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0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45"/>
        <w:gridCol w:w="5003"/>
        <w:gridCol w:w="2857"/>
      </w:tblGrid>
      <w:tr w:rsidR="00F1710E">
        <w:tblPrEx>
          <w:tblCellMar>
            <w:top w:w="0" w:type="dxa"/>
            <w:bottom w:w="0" w:type="dxa"/>
          </w:tblCellMar>
        </w:tblPrEx>
        <w:trPr>
          <w:trHeight w:val="855"/>
        </w:trPr>
        <w:tc>
          <w:tcPr>
            <w:tcW w:w="1545" w:type="dxa"/>
            <w:tcBorders>
              <w:bottom w:val="single" w:sz="4" w:space="0" w:color="auto"/>
            </w:tcBorders>
          </w:tcPr>
          <w:p w:rsidR="00F1710E" w:rsidRDefault="00F1710E" w:rsidP="00442CF3">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5003" w:type="dxa"/>
            <w:tcBorders>
              <w:bottom w:val="single" w:sz="4" w:space="0" w:color="auto"/>
            </w:tcBorders>
          </w:tcPr>
          <w:p w:rsidR="00F1710E" w:rsidRDefault="00F1710E" w:rsidP="00442CF3">
            <w:pPr>
              <w:ind w:hanging="1"/>
              <w:rPr>
                <w:b/>
              </w:rPr>
            </w:pPr>
          </w:p>
        </w:tc>
        <w:tc>
          <w:tcPr>
            <w:tcW w:w="2857" w:type="dxa"/>
            <w:tcBorders>
              <w:bottom w:val="single" w:sz="4" w:space="0" w:color="auto"/>
            </w:tcBorders>
          </w:tcPr>
          <w:p w:rsidR="00F1710E" w:rsidRDefault="00F1710E" w:rsidP="00442CF3">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F1710E">
        <w:tblPrEx>
          <w:tblCellMar>
            <w:top w:w="0" w:type="dxa"/>
            <w:bottom w:w="0" w:type="dxa"/>
          </w:tblCellMar>
        </w:tblPrEx>
        <w:trPr>
          <w:trHeight w:hRule="exact" w:val="2757"/>
        </w:trPr>
        <w:tc>
          <w:tcPr>
            <w:tcW w:w="1545" w:type="dxa"/>
            <w:tcMar>
              <w:top w:w="227" w:type="dxa"/>
            </w:tcMar>
          </w:tcPr>
          <w:p w:rsidR="00F1710E" w:rsidRDefault="00F1710E" w:rsidP="00442CF3">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6857" r:id="rId8"/>
              </w:object>
            </w:r>
          </w:p>
        </w:tc>
        <w:tc>
          <w:tcPr>
            <w:tcW w:w="5003" w:type="dxa"/>
            <w:tcMar>
              <w:top w:w="227" w:type="dxa"/>
            </w:tcMar>
          </w:tcPr>
          <w:p w:rsidR="00F1710E" w:rsidRDefault="00F1710E" w:rsidP="00442CF3">
            <w:pPr>
              <w:spacing w:after="58"/>
              <w:ind w:hanging="1"/>
              <w:rPr>
                <w:rFonts w:ascii="Courier New" w:hAnsi="Courier New"/>
                <w:sz w:val="20"/>
              </w:rPr>
            </w:pPr>
            <w:r>
              <w:rPr>
                <w:rFonts w:ascii="Arial" w:hAnsi="Arial"/>
                <w:b/>
                <w:sz w:val="32"/>
              </w:rPr>
              <w:t>Convention internationale</w:t>
            </w:r>
            <w:r>
              <w:rPr>
                <w:rFonts w:ascii="Arial" w:hAnsi="Arial"/>
                <w:b/>
                <w:sz w:val="32"/>
              </w:rPr>
              <w:br/>
              <w:t>sur l</w:t>
            </w:r>
            <w:r w:rsidR="00FA2A3F">
              <w:rPr>
                <w:rFonts w:ascii="Arial" w:hAnsi="Arial"/>
                <w:b/>
                <w:sz w:val="32"/>
              </w:rPr>
              <w:t>’</w:t>
            </w:r>
            <w:r>
              <w:rPr>
                <w:rFonts w:ascii="Arial" w:hAnsi="Arial"/>
                <w:b/>
                <w:sz w:val="32"/>
              </w:rPr>
              <w:t>élimination</w:t>
            </w:r>
            <w:r>
              <w:rPr>
                <w:rFonts w:ascii="Arial" w:hAnsi="Arial"/>
                <w:b/>
                <w:sz w:val="32"/>
              </w:rPr>
              <w:br/>
              <w:t xml:space="preserve">de toutes les formes </w:t>
            </w:r>
            <w:r>
              <w:rPr>
                <w:rFonts w:ascii="Arial" w:hAnsi="Arial"/>
                <w:b/>
                <w:sz w:val="32"/>
              </w:rPr>
              <w:br/>
              <w:t>de discrimination raciale</w:t>
            </w:r>
          </w:p>
        </w:tc>
        <w:tc>
          <w:tcPr>
            <w:tcW w:w="2857" w:type="dxa"/>
            <w:tcMar>
              <w:top w:w="227" w:type="dxa"/>
            </w:tcMar>
          </w:tcPr>
          <w:p w:rsidR="00F1710E" w:rsidRDefault="00F1710E" w:rsidP="00442CF3">
            <w:pPr>
              <w:spacing w:after="240"/>
            </w:pPr>
            <w:r>
              <w:t>Distr.</w:t>
            </w:r>
            <w:r>
              <w:br/>
              <w:t>GÉNÉRALE</w:t>
            </w:r>
          </w:p>
          <w:p w:rsidR="00F1710E" w:rsidRDefault="00F1710E" w:rsidP="00835F53">
            <w:r w:rsidRPr="00185C53">
              <w:t>CERD/C/</w:t>
            </w:r>
            <w:r>
              <w:t>GTM</w:t>
            </w:r>
            <w:r w:rsidRPr="00185C53">
              <w:t>/</w:t>
            </w:r>
            <w:r>
              <w:t>12</w:t>
            </w:r>
            <w:r w:rsidR="00835F53">
              <w:noBreakHyphen/>
            </w:r>
            <w:r>
              <w:t>13</w:t>
            </w:r>
          </w:p>
          <w:p w:rsidR="00F1710E" w:rsidRDefault="00F1710E" w:rsidP="00F1710E">
            <w:pPr>
              <w:spacing w:after="240"/>
            </w:pPr>
            <w:r>
              <w:t>17 septembre 2009</w:t>
            </w:r>
          </w:p>
          <w:p w:rsidR="00F1710E" w:rsidRDefault="00F1710E" w:rsidP="00835F53">
            <w:r>
              <w:t>FRAN</w:t>
            </w:r>
            <w:r w:rsidR="00835F53">
              <w:t>Ç</w:t>
            </w:r>
            <w:r>
              <w:t>AIS</w:t>
            </w:r>
            <w:r>
              <w:br/>
              <w:t>Original: ESPAGNOL</w:t>
            </w:r>
          </w:p>
          <w:p w:rsidR="00F1710E" w:rsidRPr="00185C53" w:rsidRDefault="00F1710E" w:rsidP="00442CF3">
            <w:pPr>
              <w:spacing w:after="240"/>
            </w:pPr>
          </w:p>
        </w:tc>
      </w:tr>
    </w:tbl>
    <w:p w:rsidR="00F1710E" w:rsidRDefault="00F1710E" w:rsidP="00F1710E">
      <w:pPr>
        <w:spacing w:before="120" w:after="1000"/>
      </w:pPr>
      <w:r>
        <w:t>COMITÉ POUR L</w:t>
      </w:r>
      <w:r w:rsidR="00FA2A3F">
        <w:t>’</w:t>
      </w:r>
      <w:r>
        <w:t>ÉLIMINATION</w:t>
      </w:r>
      <w:r>
        <w:br/>
        <w:t>DE LA DISCRIMINATION RACIALE</w:t>
      </w:r>
    </w:p>
    <w:p w:rsidR="00F1710E" w:rsidRPr="00864EEB" w:rsidRDefault="00F1710E" w:rsidP="00F1710E">
      <w:pPr>
        <w:spacing w:after="240"/>
        <w:jc w:val="center"/>
        <w:rPr>
          <w:b/>
          <w:bCs/>
        </w:rPr>
      </w:pPr>
      <w:r w:rsidRPr="00864EEB">
        <w:rPr>
          <w:b/>
          <w:bCs/>
        </w:rPr>
        <w:t>RAPPORTS PRÉSENTÉS PAR LES ÉTATS PARTIES CONFORMÉMENT</w:t>
      </w:r>
      <w:r w:rsidRPr="00864EEB">
        <w:rPr>
          <w:b/>
          <w:bCs/>
        </w:rPr>
        <w:br/>
        <w:t>À L</w:t>
      </w:r>
      <w:r w:rsidR="00FA2A3F">
        <w:rPr>
          <w:b/>
          <w:bCs/>
        </w:rPr>
        <w:t>’</w:t>
      </w:r>
      <w:r w:rsidRPr="00864EEB">
        <w:rPr>
          <w:b/>
          <w:bCs/>
        </w:rPr>
        <w:t>ARTICLE 9 DE LA CONVENTION</w:t>
      </w:r>
    </w:p>
    <w:p w:rsidR="00F1710E" w:rsidRPr="00A00090" w:rsidRDefault="00835F53" w:rsidP="00F1710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480"/>
        <w:jc w:val="center"/>
        <w:rPr>
          <w:b/>
          <w:bCs/>
          <w:lang w:val="fr-FR"/>
        </w:rPr>
      </w:pPr>
      <w:r>
        <w:rPr>
          <w:b/>
          <w:bCs/>
          <w:lang w:val="fr-FR"/>
        </w:rPr>
        <w:t>Douzième et treizième</w:t>
      </w:r>
      <w:r w:rsidR="00F1710E" w:rsidRPr="00A00090">
        <w:rPr>
          <w:b/>
          <w:bCs/>
          <w:lang w:val="fr-FR"/>
        </w:rPr>
        <w:t xml:space="preserve"> rapports périodiques que les États parties </w:t>
      </w:r>
      <w:r w:rsidR="00F1710E" w:rsidRPr="00A00090">
        <w:rPr>
          <w:b/>
          <w:bCs/>
          <w:lang w:val="fr-FR"/>
        </w:rPr>
        <w:br/>
        <w:t>devaient présenter en 2008</w:t>
      </w:r>
      <w:r w:rsidR="00F1710E" w:rsidRPr="00A00090">
        <w:rPr>
          <w:rStyle w:val="FootnoteReference"/>
          <w:lang w:val="fr-FR"/>
        </w:rPr>
        <w:footnoteReference w:customMarkFollows="1" w:id="1"/>
        <w:t>*</w:t>
      </w:r>
    </w:p>
    <w:p w:rsidR="00F1710E" w:rsidRPr="00A00090" w:rsidRDefault="00F1710E" w:rsidP="00F1710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jc w:val="center"/>
        <w:rPr>
          <w:b/>
          <w:bCs/>
          <w:lang w:val="fr-FR"/>
        </w:rPr>
      </w:pPr>
      <w:r w:rsidRPr="00A00090">
        <w:rPr>
          <w:b/>
          <w:bCs/>
          <w:lang w:val="fr-FR"/>
        </w:rPr>
        <w:t>Additif</w:t>
      </w:r>
    </w:p>
    <w:p w:rsidR="00F1710E" w:rsidRPr="00A00090" w:rsidRDefault="00835F53" w:rsidP="00D0786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jc w:val="center"/>
        <w:rPr>
          <w:lang w:val="fr-FR"/>
        </w:rPr>
      </w:pPr>
      <w:r w:rsidRPr="00A00090">
        <w:rPr>
          <w:b/>
          <w:bCs/>
          <w:lang w:val="fr-FR"/>
        </w:rPr>
        <w:t>Guatemala</w:t>
      </w:r>
      <w:r w:rsidR="00F1710E" w:rsidRPr="00A00090">
        <w:rPr>
          <w:rStyle w:val="FootnoteReference"/>
          <w:lang w:val="fr-FR"/>
        </w:rPr>
        <w:footnoteReference w:customMarkFollows="1" w:id="2"/>
        <w:t>**</w:t>
      </w:r>
      <w:r w:rsidR="00F1710E" w:rsidRPr="00F1710E">
        <w:rPr>
          <w:vertAlign w:val="superscript"/>
          <w:lang w:val="fr-FR"/>
        </w:rPr>
        <w:t>,</w:t>
      </w:r>
      <w:r w:rsidR="00F1710E">
        <w:rPr>
          <w:vertAlign w:val="superscript"/>
          <w:lang w:val="fr-FR"/>
        </w:rPr>
        <w:t xml:space="preserve"> </w:t>
      </w:r>
      <w:r w:rsidR="00D07862">
        <w:rPr>
          <w:rStyle w:val="FootnoteReference"/>
          <w:lang w:val="fr-FR"/>
        </w:rPr>
        <w:footnoteReference w:customMarkFollows="1" w:id="3"/>
        <w:t>***</w:t>
      </w:r>
    </w:p>
    <w:p w:rsidR="00F1710E" w:rsidRDefault="00835F53" w:rsidP="00835F5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jc w:val="right"/>
        <w:rPr>
          <w:lang w:val="fr-FR"/>
        </w:rPr>
      </w:pPr>
      <w:r>
        <w:rPr>
          <w:lang w:val="fr-FR"/>
        </w:rPr>
        <w:t>[15 décembre 2008]</w:t>
      </w:r>
    </w:p>
    <w:p w:rsidR="002622B2" w:rsidRPr="00D07862" w:rsidRDefault="00D07862" w:rsidP="00D0786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jc w:val="center"/>
        <w:rPr>
          <w:b/>
          <w:bCs/>
          <w:lang w:val="fr-FR"/>
        </w:rPr>
      </w:pPr>
      <w:r>
        <w:rPr>
          <w:lang w:val="fr-FR"/>
        </w:rPr>
        <w:br w:type="page"/>
      </w:r>
      <w:r w:rsidR="002622B2" w:rsidRPr="00D07862">
        <w:rPr>
          <w:b/>
          <w:bCs/>
          <w:lang w:val="fr-FR"/>
        </w:rPr>
        <w:t>INTRODUCTION</w:t>
      </w:r>
    </w:p>
    <w:p w:rsidR="009F620B" w:rsidRPr="00A00090" w:rsidRDefault="009F620B" w:rsidP="00EE793A">
      <w:pPr>
        <w:tabs>
          <w:tab w:val="left" w:pos="567"/>
          <w:tab w:val="left" w:pos="1134"/>
        </w:tabs>
        <w:spacing w:after="240"/>
        <w:ind w:firstLine="357"/>
        <w:rPr>
          <w:lang w:val="fr-FR"/>
        </w:rPr>
      </w:pPr>
      <w:r w:rsidRPr="00A00090">
        <w:rPr>
          <w:kern w:val="14"/>
          <w:lang w:val="fr-FR"/>
        </w:rPr>
        <w:t xml:space="preserve">Depuis la mise en place de la démocratie </w:t>
      </w:r>
      <w:r w:rsidRPr="00835F53">
        <w:t>dans</w:t>
      </w:r>
      <w:r w:rsidRPr="00A00090">
        <w:rPr>
          <w:kern w:val="14"/>
          <w:lang w:val="fr-FR"/>
        </w:rPr>
        <w:t xml:space="preserve"> le pays, et no</w:t>
      </w:r>
      <w:r w:rsidR="001B20EB">
        <w:rPr>
          <w:kern w:val="14"/>
          <w:lang w:val="fr-FR"/>
        </w:rPr>
        <w:t>tamment depuis la signature des </w:t>
      </w:r>
      <w:r w:rsidRPr="00A00090">
        <w:rPr>
          <w:kern w:val="14"/>
          <w:lang w:val="fr-FR"/>
        </w:rPr>
        <w:t>Accords de paix, l</w:t>
      </w:r>
      <w:r w:rsidR="00FA2A3F">
        <w:rPr>
          <w:kern w:val="14"/>
          <w:lang w:val="fr-FR"/>
        </w:rPr>
        <w:t>’</w:t>
      </w:r>
      <w:r w:rsidRPr="00A00090">
        <w:rPr>
          <w:kern w:val="14"/>
          <w:lang w:val="fr-FR"/>
        </w:rPr>
        <w:t>État guatémaltèque a engagé un processus de transformations politiques, économiques et culturelles.</w:t>
      </w:r>
      <w:r w:rsidR="002810A0" w:rsidRPr="00A00090">
        <w:rPr>
          <w:kern w:val="14"/>
          <w:lang w:val="fr-FR"/>
        </w:rPr>
        <w:t xml:space="preserve"> </w:t>
      </w:r>
      <w:r w:rsidRPr="00A00090">
        <w:rPr>
          <w:kern w:val="14"/>
          <w:lang w:val="fr-FR"/>
        </w:rPr>
        <w:t>Le pa</w:t>
      </w:r>
      <w:r w:rsidR="00D07862">
        <w:rPr>
          <w:kern w:val="14"/>
          <w:lang w:val="fr-FR"/>
        </w:rPr>
        <w:t>ssage de l</w:t>
      </w:r>
      <w:r w:rsidR="00FA2A3F">
        <w:rPr>
          <w:kern w:val="14"/>
          <w:lang w:val="fr-FR"/>
        </w:rPr>
        <w:t>’</w:t>
      </w:r>
      <w:r w:rsidR="00D07862">
        <w:rPr>
          <w:kern w:val="14"/>
          <w:lang w:val="fr-FR"/>
        </w:rPr>
        <w:t>actuel État national </w:t>
      </w:r>
      <w:r w:rsidRPr="00A00090">
        <w:rPr>
          <w:kern w:val="14"/>
          <w:lang w:val="fr-FR"/>
        </w:rPr>
        <w:t xml:space="preserve">homogène à un État qui représente et reflète le pays, sa multiculturalité et sa multinationalité est une composante fondamentale de ces transformations. </w:t>
      </w:r>
    </w:p>
    <w:p w:rsidR="009F620B" w:rsidRPr="00A00090" w:rsidRDefault="009F620B" w:rsidP="00EE793A">
      <w:pPr>
        <w:tabs>
          <w:tab w:val="left" w:pos="567"/>
          <w:tab w:val="left" w:pos="1134"/>
        </w:tabs>
        <w:autoSpaceDE w:val="0"/>
        <w:autoSpaceDN w:val="0"/>
        <w:adjustRightInd w:val="0"/>
        <w:spacing w:after="240"/>
        <w:ind w:firstLine="357"/>
        <w:rPr>
          <w:kern w:val="14"/>
          <w:lang w:val="fr-FR"/>
        </w:rPr>
      </w:pPr>
      <w:r w:rsidRPr="00A00090">
        <w:rPr>
          <w:kern w:val="14"/>
          <w:lang w:val="fr-FR"/>
        </w:rPr>
        <w:t>Dans cette optique, le cadre juridique et politique de l</w:t>
      </w:r>
      <w:r w:rsidR="00FA2A3F">
        <w:rPr>
          <w:kern w:val="14"/>
          <w:lang w:val="fr-FR"/>
        </w:rPr>
        <w:t>’</w:t>
      </w:r>
      <w:r w:rsidRPr="00A00090">
        <w:rPr>
          <w:kern w:val="14"/>
          <w:lang w:val="fr-FR"/>
        </w:rPr>
        <w:t>État guatémaltèque encourage la diversité ethnoculturelle, afin de promouvoir le respect et la valorisation de l</w:t>
      </w:r>
      <w:r w:rsidR="00FA2A3F">
        <w:rPr>
          <w:kern w:val="14"/>
          <w:lang w:val="fr-FR"/>
        </w:rPr>
        <w:t>’</w:t>
      </w:r>
      <w:r w:rsidRPr="00A00090">
        <w:rPr>
          <w:kern w:val="14"/>
          <w:lang w:val="fr-FR"/>
        </w:rPr>
        <w:t xml:space="preserve">identité et des droits des peuples autochtones </w:t>
      </w:r>
      <w:r w:rsidR="00EE793A">
        <w:rPr>
          <w:kern w:val="14"/>
          <w:lang w:val="fr-FR"/>
        </w:rPr>
        <w:t>–</w:t>
      </w:r>
      <w:r w:rsidRPr="00A00090">
        <w:rPr>
          <w:kern w:val="14"/>
          <w:lang w:val="fr-FR"/>
        </w:rPr>
        <w:t xml:space="preserve"> maya, garifuna et xinka </w:t>
      </w:r>
      <w:r w:rsidR="00EE793A">
        <w:rPr>
          <w:kern w:val="14"/>
          <w:lang w:val="fr-FR"/>
        </w:rPr>
        <w:t>–</w:t>
      </w:r>
      <w:r w:rsidRPr="00A00090">
        <w:rPr>
          <w:kern w:val="14"/>
          <w:lang w:val="fr-FR"/>
        </w:rPr>
        <w:t xml:space="preserve"> pour pouvoir améliorer les réponses et les services offerts par l</w:t>
      </w:r>
      <w:r w:rsidR="00FA2A3F">
        <w:rPr>
          <w:kern w:val="14"/>
          <w:lang w:val="fr-FR"/>
        </w:rPr>
        <w:t>’</w:t>
      </w:r>
      <w:r w:rsidRPr="00A00090">
        <w:rPr>
          <w:kern w:val="14"/>
          <w:lang w:val="fr-FR"/>
        </w:rPr>
        <w:t>administration publique.</w:t>
      </w:r>
    </w:p>
    <w:p w:rsidR="009F620B" w:rsidRPr="00A00090" w:rsidRDefault="009F620B" w:rsidP="00EE793A">
      <w:pPr>
        <w:tabs>
          <w:tab w:val="left" w:pos="567"/>
          <w:tab w:val="left" w:pos="1134"/>
        </w:tabs>
        <w:autoSpaceDE w:val="0"/>
        <w:autoSpaceDN w:val="0"/>
        <w:adjustRightInd w:val="0"/>
        <w:spacing w:after="240"/>
        <w:ind w:firstLine="357"/>
        <w:rPr>
          <w:kern w:val="14"/>
          <w:lang w:val="fr-FR"/>
        </w:rPr>
      </w:pPr>
      <w:r w:rsidRPr="00A00090">
        <w:rPr>
          <w:kern w:val="14"/>
          <w:lang w:val="fr-FR"/>
        </w:rPr>
        <w:t>Dans ce domaine, la priorité est donnée à l</w:t>
      </w:r>
      <w:r w:rsidR="00FA2A3F">
        <w:rPr>
          <w:kern w:val="14"/>
          <w:lang w:val="fr-FR"/>
        </w:rPr>
        <w:t>’</w:t>
      </w:r>
      <w:r w:rsidRPr="00A00090">
        <w:rPr>
          <w:kern w:val="14"/>
          <w:lang w:val="fr-FR"/>
        </w:rPr>
        <w:t>adoption de nouvelles normes juridiques et politiques, ou à la réforme de certaines normes existantes, afin que les pouvoirs publics puissent engager des mesures et des actions visant à améliorer la situation des peuples autochtones.</w:t>
      </w:r>
    </w:p>
    <w:p w:rsidR="009F620B" w:rsidRPr="00A00090" w:rsidRDefault="00EE793A" w:rsidP="00D07862">
      <w:pPr>
        <w:tabs>
          <w:tab w:val="left" w:pos="567"/>
          <w:tab w:val="left" w:pos="1134"/>
        </w:tabs>
        <w:autoSpaceDE w:val="0"/>
        <w:autoSpaceDN w:val="0"/>
        <w:adjustRightInd w:val="0"/>
        <w:spacing w:after="240"/>
        <w:rPr>
          <w:lang w:val="fr-FR"/>
        </w:rPr>
      </w:pPr>
      <w:r>
        <w:rPr>
          <w:kern w:val="14"/>
          <w:lang w:val="fr-FR"/>
        </w:rPr>
        <w:tab/>
      </w:r>
      <w:r w:rsidR="009F620B" w:rsidRPr="00A00090">
        <w:rPr>
          <w:kern w:val="14"/>
          <w:lang w:val="fr-FR"/>
        </w:rPr>
        <w:t>Le courant de pensée politique et philosophique dominant dans le pays est le pluralisme culturel et plus précisément le multiculturalisme et l</w:t>
      </w:r>
      <w:r w:rsidR="00FA2A3F">
        <w:rPr>
          <w:kern w:val="14"/>
          <w:lang w:val="fr-FR"/>
        </w:rPr>
        <w:t>’</w:t>
      </w:r>
      <w:r w:rsidR="00942211" w:rsidRPr="00A00090">
        <w:rPr>
          <w:kern w:val="14"/>
          <w:lang w:val="fr-FR"/>
        </w:rPr>
        <w:t>interculturalisme</w:t>
      </w:r>
      <w:r w:rsidR="009F620B" w:rsidRPr="00A00090">
        <w:rPr>
          <w:kern w:val="14"/>
          <w:lang w:val="fr-FR"/>
        </w:rPr>
        <w:t>.</w:t>
      </w:r>
      <w:r w:rsidR="002810A0" w:rsidRPr="00A00090">
        <w:rPr>
          <w:kern w:val="14"/>
          <w:lang w:val="fr-FR"/>
        </w:rPr>
        <w:t xml:space="preserve"> </w:t>
      </w:r>
      <w:r w:rsidR="00D07862">
        <w:rPr>
          <w:kern w:val="14"/>
          <w:lang w:val="fr-FR"/>
        </w:rPr>
        <w:t>Cela </w:t>
      </w:r>
      <w:r w:rsidR="009F620B" w:rsidRPr="00A00090">
        <w:rPr>
          <w:kern w:val="14"/>
          <w:lang w:val="fr-FR"/>
        </w:rPr>
        <w:t>implique une ouverture politique et intellectuelle en faveur de la considération et du respect des droits de l</w:t>
      </w:r>
      <w:r w:rsidR="00FA2A3F">
        <w:rPr>
          <w:kern w:val="14"/>
          <w:lang w:val="fr-FR"/>
        </w:rPr>
        <w:t>’</w:t>
      </w:r>
      <w:r w:rsidR="009F620B" w:rsidRPr="00A00090">
        <w:rPr>
          <w:kern w:val="14"/>
          <w:lang w:val="fr-FR"/>
        </w:rPr>
        <w:t>homme et des droits collectifs des peuples autochtones.</w:t>
      </w:r>
    </w:p>
    <w:p w:rsidR="009F620B" w:rsidRPr="00A00090" w:rsidRDefault="00EE793A" w:rsidP="009A23A4">
      <w:pPr>
        <w:pStyle w:val="NormalWeb"/>
        <w:tabs>
          <w:tab w:val="left" w:pos="567"/>
          <w:tab w:val="left" w:pos="1134"/>
        </w:tabs>
        <w:spacing w:before="0" w:beforeAutospacing="0" w:after="240" w:afterAutospacing="0"/>
        <w:ind w:left="0" w:firstLine="0"/>
        <w:jc w:val="left"/>
        <w:rPr>
          <w:lang w:val="fr-FR"/>
        </w:rPr>
      </w:pPr>
      <w:r>
        <w:rPr>
          <w:kern w:val="14"/>
          <w:lang w:val="fr-FR"/>
        </w:rPr>
        <w:tab/>
      </w:r>
      <w:r w:rsidR="009F620B" w:rsidRPr="00A00090">
        <w:rPr>
          <w:kern w:val="14"/>
          <w:lang w:val="fr-FR"/>
        </w:rPr>
        <w:t>Le nouveau cadre normatif législatif et politique relatif aux peuples autochtones en vigueur dans le pays traduit l</w:t>
      </w:r>
      <w:r w:rsidR="00FA2A3F">
        <w:rPr>
          <w:kern w:val="14"/>
          <w:lang w:val="fr-FR"/>
        </w:rPr>
        <w:t>’</w:t>
      </w:r>
      <w:r w:rsidR="009F620B" w:rsidRPr="00A00090">
        <w:rPr>
          <w:kern w:val="14"/>
          <w:lang w:val="fr-FR"/>
        </w:rPr>
        <w:t>influence de ce courant de</w:t>
      </w:r>
      <w:r>
        <w:rPr>
          <w:kern w:val="14"/>
          <w:lang w:val="fr-FR"/>
        </w:rPr>
        <w:t xml:space="preserve"> pensée. De la même manière, ce</w:t>
      </w:r>
      <w:r w:rsidR="009A23A4">
        <w:rPr>
          <w:kern w:val="14"/>
          <w:lang w:val="fr-FR"/>
        </w:rPr>
        <w:t xml:space="preserve"> </w:t>
      </w:r>
      <w:r w:rsidR="009F620B" w:rsidRPr="00A00090">
        <w:rPr>
          <w:kern w:val="14"/>
          <w:lang w:val="fr-FR"/>
        </w:rPr>
        <w:t>courant a façonné les institutions.</w:t>
      </w:r>
      <w:r w:rsidR="002810A0" w:rsidRPr="00A00090">
        <w:rPr>
          <w:kern w:val="14"/>
          <w:lang w:val="fr-FR"/>
        </w:rPr>
        <w:t xml:space="preserve"> </w:t>
      </w:r>
      <w:r w:rsidR="009F620B" w:rsidRPr="00A00090">
        <w:rPr>
          <w:kern w:val="14"/>
          <w:lang w:val="fr-FR"/>
        </w:rPr>
        <w:t>Appliquer le principe du pluralisme culturel est devenu une forme de pression politique pour l</w:t>
      </w:r>
      <w:r w:rsidR="00FA2A3F">
        <w:rPr>
          <w:kern w:val="14"/>
          <w:lang w:val="fr-FR"/>
        </w:rPr>
        <w:t>’</w:t>
      </w:r>
      <w:r w:rsidR="009F620B" w:rsidRPr="00A00090">
        <w:rPr>
          <w:kern w:val="14"/>
          <w:lang w:val="fr-FR"/>
        </w:rPr>
        <w:t>État lui-même, et un moyen de lutter contre et d</w:t>
      </w:r>
      <w:r w:rsidR="00FA2A3F">
        <w:rPr>
          <w:kern w:val="14"/>
          <w:lang w:val="fr-FR"/>
        </w:rPr>
        <w:t>’</w:t>
      </w:r>
      <w:r w:rsidR="009F620B" w:rsidRPr="00A00090">
        <w:rPr>
          <w:kern w:val="14"/>
          <w:lang w:val="fr-FR"/>
        </w:rPr>
        <w:t>éradiquer la discrimination et le racisme.</w:t>
      </w:r>
      <w:r w:rsidR="002810A0" w:rsidRPr="00A00090">
        <w:rPr>
          <w:kern w:val="14"/>
          <w:lang w:val="fr-FR"/>
        </w:rPr>
        <w:t xml:space="preserve"> </w:t>
      </w:r>
    </w:p>
    <w:p w:rsidR="009F620B" w:rsidRPr="00A00090" w:rsidRDefault="00EE793A" w:rsidP="009A23A4">
      <w:pPr>
        <w:pStyle w:val="NormalWeb"/>
        <w:tabs>
          <w:tab w:val="left" w:pos="567"/>
          <w:tab w:val="left" w:pos="1134"/>
        </w:tabs>
        <w:spacing w:before="0" w:beforeAutospacing="0" w:after="240" w:afterAutospacing="0"/>
        <w:ind w:left="0" w:firstLine="0"/>
        <w:jc w:val="left"/>
        <w:rPr>
          <w:lang w:val="fr-FR"/>
        </w:rPr>
      </w:pPr>
      <w:r>
        <w:rPr>
          <w:kern w:val="14"/>
          <w:lang w:val="fr-FR"/>
        </w:rPr>
        <w:tab/>
      </w:r>
      <w:r w:rsidR="009F620B" w:rsidRPr="00A00090">
        <w:rPr>
          <w:kern w:val="14"/>
          <w:lang w:val="fr-FR"/>
        </w:rPr>
        <w:t>L</w:t>
      </w:r>
      <w:r w:rsidR="00FA2A3F">
        <w:rPr>
          <w:kern w:val="14"/>
          <w:lang w:val="fr-FR"/>
        </w:rPr>
        <w:t>’</w:t>
      </w:r>
      <w:r w:rsidR="009F620B" w:rsidRPr="00A00090">
        <w:rPr>
          <w:kern w:val="14"/>
          <w:lang w:val="fr-FR"/>
        </w:rPr>
        <w:t>État a accompli des progrès importants en ce qui concerne la reconnaissance des inégalités, des pratiques, des discours et attitudes racistes qui, au cours de l</w:t>
      </w:r>
      <w:r w:rsidR="00FA2A3F">
        <w:rPr>
          <w:kern w:val="14"/>
          <w:lang w:val="fr-FR"/>
        </w:rPr>
        <w:t>’</w:t>
      </w:r>
      <w:r w:rsidR="001B20EB">
        <w:rPr>
          <w:kern w:val="14"/>
          <w:lang w:val="fr-FR"/>
        </w:rPr>
        <w:t>histoire du pays, ont </w:t>
      </w:r>
      <w:r w:rsidR="009F620B" w:rsidRPr="00A00090">
        <w:rPr>
          <w:kern w:val="14"/>
          <w:lang w:val="fr-FR"/>
        </w:rPr>
        <w:t>contribué à créer des discriminations ethniques et sociales et à limiter l</w:t>
      </w:r>
      <w:r w:rsidR="00FA2A3F">
        <w:rPr>
          <w:kern w:val="14"/>
          <w:lang w:val="fr-FR"/>
        </w:rPr>
        <w:t>’</w:t>
      </w:r>
      <w:r w:rsidR="009F620B" w:rsidRPr="00A00090">
        <w:rPr>
          <w:kern w:val="14"/>
          <w:lang w:val="fr-FR"/>
        </w:rPr>
        <w:t>accès des peuples autochtones aux opportunités économiques et politiques.</w:t>
      </w:r>
      <w:r w:rsidR="002810A0" w:rsidRPr="00A00090">
        <w:rPr>
          <w:kern w:val="14"/>
          <w:lang w:val="fr-FR"/>
        </w:rPr>
        <w:t xml:space="preserve"> </w:t>
      </w:r>
      <w:r w:rsidR="000D1201">
        <w:rPr>
          <w:kern w:val="14"/>
          <w:lang w:val="fr-FR"/>
        </w:rPr>
        <w:t>L</w:t>
      </w:r>
      <w:r w:rsidR="00FA2A3F">
        <w:rPr>
          <w:kern w:val="14"/>
          <w:lang w:val="fr-FR"/>
        </w:rPr>
        <w:t>’</w:t>
      </w:r>
      <w:r w:rsidR="000D1201">
        <w:rPr>
          <w:kern w:val="14"/>
          <w:lang w:val="fr-FR"/>
        </w:rPr>
        <w:t>État a fait des efforts, il</w:t>
      </w:r>
      <w:r w:rsidR="009A23A4">
        <w:rPr>
          <w:kern w:val="14"/>
          <w:lang w:val="fr-FR"/>
        </w:rPr>
        <w:t xml:space="preserve"> </w:t>
      </w:r>
      <w:r w:rsidR="001B20EB">
        <w:rPr>
          <w:kern w:val="14"/>
          <w:lang w:val="fr-FR"/>
        </w:rPr>
        <w:t>a avancé, et </w:t>
      </w:r>
      <w:r w:rsidR="009F620B" w:rsidRPr="00A00090">
        <w:rPr>
          <w:kern w:val="14"/>
          <w:lang w:val="fr-FR"/>
        </w:rPr>
        <w:t>même s</w:t>
      </w:r>
      <w:r w:rsidR="00FA2A3F">
        <w:rPr>
          <w:kern w:val="14"/>
          <w:lang w:val="fr-FR"/>
        </w:rPr>
        <w:t>’</w:t>
      </w:r>
      <w:r w:rsidR="009F620B" w:rsidRPr="00A00090">
        <w:rPr>
          <w:kern w:val="14"/>
          <w:lang w:val="fr-FR"/>
        </w:rPr>
        <w:t>il a parfois trébuché, il a su prendre des décisions et des mesures.</w:t>
      </w:r>
    </w:p>
    <w:p w:rsidR="009F620B" w:rsidRPr="00A00090" w:rsidRDefault="000D1201" w:rsidP="009A23A4">
      <w:pPr>
        <w:pStyle w:val="NormalWeb"/>
        <w:tabs>
          <w:tab w:val="left" w:pos="567"/>
          <w:tab w:val="left" w:pos="1134"/>
        </w:tabs>
        <w:spacing w:before="0" w:beforeAutospacing="0" w:after="240" w:afterAutospacing="0"/>
        <w:ind w:left="0" w:firstLine="0"/>
        <w:jc w:val="left"/>
        <w:rPr>
          <w:lang w:val="fr-FR"/>
        </w:rPr>
      </w:pPr>
      <w:r>
        <w:rPr>
          <w:kern w:val="14"/>
          <w:lang w:val="fr-FR"/>
        </w:rPr>
        <w:tab/>
      </w:r>
      <w:r w:rsidR="009F620B" w:rsidRPr="00A00090">
        <w:rPr>
          <w:kern w:val="14"/>
          <w:lang w:val="fr-FR"/>
        </w:rPr>
        <w:t>Dans cette optique, et afin de s</w:t>
      </w:r>
      <w:r w:rsidR="00FA2A3F">
        <w:rPr>
          <w:kern w:val="14"/>
          <w:lang w:val="fr-FR"/>
        </w:rPr>
        <w:t>’</w:t>
      </w:r>
      <w:r w:rsidR="009F620B" w:rsidRPr="00A00090">
        <w:rPr>
          <w:kern w:val="14"/>
          <w:lang w:val="fr-FR"/>
        </w:rPr>
        <w:t>acquitter des engagements qu</w:t>
      </w:r>
      <w:r w:rsidR="00FA2A3F">
        <w:rPr>
          <w:kern w:val="14"/>
          <w:lang w:val="fr-FR"/>
        </w:rPr>
        <w:t>’</w:t>
      </w:r>
      <w:r w:rsidR="009F620B" w:rsidRPr="00A00090">
        <w:rPr>
          <w:kern w:val="14"/>
          <w:lang w:val="fr-FR"/>
        </w:rPr>
        <w:t>il a pris en ratifiant la Convention internationale sur élimination de toutes les formes de discrimination raciale, l</w:t>
      </w:r>
      <w:r w:rsidR="00FA2A3F">
        <w:rPr>
          <w:kern w:val="14"/>
          <w:lang w:val="fr-FR"/>
        </w:rPr>
        <w:t>’</w:t>
      </w:r>
      <w:r w:rsidR="009F620B" w:rsidRPr="00A00090">
        <w:rPr>
          <w:kern w:val="14"/>
          <w:lang w:val="fr-FR"/>
        </w:rPr>
        <w:t xml:space="preserve">État du Guatemala a élaboré le présent document, constituant ses </w:t>
      </w:r>
      <w:r>
        <w:rPr>
          <w:kern w:val="14"/>
          <w:lang w:val="fr-FR"/>
        </w:rPr>
        <w:t xml:space="preserve">douzième </w:t>
      </w:r>
      <w:r w:rsidR="009F620B" w:rsidRPr="00A00090">
        <w:rPr>
          <w:kern w:val="14"/>
          <w:lang w:val="fr-FR"/>
        </w:rPr>
        <w:t xml:space="preserve">et </w:t>
      </w:r>
      <w:r w:rsidR="00D07862">
        <w:rPr>
          <w:kern w:val="14"/>
          <w:lang w:val="fr-FR"/>
        </w:rPr>
        <w:t>treizième</w:t>
      </w:r>
      <w:r w:rsidR="009A23A4">
        <w:rPr>
          <w:kern w:val="14"/>
          <w:lang w:val="fr-FR"/>
        </w:rPr>
        <w:t xml:space="preserve"> </w:t>
      </w:r>
      <w:r w:rsidR="009F620B" w:rsidRPr="00A00090">
        <w:rPr>
          <w:kern w:val="14"/>
          <w:lang w:val="fr-FR"/>
        </w:rPr>
        <w:t>rapports, dans lequel sont décrites les mesures prises et les actions menées à bien par les diverses instances de l</w:t>
      </w:r>
      <w:r w:rsidR="00FA2A3F">
        <w:rPr>
          <w:kern w:val="14"/>
          <w:lang w:val="fr-FR"/>
        </w:rPr>
        <w:t>’</w:t>
      </w:r>
      <w:r w:rsidR="009F620B" w:rsidRPr="00A00090">
        <w:rPr>
          <w:kern w:val="14"/>
          <w:lang w:val="fr-FR"/>
        </w:rPr>
        <w:t>État en faveur de l</w:t>
      </w:r>
      <w:r w:rsidR="00FA2A3F">
        <w:rPr>
          <w:kern w:val="14"/>
          <w:lang w:val="fr-FR"/>
        </w:rPr>
        <w:t>’</w:t>
      </w:r>
      <w:r w:rsidR="009F620B" w:rsidRPr="00A00090">
        <w:rPr>
          <w:kern w:val="14"/>
          <w:lang w:val="fr-FR"/>
        </w:rPr>
        <w:t>application et du respect des droits de l</w:t>
      </w:r>
      <w:r w:rsidR="00FA2A3F">
        <w:rPr>
          <w:kern w:val="14"/>
          <w:lang w:val="fr-FR"/>
        </w:rPr>
        <w:t>’</w:t>
      </w:r>
      <w:r w:rsidR="009F620B" w:rsidRPr="00A00090">
        <w:rPr>
          <w:kern w:val="14"/>
          <w:lang w:val="fr-FR"/>
        </w:rPr>
        <w:t>homme et des droits collectifs des peuples autochtones.</w:t>
      </w:r>
      <w:r w:rsidR="002810A0" w:rsidRPr="00A00090">
        <w:rPr>
          <w:kern w:val="14"/>
          <w:lang w:val="fr-FR"/>
        </w:rPr>
        <w:t xml:space="preserve"> </w:t>
      </w:r>
      <w:r w:rsidR="009F620B" w:rsidRPr="00A00090">
        <w:rPr>
          <w:kern w:val="14"/>
          <w:lang w:val="fr-FR"/>
        </w:rPr>
        <w:t>Y sont également évoqués les points faibles et</w:t>
      </w:r>
      <w:r w:rsidR="009A23A4">
        <w:rPr>
          <w:kern w:val="14"/>
          <w:lang w:val="fr-FR"/>
        </w:rPr>
        <w:t xml:space="preserve"> les défis qui restent encore à </w:t>
      </w:r>
      <w:r w:rsidR="009F620B" w:rsidRPr="00A00090">
        <w:rPr>
          <w:kern w:val="14"/>
          <w:lang w:val="fr-FR"/>
        </w:rPr>
        <w:t>relever.</w:t>
      </w:r>
    </w:p>
    <w:p w:rsidR="009F620B" w:rsidRPr="00A00090" w:rsidRDefault="000D1201" w:rsidP="001B20EB">
      <w:pPr>
        <w:tabs>
          <w:tab w:val="left" w:pos="567"/>
          <w:tab w:val="left" w:pos="1134"/>
        </w:tabs>
        <w:spacing w:after="240"/>
        <w:ind w:right="-74"/>
        <w:rPr>
          <w:kern w:val="14"/>
          <w:lang w:val="fr-FR"/>
        </w:rPr>
      </w:pPr>
      <w:r>
        <w:rPr>
          <w:kern w:val="14"/>
          <w:lang w:val="fr-FR"/>
        </w:rPr>
        <w:tab/>
      </w:r>
      <w:r w:rsidR="009F620B" w:rsidRPr="00A00090">
        <w:rPr>
          <w:kern w:val="14"/>
          <w:lang w:val="fr-FR"/>
        </w:rPr>
        <w:t>La Commission présidentielle contre la discrimination et le racisme à l</w:t>
      </w:r>
      <w:r w:rsidR="00FA2A3F">
        <w:rPr>
          <w:kern w:val="14"/>
          <w:lang w:val="fr-FR"/>
        </w:rPr>
        <w:t>’</w:t>
      </w:r>
      <w:r w:rsidR="009F620B" w:rsidRPr="00A00090">
        <w:rPr>
          <w:kern w:val="14"/>
          <w:lang w:val="fr-FR"/>
        </w:rPr>
        <w:t>égard des peuples autochtones au Guatemala (CODISRA), avec l</w:t>
      </w:r>
      <w:r w:rsidR="00FA2A3F">
        <w:rPr>
          <w:kern w:val="14"/>
          <w:lang w:val="fr-FR"/>
        </w:rPr>
        <w:t>’</w:t>
      </w:r>
      <w:r w:rsidR="009F620B" w:rsidRPr="00A00090">
        <w:rPr>
          <w:kern w:val="14"/>
          <w:lang w:val="fr-FR"/>
        </w:rPr>
        <w:t xml:space="preserve">aide et les conseils techniques du bureau du </w:t>
      </w:r>
      <w:r w:rsidR="009F620B" w:rsidRPr="00A00090">
        <w:rPr>
          <w:lang w:val="fr-FR"/>
        </w:rPr>
        <w:t>Haut</w:t>
      </w:r>
      <w:r w:rsidR="004D2CD8">
        <w:rPr>
          <w:lang w:val="fr-FR"/>
        </w:rPr>
        <w:noBreakHyphen/>
      </w:r>
      <w:r w:rsidR="009F620B" w:rsidRPr="00A00090">
        <w:rPr>
          <w:lang w:val="fr-FR"/>
        </w:rPr>
        <w:t>Commissariat des Nations Unies aux droits de l</w:t>
      </w:r>
      <w:r w:rsidR="00FA2A3F">
        <w:rPr>
          <w:lang w:val="fr-FR"/>
        </w:rPr>
        <w:t>’</w:t>
      </w:r>
      <w:r w:rsidR="009F620B" w:rsidRPr="00A00090">
        <w:rPr>
          <w:lang w:val="fr-FR"/>
        </w:rPr>
        <w:t>homme au Guatemala</w:t>
      </w:r>
      <w:r w:rsidR="009F620B" w:rsidRPr="00A00090">
        <w:rPr>
          <w:kern w:val="14"/>
          <w:lang w:val="fr-FR"/>
        </w:rPr>
        <w:t xml:space="preserve">, a élaboré le présent document qui réunit en un seul document le </w:t>
      </w:r>
      <w:r>
        <w:rPr>
          <w:kern w:val="14"/>
          <w:lang w:val="fr-FR"/>
        </w:rPr>
        <w:t>douzième</w:t>
      </w:r>
      <w:r w:rsidR="009F620B" w:rsidRPr="00A00090">
        <w:rPr>
          <w:kern w:val="14"/>
          <w:lang w:val="fr-FR"/>
        </w:rPr>
        <w:t xml:space="preserve"> rapport périodique, correspondant à la période 2005</w:t>
      </w:r>
      <w:r w:rsidR="00B011F6">
        <w:rPr>
          <w:kern w:val="14"/>
          <w:lang w:val="fr-FR"/>
        </w:rPr>
        <w:noBreakHyphen/>
      </w:r>
      <w:r w:rsidR="009F620B" w:rsidRPr="00A00090">
        <w:rPr>
          <w:kern w:val="14"/>
          <w:lang w:val="fr-FR"/>
        </w:rPr>
        <w:t xml:space="preserve">2006, et le </w:t>
      </w:r>
      <w:r w:rsidR="00D07862">
        <w:rPr>
          <w:kern w:val="14"/>
          <w:lang w:val="fr-FR"/>
        </w:rPr>
        <w:t>treizième</w:t>
      </w:r>
      <w:r w:rsidR="009F620B" w:rsidRPr="00A00090">
        <w:rPr>
          <w:kern w:val="14"/>
          <w:lang w:val="fr-FR"/>
        </w:rPr>
        <w:t xml:space="preserve"> rapport périodique, correspondant à la période 2007-2008, en</w:t>
      </w:r>
      <w:r w:rsidR="001B20EB">
        <w:rPr>
          <w:kern w:val="14"/>
          <w:lang w:val="fr-FR"/>
        </w:rPr>
        <w:t> c</w:t>
      </w:r>
      <w:r w:rsidR="009F620B" w:rsidRPr="00A00090">
        <w:rPr>
          <w:kern w:val="14"/>
          <w:lang w:val="fr-FR"/>
        </w:rPr>
        <w:t>onformité avec les observations finales du Comité pour l</w:t>
      </w:r>
      <w:r w:rsidR="00FA2A3F">
        <w:rPr>
          <w:kern w:val="14"/>
          <w:lang w:val="fr-FR"/>
        </w:rPr>
        <w:t>’</w:t>
      </w:r>
      <w:r w:rsidR="009F620B" w:rsidRPr="00A00090">
        <w:rPr>
          <w:kern w:val="14"/>
          <w:lang w:val="fr-FR"/>
        </w:rPr>
        <w:t xml:space="preserve">élimination de la discrimination raciale relatives au </w:t>
      </w:r>
      <w:r w:rsidR="00D07862">
        <w:rPr>
          <w:kern w:val="14"/>
          <w:lang w:val="fr-FR"/>
        </w:rPr>
        <w:t>onzième</w:t>
      </w:r>
      <w:r w:rsidR="009F620B" w:rsidRPr="00A00090">
        <w:rPr>
          <w:kern w:val="14"/>
          <w:lang w:val="fr-FR"/>
        </w:rPr>
        <w:t xml:space="preserve"> rapport périodique (</w:t>
      </w:r>
      <w:r w:rsidR="009F620B" w:rsidRPr="00A00090">
        <w:rPr>
          <w:lang w:val="fr-FR"/>
        </w:rPr>
        <w:t>CERD/C/GTM/CO/11, par</w:t>
      </w:r>
      <w:r w:rsidR="00D07862">
        <w:rPr>
          <w:lang w:val="fr-FR"/>
        </w:rPr>
        <w:t>.</w:t>
      </w:r>
      <w:r w:rsidR="009F620B" w:rsidRPr="00A00090">
        <w:rPr>
          <w:lang w:val="fr-FR"/>
        </w:rPr>
        <w:t xml:space="preserve"> 28). </w:t>
      </w:r>
    </w:p>
    <w:p w:rsidR="009F620B" w:rsidRPr="00A00090" w:rsidRDefault="000D1201" w:rsidP="004D2CD8">
      <w:pPr>
        <w:tabs>
          <w:tab w:val="left" w:pos="567"/>
          <w:tab w:val="left" w:pos="1134"/>
        </w:tabs>
        <w:spacing w:after="240"/>
        <w:ind w:right="-74"/>
        <w:rPr>
          <w:lang w:val="fr-FR"/>
        </w:rPr>
      </w:pPr>
      <w:r>
        <w:rPr>
          <w:kern w:val="14"/>
          <w:lang w:val="fr-FR"/>
        </w:rPr>
        <w:tab/>
      </w:r>
      <w:r w:rsidR="009F620B" w:rsidRPr="00A00090">
        <w:rPr>
          <w:kern w:val="14"/>
          <w:lang w:val="fr-FR"/>
        </w:rPr>
        <w:t>L</w:t>
      </w:r>
      <w:r w:rsidR="00FA2A3F">
        <w:rPr>
          <w:kern w:val="14"/>
          <w:lang w:val="fr-FR"/>
        </w:rPr>
        <w:t>’</w:t>
      </w:r>
      <w:r w:rsidR="009F620B" w:rsidRPr="00A00090">
        <w:rPr>
          <w:kern w:val="14"/>
          <w:lang w:val="fr-FR"/>
        </w:rPr>
        <w:t xml:space="preserve">élaboration de ce </w:t>
      </w:r>
      <w:r w:rsidR="00D07862">
        <w:rPr>
          <w:lang w:val="fr-FR"/>
        </w:rPr>
        <w:t>douzième</w:t>
      </w:r>
      <w:r w:rsidR="00D07862" w:rsidRPr="00A00090">
        <w:rPr>
          <w:lang w:val="fr-FR"/>
        </w:rPr>
        <w:t xml:space="preserve"> et </w:t>
      </w:r>
      <w:r w:rsidR="00D07862">
        <w:rPr>
          <w:lang w:val="fr-FR"/>
        </w:rPr>
        <w:t xml:space="preserve">treizième </w:t>
      </w:r>
      <w:r w:rsidR="00D07862" w:rsidRPr="00A00090">
        <w:rPr>
          <w:lang w:val="fr-FR"/>
        </w:rPr>
        <w:t xml:space="preserve">rapports </w:t>
      </w:r>
      <w:r w:rsidR="009F620B" w:rsidRPr="00A00090">
        <w:rPr>
          <w:kern w:val="14"/>
          <w:lang w:val="fr-FR"/>
        </w:rPr>
        <w:t>a fait appel à une méthodologie de travail participative, conçue par le bureau du Haut</w:t>
      </w:r>
      <w:r w:rsidR="004D2CD8">
        <w:rPr>
          <w:kern w:val="14"/>
          <w:lang w:val="fr-FR"/>
        </w:rPr>
        <w:noBreakHyphen/>
      </w:r>
      <w:r w:rsidR="009F620B" w:rsidRPr="00A00090">
        <w:rPr>
          <w:kern w:val="14"/>
          <w:lang w:val="fr-FR"/>
        </w:rPr>
        <w:t xml:space="preserve">Commissariat au Guatemala et mise en œuvre par la CODISRA, pour apporter une réponse intégrée, en collaboration avec les institutions relevant du pouvoir exécutif mais également des autres pouvoirs </w:t>
      </w:r>
      <w:r w:rsidR="00D07862">
        <w:rPr>
          <w:kern w:val="14"/>
          <w:lang w:val="fr-FR"/>
        </w:rPr>
        <w:t>–</w:t>
      </w:r>
      <w:r w:rsidR="009F620B" w:rsidRPr="00A00090">
        <w:rPr>
          <w:kern w:val="14"/>
          <w:lang w:val="fr-FR"/>
        </w:rPr>
        <w:t xml:space="preserve"> judiciaire et législatif </w:t>
      </w:r>
      <w:r w:rsidR="00D07862">
        <w:rPr>
          <w:kern w:val="14"/>
          <w:lang w:val="fr-FR"/>
        </w:rPr>
        <w:t>–</w:t>
      </w:r>
      <w:r w:rsidR="009F620B" w:rsidRPr="00A00090">
        <w:rPr>
          <w:kern w:val="14"/>
          <w:lang w:val="fr-FR"/>
        </w:rPr>
        <w:t xml:space="preserve"> de l</w:t>
      </w:r>
      <w:r w:rsidR="00FA2A3F">
        <w:rPr>
          <w:kern w:val="14"/>
          <w:lang w:val="fr-FR"/>
        </w:rPr>
        <w:t>’</w:t>
      </w:r>
      <w:r w:rsidR="009F620B" w:rsidRPr="00A00090">
        <w:rPr>
          <w:kern w:val="14"/>
          <w:lang w:val="fr-FR"/>
        </w:rPr>
        <w:t>État du Guatemala.</w:t>
      </w:r>
      <w:r w:rsidR="002810A0" w:rsidRPr="00A00090">
        <w:rPr>
          <w:kern w:val="14"/>
          <w:lang w:val="fr-FR"/>
        </w:rPr>
        <w:t xml:space="preserve"> </w:t>
      </w:r>
    </w:p>
    <w:p w:rsidR="009F620B" w:rsidRPr="00A00090" w:rsidRDefault="000D1201" w:rsidP="000D1201">
      <w:pPr>
        <w:tabs>
          <w:tab w:val="left" w:pos="567"/>
          <w:tab w:val="left" w:pos="1134"/>
        </w:tabs>
        <w:spacing w:after="240"/>
        <w:ind w:right="-74"/>
        <w:rPr>
          <w:lang w:val="fr-FR"/>
        </w:rPr>
      </w:pPr>
      <w:r>
        <w:rPr>
          <w:spacing w:val="4"/>
          <w:w w:val="103"/>
          <w:kern w:val="14"/>
          <w:lang w:val="fr-FR"/>
        </w:rPr>
        <w:tab/>
      </w:r>
      <w:r w:rsidR="009F620B" w:rsidRPr="00A00090">
        <w:rPr>
          <w:kern w:val="14"/>
          <w:lang w:val="fr-FR"/>
        </w:rPr>
        <w:t>Le processus d</w:t>
      </w:r>
      <w:r w:rsidR="00FA2A3F">
        <w:rPr>
          <w:kern w:val="14"/>
          <w:lang w:val="fr-FR"/>
        </w:rPr>
        <w:t>’</w:t>
      </w:r>
      <w:r w:rsidR="009F620B" w:rsidRPr="00A00090">
        <w:rPr>
          <w:kern w:val="14"/>
          <w:lang w:val="fr-FR"/>
        </w:rPr>
        <w:t>élaboration a démarré en mars 2008, par une analyse et une hiérarchisation des priorités, à partir des observations et des recommandations formulées par les experts du Comité CERD concernant les rapports présentés par l</w:t>
      </w:r>
      <w:r w:rsidR="00FA2A3F">
        <w:rPr>
          <w:kern w:val="14"/>
          <w:lang w:val="fr-FR"/>
        </w:rPr>
        <w:t>’</w:t>
      </w:r>
      <w:r w:rsidR="009F620B" w:rsidRPr="00A00090">
        <w:rPr>
          <w:kern w:val="14"/>
          <w:lang w:val="fr-FR"/>
        </w:rPr>
        <w:t xml:space="preserve">État du Guatemala, ainsi que des recommandations des rapporteurs spéciaux. </w:t>
      </w:r>
    </w:p>
    <w:p w:rsidR="009F620B" w:rsidRPr="00A00090" w:rsidRDefault="000D1201" w:rsidP="00D07862">
      <w:pPr>
        <w:tabs>
          <w:tab w:val="left" w:pos="567"/>
          <w:tab w:val="left" w:pos="1134"/>
        </w:tabs>
        <w:spacing w:after="240"/>
        <w:ind w:right="-74"/>
        <w:rPr>
          <w:lang w:val="fr-FR"/>
        </w:rPr>
      </w:pPr>
      <w:r>
        <w:rPr>
          <w:kern w:val="14"/>
          <w:lang w:val="fr-FR"/>
        </w:rPr>
        <w:tab/>
      </w:r>
      <w:r w:rsidR="009F620B" w:rsidRPr="00A00090">
        <w:rPr>
          <w:kern w:val="14"/>
          <w:lang w:val="fr-FR"/>
        </w:rPr>
        <w:t>En coordination avec le Bureau pour la défense d</w:t>
      </w:r>
      <w:r w:rsidR="00D07862">
        <w:rPr>
          <w:kern w:val="14"/>
          <w:lang w:val="fr-FR"/>
        </w:rPr>
        <w:t>e la femme autochtone (DEMI) et </w:t>
      </w:r>
      <w:r w:rsidR="009F620B" w:rsidRPr="00A00090">
        <w:rPr>
          <w:kern w:val="14"/>
          <w:lang w:val="fr-FR"/>
        </w:rPr>
        <w:t>l</w:t>
      </w:r>
      <w:r w:rsidR="00FA2A3F">
        <w:rPr>
          <w:kern w:val="14"/>
          <w:lang w:val="fr-FR"/>
        </w:rPr>
        <w:t>’</w:t>
      </w:r>
      <w:r w:rsidR="009F620B" w:rsidRPr="00A00090">
        <w:rPr>
          <w:kern w:val="14"/>
          <w:lang w:val="fr-FR"/>
        </w:rPr>
        <w:t xml:space="preserve">organisation autochtone </w:t>
      </w:r>
      <w:r w:rsidR="009F620B" w:rsidRPr="00A00090">
        <w:rPr>
          <w:i/>
          <w:iCs/>
          <w:kern w:val="14"/>
          <w:lang w:val="fr-FR"/>
        </w:rPr>
        <w:t>Obsevatorio de los Derechos de Los Pueblos Indígenas</w:t>
      </w:r>
      <w:r>
        <w:rPr>
          <w:kern w:val="14"/>
          <w:lang w:val="fr-FR"/>
        </w:rPr>
        <w:t>, la </w:t>
      </w:r>
      <w:r w:rsidR="009F620B" w:rsidRPr="00A00090">
        <w:rPr>
          <w:kern w:val="14"/>
          <w:lang w:val="fr-FR"/>
        </w:rPr>
        <w:t>CODISRA a mené à bien, pendant les mois de mai, juin e</w:t>
      </w:r>
      <w:r>
        <w:rPr>
          <w:kern w:val="14"/>
          <w:lang w:val="fr-FR"/>
        </w:rPr>
        <w:t>t juillet 2008, un processus de </w:t>
      </w:r>
      <w:r w:rsidR="009F620B" w:rsidRPr="00A00090">
        <w:rPr>
          <w:kern w:val="14"/>
          <w:lang w:val="fr-FR"/>
        </w:rPr>
        <w:t>consu</w:t>
      </w:r>
      <w:r>
        <w:rPr>
          <w:kern w:val="14"/>
          <w:lang w:val="fr-FR"/>
        </w:rPr>
        <w:t>ltation comportant deux parties</w:t>
      </w:r>
      <w:r w:rsidR="009F620B" w:rsidRPr="00A00090">
        <w:rPr>
          <w:kern w:val="14"/>
          <w:lang w:val="fr-FR"/>
        </w:rPr>
        <w:t>: a) Consul</w:t>
      </w:r>
      <w:r>
        <w:rPr>
          <w:kern w:val="14"/>
          <w:lang w:val="fr-FR"/>
        </w:rPr>
        <w:t>tation mixte au niveau régional</w:t>
      </w:r>
      <w:r w:rsidR="009F620B" w:rsidRPr="00A00090">
        <w:rPr>
          <w:kern w:val="14"/>
          <w:lang w:val="fr-FR"/>
        </w:rPr>
        <w:t>: organisations autochtones, organisations de la société civile et institutions</w:t>
      </w:r>
      <w:r>
        <w:rPr>
          <w:kern w:val="14"/>
          <w:lang w:val="fr-FR"/>
        </w:rPr>
        <w:t xml:space="preserve"> de l</w:t>
      </w:r>
      <w:r w:rsidR="00FA2A3F">
        <w:rPr>
          <w:kern w:val="14"/>
          <w:lang w:val="fr-FR"/>
        </w:rPr>
        <w:t>’</w:t>
      </w:r>
      <w:r>
        <w:rPr>
          <w:kern w:val="14"/>
          <w:lang w:val="fr-FR"/>
        </w:rPr>
        <w:t>État</w:t>
      </w:r>
      <w:r w:rsidR="00D07862">
        <w:rPr>
          <w:kern w:val="14"/>
          <w:lang w:val="fr-FR"/>
        </w:rPr>
        <w:t>;</w:t>
      </w:r>
      <w:r>
        <w:rPr>
          <w:kern w:val="14"/>
          <w:lang w:val="fr-FR"/>
        </w:rPr>
        <w:t xml:space="preserve"> et b) </w:t>
      </w:r>
      <w:r w:rsidR="00835F53">
        <w:rPr>
          <w:kern w:val="14"/>
          <w:lang w:val="fr-FR"/>
        </w:rPr>
        <w:t>Consultation interministérielle</w:t>
      </w:r>
      <w:r w:rsidR="009F620B" w:rsidRPr="00A00090">
        <w:rPr>
          <w:kern w:val="14"/>
          <w:lang w:val="fr-FR"/>
        </w:rPr>
        <w:t>:</w:t>
      </w:r>
      <w:r w:rsidR="002810A0" w:rsidRPr="00A00090">
        <w:rPr>
          <w:kern w:val="14"/>
          <w:lang w:val="fr-FR"/>
        </w:rPr>
        <w:t xml:space="preserve"> </w:t>
      </w:r>
      <w:r w:rsidR="009F620B" w:rsidRPr="00A00090">
        <w:rPr>
          <w:kern w:val="14"/>
          <w:lang w:val="fr-FR"/>
        </w:rPr>
        <w:t>instances du pouvoir exécutif et organes du pouvoir judiciaire et du pouvoir législatif. Ce processus de consultation s</w:t>
      </w:r>
      <w:r w:rsidR="00FA2A3F">
        <w:rPr>
          <w:kern w:val="14"/>
          <w:lang w:val="fr-FR"/>
        </w:rPr>
        <w:t>’</w:t>
      </w:r>
      <w:r w:rsidR="009F620B" w:rsidRPr="00A00090">
        <w:rPr>
          <w:kern w:val="14"/>
          <w:lang w:val="fr-FR"/>
        </w:rPr>
        <w:t>est déroulé par l</w:t>
      </w:r>
      <w:r w:rsidR="00FA2A3F">
        <w:rPr>
          <w:kern w:val="14"/>
          <w:lang w:val="fr-FR"/>
        </w:rPr>
        <w:t>’</w:t>
      </w:r>
      <w:r w:rsidR="009F620B" w:rsidRPr="00A00090">
        <w:rPr>
          <w:kern w:val="14"/>
          <w:lang w:val="fr-FR"/>
        </w:rPr>
        <w:t>intermédiaire d</w:t>
      </w:r>
      <w:r w:rsidR="00FA2A3F">
        <w:rPr>
          <w:kern w:val="14"/>
          <w:lang w:val="fr-FR"/>
        </w:rPr>
        <w:t>’</w:t>
      </w:r>
      <w:r w:rsidR="009F620B" w:rsidRPr="00A00090">
        <w:rPr>
          <w:kern w:val="14"/>
          <w:lang w:val="fr-FR"/>
        </w:rPr>
        <w:t>ateliers thématiques adaptés à la spécialité de chaque institution</w:t>
      </w:r>
      <w:r w:rsidR="0090226E">
        <w:rPr>
          <w:kern w:val="14"/>
          <w:lang w:val="fr-FR"/>
        </w:rPr>
        <w:t>:</w:t>
      </w:r>
      <w:r w:rsidR="009F620B" w:rsidRPr="00A00090">
        <w:rPr>
          <w:kern w:val="14"/>
          <w:lang w:val="fr-FR"/>
        </w:rPr>
        <w:t xml:space="preserve"> éducation, santé, d</w:t>
      </w:r>
      <w:r w:rsidR="001B20EB">
        <w:rPr>
          <w:kern w:val="14"/>
          <w:lang w:val="fr-FR"/>
        </w:rPr>
        <w:t>éveloppement économique, social </w:t>
      </w:r>
      <w:r w:rsidR="009F620B" w:rsidRPr="00A00090">
        <w:rPr>
          <w:kern w:val="14"/>
          <w:lang w:val="fr-FR"/>
        </w:rPr>
        <w:t xml:space="preserve">et culturel, accès à la justice, législation, travail et emploi. </w:t>
      </w:r>
    </w:p>
    <w:p w:rsidR="00FF3CDC" w:rsidRPr="00A00090" w:rsidRDefault="000D1201" w:rsidP="000D1201">
      <w:pPr>
        <w:tabs>
          <w:tab w:val="left" w:pos="567"/>
          <w:tab w:val="left" w:pos="1134"/>
        </w:tabs>
        <w:spacing w:after="240"/>
        <w:ind w:right="-74"/>
        <w:rPr>
          <w:lang w:val="fr-FR"/>
        </w:rPr>
      </w:pPr>
      <w:r>
        <w:rPr>
          <w:spacing w:val="4"/>
          <w:w w:val="103"/>
          <w:kern w:val="14"/>
          <w:lang w:val="fr-FR"/>
        </w:rPr>
        <w:tab/>
      </w:r>
      <w:r w:rsidR="00FF3CDC" w:rsidRPr="00A00090">
        <w:rPr>
          <w:kern w:val="14"/>
          <w:lang w:val="fr-FR"/>
        </w:rPr>
        <w:t>Pour les instances de l</w:t>
      </w:r>
      <w:r w:rsidR="00FA2A3F">
        <w:rPr>
          <w:kern w:val="14"/>
          <w:lang w:val="fr-FR"/>
        </w:rPr>
        <w:t>’</w:t>
      </w:r>
      <w:r w:rsidR="00FF3CDC" w:rsidRPr="00A00090">
        <w:rPr>
          <w:kern w:val="14"/>
          <w:lang w:val="fr-FR"/>
        </w:rPr>
        <w:t>État et la CODISRA, ces ateliers ont constitué un espace d</w:t>
      </w:r>
      <w:r w:rsidR="00FA2A3F">
        <w:rPr>
          <w:kern w:val="14"/>
          <w:lang w:val="fr-FR"/>
        </w:rPr>
        <w:t>’</w:t>
      </w:r>
      <w:r w:rsidR="00FF3CDC" w:rsidRPr="00A00090">
        <w:rPr>
          <w:kern w:val="14"/>
          <w:lang w:val="fr-FR"/>
        </w:rPr>
        <w:t>échange, d</w:t>
      </w:r>
      <w:r w:rsidR="00FA2A3F">
        <w:rPr>
          <w:kern w:val="14"/>
          <w:lang w:val="fr-FR"/>
        </w:rPr>
        <w:t>’</w:t>
      </w:r>
      <w:r w:rsidR="00FF3CDC" w:rsidRPr="00A00090">
        <w:rPr>
          <w:kern w:val="14"/>
          <w:lang w:val="fr-FR"/>
        </w:rPr>
        <w:t>analyse et de traitement d</w:t>
      </w:r>
      <w:r w:rsidR="00FA2A3F">
        <w:rPr>
          <w:kern w:val="14"/>
          <w:lang w:val="fr-FR"/>
        </w:rPr>
        <w:t>’</w:t>
      </w:r>
      <w:r w:rsidR="00FF3CDC" w:rsidRPr="00A00090">
        <w:rPr>
          <w:kern w:val="14"/>
          <w:lang w:val="fr-FR"/>
        </w:rPr>
        <w:t>information portant sur les principales mesures prises par les institutions impliquées pour donner suite aux observations et aux recommandations du Comité.</w:t>
      </w:r>
      <w:r w:rsidR="002810A0" w:rsidRPr="00A00090">
        <w:rPr>
          <w:kern w:val="14"/>
          <w:lang w:val="fr-FR"/>
        </w:rPr>
        <w:t xml:space="preserve"> </w:t>
      </w:r>
      <w:r w:rsidR="00FF3CDC" w:rsidRPr="00A00090">
        <w:rPr>
          <w:kern w:val="14"/>
          <w:lang w:val="fr-FR"/>
        </w:rPr>
        <w:t>Par ailleurs, l</w:t>
      </w:r>
      <w:r w:rsidR="00FA2A3F">
        <w:rPr>
          <w:kern w:val="14"/>
          <w:lang w:val="fr-FR"/>
        </w:rPr>
        <w:t>’</w:t>
      </w:r>
      <w:r w:rsidR="00FF3CDC" w:rsidRPr="00A00090">
        <w:rPr>
          <w:kern w:val="14"/>
          <w:lang w:val="fr-FR"/>
        </w:rPr>
        <w:t>accent a été mis, avec les institutions de l</w:t>
      </w:r>
      <w:r w:rsidR="00FA2A3F">
        <w:rPr>
          <w:kern w:val="14"/>
          <w:lang w:val="fr-FR"/>
        </w:rPr>
        <w:t>’</w:t>
      </w:r>
      <w:r w:rsidR="00FF3CDC" w:rsidRPr="00A00090">
        <w:rPr>
          <w:kern w:val="14"/>
          <w:lang w:val="fr-FR"/>
        </w:rPr>
        <w:t>État, sur la nécessité d</w:t>
      </w:r>
      <w:r w:rsidR="00FA2A3F">
        <w:rPr>
          <w:kern w:val="14"/>
          <w:lang w:val="fr-FR"/>
        </w:rPr>
        <w:t>’</w:t>
      </w:r>
      <w:r w:rsidR="00FF3CDC" w:rsidRPr="00A00090">
        <w:rPr>
          <w:kern w:val="14"/>
          <w:lang w:val="fr-FR"/>
        </w:rPr>
        <w:t>intégrer et d</w:t>
      </w:r>
      <w:r w:rsidR="00FA2A3F">
        <w:rPr>
          <w:kern w:val="14"/>
          <w:lang w:val="fr-FR"/>
        </w:rPr>
        <w:t>’</w:t>
      </w:r>
      <w:r w:rsidR="00FF3CDC" w:rsidRPr="00A00090">
        <w:rPr>
          <w:kern w:val="14"/>
          <w:lang w:val="fr-FR"/>
        </w:rPr>
        <w:t>appliquer la Convention dans le cadre de leurs programmes, projets et plans d</w:t>
      </w:r>
      <w:r w:rsidR="00FA2A3F">
        <w:rPr>
          <w:kern w:val="14"/>
          <w:lang w:val="fr-FR"/>
        </w:rPr>
        <w:t>’</w:t>
      </w:r>
      <w:r w:rsidR="00FF3CDC" w:rsidRPr="00A00090">
        <w:rPr>
          <w:kern w:val="14"/>
          <w:lang w:val="fr-FR"/>
        </w:rPr>
        <w:t>action. En outre il est apparu nécessaire de disposer d</w:t>
      </w:r>
      <w:r w:rsidR="00FA2A3F">
        <w:rPr>
          <w:kern w:val="14"/>
          <w:lang w:val="fr-FR"/>
        </w:rPr>
        <w:t>’</w:t>
      </w:r>
      <w:r w:rsidR="00FF3CDC" w:rsidRPr="00A00090">
        <w:rPr>
          <w:kern w:val="14"/>
          <w:lang w:val="fr-FR"/>
        </w:rPr>
        <w:t>informations exactes ventilées par sexe, par ethnie et par groupe d</w:t>
      </w:r>
      <w:r w:rsidR="00FA2A3F">
        <w:rPr>
          <w:kern w:val="14"/>
          <w:lang w:val="fr-FR"/>
        </w:rPr>
        <w:t>’</w:t>
      </w:r>
      <w:r w:rsidR="00FF3CDC" w:rsidRPr="00A00090">
        <w:rPr>
          <w:kern w:val="14"/>
          <w:lang w:val="fr-FR"/>
        </w:rPr>
        <w:t>âge, afin de pouvoir assurer le suivi des engagements pris envers les mécanismes internationaux de défense des droits de l</w:t>
      </w:r>
      <w:r w:rsidR="00FA2A3F">
        <w:rPr>
          <w:kern w:val="14"/>
          <w:lang w:val="fr-FR"/>
        </w:rPr>
        <w:t>’</w:t>
      </w:r>
      <w:r w:rsidR="00FF3CDC" w:rsidRPr="00A00090">
        <w:rPr>
          <w:kern w:val="14"/>
          <w:lang w:val="fr-FR"/>
        </w:rPr>
        <w:t xml:space="preserve">homme des peuples autochtones. </w:t>
      </w:r>
    </w:p>
    <w:p w:rsidR="00FF3CDC" w:rsidRPr="00A00090" w:rsidRDefault="000D1201" w:rsidP="00D07862">
      <w:pPr>
        <w:tabs>
          <w:tab w:val="left" w:pos="567"/>
          <w:tab w:val="left" w:pos="1134"/>
        </w:tabs>
        <w:spacing w:after="240"/>
        <w:ind w:right="-74"/>
        <w:rPr>
          <w:lang w:val="fr-FR"/>
        </w:rPr>
      </w:pPr>
      <w:r>
        <w:rPr>
          <w:kern w:val="14"/>
          <w:lang w:val="fr-FR"/>
        </w:rPr>
        <w:tab/>
      </w:r>
      <w:r w:rsidR="00FF3CDC" w:rsidRPr="00A00090">
        <w:rPr>
          <w:kern w:val="14"/>
          <w:lang w:val="fr-FR"/>
        </w:rPr>
        <w:t>Après avoir</w:t>
      </w:r>
      <w:r>
        <w:rPr>
          <w:kern w:val="14"/>
          <w:lang w:val="fr-FR"/>
        </w:rPr>
        <w:t xml:space="preserve"> </w:t>
      </w:r>
      <w:r w:rsidR="00FF3CDC" w:rsidRPr="00A00090">
        <w:rPr>
          <w:kern w:val="14"/>
          <w:lang w:val="fr-FR"/>
        </w:rPr>
        <w:t>traité les informations rassemblées lors de ces ateliers thématiques et les informations provenant de sources et de documents officiels, la première version d</w:t>
      </w:r>
      <w:r w:rsidR="00D07862">
        <w:rPr>
          <w:kern w:val="14"/>
          <w:lang w:val="fr-FR"/>
        </w:rPr>
        <w:t>es</w:t>
      </w:r>
      <w:r w:rsidR="00FF3CDC" w:rsidRPr="00A00090">
        <w:rPr>
          <w:kern w:val="14"/>
          <w:lang w:val="fr-FR"/>
        </w:rPr>
        <w:t xml:space="preserve"> </w:t>
      </w:r>
      <w:r>
        <w:rPr>
          <w:kern w:val="14"/>
          <w:lang w:val="fr-FR"/>
        </w:rPr>
        <w:t>douzième</w:t>
      </w:r>
      <w:r w:rsidR="00FF3CDC" w:rsidRPr="00A00090">
        <w:rPr>
          <w:kern w:val="14"/>
          <w:lang w:val="fr-FR"/>
        </w:rPr>
        <w:t xml:space="preserve"> et </w:t>
      </w:r>
      <w:r>
        <w:rPr>
          <w:kern w:val="14"/>
          <w:lang w:val="fr-FR"/>
        </w:rPr>
        <w:t xml:space="preserve">treizième </w:t>
      </w:r>
      <w:r w:rsidR="00FF3CDC" w:rsidRPr="00A00090">
        <w:rPr>
          <w:kern w:val="14"/>
          <w:lang w:val="fr-FR"/>
        </w:rPr>
        <w:t>rapport</w:t>
      </w:r>
      <w:r>
        <w:rPr>
          <w:kern w:val="14"/>
          <w:lang w:val="fr-FR"/>
        </w:rPr>
        <w:t>s</w:t>
      </w:r>
      <w:r w:rsidR="00FF3CDC" w:rsidRPr="00A00090">
        <w:rPr>
          <w:kern w:val="14"/>
          <w:lang w:val="fr-FR"/>
        </w:rPr>
        <w:t xml:space="preserve"> a été validée en octobre 2008, avec l</w:t>
      </w:r>
      <w:r w:rsidR="00FA2A3F">
        <w:rPr>
          <w:kern w:val="14"/>
          <w:lang w:val="fr-FR"/>
        </w:rPr>
        <w:t>’</w:t>
      </w:r>
      <w:r w:rsidR="00FF3CDC" w:rsidRPr="00A00090">
        <w:rPr>
          <w:kern w:val="14"/>
          <w:lang w:val="fr-FR"/>
        </w:rPr>
        <w:t>accord des institutions de l</w:t>
      </w:r>
      <w:r w:rsidR="00FA2A3F">
        <w:rPr>
          <w:kern w:val="14"/>
          <w:lang w:val="fr-FR"/>
        </w:rPr>
        <w:t>’</w:t>
      </w:r>
      <w:r w:rsidR="00FF3CDC" w:rsidRPr="00A00090">
        <w:rPr>
          <w:kern w:val="14"/>
          <w:lang w:val="fr-FR"/>
        </w:rPr>
        <w:t>État ayant participé aux ateliers et fourni les informations à caractère institutionnel.</w:t>
      </w:r>
      <w:r w:rsidR="002810A0" w:rsidRPr="00A00090">
        <w:rPr>
          <w:kern w:val="14"/>
          <w:lang w:val="fr-FR"/>
        </w:rPr>
        <w:t xml:space="preserve"> </w:t>
      </w:r>
      <w:r w:rsidR="00FF3CDC" w:rsidRPr="00A00090">
        <w:rPr>
          <w:kern w:val="14"/>
          <w:lang w:val="fr-FR"/>
        </w:rPr>
        <w:t>Débute alors la phase de communication et de diffusion du rapport auprès des organisations autochtones et de la société civile.</w:t>
      </w:r>
    </w:p>
    <w:p w:rsidR="00472CD0" w:rsidRPr="00A00090" w:rsidRDefault="000D1201" w:rsidP="000D1201">
      <w:pPr>
        <w:tabs>
          <w:tab w:val="left" w:pos="567"/>
          <w:tab w:val="left" w:pos="1134"/>
        </w:tabs>
        <w:spacing w:after="240"/>
        <w:ind w:right="-74"/>
        <w:rPr>
          <w:kern w:val="14"/>
          <w:lang w:val="fr-FR"/>
        </w:rPr>
      </w:pPr>
      <w:r>
        <w:rPr>
          <w:kern w:val="14"/>
          <w:lang w:val="fr-FR"/>
        </w:rPr>
        <w:tab/>
      </w:r>
      <w:r w:rsidR="00472CD0" w:rsidRPr="00A00090">
        <w:rPr>
          <w:kern w:val="14"/>
          <w:lang w:val="fr-FR"/>
        </w:rPr>
        <w:t>De sorte que, grâce aux contributions apportées dans le cadre de son élaboration et de sa validation institutionnelle, ce</w:t>
      </w:r>
      <w:r>
        <w:rPr>
          <w:kern w:val="14"/>
          <w:lang w:val="fr-FR"/>
        </w:rPr>
        <w:t>s</w:t>
      </w:r>
      <w:r w:rsidR="00472CD0" w:rsidRPr="00A00090">
        <w:rPr>
          <w:kern w:val="14"/>
          <w:lang w:val="fr-FR"/>
        </w:rPr>
        <w:t xml:space="preserve"> </w:t>
      </w:r>
      <w:r>
        <w:rPr>
          <w:kern w:val="14"/>
          <w:lang w:val="fr-FR"/>
        </w:rPr>
        <w:t>douzième</w:t>
      </w:r>
      <w:r w:rsidRPr="00A00090">
        <w:rPr>
          <w:kern w:val="14"/>
          <w:lang w:val="fr-FR"/>
        </w:rPr>
        <w:t xml:space="preserve"> et </w:t>
      </w:r>
      <w:r>
        <w:rPr>
          <w:kern w:val="14"/>
          <w:lang w:val="fr-FR"/>
        </w:rPr>
        <w:t xml:space="preserve">treizième </w:t>
      </w:r>
      <w:r w:rsidR="00472CD0" w:rsidRPr="00A00090">
        <w:rPr>
          <w:kern w:val="14"/>
          <w:lang w:val="fr-FR"/>
        </w:rPr>
        <w:t>rapport</w:t>
      </w:r>
      <w:r>
        <w:rPr>
          <w:kern w:val="14"/>
          <w:lang w:val="fr-FR"/>
        </w:rPr>
        <w:t>s</w:t>
      </w:r>
      <w:r w:rsidR="00472CD0" w:rsidRPr="00A00090">
        <w:rPr>
          <w:kern w:val="14"/>
          <w:lang w:val="fr-FR"/>
        </w:rPr>
        <w:t xml:space="preserve"> </w:t>
      </w:r>
      <w:r>
        <w:rPr>
          <w:kern w:val="14"/>
          <w:lang w:val="fr-FR"/>
        </w:rPr>
        <w:t>sont</w:t>
      </w:r>
      <w:r w:rsidR="00472CD0" w:rsidRPr="00A00090">
        <w:rPr>
          <w:kern w:val="14"/>
          <w:lang w:val="fr-FR"/>
        </w:rPr>
        <w:t xml:space="preserve"> le fruit des efforts conjoints et de la cordiale collaboration des institutions des trois pouvoirs </w:t>
      </w:r>
      <w:r>
        <w:rPr>
          <w:kern w:val="14"/>
          <w:lang w:val="fr-FR"/>
        </w:rPr>
        <w:t>–</w:t>
      </w:r>
      <w:r w:rsidR="00472CD0" w:rsidRPr="00A00090">
        <w:rPr>
          <w:kern w:val="14"/>
          <w:lang w:val="fr-FR"/>
        </w:rPr>
        <w:t xml:space="preserve"> exécutif, législatif et judiciaire </w:t>
      </w:r>
      <w:r>
        <w:rPr>
          <w:kern w:val="14"/>
          <w:lang w:val="fr-FR"/>
        </w:rPr>
        <w:t>–</w:t>
      </w:r>
      <w:r w:rsidR="00472CD0" w:rsidRPr="00A00090">
        <w:rPr>
          <w:kern w:val="14"/>
          <w:lang w:val="fr-FR"/>
        </w:rPr>
        <w:t xml:space="preserve"> de l</w:t>
      </w:r>
      <w:r w:rsidR="00FA2A3F">
        <w:rPr>
          <w:kern w:val="14"/>
          <w:lang w:val="fr-FR"/>
        </w:rPr>
        <w:t>’</w:t>
      </w:r>
      <w:r w:rsidR="00472CD0" w:rsidRPr="00A00090">
        <w:rPr>
          <w:kern w:val="14"/>
          <w:lang w:val="fr-FR"/>
        </w:rPr>
        <w:t>État guatémaltèque.</w:t>
      </w:r>
    </w:p>
    <w:p w:rsidR="00472CD0" w:rsidRPr="00A00090" w:rsidRDefault="000D1201" w:rsidP="00EE793A">
      <w:pPr>
        <w:tabs>
          <w:tab w:val="left" w:pos="567"/>
          <w:tab w:val="left" w:pos="1134"/>
        </w:tabs>
        <w:spacing w:after="240"/>
        <w:ind w:right="-74"/>
        <w:rPr>
          <w:lang w:val="fr-FR"/>
        </w:rPr>
      </w:pPr>
      <w:r>
        <w:rPr>
          <w:kern w:val="14"/>
          <w:lang w:val="fr-FR"/>
        </w:rPr>
        <w:tab/>
      </w:r>
      <w:r w:rsidR="00472CD0" w:rsidRPr="00A00090">
        <w:rPr>
          <w:kern w:val="14"/>
          <w:lang w:val="fr-FR"/>
        </w:rPr>
        <w:t>Dans ce rapport unifié, portant sur la mise en œuvre des dispositions de la Convention, l</w:t>
      </w:r>
      <w:r w:rsidR="00FA2A3F">
        <w:rPr>
          <w:kern w:val="14"/>
          <w:lang w:val="fr-FR"/>
        </w:rPr>
        <w:t>’</w:t>
      </w:r>
      <w:r w:rsidR="00472CD0" w:rsidRPr="00A00090">
        <w:rPr>
          <w:kern w:val="14"/>
          <w:lang w:val="fr-FR"/>
        </w:rPr>
        <w:t>État guatémaltèque rend compte des politiques, des programmes et des mesures adoptées pour éliminer toutes les formes de discrimination à l</w:t>
      </w:r>
      <w:r w:rsidR="00FA2A3F">
        <w:rPr>
          <w:kern w:val="14"/>
          <w:lang w:val="fr-FR"/>
        </w:rPr>
        <w:t>’</w:t>
      </w:r>
      <w:r w:rsidR="00472CD0" w:rsidRPr="00A00090">
        <w:rPr>
          <w:kern w:val="14"/>
          <w:lang w:val="fr-FR"/>
        </w:rPr>
        <w:t>égard des peuples autochtones. L</w:t>
      </w:r>
      <w:r w:rsidR="00FA2A3F">
        <w:rPr>
          <w:kern w:val="14"/>
          <w:lang w:val="fr-FR"/>
        </w:rPr>
        <w:t>’</w:t>
      </w:r>
      <w:r w:rsidR="00472CD0" w:rsidRPr="00A00090">
        <w:rPr>
          <w:kern w:val="14"/>
          <w:lang w:val="fr-FR"/>
        </w:rPr>
        <w:t>État guatémaltèque s</w:t>
      </w:r>
      <w:r w:rsidR="00FA2A3F">
        <w:rPr>
          <w:kern w:val="14"/>
          <w:lang w:val="fr-FR"/>
        </w:rPr>
        <w:t>’</w:t>
      </w:r>
      <w:r w:rsidR="00472CD0" w:rsidRPr="00A00090">
        <w:rPr>
          <w:kern w:val="14"/>
          <w:lang w:val="fr-FR"/>
        </w:rPr>
        <w:t>acquitte par ailleurs de ses obligations à l</w:t>
      </w:r>
      <w:r w:rsidR="00FA2A3F">
        <w:rPr>
          <w:kern w:val="14"/>
          <w:lang w:val="fr-FR"/>
        </w:rPr>
        <w:t>’</w:t>
      </w:r>
      <w:r w:rsidR="00472CD0" w:rsidRPr="00A00090">
        <w:rPr>
          <w:kern w:val="14"/>
          <w:lang w:val="fr-FR"/>
        </w:rPr>
        <w:t>égard de la communauté internationale et réaffirme la position et l</w:t>
      </w:r>
      <w:r w:rsidR="00FA2A3F">
        <w:rPr>
          <w:kern w:val="14"/>
          <w:lang w:val="fr-FR"/>
        </w:rPr>
        <w:t>’</w:t>
      </w:r>
      <w:r w:rsidR="00472CD0" w:rsidRPr="00A00090">
        <w:rPr>
          <w:kern w:val="14"/>
          <w:lang w:val="fr-FR"/>
        </w:rPr>
        <w:t>engagement de son gouvernement en faveur de la défense et de la protection des droits de l</w:t>
      </w:r>
      <w:r w:rsidR="00FA2A3F">
        <w:rPr>
          <w:kern w:val="14"/>
          <w:lang w:val="fr-FR"/>
        </w:rPr>
        <w:t>’</w:t>
      </w:r>
      <w:r w:rsidR="00472CD0" w:rsidRPr="00A00090">
        <w:rPr>
          <w:kern w:val="14"/>
          <w:lang w:val="fr-FR"/>
        </w:rPr>
        <w:t xml:space="preserve">homme et des droits collectifs des peuples autochtones. </w:t>
      </w:r>
    </w:p>
    <w:p w:rsidR="00472CD0" w:rsidRPr="00A00090" w:rsidRDefault="000D1201" w:rsidP="00EE793A">
      <w:pPr>
        <w:tabs>
          <w:tab w:val="left" w:pos="567"/>
          <w:tab w:val="left" w:pos="1134"/>
        </w:tabs>
        <w:spacing w:after="240"/>
        <w:ind w:right="-74"/>
        <w:rPr>
          <w:lang w:val="fr-FR"/>
        </w:rPr>
      </w:pPr>
      <w:r>
        <w:rPr>
          <w:kern w:val="14"/>
          <w:lang w:val="fr-FR"/>
        </w:rPr>
        <w:tab/>
      </w:r>
      <w:r w:rsidR="00472CD0" w:rsidRPr="00A00090">
        <w:rPr>
          <w:kern w:val="14"/>
          <w:lang w:val="fr-FR"/>
        </w:rPr>
        <w:t>La première partie du présent rapport s</w:t>
      </w:r>
      <w:r w:rsidR="00FA2A3F">
        <w:rPr>
          <w:kern w:val="14"/>
          <w:lang w:val="fr-FR"/>
        </w:rPr>
        <w:t>’</w:t>
      </w:r>
      <w:r w:rsidR="00472CD0" w:rsidRPr="00A00090">
        <w:rPr>
          <w:kern w:val="14"/>
          <w:lang w:val="fr-FR"/>
        </w:rPr>
        <w:t>attache à donner sui</w:t>
      </w:r>
      <w:r w:rsidR="001B20EB">
        <w:rPr>
          <w:kern w:val="14"/>
          <w:lang w:val="fr-FR"/>
        </w:rPr>
        <w:t>te aux recommandations faites à </w:t>
      </w:r>
      <w:r w:rsidR="00472CD0" w:rsidRPr="00A00090">
        <w:rPr>
          <w:kern w:val="14"/>
          <w:lang w:val="fr-FR"/>
        </w:rPr>
        <w:t>l</w:t>
      </w:r>
      <w:r w:rsidR="00FA2A3F">
        <w:rPr>
          <w:kern w:val="14"/>
          <w:lang w:val="fr-FR"/>
        </w:rPr>
        <w:t>’</w:t>
      </w:r>
      <w:r w:rsidR="00472CD0" w:rsidRPr="00A00090">
        <w:rPr>
          <w:kern w:val="14"/>
          <w:lang w:val="fr-FR"/>
        </w:rPr>
        <w:t>État guatémaltèque concernant les rapports présentés antérieurement ainsi qu</w:t>
      </w:r>
      <w:r w:rsidR="00FA2A3F">
        <w:rPr>
          <w:kern w:val="14"/>
          <w:lang w:val="fr-FR"/>
        </w:rPr>
        <w:t>’</w:t>
      </w:r>
      <w:r w:rsidR="00472CD0" w:rsidRPr="00A00090">
        <w:rPr>
          <w:kern w:val="14"/>
          <w:lang w:val="fr-FR"/>
        </w:rPr>
        <w:t>à exposer les progrès les plus significatifs et les tendances les plus importantes, ayant trait à chacun des articles de la Convention.</w:t>
      </w:r>
      <w:r w:rsidR="002810A0" w:rsidRPr="00A00090">
        <w:rPr>
          <w:kern w:val="14"/>
          <w:lang w:val="fr-FR"/>
        </w:rPr>
        <w:t xml:space="preserve"> </w:t>
      </w:r>
      <w:r w:rsidR="00472CD0" w:rsidRPr="00A00090">
        <w:rPr>
          <w:kern w:val="14"/>
          <w:lang w:val="fr-FR"/>
        </w:rPr>
        <w:t>La deuxième partie comprend une série d</w:t>
      </w:r>
      <w:r w:rsidR="00FA2A3F">
        <w:rPr>
          <w:kern w:val="14"/>
          <w:lang w:val="fr-FR"/>
        </w:rPr>
        <w:t>’</w:t>
      </w:r>
      <w:r w:rsidR="00472CD0" w:rsidRPr="00A00090">
        <w:rPr>
          <w:kern w:val="14"/>
          <w:lang w:val="fr-FR"/>
        </w:rPr>
        <w:t>annexes qui complètent les informations fournies tout au long de l</w:t>
      </w:r>
      <w:r w:rsidR="00FA2A3F">
        <w:rPr>
          <w:kern w:val="14"/>
          <w:lang w:val="fr-FR"/>
        </w:rPr>
        <w:t>’</w:t>
      </w:r>
      <w:r w:rsidR="00472CD0" w:rsidRPr="00A00090">
        <w:rPr>
          <w:kern w:val="14"/>
          <w:lang w:val="fr-FR"/>
        </w:rPr>
        <w:t xml:space="preserve">examen détaillé des articles de la Convention. </w:t>
      </w:r>
    </w:p>
    <w:p w:rsidR="00FD5502" w:rsidRPr="00E635A0" w:rsidRDefault="00472CD0" w:rsidP="00FD5502">
      <w:pPr>
        <w:jc w:val="center"/>
        <w:rPr>
          <w:lang w:val="fr-CH"/>
        </w:rPr>
      </w:pPr>
      <w:r w:rsidRPr="00A00090">
        <w:rPr>
          <w:lang w:val="fr-FR"/>
        </w:rPr>
        <w:br w:type="page"/>
      </w:r>
      <w:r w:rsidR="00FD5502" w:rsidRPr="00A00090">
        <w:rPr>
          <w:b/>
          <w:bCs/>
          <w:lang w:val="fr-FR"/>
        </w:rPr>
        <w:t>TABLE DES MATIÈRES</w:t>
      </w:r>
    </w:p>
    <w:p w:rsidR="00FD5502" w:rsidRPr="00E635A0" w:rsidRDefault="00FD5502" w:rsidP="00FD5502">
      <w:pPr>
        <w:spacing w:after="240"/>
        <w:jc w:val="right"/>
        <w:rPr>
          <w:i/>
          <w:iCs/>
          <w:lang w:val="fr-CH"/>
        </w:rPr>
      </w:pPr>
      <w:r w:rsidRPr="00E635A0">
        <w:rPr>
          <w:i/>
          <w:iCs/>
          <w:lang w:val="fr-CH"/>
        </w:rPr>
        <w:t>Paragraphes  Page</w:t>
      </w:r>
    </w:p>
    <w:p w:rsidR="00FD5502" w:rsidRDefault="00FD5502" w:rsidP="00885544">
      <w:pPr>
        <w:tabs>
          <w:tab w:val="left" w:pos="567"/>
          <w:tab w:val="left" w:leader="dot" w:pos="7260"/>
          <w:tab w:val="center" w:pos="8140"/>
          <w:tab w:val="right" w:pos="9239"/>
        </w:tabs>
        <w:spacing w:after="120"/>
        <w:ind w:left="567" w:hanging="567"/>
        <w:rPr>
          <w:lang w:val="fr-CH"/>
        </w:rPr>
      </w:pPr>
      <w:r w:rsidRPr="00E635A0">
        <w:rPr>
          <w:lang w:val="fr-CH"/>
        </w:rPr>
        <w:t>I.</w:t>
      </w:r>
      <w:r w:rsidRPr="00E635A0">
        <w:rPr>
          <w:lang w:val="fr-CH"/>
        </w:rPr>
        <w:tab/>
      </w:r>
      <w:r>
        <w:rPr>
          <w:lang w:val="fr-CH"/>
        </w:rPr>
        <w:t>Articles 1 et 2</w:t>
      </w:r>
      <w:r w:rsidR="00A04FA3">
        <w:rPr>
          <w:lang w:val="fr-CH"/>
        </w:rPr>
        <w:t xml:space="preserve">.  </w:t>
      </w:r>
      <w:r w:rsidRPr="00FD5502">
        <w:rPr>
          <w:lang w:val="fr-FR"/>
        </w:rPr>
        <w:t>P</w:t>
      </w:r>
      <w:r w:rsidR="00A04FA3" w:rsidRPr="00FD5502">
        <w:rPr>
          <w:lang w:val="fr-FR"/>
        </w:rPr>
        <w:t>olitiques et moyens mis en œuvre en faveur</w:t>
      </w:r>
      <w:r w:rsidR="00A04FA3" w:rsidRPr="00FD5502">
        <w:rPr>
          <w:lang w:val="fr-FR"/>
        </w:rPr>
        <w:br/>
        <w:t>des droits de l’homme des peuples autochtones</w:t>
      </w:r>
      <w:r w:rsidRPr="00FD5502">
        <w:rPr>
          <w:lang w:val="fr-CH"/>
        </w:rPr>
        <w:tab/>
      </w:r>
      <w:r w:rsidRPr="00E635A0">
        <w:rPr>
          <w:lang w:val="fr-CH"/>
        </w:rPr>
        <w:tab/>
        <w:t xml:space="preserve">1 – </w:t>
      </w:r>
      <w:r>
        <w:rPr>
          <w:lang w:val="fr-CH"/>
        </w:rPr>
        <w:t>140</w:t>
      </w:r>
      <w:r>
        <w:rPr>
          <w:lang w:val="fr-CH"/>
        </w:rPr>
        <w:tab/>
      </w:r>
      <w:r w:rsidR="00885544">
        <w:rPr>
          <w:lang w:val="fr-CH"/>
        </w:rPr>
        <w:t>6</w:t>
      </w:r>
    </w:p>
    <w:p w:rsidR="00FD5502" w:rsidRPr="00A00090" w:rsidRDefault="00FD5502" w:rsidP="00885544">
      <w:pPr>
        <w:tabs>
          <w:tab w:val="left" w:pos="567"/>
          <w:tab w:val="left" w:pos="1134"/>
          <w:tab w:val="left" w:leader="dot" w:pos="7260"/>
          <w:tab w:val="center" w:pos="8140"/>
          <w:tab w:val="right" w:pos="9239"/>
        </w:tabs>
        <w:spacing w:before="60" w:after="60"/>
        <w:ind w:left="567"/>
        <w:rPr>
          <w:lang w:val="fr-FR"/>
        </w:rPr>
      </w:pPr>
      <w:r>
        <w:rPr>
          <w:lang w:val="fr-FR"/>
        </w:rPr>
        <w:t>A.</w:t>
      </w:r>
      <w:r w:rsidRPr="00A00090">
        <w:rPr>
          <w:lang w:val="fr-FR"/>
        </w:rPr>
        <w:tab/>
        <w:t>Politiques spécifiquement axées sur les peuples autochtones</w:t>
      </w:r>
      <w:r w:rsidRPr="00A00090">
        <w:rPr>
          <w:lang w:val="fr-FR"/>
        </w:rPr>
        <w:tab/>
      </w:r>
      <w:r>
        <w:rPr>
          <w:lang w:val="fr-FR"/>
        </w:rPr>
        <w:tab/>
        <w:t>1 – 14</w:t>
      </w:r>
      <w:r w:rsidR="00885544">
        <w:rPr>
          <w:lang w:val="fr-FR"/>
        </w:rPr>
        <w:tab/>
        <w:t>6</w:t>
      </w:r>
    </w:p>
    <w:p w:rsidR="00FD5502" w:rsidRDefault="00FD5502" w:rsidP="00885544">
      <w:pPr>
        <w:tabs>
          <w:tab w:val="left" w:pos="567"/>
          <w:tab w:val="left" w:pos="1134"/>
          <w:tab w:val="left" w:leader="dot" w:pos="7260"/>
          <w:tab w:val="center" w:pos="8140"/>
          <w:tab w:val="right" w:pos="9239"/>
        </w:tabs>
        <w:spacing w:after="60"/>
        <w:ind w:left="1134" w:hanging="567"/>
        <w:rPr>
          <w:lang w:val="fr-FR"/>
        </w:rPr>
      </w:pPr>
      <w:r w:rsidRPr="00A00090">
        <w:rPr>
          <w:lang w:val="fr-FR"/>
        </w:rPr>
        <w:t>B.</w:t>
      </w:r>
      <w:r w:rsidRPr="00A00090">
        <w:rPr>
          <w:lang w:val="fr-FR"/>
        </w:rPr>
        <w:tab/>
        <w:t xml:space="preserve">Politiques comportant des composantes ayant trait à </w:t>
      </w:r>
      <w:r w:rsidRPr="00A00090">
        <w:rPr>
          <w:lang w:val="fr-FR"/>
        </w:rPr>
        <w:br/>
        <w:t>la diversité culturelle</w:t>
      </w:r>
      <w:r w:rsidRPr="00A00090">
        <w:rPr>
          <w:lang w:val="fr-FR"/>
        </w:rPr>
        <w:tab/>
      </w:r>
      <w:r>
        <w:rPr>
          <w:lang w:val="fr-FR"/>
        </w:rPr>
        <w:tab/>
        <w:t>15 – 34</w:t>
      </w:r>
      <w:r>
        <w:rPr>
          <w:lang w:val="fr-FR"/>
        </w:rPr>
        <w:tab/>
      </w:r>
      <w:r w:rsidR="00885544">
        <w:rPr>
          <w:lang w:val="fr-FR"/>
        </w:rPr>
        <w:t>9</w:t>
      </w:r>
    </w:p>
    <w:p w:rsidR="00FD5502" w:rsidRDefault="00FD5502" w:rsidP="00885544">
      <w:pPr>
        <w:tabs>
          <w:tab w:val="left" w:pos="567"/>
          <w:tab w:val="left" w:pos="1134"/>
          <w:tab w:val="left" w:leader="dot" w:pos="7260"/>
          <w:tab w:val="center" w:pos="8140"/>
          <w:tab w:val="right" w:pos="9239"/>
        </w:tabs>
        <w:spacing w:after="60"/>
        <w:ind w:left="1134" w:hanging="567"/>
        <w:rPr>
          <w:lang w:val="fr-FR"/>
        </w:rPr>
      </w:pPr>
      <w:r>
        <w:rPr>
          <w:lang w:val="fr-FR"/>
        </w:rPr>
        <w:t>C.</w:t>
      </w:r>
      <w:r>
        <w:rPr>
          <w:lang w:val="fr-FR"/>
        </w:rPr>
        <w:tab/>
        <w:t xml:space="preserve">Politiques et programmes </w:t>
      </w:r>
      <w:r w:rsidR="00F05665">
        <w:rPr>
          <w:lang w:val="fr-FR"/>
        </w:rPr>
        <w:t>municipaux</w:t>
      </w:r>
      <w:r>
        <w:rPr>
          <w:lang w:val="fr-FR"/>
        </w:rPr>
        <w:tab/>
      </w:r>
      <w:r>
        <w:rPr>
          <w:lang w:val="fr-FR"/>
        </w:rPr>
        <w:tab/>
        <w:t>35 – 36</w:t>
      </w:r>
      <w:r>
        <w:rPr>
          <w:lang w:val="fr-FR"/>
        </w:rPr>
        <w:tab/>
      </w:r>
      <w:r w:rsidR="00885544">
        <w:rPr>
          <w:lang w:val="fr-FR"/>
        </w:rPr>
        <w:t>12</w:t>
      </w:r>
    </w:p>
    <w:p w:rsidR="00FD5502" w:rsidRDefault="00FD5502" w:rsidP="00885544">
      <w:pPr>
        <w:tabs>
          <w:tab w:val="left" w:pos="567"/>
          <w:tab w:val="left" w:pos="1134"/>
          <w:tab w:val="left" w:leader="dot" w:pos="7260"/>
          <w:tab w:val="center" w:pos="8140"/>
          <w:tab w:val="right" w:pos="9239"/>
        </w:tabs>
        <w:spacing w:after="240"/>
        <w:ind w:left="1134" w:hanging="567"/>
        <w:rPr>
          <w:lang w:val="fr-FR"/>
        </w:rPr>
      </w:pPr>
      <w:r>
        <w:rPr>
          <w:lang w:val="fr-FR"/>
        </w:rPr>
        <w:t>D.</w:t>
      </w:r>
      <w:r>
        <w:rPr>
          <w:lang w:val="fr-FR"/>
        </w:rPr>
        <w:tab/>
        <w:t>Mesures administratives</w:t>
      </w:r>
      <w:r>
        <w:rPr>
          <w:lang w:val="fr-FR"/>
        </w:rPr>
        <w:tab/>
      </w:r>
      <w:r>
        <w:rPr>
          <w:lang w:val="fr-FR"/>
        </w:rPr>
        <w:tab/>
        <w:t>37 – 140</w:t>
      </w:r>
      <w:r>
        <w:rPr>
          <w:lang w:val="fr-FR"/>
        </w:rPr>
        <w:tab/>
      </w:r>
      <w:r w:rsidR="00885544">
        <w:rPr>
          <w:lang w:val="fr-FR"/>
        </w:rPr>
        <w:t>13</w:t>
      </w:r>
    </w:p>
    <w:p w:rsidR="00FD5502" w:rsidRDefault="00FD5502" w:rsidP="00885544">
      <w:pPr>
        <w:tabs>
          <w:tab w:val="left" w:pos="567"/>
          <w:tab w:val="left" w:leader="dot" w:pos="7260"/>
          <w:tab w:val="center" w:pos="8140"/>
          <w:tab w:val="right" w:pos="9239"/>
        </w:tabs>
        <w:spacing w:after="200"/>
        <w:ind w:left="567" w:hanging="567"/>
        <w:rPr>
          <w:lang w:val="fr-CH"/>
        </w:rPr>
      </w:pPr>
      <w:r w:rsidRPr="00E635A0">
        <w:rPr>
          <w:lang w:val="fr-CH"/>
        </w:rPr>
        <w:t>II.</w:t>
      </w:r>
      <w:r w:rsidRPr="00E635A0">
        <w:rPr>
          <w:lang w:val="fr-CH"/>
        </w:rPr>
        <w:tab/>
      </w:r>
      <w:r w:rsidR="00F05665">
        <w:rPr>
          <w:lang w:val="fr-CH"/>
        </w:rPr>
        <w:t>Article 3</w:t>
      </w:r>
      <w:r w:rsidR="00A04FA3">
        <w:rPr>
          <w:lang w:val="fr-CH"/>
        </w:rPr>
        <w:t xml:space="preserve">.  </w:t>
      </w:r>
      <w:r>
        <w:rPr>
          <w:lang w:val="fr-CH"/>
        </w:rPr>
        <w:t>M</w:t>
      </w:r>
      <w:r w:rsidR="00A04FA3">
        <w:rPr>
          <w:lang w:val="fr-CH"/>
        </w:rPr>
        <w:t>esures visant à éliminer l’apartheid</w:t>
      </w:r>
      <w:r>
        <w:rPr>
          <w:lang w:val="fr-CH"/>
        </w:rPr>
        <w:tab/>
      </w:r>
      <w:r>
        <w:rPr>
          <w:lang w:val="fr-CH"/>
        </w:rPr>
        <w:tab/>
        <w:t>141 – 144</w:t>
      </w:r>
      <w:r>
        <w:rPr>
          <w:lang w:val="fr-CH"/>
        </w:rPr>
        <w:tab/>
      </w:r>
      <w:r w:rsidR="00885544">
        <w:rPr>
          <w:lang w:val="fr-CH"/>
        </w:rPr>
        <w:t>34</w:t>
      </w:r>
    </w:p>
    <w:p w:rsidR="00F05665" w:rsidRDefault="00F05665" w:rsidP="00885544">
      <w:pPr>
        <w:tabs>
          <w:tab w:val="left" w:pos="567"/>
          <w:tab w:val="left" w:leader="dot" w:pos="7260"/>
          <w:tab w:val="center" w:pos="8140"/>
          <w:tab w:val="right" w:pos="9239"/>
        </w:tabs>
        <w:spacing w:after="120"/>
        <w:ind w:left="567" w:hanging="567"/>
        <w:rPr>
          <w:lang w:val="fr-CH"/>
        </w:rPr>
      </w:pPr>
      <w:r>
        <w:rPr>
          <w:lang w:val="fr-CH"/>
        </w:rPr>
        <w:t>III.</w:t>
      </w:r>
      <w:r>
        <w:rPr>
          <w:lang w:val="fr-CH"/>
        </w:rPr>
        <w:tab/>
        <w:t>Article 4</w:t>
      </w:r>
      <w:r w:rsidR="00A04FA3">
        <w:rPr>
          <w:lang w:val="fr-CH"/>
        </w:rPr>
        <w:t xml:space="preserve">.  </w:t>
      </w:r>
      <w:r>
        <w:rPr>
          <w:lang w:val="fr-CH"/>
        </w:rPr>
        <w:t>M</w:t>
      </w:r>
      <w:r w:rsidR="00A04FA3">
        <w:rPr>
          <w:lang w:val="fr-CH"/>
        </w:rPr>
        <w:t>esures de lutte contre l’incitation à la discrimination</w:t>
      </w:r>
      <w:r>
        <w:rPr>
          <w:lang w:val="fr-CH"/>
        </w:rPr>
        <w:tab/>
      </w:r>
      <w:r>
        <w:rPr>
          <w:lang w:val="fr-CH"/>
        </w:rPr>
        <w:tab/>
        <w:t>145 – 175</w:t>
      </w:r>
      <w:r>
        <w:rPr>
          <w:lang w:val="fr-CH"/>
        </w:rPr>
        <w:tab/>
      </w:r>
      <w:r w:rsidR="00885544">
        <w:rPr>
          <w:lang w:val="fr-CH"/>
        </w:rPr>
        <w:t>35</w:t>
      </w:r>
    </w:p>
    <w:p w:rsidR="00FD5502" w:rsidRPr="00E635A0" w:rsidRDefault="009A23A4" w:rsidP="00885544">
      <w:pPr>
        <w:tabs>
          <w:tab w:val="left" w:pos="567"/>
          <w:tab w:val="left" w:pos="1134"/>
          <w:tab w:val="left" w:leader="dot" w:pos="7260"/>
          <w:tab w:val="center" w:pos="8140"/>
          <w:tab w:val="right" w:pos="9239"/>
        </w:tabs>
        <w:spacing w:before="60" w:after="60"/>
        <w:ind w:left="567"/>
        <w:rPr>
          <w:lang w:val="fr-CH"/>
        </w:rPr>
      </w:pPr>
      <w:r>
        <w:rPr>
          <w:lang w:val="fr-CH"/>
        </w:rPr>
        <w:t>A.</w:t>
      </w:r>
      <w:r>
        <w:rPr>
          <w:lang w:val="fr-CH"/>
        </w:rPr>
        <w:tab/>
      </w:r>
      <w:r w:rsidR="00F05665">
        <w:rPr>
          <w:lang w:val="fr-CH"/>
        </w:rPr>
        <w:t>Mesures législatives en vigueur</w:t>
      </w:r>
      <w:r w:rsidR="00F05665">
        <w:rPr>
          <w:lang w:val="fr-CH"/>
        </w:rPr>
        <w:tab/>
      </w:r>
      <w:r w:rsidR="00F05665">
        <w:rPr>
          <w:lang w:val="fr-CH"/>
        </w:rPr>
        <w:tab/>
        <w:t>145 – 149</w:t>
      </w:r>
      <w:r w:rsidR="00F05665">
        <w:rPr>
          <w:lang w:val="fr-CH"/>
        </w:rPr>
        <w:tab/>
      </w:r>
      <w:r w:rsidR="00885544">
        <w:rPr>
          <w:lang w:val="fr-CH"/>
        </w:rPr>
        <w:t>36</w:t>
      </w:r>
    </w:p>
    <w:p w:rsidR="00FD5502" w:rsidRDefault="009A23A4" w:rsidP="00885544">
      <w:pPr>
        <w:tabs>
          <w:tab w:val="left" w:pos="567"/>
          <w:tab w:val="left" w:pos="1134"/>
          <w:tab w:val="left" w:leader="dot" w:pos="7260"/>
          <w:tab w:val="center" w:pos="8140"/>
          <w:tab w:val="right" w:pos="9239"/>
        </w:tabs>
        <w:spacing w:before="60" w:after="60"/>
        <w:ind w:left="567"/>
        <w:rPr>
          <w:lang w:val="fr-CH"/>
        </w:rPr>
      </w:pPr>
      <w:r>
        <w:rPr>
          <w:lang w:val="fr-CH"/>
        </w:rPr>
        <w:t>B.</w:t>
      </w:r>
      <w:r>
        <w:rPr>
          <w:lang w:val="fr-CH"/>
        </w:rPr>
        <w:tab/>
      </w:r>
      <w:r w:rsidR="00F05665">
        <w:rPr>
          <w:lang w:val="fr-CH"/>
        </w:rPr>
        <w:t>Projets de loi en instance et réformes nécessaires</w:t>
      </w:r>
      <w:r w:rsidR="00F05665">
        <w:rPr>
          <w:lang w:val="fr-CH"/>
        </w:rPr>
        <w:tab/>
      </w:r>
      <w:r w:rsidR="00F05665">
        <w:rPr>
          <w:lang w:val="fr-CH"/>
        </w:rPr>
        <w:tab/>
        <w:t>150 – 161</w:t>
      </w:r>
      <w:r w:rsidR="00F05665">
        <w:rPr>
          <w:lang w:val="fr-CH"/>
        </w:rPr>
        <w:tab/>
      </w:r>
      <w:r w:rsidR="00885544">
        <w:rPr>
          <w:lang w:val="fr-CH"/>
        </w:rPr>
        <w:t>37</w:t>
      </w:r>
    </w:p>
    <w:p w:rsidR="00F05665" w:rsidRPr="00E635A0" w:rsidRDefault="009A23A4" w:rsidP="00885544">
      <w:pPr>
        <w:tabs>
          <w:tab w:val="left" w:pos="567"/>
          <w:tab w:val="left" w:pos="1134"/>
          <w:tab w:val="left" w:leader="dot" w:pos="7260"/>
          <w:tab w:val="center" w:pos="8140"/>
          <w:tab w:val="right" w:pos="9239"/>
        </w:tabs>
        <w:spacing w:after="240"/>
        <w:ind w:left="1134" w:hanging="567"/>
        <w:rPr>
          <w:lang w:val="fr-CH"/>
        </w:rPr>
      </w:pPr>
      <w:r>
        <w:rPr>
          <w:lang w:val="fr-CH"/>
        </w:rPr>
        <w:t>C.</w:t>
      </w:r>
      <w:r>
        <w:rPr>
          <w:lang w:val="fr-CH"/>
        </w:rPr>
        <w:tab/>
      </w:r>
      <w:r w:rsidR="00F05665">
        <w:rPr>
          <w:lang w:val="fr-CH"/>
        </w:rPr>
        <w:t xml:space="preserve">Propositions de loi à adopter selon </w:t>
      </w:r>
      <w:r w:rsidR="00885544">
        <w:rPr>
          <w:lang w:val="fr-CH"/>
        </w:rPr>
        <w:t xml:space="preserve">les </w:t>
      </w:r>
      <w:r w:rsidR="00F05665">
        <w:rPr>
          <w:lang w:val="fr-CH"/>
        </w:rPr>
        <w:t>recommandations</w:t>
      </w:r>
      <w:r w:rsidR="00885544">
        <w:rPr>
          <w:lang w:val="fr-CH"/>
        </w:rPr>
        <w:br/>
      </w:r>
      <w:r w:rsidR="00F05665">
        <w:rPr>
          <w:lang w:val="fr-CH"/>
        </w:rPr>
        <w:t>du</w:t>
      </w:r>
      <w:r w:rsidR="00885544">
        <w:rPr>
          <w:lang w:val="fr-CH"/>
        </w:rPr>
        <w:t xml:space="preserve"> </w:t>
      </w:r>
      <w:r w:rsidR="00F05665">
        <w:rPr>
          <w:lang w:val="fr-CH"/>
        </w:rPr>
        <w:t>Comité</w:t>
      </w:r>
      <w:r w:rsidR="00F05665">
        <w:rPr>
          <w:lang w:val="fr-CH"/>
        </w:rPr>
        <w:tab/>
      </w:r>
      <w:r w:rsidR="00F05665">
        <w:rPr>
          <w:lang w:val="fr-CH"/>
        </w:rPr>
        <w:tab/>
        <w:t>162 – 175</w:t>
      </w:r>
      <w:r w:rsidR="00F05665">
        <w:rPr>
          <w:lang w:val="fr-CH"/>
        </w:rPr>
        <w:tab/>
      </w:r>
      <w:r w:rsidR="00885544">
        <w:rPr>
          <w:lang w:val="fr-CH"/>
        </w:rPr>
        <w:t>38</w:t>
      </w:r>
    </w:p>
    <w:p w:rsidR="00FD5502" w:rsidRPr="00E635A0" w:rsidRDefault="00A04FA3" w:rsidP="00885544">
      <w:pPr>
        <w:tabs>
          <w:tab w:val="left" w:pos="567"/>
          <w:tab w:val="left" w:leader="dot" w:pos="7260"/>
          <w:tab w:val="center" w:pos="8140"/>
          <w:tab w:val="right" w:pos="9239"/>
        </w:tabs>
        <w:spacing w:after="120"/>
        <w:ind w:left="567" w:hanging="567"/>
        <w:rPr>
          <w:lang w:val="fr-CH"/>
        </w:rPr>
      </w:pPr>
      <w:r>
        <w:rPr>
          <w:lang w:val="fr-CH"/>
        </w:rPr>
        <w:t>IV.</w:t>
      </w:r>
      <w:r w:rsidR="00FD5502" w:rsidRPr="00E635A0">
        <w:rPr>
          <w:lang w:val="fr-CH"/>
        </w:rPr>
        <w:tab/>
      </w:r>
      <w:r>
        <w:rPr>
          <w:lang w:val="fr-CH"/>
        </w:rPr>
        <w:t>Article 5.  Égalité de jouissance des droits</w:t>
      </w:r>
      <w:r w:rsidR="00FD5502" w:rsidRPr="00E635A0">
        <w:rPr>
          <w:lang w:val="fr-CH"/>
        </w:rPr>
        <w:tab/>
      </w:r>
      <w:r w:rsidR="00FD5502" w:rsidRPr="00E635A0">
        <w:rPr>
          <w:lang w:val="fr-CH"/>
        </w:rPr>
        <w:tab/>
      </w:r>
      <w:r w:rsidR="004762FA">
        <w:rPr>
          <w:lang w:val="fr-CH"/>
        </w:rPr>
        <w:t>176 – 353</w:t>
      </w:r>
      <w:r w:rsidR="004762FA">
        <w:rPr>
          <w:lang w:val="fr-CH"/>
        </w:rPr>
        <w:tab/>
      </w:r>
      <w:r w:rsidR="00885544">
        <w:rPr>
          <w:lang w:val="fr-CH"/>
        </w:rPr>
        <w:t>40</w:t>
      </w:r>
    </w:p>
    <w:p w:rsidR="00497381" w:rsidRPr="00A00090" w:rsidRDefault="004762FA" w:rsidP="00885544">
      <w:pPr>
        <w:tabs>
          <w:tab w:val="left" w:pos="567"/>
          <w:tab w:val="left" w:pos="1134"/>
          <w:tab w:val="left" w:leader="dot" w:pos="7260"/>
          <w:tab w:val="center" w:pos="8140"/>
          <w:tab w:val="right" w:pos="9239"/>
        </w:tabs>
        <w:spacing w:before="60" w:after="60"/>
        <w:ind w:left="567"/>
        <w:rPr>
          <w:lang w:val="fr-FR"/>
        </w:rPr>
      </w:pPr>
      <w:r>
        <w:rPr>
          <w:lang w:val="fr-FR"/>
        </w:rPr>
        <w:t>A.</w:t>
      </w:r>
      <w:r>
        <w:rPr>
          <w:lang w:val="fr-FR"/>
        </w:rPr>
        <w:tab/>
        <w:t>Droits politiques</w:t>
      </w:r>
      <w:r>
        <w:rPr>
          <w:lang w:val="fr-FR"/>
        </w:rPr>
        <w:tab/>
      </w:r>
      <w:r>
        <w:rPr>
          <w:lang w:val="fr-FR"/>
        </w:rPr>
        <w:tab/>
        <w:t>176 – 200</w:t>
      </w:r>
      <w:r>
        <w:rPr>
          <w:lang w:val="fr-FR"/>
        </w:rPr>
        <w:tab/>
      </w:r>
      <w:r w:rsidR="00885544">
        <w:rPr>
          <w:lang w:val="fr-FR"/>
        </w:rPr>
        <w:t>40</w:t>
      </w:r>
    </w:p>
    <w:p w:rsidR="00472CD0" w:rsidRPr="00A00090" w:rsidRDefault="004762FA" w:rsidP="00885544">
      <w:pPr>
        <w:tabs>
          <w:tab w:val="left" w:pos="567"/>
          <w:tab w:val="left" w:pos="1134"/>
          <w:tab w:val="left" w:leader="dot" w:pos="7260"/>
          <w:tab w:val="center" w:pos="8140"/>
          <w:tab w:val="right" w:pos="9239"/>
        </w:tabs>
        <w:spacing w:after="240"/>
        <w:ind w:left="1134" w:hanging="567"/>
        <w:rPr>
          <w:lang w:val="fr-FR"/>
        </w:rPr>
      </w:pPr>
      <w:r>
        <w:rPr>
          <w:lang w:val="fr-FR"/>
        </w:rPr>
        <w:t>B.</w:t>
      </w:r>
      <w:r>
        <w:rPr>
          <w:lang w:val="fr-FR"/>
        </w:rPr>
        <w:tab/>
        <w:t>Droits économiques sociaux et culturels</w:t>
      </w:r>
      <w:r>
        <w:rPr>
          <w:lang w:val="fr-FR"/>
        </w:rPr>
        <w:tab/>
      </w:r>
      <w:r>
        <w:rPr>
          <w:lang w:val="fr-FR"/>
        </w:rPr>
        <w:tab/>
        <w:t>201 – 353</w:t>
      </w:r>
      <w:r>
        <w:rPr>
          <w:lang w:val="fr-FR"/>
        </w:rPr>
        <w:tab/>
      </w:r>
      <w:r w:rsidR="00885544">
        <w:rPr>
          <w:lang w:val="fr-FR"/>
        </w:rPr>
        <w:t>47</w:t>
      </w:r>
    </w:p>
    <w:p w:rsidR="004762FA" w:rsidRDefault="004762FA" w:rsidP="00885544">
      <w:pPr>
        <w:tabs>
          <w:tab w:val="left" w:pos="567"/>
          <w:tab w:val="left" w:leader="dot" w:pos="7260"/>
          <w:tab w:val="center" w:pos="8140"/>
          <w:tab w:val="right" w:pos="9239"/>
        </w:tabs>
        <w:spacing w:after="120"/>
        <w:ind w:left="567" w:hanging="567"/>
        <w:rPr>
          <w:lang w:val="fr-FR"/>
        </w:rPr>
      </w:pPr>
      <w:r>
        <w:rPr>
          <w:lang w:val="fr-FR"/>
        </w:rPr>
        <w:t>V.</w:t>
      </w:r>
      <w:r>
        <w:rPr>
          <w:lang w:val="fr-FR"/>
        </w:rPr>
        <w:tab/>
        <w:t>Article 6.  Accès à la justice officielle</w:t>
      </w:r>
      <w:r>
        <w:rPr>
          <w:lang w:val="fr-FR"/>
        </w:rPr>
        <w:tab/>
      </w:r>
      <w:r>
        <w:rPr>
          <w:lang w:val="fr-FR"/>
        </w:rPr>
        <w:tab/>
        <w:t>354 – 414</w:t>
      </w:r>
      <w:r>
        <w:rPr>
          <w:lang w:val="fr-FR"/>
        </w:rPr>
        <w:tab/>
      </w:r>
      <w:r w:rsidR="00885544">
        <w:rPr>
          <w:lang w:val="fr-FR"/>
        </w:rPr>
        <w:t>82</w:t>
      </w:r>
    </w:p>
    <w:p w:rsidR="004762FA" w:rsidRDefault="004762FA" w:rsidP="00885544">
      <w:pPr>
        <w:tabs>
          <w:tab w:val="left" w:pos="567"/>
          <w:tab w:val="left" w:pos="1134"/>
          <w:tab w:val="left" w:leader="dot" w:pos="7260"/>
          <w:tab w:val="center" w:pos="8140"/>
          <w:tab w:val="right" w:pos="9239"/>
        </w:tabs>
        <w:spacing w:before="60" w:after="60"/>
        <w:ind w:left="567"/>
        <w:rPr>
          <w:lang w:val="fr-FR"/>
        </w:rPr>
      </w:pPr>
      <w:r>
        <w:rPr>
          <w:lang w:val="fr-FR"/>
        </w:rPr>
        <w:t>A.</w:t>
      </w:r>
      <w:r>
        <w:rPr>
          <w:lang w:val="fr-FR"/>
        </w:rPr>
        <w:tab/>
        <w:t>Institut de la défense publique pénale</w:t>
      </w:r>
      <w:r>
        <w:rPr>
          <w:lang w:val="fr-FR"/>
        </w:rPr>
        <w:tab/>
      </w:r>
      <w:r>
        <w:rPr>
          <w:lang w:val="fr-FR"/>
        </w:rPr>
        <w:tab/>
        <w:t>356 – 361</w:t>
      </w:r>
      <w:r>
        <w:rPr>
          <w:lang w:val="fr-FR"/>
        </w:rPr>
        <w:tab/>
      </w:r>
      <w:r w:rsidR="00885544">
        <w:rPr>
          <w:lang w:val="fr-FR"/>
        </w:rPr>
        <w:t>84</w:t>
      </w:r>
    </w:p>
    <w:p w:rsidR="004762FA" w:rsidRDefault="004762FA" w:rsidP="00885544">
      <w:pPr>
        <w:tabs>
          <w:tab w:val="left" w:pos="567"/>
          <w:tab w:val="left" w:pos="1134"/>
          <w:tab w:val="left" w:leader="dot" w:pos="7260"/>
          <w:tab w:val="center" w:pos="8140"/>
          <w:tab w:val="right" w:pos="9239"/>
        </w:tabs>
        <w:spacing w:before="60" w:after="60"/>
        <w:ind w:left="567"/>
        <w:rPr>
          <w:lang w:val="fr-FR"/>
        </w:rPr>
      </w:pPr>
      <w:r>
        <w:rPr>
          <w:lang w:val="fr-FR"/>
        </w:rPr>
        <w:t>B.</w:t>
      </w:r>
      <w:r>
        <w:rPr>
          <w:lang w:val="fr-FR"/>
        </w:rPr>
        <w:tab/>
        <w:t>Administration de la justice</w:t>
      </w:r>
      <w:r>
        <w:rPr>
          <w:lang w:val="fr-FR"/>
        </w:rPr>
        <w:tab/>
      </w:r>
      <w:r>
        <w:rPr>
          <w:lang w:val="fr-FR"/>
        </w:rPr>
        <w:tab/>
        <w:t>362 – 383</w:t>
      </w:r>
      <w:r>
        <w:rPr>
          <w:lang w:val="fr-FR"/>
        </w:rPr>
        <w:tab/>
      </w:r>
      <w:r w:rsidR="00885544">
        <w:rPr>
          <w:lang w:val="fr-FR"/>
        </w:rPr>
        <w:t>87</w:t>
      </w:r>
    </w:p>
    <w:p w:rsidR="004762FA" w:rsidRDefault="004762FA" w:rsidP="00885544">
      <w:pPr>
        <w:tabs>
          <w:tab w:val="left" w:pos="567"/>
          <w:tab w:val="left" w:pos="1134"/>
          <w:tab w:val="left" w:leader="dot" w:pos="7260"/>
          <w:tab w:val="center" w:pos="8140"/>
          <w:tab w:val="right" w:pos="9239"/>
        </w:tabs>
        <w:spacing w:after="120"/>
        <w:ind w:left="567"/>
        <w:rPr>
          <w:lang w:val="fr-FR"/>
        </w:rPr>
      </w:pPr>
      <w:r>
        <w:rPr>
          <w:lang w:val="fr-FR"/>
        </w:rPr>
        <w:t>C.</w:t>
      </w:r>
      <w:r>
        <w:rPr>
          <w:lang w:val="fr-FR"/>
        </w:rPr>
        <w:tab/>
        <w:t>Ministère public</w:t>
      </w:r>
      <w:r>
        <w:rPr>
          <w:lang w:val="fr-FR"/>
        </w:rPr>
        <w:tab/>
      </w:r>
      <w:r>
        <w:rPr>
          <w:lang w:val="fr-FR"/>
        </w:rPr>
        <w:tab/>
        <w:t>384 – 414</w:t>
      </w:r>
      <w:r>
        <w:rPr>
          <w:lang w:val="fr-FR"/>
        </w:rPr>
        <w:tab/>
      </w:r>
      <w:r w:rsidR="00885544">
        <w:rPr>
          <w:lang w:val="fr-FR"/>
        </w:rPr>
        <w:t>90</w:t>
      </w:r>
    </w:p>
    <w:p w:rsidR="004762FA" w:rsidRDefault="004762FA" w:rsidP="00885544">
      <w:pPr>
        <w:tabs>
          <w:tab w:val="left" w:pos="567"/>
          <w:tab w:val="left" w:leader="dot" w:pos="7260"/>
          <w:tab w:val="center" w:pos="8140"/>
          <w:tab w:val="right" w:pos="9239"/>
        </w:tabs>
        <w:spacing w:after="120"/>
        <w:ind w:left="567" w:hanging="567"/>
        <w:rPr>
          <w:lang w:val="fr-FR"/>
        </w:rPr>
      </w:pPr>
      <w:r>
        <w:rPr>
          <w:lang w:val="fr-FR"/>
        </w:rPr>
        <w:t>VI.</w:t>
      </w:r>
      <w:r>
        <w:rPr>
          <w:lang w:val="fr-FR"/>
        </w:rPr>
        <w:tab/>
        <w:t>Article 7.  Enseignement, éducation, culture et informations visant</w:t>
      </w:r>
      <w:r>
        <w:rPr>
          <w:lang w:val="fr-FR"/>
        </w:rPr>
        <w:br/>
        <w:t>à combattre les préjugés susceptibles de conduire à la discrimination</w:t>
      </w:r>
      <w:r>
        <w:rPr>
          <w:lang w:val="fr-FR"/>
        </w:rPr>
        <w:br/>
        <w:t>raciale</w:t>
      </w:r>
      <w:r>
        <w:rPr>
          <w:lang w:val="fr-FR"/>
        </w:rPr>
        <w:tab/>
      </w:r>
      <w:r>
        <w:rPr>
          <w:lang w:val="fr-FR"/>
        </w:rPr>
        <w:tab/>
        <w:t>415 – 501</w:t>
      </w:r>
      <w:r>
        <w:rPr>
          <w:lang w:val="fr-FR"/>
        </w:rPr>
        <w:tab/>
      </w:r>
      <w:r w:rsidR="00885544">
        <w:rPr>
          <w:lang w:val="fr-FR"/>
        </w:rPr>
        <w:t>97</w:t>
      </w:r>
    </w:p>
    <w:p w:rsidR="004762FA" w:rsidRDefault="004762FA" w:rsidP="00885544">
      <w:pPr>
        <w:tabs>
          <w:tab w:val="left" w:pos="567"/>
          <w:tab w:val="left" w:pos="1134"/>
          <w:tab w:val="left" w:leader="dot" w:pos="7260"/>
          <w:tab w:val="center" w:pos="8140"/>
          <w:tab w:val="right" w:pos="9239"/>
        </w:tabs>
        <w:spacing w:before="60" w:after="60"/>
        <w:ind w:left="567"/>
        <w:rPr>
          <w:lang w:val="fr-FR"/>
        </w:rPr>
      </w:pPr>
      <w:r>
        <w:rPr>
          <w:lang w:val="fr-FR"/>
        </w:rPr>
        <w:t>A.</w:t>
      </w:r>
      <w:r>
        <w:rPr>
          <w:lang w:val="fr-FR"/>
        </w:rPr>
        <w:tab/>
        <w:t>Enseignement primaire</w:t>
      </w:r>
      <w:r>
        <w:rPr>
          <w:lang w:val="fr-FR"/>
        </w:rPr>
        <w:tab/>
      </w:r>
      <w:r>
        <w:rPr>
          <w:lang w:val="fr-FR"/>
        </w:rPr>
        <w:tab/>
      </w:r>
      <w:r w:rsidR="00000E03">
        <w:rPr>
          <w:lang w:val="fr-FR"/>
        </w:rPr>
        <w:t>420 – 427</w:t>
      </w:r>
      <w:r w:rsidR="00000E03">
        <w:rPr>
          <w:lang w:val="fr-FR"/>
        </w:rPr>
        <w:tab/>
      </w:r>
      <w:r w:rsidR="00885544">
        <w:rPr>
          <w:lang w:val="fr-FR"/>
        </w:rPr>
        <w:t>98</w:t>
      </w:r>
    </w:p>
    <w:p w:rsidR="00000E03" w:rsidRDefault="00000E03" w:rsidP="00885544">
      <w:pPr>
        <w:tabs>
          <w:tab w:val="left" w:pos="567"/>
          <w:tab w:val="left" w:pos="1134"/>
          <w:tab w:val="left" w:leader="dot" w:pos="7260"/>
          <w:tab w:val="center" w:pos="8140"/>
          <w:tab w:val="right" w:pos="9239"/>
        </w:tabs>
        <w:spacing w:before="60" w:after="60"/>
        <w:ind w:left="567"/>
        <w:rPr>
          <w:lang w:val="fr-FR"/>
        </w:rPr>
      </w:pPr>
      <w:r>
        <w:rPr>
          <w:lang w:val="fr-FR"/>
        </w:rPr>
        <w:t>B.</w:t>
      </w:r>
      <w:r>
        <w:rPr>
          <w:lang w:val="fr-FR"/>
        </w:rPr>
        <w:tab/>
        <w:t>Enseignement secondaire</w:t>
      </w:r>
      <w:r>
        <w:rPr>
          <w:lang w:val="fr-FR"/>
        </w:rPr>
        <w:tab/>
      </w:r>
      <w:r>
        <w:rPr>
          <w:lang w:val="fr-FR"/>
        </w:rPr>
        <w:tab/>
        <w:t>428 – 429</w:t>
      </w:r>
      <w:r>
        <w:rPr>
          <w:lang w:val="fr-FR"/>
        </w:rPr>
        <w:tab/>
      </w:r>
      <w:r w:rsidR="00885544">
        <w:rPr>
          <w:lang w:val="fr-FR"/>
        </w:rPr>
        <w:t>100</w:t>
      </w:r>
    </w:p>
    <w:p w:rsidR="00000E03" w:rsidRDefault="00000E03" w:rsidP="00885544">
      <w:pPr>
        <w:tabs>
          <w:tab w:val="left" w:pos="567"/>
          <w:tab w:val="left" w:pos="1134"/>
          <w:tab w:val="left" w:leader="dot" w:pos="7260"/>
          <w:tab w:val="center" w:pos="8140"/>
          <w:tab w:val="right" w:pos="9239"/>
        </w:tabs>
        <w:spacing w:before="60" w:after="60"/>
        <w:ind w:left="567"/>
        <w:rPr>
          <w:lang w:val="fr-FR"/>
        </w:rPr>
      </w:pPr>
      <w:r>
        <w:rPr>
          <w:lang w:val="fr-FR"/>
        </w:rPr>
        <w:t>C.</w:t>
      </w:r>
      <w:r>
        <w:rPr>
          <w:lang w:val="fr-FR"/>
        </w:rPr>
        <w:tab/>
        <w:t>Enseignement bilingue et interculturel</w:t>
      </w:r>
      <w:r>
        <w:rPr>
          <w:lang w:val="fr-FR"/>
        </w:rPr>
        <w:tab/>
      </w:r>
      <w:r>
        <w:rPr>
          <w:lang w:val="fr-FR"/>
        </w:rPr>
        <w:tab/>
        <w:t>430 – 441</w:t>
      </w:r>
      <w:r>
        <w:rPr>
          <w:lang w:val="fr-FR"/>
        </w:rPr>
        <w:tab/>
      </w:r>
      <w:r w:rsidR="00885544">
        <w:rPr>
          <w:lang w:val="fr-FR"/>
        </w:rPr>
        <w:t>100</w:t>
      </w:r>
    </w:p>
    <w:p w:rsidR="00000E03" w:rsidRDefault="00000E03" w:rsidP="00885544">
      <w:pPr>
        <w:tabs>
          <w:tab w:val="left" w:pos="567"/>
          <w:tab w:val="left" w:pos="1134"/>
          <w:tab w:val="left" w:leader="dot" w:pos="7260"/>
          <w:tab w:val="center" w:pos="8140"/>
          <w:tab w:val="right" w:pos="9239"/>
        </w:tabs>
        <w:spacing w:before="60" w:after="60"/>
        <w:ind w:left="567"/>
        <w:rPr>
          <w:lang w:val="fr-FR"/>
        </w:rPr>
      </w:pPr>
      <w:r>
        <w:rPr>
          <w:lang w:val="fr-FR"/>
        </w:rPr>
        <w:t>D.</w:t>
      </w:r>
      <w:r>
        <w:rPr>
          <w:lang w:val="fr-FR"/>
        </w:rPr>
        <w:tab/>
        <w:t>Objectifs et défis à relever</w:t>
      </w:r>
      <w:r>
        <w:rPr>
          <w:lang w:val="fr-FR"/>
        </w:rPr>
        <w:tab/>
      </w:r>
      <w:r>
        <w:rPr>
          <w:lang w:val="fr-FR"/>
        </w:rPr>
        <w:tab/>
        <w:t>442 – 446</w:t>
      </w:r>
      <w:r>
        <w:rPr>
          <w:lang w:val="fr-FR"/>
        </w:rPr>
        <w:tab/>
      </w:r>
      <w:r w:rsidR="00885544">
        <w:rPr>
          <w:lang w:val="fr-FR"/>
        </w:rPr>
        <w:t>103</w:t>
      </w:r>
    </w:p>
    <w:p w:rsidR="00000E03" w:rsidRDefault="00000E03" w:rsidP="00885544">
      <w:pPr>
        <w:tabs>
          <w:tab w:val="left" w:pos="567"/>
          <w:tab w:val="left" w:pos="1134"/>
          <w:tab w:val="left" w:leader="dot" w:pos="7260"/>
          <w:tab w:val="center" w:pos="8140"/>
          <w:tab w:val="right" w:pos="9239"/>
        </w:tabs>
        <w:spacing w:before="60" w:after="60"/>
        <w:ind w:left="567"/>
        <w:rPr>
          <w:lang w:val="fr-FR"/>
        </w:rPr>
      </w:pPr>
      <w:r>
        <w:rPr>
          <w:lang w:val="fr-FR"/>
        </w:rPr>
        <w:t>E.</w:t>
      </w:r>
      <w:r>
        <w:rPr>
          <w:lang w:val="fr-FR"/>
        </w:rPr>
        <w:tab/>
        <w:t>Alphabétisation</w:t>
      </w:r>
      <w:r>
        <w:rPr>
          <w:lang w:val="fr-FR"/>
        </w:rPr>
        <w:tab/>
      </w:r>
      <w:r>
        <w:rPr>
          <w:lang w:val="fr-FR"/>
        </w:rPr>
        <w:tab/>
        <w:t>447 – 457</w:t>
      </w:r>
      <w:r>
        <w:rPr>
          <w:lang w:val="fr-FR"/>
        </w:rPr>
        <w:tab/>
      </w:r>
      <w:r w:rsidR="00885544">
        <w:rPr>
          <w:lang w:val="fr-FR"/>
        </w:rPr>
        <w:t>103</w:t>
      </w:r>
    </w:p>
    <w:p w:rsidR="00000E03" w:rsidRDefault="00000E03" w:rsidP="00885544">
      <w:pPr>
        <w:tabs>
          <w:tab w:val="left" w:pos="567"/>
          <w:tab w:val="left" w:pos="1134"/>
          <w:tab w:val="left" w:leader="dot" w:pos="7260"/>
          <w:tab w:val="center" w:pos="8140"/>
          <w:tab w:val="right" w:pos="9239"/>
        </w:tabs>
        <w:spacing w:before="60" w:after="60"/>
        <w:ind w:left="567"/>
        <w:rPr>
          <w:lang w:val="fr-FR"/>
        </w:rPr>
      </w:pPr>
      <w:r>
        <w:rPr>
          <w:lang w:val="fr-FR"/>
        </w:rPr>
        <w:t>F.</w:t>
      </w:r>
      <w:r>
        <w:rPr>
          <w:lang w:val="fr-FR"/>
        </w:rPr>
        <w:tab/>
        <w:t>Promotion de la culture</w:t>
      </w:r>
      <w:r>
        <w:rPr>
          <w:lang w:val="fr-FR"/>
        </w:rPr>
        <w:tab/>
      </w:r>
      <w:r>
        <w:rPr>
          <w:lang w:val="fr-FR"/>
        </w:rPr>
        <w:tab/>
        <w:t>458 – 470</w:t>
      </w:r>
      <w:r>
        <w:rPr>
          <w:lang w:val="fr-FR"/>
        </w:rPr>
        <w:tab/>
      </w:r>
      <w:r w:rsidR="00885544">
        <w:rPr>
          <w:lang w:val="fr-FR"/>
        </w:rPr>
        <w:t>105</w:t>
      </w:r>
    </w:p>
    <w:p w:rsidR="00000E03" w:rsidRDefault="00000E03" w:rsidP="00885544">
      <w:pPr>
        <w:tabs>
          <w:tab w:val="left" w:pos="567"/>
          <w:tab w:val="left" w:pos="1134"/>
          <w:tab w:val="left" w:leader="dot" w:pos="7260"/>
          <w:tab w:val="center" w:pos="8140"/>
          <w:tab w:val="right" w:pos="9239"/>
        </w:tabs>
        <w:spacing w:after="120"/>
        <w:ind w:left="567"/>
        <w:rPr>
          <w:lang w:val="fr-FR"/>
        </w:rPr>
      </w:pPr>
      <w:r>
        <w:rPr>
          <w:lang w:val="fr-FR"/>
        </w:rPr>
        <w:t>G.</w:t>
      </w:r>
      <w:r>
        <w:rPr>
          <w:lang w:val="fr-FR"/>
        </w:rPr>
        <w:tab/>
        <w:t xml:space="preserve">Système national de </w:t>
      </w:r>
      <w:r w:rsidR="00885544">
        <w:rPr>
          <w:lang w:val="fr-FR"/>
        </w:rPr>
        <w:t>statistique</w:t>
      </w:r>
      <w:r>
        <w:rPr>
          <w:lang w:val="fr-FR"/>
        </w:rPr>
        <w:tab/>
      </w:r>
      <w:r>
        <w:rPr>
          <w:lang w:val="fr-FR"/>
        </w:rPr>
        <w:tab/>
        <w:t>471 – 480</w:t>
      </w:r>
      <w:r>
        <w:rPr>
          <w:lang w:val="fr-FR"/>
        </w:rPr>
        <w:tab/>
      </w:r>
      <w:r w:rsidR="00885544">
        <w:rPr>
          <w:lang w:val="fr-FR"/>
        </w:rPr>
        <w:t>109</w:t>
      </w:r>
    </w:p>
    <w:p w:rsidR="00000E03" w:rsidRDefault="00000E03" w:rsidP="00885544">
      <w:pPr>
        <w:tabs>
          <w:tab w:val="left" w:pos="567"/>
          <w:tab w:val="left" w:pos="1134"/>
          <w:tab w:val="left" w:leader="dot" w:pos="7260"/>
          <w:tab w:val="center" w:pos="8140"/>
          <w:tab w:val="right" w:pos="9239"/>
        </w:tabs>
        <w:spacing w:before="60" w:after="60"/>
        <w:ind w:left="1134" w:hanging="567"/>
        <w:rPr>
          <w:lang w:val="fr-FR"/>
        </w:rPr>
      </w:pPr>
      <w:r>
        <w:rPr>
          <w:lang w:val="fr-FR"/>
        </w:rPr>
        <w:t>H.</w:t>
      </w:r>
      <w:r>
        <w:rPr>
          <w:lang w:val="fr-FR"/>
        </w:rPr>
        <w:tab/>
        <w:t>Diffusion et promotion des droits des peuples autochtones</w:t>
      </w:r>
      <w:r>
        <w:rPr>
          <w:lang w:val="fr-FR"/>
        </w:rPr>
        <w:br/>
        <w:t>en vue de lutter contre les préjugés susceptibles de conduire</w:t>
      </w:r>
      <w:r>
        <w:rPr>
          <w:lang w:val="fr-FR"/>
        </w:rPr>
        <w:br/>
        <w:t>à la discrimination raciale</w:t>
      </w:r>
      <w:r>
        <w:rPr>
          <w:lang w:val="fr-FR"/>
        </w:rPr>
        <w:tab/>
      </w:r>
      <w:r>
        <w:rPr>
          <w:lang w:val="fr-FR"/>
        </w:rPr>
        <w:tab/>
        <w:t>481 – 501</w:t>
      </w:r>
      <w:r>
        <w:rPr>
          <w:lang w:val="fr-FR"/>
        </w:rPr>
        <w:tab/>
      </w:r>
      <w:r w:rsidR="00885544">
        <w:rPr>
          <w:lang w:val="fr-FR"/>
        </w:rPr>
        <w:t>110</w:t>
      </w:r>
    </w:p>
    <w:p w:rsidR="00B42325" w:rsidRDefault="00066A1B" w:rsidP="00B42325">
      <w:pPr>
        <w:tabs>
          <w:tab w:val="left" w:pos="567"/>
          <w:tab w:val="left" w:pos="1134"/>
        </w:tabs>
        <w:spacing w:after="240"/>
        <w:jc w:val="center"/>
        <w:rPr>
          <w:b/>
          <w:bCs/>
          <w:lang w:val="fr-FR"/>
        </w:rPr>
      </w:pPr>
      <w:r w:rsidRPr="00A00090">
        <w:rPr>
          <w:lang w:val="fr-FR"/>
        </w:rPr>
        <w:br w:type="page"/>
      </w:r>
      <w:r w:rsidR="00472CD0" w:rsidRPr="008C1CD4">
        <w:rPr>
          <w:b/>
          <w:bCs/>
          <w:lang w:val="fr-FR"/>
        </w:rPr>
        <w:t xml:space="preserve">I. </w:t>
      </w:r>
      <w:r w:rsidR="00CB0F77" w:rsidRPr="008C1CD4">
        <w:rPr>
          <w:b/>
          <w:bCs/>
          <w:lang w:val="fr-FR"/>
        </w:rPr>
        <w:t xml:space="preserve"> </w:t>
      </w:r>
      <w:r w:rsidR="00B42325" w:rsidRPr="008C1CD4">
        <w:rPr>
          <w:b/>
          <w:bCs/>
          <w:lang w:val="fr-FR"/>
        </w:rPr>
        <w:t>Articles 1 et 2</w:t>
      </w:r>
    </w:p>
    <w:p w:rsidR="0000251F" w:rsidRPr="00A00090" w:rsidRDefault="00472CD0" w:rsidP="00C6289C">
      <w:pPr>
        <w:tabs>
          <w:tab w:val="left" w:pos="567"/>
          <w:tab w:val="left" w:pos="1134"/>
        </w:tabs>
        <w:spacing w:after="240"/>
        <w:jc w:val="center"/>
        <w:rPr>
          <w:lang w:val="fr-FR"/>
        </w:rPr>
      </w:pPr>
      <w:r w:rsidRPr="008C1CD4">
        <w:rPr>
          <w:b/>
          <w:bCs/>
          <w:lang w:val="fr-FR"/>
        </w:rPr>
        <w:t xml:space="preserve">POLITIQUES ET MOYENS MIS EN </w:t>
      </w:r>
      <w:r w:rsidR="00835F53" w:rsidRPr="008C1CD4">
        <w:rPr>
          <w:b/>
          <w:bCs/>
          <w:lang w:val="fr-FR"/>
        </w:rPr>
        <w:t xml:space="preserve">ŒUVRE </w:t>
      </w:r>
      <w:r w:rsidR="00C6289C">
        <w:rPr>
          <w:b/>
          <w:bCs/>
          <w:lang w:val="fr-FR"/>
        </w:rPr>
        <w:t>EN FAVEUR</w:t>
      </w:r>
      <w:r w:rsidR="00C6289C">
        <w:rPr>
          <w:b/>
          <w:bCs/>
          <w:lang w:val="fr-FR"/>
        </w:rPr>
        <w:br/>
      </w:r>
      <w:r w:rsidR="008C1CD4">
        <w:rPr>
          <w:b/>
          <w:bCs/>
          <w:lang w:val="fr-FR"/>
        </w:rPr>
        <w:t>DES DROITS DE L</w:t>
      </w:r>
      <w:r w:rsidR="00FA2A3F">
        <w:rPr>
          <w:b/>
          <w:bCs/>
          <w:lang w:val="fr-FR"/>
        </w:rPr>
        <w:t>’</w:t>
      </w:r>
      <w:r w:rsidR="008C1CD4">
        <w:rPr>
          <w:b/>
          <w:bCs/>
          <w:lang w:val="fr-FR"/>
        </w:rPr>
        <w:t>HOMME</w:t>
      </w:r>
      <w:r w:rsidR="00C6289C">
        <w:rPr>
          <w:b/>
          <w:bCs/>
          <w:lang w:val="fr-FR"/>
        </w:rPr>
        <w:t xml:space="preserve"> </w:t>
      </w:r>
      <w:r w:rsidRPr="008C1CD4">
        <w:rPr>
          <w:b/>
          <w:bCs/>
          <w:lang w:val="fr-FR"/>
        </w:rPr>
        <w:t>DES PEUPLES AUTOCHTONES</w:t>
      </w:r>
    </w:p>
    <w:p w:rsidR="00472CD0" w:rsidRPr="00A00090" w:rsidRDefault="00472CD0" w:rsidP="008C1CD4">
      <w:pPr>
        <w:pStyle w:val="Heading2"/>
        <w:tabs>
          <w:tab w:val="left" w:pos="567"/>
          <w:tab w:val="left" w:pos="1134"/>
        </w:tabs>
        <w:spacing w:before="0" w:after="240"/>
        <w:jc w:val="center"/>
        <w:rPr>
          <w:rFonts w:ascii="Times New Roman" w:hAnsi="Times New Roman" w:cs="Times New Roman"/>
          <w:i w:val="0"/>
          <w:iCs w:val="0"/>
          <w:sz w:val="24"/>
          <w:szCs w:val="24"/>
          <w:lang w:val="fr-FR"/>
        </w:rPr>
      </w:pPr>
      <w:r w:rsidRPr="00A00090">
        <w:rPr>
          <w:rFonts w:ascii="Times New Roman" w:hAnsi="Times New Roman" w:cs="Times New Roman"/>
          <w:i w:val="0"/>
          <w:iCs w:val="0"/>
          <w:sz w:val="24"/>
          <w:szCs w:val="24"/>
          <w:lang w:val="fr-FR"/>
        </w:rPr>
        <w:t>Observations et recommandations du Comité pour l</w:t>
      </w:r>
      <w:r w:rsidR="00FA2A3F">
        <w:rPr>
          <w:rFonts w:ascii="Times New Roman" w:hAnsi="Times New Roman" w:cs="Times New Roman"/>
          <w:i w:val="0"/>
          <w:iCs w:val="0"/>
          <w:sz w:val="24"/>
          <w:szCs w:val="24"/>
          <w:lang w:val="fr-FR"/>
        </w:rPr>
        <w:t>’</w:t>
      </w:r>
      <w:r w:rsidRPr="00A00090">
        <w:rPr>
          <w:rFonts w:ascii="Times New Roman" w:hAnsi="Times New Roman" w:cs="Times New Roman"/>
          <w:i w:val="0"/>
          <w:iCs w:val="0"/>
          <w:sz w:val="24"/>
          <w:szCs w:val="24"/>
          <w:lang w:val="fr-FR"/>
        </w:rPr>
        <w:t>élimination</w:t>
      </w:r>
      <w:r w:rsidR="008C1CD4">
        <w:rPr>
          <w:rFonts w:ascii="Times New Roman" w:hAnsi="Times New Roman" w:cs="Times New Roman"/>
          <w:i w:val="0"/>
          <w:iCs w:val="0"/>
          <w:sz w:val="24"/>
          <w:szCs w:val="24"/>
          <w:lang w:val="fr-FR"/>
        </w:rPr>
        <w:br/>
      </w:r>
      <w:r w:rsidRPr="00A00090">
        <w:rPr>
          <w:rFonts w:ascii="Times New Roman" w:hAnsi="Times New Roman" w:cs="Times New Roman"/>
          <w:i w:val="0"/>
          <w:iCs w:val="0"/>
          <w:sz w:val="24"/>
          <w:szCs w:val="24"/>
          <w:lang w:val="fr-FR"/>
        </w:rPr>
        <w:t>de la discrimination raciale</w:t>
      </w:r>
    </w:p>
    <w:p w:rsidR="008C1CD4" w:rsidRDefault="008C1CD4" w:rsidP="008C1CD4">
      <w:pPr>
        <w:tabs>
          <w:tab w:val="left" w:pos="567"/>
          <w:tab w:val="left" w:pos="1134"/>
        </w:tabs>
        <w:autoSpaceDE w:val="0"/>
        <w:autoSpaceDN w:val="0"/>
        <w:adjustRightInd w:val="0"/>
        <w:spacing w:after="240"/>
        <w:rPr>
          <w:b/>
          <w:bCs/>
          <w:lang w:val="fr-FR"/>
        </w:rPr>
      </w:pPr>
      <w:r>
        <w:rPr>
          <w:b/>
          <w:bCs/>
          <w:lang w:val="fr-FR"/>
        </w:rPr>
        <w:t>Paragraphe 12</w:t>
      </w:r>
    </w:p>
    <w:p w:rsidR="00B459D2" w:rsidRPr="00A00090" w:rsidRDefault="008C1CD4" w:rsidP="008C1CD4">
      <w:pPr>
        <w:tabs>
          <w:tab w:val="left" w:pos="567"/>
          <w:tab w:val="left" w:pos="1134"/>
        </w:tabs>
        <w:autoSpaceDE w:val="0"/>
        <w:autoSpaceDN w:val="0"/>
        <w:adjustRightInd w:val="0"/>
        <w:spacing w:after="240"/>
        <w:rPr>
          <w:lang w:val="fr-FR"/>
        </w:rPr>
      </w:pPr>
      <w:r>
        <w:rPr>
          <w:b/>
          <w:bCs/>
          <w:lang w:val="fr-FR"/>
        </w:rPr>
        <w:tab/>
      </w:r>
      <w:r w:rsidR="00B459D2" w:rsidRPr="00A00090">
        <w:rPr>
          <w:b/>
          <w:bCs/>
          <w:lang w:val="fr-FR"/>
        </w:rPr>
        <w:t>Le Comité est profondément préoccupé par le profond enracinement du racisme et de la discrimination raciale à l</w:t>
      </w:r>
      <w:r w:rsidR="00FA2A3F">
        <w:rPr>
          <w:b/>
          <w:bCs/>
          <w:lang w:val="fr-FR"/>
        </w:rPr>
        <w:t>’</w:t>
      </w:r>
      <w:r w:rsidR="00B459D2" w:rsidRPr="00A00090">
        <w:rPr>
          <w:b/>
          <w:bCs/>
          <w:lang w:val="fr-FR"/>
        </w:rPr>
        <w:t>égard des Mayas, des Xincas et des Garifunas sur le territoire de l</w:t>
      </w:r>
      <w:r w:rsidR="00FA2A3F">
        <w:rPr>
          <w:b/>
          <w:bCs/>
          <w:lang w:val="fr-FR"/>
        </w:rPr>
        <w:t>’</w:t>
      </w:r>
      <w:r w:rsidR="00B459D2" w:rsidRPr="00A00090">
        <w:rPr>
          <w:b/>
          <w:bCs/>
          <w:lang w:val="fr-FR"/>
        </w:rPr>
        <w:t>État partie et par l</w:t>
      </w:r>
      <w:r w:rsidR="00FA2A3F">
        <w:rPr>
          <w:b/>
          <w:bCs/>
          <w:lang w:val="fr-FR"/>
        </w:rPr>
        <w:t>’</w:t>
      </w:r>
      <w:r w:rsidR="00B459D2" w:rsidRPr="00A00090">
        <w:rPr>
          <w:b/>
          <w:bCs/>
          <w:lang w:val="fr-FR"/>
        </w:rPr>
        <w:t>insuffisance des politiques publiques visant à éliminer la discrimination raciale (art. 2.1 et 2.2).</w:t>
      </w:r>
    </w:p>
    <w:p w:rsidR="00B459D2" w:rsidRPr="00A00090" w:rsidRDefault="008C1CD4" w:rsidP="008C1CD4">
      <w:pPr>
        <w:tabs>
          <w:tab w:val="left" w:pos="567"/>
          <w:tab w:val="left" w:pos="1134"/>
        </w:tabs>
        <w:autoSpaceDE w:val="0"/>
        <w:autoSpaceDN w:val="0"/>
        <w:adjustRightInd w:val="0"/>
        <w:spacing w:after="240"/>
        <w:rPr>
          <w:lang w:val="fr-FR"/>
        </w:rPr>
      </w:pPr>
      <w:r>
        <w:rPr>
          <w:b/>
          <w:lang w:val="fr-FR"/>
        </w:rPr>
        <w:tab/>
      </w:r>
      <w:r w:rsidR="00B459D2" w:rsidRPr="00A00090">
        <w:rPr>
          <w:b/>
          <w:bCs/>
          <w:lang w:val="fr-FR"/>
        </w:rPr>
        <w:t>Le Comité prie instamment l</w:t>
      </w:r>
      <w:r w:rsidR="00FA2A3F">
        <w:rPr>
          <w:b/>
          <w:bCs/>
          <w:lang w:val="fr-FR"/>
        </w:rPr>
        <w:t>’</w:t>
      </w:r>
      <w:r w:rsidR="00B459D2" w:rsidRPr="00A00090">
        <w:rPr>
          <w:b/>
          <w:bCs/>
          <w:lang w:val="fr-FR"/>
        </w:rPr>
        <w:t>État partie d</w:t>
      </w:r>
      <w:r w:rsidR="00FA2A3F">
        <w:rPr>
          <w:b/>
          <w:bCs/>
          <w:lang w:val="fr-FR"/>
        </w:rPr>
        <w:t>’</w:t>
      </w:r>
      <w:r w:rsidR="00B459D2" w:rsidRPr="00A00090">
        <w:rPr>
          <w:b/>
          <w:bCs/>
          <w:lang w:val="fr-FR"/>
        </w:rPr>
        <w:t>adopter la politique proposée intitulée «Vers une coexistence interculturelle harmonieuse», qui vise à éliminer la discrimination raciale. Il lui recommande également de prendre des mesures spéciales, telles que celles prévues au paragraphe 2 de l</w:t>
      </w:r>
      <w:r w:rsidR="00FA2A3F">
        <w:rPr>
          <w:b/>
          <w:bCs/>
          <w:lang w:val="fr-FR"/>
        </w:rPr>
        <w:t>’</w:t>
      </w:r>
      <w:r w:rsidR="00B459D2" w:rsidRPr="00A00090">
        <w:rPr>
          <w:b/>
          <w:bCs/>
          <w:lang w:val="fr-FR"/>
        </w:rPr>
        <w:t>article 2 de la Convention, en faveur des peuples autochtones et des personnes d</w:t>
      </w:r>
      <w:r w:rsidR="00FA2A3F">
        <w:rPr>
          <w:b/>
          <w:bCs/>
          <w:lang w:val="fr-FR"/>
        </w:rPr>
        <w:t>’</w:t>
      </w:r>
      <w:r w:rsidR="00B459D2" w:rsidRPr="00A00090">
        <w:rPr>
          <w:b/>
          <w:bCs/>
          <w:lang w:val="fr-FR"/>
        </w:rPr>
        <w:t>ascendance africaine qui sont depuis toujours en butte à la discrimination.</w:t>
      </w:r>
      <w:r w:rsidR="002810A0" w:rsidRPr="00A00090">
        <w:rPr>
          <w:b/>
          <w:bCs/>
          <w:lang w:val="fr-FR"/>
        </w:rPr>
        <w:t xml:space="preserve"> </w:t>
      </w:r>
      <w:r w:rsidR="00B459D2" w:rsidRPr="00A00090">
        <w:rPr>
          <w:b/>
          <w:bCs/>
          <w:lang w:val="fr-FR"/>
        </w:rPr>
        <w:t>Il lui recommande en outre de renforcer la coordination entre les différents organes chargés de lutter contre la discrimination raciale, notamment le Bureau du défenseur des droits de la femme autochtone, la Commission présidentielle contre la discrimination et le racisme à l</w:t>
      </w:r>
      <w:r w:rsidR="00FA2A3F">
        <w:rPr>
          <w:b/>
          <w:bCs/>
          <w:lang w:val="fr-FR"/>
        </w:rPr>
        <w:t>’</w:t>
      </w:r>
      <w:r w:rsidR="00B459D2" w:rsidRPr="00A00090">
        <w:rPr>
          <w:b/>
          <w:bCs/>
          <w:lang w:val="fr-FR"/>
        </w:rPr>
        <w:t>égard des populations autochtones au Guatemala et le Ministère de l</w:t>
      </w:r>
      <w:r w:rsidR="00FA2A3F">
        <w:rPr>
          <w:b/>
          <w:bCs/>
          <w:lang w:val="fr-FR"/>
        </w:rPr>
        <w:t>’</w:t>
      </w:r>
      <w:r w:rsidR="00B459D2" w:rsidRPr="00A00090">
        <w:rPr>
          <w:b/>
          <w:bCs/>
          <w:lang w:val="fr-FR"/>
        </w:rPr>
        <w:t>éducation.</w:t>
      </w:r>
    </w:p>
    <w:p w:rsidR="00B459D2" w:rsidRPr="008C1CD4" w:rsidRDefault="00B459D2" w:rsidP="008C1CD4">
      <w:pPr>
        <w:spacing w:after="240"/>
        <w:jc w:val="center"/>
        <w:rPr>
          <w:b/>
          <w:bCs/>
          <w:lang w:val="fr-FR"/>
        </w:rPr>
      </w:pPr>
      <w:r w:rsidRPr="008C1CD4">
        <w:rPr>
          <w:b/>
          <w:bCs/>
          <w:lang w:val="fr-FR"/>
        </w:rPr>
        <w:t xml:space="preserve">A. </w:t>
      </w:r>
      <w:r w:rsidR="008C1CD4" w:rsidRPr="008C1CD4">
        <w:rPr>
          <w:b/>
          <w:bCs/>
          <w:lang w:val="fr-FR"/>
        </w:rPr>
        <w:t xml:space="preserve"> </w:t>
      </w:r>
      <w:r w:rsidRPr="008C1CD4">
        <w:rPr>
          <w:b/>
          <w:bCs/>
          <w:lang w:val="fr-FR"/>
        </w:rPr>
        <w:t>Politiques spécifiquement axées sur les peuples autochtones</w:t>
      </w:r>
    </w:p>
    <w:p w:rsidR="00B459D2" w:rsidRPr="008C1CD4" w:rsidRDefault="00B459D2" w:rsidP="008C1CD4">
      <w:pPr>
        <w:spacing w:after="240"/>
        <w:ind w:left="567" w:hanging="567"/>
        <w:rPr>
          <w:b/>
          <w:bCs/>
        </w:rPr>
      </w:pPr>
      <w:r w:rsidRPr="008C1CD4">
        <w:rPr>
          <w:b/>
          <w:bCs/>
        </w:rPr>
        <w:t>1.</w:t>
      </w:r>
      <w:r w:rsidR="008C1CD4">
        <w:rPr>
          <w:b/>
          <w:bCs/>
        </w:rPr>
        <w:tab/>
      </w:r>
      <w:r w:rsidRPr="008C1CD4">
        <w:rPr>
          <w:b/>
          <w:bCs/>
        </w:rPr>
        <w:t>Politique publique pour la coexistence et l</w:t>
      </w:r>
      <w:r w:rsidR="00FA2A3F">
        <w:rPr>
          <w:b/>
          <w:bCs/>
        </w:rPr>
        <w:t>’</w:t>
      </w:r>
      <w:r w:rsidRPr="008C1CD4">
        <w:rPr>
          <w:b/>
          <w:bCs/>
        </w:rPr>
        <w:t xml:space="preserve">élimination du racisme et de la </w:t>
      </w:r>
      <w:r w:rsidRPr="0031279D">
        <w:rPr>
          <w:b/>
          <w:bCs/>
          <w:lang w:val="fr-FR"/>
        </w:rPr>
        <w:t>discrimination raciale (2006</w:t>
      </w:r>
      <w:r w:rsidRPr="0031279D">
        <w:rPr>
          <w:lang w:val="fr-FR"/>
        </w:rPr>
        <w:t>)</w:t>
      </w:r>
    </w:p>
    <w:p w:rsidR="00C76D55" w:rsidRPr="00A00090" w:rsidRDefault="00C76D55"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Élaborée à l</w:t>
      </w:r>
      <w:r w:rsidR="00FA2A3F">
        <w:rPr>
          <w:lang w:val="fr-FR"/>
        </w:rPr>
        <w:t>’</w:t>
      </w:r>
      <w:r w:rsidRPr="00A00090">
        <w:rPr>
          <w:lang w:val="fr-FR"/>
        </w:rPr>
        <w:t>initiative de la Commission présidentielle contre la discrimination et le racisme à l</w:t>
      </w:r>
      <w:r w:rsidR="00FA2A3F">
        <w:rPr>
          <w:lang w:val="fr-FR"/>
        </w:rPr>
        <w:t>’</w:t>
      </w:r>
      <w:r w:rsidRPr="00A00090">
        <w:rPr>
          <w:lang w:val="fr-FR"/>
        </w:rPr>
        <w:t xml:space="preserve">égard des peuples autochtones au Guatemala (CODISRA), elle a été publiée en octobre 2006. </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 xml:space="preserve">La formulation de cette politique a été </w:t>
      </w:r>
      <w:r w:rsidR="00C76D55" w:rsidRPr="00A00090">
        <w:rPr>
          <w:lang w:val="fr-FR"/>
        </w:rPr>
        <w:t>effectuée</w:t>
      </w:r>
      <w:r w:rsidRPr="00A00090">
        <w:rPr>
          <w:lang w:val="fr-FR"/>
        </w:rPr>
        <w:t xml:space="preserve"> en partant de quatre aspects fondamentaux caractérisant le contexte national</w:t>
      </w:r>
      <w:r w:rsidR="0090226E">
        <w:rPr>
          <w:lang w:val="fr-FR"/>
        </w:rPr>
        <w:t>:</w:t>
      </w:r>
      <w:r w:rsidRPr="00A00090">
        <w:rPr>
          <w:lang w:val="fr-FR"/>
        </w:rPr>
        <w:t xml:space="preserve"> le racisme d</w:t>
      </w:r>
      <w:r w:rsidR="00FA2A3F">
        <w:rPr>
          <w:lang w:val="fr-FR"/>
        </w:rPr>
        <w:t>’</w:t>
      </w:r>
      <w:r w:rsidRPr="00A00090">
        <w:rPr>
          <w:lang w:val="fr-FR"/>
        </w:rPr>
        <w:t>État, le racisme et la discrimination en tant que postulats conceptuels, la présence du racisme au Guatemala et les indicateurs de la discrimination et du racisme dans le pays (</w:t>
      </w:r>
      <w:r w:rsidR="00C76D55" w:rsidRPr="00A00090">
        <w:rPr>
          <w:lang w:val="fr-FR"/>
        </w:rPr>
        <w:t xml:space="preserve">elle met </w:t>
      </w:r>
      <w:r w:rsidRPr="00A00090">
        <w:rPr>
          <w:lang w:val="fr-FR"/>
        </w:rPr>
        <w:t>l</w:t>
      </w:r>
      <w:r w:rsidR="00FA2A3F">
        <w:rPr>
          <w:lang w:val="fr-FR"/>
        </w:rPr>
        <w:t>’</w:t>
      </w:r>
      <w:r w:rsidRPr="00A00090">
        <w:rPr>
          <w:lang w:val="fr-FR"/>
        </w:rPr>
        <w:t>accent</w:t>
      </w:r>
      <w:r w:rsidR="00C76D55" w:rsidRPr="00A00090">
        <w:rPr>
          <w:lang w:val="fr-FR"/>
        </w:rPr>
        <w:t xml:space="preserve"> </w:t>
      </w:r>
      <w:r w:rsidRPr="00A00090">
        <w:rPr>
          <w:lang w:val="fr-FR"/>
        </w:rPr>
        <w:t>sur les écarts de salaires en fonction du groupe ethnique et du sexe, ainsi que sur les inégalités d</w:t>
      </w:r>
      <w:r w:rsidR="00FA2A3F">
        <w:rPr>
          <w:lang w:val="fr-FR"/>
        </w:rPr>
        <w:t>’</w:t>
      </w:r>
      <w:r w:rsidRPr="00A00090">
        <w:rPr>
          <w:lang w:val="fr-FR"/>
        </w:rPr>
        <w:t>accès aux services publics de santé).</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Elle adopte par ailleurs sept principes directeurs</w:t>
      </w:r>
      <w:r w:rsidR="0090226E">
        <w:rPr>
          <w:lang w:val="fr-FR"/>
        </w:rPr>
        <w:t>:</w:t>
      </w:r>
      <w:r w:rsidRPr="00A00090">
        <w:rPr>
          <w:lang w:val="fr-FR"/>
        </w:rPr>
        <w:t xml:space="preserve"> coexistence, égalité, tolérance, inclusion, pluralisme, démocratie et équité entre les sexes.</w:t>
      </w:r>
      <w:r w:rsidR="002810A0" w:rsidRPr="00A00090">
        <w:rPr>
          <w:lang w:val="fr-FR"/>
        </w:rPr>
        <w:t xml:space="preserve"> </w:t>
      </w:r>
      <w:r w:rsidRPr="00A00090">
        <w:rPr>
          <w:lang w:val="fr-FR"/>
        </w:rPr>
        <w:t xml:space="preserve">Le principal objectif de cette politique est de </w:t>
      </w:r>
      <w:r w:rsidR="004D2CD8">
        <w:rPr>
          <w:lang w:val="fr-FR"/>
        </w:rPr>
        <w:t>«</w:t>
      </w:r>
      <w:r w:rsidRPr="00A00090">
        <w:rPr>
          <w:lang w:val="fr-FR"/>
        </w:rPr>
        <w:t>mettre en place des actions visant à la construction d</w:t>
      </w:r>
      <w:r w:rsidR="00FA2A3F">
        <w:rPr>
          <w:lang w:val="fr-FR"/>
        </w:rPr>
        <w:t>’</w:t>
      </w:r>
      <w:r w:rsidRPr="00A00090">
        <w:rPr>
          <w:lang w:val="fr-FR"/>
        </w:rPr>
        <w:t xml:space="preserve">un État pluriel, </w:t>
      </w:r>
      <w:r w:rsidR="00C76D55" w:rsidRPr="00A00090">
        <w:rPr>
          <w:lang w:val="fr-FR"/>
        </w:rPr>
        <w:t>en</w:t>
      </w:r>
      <w:r w:rsidRPr="00A00090">
        <w:rPr>
          <w:lang w:val="fr-FR"/>
        </w:rPr>
        <w:t xml:space="preserve"> </w:t>
      </w:r>
      <w:r w:rsidR="00C76D55" w:rsidRPr="00A00090">
        <w:rPr>
          <w:lang w:val="fr-FR"/>
        </w:rPr>
        <w:t>identifiant</w:t>
      </w:r>
      <w:r w:rsidRPr="00A00090">
        <w:rPr>
          <w:lang w:val="fr-FR"/>
        </w:rPr>
        <w:t xml:space="preserve"> et </w:t>
      </w:r>
      <w:r w:rsidR="00C76D55" w:rsidRPr="00A00090">
        <w:rPr>
          <w:lang w:val="fr-FR"/>
        </w:rPr>
        <w:t>en éliminant l</w:t>
      </w:r>
      <w:r w:rsidRPr="00A00090">
        <w:rPr>
          <w:lang w:val="fr-FR"/>
        </w:rPr>
        <w:t>es mécanismes du racisme et de la discrimination raciale</w:t>
      </w:r>
      <w:r w:rsidR="004D2CD8">
        <w:rPr>
          <w:lang w:val="fr-FR"/>
        </w:rPr>
        <w:t>»</w:t>
      </w:r>
      <w:r w:rsidRPr="00A00090">
        <w:rPr>
          <w:lang w:val="fr-FR"/>
        </w:rPr>
        <w:t xml:space="preserve">. </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L</w:t>
      </w:r>
      <w:r w:rsidR="00FA2A3F">
        <w:rPr>
          <w:lang w:val="fr-FR"/>
        </w:rPr>
        <w:t>’</w:t>
      </w:r>
      <w:r w:rsidRPr="00A00090">
        <w:rPr>
          <w:lang w:val="fr-FR"/>
        </w:rPr>
        <w:t>une d</w:t>
      </w:r>
      <w:r w:rsidR="00F440B8" w:rsidRPr="00A00090">
        <w:rPr>
          <w:lang w:val="fr-FR"/>
        </w:rPr>
        <w:t xml:space="preserve">es principales approches développées a trait à </w:t>
      </w:r>
      <w:r w:rsidRPr="00A00090">
        <w:rPr>
          <w:lang w:val="fr-FR"/>
        </w:rPr>
        <w:t>l</w:t>
      </w:r>
      <w:r w:rsidR="00FA2A3F">
        <w:rPr>
          <w:lang w:val="fr-FR"/>
        </w:rPr>
        <w:t>’</w:t>
      </w:r>
      <w:r w:rsidRPr="00A00090">
        <w:rPr>
          <w:lang w:val="fr-FR"/>
        </w:rPr>
        <w:t xml:space="preserve">harmonisation des politiques </w:t>
      </w:r>
      <w:r w:rsidR="00F440B8" w:rsidRPr="00A00090">
        <w:rPr>
          <w:lang w:val="fr-FR"/>
        </w:rPr>
        <w:t>en vue d</w:t>
      </w:r>
      <w:r w:rsidR="00FA2A3F">
        <w:rPr>
          <w:lang w:val="fr-FR"/>
        </w:rPr>
        <w:t>’</w:t>
      </w:r>
      <w:r w:rsidRPr="00A00090">
        <w:rPr>
          <w:lang w:val="fr-FR"/>
        </w:rPr>
        <w:t>atteindre ce but. Cette harmonisation s</w:t>
      </w:r>
      <w:r w:rsidR="00FA2A3F">
        <w:rPr>
          <w:lang w:val="fr-FR"/>
        </w:rPr>
        <w:t>’</w:t>
      </w:r>
      <w:r w:rsidRPr="00A00090">
        <w:rPr>
          <w:lang w:val="fr-FR"/>
        </w:rPr>
        <w:t>articule autour de six axes qui déterminent les actions stratégiques et les objectifs. Ces axes sont les suivants</w:t>
      </w:r>
      <w:r w:rsidR="0090226E">
        <w:rPr>
          <w:lang w:val="fr-FR"/>
        </w:rPr>
        <w:t>:</w:t>
      </w:r>
      <w:r w:rsidRPr="00A00090">
        <w:rPr>
          <w:lang w:val="fr-FR"/>
        </w:rPr>
        <w:t xml:space="preserve"> a) axe économique et social</w:t>
      </w:r>
      <w:r w:rsidR="00492FD9">
        <w:rPr>
          <w:lang w:val="fr-FR"/>
        </w:rPr>
        <w:t>;</w:t>
      </w:r>
      <w:r w:rsidR="001B20EB">
        <w:rPr>
          <w:lang w:val="fr-FR"/>
        </w:rPr>
        <w:t xml:space="preserve"> b) </w:t>
      </w:r>
      <w:r w:rsidRPr="00A00090">
        <w:rPr>
          <w:lang w:val="fr-FR"/>
        </w:rPr>
        <w:t>axe politico-juridique</w:t>
      </w:r>
      <w:r w:rsidR="00492FD9">
        <w:rPr>
          <w:lang w:val="fr-FR"/>
        </w:rPr>
        <w:t>;</w:t>
      </w:r>
      <w:r w:rsidRPr="00A00090">
        <w:rPr>
          <w:lang w:val="fr-FR"/>
        </w:rPr>
        <w:t xml:space="preserve"> c) axe culturel</w:t>
      </w:r>
      <w:r w:rsidR="00492FD9">
        <w:rPr>
          <w:lang w:val="fr-FR"/>
        </w:rPr>
        <w:t>;</w:t>
      </w:r>
      <w:r w:rsidRPr="00A00090">
        <w:rPr>
          <w:lang w:val="fr-FR"/>
        </w:rPr>
        <w:t xml:space="preserve"> d) axe de la formation citoyenne</w:t>
      </w:r>
      <w:r w:rsidR="00492FD9">
        <w:rPr>
          <w:lang w:val="fr-FR"/>
        </w:rPr>
        <w:t>;</w:t>
      </w:r>
      <w:r w:rsidRPr="00A00090">
        <w:rPr>
          <w:lang w:val="fr-FR"/>
        </w:rPr>
        <w:t xml:space="preserve"> e) axe de l</w:t>
      </w:r>
      <w:r w:rsidR="00FA2A3F">
        <w:rPr>
          <w:lang w:val="fr-FR"/>
        </w:rPr>
        <w:t>’</w:t>
      </w:r>
      <w:r w:rsidRPr="00A00090">
        <w:rPr>
          <w:lang w:val="fr-FR"/>
        </w:rPr>
        <w:t>égalité d</w:t>
      </w:r>
      <w:r w:rsidR="00FA2A3F">
        <w:rPr>
          <w:lang w:val="fr-FR"/>
        </w:rPr>
        <w:t>’</w:t>
      </w:r>
      <w:r w:rsidRPr="00A00090">
        <w:rPr>
          <w:lang w:val="fr-FR"/>
        </w:rPr>
        <w:t>accès aux services de l</w:t>
      </w:r>
      <w:r w:rsidR="00FA2A3F">
        <w:rPr>
          <w:lang w:val="fr-FR"/>
        </w:rPr>
        <w:t>’</w:t>
      </w:r>
      <w:r w:rsidRPr="00A00090">
        <w:rPr>
          <w:lang w:val="fr-FR"/>
        </w:rPr>
        <w:t>État (notamment en matière d</w:t>
      </w:r>
      <w:r w:rsidR="00FA2A3F">
        <w:rPr>
          <w:lang w:val="fr-FR"/>
        </w:rPr>
        <w:t>’</w:t>
      </w:r>
      <w:r w:rsidRPr="00A00090">
        <w:rPr>
          <w:lang w:val="fr-FR"/>
        </w:rPr>
        <w:t>éducation, de santé, de logement et d</w:t>
      </w:r>
      <w:r w:rsidR="00FA2A3F">
        <w:rPr>
          <w:lang w:val="fr-FR"/>
        </w:rPr>
        <w:t>’</w:t>
      </w:r>
      <w:r w:rsidRPr="00A00090">
        <w:rPr>
          <w:lang w:val="fr-FR"/>
        </w:rPr>
        <w:t>emploi)</w:t>
      </w:r>
      <w:r w:rsidR="00492FD9">
        <w:rPr>
          <w:lang w:val="fr-FR"/>
        </w:rPr>
        <w:t>;</w:t>
      </w:r>
      <w:r w:rsidR="0031279D">
        <w:rPr>
          <w:lang w:val="fr-FR"/>
        </w:rPr>
        <w:t xml:space="preserve"> et </w:t>
      </w:r>
      <w:r w:rsidRPr="00A00090">
        <w:rPr>
          <w:lang w:val="fr-FR"/>
        </w:rPr>
        <w:t xml:space="preserve">f) axe environnemental. </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2C6E98">
        <w:rPr>
          <w:i/>
          <w:lang w:val="fr-FR"/>
        </w:rPr>
        <w:t>Axe économique et social.</w:t>
      </w:r>
      <w:r w:rsidR="002810A0" w:rsidRPr="00A00090">
        <w:rPr>
          <w:lang w:val="fr-FR"/>
        </w:rPr>
        <w:t xml:space="preserve"> </w:t>
      </w:r>
      <w:r w:rsidR="00492FD9">
        <w:rPr>
          <w:lang w:val="fr-FR"/>
        </w:rPr>
        <w:t>Trente</w:t>
      </w:r>
      <w:r w:rsidR="00492FD9">
        <w:rPr>
          <w:lang w:val="fr-FR"/>
        </w:rPr>
        <w:noBreakHyphen/>
        <w:t>trois</w:t>
      </w:r>
      <w:r w:rsidRPr="00A00090">
        <w:rPr>
          <w:lang w:val="fr-FR"/>
        </w:rPr>
        <w:t xml:space="preserve"> actions stratégiques ont été définies, parmi lesquelles</w:t>
      </w:r>
      <w:r w:rsidR="0090226E">
        <w:rPr>
          <w:lang w:val="fr-FR"/>
        </w:rPr>
        <w:t>:</w:t>
      </w:r>
      <w:r w:rsidRPr="00A00090">
        <w:rPr>
          <w:lang w:val="fr-FR"/>
        </w:rPr>
        <w:t xml:space="preserve"> l</w:t>
      </w:r>
      <w:r w:rsidR="00FA2A3F">
        <w:rPr>
          <w:lang w:val="fr-FR"/>
        </w:rPr>
        <w:t>’</w:t>
      </w:r>
      <w:r w:rsidRPr="00A00090">
        <w:rPr>
          <w:lang w:val="fr-FR"/>
        </w:rPr>
        <w:t>évaluation des politiques, des stratégies, des program</w:t>
      </w:r>
      <w:r w:rsidR="001B20EB">
        <w:rPr>
          <w:lang w:val="fr-FR"/>
        </w:rPr>
        <w:t>mes et des plans ayant trait au </w:t>
      </w:r>
      <w:r w:rsidRPr="00A00090">
        <w:rPr>
          <w:lang w:val="fr-FR"/>
        </w:rPr>
        <w:t>progrès</w:t>
      </w:r>
      <w:r w:rsidR="00492FD9">
        <w:rPr>
          <w:lang w:val="fr-FR"/>
        </w:rPr>
        <w:t xml:space="preserve"> </w:t>
      </w:r>
      <w:r w:rsidRPr="00A00090">
        <w:rPr>
          <w:lang w:val="fr-FR"/>
        </w:rPr>
        <w:t>par l</w:t>
      </w:r>
      <w:r w:rsidR="00FA2A3F">
        <w:rPr>
          <w:lang w:val="fr-FR"/>
        </w:rPr>
        <w:t>’</w:t>
      </w:r>
      <w:r w:rsidRPr="00A00090">
        <w:rPr>
          <w:lang w:val="fr-FR"/>
        </w:rPr>
        <w:t>intermédiaire d</w:t>
      </w:r>
      <w:r w:rsidR="00FA2A3F">
        <w:rPr>
          <w:lang w:val="fr-FR"/>
        </w:rPr>
        <w:t>’</w:t>
      </w:r>
      <w:r w:rsidRPr="00A00090">
        <w:rPr>
          <w:lang w:val="fr-FR"/>
        </w:rPr>
        <w:t>actions visant à promouvoir la légalisation et la reconnaissance de terres et ressources communales, à créer des emplois, à améliorer la compétitivité des producteurs ruraux, à intégrer la population autochtone, les femmes et les jeunes dans les chaînes de production et les entreprises</w:t>
      </w:r>
      <w:r w:rsidR="0090226E">
        <w:rPr>
          <w:lang w:val="fr-FR"/>
        </w:rPr>
        <w:t>;</w:t>
      </w:r>
      <w:r w:rsidRPr="00A00090">
        <w:rPr>
          <w:lang w:val="fr-FR"/>
        </w:rPr>
        <w:t xml:space="preserve"> l</w:t>
      </w:r>
      <w:r w:rsidR="00FA2A3F">
        <w:rPr>
          <w:lang w:val="fr-FR"/>
        </w:rPr>
        <w:t>’</w:t>
      </w:r>
      <w:r w:rsidRPr="00A00090">
        <w:rPr>
          <w:lang w:val="fr-FR"/>
        </w:rPr>
        <w:t>évaluation et la réorientation des programmes de formation, ainsi que de consultation technique, financière, administrative et commerciale</w:t>
      </w:r>
      <w:r w:rsidR="0090226E">
        <w:rPr>
          <w:lang w:val="fr-FR"/>
        </w:rPr>
        <w:t>;</w:t>
      </w:r>
      <w:r w:rsidRPr="00A00090">
        <w:rPr>
          <w:lang w:val="fr-FR"/>
        </w:rPr>
        <w:t xml:space="preserve"> l</w:t>
      </w:r>
      <w:r w:rsidR="00FA2A3F">
        <w:rPr>
          <w:lang w:val="fr-FR"/>
        </w:rPr>
        <w:t>’</w:t>
      </w:r>
      <w:r w:rsidRPr="00A00090">
        <w:rPr>
          <w:lang w:val="fr-FR"/>
        </w:rPr>
        <w:t>harmonisation de la législation du travail, en vue d</w:t>
      </w:r>
      <w:r w:rsidR="00FA2A3F">
        <w:rPr>
          <w:lang w:val="fr-FR"/>
        </w:rPr>
        <w:t>’</w:t>
      </w:r>
      <w:r w:rsidRPr="00A00090">
        <w:rPr>
          <w:lang w:val="fr-FR"/>
        </w:rPr>
        <w:t>identifier et d</w:t>
      </w:r>
      <w:r w:rsidR="00FA2A3F">
        <w:rPr>
          <w:lang w:val="fr-FR"/>
        </w:rPr>
        <w:t>’</w:t>
      </w:r>
      <w:r w:rsidRPr="00A00090">
        <w:rPr>
          <w:lang w:val="fr-FR"/>
        </w:rPr>
        <w:t xml:space="preserve">éliminer la discrimination salariale. </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i/>
          <w:iCs/>
          <w:lang w:val="fr-FR"/>
        </w:rPr>
        <w:t>Axe politico-juridique.</w:t>
      </w:r>
      <w:r w:rsidR="002810A0" w:rsidRPr="00A00090">
        <w:rPr>
          <w:i/>
          <w:iCs/>
          <w:lang w:val="fr-FR"/>
        </w:rPr>
        <w:t xml:space="preserve"> </w:t>
      </w:r>
      <w:r w:rsidR="00492FD9">
        <w:rPr>
          <w:lang w:val="fr-FR"/>
        </w:rPr>
        <w:t>Dix</w:t>
      </w:r>
      <w:r w:rsidR="00492FD9">
        <w:rPr>
          <w:lang w:val="fr-FR"/>
        </w:rPr>
        <w:noBreakHyphen/>
        <w:t>huit</w:t>
      </w:r>
      <w:r w:rsidRPr="00A00090">
        <w:rPr>
          <w:lang w:val="fr-FR"/>
        </w:rPr>
        <w:t xml:space="preserve"> actions stratégiques ont été définies, parmi lesquelles</w:t>
      </w:r>
      <w:r w:rsidR="0090226E">
        <w:rPr>
          <w:lang w:val="fr-FR"/>
        </w:rPr>
        <w:t>:</w:t>
      </w:r>
      <w:r w:rsidRPr="00A00090">
        <w:rPr>
          <w:lang w:val="fr-FR"/>
        </w:rPr>
        <w:t xml:space="preserve"> des activités de formation, visant à développer la conscience politique des fillettes et des jeunes autochtones</w:t>
      </w:r>
      <w:r w:rsidR="0090226E">
        <w:rPr>
          <w:lang w:val="fr-FR"/>
        </w:rPr>
        <w:t>;</w:t>
      </w:r>
      <w:r w:rsidRPr="00A00090">
        <w:rPr>
          <w:lang w:val="fr-FR"/>
        </w:rPr>
        <w:t xml:space="preserve"> des mécanismes de consultation populaire contraignants </w:t>
      </w:r>
      <w:r w:rsidR="00F440B8" w:rsidRPr="00A00090">
        <w:rPr>
          <w:lang w:val="fr-FR"/>
        </w:rPr>
        <w:t>pour</w:t>
      </w:r>
      <w:r w:rsidRPr="00A00090">
        <w:rPr>
          <w:lang w:val="fr-FR"/>
        </w:rPr>
        <w:t xml:space="preserve"> le respect de la Convention </w:t>
      </w:r>
      <w:r w:rsidR="00492FD9">
        <w:rPr>
          <w:lang w:val="fr-FR"/>
        </w:rPr>
        <w:t>n</w:t>
      </w:r>
      <w:r w:rsidR="00492FD9" w:rsidRPr="00492FD9">
        <w:rPr>
          <w:vertAlign w:val="superscript"/>
          <w:lang w:val="fr-FR"/>
        </w:rPr>
        <w:t>o</w:t>
      </w:r>
      <w:r w:rsidR="00492FD9">
        <w:rPr>
          <w:lang w:val="fr-FR"/>
        </w:rPr>
        <w:t xml:space="preserve"> </w:t>
      </w:r>
      <w:r w:rsidRPr="00A00090">
        <w:rPr>
          <w:lang w:val="fr-FR"/>
        </w:rPr>
        <w:t>169 de l</w:t>
      </w:r>
      <w:r w:rsidR="00FA2A3F">
        <w:rPr>
          <w:lang w:val="fr-FR"/>
        </w:rPr>
        <w:t>’</w:t>
      </w:r>
      <w:r w:rsidRPr="00A00090">
        <w:rPr>
          <w:lang w:val="fr-FR"/>
        </w:rPr>
        <w:t>OIT</w:t>
      </w:r>
      <w:r w:rsidR="0090226E">
        <w:rPr>
          <w:lang w:val="fr-FR"/>
        </w:rPr>
        <w:t>;</w:t>
      </w:r>
      <w:r w:rsidRPr="00A00090">
        <w:rPr>
          <w:lang w:val="fr-FR"/>
        </w:rPr>
        <w:t xml:space="preserve"> la création de l</w:t>
      </w:r>
      <w:r w:rsidR="00FA2A3F">
        <w:rPr>
          <w:lang w:val="fr-FR"/>
        </w:rPr>
        <w:t>’</w:t>
      </w:r>
      <w:r w:rsidRPr="00A00090">
        <w:rPr>
          <w:lang w:val="fr-FR"/>
        </w:rPr>
        <w:t>Observatoire contre le racisme et la discrimination</w:t>
      </w:r>
      <w:r w:rsidR="0090226E">
        <w:rPr>
          <w:lang w:val="fr-FR"/>
        </w:rPr>
        <w:t>;</w:t>
      </w:r>
      <w:r w:rsidRPr="00A00090">
        <w:rPr>
          <w:lang w:val="fr-FR"/>
        </w:rPr>
        <w:t xml:space="preserve"> l</w:t>
      </w:r>
      <w:r w:rsidR="00FA2A3F">
        <w:rPr>
          <w:lang w:val="fr-FR"/>
        </w:rPr>
        <w:t>’</w:t>
      </w:r>
      <w:r w:rsidRPr="00A00090">
        <w:rPr>
          <w:lang w:val="fr-FR"/>
        </w:rPr>
        <w:t>abrogation des lois discriminatoires ou ayant des effets discriminatoires</w:t>
      </w:r>
      <w:r w:rsidR="0090226E">
        <w:rPr>
          <w:lang w:val="fr-FR"/>
        </w:rPr>
        <w:t>;</w:t>
      </w:r>
      <w:r w:rsidRPr="00A00090">
        <w:rPr>
          <w:lang w:val="fr-FR"/>
        </w:rPr>
        <w:t xml:space="preserve"> le renforcement des institutions spécifiques des peuples autochtones</w:t>
      </w:r>
      <w:r w:rsidR="0090226E">
        <w:rPr>
          <w:lang w:val="fr-FR"/>
        </w:rPr>
        <w:t>;</w:t>
      </w:r>
      <w:r w:rsidR="00492FD9">
        <w:rPr>
          <w:lang w:val="fr-FR"/>
        </w:rPr>
        <w:t xml:space="preserve"> la </w:t>
      </w:r>
      <w:r w:rsidRPr="00A00090">
        <w:rPr>
          <w:lang w:val="fr-FR"/>
        </w:rPr>
        <w:t>mise en place de mécanismes d</w:t>
      </w:r>
      <w:r w:rsidR="00FA2A3F">
        <w:rPr>
          <w:lang w:val="fr-FR"/>
        </w:rPr>
        <w:t>’</w:t>
      </w:r>
      <w:r w:rsidRPr="00A00090">
        <w:rPr>
          <w:lang w:val="fr-FR"/>
        </w:rPr>
        <w:t>application des conventions internationales et des recommandations formulées par les divers rapports et rapporteurs en la matière</w:t>
      </w:r>
      <w:r w:rsidR="0090226E">
        <w:rPr>
          <w:lang w:val="fr-FR"/>
        </w:rPr>
        <w:t>;</w:t>
      </w:r>
      <w:r w:rsidRPr="00A00090">
        <w:rPr>
          <w:lang w:val="fr-FR"/>
        </w:rPr>
        <w:t xml:space="preserve"> la conception de mécanismes d</w:t>
      </w:r>
      <w:r w:rsidR="00FA2A3F">
        <w:rPr>
          <w:lang w:val="fr-FR"/>
        </w:rPr>
        <w:t>’</w:t>
      </w:r>
      <w:r w:rsidRPr="00A00090">
        <w:rPr>
          <w:lang w:val="fr-FR"/>
        </w:rPr>
        <w:t>application de la législation en matière de discrimination.</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i/>
          <w:iCs/>
          <w:lang w:val="fr-FR"/>
        </w:rPr>
        <w:t>Axe culturel.</w:t>
      </w:r>
      <w:r w:rsidR="002810A0" w:rsidRPr="00A00090">
        <w:rPr>
          <w:lang w:val="fr-FR"/>
        </w:rPr>
        <w:t xml:space="preserve"> </w:t>
      </w:r>
      <w:r w:rsidR="00492FD9">
        <w:rPr>
          <w:lang w:val="fr-FR"/>
        </w:rPr>
        <w:t>Dix</w:t>
      </w:r>
      <w:r w:rsidR="00492FD9">
        <w:rPr>
          <w:lang w:val="fr-FR"/>
        </w:rPr>
        <w:noBreakHyphen/>
        <w:t>huit</w:t>
      </w:r>
      <w:r w:rsidRPr="00A00090">
        <w:rPr>
          <w:lang w:val="fr-FR"/>
        </w:rPr>
        <w:t xml:space="preserve"> actions stratégiques ont été définies, parmi lesquelles</w:t>
      </w:r>
      <w:r w:rsidR="0090226E">
        <w:rPr>
          <w:lang w:val="fr-FR"/>
        </w:rPr>
        <w:t>:</w:t>
      </w:r>
      <w:r w:rsidRPr="00A00090">
        <w:rPr>
          <w:lang w:val="fr-FR"/>
        </w:rPr>
        <w:t xml:space="preserve"> la reconnaissance</w:t>
      </w:r>
      <w:r w:rsidR="00492FD9">
        <w:rPr>
          <w:lang w:val="fr-FR"/>
        </w:rPr>
        <w:t xml:space="preserve"> de l</w:t>
      </w:r>
      <w:r w:rsidR="00FA2A3F">
        <w:rPr>
          <w:lang w:val="fr-FR"/>
        </w:rPr>
        <w:t>’</w:t>
      </w:r>
      <w:r w:rsidR="00492FD9">
        <w:rPr>
          <w:lang w:val="fr-FR"/>
        </w:rPr>
        <w:t>identité des peuples maya, garifuna</w:t>
      </w:r>
      <w:r w:rsidRPr="00A00090">
        <w:rPr>
          <w:lang w:val="fr-FR"/>
        </w:rPr>
        <w:t xml:space="preserve"> et xinka</w:t>
      </w:r>
      <w:r w:rsidR="0090226E">
        <w:rPr>
          <w:lang w:val="fr-FR"/>
        </w:rPr>
        <w:t>;</w:t>
      </w:r>
      <w:r w:rsidRPr="00A00090">
        <w:rPr>
          <w:lang w:val="fr-FR"/>
        </w:rPr>
        <w:t xml:space="preserve"> la sauvegarde du patrimoine culturel et naturel des peuples autochtones</w:t>
      </w:r>
      <w:r w:rsidR="0090226E">
        <w:rPr>
          <w:lang w:val="fr-FR"/>
        </w:rPr>
        <w:t>;</w:t>
      </w:r>
      <w:r w:rsidRPr="00A00090">
        <w:rPr>
          <w:lang w:val="fr-FR"/>
        </w:rPr>
        <w:t xml:space="preserve"> la diffusion et le renforcement du système juridique propre aux peuples autochtones</w:t>
      </w:r>
      <w:r w:rsidR="0090226E">
        <w:rPr>
          <w:lang w:val="fr-FR"/>
        </w:rPr>
        <w:t>;</w:t>
      </w:r>
      <w:r w:rsidRPr="00A00090">
        <w:rPr>
          <w:lang w:val="fr-FR"/>
        </w:rPr>
        <w:t xml:space="preserve"> la reconnaissance de l</w:t>
      </w:r>
      <w:r w:rsidR="00FA2A3F">
        <w:rPr>
          <w:lang w:val="fr-FR"/>
        </w:rPr>
        <w:t>’</w:t>
      </w:r>
      <w:r w:rsidRPr="00A00090">
        <w:rPr>
          <w:lang w:val="fr-FR"/>
        </w:rPr>
        <w:t>identité des peuples autochtones fondée sur l</w:t>
      </w:r>
      <w:r w:rsidR="00FA2A3F">
        <w:rPr>
          <w:lang w:val="fr-FR"/>
        </w:rPr>
        <w:t>’</w:t>
      </w:r>
      <w:r w:rsidRPr="00A00090">
        <w:rPr>
          <w:lang w:val="fr-FR"/>
        </w:rPr>
        <w:t>exercice des droits politiques, culturels, économiques et spirituels</w:t>
      </w:r>
      <w:r w:rsidR="0090226E">
        <w:rPr>
          <w:lang w:val="fr-FR"/>
        </w:rPr>
        <w:t>;</w:t>
      </w:r>
      <w:r w:rsidRPr="00A00090">
        <w:rPr>
          <w:lang w:val="fr-FR"/>
        </w:rPr>
        <w:t xml:space="preserve"> la revitalisation des langues des peuples autochtones, la promotion de la pertinence culturelle. </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2C6E98">
        <w:rPr>
          <w:i/>
          <w:lang w:val="fr-FR"/>
        </w:rPr>
        <w:t>Axe de la formation citoyenne</w:t>
      </w:r>
      <w:r w:rsidRPr="00A00090">
        <w:rPr>
          <w:lang w:val="fr-FR"/>
        </w:rPr>
        <w:t xml:space="preserve">. </w:t>
      </w:r>
      <w:r w:rsidR="00492FD9">
        <w:rPr>
          <w:lang w:val="fr-FR"/>
        </w:rPr>
        <w:t>Neuf</w:t>
      </w:r>
      <w:r w:rsidRPr="00A00090">
        <w:rPr>
          <w:lang w:val="fr-FR"/>
        </w:rPr>
        <w:t xml:space="preserve"> actions stratégiques ont été définies, parmi lesquelles</w:t>
      </w:r>
      <w:r w:rsidR="0090226E">
        <w:rPr>
          <w:lang w:val="fr-FR"/>
        </w:rPr>
        <w:t>:</w:t>
      </w:r>
      <w:r w:rsidRPr="00A00090">
        <w:rPr>
          <w:lang w:val="fr-FR"/>
        </w:rPr>
        <w:t xml:space="preserve"> la mise en place de programmes de formation valorisant le respect des différentes cultures</w:t>
      </w:r>
      <w:r w:rsidR="0090226E">
        <w:rPr>
          <w:lang w:val="fr-FR"/>
        </w:rPr>
        <w:t>;</w:t>
      </w:r>
      <w:r w:rsidR="001B20EB">
        <w:rPr>
          <w:lang w:val="fr-FR"/>
        </w:rPr>
        <w:t xml:space="preserve"> la </w:t>
      </w:r>
      <w:r w:rsidRPr="00A00090">
        <w:rPr>
          <w:lang w:val="fr-FR"/>
        </w:rPr>
        <w:t xml:space="preserve">formation des fonctionnaires </w:t>
      </w:r>
      <w:r w:rsidR="00F440B8" w:rsidRPr="00A00090">
        <w:rPr>
          <w:lang w:val="fr-FR"/>
        </w:rPr>
        <w:t>à</w:t>
      </w:r>
      <w:r w:rsidRPr="00A00090">
        <w:rPr>
          <w:lang w:val="fr-FR"/>
        </w:rPr>
        <w:t xml:space="preserve"> un ensemble de thèmes visant à éliminer le racisme et la discrimination</w:t>
      </w:r>
      <w:r w:rsidR="0090226E">
        <w:rPr>
          <w:lang w:val="fr-FR"/>
        </w:rPr>
        <w:t>;</w:t>
      </w:r>
      <w:r w:rsidRPr="00A00090">
        <w:rPr>
          <w:lang w:val="fr-FR"/>
        </w:rPr>
        <w:t xml:space="preserve"> la promotion de la participation citoyenne des enfants et des jeunes</w:t>
      </w:r>
      <w:r w:rsidR="0090226E">
        <w:rPr>
          <w:lang w:val="fr-FR"/>
        </w:rPr>
        <w:t>;</w:t>
      </w:r>
      <w:r w:rsidRPr="00A00090">
        <w:rPr>
          <w:lang w:val="fr-FR"/>
        </w:rPr>
        <w:t xml:space="preserve"> la mise en </w:t>
      </w:r>
      <w:r w:rsidR="00F440B8" w:rsidRPr="00A00090">
        <w:rPr>
          <w:lang w:val="fr-FR"/>
        </w:rPr>
        <w:t>place</w:t>
      </w:r>
      <w:r w:rsidRPr="00A00090">
        <w:rPr>
          <w:lang w:val="fr-FR"/>
        </w:rPr>
        <w:t xml:space="preserve"> de politiques spécifiques de lutte contre les préjugés.</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2C6E98">
        <w:rPr>
          <w:i/>
          <w:lang w:val="fr-FR"/>
        </w:rPr>
        <w:t>Axe de l</w:t>
      </w:r>
      <w:r w:rsidR="00FA2A3F">
        <w:rPr>
          <w:i/>
          <w:lang w:val="fr-FR"/>
        </w:rPr>
        <w:t>’</w:t>
      </w:r>
      <w:r w:rsidRPr="002C6E98">
        <w:rPr>
          <w:i/>
          <w:lang w:val="fr-FR"/>
        </w:rPr>
        <w:t>égalité d</w:t>
      </w:r>
      <w:r w:rsidR="00FA2A3F">
        <w:rPr>
          <w:i/>
          <w:lang w:val="fr-FR"/>
        </w:rPr>
        <w:t>’</w:t>
      </w:r>
      <w:r w:rsidRPr="002C6E98">
        <w:rPr>
          <w:i/>
          <w:lang w:val="fr-FR"/>
        </w:rPr>
        <w:t>accès aux services de l</w:t>
      </w:r>
      <w:r w:rsidR="00FA2A3F">
        <w:rPr>
          <w:i/>
          <w:lang w:val="fr-FR"/>
        </w:rPr>
        <w:t>’</w:t>
      </w:r>
      <w:r w:rsidRPr="002C6E98">
        <w:rPr>
          <w:i/>
          <w:lang w:val="fr-FR"/>
        </w:rPr>
        <w:t>État</w:t>
      </w:r>
      <w:r w:rsidRPr="00A00090">
        <w:rPr>
          <w:lang w:val="fr-FR"/>
        </w:rPr>
        <w:t>.</w:t>
      </w:r>
      <w:r w:rsidR="002810A0" w:rsidRPr="00A00090">
        <w:rPr>
          <w:lang w:val="fr-FR"/>
        </w:rPr>
        <w:t xml:space="preserve"> </w:t>
      </w:r>
      <w:r w:rsidRPr="00A00090">
        <w:rPr>
          <w:lang w:val="fr-FR"/>
        </w:rPr>
        <w:t>Notamment dans les domaines de l</w:t>
      </w:r>
      <w:r w:rsidR="00FA2A3F">
        <w:rPr>
          <w:lang w:val="fr-FR"/>
        </w:rPr>
        <w:t>’</w:t>
      </w:r>
      <w:r w:rsidRPr="00A00090">
        <w:rPr>
          <w:lang w:val="fr-FR"/>
        </w:rPr>
        <w:t>éducation, de la santé, du logement et de l</w:t>
      </w:r>
      <w:r w:rsidR="00FA2A3F">
        <w:rPr>
          <w:lang w:val="fr-FR"/>
        </w:rPr>
        <w:t>’</w:t>
      </w:r>
      <w:r w:rsidRPr="00A00090">
        <w:rPr>
          <w:lang w:val="fr-FR"/>
        </w:rPr>
        <w:t>emploi, 37 actions stratégiques ont été définies, parmi lesquelles</w:t>
      </w:r>
      <w:r w:rsidR="0090226E">
        <w:rPr>
          <w:lang w:val="fr-FR"/>
        </w:rPr>
        <w:t>:</w:t>
      </w:r>
      <w:r w:rsidRPr="00A00090">
        <w:rPr>
          <w:lang w:val="fr-FR"/>
        </w:rPr>
        <w:t xml:space="preserve"> </w:t>
      </w:r>
      <w:r w:rsidR="00F440B8" w:rsidRPr="00A00090">
        <w:rPr>
          <w:lang w:val="fr-FR"/>
        </w:rPr>
        <w:t xml:space="preserve">promotion de </w:t>
      </w:r>
      <w:r w:rsidRPr="00A00090">
        <w:rPr>
          <w:lang w:val="fr-FR"/>
        </w:rPr>
        <w:t>la reconnaissance du système juridique propre aux peuples autochtones</w:t>
      </w:r>
      <w:r w:rsidR="0090226E">
        <w:rPr>
          <w:lang w:val="fr-FR"/>
        </w:rPr>
        <w:t>;</w:t>
      </w:r>
      <w:r w:rsidRPr="00A00090">
        <w:rPr>
          <w:lang w:val="fr-FR"/>
        </w:rPr>
        <w:t xml:space="preserve"> recense</w:t>
      </w:r>
      <w:r w:rsidR="00F440B8" w:rsidRPr="00A00090">
        <w:rPr>
          <w:lang w:val="fr-FR"/>
        </w:rPr>
        <w:t>ment des cas et d</w:t>
      </w:r>
      <w:r w:rsidRPr="00A00090">
        <w:rPr>
          <w:lang w:val="fr-FR"/>
        </w:rPr>
        <w:t>es expériences fondés sur le pluralisme juridique</w:t>
      </w:r>
      <w:r w:rsidR="0090226E">
        <w:rPr>
          <w:lang w:val="fr-FR"/>
        </w:rPr>
        <w:t>;</w:t>
      </w:r>
      <w:r w:rsidRPr="00A00090">
        <w:rPr>
          <w:lang w:val="fr-FR"/>
        </w:rPr>
        <w:t xml:space="preserve"> renforce</w:t>
      </w:r>
      <w:r w:rsidR="00F440B8" w:rsidRPr="00A00090">
        <w:rPr>
          <w:lang w:val="fr-FR"/>
        </w:rPr>
        <w:t>ment d</w:t>
      </w:r>
      <w:r w:rsidRPr="00A00090">
        <w:rPr>
          <w:lang w:val="fr-FR"/>
        </w:rPr>
        <w:t>es moyens du ministère public en ce qui concerne les enquêtes et les poursuites relatives au délit de discrimination</w:t>
      </w:r>
      <w:r w:rsidR="0090226E">
        <w:rPr>
          <w:lang w:val="fr-FR"/>
        </w:rPr>
        <w:t>;</w:t>
      </w:r>
      <w:r w:rsidRPr="00A00090">
        <w:rPr>
          <w:lang w:val="fr-FR"/>
        </w:rPr>
        <w:t xml:space="preserve"> </w:t>
      </w:r>
      <w:r w:rsidR="00F440B8" w:rsidRPr="00A00090">
        <w:rPr>
          <w:lang w:val="fr-FR"/>
        </w:rPr>
        <w:t>définition de</w:t>
      </w:r>
      <w:r w:rsidRPr="00A00090">
        <w:rPr>
          <w:lang w:val="fr-FR"/>
        </w:rPr>
        <w:t xml:space="preserve"> réformes </w:t>
      </w:r>
      <w:r w:rsidR="005A7110" w:rsidRPr="00A00090">
        <w:rPr>
          <w:lang w:val="fr-FR"/>
        </w:rPr>
        <w:t>d</w:t>
      </w:r>
      <w:r w:rsidRPr="00A00090">
        <w:rPr>
          <w:lang w:val="fr-FR"/>
        </w:rPr>
        <w:t>es mécanismes administratifs et pénaux de lutte contre la discrimina</w:t>
      </w:r>
      <w:r w:rsidR="005A7110" w:rsidRPr="00A00090">
        <w:rPr>
          <w:lang w:val="fr-FR"/>
        </w:rPr>
        <w:t>tion ethnoculturelle</w:t>
      </w:r>
      <w:r w:rsidR="0090226E">
        <w:rPr>
          <w:lang w:val="fr-FR"/>
        </w:rPr>
        <w:t>;</w:t>
      </w:r>
      <w:r w:rsidR="005A7110" w:rsidRPr="00A00090">
        <w:rPr>
          <w:lang w:val="fr-FR"/>
        </w:rPr>
        <w:t xml:space="preserve"> augmentation du</w:t>
      </w:r>
      <w:r w:rsidRPr="00A00090">
        <w:rPr>
          <w:lang w:val="fr-FR"/>
        </w:rPr>
        <w:t xml:space="preserve"> nombre d</w:t>
      </w:r>
      <w:r w:rsidR="00FA2A3F">
        <w:rPr>
          <w:lang w:val="fr-FR"/>
        </w:rPr>
        <w:t>’</w:t>
      </w:r>
      <w:r w:rsidRPr="00A00090">
        <w:rPr>
          <w:lang w:val="fr-FR"/>
        </w:rPr>
        <w:t>enseignants bilingues</w:t>
      </w:r>
      <w:r w:rsidR="0090226E">
        <w:rPr>
          <w:lang w:val="fr-FR"/>
        </w:rPr>
        <w:t>;</w:t>
      </w:r>
      <w:r w:rsidRPr="00A00090">
        <w:rPr>
          <w:lang w:val="fr-FR"/>
        </w:rPr>
        <w:t xml:space="preserve"> exam</w:t>
      </w:r>
      <w:r w:rsidR="00F440B8" w:rsidRPr="00A00090">
        <w:rPr>
          <w:lang w:val="fr-FR"/>
        </w:rPr>
        <w:t>en et adaptation de</w:t>
      </w:r>
      <w:r w:rsidRPr="00A00090">
        <w:rPr>
          <w:lang w:val="fr-FR"/>
        </w:rPr>
        <w:t xml:space="preserve"> la législation sur l</w:t>
      </w:r>
      <w:r w:rsidR="00FA2A3F">
        <w:rPr>
          <w:lang w:val="fr-FR"/>
        </w:rPr>
        <w:t>’</w:t>
      </w:r>
      <w:r w:rsidR="00F440B8" w:rsidRPr="00A00090">
        <w:rPr>
          <w:lang w:val="fr-FR"/>
        </w:rPr>
        <w:t>enseignement</w:t>
      </w:r>
      <w:r w:rsidR="005A7110" w:rsidRPr="00A00090">
        <w:rPr>
          <w:lang w:val="fr-FR"/>
        </w:rPr>
        <w:t xml:space="preserve"> au Guatemala</w:t>
      </w:r>
      <w:r w:rsidR="0090226E">
        <w:rPr>
          <w:lang w:val="fr-FR"/>
        </w:rPr>
        <w:t>;</w:t>
      </w:r>
      <w:r w:rsidR="005A7110" w:rsidRPr="00A00090">
        <w:rPr>
          <w:lang w:val="fr-FR"/>
        </w:rPr>
        <w:t xml:space="preserve"> promotion d</w:t>
      </w:r>
      <w:r w:rsidR="00FA2A3F">
        <w:rPr>
          <w:lang w:val="fr-FR"/>
        </w:rPr>
        <w:t>’</w:t>
      </w:r>
      <w:r w:rsidRPr="00A00090">
        <w:rPr>
          <w:lang w:val="fr-FR"/>
        </w:rPr>
        <w:t xml:space="preserve">espaces collectifs </w:t>
      </w:r>
      <w:r w:rsidR="005A7110" w:rsidRPr="00A00090">
        <w:rPr>
          <w:lang w:val="fr-FR"/>
        </w:rPr>
        <w:t xml:space="preserve">permettant </w:t>
      </w:r>
      <w:r w:rsidRPr="00A00090">
        <w:rPr>
          <w:lang w:val="fr-FR"/>
        </w:rPr>
        <w:t>de propos</w:t>
      </w:r>
      <w:r w:rsidR="005A7110" w:rsidRPr="00A00090">
        <w:rPr>
          <w:lang w:val="fr-FR"/>
        </w:rPr>
        <w:t>er</w:t>
      </w:r>
      <w:r w:rsidRPr="00A00090">
        <w:rPr>
          <w:lang w:val="fr-FR"/>
        </w:rPr>
        <w:t xml:space="preserve"> de</w:t>
      </w:r>
      <w:r w:rsidR="005A7110" w:rsidRPr="00A00090">
        <w:rPr>
          <w:lang w:val="fr-FR"/>
        </w:rPr>
        <w:t>s</w:t>
      </w:r>
      <w:r w:rsidRPr="00A00090">
        <w:rPr>
          <w:lang w:val="fr-FR"/>
        </w:rPr>
        <w:t xml:space="preserve"> mesures concernant la sécurité des citoyens.</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2C6E98">
        <w:rPr>
          <w:i/>
          <w:lang w:val="fr-FR"/>
        </w:rPr>
        <w:t>Axe environnemental</w:t>
      </w:r>
      <w:r w:rsidRPr="00A00090">
        <w:rPr>
          <w:lang w:val="fr-FR"/>
        </w:rPr>
        <w:t>.</w:t>
      </w:r>
      <w:r w:rsidR="002810A0" w:rsidRPr="00A00090">
        <w:rPr>
          <w:lang w:val="fr-FR"/>
        </w:rPr>
        <w:t xml:space="preserve"> </w:t>
      </w:r>
      <w:r w:rsidRPr="00A00090">
        <w:rPr>
          <w:lang w:val="fr-FR"/>
        </w:rPr>
        <w:t>Cinq actions stratégiques ont été définies, parmi lesquelles</w:t>
      </w:r>
      <w:r w:rsidR="0090226E">
        <w:rPr>
          <w:lang w:val="fr-FR"/>
        </w:rPr>
        <w:t>:</w:t>
      </w:r>
      <w:r w:rsidR="00492FD9">
        <w:rPr>
          <w:lang w:val="fr-FR"/>
        </w:rPr>
        <w:t xml:space="preserve"> la </w:t>
      </w:r>
      <w:r w:rsidRPr="00A00090">
        <w:rPr>
          <w:lang w:val="fr-FR"/>
        </w:rPr>
        <w:t>mise en place d</w:t>
      </w:r>
      <w:r w:rsidR="00FA2A3F">
        <w:rPr>
          <w:lang w:val="fr-FR"/>
        </w:rPr>
        <w:t>’</w:t>
      </w:r>
      <w:r w:rsidRPr="00A00090">
        <w:rPr>
          <w:lang w:val="fr-FR"/>
        </w:rPr>
        <w:t>études et de recherches sur la situation environnementale des communautés</w:t>
      </w:r>
      <w:r w:rsidR="0090226E">
        <w:rPr>
          <w:lang w:val="fr-FR"/>
        </w:rPr>
        <w:t>;</w:t>
      </w:r>
      <w:r w:rsidRPr="00A00090">
        <w:rPr>
          <w:lang w:val="fr-FR"/>
        </w:rPr>
        <w:t xml:space="preserve"> un</w:t>
      </w:r>
      <w:r w:rsidR="001B20EB">
        <w:rPr>
          <w:lang w:val="fr-FR"/>
        </w:rPr>
        <w:t> </w:t>
      </w:r>
      <w:r w:rsidRPr="00A00090">
        <w:rPr>
          <w:lang w:val="fr-FR"/>
        </w:rPr>
        <w:t>inventaire des ressources</w:t>
      </w:r>
      <w:r w:rsidR="0090226E">
        <w:rPr>
          <w:lang w:val="fr-FR"/>
        </w:rPr>
        <w:t>;</w:t>
      </w:r>
      <w:r w:rsidRPr="00A00090">
        <w:rPr>
          <w:lang w:val="fr-FR"/>
        </w:rPr>
        <w:t xml:space="preserve"> des programmes d</w:t>
      </w:r>
      <w:r w:rsidR="00FA2A3F">
        <w:rPr>
          <w:lang w:val="fr-FR"/>
        </w:rPr>
        <w:t>’</w:t>
      </w:r>
      <w:r w:rsidRPr="00A00090">
        <w:rPr>
          <w:lang w:val="fr-FR"/>
        </w:rPr>
        <w:t>aide aux victimes de catastrophes naturelles à caractère ethnoculturel</w:t>
      </w:r>
      <w:r w:rsidR="0090226E">
        <w:rPr>
          <w:lang w:val="fr-FR"/>
        </w:rPr>
        <w:t>;</w:t>
      </w:r>
      <w:r w:rsidRPr="00A00090">
        <w:rPr>
          <w:lang w:val="fr-FR"/>
        </w:rPr>
        <w:t xml:space="preserve"> des pro</w:t>
      </w:r>
      <w:r w:rsidR="00492FD9">
        <w:rPr>
          <w:lang w:val="fr-FR"/>
        </w:rPr>
        <w:t>grammes pour la valorisation de </w:t>
      </w:r>
      <w:r w:rsidRPr="00A00090">
        <w:rPr>
          <w:lang w:val="fr-FR"/>
        </w:rPr>
        <w:t>l</w:t>
      </w:r>
      <w:r w:rsidR="00FA2A3F">
        <w:rPr>
          <w:lang w:val="fr-FR"/>
        </w:rPr>
        <w:t>’</w:t>
      </w:r>
      <w:r w:rsidRPr="00A00090">
        <w:rPr>
          <w:lang w:val="fr-FR"/>
        </w:rPr>
        <w:t>environnement.</w:t>
      </w:r>
    </w:p>
    <w:p w:rsidR="00B459D2" w:rsidRPr="00492FD9" w:rsidRDefault="00492FD9" w:rsidP="00492FD9">
      <w:pPr>
        <w:spacing w:after="240"/>
        <w:ind w:left="567" w:hanging="567"/>
        <w:rPr>
          <w:b/>
          <w:bCs/>
          <w:lang w:val="fr-FR"/>
        </w:rPr>
      </w:pPr>
      <w:r>
        <w:rPr>
          <w:b/>
          <w:bCs/>
          <w:lang w:val="fr-FR"/>
        </w:rPr>
        <w:t>2.</w:t>
      </w:r>
      <w:r>
        <w:rPr>
          <w:b/>
          <w:bCs/>
          <w:lang w:val="fr-FR"/>
        </w:rPr>
        <w:tab/>
      </w:r>
      <w:r w:rsidR="00B459D2" w:rsidRPr="00492FD9">
        <w:rPr>
          <w:b/>
          <w:bCs/>
          <w:lang w:val="fr-FR"/>
        </w:rPr>
        <w:t>Programme public en faveur des peuples autochtones dans le cadre des Accords de paix, 2005-2012</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Bien qu</w:t>
      </w:r>
      <w:r w:rsidR="00FA2A3F">
        <w:rPr>
          <w:lang w:val="fr-FR"/>
        </w:rPr>
        <w:t>’</w:t>
      </w:r>
      <w:r w:rsidRPr="00A00090">
        <w:rPr>
          <w:lang w:val="fr-FR"/>
        </w:rPr>
        <w:t>il n</w:t>
      </w:r>
      <w:r w:rsidR="00FA2A3F">
        <w:rPr>
          <w:lang w:val="fr-FR"/>
        </w:rPr>
        <w:t>’</w:t>
      </w:r>
      <w:r w:rsidRPr="00A00090">
        <w:rPr>
          <w:lang w:val="fr-FR"/>
        </w:rPr>
        <w:t>ait pas le statut de politique publique, ce document constitue</w:t>
      </w:r>
      <w:r w:rsidR="002810A0" w:rsidRPr="00A00090">
        <w:rPr>
          <w:lang w:val="fr-FR"/>
        </w:rPr>
        <w:t xml:space="preserve"> </w:t>
      </w:r>
      <w:r w:rsidRPr="00A00090">
        <w:rPr>
          <w:lang w:val="fr-FR"/>
        </w:rPr>
        <w:t>néanmoins une base à partir de laquelle sont définies les politiques publiques en matière de peuples autochtones applicables à l</w:t>
      </w:r>
      <w:r w:rsidR="00FA2A3F">
        <w:rPr>
          <w:lang w:val="fr-FR"/>
        </w:rPr>
        <w:t>’</w:t>
      </w:r>
      <w:r w:rsidRPr="00A00090">
        <w:rPr>
          <w:lang w:val="fr-FR"/>
        </w:rPr>
        <w:t xml:space="preserve">ensemble des institutions. </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L</w:t>
      </w:r>
      <w:r w:rsidR="00FA2A3F">
        <w:rPr>
          <w:lang w:val="fr-FR"/>
        </w:rPr>
        <w:t>’</w:t>
      </w:r>
      <w:r w:rsidRPr="00A00090">
        <w:rPr>
          <w:lang w:val="fr-FR"/>
        </w:rPr>
        <w:t>Ambassadrice de bonne volonté des Accords de paix et le Secrétariat à la paix ont pris l</w:t>
      </w:r>
      <w:r w:rsidR="00FA2A3F">
        <w:rPr>
          <w:lang w:val="fr-FR"/>
        </w:rPr>
        <w:t>’</w:t>
      </w:r>
      <w:r w:rsidRPr="00A00090">
        <w:rPr>
          <w:lang w:val="fr-FR"/>
        </w:rPr>
        <w:t>initiative d</w:t>
      </w:r>
      <w:r w:rsidR="00FA2A3F">
        <w:rPr>
          <w:lang w:val="fr-FR"/>
        </w:rPr>
        <w:t>’</w:t>
      </w:r>
      <w:r w:rsidRPr="00A00090">
        <w:rPr>
          <w:lang w:val="fr-FR"/>
        </w:rPr>
        <w:t>inviter des fonctionnaires à élaborer collective</w:t>
      </w:r>
      <w:r w:rsidR="00C9652F" w:rsidRPr="00A00090">
        <w:rPr>
          <w:lang w:val="fr-FR"/>
        </w:rPr>
        <w:t>ment un p</w:t>
      </w:r>
      <w:r w:rsidRPr="00A00090">
        <w:rPr>
          <w:lang w:val="fr-FR"/>
        </w:rPr>
        <w:t xml:space="preserve">rogramme public, afin de </w:t>
      </w:r>
      <w:r w:rsidR="00C9652F" w:rsidRPr="00A00090">
        <w:rPr>
          <w:lang w:val="fr-FR"/>
        </w:rPr>
        <w:t xml:space="preserve">définir des bases </w:t>
      </w:r>
      <w:r w:rsidRPr="00A00090">
        <w:rPr>
          <w:lang w:val="fr-FR"/>
        </w:rPr>
        <w:t>commun</w:t>
      </w:r>
      <w:r w:rsidR="00C9652F" w:rsidRPr="00A00090">
        <w:rPr>
          <w:lang w:val="fr-FR"/>
        </w:rPr>
        <w:t>es</w:t>
      </w:r>
      <w:r w:rsidRPr="00A00090">
        <w:rPr>
          <w:lang w:val="fr-FR"/>
        </w:rPr>
        <w:t xml:space="preserve"> à toutes les institutions de l</w:t>
      </w:r>
      <w:r w:rsidR="00FA2A3F">
        <w:rPr>
          <w:lang w:val="fr-FR"/>
        </w:rPr>
        <w:t>’</w:t>
      </w:r>
      <w:r w:rsidRPr="00A00090">
        <w:rPr>
          <w:lang w:val="fr-FR"/>
        </w:rPr>
        <w:t>État, dans le but de contribuer à surmonter la décontextualisation, la fragmentation et la discontinui</w:t>
      </w:r>
      <w:r w:rsidR="001B20EB">
        <w:rPr>
          <w:lang w:val="fr-FR"/>
        </w:rPr>
        <w:t>té des politiques publiques qui </w:t>
      </w:r>
      <w:r w:rsidR="00C9652F" w:rsidRPr="00A00090">
        <w:rPr>
          <w:lang w:val="fr-FR"/>
        </w:rPr>
        <w:t>a</w:t>
      </w:r>
      <w:r w:rsidRPr="00A00090">
        <w:rPr>
          <w:lang w:val="fr-FR"/>
        </w:rPr>
        <w:t xml:space="preserve"> historiquement prévalu et de mettre en oeuvre des mesures articulées et intégrées, telles qu</w:t>
      </w:r>
      <w:r w:rsidR="00FA2A3F">
        <w:rPr>
          <w:lang w:val="fr-FR"/>
        </w:rPr>
        <w:t>’</w:t>
      </w:r>
      <w:r w:rsidRPr="00A00090">
        <w:rPr>
          <w:lang w:val="fr-FR"/>
        </w:rPr>
        <w:t>elles sont prévues par les Accords de paix.</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Ce programme a été défini avec la participation de fonctionnaires responsables de la mise en œuvre des engagements résultant de l</w:t>
      </w:r>
      <w:r w:rsidR="00FA2A3F">
        <w:rPr>
          <w:lang w:val="fr-FR"/>
        </w:rPr>
        <w:t>’</w:t>
      </w:r>
      <w:r w:rsidRPr="00A00090">
        <w:rPr>
          <w:lang w:val="fr-FR"/>
        </w:rPr>
        <w:t>Accord relatif à l</w:t>
      </w:r>
      <w:r w:rsidR="00FA2A3F">
        <w:rPr>
          <w:lang w:val="fr-FR"/>
        </w:rPr>
        <w:t>’</w:t>
      </w:r>
      <w:r w:rsidRPr="00A00090">
        <w:rPr>
          <w:lang w:val="fr-FR"/>
        </w:rPr>
        <w:t>identité et aux droits des populations autochtones.</w:t>
      </w:r>
      <w:r w:rsidR="002810A0" w:rsidRPr="00A00090">
        <w:rPr>
          <w:lang w:val="fr-FR"/>
        </w:rPr>
        <w:t xml:space="preserve"> </w:t>
      </w:r>
      <w:r w:rsidRPr="00A00090">
        <w:rPr>
          <w:lang w:val="fr-FR"/>
        </w:rPr>
        <w:t>Il comporte sept grands axes stratégiques</w:t>
      </w:r>
      <w:r w:rsidR="0090226E">
        <w:rPr>
          <w:lang w:val="fr-FR"/>
        </w:rPr>
        <w:t>:</w:t>
      </w:r>
      <w:r w:rsidRPr="00A00090">
        <w:rPr>
          <w:lang w:val="fr-FR"/>
        </w:rPr>
        <w:t xml:space="preserve"> 1) politiques publiques, 2) reforme de l</w:t>
      </w:r>
      <w:r w:rsidR="00FA2A3F">
        <w:rPr>
          <w:lang w:val="fr-FR"/>
        </w:rPr>
        <w:t>’</w:t>
      </w:r>
      <w:r w:rsidRPr="00A00090">
        <w:rPr>
          <w:lang w:val="fr-FR"/>
        </w:rPr>
        <w:t>État, 3) cadre juridique de l</w:t>
      </w:r>
      <w:r w:rsidR="00FA2A3F">
        <w:rPr>
          <w:lang w:val="fr-FR"/>
        </w:rPr>
        <w:t>’</w:t>
      </w:r>
      <w:r w:rsidRPr="00A00090">
        <w:rPr>
          <w:lang w:val="fr-FR"/>
        </w:rPr>
        <w:t>État, 4) pleine participation à tous les niveaux, 5) services publics, 6) budget national et 7) lutte contre la discrimination et le racisme.</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 xml:space="preserve">Les lignes directrices prioritaires des divers axes stratégiques </w:t>
      </w:r>
      <w:r w:rsidR="00C9652F" w:rsidRPr="00A00090">
        <w:rPr>
          <w:lang w:val="fr-FR"/>
        </w:rPr>
        <w:t>s</w:t>
      </w:r>
      <w:r w:rsidRPr="00A00090">
        <w:rPr>
          <w:lang w:val="fr-FR"/>
        </w:rPr>
        <w:t xml:space="preserve">ont </w:t>
      </w:r>
      <w:r w:rsidR="00C9652F" w:rsidRPr="00A00090">
        <w:rPr>
          <w:lang w:val="fr-FR"/>
        </w:rPr>
        <w:t>les suivantes</w:t>
      </w:r>
      <w:r w:rsidR="0090226E">
        <w:rPr>
          <w:lang w:val="fr-FR"/>
        </w:rPr>
        <w:t>:</w:t>
      </w:r>
    </w:p>
    <w:p w:rsidR="00B459D2" w:rsidRPr="00A00090" w:rsidRDefault="00492FD9" w:rsidP="00492FD9">
      <w:pPr>
        <w:tabs>
          <w:tab w:val="left" w:pos="567"/>
          <w:tab w:val="left" w:pos="1134"/>
        </w:tabs>
        <w:autoSpaceDE w:val="0"/>
        <w:autoSpaceDN w:val="0"/>
        <w:adjustRightInd w:val="0"/>
        <w:spacing w:after="240"/>
        <w:rPr>
          <w:lang w:val="fr-FR"/>
        </w:rPr>
      </w:pPr>
      <w:r>
        <w:rPr>
          <w:lang w:val="fr-FR"/>
        </w:rPr>
        <w:tab/>
        <w:t>a)</w:t>
      </w:r>
      <w:r>
        <w:rPr>
          <w:lang w:val="fr-FR"/>
        </w:rPr>
        <w:tab/>
      </w:r>
      <w:r w:rsidR="00B459D2" w:rsidRPr="00A00090">
        <w:rPr>
          <w:i/>
          <w:iCs/>
          <w:lang w:val="fr-FR"/>
        </w:rPr>
        <w:t>Politiques publiques</w:t>
      </w:r>
      <w:r w:rsidR="0090226E">
        <w:rPr>
          <w:i/>
          <w:iCs/>
          <w:lang w:val="fr-FR"/>
        </w:rPr>
        <w:t>:</w:t>
      </w:r>
      <w:r w:rsidR="002810A0" w:rsidRPr="00A00090">
        <w:rPr>
          <w:i/>
          <w:iCs/>
          <w:lang w:val="fr-FR"/>
        </w:rPr>
        <w:t xml:space="preserve"> </w:t>
      </w:r>
      <w:r w:rsidR="00B459D2" w:rsidRPr="00A00090">
        <w:rPr>
          <w:lang w:val="fr-FR"/>
        </w:rPr>
        <w:t>Définir et mettre en place des politiques d</w:t>
      </w:r>
      <w:r w:rsidR="00FA2A3F">
        <w:rPr>
          <w:lang w:val="fr-FR"/>
        </w:rPr>
        <w:t>’</w:t>
      </w:r>
      <w:r w:rsidR="00B459D2" w:rsidRPr="00A00090">
        <w:rPr>
          <w:lang w:val="fr-FR"/>
        </w:rPr>
        <w:t>État, conformément à la nature multiethnique, pluriculturelle et multilingue de la nation guatémaltèque, qui permettent l</w:t>
      </w:r>
      <w:r w:rsidR="00FA2A3F">
        <w:rPr>
          <w:lang w:val="fr-FR"/>
        </w:rPr>
        <w:t>’</w:t>
      </w:r>
      <w:r w:rsidR="00B459D2" w:rsidRPr="00A00090">
        <w:rPr>
          <w:lang w:val="fr-FR"/>
        </w:rPr>
        <w:t>application effecti</w:t>
      </w:r>
      <w:r>
        <w:rPr>
          <w:lang w:val="fr-FR"/>
        </w:rPr>
        <w:t>ve des Accords de paix;</w:t>
      </w:r>
    </w:p>
    <w:p w:rsidR="00B459D2" w:rsidRPr="00A00090" w:rsidRDefault="00492FD9" w:rsidP="00492FD9">
      <w:pPr>
        <w:tabs>
          <w:tab w:val="left" w:pos="567"/>
          <w:tab w:val="left" w:pos="1134"/>
        </w:tabs>
        <w:autoSpaceDE w:val="0"/>
        <w:autoSpaceDN w:val="0"/>
        <w:adjustRightInd w:val="0"/>
        <w:spacing w:after="240"/>
        <w:rPr>
          <w:lang w:val="fr-FR"/>
        </w:rPr>
      </w:pPr>
      <w:r>
        <w:rPr>
          <w:i/>
          <w:iCs/>
          <w:lang w:val="fr-FR"/>
        </w:rPr>
        <w:tab/>
      </w:r>
      <w:r>
        <w:rPr>
          <w:lang w:val="fr-FR"/>
        </w:rPr>
        <w:t>b)</w:t>
      </w:r>
      <w:r>
        <w:rPr>
          <w:lang w:val="fr-FR"/>
        </w:rPr>
        <w:tab/>
      </w:r>
      <w:r w:rsidR="00B459D2" w:rsidRPr="00A00090">
        <w:rPr>
          <w:i/>
          <w:iCs/>
          <w:lang w:val="fr-FR"/>
        </w:rPr>
        <w:t>Réforme de l</w:t>
      </w:r>
      <w:r w:rsidR="00FA2A3F">
        <w:rPr>
          <w:i/>
          <w:iCs/>
          <w:lang w:val="fr-FR"/>
        </w:rPr>
        <w:t>’</w:t>
      </w:r>
      <w:r w:rsidR="00B459D2" w:rsidRPr="00A00090">
        <w:rPr>
          <w:i/>
          <w:iCs/>
          <w:lang w:val="fr-FR"/>
        </w:rPr>
        <w:t>État</w:t>
      </w:r>
      <w:r w:rsidR="0090226E">
        <w:rPr>
          <w:i/>
          <w:iCs/>
          <w:lang w:val="fr-FR"/>
        </w:rPr>
        <w:t>:</w:t>
      </w:r>
      <w:r w:rsidR="00B459D2" w:rsidRPr="00A00090">
        <w:rPr>
          <w:lang w:val="fr-FR"/>
        </w:rPr>
        <w:t xml:space="preserve"> Transformer et renforcer l</w:t>
      </w:r>
      <w:r w:rsidR="00FA2A3F">
        <w:rPr>
          <w:lang w:val="fr-FR"/>
        </w:rPr>
        <w:t>’</w:t>
      </w:r>
      <w:r w:rsidR="00B459D2" w:rsidRPr="00A00090">
        <w:rPr>
          <w:lang w:val="fr-FR"/>
        </w:rPr>
        <w:t>État pour que ses institutions reflètent le caractère multiethnique, pluriculturel et multilingue du pays, et puissent assurer le développement intégral des peuples maya, garifuna et xin</w:t>
      </w:r>
      <w:r>
        <w:rPr>
          <w:lang w:val="fr-FR"/>
        </w:rPr>
        <w:t>ka;</w:t>
      </w:r>
    </w:p>
    <w:p w:rsidR="00B459D2" w:rsidRPr="00A00090" w:rsidRDefault="00492FD9" w:rsidP="00492FD9">
      <w:pPr>
        <w:tabs>
          <w:tab w:val="left" w:pos="567"/>
          <w:tab w:val="left" w:pos="1134"/>
        </w:tabs>
        <w:autoSpaceDE w:val="0"/>
        <w:autoSpaceDN w:val="0"/>
        <w:adjustRightInd w:val="0"/>
        <w:spacing w:after="240"/>
        <w:rPr>
          <w:lang w:val="fr-FR"/>
        </w:rPr>
      </w:pPr>
      <w:r>
        <w:rPr>
          <w:i/>
          <w:lang w:val="fr-FR"/>
        </w:rPr>
        <w:tab/>
      </w:r>
      <w:r>
        <w:rPr>
          <w:iCs/>
          <w:lang w:val="fr-FR"/>
        </w:rPr>
        <w:t>c)</w:t>
      </w:r>
      <w:r>
        <w:rPr>
          <w:iCs/>
          <w:lang w:val="fr-FR"/>
        </w:rPr>
        <w:tab/>
      </w:r>
      <w:r w:rsidR="00B459D2" w:rsidRPr="00A00090">
        <w:rPr>
          <w:i/>
          <w:lang w:val="fr-FR"/>
        </w:rPr>
        <w:t>Cadre juridique de l</w:t>
      </w:r>
      <w:r w:rsidR="00FA2A3F">
        <w:rPr>
          <w:i/>
          <w:lang w:val="fr-FR"/>
        </w:rPr>
        <w:t>’</w:t>
      </w:r>
      <w:r w:rsidR="00B459D2" w:rsidRPr="00A00090">
        <w:rPr>
          <w:i/>
          <w:lang w:val="fr-FR"/>
        </w:rPr>
        <w:t>État</w:t>
      </w:r>
      <w:r w:rsidR="0090226E">
        <w:rPr>
          <w:i/>
          <w:lang w:val="fr-FR"/>
        </w:rPr>
        <w:t>:</w:t>
      </w:r>
      <w:r w:rsidR="00B459D2" w:rsidRPr="00A00090">
        <w:rPr>
          <w:lang w:val="fr-FR"/>
        </w:rPr>
        <w:t xml:space="preserve"> Transformer et renforcer le système juridique national, afin que celui-ci reconnaisse les droits des peuples autochtones et garant</w:t>
      </w:r>
      <w:r>
        <w:rPr>
          <w:lang w:val="fr-FR"/>
        </w:rPr>
        <w:t>isse leur application effective;</w:t>
      </w:r>
    </w:p>
    <w:p w:rsidR="00B459D2" w:rsidRPr="00A00090" w:rsidRDefault="00492FD9" w:rsidP="00492FD9">
      <w:pPr>
        <w:tabs>
          <w:tab w:val="left" w:pos="567"/>
          <w:tab w:val="left" w:pos="1134"/>
        </w:tabs>
        <w:autoSpaceDE w:val="0"/>
        <w:autoSpaceDN w:val="0"/>
        <w:adjustRightInd w:val="0"/>
        <w:spacing w:after="240"/>
        <w:rPr>
          <w:lang w:val="fr-FR"/>
        </w:rPr>
      </w:pPr>
      <w:r>
        <w:rPr>
          <w:lang w:val="fr-FR"/>
        </w:rPr>
        <w:tab/>
        <w:t>d)</w:t>
      </w:r>
      <w:r>
        <w:rPr>
          <w:lang w:val="fr-FR"/>
        </w:rPr>
        <w:tab/>
      </w:r>
      <w:r w:rsidR="00B459D2" w:rsidRPr="00A00090">
        <w:rPr>
          <w:i/>
          <w:iCs/>
          <w:lang w:val="fr-FR"/>
        </w:rPr>
        <w:t>Pleine participation à tous les niveaux</w:t>
      </w:r>
      <w:r w:rsidR="0090226E">
        <w:rPr>
          <w:i/>
          <w:iCs/>
          <w:lang w:val="fr-FR"/>
        </w:rPr>
        <w:t>:</w:t>
      </w:r>
      <w:r w:rsidR="00B459D2" w:rsidRPr="00A00090">
        <w:rPr>
          <w:lang w:val="fr-FR"/>
        </w:rPr>
        <w:t xml:space="preserve"> Garantir la pleine participation des peuples maya, garifuna et xinka dans tous les espaces où sont prises les décisions stratégiques au niveau national, régional et local ains</w:t>
      </w:r>
      <w:r w:rsidR="00B42325">
        <w:rPr>
          <w:lang w:val="fr-FR"/>
        </w:rPr>
        <w:t>i qu</w:t>
      </w:r>
      <w:r w:rsidR="00FA2A3F">
        <w:rPr>
          <w:lang w:val="fr-FR"/>
        </w:rPr>
        <w:t>’</w:t>
      </w:r>
      <w:r w:rsidR="00B42325">
        <w:rPr>
          <w:lang w:val="fr-FR"/>
        </w:rPr>
        <w:t>à l</w:t>
      </w:r>
      <w:r w:rsidR="00FA2A3F">
        <w:rPr>
          <w:lang w:val="fr-FR"/>
        </w:rPr>
        <w:t>’</w:t>
      </w:r>
      <w:r w:rsidR="00B42325">
        <w:rPr>
          <w:lang w:val="fr-FR"/>
        </w:rPr>
        <w:t>échelle internationale;</w:t>
      </w:r>
    </w:p>
    <w:p w:rsidR="00B459D2" w:rsidRPr="00A00090" w:rsidRDefault="00492FD9" w:rsidP="00492FD9">
      <w:pPr>
        <w:tabs>
          <w:tab w:val="left" w:pos="567"/>
          <w:tab w:val="left" w:pos="1134"/>
        </w:tabs>
        <w:autoSpaceDE w:val="0"/>
        <w:autoSpaceDN w:val="0"/>
        <w:adjustRightInd w:val="0"/>
        <w:spacing w:after="240"/>
        <w:rPr>
          <w:lang w:val="fr-FR"/>
        </w:rPr>
      </w:pPr>
      <w:r>
        <w:rPr>
          <w:i/>
          <w:iCs/>
          <w:lang w:val="fr-FR"/>
        </w:rPr>
        <w:tab/>
      </w:r>
      <w:r>
        <w:rPr>
          <w:lang w:val="fr-FR"/>
        </w:rPr>
        <w:t>e)</w:t>
      </w:r>
      <w:r>
        <w:rPr>
          <w:lang w:val="fr-FR"/>
        </w:rPr>
        <w:tab/>
      </w:r>
      <w:r w:rsidR="00B459D2" w:rsidRPr="00A00090">
        <w:rPr>
          <w:i/>
          <w:iCs/>
          <w:lang w:val="fr-FR"/>
        </w:rPr>
        <w:t>Services publics</w:t>
      </w:r>
      <w:r w:rsidR="0090226E">
        <w:rPr>
          <w:i/>
          <w:iCs/>
          <w:lang w:val="fr-FR"/>
        </w:rPr>
        <w:t>:</w:t>
      </w:r>
      <w:r w:rsidR="00B459D2" w:rsidRPr="00A00090">
        <w:rPr>
          <w:lang w:val="fr-FR"/>
        </w:rPr>
        <w:t xml:space="preserve"> Étendre </w:t>
      </w:r>
      <w:r w:rsidR="00C9652F" w:rsidRPr="00A00090">
        <w:rPr>
          <w:lang w:val="fr-FR"/>
        </w:rPr>
        <w:t>leur</w:t>
      </w:r>
      <w:r w:rsidR="00B459D2" w:rsidRPr="00A00090">
        <w:rPr>
          <w:lang w:val="fr-FR"/>
        </w:rPr>
        <w:t xml:space="preserve"> couverture et garantir l</w:t>
      </w:r>
      <w:r w:rsidR="00FA2A3F">
        <w:rPr>
          <w:lang w:val="fr-FR"/>
        </w:rPr>
        <w:t>’</w:t>
      </w:r>
      <w:r w:rsidR="00B459D2" w:rsidRPr="00A00090">
        <w:rPr>
          <w:lang w:val="fr-FR"/>
        </w:rPr>
        <w:t>accès des peuples maya, garifuna et xinka à un service public de qualité, culturellemen</w:t>
      </w:r>
      <w:r>
        <w:rPr>
          <w:lang w:val="fr-FR"/>
        </w:rPr>
        <w:t>t et linguistiquement pertinent;</w:t>
      </w:r>
    </w:p>
    <w:p w:rsidR="00B459D2" w:rsidRPr="00A00090" w:rsidRDefault="00492FD9" w:rsidP="00492FD9">
      <w:pPr>
        <w:tabs>
          <w:tab w:val="left" w:pos="567"/>
          <w:tab w:val="left" w:pos="1134"/>
        </w:tabs>
        <w:autoSpaceDE w:val="0"/>
        <w:autoSpaceDN w:val="0"/>
        <w:adjustRightInd w:val="0"/>
        <w:spacing w:after="240"/>
        <w:rPr>
          <w:lang w:val="fr-FR"/>
        </w:rPr>
      </w:pPr>
      <w:r>
        <w:rPr>
          <w:i/>
          <w:iCs/>
          <w:lang w:val="fr-FR"/>
        </w:rPr>
        <w:tab/>
      </w:r>
      <w:r>
        <w:rPr>
          <w:lang w:val="fr-FR"/>
        </w:rPr>
        <w:t>f)</w:t>
      </w:r>
      <w:r>
        <w:rPr>
          <w:lang w:val="fr-FR"/>
        </w:rPr>
        <w:tab/>
      </w:r>
      <w:r w:rsidR="00B459D2" w:rsidRPr="00A00090">
        <w:rPr>
          <w:i/>
          <w:iCs/>
          <w:lang w:val="fr-FR"/>
        </w:rPr>
        <w:t>Budget national</w:t>
      </w:r>
      <w:r w:rsidR="0090226E">
        <w:rPr>
          <w:i/>
          <w:iCs/>
          <w:lang w:val="fr-FR"/>
        </w:rPr>
        <w:t>:</w:t>
      </w:r>
      <w:r w:rsidR="00B459D2" w:rsidRPr="00A00090">
        <w:rPr>
          <w:lang w:val="fr-FR"/>
        </w:rPr>
        <w:t xml:space="preserve"> Élaborer un budget national, fondé sur des critères d</w:t>
      </w:r>
      <w:r w:rsidR="00FA2A3F">
        <w:rPr>
          <w:lang w:val="fr-FR"/>
        </w:rPr>
        <w:t>’</w:t>
      </w:r>
      <w:r w:rsidR="00B459D2" w:rsidRPr="00A00090">
        <w:rPr>
          <w:lang w:val="fr-FR"/>
        </w:rPr>
        <w:t>équité ethnique et de pertinence culturelle, qui garantisse un investissement public et social tenant compte des droits des peuples maya, garifuna et xinka</w:t>
      </w:r>
      <w:r>
        <w:rPr>
          <w:lang w:val="fr-FR"/>
        </w:rPr>
        <w:t>;</w:t>
      </w:r>
    </w:p>
    <w:p w:rsidR="00B459D2" w:rsidRPr="00A00090" w:rsidRDefault="00492FD9" w:rsidP="00492FD9">
      <w:pPr>
        <w:tabs>
          <w:tab w:val="left" w:pos="567"/>
          <w:tab w:val="left" w:pos="1134"/>
        </w:tabs>
        <w:autoSpaceDE w:val="0"/>
        <w:autoSpaceDN w:val="0"/>
        <w:adjustRightInd w:val="0"/>
        <w:spacing w:after="240"/>
        <w:rPr>
          <w:lang w:val="fr-FR"/>
        </w:rPr>
      </w:pPr>
      <w:r>
        <w:rPr>
          <w:i/>
          <w:iCs/>
          <w:lang w:val="fr-FR"/>
        </w:rPr>
        <w:tab/>
      </w:r>
      <w:r>
        <w:rPr>
          <w:lang w:val="fr-FR"/>
        </w:rPr>
        <w:t>g)</w:t>
      </w:r>
      <w:r>
        <w:rPr>
          <w:lang w:val="fr-FR"/>
        </w:rPr>
        <w:tab/>
      </w:r>
      <w:r w:rsidR="00B459D2" w:rsidRPr="00A00090">
        <w:rPr>
          <w:i/>
          <w:iCs/>
          <w:lang w:val="fr-FR"/>
        </w:rPr>
        <w:t>Lutte contre la discrimination et le racisme</w:t>
      </w:r>
      <w:r w:rsidR="0090226E">
        <w:rPr>
          <w:i/>
          <w:iCs/>
          <w:lang w:val="fr-FR"/>
        </w:rPr>
        <w:t>:</w:t>
      </w:r>
      <w:r w:rsidR="00B459D2" w:rsidRPr="00A00090">
        <w:rPr>
          <w:lang w:val="fr-FR"/>
        </w:rPr>
        <w:t xml:space="preserve"> Mettre en place, dans tous les domaines et à tous les niveaux de la structure de l</w:t>
      </w:r>
      <w:r w:rsidR="00FA2A3F">
        <w:rPr>
          <w:lang w:val="fr-FR"/>
        </w:rPr>
        <w:t>’</w:t>
      </w:r>
      <w:r w:rsidR="00B459D2" w:rsidRPr="00A00090">
        <w:rPr>
          <w:lang w:val="fr-FR"/>
        </w:rPr>
        <w:t>État, une politique publique de lutte contre la discrimination et le racisme qui puisse conduire à l</w:t>
      </w:r>
      <w:r w:rsidR="00FA2A3F">
        <w:rPr>
          <w:lang w:val="fr-FR"/>
        </w:rPr>
        <w:t>’</w:t>
      </w:r>
      <w:r w:rsidR="00B459D2" w:rsidRPr="00A00090">
        <w:rPr>
          <w:lang w:val="fr-FR"/>
        </w:rPr>
        <w:t>éradication de ce fléau humain. Mettre en place au niveau national, un processus durable de sensibilisation qui œuvre en faveur de la culture de la paix, du respect du multiculturalisme et de l</w:t>
      </w:r>
      <w:r w:rsidR="00FA2A3F">
        <w:rPr>
          <w:lang w:val="fr-FR"/>
        </w:rPr>
        <w:t>’</w:t>
      </w:r>
      <w:r w:rsidR="00B459D2" w:rsidRPr="00A00090">
        <w:rPr>
          <w:lang w:val="fr-FR"/>
        </w:rPr>
        <w:t>interculturalité.</w:t>
      </w:r>
    </w:p>
    <w:p w:rsidR="00B459D2" w:rsidRPr="00B011F6" w:rsidRDefault="00B459D2" w:rsidP="00B011F6">
      <w:pPr>
        <w:spacing w:after="240"/>
        <w:jc w:val="center"/>
        <w:rPr>
          <w:b/>
          <w:bCs/>
          <w:lang w:val="fr-FR"/>
        </w:rPr>
      </w:pPr>
      <w:r w:rsidRPr="00B011F6">
        <w:rPr>
          <w:b/>
          <w:bCs/>
          <w:lang w:val="fr-FR"/>
        </w:rPr>
        <w:t xml:space="preserve">B. </w:t>
      </w:r>
      <w:r w:rsidR="00492FD9" w:rsidRPr="00B011F6">
        <w:rPr>
          <w:b/>
          <w:bCs/>
          <w:lang w:val="fr-FR"/>
        </w:rPr>
        <w:t xml:space="preserve"> </w:t>
      </w:r>
      <w:r w:rsidRPr="00B011F6">
        <w:rPr>
          <w:b/>
          <w:bCs/>
          <w:lang w:val="fr-FR"/>
        </w:rPr>
        <w:t>Politiques comport</w:t>
      </w:r>
      <w:r w:rsidR="00492FD9" w:rsidRPr="00B011F6">
        <w:rPr>
          <w:b/>
          <w:bCs/>
          <w:lang w:val="fr-FR"/>
        </w:rPr>
        <w:t>ant des composantes ayant trait</w:t>
      </w:r>
      <w:r w:rsidR="00492FD9" w:rsidRPr="00B011F6">
        <w:rPr>
          <w:b/>
          <w:bCs/>
          <w:lang w:val="fr-FR"/>
        </w:rPr>
        <w:br/>
      </w:r>
      <w:r w:rsidRPr="00B011F6">
        <w:rPr>
          <w:b/>
          <w:bCs/>
          <w:lang w:val="fr-FR"/>
        </w:rPr>
        <w:t>à la diversité culturelle</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Les politiques sectorielles suivantes, bien que n</w:t>
      </w:r>
      <w:r w:rsidR="00FA2A3F">
        <w:rPr>
          <w:lang w:val="fr-FR"/>
        </w:rPr>
        <w:t>’</w:t>
      </w:r>
      <w:r w:rsidRPr="00A00090">
        <w:rPr>
          <w:lang w:val="fr-FR"/>
        </w:rPr>
        <w:t>étant pas spécifiquement axées sur les peuples autochtones, comportent des composantes faisant référence à la diversité culturelle et notamment au multiculturalisme et à l</w:t>
      </w:r>
      <w:r w:rsidR="00FA2A3F">
        <w:rPr>
          <w:lang w:val="fr-FR"/>
        </w:rPr>
        <w:t>’</w:t>
      </w:r>
      <w:r w:rsidRPr="00A00090">
        <w:rPr>
          <w:lang w:val="fr-FR"/>
        </w:rPr>
        <w:t>interculturalité.</w:t>
      </w:r>
    </w:p>
    <w:p w:rsidR="00B459D2" w:rsidRPr="00B42325" w:rsidRDefault="00B459D2" w:rsidP="00B42325">
      <w:pPr>
        <w:spacing w:after="240"/>
        <w:ind w:left="567" w:hanging="567"/>
        <w:rPr>
          <w:b/>
          <w:bCs/>
          <w:lang w:val="fr-FR"/>
        </w:rPr>
      </w:pPr>
      <w:r w:rsidRPr="00B42325">
        <w:rPr>
          <w:b/>
          <w:bCs/>
          <w:lang w:val="fr-FR"/>
        </w:rPr>
        <w:t>1.</w:t>
      </w:r>
      <w:r w:rsidR="00B42325">
        <w:rPr>
          <w:b/>
          <w:bCs/>
          <w:lang w:val="fr-FR"/>
        </w:rPr>
        <w:tab/>
      </w:r>
      <w:r w:rsidRPr="00B42325">
        <w:rPr>
          <w:b/>
          <w:bCs/>
          <w:lang w:val="fr-FR"/>
        </w:rPr>
        <w:t>Politique nationale du logement et des établissements humains (2004)</w:t>
      </w:r>
    </w:p>
    <w:p w:rsidR="00B459D2" w:rsidRPr="00A00090" w:rsidRDefault="00B459D2" w:rsidP="008B1A37">
      <w:pPr>
        <w:pStyle w:val="Heading3"/>
        <w:numPr>
          <w:ilvl w:val="0"/>
          <w:numId w:val="3"/>
        </w:numPr>
        <w:tabs>
          <w:tab w:val="left" w:pos="567"/>
          <w:tab w:val="left" w:pos="1134"/>
        </w:tabs>
        <w:spacing w:before="0" w:after="240" w:line="240" w:lineRule="auto"/>
        <w:ind w:left="0" w:firstLine="0"/>
        <w:jc w:val="left"/>
        <w:rPr>
          <w:rFonts w:ascii="Times New Roman" w:hAnsi="Times New Roman"/>
          <w:b w:val="0"/>
          <w:bCs w:val="0"/>
          <w:sz w:val="24"/>
          <w:szCs w:val="24"/>
          <w:lang w:val="fr-FR"/>
        </w:rPr>
      </w:pPr>
      <w:r w:rsidRPr="00A00090">
        <w:rPr>
          <w:rFonts w:ascii="Times New Roman" w:hAnsi="Times New Roman"/>
          <w:b w:val="0"/>
          <w:bCs w:val="0"/>
          <w:sz w:val="24"/>
          <w:szCs w:val="24"/>
          <w:lang w:val="fr-FR"/>
        </w:rPr>
        <w:t>Le décret gouvernemental 163-2004 a adopté le multiculturalisme et l</w:t>
      </w:r>
      <w:r w:rsidR="00FA2A3F">
        <w:rPr>
          <w:rFonts w:ascii="Times New Roman" w:hAnsi="Times New Roman"/>
          <w:b w:val="0"/>
          <w:bCs w:val="0"/>
          <w:sz w:val="24"/>
          <w:szCs w:val="24"/>
          <w:lang w:val="fr-FR"/>
        </w:rPr>
        <w:t>’</w:t>
      </w:r>
      <w:r w:rsidRPr="00A00090">
        <w:rPr>
          <w:rFonts w:ascii="Times New Roman" w:hAnsi="Times New Roman"/>
          <w:b w:val="0"/>
          <w:bCs w:val="0"/>
          <w:sz w:val="24"/>
          <w:szCs w:val="24"/>
          <w:lang w:val="fr-FR"/>
        </w:rPr>
        <w:t>interculturalité comme l</w:t>
      </w:r>
      <w:r w:rsidR="00FA2A3F">
        <w:rPr>
          <w:rFonts w:ascii="Times New Roman" w:hAnsi="Times New Roman"/>
          <w:b w:val="0"/>
          <w:bCs w:val="0"/>
          <w:sz w:val="24"/>
          <w:szCs w:val="24"/>
          <w:lang w:val="fr-FR"/>
        </w:rPr>
        <w:t>’</w:t>
      </w:r>
      <w:r w:rsidRPr="00A00090">
        <w:rPr>
          <w:rFonts w:ascii="Times New Roman" w:hAnsi="Times New Roman"/>
          <w:b w:val="0"/>
          <w:bCs w:val="0"/>
          <w:sz w:val="24"/>
          <w:szCs w:val="24"/>
          <w:lang w:val="fr-FR"/>
        </w:rPr>
        <w:t xml:space="preserve">un de ses thèmes transversaux. </w:t>
      </w:r>
    </w:p>
    <w:p w:rsidR="00B459D2" w:rsidRPr="00B42325" w:rsidRDefault="00B459D2" w:rsidP="00B42325">
      <w:pPr>
        <w:spacing w:after="240"/>
        <w:ind w:left="567" w:hanging="567"/>
        <w:rPr>
          <w:b/>
          <w:bCs/>
          <w:lang w:val="fr-FR"/>
        </w:rPr>
      </w:pPr>
      <w:r w:rsidRPr="00B42325">
        <w:rPr>
          <w:b/>
          <w:bCs/>
          <w:lang w:val="fr-FR"/>
        </w:rPr>
        <w:t>2.</w:t>
      </w:r>
      <w:r w:rsidR="00B42325">
        <w:rPr>
          <w:b/>
          <w:bCs/>
          <w:lang w:val="fr-FR"/>
        </w:rPr>
        <w:tab/>
      </w:r>
      <w:r w:rsidRPr="00B42325">
        <w:rPr>
          <w:b/>
          <w:bCs/>
          <w:lang w:val="fr-FR"/>
        </w:rPr>
        <w:t xml:space="preserve">Politique de santé 2004-2008 </w:t>
      </w:r>
    </w:p>
    <w:p w:rsidR="00B459D2" w:rsidRPr="00A00090" w:rsidRDefault="00B459D2" w:rsidP="008B1A37">
      <w:pPr>
        <w:numPr>
          <w:ilvl w:val="0"/>
          <w:numId w:val="3"/>
        </w:numPr>
        <w:tabs>
          <w:tab w:val="left" w:pos="567"/>
          <w:tab w:val="left" w:pos="1134"/>
        </w:tabs>
        <w:spacing w:after="240"/>
        <w:ind w:left="0" w:right="44" w:firstLine="0"/>
        <w:rPr>
          <w:lang w:val="fr-FR"/>
        </w:rPr>
      </w:pPr>
      <w:r w:rsidRPr="00A00090">
        <w:rPr>
          <w:lang w:val="fr-FR"/>
        </w:rPr>
        <w:t xml:space="preserve">Parmi les lignes directrices stratégiques de cette politique figure </w:t>
      </w:r>
      <w:r w:rsidR="004D2CD8">
        <w:rPr>
          <w:lang w:val="fr-FR"/>
        </w:rPr>
        <w:t>«</w:t>
      </w:r>
      <w:r w:rsidRPr="00A00090">
        <w:rPr>
          <w:lang w:val="fr-FR"/>
        </w:rPr>
        <w:t>la satisfaction des besoins de santé de la population guatémaltèque à travers une offre de soins de santé de qualité, dispensés avec chaleur humaine et équité, à tous les niveaux de prise en charge et quels que soient la culture ou le sexe des patients</w:t>
      </w:r>
      <w:r w:rsidR="004D2CD8">
        <w:rPr>
          <w:lang w:val="fr-FR"/>
        </w:rPr>
        <w:t>»</w:t>
      </w:r>
    </w:p>
    <w:p w:rsidR="00B459D2" w:rsidRPr="00A00090" w:rsidRDefault="00B459D2" w:rsidP="001B20EB">
      <w:pPr>
        <w:spacing w:after="240"/>
        <w:ind w:left="567" w:hanging="567"/>
        <w:rPr>
          <w:b/>
          <w:bCs/>
          <w:i/>
          <w:iCs/>
          <w:lang w:val="fr-FR"/>
        </w:rPr>
      </w:pPr>
      <w:r w:rsidRPr="00B42325">
        <w:rPr>
          <w:b/>
          <w:bCs/>
          <w:lang w:val="fr-FR"/>
        </w:rPr>
        <w:t>3.</w:t>
      </w:r>
      <w:r w:rsidR="00B42325">
        <w:rPr>
          <w:b/>
          <w:bCs/>
          <w:lang w:val="fr-FR"/>
        </w:rPr>
        <w:tab/>
      </w:r>
      <w:r w:rsidRPr="00B42325">
        <w:rPr>
          <w:b/>
          <w:bCs/>
          <w:lang w:val="fr-FR"/>
        </w:rPr>
        <w:t>Politique de l</w:t>
      </w:r>
      <w:r w:rsidR="00FA2A3F">
        <w:rPr>
          <w:b/>
          <w:bCs/>
          <w:lang w:val="fr-FR"/>
        </w:rPr>
        <w:t>’</w:t>
      </w:r>
      <w:r w:rsidRPr="00B42325">
        <w:rPr>
          <w:b/>
          <w:bCs/>
          <w:lang w:val="fr-FR"/>
        </w:rPr>
        <w:t>éducation à l</w:t>
      </w:r>
      <w:r w:rsidR="00FA2A3F">
        <w:rPr>
          <w:b/>
          <w:bCs/>
          <w:lang w:val="fr-FR"/>
        </w:rPr>
        <w:t>’</w:t>
      </w:r>
      <w:r w:rsidRPr="00B42325">
        <w:rPr>
          <w:b/>
          <w:bCs/>
          <w:lang w:val="fr-FR"/>
        </w:rPr>
        <w:t xml:space="preserve">environnement du </w:t>
      </w:r>
      <w:r w:rsidR="00B42325">
        <w:rPr>
          <w:b/>
          <w:bCs/>
          <w:lang w:val="fr-FR"/>
        </w:rPr>
        <w:t>Ministère de l</w:t>
      </w:r>
      <w:r w:rsidR="00FA2A3F">
        <w:rPr>
          <w:b/>
          <w:bCs/>
          <w:lang w:val="fr-FR"/>
        </w:rPr>
        <w:t>’</w:t>
      </w:r>
      <w:r w:rsidR="00B42325">
        <w:rPr>
          <w:b/>
          <w:bCs/>
          <w:lang w:val="fr-FR"/>
        </w:rPr>
        <w:t>environnement et</w:t>
      </w:r>
      <w:r w:rsidR="001B20EB">
        <w:rPr>
          <w:b/>
          <w:bCs/>
          <w:lang w:val="fr-FR"/>
        </w:rPr>
        <w:t xml:space="preserve"> </w:t>
      </w:r>
      <w:r w:rsidRPr="00B42325">
        <w:rPr>
          <w:b/>
          <w:bCs/>
          <w:lang w:val="fr-FR"/>
        </w:rPr>
        <w:t>des ressources naturelles</w:t>
      </w:r>
      <w:r w:rsidRPr="00A00090">
        <w:rPr>
          <w:b/>
          <w:bCs/>
          <w:i/>
          <w:iCs/>
          <w:lang w:val="fr-FR"/>
        </w:rPr>
        <w:t xml:space="preserve"> </w:t>
      </w:r>
      <w:r w:rsidRPr="00B42325">
        <w:rPr>
          <w:b/>
          <w:bCs/>
          <w:lang w:val="fr-FR"/>
        </w:rPr>
        <w:t>(2004)</w:t>
      </w:r>
      <w:r w:rsidR="002810A0" w:rsidRPr="00A00090">
        <w:rPr>
          <w:b/>
          <w:bCs/>
          <w:i/>
          <w:iCs/>
          <w:lang w:val="fr-FR"/>
        </w:rPr>
        <w:t xml:space="preserve"> </w:t>
      </w:r>
    </w:p>
    <w:p w:rsidR="00B459D2" w:rsidRPr="00A00090" w:rsidRDefault="00B459D2" w:rsidP="008B1A37">
      <w:pPr>
        <w:pStyle w:val="BodyText"/>
        <w:numPr>
          <w:ilvl w:val="0"/>
          <w:numId w:val="3"/>
        </w:numPr>
        <w:tabs>
          <w:tab w:val="left" w:pos="567"/>
          <w:tab w:val="left" w:pos="1134"/>
        </w:tabs>
        <w:spacing w:after="240"/>
        <w:ind w:left="0" w:firstLine="0"/>
        <w:rPr>
          <w:lang w:val="fr-FR"/>
        </w:rPr>
      </w:pPr>
      <w:r w:rsidRPr="00A00090">
        <w:rPr>
          <w:lang w:val="fr-FR"/>
        </w:rPr>
        <w:t>Cette politique a été élaborée à la suite d</w:t>
      </w:r>
      <w:r w:rsidR="00FA2A3F">
        <w:rPr>
          <w:lang w:val="fr-FR"/>
        </w:rPr>
        <w:t>’</w:t>
      </w:r>
      <w:r w:rsidRPr="00A00090">
        <w:rPr>
          <w:lang w:val="fr-FR"/>
        </w:rPr>
        <w:t>une série de dialogues menés au niveau national.</w:t>
      </w:r>
      <w:r w:rsidR="002810A0" w:rsidRPr="00A00090">
        <w:rPr>
          <w:lang w:val="fr-FR"/>
        </w:rPr>
        <w:t xml:space="preserve"> </w:t>
      </w:r>
      <w:r w:rsidRPr="00A00090">
        <w:rPr>
          <w:lang w:val="fr-FR"/>
        </w:rPr>
        <w:t>Parmi ses textes de référence signalons</w:t>
      </w:r>
      <w:r w:rsidR="0090226E">
        <w:rPr>
          <w:lang w:val="fr-FR"/>
        </w:rPr>
        <w:t>:</w:t>
      </w:r>
    </w:p>
    <w:p w:rsidR="00B42325" w:rsidRDefault="00B42325" w:rsidP="00B42325">
      <w:pPr>
        <w:tabs>
          <w:tab w:val="left" w:pos="567"/>
          <w:tab w:val="left" w:pos="1134"/>
        </w:tabs>
        <w:autoSpaceDE w:val="0"/>
        <w:autoSpaceDN w:val="0"/>
        <w:adjustRightInd w:val="0"/>
        <w:spacing w:after="240"/>
        <w:rPr>
          <w:lang w:val="fr-FR"/>
        </w:rPr>
      </w:pPr>
      <w:r>
        <w:rPr>
          <w:lang w:val="fr-FR"/>
        </w:rPr>
        <w:tab/>
        <w:t>a)</w:t>
      </w:r>
      <w:r>
        <w:rPr>
          <w:lang w:val="fr-FR"/>
        </w:rPr>
        <w:tab/>
      </w:r>
      <w:r w:rsidR="00B459D2" w:rsidRPr="00A00090">
        <w:rPr>
          <w:lang w:val="fr-FR"/>
        </w:rPr>
        <w:t>L</w:t>
      </w:r>
      <w:r w:rsidR="00FA2A3F">
        <w:rPr>
          <w:lang w:val="fr-FR"/>
        </w:rPr>
        <w:t>’</w:t>
      </w:r>
      <w:r w:rsidR="00B459D2" w:rsidRPr="00A00090">
        <w:rPr>
          <w:lang w:val="fr-FR"/>
        </w:rPr>
        <w:t>Accord relatif à l</w:t>
      </w:r>
      <w:r w:rsidR="00FA2A3F">
        <w:rPr>
          <w:lang w:val="fr-FR"/>
        </w:rPr>
        <w:t>’</w:t>
      </w:r>
      <w:r w:rsidR="00B459D2" w:rsidRPr="00A00090">
        <w:rPr>
          <w:lang w:val="fr-FR"/>
        </w:rPr>
        <w:t xml:space="preserve">identité et aux droits des populations autochtones, qui précise que </w:t>
      </w:r>
      <w:r w:rsidR="004D2CD8">
        <w:rPr>
          <w:lang w:val="fr-FR"/>
        </w:rPr>
        <w:t>«</w:t>
      </w:r>
      <w:r w:rsidR="00B459D2" w:rsidRPr="00A00090">
        <w:rPr>
          <w:lang w:val="fr-FR"/>
        </w:rPr>
        <w:t xml:space="preserve">dans le domaine la science et de la technologie, il est nécessaire de promouvoir </w:t>
      </w:r>
      <w:r w:rsidR="00C9652F" w:rsidRPr="00A00090">
        <w:rPr>
          <w:lang w:val="fr-FR"/>
        </w:rPr>
        <w:t xml:space="preserve">à la fois </w:t>
      </w:r>
      <w:r w:rsidR="00B459D2" w:rsidRPr="00A00090">
        <w:rPr>
          <w:lang w:val="fr-FR"/>
        </w:rPr>
        <w:t>l</w:t>
      </w:r>
      <w:r w:rsidR="00FA2A3F">
        <w:rPr>
          <w:lang w:val="fr-FR"/>
        </w:rPr>
        <w:t>’</w:t>
      </w:r>
      <w:r w:rsidR="00B459D2" w:rsidRPr="00A00090">
        <w:rPr>
          <w:lang w:val="fr-FR"/>
        </w:rPr>
        <w:t>innovation technologique et le princip</w:t>
      </w:r>
      <w:r w:rsidR="00B011F6">
        <w:rPr>
          <w:lang w:val="fr-FR"/>
        </w:rPr>
        <w:t>e éthique de la préservation de </w:t>
      </w:r>
      <w:r w:rsidR="00B459D2" w:rsidRPr="00A00090">
        <w:rPr>
          <w:lang w:val="fr-FR"/>
        </w:rPr>
        <w:t>l</w:t>
      </w:r>
      <w:r w:rsidR="00FA2A3F">
        <w:rPr>
          <w:lang w:val="fr-FR"/>
        </w:rPr>
        <w:t>’</w:t>
      </w:r>
      <w:r w:rsidR="00B459D2" w:rsidRPr="00A00090">
        <w:rPr>
          <w:lang w:val="fr-FR"/>
        </w:rPr>
        <w:t>environnement</w:t>
      </w:r>
      <w:r w:rsidR="004D2CD8">
        <w:rPr>
          <w:lang w:val="fr-FR"/>
        </w:rPr>
        <w:t>»</w:t>
      </w:r>
      <w:r w:rsidR="00B011F6">
        <w:rPr>
          <w:lang w:val="fr-FR"/>
        </w:rPr>
        <w:t>;</w:t>
      </w:r>
    </w:p>
    <w:p w:rsidR="00B459D2" w:rsidRPr="00A00090" w:rsidRDefault="00B42325" w:rsidP="00B011F6">
      <w:pPr>
        <w:tabs>
          <w:tab w:val="left" w:pos="567"/>
          <w:tab w:val="left" w:pos="1134"/>
        </w:tabs>
        <w:autoSpaceDE w:val="0"/>
        <w:autoSpaceDN w:val="0"/>
        <w:adjustRightInd w:val="0"/>
        <w:spacing w:after="240"/>
        <w:rPr>
          <w:lang w:val="fr-FR"/>
        </w:rPr>
      </w:pPr>
      <w:r>
        <w:rPr>
          <w:lang w:val="fr-FR"/>
        </w:rPr>
        <w:tab/>
        <w:t>b)</w:t>
      </w:r>
      <w:r>
        <w:rPr>
          <w:lang w:val="fr-FR"/>
        </w:rPr>
        <w:tab/>
      </w:r>
      <w:r w:rsidR="00B459D2" w:rsidRPr="00A00090">
        <w:rPr>
          <w:lang w:val="fr-FR"/>
        </w:rPr>
        <w:t>La Convention 169 de l</w:t>
      </w:r>
      <w:r w:rsidR="00FA2A3F">
        <w:rPr>
          <w:lang w:val="fr-FR"/>
        </w:rPr>
        <w:t>’</w:t>
      </w:r>
      <w:r w:rsidR="00B459D2" w:rsidRPr="00A00090">
        <w:rPr>
          <w:lang w:val="fr-FR"/>
        </w:rPr>
        <w:t>OIT (relative aux peuples indigènes et tribaux)</w:t>
      </w:r>
      <w:r w:rsidR="00B011F6">
        <w:rPr>
          <w:lang w:val="fr-FR"/>
        </w:rPr>
        <w:t>;</w:t>
      </w:r>
    </w:p>
    <w:p w:rsidR="00B459D2" w:rsidRPr="00A00090" w:rsidRDefault="00B42325" w:rsidP="00B011F6">
      <w:pPr>
        <w:spacing w:after="240"/>
        <w:ind w:left="1701" w:hanging="567"/>
        <w:rPr>
          <w:lang w:val="fr-FR"/>
        </w:rPr>
      </w:pPr>
      <w:r>
        <w:rPr>
          <w:lang w:val="fr-FR"/>
        </w:rPr>
        <w:t>i)</w:t>
      </w:r>
      <w:r>
        <w:rPr>
          <w:lang w:val="fr-FR"/>
        </w:rPr>
        <w:tab/>
      </w:r>
      <w:r w:rsidR="002147CB" w:rsidRPr="00A00090">
        <w:rPr>
          <w:lang w:val="fr-FR"/>
        </w:rPr>
        <w:t>Partie I</w:t>
      </w:r>
      <w:r w:rsidR="0090226E">
        <w:rPr>
          <w:lang w:val="fr-FR"/>
        </w:rPr>
        <w:t>:</w:t>
      </w:r>
      <w:r w:rsidR="002147CB" w:rsidRPr="00A00090">
        <w:rPr>
          <w:lang w:val="fr-FR"/>
        </w:rPr>
        <w:t xml:space="preserve"> P</w:t>
      </w:r>
      <w:r w:rsidR="00B459D2" w:rsidRPr="00A00090">
        <w:rPr>
          <w:lang w:val="fr-FR"/>
        </w:rPr>
        <w:t>olitique générale. Article 4, alinéa 1</w:t>
      </w:r>
      <w:r w:rsidR="0090226E">
        <w:rPr>
          <w:lang w:val="fr-FR"/>
        </w:rPr>
        <w:t>:</w:t>
      </w:r>
      <w:r w:rsidR="00B459D2" w:rsidRPr="00A00090">
        <w:rPr>
          <w:lang w:val="fr-FR"/>
        </w:rPr>
        <w:t xml:space="preserve"> Des mesures spéciales </w:t>
      </w:r>
      <w:r w:rsidR="00B459D2" w:rsidRPr="00B42325">
        <w:t>doivent</w:t>
      </w:r>
      <w:r w:rsidR="00B459D2" w:rsidRPr="00A00090">
        <w:rPr>
          <w:lang w:val="fr-FR"/>
        </w:rPr>
        <w:t xml:space="preserve"> être adoptées, en tant que de besoin, en vue de</w:t>
      </w:r>
      <w:r>
        <w:rPr>
          <w:lang w:val="fr-FR"/>
        </w:rPr>
        <w:t xml:space="preserve"> sauvegarder les personnes, les </w:t>
      </w:r>
      <w:r w:rsidR="00B459D2" w:rsidRPr="00A00090">
        <w:rPr>
          <w:lang w:val="fr-FR"/>
        </w:rPr>
        <w:t>institutions, les biens, le travail, la culture et l</w:t>
      </w:r>
      <w:r w:rsidR="00FA2A3F">
        <w:rPr>
          <w:lang w:val="fr-FR"/>
        </w:rPr>
        <w:t>’</w:t>
      </w:r>
      <w:r w:rsidR="00B459D2" w:rsidRPr="00A00090">
        <w:rPr>
          <w:lang w:val="fr-FR"/>
        </w:rPr>
        <w:t>environnement des peuples intéressés</w:t>
      </w:r>
      <w:r w:rsidR="00B011F6">
        <w:rPr>
          <w:lang w:val="fr-FR"/>
        </w:rPr>
        <w:t>;</w:t>
      </w:r>
      <w:r w:rsidR="00B459D2" w:rsidRPr="00A00090">
        <w:rPr>
          <w:lang w:val="fr-FR"/>
        </w:rPr>
        <w:t xml:space="preserve"> </w:t>
      </w:r>
    </w:p>
    <w:p w:rsidR="00B459D2" w:rsidRPr="00A00090" w:rsidRDefault="00B42325" w:rsidP="00B011F6">
      <w:pPr>
        <w:spacing w:after="240"/>
        <w:ind w:left="1701" w:hanging="567"/>
        <w:rPr>
          <w:lang w:val="fr-FR"/>
        </w:rPr>
      </w:pPr>
      <w:r>
        <w:rPr>
          <w:lang w:val="fr-FR"/>
        </w:rPr>
        <w:t>ii)</w:t>
      </w:r>
      <w:r>
        <w:rPr>
          <w:lang w:val="fr-FR"/>
        </w:rPr>
        <w:tab/>
      </w:r>
      <w:r w:rsidR="00DC4513">
        <w:rPr>
          <w:lang w:val="fr-FR"/>
        </w:rPr>
        <w:t xml:space="preserve">Partie </w:t>
      </w:r>
      <w:r w:rsidR="00B459D2" w:rsidRPr="00A00090">
        <w:rPr>
          <w:lang w:val="fr-FR"/>
        </w:rPr>
        <w:t>V</w:t>
      </w:r>
      <w:r w:rsidR="00DC4513">
        <w:rPr>
          <w:lang w:val="fr-FR"/>
        </w:rPr>
        <w:t>I</w:t>
      </w:r>
      <w:r w:rsidR="00B011F6">
        <w:rPr>
          <w:lang w:val="fr-FR"/>
        </w:rPr>
        <w:t>:</w:t>
      </w:r>
      <w:r w:rsidR="00B459D2" w:rsidRPr="00A00090">
        <w:rPr>
          <w:lang w:val="fr-FR"/>
        </w:rPr>
        <w:t xml:space="preserve"> Éducation et moyens de c</w:t>
      </w:r>
      <w:r>
        <w:rPr>
          <w:lang w:val="fr-FR"/>
        </w:rPr>
        <w:t>ommunication. Article 27.1. Les </w:t>
      </w:r>
      <w:r w:rsidR="00B459D2" w:rsidRPr="00A00090">
        <w:rPr>
          <w:lang w:val="fr-FR"/>
        </w:rPr>
        <w:t>programmes et les services d</w:t>
      </w:r>
      <w:r w:rsidR="00FA2A3F">
        <w:rPr>
          <w:lang w:val="fr-FR"/>
        </w:rPr>
        <w:t>’</w:t>
      </w:r>
      <w:r w:rsidR="00B459D2" w:rsidRPr="00A00090">
        <w:rPr>
          <w:lang w:val="fr-FR"/>
        </w:rPr>
        <w:t xml:space="preserve">enseignement pour les peuples intéressés doivent être développés et mis en oeuvre en coopération avec ceux-ci pour répondre à leurs besoins particuliers et doivent </w:t>
      </w:r>
      <w:r w:rsidR="002147CB" w:rsidRPr="00A00090">
        <w:rPr>
          <w:lang w:val="fr-FR"/>
        </w:rPr>
        <w:t>aborder</w:t>
      </w:r>
      <w:r w:rsidR="00B459D2" w:rsidRPr="00A00090">
        <w:rPr>
          <w:lang w:val="fr-FR"/>
        </w:rPr>
        <w:t xml:space="preserve"> leur histoire, leurs connaissances et leurs techniques, leurs systèmes de valeurs et leurs autres aspirations sociales, économiques et culturelles. </w:t>
      </w:r>
    </w:p>
    <w:p w:rsidR="00B459D2" w:rsidRPr="00A00090" w:rsidRDefault="00B459D2" w:rsidP="008B1A37">
      <w:pPr>
        <w:pStyle w:val="BodyText"/>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interculturalité est l</w:t>
      </w:r>
      <w:r w:rsidR="00FA2A3F">
        <w:rPr>
          <w:lang w:val="fr-FR"/>
        </w:rPr>
        <w:t>’</w:t>
      </w:r>
      <w:r w:rsidRPr="00A00090">
        <w:rPr>
          <w:lang w:val="fr-FR"/>
        </w:rPr>
        <w:t xml:space="preserve">un des principes sur lesquels se base cette politique. Elle </w:t>
      </w:r>
      <w:r w:rsidR="002147CB" w:rsidRPr="00A00090">
        <w:rPr>
          <w:lang w:val="fr-FR"/>
        </w:rPr>
        <w:t>est définie</w:t>
      </w:r>
      <w:r w:rsidRPr="00A00090">
        <w:rPr>
          <w:lang w:val="fr-FR"/>
        </w:rPr>
        <w:t xml:space="preserve"> comme la </w:t>
      </w:r>
      <w:r w:rsidR="004D2CD8">
        <w:rPr>
          <w:lang w:val="fr-FR"/>
        </w:rPr>
        <w:t>«</w:t>
      </w:r>
      <w:r w:rsidRPr="00A00090">
        <w:rPr>
          <w:lang w:val="fr-FR"/>
        </w:rPr>
        <w:t>mise en œuvre d</w:t>
      </w:r>
      <w:r w:rsidR="00FA2A3F">
        <w:rPr>
          <w:lang w:val="fr-FR"/>
        </w:rPr>
        <w:t>’</w:t>
      </w:r>
      <w:r w:rsidRPr="00A00090">
        <w:rPr>
          <w:lang w:val="fr-FR"/>
        </w:rPr>
        <w:t xml:space="preserve">une conception sociale pluraliste, équitable et inclusive, visant le bien commun et la coexistence harmonieuse au sein de la société guatémaltèque, dans le </w:t>
      </w:r>
      <w:r w:rsidR="002810A0" w:rsidRPr="00A00090">
        <w:rPr>
          <w:lang w:val="fr-FR"/>
        </w:rPr>
        <w:t>respect</w:t>
      </w:r>
      <w:r w:rsidRPr="00A00090">
        <w:rPr>
          <w:lang w:val="fr-FR"/>
        </w:rPr>
        <w:t xml:space="preserve"> de la cosmovision de chaque ethnie, pour une exploitation appropriée de l</w:t>
      </w:r>
      <w:r w:rsidR="00FA2A3F">
        <w:rPr>
          <w:lang w:val="fr-FR"/>
        </w:rPr>
        <w:t>’</w:t>
      </w:r>
      <w:r w:rsidRPr="00A00090">
        <w:rPr>
          <w:lang w:val="fr-FR"/>
        </w:rPr>
        <w:t>environnement et des ressources naturelles</w:t>
      </w:r>
      <w:r w:rsidR="004D2CD8">
        <w:rPr>
          <w:lang w:val="fr-FR"/>
        </w:rPr>
        <w:t>»</w:t>
      </w:r>
      <w:r w:rsidRPr="00A00090">
        <w:rPr>
          <w:lang w:val="fr-FR"/>
        </w:rPr>
        <w:t>.</w:t>
      </w:r>
      <w:r w:rsidR="002810A0" w:rsidRPr="00A00090">
        <w:rPr>
          <w:lang w:val="fr-FR"/>
        </w:rPr>
        <w:t xml:space="preserve"> </w:t>
      </w:r>
      <w:r w:rsidRPr="00A00090">
        <w:rPr>
          <w:lang w:val="fr-FR"/>
        </w:rPr>
        <w:t xml:space="preserve">Parmi ses stratégies elle définit la </w:t>
      </w:r>
      <w:r w:rsidR="004D2CD8">
        <w:rPr>
          <w:lang w:val="fr-FR"/>
        </w:rPr>
        <w:t>«</w:t>
      </w:r>
      <w:r w:rsidRPr="00A00090">
        <w:rPr>
          <w:lang w:val="fr-FR"/>
        </w:rPr>
        <w:t>régionalisation de l</w:t>
      </w:r>
      <w:r w:rsidR="00FA2A3F">
        <w:rPr>
          <w:lang w:val="fr-FR"/>
        </w:rPr>
        <w:t>’</w:t>
      </w:r>
      <w:r w:rsidRPr="00A00090">
        <w:rPr>
          <w:lang w:val="fr-FR"/>
        </w:rPr>
        <w:t>éducation à l</w:t>
      </w:r>
      <w:r w:rsidR="00FA2A3F">
        <w:rPr>
          <w:lang w:val="fr-FR"/>
        </w:rPr>
        <w:t>’</w:t>
      </w:r>
      <w:r w:rsidRPr="00A00090">
        <w:rPr>
          <w:lang w:val="fr-FR"/>
        </w:rPr>
        <w:t xml:space="preserve">environnement, </w:t>
      </w:r>
      <w:r w:rsidR="002810A0" w:rsidRPr="00A00090">
        <w:rPr>
          <w:lang w:val="fr-FR"/>
        </w:rPr>
        <w:t>tenant</w:t>
      </w:r>
      <w:r w:rsidRPr="00A00090">
        <w:rPr>
          <w:lang w:val="fr-FR"/>
        </w:rPr>
        <w:t xml:space="preserve"> compte du contexte écosystémique, ethnique et culturel</w:t>
      </w:r>
      <w:r w:rsidR="004D2CD8">
        <w:rPr>
          <w:lang w:val="fr-FR"/>
        </w:rPr>
        <w:t>»</w:t>
      </w:r>
      <w:r w:rsidRPr="00A00090">
        <w:rPr>
          <w:lang w:val="fr-FR"/>
        </w:rPr>
        <w:t>comme étant une de ses lignes directrices.</w:t>
      </w:r>
      <w:r w:rsidR="002810A0" w:rsidRPr="00A00090">
        <w:rPr>
          <w:lang w:val="fr-FR"/>
        </w:rPr>
        <w:t xml:space="preserve"> </w:t>
      </w:r>
    </w:p>
    <w:p w:rsidR="00B459D2" w:rsidRPr="00B42325" w:rsidRDefault="00B459D2" w:rsidP="00B42325">
      <w:pPr>
        <w:spacing w:after="240"/>
        <w:ind w:left="567" w:hanging="567"/>
        <w:rPr>
          <w:b/>
          <w:bCs/>
          <w:lang w:val="fr-FR"/>
        </w:rPr>
      </w:pPr>
      <w:r w:rsidRPr="00B42325">
        <w:rPr>
          <w:b/>
          <w:bCs/>
          <w:lang w:val="fr-FR"/>
        </w:rPr>
        <w:t>4.</w:t>
      </w:r>
      <w:r w:rsidR="00B42325">
        <w:rPr>
          <w:b/>
          <w:bCs/>
          <w:lang w:val="fr-FR"/>
        </w:rPr>
        <w:tab/>
      </w:r>
      <w:r w:rsidRPr="00B42325">
        <w:rPr>
          <w:b/>
          <w:bCs/>
          <w:lang w:val="fr-FR"/>
        </w:rPr>
        <w:t>Politique nationale pour le développement des micro, petites et moyennes entreprises (2005)</w:t>
      </w:r>
    </w:p>
    <w:p w:rsidR="00B459D2" w:rsidRPr="00A00090" w:rsidRDefault="00B459D2" w:rsidP="008B1A37">
      <w:pPr>
        <w:numPr>
          <w:ilvl w:val="0"/>
          <w:numId w:val="3"/>
        </w:numPr>
        <w:tabs>
          <w:tab w:val="left" w:pos="567"/>
          <w:tab w:val="left" w:pos="1134"/>
        </w:tabs>
        <w:spacing w:after="240"/>
        <w:ind w:left="0" w:firstLine="0"/>
        <w:rPr>
          <w:lang w:val="fr-FR"/>
        </w:rPr>
      </w:pPr>
      <w:r w:rsidRPr="00A00090">
        <w:rPr>
          <w:lang w:val="fr-FR"/>
        </w:rPr>
        <w:t>Cette politique a une portée nationale</w:t>
      </w:r>
      <w:r w:rsidR="0090226E">
        <w:rPr>
          <w:lang w:val="fr-FR"/>
        </w:rPr>
        <w:t>;</w:t>
      </w:r>
      <w:r w:rsidRPr="00A00090">
        <w:rPr>
          <w:lang w:val="fr-FR"/>
        </w:rPr>
        <w:t xml:space="preserve"> elle englobe tous les secteurs et domaines d</w:t>
      </w:r>
      <w:r w:rsidR="00FA2A3F">
        <w:rPr>
          <w:lang w:val="fr-FR"/>
        </w:rPr>
        <w:t>’</w:t>
      </w:r>
      <w:r w:rsidRPr="00A00090">
        <w:rPr>
          <w:lang w:val="fr-FR"/>
        </w:rPr>
        <w:t>activité et s</w:t>
      </w:r>
      <w:r w:rsidR="00FA2A3F">
        <w:rPr>
          <w:lang w:val="fr-FR"/>
        </w:rPr>
        <w:t>’</w:t>
      </w:r>
      <w:r w:rsidRPr="00A00090">
        <w:rPr>
          <w:lang w:val="fr-FR"/>
        </w:rPr>
        <w:t xml:space="preserve">applique à toutes les zones urbaines et rurales du pays. </w:t>
      </w:r>
    </w:p>
    <w:p w:rsidR="00B459D2" w:rsidRPr="00A00090" w:rsidRDefault="00B2561F" w:rsidP="008B1A37">
      <w:pPr>
        <w:numPr>
          <w:ilvl w:val="0"/>
          <w:numId w:val="3"/>
        </w:numPr>
        <w:tabs>
          <w:tab w:val="left" w:pos="567"/>
          <w:tab w:val="left" w:pos="1134"/>
        </w:tabs>
        <w:spacing w:after="240"/>
        <w:ind w:left="0" w:firstLine="0"/>
        <w:rPr>
          <w:lang w:val="fr-FR"/>
        </w:rPr>
      </w:pPr>
      <w:r>
        <w:rPr>
          <w:lang w:val="fr-FR"/>
        </w:rPr>
        <w:t xml:space="preserve"> </w:t>
      </w:r>
      <w:r w:rsidR="00B459D2" w:rsidRPr="00A00090">
        <w:rPr>
          <w:lang w:val="fr-FR"/>
        </w:rPr>
        <w:t>Sa conception et sa mise en œuvre doivent mettre en permanence l</w:t>
      </w:r>
      <w:r w:rsidR="00FA2A3F">
        <w:rPr>
          <w:lang w:val="fr-FR"/>
        </w:rPr>
        <w:t>’</w:t>
      </w:r>
      <w:r w:rsidR="00B459D2" w:rsidRPr="00A00090">
        <w:rPr>
          <w:lang w:val="fr-FR"/>
        </w:rPr>
        <w:t xml:space="preserve">accent sur une approche systématique </w:t>
      </w:r>
      <w:r w:rsidR="002147CB" w:rsidRPr="00A00090">
        <w:rPr>
          <w:lang w:val="fr-FR"/>
        </w:rPr>
        <w:t>fondée sur l</w:t>
      </w:r>
      <w:r w:rsidR="00FA2A3F">
        <w:rPr>
          <w:lang w:val="fr-FR"/>
        </w:rPr>
        <w:t>’</w:t>
      </w:r>
      <w:r w:rsidR="002147CB" w:rsidRPr="00A00090">
        <w:rPr>
          <w:lang w:val="fr-FR"/>
        </w:rPr>
        <w:t>équité sociale, l</w:t>
      </w:r>
      <w:r w:rsidR="00FA2A3F">
        <w:rPr>
          <w:lang w:val="fr-FR"/>
        </w:rPr>
        <w:t>’</w:t>
      </w:r>
      <w:r w:rsidR="002147CB" w:rsidRPr="00A00090">
        <w:rPr>
          <w:lang w:val="fr-FR"/>
        </w:rPr>
        <w:t>intégralité</w:t>
      </w:r>
      <w:r w:rsidR="00B459D2" w:rsidRPr="00A00090">
        <w:rPr>
          <w:lang w:val="fr-FR"/>
        </w:rPr>
        <w:t>, la durabilité et la participation citoyenne. Ses axes transversaux doivent porter s</w:t>
      </w:r>
      <w:r w:rsidR="00B42325">
        <w:rPr>
          <w:lang w:val="fr-FR"/>
        </w:rPr>
        <w:t>ur l</w:t>
      </w:r>
      <w:r w:rsidR="00FA2A3F">
        <w:rPr>
          <w:lang w:val="fr-FR"/>
        </w:rPr>
        <w:t>’</w:t>
      </w:r>
      <w:r w:rsidR="00B42325">
        <w:rPr>
          <w:lang w:val="fr-FR"/>
        </w:rPr>
        <w:t>équité entre les sexes, le </w:t>
      </w:r>
      <w:r w:rsidR="00B459D2" w:rsidRPr="00A00090">
        <w:rPr>
          <w:lang w:val="fr-FR"/>
        </w:rPr>
        <w:t>multiculturalisme et sur la préservation et la mise en valeur de l</w:t>
      </w:r>
      <w:r w:rsidR="00FA2A3F">
        <w:rPr>
          <w:lang w:val="fr-FR"/>
        </w:rPr>
        <w:t>’</w:t>
      </w:r>
      <w:r w:rsidR="00B459D2" w:rsidRPr="00A00090">
        <w:rPr>
          <w:lang w:val="fr-FR"/>
        </w:rPr>
        <w:t>environnement.</w:t>
      </w:r>
    </w:p>
    <w:p w:rsidR="00B459D2" w:rsidRPr="00B42325" w:rsidRDefault="00B459D2" w:rsidP="00B42325">
      <w:pPr>
        <w:spacing w:after="240"/>
        <w:ind w:left="567" w:hanging="567"/>
        <w:rPr>
          <w:b/>
          <w:bCs/>
          <w:lang w:val="fr-FR"/>
        </w:rPr>
      </w:pPr>
      <w:r w:rsidRPr="00B42325">
        <w:rPr>
          <w:b/>
          <w:bCs/>
          <w:lang w:val="fr-FR"/>
        </w:rPr>
        <w:t>5.</w:t>
      </w:r>
      <w:r w:rsidR="00B42325">
        <w:rPr>
          <w:b/>
          <w:bCs/>
          <w:lang w:val="fr-FR"/>
        </w:rPr>
        <w:tab/>
      </w:r>
      <w:r w:rsidRPr="00B42325">
        <w:rPr>
          <w:b/>
          <w:bCs/>
          <w:lang w:val="fr-FR"/>
        </w:rPr>
        <w:t>Politique publique de la jeunesse 2005</w:t>
      </w:r>
      <w:r w:rsidR="00B42325">
        <w:rPr>
          <w:b/>
          <w:bCs/>
          <w:lang w:val="fr-FR"/>
        </w:rPr>
        <w:noBreakHyphen/>
      </w:r>
      <w:r w:rsidRPr="00B42325">
        <w:rPr>
          <w:b/>
          <w:bCs/>
          <w:lang w:val="fr-FR"/>
        </w:rPr>
        <w:t>2015</w:t>
      </w:r>
    </w:p>
    <w:p w:rsidR="00B459D2" w:rsidRPr="00A00090" w:rsidRDefault="00B459D2" w:rsidP="008B1A37">
      <w:pPr>
        <w:pStyle w:val="Heading3"/>
        <w:keepNext w:val="0"/>
        <w:numPr>
          <w:ilvl w:val="0"/>
          <w:numId w:val="3"/>
        </w:numPr>
        <w:tabs>
          <w:tab w:val="left" w:pos="567"/>
          <w:tab w:val="left" w:pos="1134"/>
        </w:tabs>
        <w:spacing w:before="0" w:after="240" w:line="240" w:lineRule="auto"/>
        <w:ind w:left="0" w:firstLine="0"/>
        <w:jc w:val="left"/>
        <w:rPr>
          <w:rFonts w:ascii="Times New Roman" w:hAnsi="Times New Roman"/>
          <w:b w:val="0"/>
          <w:bCs w:val="0"/>
          <w:lang w:val="fr-FR"/>
        </w:rPr>
      </w:pPr>
      <w:r w:rsidRPr="00A00090">
        <w:rPr>
          <w:rFonts w:ascii="Times New Roman" w:hAnsi="Times New Roman"/>
          <w:b w:val="0"/>
          <w:bCs w:val="0"/>
          <w:sz w:val="24"/>
          <w:szCs w:val="24"/>
          <w:lang w:val="fr-FR"/>
        </w:rPr>
        <w:t>L</w:t>
      </w:r>
      <w:r w:rsidR="00FA2A3F">
        <w:rPr>
          <w:rFonts w:ascii="Times New Roman" w:hAnsi="Times New Roman"/>
          <w:b w:val="0"/>
          <w:bCs w:val="0"/>
          <w:sz w:val="24"/>
          <w:szCs w:val="24"/>
          <w:lang w:val="fr-FR"/>
        </w:rPr>
        <w:t>’</w:t>
      </w:r>
      <w:r w:rsidRPr="00A00090">
        <w:rPr>
          <w:rFonts w:ascii="Times New Roman" w:hAnsi="Times New Roman"/>
          <w:b w:val="0"/>
          <w:bCs w:val="0"/>
          <w:sz w:val="24"/>
          <w:szCs w:val="24"/>
          <w:lang w:val="fr-FR"/>
        </w:rPr>
        <w:t>un de ses objectifs fondamentaux est de favoriser la reconnaissance et la conscience de la diversité ethnique, linguistique et culturelle du Guatemala, afin de renforcer l</w:t>
      </w:r>
      <w:r w:rsidR="00FA2A3F">
        <w:rPr>
          <w:rFonts w:ascii="Times New Roman" w:hAnsi="Times New Roman"/>
          <w:b w:val="0"/>
          <w:bCs w:val="0"/>
          <w:sz w:val="24"/>
          <w:szCs w:val="24"/>
          <w:lang w:val="fr-FR"/>
        </w:rPr>
        <w:t>’</w:t>
      </w:r>
      <w:r w:rsidRPr="00A00090">
        <w:rPr>
          <w:rFonts w:ascii="Times New Roman" w:hAnsi="Times New Roman"/>
          <w:b w:val="0"/>
          <w:bCs w:val="0"/>
          <w:sz w:val="24"/>
          <w:szCs w:val="24"/>
          <w:lang w:val="fr-FR"/>
        </w:rPr>
        <w:t>identité et l</w:t>
      </w:r>
      <w:r w:rsidR="00FA2A3F">
        <w:rPr>
          <w:rFonts w:ascii="Times New Roman" w:hAnsi="Times New Roman"/>
          <w:b w:val="0"/>
          <w:bCs w:val="0"/>
          <w:sz w:val="24"/>
          <w:szCs w:val="24"/>
          <w:lang w:val="fr-FR"/>
        </w:rPr>
        <w:t>’</w:t>
      </w:r>
      <w:r w:rsidRPr="00A00090">
        <w:rPr>
          <w:rFonts w:ascii="Times New Roman" w:hAnsi="Times New Roman"/>
          <w:b w:val="0"/>
          <w:bCs w:val="0"/>
          <w:sz w:val="24"/>
          <w:szCs w:val="24"/>
          <w:lang w:val="fr-FR"/>
        </w:rPr>
        <w:t>unité nationales. Parmi les principes de cette politique, l</w:t>
      </w:r>
      <w:r w:rsidR="00FA2A3F">
        <w:rPr>
          <w:rFonts w:ascii="Times New Roman" w:hAnsi="Times New Roman"/>
          <w:b w:val="0"/>
          <w:bCs w:val="0"/>
          <w:sz w:val="24"/>
          <w:szCs w:val="24"/>
          <w:lang w:val="fr-FR"/>
        </w:rPr>
        <w:t>’</w:t>
      </w:r>
      <w:r w:rsidRPr="00A00090">
        <w:rPr>
          <w:rFonts w:ascii="Times New Roman" w:hAnsi="Times New Roman"/>
          <w:b w:val="0"/>
          <w:bCs w:val="0"/>
          <w:sz w:val="24"/>
          <w:szCs w:val="24"/>
          <w:lang w:val="fr-FR"/>
        </w:rPr>
        <w:t>accent est mis sur le fait que la pluriculturalité constitue un élément clé pour progresser vers la construction d</w:t>
      </w:r>
      <w:r w:rsidR="00FA2A3F">
        <w:rPr>
          <w:rFonts w:ascii="Times New Roman" w:hAnsi="Times New Roman"/>
          <w:b w:val="0"/>
          <w:bCs w:val="0"/>
          <w:sz w:val="24"/>
          <w:szCs w:val="24"/>
          <w:lang w:val="fr-FR"/>
        </w:rPr>
        <w:t>’</w:t>
      </w:r>
      <w:r w:rsidRPr="00A00090">
        <w:rPr>
          <w:rFonts w:ascii="Times New Roman" w:hAnsi="Times New Roman"/>
          <w:b w:val="0"/>
          <w:bCs w:val="0"/>
          <w:sz w:val="24"/>
          <w:szCs w:val="24"/>
          <w:lang w:val="fr-FR"/>
        </w:rPr>
        <w:t>une nation reconnaissant l</w:t>
      </w:r>
      <w:r w:rsidR="00FA2A3F">
        <w:rPr>
          <w:rFonts w:ascii="Times New Roman" w:hAnsi="Times New Roman"/>
          <w:b w:val="0"/>
          <w:bCs w:val="0"/>
          <w:sz w:val="24"/>
          <w:szCs w:val="24"/>
          <w:lang w:val="fr-FR"/>
        </w:rPr>
        <w:t>’</w:t>
      </w:r>
      <w:r w:rsidRPr="00A00090">
        <w:rPr>
          <w:rFonts w:ascii="Times New Roman" w:hAnsi="Times New Roman"/>
          <w:b w:val="0"/>
          <w:bCs w:val="0"/>
          <w:sz w:val="24"/>
          <w:szCs w:val="24"/>
          <w:lang w:val="fr-FR"/>
        </w:rPr>
        <w:t>existence d</w:t>
      </w:r>
      <w:r w:rsidR="00FA2A3F">
        <w:rPr>
          <w:rFonts w:ascii="Times New Roman" w:hAnsi="Times New Roman"/>
          <w:b w:val="0"/>
          <w:bCs w:val="0"/>
          <w:sz w:val="24"/>
          <w:szCs w:val="24"/>
          <w:lang w:val="fr-FR"/>
        </w:rPr>
        <w:t>’</w:t>
      </w:r>
      <w:r w:rsidRPr="00A00090">
        <w:rPr>
          <w:rFonts w:ascii="Times New Roman" w:hAnsi="Times New Roman"/>
          <w:b w:val="0"/>
          <w:bCs w:val="0"/>
          <w:sz w:val="24"/>
          <w:szCs w:val="24"/>
          <w:lang w:val="fr-FR"/>
        </w:rPr>
        <w:t xml:space="preserve">une diversité de peuples et de cultures qui, ensemble, forment un tout national. </w:t>
      </w:r>
    </w:p>
    <w:p w:rsidR="00B459D2" w:rsidRPr="00B42325" w:rsidRDefault="00B459D2" w:rsidP="00B42325">
      <w:pPr>
        <w:spacing w:after="240"/>
        <w:ind w:left="567" w:hanging="567"/>
        <w:rPr>
          <w:b/>
          <w:bCs/>
          <w:lang w:val="fr-FR"/>
        </w:rPr>
      </w:pPr>
      <w:r w:rsidRPr="00B42325">
        <w:rPr>
          <w:b/>
          <w:bCs/>
          <w:lang w:val="fr-FR"/>
        </w:rPr>
        <w:t>6.</w:t>
      </w:r>
      <w:r w:rsidR="00B42325">
        <w:rPr>
          <w:b/>
          <w:bCs/>
          <w:lang w:val="fr-FR"/>
        </w:rPr>
        <w:tab/>
      </w:r>
      <w:r w:rsidRPr="00B42325">
        <w:rPr>
          <w:b/>
          <w:bCs/>
          <w:lang w:val="fr-FR"/>
        </w:rPr>
        <w:t>Politique nationale de sécurité alimentaire et nutritionnelle (2005)</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Cette politique retient comme principe directeur le respect de l</w:t>
      </w:r>
      <w:r w:rsidR="00FA2A3F">
        <w:rPr>
          <w:lang w:val="fr-FR"/>
        </w:rPr>
        <w:t>’</w:t>
      </w:r>
      <w:r w:rsidRPr="00A00090">
        <w:rPr>
          <w:lang w:val="fr-FR"/>
        </w:rPr>
        <w:t>équité, l</w:t>
      </w:r>
      <w:r w:rsidR="00FA2A3F">
        <w:rPr>
          <w:lang w:val="fr-FR"/>
        </w:rPr>
        <w:t>’</w:t>
      </w:r>
      <w:r w:rsidRPr="00A00090">
        <w:rPr>
          <w:lang w:val="fr-FR"/>
        </w:rPr>
        <w:t>État devant créer les conditions nécessaires pour que la population ait un accès sûr et rapide à l</w:t>
      </w:r>
      <w:r w:rsidR="00FA2A3F">
        <w:rPr>
          <w:lang w:val="fr-FR"/>
        </w:rPr>
        <w:t>’</w:t>
      </w:r>
      <w:r w:rsidR="001B20EB">
        <w:rPr>
          <w:lang w:val="fr-FR"/>
        </w:rPr>
        <w:t>alimentation, sans </w:t>
      </w:r>
      <w:r w:rsidRPr="00A00090">
        <w:rPr>
          <w:lang w:val="fr-FR"/>
        </w:rPr>
        <w:t>distinction de sexe, d</w:t>
      </w:r>
      <w:r w:rsidR="00FA2A3F">
        <w:rPr>
          <w:lang w:val="fr-FR"/>
        </w:rPr>
        <w:t>’</w:t>
      </w:r>
      <w:r w:rsidRPr="00A00090">
        <w:rPr>
          <w:lang w:val="fr-FR"/>
        </w:rPr>
        <w:t>ethnie, d</w:t>
      </w:r>
      <w:r w:rsidR="00FA2A3F">
        <w:rPr>
          <w:lang w:val="fr-FR"/>
        </w:rPr>
        <w:t>’</w:t>
      </w:r>
      <w:r w:rsidRPr="00A00090">
        <w:rPr>
          <w:lang w:val="fr-FR"/>
        </w:rPr>
        <w:t xml:space="preserve">âge, de niveau </w:t>
      </w:r>
      <w:r w:rsidR="00346C28" w:rsidRPr="00346C28">
        <w:rPr>
          <w:lang w:val="fr-FR"/>
        </w:rPr>
        <w:t>socioéconomique</w:t>
      </w:r>
      <w:r w:rsidR="00B42325">
        <w:rPr>
          <w:lang w:val="fr-FR"/>
        </w:rPr>
        <w:t xml:space="preserve"> et de </w:t>
      </w:r>
      <w:r w:rsidRPr="00A00090">
        <w:rPr>
          <w:lang w:val="fr-FR"/>
        </w:rPr>
        <w:t>lieu de résidence.</w:t>
      </w:r>
    </w:p>
    <w:p w:rsidR="00B459D2" w:rsidRPr="00B42325" w:rsidRDefault="00B459D2" w:rsidP="00F3355E">
      <w:pPr>
        <w:keepNext/>
        <w:spacing w:after="240"/>
        <w:ind w:left="567" w:hanging="567"/>
        <w:rPr>
          <w:b/>
          <w:bCs/>
          <w:lang w:val="fr-FR"/>
        </w:rPr>
      </w:pPr>
      <w:r w:rsidRPr="00B42325">
        <w:rPr>
          <w:b/>
          <w:bCs/>
          <w:lang w:val="fr-FR"/>
        </w:rPr>
        <w:t>7.</w:t>
      </w:r>
      <w:r w:rsidR="00B42325">
        <w:rPr>
          <w:b/>
          <w:bCs/>
          <w:lang w:val="fr-FR"/>
        </w:rPr>
        <w:tab/>
      </w:r>
      <w:r w:rsidRPr="00B42325">
        <w:rPr>
          <w:b/>
          <w:bCs/>
          <w:lang w:val="fr-FR"/>
        </w:rPr>
        <w:t xml:space="preserve">Politique publique relative à la prévention des infections sexuellement </w:t>
      </w:r>
      <w:r w:rsidR="00126196" w:rsidRPr="00B42325">
        <w:rPr>
          <w:b/>
          <w:bCs/>
          <w:lang w:val="fr-FR"/>
        </w:rPr>
        <w:br/>
      </w:r>
      <w:r w:rsidRPr="00B42325">
        <w:rPr>
          <w:b/>
          <w:bCs/>
          <w:lang w:val="fr-FR"/>
        </w:rPr>
        <w:t>transmissibles</w:t>
      </w:r>
      <w:r w:rsidR="002147CB" w:rsidRPr="00B42325">
        <w:rPr>
          <w:b/>
          <w:bCs/>
          <w:lang w:val="fr-FR"/>
        </w:rPr>
        <w:t xml:space="preserve"> </w:t>
      </w:r>
      <w:r w:rsidR="00F3355E">
        <w:rPr>
          <w:b/>
          <w:bCs/>
          <w:lang w:val="fr-FR"/>
        </w:rPr>
        <w:t>(</w:t>
      </w:r>
      <w:r w:rsidRPr="00B42325">
        <w:rPr>
          <w:b/>
          <w:bCs/>
          <w:lang w:val="fr-FR"/>
        </w:rPr>
        <w:t>IST</w:t>
      </w:r>
      <w:r w:rsidR="00F3355E">
        <w:rPr>
          <w:b/>
          <w:bCs/>
          <w:lang w:val="fr-FR"/>
        </w:rPr>
        <w:t>)</w:t>
      </w:r>
      <w:r w:rsidRPr="00B42325">
        <w:rPr>
          <w:b/>
          <w:bCs/>
          <w:lang w:val="fr-FR"/>
        </w:rPr>
        <w:t xml:space="preserve"> et à la prise en charge de l</w:t>
      </w:r>
      <w:r w:rsidR="00FA2A3F">
        <w:rPr>
          <w:b/>
          <w:bCs/>
          <w:lang w:val="fr-FR"/>
        </w:rPr>
        <w:t>’</w:t>
      </w:r>
      <w:r w:rsidRPr="00B42325">
        <w:rPr>
          <w:b/>
          <w:bCs/>
          <w:lang w:val="fr-FR"/>
        </w:rPr>
        <w:t>épidémie de syndrome d</w:t>
      </w:r>
      <w:r w:rsidR="00FA2A3F">
        <w:rPr>
          <w:b/>
          <w:bCs/>
          <w:lang w:val="fr-FR"/>
        </w:rPr>
        <w:t>’</w:t>
      </w:r>
      <w:r w:rsidRPr="00B42325">
        <w:rPr>
          <w:b/>
          <w:bCs/>
          <w:lang w:val="fr-FR"/>
        </w:rPr>
        <w:t>immunodéficience acquise (2005)</w:t>
      </w:r>
    </w:p>
    <w:p w:rsidR="00B459D2" w:rsidRPr="00A00090" w:rsidRDefault="00B459D2" w:rsidP="008B1A37">
      <w:pPr>
        <w:keepNext/>
        <w:numPr>
          <w:ilvl w:val="0"/>
          <w:numId w:val="3"/>
        </w:numPr>
        <w:tabs>
          <w:tab w:val="left" w:pos="567"/>
          <w:tab w:val="left" w:pos="1134"/>
        </w:tabs>
        <w:autoSpaceDE w:val="0"/>
        <w:autoSpaceDN w:val="0"/>
        <w:adjustRightInd w:val="0"/>
        <w:spacing w:after="240"/>
        <w:ind w:left="0" w:firstLine="0"/>
        <w:rPr>
          <w:lang w:val="fr-FR"/>
        </w:rPr>
      </w:pPr>
      <w:r w:rsidRPr="00A00090">
        <w:rPr>
          <w:lang w:val="fr-FR"/>
        </w:rPr>
        <w:t xml:space="preserve">La pluriculturalité </w:t>
      </w:r>
      <w:r w:rsidR="00126196" w:rsidRPr="00A00090">
        <w:rPr>
          <w:lang w:val="fr-FR"/>
        </w:rPr>
        <w:t>est l</w:t>
      </w:r>
      <w:r w:rsidR="00FA2A3F">
        <w:rPr>
          <w:lang w:val="fr-FR"/>
        </w:rPr>
        <w:t>’</w:t>
      </w:r>
      <w:r w:rsidR="00126196" w:rsidRPr="00A00090">
        <w:rPr>
          <w:lang w:val="fr-FR"/>
        </w:rPr>
        <w:t>un</w:t>
      </w:r>
      <w:r w:rsidRPr="00A00090">
        <w:rPr>
          <w:lang w:val="fr-FR"/>
        </w:rPr>
        <w:t xml:space="preserve"> des axes transversaux retenus</w:t>
      </w:r>
      <w:r w:rsidR="00126196" w:rsidRPr="00A00090">
        <w:rPr>
          <w:lang w:val="fr-FR"/>
        </w:rPr>
        <w:t xml:space="preserve">, pour lequel </w:t>
      </w:r>
      <w:r w:rsidRPr="00A00090">
        <w:rPr>
          <w:lang w:val="fr-FR"/>
        </w:rPr>
        <w:t>trois actions stratégiques</w:t>
      </w:r>
      <w:r w:rsidR="00126196" w:rsidRPr="00A00090">
        <w:rPr>
          <w:lang w:val="fr-FR"/>
        </w:rPr>
        <w:t xml:space="preserve"> ont été définies</w:t>
      </w:r>
      <w:r w:rsidRPr="00A00090">
        <w:rPr>
          <w:lang w:val="fr-FR"/>
        </w:rPr>
        <w:t>. La première prévoit la réalisation d</w:t>
      </w:r>
      <w:r w:rsidR="00FA2A3F">
        <w:rPr>
          <w:lang w:val="fr-FR"/>
        </w:rPr>
        <w:t>’</w:t>
      </w:r>
      <w:r w:rsidRPr="00A00090">
        <w:rPr>
          <w:lang w:val="fr-FR"/>
        </w:rPr>
        <w:t>études spécifiques sur la sexualité, l</w:t>
      </w:r>
      <w:r w:rsidR="00FA2A3F">
        <w:rPr>
          <w:lang w:val="fr-FR"/>
        </w:rPr>
        <w:t>’</w:t>
      </w:r>
      <w:r w:rsidRPr="00A00090">
        <w:rPr>
          <w:lang w:val="fr-FR"/>
        </w:rPr>
        <w:t>incidence et l</w:t>
      </w:r>
      <w:r w:rsidR="00FA2A3F">
        <w:rPr>
          <w:lang w:val="fr-FR"/>
        </w:rPr>
        <w:t>’</w:t>
      </w:r>
      <w:r w:rsidRPr="00A00090">
        <w:rPr>
          <w:lang w:val="fr-FR"/>
        </w:rPr>
        <w:t>impact des IST/VIH/</w:t>
      </w:r>
      <w:r w:rsidR="00AD32EA" w:rsidRPr="00A00090">
        <w:rPr>
          <w:lang w:val="fr-FR"/>
        </w:rPr>
        <w:t>sida</w:t>
      </w:r>
      <w:r w:rsidRPr="00A00090">
        <w:rPr>
          <w:lang w:val="fr-FR"/>
        </w:rPr>
        <w:t>, ventilés selon l</w:t>
      </w:r>
      <w:r w:rsidR="00FA2A3F">
        <w:rPr>
          <w:lang w:val="fr-FR"/>
        </w:rPr>
        <w:t>’</w:t>
      </w:r>
      <w:r w:rsidRPr="00A00090">
        <w:rPr>
          <w:lang w:val="fr-FR"/>
        </w:rPr>
        <w:t xml:space="preserve">origine </w:t>
      </w:r>
      <w:r w:rsidR="00AD32EA">
        <w:rPr>
          <w:lang w:val="fr-FR"/>
        </w:rPr>
        <w:t xml:space="preserve">– </w:t>
      </w:r>
      <w:r w:rsidRPr="00A00090">
        <w:rPr>
          <w:lang w:val="fr-FR"/>
        </w:rPr>
        <w:t xml:space="preserve">latine ou métisse, maya, garifuna et xinka </w:t>
      </w:r>
      <w:r w:rsidR="00AD32EA">
        <w:rPr>
          <w:lang w:val="fr-FR"/>
        </w:rPr>
        <w:t>–</w:t>
      </w:r>
      <w:r w:rsidRPr="00A00090">
        <w:rPr>
          <w:lang w:val="fr-FR"/>
        </w:rPr>
        <w:t xml:space="preserve"> de la population. Ces études permettront de faire des projections et de mettre en place des actions pertinentes du point de vue socioculturel et ciblées en fonction du sexe.</w:t>
      </w:r>
      <w:r w:rsidR="002810A0" w:rsidRPr="00A00090">
        <w:rPr>
          <w:lang w:val="fr-FR"/>
        </w:rPr>
        <w:t xml:space="preserve"> </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La deuxième préconise d</w:t>
      </w:r>
      <w:r w:rsidR="00FA2A3F">
        <w:rPr>
          <w:lang w:val="fr-FR"/>
        </w:rPr>
        <w:t>’</w:t>
      </w:r>
      <w:r w:rsidRPr="00A00090">
        <w:rPr>
          <w:lang w:val="fr-FR"/>
        </w:rPr>
        <w:t>encourager la participat</w:t>
      </w:r>
      <w:r w:rsidR="00B42325">
        <w:rPr>
          <w:lang w:val="fr-FR"/>
        </w:rPr>
        <w:t>ion communautaire permettant, à </w:t>
      </w:r>
      <w:r w:rsidRPr="00A00090">
        <w:rPr>
          <w:lang w:val="fr-FR"/>
        </w:rPr>
        <w:t>partir des modes d</w:t>
      </w:r>
      <w:r w:rsidR="00FA2A3F">
        <w:rPr>
          <w:lang w:val="fr-FR"/>
        </w:rPr>
        <w:t>’</w:t>
      </w:r>
      <w:r w:rsidRPr="00A00090">
        <w:rPr>
          <w:lang w:val="fr-FR"/>
        </w:rPr>
        <w:t>organisation propres aux peuples autochtones, de mettre au point des actions de prévention et de prise en charge pertinentes, garantissant le respect de la langue et des coutumes des populations latine, métis, maya, garifuna et xinka.</w:t>
      </w:r>
      <w:r w:rsidR="002810A0" w:rsidRPr="00A00090">
        <w:rPr>
          <w:lang w:val="fr-FR"/>
        </w:rPr>
        <w:t xml:space="preserve"> </w:t>
      </w:r>
      <w:r w:rsidRPr="00A00090">
        <w:rPr>
          <w:lang w:val="fr-FR"/>
        </w:rPr>
        <w:t>Enfin, la troisième propose une prise en charge équitable des personnes qui vivent avec le VIH/</w:t>
      </w:r>
      <w:r w:rsidR="00AD32EA" w:rsidRPr="00A00090">
        <w:rPr>
          <w:lang w:val="fr-FR"/>
        </w:rPr>
        <w:t>sida</w:t>
      </w:r>
      <w:r w:rsidRPr="00A00090">
        <w:rPr>
          <w:lang w:val="fr-FR"/>
        </w:rPr>
        <w:t>, respectant pleinement leurs valeurs et leur identité culturelle.</w:t>
      </w:r>
    </w:p>
    <w:p w:rsidR="00B459D2" w:rsidRPr="00A00090" w:rsidRDefault="00B459D2" w:rsidP="00B42325">
      <w:pPr>
        <w:tabs>
          <w:tab w:val="left" w:pos="567"/>
          <w:tab w:val="left" w:pos="1134"/>
        </w:tabs>
        <w:spacing w:after="240"/>
        <w:rPr>
          <w:b/>
          <w:bCs/>
          <w:lang w:val="fr-FR"/>
        </w:rPr>
      </w:pPr>
      <w:r w:rsidRPr="00B42325">
        <w:rPr>
          <w:b/>
          <w:bCs/>
          <w:lang w:val="fr-FR"/>
        </w:rPr>
        <w:t>8</w:t>
      </w:r>
      <w:r w:rsidR="00B42325">
        <w:rPr>
          <w:b/>
          <w:bCs/>
          <w:lang w:val="fr-FR"/>
        </w:rPr>
        <w:t>.</w:t>
      </w:r>
      <w:r w:rsidR="00B42325">
        <w:rPr>
          <w:b/>
          <w:bCs/>
          <w:lang w:val="fr-FR"/>
        </w:rPr>
        <w:tab/>
      </w:r>
      <w:r w:rsidRPr="00B42325">
        <w:rPr>
          <w:b/>
          <w:bCs/>
          <w:lang w:val="fr-FR"/>
        </w:rPr>
        <w:t>Politique nationale d</w:t>
      </w:r>
      <w:r w:rsidR="00FA2A3F">
        <w:rPr>
          <w:b/>
          <w:bCs/>
          <w:lang w:val="fr-FR"/>
        </w:rPr>
        <w:t>’</w:t>
      </w:r>
      <w:r w:rsidRPr="00B42325">
        <w:rPr>
          <w:b/>
          <w:bCs/>
          <w:lang w:val="fr-FR"/>
        </w:rPr>
        <w:t>éducation aux droits de l</w:t>
      </w:r>
      <w:r w:rsidR="00FA2A3F">
        <w:rPr>
          <w:b/>
          <w:bCs/>
          <w:lang w:val="fr-FR"/>
        </w:rPr>
        <w:t>’</w:t>
      </w:r>
      <w:r w:rsidRPr="00B42325">
        <w:rPr>
          <w:b/>
          <w:bCs/>
          <w:lang w:val="fr-FR"/>
        </w:rPr>
        <w:t>homme 200</w:t>
      </w:r>
      <w:r w:rsidR="00126196" w:rsidRPr="00B42325">
        <w:rPr>
          <w:b/>
          <w:bCs/>
          <w:lang w:val="fr-FR"/>
        </w:rPr>
        <w:t>6</w:t>
      </w:r>
      <w:r w:rsidR="00B42325">
        <w:rPr>
          <w:b/>
          <w:bCs/>
          <w:lang w:val="fr-FR"/>
        </w:rPr>
        <w:noBreakHyphen/>
      </w:r>
      <w:r w:rsidR="00126196" w:rsidRPr="00B42325">
        <w:rPr>
          <w:b/>
          <w:bCs/>
          <w:lang w:val="fr-FR"/>
        </w:rPr>
        <w:t>2015</w:t>
      </w:r>
      <w:r w:rsidRPr="00A00090">
        <w:rPr>
          <w:b/>
          <w:bCs/>
          <w:lang w:val="fr-FR"/>
        </w:rPr>
        <w:t xml:space="preserve"> </w:t>
      </w:r>
    </w:p>
    <w:p w:rsidR="00B459D2" w:rsidRPr="00A00090" w:rsidRDefault="00B459D2" w:rsidP="008B1A37">
      <w:pPr>
        <w:numPr>
          <w:ilvl w:val="0"/>
          <w:numId w:val="3"/>
        </w:numPr>
        <w:tabs>
          <w:tab w:val="left" w:pos="567"/>
          <w:tab w:val="left" w:pos="1134"/>
        </w:tabs>
        <w:spacing w:after="240"/>
        <w:ind w:left="0" w:firstLine="0"/>
        <w:rPr>
          <w:lang w:val="fr-FR"/>
        </w:rPr>
      </w:pPr>
      <w:r w:rsidRPr="00A00090">
        <w:rPr>
          <w:lang w:val="fr-FR"/>
        </w:rPr>
        <w:t>Parmi les contenus de son plan d</w:t>
      </w:r>
      <w:r w:rsidR="00FA2A3F">
        <w:rPr>
          <w:lang w:val="fr-FR"/>
        </w:rPr>
        <w:t>’</w:t>
      </w:r>
      <w:r w:rsidRPr="00A00090">
        <w:rPr>
          <w:lang w:val="fr-FR"/>
        </w:rPr>
        <w:t>action, figurent en bonne place la promotion de l</w:t>
      </w:r>
      <w:r w:rsidR="00FA2A3F">
        <w:rPr>
          <w:lang w:val="fr-FR"/>
        </w:rPr>
        <w:t>’</w:t>
      </w:r>
      <w:r w:rsidRPr="00A00090">
        <w:rPr>
          <w:lang w:val="fr-FR"/>
        </w:rPr>
        <w:t>intégralité, de l</w:t>
      </w:r>
      <w:r w:rsidR="00FA2A3F">
        <w:rPr>
          <w:lang w:val="fr-FR"/>
        </w:rPr>
        <w:t>’</w:t>
      </w:r>
      <w:r w:rsidRPr="00A00090">
        <w:rPr>
          <w:lang w:val="fr-FR"/>
        </w:rPr>
        <w:t>unité, de l</w:t>
      </w:r>
      <w:r w:rsidR="00FA2A3F">
        <w:rPr>
          <w:lang w:val="fr-FR"/>
        </w:rPr>
        <w:t>’</w:t>
      </w:r>
      <w:r w:rsidRPr="00A00090">
        <w:rPr>
          <w:lang w:val="fr-FR"/>
        </w:rPr>
        <w:t>universalité et de la particularité droits de l</w:t>
      </w:r>
      <w:r w:rsidR="00FA2A3F">
        <w:rPr>
          <w:lang w:val="fr-FR"/>
        </w:rPr>
        <w:t>’</w:t>
      </w:r>
      <w:r w:rsidRPr="00A00090">
        <w:rPr>
          <w:lang w:val="fr-FR"/>
        </w:rPr>
        <w:t>homme</w:t>
      </w:r>
      <w:r w:rsidR="0090226E">
        <w:rPr>
          <w:lang w:val="fr-FR"/>
        </w:rPr>
        <w:t>:</w:t>
      </w:r>
      <w:r w:rsidRPr="00A00090">
        <w:rPr>
          <w:lang w:val="fr-FR"/>
        </w:rPr>
        <w:t xml:space="preserve"> droits civiques et politiques, droits individuels, droits culturels et droits des peuples autochtones, droits économiques et sociaux, droits spécifiques (femme, enfants et adolescents, handicapés) et droit au développement.</w:t>
      </w:r>
    </w:p>
    <w:p w:rsidR="00B459D2" w:rsidRPr="00A00090" w:rsidRDefault="00B459D2" w:rsidP="008B1A37">
      <w:pPr>
        <w:numPr>
          <w:ilvl w:val="0"/>
          <w:numId w:val="3"/>
        </w:numPr>
        <w:tabs>
          <w:tab w:val="left" w:pos="567"/>
          <w:tab w:val="left" w:pos="1134"/>
        </w:tabs>
        <w:spacing w:after="240"/>
        <w:ind w:left="0" w:firstLine="0"/>
        <w:rPr>
          <w:lang w:val="fr-FR"/>
        </w:rPr>
      </w:pPr>
      <w:r w:rsidRPr="00A00090">
        <w:rPr>
          <w:lang w:val="fr-FR"/>
        </w:rPr>
        <w:t>Son quatrième principe met en avant la mise en œuvre d</w:t>
      </w:r>
      <w:r w:rsidR="00FA2A3F">
        <w:rPr>
          <w:lang w:val="fr-FR"/>
        </w:rPr>
        <w:t>’</w:t>
      </w:r>
      <w:r w:rsidRPr="00A00090">
        <w:rPr>
          <w:lang w:val="fr-FR"/>
        </w:rPr>
        <w:t>une vision et d</w:t>
      </w:r>
      <w:r w:rsidR="00FA2A3F">
        <w:rPr>
          <w:lang w:val="fr-FR"/>
        </w:rPr>
        <w:t>’</w:t>
      </w:r>
      <w:r w:rsidRPr="00A00090">
        <w:rPr>
          <w:lang w:val="fr-FR"/>
        </w:rPr>
        <w:t xml:space="preserve">une conception pluraliste, équitable et inclusive, visant à établir une coexistence interculturelle harmonieuse dans la société guatémaltèque et à privilégier le bien commun et le développement intégral. </w:t>
      </w:r>
    </w:p>
    <w:p w:rsidR="00B459D2" w:rsidRPr="00A00090" w:rsidRDefault="00B459D2" w:rsidP="008C1CD4">
      <w:pPr>
        <w:tabs>
          <w:tab w:val="left" w:pos="567"/>
          <w:tab w:val="left" w:pos="1134"/>
        </w:tabs>
        <w:spacing w:after="240"/>
        <w:rPr>
          <w:b/>
          <w:bCs/>
          <w:i/>
          <w:iCs/>
          <w:lang w:val="fr-FR"/>
        </w:rPr>
      </w:pPr>
      <w:r w:rsidRPr="00B42325">
        <w:rPr>
          <w:b/>
          <w:bCs/>
          <w:lang w:val="fr-FR"/>
        </w:rPr>
        <w:t>9</w:t>
      </w:r>
      <w:r w:rsidR="00AD32EA">
        <w:rPr>
          <w:b/>
          <w:bCs/>
          <w:lang w:val="fr-FR"/>
        </w:rPr>
        <w:t>.</w:t>
      </w:r>
      <w:r w:rsidR="00AD32EA">
        <w:rPr>
          <w:b/>
          <w:bCs/>
          <w:lang w:val="fr-FR"/>
        </w:rPr>
        <w:tab/>
      </w:r>
      <w:r w:rsidRPr="00B42325">
        <w:rPr>
          <w:b/>
          <w:bCs/>
          <w:lang w:val="fr-FR"/>
        </w:rPr>
        <w:t>Politique de développement rural (2006)</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 xml:space="preserve">Cette politique se base sur le postulat selon lequel </w:t>
      </w:r>
      <w:r w:rsidR="004D2CD8">
        <w:rPr>
          <w:lang w:val="fr-FR"/>
        </w:rPr>
        <w:t>«</w:t>
      </w:r>
      <w:r w:rsidRPr="00A00090">
        <w:rPr>
          <w:lang w:val="fr-FR"/>
        </w:rPr>
        <w:t>la population guatémaltèque est pluriculturell</w:t>
      </w:r>
      <w:r w:rsidR="004D2CD8">
        <w:rPr>
          <w:lang w:val="fr-FR"/>
        </w:rPr>
        <w:t>e, pluriethnique et multilingue</w:t>
      </w:r>
      <w:r w:rsidRPr="00A00090">
        <w:rPr>
          <w:lang w:val="fr-FR"/>
        </w:rPr>
        <w:t>».</w:t>
      </w:r>
      <w:r w:rsidR="002810A0" w:rsidRPr="00A00090">
        <w:rPr>
          <w:lang w:val="fr-FR"/>
        </w:rPr>
        <w:t xml:space="preserve"> </w:t>
      </w:r>
      <w:r w:rsidRPr="00A00090">
        <w:rPr>
          <w:lang w:val="fr-FR"/>
        </w:rPr>
        <w:t>Le processus de formulation de la Politique de développement rural s</w:t>
      </w:r>
      <w:r w:rsidR="00FA2A3F">
        <w:rPr>
          <w:lang w:val="fr-FR"/>
        </w:rPr>
        <w:t>’</w:t>
      </w:r>
      <w:r w:rsidRPr="00A00090">
        <w:rPr>
          <w:lang w:val="fr-FR"/>
        </w:rPr>
        <w:t xml:space="preserve">est </w:t>
      </w:r>
      <w:r w:rsidR="00126196" w:rsidRPr="00A00090">
        <w:rPr>
          <w:lang w:val="fr-FR"/>
        </w:rPr>
        <w:t xml:space="preserve">achevé </w:t>
      </w:r>
      <w:r w:rsidRPr="00A00090">
        <w:rPr>
          <w:lang w:val="fr-FR"/>
        </w:rPr>
        <w:t>en septembre 2006. Il a</w:t>
      </w:r>
      <w:r w:rsidR="001B20EB">
        <w:rPr>
          <w:lang w:val="fr-FR"/>
        </w:rPr>
        <w:t xml:space="preserve"> impliqué un effort constant et </w:t>
      </w:r>
      <w:r w:rsidRPr="00A00090">
        <w:rPr>
          <w:lang w:val="fr-FR"/>
        </w:rPr>
        <w:t>soutenu des institutions publiques, des représentants des peuples autochtones et des organisations la société civile en termes d</w:t>
      </w:r>
      <w:r w:rsidR="00FA2A3F">
        <w:rPr>
          <w:lang w:val="fr-FR"/>
        </w:rPr>
        <w:t>’</w:t>
      </w:r>
      <w:r w:rsidRPr="00A00090">
        <w:rPr>
          <w:lang w:val="fr-FR"/>
        </w:rPr>
        <w:t>analyse, de dialogue, de débat et de consensus.</w:t>
      </w:r>
      <w:r w:rsidR="002810A0" w:rsidRPr="00A00090">
        <w:rPr>
          <w:lang w:val="fr-FR"/>
        </w:rPr>
        <w:t xml:space="preserve"> </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L</w:t>
      </w:r>
      <w:r w:rsidR="00FA2A3F">
        <w:rPr>
          <w:lang w:val="fr-FR"/>
        </w:rPr>
        <w:t>’</w:t>
      </w:r>
      <w:r w:rsidRPr="00A00090">
        <w:rPr>
          <w:lang w:val="fr-FR"/>
        </w:rPr>
        <w:t>élaboration de cette politique a été conduite grâce à la constitution du Groupe intersectoriel de dialogue et de participation en 2005.</w:t>
      </w:r>
      <w:r w:rsidR="002810A0" w:rsidRPr="00A00090">
        <w:rPr>
          <w:lang w:val="fr-FR"/>
        </w:rPr>
        <w:t xml:space="preserve"> </w:t>
      </w:r>
      <w:r w:rsidRPr="00A00090">
        <w:rPr>
          <w:lang w:val="fr-FR"/>
        </w:rPr>
        <w:t>Ce groupe</w:t>
      </w:r>
      <w:r w:rsidR="001B20EB">
        <w:rPr>
          <w:lang w:val="fr-FR"/>
        </w:rPr>
        <w:t xml:space="preserve"> se compose de huit délégués du </w:t>
      </w:r>
      <w:r w:rsidRPr="00A00090">
        <w:rPr>
          <w:lang w:val="fr-FR"/>
        </w:rPr>
        <w:t>Gouvernement, deux délégués du secteur universitaire, huit délé</w:t>
      </w:r>
      <w:r w:rsidR="001B20EB">
        <w:rPr>
          <w:lang w:val="fr-FR"/>
        </w:rPr>
        <w:t>gués des partis politiques, six </w:t>
      </w:r>
      <w:r w:rsidRPr="00A00090">
        <w:rPr>
          <w:lang w:val="fr-FR"/>
        </w:rPr>
        <w:t>délégués du secteur paysan et autochtone, six délégués du secteur des organisations de petits producteurs ruraux, deux déléguées du secteur des femmes rurales, trois délégués des syndicats d</w:t>
      </w:r>
      <w:r w:rsidR="00FA2A3F">
        <w:rPr>
          <w:lang w:val="fr-FR"/>
        </w:rPr>
        <w:t>’</w:t>
      </w:r>
      <w:r w:rsidRPr="00A00090">
        <w:rPr>
          <w:lang w:val="fr-FR"/>
        </w:rPr>
        <w:t>entreprise et un délégué du secteur environnemental.</w:t>
      </w:r>
    </w:p>
    <w:p w:rsidR="00B459D2" w:rsidRPr="00A00090" w:rsidRDefault="00B459D2" w:rsidP="008B1A37">
      <w:pPr>
        <w:numPr>
          <w:ilvl w:val="0"/>
          <w:numId w:val="3"/>
        </w:numPr>
        <w:tabs>
          <w:tab w:val="left" w:pos="567"/>
          <w:tab w:val="left" w:pos="1134"/>
        </w:tabs>
        <w:spacing w:after="240"/>
        <w:ind w:left="0" w:right="-74" w:firstLine="0"/>
        <w:rPr>
          <w:lang w:val="fr-FR"/>
        </w:rPr>
      </w:pPr>
      <w:r w:rsidRPr="00A00090">
        <w:rPr>
          <w:lang w:val="fr-FR"/>
        </w:rPr>
        <w:t>Comme l</w:t>
      </w:r>
      <w:r w:rsidR="00FA2A3F">
        <w:rPr>
          <w:lang w:val="fr-FR"/>
        </w:rPr>
        <w:t>’</w:t>
      </w:r>
      <w:r w:rsidRPr="00A00090">
        <w:rPr>
          <w:lang w:val="fr-FR"/>
        </w:rPr>
        <w:t xml:space="preserve">indique le </w:t>
      </w:r>
      <w:r w:rsidR="00AD131B" w:rsidRPr="00A00090">
        <w:rPr>
          <w:lang w:val="fr-FR"/>
        </w:rPr>
        <w:t>G</w:t>
      </w:r>
      <w:r w:rsidRPr="00A00090">
        <w:rPr>
          <w:lang w:val="fr-FR"/>
        </w:rPr>
        <w:t>roupe de travail dans sa déclaration finale de 2006, d</w:t>
      </w:r>
      <w:r w:rsidR="00FA2A3F">
        <w:rPr>
          <w:lang w:val="fr-FR"/>
        </w:rPr>
        <w:t>’</w:t>
      </w:r>
      <w:r w:rsidRPr="00A00090">
        <w:rPr>
          <w:lang w:val="fr-FR"/>
        </w:rPr>
        <w:t>importants progrès ont été réal</w:t>
      </w:r>
      <w:r w:rsidR="00AD131B" w:rsidRPr="00A00090">
        <w:rPr>
          <w:lang w:val="fr-FR"/>
        </w:rPr>
        <w:t>isés. O</w:t>
      </w:r>
      <w:r w:rsidRPr="00A00090">
        <w:rPr>
          <w:lang w:val="fr-FR"/>
        </w:rPr>
        <w:t>n est notamment parvenu à un consensus sur les principales variables qui déterminent le développement rural, la vision prospective du milieu rural sur vingt-cinq ans, les principes et approches qui doivent orienter la politique de développement rural intégré et les axes stratégiques d</w:t>
      </w:r>
      <w:r w:rsidR="00FA2A3F">
        <w:rPr>
          <w:lang w:val="fr-FR"/>
        </w:rPr>
        <w:t>’</w:t>
      </w:r>
      <w:r w:rsidRPr="00A00090">
        <w:rPr>
          <w:lang w:val="fr-FR"/>
        </w:rPr>
        <w:t>action.</w:t>
      </w:r>
      <w:r w:rsidR="002810A0" w:rsidRPr="00A00090">
        <w:rPr>
          <w:lang w:val="fr-FR"/>
        </w:rPr>
        <w:t xml:space="preserve"> </w:t>
      </w:r>
      <w:r w:rsidRPr="00A00090">
        <w:rPr>
          <w:lang w:val="fr-FR"/>
        </w:rPr>
        <w:t>D</w:t>
      </w:r>
      <w:r w:rsidR="00FA2A3F">
        <w:rPr>
          <w:lang w:val="fr-FR"/>
        </w:rPr>
        <w:t>’</w:t>
      </w:r>
      <w:r w:rsidRPr="00A00090">
        <w:rPr>
          <w:lang w:val="fr-FR"/>
        </w:rPr>
        <w:t>un commun accord, on a considéré que ces éléments doivent être stratégiquement orientés vers l</w:t>
      </w:r>
      <w:r w:rsidR="00FA2A3F">
        <w:rPr>
          <w:lang w:val="fr-FR"/>
        </w:rPr>
        <w:t>’</w:t>
      </w:r>
      <w:r w:rsidRPr="00A00090">
        <w:rPr>
          <w:lang w:val="fr-FR"/>
        </w:rPr>
        <w:t>obtention d</w:t>
      </w:r>
      <w:r w:rsidR="00FA2A3F">
        <w:rPr>
          <w:lang w:val="fr-FR"/>
        </w:rPr>
        <w:t>’</w:t>
      </w:r>
      <w:r w:rsidRPr="00A00090">
        <w:rPr>
          <w:lang w:val="fr-FR"/>
        </w:rPr>
        <w:t>une pleine intégration citoyenne de la population rurale, suppr</w:t>
      </w:r>
      <w:r w:rsidR="00AD131B" w:rsidRPr="00A00090">
        <w:rPr>
          <w:lang w:val="fr-FR"/>
        </w:rPr>
        <w:t>imant l</w:t>
      </w:r>
      <w:r w:rsidRPr="00A00090">
        <w:rPr>
          <w:lang w:val="fr-FR"/>
        </w:rPr>
        <w:t>es inégalités et</w:t>
      </w:r>
      <w:r w:rsidR="00AD131B" w:rsidRPr="00A00090">
        <w:rPr>
          <w:lang w:val="fr-FR"/>
        </w:rPr>
        <w:t xml:space="preserve"> l</w:t>
      </w:r>
      <w:r w:rsidRPr="00A00090">
        <w:rPr>
          <w:lang w:val="fr-FR"/>
        </w:rPr>
        <w:t xml:space="preserve">es exclusions, notamment celles qui affectent </w:t>
      </w:r>
      <w:r w:rsidR="00AD131B" w:rsidRPr="00A00090">
        <w:rPr>
          <w:lang w:val="fr-FR"/>
        </w:rPr>
        <w:t>surtout</w:t>
      </w:r>
      <w:r w:rsidRPr="00A00090">
        <w:rPr>
          <w:lang w:val="fr-FR"/>
        </w:rPr>
        <w:t xml:space="preserve"> la population autochtone et les femmes. L</w:t>
      </w:r>
      <w:r w:rsidR="00FA2A3F">
        <w:rPr>
          <w:lang w:val="fr-FR"/>
        </w:rPr>
        <w:t>’</w:t>
      </w:r>
      <w:r w:rsidRPr="00A00090">
        <w:rPr>
          <w:lang w:val="fr-FR"/>
        </w:rPr>
        <w:t xml:space="preserve">État doit assumer un rôle directeur et promoteur dans la mise en </w:t>
      </w:r>
      <w:r w:rsidR="00AD131B" w:rsidRPr="00A00090">
        <w:rPr>
          <w:lang w:val="fr-FR"/>
        </w:rPr>
        <w:t xml:space="preserve">œuvre </w:t>
      </w:r>
      <w:r w:rsidRPr="00A00090">
        <w:rPr>
          <w:lang w:val="fr-FR"/>
        </w:rPr>
        <w:t>un nouveau modèle économique fondé sur l</w:t>
      </w:r>
      <w:r w:rsidR="00FA2A3F">
        <w:rPr>
          <w:lang w:val="fr-FR"/>
        </w:rPr>
        <w:t>’</w:t>
      </w:r>
      <w:r w:rsidRPr="00A00090">
        <w:rPr>
          <w:lang w:val="fr-FR"/>
        </w:rPr>
        <w:t>accès équitable aux actifs afin de faire de la petite et moyenne entreprise rurale, paysanne et autochtone un ac</w:t>
      </w:r>
      <w:r w:rsidR="00AD131B" w:rsidRPr="00A00090">
        <w:rPr>
          <w:lang w:val="fr-FR"/>
        </w:rPr>
        <w:t>teur économique de premier plan</w:t>
      </w:r>
      <w:r w:rsidRPr="00A00090">
        <w:rPr>
          <w:lang w:val="fr-FR"/>
        </w:rPr>
        <w:t>.</w:t>
      </w:r>
    </w:p>
    <w:p w:rsidR="00B459D2" w:rsidRPr="006F613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Parmi les principes de cette politique figurent le multiculturalisme, le plurilinguisme et l</w:t>
      </w:r>
      <w:r w:rsidR="00FA2A3F">
        <w:rPr>
          <w:lang w:val="fr-FR"/>
        </w:rPr>
        <w:t>’</w:t>
      </w:r>
      <w:r w:rsidRPr="00A00090">
        <w:rPr>
          <w:lang w:val="fr-FR"/>
        </w:rPr>
        <w:t>interculturalité.</w:t>
      </w:r>
      <w:r w:rsidR="002810A0" w:rsidRPr="00A00090">
        <w:rPr>
          <w:lang w:val="fr-FR"/>
        </w:rPr>
        <w:t xml:space="preserve"> </w:t>
      </w:r>
      <w:r w:rsidR="00AD131B" w:rsidRPr="00A00090">
        <w:rPr>
          <w:lang w:val="fr-FR"/>
        </w:rPr>
        <w:t>S</w:t>
      </w:r>
      <w:r w:rsidRPr="00A00090">
        <w:rPr>
          <w:lang w:val="fr-FR"/>
        </w:rPr>
        <w:t>es stratégies et lignes directrices s</w:t>
      </w:r>
      <w:r w:rsidR="00FA2A3F">
        <w:rPr>
          <w:lang w:val="fr-FR"/>
        </w:rPr>
        <w:t>’</w:t>
      </w:r>
      <w:r w:rsidRPr="00A00090">
        <w:rPr>
          <w:lang w:val="fr-FR"/>
        </w:rPr>
        <w:t>articulent autour d</w:t>
      </w:r>
      <w:r w:rsidR="00FA2A3F">
        <w:rPr>
          <w:lang w:val="fr-FR"/>
        </w:rPr>
        <w:t>’</w:t>
      </w:r>
      <w:r w:rsidRPr="00A00090">
        <w:rPr>
          <w:lang w:val="fr-FR"/>
        </w:rPr>
        <w:t>un axe culturel dont l</w:t>
      </w:r>
      <w:r w:rsidR="00FA2A3F">
        <w:rPr>
          <w:lang w:val="fr-FR"/>
        </w:rPr>
        <w:t>’</w:t>
      </w:r>
      <w:r w:rsidRPr="00A00090">
        <w:rPr>
          <w:lang w:val="fr-FR"/>
        </w:rPr>
        <w:t xml:space="preserve">objectif est de </w:t>
      </w:r>
      <w:r w:rsidR="004D2CD8" w:rsidRPr="006F6130">
        <w:rPr>
          <w:lang w:val="fr-FR"/>
        </w:rPr>
        <w:t>«</w:t>
      </w:r>
      <w:r w:rsidRPr="006F6130">
        <w:rPr>
          <w:lang w:val="fr-FR"/>
        </w:rPr>
        <w:t>réduire la discrimination liée à l</w:t>
      </w:r>
      <w:r w:rsidR="00FA2A3F" w:rsidRPr="006F6130">
        <w:rPr>
          <w:lang w:val="fr-FR"/>
        </w:rPr>
        <w:t>’</w:t>
      </w:r>
      <w:r w:rsidRPr="006F6130">
        <w:rPr>
          <w:lang w:val="fr-FR"/>
        </w:rPr>
        <w:t>origine culturelle, à l</w:t>
      </w:r>
      <w:r w:rsidR="00FA2A3F" w:rsidRPr="006F6130">
        <w:rPr>
          <w:lang w:val="fr-FR"/>
        </w:rPr>
        <w:t>’</w:t>
      </w:r>
      <w:r w:rsidR="001B20EB" w:rsidRPr="006F6130">
        <w:rPr>
          <w:lang w:val="fr-FR"/>
        </w:rPr>
        <w:t>origine ethnique, à</w:t>
      </w:r>
      <w:r w:rsidR="006F6130">
        <w:rPr>
          <w:lang w:val="fr-FR"/>
        </w:rPr>
        <w:t xml:space="preserve"> </w:t>
      </w:r>
      <w:r w:rsidRPr="006F6130">
        <w:rPr>
          <w:lang w:val="fr-FR"/>
        </w:rPr>
        <w:t>l</w:t>
      </w:r>
      <w:r w:rsidR="00FA2A3F" w:rsidRPr="006F6130">
        <w:rPr>
          <w:lang w:val="fr-FR"/>
        </w:rPr>
        <w:t>’</w:t>
      </w:r>
      <w:r w:rsidRPr="006F6130">
        <w:rPr>
          <w:lang w:val="fr-FR"/>
        </w:rPr>
        <w:t>âge ou au sexe dans les zones rurales du Guatemala.</w:t>
      </w:r>
      <w:r w:rsidR="004D2CD8" w:rsidRPr="006F6130">
        <w:rPr>
          <w:lang w:val="fr-FR"/>
        </w:rPr>
        <w:t>»</w:t>
      </w:r>
    </w:p>
    <w:p w:rsidR="00B459D2" w:rsidRPr="00B42325" w:rsidRDefault="00B459D2" w:rsidP="001B20EB">
      <w:pPr>
        <w:keepNext/>
        <w:spacing w:after="240"/>
        <w:ind w:left="567" w:hanging="567"/>
        <w:rPr>
          <w:b/>
          <w:bCs/>
          <w:lang w:val="fr-FR"/>
        </w:rPr>
      </w:pPr>
      <w:r w:rsidRPr="00B42325">
        <w:rPr>
          <w:b/>
          <w:bCs/>
          <w:lang w:val="fr-FR"/>
        </w:rPr>
        <w:t>10.</w:t>
      </w:r>
      <w:r w:rsidR="00AD32EA">
        <w:rPr>
          <w:b/>
          <w:bCs/>
          <w:lang w:val="fr-FR"/>
        </w:rPr>
        <w:tab/>
      </w:r>
      <w:r w:rsidRPr="00B42325">
        <w:rPr>
          <w:b/>
          <w:bCs/>
          <w:lang w:val="fr-FR"/>
        </w:rPr>
        <w:t>Politique publique pour la culture de la paix 2006</w:t>
      </w:r>
      <w:r w:rsidR="00AD32EA">
        <w:rPr>
          <w:b/>
          <w:bCs/>
          <w:lang w:val="fr-FR"/>
        </w:rPr>
        <w:noBreakHyphen/>
      </w:r>
      <w:r w:rsidRPr="00B42325">
        <w:rPr>
          <w:b/>
          <w:bCs/>
          <w:lang w:val="fr-FR"/>
        </w:rPr>
        <w:t xml:space="preserve">2015 </w:t>
      </w:r>
    </w:p>
    <w:p w:rsidR="00B459D2" w:rsidRPr="00A00090" w:rsidRDefault="00B459D2" w:rsidP="008B1A37">
      <w:pPr>
        <w:keepNext/>
        <w:numPr>
          <w:ilvl w:val="0"/>
          <w:numId w:val="3"/>
        </w:numPr>
        <w:tabs>
          <w:tab w:val="left" w:pos="567"/>
          <w:tab w:val="left" w:pos="1134"/>
        </w:tabs>
        <w:autoSpaceDE w:val="0"/>
        <w:autoSpaceDN w:val="0"/>
        <w:adjustRightInd w:val="0"/>
        <w:spacing w:after="240"/>
        <w:ind w:left="0" w:firstLine="0"/>
        <w:rPr>
          <w:lang w:val="fr-FR"/>
        </w:rPr>
      </w:pPr>
      <w:r w:rsidRPr="00A00090">
        <w:rPr>
          <w:lang w:val="fr-FR"/>
        </w:rPr>
        <w:t xml:space="preserve">Parmi les lignes directrices de cette politique figure </w:t>
      </w:r>
      <w:r w:rsidR="00AD32EA">
        <w:rPr>
          <w:lang w:val="fr-FR"/>
        </w:rPr>
        <w:t>le respect de la diversité, qui</w:t>
      </w:r>
      <w:r w:rsidR="001B20EB">
        <w:rPr>
          <w:lang w:val="fr-FR"/>
        </w:rPr>
        <w:t xml:space="preserve"> inclut la </w:t>
      </w:r>
      <w:r w:rsidRPr="00A00090">
        <w:rPr>
          <w:lang w:val="fr-FR"/>
        </w:rPr>
        <w:t>non exclusion pour motifs ethniques.</w:t>
      </w:r>
      <w:r w:rsidR="002810A0" w:rsidRPr="00A00090">
        <w:rPr>
          <w:lang w:val="fr-FR"/>
        </w:rPr>
        <w:t xml:space="preserve"> </w:t>
      </w:r>
      <w:r w:rsidRPr="00A00090">
        <w:rPr>
          <w:lang w:val="fr-FR"/>
        </w:rPr>
        <w:t>La cinquième l</w:t>
      </w:r>
      <w:r w:rsidR="00AD32EA">
        <w:rPr>
          <w:lang w:val="fr-FR"/>
        </w:rPr>
        <w:t>igne directrice de cette</w:t>
      </w:r>
      <w:r w:rsidR="001B20EB">
        <w:rPr>
          <w:lang w:val="fr-FR"/>
        </w:rPr>
        <w:t xml:space="preserve"> </w:t>
      </w:r>
      <w:r w:rsidRPr="00A00090">
        <w:rPr>
          <w:lang w:val="fr-FR"/>
        </w:rPr>
        <w:t xml:space="preserve">politique </w:t>
      </w:r>
      <w:r w:rsidR="004D2CD8">
        <w:rPr>
          <w:lang w:val="fr-FR"/>
        </w:rPr>
        <w:t>«</w:t>
      </w:r>
      <w:r w:rsidRPr="00A00090">
        <w:rPr>
          <w:lang w:val="fr-FR"/>
        </w:rPr>
        <w:t>Construction et développement de l</w:t>
      </w:r>
      <w:r w:rsidR="00FA2A3F">
        <w:rPr>
          <w:lang w:val="fr-FR"/>
        </w:rPr>
        <w:t>’</w:t>
      </w:r>
      <w:r w:rsidRPr="00A00090">
        <w:rPr>
          <w:lang w:val="fr-FR"/>
        </w:rPr>
        <w:t>interculturalité</w:t>
      </w:r>
      <w:r w:rsidR="004D2CD8">
        <w:rPr>
          <w:lang w:val="fr-FR"/>
        </w:rPr>
        <w:t>»</w:t>
      </w:r>
      <w:r w:rsidR="00AD32EA">
        <w:rPr>
          <w:lang w:val="fr-FR"/>
        </w:rPr>
        <w:t xml:space="preserve"> </w:t>
      </w:r>
      <w:r w:rsidRPr="00A00090">
        <w:rPr>
          <w:lang w:val="fr-FR"/>
        </w:rPr>
        <w:t xml:space="preserve">détaille les lignes directrices de </w:t>
      </w:r>
      <w:r w:rsidR="00AD32EA">
        <w:rPr>
          <w:lang w:val="fr-FR"/>
        </w:rPr>
        <w:t>22</w:t>
      </w:r>
      <w:r w:rsidRPr="00A00090">
        <w:rPr>
          <w:lang w:val="fr-FR"/>
        </w:rPr>
        <w:t xml:space="preserve"> actions.</w:t>
      </w:r>
    </w:p>
    <w:p w:rsidR="00B459D2" w:rsidRPr="00A00090" w:rsidRDefault="00B459D2" w:rsidP="00AD32EA">
      <w:pPr>
        <w:spacing w:after="240"/>
        <w:ind w:left="567" w:hanging="567"/>
        <w:rPr>
          <w:b/>
          <w:bCs/>
          <w:i/>
          <w:iCs/>
          <w:lang w:val="fr-FR"/>
        </w:rPr>
      </w:pPr>
      <w:r w:rsidRPr="00AD32EA">
        <w:rPr>
          <w:b/>
          <w:bCs/>
          <w:lang w:val="fr-FR"/>
        </w:rPr>
        <w:t>11.</w:t>
      </w:r>
      <w:r w:rsidR="00AD32EA">
        <w:rPr>
          <w:b/>
          <w:bCs/>
          <w:lang w:val="fr-FR"/>
        </w:rPr>
        <w:tab/>
      </w:r>
      <w:r w:rsidRPr="00AD32EA">
        <w:rPr>
          <w:b/>
          <w:bCs/>
          <w:lang w:val="fr-FR"/>
        </w:rPr>
        <w:t>Politique agraire (2007)</w:t>
      </w:r>
      <w:r w:rsidR="002810A0" w:rsidRPr="00A00090">
        <w:rPr>
          <w:b/>
          <w:bCs/>
          <w:i/>
          <w:iCs/>
          <w:lang w:val="fr-FR"/>
        </w:rPr>
        <w:t xml:space="preserve"> </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Elle a été élaborée par le Secrétariat des affaires agraires et s</w:t>
      </w:r>
      <w:r w:rsidR="00FA2A3F">
        <w:rPr>
          <w:lang w:val="fr-FR"/>
        </w:rPr>
        <w:t>’</w:t>
      </w:r>
      <w:r w:rsidRPr="00A00090">
        <w:rPr>
          <w:lang w:val="fr-FR"/>
        </w:rPr>
        <w:t>inscrit dans la Politique de développement rural intégré, dont l</w:t>
      </w:r>
      <w:r w:rsidR="00FA2A3F">
        <w:rPr>
          <w:lang w:val="fr-FR"/>
        </w:rPr>
        <w:t>’</w:t>
      </w:r>
      <w:r w:rsidRPr="00A00090">
        <w:rPr>
          <w:lang w:val="fr-FR"/>
        </w:rPr>
        <w:t>objectif général est de faire évoluer la situation agraire au Guatemala, en</w:t>
      </w:r>
      <w:r w:rsidR="00747639" w:rsidRPr="00A00090">
        <w:rPr>
          <w:lang w:val="fr-FR"/>
        </w:rPr>
        <w:t xml:space="preserve"> œuvrant </w:t>
      </w:r>
      <w:r w:rsidRPr="00A00090">
        <w:rPr>
          <w:lang w:val="fr-FR"/>
        </w:rPr>
        <w:t>en faveur de la certitude juridique sur la propriété, la possession et la jouissance de la terre, de l</w:t>
      </w:r>
      <w:r w:rsidR="00FA2A3F">
        <w:rPr>
          <w:lang w:val="fr-FR"/>
        </w:rPr>
        <w:t>’</w:t>
      </w:r>
      <w:r w:rsidRPr="00A00090">
        <w:rPr>
          <w:lang w:val="fr-FR"/>
        </w:rPr>
        <w:t>accès à celle-ci et de la résolution des conflits, afin de permettre, grâce à l</w:t>
      </w:r>
      <w:r w:rsidR="00FA2A3F">
        <w:rPr>
          <w:lang w:val="fr-FR"/>
        </w:rPr>
        <w:t>’</w:t>
      </w:r>
      <w:r w:rsidRPr="00A00090">
        <w:rPr>
          <w:lang w:val="fr-FR"/>
        </w:rPr>
        <w:t>utilisation conjointe d</w:t>
      </w:r>
      <w:r w:rsidR="00FA2A3F">
        <w:rPr>
          <w:lang w:val="fr-FR"/>
        </w:rPr>
        <w:t>’</w:t>
      </w:r>
      <w:r w:rsidRPr="00A00090">
        <w:rPr>
          <w:lang w:val="fr-FR"/>
        </w:rPr>
        <w:t>autres actifs de production, d</w:t>
      </w:r>
      <w:r w:rsidR="00FA2A3F">
        <w:rPr>
          <w:lang w:val="fr-FR"/>
        </w:rPr>
        <w:t>’</w:t>
      </w:r>
      <w:r w:rsidRPr="00A00090">
        <w:rPr>
          <w:lang w:val="fr-FR"/>
        </w:rPr>
        <w:t>améliorer les conditions de vie de la population rurale et de favoriser le développement rural intégral, au sein d</w:t>
      </w:r>
      <w:r w:rsidR="00FA2A3F">
        <w:rPr>
          <w:lang w:val="fr-FR"/>
        </w:rPr>
        <w:t>’</w:t>
      </w:r>
      <w:r w:rsidRPr="00A00090">
        <w:rPr>
          <w:lang w:val="fr-FR"/>
        </w:rPr>
        <w:t xml:space="preserve">une société multiculturelle. </w:t>
      </w:r>
    </w:p>
    <w:p w:rsidR="00B459D2" w:rsidRPr="00AD32EA" w:rsidRDefault="00B459D2" w:rsidP="00AD32EA">
      <w:pPr>
        <w:spacing w:after="240"/>
        <w:ind w:left="567" w:hanging="567"/>
        <w:rPr>
          <w:b/>
          <w:bCs/>
          <w:lang w:val="fr-FR"/>
        </w:rPr>
      </w:pPr>
      <w:r w:rsidRPr="00AD32EA">
        <w:rPr>
          <w:b/>
          <w:bCs/>
          <w:lang w:val="fr-FR"/>
        </w:rPr>
        <w:t>12.</w:t>
      </w:r>
      <w:r w:rsidR="00AD32EA">
        <w:rPr>
          <w:b/>
          <w:bCs/>
          <w:lang w:val="fr-FR"/>
        </w:rPr>
        <w:tab/>
      </w:r>
      <w:r w:rsidRPr="00AD32EA">
        <w:rPr>
          <w:b/>
          <w:bCs/>
          <w:lang w:val="fr-FR"/>
        </w:rPr>
        <w:t>Politiques nationales du livre, de la lecture, de l</w:t>
      </w:r>
      <w:r w:rsidR="00FA2A3F">
        <w:rPr>
          <w:b/>
          <w:bCs/>
          <w:lang w:val="fr-FR"/>
        </w:rPr>
        <w:t>’</w:t>
      </w:r>
      <w:r w:rsidRPr="00AD32EA">
        <w:rPr>
          <w:b/>
          <w:bCs/>
          <w:lang w:val="fr-FR"/>
        </w:rPr>
        <w:t xml:space="preserve">écriture et des </w:t>
      </w:r>
      <w:r w:rsidR="00747639" w:rsidRPr="00AD32EA">
        <w:rPr>
          <w:b/>
          <w:bCs/>
          <w:lang w:val="fr-FR"/>
        </w:rPr>
        <w:br/>
      </w:r>
      <w:r w:rsidRPr="00AD32EA">
        <w:rPr>
          <w:b/>
          <w:bCs/>
          <w:lang w:val="fr-FR"/>
        </w:rPr>
        <w:t>bibliothèques 2007</w:t>
      </w:r>
      <w:r w:rsidR="00AD32EA">
        <w:rPr>
          <w:b/>
          <w:bCs/>
          <w:lang w:val="fr-FR"/>
        </w:rPr>
        <w:noBreakHyphen/>
      </w:r>
      <w:r w:rsidRPr="00AD32EA">
        <w:rPr>
          <w:b/>
          <w:bCs/>
          <w:lang w:val="fr-FR"/>
        </w:rPr>
        <w:t>2014</w:t>
      </w:r>
    </w:p>
    <w:p w:rsidR="00B459D2" w:rsidRPr="00A00090" w:rsidRDefault="00B459D2"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La cinquième politique porte sur le soutien de la diversité linguistique.</w:t>
      </w:r>
      <w:r w:rsidR="002810A0" w:rsidRPr="00A00090">
        <w:rPr>
          <w:lang w:val="fr-FR"/>
        </w:rPr>
        <w:t xml:space="preserve"> </w:t>
      </w:r>
      <w:r w:rsidR="00AD32EA">
        <w:rPr>
          <w:lang w:val="fr-FR"/>
        </w:rPr>
        <w:t>Quatre</w:t>
      </w:r>
      <w:r w:rsidR="001B20EB">
        <w:rPr>
          <w:lang w:val="fr-FR"/>
        </w:rPr>
        <w:t xml:space="preserve"> </w:t>
      </w:r>
      <w:r w:rsidRPr="00A00090">
        <w:rPr>
          <w:lang w:val="fr-FR"/>
        </w:rPr>
        <w:t>priorités sont retenues</w:t>
      </w:r>
      <w:r w:rsidR="0090226E">
        <w:rPr>
          <w:lang w:val="fr-FR"/>
        </w:rPr>
        <w:t>:</w:t>
      </w:r>
    </w:p>
    <w:p w:rsidR="00B459D2" w:rsidRPr="00A00090" w:rsidRDefault="00AD32EA" w:rsidP="00AD32EA">
      <w:pPr>
        <w:tabs>
          <w:tab w:val="left" w:pos="567"/>
          <w:tab w:val="left" w:pos="1134"/>
        </w:tabs>
        <w:autoSpaceDE w:val="0"/>
        <w:autoSpaceDN w:val="0"/>
        <w:adjustRightInd w:val="0"/>
        <w:spacing w:after="240"/>
        <w:rPr>
          <w:lang w:val="fr-FR"/>
        </w:rPr>
      </w:pPr>
      <w:r>
        <w:rPr>
          <w:lang w:val="fr-FR"/>
        </w:rPr>
        <w:tab/>
        <w:t>a)</w:t>
      </w:r>
      <w:r>
        <w:rPr>
          <w:lang w:val="fr-FR"/>
        </w:rPr>
        <w:tab/>
      </w:r>
      <w:r w:rsidR="00B459D2" w:rsidRPr="00A00090">
        <w:rPr>
          <w:lang w:val="fr-FR"/>
        </w:rPr>
        <w:t>Accroître la population sachant lire et écrire l</w:t>
      </w:r>
      <w:r>
        <w:rPr>
          <w:lang w:val="fr-FR"/>
        </w:rPr>
        <w:t>es langues autochtones;</w:t>
      </w:r>
    </w:p>
    <w:p w:rsidR="00B459D2" w:rsidRPr="00A00090" w:rsidRDefault="00AD32EA" w:rsidP="00AD32EA">
      <w:pPr>
        <w:tabs>
          <w:tab w:val="left" w:pos="567"/>
          <w:tab w:val="left" w:pos="1134"/>
        </w:tabs>
        <w:autoSpaceDE w:val="0"/>
        <w:autoSpaceDN w:val="0"/>
        <w:adjustRightInd w:val="0"/>
        <w:spacing w:after="240"/>
        <w:rPr>
          <w:lang w:val="fr-FR"/>
        </w:rPr>
      </w:pPr>
      <w:r>
        <w:rPr>
          <w:lang w:val="fr-FR"/>
        </w:rPr>
        <w:tab/>
        <w:t>b)</w:t>
      </w:r>
      <w:r>
        <w:rPr>
          <w:lang w:val="fr-FR"/>
        </w:rPr>
        <w:tab/>
      </w:r>
      <w:r w:rsidR="00B459D2" w:rsidRPr="00A00090">
        <w:rPr>
          <w:lang w:val="fr-FR"/>
        </w:rPr>
        <w:t>Promouvoir la création et la diffusion de textes rédigés en</w:t>
      </w:r>
      <w:r>
        <w:rPr>
          <w:lang w:val="fr-FR"/>
        </w:rPr>
        <w:t xml:space="preserve"> langues autochtones;</w:t>
      </w:r>
    </w:p>
    <w:p w:rsidR="00B459D2" w:rsidRPr="00A00090" w:rsidRDefault="00AD32EA" w:rsidP="00AD32EA">
      <w:pPr>
        <w:tabs>
          <w:tab w:val="left" w:pos="567"/>
          <w:tab w:val="left" w:pos="1134"/>
        </w:tabs>
        <w:autoSpaceDE w:val="0"/>
        <w:autoSpaceDN w:val="0"/>
        <w:adjustRightInd w:val="0"/>
        <w:spacing w:after="240"/>
        <w:rPr>
          <w:lang w:val="fr-FR"/>
        </w:rPr>
      </w:pPr>
      <w:r>
        <w:rPr>
          <w:lang w:val="fr-FR"/>
        </w:rPr>
        <w:tab/>
        <w:t>c)</w:t>
      </w:r>
      <w:r>
        <w:rPr>
          <w:lang w:val="fr-FR"/>
        </w:rPr>
        <w:tab/>
      </w:r>
      <w:r w:rsidR="00B459D2" w:rsidRPr="00A00090">
        <w:rPr>
          <w:lang w:val="fr-FR"/>
        </w:rPr>
        <w:t>Promouvoir l</w:t>
      </w:r>
      <w:r w:rsidR="00FA2A3F">
        <w:rPr>
          <w:lang w:val="fr-FR"/>
        </w:rPr>
        <w:t>’</w:t>
      </w:r>
      <w:r w:rsidR="00B459D2" w:rsidRPr="00A00090">
        <w:rPr>
          <w:lang w:val="fr-FR"/>
        </w:rPr>
        <w:t>édition, l</w:t>
      </w:r>
      <w:r w:rsidR="00FA2A3F">
        <w:rPr>
          <w:lang w:val="fr-FR"/>
        </w:rPr>
        <w:t>’</w:t>
      </w:r>
      <w:r w:rsidR="00B459D2" w:rsidRPr="00A00090">
        <w:rPr>
          <w:lang w:val="fr-FR"/>
        </w:rPr>
        <w:t>impression, la distribution et la traduction d</w:t>
      </w:r>
      <w:r w:rsidR="00FA2A3F">
        <w:rPr>
          <w:lang w:val="fr-FR"/>
        </w:rPr>
        <w:t>’</w:t>
      </w:r>
      <w:r w:rsidR="00B459D2" w:rsidRPr="00A00090">
        <w:rPr>
          <w:lang w:val="fr-FR"/>
        </w:rPr>
        <w:t>oeuvres de la littérature universelle et nationale en</w:t>
      </w:r>
      <w:r>
        <w:rPr>
          <w:lang w:val="fr-FR"/>
        </w:rPr>
        <w:t xml:space="preserve"> langues autochtones;</w:t>
      </w:r>
    </w:p>
    <w:p w:rsidR="00B459D2" w:rsidRPr="00A00090" w:rsidRDefault="00AD32EA" w:rsidP="001B20EB">
      <w:pPr>
        <w:tabs>
          <w:tab w:val="left" w:pos="567"/>
          <w:tab w:val="left" w:pos="1134"/>
        </w:tabs>
        <w:autoSpaceDE w:val="0"/>
        <w:autoSpaceDN w:val="0"/>
        <w:adjustRightInd w:val="0"/>
        <w:spacing w:after="240"/>
        <w:rPr>
          <w:lang w:val="fr-FR"/>
        </w:rPr>
      </w:pPr>
      <w:r>
        <w:rPr>
          <w:lang w:val="fr-FR"/>
        </w:rPr>
        <w:tab/>
        <w:t>d)</w:t>
      </w:r>
      <w:r>
        <w:rPr>
          <w:lang w:val="fr-FR"/>
        </w:rPr>
        <w:tab/>
      </w:r>
      <w:r w:rsidR="00B459D2" w:rsidRPr="00A00090">
        <w:rPr>
          <w:lang w:val="fr-FR"/>
        </w:rPr>
        <w:t>Promouvoir l</w:t>
      </w:r>
      <w:r w:rsidR="00FA2A3F">
        <w:rPr>
          <w:lang w:val="fr-FR"/>
        </w:rPr>
        <w:t>’</w:t>
      </w:r>
      <w:r w:rsidR="00B459D2" w:rsidRPr="00A00090">
        <w:rPr>
          <w:lang w:val="fr-FR"/>
        </w:rPr>
        <w:t>édition, l</w:t>
      </w:r>
      <w:r w:rsidR="00FA2A3F">
        <w:rPr>
          <w:lang w:val="fr-FR"/>
        </w:rPr>
        <w:t>’</w:t>
      </w:r>
      <w:r w:rsidR="00B459D2" w:rsidRPr="00A00090">
        <w:rPr>
          <w:lang w:val="fr-FR"/>
        </w:rPr>
        <w:t>impression, la distribution et la traduction d</w:t>
      </w:r>
      <w:r w:rsidR="00FA2A3F">
        <w:rPr>
          <w:lang w:val="fr-FR"/>
        </w:rPr>
        <w:t>’</w:t>
      </w:r>
      <w:r w:rsidR="001B20EB">
        <w:rPr>
          <w:lang w:val="fr-FR"/>
        </w:rPr>
        <w:t xml:space="preserve">œuvres </w:t>
      </w:r>
      <w:r w:rsidR="00B459D2" w:rsidRPr="00A00090">
        <w:rPr>
          <w:lang w:val="fr-FR"/>
        </w:rPr>
        <w:t>de la littérature autochtone en d</w:t>
      </w:r>
      <w:r w:rsidR="00FA2A3F">
        <w:rPr>
          <w:lang w:val="fr-FR"/>
        </w:rPr>
        <w:t>’</w:t>
      </w:r>
      <w:r w:rsidR="00B459D2" w:rsidRPr="00A00090">
        <w:rPr>
          <w:lang w:val="fr-FR"/>
        </w:rPr>
        <w:t xml:space="preserve">autres langues autochtones et en castillan. </w:t>
      </w:r>
    </w:p>
    <w:p w:rsidR="00B459D2" w:rsidRPr="00AD32EA" w:rsidRDefault="00B459D2" w:rsidP="00B011F6">
      <w:pPr>
        <w:keepNext/>
        <w:spacing w:after="240"/>
        <w:jc w:val="center"/>
        <w:rPr>
          <w:b/>
          <w:bCs/>
          <w:lang w:val="fr-FR"/>
        </w:rPr>
      </w:pPr>
      <w:r w:rsidRPr="00AD32EA">
        <w:rPr>
          <w:b/>
          <w:bCs/>
          <w:lang w:val="fr-FR"/>
        </w:rPr>
        <w:t>C.</w:t>
      </w:r>
      <w:r w:rsidR="00AD32EA" w:rsidRPr="00AD32EA">
        <w:rPr>
          <w:b/>
          <w:bCs/>
          <w:lang w:val="fr-FR"/>
        </w:rPr>
        <w:t xml:space="preserve">  </w:t>
      </w:r>
      <w:r w:rsidRPr="00AD32EA">
        <w:rPr>
          <w:b/>
          <w:bCs/>
          <w:lang w:val="fr-FR"/>
        </w:rPr>
        <w:t>Politiques et programmes municipaux</w:t>
      </w:r>
    </w:p>
    <w:p w:rsidR="00B459D2" w:rsidRPr="00A00090" w:rsidRDefault="00B459D2" w:rsidP="008B1A37">
      <w:pPr>
        <w:keepNext/>
        <w:numPr>
          <w:ilvl w:val="0"/>
          <w:numId w:val="3"/>
        </w:numPr>
        <w:tabs>
          <w:tab w:val="left" w:pos="567"/>
          <w:tab w:val="left" w:pos="1134"/>
        </w:tabs>
        <w:spacing w:after="240"/>
        <w:ind w:left="0" w:firstLine="0"/>
        <w:rPr>
          <w:lang w:val="fr-FR"/>
        </w:rPr>
      </w:pPr>
      <w:r w:rsidRPr="00A00090">
        <w:rPr>
          <w:lang w:val="fr-FR"/>
        </w:rPr>
        <w:t>Quatre politiques publiques municipales multiculturelles et i</w:t>
      </w:r>
      <w:r w:rsidR="00AD32EA">
        <w:rPr>
          <w:lang w:val="fr-FR"/>
        </w:rPr>
        <w:t>nterculturelles, axées sur </w:t>
      </w:r>
      <w:r w:rsidRPr="00A00090">
        <w:rPr>
          <w:lang w:val="fr-FR"/>
        </w:rPr>
        <w:t>l</w:t>
      </w:r>
      <w:r w:rsidR="00FA2A3F">
        <w:rPr>
          <w:lang w:val="fr-FR"/>
        </w:rPr>
        <w:t>’</w:t>
      </w:r>
      <w:r w:rsidRPr="00A00090">
        <w:rPr>
          <w:lang w:val="fr-FR"/>
        </w:rPr>
        <w:t>égalité des sexes et la jeunesse, ont été élaborées. Leur con</w:t>
      </w:r>
      <w:r w:rsidR="001B20EB">
        <w:rPr>
          <w:lang w:val="fr-FR"/>
        </w:rPr>
        <w:t>tenu définit, entre autres, les </w:t>
      </w:r>
      <w:r w:rsidRPr="00A00090">
        <w:rPr>
          <w:lang w:val="fr-FR"/>
        </w:rPr>
        <w:t xml:space="preserve">modalités organisationnelles et </w:t>
      </w:r>
      <w:r w:rsidR="00747639" w:rsidRPr="00A00090">
        <w:rPr>
          <w:lang w:val="fr-FR"/>
        </w:rPr>
        <w:t>institutionnelles</w:t>
      </w:r>
      <w:r w:rsidRPr="00A00090">
        <w:rPr>
          <w:lang w:val="fr-FR"/>
        </w:rPr>
        <w:t xml:space="preserve"> de leur mise en place, les ressources d</w:t>
      </w:r>
      <w:r w:rsidR="00FA2A3F">
        <w:rPr>
          <w:lang w:val="fr-FR"/>
        </w:rPr>
        <w:t>’</w:t>
      </w:r>
      <w:r w:rsidRPr="00A00090">
        <w:rPr>
          <w:lang w:val="fr-FR"/>
        </w:rPr>
        <w:t xml:space="preserve">action publique, les fondements juridiques et les procédures de validation et de légitimation. </w:t>
      </w:r>
    </w:p>
    <w:p w:rsidR="0000251F" w:rsidRPr="00A00090" w:rsidRDefault="00B459D2" w:rsidP="002C4077">
      <w:pPr>
        <w:tabs>
          <w:tab w:val="left" w:pos="567"/>
          <w:tab w:val="left" w:pos="1134"/>
        </w:tabs>
        <w:spacing w:after="240"/>
        <w:jc w:val="center"/>
        <w:rPr>
          <w:lang w:val="fr-FR"/>
        </w:rPr>
      </w:pPr>
      <w:r w:rsidRPr="00A00090">
        <w:rPr>
          <w:lang w:val="fr-FR"/>
        </w:rPr>
        <w:t>Tableau 1</w:t>
      </w:r>
      <w:r w:rsidR="00AD32EA">
        <w:rPr>
          <w:lang w:val="fr-FR"/>
        </w:rPr>
        <w:t xml:space="preserve">.  </w:t>
      </w:r>
      <w:r w:rsidRPr="00A00090">
        <w:rPr>
          <w:lang w:val="fr-FR"/>
        </w:rPr>
        <w:t>Municipalités possédant une politique publique multiculturelle et interculturelle</w:t>
      </w:r>
    </w:p>
    <w:tbl>
      <w:tblPr>
        <w:tblW w:w="0" w:type="auto"/>
        <w:jc w:val="center"/>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2"/>
        <w:gridCol w:w="3516"/>
      </w:tblGrid>
      <w:tr w:rsidR="002C4077" w:rsidRPr="00A00090">
        <w:trPr>
          <w:jc w:val="center"/>
        </w:trPr>
        <w:tc>
          <w:tcPr>
            <w:tcW w:w="4082" w:type="dxa"/>
            <w:shd w:val="clear" w:color="auto" w:fill="auto"/>
          </w:tcPr>
          <w:p w:rsidR="002C4077" w:rsidRPr="00AD32EA" w:rsidRDefault="002C4077" w:rsidP="002C4077">
            <w:pPr>
              <w:tabs>
                <w:tab w:val="left" w:pos="567"/>
                <w:tab w:val="left" w:pos="1134"/>
              </w:tabs>
              <w:spacing w:before="60" w:after="60"/>
              <w:jc w:val="center"/>
              <w:rPr>
                <w:lang w:val="fr-FR"/>
              </w:rPr>
            </w:pPr>
            <w:r>
              <w:rPr>
                <w:lang w:val="fr-FR"/>
              </w:rPr>
              <w:t>Département</w:t>
            </w:r>
          </w:p>
        </w:tc>
        <w:tc>
          <w:tcPr>
            <w:tcW w:w="3516" w:type="dxa"/>
            <w:shd w:val="clear" w:color="auto" w:fill="auto"/>
          </w:tcPr>
          <w:p w:rsidR="002C4077" w:rsidRPr="00A00090" w:rsidRDefault="002C4077" w:rsidP="002C4077">
            <w:pPr>
              <w:tabs>
                <w:tab w:val="left" w:pos="567"/>
                <w:tab w:val="left" w:pos="1134"/>
              </w:tabs>
              <w:spacing w:before="60" w:after="60"/>
              <w:jc w:val="center"/>
              <w:rPr>
                <w:lang w:val="fr-FR"/>
              </w:rPr>
            </w:pPr>
            <w:r>
              <w:rPr>
                <w:lang w:val="fr-FR"/>
              </w:rPr>
              <w:t>Municipalités</w:t>
            </w:r>
          </w:p>
        </w:tc>
      </w:tr>
      <w:tr w:rsidR="0000251F" w:rsidRPr="00A00090">
        <w:trPr>
          <w:jc w:val="center"/>
        </w:trPr>
        <w:tc>
          <w:tcPr>
            <w:tcW w:w="4082" w:type="dxa"/>
            <w:shd w:val="clear" w:color="auto" w:fill="auto"/>
          </w:tcPr>
          <w:p w:rsidR="0000251F" w:rsidRPr="00AD32EA" w:rsidRDefault="00B459D2" w:rsidP="00AD32EA">
            <w:pPr>
              <w:tabs>
                <w:tab w:val="left" w:pos="567"/>
                <w:tab w:val="left" w:pos="1134"/>
              </w:tabs>
              <w:spacing w:before="60" w:after="60"/>
              <w:rPr>
                <w:lang w:val="fr-FR"/>
              </w:rPr>
            </w:pPr>
            <w:r w:rsidRPr="00AD32EA">
              <w:rPr>
                <w:lang w:val="fr-FR"/>
              </w:rPr>
              <w:t>Quiché</w:t>
            </w:r>
          </w:p>
        </w:tc>
        <w:tc>
          <w:tcPr>
            <w:tcW w:w="3516" w:type="dxa"/>
            <w:shd w:val="clear" w:color="auto" w:fill="auto"/>
          </w:tcPr>
          <w:p w:rsidR="0000251F" w:rsidRPr="00A00090" w:rsidRDefault="00B459D2" w:rsidP="00AD32EA">
            <w:pPr>
              <w:tabs>
                <w:tab w:val="left" w:pos="567"/>
                <w:tab w:val="left" w:pos="1134"/>
              </w:tabs>
              <w:spacing w:before="60" w:after="60"/>
              <w:rPr>
                <w:lang w:val="fr-FR"/>
              </w:rPr>
            </w:pPr>
            <w:r w:rsidRPr="00A00090">
              <w:rPr>
                <w:lang w:val="fr-FR"/>
              </w:rPr>
              <w:t>Uspantán</w:t>
            </w:r>
          </w:p>
        </w:tc>
      </w:tr>
      <w:tr w:rsidR="0000251F" w:rsidRPr="00A00090">
        <w:trPr>
          <w:jc w:val="center"/>
        </w:trPr>
        <w:tc>
          <w:tcPr>
            <w:tcW w:w="4082" w:type="dxa"/>
            <w:shd w:val="clear" w:color="auto" w:fill="auto"/>
          </w:tcPr>
          <w:p w:rsidR="0000251F" w:rsidRPr="00AD32EA" w:rsidRDefault="00B459D2" w:rsidP="00AD32EA">
            <w:pPr>
              <w:tabs>
                <w:tab w:val="left" w:pos="567"/>
                <w:tab w:val="left" w:pos="1134"/>
              </w:tabs>
              <w:spacing w:before="60" w:after="60"/>
              <w:rPr>
                <w:lang w:val="fr-FR"/>
              </w:rPr>
            </w:pPr>
            <w:r w:rsidRPr="00AD32EA">
              <w:rPr>
                <w:lang w:val="fr-FR"/>
              </w:rPr>
              <w:t>Sololá</w:t>
            </w:r>
          </w:p>
        </w:tc>
        <w:tc>
          <w:tcPr>
            <w:tcW w:w="3516" w:type="dxa"/>
            <w:shd w:val="clear" w:color="auto" w:fill="auto"/>
          </w:tcPr>
          <w:p w:rsidR="0000251F" w:rsidRPr="00A00090" w:rsidRDefault="00B459D2" w:rsidP="00AD32EA">
            <w:pPr>
              <w:tabs>
                <w:tab w:val="left" w:pos="567"/>
                <w:tab w:val="left" w:pos="1134"/>
              </w:tabs>
              <w:spacing w:before="60" w:after="60"/>
              <w:rPr>
                <w:lang w:val="fr-FR"/>
              </w:rPr>
            </w:pPr>
            <w:r w:rsidRPr="00A00090">
              <w:rPr>
                <w:lang w:val="fr-FR"/>
              </w:rPr>
              <w:t xml:space="preserve">San Juan La Laguna </w:t>
            </w:r>
          </w:p>
        </w:tc>
      </w:tr>
      <w:tr w:rsidR="0000251F" w:rsidRPr="00A00090">
        <w:trPr>
          <w:jc w:val="center"/>
        </w:trPr>
        <w:tc>
          <w:tcPr>
            <w:tcW w:w="4082" w:type="dxa"/>
            <w:shd w:val="clear" w:color="auto" w:fill="auto"/>
          </w:tcPr>
          <w:p w:rsidR="0000251F" w:rsidRPr="00AD32EA" w:rsidRDefault="00B459D2" w:rsidP="00AD32EA">
            <w:pPr>
              <w:tabs>
                <w:tab w:val="left" w:pos="567"/>
                <w:tab w:val="left" w:pos="1134"/>
              </w:tabs>
              <w:spacing w:before="60" w:after="60"/>
              <w:rPr>
                <w:lang w:val="fr-FR"/>
              </w:rPr>
            </w:pPr>
            <w:r w:rsidRPr="00AD32EA">
              <w:rPr>
                <w:lang w:val="fr-FR"/>
              </w:rPr>
              <w:t>Huehuetenango</w:t>
            </w:r>
          </w:p>
        </w:tc>
        <w:tc>
          <w:tcPr>
            <w:tcW w:w="3516" w:type="dxa"/>
            <w:shd w:val="clear" w:color="auto" w:fill="auto"/>
          </w:tcPr>
          <w:p w:rsidR="0000251F" w:rsidRPr="00A00090" w:rsidRDefault="00B459D2" w:rsidP="00AD32EA">
            <w:pPr>
              <w:tabs>
                <w:tab w:val="left" w:pos="567"/>
                <w:tab w:val="left" w:pos="1134"/>
              </w:tabs>
              <w:spacing w:before="60" w:after="60"/>
              <w:rPr>
                <w:lang w:val="fr-FR"/>
              </w:rPr>
            </w:pPr>
            <w:r w:rsidRPr="00A00090">
              <w:rPr>
                <w:lang w:val="fr-FR"/>
              </w:rPr>
              <w:t>Santa Eulalia</w:t>
            </w:r>
          </w:p>
        </w:tc>
      </w:tr>
      <w:tr w:rsidR="0000251F" w:rsidRPr="00A00090">
        <w:trPr>
          <w:jc w:val="center"/>
        </w:trPr>
        <w:tc>
          <w:tcPr>
            <w:tcW w:w="4082" w:type="dxa"/>
            <w:shd w:val="clear" w:color="auto" w:fill="auto"/>
          </w:tcPr>
          <w:p w:rsidR="0000251F" w:rsidRPr="00AD32EA" w:rsidRDefault="00B459D2" w:rsidP="00AD32EA">
            <w:pPr>
              <w:tabs>
                <w:tab w:val="left" w:pos="567"/>
                <w:tab w:val="left" w:pos="1134"/>
              </w:tabs>
              <w:spacing w:before="60" w:after="60"/>
              <w:rPr>
                <w:lang w:val="fr-FR"/>
              </w:rPr>
            </w:pPr>
            <w:r w:rsidRPr="00AD32EA">
              <w:rPr>
                <w:lang w:val="fr-FR"/>
              </w:rPr>
              <w:t>Izabal</w:t>
            </w:r>
          </w:p>
        </w:tc>
        <w:tc>
          <w:tcPr>
            <w:tcW w:w="3516" w:type="dxa"/>
            <w:shd w:val="clear" w:color="auto" w:fill="auto"/>
          </w:tcPr>
          <w:p w:rsidR="0000251F" w:rsidRPr="00A00090" w:rsidRDefault="00B459D2" w:rsidP="00AD32EA">
            <w:pPr>
              <w:tabs>
                <w:tab w:val="left" w:pos="567"/>
                <w:tab w:val="left" w:pos="1134"/>
              </w:tabs>
              <w:spacing w:before="60" w:after="60"/>
              <w:rPr>
                <w:lang w:val="fr-FR"/>
              </w:rPr>
            </w:pPr>
            <w:r w:rsidRPr="00A00090">
              <w:rPr>
                <w:lang w:val="fr-FR"/>
              </w:rPr>
              <w:t>Livingston</w:t>
            </w:r>
          </w:p>
        </w:tc>
      </w:tr>
    </w:tbl>
    <w:p w:rsidR="00B459D2" w:rsidRPr="00A00090" w:rsidRDefault="00B459D2" w:rsidP="008B1A37">
      <w:pPr>
        <w:numPr>
          <w:ilvl w:val="0"/>
          <w:numId w:val="3"/>
        </w:numPr>
        <w:tabs>
          <w:tab w:val="left" w:pos="567"/>
          <w:tab w:val="left" w:pos="1134"/>
        </w:tabs>
        <w:spacing w:before="120" w:after="240"/>
        <w:ind w:left="0" w:firstLine="0"/>
        <w:rPr>
          <w:lang w:val="fr-FR"/>
        </w:rPr>
      </w:pPr>
      <w:r w:rsidRPr="00A00090">
        <w:rPr>
          <w:lang w:val="fr-FR"/>
        </w:rPr>
        <w:t>Onze programmes municipaux mettant l</w:t>
      </w:r>
      <w:r w:rsidR="00FA2A3F">
        <w:rPr>
          <w:lang w:val="fr-FR"/>
        </w:rPr>
        <w:t>’</w:t>
      </w:r>
      <w:r w:rsidRPr="00A00090">
        <w:rPr>
          <w:lang w:val="fr-FR"/>
        </w:rPr>
        <w:t>accent sur le m</w:t>
      </w:r>
      <w:r w:rsidR="001B20EB">
        <w:rPr>
          <w:lang w:val="fr-FR"/>
        </w:rPr>
        <w:t>ulticulturalisme ont été mis en </w:t>
      </w:r>
      <w:r w:rsidRPr="00A00090">
        <w:rPr>
          <w:lang w:val="fr-FR"/>
        </w:rPr>
        <w:t>place. Leur objectif principal est de prendre en compte les atte</w:t>
      </w:r>
      <w:r w:rsidR="001B20EB">
        <w:rPr>
          <w:lang w:val="fr-FR"/>
        </w:rPr>
        <w:t>ntes et les points de vue de la </w:t>
      </w:r>
      <w:r w:rsidRPr="00A00090">
        <w:rPr>
          <w:lang w:val="fr-FR"/>
        </w:rPr>
        <w:t xml:space="preserve">population autochtone des communautés linguistiques présentes dans </w:t>
      </w:r>
      <w:r w:rsidR="00747639" w:rsidRPr="00A00090">
        <w:rPr>
          <w:lang w:val="fr-FR"/>
        </w:rPr>
        <w:t>la</w:t>
      </w:r>
      <w:r w:rsidRPr="00A00090">
        <w:rPr>
          <w:lang w:val="fr-FR"/>
        </w:rPr>
        <w:t xml:space="preserve"> municipalité.</w:t>
      </w:r>
      <w:r w:rsidR="002810A0" w:rsidRPr="00A00090">
        <w:rPr>
          <w:lang w:val="fr-FR"/>
        </w:rPr>
        <w:t xml:space="preserve"> </w:t>
      </w:r>
      <w:r w:rsidR="001B20EB">
        <w:rPr>
          <w:lang w:val="fr-FR"/>
        </w:rPr>
        <w:t>Ces </w:t>
      </w:r>
      <w:r w:rsidRPr="00A00090">
        <w:rPr>
          <w:lang w:val="fr-FR"/>
        </w:rPr>
        <w:t xml:space="preserve">programmes ont été présentés lors de forums publics et ont obtenu la signature, valant engagement public, de candidats aux municipalités. Leur mise une application est actuellement en cours. </w:t>
      </w:r>
    </w:p>
    <w:p w:rsidR="00B459D2" w:rsidRPr="00A00090" w:rsidRDefault="002C4077" w:rsidP="002C4077">
      <w:pPr>
        <w:tabs>
          <w:tab w:val="left" w:pos="567"/>
          <w:tab w:val="left" w:pos="1134"/>
        </w:tabs>
        <w:spacing w:after="240"/>
        <w:jc w:val="center"/>
        <w:rPr>
          <w:lang w:val="fr-FR"/>
        </w:rPr>
      </w:pPr>
      <w:r>
        <w:rPr>
          <w:lang w:val="fr-FR"/>
        </w:rPr>
        <w:t xml:space="preserve">Tableau 2.  </w:t>
      </w:r>
      <w:r w:rsidR="00B459D2" w:rsidRPr="00A00090">
        <w:rPr>
          <w:lang w:val="fr-FR"/>
        </w:rPr>
        <w:t>Municipalités possédant des programmes multiculturels</w:t>
      </w:r>
    </w:p>
    <w:tbl>
      <w:tblPr>
        <w:tblW w:w="0" w:type="auto"/>
        <w:jc w:val="center"/>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3600"/>
      </w:tblGrid>
      <w:tr w:rsidR="002C4077" w:rsidRPr="00A00090">
        <w:trPr>
          <w:jc w:val="center"/>
        </w:trPr>
        <w:tc>
          <w:tcPr>
            <w:tcW w:w="2880" w:type="dxa"/>
            <w:shd w:val="clear" w:color="auto" w:fill="auto"/>
          </w:tcPr>
          <w:p w:rsidR="002C4077" w:rsidRPr="002C4077" w:rsidRDefault="002C4077" w:rsidP="002C4077">
            <w:pPr>
              <w:tabs>
                <w:tab w:val="left" w:pos="567"/>
                <w:tab w:val="left" w:pos="1134"/>
              </w:tabs>
              <w:spacing w:before="60" w:after="60"/>
              <w:jc w:val="center"/>
              <w:rPr>
                <w:lang w:val="fr-FR"/>
              </w:rPr>
            </w:pPr>
            <w:r w:rsidRPr="002C4077">
              <w:rPr>
                <w:lang w:val="fr-FR"/>
              </w:rPr>
              <w:t>Département</w:t>
            </w:r>
          </w:p>
        </w:tc>
        <w:tc>
          <w:tcPr>
            <w:tcW w:w="3600" w:type="dxa"/>
            <w:shd w:val="clear" w:color="auto" w:fill="auto"/>
          </w:tcPr>
          <w:p w:rsidR="002C4077" w:rsidRPr="00A00090" w:rsidRDefault="002C4077" w:rsidP="002C4077">
            <w:pPr>
              <w:tabs>
                <w:tab w:val="left" w:pos="567"/>
                <w:tab w:val="left" w:pos="1134"/>
              </w:tabs>
              <w:spacing w:before="60" w:after="60"/>
              <w:jc w:val="center"/>
              <w:rPr>
                <w:lang w:val="fr-FR"/>
              </w:rPr>
            </w:pPr>
            <w:r>
              <w:rPr>
                <w:lang w:val="fr-FR"/>
              </w:rPr>
              <w:t>Municipalités</w:t>
            </w:r>
          </w:p>
        </w:tc>
      </w:tr>
      <w:tr w:rsidR="0000251F" w:rsidRPr="00A00090">
        <w:trPr>
          <w:jc w:val="center"/>
        </w:trPr>
        <w:tc>
          <w:tcPr>
            <w:tcW w:w="2880" w:type="dxa"/>
            <w:shd w:val="clear" w:color="auto" w:fill="auto"/>
          </w:tcPr>
          <w:p w:rsidR="0000251F" w:rsidRPr="002C4077" w:rsidRDefault="00B459D2" w:rsidP="002C4077">
            <w:pPr>
              <w:tabs>
                <w:tab w:val="left" w:pos="567"/>
                <w:tab w:val="left" w:pos="1134"/>
              </w:tabs>
              <w:spacing w:before="60" w:after="60"/>
              <w:rPr>
                <w:lang w:val="fr-FR"/>
              </w:rPr>
            </w:pPr>
            <w:r w:rsidRPr="002C4077">
              <w:rPr>
                <w:lang w:val="fr-FR"/>
              </w:rPr>
              <w:t>Quetzaltenango</w:t>
            </w:r>
          </w:p>
        </w:tc>
        <w:tc>
          <w:tcPr>
            <w:tcW w:w="3600" w:type="dxa"/>
            <w:shd w:val="clear" w:color="auto" w:fill="auto"/>
          </w:tcPr>
          <w:p w:rsidR="0000251F" w:rsidRPr="00A00090" w:rsidRDefault="00B459D2" w:rsidP="002C4077">
            <w:pPr>
              <w:tabs>
                <w:tab w:val="left" w:pos="567"/>
                <w:tab w:val="left" w:pos="1134"/>
              </w:tabs>
              <w:spacing w:before="60" w:after="60"/>
              <w:rPr>
                <w:lang w:val="fr-FR"/>
              </w:rPr>
            </w:pPr>
            <w:r w:rsidRPr="00A00090">
              <w:rPr>
                <w:lang w:val="fr-FR"/>
              </w:rPr>
              <w:t>San Juan Ostuncalco</w:t>
            </w:r>
          </w:p>
        </w:tc>
      </w:tr>
      <w:tr w:rsidR="0000251F" w:rsidRPr="00A00090">
        <w:trPr>
          <w:jc w:val="center"/>
        </w:trPr>
        <w:tc>
          <w:tcPr>
            <w:tcW w:w="2880" w:type="dxa"/>
            <w:shd w:val="clear" w:color="auto" w:fill="auto"/>
          </w:tcPr>
          <w:p w:rsidR="0000251F" w:rsidRPr="002C4077" w:rsidRDefault="00B459D2" w:rsidP="002C4077">
            <w:pPr>
              <w:tabs>
                <w:tab w:val="left" w:pos="567"/>
                <w:tab w:val="left" w:pos="1134"/>
              </w:tabs>
              <w:spacing w:before="60" w:after="60"/>
              <w:rPr>
                <w:lang w:val="fr-FR"/>
              </w:rPr>
            </w:pPr>
            <w:r w:rsidRPr="002C4077">
              <w:rPr>
                <w:lang w:val="fr-FR"/>
              </w:rPr>
              <w:t>Quiché</w:t>
            </w:r>
          </w:p>
        </w:tc>
        <w:tc>
          <w:tcPr>
            <w:tcW w:w="3600" w:type="dxa"/>
            <w:shd w:val="clear" w:color="auto" w:fill="auto"/>
          </w:tcPr>
          <w:p w:rsidR="0000251F" w:rsidRPr="00A00090" w:rsidRDefault="00B459D2" w:rsidP="002C4077">
            <w:pPr>
              <w:tabs>
                <w:tab w:val="left" w:pos="567"/>
                <w:tab w:val="left" w:pos="1134"/>
              </w:tabs>
              <w:spacing w:before="60" w:after="60"/>
              <w:rPr>
                <w:lang w:val="fr-FR"/>
              </w:rPr>
            </w:pPr>
            <w:r w:rsidRPr="00A00090">
              <w:rPr>
                <w:lang w:val="fr-FR"/>
              </w:rPr>
              <w:t>San Juan Cotzal</w:t>
            </w:r>
          </w:p>
        </w:tc>
      </w:tr>
      <w:tr w:rsidR="0000251F" w:rsidRPr="002C4077">
        <w:trPr>
          <w:jc w:val="center"/>
        </w:trPr>
        <w:tc>
          <w:tcPr>
            <w:tcW w:w="2880" w:type="dxa"/>
            <w:shd w:val="clear" w:color="auto" w:fill="auto"/>
          </w:tcPr>
          <w:p w:rsidR="0000251F" w:rsidRPr="002C4077" w:rsidRDefault="00B459D2" w:rsidP="002C4077">
            <w:pPr>
              <w:tabs>
                <w:tab w:val="left" w:pos="567"/>
                <w:tab w:val="left" w:pos="1134"/>
              </w:tabs>
              <w:spacing w:before="60" w:after="60"/>
              <w:rPr>
                <w:lang w:val="fr-FR"/>
              </w:rPr>
            </w:pPr>
            <w:r w:rsidRPr="002C4077">
              <w:rPr>
                <w:lang w:val="fr-FR"/>
              </w:rPr>
              <w:t>Sololá</w:t>
            </w:r>
          </w:p>
        </w:tc>
        <w:tc>
          <w:tcPr>
            <w:tcW w:w="3600" w:type="dxa"/>
            <w:shd w:val="clear" w:color="auto" w:fill="auto"/>
          </w:tcPr>
          <w:p w:rsidR="0000251F" w:rsidRPr="002C4077" w:rsidRDefault="00B459D2" w:rsidP="002C4077">
            <w:pPr>
              <w:tabs>
                <w:tab w:val="left" w:pos="567"/>
                <w:tab w:val="left" w:pos="1134"/>
              </w:tabs>
              <w:spacing w:before="60" w:after="60"/>
              <w:rPr>
                <w:lang w:val="en-GB"/>
              </w:rPr>
            </w:pPr>
            <w:r w:rsidRPr="002C4077">
              <w:rPr>
                <w:lang w:val="en-GB"/>
              </w:rPr>
              <w:t>San Antonio Palopó</w:t>
            </w:r>
            <w:r w:rsidR="002C4077" w:rsidRPr="002C4077">
              <w:rPr>
                <w:lang w:val="en-GB"/>
              </w:rPr>
              <w:br/>
            </w:r>
            <w:r w:rsidRPr="002C4077">
              <w:rPr>
                <w:lang w:val="en-GB"/>
              </w:rPr>
              <w:t>San Andrés Semetabaj</w:t>
            </w:r>
          </w:p>
        </w:tc>
      </w:tr>
      <w:tr w:rsidR="0000251F" w:rsidRPr="00FA2A3F">
        <w:trPr>
          <w:jc w:val="center"/>
        </w:trPr>
        <w:tc>
          <w:tcPr>
            <w:tcW w:w="2880" w:type="dxa"/>
            <w:shd w:val="clear" w:color="auto" w:fill="auto"/>
          </w:tcPr>
          <w:p w:rsidR="0000251F" w:rsidRPr="002C4077" w:rsidRDefault="00B459D2" w:rsidP="002C4077">
            <w:pPr>
              <w:tabs>
                <w:tab w:val="left" w:pos="567"/>
                <w:tab w:val="left" w:pos="1134"/>
              </w:tabs>
              <w:spacing w:before="60" w:after="60"/>
              <w:rPr>
                <w:lang w:val="fr-FR"/>
              </w:rPr>
            </w:pPr>
            <w:r w:rsidRPr="002C4077">
              <w:rPr>
                <w:lang w:val="fr-FR"/>
              </w:rPr>
              <w:t>Huehuetenango</w:t>
            </w:r>
          </w:p>
        </w:tc>
        <w:tc>
          <w:tcPr>
            <w:tcW w:w="3600" w:type="dxa"/>
            <w:shd w:val="clear" w:color="auto" w:fill="auto"/>
          </w:tcPr>
          <w:p w:rsidR="00B459D2" w:rsidRPr="00FA2A3F" w:rsidRDefault="00B459D2" w:rsidP="002C4077">
            <w:pPr>
              <w:tabs>
                <w:tab w:val="left" w:pos="567"/>
                <w:tab w:val="left" w:pos="1134"/>
              </w:tabs>
              <w:spacing w:before="60" w:after="60"/>
              <w:rPr>
                <w:lang w:val="en-GB"/>
              </w:rPr>
            </w:pPr>
            <w:r w:rsidRPr="00FA2A3F">
              <w:rPr>
                <w:lang w:val="en-GB"/>
              </w:rPr>
              <w:t>Santa Eulalia</w:t>
            </w:r>
          </w:p>
          <w:p w:rsidR="0000251F" w:rsidRPr="00FA2A3F" w:rsidRDefault="00B459D2" w:rsidP="002C4077">
            <w:pPr>
              <w:tabs>
                <w:tab w:val="left" w:pos="567"/>
                <w:tab w:val="left" w:pos="1134"/>
              </w:tabs>
              <w:spacing w:before="60" w:after="60"/>
              <w:rPr>
                <w:lang w:val="en-GB"/>
              </w:rPr>
            </w:pPr>
            <w:r w:rsidRPr="00FA2A3F">
              <w:rPr>
                <w:lang w:val="en-GB"/>
              </w:rPr>
              <w:t>San Juan Ixcoy</w:t>
            </w:r>
          </w:p>
        </w:tc>
      </w:tr>
      <w:tr w:rsidR="0000251F" w:rsidRPr="00A00090">
        <w:trPr>
          <w:jc w:val="center"/>
        </w:trPr>
        <w:tc>
          <w:tcPr>
            <w:tcW w:w="2880" w:type="dxa"/>
            <w:shd w:val="clear" w:color="auto" w:fill="auto"/>
          </w:tcPr>
          <w:p w:rsidR="0000251F" w:rsidRPr="002C4077" w:rsidRDefault="00B459D2" w:rsidP="002C4077">
            <w:pPr>
              <w:tabs>
                <w:tab w:val="left" w:pos="567"/>
                <w:tab w:val="left" w:pos="1134"/>
              </w:tabs>
              <w:spacing w:before="60" w:after="60"/>
              <w:rPr>
                <w:lang w:val="fr-FR"/>
              </w:rPr>
            </w:pPr>
            <w:r w:rsidRPr="002C4077">
              <w:rPr>
                <w:lang w:val="fr-FR"/>
              </w:rPr>
              <w:t>Baja Verapaz</w:t>
            </w:r>
          </w:p>
        </w:tc>
        <w:tc>
          <w:tcPr>
            <w:tcW w:w="3600" w:type="dxa"/>
            <w:shd w:val="clear" w:color="auto" w:fill="auto"/>
          </w:tcPr>
          <w:p w:rsidR="0000251F" w:rsidRPr="00A00090" w:rsidRDefault="00B459D2" w:rsidP="002C4077">
            <w:pPr>
              <w:tabs>
                <w:tab w:val="left" w:pos="567"/>
                <w:tab w:val="left" w:pos="1134"/>
              </w:tabs>
              <w:spacing w:before="60" w:after="60"/>
              <w:rPr>
                <w:lang w:val="fr-FR"/>
              </w:rPr>
            </w:pPr>
            <w:r w:rsidRPr="00A00090">
              <w:rPr>
                <w:lang w:val="fr-FR"/>
              </w:rPr>
              <w:t>Rabinal</w:t>
            </w:r>
          </w:p>
        </w:tc>
      </w:tr>
      <w:tr w:rsidR="0000251F" w:rsidRPr="002C4077">
        <w:trPr>
          <w:jc w:val="center"/>
        </w:trPr>
        <w:tc>
          <w:tcPr>
            <w:tcW w:w="2880" w:type="dxa"/>
            <w:shd w:val="clear" w:color="auto" w:fill="auto"/>
          </w:tcPr>
          <w:p w:rsidR="0000251F" w:rsidRPr="002C4077" w:rsidRDefault="00B459D2" w:rsidP="002C4077">
            <w:pPr>
              <w:tabs>
                <w:tab w:val="left" w:pos="567"/>
                <w:tab w:val="left" w:pos="1134"/>
              </w:tabs>
              <w:spacing w:before="60" w:after="60"/>
              <w:rPr>
                <w:lang w:val="fr-FR"/>
              </w:rPr>
            </w:pPr>
            <w:r w:rsidRPr="002C4077">
              <w:rPr>
                <w:lang w:val="fr-FR"/>
              </w:rPr>
              <w:t>Chiquimula</w:t>
            </w:r>
          </w:p>
        </w:tc>
        <w:tc>
          <w:tcPr>
            <w:tcW w:w="3600" w:type="dxa"/>
            <w:shd w:val="clear" w:color="auto" w:fill="auto"/>
          </w:tcPr>
          <w:p w:rsidR="0000251F" w:rsidRPr="002C4077" w:rsidRDefault="00B459D2" w:rsidP="002C4077">
            <w:pPr>
              <w:tabs>
                <w:tab w:val="left" w:pos="567"/>
                <w:tab w:val="left" w:pos="1134"/>
              </w:tabs>
              <w:spacing w:before="60" w:after="60"/>
              <w:rPr>
                <w:lang w:val="en-GB"/>
              </w:rPr>
            </w:pPr>
            <w:r w:rsidRPr="002C4077">
              <w:rPr>
                <w:lang w:val="en-GB"/>
              </w:rPr>
              <w:t>San Juan Ermita</w:t>
            </w:r>
            <w:r w:rsidR="002C4077" w:rsidRPr="002C4077">
              <w:rPr>
                <w:lang w:val="en-GB"/>
              </w:rPr>
              <w:br/>
            </w:r>
            <w:r w:rsidRPr="002C4077">
              <w:rPr>
                <w:lang w:val="en-GB"/>
              </w:rPr>
              <w:t>Jocotán</w:t>
            </w:r>
            <w:r w:rsidR="002C4077" w:rsidRPr="002C4077">
              <w:rPr>
                <w:lang w:val="en-GB"/>
              </w:rPr>
              <w:br/>
            </w:r>
            <w:r w:rsidRPr="002C4077">
              <w:rPr>
                <w:lang w:val="en-GB"/>
              </w:rPr>
              <w:t>Olopa</w:t>
            </w:r>
            <w:r w:rsidR="002C4077">
              <w:rPr>
                <w:lang w:val="en-GB"/>
              </w:rPr>
              <w:br/>
            </w:r>
            <w:r w:rsidRPr="002C4077">
              <w:rPr>
                <w:lang w:val="en-GB"/>
              </w:rPr>
              <w:t>Camotán</w:t>
            </w:r>
          </w:p>
        </w:tc>
      </w:tr>
    </w:tbl>
    <w:p w:rsidR="00B459D2" w:rsidRPr="00A00090" w:rsidRDefault="00B459D2" w:rsidP="00885544">
      <w:pPr>
        <w:spacing w:before="120" w:after="240"/>
        <w:jc w:val="center"/>
        <w:rPr>
          <w:b/>
          <w:bCs/>
          <w:lang w:val="fr-FR"/>
        </w:rPr>
      </w:pPr>
      <w:r w:rsidRPr="00A00090">
        <w:rPr>
          <w:b/>
          <w:bCs/>
          <w:lang w:val="fr-FR"/>
        </w:rPr>
        <w:t xml:space="preserve">D. </w:t>
      </w:r>
      <w:r w:rsidR="002C4077">
        <w:rPr>
          <w:b/>
          <w:bCs/>
          <w:lang w:val="fr-FR"/>
        </w:rPr>
        <w:t xml:space="preserve"> </w:t>
      </w:r>
      <w:r w:rsidRPr="00A00090">
        <w:rPr>
          <w:b/>
          <w:bCs/>
          <w:lang w:val="fr-FR"/>
        </w:rPr>
        <w:t xml:space="preserve">Mesures administratives </w:t>
      </w:r>
    </w:p>
    <w:p w:rsidR="00B459D2" w:rsidRPr="00661EB4" w:rsidRDefault="00B459D2" w:rsidP="00885544">
      <w:pPr>
        <w:keepLines/>
        <w:tabs>
          <w:tab w:val="left" w:pos="567"/>
          <w:tab w:val="left" w:pos="1134"/>
        </w:tabs>
        <w:spacing w:after="240"/>
        <w:rPr>
          <w:b/>
          <w:bCs/>
          <w:lang w:val="fr-FR"/>
        </w:rPr>
      </w:pPr>
      <w:r w:rsidRPr="00661EB4">
        <w:rPr>
          <w:b/>
          <w:bCs/>
          <w:lang w:val="fr-FR"/>
        </w:rPr>
        <w:t>1.</w:t>
      </w:r>
      <w:r w:rsidR="00661EB4">
        <w:rPr>
          <w:b/>
          <w:bCs/>
          <w:lang w:val="fr-FR"/>
        </w:rPr>
        <w:tab/>
      </w:r>
      <w:r w:rsidRPr="00661EB4">
        <w:rPr>
          <w:b/>
          <w:bCs/>
          <w:lang w:val="fr-FR"/>
        </w:rPr>
        <w:t>Décrets gouvernementaux</w:t>
      </w:r>
    </w:p>
    <w:p w:rsidR="00B459D2" w:rsidRPr="00A00090" w:rsidRDefault="00B459D2" w:rsidP="008B1A37">
      <w:pPr>
        <w:numPr>
          <w:ilvl w:val="0"/>
          <w:numId w:val="3"/>
        </w:numPr>
        <w:tabs>
          <w:tab w:val="left" w:pos="567"/>
          <w:tab w:val="left" w:pos="1134"/>
        </w:tabs>
        <w:spacing w:after="240"/>
        <w:ind w:left="0" w:firstLine="0"/>
        <w:rPr>
          <w:lang w:val="fr-FR"/>
        </w:rPr>
      </w:pPr>
      <w:r w:rsidRPr="00A00090">
        <w:rPr>
          <w:b/>
          <w:bCs/>
          <w:i/>
          <w:iCs/>
          <w:lang w:val="fr-FR"/>
        </w:rPr>
        <w:t>Décret gouvernemental 22-2004</w:t>
      </w:r>
      <w:r w:rsidRPr="00A00090">
        <w:rPr>
          <w:b/>
          <w:bCs/>
          <w:lang w:val="fr-FR"/>
        </w:rPr>
        <w:t>. Langues nationales ou bilinguisme</w:t>
      </w:r>
      <w:r w:rsidR="002C6E98">
        <w:rPr>
          <w:b/>
          <w:bCs/>
          <w:lang w:val="fr-FR"/>
        </w:rPr>
        <w:t xml:space="preserve">. </w:t>
      </w:r>
      <w:r w:rsidRPr="00A00090">
        <w:rPr>
          <w:lang w:val="fr-FR"/>
        </w:rPr>
        <w:t>Ce décret rend obligatoire le bilinguisme comme politique lingu</w:t>
      </w:r>
      <w:r w:rsidR="00324515">
        <w:rPr>
          <w:lang w:val="fr-FR"/>
        </w:rPr>
        <w:t>istique nationale et établit la </w:t>
      </w:r>
      <w:r w:rsidRPr="00A00090">
        <w:rPr>
          <w:lang w:val="fr-FR"/>
        </w:rPr>
        <w:t>généralisation du</w:t>
      </w:r>
      <w:r w:rsidR="001B20EB">
        <w:rPr>
          <w:lang w:val="fr-FR"/>
        </w:rPr>
        <w:t> </w:t>
      </w:r>
      <w:r w:rsidRPr="00A00090">
        <w:rPr>
          <w:lang w:val="fr-FR"/>
        </w:rPr>
        <w:t>multiculturalisme et de l</w:t>
      </w:r>
      <w:r w:rsidR="00FA2A3F">
        <w:rPr>
          <w:lang w:val="fr-FR"/>
        </w:rPr>
        <w:t>’</w:t>
      </w:r>
      <w:r w:rsidRPr="00A00090">
        <w:rPr>
          <w:lang w:val="fr-FR"/>
        </w:rPr>
        <w:t>interculturalité.</w:t>
      </w:r>
      <w:r w:rsidR="002810A0" w:rsidRPr="00A00090">
        <w:rPr>
          <w:lang w:val="fr-FR"/>
        </w:rPr>
        <w:t xml:space="preserve"> </w:t>
      </w:r>
      <w:r w:rsidR="00324515">
        <w:rPr>
          <w:lang w:val="fr-FR"/>
        </w:rPr>
        <w:t>Le bilinguisme, le </w:t>
      </w:r>
      <w:r w:rsidRPr="00A00090">
        <w:rPr>
          <w:lang w:val="fr-FR"/>
        </w:rPr>
        <w:t>multiculturalisme et l</w:t>
      </w:r>
      <w:r w:rsidR="00FA2A3F">
        <w:rPr>
          <w:lang w:val="fr-FR"/>
        </w:rPr>
        <w:t>’</w:t>
      </w:r>
      <w:r w:rsidRPr="00A00090">
        <w:rPr>
          <w:lang w:val="fr-FR"/>
        </w:rPr>
        <w:t xml:space="preserve">interculturalité, </w:t>
      </w:r>
      <w:r w:rsidR="00747639" w:rsidRPr="00A00090">
        <w:rPr>
          <w:lang w:val="fr-FR"/>
        </w:rPr>
        <w:t>s</w:t>
      </w:r>
      <w:r w:rsidR="00FA2A3F">
        <w:rPr>
          <w:lang w:val="fr-FR"/>
        </w:rPr>
        <w:t>’</w:t>
      </w:r>
      <w:r w:rsidR="00747639" w:rsidRPr="00A00090">
        <w:rPr>
          <w:lang w:val="fr-FR"/>
        </w:rPr>
        <w:t>appliqueront</w:t>
      </w:r>
      <w:r w:rsidRPr="00A00090">
        <w:rPr>
          <w:lang w:val="fr-FR"/>
        </w:rPr>
        <w:t xml:space="preserve"> dans l</w:t>
      </w:r>
      <w:r w:rsidR="00324515">
        <w:rPr>
          <w:lang w:val="fr-FR"/>
        </w:rPr>
        <w:t>a définition des politiques, la </w:t>
      </w:r>
      <w:r w:rsidRPr="00A00090">
        <w:rPr>
          <w:lang w:val="fr-FR"/>
        </w:rPr>
        <w:t>pertinence des programmes d</w:t>
      </w:r>
      <w:r w:rsidR="00FA2A3F">
        <w:rPr>
          <w:lang w:val="fr-FR"/>
        </w:rPr>
        <w:t>’</w:t>
      </w:r>
      <w:r w:rsidRPr="00A00090">
        <w:rPr>
          <w:lang w:val="fr-FR"/>
        </w:rPr>
        <w:t>enseignement pour les peuples autochtones, les modalités de l</w:t>
      </w:r>
      <w:r w:rsidR="00FA2A3F">
        <w:rPr>
          <w:lang w:val="fr-FR"/>
        </w:rPr>
        <w:t>’</w:t>
      </w:r>
      <w:r w:rsidRPr="00A00090">
        <w:rPr>
          <w:lang w:val="fr-FR"/>
        </w:rPr>
        <w:t>enseignement bilingue, l</w:t>
      </w:r>
      <w:r w:rsidR="00FA2A3F">
        <w:rPr>
          <w:lang w:val="fr-FR"/>
        </w:rPr>
        <w:t>’</w:t>
      </w:r>
      <w:r w:rsidRPr="00A00090">
        <w:rPr>
          <w:lang w:val="fr-FR"/>
        </w:rPr>
        <w:t>apprentissage d</w:t>
      </w:r>
      <w:r w:rsidR="00FA2A3F">
        <w:rPr>
          <w:lang w:val="fr-FR"/>
        </w:rPr>
        <w:t>’</w:t>
      </w:r>
      <w:r w:rsidRPr="00A00090">
        <w:rPr>
          <w:lang w:val="fr-FR"/>
        </w:rPr>
        <w:t>une troisième langue, les classes mul</w:t>
      </w:r>
      <w:r w:rsidR="001B20EB">
        <w:rPr>
          <w:lang w:val="fr-FR"/>
        </w:rPr>
        <w:t>tiethniques et multilingues, la </w:t>
      </w:r>
      <w:r w:rsidRPr="00A00090">
        <w:rPr>
          <w:lang w:val="fr-FR"/>
        </w:rPr>
        <w:t>réorganisation du Ministère de l</w:t>
      </w:r>
      <w:r w:rsidR="00FA2A3F">
        <w:rPr>
          <w:lang w:val="fr-FR"/>
        </w:rPr>
        <w:t>’</w:t>
      </w:r>
      <w:r w:rsidRPr="00A00090">
        <w:rPr>
          <w:lang w:val="fr-FR"/>
        </w:rPr>
        <w:t>éducation et la composition de son personnel.</w:t>
      </w:r>
    </w:p>
    <w:p w:rsidR="00B459D2" w:rsidRPr="00A00090" w:rsidRDefault="00B459D2" w:rsidP="008B1A37">
      <w:pPr>
        <w:numPr>
          <w:ilvl w:val="0"/>
          <w:numId w:val="3"/>
        </w:numPr>
        <w:tabs>
          <w:tab w:val="left" w:pos="567"/>
          <w:tab w:val="left" w:pos="1134"/>
        </w:tabs>
        <w:spacing w:after="240"/>
        <w:ind w:left="0" w:firstLine="0"/>
        <w:rPr>
          <w:lang w:val="fr-FR"/>
        </w:rPr>
      </w:pPr>
      <w:r w:rsidRPr="00A00090">
        <w:rPr>
          <w:lang w:val="fr-FR"/>
        </w:rPr>
        <w:t>Cette réforme prévoit par ailleurs de définir un quota de personnel bilingue pour les diverses langues,</w:t>
      </w:r>
      <w:r w:rsidR="002810A0" w:rsidRPr="00A00090">
        <w:rPr>
          <w:lang w:val="fr-FR"/>
        </w:rPr>
        <w:t xml:space="preserve"> </w:t>
      </w:r>
      <w:r w:rsidRPr="00A00090">
        <w:rPr>
          <w:lang w:val="fr-FR"/>
        </w:rPr>
        <w:t xml:space="preserve">maya, garifuna et xinka-espagnol, dans les processus de réorganisation des divers services du pouvoir exécutif. Elle prévoit également </w:t>
      </w:r>
      <w:r w:rsidR="00FF01AF" w:rsidRPr="00A00090">
        <w:rPr>
          <w:lang w:val="fr-FR"/>
        </w:rPr>
        <w:t>de mettre</w:t>
      </w:r>
      <w:r w:rsidRPr="00A00090">
        <w:rPr>
          <w:lang w:val="fr-FR"/>
        </w:rPr>
        <w:t xml:space="preserve"> en place de</w:t>
      </w:r>
      <w:r w:rsidR="00FF01AF" w:rsidRPr="00A00090">
        <w:rPr>
          <w:lang w:val="fr-FR"/>
        </w:rPr>
        <w:t>s</w:t>
      </w:r>
      <w:r w:rsidRPr="00A00090">
        <w:rPr>
          <w:lang w:val="fr-FR"/>
        </w:rPr>
        <w:t xml:space="preserve"> conseils consultatifs et de</w:t>
      </w:r>
      <w:r w:rsidR="00FF01AF" w:rsidRPr="00A00090">
        <w:rPr>
          <w:lang w:val="fr-FR"/>
        </w:rPr>
        <w:t>s</w:t>
      </w:r>
      <w:r w:rsidRPr="00A00090">
        <w:rPr>
          <w:lang w:val="fr-FR"/>
        </w:rPr>
        <w:t xml:space="preserve"> conseils techniques des communautés linguistiques.</w:t>
      </w:r>
    </w:p>
    <w:p w:rsidR="00B459D2" w:rsidRPr="00A00090" w:rsidRDefault="00B459D2" w:rsidP="008B1A37">
      <w:pPr>
        <w:numPr>
          <w:ilvl w:val="0"/>
          <w:numId w:val="3"/>
        </w:numPr>
        <w:tabs>
          <w:tab w:val="left" w:pos="567"/>
          <w:tab w:val="left" w:pos="1134"/>
        </w:tabs>
        <w:spacing w:after="240"/>
        <w:ind w:left="0" w:firstLine="0"/>
        <w:rPr>
          <w:lang w:val="fr-FR"/>
        </w:rPr>
      </w:pPr>
      <w:r w:rsidRPr="00A00090">
        <w:rPr>
          <w:b/>
          <w:bCs/>
          <w:i/>
          <w:iCs/>
          <w:lang w:val="fr-FR"/>
        </w:rPr>
        <w:t>Décret</w:t>
      </w:r>
      <w:r w:rsidR="002810A0" w:rsidRPr="00A00090">
        <w:rPr>
          <w:b/>
          <w:bCs/>
          <w:i/>
          <w:iCs/>
          <w:lang w:val="fr-FR"/>
        </w:rPr>
        <w:t xml:space="preserve"> </w:t>
      </w:r>
      <w:r w:rsidRPr="00A00090">
        <w:rPr>
          <w:b/>
          <w:bCs/>
          <w:i/>
          <w:iCs/>
          <w:lang w:val="fr-FR"/>
        </w:rPr>
        <w:t>gouvernemental 126-2004.</w:t>
      </w:r>
      <w:r w:rsidRPr="00A00090">
        <w:rPr>
          <w:lang w:val="fr-FR"/>
        </w:rPr>
        <w:t xml:space="preserve"> </w:t>
      </w:r>
      <w:r w:rsidRPr="00A00090">
        <w:rPr>
          <w:b/>
          <w:bCs/>
          <w:lang w:val="fr-FR"/>
        </w:rPr>
        <w:t>Journée nati</w:t>
      </w:r>
      <w:r w:rsidR="002C6E98">
        <w:rPr>
          <w:b/>
          <w:bCs/>
          <w:lang w:val="fr-FR"/>
        </w:rPr>
        <w:t xml:space="preserve">onale contre la discrimination. </w:t>
      </w:r>
      <w:r w:rsidR="00324515">
        <w:rPr>
          <w:lang w:val="fr-FR"/>
        </w:rPr>
        <w:t>Ce </w:t>
      </w:r>
      <w:r w:rsidRPr="00A00090">
        <w:rPr>
          <w:lang w:val="fr-FR"/>
        </w:rPr>
        <w:t xml:space="preserve">décret institue le 21 mars comme </w:t>
      </w:r>
      <w:r w:rsidR="004D2CD8" w:rsidRPr="006F6130">
        <w:rPr>
          <w:lang w:val="fr-FR"/>
        </w:rPr>
        <w:t>«</w:t>
      </w:r>
      <w:r w:rsidRPr="006F6130">
        <w:rPr>
          <w:lang w:val="fr-FR"/>
        </w:rPr>
        <w:t>Journée nationale de l</w:t>
      </w:r>
      <w:r w:rsidR="00FA2A3F" w:rsidRPr="006F6130">
        <w:rPr>
          <w:lang w:val="fr-FR"/>
        </w:rPr>
        <w:t>’</w:t>
      </w:r>
      <w:r w:rsidRPr="006F6130">
        <w:rPr>
          <w:lang w:val="fr-FR"/>
        </w:rPr>
        <w:t>élimination de toutes les formes de discrimination raciale</w:t>
      </w:r>
      <w:r w:rsidR="004D2CD8" w:rsidRPr="006F6130">
        <w:rPr>
          <w:lang w:val="fr-FR"/>
        </w:rPr>
        <w:t>»</w:t>
      </w:r>
      <w:r w:rsidRPr="006F6130">
        <w:rPr>
          <w:lang w:val="fr-FR"/>
        </w:rPr>
        <w:t>.</w:t>
      </w:r>
      <w:r w:rsidR="002810A0" w:rsidRPr="006F6130">
        <w:rPr>
          <w:lang w:val="fr-FR"/>
        </w:rPr>
        <w:t xml:space="preserve"> </w:t>
      </w:r>
      <w:r w:rsidRPr="006F6130">
        <w:rPr>
          <w:lang w:val="fr-FR"/>
        </w:rPr>
        <w:t>Il a été adopté à l</w:t>
      </w:r>
      <w:r w:rsidR="00FA2A3F" w:rsidRPr="006F6130">
        <w:rPr>
          <w:lang w:val="fr-FR"/>
        </w:rPr>
        <w:t>’</w:t>
      </w:r>
      <w:r w:rsidRPr="006F6130">
        <w:rPr>
          <w:lang w:val="fr-FR"/>
        </w:rPr>
        <w:t>initiative de la Commission présidentielle contre la</w:t>
      </w:r>
      <w:r w:rsidRPr="00A00090">
        <w:rPr>
          <w:lang w:val="fr-FR"/>
        </w:rPr>
        <w:t xml:space="preserve"> discrimination et le racisme à l</w:t>
      </w:r>
      <w:r w:rsidR="00FA2A3F">
        <w:rPr>
          <w:lang w:val="fr-FR"/>
        </w:rPr>
        <w:t>’</w:t>
      </w:r>
      <w:r w:rsidRPr="00A00090">
        <w:rPr>
          <w:lang w:val="fr-FR"/>
        </w:rPr>
        <w:t>é</w:t>
      </w:r>
      <w:r w:rsidR="00324515">
        <w:rPr>
          <w:lang w:val="fr-FR"/>
        </w:rPr>
        <w:t>gard des peuples autochtones au </w:t>
      </w:r>
      <w:r w:rsidR="001B20EB">
        <w:rPr>
          <w:lang w:val="fr-FR"/>
        </w:rPr>
        <w:t>Guatemala (CODISRA). Ses </w:t>
      </w:r>
      <w:r w:rsidRPr="00A00090">
        <w:rPr>
          <w:lang w:val="fr-FR"/>
        </w:rPr>
        <w:t>dispositions fondamentales prévoient que la semaine comprise entre le 21 et le 28 mars sera chaque année la semaine de la solidarité avec les peuples qui luttent contre le racisme et la discrimination raciale.</w:t>
      </w:r>
      <w:r w:rsidR="00324515">
        <w:rPr>
          <w:lang w:val="fr-FR"/>
        </w:rPr>
        <w:t xml:space="preserve"> Il établit par ailleurs que la </w:t>
      </w:r>
      <w:r w:rsidRPr="00A00090">
        <w:rPr>
          <w:lang w:val="fr-FR"/>
        </w:rPr>
        <w:t>Commission présidentielle contre la discrimination et le racisme à l</w:t>
      </w:r>
      <w:r w:rsidR="00FA2A3F">
        <w:rPr>
          <w:lang w:val="fr-FR"/>
        </w:rPr>
        <w:t>’</w:t>
      </w:r>
      <w:r w:rsidRPr="00A00090">
        <w:rPr>
          <w:lang w:val="fr-FR"/>
        </w:rPr>
        <w:t>égard des peuples autochtones au Guatemala prendra en charge l</w:t>
      </w:r>
      <w:r w:rsidR="00FA2A3F">
        <w:rPr>
          <w:lang w:val="fr-FR"/>
        </w:rPr>
        <w:t>’</w:t>
      </w:r>
      <w:r w:rsidRPr="00A00090">
        <w:rPr>
          <w:lang w:val="fr-FR"/>
        </w:rPr>
        <w:t xml:space="preserve">organisation de toutes les activités commémoratives y afférentes. </w:t>
      </w:r>
    </w:p>
    <w:p w:rsidR="00B459D2" w:rsidRPr="00A00090" w:rsidRDefault="00B459D2" w:rsidP="008B1A37">
      <w:pPr>
        <w:numPr>
          <w:ilvl w:val="0"/>
          <w:numId w:val="3"/>
        </w:numPr>
        <w:tabs>
          <w:tab w:val="left" w:pos="567"/>
          <w:tab w:val="left" w:pos="1134"/>
        </w:tabs>
        <w:spacing w:after="240"/>
        <w:ind w:left="0" w:firstLine="0"/>
        <w:rPr>
          <w:lang w:val="fr-FR"/>
        </w:rPr>
      </w:pPr>
      <w:r w:rsidRPr="00A00090">
        <w:rPr>
          <w:b/>
          <w:bCs/>
          <w:i/>
          <w:iCs/>
          <w:lang w:val="fr-FR"/>
        </w:rPr>
        <w:t>Décret</w:t>
      </w:r>
      <w:r w:rsidR="002810A0" w:rsidRPr="00A00090">
        <w:rPr>
          <w:b/>
          <w:bCs/>
          <w:i/>
          <w:iCs/>
          <w:lang w:val="fr-FR"/>
        </w:rPr>
        <w:t xml:space="preserve"> </w:t>
      </w:r>
      <w:r w:rsidRPr="00A00090">
        <w:rPr>
          <w:b/>
          <w:bCs/>
          <w:i/>
          <w:iCs/>
          <w:lang w:val="fr-FR"/>
        </w:rPr>
        <w:t xml:space="preserve">gouvernemental 20-2005. </w:t>
      </w:r>
      <w:r w:rsidRPr="00A00090">
        <w:rPr>
          <w:b/>
          <w:bCs/>
          <w:lang w:val="fr-FR"/>
        </w:rPr>
        <w:t>Fonds de développement autochtone</w:t>
      </w:r>
      <w:r w:rsidR="002C6E98">
        <w:rPr>
          <w:b/>
          <w:bCs/>
          <w:lang w:val="fr-FR"/>
        </w:rPr>
        <w:t xml:space="preserve">. </w:t>
      </w:r>
      <w:r w:rsidR="002C6E98" w:rsidRPr="002C6E98">
        <w:rPr>
          <w:bCs/>
          <w:lang w:val="fr-FR"/>
        </w:rPr>
        <w:t xml:space="preserve">Ce décret </w:t>
      </w:r>
      <w:r w:rsidR="001B20EB">
        <w:rPr>
          <w:lang w:val="fr-FR"/>
        </w:rPr>
        <w:t>porte </w:t>
      </w:r>
      <w:r w:rsidRPr="00A00090">
        <w:rPr>
          <w:lang w:val="fr-FR"/>
        </w:rPr>
        <w:t xml:space="preserve">création de la Commission de restructuration du Fonds de développement </w:t>
      </w:r>
      <w:r w:rsidR="002C6E98">
        <w:rPr>
          <w:lang w:val="fr-FR"/>
        </w:rPr>
        <w:t xml:space="preserve">autochtone </w:t>
      </w:r>
      <w:r w:rsidRPr="00A00090">
        <w:rPr>
          <w:lang w:val="fr-FR"/>
        </w:rPr>
        <w:t>(FODIGUA).</w:t>
      </w:r>
      <w:r w:rsidR="002810A0" w:rsidRPr="00A00090">
        <w:rPr>
          <w:lang w:val="fr-FR"/>
        </w:rPr>
        <w:t xml:space="preserve"> </w:t>
      </w:r>
      <w:r w:rsidRPr="00A00090">
        <w:rPr>
          <w:lang w:val="fr-FR"/>
        </w:rPr>
        <w:t>Cette commission a été constituée pour une durée initiale d</w:t>
      </w:r>
      <w:r w:rsidR="00FA2A3F">
        <w:rPr>
          <w:lang w:val="fr-FR"/>
        </w:rPr>
        <w:t>’</w:t>
      </w:r>
      <w:r w:rsidRPr="00A00090">
        <w:rPr>
          <w:lang w:val="fr-FR"/>
        </w:rPr>
        <w:t>un an à compter de la prise de fonctions de tous ses représentants. Elle est composée de quatre représentants du Gouvernement et de quatre représentants des organisations de peuples autochtones.</w:t>
      </w:r>
    </w:p>
    <w:p w:rsidR="00B459D2" w:rsidRPr="00A00090" w:rsidRDefault="00B459D2" w:rsidP="008B1A37">
      <w:pPr>
        <w:numPr>
          <w:ilvl w:val="0"/>
          <w:numId w:val="3"/>
        </w:numPr>
        <w:tabs>
          <w:tab w:val="left" w:pos="567"/>
          <w:tab w:val="left" w:pos="1134"/>
        </w:tabs>
        <w:spacing w:after="240"/>
        <w:ind w:left="0" w:firstLine="0"/>
        <w:rPr>
          <w:b/>
          <w:bCs/>
          <w:lang w:val="fr-FR"/>
        </w:rPr>
      </w:pPr>
      <w:r w:rsidRPr="00A00090">
        <w:rPr>
          <w:lang w:val="fr-FR"/>
        </w:rPr>
        <w:t>Le fonctionnement de cette commission a été reconduit au-delà de l</w:t>
      </w:r>
      <w:r w:rsidR="00FA2A3F">
        <w:rPr>
          <w:lang w:val="fr-FR"/>
        </w:rPr>
        <w:t>’</w:t>
      </w:r>
      <w:r w:rsidRPr="00A00090">
        <w:rPr>
          <w:lang w:val="fr-FR"/>
        </w:rPr>
        <w:t>année initialement prévue. La consultation des experts d</w:t>
      </w:r>
      <w:r w:rsidR="00FA2A3F">
        <w:rPr>
          <w:lang w:val="fr-FR"/>
        </w:rPr>
        <w:t>’</w:t>
      </w:r>
      <w:r w:rsidRPr="00A00090">
        <w:rPr>
          <w:lang w:val="fr-FR"/>
        </w:rPr>
        <w:t>une part et des autorités autochtones d</w:t>
      </w:r>
      <w:r w:rsidR="00FA2A3F">
        <w:rPr>
          <w:lang w:val="fr-FR"/>
        </w:rPr>
        <w:t>’</w:t>
      </w:r>
      <w:r w:rsidRPr="00A00090">
        <w:rPr>
          <w:lang w:val="fr-FR"/>
        </w:rPr>
        <w:t>autre part a permis de rassembler les contributions nécessaires à l</w:t>
      </w:r>
      <w:r w:rsidR="00FA2A3F">
        <w:rPr>
          <w:lang w:val="fr-FR"/>
        </w:rPr>
        <w:t>’</w:t>
      </w:r>
      <w:r w:rsidRPr="00A00090">
        <w:rPr>
          <w:lang w:val="fr-FR"/>
        </w:rPr>
        <w:t>élaboration d</w:t>
      </w:r>
      <w:r w:rsidR="00FA2A3F">
        <w:rPr>
          <w:lang w:val="fr-FR"/>
        </w:rPr>
        <w:t>’</w:t>
      </w:r>
      <w:r w:rsidRPr="00A00090">
        <w:rPr>
          <w:lang w:val="fr-FR"/>
        </w:rPr>
        <w:t>une nouvelle proposition institutionnelle. Celle-ci s</w:t>
      </w:r>
      <w:r w:rsidR="00FA2A3F">
        <w:rPr>
          <w:lang w:val="fr-FR"/>
        </w:rPr>
        <w:t>’</w:t>
      </w:r>
      <w:r w:rsidRPr="00A00090">
        <w:rPr>
          <w:lang w:val="fr-FR"/>
        </w:rPr>
        <w:t>est traduite par un avant-projet de loi portant création de l</w:t>
      </w:r>
      <w:r w:rsidR="00FA2A3F">
        <w:rPr>
          <w:lang w:val="fr-FR"/>
        </w:rPr>
        <w:t>’</w:t>
      </w:r>
      <w:r w:rsidRPr="00A00090">
        <w:rPr>
          <w:lang w:val="fr-FR"/>
        </w:rPr>
        <w:t>Institut national pour le développement des peuples autochtones du Guatemala, présenté à l</w:t>
      </w:r>
      <w:r w:rsidR="00FA2A3F">
        <w:rPr>
          <w:lang w:val="fr-FR"/>
        </w:rPr>
        <w:t>’</w:t>
      </w:r>
      <w:r w:rsidRPr="00A00090">
        <w:rPr>
          <w:lang w:val="fr-FR"/>
        </w:rPr>
        <w:t>exécutif le 17 décembre 2006.</w:t>
      </w:r>
    </w:p>
    <w:p w:rsidR="000E4BD7" w:rsidRPr="00A00090" w:rsidRDefault="000E4BD7" w:rsidP="008B1A37">
      <w:pPr>
        <w:numPr>
          <w:ilvl w:val="0"/>
          <w:numId w:val="3"/>
        </w:numPr>
        <w:tabs>
          <w:tab w:val="left" w:pos="567"/>
          <w:tab w:val="left" w:pos="1134"/>
        </w:tabs>
        <w:spacing w:after="240"/>
        <w:ind w:left="0" w:firstLine="0"/>
        <w:rPr>
          <w:lang w:val="fr-FR"/>
        </w:rPr>
      </w:pPr>
      <w:r w:rsidRPr="00A00090">
        <w:rPr>
          <w:lang w:val="fr-FR"/>
        </w:rPr>
        <w:t>À ce jour, il constitue l</w:t>
      </w:r>
      <w:r w:rsidR="00FA2A3F">
        <w:rPr>
          <w:lang w:val="fr-FR"/>
        </w:rPr>
        <w:t>’</w:t>
      </w:r>
      <w:r w:rsidRPr="00A00090">
        <w:rPr>
          <w:lang w:val="fr-FR"/>
        </w:rPr>
        <w:t>exemple le plus emblématique de restructuration institutionnelle.</w:t>
      </w:r>
      <w:r w:rsidR="002810A0" w:rsidRPr="00A00090">
        <w:rPr>
          <w:lang w:val="fr-FR"/>
        </w:rPr>
        <w:t xml:space="preserve"> </w:t>
      </w:r>
      <w:r w:rsidRPr="00A00090">
        <w:rPr>
          <w:lang w:val="fr-FR"/>
        </w:rPr>
        <w:t>Suite aux nombreux signalements de la part d</w:t>
      </w:r>
      <w:r w:rsidR="00FA2A3F">
        <w:rPr>
          <w:lang w:val="fr-FR"/>
        </w:rPr>
        <w:t>’</w:t>
      </w:r>
      <w:r w:rsidRPr="00A00090">
        <w:rPr>
          <w:lang w:val="fr-FR"/>
        </w:rPr>
        <w:t>organisations autochtones, indiquant que cette institution ne respectait pas, en raison de s</w:t>
      </w:r>
      <w:r w:rsidR="00324515">
        <w:rPr>
          <w:lang w:val="fr-FR"/>
        </w:rPr>
        <w:t>a structure représentative, les </w:t>
      </w:r>
      <w:r w:rsidRPr="00A00090">
        <w:rPr>
          <w:lang w:val="fr-FR"/>
        </w:rPr>
        <w:t xml:space="preserve">procédures de </w:t>
      </w:r>
      <w:r w:rsidR="00E55CF2">
        <w:rPr>
          <w:lang w:val="fr-FR"/>
        </w:rPr>
        <w:t>représentativité exigibles, la v</w:t>
      </w:r>
      <w:r w:rsidRPr="00A00090">
        <w:rPr>
          <w:lang w:val="fr-FR"/>
        </w:rPr>
        <w:t>ice-présidence a lancé un processus de restructuration de ses institutions, objectifs, mode de représentation et légalité.</w:t>
      </w:r>
      <w:r w:rsidR="002810A0" w:rsidRPr="00A00090">
        <w:rPr>
          <w:lang w:val="fr-FR"/>
        </w:rPr>
        <w:t xml:space="preserve"> </w:t>
      </w:r>
    </w:p>
    <w:p w:rsidR="000E4BD7" w:rsidRPr="00A00090" w:rsidRDefault="000E4BD7" w:rsidP="008B1A37">
      <w:pPr>
        <w:numPr>
          <w:ilvl w:val="0"/>
          <w:numId w:val="3"/>
        </w:numPr>
        <w:tabs>
          <w:tab w:val="left" w:pos="567"/>
          <w:tab w:val="left" w:pos="1134"/>
        </w:tabs>
        <w:spacing w:after="240"/>
        <w:ind w:left="0" w:firstLine="0"/>
        <w:rPr>
          <w:lang w:val="fr-FR"/>
        </w:rPr>
      </w:pPr>
      <w:r w:rsidRPr="00A00090">
        <w:rPr>
          <w:b/>
          <w:bCs/>
          <w:i/>
          <w:iCs/>
          <w:lang w:val="fr-FR"/>
        </w:rPr>
        <w:t>Décret gouvernemental 96-2005.</w:t>
      </w:r>
      <w:r w:rsidR="002810A0" w:rsidRPr="00A00090">
        <w:rPr>
          <w:b/>
          <w:bCs/>
          <w:i/>
          <w:iCs/>
          <w:lang w:val="fr-FR"/>
        </w:rPr>
        <w:t xml:space="preserve"> </w:t>
      </w:r>
      <w:r w:rsidRPr="00A00090">
        <w:rPr>
          <w:b/>
          <w:bCs/>
          <w:lang w:val="fr-FR"/>
        </w:rPr>
        <w:t>Conseil consultatif des peuples autochtones auprès de la présidence</w:t>
      </w:r>
      <w:r w:rsidR="002C6E98">
        <w:rPr>
          <w:b/>
          <w:bCs/>
          <w:lang w:val="fr-FR"/>
        </w:rPr>
        <w:t xml:space="preserve">. </w:t>
      </w:r>
      <w:r w:rsidR="002C6E98" w:rsidRPr="002C6E98">
        <w:rPr>
          <w:bCs/>
          <w:lang w:val="fr-FR"/>
        </w:rPr>
        <w:t>Ce décret</w:t>
      </w:r>
      <w:r w:rsidR="002C6E98">
        <w:rPr>
          <w:b/>
          <w:bCs/>
          <w:lang w:val="fr-FR"/>
        </w:rPr>
        <w:t xml:space="preserve"> </w:t>
      </w:r>
      <w:r w:rsidRPr="00A00090">
        <w:rPr>
          <w:lang w:val="fr-FR"/>
        </w:rPr>
        <w:t xml:space="preserve">porte création du Conseil consultatif des peuples autochtones et de la pluralité auprès de la </w:t>
      </w:r>
      <w:r w:rsidR="00E55CF2">
        <w:rPr>
          <w:lang w:val="fr-FR"/>
        </w:rPr>
        <w:t>présidence</w:t>
      </w:r>
      <w:r w:rsidR="00324515">
        <w:rPr>
          <w:lang w:val="fr-FR"/>
        </w:rPr>
        <w:t xml:space="preserve"> </w:t>
      </w:r>
      <w:r w:rsidRPr="00A00090">
        <w:rPr>
          <w:lang w:val="fr-FR"/>
        </w:rPr>
        <w:t>de la République</w:t>
      </w:r>
      <w:r w:rsidR="00FF01AF" w:rsidRPr="00A00090">
        <w:rPr>
          <w:lang w:val="fr-FR"/>
        </w:rPr>
        <w:t xml:space="preserve">. Son </w:t>
      </w:r>
      <w:r w:rsidRPr="00A00090">
        <w:rPr>
          <w:lang w:val="fr-FR"/>
        </w:rPr>
        <w:t>objectif est d</w:t>
      </w:r>
      <w:r w:rsidR="00FA2A3F">
        <w:rPr>
          <w:lang w:val="fr-FR"/>
        </w:rPr>
        <w:t>’</w:t>
      </w:r>
      <w:r w:rsidRPr="00A00090">
        <w:rPr>
          <w:lang w:val="fr-FR"/>
        </w:rPr>
        <w:t>assister le Président de la République et les membres du pouvoir exécutif dans leurs prises de décisions afin de permettre l</w:t>
      </w:r>
      <w:r w:rsidR="00FA2A3F">
        <w:rPr>
          <w:lang w:val="fr-FR"/>
        </w:rPr>
        <w:t>’</w:t>
      </w:r>
      <w:r w:rsidRPr="00A00090">
        <w:rPr>
          <w:lang w:val="fr-FR"/>
        </w:rPr>
        <w:t xml:space="preserve">exercice des droits des peuples autochtones du pays. Il formule en ce sens </w:t>
      </w:r>
      <w:r w:rsidR="00FF01AF" w:rsidRPr="00A00090">
        <w:rPr>
          <w:lang w:val="fr-FR"/>
        </w:rPr>
        <w:t>l</w:t>
      </w:r>
      <w:r w:rsidRPr="00A00090">
        <w:rPr>
          <w:lang w:val="fr-FR"/>
        </w:rPr>
        <w:t xml:space="preserve">es propositions et/ou </w:t>
      </w:r>
      <w:r w:rsidR="00FF01AF" w:rsidRPr="00A00090">
        <w:rPr>
          <w:lang w:val="fr-FR"/>
        </w:rPr>
        <w:t>l</w:t>
      </w:r>
      <w:r w:rsidRPr="00A00090">
        <w:rPr>
          <w:lang w:val="fr-FR"/>
        </w:rPr>
        <w:t>es recommandations qui lui semblent adaptées, en toute indépendance de jugement.</w:t>
      </w:r>
    </w:p>
    <w:p w:rsidR="000E4BD7" w:rsidRPr="00324515" w:rsidRDefault="000E4BD7" w:rsidP="00324515">
      <w:pPr>
        <w:tabs>
          <w:tab w:val="left" w:pos="567"/>
          <w:tab w:val="left" w:pos="1134"/>
        </w:tabs>
        <w:spacing w:after="240"/>
        <w:rPr>
          <w:b/>
          <w:bCs/>
          <w:lang w:val="fr-FR"/>
        </w:rPr>
      </w:pPr>
      <w:r w:rsidRPr="00324515">
        <w:rPr>
          <w:b/>
          <w:bCs/>
          <w:lang w:val="fr-FR"/>
        </w:rPr>
        <w:t>2.</w:t>
      </w:r>
      <w:r w:rsidR="00324515" w:rsidRPr="00324515">
        <w:rPr>
          <w:b/>
          <w:bCs/>
          <w:lang w:val="fr-FR"/>
        </w:rPr>
        <w:tab/>
      </w:r>
      <w:r w:rsidRPr="00324515">
        <w:rPr>
          <w:b/>
          <w:bCs/>
          <w:lang w:val="fr-FR"/>
        </w:rPr>
        <w:t>Arrêtés ministériels</w:t>
      </w:r>
    </w:p>
    <w:p w:rsidR="000E4BD7" w:rsidRPr="00324515" w:rsidRDefault="000E4BD7" w:rsidP="008C1CD4">
      <w:pPr>
        <w:tabs>
          <w:tab w:val="left" w:pos="567"/>
          <w:tab w:val="left" w:pos="1134"/>
        </w:tabs>
        <w:spacing w:after="240"/>
        <w:rPr>
          <w:b/>
          <w:bCs/>
          <w:i/>
          <w:iCs/>
          <w:lang w:val="fr-FR"/>
        </w:rPr>
      </w:pPr>
      <w:r w:rsidRPr="00324515">
        <w:rPr>
          <w:b/>
          <w:bCs/>
          <w:i/>
          <w:iCs/>
          <w:lang w:val="fr-FR"/>
        </w:rPr>
        <w:t>Dans le domaine culturel</w:t>
      </w:r>
    </w:p>
    <w:p w:rsidR="000E4BD7" w:rsidRPr="00A00090" w:rsidRDefault="000E4BD7" w:rsidP="008B1A37">
      <w:pPr>
        <w:numPr>
          <w:ilvl w:val="0"/>
          <w:numId w:val="3"/>
        </w:numPr>
        <w:tabs>
          <w:tab w:val="left" w:pos="567"/>
          <w:tab w:val="left" w:pos="1134"/>
        </w:tabs>
        <w:spacing w:after="240"/>
        <w:ind w:left="0" w:firstLine="0"/>
        <w:rPr>
          <w:lang w:val="fr-FR"/>
        </w:rPr>
      </w:pPr>
      <w:r w:rsidRPr="00A00090">
        <w:rPr>
          <w:lang w:val="fr-FR"/>
        </w:rPr>
        <w:t>Le Ministère de la culture et des sports a pris les arrêtés</w:t>
      </w:r>
      <w:r w:rsidR="00324515">
        <w:rPr>
          <w:lang w:val="fr-FR"/>
        </w:rPr>
        <w:t xml:space="preserve"> et déclarations suivantes, qui </w:t>
      </w:r>
      <w:r w:rsidRPr="00A00090">
        <w:rPr>
          <w:lang w:val="fr-FR"/>
        </w:rPr>
        <w:t>reconnaissent les symboles et le patrimoine culturel que constituent les sites de cérémonie autochtones ou à les expressions culturelles spécifiques.</w:t>
      </w:r>
    </w:p>
    <w:p w:rsidR="000E4BD7" w:rsidRPr="00A00090" w:rsidRDefault="000E4BD7" w:rsidP="008B1A37">
      <w:pPr>
        <w:numPr>
          <w:ilvl w:val="0"/>
          <w:numId w:val="3"/>
        </w:numPr>
        <w:tabs>
          <w:tab w:val="left" w:pos="567"/>
          <w:tab w:val="left" w:pos="1134"/>
        </w:tabs>
        <w:spacing w:after="240"/>
        <w:ind w:left="0" w:firstLine="0"/>
        <w:rPr>
          <w:lang w:val="fr-FR"/>
        </w:rPr>
      </w:pPr>
      <w:r w:rsidRPr="00A00090">
        <w:rPr>
          <w:b/>
          <w:bCs/>
          <w:i/>
          <w:iCs/>
          <w:lang w:val="fr-FR"/>
        </w:rPr>
        <w:t>Arrêté ministériel 294-2004.</w:t>
      </w:r>
      <w:r w:rsidR="002810A0" w:rsidRPr="00A00090">
        <w:rPr>
          <w:b/>
          <w:bCs/>
          <w:i/>
          <w:iCs/>
          <w:lang w:val="fr-FR"/>
        </w:rPr>
        <w:t xml:space="preserve"> </w:t>
      </w:r>
      <w:r w:rsidRPr="00A00090">
        <w:rPr>
          <w:lang w:val="fr-FR"/>
        </w:rPr>
        <w:t>Il inscrit l</w:t>
      </w:r>
      <w:r w:rsidR="00FA2A3F">
        <w:rPr>
          <w:lang w:val="fr-FR"/>
        </w:rPr>
        <w:t>’</w:t>
      </w:r>
      <w:r w:rsidRPr="00A00090">
        <w:rPr>
          <w:lang w:val="fr-FR"/>
        </w:rPr>
        <w:t>ethnodrame RABINAL ACHI</w:t>
      </w:r>
      <w:r w:rsidR="00FA2A3F">
        <w:rPr>
          <w:lang w:val="fr-FR"/>
        </w:rPr>
        <w:t>’</w:t>
      </w:r>
      <w:r w:rsidRPr="00A00090">
        <w:rPr>
          <w:lang w:val="fr-FR"/>
        </w:rPr>
        <w:t xml:space="preserve"> au Patrimoine culturel immatériel national.</w:t>
      </w:r>
      <w:r w:rsidR="002810A0" w:rsidRPr="00A00090">
        <w:rPr>
          <w:lang w:val="fr-FR"/>
        </w:rPr>
        <w:t xml:space="preserve"> </w:t>
      </w:r>
      <w:r w:rsidRPr="00A00090">
        <w:rPr>
          <w:lang w:val="fr-FR"/>
        </w:rPr>
        <w:t>L</w:t>
      </w:r>
      <w:r w:rsidR="00FA2A3F">
        <w:rPr>
          <w:lang w:val="fr-FR"/>
        </w:rPr>
        <w:t>’</w:t>
      </w:r>
      <w:r w:rsidRPr="00A00090">
        <w:rPr>
          <w:lang w:val="fr-FR"/>
        </w:rPr>
        <w:t>État s</w:t>
      </w:r>
      <w:r w:rsidR="00FA2A3F">
        <w:rPr>
          <w:lang w:val="fr-FR"/>
        </w:rPr>
        <w:t>’</w:t>
      </w:r>
      <w:r w:rsidRPr="00A00090">
        <w:rPr>
          <w:lang w:val="fr-FR"/>
        </w:rPr>
        <w:t>engage à reconnaître, respecter, protéger, conserver cette forme de théâtre dansé et à accorder un soutien économique et logistique pour une représentation annuelle.</w:t>
      </w:r>
      <w:r w:rsidR="002810A0" w:rsidRPr="00A00090">
        <w:rPr>
          <w:lang w:val="fr-FR"/>
        </w:rPr>
        <w:t xml:space="preserve"> </w:t>
      </w:r>
      <w:r w:rsidRPr="00A00090">
        <w:rPr>
          <w:lang w:val="fr-FR"/>
        </w:rPr>
        <w:t>Il convient de signaler que cet arrêté ministériel a constitué une référence légale nationale dans le dossier de candidature que ce même ministère a déposée auprès de l</w:t>
      </w:r>
      <w:r w:rsidR="00FA2A3F">
        <w:rPr>
          <w:lang w:val="fr-FR"/>
        </w:rPr>
        <w:t>’</w:t>
      </w:r>
      <w:r w:rsidRPr="00A00090">
        <w:rPr>
          <w:lang w:val="fr-FR"/>
        </w:rPr>
        <w:t xml:space="preserve">UNESCO afin de demander </w:t>
      </w:r>
      <w:r w:rsidR="00324515">
        <w:rPr>
          <w:lang w:val="fr-FR"/>
        </w:rPr>
        <w:t>l</w:t>
      </w:r>
      <w:r w:rsidR="00FA2A3F">
        <w:rPr>
          <w:lang w:val="fr-FR"/>
        </w:rPr>
        <w:t>’</w:t>
      </w:r>
      <w:r w:rsidR="00324515">
        <w:rPr>
          <w:lang w:val="fr-FR"/>
        </w:rPr>
        <w:t>inscription de cette œuvre au </w:t>
      </w:r>
      <w:r w:rsidRPr="00A00090">
        <w:rPr>
          <w:lang w:val="fr-FR"/>
        </w:rPr>
        <w:t>patrimoine immatériel de l</w:t>
      </w:r>
      <w:r w:rsidR="00FA2A3F">
        <w:rPr>
          <w:lang w:val="fr-FR"/>
        </w:rPr>
        <w:t>’</w:t>
      </w:r>
      <w:r w:rsidRPr="00A00090">
        <w:rPr>
          <w:lang w:val="fr-FR"/>
        </w:rPr>
        <w:t>humanité, obtenue en novembre 2005.</w:t>
      </w:r>
    </w:p>
    <w:p w:rsidR="00901C8B" w:rsidRPr="00A00090" w:rsidRDefault="00901C8B" w:rsidP="008B1A37">
      <w:pPr>
        <w:numPr>
          <w:ilvl w:val="0"/>
          <w:numId w:val="3"/>
        </w:numPr>
        <w:tabs>
          <w:tab w:val="left" w:pos="567"/>
          <w:tab w:val="left" w:pos="1134"/>
        </w:tabs>
        <w:spacing w:after="240"/>
        <w:ind w:left="0" w:firstLine="0"/>
        <w:rPr>
          <w:lang w:val="fr-FR"/>
        </w:rPr>
      </w:pPr>
      <w:r w:rsidRPr="00A00090">
        <w:rPr>
          <w:b/>
          <w:bCs/>
          <w:i/>
          <w:iCs/>
          <w:lang w:val="fr-FR"/>
        </w:rPr>
        <w:t>Arrêté ministériel 391-2004.</w:t>
      </w:r>
      <w:r w:rsidR="002C6E98">
        <w:rPr>
          <w:lang w:val="fr-FR"/>
        </w:rPr>
        <w:t xml:space="preserve"> Il inscrit le mont JOLOM B</w:t>
      </w:r>
      <w:r w:rsidR="00FA2A3F">
        <w:rPr>
          <w:lang w:val="fr-FR"/>
        </w:rPr>
        <w:t>’</w:t>
      </w:r>
      <w:r w:rsidR="002C6E98">
        <w:rPr>
          <w:lang w:val="fr-FR"/>
        </w:rPr>
        <w:t>AY</w:t>
      </w:r>
      <w:r w:rsidRPr="00A00090">
        <w:rPr>
          <w:lang w:val="fr-FR"/>
        </w:rPr>
        <w:t xml:space="preserve">, ou mont </w:t>
      </w:r>
      <w:r w:rsidR="00324515">
        <w:rPr>
          <w:lang w:val="fr-FR"/>
        </w:rPr>
        <w:t>Candelaria, et</w:t>
      </w:r>
      <w:r w:rsidR="001B20EB">
        <w:rPr>
          <w:lang w:val="fr-FR"/>
        </w:rPr>
        <w:t xml:space="preserve"> </w:t>
      </w:r>
      <w:r w:rsidR="000C76FE" w:rsidRPr="00A00090">
        <w:rPr>
          <w:lang w:val="fr-FR"/>
        </w:rPr>
        <w:t>ses environs au p</w:t>
      </w:r>
      <w:r w:rsidRPr="00A00090">
        <w:rPr>
          <w:lang w:val="fr-FR"/>
        </w:rPr>
        <w:t>atrimoine culturel et naturel national. Il reconnaît le caractère sacré de ce site dans la cosmovision maya et confie sa surveillance à une association de voisins.</w:t>
      </w:r>
    </w:p>
    <w:p w:rsidR="00901C8B" w:rsidRPr="00A00090" w:rsidRDefault="00901C8B" w:rsidP="008B1A37">
      <w:pPr>
        <w:numPr>
          <w:ilvl w:val="0"/>
          <w:numId w:val="3"/>
        </w:numPr>
        <w:tabs>
          <w:tab w:val="left" w:pos="567"/>
          <w:tab w:val="left" w:pos="1134"/>
        </w:tabs>
        <w:spacing w:after="240"/>
        <w:ind w:left="0" w:firstLine="0"/>
        <w:rPr>
          <w:lang w:val="fr-FR"/>
        </w:rPr>
      </w:pPr>
      <w:r w:rsidRPr="00A00090">
        <w:rPr>
          <w:b/>
          <w:bCs/>
          <w:i/>
          <w:iCs/>
          <w:lang w:val="fr-FR"/>
        </w:rPr>
        <w:t xml:space="preserve">Arrêté ministériel 414-2004. </w:t>
      </w:r>
      <w:r w:rsidRPr="00A00090">
        <w:rPr>
          <w:lang w:val="fr-FR"/>
        </w:rPr>
        <w:t>Il inscrit les cinq grottes qui constituent le site de REL</w:t>
      </w:r>
      <w:r w:rsidR="000C76FE" w:rsidRPr="00A00090">
        <w:rPr>
          <w:lang w:val="fr-FR"/>
        </w:rPr>
        <w:t>EB</w:t>
      </w:r>
      <w:r w:rsidR="00FA2A3F">
        <w:rPr>
          <w:lang w:val="fr-FR"/>
        </w:rPr>
        <w:t>’</w:t>
      </w:r>
      <w:r w:rsidR="000C76FE" w:rsidRPr="00A00090">
        <w:rPr>
          <w:lang w:val="fr-FR"/>
        </w:rPr>
        <w:t xml:space="preserve"> WAKAX et leurs environs au p</w:t>
      </w:r>
      <w:r w:rsidRPr="00A00090">
        <w:rPr>
          <w:lang w:val="fr-FR"/>
        </w:rPr>
        <w:t>atrimoine culturel et naturel national. Il reconnaît également le caractère sacré de ce site dans la cosmovision maya et conf</w:t>
      </w:r>
      <w:r w:rsidR="00324515">
        <w:rPr>
          <w:lang w:val="fr-FR"/>
        </w:rPr>
        <w:t>ie sa surveillance à </w:t>
      </w:r>
      <w:r w:rsidR="001B20EB">
        <w:rPr>
          <w:lang w:val="fr-FR"/>
        </w:rPr>
        <w:t>une association de </w:t>
      </w:r>
      <w:r w:rsidRPr="00A00090">
        <w:rPr>
          <w:lang w:val="fr-FR"/>
        </w:rPr>
        <w:t>voisins.</w:t>
      </w:r>
    </w:p>
    <w:p w:rsidR="00901C8B" w:rsidRPr="00A00090" w:rsidRDefault="00901C8B" w:rsidP="008B1A37">
      <w:pPr>
        <w:numPr>
          <w:ilvl w:val="0"/>
          <w:numId w:val="3"/>
        </w:numPr>
        <w:tabs>
          <w:tab w:val="left" w:pos="567"/>
          <w:tab w:val="left" w:pos="1134"/>
        </w:tabs>
        <w:spacing w:after="240"/>
        <w:ind w:left="0" w:firstLine="0"/>
        <w:rPr>
          <w:lang w:val="fr-FR"/>
        </w:rPr>
      </w:pPr>
      <w:r w:rsidRPr="00A00090">
        <w:rPr>
          <w:b/>
          <w:bCs/>
          <w:i/>
          <w:iCs/>
          <w:lang w:val="fr-FR"/>
        </w:rPr>
        <w:t xml:space="preserve">Arrêté ministériel 416-2004. </w:t>
      </w:r>
      <w:r w:rsidRPr="00A00090">
        <w:rPr>
          <w:lang w:val="fr-FR"/>
        </w:rPr>
        <w:t>Il inscrit</w:t>
      </w:r>
      <w:r w:rsidR="000C76FE" w:rsidRPr="00A00090">
        <w:rPr>
          <w:lang w:val="fr-FR"/>
        </w:rPr>
        <w:t xml:space="preserve"> le centre cérémoniel K</w:t>
      </w:r>
      <w:r w:rsidR="00FA2A3F">
        <w:rPr>
          <w:lang w:val="fr-FR"/>
        </w:rPr>
        <w:t>’</w:t>
      </w:r>
      <w:r w:rsidR="000C76FE" w:rsidRPr="00A00090">
        <w:rPr>
          <w:lang w:val="fr-FR"/>
        </w:rPr>
        <w:t>IAQ au p</w:t>
      </w:r>
      <w:r w:rsidRPr="00A00090">
        <w:rPr>
          <w:lang w:val="fr-FR"/>
        </w:rPr>
        <w:t>atrimoine culturel et naturel national et reconnaît le caractère sacré de ce site.</w:t>
      </w:r>
      <w:r w:rsidR="002810A0" w:rsidRPr="00A00090">
        <w:rPr>
          <w:lang w:val="fr-FR"/>
        </w:rPr>
        <w:t xml:space="preserve"> </w:t>
      </w:r>
      <w:r w:rsidRPr="00A00090">
        <w:rPr>
          <w:lang w:val="fr-FR"/>
        </w:rPr>
        <w:t>Sa surveillance est confiée à une association de voisins et le Service des lieux sacrés de la Direction générale du patrimoine culturel et naturel du Ministère de la culture est chargé de deman</w:t>
      </w:r>
      <w:r w:rsidR="001B20EB">
        <w:rPr>
          <w:lang w:val="fr-FR"/>
        </w:rPr>
        <w:t>der au Fonds pour les terres de </w:t>
      </w:r>
      <w:r w:rsidRPr="00A00090">
        <w:rPr>
          <w:lang w:val="fr-FR"/>
        </w:rPr>
        <w:t>dresser le plan de cette zone afin d</w:t>
      </w:r>
      <w:r w:rsidR="00324515">
        <w:rPr>
          <w:lang w:val="fr-FR"/>
        </w:rPr>
        <w:t>e procéder à la délimitation du </w:t>
      </w:r>
      <w:r w:rsidRPr="00A00090">
        <w:rPr>
          <w:lang w:val="fr-FR"/>
        </w:rPr>
        <w:t>site.</w:t>
      </w:r>
    </w:p>
    <w:p w:rsidR="00901C8B" w:rsidRPr="00A00090" w:rsidRDefault="00901C8B" w:rsidP="008B1A37">
      <w:pPr>
        <w:numPr>
          <w:ilvl w:val="0"/>
          <w:numId w:val="3"/>
        </w:numPr>
        <w:tabs>
          <w:tab w:val="left" w:pos="567"/>
          <w:tab w:val="left" w:pos="1134"/>
        </w:tabs>
        <w:spacing w:after="240"/>
        <w:ind w:left="0" w:firstLine="0"/>
        <w:rPr>
          <w:lang w:val="fr-FR"/>
        </w:rPr>
      </w:pPr>
      <w:r w:rsidRPr="00A00090">
        <w:rPr>
          <w:b/>
          <w:bCs/>
          <w:i/>
          <w:iCs/>
          <w:lang w:val="fr-FR"/>
        </w:rPr>
        <w:t xml:space="preserve">Arrêté ministériel 447-2004. </w:t>
      </w:r>
      <w:r w:rsidRPr="00A00090">
        <w:rPr>
          <w:lang w:val="fr-FR"/>
        </w:rPr>
        <w:t xml:space="preserve">Il inscrit le huipil cérémoniel </w:t>
      </w:r>
      <w:r w:rsidR="006F6130">
        <w:rPr>
          <w:lang w:val="fr-FR"/>
        </w:rPr>
        <w:t>de Santa María Visitación, dans </w:t>
      </w:r>
      <w:r w:rsidRPr="00A00090">
        <w:rPr>
          <w:lang w:val="fr-FR"/>
        </w:rPr>
        <w:t xml:space="preserve">le département de Sololá, au </w:t>
      </w:r>
      <w:r w:rsidR="000C76FE" w:rsidRPr="00A00090">
        <w:rPr>
          <w:lang w:val="fr-FR"/>
        </w:rPr>
        <w:t>p</w:t>
      </w:r>
      <w:r w:rsidRPr="00A00090">
        <w:rPr>
          <w:lang w:val="fr-FR"/>
        </w:rPr>
        <w:t>atrimoine cul</w:t>
      </w:r>
      <w:r w:rsidR="00324515">
        <w:rPr>
          <w:lang w:val="fr-FR"/>
        </w:rPr>
        <w:t>turel et naturel national. Dans</w:t>
      </w:r>
      <w:r w:rsidR="001B20EB">
        <w:rPr>
          <w:lang w:val="fr-FR"/>
        </w:rPr>
        <w:t xml:space="preserve"> </w:t>
      </w:r>
      <w:r w:rsidRPr="00A00090">
        <w:rPr>
          <w:lang w:val="fr-FR"/>
        </w:rPr>
        <w:t>ce même texte l</w:t>
      </w:r>
      <w:r w:rsidR="00FA2A3F">
        <w:rPr>
          <w:lang w:val="fr-FR"/>
        </w:rPr>
        <w:t>’</w:t>
      </w:r>
      <w:r w:rsidRPr="00A00090">
        <w:rPr>
          <w:lang w:val="fr-FR"/>
        </w:rPr>
        <w:t>État s</w:t>
      </w:r>
      <w:r w:rsidR="00FA2A3F">
        <w:rPr>
          <w:lang w:val="fr-FR"/>
        </w:rPr>
        <w:t>’</w:t>
      </w:r>
      <w:r w:rsidRPr="00A00090">
        <w:rPr>
          <w:lang w:val="fr-FR"/>
        </w:rPr>
        <w:t>engage à respecter, protég</w:t>
      </w:r>
      <w:r w:rsidR="00FE6878" w:rsidRPr="00A00090">
        <w:rPr>
          <w:lang w:val="fr-FR"/>
        </w:rPr>
        <w:t>er et soutenir la culture maya t</w:t>
      </w:r>
      <w:r w:rsidRPr="00A00090">
        <w:rPr>
          <w:lang w:val="fr-FR"/>
        </w:rPr>
        <w:t>z</w:t>
      </w:r>
      <w:r w:rsidR="00FA2A3F">
        <w:rPr>
          <w:lang w:val="fr-FR"/>
        </w:rPr>
        <w:t>’</w:t>
      </w:r>
      <w:r w:rsidRPr="00A00090">
        <w:rPr>
          <w:lang w:val="fr-FR"/>
        </w:rPr>
        <w:t>utujil en vue de renforcer l</w:t>
      </w:r>
      <w:r w:rsidR="00FA2A3F">
        <w:rPr>
          <w:lang w:val="fr-FR"/>
        </w:rPr>
        <w:t>’</w:t>
      </w:r>
      <w:r w:rsidRPr="00A00090">
        <w:rPr>
          <w:lang w:val="fr-FR"/>
        </w:rPr>
        <w:t>identité nationale.</w:t>
      </w:r>
    </w:p>
    <w:p w:rsidR="00901C8B" w:rsidRPr="00A00090" w:rsidRDefault="00901C8B" w:rsidP="008B1A37">
      <w:pPr>
        <w:numPr>
          <w:ilvl w:val="0"/>
          <w:numId w:val="3"/>
        </w:numPr>
        <w:tabs>
          <w:tab w:val="left" w:pos="567"/>
          <w:tab w:val="left" w:pos="1134"/>
        </w:tabs>
        <w:spacing w:after="240"/>
        <w:ind w:left="0" w:firstLine="0"/>
        <w:rPr>
          <w:lang w:val="fr-FR"/>
        </w:rPr>
      </w:pPr>
      <w:r w:rsidRPr="00A00090">
        <w:rPr>
          <w:b/>
          <w:bCs/>
          <w:i/>
          <w:iCs/>
          <w:lang w:val="fr-FR"/>
        </w:rPr>
        <w:t xml:space="preserve">Arrêté ministériel 493-2005. </w:t>
      </w:r>
      <w:r w:rsidRPr="00A00090">
        <w:rPr>
          <w:lang w:val="fr-FR"/>
        </w:rPr>
        <w:t>Il inscrit le jeu de pelote maya au Patrimoine culturel ancestral national.</w:t>
      </w:r>
      <w:r w:rsidR="002810A0" w:rsidRPr="00A00090">
        <w:rPr>
          <w:lang w:val="fr-FR"/>
        </w:rPr>
        <w:t xml:space="preserve"> </w:t>
      </w:r>
      <w:r w:rsidRPr="00A00090">
        <w:rPr>
          <w:lang w:val="fr-FR"/>
        </w:rPr>
        <w:t>Ce texte prévoit qu</w:t>
      </w:r>
      <w:r w:rsidR="00FA2A3F">
        <w:rPr>
          <w:lang w:val="fr-FR"/>
        </w:rPr>
        <w:t>’</w:t>
      </w:r>
      <w:r w:rsidRPr="00A00090">
        <w:rPr>
          <w:lang w:val="fr-FR"/>
        </w:rPr>
        <w:t>il incombe à l</w:t>
      </w:r>
      <w:r w:rsidR="00FA2A3F">
        <w:rPr>
          <w:lang w:val="fr-FR"/>
        </w:rPr>
        <w:t>’</w:t>
      </w:r>
      <w:r w:rsidRPr="00A00090">
        <w:rPr>
          <w:lang w:val="fr-FR"/>
        </w:rPr>
        <w:t>État, au travers de la Direction générale des arts et de la culture et de la Direction générale de</w:t>
      </w:r>
      <w:r w:rsidR="00324515">
        <w:rPr>
          <w:lang w:val="fr-FR"/>
        </w:rPr>
        <w:t>s sports et des loisirs, toutes </w:t>
      </w:r>
      <w:r w:rsidRPr="00A00090">
        <w:rPr>
          <w:lang w:val="fr-FR"/>
        </w:rPr>
        <w:t>deux dépendantes du Ministère de la culture et des sports, de protéger, soutenir, respecter ce jeu et d</w:t>
      </w:r>
      <w:r w:rsidR="00FA2A3F">
        <w:rPr>
          <w:lang w:val="fr-FR"/>
        </w:rPr>
        <w:t>’</w:t>
      </w:r>
      <w:r w:rsidRPr="00A00090">
        <w:rPr>
          <w:lang w:val="fr-FR"/>
        </w:rPr>
        <w:t>en encourager la pratique.</w:t>
      </w:r>
    </w:p>
    <w:p w:rsidR="00901C8B" w:rsidRPr="00A00090" w:rsidRDefault="00901C8B" w:rsidP="008B1A37">
      <w:pPr>
        <w:numPr>
          <w:ilvl w:val="0"/>
          <w:numId w:val="3"/>
        </w:numPr>
        <w:tabs>
          <w:tab w:val="left" w:pos="567"/>
          <w:tab w:val="left" w:pos="1134"/>
        </w:tabs>
        <w:spacing w:after="240"/>
        <w:ind w:left="0" w:firstLine="0"/>
        <w:rPr>
          <w:lang w:val="fr-FR"/>
        </w:rPr>
      </w:pPr>
      <w:r w:rsidRPr="00A00090">
        <w:rPr>
          <w:lang w:val="fr-FR"/>
        </w:rPr>
        <w:t>La plupart des sites concernés par les textes relatifs au patrimoine cult</w:t>
      </w:r>
      <w:r w:rsidR="00324515">
        <w:rPr>
          <w:lang w:val="fr-FR"/>
        </w:rPr>
        <w:t xml:space="preserve">urel et naturel </w:t>
      </w:r>
      <w:r w:rsidR="00B51E57">
        <w:rPr>
          <w:lang w:val="fr-FR"/>
        </w:rPr>
        <w:t>ont</w:t>
      </w:r>
      <w:r w:rsidR="001B20EB">
        <w:rPr>
          <w:lang w:val="fr-FR"/>
        </w:rPr>
        <w:t xml:space="preserve"> </w:t>
      </w:r>
      <w:r w:rsidRPr="00A00090">
        <w:rPr>
          <w:lang w:val="fr-FR"/>
        </w:rPr>
        <w:t>fait préalablement l</w:t>
      </w:r>
      <w:r w:rsidR="00FA2A3F">
        <w:rPr>
          <w:lang w:val="fr-FR"/>
        </w:rPr>
        <w:t>’</w:t>
      </w:r>
      <w:r w:rsidRPr="00A00090">
        <w:rPr>
          <w:lang w:val="fr-FR"/>
        </w:rPr>
        <w:t>objet de différends portant sur les droits d</w:t>
      </w:r>
      <w:r w:rsidR="00FA2A3F">
        <w:rPr>
          <w:lang w:val="fr-FR"/>
        </w:rPr>
        <w:t>’</w:t>
      </w:r>
      <w:r w:rsidRPr="00A00090">
        <w:rPr>
          <w:lang w:val="fr-FR"/>
        </w:rPr>
        <w:t>usage et de propriété et les risques de dommages, ce qui, d</w:t>
      </w:r>
      <w:r w:rsidR="00FA2A3F">
        <w:rPr>
          <w:lang w:val="fr-FR"/>
        </w:rPr>
        <w:t>’</w:t>
      </w:r>
      <w:r w:rsidRPr="00A00090">
        <w:rPr>
          <w:lang w:val="fr-FR"/>
        </w:rPr>
        <w:t>une certaine manière a favorisé l</w:t>
      </w:r>
      <w:r w:rsidR="00FA2A3F">
        <w:rPr>
          <w:lang w:val="fr-FR"/>
        </w:rPr>
        <w:t>’</w:t>
      </w:r>
      <w:r w:rsidRPr="00A00090">
        <w:rPr>
          <w:lang w:val="fr-FR"/>
        </w:rPr>
        <w:t>adoption de ces textes.</w:t>
      </w:r>
      <w:r w:rsidR="002810A0" w:rsidRPr="00A00090">
        <w:rPr>
          <w:lang w:val="fr-FR"/>
        </w:rPr>
        <w:t xml:space="preserve"> </w:t>
      </w:r>
      <w:r w:rsidRPr="00A00090">
        <w:rPr>
          <w:lang w:val="fr-FR"/>
        </w:rPr>
        <w:t>Dans la plupart des cas, les droits d</w:t>
      </w:r>
      <w:r w:rsidR="00FA2A3F">
        <w:rPr>
          <w:lang w:val="fr-FR"/>
        </w:rPr>
        <w:t>’</w:t>
      </w:r>
      <w:r w:rsidRPr="00A00090">
        <w:rPr>
          <w:lang w:val="fr-FR"/>
        </w:rPr>
        <w:t>usage ont été attribués à des organisations locales.</w:t>
      </w:r>
    </w:p>
    <w:p w:rsidR="00901C8B" w:rsidRPr="00A00090" w:rsidRDefault="00901C8B" w:rsidP="008B1A37">
      <w:pPr>
        <w:numPr>
          <w:ilvl w:val="0"/>
          <w:numId w:val="3"/>
        </w:numPr>
        <w:tabs>
          <w:tab w:val="left" w:pos="567"/>
          <w:tab w:val="left" w:pos="1134"/>
        </w:tabs>
        <w:spacing w:after="240"/>
        <w:ind w:left="0" w:firstLine="0"/>
        <w:rPr>
          <w:lang w:val="fr-FR"/>
        </w:rPr>
      </w:pPr>
      <w:r w:rsidRPr="00A00090">
        <w:rPr>
          <w:b/>
          <w:bCs/>
          <w:i/>
          <w:iCs/>
          <w:lang w:val="fr-FR"/>
        </w:rPr>
        <w:t xml:space="preserve">Arrêté ministériel 630-2005. </w:t>
      </w:r>
      <w:r w:rsidRPr="00A00090">
        <w:rPr>
          <w:lang w:val="fr-FR"/>
        </w:rPr>
        <w:t xml:space="preserve">Il inscrit le centre cérémoniel PAN KONSUL et ses environs au </w:t>
      </w:r>
      <w:r w:rsidR="00536E17" w:rsidRPr="00A00090">
        <w:rPr>
          <w:lang w:val="fr-FR"/>
        </w:rPr>
        <w:t>p</w:t>
      </w:r>
      <w:r w:rsidRPr="00A00090">
        <w:rPr>
          <w:lang w:val="fr-FR"/>
        </w:rPr>
        <w:t>atrimoine culturel et naturel et reconnaît le</w:t>
      </w:r>
      <w:r w:rsidR="00324515">
        <w:rPr>
          <w:lang w:val="fr-FR"/>
        </w:rPr>
        <w:t xml:space="preserve"> caractère sacré de ce site. Sa </w:t>
      </w:r>
      <w:r w:rsidRPr="00A00090">
        <w:rPr>
          <w:lang w:val="fr-FR"/>
        </w:rPr>
        <w:t>surveillance est confiée à une association de voisins et le Service des lieux sacrés de la Direction générale du patrimoine culturel et naturel du Ministère de la culture est chargé de demander au Fonds pour les terres de dresser le plan de cette zone afin de procéder à la délimitation du site.</w:t>
      </w:r>
    </w:p>
    <w:p w:rsidR="00901C8B" w:rsidRPr="00A00090" w:rsidRDefault="00901C8B" w:rsidP="008B1A37">
      <w:pPr>
        <w:numPr>
          <w:ilvl w:val="0"/>
          <w:numId w:val="3"/>
        </w:numPr>
        <w:tabs>
          <w:tab w:val="left" w:pos="567"/>
          <w:tab w:val="left" w:pos="1134"/>
        </w:tabs>
        <w:spacing w:after="240"/>
        <w:ind w:left="0" w:firstLine="0"/>
        <w:rPr>
          <w:lang w:val="fr-FR"/>
        </w:rPr>
      </w:pPr>
      <w:r w:rsidRPr="00A00090">
        <w:rPr>
          <w:b/>
          <w:bCs/>
          <w:i/>
          <w:iCs/>
          <w:lang w:val="fr-FR"/>
        </w:rPr>
        <w:t xml:space="preserve">Arrêté ministériel 170-2007. </w:t>
      </w:r>
      <w:r w:rsidRPr="00A00090">
        <w:rPr>
          <w:lang w:val="fr-FR"/>
        </w:rPr>
        <w:t>Il porte création des Centres d</w:t>
      </w:r>
      <w:r w:rsidR="00FA2A3F">
        <w:rPr>
          <w:lang w:val="fr-FR"/>
        </w:rPr>
        <w:t>’</w:t>
      </w:r>
      <w:r w:rsidRPr="00A00090">
        <w:rPr>
          <w:lang w:val="fr-FR"/>
        </w:rPr>
        <w:t>art régionaux, chargés de promouvoir et de diffuser les diverses expressions artistiques, la créativité et l</w:t>
      </w:r>
      <w:r w:rsidR="00FA2A3F">
        <w:rPr>
          <w:lang w:val="fr-FR"/>
        </w:rPr>
        <w:t>’</w:t>
      </w:r>
      <w:r w:rsidRPr="00A00090">
        <w:rPr>
          <w:lang w:val="fr-FR"/>
        </w:rPr>
        <w:t>identité culturelle et de développer ainsi l</w:t>
      </w:r>
      <w:r w:rsidR="00FA2A3F">
        <w:rPr>
          <w:lang w:val="fr-FR"/>
        </w:rPr>
        <w:t>’</w:t>
      </w:r>
      <w:r w:rsidRPr="00A00090">
        <w:rPr>
          <w:lang w:val="fr-FR"/>
        </w:rPr>
        <w:t>art au niveau départemental. Il reconnaît le droit des personnes et des communautés à leur identité culturelle, en a</w:t>
      </w:r>
      <w:r w:rsidR="00324515">
        <w:rPr>
          <w:lang w:val="fr-FR"/>
        </w:rPr>
        <w:t>ccord avec leurs valeurs, leurs </w:t>
      </w:r>
      <w:r w:rsidRPr="00A00090">
        <w:rPr>
          <w:lang w:val="fr-FR"/>
        </w:rPr>
        <w:t xml:space="preserve">coutumes et leurs langues. </w:t>
      </w:r>
    </w:p>
    <w:p w:rsidR="00901C8B" w:rsidRPr="00A00090" w:rsidRDefault="00901C8B" w:rsidP="008B1A37">
      <w:pPr>
        <w:numPr>
          <w:ilvl w:val="0"/>
          <w:numId w:val="3"/>
        </w:numPr>
        <w:tabs>
          <w:tab w:val="left" w:pos="567"/>
          <w:tab w:val="left" w:pos="1134"/>
        </w:tabs>
        <w:spacing w:after="240"/>
        <w:ind w:left="0" w:firstLine="0"/>
        <w:rPr>
          <w:lang w:val="fr-FR"/>
        </w:rPr>
      </w:pPr>
      <w:r w:rsidRPr="00A00090">
        <w:rPr>
          <w:b/>
          <w:bCs/>
          <w:i/>
          <w:iCs/>
          <w:lang w:val="fr-FR"/>
        </w:rPr>
        <w:t xml:space="preserve">Arrêté ministériel 240-2007. </w:t>
      </w:r>
      <w:r w:rsidRPr="00A00090">
        <w:rPr>
          <w:lang w:val="fr-FR"/>
        </w:rPr>
        <w:t>Il porte création de l</w:t>
      </w:r>
      <w:r w:rsidR="00FA2A3F">
        <w:rPr>
          <w:lang w:val="fr-FR"/>
        </w:rPr>
        <w:t>’</w:t>
      </w:r>
      <w:r w:rsidRPr="00A00090">
        <w:rPr>
          <w:lang w:val="fr-FR"/>
        </w:rPr>
        <w:t xml:space="preserve">Institut des sciences et des arts des peuples autochtones, maya, garifuna et xinka, qui a pour objectif de promouvoir, favoriser et diffuser la pensée scientifique et le développement artistique </w:t>
      </w:r>
      <w:r w:rsidR="001B20EB">
        <w:rPr>
          <w:lang w:val="fr-FR"/>
        </w:rPr>
        <w:t>des cultures guatémaltèques. Il </w:t>
      </w:r>
      <w:r w:rsidRPr="00A00090">
        <w:rPr>
          <w:lang w:val="fr-FR"/>
        </w:rPr>
        <w:t>précise la mission, la vision, la description et les objectifs spécifiques de cet institut, son mode d</w:t>
      </w:r>
      <w:r w:rsidR="00FA2A3F">
        <w:rPr>
          <w:lang w:val="fr-FR"/>
        </w:rPr>
        <w:t>’</w:t>
      </w:r>
      <w:r w:rsidRPr="00A00090">
        <w:rPr>
          <w:lang w:val="fr-FR"/>
        </w:rPr>
        <w:t xml:space="preserve">organisation et le processus de mise en place de son personnel et de sa structure organisationnelle. </w:t>
      </w:r>
    </w:p>
    <w:p w:rsidR="00901C8B" w:rsidRPr="00A00090" w:rsidRDefault="00901C8B" w:rsidP="008B1A37">
      <w:pPr>
        <w:numPr>
          <w:ilvl w:val="0"/>
          <w:numId w:val="3"/>
        </w:numPr>
        <w:tabs>
          <w:tab w:val="left" w:pos="567"/>
          <w:tab w:val="left" w:pos="1134"/>
        </w:tabs>
        <w:spacing w:after="240"/>
        <w:ind w:left="0" w:firstLine="0"/>
        <w:rPr>
          <w:lang w:val="fr-FR"/>
        </w:rPr>
      </w:pPr>
      <w:r w:rsidRPr="00A00090">
        <w:rPr>
          <w:b/>
          <w:bCs/>
          <w:i/>
          <w:iCs/>
          <w:lang w:val="fr-FR"/>
        </w:rPr>
        <w:t xml:space="preserve">Arrêté ministériel 256-2007. </w:t>
      </w:r>
      <w:r w:rsidRPr="00A00090">
        <w:rPr>
          <w:lang w:val="fr-FR"/>
        </w:rPr>
        <w:t>Il porte création des Académies communautaires de l</w:t>
      </w:r>
      <w:r w:rsidR="00FA2A3F">
        <w:rPr>
          <w:lang w:val="fr-FR"/>
        </w:rPr>
        <w:t>’</w:t>
      </w:r>
      <w:r w:rsidRPr="00A00090">
        <w:rPr>
          <w:lang w:val="fr-FR"/>
        </w:rPr>
        <w:t>art dans les diverses municipalités du pays, reprenant ainsi une des directives à long terme du Plan national de développement culturel du ministère, qui appelle à un processus de développement humain durable, basé sur des programmes et des plans impliquant le Gouvernement et la société civile et intégrant la diversité culturelle en tant que source de richesse sociale. Il considère le développement culturel durable comme un processus global et intégré, incluant l</w:t>
      </w:r>
      <w:r w:rsidR="00FA2A3F">
        <w:rPr>
          <w:lang w:val="fr-FR"/>
        </w:rPr>
        <w:t>’</w:t>
      </w:r>
      <w:r w:rsidRPr="00A00090">
        <w:rPr>
          <w:lang w:val="fr-FR"/>
        </w:rPr>
        <w:t>accès réel de la population à des biens et services matériels et spirituels, sans qu</w:t>
      </w:r>
      <w:r w:rsidR="00FA2A3F">
        <w:rPr>
          <w:lang w:val="fr-FR"/>
        </w:rPr>
        <w:t>’</w:t>
      </w:r>
      <w:r w:rsidRPr="00A00090">
        <w:rPr>
          <w:lang w:val="fr-FR"/>
        </w:rPr>
        <w:t>il puisse y avoir d</w:t>
      </w:r>
      <w:r w:rsidR="00FA2A3F">
        <w:rPr>
          <w:lang w:val="fr-FR"/>
        </w:rPr>
        <w:t>’</w:t>
      </w:r>
      <w:r w:rsidRPr="00A00090">
        <w:rPr>
          <w:lang w:val="fr-FR"/>
        </w:rPr>
        <w:t>exclusion au motif de l</w:t>
      </w:r>
      <w:r w:rsidR="00FA2A3F">
        <w:rPr>
          <w:lang w:val="fr-FR"/>
        </w:rPr>
        <w:t>’</w:t>
      </w:r>
      <w:r w:rsidRPr="00A00090">
        <w:rPr>
          <w:lang w:val="fr-FR"/>
        </w:rPr>
        <w:t>ethnie, du sexe ou de l</w:t>
      </w:r>
      <w:r w:rsidR="00FA2A3F">
        <w:rPr>
          <w:lang w:val="fr-FR"/>
        </w:rPr>
        <w:t>’</w:t>
      </w:r>
      <w:r w:rsidRPr="00A00090">
        <w:rPr>
          <w:lang w:val="fr-FR"/>
        </w:rPr>
        <w:t>âge.</w:t>
      </w:r>
    </w:p>
    <w:p w:rsidR="00901C8B" w:rsidRPr="00A00090" w:rsidRDefault="00901C8B" w:rsidP="008B1A37">
      <w:pPr>
        <w:numPr>
          <w:ilvl w:val="0"/>
          <w:numId w:val="3"/>
        </w:numPr>
        <w:tabs>
          <w:tab w:val="left" w:pos="567"/>
          <w:tab w:val="left" w:pos="1134"/>
        </w:tabs>
        <w:spacing w:after="240"/>
        <w:ind w:left="0" w:firstLine="0"/>
        <w:rPr>
          <w:lang w:val="fr-FR"/>
        </w:rPr>
      </w:pPr>
      <w:r w:rsidRPr="00A00090">
        <w:rPr>
          <w:b/>
          <w:bCs/>
          <w:i/>
          <w:iCs/>
          <w:lang w:val="fr-FR"/>
        </w:rPr>
        <w:t>Arrêté ministériel 211-2008.</w:t>
      </w:r>
      <w:r w:rsidR="002810A0" w:rsidRPr="00A00090">
        <w:rPr>
          <w:b/>
          <w:bCs/>
          <w:i/>
          <w:iCs/>
          <w:lang w:val="fr-FR"/>
        </w:rPr>
        <w:t xml:space="preserve"> </w:t>
      </w:r>
      <w:r w:rsidRPr="00A00090">
        <w:rPr>
          <w:lang w:val="fr-FR"/>
        </w:rPr>
        <w:t>Pris le 31 mars 2008, il porte création, dans chaque département de la République guatémaltèque, d</w:t>
      </w:r>
      <w:r w:rsidR="00FA2A3F">
        <w:rPr>
          <w:lang w:val="fr-FR"/>
        </w:rPr>
        <w:t>’</w:t>
      </w:r>
      <w:r w:rsidRPr="00A00090">
        <w:rPr>
          <w:lang w:val="fr-FR"/>
        </w:rPr>
        <w:t>Unités de développement local, prenant en compte les communautés linguistiques qui existent sur plus d</w:t>
      </w:r>
      <w:r w:rsidR="00FA2A3F">
        <w:rPr>
          <w:lang w:val="fr-FR"/>
        </w:rPr>
        <w:t>’</w:t>
      </w:r>
      <w:r w:rsidRPr="00A00090">
        <w:rPr>
          <w:lang w:val="fr-FR"/>
        </w:rPr>
        <w:t>un département, afin de favoriser le développement culturel des populations autochtones du Guatemala.</w:t>
      </w:r>
    </w:p>
    <w:p w:rsidR="00901C8B" w:rsidRPr="00A00090" w:rsidRDefault="00901C8B" w:rsidP="008B1A37">
      <w:pPr>
        <w:numPr>
          <w:ilvl w:val="0"/>
          <w:numId w:val="3"/>
        </w:numPr>
        <w:tabs>
          <w:tab w:val="left" w:pos="567"/>
          <w:tab w:val="left" w:pos="1134"/>
        </w:tabs>
        <w:spacing w:after="240"/>
        <w:ind w:left="0" w:firstLine="0"/>
        <w:rPr>
          <w:lang w:val="fr-FR"/>
        </w:rPr>
      </w:pPr>
      <w:r w:rsidRPr="00A00090">
        <w:rPr>
          <w:b/>
          <w:bCs/>
          <w:i/>
          <w:iCs/>
          <w:lang w:val="fr-FR"/>
        </w:rPr>
        <w:t xml:space="preserve">Arrêté ministériel 385-2008. </w:t>
      </w:r>
      <w:r w:rsidRPr="00A00090">
        <w:rPr>
          <w:lang w:val="fr-FR"/>
        </w:rPr>
        <w:t>Pris le 17 juin 2008, il porte création, dans diverses municipalités du Guatemala, de nouvelles Académies communautaires de l</w:t>
      </w:r>
      <w:r w:rsidR="00FA2A3F">
        <w:rPr>
          <w:lang w:val="fr-FR"/>
        </w:rPr>
        <w:t>’</w:t>
      </w:r>
      <w:r w:rsidRPr="00A00090">
        <w:rPr>
          <w:lang w:val="fr-FR"/>
        </w:rPr>
        <w:t>art dont l</w:t>
      </w:r>
      <w:r w:rsidR="00FA2A3F">
        <w:rPr>
          <w:lang w:val="fr-FR"/>
        </w:rPr>
        <w:t>’</w:t>
      </w:r>
      <w:r w:rsidR="001B20EB">
        <w:rPr>
          <w:lang w:val="fr-FR"/>
        </w:rPr>
        <w:t>objectif est </w:t>
      </w:r>
      <w:r w:rsidRPr="00A00090">
        <w:rPr>
          <w:lang w:val="fr-FR"/>
        </w:rPr>
        <w:t>de développer les arts au sein des communautés autochtones.</w:t>
      </w:r>
    </w:p>
    <w:p w:rsidR="00901C8B" w:rsidRPr="00A00090" w:rsidRDefault="00901C8B" w:rsidP="008B1A37">
      <w:pPr>
        <w:numPr>
          <w:ilvl w:val="0"/>
          <w:numId w:val="3"/>
        </w:numPr>
        <w:tabs>
          <w:tab w:val="left" w:pos="567"/>
          <w:tab w:val="left" w:pos="1134"/>
        </w:tabs>
        <w:spacing w:after="240"/>
        <w:ind w:left="0" w:right="-340" w:firstLine="0"/>
        <w:rPr>
          <w:lang w:val="fr-FR"/>
        </w:rPr>
      </w:pPr>
      <w:r w:rsidRPr="00A00090">
        <w:rPr>
          <w:b/>
          <w:bCs/>
          <w:i/>
          <w:iCs/>
          <w:lang w:val="fr-FR"/>
        </w:rPr>
        <w:t xml:space="preserve">Arrêté ministériel 445-2005. </w:t>
      </w:r>
      <w:r w:rsidRPr="00A00090">
        <w:rPr>
          <w:lang w:val="fr-FR"/>
        </w:rPr>
        <w:t>Distinction de Protecteur de la nature et de la terre.</w:t>
      </w:r>
      <w:r w:rsidR="002810A0" w:rsidRPr="00A00090">
        <w:rPr>
          <w:lang w:val="fr-FR"/>
        </w:rPr>
        <w:t xml:space="preserve"> </w:t>
      </w:r>
      <w:r w:rsidRPr="00A00090">
        <w:rPr>
          <w:lang w:val="fr-FR"/>
        </w:rPr>
        <w:t>Dans le cadre de la commémoration de la Journée internationale des peuples autochtones, le Ministère de l</w:t>
      </w:r>
      <w:r w:rsidR="00FA2A3F">
        <w:rPr>
          <w:lang w:val="fr-FR"/>
        </w:rPr>
        <w:t>’</w:t>
      </w:r>
      <w:r w:rsidRPr="00A00090">
        <w:rPr>
          <w:lang w:val="fr-FR"/>
        </w:rPr>
        <w:t>environnement et des ressources naturelles, par l</w:t>
      </w:r>
      <w:r w:rsidR="00FA2A3F">
        <w:rPr>
          <w:lang w:val="fr-FR"/>
        </w:rPr>
        <w:t>’</w:t>
      </w:r>
      <w:r w:rsidRPr="00A00090">
        <w:rPr>
          <w:lang w:val="fr-FR"/>
        </w:rPr>
        <w:t>intermédiaire du Service de l</w:t>
      </w:r>
      <w:r w:rsidR="00FA2A3F">
        <w:rPr>
          <w:lang w:val="fr-FR"/>
        </w:rPr>
        <w:t>’</w:t>
      </w:r>
      <w:r w:rsidRPr="00A00090">
        <w:rPr>
          <w:lang w:val="fr-FR"/>
        </w:rPr>
        <w:t>équité entre les sexes et du multiculturalisme, instaure la remise d</w:t>
      </w:r>
      <w:r w:rsidR="00FA2A3F">
        <w:rPr>
          <w:lang w:val="fr-FR"/>
        </w:rPr>
        <w:t>’</w:t>
      </w:r>
      <w:r w:rsidRPr="00A00090">
        <w:rPr>
          <w:lang w:val="fr-FR"/>
        </w:rPr>
        <w:t xml:space="preserve">une </w:t>
      </w:r>
      <w:r w:rsidR="004D2CD8">
        <w:rPr>
          <w:lang w:val="fr-FR"/>
        </w:rPr>
        <w:t>«</w:t>
      </w:r>
      <w:r w:rsidRPr="00A00090">
        <w:rPr>
          <w:lang w:val="fr-FR"/>
        </w:rPr>
        <w:t>D</w:t>
      </w:r>
      <w:r w:rsidR="00324515" w:rsidRPr="00A00090">
        <w:rPr>
          <w:lang w:val="fr-FR"/>
        </w:rPr>
        <w:t>istinction nationale de protecteur de la nature et de la terre</w:t>
      </w:r>
      <w:r w:rsidR="004D2CD8">
        <w:rPr>
          <w:lang w:val="fr-FR"/>
        </w:rPr>
        <w:t>»</w:t>
      </w:r>
      <w:r w:rsidRPr="00A00090">
        <w:rPr>
          <w:lang w:val="fr-FR"/>
        </w:rPr>
        <w:t>, aux personnes individuelles, collectives ou juridiques appartenant à chacune des ethnies constituant les peuples autochtones du Guatemala et ayant apporté une contribution exemplaire à l</w:t>
      </w:r>
      <w:r w:rsidR="00FA2A3F">
        <w:rPr>
          <w:lang w:val="fr-FR"/>
        </w:rPr>
        <w:t>’</w:t>
      </w:r>
      <w:r w:rsidRPr="00A00090">
        <w:rPr>
          <w:lang w:val="fr-FR"/>
        </w:rPr>
        <w:t>amélioration, à la préservation et au développement durable de l</w:t>
      </w:r>
      <w:r w:rsidR="00FA2A3F">
        <w:rPr>
          <w:lang w:val="fr-FR"/>
        </w:rPr>
        <w:t>’</w:t>
      </w:r>
      <w:r w:rsidRPr="00A00090">
        <w:rPr>
          <w:lang w:val="fr-FR"/>
        </w:rPr>
        <w:t>environnement.</w:t>
      </w:r>
      <w:r w:rsidR="002810A0" w:rsidRPr="00A00090">
        <w:rPr>
          <w:lang w:val="fr-FR"/>
        </w:rPr>
        <w:t xml:space="preserve"> </w:t>
      </w:r>
    </w:p>
    <w:p w:rsidR="00901C8B" w:rsidRPr="00324515" w:rsidRDefault="00901C8B" w:rsidP="008C1CD4">
      <w:pPr>
        <w:tabs>
          <w:tab w:val="left" w:pos="567"/>
          <w:tab w:val="left" w:pos="1134"/>
        </w:tabs>
        <w:spacing w:after="240"/>
        <w:rPr>
          <w:b/>
          <w:bCs/>
          <w:i/>
          <w:iCs/>
          <w:lang w:val="fr-FR"/>
        </w:rPr>
      </w:pPr>
      <w:r w:rsidRPr="00324515">
        <w:rPr>
          <w:b/>
          <w:bCs/>
          <w:i/>
          <w:iCs/>
          <w:lang w:val="fr-FR"/>
        </w:rPr>
        <w:t>Dans le domaine éducatif</w:t>
      </w:r>
    </w:p>
    <w:p w:rsidR="00901C8B" w:rsidRPr="00A00090" w:rsidRDefault="00901C8B" w:rsidP="008B1A37">
      <w:pPr>
        <w:numPr>
          <w:ilvl w:val="0"/>
          <w:numId w:val="3"/>
        </w:numPr>
        <w:tabs>
          <w:tab w:val="left" w:pos="567"/>
          <w:tab w:val="left" w:pos="1134"/>
        </w:tabs>
        <w:spacing w:after="240"/>
        <w:ind w:left="0" w:firstLine="0"/>
        <w:rPr>
          <w:lang w:val="fr-FR"/>
        </w:rPr>
      </w:pPr>
      <w:r w:rsidRPr="00A00090">
        <w:rPr>
          <w:b/>
          <w:bCs/>
          <w:i/>
          <w:iCs/>
          <w:lang w:val="fr-FR"/>
        </w:rPr>
        <w:t xml:space="preserve">Arrêté ministériel 1083-2004. </w:t>
      </w:r>
      <w:r w:rsidRPr="00A00090">
        <w:rPr>
          <w:lang w:val="fr-FR"/>
        </w:rPr>
        <w:t>Maîtrise de la langue locale.</w:t>
      </w:r>
      <w:r w:rsidR="002810A0" w:rsidRPr="00A00090">
        <w:rPr>
          <w:lang w:val="fr-FR"/>
        </w:rPr>
        <w:t xml:space="preserve"> </w:t>
      </w:r>
      <w:r w:rsidR="00324515">
        <w:rPr>
          <w:lang w:val="fr-FR"/>
        </w:rPr>
        <w:t>L</w:t>
      </w:r>
      <w:r w:rsidR="00FA2A3F">
        <w:rPr>
          <w:lang w:val="fr-FR"/>
        </w:rPr>
        <w:t>’</w:t>
      </w:r>
      <w:r w:rsidR="00324515">
        <w:rPr>
          <w:lang w:val="fr-FR"/>
        </w:rPr>
        <w:t>arrêté prévoit que le</w:t>
      </w:r>
      <w:r w:rsidR="001B20EB">
        <w:rPr>
          <w:lang w:val="fr-FR"/>
        </w:rPr>
        <w:t xml:space="preserve"> </w:t>
      </w:r>
      <w:r w:rsidRPr="00A00090">
        <w:rPr>
          <w:lang w:val="fr-FR"/>
        </w:rPr>
        <w:t>Ministère de l</w:t>
      </w:r>
      <w:r w:rsidR="00FA2A3F">
        <w:rPr>
          <w:lang w:val="fr-FR"/>
        </w:rPr>
        <w:t>’</w:t>
      </w:r>
      <w:r w:rsidRPr="00A00090">
        <w:rPr>
          <w:lang w:val="fr-FR"/>
        </w:rPr>
        <w:t>éducation définira une procédure techniqu</w:t>
      </w:r>
      <w:r w:rsidR="00324515">
        <w:rPr>
          <w:lang w:val="fr-FR"/>
        </w:rPr>
        <w:t>e, objective et transparente de</w:t>
      </w:r>
      <w:r w:rsidR="001B20EB">
        <w:rPr>
          <w:lang w:val="fr-FR"/>
        </w:rPr>
        <w:t xml:space="preserve"> </w:t>
      </w:r>
      <w:r w:rsidRPr="00A00090">
        <w:rPr>
          <w:lang w:val="fr-FR"/>
        </w:rPr>
        <w:t>sélection, de recrutement et de recrutement temporair</w:t>
      </w:r>
      <w:r w:rsidR="00324515">
        <w:rPr>
          <w:lang w:val="fr-FR"/>
        </w:rPr>
        <w:t>e de personnel, en fonction des </w:t>
      </w:r>
      <w:r w:rsidRPr="00A00090">
        <w:rPr>
          <w:lang w:val="fr-FR"/>
        </w:rPr>
        <w:t xml:space="preserve">disponibilités budgétaires, pour </w:t>
      </w:r>
      <w:r w:rsidR="00536E17" w:rsidRPr="00A00090">
        <w:rPr>
          <w:lang w:val="fr-FR"/>
        </w:rPr>
        <w:t>pouvoir</w:t>
      </w:r>
      <w:r w:rsidRPr="00A00090">
        <w:rPr>
          <w:lang w:val="fr-FR"/>
        </w:rPr>
        <w:t xml:space="preserve"> mener à bie</w:t>
      </w:r>
      <w:r w:rsidR="00324515">
        <w:rPr>
          <w:lang w:val="fr-FR"/>
        </w:rPr>
        <w:t>n ses diverses activités. Cette</w:t>
      </w:r>
      <w:r w:rsidR="001B20EB">
        <w:rPr>
          <w:lang w:val="fr-FR"/>
        </w:rPr>
        <w:t xml:space="preserve"> </w:t>
      </w:r>
      <w:r w:rsidRPr="00A00090">
        <w:rPr>
          <w:lang w:val="fr-FR"/>
        </w:rPr>
        <w:t>procédure se base sur un barème objectif prenant en compte le parcours de formation, l</w:t>
      </w:r>
      <w:r w:rsidR="00FA2A3F">
        <w:rPr>
          <w:lang w:val="fr-FR"/>
        </w:rPr>
        <w:t>’</w:t>
      </w:r>
      <w:r w:rsidR="001B20EB">
        <w:rPr>
          <w:lang w:val="fr-FR"/>
        </w:rPr>
        <w:t>expérience professionnelle, les </w:t>
      </w:r>
      <w:r w:rsidRPr="00A00090">
        <w:rPr>
          <w:lang w:val="fr-FR"/>
        </w:rPr>
        <w:t>aptitudes cognitives, le lieu de résidence et la maîtrise de la langue locale, s</w:t>
      </w:r>
      <w:r w:rsidR="00FA2A3F">
        <w:rPr>
          <w:lang w:val="fr-FR"/>
        </w:rPr>
        <w:t>’</w:t>
      </w:r>
      <w:r w:rsidRPr="00A00090">
        <w:rPr>
          <w:lang w:val="fr-FR"/>
        </w:rPr>
        <w:t xml:space="preserve">il y a lieu. </w:t>
      </w:r>
    </w:p>
    <w:p w:rsidR="00901C8B" w:rsidRPr="00A00090" w:rsidRDefault="00901C8B" w:rsidP="008B1A37">
      <w:pPr>
        <w:numPr>
          <w:ilvl w:val="0"/>
          <w:numId w:val="3"/>
        </w:numPr>
        <w:tabs>
          <w:tab w:val="left" w:pos="567"/>
          <w:tab w:val="left" w:pos="1134"/>
        </w:tabs>
        <w:spacing w:after="240"/>
        <w:ind w:left="0" w:firstLine="0"/>
        <w:rPr>
          <w:b/>
          <w:bCs/>
          <w:lang w:val="fr-FR"/>
        </w:rPr>
      </w:pPr>
      <w:r w:rsidRPr="00A00090">
        <w:rPr>
          <w:lang w:val="fr-FR"/>
        </w:rPr>
        <w:t xml:space="preserve">Dans cette optique, la maîtrise de la langue locale, </w:t>
      </w:r>
      <w:r w:rsidR="00536E17" w:rsidRPr="00A00090">
        <w:rPr>
          <w:lang w:val="fr-FR"/>
        </w:rPr>
        <w:t xml:space="preserve">lorsque </w:t>
      </w:r>
      <w:r w:rsidRPr="00A00090">
        <w:rPr>
          <w:lang w:val="fr-FR"/>
        </w:rPr>
        <w:t>la population est majoritairement de langue maya, devra obligatoirement être attest</w:t>
      </w:r>
      <w:r w:rsidR="001B20EB">
        <w:rPr>
          <w:lang w:val="fr-FR"/>
        </w:rPr>
        <w:t>ée par la Direction générale de </w:t>
      </w:r>
      <w:r w:rsidRPr="00A00090">
        <w:rPr>
          <w:lang w:val="fr-FR"/>
        </w:rPr>
        <w:t>l</w:t>
      </w:r>
      <w:r w:rsidR="00FA2A3F">
        <w:rPr>
          <w:lang w:val="fr-FR"/>
        </w:rPr>
        <w:t>’</w:t>
      </w:r>
      <w:r w:rsidRPr="00A00090">
        <w:rPr>
          <w:lang w:val="fr-FR"/>
        </w:rPr>
        <w:t>enseignement bilingue</w:t>
      </w:r>
      <w:r w:rsidR="00C02353" w:rsidRPr="00A00090">
        <w:rPr>
          <w:lang w:val="fr-FR"/>
        </w:rPr>
        <w:t xml:space="preserve"> (</w:t>
      </w:r>
      <w:r w:rsidRPr="00A00090">
        <w:rPr>
          <w:lang w:val="fr-FR"/>
        </w:rPr>
        <w:t>DIGEBI</w:t>
      </w:r>
      <w:r w:rsidR="00C02353" w:rsidRPr="00A00090">
        <w:rPr>
          <w:lang w:val="fr-FR"/>
        </w:rPr>
        <w:t>)</w:t>
      </w:r>
      <w:r w:rsidRPr="00A00090">
        <w:rPr>
          <w:lang w:val="fr-FR"/>
        </w:rPr>
        <w:t>. Cette maîtr</w:t>
      </w:r>
      <w:r w:rsidR="00324515">
        <w:rPr>
          <w:lang w:val="fr-FR"/>
        </w:rPr>
        <w:t>ise donnera lieu à un crédit de</w:t>
      </w:r>
      <w:r w:rsidR="001B20EB">
        <w:rPr>
          <w:lang w:val="fr-FR"/>
        </w:rPr>
        <w:t xml:space="preserve"> </w:t>
      </w:r>
      <w:r w:rsidRPr="00A00090">
        <w:rPr>
          <w:lang w:val="fr-FR"/>
        </w:rPr>
        <w:t>10 points supplémentaires par rapport à la ponctuation obtenue.</w:t>
      </w:r>
    </w:p>
    <w:p w:rsidR="00901C8B" w:rsidRPr="00A00090" w:rsidRDefault="00901C8B" w:rsidP="008B1A37">
      <w:pPr>
        <w:numPr>
          <w:ilvl w:val="0"/>
          <w:numId w:val="3"/>
        </w:numPr>
        <w:tabs>
          <w:tab w:val="left" w:pos="567"/>
          <w:tab w:val="left" w:pos="1134"/>
        </w:tabs>
        <w:autoSpaceDE w:val="0"/>
        <w:autoSpaceDN w:val="0"/>
        <w:adjustRightInd w:val="0"/>
        <w:spacing w:after="240"/>
        <w:ind w:left="0" w:firstLine="0"/>
        <w:rPr>
          <w:lang w:val="fr-FR"/>
        </w:rPr>
      </w:pPr>
      <w:r w:rsidRPr="00A00090">
        <w:rPr>
          <w:b/>
          <w:bCs/>
          <w:i/>
          <w:iCs/>
          <w:lang w:val="fr-FR"/>
        </w:rPr>
        <w:t xml:space="preserve">Arrêté ministériel 35-2005. </w:t>
      </w:r>
      <w:r w:rsidRPr="00A00090">
        <w:rPr>
          <w:lang w:val="fr-FR"/>
        </w:rPr>
        <w:t>Il agrée le programme national de base de l</w:t>
      </w:r>
      <w:r w:rsidR="00FA2A3F">
        <w:rPr>
          <w:lang w:val="fr-FR"/>
        </w:rPr>
        <w:t>’</w:t>
      </w:r>
      <w:r w:rsidRPr="00A00090">
        <w:rPr>
          <w:lang w:val="fr-FR"/>
        </w:rPr>
        <w:t>enseignement primaire.</w:t>
      </w:r>
      <w:r w:rsidR="002810A0" w:rsidRPr="00A00090">
        <w:rPr>
          <w:lang w:val="fr-FR"/>
        </w:rPr>
        <w:t xml:space="preserve"> </w:t>
      </w:r>
      <w:r w:rsidRPr="00A00090">
        <w:rPr>
          <w:lang w:val="fr-FR"/>
        </w:rPr>
        <w:t>Cet arrêté a été rédigé dans le cadre du processus de transformation des programmes scolaires, orienté par une nouvelle vision du pays, conforme aux objectifs de la réforme de l</w:t>
      </w:r>
      <w:r w:rsidR="00FA2A3F">
        <w:rPr>
          <w:lang w:val="fr-FR"/>
        </w:rPr>
        <w:t>’</w:t>
      </w:r>
      <w:r w:rsidRPr="00A00090">
        <w:rPr>
          <w:lang w:val="fr-FR"/>
        </w:rPr>
        <w:t>enseignement et</w:t>
      </w:r>
      <w:r w:rsidR="00324515">
        <w:rPr>
          <w:lang w:val="fr-FR"/>
        </w:rPr>
        <w:t xml:space="preserve"> aux aspirations contenues dans </w:t>
      </w:r>
      <w:r w:rsidRPr="00A00090">
        <w:rPr>
          <w:lang w:val="fr-FR"/>
        </w:rPr>
        <w:t>les Accords de paix.</w:t>
      </w:r>
      <w:r w:rsidR="002810A0" w:rsidRPr="00A00090">
        <w:rPr>
          <w:lang w:val="fr-FR"/>
        </w:rPr>
        <w:t xml:space="preserve"> </w:t>
      </w:r>
      <w:r w:rsidRPr="00A00090">
        <w:rPr>
          <w:lang w:val="fr-FR"/>
        </w:rPr>
        <w:t xml:space="preserve">Son contenu participe à la promotion du bilinguisme et du multilinguisme et œuvre en faveur du dialogue interculturel. </w:t>
      </w:r>
    </w:p>
    <w:p w:rsidR="00901C8B" w:rsidRPr="00A00090" w:rsidRDefault="00901C8B" w:rsidP="008B1A37">
      <w:pPr>
        <w:numPr>
          <w:ilvl w:val="0"/>
          <w:numId w:val="3"/>
        </w:numPr>
        <w:tabs>
          <w:tab w:val="left" w:pos="567"/>
          <w:tab w:val="left" w:pos="1134"/>
        </w:tabs>
        <w:autoSpaceDE w:val="0"/>
        <w:autoSpaceDN w:val="0"/>
        <w:adjustRightInd w:val="0"/>
        <w:spacing w:after="200"/>
        <w:ind w:left="0" w:firstLine="0"/>
        <w:rPr>
          <w:lang w:val="fr-FR"/>
        </w:rPr>
      </w:pPr>
      <w:r w:rsidRPr="00A00090">
        <w:rPr>
          <w:lang w:val="fr-FR"/>
        </w:rPr>
        <w:t>Ce nouveau programme vise à ce que les étudiants respectent, connaissent et fassent la promotion de la culture et de la cosmovision des peuples garifuna, maya, xinka et autres peuples du monde. Il s</w:t>
      </w:r>
      <w:r w:rsidR="00FA2A3F">
        <w:rPr>
          <w:lang w:val="fr-FR"/>
        </w:rPr>
        <w:t>’</w:t>
      </w:r>
      <w:r w:rsidRPr="00A00090">
        <w:rPr>
          <w:lang w:val="fr-FR"/>
        </w:rPr>
        <w:t>oriente autour de deux axes principaux</w:t>
      </w:r>
      <w:r w:rsidR="0090226E">
        <w:rPr>
          <w:lang w:val="fr-FR"/>
        </w:rPr>
        <w:t>:</w:t>
      </w:r>
      <w:r w:rsidRPr="00A00090">
        <w:rPr>
          <w:lang w:val="fr-FR"/>
        </w:rPr>
        <w:t xml:space="preserve"> 1) Multiculturalisme et interculturalité et 2) Équité entre les sexes, les ethnies et les origines sociales. </w:t>
      </w:r>
    </w:p>
    <w:p w:rsidR="00901C8B" w:rsidRPr="00A00090" w:rsidRDefault="00901C8B" w:rsidP="008B1A37">
      <w:pPr>
        <w:numPr>
          <w:ilvl w:val="0"/>
          <w:numId w:val="3"/>
        </w:numPr>
        <w:tabs>
          <w:tab w:val="left" w:pos="567"/>
          <w:tab w:val="left" w:pos="1134"/>
        </w:tabs>
        <w:autoSpaceDE w:val="0"/>
        <w:autoSpaceDN w:val="0"/>
        <w:adjustRightInd w:val="0"/>
        <w:spacing w:after="200"/>
        <w:ind w:left="0" w:firstLine="0"/>
        <w:rPr>
          <w:lang w:val="fr-FR"/>
        </w:rPr>
      </w:pPr>
      <w:r w:rsidRPr="00A00090">
        <w:rPr>
          <w:lang w:val="fr-FR"/>
        </w:rPr>
        <w:t>Parmi les aspects les plus importants de ce programme national de base, signalons que, concernant la quatrième compétence, il prévoit l</w:t>
      </w:r>
      <w:r w:rsidR="00FA2A3F">
        <w:rPr>
          <w:lang w:val="fr-FR"/>
        </w:rPr>
        <w:t>’</w:t>
      </w:r>
      <w:r w:rsidRPr="00A00090">
        <w:rPr>
          <w:lang w:val="fr-FR"/>
        </w:rPr>
        <w:t>étude de deux langues nationales et d</w:t>
      </w:r>
      <w:r w:rsidR="00FA2A3F">
        <w:rPr>
          <w:lang w:val="fr-FR"/>
        </w:rPr>
        <w:t>’</w:t>
      </w:r>
      <w:r w:rsidRPr="00A00090">
        <w:rPr>
          <w:lang w:val="fr-FR"/>
        </w:rPr>
        <w:t xml:space="preserve">une langue internationale pour tous les élèves du système national </w:t>
      </w:r>
      <w:r w:rsidR="00536E17" w:rsidRPr="00A00090">
        <w:rPr>
          <w:lang w:val="fr-FR"/>
        </w:rPr>
        <w:t>d</w:t>
      </w:r>
      <w:r w:rsidR="00FA2A3F">
        <w:rPr>
          <w:lang w:val="fr-FR"/>
        </w:rPr>
        <w:t>’</w:t>
      </w:r>
      <w:r w:rsidR="00536E17" w:rsidRPr="00A00090">
        <w:rPr>
          <w:lang w:val="fr-FR"/>
        </w:rPr>
        <w:t>enseignement</w:t>
      </w:r>
      <w:r w:rsidR="00324515">
        <w:rPr>
          <w:lang w:val="fr-FR"/>
        </w:rPr>
        <w:t>, aussi</w:t>
      </w:r>
      <w:r w:rsidR="001B20EB">
        <w:rPr>
          <w:lang w:val="fr-FR"/>
        </w:rPr>
        <w:t xml:space="preserve"> </w:t>
      </w:r>
      <w:r w:rsidRPr="00A00090">
        <w:rPr>
          <w:lang w:val="fr-FR"/>
        </w:rPr>
        <w:t>bien dans les établissements publics que dans les établissements privés.</w:t>
      </w:r>
      <w:r w:rsidR="002810A0" w:rsidRPr="00A00090">
        <w:rPr>
          <w:lang w:val="fr-FR"/>
        </w:rPr>
        <w:t xml:space="preserve"> </w:t>
      </w:r>
      <w:r w:rsidRPr="00A00090">
        <w:rPr>
          <w:lang w:val="fr-FR"/>
        </w:rPr>
        <w:t>Quant aux objectifs de mise en œuvre, il est prévu que cette mesure co</w:t>
      </w:r>
      <w:r w:rsidR="00324515">
        <w:rPr>
          <w:lang w:val="fr-FR"/>
        </w:rPr>
        <w:t>ncernera en 2005 la première et </w:t>
      </w:r>
      <w:r w:rsidRPr="00A00090">
        <w:rPr>
          <w:lang w:val="fr-FR"/>
        </w:rPr>
        <w:t>la deuxième année de l</w:t>
      </w:r>
      <w:r w:rsidR="00FA2A3F">
        <w:rPr>
          <w:lang w:val="fr-FR"/>
        </w:rPr>
        <w:t>’</w:t>
      </w:r>
      <w:r w:rsidRPr="00A00090">
        <w:rPr>
          <w:lang w:val="fr-FR"/>
        </w:rPr>
        <w:t xml:space="preserve">école primaire, en 2006 la </w:t>
      </w:r>
      <w:r w:rsidR="00324ED6">
        <w:rPr>
          <w:lang w:val="fr-FR"/>
        </w:rPr>
        <w:t>troisième</w:t>
      </w:r>
      <w:r w:rsidR="00536E17" w:rsidRPr="00A00090">
        <w:rPr>
          <w:lang w:val="fr-FR"/>
        </w:rPr>
        <w:t xml:space="preserve"> et </w:t>
      </w:r>
      <w:r w:rsidR="00324ED6">
        <w:rPr>
          <w:lang w:val="fr-FR"/>
        </w:rPr>
        <w:t>quatrième</w:t>
      </w:r>
      <w:r w:rsidR="00536E17" w:rsidRPr="00A00090">
        <w:rPr>
          <w:lang w:val="fr-FR"/>
        </w:rPr>
        <w:t xml:space="preserve"> </w:t>
      </w:r>
      <w:r w:rsidRPr="00A00090">
        <w:rPr>
          <w:lang w:val="fr-FR"/>
        </w:rPr>
        <w:t>et en 2007 la cinquième et la sixième année, soit l</w:t>
      </w:r>
      <w:r w:rsidR="00FA2A3F">
        <w:rPr>
          <w:lang w:val="fr-FR"/>
        </w:rPr>
        <w:t>’</w:t>
      </w:r>
      <w:r w:rsidRPr="00A00090">
        <w:rPr>
          <w:lang w:val="fr-FR"/>
        </w:rPr>
        <w:t>ensemble de l</w:t>
      </w:r>
      <w:r w:rsidR="00FA2A3F">
        <w:rPr>
          <w:lang w:val="fr-FR"/>
        </w:rPr>
        <w:t>’</w:t>
      </w:r>
      <w:r w:rsidRPr="00A00090">
        <w:rPr>
          <w:lang w:val="fr-FR"/>
        </w:rPr>
        <w:t>école primaire.</w:t>
      </w:r>
    </w:p>
    <w:p w:rsidR="00901C8B" w:rsidRPr="00A00090" w:rsidRDefault="00901C8B" w:rsidP="008B1A37">
      <w:pPr>
        <w:numPr>
          <w:ilvl w:val="0"/>
          <w:numId w:val="3"/>
        </w:numPr>
        <w:tabs>
          <w:tab w:val="left" w:pos="567"/>
          <w:tab w:val="left" w:pos="1134"/>
        </w:tabs>
        <w:spacing w:after="200"/>
        <w:ind w:left="0" w:firstLine="0"/>
        <w:rPr>
          <w:lang w:val="fr-FR"/>
        </w:rPr>
      </w:pPr>
      <w:r w:rsidRPr="00A00090">
        <w:rPr>
          <w:b/>
          <w:bCs/>
          <w:i/>
          <w:iCs/>
          <w:lang w:val="fr-FR"/>
        </w:rPr>
        <w:t xml:space="preserve">Arrêté ministériel 759-2005. </w:t>
      </w:r>
      <w:r w:rsidRPr="00A00090">
        <w:rPr>
          <w:lang w:val="fr-FR"/>
        </w:rPr>
        <w:t>Il modifie le contenu de l</w:t>
      </w:r>
      <w:r w:rsidR="00FA2A3F">
        <w:rPr>
          <w:lang w:val="fr-FR"/>
        </w:rPr>
        <w:t>’</w:t>
      </w:r>
      <w:r w:rsidRPr="00A00090">
        <w:rPr>
          <w:lang w:val="fr-FR"/>
        </w:rPr>
        <w:t xml:space="preserve">arrêté ministériel 930, relatif au port du costume autochtone dans les établissements </w:t>
      </w:r>
      <w:r w:rsidR="00536E17" w:rsidRPr="00A00090">
        <w:rPr>
          <w:lang w:val="fr-FR"/>
        </w:rPr>
        <w:t>d</w:t>
      </w:r>
      <w:r w:rsidR="00FA2A3F">
        <w:rPr>
          <w:lang w:val="fr-FR"/>
        </w:rPr>
        <w:t>’</w:t>
      </w:r>
      <w:r w:rsidR="00536E17" w:rsidRPr="00A00090">
        <w:rPr>
          <w:lang w:val="fr-FR"/>
        </w:rPr>
        <w:t xml:space="preserve">enseignement </w:t>
      </w:r>
      <w:r w:rsidRPr="00A00090">
        <w:rPr>
          <w:lang w:val="fr-FR"/>
        </w:rPr>
        <w:t xml:space="preserve">publics et privés de la République (14 novembre 2003). </w:t>
      </w:r>
    </w:p>
    <w:p w:rsidR="00DE6118" w:rsidRPr="00A00090" w:rsidRDefault="00DE6118" w:rsidP="008B1A37">
      <w:pPr>
        <w:numPr>
          <w:ilvl w:val="0"/>
          <w:numId w:val="3"/>
        </w:numPr>
        <w:tabs>
          <w:tab w:val="left" w:pos="567"/>
          <w:tab w:val="left" w:pos="1134"/>
        </w:tabs>
        <w:spacing w:after="200"/>
        <w:ind w:left="0" w:firstLine="0"/>
        <w:rPr>
          <w:b/>
          <w:bCs/>
          <w:lang w:val="fr-FR"/>
        </w:rPr>
      </w:pPr>
      <w:r w:rsidRPr="00A00090">
        <w:rPr>
          <w:lang w:val="fr-FR"/>
        </w:rPr>
        <w:t>Il prévoit sue la non observation de ses dispositions par le personnel du Ministère de l</w:t>
      </w:r>
      <w:r w:rsidR="00FA2A3F">
        <w:rPr>
          <w:lang w:val="fr-FR"/>
        </w:rPr>
        <w:t>’</w:t>
      </w:r>
      <w:r w:rsidRPr="00A00090">
        <w:rPr>
          <w:lang w:val="fr-FR"/>
        </w:rPr>
        <w:t>éducation sera considérée comme une faute grave et donnera lieu aux sanctions prévues à l</w:t>
      </w:r>
      <w:r w:rsidR="00FA2A3F">
        <w:rPr>
          <w:lang w:val="fr-FR"/>
        </w:rPr>
        <w:t>’</w:t>
      </w:r>
      <w:r w:rsidRPr="00A00090">
        <w:rPr>
          <w:lang w:val="fr-FR"/>
        </w:rPr>
        <w:t>article 74 paragraphe 3 de la loi relative à la fonction publique, décret 1748 du Congrès de la République, et l</w:t>
      </w:r>
      <w:r w:rsidR="00FA2A3F">
        <w:rPr>
          <w:lang w:val="fr-FR"/>
        </w:rPr>
        <w:t>’</w:t>
      </w:r>
      <w:r w:rsidRPr="00A00090">
        <w:rPr>
          <w:lang w:val="fr-FR"/>
        </w:rPr>
        <w:t>article 80 paragraphe 3 de son règlement d</w:t>
      </w:r>
      <w:r w:rsidR="00FA2A3F">
        <w:rPr>
          <w:lang w:val="fr-FR"/>
        </w:rPr>
        <w:t>’</w:t>
      </w:r>
      <w:r w:rsidRPr="00A00090">
        <w:rPr>
          <w:lang w:val="fr-FR"/>
        </w:rPr>
        <w:t>application, décret gouvernemental 18-98. Il prévoit par ailleurs que les établissements d</w:t>
      </w:r>
      <w:r w:rsidR="00FA2A3F">
        <w:rPr>
          <w:lang w:val="fr-FR"/>
        </w:rPr>
        <w:t>’</w:t>
      </w:r>
      <w:r w:rsidRPr="00A00090">
        <w:rPr>
          <w:lang w:val="fr-FR"/>
        </w:rPr>
        <w:t>enseignement privés qui ne respecteraient pas ces dispositions seraient sanctionnés, conformément aux dispositions de l</w:t>
      </w:r>
      <w:r w:rsidR="00FA2A3F">
        <w:rPr>
          <w:lang w:val="fr-FR"/>
        </w:rPr>
        <w:t>’</w:t>
      </w:r>
      <w:r w:rsidRPr="00A00090">
        <w:rPr>
          <w:lang w:val="fr-FR"/>
        </w:rPr>
        <w:t>article 81 du règlement de la loi relative à l</w:t>
      </w:r>
      <w:r w:rsidR="00FA2A3F">
        <w:rPr>
          <w:lang w:val="fr-FR"/>
        </w:rPr>
        <w:t>’</w:t>
      </w:r>
      <w:r w:rsidRPr="00A00090">
        <w:rPr>
          <w:lang w:val="fr-FR"/>
        </w:rPr>
        <w:t xml:space="preserve">Éducation nationale. </w:t>
      </w:r>
      <w:r w:rsidR="005A3144" w:rsidRPr="00A00090">
        <w:rPr>
          <w:lang w:val="fr-FR"/>
        </w:rPr>
        <w:t xml:space="preserve">Décret gouvernemental </w:t>
      </w:r>
      <w:r w:rsidRPr="00A00090">
        <w:rPr>
          <w:lang w:val="fr-FR"/>
        </w:rPr>
        <w:t>13-77.</w:t>
      </w:r>
    </w:p>
    <w:p w:rsidR="00DE6118" w:rsidRPr="00A00090" w:rsidRDefault="00DE6118" w:rsidP="008B1A37">
      <w:pPr>
        <w:numPr>
          <w:ilvl w:val="0"/>
          <w:numId w:val="3"/>
        </w:numPr>
        <w:tabs>
          <w:tab w:val="left" w:pos="567"/>
          <w:tab w:val="left" w:pos="1134"/>
        </w:tabs>
        <w:spacing w:after="200"/>
        <w:ind w:left="0" w:firstLine="0"/>
        <w:rPr>
          <w:lang w:val="fr-FR"/>
        </w:rPr>
      </w:pPr>
      <w:r w:rsidRPr="00A00090">
        <w:rPr>
          <w:b/>
          <w:bCs/>
          <w:i/>
          <w:iCs/>
          <w:lang w:val="fr-FR"/>
        </w:rPr>
        <w:t>Arrêté ministériel 134-2007.</w:t>
      </w:r>
      <w:r w:rsidR="002810A0" w:rsidRPr="00A00090">
        <w:rPr>
          <w:b/>
          <w:bCs/>
          <w:i/>
          <w:iCs/>
          <w:lang w:val="fr-FR"/>
        </w:rPr>
        <w:t xml:space="preserve"> </w:t>
      </w:r>
      <w:r w:rsidRPr="00A00090">
        <w:rPr>
          <w:lang w:val="fr-FR"/>
        </w:rPr>
        <w:t>Le Ministère de l</w:t>
      </w:r>
      <w:r w:rsidR="00FA2A3F">
        <w:rPr>
          <w:lang w:val="fr-FR"/>
        </w:rPr>
        <w:t>’</w:t>
      </w:r>
      <w:r w:rsidRPr="00A00090">
        <w:rPr>
          <w:lang w:val="fr-FR"/>
        </w:rPr>
        <w:t>éducation établit les normes qui s</w:t>
      </w:r>
      <w:r w:rsidR="00FA2A3F">
        <w:rPr>
          <w:lang w:val="fr-FR"/>
        </w:rPr>
        <w:t>’</w:t>
      </w:r>
      <w:r w:rsidR="004C7C56">
        <w:rPr>
          <w:lang w:val="fr-FR"/>
        </w:rPr>
        <w:t>appliquent à l</w:t>
      </w:r>
      <w:r w:rsidR="00FA2A3F">
        <w:rPr>
          <w:lang w:val="fr-FR"/>
        </w:rPr>
        <w:t>’</w:t>
      </w:r>
      <w:r w:rsidR="004C7C56">
        <w:rPr>
          <w:lang w:val="fr-FR"/>
        </w:rPr>
        <w:t>enseignement pré</w:t>
      </w:r>
      <w:r w:rsidRPr="00A00090">
        <w:rPr>
          <w:lang w:val="fr-FR"/>
        </w:rPr>
        <w:t>primaire et primaire dans le système éducatif national, lesquelles doivent veiller à garantir un enseignement équitable qui prenne en compte les particularités nationales en évitant toute expression d</w:t>
      </w:r>
      <w:r w:rsidR="00FA2A3F">
        <w:rPr>
          <w:lang w:val="fr-FR"/>
        </w:rPr>
        <w:t>’</w:t>
      </w:r>
      <w:r w:rsidRPr="00A00090">
        <w:rPr>
          <w:lang w:val="fr-FR"/>
        </w:rPr>
        <w:t>exclusion.</w:t>
      </w:r>
    </w:p>
    <w:p w:rsidR="00DE6118" w:rsidRPr="004C7C56" w:rsidRDefault="00DE6118" w:rsidP="00501559">
      <w:pPr>
        <w:spacing w:after="200"/>
        <w:rPr>
          <w:b/>
          <w:bCs/>
          <w:lang w:val="fr-FR"/>
        </w:rPr>
      </w:pPr>
      <w:r w:rsidRPr="004C7C56">
        <w:rPr>
          <w:b/>
          <w:bCs/>
          <w:lang w:val="fr-FR"/>
        </w:rPr>
        <w:t>3.</w:t>
      </w:r>
      <w:r w:rsidR="004C7C56">
        <w:rPr>
          <w:b/>
          <w:bCs/>
          <w:lang w:val="fr-FR"/>
        </w:rPr>
        <w:tab/>
      </w:r>
      <w:r w:rsidRPr="004C7C56">
        <w:rPr>
          <w:b/>
          <w:bCs/>
          <w:lang w:val="fr-FR"/>
        </w:rPr>
        <w:t>Mécanismes institutionnels</w:t>
      </w:r>
      <w:r w:rsidR="002810A0" w:rsidRPr="004C7C56">
        <w:rPr>
          <w:b/>
          <w:bCs/>
          <w:lang w:val="fr-FR"/>
        </w:rPr>
        <w:t xml:space="preserve"> </w:t>
      </w:r>
    </w:p>
    <w:p w:rsidR="00DE6118" w:rsidRPr="00501559" w:rsidRDefault="00DE6118" w:rsidP="00501559">
      <w:pPr>
        <w:spacing w:after="200"/>
        <w:rPr>
          <w:b/>
          <w:bCs/>
          <w:i/>
          <w:iCs/>
        </w:rPr>
      </w:pPr>
      <w:r w:rsidRPr="00501559">
        <w:rPr>
          <w:b/>
          <w:bCs/>
          <w:i/>
          <w:iCs/>
        </w:rPr>
        <w:t xml:space="preserve">Commission présidentielle contre le racisme (CODISRA) </w:t>
      </w:r>
    </w:p>
    <w:p w:rsidR="00DE6118" w:rsidRPr="00A00090" w:rsidRDefault="00DE6118" w:rsidP="008B1A37">
      <w:pPr>
        <w:numPr>
          <w:ilvl w:val="0"/>
          <w:numId w:val="3"/>
        </w:numPr>
        <w:tabs>
          <w:tab w:val="left" w:pos="567"/>
          <w:tab w:val="left" w:pos="1134"/>
        </w:tabs>
        <w:spacing w:after="200"/>
        <w:ind w:left="0" w:firstLine="0"/>
        <w:rPr>
          <w:lang w:val="fr-FR"/>
        </w:rPr>
      </w:pPr>
      <w:r w:rsidRPr="00A00090">
        <w:rPr>
          <w:lang w:val="fr-FR"/>
        </w:rPr>
        <w:t>La première année (2002) la CODISRA n</w:t>
      </w:r>
      <w:r w:rsidR="00FA2A3F">
        <w:rPr>
          <w:lang w:val="fr-FR"/>
        </w:rPr>
        <w:t>’</w:t>
      </w:r>
      <w:r w:rsidRPr="00A00090">
        <w:rPr>
          <w:lang w:val="fr-FR"/>
        </w:rPr>
        <w:t>a pas bénéficié de dotation budgétaire.</w:t>
      </w:r>
      <w:r w:rsidR="002810A0" w:rsidRPr="00A00090">
        <w:rPr>
          <w:lang w:val="fr-FR"/>
        </w:rPr>
        <w:t xml:space="preserve"> </w:t>
      </w:r>
      <w:r w:rsidR="004C7C56">
        <w:rPr>
          <w:lang w:val="fr-FR"/>
        </w:rPr>
        <w:t>À</w:t>
      </w:r>
      <w:r w:rsidR="001B20EB">
        <w:rPr>
          <w:lang w:val="fr-FR"/>
        </w:rPr>
        <w:t xml:space="preserve"> </w:t>
      </w:r>
      <w:r w:rsidRPr="00A00090">
        <w:rPr>
          <w:lang w:val="fr-FR"/>
        </w:rPr>
        <w:t xml:space="preserve">partir de 2003, un montant spécifique, en augmentation depuis cette date, lui a été alloué. </w:t>
      </w:r>
    </w:p>
    <w:p w:rsidR="0000251F" w:rsidRPr="00A00090" w:rsidRDefault="004C7C56" w:rsidP="00501559">
      <w:pPr>
        <w:tabs>
          <w:tab w:val="left" w:pos="567"/>
          <w:tab w:val="left" w:pos="1134"/>
        </w:tabs>
        <w:spacing w:after="200"/>
        <w:jc w:val="center"/>
        <w:rPr>
          <w:lang w:val="fr-FR"/>
        </w:rPr>
      </w:pPr>
      <w:r>
        <w:rPr>
          <w:lang w:val="fr-FR"/>
        </w:rPr>
        <w:t xml:space="preserve">Tableau 3.  </w:t>
      </w:r>
      <w:r w:rsidR="00DE6118" w:rsidRPr="00A00090">
        <w:rPr>
          <w:lang w:val="fr-FR"/>
        </w:rPr>
        <w:t>Budget de la CODISRA</w:t>
      </w:r>
      <w:r>
        <w:rPr>
          <w:lang w:val="fr-FR"/>
        </w:rPr>
        <w:t xml:space="preserve">, </w:t>
      </w:r>
      <w:r w:rsidR="00DE6118" w:rsidRPr="00A00090">
        <w:rPr>
          <w:lang w:val="fr-FR"/>
        </w:rPr>
        <w:t>2003</w:t>
      </w:r>
      <w:r>
        <w:rPr>
          <w:lang w:val="fr-FR"/>
        </w:rPr>
        <w:noBreakHyphen/>
      </w:r>
      <w:r w:rsidR="00DE6118" w:rsidRPr="00A00090">
        <w:rPr>
          <w:lang w:val="fr-FR"/>
        </w:rPr>
        <w:t>2008</w:t>
      </w:r>
    </w:p>
    <w:tbl>
      <w:tblPr>
        <w:tblStyle w:val="TableGrid"/>
        <w:tblW w:w="0" w:type="auto"/>
        <w:tblInd w:w="2218" w:type="dxa"/>
        <w:tblLook w:val="01E0" w:firstRow="1" w:lastRow="1" w:firstColumn="1" w:lastColumn="1" w:noHBand="0" w:noVBand="0"/>
      </w:tblPr>
      <w:tblGrid>
        <w:gridCol w:w="1800"/>
        <w:gridCol w:w="2880"/>
      </w:tblGrid>
      <w:tr w:rsidR="004C7C56" w:rsidRPr="004C7C56">
        <w:tc>
          <w:tcPr>
            <w:tcW w:w="1800" w:type="dxa"/>
          </w:tcPr>
          <w:p w:rsidR="004C7C56" w:rsidRPr="004C7C56" w:rsidRDefault="004C7C56" w:rsidP="004C7C56">
            <w:pPr>
              <w:tabs>
                <w:tab w:val="left" w:pos="567"/>
                <w:tab w:val="left" w:pos="1134"/>
              </w:tabs>
              <w:spacing w:before="60" w:after="60"/>
              <w:jc w:val="center"/>
              <w:rPr>
                <w:lang w:val="fr-FR"/>
              </w:rPr>
            </w:pPr>
            <w:r>
              <w:rPr>
                <w:lang w:val="fr-FR"/>
              </w:rPr>
              <w:t>Année</w:t>
            </w:r>
          </w:p>
        </w:tc>
        <w:tc>
          <w:tcPr>
            <w:tcW w:w="2880" w:type="dxa"/>
          </w:tcPr>
          <w:p w:rsidR="004C7C56" w:rsidRPr="004C7C56" w:rsidRDefault="004C7C56" w:rsidP="004C7C56">
            <w:pPr>
              <w:tabs>
                <w:tab w:val="left" w:pos="567"/>
                <w:tab w:val="left" w:pos="1134"/>
              </w:tabs>
              <w:spacing w:before="60" w:after="60"/>
              <w:rPr>
                <w:lang w:val="fr-FR"/>
              </w:rPr>
            </w:pPr>
            <w:r>
              <w:rPr>
                <w:lang w:val="fr-FR"/>
              </w:rPr>
              <w:t>Montant en quetzales</w:t>
            </w:r>
          </w:p>
        </w:tc>
      </w:tr>
      <w:tr w:rsidR="004C7C56" w:rsidRPr="004C7C56">
        <w:tc>
          <w:tcPr>
            <w:tcW w:w="1800" w:type="dxa"/>
          </w:tcPr>
          <w:p w:rsidR="004C7C56" w:rsidRPr="004C7C56" w:rsidRDefault="004C7C56" w:rsidP="004C7C56">
            <w:pPr>
              <w:spacing w:before="60" w:after="60" w:line="220" w:lineRule="exact"/>
            </w:pPr>
            <w:r w:rsidRPr="004C7C56">
              <w:t>2003</w:t>
            </w:r>
          </w:p>
        </w:tc>
        <w:tc>
          <w:tcPr>
            <w:tcW w:w="2880" w:type="dxa"/>
          </w:tcPr>
          <w:p w:rsidR="004C7C56" w:rsidRPr="004C7C56" w:rsidRDefault="004C7C56" w:rsidP="004C7C56">
            <w:pPr>
              <w:spacing w:before="60" w:after="60" w:line="220" w:lineRule="exact"/>
              <w:jc w:val="right"/>
            </w:pPr>
            <w:r w:rsidRPr="004C7C56">
              <w:t>2 500 000,00</w:t>
            </w:r>
          </w:p>
        </w:tc>
      </w:tr>
      <w:tr w:rsidR="004C7C56" w:rsidRPr="004C7C56">
        <w:tc>
          <w:tcPr>
            <w:tcW w:w="1800" w:type="dxa"/>
          </w:tcPr>
          <w:p w:rsidR="004C7C56" w:rsidRPr="004C7C56" w:rsidRDefault="004C7C56" w:rsidP="004C7C56">
            <w:pPr>
              <w:spacing w:before="60" w:after="60" w:line="220" w:lineRule="exact"/>
            </w:pPr>
            <w:r w:rsidRPr="004C7C56">
              <w:t>2004</w:t>
            </w:r>
          </w:p>
        </w:tc>
        <w:tc>
          <w:tcPr>
            <w:tcW w:w="2880" w:type="dxa"/>
          </w:tcPr>
          <w:p w:rsidR="004C7C56" w:rsidRPr="004C7C56" w:rsidRDefault="004C7C56" w:rsidP="004C7C56">
            <w:pPr>
              <w:spacing w:before="60" w:after="60" w:line="220" w:lineRule="exact"/>
              <w:jc w:val="right"/>
            </w:pPr>
            <w:r w:rsidRPr="004C7C56">
              <w:t>3 050 000,00</w:t>
            </w:r>
          </w:p>
        </w:tc>
      </w:tr>
      <w:tr w:rsidR="004C7C56" w:rsidRPr="004C7C56">
        <w:tc>
          <w:tcPr>
            <w:tcW w:w="1800" w:type="dxa"/>
          </w:tcPr>
          <w:p w:rsidR="004C7C56" w:rsidRPr="004C7C56" w:rsidRDefault="004C7C56" w:rsidP="004C7C56">
            <w:pPr>
              <w:spacing w:before="60" w:after="60" w:line="220" w:lineRule="exact"/>
            </w:pPr>
            <w:r w:rsidRPr="004C7C56">
              <w:t>2005</w:t>
            </w:r>
          </w:p>
        </w:tc>
        <w:tc>
          <w:tcPr>
            <w:tcW w:w="2880" w:type="dxa"/>
          </w:tcPr>
          <w:p w:rsidR="004C7C56" w:rsidRPr="004C7C56" w:rsidRDefault="004C7C56" w:rsidP="004C7C56">
            <w:pPr>
              <w:spacing w:before="60" w:after="60" w:line="220" w:lineRule="exact"/>
              <w:jc w:val="right"/>
            </w:pPr>
            <w:r w:rsidRPr="004C7C56">
              <w:t>4 829 788,00</w:t>
            </w:r>
          </w:p>
        </w:tc>
      </w:tr>
      <w:tr w:rsidR="004C7C56" w:rsidRPr="004C7C56">
        <w:tc>
          <w:tcPr>
            <w:tcW w:w="1800" w:type="dxa"/>
          </w:tcPr>
          <w:p w:rsidR="004C7C56" w:rsidRPr="004C7C56" w:rsidRDefault="004C7C56" w:rsidP="004C7C56">
            <w:pPr>
              <w:spacing w:before="60" w:after="60" w:line="220" w:lineRule="exact"/>
            </w:pPr>
            <w:r w:rsidRPr="004C7C56">
              <w:t>2006</w:t>
            </w:r>
          </w:p>
        </w:tc>
        <w:tc>
          <w:tcPr>
            <w:tcW w:w="2880" w:type="dxa"/>
          </w:tcPr>
          <w:p w:rsidR="004C7C56" w:rsidRPr="004C7C56" w:rsidRDefault="004C7C56" w:rsidP="004C7C56">
            <w:pPr>
              <w:spacing w:before="60" w:after="60" w:line="220" w:lineRule="exact"/>
              <w:jc w:val="right"/>
            </w:pPr>
            <w:r w:rsidRPr="004C7C56">
              <w:t>10 000 000,00</w:t>
            </w:r>
          </w:p>
        </w:tc>
      </w:tr>
      <w:tr w:rsidR="004C7C56" w:rsidRPr="004C7C56">
        <w:tc>
          <w:tcPr>
            <w:tcW w:w="1800" w:type="dxa"/>
          </w:tcPr>
          <w:p w:rsidR="004C7C56" w:rsidRPr="004C7C56" w:rsidRDefault="004C7C56" w:rsidP="004C7C56">
            <w:pPr>
              <w:spacing w:before="60" w:after="60" w:line="220" w:lineRule="exact"/>
            </w:pPr>
            <w:r w:rsidRPr="004C7C56">
              <w:t>2007</w:t>
            </w:r>
          </w:p>
        </w:tc>
        <w:tc>
          <w:tcPr>
            <w:tcW w:w="2880" w:type="dxa"/>
          </w:tcPr>
          <w:p w:rsidR="004C7C56" w:rsidRPr="004C7C56" w:rsidRDefault="004C7C56" w:rsidP="004C7C56">
            <w:pPr>
              <w:spacing w:before="60" w:after="60" w:line="220" w:lineRule="exact"/>
              <w:jc w:val="right"/>
            </w:pPr>
            <w:r w:rsidRPr="004C7C56">
              <w:t>10 000 000,00</w:t>
            </w:r>
          </w:p>
        </w:tc>
      </w:tr>
      <w:tr w:rsidR="004C7C56" w:rsidRPr="004C7C56">
        <w:tc>
          <w:tcPr>
            <w:tcW w:w="1800" w:type="dxa"/>
          </w:tcPr>
          <w:p w:rsidR="004C7C56" w:rsidRPr="004C7C56" w:rsidRDefault="004C7C56" w:rsidP="004C7C56">
            <w:pPr>
              <w:spacing w:before="60" w:after="60" w:line="220" w:lineRule="exact"/>
            </w:pPr>
            <w:r w:rsidRPr="004C7C56">
              <w:t>2008</w:t>
            </w:r>
          </w:p>
        </w:tc>
        <w:tc>
          <w:tcPr>
            <w:tcW w:w="2880" w:type="dxa"/>
          </w:tcPr>
          <w:p w:rsidR="004C7C56" w:rsidRPr="004C7C56" w:rsidRDefault="004C7C56" w:rsidP="004C7C56">
            <w:pPr>
              <w:spacing w:before="60" w:after="60" w:line="220" w:lineRule="exact"/>
              <w:jc w:val="right"/>
            </w:pPr>
            <w:r w:rsidRPr="004C7C56">
              <w:t>12 000 000,00</w:t>
            </w:r>
          </w:p>
        </w:tc>
      </w:tr>
    </w:tbl>
    <w:p w:rsidR="00DE6118" w:rsidRPr="00A00090" w:rsidRDefault="004C7C56" w:rsidP="004C7C56">
      <w:pPr>
        <w:tabs>
          <w:tab w:val="left" w:pos="567"/>
          <w:tab w:val="left" w:pos="1134"/>
        </w:tabs>
        <w:spacing w:before="120" w:after="240"/>
        <w:rPr>
          <w:lang w:val="fr-FR"/>
        </w:rPr>
      </w:pPr>
      <w:r>
        <w:rPr>
          <w:i/>
          <w:iCs/>
          <w:lang w:val="fr-FR"/>
        </w:rPr>
        <w:tab/>
      </w:r>
      <w:r w:rsidR="00DE6118" w:rsidRPr="004C7C56">
        <w:rPr>
          <w:i/>
          <w:iCs/>
          <w:lang w:val="fr-FR"/>
        </w:rPr>
        <w:t>Source</w:t>
      </w:r>
      <w:r w:rsidR="0090226E">
        <w:rPr>
          <w:lang w:val="fr-FR"/>
        </w:rPr>
        <w:t>:</w:t>
      </w:r>
      <w:r w:rsidR="00DE6118" w:rsidRPr="00A00090">
        <w:rPr>
          <w:lang w:val="fr-FR"/>
        </w:rPr>
        <w:t xml:space="preserve"> Direction financière, CODISRA</w:t>
      </w:r>
      <w:r w:rsidR="00501559">
        <w:rPr>
          <w:lang w:val="fr-FR"/>
        </w:rPr>
        <w:t>.</w:t>
      </w:r>
    </w:p>
    <w:p w:rsidR="00DE6118" w:rsidRPr="00A00090" w:rsidRDefault="00DE6118" w:rsidP="008B1A37">
      <w:pPr>
        <w:numPr>
          <w:ilvl w:val="0"/>
          <w:numId w:val="3"/>
        </w:numPr>
        <w:tabs>
          <w:tab w:val="left" w:pos="567"/>
          <w:tab w:val="left" w:pos="1134"/>
        </w:tabs>
        <w:spacing w:after="240"/>
        <w:ind w:left="0" w:firstLine="0"/>
        <w:rPr>
          <w:lang w:val="fr-FR"/>
        </w:rPr>
      </w:pPr>
      <w:r w:rsidRPr="00A00090">
        <w:rPr>
          <w:lang w:val="fr-FR"/>
        </w:rPr>
        <w:t>Le budget de la CODISRA a donné la priorité à la sensibilisation, à la prise de conscience et à la promotion du changement de mentalités, dans le but d</w:t>
      </w:r>
      <w:r w:rsidR="00FA2A3F">
        <w:rPr>
          <w:lang w:val="fr-FR"/>
        </w:rPr>
        <w:t>’</w:t>
      </w:r>
      <w:r w:rsidRPr="00A00090">
        <w:rPr>
          <w:lang w:val="fr-FR"/>
        </w:rPr>
        <w:t>éradiquer les préjugés et les stéréotypes qui empêchent les divers peuples habitant l</w:t>
      </w:r>
      <w:r w:rsidR="00FA2A3F">
        <w:rPr>
          <w:lang w:val="fr-FR"/>
        </w:rPr>
        <w:t>’</w:t>
      </w:r>
      <w:r w:rsidRPr="00A00090">
        <w:rPr>
          <w:lang w:val="fr-FR"/>
        </w:rPr>
        <w:t>État du Guatemala de coexister dans le respect, l</w:t>
      </w:r>
      <w:r w:rsidR="00FA2A3F">
        <w:rPr>
          <w:lang w:val="fr-FR"/>
        </w:rPr>
        <w:t>’</w:t>
      </w:r>
      <w:r w:rsidRPr="00A00090">
        <w:rPr>
          <w:lang w:val="fr-FR"/>
        </w:rPr>
        <w:t>équité et l</w:t>
      </w:r>
      <w:r w:rsidR="00FA2A3F">
        <w:rPr>
          <w:lang w:val="fr-FR"/>
        </w:rPr>
        <w:t>’</w:t>
      </w:r>
      <w:r w:rsidRPr="00A00090">
        <w:rPr>
          <w:lang w:val="fr-FR"/>
        </w:rPr>
        <w:t>égalité.</w:t>
      </w:r>
      <w:r w:rsidR="002810A0" w:rsidRPr="00A00090">
        <w:rPr>
          <w:lang w:val="fr-FR"/>
        </w:rPr>
        <w:t xml:space="preserve"> </w:t>
      </w:r>
      <w:r w:rsidRPr="00A00090">
        <w:rPr>
          <w:lang w:val="fr-FR"/>
        </w:rPr>
        <w:t>À cet effet, la CODISRA a organisé d</w:t>
      </w:r>
      <w:r w:rsidR="001B20EB">
        <w:rPr>
          <w:lang w:val="fr-FR"/>
        </w:rPr>
        <w:t>es dialogues, des ateliers, des </w:t>
      </w:r>
      <w:r w:rsidRPr="00A00090">
        <w:rPr>
          <w:lang w:val="fr-FR"/>
        </w:rPr>
        <w:t>rencontres, des formations et autres activités, auxquels ont participé des représentants des organisations de peuples autochtones, des institutions de l</w:t>
      </w:r>
      <w:r w:rsidR="00FA2A3F">
        <w:rPr>
          <w:lang w:val="fr-FR"/>
        </w:rPr>
        <w:t>’</w:t>
      </w:r>
      <w:r w:rsidRPr="00A00090">
        <w:rPr>
          <w:lang w:val="fr-FR"/>
        </w:rPr>
        <w:t>État et de la société civile et des personnalités individuelles engagées dans le domaine de la lutte contre la discrimination et le racisme.</w:t>
      </w:r>
    </w:p>
    <w:p w:rsidR="00DE6118" w:rsidRPr="00A00090" w:rsidRDefault="00DE6118"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Ce travail est mené avec la collaboration et le soutien des cinq bu</w:t>
      </w:r>
      <w:r w:rsidR="004C7C56">
        <w:rPr>
          <w:lang w:val="fr-FR"/>
        </w:rPr>
        <w:t>reaux régionaux</w:t>
      </w:r>
      <w:r w:rsidR="002928D0">
        <w:rPr>
          <w:lang w:val="fr-FR"/>
        </w:rPr>
        <w:t xml:space="preserve"> </w:t>
      </w:r>
      <w:r w:rsidR="002C5E0B" w:rsidRPr="00A00090">
        <w:rPr>
          <w:lang w:val="fr-FR"/>
        </w:rPr>
        <w:t>situés à Poptún (</w:t>
      </w:r>
      <w:r w:rsidRPr="00A00090">
        <w:rPr>
          <w:lang w:val="fr-FR"/>
        </w:rPr>
        <w:t>Petén</w:t>
      </w:r>
      <w:r w:rsidR="002C5E0B" w:rsidRPr="00A00090">
        <w:rPr>
          <w:lang w:val="fr-FR"/>
        </w:rPr>
        <w:t>), Puerto Barrios</w:t>
      </w:r>
      <w:r w:rsidRPr="00A00090">
        <w:rPr>
          <w:lang w:val="fr-FR"/>
        </w:rPr>
        <w:t xml:space="preserve"> </w:t>
      </w:r>
      <w:r w:rsidR="002C5E0B" w:rsidRPr="00A00090">
        <w:rPr>
          <w:lang w:val="fr-FR"/>
        </w:rPr>
        <w:t>(</w:t>
      </w:r>
      <w:r w:rsidRPr="00A00090">
        <w:rPr>
          <w:lang w:val="fr-FR"/>
        </w:rPr>
        <w:t>Izabal</w:t>
      </w:r>
      <w:r w:rsidR="002C5E0B" w:rsidRPr="00A00090">
        <w:rPr>
          <w:lang w:val="fr-FR"/>
        </w:rPr>
        <w:t>), Chiquimulilla (</w:t>
      </w:r>
      <w:r w:rsidRPr="00A00090">
        <w:rPr>
          <w:lang w:val="fr-FR"/>
        </w:rPr>
        <w:t>Santa Rosa</w:t>
      </w:r>
      <w:r w:rsidR="002C5E0B" w:rsidRPr="00A00090">
        <w:rPr>
          <w:lang w:val="fr-FR"/>
        </w:rPr>
        <w:t>),</w:t>
      </w:r>
      <w:r w:rsidRPr="00A00090">
        <w:rPr>
          <w:lang w:val="fr-FR"/>
        </w:rPr>
        <w:t xml:space="preserve"> Huehuetenango</w:t>
      </w:r>
      <w:r w:rsidR="002810A0" w:rsidRPr="00A00090">
        <w:rPr>
          <w:lang w:val="fr-FR"/>
        </w:rPr>
        <w:t xml:space="preserve"> </w:t>
      </w:r>
      <w:r w:rsidRPr="00A00090">
        <w:rPr>
          <w:lang w:val="fr-FR"/>
        </w:rPr>
        <w:t>et Quetzaltenango, selon un plan opérationn</w:t>
      </w:r>
      <w:r w:rsidR="004C7C56">
        <w:rPr>
          <w:lang w:val="fr-FR"/>
        </w:rPr>
        <w:t>el annuel basé sur le mandat de </w:t>
      </w:r>
      <w:r w:rsidRPr="00A00090">
        <w:rPr>
          <w:lang w:val="fr-FR"/>
        </w:rPr>
        <w:t>la CODISRA et le plan stratégique à long terme.</w:t>
      </w:r>
      <w:r w:rsidR="002810A0" w:rsidRPr="00A00090">
        <w:rPr>
          <w:lang w:val="fr-FR"/>
        </w:rPr>
        <w:t xml:space="preserve"> </w:t>
      </w:r>
    </w:p>
    <w:p w:rsidR="00DE6118" w:rsidRPr="00A00090" w:rsidRDefault="00DE6118" w:rsidP="008B1A37">
      <w:pPr>
        <w:numPr>
          <w:ilvl w:val="0"/>
          <w:numId w:val="3"/>
        </w:numPr>
        <w:tabs>
          <w:tab w:val="left" w:pos="567"/>
          <w:tab w:val="left" w:pos="1134"/>
        </w:tabs>
        <w:autoSpaceDE w:val="0"/>
        <w:autoSpaceDN w:val="0"/>
        <w:adjustRightInd w:val="0"/>
        <w:spacing w:after="240"/>
        <w:ind w:left="0" w:right="-206" w:firstLine="0"/>
        <w:rPr>
          <w:lang w:val="fr-FR"/>
        </w:rPr>
      </w:pPr>
      <w:r w:rsidRPr="00A00090">
        <w:rPr>
          <w:lang w:val="fr-FR"/>
        </w:rPr>
        <w:t>Six ans après le décret gouvernemental portant</w:t>
      </w:r>
      <w:r w:rsidR="00B011F6">
        <w:rPr>
          <w:lang w:val="fr-FR"/>
        </w:rPr>
        <w:t xml:space="preserve"> sa création (octobre 2002), la</w:t>
      </w:r>
      <w:r w:rsidR="002928D0">
        <w:rPr>
          <w:lang w:val="fr-FR"/>
        </w:rPr>
        <w:t xml:space="preserve"> </w:t>
      </w:r>
      <w:r w:rsidRPr="00A00090">
        <w:rPr>
          <w:lang w:val="fr-FR"/>
        </w:rPr>
        <w:t>CODISRA a connu un développement progressif de ses ressources humaines, te</w:t>
      </w:r>
      <w:r w:rsidR="002928D0">
        <w:rPr>
          <w:lang w:val="fr-FR"/>
        </w:rPr>
        <w:t>chniques et opérationnelles, ce </w:t>
      </w:r>
      <w:r w:rsidRPr="00A00090">
        <w:rPr>
          <w:lang w:val="fr-FR"/>
        </w:rPr>
        <w:t>qui a permis d</w:t>
      </w:r>
      <w:r w:rsidR="00FA2A3F">
        <w:rPr>
          <w:lang w:val="fr-FR"/>
        </w:rPr>
        <w:t>’</w:t>
      </w:r>
      <w:r w:rsidRPr="00A00090">
        <w:rPr>
          <w:lang w:val="fr-FR"/>
        </w:rPr>
        <w:t>augmenter sa présence et son influence institutionnelle.</w:t>
      </w:r>
      <w:r w:rsidR="002810A0" w:rsidRPr="00A00090">
        <w:rPr>
          <w:lang w:val="fr-FR"/>
        </w:rPr>
        <w:t xml:space="preserve"> </w:t>
      </w:r>
      <w:r w:rsidRPr="00A00090">
        <w:rPr>
          <w:lang w:val="fr-FR"/>
        </w:rPr>
        <w:t>En</w:t>
      </w:r>
      <w:r w:rsidR="002C5E0B" w:rsidRPr="00A00090">
        <w:rPr>
          <w:lang w:val="fr-FR"/>
        </w:rPr>
        <w:t xml:space="preserve"> 2007, s</w:t>
      </w:r>
      <w:r w:rsidRPr="00A00090">
        <w:rPr>
          <w:lang w:val="fr-FR"/>
        </w:rPr>
        <w:t>es membres ont été renouvelés, conformé</w:t>
      </w:r>
      <w:r w:rsidR="002C5E0B" w:rsidRPr="00A00090">
        <w:rPr>
          <w:lang w:val="fr-FR"/>
        </w:rPr>
        <w:t xml:space="preserve">ment au décret gouvernemental </w:t>
      </w:r>
      <w:r w:rsidRPr="00A00090">
        <w:rPr>
          <w:lang w:val="fr-FR"/>
        </w:rPr>
        <w:t>07-2007, poursuivant le processus de renforcement institutionnel.</w:t>
      </w:r>
    </w:p>
    <w:p w:rsidR="00DE6118" w:rsidRPr="00A00090" w:rsidRDefault="00DE6118"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Parmi les principales actions réalisées par la CODISRA, il convient de signaler</w:t>
      </w:r>
      <w:r w:rsidR="002928D0">
        <w:rPr>
          <w:lang w:val="fr-FR"/>
        </w:rPr>
        <w:t xml:space="preserve"> </w:t>
      </w:r>
      <w:r w:rsidR="002C5E0B" w:rsidRPr="00A00090">
        <w:rPr>
          <w:lang w:val="fr-FR"/>
        </w:rPr>
        <w:t>les suivantes</w:t>
      </w:r>
      <w:r w:rsidR="0090226E">
        <w:rPr>
          <w:lang w:val="fr-FR"/>
        </w:rPr>
        <w:t>:</w:t>
      </w:r>
      <w:r w:rsidRPr="00A00090">
        <w:rPr>
          <w:lang w:val="fr-FR"/>
        </w:rPr>
        <w:t xml:space="preserve"> </w:t>
      </w:r>
    </w:p>
    <w:p w:rsidR="00DE6118" w:rsidRPr="00A00090" w:rsidRDefault="00B011F6" w:rsidP="00B011F6">
      <w:pPr>
        <w:tabs>
          <w:tab w:val="left" w:pos="567"/>
          <w:tab w:val="left" w:pos="1134"/>
        </w:tabs>
        <w:autoSpaceDE w:val="0"/>
        <w:autoSpaceDN w:val="0"/>
        <w:adjustRightInd w:val="0"/>
        <w:spacing w:after="240"/>
        <w:rPr>
          <w:lang w:val="fr-FR"/>
        </w:rPr>
      </w:pPr>
      <w:r>
        <w:rPr>
          <w:lang w:val="fr-FR"/>
        </w:rPr>
        <w:tab/>
        <w:t>a)</w:t>
      </w:r>
      <w:r>
        <w:rPr>
          <w:lang w:val="fr-FR"/>
        </w:rPr>
        <w:tab/>
      </w:r>
      <w:r w:rsidR="00DE6118" w:rsidRPr="00A00090">
        <w:rPr>
          <w:lang w:val="fr-FR"/>
        </w:rPr>
        <w:t>Formulation et publication de la Politique publique pour la coexistence et l</w:t>
      </w:r>
      <w:r w:rsidR="00FA2A3F">
        <w:rPr>
          <w:lang w:val="fr-FR"/>
        </w:rPr>
        <w:t>’</w:t>
      </w:r>
      <w:r w:rsidR="00DE6118" w:rsidRPr="00A00090">
        <w:rPr>
          <w:lang w:val="fr-FR"/>
        </w:rPr>
        <w:t xml:space="preserve">élimination du racisme </w:t>
      </w:r>
      <w:r>
        <w:rPr>
          <w:lang w:val="fr-FR"/>
        </w:rPr>
        <w:t>et de la discrimination raciale;</w:t>
      </w:r>
    </w:p>
    <w:p w:rsidR="00DE6118" w:rsidRPr="00A00090" w:rsidRDefault="00B011F6" w:rsidP="00B011F6">
      <w:pPr>
        <w:tabs>
          <w:tab w:val="left" w:pos="567"/>
          <w:tab w:val="left" w:pos="1134"/>
        </w:tabs>
        <w:autoSpaceDE w:val="0"/>
        <w:autoSpaceDN w:val="0"/>
        <w:adjustRightInd w:val="0"/>
        <w:spacing w:after="240"/>
        <w:rPr>
          <w:lang w:val="fr-FR"/>
        </w:rPr>
      </w:pPr>
      <w:r>
        <w:rPr>
          <w:lang w:val="fr-FR"/>
        </w:rPr>
        <w:tab/>
        <w:t>b)</w:t>
      </w:r>
      <w:r>
        <w:rPr>
          <w:lang w:val="fr-FR"/>
        </w:rPr>
        <w:tab/>
      </w:r>
      <w:r w:rsidR="00DE6118" w:rsidRPr="00A00090">
        <w:rPr>
          <w:lang w:val="fr-FR"/>
        </w:rPr>
        <w:t xml:space="preserve">Renforcement et suivi du </w:t>
      </w:r>
      <w:r w:rsidR="00DE6118" w:rsidRPr="00A00090">
        <w:rPr>
          <w:i/>
          <w:iCs/>
          <w:lang w:val="fr-FR"/>
        </w:rPr>
        <w:t>Réseau national pour la coexistence</w:t>
      </w:r>
      <w:r>
        <w:rPr>
          <w:lang w:val="fr-FR"/>
        </w:rPr>
        <w:t>;</w:t>
      </w:r>
      <w:r w:rsidR="00DE6118" w:rsidRPr="00A00090">
        <w:rPr>
          <w:lang w:val="fr-FR"/>
        </w:rPr>
        <w:t xml:space="preserve"> </w:t>
      </w:r>
    </w:p>
    <w:p w:rsidR="00DE6118" w:rsidRPr="00A00090" w:rsidRDefault="00B011F6" w:rsidP="00B011F6">
      <w:pPr>
        <w:tabs>
          <w:tab w:val="left" w:pos="567"/>
          <w:tab w:val="left" w:pos="1134"/>
        </w:tabs>
        <w:autoSpaceDE w:val="0"/>
        <w:autoSpaceDN w:val="0"/>
        <w:adjustRightInd w:val="0"/>
        <w:spacing w:after="240"/>
        <w:rPr>
          <w:lang w:val="fr-FR"/>
        </w:rPr>
      </w:pPr>
      <w:r>
        <w:rPr>
          <w:lang w:val="fr-FR"/>
        </w:rPr>
        <w:tab/>
        <w:t>c)</w:t>
      </w:r>
      <w:r>
        <w:rPr>
          <w:lang w:val="fr-FR"/>
        </w:rPr>
        <w:tab/>
      </w:r>
      <w:r w:rsidR="00DE6118" w:rsidRPr="00A00090">
        <w:rPr>
          <w:lang w:val="fr-FR"/>
        </w:rPr>
        <w:t>Processus conti</w:t>
      </w:r>
      <w:r>
        <w:rPr>
          <w:lang w:val="fr-FR"/>
        </w:rPr>
        <w:t>nu de diffusion de la politique;</w:t>
      </w:r>
    </w:p>
    <w:p w:rsidR="00DE6118" w:rsidRPr="00A00090" w:rsidRDefault="00B011F6" w:rsidP="00B011F6">
      <w:pPr>
        <w:tabs>
          <w:tab w:val="left" w:pos="567"/>
          <w:tab w:val="left" w:pos="1134"/>
        </w:tabs>
        <w:autoSpaceDE w:val="0"/>
        <w:autoSpaceDN w:val="0"/>
        <w:adjustRightInd w:val="0"/>
        <w:spacing w:after="240"/>
        <w:rPr>
          <w:lang w:val="fr-FR"/>
        </w:rPr>
      </w:pPr>
      <w:r>
        <w:rPr>
          <w:lang w:val="fr-FR"/>
        </w:rPr>
        <w:tab/>
        <w:t>d)</w:t>
      </w:r>
      <w:r>
        <w:rPr>
          <w:lang w:val="fr-FR"/>
        </w:rPr>
        <w:tab/>
      </w:r>
      <w:r w:rsidR="00DE6118" w:rsidRPr="00A00090">
        <w:rPr>
          <w:lang w:val="fr-FR"/>
        </w:rPr>
        <w:t xml:space="preserve">Lancement de la </w:t>
      </w:r>
      <w:r w:rsidR="00DE6118" w:rsidRPr="00A00090">
        <w:rPr>
          <w:i/>
          <w:iCs/>
          <w:lang w:val="fr-FR"/>
        </w:rPr>
        <w:t>Campagne nationale en faveur de la coexistence</w:t>
      </w:r>
      <w:r w:rsidR="00DE6118" w:rsidRPr="00A00090">
        <w:rPr>
          <w:lang w:val="fr-FR"/>
        </w:rPr>
        <w:t>, faisant suite au processus entamé en 2005, par le biais de spots radiophoniques et télévisuels.</w:t>
      </w:r>
      <w:r w:rsidR="002810A0" w:rsidRPr="00A00090">
        <w:rPr>
          <w:lang w:val="fr-FR"/>
        </w:rPr>
        <w:t xml:space="preserve"> </w:t>
      </w:r>
      <w:r w:rsidR="00DE6118" w:rsidRPr="00A00090">
        <w:rPr>
          <w:lang w:val="fr-FR"/>
        </w:rPr>
        <w:t>En 2006</w:t>
      </w:r>
      <w:r>
        <w:rPr>
          <w:lang w:val="fr-FR"/>
        </w:rPr>
        <w:t>,</w:t>
      </w:r>
      <w:r w:rsidR="00DE6118" w:rsidRPr="00A00090">
        <w:rPr>
          <w:lang w:val="fr-FR"/>
        </w:rPr>
        <w:t xml:space="preserve"> ont également été réalisés des spots radiophoniques en quatre langues mayas, diffusés dans </w:t>
      </w:r>
      <w:r>
        <w:rPr>
          <w:lang w:val="fr-FR"/>
        </w:rPr>
        <w:t>sept</w:t>
      </w:r>
      <w:r w:rsidR="002928D0">
        <w:rPr>
          <w:lang w:val="fr-FR"/>
        </w:rPr>
        <w:t> </w:t>
      </w:r>
      <w:r w:rsidR="00DE6118" w:rsidRPr="00A00090">
        <w:rPr>
          <w:lang w:val="fr-FR"/>
        </w:rPr>
        <w:t xml:space="preserve">départements par le biais </w:t>
      </w:r>
      <w:r>
        <w:rPr>
          <w:lang w:val="fr-FR"/>
        </w:rPr>
        <w:t>de 11 émissions radiophoniques;</w:t>
      </w:r>
    </w:p>
    <w:p w:rsidR="00DE6118" w:rsidRPr="00A00090" w:rsidRDefault="00B011F6" w:rsidP="002928D0">
      <w:pPr>
        <w:tabs>
          <w:tab w:val="left" w:pos="567"/>
          <w:tab w:val="left" w:pos="1134"/>
        </w:tabs>
        <w:autoSpaceDE w:val="0"/>
        <w:autoSpaceDN w:val="0"/>
        <w:adjustRightInd w:val="0"/>
        <w:spacing w:after="240"/>
        <w:rPr>
          <w:lang w:val="fr-FR"/>
        </w:rPr>
      </w:pPr>
      <w:r>
        <w:rPr>
          <w:lang w:val="fr-FR"/>
        </w:rPr>
        <w:tab/>
        <w:t>e)</w:t>
      </w:r>
      <w:r>
        <w:rPr>
          <w:lang w:val="fr-FR"/>
        </w:rPr>
        <w:tab/>
      </w:r>
      <w:r w:rsidR="002C5E0B" w:rsidRPr="00A00090">
        <w:rPr>
          <w:lang w:val="fr-FR"/>
        </w:rPr>
        <w:t xml:space="preserve">Mise en place </w:t>
      </w:r>
      <w:r w:rsidR="00DE6118" w:rsidRPr="00A00090">
        <w:rPr>
          <w:lang w:val="fr-FR"/>
        </w:rPr>
        <w:t>d</w:t>
      </w:r>
      <w:r w:rsidR="00FA2A3F">
        <w:rPr>
          <w:lang w:val="fr-FR"/>
        </w:rPr>
        <w:t>’</w:t>
      </w:r>
      <w:r w:rsidR="00DE6118" w:rsidRPr="00A00090">
        <w:rPr>
          <w:lang w:val="fr-FR"/>
        </w:rPr>
        <w:t>actions dans les institutions faisant partie du Cabinet social.</w:t>
      </w:r>
      <w:r w:rsidR="002810A0" w:rsidRPr="00A00090">
        <w:rPr>
          <w:lang w:val="fr-FR"/>
        </w:rPr>
        <w:t xml:space="preserve"> </w:t>
      </w:r>
      <w:r w:rsidR="00DE6118" w:rsidRPr="00A00090">
        <w:rPr>
          <w:lang w:val="fr-FR"/>
        </w:rPr>
        <w:t>Les institutions suivantes ont intégré dans leurs POA des actions spécifiques de la Politique publique pour la coexistence</w:t>
      </w:r>
      <w:r w:rsidR="0090226E">
        <w:rPr>
          <w:lang w:val="fr-FR"/>
        </w:rPr>
        <w:t>:</w:t>
      </w:r>
      <w:r w:rsidR="00DE6118" w:rsidRPr="00A00090">
        <w:rPr>
          <w:lang w:val="fr-FR"/>
        </w:rPr>
        <w:t xml:space="preserve"> le Ministère de l</w:t>
      </w:r>
      <w:r w:rsidR="00FA2A3F">
        <w:rPr>
          <w:lang w:val="fr-FR"/>
        </w:rPr>
        <w:t>’</w:t>
      </w:r>
      <w:r w:rsidR="00DE6118" w:rsidRPr="00A00090">
        <w:rPr>
          <w:lang w:val="fr-FR"/>
        </w:rPr>
        <w:t>éducation, notamment le Vice</w:t>
      </w:r>
      <w:r w:rsidR="002928D0">
        <w:rPr>
          <w:lang w:val="fr-FR"/>
        </w:rPr>
        <w:noBreakHyphen/>
      </w:r>
      <w:r w:rsidR="002928D0" w:rsidRPr="00A00090">
        <w:rPr>
          <w:lang w:val="fr-FR"/>
        </w:rPr>
        <w:t xml:space="preserve">Ministère </w:t>
      </w:r>
      <w:r w:rsidR="00DE6118" w:rsidRPr="00A00090">
        <w:rPr>
          <w:lang w:val="fr-FR"/>
        </w:rPr>
        <w:t>de l</w:t>
      </w:r>
      <w:r w:rsidR="00FA2A3F">
        <w:rPr>
          <w:lang w:val="fr-FR"/>
        </w:rPr>
        <w:t>’</w:t>
      </w:r>
      <w:r w:rsidR="00DE6118" w:rsidRPr="00A00090">
        <w:rPr>
          <w:lang w:val="fr-FR"/>
        </w:rPr>
        <w:t>enseignement bilingue interculturel</w:t>
      </w:r>
      <w:r w:rsidR="0090226E">
        <w:rPr>
          <w:lang w:val="fr-FR"/>
        </w:rPr>
        <w:t>;</w:t>
      </w:r>
      <w:r w:rsidR="00DE6118" w:rsidRPr="00A00090">
        <w:rPr>
          <w:lang w:val="fr-FR"/>
        </w:rPr>
        <w:t xml:space="preserve"> le Secrétariat des œuvres sociales de l</w:t>
      </w:r>
      <w:r w:rsidR="00FA2A3F">
        <w:rPr>
          <w:lang w:val="fr-FR"/>
        </w:rPr>
        <w:t>’</w:t>
      </w:r>
      <w:r w:rsidR="00DE6118" w:rsidRPr="00A00090">
        <w:rPr>
          <w:lang w:val="fr-FR"/>
        </w:rPr>
        <w:t>épouse du Président (SOSEP)</w:t>
      </w:r>
      <w:r w:rsidR="0090226E">
        <w:rPr>
          <w:lang w:val="fr-FR"/>
        </w:rPr>
        <w:t>;</w:t>
      </w:r>
      <w:r w:rsidR="002928D0">
        <w:rPr>
          <w:lang w:val="fr-FR"/>
        </w:rPr>
        <w:t xml:space="preserve"> le </w:t>
      </w:r>
      <w:r w:rsidR="00DE6118" w:rsidRPr="00A00090">
        <w:rPr>
          <w:lang w:val="fr-FR"/>
        </w:rPr>
        <w:t>Secrétariat présidentiel de la femme (SEPREM)</w:t>
      </w:r>
      <w:r w:rsidR="0090226E">
        <w:rPr>
          <w:lang w:val="fr-FR"/>
        </w:rPr>
        <w:t>;</w:t>
      </w:r>
      <w:r w:rsidR="00DE6118" w:rsidRPr="00A00090">
        <w:rPr>
          <w:lang w:val="fr-FR"/>
        </w:rPr>
        <w:t xml:space="preserve"> le Ministère </w:t>
      </w:r>
      <w:r w:rsidR="002928D0">
        <w:rPr>
          <w:lang w:val="fr-FR"/>
        </w:rPr>
        <w:t>de la culture et des sports, le </w:t>
      </w:r>
      <w:r w:rsidR="00DE6118" w:rsidRPr="00A00090">
        <w:rPr>
          <w:lang w:val="fr-FR"/>
        </w:rPr>
        <w:t>Fonds national pour la paix (FONAPAZ), le Secrétariat des affaires agraires, le Ministère de la santé publique et de l</w:t>
      </w:r>
      <w:r w:rsidR="00FA2A3F">
        <w:rPr>
          <w:lang w:val="fr-FR"/>
        </w:rPr>
        <w:t>’</w:t>
      </w:r>
      <w:r w:rsidR="00DE6118" w:rsidRPr="00A00090">
        <w:rPr>
          <w:lang w:val="fr-FR"/>
        </w:rPr>
        <w:t>assistance sociale, le Secrétariat à la sécurité alimentaire et nutritionnelle, le Ministère de l</w:t>
      </w:r>
      <w:r w:rsidR="00FA2A3F">
        <w:rPr>
          <w:lang w:val="fr-FR"/>
        </w:rPr>
        <w:t>’</w:t>
      </w:r>
      <w:r w:rsidR="00DE6118" w:rsidRPr="00A00090">
        <w:rPr>
          <w:lang w:val="fr-FR"/>
        </w:rPr>
        <w:t>agriculture, de l</w:t>
      </w:r>
      <w:r w:rsidR="00FA2A3F">
        <w:rPr>
          <w:lang w:val="fr-FR"/>
        </w:rPr>
        <w:t>’</w:t>
      </w:r>
      <w:r w:rsidR="00DE6118" w:rsidRPr="00A00090">
        <w:rPr>
          <w:lang w:val="fr-FR"/>
        </w:rPr>
        <w:t>élevage et de l</w:t>
      </w:r>
      <w:r w:rsidR="00FA2A3F">
        <w:rPr>
          <w:lang w:val="fr-FR"/>
        </w:rPr>
        <w:t>’</w:t>
      </w:r>
      <w:r w:rsidR="00DE6118" w:rsidRPr="00A00090">
        <w:rPr>
          <w:lang w:val="fr-FR"/>
        </w:rPr>
        <w:t xml:space="preserve">alimentation, le Ministère des communications, de </w:t>
      </w:r>
      <w:r>
        <w:rPr>
          <w:lang w:val="fr-FR"/>
        </w:rPr>
        <w:t>l</w:t>
      </w:r>
      <w:r w:rsidR="00FA2A3F">
        <w:rPr>
          <w:lang w:val="fr-FR"/>
        </w:rPr>
        <w:t>’</w:t>
      </w:r>
      <w:r>
        <w:rPr>
          <w:lang w:val="fr-FR"/>
        </w:rPr>
        <w:t>infrastructure et du logement;</w:t>
      </w:r>
    </w:p>
    <w:p w:rsidR="00DE6118" w:rsidRPr="00A00090" w:rsidRDefault="00B011F6" w:rsidP="002928D0">
      <w:pPr>
        <w:tabs>
          <w:tab w:val="left" w:pos="567"/>
          <w:tab w:val="left" w:pos="1134"/>
        </w:tabs>
        <w:spacing w:after="240"/>
        <w:rPr>
          <w:lang w:val="fr-FR"/>
        </w:rPr>
      </w:pPr>
      <w:r>
        <w:rPr>
          <w:lang w:val="fr-FR"/>
        </w:rPr>
        <w:tab/>
        <w:t>f)</w:t>
      </w:r>
      <w:r>
        <w:rPr>
          <w:lang w:val="fr-FR"/>
        </w:rPr>
        <w:tab/>
      </w:r>
      <w:r w:rsidR="00DE6118" w:rsidRPr="00A00090">
        <w:rPr>
          <w:lang w:val="fr-FR"/>
        </w:rPr>
        <w:t>Mise en place de formations contre la discrimination et le racisme dans les départements de Quetzaltenango, Jalapa, Jutiapa, Chimalte</w:t>
      </w:r>
      <w:r>
        <w:rPr>
          <w:lang w:val="fr-FR"/>
        </w:rPr>
        <w:t>nango, Retalhuleu et Sololá, et</w:t>
      </w:r>
      <w:r w:rsidR="002928D0">
        <w:rPr>
          <w:lang w:val="fr-FR"/>
        </w:rPr>
        <w:t xml:space="preserve"> </w:t>
      </w:r>
      <w:r w:rsidR="00DE6118" w:rsidRPr="00A00090">
        <w:rPr>
          <w:lang w:val="fr-FR"/>
        </w:rPr>
        <w:t xml:space="preserve">les municipalités de </w:t>
      </w:r>
      <w:r>
        <w:rPr>
          <w:lang w:val="fr-FR"/>
        </w:rPr>
        <w:t>Livingston et Antigua Guatemala;</w:t>
      </w:r>
      <w:r w:rsidR="00DE6118" w:rsidRPr="00A00090">
        <w:rPr>
          <w:lang w:val="fr-FR"/>
        </w:rPr>
        <w:t xml:space="preserve"> </w:t>
      </w:r>
    </w:p>
    <w:p w:rsidR="00DE6118" w:rsidRPr="00A00090" w:rsidRDefault="00B011F6" w:rsidP="00B011F6">
      <w:pPr>
        <w:tabs>
          <w:tab w:val="left" w:pos="567"/>
          <w:tab w:val="left" w:pos="1134"/>
        </w:tabs>
        <w:spacing w:after="240"/>
        <w:rPr>
          <w:lang w:val="fr-FR"/>
        </w:rPr>
      </w:pPr>
      <w:r>
        <w:rPr>
          <w:lang w:val="fr-FR"/>
        </w:rPr>
        <w:tab/>
        <w:t>g)</w:t>
      </w:r>
      <w:r>
        <w:rPr>
          <w:lang w:val="fr-FR"/>
        </w:rPr>
        <w:tab/>
      </w:r>
      <w:r w:rsidR="00DE6118" w:rsidRPr="00A00090">
        <w:rPr>
          <w:lang w:val="fr-FR"/>
        </w:rPr>
        <w:t>Mise en place d</w:t>
      </w:r>
      <w:r w:rsidR="00FA2A3F">
        <w:rPr>
          <w:lang w:val="fr-FR"/>
        </w:rPr>
        <w:t>’</w:t>
      </w:r>
      <w:r w:rsidR="00DE6118" w:rsidRPr="00A00090">
        <w:rPr>
          <w:lang w:val="fr-FR"/>
        </w:rPr>
        <w:t>une formation destinée aux agen</w:t>
      </w:r>
      <w:r>
        <w:rPr>
          <w:lang w:val="fr-FR"/>
        </w:rPr>
        <w:t>ts de la fonction publique, aux </w:t>
      </w:r>
      <w:r w:rsidR="00DE6118" w:rsidRPr="00A00090">
        <w:rPr>
          <w:lang w:val="fr-FR"/>
        </w:rPr>
        <w:t>employés du secteur de la justice et aux représentants des organisations de la société civile, dans le but de sensibiliser les fonctionnaires et d</w:t>
      </w:r>
      <w:r w:rsidR="00FA2A3F">
        <w:rPr>
          <w:lang w:val="fr-FR"/>
        </w:rPr>
        <w:t>’</w:t>
      </w:r>
      <w:r w:rsidR="00DE6118" w:rsidRPr="00A00090">
        <w:rPr>
          <w:lang w:val="fr-FR"/>
        </w:rPr>
        <w:t>éliminer les pratique</w:t>
      </w:r>
      <w:r>
        <w:rPr>
          <w:lang w:val="fr-FR"/>
        </w:rPr>
        <w:t>s discriminatoires et racistes;</w:t>
      </w:r>
    </w:p>
    <w:p w:rsidR="00DE6118" w:rsidRPr="00A00090" w:rsidRDefault="00B011F6" w:rsidP="00B011F6">
      <w:pPr>
        <w:tabs>
          <w:tab w:val="left" w:pos="567"/>
          <w:tab w:val="left" w:pos="1134"/>
        </w:tabs>
        <w:spacing w:after="240"/>
        <w:rPr>
          <w:lang w:val="fr-FR"/>
        </w:rPr>
      </w:pPr>
      <w:r>
        <w:rPr>
          <w:lang w:val="fr-FR"/>
        </w:rPr>
        <w:tab/>
        <w:t>h)</w:t>
      </w:r>
      <w:r>
        <w:rPr>
          <w:lang w:val="fr-FR"/>
        </w:rPr>
        <w:tab/>
      </w:r>
      <w:r w:rsidR="00DE6118" w:rsidRPr="00A00090">
        <w:rPr>
          <w:lang w:val="fr-FR"/>
        </w:rPr>
        <w:t xml:space="preserve">Diffusion de la Déclaration des Nations Unies sur les droits des peuples autochtones, auprès des peuples </w:t>
      </w:r>
      <w:r w:rsidR="008C0621" w:rsidRPr="00A00090">
        <w:rPr>
          <w:lang w:val="fr-FR"/>
        </w:rPr>
        <w:t>mam et k</w:t>
      </w:r>
      <w:r w:rsidR="00FA2A3F">
        <w:rPr>
          <w:lang w:val="fr-FR"/>
        </w:rPr>
        <w:t>’</w:t>
      </w:r>
      <w:r w:rsidR="00DE6118" w:rsidRPr="00A00090">
        <w:rPr>
          <w:lang w:val="fr-FR"/>
        </w:rPr>
        <w:t>iche, en collaboration avec des organisations mayas (</w:t>
      </w:r>
      <w:r w:rsidR="00DE6118" w:rsidRPr="00A00090">
        <w:rPr>
          <w:i/>
          <w:lang w:val="fr-FR"/>
        </w:rPr>
        <w:t>Asociación Cultural Xelju</w:t>
      </w:r>
      <w:r>
        <w:rPr>
          <w:lang w:val="fr-FR"/>
        </w:rPr>
        <w:t>);</w:t>
      </w:r>
    </w:p>
    <w:p w:rsidR="00DE6118" w:rsidRPr="00A00090" w:rsidRDefault="00B011F6" w:rsidP="00B011F6">
      <w:pPr>
        <w:tabs>
          <w:tab w:val="left" w:pos="567"/>
          <w:tab w:val="left" w:pos="1134"/>
        </w:tabs>
        <w:spacing w:after="240"/>
        <w:rPr>
          <w:lang w:val="fr-FR"/>
        </w:rPr>
      </w:pPr>
      <w:r>
        <w:rPr>
          <w:lang w:val="fr-FR"/>
        </w:rPr>
        <w:tab/>
        <w:t>i)</w:t>
      </w:r>
      <w:r>
        <w:rPr>
          <w:lang w:val="fr-FR"/>
        </w:rPr>
        <w:tab/>
      </w:r>
      <w:r w:rsidR="00DE6118" w:rsidRPr="00A00090">
        <w:rPr>
          <w:lang w:val="fr-FR"/>
        </w:rPr>
        <w:t xml:space="preserve">Formation de délégués de la communauté </w:t>
      </w:r>
      <w:r w:rsidR="008C0621" w:rsidRPr="00A00090">
        <w:rPr>
          <w:lang w:val="fr-FR"/>
        </w:rPr>
        <w:t>x</w:t>
      </w:r>
      <w:r w:rsidR="00DE6118" w:rsidRPr="00A00090">
        <w:rPr>
          <w:lang w:val="fr-FR"/>
        </w:rPr>
        <w:t xml:space="preserve">inka du département </w:t>
      </w:r>
      <w:r w:rsidR="008C0621" w:rsidRPr="00A00090">
        <w:rPr>
          <w:lang w:val="fr-FR"/>
        </w:rPr>
        <w:t xml:space="preserve">de </w:t>
      </w:r>
      <w:r w:rsidR="00DE6118" w:rsidRPr="00A00090">
        <w:rPr>
          <w:lang w:val="fr-FR"/>
        </w:rPr>
        <w:t>Jutiapa, dans le but de développer leurs connaissances en matière de droit coutumier</w:t>
      </w:r>
      <w:r w:rsidR="0090226E">
        <w:rPr>
          <w:lang w:val="fr-FR"/>
        </w:rPr>
        <w:t>;</w:t>
      </w:r>
      <w:r w:rsidR="00DE6118" w:rsidRPr="00A00090">
        <w:rPr>
          <w:lang w:val="fr-FR"/>
        </w:rPr>
        <w:t xml:space="preserve"> c</w:t>
      </w:r>
      <w:r w:rsidR="00FA2A3F">
        <w:rPr>
          <w:lang w:val="fr-FR"/>
        </w:rPr>
        <w:t>’</w:t>
      </w:r>
      <w:r w:rsidR="00DE6118" w:rsidRPr="00A00090">
        <w:rPr>
          <w:lang w:val="fr-FR"/>
        </w:rPr>
        <w:t>est la première fois qu</w:t>
      </w:r>
      <w:r w:rsidR="00FA2A3F">
        <w:rPr>
          <w:lang w:val="fr-FR"/>
        </w:rPr>
        <w:t>’</w:t>
      </w:r>
      <w:r w:rsidR="00DE6118" w:rsidRPr="00A00090">
        <w:rPr>
          <w:lang w:val="fr-FR"/>
        </w:rPr>
        <w:t>une formation pour résoudre les conflits juridiques dans la région</w:t>
      </w:r>
      <w:r>
        <w:rPr>
          <w:lang w:val="fr-FR"/>
        </w:rPr>
        <w:t xml:space="preserve"> leur est </w:t>
      </w:r>
      <w:r w:rsidR="008C0621" w:rsidRPr="00A00090">
        <w:rPr>
          <w:lang w:val="fr-FR"/>
        </w:rPr>
        <w:t>proposée</w:t>
      </w:r>
      <w:r>
        <w:rPr>
          <w:lang w:val="fr-FR"/>
        </w:rPr>
        <w:t>;</w:t>
      </w:r>
    </w:p>
    <w:p w:rsidR="00DE6118" w:rsidRPr="00A00090" w:rsidRDefault="00B011F6" w:rsidP="00B011F6">
      <w:pPr>
        <w:tabs>
          <w:tab w:val="left" w:pos="567"/>
          <w:tab w:val="left" w:pos="1134"/>
        </w:tabs>
        <w:autoSpaceDE w:val="0"/>
        <w:autoSpaceDN w:val="0"/>
        <w:adjustRightInd w:val="0"/>
        <w:spacing w:after="240"/>
        <w:rPr>
          <w:lang w:val="fr-FR"/>
        </w:rPr>
      </w:pPr>
      <w:r>
        <w:rPr>
          <w:lang w:val="fr-FR"/>
        </w:rPr>
        <w:tab/>
        <w:t>j)</w:t>
      </w:r>
      <w:r>
        <w:rPr>
          <w:lang w:val="fr-FR"/>
        </w:rPr>
        <w:tab/>
      </w:r>
      <w:r w:rsidR="00DE6118" w:rsidRPr="00A00090">
        <w:rPr>
          <w:lang w:val="fr-FR"/>
        </w:rPr>
        <w:t>Poursuite du renforcement des compétences techniq</w:t>
      </w:r>
      <w:r w:rsidR="002928D0">
        <w:rPr>
          <w:lang w:val="fr-FR"/>
        </w:rPr>
        <w:t>ues et humaines du personnel de </w:t>
      </w:r>
      <w:r w:rsidR="00DE6118" w:rsidRPr="00A00090">
        <w:rPr>
          <w:lang w:val="fr-FR"/>
        </w:rPr>
        <w:t>la CODISRA.</w:t>
      </w:r>
      <w:r w:rsidR="002810A0" w:rsidRPr="00A00090">
        <w:rPr>
          <w:lang w:val="fr-FR"/>
        </w:rPr>
        <w:t xml:space="preserve"> </w:t>
      </w:r>
      <w:r w:rsidR="00DE6118" w:rsidRPr="00A00090">
        <w:rPr>
          <w:lang w:val="fr-FR"/>
        </w:rPr>
        <w:t>Prise de fonctions de cinq membres de la Commission, qui</w:t>
      </w:r>
      <w:r>
        <w:rPr>
          <w:lang w:val="fr-FR"/>
        </w:rPr>
        <w:t> </w:t>
      </w:r>
      <w:r w:rsidR="00DE6118" w:rsidRPr="00A00090">
        <w:rPr>
          <w:lang w:val="fr-FR"/>
        </w:rPr>
        <w:t>co</w:t>
      </w:r>
      <w:r w:rsidR="002928D0">
        <w:rPr>
          <w:lang w:val="fr-FR"/>
        </w:rPr>
        <w:t>mpte à ce jour 58 </w:t>
      </w:r>
      <w:r w:rsidR="008C0621" w:rsidRPr="00A00090">
        <w:rPr>
          <w:lang w:val="fr-FR"/>
        </w:rPr>
        <w:t>personnes</w:t>
      </w:r>
      <w:r w:rsidR="00DE6118" w:rsidRPr="00A00090">
        <w:rPr>
          <w:lang w:val="fr-FR"/>
        </w:rPr>
        <w:t xml:space="preserve"> </w:t>
      </w:r>
      <w:r w:rsidR="008C0621" w:rsidRPr="00A00090">
        <w:rPr>
          <w:lang w:val="fr-FR"/>
        </w:rPr>
        <w:t xml:space="preserve">dont, entre autres, des </w:t>
      </w:r>
      <w:r w:rsidR="00DE6118" w:rsidRPr="00A00090">
        <w:rPr>
          <w:lang w:val="fr-FR"/>
        </w:rPr>
        <w:t xml:space="preserve">directeurs et directrices techniques et </w:t>
      </w:r>
      <w:r w:rsidR="008C0621" w:rsidRPr="00A00090">
        <w:rPr>
          <w:lang w:val="fr-FR"/>
        </w:rPr>
        <w:t xml:space="preserve">des </w:t>
      </w:r>
      <w:r w:rsidR="00DE6118" w:rsidRPr="00A00090">
        <w:rPr>
          <w:lang w:val="fr-FR"/>
        </w:rPr>
        <w:t>assistants.</w:t>
      </w:r>
    </w:p>
    <w:p w:rsidR="00DE6118" w:rsidRPr="00A00090" w:rsidRDefault="00B011F6" w:rsidP="00847389">
      <w:pPr>
        <w:tabs>
          <w:tab w:val="left" w:pos="567"/>
          <w:tab w:val="left" w:pos="1134"/>
        </w:tabs>
        <w:autoSpaceDE w:val="0"/>
        <w:autoSpaceDN w:val="0"/>
        <w:adjustRightInd w:val="0"/>
        <w:spacing w:after="240"/>
        <w:rPr>
          <w:lang w:val="fr-FR"/>
        </w:rPr>
      </w:pPr>
      <w:r>
        <w:rPr>
          <w:lang w:val="fr-FR"/>
        </w:rPr>
        <w:tab/>
        <w:t>k)</w:t>
      </w:r>
      <w:r>
        <w:rPr>
          <w:lang w:val="fr-FR"/>
        </w:rPr>
        <w:tab/>
      </w:r>
      <w:r w:rsidR="00DE6118" w:rsidRPr="00A00090">
        <w:rPr>
          <w:lang w:val="fr-FR"/>
        </w:rPr>
        <w:t xml:space="preserve">Ouverture du Bureau régional de Quetzaltenango en 2005 puis, dans les premiers mois de 2006, de </w:t>
      </w:r>
      <w:r w:rsidR="00847389">
        <w:rPr>
          <w:lang w:val="fr-FR"/>
        </w:rPr>
        <w:t>quatre</w:t>
      </w:r>
      <w:r w:rsidR="00DE6118" w:rsidRPr="00A00090">
        <w:rPr>
          <w:lang w:val="fr-FR"/>
        </w:rPr>
        <w:t xml:space="preserve"> autres bureaux à</w:t>
      </w:r>
      <w:r w:rsidR="0090226E">
        <w:rPr>
          <w:lang w:val="fr-FR"/>
        </w:rPr>
        <w:t>:</w:t>
      </w:r>
      <w:r w:rsidR="00DE6118" w:rsidRPr="00A00090">
        <w:rPr>
          <w:lang w:val="fr-FR"/>
        </w:rPr>
        <w:t xml:space="preserve"> Santa Rosa, Izabal, Petén et Huehuetenango.</w:t>
      </w:r>
      <w:r w:rsidR="002810A0" w:rsidRPr="00A00090">
        <w:rPr>
          <w:lang w:val="fr-FR"/>
        </w:rPr>
        <w:t xml:space="preserve"> </w:t>
      </w:r>
      <w:r w:rsidR="00DE6118" w:rsidRPr="00A00090">
        <w:rPr>
          <w:lang w:val="fr-FR"/>
        </w:rPr>
        <w:t>Chaque bureau régional comporte au moins</w:t>
      </w:r>
      <w:r w:rsidR="008C0621" w:rsidRPr="00A00090">
        <w:rPr>
          <w:lang w:val="fr-FR"/>
        </w:rPr>
        <w:t xml:space="preserve"> un</w:t>
      </w:r>
      <w:r w:rsidR="00DE6118" w:rsidRPr="00A00090">
        <w:rPr>
          <w:lang w:val="fr-FR"/>
        </w:rPr>
        <w:t xml:space="preserve"> directeur ou une directrice, un technicien bilingue et un assistant administratif.</w:t>
      </w:r>
    </w:p>
    <w:p w:rsidR="00DE6118" w:rsidRPr="00501559" w:rsidRDefault="00DE6118" w:rsidP="008C1CD4">
      <w:pPr>
        <w:tabs>
          <w:tab w:val="left" w:pos="567"/>
          <w:tab w:val="left" w:pos="1134"/>
        </w:tabs>
        <w:autoSpaceDE w:val="0"/>
        <w:autoSpaceDN w:val="0"/>
        <w:adjustRightInd w:val="0"/>
        <w:spacing w:after="240"/>
        <w:rPr>
          <w:b/>
          <w:bCs/>
          <w:i/>
          <w:iCs/>
          <w:lang w:val="fr-FR"/>
        </w:rPr>
      </w:pPr>
      <w:r w:rsidRPr="00501559">
        <w:rPr>
          <w:b/>
          <w:bCs/>
          <w:i/>
          <w:iCs/>
          <w:lang w:val="fr-FR"/>
        </w:rPr>
        <w:t>Suivi de la Politique publique pour la coexistence et l</w:t>
      </w:r>
      <w:r w:rsidR="00FA2A3F" w:rsidRPr="00501559">
        <w:rPr>
          <w:b/>
          <w:bCs/>
          <w:i/>
          <w:iCs/>
          <w:lang w:val="fr-FR"/>
        </w:rPr>
        <w:t>’</w:t>
      </w:r>
      <w:r w:rsidRPr="00501559">
        <w:rPr>
          <w:b/>
          <w:bCs/>
          <w:i/>
          <w:iCs/>
          <w:lang w:val="fr-FR"/>
        </w:rPr>
        <w:t xml:space="preserve">élimination du racisme et de la discrimination raciale </w:t>
      </w:r>
    </w:p>
    <w:p w:rsidR="008351A0" w:rsidRPr="00A00090" w:rsidRDefault="008351A0"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 xml:space="preserve">Mise en </w:t>
      </w:r>
      <w:r w:rsidR="008C0621" w:rsidRPr="00A00090">
        <w:rPr>
          <w:lang w:val="fr-FR"/>
        </w:rPr>
        <w:t>place</w:t>
      </w:r>
      <w:r w:rsidRPr="00A00090">
        <w:rPr>
          <w:lang w:val="fr-FR"/>
        </w:rPr>
        <w:t xml:space="preserve"> par la CODISRA, cette politique a été publiée en octobre 2006.</w:t>
      </w:r>
      <w:r w:rsidR="002810A0" w:rsidRPr="00A00090">
        <w:rPr>
          <w:lang w:val="fr-FR"/>
        </w:rPr>
        <w:t xml:space="preserve"> </w:t>
      </w:r>
      <w:r w:rsidRPr="00A00090">
        <w:rPr>
          <w:lang w:val="fr-FR"/>
        </w:rPr>
        <w:t>L</w:t>
      </w:r>
      <w:r w:rsidR="00FA2A3F">
        <w:rPr>
          <w:lang w:val="fr-FR"/>
        </w:rPr>
        <w:t>’</w:t>
      </w:r>
      <w:r w:rsidRPr="00A00090">
        <w:rPr>
          <w:lang w:val="fr-FR"/>
        </w:rPr>
        <w:t>identification des besoins, la conception et la formulation de la Politique publique a impliqué les acteurs sociaux et institutionnels, et a fait appel à des méthodologies différenciées.</w:t>
      </w:r>
      <w:r w:rsidR="002810A0" w:rsidRPr="00A00090">
        <w:rPr>
          <w:lang w:val="fr-FR"/>
        </w:rPr>
        <w:t xml:space="preserve"> </w:t>
      </w:r>
      <w:r w:rsidR="002928D0">
        <w:rPr>
          <w:lang w:val="fr-FR"/>
        </w:rPr>
        <w:t>Ce </w:t>
      </w:r>
      <w:r w:rsidRPr="00A00090">
        <w:rPr>
          <w:lang w:val="fr-FR"/>
        </w:rPr>
        <w:t>processus a conduit à l</w:t>
      </w:r>
      <w:r w:rsidR="00FA2A3F">
        <w:rPr>
          <w:lang w:val="fr-FR"/>
        </w:rPr>
        <w:t>’</w:t>
      </w:r>
      <w:r w:rsidRPr="00A00090">
        <w:rPr>
          <w:lang w:val="fr-FR"/>
        </w:rPr>
        <w:t xml:space="preserve">élaboration </w:t>
      </w:r>
      <w:r w:rsidR="000C41D0" w:rsidRPr="00A00090">
        <w:rPr>
          <w:lang w:val="fr-FR"/>
        </w:rPr>
        <w:t>d</w:t>
      </w:r>
      <w:r w:rsidR="00FA2A3F">
        <w:rPr>
          <w:lang w:val="fr-FR"/>
        </w:rPr>
        <w:t>’</w:t>
      </w:r>
      <w:r w:rsidR="000C41D0" w:rsidRPr="00A00090">
        <w:rPr>
          <w:lang w:val="fr-FR"/>
        </w:rPr>
        <w:t>un</w:t>
      </w:r>
      <w:r w:rsidRPr="00A00090">
        <w:rPr>
          <w:lang w:val="fr-FR"/>
        </w:rPr>
        <w:t xml:space="preserve"> document intitulé </w:t>
      </w:r>
      <w:r w:rsidR="004D2CD8">
        <w:rPr>
          <w:lang w:val="fr-FR"/>
        </w:rPr>
        <w:t>«</w:t>
      </w:r>
      <w:r w:rsidRPr="00A00090">
        <w:rPr>
          <w:i/>
          <w:iCs/>
          <w:lang w:val="fr-FR"/>
        </w:rPr>
        <w:t>Élaboration participative d</w:t>
      </w:r>
      <w:r w:rsidR="00FA2A3F">
        <w:rPr>
          <w:i/>
          <w:iCs/>
          <w:lang w:val="fr-FR"/>
        </w:rPr>
        <w:t>’</w:t>
      </w:r>
      <w:r w:rsidRPr="00A00090">
        <w:rPr>
          <w:i/>
          <w:iCs/>
          <w:lang w:val="fr-FR"/>
        </w:rPr>
        <w:t>une proposition pour une politique d</w:t>
      </w:r>
      <w:r w:rsidR="00FA2A3F">
        <w:rPr>
          <w:i/>
          <w:iCs/>
          <w:lang w:val="fr-FR"/>
        </w:rPr>
        <w:t>’</w:t>
      </w:r>
      <w:r w:rsidRPr="00A00090">
        <w:rPr>
          <w:i/>
          <w:iCs/>
          <w:lang w:val="fr-FR"/>
        </w:rPr>
        <w:t>État de lutte contre la discrimination et le racisme à l</w:t>
      </w:r>
      <w:r w:rsidR="00FA2A3F">
        <w:rPr>
          <w:i/>
          <w:iCs/>
          <w:lang w:val="fr-FR"/>
        </w:rPr>
        <w:t>’</w:t>
      </w:r>
      <w:r w:rsidRPr="00A00090">
        <w:rPr>
          <w:i/>
          <w:iCs/>
          <w:lang w:val="fr-FR"/>
        </w:rPr>
        <w:t>égard des peuples autochtones au Guatemala</w:t>
      </w:r>
      <w:r w:rsidR="004D2CD8">
        <w:rPr>
          <w:lang w:val="fr-FR"/>
        </w:rPr>
        <w:t>»</w:t>
      </w:r>
      <w:r w:rsidR="000C41D0" w:rsidRPr="00A00090">
        <w:rPr>
          <w:lang w:val="fr-FR"/>
        </w:rPr>
        <w:t>et à une étude m</w:t>
      </w:r>
      <w:r w:rsidR="00847389">
        <w:rPr>
          <w:lang w:val="fr-FR"/>
        </w:rPr>
        <w:t>ultidisciplinaire menée par la v</w:t>
      </w:r>
      <w:r w:rsidR="002928D0">
        <w:rPr>
          <w:lang w:val="fr-FR"/>
        </w:rPr>
        <w:t>ice</w:t>
      </w:r>
      <w:r w:rsidR="002928D0">
        <w:rPr>
          <w:lang w:val="fr-FR"/>
        </w:rPr>
        <w:noBreakHyphen/>
      </w:r>
      <w:r w:rsidR="000C41D0" w:rsidRPr="00A00090">
        <w:rPr>
          <w:lang w:val="fr-FR"/>
        </w:rPr>
        <w:t>présidence de la République</w:t>
      </w:r>
      <w:r w:rsidR="0090226E">
        <w:rPr>
          <w:lang w:val="fr-FR"/>
        </w:rPr>
        <w:t>:</w:t>
      </w:r>
      <w:r w:rsidR="000C41D0" w:rsidRPr="00A00090">
        <w:rPr>
          <w:lang w:val="fr-FR"/>
        </w:rPr>
        <w:t xml:space="preserve"> </w:t>
      </w:r>
      <w:r w:rsidR="004D2CD8">
        <w:rPr>
          <w:lang w:val="fr-FR"/>
        </w:rPr>
        <w:t>«</w:t>
      </w:r>
      <w:r w:rsidRPr="00A00090">
        <w:rPr>
          <w:i/>
          <w:iCs/>
          <w:lang w:val="fr-FR"/>
        </w:rPr>
        <w:t>Diagnostic du racisme au Guatemala</w:t>
      </w:r>
      <w:r w:rsidR="004D2CD8">
        <w:rPr>
          <w:lang w:val="fr-FR"/>
        </w:rPr>
        <w:t>»</w:t>
      </w:r>
      <w:r w:rsidR="000C41D0" w:rsidRPr="00A00090">
        <w:rPr>
          <w:lang w:val="fr-FR"/>
        </w:rPr>
        <w:t>.</w:t>
      </w:r>
    </w:p>
    <w:p w:rsidR="008351A0" w:rsidRPr="00A00090" w:rsidRDefault="008351A0"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L</w:t>
      </w:r>
      <w:r w:rsidR="00FA2A3F">
        <w:rPr>
          <w:lang w:val="fr-FR"/>
        </w:rPr>
        <w:t>’</w:t>
      </w:r>
      <w:r w:rsidRPr="00A00090">
        <w:rPr>
          <w:lang w:val="fr-FR"/>
        </w:rPr>
        <w:t xml:space="preserve">objectif de cette politique publique est de contribuer </w:t>
      </w:r>
      <w:r w:rsidR="00847389">
        <w:rPr>
          <w:lang w:val="fr-FR"/>
        </w:rPr>
        <w:t>à favoriser la transition entre</w:t>
      </w:r>
      <w:r w:rsidR="002928D0">
        <w:rPr>
          <w:lang w:val="fr-FR"/>
        </w:rPr>
        <w:t xml:space="preserve"> </w:t>
      </w:r>
      <w:r w:rsidRPr="00A00090">
        <w:rPr>
          <w:lang w:val="fr-FR"/>
        </w:rPr>
        <w:t>un État homogène et monoculturel et un État pluriel, garantissant q</w:t>
      </w:r>
      <w:r w:rsidR="002928D0">
        <w:rPr>
          <w:lang w:val="fr-FR"/>
        </w:rPr>
        <w:t>ue les peuples autochtones, les </w:t>
      </w:r>
      <w:r w:rsidRPr="00A00090">
        <w:rPr>
          <w:lang w:val="fr-FR"/>
        </w:rPr>
        <w:t>groupes socioculturels et les citoyens ne seront victimes d</w:t>
      </w:r>
      <w:r w:rsidR="00FA2A3F">
        <w:rPr>
          <w:lang w:val="fr-FR"/>
        </w:rPr>
        <w:t>’</w:t>
      </w:r>
      <w:r w:rsidRPr="00A00090">
        <w:rPr>
          <w:lang w:val="fr-FR"/>
        </w:rPr>
        <w:t>aucun type de discrimination raciale ou d</w:t>
      </w:r>
      <w:r w:rsidR="00FA2A3F">
        <w:rPr>
          <w:lang w:val="fr-FR"/>
        </w:rPr>
        <w:t>’</w:t>
      </w:r>
      <w:r w:rsidRPr="00A00090">
        <w:rPr>
          <w:lang w:val="fr-FR"/>
        </w:rPr>
        <w:t>exclusion économique et sociale et que des droits identiques leurs seront reconnus</w:t>
      </w:r>
      <w:r w:rsidR="000C41D0" w:rsidRPr="00A00090">
        <w:rPr>
          <w:lang w:val="fr-FR"/>
        </w:rPr>
        <w:t>,</w:t>
      </w:r>
      <w:r w:rsidRPr="00A00090">
        <w:rPr>
          <w:lang w:val="fr-FR"/>
        </w:rPr>
        <w:t xml:space="preserve"> indépendamment de leur culture, de leur ethnie ou de leur sexe.</w:t>
      </w:r>
      <w:r w:rsidR="002810A0" w:rsidRPr="00A00090">
        <w:rPr>
          <w:lang w:val="fr-FR"/>
        </w:rPr>
        <w:t xml:space="preserve"> </w:t>
      </w:r>
    </w:p>
    <w:p w:rsidR="008351A0" w:rsidRPr="00A00090" w:rsidRDefault="008351A0"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 xml:space="preserve">À ce jour, </w:t>
      </w:r>
      <w:r w:rsidR="000C41D0" w:rsidRPr="00A00090">
        <w:rPr>
          <w:lang w:val="fr-FR"/>
        </w:rPr>
        <w:t>l</w:t>
      </w:r>
      <w:r w:rsidRPr="00A00090">
        <w:rPr>
          <w:lang w:val="fr-FR"/>
        </w:rPr>
        <w:t>a CODISRA a diffusé cette politique auprès de plus de deux mille personnes au niveau national, dont</w:t>
      </w:r>
      <w:r w:rsidR="0090226E">
        <w:rPr>
          <w:lang w:val="fr-FR"/>
        </w:rPr>
        <w:t>:</w:t>
      </w:r>
      <w:r w:rsidRPr="00A00090">
        <w:rPr>
          <w:lang w:val="fr-FR"/>
        </w:rPr>
        <w:t xml:space="preserve"> des fonctionnaires de l</w:t>
      </w:r>
      <w:r w:rsidR="00FA2A3F">
        <w:rPr>
          <w:lang w:val="fr-FR"/>
        </w:rPr>
        <w:t>’</w:t>
      </w:r>
      <w:r w:rsidRPr="00A00090">
        <w:rPr>
          <w:lang w:val="fr-FR"/>
        </w:rPr>
        <w:t>administration publique, des dirigeants d</w:t>
      </w:r>
      <w:r w:rsidR="00FA2A3F">
        <w:rPr>
          <w:lang w:val="fr-FR"/>
        </w:rPr>
        <w:t>’</w:t>
      </w:r>
      <w:r w:rsidRPr="00A00090">
        <w:rPr>
          <w:lang w:val="fr-FR"/>
        </w:rPr>
        <w:t>organisations de peuples autochtones, des membres de la société civile et des étudiants de l</w:t>
      </w:r>
      <w:r w:rsidR="00FA2A3F">
        <w:rPr>
          <w:lang w:val="fr-FR"/>
        </w:rPr>
        <w:t>’</w:t>
      </w:r>
      <w:r w:rsidRPr="00A00090">
        <w:rPr>
          <w:lang w:val="fr-FR"/>
        </w:rPr>
        <w:t>enseignement secondaire et supérieur.</w:t>
      </w:r>
      <w:r w:rsidR="002810A0" w:rsidRPr="00A00090">
        <w:rPr>
          <w:lang w:val="fr-FR"/>
        </w:rPr>
        <w:t xml:space="preserve"> </w:t>
      </w:r>
      <w:r w:rsidRPr="00A00090">
        <w:rPr>
          <w:lang w:val="fr-FR"/>
        </w:rPr>
        <w:t>La diffusion de cette politique est une première étape</w:t>
      </w:r>
      <w:r w:rsidR="000C41D0" w:rsidRPr="00A00090">
        <w:rPr>
          <w:lang w:val="fr-FR"/>
        </w:rPr>
        <w:t>,</w:t>
      </w:r>
      <w:r w:rsidRPr="00A00090">
        <w:rPr>
          <w:lang w:val="fr-FR"/>
        </w:rPr>
        <w:t xml:space="preserve"> </w:t>
      </w:r>
      <w:r w:rsidR="000C41D0" w:rsidRPr="00A00090">
        <w:rPr>
          <w:lang w:val="fr-FR"/>
        </w:rPr>
        <w:t>afin</w:t>
      </w:r>
      <w:r w:rsidRPr="00A00090">
        <w:rPr>
          <w:lang w:val="fr-FR"/>
        </w:rPr>
        <w:t xml:space="preserve"> qu</w:t>
      </w:r>
      <w:r w:rsidR="00FA2A3F">
        <w:rPr>
          <w:lang w:val="fr-FR"/>
        </w:rPr>
        <w:t>’</w:t>
      </w:r>
      <w:r w:rsidRPr="00A00090">
        <w:rPr>
          <w:lang w:val="fr-FR"/>
        </w:rPr>
        <w:t>elle soit con</w:t>
      </w:r>
      <w:r w:rsidR="000C41D0" w:rsidRPr="00A00090">
        <w:rPr>
          <w:lang w:val="fr-FR"/>
        </w:rPr>
        <w:t xml:space="preserve">nue des fonctionnaires publics </w:t>
      </w:r>
      <w:r w:rsidRPr="00A00090">
        <w:rPr>
          <w:lang w:val="fr-FR"/>
        </w:rPr>
        <w:t xml:space="preserve">qui sont responsables de sa mise en œuvre effective. </w:t>
      </w:r>
    </w:p>
    <w:p w:rsidR="008351A0" w:rsidRPr="00501559" w:rsidRDefault="008351A0" w:rsidP="00501559">
      <w:pPr>
        <w:keepNext/>
        <w:spacing w:after="240"/>
        <w:rPr>
          <w:b/>
          <w:bCs/>
          <w:i/>
          <w:iCs/>
          <w:lang w:val="fr-FR"/>
        </w:rPr>
      </w:pPr>
      <w:r w:rsidRPr="00501559">
        <w:rPr>
          <w:b/>
          <w:bCs/>
          <w:i/>
          <w:iCs/>
          <w:lang w:val="fr-FR"/>
        </w:rPr>
        <w:t>Campagne nationale en faveur de la coexistence dans la diversité culturelle</w:t>
      </w:r>
    </w:p>
    <w:p w:rsidR="008351A0" w:rsidRPr="00A00090" w:rsidRDefault="007C2E93" w:rsidP="008B1A37">
      <w:pPr>
        <w:keepNext/>
        <w:numPr>
          <w:ilvl w:val="0"/>
          <w:numId w:val="3"/>
        </w:numPr>
        <w:tabs>
          <w:tab w:val="left" w:pos="567"/>
          <w:tab w:val="left" w:pos="1134"/>
        </w:tabs>
        <w:autoSpaceDE w:val="0"/>
        <w:autoSpaceDN w:val="0"/>
        <w:adjustRightInd w:val="0"/>
        <w:spacing w:after="240"/>
        <w:ind w:left="0" w:firstLine="0"/>
        <w:rPr>
          <w:lang w:val="fr-FR"/>
        </w:rPr>
      </w:pPr>
      <w:r>
        <w:rPr>
          <w:lang w:val="fr-FR"/>
        </w:rPr>
        <w:t>L</w:t>
      </w:r>
      <w:r w:rsidR="00FA2A3F">
        <w:rPr>
          <w:lang w:val="fr-FR"/>
        </w:rPr>
        <w:t>’</w:t>
      </w:r>
      <w:r w:rsidR="008351A0" w:rsidRPr="00A00090">
        <w:rPr>
          <w:lang w:val="fr-FR"/>
        </w:rPr>
        <w:t>État du Guatemala, par l</w:t>
      </w:r>
      <w:r w:rsidR="00FA2A3F">
        <w:rPr>
          <w:lang w:val="fr-FR"/>
        </w:rPr>
        <w:t>’</w:t>
      </w:r>
      <w:r w:rsidR="008351A0" w:rsidRPr="00A00090">
        <w:rPr>
          <w:lang w:val="fr-FR"/>
        </w:rPr>
        <w:t>intermédiaire de la CODISRA, a mis en place un plan stratégique 2005</w:t>
      </w:r>
      <w:r>
        <w:rPr>
          <w:lang w:val="fr-FR"/>
        </w:rPr>
        <w:noBreakHyphen/>
      </w:r>
      <w:r w:rsidR="008351A0" w:rsidRPr="00A00090">
        <w:rPr>
          <w:lang w:val="fr-FR"/>
        </w:rPr>
        <w:t>2025, visant à élaborer et à mettre en œuvre la Politique publique pour la coexistence et l</w:t>
      </w:r>
      <w:r w:rsidR="00FA2A3F">
        <w:rPr>
          <w:lang w:val="fr-FR"/>
        </w:rPr>
        <w:t>’</w:t>
      </w:r>
      <w:r w:rsidR="008351A0" w:rsidRPr="00A00090">
        <w:rPr>
          <w:lang w:val="fr-FR"/>
        </w:rPr>
        <w:t>élimination du racisme et de la discrimination raciale. La campagne de sensibilisation sociale est l</w:t>
      </w:r>
      <w:r w:rsidR="00FA2A3F">
        <w:rPr>
          <w:lang w:val="fr-FR"/>
        </w:rPr>
        <w:t>’</w:t>
      </w:r>
      <w:r w:rsidR="008351A0" w:rsidRPr="00A00090">
        <w:rPr>
          <w:lang w:val="fr-FR"/>
        </w:rPr>
        <w:t>une des principales actions menées dans ce cadre.</w:t>
      </w:r>
    </w:p>
    <w:p w:rsidR="008351A0" w:rsidRPr="00A00090" w:rsidRDefault="008351A0"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En mars 2008, la première phase de la campagne a été officiellement lancée dans les médias suivants</w:t>
      </w:r>
      <w:r w:rsidR="0090226E">
        <w:rPr>
          <w:lang w:val="fr-FR"/>
        </w:rPr>
        <w:t>:</w:t>
      </w:r>
      <w:r w:rsidRPr="00A00090">
        <w:rPr>
          <w:lang w:val="fr-FR"/>
        </w:rPr>
        <w:t xml:space="preserve"> radio, télévision et presse écrite.</w:t>
      </w:r>
      <w:r w:rsidR="002810A0" w:rsidRPr="00A00090">
        <w:rPr>
          <w:lang w:val="fr-FR"/>
        </w:rPr>
        <w:t xml:space="preserve"> </w:t>
      </w:r>
      <w:r w:rsidR="00FD2DE5" w:rsidRPr="00A00090">
        <w:rPr>
          <w:lang w:val="fr-FR"/>
        </w:rPr>
        <w:t xml:space="preserve">Elle a été </w:t>
      </w:r>
      <w:r w:rsidR="007C2E93">
        <w:rPr>
          <w:lang w:val="fr-FR"/>
        </w:rPr>
        <w:t>diffusée pendant trois mois (du 13 </w:t>
      </w:r>
      <w:r w:rsidRPr="00A00090">
        <w:rPr>
          <w:lang w:val="fr-FR"/>
        </w:rPr>
        <w:t>mars au 13 juin)</w:t>
      </w:r>
      <w:r w:rsidR="00FD2DE5" w:rsidRPr="00A00090">
        <w:rPr>
          <w:lang w:val="fr-FR"/>
        </w:rPr>
        <w:t xml:space="preserve"> et</w:t>
      </w:r>
      <w:r w:rsidRPr="00A00090">
        <w:rPr>
          <w:lang w:val="fr-FR"/>
        </w:rPr>
        <w:t xml:space="preserve"> visait à sensibiliser les jeunes des cent</w:t>
      </w:r>
      <w:r w:rsidR="002928D0">
        <w:rPr>
          <w:lang w:val="fr-FR"/>
        </w:rPr>
        <w:t>res urbains et les étudiants de </w:t>
      </w:r>
      <w:r w:rsidRPr="00A00090">
        <w:rPr>
          <w:lang w:val="fr-FR"/>
        </w:rPr>
        <w:t>l</w:t>
      </w:r>
      <w:r w:rsidR="00FA2A3F">
        <w:rPr>
          <w:lang w:val="fr-FR"/>
        </w:rPr>
        <w:t>’</w:t>
      </w:r>
      <w:r w:rsidRPr="00A00090">
        <w:rPr>
          <w:lang w:val="fr-FR"/>
        </w:rPr>
        <w:t>enseignement secondaire et universitaire.</w:t>
      </w:r>
      <w:r w:rsidR="002810A0" w:rsidRPr="00A00090">
        <w:rPr>
          <w:lang w:val="fr-FR"/>
        </w:rPr>
        <w:t xml:space="preserve"> </w:t>
      </w:r>
      <w:r w:rsidR="00FD2DE5" w:rsidRPr="00A00090">
        <w:rPr>
          <w:lang w:val="fr-FR"/>
        </w:rPr>
        <w:t>Elle s</w:t>
      </w:r>
      <w:r w:rsidR="00FA2A3F">
        <w:rPr>
          <w:lang w:val="fr-FR"/>
        </w:rPr>
        <w:t>’</w:t>
      </w:r>
      <w:r w:rsidR="00FD2DE5" w:rsidRPr="00A00090">
        <w:rPr>
          <w:lang w:val="fr-FR"/>
        </w:rPr>
        <w:t>est</w:t>
      </w:r>
      <w:r w:rsidRPr="00A00090">
        <w:rPr>
          <w:lang w:val="fr-FR"/>
        </w:rPr>
        <w:t xml:space="preserve"> bas</w:t>
      </w:r>
      <w:r w:rsidR="00FD2DE5" w:rsidRPr="00A00090">
        <w:rPr>
          <w:lang w:val="fr-FR"/>
        </w:rPr>
        <w:t>é</w:t>
      </w:r>
      <w:r w:rsidRPr="00A00090">
        <w:rPr>
          <w:lang w:val="fr-FR"/>
        </w:rPr>
        <w:t>e sur les résultats de l</w:t>
      </w:r>
      <w:r w:rsidR="00FA2A3F">
        <w:rPr>
          <w:lang w:val="fr-FR"/>
        </w:rPr>
        <w:t>’</w:t>
      </w:r>
      <w:r w:rsidRPr="00A00090">
        <w:rPr>
          <w:lang w:val="fr-FR"/>
        </w:rPr>
        <w:t xml:space="preserve">étude </w:t>
      </w:r>
      <w:r w:rsidR="004D2CD8">
        <w:rPr>
          <w:lang w:val="fr-FR"/>
        </w:rPr>
        <w:t>«</w:t>
      </w:r>
      <w:r w:rsidRPr="00A00090">
        <w:rPr>
          <w:lang w:val="fr-FR"/>
        </w:rPr>
        <w:t>Typologie des préjugés au sein de la population universitaire guatémaltèque et analyse comparée de quatre</w:t>
      </w:r>
      <w:r w:rsidR="00FD2DE5" w:rsidRPr="00A00090">
        <w:rPr>
          <w:lang w:val="fr-FR"/>
        </w:rPr>
        <w:t xml:space="preserve"> universités</w:t>
      </w:r>
      <w:r w:rsidR="004D2CD8">
        <w:rPr>
          <w:lang w:val="fr-FR"/>
        </w:rPr>
        <w:t>»</w:t>
      </w:r>
      <w:r w:rsidR="00FD2DE5" w:rsidRPr="00A00090">
        <w:rPr>
          <w:lang w:val="fr-FR"/>
        </w:rPr>
        <w:t xml:space="preserve">, menée dans le cadre </w:t>
      </w:r>
      <w:r w:rsidRPr="00A00090">
        <w:rPr>
          <w:lang w:val="fr-FR"/>
        </w:rPr>
        <w:t xml:space="preserve">du Diagnostic du racisme au Guatemala. </w:t>
      </w:r>
    </w:p>
    <w:p w:rsidR="008351A0" w:rsidRPr="00A00090" w:rsidRDefault="008351A0"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Les objectifs de cette campagne sont les suivants</w:t>
      </w:r>
      <w:r w:rsidR="0090226E">
        <w:rPr>
          <w:lang w:val="fr-FR"/>
        </w:rPr>
        <w:t>:</w:t>
      </w:r>
      <w:r w:rsidRPr="00A00090">
        <w:rPr>
          <w:lang w:val="fr-FR"/>
        </w:rPr>
        <w:t xml:space="preserve"> </w:t>
      </w:r>
    </w:p>
    <w:p w:rsidR="008351A0" w:rsidRPr="00A00090" w:rsidRDefault="007C2E93" w:rsidP="007C2E93">
      <w:pPr>
        <w:spacing w:after="240"/>
        <w:rPr>
          <w:lang w:val="fr-FR"/>
        </w:rPr>
      </w:pPr>
      <w:r>
        <w:rPr>
          <w:lang w:val="fr-FR"/>
        </w:rPr>
        <w:tab/>
        <w:t>a)</w:t>
      </w:r>
      <w:r>
        <w:rPr>
          <w:lang w:val="fr-FR"/>
        </w:rPr>
        <w:tab/>
      </w:r>
      <w:r w:rsidR="008351A0" w:rsidRPr="00A00090">
        <w:rPr>
          <w:lang w:val="fr-FR"/>
        </w:rPr>
        <w:t>Amener la société guatémaltèque à prendre conscience de la nécessité d</w:t>
      </w:r>
      <w:r w:rsidR="00FA2A3F">
        <w:rPr>
          <w:lang w:val="fr-FR"/>
        </w:rPr>
        <w:t>’</w:t>
      </w:r>
      <w:r w:rsidR="008351A0" w:rsidRPr="00A00090">
        <w:rPr>
          <w:lang w:val="fr-FR"/>
        </w:rPr>
        <w:t xml:space="preserve">éradiquer </w:t>
      </w:r>
      <w:r>
        <w:rPr>
          <w:lang w:val="fr-FR"/>
        </w:rPr>
        <w:t>le racisme et la discrimination;</w:t>
      </w:r>
      <w:r w:rsidR="008351A0" w:rsidRPr="00A00090">
        <w:rPr>
          <w:lang w:val="fr-FR"/>
        </w:rPr>
        <w:t xml:space="preserve"> </w:t>
      </w:r>
    </w:p>
    <w:p w:rsidR="008351A0" w:rsidRPr="00A00090" w:rsidRDefault="007C2E93" w:rsidP="007C2E93">
      <w:pPr>
        <w:spacing w:after="240"/>
        <w:rPr>
          <w:lang w:val="fr-FR"/>
        </w:rPr>
      </w:pPr>
      <w:r>
        <w:rPr>
          <w:lang w:val="fr-FR"/>
        </w:rPr>
        <w:tab/>
        <w:t>b)</w:t>
      </w:r>
      <w:r>
        <w:rPr>
          <w:lang w:val="fr-FR"/>
        </w:rPr>
        <w:tab/>
      </w:r>
      <w:r w:rsidR="008351A0" w:rsidRPr="00A00090">
        <w:rPr>
          <w:lang w:val="fr-FR"/>
        </w:rPr>
        <w:t>Faire naître des courants d</w:t>
      </w:r>
      <w:r w:rsidR="00FA2A3F">
        <w:rPr>
          <w:lang w:val="fr-FR"/>
        </w:rPr>
        <w:t>’</w:t>
      </w:r>
      <w:r w:rsidR="008351A0" w:rsidRPr="00A00090">
        <w:rPr>
          <w:lang w:val="fr-FR"/>
        </w:rPr>
        <w:t>opinion et un changement d</w:t>
      </w:r>
      <w:r w:rsidR="00FA2A3F">
        <w:rPr>
          <w:lang w:val="fr-FR"/>
        </w:rPr>
        <w:t>’</w:t>
      </w:r>
      <w:r w:rsidR="008351A0" w:rsidRPr="00A00090">
        <w:rPr>
          <w:lang w:val="fr-FR"/>
        </w:rPr>
        <w:t>attitude à l</w:t>
      </w:r>
      <w:r w:rsidR="00FA2A3F">
        <w:rPr>
          <w:lang w:val="fr-FR"/>
        </w:rPr>
        <w:t>’</w:t>
      </w:r>
      <w:r w:rsidR="008351A0" w:rsidRPr="00A00090">
        <w:rPr>
          <w:lang w:val="fr-FR"/>
        </w:rPr>
        <w:t>égard des peuples xinka, garifuna et maya, afin de favoriser une coexistence sociale saine.</w:t>
      </w:r>
    </w:p>
    <w:p w:rsidR="008351A0" w:rsidRPr="00A00090" w:rsidRDefault="008351A0"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Cette campagne s</w:t>
      </w:r>
      <w:r w:rsidR="00FA2A3F">
        <w:rPr>
          <w:lang w:val="fr-FR"/>
        </w:rPr>
        <w:t>’</w:t>
      </w:r>
      <w:r w:rsidRPr="00A00090">
        <w:rPr>
          <w:lang w:val="fr-FR"/>
        </w:rPr>
        <w:t>est articulée autour des axes suivants</w:t>
      </w:r>
      <w:r w:rsidR="0090226E">
        <w:rPr>
          <w:lang w:val="fr-FR"/>
        </w:rPr>
        <w:t>:</w:t>
      </w:r>
    </w:p>
    <w:p w:rsidR="008351A0" w:rsidRPr="00A00090" w:rsidRDefault="007C2E93" w:rsidP="007C2E93">
      <w:pPr>
        <w:spacing w:after="240"/>
        <w:ind w:firstLine="567"/>
        <w:rPr>
          <w:lang w:val="fr-FR"/>
        </w:rPr>
      </w:pPr>
      <w:r>
        <w:rPr>
          <w:lang w:val="fr-FR"/>
        </w:rPr>
        <w:t>a)</w:t>
      </w:r>
      <w:r>
        <w:rPr>
          <w:lang w:val="fr-FR"/>
        </w:rPr>
        <w:tab/>
      </w:r>
      <w:r w:rsidR="008351A0" w:rsidRPr="00A00090">
        <w:rPr>
          <w:lang w:val="fr-FR"/>
        </w:rPr>
        <w:t>Proposer aux peuples maya, garifuna, xinka et latin de coexister sainement dans leurs relations interpersonnelles à tous les niveaux et dans tous les domaines de la v</w:t>
      </w:r>
      <w:r>
        <w:rPr>
          <w:lang w:val="fr-FR"/>
        </w:rPr>
        <w:t>ie nationale;</w:t>
      </w:r>
    </w:p>
    <w:p w:rsidR="008351A0" w:rsidRPr="00A00090" w:rsidRDefault="007C2E93" w:rsidP="007C2E93">
      <w:pPr>
        <w:spacing w:after="240"/>
        <w:ind w:firstLine="567"/>
        <w:rPr>
          <w:lang w:val="fr-FR"/>
        </w:rPr>
      </w:pPr>
      <w:r>
        <w:rPr>
          <w:lang w:val="fr-FR"/>
        </w:rPr>
        <w:t>b)</w:t>
      </w:r>
      <w:r>
        <w:rPr>
          <w:lang w:val="fr-FR"/>
        </w:rPr>
        <w:tab/>
      </w:r>
      <w:r w:rsidR="008351A0" w:rsidRPr="00A00090">
        <w:rPr>
          <w:lang w:val="fr-FR"/>
        </w:rPr>
        <w:t>Donner une plus grande visibilité à la discrimination liée à la race, à l</w:t>
      </w:r>
      <w:r w:rsidR="00FA2A3F">
        <w:rPr>
          <w:lang w:val="fr-FR"/>
        </w:rPr>
        <w:t>’</w:t>
      </w:r>
      <w:r w:rsidR="008351A0" w:rsidRPr="00A00090">
        <w:rPr>
          <w:lang w:val="fr-FR"/>
        </w:rPr>
        <w:t>ethnie ou au sexe, dont sont victimes les peuples autochton</w:t>
      </w:r>
      <w:r>
        <w:rPr>
          <w:lang w:val="fr-FR"/>
        </w:rPr>
        <w:t>es et principalement les femmes;</w:t>
      </w:r>
    </w:p>
    <w:p w:rsidR="008351A0" w:rsidRPr="00A00090" w:rsidRDefault="007C2E93" w:rsidP="007C2E93">
      <w:pPr>
        <w:spacing w:after="240"/>
        <w:ind w:firstLine="567"/>
        <w:rPr>
          <w:lang w:val="fr-FR"/>
        </w:rPr>
      </w:pPr>
      <w:r>
        <w:rPr>
          <w:lang w:val="fr-FR"/>
        </w:rPr>
        <w:t>c)</w:t>
      </w:r>
      <w:r>
        <w:rPr>
          <w:lang w:val="fr-FR"/>
        </w:rPr>
        <w:tab/>
      </w:r>
      <w:r w:rsidR="008351A0" w:rsidRPr="00A00090">
        <w:rPr>
          <w:lang w:val="fr-FR"/>
        </w:rPr>
        <w:t>Promouvoir les particularités culturelles des peuples autochtones dans le cadre de la reconnaissance et de la valorisation de l</w:t>
      </w:r>
      <w:r w:rsidR="00FA2A3F">
        <w:rPr>
          <w:lang w:val="fr-FR"/>
        </w:rPr>
        <w:t>’</w:t>
      </w:r>
      <w:r w:rsidR="008351A0" w:rsidRPr="00A00090">
        <w:rPr>
          <w:lang w:val="fr-FR"/>
        </w:rPr>
        <w:t>identité nationale</w:t>
      </w:r>
      <w:r>
        <w:rPr>
          <w:lang w:val="fr-FR"/>
        </w:rPr>
        <w:t>;</w:t>
      </w:r>
    </w:p>
    <w:p w:rsidR="008351A0" w:rsidRPr="00A00090" w:rsidRDefault="007C2E93" w:rsidP="007C2E93">
      <w:pPr>
        <w:spacing w:after="240"/>
        <w:ind w:firstLine="567"/>
        <w:rPr>
          <w:lang w:val="fr-FR"/>
        </w:rPr>
      </w:pPr>
      <w:r>
        <w:rPr>
          <w:lang w:val="fr-FR"/>
        </w:rPr>
        <w:t>d)</w:t>
      </w:r>
      <w:r>
        <w:rPr>
          <w:lang w:val="fr-FR"/>
        </w:rPr>
        <w:tab/>
      </w:r>
      <w:r w:rsidR="008351A0" w:rsidRPr="00A00090">
        <w:rPr>
          <w:lang w:val="fr-FR"/>
        </w:rPr>
        <w:t>Prendre position en faveur de l</w:t>
      </w:r>
      <w:r w:rsidR="00FA2A3F">
        <w:rPr>
          <w:lang w:val="fr-FR"/>
        </w:rPr>
        <w:t>’</w:t>
      </w:r>
      <w:r w:rsidR="008351A0" w:rsidRPr="00A00090">
        <w:rPr>
          <w:lang w:val="fr-FR"/>
        </w:rPr>
        <w:t xml:space="preserve">élimination du racisme grâce à des messages conciliateurs, positifs, courts, clairs et directs. </w:t>
      </w:r>
    </w:p>
    <w:p w:rsidR="008351A0" w:rsidRPr="00A00090" w:rsidRDefault="008351A0"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Le public cible est le suivant</w:t>
      </w:r>
      <w:r w:rsidR="0090226E">
        <w:rPr>
          <w:lang w:val="fr-FR"/>
        </w:rPr>
        <w:t>:</w:t>
      </w:r>
    </w:p>
    <w:p w:rsidR="008351A0" w:rsidRPr="00A00090" w:rsidRDefault="007C2E93" w:rsidP="007C2E93">
      <w:pPr>
        <w:spacing w:after="240"/>
        <w:ind w:firstLine="567"/>
        <w:rPr>
          <w:lang w:val="fr-FR"/>
        </w:rPr>
      </w:pPr>
      <w:r>
        <w:rPr>
          <w:lang w:val="fr-FR"/>
        </w:rPr>
        <w:t>a)</w:t>
      </w:r>
      <w:r>
        <w:rPr>
          <w:lang w:val="fr-FR"/>
        </w:rPr>
        <w:tab/>
      </w:r>
      <w:r w:rsidR="008351A0" w:rsidRPr="00A00090">
        <w:rPr>
          <w:lang w:val="fr-FR"/>
        </w:rPr>
        <w:t>Enfants, jeunes, hommes et femmes</w:t>
      </w:r>
      <w:r>
        <w:rPr>
          <w:lang w:val="fr-FR"/>
        </w:rPr>
        <w:t xml:space="preserve"> des diverses communautés socio</w:t>
      </w:r>
      <w:r w:rsidR="008351A0" w:rsidRPr="00A00090">
        <w:rPr>
          <w:lang w:val="fr-FR"/>
        </w:rPr>
        <w:t>linguistiques</w:t>
      </w:r>
      <w:r>
        <w:rPr>
          <w:lang w:val="fr-FR"/>
        </w:rPr>
        <w:t>;</w:t>
      </w:r>
    </w:p>
    <w:p w:rsidR="008351A0" w:rsidRPr="00A00090" w:rsidRDefault="007C2E93" w:rsidP="007C2E93">
      <w:pPr>
        <w:spacing w:after="240"/>
        <w:ind w:firstLine="567"/>
        <w:rPr>
          <w:lang w:val="fr-FR"/>
        </w:rPr>
      </w:pPr>
      <w:r>
        <w:rPr>
          <w:lang w:val="fr-FR"/>
        </w:rPr>
        <w:t>b)</w:t>
      </w:r>
      <w:r>
        <w:rPr>
          <w:lang w:val="fr-FR"/>
        </w:rPr>
        <w:tab/>
      </w:r>
      <w:r w:rsidR="008351A0" w:rsidRPr="00A00090">
        <w:rPr>
          <w:lang w:val="fr-FR"/>
        </w:rPr>
        <w:t>Institutions de l</w:t>
      </w:r>
      <w:r w:rsidR="00FA2A3F">
        <w:rPr>
          <w:lang w:val="fr-FR"/>
        </w:rPr>
        <w:t>’</w:t>
      </w:r>
      <w:r w:rsidR="008351A0" w:rsidRPr="00A00090">
        <w:rPr>
          <w:lang w:val="fr-FR"/>
        </w:rPr>
        <w:t>État</w:t>
      </w:r>
      <w:r w:rsidR="0090226E">
        <w:rPr>
          <w:lang w:val="fr-FR"/>
        </w:rPr>
        <w:t>:</w:t>
      </w:r>
      <w:r w:rsidR="008351A0" w:rsidRPr="00A00090">
        <w:rPr>
          <w:lang w:val="fr-FR"/>
        </w:rPr>
        <w:t xml:space="preserve"> </w:t>
      </w:r>
      <w:r w:rsidR="00FD2DE5" w:rsidRPr="00A00090">
        <w:rPr>
          <w:lang w:val="fr-FR"/>
        </w:rPr>
        <w:t>f</w:t>
      </w:r>
      <w:r w:rsidR="008351A0" w:rsidRPr="00A00090">
        <w:rPr>
          <w:lang w:val="fr-FR"/>
        </w:rPr>
        <w:t>onctionnaires, hommes et femmes</w:t>
      </w:r>
      <w:r>
        <w:rPr>
          <w:lang w:val="fr-FR"/>
        </w:rPr>
        <w:t>;</w:t>
      </w:r>
    </w:p>
    <w:p w:rsidR="008351A0" w:rsidRPr="00A00090" w:rsidRDefault="007C2E93" w:rsidP="007C2E93">
      <w:pPr>
        <w:spacing w:after="240"/>
        <w:ind w:firstLine="567"/>
        <w:rPr>
          <w:lang w:val="fr-FR"/>
        </w:rPr>
      </w:pPr>
      <w:r>
        <w:rPr>
          <w:lang w:val="fr-FR"/>
        </w:rPr>
        <w:t>c)</w:t>
      </w:r>
      <w:r>
        <w:rPr>
          <w:lang w:val="fr-FR"/>
        </w:rPr>
        <w:tab/>
      </w:r>
      <w:r w:rsidR="008351A0" w:rsidRPr="00A00090">
        <w:rPr>
          <w:lang w:val="fr-FR"/>
        </w:rPr>
        <w:t>Organisations non gouvernementales</w:t>
      </w:r>
      <w:r w:rsidR="0090226E">
        <w:rPr>
          <w:lang w:val="fr-FR"/>
        </w:rPr>
        <w:t>:</w:t>
      </w:r>
      <w:r w:rsidR="008351A0" w:rsidRPr="00A00090">
        <w:rPr>
          <w:lang w:val="fr-FR"/>
        </w:rPr>
        <w:t xml:space="preserve"> dirigeants de la société civile</w:t>
      </w:r>
      <w:r>
        <w:rPr>
          <w:lang w:val="fr-FR"/>
        </w:rPr>
        <w:t>;</w:t>
      </w:r>
    </w:p>
    <w:p w:rsidR="008351A0" w:rsidRPr="00A00090" w:rsidRDefault="007C2E93" w:rsidP="007C2E93">
      <w:pPr>
        <w:spacing w:after="240"/>
        <w:ind w:firstLine="567"/>
        <w:rPr>
          <w:lang w:val="fr-FR"/>
        </w:rPr>
      </w:pPr>
      <w:r>
        <w:rPr>
          <w:lang w:val="fr-FR"/>
        </w:rPr>
        <w:t>d)</w:t>
      </w:r>
      <w:r>
        <w:rPr>
          <w:lang w:val="fr-FR"/>
        </w:rPr>
        <w:tab/>
      </w:r>
      <w:r w:rsidR="008351A0" w:rsidRPr="00A00090">
        <w:rPr>
          <w:lang w:val="fr-FR"/>
        </w:rPr>
        <w:t>Établissements d</w:t>
      </w:r>
      <w:r w:rsidR="00FA2A3F">
        <w:rPr>
          <w:lang w:val="fr-FR"/>
        </w:rPr>
        <w:t>’</w:t>
      </w:r>
      <w:r w:rsidR="008351A0" w:rsidRPr="00A00090">
        <w:rPr>
          <w:lang w:val="fr-FR"/>
        </w:rPr>
        <w:t>enseignement</w:t>
      </w:r>
      <w:r w:rsidR="0090226E">
        <w:rPr>
          <w:lang w:val="fr-FR"/>
        </w:rPr>
        <w:t>:</w:t>
      </w:r>
      <w:r w:rsidR="008351A0" w:rsidRPr="00A00090">
        <w:rPr>
          <w:lang w:val="fr-FR"/>
        </w:rPr>
        <w:t xml:space="preserve"> étudiants de l</w:t>
      </w:r>
      <w:r w:rsidR="00FA2A3F">
        <w:rPr>
          <w:lang w:val="fr-FR"/>
        </w:rPr>
        <w:t>’</w:t>
      </w:r>
      <w:r w:rsidR="008351A0" w:rsidRPr="00A00090">
        <w:rPr>
          <w:lang w:val="fr-FR"/>
        </w:rPr>
        <w:t>enseignement primaire, du cycle diversifié et du cycle universitaire</w:t>
      </w:r>
      <w:r>
        <w:rPr>
          <w:lang w:val="fr-FR"/>
        </w:rPr>
        <w:t>;</w:t>
      </w:r>
    </w:p>
    <w:p w:rsidR="008351A0" w:rsidRPr="00A00090" w:rsidRDefault="007C2E93" w:rsidP="007C2E93">
      <w:pPr>
        <w:spacing w:after="240"/>
        <w:ind w:firstLine="567"/>
        <w:rPr>
          <w:lang w:val="fr-FR"/>
        </w:rPr>
      </w:pPr>
      <w:r>
        <w:rPr>
          <w:lang w:val="fr-FR"/>
        </w:rPr>
        <w:t>e)</w:t>
      </w:r>
      <w:r>
        <w:rPr>
          <w:lang w:val="fr-FR"/>
        </w:rPr>
        <w:tab/>
      </w:r>
      <w:r w:rsidR="008351A0" w:rsidRPr="00A00090">
        <w:rPr>
          <w:lang w:val="fr-FR"/>
        </w:rPr>
        <w:t>Médias</w:t>
      </w:r>
      <w:r w:rsidR="0090226E">
        <w:rPr>
          <w:lang w:val="fr-FR"/>
        </w:rPr>
        <w:t>:</w:t>
      </w:r>
      <w:r w:rsidR="008351A0" w:rsidRPr="00A00090">
        <w:rPr>
          <w:lang w:val="fr-FR"/>
        </w:rPr>
        <w:t xml:space="preserve"> directeurs, directrices et éditeurs des divers médias.</w:t>
      </w:r>
    </w:p>
    <w:p w:rsidR="008351A0" w:rsidRPr="00501559" w:rsidRDefault="008351A0" w:rsidP="008C1CD4">
      <w:pPr>
        <w:tabs>
          <w:tab w:val="left" w:pos="567"/>
          <w:tab w:val="left" w:pos="1134"/>
        </w:tabs>
        <w:autoSpaceDE w:val="0"/>
        <w:autoSpaceDN w:val="0"/>
        <w:adjustRightInd w:val="0"/>
        <w:spacing w:after="240"/>
        <w:rPr>
          <w:b/>
          <w:bCs/>
          <w:i/>
          <w:iCs/>
          <w:lang w:val="fr-FR"/>
        </w:rPr>
      </w:pPr>
      <w:r w:rsidRPr="00501559">
        <w:rPr>
          <w:b/>
          <w:bCs/>
          <w:i/>
          <w:iCs/>
          <w:lang w:val="fr-FR"/>
        </w:rPr>
        <w:t>Conventions de coopération entre la CODISRA et d</w:t>
      </w:r>
      <w:r w:rsidR="00FA2A3F" w:rsidRPr="00501559">
        <w:rPr>
          <w:b/>
          <w:bCs/>
          <w:i/>
          <w:iCs/>
          <w:lang w:val="fr-FR"/>
        </w:rPr>
        <w:t>’</w:t>
      </w:r>
      <w:r w:rsidRPr="00501559">
        <w:rPr>
          <w:b/>
          <w:bCs/>
          <w:i/>
          <w:iCs/>
          <w:lang w:val="fr-FR"/>
        </w:rPr>
        <w:t>a</w:t>
      </w:r>
      <w:r w:rsidR="007C2E93" w:rsidRPr="00501559">
        <w:rPr>
          <w:b/>
          <w:bCs/>
          <w:i/>
          <w:iCs/>
          <w:lang w:val="fr-FR"/>
        </w:rPr>
        <w:t>utres institutions publiques ou </w:t>
      </w:r>
      <w:r w:rsidRPr="00501559">
        <w:rPr>
          <w:b/>
          <w:bCs/>
          <w:i/>
          <w:iCs/>
          <w:lang w:val="fr-FR"/>
        </w:rPr>
        <w:t xml:space="preserve">privées </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b/>
          <w:bCs/>
          <w:lang w:val="fr-FR"/>
        </w:rPr>
        <w:t>Fonds de développement autochtone (FODIGUA).</w:t>
      </w:r>
      <w:r w:rsidR="002810A0" w:rsidRPr="00A00090">
        <w:rPr>
          <w:b/>
          <w:bCs/>
          <w:lang w:val="fr-FR"/>
        </w:rPr>
        <w:t xml:space="preserve"> </w:t>
      </w:r>
      <w:r w:rsidRPr="00A00090">
        <w:rPr>
          <w:lang w:val="fr-FR"/>
        </w:rPr>
        <w:t>Janvier 2004. Son objectif est de renforcer la coopération interinstitutionnelle afin que les institutions chargées de promouvoir le développement intégral des peuples autochtones et l</w:t>
      </w:r>
      <w:r w:rsidR="00FA2A3F">
        <w:rPr>
          <w:lang w:val="fr-FR"/>
        </w:rPr>
        <w:t>’</w:t>
      </w:r>
      <w:r w:rsidRPr="00A00090">
        <w:rPr>
          <w:lang w:val="fr-FR"/>
        </w:rPr>
        <w:t>éradication de la discrimination mettent au point des actions communes susceptibles d</w:t>
      </w:r>
      <w:r w:rsidR="00FA2A3F">
        <w:rPr>
          <w:lang w:val="fr-FR"/>
        </w:rPr>
        <w:t>’</w:t>
      </w:r>
      <w:r w:rsidRPr="00A00090">
        <w:rPr>
          <w:lang w:val="fr-FR"/>
        </w:rPr>
        <w:t>avoir un impact national et international.</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b/>
          <w:bCs/>
          <w:lang w:val="fr-FR"/>
        </w:rPr>
        <w:t>Fondation Myrna Mack.</w:t>
      </w:r>
      <w:r w:rsidR="002810A0" w:rsidRPr="00A00090">
        <w:rPr>
          <w:b/>
          <w:bCs/>
          <w:lang w:val="fr-FR"/>
        </w:rPr>
        <w:t xml:space="preserve"> </w:t>
      </w:r>
      <w:r w:rsidRPr="00A00090">
        <w:rPr>
          <w:lang w:val="fr-FR"/>
        </w:rPr>
        <w:t>Janvier 2004. Son objectif est d</w:t>
      </w:r>
      <w:r w:rsidR="00FA2A3F">
        <w:rPr>
          <w:lang w:val="fr-FR"/>
        </w:rPr>
        <w:t>’</w:t>
      </w:r>
      <w:r w:rsidRPr="00A00090">
        <w:rPr>
          <w:lang w:val="fr-FR"/>
        </w:rPr>
        <w:t>établir des critères de coordination et des lignes d</w:t>
      </w:r>
      <w:r w:rsidR="00FA2A3F">
        <w:rPr>
          <w:lang w:val="fr-FR"/>
        </w:rPr>
        <w:t>’</w:t>
      </w:r>
      <w:r w:rsidRPr="00A00090">
        <w:rPr>
          <w:lang w:val="fr-FR"/>
        </w:rPr>
        <w:t xml:space="preserve">action pour la mise en œuvre du projet dénommé </w:t>
      </w:r>
      <w:r w:rsidR="004D2CD8">
        <w:rPr>
          <w:lang w:val="fr-FR"/>
        </w:rPr>
        <w:t>«</w:t>
      </w:r>
      <w:r w:rsidRPr="00A00090">
        <w:rPr>
          <w:lang w:val="fr-FR"/>
        </w:rPr>
        <w:t>Litige stratégique</w:t>
      </w:r>
      <w:r w:rsidR="004D2CD8">
        <w:rPr>
          <w:lang w:val="fr-FR"/>
        </w:rPr>
        <w:t>»</w:t>
      </w:r>
      <w:r w:rsidRPr="00A00090">
        <w:rPr>
          <w:lang w:val="fr-FR"/>
        </w:rPr>
        <w:t xml:space="preserve">. </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b/>
          <w:bCs/>
          <w:lang w:val="fr-FR"/>
        </w:rPr>
        <w:t>Coalition Paq</w:t>
      </w:r>
      <w:r w:rsidR="00FA2A3F">
        <w:rPr>
          <w:b/>
          <w:bCs/>
          <w:lang w:val="fr-FR"/>
        </w:rPr>
        <w:t>’</w:t>
      </w:r>
      <w:r w:rsidRPr="00A00090">
        <w:rPr>
          <w:b/>
          <w:bCs/>
          <w:lang w:val="fr-FR"/>
        </w:rPr>
        <w:t>uch.</w:t>
      </w:r>
      <w:r w:rsidR="002810A0" w:rsidRPr="00A00090">
        <w:rPr>
          <w:b/>
          <w:bCs/>
          <w:lang w:val="fr-FR"/>
        </w:rPr>
        <w:t xml:space="preserve"> </w:t>
      </w:r>
      <w:r w:rsidRPr="00A00090">
        <w:rPr>
          <w:lang w:val="fr-FR"/>
        </w:rPr>
        <w:t>Juin 2004. Son but est de développer des actions politiques communes, des processus éducatifs et des activités visant à éradiquer le racisme et la discrimination à l</w:t>
      </w:r>
      <w:r w:rsidR="00FA2A3F">
        <w:rPr>
          <w:lang w:val="fr-FR"/>
        </w:rPr>
        <w:t>’</w:t>
      </w:r>
      <w:r w:rsidRPr="00A00090">
        <w:rPr>
          <w:lang w:val="fr-FR"/>
        </w:rPr>
        <w:t>égard des peuples autochtones.</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b/>
          <w:bCs/>
          <w:lang w:val="fr-FR"/>
        </w:rPr>
        <w:t xml:space="preserve">Projet </w:t>
      </w:r>
      <w:r w:rsidR="004D2CD8">
        <w:rPr>
          <w:b/>
          <w:bCs/>
          <w:lang w:val="fr-FR"/>
        </w:rPr>
        <w:t>«</w:t>
      </w:r>
      <w:r w:rsidRPr="00A00090">
        <w:rPr>
          <w:b/>
          <w:bCs/>
          <w:lang w:val="fr-FR"/>
        </w:rPr>
        <w:t>Droits de l</w:t>
      </w:r>
      <w:r w:rsidR="00FA2A3F">
        <w:rPr>
          <w:b/>
          <w:bCs/>
          <w:lang w:val="fr-FR"/>
        </w:rPr>
        <w:t>’</w:t>
      </w:r>
      <w:r w:rsidRPr="00A00090">
        <w:rPr>
          <w:b/>
          <w:bCs/>
          <w:lang w:val="fr-FR"/>
        </w:rPr>
        <w:t>homme et participation sociale maya contre le ra</w:t>
      </w:r>
      <w:r w:rsidR="007C2E93">
        <w:rPr>
          <w:b/>
          <w:bCs/>
          <w:lang w:val="fr-FR"/>
        </w:rPr>
        <w:t>cisme et la </w:t>
      </w:r>
      <w:r w:rsidRPr="00A00090">
        <w:rPr>
          <w:b/>
          <w:bCs/>
          <w:lang w:val="fr-FR"/>
        </w:rPr>
        <w:t>discrimination sur le haut plateau occidental du Guatemala</w:t>
      </w:r>
      <w:r w:rsidR="004D2CD8">
        <w:rPr>
          <w:b/>
          <w:bCs/>
          <w:lang w:val="fr-FR"/>
        </w:rPr>
        <w:t>»</w:t>
      </w:r>
      <w:r w:rsidRPr="00A00090">
        <w:rPr>
          <w:b/>
          <w:bCs/>
          <w:lang w:val="fr-FR"/>
        </w:rPr>
        <w:t>.</w:t>
      </w:r>
      <w:r w:rsidR="002810A0" w:rsidRPr="00A00090">
        <w:rPr>
          <w:b/>
          <w:bCs/>
          <w:lang w:val="fr-FR"/>
        </w:rPr>
        <w:t xml:space="preserve"> </w:t>
      </w:r>
      <w:r w:rsidR="007C2E93">
        <w:rPr>
          <w:lang w:val="fr-FR"/>
        </w:rPr>
        <w:t>Novembre 2004. Ce</w:t>
      </w:r>
      <w:r w:rsidR="002928D0">
        <w:rPr>
          <w:lang w:val="fr-FR"/>
        </w:rPr>
        <w:t xml:space="preserve"> </w:t>
      </w:r>
      <w:r w:rsidRPr="00A00090">
        <w:rPr>
          <w:lang w:val="fr-FR"/>
        </w:rPr>
        <w:t xml:space="preserve">projet vise à 1) informer la société civile sur le travail de la CODISRA, et 2) maintenir la Commission informée sur la situation du racisme et de la discrimination sur le haut plateau occidental du Guatemala, </w:t>
      </w:r>
      <w:r w:rsidR="003E5042" w:rsidRPr="00A00090">
        <w:rPr>
          <w:lang w:val="fr-FR"/>
        </w:rPr>
        <w:t>grâce à</w:t>
      </w:r>
      <w:r w:rsidRPr="00A00090">
        <w:rPr>
          <w:lang w:val="fr-FR"/>
        </w:rPr>
        <w:t xml:space="preserve"> des rapport</w:t>
      </w:r>
      <w:r w:rsidR="003E5042" w:rsidRPr="00A00090">
        <w:rPr>
          <w:lang w:val="fr-FR"/>
        </w:rPr>
        <w:t>s établis périodiquement</w:t>
      </w:r>
      <w:r w:rsidRPr="00A00090">
        <w:rPr>
          <w:lang w:val="fr-FR"/>
        </w:rPr>
        <w:t>.</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b/>
          <w:bCs/>
          <w:lang w:val="fr-FR"/>
        </w:rPr>
        <w:t>Organisation des Nations Unies pour l</w:t>
      </w:r>
      <w:r w:rsidR="00FA2A3F">
        <w:rPr>
          <w:b/>
          <w:bCs/>
          <w:lang w:val="fr-FR"/>
        </w:rPr>
        <w:t>’</w:t>
      </w:r>
      <w:r w:rsidRPr="00A00090">
        <w:rPr>
          <w:b/>
          <w:bCs/>
          <w:lang w:val="fr-FR"/>
        </w:rPr>
        <w:t xml:space="preserve">éducation, la science et la culture (UNESCO). </w:t>
      </w:r>
      <w:r w:rsidRPr="00A00090">
        <w:rPr>
          <w:lang w:val="fr-FR"/>
        </w:rPr>
        <w:t>Juin 2006. Un accord a été signé pour</w:t>
      </w:r>
      <w:r w:rsidR="0090226E">
        <w:rPr>
          <w:lang w:val="fr-FR"/>
        </w:rPr>
        <w:t>:</w:t>
      </w:r>
      <w:r w:rsidRPr="00A00090">
        <w:rPr>
          <w:lang w:val="fr-FR"/>
        </w:rPr>
        <w:t xml:space="preserve"> soutenir et cautionner les politiques et les stratégies de lutte contre la discrimination et le racisme, notamment lorsqu</w:t>
      </w:r>
      <w:r w:rsidR="00FA2A3F">
        <w:rPr>
          <w:lang w:val="fr-FR"/>
        </w:rPr>
        <w:t>’</w:t>
      </w:r>
      <w:r w:rsidRPr="00A00090">
        <w:rPr>
          <w:lang w:val="fr-FR"/>
        </w:rPr>
        <w:t>elles concernent l</w:t>
      </w:r>
      <w:r w:rsidR="00FA2A3F">
        <w:rPr>
          <w:lang w:val="fr-FR"/>
        </w:rPr>
        <w:t>’</w:t>
      </w:r>
      <w:r w:rsidRPr="00A00090">
        <w:rPr>
          <w:lang w:val="fr-FR"/>
        </w:rPr>
        <w:t>élaboration conjointe de propositions dans le domaine de l</w:t>
      </w:r>
      <w:r w:rsidR="00FA2A3F">
        <w:rPr>
          <w:lang w:val="fr-FR"/>
        </w:rPr>
        <w:t>’</w:t>
      </w:r>
      <w:r w:rsidRPr="00A00090">
        <w:rPr>
          <w:lang w:val="fr-FR"/>
        </w:rPr>
        <w:t>éducation des peuples autochtones</w:t>
      </w:r>
      <w:r w:rsidR="0090226E">
        <w:rPr>
          <w:lang w:val="fr-FR"/>
        </w:rPr>
        <w:t>;</w:t>
      </w:r>
      <w:r w:rsidRPr="00A00090">
        <w:rPr>
          <w:lang w:val="fr-FR"/>
        </w:rPr>
        <w:t xml:space="preserve"> promouvoir des actions de soutien à la Politique publique en faveur de la coexistence harmonieuse</w:t>
      </w:r>
      <w:r w:rsidR="0090226E">
        <w:rPr>
          <w:lang w:val="fr-FR"/>
        </w:rPr>
        <w:t>;</w:t>
      </w:r>
      <w:r w:rsidRPr="00A00090">
        <w:rPr>
          <w:lang w:val="fr-FR"/>
        </w:rPr>
        <w:t xml:space="preserve"> développer et favoriser les projets dans le domaine de l</w:t>
      </w:r>
      <w:r w:rsidR="00FA2A3F">
        <w:rPr>
          <w:lang w:val="fr-FR"/>
        </w:rPr>
        <w:t>’</w:t>
      </w:r>
      <w:r w:rsidRPr="00A00090">
        <w:rPr>
          <w:lang w:val="fr-FR"/>
        </w:rPr>
        <w:t>éducation, de l</w:t>
      </w:r>
      <w:r w:rsidR="00FA2A3F">
        <w:rPr>
          <w:lang w:val="fr-FR"/>
        </w:rPr>
        <w:t>’</w:t>
      </w:r>
      <w:r w:rsidRPr="00A00090">
        <w:rPr>
          <w:lang w:val="fr-FR"/>
        </w:rPr>
        <w:t>égalité des sexes, de la diversité et du pluralisme culturel, de la communication et de l</w:t>
      </w:r>
      <w:r w:rsidR="00FA2A3F">
        <w:rPr>
          <w:lang w:val="fr-FR"/>
        </w:rPr>
        <w:t>’</w:t>
      </w:r>
      <w:r w:rsidRPr="00A00090">
        <w:rPr>
          <w:lang w:val="fr-FR"/>
        </w:rPr>
        <w:t>information.</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b/>
          <w:bCs/>
          <w:lang w:val="fr-FR"/>
        </w:rPr>
        <w:t>Bureau du Haut</w:t>
      </w:r>
      <w:r w:rsidR="007C2E93">
        <w:rPr>
          <w:b/>
          <w:bCs/>
          <w:lang w:val="fr-FR"/>
        </w:rPr>
        <w:noBreakHyphen/>
      </w:r>
      <w:r w:rsidRPr="00A00090">
        <w:rPr>
          <w:b/>
          <w:bCs/>
          <w:lang w:val="fr-FR"/>
        </w:rPr>
        <w:t>Commissariat des Nations Unies aux droits de l</w:t>
      </w:r>
      <w:r w:rsidR="00FA2A3F">
        <w:rPr>
          <w:b/>
          <w:bCs/>
          <w:lang w:val="fr-FR"/>
        </w:rPr>
        <w:t>’</w:t>
      </w:r>
      <w:r w:rsidRPr="00A00090">
        <w:rPr>
          <w:b/>
          <w:bCs/>
          <w:lang w:val="fr-FR"/>
        </w:rPr>
        <w:t>homme au Guatemala.</w:t>
      </w:r>
      <w:r w:rsidRPr="00A00090">
        <w:rPr>
          <w:lang w:val="fr-FR"/>
        </w:rPr>
        <w:t xml:space="preserve"> Avril 2008. Son objectif est de contribuer à l</w:t>
      </w:r>
      <w:r w:rsidR="00FA2A3F">
        <w:rPr>
          <w:lang w:val="fr-FR"/>
        </w:rPr>
        <w:t>’</w:t>
      </w:r>
      <w:r w:rsidRPr="00A00090">
        <w:rPr>
          <w:lang w:val="fr-FR"/>
        </w:rPr>
        <w:t>éradication du racisme</w:t>
      </w:r>
      <w:r w:rsidR="003E5042" w:rsidRPr="00A00090">
        <w:rPr>
          <w:lang w:val="fr-FR"/>
        </w:rPr>
        <w:t xml:space="preserve"> et</w:t>
      </w:r>
      <w:r w:rsidRPr="00A00090">
        <w:rPr>
          <w:lang w:val="fr-FR"/>
        </w:rPr>
        <w:t xml:space="preserve"> de la discrimination lié</w:t>
      </w:r>
      <w:r w:rsidR="003E5042" w:rsidRPr="00A00090">
        <w:rPr>
          <w:lang w:val="fr-FR"/>
        </w:rPr>
        <w:t>e</w:t>
      </w:r>
      <w:r w:rsidRPr="00A00090">
        <w:rPr>
          <w:lang w:val="fr-FR"/>
        </w:rPr>
        <w:t xml:space="preserve"> à l</w:t>
      </w:r>
      <w:r w:rsidR="00FA2A3F">
        <w:rPr>
          <w:lang w:val="fr-FR"/>
        </w:rPr>
        <w:t>’</w:t>
      </w:r>
      <w:r w:rsidRPr="00A00090">
        <w:rPr>
          <w:lang w:val="fr-FR"/>
        </w:rPr>
        <w:t>ethnie et au sexe, en particulier lorsqu</w:t>
      </w:r>
      <w:r w:rsidR="00FA2A3F">
        <w:rPr>
          <w:lang w:val="fr-FR"/>
        </w:rPr>
        <w:t>’</w:t>
      </w:r>
      <w:r w:rsidRPr="00A00090">
        <w:rPr>
          <w:lang w:val="fr-FR"/>
        </w:rPr>
        <w:t>elle se manifeste à l</w:t>
      </w:r>
      <w:r w:rsidR="00FA2A3F">
        <w:rPr>
          <w:lang w:val="fr-FR"/>
        </w:rPr>
        <w:t>’</w:t>
      </w:r>
      <w:r w:rsidRPr="00A00090">
        <w:rPr>
          <w:lang w:val="fr-FR"/>
        </w:rPr>
        <w:t>égard des femmes autochtones,</w:t>
      </w:r>
      <w:r w:rsidR="002810A0" w:rsidRPr="00A00090">
        <w:rPr>
          <w:lang w:val="fr-FR"/>
        </w:rPr>
        <w:t xml:space="preserve"> </w:t>
      </w:r>
      <w:r w:rsidR="003E5042" w:rsidRPr="00A00090">
        <w:rPr>
          <w:lang w:val="fr-FR"/>
        </w:rPr>
        <w:t>en développant</w:t>
      </w:r>
      <w:r w:rsidRPr="00A00090">
        <w:rPr>
          <w:lang w:val="fr-FR"/>
        </w:rPr>
        <w:t xml:space="preserve"> d</w:t>
      </w:r>
      <w:r w:rsidR="003E5042" w:rsidRPr="00A00090">
        <w:rPr>
          <w:lang w:val="fr-FR"/>
        </w:rPr>
        <w:t xml:space="preserve">es </w:t>
      </w:r>
      <w:r w:rsidRPr="00A00090">
        <w:rPr>
          <w:lang w:val="fr-FR"/>
        </w:rPr>
        <w:t>actions stratégiques, médiatiques, juridiques et politiques.</w:t>
      </w:r>
      <w:r w:rsidR="002810A0" w:rsidRPr="00A00090">
        <w:rPr>
          <w:lang w:val="fr-FR"/>
        </w:rPr>
        <w:t xml:space="preserve"> </w:t>
      </w:r>
      <w:r w:rsidRPr="00A00090">
        <w:rPr>
          <w:lang w:val="fr-FR"/>
        </w:rPr>
        <w:t>Ses principales lignes d</w:t>
      </w:r>
      <w:r w:rsidR="00FA2A3F">
        <w:rPr>
          <w:lang w:val="fr-FR"/>
        </w:rPr>
        <w:t>’</w:t>
      </w:r>
      <w:r w:rsidRPr="00A00090">
        <w:rPr>
          <w:lang w:val="fr-FR"/>
        </w:rPr>
        <w:t>action sont</w:t>
      </w:r>
      <w:r w:rsidR="0090226E">
        <w:rPr>
          <w:lang w:val="fr-FR"/>
        </w:rPr>
        <w:t>:</w:t>
      </w:r>
      <w:r w:rsidRPr="00A00090">
        <w:rPr>
          <w:lang w:val="fr-FR"/>
        </w:rPr>
        <w:t xml:space="preserve"> 1) </w:t>
      </w:r>
      <w:r w:rsidR="003E5042" w:rsidRPr="00A00090">
        <w:rPr>
          <w:lang w:val="fr-FR"/>
        </w:rPr>
        <w:t>le r</w:t>
      </w:r>
      <w:r w:rsidRPr="00A00090">
        <w:rPr>
          <w:lang w:val="fr-FR"/>
        </w:rPr>
        <w:t xml:space="preserve">enforcement institutionnel du Bureau pour la défense de la femme autochtone ainsi que de la CODISRA, en </w:t>
      </w:r>
      <w:r w:rsidR="003E5042" w:rsidRPr="00A00090">
        <w:rPr>
          <w:lang w:val="fr-FR"/>
        </w:rPr>
        <w:t>matière</w:t>
      </w:r>
      <w:r w:rsidR="002928D0">
        <w:rPr>
          <w:lang w:val="fr-FR"/>
        </w:rPr>
        <w:t xml:space="preserve"> de communication, de </w:t>
      </w:r>
      <w:r w:rsidRPr="00A00090">
        <w:rPr>
          <w:lang w:val="fr-FR"/>
        </w:rPr>
        <w:t xml:space="preserve">conseil </w:t>
      </w:r>
      <w:r w:rsidR="003E5042" w:rsidRPr="00A00090">
        <w:rPr>
          <w:lang w:val="fr-FR"/>
        </w:rPr>
        <w:t>concernant l</w:t>
      </w:r>
      <w:r w:rsidRPr="00A00090">
        <w:rPr>
          <w:lang w:val="fr-FR"/>
        </w:rPr>
        <w:t xml:space="preserve">e suivi et </w:t>
      </w:r>
      <w:r w:rsidR="003E5042" w:rsidRPr="00A00090">
        <w:rPr>
          <w:lang w:val="fr-FR"/>
        </w:rPr>
        <w:t>la</w:t>
      </w:r>
      <w:r w:rsidRPr="00A00090">
        <w:rPr>
          <w:lang w:val="fr-FR"/>
        </w:rPr>
        <w:t xml:space="preserve"> résolution de litiges, de recherche et d</w:t>
      </w:r>
      <w:r w:rsidR="00FA2A3F">
        <w:rPr>
          <w:lang w:val="fr-FR"/>
        </w:rPr>
        <w:t>’</w:t>
      </w:r>
      <w:r w:rsidRPr="00A00090">
        <w:rPr>
          <w:lang w:val="fr-FR"/>
        </w:rPr>
        <w:t>analyse</w:t>
      </w:r>
      <w:r w:rsidR="003E5042" w:rsidRPr="00A00090">
        <w:rPr>
          <w:lang w:val="fr-FR"/>
        </w:rPr>
        <w:t>,</w:t>
      </w:r>
      <w:r w:rsidR="002810A0" w:rsidRPr="00A00090">
        <w:rPr>
          <w:lang w:val="fr-FR"/>
        </w:rPr>
        <w:t xml:space="preserve"> </w:t>
      </w:r>
      <w:r w:rsidR="003E5042" w:rsidRPr="00A00090">
        <w:rPr>
          <w:lang w:val="fr-FR"/>
        </w:rPr>
        <w:t>2) l</w:t>
      </w:r>
      <w:r w:rsidR="00FA2A3F">
        <w:rPr>
          <w:lang w:val="fr-FR"/>
        </w:rPr>
        <w:t>’</w:t>
      </w:r>
      <w:r w:rsidR="003E5042" w:rsidRPr="00A00090">
        <w:rPr>
          <w:lang w:val="fr-FR"/>
        </w:rPr>
        <w:t>incidence</w:t>
      </w:r>
      <w:r w:rsidRPr="00A00090">
        <w:rPr>
          <w:lang w:val="fr-FR"/>
        </w:rPr>
        <w:t xml:space="preserve"> sur la législation, les politiques publiques et les mécanismes de prévention et de sanction du racisme et de la discrimination liée à l</w:t>
      </w:r>
      <w:r w:rsidR="00FA2A3F">
        <w:rPr>
          <w:lang w:val="fr-FR"/>
        </w:rPr>
        <w:t>’</w:t>
      </w:r>
      <w:r w:rsidRPr="00A00090">
        <w:rPr>
          <w:lang w:val="fr-FR"/>
        </w:rPr>
        <w:t>ethnie et au sexe</w:t>
      </w:r>
      <w:r w:rsidR="003E5042" w:rsidRPr="00A00090">
        <w:rPr>
          <w:lang w:val="fr-FR"/>
        </w:rPr>
        <w:t>,</w:t>
      </w:r>
      <w:r w:rsidR="002810A0" w:rsidRPr="00A00090">
        <w:rPr>
          <w:lang w:val="fr-FR"/>
        </w:rPr>
        <w:t xml:space="preserve"> </w:t>
      </w:r>
      <w:r w:rsidR="007C2E93">
        <w:rPr>
          <w:lang w:val="fr-FR"/>
        </w:rPr>
        <w:t>3) le </w:t>
      </w:r>
      <w:r w:rsidR="003E5042" w:rsidRPr="00A00090">
        <w:rPr>
          <w:lang w:val="fr-FR"/>
        </w:rPr>
        <w:t>c</w:t>
      </w:r>
      <w:r w:rsidRPr="00A00090">
        <w:rPr>
          <w:lang w:val="fr-FR"/>
        </w:rPr>
        <w:t>onseil en matière de suivi des affaires, afin d</w:t>
      </w:r>
      <w:r w:rsidR="00FA2A3F">
        <w:rPr>
          <w:lang w:val="fr-FR"/>
        </w:rPr>
        <w:t>’</w:t>
      </w:r>
      <w:r w:rsidRPr="00A00090">
        <w:rPr>
          <w:lang w:val="fr-FR"/>
        </w:rPr>
        <w:t>activer des mécanismes de prévention et de sanction de la discrimination liée à l</w:t>
      </w:r>
      <w:r w:rsidR="00FA2A3F">
        <w:rPr>
          <w:lang w:val="fr-FR"/>
        </w:rPr>
        <w:t>’</w:t>
      </w:r>
      <w:r w:rsidRPr="00A00090">
        <w:rPr>
          <w:lang w:val="fr-FR"/>
        </w:rPr>
        <w:t>ethnie et au sexe</w:t>
      </w:r>
      <w:r w:rsidR="003E5042" w:rsidRPr="00A00090">
        <w:rPr>
          <w:lang w:val="fr-FR"/>
        </w:rPr>
        <w:t xml:space="preserve"> et</w:t>
      </w:r>
      <w:r w:rsidRPr="00A00090">
        <w:rPr>
          <w:lang w:val="fr-FR"/>
        </w:rPr>
        <w:t xml:space="preserve"> </w:t>
      </w:r>
      <w:r w:rsidR="003E5042" w:rsidRPr="00A00090">
        <w:rPr>
          <w:lang w:val="fr-FR"/>
        </w:rPr>
        <w:t>4) le s</w:t>
      </w:r>
      <w:r w:rsidRPr="00A00090">
        <w:rPr>
          <w:lang w:val="fr-FR"/>
        </w:rPr>
        <w:t>outien à la campagne en faveur d</w:t>
      </w:r>
      <w:r w:rsidR="00FA2A3F">
        <w:rPr>
          <w:lang w:val="fr-FR"/>
        </w:rPr>
        <w:t>’</w:t>
      </w:r>
      <w:r w:rsidRPr="00A00090">
        <w:rPr>
          <w:lang w:val="fr-FR"/>
        </w:rPr>
        <w:t>une saine coexistence dans la diversité culturelle, l</w:t>
      </w:r>
      <w:r w:rsidR="00FA2A3F">
        <w:rPr>
          <w:lang w:val="fr-FR"/>
        </w:rPr>
        <w:t>’</w:t>
      </w:r>
      <w:r w:rsidRPr="00A00090">
        <w:rPr>
          <w:lang w:val="fr-FR"/>
        </w:rPr>
        <w:t xml:space="preserve">accent étant mis sur la situation de la femme autochtone. </w:t>
      </w:r>
    </w:p>
    <w:p w:rsidR="008351A0" w:rsidRPr="00A00090" w:rsidRDefault="008351A0" w:rsidP="008C1CD4">
      <w:pPr>
        <w:tabs>
          <w:tab w:val="left" w:pos="567"/>
          <w:tab w:val="left" w:pos="1134"/>
        </w:tabs>
        <w:spacing w:after="240"/>
        <w:rPr>
          <w:lang w:val="fr-FR"/>
        </w:rPr>
      </w:pPr>
      <w:r w:rsidRPr="00A00090">
        <w:rPr>
          <w:b/>
          <w:bCs/>
          <w:i/>
          <w:iCs/>
          <w:lang w:val="fr-FR"/>
        </w:rPr>
        <w:t>Publications</w:t>
      </w:r>
      <w:r w:rsidR="002810A0" w:rsidRPr="00A00090">
        <w:rPr>
          <w:b/>
          <w:bCs/>
          <w:i/>
          <w:iCs/>
          <w:lang w:val="fr-FR"/>
        </w:rPr>
        <w:t xml:space="preserve"> </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Dans le cadre du processus de sensibilisation, d</w:t>
      </w:r>
      <w:r w:rsidR="00FA2A3F">
        <w:rPr>
          <w:lang w:val="fr-FR"/>
        </w:rPr>
        <w:t>’</w:t>
      </w:r>
      <w:r w:rsidRPr="00A00090">
        <w:rPr>
          <w:lang w:val="fr-FR"/>
        </w:rPr>
        <w:t>information et de communication que la CODISRA a mis en place, ont été publiés les documents suivants</w:t>
      </w:r>
      <w:r w:rsidR="0090226E">
        <w:rPr>
          <w:lang w:val="fr-FR"/>
        </w:rPr>
        <w:t>:</w:t>
      </w:r>
    </w:p>
    <w:p w:rsidR="008351A0" w:rsidRPr="00A00090" w:rsidRDefault="007C2E93" w:rsidP="007C2E93">
      <w:pPr>
        <w:tabs>
          <w:tab w:val="left" w:pos="567"/>
          <w:tab w:val="left" w:pos="1134"/>
        </w:tabs>
        <w:spacing w:after="240"/>
        <w:rPr>
          <w:lang w:val="fr-FR"/>
        </w:rPr>
      </w:pPr>
      <w:r>
        <w:rPr>
          <w:lang w:val="fr-FR"/>
        </w:rPr>
        <w:tab/>
        <w:t>a)</w:t>
      </w:r>
      <w:r>
        <w:rPr>
          <w:lang w:val="fr-FR"/>
        </w:rPr>
        <w:tab/>
      </w:r>
      <w:r w:rsidR="008351A0" w:rsidRPr="00A00090">
        <w:rPr>
          <w:lang w:val="fr-FR"/>
        </w:rPr>
        <w:t>Convention 169 de l</w:t>
      </w:r>
      <w:r w:rsidR="00FA2A3F">
        <w:rPr>
          <w:lang w:val="fr-FR"/>
        </w:rPr>
        <w:t>’</w:t>
      </w:r>
      <w:r w:rsidR="008351A0" w:rsidRPr="00A00090">
        <w:rPr>
          <w:lang w:val="fr-FR"/>
        </w:rPr>
        <w:t>OIT relative aux peuples indigènes et tri</w:t>
      </w:r>
      <w:r>
        <w:rPr>
          <w:lang w:val="fr-FR"/>
        </w:rPr>
        <w:t>baux dans les pays indépendants;</w:t>
      </w:r>
    </w:p>
    <w:p w:rsidR="008351A0" w:rsidRPr="00A00090" w:rsidRDefault="007C2E93" w:rsidP="007C2E93">
      <w:pPr>
        <w:tabs>
          <w:tab w:val="left" w:pos="567"/>
          <w:tab w:val="left" w:pos="1134"/>
        </w:tabs>
        <w:spacing w:after="240"/>
        <w:rPr>
          <w:lang w:val="fr-FR"/>
        </w:rPr>
      </w:pPr>
      <w:r>
        <w:rPr>
          <w:lang w:val="fr-FR"/>
        </w:rPr>
        <w:tab/>
        <w:t>b)</w:t>
      </w:r>
      <w:r>
        <w:rPr>
          <w:lang w:val="fr-FR"/>
        </w:rPr>
        <w:tab/>
      </w:r>
      <w:r w:rsidR="008351A0" w:rsidRPr="00A00090">
        <w:rPr>
          <w:lang w:val="fr-FR"/>
        </w:rPr>
        <w:t>Convention internationale sur l</w:t>
      </w:r>
      <w:r w:rsidR="00FA2A3F">
        <w:rPr>
          <w:lang w:val="fr-FR"/>
        </w:rPr>
        <w:t>’</w:t>
      </w:r>
      <w:r w:rsidR="008351A0" w:rsidRPr="00A00090">
        <w:rPr>
          <w:lang w:val="fr-FR"/>
        </w:rPr>
        <w:t>élimination de toutes les formes de</w:t>
      </w:r>
      <w:r>
        <w:rPr>
          <w:lang w:val="fr-FR"/>
        </w:rPr>
        <w:t xml:space="preserve"> discrimination raciale (CERD);</w:t>
      </w:r>
    </w:p>
    <w:p w:rsidR="008351A0" w:rsidRPr="00A00090" w:rsidRDefault="007C2E93" w:rsidP="007C2E93">
      <w:pPr>
        <w:tabs>
          <w:tab w:val="left" w:pos="567"/>
          <w:tab w:val="left" w:pos="1134"/>
        </w:tabs>
        <w:spacing w:after="240"/>
        <w:rPr>
          <w:lang w:val="fr-FR"/>
        </w:rPr>
      </w:pPr>
      <w:r>
        <w:rPr>
          <w:lang w:val="fr-FR"/>
        </w:rPr>
        <w:tab/>
        <w:t>c)</w:t>
      </w:r>
      <w:r>
        <w:rPr>
          <w:lang w:val="fr-FR"/>
        </w:rPr>
        <w:tab/>
      </w:r>
      <w:r w:rsidR="008351A0" w:rsidRPr="00A00090">
        <w:rPr>
          <w:lang w:val="fr-FR"/>
        </w:rPr>
        <w:t xml:space="preserve">Guide méthodologique pour la </w:t>
      </w:r>
      <w:r w:rsidR="003E5042" w:rsidRPr="00A00090">
        <w:rPr>
          <w:lang w:val="fr-FR"/>
        </w:rPr>
        <w:t>définition</w:t>
      </w:r>
      <w:r w:rsidR="008351A0" w:rsidRPr="00A00090">
        <w:rPr>
          <w:lang w:val="fr-FR"/>
        </w:rPr>
        <w:t xml:space="preserve"> des thèmes des programmes de formation relatifs au multiculturalisme.</w:t>
      </w:r>
    </w:p>
    <w:p w:rsidR="008351A0" w:rsidRPr="00A00090" w:rsidRDefault="007C2E93" w:rsidP="007C2E93">
      <w:pPr>
        <w:tabs>
          <w:tab w:val="left" w:pos="567"/>
          <w:tab w:val="left" w:pos="1134"/>
        </w:tabs>
        <w:spacing w:after="240"/>
        <w:rPr>
          <w:lang w:val="fr-FR"/>
        </w:rPr>
      </w:pPr>
      <w:r>
        <w:rPr>
          <w:lang w:val="fr-FR"/>
        </w:rPr>
        <w:tab/>
        <w:t>d)</w:t>
      </w:r>
      <w:r>
        <w:rPr>
          <w:lang w:val="fr-FR"/>
        </w:rPr>
        <w:tab/>
      </w:r>
      <w:r w:rsidR="008351A0" w:rsidRPr="00A00090">
        <w:rPr>
          <w:lang w:val="fr-FR"/>
        </w:rPr>
        <w:t>Politique publique pour la coexistence harmonie</w:t>
      </w:r>
      <w:r>
        <w:rPr>
          <w:lang w:val="fr-FR"/>
        </w:rPr>
        <w:t>use et l</w:t>
      </w:r>
      <w:r w:rsidR="00FA2A3F">
        <w:rPr>
          <w:lang w:val="fr-FR"/>
        </w:rPr>
        <w:t>’</w:t>
      </w:r>
      <w:r>
        <w:rPr>
          <w:lang w:val="fr-FR"/>
        </w:rPr>
        <w:t>élimination du racisme;</w:t>
      </w:r>
      <w:r w:rsidR="008351A0" w:rsidRPr="00A00090">
        <w:rPr>
          <w:lang w:val="fr-FR"/>
        </w:rPr>
        <w:t xml:space="preserve"> </w:t>
      </w:r>
    </w:p>
    <w:p w:rsidR="008351A0" w:rsidRPr="00A00090" w:rsidRDefault="007C2E93" w:rsidP="007C2E93">
      <w:pPr>
        <w:tabs>
          <w:tab w:val="left" w:pos="567"/>
          <w:tab w:val="left" w:pos="1134"/>
        </w:tabs>
        <w:spacing w:after="240"/>
        <w:rPr>
          <w:lang w:val="fr-FR"/>
        </w:rPr>
      </w:pPr>
      <w:r>
        <w:rPr>
          <w:lang w:val="fr-FR"/>
        </w:rPr>
        <w:tab/>
        <w:t>e)</w:t>
      </w:r>
      <w:r>
        <w:rPr>
          <w:lang w:val="fr-FR"/>
        </w:rPr>
        <w:tab/>
      </w:r>
      <w:r w:rsidR="008351A0" w:rsidRPr="00A00090">
        <w:rPr>
          <w:lang w:val="fr-FR"/>
        </w:rPr>
        <w:t>Rapport présenté par l</w:t>
      </w:r>
      <w:r w:rsidR="00FA2A3F">
        <w:rPr>
          <w:lang w:val="fr-FR"/>
        </w:rPr>
        <w:t>’</w:t>
      </w:r>
      <w:r w:rsidR="008351A0" w:rsidRPr="00A00090">
        <w:rPr>
          <w:lang w:val="fr-FR"/>
        </w:rPr>
        <w:t>État du Gua</w:t>
      </w:r>
      <w:r>
        <w:rPr>
          <w:lang w:val="fr-FR"/>
        </w:rPr>
        <w:t>temala au Comité CERD 1997-2004;</w:t>
      </w:r>
    </w:p>
    <w:p w:rsidR="008351A0" w:rsidRPr="00A00090" w:rsidRDefault="007C2E93" w:rsidP="002D1FE8">
      <w:pPr>
        <w:tabs>
          <w:tab w:val="left" w:pos="567"/>
          <w:tab w:val="left" w:pos="1134"/>
        </w:tabs>
        <w:spacing w:after="240"/>
        <w:rPr>
          <w:lang w:val="fr-FR"/>
        </w:rPr>
      </w:pPr>
      <w:r>
        <w:rPr>
          <w:lang w:val="fr-FR"/>
        </w:rPr>
        <w:tab/>
        <w:t>f)</w:t>
      </w:r>
      <w:r>
        <w:rPr>
          <w:lang w:val="fr-FR"/>
        </w:rPr>
        <w:tab/>
      </w:r>
      <w:r w:rsidR="008351A0" w:rsidRPr="00A00090">
        <w:rPr>
          <w:lang w:val="fr-FR"/>
        </w:rPr>
        <w:t>Recommandations du Comité CERD à l</w:t>
      </w:r>
      <w:r w:rsidR="00FA2A3F">
        <w:rPr>
          <w:lang w:val="fr-FR"/>
        </w:rPr>
        <w:t>’</w:t>
      </w:r>
      <w:r w:rsidR="008351A0" w:rsidRPr="00A00090">
        <w:rPr>
          <w:lang w:val="fr-FR"/>
        </w:rPr>
        <w:t>État du Guatemala</w:t>
      </w:r>
      <w:r w:rsidR="002D1FE8">
        <w:rPr>
          <w:lang w:val="fr-FR"/>
        </w:rPr>
        <w:t>;</w:t>
      </w:r>
    </w:p>
    <w:p w:rsidR="008351A0" w:rsidRPr="00A00090" w:rsidRDefault="007C2E93" w:rsidP="002D1FE8">
      <w:pPr>
        <w:tabs>
          <w:tab w:val="left" w:pos="567"/>
          <w:tab w:val="left" w:pos="1134"/>
        </w:tabs>
        <w:spacing w:after="240"/>
        <w:rPr>
          <w:lang w:val="fr-FR"/>
        </w:rPr>
      </w:pPr>
      <w:r>
        <w:rPr>
          <w:lang w:val="fr-FR"/>
        </w:rPr>
        <w:tab/>
        <w:t>g)</w:t>
      </w:r>
      <w:r>
        <w:rPr>
          <w:lang w:val="fr-FR"/>
        </w:rPr>
        <w:tab/>
      </w:r>
      <w:r w:rsidR="008351A0" w:rsidRPr="00A00090">
        <w:rPr>
          <w:lang w:val="fr-FR"/>
        </w:rPr>
        <w:t>Rapport du Rapporteur spécial relatif à la situation des droits de l</w:t>
      </w:r>
      <w:r w:rsidR="00FA2A3F">
        <w:rPr>
          <w:lang w:val="fr-FR"/>
        </w:rPr>
        <w:t>’</w:t>
      </w:r>
      <w:r w:rsidR="008351A0" w:rsidRPr="00A00090">
        <w:rPr>
          <w:lang w:val="fr-FR"/>
        </w:rPr>
        <w:t>homme et des libertés fondamentales des populations autochtones</w:t>
      </w:r>
      <w:r w:rsidR="002D1FE8">
        <w:rPr>
          <w:lang w:val="fr-FR"/>
        </w:rPr>
        <w:t>;</w:t>
      </w:r>
      <w:r w:rsidR="008351A0" w:rsidRPr="00A00090">
        <w:rPr>
          <w:lang w:val="fr-FR"/>
        </w:rPr>
        <w:t xml:space="preserve"> </w:t>
      </w:r>
    </w:p>
    <w:p w:rsidR="008351A0" w:rsidRPr="00A00090" w:rsidRDefault="007C2E93" w:rsidP="002D1FE8">
      <w:pPr>
        <w:tabs>
          <w:tab w:val="left" w:pos="567"/>
          <w:tab w:val="left" w:pos="1134"/>
        </w:tabs>
        <w:spacing w:after="240"/>
        <w:rPr>
          <w:lang w:val="fr-FR"/>
        </w:rPr>
      </w:pPr>
      <w:r>
        <w:rPr>
          <w:lang w:val="fr-FR"/>
        </w:rPr>
        <w:tab/>
        <w:t>h)</w:t>
      </w:r>
      <w:r>
        <w:rPr>
          <w:lang w:val="fr-FR"/>
        </w:rPr>
        <w:tab/>
      </w:r>
      <w:r w:rsidR="008351A0" w:rsidRPr="00A00090">
        <w:rPr>
          <w:lang w:val="fr-FR"/>
        </w:rPr>
        <w:t>Brochures sur la jeunesse et la solidarité en faveur de la paix</w:t>
      </w:r>
      <w:r w:rsidR="002D1FE8">
        <w:rPr>
          <w:lang w:val="fr-FR"/>
        </w:rPr>
        <w:t>;</w:t>
      </w:r>
    </w:p>
    <w:p w:rsidR="008351A0" w:rsidRPr="00A00090" w:rsidRDefault="007C2E93" w:rsidP="007C2E93">
      <w:pPr>
        <w:tabs>
          <w:tab w:val="left" w:pos="567"/>
          <w:tab w:val="left" w:pos="1134"/>
        </w:tabs>
        <w:spacing w:after="240"/>
        <w:rPr>
          <w:lang w:val="fr-FR"/>
        </w:rPr>
      </w:pPr>
      <w:r>
        <w:rPr>
          <w:lang w:val="fr-FR"/>
        </w:rPr>
        <w:tab/>
        <w:t>i)</w:t>
      </w:r>
      <w:r>
        <w:rPr>
          <w:lang w:val="fr-FR"/>
        </w:rPr>
        <w:tab/>
      </w:r>
      <w:r w:rsidR="008351A0" w:rsidRPr="00A00090">
        <w:rPr>
          <w:lang w:val="fr-FR"/>
        </w:rPr>
        <w:t>Le racisme, la discrimination raciale, la xénophobie et toutes les formes de discrimination.</w:t>
      </w:r>
      <w:r w:rsidR="002810A0" w:rsidRPr="00A00090">
        <w:rPr>
          <w:lang w:val="fr-FR"/>
        </w:rPr>
        <w:t xml:space="preserve"> </w:t>
      </w:r>
      <w:r w:rsidR="008351A0" w:rsidRPr="00A00090">
        <w:rPr>
          <w:lang w:val="fr-FR"/>
        </w:rPr>
        <w:t>Rapport du Rapporteur spécial sur toutes les formes contemporaines de racisme</w:t>
      </w:r>
      <w:r>
        <w:rPr>
          <w:lang w:val="fr-FR"/>
        </w:rPr>
        <w:t>;</w:t>
      </w:r>
      <w:r w:rsidR="008351A0" w:rsidRPr="00A00090">
        <w:rPr>
          <w:lang w:val="fr-FR"/>
        </w:rPr>
        <w:t xml:space="preserve"> </w:t>
      </w:r>
    </w:p>
    <w:p w:rsidR="008351A0" w:rsidRPr="00A00090" w:rsidRDefault="007C2E93" w:rsidP="007C2E93">
      <w:pPr>
        <w:tabs>
          <w:tab w:val="left" w:pos="567"/>
          <w:tab w:val="left" w:pos="1134"/>
        </w:tabs>
        <w:spacing w:after="240"/>
        <w:rPr>
          <w:lang w:val="fr-FR"/>
        </w:rPr>
      </w:pPr>
      <w:r>
        <w:rPr>
          <w:lang w:val="fr-FR"/>
        </w:rPr>
        <w:tab/>
        <w:t>j)</w:t>
      </w:r>
      <w:r>
        <w:rPr>
          <w:lang w:val="fr-FR"/>
        </w:rPr>
        <w:tab/>
      </w:r>
      <w:r w:rsidR="008351A0" w:rsidRPr="00A00090">
        <w:rPr>
          <w:lang w:val="fr-FR"/>
        </w:rPr>
        <w:t>Déclaration des Nations Unies sur les droits des peuples autochtones</w:t>
      </w:r>
      <w:r>
        <w:rPr>
          <w:lang w:val="fr-FR"/>
        </w:rPr>
        <w:t>;</w:t>
      </w:r>
      <w:r w:rsidR="008351A0" w:rsidRPr="00A00090">
        <w:rPr>
          <w:lang w:val="fr-FR"/>
        </w:rPr>
        <w:t xml:space="preserve"> </w:t>
      </w:r>
    </w:p>
    <w:p w:rsidR="008351A0" w:rsidRPr="00A00090" w:rsidRDefault="007C2E93" w:rsidP="007C2E93">
      <w:pPr>
        <w:tabs>
          <w:tab w:val="left" w:pos="567"/>
          <w:tab w:val="left" w:pos="1134"/>
        </w:tabs>
        <w:spacing w:after="240"/>
        <w:rPr>
          <w:lang w:val="fr-FR"/>
        </w:rPr>
      </w:pPr>
      <w:r>
        <w:rPr>
          <w:lang w:val="fr-FR"/>
        </w:rPr>
        <w:tab/>
        <w:t>k)</w:t>
      </w:r>
      <w:r>
        <w:rPr>
          <w:lang w:val="fr-FR"/>
        </w:rPr>
        <w:tab/>
        <w:t>Guide du journalisme engagé;</w:t>
      </w:r>
    </w:p>
    <w:p w:rsidR="008351A0" w:rsidRPr="00A00090" w:rsidRDefault="007C2E93" w:rsidP="007C2E93">
      <w:pPr>
        <w:tabs>
          <w:tab w:val="left" w:pos="567"/>
          <w:tab w:val="left" w:pos="1134"/>
        </w:tabs>
        <w:spacing w:after="240"/>
        <w:rPr>
          <w:lang w:val="fr-FR"/>
        </w:rPr>
      </w:pPr>
      <w:r>
        <w:rPr>
          <w:lang w:val="fr-FR"/>
        </w:rPr>
        <w:tab/>
        <w:t>l)</w:t>
      </w:r>
      <w:r>
        <w:rPr>
          <w:lang w:val="fr-FR"/>
        </w:rPr>
        <w:tab/>
      </w:r>
      <w:r w:rsidR="008351A0" w:rsidRPr="00A00090">
        <w:rPr>
          <w:lang w:val="fr-FR"/>
        </w:rPr>
        <w:t>Interdiction de la discrimination raciale et stratégie institutionnelle pour la combattre</w:t>
      </w:r>
      <w:r>
        <w:rPr>
          <w:lang w:val="fr-FR"/>
        </w:rPr>
        <w:t>;</w:t>
      </w:r>
    </w:p>
    <w:p w:rsidR="008351A0" w:rsidRPr="00A00090" w:rsidRDefault="007C2E93" w:rsidP="007C2E93">
      <w:pPr>
        <w:tabs>
          <w:tab w:val="left" w:pos="567"/>
          <w:tab w:val="left" w:pos="1134"/>
        </w:tabs>
        <w:spacing w:after="240"/>
        <w:rPr>
          <w:lang w:val="fr-FR"/>
        </w:rPr>
      </w:pPr>
      <w:r>
        <w:rPr>
          <w:lang w:val="fr-FR"/>
        </w:rPr>
        <w:tab/>
        <w:t>m)</w:t>
      </w:r>
      <w:r>
        <w:rPr>
          <w:lang w:val="fr-FR"/>
        </w:rPr>
        <w:tab/>
      </w:r>
      <w:r w:rsidR="008351A0" w:rsidRPr="00A00090">
        <w:rPr>
          <w:lang w:val="fr-FR"/>
        </w:rPr>
        <w:t>Notes sur le délit de discrimination</w:t>
      </w:r>
      <w:r>
        <w:rPr>
          <w:lang w:val="fr-FR"/>
        </w:rPr>
        <w:t>;</w:t>
      </w:r>
    </w:p>
    <w:p w:rsidR="008351A0" w:rsidRPr="00A00090" w:rsidRDefault="007C2E93" w:rsidP="007C2E93">
      <w:pPr>
        <w:tabs>
          <w:tab w:val="left" w:pos="567"/>
          <w:tab w:val="left" w:pos="1134"/>
        </w:tabs>
        <w:spacing w:after="240"/>
        <w:rPr>
          <w:lang w:val="fr-FR"/>
        </w:rPr>
      </w:pPr>
      <w:r>
        <w:rPr>
          <w:lang w:val="fr-FR"/>
        </w:rPr>
        <w:tab/>
        <w:t>n)</w:t>
      </w:r>
      <w:r>
        <w:rPr>
          <w:lang w:val="fr-FR"/>
        </w:rPr>
        <w:tab/>
      </w:r>
      <w:r w:rsidR="008351A0" w:rsidRPr="00A00090">
        <w:rPr>
          <w:lang w:val="fr-FR"/>
        </w:rPr>
        <w:t>Construction de la coexistence harmonieuse et élimination du racisme.</w:t>
      </w:r>
    </w:p>
    <w:p w:rsidR="008351A0" w:rsidRPr="00501559" w:rsidRDefault="008351A0" w:rsidP="008C1CD4">
      <w:pPr>
        <w:tabs>
          <w:tab w:val="left" w:pos="567"/>
          <w:tab w:val="left" w:pos="1134"/>
        </w:tabs>
        <w:spacing w:after="240"/>
        <w:rPr>
          <w:b/>
          <w:bCs/>
          <w:i/>
          <w:iCs/>
          <w:lang w:val="fr-FR"/>
        </w:rPr>
      </w:pPr>
      <w:r w:rsidRPr="00501559">
        <w:rPr>
          <w:b/>
          <w:bCs/>
          <w:i/>
          <w:iCs/>
          <w:lang w:val="fr-FR"/>
        </w:rPr>
        <w:t xml:space="preserve">Suivi des dossiers de discrimination </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À partir de 2006, le service juridique de la CODISR</w:t>
      </w:r>
      <w:r w:rsidR="004657D1">
        <w:rPr>
          <w:lang w:val="fr-FR"/>
        </w:rPr>
        <w:t>A assure l</w:t>
      </w:r>
      <w:r w:rsidR="00FA2A3F">
        <w:rPr>
          <w:lang w:val="fr-FR"/>
        </w:rPr>
        <w:t>’</w:t>
      </w:r>
      <w:r w:rsidR="004657D1">
        <w:rPr>
          <w:lang w:val="fr-FR"/>
        </w:rPr>
        <w:t>accompagnement et le</w:t>
      </w:r>
      <w:r w:rsidR="002928D0">
        <w:rPr>
          <w:lang w:val="fr-FR"/>
        </w:rPr>
        <w:t xml:space="preserve"> </w:t>
      </w:r>
      <w:r w:rsidRPr="00A00090">
        <w:rPr>
          <w:lang w:val="fr-FR"/>
        </w:rPr>
        <w:t>suivi des plaintes reçues pour discrimination.</w:t>
      </w:r>
      <w:r w:rsidR="002810A0" w:rsidRPr="00A00090">
        <w:rPr>
          <w:lang w:val="fr-FR"/>
        </w:rPr>
        <w:t xml:space="preserve"> </w:t>
      </w:r>
      <w:r w:rsidRPr="00A00090">
        <w:rPr>
          <w:lang w:val="fr-FR"/>
        </w:rPr>
        <w:t>Avant cette date, les plaintes étaient simplement acheminées vers les institutions compétentes.</w:t>
      </w:r>
      <w:r w:rsidR="002810A0" w:rsidRPr="00A00090">
        <w:rPr>
          <w:lang w:val="fr-FR"/>
        </w:rPr>
        <w:t xml:space="preserve"> </w:t>
      </w:r>
      <w:r w:rsidRPr="00A00090">
        <w:rPr>
          <w:lang w:val="fr-FR"/>
        </w:rPr>
        <w:t>Voir tableaux en annexe.</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Parmi les affaires prises en charge, la majorité de celles qui ont été closes par des décisions administratives concernent des faits commis par des agents de la fonction publique ou des fonctionnaires.</w:t>
      </w:r>
      <w:r w:rsidR="002810A0" w:rsidRPr="00A00090">
        <w:rPr>
          <w:lang w:val="fr-FR"/>
        </w:rPr>
        <w:t xml:space="preserve"> </w:t>
      </w:r>
      <w:r w:rsidRPr="00A00090">
        <w:rPr>
          <w:lang w:val="fr-FR"/>
        </w:rPr>
        <w:t>Dans ce type d</w:t>
      </w:r>
      <w:r w:rsidR="00FA2A3F">
        <w:rPr>
          <w:lang w:val="fr-FR"/>
        </w:rPr>
        <w:t>’</w:t>
      </w:r>
      <w:r w:rsidRPr="00A00090">
        <w:rPr>
          <w:lang w:val="fr-FR"/>
        </w:rPr>
        <w:t xml:space="preserve">affaires, les actions concrètes mises en œuvre ont </w:t>
      </w:r>
      <w:r w:rsidR="006422D1" w:rsidRPr="00A00090">
        <w:rPr>
          <w:lang w:val="fr-FR"/>
        </w:rPr>
        <w:t>respecté</w:t>
      </w:r>
      <w:r w:rsidRPr="00A00090">
        <w:rPr>
          <w:lang w:val="fr-FR"/>
        </w:rPr>
        <w:t xml:space="preserve"> la procédure administrative en vigueur dans les institutions où travaillait la personne incriminée et </w:t>
      </w:r>
      <w:r w:rsidR="006422D1" w:rsidRPr="00A00090">
        <w:rPr>
          <w:lang w:val="fr-FR"/>
        </w:rPr>
        <w:t xml:space="preserve">ont abouti à </w:t>
      </w:r>
      <w:r w:rsidRPr="00A00090">
        <w:rPr>
          <w:lang w:val="fr-FR"/>
        </w:rPr>
        <w:t>des sanctions administratives telles que</w:t>
      </w:r>
      <w:r w:rsidR="0090226E">
        <w:rPr>
          <w:lang w:val="fr-FR"/>
        </w:rPr>
        <w:t>:</w:t>
      </w:r>
      <w:r w:rsidRPr="00A00090">
        <w:rPr>
          <w:lang w:val="fr-FR"/>
        </w:rPr>
        <w:t xml:space="preserve"> excuses publiques présentées en interne au niveau des institutions par les personnes incriminées, licenciements, a</w:t>
      </w:r>
      <w:r w:rsidR="006422D1" w:rsidRPr="00A00090">
        <w:rPr>
          <w:lang w:val="fr-FR"/>
        </w:rPr>
        <w:t xml:space="preserve">ccords de conciliation lorsque </w:t>
      </w:r>
      <w:r w:rsidRPr="00A00090">
        <w:rPr>
          <w:lang w:val="fr-FR"/>
        </w:rPr>
        <w:t xml:space="preserve">des établissements </w:t>
      </w:r>
      <w:r w:rsidR="006422D1" w:rsidRPr="00A00090">
        <w:rPr>
          <w:lang w:val="fr-FR"/>
        </w:rPr>
        <w:t>d</w:t>
      </w:r>
      <w:r w:rsidR="00FA2A3F">
        <w:rPr>
          <w:lang w:val="fr-FR"/>
        </w:rPr>
        <w:t>’</w:t>
      </w:r>
      <w:r w:rsidR="006422D1" w:rsidRPr="00A00090">
        <w:rPr>
          <w:lang w:val="fr-FR"/>
        </w:rPr>
        <w:t>enseignement</w:t>
      </w:r>
      <w:r w:rsidRPr="00A00090">
        <w:rPr>
          <w:lang w:val="fr-FR"/>
        </w:rPr>
        <w:t xml:space="preserve">, aussi bien publics que privés, </w:t>
      </w:r>
      <w:r w:rsidR="006422D1" w:rsidRPr="00A00090">
        <w:rPr>
          <w:lang w:val="fr-FR"/>
        </w:rPr>
        <w:t>ont</w:t>
      </w:r>
      <w:r w:rsidRPr="00A00090">
        <w:rPr>
          <w:lang w:val="fr-FR"/>
        </w:rPr>
        <w:t xml:space="preserve"> interdit a</w:t>
      </w:r>
      <w:r w:rsidR="004657D1">
        <w:rPr>
          <w:lang w:val="fr-FR"/>
        </w:rPr>
        <w:t>ux élèves autochtones de porter </w:t>
      </w:r>
      <w:r w:rsidRPr="00A00090">
        <w:rPr>
          <w:lang w:val="fr-FR"/>
        </w:rPr>
        <w:t>leur costume traditionnel ou de parler leur langue maternelle.</w:t>
      </w:r>
      <w:r w:rsidR="002810A0" w:rsidRPr="00A00090">
        <w:rPr>
          <w:lang w:val="fr-FR"/>
        </w:rPr>
        <w:t xml:space="preserve"> </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Des actions immédiates ont été engagées par la CODISRA pour éradiquer la discrimination ou pour faire cesser les actes discriminatoires à l</w:t>
      </w:r>
      <w:r w:rsidR="00FA2A3F">
        <w:rPr>
          <w:lang w:val="fr-FR"/>
        </w:rPr>
        <w:t>’</w:t>
      </w:r>
      <w:r w:rsidRPr="00A00090">
        <w:rPr>
          <w:lang w:val="fr-FR"/>
        </w:rPr>
        <w:t>égard des victimes</w:t>
      </w:r>
      <w:r w:rsidR="006422D1" w:rsidRPr="00A00090">
        <w:rPr>
          <w:lang w:val="fr-FR"/>
        </w:rPr>
        <w:t>. On</w:t>
      </w:r>
      <w:r w:rsidR="002928D0">
        <w:rPr>
          <w:lang w:val="fr-FR"/>
        </w:rPr>
        <w:t xml:space="preserve"> </w:t>
      </w:r>
      <w:r w:rsidRPr="00A00090">
        <w:rPr>
          <w:lang w:val="fr-FR"/>
        </w:rPr>
        <w:t xml:space="preserve">peut </w:t>
      </w:r>
      <w:r w:rsidR="006422D1" w:rsidRPr="00A00090">
        <w:rPr>
          <w:lang w:val="fr-FR"/>
        </w:rPr>
        <w:t xml:space="preserve">notamment </w:t>
      </w:r>
      <w:r w:rsidRPr="00A00090">
        <w:rPr>
          <w:lang w:val="fr-FR"/>
        </w:rPr>
        <w:t>citer la mise en place d</w:t>
      </w:r>
      <w:r w:rsidR="00FA2A3F">
        <w:rPr>
          <w:lang w:val="fr-FR"/>
        </w:rPr>
        <w:t>’</w:t>
      </w:r>
      <w:r w:rsidRPr="00A00090">
        <w:rPr>
          <w:lang w:val="fr-FR"/>
        </w:rPr>
        <w:t xml:space="preserve">ateliers ou de </w:t>
      </w:r>
      <w:r w:rsidR="004657D1">
        <w:rPr>
          <w:lang w:val="fr-FR"/>
        </w:rPr>
        <w:t>campagnes, en coordination avec</w:t>
      </w:r>
      <w:r w:rsidR="002928D0">
        <w:rPr>
          <w:lang w:val="fr-FR"/>
        </w:rPr>
        <w:t xml:space="preserve"> </w:t>
      </w:r>
      <w:r w:rsidRPr="00A00090">
        <w:rPr>
          <w:lang w:val="fr-FR"/>
        </w:rPr>
        <w:t>le</w:t>
      </w:r>
      <w:r w:rsidR="002928D0">
        <w:rPr>
          <w:lang w:val="fr-FR"/>
        </w:rPr>
        <w:t>s institutions concernées, afin </w:t>
      </w:r>
      <w:r w:rsidRPr="00A00090">
        <w:rPr>
          <w:lang w:val="fr-FR"/>
        </w:rPr>
        <w:t>de contribuer à l</w:t>
      </w:r>
      <w:r w:rsidR="00FA2A3F">
        <w:rPr>
          <w:lang w:val="fr-FR"/>
        </w:rPr>
        <w:t>’</w:t>
      </w:r>
      <w:r w:rsidRPr="00A00090">
        <w:rPr>
          <w:lang w:val="fr-FR"/>
        </w:rPr>
        <w:t>éradication de ce délit.</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Quant aux plaintes retirées ou classées, il s</w:t>
      </w:r>
      <w:r w:rsidR="00FA2A3F">
        <w:rPr>
          <w:lang w:val="fr-FR"/>
        </w:rPr>
        <w:t>’</w:t>
      </w:r>
      <w:r w:rsidRPr="00A00090">
        <w:rPr>
          <w:lang w:val="fr-FR"/>
        </w:rPr>
        <w:t xml:space="preserve">agit de cas de </w:t>
      </w:r>
      <w:r w:rsidR="004657D1">
        <w:rPr>
          <w:lang w:val="fr-FR"/>
        </w:rPr>
        <w:t>discrimination dénoncés en</w:t>
      </w:r>
      <w:r w:rsidR="002928D0">
        <w:rPr>
          <w:lang w:val="fr-FR"/>
        </w:rPr>
        <w:t xml:space="preserve"> </w:t>
      </w:r>
      <w:r w:rsidRPr="00A00090">
        <w:rPr>
          <w:lang w:val="fr-FR"/>
        </w:rPr>
        <w:t>leur temps à la CODISRA et pour lesquels, par la suite, les victimes n</w:t>
      </w:r>
      <w:r w:rsidR="00FA2A3F">
        <w:rPr>
          <w:lang w:val="fr-FR"/>
        </w:rPr>
        <w:t>’</w:t>
      </w:r>
      <w:r w:rsidRPr="00A00090">
        <w:rPr>
          <w:lang w:val="fr-FR"/>
        </w:rPr>
        <w:t>ont pas repris contact avec la CODISRA, malgré de multiples tentatives pour les joindre.</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La plupart des affaires rejetées ou classées par le ministère public sont des affaires qui ont été retirées par les victimes ou qualifiées pour d</w:t>
      </w:r>
      <w:r w:rsidR="00FA2A3F">
        <w:rPr>
          <w:lang w:val="fr-FR"/>
        </w:rPr>
        <w:t>’</w:t>
      </w:r>
      <w:r w:rsidRPr="00A00090">
        <w:rPr>
          <w:lang w:val="fr-FR"/>
        </w:rPr>
        <w:t>autres délits tels que menaces, actes contre les personnes, et/ou lésions.</w:t>
      </w:r>
      <w:r w:rsidR="002810A0" w:rsidRPr="00A00090">
        <w:rPr>
          <w:lang w:val="fr-FR"/>
        </w:rPr>
        <w:t xml:space="preserve"> </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 xml:space="preserve">En ce qui concerne les conciliations réalisées par le ministère </w:t>
      </w:r>
      <w:r w:rsidR="002928D0">
        <w:rPr>
          <w:lang w:val="fr-FR"/>
        </w:rPr>
        <w:t>public et les juges de paix, la </w:t>
      </w:r>
      <w:r w:rsidRPr="00A00090">
        <w:rPr>
          <w:lang w:val="fr-FR"/>
        </w:rPr>
        <w:t xml:space="preserve">majorité des victimes ont été indemnisées </w:t>
      </w:r>
      <w:r w:rsidR="006422D1" w:rsidRPr="00A00090">
        <w:rPr>
          <w:lang w:val="fr-FR"/>
        </w:rPr>
        <w:t>via</w:t>
      </w:r>
      <w:r w:rsidRPr="00A00090">
        <w:rPr>
          <w:lang w:val="fr-FR"/>
        </w:rPr>
        <w:t xml:space="preserve"> </w:t>
      </w:r>
      <w:r w:rsidR="006422D1" w:rsidRPr="00A00090">
        <w:rPr>
          <w:lang w:val="fr-FR"/>
        </w:rPr>
        <w:t>le</w:t>
      </w:r>
      <w:r w:rsidRPr="00A00090">
        <w:rPr>
          <w:lang w:val="fr-FR"/>
        </w:rPr>
        <w:t xml:space="preserve"> versement de dommages et intérêts et la présentation d</w:t>
      </w:r>
      <w:r w:rsidR="00FA2A3F">
        <w:rPr>
          <w:lang w:val="fr-FR"/>
        </w:rPr>
        <w:t>’</w:t>
      </w:r>
      <w:r w:rsidRPr="00A00090">
        <w:rPr>
          <w:lang w:val="fr-FR"/>
        </w:rPr>
        <w:t xml:space="preserve">excuses publiques par la personne incriminée. </w:t>
      </w:r>
    </w:p>
    <w:p w:rsidR="008351A0" w:rsidRPr="00501559" w:rsidRDefault="008351A0" w:rsidP="004657D1">
      <w:pPr>
        <w:tabs>
          <w:tab w:val="left" w:pos="567"/>
          <w:tab w:val="left" w:pos="1134"/>
        </w:tabs>
        <w:spacing w:after="240"/>
        <w:rPr>
          <w:b/>
          <w:bCs/>
          <w:i/>
          <w:iCs/>
          <w:lang w:val="fr-FR"/>
        </w:rPr>
      </w:pPr>
      <w:r w:rsidRPr="00501559">
        <w:rPr>
          <w:b/>
          <w:bCs/>
          <w:i/>
          <w:iCs/>
          <w:lang w:val="fr-FR"/>
        </w:rPr>
        <w:t>Bureau pour la défense de la femme autochtone (DEMI)</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Afin de renforcer sa place au sein des institutions, à partir d</w:t>
      </w:r>
      <w:r w:rsidR="00FA2A3F">
        <w:rPr>
          <w:lang w:val="fr-FR"/>
        </w:rPr>
        <w:t>’</w:t>
      </w:r>
      <w:r w:rsidRPr="00A00090">
        <w:rPr>
          <w:lang w:val="fr-FR"/>
        </w:rPr>
        <w:t xml:space="preserve">octobre 2007 le DEMI est devenu, aux termes du décret gouvernemental 442-2007, un service relevant de la </w:t>
      </w:r>
      <w:r w:rsidR="00E55CF2">
        <w:rPr>
          <w:lang w:val="fr-FR"/>
        </w:rPr>
        <w:t>présidence</w:t>
      </w:r>
      <w:r w:rsidRPr="00A00090">
        <w:rPr>
          <w:lang w:val="fr-FR"/>
        </w:rPr>
        <w:t xml:space="preserve"> de la République. Il est doté de moyens de gestio</w:t>
      </w:r>
      <w:r w:rsidR="004657D1">
        <w:rPr>
          <w:lang w:val="fr-FR"/>
        </w:rPr>
        <w:t>n administratifs, techniques et </w:t>
      </w:r>
      <w:r w:rsidRPr="00A00090">
        <w:rPr>
          <w:lang w:val="fr-FR"/>
        </w:rPr>
        <w:t>financiers qui lui permettent de prendre en charge les situations propres à la femme autochtone, marquées par sa vulnérabilité, son impossibilité à se défendre et la discrimination dont elle fait l</w:t>
      </w:r>
      <w:r w:rsidR="00FA2A3F">
        <w:rPr>
          <w:lang w:val="fr-FR"/>
        </w:rPr>
        <w:t>’</w:t>
      </w:r>
      <w:r w:rsidRPr="00A00090">
        <w:rPr>
          <w:lang w:val="fr-FR"/>
        </w:rPr>
        <w:t>objet.</w:t>
      </w:r>
      <w:r w:rsidR="002810A0" w:rsidRPr="00A00090">
        <w:rPr>
          <w:lang w:val="fr-FR"/>
        </w:rPr>
        <w:t xml:space="preserve"> </w:t>
      </w:r>
      <w:r w:rsidRPr="00A00090">
        <w:rPr>
          <w:lang w:val="fr-FR"/>
        </w:rPr>
        <w:t>Avant cette date, le DEMI dépendait de la Commission présidentielle chargée de la</w:t>
      </w:r>
      <w:r w:rsidR="009A3425" w:rsidRPr="00A00090">
        <w:rPr>
          <w:lang w:val="fr-FR"/>
        </w:rPr>
        <w:t xml:space="preserve"> coordination de la politique du pouvoir e</w:t>
      </w:r>
      <w:r w:rsidRPr="00A00090">
        <w:rPr>
          <w:lang w:val="fr-FR"/>
        </w:rPr>
        <w:t>xécutif en matière de droits de l</w:t>
      </w:r>
      <w:r w:rsidR="00FA2A3F">
        <w:rPr>
          <w:lang w:val="fr-FR"/>
        </w:rPr>
        <w:t>’</w:t>
      </w:r>
      <w:r w:rsidRPr="00A00090">
        <w:rPr>
          <w:lang w:val="fr-FR"/>
        </w:rPr>
        <w:t xml:space="preserve">homme (COPREDEH). </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Le DEMI s</w:t>
      </w:r>
      <w:r w:rsidR="00FA2A3F">
        <w:rPr>
          <w:lang w:val="fr-FR"/>
        </w:rPr>
        <w:t>’</w:t>
      </w:r>
      <w:r w:rsidRPr="00A00090">
        <w:rPr>
          <w:lang w:val="fr-FR"/>
        </w:rPr>
        <w:t>efforce de définir, de développer et de m</w:t>
      </w:r>
      <w:r w:rsidR="004657D1">
        <w:rPr>
          <w:lang w:val="fr-FR"/>
        </w:rPr>
        <w:t>ettre en œuvre des actions, des </w:t>
      </w:r>
      <w:r w:rsidRPr="00A00090">
        <w:rPr>
          <w:lang w:val="fr-FR"/>
        </w:rPr>
        <w:t xml:space="preserve">stratégies et des processus tendant à reconnaître, respecter, promouvoir et </w:t>
      </w:r>
      <w:r w:rsidR="009A3425" w:rsidRPr="00A00090">
        <w:rPr>
          <w:lang w:val="fr-FR"/>
        </w:rPr>
        <w:t xml:space="preserve">faire appliquer </w:t>
      </w:r>
      <w:r w:rsidRPr="00A00090">
        <w:rPr>
          <w:lang w:val="fr-FR"/>
        </w:rPr>
        <w:t xml:space="preserve">les droits des femmes autochtones et à les </w:t>
      </w:r>
      <w:r w:rsidR="009A3425" w:rsidRPr="00A00090">
        <w:rPr>
          <w:lang w:val="fr-FR"/>
        </w:rPr>
        <w:t>inclure</w:t>
      </w:r>
      <w:r w:rsidRPr="00A00090">
        <w:rPr>
          <w:lang w:val="fr-FR"/>
        </w:rPr>
        <w:t xml:space="preserve"> d</w:t>
      </w:r>
      <w:r w:rsidR="004657D1">
        <w:rPr>
          <w:lang w:val="fr-FR"/>
        </w:rPr>
        <w:t>ans les politiques publiques et </w:t>
      </w:r>
      <w:r w:rsidRPr="00A00090">
        <w:rPr>
          <w:lang w:val="fr-FR"/>
        </w:rPr>
        <w:t>les projets de loi.</w:t>
      </w:r>
      <w:r w:rsidR="002810A0" w:rsidRPr="00A00090">
        <w:rPr>
          <w:lang w:val="fr-FR"/>
        </w:rPr>
        <w:t xml:space="preserve"> </w:t>
      </w:r>
    </w:p>
    <w:p w:rsidR="008351A0" w:rsidRPr="00A00090" w:rsidRDefault="008351A0" w:rsidP="008B1A37">
      <w:pPr>
        <w:numPr>
          <w:ilvl w:val="0"/>
          <w:numId w:val="3"/>
        </w:numPr>
        <w:tabs>
          <w:tab w:val="left" w:pos="240"/>
          <w:tab w:val="left" w:pos="567"/>
          <w:tab w:val="left" w:pos="1134"/>
        </w:tabs>
        <w:spacing w:after="240"/>
        <w:ind w:left="0" w:firstLine="0"/>
        <w:rPr>
          <w:lang w:val="fr-FR"/>
        </w:rPr>
      </w:pPr>
      <w:r w:rsidRPr="00A00090">
        <w:rPr>
          <w:lang w:val="fr-FR"/>
        </w:rPr>
        <w:t>Le budget du Bureau pour la défense de la femme auto</w:t>
      </w:r>
      <w:r w:rsidR="009A3425" w:rsidRPr="00A00090">
        <w:rPr>
          <w:lang w:val="fr-FR"/>
        </w:rPr>
        <w:t>chtone est passé de 1 774 009,00</w:t>
      </w:r>
      <w:r w:rsidR="002928D0">
        <w:rPr>
          <w:lang w:val="fr-FR"/>
        </w:rPr>
        <w:t> </w:t>
      </w:r>
      <w:r w:rsidRPr="00A00090">
        <w:rPr>
          <w:lang w:val="fr-FR"/>
        </w:rPr>
        <w:t xml:space="preserve">quetzales en 2004 à 4 555 240,00 quetzales en 2007. </w:t>
      </w:r>
    </w:p>
    <w:p w:rsidR="008351A0" w:rsidRPr="00A00090" w:rsidRDefault="008351A0" w:rsidP="008B1A37">
      <w:pPr>
        <w:numPr>
          <w:ilvl w:val="0"/>
          <w:numId w:val="3"/>
        </w:numPr>
        <w:tabs>
          <w:tab w:val="left" w:pos="567"/>
          <w:tab w:val="left" w:pos="1134"/>
        </w:tabs>
        <w:spacing w:after="240"/>
        <w:ind w:left="0" w:right="-74" w:firstLine="0"/>
        <w:rPr>
          <w:lang w:val="fr-FR"/>
        </w:rPr>
      </w:pPr>
      <w:r w:rsidRPr="00A00090">
        <w:rPr>
          <w:lang w:val="fr-FR"/>
        </w:rPr>
        <w:t>Le DEMI possède six bureaux régionaux situés dans les départements de Huehuetenango, Quiché, Suchitepéquez, Quetzaltenango, Alta Verapaz et Petén.</w:t>
      </w:r>
      <w:r w:rsidR="002810A0" w:rsidRPr="00A00090">
        <w:rPr>
          <w:lang w:val="fr-FR"/>
        </w:rPr>
        <w:t xml:space="preserve"> </w:t>
      </w:r>
      <w:r w:rsidR="004657D1">
        <w:rPr>
          <w:lang w:val="fr-FR"/>
        </w:rPr>
        <w:t>Ces </w:t>
      </w:r>
      <w:r w:rsidRPr="00A00090">
        <w:rPr>
          <w:lang w:val="fr-FR"/>
        </w:rPr>
        <w:t>bureaux régionaux sont composés d</w:t>
      </w:r>
      <w:r w:rsidR="00FA2A3F">
        <w:rPr>
          <w:lang w:val="fr-FR"/>
        </w:rPr>
        <w:t>’</w:t>
      </w:r>
      <w:r w:rsidRPr="00A00090">
        <w:rPr>
          <w:lang w:val="fr-FR"/>
        </w:rPr>
        <w:t xml:space="preserve">une représentante du </w:t>
      </w:r>
      <w:r w:rsidR="009A3425" w:rsidRPr="00A00090">
        <w:rPr>
          <w:lang w:val="fr-FR"/>
        </w:rPr>
        <w:t>DEMI</w:t>
      </w:r>
      <w:r w:rsidRPr="00A00090">
        <w:rPr>
          <w:lang w:val="fr-FR"/>
        </w:rPr>
        <w:t xml:space="preserve"> (déléguée régionale), d</w:t>
      </w:r>
      <w:r w:rsidR="00FA2A3F">
        <w:rPr>
          <w:lang w:val="fr-FR"/>
        </w:rPr>
        <w:t>’</w:t>
      </w:r>
      <w:r w:rsidRPr="00A00090">
        <w:rPr>
          <w:lang w:val="fr-FR"/>
        </w:rPr>
        <w:t>un conseiller ou d</w:t>
      </w:r>
      <w:r w:rsidR="00FA2A3F">
        <w:rPr>
          <w:lang w:val="fr-FR"/>
        </w:rPr>
        <w:t>’</w:t>
      </w:r>
      <w:r w:rsidRPr="00A00090">
        <w:rPr>
          <w:lang w:val="fr-FR"/>
        </w:rPr>
        <w:t>une conseillère juridique, d</w:t>
      </w:r>
      <w:r w:rsidR="00FA2A3F">
        <w:rPr>
          <w:lang w:val="fr-FR"/>
        </w:rPr>
        <w:t>’</w:t>
      </w:r>
      <w:r w:rsidRPr="00A00090">
        <w:rPr>
          <w:lang w:val="fr-FR"/>
        </w:rPr>
        <w:t>un service social et d</w:t>
      </w:r>
      <w:r w:rsidR="00FA2A3F">
        <w:rPr>
          <w:lang w:val="fr-FR"/>
        </w:rPr>
        <w:t>’</w:t>
      </w:r>
      <w:r w:rsidRPr="00A00090">
        <w:rPr>
          <w:lang w:val="fr-FR"/>
        </w:rPr>
        <w:t>assistants linguistiques en fonction de la région.</w:t>
      </w:r>
      <w:r w:rsidR="002810A0" w:rsidRPr="00A00090">
        <w:rPr>
          <w:lang w:val="fr-FR"/>
        </w:rPr>
        <w:t xml:space="preserve"> </w:t>
      </w:r>
    </w:p>
    <w:p w:rsidR="008351A0" w:rsidRPr="00A00090" w:rsidRDefault="008351A0" w:rsidP="008B1A37">
      <w:pPr>
        <w:numPr>
          <w:ilvl w:val="0"/>
          <w:numId w:val="3"/>
        </w:numPr>
        <w:tabs>
          <w:tab w:val="left" w:pos="567"/>
          <w:tab w:val="left" w:pos="1134"/>
        </w:tabs>
        <w:spacing w:after="240"/>
        <w:ind w:left="0" w:right="-74" w:firstLine="0"/>
        <w:rPr>
          <w:lang w:val="fr-FR"/>
        </w:rPr>
      </w:pPr>
      <w:r w:rsidRPr="00A00090">
        <w:rPr>
          <w:lang w:val="fr-FR"/>
        </w:rPr>
        <w:t>À l</w:t>
      </w:r>
      <w:r w:rsidR="00FA2A3F">
        <w:rPr>
          <w:lang w:val="fr-FR"/>
        </w:rPr>
        <w:t>’</w:t>
      </w:r>
      <w:r w:rsidRPr="00A00090">
        <w:rPr>
          <w:lang w:val="fr-FR"/>
        </w:rPr>
        <w:t>heure actuelle le DEMI œuvre dans les domaines suivants</w:t>
      </w:r>
      <w:r w:rsidR="0090226E">
        <w:rPr>
          <w:lang w:val="fr-FR"/>
        </w:rPr>
        <w:t>:</w:t>
      </w:r>
    </w:p>
    <w:p w:rsidR="008351A0" w:rsidRPr="00501559" w:rsidRDefault="008351A0" w:rsidP="008C1CD4">
      <w:pPr>
        <w:tabs>
          <w:tab w:val="left" w:pos="567"/>
          <w:tab w:val="left" w:pos="1134"/>
        </w:tabs>
        <w:spacing w:after="240"/>
        <w:rPr>
          <w:i/>
          <w:iCs/>
          <w:lang w:val="fr-FR"/>
        </w:rPr>
      </w:pPr>
      <w:r w:rsidRPr="00501559">
        <w:rPr>
          <w:b/>
          <w:bCs/>
          <w:i/>
          <w:iCs/>
          <w:lang w:val="fr-FR"/>
        </w:rPr>
        <w:t>Incidence politique</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S</w:t>
      </w:r>
      <w:r w:rsidR="00FA2A3F">
        <w:rPr>
          <w:lang w:val="fr-FR"/>
        </w:rPr>
        <w:t>’</w:t>
      </w:r>
      <w:r w:rsidRPr="00A00090">
        <w:rPr>
          <w:lang w:val="fr-FR"/>
        </w:rPr>
        <w:t>agissant d</w:t>
      </w:r>
      <w:r w:rsidR="00FA2A3F">
        <w:rPr>
          <w:lang w:val="fr-FR"/>
        </w:rPr>
        <w:t>’</w:t>
      </w:r>
      <w:r w:rsidRPr="00A00090">
        <w:rPr>
          <w:lang w:val="fr-FR"/>
        </w:rPr>
        <w:t>incidence politique, le DEMI est intervenu en faveur des femmes autochtones dans les domaines suivants</w:t>
      </w:r>
      <w:r w:rsidR="0090226E">
        <w:rPr>
          <w:lang w:val="fr-FR"/>
        </w:rPr>
        <w:t>:</w:t>
      </w:r>
    </w:p>
    <w:p w:rsidR="008351A0" w:rsidRPr="00A00090" w:rsidRDefault="004657D1" w:rsidP="004657D1">
      <w:pPr>
        <w:tabs>
          <w:tab w:val="left" w:pos="567"/>
          <w:tab w:val="left" w:pos="1134"/>
        </w:tabs>
        <w:spacing w:after="240"/>
        <w:ind w:right="-74"/>
        <w:rPr>
          <w:lang w:val="fr-FR"/>
        </w:rPr>
      </w:pPr>
      <w:r>
        <w:rPr>
          <w:lang w:val="fr-FR"/>
        </w:rPr>
        <w:tab/>
        <w:t>a)</w:t>
      </w:r>
      <w:r>
        <w:rPr>
          <w:lang w:val="fr-FR"/>
        </w:rPr>
        <w:tab/>
      </w:r>
      <w:r w:rsidR="009A3425" w:rsidRPr="00A00090">
        <w:rPr>
          <w:lang w:val="fr-FR"/>
        </w:rPr>
        <w:t>Soutien aux</w:t>
      </w:r>
      <w:r w:rsidR="008351A0" w:rsidRPr="00A00090">
        <w:rPr>
          <w:lang w:val="fr-FR"/>
        </w:rPr>
        <w:t xml:space="preserve"> politiques publiques et/ou </w:t>
      </w:r>
      <w:r w:rsidR="009A3425" w:rsidRPr="00A00090">
        <w:rPr>
          <w:lang w:val="fr-FR"/>
        </w:rPr>
        <w:t xml:space="preserve">aux </w:t>
      </w:r>
      <w:r w:rsidR="008351A0" w:rsidRPr="00A00090">
        <w:rPr>
          <w:lang w:val="fr-FR"/>
        </w:rPr>
        <w:t xml:space="preserve">lois favorables aux femmes autochtones, débats, analyses à visée de diagnostic, études, programmes, consultations </w:t>
      </w:r>
      <w:r w:rsidR="009A3425" w:rsidRPr="00A00090">
        <w:rPr>
          <w:lang w:val="fr-FR"/>
        </w:rPr>
        <w:t>visant à</w:t>
      </w:r>
      <w:r w:rsidR="008351A0" w:rsidRPr="00A00090">
        <w:rPr>
          <w:lang w:val="fr-FR"/>
        </w:rPr>
        <w:t xml:space="preserve"> aider les femmes et les peuples autochtones</w:t>
      </w:r>
      <w:r>
        <w:rPr>
          <w:lang w:val="fr-FR"/>
        </w:rPr>
        <w:t>;</w:t>
      </w:r>
    </w:p>
    <w:p w:rsidR="008351A0" w:rsidRPr="00A00090" w:rsidRDefault="00216E92" w:rsidP="000D7746">
      <w:pPr>
        <w:tabs>
          <w:tab w:val="left" w:pos="567"/>
          <w:tab w:val="left" w:pos="1134"/>
        </w:tabs>
        <w:spacing w:after="240"/>
        <w:ind w:right="-74"/>
        <w:rPr>
          <w:lang w:val="fr-FR"/>
        </w:rPr>
      </w:pPr>
      <w:r>
        <w:rPr>
          <w:lang w:val="fr-FR"/>
        </w:rPr>
        <w:tab/>
        <w:t>b)</w:t>
      </w:r>
      <w:r>
        <w:rPr>
          <w:lang w:val="fr-FR"/>
        </w:rPr>
        <w:tab/>
      </w:r>
      <w:r w:rsidR="008351A0" w:rsidRPr="00A00090">
        <w:rPr>
          <w:lang w:val="fr-FR"/>
        </w:rPr>
        <w:t>Convention politique institutionnelle avec le C</w:t>
      </w:r>
      <w:r w:rsidR="000D7746">
        <w:rPr>
          <w:lang w:val="fr-FR"/>
        </w:rPr>
        <w:t>entre national des employées de </w:t>
      </w:r>
      <w:r w:rsidR="008351A0" w:rsidRPr="00A00090">
        <w:rPr>
          <w:lang w:val="fr-FR"/>
        </w:rPr>
        <w:t>maison (CENTRACAP), afin d</w:t>
      </w:r>
      <w:r w:rsidR="00FA2A3F">
        <w:rPr>
          <w:lang w:val="fr-FR"/>
        </w:rPr>
        <w:t>’</w:t>
      </w:r>
      <w:r w:rsidR="008351A0" w:rsidRPr="00A00090">
        <w:rPr>
          <w:lang w:val="fr-FR"/>
        </w:rPr>
        <w:t>influer davantage sur l</w:t>
      </w:r>
      <w:r w:rsidR="00FA2A3F">
        <w:rPr>
          <w:lang w:val="fr-FR"/>
        </w:rPr>
        <w:t>’</w:t>
      </w:r>
      <w:r w:rsidR="008351A0" w:rsidRPr="00A00090">
        <w:rPr>
          <w:lang w:val="fr-FR"/>
        </w:rPr>
        <w:t>avant-projet de loi relatif aux employées de maison</w:t>
      </w:r>
      <w:r w:rsidR="004657D1">
        <w:rPr>
          <w:lang w:val="fr-FR"/>
        </w:rPr>
        <w:t>;</w:t>
      </w:r>
      <w:r w:rsidR="008351A0" w:rsidRPr="00A00090">
        <w:rPr>
          <w:lang w:val="fr-FR"/>
        </w:rPr>
        <w:t xml:space="preserve"> </w:t>
      </w:r>
    </w:p>
    <w:p w:rsidR="008351A0" w:rsidRPr="00A00090" w:rsidRDefault="000D7746" w:rsidP="000D7746">
      <w:pPr>
        <w:tabs>
          <w:tab w:val="left" w:pos="567"/>
          <w:tab w:val="left" w:pos="1134"/>
        </w:tabs>
        <w:spacing w:after="240"/>
        <w:ind w:right="-74"/>
        <w:rPr>
          <w:lang w:val="fr-FR"/>
        </w:rPr>
      </w:pPr>
      <w:r>
        <w:rPr>
          <w:lang w:val="fr-FR"/>
        </w:rPr>
        <w:tab/>
        <w:t>c)</w:t>
      </w:r>
      <w:r>
        <w:rPr>
          <w:lang w:val="fr-FR"/>
        </w:rPr>
        <w:tab/>
      </w:r>
      <w:r w:rsidR="008351A0" w:rsidRPr="00A00090">
        <w:rPr>
          <w:lang w:val="fr-FR"/>
        </w:rPr>
        <w:t>Participation à la révision de la proposition de Politique publique de prise en charge des migrants, dans la mesure où elle concerne directement les peuples autochtones</w:t>
      </w:r>
      <w:r w:rsidR="004657D1">
        <w:rPr>
          <w:lang w:val="fr-FR"/>
        </w:rPr>
        <w:t>;</w:t>
      </w:r>
      <w:r w:rsidR="002810A0" w:rsidRPr="00A00090">
        <w:rPr>
          <w:lang w:val="fr-FR"/>
        </w:rPr>
        <w:t xml:space="preserve"> </w:t>
      </w:r>
    </w:p>
    <w:p w:rsidR="008351A0" w:rsidRPr="00A00090" w:rsidRDefault="000D7746" w:rsidP="000D7746">
      <w:pPr>
        <w:tabs>
          <w:tab w:val="left" w:pos="567"/>
          <w:tab w:val="left" w:pos="1134"/>
        </w:tabs>
        <w:spacing w:after="240"/>
        <w:ind w:right="-74"/>
        <w:rPr>
          <w:lang w:val="fr-FR"/>
        </w:rPr>
      </w:pPr>
      <w:r>
        <w:rPr>
          <w:lang w:val="fr-FR"/>
        </w:rPr>
        <w:tab/>
        <w:t>d)</w:t>
      </w:r>
      <w:r>
        <w:rPr>
          <w:lang w:val="fr-FR"/>
        </w:rPr>
        <w:tab/>
      </w:r>
      <w:r w:rsidR="008351A0" w:rsidRPr="00A00090">
        <w:rPr>
          <w:lang w:val="fr-FR"/>
        </w:rPr>
        <w:t>Le DEMI, conjointement avec le SEPREM</w:t>
      </w:r>
      <w:r>
        <w:rPr>
          <w:lang w:val="fr-FR"/>
        </w:rPr>
        <w:t>, participe à l</w:t>
      </w:r>
      <w:r w:rsidR="00FA2A3F">
        <w:rPr>
          <w:lang w:val="fr-FR"/>
        </w:rPr>
        <w:t>’</w:t>
      </w:r>
      <w:r>
        <w:rPr>
          <w:lang w:val="fr-FR"/>
        </w:rPr>
        <w:t>évaluation et à </w:t>
      </w:r>
      <w:r w:rsidR="008351A0" w:rsidRPr="00A00090">
        <w:rPr>
          <w:lang w:val="fr-FR"/>
        </w:rPr>
        <w:t>l</w:t>
      </w:r>
      <w:r w:rsidR="00FA2A3F">
        <w:rPr>
          <w:lang w:val="fr-FR"/>
        </w:rPr>
        <w:t>’</w:t>
      </w:r>
      <w:r w:rsidR="008351A0" w:rsidRPr="00A00090">
        <w:rPr>
          <w:lang w:val="fr-FR"/>
        </w:rPr>
        <w:t>actualisation de la Politique de promotion et de développement des femmes guatémaltèques ainsi qu</w:t>
      </w:r>
      <w:r w:rsidR="00FA2A3F">
        <w:rPr>
          <w:lang w:val="fr-FR"/>
        </w:rPr>
        <w:t>’</w:t>
      </w:r>
      <w:r w:rsidR="008351A0" w:rsidRPr="00A00090">
        <w:rPr>
          <w:lang w:val="fr-FR"/>
        </w:rPr>
        <w:t>au Plan pour l</w:t>
      </w:r>
      <w:r w:rsidR="00FA2A3F">
        <w:rPr>
          <w:lang w:val="fr-FR"/>
        </w:rPr>
        <w:t>’</w:t>
      </w:r>
      <w:r w:rsidR="008351A0" w:rsidRPr="00A00090">
        <w:rPr>
          <w:lang w:val="fr-FR"/>
        </w:rPr>
        <w:t>égalité des chances 2001-2006, dans le but d</w:t>
      </w:r>
      <w:r w:rsidR="002928D0">
        <w:rPr>
          <w:lang w:val="fr-FR"/>
        </w:rPr>
        <w:t>e donner plus de visibilité aux </w:t>
      </w:r>
      <w:r w:rsidR="008351A0" w:rsidRPr="00A00090">
        <w:rPr>
          <w:lang w:val="fr-FR"/>
        </w:rPr>
        <w:t>situations particulières vécues par les femmes autochtones compte tenu de leur vulnérabilité, de leur impossibilité à se défendre et de la discrimination dont elles font l</w:t>
      </w:r>
      <w:r w:rsidR="00FA2A3F">
        <w:rPr>
          <w:lang w:val="fr-FR"/>
        </w:rPr>
        <w:t>’</w:t>
      </w:r>
      <w:r w:rsidR="008351A0" w:rsidRPr="00A00090">
        <w:rPr>
          <w:lang w:val="fr-FR"/>
        </w:rPr>
        <w:t>objet et dans le but de contribuer à améliorer</w:t>
      </w:r>
      <w:r>
        <w:rPr>
          <w:lang w:val="fr-FR"/>
        </w:rPr>
        <w:t xml:space="preserve"> leur niveau et leur qualité de </w:t>
      </w:r>
      <w:r w:rsidR="008351A0" w:rsidRPr="00A00090">
        <w:rPr>
          <w:lang w:val="fr-FR"/>
        </w:rPr>
        <w:t>vie</w:t>
      </w:r>
      <w:r w:rsidR="004657D1">
        <w:rPr>
          <w:lang w:val="fr-FR"/>
        </w:rPr>
        <w:t>;</w:t>
      </w:r>
    </w:p>
    <w:p w:rsidR="008351A0" w:rsidRPr="00A00090" w:rsidRDefault="000D7746" w:rsidP="000D7746">
      <w:pPr>
        <w:tabs>
          <w:tab w:val="left" w:pos="567"/>
          <w:tab w:val="left" w:pos="1134"/>
        </w:tabs>
        <w:spacing w:after="240"/>
        <w:ind w:right="-74"/>
        <w:rPr>
          <w:lang w:val="fr-FR"/>
        </w:rPr>
      </w:pPr>
      <w:r>
        <w:rPr>
          <w:lang w:val="fr-FR"/>
        </w:rPr>
        <w:tab/>
        <w:t>e)</w:t>
      </w:r>
      <w:r>
        <w:rPr>
          <w:lang w:val="fr-FR"/>
        </w:rPr>
        <w:tab/>
      </w:r>
      <w:r w:rsidR="008351A0" w:rsidRPr="00A00090">
        <w:rPr>
          <w:lang w:val="fr-FR"/>
        </w:rPr>
        <w:t>Le DEMI apporte conseils et orientation aux femmes autochtones qui participent activement aux Conseils de développement local, municipal et départemental,</w:t>
      </w:r>
      <w:r w:rsidR="002810A0" w:rsidRPr="00A00090">
        <w:rPr>
          <w:lang w:val="fr-FR"/>
        </w:rPr>
        <w:t xml:space="preserve"> </w:t>
      </w:r>
      <w:r w:rsidR="008351A0" w:rsidRPr="00A00090">
        <w:rPr>
          <w:lang w:val="fr-FR"/>
        </w:rPr>
        <w:t>ainsi qu</w:t>
      </w:r>
      <w:r w:rsidR="00FA2A3F">
        <w:rPr>
          <w:lang w:val="fr-FR"/>
        </w:rPr>
        <w:t>’</w:t>
      </w:r>
      <w:r w:rsidR="008351A0" w:rsidRPr="00A00090">
        <w:rPr>
          <w:lang w:val="fr-FR"/>
        </w:rPr>
        <w:t xml:space="preserve">à celles qui participent aux </w:t>
      </w:r>
      <w:r w:rsidR="0057033B" w:rsidRPr="00A00090">
        <w:rPr>
          <w:lang w:val="fr-FR"/>
        </w:rPr>
        <w:t>C</w:t>
      </w:r>
      <w:r w:rsidR="008351A0" w:rsidRPr="00A00090">
        <w:rPr>
          <w:lang w:val="fr-FR"/>
        </w:rPr>
        <w:t>ommissions municipales de la femme pour obtenir l</w:t>
      </w:r>
      <w:r w:rsidR="00FA2A3F">
        <w:rPr>
          <w:lang w:val="fr-FR"/>
        </w:rPr>
        <w:t>’</w:t>
      </w:r>
      <w:r w:rsidR="008351A0" w:rsidRPr="00A00090">
        <w:rPr>
          <w:lang w:val="fr-FR"/>
        </w:rPr>
        <w:t>approbation de projets ayant des retombées positives sur les femmes, et notamment les femmes autochtones.</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Des activités de diffusion, de sensibilisation et de formation, ont été organisées en coordination avec des organisations de femmes et des organisati</w:t>
      </w:r>
      <w:r w:rsidR="002928D0">
        <w:rPr>
          <w:lang w:val="fr-FR"/>
        </w:rPr>
        <w:t>ons de peuples autochtones. Des </w:t>
      </w:r>
      <w:r w:rsidRPr="00A00090">
        <w:rPr>
          <w:lang w:val="fr-FR"/>
        </w:rPr>
        <w:t>forums publics et des débats se sont déroulés dans divers départements du pays et ont porté sur les thèmes suivants</w:t>
      </w:r>
      <w:r w:rsidR="0090226E">
        <w:rPr>
          <w:lang w:val="fr-FR"/>
        </w:rPr>
        <w:t>:</w:t>
      </w:r>
      <w:r w:rsidRPr="00A00090">
        <w:rPr>
          <w:lang w:val="fr-FR"/>
        </w:rPr>
        <w:t xml:space="preserve"> droits des femmes travaillant chez des particuliers, droits des femmes autochtones, femmes mayas et politiques publiques régionales, discrimination et racisme.</w:t>
      </w:r>
      <w:r w:rsidR="002810A0" w:rsidRPr="00A00090">
        <w:rPr>
          <w:lang w:val="fr-FR"/>
        </w:rPr>
        <w:t xml:space="preserve"> </w:t>
      </w:r>
      <w:r w:rsidR="002928D0">
        <w:rPr>
          <w:lang w:val="fr-FR"/>
        </w:rPr>
        <w:t>Le </w:t>
      </w:r>
      <w:r w:rsidRPr="00A00090">
        <w:rPr>
          <w:lang w:val="fr-FR"/>
        </w:rPr>
        <w:t>DEMI, tout comme le Congrès national des femmes autochtones, a mis en place un processus de formation et de communication visa</w:t>
      </w:r>
      <w:r w:rsidR="000D7746">
        <w:rPr>
          <w:lang w:val="fr-FR"/>
        </w:rPr>
        <w:t>nt </w:t>
      </w:r>
      <w:r w:rsidRPr="00A00090">
        <w:rPr>
          <w:lang w:val="fr-FR"/>
        </w:rPr>
        <w:t>à prévenir la violence à l</w:t>
      </w:r>
      <w:r w:rsidR="00FA2A3F">
        <w:rPr>
          <w:lang w:val="fr-FR"/>
        </w:rPr>
        <w:t>’</w:t>
      </w:r>
      <w:r w:rsidRPr="00A00090">
        <w:rPr>
          <w:lang w:val="fr-FR"/>
        </w:rPr>
        <w:t>égard des femmes en septembre 2006.</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Par ailleurs, le DEMI a aidé à l</w:t>
      </w:r>
      <w:r w:rsidR="00FA2A3F">
        <w:rPr>
          <w:lang w:val="fr-FR"/>
        </w:rPr>
        <w:t>’</w:t>
      </w:r>
      <w:r w:rsidRPr="00A00090">
        <w:rPr>
          <w:lang w:val="fr-FR"/>
        </w:rPr>
        <w:t xml:space="preserve">élaboration du </w:t>
      </w:r>
      <w:r w:rsidRPr="00A00090">
        <w:rPr>
          <w:i/>
          <w:iCs/>
          <w:lang w:val="fr-FR"/>
        </w:rPr>
        <w:t>Programme articulé des femmes mayas, garifunas et xinkas (2007)</w:t>
      </w:r>
      <w:r w:rsidRPr="00A00090">
        <w:rPr>
          <w:lang w:val="fr-FR"/>
        </w:rPr>
        <w:t>, qui réunit un ensemble de stratégies transversales et de lignes d</w:t>
      </w:r>
      <w:r w:rsidR="00FA2A3F">
        <w:rPr>
          <w:lang w:val="fr-FR"/>
        </w:rPr>
        <w:t>’</w:t>
      </w:r>
      <w:r w:rsidRPr="00A00090">
        <w:rPr>
          <w:lang w:val="fr-FR"/>
        </w:rPr>
        <w:t>action visant à faire avancer la situation des femmes autochtones au Guatemala. Des dirigeantes et des représentantes d</w:t>
      </w:r>
      <w:r w:rsidR="00FA2A3F">
        <w:rPr>
          <w:lang w:val="fr-FR"/>
        </w:rPr>
        <w:t>’</w:t>
      </w:r>
      <w:r w:rsidRPr="00A00090">
        <w:rPr>
          <w:lang w:val="fr-FR"/>
        </w:rPr>
        <w:t>organisations de femmes autochtones et d</w:t>
      </w:r>
      <w:r w:rsidR="00FA2A3F">
        <w:rPr>
          <w:lang w:val="fr-FR"/>
        </w:rPr>
        <w:t>’</w:t>
      </w:r>
      <w:r w:rsidRPr="00A00090">
        <w:rPr>
          <w:lang w:val="fr-FR"/>
        </w:rPr>
        <w:t>institutions de l</w:t>
      </w:r>
      <w:r w:rsidR="00FA2A3F">
        <w:rPr>
          <w:lang w:val="fr-FR"/>
        </w:rPr>
        <w:t>’</w:t>
      </w:r>
      <w:r w:rsidRPr="00A00090">
        <w:rPr>
          <w:lang w:val="fr-FR"/>
        </w:rPr>
        <w:t>État ont participé à cette élaboration.</w:t>
      </w:r>
      <w:r w:rsidR="002810A0" w:rsidRPr="00A00090">
        <w:rPr>
          <w:lang w:val="fr-FR"/>
        </w:rPr>
        <w:t xml:space="preserve"> </w:t>
      </w:r>
      <w:r w:rsidRPr="00A00090">
        <w:rPr>
          <w:lang w:val="fr-FR"/>
        </w:rPr>
        <w:t xml:space="preserve">Ce </w:t>
      </w:r>
      <w:r w:rsidR="00501559" w:rsidRPr="00A00090">
        <w:rPr>
          <w:lang w:val="fr-FR"/>
        </w:rPr>
        <w:t xml:space="preserve">Programme </w:t>
      </w:r>
      <w:r w:rsidRPr="00A00090">
        <w:rPr>
          <w:lang w:val="fr-FR"/>
        </w:rPr>
        <w:t xml:space="preserve">articulé rassemble les principales propositions et demandes </w:t>
      </w:r>
      <w:r w:rsidR="0057033B" w:rsidRPr="00A00090">
        <w:rPr>
          <w:lang w:val="fr-FR"/>
        </w:rPr>
        <w:t xml:space="preserve">formulées par </w:t>
      </w:r>
      <w:r w:rsidRPr="00A00090">
        <w:rPr>
          <w:lang w:val="fr-FR"/>
        </w:rPr>
        <w:t xml:space="preserve">des organisations de femmes mayas, garifunas et xinkas, </w:t>
      </w:r>
      <w:r w:rsidR="0057033B" w:rsidRPr="00A00090">
        <w:rPr>
          <w:lang w:val="fr-FR"/>
        </w:rPr>
        <w:t>pour améliorer leurs</w:t>
      </w:r>
      <w:r w:rsidRPr="00A00090">
        <w:rPr>
          <w:lang w:val="fr-FR"/>
        </w:rPr>
        <w:t xml:space="preserve"> conditions de vie. </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Les objectifs de ce Programme articulé sont les suivants</w:t>
      </w:r>
      <w:r w:rsidR="0090226E">
        <w:rPr>
          <w:lang w:val="fr-FR"/>
        </w:rPr>
        <w:t>:</w:t>
      </w:r>
      <w:r w:rsidRPr="00A00090">
        <w:rPr>
          <w:lang w:val="fr-FR"/>
        </w:rPr>
        <w:t xml:space="preserve"> </w:t>
      </w:r>
    </w:p>
    <w:p w:rsidR="008351A0" w:rsidRPr="00A00090" w:rsidRDefault="000D7746" w:rsidP="000D7746">
      <w:pPr>
        <w:tabs>
          <w:tab w:val="left" w:pos="567"/>
          <w:tab w:val="left" w:pos="1134"/>
        </w:tabs>
        <w:spacing w:after="240"/>
        <w:ind w:right="-74"/>
        <w:rPr>
          <w:lang w:val="fr-FR"/>
        </w:rPr>
      </w:pPr>
      <w:r>
        <w:rPr>
          <w:lang w:val="fr-FR"/>
        </w:rPr>
        <w:tab/>
        <w:t>a)</w:t>
      </w:r>
      <w:r>
        <w:rPr>
          <w:lang w:val="fr-FR"/>
        </w:rPr>
        <w:tab/>
      </w:r>
      <w:r w:rsidR="008351A0" w:rsidRPr="00A00090">
        <w:rPr>
          <w:lang w:val="fr-FR"/>
        </w:rPr>
        <w:t>Donner davantage de visibilité à la situation particulière des femmes autochtones en matière d</w:t>
      </w:r>
      <w:r w:rsidR="00FA2A3F">
        <w:rPr>
          <w:lang w:val="fr-FR"/>
        </w:rPr>
        <w:t>’</w:t>
      </w:r>
      <w:r w:rsidR="008351A0" w:rsidRPr="00A00090">
        <w:rPr>
          <w:lang w:val="fr-FR"/>
        </w:rPr>
        <w:t>exclusion et de discrimination et promouvoir l</w:t>
      </w:r>
      <w:r w:rsidR="00FA2A3F">
        <w:rPr>
          <w:lang w:val="fr-FR"/>
        </w:rPr>
        <w:t>’</w:t>
      </w:r>
      <w:r w:rsidR="008351A0" w:rsidRPr="00A00090">
        <w:rPr>
          <w:lang w:val="fr-FR"/>
        </w:rPr>
        <w:t>équité entre les sexes et le respect de l</w:t>
      </w:r>
      <w:r w:rsidR="00FA2A3F">
        <w:rPr>
          <w:lang w:val="fr-FR"/>
        </w:rPr>
        <w:t>’</w:t>
      </w:r>
      <w:r w:rsidR="008351A0" w:rsidRPr="00A00090">
        <w:rPr>
          <w:lang w:val="fr-FR"/>
        </w:rPr>
        <w:t>id</w:t>
      </w:r>
      <w:r w:rsidR="0057033B" w:rsidRPr="00A00090">
        <w:rPr>
          <w:lang w:val="fr-FR"/>
        </w:rPr>
        <w:t>entité culturelle de ces femmes</w:t>
      </w:r>
      <w:r w:rsidR="0090226E">
        <w:rPr>
          <w:lang w:val="fr-FR"/>
        </w:rPr>
        <w:t>;</w:t>
      </w:r>
      <w:r w:rsidR="0057033B" w:rsidRPr="00A00090">
        <w:rPr>
          <w:lang w:val="fr-FR"/>
        </w:rPr>
        <w:t xml:space="preserve"> l</w:t>
      </w:r>
      <w:r w:rsidR="00FA2A3F">
        <w:rPr>
          <w:lang w:val="fr-FR"/>
        </w:rPr>
        <w:t>’</w:t>
      </w:r>
      <w:r w:rsidR="0057033B" w:rsidRPr="00A00090">
        <w:rPr>
          <w:lang w:val="fr-FR"/>
        </w:rPr>
        <w:t xml:space="preserve">État met en œuvre des stratégies transversales et thématiques visant à </w:t>
      </w:r>
      <w:r w:rsidR="008351A0" w:rsidRPr="00A00090">
        <w:rPr>
          <w:lang w:val="fr-FR"/>
        </w:rPr>
        <w:t>améliorer l</w:t>
      </w:r>
      <w:r w:rsidR="0057033B" w:rsidRPr="00A00090">
        <w:rPr>
          <w:lang w:val="fr-FR"/>
        </w:rPr>
        <w:t>a</w:t>
      </w:r>
      <w:r w:rsidR="008351A0" w:rsidRPr="00A00090">
        <w:rPr>
          <w:lang w:val="fr-FR"/>
        </w:rPr>
        <w:t xml:space="preserve"> qualité de vie </w:t>
      </w:r>
      <w:r w:rsidR="0057033B" w:rsidRPr="00A00090">
        <w:rPr>
          <w:lang w:val="fr-FR"/>
        </w:rPr>
        <w:t>des femmes autochtones dans la</w:t>
      </w:r>
      <w:r w:rsidR="008351A0" w:rsidRPr="00A00090">
        <w:rPr>
          <w:lang w:val="fr-FR"/>
        </w:rPr>
        <w:t xml:space="preserve"> sphère publique et privée</w:t>
      </w:r>
      <w:r>
        <w:rPr>
          <w:lang w:val="fr-FR"/>
        </w:rPr>
        <w:t>;</w:t>
      </w:r>
    </w:p>
    <w:p w:rsidR="008351A0" w:rsidRPr="00A00090" w:rsidRDefault="000D7746" w:rsidP="002928D0">
      <w:pPr>
        <w:tabs>
          <w:tab w:val="left" w:pos="567"/>
          <w:tab w:val="left" w:pos="1134"/>
        </w:tabs>
        <w:spacing w:after="240"/>
        <w:ind w:right="-74"/>
        <w:rPr>
          <w:lang w:val="fr-FR"/>
        </w:rPr>
      </w:pPr>
      <w:r>
        <w:rPr>
          <w:lang w:val="fr-FR"/>
        </w:rPr>
        <w:tab/>
        <w:t>b)</w:t>
      </w:r>
      <w:r>
        <w:rPr>
          <w:lang w:val="fr-FR"/>
        </w:rPr>
        <w:tab/>
      </w:r>
      <w:r w:rsidR="008351A0" w:rsidRPr="00A00090">
        <w:rPr>
          <w:lang w:val="fr-FR"/>
        </w:rPr>
        <w:t>Reconnaître et valoriser la contribution des femm</w:t>
      </w:r>
      <w:r>
        <w:rPr>
          <w:lang w:val="fr-FR"/>
        </w:rPr>
        <w:t>es mayas, garifunas et xinkas à</w:t>
      </w:r>
      <w:r w:rsidR="002928D0">
        <w:rPr>
          <w:lang w:val="fr-FR"/>
        </w:rPr>
        <w:t xml:space="preserve"> </w:t>
      </w:r>
      <w:r w:rsidR="008351A0" w:rsidRPr="00A00090">
        <w:rPr>
          <w:lang w:val="fr-FR"/>
        </w:rPr>
        <w:t>la préservation de la culture et à la construction de la paix, de la démocratie et du développement intégral du pays.</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 xml:space="preserve">Les axes thématiques retenus dans le Programme articulé </w:t>
      </w:r>
      <w:r w:rsidR="0057033B" w:rsidRPr="00A00090">
        <w:rPr>
          <w:lang w:val="fr-FR"/>
        </w:rPr>
        <w:t>en vue de</w:t>
      </w:r>
      <w:r w:rsidRPr="00A00090">
        <w:rPr>
          <w:lang w:val="fr-FR"/>
        </w:rPr>
        <w:t xml:space="preserve"> satisfaire </w:t>
      </w:r>
      <w:r w:rsidR="0057033B" w:rsidRPr="00A00090">
        <w:rPr>
          <w:lang w:val="fr-FR"/>
        </w:rPr>
        <w:t>les</w:t>
      </w:r>
      <w:r w:rsidRPr="00A00090">
        <w:rPr>
          <w:lang w:val="fr-FR"/>
        </w:rPr>
        <w:t xml:space="preserve"> demandes spécifiques des femmes mayas, garifunas et xinkas, sont les suivants</w:t>
      </w:r>
      <w:r w:rsidR="0090226E">
        <w:rPr>
          <w:lang w:val="fr-FR"/>
        </w:rPr>
        <w:t>:</w:t>
      </w:r>
    </w:p>
    <w:p w:rsidR="008351A0" w:rsidRPr="00A00090" w:rsidRDefault="000D7746" w:rsidP="000D7746">
      <w:pPr>
        <w:tabs>
          <w:tab w:val="left" w:pos="567"/>
          <w:tab w:val="left" w:pos="1134"/>
        </w:tabs>
        <w:spacing w:after="240"/>
        <w:jc w:val="center"/>
        <w:rPr>
          <w:lang w:val="fr-FR"/>
        </w:rPr>
      </w:pPr>
      <w:r>
        <w:rPr>
          <w:lang w:val="fr-FR"/>
        </w:rPr>
        <w:t xml:space="preserve">Tableau 4.  </w:t>
      </w:r>
      <w:r w:rsidR="008351A0" w:rsidRPr="00A00090">
        <w:rPr>
          <w:lang w:val="fr-FR"/>
        </w:rPr>
        <w:t>Axes thématiques du Progr</w:t>
      </w:r>
      <w:r>
        <w:rPr>
          <w:lang w:val="fr-FR"/>
        </w:rPr>
        <w:t>amme articulé des femmes mayas,</w:t>
      </w:r>
      <w:r>
        <w:rPr>
          <w:lang w:val="fr-FR"/>
        </w:rPr>
        <w:br/>
      </w:r>
      <w:r w:rsidR="008351A0" w:rsidRPr="00A00090">
        <w:rPr>
          <w:lang w:val="fr-FR"/>
        </w:rPr>
        <w:t>garifunas et xinkas</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9"/>
        <w:gridCol w:w="6491"/>
      </w:tblGrid>
      <w:tr w:rsidR="00D6755A" w:rsidRPr="00D6755A">
        <w:trPr>
          <w:tblHeader/>
        </w:trPr>
        <w:tc>
          <w:tcPr>
            <w:tcW w:w="2679" w:type="dxa"/>
          </w:tcPr>
          <w:p w:rsidR="00D6755A" w:rsidRPr="00D6755A" w:rsidRDefault="00D6755A" w:rsidP="00D6755A">
            <w:pPr>
              <w:tabs>
                <w:tab w:val="left" w:pos="567"/>
                <w:tab w:val="left" w:pos="1134"/>
              </w:tabs>
              <w:spacing w:before="60" w:after="60"/>
              <w:jc w:val="center"/>
              <w:rPr>
                <w:sz w:val="20"/>
                <w:szCs w:val="20"/>
                <w:lang w:val="fr-FR"/>
              </w:rPr>
            </w:pPr>
            <w:r w:rsidRPr="00D6755A">
              <w:rPr>
                <w:sz w:val="20"/>
                <w:szCs w:val="20"/>
                <w:lang w:val="fr-FR"/>
              </w:rPr>
              <w:t>Axes</w:t>
            </w:r>
          </w:p>
        </w:tc>
        <w:tc>
          <w:tcPr>
            <w:tcW w:w="6491" w:type="dxa"/>
          </w:tcPr>
          <w:p w:rsidR="00D6755A" w:rsidRPr="00D6755A" w:rsidRDefault="00D6755A" w:rsidP="00D6755A">
            <w:pPr>
              <w:tabs>
                <w:tab w:val="left" w:pos="567"/>
                <w:tab w:val="left" w:pos="1134"/>
              </w:tabs>
              <w:spacing w:before="60" w:after="60"/>
              <w:ind w:right="-74"/>
              <w:jc w:val="center"/>
              <w:rPr>
                <w:sz w:val="20"/>
                <w:szCs w:val="20"/>
                <w:lang w:val="fr-FR"/>
              </w:rPr>
            </w:pPr>
            <w:r w:rsidRPr="00D6755A">
              <w:rPr>
                <w:sz w:val="20"/>
                <w:szCs w:val="20"/>
                <w:lang w:val="fr-FR"/>
              </w:rPr>
              <w:t>Stratégies</w:t>
            </w:r>
          </w:p>
        </w:tc>
      </w:tr>
      <w:tr w:rsidR="0000251F" w:rsidRPr="00D6755A">
        <w:tc>
          <w:tcPr>
            <w:tcW w:w="2679" w:type="dxa"/>
          </w:tcPr>
          <w:p w:rsidR="0000251F" w:rsidRPr="00D6755A" w:rsidRDefault="008351A0" w:rsidP="00D6755A">
            <w:pPr>
              <w:tabs>
                <w:tab w:val="left" w:pos="567"/>
                <w:tab w:val="left" w:pos="1134"/>
              </w:tabs>
              <w:spacing w:before="60" w:after="60"/>
              <w:rPr>
                <w:sz w:val="20"/>
                <w:szCs w:val="20"/>
                <w:lang w:val="fr-FR"/>
              </w:rPr>
            </w:pPr>
            <w:r w:rsidRPr="00D6755A">
              <w:rPr>
                <w:sz w:val="20"/>
                <w:szCs w:val="20"/>
                <w:lang w:val="fr-FR"/>
              </w:rPr>
              <w:t xml:space="preserve">1. </w:t>
            </w:r>
            <w:r w:rsidR="00D6755A" w:rsidRPr="00D6755A">
              <w:rPr>
                <w:sz w:val="20"/>
                <w:szCs w:val="20"/>
                <w:lang w:val="fr-FR"/>
              </w:rPr>
              <w:t xml:space="preserve"> </w:t>
            </w:r>
            <w:r w:rsidRPr="00D6755A">
              <w:rPr>
                <w:sz w:val="20"/>
                <w:szCs w:val="20"/>
                <w:lang w:val="fr-FR"/>
              </w:rPr>
              <w:t>Économie, travail et migration</w:t>
            </w:r>
          </w:p>
        </w:tc>
        <w:tc>
          <w:tcPr>
            <w:tcW w:w="6491" w:type="dxa"/>
          </w:tcPr>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Politique économique visant à reconnaître et à donner une visibilité au travail des femmes</w:t>
            </w:r>
            <w:r w:rsidR="00D6755A" w:rsidRPr="00D6755A">
              <w:rPr>
                <w:sz w:val="20"/>
                <w:szCs w:val="20"/>
                <w:lang w:val="fr-FR"/>
              </w:rPr>
              <w:t>;</w:t>
            </w:r>
          </w:p>
          <w:p w:rsidR="008351A0" w:rsidRPr="00D6755A" w:rsidRDefault="00D6755A" w:rsidP="00157CD4">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Investissement productif;</w:t>
            </w:r>
          </w:p>
          <w:p w:rsidR="008351A0" w:rsidRPr="00D6755A" w:rsidRDefault="008351A0" w:rsidP="00157CD4">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Programmes et projets po</w:t>
            </w:r>
            <w:r w:rsidR="00D6755A" w:rsidRPr="00D6755A">
              <w:rPr>
                <w:sz w:val="20"/>
                <w:szCs w:val="20"/>
                <w:lang w:val="fr-FR"/>
              </w:rPr>
              <w:t>ur la création d</w:t>
            </w:r>
            <w:r w:rsidR="00FA2A3F">
              <w:rPr>
                <w:sz w:val="20"/>
                <w:szCs w:val="20"/>
                <w:lang w:val="fr-FR"/>
              </w:rPr>
              <w:t>’</w:t>
            </w:r>
            <w:r w:rsidR="00D6755A" w:rsidRPr="00D6755A">
              <w:rPr>
                <w:sz w:val="20"/>
                <w:szCs w:val="20"/>
                <w:lang w:val="fr-FR"/>
              </w:rPr>
              <w:t>emplois locaux;</w:t>
            </w:r>
          </w:p>
          <w:p w:rsidR="008351A0" w:rsidRPr="00D6755A" w:rsidRDefault="008351A0" w:rsidP="00157CD4">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Garanties juridiques, sociales et économiques dans le domaine du travail, afin d</w:t>
            </w:r>
            <w:r w:rsidR="00FA2A3F">
              <w:rPr>
                <w:sz w:val="20"/>
                <w:szCs w:val="20"/>
                <w:lang w:val="fr-FR"/>
              </w:rPr>
              <w:t>’</w:t>
            </w:r>
            <w:r w:rsidRPr="00D6755A">
              <w:rPr>
                <w:sz w:val="20"/>
                <w:szCs w:val="20"/>
                <w:lang w:val="fr-FR"/>
              </w:rPr>
              <w:t>offrir aux</w:t>
            </w:r>
            <w:r w:rsidR="00D6755A" w:rsidRPr="00D6755A">
              <w:rPr>
                <w:sz w:val="20"/>
                <w:szCs w:val="20"/>
                <w:lang w:val="fr-FR"/>
              </w:rPr>
              <w:t xml:space="preserve"> femmes des conditions d</w:t>
            </w:r>
            <w:r w:rsidR="00FA2A3F">
              <w:rPr>
                <w:sz w:val="20"/>
                <w:szCs w:val="20"/>
                <w:lang w:val="fr-FR"/>
              </w:rPr>
              <w:t>’</w:t>
            </w:r>
            <w:r w:rsidR="00D6755A" w:rsidRPr="00D6755A">
              <w:rPr>
                <w:sz w:val="20"/>
                <w:szCs w:val="20"/>
                <w:lang w:val="fr-FR"/>
              </w:rPr>
              <w:t>équité;</w:t>
            </w:r>
          </w:p>
          <w:p w:rsidR="0000251F" w:rsidRPr="00D6755A" w:rsidRDefault="008351A0" w:rsidP="00157CD4">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Actions visant à garantir la prise en charge intégrale et la protection des femmes migrantes.</w:t>
            </w:r>
          </w:p>
        </w:tc>
      </w:tr>
      <w:tr w:rsidR="0000251F" w:rsidRPr="00D6755A">
        <w:tc>
          <w:tcPr>
            <w:tcW w:w="2679" w:type="dxa"/>
          </w:tcPr>
          <w:p w:rsidR="0000251F" w:rsidRPr="00D6755A" w:rsidRDefault="008351A0" w:rsidP="00D6755A">
            <w:pPr>
              <w:tabs>
                <w:tab w:val="left" w:pos="567"/>
                <w:tab w:val="left" w:pos="1134"/>
              </w:tabs>
              <w:spacing w:before="60" w:after="60"/>
              <w:rPr>
                <w:sz w:val="20"/>
                <w:szCs w:val="20"/>
                <w:lang w:val="fr-FR"/>
              </w:rPr>
            </w:pPr>
            <w:r w:rsidRPr="00D6755A">
              <w:rPr>
                <w:sz w:val="20"/>
                <w:szCs w:val="20"/>
                <w:lang w:val="fr-FR"/>
              </w:rPr>
              <w:t xml:space="preserve">2. </w:t>
            </w:r>
            <w:r w:rsidR="00D6755A" w:rsidRPr="00D6755A">
              <w:rPr>
                <w:sz w:val="20"/>
                <w:szCs w:val="20"/>
                <w:lang w:val="fr-FR"/>
              </w:rPr>
              <w:t xml:space="preserve"> </w:t>
            </w:r>
            <w:r w:rsidRPr="00D6755A">
              <w:rPr>
                <w:sz w:val="20"/>
                <w:szCs w:val="20"/>
                <w:lang w:val="fr-FR"/>
              </w:rPr>
              <w:t>Éducation prenant en compte l</w:t>
            </w:r>
            <w:r w:rsidR="00FA2A3F">
              <w:rPr>
                <w:sz w:val="20"/>
                <w:szCs w:val="20"/>
                <w:lang w:val="fr-FR"/>
              </w:rPr>
              <w:t>’</w:t>
            </w:r>
            <w:r w:rsidRPr="00D6755A">
              <w:rPr>
                <w:sz w:val="20"/>
                <w:szCs w:val="20"/>
                <w:lang w:val="fr-FR"/>
              </w:rPr>
              <w:t>identité culturelle</w:t>
            </w:r>
          </w:p>
        </w:tc>
        <w:tc>
          <w:tcPr>
            <w:tcW w:w="6491" w:type="dxa"/>
          </w:tcPr>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Prise en compte, dans le système d</w:t>
            </w:r>
            <w:r w:rsidR="00FA2A3F">
              <w:rPr>
                <w:sz w:val="20"/>
                <w:szCs w:val="20"/>
                <w:lang w:val="fr-FR"/>
              </w:rPr>
              <w:t>’</w:t>
            </w:r>
            <w:r w:rsidRPr="00D6755A">
              <w:rPr>
                <w:sz w:val="20"/>
                <w:szCs w:val="20"/>
                <w:lang w:val="fr-FR"/>
              </w:rPr>
              <w:t>enseignement national, de la philosophie, des principes et des valeurs propres à la culture des peuples autochtones et de la contribution des femmes.</w:t>
            </w:r>
          </w:p>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Renforcement du Vice-</w:t>
            </w:r>
            <w:r w:rsidR="003440A4" w:rsidRPr="00D6755A">
              <w:rPr>
                <w:sz w:val="20"/>
                <w:szCs w:val="20"/>
                <w:lang w:val="fr-FR"/>
              </w:rPr>
              <w:t xml:space="preserve">Ministère </w:t>
            </w:r>
            <w:r w:rsidRPr="00D6755A">
              <w:rPr>
                <w:sz w:val="20"/>
                <w:szCs w:val="20"/>
                <w:lang w:val="fr-FR"/>
              </w:rPr>
              <w:t>de l</w:t>
            </w:r>
            <w:r w:rsidR="00FA2A3F">
              <w:rPr>
                <w:sz w:val="20"/>
                <w:szCs w:val="20"/>
                <w:lang w:val="fr-FR"/>
              </w:rPr>
              <w:t>’</w:t>
            </w:r>
            <w:r w:rsidRPr="00D6755A">
              <w:rPr>
                <w:sz w:val="20"/>
                <w:szCs w:val="20"/>
                <w:lang w:val="fr-FR"/>
              </w:rPr>
              <w:t>enseignement bilingue et interculturel, avec la participation des femmes mayas, garifunas et xinkas.</w:t>
            </w:r>
          </w:p>
          <w:p w:rsidR="0000251F"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Accès et maintien des femmes à tous les niveaux de formation du système de l</w:t>
            </w:r>
            <w:r w:rsidR="00FA2A3F">
              <w:rPr>
                <w:sz w:val="20"/>
                <w:szCs w:val="20"/>
                <w:lang w:val="fr-FR"/>
              </w:rPr>
              <w:t>’</w:t>
            </w:r>
            <w:r w:rsidRPr="00D6755A">
              <w:rPr>
                <w:sz w:val="20"/>
                <w:szCs w:val="20"/>
                <w:lang w:val="fr-FR"/>
              </w:rPr>
              <w:t>éducation nationale.</w:t>
            </w:r>
          </w:p>
        </w:tc>
      </w:tr>
      <w:tr w:rsidR="0000251F" w:rsidRPr="00D6755A">
        <w:tc>
          <w:tcPr>
            <w:tcW w:w="2679" w:type="dxa"/>
          </w:tcPr>
          <w:p w:rsidR="0000251F" w:rsidRPr="00D6755A" w:rsidRDefault="008351A0" w:rsidP="00D6755A">
            <w:pPr>
              <w:tabs>
                <w:tab w:val="left" w:pos="567"/>
                <w:tab w:val="left" w:pos="1134"/>
              </w:tabs>
              <w:spacing w:before="60" w:after="60"/>
              <w:rPr>
                <w:sz w:val="20"/>
                <w:szCs w:val="20"/>
                <w:lang w:val="fr-FR"/>
              </w:rPr>
            </w:pPr>
            <w:r w:rsidRPr="00D6755A">
              <w:rPr>
                <w:sz w:val="20"/>
                <w:szCs w:val="20"/>
                <w:lang w:val="fr-FR"/>
              </w:rPr>
              <w:t xml:space="preserve">3. </w:t>
            </w:r>
            <w:r w:rsidR="00D6755A">
              <w:rPr>
                <w:sz w:val="20"/>
                <w:szCs w:val="20"/>
                <w:lang w:val="fr-FR"/>
              </w:rPr>
              <w:t xml:space="preserve"> </w:t>
            </w:r>
            <w:r w:rsidRPr="00D6755A">
              <w:rPr>
                <w:sz w:val="20"/>
                <w:szCs w:val="20"/>
                <w:lang w:val="fr-FR"/>
              </w:rPr>
              <w:t>Santé intégrée, prenant en compte l</w:t>
            </w:r>
            <w:r w:rsidR="00FA2A3F">
              <w:rPr>
                <w:sz w:val="20"/>
                <w:szCs w:val="20"/>
                <w:lang w:val="fr-FR"/>
              </w:rPr>
              <w:t>’</w:t>
            </w:r>
            <w:r w:rsidRPr="00D6755A">
              <w:rPr>
                <w:sz w:val="20"/>
                <w:szCs w:val="20"/>
                <w:lang w:val="fr-FR"/>
              </w:rPr>
              <w:t>identité culturelle</w:t>
            </w:r>
          </w:p>
        </w:tc>
        <w:tc>
          <w:tcPr>
            <w:tcW w:w="6491" w:type="dxa"/>
          </w:tcPr>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 xml:space="preserve">Accès permanent des femmes aux services de santé intégrée, </w:t>
            </w:r>
            <w:r w:rsidR="008843D8" w:rsidRPr="00D6755A">
              <w:rPr>
                <w:sz w:val="20"/>
                <w:szCs w:val="20"/>
                <w:lang w:val="fr-FR"/>
              </w:rPr>
              <w:t>prenant en</w:t>
            </w:r>
            <w:r w:rsidRPr="00D6755A">
              <w:rPr>
                <w:sz w:val="20"/>
                <w:szCs w:val="20"/>
                <w:lang w:val="fr-FR"/>
              </w:rPr>
              <w:t xml:space="preserve"> compte leur identité culturelle.</w:t>
            </w:r>
          </w:p>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Utilisation et sauvegarde de la médecine traditionnelle.</w:t>
            </w:r>
          </w:p>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Programmes de santé mentale pour les femmes victimes du conflit armé interne.</w:t>
            </w:r>
          </w:p>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Programmes visant à réduire la mortalité maternelle et infantile.</w:t>
            </w:r>
          </w:p>
          <w:p w:rsidR="0000251F" w:rsidRPr="00D6755A" w:rsidRDefault="008351A0" w:rsidP="00157CD4">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Programmes de santé sexuelle et génésique.</w:t>
            </w:r>
          </w:p>
        </w:tc>
      </w:tr>
      <w:tr w:rsidR="0000251F" w:rsidRPr="00D6755A">
        <w:tc>
          <w:tcPr>
            <w:tcW w:w="2679" w:type="dxa"/>
          </w:tcPr>
          <w:p w:rsidR="0000251F" w:rsidRPr="00D6755A" w:rsidRDefault="008351A0" w:rsidP="00D6755A">
            <w:pPr>
              <w:tabs>
                <w:tab w:val="left" w:pos="567"/>
                <w:tab w:val="left" w:pos="1134"/>
              </w:tabs>
              <w:spacing w:before="60" w:after="60"/>
              <w:rPr>
                <w:sz w:val="20"/>
                <w:szCs w:val="20"/>
                <w:lang w:val="fr-FR"/>
              </w:rPr>
            </w:pPr>
            <w:r w:rsidRPr="00D6755A">
              <w:rPr>
                <w:sz w:val="20"/>
                <w:szCs w:val="20"/>
                <w:lang w:val="fr-FR"/>
              </w:rPr>
              <w:t xml:space="preserve">4. </w:t>
            </w:r>
            <w:r w:rsidR="00D6755A">
              <w:rPr>
                <w:sz w:val="20"/>
                <w:szCs w:val="20"/>
                <w:lang w:val="fr-FR"/>
              </w:rPr>
              <w:t xml:space="preserve"> </w:t>
            </w:r>
            <w:r w:rsidRPr="00D6755A">
              <w:rPr>
                <w:sz w:val="20"/>
                <w:szCs w:val="20"/>
                <w:lang w:val="fr-FR"/>
              </w:rPr>
              <w:t>Terre, logement et ressources naturelles</w:t>
            </w:r>
          </w:p>
        </w:tc>
        <w:tc>
          <w:tcPr>
            <w:tcW w:w="6491" w:type="dxa"/>
          </w:tcPr>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Élaboration d</w:t>
            </w:r>
            <w:r w:rsidR="00FA2A3F">
              <w:rPr>
                <w:sz w:val="20"/>
                <w:szCs w:val="20"/>
                <w:lang w:val="fr-FR"/>
              </w:rPr>
              <w:t>’</w:t>
            </w:r>
            <w:r w:rsidRPr="00D6755A">
              <w:rPr>
                <w:sz w:val="20"/>
                <w:szCs w:val="20"/>
                <w:lang w:val="fr-FR"/>
              </w:rPr>
              <w:t>une politique agraire fondée sur l</w:t>
            </w:r>
            <w:r w:rsidR="00FA2A3F">
              <w:rPr>
                <w:sz w:val="20"/>
                <w:szCs w:val="20"/>
                <w:lang w:val="fr-FR"/>
              </w:rPr>
              <w:t>’</w:t>
            </w:r>
            <w:r w:rsidRPr="00D6755A">
              <w:rPr>
                <w:sz w:val="20"/>
                <w:szCs w:val="20"/>
                <w:lang w:val="fr-FR"/>
              </w:rPr>
              <w:t>identité culturelle et l</w:t>
            </w:r>
            <w:r w:rsidR="00FA2A3F">
              <w:rPr>
                <w:sz w:val="20"/>
                <w:szCs w:val="20"/>
                <w:lang w:val="fr-FR"/>
              </w:rPr>
              <w:t>’</w:t>
            </w:r>
            <w:r w:rsidRPr="00D6755A">
              <w:rPr>
                <w:sz w:val="20"/>
                <w:szCs w:val="20"/>
                <w:lang w:val="fr-FR"/>
              </w:rPr>
              <w:t>équité entre les sexes.</w:t>
            </w:r>
          </w:p>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Accès des femmes à la terre, au territoire et au financement productif.</w:t>
            </w:r>
          </w:p>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Accès</w:t>
            </w:r>
            <w:r w:rsidR="008843D8" w:rsidRPr="00D6755A">
              <w:rPr>
                <w:sz w:val="20"/>
                <w:szCs w:val="20"/>
                <w:lang w:val="fr-FR"/>
              </w:rPr>
              <w:t xml:space="preserve"> à un logement individuel</w:t>
            </w:r>
            <w:r w:rsidRPr="00D6755A">
              <w:rPr>
                <w:sz w:val="20"/>
                <w:szCs w:val="20"/>
                <w:lang w:val="fr-FR"/>
              </w:rPr>
              <w:t xml:space="preserve"> bas</w:t>
            </w:r>
            <w:r w:rsidR="008843D8" w:rsidRPr="00D6755A">
              <w:rPr>
                <w:sz w:val="20"/>
                <w:szCs w:val="20"/>
                <w:lang w:val="fr-FR"/>
              </w:rPr>
              <w:t xml:space="preserve">é sur </w:t>
            </w:r>
            <w:r w:rsidRPr="00D6755A">
              <w:rPr>
                <w:sz w:val="20"/>
                <w:szCs w:val="20"/>
                <w:lang w:val="fr-FR"/>
              </w:rPr>
              <w:t>l</w:t>
            </w:r>
            <w:r w:rsidR="00FA2A3F">
              <w:rPr>
                <w:sz w:val="20"/>
                <w:szCs w:val="20"/>
                <w:lang w:val="fr-FR"/>
              </w:rPr>
              <w:t>’</w:t>
            </w:r>
            <w:r w:rsidRPr="00D6755A">
              <w:rPr>
                <w:sz w:val="20"/>
                <w:szCs w:val="20"/>
                <w:lang w:val="fr-FR"/>
              </w:rPr>
              <w:t xml:space="preserve">équité entre les sexes et </w:t>
            </w:r>
            <w:r w:rsidR="008843D8" w:rsidRPr="00D6755A">
              <w:rPr>
                <w:sz w:val="20"/>
                <w:szCs w:val="20"/>
                <w:lang w:val="fr-FR"/>
              </w:rPr>
              <w:t>le</w:t>
            </w:r>
            <w:r w:rsidRPr="00D6755A">
              <w:rPr>
                <w:sz w:val="20"/>
                <w:szCs w:val="20"/>
                <w:lang w:val="fr-FR"/>
              </w:rPr>
              <w:t xml:space="preserve"> respect de l</w:t>
            </w:r>
            <w:r w:rsidR="00FA2A3F">
              <w:rPr>
                <w:sz w:val="20"/>
                <w:szCs w:val="20"/>
                <w:lang w:val="fr-FR"/>
              </w:rPr>
              <w:t>’</w:t>
            </w:r>
            <w:r w:rsidRPr="00D6755A">
              <w:rPr>
                <w:sz w:val="20"/>
                <w:szCs w:val="20"/>
                <w:lang w:val="fr-FR"/>
              </w:rPr>
              <w:t>identité culturelle.</w:t>
            </w:r>
          </w:p>
          <w:p w:rsidR="0000251F" w:rsidRPr="00D6755A" w:rsidRDefault="008351A0" w:rsidP="00D6755A">
            <w:pPr>
              <w:tabs>
                <w:tab w:val="left" w:pos="567"/>
                <w:tab w:val="left" w:pos="1134"/>
              </w:tabs>
              <w:spacing w:before="60" w:after="60"/>
              <w:ind w:left="360"/>
              <w:rPr>
                <w:sz w:val="20"/>
                <w:szCs w:val="20"/>
                <w:lang w:val="fr-FR"/>
              </w:rPr>
            </w:pPr>
            <w:r w:rsidRPr="00D6755A">
              <w:rPr>
                <w:sz w:val="20"/>
                <w:szCs w:val="20"/>
                <w:lang w:val="fr-FR"/>
              </w:rPr>
              <w:t>Politique en faveur du respect des ressources naturelles et de la relation avec les peuples autochtones.</w:t>
            </w:r>
          </w:p>
        </w:tc>
      </w:tr>
      <w:tr w:rsidR="0000251F" w:rsidRPr="00D6755A">
        <w:trPr>
          <w:trHeight w:val="1344"/>
        </w:trPr>
        <w:tc>
          <w:tcPr>
            <w:tcW w:w="2679" w:type="dxa"/>
          </w:tcPr>
          <w:p w:rsidR="0000251F" w:rsidRPr="00D6755A" w:rsidRDefault="008351A0" w:rsidP="00D6755A">
            <w:pPr>
              <w:tabs>
                <w:tab w:val="left" w:pos="567"/>
                <w:tab w:val="left" w:pos="1134"/>
              </w:tabs>
              <w:spacing w:before="60" w:after="60"/>
              <w:rPr>
                <w:sz w:val="20"/>
                <w:szCs w:val="20"/>
                <w:lang w:val="fr-FR"/>
              </w:rPr>
            </w:pPr>
            <w:r w:rsidRPr="00D6755A">
              <w:rPr>
                <w:sz w:val="20"/>
                <w:szCs w:val="20"/>
                <w:lang w:val="fr-FR"/>
              </w:rPr>
              <w:t>5</w:t>
            </w:r>
            <w:r w:rsidR="00D6755A" w:rsidRPr="00D6755A">
              <w:rPr>
                <w:sz w:val="20"/>
                <w:szCs w:val="20"/>
                <w:lang w:val="fr-FR"/>
              </w:rPr>
              <w:t>.</w:t>
            </w:r>
            <w:r w:rsidRPr="00D6755A">
              <w:rPr>
                <w:sz w:val="20"/>
                <w:szCs w:val="20"/>
                <w:lang w:val="fr-FR"/>
              </w:rPr>
              <w:t xml:space="preserve"> </w:t>
            </w:r>
            <w:r w:rsidR="00D6755A">
              <w:rPr>
                <w:sz w:val="20"/>
                <w:szCs w:val="20"/>
                <w:lang w:val="fr-FR"/>
              </w:rPr>
              <w:t xml:space="preserve"> </w:t>
            </w:r>
            <w:r w:rsidRPr="00D6755A">
              <w:rPr>
                <w:sz w:val="20"/>
                <w:szCs w:val="20"/>
                <w:lang w:val="fr-FR"/>
              </w:rPr>
              <w:t>Participation à la vie politique</w:t>
            </w:r>
          </w:p>
        </w:tc>
        <w:tc>
          <w:tcPr>
            <w:tcW w:w="6491" w:type="dxa"/>
          </w:tcPr>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Création de l</w:t>
            </w:r>
            <w:r w:rsidR="00FA2A3F">
              <w:rPr>
                <w:sz w:val="20"/>
                <w:szCs w:val="20"/>
                <w:lang w:val="fr-FR"/>
              </w:rPr>
              <w:t>’</w:t>
            </w:r>
            <w:r w:rsidRPr="00D6755A">
              <w:rPr>
                <w:sz w:val="20"/>
                <w:szCs w:val="20"/>
                <w:lang w:val="fr-FR"/>
              </w:rPr>
              <w:t>Institut autonome de formation politique de la femme autochtone.</w:t>
            </w:r>
          </w:p>
          <w:p w:rsidR="0000251F"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Participation des femmes à une vie politique active dans</w:t>
            </w:r>
            <w:r w:rsidR="000F06FF" w:rsidRPr="00D6755A">
              <w:rPr>
                <w:sz w:val="20"/>
                <w:szCs w:val="20"/>
                <w:lang w:val="fr-FR"/>
              </w:rPr>
              <w:t xml:space="preserve"> les lieux de prise de décision</w:t>
            </w:r>
            <w:r w:rsidRPr="00D6755A">
              <w:rPr>
                <w:sz w:val="20"/>
                <w:szCs w:val="20"/>
                <w:lang w:val="fr-FR"/>
              </w:rPr>
              <w:t xml:space="preserve"> au niveau local, municipal, départemental, régional et national.</w:t>
            </w:r>
          </w:p>
        </w:tc>
      </w:tr>
      <w:tr w:rsidR="003440A4" w:rsidRPr="00D6755A">
        <w:trPr>
          <w:trHeight w:val="276"/>
        </w:trPr>
        <w:tc>
          <w:tcPr>
            <w:tcW w:w="2679" w:type="dxa"/>
          </w:tcPr>
          <w:p w:rsidR="003440A4" w:rsidRPr="00D6755A" w:rsidRDefault="003440A4" w:rsidP="00D6755A">
            <w:pPr>
              <w:tabs>
                <w:tab w:val="left" w:pos="567"/>
                <w:tab w:val="left" w:pos="1134"/>
              </w:tabs>
              <w:spacing w:before="60" w:after="60"/>
              <w:rPr>
                <w:sz w:val="20"/>
                <w:szCs w:val="20"/>
                <w:lang w:val="fr-FR"/>
              </w:rPr>
            </w:pPr>
          </w:p>
        </w:tc>
        <w:tc>
          <w:tcPr>
            <w:tcW w:w="6491" w:type="dxa"/>
          </w:tcPr>
          <w:p w:rsidR="003440A4" w:rsidRPr="00D6755A" w:rsidRDefault="003440A4" w:rsidP="003440A4">
            <w:pPr>
              <w:keepNext/>
              <w:keepLines/>
              <w:numPr>
                <w:ilvl w:val="0"/>
                <w:numId w:val="2"/>
              </w:numPr>
              <w:tabs>
                <w:tab w:val="left" w:pos="0"/>
                <w:tab w:val="left" w:pos="340"/>
                <w:tab w:val="left" w:pos="425"/>
                <w:tab w:val="left" w:pos="567"/>
                <w:tab w:val="left" w:pos="1134"/>
              </w:tabs>
              <w:spacing w:before="60" w:after="60"/>
              <w:ind w:left="357" w:right="-74" w:hanging="357"/>
              <w:rPr>
                <w:sz w:val="20"/>
                <w:szCs w:val="20"/>
                <w:lang w:val="fr-FR"/>
              </w:rPr>
            </w:pPr>
            <w:r w:rsidRPr="00D6755A">
              <w:rPr>
                <w:sz w:val="20"/>
                <w:szCs w:val="20"/>
                <w:lang w:val="fr-FR"/>
              </w:rPr>
              <w:t>Participation effective des femmes à l</w:t>
            </w:r>
            <w:r w:rsidR="00FA2A3F">
              <w:rPr>
                <w:sz w:val="20"/>
                <w:szCs w:val="20"/>
                <w:lang w:val="fr-FR"/>
              </w:rPr>
              <w:t>’</w:t>
            </w:r>
            <w:r w:rsidRPr="00D6755A">
              <w:rPr>
                <w:sz w:val="20"/>
                <w:szCs w:val="20"/>
                <w:lang w:val="fr-FR"/>
              </w:rPr>
              <w:t>élaboration de politiques publiques.</w:t>
            </w:r>
          </w:p>
          <w:p w:rsidR="003440A4" w:rsidRPr="00D6755A" w:rsidRDefault="003440A4" w:rsidP="00157CD4">
            <w:pPr>
              <w:keepNext/>
              <w:numPr>
                <w:ilvl w:val="0"/>
                <w:numId w:val="2"/>
              </w:numPr>
              <w:tabs>
                <w:tab w:val="left" w:pos="0"/>
                <w:tab w:val="left" w:pos="340"/>
                <w:tab w:val="left" w:pos="425"/>
                <w:tab w:val="left" w:pos="567"/>
                <w:tab w:val="left" w:pos="1134"/>
              </w:tabs>
              <w:spacing w:before="60" w:after="60"/>
              <w:ind w:left="357" w:right="-74" w:hanging="357"/>
              <w:rPr>
                <w:sz w:val="20"/>
                <w:szCs w:val="20"/>
                <w:lang w:val="fr-FR"/>
              </w:rPr>
            </w:pPr>
            <w:r w:rsidRPr="00D6755A">
              <w:rPr>
                <w:sz w:val="20"/>
                <w:szCs w:val="20"/>
                <w:lang w:val="fr-FR"/>
              </w:rPr>
              <w:t>Promotion de la participation des femmes à la vérification sociale des programmes et projets de l</w:t>
            </w:r>
            <w:r w:rsidR="00FA2A3F">
              <w:rPr>
                <w:sz w:val="20"/>
                <w:szCs w:val="20"/>
                <w:lang w:val="fr-FR"/>
              </w:rPr>
              <w:t>’</w:t>
            </w:r>
            <w:r w:rsidRPr="00D6755A">
              <w:rPr>
                <w:sz w:val="20"/>
                <w:szCs w:val="20"/>
                <w:lang w:val="fr-FR"/>
              </w:rPr>
              <w:t>État.</w:t>
            </w:r>
          </w:p>
        </w:tc>
      </w:tr>
      <w:tr w:rsidR="0000251F" w:rsidRPr="00D6755A">
        <w:tc>
          <w:tcPr>
            <w:tcW w:w="2679" w:type="dxa"/>
          </w:tcPr>
          <w:p w:rsidR="0000251F" w:rsidRPr="00D6755A" w:rsidRDefault="008351A0" w:rsidP="00D6755A">
            <w:pPr>
              <w:tabs>
                <w:tab w:val="left" w:pos="567"/>
                <w:tab w:val="left" w:pos="1134"/>
              </w:tabs>
              <w:spacing w:before="60" w:after="60"/>
              <w:rPr>
                <w:sz w:val="20"/>
                <w:szCs w:val="20"/>
                <w:lang w:val="fr-FR"/>
              </w:rPr>
            </w:pPr>
            <w:r w:rsidRPr="00D6755A">
              <w:rPr>
                <w:sz w:val="20"/>
                <w:szCs w:val="20"/>
                <w:lang w:val="fr-FR"/>
              </w:rPr>
              <w:t xml:space="preserve">6. </w:t>
            </w:r>
            <w:r w:rsidR="00D6755A">
              <w:rPr>
                <w:sz w:val="20"/>
                <w:szCs w:val="20"/>
                <w:lang w:val="fr-FR"/>
              </w:rPr>
              <w:t xml:space="preserve"> </w:t>
            </w:r>
            <w:r w:rsidRPr="00D6755A">
              <w:rPr>
                <w:sz w:val="20"/>
                <w:szCs w:val="20"/>
                <w:lang w:val="fr-FR"/>
              </w:rPr>
              <w:t>Accès à la justice</w:t>
            </w:r>
          </w:p>
        </w:tc>
        <w:tc>
          <w:tcPr>
            <w:tcW w:w="6491" w:type="dxa"/>
          </w:tcPr>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Accès des femmes à la justice dans le respect de leur identité culturelle.</w:t>
            </w:r>
          </w:p>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Reconnaissance et respect des droits propres aux femmes.</w:t>
            </w:r>
          </w:p>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Garantie des droits des femmes autochtones détenues dans des centres pénitentiaires.</w:t>
            </w:r>
          </w:p>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Dédommagement des victimes du conflit interne, particulièrement des femmes.</w:t>
            </w:r>
          </w:p>
          <w:p w:rsidR="0000251F" w:rsidRPr="00D6755A" w:rsidRDefault="008351A0" w:rsidP="00157CD4">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Actions visant à favoriser les plaintes pour actes de discrimination et atteintes aux droits des femmes autochtones.</w:t>
            </w:r>
          </w:p>
        </w:tc>
      </w:tr>
      <w:tr w:rsidR="0000251F" w:rsidRPr="00D6755A">
        <w:tc>
          <w:tcPr>
            <w:tcW w:w="2679" w:type="dxa"/>
          </w:tcPr>
          <w:p w:rsidR="0000251F" w:rsidRPr="00D6755A" w:rsidRDefault="008351A0" w:rsidP="00D6755A">
            <w:pPr>
              <w:tabs>
                <w:tab w:val="left" w:pos="567"/>
                <w:tab w:val="left" w:pos="1134"/>
              </w:tabs>
              <w:spacing w:before="60" w:after="60"/>
              <w:rPr>
                <w:sz w:val="20"/>
                <w:szCs w:val="20"/>
                <w:lang w:val="fr-FR"/>
              </w:rPr>
            </w:pPr>
            <w:r w:rsidRPr="00D6755A">
              <w:rPr>
                <w:sz w:val="20"/>
                <w:szCs w:val="20"/>
                <w:lang w:val="fr-FR"/>
              </w:rPr>
              <w:t xml:space="preserve">7. </w:t>
            </w:r>
            <w:r w:rsidR="00D6755A">
              <w:rPr>
                <w:sz w:val="20"/>
                <w:szCs w:val="20"/>
                <w:lang w:val="fr-FR"/>
              </w:rPr>
              <w:t xml:space="preserve"> </w:t>
            </w:r>
            <w:r w:rsidRPr="00D6755A">
              <w:rPr>
                <w:sz w:val="20"/>
                <w:szCs w:val="20"/>
                <w:lang w:val="fr-FR"/>
              </w:rPr>
              <w:t>Traitement du racisme et de la violence à l</w:t>
            </w:r>
            <w:r w:rsidR="00FA2A3F">
              <w:rPr>
                <w:sz w:val="20"/>
                <w:szCs w:val="20"/>
                <w:lang w:val="fr-FR"/>
              </w:rPr>
              <w:t>’</w:t>
            </w:r>
            <w:r w:rsidRPr="00D6755A">
              <w:rPr>
                <w:sz w:val="20"/>
                <w:szCs w:val="20"/>
                <w:lang w:val="fr-FR"/>
              </w:rPr>
              <w:t>égard des femmes</w:t>
            </w:r>
          </w:p>
        </w:tc>
        <w:tc>
          <w:tcPr>
            <w:tcW w:w="6491" w:type="dxa"/>
          </w:tcPr>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Actions visant à faire évoluer les modèles de comportement sociaux fondés sur le racisme et la discrimination.</w:t>
            </w:r>
          </w:p>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Prévention, sanction et élimination de toute forme de violence à l</w:t>
            </w:r>
            <w:r w:rsidR="00FA2A3F">
              <w:rPr>
                <w:sz w:val="20"/>
                <w:szCs w:val="20"/>
                <w:lang w:val="fr-FR"/>
              </w:rPr>
              <w:t>’</w:t>
            </w:r>
            <w:r w:rsidRPr="00D6755A">
              <w:rPr>
                <w:sz w:val="20"/>
                <w:szCs w:val="20"/>
                <w:lang w:val="fr-FR"/>
              </w:rPr>
              <w:t>égard des femmes.</w:t>
            </w:r>
          </w:p>
          <w:p w:rsidR="0000251F" w:rsidRPr="00D6755A" w:rsidRDefault="008351A0" w:rsidP="00157CD4">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Actions visant à garantir la sécurité citoyenne des femmes.</w:t>
            </w:r>
          </w:p>
        </w:tc>
      </w:tr>
      <w:tr w:rsidR="0000251F" w:rsidRPr="00D6755A">
        <w:tc>
          <w:tcPr>
            <w:tcW w:w="2679" w:type="dxa"/>
          </w:tcPr>
          <w:p w:rsidR="0000251F" w:rsidRPr="00D6755A" w:rsidRDefault="008351A0" w:rsidP="00D6755A">
            <w:pPr>
              <w:tabs>
                <w:tab w:val="left" w:pos="567"/>
                <w:tab w:val="left" w:pos="1134"/>
              </w:tabs>
              <w:spacing w:before="60" w:after="60"/>
              <w:rPr>
                <w:sz w:val="20"/>
                <w:szCs w:val="20"/>
                <w:lang w:val="fr-FR"/>
              </w:rPr>
            </w:pPr>
            <w:r w:rsidRPr="00D6755A">
              <w:rPr>
                <w:sz w:val="20"/>
                <w:szCs w:val="20"/>
                <w:lang w:val="fr-FR"/>
              </w:rPr>
              <w:t>8.</w:t>
            </w:r>
            <w:r w:rsidR="00D6755A">
              <w:rPr>
                <w:sz w:val="20"/>
                <w:szCs w:val="20"/>
                <w:lang w:val="fr-FR"/>
              </w:rPr>
              <w:t xml:space="preserve"> </w:t>
            </w:r>
            <w:r w:rsidRPr="00D6755A">
              <w:rPr>
                <w:sz w:val="20"/>
                <w:szCs w:val="20"/>
                <w:lang w:val="fr-FR"/>
              </w:rPr>
              <w:t xml:space="preserve"> Spiritualité et lieux sacrés</w:t>
            </w:r>
          </w:p>
        </w:tc>
        <w:tc>
          <w:tcPr>
            <w:tcW w:w="6491" w:type="dxa"/>
          </w:tcPr>
          <w:p w:rsidR="008351A0" w:rsidRPr="00D6755A" w:rsidRDefault="008351A0" w:rsidP="00D6755A">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Création et mise en œuvre de mécanismes permettant de sauver, de respecter et d</w:t>
            </w:r>
            <w:r w:rsidR="00FA2A3F">
              <w:rPr>
                <w:sz w:val="20"/>
                <w:szCs w:val="20"/>
                <w:lang w:val="fr-FR"/>
              </w:rPr>
              <w:t>’</w:t>
            </w:r>
            <w:r w:rsidRPr="00D6755A">
              <w:rPr>
                <w:sz w:val="20"/>
                <w:szCs w:val="20"/>
                <w:lang w:val="fr-FR"/>
              </w:rPr>
              <w:t>entretenir les lieux sacrés et les spiritualités maya, garifuna et xinka.</w:t>
            </w:r>
          </w:p>
          <w:p w:rsidR="0000251F" w:rsidRPr="00D6755A" w:rsidRDefault="008351A0" w:rsidP="00157CD4">
            <w:pPr>
              <w:numPr>
                <w:ilvl w:val="0"/>
                <w:numId w:val="2"/>
              </w:numPr>
              <w:tabs>
                <w:tab w:val="left" w:pos="0"/>
                <w:tab w:val="left" w:pos="340"/>
                <w:tab w:val="left" w:pos="425"/>
                <w:tab w:val="left" w:pos="567"/>
                <w:tab w:val="left" w:pos="1134"/>
              </w:tabs>
              <w:spacing w:before="60" w:after="60"/>
              <w:ind w:right="-74"/>
              <w:rPr>
                <w:sz w:val="20"/>
                <w:szCs w:val="20"/>
                <w:lang w:val="fr-FR"/>
              </w:rPr>
            </w:pPr>
            <w:r w:rsidRPr="00D6755A">
              <w:rPr>
                <w:sz w:val="20"/>
                <w:szCs w:val="20"/>
                <w:lang w:val="fr-FR"/>
              </w:rPr>
              <w:t>Actions visant à favoriser l</w:t>
            </w:r>
            <w:r w:rsidR="00FA2A3F">
              <w:rPr>
                <w:sz w:val="20"/>
                <w:szCs w:val="20"/>
                <w:lang w:val="fr-FR"/>
              </w:rPr>
              <w:t>’</w:t>
            </w:r>
            <w:r w:rsidRPr="00D6755A">
              <w:rPr>
                <w:sz w:val="20"/>
                <w:szCs w:val="20"/>
                <w:lang w:val="fr-FR"/>
              </w:rPr>
              <w:t>identité culturelle, prenant en compte la cosmovision propre aux femmes mayas, garifunas et xinkas.</w:t>
            </w:r>
          </w:p>
        </w:tc>
      </w:tr>
    </w:tbl>
    <w:p w:rsidR="008351A0" w:rsidRPr="00501559" w:rsidRDefault="008351A0" w:rsidP="003440A4">
      <w:pPr>
        <w:spacing w:before="120" w:after="240"/>
        <w:rPr>
          <w:b/>
          <w:bCs/>
          <w:i/>
          <w:iCs/>
          <w:lang w:val="fr-FR"/>
        </w:rPr>
      </w:pPr>
      <w:r w:rsidRPr="00501559">
        <w:rPr>
          <w:b/>
          <w:bCs/>
          <w:i/>
          <w:iCs/>
          <w:lang w:val="fr-FR"/>
        </w:rPr>
        <w:t>Formation et communication en matière de prévention</w:t>
      </w:r>
    </w:p>
    <w:p w:rsidR="008351A0" w:rsidRPr="00A00090" w:rsidRDefault="008351A0" w:rsidP="008B1A37">
      <w:pPr>
        <w:numPr>
          <w:ilvl w:val="0"/>
          <w:numId w:val="3"/>
        </w:numPr>
        <w:tabs>
          <w:tab w:val="left" w:pos="567"/>
          <w:tab w:val="left" w:pos="1134"/>
        </w:tabs>
        <w:spacing w:after="240"/>
        <w:ind w:left="0" w:firstLine="0"/>
        <w:rPr>
          <w:lang w:val="fr-FR"/>
        </w:rPr>
      </w:pPr>
      <w:r w:rsidRPr="00A00090">
        <w:rPr>
          <w:lang w:val="fr-FR"/>
        </w:rPr>
        <w:t>Le DEMI organise des actions de formation, de promotion, d</w:t>
      </w:r>
      <w:r w:rsidR="00FA2A3F">
        <w:rPr>
          <w:lang w:val="fr-FR"/>
        </w:rPr>
        <w:t>’</w:t>
      </w:r>
      <w:r w:rsidRPr="00A00090">
        <w:rPr>
          <w:lang w:val="fr-FR"/>
        </w:rPr>
        <w:t>information et de sensibilisation, conçues à l</w:t>
      </w:r>
      <w:r w:rsidR="00FA2A3F">
        <w:rPr>
          <w:lang w:val="fr-FR"/>
        </w:rPr>
        <w:t>’</w:t>
      </w:r>
      <w:r w:rsidRPr="00A00090">
        <w:rPr>
          <w:lang w:val="fr-FR"/>
        </w:rPr>
        <w:t>intention de groupes de femmes autochtones et portant sur leurs droits spécifiques et les mécanismes de protection qui leur permettent de faire valoir ces droits.</w:t>
      </w:r>
      <w:r w:rsidR="002810A0" w:rsidRPr="00A00090">
        <w:rPr>
          <w:lang w:val="fr-FR"/>
        </w:rPr>
        <w:t xml:space="preserve"> </w:t>
      </w:r>
      <w:r w:rsidRPr="00A00090">
        <w:rPr>
          <w:lang w:val="fr-FR"/>
        </w:rPr>
        <w:t xml:space="preserve">En 2005, un module sur la </w:t>
      </w:r>
      <w:r w:rsidR="004D2CD8">
        <w:rPr>
          <w:lang w:val="fr-FR"/>
        </w:rPr>
        <w:t>«</w:t>
      </w:r>
      <w:r w:rsidRPr="00A00090">
        <w:rPr>
          <w:lang w:val="fr-FR"/>
        </w:rPr>
        <w:t>Multiculturalité prenant en compte l</w:t>
      </w:r>
      <w:r w:rsidR="00FA2A3F">
        <w:rPr>
          <w:lang w:val="fr-FR"/>
        </w:rPr>
        <w:t>’</w:t>
      </w:r>
      <w:r w:rsidRPr="00A00090">
        <w:rPr>
          <w:lang w:val="fr-FR"/>
        </w:rPr>
        <w:t>équité entre les sexes</w:t>
      </w:r>
      <w:r w:rsidR="004D2CD8">
        <w:rPr>
          <w:lang w:val="fr-FR"/>
        </w:rPr>
        <w:t>»</w:t>
      </w:r>
      <w:r w:rsidRPr="00A00090">
        <w:rPr>
          <w:lang w:val="fr-FR"/>
        </w:rPr>
        <w:t xml:space="preserve">a été mis au point par le DEMI. Le module sur les </w:t>
      </w:r>
      <w:r w:rsidR="004D2CD8">
        <w:rPr>
          <w:lang w:val="fr-FR"/>
        </w:rPr>
        <w:t>«</w:t>
      </w:r>
      <w:r w:rsidRPr="00A00090">
        <w:rPr>
          <w:lang w:val="fr-FR"/>
        </w:rPr>
        <w:t>Droits civils et politiques des femmes</w:t>
      </w:r>
      <w:r w:rsidR="004D2CD8">
        <w:rPr>
          <w:lang w:val="fr-FR"/>
        </w:rPr>
        <w:t>»</w:t>
      </w:r>
      <w:r w:rsidR="002928D0">
        <w:rPr>
          <w:lang w:val="fr-FR"/>
        </w:rPr>
        <w:t xml:space="preserve"> </w:t>
      </w:r>
      <w:r w:rsidRPr="00A00090">
        <w:rPr>
          <w:lang w:val="fr-FR"/>
        </w:rPr>
        <w:t>a été reconduit conjointement avec le Forum national de la femme.</w:t>
      </w:r>
    </w:p>
    <w:p w:rsidR="00A5052B" w:rsidRPr="00A00090" w:rsidRDefault="00A5052B" w:rsidP="008B1A37">
      <w:pPr>
        <w:numPr>
          <w:ilvl w:val="0"/>
          <w:numId w:val="3"/>
        </w:numPr>
        <w:tabs>
          <w:tab w:val="left" w:pos="567"/>
          <w:tab w:val="left" w:pos="1134"/>
        </w:tabs>
        <w:spacing w:after="240"/>
        <w:ind w:left="0" w:firstLine="0"/>
        <w:rPr>
          <w:lang w:val="fr-FR"/>
        </w:rPr>
      </w:pPr>
      <w:r w:rsidRPr="00A00090">
        <w:rPr>
          <w:lang w:val="fr-FR"/>
        </w:rPr>
        <w:t>La stratégie de communication institutionnelle permett</w:t>
      </w:r>
      <w:r w:rsidR="003440A4">
        <w:rPr>
          <w:lang w:val="fr-FR"/>
        </w:rPr>
        <w:t>ant de mieux faire connaître le </w:t>
      </w:r>
      <w:r w:rsidRPr="00A00090">
        <w:rPr>
          <w:lang w:val="fr-FR"/>
        </w:rPr>
        <w:t>travail du DEMI a été définie</w:t>
      </w:r>
      <w:r w:rsidR="0090226E">
        <w:rPr>
          <w:lang w:val="fr-FR"/>
        </w:rPr>
        <w:t>:</w:t>
      </w:r>
      <w:r w:rsidRPr="00A00090">
        <w:rPr>
          <w:lang w:val="fr-FR"/>
        </w:rPr>
        <w:t xml:space="preserve"> 1) Conception et impression de matériel de promotion portant sur les services assurés par l</w:t>
      </w:r>
      <w:r w:rsidR="00FA2A3F">
        <w:rPr>
          <w:lang w:val="fr-FR"/>
        </w:rPr>
        <w:t>’</w:t>
      </w:r>
      <w:r w:rsidRPr="00A00090">
        <w:rPr>
          <w:lang w:val="fr-FR"/>
        </w:rPr>
        <w:t>institution (affiches, triptyques, dossiers, banderoles en vinyle)</w:t>
      </w:r>
      <w:r w:rsidR="0090226E">
        <w:rPr>
          <w:lang w:val="fr-FR"/>
        </w:rPr>
        <w:t>;</w:t>
      </w:r>
      <w:r w:rsidRPr="00A00090">
        <w:rPr>
          <w:lang w:val="fr-FR"/>
        </w:rPr>
        <w:t xml:space="preserve"> 2) Production de </w:t>
      </w:r>
      <w:r w:rsidR="003440A4">
        <w:rPr>
          <w:lang w:val="fr-FR"/>
        </w:rPr>
        <w:t>10</w:t>
      </w:r>
      <w:r w:rsidRPr="00A00090">
        <w:rPr>
          <w:lang w:val="fr-FR"/>
        </w:rPr>
        <w:t xml:space="preserve"> spots radiophoniques sur les droits des femmes autochtones</w:t>
      </w:r>
      <w:r w:rsidR="0090226E">
        <w:rPr>
          <w:lang w:val="fr-FR"/>
        </w:rPr>
        <w:t>;</w:t>
      </w:r>
      <w:r w:rsidRPr="00A00090">
        <w:rPr>
          <w:lang w:val="fr-FR"/>
        </w:rPr>
        <w:t xml:space="preserve"> 3)</w:t>
      </w:r>
      <w:r w:rsidR="002928D0">
        <w:rPr>
          <w:lang w:val="fr-FR"/>
        </w:rPr>
        <w:t xml:space="preserve"> </w:t>
      </w:r>
      <w:r w:rsidRPr="00A00090">
        <w:rPr>
          <w:lang w:val="fr-FR"/>
        </w:rPr>
        <w:t>Production de 10 microprogrammes sur les droits des femmes autochtones. Cette stratégie a donné de bons résultats au niveau de la population des femmes autochtones puisque ces deux dernières années le nombre de femmes qui viennent demander de l</w:t>
      </w:r>
      <w:r w:rsidR="00FA2A3F">
        <w:rPr>
          <w:lang w:val="fr-FR"/>
        </w:rPr>
        <w:t>’</w:t>
      </w:r>
      <w:r w:rsidRPr="00A00090">
        <w:rPr>
          <w:lang w:val="fr-FR"/>
        </w:rPr>
        <w:t xml:space="preserve">aide a augmenté progressivement. </w:t>
      </w:r>
    </w:p>
    <w:p w:rsidR="00A5052B" w:rsidRPr="00501559" w:rsidRDefault="00A5052B" w:rsidP="003440A4">
      <w:pPr>
        <w:spacing w:before="120" w:after="240"/>
        <w:rPr>
          <w:b/>
          <w:bCs/>
          <w:i/>
          <w:iCs/>
          <w:lang w:val="fr-FR"/>
        </w:rPr>
      </w:pPr>
      <w:r w:rsidRPr="00501559">
        <w:rPr>
          <w:b/>
          <w:bCs/>
          <w:i/>
          <w:iCs/>
          <w:lang w:val="fr-FR"/>
        </w:rPr>
        <w:t>Études et rapports élaborés</w:t>
      </w:r>
    </w:p>
    <w:p w:rsidR="00A5052B" w:rsidRPr="00A00090" w:rsidRDefault="00A5052B" w:rsidP="008B1A37">
      <w:pPr>
        <w:pStyle w:val="Prrafodelista1"/>
        <w:numPr>
          <w:ilvl w:val="0"/>
          <w:numId w:val="3"/>
        </w:numPr>
        <w:tabs>
          <w:tab w:val="left" w:pos="567"/>
          <w:tab w:val="left" w:pos="1134"/>
        </w:tabs>
        <w:spacing w:after="240" w:line="240" w:lineRule="auto"/>
        <w:ind w:left="0" w:firstLine="0"/>
        <w:contextualSpacing w:val="0"/>
        <w:jc w:val="left"/>
        <w:rPr>
          <w:rFonts w:ascii="Times New Roman" w:hAnsi="Times New Roman"/>
          <w:sz w:val="24"/>
          <w:szCs w:val="24"/>
          <w:lang w:val="fr-FR"/>
        </w:rPr>
      </w:pPr>
      <w:r w:rsidRPr="00A00090">
        <w:rPr>
          <w:rFonts w:ascii="Times New Roman" w:hAnsi="Times New Roman"/>
          <w:sz w:val="24"/>
          <w:szCs w:val="24"/>
          <w:lang w:val="fr-FR"/>
        </w:rPr>
        <w:t>Deuxième rapport thématique sur l</w:t>
      </w:r>
      <w:r w:rsidR="00FA2A3F">
        <w:rPr>
          <w:rFonts w:ascii="Times New Roman" w:hAnsi="Times New Roman"/>
          <w:sz w:val="24"/>
          <w:szCs w:val="24"/>
          <w:lang w:val="fr-FR"/>
        </w:rPr>
        <w:t>’</w:t>
      </w:r>
      <w:r w:rsidR="006B0194">
        <w:rPr>
          <w:rFonts w:ascii="Times New Roman" w:hAnsi="Times New Roman"/>
          <w:sz w:val="24"/>
          <w:szCs w:val="24"/>
          <w:lang w:val="fr-FR"/>
        </w:rPr>
        <w:t>«</w:t>
      </w:r>
      <w:r w:rsidRPr="006F6130">
        <w:rPr>
          <w:rFonts w:ascii="Times New Roman" w:hAnsi="Times New Roman"/>
          <w:sz w:val="24"/>
          <w:szCs w:val="24"/>
          <w:lang w:val="fr-FR"/>
        </w:rPr>
        <w:t>Accès des femmes autochtones au système de justice officielle (2005-2006)</w:t>
      </w:r>
      <w:r w:rsidR="004D2CD8" w:rsidRPr="006F6130">
        <w:rPr>
          <w:rFonts w:ascii="Times New Roman" w:hAnsi="Times New Roman"/>
          <w:sz w:val="24"/>
          <w:szCs w:val="24"/>
          <w:lang w:val="fr-FR"/>
        </w:rPr>
        <w:t>»</w:t>
      </w:r>
      <w:r w:rsidRPr="006F6130">
        <w:rPr>
          <w:rFonts w:ascii="Times New Roman" w:hAnsi="Times New Roman"/>
          <w:sz w:val="24"/>
          <w:szCs w:val="24"/>
          <w:lang w:val="fr-FR"/>
        </w:rPr>
        <w:t>, présenté en 2007. Ce rapport vise essentiellement à identifier et à évaluer</w:t>
      </w:r>
      <w:r w:rsidRPr="00A00090">
        <w:rPr>
          <w:rFonts w:ascii="Times New Roman" w:hAnsi="Times New Roman"/>
          <w:sz w:val="24"/>
          <w:szCs w:val="24"/>
          <w:lang w:val="fr-FR"/>
        </w:rPr>
        <w:t xml:space="preserve"> les problèmes auxquels les femmes autochtones se trouvent confrontées pour accéder au système judiciaire ainsi que les causes et les principaux effets de ces problèmes.</w:t>
      </w:r>
    </w:p>
    <w:p w:rsidR="00A5052B" w:rsidRPr="00A00090" w:rsidRDefault="00A5052B" w:rsidP="008B1A37">
      <w:pPr>
        <w:pStyle w:val="Prrafodelista1"/>
        <w:numPr>
          <w:ilvl w:val="0"/>
          <w:numId w:val="3"/>
        </w:numPr>
        <w:tabs>
          <w:tab w:val="left" w:pos="567"/>
          <w:tab w:val="left" w:pos="1134"/>
        </w:tabs>
        <w:spacing w:after="240" w:line="240" w:lineRule="auto"/>
        <w:ind w:left="0" w:firstLine="0"/>
        <w:contextualSpacing w:val="0"/>
        <w:jc w:val="left"/>
        <w:rPr>
          <w:rFonts w:ascii="Times New Roman" w:hAnsi="Times New Roman"/>
          <w:sz w:val="24"/>
          <w:szCs w:val="24"/>
          <w:lang w:val="fr-FR"/>
        </w:rPr>
      </w:pPr>
      <w:r w:rsidRPr="00A00090">
        <w:rPr>
          <w:rFonts w:ascii="Times New Roman" w:hAnsi="Times New Roman"/>
          <w:i/>
          <w:iCs/>
          <w:sz w:val="24"/>
          <w:szCs w:val="24"/>
          <w:lang w:val="fr-FR"/>
        </w:rPr>
        <w:t>Études sur la violence familiale à l</w:t>
      </w:r>
      <w:r w:rsidR="00FA2A3F">
        <w:rPr>
          <w:rFonts w:ascii="Times New Roman" w:hAnsi="Times New Roman"/>
          <w:i/>
          <w:iCs/>
          <w:sz w:val="24"/>
          <w:szCs w:val="24"/>
          <w:lang w:val="fr-FR"/>
        </w:rPr>
        <w:t>’</w:t>
      </w:r>
      <w:r w:rsidRPr="00A00090">
        <w:rPr>
          <w:rFonts w:ascii="Times New Roman" w:hAnsi="Times New Roman"/>
          <w:i/>
          <w:iCs/>
          <w:sz w:val="24"/>
          <w:szCs w:val="24"/>
          <w:lang w:val="fr-FR"/>
        </w:rPr>
        <w:t>égard des femmes autochtones.</w:t>
      </w:r>
      <w:r w:rsidR="002810A0" w:rsidRPr="00A00090">
        <w:rPr>
          <w:rFonts w:ascii="Times New Roman" w:hAnsi="Times New Roman"/>
          <w:sz w:val="24"/>
          <w:szCs w:val="24"/>
          <w:lang w:val="fr-FR"/>
        </w:rPr>
        <w:t xml:space="preserve"> </w:t>
      </w:r>
      <w:r w:rsidRPr="00A00090">
        <w:rPr>
          <w:rFonts w:ascii="Times New Roman" w:hAnsi="Times New Roman"/>
          <w:sz w:val="24"/>
          <w:szCs w:val="24"/>
          <w:lang w:val="fr-FR"/>
        </w:rPr>
        <w:t>Cette étude a pour but de mieux connaître les causes, les manifestations, les conséquences et les facteurs intervenant dans le cycle de la violence familiale afin d</w:t>
      </w:r>
      <w:r w:rsidR="00FA2A3F">
        <w:rPr>
          <w:rFonts w:ascii="Times New Roman" w:hAnsi="Times New Roman"/>
          <w:sz w:val="24"/>
          <w:szCs w:val="24"/>
          <w:lang w:val="fr-FR"/>
        </w:rPr>
        <w:t>’</w:t>
      </w:r>
      <w:r w:rsidRPr="00A00090">
        <w:rPr>
          <w:rFonts w:ascii="Times New Roman" w:hAnsi="Times New Roman"/>
          <w:sz w:val="24"/>
          <w:szCs w:val="24"/>
          <w:lang w:val="fr-FR"/>
        </w:rPr>
        <w:t>aboutir à des propositions et des stratégies d</w:t>
      </w:r>
      <w:r w:rsidR="00FA2A3F">
        <w:rPr>
          <w:rFonts w:ascii="Times New Roman" w:hAnsi="Times New Roman"/>
          <w:sz w:val="24"/>
          <w:szCs w:val="24"/>
          <w:lang w:val="fr-FR"/>
        </w:rPr>
        <w:t>’</w:t>
      </w:r>
      <w:r w:rsidRPr="00A00090">
        <w:rPr>
          <w:rFonts w:ascii="Times New Roman" w:hAnsi="Times New Roman"/>
          <w:sz w:val="24"/>
          <w:szCs w:val="24"/>
          <w:lang w:val="fr-FR"/>
        </w:rPr>
        <w:t>incidence permettant de prévenir et d</w:t>
      </w:r>
      <w:r w:rsidR="00FA2A3F">
        <w:rPr>
          <w:rFonts w:ascii="Times New Roman" w:hAnsi="Times New Roman"/>
          <w:sz w:val="24"/>
          <w:szCs w:val="24"/>
          <w:lang w:val="fr-FR"/>
        </w:rPr>
        <w:t>’</w:t>
      </w:r>
      <w:r w:rsidRPr="00A00090">
        <w:rPr>
          <w:rFonts w:ascii="Times New Roman" w:hAnsi="Times New Roman"/>
          <w:sz w:val="24"/>
          <w:szCs w:val="24"/>
          <w:lang w:val="fr-FR"/>
        </w:rPr>
        <w:t>éliminer la violence à l</w:t>
      </w:r>
      <w:r w:rsidR="00FA2A3F">
        <w:rPr>
          <w:rFonts w:ascii="Times New Roman" w:hAnsi="Times New Roman"/>
          <w:sz w:val="24"/>
          <w:szCs w:val="24"/>
          <w:lang w:val="fr-FR"/>
        </w:rPr>
        <w:t>’</w:t>
      </w:r>
      <w:r w:rsidRPr="00A00090">
        <w:rPr>
          <w:rFonts w:ascii="Times New Roman" w:hAnsi="Times New Roman"/>
          <w:sz w:val="24"/>
          <w:szCs w:val="24"/>
          <w:lang w:val="fr-FR"/>
        </w:rPr>
        <w:t>égard des femmes autochtones.</w:t>
      </w:r>
    </w:p>
    <w:p w:rsidR="00A5052B" w:rsidRPr="00A00090" w:rsidRDefault="004D2CD8" w:rsidP="008B1A37">
      <w:pPr>
        <w:pStyle w:val="Prrafodelista1"/>
        <w:numPr>
          <w:ilvl w:val="0"/>
          <w:numId w:val="3"/>
        </w:numPr>
        <w:tabs>
          <w:tab w:val="left" w:pos="567"/>
          <w:tab w:val="left" w:pos="1134"/>
        </w:tabs>
        <w:spacing w:after="240" w:line="240" w:lineRule="auto"/>
        <w:ind w:left="0" w:firstLine="0"/>
        <w:contextualSpacing w:val="0"/>
        <w:jc w:val="left"/>
        <w:rPr>
          <w:rFonts w:ascii="Times New Roman" w:hAnsi="Times New Roman"/>
          <w:b/>
          <w:bCs/>
          <w:lang w:val="fr-FR"/>
        </w:rPr>
      </w:pPr>
      <w:r w:rsidRPr="006F6130">
        <w:rPr>
          <w:rFonts w:ascii="Times New Roman" w:hAnsi="Times New Roman"/>
          <w:sz w:val="24"/>
          <w:szCs w:val="24"/>
          <w:lang w:val="fr-FR"/>
        </w:rPr>
        <w:t>«</w:t>
      </w:r>
      <w:r w:rsidR="00A5052B" w:rsidRPr="006F6130">
        <w:rPr>
          <w:rFonts w:ascii="Times New Roman" w:hAnsi="Times New Roman"/>
          <w:sz w:val="24"/>
          <w:szCs w:val="24"/>
          <w:lang w:val="fr-FR"/>
        </w:rPr>
        <w:t>Les besoins et les problèmes des femmes autochtones privées de liberté après une condamnation</w:t>
      </w:r>
      <w:r w:rsidRPr="006F6130">
        <w:rPr>
          <w:rFonts w:ascii="Times New Roman" w:hAnsi="Times New Roman"/>
          <w:sz w:val="24"/>
          <w:szCs w:val="24"/>
          <w:lang w:val="fr-FR"/>
        </w:rPr>
        <w:t>»</w:t>
      </w:r>
      <w:r w:rsidR="0003358E">
        <w:rPr>
          <w:rFonts w:ascii="Times New Roman" w:hAnsi="Times New Roman"/>
          <w:i/>
          <w:iCs/>
          <w:sz w:val="24"/>
          <w:szCs w:val="24"/>
          <w:lang w:val="fr-FR"/>
        </w:rPr>
        <w:t xml:space="preserve"> </w:t>
      </w:r>
      <w:r w:rsidR="00A5052B" w:rsidRPr="00A00090">
        <w:rPr>
          <w:rFonts w:ascii="Times New Roman" w:hAnsi="Times New Roman"/>
          <w:sz w:val="24"/>
          <w:szCs w:val="24"/>
          <w:lang w:val="fr-FR"/>
        </w:rPr>
        <w:t>(en voie de publication)</w:t>
      </w:r>
      <w:r w:rsidR="00A5052B" w:rsidRPr="00A00090">
        <w:rPr>
          <w:rFonts w:ascii="Times New Roman" w:hAnsi="Times New Roman"/>
          <w:i/>
          <w:iCs/>
          <w:sz w:val="24"/>
          <w:szCs w:val="24"/>
          <w:lang w:val="fr-FR"/>
        </w:rPr>
        <w:t>.</w:t>
      </w:r>
      <w:r w:rsidR="002810A0" w:rsidRPr="00A00090">
        <w:rPr>
          <w:rFonts w:ascii="Times New Roman" w:hAnsi="Times New Roman"/>
          <w:sz w:val="24"/>
          <w:szCs w:val="24"/>
          <w:lang w:val="fr-FR"/>
        </w:rPr>
        <w:t xml:space="preserve"> </w:t>
      </w:r>
      <w:r w:rsidR="00A5052B" w:rsidRPr="00A00090">
        <w:rPr>
          <w:rFonts w:ascii="Times New Roman" w:hAnsi="Times New Roman"/>
          <w:sz w:val="24"/>
          <w:szCs w:val="24"/>
          <w:lang w:val="fr-FR"/>
        </w:rPr>
        <w:t>Le</w:t>
      </w:r>
      <w:r w:rsidR="00A5052B" w:rsidRPr="00A00090">
        <w:rPr>
          <w:rFonts w:ascii="Times New Roman" w:hAnsi="Times New Roman"/>
          <w:i/>
          <w:iCs/>
          <w:sz w:val="24"/>
          <w:szCs w:val="24"/>
          <w:lang w:val="fr-FR"/>
        </w:rPr>
        <w:t xml:space="preserve"> </w:t>
      </w:r>
      <w:r w:rsidR="00A5052B" w:rsidRPr="00A00090">
        <w:rPr>
          <w:rFonts w:ascii="Times New Roman" w:hAnsi="Times New Roman"/>
          <w:sz w:val="24"/>
          <w:szCs w:val="24"/>
          <w:lang w:val="fr-FR"/>
        </w:rPr>
        <w:t>DEMI, en coordination avec l</w:t>
      </w:r>
      <w:r w:rsidR="00FA2A3F">
        <w:rPr>
          <w:rFonts w:ascii="Times New Roman" w:hAnsi="Times New Roman"/>
          <w:sz w:val="24"/>
          <w:szCs w:val="24"/>
          <w:lang w:val="fr-FR"/>
        </w:rPr>
        <w:t>’</w:t>
      </w:r>
      <w:r w:rsidR="00A5052B" w:rsidRPr="00A00090">
        <w:rPr>
          <w:rFonts w:ascii="Times New Roman" w:hAnsi="Times New Roman"/>
          <w:sz w:val="24"/>
          <w:szCs w:val="24"/>
          <w:lang w:val="fr-FR"/>
        </w:rPr>
        <w:t>Unité de la femme de l</w:t>
      </w:r>
      <w:r w:rsidR="00FA2A3F">
        <w:rPr>
          <w:rFonts w:ascii="Times New Roman" w:hAnsi="Times New Roman"/>
          <w:sz w:val="24"/>
          <w:szCs w:val="24"/>
          <w:lang w:val="fr-FR"/>
        </w:rPr>
        <w:t>’</w:t>
      </w:r>
      <w:r w:rsidR="00A5052B" w:rsidRPr="00A00090">
        <w:rPr>
          <w:rFonts w:ascii="Times New Roman" w:hAnsi="Times New Roman"/>
          <w:sz w:val="24"/>
          <w:szCs w:val="24"/>
          <w:lang w:val="fr-FR"/>
        </w:rPr>
        <w:t>Institut de la défense publique pénale, a établi un diagnostic préalable, rassemblant des informations sur lesquelles on peut se baser pour formuler des propositions d</w:t>
      </w:r>
      <w:r w:rsidR="00FA2A3F">
        <w:rPr>
          <w:rFonts w:ascii="Times New Roman" w:hAnsi="Times New Roman"/>
          <w:sz w:val="24"/>
          <w:szCs w:val="24"/>
          <w:lang w:val="fr-FR"/>
        </w:rPr>
        <w:t>’</w:t>
      </w:r>
      <w:r w:rsidR="00A5052B" w:rsidRPr="00A00090">
        <w:rPr>
          <w:rFonts w:ascii="Times New Roman" w:hAnsi="Times New Roman"/>
          <w:sz w:val="24"/>
          <w:szCs w:val="24"/>
          <w:lang w:val="fr-FR"/>
        </w:rPr>
        <w:t>appui au système pénitentiaire et prendre des mesures contribuant à l</w:t>
      </w:r>
      <w:r w:rsidR="00FA2A3F">
        <w:rPr>
          <w:rFonts w:ascii="Times New Roman" w:hAnsi="Times New Roman"/>
          <w:sz w:val="24"/>
          <w:szCs w:val="24"/>
          <w:lang w:val="fr-FR"/>
        </w:rPr>
        <w:t>’</w:t>
      </w:r>
      <w:r w:rsidR="00A5052B" w:rsidRPr="00A00090">
        <w:rPr>
          <w:rFonts w:ascii="Times New Roman" w:hAnsi="Times New Roman"/>
          <w:sz w:val="24"/>
          <w:szCs w:val="24"/>
          <w:lang w:val="fr-FR"/>
        </w:rPr>
        <w:t>amélioration de la situation des femmes autochtones au sein du Centre d</w:t>
      </w:r>
      <w:r w:rsidR="00FA2A3F">
        <w:rPr>
          <w:rFonts w:ascii="Times New Roman" w:hAnsi="Times New Roman"/>
          <w:sz w:val="24"/>
          <w:szCs w:val="24"/>
          <w:lang w:val="fr-FR"/>
        </w:rPr>
        <w:t>’</w:t>
      </w:r>
      <w:r w:rsidR="00A5052B" w:rsidRPr="00A00090">
        <w:rPr>
          <w:rFonts w:ascii="Times New Roman" w:hAnsi="Times New Roman"/>
          <w:sz w:val="24"/>
          <w:szCs w:val="24"/>
          <w:lang w:val="fr-FR"/>
        </w:rPr>
        <w:t>orientation féminine (COF).</w:t>
      </w:r>
      <w:r w:rsidR="002810A0" w:rsidRPr="00A00090">
        <w:rPr>
          <w:rFonts w:ascii="Times New Roman" w:hAnsi="Times New Roman"/>
          <w:sz w:val="24"/>
          <w:szCs w:val="24"/>
          <w:lang w:val="fr-FR"/>
        </w:rPr>
        <w:t xml:space="preserve"> </w:t>
      </w:r>
      <w:r w:rsidR="00A5052B" w:rsidRPr="00A00090">
        <w:rPr>
          <w:rFonts w:ascii="Times New Roman" w:hAnsi="Times New Roman"/>
          <w:sz w:val="24"/>
          <w:szCs w:val="24"/>
          <w:lang w:val="fr-FR"/>
        </w:rPr>
        <w:t>Il s</w:t>
      </w:r>
      <w:r w:rsidR="00FA2A3F">
        <w:rPr>
          <w:rFonts w:ascii="Times New Roman" w:hAnsi="Times New Roman"/>
          <w:sz w:val="24"/>
          <w:szCs w:val="24"/>
          <w:lang w:val="fr-FR"/>
        </w:rPr>
        <w:t>’</w:t>
      </w:r>
      <w:r w:rsidR="00A5052B" w:rsidRPr="00A00090">
        <w:rPr>
          <w:rFonts w:ascii="Times New Roman" w:hAnsi="Times New Roman"/>
          <w:sz w:val="24"/>
          <w:szCs w:val="24"/>
          <w:lang w:val="fr-FR"/>
        </w:rPr>
        <w:t>agit également de définir des politiques, dans une perspective interculturelle et sexospécifique, favoris</w:t>
      </w:r>
      <w:r w:rsidR="007836E7" w:rsidRPr="00A00090">
        <w:rPr>
          <w:rFonts w:ascii="Times New Roman" w:hAnsi="Times New Roman"/>
          <w:sz w:val="24"/>
          <w:szCs w:val="24"/>
          <w:lang w:val="fr-FR"/>
        </w:rPr>
        <w:t>a</w:t>
      </w:r>
      <w:r w:rsidR="00A5052B" w:rsidRPr="00A00090">
        <w:rPr>
          <w:rFonts w:ascii="Times New Roman" w:hAnsi="Times New Roman"/>
          <w:sz w:val="24"/>
          <w:szCs w:val="24"/>
          <w:lang w:val="fr-FR"/>
        </w:rPr>
        <w:t>nt l</w:t>
      </w:r>
      <w:r w:rsidR="00FA2A3F">
        <w:rPr>
          <w:rFonts w:ascii="Times New Roman" w:hAnsi="Times New Roman"/>
          <w:sz w:val="24"/>
          <w:szCs w:val="24"/>
          <w:lang w:val="fr-FR"/>
        </w:rPr>
        <w:t>’</w:t>
      </w:r>
      <w:r w:rsidR="00A5052B" w:rsidRPr="00A00090">
        <w:rPr>
          <w:rFonts w:ascii="Times New Roman" w:hAnsi="Times New Roman"/>
          <w:sz w:val="24"/>
          <w:szCs w:val="24"/>
          <w:lang w:val="fr-FR"/>
        </w:rPr>
        <w:t>équité et le respect à l</w:t>
      </w:r>
      <w:r w:rsidR="00FA2A3F">
        <w:rPr>
          <w:rFonts w:ascii="Times New Roman" w:hAnsi="Times New Roman"/>
          <w:sz w:val="24"/>
          <w:szCs w:val="24"/>
          <w:lang w:val="fr-FR"/>
        </w:rPr>
        <w:t>’</w:t>
      </w:r>
      <w:r w:rsidR="00A5052B" w:rsidRPr="00A00090">
        <w:rPr>
          <w:rFonts w:ascii="Times New Roman" w:hAnsi="Times New Roman"/>
          <w:sz w:val="24"/>
          <w:szCs w:val="24"/>
          <w:lang w:val="fr-FR"/>
        </w:rPr>
        <w:t>égard de ces femmes.</w:t>
      </w:r>
    </w:p>
    <w:p w:rsidR="00A5052B" w:rsidRPr="00501559" w:rsidRDefault="00A5052B" w:rsidP="0003358E">
      <w:pPr>
        <w:spacing w:before="120" w:after="240"/>
        <w:rPr>
          <w:b/>
          <w:bCs/>
          <w:i/>
          <w:iCs/>
          <w:lang w:val="fr-FR"/>
        </w:rPr>
      </w:pPr>
      <w:r w:rsidRPr="00501559">
        <w:rPr>
          <w:b/>
          <w:bCs/>
          <w:i/>
          <w:iCs/>
          <w:lang w:val="fr-FR"/>
        </w:rPr>
        <w:t xml:space="preserve">Suivi des dossiers </w:t>
      </w:r>
    </w:p>
    <w:p w:rsidR="00A5052B" w:rsidRPr="00A00090" w:rsidRDefault="00A5052B" w:rsidP="008B1A37">
      <w:pPr>
        <w:numPr>
          <w:ilvl w:val="0"/>
          <w:numId w:val="3"/>
        </w:numPr>
        <w:tabs>
          <w:tab w:val="left" w:pos="567"/>
          <w:tab w:val="left" w:pos="1134"/>
        </w:tabs>
        <w:spacing w:after="240"/>
        <w:ind w:left="0" w:firstLine="0"/>
        <w:rPr>
          <w:lang w:val="fr-FR"/>
        </w:rPr>
      </w:pPr>
      <w:r w:rsidRPr="00A00090">
        <w:rPr>
          <w:lang w:val="fr-FR"/>
        </w:rPr>
        <w:t>Le DEMI développe un modèle de prise en charge, d</w:t>
      </w:r>
      <w:r w:rsidR="00FA2A3F">
        <w:rPr>
          <w:lang w:val="fr-FR"/>
        </w:rPr>
        <w:t>’</w:t>
      </w:r>
      <w:r w:rsidRPr="00A00090">
        <w:rPr>
          <w:lang w:val="fr-FR"/>
        </w:rPr>
        <w:t>orientation et de suivi intégral des femmes autochtones lésées dans leurs droits, en mettant à leur disposition un service social, psychologique et juridique gratuit.</w:t>
      </w:r>
      <w:r w:rsidR="002810A0" w:rsidRPr="00A00090">
        <w:rPr>
          <w:lang w:val="fr-FR"/>
        </w:rPr>
        <w:t xml:space="preserve"> </w:t>
      </w:r>
      <w:r w:rsidRPr="00A00090">
        <w:rPr>
          <w:lang w:val="fr-FR"/>
        </w:rPr>
        <w:t>Les mesures prises dans ce domaine sont les suivantes</w:t>
      </w:r>
      <w:r w:rsidR="0090226E">
        <w:rPr>
          <w:lang w:val="fr-FR"/>
        </w:rPr>
        <w:t>:</w:t>
      </w:r>
      <w:r w:rsidRPr="00A00090">
        <w:rPr>
          <w:lang w:val="fr-FR"/>
        </w:rPr>
        <w:t xml:space="preserve"> prise en charge initiale, orientation, accompagnement, conciliation et/ou médiation, soutien psychologique, aide, exercice des droits en justice et gestion sociale </w:t>
      </w:r>
      <w:r w:rsidR="007836E7" w:rsidRPr="00A00090">
        <w:rPr>
          <w:lang w:val="fr-FR"/>
        </w:rPr>
        <w:t>pour les</w:t>
      </w:r>
      <w:r w:rsidRPr="00A00090">
        <w:rPr>
          <w:lang w:val="fr-FR"/>
        </w:rPr>
        <w:t xml:space="preserve"> femmes autochtones victimes d</w:t>
      </w:r>
      <w:r w:rsidR="00FA2A3F">
        <w:rPr>
          <w:lang w:val="fr-FR"/>
        </w:rPr>
        <w:t>’</w:t>
      </w:r>
      <w:r w:rsidRPr="00A00090">
        <w:rPr>
          <w:lang w:val="fr-FR"/>
        </w:rPr>
        <w:t xml:space="preserve">atteintes à leurs droits fondamentaux, </w:t>
      </w:r>
      <w:r w:rsidR="007836E7" w:rsidRPr="00A00090">
        <w:rPr>
          <w:lang w:val="fr-FR"/>
        </w:rPr>
        <w:t xml:space="preserve">motivées </w:t>
      </w:r>
      <w:r w:rsidRPr="00A00090">
        <w:rPr>
          <w:lang w:val="fr-FR"/>
        </w:rPr>
        <w:t xml:space="preserve">principalement </w:t>
      </w:r>
      <w:r w:rsidR="002928D0">
        <w:rPr>
          <w:lang w:val="fr-FR"/>
        </w:rPr>
        <w:t>par leur </w:t>
      </w:r>
      <w:r w:rsidR="007836E7" w:rsidRPr="00A00090">
        <w:rPr>
          <w:lang w:val="fr-FR"/>
        </w:rPr>
        <w:t xml:space="preserve">situation, </w:t>
      </w:r>
      <w:r w:rsidRPr="00A00090">
        <w:rPr>
          <w:lang w:val="fr-FR"/>
        </w:rPr>
        <w:t>leur sexe et leur appartenance ethnique.</w:t>
      </w:r>
      <w:r w:rsidR="002810A0" w:rsidRPr="00A00090">
        <w:rPr>
          <w:lang w:val="fr-FR"/>
        </w:rPr>
        <w:t xml:space="preserve"> </w:t>
      </w:r>
      <w:r w:rsidRPr="00A00090">
        <w:rPr>
          <w:lang w:val="fr-FR"/>
        </w:rPr>
        <w:t>Ce suivi intégral s</w:t>
      </w:r>
      <w:r w:rsidR="00FA2A3F">
        <w:rPr>
          <w:lang w:val="fr-FR"/>
        </w:rPr>
        <w:t>’</w:t>
      </w:r>
      <w:r w:rsidRPr="00A00090">
        <w:rPr>
          <w:lang w:val="fr-FR"/>
        </w:rPr>
        <w:t>effectue dans leur langue maternelle.</w:t>
      </w:r>
    </w:p>
    <w:p w:rsidR="00A5052B" w:rsidRPr="00A00090" w:rsidRDefault="00A5052B" w:rsidP="008B1A37">
      <w:pPr>
        <w:numPr>
          <w:ilvl w:val="0"/>
          <w:numId w:val="3"/>
        </w:numPr>
        <w:tabs>
          <w:tab w:val="left" w:pos="567"/>
          <w:tab w:val="left" w:pos="1134"/>
        </w:tabs>
        <w:spacing w:after="240"/>
        <w:ind w:left="0" w:firstLine="0"/>
        <w:rPr>
          <w:lang w:val="fr-FR"/>
        </w:rPr>
      </w:pPr>
      <w:r w:rsidRPr="00A00090">
        <w:rPr>
          <w:lang w:val="fr-FR"/>
        </w:rPr>
        <w:t xml:space="preserve">Pour ce faire, on a élaboré et mis en œuvre des modèles de suivi fondés sur les éléments culturels propres aux peuples autochtones. </w:t>
      </w:r>
    </w:p>
    <w:p w:rsidR="00A5052B" w:rsidRDefault="007836E7" w:rsidP="0003358E">
      <w:pPr>
        <w:tabs>
          <w:tab w:val="left" w:pos="567"/>
          <w:tab w:val="left" w:pos="1134"/>
        </w:tabs>
        <w:spacing w:after="240"/>
        <w:jc w:val="center"/>
        <w:rPr>
          <w:lang w:val="fr-FR"/>
        </w:rPr>
      </w:pPr>
      <w:r w:rsidRPr="00A00090">
        <w:rPr>
          <w:lang w:val="fr-FR"/>
        </w:rPr>
        <w:t>Tableau 5</w:t>
      </w:r>
      <w:r w:rsidR="0003358E">
        <w:rPr>
          <w:lang w:val="fr-FR"/>
        </w:rPr>
        <w:t xml:space="preserve">.  </w:t>
      </w:r>
      <w:r w:rsidR="00A5052B" w:rsidRPr="00A00090">
        <w:rPr>
          <w:lang w:val="fr-FR"/>
        </w:rPr>
        <w:t>Nombre de cas suivis par les unités du DEMI</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1390"/>
        <w:gridCol w:w="1390"/>
        <w:gridCol w:w="1390"/>
        <w:gridCol w:w="1390"/>
        <w:gridCol w:w="1388"/>
      </w:tblGrid>
      <w:tr w:rsidR="0003358E" w:rsidRPr="00B67808">
        <w:tc>
          <w:tcPr>
            <w:tcW w:w="1331" w:type="pct"/>
          </w:tcPr>
          <w:p w:rsidR="0003358E" w:rsidRPr="00B67808" w:rsidRDefault="0003358E" w:rsidP="00B67808">
            <w:pPr>
              <w:tabs>
                <w:tab w:val="left" w:pos="567"/>
                <w:tab w:val="left" w:pos="1134"/>
              </w:tabs>
              <w:spacing w:before="60" w:after="60"/>
              <w:jc w:val="center"/>
              <w:rPr>
                <w:sz w:val="22"/>
                <w:szCs w:val="22"/>
                <w:lang w:val="fr-FR"/>
              </w:rPr>
            </w:pPr>
            <w:r w:rsidRPr="00B67808">
              <w:rPr>
                <w:sz w:val="22"/>
                <w:szCs w:val="22"/>
                <w:lang w:val="fr-FR"/>
              </w:rPr>
              <w:t>Prestation assurée par</w:t>
            </w:r>
          </w:p>
        </w:tc>
        <w:tc>
          <w:tcPr>
            <w:tcW w:w="734" w:type="pct"/>
          </w:tcPr>
          <w:p w:rsidR="0003358E" w:rsidRPr="00B67808" w:rsidRDefault="0003358E" w:rsidP="00B67808">
            <w:pPr>
              <w:tabs>
                <w:tab w:val="left" w:pos="567"/>
                <w:tab w:val="left" w:pos="1134"/>
              </w:tabs>
              <w:spacing w:before="60" w:after="60"/>
              <w:jc w:val="center"/>
              <w:rPr>
                <w:sz w:val="22"/>
                <w:szCs w:val="22"/>
                <w:lang w:val="fr-FR"/>
              </w:rPr>
            </w:pPr>
            <w:r w:rsidRPr="00B67808">
              <w:rPr>
                <w:sz w:val="22"/>
                <w:szCs w:val="22"/>
                <w:lang w:val="fr-FR"/>
              </w:rPr>
              <w:t>2004</w:t>
            </w:r>
          </w:p>
        </w:tc>
        <w:tc>
          <w:tcPr>
            <w:tcW w:w="734" w:type="pct"/>
          </w:tcPr>
          <w:p w:rsidR="0003358E" w:rsidRPr="00B67808" w:rsidRDefault="0003358E" w:rsidP="00B67808">
            <w:pPr>
              <w:tabs>
                <w:tab w:val="left" w:pos="567"/>
                <w:tab w:val="left" w:pos="1134"/>
              </w:tabs>
              <w:spacing w:before="60" w:after="60"/>
              <w:jc w:val="center"/>
              <w:rPr>
                <w:sz w:val="22"/>
                <w:szCs w:val="22"/>
                <w:lang w:val="fr-FR"/>
              </w:rPr>
            </w:pPr>
            <w:r w:rsidRPr="00B67808">
              <w:rPr>
                <w:sz w:val="22"/>
                <w:szCs w:val="22"/>
                <w:lang w:val="fr-FR"/>
              </w:rPr>
              <w:t>2005</w:t>
            </w:r>
          </w:p>
        </w:tc>
        <w:tc>
          <w:tcPr>
            <w:tcW w:w="734" w:type="pct"/>
          </w:tcPr>
          <w:p w:rsidR="0003358E" w:rsidRPr="00B67808" w:rsidRDefault="0003358E" w:rsidP="00B67808">
            <w:pPr>
              <w:tabs>
                <w:tab w:val="left" w:pos="567"/>
                <w:tab w:val="left" w:pos="1134"/>
              </w:tabs>
              <w:spacing w:before="60" w:after="60"/>
              <w:jc w:val="center"/>
              <w:rPr>
                <w:sz w:val="22"/>
                <w:szCs w:val="22"/>
                <w:lang w:val="fr-FR"/>
              </w:rPr>
            </w:pPr>
            <w:r w:rsidRPr="00B67808">
              <w:rPr>
                <w:sz w:val="22"/>
                <w:szCs w:val="22"/>
                <w:lang w:val="fr-FR"/>
              </w:rPr>
              <w:t>2006</w:t>
            </w:r>
          </w:p>
        </w:tc>
        <w:tc>
          <w:tcPr>
            <w:tcW w:w="734" w:type="pct"/>
          </w:tcPr>
          <w:p w:rsidR="0003358E" w:rsidRPr="00B67808" w:rsidRDefault="0003358E" w:rsidP="00B67808">
            <w:pPr>
              <w:tabs>
                <w:tab w:val="left" w:pos="567"/>
                <w:tab w:val="left" w:pos="1134"/>
              </w:tabs>
              <w:spacing w:before="60" w:after="60"/>
              <w:jc w:val="center"/>
              <w:rPr>
                <w:sz w:val="22"/>
                <w:szCs w:val="22"/>
                <w:lang w:val="fr-FR"/>
              </w:rPr>
            </w:pPr>
            <w:r w:rsidRPr="00B67808">
              <w:rPr>
                <w:sz w:val="22"/>
                <w:szCs w:val="22"/>
                <w:lang w:val="fr-FR"/>
              </w:rPr>
              <w:t>2007</w:t>
            </w:r>
          </w:p>
        </w:tc>
        <w:tc>
          <w:tcPr>
            <w:tcW w:w="734" w:type="pct"/>
          </w:tcPr>
          <w:p w:rsidR="0003358E" w:rsidRPr="00B67808" w:rsidRDefault="0003358E" w:rsidP="00B67808">
            <w:pPr>
              <w:tabs>
                <w:tab w:val="left" w:pos="567"/>
                <w:tab w:val="left" w:pos="1134"/>
              </w:tabs>
              <w:spacing w:before="60" w:after="60"/>
              <w:jc w:val="center"/>
              <w:rPr>
                <w:sz w:val="22"/>
                <w:szCs w:val="22"/>
                <w:lang w:val="fr-FR"/>
              </w:rPr>
            </w:pPr>
            <w:r w:rsidRPr="00B67808">
              <w:rPr>
                <w:sz w:val="22"/>
                <w:szCs w:val="22"/>
                <w:lang w:val="fr-FR"/>
              </w:rPr>
              <w:t>2008</w:t>
            </w:r>
            <w:r w:rsidR="002A48D1">
              <w:rPr>
                <w:sz w:val="22"/>
                <w:szCs w:val="22"/>
                <w:lang w:val="fr-FR"/>
              </w:rPr>
              <w:t>*</w:t>
            </w:r>
          </w:p>
        </w:tc>
      </w:tr>
      <w:tr w:rsidR="0000251F" w:rsidRPr="0003358E">
        <w:tc>
          <w:tcPr>
            <w:tcW w:w="1331" w:type="pct"/>
          </w:tcPr>
          <w:p w:rsidR="0000251F" w:rsidRPr="00357ADC" w:rsidRDefault="00A5052B" w:rsidP="0003358E">
            <w:pPr>
              <w:tabs>
                <w:tab w:val="left" w:pos="567"/>
                <w:tab w:val="left" w:pos="1134"/>
              </w:tabs>
              <w:spacing w:before="60" w:after="60"/>
              <w:rPr>
                <w:sz w:val="22"/>
                <w:szCs w:val="22"/>
                <w:lang w:val="fr-FR"/>
              </w:rPr>
            </w:pPr>
            <w:r w:rsidRPr="00357ADC">
              <w:rPr>
                <w:sz w:val="22"/>
                <w:szCs w:val="22"/>
                <w:lang w:val="fr-FR"/>
              </w:rPr>
              <w:t>Unité juridique</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766</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455</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605</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563</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368</w:t>
            </w:r>
          </w:p>
        </w:tc>
      </w:tr>
      <w:tr w:rsidR="0000251F" w:rsidRPr="0003358E">
        <w:tc>
          <w:tcPr>
            <w:tcW w:w="1331" w:type="pct"/>
          </w:tcPr>
          <w:p w:rsidR="0000251F" w:rsidRPr="00357ADC" w:rsidRDefault="00A5052B" w:rsidP="0003358E">
            <w:pPr>
              <w:tabs>
                <w:tab w:val="left" w:pos="567"/>
                <w:tab w:val="left" w:pos="1134"/>
              </w:tabs>
              <w:spacing w:before="60" w:after="60"/>
              <w:rPr>
                <w:sz w:val="22"/>
                <w:szCs w:val="22"/>
                <w:lang w:val="fr-FR"/>
              </w:rPr>
            </w:pPr>
            <w:r w:rsidRPr="00357ADC">
              <w:rPr>
                <w:sz w:val="22"/>
                <w:szCs w:val="22"/>
                <w:lang w:val="fr-FR"/>
              </w:rPr>
              <w:t>Unité psychologique</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40</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184</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0</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125</w:t>
            </w:r>
          </w:p>
        </w:tc>
        <w:tc>
          <w:tcPr>
            <w:tcW w:w="734" w:type="pct"/>
          </w:tcPr>
          <w:p w:rsidR="0000251F" w:rsidRPr="0003358E" w:rsidRDefault="0000251F" w:rsidP="00357ADC">
            <w:pPr>
              <w:tabs>
                <w:tab w:val="left" w:pos="567"/>
              </w:tabs>
              <w:spacing w:before="60" w:after="60"/>
              <w:ind w:right="165"/>
              <w:jc w:val="right"/>
              <w:rPr>
                <w:sz w:val="22"/>
                <w:szCs w:val="22"/>
                <w:lang w:val="fr-FR"/>
              </w:rPr>
            </w:pPr>
          </w:p>
        </w:tc>
      </w:tr>
      <w:tr w:rsidR="0000251F" w:rsidRPr="0003358E">
        <w:tc>
          <w:tcPr>
            <w:tcW w:w="1331" w:type="pct"/>
          </w:tcPr>
          <w:p w:rsidR="0000251F" w:rsidRPr="00357ADC" w:rsidRDefault="00A5052B" w:rsidP="0003358E">
            <w:pPr>
              <w:tabs>
                <w:tab w:val="left" w:pos="567"/>
                <w:tab w:val="left" w:pos="1134"/>
              </w:tabs>
              <w:spacing w:before="60" w:after="60"/>
              <w:rPr>
                <w:sz w:val="22"/>
                <w:szCs w:val="22"/>
                <w:lang w:val="fr-FR"/>
              </w:rPr>
            </w:pPr>
            <w:r w:rsidRPr="00357ADC">
              <w:rPr>
                <w:sz w:val="22"/>
                <w:szCs w:val="22"/>
                <w:lang w:val="fr-FR"/>
              </w:rPr>
              <w:t>Unité sociale</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566</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1367</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902</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870</w:t>
            </w:r>
          </w:p>
        </w:tc>
        <w:tc>
          <w:tcPr>
            <w:tcW w:w="734" w:type="pct"/>
          </w:tcPr>
          <w:p w:rsidR="0000251F" w:rsidRPr="0003358E" w:rsidRDefault="0000251F" w:rsidP="00357ADC">
            <w:pPr>
              <w:tabs>
                <w:tab w:val="left" w:pos="567"/>
              </w:tabs>
              <w:spacing w:before="60" w:after="60"/>
              <w:ind w:right="165"/>
              <w:jc w:val="right"/>
              <w:rPr>
                <w:sz w:val="22"/>
                <w:szCs w:val="22"/>
                <w:lang w:val="fr-FR"/>
              </w:rPr>
            </w:pPr>
            <w:r w:rsidRPr="0003358E">
              <w:rPr>
                <w:sz w:val="22"/>
                <w:szCs w:val="22"/>
                <w:lang w:val="fr-FR"/>
              </w:rPr>
              <w:t>569</w:t>
            </w:r>
          </w:p>
        </w:tc>
      </w:tr>
      <w:tr w:rsidR="0000251F" w:rsidRPr="0003358E">
        <w:tc>
          <w:tcPr>
            <w:tcW w:w="1331" w:type="pct"/>
          </w:tcPr>
          <w:p w:rsidR="0000251F" w:rsidRPr="00357ADC" w:rsidRDefault="00A5052B" w:rsidP="0003358E">
            <w:pPr>
              <w:tabs>
                <w:tab w:val="left" w:pos="567"/>
                <w:tab w:val="left" w:pos="1134"/>
              </w:tabs>
              <w:spacing w:before="60" w:after="60"/>
              <w:rPr>
                <w:b/>
                <w:bCs/>
                <w:sz w:val="22"/>
                <w:szCs w:val="22"/>
                <w:lang w:val="fr-FR"/>
              </w:rPr>
            </w:pPr>
            <w:r w:rsidRPr="00357ADC">
              <w:rPr>
                <w:b/>
                <w:bCs/>
                <w:sz w:val="22"/>
                <w:szCs w:val="22"/>
                <w:lang w:val="fr-FR"/>
              </w:rPr>
              <w:t>Total</w:t>
            </w:r>
          </w:p>
        </w:tc>
        <w:tc>
          <w:tcPr>
            <w:tcW w:w="734" w:type="pct"/>
          </w:tcPr>
          <w:p w:rsidR="0000251F" w:rsidRPr="00357ADC" w:rsidRDefault="0000251F" w:rsidP="00357ADC">
            <w:pPr>
              <w:tabs>
                <w:tab w:val="left" w:pos="567"/>
              </w:tabs>
              <w:spacing w:before="60" w:after="60"/>
              <w:ind w:right="165"/>
              <w:jc w:val="right"/>
              <w:rPr>
                <w:b/>
                <w:bCs/>
                <w:sz w:val="22"/>
                <w:szCs w:val="22"/>
                <w:lang w:val="fr-FR"/>
              </w:rPr>
            </w:pPr>
            <w:r w:rsidRPr="00357ADC">
              <w:rPr>
                <w:b/>
                <w:bCs/>
                <w:sz w:val="22"/>
                <w:szCs w:val="22"/>
                <w:lang w:val="fr-FR"/>
              </w:rPr>
              <w:t>1</w:t>
            </w:r>
            <w:r w:rsidR="002A48D1">
              <w:rPr>
                <w:b/>
                <w:bCs/>
                <w:sz w:val="22"/>
                <w:szCs w:val="22"/>
                <w:lang w:val="fr-FR"/>
              </w:rPr>
              <w:t xml:space="preserve"> </w:t>
            </w:r>
            <w:r w:rsidRPr="00357ADC">
              <w:rPr>
                <w:b/>
                <w:bCs/>
                <w:sz w:val="22"/>
                <w:szCs w:val="22"/>
                <w:lang w:val="fr-FR"/>
              </w:rPr>
              <w:t>372</w:t>
            </w:r>
          </w:p>
        </w:tc>
        <w:tc>
          <w:tcPr>
            <w:tcW w:w="734" w:type="pct"/>
          </w:tcPr>
          <w:p w:rsidR="0000251F" w:rsidRPr="00357ADC" w:rsidRDefault="0000251F" w:rsidP="00357ADC">
            <w:pPr>
              <w:tabs>
                <w:tab w:val="left" w:pos="567"/>
              </w:tabs>
              <w:spacing w:before="60" w:after="60"/>
              <w:ind w:right="165"/>
              <w:jc w:val="right"/>
              <w:rPr>
                <w:b/>
                <w:bCs/>
                <w:sz w:val="22"/>
                <w:szCs w:val="22"/>
                <w:lang w:val="fr-FR"/>
              </w:rPr>
            </w:pPr>
            <w:r w:rsidRPr="00357ADC">
              <w:rPr>
                <w:b/>
                <w:bCs/>
                <w:sz w:val="22"/>
                <w:szCs w:val="22"/>
                <w:lang w:val="fr-FR"/>
              </w:rPr>
              <w:t>2</w:t>
            </w:r>
            <w:r w:rsidR="002A48D1">
              <w:rPr>
                <w:b/>
                <w:bCs/>
                <w:sz w:val="22"/>
                <w:szCs w:val="22"/>
                <w:lang w:val="fr-FR"/>
              </w:rPr>
              <w:t xml:space="preserve"> </w:t>
            </w:r>
            <w:r w:rsidRPr="00357ADC">
              <w:rPr>
                <w:b/>
                <w:bCs/>
                <w:sz w:val="22"/>
                <w:szCs w:val="22"/>
                <w:lang w:val="fr-FR"/>
              </w:rPr>
              <w:t>006</w:t>
            </w:r>
          </w:p>
        </w:tc>
        <w:tc>
          <w:tcPr>
            <w:tcW w:w="734" w:type="pct"/>
          </w:tcPr>
          <w:p w:rsidR="0000251F" w:rsidRPr="00357ADC" w:rsidRDefault="0000251F" w:rsidP="00357ADC">
            <w:pPr>
              <w:tabs>
                <w:tab w:val="left" w:pos="567"/>
              </w:tabs>
              <w:spacing w:before="60" w:after="60"/>
              <w:ind w:right="165"/>
              <w:jc w:val="right"/>
              <w:rPr>
                <w:b/>
                <w:bCs/>
                <w:sz w:val="22"/>
                <w:szCs w:val="22"/>
                <w:lang w:val="fr-FR"/>
              </w:rPr>
            </w:pPr>
            <w:r w:rsidRPr="00357ADC">
              <w:rPr>
                <w:b/>
                <w:bCs/>
                <w:sz w:val="22"/>
                <w:szCs w:val="22"/>
                <w:lang w:val="fr-FR"/>
              </w:rPr>
              <w:t>1</w:t>
            </w:r>
            <w:r w:rsidR="002A48D1">
              <w:rPr>
                <w:b/>
                <w:bCs/>
                <w:sz w:val="22"/>
                <w:szCs w:val="22"/>
                <w:lang w:val="fr-FR"/>
              </w:rPr>
              <w:t xml:space="preserve"> </w:t>
            </w:r>
            <w:r w:rsidRPr="00357ADC">
              <w:rPr>
                <w:b/>
                <w:bCs/>
                <w:sz w:val="22"/>
                <w:szCs w:val="22"/>
                <w:lang w:val="fr-FR"/>
              </w:rPr>
              <w:t>507</w:t>
            </w:r>
          </w:p>
        </w:tc>
        <w:tc>
          <w:tcPr>
            <w:tcW w:w="734" w:type="pct"/>
          </w:tcPr>
          <w:p w:rsidR="0000251F" w:rsidRPr="00357ADC" w:rsidRDefault="0000251F" w:rsidP="00357ADC">
            <w:pPr>
              <w:tabs>
                <w:tab w:val="left" w:pos="567"/>
              </w:tabs>
              <w:spacing w:before="60" w:after="60"/>
              <w:ind w:right="165"/>
              <w:jc w:val="right"/>
              <w:rPr>
                <w:b/>
                <w:bCs/>
                <w:sz w:val="22"/>
                <w:szCs w:val="22"/>
                <w:lang w:val="fr-FR"/>
              </w:rPr>
            </w:pPr>
            <w:r w:rsidRPr="00357ADC">
              <w:rPr>
                <w:b/>
                <w:bCs/>
                <w:sz w:val="22"/>
                <w:szCs w:val="22"/>
                <w:lang w:val="fr-FR"/>
              </w:rPr>
              <w:t>1</w:t>
            </w:r>
            <w:r w:rsidR="002A48D1">
              <w:rPr>
                <w:b/>
                <w:bCs/>
                <w:sz w:val="22"/>
                <w:szCs w:val="22"/>
                <w:lang w:val="fr-FR"/>
              </w:rPr>
              <w:t xml:space="preserve"> </w:t>
            </w:r>
            <w:r w:rsidRPr="00357ADC">
              <w:rPr>
                <w:b/>
                <w:bCs/>
                <w:sz w:val="22"/>
                <w:szCs w:val="22"/>
                <w:lang w:val="fr-FR"/>
              </w:rPr>
              <w:t>558</w:t>
            </w:r>
          </w:p>
        </w:tc>
        <w:tc>
          <w:tcPr>
            <w:tcW w:w="734" w:type="pct"/>
          </w:tcPr>
          <w:p w:rsidR="0000251F" w:rsidRPr="00357ADC" w:rsidRDefault="0000251F" w:rsidP="00357ADC">
            <w:pPr>
              <w:tabs>
                <w:tab w:val="left" w:pos="567"/>
              </w:tabs>
              <w:spacing w:before="60" w:after="60"/>
              <w:ind w:right="165"/>
              <w:jc w:val="right"/>
              <w:rPr>
                <w:b/>
                <w:bCs/>
                <w:sz w:val="22"/>
                <w:szCs w:val="22"/>
                <w:lang w:val="fr-FR"/>
              </w:rPr>
            </w:pPr>
            <w:r w:rsidRPr="00357ADC">
              <w:rPr>
                <w:b/>
                <w:bCs/>
                <w:sz w:val="22"/>
                <w:szCs w:val="22"/>
                <w:lang w:val="fr-FR"/>
              </w:rPr>
              <w:t>936</w:t>
            </w:r>
          </w:p>
        </w:tc>
      </w:tr>
    </w:tbl>
    <w:p w:rsidR="00A5052B" w:rsidRPr="00A00090" w:rsidRDefault="002A48D1" w:rsidP="00357ADC">
      <w:pPr>
        <w:tabs>
          <w:tab w:val="left" w:pos="567"/>
          <w:tab w:val="left" w:pos="1134"/>
        </w:tabs>
        <w:spacing w:before="120" w:after="240"/>
        <w:rPr>
          <w:lang w:val="fr-FR"/>
        </w:rPr>
      </w:pPr>
      <w:r>
        <w:rPr>
          <w:lang w:val="fr-FR"/>
        </w:rPr>
        <w:tab/>
      </w:r>
      <w:r w:rsidR="00A5052B" w:rsidRPr="00A00090">
        <w:rPr>
          <w:lang w:val="fr-FR"/>
        </w:rPr>
        <w:t>Ces chiffres ne prennent pas en compte les conseils ponctuels donnés à une seule occasion, sur demande de l</w:t>
      </w:r>
      <w:r w:rsidR="00FA2A3F">
        <w:rPr>
          <w:lang w:val="fr-FR"/>
        </w:rPr>
        <w:t>’</w:t>
      </w:r>
      <w:r w:rsidR="00A5052B" w:rsidRPr="00A00090">
        <w:rPr>
          <w:lang w:val="fr-FR"/>
        </w:rPr>
        <w:t>intéressée.</w:t>
      </w:r>
    </w:p>
    <w:p w:rsidR="00A5052B" w:rsidRPr="00A00090" w:rsidRDefault="002A48D1" w:rsidP="002A48D1">
      <w:pPr>
        <w:tabs>
          <w:tab w:val="left" w:pos="567"/>
          <w:tab w:val="left" w:pos="1134"/>
        </w:tabs>
        <w:spacing w:after="240"/>
        <w:rPr>
          <w:lang w:val="fr-FR"/>
        </w:rPr>
      </w:pPr>
      <w:r>
        <w:rPr>
          <w:lang w:val="fr-FR"/>
        </w:rPr>
        <w:t>*</w:t>
      </w:r>
      <w:r w:rsidR="00A5052B" w:rsidRPr="00A00090">
        <w:rPr>
          <w:lang w:val="fr-FR"/>
        </w:rPr>
        <w:t xml:space="preserve"> </w:t>
      </w:r>
      <w:r w:rsidRPr="00A00090">
        <w:rPr>
          <w:lang w:val="fr-FR"/>
        </w:rPr>
        <w:t>Janvier</w:t>
      </w:r>
      <w:r w:rsidR="002928D0">
        <w:rPr>
          <w:lang w:val="fr-FR"/>
        </w:rPr>
        <w:noBreakHyphen/>
      </w:r>
      <w:r w:rsidR="00A5052B" w:rsidRPr="00A00090">
        <w:rPr>
          <w:lang w:val="fr-FR"/>
        </w:rPr>
        <w:t>juin 2008</w:t>
      </w:r>
      <w:r>
        <w:rPr>
          <w:lang w:val="fr-FR"/>
        </w:rPr>
        <w:t>.</w:t>
      </w:r>
    </w:p>
    <w:p w:rsidR="00A5052B" w:rsidRPr="00501559" w:rsidRDefault="00A5052B" w:rsidP="002928D0">
      <w:pPr>
        <w:spacing w:before="120" w:after="240"/>
        <w:rPr>
          <w:b/>
          <w:bCs/>
          <w:i/>
          <w:iCs/>
          <w:lang w:val="fr-FR"/>
        </w:rPr>
      </w:pPr>
      <w:r w:rsidRPr="00501559">
        <w:rPr>
          <w:b/>
          <w:bCs/>
          <w:i/>
          <w:iCs/>
          <w:lang w:val="fr-FR"/>
        </w:rPr>
        <w:t>Assistance sociale</w:t>
      </w:r>
    </w:p>
    <w:p w:rsidR="00A5052B" w:rsidRPr="00A00090" w:rsidRDefault="00A5052B" w:rsidP="008B1A37">
      <w:pPr>
        <w:widowControl w:val="0"/>
        <w:numPr>
          <w:ilvl w:val="0"/>
          <w:numId w:val="3"/>
        </w:numPr>
        <w:tabs>
          <w:tab w:val="left" w:pos="567"/>
          <w:tab w:val="left" w:pos="1134"/>
        </w:tabs>
        <w:spacing w:after="240"/>
        <w:ind w:left="0" w:firstLine="0"/>
        <w:rPr>
          <w:lang w:val="fr-FR"/>
        </w:rPr>
      </w:pPr>
      <w:r w:rsidRPr="00A00090">
        <w:rPr>
          <w:lang w:val="fr-FR"/>
        </w:rPr>
        <w:t>Cette unité est celle qui reçoit l</w:t>
      </w:r>
      <w:r w:rsidR="00FA2A3F">
        <w:rPr>
          <w:lang w:val="fr-FR"/>
        </w:rPr>
        <w:t>’</w:t>
      </w:r>
      <w:r w:rsidRPr="00A00090">
        <w:rPr>
          <w:lang w:val="fr-FR"/>
        </w:rPr>
        <w:t>intéressé</w:t>
      </w:r>
      <w:r w:rsidR="007836E7" w:rsidRPr="00A00090">
        <w:rPr>
          <w:lang w:val="fr-FR"/>
        </w:rPr>
        <w:t>e pour la première fois afin d</w:t>
      </w:r>
      <w:r w:rsidR="00FA2A3F">
        <w:rPr>
          <w:lang w:val="fr-FR"/>
        </w:rPr>
        <w:t>’</w:t>
      </w:r>
      <w:r w:rsidR="007836E7" w:rsidRPr="00A00090">
        <w:rPr>
          <w:lang w:val="fr-FR"/>
        </w:rPr>
        <w:t xml:space="preserve">analyser </w:t>
      </w:r>
      <w:r w:rsidRPr="00A00090">
        <w:rPr>
          <w:lang w:val="fr-FR"/>
        </w:rPr>
        <w:t>ses problèmes et de pouvoir lui apporter une aide adaptée répondant à ses besoins.</w:t>
      </w:r>
      <w:r w:rsidR="002810A0" w:rsidRPr="00A00090">
        <w:rPr>
          <w:lang w:val="fr-FR"/>
        </w:rPr>
        <w:t xml:space="preserve"> </w:t>
      </w:r>
      <w:r w:rsidRPr="00A00090">
        <w:rPr>
          <w:lang w:val="fr-FR"/>
        </w:rPr>
        <w:t>Son activité englobe les procédures et les démarches tendant à résoudre la situation de l</w:t>
      </w:r>
      <w:r w:rsidR="00FA2A3F">
        <w:rPr>
          <w:lang w:val="fr-FR"/>
        </w:rPr>
        <w:t>’</w:t>
      </w:r>
      <w:r w:rsidRPr="00A00090">
        <w:rPr>
          <w:lang w:val="fr-FR"/>
        </w:rPr>
        <w:t>intéressée à court terme et implique</w:t>
      </w:r>
      <w:r w:rsidR="0090226E">
        <w:rPr>
          <w:lang w:val="fr-FR"/>
        </w:rPr>
        <w:t>:</w:t>
      </w:r>
      <w:r w:rsidRPr="00A00090">
        <w:rPr>
          <w:lang w:val="fr-FR"/>
        </w:rPr>
        <w:t xml:space="preserve"> l</w:t>
      </w:r>
      <w:r w:rsidR="00FA2A3F">
        <w:rPr>
          <w:lang w:val="fr-FR"/>
        </w:rPr>
        <w:t>’</w:t>
      </w:r>
      <w:r w:rsidRPr="00A00090">
        <w:rPr>
          <w:lang w:val="fr-FR"/>
        </w:rPr>
        <w:t>analyse du dossier, l</w:t>
      </w:r>
      <w:r w:rsidR="00FA2A3F">
        <w:rPr>
          <w:lang w:val="fr-FR"/>
        </w:rPr>
        <w:t>’</w:t>
      </w:r>
      <w:r w:rsidRPr="00A00090">
        <w:rPr>
          <w:lang w:val="fr-FR"/>
        </w:rPr>
        <w:t xml:space="preserve">accompagnement, le conseil (fourni dans tous les cas), la demande de mesures de protection auprès des instances compétentes dans les cas qui appellent une médiation et une conciliation ou bien </w:t>
      </w:r>
      <w:r w:rsidR="007836E7" w:rsidRPr="00A00090">
        <w:rPr>
          <w:lang w:val="fr-FR"/>
        </w:rPr>
        <w:t>la transmission du dossier</w:t>
      </w:r>
      <w:r w:rsidRPr="00A00090">
        <w:rPr>
          <w:lang w:val="fr-FR"/>
        </w:rPr>
        <w:t>, en vue d</w:t>
      </w:r>
      <w:r w:rsidR="00FA2A3F">
        <w:rPr>
          <w:lang w:val="fr-FR"/>
        </w:rPr>
        <w:t>’</w:t>
      </w:r>
      <w:r w:rsidRPr="00A00090">
        <w:rPr>
          <w:lang w:val="fr-FR"/>
        </w:rPr>
        <w:t xml:space="preserve">engager une procédure juridique </w:t>
      </w:r>
      <w:r w:rsidR="007836E7" w:rsidRPr="00A00090">
        <w:rPr>
          <w:lang w:val="fr-FR"/>
        </w:rPr>
        <w:t xml:space="preserve">qui renforcera la capacité des femmes à </w:t>
      </w:r>
      <w:r w:rsidRPr="00A00090">
        <w:rPr>
          <w:lang w:val="fr-FR"/>
        </w:rPr>
        <w:t>porter plainte.</w:t>
      </w:r>
    </w:p>
    <w:p w:rsidR="00A5052B" w:rsidRPr="00501559" w:rsidRDefault="002A48D1" w:rsidP="002928D0">
      <w:pPr>
        <w:keepNext/>
        <w:spacing w:before="120" w:after="240"/>
        <w:rPr>
          <w:b/>
          <w:bCs/>
          <w:i/>
          <w:iCs/>
          <w:lang w:val="fr-FR"/>
        </w:rPr>
      </w:pPr>
      <w:r w:rsidRPr="00501559">
        <w:rPr>
          <w:b/>
          <w:bCs/>
          <w:i/>
          <w:iCs/>
          <w:lang w:val="fr-FR"/>
        </w:rPr>
        <w:t>Assistance psychologique</w:t>
      </w:r>
    </w:p>
    <w:p w:rsidR="00A5052B" w:rsidRPr="00A00090" w:rsidRDefault="00A5052B" w:rsidP="008B1A37">
      <w:pPr>
        <w:keepNext/>
        <w:numPr>
          <w:ilvl w:val="0"/>
          <w:numId w:val="3"/>
        </w:numPr>
        <w:tabs>
          <w:tab w:val="left" w:pos="567"/>
          <w:tab w:val="left" w:pos="1134"/>
        </w:tabs>
        <w:spacing w:after="240"/>
        <w:ind w:left="0" w:firstLine="0"/>
        <w:rPr>
          <w:lang w:val="fr-FR"/>
        </w:rPr>
      </w:pPr>
      <w:r w:rsidRPr="00A00090">
        <w:rPr>
          <w:lang w:val="fr-FR"/>
        </w:rPr>
        <w:t>Cette unité a été mise en place au milieu de l</w:t>
      </w:r>
      <w:r w:rsidR="00FA2A3F">
        <w:rPr>
          <w:lang w:val="fr-FR"/>
        </w:rPr>
        <w:t>’</w:t>
      </w:r>
      <w:r w:rsidRPr="00A00090">
        <w:rPr>
          <w:lang w:val="fr-FR"/>
        </w:rPr>
        <w:t>année 2004. Elle a été conçue pour proposer un suivi psychologique culturellement pertinent, aux femmes autochtones lésées dans leurs droits fondamentaux, notamment en matière de violence familiale. Ses grandes lignes d</w:t>
      </w:r>
      <w:r w:rsidR="00FA2A3F">
        <w:rPr>
          <w:lang w:val="fr-FR"/>
        </w:rPr>
        <w:t>’</w:t>
      </w:r>
      <w:r w:rsidRPr="00A00090">
        <w:rPr>
          <w:lang w:val="fr-FR"/>
        </w:rPr>
        <w:t>orientation prennent en compte les cosmovisions autochtones et ont pour but</w:t>
      </w:r>
      <w:r w:rsidR="002928D0">
        <w:rPr>
          <w:lang w:val="fr-FR"/>
        </w:rPr>
        <w:t xml:space="preserve"> de favoriser la prévention, la </w:t>
      </w:r>
      <w:r w:rsidRPr="00A00090">
        <w:rPr>
          <w:lang w:val="fr-FR"/>
        </w:rPr>
        <w:t>revendication des valeurs et des principes culturels de ces femmes et de contribuer à améliorer leur qualité de vie. La</w:t>
      </w:r>
      <w:r w:rsidR="002A48D1">
        <w:rPr>
          <w:lang w:val="fr-FR"/>
        </w:rPr>
        <w:t xml:space="preserve"> prise en compte des savoirs et </w:t>
      </w:r>
      <w:r w:rsidRPr="00A00090">
        <w:rPr>
          <w:lang w:val="fr-FR"/>
        </w:rPr>
        <w:t>des techniques autochtones concerne également les éléments culturels, la langue et la spiritualité des peuples autochtones.</w:t>
      </w:r>
    </w:p>
    <w:p w:rsidR="00A5052B" w:rsidRPr="00A00090" w:rsidRDefault="00A5052B" w:rsidP="008B1A37">
      <w:pPr>
        <w:widowControl w:val="0"/>
        <w:numPr>
          <w:ilvl w:val="0"/>
          <w:numId w:val="3"/>
        </w:numPr>
        <w:tabs>
          <w:tab w:val="left" w:pos="567"/>
          <w:tab w:val="left" w:pos="1134"/>
        </w:tabs>
        <w:spacing w:after="240"/>
        <w:ind w:left="0" w:firstLine="0"/>
        <w:rPr>
          <w:lang w:val="fr-FR"/>
        </w:rPr>
      </w:pPr>
      <w:r w:rsidRPr="00A00090">
        <w:rPr>
          <w:lang w:val="fr-FR"/>
        </w:rPr>
        <w:t>Ce suivi psychologique est assuré dans les régions de Alta Verapaz, El Quiché, Quetzaltenango, Huehuetenango, Suchitepéquez, El Petén et dans la ville de Guatemala.</w:t>
      </w:r>
      <w:r w:rsidR="002810A0" w:rsidRPr="00A00090">
        <w:rPr>
          <w:lang w:val="fr-FR"/>
        </w:rPr>
        <w:t xml:space="preserve"> </w:t>
      </w:r>
    </w:p>
    <w:p w:rsidR="00A5052B" w:rsidRPr="00501559" w:rsidRDefault="00A5052B" w:rsidP="0003358E">
      <w:pPr>
        <w:spacing w:before="120" w:after="240"/>
        <w:rPr>
          <w:b/>
          <w:bCs/>
          <w:i/>
          <w:iCs/>
          <w:lang w:val="fr-FR"/>
        </w:rPr>
      </w:pPr>
      <w:r w:rsidRPr="00501559">
        <w:rPr>
          <w:b/>
          <w:bCs/>
          <w:i/>
          <w:iCs/>
          <w:lang w:val="fr-FR"/>
        </w:rPr>
        <w:t xml:space="preserve">Fonds de développement autochtone guatémaltèque </w:t>
      </w:r>
    </w:p>
    <w:p w:rsidR="00A5052B" w:rsidRPr="00A00090" w:rsidRDefault="00A5052B" w:rsidP="008B1A37">
      <w:pPr>
        <w:numPr>
          <w:ilvl w:val="0"/>
          <w:numId w:val="3"/>
        </w:numPr>
        <w:tabs>
          <w:tab w:val="left" w:pos="567"/>
          <w:tab w:val="left" w:pos="1134"/>
        </w:tabs>
        <w:spacing w:after="240"/>
        <w:ind w:left="0" w:firstLine="0"/>
        <w:rPr>
          <w:lang w:val="fr-FR"/>
        </w:rPr>
      </w:pPr>
      <w:r w:rsidRPr="00A00090">
        <w:rPr>
          <w:lang w:val="fr-FR"/>
        </w:rPr>
        <w:t>Le Fonds de développement autochtone guatémaltèque (FODIGUA) est un organisme national déconcentré à structure bipartite (g</w:t>
      </w:r>
      <w:r w:rsidR="002A48D1">
        <w:rPr>
          <w:lang w:val="fr-FR"/>
        </w:rPr>
        <w:t>ouvernement et organisations de</w:t>
      </w:r>
      <w:r w:rsidR="002928D0">
        <w:rPr>
          <w:lang w:val="fr-FR"/>
        </w:rPr>
        <w:t xml:space="preserve"> </w:t>
      </w:r>
      <w:r w:rsidRPr="00A00090">
        <w:rPr>
          <w:lang w:val="fr-FR"/>
        </w:rPr>
        <w:t>peuples autochtones), couvrant géographiquement les di</w:t>
      </w:r>
      <w:r w:rsidR="002A48D1">
        <w:rPr>
          <w:lang w:val="fr-FR"/>
        </w:rPr>
        <w:t>verses zones linguistiques. Son </w:t>
      </w:r>
      <w:r w:rsidRPr="00A00090">
        <w:rPr>
          <w:lang w:val="fr-FR"/>
        </w:rPr>
        <w:t>objectif est de renforcer le processus de développement humain, continu et autogéré des peuples autochtones, de leurs communautés et de leurs organisations</w:t>
      </w:r>
      <w:r w:rsidR="007836E7" w:rsidRPr="00A00090">
        <w:rPr>
          <w:lang w:val="fr-FR"/>
        </w:rPr>
        <w:t>,</w:t>
      </w:r>
      <w:r w:rsidR="002A48D1">
        <w:rPr>
          <w:lang w:val="fr-FR"/>
        </w:rPr>
        <w:t xml:space="preserve"> dans le respect de </w:t>
      </w:r>
      <w:r w:rsidRPr="00A00090">
        <w:rPr>
          <w:lang w:val="fr-FR"/>
        </w:rPr>
        <w:t>leur cosmovision</w:t>
      </w:r>
      <w:r w:rsidR="007836E7" w:rsidRPr="00A00090">
        <w:rPr>
          <w:lang w:val="fr-FR"/>
        </w:rPr>
        <w:t>,</w:t>
      </w:r>
      <w:r w:rsidRPr="00A00090">
        <w:rPr>
          <w:lang w:val="fr-FR"/>
        </w:rPr>
        <w:t xml:space="preserve"> afin </w:t>
      </w:r>
      <w:r w:rsidR="007836E7" w:rsidRPr="00A00090">
        <w:rPr>
          <w:lang w:val="fr-FR"/>
        </w:rPr>
        <w:t>d</w:t>
      </w:r>
      <w:r w:rsidR="00FA2A3F">
        <w:rPr>
          <w:lang w:val="fr-FR"/>
        </w:rPr>
        <w:t>’</w:t>
      </w:r>
      <w:r w:rsidR="007836E7" w:rsidRPr="00A00090">
        <w:rPr>
          <w:lang w:val="fr-FR"/>
        </w:rPr>
        <w:t>améliorer leur qualité de vie</w:t>
      </w:r>
      <w:r w:rsidRPr="00A00090">
        <w:rPr>
          <w:lang w:val="fr-FR"/>
        </w:rPr>
        <w:t xml:space="preserve"> en mettant en place et en finançant leurs programmes et projets économiques, sociaux et culturels.</w:t>
      </w:r>
    </w:p>
    <w:p w:rsidR="00A5052B" w:rsidRPr="00A00090" w:rsidRDefault="00DD37BB" w:rsidP="008B1A37">
      <w:pPr>
        <w:numPr>
          <w:ilvl w:val="0"/>
          <w:numId w:val="3"/>
        </w:numPr>
        <w:tabs>
          <w:tab w:val="left" w:pos="567"/>
          <w:tab w:val="left" w:pos="1134"/>
        </w:tabs>
        <w:spacing w:after="240"/>
        <w:ind w:left="0" w:firstLine="0"/>
        <w:rPr>
          <w:lang w:val="fr-FR"/>
        </w:rPr>
      </w:pPr>
      <w:r w:rsidRPr="00A00090">
        <w:rPr>
          <w:lang w:val="fr-FR"/>
        </w:rPr>
        <w:t>L</w:t>
      </w:r>
      <w:r w:rsidR="00A5052B" w:rsidRPr="00A00090">
        <w:rPr>
          <w:lang w:val="fr-FR"/>
        </w:rPr>
        <w:t>e FODIGUA est un mécanisme technico-financier, cré</w:t>
      </w:r>
      <w:r w:rsidR="002A48D1">
        <w:rPr>
          <w:lang w:val="fr-FR"/>
        </w:rPr>
        <w:t>é dans le but de satisfaire les </w:t>
      </w:r>
      <w:r w:rsidR="00A5052B" w:rsidRPr="00A00090">
        <w:rPr>
          <w:lang w:val="fr-FR"/>
        </w:rPr>
        <w:t>besoins prioritaires des peuples autochtones.</w:t>
      </w:r>
      <w:r w:rsidR="002810A0" w:rsidRPr="00A00090">
        <w:rPr>
          <w:lang w:val="fr-FR"/>
        </w:rPr>
        <w:t xml:space="preserve"> </w:t>
      </w:r>
      <w:r w:rsidR="00A5052B" w:rsidRPr="00A00090">
        <w:rPr>
          <w:lang w:val="fr-FR"/>
        </w:rPr>
        <w:t>Parmi ses objectifs figurent</w:t>
      </w:r>
      <w:r w:rsidR="0090226E">
        <w:rPr>
          <w:lang w:val="fr-FR"/>
        </w:rPr>
        <w:t>:</w:t>
      </w:r>
      <w:r w:rsidR="00A5052B" w:rsidRPr="00A00090">
        <w:rPr>
          <w:lang w:val="fr-FR"/>
        </w:rPr>
        <w:t xml:space="preserve"> la promotion, le soutien et le financement de projets portant sur</w:t>
      </w:r>
      <w:r w:rsidR="0090226E">
        <w:rPr>
          <w:lang w:val="fr-FR"/>
        </w:rPr>
        <w:t>:</w:t>
      </w:r>
      <w:r w:rsidR="00A5052B" w:rsidRPr="00A00090">
        <w:rPr>
          <w:lang w:val="fr-FR"/>
        </w:rPr>
        <w:t xml:space="preserve"> le développement social, les acti</w:t>
      </w:r>
      <w:r w:rsidR="002928D0">
        <w:rPr>
          <w:lang w:val="fr-FR"/>
        </w:rPr>
        <w:t>v</w:t>
      </w:r>
      <w:r w:rsidR="00A5052B" w:rsidRPr="00A00090">
        <w:rPr>
          <w:lang w:val="fr-FR"/>
        </w:rPr>
        <w:t xml:space="preserve">ités </w:t>
      </w:r>
      <w:r w:rsidR="002928D0">
        <w:rPr>
          <w:lang w:val="fr-FR"/>
        </w:rPr>
        <w:t>socio</w:t>
      </w:r>
      <w:r w:rsidR="0085771B" w:rsidRPr="00A00090">
        <w:rPr>
          <w:lang w:val="fr-FR"/>
        </w:rPr>
        <w:t>productives</w:t>
      </w:r>
      <w:r w:rsidR="00A5052B" w:rsidRPr="00A00090">
        <w:rPr>
          <w:lang w:val="fr-FR"/>
        </w:rPr>
        <w:t>, les infrastructures, le renforcement institutionnel, la formation et la qualification des ressources humaines, le développement culturel ainsi que la gestion de projets de captation de ressources financières et d</w:t>
      </w:r>
      <w:r w:rsidR="00FA2A3F">
        <w:rPr>
          <w:lang w:val="fr-FR"/>
        </w:rPr>
        <w:t>’</w:t>
      </w:r>
      <w:r w:rsidR="00A5052B" w:rsidRPr="00A00090">
        <w:rPr>
          <w:lang w:val="fr-FR"/>
        </w:rPr>
        <w:t>aide technique au niveau national et international.</w:t>
      </w:r>
    </w:p>
    <w:p w:rsidR="00A5052B" w:rsidRPr="00A00090" w:rsidRDefault="00A5052B" w:rsidP="008B1A37">
      <w:pPr>
        <w:numPr>
          <w:ilvl w:val="0"/>
          <w:numId w:val="3"/>
        </w:numPr>
        <w:tabs>
          <w:tab w:val="left" w:pos="567"/>
          <w:tab w:val="left" w:pos="1134"/>
        </w:tabs>
        <w:spacing w:after="240"/>
        <w:ind w:left="0" w:right="-74" w:firstLine="0"/>
        <w:rPr>
          <w:lang w:val="fr-FR"/>
        </w:rPr>
      </w:pPr>
      <w:r w:rsidRPr="00A00090">
        <w:rPr>
          <w:lang w:val="fr-FR"/>
        </w:rPr>
        <w:t>Le FODIGUA met également en œuvre des projets d</w:t>
      </w:r>
      <w:r w:rsidR="00FA2A3F">
        <w:rPr>
          <w:lang w:val="fr-FR"/>
        </w:rPr>
        <w:t>’</w:t>
      </w:r>
      <w:r w:rsidRPr="00A00090">
        <w:rPr>
          <w:lang w:val="fr-FR"/>
        </w:rPr>
        <w:t>aide aux communautés autochtones qui n</w:t>
      </w:r>
      <w:r w:rsidR="00FA2A3F">
        <w:rPr>
          <w:lang w:val="fr-FR"/>
        </w:rPr>
        <w:t>’</w:t>
      </w:r>
      <w:r w:rsidRPr="00A00090">
        <w:rPr>
          <w:lang w:val="fr-FR"/>
        </w:rPr>
        <w:t>ont que peu de ressources</w:t>
      </w:r>
      <w:r w:rsidR="0090226E">
        <w:rPr>
          <w:lang w:val="fr-FR"/>
        </w:rPr>
        <w:t>;</w:t>
      </w:r>
      <w:r w:rsidRPr="00A00090">
        <w:rPr>
          <w:lang w:val="fr-FR"/>
        </w:rPr>
        <w:t xml:space="preserve"> il compte les programmes suivants</w:t>
      </w:r>
      <w:r w:rsidR="0090226E">
        <w:rPr>
          <w:lang w:val="fr-FR"/>
        </w:rPr>
        <w:t>:</w:t>
      </w:r>
    </w:p>
    <w:p w:rsidR="00A5052B" w:rsidRPr="00A00090" w:rsidRDefault="00A5052B" w:rsidP="008B1A37">
      <w:pPr>
        <w:numPr>
          <w:ilvl w:val="0"/>
          <w:numId w:val="3"/>
        </w:numPr>
        <w:tabs>
          <w:tab w:val="left" w:pos="567"/>
          <w:tab w:val="left" w:pos="1134"/>
        </w:tabs>
        <w:spacing w:after="240"/>
        <w:ind w:left="0" w:right="-74" w:firstLine="0"/>
        <w:rPr>
          <w:lang w:val="fr-FR"/>
        </w:rPr>
      </w:pPr>
      <w:r w:rsidRPr="00A00090">
        <w:rPr>
          <w:b/>
          <w:bCs/>
          <w:i/>
          <w:iCs/>
          <w:lang w:val="fr-FR"/>
        </w:rPr>
        <w:t>Programme Kemb</w:t>
      </w:r>
      <w:r w:rsidR="00FA2A3F">
        <w:rPr>
          <w:b/>
          <w:bCs/>
          <w:i/>
          <w:iCs/>
          <w:lang w:val="fr-FR"/>
        </w:rPr>
        <w:t>’</w:t>
      </w:r>
      <w:r w:rsidRPr="00A00090">
        <w:rPr>
          <w:b/>
          <w:bCs/>
          <w:i/>
          <w:iCs/>
          <w:lang w:val="fr-FR"/>
        </w:rPr>
        <w:t>al Tz</w:t>
      </w:r>
      <w:r w:rsidR="00FA2A3F">
        <w:rPr>
          <w:b/>
          <w:bCs/>
          <w:i/>
          <w:iCs/>
          <w:lang w:val="fr-FR"/>
        </w:rPr>
        <w:t>’</w:t>
      </w:r>
      <w:r w:rsidRPr="00A00090">
        <w:rPr>
          <w:b/>
          <w:bCs/>
          <w:i/>
          <w:iCs/>
          <w:lang w:val="fr-FR"/>
        </w:rPr>
        <w:t>ib</w:t>
      </w:r>
      <w:r w:rsidR="00FA2A3F">
        <w:rPr>
          <w:b/>
          <w:bCs/>
          <w:i/>
          <w:iCs/>
          <w:lang w:val="fr-FR"/>
        </w:rPr>
        <w:t>’</w:t>
      </w:r>
      <w:r w:rsidRPr="00A00090">
        <w:rPr>
          <w:b/>
          <w:bCs/>
          <w:i/>
          <w:iCs/>
          <w:lang w:val="fr-FR"/>
        </w:rPr>
        <w:t>.</w:t>
      </w:r>
      <w:r w:rsidR="002810A0" w:rsidRPr="00A00090">
        <w:rPr>
          <w:b/>
          <w:bCs/>
          <w:i/>
          <w:iCs/>
          <w:lang w:val="fr-FR"/>
        </w:rPr>
        <w:t xml:space="preserve"> </w:t>
      </w:r>
      <w:r w:rsidRPr="00A00090">
        <w:rPr>
          <w:lang w:val="fr-FR"/>
        </w:rPr>
        <w:t>Ce programme facilite l</w:t>
      </w:r>
      <w:r w:rsidR="00FA2A3F">
        <w:rPr>
          <w:lang w:val="fr-FR"/>
        </w:rPr>
        <w:t>’</w:t>
      </w:r>
      <w:r w:rsidRPr="00A00090">
        <w:rPr>
          <w:lang w:val="fr-FR"/>
        </w:rPr>
        <w:t>accès des enfants et adolescents, garçons et filles, des communautés rurales autochtones à la connaissance et à</w:t>
      </w:r>
      <w:r w:rsidR="002A48D1">
        <w:rPr>
          <w:lang w:val="fr-FR"/>
        </w:rPr>
        <w:t> </w:t>
      </w:r>
      <w:r w:rsidRPr="00A00090">
        <w:rPr>
          <w:lang w:val="fr-FR"/>
        </w:rPr>
        <w:t>l</w:t>
      </w:r>
      <w:r w:rsidR="00FA2A3F">
        <w:rPr>
          <w:lang w:val="fr-FR"/>
        </w:rPr>
        <w:t>’</w:t>
      </w:r>
      <w:r w:rsidRPr="00A00090">
        <w:rPr>
          <w:lang w:val="fr-FR"/>
        </w:rPr>
        <w:t>utilisat</w:t>
      </w:r>
      <w:r w:rsidR="007836E7" w:rsidRPr="00A00090">
        <w:rPr>
          <w:lang w:val="fr-FR"/>
        </w:rPr>
        <w:t>ion de programmes informatiques</w:t>
      </w:r>
      <w:r w:rsidRPr="00A00090">
        <w:rPr>
          <w:lang w:val="fr-FR"/>
        </w:rPr>
        <w:t xml:space="preserve"> et renforce leur identité par l</w:t>
      </w:r>
      <w:r w:rsidR="00FA2A3F">
        <w:rPr>
          <w:lang w:val="fr-FR"/>
        </w:rPr>
        <w:t>’</w:t>
      </w:r>
      <w:r w:rsidRPr="00A00090">
        <w:rPr>
          <w:lang w:val="fr-FR"/>
        </w:rPr>
        <w:t>apprentissage de symboles, d</w:t>
      </w:r>
      <w:r w:rsidR="00FA2A3F">
        <w:rPr>
          <w:lang w:val="fr-FR"/>
        </w:rPr>
        <w:t>’</w:t>
      </w:r>
      <w:r w:rsidRPr="00A00090">
        <w:rPr>
          <w:lang w:val="fr-FR"/>
        </w:rPr>
        <w:t xml:space="preserve">une terminologie et de contenus propres à leur culture ancestrale. </w:t>
      </w:r>
    </w:p>
    <w:p w:rsidR="00A5052B" w:rsidRPr="00A00090" w:rsidRDefault="00A5052B" w:rsidP="008B1A37">
      <w:pPr>
        <w:numPr>
          <w:ilvl w:val="0"/>
          <w:numId w:val="3"/>
        </w:numPr>
        <w:tabs>
          <w:tab w:val="left" w:pos="567"/>
          <w:tab w:val="left" w:pos="1134"/>
        </w:tabs>
        <w:spacing w:after="240"/>
        <w:ind w:left="0" w:right="-74" w:firstLine="0"/>
        <w:rPr>
          <w:lang w:val="fr-FR"/>
        </w:rPr>
      </w:pPr>
      <w:r w:rsidRPr="00A00090">
        <w:rPr>
          <w:lang w:val="fr-FR"/>
        </w:rPr>
        <w:t>Ce Programme finance, soutient et met en place des sa</w:t>
      </w:r>
      <w:r w:rsidR="002A48D1">
        <w:rPr>
          <w:lang w:val="fr-FR"/>
        </w:rPr>
        <w:t>lles d</w:t>
      </w:r>
      <w:r w:rsidR="00FA2A3F">
        <w:rPr>
          <w:lang w:val="fr-FR"/>
        </w:rPr>
        <w:t>’</w:t>
      </w:r>
      <w:r w:rsidR="002A48D1">
        <w:rPr>
          <w:lang w:val="fr-FR"/>
        </w:rPr>
        <w:t>informatique au sein des </w:t>
      </w:r>
      <w:r w:rsidRPr="00A00090">
        <w:rPr>
          <w:lang w:val="fr-FR"/>
        </w:rPr>
        <w:t>communautés autochtones, en coordination avec des centres éducatifs publics et des organisations civiles, l</w:t>
      </w:r>
      <w:r w:rsidR="00FA2A3F">
        <w:rPr>
          <w:lang w:val="fr-FR"/>
        </w:rPr>
        <w:t>’</w:t>
      </w:r>
      <w:r w:rsidRPr="00A00090">
        <w:rPr>
          <w:lang w:val="fr-FR"/>
        </w:rPr>
        <w:t>objectif étant d</w:t>
      </w:r>
      <w:r w:rsidR="00FA2A3F">
        <w:rPr>
          <w:lang w:val="fr-FR"/>
        </w:rPr>
        <w:t>’</w:t>
      </w:r>
      <w:r w:rsidRPr="00A00090">
        <w:rPr>
          <w:lang w:val="fr-FR"/>
        </w:rPr>
        <w:t>exercer un impact durable sur l</w:t>
      </w:r>
      <w:r w:rsidR="00FA2A3F">
        <w:rPr>
          <w:lang w:val="fr-FR"/>
        </w:rPr>
        <w:t>’</w:t>
      </w:r>
      <w:r w:rsidR="002928D0">
        <w:rPr>
          <w:lang w:val="fr-FR"/>
        </w:rPr>
        <w:t>identité ethnoculturelle des </w:t>
      </w:r>
      <w:r w:rsidRPr="00A00090">
        <w:rPr>
          <w:lang w:val="fr-FR"/>
        </w:rPr>
        <w:t>nouvelles générations, aptes à recréer leur culture sur la base d</w:t>
      </w:r>
      <w:r w:rsidR="00FA2A3F">
        <w:rPr>
          <w:lang w:val="fr-FR"/>
        </w:rPr>
        <w:t>’</w:t>
      </w:r>
      <w:r w:rsidRPr="00A00090">
        <w:rPr>
          <w:lang w:val="fr-FR"/>
        </w:rPr>
        <w:t xml:space="preserve">éléments à la fois ancestraux et modernes. </w:t>
      </w:r>
    </w:p>
    <w:p w:rsidR="00A5052B" w:rsidRPr="00A00090" w:rsidRDefault="00A5052B" w:rsidP="008B1A37">
      <w:pPr>
        <w:numPr>
          <w:ilvl w:val="0"/>
          <w:numId w:val="3"/>
        </w:numPr>
        <w:tabs>
          <w:tab w:val="left" w:pos="567"/>
          <w:tab w:val="left" w:pos="1134"/>
        </w:tabs>
        <w:spacing w:after="240"/>
        <w:ind w:left="0" w:right="-74" w:firstLine="0"/>
        <w:rPr>
          <w:lang w:val="fr-FR"/>
        </w:rPr>
      </w:pPr>
      <w:r w:rsidRPr="00A00090">
        <w:rPr>
          <w:b/>
          <w:bCs/>
          <w:i/>
          <w:iCs/>
          <w:lang w:val="fr-FR"/>
        </w:rPr>
        <w:t>Programme Ri Chak Winaq.</w:t>
      </w:r>
      <w:r w:rsidR="002810A0" w:rsidRPr="00A00090">
        <w:rPr>
          <w:b/>
          <w:bCs/>
          <w:i/>
          <w:iCs/>
          <w:lang w:val="fr-FR"/>
        </w:rPr>
        <w:t xml:space="preserve"> </w:t>
      </w:r>
      <w:r w:rsidRPr="00A00090">
        <w:rPr>
          <w:lang w:val="fr-FR"/>
        </w:rPr>
        <w:t>Le travail des personnes.</w:t>
      </w:r>
      <w:r w:rsidR="002810A0" w:rsidRPr="00A00090">
        <w:rPr>
          <w:lang w:val="fr-FR"/>
        </w:rPr>
        <w:t xml:space="preserve"> </w:t>
      </w:r>
      <w:r w:rsidRPr="00A00090">
        <w:rPr>
          <w:lang w:val="fr-FR"/>
        </w:rPr>
        <w:t>Ce programme apporte un soutien technique et financier à des groupes d</w:t>
      </w:r>
      <w:r w:rsidR="00FA2A3F">
        <w:rPr>
          <w:lang w:val="fr-FR"/>
        </w:rPr>
        <w:t>’</w:t>
      </w:r>
      <w:r w:rsidRPr="00A00090">
        <w:rPr>
          <w:lang w:val="fr-FR"/>
        </w:rPr>
        <w:t>hommes et de femmes exerçant des activités productives dans le secteur de l</w:t>
      </w:r>
      <w:r w:rsidR="00FA2A3F">
        <w:rPr>
          <w:lang w:val="fr-FR"/>
        </w:rPr>
        <w:t>’</w:t>
      </w:r>
      <w:r w:rsidRPr="00A00090">
        <w:rPr>
          <w:lang w:val="fr-FR"/>
        </w:rPr>
        <w:t>agriculture, de l</w:t>
      </w:r>
      <w:r w:rsidR="00FA2A3F">
        <w:rPr>
          <w:lang w:val="fr-FR"/>
        </w:rPr>
        <w:t>’</w:t>
      </w:r>
      <w:r w:rsidRPr="00A00090">
        <w:rPr>
          <w:lang w:val="fr-FR"/>
        </w:rPr>
        <w:t>élevage et de l</w:t>
      </w:r>
      <w:r w:rsidR="00FA2A3F">
        <w:rPr>
          <w:lang w:val="fr-FR"/>
        </w:rPr>
        <w:t>’</w:t>
      </w:r>
      <w:r w:rsidRPr="00A00090">
        <w:rPr>
          <w:lang w:val="fr-FR"/>
        </w:rPr>
        <w:t>artisanat. Il fait appel à l</w:t>
      </w:r>
      <w:r w:rsidR="00FA2A3F">
        <w:rPr>
          <w:lang w:val="fr-FR"/>
        </w:rPr>
        <w:t>’</w:t>
      </w:r>
      <w:r w:rsidRPr="00A00090">
        <w:rPr>
          <w:lang w:val="fr-FR"/>
        </w:rPr>
        <w:t>utilisation de fonds renouvelables, de capi</w:t>
      </w:r>
      <w:r w:rsidR="002A48D1">
        <w:rPr>
          <w:lang w:val="fr-FR"/>
        </w:rPr>
        <w:t>taux d</w:t>
      </w:r>
      <w:r w:rsidR="00FA2A3F">
        <w:rPr>
          <w:lang w:val="fr-FR"/>
        </w:rPr>
        <w:t>’</w:t>
      </w:r>
      <w:r w:rsidR="002A48D1">
        <w:rPr>
          <w:lang w:val="fr-FR"/>
        </w:rPr>
        <w:t>amorçage et de micro</w:t>
      </w:r>
      <w:r w:rsidRPr="00A00090">
        <w:rPr>
          <w:lang w:val="fr-FR"/>
        </w:rPr>
        <w:t>crédits pour créer des sources de revenus durables et lancer des activités commerciales locales, régionales et extrarégionales.</w:t>
      </w:r>
      <w:r w:rsidR="002810A0" w:rsidRPr="00A00090">
        <w:rPr>
          <w:lang w:val="fr-FR"/>
        </w:rPr>
        <w:t xml:space="preserve"> </w:t>
      </w:r>
      <w:r w:rsidRPr="00A00090">
        <w:rPr>
          <w:lang w:val="fr-FR"/>
        </w:rPr>
        <w:t>À long terme, ce programme doit soutenir la mise en œuvre de stratégies productives permettant d</w:t>
      </w:r>
      <w:r w:rsidR="00FA2A3F">
        <w:rPr>
          <w:lang w:val="fr-FR"/>
        </w:rPr>
        <w:t>’</w:t>
      </w:r>
      <w:r w:rsidRPr="00A00090">
        <w:rPr>
          <w:lang w:val="fr-FR"/>
        </w:rPr>
        <w:t>augmenter le niveau de vie des personnes disposant de faibles ressources et vivant dans les zones rurales autochtones, et ce grâce à l</w:t>
      </w:r>
      <w:r w:rsidR="00FA2A3F">
        <w:rPr>
          <w:lang w:val="fr-FR"/>
        </w:rPr>
        <w:t>’</w:t>
      </w:r>
      <w:r w:rsidRPr="00A00090">
        <w:rPr>
          <w:lang w:val="fr-FR"/>
        </w:rPr>
        <w:t>innovation et à l</w:t>
      </w:r>
      <w:r w:rsidR="00FA2A3F">
        <w:rPr>
          <w:lang w:val="fr-FR"/>
        </w:rPr>
        <w:t>’</w:t>
      </w:r>
      <w:r w:rsidRPr="00A00090">
        <w:rPr>
          <w:lang w:val="fr-FR"/>
        </w:rPr>
        <w:t>encouragement d</w:t>
      </w:r>
      <w:r w:rsidR="00FA2A3F">
        <w:rPr>
          <w:lang w:val="fr-FR"/>
        </w:rPr>
        <w:t>’</w:t>
      </w:r>
      <w:r w:rsidRPr="00A00090">
        <w:rPr>
          <w:lang w:val="fr-FR"/>
        </w:rPr>
        <w:t>initiatives novatrices génératrices de richesses.</w:t>
      </w:r>
    </w:p>
    <w:p w:rsidR="00A5052B" w:rsidRPr="00A00090" w:rsidRDefault="00A5052B" w:rsidP="008B1A37">
      <w:pPr>
        <w:numPr>
          <w:ilvl w:val="0"/>
          <w:numId w:val="3"/>
        </w:numPr>
        <w:tabs>
          <w:tab w:val="left" w:pos="567"/>
          <w:tab w:val="left" w:pos="1134"/>
        </w:tabs>
        <w:spacing w:after="240"/>
        <w:ind w:left="0" w:right="-74" w:firstLine="0"/>
        <w:rPr>
          <w:lang w:val="fr-FR"/>
        </w:rPr>
      </w:pPr>
      <w:r w:rsidRPr="00A00090">
        <w:rPr>
          <w:b/>
          <w:bCs/>
          <w:i/>
          <w:iCs/>
          <w:lang w:val="fr-FR"/>
        </w:rPr>
        <w:t>Programme Utzilal Winaq.</w:t>
      </w:r>
      <w:r w:rsidR="002810A0" w:rsidRPr="00A00090">
        <w:rPr>
          <w:b/>
          <w:bCs/>
          <w:i/>
          <w:iCs/>
          <w:lang w:val="fr-FR"/>
        </w:rPr>
        <w:t xml:space="preserve"> </w:t>
      </w:r>
      <w:r w:rsidRPr="00A00090">
        <w:rPr>
          <w:lang w:val="fr-FR"/>
        </w:rPr>
        <w:t>Bien</w:t>
      </w:r>
      <w:r w:rsidR="002A48D1">
        <w:rPr>
          <w:lang w:val="fr-FR"/>
        </w:rPr>
        <w:noBreakHyphen/>
      </w:r>
      <w:r w:rsidRPr="00A00090">
        <w:rPr>
          <w:lang w:val="fr-FR"/>
        </w:rPr>
        <w:t>être des personnes.</w:t>
      </w:r>
      <w:r w:rsidR="002810A0" w:rsidRPr="00A00090">
        <w:rPr>
          <w:lang w:val="fr-FR"/>
        </w:rPr>
        <w:t xml:space="preserve"> </w:t>
      </w:r>
      <w:r w:rsidRPr="00A00090">
        <w:rPr>
          <w:lang w:val="fr-FR"/>
        </w:rPr>
        <w:t>Il s</w:t>
      </w:r>
      <w:r w:rsidR="00FA2A3F">
        <w:rPr>
          <w:lang w:val="fr-FR"/>
        </w:rPr>
        <w:t>’</w:t>
      </w:r>
      <w:r w:rsidRPr="00A00090">
        <w:rPr>
          <w:lang w:val="fr-FR"/>
        </w:rPr>
        <w:t>agit d</w:t>
      </w:r>
      <w:r w:rsidR="00FA2A3F">
        <w:rPr>
          <w:lang w:val="fr-FR"/>
        </w:rPr>
        <w:t>’</w:t>
      </w:r>
      <w:r w:rsidRPr="00A00090">
        <w:rPr>
          <w:lang w:val="fr-FR"/>
        </w:rPr>
        <w:t xml:space="preserve">un ensemble de projets qui contribuent à ce que </w:t>
      </w:r>
      <w:r w:rsidR="00DD37BB" w:rsidRPr="00A00090">
        <w:rPr>
          <w:lang w:val="fr-FR"/>
        </w:rPr>
        <w:t>le système</w:t>
      </w:r>
      <w:r w:rsidRPr="00A00090">
        <w:rPr>
          <w:lang w:val="fr-FR"/>
        </w:rPr>
        <w:t xml:space="preserve"> de santé préventi</w:t>
      </w:r>
      <w:r w:rsidR="00DD37BB" w:rsidRPr="00A00090">
        <w:rPr>
          <w:lang w:val="fr-FR"/>
        </w:rPr>
        <w:t>f et curatif conduise</w:t>
      </w:r>
      <w:r w:rsidRPr="00A00090">
        <w:rPr>
          <w:lang w:val="fr-FR"/>
        </w:rPr>
        <w:t xml:space="preserve"> à un état de bien-être physique, psychologique et social, en facilitant le recours alternatif à des systèmes de prévention et de soins traditionnels et modernes.</w:t>
      </w:r>
      <w:r w:rsidR="002810A0" w:rsidRPr="00A00090">
        <w:rPr>
          <w:lang w:val="fr-FR"/>
        </w:rPr>
        <w:t xml:space="preserve"> </w:t>
      </w:r>
      <w:r w:rsidRPr="00A00090">
        <w:rPr>
          <w:lang w:val="fr-FR"/>
        </w:rPr>
        <w:t>Ce programme a pour objectif de revaloriser le rôle des sages-femmes qui aident la mère lors de l</w:t>
      </w:r>
      <w:r w:rsidR="00FA2A3F">
        <w:rPr>
          <w:lang w:val="fr-FR"/>
        </w:rPr>
        <w:t>’</w:t>
      </w:r>
      <w:r w:rsidRPr="00A00090">
        <w:rPr>
          <w:lang w:val="fr-FR"/>
        </w:rPr>
        <w:t xml:space="preserve">accouchement, mais sont également </w:t>
      </w:r>
      <w:r w:rsidR="00DD37BB" w:rsidRPr="00A00090">
        <w:rPr>
          <w:lang w:val="fr-FR"/>
        </w:rPr>
        <w:t xml:space="preserve">une </w:t>
      </w:r>
      <w:r w:rsidRPr="00A00090">
        <w:rPr>
          <w:lang w:val="fr-FR"/>
        </w:rPr>
        <w:t>source de connaissances ancestrales et détiennent une autorité morale en matière de con</w:t>
      </w:r>
      <w:r w:rsidR="002928D0">
        <w:rPr>
          <w:lang w:val="fr-FR"/>
        </w:rPr>
        <w:t>seils à la famille et à </w:t>
      </w:r>
      <w:r w:rsidRPr="00A00090">
        <w:rPr>
          <w:lang w:val="fr-FR"/>
        </w:rPr>
        <w:t xml:space="preserve">la mère. Le programme vise à renforcer le rôle des sages-femmes en leur proposant des formations techniques de bonne qualité. Il a également pour objectif de </w:t>
      </w:r>
      <w:r w:rsidR="00DD37BB" w:rsidRPr="00A00090">
        <w:rPr>
          <w:lang w:val="fr-FR"/>
        </w:rPr>
        <w:t>renforcer</w:t>
      </w:r>
      <w:r w:rsidRPr="00A00090">
        <w:rPr>
          <w:lang w:val="fr-FR"/>
        </w:rPr>
        <w:t xml:space="preserve"> les formes traditionnelles de traitement des problèmes de santé et de procéder à des travaux de recherche dans ce domaine.</w:t>
      </w:r>
    </w:p>
    <w:p w:rsidR="00A5052B" w:rsidRPr="00A00090" w:rsidRDefault="00A5052B" w:rsidP="008B1A37">
      <w:pPr>
        <w:numPr>
          <w:ilvl w:val="0"/>
          <w:numId w:val="3"/>
        </w:numPr>
        <w:tabs>
          <w:tab w:val="left" w:pos="567"/>
          <w:tab w:val="left" w:pos="1134"/>
        </w:tabs>
        <w:spacing w:after="240"/>
        <w:ind w:left="0" w:right="-1" w:firstLine="0"/>
        <w:rPr>
          <w:lang w:val="fr-FR"/>
        </w:rPr>
      </w:pPr>
      <w:r w:rsidRPr="00A00090">
        <w:rPr>
          <w:b/>
          <w:bCs/>
          <w:i/>
          <w:iCs/>
          <w:lang w:val="fr-FR"/>
        </w:rPr>
        <w:t>Programme Uchuq</w:t>
      </w:r>
      <w:r w:rsidR="00FA2A3F">
        <w:rPr>
          <w:b/>
          <w:bCs/>
          <w:i/>
          <w:iCs/>
          <w:lang w:val="fr-FR"/>
        </w:rPr>
        <w:t>’</w:t>
      </w:r>
      <w:r w:rsidRPr="00A00090">
        <w:rPr>
          <w:b/>
          <w:bCs/>
          <w:i/>
          <w:iCs/>
          <w:lang w:val="fr-FR"/>
        </w:rPr>
        <w:t>ab</w:t>
      </w:r>
      <w:r w:rsidR="00FA2A3F">
        <w:rPr>
          <w:b/>
          <w:bCs/>
          <w:i/>
          <w:iCs/>
          <w:lang w:val="fr-FR"/>
        </w:rPr>
        <w:t>’</w:t>
      </w:r>
      <w:r w:rsidRPr="00A00090">
        <w:rPr>
          <w:b/>
          <w:bCs/>
          <w:i/>
          <w:iCs/>
          <w:lang w:val="fr-FR"/>
        </w:rPr>
        <w:t xml:space="preserve"> Tinamit. </w:t>
      </w:r>
      <w:r w:rsidRPr="00A00090">
        <w:rPr>
          <w:lang w:val="fr-FR"/>
        </w:rPr>
        <w:t>Le pouvoir du peuple. Ce programme encourage une série d</w:t>
      </w:r>
      <w:r w:rsidR="00FA2A3F">
        <w:rPr>
          <w:lang w:val="fr-FR"/>
        </w:rPr>
        <w:t>’</w:t>
      </w:r>
      <w:r w:rsidRPr="00A00090">
        <w:rPr>
          <w:lang w:val="fr-FR"/>
        </w:rPr>
        <w:t>initiatives visant à renforcer les espaces stratégiques des peuples autochtones. On peut mettre en place de tels espaces dans la société civile ou au sein même des institutions de l</w:t>
      </w:r>
      <w:r w:rsidR="00FA2A3F">
        <w:rPr>
          <w:lang w:val="fr-FR"/>
        </w:rPr>
        <w:t>’</w:t>
      </w:r>
      <w:r w:rsidRPr="00A00090">
        <w:rPr>
          <w:lang w:val="fr-FR"/>
        </w:rPr>
        <w:t xml:space="preserve">État, </w:t>
      </w:r>
      <w:r w:rsidR="00DD37BB" w:rsidRPr="00A00090">
        <w:rPr>
          <w:lang w:val="fr-FR"/>
        </w:rPr>
        <w:t>avec des</w:t>
      </w:r>
      <w:r w:rsidRPr="00A00090">
        <w:rPr>
          <w:lang w:val="fr-FR"/>
        </w:rPr>
        <w:t xml:space="preserve"> </w:t>
      </w:r>
      <w:r w:rsidR="00DD37BB" w:rsidRPr="00A00090">
        <w:rPr>
          <w:lang w:val="fr-FR"/>
        </w:rPr>
        <w:t>ressources humaines et sociales</w:t>
      </w:r>
      <w:r w:rsidRPr="00A00090">
        <w:rPr>
          <w:lang w:val="fr-FR"/>
        </w:rPr>
        <w:t>.</w:t>
      </w:r>
      <w:r w:rsidR="002810A0" w:rsidRPr="00A00090">
        <w:rPr>
          <w:lang w:val="fr-FR"/>
        </w:rPr>
        <w:t xml:space="preserve"> </w:t>
      </w:r>
      <w:r w:rsidRPr="00A00090">
        <w:rPr>
          <w:lang w:val="fr-FR"/>
        </w:rPr>
        <w:t>Le programme inclut la formation politique des personnes travaillant sur les proj</w:t>
      </w:r>
      <w:r w:rsidR="002A48D1">
        <w:rPr>
          <w:lang w:val="fr-FR"/>
        </w:rPr>
        <w:t>ets financés par le Fonds, afin</w:t>
      </w:r>
      <w:r w:rsidR="006F6130">
        <w:rPr>
          <w:lang w:val="fr-FR"/>
        </w:rPr>
        <w:t xml:space="preserve"> </w:t>
      </w:r>
      <w:r w:rsidRPr="00A00090">
        <w:rPr>
          <w:lang w:val="fr-FR"/>
        </w:rPr>
        <w:t>qu</w:t>
      </w:r>
      <w:r w:rsidR="00FA2A3F">
        <w:rPr>
          <w:lang w:val="fr-FR"/>
        </w:rPr>
        <w:t>’</w:t>
      </w:r>
      <w:r w:rsidRPr="00A00090">
        <w:rPr>
          <w:lang w:val="fr-FR"/>
        </w:rPr>
        <w:t>elles se tiennent au courant de la progression du m</w:t>
      </w:r>
      <w:r w:rsidR="002A48D1">
        <w:rPr>
          <w:lang w:val="fr-FR"/>
        </w:rPr>
        <w:t>ouvement autochtone national et</w:t>
      </w:r>
      <w:r w:rsidR="006F6130">
        <w:rPr>
          <w:lang w:val="fr-FR"/>
        </w:rPr>
        <w:t xml:space="preserve"> </w:t>
      </w:r>
      <w:r w:rsidRPr="00A00090">
        <w:rPr>
          <w:lang w:val="fr-FR"/>
        </w:rPr>
        <w:t>international et renforcent leurs pratiques culturelles, par exemple en ce qui concerne la langue, l</w:t>
      </w:r>
      <w:r w:rsidR="00FA2A3F">
        <w:rPr>
          <w:lang w:val="fr-FR"/>
        </w:rPr>
        <w:t>’</w:t>
      </w:r>
      <w:r w:rsidRPr="00A00090">
        <w:rPr>
          <w:lang w:val="fr-FR"/>
        </w:rPr>
        <w:t>utilisation du calendrier maya, l</w:t>
      </w:r>
      <w:r w:rsidR="00FA2A3F">
        <w:rPr>
          <w:lang w:val="fr-FR"/>
        </w:rPr>
        <w:t>’</w:t>
      </w:r>
      <w:r w:rsidRPr="00A00090">
        <w:rPr>
          <w:lang w:val="fr-FR"/>
        </w:rPr>
        <w:t>habillement, la vie quotidienne et la spiritualité.</w:t>
      </w:r>
      <w:r w:rsidR="002810A0" w:rsidRPr="00A00090">
        <w:rPr>
          <w:lang w:val="fr-FR"/>
        </w:rPr>
        <w:t xml:space="preserve"> </w:t>
      </w:r>
    </w:p>
    <w:p w:rsidR="0000251F" w:rsidRPr="00A00090" w:rsidRDefault="002A48D1" w:rsidP="002A48D1">
      <w:pPr>
        <w:tabs>
          <w:tab w:val="left" w:pos="567"/>
          <w:tab w:val="left" w:pos="1134"/>
        </w:tabs>
        <w:spacing w:after="240"/>
        <w:jc w:val="center"/>
        <w:rPr>
          <w:lang w:val="fr-FR"/>
        </w:rPr>
      </w:pPr>
      <w:r>
        <w:rPr>
          <w:lang w:val="fr-FR"/>
        </w:rPr>
        <w:t xml:space="preserve">Tableau 6.  </w:t>
      </w:r>
      <w:r w:rsidR="00A5052B" w:rsidRPr="00A00090">
        <w:rPr>
          <w:lang w:val="fr-FR"/>
        </w:rPr>
        <w:t xml:space="preserve">FODIGUA </w:t>
      </w:r>
      <w:r>
        <w:rPr>
          <w:lang w:val="fr-FR"/>
        </w:rPr>
        <w:t xml:space="preserve">– </w:t>
      </w:r>
      <w:r w:rsidR="00A5052B" w:rsidRPr="00A00090">
        <w:rPr>
          <w:lang w:val="fr-FR"/>
        </w:rPr>
        <w:t>Nombre de bénéficiaires par programme en 2006</w:t>
      </w:r>
    </w:p>
    <w:tbl>
      <w:tblPr>
        <w:tblW w:w="4809"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6"/>
        <w:gridCol w:w="2157"/>
        <w:gridCol w:w="2157"/>
        <w:gridCol w:w="1825"/>
      </w:tblGrid>
      <w:tr w:rsidR="00B5287F" w:rsidRPr="003E4633">
        <w:trPr>
          <w:trHeight w:val="20"/>
          <w:tblHeader/>
        </w:trPr>
        <w:tc>
          <w:tcPr>
            <w:tcW w:w="1690" w:type="pct"/>
            <w:vMerge w:val="restart"/>
            <w:shd w:val="clear" w:color="auto" w:fill="auto"/>
            <w:tcMar>
              <w:top w:w="72" w:type="dxa"/>
              <w:left w:w="144" w:type="dxa"/>
              <w:bottom w:w="72" w:type="dxa"/>
              <w:right w:w="144" w:type="dxa"/>
            </w:tcMar>
            <w:vAlign w:val="center"/>
          </w:tcPr>
          <w:p w:rsidR="00B5287F" w:rsidRPr="003E4633" w:rsidRDefault="00B5287F" w:rsidP="003E4633">
            <w:pPr>
              <w:tabs>
                <w:tab w:val="left" w:pos="567"/>
                <w:tab w:val="left" w:pos="1134"/>
              </w:tabs>
              <w:spacing w:before="20" w:after="20"/>
              <w:jc w:val="center"/>
              <w:rPr>
                <w:lang w:val="fr-FR"/>
              </w:rPr>
            </w:pPr>
            <w:r w:rsidRPr="003E4633">
              <w:rPr>
                <w:lang w:val="fr-FR"/>
              </w:rPr>
              <w:t>Programme</w:t>
            </w:r>
          </w:p>
        </w:tc>
        <w:tc>
          <w:tcPr>
            <w:tcW w:w="2326" w:type="pct"/>
            <w:gridSpan w:val="2"/>
            <w:shd w:val="clear" w:color="auto" w:fill="auto"/>
            <w:tcMar>
              <w:top w:w="72" w:type="dxa"/>
              <w:left w:w="144" w:type="dxa"/>
              <w:bottom w:w="72" w:type="dxa"/>
              <w:right w:w="144" w:type="dxa"/>
            </w:tcMar>
          </w:tcPr>
          <w:p w:rsidR="00B5287F" w:rsidRPr="003E4633" w:rsidRDefault="00B5287F" w:rsidP="003E4633">
            <w:pPr>
              <w:tabs>
                <w:tab w:val="left" w:pos="567"/>
                <w:tab w:val="left" w:pos="1134"/>
              </w:tabs>
              <w:spacing w:before="20" w:after="20"/>
              <w:jc w:val="center"/>
              <w:rPr>
                <w:lang w:val="fr-FR"/>
              </w:rPr>
            </w:pPr>
            <w:r w:rsidRPr="003E4633">
              <w:rPr>
                <w:lang w:val="fr-FR"/>
              </w:rPr>
              <w:t>Bénéficiaires</w:t>
            </w:r>
          </w:p>
        </w:tc>
        <w:tc>
          <w:tcPr>
            <w:tcW w:w="984" w:type="pct"/>
            <w:vMerge w:val="restart"/>
            <w:shd w:val="clear" w:color="auto" w:fill="auto"/>
            <w:tcMar>
              <w:top w:w="72" w:type="dxa"/>
              <w:left w:w="144" w:type="dxa"/>
              <w:bottom w:w="72" w:type="dxa"/>
              <w:right w:w="144" w:type="dxa"/>
            </w:tcMar>
            <w:vAlign w:val="center"/>
          </w:tcPr>
          <w:p w:rsidR="00B5287F" w:rsidRPr="003E4633" w:rsidRDefault="00B5287F" w:rsidP="003E4633">
            <w:pPr>
              <w:tabs>
                <w:tab w:val="left" w:pos="567"/>
                <w:tab w:val="left" w:pos="1134"/>
              </w:tabs>
              <w:spacing w:before="20" w:after="20"/>
              <w:jc w:val="center"/>
              <w:rPr>
                <w:lang w:val="fr-FR"/>
              </w:rPr>
            </w:pPr>
            <w:r w:rsidRPr="003E4633">
              <w:rPr>
                <w:lang w:val="fr-FR"/>
              </w:rPr>
              <w:t>Total</w:t>
            </w:r>
          </w:p>
        </w:tc>
      </w:tr>
      <w:tr w:rsidR="00B5287F" w:rsidRPr="003E4633">
        <w:trPr>
          <w:trHeight w:val="20"/>
          <w:tblHeader/>
        </w:trPr>
        <w:tc>
          <w:tcPr>
            <w:tcW w:w="1690" w:type="pct"/>
            <w:vMerge/>
            <w:shd w:val="clear" w:color="auto" w:fill="auto"/>
            <w:tcMar>
              <w:top w:w="72" w:type="dxa"/>
              <w:left w:w="144" w:type="dxa"/>
              <w:bottom w:w="72" w:type="dxa"/>
              <w:right w:w="144" w:type="dxa"/>
            </w:tcMar>
          </w:tcPr>
          <w:p w:rsidR="00B5287F" w:rsidRPr="003E4633" w:rsidRDefault="00B5287F" w:rsidP="003E4633">
            <w:pPr>
              <w:tabs>
                <w:tab w:val="left" w:pos="567"/>
                <w:tab w:val="left" w:pos="1134"/>
              </w:tabs>
              <w:spacing w:before="20" w:after="20"/>
              <w:rPr>
                <w:lang w:val="fr-FR"/>
              </w:rPr>
            </w:pPr>
          </w:p>
        </w:tc>
        <w:tc>
          <w:tcPr>
            <w:tcW w:w="1163" w:type="pct"/>
            <w:shd w:val="clear" w:color="auto" w:fill="auto"/>
            <w:tcMar>
              <w:top w:w="72" w:type="dxa"/>
              <w:left w:w="144" w:type="dxa"/>
              <w:bottom w:w="72" w:type="dxa"/>
              <w:right w:w="144" w:type="dxa"/>
            </w:tcMar>
          </w:tcPr>
          <w:p w:rsidR="00B5287F" w:rsidRPr="003E4633" w:rsidRDefault="00B5287F" w:rsidP="003E4633">
            <w:pPr>
              <w:tabs>
                <w:tab w:val="left" w:pos="567"/>
                <w:tab w:val="left" w:pos="1134"/>
              </w:tabs>
              <w:spacing w:before="20" w:after="20"/>
              <w:jc w:val="center"/>
              <w:rPr>
                <w:lang w:val="fr-FR"/>
              </w:rPr>
            </w:pPr>
            <w:r w:rsidRPr="003E4633">
              <w:rPr>
                <w:lang w:val="fr-FR"/>
              </w:rPr>
              <w:t>Hommes</w:t>
            </w:r>
          </w:p>
        </w:tc>
        <w:tc>
          <w:tcPr>
            <w:tcW w:w="1163" w:type="pct"/>
            <w:shd w:val="clear" w:color="auto" w:fill="auto"/>
            <w:tcMar>
              <w:top w:w="72" w:type="dxa"/>
              <w:left w:w="144" w:type="dxa"/>
              <w:bottom w:w="72" w:type="dxa"/>
              <w:right w:w="144" w:type="dxa"/>
            </w:tcMar>
          </w:tcPr>
          <w:p w:rsidR="00B5287F" w:rsidRPr="003E4633" w:rsidRDefault="00B5287F" w:rsidP="003E4633">
            <w:pPr>
              <w:tabs>
                <w:tab w:val="left" w:pos="567"/>
                <w:tab w:val="left" w:pos="1134"/>
              </w:tabs>
              <w:spacing w:before="20" w:after="20"/>
              <w:jc w:val="center"/>
              <w:rPr>
                <w:lang w:val="fr-FR"/>
              </w:rPr>
            </w:pPr>
            <w:r w:rsidRPr="003E4633">
              <w:rPr>
                <w:lang w:val="fr-FR"/>
              </w:rPr>
              <w:t>Femmes</w:t>
            </w:r>
          </w:p>
        </w:tc>
        <w:tc>
          <w:tcPr>
            <w:tcW w:w="984" w:type="pct"/>
            <w:vMerge/>
            <w:shd w:val="clear" w:color="auto" w:fill="auto"/>
            <w:tcMar>
              <w:top w:w="72" w:type="dxa"/>
              <w:left w:w="144" w:type="dxa"/>
              <w:bottom w:w="72" w:type="dxa"/>
              <w:right w:w="144" w:type="dxa"/>
            </w:tcMar>
          </w:tcPr>
          <w:p w:rsidR="00B5287F" w:rsidRPr="003E4633" w:rsidRDefault="00B5287F" w:rsidP="003E4633">
            <w:pPr>
              <w:tabs>
                <w:tab w:val="left" w:pos="567"/>
                <w:tab w:val="left" w:pos="1134"/>
              </w:tabs>
              <w:spacing w:before="20" w:after="20"/>
              <w:rPr>
                <w:lang w:val="fr-FR"/>
              </w:rPr>
            </w:pPr>
          </w:p>
        </w:tc>
      </w:tr>
      <w:tr w:rsidR="0000251F" w:rsidRPr="003E4633">
        <w:trPr>
          <w:trHeight w:val="20"/>
        </w:trPr>
        <w:tc>
          <w:tcPr>
            <w:tcW w:w="1690" w:type="pct"/>
            <w:shd w:val="clear" w:color="auto" w:fill="auto"/>
            <w:tcMar>
              <w:top w:w="72" w:type="dxa"/>
              <w:left w:w="144" w:type="dxa"/>
              <w:bottom w:w="72" w:type="dxa"/>
              <w:right w:w="144" w:type="dxa"/>
            </w:tcMar>
          </w:tcPr>
          <w:p w:rsidR="0000251F" w:rsidRPr="003E4633" w:rsidRDefault="00A5052B" w:rsidP="003E4633">
            <w:pPr>
              <w:tabs>
                <w:tab w:val="left" w:pos="567"/>
                <w:tab w:val="left" w:pos="1134"/>
              </w:tabs>
              <w:spacing w:before="20" w:after="20"/>
              <w:rPr>
                <w:lang w:val="fr-FR"/>
              </w:rPr>
            </w:pPr>
            <w:r w:rsidRPr="003E4633">
              <w:rPr>
                <w:lang w:val="fr-FR"/>
              </w:rPr>
              <w:t>Utzilal Winaq</w:t>
            </w:r>
          </w:p>
        </w:tc>
        <w:tc>
          <w:tcPr>
            <w:tcW w:w="1163" w:type="pct"/>
            <w:shd w:val="clear" w:color="auto" w:fill="auto"/>
            <w:tcMar>
              <w:top w:w="72" w:type="dxa"/>
              <w:left w:w="144" w:type="dxa"/>
              <w:bottom w:w="72" w:type="dxa"/>
              <w:right w:w="144" w:type="dxa"/>
            </w:tcMar>
          </w:tcPr>
          <w:p w:rsidR="0000251F" w:rsidRPr="003E4633" w:rsidRDefault="0000251F" w:rsidP="003E4633">
            <w:pPr>
              <w:tabs>
                <w:tab w:val="left" w:pos="567"/>
              </w:tabs>
              <w:spacing w:before="20" w:after="20"/>
              <w:ind w:right="168"/>
              <w:jc w:val="right"/>
              <w:rPr>
                <w:lang w:val="fr-FR"/>
              </w:rPr>
            </w:pPr>
          </w:p>
        </w:tc>
        <w:tc>
          <w:tcPr>
            <w:tcW w:w="1163" w:type="pct"/>
            <w:shd w:val="clear" w:color="auto" w:fill="auto"/>
            <w:tcMar>
              <w:top w:w="72" w:type="dxa"/>
              <w:left w:w="144" w:type="dxa"/>
              <w:bottom w:w="72" w:type="dxa"/>
              <w:right w:w="144" w:type="dxa"/>
            </w:tcMar>
          </w:tcPr>
          <w:p w:rsidR="0000251F" w:rsidRPr="003E4633" w:rsidRDefault="0000251F" w:rsidP="003E4633">
            <w:pPr>
              <w:tabs>
                <w:tab w:val="left" w:pos="567"/>
              </w:tabs>
              <w:spacing w:before="20" w:after="20"/>
              <w:ind w:right="168"/>
              <w:jc w:val="right"/>
              <w:rPr>
                <w:lang w:val="fr-FR"/>
              </w:rPr>
            </w:pPr>
            <w:r w:rsidRPr="003E4633">
              <w:rPr>
                <w:lang w:val="fr-FR"/>
              </w:rPr>
              <w:t>1</w:t>
            </w:r>
            <w:r w:rsidR="00B5287F" w:rsidRPr="003E4633">
              <w:rPr>
                <w:lang w:val="fr-FR"/>
              </w:rPr>
              <w:t xml:space="preserve"> </w:t>
            </w:r>
            <w:r w:rsidRPr="003E4633">
              <w:rPr>
                <w:lang w:val="fr-FR"/>
              </w:rPr>
              <w:t>078</w:t>
            </w:r>
          </w:p>
        </w:tc>
        <w:tc>
          <w:tcPr>
            <w:tcW w:w="984" w:type="pct"/>
            <w:shd w:val="clear" w:color="auto" w:fill="auto"/>
            <w:tcMar>
              <w:top w:w="72" w:type="dxa"/>
              <w:left w:w="144" w:type="dxa"/>
              <w:bottom w:w="72" w:type="dxa"/>
              <w:right w:w="144" w:type="dxa"/>
            </w:tcMar>
          </w:tcPr>
          <w:p w:rsidR="0000251F" w:rsidRPr="003E4633" w:rsidRDefault="00DD37BB" w:rsidP="003E4633">
            <w:pPr>
              <w:tabs>
                <w:tab w:val="left" w:pos="567"/>
              </w:tabs>
              <w:spacing w:before="20" w:after="20"/>
              <w:ind w:right="168"/>
              <w:jc w:val="right"/>
              <w:rPr>
                <w:lang w:val="fr-FR"/>
              </w:rPr>
            </w:pPr>
            <w:r w:rsidRPr="003E4633">
              <w:rPr>
                <w:lang w:val="fr-FR"/>
              </w:rPr>
              <w:t>1</w:t>
            </w:r>
            <w:r w:rsidR="00B5287F" w:rsidRPr="003E4633">
              <w:rPr>
                <w:lang w:val="fr-FR"/>
              </w:rPr>
              <w:t xml:space="preserve"> </w:t>
            </w:r>
            <w:r w:rsidR="0000251F" w:rsidRPr="003E4633">
              <w:rPr>
                <w:lang w:val="fr-FR"/>
              </w:rPr>
              <w:t>078</w:t>
            </w:r>
          </w:p>
        </w:tc>
      </w:tr>
      <w:tr w:rsidR="0000251F" w:rsidRPr="003E4633">
        <w:trPr>
          <w:trHeight w:val="20"/>
        </w:trPr>
        <w:tc>
          <w:tcPr>
            <w:tcW w:w="1690" w:type="pct"/>
            <w:shd w:val="clear" w:color="auto" w:fill="auto"/>
            <w:tcMar>
              <w:top w:w="72" w:type="dxa"/>
              <w:left w:w="144" w:type="dxa"/>
              <w:bottom w:w="72" w:type="dxa"/>
              <w:right w:w="144" w:type="dxa"/>
            </w:tcMar>
          </w:tcPr>
          <w:p w:rsidR="0000251F" w:rsidRPr="003E4633" w:rsidRDefault="00A5052B" w:rsidP="003E4633">
            <w:pPr>
              <w:tabs>
                <w:tab w:val="left" w:pos="567"/>
                <w:tab w:val="left" w:pos="1134"/>
              </w:tabs>
              <w:spacing w:before="20" w:after="20"/>
              <w:rPr>
                <w:lang w:val="fr-FR"/>
              </w:rPr>
            </w:pPr>
            <w:r w:rsidRPr="003E4633">
              <w:rPr>
                <w:lang w:val="fr-FR"/>
              </w:rPr>
              <w:t>Ri Chak Winaq</w:t>
            </w:r>
          </w:p>
        </w:tc>
        <w:tc>
          <w:tcPr>
            <w:tcW w:w="1163" w:type="pct"/>
            <w:shd w:val="clear" w:color="auto" w:fill="auto"/>
            <w:tcMar>
              <w:top w:w="72" w:type="dxa"/>
              <w:left w:w="144" w:type="dxa"/>
              <w:bottom w:w="72" w:type="dxa"/>
              <w:right w:w="144" w:type="dxa"/>
            </w:tcMar>
          </w:tcPr>
          <w:p w:rsidR="0000251F" w:rsidRPr="003E4633" w:rsidRDefault="0000251F" w:rsidP="003E4633">
            <w:pPr>
              <w:tabs>
                <w:tab w:val="left" w:pos="567"/>
              </w:tabs>
              <w:spacing w:before="20" w:after="20"/>
              <w:ind w:right="168"/>
              <w:jc w:val="right"/>
              <w:rPr>
                <w:lang w:val="fr-FR"/>
              </w:rPr>
            </w:pPr>
            <w:r w:rsidRPr="003E4633">
              <w:rPr>
                <w:lang w:val="fr-FR"/>
              </w:rPr>
              <w:t>959</w:t>
            </w:r>
          </w:p>
        </w:tc>
        <w:tc>
          <w:tcPr>
            <w:tcW w:w="1163" w:type="pct"/>
            <w:shd w:val="clear" w:color="auto" w:fill="auto"/>
            <w:tcMar>
              <w:top w:w="72" w:type="dxa"/>
              <w:left w:w="144" w:type="dxa"/>
              <w:bottom w:w="72" w:type="dxa"/>
              <w:right w:w="144" w:type="dxa"/>
            </w:tcMar>
          </w:tcPr>
          <w:p w:rsidR="0000251F" w:rsidRPr="003E4633" w:rsidRDefault="0000251F" w:rsidP="003E4633">
            <w:pPr>
              <w:tabs>
                <w:tab w:val="left" w:pos="567"/>
              </w:tabs>
              <w:spacing w:before="20" w:after="20"/>
              <w:ind w:right="168"/>
              <w:jc w:val="right"/>
              <w:rPr>
                <w:lang w:val="fr-FR"/>
              </w:rPr>
            </w:pPr>
            <w:r w:rsidRPr="003E4633">
              <w:rPr>
                <w:lang w:val="fr-FR"/>
              </w:rPr>
              <w:t>701</w:t>
            </w:r>
          </w:p>
        </w:tc>
        <w:tc>
          <w:tcPr>
            <w:tcW w:w="984" w:type="pct"/>
            <w:shd w:val="clear" w:color="auto" w:fill="auto"/>
            <w:tcMar>
              <w:top w:w="72" w:type="dxa"/>
              <w:left w:w="144" w:type="dxa"/>
              <w:bottom w:w="72" w:type="dxa"/>
              <w:right w:w="144" w:type="dxa"/>
            </w:tcMar>
          </w:tcPr>
          <w:p w:rsidR="0000251F" w:rsidRPr="003E4633" w:rsidRDefault="0000251F" w:rsidP="003E4633">
            <w:pPr>
              <w:tabs>
                <w:tab w:val="left" w:pos="567"/>
              </w:tabs>
              <w:spacing w:before="20" w:after="20"/>
              <w:ind w:right="168"/>
              <w:jc w:val="right"/>
              <w:rPr>
                <w:lang w:val="fr-FR"/>
              </w:rPr>
            </w:pPr>
            <w:r w:rsidRPr="003E4633">
              <w:rPr>
                <w:lang w:val="fr-FR"/>
              </w:rPr>
              <w:t>1</w:t>
            </w:r>
            <w:r w:rsidR="00B5287F" w:rsidRPr="003E4633">
              <w:rPr>
                <w:lang w:val="fr-FR"/>
              </w:rPr>
              <w:t xml:space="preserve"> </w:t>
            </w:r>
            <w:r w:rsidRPr="003E4633">
              <w:rPr>
                <w:lang w:val="fr-FR"/>
              </w:rPr>
              <w:t>660</w:t>
            </w:r>
          </w:p>
        </w:tc>
      </w:tr>
      <w:tr w:rsidR="0000251F" w:rsidRPr="003E4633">
        <w:trPr>
          <w:trHeight w:val="20"/>
        </w:trPr>
        <w:tc>
          <w:tcPr>
            <w:tcW w:w="1690" w:type="pct"/>
            <w:shd w:val="clear" w:color="auto" w:fill="auto"/>
            <w:tcMar>
              <w:top w:w="72" w:type="dxa"/>
              <w:left w:w="144" w:type="dxa"/>
              <w:bottom w:w="72" w:type="dxa"/>
              <w:right w:w="144" w:type="dxa"/>
            </w:tcMar>
          </w:tcPr>
          <w:p w:rsidR="0000251F" w:rsidRPr="003E4633" w:rsidRDefault="00A5052B" w:rsidP="003E4633">
            <w:pPr>
              <w:tabs>
                <w:tab w:val="left" w:pos="567"/>
                <w:tab w:val="left" w:pos="1134"/>
              </w:tabs>
              <w:spacing w:before="20" w:after="20"/>
              <w:rPr>
                <w:lang w:val="fr-FR"/>
              </w:rPr>
            </w:pPr>
            <w:r w:rsidRPr="003E4633">
              <w:rPr>
                <w:lang w:val="fr-FR"/>
              </w:rPr>
              <w:t>Kemb</w:t>
            </w:r>
            <w:r w:rsidR="00FA2A3F" w:rsidRPr="003E4633">
              <w:rPr>
                <w:lang w:val="fr-FR"/>
              </w:rPr>
              <w:t>’</w:t>
            </w:r>
            <w:r w:rsidRPr="003E4633">
              <w:rPr>
                <w:lang w:val="fr-FR"/>
              </w:rPr>
              <w:t>al Tz</w:t>
            </w:r>
            <w:r w:rsidR="00FA2A3F" w:rsidRPr="003E4633">
              <w:rPr>
                <w:lang w:val="fr-FR"/>
              </w:rPr>
              <w:t>’</w:t>
            </w:r>
            <w:r w:rsidRPr="003E4633">
              <w:rPr>
                <w:lang w:val="fr-FR"/>
              </w:rPr>
              <w:t>ib</w:t>
            </w:r>
            <w:r w:rsidR="00FA2A3F" w:rsidRPr="003E4633">
              <w:rPr>
                <w:lang w:val="fr-FR"/>
              </w:rPr>
              <w:t>’</w:t>
            </w:r>
          </w:p>
        </w:tc>
        <w:tc>
          <w:tcPr>
            <w:tcW w:w="1163" w:type="pct"/>
            <w:shd w:val="clear" w:color="auto" w:fill="auto"/>
            <w:tcMar>
              <w:top w:w="72" w:type="dxa"/>
              <w:left w:w="144" w:type="dxa"/>
              <w:bottom w:w="72" w:type="dxa"/>
              <w:right w:w="144" w:type="dxa"/>
            </w:tcMar>
          </w:tcPr>
          <w:p w:rsidR="0000251F" w:rsidRPr="003E4633" w:rsidRDefault="0000251F" w:rsidP="003E4633">
            <w:pPr>
              <w:tabs>
                <w:tab w:val="left" w:pos="567"/>
              </w:tabs>
              <w:spacing w:before="20" w:after="20"/>
              <w:ind w:right="168"/>
              <w:jc w:val="right"/>
              <w:rPr>
                <w:lang w:val="fr-FR"/>
              </w:rPr>
            </w:pPr>
            <w:r w:rsidRPr="003E4633">
              <w:rPr>
                <w:lang w:val="fr-FR"/>
              </w:rPr>
              <w:t>2</w:t>
            </w:r>
            <w:r w:rsidR="00DD37BB" w:rsidRPr="003E4633">
              <w:rPr>
                <w:lang w:val="fr-FR"/>
              </w:rPr>
              <w:t> </w:t>
            </w:r>
            <w:r w:rsidRPr="003E4633">
              <w:rPr>
                <w:lang w:val="fr-FR"/>
              </w:rPr>
              <w:t>292</w:t>
            </w:r>
          </w:p>
        </w:tc>
        <w:tc>
          <w:tcPr>
            <w:tcW w:w="1163" w:type="pct"/>
            <w:shd w:val="clear" w:color="auto" w:fill="auto"/>
            <w:tcMar>
              <w:top w:w="72" w:type="dxa"/>
              <w:left w:w="144" w:type="dxa"/>
              <w:bottom w:w="72" w:type="dxa"/>
              <w:right w:w="144" w:type="dxa"/>
            </w:tcMar>
          </w:tcPr>
          <w:p w:rsidR="0000251F" w:rsidRPr="003E4633" w:rsidRDefault="0000251F" w:rsidP="003E4633">
            <w:pPr>
              <w:tabs>
                <w:tab w:val="left" w:pos="567"/>
              </w:tabs>
              <w:spacing w:before="20" w:after="20"/>
              <w:ind w:right="168"/>
              <w:jc w:val="right"/>
              <w:rPr>
                <w:lang w:val="fr-FR"/>
              </w:rPr>
            </w:pPr>
            <w:r w:rsidRPr="003E4633">
              <w:rPr>
                <w:lang w:val="fr-FR"/>
              </w:rPr>
              <w:t>2</w:t>
            </w:r>
            <w:r w:rsidR="00B5287F" w:rsidRPr="003E4633">
              <w:rPr>
                <w:lang w:val="fr-FR"/>
              </w:rPr>
              <w:t xml:space="preserve"> </w:t>
            </w:r>
            <w:r w:rsidRPr="003E4633">
              <w:rPr>
                <w:lang w:val="fr-FR"/>
              </w:rPr>
              <w:t>281</w:t>
            </w:r>
          </w:p>
        </w:tc>
        <w:tc>
          <w:tcPr>
            <w:tcW w:w="984" w:type="pct"/>
            <w:shd w:val="clear" w:color="auto" w:fill="auto"/>
            <w:tcMar>
              <w:top w:w="72" w:type="dxa"/>
              <w:left w:w="144" w:type="dxa"/>
              <w:bottom w:w="72" w:type="dxa"/>
              <w:right w:w="144" w:type="dxa"/>
            </w:tcMar>
          </w:tcPr>
          <w:p w:rsidR="0000251F" w:rsidRPr="003E4633" w:rsidRDefault="00DD37BB" w:rsidP="003E4633">
            <w:pPr>
              <w:tabs>
                <w:tab w:val="left" w:pos="567"/>
              </w:tabs>
              <w:spacing w:before="20" w:after="20"/>
              <w:ind w:right="168"/>
              <w:jc w:val="right"/>
              <w:rPr>
                <w:lang w:val="fr-FR"/>
              </w:rPr>
            </w:pPr>
            <w:r w:rsidRPr="003E4633">
              <w:rPr>
                <w:lang w:val="fr-FR"/>
              </w:rPr>
              <w:t>4 </w:t>
            </w:r>
            <w:r w:rsidR="0000251F" w:rsidRPr="003E4633">
              <w:rPr>
                <w:lang w:val="fr-FR"/>
              </w:rPr>
              <w:t>573</w:t>
            </w:r>
          </w:p>
        </w:tc>
      </w:tr>
      <w:tr w:rsidR="0000251F" w:rsidRPr="003E4633">
        <w:trPr>
          <w:trHeight w:val="20"/>
        </w:trPr>
        <w:tc>
          <w:tcPr>
            <w:tcW w:w="1690" w:type="pct"/>
            <w:shd w:val="clear" w:color="auto" w:fill="auto"/>
            <w:tcMar>
              <w:top w:w="72" w:type="dxa"/>
              <w:left w:w="144" w:type="dxa"/>
              <w:bottom w:w="72" w:type="dxa"/>
              <w:right w:w="144" w:type="dxa"/>
            </w:tcMar>
          </w:tcPr>
          <w:p w:rsidR="0000251F" w:rsidRPr="003E4633" w:rsidRDefault="00A5052B" w:rsidP="003E4633">
            <w:pPr>
              <w:tabs>
                <w:tab w:val="left" w:pos="567"/>
                <w:tab w:val="left" w:pos="1134"/>
              </w:tabs>
              <w:spacing w:before="20" w:after="20"/>
              <w:rPr>
                <w:lang w:val="fr-FR"/>
              </w:rPr>
            </w:pPr>
            <w:r w:rsidRPr="003E4633">
              <w:rPr>
                <w:lang w:val="fr-FR"/>
              </w:rPr>
              <w:t>Ri Uchuq</w:t>
            </w:r>
            <w:r w:rsidR="00FA2A3F" w:rsidRPr="003E4633">
              <w:rPr>
                <w:lang w:val="fr-FR"/>
              </w:rPr>
              <w:t>’</w:t>
            </w:r>
            <w:r w:rsidRPr="003E4633">
              <w:rPr>
                <w:lang w:val="fr-FR"/>
              </w:rPr>
              <w:t>ab</w:t>
            </w:r>
            <w:r w:rsidR="00FA2A3F" w:rsidRPr="003E4633">
              <w:rPr>
                <w:lang w:val="fr-FR"/>
              </w:rPr>
              <w:t>’</w:t>
            </w:r>
            <w:r w:rsidRPr="003E4633">
              <w:rPr>
                <w:lang w:val="fr-FR"/>
              </w:rPr>
              <w:t xml:space="preserve"> Winaq</w:t>
            </w:r>
          </w:p>
        </w:tc>
        <w:tc>
          <w:tcPr>
            <w:tcW w:w="1163" w:type="pct"/>
            <w:shd w:val="clear" w:color="auto" w:fill="auto"/>
            <w:tcMar>
              <w:top w:w="72" w:type="dxa"/>
              <w:left w:w="144" w:type="dxa"/>
              <w:bottom w:w="72" w:type="dxa"/>
              <w:right w:w="144" w:type="dxa"/>
            </w:tcMar>
          </w:tcPr>
          <w:p w:rsidR="0000251F" w:rsidRPr="003E4633" w:rsidRDefault="0000251F" w:rsidP="003E4633">
            <w:pPr>
              <w:tabs>
                <w:tab w:val="left" w:pos="567"/>
              </w:tabs>
              <w:spacing w:before="20" w:after="20"/>
              <w:ind w:right="168"/>
              <w:jc w:val="right"/>
              <w:rPr>
                <w:lang w:val="fr-FR"/>
              </w:rPr>
            </w:pPr>
            <w:r w:rsidRPr="003E4633">
              <w:rPr>
                <w:lang w:val="fr-FR"/>
              </w:rPr>
              <w:t>300</w:t>
            </w:r>
          </w:p>
        </w:tc>
        <w:tc>
          <w:tcPr>
            <w:tcW w:w="1163" w:type="pct"/>
            <w:shd w:val="clear" w:color="auto" w:fill="auto"/>
            <w:tcMar>
              <w:top w:w="72" w:type="dxa"/>
              <w:left w:w="144" w:type="dxa"/>
              <w:bottom w:w="72" w:type="dxa"/>
              <w:right w:w="144" w:type="dxa"/>
            </w:tcMar>
          </w:tcPr>
          <w:p w:rsidR="0000251F" w:rsidRPr="003E4633" w:rsidRDefault="0000251F" w:rsidP="003E4633">
            <w:pPr>
              <w:tabs>
                <w:tab w:val="left" w:pos="567"/>
              </w:tabs>
              <w:spacing w:before="20" w:after="20"/>
              <w:ind w:right="168"/>
              <w:jc w:val="right"/>
              <w:rPr>
                <w:lang w:val="fr-FR"/>
              </w:rPr>
            </w:pPr>
            <w:r w:rsidRPr="003E4633">
              <w:rPr>
                <w:lang w:val="fr-FR"/>
              </w:rPr>
              <w:t>440</w:t>
            </w:r>
          </w:p>
        </w:tc>
        <w:tc>
          <w:tcPr>
            <w:tcW w:w="984" w:type="pct"/>
            <w:shd w:val="clear" w:color="auto" w:fill="auto"/>
            <w:tcMar>
              <w:top w:w="72" w:type="dxa"/>
              <w:left w:w="144" w:type="dxa"/>
              <w:bottom w:w="72" w:type="dxa"/>
              <w:right w:w="144" w:type="dxa"/>
            </w:tcMar>
          </w:tcPr>
          <w:p w:rsidR="0000251F" w:rsidRPr="003E4633" w:rsidRDefault="0000251F" w:rsidP="003E4633">
            <w:pPr>
              <w:tabs>
                <w:tab w:val="left" w:pos="567"/>
              </w:tabs>
              <w:spacing w:before="20" w:after="20"/>
              <w:ind w:right="168"/>
              <w:jc w:val="right"/>
              <w:rPr>
                <w:lang w:val="fr-FR"/>
              </w:rPr>
            </w:pPr>
            <w:r w:rsidRPr="003E4633">
              <w:rPr>
                <w:lang w:val="fr-FR"/>
              </w:rPr>
              <w:t>740</w:t>
            </w:r>
          </w:p>
        </w:tc>
      </w:tr>
      <w:tr w:rsidR="0000251F" w:rsidRPr="003E4633">
        <w:trPr>
          <w:trHeight w:val="20"/>
        </w:trPr>
        <w:tc>
          <w:tcPr>
            <w:tcW w:w="1690" w:type="pct"/>
            <w:shd w:val="clear" w:color="auto" w:fill="auto"/>
            <w:tcMar>
              <w:top w:w="72" w:type="dxa"/>
              <w:left w:w="144" w:type="dxa"/>
              <w:bottom w:w="72" w:type="dxa"/>
              <w:right w:w="144" w:type="dxa"/>
            </w:tcMar>
          </w:tcPr>
          <w:p w:rsidR="0000251F" w:rsidRPr="003E4633" w:rsidRDefault="00A5052B" w:rsidP="003E4633">
            <w:pPr>
              <w:tabs>
                <w:tab w:val="left" w:pos="567"/>
                <w:tab w:val="left" w:pos="1134"/>
              </w:tabs>
              <w:spacing w:before="20" w:after="20"/>
              <w:rPr>
                <w:b/>
                <w:bCs/>
                <w:lang w:val="fr-FR"/>
              </w:rPr>
            </w:pPr>
            <w:r w:rsidRPr="003E4633">
              <w:rPr>
                <w:b/>
                <w:bCs/>
                <w:lang w:val="fr-FR"/>
              </w:rPr>
              <w:t>Total</w:t>
            </w:r>
          </w:p>
        </w:tc>
        <w:tc>
          <w:tcPr>
            <w:tcW w:w="1163" w:type="pct"/>
            <w:shd w:val="clear" w:color="auto" w:fill="auto"/>
            <w:tcMar>
              <w:top w:w="72" w:type="dxa"/>
              <w:left w:w="144" w:type="dxa"/>
              <w:bottom w:w="72" w:type="dxa"/>
              <w:right w:w="144" w:type="dxa"/>
            </w:tcMar>
          </w:tcPr>
          <w:p w:rsidR="0000251F" w:rsidRPr="003E4633" w:rsidRDefault="0000251F" w:rsidP="003E4633">
            <w:pPr>
              <w:tabs>
                <w:tab w:val="left" w:pos="567"/>
              </w:tabs>
              <w:spacing w:before="20" w:after="20"/>
              <w:ind w:right="168"/>
              <w:jc w:val="right"/>
              <w:rPr>
                <w:b/>
                <w:bCs/>
                <w:lang w:val="fr-FR"/>
              </w:rPr>
            </w:pPr>
            <w:r w:rsidRPr="003E4633">
              <w:rPr>
                <w:b/>
                <w:bCs/>
                <w:lang w:val="fr-FR"/>
              </w:rPr>
              <w:t>3</w:t>
            </w:r>
            <w:r w:rsidR="00DD37BB" w:rsidRPr="003E4633">
              <w:rPr>
                <w:b/>
                <w:bCs/>
                <w:lang w:val="fr-FR"/>
              </w:rPr>
              <w:t> </w:t>
            </w:r>
            <w:r w:rsidRPr="003E4633">
              <w:rPr>
                <w:b/>
                <w:bCs/>
                <w:lang w:val="fr-FR"/>
              </w:rPr>
              <w:t>351</w:t>
            </w:r>
          </w:p>
        </w:tc>
        <w:tc>
          <w:tcPr>
            <w:tcW w:w="1163" w:type="pct"/>
            <w:shd w:val="clear" w:color="auto" w:fill="auto"/>
            <w:tcMar>
              <w:top w:w="72" w:type="dxa"/>
              <w:left w:w="144" w:type="dxa"/>
              <w:bottom w:w="72" w:type="dxa"/>
              <w:right w:w="144" w:type="dxa"/>
            </w:tcMar>
          </w:tcPr>
          <w:p w:rsidR="0000251F" w:rsidRPr="003E4633" w:rsidRDefault="0000251F" w:rsidP="003E4633">
            <w:pPr>
              <w:tabs>
                <w:tab w:val="left" w:pos="567"/>
              </w:tabs>
              <w:spacing w:before="20" w:after="20"/>
              <w:ind w:right="168"/>
              <w:jc w:val="right"/>
              <w:rPr>
                <w:b/>
                <w:bCs/>
                <w:lang w:val="fr-FR"/>
              </w:rPr>
            </w:pPr>
            <w:r w:rsidRPr="003E4633">
              <w:rPr>
                <w:b/>
                <w:bCs/>
                <w:lang w:val="fr-FR"/>
              </w:rPr>
              <w:t>4</w:t>
            </w:r>
            <w:r w:rsidR="00DD37BB" w:rsidRPr="003E4633">
              <w:rPr>
                <w:b/>
                <w:bCs/>
                <w:lang w:val="fr-FR"/>
              </w:rPr>
              <w:t> </w:t>
            </w:r>
            <w:r w:rsidRPr="003E4633">
              <w:rPr>
                <w:b/>
                <w:bCs/>
                <w:lang w:val="fr-FR"/>
              </w:rPr>
              <w:t>500</w:t>
            </w:r>
          </w:p>
        </w:tc>
        <w:tc>
          <w:tcPr>
            <w:tcW w:w="984" w:type="pct"/>
            <w:shd w:val="clear" w:color="auto" w:fill="auto"/>
            <w:tcMar>
              <w:top w:w="72" w:type="dxa"/>
              <w:left w:w="144" w:type="dxa"/>
              <w:bottom w:w="72" w:type="dxa"/>
              <w:right w:w="144" w:type="dxa"/>
            </w:tcMar>
          </w:tcPr>
          <w:p w:rsidR="0000251F" w:rsidRPr="003E4633" w:rsidRDefault="00DD37BB" w:rsidP="003E4633">
            <w:pPr>
              <w:tabs>
                <w:tab w:val="left" w:pos="567"/>
              </w:tabs>
              <w:spacing w:before="20" w:after="20"/>
              <w:ind w:right="168"/>
              <w:jc w:val="right"/>
              <w:rPr>
                <w:b/>
                <w:bCs/>
                <w:lang w:val="fr-FR"/>
              </w:rPr>
            </w:pPr>
            <w:r w:rsidRPr="003E4633">
              <w:rPr>
                <w:b/>
                <w:bCs/>
                <w:lang w:val="fr-FR"/>
              </w:rPr>
              <w:t>8 </w:t>
            </w:r>
            <w:r w:rsidR="0000251F" w:rsidRPr="003E4633">
              <w:rPr>
                <w:b/>
                <w:bCs/>
                <w:lang w:val="fr-FR"/>
              </w:rPr>
              <w:t>051</w:t>
            </w:r>
          </w:p>
        </w:tc>
      </w:tr>
    </w:tbl>
    <w:p w:rsidR="00A5052B" w:rsidRPr="00A00090" w:rsidRDefault="002A48D1" w:rsidP="00B5287F">
      <w:pPr>
        <w:tabs>
          <w:tab w:val="left" w:pos="567"/>
          <w:tab w:val="left" w:pos="1134"/>
        </w:tabs>
        <w:spacing w:before="120" w:after="240"/>
        <w:rPr>
          <w:lang w:val="fr-FR"/>
        </w:rPr>
      </w:pPr>
      <w:r>
        <w:rPr>
          <w:lang w:val="fr-FR"/>
        </w:rPr>
        <w:tab/>
      </w:r>
      <w:r w:rsidR="00A5052B" w:rsidRPr="002A48D1">
        <w:rPr>
          <w:i/>
          <w:iCs/>
          <w:lang w:val="fr-FR"/>
        </w:rPr>
        <w:t>Source</w:t>
      </w:r>
      <w:r w:rsidR="0090226E">
        <w:rPr>
          <w:lang w:val="fr-FR"/>
        </w:rPr>
        <w:t>:</w:t>
      </w:r>
      <w:r w:rsidR="00A5052B" w:rsidRPr="00A00090">
        <w:rPr>
          <w:lang w:val="fr-FR"/>
        </w:rPr>
        <w:t xml:space="preserve"> FODIGUA.</w:t>
      </w:r>
    </w:p>
    <w:p w:rsidR="00A5052B" w:rsidRDefault="002A48D1" w:rsidP="003E4633">
      <w:pPr>
        <w:keepNext/>
        <w:tabs>
          <w:tab w:val="left" w:pos="567"/>
          <w:tab w:val="left" w:pos="1134"/>
        </w:tabs>
        <w:spacing w:after="240"/>
        <w:ind w:right="-1"/>
        <w:jc w:val="center"/>
        <w:rPr>
          <w:lang w:val="fr-FR"/>
        </w:rPr>
      </w:pPr>
      <w:r>
        <w:rPr>
          <w:lang w:val="fr-FR"/>
        </w:rPr>
        <w:t xml:space="preserve">Tableau 7.  </w:t>
      </w:r>
      <w:r w:rsidR="00A5052B" w:rsidRPr="00A00090">
        <w:rPr>
          <w:lang w:val="fr-FR"/>
        </w:rPr>
        <w:t xml:space="preserve">FODIGUA </w:t>
      </w:r>
      <w:r w:rsidR="00B5287F">
        <w:rPr>
          <w:lang w:val="fr-FR"/>
        </w:rPr>
        <w:t>–</w:t>
      </w:r>
      <w:r w:rsidR="00A5052B" w:rsidRPr="00A00090">
        <w:rPr>
          <w:lang w:val="fr-FR"/>
        </w:rPr>
        <w:t xml:space="preserve"> Nombre de bénéficiaires par programme en 2007</w:t>
      </w:r>
    </w:p>
    <w:tbl>
      <w:tblPr>
        <w:tblW w:w="4817" w:type="pct"/>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36"/>
        <w:gridCol w:w="1784"/>
        <w:gridCol w:w="2185"/>
        <w:gridCol w:w="2185"/>
      </w:tblGrid>
      <w:tr w:rsidR="00B5287F" w:rsidRPr="00A00090">
        <w:trPr>
          <w:trHeight w:val="20"/>
        </w:trPr>
        <w:tc>
          <w:tcPr>
            <w:tcW w:w="1688" w:type="pct"/>
            <w:vMerge w:val="restart"/>
            <w:shd w:val="clear" w:color="auto" w:fill="auto"/>
            <w:tcMar>
              <w:top w:w="72" w:type="dxa"/>
              <w:left w:w="144" w:type="dxa"/>
              <w:bottom w:w="72" w:type="dxa"/>
              <w:right w:w="144" w:type="dxa"/>
            </w:tcMar>
            <w:vAlign w:val="center"/>
          </w:tcPr>
          <w:p w:rsidR="00B5287F" w:rsidRPr="00A00090" w:rsidRDefault="00B5287F" w:rsidP="003E4633">
            <w:pPr>
              <w:keepNext/>
              <w:tabs>
                <w:tab w:val="left" w:pos="567"/>
                <w:tab w:val="left" w:pos="1134"/>
              </w:tabs>
              <w:spacing w:before="20" w:after="20"/>
              <w:ind w:right="-1"/>
              <w:jc w:val="center"/>
              <w:rPr>
                <w:lang w:val="fr-FR"/>
              </w:rPr>
            </w:pPr>
            <w:r>
              <w:rPr>
                <w:lang w:val="fr-FR"/>
              </w:rPr>
              <w:t>Programme</w:t>
            </w:r>
          </w:p>
        </w:tc>
        <w:tc>
          <w:tcPr>
            <w:tcW w:w="960" w:type="pct"/>
            <w:vMerge w:val="restart"/>
            <w:shd w:val="clear" w:color="auto" w:fill="auto"/>
            <w:tcMar>
              <w:top w:w="72" w:type="dxa"/>
              <w:left w:w="144" w:type="dxa"/>
              <w:bottom w:w="72" w:type="dxa"/>
              <w:right w:w="144" w:type="dxa"/>
            </w:tcMar>
            <w:vAlign w:val="center"/>
          </w:tcPr>
          <w:p w:rsidR="00B5287F" w:rsidRPr="00B5287F" w:rsidRDefault="00B5287F" w:rsidP="003E4633">
            <w:pPr>
              <w:keepNext/>
              <w:tabs>
                <w:tab w:val="left" w:pos="567"/>
              </w:tabs>
              <w:spacing w:before="20" w:after="20"/>
              <w:ind w:right="168"/>
              <w:jc w:val="center"/>
              <w:rPr>
                <w:sz w:val="22"/>
                <w:szCs w:val="22"/>
                <w:lang w:val="fr-FR"/>
              </w:rPr>
            </w:pPr>
            <w:r>
              <w:rPr>
                <w:sz w:val="22"/>
                <w:szCs w:val="22"/>
                <w:lang w:val="fr-FR"/>
              </w:rPr>
              <w:t>Nombre de projets</w:t>
            </w:r>
          </w:p>
        </w:tc>
        <w:tc>
          <w:tcPr>
            <w:tcW w:w="2352" w:type="pct"/>
            <w:gridSpan w:val="2"/>
            <w:shd w:val="clear" w:color="auto" w:fill="auto"/>
            <w:tcMar>
              <w:top w:w="72" w:type="dxa"/>
              <w:left w:w="144" w:type="dxa"/>
              <w:bottom w:w="72" w:type="dxa"/>
              <w:right w:w="144" w:type="dxa"/>
            </w:tcMar>
          </w:tcPr>
          <w:p w:rsidR="00B5287F" w:rsidRPr="00B5287F" w:rsidRDefault="00B5287F" w:rsidP="003E4633">
            <w:pPr>
              <w:keepNext/>
              <w:tabs>
                <w:tab w:val="left" w:pos="567"/>
                <w:tab w:val="left" w:pos="1134"/>
              </w:tabs>
              <w:spacing w:before="20" w:after="20"/>
              <w:jc w:val="center"/>
              <w:rPr>
                <w:sz w:val="22"/>
                <w:szCs w:val="22"/>
                <w:lang w:val="fr-FR"/>
              </w:rPr>
            </w:pPr>
            <w:r w:rsidRPr="00B5287F">
              <w:rPr>
                <w:sz w:val="22"/>
                <w:szCs w:val="22"/>
                <w:lang w:val="fr-FR"/>
              </w:rPr>
              <w:t>Bénéficiaires</w:t>
            </w:r>
          </w:p>
        </w:tc>
      </w:tr>
      <w:tr w:rsidR="00B5287F" w:rsidRPr="00A00090">
        <w:trPr>
          <w:trHeight w:val="20"/>
        </w:trPr>
        <w:tc>
          <w:tcPr>
            <w:tcW w:w="1688" w:type="pct"/>
            <w:vMerge/>
            <w:shd w:val="clear" w:color="auto" w:fill="auto"/>
            <w:tcMar>
              <w:top w:w="72" w:type="dxa"/>
              <w:left w:w="144" w:type="dxa"/>
              <w:bottom w:w="72" w:type="dxa"/>
              <w:right w:w="144" w:type="dxa"/>
            </w:tcMar>
            <w:vAlign w:val="bottom"/>
          </w:tcPr>
          <w:p w:rsidR="00B5287F" w:rsidRPr="00A00090" w:rsidRDefault="00B5287F" w:rsidP="003E4633">
            <w:pPr>
              <w:keepNext/>
              <w:tabs>
                <w:tab w:val="left" w:pos="567"/>
                <w:tab w:val="left" w:pos="1134"/>
              </w:tabs>
              <w:spacing w:before="20" w:after="20"/>
              <w:ind w:right="-1"/>
              <w:rPr>
                <w:lang w:val="fr-FR"/>
              </w:rPr>
            </w:pPr>
          </w:p>
        </w:tc>
        <w:tc>
          <w:tcPr>
            <w:tcW w:w="960" w:type="pct"/>
            <w:vMerge/>
            <w:shd w:val="clear" w:color="auto" w:fill="auto"/>
            <w:tcMar>
              <w:top w:w="72" w:type="dxa"/>
              <w:left w:w="144" w:type="dxa"/>
              <w:bottom w:w="72" w:type="dxa"/>
              <w:right w:w="144" w:type="dxa"/>
            </w:tcMar>
            <w:vAlign w:val="bottom"/>
          </w:tcPr>
          <w:p w:rsidR="00B5287F" w:rsidRPr="00B5287F" w:rsidRDefault="00B5287F" w:rsidP="003E4633">
            <w:pPr>
              <w:keepNext/>
              <w:tabs>
                <w:tab w:val="left" w:pos="567"/>
              </w:tabs>
              <w:spacing w:before="20" w:after="20"/>
              <w:ind w:right="168"/>
              <w:jc w:val="right"/>
              <w:rPr>
                <w:sz w:val="22"/>
                <w:szCs w:val="22"/>
                <w:lang w:val="fr-FR"/>
              </w:rPr>
            </w:pPr>
          </w:p>
        </w:tc>
        <w:tc>
          <w:tcPr>
            <w:tcW w:w="1176" w:type="pct"/>
            <w:shd w:val="clear" w:color="auto" w:fill="auto"/>
            <w:tcMar>
              <w:top w:w="72" w:type="dxa"/>
              <w:left w:w="144" w:type="dxa"/>
              <w:bottom w:w="72" w:type="dxa"/>
              <w:right w:w="144" w:type="dxa"/>
            </w:tcMar>
          </w:tcPr>
          <w:p w:rsidR="00B5287F" w:rsidRPr="00B5287F" w:rsidRDefault="00B5287F" w:rsidP="003E4633">
            <w:pPr>
              <w:keepNext/>
              <w:tabs>
                <w:tab w:val="left" w:pos="567"/>
                <w:tab w:val="left" w:pos="1134"/>
              </w:tabs>
              <w:spacing w:before="20" w:after="20"/>
              <w:jc w:val="center"/>
              <w:rPr>
                <w:sz w:val="22"/>
                <w:szCs w:val="22"/>
                <w:lang w:val="fr-FR"/>
              </w:rPr>
            </w:pPr>
            <w:r w:rsidRPr="00B5287F">
              <w:rPr>
                <w:sz w:val="22"/>
                <w:szCs w:val="22"/>
                <w:lang w:val="fr-FR"/>
              </w:rPr>
              <w:t>Hommes</w:t>
            </w:r>
          </w:p>
        </w:tc>
        <w:tc>
          <w:tcPr>
            <w:tcW w:w="1176" w:type="pct"/>
            <w:shd w:val="clear" w:color="auto" w:fill="auto"/>
            <w:tcMar>
              <w:top w:w="72" w:type="dxa"/>
              <w:left w:w="144" w:type="dxa"/>
              <w:bottom w:w="72" w:type="dxa"/>
              <w:right w:w="144" w:type="dxa"/>
            </w:tcMar>
          </w:tcPr>
          <w:p w:rsidR="00B5287F" w:rsidRPr="00B5287F" w:rsidRDefault="00B5287F" w:rsidP="003E4633">
            <w:pPr>
              <w:keepNext/>
              <w:tabs>
                <w:tab w:val="left" w:pos="567"/>
                <w:tab w:val="left" w:pos="1134"/>
              </w:tabs>
              <w:spacing w:before="20" w:after="20"/>
              <w:jc w:val="center"/>
              <w:rPr>
                <w:sz w:val="22"/>
                <w:szCs w:val="22"/>
                <w:lang w:val="fr-FR"/>
              </w:rPr>
            </w:pPr>
            <w:r w:rsidRPr="00B5287F">
              <w:rPr>
                <w:sz w:val="22"/>
                <w:szCs w:val="22"/>
                <w:lang w:val="fr-FR"/>
              </w:rPr>
              <w:t>Femmes</w:t>
            </w:r>
          </w:p>
        </w:tc>
      </w:tr>
      <w:tr w:rsidR="00B5287F" w:rsidRPr="00A00090">
        <w:trPr>
          <w:trHeight w:val="20"/>
        </w:trPr>
        <w:tc>
          <w:tcPr>
            <w:tcW w:w="1688" w:type="pct"/>
            <w:shd w:val="clear" w:color="auto" w:fill="auto"/>
            <w:tcMar>
              <w:top w:w="72" w:type="dxa"/>
              <w:left w:w="144" w:type="dxa"/>
              <w:bottom w:w="72" w:type="dxa"/>
              <w:right w:w="144" w:type="dxa"/>
            </w:tcMar>
            <w:vAlign w:val="bottom"/>
          </w:tcPr>
          <w:p w:rsidR="00B5287F" w:rsidRPr="00A00090" w:rsidRDefault="00B5287F" w:rsidP="003E4633">
            <w:pPr>
              <w:keepNext/>
              <w:tabs>
                <w:tab w:val="left" w:pos="567"/>
                <w:tab w:val="left" w:pos="1134"/>
              </w:tabs>
              <w:spacing w:before="20" w:after="20"/>
              <w:ind w:right="-1"/>
              <w:rPr>
                <w:lang w:val="fr-FR"/>
              </w:rPr>
            </w:pPr>
            <w:r w:rsidRPr="00A00090">
              <w:rPr>
                <w:lang w:val="fr-FR"/>
              </w:rPr>
              <w:t>Uchuq</w:t>
            </w:r>
            <w:r w:rsidR="00FA2A3F">
              <w:rPr>
                <w:lang w:val="fr-FR"/>
              </w:rPr>
              <w:t>’</w:t>
            </w:r>
            <w:r w:rsidRPr="00A00090">
              <w:rPr>
                <w:lang w:val="fr-FR"/>
              </w:rPr>
              <w:t>ab</w:t>
            </w:r>
            <w:r w:rsidR="00FA2A3F">
              <w:rPr>
                <w:lang w:val="fr-FR"/>
              </w:rPr>
              <w:t>’</w:t>
            </w:r>
            <w:r w:rsidRPr="00A00090">
              <w:rPr>
                <w:lang w:val="fr-FR"/>
              </w:rPr>
              <w:t xml:space="preserve"> Tinamit </w:t>
            </w:r>
          </w:p>
        </w:tc>
        <w:tc>
          <w:tcPr>
            <w:tcW w:w="960" w:type="pct"/>
            <w:shd w:val="clear" w:color="auto" w:fill="auto"/>
            <w:tcMar>
              <w:top w:w="72" w:type="dxa"/>
              <w:left w:w="144" w:type="dxa"/>
              <w:bottom w:w="72" w:type="dxa"/>
              <w:right w:w="144" w:type="dxa"/>
            </w:tcMar>
            <w:vAlign w:val="bottom"/>
          </w:tcPr>
          <w:p w:rsidR="00B5287F" w:rsidRPr="00B5287F" w:rsidRDefault="00B5287F" w:rsidP="003E4633">
            <w:pPr>
              <w:keepNext/>
              <w:tabs>
                <w:tab w:val="left" w:pos="567"/>
              </w:tabs>
              <w:spacing w:before="20" w:after="20"/>
              <w:ind w:right="168"/>
              <w:jc w:val="right"/>
              <w:rPr>
                <w:sz w:val="22"/>
                <w:szCs w:val="22"/>
                <w:lang w:val="fr-FR"/>
              </w:rPr>
            </w:pPr>
            <w:r w:rsidRPr="00B5287F">
              <w:rPr>
                <w:sz w:val="22"/>
                <w:szCs w:val="22"/>
                <w:lang w:val="fr-FR"/>
              </w:rPr>
              <w:t>8</w:t>
            </w:r>
          </w:p>
        </w:tc>
        <w:tc>
          <w:tcPr>
            <w:tcW w:w="1176" w:type="pct"/>
            <w:shd w:val="clear" w:color="auto" w:fill="auto"/>
            <w:tcMar>
              <w:top w:w="72" w:type="dxa"/>
              <w:left w:w="144" w:type="dxa"/>
              <w:bottom w:w="72" w:type="dxa"/>
              <w:right w:w="144" w:type="dxa"/>
            </w:tcMar>
            <w:vAlign w:val="bottom"/>
          </w:tcPr>
          <w:p w:rsidR="00B5287F" w:rsidRPr="00B5287F" w:rsidRDefault="00B5287F" w:rsidP="003E4633">
            <w:pPr>
              <w:keepNext/>
              <w:tabs>
                <w:tab w:val="left" w:pos="567"/>
              </w:tabs>
              <w:spacing w:before="20" w:after="20"/>
              <w:ind w:right="168"/>
              <w:jc w:val="right"/>
              <w:rPr>
                <w:sz w:val="22"/>
                <w:szCs w:val="22"/>
                <w:lang w:val="fr-FR"/>
              </w:rPr>
            </w:pPr>
            <w:r w:rsidRPr="00B5287F">
              <w:rPr>
                <w:sz w:val="22"/>
                <w:szCs w:val="22"/>
                <w:lang w:val="fr-FR"/>
              </w:rPr>
              <w:t>438</w:t>
            </w:r>
          </w:p>
        </w:tc>
        <w:tc>
          <w:tcPr>
            <w:tcW w:w="1176" w:type="pct"/>
            <w:shd w:val="clear" w:color="auto" w:fill="auto"/>
            <w:tcMar>
              <w:top w:w="72" w:type="dxa"/>
              <w:left w:w="144" w:type="dxa"/>
              <w:bottom w:w="72" w:type="dxa"/>
              <w:right w:w="144" w:type="dxa"/>
            </w:tcMar>
            <w:vAlign w:val="bottom"/>
          </w:tcPr>
          <w:p w:rsidR="00B5287F" w:rsidRPr="00B5287F" w:rsidRDefault="00B5287F" w:rsidP="003E4633">
            <w:pPr>
              <w:keepNext/>
              <w:tabs>
                <w:tab w:val="left" w:pos="567"/>
              </w:tabs>
              <w:spacing w:before="20" w:after="20"/>
              <w:ind w:right="168"/>
              <w:jc w:val="right"/>
              <w:rPr>
                <w:sz w:val="22"/>
                <w:szCs w:val="22"/>
                <w:lang w:val="fr-FR"/>
              </w:rPr>
            </w:pPr>
            <w:r w:rsidRPr="00B5287F">
              <w:rPr>
                <w:sz w:val="22"/>
                <w:szCs w:val="22"/>
                <w:lang w:val="fr-FR"/>
              </w:rPr>
              <w:t>486</w:t>
            </w:r>
          </w:p>
        </w:tc>
      </w:tr>
      <w:tr w:rsidR="00B5287F" w:rsidRPr="00A00090">
        <w:trPr>
          <w:trHeight w:val="20"/>
        </w:trPr>
        <w:tc>
          <w:tcPr>
            <w:tcW w:w="1688" w:type="pct"/>
            <w:shd w:val="clear" w:color="auto" w:fill="auto"/>
            <w:tcMar>
              <w:top w:w="72" w:type="dxa"/>
              <w:left w:w="144" w:type="dxa"/>
              <w:bottom w:w="72" w:type="dxa"/>
              <w:right w:w="144" w:type="dxa"/>
            </w:tcMar>
            <w:vAlign w:val="bottom"/>
          </w:tcPr>
          <w:p w:rsidR="00B5287F" w:rsidRPr="00A00090" w:rsidRDefault="00B5287F" w:rsidP="003E4633">
            <w:pPr>
              <w:keepNext/>
              <w:tabs>
                <w:tab w:val="left" w:pos="567"/>
                <w:tab w:val="left" w:pos="1134"/>
              </w:tabs>
              <w:spacing w:before="20" w:after="20"/>
              <w:ind w:right="-1"/>
              <w:rPr>
                <w:lang w:val="fr-FR"/>
              </w:rPr>
            </w:pPr>
            <w:r w:rsidRPr="00A00090">
              <w:rPr>
                <w:lang w:val="fr-FR"/>
              </w:rPr>
              <w:t xml:space="preserve">Utzilal Winaq </w:t>
            </w:r>
          </w:p>
        </w:tc>
        <w:tc>
          <w:tcPr>
            <w:tcW w:w="960" w:type="pct"/>
            <w:shd w:val="clear" w:color="auto" w:fill="auto"/>
            <w:tcMar>
              <w:top w:w="72" w:type="dxa"/>
              <w:left w:w="144" w:type="dxa"/>
              <w:bottom w:w="72" w:type="dxa"/>
              <w:right w:w="144" w:type="dxa"/>
            </w:tcMar>
            <w:vAlign w:val="bottom"/>
          </w:tcPr>
          <w:p w:rsidR="00B5287F" w:rsidRPr="00B5287F" w:rsidRDefault="00B5287F" w:rsidP="003E4633">
            <w:pPr>
              <w:keepNext/>
              <w:tabs>
                <w:tab w:val="left" w:pos="567"/>
              </w:tabs>
              <w:spacing w:before="20" w:after="20"/>
              <w:ind w:right="168"/>
              <w:jc w:val="right"/>
              <w:rPr>
                <w:sz w:val="22"/>
                <w:szCs w:val="22"/>
                <w:lang w:val="fr-FR"/>
              </w:rPr>
            </w:pPr>
            <w:r w:rsidRPr="00B5287F">
              <w:rPr>
                <w:sz w:val="22"/>
                <w:szCs w:val="22"/>
                <w:lang w:val="fr-FR"/>
              </w:rPr>
              <w:t>3</w:t>
            </w:r>
          </w:p>
        </w:tc>
        <w:tc>
          <w:tcPr>
            <w:tcW w:w="1176" w:type="pct"/>
            <w:shd w:val="clear" w:color="auto" w:fill="auto"/>
            <w:tcMar>
              <w:top w:w="72" w:type="dxa"/>
              <w:left w:w="144" w:type="dxa"/>
              <w:bottom w:w="72" w:type="dxa"/>
              <w:right w:w="144" w:type="dxa"/>
            </w:tcMar>
            <w:vAlign w:val="bottom"/>
          </w:tcPr>
          <w:p w:rsidR="00B5287F" w:rsidRPr="00B5287F" w:rsidRDefault="00B5287F" w:rsidP="003E4633">
            <w:pPr>
              <w:keepNext/>
              <w:tabs>
                <w:tab w:val="left" w:pos="567"/>
              </w:tabs>
              <w:spacing w:before="20" w:after="20"/>
              <w:ind w:right="168"/>
              <w:jc w:val="right"/>
              <w:rPr>
                <w:sz w:val="22"/>
                <w:szCs w:val="22"/>
                <w:lang w:val="fr-FR"/>
              </w:rPr>
            </w:pPr>
            <w:r w:rsidRPr="00B5287F">
              <w:rPr>
                <w:sz w:val="22"/>
                <w:szCs w:val="22"/>
                <w:lang w:val="fr-FR"/>
              </w:rPr>
              <w:t>47</w:t>
            </w:r>
          </w:p>
        </w:tc>
        <w:tc>
          <w:tcPr>
            <w:tcW w:w="1176" w:type="pct"/>
            <w:shd w:val="clear" w:color="auto" w:fill="auto"/>
            <w:tcMar>
              <w:top w:w="72" w:type="dxa"/>
              <w:left w:w="144" w:type="dxa"/>
              <w:bottom w:w="72" w:type="dxa"/>
              <w:right w:w="144" w:type="dxa"/>
            </w:tcMar>
            <w:vAlign w:val="bottom"/>
          </w:tcPr>
          <w:p w:rsidR="00B5287F" w:rsidRPr="00B5287F" w:rsidRDefault="00B5287F" w:rsidP="003E4633">
            <w:pPr>
              <w:keepNext/>
              <w:tabs>
                <w:tab w:val="left" w:pos="567"/>
              </w:tabs>
              <w:spacing w:before="20" w:after="20"/>
              <w:ind w:right="168"/>
              <w:jc w:val="right"/>
              <w:rPr>
                <w:sz w:val="22"/>
                <w:szCs w:val="22"/>
                <w:lang w:val="fr-FR"/>
              </w:rPr>
            </w:pPr>
            <w:r w:rsidRPr="00B5287F">
              <w:rPr>
                <w:sz w:val="22"/>
                <w:szCs w:val="22"/>
                <w:lang w:val="fr-FR"/>
              </w:rPr>
              <w:t>221</w:t>
            </w:r>
          </w:p>
        </w:tc>
      </w:tr>
      <w:tr w:rsidR="00B5287F" w:rsidRPr="00A00090">
        <w:trPr>
          <w:trHeight w:val="20"/>
        </w:trPr>
        <w:tc>
          <w:tcPr>
            <w:tcW w:w="1688" w:type="pct"/>
            <w:shd w:val="clear" w:color="auto" w:fill="auto"/>
            <w:tcMar>
              <w:top w:w="72" w:type="dxa"/>
              <w:left w:w="144" w:type="dxa"/>
              <w:bottom w:w="72" w:type="dxa"/>
              <w:right w:w="144" w:type="dxa"/>
            </w:tcMar>
            <w:vAlign w:val="bottom"/>
          </w:tcPr>
          <w:p w:rsidR="00B5287F" w:rsidRPr="00A00090" w:rsidRDefault="00B5287F" w:rsidP="003E4633">
            <w:pPr>
              <w:tabs>
                <w:tab w:val="left" w:pos="567"/>
                <w:tab w:val="left" w:pos="1134"/>
              </w:tabs>
              <w:spacing w:before="20" w:after="20"/>
              <w:ind w:right="-1"/>
              <w:rPr>
                <w:lang w:val="fr-FR"/>
              </w:rPr>
            </w:pPr>
            <w:r w:rsidRPr="00A00090">
              <w:rPr>
                <w:lang w:val="fr-FR"/>
              </w:rPr>
              <w:t>Kemb</w:t>
            </w:r>
            <w:r w:rsidR="00FA2A3F">
              <w:rPr>
                <w:lang w:val="fr-FR"/>
              </w:rPr>
              <w:t>’</w:t>
            </w:r>
            <w:r w:rsidRPr="00A00090">
              <w:rPr>
                <w:lang w:val="fr-FR"/>
              </w:rPr>
              <w:t xml:space="preserve">al </w:t>
            </w:r>
            <w:r w:rsidR="0089139B" w:rsidRPr="00A00090">
              <w:rPr>
                <w:lang w:val="fr-FR"/>
              </w:rPr>
              <w:t>Tz</w:t>
            </w:r>
            <w:r w:rsidR="00FA2A3F">
              <w:rPr>
                <w:lang w:val="fr-FR"/>
              </w:rPr>
              <w:t>’</w:t>
            </w:r>
            <w:r w:rsidR="0089139B" w:rsidRPr="00A00090">
              <w:rPr>
                <w:lang w:val="fr-FR"/>
              </w:rPr>
              <w:t>ib</w:t>
            </w:r>
            <w:r w:rsidR="00FA2A3F">
              <w:rPr>
                <w:lang w:val="fr-FR"/>
              </w:rPr>
              <w:t>’</w:t>
            </w:r>
            <w:r w:rsidR="0089139B" w:rsidRPr="00A00090">
              <w:rPr>
                <w:lang w:val="fr-FR"/>
              </w:rPr>
              <w:t xml:space="preserve"> </w:t>
            </w:r>
          </w:p>
        </w:tc>
        <w:tc>
          <w:tcPr>
            <w:tcW w:w="960" w:type="pct"/>
            <w:shd w:val="clear" w:color="auto" w:fill="auto"/>
            <w:tcMar>
              <w:top w:w="72" w:type="dxa"/>
              <w:left w:w="144" w:type="dxa"/>
              <w:bottom w:w="72" w:type="dxa"/>
              <w:right w:w="144" w:type="dxa"/>
            </w:tcMar>
            <w:vAlign w:val="bottom"/>
          </w:tcPr>
          <w:p w:rsidR="00B5287F" w:rsidRPr="00B5287F" w:rsidRDefault="00B5287F" w:rsidP="003E4633">
            <w:pPr>
              <w:tabs>
                <w:tab w:val="left" w:pos="567"/>
              </w:tabs>
              <w:spacing w:before="20" w:after="20"/>
              <w:ind w:right="168"/>
              <w:jc w:val="right"/>
              <w:rPr>
                <w:sz w:val="22"/>
                <w:szCs w:val="22"/>
                <w:lang w:val="fr-FR"/>
              </w:rPr>
            </w:pPr>
            <w:r w:rsidRPr="00B5287F">
              <w:rPr>
                <w:sz w:val="22"/>
                <w:szCs w:val="22"/>
                <w:lang w:val="fr-FR"/>
              </w:rPr>
              <w:t>16</w:t>
            </w:r>
          </w:p>
        </w:tc>
        <w:tc>
          <w:tcPr>
            <w:tcW w:w="1176" w:type="pct"/>
            <w:shd w:val="clear" w:color="auto" w:fill="auto"/>
            <w:tcMar>
              <w:top w:w="72" w:type="dxa"/>
              <w:left w:w="144" w:type="dxa"/>
              <w:bottom w:w="72" w:type="dxa"/>
              <w:right w:w="144" w:type="dxa"/>
            </w:tcMar>
            <w:vAlign w:val="bottom"/>
          </w:tcPr>
          <w:p w:rsidR="00B5287F" w:rsidRPr="00B5287F" w:rsidRDefault="00B5287F" w:rsidP="003E4633">
            <w:pPr>
              <w:tabs>
                <w:tab w:val="left" w:pos="567"/>
              </w:tabs>
              <w:spacing w:before="20" w:after="20"/>
              <w:ind w:right="168"/>
              <w:jc w:val="right"/>
              <w:rPr>
                <w:sz w:val="22"/>
                <w:szCs w:val="22"/>
                <w:lang w:val="fr-FR"/>
              </w:rPr>
            </w:pPr>
            <w:r w:rsidRPr="00B5287F">
              <w:rPr>
                <w:sz w:val="22"/>
                <w:szCs w:val="22"/>
                <w:lang w:val="fr-FR"/>
              </w:rPr>
              <w:t>2</w:t>
            </w:r>
            <w:r w:rsidR="0089139B">
              <w:rPr>
                <w:sz w:val="22"/>
                <w:szCs w:val="22"/>
                <w:lang w:val="fr-FR"/>
              </w:rPr>
              <w:t xml:space="preserve"> </w:t>
            </w:r>
            <w:r w:rsidRPr="00B5287F">
              <w:rPr>
                <w:sz w:val="22"/>
                <w:szCs w:val="22"/>
                <w:lang w:val="fr-FR"/>
              </w:rPr>
              <w:t>060</w:t>
            </w:r>
          </w:p>
        </w:tc>
        <w:tc>
          <w:tcPr>
            <w:tcW w:w="1176" w:type="pct"/>
            <w:shd w:val="clear" w:color="auto" w:fill="auto"/>
            <w:tcMar>
              <w:top w:w="72" w:type="dxa"/>
              <w:left w:w="144" w:type="dxa"/>
              <w:bottom w:w="72" w:type="dxa"/>
              <w:right w:w="144" w:type="dxa"/>
            </w:tcMar>
            <w:vAlign w:val="bottom"/>
          </w:tcPr>
          <w:p w:rsidR="00B5287F" w:rsidRPr="00B5287F" w:rsidRDefault="00B5287F" w:rsidP="003E4633">
            <w:pPr>
              <w:tabs>
                <w:tab w:val="left" w:pos="567"/>
              </w:tabs>
              <w:spacing w:before="20" w:after="20"/>
              <w:ind w:right="168"/>
              <w:jc w:val="right"/>
              <w:rPr>
                <w:sz w:val="22"/>
                <w:szCs w:val="22"/>
                <w:lang w:val="fr-FR"/>
              </w:rPr>
            </w:pPr>
            <w:r w:rsidRPr="00B5287F">
              <w:rPr>
                <w:sz w:val="22"/>
                <w:szCs w:val="22"/>
                <w:lang w:val="fr-FR"/>
              </w:rPr>
              <w:t>1</w:t>
            </w:r>
            <w:r w:rsidR="0089139B">
              <w:rPr>
                <w:sz w:val="22"/>
                <w:szCs w:val="22"/>
                <w:lang w:val="fr-FR"/>
              </w:rPr>
              <w:t xml:space="preserve"> </w:t>
            </w:r>
            <w:r w:rsidRPr="00B5287F">
              <w:rPr>
                <w:sz w:val="22"/>
                <w:szCs w:val="22"/>
                <w:lang w:val="fr-FR"/>
              </w:rPr>
              <w:t>981</w:t>
            </w:r>
          </w:p>
        </w:tc>
      </w:tr>
      <w:tr w:rsidR="00B5287F" w:rsidRPr="00A00090">
        <w:trPr>
          <w:trHeight w:val="20"/>
        </w:trPr>
        <w:tc>
          <w:tcPr>
            <w:tcW w:w="1688" w:type="pct"/>
            <w:shd w:val="clear" w:color="auto" w:fill="auto"/>
            <w:tcMar>
              <w:top w:w="72" w:type="dxa"/>
              <w:left w:w="144" w:type="dxa"/>
              <w:bottom w:w="72" w:type="dxa"/>
              <w:right w:w="144" w:type="dxa"/>
            </w:tcMar>
            <w:vAlign w:val="bottom"/>
          </w:tcPr>
          <w:p w:rsidR="00B5287F" w:rsidRPr="00A00090" w:rsidRDefault="00B5287F" w:rsidP="003E4633">
            <w:pPr>
              <w:tabs>
                <w:tab w:val="left" w:pos="567"/>
                <w:tab w:val="left" w:pos="1134"/>
              </w:tabs>
              <w:spacing w:before="20" w:after="20"/>
              <w:ind w:right="-1"/>
              <w:rPr>
                <w:lang w:val="fr-FR"/>
              </w:rPr>
            </w:pPr>
            <w:r w:rsidRPr="00A00090">
              <w:rPr>
                <w:lang w:val="fr-FR"/>
              </w:rPr>
              <w:t xml:space="preserve">Ri Chak Winaq </w:t>
            </w:r>
          </w:p>
        </w:tc>
        <w:tc>
          <w:tcPr>
            <w:tcW w:w="960" w:type="pct"/>
            <w:shd w:val="clear" w:color="auto" w:fill="auto"/>
            <w:tcMar>
              <w:top w:w="72" w:type="dxa"/>
              <w:left w:w="144" w:type="dxa"/>
              <w:bottom w:w="72" w:type="dxa"/>
              <w:right w:w="144" w:type="dxa"/>
            </w:tcMar>
            <w:vAlign w:val="bottom"/>
          </w:tcPr>
          <w:p w:rsidR="00B5287F" w:rsidRPr="00B5287F" w:rsidRDefault="00B5287F" w:rsidP="003E4633">
            <w:pPr>
              <w:tabs>
                <w:tab w:val="left" w:pos="567"/>
              </w:tabs>
              <w:spacing w:before="20" w:after="20"/>
              <w:ind w:right="168"/>
              <w:jc w:val="right"/>
              <w:rPr>
                <w:sz w:val="22"/>
                <w:szCs w:val="22"/>
                <w:lang w:val="fr-FR"/>
              </w:rPr>
            </w:pPr>
            <w:r w:rsidRPr="00B5287F">
              <w:rPr>
                <w:sz w:val="22"/>
                <w:szCs w:val="22"/>
                <w:lang w:val="fr-FR"/>
              </w:rPr>
              <w:t>21</w:t>
            </w:r>
          </w:p>
        </w:tc>
        <w:tc>
          <w:tcPr>
            <w:tcW w:w="1176" w:type="pct"/>
            <w:shd w:val="clear" w:color="auto" w:fill="auto"/>
            <w:tcMar>
              <w:top w:w="72" w:type="dxa"/>
              <w:left w:w="144" w:type="dxa"/>
              <w:bottom w:w="72" w:type="dxa"/>
              <w:right w:w="144" w:type="dxa"/>
            </w:tcMar>
            <w:vAlign w:val="bottom"/>
          </w:tcPr>
          <w:p w:rsidR="00B5287F" w:rsidRPr="00B5287F" w:rsidRDefault="00B5287F" w:rsidP="003E4633">
            <w:pPr>
              <w:tabs>
                <w:tab w:val="left" w:pos="567"/>
              </w:tabs>
              <w:spacing w:before="20" w:after="20"/>
              <w:ind w:right="168"/>
              <w:jc w:val="right"/>
              <w:rPr>
                <w:sz w:val="22"/>
                <w:szCs w:val="22"/>
                <w:lang w:val="fr-FR"/>
              </w:rPr>
            </w:pPr>
            <w:r w:rsidRPr="00B5287F">
              <w:rPr>
                <w:sz w:val="22"/>
                <w:szCs w:val="22"/>
                <w:lang w:val="fr-FR"/>
              </w:rPr>
              <w:t>507</w:t>
            </w:r>
          </w:p>
        </w:tc>
        <w:tc>
          <w:tcPr>
            <w:tcW w:w="1176" w:type="pct"/>
            <w:shd w:val="clear" w:color="auto" w:fill="auto"/>
            <w:tcMar>
              <w:top w:w="72" w:type="dxa"/>
              <w:left w:w="144" w:type="dxa"/>
              <w:bottom w:w="72" w:type="dxa"/>
              <w:right w:w="144" w:type="dxa"/>
            </w:tcMar>
            <w:vAlign w:val="bottom"/>
          </w:tcPr>
          <w:p w:rsidR="00B5287F" w:rsidRPr="00B5287F" w:rsidRDefault="00B5287F" w:rsidP="003E4633">
            <w:pPr>
              <w:tabs>
                <w:tab w:val="left" w:pos="567"/>
              </w:tabs>
              <w:spacing w:before="20" w:after="20"/>
              <w:ind w:right="168"/>
              <w:jc w:val="right"/>
              <w:rPr>
                <w:sz w:val="22"/>
                <w:szCs w:val="22"/>
                <w:lang w:val="fr-FR"/>
              </w:rPr>
            </w:pPr>
            <w:r w:rsidRPr="00B5287F">
              <w:rPr>
                <w:sz w:val="22"/>
                <w:szCs w:val="22"/>
                <w:lang w:val="fr-FR"/>
              </w:rPr>
              <w:t>910</w:t>
            </w:r>
          </w:p>
        </w:tc>
      </w:tr>
      <w:tr w:rsidR="00B5287F" w:rsidRPr="0089139B">
        <w:trPr>
          <w:trHeight w:val="20"/>
        </w:trPr>
        <w:tc>
          <w:tcPr>
            <w:tcW w:w="1688" w:type="pct"/>
            <w:shd w:val="clear" w:color="auto" w:fill="auto"/>
            <w:tcMar>
              <w:top w:w="72" w:type="dxa"/>
              <w:left w:w="144" w:type="dxa"/>
              <w:bottom w:w="72" w:type="dxa"/>
              <w:right w:w="144" w:type="dxa"/>
            </w:tcMar>
            <w:vAlign w:val="bottom"/>
          </w:tcPr>
          <w:p w:rsidR="00B5287F" w:rsidRPr="0089139B" w:rsidRDefault="00407F15" w:rsidP="003E4633">
            <w:pPr>
              <w:tabs>
                <w:tab w:val="left" w:pos="567"/>
                <w:tab w:val="left" w:pos="1134"/>
              </w:tabs>
              <w:spacing w:before="20" w:after="20"/>
              <w:ind w:right="-1"/>
              <w:rPr>
                <w:b/>
                <w:bCs/>
                <w:lang w:val="fr-FR"/>
              </w:rPr>
            </w:pPr>
            <w:r w:rsidRPr="0089139B">
              <w:rPr>
                <w:b/>
                <w:bCs/>
                <w:lang w:val="fr-FR"/>
              </w:rPr>
              <w:t xml:space="preserve">Total </w:t>
            </w:r>
          </w:p>
        </w:tc>
        <w:tc>
          <w:tcPr>
            <w:tcW w:w="960" w:type="pct"/>
            <w:shd w:val="clear" w:color="auto" w:fill="auto"/>
            <w:tcMar>
              <w:top w:w="72" w:type="dxa"/>
              <w:left w:w="144" w:type="dxa"/>
              <w:bottom w:w="72" w:type="dxa"/>
              <w:right w:w="144" w:type="dxa"/>
            </w:tcMar>
            <w:vAlign w:val="bottom"/>
          </w:tcPr>
          <w:p w:rsidR="00B5287F" w:rsidRPr="0089139B" w:rsidRDefault="00B5287F" w:rsidP="003E4633">
            <w:pPr>
              <w:tabs>
                <w:tab w:val="left" w:pos="567"/>
              </w:tabs>
              <w:spacing w:before="20" w:after="20"/>
              <w:ind w:right="168"/>
              <w:jc w:val="right"/>
              <w:rPr>
                <w:b/>
                <w:bCs/>
                <w:sz w:val="22"/>
                <w:szCs w:val="22"/>
                <w:lang w:val="fr-FR"/>
              </w:rPr>
            </w:pPr>
            <w:r w:rsidRPr="0089139B">
              <w:rPr>
                <w:b/>
                <w:bCs/>
                <w:sz w:val="22"/>
                <w:szCs w:val="22"/>
                <w:lang w:val="fr-FR"/>
              </w:rPr>
              <w:t>48</w:t>
            </w:r>
          </w:p>
        </w:tc>
        <w:tc>
          <w:tcPr>
            <w:tcW w:w="1176" w:type="pct"/>
            <w:shd w:val="clear" w:color="auto" w:fill="auto"/>
            <w:tcMar>
              <w:top w:w="72" w:type="dxa"/>
              <w:left w:w="144" w:type="dxa"/>
              <w:bottom w:w="72" w:type="dxa"/>
              <w:right w:w="144" w:type="dxa"/>
            </w:tcMar>
            <w:vAlign w:val="bottom"/>
          </w:tcPr>
          <w:p w:rsidR="00B5287F" w:rsidRPr="0089139B" w:rsidRDefault="00B5287F" w:rsidP="003E4633">
            <w:pPr>
              <w:tabs>
                <w:tab w:val="left" w:pos="567"/>
              </w:tabs>
              <w:spacing w:before="20" w:after="20"/>
              <w:ind w:right="168"/>
              <w:jc w:val="right"/>
              <w:rPr>
                <w:b/>
                <w:bCs/>
                <w:sz w:val="22"/>
                <w:szCs w:val="22"/>
                <w:lang w:val="fr-FR"/>
              </w:rPr>
            </w:pPr>
            <w:r w:rsidRPr="0089139B">
              <w:rPr>
                <w:b/>
                <w:bCs/>
                <w:sz w:val="22"/>
                <w:szCs w:val="22"/>
                <w:lang w:val="fr-FR"/>
              </w:rPr>
              <w:t>3</w:t>
            </w:r>
            <w:r w:rsidR="0089139B" w:rsidRPr="0089139B">
              <w:rPr>
                <w:b/>
                <w:bCs/>
                <w:sz w:val="22"/>
                <w:szCs w:val="22"/>
                <w:lang w:val="fr-FR"/>
              </w:rPr>
              <w:t xml:space="preserve"> </w:t>
            </w:r>
            <w:r w:rsidRPr="0089139B">
              <w:rPr>
                <w:b/>
                <w:bCs/>
                <w:sz w:val="22"/>
                <w:szCs w:val="22"/>
                <w:lang w:val="fr-FR"/>
              </w:rPr>
              <w:t>052</w:t>
            </w:r>
          </w:p>
        </w:tc>
        <w:tc>
          <w:tcPr>
            <w:tcW w:w="1176" w:type="pct"/>
            <w:shd w:val="clear" w:color="auto" w:fill="auto"/>
            <w:tcMar>
              <w:top w:w="72" w:type="dxa"/>
              <w:left w:w="144" w:type="dxa"/>
              <w:bottom w:w="72" w:type="dxa"/>
              <w:right w:w="144" w:type="dxa"/>
            </w:tcMar>
            <w:vAlign w:val="bottom"/>
          </w:tcPr>
          <w:p w:rsidR="00B5287F" w:rsidRPr="0089139B" w:rsidRDefault="00B5287F" w:rsidP="003E4633">
            <w:pPr>
              <w:tabs>
                <w:tab w:val="left" w:pos="567"/>
              </w:tabs>
              <w:spacing w:before="20" w:after="20"/>
              <w:ind w:right="168"/>
              <w:jc w:val="right"/>
              <w:rPr>
                <w:b/>
                <w:bCs/>
                <w:sz w:val="22"/>
                <w:szCs w:val="22"/>
                <w:lang w:val="fr-FR"/>
              </w:rPr>
            </w:pPr>
            <w:r w:rsidRPr="0089139B">
              <w:rPr>
                <w:b/>
                <w:bCs/>
                <w:sz w:val="22"/>
                <w:szCs w:val="22"/>
                <w:lang w:val="fr-FR"/>
              </w:rPr>
              <w:t>3598</w:t>
            </w:r>
          </w:p>
        </w:tc>
      </w:tr>
    </w:tbl>
    <w:p w:rsidR="00A5052B" w:rsidRPr="00A00090" w:rsidRDefault="00B5287F" w:rsidP="00B5287F">
      <w:pPr>
        <w:tabs>
          <w:tab w:val="left" w:pos="567"/>
          <w:tab w:val="left" w:pos="1134"/>
        </w:tabs>
        <w:spacing w:before="120" w:after="240"/>
        <w:rPr>
          <w:lang w:val="fr-FR"/>
        </w:rPr>
      </w:pPr>
      <w:r>
        <w:rPr>
          <w:i/>
          <w:iCs/>
          <w:lang w:val="fr-FR"/>
        </w:rPr>
        <w:tab/>
      </w:r>
      <w:r w:rsidR="00A5052B" w:rsidRPr="00B5287F">
        <w:rPr>
          <w:i/>
          <w:iCs/>
          <w:lang w:val="fr-FR"/>
        </w:rPr>
        <w:t>Source</w:t>
      </w:r>
      <w:r w:rsidR="0090226E" w:rsidRPr="00B5287F">
        <w:rPr>
          <w:i/>
          <w:iCs/>
          <w:lang w:val="fr-FR"/>
        </w:rPr>
        <w:t>:</w:t>
      </w:r>
      <w:r w:rsidR="00A5052B" w:rsidRPr="00A00090">
        <w:rPr>
          <w:lang w:val="fr-FR"/>
        </w:rPr>
        <w:t xml:space="preserve"> FODIGUA.</w:t>
      </w:r>
    </w:p>
    <w:p w:rsidR="00A5052B" w:rsidRPr="00B5287F" w:rsidRDefault="00A5052B" w:rsidP="00B5287F">
      <w:pPr>
        <w:spacing w:before="120" w:after="240"/>
        <w:rPr>
          <w:b/>
          <w:bCs/>
          <w:i/>
          <w:iCs/>
          <w:lang w:val="fr-FR"/>
        </w:rPr>
      </w:pPr>
      <w:r w:rsidRPr="00B5287F">
        <w:rPr>
          <w:b/>
          <w:bCs/>
          <w:i/>
          <w:iCs/>
          <w:lang w:val="fr-FR"/>
        </w:rPr>
        <w:t>Coordination interinstitutionnelle autochtone de l</w:t>
      </w:r>
      <w:r w:rsidR="00FA2A3F">
        <w:rPr>
          <w:b/>
          <w:bCs/>
          <w:i/>
          <w:iCs/>
          <w:lang w:val="fr-FR"/>
        </w:rPr>
        <w:t>’</w:t>
      </w:r>
      <w:r w:rsidRPr="00B5287F">
        <w:rPr>
          <w:b/>
          <w:bCs/>
          <w:i/>
          <w:iCs/>
          <w:lang w:val="fr-FR"/>
        </w:rPr>
        <w:t xml:space="preserve">État </w:t>
      </w:r>
    </w:p>
    <w:p w:rsidR="00A5052B" w:rsidRPr="00A00090" w:rsidRDefault="00A5052B" w:rsidP="008B1A37">
      <w:pPr>
        <w:numPr>
          <w:ilvl w:val="0"/>
          <w:numId w:val="3"/>
        </w:numPr>
        <w:tabs>
          <w:tab w:val="left" w:pos="567"/>
          <w:tab w:val="left" w:pos="1134"/>
        </w:tabs>
        <w:spacing w:after="240"/>
        <w:ind w:left="0" w:firstLine="0"/>
        <w:rPr>
          <w:lang w:val="fr-FR"/>
        </w:rPr>
      </w:pPr>
      <w:r w:rsidRPr="00A00090">
        <w:rPr>
          <w:lang w:val="fr-FR"/>
        </w:rPr>
        <w:t>La Coordination interinstitutionnelle autochtone de l</w:t>
      </w:r>
      <w:r w:rsidR="00FA2A3F">
        <w:rPr>
          <w:lang w:val="fr-FR"/>
        </w:rPr>
        <w:t>’</w:t>
      </w:r>
      <w:r w:rsidRPr="00A00090">
        <w:rPr>
          <w:lang w:val="fr-FR"/>
        </w:rPr>
        <w:t>État (CIIE) est une instance politique de coordination et de consultation, composée de représentants titulaires et suppléants appartenant à des institutions de l</w:t>
      </w:r>
      <w:r w:rsidR="00FA2A3F">
        <w:rPr>
          <w:lang w:val="fr-FR"/>
        </w:rPr>
        <w:t>’</w:t>
      </w:r>
      <w:r w:rsidRPr="00A00090">
        <w:rPr>
          <w:lang w:val="fr-FR"/>
        </w:rPr>
        <w:t>État, relevant pour la plupart du pouvoir exécutif, dont le mandat a trait à la prise en charge des peuples autochtones</w:t>
      </w:r>
      <w:r w:rsidR="00DD37BB" w:rsidRPr="00A00090">
        <w:rPr>
          <w:lang w:val="fr-FR"/>
        </w:rPr>
        <w:t>.</w:t>
      </w:r>
      <w:r w:rsidR="002810A0" w:rsidRPr="00A00090">
        <w:rPr>
          <w:lang w:val="fr-FR"/>
        </w:rPr>
        <w:t xml:space="preserve"> </w:t>
      </w:r>
      <w:r w:rsidRPr="00A00090">
        <w:rPr>
          <w:lang w:val="fr-FR"/>
        </w:rPr>
        <w:t>Actuellement son organisation est la suivante</w:t>
      </w:r>
      <w:r w:rsidR="0090226E">
        <w:rPr>
          <w:lang w:val="fr-FR"/>
        </w:rPr>
        <w:t>:</w:t>
      </w:r>
      <w:r w:rsidRPr="00A00090">
        <w:rPr>
          <w:lang w:val="fr-FR"/>
        </w:rPr>
        <w:t xml:space="preserve"> une assemblée plénière, des commiss</w:t>
      </w:r>
      <w:r w:rsidR="00033E60">
        <w:rPr>
          <w:lang w:val="fr-FR"/>
        </w:rPr>
        <w:t>ions spécifiques, un </w:t>
      </w:r>
      <w:r w:rsidRPr="00A00090">
        <w:rPr>
          <w:lang w:val="fr-FR"/>
        </w:rPr>
        <w:t>comité de coordination et un secrétariat exécutif.</w:t>
      </w:r>
    </w:p>
    <w:p w:rsidR="00A5052B" w:rsidRPr="00A00090" w:rsidRDefault="00DD37BB" w:rsidP="008B1A37">
      <w:pPr>
        <w:numPr>
          <w:ilvl w:val="0"/>
          <w:numId w:val="3"/>
        </w:numPr>
        <w:tabs>
          <w:tab w:val="left" w:pos="567"/>
          <w:tab w:val="left" w:pos="1134"/>
        </w:tabs>
        <w:spacing w:after="240"/>
        <w:ind w:left="0" w:firstLine="0"/>
        <w:rPr>
          <w:lang w:val="fr-FR"/>
        </w:rPr>
      </w:pPr>
      <w:r w:rsidRPr="00A00090">
        <w:rPr>
          <w:lang w:val="fr-FR"/>
        </w:rPr>
        <w:t xml:space="preserve">Cette </w:t>
      </w:r>
      <w:r w:rsidR="00A5052B" w:rsidRPr="00A00090">
        <w:rPr>
          <w:lang w:val="fr-FR"/>
        </w:rPr>
        <w:t xml:space="preserve">instance de coordination en matière de peuples autochtones a </w:t>
      </w:r>
      <w:r w:rsidRPr="00A00090">
        <w:rPr>
          <w:lang w:val="fr-FR"/>
        </w:rPr>
        <w:t>une très</w:t>
      </w:r>
      <w:r w:rsidR="00A5052B" w:rsidRPr="00A00090">
        <w:rPr>
          <w:lang w:val="fr-FR"/>
        </w:rPr>
        <w:t xml:space="preserve"> grande portée car elle est moins institutionnalisée en termes formels</w:t>
      </w:r>
      <w:r w:rsidR="0090226E">
        <w:rPr>
          <w:lang w:val="fr-FR"/>
        </w:rPr>
        <w:t>:</w:t>
      </w:r>
      <w:r w:rsidR="00A5052B" w:rsidRPr="00A00090">
        <w:rPr>
          <w:lang w:val="fr-FR"/>
        </w:rPr>
        <w:t xml:space="preserve"> elle n</w:t>
      </w:r>
      <w:r w:rsidR="00FA2A3F">
        <w:rPr>
          <w:lang w:val="fr-FR"/>
        </w:rPr>
        <w:t>’</w:t>
      </w:r>
      <w:r w:rsidR="00A5052B" w:rsidRPr="00A00090">
        <w:rPr>
          <w:lang w:val="fr-FR"/>
        </w:rPr>
        <w:t>a en effet pas d</w:t>
      </w:r>
      <w:r w:rsidR="00FA2A3F">
        <w:rPr>
          <w:lang w:val="fr-FR"/>
        </w:rPr>
        <w:t>’</w:t>
      </w:r>
      <w:r w:rsidR="00A5052B" w:rsidRPr="00A00090">
        <w:rPr>
          <w:lang w:val="fr-FR"/>
        </w:rPr>
        <w:t>existence légale ni de personnalité juridique mais existe par la volonté de ses membres.</w:t>
      </w:r>
      <w:r w:rsidR="002810A0" w:rsidRPr="00A00090">
        <w:rPr>
          <w:lang w:val="fr-FR"/>
        </w:rPr>
        <w:t xml:space="preserve"> </w:t>
      </w:r>
      <w:r w:rsidR="00A5052B" w:rsidRPr="00A00090">
        <w:rPr>
          <w:lang w:val="fr-FR"/>
        </w:rPr>
        <w:t>C</w:t>
      </w:r>
      <w:r w:rsidR="00FA2A3F">
        <w:rPr>
          <w:lang w:val="fr-FR"/>
        </w:rPr>
        <w:t>’</w:t>
      </w:r>
      <w:r w:rsidR="00A5052B" w:rsidRPr="00A00090">
        <w:rPr>
          <w:lang w:val="fr-FR"/>
        </w:rPr>
        <w:t xml:space="preserve">est celle qui a la plus grande portée parce </w:t>
      </w:r>
      <w:r w:rsidR="00D70AB8" w:rsidRPr="00A00090">
        <w:rPr>
          <w:lang w:val="fr-FR"/>
        </w:rPr>
        <w:t>son objectif est d</w:t>
      </w:r>
      <w:r w:rsidR="00FA2A3F">
        <w:rPr>
          <w:lang w:val="fr-FR"/>
        </w:rPr>
        <w:t>’</w:t>
      </w:r>
      <w:r w:rsidRPr="00A00090">
        <w:rPr>
          <w:lang w:val="fr-FR"/>
        </w:rPr>
        <w:t>intervenir</w:t>
      </w:r>
      <w:r w:rsidR="00A5052B" w:rsidRPr="00A00090">
        <w:rPr>
          <w:lang w:val="fr-FR"/>
        </w:rPr>
        <w:t xml:space="preserve"> pour redéfinir complètement la manière dont l</w:t>
      </w:r>
      <w:r w:rsidR="00FA2A3F">
        <w:rPr>
          <w:lang w:val="fr-FR"/>
        </w:rPr>
        <w:t>’</w:t>
      </w:r>
      <w:r w:rsidR="00A5052B" w:rsidRPr="00A00090">
        <w:rPr>
          <w:lang w:val="fr-FR"/>
        </w:rPr>
        <w:t>État élabore la politique publique, en instaurant la transversalité de l</w:t>
      </w:r>
      <w:r w:rsidR="00FA2A3F">
        <w:rPr>
          <w:lang w:val="fr-FR"/>
        </w:rPr>
        <w:t>’</w:t>
      </w:r>
      <w:r w:rsidR="00A5052B" w:rsidRPr="00A00090">
        <w:rPr>
          <w:lang w:val="fr-FR"/>
        </w:rPr>
        <w:t xml:space="preserve">équité ethnique et de la pertinence culturelle, </w:t>
      </w:r>
      <w:r w:rsidR="00D70AB8" w:rsidRPr="00A00090">
        <w:rPr>
          <w:lang w:val="fr-FR"/>
        </w:rPr>
        <w:t>afin qu</w:t>
      </w:r>
      <w:r w:rsidR="00FA2A3F">
        <w:rPr>
          <w:lang w:val="fr-FR"/>
        </w:rPr>
        <w:t>’</w:t>
      </w:r>
      <w:r w:rsidR="00D70AB8" w:rsidRPr="00A00090">
        <w:rPr>
          <w:lang w:val="fr-FR"/>
        </w:rPr>
        <w:t>elles ne soient</w:t>
      </w:r>
      <w:r w:rsidR="00A5052B" w:rsidRPr="00A00090">
        <w:rPr>
          <w:lang w:val="fr-FR"/>
        </w:rPr>
        <w:t xml:space="preserve"> </w:t>
      </w:r>
      <w:r w:rsidR="00D70AB8" w:rsidRPr="00A00090">
        <w:rPr>
          <w:lang w:val="fr-FR"/>
        </w:rPr>
        <w:t>plus cantonnées</w:t>
      </w:r>
      <w:r w:rsidR="00A5052B" w:rsidRPr="00A00090">
        <w:rPr>
          <w:lang w:val="fr-FR"/>
        </w:rPr>
        <w:t xml:space="preserve"> aux seules institutions directement en charge du </w:t>
      </w:r>
      <w:r w:rsidR="004D2CD8">
        <w:rPr>
          <w:lang w:val="fr-FR"/>
        </w:rPr>
        <w:t>«</w:t>
      </w:r>
      <w:r w:rsidR="00A5052B" w:rsidRPr="00A00090">
        <w:rPr>
          <w:lang w:val="fr-FR"/>
        </w:rPr>
        <w:t>thème autochtone</w:t>
      </w:r>
      <w:r w:rsidR="004D2CD8">
        <w:rPr>
          <w:lang w:val="fr-FR"/>
        </w:rPr>
        <w:t>»</w:t>
      </w:r>
      <w:r w:rsidR="00A5052B" w:rsidRPr="00A00090">
        <w:rPr>
          <w:lang w:val="fr-FR"/>
        </w:rPr>
        <w:t xml:space="preserve">. </w:t>
      </w:r>
    </w:p>
    <w:p w:rsidR="00A5052B" w:rsidRPr="00A00090" w:rsidRDefault="00D70AB8" w:rsidP="008B1A37">
      <w:pPr>
        <w:numPr>
          <w:ilvl w:val="0"/>
          <w:numId w:val="3"/>
        </w:numPr>
        <w:tabs>
          <w:tab w:val="left" w:pos="567"/>
          <w:tab w:val="left" w:pos="1134"/>
        </w:tabs>
        <w:spacing w:after="240"/>
        <w:ind w:left="0" w:firstLine="0"/>
        <w:rPr>
          <w:lang w:val="fr-FR"/>
        </w:rPr>
      </w:pPr>
      <w:r w:rsidRPr="00A00090">
        <w:rPr>
          <w:lang w:val="fr-FR"/>
        </w:rPr>
        <w:t>E</w:t>
      </w:r>
      <w:r w:rsidR="00A5052B" w:rsidRPr="00A00090">
        <w:rPr>
          <w:lang w:val="fr-FR"/>
        </w:rPr>
        <w:t>lle est soutenue en termes d</w:t>
      </w:r>
      <w:r w:rsidR="00FA2A3F">
        <w:rPr>
          <w:lang w:val="fr-FR"/>
        </w:rPr>
        <w:t>’</w:t>
      </w:r>
      <w:r w:rsidR="00A5052B" w:rsidRPr="00A00090">
        <w:rPr>
          <w:lang w:val="fr-FR"/>
        </w:rPr>
        <w:t xml:space="preserve">infrastructure par la Commission présidentielle contre la discrimination et le racisme (CODISRA) et par les services de </w:t>
      </w:r>
      <w:r w:rsidRPr="00A00090">
        <w:rPr>
          <w:lang w:val="fr-FR"/>
        </w:rPr>
        <w:t>base</w:t>
      </w:r>
      <w:r w:rsidR="00A5052B" w:rsidRPr="00A00090">
        <w:rPr>
          <w:lang w:val="fr-FR"/>
        </w:rPr>
        <w:t>, tels que par exemple, l</w:t>
      </w:r>
      <w:r w:rsidR="00FA2A3F">
        <w:rPr>
          <w:lang w:val="fr-FR"/>
        </w:rPr>
        <w:t>’</w:t>
      </w:r>
      <w:r w:rsidR="00A5052B" w:rsidRPr="00A00090">
        <w:rPr>
          <w:lang w:val="fr-FR"/>
        </w:rPr>
        <w:t>eau, l</w:t>
      </w:r>
      <w:r w:rsidR="00FA2A3F">
        <w:rPr>
          <w:lang w:val="fr-FR"/>
        </w:rPr>
        <w:t>’</w:t>
      </w:r>
      <w:r w:rsidR="00A5052B" w:rsidRPr="00A00090">
        <w:rPr>
          <w:lang w:val="fr-FR"/>
        </w:rPr>
        <w:t>électricité, le téléphone, les services de messagerie</w:t>
      </w:r>
      <w:r w:rsidR="00033E60">
        <w:rPr>
          <w:lang w:val="fr-FR"/>
        </w:rPr>
        <w:t>.</w:t>
      </w:r>
    </w:p>
    <w:p w:rsidR="00A5052B" w:rsidRPr="00A00090" w:rsidRDefault="00A5052B" w:rsidP="008C1CD4">
      <w:pPr>
        <w:tabs>
          <w:tab w:val="left" w:pos="567"/>
          <w:tab w:val="left" w:pos="1134"/>
        </w:tabs>
        <w:spacing w:after="240"/>
        <w:rPr>
          <w:b/>
          <w:bCs/>
          <w:i/>
          <w:iCs/>
          <w:lang w:val="fr-FR"/>
        </w:rPr>
      </w:pPr>
      <w:r w:rsidRPr="00A00090">
        <w:rPr>
          <w:b/>
          <w:bCs/>
          <w:i/>
          <w:iCs/>
          <w:lang w:val="fr-FR"/>
        </w:rPr>
        <w:t xml:space="preserve">Promotion et incidence </w:t>
      </w:r>
    </w:p>
    <w:p w:rsidR="00A5052B" w:rsidRPr="00A00090" w:rsidRDefault="00A5052B" w:rsidP="008B1A37">
      <w:pPr>
        <w:numPr>
          <w:ilvl w:val="0"/>
          <w:numId w:val="3"/>
        </w:numPr>
        <w:tabs>
          <w:tab w:val="left" w:pos="567"/>
          <w:tab w:val="left" w:pos="1134"/>
        </w:tabs>
        <w:spacing w:after="240"/>
        <w:ind w:left="0" w:firstLine="0"/>
        <w:rPr>
          <w:lang w:val="fr-FR"/>
        </w:rPr>
      </w:pPr>
      <w:r w:rsidRPr="00A00090">
        <w:rPr>
          <w:lang w:val="fr-FR"/>
        </w:rPr>
        <w:t xml:space="preserve">La CIIE a participé à diverses activités visant à faire connaître </w:t>
      </w:r>
      <w:r w:rsidR="00D70AB8" w:rsidRPr="00A00090">
        <w:rPr>
          <w:lang w:val="fr-FR"/>
        </w:rPr>
        <w:t>son</w:t>
      </w:r>
      <w:r w:rsidRPr="00A00090">
        <w:rPr>
          <w:lang w:val="fr-FR"/>
        </w:rPr>
        <w:t xml:space="preserve"> fonctionnement et a pris activement part à quelques actions ponctuelles d</w:t>
      </w:r>
      <w:r w:rsidR="00FA2A3F">
        <w:rPr>
          <w:lang w:val="fr-FR"/>
        </w:rPr>
        <w:t>’</w:t>
      </w:r>
      <w:r w:rsidRPr="00A00090">
        <w:rPr>
          <w:lang w:val="fr-FR"/>
        </w:rPr>
        <w:t>incidence.</w:t>
      </w:r>
      <w:r w:rsidR="002810A0" w:rsidRPr="00A00090">
        <w:rPr>
          <w:lang w:val="fr-FR"/>
        </w:rPr>
        <w:t xml:space="preserve"> </w:t>
      </w:r>
    </w:p>
    <w:p w:rsidR="00054D13" w:rsidRPr="00A00090" w:rsidRDefault="00D70AB8" w:rsidP="008B1A37">
      <w:pPr>
        <w:numPr>
          <w:ilvl w:val="0"/>
          <w:numId w:val="3"/>
        </w:numPr>
        <w:tabs>
          <w:tab w:val="left" w:pos="567"/>
          <w:tab w:val="left" w:pos="1134"/>
        </w:tabs>
        <w:spacing w:after="240"/>
        <w:ind w:left="0" w:firstLine="0"/>
        <w:rPr>
          <w:lang w:val="fr-FR"/>
        </w:rPr>
      </w:pPr>
      <w:r w:rsidRPr="00A00090">
        <w:rPr>
          <w:lang w:val="fr-FR"/>
        </w:rPr>
        <w:t xml:space="preserve">Afin de renforcer </w:t>
      </w:r>
      <w:r w:rsidR="00054D13" w:rsidRPr="00A00090">
        <w:rPr>
          <w:lang w:val="fr-FR"/>
        </w:rPr>
        <w:t xml:space="preserve">ses liens avec les organisations sociales, la </w:t>
      </w:r>
      <w:r w:rsidRPr="00A00090">
        <w:rPr>
          <w:lang w:val="fr-FR"/>
        </w:rPr>
        <w:t xml:space="preserve">CIIE </w:t>
      </w:r>
      <w:r w:rsidR="00054D13" w:rsidRPr="00A00090">
        <w:rPr>
          <w:lang w:val="fr-FR"/>
        </w:rPr>
        <w:t xml:space="preserve">a organisé en février une conférence, financée par le projet de soutien stratégique de la </w:t>
      </w:r>
      <w:r w:rsidR="00E55CF2">
        <w:rPr>
          <w:lang w:val="fr-FR"/>
        </w:rPr>
        <w:t>présidence</w:t>
      </w:r>
      <w:r w:rsidR="00FA2A3F">
        <w:rPr>
          <w:lang w:val="fr-FR"/>
        </w:rPr>
        <w:t xml:space="preserve"> et </w:t>
      </w:r>
      <w:r w:rsidR="002756BB">
        <w:rPr>
          <w:lang w:val="fr-FR"/>
        </w:rPr>
        <w:t>de </w:t>
      </w:r>
      <w:r w:rsidR="00E55CF2">
        <w:rPr>
          <w:lang w:val="fr-FR"/>
        </w:rPr>
        <w:t>la v</w:t>
      </w:r>
      <w:r w:rsidR="00054D13" w:rsidRPr="00A00090">
        <w:rPr>
          <w:lang w:val="fr-FR"/>
        </w:rPr>
        <w:t>ice-présidence de la République</w:t>
      </w:r>
      <w:r w:rsidRPr="00A00090">
        <w:rPr>
          <w:lang w:val="fr-FR"/>
        </w:rPr>
        <w:t xml:space="preserve">, </w:t>
      </w:r>
      <w:r w:rsidR="00054D13" w:rsidRPr="00A00090">
        <w:rPr>
          <w:lang w:val="fr-FR"/>
        </w:rPr>
        <w:t>destinée principalement aux organisations autochtones. Le thème de cette conférence, donnée par le Dr. Bernardo Kliksberg, éta</w:t>
      </w:r>
      <w:r w:rsidRPr="00A00090">
        <w:rPr>
          <w:lang w:val="fr-FR"/>
        </w:rPr>
        <w:t>it</w:t>
      </w:r>
      <w:r w:rsidR="006F6130">
        <w:rPr>
          <w:lang w:val="fr-FR"/>
        </w:rPr>
        <w:t xml:space="preserve"> </w:t>
      </w:r>
      <w:r w:rsidR="004D2CD8" w:rsidRPr="007F00EC">
        <w:rPr>
          <w:lang w:val="fr-FR"/>
        </w:rPr>
        <w:t>«</w:t>
      </w:r>
      <w:r w:rsidR="00054D13" w:rsidRPr="007F00EC">
        <w:rPr>
          <w:lang w:val="fr-FR"/>
        </w:rPr>
        <w:t xml:space="preserve">Comment affronter la pauvreté et la discrimination et mobiliser le capital social </w:t>
      </w:r>
      <w:r w:rsidR="002756BB" w:rsidRPr="007F00EC">
        <w:rPr>
          <w:lang w:val="fr-FR"/>
        </w:rPr>
        <w:t>et </w:t>
      </w:r>
      <w:r w:rsidR="00054D13" w:rsidRPr="007F00EC">
        <w:rPr>
          <w:lang w:val="fr-FR"/>
        </w:rPr>
        <w:t>culturel des peuples autochtones?</w:t>
      </w:r>
      <w:r w:rsidR="004D2CD8" w:rsidRPr="007F00EC">
        <w:rPr>
          <w:lang w:val="fr-FR"/>
        </w:rPr>
        <w:t>»</w:t>
      </w:r>
    </w:p>
    <w:p w:rsidR="00054D13" w:rsidRPr="00A00090" w:rsidRDefault="00054D13" w:rsidP="008B1A37">
      <w:pPr>
        <w:numPr>
          <w:ilvl w:val="0"/>
          <w:numId w:val="3"/>
        </w:numPr>
        <w:tabs>
          <w:tab w:val="left" w:pos="567"/>
          <w:tab w:val="left" w:pos="1134"/>
        </w:tabs>
        <w:spacing w:after="240"/>
        <w:ind w:left="0" w:firstLine="0"/>
        <w:rPr>
          <w:lang w:val="fr-FR"/>
        </w:rPr>
      </w:pPr>
      <w:r w:rsidRPr="00A00090">
        <w:rPr>
          <w:lang w:val="fr-FR"/>
        </w:rPr>
        <w:t xml:space="preserve">Le message transmis par le Dr. Kliksberg a eu </w:t>
      </w:r>
      <w:r w:rsidR="00FA2A3F">
        <w:rPr>
          <w:lang w:val="fr-FR"/>
        </w:rPr>
        <w:t>des retombées positives sur les</w:t>
      </w:r>
      <w:r w:rsidR="003E4633">
        <w:rPr>
          <w:lang w:val="fr-FR"/>
        </w:rPr>
        <w:t xml:space="preserve"> </w:t>
      </w:r>
      <w:r w:rsidRPr="00A00090">
        <w:rPr>
          <w:lang w:val="fr-FR"/>
        </w:rPr>
        <w:t>participants et a contribué à faire connaître l</w:t>
      </w:r>
      <w:r w:rsidR="00FA2A3F">
        <w:rPr>
          <w:lang w:val="fr-FR"/>
        </w:rPr>
        <w:t>’</w:t>
      </w:r>
      <w:r w:rsidRPr="00A00090">
        <w:rPr>
          <w:lang w:val="fr-FR"/>
        </w:rPr>
        <w:t>existence de la CIIE au</w:t>
      </w:r>
      <w:r w:rsidR="00F3355E">
        <w:rPr>
          <w:lang w:val="fr-FR"/>
        </w:rPr>
        <w:t>près des guatémaltèques. Cet évé</w:t>
      </w:r>
      <w:r w:rsidRPr="00A00090">
        <w:rPr>
          <w:lang w:val="fr-FR"/>
        </w:rPr>
        <w:t>nement a été diffusé par 16 médias radiophoniques et par la CODISRA et a également été enregistré en vidéo.</w:t>
      </w:r>
      <w:r w:rsidR="002810A0" w:rsidRPr="00A00090">
        <w:rPr>
          <w:lang w:val="fr-FR"/>
        </w:rPr>
        <w:t xml:space="preserve"> </w:t>
      </w:r>
      <w:r w:rsidRPr="00A00090">
        <w:rPr>
          <w:lang w:val="fr-FR"/>
        </w:rPr>
        <w:t xml:space="preserve">Il a contribué à sensibiliser la société guatémaltèque </w:t>
      </w:r>
      <w:r w:rsidR="00D70AB8" w:rsidRPr="00A00090">
        <w:rPr>
          <w:lang w:val="fr-FR"/>
        </w:rPr>
        <w:t>sur le</w:t>
      </w:r>
      <w:r w:rsidRPr="00A00090">
        <w:rPr>
          <w:lang w:val="fr-FR"/>
        </w:rPr>
        <w:t xml:space="preserve"> capital social que représentent les peuples autochtones de notre pays.</w:t>
      </w:r>
    </w:p>
    <w:p w:rsidR="00054D13" w:rsidRPr="00A00090" w:rsidRDefault="00054D13" w:rsidP="008B1A37">
      <w:pPr>
        <w:numPr>
          <w:ilvl w:val="0"/>
          <w:numId w:val="3"/>
        </w:numPr>
        <w:tabs>
          <w:tab w:val="left" w:pos="567"/>
          <w:tab w:val="left" w:pos="1134"/>
        </w:tabs>
        <w:spacing w:after="240"/>
        <w:ind w:left="0" w:firstLine="0"/>
        <w:rPr>
          <w:lang w:val="fr-FR"/>
        </w:rPr>
      </w:pPr>
      <w:r w:rsidRPr="007F00EC">
        <w:rPr>
          <w:lang w:val="fr-FR"/>
        </w:rPr>
        <w:t>Maîtrise spécialisée en services de santé, proposée par l</w:t>
      </w:r>
      <w:r w:rsidR="00FA2A3F" w:rsidRPr="007F00EC">
        <w:rPr>
          <w:lang w:val="fr-FR"/>
        </w:rPr>
        <w:t>’</w:t>
      </w:r>
      <w:r w:rsidRPr="007F00EC">
        <w:rPr>
          <w:lang w:val="fr-FR"/>
        </w:rPr>
        <w:t>École d</w:t>
      </w:r>
      <w:r w:rsidR="00FA2A3F" w:rsidRPr="007F00EC">
        <w:rPr>
          <w:lang w:val="fr-FR"/>
        </w:rPr>
        <w:t>’</w:t>
      </w:r>
      <w:r w:rsidRPr="007F00EC">
        <w:rPr>
          <w:lang w:val="fr-FR"/>
        </w:rPr>
        <w:t>administration.</w:t>
      </w:r>
      <w:r w:rsidR="002810A0" w:rsidRPr="00A00090">
        <w:rPr>
          <w:i/>
          <w:iCs/>
          <w:lang w:val="fr-FR"/>
        </w:rPr>
        <w:t xml:space="preserve"> </w:t>
      </w:r>
      <w:r w:rsidR="00FA2A3F">
        <w:rPr>
          <w:lang w:val="fr-FR"/>
        </w:rPr>
        <w:t>Le </w:t>
      </w:r>
      <w:r w:rsidRPr="00A00090">
        <w:rPr>
          <w:lang w:val="fr-FR"/>
        </w:rPr>
        <w:t xml:space="preserve">secrétariat exécutif de la CIIE a participé aux réunions préparatoires pour la </w:t>
      </w:r>
      <w:r w:rsidR="00FA2A3F" w:rsidRPr="00A00090">
        <w:rPr>
          <w:lang w:val="fr-FR"/>
        </w:rPr>
        <w:t>définition</w:t>
      </w:r>
      <w:r w:rsidRPr="00A00090">
        <w:rPr>
          <w:lang w:val="fr-FR"/>
        </w:rPr>
        <w:t xml:space="preserve"> du contenu de la maîtrise spécialisée en services de santé proposée par l</w:t>
      </w:r>
      <w:r w:rsidR="00FA2A3F">
        <w:rPr>
          <w:lang w:val="fr-FR"/>
        </w:rPr>
        <w:t>’</w:t>
      </w:r>
      <w:r w:rsidRPr="00A00090">
        <w:rPr>
          <w:lang w:val="fr-FR"/>
        </w:rPr>
        <w:t>École d</w:t>
      </w:r>
      <w:r w:rsidR="00FA2A3F">
        <w:rPr>
          <w:lang w:val="fr-FR"/>
        </w:rPr>
        <w:t>’</w:t>
      </w:r>
      <w:r w:rsidRPr="00A00090">
        <w:rPr>
          <w:lang w:val="fr-FR"/>
        </w:rPr>
        <w:t xml:space="preserve">administration, </w:t>
      </w:r>
      <w:r w:rsidR="00D70AB8" w:rsidRPr="00A00090">
        <w:rPr>
          <w:lang w:val="fr-FR"/>
        </w:rPr>
        <w:t>et a proposé</w:t>
      </w:r>
      <w:r w:rsidRPr="00A00090">
        <w:rPr>
          <w:lang w:val="fr-FR"/>
        </w:rPr>
        <w:t xml:space="preserve"> que la pertinence culturelle </w:t>
      </w:r>
      <w:r w:rsidR="00FA2A3F">
        <w:rPr>
          <w:lang w:val="fr-FR"/>
        </w:rPr>
        <w:t>et linguistique des services de </w:t>
      </w:r>
      <w:r w:rsidRPr="00A00090">
        <w:rPr>
          <w:lang w:val="fr-FR"/>
        </w:rPr>
        <w:t>santé fasse partie des composantes fondamentales de cette maîtrise.</w:t>
      </w:r>
    </w:p>
    <w:p w:rsidR="00054D13" w:rsidRPr="00A00090" w:rsidRDefault="00054D13" w:rsidP="008B1A37">
      <w:pPr>
        <w:numPr>
          <w:ilvl w:val="0"/>
          <w:numId w:val="3"/>
        </w:numPr>
        <w:tabs>
          <w:tab w:val="left" w:pos="567"/>
          <w:tab w:val="left" w:pos="1134"/>
        </w:tabs>
        <w:spacing w:after="240"/>
        <w:ind w:left="0" w:firstLine="0"/>
        <w:rPr>
          <w:lang w:val="fr-FR"/>
        </w:rPr>
      </w:pPr>
      <w:r w:rsidRPr="007F00EC">
        <w:rPr>
          <w:lang w:val="fr-FR"/>
        </w:rPr>
        <w:t>Copartici</w:t>
      </w:r>
      <w:r w:rsidR="00D70AB8" w:rsidRPr="007F00EC">
        <w:rPr>
          <w:lang w:val="fr-FR"/>
        </w:rPr>
        <w:t xml:space="preserve">pation au projet </w:t>
      </w:r>
      <w:r w:rsidR="004D2CD8" w:rsidRPr="007F00EC">
        <w:rPr>
          <w:lang w:val="fr-FR"/>
        </w:rPr>
        <w:t>«</w:t>
      </w:r>
      <w:r w:rsidR="00D70AB8" w:rsidRPr="007F00EC">
        <w:rPr>
          <w:lang w:val="fr-FR"/>
        </w:rPr>
        <w:t>Mayanisation</w:t>
      </w:r>
      <w:r w:rsidRPr="007F00EC">
        <w:rPr>
          <w:lang w:val="fr-FR"/>
        </w:rPr>
        <w:t xml:space="preserve"> et vie quotidienne</w:t>
      </w:r>
      <w:r w:rsidR="004D2CD8" w:rsidRPr="007F00EC">
        <w:rPr>
          <w:lang w:val="fr-FR"/>
        </w:rPr>
        <w:t>»</w:t>
      </w:r>
      <w:r w:rsidRPr="007F00EC">
        <w:rPr>
          <w:lang w:val="fr-FR"/>
        </w:rPr>
        <w:t>.</w:t>
      </w:r>
      <w:r w:rsidR="002810A0" w:rsidRPr="00A00090">
        <w:rPr>
          <w:i/>
          <w:iCs/>
          <w:lang w:val="fr-FR"/>
        </w:rPr>
        <w:t xml:space="preserve"> </w:t>
      </w:r>
      <w:r w:rsidRPr="00A00090">
        <w:rPr>
          <w:lang w:val="fr-FR"/>
        </w:rPr>
        <w:t>En novembre 2007</w:t>
      </w:r>
      <w:r w:rsidR="00FA2A3F">
        <w:rPr>
          <w:lang w:val="fr-FR"/>
        </w:rPr>
        <w:t>, la </w:t>
      </w:r>
      <w:r w:rsidRPr="00A00090">
        <w:rPr>
          <w:lang w:val="fr-FR"/>
        </w:rPr>
        <w:t xml:space="preserve">FLACSO-CIRMA, en coordination avec le secrétariat exécutif de la CIIE a organisé </w:t>
      </w:r>
      <w:r w:rsidR="00D70AB8" w:rsidRPr="00A00090">
        <w:rPr>
          <w:lang w:val="fr-FR"/>
        </w:rPr>
        <w:t>une</w:t>
      </w:r>
      <w:r w:rsidRPr="00A00090">
        <w:rPr>
          <w:lang w:val="fr-FR"/>
        </w:rPr>
        <w:t xml:space="preserve"> séance de présentation des documents du projet </w:t>
      </w:r>
      <w:r w:rsidR="004D2CD8">
        <w:rPr>
          <w:lang w:val="fr-FR"/>
        </w:rPr>
        <w:t>«</w:t>
      </w:r>
      <w:r w:rsidR="00D70AB8" w:rsidRPr="007F00EC">
        <w:rPr>
          <w:lang w:val="fr-FR"/>
        </w:rPr>
        <w:t>Mayanisation</w:t>
      </w:r>
      <w:r w:rsidR="0090226E" w:rsidRPr="007F00EC">
        <w:rPr>
          <w:lang w:val="fr-FR"/>
        </w:rPr>
        <w:t xml:space="preserve"> </w:t>
      </w:r>
      <w:r w:rsidRPr="007F00EC">
        <w:rPr>
          <w:lang w:val="fr-FR"/>
        </w:rPr>
        <w:t>et vie quotidienne</w:t>
      </w:r>
      <w:r w:rsidR="004D2CD8" w:rsidRPr="007F00EC">
        <w:rPr>
          <w:lang w:val="fr-FR"/>
        </w:rPr>
        <w:t>»</w:t>
      </w:r>
      <w:r w:rsidR="00D70AB8" w:rsidRPr="007F00EC">
        <w:rPr>
          <w:lang w:val="fr-FR"/>
        </w:rPr>
        <w:t>,</w:t>
      </w:r>
      <w:r w:rsidR="002810A0" w:rsidRPr="00A00090">
        <w:rPr>
          <w:i/>
          <w:iCs/>
          <w:lang w:val="fr-FR"/>
        </w:rPr>
        <w:t xml:space="preserve"> </w:t>
      </w:r>
      <w:r w:rsidR="00D70AB8" w:rsidRPr="00A00090">
        <w:rPr>
          <w:lang w:val="fr-FR"/>
        </w:rPr>
        <w:t>l</w:t>
      </w:r>
      <w:r w:rsidR="00FA2A3F">
        <w:rPr>
          <w:lang w:val="fr-FR"/>
        </w:rPr>
        <w:t>’</w:t>
      </w:r>
      <w:r w:rsidRPr="00A00090">
        <w:rPr>
          <w:lang w:val="fr-FR"/>
        </w:rPr>
        <w:t>idéologie multiculturelle dans la société guatémaltèque.</w:t>
      </w:r>
    </w:p>
    <w:p w:rsidR="00054D13" w:rsidRPr="00A00090" w:rsidRDefault="00054D13" w:rsidP="008B1A37">
      <w:pPr>
        <w:numPr>
          <w:ilvl w:val="0"/>
          <w:numId w:val="3"/>
        </w:numPr>
        <w:tabs>
          <w:tab w:val="left" w:pos="567"/>
          <w:tab w:val="left" w:pos="1134"/>
        </w:tabs>
        <w:spacing w:after="240"/>
        <w:ind w:left="0" w:firstLine="0"/>
        <w:rPr>
          <w:lang w:val="fr-FR"/>
        </w:rPr>
      </w:pPr>
      <w:r w:rsidRPr="00A00090">
        <w:rPr>
          <w:lang w:val="fr-FR"/>
        </w:rPr>
        <w:t>Cette activité fait partie de la suite donnée aux dialog</w:t>
      </w:r>
      <w:r w:rsidR="00FA2A3F">
        <w:rPr>
          <w:lang w:val="fr-FR"/>
        </w:rPr>
        <w:t xml:space="preserve">ues </w:t>
      </w:r>
      <w:r w:rsidR="003434EA">
        <w:rPr>
          <w:lang w:val="fr-FR"/>
        </w:rPr>
        <w:t xml:space="preserve">qui </w:t>
      </w:r>
      <w:r w:rsidR="00FA2A3F">
        <w:rPr>
          <w:lang w:val="fr-FR"/>
        </w:rPr>
        <w:t>se sont tenus en 2006, avec </w:t>
      </w:r>
      <w:r w:rsidRPr="00A00090">
        <w:rPr>
          <w:lang w:val="fr-FR"/>
        </w:rPr>
        <w:t>certains des membres de la CIIE, dans le but d</w:t>
      </w:r>
      <w:r w:rsidR="00FA2A3F">
        <w:rPr>
          <w:lang w:val="fr-FR"/>
        </w:rPr>
        <w:t>’</w:t>
      </w:r>
      <w:r w:rsidRPr="00A00090">
        <w:rPr>
          <w:lang w:val="fr-FR"/>
        </w:rPr>
        <w:t>identifier de manière sectorielle l</w:t>
      </w:r>
      <w:r w:rsidR="00FA2A3F">
        <w:rPr>
          <w:lang w:val="fr-FR"/>
        </w:rPr>
        <w:t>’</w:t>
      </w:r>
      <w:r w:rsidRPr="00A00090">
        <w:rPr>
          <w:lang w:val="fr-FR"/>
        </w:rPr>
        <w:t xml:space="preserve">opinion guatémaltèque concernant le processus de </w:t>
      </w:r>
      <w:r w:rsidR="004D2CD8">
        <w:rPr>
          <w:lang w:val="fr-FR"/>
        </w:rPr>
        <w:t>«</w:t>
      </w:r>
      <w:r w:rsidRPr="00A00090">
        <w:rPr>
          <w:lang w:val="fr-FR"/>
        </w:rPr>
        <w:t>mayanisation</w:t>
      </w:r>
      <w:r w:rsidR="004D2CD8">
        <w:rPr>
          <w:lang w:val="fr-FR"/>
        </w:rPr>
        <w:t>»</w:t>
      </w:r>
      <w:r w:rsidRPr="00A00090">
        <w:rPr>
          <w:lang w:val="fr-FR"/>
        </w:rPr>
        <w:t>au Guatemala.</w:t>
      </w:r>
      <w:r w:rsidR="002810A0" w:rsidRPr="00A00090">
        <w:rPr>
          <w:lang w:val="fr-FR"/>
        </w:rPr>
        <w:t xml:space="preserve"> </w:t>
      </w:r>
    </w:p>
    <w:p w:rsidR="00054D13" w:rsidRPr="00A00090" w:rsidRDefault="00054D13" w:rsidP="008B1A37">
      <w:pPr>
        <w:numPr>
          <w:ilvl w:val="0"/>
          <w:numId w:val="3"/>
        </w:numPr>
        <w:tabs>
          <w:tab w:val="left" w:pos="567"/>
          <w:tab w:val="left" w:pos="1134"/>
        </w:tabs>
        <w:spacing w:after="240"/>
        <w:ind w:left="0" w:firstLine="0"/>
        <w:rPr>
          <w:lang w:val="fr-FR"/>
        </w:rPr>
      </w:pPr>
      <w:r w:rsidRPr="007F00EC">
        <w:rPr>
          <w:lang w:val="fr-FR"/>
        </w:rPr>
        <w:t>Réunions analytiques sur le thème de la consultation des peuples autochtones.</w:t>
      </w:r>
      <w:r w:rsidR="002810A0" w:rsidRPr="00A00090">
        <w:rPr>
          <w:i/>
          <w:iCs/>
          <w:lang w:val="fr-FR"/>
        </w:rPr>
        <w:t xml:space="preserve"> </w:t>
      </w:r>
      <w:r w:rsidRPr="00A00090">
        <w:rPr>
          <w:lang w:val="fr-FR"/>
        </w:rPr>
        <w:t>L</w:t>
      </w:r>
      <w:r w:rsidR="00FA2A3F">
        <w:rPr>
          <w:lang w:val="fr-FR"/>
        </w:rPr>
        <w:t>’</w:t>
      </w:r>
      <w:r w:rsidRPr="00A00090">
        <w:rPr>
          <w:lang w:val="fr-FR"/>
        </w:rPr>
        <w:t>assemblée plénière de la CIIE a créé une commission spéciale chargée d</w:t>
      </w:r>
      <w:r w:rsidR="00FA2A3F">
        <w:rPr>
          <w:lang w:val="fr-FR"/>
        </w:rPr>
        <w:t>’</w:t>
      </w:r>
      <w:r w:rsidR="003E4633">
        <w:rPr>
          <w:lang w:val="fr-FR"/>
        </w:rPr>
        <w:t>analyser le thème de </w:t>
      </w:r>
      <w:r w:rsidRPr="00A00090">
        <w:rPr>
          <w:lang w:val="fr-FR"/>
        </w:rPr>
        <w:t>la consultation des peuples autochtones. Cette commission a élaboré une grille d</w:t>
      </w:r>
      <w:r w:rsidR="00FA2A3F">
        <w:rPr>
          <w:lang w:val="fr-FR"/>
        </w:rPr>
        <w:t>’</w:t>
      </w:r>
      <w:r w:rsidRPr="00A00090">
        <w:rPr>
          <w:lang w:val="fr-FR"/>
        </w:rPr>
        <w:t>analyse comparative des différentes propositions.</w:t>
      </w:r>
    </w:p>
    <w:p w:rsidR="00054D13" w:rsidRPr="00A00090" w:rsidRDefault="00054D13" w:rsidP="008B1A37">
      <w:pPr>
        <w:numPr>
          <w:ilvl w:val="0"/>
          <w:numId w:val="3"/>
        </w:numPr>
        <w:tabs>
          <w:tab w:val="left" w:pos="567"/>
          <w:tab w:val="left" w:pos="1134"/>
        </w:tabs>
        <w:spacing w:after="240"/>
        <w:ind w:left="0" w:firstLine="0"/>
        <w:rPr>
          <w:lang w:val="fr-FR"/>
        </w:rPr>
      </w:pPr>
      <w:r w:rsidRPr="007F00EC">
        <w:rPr>
          <w:lang w:val="fr-FR"/>
        </w:rPr>
        <w:t>Réunions analytiques sur le thème du développement rural pertinent du point de vue ethnico culturel et sexospécifique</w:t>
      </w:r>
      <w:r w:rsidRPr="00A00090">
        <w:rPr>
          <w:i/>
          <w:iCs/>
          <w:lang w:val="fr-FR"/>
        </w:rPr>
        <w:t>.</w:t>
      </w:r>
      <w:r w:rsidR="002810A0" w:rsidRPr="00A00090">
        <w:rPr>
          <w:i/>
          <w:iCs/>
          <w:lang w:val="fr-FR"/>
        </w:rPr>
        <w:t xml:space="preserve"> </w:t>
      </w:r>
      <w:r w:rsidRPr="00A00090">
        <w:rPr>
          <w:lang w:val="fr-FR"/>
        </w:rPr>
        <w:t xml:space="preserve">Dans le cadre du débat du Congrès de la République sur le thème du développement rural, la CIIE a organisé une série de réunions analytiques, </w:t>
      </w:r>
      <w:r w:rsidR="00D70AB8" w:rsidRPr="00A00090">
        <w:rPr>
          <w:lang w:val="fr-FR"/>
        </w:rPr>
        <w:t>grâce au travail d</w:t>
      </w:r>
      <w:r w:rsidR="00FA2A3F">
        <w:rPr>
          <w:lang w:val="fr-FR"/>
        </w:rPr>
        <w:t>’</w:t>
      </w:r>
      <w:r w:rsidR="00D70AB8" w:rsidRPr="00A00090">
        <w:rPr>
          <w:lang w:val="fr-FR"/>
        </w:rPr>
        <w:t>une commission spécifique</w:t>
      </w:r>
      <w:r w:rsidRPr="00A00090">
        <w:rPr>
          <w:lang w:val="fr-FR"/>
        </w:rPr>
        <w:t xml:space="preserve"> créée par l</w:t>
      </w:r>
      <w:r w:rsidR="00FA2A3F">
        <w:rPr>
          <w:lang w:val="fr-FR"/>
        </w:rPr>
        <w:t>’</w:t>
      </w:r>
      <w:r w:rsidRPr="00A00090">
        <w:rPr>
          <w:lang w:val="fr-FR"/>
        </w:rPr>
        <w:t xml:space="preserve">assemblée plénière de la Coordination et par le secrétariat exécutif, </w:t>
      </w:r>
      <w:r w:rsidR="00D70AB8" w:rsidRPr="00A00090">
        <w:rPr>
          <w:lang w:val="fr-FR"/>
        </w:rPr>
        <w:t>dans l</w:t>
      </w:r>
      <w:r w:rsidR="00FA2A3F">
        <w:rPr>
          <w:lang w:val="fr-FR"/>
        </w:rPr>
        <w:t>’</w:t>
      </w:r>
      <w:r w:rsidR="00D70AB8" w:rsidRPr="00A00090">
        <w:rPr>
          <w:lang w:val="fr-FR"/>
        </w:rPr>
        <w:t>intention</w:t>
      </w:r>
      <w:r w:rsidRPr="00A00090">
        <w:rPr>
          <w:lang w:val="fr-FR"/>
        </w:rPr>
        <w:t xml:space="preserve"> d</w:t>
      </w:r>
      <w:r w:rsidR="00FA2A3F">
        <w:rPr>
          <w:lang w:val="fr-FR"/>
        </w:rPr>
        <w:t>’</w:t>
      </w:r>
      <w:r w:rsidRPr="00A00090">
        <w:rPr>
          <w:lang w:val="fr-FR"/>
        </w:rPr>
        <w:t xml:space="preserve">apporter des contributions </w:t>
      </w:r>
      <w:r w:rsidR="00D70AB8" w:rsidRPr="00A00090">
        <w:rPr>
          <w:lang w:val="fr-FR"/>
        </w:rPr>
        <w:t>à</w:t>
      </w:r>
      <w:r w:rsidR="00FA2A3F">
        <w:rPr>
          <w:lang w:val="fr-FR"/>
        </w:rPr>
        <w:t> </w:t>
      </w:r>
      <w:r w:rsidRPr="00A00090">
        <w:rPr>
          <w:lang w:val="fr-FR"/>
        </w:rPr>
        <w:t>l</w:t>
      </w:r>
      <w:r w:rsidR="00FA2A3F">
        <w:rPr>
          <w:lang w:val="fr-FR"/>
        </w:rPr>
        <w:t>’</w:t>
      </w:r>
      <w:r w:rsidRPr="00A00090">
        <w:rPr>
          <w:lang w:val="fr-FR"/>
        </w:rPr>
        <w:t>élaboration d</w:t>
      </w:r>
      <w:r w:rsidR="00FA2A3F">
        <w:rPr>
          <w:lang w:val="fr-FR"/>
        </w:rPr>
        <w:t>’</w:t>
      </w:r>
      <w:r w:rsidRPr="00A00090">
        <w:rPr>
          <w:lang w:val="fr-FR"/>
        </w:rPr>
        <w:t>une loi pertinente du point de vue ethnico culturel et sexospécifique.</w:t>
      </w:r>
      <w:r w:rsidR="002810A0" w:rsidRPr="00A00090">
        <w:rPr>
          <w:lang w:val="fr-FR"/>
        </w:rPr>
        <w:t xml:space="preserve"> </w:t>
      </w:r>
    </w:p>
    <w:p w:rsidR="00054D13" w:rsidRPr="00A00090" w:rsidRDefault="00054D13" w:rsidP="008B1A37">
      <w:pPr>
        <w:numPr>
          <w:ilvl w:val="0"/>
          <w:numId w:val="3"/>
        </w:numPr>
        <w:tabs>
          <w:tab w:val="left" w:pos="567"/>
          <w:tab w:val="left" w:pos="1134"/>
        </w:tabs>
        <w:spacing w:after="240"/>
        <w:ind w:left="0" w:firstLine="0"/>
        <w:rPr>
          <w:lang w:val="fr-FR"/>
        </w:rPr>
      </w:pPr>
      <w:r w:rsidRPr="00A00090">
        <w:rPr>
          <w:lang w:val="fr-FR"/>
        </w:rPr>
        <w:t>La CIIE a élaboré les documents suivants</w:t>
      </w:r>
      <w:r w:rsidR="0090226E">
        <w:rPr>
          <w:lang w:val="fr-FR"/>
        </w:rPr>
        <w:t>:</w:t>
      </w:r>
    </w:p>
    <w:p w:rsidR="00054D13" w:rsidRPr="007F00EC" w:rsidRDefault="00FA2A3F" w:rsidP="00FA2A3F">
      <w:pPr>
        <w:tabs>
          <w:tab w:val="left" w:pos="567"/>
          <w:tab w:val="left" w:pos="1134"/>
        </w:tabs>
        <w:spacing w:after="240"/>
        <w:rPr>
          <w:lang w:val="fr-FR"/>
        </w:rPr>
      </w:pPr>
      <w:r>
        <w:rPr>
          <w:i/>
          <w:iCs/>
          <w:lang w:val="fr-FR"/>
        </w:rPr>
        <w:tab/>
      </w:r>
      <w:r>
        <w:rPr>
          <w:lang w:val="fr-FR"/>
        </w:rPr>
        <w:t>a)</w:t>
      </w:r>
      <w:r>
        <w:rPr>
          <w:lang w:val="fr-FR"/>
        </w:rPr>
        <w:tab/>
      </w:r>
      <w:r w:rsidR="00054D13" w:rsidRPr="007F00EC">
        <w:rPr>
          <w:lang w:val="fr-FR"/>
        </w:rPr>
        <w:t>Comment renforcer le tissu social dans un contexte multiculturel, à l</w:t>
      </w:r>
      <w:r w:rsidRPr="007F00EC">
        <w:rPr>
          <w:lang w:val="fr-FR"/>
        </w:rPr>
        <w:t>’</w:t>
      </w:r>
      <w:r w:rsidR="00054D13" w:rsidRPr="007F00EC">
        <w:rPr>
          <w:lang w:val="fr-FR"/>
        </w:rPr>
        <w:t>usage spécifique du Groupe de travail sur le tissu social</w:t>
      </w:r>
      <w:r w:rsidRPr="007F00EC">
        <w:rPr>
          <w:lang w:val="fr-FR"/>
        </w:rPr>
        <w:t>;</w:t>
      </w:r>
    </w:p>
    <w:p w:rsidR="00054D13" w:rsidRPr="007F00EC" w:rsidRDefault="00FA2A3F" w:rsidP="00FA2A3F">
      <w:pPr>
        <w:tabs>
          <w:tab w:val="left" w:pos="567"/>
          <w:tab w:val="left" w:pos="1134"/>
        </w:tabs>
        <w:spacing w:after="240"/>
        <w:rPr>
          <w:lang w:val="fr-FR"/>
        </w:rPr>
      </w:pPr>
      <w:r w:rsidRPr="007F00EC">
        <w:rPr>
          <w:lang w:val="fr-FR"/>
        </w:rPr>
        <w:tab/>
        <w:t>b)</w:t>
      </w:r>
      <w:r w:rsidRPr="007F00EC">
        <w:rPr>
          <w:lang w:val="fr-FR"/>
        </w:rPr>
        <w:tab/>
      </w:r>
      <w:r w:rsidR="00054D13" w:rsidRPr="007F00EC">
        <w:rPr>
          <w:lang w:val="fr-FR"/>
        </w:rPr>
        <w:t>Plan de communication sociale de la CIIE</w:t>
      </w:r>
      <w:r w:rsidR="00D70AB8" w:rsidRPr="007F00EC">
        <w:rPr>
          <w:lang w:val="fr-FR"/>
        </w:rPr>
        <w:t>. I</w:t>
      </w:r>
      <w:r w:rsidR="00054D13" w:rsidRPr="007F00EC">
        <w:rPr>
          <w:lang w:val="fr-FR"/>
        </w:rPr>
        <w:t>l établit l</w:t>
      </w:r>
      <w:r w:rsidR="003E4633" w:rsidRPr="007F00EC">
        <w:rPr>
          <w:lang w:val="fr-FR"/>
        </w:rPr>
        <w:t>a stratégie de communication et </w:t>
      </w:r>
      <w:r w:rsidR="00054D13" w:rsidRPr="007F00EC">
        <w:rPr>
          <w:lang w:val="fr-FR"/>
        </w:rPr>
        <w:t>de promotion de la CIIE</w:t>
      </w:r>
      <w:r w:rsidRPr="007F00EC">
        <w:rPr>
          <w:lang w:val="fr-FR"/>
        </w:rPr>
        <w:t>;</w:t>
      </w:r>
      <w:r w:rsidR="00054D13" w:rsidRPr="007F00EC">
        <w:rPr>
          <w:lang w:val="fr-FR"/>
        </w:rPr>
        <w:t xml:space="preserve"> </w:t>
      </w:r>
    </w:p>
    <w:p w:rsidR="00054D13" w:rsidRPr="007F00EC" w:rsidRDefault="00FA2A3F" w:rsidP="00FA2A3F">
      <w:pPr>
        <w:tabs>
          <w:tab w:val="left" w:pos="567"/>
          <w:tab w:val="left" w:pos="1134"/>
        </w:tabs>
        <w:spacing w:after="240"/>
        <w:rPr>
          <w:lang w:val="fr-FR"/>
        </w:rPr>
      </w:pPr>
      <w:r w:rsidRPr="007F00EC">
        <w:rPr>
          <w:lang w:val="fr-FR"/>
        </w:rPr>
        <w:tab/>
        <w:t>c)</w:t>
      </w:r>
      <w:r w:rsidRPr="007F00EC">
        <w:rPr>
          <w:lang w:val="fr-FR"/>
        </w:rPr>
        <w:tab/>
      </w:r>
      <w:r w:rsidR="00054D13" w:rsidRPr="007F00EC">
        <w:rPr>
          <w:lang w:val="fr-FR"/>
        </w:rPr>
        <w:t xml:space="preserve">Sommes-nous des </w:t>
      </w:r>
      <w:r w:rsidR="00D70AB8" w:rsidRPr="007F00EC">
        <w:rPr>
          <w:lang w:val="fr-FR"/>
        </w:rPr>
        <w:t>défendeurs des</w:t>
      </w:r>
      <w:r w:rsidRPr="007F00EC">
        <w:rPr>
          <w:lang w:val="fr-FR"/>
        </w:rPr>
        <w:t xml:space="preserve"> autochtones</w:t>
      </w:r>
      <w:r w:rsidR="00054D13" w:rsidRPr="007F00EC">
        <w:rPr>
          <w:lang w:val="fr-FR"/>
        </w:rPr>
        <w:t>?</w:t>
      </w:r>
    </w:p>
    <w:p w:rsidR="00054D13" w:rsidRPr="007F00EC" w:rsidRDefault="00FA2A3F" w:rsidP="003E4633">
      <w:pPr>
        <w:tabs>
          <w:tab w:val="left" w:pos="567"/>
          <w:tab w:val="left" w:pos="1134"/>
        </w:tabs>
        <w:spacing w:after="240"/>
        <w:rPr>
          <w:lang w:val="fr-FR"/>
        </w:rPr>
      </w:pPr>
      <w:r w:rsidRPr="007F00EC">
        <w:rPr>
          <w:lang w:val="fr-FR"/>
        </w:rPr>
        <w:tab/>
        <w:t>d)</w:t>
      </w:r>
      <w:r w:rsidRPr="007F00EC">
        <w:rPr>
          <w:lang w:val="fr-FR"/>
        </w:rPr>
        <w:tab/>
      </w:r>
      <w:r w:rsidR="00054D13" w:rsidRPr="007F00EC">
        <w:rPr>
          <w:lang w:val="fr-FR"/>
        </w:rPr>
        <w:t>Tableau analytique de thèmes communs. Thèmes concernant les quatre groupes de</w:t>
      </w:r>
      <w:r w:rsidR="003E4633" w:rsidRPr="007F00EC">
        <w:rPr>
          <w:lang w:val="fr-FR"/>
        </w:rPr>
        <w:t> </w:t>
      </w:r>
      <w:r w:rsidR="00054D13" w:rsidRPr="007F00EC">
        <w:rPr>
          <w:lang w:val="fr-FR"/>
        </w:rPr>
        <w:t>dialogue.</w:t>
      </w:r>
      <w:r w:rsidR="002810A0" w:rsidRPr="007F00EC">
        <w:rPr>
          <w:lang w:val="fr-FR"/>
        </w:rPr>
        <w:t xml:space="preserve"> </w:t>
      </w:r>
      <w:r w:rsidR="00054D13" w:rsidRPr="007F00EC">
        <w:rPr>
          <w:lang w:val="fr-FR"/>
        </w:rPr>
        <w:t>Ce document a été élaboré ponctuellement à l</w:t>
      </w:r>
      <w:r w:rsidRPr="007F00EC">
        <w:rPr>
          <w:lang w:val="fr-FR"/>
        </w:rPr>
        <w:t>’</w:t>
      </w:r>
      <w:r w:rsidR="00054D13" w:rsidRPr="007F00EC">
        <w:rPr>
          <w:lang w:val="fr-FR"/>
        </w:rPr>
        <w:t>usage des entités fa</w:t>
      </w:r>
      <w:r w:rsidR="003E4633" w:rsidRPr="007F00EC">
        <w:rPr>
          <w:lang w:val="fr-FR"/>
        </w:rPr>
        <w:t>isant partie de la </w:t>
      </w:r>
      <w:r w:rsidRPr="007F00EC">
        <w:rPr>
          <w:lang w:val="fr-FR"/>
        </w:rPr>
        <w:t>CIIE;</w:t>
      </w:r>
    </w:p>
    <w:p w:rsidR="00054D13" w:rsidRPr="00A00090" w:rsidRDefault="00FA2A3F" w:rsidP="00FA2A3F">
      <w:pPr>
        <w:tabs>
          <w:tab w:val="left" w:pos="567"/>
          <w:tab w:val="left" w:pos="1134"/>
        </w:tabs>
        <w:spacing w:after="240"/>
        <w:rPr>
          <w:lang w:val="fr-FR"/>
        </w:rPr>
      </w:pPr>
      <w:r>
        <w:rPr>
          <w:i/>
          <w:iCs/>
          <w:lang w:val="fr-FR"/>
        </w:rPr>
        <w:tab/>
      </w:r>
      <w:r>
        <w:rPr>
          <w:lang w:val="fr-FR"/>
        </w:rPr>
        <w:t>e)</w:t>
      </w:r>
      <w:r>
        <w:rPr>
          <w:lang w:val="fr-FR"/>
        </w:rPr>
        <w:tab/>
      </w:r>
      <w:r w:rsidR="00054D13" w:rsidRPr="007F00EC">
        <w:rPr>
          <w:lang w:val="fr-FR"/>
        </w:rPr>
        <w:t>Lignes directrices et critères applicables à la promotion de l</w:t>
      </w:r>
      <w:r w:rsidRPr="007F00EC">
        <w:rPr>
          <w:lang w:val="fr-FR"/>
        </w:rPr>
        <w:t>’</w:t>
      </w:r>
      <w:r w:rsidR="00054D13" w:rsidRPr="007F00EC">
        <w:rPr>
          <w:lang w:val="fr-FR"/>
        </w:rPr>
        <w:t>inclusion ethnoculturelle, de l</w:t>
      </w:r>
      <w:r w:rsidRPr="007F00EC">
        <w:rPr>
          <w:lang w:val="fr-FR"/>
        </w:rPr>
        <w:t>’</w:t>
      </w:r>
      <w:r w:rsidR="00054D13" w:rsidRPr="007F00EC">
        <w:rPr>
          <w:lang w:val="fr-FR"/>
        </w:rPr>
        <w:t>équité entre les sexes et de la durabilité environnementale face aux catastrophes naturelles.</w:t>
      </w:r>
      <w:r w:rsidR="00054D13" w:rsidRPr="00A00090">
        <w:rPr>
          <w:i/>
          <w:iCs/>
          <w:lang w:val="fr-FR"/>
        </w:rPr>
        <w:t xml:space="preserve"> </w:t>
      </w:r>
    </w:p>
    <w:p w:rsidR="00054D13" w:rsidRPr="00A00090" w:rsidRDefault="00FA2A3F" w:rsidP="00FA2A3F">
      <w:pPr>
        <w:tabs>
          <w:tab w:val="left" w:pos="567"/>
          <w:tab w:val="left" w:pos="1134"/>
        </w:tabs>
        <w:spacing w:after="240"/>
        <w:jc w:val="center"/>
        <w:rPr>
          <w:lang w:val="fr-FR"/>
        </w:rPr>
      </w:pPr>
      <w:r>
        <w:rPr>
          <w:lang w:val="fr-FR"/>
        </w:rPr>
        <w:t xml:space="preserve">Tableau 8.  </w:t>
      </w:r>
      <w:r w:rsidR="00054D13" w:rsidRPr="00A00090">
        <w:rPr>
          <w:lang w:val="fr-FR"/>
        </w:rPr>
        <w:t>Institutions faisant partie de la CIIE en juin 2008</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48"/>
          <w:tab w:val="left" w:pos="1134"/>
        </w:tabs>
        <w:spacing w:before="60" w:after="60"/>
        <w:rPr>
          <w:lang w:val="fr-FR"/>
        </w:rPr>
      </w:pPr>
      <w:r w:rsidRPr="00A00090">
        <w:rPr>
          <w:lang w:val="fr-FR"/>
        </w:rPr>
        <w:t>Académie des langues mayas du Guatemala, ALMG</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ind w:left="454" w:hanging="454"/>
        <w:rPr>
          <w:lang w:val="fr-FR"/>
        </w:rPr>
      </w:pPr>
      <w:r w:rsidRPr="00A00090">
        <w:rPr>
          <w:lang w:val="fr-FR"/>
        </w:rPr>
        <w:t>Bureau de l</w:t>
      </w:r>
      <w:r w:rsidR="00FA2A3F">
        <w:rPr>
          <w:lang w:val="fr-FR"/>
        </w:rPr>
        <w:t>’</w:t>
      </w:r>
      <w:r w:rsidRPr="00A00090">
        <w:rPr>
          <w:lang w:val="fr-FR"/>
        </w:rPr>
        <w:t xml:space="preserve">interculturalité, Secrétariat de la coordination exécutive de la </w:t>
      </w:r>
      <w:r w:rsidR="00E55CF2">
        <w:rPr>
          <w:lang w:val="fr-FR"/>
        </w:rPr>
        <w:t>présidence</w:t>
      </w:r>
      <w:r w:rsidRPr="00A00090">
        <w:rPr>
          <w:lang w:val="fr-FR"/>
        </w:rPr>
        <w:t>, SCEP</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ind w:left="454" w:hanging="454"/>
        <w:rPr>
          <w:lang w:val="fr-FR"/>
        </w:rPr>
      </w:pPr>
      <w:r w:rsidRPr="00A00090">
        <w:rPr>
          <w:lang w:val="fr-FR"/>
        </w:rPr>
        <w:t>Commission présidentielle contre la discrimination et le racisme à l</w:t>
      </w:r>
      <w:r w:rsidR="00FA2A3F">
        <w:rPr>
          <w:lang w:val="fr-FR"/>
        </w:rPr>
        <w:t>’</w:t>
      </w:r>
      <w:r w:rsidRPr="00A00090">
        <w:rPr>
          <w:lang w:val="fr-FR"/>
        </w:rPr>
        <w:t>égard des peuples autochtones au Guatemala, CODISRA</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Conseil des peuples autochtones, FONAPAZ</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ind w:left="454" w:hanging="454"/>
        <w:rPr>
          <w:lang w:val="fr-FR"/>
        </w:rPr>
      </w:pPr>
      <w:r w:rsidRPr="00A00090">
        <w:rPr>
          <w:lang w:val="fr-FR"/>
        </w:rPr>
        <w:t>Coordination universitaire du diplôme de formation sur le droit des peuples autochtones et la Convention 169, INAP</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Bureau pour la défense de la femme autochtone, DEMI</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Bureau du défenseur des peuples autochtones, DEPI</w:t>
      </w:r>
      <w:r w:rsidR="002F37B9">
        <w:rPr>
          <w:lang w:val="fr-FR"/>
        </w:rPr>
        <w:noBreakHyphen/>
      </w:r>
      <w:r w:rsidRPr="00A00090">
        <w:rPr>
          <w:lang w:val="fr-FR"/>
        </w:rPr>
        <w:t>PDH</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 xml:space="preserve">Département des peuples autochtones du Ministère du travail, MINTRAB </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Délégation centraméricaine de l</w:t>
      </w:r>
      <w:r w:rsidR="00FA2A3F">
        <w:rPr>
          <w:lang w:val="fr-FR"/>
        </w:rPr>
        <w:t>’</w:t>
      </w:r>
      <w:r w:rsidRPr="00A00090">
        <w:rPr>
          <w:lang w:val="fr-FR"/>
        </w:rPr>
        <w:t>État du Guatemala, PARLACEN</w:t>
      </w:r>
      <w:r w:rsidR="002810A0" w:rsidRPr="00A00090">
        <w:rPr>
          <w:lang w:val="fr-FR"/>
        </w:rPr>
        <w:t xml:space="preserve"> </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 xml:space="preserve">Direction de la gestion forestière maya, INAB </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 xml:space="preserve">Direction des peuples autochtones, SEPAZ </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Direction générale de l</w:t>
      </w:r>
      <w:r w:rsidR="00FA2A3F">
        <w:rPr>
          <w:lang w:val="fr-FR"/>
        </w:rPr>
        <w:t>’</w:t>
      </w:r>
      <w:r w:rsidRPr="00A00090">
        <w:rPr>
          <w:lang w:val="fr-FR"/>
        </w:rPr>
        <w:t xml:space="preserve">enseignement bilingue interculturel, DIGEBI </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Direction générale des migrations (fonctionnaire)</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Ministère du travail et de la prévoyance sociale, MINTRAB (fonctionnaire)</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Programme d</w:t>
      </w:r>
      <w:r w:rsidR="00FA2A3F">
        <w:rPr>
          <w:lang w:val="fr-FR"/>
        </w:rPr>
        <w:t>’</w:t>
      </w:r>
      <w:r w:rsidRPr="00A00090">
        <w:rPr>
          <w:lang w:val="fr-FR"/>
        </w:rPr>
        <w:t xml:space="preserve">alphabétisation bilingue, CONALFA </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ind w:left="454" w:hanging="454"/>
        <w:rPr>
          <w:lang w:val="fr-FR"/>
        </w:rPr>
      </w:pPr>
      <w:r w:rsidRPr="00A00090">
        <w:rPr>
          <w:lang w:val="fr-FR"/>
        </w:rPr>
        <w:t>Programme national de médecine populaire traditionnelle et alternative, Ministère de la santé publique et de l</w:t>
      </w:r>
      <w:r w:rsidR="00FA2A3F">
        <w:rPr>
          <w:lang w:val="fr-FR"/>
        </w:rPr>
        <w:t>’</w:t>
      </w:r>
      <w:r w:rsidRPr="00A00090">
        <w:rPr>
          <w:lang w:val="fr-FR"/>
        </w:rPr>
        <w:t xml:space="preserve">assistance sociale </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Programme national d</w:t>
      </w:r>
      <w:r w:rsidR="00FA2A3F">
        <w:rPr>
          <w:lang w:val="fr-FR"/>
        </w:rPr>
        <w:t>’</w:t>
      </w:r>
      <w:r w:rsidRPr="00A00090">
        <w:rPr>
          <w:lang w:val="fr-FR"/>
        </w:rPr>
        <w:t>indemnisation, PNR</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Ministère de la culture et des sports, MICUDE (</w:t>
      </w:r>
      <w:r w:rsidR="002F37B9">
        <w:rPr>
          <w:lang w:val="fr-FR"/>
        </w:rPr>
        <w:t>Sous</w:t>
      </w:r>
      <w:r w:rsidR="002F37B9">
        <w:rPr>
          <w:lang w:val="fr-FR"/>
        </w:rPr>
        <w:noBreakHyphen/>
      </w:r>
      <w:r w:rsidR="002F37B9" w:rsidRPr="00A00090">
        <w:rPr>
          <w:lang w:val="fr-FR"/>
        </w:rPr>
        <w:t xml:space="preserve">Direction </w:t>
      </w:r>
      <w:r w:rsidRPr="00A00090">
        <w:rPr>
          <w:lang w:val="fr-FR"/>
        </w:rPr>
        <w:t>des cultures)</w:t>
      </w:r>
    </w:p>
    <w:p w:rsidR="00054D13" w:rsidRPr="00A00090" w:rsidRDefault="003434EA"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Pr>
          <w:lang w:val="fr-FR"/>
        </w:rPr>
        <w:t>Sous</w:t>
      </w:r>
      <w:r>
        <w:rPr>
          <w:lang w:val="fr-FR"/>
        </w:rPr>
        <w:noBreakHyphen/>
      </w:r>
      <w:r w:rsidRPr="00A00090">
        <w:rPr>
          <w:lang w:val="fr-FR"/>
        </w:rPr>
        <w:t>D</w:t>
      </w:r>
      <w:r w:rsidR="00054D13" w:rsidRPr="00A00090">
        <w:rPr>
          <w:lang w:val="fr-FR"/>
        </w:rPr>
        <w:t>irection</w:t>
      </w:r>
      <w:r w:rsidRPr="00A00090">
        <w:rPr>
          <w:lang w:val="fr-FR"/>
        </w:rPr>
        <w:t xml:space="preserve">, </w:t>
      </w:r>
      <w:r w:rsidR="00054D13" w:rsidRPr="00A00090">
        <w:rPr>
          <w:lang w:val="fr-FR"/>
        </w:rPr>
        <w:t>Commission présidentielle des droits de l</w:t>
      </w:r>
      <w:r w:rsidR="00FA2A3F">
        <w:rPr>
          <w:lang w:val="fr-FR"/>
        </w:rPr>
        <w:t>’</w:t>
      </w:r>
      <w:r w:rsidR="00054D13" w:rsidRPr="00A00090">
        <w:rPr>
          <w:lang w:val="fr-FR"/>
        </w:rPr>
        <w:t>homme, COPREDEH</w:t>
      </w:r>
    </w:p>
    <w:p w:rsidR="00054D13" w:rsidRPr="00A00090" w:rsidRDefault="003434EA"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Pr>
          <w:lang w:val="fr-FR"/>
        </w:rPr>
        <w:t>Sous</w:t>
      </w:r>
      <w:r>
        <w:rPr>
          <w:lang w:val="fr-FR"/>
        </w:rPr>
        <w:noBreakHyphen/>
      </w:r>
      <w:r w:rsidRPr="00A00090">
        <w:rPr>
          <w:lang w:val="fr-FR"/>
        </w:rPr>
        <w:t>Direction</w:t>
      </w:r>
      <w:r w:rsidR="00054D13" w:rsidRPr="00A00090">
        <w:rPr>
          <w:lang w:val="fr-FR"/>
        </w:rPr>
        <w:t>, Institut national de développement municipal, INFOM (fonctionnaire)</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Unité de l</w:t>
      </w:r>
      <w:r w:rsidR="00FA2A3F">
        <w:rPr>
          <w:lang w:val="fr-FR"/>
        </w:rPr>
        <w:t>’</w:t>
      </w:r>
      <w:r w:rsidRPr="00A00090">
        <w:rPr>
          <w:lang w:val="fr-FR"/>
        </w:rPr>
        <w:t>interculturalité et des questions de genre, DIGEF-MINEDUC</w:t>
      </w:r>
      <w:r w:rsidR="002810A0" w:rsidRPr="00A00090">
        <w:rPr>
          <w:lang w:val="fr-FR"/>
        </w:rPr>
        <w:t xml:space="preserve"> </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Unité de coordination avec les peuples autochtones et la société civile, CONAP</w:t>
      </w:r>
      <w:r w:rsidR="002810A0" w:rsidRPr="00A00090">
        <w:rPr>
          <w:lang w:val="fr-FR"/>
        </w:rPr>
        <w:t xml:space="preserve"> </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Unité des peuples autochtones, SEGEPLAN</w:t>
      </w:r>
    </w:p>
    <w:p w:rsidR="00054D13" w:rsidRPr="00A00090" w:rsidRDefault="00FA2A3F"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Pr>
          <w:lang w:val="fr-FR"/>
        </w:rPr>
        <w:t>Vice</w:t>
      </w:r>
      <w:r>
        <w:rPr>
          <w:lang w:val="fr-FR"/>
        </w:rPr>
        <w:noBreakHyphen/>
      </w:r>
      <w:r w:rsidRPr="00A00090">
        <w:rPr>
          <w:lang w:val="fr-FR"/>
        </w:rPr>
        <w:t xml:space="preserve">Ministère </w:t>
      </w:r>
      <w:r w:rsidR="00054D13" w:rsidRPr="00A00090">
        <w:rPr>
          <w:lang w:val="fr-FR"/>
        </w:rPr>
        <w:t>de l</w:t>
      </w:r>
      <w:r>
        <w:rPr>
          <w:lang w:val="fr-FR"/>
        </w:rPr>
        <w:t>’</w:t>
      </w:r>
      <w:r w:rsidR="00054D13" w:rsidRPr="00A00090">
        <w:rPr>
          <w:lang w:val="fr-FR"/>
        </w:rPr>
        <w:t xml:space="preserve">enseignement bilingue interculturel (fonctionnaire) </w:t>
      </w:r>
    </w:p>
    <w:p w:rsidR="00054D13" w:rsidRPr="00A00090" w:rsidRDefault="00054D13" w:rsidP="002F37B9">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rPr>
          <w:lang w:val="fr-FR"/>
        </w:rPr>
      </w:pPr>
      <w:r w:rsidRPr="00A00090">
        <w:rPr>
          <w:lang w:val="fr-FR"/>
        </w:rPr>
        <w:t>Premier Vice-</w:t>
      </w:r>
      <w:r w:rsidR="00FA2A3F" w:rsidRPr="00A00090">
        <w:rPr>
          <w:lang w:val="fr-FR"/>
        </w:rPr>
        <w:t xml:space="preserve">Ministère </w:t>
      </w:r>
      <w:r w:rsidRPr="00A00090">
        <w:rPr>
          <w:lang w:val="fr-FR"/>
        </w:rPr>
        <w:t>de la culture et des sports (fonctionnaire)</w:t>
      </w:r>
    </w:p>
    <w:p w:rsidR="00054D13" w:rsidRPr="00A00090" w:rsidRDefault="00054D13" w:rsidP="003E4633">
      <w:pPr>
        <w:numPr>
          <w:ilvl w:val="0"/>
          <w:numId w:val="1"/>
        </w:numPr>
        <w:pBdr>
          <w:top w:val="single" w:sz="4" w:space="1" w:color="auto"/>
          <w:left w:val="single" w:sz="4" w:space="4" w:color="auto"/>
          <w:bottom w:val="single" w:sz="4" w:space="1" w:color="auto"/>
          <w:right w:val="single" w:sz="4" w:space="4" w:color="auto"/>
          <w:between w:val="single" w:sz="4" w:space="1" w:color="auto"/>
        </w:pBdr>
        <w:tabs>
          <w:tab w:val="clear" w:pos="360"/>
          <w:tab w:val="left" w:pos="454"/>
          <w:tab w:val="left" w:pos="1134"/>
        </w:tabs>
        <w:spacing w:before="60" w:after="60"/>
        <w:ind w:left="454" w:hanging="454"/>
        <w:rPr>
          <w:lang w:val="fr-FR"/>
        </w:rPr>
      </w:pPr>
      <w:r w:rsidRPr="00A00090">
        <w:rPr>
          <w:lang w:val="fr-FR"/>
        </w:rPr>
        <w:t>Division du multiculturalisme (DMLT), Sous</w:t>
      </w:r>
      <w:r w:rsidR="003E4633">
        <w:rPr>
          <w:lang w:val="fr-FR"/>
        </w:rPr>
        <w:noBreakHyphen/>
      </w:r>
      <w:r w:rsidR="002F37B9" w:rsidRPr="00A00090">
        <w:rPr>
          <w:lang w:val="fr-FR"/>
        </w:rPr>
        <w:t xml:space="preserve">Direction </w:t>
      </w:r>
      <w:r w:rsidRPr="00A00090">
        <w:rPr>
          <w:lang w:val="fr-FR"/>
        </w:rPr>
        <w:t xml:space="preserve">générale de la prévention des délits, PNC </w:t>
      </w:r>
    </w:p>
    <w:p w:rsidR="00054D13" w:rsidRPr="00A00090" w:rsidRDefault="00054D13" w:rsidP="007D7849">
      <w:pPr>
        <w:pStyle w:val="Heading1"/>
        <w:tabs>
          <w:tab w:val="left" w:pos="567"/>
          <w:tab w:val="left" w:pos="1134"/>
        </w:tabs>
        <w:spacing w:before="0" w:after="200" w:line="240" w:lineRule="auto"/>
        <w:ind w:left="0" w:firstLine="0"/>
        <w:jc w:val="left"/>
        <w:rPr>
          <w:rFonts w:ascii="Times New Roman" w:hAnsi="Times New Roman"/>
          <w:i/>
          <w:iCs/>
          <w:sz w:val="24"/>
          <w:szCs w:val="24"/>
          <w:lang w:val="fr-FR"/>
        </w:rPr>
      </w:pPr>
      <w:r w:rsidRPr="00A00090">
        <w:rPr>
          <w:rFonts w:ascii="Times New Roman" w:hAnsi="Times New Roman"/>
          <w:i/>
          <w:iCs/>
          <w:sz w:val="24"/>
          <w:szCs w:val="24"/>
          <w:lang w:val="fr-FR"/>
        </w:rPr>
        <w:t>Bureaux institutionnels au sein des ministères, secrétariats et conseils</w:t>
      </w:r>
    </w:p>
    <w:p w:rsidR="00054D13" w:rsidRPr="00A00090" w:rsidRDefault="00054D13" w:rsidP="008B1A37">
      <w:pPr>
        <w:numPr>
          <w:ilvl w:val="0"/>
          <w:numId w:val="3"/>
        </w:numPr>
        <w:tabs>
          <w:tab w:val="left" w:pos="567"/>
          <w:tab w:val="left" w:pos="1134"/>
        </w:tabs>
        <w:autoSpaceDE w:val="0"/>
        <w:autoSpaceDN w:val="0"/>
        <w:adjustRightInd w:val="0"/>
        <w:spacing w:after="200"/>
        <w:ind w:left="0" w:firstLine="0"/>
        <w:rPr>
          <w:lang w:val="fr-FR"/>
        </w:rPr>
      </w:pPr>
      <w:r w:rsidRPr="00A00090">
        <w:rPr>
          <w:lang w:val="fr-FR"/>
        </w:rPr>
        <w:t>La création des institutions autochtones se développe dans deux directions</w:t>
      </w:r>
      <w:r w:rsidR="0090226E">
        <w:rPr>
          <w:lang w:val="fr-FR"/>
        </w:rPr>
        <w:t>:</w:t>
      </w:r>
    </w:p>
    <w:p w:rsidR="00054D13" w:rsidRPr="00A00090" w:rsidRDefault="002F37B9" w:rsidP="007D7849">
      <w:pPr>
        <w:tabs>
          <w:tab w:val="left" w:pos="567"/>
          <w:tab w:val="left" w:pos="1134"/>
        </w:tabs>
        <w:autoSpaceDE w:val="0"/>
        <w:autoSpaceDN w:val="0"/>
        <w:adjustRightInd w:val="0"/>
        <w:spacing w:after="200"/>
        <w:rPr>
          <w:lang w:val="fr-FR"/>
        </w:rPr>
      </w:pPr>
      <w:r>
        <w:rPr>
          <w:lang w:val="fr-FR"/>
        </w:rPr>
        <w:tab/>
        <w:t>a)</w:t>
      </w:r>
      <w:r>
        <w:rPr>
          <w:lang w:val="fr-FR"/>
        </w:rPr>
        <w:tab/>
      </w:r>
      <w:r w:rsidR="00054D13" w:rsidRPr="00A00090">
        <w:rPr>
          <w:lang w:val="fr-FR"/>
        </w:rPr>
        <w:t>La création d</w:t>
      </w:r>
      <w:r w:rsidR="00FA2A3F">
        <w:rPr>
          <w:lang w:val="fr-FR"/>
        </w:rPr>
        <w:t>’</w:t>
      </w:r>
      <w:r w:rsidR="00054D13" w:rsidRPr="00A00090">
        <w:rPr>
          <w:lang w:val="fr-FR"/>
        </w:rPr>
        <w:t>unités ou de directions spécifiques pour les peuples autochtones au sein des ministères, secrétariats et conseils</w:t>
      </w:r>
      <w:r>
        <w:rPr>
          <w:lang w:val="fr-FR"/>
        </w:rPr>
        <w:t>;</w:t>
      </w:r>
      <w:r w:rsidR="00054D13" w:rsidRPr="00A00090">
        <w:rPr>
          <w:lang w:val="fr-FR"/>
        </w:rPr>
        <w:t xml:space="preserve"> </w:t>
      </w:r>
    </w:p>
    <w:p w:rsidR="00054D13" w:rsidRPr="00A00090" w:rsidRDefault="002F37B9" w:rsidP="007D7849">
      <w:pPr>
        <w:tabs>
          <w:tab w:val="left" w:pos="567"/>
          <w:tab w:val="left" w:pos="1134"/>
        </w:tabs>
        <w:autoSpaceDE w:val="0"/>
        <w:autoSpaceDN w:val="0"/>
        <w:adjustRightInd w:val="0"/>
        <w:spacing w:after="200"/>
        <w:rPr>
          <w:lang w:val="fr-FR"/>
        </w:rPr>
      </w:pPr>
      <w:r>
        <w:rPr>
          <w:lang w:val="fr-FR"/>
        </w:rPr>
        <w:tab/>
        <w:t>b)</w:t>
      </w:r>
      <w:r>
        <w:rPr>
          <w:lang w:val="fr-FR"/>
        </w:rPr>
        <w:tab/>
      </w:r>
      <w:r w:rsidR="00054D13" w:rsidRPr="00A00090">
        <w:rPr>
          <w:lang w:val="fr-FR"/>
        </w:rPr>
        <w:t>La mise en place de commissions intégrant le traitement de cette thématique dans des instances qui n</w:t>
      </w:r>
      <w:r w:rsidR="00FA2A3F">
        <w:rPr>
          <w:lang w:val="fr-FR"/>
        </w:rPr>
        <w:t>’</w:t>
      </w:r>
      <w:r w:rsidR="00054D13" w:rsidRPr="00A00090">
        <w:rPr>
          <w:lang w:val="fr-FR"/>
        </w:rPr>
        <w:t>ont pas pour vocation spécifique la prise en</w:t>
      </w:r>
      <w:r>
        <w:rPr>
          <w:lang w:val="fr-FR"/>
        </w:rPr>
        <w:t xml:space="preserve"> charge des peuples autochtones.</w:t>
      </w:r>
    </w:p>
    <w:p w:rsidR="00054D13" w:rsidRPr="00A00090" w:rsidRDefault="00054D13" w:rsidP="008B1A37">
      <w:pPr>
        <w:numPr>
          <w:ilvl w:val="0"/>
          <w:numId w:val="3"/>
        </w:numPr>
        <w:tabs>
          <w:tab w:val="left" w:pos="567"/>
          <w:tab w:val="left" w:pos="1134"/>
        </w:tabs>
        <w:autoSpaceDE w:val="0"/>
        <w:autoSpaceDN w:val="0"/>
        <w:adjustRightInd w:val="0"/>
        <w:spacing w:after="200"/>
        <w:ind w:left="0" w:firstLine="0"/>
        <w:rPr>
          <w:lang w:val="fr-FR"/>
        </w:rPr>
      </w:pPr>
      <w:r w:rsidRPr="00A00090">
        <w:rPr>
          <w:lang w:val="fr-FR"/>
        </w:rPr>
        <w:t>Actuellement, au sein de l</w:t>
      </w:r>
      <w:r w:rsidR="00FA2A3F">
        <w:rPr>
          <w:lang w:val="fr-FR"/>
        </w:rPr>
        <w:t>’</w:t>
      </w:r>
      <w:r w:rsidRPr="00A00090">
        <w:rPr>
          <w:lang w:val="fr-FR"/>
        </w:rPr>
        <w:t>appareil d</w:t>
      </w:r>
      <w:r w:rsidR="00FA2A3F">
        <w:rPr>
          <w:lang w:val="fr-FR"/>
        </w:rPr>
        <w:t>’</w:t>
      </w:r>
      <w:r w:rsidRPr="00A00090">
        <w:rPr>
          <w:lang w:val="fr-FR"/>
        </w:rPr>
        <w:t>État, les instances suivantes travaillent dans le domaine des droits de l</w:t>
      </w:r>
      <w:r w:rsidR="00FA2A3F">
        <w:rPr>
          <w:lang w:val="fr-FR"/>
        </w:rPr>
        <w:t>’</w:t>
      </w:r>
      <w:r w:rsidRPr="00A00090">
        <w:rPr>
          <w:lang w:val="fr-FR"/>
        </w:rPr>
        <w:t>homme des peuples autochtones</w:t>
      </w:r>
      <w:r w:rsidR="0090226E">
        <w:rPr>
          <w:lang w:val="fr-FR"/>
        </w:rPr>
        <w:t>:</w:t>
      </w:r>
    </w:p>
    <w:p w:rsidR="00054D13" w:rsidRPr="00A00090" w:rsidRDefault="00054D13" w:rsidP="007D7849">
      <w:pPr>
        <w:tabs>
          <w:tab w:val="left" w:pos="567"/>
          <w:tab w:val="left" w:pos="1134"/>
        </w:tabs>
        <w:autoSpaceDE w:val="0"/>
        <w:autoSpaceDN w:val="0"/>
        <w:adjustRightInd w:val="0"/>
        <w:spacing w:after="200"/>
        <w:jc w:val="center"/>
        <w:rPr>
          <w:lang w:val="fr-FR"/>
        </w:rPr>
      </w:pPr>
      <w:r w:rsidRPr="00A00090">
        <w:rPr>
          <w:lang w:val="fr-FR"/>
        </w:rPr>
        <w:t>Tableau 9</w:t>
      </w:r>
      <w:r w:rsidR="002F37B9">
        <w:rPr>
          <w:lang w:val="fr-FR"/>
        </w:rPr>
        <w:t xml:space="preserve">.  </w:t>
      </w:r>
      <w:r w:rsidRPr="00A00090">
        <w:rPr>
          <w:lang w:val="fr-FR"/>
        </w:rPr>
        <w:t>Interculturalité</w:t>
      </w:r>
    </w:p>
    <w:tbl>
      <w:tblPr>
        <w:tblW w:w="4935" w:type="pct"/>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3"/>
        <w:gridCol w:w="4104"/>
      </w:tblGrid>
      <w:tr w:rsidR="0000251F" w:rsidRPr="002F37B9">
        <w:tc>
          <w:tcPr>
            <w:tcW w:w="2828" w:type="pct"/>
          </w:tcPr>
          <w:p w:rsidR="0000251F" w:rsidRPr="002F37B9" w:rsidRDefault="00054D13" w:rsidP="002F37B9">
            <w:pPr>
              <w:tabs>
                <w:tab w:val="left" w:pos="567"/>
                <w:tab w:val="left" w:pos="1134"/>
              </w:tabs>
              <w:autoSpaceDE w:val="0"/>
              <w:autoSpaceDN w:val="0"/>
              <w:adjustRightInd w:val="0"/>
              <w:spacing w:before="40" w:after="40"/>
              <w:rPr>
                <w:sz w:val="22"/>
                <w:szCs w:val="22"/>
                <w:lang w:val="fr-FR"/>
              </w:rPr>
            </w:pPr>
            <w:r w:rsidRPr="00D1202C">
              <w:rPr>
                <w:b/>
                <w:bCs/>
                <w:sz w:val="22"/>
                <w:szCs w:val="22"/>
                <w:lang w:val="fr-FR"/>
              </w:rPr>
              <w:t>Bureau de l</w:t>
            </w:r>
            <w:r w:rsidR="00FA2A3F" w:rsidRPr="00D1202C">
              <w:rPr>
                <w:b/>
                <w:bCs/>
                <w:sz w:val="22"/>
                <w:szCs w:val="22"/>
                <w:lang w:val="fr-FR"/>
              </w:rPr>
              <w:t>’</w:t>
            </w:r>
            <w:r w:rsidRPr="00D1202C">
              <w:rPr>
                <w:b/>
                <w:bCs/>
                <w:sz w:val="22"/>
                <w:szCs w:val="22"/>
                <w:lang w:val="fr-FR"/>
              </w:rPr>
              <w:t>interculturalité</w:t>
            </w:r>
            <w:r w:rsidR="002F37B9" w:rsidRPr="002F37B9">
              <w:rPr>
                <w:i/>
                <w:iCs/>
                <w:sz w:val="22"/>
                <w:szCs w:val="22"/>
                <w:lang w:val="fr-FR"/>
              </w:rPr>
              <w:br/>
            </w:r>
            <w:r w:rsidRPr="002F37B9">
              <w:rPr>
                <w:sz w:val="22"/>
                <w:szCs w:val="22"/>
                <w:lang w:val="fr-FR"/>
              </w:rPr>
              <w:t xml:space="preserve">Secrétariat de la coordination exécutive de la </w:t>
            </w:r>
            <w:r w:rsidR="00E55CF2">
              <w:rPr>
                <w:sz w:val="22"/>
                <w:szCs w:val="22"/>
                <w:lang w:val="fr-FR"/>
              </w:rPr>
              <w:t>présidence</w:t>
            </w:r>
            <w:r w:rsidRPr="002F37B9">
              <w:rPr>
                <w:sz w:val="22"/>
                <w:szCs w:val="22"/>
                <w:lang w:val="fr-FR"/>
              </w:rPr>
              <w:t xml:space="preserve"> (SCEP)</w:t>
            </w:r>
            <w:r w:rsidR="002810A0" w:rsidRPr="002F37B9">
              <w:rPr>
                <w:sz w:val="22"/>
                <w:szCs w:val="22"/>
                <w:lang w:val="fr-FR"/>
              </w:rPr>
              <w:t xml:space="preserve"> </w:t>
            </w:r>
          </w:p>
        </w:tc>
        <w:tc>
          <w:tcPr>
            <w:tcW w:w="2172" w:type="pct"/>
          </w:tcPr>
          <w:p w:rsidR="0000251F" w:rsidRPr="002F37B9" w:rsidRDefault="00054D13" w:rsidP="002F37B9">
            <w:pPr>
              <w:tabs>
                <w:tab w:val="left" w:pos="567"/>
                <w:tab w:val="left" w:pos="1134"/>
              </w:tabs>
              <w:spacing w:before="40" w:after="40"/>
              <w:rPr>
                <w:sz w:val="22"/>
                <w:szCs w:val="22"/>
                <w:lang w:val="fr-FR"/>
              </w:rPr>
            </w:pPr>
            <w:r w:rsidRPr="002F37B9">
              <w:rPr>
                <w:sz w:val="22"/>
                <w:szCs w:val="22"/>
                <w:lang w:val="fr-FR"/>
              </w:rPr>
              <w:t>Entr</w:t>
            </w:r>
            <w:r w:rsidR="00D70AB8" w:rsidRPr="002F37B9">
              <w:rPr>
                <w:sz w:val="22"/>
                <w:szCs w:val="22"/>
                <w:lang w:val="fr-FR"/>
              </w:rPr>
              <w:t>é</w:t>
            </w:r>
            <w:r w:rsidRPr="002F37B9">
              <w:rPr>
                <w:sz w:val="22"/>
                <w:szCs w:val="22"/>
                <w:lang w:val="fr-FR"/>
              </w:rPr>
              <w:t xml:space="preserve"> en fonctionnement en juin 2005</w:t>
            </w:r>
            <w:r w:rsidR="00D70AB8" w:rsidRPr="002F37B9">
              <w:rPr>
                <w:sz w:val="22"/>
                <w:szCs w:val="22"/>
                <w:lang w:val="fr-FR"/>
              </w:rPr>
              <w:t>.</w:t>
            </w:r>
            <w:r w:rsidR="002F37B9" w:rsidRPr="002F37B9">
              <w:rPr>
                <w:sz w:val="22"/>
                <w:szCs w:val="22"/>
                <w:lang w:val="fr-FR"/>
              </w:rPr>
              <w:br/>
            </w:r>
            <w:r w:rsidRPr="002F37B9">
              <w:rPr>
                <w:sz w:val="22"/>
                <w:szCs w:val="22"/>
                <w:lang w:val="fr-FR"/>
              </w:rPr>
              <w:t>Pas d</w:t>
            </w:r>
            <w:r w:rsidR="00FA2A3F" w:rsidRPr="002F37B9">
              <w:rPr>
                <w:sz w:val="22"/>
                <w:szCs w:val="22"/>
                <w:lang w:val="fr-FR"/>
              </w:rPr>
              <w:t>’</w:t>
            </w:r>
            <w:r w:rsidRPr="002F37B9">
              <w:rPr>
                <w:sz w:val="22"/>
                <w:szCs w:val="22"/>
                <w:lang w:val="fr-FR"/>
              </w:rPr>
              <w:t>acte de création</w:t>
            </w:r>
          </w:p>
        </w:tc>
      </w:tr>
      <w:tr w:rsidR="0000251F" w:rsidRPr="002F37B9">
        <w:tc>
          <w:tcPr>
            <w:tcW w:w="2828" w:type="pct"/>
          </w:tcPr>
          <w:p w:rsidR="0000251F" w:rsidRPr="00D1202C" w:rsidRDefault="00054D13" w:rsidP="002F37B9">
            <w:pPr>
              <w:tabs>
                <w:tab w:val="left" w:pos="567"/>
                <w:tab w:val="left" w:pos="1134"/>
              </w:tabs>
              <w:spacing w:before="40" w:after="40"/>
              <w:rPr>
                <w:b/>
                <w:bCs/>
                <w:sz w:val="22"/>
                <w:szCs w:val="22"/>
                <w:lang w:val="fr-FR"/>
              </w:rPr>
            </w:pPr>
            <w:r w:rsidRPr="00D1202C">
              <w:rPr>
                <w:b/>
                <w:bCs/>
                <w:i/>
                <w:iCs/>
                <w:sz w:val="22"/>
                <w:szCs w:val="22"/>
                <w:lang w:val="fr-FR"/>
              </w:rPr>
              <w:t xml:space="preserve">Conseil consultatif des peuples autochtones et de la pluralité auprès de la </w:t>
            </w:r>
            <w:r w:rsidR="00E55CF2">
              <w:rPr>
                <w:b/>
                <w:bCs/>
                <w:i/>
                <w:iCs/>
                <w:sz w:val="22"/>
                <w:szCs w:val="22"/>
                <w:lang w:val="fr-FR"/>
              </w:rPr>
              <w:t>présidence</w:t>
            </w:r>
            <w:r w:rsidR="00F3367A" w:rsidRPr="00D1202C">
              <w:rPr>
                <w:b/>
                <w:bCs/>
                <w:i/>
                <w:iCs/>
                <w:sz w:val="22"/>
                <w:szCs w:val="22"/>
                <w:lang w:val="fr-FR"/>
              </w:rPr>
              <w:t xml:space="preserve"> </w:t>
            </w:r>
            <w:r w:rsidRPr="00D1202C">
              <w:rPr>
                <w:b/>
                <w:bCs/>
                <w:i/>
                <w:iCs/>
                <w:sz w:val="22"/>
                <w:szCs w:val="22"/>
                <w:lang w:val="fr-FR"/>
              </w:rPr>
              <w:t>de la République</w:t>
            </w:r>
          </w:p>
        </w:tc>
        <w:tc>
          <w:tcPr>
            <w:tcW w:w="2172" w:type="pct"/>
          </w:tcPr>
          <w:p w:rsidR="0000251F" w:rsidRPr="002F37B9" w:rsidRDefault="00054D13" w:rsidP="002F37B9">
            <w:pPr>
              <w:tabs>
                <w:tab w:val="left" w:pos="567"/>
                <w:tab w:val="left" w:pos="1134"/>
              </w:tabs>
              <w:spacing w:before="40" w:after="40"/>
              <w:rPr>
                <w:sz w:val="22"/>
                <w:szCs w:val="22"/>
                <w:lang w:val="fr-FR"/>
              </w:rPr>
            </w:pPr>
            <w:r w:rsidRPr="002F37B9">
              <w:rPr>
                <w:sz w:val="22"/>
                <w:szCs w:val="22"/>
                <w:lang w:val="fr-FR"/>
              </w:rPr>
              <w:t xml:space="preserve">Décret gouvernemental 96-2005 </w:t>
            </w:r>
          </w:p>
        </w:tc>
      </w:tr>
      <w:tr w:rsidR="0000251F" w:rsidRPr="002F37B9">
        <w:tc>
          <w:tcPr>
            <w:tcW w:w="2828" w:type="pct"/>
          </w:tcPr>
          <w:p w:rsidR="0000251F" w:rsidRPr="002F37B9" w:rsidRDefault="00054D13" w:rsidP="002F37B9">
            <w:pPr>
              <w:tabs>
                <w:tab w:val="left" w:pos="567"/>
                <w:tab w:val="left" w:pos="1134"/>
              </w:tabs>
              <w:autoSpaceDE w:val="0"/>
              <w:autoSpaceDN w:val="0"/>
              <w:adjustRightInd w:val="0"/>
              <w:spacing w:before="40" w:after="40"/>
              <w:rPr>
                <w:sz w:val="22"/>
                <w:szCs w:val="22"/>
                <w:lang w:val="fr-FR"/>
              </w:rPr>
            </w:pPr>
            <w:r w:rsidRPr="00D1202C">
              <w:rPr>
                <w:b/>
                <w:bCs/>
                <w:sz w:val="22"/>
                <w:szCs w:val="22"/>
                <w:lang w:val="fr-FR"/>
              </w:rPr>
              <w:t>Unité de l</w:t>
            </w:r>
            <w:r w:rsidR="00FA2A3F" w:rsidRPr="00D1202C">
              <w:rPr>
                <w:b/>
                <w:bCs/>
                <w:sz w:val="22"/>
                <w:szCs w:val="22"/>
                <w:lang w:val="fr-FR"/>
              </w:rPr>
              <w:t>’</w:t>
            </w:r>
            <w:r w:rsidRPr="00D1202C">
              <w:rPr>
                <w:b/>
                <w:bCs/>
                <w:sz w:val="22"/>
                <w:szCs w:val="22"/>
                <w:lang w:val="fr-FR"/>
              </w:rPr>
              <w:t>interculturalité et des questions de genre</w:t>
            </w:r>
            <w:r w:rsidR="00D1202C">
              <w:rPr>
                <w:b/>
                <w:bCs/>
                <w:sz w:val="22"/>
                <w:szCs w:val="22"/>
                <w:lang w:val="fr-FR"/>
              </w:rPr>
              <w:br/>
            </w:r>
            <w:r w:rsidRPr="002F37B9">
              <w:rPr>
                <w:sz w:val="22"/>
                <w:szCs w:val="22"/>
                <w:lang w:val="fr-FR"/>
              </w:rPr>
              <w:t>Direction générale de l</w:t>
            </w:r>
            <w:r w:rsidR="00FA2A3F" w:rsidRPr="002F37B9">
              <w:rPr>
                <w:sz w:val="22"/>
                <w:szCs w:val="22"/>
                <w:lang w:val="fr-FR"/>
              </w:rPr>
              <w:t>’</w:t>
            </w:r>
            <w:r w:rsidRPr="002F37B9">
              <w:rPr>
                <w:sz w:val="22"/>
                <w:szCs w:val="22"/>
                <w:lang w:val="fr-FR"/>
              </w:rPr>
              <w:t>éducation physique (DIGEF)</w:t>
            </w:r>
            <w:r w:rsidR="00A34346" w:rsidRPr="002F37B9">
              <w:rPr>
                <w:sz w:val="22"/>
                <w:szCs w:val="22"/>
                <w:lang w:val="fr-FR"/>
              </w:rPr>
              <w:t xml:space="preserve">, </w:t>
            </w:r>
            <w:r w:rsidRPr="002F37B9">
              <w:rPr>
                <w:sz w:val="22"/>
                <w:szCs w:val="22"/>
                <w:lang w:val="fr-FR"/>
              </w:rPr>
              <w:t>Ministère de l</w:t>
            </w:r>
            <w:r w:rsidR="00FA2A3F" w:rsidRPr="002F37B9">
              <w:rPr>
                <w:sz w:val="22"/>
                <w:szCs w:val="22"/>
                <w:lang w:val="fr-FR"/>
              </w:rPr>
              <w:t>’</w:t>
            </w:r>
            <w:r w:rsidRPr="002F37B9">
              <w:rPr>
                <w:sz w:val="22"/>
                <w:szCs w:val="22"/>
                <w:lang w:val="fr-FR"/>
              </w:rPr>
              <w:t xml:space="preserve">éducation </w:t>
            </w:r>
          </w:p>
        </w:tc>
        <w:tc>
          <w:tcPr>
            <w:tcW w:w="2172" w:type="pct"/>
          </w:tcPr>
          <w:p w:rsidR="0000251F" w:rsidRPr="002F37B9" w:rsidRDefault="00D70AB8" w:rsidP="002F37B9">
            <w:pPr>
              <w:tabs>
                <w:tab w:val="left" w:pos="567"/>
                <w:tab w:val="left" w:pos="1134"/>
              </w:tabs>
              <w:spacing w:before="40" w:after="40"/>
              <w:rPr>
                <w:sz w:val="22"/>
                <w:szCs w:val="22"/>
                <w:lang w:val="fr-FR"/>
              </w:rPr>
            </w:pPr>
            <w:r w:rsidRPr="002F37B9">
              <w:rPr>
                <w:sz w:val="22"/>
                <w:szCs w:val="22"/>
                <w:lang w:val="fr-FR"/>
              </w:rPr>
              <w:t xml:space="preserve">Mise en place </w:t>
            </w:r>
            <w:r w:rsidR="007D7849">
              <w:rPr>
                <w:sz w:val="22"/>
                <w:szCs w:val="22"/>
                <w:lang w:val="fr-FR"/>
              </w:rPr>
              <w:t>en 2005</w:t>
            </w:r>
            <w:r w:rsidR="00054D13" w:rsidRPr="002F37B9">
              <w:rPr>
                <w:sz w:val="22"/>
                <w:szCs w:val="22"/>
                <w:lang w:val="fr-FR"/>
              </w:rPr>
              <w:t xml:space="preserve"> </w:t>
            </w:r>
            <w:r w:rsidR="00194FB7">
              <w:rPr>
                <w:sz w:val="22"/>
                <w:szCs w:val="22"/>
                <w:lang w:val="fr-FR"/>
              </w:rPr>
              <w:br/>
              <w:t>Initiative du v</w:t>
            </w:r>
            <w:r w:rsidR="00054D13" w:rsidRPr="002F37B9">
              <w:rPr>
                <w:sz w:val="22"/>
                <w:szCs w:val="22"/>
                <w:lang w:val="fr-FR"/>
              </w:rPr>
              <w:t>ice-bureau bilingue et interculturel</w:t>
            </w:r>
            <w:r w:rsidRPr="002F37B9">
              <w:rPr>
                <w:sz w:val="22"/>
                <w:szCs w:val="22"/>
                <w:lang w:val="fr-FR"/>
              </w:rPr>
              <w:t>.</w:t>
            </w:r>
            <w:r w:rsidR="00616E98">
              <w:rPr>
                <w:sz w:val="22"/>
                <w:szCs w:val="22"/>
                <w:lang w:val="fr-FR"/>
              </w:rPr>
              <w:br/>
            </w:r>
            <w:r w:rsidR="00054D13" w:rsidRPr="002F37B9">
              <w:rPr>
                <w:sz w:val="22"/>
                <w:szCs w:val="22"/>
                <w:lang w:val="fr-FR"/>
              </w:rPr>
              <w:t>Pas d</w:t>
            </w:r>
            <w:r w:rsidR="00FA2A3F" w:rsidRPr="002F37B9">
              <w:rPr>
                <w:sz w:val="22"/>
                <w:szCs w:val="22"/>
                <w:lang w:val="fr-FR"/>
              </w:rPr>
              <w:t>’</w:t>
            </w:r>
            <w:r w:rsidR="00054D13" w:rsidRPr="002F37B9">
              <w:rPr>
                <w:sz w:val="22"/>
                <w:szCs w:val="22"/>
                <w:lang w:val="fr-FR"/>
              </w:rPr>
              <w:t>acte de création</w:t>
            </w:r>
          </w:p>
        </w:tc>
      </w:tr>
      <w:tr w:rsidR="0000251F" w:rsidRPr="002F37B9">
        <w:tc>
          <w:tcPr>
            <w:tcW w:w="2828" w:type="pct"/>
          </w:tcPr>
          <w:p w:rsidR="0000251F" w:rsidRPr="002F37B9" w:rsidRDefault="00054D13" w:rsidP="002F37B9">
            <w:pPr>
              <w:tabs>
                <w:tab w:val="left" w:pos="567"/>
                <w:tab w:val="left" w:pos="1134"/>
              </w:tabs>
              <w:autoSpaceDE w:val="0"/>
              <w:autoSpaceDN w:val="0"/>
              <w:adjustRightInd w:val="0"/>
              <w:spacing w:before="40" w:after="40"/>
              <w:rPr>
                <w:sz w:val="22"/>
                <w:szCs w:val="22"/>
                <w:lang w:val="fr-FR"/>
              </w:rPr>
            </w:pPr>
            <w:r w:rsidRPr="00D1202C">
              <w:rPr>
                <w:b/>
                <w:bCs/>
                <w:i/>
                <w:iCs/>
                <w:sz w:val="22"/>
                <w:szCs w:val="22"/>
                <w:lang w:val="fr-FR"/>
              </w:rPr>
              <w:t>Division du multiculturalisme</w:t>
            </w:r>
            <w:r w:rsidR="00D1202C" w:rsidRPr="00D1202C">
              <w:rPr>
                <w:b/>
                <w:bCs/>
                <w:i/>
                <w:iCs/>
                <w:sz w:val="22"/>
                <w:szCs w:val="22"/>
                <w:lang w:val="fr-FR"/>
              </w:rPr>
              <w:br/>
            </w:r>
            <w:r w:rsidR="003434EA">
              <w:rPr>
                <w:sz w:val="22"/>
                <w:szCs w:val="22"/>
                <w:lang w:val="fr-FR"/>
              </w:rPr>
              <w:t>Sous</w:t>
            </w:r>
            <w:r w:rsidR="003434EA">
              <w:rPr>
                <w:sz w:val="22"/>
                <w:szCs w:val="22"/>
                <w:lang w:val="fr-FR"/>
              </w:rPr>
              <w:noBreakHyphen/>
            </w:r>
            <w:r w:rsidR="003434EA" w:rsidRPr="002F37B9">
              <w:rPr>
                <w:sz w:val="22"/>
                <w:szCs w:val="22"/>
                <w:lang w:val="fr-FR"/>
              </w:rPr>
              <w:t xml:space="preserve">Direction </w:t>
            </w:r>
            <w:r w:rsidRPr="002F37B9">
              <w:rPr>
                <w:sz w:val="22"/>
                <w:szCs w:val="22"/>
                <w:lang w:val="fr-FR"/>
              </w:rPr>
              <w:t>générale de la prévention des délits, Police nationale civile</w:t>
            </w:r>
          </w:p>
        </w:tc>
        <w:tc>
          <w:tcPr>
            <w:tcW w:w="2172" w:type="pct"/>
          </w:tcPr>
          <w:p w:rsidR="0000251F" w:rsidRPr="002F37B9" w:rsidRDefault="00054D13" w:rsidP="002F37B9">
            <w:pPr>
              <w:tabs>
                <w:tab w:val="left" w:pos="567"/>
                <w:tab w:val="left" w:pos="1134"/>
              </w:tabs>
              <w:spacing w:before="40" w:after="40"/>
              <w:rPr>
                <w:sz w:val="22"/>
                <w:szCs w:val="22"/>
                <w:lang w:val="fr-FR"/>
              </w:rPr>
            </w:pPr>
            <w:r w:rsidRPr="002F37B9">
              <w:rPr>
                <w:sz w:val="22"/>
                <w:szCs w:val="22"/>
                <w:lang w:val="fr-FR"/>
              </w:rPr>
              <w:t>Décret gouvernemental 662-2005</w:t>
            </w:r>
          </w:p>
        </w:tc>
      </w:tr>
      <w:tr w:rsidR="0000251F" w:rsidRPr="002F37B9">
        <w:tc>
          <w:tcPr>
            <w:tcW w:w="2828" w:type="pct"/>
          </w:tcPr>
          <w:p w:rsidR="0000251F" w:rsidRPr="002F37B9" w:rsidRDefault="00054D13" w:rsidP="002F37B9">
            <w:pPr>
              <w:tabs>
                <w:tab w:val="left" w:pos="567"/>
                <w:tab w:val="left" w:pos="1134"/>
              </w:tabs>
              <w:spacing w:before="40" w:after="40"/>
              <w:rPr>
                <w:sz w:val="22"/>
                <w:szCs w:val="22"/>
                <w:lang w:val="fr-FR"/>
              </w:rPr>
            </w:pPr>
            <w:r w:rsidRPr="00D1202C">
              <w:rPr>
                <w:b/>
                <w:bCs/>
                <w:sz w:val="22"/>
                <w:szCs w:val="22"/>
                <w:lang w:val="fr-FR"/>
              </w:rPr>
              <w:t>Unité des peuples maya, garifuna et xinka</w:t>
            </w:r>
            <w:r w:rsidR="00F3367A">
              <w:rPr>
                <w:i/>
                <w:iCs/>
                <w:sz w:val="22"/>
                <w:szCs w:val="22"/>
                <w:lang w:val="fr-FR"/>
              </w:rPr>
              <w:br/>
            </w:r>
            <w:r w:rsidRPr="002F37B9">
              <w:rPr>
                <w:sz w:val="22"/>
                <w:szCs w:val="22"/>
                <w:lang w:val="fr-FR"/>
              </w:rPr>
              <w:t>Ministère de l</w:t>
            </w:r>
            <w:r w:rsidR="00FA2A3F" w:rsidRPr="002F37B9">
              <w:rPr>
                <w:sz w:val="22"/>
                <w:szCs w:val="22"/>
                <w:lang w:val="fr-FR"/>
              </w:rPr>
              <w:t>’</w:t>
            </w:r>
            <w:r w:rsidRPr="002F37B9">
              <w:rPr>
                <w:sz w:val="22"/>
                <w:szCs w:val="22"/>
                <w:lang w:val="fr-FR"/>
              </w:rPr>
              <w:t>environnement et des ressources naturelles.</w:t>
            </w:r>
          </w:p>
        </w:tc>
        <w:tc>
          <w:tcPr>
            <w:tcW w:w="2172" w:type="pct"/>
          </w:tcPr>
          <w:p w:rsidR="0000251F" w:rsidRPr="002F37B9" w:rsidRDefault="00054D13" w:rsidP="002F37B9">
            <w:pPr>
              <w:tabs>
                <w:tab w:val="left" w:pos="567"/>
                <w:tab w:val="left" w:pos="1134"/>
              </w:tabs>
              <w:spacing w:before="40" w:after="40"/>
              <w:rPr>
                <w:sz w:val="22"/>
                <w:szCs w:val="22"/>
                <w:lang w:val="fr-FR"/>
              </w:rPr>
            </w:pPr>
            <w:r w:rsidRPr="002F37B9">
              <w:rPr>
                <w:sz w:val="22"/>
                <w:szCs w:val="22"/>
                <w:lang w:val="fr-FR"/>
              </w:rPr>
              <w:t>A</w:t>
            </w:r>
            <w:r w:rsidR="006857F9">
              <w:rPr>
                <w:sz w:val="22"/>
                <w:szCs w:val="22"/>
                <w:lang w:val="fr-FR"/>
              </w:rPr>
              <w:t>rrêté ministériel 402-2004 du 9 </w:t>
            </w:r>
            <w:r w:rsidRPr="002F37B9">
              <w:rPr>
                <w:sz w:val="22"/>
                <w:szCs w:val="22"/>
                <w:lang w:val="fr-FR"/>
              </w:rPr>
              <w:t>septembre 2004</w:t>
            </w:r>
          </w:p>
        </w:tc>
      </w:tr>
      <w:tr w:rsidR="0000251F" w:rsidRPr="002F37B9">
        <w:tc>
          <w:tcPr>
            <w:tcW w:w="2828" w:type="pct"/>
          </w:tcPr>
          <w:p w:rsidR="0000251F" w:rsidRPr="002F37B9" w:rsidRDefault="00054D13" w:rsidP="002F37B9">
            <w:pPr>
              <w:tabs>
                <w:tab w:val="left" w:pos="567"/>
                <w:tab w:val="left" w:pos="1134"/>
              </w:tabs>
              <w:autoSpaceDE w:val="0"/>
              <w:autoSpaceDN w:val="0"/>
              <w:adjustRightInd w:val="0"/>
              <w:spacing w:before="40" w:after="40"/>
              <w:rPr>
                <w:sz w:val="22"/>
                <w:szCs w:val="22"/>
                <w:lang w:val="fr-FR"/>
              </w:rPr>
            </w:pPr>
            <w:r w:rsidRPr="00D1202C">
              <w:rPr>
                <w:b/>
                <w:bCs/>
                <w:sz w:val="22"/>
                <w:szCs w:val="22"/>
                <w:lang w:val="fr-FR"/>
              </w:rPr>
              <w:t>Coordination universitaire du diplôme de formation sur le droit des peuples autochtones et la Convention 1</w:t>
            </w:r>
            <w:r w:rsidR="00324ED6">
              <w:rPr>
                <w:b/>
                <w:bCs/>
                <w:sz w:val="22"/>
                <w:szCs w:val="22"/>
                <w:lang w:val="fr-FR"/>
              </w:rPr>
              <w:t>6</w:t>
            </w:r>
            <w:r w:rsidRPr="00D1202C">
              <w:rPr>
                <w:b/>
                <w:bCs/>
                <w:sz w:val="22"/>
                <w:szCs w:val="22"/>
                <w:lang w:val="fr-FR"/>
              </w:rPr>
              <w:t>9</w:t>
            </w:r>
            <w:r w:rsidR="00D1202C">
              <w:rPr>
                <w:b/>
                <w:bCs/>
                <w:sz w:val="22"/>
                <w:szCs w:val="22"/>
                <w:lang w:val="fr-FR"/>
              </w:rPr>
              <w:br/>
            </w:r>
            <w:r w:rsidRPr="002F37B9">
              <w:rPr>
                <w:sz w:val="22"/>
                <w:szCs w:val="22"/>
                <w:lang w:val="fr-FR"/>
              </w:rPr>
              <w:t>Institut national de l</w:t>
            </w:r>
            <w:r w:rsidR="00FA2A3F" w:rsidRPr="002F37B9">
              <w:rPr>
                <w:sz w:val="22"/>
                <w:szCs w:val="22"/>
                <w:lang w:val="fr-FR"/>
              </w:rPr>
              <w:t>’</w:t>
            </w:r>
            <w:r w:rsidRPr="002F37B9">
              <w:rPr>
                <w:sz w:val="22"/>
                <w:szCs w:val="22"/>
                <w:lang w:val="fr-FR"/>
              </w:rPr>
              <w:t>administration publique</w:t>
            </w:r>
          </w:p>
        </w:tc>
        <w:tc>
          <w:tcPr>
            <w:tcW w:w="2172" w:type="pct"/>
          </w:tcPr>
          <w:p w:rsidR="0000251F" w:rsidRPr="002F37B9" w:rsidRDefault="00A34346" w:rsidP="002F37B9">
            <w:pPr>
              <w:tabs>
                <w:tab w:val="left" w:pos="567"/>
                <w:tab w:val="left" w:pos="1134"/>
              </w:tabs>
              <w:spacing w:before="40" w:after="40"/>
              <w:rPr>
                <w:sz w:val="22"/>
                <w:szCs w:val="22"/>
                <w:lang w:val="fr-FR"/>
              </w:rPr>
            </w:pPr>
            <w:r w:rsidRPr="002F37B9">
              <w:rPr>
                <w:sz w:val="22"/>
                <w:szCs w:val="22"/>
                <w:lang w:val="fr-FR"/>
              </w:rPr>
              <w:t>I</w:t>
            </w:r>
            <w:r w:rsidR="00054D13" w:rsidRPr="002F37B9">
              <w:rPr>
                <w:sz w:val="22"/>
                <w:szCs w:val="22"/>
                <w:lang w:val="fr-FR"/>
              </w:rPr>
              <w:t>nscrit</w:t>
            </w:r>
            <w:r w:rsidRPr="002F37B9">
              <w:rPr>
                <w:sz w:val="22"/>
                <w:szCs w:val="22"/>
                <w:lang w:val="fr-FR"/>
              </w:rPr>
              <w:t xml:space="preserve">e au programme </w:t>
            </w:r>
            <w:r w:rsidR="00054D13" w:rsidRPr="002F37B9">
              <w:rPr>
                <w:sz w:val="22"/>
                <w:szCs w:val="22"/>
                <w:lang w:val="fr-FR"/>
              </w:rPr>
              <w:t>de l</w:t>
            </w:r>
            <w:r w:rsidR="00FA2A3F" w:rsidRPr="002F37B9">
              <w:rPr>
                <w:sz w:val="22"/>
                <w:szCs w:val="22"/>
                <w:lang w:val="fr-FR"/>
              </w:rPr>
              <w:t>’</w:t>
            </w:r>
            <w:r w:rsidR="00054D13" w:rsidRPr="002F37B9">
              <w:rPr>
                <w:sz w:val="22"/>
                <w:szCs w:val="22"/>
                <w:lang w:val="fr-FR"/>
              </w:rPr>
              <w:t>éducation</w:t>
            </w:r>
            <w:r w:rsidRPr="002F37B9">
              <w:rPr>
                <w:sz w:val="22"/>
                <w:szCs w:val="22"/>
                <w:lang w:val="fr-FR"/>
              </w:rPr>
              <w:t xml:space="preserve"> en 2004</w:t>
            </w:r>
            <w:r w:rsidR="00F3367A">
              <w:rPr>
                <w:sz w:val="22"/>
                <w:szCs w:val="22"/>
                <w:lang w:val="fr-FR"/>
              </w:rPr>
              <w:br/>
            </w:r>
            <w:r w:rsidR="00054D13" w:rsidRPr="002F37B9">
              <w:rPr>
                <w:sz w:val="22"/>
                <w:szCs w:val="22"/>
                <w:lang w:val="fr-FR"/>
              </w:rPr>
              <w:t>Pas d</w:t>
            </w:r>
            <w:r w:rsidR="00FA2A3F" w:rsidRPr="002F37B9">
              <w:rPr>
                <w:sz w:val="22"/>
                <w:szCs w:val="22"/>
                <w:lang w:val="fr-FR"/>
              </w:rPr>
              <w:t>’</w:t>
            </w:r>
            <w:r w:rsidR="007D7849">
              <w:rPr>
                <w:sz w:val="22"/>
                <w:szCs w:val="22"/>
                <w:lang w:val="fr-FR"/>
              </w:rPr>
              <w:t>acte de création</w:t>
            </w:r>
            <w:r w:rsidR="00054D13" w:rsidRPr="002F37B9">
              <w:rPr>
                <w:sz w:val="22"/>
                <w:szCs w:val="22"/>
                <w:lang w:val="fr-FR"/>
              </w:rPr>
              <w:t xml:space="preserve"> </w:t>
            </w:r>
          </w:p>
        </w:tc>
      </w:tr>
      <w:tr w:rsidR="0000251F" w:rsidRPr="002F37B9">
        <w:tc>
          <w:tcPr>
            <w:tcW w:w="2828" w:type="pct"/>
          </w:tcPr>
          <w:p w:rsidR="0000251F" w:rsidRPr="002F37B9" w:rsidRDefault="00054D13" w:rsidP="002F37B9">
            <w:pPr>
              <w:tabs>
                <w:tab w:val="left" w:pos="567"/>
                <w:tab w:val="left" w:pos="1134"/>
              </w:tabs>
              <w:spacing w:before="40" w:after="40"/>
              <w:rPr>
                <w:sz w:val="22"/>
                <w:szCs w:val="22"/>
                <w:lang w:val="fr-FR"/>
              </w:rPr>
            </w:pPr>
            <w:r w:rsidRPr="00D1202C">
              <w:rPr>
                <w:b/>
                <w:bCs/>
                <w:sz w:val="22"/>
                <w:szCs w:val="22"/>
                <w:lang w:val="fr-FR"/>
              </w:rPr>
              <w:t xml:space="preserve">Unité des peuples autochtones </w:t>
            </w:r>
            <w:r w:rsidR="00F3367A">
              <w:rPr>
                <w:i/>
                <w:iCs/>
                <w:sz w:val="22"/>
                <w:szCs w:val="22"/>
                <w:lang w:val="fr-FR"/>
              </w:rPr>
              <w:br/>
            </w:r>
            <w:r w:rsidRPr="002F37B9">
              <w:rPr>
                <w:sz w:val="22"/>
                <w:szCs w:val="22"/>
                <w:lang w:val="fr-FR"/>
              </w:rPr>
              <w:t>Conseil national des zones protégées (CONAP)</w:t>
            </w:r>
          </w:p>
        </w:tc>
        <w:tc>
          <w:tcPr>
            <w:tcW w:w="2172" w:type="pct"/>
          </w:tcPr>
          <w:p w:rsidR="0000251F" w:rsidRPr="002F37B9" w:rsidRDefault="00054D13" w:rsidP="002F37B9">
            <w:pPr>
              <w:tabs>
                <w:tab w:val="left" w:pos="567"/>
                <w:tab w:val="left" w:pos="1134"/>
              </w:tabs>
              <w:spacing w:before="40" w:after="40"/>
              <w:rPr>
                <w:sz w:val="22"/>
                <w:szCs w:val="22"/>
                <w:lang w:val="fr-FR"/>
              </w:rPr>
            </w:pPr>
            <w:r w:rsidRPr="002F37B9">
              <w:rPr>
                <w:sz w:val="22"/>
                <w:szCs w:val="22"/>
                <w:lang w:val="fr-FR"/>
              </w:rPr>
              <w:t xml:space="preserve">Résolutions ALC/15-2004 et 244/2005 </w:t>
            </w:r>
          </w:p>
        </w:tc>
      </w:tr>
      <w:tr w:rsidR="0000251F" w:rsidRPr="002F37B9">
        <w:tc>
          <w:tcPr>
            <w:tcW w:w="2828" w:type="pct"/>
          </w:tcPr>
          <w:p w:rsidR="0000251F" w:rsidRPr="002F37B9" w:rsidRDefault="00054D13" w:rsidP="002F37B9">
            <w:pPr>
              <w:tabs>
                <w:tab w:val="left" w:pos="567"/>
                <w:tab w:val="left" w:pos="1134"/>
              </w:tabs>
              <w:autoSpaceDE w:val="0"/>
              <w:autoSpaceDN w:val="0"/>
              <w:adjustRightInd w:val="0"/>
              <w:spacing w:before="40" w:after="40"/>
              <w:rPr>
                <w:sz w:val="22"/>
                <w:szCs w:val="22"/>
                <w:lang w:val="fr-FR"/>
              </w:rPr>
            </w:pPr>
            <w:r w:rsidRPr="006857F9">
              <w:rPr>
                <w:b/>
                <w:bCs/>
                <w:sz w:val="22"/>
                <w:szCs w:val="22"/>
                <w:lang w:val="fr-FR"/>
              </w:rPr>
              <w:t>Unité des ethnies et des questions de genre</w:t>
            </w:r>
            <w:r w:rsidR="00F3367A">
              <w:rPr>
                <w:i/>
                <w:iCs/>
                <w:sz w:val="22"/>
                <w:szCs w:val="22"/>
                <w:lang w:val="fr-FR"/>
              </w:rPr>
              <w:br/>
            </w:r>
            <w:r w:rsidRPr="002F37B9">
              <w:rPr>
                <w:sz w:val="22"/>
                <w:szCs w:val="22"/>
                <w:lang w:val="fr-FR"/>
              </w:rPr>
              <w:t xml:space="preserve">Institut pour le développement des municipalités (INFOM) </w:t>
            </w:r>
          </w:p>
        </w:tc>
        <w:tc>
          <w:tcPr>
            <w:tcW w:w="2172" w:type="pct"/>
          </w:tcPr>
          <w:p w:rsidR="0000251F" w:rsidRPr="002F37B9" w:rsidRDefault="00054D13" w:rsidP="002F37B9">
            <w:pPr>
              <w:tabs>
                <w:tab w:val="left" w:pos="567"/>
                <w:tab w:val="left" w:pos="1134"/>
              </w:tabs>
              <w:spacing w:before="40" w:after="40"/>
              <w:rPr>
                <w:sz w:val="22"/>
                <w:szCs w:val="22"/>
                <w:lang w:val="fr-FR"/>
              </w:rPr>
            </w:pPr>
            <w:r w:rsidRPr="002F37B9">
              <w:rPr>
                <w:sz w:val="22"/>
                <w:szCs w:val="22"/>
                <w:lang w:val="fr-FR"/>
              </w:rPr>
              <w:t>En cours de mise en place</w:t>
            </w:r>
          </w:p>
        </w:tc>
      </w:tr>
      <w:tr w:rsidR="0000251F" w:rsidRPr="002F37B9">
        <w:tc>
          <w:tcPr>
            <w:tcW w:w="2828" w:type="pct"/>
          </w:tcPr>
          <w:p w:rsidR="0000251F" w:rsidRPr="002F37B9" w:rsidRDefault="00054D13" w:rsidP="002F37B9">
            <w:pPr>
              <w:tabs>
                <w:tab w:val="left" w:pos="567"/>
                <w:tab w:val="left" w:pos="1134"/>
              </w:tabs>
              <w:autoSpaceDE w:val="0"/>
              <w:autoSpaceDN w:val="0"/>
              <w:adjustRightInd w:val="0"/>
              <w:spacing w:before="40" w:after="40"/>
              <w:rPr>
                <w:sz w:val="22"/>
                <w:szCs w:val="22"/>
                <w:lang w:val="fr-FR"/>
              </w:rPr>
            </w:pPr>
            <w:r w:rsidRPr="006857F9">
              <w:rPr>
                <w:b/>
                <w:bCs/>
                <w:sz w:val="22"/>
                <w:szCs w:val="22"/>
                <w:lang w:val="fr-FR"/>
              </w:rPr>
              <w:t>Unité des peuples autochtones et de l</w:t>
            </w:r>
            <w:r w:rsidR="00FA2A3F" w:rsidRPr="006857F9">
              <w:rPr>
                <w:b/>
                <w:bCs/>
                <w:sz w:val="22"/>
                <w:szCs w:val="22"/>
                <w:lang w:val="fr-FR"/>
              </w:rPr>
              <w:t>’</w:t>
            </w:r>
            <w:r w:rsidRPr="006857F9">
              <w:rPr>
                <w:b/>
                <w:bCs/>
                <w:sz w:val="22"/>
                <w:szCs w:val="22"/>
                <w:lang w:val="fr-FR"/>
              </w:rPr>
              <w:t>interculturalité</w:t>
            </w:r>
            <w:r w:rsidRPr="002F37B9">
              <w:rPr>
                <w:i/>
                <w:iCs/>
                <w:sz w:val="22"/>
                <w:szCs w:val="22"/>
                <w:lang w:val="fr-FR"/>
              </w:rPr>
              <w:t xml:space="preserve">, </w:t>
            </w:r>
            <w:r w:rsidRPr="002F37B9">
              <w:rPr>
                <w:sz w:val="22"/>
                <w:szCs w:val="22"/>
                <w:lang w:val="fr-FR"/>
              </w:rPr>
              <w:t xml:space="preserve">Secrétariat général de la planification et du développement de la </w:t>
            </w:r>
            <w:r w:rsidR="00E55CF2">
              <w:rPr>
                <w:sz w:val="22"/>
                <w:szCs w:val="22"/>
                <w:lang w:val="fr-FR"/>
              </w:rPr>
              <w:t>présidence</w:t>
            </w:r>
          </w:p>
        </w:tc>
        <w:tc>
          <w:tcPr>
            <w:tcW w:w="2172" w:type="pct"/>
          </w:tcPr>
          <w:p w:rsidR="0000251F" w:rsidRPr="002F37B9" w:rsidRDefault="00A34346" w:rsidP="002F37B9">
            <w:pPr>
              <w:tabs>
                <w:tab w:val="left" w:pos="567"/>
                <w:tab w:val="left" w:pos="1134"/>
              </w:tabs>
              <w:spacing w:before="40" w:after="40"/>
              <w:rPr>
                <w:sz w:val="22"/>
                <w:szCs w:val="22"/>
                <w:lang w:val="fr-FR"/>
              </w:rPr>
            </w:pPr>
            <w:r w:rsidRPr="002F37B9">
              <w:rPr>
                <w:sz w:val="22"/>
                <w:szCs w:val="22"/>
                <w:lang w:val="fr-FR"/>
              </w:rPr>
              <w:t>Mise en place</w:t>
            </w:r>
            <w:r w:rsidR="00054D13" w:rsidRPr="002F37B9">
              <w:rPr>
                <w:sz w:val="22"/>
                <w:szCs w:val="22"/>
                <w:lang w:val="fr-FR"/>
              </w:rPr>
              <w:t xml:space="preserve"> en février 2005</w:t>
            </w:r>
            <w:r w:rsidRPr="002F37B9">
              <w:rPr>
                <w:sz w:val="22"/>
                <w:szCs w:val="22"/>
                <w:lang w:val="fr-FR"/>
              </w:rPr>
              <w:t>.</w:t>
            </w:r>
            <w:r w:rsidR="00F3367A">
              <w:rPr>
                <w:sz w:val="22"/>
                <w:szCs w:val="22"/>
                <w:lang w:val="fr-FR"/>
              </w:rPr>
              <w:br/>
            </w:r>
            <w:r w:rsidR="00054D13" w:rsidRPr="002F37B9">
              <w:rPr>
                <w:sz w:val="22"/>
                <w:szCs w:val="22"/>
                <w:lang w:val="fr-FR"/>
              </w:rPr>
              <w:t>Pas d</w:t>
            </w:r>
            <w:r w:rsidR="00FA2A3F" w:rsidRPr="002F37B9">
              <w:rPr>
                <w:sz w:val="22"/>
                <w:szCs w:val="22"/>
                <w:lang w:val="fr-FR"/>
              </w:rPr>
              <w:t>’</w:t>
            </w:r>
            <w:r w:rsidR="00054D13" w:rsidRPr="002F37B9">
              <w:rPr>
                <w:sz w:val="22"/>
                <w:szCs w:val="22"/>
                <w:lang w:val="fr-FR"/>
              </w:rPr>
              <w:t>acte de création</w:t>
            </w:r>
          </w:p>
        </w:tc>
      </w:tr>
      <w:tr w:rsidR="0000251F" w:rsidRPr="002F37B9">
        <w:tc>
          <w:tcPr>
            <w:tcW w:w="2828" w:type="pct"/>
          </w:tcPr>
          <w:p w:rsidR="0000251F" w:rsidRPr="002F37B9" w:rsidRDefault="00054D13" w:rsidP="002F37B9">
            <w:pPr>
              <w:tabs>
                <w:tab w:val="left" w:pos="567"/>
                <w:tab w:val="left" w:pos="1134"/>
              </w:tabs>
              <w:spacing w:before="40" w:after="40"/>
              <w:rPr>
                <w:sz w:val="22"/>
                <w:szCs w:val="22"/>
                <w:lang w:val="fr-FR"/>
              </w:rPr>
            </w:pPr>
            <w:r w:rsidRPr="006857F9">
              <w:rPr>
                <w:b/>
                <w:bCs/>
                <w:sz w:val="22"/>
                <w:szCs w:val="22"/>
                <w:lang w:val="fr-FR"/>
              </w:rPr>
              <w:t>Bureau du procureur du ministère public aux affaires autochtones</w:t>
            </w:r>
            <w:r w:rsidRPr="007D7849">
              <w:rPr>
                <w:sz w:val="22"/>
                <w:szCs w:val="22"/>
                <w:lang w:val="fr-FR"/>
              </w:rPr>
              <w:t>*</w:t>
            </w:r>
            <w:r w:rsidRPr="002F37B9">
              <w:rPr>
                <w:i/>
                <w:iCs/>
                <w:sz w:val="22"/>
                <w:szCs w:val="22"/>
                <w:lang w:val="fr-FR"/>
              </w:rPr>
              <w:t xml:space="preserve"> </w:t>
            </w:r>
            <w:r w:rsidR="00F3367A">
              <w:rPr>
                <w:i/>
                <w:iCs/>
                <w:sz w:val="22"/>
                <w:szCs w:val="22"/>
                <w:lang w:val="fr-FR"/>
              </w:rPr>
              <w:br/>
            </w:r>
            <w:r w:rsidRPr="002F37B9">
              <w:rPr>
                <w:sz w:val="22"/>
                <w:szCs w:val="22"/>
                <w:lang w:val="fr-FR"/>
              </w:rPr>
              <w:t>Entité gestionnaire du renforcement de la société civile</w:t>
            </w:r>
          </w:p>
        </w:tc>
        <w:tc>
          <w:tcPr>
            <w:tcW w:w="2172" w:type="pct"/>
          </w:tcPr>
          <w:p w:rsidR="0000251F" w:rsidRPr="002F37B9" w:rsidRDefault="00776BC9" w:rsidP="002F37B9">
            <w:pPr>
              <w:tabs>
                <w:tab w:val="left" w:pos="567"/>
                <w:tab w:val="left" w:pos="1134"/>
              </w:tabs>
              <w:spacing w:before="40" w:after="40"/>
              <w:rPr>
                <w:sz w:val="22"/>
                <w:szCs w:val="22"/>
                <w:lang w:val="fr-FR"/>
              </w:rPr>
            </w:pPr>
            <w:r w:rsidRPr="002F37B9">
              <w:rPr>
                <w:sz w:val="22"/>
                <w:szCs w:val="22"/>
                <w:lang w:val="fr-FR"/>
              </w:rPr>
              <w:t>Décret de créat</w:t>
            </w:r>
            <w:r w:rsidR="00A34346" w:rsidRPr="002F37B9">
              <w:rPr>
                <w:sz w:val="22"/>
                <w:szCs w:val="22"/>
                <w:lang w:val="fr-FR"/>
              </w:rPr>
              <w:t>ion de l</w:t>
            </w:r>
            <w:r w:rsidR="00FA2A3F" w:rsidRPr="002F37B9">
              <w:rPr>
                <w:sz w:val="22"/>
                <w:szCs w:val="22"/>
                <w:lang w:val="fr-FR"/>
              </w:rPr>
              <w:t>’</w:t>
            </w:r>
            <w:r w:rsidR="00A34346" w:rsidRPr="002F37B9">
              <w:rPr>
                <w:sz w:val="22"/>
                <w:szCs w:val="22"/>
                <w:lang w:val="fr-FR"/>
              </w:rPr>
              <w:t xml:space="preserve">entité gestionnaire </w:t>
            </w:r>
            <w:r w:rsidRPr="002F37B9">
              <w:rPr>
                <w:sz w:val="22"/>
                <w:szCs w:val="22"/>
                <w:lang w:val="fr-FR"/>
              </w:rPr>
              <w:t xml:space="preserve">49-2005 </w:t>
            </w:r>
            <w:r w:rsidR="00F3367A">
              <w:rPr>
                <w:sz w:val="22"/>
                <w:szCs w:val="22"/>
                <w:lang w:val="fr-FR"/>
              </w:rPr>
              <w:br/>
            </w:r>
            <w:r w:rsidRPr="002F37B9">
              <w:rPr>
                <w:sz w:val="22"/>
                <w:szCs w:val="22"/>
                <w:lang w:val="fr-FR"/>
              </w:rPr>
              <w:t>Ces structures ne sont pas encore mises en place, faute de moyens alloués à l</w:t>
            </w:r>
            <w:r w:rsidR="00FA2A3F" w:rsidRPr="002F37B9">
              <w:rPr>
                <w:sz w:val="22"/>
                <w:szCs w:val="22"/>
                <w:lang w:val="fr-FR"/>
              </w:rPr>
              <w:t>’</w:t>
            </w:r>
            <w:r w:rsidRPr="002F37B9">
              <w:rPr>
                <w:sz w:val="22"/>
                <w:szCs w:val="22"/>
                <w:lang w:val="fr-FR"/>
              </w:rPr>
              <w:t>institution</w:t>
            </w:r>
          </w:p>
        </w:tc>
      </w:tr>
      <w:tr w:rsidR="0000251F" w:rsidRPr="002F37B9">
        <w:tc>
          <w:tcPr>
            <w:tcW w:w="2828" w:type="pct"/>
          </w:tcPr>
          <w:p w:rsidR="0000251F" w:rsidRPr="002F37B9" w:rsidRDefault="00776BC9" w:rsidP="002F37B9">
            <w:pPr>
              <w:tabs>
                <w:tab w:val="left" w:pos="567"/>
                <w:tab w:val="left" w:pos="1134"/>
              </w:tabs>
              <w:autoSpaceDE w:val="0"/>
              <w:autoSpaceDN w:val="0"/>
              <w:adjustRightInd w:val="0"/>
              <w:spacing w:before="40" w:after="40"/>
              <w:rPr>
                <w:sz w:val="22"/>
                <w:szCs w:val="22"/>
                <w:lang w:val="fr-FR"/>
              </w:rPr>
            </w:pPr>
            <w:r w:rsidRPr="007D7849">
              <w:rPr>
                <w:b/>
                <w:bCs/>
                <w:sz w:val="22"/>
                <w:szCs w:val="22"/>
                <w:lang w:val="fr-FR"/>
              </w:rPr>
              <w:t>Conseil des peuples autochtones</w:t>
            </w:r>
            <w:r w:rsidR="00F3367A">
              <w:rPr>
                <w:i/>
                <w:iCs/>
                <w:sz w:val="22"/>
                <w:szCs w:val="22"/>
                <w:lang w:val="fr-FR"/>
              </w:rPr>
              <w:br/>
            </w:r>
            <w:r w:rsidRPr="002F37B9">
              <w:rPr>
                <w:sz w:val="22"/>
                <w:szCs w:val="22"/>
                <w:lang w:val="fr-FR"/>
              </w:rPr>
              <w:t>Fonds national pour la paix (FONAPAZ)</w:t>
            </w:r>
          </w:p>
        </w:tc>
        <w:tc>
          <w:tcPr>
            <w:tcW w:w="2172" w:type="pct"/>
          </w:tcPr>
          <w:p w:rsidR="0000251F" w:rsidRPr="002F37B9" w:rsidRDefault="00776BC9" w:rsidP="002F37B9">
            <w:pPr>
              <w:tabs>
                <w:tab w:val="left" w:pos="567"/>
                <w:tab w:val="left" w:pos="1134"/>
              </w:tabs>
              <w:spacing w:before="40" w:after="40"/>
              <w:rPr>
                <w:sz w:val="22"/>
                <w:szCs w:val="22"/>
                <w:lang w:val="fr-FR"/>
              </w:rPr>
            </w:pPr>
            <w:r w:rsidRPr="002F37B9">
              <w:rPr>
                <w:sz w:val="22"/>
                <w:szCs w:val="22"/>
                <w:lang w:val="fr-FR"/>
              </w:rPr>
              <w:t>Décret gouver</w:t>
            </w:r>
            <w:r w:rsidR="00A34346" w:rsidRPr="002F37B9">
              <w:rPr>
                <w:sz w:val="22"/>
                <w:szCs w:val="22"/>
                <w:lang w:val="fr-FR"/>
              </w:rPr>
              <w:t>nemental 9-2006</w:t>
            </w:r>
          </w:p>
        </w:tc>
      </w:tr>
      <w:tr w:rsidR="0000251F" w:rsidRPr="002F37B9">
        <w:tc>
          <w:tcPr>
            <w:tcW w:w="2828" w:type="pct"/>
          </w:tcPr>
          <w:p w:rsidR="0000251F" w:rsidRPr="002F37B9" w:rsidRDefault="00776BC9" w:rsidP="002F37B9">
            <w:pPr>
              <w:tabs>
                <w:tab w:val="left" w:pos="567"/>
                <w:tab w:val="left" w:pos="1134"/>
              </w:tabs>
              <w:spacing w:before="40" w:after="40"/>
              <w:rPr>
                <w:sz w:val="22"/>
                <w:szCs w:val="22"/>
                <w:lang w:val="fr-FR"/>
              </w:rPr>
            </w:pPr>
            <w:r w:rsidRPr="002F37B9">
              <w:rPr>
                <w:sz w:val="22"/>
                <w:szCs w:val="22"/>
                <w:lang w:val="fr-FR"/>
              </w:rPr>
              <w:t>Coordination pour le suivi de l</w:t>
            </w:r>
            <w:r w:rsidR="00FA2A3F" w:rsidRPr="002F37B9">
              <w:rPr>
                <w:sz w:val="22"/>
                <w:szCs w:val="22"/>
                <w:lang w:val="fr-FR"/>
              </w:rPr>
              <w:t>’</w:t>
            </w:r>
            <w:r w:rsidRPr="002F37B9">
              <w:rPr>
                <w:sz w:val="22"/>
                <w:szCs w:val="22"/>
                <w:lang w:val="fr-FR"/>
              </w:rPr>
              <w:t>agenda politique en faveur des peuples autochtones dans le cadre des Accords de paix, 2005-2012</w:t>
            </w:r>
          </w:p>
        </w:tc>
        <w:tc>
          <w:tcPr>
            <w:tcW w:w="2172" w:type="pct"/>
          </w:tcPr>
          <w:p w:rsidR="0000251F" w:rsidRPr="002F37B9" w:rsidRDefault="00A34346" w:rsidP="002F37B9">
            <w:pPr>
              <w:tabs>
                <w:tab w:val="left" w:pos="567"/>
                <w:tab w:val="left" w:pos="1134"/>
              </w:tabs>
              <w:spacing w:before="40" w:after="40"/>
              <w:rPr>
                <w:sz w:val="22"/>
                <w:szCs w:val="22"/>
                <w:lang w:val="fr-FR"/>
              </w:rPr>
            </w:pPr>
            <w:r w:rsidRPr="002F37B9">
              <w:rPr>
                <w:sz w:val="22"/>
                <w:szCs w:val="22"/>
                <w:lang w:val="fr-FR"/>
              </w:rPr>
              <w:t>Mise en place</w:t>
            </w:r>
            <w:r w:rsidR="00776BC9" w:rsidRPr="002F37B9">
              <w:rPr>
                <w:sz w:val="22"/>
                <w:szCs w:val="22"/>
                <w:lang w:val="fr-FR"/>
              </w:rPr>
              <w:t xml:space="preserve"> en septembre 2005</w:t>
            </w:r>
          </w:p>
        </w:tc>
      </w:tr>
    </w:tbl>
    <w:p w:rsidR="00776BC9" w:rsidRPr="00A00090" w:rsidRDefault="00776BC9" w:rsidP="008B1A37">
      <w:pPr>
        <w:numPr>
          <w:ilvl w:val="0"/>
          <w:numId w:val="3"/>
        </w:numPr>
        <w:tabs>
          <w:tab w:val="left" w:pos="567"/>
          <w:tab w:val="left" w:pos="1134"/>
        </w:tabs>
        <w:spacing w:before="120" w:after="240"/>
        <w:ind w:left="0" w:firstLine="0"/>
        <w:rPr>
          <w:lang w:val="fr-FR"/>
        </w:rPr>
      </w:pPr>
      <w:r w:rsidRPr="00A00090">
        <w:rPr>
          <w:lang w:val="fr-FR"/>
        </w:rPr>
        <w:t>Le pr</w:t>
      </w:r>
      <w:r w:rsidR="00A34346" w:rsidRPr="00A00090">
        <w:rPr>
          <w:lang w:val="fr-FR"/>
        </w:rPr>
        <w:t>océdé utilisé pour créer</w:t>
      </w:r>
      <w:r w:rsidRPr="00A00090">
        <w:rPr>
          <w:lang w:val="fr-FR"/>
        </w:rPr>
        <w:t xml:space="preserve"> ces instances est habituellement un accord institutionnel interne, qui peut être soit un arrêté ministériel, soit une décision prise lors de réunions entre autorités, dûment enregistrée dans un acte</w:t>
      </w:r>
      <w:r w:rsidR="0090226E">
        <w:rPr>
          <w:lang w:val="fr-FR"/>
        </w:rPr>
        <w:t>;</w:t>
      </w:r>
      <w:r w:rsidRPr="00A00090">
        <w:rPr>
          <w:lang w:val="fr-FR"/>
        </w:rPr>
        <w:t xml:space="preserve"> moyennant cette caution minimale, le processus de mise en place desdites instances peut commencer.</w:t>
      </w:r>
    </w:p>
    <w:p w:rsidR="00776BC9" w:rsidRPr="00A00090" w:rsidRDefault="00776BC9"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Il est important de noter que ces institutions tiennent une place peu élevée dans la hiérarchie institutionnelle, ont une dotation budgétaire faible ou inexistante, peu de ressources humaines et une faible capacité à mettre en place des processus contraignants. Cependant, comme cela a été mentionné précédemment, des actions progressives ont été entreprises afin d</w:t>
      </w:r>
      <w:r w:rsidR="00FA2A3F">
        <w:rPr>
          <w:lang w:val="fr-FR"/>
        </w:rPr>
        <w:t>’</w:t>
      </w:r>
      <w:r w:rsidRPr="00A00090">
        <w:rPr>
          <w:lang w:val="fr-FR"/>
        </w:rPr>
        <w:t>augmen</w:t>
      </w:r>
      <w:r w:rsidR="00A34346" w:rsidRPr="00A00090">
        <w:rPr>
          <w:lang w:val="fr-FR"/>
        </w:rPr>
        <w:t>ter les budgets et d</w:t>
      </w:r>
      <w:r w:rsidR="00FA2A3F">
        <w:rPr>
          <w:lang w:val="fr-FR"/>
        </w:rPr>
        <w:t>’</w:t>
      </w:r>
      <w:r w:rsidR="00A34346" w:rsidRPr="00A00090">
        <w:rPr>
          <w:lang w:val="fr-FR"/>
        </w:rPr>
        <w:t>améliorer l</w:t>
      </w:r>
      <w:r w:rsidR="00FA2A3F">
        <w:rPr>
          <w:lang w:val="fr-FR"/>
        </w:rPr>
        <w:t>’</w:t>
      </w:r>
      <w:r w:rsidRPr="00A00090">
        <w:rPr>
          <w:lang w:val="fr-FR"/>
        </w:rPr>
        <w:t xml:space="preserve">efficacité et </w:t>
      </w:r>
      <w:r w:rsidR="00A34346" w:rsidRPr="00A00090">
        <w:rPr>
          <w:lang w:val="fr-FR"/>
        </w:rPr>
        <w:t>l</w:t>
      </w:r>
      <w:r w:rsidR="00FA2A3F">
        <w:rPr>
          <w:lang w:val="fr-FR"/>
        </w:rPr>
        <w:t>’</w:t>
      </w:r>
      <w:r w:rsidRPr="00A00090">
        <w:rPr>
          <w:lang w:val="fr-FR"/>
        </w:rPr>
        <w:t>impact du travail des institutions existantes.</w:t>
      </w:r>
    </w:p>
    <w:p w:rsidR="00776BC9" w:rsidRPr="00E15A92" w:rsidRDefault="00776BC9" w:rsidP="008C1CD4">
      <w:pPr>
        <w:tabs>
          <w:tab w:val="left" w:pos="567"/>
          <w:tab w:val="left" w:pos="1134"/>
        </w:tabs>
        <w:spacing w:after="240"/>
        <w:rPr>
          <w:b/>
          <w:bCs/>
          <w:i/>
          <w:iCs/>
          <w:lang w:val="fr-FR"/>
        </w:rPr>
      </w:pPr>
      <w:r w:rsidRPr="00E15A92">
        <w:rPr>
          <w:b/>
          <w:bCs/>
          <w:i/>
          <w:iCs/>
          <w:lang w:val="fr-FR"/>
        </w:rPr>
        <w:t xml:space="preserve">Objectifs et défis à relever </w:t>
      </w:r>
    </w:p>
    <w:p w:rsidR="00776BC9" w:rsidRPr="00A00090" w:rsidRDefault="00776BC9" w:rsidP="008B1A37">
      <w:pPr>
        <w:numPr>
          <w:ilvl w:val="0"/>
          <w:numId w:val="3"/>
        </w:numPr>
        <w:tabs>
          <w:tab w:val="left" w:pos="567"/>
          <w:tab w:val="left" w:pos="1134"/>
        </w:tabs>
        <w:spacing w:after="240"/>
        <w:ind w:left="0" w:firstLine="0"/>
        <w:rPr>
          <w:lang w:val="fr-FR"/>
        </w:rPr>
      </w:pPr>
      <w:r w:rsidRPr="00A00090">
        <w:rPr>
          <w:lang w:val="fr-FR"/>
        </w:rPr>
        <w:t>Suivi et mise en œuvre de la Politique publique pour la coexistence et l</w:t>
      </w:r>
      <w:r w:rsidR="00FA2A3F">
        <w:rPr>
          <w:lang w:val="fr-FR"/>
        </w:rPr>
        <w:t>’</w:t>
      </w:r>
      <w:r w:rsidRPr="00A00090">
        <w:rPr>
          <w:lang w:val="fr-FR"/>
        </w:rPr>
        <w:t>élimination du racisme et de la discrimination raciale au sein des s</w:t>
      </w:r>
      <w:r w:rsidR="00A34346" w:rsidRPr="00A00090">
        <w:rPr>
          <w:lang w:val="fr-FR"/>
        </w:rPr>
        <w:t xml:space="preserve">tructures officielles, mise en œuvre </w:t>
      </w:r>
      <w:r w:rsidRPr="00A00090">
        <w:rPr>
          <w:lang w:val="fr-FR"/>
        </w:rPr>
        <w:t>d</w:t>
      </w:r>
      <w:r w:rsidR="00FA2A3F">
        <w:rPr>
          <w:lang w:val="fr-FR"/>
        </w:rPr>
        <w:t>’</w:t>
      </w:r>
      <w:r w:rsidRPr="00A00090">
        <w:rPr>
          <w:lang w:val="fr-FR"/>
        </w:rPr>
        <w:t>un système de contrôle et d</w:t>
      </w:r>
      <w:r w:rsidR="00FA2A3F">
        <w:rPr>
          <w:lang w:val="fr-FR"/>
        </w:rPr>
        <w:t>’</w:t>
      </w:r>
      <w:r w:rsidRPr="00A00090">
        <w:rPr>
          <w:lang w:val="fr-FR"/>
        </w:rPr>
        <w:t xml:space="preserve">évaluation adapté. </w:t>
      </w:r>
    </w:p>
    <w:p w:rsidR="00776BC9" w:rsidRPr="00A00090" w:rsidRDefault="00776BC9" w:rsidP="008B1A37">
      <w:pPr>
        <w:numPr>
          <w:ilvl w:val="0"/>
          <w:numId w:val="3"/>
        </w:numPr>
        <w:tabs>
          <w:tab w:val="left" w:pos="567"/>
          <w:tab w:val="left" w:pos="1134"/>
        </w:tabs>
        <w:spacing w:after="240"/>
        <w:ind w:left="0" w:firstLine="0"/>
        <w:rPr>
          <w:lang w:val="fr-FR"/>
        </w:rPr>
      </w:pPr>
      <w:r w:rsidRPr="00A00090">
        <w:rPr>
          <w:spacing w:val="4"/>
          <w:w w:val="103"/>
          <w:kern w:val="14"/>
          <w:lang w:val="fr-FR"/>
        </w:rPr>
        <w:t>Il reste des progrès à faire en ce qui concerne l</w:t>
      </w:r>
      <w:r w:rsidR="00FA2A3F">
        <w:rPr>
          <w:spacing w:val="4"/>
          <w:w w:val="103"/>
          <w:kern w:val="14"/>
          <w:lang w:val="fr-FR"/>
        </w:rPr>
        <w:t>’</w:t>
      </w:r>
      <w:r w:rsidRPr="00A00090">
        <w:rPr>
          <w:spacing w:val="4"/>
          <w:w w:val="103"/>
          <w:kern w:val="14"/>
          <w:lang w:val="fr-FR"/>
        </w:rPr>
        <w:t>obtention d</w:t>
      </w:r>
      <w:r w:rsidR="00FA2A3F">
        <w:rPr>
          <w:spacing w:val="4"/>
          <w:w w:val="103"/>
          <w:kern w:val="14"/>
          <w:lang w:val="fr-FR"/>
        </w:rPr>
        <w:t>’</w:t>
      </w:r>
      <w:r w:rsidRPr="00A00090">
        <w:rPr>
          <w:spacing w:val="4"/>
          <w:w w:val="103"/>
          <w:kern w:val="14"/>
          <w:lang w:val="fr-FR"/>
        </w:rPr>
        <w:t xml:space="preserve">une dotation budgétaire qui soit en </w:t>
      </w:r>
      <w:r w:rsidR="00A34346" w:rsidRPr="00A00090">
        <w:rPr>
          <w:spacing w:val="4"/>
          <w:w w:val="103"/>
          <w:kern w:val="14"/>
          <w:lang w:val="fr-FR"/>
        </w:rPr>
        <w:t xml:space="preserve">cohérence avec les actions prévues </w:t>
      </w:r>
      <w:r w:rsidRPr="00A00090">
        <w:rPr>
          <w:spacing w:val="4"/>
          <w:w w:val="103"/>
          <w:kern w:val="14"/>
          <w:lang w:val="fr-FR"/>
        </w:rPr>
        <w:t>et le travail de sensibilisation qu</w:t>
      </w:r>
      <w:r w:rsidR="00FA2A3F">
        <w:rPr>
          <w:spacing w:val="4"/>
          <w:w w:val="103"/>
          <w:kern w:val="14"/>
          <w:lang w:val="fr-FR"/>
        </w:rPr>
        <w:t>’</w:t>
      </w:r>
      <w:r w:rsidRPr="00A00090">
        <w:rPr>
          <w:spacing w:val="4"/>
          <w:w w:val="103"/>
          <w:kern w:val="14"/>
          <w:lang w:val="fr-FR"/>
        </w:rPr>
        <w:t xml:space="preserve">il faut faire auprès des personnes chargées de mettre en place ces politiques dans les différents services gouvernementaux </w:t>
      </w:r>
      <w:r w:rsidR="00A34346" w:rsidRPr="00A00090">
        <w:rPr>
          <w:spacing w:val="4"/>
          <w:w w:val="103"/>
          <w:kern w:val="14"/>
          <w:lang w:val="fr-FR"/>
        </w:rPr>
        <w:t>au sein desquels</w:t>
      </w:r>
      <w:r w:rsidRPr="00A00090">
        <w:rPr>
          <w:spacing w:val="4"/>
          <w:w w:val="103"/>
          <w:kern w:val="14"/>
          <w:lang w:val="fr-FR"/>
        </w:rPr>
        <w:t xml:space="preserve"> l</w:t>
      </w:r>
      <w:r w:rsidR="00FA2A3F">
        <w:rPr>
          <w:spacing w:val="4"/>
          <w:w w:val="103"/>
          <w:kern w:val="14"/>
          <w:lang w:val="fr-FR"/>
        </w:rPr>
        <w:t>’</w:t>
      </w:r>
      <w:r w:rsidRPr="00A00090">
        <w:rPr>
          <w:spacing w:val="4"/>
          <w:w w:val="103"/>
          <w:kern w:val="14"/>
          <w:lang w:val="fr-FR"/>
        </w:rPr>
        <w:t>intégration de la pluriculturalité demeure notoirement faible.</w:t>
      </w:r>
    </w:p>
    <w:p w:rsidR="00776BC9" w:rsidRPr="00A00090" w:rsidRDefault="00776BC9" w:rsidP="008B1A37">
      <w:pPr>
        <w:numPr>
          <w:ilvl w:val="0"/>
          <w:numId w:val="3"/>
        </w:numPr>
        <w:tabs>
          <w:tab w:val="left" w:pos="567"/>
          <w:tab w:val="left" w:pos="1134"/>
        </w:tabs>
        <w:spacing w:after="240"/>
        <w:ind w:left="0" w:firstLine="0"/>
        <w:rPr>
          <w:lang w:val="fr-FR"/>
        </w:rPr>
      </w:pPr>
      <w:r w:rsidRPr="00A00090">
        <w:rPr>
          <w:lang w:val="fr-FR"/>
        </w:rPr>
        <w:t>Les structures institutionnelles créées se révèlent volatiles et susceptibles de disparaître.</w:t>
      </w:r>
      <w:r w:rsidR="002810A0" w:rsidRPr="00A00090">
        <w:rPr>
          <w:lang w:val="fr-FR"/>
        </w:rPr>
        <w:t xml:space="preserve"> </w:t>
      </w:r>
      <w:r w:rsidRPr="00A00090">
        <w:rPr>
          <w:lang w:val="fr-FR"/>
        </w:rPr>
        <w:t>Ainsi sur les sept instances créées à ce jour, deux ont déjà disparu comme elles</w:t>
      </w:r>
      <w:r w:rsidR="003E4633">
        <w:rPr>
          <w:lang w:val="fr-FR"/>
        </w:rPr>
        <w:t xml:space="preserve"> </w:t>
      </w:r>
      <w:r w:rsidRPr="00A00090">
        <w:rPr>
          <w:lang w:val="fr-FR"/>
        </w:rPr>
        <w:t xml:space="preserve">ont été créées </w:t>
      </w:r>
      <w:r w:rsidR="003E4633">
        <w:rPr>
          <w:lang w:val="fr-FR"/>
        </w:rPr>
        <w:t>–</w:t>
      </w:r>
      <w:r w:rsidR="00A34346" w:rsidRPr="00A00090">
        <w:rPr>
          <w:lang w:val="fr-FR"/>
        </w:rPr>
        <w:t xml:space="preserve"> </w:t>
      </w:r>
      <w:r w:rsidRPr="00A00090">
        <w:rPr>
          <w:lang w:val="fr-FR"/>
        </w:rPr>
        <w:t>par décision de l</w:t>
      </w:r>
      <w:r w:rsidR="00FA2A3F">
        <w:rPr>
          <w:lang w:val="fr-FR"/>
        </w:rPr>
        <w:t>’</w:t>
      </w:r>
      <w:r w:rsidRPr="00A00090">
        <w:rPr>
          <w:lang w:val="fr-FR"/>
        </w:rPr>
        <w:t>autorité supérieure de l</w:t>
      </w:r>
      <w:r w:rsidR="00FA2A3F">
        <w:rPr>
          <w:lang w:val="fr-FR"/>
        </w:rPr>
        <w:t>’</w:t>
      </w:r>
      <w:r w:rsidRPr="00A00090">
        <w:rPr>
          <w:lang w:val="fr-FR"/>
        </w:rPr>
        <w:t>institution.</w:t>
      </w:r>
      <w:r w:rsidR="002810A0" w:rsidRPr="00A00090">
        <w:rPr>
          <w:lang w:val="fr-FR"/>
        </w:rPr>
        <w:t xml:space="preserve"> </w:t>
      </w:r>
      <w:r w:rsidRPr="00A00090">
        <w:rPr>
          <w:lang w:val="fr-FR"/>
        </w:rPr>
        <w:t>C</w:t>
      </w:r>
      <w:r w:rsidR="00FA2A3F">
        <w:rPr>
          <w:lang w:val="fr-FR"/>
        </w:rPr>
        <w:t>’</w:t>
      </w:r>
      <w:r w:rsidRPr="00A00090">
        <w:rPr>
          <w:lang w:val="fr-FR"/>
        </w:rPr>
        <w:t>est pourquoi i</w:t>
      </w:r>
      <w:r w:rsidR="00E15A92">
        <w:rPr>
          <w:lang w:val="fr-FR"/>
        </w:rPr>
        <w:t>l</w:t>
      </w:r>
      <w:r w:rsidR="003E4633">
        <w:rPr>
          <w:lang w:val="fr-FR"/>
        </w:rPr>
        <w:t xml:space="preserve"> </w:t>
      </w:r>
      <w:r w:rsidRPr="00A00090">
        <w:rPr>
          <w:lang w:val="fr-FR"/>
        </w:rPr>
        <w:t>est nécessaire de renforcer les institutions de suivi des droits de l</w:t>
      </w:r>
      <w:r w:rsidR="00FA2A3F">
        <w:rPr>
          <w:lang w:val="fr-FR"/>
        </w:rPr>
        <w:t>’</w:t>
      </w:r>
      <w:r w:rsidRPr="00A00090">
        <w:rPr>
          <w:lang w:val="fr-FR"/>
        </w:rPr>
        <w:t>homme des peuples autochtones. Il faut que l</w:t>
      </w:r>
      <w:r w:rsidR="00FA2A3F">
        <w:rPr>
          <w:lang w:val="fr-FR"/>
        </w:rPr>
        <w:t>’</w:t>
      </w:r>
      <w:r w:rsidRPr="00A00090">
        <w:rPr>
          <w:lang w:val="fr-FR"/>
        </w:rPr>
        <w:t>État s</w:t>
      </w:r>
      <w:r w:rsidR="00FA2A3F">
        <w:rPr>
          <w:lang w:val="fr-FR"/>
        </w:rPr>
        <w:t>’</w:t>
      </w:r>
      <w:r w:rsidRPr="00A00090">
        <w:rPr>
          <w:lang w:val="fr-FR"/>
        </w:rPr>
        <w:t>engage, qu</w:t>
      </w:r>
      <w:r w:rsidR="00FA2A3F">
        <w:rPr>
          <w:lang w:val="fr-FR"/>
        </w:rPr>
        <w:t>’</w:t>
      </w:r>
      <w:r w:rsidRPr="00A00090">
        <w:rPr>
          <w:lang w:val="fr-FR"/>
        </w:rPr>
        <w:t xml:space="preserve">elles disposent de moyens financiers suffisants pour garantir leur </w:t>
      </w:r>
      <w:r w:rsidR="00A34346" w:rsidRPr="00A00090">
        <w:rPr>
          <w:lang w:val="fr-FR"/>
        </w:rPr>
        <w:t>pérennité</w:t>
      </w:r>
      <w:r w:rsidR="003E4633">
        <w:rPr>
          <w:lang w:val="fr-FR"/>
        </w:rPr>
        <w:t>, et </w:t>
      </w:r>
      <w:r w:rsidRPr="00A00090">
        <w:rPr>
          <w:lang w:val="fr-FR"/>
        </w:rPr>
        <w:t>soient dotées d</w:t>
      </w:r>
      <w:r w:rsidR="00FA2A3F">
        <w:rPr>
          <w:lang w:val="fr-FR"/>
        </w:rPr>
        <w:t>’</w:t>
      </w:r>
      <w:r w:rsidRPr="00A00090">
        <w:rPr>
          <w:lang w:val="fr-FR"/>
        </w:rPr>
        <w:t>un pouvoir d</w:t>
      </w:r>
      <w:r w:rsidR="00FA2A3F">
        <w:rPr>
          <w:lang w:val="fr-FR"/>
        </w:rPr>
        <w:t>’</w:t>
      </w:r>
      <w:r w:rsidRPr="00A00090">
        <w:rPr>
          <w:lang w:val="fr-FR"/>
        </w:rPr>
        <w:t>ingérence institutionnelle et de</w:t>
      </w:r>
      <w:r w:rsidR="00E15A92">
        <w:rPr>
          <w:lang w:val="fr-FR"/>
        </w:rPr>
        <w:t> </w:t>
      </w:r>
      <w:r w:rsidRPr="00A00090">
        <w:rPr>
          <w:lang w:val="fr-FR"/>
        </w:rPr>
        <w:t>procédures contraignantes.</w:t>
      </w:r>
    </w:p>
    <w:p w:rsidR="00776BC9" w:rsidRPr="00A00090" w:rsidRDefault="00776BC9" w:rsidP="008B1A37">
      <w:pPr>
        <w:numPr>
          <w:ilvl w:val="0"/>
          <w:numId w:val="3"/>
        </w:numPr>
        <w:tabs>
          <w:tab w:val="left" w:pos="567"/>
          <w:tab w:val="left" w:pos="1134"/>
        </w:tabs>
        <w:spacing w:after="240"/>
        <w:ind w:left="0" w:firstLine="0"/>
        <w:rPr>
          <w:lang w:val="fr-FR"/>
        </w:rPr>
      </w:pPr>
      <w:r w:rsidRPr="00A00090">
        <w:rPr>
          <w:lang w:val="fr-FR"/>
        </w:rPr>
        <w:t>Bien que diverses actions aient été menées à bien, elles n</w:t>
      </w:r>
      <w:r w:rsidR="00FA2A3F">
        <w:rPr>
          <w:lang w:val="fr-FR"/>
        </w:rPr>
        <w:t>’</w:t>
      </w:r>
      <w:r w:rsidRPr="00A00090">
        <w:rPr>
          <w:lang w:val="fr-FR"/>
        </w:rPr>
        <w:t>ont pas suffisamment contribué au changement social et à l</w:t>
      </w:r>
      <w:r w:rsidR="00FA2A3F">
        <w:rPr>
          <w:lang w:val="fr-FR"/>
        </w:rPr>
        <w:t>’</w:t>
      </w:r>
      <w:r w:rsidRPr="00A00090">
        <w:rPr>
          <w:lang w:val="fr-FR"/>
        </w:rPr>
        <w:t>établissement d</w:t>
      </w:r>
      <w:r w:rsidR="00FA2A3F">
        <w:rPr>
          <w:lang w:val="fr-FR"/>
        </w:rPr>
        <w:t>’</w:t>
      </w:r>
      <w:r w:rsidRPr="00A00090">
        <w:rPr>
          <w:lang w:val="fr-FR"/>
        </w:rPr>
        <w:t xml:space="preserve">une opinion publique </w:t>
      </w:r>
      <w:r w:rsidR="00A34346" w:rsidRPr="00A00090">
        <w:rPr>
          <w:lang w:val="fr-FR"/>
        </w:rPr>
        <w:t xml:space="preserve">générale </w:t>
      </w:r>
      <w:r w:rsidRPr="00A00090">
        <w:rPr>
          <w:lang w:val="fr-FR"/>
        </w:rPr>
        <w:t>et sectorielle (députés, journalistes, agents du système judicaire) engagée activement dans la reconnaissance de la diversité culturelle du pays, en vue d</w:t>
      </w:r>
      <w:r w:rsidR="00FA2A3F">
        <w:rPr>
          <w:lang w:val="fr-FR"/>
        </w:rPr>
        <w:t>’</w:t>
      </w:r>
      <w:r w:rsidRPr="00A00090">
        <w:rPr>
          <w:lang w:val="fr-FR"/>
        </w:rPr>
        <w:t>éradiquer la discrimination et le racisme.</w:t>
      </w:r>
      <w:r w:rsidR="002810A0" w:rsidRPr="00A00090">
        <w:rPr>
          <w:lang w:val="fr-FR"/>
        </w:rPr>
        <w:t xml:space="preserve"> </w:t>
      </w:r>
    </w:p>
    <w:p w:rsidR="003E4633" w:rsidRDefault="00776BC9" w:rsidP="003E4633">
      <w:pPr>
        <w:spacing w:after="240"/>
        <w:jc w:val="center"/>
        <w:rPr>
          <w:b/>
          <w:bCs/>
          <w:lang w:val="fr-FR"/>
        </w:rPr>
      </w:pPr>
      <w:r w:rsidRPr="00924AAF">
        <w:rPr>
          <w:b/>
          <w:bCs/>
          <w:lang w:val="fr-FR"/>
        </w:rPr>
        <w:t xml:space="preserve">II. </w:t>
      </w:r>
      <w:r w:rsidR="00E15A92" w:rsidRPr="00924AAF">
        <w:rPr>
          <w:b/>
          <w:bCs/>
          <w:lang w:val="fr-FR"/>
        </w:rPr>
        <w:t>Article 3</w:t>
      </w:r>
    </w:p>
    <w:p w:rsidR="00776BC9" w:rsidRPr="00924AAF" w:rsidRDefault="00776BC9" w:rsidP="003E4633">
      <w:pPr>
        <w:spacing w:after="240"/>
        <w:jc w:val="center"/>
        <w:rPr>
          <w:b/>
          <w:bCs/>
          <w:kern w:val="28"/>
          <w:lang w:val="fr-FR"/>
        </w:rPr>
      </w:pPr>
      <w:r w:rsidRPr="00924AAF">
        <w:rPr>
          <w:b/>
          <w:bCs/>
          <w:kern w:val="28"/>
          <w:lang w:val="fr-FR"/>
        </w:rPr>
        <w:t xml:space="preserve">MESURES VISANT À </w:t>
      </w:r>
      <w:r w:rsidRPr="00924AAF">
        <w:rPr>
          <w:b/>
          <w:bCs/>
        </w:rPr>
        <w:t>ÉLIMINER</w:t>
      </w:r>
      <w:r w:rsidRPr="00924AAF">
        <w:rPr>
          <w:b/>
          <w:bCs/>
          <w:kern w:val="28"/>
          <w:lang w:val="fr-FR"/>
        </w:rPr>
        <w:t xml:space="preserve"> L</w:t>
      </w:r>
      <w:r w:rsidR="00FA2A3F" w:rsidRPr="00924AAF">
        <w:rPr>
          <w:b/>
          <w:bCs/>
          <w:kern w:val="28"/>
          <w:lang w:val="fr-FR"/>
        </w:rPr>
        <w:t>’</w:t>
      </w:r>
      <w:r w:rsidRPr="00924AAF">
        <w:rPr>
          <w:b/>
          <w:bCs/>
          <w:kern w:val="28"/>
          <w:lang w:val="fr-FR"/>
        </w:rPr>
        <w:t>APARTHEID</w:t>
      </w:r>
    </w:p>
    <w:p w:rsidR="00776BC9" w:rsidRPr="00A00090" w:rsidRDefault="00776BC9" w:rsidP="008B1A37">
      <w:pPr>
        <w:numPr>
          <w:ilvl w:val="0"/>
          <w:numId w:val="3"/>
        </w:numPr>
        <w:tabs>
          <w:tab w:val="left" w:pos="567"/>
          <w:tab w:val="left" w:pos="1134"/>
        </w:tabs>
        <w:spacing w:after="240"/>
        <w:ind w:left="0" w:firstLine="0"/>
        <w:rPr>
          <w:lang w:val="fr-FR"/>
        </w:rPr>
      </w:pPr>
      <w:r w:rsidRPr="00A00090">
        <w:rPr>
          <w:lang w:val="fr-FR"/>
        </w:rPr>
        <w:t>Comme cela a été précisé dans les précédents rapports de l</w:t>
      </w:r>
      <w:r w:rsidR="00FA2A3F">
        <w:rPr>
          <w:lang w:val="fr-FR"/>
        </w:rPr>
        <w:t>’</w:t>
      </w:r>
      <w:r w:rsidR="00924AAF">
        <w:rPr>
          <w:lang w:val="fr-FR"/>
        </w:rPr>
        <w:t>État du Guatemala, le</w:t>
      </w:r>
      <w:r w:rsidR="003E4633">
        <w:rPr>
          <w:lang w:val="fr-FR"/>
        </w:rPr>
        <w:t xml:space="preserve"> </w:t>
      </w:r>
      <w:r w:rsidRPr="00A00090">
        <w:rPr>
          <w:lang w:val="fr-FR"/>
        </w:rPr>
        <w:t xml:space="preserve">cadre réglementaire du pays garantit la pleine égalité des droits pour tous </w:t>
      </w:r>
      <w:r w:rsidR="00A34346" w:rsidRPr="00A00090">
        <w:rPr>
          <w:lang w:val="fr-FR"/>
        </w:rPr>
        <w:t>les Guatémaltèques</w:t>
      </w:r>
      <w:r w:rsidRPr="00A00090">
        <w:rPr>
          <w:lang w:val="fr-FR"/>
        </w:rPr>
        <w:t>, indépendamment de leur religion, de leur sexe, de leur race, de leu</w:t>
      </w:r>
      <w:r w:rsidR="003E4633">
        <w:rPr>
          <w:lang w:val="fr-FR"/>
        </w:rPr>
        <w:t>r langue, de leurs opinions, de </w:t>
      </w:r>
      <w:r w:rsidRPr="00A00090">
        <w:rPr>
          <w:lang w:val="fr-FR"/>
        </w:rPr>
        <w:t>leur origine ethnique ou de leur groupe social.</w:t>
      </w:r>
    </w:p>
    <w:p w:rsidR="00776BC9" w:rsidRPr="00A00090" w:rsidRDefault="00776BC9" w:rsidP="008B1A37">
      <w:pPr>
        <w:numPr>
          <w:ilvl w:val="0"/>
          <w:numId w:val="3"/>
        </w:numPr>
        <w:tabs>
          <w:tab w:val="left" w:pos="567"/>
          <w:tab w:val="left" w:pos="1134"/>
        </w:tabs>
        <w:spacing w:after="240"/>
        <w:ind w:left="0" w:firstLine="0"/>
        <w:rPr>
          <w:lang w:val="fr-FR"/>
        </w:rPr>
      </w:pPr>
      <w:r w:rsidRPr="00A00090">
        <w:rPr>
          <w:lang w:val="fr-FR"/>
        </w:rPr>
        <w:t>La Constitution politique de la République consacre l</w:t>
      </w:r>
      <w:r w:rsidR="00FA2A3F">
        <w:rPr>
          <w:lang w:val="fr-FR"/>
        </w:rPr>
        <w:t>’</w:t>
      </w:r>
      <w:r w:rsidRPr="00A00090">
        <w:rPr>
          <w:lang w:val="fr-FR"/>
        </w:rPr>
        <w:t>égalité des droits</w:t>
      </w:r>
      <w:r w:rsidR="0090226E">
        <w:rPr>
          <w:lang w:val="fr-FR"/>
        </w:rPr>
        <w:t>:</w:t>
      </w:r>
      <w:r w:rsidR="002810A0" w:rsidRPr="00A00090">
        <w:rPr>
          <w:lang w:val="fr-FR"/>
        </w:rPr>
        <w:t xml:space="preserve"> </w:t>
      </w:r>
      <w:r w:rsidR="004D2CD8">
        <w:rPr>
          <w:lang w:val="fr-FR"/>
        </w:rPr>
        <w:t>«</w:t>
      </w:r>
      <w:r w:rsidRPr="00A00090">
        <w:rPr>
          <w:lang w:val="fr-FR"/>
        </w:rPr>
        <w:t>Au Guatemala tous les êtres humains sont libres et égaux en dignité et en droits.</w:t>
      </w:r>
      <w:r w:rsidR="002810A0" w:rsidRPr="00A00090">
        <w:rPr>
          <w:lang w:val="fr-FR"/>
        </w:rPr>
        <w:t xml:space="preserve"> </w:t>
      </w:r>
      <w:r w:rsidRPr="00A00090">
        <w:rPr>
          <w:lang w:val="fr-FR"/>
        </w:rPr>
        <w:t>L</w:t>
      </w:r>
      <w:r w:rsidR="00FA2A3F">
        <w:rPr>
          <w:lang w:val="fr-FR"/>
        </w:rPr>
        <w:t>’</w:t>
      </w:r>
      <w:r w:rsidRPr="00A00090">
        <w:rPr>
          <w:lang w:val="fr-FR"/>
        </w:rPr>
        <w:t>égalité des chances et des responsabilités entre l</w:t>
      </w:r>
      <w:r w:rsidR="00FA2A3F">
        <w:rPr>
          <w:lang w:val="fr-FR"/>
        </w:rPr>
        <w:t>’</w:t>
      </w:r>
      <w:r w:rsidRPr="00A00090">
        <w:rPr>
          <w:lang w:val="fr-FR"/>
        </w:rPr>
        <w:t>homme et la femme, que</w:t>
      </w:r>
      <w:r w:rsidR="00924AAF">
        <w:rPr>
          <w:lang w:val="fr-FR"/>
        </w:rPr>
        <w:t>l que soit leur état civil, est</w:t>
      </w:r>
      <w:r w:rsidR="006F6130">
        <w:rPr>
          <w:lang w:val="fr-FR"/>
        </w:rPr>
        <w:t xml:space="preserve"> </w:t>
      </w:r>
      <w:r w:rsidRPr="00A00090">
        <w:rPr>
          <w:lang w:val="fr-FR"/>
        </w:rPr>
        <w:t>garantie.</w:t>
      </w:r>
      <w:r w:rsidR="002810A0" w:rsidRPr="00A00090">
        <w:rPr>
          <w:lang w:val="fr-FR"/>
        </w:rPr>
        <w:t xml:space="preserve"> </w:t>
      </w:r>
      <w:r w:rsidRPr="00A00090">
        <w:rPr>
          <w:lang w:val="fr-FR"/>
        </w:rPr>
        <w:t>Nul ne peut être tenu en servitude, ni dans aucun autre état portant atteinte à sa dignité.</w:t>
      </w:r>
      <w:r w:rsidR="002810A0" w:rsidRPr="00A00090">
        <w:rPr>
          <w:lang w:val="fr-FR"/>
        </w:rPr>
        <w:t xml:space="preserve"> </w:t>
      </w:r>
      <w:r w:rsidRPr="00A00090">
        <w:rPr>
          <w:lang w:val="fr-FR"/>
        </w:rPr>
        <w:t>Les êtres humains doivent adopter une conduite fraternelle entre eux</w:t>
      </w:r>
      <w:r w:rsidR="00924AAF">
        <w:rPr>
          <w:lang w:val="fr-FR"/>
        </w:rPr>
        <w:t>.</w:t>
      </w:r>
      <w:r w:rsidR="004D2CD8">
        <w:rPr>
          <w:lang w:val="fr-FR"/>
        </w:rPr>
        <w:t>»</w:t>
      </w:r>
      <w:r w:rsidRPr="00A00090">
        <w:rPr>
          <w:lang w:val="fr-FR"/>
        </w:rPr>
        <w:t>.</w:t>
      </w:r>
    </w:p>
    <w:p w:rsidR="00776BC9" w:rsidRPr="00A00090" w:rsidRDefault="00776BC9" w:rsidP="008B1A37">
      <w:pPr>
        <w:numPr>
          <w:ilvl w:val="0"/>
          <w:numId w:val="3"/>
        </w:numPr>
        <w:tabs>
          <w:tab w:val="left" w:pos="567"/>
          <w:tab w:val="left" w:pos="1134"/>
        </w:tabs>
        <w:spacing w:after="240"/>
        <w:ind w:left="0" w:firstLine="0"/>
        <w:rPr>
          <w:lang w:val="fr-FR"/>
        </w:rPr>
      </w:pPr>
      <w:r w:rsidRPr="00A00090">
        <w:rPr>
          <w:lang w:val="fr-FR"/>
        </w:rPr>
        <w:t>La Constitution de la République reconnaît également les différentes cultures et peuples existant au sein de l</w:t>
      </w:r>
      <w:r w:rsidR="00FA2A3F">
        <w:rPr>
          <w:lang w:val="fr-FR"/>
        </w:rPr>
        <w:t>’</w:t>
      </w:r>
      <w:r w:rsidRPr="00A00090">
        <w:rPr>
          <w:lang w:val="fr-FR"/>
        </w:rPr>
        <w:t>État du Guatemala (art</w:t>
      </w:r>
      <w:r w:rsidR="00924AAF">
        <w:rPr>
          <w:lang w:val="fr-FR"/>
        </w:rPr>
        <w:t>.</w:t>
      </w:r>
      <w:r w:rsidRPr="00A00090">
        <w:rPr>
          <w:lang w:val="fr-FR"/>
        </w:rPr>
        <w:t xml:space="preserve"> 66)</w:t>
      </w:r>
      <w:r w:rsidR="0090226E">
        <w:rPr>
          <w:lang w:val="fr-FR"/>
        </w:rPr>
        <w:t>:</w:t>
      </w:r>
      <w:r w:rsidRPr="00A00090">
        <w:rPr>
          <w:lang w:val="fr-FR"/>
        </w:rPr>
        <w:t xml:space="preserve"> </w:t>
      </w:r>
      <w:r w:rsidR="004D2CD8">
        <w:rPr>
          <w:lang w:val="fr-FR"/>
        </w:rPr>
        <w:t>«</w:t>
      </w:r>
      <w:r w:rsidR="00924AAF">
        <w:rPr>
          <w:lang w:val="fr-FR"/>
        </w:rPr>
        <w:t>Le Guatemala est constitué de</w:t>
      </w:r>
      <w:r w:rsidR="006F6130">
        <w:rPr>
          <w:lang w:val="fr-FR"/>
        </w:rPr>
        <w:t xml:space="preserve"> </w:t>
      </w:r>
      <w:r w:rsidRPr="00A00090">
        <w:rPr>
          <w:lang w:val="fr-FR"/>
        </w:rPr>
        <w:t>divers groupes ethniques parmi lesquels les groupes autochtones d</w:t>
      </w:r>
      <w:r w:rsidR="00FA2A3F">
        <w:rPr>
          <w:lang w:val="fr-FR"/>
        </w:rPr>
        <w:t>’</w:t>
      </w:r>
      <w:r w:rsidRPr="00A00090">
        <w:rPr>
          <w:lang w:val="fr-FR"/>
        </w:rPr>
        <w:t>ascendance maya.</w:t>
      </w:r>
      <w:r w:rsidR="002810A0" w:rsidRPr="00A00090">
        <w:rPr>
          <w:lang w:val="fr-FR"/>
        </w:rPr>
        <w:t xml:space="preserve"> </w:t>
      </w:r>
      <w:r w:rsidRPr="00A00090">
        <w:rPr>
          <w:lang w:val="fr-FR"/>
        </w:rPr>
        <w:t>L</w:t>
      </w:r>
      <w:r w:rsidR="00FA2A3F">
        <w:rPr>
          <w:lang w:val="fr-FR"/>
        </w:rPr>
        <w:t>’</w:t>
      </w:r>
      <w:r w:rsidRPr="00A00090">
        <w:rPr>
          <w:lang w:val="fr-FR"/>
        </w:rPr>
        <w:t xml:space="preserve">État reconnaît, respecte et favorise leurs manières </w:t>
      </w:r>
      <w:r w:rsidR="00924AAF">
        <w:rPr>
          <w:lang w:val="fr-FR"/>
        </w:rPr>
        <w:t>de vivre, leurs coutumes, leurs</w:t>
      </w:r>
      <w:r w:rsidR="00B75A72">
        <w:rPr>
          <w:lang w:val="fr-FR"/>
        </w:rPr>
        <w:t xml:space="preserve"> </w:t>
      </w:r>
      <w:r w:rsidRPr="00A00090">
        <w:rPr>
          <w:lang w:val="fr-FR"/>
        </w:rPr>
        <w:t>traditions, leurs formes d</w:t>
      </w:r>
      <w:r w:rsidR="00FA2A3F">
        <w:rPr>
          <w:lang w:val="fr-FR"/>
        </w:rPr>
        <w:t>’</w:t>
      </w:r>
      <w:r w:rsidRPr="00A00090">
        <w:rPr>
          <w:lang w:val="fr-FR"/>
        </w:rPr>
        <w:t>organisation sociale, le por</w:t>
      </w:r>
      <w:r w:rsidR="00924AAF">
        <w:rPr>
          <w:lang w:val="fr-FR"/>
        </w:rPr>
        <w:t>t du costume autochtone par les</w:t>
      </w:r>
      <w:r w:rsidR="00B75A72">
        <w:rPr>
          <w:lang w:val="fr-FR"/>
        </w:rPr>
        <w:t xml:space="preserve"> </w:t>
      </w:r>
      <w:r w:rsidRPr="00A00090">
        <w:rPr>
          <w:lang w:val="fr-FR"/>
        </w:rPr>
        <w:t>hommes et les femmes, leurs langues et dialectes.</w:t>
      </w:r>
      <w:r w:rsidR="004D2CD8">
        <w:rPr>
          <w:lang w:val="fr-FR"/>
        </w:rPr>
        <w:t>»</w:t>
      </w:r>
    </w:p>
    <w:p w:rsidR="00F554F7" w:rsidRPr="00A00090" w:rsidRDefault="00F554F7" w:rsidP="008B1A37">
      <w:pPr>
        <w:numPr>
          <w:ilvl w:val="0"/>
          <w:numId w:val="3"/>
        </w:numPr>
        <w:tabs>
          <w:tab w:val="left" w:pos="567"/>
          <w:tab w:val="left" w:pos="1134"/>
        </w:tabs>
        <w:spacing w:after="240"/>
        <w:ind w:left="0" w:firstLine="0"/>
        <w:rPr>
          <w:lang w:val="fr-FR"/>
        </w:rPr>
      </w:pPr>
      <w:r w:rsidRPr="00A00090">
        <w:rPr>
          <w:lang w:val="fr-FR"/>
        </w:rPr>
        <w:t>Le 25 mai 2005, le décret-loi</w:t>
      </w:r>
      <w:r w:rsidR="00A34346" w:rsidRPr="00A00090">
        <w:rPr>
          <w:lang w:val="fr-FR"/>
        </w:rPr>
        <w:t xml:space="preserve"> </w:t>
      </w:r>
      <w:r w:rsidRPr="00A00090">
        <w:rPr>
          <w:lang w:val="fr-FR"/>
        </w:rPr>
        <w:t>39-2005 approuve l</w:t>
      </w:r>
      <w:r w:rsidR="00FA2A3F">
        <w:rPr>
          <w:lang w:val="fr-FR"/>
        </w:rPr>
        <w:t>’</w:t>
      </w:r>
      <w:r w:rsidRPr="00A00090">
        <w:rPr>
          <w:lang w:val="fr-FR"/>
        </w:rPr>
        <w:t>adhésion de l</w:t>
      </w:r>
      <w:r w:rsidR="00FA2A3F">
        <w:rPr>
          <w:lang w:val="fr-FR"/>
        </w:rPr>
        <w:t>’</w:t>
      </w:r>
      <w:r w:rsidRPr="00A00090">
        <w:rPr>
          <w:lang w:val="fr-FR"/>
        </w:rPr>
        <w:t>État du Guatemala à la Convention internationale sur l</w:t>
      </w:r>
      <w:r w:rsidR="00FA2A3F">
        <w:rPr>
          <w:lang w:val="fr-FR"/>
        </w:rPr>
        <w:t>’</w:t>
      </w:r>
      <w:r w:rsidRPr="00A00090">
        <w:rPr>
          <w:lang w:val="fr-FR"/>
        </w:rPr>
        <w:t>élimination et la répression du crime d</w:t>
      </w:r>
      <w:r w:rsidR="00FA2A3F">
        <w:rPr>
          <w:lang w:val="fr-FR"/>
        </w:rPr>
        <w:t>’</w:t>
      </w:r>
      <w:r w:rsidRPr="00A00090">
        <w:rPr>
          <w:lang w:val="fr-FR"/>
        </w:rPr>
        <w:t xml:space="preserve">apartheid. </w:t>
      </w:r>
    </w:p>
    <w:p w:rsidR="002B132F" w:rsidRDefault="00F554F7" w:rsidP="002B132F">
      <w:pPr>
        <w:tabs>
          <w:tab w:val="left" w:pos="567"/>
          <w:tab w:val="left" w:pos="1134"/>
        </w:tabs>
        <w:spacing w:after="240"/>
        <w:jc w:val="center"/>
        <w:rPr>
          <w:b/>
          <w:lang w:val="fr-FR"/>
        </w:rPr>
      </w:pPr>
      <w:r w:rsidRPr="00A00090">
        <w:rPr>
          <w:b/>
          <w:lang w:val="fr-FR"/>
        </w:rPr>
        <w:t xml:space="preserve">III. </w:t>
      </w:r>
      <w:r w:rsidR="003E4633">
        <w:rPr>
          <w:b/>
          <w:lang w:val="fr-FR"/>
        </w:rPr>
        <w:t xml:space="preserve"> </w:t>
      </w:r>
      <w:r w:rsidR="00924AAF" w:rsidRPr="00A00090">
        <w:rPr>
          <w:b/>
          <w:lang w:val="fr-FR"/>
        </w:rPr>
        <w:t xml:space="preserve">Article </w:t>
      </w:r>
      <w:r w:rsidRPr="00A00090">
        <w:rPr>
          <w:b/>
          <w:lang w:val="fr-FR"/>
        </w:rPr>
        <w:t>4</w:t>
      </w:r>
    </w:p>
    <w:p w:rsidR="00F554F7" w:rsidRPr="00A00090" w:rsidRDefault="00F554F7" w:rsidP="002B132F">
      <w:pPr>
        <w:tabs>
          <w:tab w:val="left" w:pos="567"/>
          <w:tab w:val="left" w:pos="1134"/>
        </w:tabs>
        <w:spacing w:after="240"/>
        <w:jc w:val="center"/>
        <w:rPr>
          <w:b/>
          <w:lang w:val="fr-FR"/>
        </w:rPr>
      </w:pPr>
      <w:r w:rsidRPr="00A00090">
        <w:rPr>
          <w:b/>
          <w:lang w:val="fr-FR"/>
        </w:rPr>
        <w:t>MESURES DE LUTTE CONTRE L</w:t>
      </w:r>
      <w:r w:rsidR="00FA2A3F">
        <w:rPr>
          <w:b/>
          <w:lang w:val="fr-FR"/>
        </w:rPr>
        <w:t>’</w:t>
      </w:r>
      <w:r w:rsidRPr="00A00090">
        <w:rPr>
          <w:b/>
          <w:lang w:val="fr-FR"/>
        </w:rPr>
        <w:t>INCITATION À LA DISCRIMINATION</w:t>
      </w:r>
    </w:p>
    <w:p w:rsidR="00F554F7" w:rsidRPr="00A00090" w:rsidRDefault="00F554F7" w:rsidP="002B132F">
      <w:pPr>
        <w:tabs>
          <w:tab w:val="left" w:pos="567"/>
          <w:tab w:val="left" w:pos="1134"/>
        </w:tabs>
        <w:spacing w:after="240"/>
        <w:jc w:val="center"/>
        <w:rPr>
          <w:lang w:val="fr-FR"/>
        </w:rPr>
      </w:pPr>
      <w:r w:rsidRPr="00A00090">
        <w:rPr>
          <w:b/>
          <w:bCs/>
          <w:lang w:val="fr-FR"/>
        </w:rPr>
        <w:t>Observations et recommandations du Comité</w:t>
      </w:r>
    </w:p>
    <w:p w:rsidR="00924AAF" w:rsidRDefault="00DD043F" w:rsidP="002B132F">
      <w:pPr>
        <w:tabs>
          <w:tab w:val="left" w:pos="567"/>
          <w:tab w:val="left" w:pos="1134"/>
        </w:tabs>
        <w:autoSpaceDE w:val="0"/>
        <w:autoSpaceDN w:val="0"/>
        <w:adjustRightInd w:val="0"/>
        <w:spacing w:after="240"/>
        <w:rPr>
          <w:b/>
          <w:bCs/>
          <w:lang w:val="fr-FR"/>
        </w:rPr>
      </w:pPr>
      <w:r w:rsidRPr="00A00090">
        <w:rPr>
          <w:b/>
          <w:bCs/>
          <w:lang w:val="fr-FR"/>
        </w:rPr>
        <w:t>Paragraphe 13</w:t>
      </w:r>
    </w:p>
    <w:p w:rsidR="00DD043F" w:rsidRPr="00A00090" w:rsidRDefault="002B132F" w:rsidP="002B132F">
      <w:pPr>
        <w:tabs>
          <w:tab w:val="left" w:pos="567"/>
          <w:tab w:val="left" w:pos="1134"/>
        </w:tabs>
        <w:autoSpaceDE w:val="0"/>
        <w:autoSpaceDN w:val="0"/>
        <w:adjustRightInd w:val="0"/>
        <w:spacing w:after="240"/>
        <w:rPr>
          <w:lang w:val="fr-FR"/>
        </w:rPr>
      </w:pPr>
      <w:r>
        <w:rPr>
          <w:b/>
          <w:bCs/>
          <w:lang w:val="fr-FR"/>
        </w:rPr>
        <w:tab/>
      </w:r>
      <w:r w:rsidR="00DD043F" w:rsidRPr="00A00090">
        <w:rPr>
          <w:b/>
          <w:bCs/>
          <w:lang w:val="fr-FR"/>
        </w:rPr>
        <w:t>Tout en reconnaissant que l</w:t>
      </w:r>
      <w:r w:rsidR="00FA2A3F">
        <w:rPr>
          <w:b/>
          <w:bCs/>
          <w:lang w:val="fr-FR"/>
        </w:rPr>
        <w:t>’</w:t>
      </w:r>
      <w:r w:rsidR="00DD043F" w:rsidRPr="00A00090">
        <w:rPr>
          <w:b/>
          <w:bCs/>
          <w:lang w:val="fr-FR"/>
        </w:rPr>
        <w:t>incrimination de la discrimination à l</w:t>
      </w:r>
      <w:r w:rsidR="00FA2A3F">
        <w:rPr>
          <w:b/>
          <w:bCs/>
          <w:lang w:val="fr-FR"/>
        </w:rPr>
        <w:t>’</w:t>
      </w:r>
      <w:r w:rsidR="00DD043F" w:rsidRPr="00A00090">
        <w:rPr>
          <w:b/>
          <w:bCs/>
          <w:lang w:val="fr-FR"/>
        </w:rPr>
        <w:t xml:space="preserve">article 202 </w:t>
      </w:r>
      <w:r w:rsidR="00DD043F" w:rsidRPr="00A00090">
        <w:rPr>
          <w:b/>
          <w:bCs/>
          <w:i/>
          <w:iCs/>
          <w:lang w:val="fr-FR"/>
        </w:rPr>
        <w:t>bis</w:t>
      </w:r>
      <w:r w:rsidR="00DD043F" w:rsidRPr="00A00090">
        <w:rPr>
          <w:b/>
          <w:bCs/>
          <w:lang w:val="fr-FR"/>
        </w:rPr>
        <w:t xml:space="preserve"> du Code pénal constitue un progrès sur le plan juridique, le Comité regrette l</w:t>
      </w:r>
      <w:r w:rsidR="00FA2A3F">
        <w:rPr>
          <w:b/>
          <w:bCs/>
          <w:lang w:val="fr-FR"/>
        </w:rPr>
        <w:t>’</w:t>
      </w:r>
      <w:r w:rsidR="00DD043F" w:rsidRPr="00A00090">
        <w:rPr>
          <w:b/>
          <w:bCs/>
          <w:lang w:val="fr-FR"/>
        </w:rPr>
        <w:t>absence de loi nationale interdisant et punissant expressément la discrimination raciale (art. 4, al.</w:t>
      </w:r>
      <w:r w:rsidR="00DD043F" w:rsidRPr="00A00090">
        <w:rPr>
          <w:b/>
          <w:bCs/>
          <w:i/>
          <w:iCs/>
          <w:lang w:val="fr-FR"/>
        </w:rPr>
        <w:t> a</w:t>
      </w:r>
      <w:r w:rsidR="00DD043F" w:rsidRPr="00A00090">
        <w:rPr>
          <w:b/>
          <w:bCs/>
          <w:lang w:val="fr-FR"/>
        </w:rPr>
        <w:t xml:space="preserve">). </w:t>
      </w:r>
    </w:p>
    <w:p w:rsidR="00DD043F" w:rsidRPr="00A00090" w:rsidRDefault="002B132F" w:rsidP="002B132F">
      <w:pPr>
        <w:tabs>
          <w:tab w:val="left" w:pos="567"/>
          <w:tab w:val="left" w:pos="1134"/>
        </w:tabs>
        <w:autoSpaceDE w:val="0"/>
        <w:autoSpaceDN w:val="0"/>
        <w:adjustRightInd w:val="0"/>
        <w:spacing w:after="240"/>
        <w:rPr>
          <w:b/>
          <w:bCs/>
          <w:lang w:val="fr-FR"/>
        </w:rPr>
      </w:pPr>
      <w:r>
        <w:rPr>
          <w:b/>
          <w:bCs/>
          <w:lang w:val="fr-FR"/>
        </w:rPr>
        <w:tab/>
      </w:r>
      <w:r w:rsidR="00DD043F" w:rsidRPr="00A00090">
        <w:rPr>
          <w:b/>
          <w:bCs/>
          <w:lang w:val="fr-FR"/>
        </w:rPr>
        <w:t>Le Comité recommande à l</w:t>
      </w:r>
      <w:r w:rsidR="00FA2A3F">
        <w:rPr>
          <w:b/>
          <w:bCs/>
          <w:lang w:val="fr-FR"/>
        </w:rPr>
        <w:t>’</w:t>
      </w:r>
      <w:r w:rsidR="00DD043F" w:rsidRPr="00A00090">
        <w:rPr>
          <w:b/>
          <w:bCs/>
          <w:lang w:val="fr-FR"/>
        </w:rPr>
        <w:t>État partie d</w:t>
      </w:r>
      <w:r w:rsidR="00FA2A3F">
        <w:rPr>
          <w:b/>
          <w:bCs/>
          <w:lang w:val="fr-FR"/>
        </w:rPr>
        <w:t>’</w:t>
      </w:r>
      <w:r w:rsidR="00DD043F" w:rsidRPr="00A00090">
        <w:rPr>
          <w:b/>
          <w:bCs/>
          <w:lang w:val="fr-FR"/>
        </w:rPr>
        <w:t>adopter une législation spécifique érigeant en délits la diffusion d</w:t>
      </w:r>
      <w:r w:rsidR="00FA2A3F">
        <w:rPr>
          <w:b/>
          <w:bCs/>
          <w:lang w:val="fr-FR"/>
        </w:rPr>
        <w:t>’</w:t>
      </w:r>
      <w:r w:rsidR="00DD043F" w:rsidRPr="00A00090">
        <w:rPr>
          <w:b/>
          <w:bCs/>
          <w:lang w:val="fr-FR"/>
        </w:rPr>
        <w:t>idées fondées sur des notions de supériorité ou de haine raciales, l</w:t>
      </w:r>
      <w:r w:rsidR="00FA2A3F">
        <w:rPr>
          <w:b/>
          <w:bCs/>
          <w:lang w:val="fr-FR"/>
        </w:rPr>
        <w:t>’</w:t>
      </w:r>
      <w:r w:rsidR="00DD043F" w:rsidRPr="00A00090">
        <w:rPr>
          <w:b/>
          <w:bCs/>
          <w:lang w:val="fr-FR"/>
        </w:rPr>
        <w:t>incitation à la discrimination raciale et les actes de violence visant les populations autochtones et les personnes d</w:t>
      </w:r>
      <w:r w:rsidR="00FA2A3F">
        <w:rPr>
          <w:b/>
          <w:bCs/>
          <w:lang w:val="fr-FR"/>
        </w:rPr>
        <w:t>’</w:t>
      </w:r>
      <w:r w:rsidR="00DD043F" w:rsidRPr="00A00090">
        <w:rPr>
          <w:b/>
          <w:bCs/>
          <w:lang w:val="fr-FR"/>
        </w:rPr>
        <w:t>ascendance africaine dans l</w:t>
      </w:r>
      <w:r w:rsidR="00FA2A3F">
        <w:rPr>
          <w:b/>
          <w:bCs/>
          <w:lang w:val="fr-FR"/>
        </w:rPr>
        <w:t>’</w:t>
      </w:r>
      <w:r w:rsidR="00DD043F" w:rsidRPr="00A00090">
        <w:rPr>
          <w:b/>
          <w:bCs/>
          <w:lang w:val="fr-FR"/>
        </w:rPr>
        <w:t>État partie.</w:t>
      </w:r>
    </w:p>
    <w:p w:rsidR="002B132F" w:rsidRDefault="00DD043F" w:rsidP="003E4633">
      <w:pPr>
        <w:tabs>
          <w:tab w:val="left" w:pos="567"/>
          <w:tab w:val="left" w:pos="1134"/>
        </w:tabs>
        <w:autoSpaceDE w:val="0"/>
        <w:autoSpaceDN w:val="0"/>
        <w:adjustRightInd w:val="0"/>
        <w:spacing w:after="240"/>
        <w:rPr>
          <w:b/>
          <w:bCs/>
          <w:lang w:val="fr-FR"/>
        </w:rPr>
      </w:pPr>
      <w:r w:rsidRPr="00A00090">
        <w:rPr>
          <w:b/>
          <w:bCs/>
          <w:lang w:val="fr-FR"/>
        </w:rPr>
        <w:t>Paragraphe 16</w:t>
      </w:r>
    </w:p>
    <w:p w:rsidR="00DD043F" w:rsidRPr="002B132F" w:rsidRDefault="002B132F" w:rsidP="003E4633">
      <w:pPr>
        <w:tabs>
          <w:tab w:val="left" w:pos="567"/>
          <w:tab w:val="left" w:pos="1134"/>
        </w:tabs>
        <w:autoSpaceDE w:val="0"/>
        <w:autoSpaceDN w:val="0"/>
        <w:adjustRightInd w:val="0"/>
        <w:spacing w:after="240"/>
        <w:rPr>
          <w:b/>
          <w:bCs/>
          <w:lang w:val="fr-FR"/>
        </w:rPr>
      </w:pPr>
      <w:r>
        <w:rPr>
          <w:b/>
          <w:bCs/>
          <w:lang w:val="fr-FR"/>
        </w:rPr>
        <w:tab/>
      </w:r>
      <w:r w:rsidR="00DD043F" w:rsidRPr="00A00090">
        <w:rPr>
          <w:b/>
          <w:bCs/>
          <w:lang w:val="fr-FR"/>
        </w:rPr>
        <w:t>Le Comité note avec préoccupation le faible niveau de participation, notamment des femmes autochtones, à la vie politique, et en particulier l</w:t>
      </w:r>
      <w:r w:rsidR="00FA2A3F">
        <w:rPr>
          <w:b/>
          <w:bCs/>
          <w:lang w:val="fr-FR"/>
        </w:rPr>
        <w:t>’</w:t>
      </w:r>
      <w:r w:rsidR="00DD043F" w:rsidRPr="00A00090">
        <w:rPr>
          <w:b/>
          <w:bCs/>
          <w:lang w:val="fr-FR"/>
        </w:rPr>
        <w:t>absence de r</w:t>
      </w:r>
      <w:r w:rsidR="003434EA">
        <w:rPr>
          <w:b/>
          <w:bCs/>
          <w:lang w:val="fr-FR"/>
        </w:rPr>
        <w:t>eprésentation des peuples xinca et garifuna</w:t>
      </w:r>
      <w:r w:rsidR="00DD043F" w:rsidRPr="00A00090">
        <w:rPr>
          <w:b/>
          <w:bCs/>
          <w:lang w:val="fr-FR"/>
        </w:rPr>
        <w:t xml:space="preserve"> au Congrès. Il estime également préoccupant que la loi sur le régime électoral et les partis politiques ne fasse pas expressément référence à la participation politique des autochtones </w:t>
      </w:r>
      <w:r w:rsidR="00DD043F" w:rsidRPr="00A00090">
        <w:rPr>
          <w:b/>
          <w:bCs/>
          <w:u w:val="dash"/>
          <w:lang w:val="fr-FR"/>
        </w:rPr>
        <w:t>(</w:t>
      </w:r>
      <w:r w:rsidR="00DD043F" w:rsidRPr="00A00090">
        <w:rPr>
          <w:b/>
          <w:bCs/>
          <w:lang w:val="fr-FR"/>
        </w:rPr>
        <w:t xml:space="preserve">art. 5, al. c). </w:t>
      </w:r>
    </w:p>
    <w:p w:rsidR="00DD043F" w:rsidRPr="00A00090" w:rsidRDefault="002B132F" w:rsidP="002B132F">
      <w:pPr>
        <w:tabs>
          <w:tab w:val="left" w:pos="567"/>
          <w:tab w:val="left" w:pos="1134"/>
        </w:tabs>
        <w:autoSpaceDE w:val="0"/>
        <w:autoSpaceDN w:val="0"/>
        <w:adjustRightInd w:val="0"/>
        <w:spacing w:after="240"/>
        <w:rPr>
          <w:b/>
          <w:bCs/>
          <w:lang w:val="fr-FR"/>
        </w:rPr>
      </w:pPr>
      <w:r>
        <w:rPr>
          <w:b/>
          <w:bCs/>
          <w:lang w:val="fr-FR"/>
        </w:rPr>
        <w:tab/>
      </w:r>
      <w:r w:rsidR="00DD043F" w:rsidRPr="00A00090">
        <w:rPr>
          <w:b/>
          <w:bCs/>
          <w:lang w:val="fr-FR"/>
        </w:rPr>
        <w:t>Ayant à l</w:t>
      </w:r>
      <w:r w:rsidR="00FA2A3F">
        <w:rPr>
          <w:b/>
          <w:bCs/>
          <w:lang w:val="fr-FR"/>
        </w:rPr>
        <w:t>’</w:t>
      </w:r>
      <w:r w:rsidR="00DD043F" w:rsidRPr="00A00090">
        <w:rPr>
          <w:b/>
          <w:bCs/>
          <w:lang w:val="fr-FR"/>
        </w:rPr>
        <w:t>esprit le paragraphe 4 d) de sa</w:t>
      </w:r>
      <w:r>
        <w:rPr>
          <w:b/>
          <w:bCs/>
          <w:lang w:val="fr-FR"/>
        </w:rPr>
        <w:t xml:space="preserve"> Recommandation générale 23, le </w:t>
      </w:r>
      <w:r w:rsidR="00DD043F" w:rsidRPr="00A00090">
        <w:rPr>
          <w:b/>
          <w:bCs/>
          <w:lang w:val="fr-FR"/>
        </w:rPr>
        <w:t>Comité recommande à l</w:t>
      </w:r>
      <w:r w:rsidR="00FA2A3F">
        <w:rPr>
          <w:b/>
          <w:bCs/>
          <w:lang w:val="fr-FR"/>
        </w:rPr>
        <w:t>’</w:t>
      </w:r>
      <w:r w:rsidR="00DD043F" w:rsidRPr="00A00090">
        <w:rPr>
          <w:b/>
          <w:bCs/>
          <w:lang w:val="fr-FR"/>
        </w:rPr>
        <w:t>État partie de redoubler d</w:t>
      </w:r>
      <w:r w:rsidR="00FA2A3F">
        <w:rPr>
          <w:b/>
          <w:bCs/>
          <w:lang w:val="fr-FR"/>
        </w:rPr>
        <w:t>’</w:t>
      </w:r>
      <w:r w:rsidR="00DD043F" w:rsidRPr="00A00090">
        <w:rPr>
          <w:b/>
          <w:bCs/>
          <w:lang w:val="fr-FR"/>
        </w:rPr>
        <w:t xml:space="preserve">efforts pour que les peuples autochtones, en particulier les femmes autochtones, participent pleinement aux affaires publiques et de prendre des mesures efficaces </w:t>
      </w:r>
      <w:r>
        <w:rPr>
          <w:b/>
          <w:bCs/>
          <w:lang w:val="fr-FR"/>
        </w:rPr>
        <w:t>pour assurer la participation à </w:t>
      </w:r>
      <w:r w:rsidR="00DD043F" w:rsidRPr="00A00090">
        <w:rPr>
          <w:b/>
          <w:bCs/>
          <w:lang w:val="fr-FR"/>
        </w:rPr>
        <w:t>tous les niveaux de tous les peuples autochtones, en particulier les Xincas et les Garifunas.</w:t>
      </w:r>
      <w:r w:rsidR="002810A0" w:rsidRPr="00A00090">
        <w:rPr>
          <w:b/>
          <w:bCs/>
          <w:lang w:val="fr-FR"/>
        </w:rPr>
        <w:t xml:space="preserve"> </w:t>
      </w:r>
      <w:r w:rsidR="00DD043F" w:rsidRPr="00A00090">
        <w:rPr>
          <w:b/>
          <w:bCs/>
          <w:lang w:val="fr-FR"/>
        </w:rPr>
        <w:t>Il le prie également instamment de modifier la</w:t>
      </w:r>
      <w:r>
        <w:rPr>
          <w:b/>
          <w:bCs/>
          <w:lang w:val="fr-FR"/>
        </w:rPr>
        <w:t xml:space="preserve"> loi sur le régime électoral et </w:t>
      </w:r>
      <w:r w:rsidR="00DD043F" w:rsidRPr="00A00090">
        <w:rPr>
          <w:b/>
          <w:bCs/>
          <w:lang w:val="fr-FR"/>
        </w:rPr>
        <w:t>les partis politiques en vue de promouvoir la participation politique de tous les peuples autochtones.</w:t>
      </w:r>
    </w:p>
    <w:p w:rsidR="002B132F" w:rsidRDefault="00DD043F" w:rsidP="003E4633">
      <w:pPr>
        <w:keepNext/>
        <w:tabs>
          <w:tab w:val="left" w:pos="567"/>
          <w:tab w:val="left" w:pos="1134"/>
        </w:tabs>
        <w:autoSpaceDE w:val="0"/>
        <w:autoSpaceDN w:val="0"/>
        <w:adjustRightInd w:val="0"/>
        <w:spacing w:after="240"/>
        <w:rPr>
          <w:b/>
          <w:bCs/>
          <w:lang w:val="fr-FR"/>
        </w:rPr>
      </w:pPr>
      <w:r w:rsidRPr="00A00090">
        <w:rPr>
          <w:b/>
          <w:bCs/>
          <w:lang w:val="fr-FR"/>
        </w:rPr>
        <w:t>Paragraphe 23</w:t>
      </w:r>
    </w:p>
    <w:p w:rsidR="00DD043F" w:rsidRPr="00A00090" w:rsidRDefault="002B132F" w:rsidP="003E4633">
      <w:pPr>
        <w:keepNext/>
        <w:tabs>
          <w:tab w:val="left" w:pos="567"/>
          <w:tab w:val="left" w:pos="1134"/>
        </w:tabs>
        <w:autoSpaceDE w:val="0"/>
        <w:autoSpaceDN w:val="0"/>
        <w:adjustRightInd w:val="0"/>
        <w:spacing w:after="240"/>
        <w:rPr>
          <w:lang w:val="fr-FR"/>
        </w:rPr>
      </w:pPr>
      <w:r>
        <w:rPr>
          <w:b/>
          <w:bCs/>
          <w:lang w:val="fr-FR"/>
        </w:rPr>
        <w:tab/>
      </w:r>
      <w:r w:rsidR="00DD043F" w:rsidRPr="00A00090">
        <w:rPr>
          <w:b/>
          <w:bCs/>
          <w:lang w:val="fr-FR"/>
        </w:rPr>
        <w:t>Le Comité est extrêmement préoccupé par le mépris et le rejet que les médias manifestent à l</w:t>
      </w:r>
      <w:r w:rsidR="00FA2A3F">
        <w:rPr>
          <w:b/>
          <w:bCs/>
          <w:lang w:val="fr-FR"/>
        </w:rPr>
        <w:t>’</w:t>
      </w:r>
      <w:r w:rsidR="00DD043F" w:rsidRPr="00A00090">
        <w:rPr>
          <w:b/>
          <w:bCs/>
          <w:lang w:val="fr-FR"/>
        </w:rPr>
        <w:t xml:space="preserve">égard des peuples autochtones. Il lui paraît également préoccupant que les stations de radio communautaires aient une portée trop limitée </w:t>
      </w:r>
      <w:r>
        <w:rPr>
          <w:b/>
          <w:bCs/>
          <w:lang w:val="fr-FR"/>
        </w:rPr>
        <w:t>–</w:t>
      </w:r>
      <w:r w:rsidR="00DD043F" w:rsidRPr="00A00090">
        <w:rPr>
          <w:b/>
          <w:bCs/>
          <w:lang w:val="fr-FR"/>
        </w:rPr>
        <w:t xml:space="preserve"> moins d</w:t>
      </w:r>
      <w:r w:rsidR="00FA2A3F">
        <w:rPr>
          <w:b/>
          <w:bCs/>
          <w:lang w:val="fr-FR"/>
        </w:rPr>
        <w:t>’</w:t>
      </w:r>
      <w:r>
        <w:rPr>
          <w:b/>
          <w:bCs/>
          <w:lang w:val="fr-FR"/>
        </w:rPr>
        <w:t>un </w:t>
      </w:r>
      <w:r w:rsidR="00DD043F" w:rsidRPr="00A00090">
        <w:rPr>
          <w:b/>
          <w:bCs/>
          <w:lang w:val="fr-FR"/>
        </w:rPr>
        <w:t>kilomètre </w:t>
      </w:r>
      <w:r>
        <w:rPr>
          <w:b/>
          <w:bCs/>
          <w:lang w:val="fr-FR"/>
        </w:rPr>
        <w:t>–</w:t>
      </w:r>
      <w:r w:rsidR="00DD043F" w:rsidRPr="00A00090">
        <w:rPr>
          <w:b/>
          <w:bCs/>
          <w:lang w:val="fr-FR"/>
        </w:rPr>
        <w:t xml:space="preserve"> pour toucher de nombreuses communautés autochtones (art. 7).</w:t>
      </w:r>
      <w:r w:rsidR="002810A0" w:rsidRPr="00A00090">
        <w:rPr>
          <w:b/>
          <w:bCs/>
          <w:lang w:val="fr-FR"/>
        </w:rPr>
        <w:t xml:space="preserve"> </w:t>
      </w:r>
      <w:r>
        <w:rPr>
          <w:b/>
          <w:bCs/>
          <w:lang w:val="fr-FR"/>
        </w:rPr>
        <w:t>Le </w:t>
      </w:r>
      <w:r w:rsidR="00DD043F" w:rsidRPr="00A00090">
        <w:rPr>
          <w:b/>
          <w:bCs/>
          <w:lang w:val="fr-FR"/>
        </w:rPr>
        <w:t>Comité recommande à l</w:t>
      </w:r>
      <w:r w:rsidR="00FA2A3F">
        <w:rPr>
          <w:b/>
          <w:bCs/>
          <w:lang w:val="fr-FR"/>
        </w:rPr>
        <w:t>’</w:t>
      </w:r>
      <w:r w:rsidR="00DD043F" w:rsidRPr="00A00090">
        <w:rPr>
          <w:b/>
          <w:bCs/>
          <w:lang w:val="fr-FR"/>
        </w:rPr>
        <w:t>État partie de prendre des mesures appropriées pour lutter contre les préjugés raciaux qui peuvent se traduire par une discrimination raciale dans les médias.</w:t>
      </w:r>
      <w:r w:rsidR="002810A0" w:rsidRPr="00A00090">
        <w:rPr>
          <w:b/>
          <w:bCs/>
          <w:lang w:val="fr-FR"/>
        </w:rPr>
        <w:t xml:space="preserve"> </w:t>
      </w:r>
      <w:r w:rsidR="00DD043F" w:rsidRPr="00A00090">
        <w:rPr>
          <w:b/>
          <w:bCs/>
          <w:lang w:val="fr-FR"/>
        </w:rPr>
        <w:t>Il lui recommande également de veiller à ce qu</w:t>
      </w:r>
      <w:r w:rsidR="00FA2A3F">
        <w:rPr>
          <w:b/>
          <w:bCs/>
          <w:lang w:val="fr-FR"/>
        </w:rPr>
        <w:t>’</w:t>
      </w:r>
      <w:r w:rsidR="00DD043F" w:rsidRPr="00A00090">
        <w:rPr>
          <w:b/>
          <w:bCs/>
          <w:lang w:val="fr-FR"/>
        </w:rPr>
        <w:t>une approche multiculturelle soit adoptée dans les médias locau</w:t>
      </w:r>
      <w:r>
        <w:rPr>
          <w:b/>
          <w:bCs/>
          <w:lang w:val="fr-FR"/>
        </w:rPr>
        <w:t>x, communautaires et privés, en </w:t>
      </w:r>
      <w:r w:rsidR="00DD043F" w:rsidRPr="00A00090">
        <w:rPr>
          <w:b/>
          <w:bCs/>
          <w:lang w:val="fr-FR"/>
        </w:rPr>
        <w:t>matière de contenu et de structures d</w:t>
      </w:r>
      <w:r w:rsidR="00FA2A3F">
        <w:rPr>
          <w:b/>
          <w:bCs/>
          <w:lang w:val="fr-FR"/>
        </w:rPr>
        <w:t>’</w:t>
      </w:r>
      <w:r w:rsidR="00DD043F" w:rsidRPr="00A00090">
        <w:rPr>
          <w:b/>
          <w:bCs/>
          <w:lang w:val="fr-FR"/>
        </w:rPr>
        <w:t>encadrement, et d</w:t>
      </w:r>
      <w:r w:rsidR="00FA2A3F">
        <w:rPr>
          <w:b/>
          <w:bCs/>
          <w:lang w:val="fr-FR"/>
        </w:rPr>
        <w:t>’</w:t>
      </w:r>
      <w:r w:rsidR="00DD043F" w:rsidRPr="00A00090">
        <w:rPr>
          <w:b/>
          <w:bCs/>
          <w:lang w:val="fr-FR"/>
        </w:rPr>
        <w:t>assurer le bon fonctionnement des stations de radio communautaires afin qu</w:t>
      </w:r>
      <w:r w:rsidR="00FA2A3F">
        <w:rPr>
          <w:b/>
          <w:bCs/>
          <w:lang w:val="fr-FR"/>
        </w:rPr>
        <w:t>’</w:t>
      </w:r>
      <w:r w:rsidR="00DD043F" w:rsidRPr="00A00090">
        <w:rPr>
          <w:b/>
          <w:bCs/>
          <w:lang w:val="fr-FR"/>
        </w:rPr>
        <w:t>elles touchent le plus grand nombre possible de communautés autochtones.</w:t>
      </w:r>
    </w:p>
    <w:p w:rsidR="002B132F" w:rsidRDefault="00DD043F" w:rsidP="002B132F">
      <w:pPr>
        <w:tabs>
          <w:tab w:val="left" w:pos="567"/>
          <w:tab w:val="left" w:pos="1134"/>
        </w:tabs>
        <w:autoSpaceDE w:val="0"/>
        <w:autoSpaceDN w:val="0"/>
        <w:adjustRightInd w:val="0"/>
        <w:spacing w:after="240"/>
        <w:rPr>
          <w:b/>
          <w:bCs/>
          <w:lang w:val="fr-FR"/>
        </w:rPr>
      </w:pPr>
      <w:r w:rsidRPr="00A00090">
        <w:rPr>
          <w:b/>
          <w:bCs/>
          <w:lang w:val="fr-FR"/>
        </w:rPr>
        <w:t>Paragraphe 24</w:t>
      </w:r>
    </w:p>
    <w:p w:rsidR="00DD043F" w:rsidRPr="00A00090" w:rsidRDefault="002B132F" w:rsidP="002B132F">
      <w:pPr>
        <w:tabs>
          <w:tab w:val="left" w:pos="567"/>
          <w:tab w:val="left" w:pos="1134"/>
        </w:tabs>
        <w:autoSpaceDE w:val="0"/>
        <w:autoSpaceDN w:val="0"/>
        <w:adjustRightInd w:val="0"/>
        <w:spacing w:after="240"/>
        <w:rPr>
          <w:lang w:val="fr-FR"/>
        </w:rPr>
      </w:pPr>
      <w:r>
        <w:rPr>
          <w:b/>
          <w:bCs/>
          <w:lang w:val="fr-FR"/>
        </w:rPr>
        <w:tab/>
      </w:r>
      <w:r w:rsidR="00DD043F" w:rsidRPr="00A00090">
        <w:rPr>
          <w:b/>
          <w:bCs/>
          <w:lang w:val="fr-FR"/>
        </w:rPr>
        <w:t>Le Comité recommande à l</w:t>
      </w:r>
      <w:r w:rsidR="00FA2A3F">
        <w:rPr>
          <w:b/>
          <w:bCs/>
          <w:lang w:val="fr-FR"/>
        </w:rPr>
        <w:t>’</w:t>
      </w:r>
      <w:r w:rsidR="00DD043F" w:rsidRPr="00A00090">
        <w:rPr>
          <w:b/>
          <w:bCs/>
          <w:lang w:val="fr-FR"/>
        </w:rPr>
        <w:t>État partie d</w:t>
      </w:r>
      <w:r w:rsidR="00FA2A3F">
        <w:rPr>
          <w:b/>
          <w:bCs/>
          <w:lang w:val="fr-FR"/>
        </w:rPr>
        <w:t>’</w:t>
      </w:r>
      <w:r w:rsidR="00DD043F" w:rsidRPr="00A00090">
        <w:rPr>
          <w:b/>
          <w:bCs/>
          <w:lang w:val="fr-FR"/>
        </w:rPr>
        <w:t>accélérer le processus d</w:t>
      </w:r>
      <w:r w:rsidR="00FA2A3F">
        <w:rPr>
          <w:b/>
          <w:bCs/>
          <w:lang w:val="fr-FR"/>
        </w:rPr>
        <w:t>’</w:t>
      </w:r>
      <w:r w:rsidR="00DD043F" w:rsidRPr="00A00090">
        <w:rPr>
          <w:b/>
          <w:bCs/>
          <w:lang w:val="fr-FR"/>
        </w:rPr>
        <w:t>adoption de la loi autorisant le Gouvernement à faire la déclaration prévue à l</w:t>
      </w:r>
      <w:r w:rsidR="00FA2A3F">
        <w:rPr>
          <w:b/>
          <w:bCs/>
          <w:lang w:val="fr-FR"/>
        </w:rPr>
        <w:t>’</w:t>
      </w:r>
      <w:r w:rsidR="00DD043F" w:rsidRPr="00A00090">
        <w:rPr>
          <w:b/>
          <w:bCs/>
          <w:lang w:val="fr-FR"/>
        </w:rPr>
        <w:t xml:space="preserve">article 14 de la Convention et à reconnaître ainsi la compétence du Comité pour recevoir et examiner des communications. </w:t>
      </w:r>
    </w:p>
    <w:p w:rsidR="002B132F" w:rsidRDefault="00DD043F" w:rsidP="002B132F">
      <w:pPr>
        <w:tabs>
          <w:tab w:val="left" w:pos="567"/>
          <w:tab w:val="left" w:pos="1134"/>
        </w:tabs>
        <w:autoSpaceDE w:val="0"/>
        <w:autoSpaceDN w:val="0"/>
        <w:adjustRightInd w:val="0"/>
        <w:spacing w:after="240"/>
        <w:rPr>
          <w:b/>
          <w:bCs/>
          <w:lang w:val="fr-FR"/>
        </w:rPr>
      </w:pPr>
      <w:r w:rsidRPr="00A00090">
        <w:rPr>
          <w:b/>
          <w:bCs/>
          <w:lang w:val="fr-FR"/>
        </w:rPr>
        <w:t>Paragraphe 25</w:t>
      </w:r>
    </w:p>
    <w:p w:rsidR="00DD043F" w:rsidRPr="00A00090" w:rsidRDefault="002B132F" w:rsidP="002B132F">
      <w:pPr>
        <w:tabs>
          <w:tab w:val="left" w:pos="567"/>
          <w:tab w:val="left" w:pos="1134"/>
        </w:tabs>
        <w:autoSpaceDE w:val="0"/>
        <w:autoSpaceDN w:val="0"/>
        <w:adjustRightInd w:val="0"/>
        <w:spacing w:after="240"/>
        <w:rPr>
          <w:lang w:val="fr-FR"/>
        </w:rPr>
      </w:pPr>
      <w:r>
        <w:rPr>
          <w:b/>
          <w:bCs/>
          <w:lang w:val="fr-FR"/>
        </w:rPr>
        <w:tab/>
      </w:r>
      <w:r w:rsidR="00DD043F" w:rsidRPr="00A00090">
        <w:rPr>
          <w:b/>
          <w:bCs/>
          <w:lang w:val="fr-FR"/>
        </w:rPr>
        <w:t>Le Comité recommande à l</w:t>
      </w:r>
      <w:r w:rsidR="00FA2A3F">
        <w:rPr>
          <w:b/>
          <w:bCs/>
          <w:lang w:val="fr-FR"/>
        </w:rPr>
        <w:t>’</w:t>
      </w:r>
      <w:r w:rsidR="00DD043F" w:rsidRPr="00A00090">
        <w:rPr>
          <w:b/>
          <w:bCs/>
          <w:lang w:val="fr-FR"/>
        </w:rPr>
        <w:t>État partie, lorsqu</w:t>
      </w:r>
      <w:r w:rsidR="00FA2A3F">
        <w:rPr>
          <w:b/>
          <w:bCs/>
          <w:lang w:val="fr-FR"/>
        </w:rPr>
        <w:t>’</w:t>
      </w:r>
      <w:r w:rsidR="00DD043F" w:rsidRPr="00A00090">
        <w:rPr>
          <w:b/>
          <w:bCs/>
          <w:lang w:val="fr-FR"/>
        </w:rPr>
        <w:t>il incorpore dans son ordre juridique interne les dispositions de la Convention, en par</w:t>
      </w:r>
      <w:r>
        <w:rPr>
          <w:b/>
          <w:bCs/>
          <w:lang w:val="fr-FR"/>
        </w:rPr>
        <w:t>ticulier les articles 2 à 7, de </w:t>
      </w:r>
      <w:r w:rsidR="00DD043F" w:rsidRPr="00A00090">
        <w:rPr>
          <w:b/>
          <w:bCs/>
          <w:lang w:val="fr-FR"/>
        </w:rPr>
        <w:t>tenir compte des passages pertinents de la Déclaration et du Programme d</w:t>
      </w:r>
      <w:r w:rsidR="00FA2A3F">
        <w:rPr>
          <w:b/>
          <w:bCs/>
          <w:lang w:val="fr-FR"/>
        </w:rPr>
        <w:t>’</w:t>
      </w:r>
      <w:r w:rsidR="00DD043F" w:rsidRPr="00A00090">
        <w:rPr>
          <w:b/>
          <w:bCs/>
          <w:lang w:val="fr-FR"/>
        </w:rPr>
        <w:t>action de Durban. Il lui recommande également d</w:t>
      </w:r>
      <w:r w:rsidR="00FA2A3F">
        <w:rPr>
          <w:b/>
          <w:bCs/>
          <w:lang w:val="fr-FR"/>
        </w:rPr>
        <w:t>’</w:t>
      </w:r>
      <w:r w:rsidR="00DD043F" w:rsidRPr="00A00090">
        <w:rPr>
          <w:b/>
          <w:bCs/>
          <w:lang w:val="fr-FR"/>
        </w:rPr>
        <w:t>inclure dans son prochain rapport périodique des renseignements sur les mesures qu</w:t>
      </w:r>
      <w:r w:rsidR="00FA2A3F">
        <w:rPr>
          <w:b/>
          <w:bCs/>
          <w:lang w:val="fr-FR"/>
        </w:rPr>
        <w:t>’</w:t>
      </w:r>
      <w:r w:rsidR="00DD043F" w:rsidRPr="00A00090">
        <w:rPr>
          <w:b/>
          <w:bCs/>
          <w:lang w:val="fr-FR"/>
        </w:rPr>
        <w:t>il aura prises pour donner effet au niveau national à la Déclaration et au Programme d</w:t>
      </w:r>
      <w:r w:rsidR="00FA2A3F">
        <w:rPr>
          <w:b/>
          <w:bCs/>
          <w:lang w:val="fr-FR"/>
        </w:rPr>
        <w:t>’</w:t>
      </w:r>
      <w:r w:rsidR="00DD043F" w:rsidRPr="00A00090">
        <w:rPr>
          <w:b/>
          <w:bCs/>
          <w:lang w:val="fr-FR"/>
        </w:rPr>
        <w:t>action de Durban, en particulier en ce qui concerne l</w:t>
      </w:r>
      <w:r w:rsidR="00FA2A3F">
        <w:rPr>
          <w:b/>
          <w:bCs/>
          <w:lang w:val="fr-FR"/>
        </w:rPr>
        <w:t>’</w:t>
      </w:r>
      <w:r w:rsidR="00DD043F" w:rsidRPr="00A00090">
        <w:rPr>
          <w:b/>
          <w:bCs/>
          <w:lang w:val="fr-FR"/>
        </w:rPr>
        <w:t>élaboration et la mise en œuvre du plan d</w:t>
      </w:r>
      <w:r w:rsidR="00FA2A3F">
        <w:rPr>
          <w:b/>
          <w:bCs/>
          <w:lang w:val="fr-FR"/>
        </w:rPr>
        <w:t>’</w:t>
      </w:r>
      <w:r w:rsidR="00DD043F" w:rsidRPr="00A00090">
        <w:rPr>
          <w:b/>
          <w:bCs/>
          <w:lang w:val="fr-FR"/>
        </w:rPr>
        <w:t>action national.</w:t>
      </w:r>
    </w:p>
    <w:p w:rsidR="00DD043F" w:rsidRPr="00A00090" w:rsidRDefault="00DD043F" w:rsidP="002B132F">
      <w:pPr>
        <w:tabs>
          <w:tab w:val="left" w:pos="567"/>
          <w:tab w:val="left" w:pos="1134"/>
        </w:tabs>
        <w:autoSpaceDE w:val="0"/>
        <w:autoSpaceDN w:val="0"/>
        <w:adjustRightInd w:val="0"/>
        <w:spacing w:after="240"/>
        <w:jc w:val="center"/>
        <w:rPr>
          <w:b/>
          <w:bCs/>
          <w:lang w:val="fr-FR"/>
        </w:rPr>
      </w:pPr>
      <w:r w:rsidRPr="00A00090">
        <w:rPr>
          <w:b/>
          <w:bCs/>
          <w:lang w:val="fr-FR"/>
        </w:rPr>
        <w:t>A.</w:t>
      </w:r>
      <w:r w:rsidR="002B132F">
        <w:rPr>
          <w:b/>
          <w:bCs/>
          <w:lang w:val="fr-FR"/>
        </w:rPr>
        <w:t xml:space="preserve"> </w:t>
      </w:r>
      <w:r w:rsidRPr="00A00090">
        <w:rPr>
          <w:b/>
          <w:bCs/>
          <w:lang w:val="fr-FR"/>
        </w:rPr>
        <w:t xml:space="preserve"> Mesures législatives en vigueur</w:t>
      </w:r>
    </w:p>
    <w:p w:rsidR="00DD043F" w:rsidRPr="00A00090" w:rsidRDefault="00DF277B" w:rsidP="008B1A37">
      <w:pPr>
        <w:numPr>
          <w:ilvl w:val="0"/>
          <w:numId w:val="3"/>
        </w:numPr>
        <w:tabs>
          <w:tab w:val="left" w:pos="567"/>
          <w:tab w:val="left" w:pos="1134"/>
        </w:tabs>
        <w:spacing w:after="240"/>
        <w:ind w:left="0" w:right="-74" w:firstLine="0"/>
        <w:rPr>
          <w:rStyle w:val="characterstyle3"/>
          <w:lang w:val="fr-FR"/>
        </w:rPr>
      </w:pPr>
      <w:r>
        <w:rPr>
          <w:b/>
          <w:bCs/>
          <w:i/>
          <w:iCs/>
          <w:lang w:val="fr-FR"/>
        </w:rPr>
        <w:t>Décret 41-2005. Loi</w:t>
      </w:r>
      <w:r w:rsidR="00DD043F" w:rsidRPr="00A00090">
        <w:rPr>
          <w:b/>
          <w:bCs/>
          <w:i/>
          <w:iCs/>
          <w:lang w:val="fr-FR"/>
        </w:rPr>
        <w:t xml:space="preserve"> sur le Registre cadastral.</w:t>
      </w:r>
      <w:r w:rsidR="002810A0" w:rsidRPr="00A00090">
        <w:rPr>
          <w:lang w:val="fr-FR"/>
        </w:rPr>
        <w:t xml:space="preserve"> </w:t>
      </w:r>
      <w:r w:rsidR="00DD043F" w:rsidRPr="00A00090">
        <w:rPr>
          <w:lang w:val="fr-FR"/>
        </w:rPr>
        <w:t>Approuv</w:t>
      </w:r>
      <w:r w:rsidR="002B132F">
        <w:rPr>
          <w:lang w:val="fr-FR"/>
        </w:rPr>
        <w:t>ée le 15 juin 2005 et entrée en </w:t>
      </w:r>
      <w:r w:rsidR="00DD043F" w:rsidRPr="00A00090">
        <w:rPr>
          <w:lang w:val="fr-FR"/>
        </w:rPr>
        <w:t>vigueur le 20 août 2005. En vertu de cette loi, l</w:t>
      </w:r>
      <w:r w:rsidR="00FA2A3F">
        <w:rPr>
          <w:lang w:val="fr-FR"/>
        </w:rPr>
        <w:t>’</w:t>
      </w:r>
      <w:r w:rsidR="00DD043F" w:rsidRPr="00A00090">
        <w:rPr>
          <w:lang w:val="fr-FR"/>
        </w:rPr>
        <w:t>État du Guatemala met en œuvre l</w:t>
      </w:r>
      <w:r w:rsidR="00FA2A3F">
        <w:rPr>
          <w:lang w:val="fr-FR"/>
        </w:rPr>
        <w:t>’</w:t>
      </w:r>
      <w:r w:rsidR="00DD043F" w:rsidRPr="00A00090">
        <w:rPr>
          <w:lang w:val="fr-FR"/>
        </w:rPr>
        <w:t>engagement contracté aux termes de l</w:t>
      </w:r>
      <w:r w:rsidR="00FA2A3F">
        <w:rPr>
          <w:lang w:val="fr-FR"/>
        </w:rPr>
        <w:t>’</w:t>
      </w:r>
      <w:r w:rsidR="00DD043F" w:rsidRPr="00A00090">
        <w:rPr>
          <w:lang w:val="fr-FR"/>
        </w:rPr>
        <w:t xml:space="preserve">Accord sur les aspects </w:t>
      </w:r>
      <w:r w:rsidR="00346C28" w:rsidRPr="00346C28">
        <w:rPr>
          <w:lang w:val="fr-FR"/>
        </w:rPr>
        <w:t>socioéconomique</w:t>
      </w:r>
      <w:r w:rsidR="00DD043F" w:rsidRPr="00A00090">
        <w:rPr>
          <w:lang w:val="fr-FR"/>
        </w:rPr>
        <w:t xml:space="preserve">s et la situation agraire, visant à promouvoir les changements législatifs permettant de mettre en place un système de registre cadastral décentralisé, multiutilisateur, efficace, financièrement viable et dont la mise à jour soit facile et obligatoire. </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 xml:space="preserve">Cette loi constitue le cadre juridique qui </w:t>
      </w:r>
      <w:r w:rsidR="002B132F" w:rsidRPr="00A00090">
        <w:rPr>
          <w:lang w:val="fr-FR"/>
        </w:rPr>
        <w:t>réglemente</w:t>
      </w:r>
      <w:r w:rsidRPr="00A00090">
        <w:rPr>
          <w:lang w:val="fr-FR"/>
        </w:rPr>
        <w:t xml:space="preserve"> la procédure cadastrale et l</w:t>
      </w:r>
      <w:r w:rsidR="00FA2A3F">
        <w:rPr>
          <w:lang w:val="fr-FR"/>
        </w:rPr>
        <w:t>’</w:t>
      </w:r>
      <w:r w:rsidRPr="00A00090">
        <w:rPr>
          <w:lang w:val="fr-FR"/>
        </w:rPr>
        <w:t xml:space="preserve">institution chargée de </w:t>
      </w:r>
      <w:r w:rsidR="000E6725" w:rsidRPr="00A00090">
        <w:rPr>
          <w:lang w:val="fr-FR"/>
        </w:rPr>
        <w:t>la promouvoir</w:t>
      </w:r>
      <w:r w:rsidRPr="00A00090">
        <w:rPr>
          <w:lang w:val="fr-FR"/>
        </w:rPr>
        <w:t xml:space="preserve"> et de </w:t>
      </w:r>
      <w:r w:rsidR="000E6725" w:rsidRPr="00A00090">
        <w:rPr>
          <w:lang w:val="fr-FR"/>
        </w:rPr>
        <w:t>la</w:t>
      </w:r>
      <w:r w:rsidRPr="00A00090">
        <w:rPr>
          <w:lang w:val="fr-FR"/>
        </w:rPr>
        <w:t xml:space="preserve"> développe</w:t>
      </w:r>
      <w:r w:rsidR="000E6725" w:rsidRPr="00A00090">
        <w:rPr>
          <w:lang w:val="fr-FR"/>
        </w:rPr>
        <w:t>r,</w:t>
      </w:r>
      <w:r w:rsidRPr="00A00090">
        <w:rPr>
          <w:lang w:val="fr-FR"/>
        </w:rPr>
        <w:t xml:space="preserve"> dans le cadre de la recherche de solutions à la problématique agraire et de mettre en place des bases solides concernant la sécurité juridique du régime foncier. </w:t>
      </w:r>
    </w:p>
    <w:p w:rsidR="00DF277B" w:rsidRDefault="00DD043F" w:rsidP="008B1A37">
      <w:pPr>
        <w:numPr>
          <w:ilvl w:val="0"/>
          <w:numId w:val="3"/>
        </w:numPr>
        <w:tabs>
          <w:tab w:val="left" w:pos="567"/>
          <w:tab w:val="left" w:pos="1134"/>
        </w:tabs>
        <w:spacing w:after="240"/>
        <w:ind w:left="0" w:firstLine="0"/>
        <w:rPr>
          <w:lang w:val="fr-FR"/>
        </w:rPr>
      </w:pPr>
      <w:r w:rsidRPr="00A00090">
        <w:rPr>
          <w:lang w:val="fr-FR"/>
        </w:rPr>
        <w:t>Elle porte création du Registre cadastral du Guatemala (RIC), entité autonome et de service, dotée de personnalité juridique d</w:t>
      </w:r>
      <w:r w:rsidR="00FA2A3F">
        <w:rPr>
          <w:lang w:val="fr-FR"/>
        </w:rPr>
        <w:t>’</w:t>
      </w:r>
      <w:r w:rsidRPr="00A00090">
        <w:rPr>
          <w:lang w:val="fr-FR"/>
        </w:rPr>
        <w:t>un patrimoine et de ressources propres</w:t>
      </w:r>
      <w:r w:rsidR="000E6725" w:rsidRPr="00A00090">
        <w:rPr>
          <w:lang w:val="fr-FR"/>
        </w:rPr>
        <w:t xml:space="preserve">, agissant </w:t>
      </w:r>
      <w:r w:rsidRPr="00A00090">
        <w:rPr>
          <w:lang w:val="fr-FR"/>
        </w:rPr>
        <w:t>en coordination avec le Registre général de la propriété, sans préjudice de ses attributions propres.</w:t>
      </w:r>
    </w:p>
    <w:p w:rsidR="00DD043F" w:rsidRPr="00DF277B" w:rsidRDefault="00DF277B" w:rsidP="008B1A37">
      <w:pPr>
        <w:numPr>
          <w:ilvl w:val="0"/>
          <w:numId w:val="3"/>
        </w:numPr>
        <w:tabs>
          <w:tab w:val="left" w:pos="567"/>
          <w:tab w:val="left" w:pos="1134"/>
        </w:tabs>
        <w:spacing w:after="240"/>
        <w:ind w:left="0" w:firstLine="0"/>
        <w:rPr>
          <w:lang w:val="fr-FR"/>
        </w:rPr>
      </w:pPr>
      <w:r w:rsidRPr="00DF277B">
        <w:rPr>
          <w:b/>
          <w:bCs/>
          <w:i/>
          <w:lang w:val="fr-FR"/>
        </w:rPr>
        <w:t>Décret 32-20</w:t>
      </w:r>
      <w:r w:rsidR="00DD043F" w:rsidRPr="00DF277B">
        <w:rPr>
          <w:b/>
          <w:bCs/>
          <w:i/>
          <w:lang w:val="fr-FR"/>
        </w:rPr>
        <w:t>05. Loi sur le Système de sécurité alimentaire et nutritionnelle</w:t>
      </w:r>
      <w:r w:rsidR="00DD043F" w:rsidRPr="00A00090">
        <w:rPr>
          <w:b/>
          <w:bCs/>
          <w:lang w:val="fr-FR"/>
        </w:rPr>
        <w:t>.</w:t>
      </w:r>
      <w:r w:rsidR="002810A0" w:rsidRPr="00A00090">
        <w:rPr>
          <w:i/>
          <w:iCs/>
          <w:lang w:val="fr-FR"/>
        </w:rPr>
        <w:t xml:space="preserve"> </w:t>
      </w:r>
      <w:r w:rsidR="002B132F">
        <w:rPr>
          <w:iCs/>
          <w:lang w:val="fr-FR"/>
        </w:rPr>
        <w:t>Cette</w:t>
      </w:r>
      <w:r w:rsidR="003E4633">
        <w:rPr>
          <w:iCs/>
          <w:lang w:val="fr-FR"/>
        </w:rPr>
        <w:t xml:space="preserve"> </w:t>
      </w:r>
      <w:r w:rsidR="00DD043F" w:rsidRPr="00DF277B">
        <w:rPr>
          <w:iCs/>
          <w:lang w:val="fr-FR"/>
        </w:rPr>
        <w:t>loi est entrée en vigueur en avril 2005. Elle porte création du Conseil national de la sécurité alimentair</w:t>
      </w:r>
      <w:r w:rsidR="000E6725" w:rsidRPr="00DF277B">
        <w:rPr>
          <w:iCs/>
          <w:lang w:val="fr-FR"/>
        </w:rPr>
        <w:t xml:space="preserve">e et nutritionnelle (CONSAN), </w:t>
      </w:r>
      <w:r w:rsidR="00DD043F" w:rsidRPr="00DF277B">
        <w:rPr>
          <w:iCs/>
          <w:lang w:val="fr-FR"/>
        </w:rPr>
        <w:t>organe directeur du Système national de sécurité alimentaire et nutritionnelle.</w:t>
      </w:r>
    </w:p>
    <w:p w:rsidR="00DD043F" w:rsidRPr="00A00090" w:rsidRDefault="00DD043F" w:rsidP="008B1A37">
      <w:pPr>
        <w:numPr>
          <w:ilvl w:val="0"/>
          <w:numId w:val="3"/>
        </w:numPr>
        <w:tabs>
          <w:tab w:val="left" w:pos="567"/>
          <w:tab w:val="left" w:pos="1134"/>
        </w:tabs>
        <w:spacing w:after="240"/>
        <w:ind w:left="0" w:right="-74" w:firstLine="0"/>
        <w:rPr>
          <w:lang w:val="fr-FR"/>
        </w:rPr>
      </w:pPr>
      <w:r w:rsidRPr="00A00090">
        <w:rPr>
          <w:b/>
          <w:bCs/>
          <w:i/>
          <w:iCs/>
          <w:lang w:val="fr-FR"/>
        </w:rPr>
        <w:t>Décret 52-2005. Loi cadre des Accords de paix.</w:t>
      </w:r>
      <w:r w:rsidR="002810A0" w:rsidRPr="00A00090">
        <w:rPr>
          <w:lang w:val="fr-FR"/>
        </w:rPr>
        <w:t xml:space="preserve"> </w:t>
      </w:r>
      <w:r w:rsidRPr="00A00090">
        <w:rPr>
          <w:lang w:val="fr-FR"/>
        </w:rPr>
        <w:t>Cette loi a été approuvée en</w:t>
      </w:r>
      <w:r w:rsidR="004F4902" w:rsidRPr="00A00090">
        <w:rPr>
          <w:lang w:val="fr-FR"/>
        </w:rPr>
        <w:t xml:space="preserve"> août 2005. L</w:t>
      </w:r>
      <w:r w:rsidR="00FA2A3F">
        <w:rPr>
          <w:lang w:val="fr-FR"/>
        </w:rPr>
        <w:t>’</w:t>
      </w:r>
      <w:r w:rsidRPr="00A00090">
        <w:rPr>
          <w:lang w:val="fr-FR"/>
        </w:rPr>
        <w:t xml:space="preserve">État </w:t>
      </w:r>
      <w:r w:rsidR="004F4902" w:rsidRPr="00A00090">
        <w:rPr>
          <w:lang w:val="fr-FR"/>
        </w:rPr>
        <w:t>s</w:t>
      </w:r>
      <w:r w:rsidR="00FA2A3F">
        <w:rPr>
          <w:lang w:val="fr-FR"/>
        </w:rPr>
        <w:t>’</w:t>
      </w:r>
      <w:r w:rsidR="004F4902" w:rsidRPr="00A00090">
        <w:rPr>
          <w:lang w:val="fr-FR"/>
        </w:rPr>
        <w:t xml:space="preserve">y engage </w:t>
      </w:r>
      <w:r w:rsidRPr="00A00090">
        <w:rPr>
          <w:lang w:val="fr-FR"/>
        </w:rPr>
        <w:t>à respecter les Accords de paix, plus particulièrement l</w:t>
      </w:r>
      <w:r w:rsidR="00FA2A3F">
        <w:rPr>
          <w:lang w:val="fr-FR"/>
        </w:rPr>
        <w:t>’</w:t>
      </w:r>
      <w:r w:rsidRPr="00A00090">
        <w:rPr>
          <w:lang w:val="fr-FR"/>
        </w:rPr>
        <w:t>Accord global sur les droits de l</w:t>
      </w:r>
      <w:r w:rsidR="00FA2A3F">
        <w:rPr>
          <w:lang w:val="fr-FR"/>
        </w:rPr>
        <w:t>’</w:t>
      </w:r>
      <w:r w:rsidRPr="00A00090">
        <w:rPr>
          <w:lang w:val="fr-FR"/>
        </w:rPr>
        <w:t>homme et l</w:t>
      </w:r>
      <w:r w:rsidR="00FA2A3F">
        <w:rPr>
          <w:lang w:val="fr-FR"/>
        </w:rPr>
        <w:t>’</w:t>
      </w:r>
      <w:r w:rsidRPr="00A00090">
        <w:rPr>
          <w:lang w:val="fr-FR"/>
        </w:rPr>
        <w:t xml:space="preserve">identité et les droits des peuples autochtones. </w:t>
      </w:r>
      <w:r w:rsidR="004F4902" w:rsidRPr="00A00090">
        <w:rPr>
          <w:lang w:val="fr-FR"/>
        </w:rPr>
        <w:t>L</w:t>
      </w:r>
      <w:r w:rsidR="00FA2A3F">
        <w:rPr>
          <w:lang w:val="fr-FR"/>
        </w:rPr>
        <w:t>’</w:t>
      </w:r>
      <w:r w:rsidRPr="00A00090">
        <w:rPr>
          <w:lang w:val="fr-FR"/>
        </w:rPr>
        <w:t xml:space="preserve">État guatémaltèque </w:t>
      </w:r>
      <w:r w:rsidR="004F4902" w:rsidRPr="00A00090">
        <w:rPr>
          <w:lang w:val="fr-FR"/>
        </w:rPr>
        <w:t>s</w:t>
      </w:r>
      <w:r w:rsidR="00FA2A3F">
        <w:rPr>
          <w:lang w:val="fr-FR"/>
        </w:rPr>
        <w:t>’</w:t>
      </w:r>
      <w:r w:rsidR="004F4902" w:rsidRPr="00A00090">
        <w:rPr>
          <w:lang w:val="fr-FR"/>
        </w:rPr>
        <w:t xml:space="preserve">y engage </w:t>
      </w:r>
      <w:r w:rsidRPr="00A00090">
        <w:rPr>
          <w:lang w:val="fr-FR"/>
        </w:rPr>
        <w:t>à respecter son engagement vis à vis de l</w:t>
      </w:r>
      <w:r w:rsidR="00FA2A3F">
        <w:rPr>
          <w:lang w:val="fr-FR"/>
        </w:rPr>
        <w:t>’</w:t>
      </w:r>
      <w:r w:rsidRPr="00A00090">
        <w:rPr>
          <w:lang w:val="fr-FR"/>
        </w:rPr>
        <w:t>application des principes constitutionnels, conformément à l</w:t>
      </w:r>
      <w:r w:rsidR="00FA2A3F">
        <w:rPr>
          <w:lang w:val="fr-FR"/>
        </w:rPr>
        <w:t>’</w:t>
      </w:r>
      <w:r w:rsidRPr="00A00090">
        <w:rPr>
          <w:lang w:val="fr-FR"/>
        </w:rPr>
        <w:t>article 4 relatif à la liberté et à l</w:t>
      </w:r>
      <w:r w:rsidR="00FA2A3F">
        <w:rPr>
          <w:lang w:val="fr-FR"/>
        </w:rPr>
        <w:t>’</w:t>
      </w:r>
      <w:r w:rsidRPr="00A00090">
        <w:rPr>
          <w:lang w:val="fr-FR"/>
        </w:rPr>
        <w:t>égalité.</w:t>
      </w:r>
    </w:p>
    <w:p w:rsidR="00DD043F" w:rsidRPr="00A00090" w:rsidRDefault="00DD043F" w:rsidP="008C1CD4">
      <w:pPr>
        <w:tabs>
          <w:tab w:val="left" w:pos="567"/>
          <w:tab w:val="left" w:pos="1134"/>
        </w:tabs>
        <w:spacing w:after="240"/>
        <w:jc w:val="center"/>
        <w:rPr>
          <w:b/>
          <w:bCs/>
          <w:lang w:val="fr-FR"/>
        </w:rPr>
      </w:pPr>
      <w:r w:rsidRPr="00A00090">
        <w:rPr>
          <w:b/>
          <w:bCs/>
          <w:lang w:val="fr-FR"/>
        </w:rPr>
        <w:t>B.</w:t>
      </w:r>
      <w:r w:rsidR="002B132F">
        <w:rPr>
          <w:b/>
          <w:bCs/>
          <w:lang w:val="fr-FR"/>
        </w:rPr>
        <w:t xml:space="preserve"> </w:t>
      </w:r>
      <w:r w:rsidRPr="00A00090">
        <w:rPr>
          <w:b/>
          <w:bCs/>
          <w:lang w:val="fr-FR"/>
        </w:rPr>
        <w:t xml:space="preserve"> </w:t>
      </w:r>
      <w:r w:rsidR="002B132F">
        <w:rPr>
          <w:b/>
          <w:bCs/>
          <w:lang w:val="fr-FR"/>
        </w:rPr>
        <w:t>Projets de loi en instance et ré</w:t>
      </w:r>
      <w:r w:rsidRPr="00A00090">
        <w:rPr>
          <w:b/>
          <w:bCs/>
          <w:lang w:val="fr-FR"/>
        </w:rPr>
        <w:t>formes nécessaires</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Certains domaines doivent encore être améliorés</w:t>
      </w:r>
      <w:r w:rsidR="0090226E">
        <w:rPr>
          <w:lang w:val="fr-FR"/>
        </w:rPr>
        <w:t>;</w:t>
      </w:r>
      <w:r w:rsidRPr="00A00090">
        <w:rPr>
          <w:lang w:val="fr-FR"/>
        </w:rPr>
        <w:t xml:space="preserve"> quelques unes de ces améliorations font l</w:t>
      </w:r>
      <w:r w:rsidR="00FA2A3F">
        <w:rPr>
          <w:lang w:val="fr-FR"/>
        </w:rPr>
        <w:t>’</w:t>
      </w:r>
      <w:r w:rsidRPr="00A00090">
        <w:rPr>
          <w:lang w:val="fr-FR"/>
        </w:rPr>
        <w:t>objet de projets de loi soumis au Congrès de la République.</w:t>
      </w:r>
      <w:r w:rsidR="002810A0" w:rsidRPr="00A00090">
        <w:rPr>
          <w:lang w:val="fr-FR"/>
        </w:rPr>
        <w:t xml:space="preserve"> </w:t>
      </w:r>
      <w:r w:rsidRPr="00A00090">
        <w:rPr>
          <w:lang w:val="fr-FR"/>
        </w:rPr>
        <w:t>Ces initiatives, dont certaines résultent d</w:t>
      </w:r>
      <w:r w:rsidR="00FA2A3F">
        <w:rPr>
          <w:lang w:val="fr-FR"/>
        </w:rPr>
        <w:t>’</w:t>
      </w:r>
      <w:r w:rsidRPr="00A00090">
        <w:rPr>
          <w:lang w:val="fr-FR"/>
        </w:rPr>
        <w:t>un consensus entre les organisations des peuples autochtones et les institutions de l</w:t>
      </w:r>
      <w:r w:rsidR="00FA2A3F">
        <w:rPr>
          <w:lang w:val="fr-FR"/>
        </w:rPr>
        <w:t>’</w:t>
      </w:r>
      <w:r w:rsidRPr="00A00090">
        <w:rPr>
          <w:lang w:val="fr-FR"/>
        </w:rPr>
        <w:t>État, ont été proposées par différentes entités. Un grand nombre d</w:t>
      </w:r>
      <w:r w:rsidR="00FA2A3F">
        <w:rPr>
          <w:lang w:val="fr-FR"/>
        </w:rPr>
        <w:t>’</w:t>
      </w:r>
      <w:r w:rsidRPr="00A00090">
        <w:rPr>
          <w:lang w:val="fr-FR"/>
        </w:rPr>
        <w:t>entre elles, ont été classées, vont l</w:t>
      </w:r>
      <w:r w:rsidR="00FA2A3F">
        <w:rPr>
          <w:lang w:val="fr-FR"/>
        </w:rPr>
        <w:t>’</w:t>
      </w:r>
      <w:r w:rsidRPr="00A00090">
        <w:rPr>
          <w:lang w:val="fr-FR"/>
        </w:rPr>
        <w:t>être ou sont en attente d</w:t>
      </w:r>
      <w:r w:rsidR="00FA2A3F">
        <w:rPr>
          <w:lang w:val="fr-FR"/>
        </w:rPr>
        <w:t>’</w:t>
      </w:r>
      <w:r w:rsidRPr="00A00090">
        <w:rPr>
          <w:lang w:val="fr-FR"/>
        </w:rPr>
        <w:t>un examen par le Congrès de la République réuni en session plénière.</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Il convient de noter que l</w:t>
      </w:r>
      <w:r w:rsidR="00FA2A3F">
        <w:rPr>
          <w:lang w:val="fr-FR"/>
        </w:rPr>
        <w:t>’</w:t>
      </w:r>
      <w:r w:rsidRPr="00A00090">
        <w:rPr>
          <w:lang w:val="fr-FR"/>
        </w:rPr>
        <w:t>article 45 de la loi organique du Congrès de la République prévoit que</w:t>
      </w:r>
      <w:r w:rsidR="0090226E">
        <w:rPr>
          <w:lang w:val="fr-FR"/>
        </w:rPr>
        <w:t>:</w:t>
      </w:r>
      <w:r w:rsidR="002810A0" w:rsidRPr="00A00090">
        <w:rPr>
          <w:lang w:val="fr-FR"/>
        </w:rPr>
        <w:t xml:space="preserve"> </w:t>
      </w:r>
      <w:r w:rsidR="002B132F" w:rsidRPr="002B132F">
        <w:rPr>
          <w:lang w:val="fr-FR"/>
        </w:rPr>
        <w:t>«</w:t>
      </w:r>
      <w:r w:rsidRPr="007F00EC">
        <w:rPr>
          <w:lang w:val="fr-FR"/>
        </w:rPr>
        <w:t xml:space="preserve">si une période </w:t>
      </w:r>
      <w:r w:rsidR="004F4902" w:rsidRPr="007F00EC">
        <w:rPr>
          <w:lang w:val="fr-FR"/>
        </w:rPr>
        <w:t>législative s</w:t>
      </w:r>
      <w:r w:rsidR="00FA2A3F" w:rsidRPr="007F00EC">
        <w:rPr>
          <w:lang w:val="fr-FR"/>
        </w:rPr>
        <w:t>’</w:t>
      </w:r>
      <w:r w:rsidR="004F4902" w:rsidRPr="007F00EC">
        <w:rPr>
          <w:lang w:val="fr-FR"/>
        </w:rPr>
        <w:t>écoule sans qu</w:t>
      </w:r>
      <w:r w:rsidR="00FA2A3F" w:rsidRPr="007F00EC">
        <w:rPr>
          <w:lang w:val="fr-FR"/>
        </w:rPr>
        <w:t>’</w:t>
      </w:r>
      <w:r w:rsidR="004F4902" w:rsidRPr="007F00EC">
        <w:rPr>
          <w:lang w:val="fr-FR"/>
        </w:rPr>
        <w:t xml:space="preserve">une proposition </w:t>
      </w:r>
      <w:r w:rsidRPr="007F00EC">
        <w:rPr>
          <w:lang w:val="fr-FR"/>
        </w:rPr>
        <w:t>de loi ait fait l</w:t>
      </w:r>
      <w:r w:rsidR="00FA2A3F" w:rsidRPr="007F00EC">
        <w:rPr>
          <w:lang w:val="fr-FR"/>
        </w:rPr>
        <w:t>’</w:t>
      </w:r>
      <w:r w:rsidRPr="007F00EC">
        <w:rPr>
          <w:lang w:val="fr-FR"/>
        </w:rPr>
        <w:t>objet d</w:t>
      </w:r>
      <w:r w:rsidR="00FA2A3F" w:rsidRPr="007F00EC">
        <w:rPr>
          <w:lang w:val="fr-FR"/>
        </w:rPr>
        <w:t>’</w:t>
      </w:r>
      <w:r w:rsidRPr="007F00EC">
        <w:rPr>
          <w:lang w:val="fr-FR"/>
        </w:rPr>
        <w:t>un avis la part de la Commission concernée, on considérera, à moins qu</w:t>
      </w:r>
      <w:r w:rsidR="00FA2A3F" w:rsidRPr="007F00EC">
        <w:rPr>
          <w:lang w:val="fr-FR"/>
        </w:rPr>
        <w:t>’</w:t>
      </w:r>
      <w:r w:rsidRPr="007F00EC">
        <w:rPr>
          <w:lang w:val="fr-FR"/>
        </w:rPr>
        <w:t>un député au Congrès de la</w:t>
      </w:r>
      <w:r w:rsidRPr="00A00090">
        <w:rPr>
          <w:i/>
          <w:iCs/>
          <w:lang w:val="fr-FR"/>
        </w:rPr>
        <w:t xml:space="preserve"> </w:t>
      </w:r>
      <w:r w:rsidRPr="007F00EC">
        <w:rPr>
          <w:lang w:val="fr-FR"/>
        </w:rPr>
        <w:t>République ne réclame, lors de l</w:t>
      </w:r>
      <w:r w:rsidR="00FA2A3F" w:rsidRPr="007F00EC">
        <w:rPr>
          <w:lang w:val="fr-FR"/>
        </w:rPr>
        <w:t>’</w:t>
      </w:r>
      <w:r w:rsidRPr="007F00EC">
        <w:rPr>
          <w:lang w:val="fr-FR"/>
        </w:rPr>
        <w:t>ouverture de la nouvelle législature, qu</w:t>
      </w:r>
      <w:r w:rsidR="00FA2A3F" w:rsidRPr="007F00EC">
        <w:rPr>
          <w:lang w:val="fr-FR"/>
        </w:rPr>
        <w:t>’</w:t>
      </w:r>
      <w:r w:rsidRPr="007F00EC">
        <w:rPr>
          <w:lang w:val="fr-FR"/>
        </w:rPr>
        <w:t xml:space="preserve">un avis soit émis dans les soixante jours qui suivent, que </w:t>
      </w:r>
      <w:r w:rsidR="004F4902" w:rsidRPr="007F00EC">
        <w:rPr>
          <w:lang w:val="fr-FR"/>
        </w:rPr>
        <w:t>la proposition</w:t>
      </w:r>
      <w:r w:rsidRPr="007F00EC">
        <w:rPr>
          <w:lang w:val="fr-FR"/>
        </w:rPr>
        <w:t xml:space="preserve"> de loi est rejeté</w:t>
      </w:r>
      <w:r w:rsidR="004F4902" w:rsidRPr="007F00EC">
        <w:rPr>
          <w:lang w:val="fr-FR"/>
        </w:rPr>
        <w:t>e</w:t>
      </w:r>
      <w:r w:rsidRPr="007F00EC">
        <w:rPr>
          <w:lang w:val="fr-FR"/>
        </w:rPr>
        <w:t xml:space="preserve"> et le dossier sera classé</w:t>
      </w:r>
      <w:r w:rsidRPr="00A00090">
        <w:rPr>
          <w:i/>
          <w:iCs/>
          <w:lang w:val="fr-FR"/>
        </w:rPr>
        <w:t>.</w:t>
      </w:r>
      <w:r w:rsidR="002B132F">
        <w:rPr>
          <w:lang w:val="fr-FR"/>
        </w:rPr>
        <w:t>».</w:t>
      </w:r>
    </w:p>
    <w:p w:rsidR="00DD043F" w:rsidRPr="00A00090" w:rsidRDefault="004F4902" w:rsidP="008B1A37">
      <w:pPr>
        <w:numPr>
          <w:ilvl w:val="0"/>
          <w:numId w:val="3"/>
        </w:numPr>
        <w:tabs>
          <w:tab w:val="left" w:pos="567"/>
          <w:tab w:val="left" w:pos="1134"/>
        </w:tabs>
        <w:spacing w:after="240"/>
        <w:ind w:left="0" w:firstLine="0"/>
        <w:rPr>
          <w:lang w:val="fr-FR"/>
        </w:rPr>
      </w:pPr>
      <w:r w:rsidRPr="00A00090">
        <w:rPr>
          <w:b/>
          <w:bCs/>
          <w:i/>
          <w:iCs/>
          <w:lang w:val="fr-FR"/>
        </w:rPr>
        <w:t>Proposition</w:t>
      </w:r>
      <w:r w:rsidR="00DD043F" w:rsidRPr="00A00090">
        <w:rPr>
          <w:b/>
          <w:bCs/>
          <w:i/>
          <w:iCs/>
          <w:lang w:val="fr-FR"/>
        </w:rPr>
        <w:t xml:space="preserve"> de loi 3808. Loi instaurant un moratoire sur</w:t>
      </w:r>
      <w:r w:rsidR="002810A0" w:rsidRPr="00A00090">
        <w:rPr>
          <w:b/>
          <w:bCs/>
          <w:i/>
          <w:iCs/>
          <w:lang w:val="fr-FR"/>
        </w:rPr>
        <w:t xml:space="preserve"> </w:t>
      </w:r>
      <w:r w:rsidR="00DD043F" w:rsidRPr="00A00090">
        <w:rPr>
          <w:b/>
          <w:bCs/>
          <w:i/>
          <w:iCs/>
          <w:lang w:val="fr-FR"/>
        </w:rPr>
        <w:t>l</w:t>
      </w:r>
      <w:r w:rsidR="00FA2A3F">
        <w:rPr>
          <w:b/>
          <w:bCs/>
          <w:i/>
          <w:iCs/>
          <w:lang w:val="fr-FR"/>
        </w:rPr>
        <w:t>’</w:t>
      </w:r>
      <w:r w:rsidR="00DD043F" w:rsidRPr="00A00090">
        <w:rPr>
          <w:b/>
          <w:bCs/>
          <w:i/>
          <w:iCs/>
          <w:lang w:val="fr-FR"/>
        </w:rPr>
        <w:t>exploration et l</w:t>
      </w:r>
      <w:r w:rsidR="00FA2A3F">
        <w:rPr>
          <w:b/>
          <w:bCs/>
          <w:i/>
          <w:iCs/>
          <w:lang w:val="fr-FR"/>
        </w:rPr>
        <w:t>’</w:t>
      </w:r>
      <w:r w:rsidR="00DD043F" w:rsidRPr="00A00090">
        <w:rPr>
          <w:b/>
          <w:bCs/>
          <w:i/>
          <w:iCs/>
          <w:lang w:val="fr-FR"/>
        </w:rPr>
        <w:t>exploitation minière.</w:t>
      </w:r>
      <w:r w:rsidR="002810A0" w:rsidRPr="00A00090">
        <w:rPr>
          <w:b/>
          <w:bCs/>
          <w:i/>
          <w:iCs/>
          <w:lang w:val="fr-FR"/>
        </w:rPr>
        <w:t xml:space="preserve"> </w:t>
      </w:r>
      <w:r w:rsidRPr="00A00090">
        <w:rPr>
          <w:lang w:val="fr-FR"/>
        </w:rPr>
        <w:t xml:space="preserve">Cette </w:t>
      </w:r>
      <w:r w:rsidRPr="00A00090">
        <w:rPr>
          <w:iCs/>
          <w:lang w:val="fr-FR"/>
        </w:rPr>
        <w:t>proposition</w:t>
      </w:r>
      <w:r w:rsidR="00DD043F" w:rsidRPr="00A00090">
        <w:rPr>
          <w:lang w:val="fr-FR"/>
        </w:rPr>
        <w:t>, instaurant un moratoire sur l</w:t>
      </w:r>
      <w:r w:rsidR="00FA2A3F">
        <w:rPr>
          <w:lang w:val="fr-FR"/>
        </w:rPr>
        <w:t>’</w:t>
      </w:r>
      <w:r w:rsidR="00DD043F" w:rsidRPr="00A00090">
        <w:rPr>
          <w:lang w:val="fr-FR"/>
        </w:rPr>
        <w:t>exploration et l</w:t>
      </w:r>
      <w:r w:rsidR="00FA2A3F">
        <w:rPr>
          <w:lang w:val="fr-FR"/>
        </w:rPr>
        <w:t>’</w:t>
      </w:r>
      <w:r w:rsidR="00DD043F" w:rsidRPr="00A00090">
        <w:rPr>
          <w:lang w:val="fr-FR"/>
        </w:rPr>
        <w:t>exploitation minière de métaux à ciel ouvert, a été présenté</w:t>
      </w:r>
      <w:r w:rsidRPr="00A00090">
        <w:rPr>
          <w:lang w:val="fr-FR"/>
        </w:rPr>
        <w:t>e</w:t>
      </w:r>
      <w:r w:rsidR="00DD043F" w:rsidRPr="00A00090">
        <w:rPr>
          <w:lang w:val="fr-FR"/>
        </w:rPr>
        <w:t xml:space="preserve"> au Congrès de la République</w:t>
      </w:r>
      <w:r w:rsidR="003E4633">
        <w:rPr>
          <w:lang w:val="fr-FR"/>
        </w:rPr>
        <w:t>, réuni en séance plénière, en </w:t>
      </w:r>
      <w:r w:rsidR="00DD043F" w:rsidRPr="00A00090">
        <w:rPr>
          <w:lang w:val="fr-FR"/>
        </w:rPr>
        <w:t>mai 2008.</w:t>
      </w:r>
      <w:r w:rsidR="002810A0" w:rsidRPr="00A00090">
        <w:rPr>
          <w:lang w:val="fr-FR"/>
        </w:rPr>
        <w:t xml:space="preserve"> </w:t>
      </w:r>
      <w:r w:rsidRPr="00A00090">
        <w:rPr>
          <w:lang w:val="fr-FR"/>
        </w:rPr>
        <w:t>Elle</w:t>
      </w:r>
      <w:r w:rsidR="00DD043F" w:rsidRPr="00A00090">
        <w:rPr>
          <w:lang w:val="fr-FR"/>
        </w:rPr>
        <w:t xml:space="preserve"> a été remis</w:t>
      </w:r>
      <w:r w:rsidRPr="00A00090">
        <w:rPr>
          <w:lang w:val="fr-FR"/>
        </w:rPr>
        <w:t>e</w:t>
      </w:r>
      <w:r w:rsidR="002B132F">
        <w:rPr>
          <w:lang w:val="fr-FR"/>
        </w:rPr>
        <w:t xml:space="preserve"> à la Commission de </w:t>
      </w:r>
      <w:r w:rsidR="00DD043F" w:rsidRPr="00A00090">
        <w:rPr>
          <w:lang w:val="fr-FR"/>
        </w:rPr>
        <w:t>l</w:t>
      </w:r>
      <w:r w:rsidR="00FA2A3F">
        <w:rPr>
          <w:lang w:val="fr-FR"/>
        </w:rPr>
        <w:t>’</w:t>
      </w:r>
      <w:r w:rsidR="00DD043F" w:rsidRPr="00A00090">
        <w:rPr>
          <w:lang w:val="fr-FR"/>
        </w:rPr>
        <w:t>énergie du Congrès de la République pour avis.</w:t>
      </w:r>
    </w:p>
    <w:p w:rsidR="00DD043F" w:rsidRPr="00A00090" w:rsidRDefault="004F4902" w:rsidP="008B1A37">
      <w:pPr>
        <w:numPr>
          <w:ilvl w:val="0"/>
          <w:numId w:val="3"/>
        </w:numPr>
        <w:tabs>
          <w:tab w:val="left" w:pos="567"/>
          <w:tab w:val="left" w:pos="1134"/>
        </w:tabs>
        <w:spacing w:after="240"/>
        <w:ind w:left="0" w:firstLine="0"/>
        <w:rPr>
          <w:lang w:val="fr-FR"/>
        </w:rPr>
      </w:pPr>
      <w:r w:rsidRPr="00A00090">
        <w:rPr>
          <w:b/>
          <w:bCs/>
          <w:i/>
          <w:iCs/>
          <w:lang w:val="fr-FR"/>
        </w:rPr>
        <w:t>Proposition de loi 3835. L</w:t>
      </w:r>
      <w:r w:rsidR="00DD043F" w:rsidRPr="00A00090">
        <w:rPr>
          <w:b/>
          <w:bCs/>
          <w:i/>
          <w:iCs/>
          <w:lang w:val="fr-FR"/>
        </w:rPr>
        <w:t>oi relative aux lieux sacrés des peuples autochtones.</w:t>
      </w:r>
      <w:r w:rsidR="002810A0" w:rsidRPr="00A00090">
        <w:rPr>
          <w:b/>
          <w:bCs/>
          <w:i/>
          <w:iCs/>
          <w:lang w:val="fr-FR"/>
        </w:rPr>
        <w:t xml:space="preserve"> </w:t>
      </w:r>
      <w:r w:rsidR="00DD043F" w:rsidRPr="00A00090">
        <w:rPr>
          <w:lang w:val="fr-FR"/>
        </w:rPr>
        <w:t>Présentée le 17 juin 2008, elle bénéficie d</w:t>
      </w:r>
      <w:r w:rsidR="00FA2A3F">
        <w:rPr>
          <w:lang w:val="fr-FR"/>
        </w:rPr>
        <w:t>’</w:t>
      </w:r>
      <w:r w:rsidR="00DD043F" w:rsidRPr="00A00090">
        <w:rPr>
          <w:lang w:val="fr-FR"/>
        </w:rPr>
        <w:t>un avis favorable de la Commission nationale des Accords de paix.</w:t>
      </w:r>
      <w:r w:rsidR="002810A0" w:rsidRPr="00A00090">
        <w:rPr>
          <w:lang w:val="fr-FR"/>
        </w:rPr>
        <w:t xml:space="preserve"> </w:t>
      </w:r>
      <w:r w:rsidR="00DD043F" w:rsidRPr="00A00090">
        <w:rPr>
          <w:lang w:val="fr-FR"/>
        </w:rPr>
        <w:t>Les Commissions des affaires autochtones, de la paix et du déminage, de la législation et des questions constitutionnelles seront chargées d</w:t>
      </w:r>
      <w:r w:rsidR="00FA2A3F">
        <w:rPr>
          <w:lang w:val="fr-FR"/>
        </w:rPr>
        <w:t>’</w:t>
      </w:r>
      <w:r w:rsidR="00DD043F" w:rsidRPr="00A00090">
        <w:rPr>
          <w:lang w:val="fr-FR"/>
        </w:rPr>
        <w:t xml:space="preserve">émettre leur avis, dans un délai de </w:t>
      </w:r>
      <w:r w:rsidR="003E4633">
        <w:rPr>
          <w:lang w:val="fr-FR"/>
        </w:rPr>
        <w:t>quarante</w:t>
      </w:r>
      <w:r w:rsidR="003E4633">
        <w:rPr>
          <w:lang w:val="fr-FR"/>
        </w:rPr>
        <w:noBreakHyphen/>
        <w:t>cinq</w:t>
      </w:r>
      <w:r w:rsidR="00DD043F" w:rsidRPr="00A00090">
        <w:rPr>
          <w:lang w:val="fr-FR"/>
        </w:rPr>
        <w:t xml:space="preserve"> jours à compter de la date où elles auront reçu le </w:t>
      </w:r>
      <w:r w:rsidRPr="00A00090">
        <w:rPr>
          <w:lang w:val="fr-FR"/>
        </w:rPr>
        <w:t>texte de la proposition</w:t>
      </w:r>
      <w:r w:rsidR="00DD043F" w:rsidRPr="00A00090">
        <w:rPr>
          <w:lang w:val="fr-FR"/>
        </w:rPr>
        <w:t xml:space="preserve">. </w:t>
      </w:r>
    </w:p>
    <w:p w:rsidR="00DD043F" w:rsidRPr="00A00090" w:rsidRDefault="004F4902" w:rsidP="008B1A37">
      <w:pPr>
        <w:numPr>
          <w:ilvl w:val="0"/>
          <w:numId w:val="3"/>
        </w:numPr>
        <w:tabs>
          <w:tab w:val="left" w:pos="567"/>
          <w:tab w:val="left" w:pos="1134"/>
        </w:tabs>
        <w:spacing w:after="240"/>
        <w:ind w:left="0" w:firstLine="0"/>
        <w:rPr>
          <w:lang w:val="fr-FR"/>
        </w:rPr>
      </w:pPr>
      <w:r w:rsidRPr="00A00090">
        <w:rPr>
          <w:b/>
          <w:bCs/>
          <w:i/>
          <w:iCs/>
          <w:lang w:val="fr-FR"/>
        </w:rPr>
        <w:t xml:space="preserve">Proposition </w:t>
      </w:r>
      <w:r w:rsidR="00DD043F" w:rsidRPr="00A00090">
        <w:rPr>
          <w:b/>
          <w:bCs/>
          <w:i/>
          <w:iCs/>
          <w:lang w:val="fr-FR"/>
        </w:rPr>
        <w:t>de réforme de la loi minière.</w:t>
      </w:r>
      <w:r w:rsidR="002810A0" w:rsidRPr="00A00090">
        <w:rPr>
          <w:b/>
          <w:bCs/>
          <w:i/>
          <w:iCs/>
          <w:lang w:val="fr-FR"/>
        </w:rPr>
        <w:t xml:space="preserve"> </w:t>
      </w:r>
      <w:r w:rsidR="00DD043F" w:rsidRPr="00A00090">
        <w:rPr>
          <w:lang w:val="fr-FR"/>
        </w:rPr>
        <w:t>Les conflits incessants générés dans les mines de métaux, ajoutés au fait que dans l</w:t>
      </w:r>
      <w:r w:rsidR="00FA2A3F">
        <w:rPr>
          <w:lang w:val="fr-FR"/>
        </w:rPr>
        <w:t>’</w:t>
      </w:r>
      <w:r w:rsidR="00DD043F" w:rsidRPr="00A00090">
        <w:rPr>
          <w:lang w:val="fr-FR"/>
        </w:rPr>
        <w:t>ouest du pays 350 000 personnes se sont opposées à cette activité, montrent qu</w:t>
      </w:r>
      <w:r w:rsidR="00FA2A3F">
        <w:rPr>
          <w:lang w:val="fr-FR"/>
        </w:rPr>
        <w:t>’</w:t>
      </w:r>
      <w:r w:rsidR="00DD043F" w:rsidRPr="00A00090">
        <w:rPr>
          <w:lang w:val="fr-FR"/>
        </w:rPr>
        <w:t xml:space="preserve">il est nécessaire de faire évoluer le cadre juridique dans lequel les entreprises minières peuvent exercer au Guatemala. </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Les Commissions de l</w:t>
      </w:r>
      <w:r w:rsidR="00FA2A3F">
        <w:rPr>
          <w:lang w:val="fr-FR"/>
        </w:rPr>
        <w:t>’</w:t>
      </w:r>
      <w:r w:rsidRPr="00A00090">
        <w:rPr>
          <w:lang w:val="fr-FR"/>
        </w:rPr>
        <w:t>énergie et de l</w:t>
      </w:r>
      <w:r w:rsidR="00FA2A3F">
        <w:rPr>
          <w:lang w:val="fr-FR"/>
        </w:rPr>
        <w:t>’</w:t>
      </w:r>
      <w:r w:rsidRPr="00A00090">
        <w:rPr>
          <w:lang w:val="fr-FR"/>
        </w:rPr>
        <w:t>économie du Congrès de la République</w:t>
      </w:r>
      <w:r w:rsidR="004F4902" w:rsidRPr="00A00090">
        <w:rPr>
          <w:lang w:val="fr-FR"/>
        </w:rPr>
        <w:t xml:space="preserve"> ont soumis la proposition </w:t>
      </w:r>
      <w:r w:rsidRPr="00A00090">
        <w:rPr>
          <w:lang w:val="fr-FR"/>
        </w:rPr>
        <w:t>de réforme de la loi minière aux secteurs sociaux pour qu</w:t>
      </w:r>
      <w:r w:rsidR="00FA2A3F">
        <w:rPr>
          <w:lang w:val="fr-FR"/>
        </w:rPr>
        <w:t>’</w:t>
      </w:r>
      <w:r w:rsidRPr="00A00090">
        <w:rPr>
          <w:lang w:val="fr-FR"/>
        </w:rPr>
        <w:t>ils puissent exprimer leur opinion, faire des propositions, poser des questions et ultérieurement débattre en vue d</w:t>
      </w:r>
      <w:r w:rsidR="00FA2A3F">
        <w:rPr>
          <w:lang w:val="fr-FR"/>
        </w:rPr>
        <w:t>’</w:t>
      </w:r>
      <w:r w:rsidRPr="00A00090">
        <w:rPr>
          <w:lang w:val="fr-FR"/>
        </w:rPr>
        <w:t xml:space="preserve">émettre un avis. </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 xml:space="preserve">Les débats </w:t>
      </w:r>
      <w:r w:rsidR="004F4902" w:rsidRPr="00A00090">
        <w:rPr>
          <w:lang w:val="fr-FR"/>
        </w:rPr>
        <w:t>se basent</w:t>
      </w:r>
      <w:r w:rsidRPr="00A00090">
        <w:rPr>
          <w:lang w:val="fr-FR"/>
        </w:rPr>
        <w:t xml:space="preserve"> sur la proposition faite par la Commission multisectorielle de haut niveau en 2007, réunissant l</w:t>
      </w:r>
      <w:r w:rsidR="00FA2A3F">
        <w:rPr>
          <w:lang w:val="fr-FR"/>
        </w:rPr>
        <w:t>’</w:t>
      </w:r>
      <w:r w:rsidRPr="00A00090">
        <w:rPr>
          <w:lang w:val="fr-FR"/>
        </w:rPr>
        <w:t>Église catholique, le Ministère de l</w:t>
      </w:r>
      <w:r w:rsidR="00FA2A3F">
        <w:rPr>
          <w:lang w:val="fr-FR"/>
        </w:rPr>
        <w:t>’</w:t>
      </w:r>
      <w:r w:rsidRPr="00A00090">
        <w:rPr>
          <w:lang w:val="fr-FR"/>
        </w:rPr>
        <w:t>énergie et des mines (MEM) et des organisations de défense de l</w:t>
      </w:r>
      <w:r w:rsidR="00FA2A3F">
        <w:rPr>
          <w:lang w:val="fr-FR"/>
        </w:rPr>
        <w:t>’</w:t>
      </w:r>
      <w:r w:rsidRPr="00A00090">
        <w:rPr>
          <w:lang w:val="fr-FR"/>
        </w:rPr>
        <w:t>environnement. La proposition de la Commission multilatérale envisageait</w:t>
      </w:r>
      <w:r w:rsidR="004F4902" w:rsidRPr="00A00090">
        <w:rPr>
          <w:lang w:val="fr-FR"/>
        </w:rPr>
        <w:t>,</w:t>
      </w:r>
      <w:r w:rsidRPr="00A00090">
        <w:rPr>
          <w:lang w:val="fr-FR"/>
        </w:rPr>
        <w:t xml:space="preserve"> entre autres</w:t>
      </w:r>
      <w:r w:rsidR="004F4902" w:rsidRPr="00A00090">
        <w:rPr>
          <w:lang w:val="fr-FR"/>
        </w:rPr>
        <w:t>,</w:t>
      </w:r>
      <w:r w:rsidRPr="00A00090">
        <w:rPr>
          <w:lang w:val="fr-FR"/>
        </w:rPr>
        <w:t xml:space="preserve"> de prendre en compte les consultations populaires, la protection de l</w:t>
      </w:r>
      <w:r w:rsidR="00FA2A3F">
        <w:rPr>
          <w:lang w:val="fr-FR"/>
        </w:rPr>
        <w:t>’</w:t>
      </w:r>
      <w:r w:rsidRPr="00A00090">
        <w:rPr>
          <w:lang w:val="fr-FR"/>
        </w:rPr>
        <w:t>environnement, les problèmes sociaux et les redevances que reçoit le pays.</w:t>
      </w:r>
    </w:p>
    <w:p w:rsidR="00DD043F" w:rsidRPr="00A00090" w:rsidRDefault="00FF2937" w:rsidP="008B1A37">
      <w:pPr>
        <w:numPr>
          <w:ilvl w:val="0"/>
          <w:numId w:val="3"/>
        </w:numPr>
        <w:tabs>
          <w:tab w:val="left" w:pos="567"/>
          <w:tab w:val="left" w:pos="1134"/>
        </w:tabs>
        <w:spacing w:after="240"/>
        <w:ind w:left="0" w:firstLine="0"/>
        <w:rPr>
          <w:lang w:val="fr-FR"/>
        </w:rPr>
      </w:pPr>
      <w:r w:rsidRPr="00A00090">
        <w:rPr>
          <w:b/>
          <w:bCs/>
          <w:i/>
          <w:iCs/>
          <w:lang w:val="fr-FR"/>
        </w:rPr>
        <w:t xml:space="preserve">Proposition de </w:t>
      </w:r>
      <w:r w:rsidR="00DD043F" w:rsidRPr="00A00090">
        <w:rPr>
          <w:b/>
          <w:bCs/>
          <w:i/>
          <w:iCs/>
          <w:lang w:val="fr-FR"/>
        </w:rPr>
        <w:t>loi-cadre sur le développement rural.</w:t>
      </w:r>
      <w:r w:rsidR="002810A0" w:rsidRPr="00A00090">
        <w:rPr>
          <w:b/>
          <w:bCs/>
          <w:i/>
          <w:iCs/>
          <w:lang w:val="fr-FR"/>
        </w:rPr>
        <w:t xml:space="preserve"> </w:t>
      </w:r>
      <w:r w:rsidR="00DD043F" w:rsidRPr="00A00090">
        <w:rPr>
          <w:lang w:val="fr-FR"/>
        </w:rPr>
        <w:t>En juillet 2008, la Commission du Plan pour une vision à long terme du pays et la Commission de la décentralisation et du développement ont émis un avis favorable à la loi-cadre sur le développement rural du Plan pour une vision à long terme du pays, bien que celle-ci ne soit qu</w:t>
      </w:r>
      <w:r w:rsidR="00FA2A3F">
        <w:rPr>
          <w:lang w:val="fr-FR"/>
        </w:rPr>
        <w:t>’</w:t>
      </w:r>
      <w:r w:rsidR="00DD043F" w:rsidRPr="00A00090">
        <w:rPr>
          <w:lang w:val="fr-FR"/>
        </w:rPr>
        <w:t>une des propositions existantes.</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La proposition qui a été discutée au Congrès de la République est celle du Plan pour une vision à long terme du pays.</w:t>
      </w:r>
      <w:r w:rsidR="002810A0" w:rsidRPr="00A00090">
        <w:rPr>
          <w:lang w:val="fr-FR"/>
        </w:rPr>
        <w:t xml:space="preserve"> </w:t>
      </w:r>
      <w:r w:rsidRPr="00A00090">
        <w:rPr>
          <w:lang w:val="fr-FR"/>
        </w:rPr>
        <w:t>Ce Plan est un accord signé par les partis politiques en octobre 2006. Il vise à élaborer des stratégies dans les domaines de l</w:t>
      </w:r>
      <w:r w:rsidR="00FA2A3F">
        <w:rPr>
          <w:lang w:val="fr-FR"/>
        </w:rPr>
        <w:t>’</w:t>
      </w:r>
      <w:r w:rsidRPr="00A00090">
        <w:rPr>
          <w:lang w:val="fr-FR"/>
        </w:rPr>
        <w:t>éducation, de la santé, de la sécurité et du développement rural jusqu</w:t>
      </w:r>
      <w:r w:rsidR="00FA2A3F">
        <w:rPr>
          <w:lang w:val="fr-FR"/>
        </w:rPr>
        <w:t>’</w:t>
      </w:r>
      <w:r w:rsidRPr="00A00090">
        <w:rPr>
          <w:lang w:val="fr-FR"/>
        </w:rPr>
        <w:t>en 2020.</w:t>
      </w:r>
    </w:p>
    <w:p w:rsidR="00DD043F" w:rsidRPr="00A00090" w:rsidRDefault="00FF2937" w:rsidP="008B1A37">
      <w:pPr>
        <w:numPr>
          <w:ilvl w:val="0"/>
          <w:numId w:val="3"/>
        </w:numPr>
        <w:tabs>
          <w:tab w:val="left" w:pos="567"/>
          <w:tab w:val="left" w:pos="1134"/>
        </w:tabs>
        <w:spacing w:after="240"/>
        <w:ind w:left="0" w:firstLine="0"/>
        <w:rPr>
          <w:lang w:val="fr-FR"/>
        </w:rPr>
      </w:pPr>
      <w:r w:rsidRPr="00A00090">
        <w:rPr>
          <w:b/>
          <w:bCs/>
          <w:i/>
          <w:iCs/>
          <w:lang w:val="fr-FR"/>
        </w:rPr>
        <w:t>Proposition</w:t>
      </w:r>
      <w:r w:rsidR="00DD043F" w:rsidRPr="00A00090">
        <w:rPr>
          <w:b/>
          <w:bCs/>
          <w:i/>
          <w:iCs/>
          <w:lang w:val="fr-FR"/>
        </w:rPr>
        <w:t xml:space="preserve"> de loi agraire.</w:t>
      </w:r>
      <w:r w:rsidR="002810A0" w:rsidRPr="00A00090">
        <w:rPr>
          <w:b/>
          <w:bCs/>
          <w:i/>
          <w:iCs/>
          <w:lang w:val="fr-FR"/>
        </w:rPr>
        <w:t xml:space="preserve"> </w:t>
      </w:r>
      <w:r w:rsidR="00DD043F" w:rsidRPr="00A00090">
        <w:rPr>
          <w:lang w:val="fr-FR"/>
        </w:rPr>
        <w:t>La loi-cadre des Accords de paix, décret 52</w:t>
      </w:r>
      <w:r w:rsidR="002B132F">
        <w:rPr>
          <w:lang w:val="fr-FR"/>
        </w:rPr>
        <w:noBreakHyphen/>
      </w:r>
      <w:r w:rsidR="00DD043F" w:rsidRPr="00A00090">
        <w:rPr>
          <w:lang w:val="fr-FR"/>
        </w:rPr>
        <w:t>2005 du Congrès de la République, prévoit la réforme du cadre juridique du secteur agricole et le développement d</w:t>
      </w:r>
      <w:r w:rsidR="00FA2A3F">
        <w:rPr>
          <w:lang w:val="fr-FR"/>
        </w:rPr>
        <w:t>’</w:t>
      </w:r>
      <w:r w:rsidR="00DD043F" w:rsidRPr="00A00090">
        <w:rPr>
          <w:lang w:val="fr-FR"/>
        </w:rPr>
        <w:t>institutions rurales afin de mettre un terme au manque de protection et aux expulsions dont ont été victimes les paysans, notamm</w:t>
      </w:r>
      <w:r w:rsidR="002B132F">
        <w:rPr>
          <w:lang w:val="fr-FR"/>
        </w:rPr>
        <w:t>ent les paysans autochtones, de </w:t>
      </w:r>
      <w:r w:rsidR="00DD043F" w:rsidRPr="00A00090">
        <w:rPr>
          <w:lang w:val="fr-FR"/>
        </w:rPr>
        <w:t>permettre la pleine intégration de la population rurale et autochtone à l</w:t>
      </w:r>
      <w:r w:rsidR="00FA2A3F">
        <w:rPr>
          <w:lang w:val="fr-FR"/>
        </w:rPr>
        <w:t>’</w:t>
      </w:r>
      <w:r w:rsidR="00DD043F" w:rsidRPr="00A00090">
        <w:rPr>
          <w:lang w:val="fr-FR"/>
        </w:rPr>
        <w:t>économie nationale et de réglementer l</w:t>
      </w:r>
      <w:r w:rsidR="00FA2A3F">
        <w:rPr>
          <w:lang w:val="fr-FR"/>
        </w:rPr>
        <w:t>’</w:t>
      </w:r>
      <w:r w:rsidR="00DD043F" w:rsidRPr="00A00090">
        <w:rPr>
          <w:lang w:val="fr-FR"/>
        </w:rPr>
        <w:t>utilisation de la terre de manière efficace, écologiquement durable et adaptée aux besoins de développement.</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Pour définir l</w:t>
      </w:r>
      <w:r w:rsidR="00FA2A3F">
        <w:rPr>
          <w:lang w:val="fr-FR"/>
        </w:rPr>
        <w:t>’</w:t>
      </w:r>
      <w:r w:rsidRPr="00A00090">
        <w:rPr>
          <w:lang w:val="fr-FR"/>
        </w:rPr>
        <w:t>avant-projet de loi et les institutions des tribunaux agraires, l</w:t>
      </w:r>
      <w:r w:rsidR="00FA2A3F">
        <w:rPr>
          <w:lang w:val="fr-FR"/>
        </w:rPr>
        <w:t>’</w:t>
      </w:r>
      <w:r w:rsidRPr="00A00090">
        <w:rPr>
          <w:lang w:val="fr-FR"/>
        </w:rPr>
        <w:t>administration de la justice a entamé une consultation avec les secteurs de la société guatémaltèque en vue de déterminer le contenu de la législation agraire.</w:t>
      </w:r>
      <w:r w:rsidR="002810A0" w:rsidRPr="00A00090">
        <w:rPr>
          <w:lang w:val="fr-FR"/>
        </w:rPr>
        <w:t xml:space="preserve"> </w:t>
      </w:r>
      <w:r w:rsidRPr="00A00090">
        <w:rPr>
          <w:lang w:val="fr-FR"/>
        </w:rPr>
        <w:t>Les secteurs concernés par ce thème ont été invités à constituer un groupe de travail préparatoire ayant pour objectif d</w:t>
      </w:r>
      <w:r w:rsidR="00FA2A3F">
        <w:rPr>
          <w:lang w:val="fr-FR"/>
        </w:rPr>
        <w:t>’</w:t>
      </w:r>
      <w:r w:rsidRPr="00A00090">
        <w:rPr>
          <w:lang w:val="fr-FR"/>
        </w:rPr>
        <w:t>aider la Cour suprême de justice à élaborer une législation agraire prenant en compte l</w:t>
      </w:r>
      <w:r w:rsidR="00FA2A3F">
        <w:rPr>
          <w:lang w:val="fr-FR"/>
        </w:rPr>
        <w:t>’</w:t>
      </w:r>
      <w:r w:rsidRPr="00A00090">
        <w:rPr>
          <w:lang w:val="fr-FR"/>
        </w:rPr>
        <w:t>expérience acquise et intégrant la représentativité de la société.</w:t>
      </w:r>
      <w:r w:rsidR="002810A0" w:rsidRPr="00A00090">
        <w:rPr>
          <w:lang w:val="fr-FR"/>
        </w:rPr>
        <w:t xml:space="preserve"> </w:t>
      </w:r>
      <w:r w:rsidRPr="00A00090">
        <w:rPr>
          <w:lang w:val="fr-FR"/>
        </w:rPr>
        <w:t>Diverses organisations de peuples autochtones et organisations de la société civile concernées p</w:t>
      </w:r>
      <w:r w:rsidR="002B132F">
        <w:rPr>
          <w:lang w:val="fr-FR"/>
        </w:rPr>
        <w:t>ar ce </w:t>
      </w:r>
      <w:r w:rsidRPr="00A00090">
        <w:rPr>
          <w:lang w:val="fr-FR"/>
        </w:rPr>
        <w:t>thème, des services du pouvoir exécutif, des représentants des diverses chambres du secteur privé ont participé à ce projet, qui a bénéficié du soutien de la communauté internationale par l</w:t>
      </w:r>
      <w:r w:rsidR="00FA2A3F">
        <w:rPr>
          <w:lang w:val="fr-FR"/>
        </w:rPr>
        <w:t>’</w:t>
      </w:r>
      <w:r w:rsidRPr="00A00090">
        <w:rPr>
          <w:lang w:val="fr-FR"/>
        </w:rPr>
        <w:t>intermédiaire du Programme des Nations Unies pour le développement (PNUD).</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Ce</w:t>
      </w:r>
      <w:r w:rsidR="00FF2937" w:rsidRPr="00A00090">
        <w:rPr>
          <w:lang w:val="fr-FR"/>
        </w:rPr>
        <w:t xml:space="preserve">tte proposition </w:t>
      </w:r>
      <w:r w:rsidRPr="00A00090">
        <w:rPr>
          <w:lang w:val="fr-FR"/>
        </w:rPr>
        <w:t>de loi n</w:t>
      </w:r>
      <w:r w:rsidR="00FA2A3F">
        <w:rPr>
          <w:lang w:val="fr-FR"/>
        </w:rPr>
        <w:t>’</w:t>
      </w:r>
      <w:r w:rsidRPr="00A00090">
        <w:rPr>
          <w:lang w:val="fr-FR"/>
        </w:rPr>
        <w:t>a pas été repris</w:t>
      </w:r>
      <w:r w:rsidR="00FF2937" w:rsidRPr="00A00090">
        <w:rPr>
          <w:lang w:val="fr-FR"/>
        </w:rPr>
        <w:t>e</w:t>
      </w:r>
      <w:r w:rsidRPr="00A00090">
        <w:rPr>
          <w:lang w:val="fr-FR"/>
        </w:rPr>
        <w:t xml:space="preserve"> par le Congrès de la République.</w:t>
      </w:r>
    </w:p>
    <w:p w:rsidR="00DD043F" w:rsidRPr="00BE3E22" w:rsidRDefault="00DD043F" w:rsidP="00BE3E22">
      <w:pPr>
        <w:spacing w:after="240"/>
        <w:jc w:val="center"/>
        <w:rPr>
          <w:b/>
          <w:bCs/>
          <w:lang w:val="fr-FR"/>
        </w:rPr>
      </w:pPr>
      <w:r w:rsidRPr="00BE3E22">
        <w:rPr>
          <w:b/>
          <w:bCs/>
          <w:lang w:val="fr-FR"/>
        </w:rPr>
        <w:t xml:space="preserve">C. </w:t>
      </w:r>
      <w:r w:rsidR="00A16112">
        <w:rPr>
          <w:b/>
          <w:bCs/>
          <w:lang w:val="fr-FR"/>
        </w:rPr>
        <w:t xml:space="preserve"> </w:t>
      </w:r>
      <w:r w:rsidRPr="00BE3E22">
        <w:rPr>
          <w:b/>
          <w:bCs/>
          <w:lang w:val="fr-FR"/>
        </w:rPr>
        <w:t>Propositions de loi à adopter selon les recommandations du Comité</w:t>
      </w:r>
    </w:p>
    <w:p w:rsidR="00DD043F" w:rsidRPr="00A00090" w:rsidRDefault="00DD043F" w:rsidP="008B1A37">
      <w:pPr>
        <w:numPr>
          <w:ilvl w:val="0"/>
          <w:numId w:val="3"/>
        </w:numPr>
        <w:shd w:val="clear" w:color="auto" w:fill="FFFFFF"/>
        <w:tabs>
          <w:tab w:val="left" w:pos="567"/>
          <w:tab w:val="left" w:pos="1134"/>
        </w:tabs>
        <w:spacing w:after="240"/>
        <w:ind w:left="0" w:firstLine="0"/>
        <w:rPr>
          <w:lang w:val="fr-FR"/>
        </w:rPr>
      </w:pPr>
      <w:r w:rsidRPr="00A00090">
        <w:rPr>
          <w:b/>
          <w:bCs/>
          <w:i/>
          <w:iCs/>
          <w:lang w:val="fr-FR"/>
        </w:rPr>
        <w:t xml:space="preserve">Incrimination de </w:t>
      </w:r>
      <w:r w:rsidR="00FF2937" w:rsidRPr="00A00090">
        <w:rPr>
          <w:b/>
          <w:bCs/>
          <w:i/>
          <w:iCs/>
          <w:lang w:val="fr-FR"/>
        </w:rPr>
        <w:t xml:space="preserve">la </w:t>
      </w:r>
      <w:r w:rsidRPr="00A00090">
        <w:rPr>
          <w:b/>
          <w:bCs/>
          <w:i/>
          <w:iCs/>
          <w:lang w:val="fr-FR"/>
        </w:rPr>
        <w:t>discrimination.</w:t>
      </w:r>
      <w:r w:rsidR="002810A0" w:rsidRPr="00A00090">
        <w:rPr>
          <w:b/>
          <w:bCs/>
          <w:lang w:val="fr-FR"/>
        </w:rPr>
        <w:t xml:space="preserve"> </w:t>
      </w:r>
      <w:r w:rsidRPr="00A00090">
        <w:rPr>
          <w:lang w:val="fr-FR"/>
        </w:rPr>
        <w:t>En matièr</w:t>
      </w:r>
      <w:r w:rsidR="00BE3E22">
        <w:rPr>
          <w:lang w:val="fr-FR"/>
        </w:rPr>
        <w:t>e de discrimination raciale, la</w:t>
      </w:r>
      <w:r w:rsidR="003E4633">
        <w:rPr>
          <w:lang w:val="fr-FR"/>
        </w:rPr>
        <w:t xml:space="preserve"> </w:t>
      </w:r>
      <w:r w:rsidRPr="00A00090">
        <w:rPr>
          <w:lang w:val="fr-FR"/>
        </w:rPr>
        <w:t>législation guatémaltèque n</w:t>
      </w:r>
      <w:r w:rsidR="00FA2A3F">
        <w:rPr>
          <w:lang w:val="fr-FR"/>
        </w:rPr>
        <w:t>’</w:t>
      </w:r>
      <w:r w:rsidRPr="00A00090">
        <w:rPr>
          <w:lang w:val="fr-FR"/>
        </w:rPr>
        <w:t>est pas conforme aux exigences des instruments inter</w:t>
      </w:r>
      <w:r w:rsidR="003E4633">
        <w:rPr>
          <w:lang w:val="fr-FR"/>
        </w:rPr>
        <w:t>nationaux ratifiés par le </w:t>
      </w:r>
      <w:r w:rsidRPr="00A00090">
        <w:rPr>
          <w:lang w:val="fr-FR"/>
        </w:rPr>
        <w:t>pays.</w:t>
      </w:r>
    </w:p>
    <w:p w:rsidR="00DD043F" w:rsidRPr="00A00090" w:rsidRDefault="00FF2937" w:rsidP="008B1A37">
      <w:pPr>
        <w:numPr>
          <w:ilvl w:val="0"/>
          <w:numId w:val="3"/>
        </w:numPr>
        <w:tabs>
          <w:tab w:val="left" w:pos="567"/>
          <w:tab w:val="left" w:pos="1134"/>
        </w:tabs>
        <w:spacing w:after="240"/>
        <w:ind w:left="0" w:firstLine="0"/>
        <w:rPr>
          <w:lang w:val="fr-FR"/>
        </w:rPr>
      </w:pPr>
      <w:r w:rsidRPr="00A00090">
        <w:rPr>
          <w:b/>
          <w:bCs/>
          <w:i/>
          <w:iCs/>
          <w:lang w:val="fr-FR"/>
        </w:rPr>
        <w:t>Proposition</w:t>
      </w:r>
      <w:r w:rsidR="00DD043F" w:rsidRPr="00A00090">
        <w:rPr>
          <w:b/>
          <w:bCs/>
          <w:i/>
          <w:iCs/>
          <w:lang w:val="fr-FR"/>
        </w:rPr>
        <w:t xml:space="preserve"> de loi </w:t>
      </w:r>
      <w:r w:rsidRPr="00A00090">
        <w:rPr>
          <w:b/>
          <w:bCs/>
          <w:i/>
          <w:iCs/>
          <w:lang w:val="fr-FR"/>
        </w:rPr>
        <w:t>relative</w:t>
      </w:r>
      <w:r w:rsidR="00DD043F" w:rsidRPr="00A00090">
        <w:rPr>
          <w:b/>
          <w:bCs/>
          <w:i/>
          <w:iCs/>
          <w:lang w:val="fr-FR"/>
        </w:rPr>
        <w:t xml:space="preserve"> à la reconnaissance de la compétence du Comité pour l</w:t>
      </w:r>
      <w:r w:rsidR="00FA2A3F">
        <w:rPr>
          <w:b/>
          <w:bCs/>
          <w:i/>
          <w:iCs/>
          <w:lang w:val="fr-FR"/>
        </w:rPr>
        <w:t>’</w:t>
      </w:r>
      <w:r w:rsidR="00DD043F" w:rsidRPr="00A00090">
        <w:rPr>
          <w:b/>
          <w:bCs/>
          <w:i/>
          <w:iCs/>
          <w:lang w:val="fr-FR"/>
        </w:rPr>
        <w:t>élimination de la discrimination raciale.</w:t>
      </w:r>
      <w:r w:rsidR="002810A0" w:rsidRPr="00A00090">
        <w:rPr>
          <w:b/>
          <w:bCs/>
          <w:lang w:val="fr-FR"/>
        </w:rPr>
        <w:t xml:space="preserve"> </w:t>
      </w:r>
      <w:r w:rsidRPr="00A00090">
        <w:rPr>
          <w:lang w:val="fr-FR"/>
        </w:rPr>
        <w:t>L</w:t>
      </w:r>
      <w:r w:rsidR="00FA2A3F">
        <w:rPr>
          <w:lang w:val="fr-FR"/>
        </w:rPr>
        <w:t>’</w:t>
      </w:r>
      <w:r w:rsidRPr="00A00090">
        <w:rPr>
          <w:lang w:val="fr-FR"/>
        </w:rPr>
        <w:t>objectif est d</w:t>
      </w:r>
      <w:r w:rsidR="00FA2A3F">
        <w:rPr>
          <w:lang w:val="fr-FR"/>
        </w:rPr>
        <w:t>’</w:t>
      </w:r>
      <w:r w:rsidRPr="00A00090">
        <w:rPr>
          <w:lang w:val="fr-FR"/>
        </w:rPr>
        <w:t>évaluer l</w:t>
      </w:r>
      <w:r w:rsidR="00DD043F" w:rsidRPr="00A00090">
        <w:rPr>
          <w:lang w:val="fr-FR"/>
        </w:rPr>
        <w:t>a conformité</w:t>
      </w:r>
      <w:r w:rsidRPr="00A00090">
        <w:rPr>
          <w:lang w:val="fr-FR"/>
        </w:rPr>
        <w:t xml:space="preserve"> de la loi</w:t>
      </w:r>
      <w:r w:rsidR="00DD043F" w:rsidRPr="00A00090">
        <w:rPr>
          <w:lang w:val="fr-FR"/>
        </w:rPr>
        <w:t xml:space="preserve"> avec l</w:t>
      </w:r>
      <w:r w:rsidR="00FA2A3F">
        <w:rPr>
          <w:lang w:val="fr-FR"/>
        </w:rPr>
        <w:t>’</w:t>
      </w:r>
      <w:r w:rsidR="00DD043F" w:rsidRPr="00A00090">
        <w:rPr>
          <w:lang w:val="fr-FR"/>
        </w:rPr>
        <w:t>article 14 de la Convention internationale sur l</w:t>
      </w:r>
      <w:r w:rsidR="00FA2A3F">
        <w:rPr>
          <w:lang w:val="fr-FR"/>
        </w:rPr>
        <w:t>’</w:t>
      </w:r>
      <w:r w:rsidR="00DD043F" w:rsidRPr="00A00090">
        <w:rPr>
          <w:lang w:val="fr-FR"/>
        </w:rPr>
        <w:t>élimination de toutes les formes de discrimination raciale, de la rendre conforme si nécessaire, d</w:t>
      </w:r>
      <w:r w:rsidR="00FA2A3F">
        <w:rPr>
          <w:lang w:val="fr-FR"/>
        </w:rPr>
        <w:t>’</w:t>
      </w:r>
      <w:r w:rsidR="00DD043F" w:rsidRPr="00A00090">
        <w:rPr>
          <w:lang w:val="fr-FR"/>
        </w:rPr>
        <w:t>encourager son adoption et de la mettre en application le plus rapidement possible, avec la participation des peuples autochtones.</w:t>
      </w:r>
    </w:p>
    <w:p w:rsidR="00DD043F" w:rsidRPr="00A00090" w:rsidRDefault="00FF2937" w:rsidP="008B1A37">
      <w:pPr>
        <w:numPr>
          <w:ilvl w:val="0"/>
          <w:numId w:val="3"/>
        </w:numPr>
        <w:tabs>
          <w:tab w:val="left" w:pos="567"/>
          <w:tab w:val="left" w:pos="1134"/>
        </w:tabs>
        <w:spacing w:after="240"/>
        <w:ind w:left="0" w:firstLine="0"/>
        <w:rPr>
          <w:lang w:val="fr-FR"/>
        </w:rPr>
      </w:pPr>
      <w:r w:rsidRPr="00A00090">
        <w:rPr>
          <w:b/>
          <w:bCs/>
          <w:i/>
          <w:iCs/>
          <w:lang w:val="fr-FR"/>
        </w:rPr>
        <w:t>Proposition</w:t>
      </w:r>
      <w:r w:rsidR="00DD043F" w:rsidRPr="00A00090">
        <w:rPr>
          <w:b/>
          <w:bCs/>
          <w:i/>
          <w:iCs/>
          <w:lang w:val="fr-FR"/>
        </w:rPr>
        <w:t xml:space="preserve"> de loi 3467. Loi réglementant le travail des employés de maison.</w:t>
      </w:r>
      <w:r w:rsidR="002810A0" w:rsidRPr="00A00090">
        <w:rPr>
          <w:b/>
          <w:bCs/>
          <w:i/>
          <w:iCs/>
          <w:lang w:val="fr-FR"/>
        </w:rPr>
        <w:t xml:space="preserve"> </w:t>
      </w:r>
      <w:r w:rsidR="00BE3E22">
        <w:rPr>
          <w:lang w:val="fr-FR"/>
        </w:rPr>
        <w:t>Son</w:t>
      </w:r>
      <w:r w:rsidR="003E4633">
        <w:rPr>
          <w:lang w:val="fr-FR"/>
        </w:rPr>
        <w:t xml:space="preserve"> </w:t>
      </w:r>
      <w:r w:rsidR="00DD043F" w:rsidRPr="00A00090">
        <w:rPr>
          <w:lang w:val="fr-FR"/>
        </w:rPr>
        <w:t xml:space="preserve">objectif est de réglementer le travail des employés de maison </w:t>
      </w:r>
      <w:r w:rsidRPr="00A00090">
        <w:rPr>
          <w:lang w:val="fr-FR"/>
        </w:rPr>
        <w:t xml:space="preserve">en créant </w:t>
      </w:r>
      <w:r w:rsidR="00DD043F" w:rsidRPr="00A00090">
        <w:rPr>
          <w:lang w:val="fr-FR"/>
        </w:rPr>
        <w:t>une loi à cet effet.</w:t>
      </w:r>
      <w:r w:rsidR="002810A0" w:rsidRPr="00A00090">
        <w:rPr>
          <w:lang w:val="fr-FR"/>
        </w:rPr>
        <w:t xml:space="preserve"> </w:t>
      </w:r>
      <w:r w:rsidR="00DD043F" w:rsidRPr="00A00090">
        <w:rPr>
          <w:lang w:val="fr-FR"/>
        </w:rPr>
        <w:t>Il est nécessaire de combler le vide juridique qui existe en ce qui concerne les femmes employées de maison.</w:t>
      </w:r>
      <w:r w:rsidR="002810A0" w:rsidRPr="00A00090">
        <w:rPr>
          <w:lang w:val="fr-FR"/>
        </w:rPr>
        <w:t xml:space="preserve"> </w:t>
      </w:r>
      <w:r w:rsidR="00DD043F" w:rsidRPr="00A00090">
        <w:rPr>
          <w:lang w:val="fr-FR"/>
        </w:rPr>
        <w:t>À l</w:t>
      </w:r>
      <w:r w:rsidR="00FA2A3F">
        <w:rPr>
          <w:lang w:val="fr-FR"/>
        </w:rPr>
        <w:t>’</w:t>
      </w:r>
      <w:r w:rsidR="00DD043F" w:rsidRPr="00A00090">
        <w:rPr>
          <w:lang w:val="fr-FR"/>
        </w:rPr>
        <w:t>heure actuelle, le travail chez les particuliers n</w:t>
      </w:r>
      <w:r w:rsidR="00FA2A3F">
        <w:rPr>
          <w:lang w:val="fr-FR"/>
        </w:rPr>
        <w:t>’</w:t>
      </w:r>
      <w:r w:rsidR="00DD043F" w:rsidRPr="00A00090">
        <w:rPr>
          <w:lang w:val="fr-FR"/>
        </w:rPr>
        <w:t>est assujetti à aucun salaire minimum, à aucun horaire ni à aucun contrat de travail.</w:t>
      </w:r>
      <w:r w:rsidR="002810A0" w:rsidRPr="00A00090">
        <w:rPr>
          <w:lang w:val="fr-FR"/>
        </w:rPr>
        <w:t xml:space="preserve"> </w:t>
      </w:r>
      <w:r w:rsidR="00BE3E22">
        <w:rPr>
          <w:lang w:val="fr-FR"/>
        </w:rPr>
        <w:t>Cette </w:t>
      </w:r>
      <w:r w:rsidR="000E36CB" w:rsidRPr="00A00090">
        <w:rPr>
          <w:lang w:val="fr-FR"/>
        </w:rPr>
        <w:t xml:space="preserve">proposition </w:t>
      </w:r>
      <w:r w:rsidR="00DD043F" w:rsidRPr="00A00090">
        <w:rPr>
          <w:lang w:val="fr-FR"/>
        </w:rPr>
        <w:t>a été examiné</w:t>
      </w:r>
      <w:r w:rsidR="000E36CB" w:rsidRPr="00A00090">
        <w:rPr>
          <w:lang w:val="fr-FR"/>
        </w:rPr>
        <w:t>e</w:t>
      </w:r>
      <w:r w:rsidR="00DD043F" w:rsidRPr="00A00090">
        <w:rPr>
          <w:lang w:val="fr-FR"/>
        </w:rPr>
        <w:t xml:space="preserve"> par le Congrès réuni en séance plénière le 25 mars 2006 et les Commissions du travail, de la législation et des points constitutionnels et de la prévision et de la sécurité sociale doivent donner leur avis.</w:t>
      </w:r>
    </w:p>
    <w:p w:rsidR="00DD043F" w:rsidRPr="00A00090" w:rsidRDefault="000E36CB" w:rsidP="008B1A37">
      <w:pPr>
        <w:numPr>
          <w:ilvl w:val="0"/>
          <w:numId w:val="3"/>
        </w:numPr>
        <w:tabs>
          <w:tab w:val="left" w:pos="567"/>
          <w:tab w:val="left" w:pos="1134"/>
        </w:tabs>
        <w:spacing w:after="240"/>
        <w:ind w:left="0" w:right="-74" w:firstLine="0"/>
        <w:rPr>
          <w:lang w:val="fr-FR"/>
        </w:rPr>
      </w:pPr>
      <w:r w:rsidRPr="00A00090">
        <w:rPr>
          <w:b/>
          <w:bCs/>
          <w:i/>
          <w:iCs/>
          <w:lang w:val="fr-FR"/>
        </w:rPr>
        <w:t xml:space="preserve">Proposition de </w:t>
      </w:r>
      <w:r w:rsidR="00DD043F" w:rsidRPr="00A00090">
        <w:rPr>
          <w:b/>
          <w:bCs/>
          <w:i/>
          <w:iCs/>
          <w:lang w:val="fr-FR"/>
        </w:rPr>
        <w:t>loi 3566. Loi relative au harcèlement sexuel.</w:t>
      </w:r>
      <w:r w:rsidR="002810A0" w:rsidRPr="00A00090">
        <w:rPr>
          <w:b/>
          <w:bCs/>
          <w:i/>
          <w:iCs/>
          <w:lang w:val="fr-FR"/>
        </w:rPr>
        <w:t xml:space="preserve"> </w:t>
      </w:r>
      <w:r w:rsidR="003E4633">
        <w:rPr>
          <w:lang w:val="fr-FR"/>
        </w:rPr>
        <w:t>Cette loi vise à réglementer le </w:t>
      </w:r>
      <w:r w:rsidR="00DD043F" w:rsidRPr="00A00090">
        <w:rPr>
          <w:lang w:val="fr-FR"/>
        </w:rPr>
        <w:t>harcèlement sexuel en tant que comportement sexuel non désiré</w:t>
      </w:r>
      <w:r w:rsidR="0060705C" w:rsidRPr="00A00090">
        <w:rPr>
          <w:lang w:val="fr-FR"/>
        </w:rPr>
        <w:t>.</w:t>
      </w:r>
      <w:r w:rsidR="002810A0" w:rsidRPr="00A00090">
        <w:rPr>
          <w:lang w:val="fr-FR"/>
        </w:rPr>
        <w:t xml:space="preserve"> </w:t>
      </w:r>
      <w:r w:rsidR="0060705C" w:rsidRPr="00A00090">
        <w:rPr>
          <w:lang w:val="fr-FR"/>
        </w:rPr>
        <w:t xml:space="preserve">Son objectif est de </w:t>
      </w:r>
      <w:r w:rsidR="003E4633">
        <w:rPr>
          <w:lang w:val="fr-FR"/>
        </w:rPr>
        <w:t>légiférer en </w:t>
      </w:r>
      <w:r w:rsidR="00DD043F" w:rsidRPr="00A00090">
        <w:rPr>
          <w:lang w:val="fr-FR"/>
        </w:rPr>
        <w:t>vue d</w:t>
      </w:r>
      <w:r w:rsidR="00FA2A3F">
        <w:rPr>
          <w:lang w:val="fr-FR"/>
        </w:rPr>
        <w:t>’</w:t>
      </w:r>
      <w:r w:rsidR="00DD043F" w:rsidRPr="00A00090">
        <w:rPr>
          <w:lang w:val="fr-FR"/>
        </w:rPr>
        <w:t xml:space="preserve">harmoniser les lois internes avec les instruments internationaux relatifs aux droits de la femme dans le domaine du harcèlement sexuel, mais également </w:t>
      </w:r>
      <w:r w:rsidR="0060705C" w:rsidRPr="00A00090">
        <w:rPr>
          <w:lang w:val="fr-FR"/>
        </w:rPr>
        <w:t>de</w:t>
      </w:r>
      <w:r w:rsidR="00DD043F" w:rsidRPr="00A00090">
        <w:rPr>
          <w:lang w:val="fr-FR"/>
        </w:rPr>
        <w:t xml:space="preserve"> respecter l</w:t>
      </w:r>
      <w:r w:rsidR="00FA2A3F">
        <w:rPr>
          <w:lang w:val="fr-FR"/>
        </w:rPr>
        <w:t>’</w:t>
      </w:r>
      <w:r w:rsidR="00DD043F" w:rsidRPr="00A00090">
        <w:rPr>
          <w:lang w:val="fr-FR"/>
        </w:rPr>
        <w:t>Accord sur l</w:t>
      </w:r>
      <w:r w:rsidR="00FA2A3F">
        <w:rPr>
          <w:lang w:val="fr-FR"/>
        </w:rPr>
        <w:t>’</w:t>
      </w:r>
      <w:r w:rsidR="00DD043F" w:rsidRPr="00A00090">
        <w:rPr>
          <w:lang w:val="fr-FR"/>
        </w:rPr>
        <w:t>identité et les droits des peuples autochtones.</w:t>
      </w:r>
      <w:r w:rsidR="002810A0" w:rsidRPr="00A00090">
        <w:rPr>
          <w:lang w:val="fr-FR"/>
        </w:rPr>
        <w:t xml:space="preserve"> </w:t>
      </w:r>
      <w:r w:rsidR="00DD043F" w:rsidRPr="00A00090">
        <w:rPr>
          <w:lang w:val="fr-FR"/>
        </w:rPr>
        <w:t>Le Congrès la République, réuni en séance plénière, l</w:t>
      </w:r>
      <w:r w:rsidR="00FA2A3F">
        <w:rPr>
          <w:lang w:val="fr-FR"/>
        </w:rPr>
        <w:t>’</w:t>
      </w:r>
      <w:r w:rsidR="00DD043F" w:rsidRPr="00A00090">
        <w:rPr>
          <w:lang w:val="fr-FR"/>
        </w:rPr>
        <w:t>a examiné</w:t>
      </w:r>
      <w:r w:rsidR="0060705C" w:rsidRPr="00A00090">
        <w:rPr>
          <w:lang w:val="fr-FR"/>
        </w:rPr>
        <w:t>e</w:t>
      </w:r>
      <w:r w:rsidR="00DD043F" w:rsidRPr="00A00090">
        <w:rPr>
          <w:lang w:val="fr-FR"/>
        </w:rPr>
        <w:t xml:space="preserve"> le 27 novembre 2006, mais n</w:t>
      </w:r>
      <w:r w:rsidR="00FA2A3F">
        <w:rPr>
          <w:lang w:val="fr-FR"/>
        </w:rPr>
        <w:t>’</w:t>
      </w:r>
      <w:r w:rsidR="00DD043F" w:rsidRPr="00A00090">
        <w:rPr>
          <w:lang w:val="fr-FR"/>
        </w:rPr>
        <w:t>en a pas approuvé le texte, et les Commissions de la législation, des points constitutionnels, de la femme et des droits de l</w:t>
      </w:r>
      <w:r w:rsidR="00FA2A3F">
        <w:rPr>
          <w:lang w:val="fr-FR"/>
        </w:rPr>
        <w:t>’</w:t>
      </w:r>
      <w:r w:rsidR="00DD043F" w:rsidRPr="00A00090">
        <w:rPr>
          <w:lang w:val="fr-FR"/>
        </w:rPr>
        <w:t>homme doivent donner leur avis.</w:t>
      </w:r>
    </w:p>
    <w:p w:rsidR="00DD043F" w:rsidRPr="00A00090" w:rsidRDefault="0060705C" w:rsidP="008B1A37">
      <w:pPr>
        <w:numPr>
          <w:ilvl w:val="0"/>
          <w:numId w:val="3"/>
        </w:numPr>
        <w:tabs>
          <w:tab w:val="left" w:pos="567"/>
          <w:tab w:val="left" w:pos="1134"/>
        </w:tabs>
        <w:spacing w:after="240"/>
        <w:ind w:left="0" w:firstLine="0"/>
        <w:rPr>
          <w:lang w:val="fr-FR"/>
        </w:rPr>
      </w:pPr>
      <w:r w:rsidRPr="00A00090">
        <w:rPr>
          <w:b/>
          <w:bCs/>
          <w:i/>
          <w:iCs/>
          <w:lang w:val="fr-FR"/>
        </w:rPr>
        <w:t>Proposition</w:t>
      </w:r>
      <w:r w:rsidR="00DD043F" w:rsidRPr="00A00090">
        <w:rPr>
          <w:b/>
          <w:bCs/>
          <w:i/>
          <w:iCs/>
          <w:lang w:val="fr-FR"/>
        </w:rPr>
        <w:t xml:space="preserve"> de loi 3684. Loi relative à la consultation des peuples autochtones</w:t>
      </w:r>
      <w:r w:rsidR="002810A0" w:rsidRPr="00A00090">
        <w:rPr>
          <w:b/>
          <w:bCs/>
          <w:i/>
          <w:iCs/>
          <w:lang w:val="fr-FR"/>
        </w:rPr>
        <w:t xml:space="preserve"> </w:t>
      </w:r>
      <w:r w:rsidR="00DD043F" w:rsidRPr="00A00090">
        <w:rPr>
          <w:lang w:val="fr-FR"/>
        </w:rPr>
        <w:t>Ce</w:t>
      </w:r>
      <w:r w:rsidRPr="00A00090">
        <w:rPr>
          <w:lang w:val="fr-FR"/>
        </w:rPr>
        <w:t xml:space="preserve">tte proposition </w:t>
      </w:r>
      <w:r w:rsidR="00DD043F" w:rsidRPr="00A00090">
        <w:rPr>
          <w:lang w:val="fr-FR"/>
        </w:rPr>
        <w:t>de loi bénéficie de l</w:t>
      </w:r>
      <w:r w:rsidR="00FA2A3F">
        <w:rPr>
          <w:lang w:val="fr-FR"/>
        </w:rPr>
        <w:t>’</w:t>
      </w:r>
      <w:r w:rsidR="00DD043F" w:rsidRPr="00A00090">
        <w:rPr>
          <w:lang w:val="fr-FR"/>
        </w:rPr>
        <w:t>avis favorable de la Commission des communautés autochtones du Congrès de la République, et a été examiné</w:t>
      </w:r>
      <w:r w:rsidRPr="00A00090">
        <w:rPr>
          <w:lang w:val="fr-FR"/>
        </w:rPr>
        <w:t>e</w:t>
      </w:r>
      <w:r w:rsidR="00DD043F" w:rsidRPr="00A00090">
        <w:rPr>
          <w:lang w:val="fr-FR"/>
        </w:rPr>
        <w:t xml:space="preserve"> en première lecture lors de la séance plénière du Congrès de la République du 25 septembre 2007.</w:t>
      </w:r>
    </w:p>
    <w:p w:rsidR="00DD043F" w:rsidRPr="00A00090" w:rsidRDefault="0060705C" w:rsidP="008B1A37">
      <w:pPr>
        <w:numPr>
          <w:ilvl w:val="0"/>
          <w:numId w:val="3"/>
        </w:numPr>
        <w:tabs>
          <w:tab w:val="left" w:pos="567"/>
          <w:tab w:val="left" w:pos="1134"/>
        </w:tabs>
        <w:spacing w:after="240"/>
        <w:ind w:left="0" w:firstLine="0"/>
        <w:rPr>
          <w:b/>
          <w:bCs/>
          <w:lang w:val="fr-FR"/>
        </w:rPr>
      </w:pPr>
      <w:r w:rsidRPr="00A00090">
        <w:rPr>
          <w:lang w:val="fr-FR"/>
        </w:rPr>
        <w:t>Elle</w:t>
      </w:r>
      <w:r w:rsidR="00DD043F" w:rsidRPr="00A00090">
        <w:rPr>
          <w:lang w:val="fr-FR"/>
        </w:rPr>
        <w:t xml:space="preserve"> établit les procédures appropriées, détermine les effets juridiques des consultations sur les décisions administratives ou législatives qui affectent les peuples autochtones et </w:t>
      </w:r>
      <w:r w:rsidR="00383B9F" w:rsidRPr="00A00090">
        <w:rPr>
          <w:lang w:val="fr-FR"/>
        </w:rPr>
        <w:t>réglemente</w:t>
      </w:r>
      <w:r w:rsidR="00DD043F" w:rsidRPr="00A00090">
        <w:rPr>
          <w:lang w:val="fr-FR"/>
        </w:rPr>
        <w:t xml:space="preserve"> l</w:t>
      </w:r>
      <w:r w:rsidR="00FA2A3F">
        <w:rPr>
          <w:lang w:val="fr-FR"/>
        </w:rPr>
        <w:t>’</w:t>
      </w:r>
      <w:r w:rsidR="00DD043F" w:rsidRPr="00A00090">
        <w:rPr>
          <w:lang w:val="fr-FR"/>
        </w:rPr>
        <w:t>institutionnalisation desdites consultations.</w:t>
      </w:r>
    </w:p>
    <w:p w:rsidR="00DD043F" w:rsidRPr="00096B18" w:rsidRDefault="0060705C" w:rsidP="008B1A37">
      <w:pPr>
        <w:numPr>
          <w:ilvl w:val="0"/>
          <w:numId w:val="3"/>
        </w:numPr>
        <w:tabs>
          <w:tab w:val="left" w:pos="567"/>
          <w:tab w:val="left" w:pos="1134"/>
        </w:tabs>
        <w:spacing w:after="240"/>
        <w:ind w:left="0" w:firstLine="0"/>
        <w:rPr>
          <w:bCs/>
          <w:iCs/>
          <w:lang w:val="fr-FR"/>
        </w:rPr>
      </w:pPr>
      <w:r w:rsidRPr="00096B18">
        <w:rPr>
          <w:bCs/>
          <w:iCs/>
          <w:lang w:val="fr-FR"/>
        </w:rPr>
        <w:t>Proposition de loi visant à approuver la loi sur la diffusion et la promotion de la non</w:t>
      </w:r>
      <w:r w:rsidR="003E4633">
        <w:rPr>
          <w:bCs/>
          <w:iCs/>
          <w:lang w:val="fr-FR"/>
        </w:rPr>
        <w:noBreakHyphen/>
      </w:r>
      <w:r w:rsidRPr="00096B18">
        <w:rPr>
          <w:bCs/>
          <w:iCs/>
          <w:lang w:val="fr-FR"/>
        </w:rPr>
        <w:t>discrimination</w:t>
      </w:r>
      <w:r w:rsidR="00383B9F" w:rsidRPr="00096B18">
        <w:rPr>
          <w:bCs/>
          <w:iCs/>
          <w:lang w:val="fr-FR"/>
        </w:rPr>
        <w:t>.</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b/>
          <w:bCs/>
          <w:i/>
          <w:iCs/>
          <w:lang w:val="fr-FR"/>
        </w:rPr>
        <w:t>Pro</w:t>
      </w:r>
      <w:r w:rsidR="007F2F14" w:rsidRPr="00A00090">
        <w:rPr>
          <w:b/>
          <w:bCs/>
          <w:i/>
          <w:iCs/>
          <w:lang w:val="fr-FR"/>
        </w:rPr>
        <w:t>position</w:t>
      </w:r>
      <w:r w:rsidRPr="00A00090">
        <w:rPr>
          <w:b/>
          <w:bCs/>
          <w:i/>
          <w:iCs/>
          <w:lang w:val="fr-FR"/>
        </w:rPr>
        <w:t xml:space="preserve"> de loi relati</w:t>
      </w:r>
      <w:r w:rsidR="007F2F14" w:rsidRPr="00A00090">
        <w:rPr>
          <w:b/>
          <w:bCs/>
          <w:i/>
          <w:iCs/>
          <w:lang w:val="fr-FR"/>
        </w:rPr>
        <w:t>ve</w:t>
      </w:r>
      <w:r w:rsidRPr="00A00090">
        <w:rPr>
          <w:b/>
          <w:bCs/>
          <w:i/>
          <w:iCs/>
          <w:lang w:val="fr-FR"/>
        </w:rPr>
        <w:t xml:space="preserve"> à la réforme de la loi sur le régime électoral et les partis politiques.</w:t>
      </w:r>
      <w:r w:rsidR="002810A0" w:rsidRPr="00A00090">
        <w:rPr>
          <w:b/>
          <w:bCs/>
          <w:lang w:val="fr-FR"/>
        </w:rPr>
        <w:t xml:space="preserve"> </w:t>
      </w:r>
      <w:r w:rsidRPr="00A00090">
        <w:rPr>
          <w:lang w:val="fr-FR"/>
        </w:rPr>
        <w:t>Son objectif est d</w:t>
      </w:r>
      <w:r w:rsidR="00FA2A3F">
        <w:rPr>
          <w:lang w:val="fr-FR"/>
        </w:rPr>
        <w:t>’</w:t>
      </w:r>
      <w:r w:rsidRPr="00A00090">
        <w:rPr>
          <w:lang w:val="fr-FR"/>
        </w:rPr>
        <w:t>assurer un quota pour la participation effective des peuples autochtones et des femmes.</w:t>
      </w:r>
    </w:p>
    <w:p w:rsidR="00DD043F" w:rsidRPr="00A00090" w:rsidRDefault="007F2F14" w:rsidP="008B1A37">
      <w:pPr>
        <w:numPr>
          <w:ilvl w:val="0"/>
          <w:numId w:val="3"/>
        </w:numPr>
        <w:tabs>
          <w:tab w:val="left" w:pos="567"/>
          <w:tab w:val="left" w:pos="1134"/>
        </w:tabs>
        <w:spacing w:after="240"/>
        <w:ind w:left="0" w:firstLine="0"/>
        <w:rPr>
          <w:lang w:val="fr-FR"/>
        </w:rPr>
      </w:pPr>
      <w:r w:rsidRPr="00A00090">
        <w:rPr>
          <w:b/>
          <w:bCs/>
          <w:i/>
          <w:iCs/>
          <w:lang w:val="fr-FR"/>
        </w:rPr>
        <w:t>Proposition</w:t>
      </w:r>
      <w:r w:rsidR="00DD043F" w:rsidRPr="00A00090">
        <w:rPr>
          <w:b/>
          <w:bCs/>
          <w:i/>
          <w:iCs/>
          <w:lang w:val="fr-FR"/>
        </w:rPr>
        <w:t xml:space="preserve"> de loi sur les médias communautaires</w:t>
      </w:r>
      <w:r w:rsidR="00DD043F" w:rsidRPr="00A00090">
        <w:rPr>
          <w:b/>
          <w:bCs/>
          <w:lang w:val="fr-FR"/>
        </w:rPr>
        <w:t>.</w:t>
      </w:r>
      <w:r w:rsidR="002810A0" w:rsidRPr="00A00090">
        <w:rPr>
          <w:b/>
          <w:bCs/>
          <w:lang w:val="fr-FR"/>
        </w:rPr>
        <w:t xml:space="preserve"> </w:t>
      </w:r>
      <w:r w:rsidR="00096B18">
        <w:rPr>
          <w:lang w:val="fr-FR"/>
        </w:rPr>
        <w:t>En décembre 2007, les</w:t>
      </w:r>
      <w:r w:rsidR="003E4633">
        <w:rPr>
          <w:lang w:val="fr-FR"/>
        </w:rPr>
        <w:t xml:space="preserve"> </w:t>
      </w:r>
      <w:r w:rsidR="00DD043F" w:rsidRPr="00A00090">
        <w:rPr>
          <w:lang w:val="fr-FR"/>
        </w:rPr>
        <w:t>organisations participant au Groupe de travail national sur les médias communautaires ont approuvé une proposition de loi ayant pour but de favoriser l</w:t>
      </w:r>
      <w:r w:rsidR="00FA2A3F">
        <w:rPr>
          <w:lang w:val="fr-FR"/>
        </w:rPr>
        <w:t>’</w:t>
      </w:r>
      <w:r w:rsidR="00DD043F" w:rsidRPr="00A00090">
        <w:rPr>
          <w:lang w:val="fr-FR"/>
        </w:rPr>
        <w:t>accès des peuples maya, xinka et garifuna à l</w:t>
      </w:r>
      <w:r w:rsidR="00FA2A3F">
        <w:rPr>
          <w:lang w:val="fr-FR"/>
        </w:rPr>
        <w:t>’</w:t>
      </w:r>
      <w:r w:rsidR="00DD043F" w:rsidRPr="00A00090">
        <w:rPr>
          <w:lang w:val="fr-FR"/>
        </w:rPr>
        <w:t xml:space="preserve">espace radiophonique. </w:t>
      </w:r>
    </w:p>
    <w:p w:rsidR="00DD043F" w:rsidRPr="00A00090" w:rsidRDefault="00DD043F" w:rsidP="008B1A37">
      <w:pPr>
        <w:pStyle w:val="NormalWeb"/>
        <w:numPr>
          <w:ilvl w:val="0"/>
          <w:numId w:val="3"/>
        </w:numPr>
        <w:tabs>
          <w:tab w:val="left" w:pos="567"/>
          <w:tab w:val="left" w:pos="1134"/>
        </w:tabs>
        <w:spacing w:before="0" w:beforeAutospacing="0" w:after="240" w:afterAutospacing="0"/>
        <w:ind w:left="0" w:firstLine="0"/>
        <w:jc w:val="left"/>
        <w:rPr>
          <w:lang w:val="fr-FR"/>
        </w:rPr>
      </w:pPr>
      <w:r w:rsidRPr="00A00090">
        <w:rPr>
          <w:lang w:val="fr-FR"/>
        </w:rPr>
        <w:t>Cette proposition a été élaborée avec la participation notamment des représentants des radios communautaires, des fonctionnaires de l</w:t>
      </w:r>
      <w:r w:rsidR="00FA2A3F">
        <w:rPr>
          <w:lang w:val="fr-FR"/>
        </w:rPr>
        <w:t>’</w:t>
      </w:r>
      <w:r w:rsidRPr="00A00090">
        <w:rPr>
          <w:lang w:val="fr-FR"/>
        </w:rPr>
        <w:t>État du Guatemala et des représentants du Programme de législation et de droit à la communication de l</w:t>
      </w:r>
      <w:r w:rsidR="00FA2A3F">
        <w:rPr>
          <w:lang w:val="fr-FR"/>
        </w:rPr>
        <w:t>’</w:t>
      </w:r>
      <w:r w:rsidRPr="00A00090">
        <w:rPr>
          <w:lang w:val="fr-FR"/>
        </w:rPr>
        <w:t xml:space="preserve">Association mondiale des radios communautaires </w:t>
      </w:r>
      <w:r w:rsidR="00F3355E">
        <w:rPr>
          <w:lang w:val="fr-FR"/>
        </w:rPr>
        <w:t>–</w:t>
      </w:r>
      <w:r w:rsidRPr="00A00090">
        <w:rPr>
          <w:lang w:val="fr-FR"/>
        </w:rPr>
        <w:t xml:space="preserve"> Amérique latine et Caraïbes (AMARC</w:t>
      </w:r>
      <w:r w:rsidR="003E4633">
        <w:rPr>
          <w:lang w:val="fr-FR"/>
        </w:rPr>
        <w:noBreakHyphen/>
      </w:r>
      <w:r w:rsidRPr="00A00090">
        <w:rPr>
          <w:lang w:val="fr-FR"/>
        </w:rPr>
        <w:t>ALC).</w:t>
      </w:r>
    </w:p>
    <w:p w:rsidR="00DD043F" w:rsidRPr="00A00090" w:rsidRDefault="007F2F14" w:rsidP="008B1A37">
      <w:pPr>
        <w:pStyle w:val="NormalWeb"/>
        <w:numPr>
          <w:ilvl w:val="0"/>
          <w:numId w:val="3"/>
        </w:numPr>
        <w:tabs>
          <w:tab w:val="left" w:pos="567"/>
          <w:tab w:val="left" w:pos="1134"/>
        </w:tabs>
        <w:spacing w:before="0" w:beforeAutospacing="0" w:after="240" w:afterAutospacing="0"/>
        <w:ind w:left="0" w:firstLine="0"/>
        <w:jc w:val="left"/>
        <w:rPr>
          <w:lang w:val="fr-FR"/>
        </w:rPr>
      </w:pPr>
      <w:r w:rsidRPr="00A00090">
        <w:rPr>
          <w:lang w:val="fr-FR"/>
        </w:rPr>
        <w:t>L</w:t>
      </w:r>
      <w:r w:rsidR="00DD043F" w:rsidRPr="00A00090">
        <w:rPr>
          <w:lang w:val="fr-FR"/>
        </w:rPr>
        <w:t>es sessions de travail ont abouti à la mise en place d</w:t>
      </w:r>
      <w:r w:rsidR="00FA2A3F">
        <w:rPr>
          <w:lang w:val="fr-FR"/>
        </w:rPr>
        <w:t>’</w:t>
      </w:r>
      <w:r w:rsidR="00DD043F" w:rsidRPr="00A00090">
        <w:rPr>
          <w:lang w:val="fr-FR"/>
        </w:rPr>
        <w:t xml:space="preserve">un </w:t>
      </w:r>
      <w:r w:rsidRPr="00A00090">
        <w:rPr>
          <w:lang w:val="fr-FR"/>
        </w:rPr>
        <w:t>g</w:t>
      </w:r>
      <w:r w:rsidR="00DD043F" w:rsidRPr="00A00090">
        <w:rPr>
          <w:lang w:val="fr-FR"/>
        </w:rPr>
        <w:t>roupe national de dialogue, afin que les secteurs public et privé, ainsi que les organisations de la société civile se mettent d</w:t>
      </w:r>
      <w:r w:rsidR="00FA2A3F">
        <w:rPr>
          <w:lang w:val="fr-FR"/>
        </w:rPr>
        <w:t>’</w:t>
      </w:r>
      <w:r w:rsidR="00DD043F" w:rsidRPr="00A00090">
        <w:rPr>
          <w:lang w:val="fr-FR"/>
        </w:rPr>
        <w:t>accord sur une proposition de loi.</w:t>
      </w:r>
      <w:r w:rsidR="002810A0" w:rsidRPr="00A00090">
        <w:rPr>
          <w:lang w:val="fr-FR"/>
        </w:rPr>
        <w:t xml:space="preserve"> </w:t>
      </w:r>
      <w:r w:rsidR="00DD043F" w:rsidRPr="00A00090">
        <w:rPr>
          <w:lang w:val="fr-FR"/>
        </w:rPr>
        <w:t>Le groupe a été mis en place en juillet 2005, date qui coïncide avec la visite d</w:t>
      </w:r>
      <w:r w:rsidR="00FA2A3F">
        <w:rPr>
          <w:lang w:val="fr-FR"/>
        </w:rPr>
        <w:t>’</w:t>
      </w:r>
      <w:r w:rsidR="00DD043F" w:rsidRPr="00A00090">
        <w:rPr>
          <w:lang w:val="fr-FR"/>
        </w:rPr>
        <w:t>Eduardo Bertoni, alors rapporteur spécial sur la liberté d</w:t>
      </w:r>
      <w:r w:rsidR="00FA2A3F">
        <w:rPr>
          <w:lang w:val="fr-FR"/>
        </w:rPr>
        <w:t>’</w:t>
      </w:r>
      <w:r w:rsidR="00DD043F" w:rsidRPr="00A00090">
        <w:rPr>
          <w:lang w:val="fr-FR"/>
        </w:rPr>
        <w:t>expression de la CIDH, au Guatemala.</w:t>
      </w:r>
      <w:r w:rsidR="002810A0" w:rsidRPr="00A00090">
        <w:rPr>
          <w:lang w:val="fr-FR"/>
        </w:rPr>
        <w:t xml:space="preserve"> </w:t>
      </w:r>
      <w:r w:rsidRPr="00A00090">
        <w:rPr>
          <w:lang w:val="fr-FR"/>
        </w:rPr>
        <w:t xml:space="preserve">Son principal </w:t>
      </w:r>
      <w:r w:rsidR="00DD043F" w:rsidRPr="00A00090">
        <w:rPr>
          <w:lang w:val="fr-FR"/>
        </w:rPr>
        <w:t xml:space="preserve">objectif </w:t>
      </w:r>
      <w:r w:rsidRPr="00A00090">
        <w:rPr>
          <w:lang w:val="fr-FR"/>
        </w:rPr>
        <w:t xml:space="preserve">était de </w:t>
      </w:r>
      <w:r w:rsidR="004D2CD8">
        <w:rPr>
          <w:lang w:val="fr-FR"/>
        </w:rPr>
        <w:t>«</w:t>
      </w:r>
      <w:r w:rsidR="00DD043F" w:rsidRPr="00A00090">
        <w:rPr>
          <w:lang w:val="fr-FR"/>
        </w:rPr>
        <w:t>procéder à une analyse et d</w:t>
      </w:r>
      <w:r w:rsidR="00FA2A3F">
        <w:rPr>
          <w:lang w:val="fr-FR"/>
        </w:rPr>
        <w:t>’</w:t>
      </w:r>
      <w:r w:rsidR="00DD043F" w:rsidRPr="00A00090">
        <w:rPr>
          <w:lang w:val="fr-FR"/>
        </w:rPr>
        <w:t xml:space="preserve">élaborer des propositions (…) car il </w:t>
      </w:r>
      <w:r w:rsidRPr="00A00090">
        <w:rPr>
          <w:lang w:val="fr-FR"/>
        </w:rPr>
        <w:t>apparaît</w:t>
      </w:r>
      <w:r w:rsidR="00DD043F" w:rsidRPr="00A00090">
        <w:rPr>
          <w:lang w:val="fr-FR"/>
        </w:rPr>
        <w:t xml:space="preserve"> nécessaire de réformer le cadre </w:t>
      </w:r>
      <w:r w:rsidR="00096B18" w:rsidRPr="00A00090">
        <w:rPr>
          <w:lang w:val="fr-FR"/>
        </w:rPr>
        <w:t>réglementaire</w:t>
      </w:r>
      <w:r w:rsidR="00DD043F" w:rsidRPr="00A00090">
        <w:rPr>
          <w:lang w:val="fr-FR"/>
        </w:rPr>
        <w:t xml:space="preserve"> de l</w:t>
      </w:r>
      <w:r w:rsidR="00FA2A3F">
        <w:rPr>
          <w:lang w:val="fr-FR"/>
        </w:rPr>
        <w:t>’</w:t>
      </w:r>
      <w:r w:rsidR="00DD043F" w:rsidRPr="00A00090">
        <w:rPr>
          <w:lang w:val="fr-FR"/>
        </w:rPr>
        <w:t>espace radiophonique de manière à ce qu</w:t>
      </w:r>
      <w:r w:rsidR="00FA2A3F">
        <w:rPr>
          <w:lang w:val="fr-FR"/>
        </w:rPr>
        <w:t>’</w:t>
      </w:r>
      <w:r w:rsidR="00DD043F" w:rsidRPr="00A00090">
        <w:rPr>
          <w:lang w:val="fr-FR"/>
        </w:rPr>
        <w:t>il tienne compte de critères démocratiques garantissant l</w:t>
      </w:r>
      <w:r w:rsidR="00FA2A3F">
        <w:rPr>
          <w:lang w:val="fr-FR"/>
        </w:rPr>
        <w:t>’</w:t>
      </w:r>
      <w:r w:rsidR="00DD043F" w:rsidRPr="00A00090">
        <w:rPr>
          <w:lang w:val="fr-FR"/>
        </w:rPr>
        <w:t>égalité d</w:t>
      </w:r>
      <w:r w:rsidR="00FA2A3F">
        <w:rPr>
          <w:lang w:val="fr-FR"/>
        </w:rPr>
        <w:t>’</w:t>
      </w:r>
      <w:r w:rsidR="00DD043F" w:rsidRPr="00A00090">
        <w:rPr>
          <w:lang w:val="fr-FR"/>
        </w:rPr>
        <w:t>accès pour tous les secteurs et l</w:t>
      </w:r>
      <w:r w:rsidR="00FA2A3F">
        <w:rPr>
          <w:lang w:val="fr-FR"/>
        </w:rPr>
        <w:t>’</w:t>
      </w:r>
      <w:r w:rsidR="00DD043F" w:rsidRPr="00A00090">
        <w:rPr>
          <w:lang w:val="fr-FR"/>
        </w:rPr>
        <w:t>utilisation non discrimi</w:t>
      </w:r>
      <w:r w:rsidRPr="00A00090">
        <w:rPr>
          <w:lang w:val="fr-FR"/>
        </w:rPr>
        <w:t xml:space="preserve">natoire des fréquences radio, </w:t>
      </w:r>
      <w:r w:rsidR="00DD043F" w:rsidRPr="00A00090">
        <w:rPr>
          <w:lang w:val="fr-FR"/>
        </w:rPr>
        <w:t>support</w:t>
      </w:r>
      <w:r w:rsidRPr="00A00090">
        <w:rPr>
          <w:lang w:val="fr-FR"/>
        </w:rPr>
        <w:t>s</w:t>
      </w:r>
      <w:r w:rsidR="00DD043F" w:rsidRPr="00A00090">
        <w:rPr>
          <w:lang w:val="fr-FR"/>
        </w:rPr>
        <w:t xml:space="preserve"> de la libre expression de tous les guatémaltèques, hommes ou femmes</w:t>
      </w:r>
      <w:r w:rsidR="004D2CD8">
        <w:rPr>
          <w:lang w:val="fr-FR"/>
        </w:rPr>
        <w:t>»</w:t>
      </w:r>
      <w:r w:rsidR="00DD043F" w:rsidRPr="00A00090">
        <w:rPr>
          <w:lang w:val="fr-FR"/>
        </w:rPr>
        <w:t>.</w:t>
      </w:r>
    </w:p>
    <w:p w:rsidR="00DD043F" w:rsidRPr="00A00090" w:rsidRDefault="00DD043F" w:rsidP="008B1A37">
      <w:pPr>
        <w:pStyle w:val="NormalWeb"/>
        <w:numPr>
          <w:ilvl w:val="0"/>
          <w:numId w:val="3"/>
        </w:numPr>
        <w:tabs>
          <w:tab w:val="left" w:pos="567"/>
          <w:tab w:val="left" w:pos="1134"/>
        </w:tabs>
        <w:spacing w:before="0" w:beforeAutospacing="0" w:after="240" w:afterAutospacing="0"/>
        <w:ind w:left="0" w:firstLine="0"/>
        <w:jc w:val="left"/>
        <w:rPr>
          <w:lang w:val="fr-FR"/>
        </w:rPr>
      </w:pPr>
      <w:r w:rsidRPr="00A00090">
        <w:rPr>
          <w:lang w:val="fr-FR"/>
        </w:rPr>
        <w:t>L</w:t>
      </w:r>
      <w:r w:rsidR="00FA2A3F">
        <w:rPr>
          <w:lang w:val="fr-FR"/>
        </w:rPr>
        <w:t>’</w:t>
      </w:r>
      <w:r w:rsidRPr="00A00090">
        <w:rPr>
          <w:lang w:val="fr-FR"/>
        </w:rPr>
        <w:t>AMARC a proposé d</w:t>
      </w:r>
      <w:r w:rsidR="00FA2A3F">
        <w:rPr>
          <w:lang w:val="fr-FR"/>
        </w:rPr>
        <w:t>’</w:t>
      </w:r>
      <w:r w:rsidRPr="00A00090">
        <w:rPr>
          <w:lang w:val="fr-FR"/>
        </w:rPr>
        <w:t xml:space="preserve">inviter les secteurs participant au Groupe de </w:t>
      </w:r>
      <w:r w:rsidR="007F2F14" w:rsidRPr="00A00090">
        <w:rPr>
          <w:lang w:val="fr-FR"/>
        </w:rPr>
        <w:t>dialogue</w:t>
      </w:r>
      <w:r w:rsidRPr="00A00090">
        <w:rPr>
          <w:lang w:val="fr-FR"/>
        </w:rPr>
        <w:t xml:space="preserve"> à élaborer une proposition de loi.</w:t>
      </w:r>
      <w:r w:rsidR="002810A0" w:rsidRPr="00A00090">
        <w:rPr>
          <w:lang w:val="fr-FR"/>
        </w:rPr>
        <w:t xml:space="preserve"> </w:t>
      </w:r>
      <w:r w:rsidRPr="00A00090">
        <w:rPr>
          <w:lang w:val="fr-FR"/>
        </w:rPr>
        <w:t>Cependant l</w:t>
      </w:r>
      <w:r w:rsidR="00FA2A3F">
        <w:rPr>
          <w:lang w:val="fr-FR"/>
        </w:rPr>
        <w:t>’</w:t>
      </w:r>
      <w:r w:rsidRPr="00A00090">
        <w:rPr>
          <w:lang w:val="fr-FR"/>
        </w:rPr>
        <w:t xml:space="preserve">État et </w:t>
      </w:r>
      <w:r w:rsidR="007F2F14" w:rsidRPr="00A00090">
        <w:rPr>
          <w:lang w:val="fr-FR"/>
        </w:rPr>
        <w:t>le secteur privé</w:t>
      </w:r>
      <w:r w:rsidRPr="00A00090">
        <w:rPr>
          <w:lang w:val="fr-FR"/>
        </w:rPr>
        <w:t xml:space="preserve"> ont cessé de participer aux sessions en juillet 2006. Les entrepreneurs ont exprimé leur avis, estimant que tout texte légal devrait être discuté directement par le Congrès.</w:t>
      </w:r>
    </w:p>
    <w:p w:rsidR="00DD043F" w:rsidRPr="00A00090" w:rsidRDefault="00DD043F" w:rsidP="008B1A37">
      <w:pPr>
        <w:pStyle w:val="NormalWeb"/>
        <w:numPr>
          <w:ilvl w:val="0"/>
          <w:numId w:val="3"/>
        </w:numPr>
        <w:tabs>
          <w:tab w:val="left" w:pos="567"/>
          <w:tab w:val="left" w:pos="1134"/>
        </w:tabs>
        <w:spacing w:before="0" w:beforeAutospacing="0" w:after="240" w:afterAutospacing="0"/>
        <w:ind w:left="0" w:firstLine="0"/>
        <w:jc w:val="left"/>
        <w:rPr>
          <w:lang w:val="fr-FR"/>
        </w:rPr>
      </w:pPr>
      <w:r w:rsidRPr="00A00090">
        <w:rPr>
          <w:lang w:val="fr-FR"/>
        </w:rPr>
        <w:t>Malgré tous les obstacles dus à la non participation d</w:t>
      </w:r>
      <w:r w:rsidR="00096B18">
        <w:rPr>
          <w:lang w:val="fr-FR"/>
        </w:rPr>
        <w:t>es secteurs public et privé, le</w:t>
      </w:r>
      <w:r w:rsidR="003E4633">
        <w:rPr>
          <w:lang w:val="fr-FR"/>
        </w:rPr>
        <w:t xml:space="preserve"> </w:t>
      </w:r>
      <w:r w:rsidRPr="00A00090">
        <w:rPr>
          <w:lang w:val="fr-FR"/>
        </w:rPr>
        <w:t xml:space="preserve">groupe de </w:t>
      </w:r>
      <w:r w:rsidR="007F2F14" w:rsidRPr="00A00090">
        <w:rPr>
          <w:lang w:val="fr-FR"/>
        </w:rPr>
        <w:t>dialogue</w:t>
      </w:r>
      <w:r w:rsidRPr="00A00090">
        <w:rPr>
          <w:lang w:val="fr-FR"/>
        </w:rPr>
        <w:t xml:space="preserve"> a poursuivi </w:t>
      </w:r>
      <w:r w:rsidR="007F2F14" w:rsidRPr="00A00090">
        <w:rPr>
          <w:lang w:val="fr-FR"/>
        </w:rPr>
        <w:t>son travail</w:t>
      </w:r>
      <w:r w:rsidRPr="00A00090">
        <w:rPr>
          <w:lang w:val="fr-FR"/>
        </w:rPr>
        <w:t xml:space="preserve"> et a abouti en 2008 à l</w:t>
      </w:r>
      <w:r w:rsidR="00FA2A3F">
        <w:rPr>
          <w:lang w:val="fr-FR"/>
        </w:rPr>
        <w:t>’</w:t>
      </w:r>
      <w:r w:rsidRPr="00A00090">
        <w:rPr>
          <w:lang w:val="fr-FR"/>
        </w:rPr>
        <w:t>élaboration d</w:t>
      </w:r>
      <w:r w:rsidR="00FA2A3F">
        <w:rPr>
          <w:lang w:val="fr-FR"/>
        </w:rPr>
        <w:t>’</w:t>
      </w:r>
      <w:r w:rsidRPr="00A00090">
        <w:rPr>
          <w:lang w:val="fr-FR"/>
        </w:rPr>
        <w:t>une proposition de loi. Celle-ci donne une définition précise de ce qu</w:t>
      </w:r>
      <w:r w:rsidR="00FA2A3F">
        <w:rPr>
          <w:lang w:val="fr-FR"/>
        </w:rPr>
        <w:t>’</w:t>
      </w:r>
      <w:r w:rsidRPr="00A00090">
        <w:rPr>
          <w:lang w:val="fr-FR"/>
        </w:rPr>
        <w:t>est un média communautaire, prévoit la création du Service des médias communautaires, réserve certaines fréquences à l</w:t>
      </w:r>
      <w:r w:rsidR="00FA2A3F">
        <w:rPr>
          <w:lang w:val="fr-FR"/>
        </w:rPr>
        <w:t>’</w:t>
      </w:r>
      <w:r w:rsidRPr="00A00090">
        <w:rPr>
          <w:lang w:val="fr-FR"/>
        </w:rPr>
        <w:t>usage des organisations et des co</w:t>
      </w:r>
      <w:r w:rsidR="00096B18">
        <w:rPr>
          <w:lang w:val="fr-FR"/>
        </w:rPr>
        <w:t>mmunautés à but non lucratif et </w:t>
      </w:r>
      <w:r w:rsidR="00096B18" w:rsidRPr="00A00090">
        <w:rPr>
          <w:lang w:val="fr-FR"/>
        </w:rPr>
        <w:t>réglemente</w:t>
      </w:r>
      <w:r w:rsidRPr="00A00090">
        <w:rPr>
          <w:lang w:val="fr-FR"/>
        </w:rPr>
        <w:t xml:space="preserve"> l</w:t>
      </w:r>
      <w:r w:rsidR="00FA2A3F">
        <w:rPr>
          <w:lang w:val="fr-FR"/>
        </w:rPr>
        <w:t>’</w:t>
      </w:r>
      <w:r w:rsidRPr="00A00090">
        <w:rPr>
          <w:lang w:val="fr-FR"/>
        </w:rPr>
        <w:t>accès aux fréquences par le biais d</w:t>
      </w:r>
      <w:r w:rsidR="00FA2A3F">
        <w:rPr>
          <w:lang w:val="fr-FR"/>
        </w:rPr>
        <w:t>’</w:t>
      </w:r>
      <w:r w:rsidRPr="00A00090">
        <w:rPr>
          <w:lang w:val="fr-FR"/>
        </w:rPr>
        <w:t>une procé</w:t>
      </w:r>
      <w:r w:rsidR="00096B18">
        <w:rPr>
          <w:lang w:val="fr-FR"/>
        </w:rPr>
        <w:t>dure de concours transparent et </w:t>
      </w:r>
      <w:r w:rsidRPr="00A00090">
        <w:rPr>
          <w:lang w:val="fr-FR"/>
        </w:rPr>
        <w:t>public.</w:t>
      </w:r>
      <w:r w:rsidR="002810A0" w:rsidRPr="00A00090">
        <w:rPr>
          <w:lang w:val="fr-FR"/>
        </w:rPr>
        <w:t xml:space="preserve"> </w:t>
      </w:r>
    </w:p>
    <w:p w:rsidR="00DD043F" w:rsidRPr="00A00090" w:rsidRDefault="00DD043F" w:rsidP="008B1A37">
      <w:pPr>
        <w:pStyle w:val="NormalWeb"/>
        <w:numPr>
          <w:ilvl w:val="0"/>
          <w:numId w:val="3"/>
        </w:numPr>
        <w:tabs>
          <w:tab w:val="left" w:pos="567"/>
          <w:tab w:val="left" w:pos="1134"/>
        </w:tabs>
        <w:spacing w:before="0" w:beforeAutospacing="0" w:after="240" w:afterAutospacing="0"/>
        <w:ind w:left="0" w:firstLine="0"/>
        <w:jc w:val="left"/>
        <w:rPr>
          <w:lang w:val="fr-FR"/>
        </w:rPr>
      </w:pPr>
      <w:r w:rsidRPr="00A00090">
        <w:rPr>
          <w:lang w:val="fr-FR"/>
        </w:rPr>
        <w:t>Il est important de noter que cette proposition de loi ne bénéficie pas uniquement du soutien des coordinations qui participent au Groupe national de dialogue. S</w:t>
      </w:r>
      <w:r w:rsidR="003E4633">
        <w:rPr>
          <w:lang w:val="fr-FR"/>
        </w:rPr>
        <w:t>on contenu a été validé par les </w:t>
      </w:r>
      <w:r w:rsidRPr="00A00090">
        <w:rPr>
          <w:lang w:val="fr-FR"/>
        </w:rPr>
        <w:t>organisations nationales de peuples autochtones les plus représentatives, comme la Coordination nationale autochtone et paysanne (CONIC), le Comité de l</w:t>
      </w:r>
      <w:r w:rsidR="00FA2A3F">
        <w:rPr>
          <w:lang w:val="fr-FR"/>
        </w:rPr>
        <w:t>’</w:t>
      </w:r>
      <w:r w:rsidRPr="00A00090">
        <w:rPr>
          <w:lang w:val="fr-FR"/>
        </w:rPr>
        <w:t xml:space="preserve">unité paysanne (CUC), la Coordination nationale des veuves du Guatemala, (CONAVIGUA), </w:t>
      </w:r>
      <w:r w:rsidRPr="00A00090">
        <w:rPr>
          <w:i/>
          <w:iCs/>
          <w:lang w:val="fr-FR"/>
        </w:rPr>
        <w:t>Mojomayas</w:t>
      </w:r>
      <w:r w:rsidRPr="00A00090">
        <w:rPr>
          <w:lang w:val="fr-FR"/>
        </w:rPr>
        <w:t xml:space="preserve"> ou la Plateforme de coordination et de convergence maya </w:t>
      </w:r>
      <w:r w:rsidRPr="00A00090">
        <w:rPr>
          <w:iCs/>
          <w:lang w:val="fr-FR"/>
        </w:rPr>
        <w:t>Waqib Kej</w:t>
      </w:r>
      <w:r w:rsidRPr="00A00090">
        <w:rPr>
          <w:lang w:val="fr-FR"/>
        </w:rPr>
        <w:t>, entre autres.</w:t>
      </w:r>
      <w:r w:rsidR="002810A0" w:rsidRPr="00A00090">
        <w:rPr>
          <w:lang w:val="fr-FR"/>
        </w:rPr>
        <w:t xml:space="preserve"> </w:t>
      </w:r>
      <w:r w:rsidRPr="00A00090">
        <w:rPr>
          <w:lang w:val="fr-FR"/>
        </w:rPr>
        <w:t>Elle bénéficie en outre du soutien des organisations des droits de l</w:t>
      </w:r>
      <w:r w:rsidR="00FA2A3F">
        <w:rPr>
          <w:lang w:val="fr-FR"/>
        </w:rPr>
        <w:t>’</w:t>
      </w:r>
      <w:r w:rsidRPr="00A00090">
        <w:rPr>
          <w:lang w:val="fr-FR"/>
        </w:rPr>
        <w:t>homme et de l</w:t>
      </w:r>
      <w:r w:rsidR="00FA2A3F">
        <w:rPr>
          <w:lang w:val="fr-FR"/>
        </w:rPr>
        <w:t>’</w:t>
      </w:r>
      <w:r w:rsidRPr="00A00090">
        <w:rPr>
          <w:lang w:val="fr-FR"/>
        </w:rPr>
        <w:t>École des sciences de la communication de l</w:t>
      </w:r>
      <w:r w:rsidR="00FA2A3F">
        <w:rPr>
          <w:lang w:val="fr-FR"/>
        </w:rPr>
        <w:t>’</w:t>
      </w:r>
      <w:r w:rsidRPr="00A00090">
        <w:rPr>
          <w:lang w:val="fr-FR"/>
        </w:rPr>
        <w:t xml:space="preserve">Université San Carlos de Guatemala (USAC). </w:t>
      </w:r>
    </w:p>
    <w:p w:rsidR="00A16112" w:rsidRPr="00A16112" w:rsidRDefault="00A16112" w:rsidP="00A16112">
      <w:pPr>
        <w:tabs>
          <w:tab w:val="left" w:pos="567"/>
          <w:tab w:val="left" w:pos="1134"/>
        </w:tabs>
        <w:spacing w:after="240"/>
        <w:jc w:val="center"/>
        <w:rPr>
          <w:b/>
          <w:bCs/>
          <w:lang w:val="fr-FR"/>
        </w:rPr>
      </w:pPr>
      <w:r w:rsidRPr="00A16112">
        <w:rPr>
          <w:b/>
          <w:bCs/>
          <w:lang w:val="fr-FR"/>
        </w:rPr>
        <w:t>IV.  Article 5</w:t>
      </w:r>
    </w:p>
    <w:p w:rsidR="00DD043F" w:rsidRPr="00A16112" w:rsidRDefault="00DD043F" w:rsidP="00A16112">
      <w:pPr>
        <w:tabs>
          <w:tab w:val="left" w:pos="567"/>
          <w:tab w:val="left" w:pos="1134"/>
        </w:tabs>
        <w:spacing w:after="240"/>
        <w:jc w:val="center"/>
        <w:rPr>
          <w:b/>
          <w:bCs/>
          <w:lang w:val="fr-FR"/>
        </w:rPr>
      </w:pPr>
      <w:r w:rsidRPr="00A16112">
        <w:rPr>
          <w:b/>
          <w:bCs/>
          <w:lang w:val="fr-FR"/>
        </w:rPr>
        <w:t>ÉGALITÉ DE JOUISSANCE DES DROITS</w:t>
      </w:r>
    </w:p>
    <w:p w:rsidR="00DD043F" w:rsidRPr="00A16112" w:rsidRDefault="00A16112" w:rsidP="00A16112">
      <w:pPr>
        <w:spacing w:after="240"/>
        <w:jc w:val="center"/>
        <w:rPr>
          <w:b/>
          <w:bCs/>
          <w:kern w:val="28"/>
          <w:lang w:val="fr-FR"/>
        </w:rPr>
      </w:pPr>
      <w:r>
        <w:rPr>
          <w:b/>
          <w:bCs/>
          <w:kern w:val="28"/>
          <w:lang w:val="fr-FR"/>
        </w:rPr>
        <w:t xml:space="preserve">A.  </w:t>
      </w:r>
      <w:r w:rsidR="00DD043F" w:rsidRPr="00A16112">
        <w:rPr>
          <w:b/>
          <w:bCs/>
          <w:kern w:val="28"/>
          <w:lang w:val="fr-FR"/>
        </w:rPr>
        <w:t>Droits politiques</w:t>
      </w:r>
    </w:p>
    <w:p w:rsidR="00DD043F" w:rsidRPr="00A00090" w:rsidRDefault="00DD043F" w:rsidP="008C1CD4">
      <w:pPr>
        <w:tabs>
          <w:tab w:val="left" w:pos="567"/>
          <w:tab w:val="left" w:pos="1134"/>
        </w:tabs>
        <w:spacing w:after="240"/>
        <w:jc w:val="center"/>
        <w:rPr>
          <w:lang w:val="fr-FR"/>
        </w:rPr>
      </w:pPr>
      <w:r w:rsidRPr="00A00090">
        <w:rPr>
          <w:b/>
          <w:bCs/>
          <w:lang w:val="fr-FR"/>
        </w:rPr>
        <w:t>Observations et recommandations du Comité</w:t>
      </w:r>
      <w:r w:rsidR="002810A0" w:rsidRPr="00A00090">
        <w:rPr>
          <w:b/>
          <w:bCs/>
          <w:lang w:val="fr-FR"/>
        </w:rPr>
        <w:t xml:space="preserve"> </w:t>
      </w:r>
    </w:p>
    <w:p w:rsidR="00A16112" w:rsidRDefault="00DD043F" w:rsidP="00DC6881">
      <w:pPr>
        <w:tabs>
          <w:tab w:val="left" w:pos="567"/>
          <w:tab w:val="left" w:pos="1134"/>
        </w:tabs>
        <w:autoSpaceDE w:val="0"/>
        <w:autoSpaceDN w:val="0"/>
        <w:adjustRightInd w:val="0"/>
        <w:spacing w:after="240"/>
        <w:rPr>
          <w:b/>
          <w:bCs/>
          <w:lang w:val="fr-FR"/>
        </w:rPr>
      </w:pPr>
      <w:r w:rsidRPr="00A00090">
        <w:rPr>
          <w:b/>
          <w:bCs/>
          <w:lang w:val="fr-FR"/>
        </w:rPr>
        <w:t>Paragraphe 16</w:t>
      </w:r>
    </w:p>
    <w:p w:rsidR="00DD043F" w:rsidRPr="00A00090" w:rsidRDefault="00A16112" w:rsidP="003E4633">
      <w:pPr>
        <w:tabs>
          <w:tab w:val="left" w:pos="567"/>
          <w:tab w:val="left" w:pos="1134"/>
        </w:tabs>
        <w:autoSpaceDE w:val="0"/>
        <w:autoSpaceDN w:val="0"/>
        <w:adjustRightInd w:val="0"/>
        <w:spacing w:after="240"/>
        <w:rPr>
          <w:lang w:val="fr-FR"/>
        </w:rPr>
      </w:pPr>
      <w:r>
        <w:rPr>
          <w:b/>
          <w:bCs/>
          <w:lang w:val="fr-FR"/>
        </w:rPr>
        <w:tab/>
      </w:r>
      <w:r w:rsidR="00DD043F" w:rsidRPr="00A00090">
        <w:rPr>
          <w:b/>
          <w:bCs/>
          <w:lang w:val="fr-FR"/>
        </w:rPr>
        <w:t>Le Comité note avec préoccupation le faible niveau de participation, notamment des femmes autochtones, à la vie politique, et en particulier l</w:t>
      </w:r>
      <w:r w:rsidR="00FA2A3F">
        <w:rPr>
          <w:b/>
          <w:bCs/>
          <w:lang w:val="fr-FR"/>
        </w:rPr>
        <w:t>’</w:t>
      </w:r>
      <w:r w:rsidR="00DD043F" w:rsidRPr="00A00090">
        <w:rPr>
          <w:b/>
          <w:bCs/>
          <w:lang w:val="fr-FR"/>
        </w:rPr>
        <w:t xml:space="preserve">absence de représentation des peuples xinca et garifuna au Congrès. Il estime également préoccupant que la loi sur le régime électoral et les partis politiques ne fasse pas expressément référence à la participation politique des autochtones </w:t>
      </w:r>
      <w:r w:rsidR="00DD043F" w:rsidRPr="00A00090">
        <w:rPr>
          <w:b/>
          <w:bCs/>
          <w:u w:val="dash"/>
          <w:lang w:val="fr-FR"/>
        </w:rPr>
        <w:t>(</w:t>
      </w:r>
      <w:r w:rsidR="00DD043F" w:rsidRPr="00A00090">
        <w:rPr>
          <w:b/>
          <w:bCs/>
          <w:lang w:val="fr-FR"/>
        </w:rPr>
        <w:t>art. 5, al. </w:t>
      </w:r>
      <w:r w:rsidR="00DD043F" w:rsidRPr="00A16112">
        <w:rPr>
          <w:b/>
          <w:bCs/>
          <w:i/>
          <w:iCs/>
          <w:lang w:val="fr-FR"/>
        </w:rPr>
        <w:t>c</w:t>
      </w:r>
      <w:r w:rsidR="00DD043F" w:rsidRPr="00A00090">
        <w:rPr>
          <w:b/>
          <w:bCs/>
          <w:lang w:val="fr-FR"/>
        </w:rPr>
        <w:t xml:space="preserve">). </w:t>
      </w:r>
    </w:p>
    <w:p w:rsidR="00DD043F" w:rsidRPr="00A00090" w:rsidRDefault="00DD043F" w:rsidP="003E4633">
      <w:pPr>
        <w:tabs>
          <w:tab w:val="left" w:pos="567"/>
          <w:tab w:val="left" w:pos="1134"/>
        </w:tabs>
        <w:autoSpaceDE w:val="0"/>
        <w:autoSpaceDN w:val="0"/>
        <w:adjustRightInd w:val="0"/>
        <w:spacing w:after="240"/>
        <w:rPr>
          <w:b/>
          <w:bCs/>
          <w:lang w:val="fr-FR"/>
        </w:rPr>
      </w:pPr>
      <w:r w:rsidRPr="00A00090">
        <w:rPr>
          <w:b/>
          <w:bCs/>
          <w:lang w:val="fr-FR"/>
        </w:rPr>
        <w:tab/>
        <w:t>Ayant à l</w:t>
      </w:r>
      <w:r w:rsidR="00FA2A3F">
        <w:rPr>
          <w:b/>
          <w:bCs/>
          <w:lang w:val="fr-FR"/>
        </w:rPr>
        <w:t>’</w:t>
      </w:r>
      <w:r w:rsidRPr="00A00090">
        <w:rPr>
          <w:b/>
          <w:bCs/>
          <w:lang w:val="fr-FR"/>
        </w:rPr>
        <w:t>esprit le paragraphe 4 d) de sa</w:t>
      </w:r>
      <w:r w:rsidR="00A16112">
        <w:rPr>
          <w:b/>
          <w:bCs/>
          <w:lang w:val="fr-FR"/>
        </w:rPr>
        <w:t xml:space="preserve"> Recommandation générale</w:t>
      </w:r>
      <w:r w:rsidR="003E4633">
        <w:rPr>
          <w:b/>
          <w:bCs/>
          <w:lang w:val="fr-FR"/>
        </w:rPr>
        <w:t xml:space="preserve"> </w:t>
      </w:r>
      <w:r w:rsidR="00A16112">
        <w:rPr>
          <w:b/>
          <w:bCs/>
          <w:lang w:val="fr-FR"/>
        </w:rPr>
        <w:t>23, le</w:t>
      </w:r>
      <w:r w:rsidR="003E4633">
        <w:rPr>
          <w:b/>
          <w:bCs/>
          <w:lang w:val="fr-FR"/>
        </w:rPr>
        <w:t xml:space="preserve"> </w:t>
      </w:r>
      <w:r w:rsidRPr="00A00090">
        <w:rPr>
          <w:b/>
          <w:bCs/>
          <w:lang w:val="fr-FR"/>
        </w:rPr>
        <w:t>Comité recommande à l</w:t>
      </w:r>
      <w:r w:rsidR="00FA2A3F">
        <w:rPr>
          <w:b/>
          <w:bCs/>
          <w:lang w:val="fr-FR"/>
        </w:rPr>
        <w:t>’</w:t>
      </w:r>
      <w:r w:rsidRPr="00A00090">
        <w:rPr>
          <w:b/>
          <w:bCs/>
          <w:lang w:val="fr-FR"/>
        </w:rPr>
        <w:t>État partie de redoubler d</w:t>
      </w:r>
      <w:r w:rsidR="00FA2A3F">
        <w:rPr>
          <w:b/>
          <w:bCs/>
          <w:lang w:val="fr-FR"/>
        </w:rPr>
        <w:t>’</w:t>
      </w:r>
      <w:r w:rsidRPr="00A00090">
        <w:rPr>
          <w:b/>
          <w:bCs/>
          <w:lang w:val="fr-FR"/>
        </w:rPr>
        <w:t xml:space="preserve">efforts pour que les peuples autochtones, en particulier les femmes autochtones, participent pleinement aux affaires publiques et de prendre des mesures efficaces </w:t>
      </w:r>
      <w:r w:rsidR="00A16112">
        <w:rPr>
          <w:b/>
          <w:bCs/>
          <w:lang w:val="fr-FR"/>
        </w:rPr>
        <w:t>pour assurer la participation à </w:t>
      </w:r>
      <w:r w:rsidRPr="00A00090">
        <w:rPr>
          <w:b/>
          <w:bCs/>
          <w:lang w:val="fr-FR"/>
        </w:rPr>
        <w:t>tous les niveaux de tous les peuples autochtones, en particulier les Xincas et les Garifunas.</w:t>
      </w:r>
      <w:r w:rsidR="002810A0" w:rsidRPr="00A00090">
        <w:rPr>
          <w:b/>
          <w:bCs/>
          <w:lang w:val="fr-FR"/>
        </w:rPr>
        <w:t xml:space="preserve"> </w:t>
      </w:r>
      <w:r w:rsidRPr="00A00090">
        <w:rPr>
          <w:b/>
          <w:bCs/>
          <w:lang w:val="fr-FR"/>
        </w:rPr>
        <w:t>Il le prie également instamment de modifier la loi sur le régime électoral et</w:t>
      </w:r>
      <w:r w:rsidR="00A16112">
        <w:rPr>
          <w:b/>
          <w:bCs/>
          <w:lang w:val="fr-FR"/>
        </w:rPr>
        <w:t> </w:t>
      </w:r>
      <w:r w:rsidRPr="00A00090">
        <w:rPr>
          <w:b/>
          <w:bCs/>
          <w:lang w:val="fr-FR"/>
        </w:rPr>
        <w:t>les partis politiques en vue de promouvoir la participation politique de tous les peuples autochtones.</w:t>
      </w:r>
    </w:p>
    <w:p w:rsidR="00DD043F" w:rsidRPr="00A16112" w:rsidRDefault="00DD043F" w:rsidP="00A16112">
      <w:pPr>
        <w:spacing w:after="240"/>
        <w:rPr>
          <w:b/>
          <w:bCs/>
          <w:lang w:val="fr-FR"/>
        </w:rPr>
      </w:pPr>
      <w:r w:rsidRPr="00A16112">
        <w:rPr>
          <w:b/>
          <w:bCs/>
          <w:lang w:val="fr-FR"/>
        </w:rPr>
        <w:t>1.</w:t>
      </w:r>
      <w:r w:rsidR="00A16112">
        <w:rPr>
          <w:b/>
          <w:bCs/>
          <w:lang w:val="fr-FR"/>
        </w:rPr>
        <w:tab/>
      </w:r>
      <w:r w:rsidRPr="00A16112">
        <w:rPr>
          <w:b/>
          <w:bCs/>
          <w:lang w:val="fr-FR"/>
        </w:rPr>
        <w:t>Conjoncture politique</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Le climat politique du pays a été marqué par des élections générales présidentielles, législatives et municipales.</w:t>
      </w:r>
      <w:r w:rsidR="002810A0" w:rsidRPr="00A00090">
        <w:rPr>
          <w:lang w:val="fr-FR"/>
        </w:rPr>
        <w:t xml:space="preserve"> </w:t>
      </w:r>
      <w:r w:rsidRPr="00A00090">
        <w:rPr>
          <w:lang w:val="fr-FR"/>
        </w:rPr>
        <w:t>Ce processus d</w:t>
      </w:r>
      <w:r w:rsidR="00FA2A3F">
        <w:rPr>
          <w:lang w:val="fr-FR"/>
        </w:rPr>
        <w:t>’</w:t>
      </w:r>
      <w:r w:rsidRPr="00A00090">
        <w:rPr>
          <w:lang w:val="fr-FR"/>
        </w:rPr>
        <w:t>élection démocratique et populaire a eu lieu en septembre 2007.</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Le processus électoral de 2007 a été marqué par une série de nouveautés résultant des réformes de la loi sur le régime électoral et les partis politique</w:t>
      </w:r>
      <w:r w:rsidR="003E4633">
        <w:rPr>
          <w:lang w:val="fr-FR"/>
        </w:rPr>
        <w:t>s adoptées en 2004 et 2006. Les </w:t>
      </w:r>
      <w:r w:rsidRPr="00A00090">
        <w:rPr>
          <w:lang w:val="fr-FR"/>
        </w:rPr>
        <w:t>réformes les plus importantes ont trait à la mise en place de bureaux de vote supplémentaires dans des régions isolées du pays, dont les habitants sont essentiellement d</w:t>
      </w:r>
      <w:r w:rsidR="00FA2A3F">
        <w:rPr>
          <w:lang w:val="fr-FR"/>
        </w:rPr>
        <w:t>’</w:t>
      </w:r>
      <w:r w:rsidRPr="00A00090">
        <w:rPr>
          <w:lang w:val="fr-FR"/>
        </w:rPr>
        <w:t>ascendance autochtone. Cela a eu un impact sur le nombre de personnes qui se</w:t>
      </w:r>
      <w:r w:rsidR="003E4633">
        <w:rPr>
          <w:lang w:val="fr-FR"/>
        </w:rPr>
        <w:t xml:space="preserve"> sont déplacées pour voter, car </w:t>
      </w:r>
      <w:r w:rsidRPr="00A00090">
        <w:rPr>
          <w:lang w:val="fr-FR"/>
        </w:rPr>
        <w:t>lors des précédentes élections elles devaient faire un voyage de plusieurs heures pour pouvoir exprimer leur suffrage.</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À cet égard, il est important de signaler la participation de la première candidate autochtone</w:t>
      </w:r>
      <w:r w:rsidR="007F2F14" w:rsidRPr="00A00090">
        <w:rPr>
          <w:lang w:val="fr-FR"/>
        </w:rPr>
        <w:t>,</w:t>
      </w:r>
      <w:r w:rsidRPr="00A00090">
        <w:rPr>
          <w:lang w:val="fr-FR"/>
        </w:rPr>
        <w:t xml:space="preserve"> </w:t>
      </w:r>
      <w:r w:rsidR="007F2F14" w:rsidRPr="00A00090">
        <w:rPr>
          <w:lang w:val="fr-FR"/>
        </w:rPr>
        <w:t xml:space="preserve">madame Rigoberta Menchú, </w:t>
      </w:r>
      <w:r w:rsidRPr="00A00090">
        <w:rPr>
          <w:lang w:val="fr-FR"/>
        </w:rPr>
        <w:t xml:space="preserve">à la </w:t>
      </w:r>
      <w:r w:rsidR="00A16112">
        <w:rPr>
          <w:lang w:val="fr-FR"/>
        </w:rPr>
        <w:t>pré</w:t>
      </w:r>
      <w:r w:rsidR="00A16112" w:rsidRPr="00A00090">
        <w:rPr>
          <w:lang w:val="fr-FR"/>
        </w:rPr>
        <w:t xml:space="preserve">sidence </w:t>
      </w:r>
      <w:r w:rsidRPr="00A00090">
        <w:rPr>
          <w:lang w:val="fr-FR"/>
        </w:rPr>
        <w:t>de la République.</w:t>
      </w:r>
      <w:r w:rsidR="002810A0" w:rsidRPr="00A00090">
        <w:rPr>
          <w:lang w:val="fr-FR"/>
        </w:rPr>
        <w:t xml:space="preserve"> </w:t>
      </w:r>
      <w:r w:rsidRPr="00A00090">
        <w:rPr>
          <w:lang w:val="fr-FR"/>
        </w:rPr>
        <w:t>À part M</w:t>
      </w:r>
      <w:r w:rsidRPr="003434EA">
        <w:rPr>
          <w:vertAlign w:val="superscript"/>
          <w:lang w:val="fr-FR"/>
        </w:rPr>
        <w:t>me</w:t>
      </w:r>
      <w:r w:rsidRPr="00A00090">
        <w:rPr>
          <w:lang w:val="fr-FR"/>
        </w:rPr>
        <w:t xml:space="preserve"> Menchú, aucun autre candidat à la </w:t>
      </w:r>
      <w:r w:rsidR="00A16112">
        <w:rPr>
          <w:lang w:val="fr-FR"/>
        </w:rPr>
        <w:t>p</w:t>
      </w:r>
      <w:r w:rsidRPr="00A00090">
        <w:rPr>
          <w:lang w:val="fr-FR"/>
        </w:rPr>
        <w:t>résidence n</w:t>
      </w:r>
      <w:r w:rsidR="00FA2A3F">
        <w:rPr>
          <w:lang w:val="fr-FR"/>
        </w:rPr>
        <w:t>’</w:t>
      </w:r>
      <w:r w:rsidRPr="00A00090">
        <w:rPr>
          <w:lang w:val="fr-FR"/>
        </w:rPr>
        <w:t>était d</w:t>
      </w:r>
      <w:r w:rsidR="00FA2A3F">
        <w:rPr>
          <w:lang w:val="fr-FR"/>
        </w:rPr>
        <w:t>’</w:t>
      </w:r>
      <w:r w:rsidRPr="00A00090">
        <w:rPr>
          <w:lang w:val="fr-FR"/>
        </w:rPr>
        <w:t xml:space="preserve">origine autochtone et il y a eu un seul candidat autochtone à la </w:t>
      </w:r>
      <w:r w:rsidR="00A16112">
        <w:rPr>
          <w:lang w:val="fr-FR"/>
        </w:rPr>
        <w:t>v</w:t>
      </w:r>
      <w:r w:rsidRPr="00A00090">
        <w:rPr>
          <w:lang w:val="fr-FR"/>
        </w:rPr>
        <w:t>ice-présidence.</w:t>
      </w:r>
      <w:r w:rsidR="002810A0" w:rsidRPr="00A00090">
        <w:rPr>
          <w:lang w:val="fr-FR"/>
        </w:rPr>
        <w:t xml:space="preserve"> </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Le nouveau président élu, l</w:t>
      </w:r>
      <w:r w:rsidR="00FA2A3F">
        <w:rPr>
          <w:lang w:val="fr-FR"/>
        </w:rPr>
        <w:t>’</w:t>
      </w:r>
      <w:r w:rsidRPr="00A00090">
        <w:rPr>
          <w:lang w:val="fr-FR"/>
        </w:rPr>
        <w:t>ingénieur Álvaro Colom a pris ses fonctions le 14 janvier 2008</w:t>
      </w:r>
      <w:r w:rsidR="007F2F14" w:rsidRPr="00A00090">
        <w:rPr>
          <w:lang w:val="fr-FR"/>
        </w:rPr>
        <w:t>. Il s</w:t>
      </w:r>
      <w:r w:rsidR="00FA2A3F">
        <w:rPr>
          <w:lang w:val="fr-FR"/>
        </w:rPr>
        <w:t>’</w:t>
      </w:r>
      <w:r w:rsidR="007F2F14" w:rsidRPr="00A00090">
        <w:rPr>
          <w:lang w:val="fr-FR"/>
        </w:rPr>
        <w:t xml:space="preserve">est </w:t>
      </w:r>
      <w:r w:rsidRPr="00A00090">
        <w:rPr>
          <w:lang w:val="fr-FR"/>
        </w:rPr>
        <w:t>engag</w:t>
      </w:r>
      <w:r w:rsidR="007F2F14" w:rsidRPr="00A00090">
        <w:rPr>
          <w:lang w:val="fr-FR"/>
        </w:rPr>
        <w:t xml:space="preserve">é en faveur de </w:t>
      </w:r>
      <w:r w:rsidRPr="00A00090">
        <w:rPr>
          <w:lang w:val="fr-FR"/>
        </w:rPr>
        <w:t xml:space="preserve">la reconnaissance des divers peuples </w:t>
      </w:r>
      <w:r w:rsidR="007F2F14" w:rsidRPr="00A00090">
        <w:rPr>
          <w:lang w:val="fr-FR"/>
        </w:rPr>
        <w:t>constitua</w:t>
      </w:r>
      <w:r w:rsidRPr="00A00090">
        <w:rPr>
          <w:lang w:val="fr-FR"/>
        </w:rPr>
        <w:t>nt l</w:t>
      </w:r>
      <w:r w:rsidR="00FA2A3F">
        <w:rPr>
          <w:lang w:val="fr-FR"/>
        </w:rPr>
        <w:t>’</w:t>
      </w:r>
      <w:r w:rsidRPr="00A00090">
        <w:rPr>
          <w:lang w:val="fr-FR"/>
        </w:rPr>
        <w:t xml:space="preserve">État du Guatemala, et </w:t>
      </w:r>
      <w:r w:rsidR="007F2F14" w:rsidRPr="00A00090">
        <w:rPr>
          <w:lang w:val="fr-FR"/>
        </w:rPr>
        <w:t xml:space="preserve">de </w:t>
      </w:r>
      <w:r w:rsidRPr="00A00090">
        <w:rPr>
          <w:lang w:val="fr-FR"/>
        </w:rPr>
        <w:t>la vision d</w:t>
      </w:r>
      <w:r w:rsidR="00FA2A3F">
        <w:rPr>
          <w:lang w:val="fr-FR"/>
        </w:rPr>
        <w:t>’</w:t>
      </w:r>
      <w:r w:rsidRPr="00A00090">
        <w:rPr>
          <w:lang w:val="fr-FR"/>
        </w:rPr>
        <w:t>un pays uni, dans l</w:t>
      </w:r>
      <w:r w:rsidR="00FA2A3F">
        <w:rPr>
          <w:lang w:val="fr-FR"/>
        </w:rPr>
        <w:t>’</w:t>
      </w:r>
      <w:r w:rsidRPr="00A00090">
        <w:rPr>
          <w:lang w:val="fr-FR"/>
        </w:rPr>
        <w:t>harmonie, grâce à l</w:t>
      </w:r>
      <w:r w:rsidR="00FA2A3F">
        <w:rPr>
          <w:lang w:val="fr-FR"/>
        </w:rPr>
        <w:t>’</w:t>
      </w:r>
      <w:r w:rsidR="00A16112">
        <w:rPr>
          <w:lang w:val="fr-FR"/>
        </w:rPr>
        <w:t>élimination de la </w:t>
      </w:r>
      <w:r w:rsidRPr="00A00090">
        <w:rPr>
          <w:lang w:val="fr-FR"/>
        </w:rPr>
        <w:t>discrimination.</w:t>
      </w:r>
    </w:p>
    <w:p w:rsidR="00DD043F" w:rsidRPr="00DC6881" w:rsidRDefault="00DD043F" w:rsidP="00DC6881">
      <w:pPr>
        <w:spacing w:after="240"/>
        <w:rPr>
          <w:b/>
          <w:bCs/>
          <w:lang w:val="fr-FR"/>
        </w:rPr>
      </w:pPr>
      <w:r w:rsidRPr="00DC6881">
        <w:rPr>
          <w:b/>
          <w:bCs/>
          <w:lang w:val="fr-FR"/>
        </w:rPr>
        <w:t>2.</w:t>
      </w:r>
      <w:r w:rsidR="00DC6881">
        <w:rPr>
          <w:b/>
          <w:bCs/>
          <w:lang w:val="fr-FR"/>
        </w:rPr>
        <w:tab/>
      </w:r>
      <w:r w:rsidRPr="00DC6881">
        <w:rPr>
          <w:b/>
          <w:bCs/>
          <w:lang w:val="fr-FR"/>
        </w:rPr>
        <w:t xml:space="preserve">Pouvoir exécutif </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 xml:space="preserve">Le pouvoir exécutif se compose de </w:t>
      </w:r>
      <w:r w:rsidR="00DC6881">
        <w:rPr>
          <w:lang w:val="fr-FR"/>
        </w:rPr>
        <w:t>13</w:t>
      </w:r>
      <w:r w:rsidRPr="00A00090">
        <w:rPr>
          <w:lang w:val="fr-FR"/>
        </w:rPr>
        <w:t xml:space="preserve"> ministres d</w:t>
      </w:r>
      <w:r w:rsidR="00FA2A3F">
        <w:rPr>
          <w:lang w:val="fr-FR"/>
        </w:rPr>
        <w:t>’</w:t>
      </w:r>
      <w:r w:rsidRPr="00A00090">
        <w:rPr>
          <w:lang w:val="fr-FR"/>
        </w:rPr>
        <w:t>État, dont une femme et un homme d</w:t>
      </w:r>
      <w:r w:rsidR="00FA2A3F">
        <w:rPr>
          <w:lang w:val="fr-FR"/>
        </w:rPr>
        <w:t>’</w:t>
      </w:r>
      <w:r w:rsidRPr="00A00090">
        <w:rPr>
          <w:lang w:val="fr-FR"/>
        </w:rPr>
        <w:t>ascendance autochtone.</w:t>
      </w:r>
      <w:r w:rsidR="002810A0" w:rsidRPr="00A00090">
        <w:rPr>
          <w:lang w:val="fr-FR"/>
        </w:rPr>
        <w:t xml:space="preserve"> </w:t>
      </w:r>
      <w:r w:rsidRPr="00A00090">
        <w:rPr>
          <w:lang w:val="fr-FR"/>
        </w:rPr>
        <w:t>Par ailleurs deux femmes d</w:t>
      </w:r>
      <w:r w:rsidR="00FA2A3F">
        <w:rPr>
          <w:lang w:val="fr-FR"/>
        </w:rPr>
        <w:t>’</w:t>
      </w:r>
      <w:r w:rsidRPr="00A00090">
        <w:rPr>
          <w:lang w:val="fr-FR"/>
        </w:rPr>
        <w:t>ascendance autochtone occupent un poste de vice-ministre.</w:t>
      </w:r>
    </w:p>
    <w:p w:rsidR="00DD043F" w:rsidRPr="00A00090" w:rsidRDefault="00243A9E" w:rsidP="008B1A37">
      <w:pPr>
        <w:pStyle w:val="Heading2"/>
        <w:keepNext w:val="0"/>
        <w:numPr>
          <w:ilvl w:val="0"/>
          <w:numId w:val="3"/>
        </w:numPr>
        <w:tabs>
          <w:tab w:val="left" w:pos="567"/>
          <w:tab w:val="left" w:pos="1134"/>
        </w:tabs>
        <w:spacing w:before="0" w:after="240"/>
        <w:ind w:left="0" w:firstLine="0"/>
        <w:rPr>
          <w:rFonts w:ascii="Times New Roman" w:hAnsi="Times New Roman" w:cs="Times New Roman"/>
          <w:b w:val="0"/>
          <w:bCs w:val="0"/>
          <w:i w:val="0"/>
          <w:iCs w:val="0"/>
          <w:sz w:val="24"/>
          <w:szCs w:val="24"/>
          <w:lang w:val="fr-FR"/>
        </w:rPr>
      </w:pPr>
      <w:r w:rsidRPr="00A00090">
        <w:rPr>
          <w:rFonts w:ascii="Times New Roman" w:hAnsi="Times New Roman" w:cs="Times New Roman"/>
          <w:b w:val="0"/>
          <w:bCs w:val="0"/>
          <w:i w:val="0"/>
          <w:iCs w:val="0"/>
          <w:sz w:val="24"/>
          <w:szCs w:val="24"/>
          <w:lang w:val="fr-FR"/>
        </w:rPr>
        <w:t xml:space="preserve">Conformément à </w:t>
      </w:r>
      <w:r w:rsidR="00DD043F" w:rsidRPr="00A00090">
        <w:rPr>
          <w:rFonts w:ascii="Times New Roman" w:hAnsi="Times New Roman" w:cs="Times New Roman"/>
          <w:b w:val="0"/>
          <w:bCs w:val="0"/>
          <w:i w:val="0"/>
          <w:iCs w:val="0"/>
          <w:sz w:val="24"/>
          <w:szCs w:val="24"/>
          <w:lang w:val="fr-FR"/>
        </w:rPr>
        <w:t>la législation guatémaltèque, les préfets des départements sont nommés par le Président de la République.</w:t>
      </w:r>
      <w:r w:rsidR="002810A0" w:rsidRPr="00A00090">
        <w:rPr>
          <w:rFonts w:ascii="Times New Roman" w:hAnsi="Times New Roman" w:cs="Times New Roman"/>
          <w:b w:val="0"/>
          <w:bCs w:val="0"/>
          <w:i w:val="0"/>
          <w:iCs w:val="0"/>
          <w:sz w:val="24"/>
          <w:szCs w:val="24"/>
          <w:lang w:val="fr-FR"/>
        </w:rPr>
        <w:t xml:space="preserve"> </w:t>
      </w:r>
      <w:r w:rsidR="00DD043F" w:rsidRPr="00A00090">
        <w:rPr>
          <w:rFonts w:ascii="Times New Roman" w:hAnsi="Times New Roman" w:cs="Times New Roman"/>
          <w:b w:val="0"/>
          <w:bCs w:val="0"/>
          <w:i w:val="0"/>
          <w:iCs w:val="0"/>
          <w:sz w:val="24"/>
          <w:szCs w:val="24"/>
          <w:lang w:val="fr-FR"/>
        </w:rPr>
        <w:t>Suite aux él</w:t>
      </w:r>
      <w:r w:rsidR="00DC6881">
        <w:rPr>
          <w:rFonts w:ascii="Times New Roman" w:hAnsi="Times New Roman" w:cs="Times New Roman"/>
          <w:b w:val="0"/>
          <w:bCs w:val="0"/>
          <w:i w:val="0"/>
          <w:iCs w:val="0"/>
          <w:sz w:val="24"/>
          <w:szCs w:val="24"/>
          <w:lang w:val="fr-FR"/>
        </w:rPr>
        <w:t>ections de 2007, deux hommes et </w:t>
      </w:r>
      <w:r w:rsidR="00DD043F" w:rsidRPr="00A00090">
        <w:rPr>
          <w:rFonts w:ascii="Times New Roman" w:hAnsi="Times New Roman" w:cs="Times New Roman"/>
          <w:b w:val="0"/>
          <w:bCs w:val="0"/>
          <w:i w:val="0"/>
          <w:iCs w:val="0"/>
          <w:sz w:val="24"/>
          <w:szCs w:val="24"/>
          <w:lang w:val="fr-FR"/>
        </w:rPr>
        <w:t xml:space="preserve">trois femmes autochtones sont actuellement préfets de départements. </w:t>
      </w:r>
    </w:p>
    <w:p w:rsidR="00DD043F" w:rsidRPr="00DC6881" w:rsidRDefault="00DD043F" w:rsidP="00DC6881">
      <w:pPr>
        <w:spacing w:after="240"/>
        <w:rPr>
          <w:b/>
          <w:bCs/>
          <w:lang w:val="fr-FR"/>
        </w:rPr>
      </w:pPr>
      <w:r w:rsidRPr="00DC6881">
        <w:rPr>
          <w:b/>
          <w:bCs/>
          <w:lang w:val="fr-FR"/>
        </w:rPr>
        <w:t>3.</w:t>
      </w:r>
      <w:r w:rsidR="00DC6881">
        <w:rPr>
          <w:b/>
          <w:bCs/>
          <w:lang w:val="fr-FR"/>
        </w:rPr>
        <w:tab/>
      </w:r>
      <w:r w:rsidRPr="00DC6881">
        <w:rPr>
          <w:b/>
          <w:bCs/>
          <w:lang w:val="fr-FR"/>
        </w:rPr>
        <w:t xml:space="preserve">Participation au pouvoir législatif </w:t>
      </w:r>
    </w:p>
    <w:p w:rsidR="00DD043F" w:rsidRDefault="00DC6881" w:rsidP="001B1163">
      <w:pPr>
        <w:pStyle w:val="Heading2"/>
        <w:keepNext w:val="0"/>
        <w:tabs>
          <w:tab w:val="left" w:pos="567"/>
          <w:tab w:val="left" w:pos="1134"/>
        </w:tabs>
        <w:spacing w:before="0" w:after="240"/>
        <w:jc w:val="center"/>
        <w:rPr>
          <w:rFonts w:ascii="Times New Roman" w:hAnsi="Times New Roman" w:cs="Times New Roman"/>
          <w:b w:val="0"/>
          <w:bCs w:val="0"/>
          <w:i w:val="0"/>
          <w:iCs w:val="0"/>
          <w:sz w:val="24"/>
          <w:szCs w:val="24"/>
          <w:lang w:val="fr-FR"/>
        </w:rPr>
      </w:pPr>
      <w:r>
        <w:rPr>
          <w:rFonts w:ascii="Times New Roman" w:hAnsi="Times New Roman" w:cs="Times New Roman"/>
          <w:b w:val="0"/>
          <w:bCs w:val="0"/>
          <w:i w:val="0"/>
          <w:iCs w:val="0"/>
          <w:sz w:val="24"/>
          <w:szCs w:val="24"/>
          <w:lang w:val="fr-FR"/>
        </w:rPr>
        <w:t xml:space="preserve">Tableau 10.  </w:t>
      </w:r>
      <w:r w:rsidR="00DD043F" w:rsidRPr="00A00090">
        <w:rPr>
          <w:rFonts w:ascii="Times New Roman" w:hAnsi="Times New Roman" w:cs="Times New Roman"/>
          <w:b w:val="0"/>
          <w:bCs w:val="0"/>
          <w:i w:val="0"/>
          <w:iCs w:val="0"/>
          <w:sz w:val="24"/>
          <w:szCs w:val="24"/>
          <w:lang w:val="fr-FR"/>
        </w:rPr>
        <w:t>Participation des députés autochtones, hommes et femmes</w:t>
      </w:r>
      <w:r w:rsidR="001B1163">
        <w:rPr>
          <w:rFonts w:ascii="Times New Roman" w:hAnsi="Times New Roman" w:cs="Times New Roman"/>
          <w:b w:val="0"/>
          <w:bCs w:val="0"/>
          <w:i w:val="0"/>
          <w:iCs w:val="0"/>
          <w:sz w:val="24"/>
          <w:szCs w:val="24"/>
          <w:lang w:val="fr-FR"/>
        </w:rPr>
        <w:br/>
      </w:r>
      <w:r w:rsidR="00DD043F" w:rsidRPr="00A00090">
        <w:rPr>
          <w:rFonts w:ascii="Times New Roman" w:hAnsi="Times New Roman" w:cs="Times New Roman"/>
          <w:b w:val="0"/>
          <w:bCs w:val="0"/>
          <w:i w:val="0"/>
          <w:iCs w:val="0"/>
          <w:sz w:val="24"/>
          <w:szCs w:val="24"/>
          <w:lang w:val="fr-FR"/>
        </w:rPr>
        <w:t xml:space="preserve">Congrès de la République </w:t>
      </w:r>
    </w:p>
    <w:tbl>
      <w:tblPr>
        <w:tblW w:w="4838" w:type="pct"/>
        <w:jc w:val="center"/>
        <w:tblInd w:w="-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9"/>
        <w:gridCol w:w="1414"/>
        <w:gridCol w:w="1897"/>
        <w:gridCol w:w="1393"/>
        <w:gridCol w:w="1878"/>
        <w:gridCol w:w="1200"/>
      </w:tblGrid>
      <w:tr w:rsidR="0049555E" w:rsidRPr="0049555E">
        <w:trPr>
          <w:jc w:val="center"/>
        </w:trPr>
        <w:tc>
          <w:tcPr>
            <w:tcW w:w="798" w:type="pct"/>
            <w:vMerge w:val="restart"/>
            <w:tcBorders>
              <w:top w:val="single" w:sz="8" w:space="0" w:color="auto"/>
            </w:tcBorders>
            <w:vAlign w:val="center"/>
          </w:tcPr>
          <w:p w:rsidR="0049555E" w:rsidRPr="0049555E" w:rsidRDefault="0049555E" w:rsidP="0049555E">
            <w:pPr>
              <w:spacing w:before="60" w:after="60"/>
              <w:jc w:val="center"/>
              <w:rPr>
                <w:b/>
                <w:bCs/>
                <w:i/>
                <w:iCs/>
                <w:sz w:val="22"/>
                <w:szCs w:val="22"/>
                <w:lang w:val="fr-FR"/>
              </w:rPr>
            </w:pPr>
            <w:r w:rsidRPr="0049555E">
              <w:rPr>
                <w:sz w:val="22"/>
                <w:szCs w:val="22"/>
              </w:rPr>
              <w:t>Période législative</w:t>
            </w:r>
          </w:p>
        </w:tc>
        <w:tc>
          <w:tcPr>
            <w:tcW w:w="1787" w:type="pct"/>
            <w:gridSpan w:val="2"/>
            <w:tcBorders>
              <w:top w:val="single" w:sz="8" w:space="0" w:color="auto"/>
            </w:tcBorders>
            <w:vAlign w:val="center"/>
          </w:tcPr>
          <w:p w:rsidR="0049555E" w:rsidRPr="0049555E" w:rsidRDefault="006C6ADF" w:rsidP="0049555E">
            <w:pPr>
              <w:spacing w:before="60" w:after="60"/>
              <w:jc w:val="center"/>
              <w:rPr>
                <w:sz w:val="22"/>
                <w:szCs w:val="22"/>
              </w:rPr>
            </w:pPr>
            <w:r>
              <w:rPr>
                <w:sz w:val="22"/>
                <w:szCs w:val="22"/>
              </w:rPr>
              <w:t>Femmes</w:t>
            </w:r>
          </w:p>
        </w:tc>
        <w:tc>
          <w:tcPr>
            <w:tcW w:w="1766" w:type="pct"/>
            <w:gridSpan w:val="2"/>
            <w:tcBorders>
              <w:top w:val="single" w:sz="8" w:space="0" w:color="auto"/>
            </w:tcBorders>
            <w:vAlign w:val="center"/>
          </w:tcPr>
          <w:p w:rsidR="0049555E" w:rsidRPr="0049555E" w:rsidRDefault="006C6ADF" w:rsidP="0049555E">
            <w:pPr>
              <w:spacing w:before="60" w:after="60"/>
              <w:jc w:val="center"/>
              <w:rPr>
                <w:sz w:val="22"/>
                <w:szCs w:val="22"/>
              </w:rPr>
            </w:pPr>
            <w:r>
              <w:rPr>
                <w:sz w:val="22"/>
                <w:szCs w:val="22"/>
              </w:rPr>
              <w:t>Hommes</w:t>
            </w:r>
          </w:p>
        </w:tc>
        <w:tc>
          <w:tcPr>
            <w:tcW w:w="648" w:type="pct"/>
            <w:vMerge w:val="restart"/>
            <w:tcBorders>
              <w:top w:val="single" w:sz="8" w:space="0" w:color="auto"/>
            </w:tcBorders>
            <w:vAlign w:val="center"/>
          </w:tcPr>
          <w:p w:rsidR="0049555E" w:rsidRPr="0049555E" w:rsidRDefault="0049555E" w:rsidP="0049555E">
            <w:pPr>
              <w:spacing w:before="60" w:after="60"/>
              <w:jc w:val="center"/>
              <w:rPr>
                <w:sz w:val="22"/>
                <w:szCs w:val="22"/>
              </w:rPr>
            </w:pPr>
            <w:r w:rsidRPr="0049555E">
              <w:rPr>
                <w:sz w:val="22"/>
                <w:szCs w:val="22"/>
              </w:rPr>
              <w:t>Total</w:t>
            </w:r>
          </w:p>
        </w:tc>
      </w:tr>
      <w:tr w:rsidR="006C6ADF" w:rsidRPr="0049555E">
        <w:trPr>
          <w:jc w:val="center"/>
        </w:trPr>
        <w:tc>
          <w:tcPr>
            <w:tcW w:w="798" w:type="pct"/>
            <w:vMerge/>
          </w:tcPr>
          <w:p w:rsidR="0049555E" w:rsidRPr="0049555E" w:rsidRDefault="0049555E" w:rsidP="0049555E">
            <w:pPr>
              <w:pStyle w:val="Heading2"/>
              <w:keepNext w:val="0"/>
              <w:tabs>
                <w:tab w:val="left" w:pos="567"/>
                <w:tab w:val="left" w:pos="1134"/>
              </w:tabs>
              <w:spacing w:before="60"/>
              <w:rPr>
                <w:rFonts w:ascii="Times New Roman" w:hAnsi="Times New Roman" w:cs="Times New Roman"/>
                <w:b w:val="0"/>
                <w:bCs w:val="0"/>
                <w:i w:val="0"/>
                <w:iCs w:val="0"/>
                <w:sz w:val="22"/>
                <w:szCs w:val="22"/>
                <w:lang w:val="fr-FR"/>
              </w:rPr>
            </w:pPr>
          </w:p>
        </w:tc>
        <w:tc>
          <w:tcPr>
            <w:tcW w:w="763" w:type="pct"/>
            <w:tcBorders>
              <w:top w:val="nil"/>
            </w:tcBorders>
            <w:vAlign w:val="center"/>
          </w:tcPr>
          <w:p w:rsidR="0049555E" w:rsidRPr="0049555E" w:rsidRDefault="0049555E" w:rsidP="0049555E">
            <w:pPr>
              <w:spacing w:before="60" w:after="60"/>
              <w:jc w:val="center"/>
              <w:rPr>
                <w:sz w:val="22"/>
                <w:szCs w:val="22"/>
              </w:rPr>
            </w:pPr>
            <w:r w:rsidRPr="0049555E">
              <w:rPr>
                <w:sz w:val="22"/>
                <w:szCs w:val="22"/>
              </w:rPr>
              <w:t>Autochtones</w:t>
            </w:r>
          </w:p>
        </w:tc>
        <w:tc>
          <w:tcPr>
            <w:tcW w:w="1024" w:type="pct"/>
            <w:tcBorders>
              <w:top w:val="nil"/>
            </w:tcBorders>
            <w:vAlign w:val="center"/>
          </w:tcPr>
          <w:p w:rsidR="0049555E" w:rsidRPr="0049555E" w:rsidRDefault="0049555E" w:rsidP="0049555E">
            <w:pPr>
              <w:spacing w:before="60" w:after="60"/>
              <w:jc w:val="center"/>
              <w:rPr>
                <w:sz w:val="22"/>
                <w:szCs w:val="22"/>
              </w:rPr>
            </w:pPr>
            <w:r w:rsidRPr="0049555E">
              <w:rPr>
                <w:sz w:val="22"/>
                <w:szCs w:val="22"/>
              </w:rPr>
              <w:t>Non</w:t>
            </w:r>
            <w:r w:rsidR="00B75A72">
              <w:rPr>
                <w:sz w:val="22"/>
                <w:szCs w:val="22"/>
              </w:rPr>
              <w:t xml:space="preserve"> </w:t>
            </w:r>
            <w:r w:rsidRPr="0049555E">
              <w:rPr>
                <w:sz w:val="22"/>
                <w:szCs w:val="22"/>
              </w:rPr>
              <w:t>autochtones</w:t>
            </w:r>
          </w:p>
        </w:tc>
        <w:tc>
          <w:tcPr>
            <w:tcW w:w="752" w:type="pct"/>
            <w:tcBorders>
              <w:top w:val="nil"/>
            </w:tcBorders>
            <w:vAlign w:val="center"/>
          </w:tcPr>
          <w:p w:rsidR="0049555E" w:rsidRPr="0049555E" w:rsidRDefault="0049555E" w:rsidP="0049555E">
            <w:pPr>
              <w:spacing w:before="60" w:after="60"/>
              <w:jc w:val="center"/>
              <w:rPr>
                <w:sz w:val="22"/>
                <w:szCs w:val="22"/>
              </w:rPr>
            </w:pPr>
            <w:r w:rsidRPr="0049555E">
              <w:rPr>
                <w:sz w:val="22"/>
                <w:szCs w:val="22"/>
              </w:rPr>
              <w:t>Autochtone</w:t>
            </w:r>
            <w:r>
              <w:rPr>
                <w:sz w:val="22"/>
                <w:szCs w:val="22"/>
              </w:rPr>
              <w:t>s</w:t>
            </w:r>
          </w:p>
        </w:tc>
        <w:tc>
          <w:tcPr>
            <w:tcW w:w="1014" w:type="pct"/>
            <w:tcBorders>
              <w:top w:val="nil"/>
            </w:tcBorders>
            <w:vAlign w:val="center"/>
          </w:tcPr>
          <w:p w:rsidR="0049555E" w:rsidRPr="0049555E" w:rsidRDefault="0049555E" w:rsidP="0049555E">
            <w:pPr>
              <w:spacing w:before="60" w:after="60"/>
              <w:jc w:val="center"/>
              <w:rPr>
                <w:sz w:val="22"/>
                <w:szCs w:val="22"/>
              </w:rPr>
            </w:pPr>
            <w:r w:rsidRPr="0049555E">
              <w:rPr>
                <w:sz w:val="22"/>
                <w:szCs w:val="22"/>
              </w:rPr>
              <w:t>Non autochtones</w:t>
            </w:r>
          </w:p>
        </w:tc>
        <w:tc>
          <w:tcPr>
            <w:tcW w:w="648" w:type="pct"/>
            <w:vMerge/>
          </w:tcPr>
          <w:p w:rsidR="0049555E" w:rsidRPr="0049555E" w:rsidRDefault="0049555E" w:rsidP="0049555E">
            <w:pPr>
              <w:pStyle w:val="Heading2"/>
              <w:keepNext w:val="0"/>
              <w:tabs>
                <w:tab w:val="left" w:pos="567"/>
                <w:tab w:val="left" w:pos="1134"/>
              </w:tabs>
              <w:spacing w:before="60"/>
              <w:rPr>
                <w:rFonts w:ascii="Times New Roman" w:hAnsi="Times New Roman" w:cs="Times New Roman"/>
                <w:b w:val="0"/>
                <w:bCs w:val="0"/>
                <w:i w:val="0"/>
                <w:iCs w:val="0"/>
                <w:sz w:val="22"/>
                <w:szCs w:val="22"/>
                <w:lang w:val="fr-FR"/>
              </w:rPr>
            </w:pPr>
          </w:p>
        </w:tc>
      </w:tr>
      <w:tr w:rsidR="006C6ADF" w:rsidRPr="0049555E">
        <w:trPr>
          <w:jc w:val="center"/>
        </w:trPr>
        <w:tc>
          <w:tcPr>
            <w:tcW w:w="798" w:type="pct"/>
            <w:tcBorders>
              <w:top w:val="nil"/>
            </w:tcBorders>
          </w:tcPr>
          <w:p w:rsidR="0000251F" w:rsidRPr="0049555E" w:rsidRDefault="0000251F" w:rsidP="0049555E">
            <w:pPr>
              <w:spacing w:before="60" w:after="60"/>
              <w:rPr>
                <w:b/>
                <w:bCs/>
                <w:i/>
                <w:iCs/>
                <w:sz w:val="22"/>
                <w:szCs w:val="22"/>
                <w:lang w:val="fr-FR"/>
              </w:rPr>
            </w:pPr>
            <w:r w:rsidRPr="0049555E">
              <w:rPr>
                <w:sz w:val="22"/>
                <w:szCs w:val="22"/>
              </w:rPr>
              <w:t>2008</w:t>
            </w:r>
            <w:r w:rsidR="0049555E" w:rsidRPr="0049555E">
              <w:rPr>
                <w:sz w:val="22"/>
                <w:szCs w:val="22"/>
              </w:rPr>
              <w:noBreakHyphen/>
            </w:r>
            <w:r w:rsidRPr="0049555E">
              <w:rPr>
                <w:sz w:val="22"/>
                <w:szCs w:val="22"/>
              </w:rPr>
              <w:t>2012</w:t>
            </w:r>
          </w:p>
        </w:tc>
        <w:tc>
          <w:tcPr>
            <w:tcW w:w="763" w:type="pct"/>
            <w:tcBorders>
              <w:top w:val="nil"/>
            </w:tcBorders>
          </w:tcPr>
          <w:p w:rsidR="0000251F" w:rsidRPr="0049555E" w:rsidRDefault="0000251F" w:rsidP="0049555E">
            <w:pPr>
              <w:pStyle w:val="Heading2"/>
              <w:keepNext w:val="0"/>
              <w:tabs>
                <w:tab w:val="left" w:pos="567"/>
              </w:tabs>
              <w:spacing w:before="60"/>
              <w:ind w:right="157"/>
              <w:jc w:val="right"/>
              <w:rPr>
                <w:rFonts w:ascii="Times New Roman" w:hAnsi="Times New Roman" w:cs="Times New Roman"/>
                <w:b w:val="0"/>
                <w:bCs w:val="0"/>
                <w:i w:val="0"/>
                <w:iCs w:val="0"/>
                <w:sz w:val="22"/>
                <w:szCs w:val="22"/>
                <w:lang w:val="fr-FR"/>
              </w:rPr>
            </w:pPr>
            <w:r w:rsidRPr="0049555E">
              <w:rPr>
                <w:rFonts w:ascii="Times New Roman" w:hAnsi="Times New Roman" w:cs="Times New Roman"/>
                <w:b w:val="0"/>
                <w:bCs w:val="0"/>
                <w:i w:val="0"/>
                <w:iCs w:val="0"/>
                <w:sz w:val="22"/>
                <w:szCs w:val="22"/>
                <w:lang w:val="fr-FR"/>
              </w:rPr>
              <w:t>4</w:t>
            </w:r>
          </w:p>
        </w:tc>
        <w:tc>
          <w:tcPr>
            <w:tcW w:w="1024" w:type="pct"/>
            <w:tcBorders>
              <w:top w:val="nil"/>
            </w:tcBorders>
          </w:tcPr>
          <w:p w:rsidR="0000251F" w:rsidRPr="0049555E" w:rsidRDefault="0000251F" w:rsidP="0049555E">
            <w:pPr>
              <w:pStyle w:val="Heading2"/>
              <w:keepNext w:val="0"/>
              <w:tabs>
                <w:tab w:val="left" w:pos="567"/>
              </w:tabs>
              <w:spacing w:before="60"/>
              <w:ind w:right="157"/>
              <w:jc w:val="right"/>
              <w:rPr>
                <w:rFonts w:ascii="Times New Roman" w:hAnsi="Times New Roman" w:cs="Times New Roman"/>
                <w:b w:val="0"/>
                <w:bCs w:val="0"/>
                <w:i w:val="0"/>
                <w:iCs w:val="0"/>
                <w:sz w:val="22"/>
                <w:szCs w:val="22"/>
                <w:lang w:val="fr-FR"/>
              </w:rPr>
            </w:pPr>
            <w:r w:rsidRPr="0049555E">
              <w:rPr>
                <w:rFonts w:ascii="Times New Roman" w:hAnsi="Times New Roman" w:cs="Times New Roman"/>
                <w:b w:val="0"/>
                <w:bCs w:val="0"/>
                <w:i w:val="0"/>
                <w:iCs w:val="0"/>
                <w:sz w:val="22"/>
                <w:szCs w:val="22"/>
                <w:lang w:val="fr-FR"/>
              </w:rPr>
              <w:t>15</w:t>
            </w:r>
          </w:p>
        </w:tc>
        <w:tc>
          <w:tcPr>
            <w:tcW w:w="752" w:type="pct"/>
            <w:tcBorders>
              <w:top w:val="nil"/>
            </w:tcBorders>
          </w:tcPr>
          <w:p w:rsidR="0000251F" w:rsidRPr="0049555E" w:rsidRDefault="0000251F" w:rsidP="0049555E">
            <w:pPr>
              <w:pStyle w:val="Heading2"/>
              <w:keepNext w:val="0"/>
              <w:tabs>
                <w:tab w:val="left" w:pos="567"/>
              </w:tabs>
              <w:spacing w:before="60"/>
              <w:ind w:right="157"/>
              <w:jc w:val="right"/>
              <w:rPr>
                <w:rFonts w:ascii="Times New Roman" w:hAnsi="Times New Roman" w:cs="Times New Roman"/>
                <w:b w:val="0"/>
                <w:bCs w:val="0"/>
                <w:i w:val="0"/>
                <w:iCs w:val="0"/>
                <w:sz w:val="22"/>
                <w:szCs w:val="22"/>
                <w:lang w:val="fr-FR"/>
              </w:rPr>
            </w:pPr>
            <w:r w:rsidRPr="0049555E">
              <w:rPr>
                <w:rFonts w:ascii="Times New Roman" w:hAnsi="Times New Roman" w:cs="Times New Roman"/>
                <w:b w:val="0"/>
                <w:bCs w:val="0"/>
                <w:i w:val="0"/>
                <w:iCs w:val="0"/>
                <w:sz w:val="22"/>
                <w:szCs w:val="22"/>
                <w:lang w:val="fr-FR"/>
              </w:rPr>
              <w:t>11</w:t>
            </w:r>
          </w:p>
        </w:tc>
        <w:tc>
          <w:tcPr>
            <w:tcW w:w="1014" w:type="pct"/>
            <w:tcBorders>
              <w:top w:val="nil"/>
            </w:tcBorders>
          </w:tcPr>
          <w:p w:rsidR="0000251F" w:rsidRPr="0049555E" w:rsidRDefault="0000251F" w:rsidP="0049555E">
            <w:pPr>
              <w:pStyle w:val="Heading2"/>
              <w:keepNext w:val="0"/>
              <w:tabs>
                <w:tab w:val="left" w:pos="567"/>
              </w:tabs>
              <w:spacing w:before="60"/>
              <w:ind w:right="157"/>
              <w:jc w:val="right"/>
              <w:rPr>
                <w:rFonts w:ascii="Times New Roman" w:hAnsi="Times New Roman" w:cs="Times New Roman"/>
                <w:b w:val="0"/>
                <w:bCs w:val="0"/>
                <w:i w:val="0"/>
                <w:iCs w:val="0"/>
                <w:sz w:val="22"/>
                <w:szCs w:val="22"/>
                <w:lang w:val="fr-FR"/>
              </w:rPr>
            </w:pPr>
            <w:r w:rsidRPr="0049555E">
              <w:rPr>
                <w:rFonts w:ascii="Times New Roman" w:hAnsi="Times New Roman" w:cs="Times New Roman"/>
                <w:b w:val="0"/>
                <w:bCs w:val="0"/>
                <w:i w:val="0"/>
                <w:iCs w:val="0"/>
                <w:sz w:val="22"/>
                <w:szCs w:val="22"/>
                <w:lang w:val="fr-FR"/>
              </w:rPr>
              <w:t>128</w:t>
            </w:r>
          </w:p>
        </w:tc>
        <w:tc>
          <w:tcPr>
            <w:tcW w:w="648" w:type="pct"/>
            <w:tcBorders>
              <w:top w:val="nil"/>
            </w:tcBorders>
          </w:tcPr>
          <w:p w:rsidR="0000251F" w:rsidRPr="0049555E" w:rsidRDefault="0000251F" w:rsidP="0049555E">
            <w:pPr>
              <w:pStyle w:val="Heading2"/>
              <w:keepNext w:val="0"/>
              <w:tabs>
                <w:tab w:val="left" w:pos="567"/>
              </w:tabs>
              <w:spacing w:before="60"/>
              <w:ind w:right="157"/>
              <w:jc w:val="right"/>
              <w:rPr>
                <w:rFonts w:ascii="Times New Roman" w:hAnsi="Times New Roman" w:cs="Times New Roman"/>
                <w:b w:val="0"/>
                <w:bCs w:val="0"/>
                <w:i w:val="0"/>
                <w:iCs w:val="0"/>
                <w:sz w:val="22"/>
                <w:szCs w:val="22"/>
                <w:lang w:val="fr-FR"/>
              </w:rPr>
            </w:pPr>
            <w:r w:rsidRPr="0049555E">
              <w:rPr>
                <w:rFonts w:ascii="Times New Roman" w:hAnsi="Times New Roman" w:cs="Times New Roman"/>
                <w:b w:val="0"/>
                <w:bCs w:val="0"/>
                <w:i w:val="0"/>
                <w:iCs w:val="0"/>
                <w:sz w:val="22"/>
                <w:szCs w:val="22"/>
                <w:lang w:val="fr-FR"/>
              </w:rPr>
              <w:t>158</w:t>
            </w:r>
          </w:p>
        </w:tc>
      </w:tr>
      <w:tr w:rsidR="006C6ADF" w:rsidRPr="0049555E">
        <w:trPr>
          <w:jc w:val="center"/>
        </w:trPr>
        <w:tc>
          <w:tcPr>
            <w:tcW w:w="798" w:type="pct"/>
          </w:tcPr>
          <w:p w:rsidR="0000251F" w:rsidRPr="0049555E" w:rsidRDefault="0049555E" w:rsidP="0049555E">
            <w:pPr>
              <w:pStyle w:val="Heading2"/>
              <w:keepNext w:val="0"/>
              <w:tabs>
                <w:tab w:val="left" w:pos="567"/>
                <w:tab w:val="left" w:pos="1134"/>
              </w:tabs>
              <w:spacing w:before="60"/>
              <w:rPr>
                <w:rFonts w:ascii="Times New Roman" w:hAnsi="Times New Roman" w:cs="Times New Roman"/>
                <w:b w:val="0"/>
                <w:bCs w:val="0"/>
                <w:i w:val="0"/>
                <w:iCs w:val="0"/>
                <w:sz w:val="22"/>
                <w:szCs w:val="22"/>
                <w:lang w:val="fr-FR"/>
              </w:rPr>
            </w:pPr>
            <w:r w:rsidRPr="0049555E">
              <w:rPr>
                <w:rFonts w:ascii="Times New Roman" w:hAnsi="Times New Roman" w:cs="Times New Roman"/>
                <w:b w:val="0"/>
                <w:bCs w:val="0"/>
                <w:i w:val="0"/>
                <w:iCs w:val="0"/>
                <w:sz w:val="22"/>
                <w:szCs w:val="22"/>
                <w:lang w:val="fr-FR"/>
              </w:rPr>
              <w:t>2003</w:t>
            </w:r>
            <w:r w:rsidRPr="0049555E">
              <w:rPr>
                <w:rFonts w:ascii="Times New Roman" w:hAnsi="Times New Roman" w:cs="Times New Roman"/>
                <w:b w:val="0"/>
                <w:bCs w:val="0"/>
                <w:i w:val="0"/>
                <w:iCs w:val="0"/>
                <w:sz w:val="22"/>
                <w:szCs w:val="22"/>
                <w:lang w:val="fr-FR"/>
              </w:rPr>
              <w:noBreakHyphen/>
            </w:r>
            <w:r w:rsidR="0000251F" w:rsidRPr="0049555E">
              <w:rPr>
                <w:rFonts w:ascii="Times New Roman" w:hAnsi="Times New Roman" w:cs="Times New Roman"/>
                <w:b w:val="0"/>
                <w:bCs w:val="0"/>
                <w:i w:val="0"/>
                <w:iCs w:val="0"/>
                <w:sz w:val="22"/>
                <w:szCs w:val="22"/>
                <w:lang w:val="fr-FR"/>
              </w:rPr>
              <w:t>2008</w:t>
            </w:r>
          </w:p>
        </w:tc>
        <w:tc>
          <w:tcPr>
            <w:tcW w:w="763" w:type="pct"/>
          </w:tcPr>
          <w:p w:rsidR="0000251F" w:rsidRPr="0049555E" w:rsidRDefault="0000251F" w:rsidP="0049555E">
            <w:pPr>
              <w:pStyle w:val="Heading2"/>
              <w:keepNext w:val="0"/>
              <w:tabs>
                <w:tab w:val="left" w:pos="567"/>
              </w:tabs>
              <w:spacing w:before="60"/>
              <w:ind w:right="157"/>
              <w:jc w:val="right"/>
              <w:rPr>
                <w:rFonts w:ascii="Times New Roman" w:hAnsi="Times New Roman" w:cs="Times New Roman"/>
                <w:b w:val="0"/>
                <w:bCs w:val="0"/>
                <w:i w:val="0"/>
                <w:iCs w:val="0"/>
                <w:sz w:val="22"/>
                <w:szCs w:val="22"/>
                <w:lang w:val="fr-FR"/>
              </w:rPr>
            </w:pPr>
            <w:r w:rsidRPr="0049555E">
              <w:rPr>
                <w:rFonts w:ascii="Times New Roman" w:hAnsi="Times New Roman" w:cs="Times New Roman"/>
                <w:b w:val="0"/>
                <w:bCs w:val="0"/>
                <w:i w:val="0"/>
                <w:iCs w:val="0"/>
                <w:sz w:val="22"/>
                <w:szCs w:val="22"/>
                <w:lang w:val="fr-FR"/>
              </w:rPr>
              <w:t>1</w:t>
            </w:r>
          </w:p>
        </w:tc>
        <w:tc>
          <w:tcPr>
            <w:tcW w:w="1024" w:type="pct"/>
          </w:tcPr>
          <w:p w:rsidR="0000251F" w:rsidRPr="0049555E" w:rsidRDefault="0000251F" w:rsidP="0049555E">
            <w:pPr>
              <w:pStyle w:val="Heading2"/>
              <w:keepNext w:val="0"/>
              <w:tabs>
                <w:tab w:val="left" w:pos="567"/>
              </w:tabs>
              <w:spacing w:before="60"/>
              <w:ind w:right="157"/>
              <w:jc w:val="right"/>
              <w:rPr>
                <w:rFonts w:ascii="Times New Roman" w:hAnsi="Times New Roman" w:cs="Times New Roman"/>
                <w:b w:val="0"/>
                <w:bCs w:val="0"/>
                <w:i w:val="0"/>
                <w:iCs w:val="0"/>
                <w:sz w:val="22"/>
                <w:szCs w:val="22"/>
                <w:lang w:val="fr-FR"/>
              </w:rPr>
            </w:pPr>
            <w:r w:rsidRPr="0049555E">
              <w:rPr>
                <w:rFonts w:ascii="Times New Roman" w:hAnsi="Times New Roman" w:cs="Times New Roman"/>
                <w:b w:val="0"/>
                <w:bCs w:val="0"/>
                <w:i w:val="0"/>
                <w:iCs w:val="0"/>
                <w:sz w:val="22"/>
                <w:szCs w:val="22"/>
                <w:lang w:val="fr-FR"/>
              </w:rPr>
              <w:t>18</w:t>
            </w:r>
          </w:p>
        </w:tc>
        <w:tc>
          <w:tcPr>
            <w:tcW w:w="752" w:type="pct"/>
          </w:tcPr>
          <w:p w:rsidR="0000251F" w:rsidRPr="0049555E" w:rsidRDefault="0000251F" w:rsidP="0049555E">
            <w:pPr>
              <w:pStyle w:val="Heading2"/>
              <w:keepNext w:val="0"/>
              <w:tabs>
                <w:tab w:val="left" w:pos="567"/>
              </w:tabs>
              <w:spacing w:before="60"/>
              <w:ind w:right="157"/>
              <w:jc w:val="right"/>
              <w:rPr>
                <w:rFonts w:ascii="Times New Roman" w:hAnsi="Times New Roman" w:cs="Times New Roman"/>
                <w:b w:val="0"/>
                <w:bCs w:val="0"/>
                <w:i w:val="0"/>
                <w:iCs w:val="0"/>
                <w:sz w:val="22"/>
                <w:szCs w:val="22"/>
                <w:lang w:val="fr-FR"/>
              </w:rPr>
            </w:pPr>
            <w:r w:rsidRPr="0049555E">
              <w:rPr>
                <w:rFonts w:ascii="Times New Roman" w:hAnsi="Times New Roman" w:cs="Times New Roman"/>
                <w:b w:val="0"/>
                <w:bCs w:val="0"/>
                <w:i w:val="0"/>
                <w:iCs w:val="0"/>
                <w:sz w:val="22"/>
                <w:szCs w:val="22"/>
                <w:lang w:val="fr-FR"/>
              </w:rPr>
              <w:t>14</w:t>
            </w:r>
          </w:p>
        </w:tc>
        <w:tc>
          <w:tcPr>
            <w:tcW w:w="1014" w:type="pct"/>
          </w:tcPr>
          <w:p w:rsidR="0000251F" w:rsidRPr="0049555E" w:rsidRDefault="0000251F" w:rsidP="0049555E">
            <w:pPr>
              <w:pStyle w:val="Heading2"/>
              <w:keepNext w:val="0"/>
              <w:tabs>
                <w:tab w:val="left" w:pos="567"/>
              </w:tabs>
              <w:spacing w:before="60"/>
              <w:ind w:right="157"/>
              <w:jc w:val="right"/>
              <w:rPr>
                <w:rFonts w:ascii="Times New Roman" w:hAnsi="Times New Roman" w:cs="Times New Roman"/>
                <w:b w:val="0"/>
                <w:bCs w:val="0"/>
                <w:i w:val="0"/>
                <w:iCs w:val="0"/>
                <w:sz w:val="22"/>
                <w:szCs w:val="22"/>
                <w:lang w:val="fr-FR"/>
              </w:rPr>
            </w:pPr>
            <w:r w:rsidRPr="0049555E">
              <w:rPr>
                <w:rFonts w:ascii="Times New Roman" w:hAnsi="Times New Roman" w:cs="Times New Roman"/>
                <w:b w:val="0"/>
                <w:bCs w:val="0"/>
                <w:i w:val="0"/>
                <w:iCs w:val="0"/>
                <w:sz w:val="22"/>
                <w:szCs w:val="22"/>
                <w:lang w:val="fr-FR"/>
              </w:rPr>
              <w:t>125</w:t>
            </w:r>
          </w:p>
        </w:tc>
        <w:tc>
          <w:tcPr>
            <w:tcW w:w="648" w:type="pct"/>
          </w:tcPr>
          <w:p w:rsidR="0000251F" w:rsidRPr="0049555E" w:rsidRDefault="0000251F" w:rsidP="0049555E">
            <w:pPr>
              <w:pStyle w:val="Heading2"/>
              <w:keepNext w:val="0"/>
              <w:tabs>
                <w:tab w:val="left" w:pos="567"/>
              </w:tabs>
              <w:spacing w:before="60"/>
              <w:ind w:right="157"/>
              <w:jc w:val="right"/>
              <w:rPr>
                <w:rFonts w:ascii="Times New Roman" w:hAnsi="Times New Roman" w:cs="Times New Roman"/>
                <w:b w:val="0"/>
                <w:bCs w:val="0"/>
                <w:i w:val="0"/>
                <w:iCs w:val="0"/>
                <w:sz w:val="22"/>
                <w:szCs w:val="22"/>
                <w:lang w:val="fr-FR"/>
              </w:rPr>
            </w:pPr>
            <w:r w:rsidRPr="0049555E">
              <w:rPr>
                <w:rFonts w:ascii="Times New Roman" w:hAnsi="Times New Roman" w:cs="Times New Roman"/>
                <w:b w:val="0"/>
                <w:bCs w:val="0"/>
                <w:i w:val="0"/>
                <w:iCs w:val="0"/>
                <w:sz w:val="22"/>
                <w:szCs w:val="22"/>
                <w:lang w:val="fr-FR"/>
              </w:rPr>
              <w:t>158</w:t>
            </w:r>
          </w:p>
        </w:tc>
      </w:tr>
    </w:tbl>
    <w:p w:rsidR="00DD043F" w:rsidRPr="00A00090" w:rsidRDefault="00DD043F" w:rsidP="008B1A37">
      <w:pPr>
        <w:pStyle w:val="Heading2"/>
        <w:keepNext w:val="0"/>
        <w:numPr>
          <w:ilvl w:val="0"/>
          <w:numId w:val="3"/>
        </w:numPr>
        <w:tabs>
          <w:tab w:val="left" w:pos="567"/>
          <w:tab w:val="left" w:pos="1134"/>
        </w:tabs>
        <w:spacing w:before="120" w:after="240"/>
        <w:ind w:left="0" w:firstLine="0"/>
        <w:rPr>
          <w:rFonts w:ascii="Times New Roman" w:hAnsi="Times New Roman" w:cs="Times New Roman"/>
          <w:b w:val="0"/>
          <w:bCs w:val="0"/>
          <w:i w:val="0"/>
          <w:iCs w:val="0"/>
          <w:sz w:val="24"/>
          <w:szCs w:val="24"/>
          <w:lang w:val="fr-FR"/>
        </w:rPr>
      </w:pPr>
      <w:r w:rsidRPr="00A00090">
        <w:rPr>
          <w:rFonts w:ascii="Times New Roman" w:hAnsi="Times New Roman" w:cs="Times New Roman"/>
          <w:b w:val="0"/>
          <w:bCs w:val="0"/>
          <w:i w:val="0"/>
          <w:iCs w:val="0"/>
          <w:sz w:val="24"/>
          <w:szCs w:val="24"/>
          <w:lang w:val="fr-FR"/>
        </w:rPr>
        <w:t>Sur les 46 commissions de travail du pouvoir législatif, trois sont présidées par des députés autochtones. Il s</w:t>
      </w:r>
      <w:r w:rsidR="00FA2A3F">
        <w:rPr>
          <w:rFonts w:ascii="Times New Roman" w:hAnsi="Times New Roman" w:cs="Times New Roman"/>
          <w:b w:val="0"/>
          <w:bCs w:val="0"/>
          <w:i w:val="0"/>
          <w:iCs w:val="0"/>
          <w:sz w:val="24"/>
          <w:szCs w:val="24"/>
          <w:lang w:val="fr-FR"/>
        </w:rPr>
        <w:t>’</w:t>
      </w:r>
      <w:r w:rsidRPr="00A00090">
        <w:rPr>
          <w:rFonts w:ascii="Times New Roman" w:hAnsi="Times New Roman" w:cs="Times New Roman"/>
          <w:b w:val="0"/>
          <w:bCs w:val="0"/>
          <w:i w:val="0"/>
          <w:iCs w:val="0"/>
          <w:sz w:val="24"/>
          <w:szCs w:val="24"/>
          <w:lang w:val="fr-FR"/>
        </w:rPr>
        <w:t>agit des commissions suivantes</w:t>
      </w:r>
      <w:r w:rsidR="0090226E">
        <w:rPr>
          <w:rFonts w:ascii="Times New Roman" w:hAnsi="Times New Roman" w:cs="Times New Roman"/>
          <w:b w:val="0"/>
          <w:bCs w:val="0"/>
          <w:i w:val="0"/>
          <w:iCs w:val="0"/>
          <w:sz w:val="24"/>
          <w:szCs w:val="24"/>
          <w:lang w:val="fr-FR"/>
        </w:rPr>
        <w:t>:</w:t>
      </w:r>
      <w:r w:rsidRPr="00A00090">
        <w:rPr>
          <w:rFonts w:ascii="Times New Roman" w:hAnsi="Times New Roman" w:cs="Times New Roman"/>
          <w:b w:val="0"/>
          <w:bCs w:val="0"/>
          <w:i w:val="0"/>
          <w:iCs w:val="0"/>
          <w:sz w:val="24"/>
          <w:szCs w:val="24"/>
          <w:lang w:val="fr-FR"/>
        </w:rPr>
        <w:t xml:space="preserve"> la Commission des communautés autochtones, la Commission extraordinaire de contrôle des achats de santé et la Commission extraordinaire de sécurité alimentaire.</w:t>
      </w:r>
    </w:p>
    <w:p w:rsidR="00DD043F" w:rsidRPr="006C6ADF" w:rsidRDefault="00DD043F" w:rsidP="006C6ADF">
      <w:pPr>
        <w:spacing w:after="240"/>
        <w:rPr>
          <w:b/>
          <w:bCs/>
          <w:lang w:val="fr-FR"/>
        </w:rPr>
      </w:pPr>
      <w:r w:rsidRPr="006C6ADF">
        <w:rPr>
          <w:b/>
          <w:bCs/>
          <w:lang w:val="fr-FR"/>
        </w:rPr>
        <w:t>4.</w:t>
      </w:r>
      <w:r w:rsidR="006C6ADF">
        <w:rPr>
          <w:b/>
          <w:bCs/>
          <w:lang w:val="fr-FR"/>
        </w:rPr>
        <w:tab/>
      </w:r>
      <w:r w:rsidRPr="006C6ADF">
        <w:rPr>
          <w:b/>
          <w:bCs/>
          <w:lang w:val="fr-FR"/>
        </w:rPr>
        <w:t>Participation au niveau municipal</w:t>
      </w:r>
    </w:p>
    <w:p w:rsidR="00DD043F" w:rsidRPr="00A00090" w:rsidRDefault="00DD043F" w:rsidP="008B1A37">
      <w:pPr>
        <w:pStyle w:val="Heading2"/>
        <w:keepNext w:val="0"/>
        <w:numPr>
          <w:ilvl w:val="0"/>
          <w:numId w:val="3"/>
        </w:numPr>
        <w:tabs>
          <w:tab w:val="left" w:pos="567"/>
          <w:tab w:val="left" w:pos="1134"/>
        </w:tabs>
        <w:spacing w:before="0" w:after="240"/>
        <w:ind w:left="0" w:firstLine="0"/>
        <w:rPr>
          <w:rFonts w:ascii="Times New Roman" w:hAnsi="Times New Roman" w:cs="Times New Roman"/>
          <w:b w:val="0"/>
          <w:bCs w:val="0"/>
          <w:i w:val="0"/>
          <w:iCs w:val="0"/>
          <w:sz w:val="24"/>
          <w:szCs w:val="24"/>
          <w:lang w:val="fr-FR"/>
        </w:rPr>
      </w:pPr>
      <w:r w:rsidRPr="00A00090">
        <w:rPr>
          <w:rFonts w:ascii="Times New Roman" w:hAnsi="Times New Roman" w:cs="Times New Roman"/>
          <w:b w:val="0"/>
          <w:bCs w:val="0"/>
          <w:i w:val="0"/>
          <w:iCs w:val="0"/>
          <w:sz w:val="24"/>
          <w:szCs w:val="24"/>
          <w:lang w:val="fr-FR"/>
        </w:rPr>
        <w:t>Suite aux élections générales de septembre 2007, sur les 332 municipalités du pays,</w:t>
      </w:r>
      <w:r w:rsidR="00C012DA">
        <w:rPr>
          <w:rFonts w:ascii="Times New Roman" w:hAnsi="Times New Roman" w:cs="Times New Roman"/>
          <w:b w:val="0"/>
          <w:bCs w:val="0"/>
          <w:i w:val="0"/>
          <w:iCs w:val="0"/>
          <w:sz w:val="24"/>
          <w:szCs w:val="24"/>
          <w:lang w:val="fr-FR"/>
        </w:rPr>
        <w:t xml:space="preserve"> 129 </w:t>
      </w:r>
      <w:r w:rsidR="008A242B" w:rsidRPr="00A00090">
        <w:rPr>
          <w:rFonts w:ascii="Times New Roman" w:hAnsi="Times New Roman" w:cs="Times New Roman"/>
          <w:b w:val="0"/>
          <w:bCs w:val="0"/>
          <w:i w:val="0"/>
          <w:iCs w:val="0"/>
          <w:sz w:val="24"/>
          <w:szCs w:val="24"/>
          <w:lang w:val="fr-FR"/>
        </w:rPr>
        <w:t>ont des maires autochtones. C</w:t>
      </w:r>
      <w:r w:rsidRPr="00A00090">
        <w:rPr>
          <w:rFonts w:ascii="Times New Roman" w:hAnsi="Times New Roman" w:cs="Times New Roman"/>
          <w:b w:val="0"/>
          <w:bCs w:val="0"/>
          <w:i w:val="0"/>
          <w:iCs w:val="0"/>
          <w:sz w:val="24"/>
          <w:szCs w:val="24"/>
          <w:lang w:val="fr-FR"/>
        </w:rPr>
        <w:t>e nombre est en progression par r</w:t>
      </w:r>
      <w:r w:rsidR="00C012DA">
        <w:rPr>
          <w:rFonts w:ascii="Times New Roman" w:hAnsi="Times New Roman" w:cs="Times New Roman"/>
          <w:b w:val="0"/>
          <w:bCs w:val="0"/>
          <w:i w:val="0"/>
          <w:iCs w:val="0"/>
          <w:sz w:val="24"/>
          <w:szCs w:val="24"/>
          <w:lang w:val="fr-FR"/>
        </w:rPr>
        <w:t>apport à celui atteint lors des </w:t>
      </w:r>
      <w:r w:rsidRPr="00A00090">
        <w:rPr>
          <w:rFonts w:ascii="Times New Roman" w:hAnsi="Times New Roman" w:cs="Times New Roman"/>
          <w:b w:val="0"/>
          <w:bCs w:val="0"/>
          <w:i w:val="0"/>
          <w:iCs w:val="0"/>
          <w:sz w:val="24"/>
          <w:szCs w:val="24"/>
          <w:lang w:val="fr-FR"/>
        </w:rPr>
        <w:t xml:space="preserve">élections de 2003, qui était de 123. </w:t>
      </w:r>
    </w:p>
    <w:p w:rsidR="00DD043F" w:rsidRPr="00A00090" w:rsidRDefault="008A242B" w:rsidP="008B1A37">
      <w:pPr>
        <w:pStyle w:val="Heading2"/>
        <w:keepNext w:val="0"/>
        <w:numPr>
          <w:ilvl w:val="0"/>
          <w:numId w:val="3"/>
        </w:numPr>
        <w:tabs>
          <w:tab w:val="left" w:pos="567"/>
          <w:tab w:val="left" w:pos="1134"/>
        </w:tabs>
        <w:spacing w:before="0" w:after="240"/>
        <w:ind w:left="0" w:firstLine="0"/>
        <w:rPr>
          <w:rFonts w:ascii="Times New Roman" w:hAnsi="Times New Roman" w:cs="Times New Roman"/>
          <w:b w:val="0"/>
          <w:bCs w:val="0"/>
          <w:i w:val="0"/>
          <w:iCs w:val="0"/>
          <w:sz w:val="24"/>
          <w:szCs w:val="24"/>
          <w:lang w:val="fr-FR"/>
        </w:rPr>
      </w:pPr>
      <w:r w:rsidRPr="00A00090">
        <w:rPr>
          <w:rFonts w:ascii="Times New Roman" w:hAnsi="Times New Roman" w:cs="Times New Roman"/>
          <w:b w:val="0"/>
          <w:bCs w:val="0"/>
          <w:i w:val="0"/>
          <w:iCs w:val="0"/>
          <w:sz w:val="24"/>
          <w:szCs w:val="24"/>
          <w:lang w:val="fr-FR"/>
        </w:rPr>
        <w:t>L</w:t>
      </w:r>
      <w:r w:rsidR="00DD043F" w:rsidRPr="00A00090">
        <w:rPr>
          <w:rFonts w:ascii="Times New Roman" w:hAnsi="Times New Roman" w:cs="Times New Roman"/>
          <w:b w:val="0"/>
          <w:bCs w:val="0"/>
          <w:i w:val="0"/>
          <w:iCs w:val="0"/>
          <w:sz w:val="24"/>
          <w:szCs w:val="24"/>
          <w:lang w:val="fr-FR"/>
        </w:rPr>
        <w:t>a participation autochtone aux récentes élections de 2007, s</w:t>
      </w:r>
      <w:r w:rsidR="00FA2A3F">
        <w:rPr>
          <w:rFonts w:ascii="Times New Roman" w:hAnsi="Times New Roman" w:cs="Times New Roman"/>
          <w:b w:val="0"/>
          <w:bCs w:val="0"/>
          <w:i w:val="0"/>
          <w:iCs w:val="0"/>
          <w:sz w:val="24"/>
          <w:szCs w:val="24"/>
          <w:lang w:val="fr-FR"/>
        </w:rPr>
        <w:t>’</w:t>
      </w:r>
      <w:r w:rsidR="00DD043F" w:rsidRPr="00A00090">
        <w:rPr>
          <w:rFonts w:ascii="Times New Roman" w:hAnsi="Times New Roman" w:cs="Times New Roman"/>
          <w:b w:val="0"/>
          <w:bCs w:val="0"/>
          <w:i w:val="0"/>
          <w:iCs w:val="0"/>
          <w:sz w:val="24"/>
          <w:szCs w:val="24"/>
          <w:lang w:val="fr-FR"/>
        </w:rPr>
        <w:t>est reflétée au niveau des autorités locales. Selon l</w:t>
      </w:r>
      <w:r w:rsidR="00FA2A3F">
        <w:rPr>
          <w:rFonts w:ascii="Times New Roman" w:hAnsi="Times New Roman" w:cs="Times New Roman"/>
          <w:b w:val="0"/>
          <w:bCs w:val="0"/>
          <w:i w:val="0"/>
          <w:iCs w:val="0"/>
          <w:sz w:val="24"/>
          <w:szCs w:val="24"/>
          <w:lang w:val="fr-FR"/>
        </w:rPr>
        <w:t>’</w:t>
      </w:r>
      <w:r w:rsidR="00DD043F" w:rsidRPr="00A00090">
        <w:rPr>
          <w:rFonts w:ascii="Times New Roman" w:hAnsi="Times New Roman" w:cs="Times New Roman"/>
          <w:b w:val="0"/>
          <w:bCs w:val="0"/>
          <w:i w:val="0"/>
          <w:iCs w:val="0"/>
          <w:sz w:val="24"/>
          <w:szCs w:val="24"/>
          <w:lang w:val="fr-FR"/>
        </w:rPr>
        <w:t xml:space="preserve">Association guatémaltèque des maires et des autorités autochtones (AGAAI), </w:t>
      </w:r>
      <w:r w:rsidR="004D2CD8">
        <w:rPr>
          <w:rFonts w:ascii="Times New Roman" w:hAnsi="Times New Roman" w:cs="Times New Roman"/>
          <w:b w:val="0"/>
          <w:bCs w:val="0"/>
          <w:i w:val="0"/>
          <w:iCs w:val="0"/>
          <w:sz w:val="24"/>
          <w:szCs w:val="24"/>
          <w:lang w:val="fr-FR"/>
        </w:rPr>
        <w:t>«</w:t>
      </w:r>
      <w:r w:rsidR="00DD043F" w:rsidRPr="00A00090">
        <w:rPr>
          <w:rFonts w:ascii="Times New Roman" w:hAnsi="Times New Roman" w:cs="Times New Roman"/>
          <w:b w:val="0"/>
          <w:bCs w:val="0"/>
          <w:i w:val="0"/>
          <w:iCs w:val="0"/>
          <w:sz w:val="24"/>
          <w:szCs w:val="24"/>
          <w:lang w:val="fr-FR"/>
        </w:rPr>
        <w:t>petit à petit, les partis politiques ont respecté et incorporé les capacités de leadership et le potentiel des autochtones</w:t>
      </w:r>
      <w:r w:rsidR="004D2CD8">
        <w:rPr>
          <w:rFonts w:ascii="Times New Roman" w:hAnsi="Times New Roman" w:cs="Times New Roman"/>
          <w:b w:val="0"/>
          <w:bCs w:val="0"/>
          <w:i w:val="0"/>
          <w:iCs w:val="0"/>
          <w:sz w:val="24"/>
          <w:szCs w:val="24"/>
          <w:lang w:val="fr-FR"/>
        </w:rPr>
        <w:t>»</w:t>
      </w:r>
      <w:r w:rsidR="00DD043F" w:rsidRPr="00A00090">
        <w:rPr>
          <w:rFonts w:ascii="Times New Roman" w:hAnsi="Times New Roman" w:cs="Times New Roman"/>
          <w:b w:val="0"/>
          <w:bCs w:val="0"/>
          <w:i w:val="0"/>
          <w:iCs w:val="0"/>
          <w:sz w:val="24"/>
          <w:szCs w:val="24"/>
          <w:lang w:val="fr-FR"/>
        </w:rPr>
        <w:t>.</w:t>
      </w:r>
      <w:r w:rsidR="002810A0" w:rsidRPr="00A00090">
        <w:rPr>
          <w:rFonts w:ascii="Times New Roman" w:hAnsi="Times New Roman" w:cs="Times New Roman"/>
          <w:b w:val="0"/>
          <w:bCs w:val="0"/>
          <w:i w:val="0"/>
          <w:iCs w:val="0"/>
          <w:sz w:val="24"/>
          <w:szCs w:val="24"/>
          <w:lang w:val="fr-FR"/>
        </w:rPr>
        <w:t xml:space="preserve"> </w:t>
      </w:r>
    </w:p>
    <w:p w:rsidR="006C6ADF" w:rsidRPr="00A00090" w:rsidRDefault="00DD043F" w:rsidP="006C6ADF">
      <w:pPr>
        <w:keepNext/>
        <w:spacing w:after="240"/>
        <w:jc w:val="center"/>
        <w:rPr>
          <w:lang w:val="fr-FR"/>
        </w:rPr>
      </w:pPr>
      <w:r w:rsidRPr="00A00090">
        <w:rPr>
          <w:lang w:val="fr-FR"/>
        </w:rPr>
        <w:t>Tableau 11</w:t>
      </w:r>
      <w:r w:rsidR="006C6ADF">
        <w:rPr>
          <w:lang w:val="fr-FR"/>
        </w:rPr>
        <w:t xml:space="preserve">.  </w:t>
      </w:r>
      <w:r w:rsidRPr="00A00090">
        <w:rPr>
          <w:lang w:val="fr-FR"/>
        </w:rPr>
        <w:t>Municipalités gérées par des autochtones</w:t>
      </w:r>
      <w:r w:rsidR="006C6ADF">
        <w:rPr>
          <w:lang w:val="fr-FR"/>
        </w:rPr>
        <w:br/>
        <w:t>Congrès de la République</w:t>
      </w:r>
    </w:p>
    <w:tbl>
      <w:tblPr>
        <w:tblW w:w="4824" w:type="pct"/>
        <w:jc w:val="center"/>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5"/>
        <w:gridCol w:w="2209"/>
        <w:gridCol w:w="2035"/>
        <w:gridCol w:w="2035"/>
      </w:tblGrid>
      <w:tr w:rsidR="00344E4F" w:rsidRPr="00F3355E">
        <w:trPr>
          <w:jc w:val="center"/>
        </w:trPr>
        <w:tc>
          <w:tcPr>
            <w:tcW w:w="1600" w:type="pct"/>
            <w:vMerge w:val="restart"/>
            <w:vAlign w:val="center"/>
          </w:tcPr>
          <w:p w:rsidR="006C6ADF" w:rsidRPr="00F3355E" w:rsidRDefault="006C6ADF" w:rsidP="00344E4F">
            <w:pPr>
              <w:spacing w:before="40" w:after="40"/>
              <w:jc w:val="center"/>
            </w:pPr>
            <w:r w:rsidRPr="00F3355E">
              <w:t>Département</w:t>
            </w:r>
          </w:p>
        </w:tc>
        <w:tc>
          <w:tcPr>
            <w:tcW w:w="1196" w:type="pct"/>
            <w:vMerge w:val="restart"/>
            <w:vAlign w:val="center"/>
          </w:tcPr>
          <w:p w:rsidR="006C6ADF" w:rsidRPr="00F3355E" w:rsidRDefault="006C6ADF" w:rsidP="00344E4F">
            <w:pPr>
              <w:spacing w:before="40" w:after="40"/>
              <w:jc w:val="center"/>
            </w:pPr>
            <w:r w:rsidRPr="00F3355E">
              <w:t>Nombre de municipalités</w:t>
            </w:r>
          </w:p>
        </w:tc>
        <w:tc>
          <w:tcPr>
            <w:tcW w:w="2204" w:type="pct"/>
            <w:gridSpan w:val="2"/>
            <w:vAlign w:val="center"/>
          </w:tcPr>
          <w:p w:rsidR="006C6ADF" w:rsidRPr="00F3355E" w:rsidRDefault="006C6ADF" w:rsidP="00344E4F">
            <w:pPr>
              <w:spacing w:before="40" w:after="40"/>
              <w:jc w:val="center"/>
            </w:pPr>
            <w:r w:rsidRPr="00F3355E">
              <w:t>Municipalités gérées par des autochtones</w:t>
            </w:r>
          </w:p>
        </w:tc>
      </w:tr>
      <w:tr w:rsidR="00344E4F" w:rsidRPr="00F3355E">
        <w:trPr>
          <w:jc w:val="center"/>
        </w:trPr>
        <w:tc>
          <w:tcPr>
            <w:tcW w:w="1600" w:type="pct"/>
            <w:vMerge/>
            <w:vAlign w:val="center"/>
          </w:tcPr>
          <w:p w:rsidR="006C6ADF" w:rsidRPr="00F3355E" w:rsidRDefault="006C6ADF" w:rsidP="00344E4F">
            <w:pPr>
              <w:spacing w:before="40" w:after="40"/>
              <w:jc w:val="center"/>
            </w:pPr>
          </w:p>
        </w:tc>
        <w:tc>
          <w:tcPr>
            <w:tcW w:w="1196" w:type="pct"/>
            <w:vMerge/>
            <w:vAlign w:val="center"/>
          </w:tcPr>
          <w:p w:rsidR="006C6ADF" w:rsidRPr="00F3355E" w:rsidRDefault="006C6ADF" w:rsidP="00344E4F">
            <w:pPr>
              <w:spacing w:before="40" w:after="40"/>
              <w:jc w:val="center"/>
            </w:pPr>
          </w:p>
        </w:tc>
        <w:tc>
          <w:tcPr>
            <w:tcW w:w="1102" w:type="pct"/>
            <w:vAlign w:val="center"/>
          </w:tcPr>
          <w:p w:rsidR="006C6ADF" w:rsidRPr="00F3355E" w:rsidRDefault="006C6ADF" w:rsidP="00344E4F">
            <w:pPr>
              <w:spacing w:before="40" w:after="40"/>
              <w:jc w:val="center"/>
            </w:pPr>
            <w:r w:rsidRPr="00F3355E">
              <w:t>Hommes</w:t>
            </w:r>
          </w:p>
        </w:tc>
        <w:tc>
          <w:tcPr>
            <w:tcW w:w="1102" w:type="pct"/>
            <w:vAlign w:val="center"/>
          </w:tcPr>
          <w:p w:rsidR="006C6ADF" w:rsidRPr="00F3355E" w:rsidRDefault="006C6ADF" w:rsidP="00344E4F">
            <w:pPr>
              <w:spacing w:before="40" w:after="40"/>
              <w:jc w:val="center"/>
            </w:pPr>
            <w:r w:rsidRPr="00F3355E">
              <w:t>Femmes</w:t>
            </w:r>
          </w:p>
        </w:tc>
      </w:tr>
      <w:tr w:rsidR="00344E4F" w:rsidRPr="00F3355E">
        <w:trPr>
          <w:jc w:val="center"/>
        </w:trPr>
        <w:tc>
          <w:tcPr>
            <w:tcW w:w="1600" w:type="pct"/>
          </w:tcPr>
          <w:p w:rsidR="0000251F" w:rsidRPr="00F3355E" w:rsidRDefault="00DD043F" w:rsidP="00344E4F">
            <w:pPr>
              <w:spacing w:before="40" w:after="40"/>
            </w:pPr>
            <w:r w:rsidRPr="00F3355E">
              <w:t>Guatemala</w:t>
            </w:r>
          </w:p>
        </w:tc>
        <w:tc>
          <w:tcPr>
            <w:tcW w:w="1196" w:type="pct"/>
          </w:tcPr>
          <w:p w:rsidR="0000251F" w:rsidRPr="00F3355E" w:rsidRDefault="0000251F" w:rsidP="00344E4F">
            <w:pPr>
              <w:spacing w:before="40" w:after="40"/>
              <w:ind w:right="382"/>
              <w:jc w:val="right"/>
            </w:pPr>
            <w:r w:rsidRPr="00F3355E">
              <w:t>17</w:t>
            </w:r>
          </w:p>
        </w:tc>
        <w:tc>
          <w:tcPr>
            <w:tcW w:w="1102" w:type="pct"/>
          </w:tcPr>
          <w:p w:rsidR="0000251F" w:rsidRPr="00F3355E" w:rsidRDefault="0000251F" w:rsidP="00344E4F">
            <w:pPr>
              <w:spacing w:before="40" w:after="40"/>
              <w:ind w:right="382"/>
              <w:jc w:val="right"/>
            </w:pPr>
            <w:r w:rsidRPr="00F3355E">
              <w:t>3</w:t>
            </w:r>
          </w:p>
        </w:tc>
        <w:tc>
          <w:tcPr>
            <w:tcW w:w="1102" w:type="pct"/>
          </w:tcPr>
          <w:p w:rsidR="0000251F" w:rsidRPr="00F3355E" w:rsidRDefault="0000251F" w:rsidP="00344E4F">
            <w:pPr>
              <w:spacing w:before="40" w:after="40"/>
              <w:ind w:right="382"/>
              <w:jc w:val="right"/>
            </w:pPr>
            <w:r w:rsidRPr="00F3355E">
              <w:t>1</w:t>
            </w:r>
          </w:p>
        </w:tc>
      </w:tr>
      <w:tr w:rsidR="00344E4F" w:rsidRPr="00F3355E">
        <w:trPr>
          <w:jc w:val="center"/>
        </w:trPr>
        <w:tc>
          <w:tcPr>
            <w:tcW w:w="1600" w:type="pct"/>
          </w:tcPr>
          <w:p w:rsidR="0000251F" w:rsidRPr="00F3355E" w:rsidRDefault="00DD043F" w:rsidP="00344E4F">
            <w:pPr>
              <w:spacing w:before="40" w:after="40"/>
            </w:pPr>
            <w:r w:rsidRPr="00F3355E">
              <w:t>Alta Verapaz</w:t>
            </w:r>
          </w:p>
        </w:tc>
        <w:tc>
          <w:tcPr>
            <w:tcW w:w="1196" w:type="pct"/>
          </w:tcPr>
          <w:p w:rsidR="0000251F" w:rsidRPr="00F3355E" w:rsidRDefault="0000251F" w:rsidP="00344E4F">
            <w:pPr>
              <w:spacing w:before="40" w:after="40"/>
              <w:ind w:right="382"/>
              <w:jc w:val="right"/>
            </w:pPr>
            <w:r w:rsidRPr="00F3355E">
              <w:t>16</w:t>
            </w:r>
          </w:p>
        </w:tc>
        <w:tc>
          <w:tcPr>
            <w:tcW w:w="1102" w:type="pct"/>
          </w:tcPr>
          <w:p w:rsidR="0000251F" w:rsidRPr="00F3355E" w:rsidRDefault="0000251F" w:rsidP="00344E4F">
            <w:pPr>
              <w:spacing w:before="40" w:after="40"/>
              <w:ind w:right="382"/>
              <w:jc w:val="right"/>
            </w:pPr>
            <w:r w:rsidRPr="00F3355E">
              <w:t>8</w:t>
            </w:r>
          </w:p>
        </w:tc>
        <w:tc>
          <w:tcPr>
            <w:tcW w:w="1102" w:type="pct"/>
          </w:tcPr>
          <w:p w:rsidR="0000251F" w:rsidRPr="00F3355E" w:rsidRDefault="0000251F" w:rsidP="00344E4F">
            <w:pPr>
              <w:spacing w:before="40" w:after="40"/>
              <w:ind w:right="382"/>
              <w:jc w:val="right"/>
            </w:pPr>
          </w:p>
        </w:tc>
      </w:tr>
      <w:tr w:rsidR="00344E4F" w:rsidRPr="00F3355E">
        <w:trPr>
          <w:jc w:val="center"/>
        </w:trPr>
        <w:tc>
          <w:tcPr>
            <w:tcW w:w="1600" w:type="pct"/>
          </w:tcPr>
          <w:p w:rsidR="0000251F" w:rsidRPr="00F3355E" w:rsidRDefault="00DD043F" w:rsidP="00344E4F">
            <w:pPr>
              <w:spacing w:before="40" w:after="40"/>
            </w:pPr>
            <w:r w:rsidRPr="00F3355E">
              <w:t>Chimaltenango</w:t>
            </w:r>
          </w:p>
        </w:tc>
        <w:tc>
          <w:tcPr>
            <w:tcW w:w="1196" w:type="pct"/>
          </w:tcPr>
          <w:p w:rsidR="0000251F" w:rsidRPr="00F3355E" w:rsidRDefault="0000251F" w:rsidP="00344E4F">
            <w:pPr>
              <w:spacing w:before="40" w:after="40"/>
              <w:ind w:right="382"/>
              <w:jc w:val="right"/>
            </w:pPr>
            <w:r w:rsidRPr="00F3355E">
              <w:t>16</w:t>
            </w:r>
          </w:p>
        </w:tc>
        <w:tc>
          <w:tcPr>
            <w:tcW w:w="1102" w:type="pct"/>
          </w:tcPr>
          <w:p w:rsidR="0000251F" w:rsidRPr="00F3355E" w:rsidRDefault="0000251F" w:rsidP="00344E4F">
            <w:pPr>
              <w:spacing w:before="40" w:after="40"/>
              <w:ind w:right="382"/>
              <w:jc w:val="right"/>
            </w:pPr>
            <w:r w:rsidRPr="00F3355E">
              <w:t>8</w:t>
            </w:r>
          </w:p>
        </w:tc>
        <w:tc>
          <w:tcPr>
            <w:tcW w:w="1102" w:type="pct"/>
          </w:tcPr>
          <w:p w:rsidR="0000251F" w:rsidRPr="00F3355E" w:rsidRDefault="0000251F" w:rsidP="00344E4F">
            <w:pPr>
              <w:spacing w:before="40" w:after="40"/>
              <w:ind w:right="382"/>
              <w:jc w:val="right"/>
            </w:pPr>
          </w:p>
        </w:tc>
      </w:tr>
      <w:tr w:rsidR="00344E4F" w:rsidRPr="00F3355E">
        <w:trPr>
          <w:jc w:val="center"/>
        </w:trPr>
        <w:tc>
          <w:tcPr>
            <w:tcW w:w="1600" w:type="pct"/>
          </w:tcPr>
          <w:p w:rsidR="0000251F" w:rsidRPr="00F3355E" w:rsidRDefault="00DD043F" w:rsidP="00344E4F">
            <w:pPr>
              <w:spacing w:before="40" w:after="40"/>
            </w:pPr>
            <w:r w:rsidRPr="00F3355E">
              <w:t>Escuintla</w:t>
            </w:r>
          </w:p>
        </w:tc>
        <w:tc>
          <w:tcPr>
            <w:tcW w:w="1196" w:type="pct"/>
          </w:tcPr>
          <w:p w:rsidR="0000251F" w:rsidRPr="00F3355E" w:rsidRDefault="0000251F" w:rsidP="00344E4F">
            <w:pPr>
              <w:spacing w:before="40" w:after="40"/>
              <w:ind w:right="382"/>
              <w:jc w:val="right"/>
            </w:pPr>
            <w:r w:rsidRPr="00F3355E">
              <w:t>13</w:t>
            </w:r>
          </w:p>
        </w:tc>
        <w:tc>
          <w:tcPr>
            <w:tcW w:w="1102" w:type="pct"/>
          </w:tcPr>
          <w:p w:rsidR="0000251F" w:rsidRPr="00F3355E" w:rsidRDefault="0000251F" w:rsidP="00344E4F">
            <w:pPr>
              <w:spacing w:before="40" w:after="40"/>
              <w:ind w:right="382"/>
              <w:jc w:val="right"/>
            </w:pPr>
            <w:r w:rsidRPr="00F3355E">
              <w:t>3</w:t>
            </w:r>
          </w:p>
        </w:tc>
        <w:tc>
          <w:tcPr>
            <w:tcW w:w="1102" w:type="pct"/>
          </w:tcPr>
          <w:p w:rsidR="0000251F" w:rsidRPr="00F3355E" w:rsidRDefault="0000251F" w:rsidP="00344E4F">
            <w:pPr>
              <w:spacing w:before="40" w:after="40"/>
              <w:ind w:right="382"/>
              <w:jc w:val="right"/>
            </w:pPr>
          </w:p>
        </w:tc>
      </w:tr>
      <w:tr w:rsidR="00344E4F" w:rsidRPr="00F3355E">
        <w:trPr>
          <w:jc w:val="center"/>
        </w:trPr>
        <w:tc>
          <w:tcPr>
            <w:tcW w:w="1600" w:type="pct"/>
          </w:tcPr>
          <w:p w:rsidR="0000251F" w:rsidRPr="00F3355E" w:rsidRDefault="00DD043F" w:rsidP="00344E4F">
            <w:pPr>
              <w:spacing w:before="40" w:after="40"/>
            </w:pPr>
            <w:r w:rsidRPr="00F3355E">
              <w:t>Sololá</w:t>
            </w:r>
          </w:p>
        </w:tc>
        <w:tc>
          <w:tcPr>
            <w:tcW w:w="1196" w:type="pct"/>
          </w:tcPr>
          <w:p w:rsidR="0000251F" w:rsidRPr="00F3355E" w:rsidRDefault="0000251F" w:rsidP="00344E4F">
            <w:pPr>
              <w:spacing w:before="40" w:after="40"/>
              <w:ind w:right="382"/>
              <w:jc w:val="right"/>
            </w:pPr>
            <w:r w:rsidRPr="00F3355E">
              <w:t>19</w:t>
            </w:r>
          </w:p>
        </w:tc>
        <w:tc>
          <w:tcPr>
            <w:tcW w:w="1102" w:type="pct"/>
          </w:tcPr>
          <w:p w:rsidR="0000251F" w:rsidRPr="00F3355E" w:rsidRDefault="0000251F" w:rsidP="00344E4F">
            <w:pPr>
              <w:spacing w:before="40" w:after="40"/>
              <w:ind w:right="382"/>
              <w:jc w:val="right"/>
            </w:pPr>
            <w:r w:rsidRPr="00F3355E">
              <w:t>17</w:t>
            </w:r>
          </w:p>
        </w:tc>
        <w:tc>
          <w:tcPr>
            <w:tcW w:w="1102" w:type="pct"/>
          </w:tcPr>
          <w:p w:rsidR="0000251F" w:rsidRPr="00F3355E" w:rsidRDefault="0000251F" w:rsidP="00344E4F">
            <w:pPr>
              <w:spacing w:before="40" w:after="40"/>
              <w:ind w:right="382"/>
              <w:jc w:val="right"/>
            </w:pPr>
          </w:p>
        </w:tc>
      </w:tr>
      <w:tr w:rsidR="00344E4F" w:rsidRPr="00F3355E">
        <w:trPr>
          <w:jc w:val="center"/>
        </w:trPr>
        <w:tc>
          <w:tcPr>
            <w:tcW w:w="1600" w:type="pct"/>
          </w:tcPr>
          <w:p w:rsidR="0000251F" w:rsidRPr="00F3355E" w:rsidRDefault="00DD043F" w:rsidP="00344E4F">
            <w:pPr>
              <w:spacing w:before="40" w:after="40"/>
            </w:pPr>
            <w:r w:rsidRPr="00F3355E">
              <w:t>Totonicapán</w:t>
            </w:r>
          </w:p>
        </w:tc>
        <w:tc>
          <w:tcPr>
            <w:tcW w:w="1196" w:type="pct"/>
          </w:tcPr>
          <w:p w:rsidR="0000251F" w:rsidRPr="00F3355E" w:rsidRDefault="0000251F" w:rsidP="00344E4F">
            <w:pPr>
              <w:spacing w:before="40" w:after="40"/>
              <w:ind w:right="382"/>
              <w:jc w:val="right"/>
            </w:pPr>
            <w:r w:rsidRPr="00F3355E">
              <w:t>8</w:t>
            </w:r>
          </w:p>
        </w:tc>
        <w:tc>
          <w:tcPr>
            <w:tcW w:w="1102" w:type="pct"/>
          </w:tcPr>
          <w:p w:rsidR="0000251F" w:rsidRPr="00F3355E" w:rsidRDefault="0000251F" w:rsidP="00344E4F">
            <w:pPr>
              <w:spacing w:before="40" w:after="40"/>
              <w:ind w:right="382"/>
              <w:jc w:val="right"/>
            </w:pPr>
            <w:r w:rsidRPr="00F3355E">
              <w:t>8</w:t>
            </w:r>
          </w:p>
        </w:tc>
        <w:tc>
          <w:tcPr>
            <w:tcW w:w="1102" w:type="pct"/>
          </w:tcPr>
          <w:p w:rsidR="0000251F" w:rsidRPr="00F3355E" w:rsidRDefault="0000251F" w:rsidP="00344E4F">
            <w:pPr>
              <w:spacing w:before="40" w:after="40"/>
              <w:ind w:right="382"/>
              <w:jc w:val="right"/>
            </w:pPr>
          </w:p>
        </w:tc>
      </w:tr>
      <w:tr w:rsidR="00344E4F" w:rsidRPr="00F3355E">
        <w:trPr>
          <w:jc w:val="center"/>
        </w:trPr>
        <w:tc>
          <w:tcPr>
            <w:tcW w:w="1600" w:type="pct"/>
          </w:tcPr>
          <w:p w:rsidR="0000251F" w:rsidRPr="00F3355E" w:rsidRDefault="00DD043F" w:rsidP="00344E4F">
            <w:pPr>
              <w:spacing w:before="40" w:after="40"/>
            </w:pPr>
            <w:r w:rsidRPr="00F3355E">
              <w:t>Quetzaltenango</w:t>
            </w:r>
          </w:p>
        </w:tc>
        <w:tc>
          <w:tcPr>
            <w:tcW w:w="1196" w:type="pct"/>
          </w:tcPr>
          <w:p w:rsidR="0000251F" w:rsidRPr="00F3355E" w:rsidRDefault="0000251F" w:rsidP="00344E4F">
            <w:pPr>
              <w:spacing w:before="40" w:after="40"/>
              <w:ind w:right="382"/>
              <w:jc w:val="right"/>
            </w:pPr>
            <w:r w:rsidRPr="00F3355E">
              <w:t>24</w:t>
            </w:r>
          </w:p>
        </w:tc>
        <w:tc>
          <w:tcPr>
            <w:tcW w:w="1102" w:type="pct"/>
          </w:tcPr>
          <w:p w:rsidR="0000251F" w:rsidRPr="00F3355E" w:rsidRDefault="0000251F" w:rsidP="00344E4F">
            <w:pPr>
              <w:spacing w:before="40" w:after="40"/>
              <w:ind w:right="382"/>
              <w:jc w:val="right"/>
            </w:pPr>
            <w:r w:rsidRPr="00F3355E">
              <w:t>14</w:t>
            </w:r>
          </w:p>
        </w:tc>
        <w:tc>
          <w:tcPr>
            <w:tcW w:w="1102" w:type="pct"/>
          </w:tcPr>
          <w:p w:rsidR="0000251F" w:rsidRPr="00F3355E" w:rsidRDefault="0000251F" w:rsidP="00344E4F">
            <w:pPr>
              <w:spacing w:before="40" w:after="40"/>
              <w:ind w:right="382"/>
              <w:jc w:val="right"/>
            </w:pPr>
          </w:p>
        </w:tc>
      </w:tr>
      <w:tr w:rsidR="00344E4F" w:rsidRPr="00F3355E">
        <w:trPr>
          <w:jc w:val="center"/>
        </w:trPr>
        <w:tc>
          <w:tcPr>
            <w:tcW w:w="1600" w:type="pct"/>
          </w:tcPr>
          <w:p w:rsidR="0000251F" w:rsidRPr="00F3355E" w:rsidRDefault="00DD043F" w:rsidP="00344E4F">
            <w:pPr>
              <w:spacing w:before="40" w:after="40"/>
            </w:pPr>
            <w:r w:rsidRPr="00F3355E">
              <w:t>Suchitepéquez</w:t>
            </w:r>
          </w:p>
        </w:tc>
        <w:tc>
          <w:tcPr>
            <w:tcW w:w="1196" w:type="pct"/>
          </w:tcPr>
          <w:p w:rsidR="0000251F" w:rsidRPr="00F3355E" w:rsidRDefault="0000251F" w:rsidP="00344E4F">
            <w:pPr>
              <w:spacing w:before="40" w:after="40"/>
              <w:ind w:right="382"/>
              <w:jc w:val="right"/>
            </w:pPr>
            <w:r w:rsidRPr="00F3355E">
              <w:t>20</w:t>
            </w:r>
          </w:p>
        </w:tc>
        <w:tc>
          <w:tcPr>
            <w:tcW w:w="1102" w:type="pct"/>
          </w:tcPr>
          <w:p w:rsidR="0000251F" w:rsidRPr="00F3355E" w:rsidRDefault="0000251F" w:rsidP="00344E4F">
            <w:pPr>
              <w:spacing w:before="40" w:after="40"/>
              <w:ind w:right="382"/>
              <w:jc w:val="right"/>
            </w:pPr>
            <w:r w:rsidRPr="00F3355E">
              <w:t>2</w:t>
            </w:r>
          </w:p>
        </w:tc>
        <w:tc>
          <w:tcPr>
            <w:tcW w:w="1102" w:type="pct"/>
          </w:tcPr>
          <w:p w:rsidR="0000251F" w:rsidRPr="00F3355E" w:rsidRDefault="0000251F" w:rsidP="00344E4F">
            <w:pPr>
              <w:spacing w:before="40" w:after="40"/>
              <w:ind w:right="382"/>
              <w:jc w:val="right"/>
            </w:pPr>
          </w:p>
        </w:tc>
      </w:tr>
      <w:tr w:rsidR="00344E4F" w:rsidRPr="00F3355E">
        <w:trPr>
          <w:jc w:val="center"/>
        </w:trPr>
        <w:tc>
          <w:tcPr>
            <w:tcW w:w="1600" w:type="pct"/>
          </w:tcPr>
          <w:p w:rsidR="0000251F" w:rsidRPr="00F3355E" w:rsidRDefault="00DD043F" w:rsidP="00344E4F">
            <w:pPr>
              <w:spacing w:before="40" w:after="40"/>
            </w:pPr>
            <w:r w:rsidRPr="00F3355E">
              <w:t>San Marcos</w:t>
            </w:r>
          </w:p>
        </w:tc>
        <w:tc>
          <w:tcPr>
            <w:tcW w:w="1196" w:type="pct"/>
          </w:tcPr>
          <w:p w:rsidR="0000251F" w:rsidRPr="00F3355E" w:rsidRDefault="0000251F" w:rsidP="00344E4F">
            <w:pPr>
              <w:spacing w:before="40" w:after="40"/>
              <w:ind w:right="382"/>
              <w:jc w:val="right"/>
            </w:pPr>
            <w:r w:rsidRPr="00F3355E">
              <w:t>29</w:t>
            </w:r>
          </w:p>
        </w:tc>
        <w:tc>
          <w:tcPr>
            <w:tcW w:w="1102" w:type="pct"/>
          </w:tcPr>
          <w:p w:rsidR="0000251F" w:rsidRPr="00F3355E" w:rsidRDefault="0000251F" w:rsidP="00344E4F">
            <w:pPr>
              <w:spacing w:before="40" w:after="40"/>
              <w:ind w:right="382"/>
              <w:jc w:val="right"/>
            </w:pPr>
            <w:r w:rsidRPr="00F3355E">
              <w:t>14</w:t>
            </w:r>
          </w:p>
        </w:tc>
        <w:tc>
          <w:tcPr>
            <w:tcW w:w="1102" w:type="pct"/>
          </w:tcPr>
          <w:p w:rsidR="0000251F" w:rsidRPr="00F3355E" w:rsidRDefault="0000251F" w:rsidP="00344E4F">
            <w:pPr>
              <w:spacing w:before="40" w:after="40"/>
              <w:ind w:right="382"/>
              <w:jc w:val="right"/>
            </w:pPr>
          </w:p>
        </w:tc>
      </w:tr>
      <w:tr w:rsidR="00344E4F" w:rsidRPr="00F3355E">
        <w:trPr>
          <w:jc w:val="center"/>
        </w:trPr>
        <w:tc>
          <w:tcPr>
            <w:tcW w:w="1600" w:type="pct"/>
          </w:tcPr>
          <w:p w:rsidR="0000251F" w:rsidRPr="00F3355E" w:rsidRDefault="00DD043F" w:rsidP="00344E4F">
            <w:pPr>
              <w:spacing w:before="40" w:after="40"/>
            </w:pPr>
            <w:r w:rsidRPr="00F3355E">
              <w:t>Huehuetenango</w:t>
            </w:r>
          </w:p>
        </w:tc>
        <w:tc>
          <w:tcPr>
            <w:tcW w:w="1196" w:type="pct"/>
          </w:tcPr>
          <w:p w:rsidR="0000251F" w:rsidRPr="00F3355E" w:rsidRDefault="0000251F" w:rsidP="00344E4F">
            <w:pPr>
              <w:spacing w:before="40" w:after="40"/>
              <w:ind w:right="382"/>
              <w:jc w:val="right"/>
            </w:pPr>
            <w:r w:rsidRPr="00F3355E">
              <w:t>31</w:t>
            </w:r>
          </w:p>
        </w:tc>
        <w:tc>
          <w:tcPr>
            <w:tcW w:w="1102" w:type="pct"/>
          </w:tcPr>
          <w:p w:rsidR="0000251F" w:rsidRPr="00F3355E" w:rsidRDefault="0000251F" w:rsidP="00344E4F">
            <w:pPr>
              <w:spacing w:before="40" w:after="40"/>
              <w:ind w:right="382"/>
              <w:jc w:val="right"/>
            </w:pPr>
            <w:r w:rsidRPr="00F3355E">
              <w:t>22</w:t>
            </w:r>
          </w:p>
        </w:tc>
        <w:tc>
          <w:tcPr>
            <w:tcW w:w="1102" w:type="pct"/>
          </w:tcPr>
          <w:p w:rsidR="0000251F" w:rsidRPr="00F3355E" w:rsidRDefault="0000251F" w:rsidP="00344E4F">
            <w:pPr>
              <w:spacing w:before="40" w:after="40"/>
              <w:ind w:right="382"/>
              <w:jc w:val="right"/>
            </w:pPr>
          </w:p>
        </w:tc>
      </w:tr>
      <w:tr w:rsidR="00344E4F" w:rsidRPr="00F3355E">
        <w:trPr>
          <w:jc w:val="center"/>
        </w:trPr>
        <w:tc>
          <w:tcPr>
            <w:tcW w:w="1600" w:type="pct"/>
          </w:tcPr>
          <w:p w:rsidR="0000251F" w:rsidRPr="00F3355E" w:rsidRDefault="00DD043F" w:rsidP="00344E4F">
            <w:pPr>
              <w:spacing w:before="40" w:after="40"/>
            </w:pPr>
            <w:r w:rsidRPr="00F3355E">
              <w:t>Quiché</w:t>
            </w:r>
          </w:p>
        </w:tc>
        <w:tc>
          <w:tcPr>
            <w:tcW w:w="1196" w:type="pct"/>
          </w:tcPr>
          <w:p w:rsidR="0000251F" w:rsidRPr="00F3355E" w:rsidRDefault="0000251F" w:rsidP="00344E4F">
            <w:pPr>
              <w:spacing w:before="40" w:after="40"/>
              <w:ind w:right="382"/>
              <w:jc w:val="right"/>
            </w:pPr>
            <w:r w:rsidRPr="00F3355E">
              <w:t>21</w:t>
            </w:r>
          </w:p>
        </w:tc>
        <w:tc>
          <w:tcPr>
            <w:tcW w:w="1102" w:type="pct"/>
          </w:tcPr>
          <w:p w:rsidR="0000251F" w:rsidRPr="00F3355E" w:rsidRDefault="0000251F" w:rsidP="00344E4F">
            <w:pPr>
              <w:spacing w:before="40" w:after="40"/>
              <w:ind w:right="382"/>
              <w:jc w:val="right"/>
            </w:pPr>
            <w:r w:rsidRPr="00F3355E">
              <w:t>14</w:t>
            </w:r>
          </w:p>
        </w:tc>
        <w:tc>
          <w:tcPr>
            <w:tcW w:w="1102" w:type="pct"/>
          </w:tcPr>
          <w:p w:rsidR="0000251F" w:rsidRPr="00F3355E" w:rsidRDefault="0000251F" w:rsidP="00344E4F">
            <w:pPr>
              <w:spacing w:before="40" w:after="40"/>
              <w:ind w:right="382"/>
              <w:jc w:val="right"/>
            </w:pPr>
          </w:p>
        </w:tc>
      </w:tr>
      <w:tr w:rsidR="00344E4F" w:rsidRPr="00F3355E">
        <w:trPr>
          <w:jc w:val="center"/>
        </w:trPr>
        <w:tc>
          <w:tcPr>
            <w:tcW w:w="1600" w:type="pct"/>
          </w:tcPr>
          <w:p w:rsidR="0000251F" w:rsidRPr="00F3355E" w:rsidRDefault="00DD043F" w:rsidP="00344E4F">
            <w:pPr>
              <w:spacing w:before="40" w:after="40"/>
            </w:pPr>
            <w:r w:rsidRPr="00F3355E">
              <w:t>Petén</w:t>
            </w:r>
          </w:p>
        </w:tc>
        <w:tc>
          <w:tcPr>
            <w:tcW w:w="1196" w:type="pct"/>
          </w:tcPr>
          <w:p w:rsidR="0000251F" w:rsidRPr="00F3355E" w:rsidRDefault="0000251F" w:rsidP="00344E4F">
            <w:pPr>
              <w:spacing w:before="40" w:after="40"/>
              <w:ind w:right="382"/>
              <w:jc w:val="right"/>
            </w:pPr>
            <w:r w:rsidRPr="00F3355E">
              <w:t>12</w:t>
            </w:r>
          </w:p>
        </w:tc>
        <w:tc>
          <w:tcPr>
            <w:tcW w:w="1102" w:type="pct"/>
          </w:tcPr>
          <w:p w:rsidR="0000251F" w:rsidRPr="00F3355E" w:rsidRDefault="0000251F" w:rsidP="00344E4F">
            <w:pPr>
              <w:spacing w:before="40" w:after="40"/>
              <w:ind w:right="382"/>
              <w:jc w:val="right"/>
            </w:pPr>
            <w:r w:rsidRPr="00F3355E">
              <w:t>4</w:t>
            </w:r>
          </w:p>
        </w:tc>
        <w:tc>
          <w:tcPr>
            <w:tcW w:w="1102" w:type="pct"/>
          </w:tcPr>
          <w:p w:rsidR="0000251F" w:rsidRPr="00F3355E" w:rsidRDefault="0000251F" w:rsidP="00344E4F">
            <w:pPr>
              <w:spacing w:before="40" w:after="40"/>
              <w:ind w:right="382"/>
              <w:jc w:val="right"/>
            </w:pPr>
          </w:p>
        </w:tc>
      </w:tr>
      <w:tr w:rsidR="00344E4F" w:rsidRPr="00F3355E">
        <w:trPr>
          <w:jc w:val="center"/>
        </w:trPr>
        <w:tc>
          <w:tcPr>
            <w:tcW w:w="1600" w:type="pct"/>
          </w:tcPr>
          <w:p w:rsidR="0000251F" w:rsidRPr="00F3355E" w:rsidRDefault="00DD043F" w:rsidP="00344E4F">
            <w:pPr>
              <w:spacing w:before="40" w:after="40"/>
            </w:pPr>
            <w:r w:rsidRPr="00F3355E">
              <w:t xml:space="preserve">Izabal </w:t>
            </w:r>
          </w:p>
        </w:tc>
        <w:tc>
          <w:tcPr>
            <w:tcW w:w="1196" w:type="pct"/>
          </w:tcPr>
          <w:p w:rsidR="0000251F" w:rsidRPr="00F3355E" w:rsidRDefault="0000251F" w:rsidP="00344E4F">
            <w:pPr>
              <w:spacing w:before="40" w:after="40"/>
              <w:ind w:right="382"/>
              <w:jc w:val="right"/>
            </w:pPr>
            <w:r w:rsidRPr="00F3355E">
              <w:t>5</w:t>
            </w:r>
          </w:p>
        </w:tc>
        <w:tc>
          <w:tcPr>
            <w:tcW w:w="1102" w:type="pct"/>
          </w:tcPr>
          <w:p w:rsidR="0000251F" w:rsidRPr="00F3355E" w:rsidRDefault="0000251F" w:rsidP="00344E4F">
            <w:pPr>
              <w:spacing w:before="40" w:after="40"/>
              <w:ind w:right="382"/>
              <w:jc w:val="right"/>
            </w:pPr>
            <w:r w:rsidRPr="00F3355E">
              <w:t>2</w:t>
            </w:r>
          </w:p>
        </w:tc>
        <w:tc>
          <w:tcPr>
            <w:tcW w:w="1102" w:type="pct"/>
          </w:tcPr>
          <w:p w:rsidR="0000251F" w:rsidRPr="00F3355E" w:rsidRDefault="0000251F" w:rsidP="00344E4F">
            <w:pPr>
              <w:spacing w:before="40" w:after="40"/>
              <w:ind w:right="382"/>
              <w:jc w:val="right"/>
            </w:pPr>
          </w:p>
        </w:tc>
      </w:tr>
      <w:tr w:rsidR="00344E4F" w:rsidRPr="00F3355E">
        <w:trPr>
          <w:jc w:val="center"/>
        </w:trPr>
        <w:tc>
          <w:tcPr>
            <w:tcW w:w="1600" w:type="pct"/>
          </w:tcPr>
          <w:p w:rsidR="0000251F" w:rsidRPr="00F3355E" w:rsidRDefault="00DD043F" w:rsidP="00344E4F">
            <w:pPr>
              <w:spacing w:before="40" w:after="40"/>
            </w:pPr>
            <w:r w:rsidRPr="00F3355E">
              <w:t>Sacatepéquez</w:t>
            </w:r>
          </w:p>
        </w:tc>
        <w:tc>
          <w:tcPr>
            <w:tcW w:w="1196" w:type="pct"/>
          </w:tcPr>
          <w:p w:rsidR="0000251F" w:rsidRPr="00F3355E" w:rsidRDefault="0000251F" w:rsidP="00344E4F">
            <w:pPr>
              <w:spacing w:before="40" w:after="40"/>
              <w:ind w:right="382"/>
              <w:jc w:val="right"/>
            </w:pPr>
            <w:r w:rsidRPr="00F3355E">
              <w:t>16</w:t>
            </w:r>
          </w:p>
        </w:tc>
        <w:tc>
          <w:tcPr>
            <w:tcW w:w="1102" w:type="pct"/>
          </w:tcPr>
          <w:p w:rsidR="0000251F" w:rsidRPr="00F3355E" w:rsidRDefault="0000251F" w:rsidP="00344E4F">
            <w:pPr>
              <w:spacing w:before="40" w:after="40"/>
              <w:ind w:right="382"/>
              <w:jc w:val="right"/>
            </w:pPr>
            <w:r w:rsidRPr="00F3355E">
              <w:t>6</w:t>
            </w:r>
          </w:p>
        </w:tc>
        <w:tc>
          <w:tcPr>
            <w:tcW w:w="1102" w:type="pct"/>
          </w:tcPr>
          <w:p w:rsidR="0000251F" w:rsidRPr="00F3355E" w:rsidRDefault="0000251F" w:rsidP="00344E4F">
            <w:pPr>
              <w:spacing w:before="40" w:after="40"/>
              <w:ind w:right="382"/>
              <w:jc w:val="right"/>
            </w:pPr>
            <w:r w:rsidRPr="00F3355E">
              <w:t>1</w:t>
            </w:r>
          </w:p>
        </w:tc>
      </w:tr>
      <w:tr w:rsidR="00344E4F" w:rsidRPr="00F3355E">
        <w:trPr>
          <w:jc w:val="center"/>
        </w:trPr>
        <w:tc>
          <w:tcPr>
            <w:tcW w:w="1600" w:type="pct"/>
          </w:tcPr>
          <w:p w:rsidR="0000251F" w:rsidRPr="00F3355E" w:rsidRDefault="00DD043F" w:rsidP="00344E4F">
            <w:pPr>
              <w:spacing w:before="40" w:after="40"/>
            </w:pPr>
            <w:r w:rsidRPr="00F3355E">
              <w:t>Baja Verapaz</w:t>
            </w:r>
          </w:p>
        </w:tc>
        <w:tc>
          <w:tcPr>
            <w:tcW w:w="1196" w:type="pct"/>
          </w:tcPr>
          <w:p w:rsidR="0000251F" w:rsidRPr="00F3355E" w:rsidRDefault="0000251F" w:rsidP="00344E4F">
            <w:pPr>
              <w:spacing w:before="40" w:after="40"/>
              <w:ind w:right="382"/>
              <w:jc w:val="right"/>
            </w:pPr>
            <w:r w:rsidRPr="00F3355E">
              <w:t>8</w:t>
            </w:r>
          </w:p>
        </w:tc>
        <w:tc>
          <w:tcPr>
            <w:tcW w:w="1102" w:type="pct"/>
          </w:tcPr>
          <w:p w:rsidR="0000251F" w:rsidRPr="00F3355E" w:rsidRDefault="0000251F" w:rsidP="00344E4F">
            <w:pPr>
              <w:spacing w:before="40" w:after="40"/>
              <w:ind w:right="382"/>
              <w:jc w:val="right"/>
            </w:pPr>
            <w:r w:rsidRPr="00F3355E">
              <w:t>2</w:t>
            </w:r>
          </w:p>
        </w:tc>
        <w:tc>
          <w:tcPr>
            <w:tcW w:w="1102" w:type="pct"/>
          </w:tcPr>
          <w:p w:rsidR="0000251F" w:rsidRPr="00F3355E" w:rsidRDefault="0000251F" w:rsidP="00344E4F">
            <w:pPr>
              <w:spacing w:before="40" w:after="40"/>
              <w:ind w:right="382"/>
              <w:jc w:val="right"/>
            </w:pPr>
          </w:p>
        </w:tc>
      </w:tr>
      <w:tr w:rsidR="00456F5C" w:rsidRPr="00F3355E">
        <w:trPr>
          <w:jc w:val="center"/>
        </w:trPr>
        <w:tc>
          <w:tcPr>
            <w:tcW w:w="1600" w:type="pct"/>
          </w:tcPr>
          <w:p w:rsidR="00456F5C" w:rsidRPr="00F3355E" w:rsidRDefault="00456F5C" w:rsidP="00344E4F">
            <w:pPr>
              <w:spacing w:before="40" w:after="40"/>
              <w:rPr>
                <w:b/>
                <w:bCs/>
              </w:rPr>
            </w:pPr>
            <w:r w:rsidRPr="00F3355E">
              <w:rPr>
                <w:b/>
                <w:bCs/>
              </w:rPr>
              <w:t>Total</w:t>
            </w:r>
          </w:p>
        </w:tc>
        <w:tc>
          <w:tcPr>
            <w:tcW w:w="1196" w:type="pct"/>
          </w:tcPr>
          <w:p w:rsidR="00456F5C" w:rsidRPr="00F3355E" w:rsidRDefault="00456F5C" w:rsidP="00344E4F">
            <w:pPr>
              <w:spacing w:before="40" w:after="40"/>
              <w:ind w:right="382"/>
              <w:jc w:val="right"/>
            </w:pPr>
          </w:p>
        </w:tc>
        <w:tc>
          <w:tcPr>
            <w:tcW w:w="1102" w:type="pct"/>
          </w:tcPr>
          <w:p w:rsidR="00456F5C" w:rsidRPr="00F3355E" w:rsidRDefault="00456F5C" w:rsidP="00344E4F">
            <w:pPr>
              <w:spacing w:before="40" w:after="40"/>
              <w:ind w:right="382"/>
              <w:jc w:val="right"/>
              <w:rPr>
                <w:b/>
                <w:bCs/>
              </w:rPr>
            </w:pPr>
            <w:r w:rsidRPr="00F3355E">
              <w:rPr>
                <w:b/>
                <w:bCs/>
              </w:rPr>
              <w:t>127</w:t>
            </w:r>
          </w:p>
        </w:tc>
        <w:tc>
          <w:tcPr>
            <w:tcW w:w="1102" w:type="pct"/>
          </w:tcPr>
          <w:p w:rsidR="00456F5C" w:rsidRPr="00F3355E" w:rsidRDefault="00456F5C" w:rsidP="00344E4F">
            <w:pPr>
              <w:spacing w:before="40" w:after="40"/>
              <w:ind w:right="382"/>
              <w:jc w:val="right"/>
              <w:rPr>
                <w:b/>
                <w:bCs/>
              </w:rPr>
            </w:pPr>
            <w:r w:rsidRPr="00F3355E">
              <w:rPr>
                <w:b/>
                <w:bCs/>
              </w:rPr>
              <w:t>2</w:t>
            </w:r>
          </w:p>
        </w:tc>
      </w:tr>
    </w:tbl>
    <w:p w:rsidR="00DD043F" w:rsidRPr="00A00090" w:rsidRDefault="006C6ADF" w:rsidP="006C6ADF">
      <w:pPr>
        <w:spacing w:before="120" w:after="240"/>
        <w:rPr>
          <w:i/>
          <w:iCs/>
          <w:lang w:val="fr-FR"/>
        </w:rPr>
      </w:pPr>
      <w:r>
        <w:rPr>
          <w:b/>
          <w:bCs/>
          <w:lang w:val="fr-FR"/>
        </w:rPr>
        <w:t>5.</w:t>
      </w:r>
      <w:r>
        <w:rPr>
          <w:b/>
          <w:bCs/>
          <w:lang w:val="fr-FR"/>
        </w:rPr>
        <w:tab/>
      </w:r>
      <w:r w:rsidR="00DD043F" w:rsidRPr="006C6ADF">
        <w:rPr>
          <w:b/>
          <w:bCs/>
          <w:lang w:val="fr-FR"/>
        </w:rPr>
        <w:t>Participation au système des Conseils de développement</w:t>
      </w:r>
      <w:r w:rsidR="00DD043F" w:rsidRPr="00A00090">
        <w:rPr>
          <w:i/>
          <w:iCs/>
          <w:lang w:val="fr-FR"/>
        </w:rPr>
        <w:t xml:space="preserve"> </w:t>
      </w:r>
    </w:p>
    <w:p w:rsidR="00DD043F" w:rsidRPr="00456F5C" w:rsidRDefault="00DD043F" w:rsidP="008B1A37">
      <w:pPr>
        <w:numPr>
          <w:ilvl w:val="0"/>
          <w:numId w:val="3"/>
        </w:numPr>
        <w:tabs>
          <w:tab w:val="left" w:pos="567"/>
          <w:tab w:val="left" w:pos="1134"/>
        </w:tabs>
        <w:spacing w:after="240"/>
        <w:ind w:left="0" w:firstLine="0"/>
        <w:rPr>
          <w:lang w:val="fr-FR"/>
        </w:rPr>
      </w:pPr>
      <w:r w:rsidRPr="00456F5C">
        <w:rPr>
          <w:lang w:val="fr-FR"/>
        </w:rPr>
        <w:t>Les Accords de paix (1996)</w:t>
      </w:r>
      <w:r w:rsidR="00896257" w:rsidRPr="00456F5C">
        <w:rPr>
          <w:lang w:val="fr-FR"/>
        </w:rPr>
        <w:t xml:space="preserve"> </w:t>
      </w:r>
      <w:r w:rsidRPr="00456F5C">
        <w:rPr>
          <w:lang w:val="fr-FR"/>
        </w:rPr>
        <w:t>et les trois lois de décentralisatio</w:t>
      </w:r>
      <w:r w:rsidR="00C012DA">
        <w:rPr>
          <w:lang w:val="fr-FR"/>
        </w:rPr>
        <w:t>n (loi de décentralisation, loi </w:t>
      </w:r>
      <w:r w:rsidRPr="00456F5C">
        <w:rPr>
          <w:lang w:val="fr-FR"/>
        </w:rPr>
        <w:t>sur les Conseils de développement urbain et rural et Code municipal,</w:t>
      </w:r>
      <w:r w:rsidR="00896257" w:rsidRPr="00456F5C">
        <w:rPr>
          <w:lang w:val="fr-FR"/>
        </w:rPr>
        <w:t xml:space="preserve"> </w:t>
      </w:r>
      <w:r w:rsidRPr="00456F5C">
        <w:rPr>
          <w:lang w:val="fr-FR"/>
        </w:rPr>
        <w:t>2002)</w:t>
      </w:r>
      <w:r w:rsidR="00896257" w:rsidRPr="00456F5C">
        <w:rPr>
          <w:lang w:val="fr-FR"/>
        </w:rPr>
        <w:t xml:space="preserve"> </w:t>
      </w:r>
      <w:r w:rsidR="00C012DA">
        <w:rPr>
          <w:lang w:val="fr-FR"/>
        </w:rPr>
        <w:t>déterminent, au </w:t>
      </w:r>
      <w:r w:rsidRPr="00456F5C">
        <w:rPr>
          <w:lang w:val="fr-FR"/>
        </w:rPr>
        <w:t>sein des communes guatémaltèques, à qui échoit la responsabilité des processus simultanés de décentralisation de l</w:t>
      </w:r>
      <w:r w:rsidR="00FA2A3F" w:rsidRPr="00456F5C">
        <w:rPr>
          <w:lang w:val="fr-FR"/>
        </w:rPr>
        <w:t>’</w:t>
      </w:r>
      <w:r w:rsidRPr="00456F5C">
        <w:rPr>
          <w:lang w:val="fr-FR"/>
        </w:rPr>
        <w:t>État et de développement économique du pays.</w:t>
      </w:r>
      <w:r w:rsidR="002810A0" w:rsidRPr="00456F5C">
        <w:rPr>
          <w:lang w:val="fr-FR"/>
        </w:rPr>
        <w:t xml:space="preserve"> </w:t>
      </w:r>
      <w:r w:rsidRPr="00456F5C">
        <w:rPr>
          <w:lang w:val="fr-FR"/>
        </w:rPr>
        <w:t>En effet, la loi générale de décentralisation stipule que les communes sont les principales destinataires des délégations de compétence, par décentralisation du pouvoir exécutif, que ce soit à titre individuel, en tant que membres de regroupements communaux ou en tant que soutien à des communautés juridiquement organisées (art</w:t>
      </w:r>
      <w:r w:rsidR="00896257" w:rsidRPr="00456F5C">
        <w:rPr>
          <w:lang w:val="fr-FR"/>
        </w:rPr>
        <w:t>.</w:t>
      </w:r>
      <w:r w:rsidRPr="00456F5C">
        <w:rPr>
          <w:lang w:val="fr-FR"/>
        </w:rPr>
        <w:t xml:space="preserve"> 6</w:t>
      </w:r>
      <w:r w:rsidR="00C012DA">
        <w:rPr>
          <w:lang w:val="fr-FR"/>
        </w:rPr>
        <w:t xml:space="preserve"> </w:t>
      </w:r>
      <w:r w:rsidRPr="00456F5C">
        <w:rPr>
          <w:lang w:val="fr-FR"/>
        </w:rPr>
        <w:t>du règlement d</w:t>
      </w:r>
      <w:r w:rsidR="00FA2A3F" w:rsidRPr="00456F5C">
        <w:rPr>
          <w:lang w:val="fr-FR"/>
        </w:rPr>
        <w:t>’</w:t>
      </w:r>
      <w:r w:rsidRPr="00456F5C">
        <w:rPr>
          <w:lang w:val="fr-FR"/>
        </w:rPr>
        <w:t>application de la loi).</w:t>
      </w:r>
    </w:p>
    <w:p w:rsidR="00DD043F" w:rsidRPr="00456F5C" w:rsidRDefault="00DD043F" w:rsidP="008B1A37">
      <w:pPr>
        <w:numPr>
          <w:ilvl w:val="0"/>
          <w:numId w:val="3"/>
        </w:numPr>
        <w:tabs>
          <w:tab w:val="left" w:pos="567"/>
          <w:tab w:val="left" w:pos="1134"/>
        </w:tabs>
        <w:spacing w:after="240"/>
        <w:ind w:left="0" w:firstLine="0"/>
        <w:rPr>
          <w:lang w:val="fr-FR"/>
        </w:rPr>
      </w:pPr>
      <w:r w:rsidRPr="00456F5C">
        <w:rPr>
          <w:lang w:val="fr-FR"/>
        </w:rPr>
        <w:t>Le Système des Conseils de développement comprend cinq niveaux</w:t>
      </w:r>
      <w:r w:rsidR="0090226E" w:rsidRPr="00456F5C">
        <w:rPr>
          <w:lang w:val="fr-FR"/>
        </w:rPr>
        <w:t>:</w:t>
      </w:r>
      <w:r w:rsidRPr="00456F5C">
        <w:rPr>
          <w:lang w:val="fr-FR"/>
        </w:rPr>
        <w:t xml:space="preserve"> communautaire, municipal, départemental, régional et national.</w:t>
      </w:r>
      <w:r w:rsidR="002810A0" w:rsidRPr="00456F5C">
        <w:rPr>
          <w:lang w:val="fr-FR"/>
        </w:rPr>
        <w:t xml:space="preserve"> </w:t>
      </w:r>
      <w:r w:rsidRPr="00456F5C">
        <w:rPr>
          <w:lang w:val="fr-FR"/>
        </w:rPr>
        <w:t>La loi sur les conseils de développement (</w:t>
      </w:r>
      <w:r w:rsidR="00456F5C">
        <w:rPr>
          <w:lang w:val="fr-FR"/>
        </w:rPr>
        <w:t>d</w:t>
      </w:r>
      <w:r w:rsidR="006F6130">
        <w:rPr>
          <w:lang w:val="fr-FR"/>
        </w:rPr>
        <w:t xml:space="preserve">écret 11-2002) </w:t>
      </w:r>
      <w:r w:rsidRPr="00456F5C">
        <w:rPr>
          <w:lang w:val="fr-FR"/>
        </w:rPr>
        <w:t>leur fixe pour objectif d</w:t>
      </w:r>
      <w:r w:rsidR="00FA2A3F" w:rsidRPr="00456F5C">
        <w:rPr>
          <w:lang w:val="fr-FR"/>
        </w:rPr>
        <w:t>’</w:t>
      </w:r>
      <w:r w:rsidRPr="00456F5C">
        <w:rPr>
          <w:lang w:val="fr-FR"/>
        </w:rPr>
        <w:t>organiser et coordonner l</w:t>
      </w:r>
      <w:r w:rsidR="00FA2A3F" w:rsidRPr="00456F5C">
        <w:rPr>
          <w:lang w:val="fr-FR"/>
        </w:rPr>
        <w:t>’</w:t>
      </w:r>
      <w:r w:rsidRPr="00456F5C">
        <w:rPr>
          <w:lang w:val="fr-FR"/>
        </w:rPr>
        <w:t>administration publique en élaborant des politiques de développement ainsi que des plans et des programmes budgétaires et en donnant un nouvel élan à la coordination interinstitutionnelle, publique et privée.</w:t>
      </w:r>
      <w:r w:rsidR="002810A0" w:rsidRPr="00456F5C">
        <w:rPr>
          <w:lang w:val="fr-FR"/>
        </w:rPr>
        <w:t xml:space="preserve"> </w:t>
      </w:r>
      <w:r w:rsidRPr="00456F5C">
        <w:rPr>
          <w:lang w:val="fr-FR"/>
        </w:rPr>
        <w:t>Bien que cette loi n</w:t>
      </w:r>
      <w:r w:rsidR="00517046">
        <w:rPr>
          <w:lang w:val="fr-FR"/>
        </w:rPr>
        <w:t>e détermine pas de quotas, elle</w:t>
      </w:r>
      <w:r w:rsidR="006F6130">
        <w:rPr>
          <w:lang w:val="fr-FR"/>
        </w:rPr>
        <w:t xml:space="preserve"> </w:t>
      </w:r>
      <w:r w:rsidRPr="00456F5C">
        <w:rPr>
          <w:lang w:val="fr-FR"/>
        </w:rPr>
        <w:t>prévoit pour la première fois la participation des représentants des peuples maya, xinka et garifuna.</w:t>
      </w:r>
      <w:r w:rsidR="002810A0" w:rsidRPr="00456F5C">
        <w:rPr>
          <w:lang w:val="fr-FR"/>
        </w:rPr>
        <w:t xml:space="preserve"> </w:t>
      </w:r>
    </w:p>
    <w:p w:rsidR="00DD043F" w:rsidRPr="00A00090" w:rsidRDefault="00517046" w:rsidP="00517046">
      <w:pPr>
        <w:pStyle w:val="Heading2"/>
        <w:keepNext w:val="0"/>
        <w:tabs>
          <w:tab w:val="left" w:pos="567"/>
          <w:tab w:val="left" w:pos="1134"/>
        </w:tabs>
        <w:spacing w:before="0" w:after="240"/>
        <w:rPr>
          <w:rFonts w:ascii="Times New Roman" w:hAnsi="Times New Roman" w:cs="Times New Roman"/>
          <w:b w:val="0"/>
          <w:bCs w:val="0"/>
          <w:sz w:val="24"/>
          <w:szCs w:val="24"/>
          <w:lang w:val="fr-FR"/>
        </w:rPr>
      </w:pPr>
      <w:r>
        <w:rPr>
          <w:rFonts w:ascii="Times New Roman" w:hAnsi="Times New Roman" w:cs="Times New Roman"/>
          <w:b w:val="0"/>
          <w:bCs w:val="0"/>
          <w:sz w:val="24"/>
          <w:szCs w:val="24"/>
          <w:lang w:val="fr-FR"/>
        </w:rPr>
        <w:tab/>
      </w:r>
      <w:r>
        <w:rPr>
          <w:rFonts w:ascii="Times New Roman" w:hAnsi="Times New Roman" w:cs="Times New Roman"/>
          <w:b w:val="0"/>
          <w:bCs w:val="0"/>
          <w:i w:val="0"/>
          <w:iCs w:val="0"/>
          <w:sz w:val="24"/>
          <w:szCs w:val="24"/>
          <w:lang w:val="fr-FR"/>
        </w:rPr>
        <w:t>a)</w:t>
      </w:r>
      <w:r>
        <w:rPr>
          <w:rFonts w:ascii="Times New Roman" w:hAnsi="Times New Roman" w:cs="Times New Roman"/>
          <w:b w:val="0"/>
          <w:bCs w:val="0"/>
          <w:i w:val="0"/>
          <w:iCs w:val="0"/>
          <w:sz w:val="24"/>
          <w:szCs w:val="24"/>
          <w:lang w:val="fr-FR"/>
        </w:rPr>
        <w:tab/>
      </w:r>
      <w:r w:rsidR="00DD043F" w:rsidRPr="00A00090">
        <w:rPr>
          <w:rFonts w:ascii="Times New Roman" w:hAnsi="Times New Roman" w:cs="Times New Roman"/>
          <w:b w:val="0"/>
          <w:bCs w:val="0"/>
          <w:sz w:val="24"/>
          <w:szCs w:val="24"/>
          <w:lang w:val="fr-FR"/>
        </w:rPr>
        <w:t>Conseil national de développement urbain et rural (CONADUR).</w:t>
      </w:r>
      <w:r w:rsidR="002810A0" w:rsidRPr="00A00090">
        <w:rPr>
          <w:rFonts w:ascii="Times New Roman" w:hAnsi="Times New Roman" w:cs="Times New Roman"/>
          <w:b w:val="0"/>
          <w:bCs w:val="0"/>
          <w:sz w:val="24"/>
          <w:szCs w:val="24"/>
          <w:lang w:val="fr-FR"/>
        </w:rPr>
        <w:t xml:space="preserve"> </w:t>
      </w:r>
      <w:r w:rsidR="00DD043F" w:rsidRPr="00A00090">
        <w:rPr>
          <w:rFonts w:ascii="Times New Roman" w:hAnsi="Times New Roman" w:cs="Times New Roman"/>
          <w:b w:val="0"/>
          <w:bCs w:val="0"/>
          <w:i w:val="0"/>
          <w:iCs w:val="0"/>
          <w:sz w:val="24"/>
          <w:szCs w:val="24"/>
          <w:lang w:val="fr-FR"/>
        </w:rPr>
        <w:t xml:space="preserve">Participation de quatre représentants pour le peuple maya, un pour le peuple xinka et un pour le peuple garifuna. </w:t>
      </w:r>
    </w:p>
    <w:p w:rsidR="00DD043F" w:rsidRPr="00A00090" w:rsidRDefault="003B6E53" w:rsidP="003B6E53">
      <w:pPr>
        <w:pStyle w:val="Heading2"/>
        <w:keepNext w:val="0"/>
        <w:tabs>
          <w:tab w:val="left" w:pos="567"/>
          <w:tab w:val="left" w:pos="1134"/>
        </w:tabs>
        <w:spacing w:before="0" w:after="240"/>
        <w:rPr>
          <w:rFonts w:ascii="Times New Roman" w:hAnsi="Times New Roman" w:cs="Times New Roman"/>
          <w:b w:val="0"/>
          <w:bCs w:val="0"/>
          <w:i w:val="0"/>
          <w:iCs w:val="0"/>
          <w:sz w:val="24"/>
          <w:szCs w:val="24"/>
          <w:lang w:val="fr-FR"/>
        </w:rPr>
      </w:pPr>
      <w:r>
        <w:rPr>
          <w:rFonts w:ascii="Times New Roman" w:hAnsi="Times New Roman" w:cs="Times New Roman"/>
          <w:b w:val="0"/>
          <w:bCs w:val="0"/>
          <w:i w:val="0"/>
          <w:iCs w:val="0"/>
          <w:sz w:val="24"/>
          <w:szCs w:val="24"/>
          <w:lang w:val="fr-FR"/>
        </w:rPr>
        <w:tab/>
        <w:t>b)</w:t>
      </w:r>
      <w:r>
        <w:rPr>
          <w:rFonts w:ascii="Times New Roman" w:hAnsi="Times New Roman" w:cs="Times New Roman"/>
          <w:b w:val="0"/>
          <w:bCs w:val="0"/>
          <w:i w:val="0"/>
          <w:iCs w:val="0"/>
          <w:sz w:val="24"/>
          <w:szCs w:val="24"/>
          <w:lang w:val="fr-FR"/>
        </w:rPr>
        <w:tab/>
      </w:r>
      <w:r w:rsidR="00DD043F" w:rsidRPr="00A00090">
        <w:rPr>
          <w:rFonts w:ascii="Times New Roman" w:hAnsi="Times New Roman" w:cs="Times New Roman"/>
          <w:b w:val="0"/>
          <w:bCs w:val="0"/>
          <w:sz w:val="24"/>
          <w:szCs w:val="24"/>
          <w:lang w:val="fr-FR"/>
        </w:rPr>
        <w:t>Conseils régionaux de développement urbain et rural (COREDUR)</w:t>
      </w:r>
      <w:r w:rsidR="0090226E">
        <w:rPr>
          <w:rFonts w:ascii="Times New Roman" w:hAnsi="Times New Roman" w:cs="Times New Roman"/>
          <w:b w:val="0"/>
          <w:bCs w:val="0"/>
          <w:sz w:val="24"/>
          <w:szCs w:val="24"/>
          <w:lang w:val="fr-FR"/>
        </w:rPr>
        <w:t>:</w:t>
      </w:r>
      <w:r w:rsidR="00DD043F" w:rsidRPr="00A00090">
        <w:rPr>
          <w:rFonts w:ascii="Times New Roman" w:hAnsi="Times New Roman" w:cs="Times New Roman"/>
          <w:b w:val="0"/>
          <w:bCs w:val="0"/>
          <w:i w:val="0"/>
          <w:iCs w:val="0"/>
          <w:sz w:val="24"/>
          <w:szCs w:val="24"/>
          <w:lang w:val="fr-FR"/>
        </w:rPr>
        <w:t xml:space="preserve"> un représentant de chacun des peuples autochtones présents dans chaque région. </w:t>
      </w:r>
    </w:p>
    <w:p w:rsidR="00DD043F" w:rsidRPr="00A00090" w:rsidRDefault="003B6E53" w:rsidP="003B6E53">
      <w:pPr>
        <w:pStyle w:val="Heading2"/>
        <w:keepNext w:val="0"/>
        <w:tabs>
          <w:tab w:val="left" w:pos="567"/>
          <w:tab w:val="left" w:pos="1134"/>
        </w:tabs>
        <w:spacing w:before="0" w:after="240"/>
        <w:rPr>
          <w:rFonts w:ascii="Times New Roman" w:hAnsi="Times New Roman" w:cs="Times New Roman"/>
          <w:b w:val="0"/>
          <w:bCs w:val="0"/>
          <w:i w:val="0"/>
          <w:iCs w:val="0"/>
          <w:sz w:val="24"/>
          <w:szCs w:val="24"/>
          <w:lang w:val="fr-FR"/>
        </w:rPr>
      </w:pPr>
      <w:r>
        <w:rPr>
          <w:rFonts w:ascii="Times New Roman" w:hAnsi="Times New Roman" w:cs="Times New Roman"/>
          <w:b w:val="0"/>
          <w:bCs w:val="0"/>
          <w:i w:val="0"/>
          <w:iCs w:val="0"/>
          <w:sz w:val="24"/>
          <w:szCs w:val="24"/>
          <w:lang w:val="fr-FR"/>
        </w:rPr>
        <w:tab/>
        <w:t>c)</w:t>
      </w:r>
      <w:r>
        <w:rPr>
          <w:rFonts w:ascii="Times New Roman" w:hAnsi="Times New Roman" w:cs="Times New Roman"/>
          <w:b w:val="0"/>
          <w:bCs w:val="0"/>
          <w:i w:val="0"/>
          <w:iCs w:val="0"/>
          <w:sz w:val="24"/>
          <w:szCs w:val="24"/>
          <w:lang w:val="fr-FR"/>
        </w:rPr>
        <w:tab/>
      </w:r>
      <w:r w:rsidR="00DD043F" w:rsidRPr="00A00090">
        <w:rPr>
          <w:rFonts w:ascii="Times New Roman" w:hAnsi="Times New Roman" w:cs="Times New Roman"/>
          <w:b w:val="0"/>
          <w:bCs w:val="0"/>
          <w:sz w:val="24"/>
          <w:szCs w:val="24"/>
          <w:lang w:val="fr-FR"/>
        </w:rPr>
        <w:t>Conseils départementaux de développement (CODEDE)</w:t>
      </w:r>
      <w:r w:rsidR="0090226E">
        <w:rPr>
          <w:rFonts w:ascii="Times New Roman" w:hAnsi="Times New Roman" w:cs="Times New Roman"/>
          <w:b w:val="0"/>
          <w:bCs w:val="0"/>
          <w:sz w:val="24"/>
          <w:szCs w:val="24"/>
          <w:lang w:val="fr-FR"/>
        </w:rPr>
        <w:t>:</w:t>
      </w:r>
      <w:r w:rsidR="00DD043F" w:rsidRPr="00A00090">
        <w:rPr>
          <w:rFonts w:ascii="Times New Roman" w:hAnsi="Times New Roman" w:cs="Times New Roman"/>
          <w:b w:val="0"/>
          <w:bCs w:val="0"/>
          <w:i w:val="0"/>
          <w:iCs w:val="0"/>
          <w:sz w:val="24"/>
          <w:szCs w:val="24"/>
          <w:lang w:val="fr-FR"/>
        </w:rPr>
        <w:t xml:space="preserve"> un représentant de chacun des peuples autochtones présents dans chaque département.</w:t>
      </w:r>
    </w:p>
    <w:p w:rsidR="00DD043F" w:rsidRPr="003B6E53" w:rsidRDefault="005D1919" w:rsidP="008B1A37">
      <w:pPr>
        <w:numPr>
          <w:ilvl w:val="0"/>
          <w:numId w:val="3"/>
        </w:numPr>
        <w:tabs>
          <w:tab w:val="left" w:pos="567"/>
          <w:tab w:val="left" w:pos="1134"/>
        </w:tabs>
        <w:spacing w:after="240"/>
        <w:ind w:left="0" w:firstLine="0"/>
      </w:pPr>
      <w:r w:rsidRPr="003B6E53">
        <w:t>C</w:t>
      </w:r>
      <w:r w:rsidR="00DD043F" w:rsidRPr="003B6E53">
        <w:t xml:space="preserve">es </w:t>
      </w:r>
      <w:r w:rsidRPr="003B6E53">
        <w:t>c</w:t>
      </w:r>
      <w:r w:rsidR="00DD043F" w:rsidRPr="003B6E53">
        <w:t>onseils ont pour fonction</w:t>
      </w:r>
      <w:r w:rsidRPr="003B6E53">
        <w:t>,</w:t>
      </w:r>
      <w:r w:rsidR="00DD043F" w:rsidRPr="003B6E53">
        <w:t xml:space="preserve"> </w:t>
      </w:r>
      <w:r w:rsidRPr="003B6E53">
        <w:t xml:space="preserve">entre autres, </w:t>
      </w:r>
      <w:r w:rsidR="00DD043F" w:rsidRPr="003B6E53">
        <w:t>de promouvoir des politiques permettant de renforcer la participation active et efficace des peuples autochtones aux processus de prise de décision au niveau national, régional, départemental, municipal et communautaire. Il leur incombe en outre de favoriser la prise de conscience des communautés en ce qui concerne l</w:t>
      </w:r>
      <w:r w:rsidR="00FA2A3F" w:rsidRPr="003B6E53">
        <w:t>’</w:t>
      </w:r>
      <w:r w:rsidR="00DD043F" w:rsidRPr="003B6E53">
        <w:t>équité entre les sexes et l</w:t>
      </w:r>
      <w:r w:rsidR="00FA2A3F" w:rsidRPr="003B6E53">
        <w:t>’</w:t>
      </w:r>
      <w:r w:rsidR="00DD043F" w:rsidRPr="003B6E53">
        <w:t>identité et les droits des peuples autochtones.</w:t>
      </w:r>
    </w:p>
    <w:p w:rsidR="00DD043F" w:rsidRPr="003B6E53" w:rsidRDefault="00DD043F" w:rsidP="008B1A37">
      <w:pPr>
        <w:numPr>
          <w:ilvl w:val="0"/>
          <w:numId w:val="3"/>
        </w:numPr>
        <w:tabs>
          <w:tab w:val="left" w:pos="567"/>
          <w:tab w:val="left" w:pos="1134"/>
        </w:tabs>
        <w:spacing w:after="240"/>
        <w:ind w:left="0" w:firstLine="0"/>
      </w:pPr>
      <w:r w:rsidRPr="003B6E53">
        <w:t xml:space="preserve">Le nombre élevé des COCODE est particulièrement important </w:t>
      </w:r>
      <w:r w:rsidR="005D1919" w:rsidRPr="003B6E53">
        <w:t>pour</w:t>
      </w:r>
      <w:r w:rsidRPr="003B6E53">
        <w:t xml:space="preserve"> la participation des maires, des autorités et des communautés autochtones, car ces instances réunissent toute la communauté, en assemblée générale, et les citoyens et les c</w:t>
      </w:r>
      <w:r w:rsidR="003B6E53" w:rsidRPr="003B6E53">
        <w:t>itoyennes peuvent y</w:t>
      </w:r>
      <w:r w:rsidR="00C012DA">
        <w:t xml:space="preserve"> </w:t>
      </w:r>
      <w:r w:rsidRPr="003B6E53">
        <w:t>participer à titre individuel ou en tant que représentants de groupes ou de secteurs organisés.</w:t>
      </w:r>
      <w:r w:rsidR="002810A0" w:rsidRPr="003B6E53">
        <w:t xml:space="preserve"> </w:t>
      </w:r>
      <w:r w:rsidRPr="003B6E53">
        <w:t>Si bien qu</w:t>
      </w:r>
      <w:r w:rsidR="00FA2A3F" w:rsidRPr="003B6E53">
        <w:t>’</w:t>
      </w:r>
      <w:r w:rsidRPr="003B6E53">
        <w:t>aujourd</w:t>
      </w:r>
      <w:r w:rsidR="00FA2A3F" w:rsidRPr="003B6E53">
        <w:t>’</w:t>
      </w:r>
      <w:r w:rsidRPr="003B6E53">
        <w:t>hui les COCODE représentent, pour la population de nombreuses communautés historiquement éloignées de la vie publique, une possibilité concrète de participer à la prise de décision au niveau local.</w:t>
      </w:r>
    </w:p>
    <w:p w:rsidR="00DD043F" w:rsidRPr="003B6E53" w:rsidRDefault="00DD043F" w:rsidP="008B1A37">
      <w:pPr>
        <w:numPr>
          <w:ilvl w:val="0"/>
          <w:numId w:val="3"/>
        </w:numPr>
        <w:tabs>
          <w:tab w:val="left" w:pos="567"/>
          <w:tab w:val="left" w:pos="1134"/>
        </w:tabs>
        <w:spacing w:after="240"/>
        <w:ind w:left="0" w:firstLine="0"/>
      </w:pPr>
      <w:r w:rsidRPr="003B6E53">
        <w:t>Le tableau suivant indique l</w:t>
      </w:r>
      <w:r w:rsidR="00FA2A3F" w:rsidRPr="003B6E53">
        <w:t>’</w:t>
      </w:r>
      <w:r w:rsidRPr="003B6E53">
        <w:t>état d</w:t>
      </w:r>
      <w:r w:rsidR="00FA2A3F" w:rsidRPr="003B6E53">
        <w:t>’</w:t>
      </w:r>
      <w:r w:rsidRPr="003B6E53">
        <w:t>avancement du</w:t>
      </w:r>
      <w:r w:rsidR="003B6E53" w:rsidRPr="003B6E53">
        <w:t xml:space="preserve"> processus de mise en place des </w:t>
      </w:r>
      <w:r w:rsidRPr="003B6E53">
        <w:t>COMUDE dans les municipalités à population majoritairement autochtone et rurale dans chaque département du pays.</w:t>
      </w:r>
      <w:r w:rsidR="002810A0" w:rsidRPr="003B6E53">
        <w:t xml:space="preserve"> </w:t>
      </w:r>
      <w:r w:rsidRPr="003B6E53">
        <w:t>Les résultats montrent que le système des conseils de développement a effectivement intégré les populations ma</w:t>
      </w:r>
      <w:r w:rsidR="003B6E53" w:rsidRPr="003B6E53">
        <w:t>yas, garifunas et xinkas, ainsi</w:t>
      </w:r>
      <w:r w:rsidR="00C012DA">
        <w:t xml:space="preserve"> </w:t>
      </w:r>
      <w:r w:rsidRPr="003B6E53">
        <w:t>que les populations rurales du pays.</w:t>
      </w:r>
    </w:p>
    <w:p w:rsidR="00DD043F" w:rsidRPr="00A00090" w:rsidRDefault="003B6E53" w:rsidP="00B75A72">
      <w:pPr>
        <w:keepNext/>
        <w:tabs>
          <w:tab w:val="left" w:pos="567"/>
          <w:tab w:val="left" w:pos="1134"/>
        </w:tabs>
        <w:spacing w:after="240"/>
        <w:jc w:val="center"/>
        <w:outlineLvl w:val="0"/>
        <w:rPr>
          <w:lang w:val="fr-FR"/>
        </w:rPr>
      </w:pPr>
      <w:r>
        <w:rPr>
          <w:lang w:val="fr-FR"/>
        </w:rPr>
        <w:t xml:space="preserve">Tableau 12.  </w:t>
      </w:r>
      <w:r w:rsidR="00DD043F" w:rsidRPr="00A00090">
        <w:rPr>
          <w:lang w:val="fr-FR"/>
        </w:rPr>
        <w:t>État d</w:t>
      </w:r>
      <w:r w:rsidR="00FA2A3F">
        <w:rPr>
          <w:lang w:val="fr-FR"/>
        </w:rPr>
        <w:t>’</w:t>
      </w:r>
      <w:r w:rsidR="00DD043F" w:rsidRPr="00A00090">
        <w:rPr>
          <w:lang w:val="fr-FR"/>
        </w:rPr>
        <w:t xml:space="preserve">avancement du processus de mise en place </w:t>
      </w:r>
      <w:r>
        <w:rPr>
          <w:lang w:val="fr-FR"/>
        </w:rPr>
        <w:t>des COMUDE</w:t>
      </w:r>
      <w:r>
        <w:rPr>
          <w:lang w:val="fr-FR"/>
        </w:rPr>
        <w:br/>
      </w:r>
      <w:r w:rsidR="00DD043F" w:rsidRPr="00A00090">
        <w:rPr>
          <w:lang w:val="fr-FR"/>
        </w:rPr>
        <w:t>dans les municipalités à population majoritairement autochtone et rurale</w:t>
      </w: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5"/>
        <w:gridCol w:w="1444"/>
        <w:gridCol w:w="1603"/>
        <w:gridCol w:w="1240"/>
        <w:gridCol w:w="787"/>
        <w:gridCol w:w="967"/>
        <w:gridCol w:w="944"/>
        <w:gridCol w:w="681"/>
      </w:tblGrid>
      <w:tr w:rsidR="00E201AC" w:rsidRPr="006C4550">
        <w:trPr>
          <w:trHeight w:val="322"/>
          <w:tblHeader/>
        </w:trPr>
        <w:tc>
          <w:tcPr>
            <w:tcW w:w="901" w:type="pct"/>
            <w:vMerge w:val="restart"/>
            <w:vAlign w:val="center"/>
          </w:tcPr>
          <w:p w:rsidR="006C4550" w:rsidRPr="006C4550" w:rsidRDefault="006C4550" w:rsidP="00B75A72">
            <w:pPr>
              <w:keepNext/>
              <w:tabs>
                <w:tab w:val="left" w:pos="567"/>
                <w:tab w:val="left" w:pos="1134"/>
              </w:tabs>
              <w:spacing w:before="30" w:after="30"/>
              <w:jc w:val="center"/>
              <w:rPr>
                <w:sz w:val="20"/>
                <w:szCs w:val="20"/>
                <w:lang w:val="fr-FR"/>
              </w:rPr>
            </w:pPr>
            <w:r>
              <w:rPr>
                <w:sz w:val="20"/>
                <w:szCs w:val="20"/>
                <w:lang w:val="fr-FR"/>
              </w:rPr>
              <w:t>Département</w:t>
            </w:r>
          </w:p>
        </w:tc>
        <w:tc>
          <w:tcPr>
            <w:tcW w:w="772" w:type="pct"/>
            <w:vMerge w:val="restart"/>
            <w:vAlign w:val="center"/>
          </w:tcPr>
          <w:p w:rsidR="006C4550" w:rsidRPr="006C4550" w:rsidRDefault="006C4550" w:rsidP="00B75A72">
            <w:pPr>
              <w:keepNext/>
              <w:tabs>
                <w:tab w:val="left" w:pos="567"/>
                <w:tab w:val="left" w:pos="1134"/>
              </w:tabs>
              <w:spacing w:before="30" w:after="30"/>
              <w:jc w:val="center"/>
              <w:rPr>
                <w:sz w:val="20"/>
                <w:szCs w:val="20"/>
                <w:lang w:val="fr-FR"/>
              </w:rPr>
            </w:pPr>
            <w:r>
              <w:rPr>
                <w:sz w:val="20"/>
                <w:szCs w:val="20"/>
                <w:lang w:val="fr-FR"/>
              </w:rPr>
              <w:t>Nombre de municipalités</w:t>
            </w:r>
          </w:p>
        </w:tc>
        <w:tc>
          <w:tcPr>
            <w:tcW w:w="1520" w:type="pct"/>
            <w:gridSpan w:val="2"/>
            <w:vAlign w:val="center"/>
          </w:tcPr>
          <w:p w:rsidR="006C4550" w:rsidRPr="006C4550" w:rsidRDefault="006C4550" w:rsidP="00B75A72">
            <w:pPr>
              <w:keepNext/>
              <w:tabs>
                <w:tab w:val="left" w:pos="567"/>
                <w:tab w:val="left" w:pos="1134"/>
              </w:tabs>
              <w:spacing w:before="30" w:after="30"/>
              <w:jc w:val="center"/>
              <w:rPr>
                <w:sz w:val="20"/>
                <w:szCs w:val="20"/>
                <w:lang w:val="fr-FR"/>
              </w:rPr>
            </w:pPr>
            <w:r>
              <w:rPr>
                <w:sz w:val="20"/>
                <w:szCs w:val="20"/>
                <w:lang w:val="fr-FR"/>
              </w:rPr>
              <w:t>Type de municipalité</w:t>
            </w:r>
          </w:p>
        </w:tc>
        <w:tc>
          <w:tcPr>
            <w:tcW w:w="1807" w:type="pct"/>
            <w:gridSpan w:val="4"/>
            <w:vAlign w:val="center"/>
          </w:tcPr>
          <w:p w:rsidR="006C4550" w:rsidRPr="006C4550" w:rsidRDefault="006C4550" w:rsidP="00B75A72">
            <w:pPr>
              <w:keepNext/>
              <w:tabs>
                <w:tab w:val="left" w:pos="567"/>
                <w:tab w:val="left" w:pos="1134"/>
              </w:tabs>
              <w:spacing w:before="30" w:after="30"/>
              <w:jc w:val="center"/>
              <w:rPr>
                <w:sz w:val="20"/>
                <w:szCs w:val="20"/>
                <w:lang w:val="fr-FR"/>
              </w:rPr>
            </w:pPr>
            <w:r>
              <w:rPr>
                <w:sz w:val="20"/>
                <w:szCs w:val="20"/>
                <w:lang w:val="fr-FR"/>
              </w:rPr>
              <w:t>Mise en place des COMUDE</w:t>
            </w:r>
          </w:p>
        </w:tc>
      </w:tr>
      <w:tr w:rsidR="00E201AC" w:rsidRPr="006C4550">
        <w:trPr>
          <w:trHeight w:val="322"/>
          <w:tblHeader/>
        </w:trPr>
        <w:tc>
          <w:tcPr>
            <w:tcW w:w="901" w:type="pct"/>
            <w:vMerge/>
            <w:vAlign w:val="center"/>
          </w:tcPr>
          <w:p w:rsidR="006C4550" w:rsidRPr="006C4550" w:rsidRDefault="006C4550" w:rsidP="00B75A72">
            <w:pPr>
              <w:keepNext/>
              <w:tabs>
                <w:tab w:val="left" w:pos="567"/>
                <w:tab w:val="left" w:pos="1134"/>
              </w:tabs>
              <w:spacing w:before="30" w:after="30"/>
              <w:rPr>
                <w:sz w:val="20"/>
                <w:szCs w:val="20"/>
                <w:lang w:val="fr-FR"/>
              </w:rPr>
            </w:pPr>
          </w:p>
        </w:tc>
        <w:tc>
          <w:tcPr>
            <w:tcW w:w="772" w:type="pct"/>
            <w:vMerge/>
            <w:vAlign w:val="center"/>
          </w:tcPr>
          <w:p w:rsidR="006C4550" w:rsidRPr="006C4550" w:rsidRDefault="006C4550" w:rsidP="00B75A72">
            <w:pPr>
              <w:keepNext/>
              <w:tabs>
                <w:tab w:val="left" w:pos="567"/>
                <w:tab w:val="left" w:pos="1134"/>
              </w:tabs>
              <w:spacing w:before="30" w:after="30"/>
              <w:jc w:val="center"/>
              <w:rPr>
                <w:sz w:val="20"/>
                <w:szCs w:val="20"/>
                <w:lang w:val="fr-FR"/>
              </w:rPr>
            </w:pPr>
          </w:p>
        </w:tc>
        <w:tc>
          <w:tcPr>
            <w:tcW w:w="857" w:type="pct"/>
            <w:vAlign w:val="center"/>
          </w:tcPr>
          <w:p w:rsidR="006C4550" w:rsidRPr="006C4550" w:rsidRDefault="006C4550" w:rsidP="00B75A72">
            <w:pPr>
              <w:keepNext/>
              <w:tabs>
                <w:tab w:val="left" w:pos="567"/>
                <w:tab w:val="left" w:pos="1134"/>
              </w:tabs>
              <w:spacing w:before="30" w:after="30"/>
              <w:jc w:val="center"/>
              <w:rPr>
                <w:sz w:val="20"/>
                <w:szCs w:val="20"/>
                <w:lang w:val="fr-FR"/>
              </w:rPr>
            </w:pPr>
            <w:r>
              <w:rPr>
                <w:sz w:val="20"/>
                <w:szCs w:val="20"/>
                <w:lang w:val="fr-FR"/>
              </w:rPr>
              <w:t>Municipalités à population majoritairement autochtone</w:t>
            </w:r>
          </w:p>
        </w:tc>
        <w:tc>
          <w:tcPr>
            <w:tcW w:w="663" w:type="pct"/>
            <w:vAlign w:val="center"/>
          </w:tcPr>
          <w:p w:rsidR="006C4550" w:rsidRPr="006C4550" w:rsidRDefault="006C4550" w:rsidP="00B75A72">
            <w:pPr>
              <w:keepNext/>
              <w:tabs>
                <w:tab w:val="left" w:pos="567"/>
                <w:tab w:val="left" w:pos="1134"/>
              </w:tabs>
              <w:spacing w:before="30" w:after="30"/>
              <w:jc w:val="center"/>
              <w:rPr>
                <w:sz w:val="20"/>
                <w:szCs w:val="20"/>
                <w:lang w:val="fr-FR"/>
              </w:rPr>
            </w:pPr>
            <w:r>
              <w:rPr>
                <w:sz w:val="20"/>
                <w:szCs w:val="20"/>
                <w:lang w:val="fr-FR"/>
              </w:rPr>
              <w:t>Population rurale</w:t>
            </w:r>
          </w:p>
        </w:tc>
        <w:tc>
          <w:tcPr>
            <w:tcW w:w="421" w:type="pct"/>
            <w:vAlign w:val="center"/>
          </w:tcPr>
          <w:p w:rsidR="006C4550" w:rsidRPr="006C4550" w:rsidRDefault="006C4550" w:rsidP="00B75A72">
            <w:pPr>
              <w:keepNext/>
              <w:tabs>
                <w:tab w:val="left" w:pos="567"/>
                <w:tab w:val="left" w:pos="1134"/>
              </w:tabs>
              <w:spacing w:before="30" w:after="30"/>
              <w:jc w:val="center"/>
              <w:rPr>
                <w:sz w:val="20"/>
                <w:szCs w:val="20"/>
                <w:lang w:val="fr-FR"/>
              </w:rPr>
            </w:pPr>
            <w:r>
              <w:rPr>
                <w:sz w:val="20"/>
                <w:szCs w:val="20"/>
                <w:lang w:val="fr-FR"/>
              </w:rPr>
              <w:t>Oui</w:t>
            </w:r>
          </w:p>
        </w:tc>
        <w:tc>
          <w:tcPr>
            <w:tcW w:w="517" w:type="pct"/>
            <w:vAlign w:val="center"/>
          </w:tcPr>
          <w:p w:rsidR="006C4550" w:rsidRPr="006C4550" w:rsidRDefault="006C4550" w:rsidP="00B75A72">
            <w:pPr>
              <w:keepNext/>
              <w:tabs>
                <w:tab w:val="left" w:pos="567"/>
                <w:tab w:val="left" w:pos="1134"/>
              </w:tabs>
              <w:spacing w:before="30" w:after="30"/>
              <w:jc w:val="center"/>
              <w:rPr>
                <w:sz w:val="20"/>
                <w:szCs w:val="20"/>
                <w:lang w:val="fr-FR"/>
              </w:rPr>
            </w:pPr>
            <w:r>
              <w:rPr>
                <w:sz w:val="20"/>
                <w:szCs w:val="20"/>
                <w:lang w:val="fr-FR"/>
              </w:rPr>
              <w:t>Non</w:t>
            </w:r>
          </w:p>
        </w:tc>
        <w:tc>
          <w:tcPr>
            <w:tcW w:w="505" w:type="pct"/>
            <w:vAlign w:val="center"/>
          </w:tcPr>
          <w:p w:rsidR="006C4550" w:rsidRPr="006C4550" w:rsidRDefault="006C4550" w:rsidP="00B75A72">
            <w:pPr>
              <w:keepNext/>
              <w:tabs>
                <w:tab w:val="left" w:pos="567"/>
                <w:tab w:val="left" w:pos="1134"/>
              </w:tabs>
              <w:spacing w:before="30" w:after="30"/>
              <w:jc w:val="center"/>
              <w:rPr>
                <w:sz w:val="20"/>
                <w:szCs w:val="20"/>
                <w:lang w:val="fr-FR"/>
              </w:rPr>
            </w:pPr>
            <w:r>
              <w:rPr>
                <w:sz w:val="20"/>
                <w:szCs w:val="20"/>
                <w:lang w:val="fr-FR"/>
              </w:rPr>
              <w:t>Oui</w:t>
            </w:r>
          </w:p>
        </w:tc>
        <w:tc>
          <w:tcPr>
            <w:tcW w:w="365" w:type="pct"/>
            <w:vMerge w:val="restart"/>
            <w:vAlign w:val="center"/>
          </w:tcPr>
          <w:p w:rsidR="006C4550" w:rsidRPr="006C4550" w:rsidRDefault="005F5B26" w:rsidP="00B75A72">
            <w:pPr>
              <w:keepNext/>
              <w:tabs>
                <w:tab w:val="left" w:pos="567"/>
                <w:tab w:val="left" w:pos="1134"/>
              </w:tabs>
              <w:spacing w:before="30" w:after="30"/>
              <w:jc w:val="center"/>
              <w:rPr>
                <w:sz w:val="20"/>
                <w:szCs w:val="20"/>
                <w:lang w:val="fr-FR"/>
              </w:rPr>
            </w:pPr>
            <w:r>
              <w:rPr>
                <w:sz w:val="20"/>
                <w:szCs w:val="20"/>
                <w:lang w:val="fr-FR"/>
              </w:rPr>
              <w:t xml:space="preserve"> %</w:t>
            </w:r>
          </w:p>
        </w:tc>
      </w:tr>
      <w:tr w:rsidR="00E201AC" w:rsidRPr="006C4550">
        <w:trPr>
          <w:trHeight w:val="322"/>
          <w:tblHeader/>
        </w:trPr>
        <w:tc>
          <w:tcPr>
            <w:tcW w:w="901" w:type="pct"/>
            <w:vMerge/>
            <w:vAlign w:val="center"/>
          </w:tcPr>
          <w:p w:rsidR="006C4550" w:rsidRPr="006C4550" w:rsidRDefault="006C4550" w:rsidP="00B75A72">
            <w:pPr>
              <w:keepNext/>
              <w:tabs>
                <w:tab w:val="left" w:pos="567"/>
                <w:tab w:val="left" w:pos="1134"/>
              </w:tabs>
              <w:spacing w:before="30" w:after="30"/>
              <w:rPr>
                <w:sz w:val="20"/>
                <w:szCs w:val="20"/>
                <w:lang w:val="fr-FR"/>
              </w:rPr>
            </w:pPr>
          </w:p>
        </w:tc>
        <w:tc>
          <w:tcPr>
            <w:tcW w:w="772" w:type="pct"/>
            <w:vMerge/>
            <w:vAlign w:val="center"/>
          </w:tcPr>
          <w:p w:rsidR="006C4550" w:rsidRPr="006C4550" w:rsidRDefault="006C4550" w:rsidP="00B75A72">
            <w:pPr>
              <w:keepNext/>
              <w:tabs>
                <w:tab w:val="left" w:pos="567"/>
                <w:tab w:val="left" w:pos="1134"/>
              </w:tabs>
              <w:spacing w:before="30" w:after="30"/>
              <w:jc w:val="center"/>
              <w:rPr>
                <w:sz w:val="20"/>
                <w:szCs w:val="20"/>
                <w:lang w:val="fr-FR"/>
              </w:rPr>
            </w:pPr>
          </w:p>
        </w:tc>
        <w:tc>
          <w:tcPr>
            <w:tcW w:w="857" w:type="pct"/>
            <w:vAlign w:val="center"/>
          </w:tcPr>
          <w:p w:rsidR="006C4550" w:rsidRPr="006C4550" w:rsidRDefault="006C4550" w:rsidP="00B75A72">
            <w:pPr>
              <w:keepNext/>
              <w:tabs>
                <w:tab w:val="left" w:pos="567"/>
                <w:tab w:val="left" w:pos="1134"/>
              </w:tabs>
              <w:spacing w:before="30" w:after="30"/>
              <w:jc w:val="center"/>
              <w:rPr>
                <w:sz w:val="20"/>
                <w:szCs w:val="20"/>
                <w:lang w:val="fr-FR"/>
              </w:rPr>
            </w:pPr>
            <w:r>
              <w:rPr>
                <w:sz w:val="20"/>
                <w:szCs w:val="20"/>
                <w:lang w:val="fr-FR"/>
              </w:rPr>
              <w:t>Nombre</w:t>
            </w:r>
          </w:p>
        </w:tc>
        <w:tc>
          <w:tcPr>
            <w:tcW w:w="663" w:type="pct"/>
            <w:vAlign w:val="center"/>
          </w:tcPr>
          <w:p w:rsidR="006C4550" w:rsidRPr="006C4550" w:rsidRDefault="005F5B26" w:rsidP="00B75A72">
            <w:pPr>
              <w:keepNext/>
              <w:tabs>
                <w:tab w:val="left" w:pos="567"/>
                <w:tab w:val="left" w:pos="1134"/>
              </w:tabs>
              <w:spacing w:before="30" w:after="30"/>
              <w:jc w:val="center"/>
              <w:rPr>
                <w:sz w:val="20"/>
                <w:szCs w:val="20"/>
                <w:lang w:val="fr-FR"/>
              </w:rPr>
            </w:pPr>
            <w:r>
              <w:rPr>
                <w:sz w:val="20"/>
                <w:szCs w:val="20"/>
                <w:lang w:val="fr-FR"/>
              </w:rPr>
              <w:t xml:space="preserve"> %</w:t>
            </w:r>
          </w:p>
        </w:tc>
        <w:tc>
          <w:tcPr>
            <w:tcW w:w="421" w:type="pct"/>
            <w:vAlign w:val="center"/>
          </w:tcPr>
          <w:p w:rsidR="006C4550" w:rsidRPr="006C4550" w:rsidRDefault="005F5B26" w:rsidP="00B75A72">
            <w:pPr>
              <w:keepNext/>
              <w:tabs>
                <w:tab w:val="left" w:pos="567"/>
                <w:tab w:val="left" w:pos="1134"/>
              </w:tabs>
              <w:spacing w:before="30" w:after="30"/>
              <w:jc w:val="center"/>
              <w:rPr>
                <w:sz w:val="20"/>
                <w:szCs w:val="20"/>
                <w:lang w:val="fr-FR"/>
              </w:rPr>
            </w:pPr>
            <w:r>
              <w:rPr>
                <w:sz w:val="20"/>
                <w:szCs w:val="20"/>
                <w:lang w:val="fr-FR"/>
              </w:rPr>
              <w:t xml:space="preserve"> %</w:t>
            </w:r>
          </w:p>
        </w:tc>
        <w:tc>
          <w:tcPr>
            <w:tcW w:w="517" w:type="pct"/>
            <w:vAlign w:val="center"/>
          </w:tcPr>
          <w:p w:rsidR="006C4550" w:rsidRPr="006C4550" w:rsidRDefault="006C4550" w:rsidP="00B75A72">
            <w:pPr>
              <w:keepNext/>
              <w:tabs>
                <w:tab w:val="left" w:pos="567"/>
                <w:tab w:val="left" w:pos="1134"/>
              </w:tabs>
              <w:spacing w:before="30" w:after="30"/>
              <w:jc w:val="center"/>
              <w:rPr>
                <w:sz w:val="20"/>
                <w:szCs w:val="20"/>
                <w:lang w:val="fr-FR"/>
              </w:rPr>
            </w:pPr>
            <w:r>
              <w:rPr>
                <w:sz w:val="20"/>
                <w:szCs w:val="20"/>
                <w:lang w:val="fr-FR"/>
              </w:rPr>
              <w:t>Nombre</w:t>
            </w:r>
          </w:p>
        </w:tc>
        <w:tc>
          <w:tcPr>
            <w:tcW w:w="505" w:type="pct"/>
            <w:vAlign w:val="center"/>
          </w:tcPr>
          <w:p w:rsidR="006C4550" w:rsidRPr="006C4550" w:rsidRDefault="006C4550" w:rsidP="00B75A72">
            <w:pPr>
              <w:keepNext/>
              <w:tabs>
                <w:tab w:val="left" w:pos="567"/>
                <w:tab w:val="left" w:pos="1134"/>
              </w:tabs>
              <w:spacing w:before="30" w:after="30"/>
              <w:jc w:val="center"/>
              <w:rPr>
                <w:sz w:val="20"/>
                <w:szCs w:val="20"/>
                <w:lang w:val="fr-FR"/>
              </w:rPr>
            </w:pPr>
            <w:r>
              <w:rPr>
                <w:sz w:val="20"/>
                <w:szCs w:val="20"/>
                <w:lang w:val="fr-FR"/>
              </w:rPr>
              <w:t>Nombre</w:t>
            </w:r>
          </w:p>
        </w:tc>
        <w:tc>
          <w:tcPr>
            <w:tcW w:w="365" w:type="pct"/>
            <w:vMerge/>
            <w:vAlign w:val="center"/>
          </w:tcPr>
          <w:p w:rsidR="006C4550" w:rsidRPr="006C4550" w:rsidRDefault="006C4550" w:rsidP="00B75A72">
            <w:pPr>
              <w:keepNext/>
              <w:tabs>
                <w:tab w:val="left" w:pos="567"/>
                <w:tab w:val="left" w:pos="1134"/>
              </w:tabs>
              <w:spacing w:before="30" w:after="30"/>
              <w:jc w:val="center"/>
              <w:rPr>
                <w:sz w:val="20"/>
                <w:szCs w:val="20"/>
                <w:lang w:val="fr-FR"/>
              </w:rPr>
            </w:pPr>
          </w:p>
        </w:tc>
      </w:tr>
      <w:tr w:rsidR="00E201AC" w:rsidRPr="006C4550">
        <w:trPr>
          <w:trHeight w:val="322"/>
        </w:trPr>
        <w:tc>
          <w:tcPr>
            <w:tcW w:w="901" w:type="pct"/>
          </w:tcPr>
          <w:p w:rsidR="0000251F" w:rsidRPr="006C4550" w:rsidRDefault="00DD043F" w:rsidP="00B75A72">
            <w:pPr>
              <w:keepNext/>
              <w:tabs>
                <w:tab w:val="left" w:pos="567"/>
                <w:tab w:val="left" w:pos="1134"/>
              </w:tabs>
              <w:spacing w:before="30" w:after="30"/>
              <w:rPr>
                <w:sz w:val="20"/>
                <w:szCs w:val="20"/>
                <w:lang w:val="fr-FR"/>
              </w:rPr>
            </w:pPr>
            <w:r w:rsidRPr="006C4550">
              <w:rPr>
                <w:sz w:val="20"/>
                <w:szCs w:val="20"/>
                <w:lang w:val="fr-FR"/>
              </w:rPr>
              <w:t>Huehuetenango</w:t>
            </w:r>
          </w:p>
        </w:tc>
        <w:tc>
          <w:tcPr>
            <w:tcW w:w="772" w:type="pct"/>
          </w:tcPr>
          <w:p w:rsidR="0000251F" w:rsidRPr="006C4550" w:rsidRDefault="0000251F" w:rsidP="00B75A72">
            <w:pPr>
              <w:keepNext/>
              <w:tabs>
                <w:tab w:val="left" w:pos="567"/>
                <w:tab w:val="left" w:pos="914"/>
              </w:tabs>
              <w:spacing w:before="30" w:after="30"/>
              <w:ind w:right="110"/>
              <w:jc w:val="right"/>
              <w:rPr>
                <w:sz w:val="20"/>
                <w:szCs w:val="20"/>
                <w:lang w:val="fr-FR"/>
              </w:rPr>
            </w:pPr>
            <w:r w:rsidRPr="006C4550">
              <w:rPr>
                <w:sz w:val="20"/>
                <w:szCs w:val="20"/>
                <w:lang w:val="fr-FR"/>
              </w:rPr>
              <w:t>31</w:t>
            </w:r>
          </w:p>
        </w:tc>
        <w:tc>
          <w:tcPr>
            <w:tcW w:w="857" w:type="pct"/>
          </w:tcPr>
          <w:p w:rsidR="0000251F" w:rsidRPr="006C4550" w:rsidRDefault="0000251F" w:rsidP="00B75A72">
            <w:pPr>
              <w:keepNext/>
              <w:tabs>
                <w:tab w:val="left" w:pos="567"/>
                <w:tab w:val="left" w:pos="914"/>
              </w:tabs>
              <w:spacing w:before="30" w:after="30"/>
              <w:ind w:right="110"/>
              <w:jc w:val="right"/>
              <w:rPr>
                <w:sz w:val="20"/>
                <w:szCs w:val="20"/>
                <w:lang w:val="fr-FR"/>
              </w:rPr>
            </w:pPr>
            <w:r w:rsidRPr="006C4550">
              <w:rPr>
                <w:sz w:val="20"/>
                <w:szCs w:val="20"/>
                <w:lang w:val="fr-FR"/>
              </w:rPr>
              <w:t>21</w:t>
            </w:r>
          </w:p>
        </w:tc>
        <w:tc>
          <w:tcPr>
            <w:tcW w:w="663" w:type="pct"/>
          </w:tcPr>
          <w:p w:rsidR="0000251F" w:rsidRPr="006C4550" w:rsidRDefault="0000251F" w:rsidP="00B75A72">
            <w:pPr>
              <w:keepNext/>
              <w:tabs>
                <w:tab w:val="left" w:pos="567"/>
                <w:tab w:val="left" w:pos="914"/>
              </w:tabs>
              <w:spacing w:before="30" w:after="30"/>
              <w:ind w:right="110"/>
              <w:jc w:val="right"/>
              <w:rPr>
                <w:sz w:val="20"/>
                <w:szCs w:val="20"/>
                <w:lang w:val="fr-FR"/>
              </w:rPr>
            </w:pPr>
            <w:r w:rsidRPr="006C4550">
              <w:rPr>
                <w:sz w:val="20"/>
                <w:szCs w:val="20"/>
                <w:lang w:val="fr-FR"/>
              </w:rPr>
              <w:t>68</w:t>
            </w:r>
          </w:p>
        </w:tc>
        <w:tc>
          <w:tcPr>
            <w:tcW w:w="421" w:type="pct"/>
          </w:tcPr>
          <w:p w:rsidR="0000251F" w:rsidRPr="006C4550" w:rsidRDefault="004512AB" w:rsidP="00B75A72">
            <w:pPr>
              <w:keepNext/>
              <w:tabs>
                <w:tab w:val="left" w:pos="567"/>
                <w:tab w:val="left" w:pos="914"/>
              </w:tabs>
              <w:spacing w:before="30" w:after="30"/>
              <w:ind w:right="110"/>
              <w:jc w:val="right"/>
              <w:rPr>
                <w:sz w:val="20"/>
                <w:szCs w:val="20"/>
                <w:lang w:val="fr-FR"/>
              </w:rPr>
            </w:pPr>
            <w:r w:rsidRPr="006C4550">
              <w:rPr>
                <w:sz w:val="20"/>
                <w:szCs w:val="20"/>
                <w:lang w:val="fr-FR"/>
              </w:rPr>
              <w:t>77,</w:t>
            </w:r>
            <w:r w:rsidR="0000251F" w:rsidRPr="006C4550">
              <w:rPr>
                <w:sz w:val="20"/>
                <w:szCs w:val="20"/>
                <w:lang w:val="fr-FR"/>
              </w:rPr>
              <w:t>3</w:t>
            </w:r>
          </w:p>
        </w:tc>
        <w:tc>
          <w:tcPr>
            <w:tcW w:w="517" w:type="pct"/>
          </w:tcPr>
          <w:p w:rsidR="0000251F" w:rsidRPr="006C4550" w:rsidRDefault="0000251F" w:rsidP="00B75A72">
            <w:pPr>
              <w:keepNext/>
              <w:tabs>
                <w:tab w:val="left" w:pos="567"/>
                <w:tab w:val="left" w:pos="914"/>
              </w:tabs>
              <w:spacing w:before="30" w:after="30"/>
              <w:ind w:right="110"/>
              <w:jc w:val="right"/>
              <w:rPr>
                <w:sz w:val="20"/>
                <w:szCs w:val="20"/>
                <w:lang w:val="fr-FR"/>
              </w:rPr>
            </w:pPr>
            <w:r w:rsidRPr="006C4550">
              <w:rPr>
                <w:sz w:val="20"/>
                <w:szCs w:val="20"/>
                <w:lang w:val="fr-FR"/>
              </w:rPr>
              <w:t>27</w:t>
            </w:r>
          </w:p>
        </w:tc>
        <w:tc>
          <w:tcPr>
            <w:tcW w:w="505" w:type="pct"/>
          </w:tcPr>
          <w:p w:rsidR="0000251F" w:rsidRPr="006C4550" w:rsidRDefault="0000251F" w:rsidP="00B75A72">
            <w:pPr>
              <w:keepNext/>
              <w:tabs>
                <w:tab w:val="left" w:pos="567"/>
                <w:tab w:val="left" w:pos="914"/>
              </w:tabs>
              <w:spacing w:before="30" w:after="30"/>
              <w:ind w:right="110"/>
              <w:jc w:val="right"/>
              <w:rPr>
                <w:sz w:val="20"/>
                <w:szCs w:val="20"/>
                <w:lang w:val="fr-FR"/>
              </w:rPr>
            </w:pPr>
            <w:r w:rsidRPr="006C4550">
              <w:rPr>
                <w:sz w:val="20"/>
                <w:szCs w:val="20"/>
                <w:lang w:val="fr-FR"/>
              </w:rPr>
              <w:t>4</w:t>
            </w:r>
          </w:p>
        </w:tc>
        <w:tc>
          <w:tcPr>
            <w:tcW w:w="365" w:type="pct"/>
          </w:tcPr>
          <w:p w:rsidR="0000251F" w:rsidRPr="006C4550" w:rsidRDefault="0000251F" w:rsidP="00B75A72">
            <w:pPr>
              <w:keepNext/>
              <w:tabs>
                <w:tab w:val="left" w:pos="567"/>
                <w:tab w:val="left" w:pos="914"/>
              </w:tabs>
              <w:spacing w:before="30" w:after="30"/>
              <w:ind w:right="110"/>
              <w:jc w:val="right"/>
              <w:rPr>
                <w:sz w:val="20"/>
                <w:szCs w:val="20"/>
                <w:lang w:val="fr-FR"/>
              </w:rPr>
            </w:pPr>
            <w:r w:rsidRPr="006C4550">
              <w:rPr>
                <w:sz w:val="20"/>
                <w:szCs w:val="20"/>
                <w:lang w:val="fr-FR"/>
              </w:rPr>
              <w:t>87</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Sololá</w:t>
            </w:r>
          </w:p>
        </w:tc>
        <w:tc>
          <w:tcPr>
            <w:tcW w:w="772" w:type="pct"/>
          </w:tcPr>
          <w:p w:rsidR="0000251F" w:rsidRPr="006C4550" w:rsidRDefault="0000251F" w:rsidP="00B75A72">
            <w:pPr>
              <w:tabs>
                <w:tab w:val="left" w:pos="567"/>
                <w:tab w:val="left" w:pos="914"/>
              </w:tabs>
              <w:spacing w:before="30" w:after="30"/>
              <w:ind w:right="108"/>
              <w:jc w:val="right"/>
              <w:rPr>
                <w:sz w:val="20"/>
                <w:szCs w:val="20"/>
                <w:lang w:val="fr-FR"/>
              </w:rPr>
            </w:pPr>
            <w:r w:rsidRPr="006C4550">
              <w:rPr>
                <w:sz w:val="20"/>
                <w:szCs w:val="20"/>
                <w:lang w:val="fr-FR"/>
              </w:rPr>
              <w:t>19</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19</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100</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51,</w:t>
            </w:r>
            <w:r w:rsidR="0000251F" w:rsidRPr="006C4550">
              <w:rPr>
                <w:sz w:val="20"/>
                <w:szCs w:val="20"/>
                <w:lang w:val="fr-FR"/>
              </w:rPr>
              <w:t>2</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13</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6</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68</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Quiché</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21</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19</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90</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76,</w:t>
            </w:r>
            <w:r w:rsidR="0000251F" w:rsidRPr="006C4550">
              <w:rPr>
                <w:sz w:val="20"/>
                <w:szCs w:val="20"/>
                <w:lang w:val="fr-FR"/>
              </w:rPr>
              <w:t>3</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18</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3</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88</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Quetzaltenango</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24</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17</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71</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44,</w:t>
            </w:r>
            <w:r w:rsidR="0000251F" w:rsidRPr="006C4550">
              <w:rPr>
                <w:sz w:val="20"/>
                <w:szCs w:val="20"/>
                <w:lang w:val="fr-FR"/>
              </w:rPr>
              <w:t>8</w:t>
            </w:r>
          </w:p>
        </w:tc>
        <w:tc>
          <w:tcPr>
            <w:tcW w:w="517" w:type="pct"/>
          </w:tcPr>
          <w:p w:rsidR="0000251F" w:rsidRPr="006C4550" w:rsidRDefault="00DD043F" w:rsidP="00B75A72">
            <w:pPr>
              <w:tabs>
                <w:tab w:val="left" w:pos="567"/>
                <w:tab w:val="left" w:pos="914"/>
              </w:tabs>
              <w:spacing w:before="30" w:after="30"/>
              <w:ind w:right="110"/>
              <w:jc w:val="right"/>
              <w:rPr>
                <w:sz w:val="20"/>
                <w:szCs w:val="20"/>
                <w:lang w:val="fr-FR"/>
              </w:rPr>
            </w:pPr>
            <w:r w:rsidRPr="006C4550">
              <w:rPr>
                <w:sz w:val="20"/>
                <w:szCs w:val="20"/>
                <w:lang w:val="fr-FR"/>
              </w:rPr>
              <w:t>SD</w:t>
            </w:r>
          </w:p>
        </w:tc>
        <w:tc>
          <w:tcPr>
            <w:tcW w:w="505" w:type="pct"/>
          </w:tcPr>
          <w:p w:rsidR="0000251F" w:rsidRPr="006C4550" w:rsidRDefault="00DD043F" w:rsidP="00B75A72">
            <w:pPr>
              <w:tabs>
                <w:tab w:val="left" w:pos="567"/>
                <w:tab w:val="left" w:pos="914"/>
              </w:tabs>
              <w:spacing w:before="30" w:after="30"/>
              <w:ind w:right="110"/>
              <w:jc w:val="right"/>
              <w:rPr>
                <w:sz w:val="20"/>
                <w:szCs w:val="20"/>
                <w:lang w:val="fr-FR"/>
              </w:rPr>
            </w:pPr>
            <w:r w:rsidRPr="006C4550">
              <w:rPr>
                <w:sz w:val="20"/>
                <w:szCs w:val="20"/>
                <w:lang w:val="fr-FR"/>
              </w:rPr>
              <w:t>SD</w:t>
            </w:r>
          </w:p>
        </w:tc>
        <w:tc>
          <w:tcPr>
            <w:tcW w:w="365" w:type="pct"/>
          </w:tcPr>
          <w:p w:rsidR="0000251F" w:rsidRPr="006C4550" w:rsidRDefault="00DD043F" w:rsidP="00B75A72">
            <w:pPr>
              <w:tabs>
                <w:tab w:val="left" w:pos="567"/>
                <w:tab w:val="left" w:pos="914"/>
              </w:tabs>
              <w:spacing w:before="30" w:after="30"/>
              <w:ind w:right="110"/>
              <w:jc w:val="right"/>
              <w:rPr>
                <w:sz w:val="20"/>
                <w:szCs w:val="20"/>
                <w:lang w:val="fr-FR"/>
              </w:rPr>
            </w:pPr>
            <w:r w:rsidRPr="006C4550">
              <w:rPr>
                <w:sz w:val="20"/>
                <w:szCs w:val="20"/>
                <w:lang w:val="fr-FR"/>
              </w:rPr>
              <w:t>SD</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Alta Verapaz</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16</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16</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100</w:t>
            </w:r>
          </w:p>
        </w:tc>
        <w:tc>
          <w:tcPr>
            <w:tcW w:w="421"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79</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7</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9</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44</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Chimaltenango</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16</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14</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45</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51,</w:t>
            </w:r>
            <w:r w:rsidR="0000251F" w:rsidRPr="006C4550">
              <w:rPr>
                <w:sz w:val="20"/>
                <w:szCs w:val="20"/>
                <w:lang w:val="fr-FR"/>
              </w:rPr>
              <w:t>2</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5</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11</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31</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Suchitepéquez</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20</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9</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45</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58,</w:t>
            </w:r>
            <w:r w:rsidR="0000251F" w:rsidRPr="006C4550">
              <w:rPr>
                <w:sz w:val="20"/>
                <w:szCs w:val="20"/>
                <w:lang w:val="fr-FR"/>
              </w:rPr>
              <w:t>9</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16</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4</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80</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Sacatepéquez</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16</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8</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50</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15,</w:t>
            </w:r>
            <w:r w:rsidR="0000251F" w:rsidRPr="006C4550">
              <w:rPr>
                <w:sz w:val="20"/>
                <w:szCs w:val="20"/>
                <w:lang w:val="fr-FR"/>
              </w:rPr>
              <w:t>8</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13</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3</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93</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Totonicapán</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8</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8</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100</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64,</w:t>
            </w:r>
            <w:r w:rsidR="0000251F" w:rsidRPr="006C4550">
              <w:rPr>
                <w:sz w:val="20"/>
                <w:szCs w:val="20"/>
                <w:lang w:val="fr-FR"/>
              </w:rPr>
              <w:t>2</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6</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2</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75</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San Marcos</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29</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7</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24</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78,</w:t>
            </w:r>
            <w:r w:rsidR="0000251F" w:rsidRPr="006C4550">
              <w:rPr>
                <w:sz w:val="20"/>
                <w:szCs w:val="20"/>
                <w:lang w:val="fr-FR"/>
              </w:rPr>
              <w:t>2</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9</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20</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31</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Baja Verapaz</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8</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5</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63</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72,</w:t>
            </w:r>
            <w:r w:rsidR="0000251F" w:rsidRPr="006C4550">
              <w:rPr>
                <w:sz w:val="20"/>
                <w:szCs w:val="20"/>
                <w:lang w:val="fr-FR"/>
              </w:rPr>
              <w:t>7</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7</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88</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Guatemala</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17</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4</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24</w:t>
            </w:r>
          </w:p>
        </w:tc>
        <w:tc>
          <w:tcPr>
            <w:tcW w:w="421"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14</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16</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6</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Petén</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12</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3</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25</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69,</w:t>
            </w:r>
            <w:r w:rsidR="0000251F" w:rsidRPr="006C4550">
              <w:rPr>
                <w:sz w:val="20"/>
                <w:szCs w:val="20"/>
                <w:lang w:val="fr-FR"/>
              </w:rPr>
              <w:t>9</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3</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9</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25</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Izabal</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5</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2</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40</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71,</w:t>
            </w:r>
            <w:r w:rsidR="0000251F" w:rsidRPr="006C4550">
              <w:rPr>
                <w:sz w:val="20"/>
                <w:szCs w:val="20"/>
                <w:lang w:val="fr-FR"/>
              </w:rPr>
              <w:t>2</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5</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0</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100</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Chiquimula</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11</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9</w:t>
            </w:r>
          </w:p>
        </w:tc>
        <w:tc>
          <w:tcPr>
            <w:tcW w:w="421"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74</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10</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91</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Jalapa</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7</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14</w:t>
            </w:r>
            <w:r w:rsidR="004512AB" w:rsidRPr="006C4550">
              <w:rPr>
                <w:sz w:val="20"/>
                <w:szCs w:val="20"/>
                <w:lang w:val="fr-FR"/>
              </w:rPr>
              <w:t>,</w:t>
            </w:r>
            <w:r w:rsidRPr="006C4550">
              <w:rPr>
                <w:sz w:val="20"/>
                <w:szCs w:val="20"/>
                <w:lang w:val="fr-FR"/>
              </w:rPr>
              <w:t>2</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68,</w:t>
            </w:r>
            <w:r w:rsidR="0000251F" w:rsidRPr="006C4550">
              <w:rPr>
                <w:sz w:val="20"/>
                <w:szCs w:val="20"/>
                <w:lang w:val="fr-FR"/>
              </w:rPr>
              <w:t>4</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7</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0</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100</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Retalhuleu</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9</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w:t>
            </w:r>
          </w:p>
        </w:tc>
        <w:tc>
          <w:tcPr>
            <w:tcW w:w="663"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11,</w:t>
            </w:r>
            <w:r w:rsidR="0000251F" w:rsidRPr="006C4550">
              <w:rPr>
                <w:sz w:val="20"/>
                <w:szCs w:val="20"/>
                <w:lang w:val="fr-FR"/>
              </w:rPr>
              <w:t>1</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63,</w:t>
            </w:r>
            <w:r w:rsidR="0000251F" w:rsidRPr="006C4550">
              <w:rPr>
                <w:sz w:val="20"/>
                <w:szCs w:val="20"/>
                <w:lang w:val="fr-FR"/>
              </w:rPr>
              <w:t>7</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8</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89</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El Progreso</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8</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0</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0</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63,</w:t>
            </w:r>
            <w:r w:rsidR="0000251F" w:rsidRPr="006C4550">
              <w:rPr>
                <w:sz w:val="20"/>
                <w:szCs w:val="20"/>
                <w:lang w:val="fr-FR"/>
              </w:rPr>
              <w:t>9</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6</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2</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75</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Zacapa</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10</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0</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0</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61,</w:t>
            </w:r>
            <w:r w:rsidR="0000251F" w:rsidRPr="006C4550">
              <w:rPr>
                <w:sz w:val="20"/>
                <w:szCs w:val="20"/>
                <w:lang w:val="fr-FR"/>
              </w:rPr>
              <w:t>1</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9</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10</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Santa Rosa</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14</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0</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0</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65,</w:t>
            </w:r>
            <w:r w:rsidR="0000251F" w:rsidRPr="006C4550">
              <w:rPr>
                <w:sz w:val="20"/>
                <w:szCs w:val="20"/>
                <w:lang w:val="fr-FR"/>
              </w:rPr>
              <w:t>1</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6</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8</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43</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Jutiapa</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17</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0</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0</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72,</w:t>
            </w:r>
            <w:r w:rsidR="0000251F" w:rsidRPr="006C4550">
              <w:rPr>
                <w:sz w:val="20"/>
                <w:szCs w:val="20"/>
                <w:lang w:val="fr-FR"/>
              </w:rPr>
              <w:t>8</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11</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6</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92</w:t>
            </w:r>
          </w:p>
        </w:tc>
      </w:tr>
      <w:tr w:rsidR="00E201AC" w:rsidRPr="006C4550">
        <w:tc>
          <w:tcPr>
            <w:tcW w:w="901" w:type="pct"/>
          </w:tcPr>
          <w:p w:rsidR="0000251F" w:rsidRPr="006C4550" w:rsidRDefault="00DD043F" w:rsidP="00B75A72">
            <w:pPr>
              <w:tabs>
                <w:tab w:val="left" w:pos="567"/>
                <w:tab w:val="left" w:pos="1134"/>
              </w:tabs>
              <w:spacing w:before="30" w:after="30"/>
              <w:rPr>
                <w:sz w:val="20"/>
                <w:szCs w:val="20"/>
                <w:lang w:val="fr-FR"/>
              </w:rPr>
            </w:pPr>
            <w:r w:rsidRPr="006C4550">
              <w:rPr>
                <w:sz w:val="20"/>
                <w:szCs w:val="20"/>
                <w:lang w:val="fr-FR"/>
              </w:rPr>
              <w:t>Escuintla</w:t>
            </w:r>
          </w:p>
        </w:tc>
        <w:tc>
          <w:tcPr>
            <w:tcW w:w="772"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13</w:t>
            </w:r>
          </w:p>
        </w:tc>
        <w:tc>
          <w:tcPr>
            <w:tcW w:w="85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0</w:t>
            </w:r>
          </w:p>
        </w:tc>
        <w:tc>
          <w:tcPr>
            <w:tcW w:w="663"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0</w:t>
            </w:r>
          </w:p>
        </w:tc>
        <w:tc>
          <w:tcPr>
            <w:tcW w:w="421" w:type="pct"/>
          </w:tcPr>
          <w:p w:rsidR="0000251F" w:rsidRPr="006C4550" w:rsidRDefault="004512AB" w:rsidP="00B75A72">
            <w:pPr>
              <w:tabs>
                <w:tab w:val="left" w:pos="567"/>
                <w:tab w:val="left" w:pos="914"/>
              </w:tabs>
              <w:spacing w:before="30" w:after="30"/>
              <w:ind w:right="110"/>
              <w:jc w:val="right"/>
              <w:rPr>
                <w:sz w:val="20"/>
                <w:szCs w:val="20"/>
                <w:lang w:val="fr-FR"/>
              </w:rPr>
            </w:pPr>
            <w:r w:rsidRPr="006C4550">
              <w:rPr>
                <w:sz w:val="20"/>
                <w:szCs w:val="20"/>
                <w:lang w:val="fr-FR"/>
              </w:rPr>
              <w:t>52,</w:t>
            </w:r>
            <w:r w:rsidR="0000251F" w:rsidRPr="006C4550">
              <w:rPr>
                <w:sz w:val="20"/>
                <w:szCs w:val="20"/>
                <w:lang w:val="fr-FR"/>
              </w:rPr>
              <w:t>3</w:t>
            </w:r>
          </w:p>
        </w:tc>
        <w:tc>
          <w:tcPr>
            <w:tcW w:w="517"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13</w:t>
            </w:r>
          </w:p>
        </w:tc>
        <w:tc>
          <w:tcPr>
            <w:tcW w:w="50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0</w:t>
            </w:r>
          </w:p>
        </w:tc>
        <w:tc>
          <w:tcPr>
            <w:tcW w:w="365" w:type="pct"/>
          </w:tcPr>
          <w:p w:rsidR="0000251F" w:rsidRPr="006C4550" w:rsidRDefault="0000251F" w:rsidP="00B75A72">
            <w:pPr>
              <w:tabs>
                <w:tab w:val="left" w:pos="567"/>
                <w:tab w:val="left" w:pos="914"/>
              </w:tabs>
              <w:spacing w:before="30" w:after="30"/>
              <w:ind w:right="110"/>
              <w:jc w:val="right"/>
              <w:rPr>
                <w:sz w:val="20"/>
                <w:szCs w:val="20"/>
                <w:lang w:val="fr-FR"/>
              </w:rPr>
            </w:pPr>
            <w:r w:rsidRPr="006C4550">
              <w:rPr>
                <w:sz w:val="20"/>
                <w:szCs w:val="20"/>
                <w:lang w:val="fr-FR"/>
              </w:rPr>
              <w:t>100</w:t>
            </w:r>
          </w:p>
        </w:tc>
      </w:tr>
      <w:tr w:rsidR="00E201AC" w:rsidRPr="006C4550">
        <w:tc>
          <w:tcPr>
            <w:tcW w:w="901" w:type="pct"/>
          </w:tcPr>
          <w:p w:rsidR="0000251F" w:rsidRPr="006C4550" w:rsidRDefault="004512AB" w:rsidP="00B75A72">
            <w:pPr>
              <w:tabs>
                <w:tab w:val="left" w:pos="567"/>
                <w:tab w:val="left" w:pos="1134"/>
              </w:tabs>
              <w:spacing w:before="30" w:after="30"/>
              <w:rPr>
                <w:b/>
                <w:bCs/>
                <w:sz w:val="20"/>
                <w:szCs w:val="20"/>
                <w:lang w:val="fr-FR"/>
              </w:rPr>
            </w:pPr>
            <w:r w:rsidRPr="006C4550">
              <w:rPr>
                <w:b/>
                <w:bCs/>
                <w:sz w:val="20"/>
                <w:szCs w:val="20"/>
                <w:lang w:val="fr-FR"/>
              </w:rPr>
              <w:t>Total</w:t>
            </w:r>
            <w:r w:rsidR="00DD043F" w:rsidRPr="006C4550">
              <w:rPr>
                <w:b/>
                <w:bCs/>
                <w:sz w:val="20"/>
                <w:szCs w:val="20"/>
                <w:lang w:val="fr-FR"/>
              </w:rPr>
              <w:t xml:space="preserve"> pays</w:t>
            </w:r>
          </w:p>
        </w:tc>
        <w:tc>
          <w:tcPr>
            <w:tcW w:w="772" w:type="pct"/>
          </w:tcPr>
          <w:p w:rsidR="0000251F" w:rsidRPr="006C4550" w:rsidRDefault="0000251F" w:rsidP="00B75A72">
            <w:pPr>
              <w:tabs>
                <w:tab w:val="left" w:pos="567"/>
                <w:tab w:val="left" w:pos="914"/>
              </w:tabs>
              <w:spacing w:before="30" w:after="30"/>
              <w:ind w:right="110"/>
              <w:jc w:val="right"/>
              <w:rPr>
                <w:b/>
                <w:bCs/>
                <w:sz w:val="20"/>
                <w:szCs w:val="20"/>
                <w:lang w:val="fr-FR"/>
              </w:rPr>
            </w:pPr>
            <w:r w:rsidRPr="006C4550">
              <w:rPr>
                <w:b/>
                <w:bCs/>
                <w:sz w:val="20"/>
                <w:szCs w:val="20"/>
                <w:lang w:val="fr-FR"/>
              </w:rPr>
              <w:t>331</w:t>
            </w:r>
          </w:p>
        </w:tc>
        <w:tc>
          <w:tcPr>
            <w:tcW w:w="857" w:type="pct"/>
          </w:tcPr>
          <w:p w:rsidR="0000251F" w:rsidRPr="006C4550" w:rsidRDefault="0000251F" w:rsidP="00B75A72">
            <w:pPr>
              <w:tabs>
                <w:tab w:val="left" w:pos="567"/>
                <w:tab w:val="left" w:pos="914"/>
              </w:tabs>
              <w:spacing w:before="30" w:after="30"/>
              <w:ind w:right="110"/>
              <w:jc w:val="right"/>
              <w:rPr>
                <w:b/>
                <w:bCs/>
                <w:sz w:val="20"/>
                <w:szCs w:val="20"/>
                <w:lang w:val="fr-FR"/>
              </w:rPr>
            </w:pPr>
            <w:r w:rsidRPr="006C4550">
              <w:rPr>
                <w:b/>
                <w:bCs/>
                <w:sz w:val="20"/>
                <w:szCs w:val="20"/>
                <w:lang w:val="fr-FR"/>
              </w:rPr>
              <w:t>155</w:t>
            </w:r>
          </w:p>
        </w:tc>
        <w:tc>
          <w:tcPr>
            <w:tcW w:w="663" w:type="pct"/>
          </w:tcPr>
          <w:p w:rsidR="0000251F" w:rsidRPr="006C4550" w:rsidRDefault="0000251F" w:rsidP="00B75A72">
            <w:pPr>
              <w:tabs>
                <w:tab w:val="left" w:pos="567"/>
                <w:tab w:val="left" w:pos="914"/>
              </w:tabs>
              <w:spacing w:before="30" w:after="30"/>
              <w:ind w:right="110"/>
              <w:jc w:val="right"/>
              <w:rPr>
                <w:b/>
                <w:bCs/>
                <w:sz w:val="20"/>
                <w:szCs w:val="20"/>
                <w:lang w:val="fr-FR"/>
              </w:rPr>
            </w:pPr>
            <w:r w:rsidRPr="006C4550">
              <w:rPr>
                <w:b/>
                <w:bCs/>
                <w:sz w:val="20"/>
                <w:szCs w:val="20"/>
                <w:lang w:val="fr-FR"/>
              </w:rPr>
              <w:t>47</w:t>
            </w:r>
          </w:p>
        </w:tc>
        <w:tc>
          <w:tcPr>
            <w:tcW w:w="421" w:type="pct"/>
          </w:tcPr>
          <w:p w:rsidR="0000251F" w:rsidRPr="006C4550" w:rsidRDefault="004512AB" w:rsidP="00B75A72">
            <w:pPr>
              <w:tabs>
                <w:tab w:val="left" w:pos="567"/>
                <w:tab w:val="left" w:pos="914"/>
              </w:tabs>
              <w:spacing w:before="30" w:after="30"/>
              <w:ind w:right="110"/>
              <w:jc w:val="right"/>
              <w:rPr>
                <w:b/>
                <w:bCs/>
                <w:sz w:val="20"/>
                <w:szCs w:val="20"/>
                <w:lang w:val="fr-FR"/>
              </w:rPr>
            </w:pPr>
            <w:r w:rsidRPr="006C4550">
              <w:rPr>
                <w:b/>
                <w:bCs/>
                <w:sz w:val="20"/>
                <w:szCs w:val="20"/>
                <w:lang w:val="fr-FR"/>
              </w:rPr>
              <w:t>48,</w:t>
            </w:r>
            <w:r w:rsidR="0000251F" w:rsidRPr="006C4550">
              <w:rPr>
                <w:b/>
                <w:bCs/>
                <w:sz w:val="20"/>
                <w:szCs w:val="20"/>
                <w:lang w:val="fr-FR"/>
              </w:rPr>
              <w:t>6</w:t>
            </w:r>
          </w:p>
        </w:tc>
        <w:tc>
          <w:tcPr>
            <w:tcW w:w="517" w:type="pct"/>
          </w:tcPr>
          <w:p w:rsidR="0000251F" w:rsidRPr="006C4550" w:rsidRDefault="0000251F" w:rsidP="00B75A72">
            <w:pPr>
              <w:tabs>
                <w:tab w:val="left" w:pos="567"/>
                <w:tab w:val="left" w:pos="914"/>
              </w:tabs>
              <w:spacing w:before="30" w:after="30"/>
              <w:ind w:right="110"/>
              <w:jc w:val="right"/>
              <w:rPr>
                <w:b/>
                <w:bCs/>
                <w:sz w:val="20"/>
                <w:szCs w:val="20"/>
                <w:lang w:val="fr-FR"/>
              </w:rPr>
            </w:pPr>
            <w:r w:rsidRPr="006C4550">
              <w:rPr>
                <w:b/>
                <w:bCs/>
                <w:sz w:val="20"/>
                <w:szCs w:val="20"/>
                <w:lang w:val="fr-FR"/>
              </w:rPr>
              <w:t>192</w:t>
            </w:r>
          </w:p>
        </w:tc>
        <w:tc>
          <w:tcPr>
            <w:tcW w:w="505" w:type="pct"/>
          </w:tcPr>
          <w:p w:rsidR="0000251F" w:rsidRPr="006C4550" w:rsidRDefault="0000251F" w:rsidP="00B75A72">
            <w:pPr>
              <w:tabs>
                <w:tab w:val="left" w:pos="567"/>
                <w:tab w:val="left" w:pos="914"/>
              </w:tabs>
              <w:spacing w:before="30" w:after="30"/>
              <w:ind w:right="110"/>
              <w:jc w:val="right"/>
              <w:rPr>
                <w:b/>
                <w:bCs/>
                <w:sz w:val="20"/>
                <w:szCs w:val="20"/>
                <w:lang w:val="fr-FR"/>
              </w:rPr>
            </w:pPr>
            <w:r w:rsidRPr="006C4550">
              <w:rPr>
                <w:b/>
                <w:bCs/>
                <w:sz w:val="20"/>
                <w:szCs w:val="20"/>
                <w:lang w:val="fr-FR"/>
              </w:rPr>
              <w:t>139</w:t>
            </w:r>
          </w:p>
        </w:tc>
        <w:tc>
          <w:tcPr>
            <w:tcW w:w="365" w:type="pct"/>
          </w:tcPr>
          <w:p w:rsidR="0000251F" w:rsidRPr="006C4550" w:rsidRDefault="0000251F" w:rsidP="00B75A72">
            <w:pPr>
              <w:tabs>
                <w:tab w:val="left" w:pos="567"/>
                <w:tab w:val="left" w:pos="914"/>
              </w:tabs>
              <w:spacing w:before="30" w:after="30"/>
              <w:ind w:right="110"/>
              <w:jc w:val="right"/>
              <w:rPr>
                <w:b/>
                <w:bCs/>
                <w:sz w:val="20"/>
                <w:szCs w:val="20"/>
                <w:lang w:val="fr-FR"/>
              </w:rPr>
            </w:pPr>
            <w:r w:rsidRPr="006C4550">
              <w:rPr>
                <w:b/>
                <w:bCs/>
                <w:sz w:val="20"/>
                <w:szCs w:val="20"/>
                <w:lang w:val="fr-FR"/>
              </w:rPr>
              <w:t>58</w:t>
            </w:r>
          </w:p>
        </w:tc>
      </w:tr>
    </w:tbl>
    <w:p w:rsidR="00F66BA5" w:rsidRPr="00A00090" w:rsidRDefault="006C4550" w:rsidP="00E201AC">
      <w:pPr>
        <w:tabs>
          <w:tab w:val="left" w:pos="567"/>
          <w:tab w:val="left" w:pos="930"/>
          <w:tab w:val="left" w:pos="1134"/>
        </w:tabs>
        <w:spacing w:before="120" w:after="240"/>
        <w:jc w:val="center"/>
        <w:rPr>
          <w:lang w:val="fr-FR"/>
        </w:rPr>
      </w:pPr>
      <w:r>
        <w:rPr>
          <w:lang w:val="fr-FR"/>
        </w:rPr>
        <w:t xml:space="preserve">Tableau 13.  </w:t>
      </w:r>
      <w:r w:rsidR="00DD043F" w:rsidRPr="00A00090">
        <w:rPr>
          <w:lang w:val="fr-FR"/>
        </w:rPr>
        <w:t>Départements ayant du retard dans la mise en place des COMUDE</w:t>
      </w:r>
    </w:p>
    <w:tbl>
      <w:tblPr>
        <w:tblW w:w="0" w:type="auto"/>
        <w:jc w:val="center"/>
        <w:tblInd w:w="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9"/>
        <w:gridCol w:w="1974"/>
        <w:gridCol w:w="2023"/>
        <w:gridCol w:w="2024"/>
      </w:tblGrid>
      <w:tr w:rsidR="00E201AC" w:rsidRPr="00A00090">
        <w:trPr>
          <w:jc w:val="center"/>
        </w:trPr>
        <w:tc>
          <w:tcPr>
            <w:tcW w:w="2239" w:type="dxa"/>
            <w:vMerge w:val="restart"/>
            <w:vAlign w:val="center"/>
          </w:tcPr>
          <w:p w:rsidR="00E201AC" w:rsidRDefault="00E201AC" w:rsidP="00EE39D1">
            <w:pPr>
              <w:tabs>
                <w:tab w:val="left" w:pos="567"/>
                <w:tab w:val="left" w:pos="1134"/>
              </w:tabs>
              <w:spacing w:before="40" w:after="40"/>
              <w:jc w:val="center"/>
              <w:rPr>
                <w:lang w:val="fr-FR"/>
              </w:rPr>
            </w:pPr>
            <w:r>
              <w:rPr>
                <w:lang w:val="fr-FR"/>
              </w:rPr>
              <w:t>Départements</w:t>
            </w:r>
          </w:p>
        </w:tc>
        <w:tc>
          <w:tcPr>
            <w:tcW w:w="1974" w:type="dxa"/>
            <w:vMerge w:val="restart"/>
            <w:vAlign w:val="center"/>
          </w:tcPr>
          <w:p w:rsidR="00E201AC" w:rsidRPr="00A00090" w:rsidRDefault="00E201AC" w:rsidP="00EE39D1">
            <w:pPr>
              <w:tabs>
                <w:tab w:val="left" w:pos="567"/>
                <w:tab w:val="left" w:pos="1134"/>
              </w:tabs>
              <w:spacing w:before="40" w:after="40"/>
              <w:jc w:val="center"/>
              <w:rPr>
                <w:lang w:val="fr-FR"/>
              </w:rPr>
            </w:pPr>
            <w:r>
              <w:rPr>
                <w:lang w:val="fr-FR"/>
              </w:rPr>
              <w:t>Régions du FNM</w:t>
            </w:r>
          </w:p>
        </w:tc>
        <w:tc>
          <w:tcPr>
            <w:tcW w:w="4047" w:type="dxa"/>
            <w:gridSpan w:val="2"/>
            <w:vAlign w:val="center"/>
          </w:tcPr>
          <w:p w:rsidR="00E201AC" w:rsidRPr="00A00090" w:rsidRDefault="00E201AC" w:rsidP="00EE39D1">
            <w:pPr>
              <w:tabs>
                <w:tab w:val="left" w:pos="567"/>
                <w:tab w:val="left" w:pos="1134"/>
              </w:tabs>
              <w:spacing w:before="40" w:after="40"/>
              <w:jc w:val="center"/>
              <w:rPr>
                <w:lang w:val="fr-FR"/>
              </w:rPr>
            </w:pPr>
            <w:r>
              <w:rPr>
                <w:lang w:val="fr-FR"/>
              </w:rPr>
              <w:t>Municipalités en attente</w:t>
            </w:r>
          </w:p>
        </w:tc>
      </w:tr>
      <w:tr w:rsidR="00E201AC" w:rsidRPr="00A00090">
        <w:trPr>
          <w:jc w:val="center"/>
        </w:trPr>
        <w:tc>
          <w:tcPr>
            <w:tcW w:w="2239" w:type="dxa"/>
            <w:vMerge/>
            <w:vAlign w:val="center"/>
          </w:tcPr>
          <w:p w:rsidR="00E201AC" w:rsidRDefault="00E201AC" w:rsidP="00EE39D1">
            <w:pPr>
              <w:tabs>
                <w:tab w:val="left" w:pos="567"/>
                <w:tab w:val="left" w:pos="1134"/>
              </w:tabs>
              <w:spacing w:before="40" w:after="40"/>
              <w:jc w:val="center"/>
              <w:rPr>
                <w:lang w:val="fr-FR"/>
              </w:rPr>
            </w:pPr>
          </w:p>
        </w:tc>
        <w:tc>
          <w:tcPr>
            <w:tcW w:w="1974" w:type="dxa"/>
            <w:vMerge/>
            <w:vAlign w:val="center"/>
          </w:tcPr>
          <w:p w:rsidR="00E201AC" w:rsidRPr="00A00090" w:rsidRDefault="00E201AC" w:rsidP="00EE39D1">
            <w:pPr>
              <w:tabs>
                <w:tab w:val="left" w:pos="567"/>
                <w:tab w:val="left" w:pos="1134"/>
              </w:tabs>
              <w:spacing w:before="40" w:after="40"/>
              <w:jc w:val="center"/>
              <w:rPr>
                <w:lang w:val="fr-FR"/>
              </w:rPr>
            </w:pPr>
          </w:p>
        </w:tc>
        <w:tc>
          <w:tcPr>
            <w:tcW w:w="2023" w:type="dxa"/>
            <w:vAlign w:val="center"/>
          </w:tcPr>
          <w:p w:rsidR="00E201AC" w:rsidRPr="00A00090" w:rsidRDefault="00E201AC" w:rsidP="00EE39D1">
            <w:pPr>
              <w:tabs>
                <w:tab w:val="left" w:pos="567"/>
                <w:tab w:val="left" w:pos="1134"/>
              </w:tabs>
              <w:spacing w:before="40" w:after="40"/>
              <w:jc w:val="center"/>
              <w:rPr>
                <w:lang w:val="fr-FR"/>
              </w:rPr>
            </w:pPr>
            <w:r>
              <w:rPr>
                <w:lang w:val="fr-FR"/>
              </w:rPr>
              <w:t>Total</w:t>
            </w:r>
          </w:p>
        </w:tc>
        <w:tc>
          <w:tcPr>
            <w:tcW w:w="2024" w:type="dxa"/>
            <w:vAlign w:val="center"/>
          </w:tcPr>
          <w:p w:rsidR="00E201AC" w:rsidRPr="00A00090" w:rsidRDefault="005F5B26" w:rsidP="00EE39D1">
            <w:pPr>
              <w:tabs>
                <w:tab w:val="left" w:pos="567"/>
                <w:tab w:val="left" w:pos="1134"/>
              </w:tabs>
              <w:spacing w:before="40" w:after="40"/>
              <w:jc w:val="center"/>
              <w:rPr>
                <w:lang w:val="fr-FR"/>
              </w:rPr>
            </w:pPr>
            <w:r>
              <w:rPr>
                <w:lang w:val="fr-FR"/>
              </w:rPr>
              <w:t xml:space="preserve"> %</w:t>
            </w:r>
          </w:p>
        </w:tc>
      </w:tr>
      <w:tr w:rsidR="0000251F" w:rsidRPr="00A00090">
        <w:trPr>
          <w:jc w:val="center"/>
        </w:trPr>
        <w:tc>
          <w:tcPr>
            <w:tcW w:w="2239" w:type="dxa"/>
          </w:tcPr>
          <w:p w:rsidR="0000251F" w:rsidRPr="00A00090" w:rsidRDefault="00E201AC" w:rsidP="00E201AC">
            <w:pPr>
              <w:tabs>
                <w:tab w:val="left" w:pos="567"/>
                <w:tab w:val="left" w:pos="1134"/>
              </w:tabs>
              <w:spacing w:before="40" w:after="40"/>
              <w:rPr>
                <w:lang w:val="fr-FR"/>
              </w:rPr>
            </w:pPr>
            <w:r>
              <w:rPr>
                <w:lang w:val="fr-FR"/>
              </w:rPr>
              <w:t>Quetzaltenango</w:t>
            </w:r>
            <w:r>
              <w:rPr>
                <w:lang w:val="fr-FR"/>
              </w:rPr>
              <w:br/>
            </w:r>
            <w:r w:rsidR="00DD043F" w:rsidRPr="00A00090">
              <w:rPr>
                <w:lang w:val="fr-FR"/>
              </w:rPr>
              <w:t>San Marcos</w:t>
            </w:r>
          </w:p>
        </w:tc>
        <w:tc>
          <w:tcPr>
            <w:tcW w:w="1974" w:type="dxa"/>
          </w:tcPr>
          <w:p w:rsidR="0000251F" w:rsidRPr="00A00090" w:rsidRDefault="00DD043F" w:rsidP="00EE39D1">
            <w:pPr>
              <w:tabs>
                <w:tab w:val="left" w:pos="567"/>
                <w:tab w:val="left" w:pos="1134"/>
              </w:tabs>
              <w:spacing w:before="40" w:after="40"/>
              <w:jc w:val="center"/>
              <w:rPr>
                <w:lang w:val="fr-FR"/>
              </w:rPr>
            </w:pPr>
            <w:r w:rsidRPr="00A00090">
              <w:rPr>
                <w:lang w:val="fr-FR"/>
              </w:rPr>
              <w:t>II</w:t>
            </w:r>
          </w:p>
        </w:tc>
        <w:tc>
          <w:tcPr>
            <w:tcW w:w="2023" w:type="dxa"/>
          </w:tcPr>
          <w:p w:rsidR="0000251F" w:rsidRPr="00A00090" w:rsidRDefault="0000251F" w:rsidP="00EE39D1">
            <w:pPr>
              <w:tabs>
                <w:tab w:val="left" w:pos="567"/>
                <w:tab w:val="left" w:pos="1134"/>
              </w:tabs>
              <w:spacing w:before="40" w:after="40"/>
              <w:ind w:right="318"/>
              <w:jc w:val="right"/>
              <w:rPr>
                <w:lang w:val="fr-FR"/>
              </w:rPr>
            </w:pPr>
            <w:r w:rsidRPr="00A00090">
              <w:rPr>
                <w:lang w:val="fr-FR"/>
              </w:rPr>
              <w:t>15</w:t>
            </w:r>
            <w:r w:rsidR="00EE39D1">
              <w:rPr>
                <w:lang w:val="fr-FR"/>
              </w:rPr>
              <w:br/>
            </w:r>
            <w:r w:rsidRPr="00A00090">
              <w:rPr>
                <w:lang w:val="fr-FR"/>
              </w:rPr>
              <w:t>20</w:t>
            </w:r>
          </w:p>
        </w:tc>
        <w:tc>
          <w:tcPr>
            <w:tcW w:w="2024" w:type="dxa"/>
          </w:tcPr>
          <w:p w:rsidR="0000251F" w:rsidRPr="00A00090" w:rsidRDefault="0000251F" w:rsidP="00EE39D1">
            <w:pPr>
              <w:tabs>
                <w:tab w:val="left" w:pos="567"/>
                <w:tab w:val="left" w:pos="1134"/>
              </w:tabs>
              <w:spacing w:before="40" w:after="40"/>
              <w:ind w:right="318"/>
              <w:jc w:val="right"/>
              <w:rPr>
                <w:lang w:val="fr-FR"/>
              </w:rPr>
            </w:pPr>
            <w:r w:rsidRPr="00A00090">
              <w:rPr>
                <w:lang w:val="fr-FR"/>
              </w:rPr>
              <w:t>63</w:t>
            </w:r>
            <w:r w:rsidR="00EE39D1">
              <w:rPr>
                <w:lang w:val="fr-FR"/>
              </w:rPr>
              <w:br/>
            </w:r>
            <w:r w:rsidRPr="00A00090">
              <w:rPr>
                <w:lang w:val="fr-FR"/>
              </w:rPr>
              <w:t>69</w:t>
            </w:r>
          </w:p>
        </w:tc>
      </w:tr>
      <w:tr w:rsidR="0000251F" w:rsidRPr="00A00090">
        <w:trPr>
          <w:jc w:val="center"/>
        </w:trPr>
        <w:tc>
          <w:tcPr>
            <w:tcW w:w="2239" w:type="dxa"/>
          </w:tcPr>
          <w:p w:rsidR="0000251F" w:rsidRPr="00A00090" w:rsidRDefault="00DD043F" w:rsidP="00E201AC">
            <w:pPr>
              <w:tabs>
                <w:tab w:val="left" w:pos="567"/>
                <w:tab w:val="left" w:pos="1134"/>
              </w:tabs>
              <w:spacing w:before="40" w:after="40"/>
              <w:rPr>
                <w:lang w:val="fr-FR"/>
              </w:rPr>
            </w:pPr>
            <w:r w:rsidRPr="00A00090">
              <w:rPr>
                <w:lang w:val="fr-FR"/>
              </w:rPr>
              <w:t>Guatemala</w:t>
            </w:r>
            <w:r w:rsidR="00E201AC">
              <w:rPr>
                <w:lang w:val="fr-FR"/>
              </w:rPr>
              <w:br/>
            </w:r>
            <w:r w:rsidRPr="00A00090">
              <w:rPr>
                <w:lang w:val="fr-FR"/>
              </w:rPr>
              <w:t>Chimaltenango</w:t>
            </w:r>
          </w:p>
        </w:tc>
        <w:tc>
          <w:tcPr>
            <w:tcW w:w="1974" w:type="dxa"/>
          </w:tcPr>
          <w:p w:rsidR="0000251F" w:rsidRPr="00A00090" w:rsidRDefault="00DD043F" w:rsidP="00EE39D1">
            <w:pPr>
              <w:tabs>
                <w:tab w:val="left" w:pos="567"/>
                <w:tab w:val="left" w:pos="1134"/>
              </w:tabs>
              <w:spacing w:before="40" w:after="40"/>
              <w:jc w:val="center"/>
              <w:rPr>
                <w:lang w:val="fr-FR"/>
              </w:rPr>
            </w:pPr>
            <w:r w:rsidRPr="00A00090">
              <w:rPr>
                <w:lang w:val="fr-FR"/>
              </w:rPr>
              <w:t>IV</w:t>
            </w:r>
          </w:p>
        </w:tc>
        <w:tc>
          <w:tcPr>
            <w:tcW w:w="2023" w:type="dxa"/>
          </w:tcPr>
          <w:p w:rsidR="0000251F" w:rsidRPr="00A00090" w:rsidRDefault="0000251F" w:rsidP="00EE39D1">
            <w:pPr>
              <w:tabs>
                <w:tab w:val="left" w:pos="567"/>
                <w:tab w:val="left" w:pos="1134"/>
              </w:tabs>
              <w:spacing w:before="40" w:after="40"/>
              <w:ind w:right="318"/>
              <w:jc w:val="right"/>
              <w:rPr>
                <w:lang w:val="fr-FR"/>
              </w:rPr>
            </w:pPr>
            <w:r w:rsidRPr="00A00090">
              <w:rPr>
                <w:lang w:val="fr-FR"/>
              </w:rPr>
              <w:t>16</w:t>
            </w:r>
            <w:r w:rsidR="00EE39D1">
              <w:rPr>
                <w:lang w:val="fr-FR"/>
              </w:rPr>
              <w:br/>
            </w:r>
            <w:r w:rsidRPr="00A00090">
              <w:rPr>
                <w:lang w:val="fr-FR"/>
              </w:rPr>
              <w:t>11</w:t>
            </w:r>
          </w:p>
        </w:tc>
        <w:tc>
          <w:tcPr>
            <w:tcW w:w="2024" w:type="dxa"/>
          </w:tcPr>
          <w:p w:rsidR="0000251F" w:rsidRPr="00A00090" w:rsidRDefault="0000251F" w:rsidP="00EE39D1">
            <w:pPr>
              <w:tabs>
                <w:tab w:val="left" w:pos="567"/>
                <w:tab w:val="left" w:pos="1134"/>
              </w:tabs>
              <w:spacing w:before="40" w:after="40"/>
              <w:ind w:right="318"/>
              <w:jc w:val="right"/>
              <w:rPr>
                <w:lang w:val="fr-FR"/>
              </w:rPr>
            </w:pPr>
            <w:r w:rsidRPr="00A00090">
              <w:rPr>
                <w:lang w:val="fr-FR"/>
              </w:rPr>
              <w:t>94</w:t>
            </w:r>
            <w:r w:rsidR="00EE39D1">
              <w:rPr>
                <w:lang w:val="fr-FR"/>
              </w:rPr>
              <w:br/>
            </w:r>
            <w:r w:rsidRPr="00A00090">
              <w:rPr>
                <w:lang w:val="fr-FR"/>
              </w:rPr>
              <w:t>69</w:t>
            </w:r>
          </w:p>
        </w:tc>
      </w:tr>
      <w:tr w:rsidR="0000251F" w:rsidRPr="00A00090">
        <w:trPr>
          <w:jc w:val="center"/>
        </w:trPr>
        <w:tc>
          <w:tcPr>
            <w:tcW w:w="2239" w:type="dxa"/>
          </w:tcPr>
          <w:p w:rsidR="0000251F" w:rsidRPr="00A00090" w:rsidRDefault="00DD043F" w:rsidP="00E201AC">
            <w:pPr>
              <w:tabs>
                <w:tab w:val="left" w:pos="567"/>
                <w:tab w:val="left" w:pos="1134"/>
              </w:tabs>
              <w:spacing w:before="40" w:after="40"/>
              <w:rPr>
                <w:lang w:val="fr-FR"/>
              </w:rPr>
            </w:pPr>
            <w:r w:rsidRPr="00A00090">
              <w:rPr>
                <w:lang w:val="fr-FR"/>
              </w:rPr>
              <w:t>Zacapa</w:t>
            </w:r>
          </w:p>
        </w:tc>
        <w:tc>
          <w:tcPr>
            <w:tcW w:w="1974" w:type="dxa"/>
          </w:tcPr>
          <w:p w:rsidR="0000251F" w:rsidRPr="00A00090" w:rsidRDefault="00DD043F" w:rsidP="00EE39D1">
            <w:pPr>
              <w:tabs>
                <w:tab w:val="left" w:pos="567"/>
                <w:tab w:val="left" w:pos="1134"/>
              </w:tabs>
              <w:spacing w:before="40" w:after="40"/>
              <w:jc w:val="center"/>
              <w:rPr>
                <w:lang w:val="fr-FR"/>
              </w:rPr>
            </w:pPr>
            <w:r w:rsidRPr="00A00090">
              <w:rPr>
                <w:lang w:val="fr-FR"/>
              </w:rPr>
              <w:t>V</w:t>
            </w:r>
          </w:p>
        </w:tc>
        <w:tc>
          <w:tcPr>
            <w:tcW w:w="2023" w:type="dxa"/>
          </w:tcPr>
          <w:p w:rsidR="0000251F" w:rsidRPr="00A00090" w:rsidRDefault="0000251F" w:rsidP="00EE39D1">
            <w:pPr>
              <w:tabs>
                <w:tab w:val="left" w:pos="567"/>
                <w:tab w:val="left" w:pos="1134"/>
              </w:tabs>
              <w:spacing w:before="40" w:after="40"/>
              <w:ind w:right="318"/>
              <w:jc w:val="right"/>
              <w:rPr>
                <w:lang w:val="fr-FR"/>
              </w:rPr>
            </w:pPr>
            <w:r w:rsidRPr="00A00090">
              <w:rPr>
                <w:lang w:val="fr-FR"/>
              </w:rPr>
              <w:t>9</w:t>
            </w:r>
          </w:p>
        </w:tc>
        <w:tc>
          <w:tcPr>
            <w:tcW w:w="2024" w:type="dxa"/>
          </w:tcPr>
          <w:p w:rsidR="0000251F" w:rsidRPr="00A00090" w:rsidRDefault="0000251F" w:rsidP="00EE39D1">
            <w:pPr>
              <w:tabs>
                <w:tab w:val="left" w:pos="567"/>
                <w:tab w:val="left" w:pos="1134"/>
              </w:tabs>
              <w:spacing w:before="40" w:after="40"/>
              <w:ind w:right="318"/>
              <w:jc w:val="right"/>
              <w:rPr>
                <w:lang w:val="fr-FR"/>
              </w:rPr>
            </w:pPr>
            <w:r w:rsidRPr="00A00090">
              <w:rPr>
                <w:lang w:val="fr-FR"/>
              </w:rPr>
              <w:t>90</w:t>
            </w:r>
          </w:p>
        </w:tc>
      </w:tr>
      <w:tr w:rsidR="0000251F" w:rsidRPr="00A00090">
        <w:trPr>
          <w:jc w:val="center"/>
        </w:trPr>
        <w:tc>
          <w:tcPr>
            <w:tcW w:w="2239" w:type="dxa"/>
          </w:tcPr>
          <w:p w:rsidR="0000251F" w:rsidRPr="00A00090" w:rsidRDefault="00DD043F" w:rsidP="00E201AC">
            <w:pPr>
              <w:tabs>
                <w:tab w:val="left" w:pos="567"/>
                <w:tab w:val="left" w:pos="1134"/>
              </w:tabs>
              <w:spacing w:before="40" w:after="40"/>
              <w:rPr>
                <w:lang w:val="fr-FR"/>
              </w:rPr>
            </w:pPr>
            <w:r w:rsidRPr="00A00090">
              <w:rPr>
                <w:lang w:val="fr-FR"/>
              </w:rPr>
              <w:t>Petén</w:t>
            </w:r>
          </w:p>
        </w:tc>
        <w:tc>
          <w:tcPr>
            <w:tcW w:w="1974" w:type="dxa"/>
          </w:tcPr>
          <w:p w:rsidR="0000251F" w:rsidRPr="00A00090" w:rsidRDefault="00DD043F" w:rsidP="00EE39D1">
            <w:pPr>
              <w:tabs>
                <w:tab w:val="left" w:pos="567"/>
                <w:tab w:val="left" w:pos="1134"/>
              </w:tabs>
              <w:spacing w:before="40" w:after="40"/>
              <w:jc w:val="center"/>
              <w:rPr>
                <w:lang w:val="fr-FR"/>
              </w:rPr>
            </w:pPr>
            <w:r w:rsidRPr="00A00090">
              <w:rPr>
                <w:lang w:val="fr-FR"/>
              </w:rPr>
              <w:t>VII</w:t>
            </w:r>
          </w:p>
        </w:tc>
        <w:tc>
          <w:tcPr>
            <w:tcW w:w="2023" w:type="dxa"/>
          </w:tcPr>
          <w:p w:rsidR="0000251F" w:rsidRPr="00A00090" w:rsidRDefault="0000251F" w:rsidP="00EE39D1">
            <w:pPr>
              <w:tabs>
                <w:tab w:val="left" w:pos="567"/>
                <w:tab w:val="left" w:pos="1134"/>
              </w:tabs>
              <w:spacing w:before="40" w:after="40"/>
              <w:ind w:right="318"/>
              <w:jc w:val="right"/>
              <w:rPr>
                <w:lang w:val="fr-FR"/>
              </w:rPr>
            </w:pPr>
            <w:r w:rsidRPr="00A00090">
              <w:rPr>
                <w:lang w:val="fr-FR"/>
              </w:rPr>
              <w:t>9</w:t>
            </w:r>
          </w:p>
        </w:tc>
        <w:tc>
          <w:tcPr>
            <w:tcW w:w="2024" w:type="dxa"/>
          </w:tcPr>
          <w:p w:rsidR="0000251F" w:rsidRPr="00A00090" w:rsidRDefault="0000251F" w:rsidP="00EE39D1">
            <w:pPr>
              <w:tabs>
                <w:tab w:val="left" w:pos="567"/>
                <w:tab w:val="left" w:pos="1134"/>
              </w:tabs>
              <w:spacing w:before="40" w:after="40"/>
              <w:ind w:right="318"/>
              <w:jc w:val="right"/>
              <w:rPr>
                <w:lang w:val="fr-FR"/>
              </w:rPr>
            </w:pPr>
            <w:r w:rsidRPr="00A00090">
              <w:rPr>
                <w:lang w:val="fr-FR"/>
              </w:rPr>
              <w:t>75</w:t>
            </w:r>
          </w:p>
        </w:tc>
      </w:tr>
    </w:tbl>
    <w:p w:rsidR="00DD043F" w:rsidRPr="00E201AC" w:rsidRDefault="00DD043F" w:rsidP="00E201AC">
      <w:pPr>
        <w:spacing w:before="120" w:after="240"/>
        <w:rPr>
          <w:b/>
          <w:bCs/>
          <w:lang w:val="fr-FR"/>
        </w:rPr>
      </w:pPr>
      <w:r w:rsidRPr="00E201AC">
        <w:rPr>
          <w:b/>
          <w:bCs/>
        </w:rPr>
        <w:t>6.</w:t>
      </w:r>
      <w:r w:rsidR="00E201AC">
        <w:rPr>
          <w:b/>
          <w:bCs/>
        </w:rPr>
        <w:tab/>
      </w:r>
      <w:r w:rsidRPr="00E201AC">
        <w:rPr>
          <w:b/>
          <w:bCs/>
          <w:lang w:val="fr-FR"/>
        </w:rPr>
        <w:t>Renforcement</w:t>
      </w:r>
      <w:r w:rsidRPr="00E201AC">
        <w:rPr>
          <w:b/>
          <w:bCs/>
        </w:rPr>
        <w:t xml:space="preserve"> du pouvoir </w:t>
      </w:r>
      <w:r w:rsidRPr="00E201AC">
        <w:rPr>
          <w:b/>
          <w:bCs/>
          <w:lang w:val="fr-FR"/>
        </w:rPr>
        <w:t>local</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Le programme de décentralisation et de renforcement</w:t>
      </w:r>
      <w:r w:rsidR="00EE39D1">
        <w:rPr>
          <w:lang w:val="fr-FR"/>
        </w:rPr>
        <w:t xml:space="preserve"> municipal du Secrétariat de la </w:t>
      </w:r>
      <w:r w:rsidRPr="00A00090">
        <w:rPr>
          <w:lang w:val="fr-FR"/>
        </w:rPr>
        <w:t xml:space="preserve">coordination exécutive de la </w:t>
      </w:r>
      <w:r w:rsidR="00E55CF2">
        <w:rPr>
          <w:lang w:val="fr-FR"/>
        </w:rPr>
        <w:t>présidence</w:t>
      </w:r>
      <w:r w:rsidRPr="00A00090">
        <w:rPr>
          <w:lang w:val="fr-FR"/>
        </w:rPr>
        <w:t xml:space="preserve"> met en place des processus municipaux et d</w:t>
      </w:r>
      <w:r w:rsidR="00FA2A3F">
        <w:rPr>
          <w:lang w:val="fr-FR"/>
        </w:rPr>
        <w:t>’</w:t>
      </w:r>
      <w:r w:rsidRPr="00A00090">
        <w:rPr>
          <w:lang w:val="fr-FR"/>
        </w:rPr>
        <w:t>incidence politique, à travers le Programme des municipalités démocratiques, et a apporté les contributions suivantes</w:t>
      </w:r>
      <w:r w:rsidR="0090226E">
        <w:rPr>
          <w:lang w:val="fr-FR"/>
        </w:rPr>
        <w:t>:</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Mise en place de 11 programmes municipaux intégrant le multiculturalisme.</w:t>
      </w:r>
      <w:r w:rsidR="002810A0" w:rsidRPr="00A00090">
        <w:rPr>
          <w:lang w:val="fr-FR"/>
        </w:rPr>
        <w:t xml:space="preserve"> </w:t>
      </w:r>
      <w:r w:rsidR="00C012DA">
        <w:rPr>
          <w:lang w:val="fr-FR"/>
        </w:rPr>
        <w:t>Quatre </w:t>
      </w:r>
      <w:r w:rsidRPr="00A00090">
        <w:rPr>
          <w:lang w:val="fr-FR"/>
        </w:rPr>
        <w:t>politiques publiques municipales multiculturelles et interculturelles, axées sur l</w:t>
      </w:r>
      <w:r w:rsidR="00FA2A3F">
        <w:rPr>
          <w:lang w:val="fr-FR"/>
        </w:rPr>
        <w:t>’</w:t>
      </w:r>
      <w:r w:rsidRPr="00A00090">
        <w:rPr>
          <w:lang w:val="fr-FR"/>
        </w:rPr>
        <w:t xml:space="preserve">égalité des sexes et la jeunesse, ont été élaborées. Leur contenu définit, entre autres, les modalités organisationnelles et </w:t>
      </w:r>
      <w:r w:rsidR="004512AB" w:rsidRPr="00A00090">
        <w:rPr>
          <w:lang w:val="fr-FR"/>
        </w:rPr>
        <w:t>institutionnelles</w:t>
      </w:r>
      <w:r w:rsidRPr="00A00090">
        <w:rPr>
          <w:lang w:val="fr-FR"/>
        </w:rPr>
        <w:t xml:space="preserve"> de leur mise en place, les ressources d</w:t>
      </w:r>
      <w:r w:rsidR="00FA2A3F">
        <w:rPr>
          <w:lang w:val="fr-FR"/>
        </w:rPr>
        <w:t>’</w:t>
      </w:r>
      <w:r w:rsidR="00C012DA">
        <w:rPr>
          <w:lang w:val="fr-FR"/>
        </w:rPr>
        <w:t>action publique, les </w:t>
      </w:r>
      <w:r w:rsidRPr="00A00090">
        <w:rPr>
          <w:lang w:val="fr-FR"/>
        </w:rPr>
        <w:t xml:space="preserve">fondements juridiques et les procédures de validation et de légitimation. </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Afin de renforcer les conseils autochtones ayant des responsabilités au niveau local (COCODES) et au niveau municipal (COMUDES), on a encouragé la participation et la représentation autochtones en renforçant 15 organisations spécifiques</w:t>
      </w:r>
      <w:r w:rsidR="004512AB" w:rsidRPr="00A00090">
        <w:rPr>
          <w:lang w:val="fr-FR"/>
        </w:rPr>
        <w:t xml:space="preserve"> ayant une influence</w:t>
      </w:r>
      <w:r w:rsidR="00C012DA">
        <w:rPr>
          <w:lang w:val="fr-FR"/>
        </w:rPr>
        <w:t xml:space="preserve"> dans </w:t>
      </w:r>
      <w:r w:rsidRPr="00A00090">
        <w:rPr>
          <w:lang w:val="fr-FR"/>
        </w:rPr>
        <w:t>31 municipalités.</w:t>
      </w:r>
    </w:p>
    <w:p w:rsidR="0000251F" w:rsidRPr="00A00090" w:rsidRDefault="00EE39D1" w:rsidP="00EE39D1">
      <w:pPr>
        <w:tabs>
          <w:tab w:val="left" w:pos="567"/>
          <w:tab w:val="left" w:pos="1134"/>
        </w:tabs>
        <w:spacing w:after="240"/>
        <w:jc w:val="center"/>
        <w:rPr>
          <w:b/>
          <w:lang w:val="fr-FR"/>
        </w:rPr>
      </w:pPr>
      <w:r>
        <w:rPr>
          <w:lang w:val="fr-FR"/>
        </w:rPr>
        <w:t xml:space="preserve">Tableau 14.  </w:t>
      </w:r>
      <w:r w:rsidR="00DD043F" w:rsidRPr="00A00090">
        <w:rPr>
          <w:lang w:val="fr-FR"/>
        </w:rPr>
        <w:t>Organisations autochtones avec lesquelles on a travaillé dans le cadre du</w:t>
      </w:r>
      <w:r>
        <w:rPr>
          <w:lang w:val="fr-FR"/>
        </w:rPr>
        <w:t xml:space="preserve"> </w:t>
      </w:r>
      <w:r w:rsidR="00DD043F" w:rsidRPr="00A00090">
        <w:rPr>
          <w:lang w:val="fr-FR"/>
        </w:rPr>
        <w:t>renforcement des conseils autochtones au niveau local et municipal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0"/>
        <w:gridCol w:w="1750"/>
        <w:gridCol w:w="2729"/>
        <w:gridCol w:w="1750"/>
      </w:tblGrid>
      <w:tr w:rsidR="009B4D6F" w:rsidRPr="00A00090">
        <w:trPr>
          <w:tblHeader/>
        </w:trPr>
        <w:tc>
          <w:tcPr>
            <w:tcW w:w="2870" w:type="dxa"/>
          </w:tcPr>
          <w:p w:rsidR="009B4D6F" w:rsidRPr="00A00090" w:rsidRDefault="009B4D6F" w:rsidP="009B4D6F">
            <w:pPr>
              <w:tabs>
                <w:tab w:val="left" w:pos="567"/>
                <w:tab w:val="left" w:pos="1134"/>
              </w:tabs>
              <w:spacing w:before="60" w:after="60"/>
              <w:jc w:val="center"/>
              <w:rPr>
                <w:lang w:val="fr-FR"/>
              </w:rPr>
            </w:pPr>
            <w:r>
              <w:rPr>
                <w:lang w:val="fr-FR"/>
              </w:rPr>
              <w:t>Organisation</w:t>
            </w:r>
          </w:p>
        </w:tc>
        <w:tc>
          <w:tcPr>
            <w:tcW w:w="1750" w:type="dxa"/>
          </w:tcPr>
          <w:p w:rsidR="009B4D6F" w:rsidRPr="00A00090" w:rsidRDefault="009B4D6F" w:rsidP="009B4D6F">
            <w:pPr>
              <w:tabs>
                <w:tab w:val="left" w:pos="567"/>
                <w:tab w:val="left" w:pos="1134"/>
              </w:tabs>
              <w:spacing w:before="60" w:after="60"/>
              <w:jc w:val="center"/>
              <w:rPr>
                <w:lang w:val="fr-FR"/>
              </w:rPr>
            </w:pPr>
            <w:r>
              <w:rPr>
                <w:lang w:val="fr-FR"/>
              </w:rPr>
              <w:t>Région</w:t>
            </w:r>
          </w:p>
        </w:tc>
        <w:tc>
          <w:tcPr>
            <w:tcW w:w="2729" w:type="dxa"/>
          </w:tcPr>
          <w:p w:rsidR="009B4D6F" w:rsidRPr="00A00090" w:rsidRDefault="009B4D6F" w:rsidP="009B4D6F">
            <w:pPr>
              <w:tabs>
                <w:tab w:val="left" w:pos="567"/>
                <w:tab w:val="left" w:pos="1134"/>
              </w:tabs>
              <w:spacing w:before="60" w:after="60"/>
              <w:jc w:val="center"/>
              <w:rPr>
                <w:lang w:val="fr-FR"/>
              </w:rPr>
            </w:pPr>
            <w:r>
              <w:rPr>
                <w:lang w:val="fr-FR"/>
              </w:rPr>
              <w:t>Couverture municipale</w:t>
            </w:r>
          </w:p>
        </w:tc>
        <w:tc>
          <w:tcPr>
            <w:tcW w:w="1750" w:type="dxa"/>
          </w:tcPr>
          <w:p w:rsidR="009B4D6F" w:rsidRPr="00A00090" w:rsidRDefault="009B4D6F" w:rsidP="009B4D6F">
            <w:pPr>
              <w:tabs>
                <w:tab w:val="left" w:pos="567"/>
                <w:tab w:val="left" w:pos="1134"/>
              </w:tabs>
              <w:spacing w:before="60" w:after="60"/>
              <w:jc w:val="center"/>
              <w:rPr>
                <w:lang w:val="fr-FR"/>
              </w:rPr>
            </w:pPr>
            <w:r>
              <w:rPr>
                <w:lang w:val="fr-FR"/>
              </w:rPr>
              <w:t>Municipalités</w:t>
            </w:r>
          </w:p>
        </w:tc>
      </w:tr>
      <w:tr w:rsidR="0000251F" w:rsidRPr="00A00090">
        <w:tc>
          <w:tcPr>
            <w:tcW w:w="2870" w:type="dxa"/>
          </w:tcPr>
          <w:p w:rsidR="0000251F" w:rsidRPr="00A00090" w:rsidRDefault="00DD043F" w:rsidP="009B4D6F">
            <w:pPr>
              <w:tabs>
                <w:tab w:val="left" w:pos="567"/>
                <w:tab w:val="left" w:pos="1134"/>
              </w:tabs>
              <w:spacing w:before="60" w:after="60"/>
              <w:rPr>
                <w:lang w:val="fr-FR"/>
              </w:rPr>
            </w:pPr>
            <w:r w:rsidRPr="00A00090">
              <w:rPr>
                <w:lang w:val="fr-FR"/>
              </w:rPr>
              <w:t>Municipalité autochtone</w:t>
            </w:r>
          </w:p>
        </w:tc>
        <w:tc>
          <w:tcPr>
            <w:tcW w:w="1750" w:type="dxa"/>
          </w:tcPr>
          <w:p w:rsidR="0000251F" w:rsidRPr="00A00090" w:rsidRDefault="00DD043F" w:rsidP="009B4D6F">
            <w:pPr>
              <w:tabs>
                <w:tab w:val="left" w:pos="567"/>
                <w:tab w:val="left" w:pos="1134"/>
              </w:tabs>
              <w:spacing w:before="60" w:after="60"/>
              <w:rPr>
                <w:lang w:val="fr-FR"/>
              </w:rPr>
            </w:pPr>
            <w:r w:rsidRPr="00A00090">
              <w:rPr>
                <w:lang w:val="fr-FR"/>
              </w:rPr>
              <w:t>Sololá</w:t>
            </w:r>
          </w:p>
        </w:tc>
        <w:tc>
          <w:tcPr>
            <w:tcW w:w="2729" w:type="dxa"/>
          </w:tcPr>
          <w:p w:rsidR="0000251F" w:rsidRPr="00A00090" w:rsidRDefault="00DD043F" w:rsidP="009B4D6F">
            <w:pPr>
              <w:tabs>
                <w:tab w:val="left" w:pos="567"/>
                <w:tab w:val="left" w:pos="1134"/>
              </w:tabs>
              <w:spacing w:before="60" w:after="60"/>
              <w:rPr>
                <w:lang w:val="fr-FR"/>
              </w:rPr>
            </w:pPr>
            <w:r w:rsidRPr="00A00090">
              <w:rPr>
                <w:lang w:val="fr-FR"/>
              </w:rPr>
              <w:t>Sololá (chef-lieu)</w:t>
            </w:r>
          </w:p>
        </w:tc>
        <w:tc>
          <w:tcPr>
            <w:tcW w:w="1750" w:type="dxa"/>
          </w:tcPr>
          <w:p w:rsidR="0000251F" w:rsidRPr="00A00090" w:rsidRDefault="0000251F" w:rsidP="009B4D6F">
            <w:pPr>
              <w:tabs>
                <w:tab w:val="left" w:pos="567"/>
                <w:tab w:val="left" w:pos="1134"/>
              </w:tabs>
              <w:spacing w:before="60" w:after="60"/>
              <w:ind w:right="252"/>
              <w:jc w:val="right"/>
              <w:rPr>
                <w:lang w:val="fr-FR"/>
              </w:rPr>
            </w:pPr>
            <w:r w:rsidRPr="00A00090">
              <w:rPr>
                <w:lang w:val="fr-FR"/>
              </w:rPr>
              <w:t>1</w:t>
            </w:r>
          </w:p>
        </w:tc>
      </w:tr>
      <w:tr w:rsidR="0000251F" w:rsidRPr="00A00090">
        <w:tc>
          <w:tcPr>
            <w:tcW w:w="2870" w:type="dxa"/>
          </w:tcPr>
          <w:p w:rsidR="0000251F" w:rsidRPr="00A00090" w:rsidRDefault="004512AB" w:rsidP="009B4D6F">
            <w:pPr>
              <w:tabs>
                <w:tab w:val="left" w:pos="567"/>
                <w:tab w:val="left" w:pos="1134"/>
              </w:tabs>
              <w:spacing w:before="60" w:after="60"/>
              <w:rPr>
                <w:lang w:val="fr-FR"/>
              </w:rPr>
            </w:pPr>
            <w:r w:rsidRPr="00A00090">
              <w:rPr>
                <w:lang w:val="fr-FR"/>
              </w:rPr>
              <w:t>Conseil autochtone m</w:t>
            </w:r>
            <w:r w:rsidR="00DD043F" w:rsidRPr="00A00090">
              <w:rPr>
                <w:lang w:val="fr-FR"/>
              </w:rPr>
              <w:t>aya Ch´orti´</w:t>
            </w:r>
          </w:p>
        </w:tc>
        <w:tc>
          <w:tcPr>
            <w:tcW w:w="1750" w:type="dxa"/>
          </w:tcPr>
          <w:p w:rsidR="0000251F" w:rsidRPr="00A00090" w:rsidRDefault="00DD043F" w:rsidP="009B4D6F">
            <w:pPr>
              <w:tabs>
                <w:tab w:val="left" w:pos="567"/>
                <w:tab w:val="left" w:pos="1134"/>
              </w:tabs>
              <w:spacing w:before="60" w:after="60"/>
              <w:rPr>
                <w:lang w:val="fr-FR"/>
              </w:rPr>
            </w:pPr>
            <w:r w:rsidRPr="00A00090">
              <w:rPr>
                <w:lang w:val="fr-FR"/>
              </w:rPr>
              <w:t>Chiquimula</w:t>
            </w:r>
          </w:p>
        </w:tc>
        <w:tc>
          <w:tcPr>
            <w:tcW w:w="2729" w:type="dxa"/>
          </w:tcPr>
          <w:p w:rsidR="0000251F" w:rsidRPr="009B4D6F" w:rsidRDefault="00DD043F" w:rsidP="009B4D6F">
            <w:pPr>
              <w:tabs>
                <w:tab w:val="left" w:pos="567"/>
                <w:tab w:val="left" w:pos="1134"/>
              </w:tabs>
              <w:spacing w:before="60" w:after="60"/>
              <w:rPr>
                <w:lang w:val="en-GB"/>
              </w:rPr>
            </w:pPr>
            <w:r w:rsidRPr="009B4D6F">
              <w:rPr>
                <w:lang w:val="en-GB"/>
              </w:rPr>
              <w:t xml:space="preserve">Jocotán </w:t>
            </w:r>
            <w:r w:rsidR="009B4D6F" w:rsidRPr="009B4D6F">
              <w:rPr>
                <w:lang w:val="en-GB"/>
              </w:rPr>
              <w:br/>
            </w:r>
            <w:r w:rsidRPr="009B4D6F">
              <w:rPr>
                <w:lang w:val="en-GB"/>
              </w:rPr>
              <w:t>Olopa</w:t>
            </w:r>
            <w:r w:rsidR="009B4D6F" w:rsidRPr="009B4D6F">
              <w:rPr>
                <w:lang w:val="en-GB"/>
              </w:rPr>
              <w:br/>
            </w:r>
            <w:r w:rsidRPr="009B4D6F">
              <w:rPr>
                <w:lang w:val="en-GB"/>
              </w:rPr>
              <w:t>Camotán</w:t>
            </w:r>
            <w:r w:rsidR="009B4D6F" w:rsidRPr="009B4D6F">
              <w:rPr>
                <w:lang w:val="en-GB"/>
              </w:rPr>
              <w:br/>
            </w:r>
            <w:r w:rsidRPr="009B4D6F">
              <w:rPr>
                <w:lang w:val="en-GB"/>
              </w:rPr>
              <w:t>San Juan Ermita</w:t>
            </w:r>
            <w:r w:rsidR="009B4D6F" w:rsidRPr="009B4D6F">
              <w:rPr>
                <w:lang w:val="en-GB"/>
              </w:rPr>
              <w:br/>
            </w:r>
            <w:r w:rsidRPr="009B4D6F">
              <w:rPr>
                <w:lang w:val="en-GB"/>
              </w:rPr>
              <w:t>San Jacinto</w:t>
            </w:r>
          </w:p>
        </w:tc>
        <w:tc>
          <w:tcPr>
            <w:tcW w:w="1750" w:type="dxa"/>
          </w:tcPr>
          <w:p w:rsidR="0000251F" w:rsidRPr="00A00090" w:rsidRDefault="0000251F" w:rsidP="009B4D6F">
            <w:pPr>
              <w:tabs>
                <w:tab w:val="left" w:pos="567"/>
                <w:tab w:val="left" w:pos="1134"/>
              </w:tabs>
              <w:spacing w:before="60" w:after="60"/>
              <w:ind w:right="252"/>
              <w:jc w:val="right"/>
              <w:rPr>
                <w:lang w:val="fr-FR"/>
              </w:rPr>
            </w:pPr>
            <w:r w:rsidRPr="00A00090">
              <w:rPr>
                <w:lang w:val="fr-FR"/>
              </w:rPr>
              <w:t>5</w:t>
            </w:r>
          </w:p>
        </w:tc>
      </w:tr>
      <w:tr w:rsidR="0000251F" w:rsidRPr="00A00090">
        <w:tc>
          <w:tcPr>
            <w:tcW w:w="2870" w:type="dxa"/>
          </w:tcPr>
          <w:p w:rsidR="0000251F" w:rsidRPr="00A00090" w:rsidRDefault="00DD043F" w:rsidP="009B4D6F">
            <w:pPr>
              <w:tabs>
                <w:tab w:val="left" w:pos="567"/>
                <w:tab w:val="left" w:pos="1134"/>
              </w:tabs>
              <w:spacing w:before="60" w:after="60"/>
              <w:rPr>
                <w:lang w:val="fr-FR"/>
              </w:rPr>
            </w:pPr>
            <w:r w:rsidRPr="00A00090">
              <w:rPr>
                <w:lang w:val="fr-FR"/>
              </w:rPr>
              <w:t>Communauté autochtone xinka</w:t>
            </w:r>
          </w:p>
        </w:tc>
        <w:tc>
          <w:tcPr>
            <w:tcW w:w="1750" w:type="dxa"/>
          </w:tcPr>
          <w:p w:rsidR="0000251F" w:rsidRPr="00A00090" w:rsidRDefault="00DD043F" w:rsidP="009B4D6F">
            <w:pPr>
              <w:tabs>
                <w:tab w:val="left" w:pos="567"/>
                <w:tab w:val="left" w:pos="1134"/>
              </w:tabs>
              <w:spacing w:before="60" w:after="60"/>
              <w:rPr>
                <w:lang w:val="fr-FR"/>
              </w:rPr>
            </w:pPr>
            <w:r w:rsidRPr="00A00090">
              <w:rPr>
                <w:lang w:val="fr-FR"/>
              </w:rPr>
              <w:t>Santa Rosa</w:t>
            </w:r>
          </w:p>
        </w:tc>
        <w:tc>
          <w:tcPr>
            <w:tcW w:w="2729" w:type="dxa"/>
          </w:tcPr>
          <w:p w:rsidR="0000251F" w:rsidRPr="00A00090" w:rsidRDefault="00DD043F" w:rsidP="009B4D6F">
            <w:pPr>
              <w:tabs>
                <w:tab w:val="left" w:pos="567"/>
                <w:tab w:val="left" w:pos="1134"/>
              </w:tabs>
              <w:spacing w:before="60" w:after="60"/>
              <w:rPr>
                <w:lang w:val="fr-FR"/>
              </w:rPr>
            </w:pPr>
            <w:r w:rsidRPr="00A00090">
              <w:rPr>
                <w:lang w:val="fr-FR"/>
              </w:rPr>
              <w:t>Jutiapa (chef-lieu)</w:t>
            </w:r>
          </w:p>
        </w:tc>
        <w:tc>
          <w:tcPr>
            <w:tcW w:w="1750" w:type="dxa"/>
          </w:tcPr>
          <w:p w:rsidR="0000251F" w:rsidRPr="00A00090" w:rsidRDefault="0000251F" w:rsidP="009B4D6F">
            <w:pPr>
              <w:tabs>
                <w:tab w:val="left" w:pos="567"/>
                <w:tab w:val="left" w:pos="1134"/>
              </w:tabs>
              <w:spacing w:before="60" w:after="60"/>
              <w:ind w:right="252"/>
              <w:jc w:val="right"/>
              <w:rPr>
                <w:lang w:val="fr-FR"/>
              </w:rPr>
            </w:pPr>
            <w:r w:rsidRPr="00A00090">
              <w:rPr>
                <w:lang w:val="fr-FR"/>
              </w:rPr>
              <w:t>1</w:t>
            </w:r>
          </w:p>
        </w:tc>
      </w:tr>
      <w:tr w:rsidR="0000251F" w:rsidRPr="00A00090">
        <w:tc>
          <w:tcPr>
            <w:tcW w:w="2870" w:type="dxa"/>
          </w:tcPr>
          <w:p w:rsidR="0000251F" w:rsidRPr="00A00090" w:rsidRDefault="009B4D6F" w:rsidP="009B4D6F">
            <w:pPr>
              <w:tabs>
                <w:tab w:val="left" w:pos="567"/>
                <w:tab w:val="left" w:pos="1134"/>
              </w:tabs>
              <w:spacing w:before="60" w:after="60"/>
              <w:rPr>
                <w:lang w:val="fr-FR"/>
              </w:rPr>
            </w:pPr>
            <w:r>
              <w:rPr>
                <w:lang w:val="fr-FR"/>
              </w:rPr>
              <w:t>Conseil de maires, 48 </w:t>
            </w:r>
            <w:r w:rsidR="00DD043F" w:rsidRPr="00A00090">
              <w:rPr>
                <w:lang w:val="fr-FR"/>
              </w:rPr>
              <w:t>cantons</w:t>
            </w:r>
          </w:p>
        </w:tc>
        <w:tc>
          <w:tcPr>
            <w:tcW w:w="1750" w:type="dxa"/>
          </w:tcPr>
          <w:p w:rsidR="0000251F" w:rsidRPr="00A00090" w:rsidRDefault="00DD043F" w:rsidP="009B4D6F">
            <w:pPr>
              <w:tabs>
                <w:tab w:val="left" w:pos="567"/>
                <w:tab w:val="left" w:pos="1134"/>
              </w:tabs>
              <w:spacing w:before="60" w:after="60"/>
              <w:rPr>
                <w:lang w:val="fr-FR"/>
              </w:rPr>
            </w:pPr>
            <w:r w:rsidRPr="00A00090">
              <w:rPr>
                <w:lang w:val="fr-FR"/>
              </w:rPr>
              <w:t>Totonicapán</w:t>
            </w:r>
          </w:p>
        </w:tc>
        <w:tc>
          <w:tcPr>
            <w:tcW w:w="2729" w:type="dxa"/>
          </w:tcPr>
          <w:p w:rsidR="0000251F" w:rsidRPr="00A00090" w:rsidRDefault="00DD043F" w:rsidP="009B4D6F">
            <w:pPr>
              <w:tabs>
                <w:tab w:val="left" w:pos="567"/>
                <w:tab w:val="left" w:pos="1134"/>
              </w:tabs>
              <w:spacing w:before="60" w:after="60"/>
              <w:rPr>
                <w:lang w:val="fr-FR"/>
              </w:rPr>
            </w:pPr>
            <w:r w:rsidRPr="00A00090">
              <w:rPr>
                <w:lang w:val="fr-FR"/>
              </w:rPr>
              <w:t>Totonicapán (chef-lieu)</w:t>
            </w:r>
          </w:p>
        </w:tc>
        <w:tc>
          <w:tcPr>
            <w:tcW w:w="1750" w:type="dxa"/>
          </w:tcPr>
          <w:p w:rsidR="0000251F" w:rsidRPr="00A00090" w:rsidRDefault="0000251F" w:rsidP="009B4D6F">
            <w:pPr>
              <w:tabs>
                <w:tab w:val="left" w:pos="567"/>
                <w:tab w:val="left" w:pos="1134"/>
              </w:tabs>
              <w:spacing w:before="60" w:after="60"/>
              <w:ind w:right="252"/>
              <w:jc w:val="right"/>
              <w:rPr>
                <w:lang w:val="fr-FR"/>
              </w:rPr>
            </w:pPr>
            <w:r w:rsidRPr="00A00090">
              <w:rPr>
                <w:lang w:val="fr-FR"/>
              </w:rPr>
              <w:t>1</w:t>
            </w:r>
          </w:p>
        </w:tc>
      </w:tr>
      <w:tr w:rsidR="0000251F" w:rsidRPr="00A00090">
        <w:tc>
          <w:tcPr>
            <w:tcW w:w="2870" w:type="dxa"/>
          </w:tcPr>
          <w:p w:rsidR="0000251F" w:rsidRPr="00A00090" w:rsidRDefault="00DD043F" w:rsidP="009B4D6F">
            <w:pPr>
              <w:tabs>
                <w:tab w:val="left" w:pos="567"/>
                <w:tab w:val="left" w:pos="1134"/>
              </w:tabs>
              <w:spacing w:before="60" w:after="60"/>
              <w:rPr>
                <w:lang w:val="fr-FR"/>
              </w:rPr>
            </w:pPr>
            <w:r w:rsidRPr="00A00090">
              <w:rPr>
                <w:lang w:val="fr-FR"/>
              </w:rPr>
              <w:t>Bureau auxiliaire autochtone</w:t>
            </w:r>
          </w:p>
        </w:tc>
        <w:tc>
          <w:tcPr>
            <w:tcW w:w="1750" w:type="dxa"/>
          </w:tcPr>
          <w:p w:rsidR="0000251F" w:rsidRPr="00A00090" w:rsidRDefault="00DD043F" w:rsidP="009B4D6F">
            <w:pPr>
              <w:tabs>
                <w:tab w:val="left" w:pos="567"/>
                <w:tab w:val="left" w:pos="1134"/>
              </w:tabs>
              <w:spacing w:before="60" w:after="60"/>
              <w:rPr>
                <w:lang w:val="fr-FR"/>
              </w:rPr>
            </w:pPr>
            <w:r w:rsidRPr="00A00090">
              <w:rPr>
                <w:lang w:val="fr-FR"/>
              </w:rPr>
              <w:t>Quiché</w:t>
            </w:r>
          </w:p>
        </w:tc>
        <w:tc>
          <w:tcPr>
            <w:tcW w:w="2729" w:type="dxa"/>
          </w:tcPr>
          <w:p w:rsidR="0000251F" w:rsidRPr="00A00090" w:rsidRDefault="00DD043F" w:rsidP="009B4D6F">
            <w:pPr>
              <w:tabs>
                <w:tab w:val="left" w:pos="567"/>
                <w:tab w:val="left" w:pos="1134"/>
              </w:tabs>
              <w:spacing w:before="60" w:after="60"/>
              <w:rPr>
                <w:lang w:val="fr-FR"/>
              </w:rPr>
            </w:pPr>
            <w:r w:rsidRPr="00A00090">
              <w:rPr>
                <w:lang w:val="fr-FR"/>
              </w:rPr>
              <w:t>San Andrés Sajacabaja</w:t>
            </w:r>
          </w:p>
        </w:tc>
        <w:tc>
          <w:tcPr>
            <w:tcW w:w="1750" w:type="dxa"/>
            <w:vAlign w:val="center"/>
          </w:tcPr>
          <w:p w:rsidR="0000251F" w:rsidRPr="00A00090" w:rsidRDefault="0000251F" w:rsidP="009B4D6F">
            <w:pPr>
              <w:tabs>
                <w:tab w:val="left" w:pos="567"/>
                <w:tab w:val="left" w:pos="1134"/>
              </w:tabs>
              <w:spacing w:before="60" w:after="60"/>
              <w:ind w:right="252"/>
              <w:jc w:val="right"/>
              <w:rPr>
                <w:lang w:val="fr-FR"/>
              </w:rPr>
            </w:pPr>
            <w:r w:rsidRPr="00A00090">
              <w:rPr>
                <w:lang w:val="fr-FR"/>
              </w:rPr>
              <w:t>1</w:t>
            </w:r>
          </w:p>
        </w:tc>
      </w:tr>
      <w:tr w:rsidR="0000251F" w:rsidRPr="00A00090">
        <w:tc>
          <w:tcPr>
            <w:tcW w:w="2870" w:type="dxa"/>
          </w:tcPr>
          <w:p w:rsidR="0000251F" w:rsidRPr="00A00090" w:rsidRDefault="00DD043F" w:rsidP="009B4D6F">
            <w:pPr>
              <w:tabs>
                <w:tab w:val="left" w:pos="567"/>
                <w:tab w:val="left" w:pos="1134"/>
              </w:tabs>
              <w:spacing w:before="60" w:after="60"/>
              <w:rPr>
                <w:lang w:val="fr-FR"/>
              </w:rPr>
            </w:pPr>
            <w:r w:rsidRPr="00A00090">
              <w:rPr>
                <w:lang w:val="fr-FR"/>
              </w:rPr>
              <w:t>Municipalité autochtone</w:t>
            </w:r>
          </w:p>
        </w:tc>
        <w:tc>
          <w:tcPr>
            <w:tcW w:w="1750" w:type="dxa"/>
          </w:tcPr>
          <w:p w:rsidR="0000251F" w:rsidRPr="00A00090" w:rsidRDefault="00DD043F" w:rsidP="009B4D6F">
            <w:pPr>
              <w:tabs>
                <w:tab w:val="left" w:pos="567"/>
                <w:tab w:val="left" w:pos="1134"/>
              </w:tabs>
              <w:spacing w:before="60" w:after="60"/>
              <w:rPr>
                <w:lang w:val="fr-FR"/>
              </w:rPr>
            </w:pPr>
            <w:r w:rsidRPr="00A00090">
              <w:rPr>
                <w:lang w:val="fr-FR"/>
              </w:rPr>
              <w:t>Quiché</w:t>
            </w:r>
          </w:p>
        </w:tc>
        <w:tc>
          <w:tcPr>
            <w:tcW w:w="2729" w:type="dxa"/>
          </w:tcPr>
          <w:p w:rsidR="0000251F" w:rsidRPr="00A00090" w:rsidRDefault="00DD043F" w:rsidP="009B4D6F">
            <w:pPr>
              <w:tabs>
                <w:tab w:val="left" w:pos="567"/>
                <w:tab w:val="left" w:pos="1134"/>
              </w:tabs>
              <w:spacing w:before="60" w:after="60"/>
              <w:rPr>
                <w:lang w:val="fr-FR"/>
              </w:rPr>
            </w:pPr>
            <w:r w:rsidRPr="00A00090">
              <w:rPr>
                <w:lang w:val="fr-FR"/>
              </w:rPr>
              <w:t>Sayabaj</w:t>
            </w:r>
          </w:p>
        </w:tc>
        <w:tc>
          <w:tcPr>
            <w:tcW w:w="1750" w:type="dxa"/>
            <w:vAlign w:val="center"/>
          </w:tcPr>
          <w:p w:rsidR="0000251F" w:rsidRPr="00A00090" w:rsidRDefault="0000251F" w:rsidP="009B4D6F">
            <w:pPr>
              <w:tabs>
                <w:tab w:val="left" w:pos="567"/>
                <w:tab w:val="left" w:pos="1134"/>
              </w:tabs>
              <w:spacing w:before="60" w:after="60"/>
              <w:ind w:right="252"/>
              <w:jc w:val="right"/>
              <w:rPr>
                <w:lang w:val="fr-FR"/>
              </w:rPr>
            </w:pPr>
            <w:r w:rsidRPr="00A00090">
              <w:rPr>
                <w:lang w:val="fr-FR"/>
              </w:rPr>
              <w:t>1</w:t>
            </w:r>
          </w:p>
        </w:tc>
      </w:tr>
      <w:tr w:rsidR="0000251F" w:rsidRPr="00A00090">
        <w:tc>
          <w:tcPr>
            <w:tcW w:w="2870" w:type="dxa"/>
          </w:tcPr>
          <w:p w:rsidR="0000251F" w:rsidRPr="00A00090" w:rsidRDefault="00DD043F" w:rsidP="009B4D6F">
            <w:pPr>
              <w:tabs>
                <w:tab w:val="left" w:pos="567"/>
                <w:tab w:val="left" w:pos="1134"/>
              </w:tabs>
              <w:spacing w:before="60" w:after="60"/>
              <w:rPr>
                <w:lang w:val="fr-FR"/>
              </w:rPr>
            </w:pPr>
            <w:r w:rsidRPr="00A00090">
              <w:rPr>
                <w:lang w:val="fr-FR"/>
              </w:rPr>
              <w:t>Municipalité autochtone</w:t>
            </w:r>
          </w:p>
        </w:tc>
        <w:tc>
          <w:tcPr>
            <w:tcW w:w="1750" w:type="dxa"/>
          </w:tcPr>
          <w:p w:rsidR="0000251F" w:rsidRPr="00A00090" w:rsidRDefault="00DD043F" w:rsidP="009B4D6F">
            <w:pPr>
              <w:tabs>
                <w:tab w:val="left" w:pos="567"/>
                <w:tab w:val="left" w:pos="1134"/>
              </w:tabs>
              <w:spacing w:before="60" w:after="60"/>
              <w:rPr>
                <w:lang w:val="fr-FR"/>
              </w:rPr>
            </w:pPr>
            <w:r w:rsidRPr="00A00090">
              <w:rPr>
                <w:lang w:val="fr-FR"/>
              </w:rPr>
              <w:t>Quiché</w:t>
            </w:r>
          </w:p>
        </w:tc>
        <w:tc>
          <w:tcPr>
            <w:tcW w:w="2729" w:type="dxa"/>
          </w:tcPr>
          <w:p w:rsidR="0000251F" w:rsidRPr="00A00090" w:rsidRDefault="00DD043F" w:rsidP="009B4D6F">
            <w:pPr>
              <w:tabs>
                <w:tab w:val="left" w:pos="567"/>
                <w:tab w:val="left" w:pos="1134"/>
              </w:tabs>
              <w:spacing w:before="60" w:after="60"/>
              <w:rPr>
                <w:lang w:val="fr-FR"/>
              </w:rPr>
            </w:pPr>
            <w:r w:rsidRPr="00A00090">
              <w:rPr>
                <w:lang w:val="fr-FR"/>
              </w:rPr>
              <w:t>Uspantán</w:t>
            </w:r>
          </w:p>
        </w:tc>
        <w:tc>
          <w:tcPr>
            <w:tcW w:w="1750" w:type="dxa"/>
            <w:vAlign w:val="center"/>
          </w:tcPr>
          <w:p w:rsidR="0000251F" w:rsidRPr="00A00090" w:rsidRDefault="0000251F" w:rsidP="009B4D6F">
            <w:pPr>
              <w:tabs>
                <w:tab w:val="left" w:pos="567"/>
                <w:tab w:val="left" w:pos="1134"/>
              </w:tabs>
              <w:spacing w:before="60" w:after="60"/>
              <w:ind w:right="252"/>
              <w:jc w:val="right"/>
              <w:rPr>
                <w:lang w:val="fr-FR"/>
              </w:rPr>
            </w:pPr>
            <w:r w:rsidRPr="00A00090">
              <w:rPr>
                <w:lang w:val="fr-FR"/>
              </w:rPr>
              <w:t>1</w:t>
            </w:r>
          </w:p>
        </w:tc>
      </w:tr>
      <w:tr w:rsidR="0000251F" w:rsidRPr="00A00090">
        <w:tc>
          <w:tcPr>
            <w:tcW w:w="2870" w:type="dxa"/>
          </w:tcPr>
          <w:p w:rsidR="0000251F" w:rsidRPr="00A00090" w:rsidRDefault="009B4D6F" w:rsidP="009B4D6F">
            <w:pPr>
              <w:tabs>
                <w:tab w:val="left" w:pos="567"/>
                <w:tab w:val="left" w:pos="1134"/>
              </w:tabs>
              <w:spacing w:before="60" w:after="60"/>
              <w:rPr>
                <w:lang w:val="fr-FR"/>
              </w:rPr>
            </w:pPr>
            <w:r>
              <w:rPr>
                <w:lang w:val="fr-FR"/>
              </w:rPr>
              <w:t>Parlement Q´anjo´bal, Chuj </w:t>
            </w:r>
            <w:r w:rsidR="00DD043F" w:rsidRPr="00A00090">
              <w:rPr>
                <w:lang w:val="fr-FR"/>
              </w:rPr>
              <w:t>Akateko</w:t>
            </w:r>
          </w:p>
        </w:tc>
        <w:tc>
          <w:tcPr>
            <w:tcW w:w="1750" w:type="dxa"/>
          </w:tcPr>
          <w:p w:rsidR="0000251F" w:rsidRPr="00A00090" w:rsidRDefault="00DD043F" w:rsidP="009B4D6F">
            <w:pPr>
              <w:tabs>
                <w:tab w:val="left" w:pos="567"/>
                <w:tab w:val="left" w:pos="1134"/>
              </w:tabs>
              <w:spacing w:before="60" w:after="60"/>
              <w:rPr>
                <w:lang w:val="fr-FR"/>
              </w:rPr>
            </w:pPr>
            <w:r w:rsidRPr="00A00090">
              <w:rPr>
                <w:lang w:val="fr-FR"/>
              </w:rPr>
              <w:t>Huehuetenango</w:t>
            </w:r>
          </w:p>
        </w:tc>
        <w:tc>
          <w:tcPr>
            <w:tcW w:w="2729" w:type="dxa"/>
          </w:tcPr>
          <w:p w:rsidR="0000251F" w:rsidRPr="009B4D6F" w:rsidRDefault="00DD043F" w:rsidP="009B4D6F">
            <w:pPr>
              <w:tabs>
                <w:tab w:val="left" w:pos="567"/>
                <w:tab w:val="left" w:pos="1134"/>
              </w:tabs>
              <w:spacing w:before="60" w:after="60"/>
              <w:rPr>
                <w:lang w:val="en-GB"/>
              </w:rPr>
            </w:pPr>
            <w:r w:rsidRPr="009B4D6F">
              <w:rPr>
                <w:lang w:val="en-GB"/>
              </w:rPr>
              <w:t>Santa Eulalia</w:t>
            </w:r>
            <w:r w:rsidR="009B4D6F" w:rsidRPr="009B4D6F">
              <w:rPr>
                <w:lang w:val="en-GB"/>
              </w:rPr>
              <w:br/>
            </w:r>
            <w:r w:rsidRPr="009B4D6F">
              <w:rPr>
                <w:lang w:val="en-GB"/>
              </w:rPr>
              <w:t>San Pedro Solomá</w:t>
            </w:r>
            <w:r w:rsidR="009B4D6F" w:rsidRPr="009B4D6F">
              <w:rPr>
                <w:lang w:val="en-GB"/>
              </w:rPr>
              <w:br/>
            </w:r>
            <w:r w:rsidRPr="009B4D6F">
              <w:rPr>
                <w:lang w:val="en-GB"/>
              </w:rPr>
              <w:t>San Mateo Ixtatán</w:t>
            </w:r>
            <w:r w:rsidR="009B4D6F" w:rsidRPr="009B4D6F">
              <w:rPr>
                <w:lang w:val="en-GB"/>
              </w:rPr>
              <w:br/>
            </w:r>
            <w:r w:rsidRPr="009B4D6F">
              <w:rPr>
                <w:lang w:val="en-GB"/>
              </w:rPr>
              <w:t>Barillas</w:t>
            </w:r>
            <w:r w:rsidR="009B4D6F" w:rsidRPr="009B4D6F">
              <w:rPr>
                <w:lang w:val="en-GB"/>
              </w:rPr>
              <w:br/>
            </w:r>
            <w:r w:rsidRPr="009B4D6F">
              <w:rPr>
                <w:lang w:val="en-GB"/>
              </w:rPr>
              <w:t>San Juan Ixcoy</w:t>
            </w:r>
            <w:r w:rsidR="009B4D6F" w:rsidRPr="009B4D6F">
              <w:rPr>
                <w:lang w:val="en-GB"/>
              </w:rPr>
              <w:br/>
            </w:r>
            <w:r w:rsidRPr="009B4D6F">
              <w:rPr>
                <w:lang w:val="en-GB"/>
              </w:rPr>
              <w:t>San Sebastián Coatán</w:t>
            </w:r>
            <w:r w:rsidR="009B4D6F" w:rsidRPr="009B4D6F">
              <w:rPr>
                <w:lang w:val="en-GB"/>
              </w:rPr>
              <w:br/>
            </w:r>
            <w:r w:rsidRPr="009B4D6F">
              <w:rPr>
                <w:lang w:val="en-GB"/>
              </w:rPr>
              <w:t>San Miguel Acatán</w:t>
            </w:r>
            <w:r w:rsidR="009B4D6F" w:rsidRPr="009B4D6F">
              <w:rPr>
                <w:lang w:val="en-GB"/>
              </w:rPr>
              <w:br/>
            </w:r>
            <w:r w:rsidRPr="009B4D6F">
              <w:rPr>
                <w:lang w:val="en-GB"/>
              </w:rPr>
              <w:t>San Rafael la Independencia</w:t>
            </w:r>
          </w:p>
        </w:tc>
        <w:tc>
          <w:tcPr>
            <w:tcW w:w="1750" w:type="dxa"/>
            <w:vAlign w:val="center"/>
          </w:tcPr>
          <w:p w:rsidR="0000251F" w:rsidRPr="00A00090" w:rsidRDefault="0000251F" w:rsidP="009B4D6F">
            <w:pPr>
              <w:tabs>
                <w:tab w:val="left" w:pos="567"/>
                <w:tab w:val="left" w:pos="1134"/>
              </w:tabs>
              <w:spacing w:before="60" w:after="60"/>
              <w:ind w:right="252"/>
              <w:jc w:val="right"/>
              <w:rPr>
                <w:lang w:val="fr-FR"/>
              </w:rPr>
            </w:pPr>
            <w:r w:rsidRPr="00A00090">
              <w:rPr>
                <w:lang w:val="fr-FR"/>
              </w:rPr>
              <w:t>8</w:t>
            </w:r>
          </w:p>
        </w:tc>
      </w:tr>
      <w:tr w:rsidR="0000251F" w:rsidRPr="00A00090">
        <w:tc>
          <w:tcPr>
            <w:tcW w:w="2870" w:type="dxa"/>
          </w:tcPr>
          <w:p w:rsidR="0000251F" w:rsidRPr="00A00090" w:rsidRDefault="00DD043F" w:rsidP="009B4D6F">
            <w:pPr>
              <w:tabs>
                <w:tab w:val="left" w:pos="567"/>
                <w:tab w:val="left" w:pos="1134"/>
              </w:tabs>
              <w:spacing w:before="60" w:after="60"/>
              <w:rPr>
                <w:lang w:val="fr-FR"/>
              </w:rPr>
            </w:pPr>
            <w:r w:rsidRPr="00A00090">
              <w:rPr>
                <w:lang w:val="fr-FR"/>
              </w:rPr>
              <w:t>Mouvement Pop Bil</w:t>
            </w:r>
          </w:p>
        </w:tc>
        <w:tc>
          <w:tcPr>
            <w:tcW w:w="1750" w:type="dxa"/>
          </w:tcPr>
          <w:p w:rsidR="0000251F" w:rsidRPr="00A00090" w:rsidRDefault="00DD043F" w:rsidP="009B4D6F">
            <w:pPr>
              <w:tabs>
                <w:tab w:val="left" w:pos="567"/>
                <w:tab w:val="left" w:pos="1134"/>
              </w:tabs>
              <w:spacing w:before="60" w:after="60"/>
              <w:rPr>
                <w:lang w:val="fr-FR"/>
              </w:rPr>
            </w:pPr>
            <w:r w:rsidRPr="00A00090">
              <w:rPr>
                <w:lang w:val="fr-FR"/>
              </w:rPr>
              <w:t>Quetzaltenango</w:t>
            </w:r>
          </w:p>
        </w:tc>
        <w:tc>
          <w:tcPr>
            <w:tcW w:w="2729" w:type="dxa"/>
          </w:tcPr>
          <w:p w:rsidR="0000251F" w:rsidRPr="00A00090" w:rsidRDefault="00DD043F" w:rsidP="009B4D6F">
            <w:pPr>
              <w:tabs>
                <w:tab w:val="left" w:pos="567"/>
                <w:tab w:val="left" w:pos="1134"/>
              </w:tabs>
              <w:spacing w:before="60" w:after="60"/>
              <w:rPr>
                <w:lang w:val="fr-FR"/>
              </w:rPr>
            </w:pPr>
            <w:r w:rsidRPr="009B4D6F">
              <w:rPr>
                <w:lang w:val="fr-FR"/>
              </w:rPr>
              <w:t>San Martín Sacatepéquez</w:t>
            </w:r>
            <w:r w:rsidR="009B4D6F" w:rsidRPr="009B4D6F">
              <w:rPr>
                <w:lang w:val="fr-FR"/>
              </w:rPr>
              <w:br/>
            </w:r>
            <w:r w:rsidRPr="009B4D6F">
              <w:rPr>
                <w:lang w:val="fr-FR"/>
              </w:rPr>
              <w:t>Olintepeque</w:t>
            </w:r>
            <w:r w:rsidR="009B4D6F" w:rsidRPr="009B4D6F">
              <w:rPr>
                <w:lang w:val="fr-FR"/>
              </w:rPr>
              <w:br/>
            </w:r>
            <w:r w:rsidRPr="009B4D6F">
              <w:rPr>
                <w:lang w:val="fr-FR"/>
              </w:rPr>
              <w:t>Salcajá</w:t>
            </w:r>
            <w:r w:rsidR="009B4D6F" w:rsidRPr="009B4D6F">
              <w:rPr>
                <w:lang w:val="fr-FR"/>
              </w:rPr>
              <w:br/>
            </w:r>
            <w:r w:rsidRPr="009B4D6F">
              <w:rPr>
                <w:lang w:val="fr-FR"/>
              </w:rPr>
              <w:t>San Miguel Siguila</w:t>
            </w:r>
            <w:r w:rsidR="009B4D6F" w:rsidRPr="009B4D6F">
              <w:rPr>
                <w:lang w:val="fr-FR"/>
              </w:rPr>
              <w:br/>
            </w:r>
            <w:r w:rsidRPr="00A00090">
              <w:rPr>
                <w:lang w:val="fr-FR"/>
              </w:rPr>
              <w:t>Cantel</w:t>
            </w:r>
            <w:r w:rsidR="009B4D6F">
              <w:rPr>
                <w:lang w:val="fr-FR"/>
              </w:rPr>
              <w:br/>
            </w:r>
            <w:r w:rsidRPr="00A00090">
              <w:rPr>
                <w:lang w:val="fr-FR"/>
              </w:rPr>
              <w:t>San Francisco La Unión</w:t>
            </w:r>
          </w:p>
        </w:tc>
        <w:tc>
          <w:tcPr>
            <w:tcW w:w="1750" w:type="dxa"/>
            <w:vAlign w:val="center"/>
          </w:tcPr>
          <w:p w:rsidR="0000251F" w:rsidRPr="00A00090" w:rsidRDefault="0000251F" w:rsidP="009B4D6F">
            <w:pPr>
              <w:tabs>
                <w:tab w:val="left" w:pos="567"/>
                <w:tab w:val="left" w:pos="1134"/>
              </w:tabs>
              <w:spacing w:before="60" w:after="60"/>
              <w:ind w:right="252"/>
              <w:jc w:val="right"/>
              <w:rPr>
                <w:lang w:val="fr-FR"/>
              </w:rPr>
            </w:pPr>
            <w:r w:rsidRPr="00A00090">
              <w:rPr>
                <w:lang w:val="fr-FR"/>
              </w:rPr>
              <w:t>6</w:t>
            </w:r>
          </w:p>
        </w:tc>
      </w:tr>
      <w:tr w:rsidR="0000251F" w:rsidRPr="00A00090">
        <w:tc>
          <w:tcPr>
            <w:tcW w:w="2870" w:type="dxa"/>
          </w:tcPr>
          <w:p w:rsidR="0000251F" w:rsidRPr="00A00090" w:rsidRDefault="00DD043F" w:rsidP="009B4D6F">
            <w:pPr>
              <w:tabs>
                <w:tab w:val="left" w:pos="567"/>
                <w:tab w:val="left" w:pos="1134"/>
              </w:tabs>
              <w:spacing w:before="60" w:after="60"/>
              <w:rPr>
                <w:lang w:val="fr-FR"/>
              </w:rPr>
            </w:pPr>
            <w:r w:rsidRPr="00A00090">
              <w:rPr>
                <w:lang w:val="fr-FR"/>
              </w:rPr>
              <w:t>Conseil du peuple maya de Baja Verapaz</w:t>
            </w:r>
          </w:p>
        </w:tc>
        <w:tc>
          <w:tcPr>
            <w:tcW w:w="1750" w:type="dxa"/>
          </w:tcPr>
          <w:p w:rsidR="0000251F" w:rsidRPr="00A00090" w:rsidRDefault="00DD043F" w:rsidP="009B4D6F">
            <w:pPr>
              <w:tabs>
                <w:tab w:val="left" w:pos="567"/>
                <w:tab w:val="left" w:pos="1134"/>
              </w:tabs>
              <w:spacing w:before="60" w:after="60"/>
              <w:rPr>
                <w:lang w:val="fr-FR"/>
              </w:rPr>
            </w:pPr>
            <w:r w:rsidRPr="00A00090">
              <w:rPr>
                <w:lang w:val="fr-FR"/>
              </w:rPr>
              <w:t>Verapaces</w:t>
            </w:r>
          </w:p>
        </w:tc>
        <w:tc>
          <w:tcPr>
            <w:tcW w:w="2729" w:type="dxa"/>
          </w:tcPr>
          <w:p w:rsidR="0000251F" w:rsidRPr="009B4D6F" w:rsidRDefault="00DD043F" w:rsidP="009B4D6F">
            <w:pPr>
              <w:tabs>
                <w:tab w:val="left" w:pos="567"/>
                <w:tab w:val="left" w:pos="1134"/>
              </w:tabs>
              <w:spacing w:before="60" w:after="60"/>
              <w:rPr>
                <w:lang w:val="en-GB"/>
              </w:rPr>
            </w:pPr>
            <w:r w:rsidRPr="009B4D6F">
              <w:rPr>
                <w:lang w:val="en-GB"/>
              </w:rPr>
              <w:t>Rabinal</w:t>
            </w:r>
            <w:r w:rsidR="009B4D6F" w:rsidRPr="009B4D6F">
              <w:rPr>
                <w:lang w:val="en-GB"/>
              </w:rPr>
              <w:br/>
            </w:r>
            <w:r w:rsidRPr="009B4D6F">
              <w:rPr>
                <w:lang w:val="en-GB"/>
              </w:rPr>
              <w:t>Cubulco</w:t>
            </w:r>
            <w:r w:rsidR="009B4D6F" w:rsidRPr="009B4D6F">
              <w:rPr>
                <w:lang w:val="en-GB"/>
              </w:rPr>
              <w:br/>
            </w:r>
            <w:r w:rsidRPr="009B4D6F">
              <w:rPr>
                <w:lang w:val="en-GB"/>
              </w:rPr>
              <w:t>Purulhá</w:t>
            </w:r>
            <w:r w:rsidR="009B4D6F" w:rsidRPr="009B4D6F">
              <w:rPr>
                <w:lang w:val="en-GB"/>
              </w:rPr>
              <w:br/>
            </w:r>
            <w:r w:rsidRPr="009B4D6F">
              <w:rPr>
                <w:lang w:val="en-GB"/>
              </w:rPr>
              <w:t>San Miguel Chicaj</w:t>
            </w:r>
            <w:r w:rsidR="009B4D6F">
              <w:rPr>
                <w:lang w:val="en-GB"/>
              </w:rPr>
              <w:br/>
            </w:r>
            <w:r w:rsidRPr="009B4D6F">
              <w:rPr>
                <w:lang w:val="en-GB"/>
              </w:rPr>
              <w:t xml:space="preserve">Salamá </w:t>
            </w:r>
            <w:r w:rsidR="009B4D6F">
              <w:rPr>
                <w:lang w:val="en-GB"/>
              </w:rPr>
              <w:br/>
            </w:r>
            <w:r w:rsidRPr="009B4D6F">
              <w:rPr>
                <w:lang w:val="en-GB"/>
              </w:rPr>
              <w:t>San Jerónimo</w:t>
            </w:r>
          </w:p>
        </w:tc>
        <w:tc>
          <w:tcPr>
            <w:tcW w:w="1750" w:type="dxa"/>
            <w:vAlign w:val="center"/>
          </w:tcPr>
          <w:p w:rsidR="0000251F" w:rsidRPr="00A00090" w:rsidRDefault="0000251F" w:rsidP="009B4D6F">
            <w:pPr>
              <w:tabs>
                <w:tab w:val="left" w:pos="567"/>
                <w:tab w:val="left" w:pos="1134"/>
              </w:tabs>
              <w:spacing w:before="60" w:after="60"/>
              <w:ind w:right="252"/>
              <w:jc w:val="right"/>
              <w:rPr>
                <w:lang w:val="fr-FR"/>
              </w:rPr>
            </w:pPr>
            <w:r w:rsidRPr="00A00090">
              <w:rPr>
                <w:lang w:val="fr-FR"/>
              </w:rPr>
              <w:t>6</w:t>
            </w:r>
          </w:p>
        </w:tc>
      </w:tr>
      <w:tr w:rsidR="009B4D6F" w:rsidRPr="00A00090">
        <w:tc>
          <w:tcPr>
            <w:tcW w:w="2870" w:type="dxa"/>
          </w:tcPr>
          <w:p w:rsidR="009B4D6F" w:rsidRPr="009B4D6F" w:rsidRDefault="009B4D6F" w:rsidP="009B4D6F">
            <w:pPr>
              <w:tabs>
                <w:tab w:val="left" w:pos="567"/>
                <w:tab w:val="left" w:pos="1134"/>
              </w:tabs>
              <w:spacing w:before="60" w:after="60"/>
              <w:rPr>
                <w:b/>
                <w:bCs/>
                <w:lang w:val="fr-FR"/>
              </w:rPr>
            </w:pPr>
            <w:r>
              <w:rPr>
                <w:b/>
                <w:bCs/>
                <w:lang w:val="fr-FR"/>
              </w:rPr>
              <w:t>Total</w:t>
            </w:r>
          </w:p>
        </w:tc>
        <w:tc>
          <w:tcPr>
            <w:tcW w:w="1750" w:type="dxa"/>
          </w:tcPr>
          <w:p w:rsidR="009B4D6F" w:rsidRPr="00A00090" w:rsidRDefault="009B4D6F" w:rsidP="009B4D6F">
            <w:pPr>
              <w:tabs>
                <w:tab w:val="left" w:pos="567"/>
                <w:tab w:val="left" w:pos="1134"/>
              </w:tabs>
              <w:spacing w:before="60" w:after="60"/>
              <w:rPr>
                <w:lang w:val="fr-FR"/>
              </w:rPr>
            </w:pPr>
          </w:p>
        </w:tc>
        <w:tc>
          <w:tcPr>
            <w:tcW w:w="2729" w:type="dxa"/>
          </w:tcPr>
          <w:p w:rsidR="009B4D6F" w:rsidRPr="009B4D6F" w:rsidRDefault="009B4D6F" w:rsidP="009B4D6F">
            <w:pPr>
              <w:tabs>
                <w:tab w:val="left" w:pos="567"/>
                <w:tab w:val="left" w:pos="1134"/>
              </w:tabs>
              <w:spacing w:before="60" w:after="60"/>
              <w:rPr>
                <w:lang w:val="en-GB"/>
              </w:rPr>
            </w:pPr>
          </w:p>
        </w:tc>
        <w:tc>
          <w:tcPr>
            <w:tcW w:w="1750" w:type="dxa"/>
            <w:vAlign w:val="center"/>
          </w:tcPr>
          <w:p w:rsidR="009B4D6F" w:rsidRPr="009B4D6F" w:rsidRDefault="009B4D6F" w:rsidP="009B4D6F">
            <w:pPr>
              <w:tabs>
                <w:tab w:val="left" w:pos="567"/>
                <w:tab w:val="left" w:pos="1134"/>
              </w:tabs>
              <w:spacing w:before="60" w:after="60"/>
              <w:ind w:right="252"/>
              <w:jc w:val="right"/>
              <w:rPr>
                <w:b/>
                <w:bCs/>
                <w:lang w:val="fr-FR"/>
              </w:rPr>
            </w:pPr>
            <w:r w:rsidRPr="009B4D6F">
              <w:rPr>
                <w:b/>
                <w:bCs/>
                <w:lang w:val="fr-FR"/>
              </w:rPr>
              <w:t>31</w:t>
            </w:r>
          </w:p>
        </w:tc>
      </w:tr>
    </w:tbl>
    <w:p w:rsidR="00DD043F" w:rsidRPr="00A00090" w:rsidRDefault="00DD043F" w:rsidP="008B1A37">
      <w:pPr>
        <w:numPr>
          <w:ilvl w:val="0"/>
          <w:numId w:val="3"/>
        </w:numPr>
        <w:tabs>
          <w:tab w:val="left" w:pos="567"/>
          <w:tab w:val="left" w:pos="1134"/>
        </w:tabs>
        <w:spacing w:before="120" w:after="240"/>
        <w:ind w:left="0" w:firstLine="0"/>
        <w:rPr>
          <w:lang w:val="fr-FR"/>
        </w:rPr>
      </w:pPr>
      <w:r w:rsidRPr="00A00090">
        <w:rPr>
          <w:lang w:val="fr-FR"/>
        </w:rPr>
        <w:t>En ce qui concerne le renforcement des organisations</w:t>
      </w:r>
      <w:r w:rsidR="009B4D6F">
        <w:rPr>
          <w:lang w:val="fr-FR"/>
        </w:rPr>
        <w:t xml:space="preserve"> spécifiquement autochtones, un </w:t>
      </w:r>
      <w:r w:rsidRPr="00A00090">
        <w:rPr>
          <w:lang w:val="fr-FR"/>
        </w:rPr>
        <w:t>accompagnement a été mis en</w:t>
      </w:r>
      <w:r w:rsidR="004512AB" w:rsidRPr="00A00090">
        <w:rPr>
          <w:lang w:val="fr-FR"/>
        </w:rPr>
        <w:t xml:space="preserve"> place, dans des </w:t>
      </w:r>
      <w:r w:rsidRPr="00A00090">
        <w:rPr>
          <w:lang w:val="fr-FR"/>
        </w:rPr>
        <w:t xml:space="preserve">ateliers et </w:t>
      </w:r>
      <w:r w:rsidR="004512AB" w:rsidRPr="00A00090">
        <w:rPr>
          <w:lang w:val="fr-FR"/>
        </w:rPr>
        <w:t xml:space="preserve">lors </w:t>
      </w:r>
      <w:r w:rsidRPr="00A00090">
        <w:rPr>
          <w:lang w:val="fr-FR"/>
        </w:rPr>
        <w:t xml:space="preserve">de trois rencontres nationales avec les </w:t>
      </w:r>
      <w:r w:rsidR="004512AB" w:rsidRPr="00A00090">
        <w:rPr>
          <w:lang w:val="fr-FR"/>
        </w:rPr>
        <w:t>autorités autochtones. L</w:t>
      </w:r>
      <w:r w:rsidR="00FA2A3F">
        <w:rPr>
          <w:lang w:val="fr-FR"/>
        </w:rPr>
        <w:t>’</w:t>
      </w:r>
      <w:r w:rsidR="004512AB" w:rsidRPr="00A00090">
        <w:rPr>
          <w:lang w:val="fr-FR"/>
        </w:rPr>
        <w:t>objectif est d</w:t>
      </w:r>
      <w:r w:rsidR="00FA2A3F">
        <w:rPr>
          <w:lang w:val="fr-FR"/>
        </w:rPr>
        <w:t>’</w:t>
      </w:r>
      <w:r w:rsidRPr="00A00090">
        <w:rPr>
          <w:lang w:val="fr-FR"/>
        </w:rPr>
        <w:t>expliquer, dans la langue autochtone concernée, qu</w:t>
      </w:r>
      <w:r w:rsidR="00FA2A3F">
        <w:rPr>
          <w:lang w:val="fr-FR"/>
        </w:rPr>
        <w:t>’</w:t>
      </w:r>
      <w:r w:rsidRPr="00A00090">
        <w:rPr>
          <w:lang w:val="fr-FR"/>
        </w:rPr>
        <w:t>il est nécessaire d</w:t>
      </w:r>
      <w:r w:rsidR="00FA2A3F">
        <w:rPr>
          <w:lang w:val="fr-FR"/>
        </w:rPr>
        <w:t>’</w:t>
      </w:r>
      <w:r w:rsidRPr="00A00090">
        <w:rPr>
          <w:lang w:val="fr-FR"/>
        </w:rPr>
        <w:t>établir une interrelation et une coordination a</w:t>
      </w:r>
      <w:r w:rsidR="00C012DA">
        <w:rPr>
          <w:lang w:val="fr-FR"/>
        </w:rPr>
        <w:t>vec les autorités au niveau des </w:t>
      </w:r>
      <w:r w:rsidRPr="00A00090">
        <w:rPr>
          <w:lang w:val="fr-FR"/>
        </w:rPr>
        <w:t xml:space="preserve">communautés et de leurs municipalités. </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Afin de contribuer à la démocratisation de la participation politique, économique, sociale et culturelle, dans le but de réaliser l</w:t>
      </w:r>
      <w:r w:rsidR="00FA2A3F">
        <w:rPr>
          <w:lang w:val="fr-FR"/>
        </w:rPr>
        <w:t>’</w:t>
      </w:r>
      <w:r w:rsidRPr="00A00090">
        <w:rPr>
          <w:lang w:val="fr-FR"/>
        </w:rPr>
        <w:t>unité dans la diversité des quatre peuples qui constituent l</w:t>
      </w:r>
      <w:r w:rsidR="00FA2A3F">
        <w:rPr>
          <w:lang w:val="fr-FR"/>
        </w:rPr>
        <w:t>’</w:t>
      </w:r>
      <w:r w:rsidRPr="00A00090">
        <w:rPr>
          <w:lang w:val="fr-FR"/>
        </w:rPr>
        <w:t xml:space="preserve">État du Guatemala, une consultation de 750 autorités autochtones au niveau national a été organisée. Son objectif est de renforcer la représentation du Conseil national des anciens maya, xinka et garifuna </w:t>
      </w:r>
      <w:r w:rsidR="004512AB" w:rsidRPr="00A00090">
        <w:rPr>
          <w:lang w:val="fr-FR"/>
        </w:rPr>
        <w:t>via</w:t>
      </w:r>
      <w:r w:rsidRPr="00A00090">
        <w:rPr>
          <w:lang w:val="fr-FR"/>
        </w:rPr>
        <w:t xml:space="preserve"> 100 délégués représentants au niveau national.</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Afin de renforcer l</w:t>
      </w:r>
      <w:r w:rsidR="00FA2A3F">
        <w:rPr>
          <w:lang w:val="fr-FR"/>
        </w:rPr>
        <w:t>’</w:t>
      </w:r>
      <w:r w:rsidRPr="00A00090">
        <w:rPr>
          <w:lang w:val="fr-FR"/>
        </w:rPr>
        <w:t>organisation et la représentation des peuples autoc</w:t>
      </w:r>
      <w:r w:rsidR="00663DCC">
        <w:rPr>
          <w:lang w:val="fr-FR"/>
        </w:rPr>
        <w:t>htones, quatre </w:t>
      </w:r>
      <w:r w:rsidRPr="00A00090">
        <w:rPr>
          <w:lang w:val="fr-FR"/>
        </w:rPr>
        <w:t>rencontres régionales et une rencontre nationale ont été organisées avec les actuels représentants autochtones siégeant dans les conseils de développement au niveau départemental (CODEDE) et national.</w:t>
      </w:r>
      <w:r w:rsidR="002810A0" w:rsidRPr="00A00090">
        <w:rPr>
          <w:lang w:val="fr-FR"/>
        </w:rPr>
        <w:t xml:space="preserve"> </w:t>
      </w:r>
      <w:r w:rsidRPr="00A00090">
        <w:rPr>
          <w:lang w:val="fr-FR"/>
        </w:rPr>
        <w:t>100 représentants, titulaires et suppléants, y ont participé.</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 xml:space="preserve">La priorité a été donnée à 72 municipalités à population </w:t>
      </w:r>
      <w:r w:rsidR="00C012DA">
        <w:rPr>
          <w:lang w:val="fr-FR"/>
        </w:rPr>
        <w:t>majoritairement autochtone. Des </w:t>
      </w:r>
      <w:r w:rsidRPr="00A00090">
        <w:rPr>
          <w:lang w:val="fr-FR"/>
        </w:rPr>
        <w:t>processus de formation et d</w:t>
      </w:r>
      <w:r w:rsidR="00FA2A3F">
        <w:rPr>
          <w:lang w:val="fr-FR"/>
        </w:rPr>
        <w:t>’</w:t>
      </w:r>
      <w:r w:rsidRPr="00A00090">
        <w:rPr>
          <w:lang w:val="fr-FR"/>
        </w:rPr>
        <w:t>aide t</w:t>
      </w:r>
      <w:r w:rsidR="004512AB" w:rsidRPr="00A00090">
        <w:rPr>
          <w:lang w:val="fr-FR"/>
        </w:rPr>
        <w:t>echnique ont été proposés aux</w:t>
      </w:r>
      <w:r w:rsidRPr="00A00090">
        <w:rPr>
          <w:lang w:val="fr-FR"/>
        </w:rPr>
        <w:t xml:space="preserve"> autorités municipales et ont permis de mieux les sensibiliser à </w:t>
      </w:r>
      <w:r w:rsidR="004512AB" w:rsidRPr="00A00090">
        <w:rPr>
          <w:lang w:val="fr-FR"/>
        </w:rPr>
        <w:t>l</w:t>
      </w:r>
      <w:r w:rsidR="00FA2A3F">
        <w:rPr>
          <w:lang w:val="fr-FR"/>
        </w:rPr>
        <w:t>’</w:t>
      </w:r>
      <w:r w:rsidR="004512AB" w:rsidRPr="00A00090">
        <w:rPr>
          <w:lang w:val="fr-FR"/>
        </w:rPr>
        <w:t xml:space="preserve">importance de </w:t>
      </w:r>
      <w:r w:rsidRPr="00A00090">
        <w:rPr>
          <w:lang w:val="fr-FR"/>
        </w:rPr>
        <w:t>la participation des peuples autochtones.</w:t>
      </w:r>
      <w:r w:rsidR="002810A0" w:rsidRPr="00A00090">
        <w:rPr>
          <w:lang w:val="fr-FR"/>
        </w:rPr>
        <w:t xml:space="preserve"> </w:t>
      </w:r>
      <w:r w:rsidRPr="00A00090">
        <w:rPr>
          <w:lang w:val="fr-FR"/>
        </w:rPr>
        <w:t>De la même manière, des manuels et des règlements fondés sur le multiculturalisme et l</w:t>
      </w:r>
      <w:r w:rsidR="00FA2A3F">
        <w:rPr>
          <w:lang w:val="fr-FR"/>
        </w:rPr>
        <w:t>’</w:t>
      </w:r>
      <w:r w:rsidRPr="00A00090">
        <w:rPr>
          <w:lang w:val="fr-FR"/>
        </w:rPr>
        <w:t>interculturalité, ont été élaborés.</w:t>
      </w:r>
    </w:p>
    <w:p w:rsidR="00DD043F" w:rsidRPr="00A00090" w:rsidRDefault="00DD043F" w:rsidP="00663DCC">
      <w:pPr>
        <w:tabs>
          <w:tab w:val="left" w:pos="567"/>
          <w:tab w:val="left" w:pos="1134"/>
        </w:tabs>
        <w:spacing w:after="240"/>
        <w:rPr>
          <w:b/>
          <w:bCs/>
          <w:lang w:val="fr-FR"/>
        </w:rPr>
      </w:pPr>
      <w:r w:rsidRPr="00A00090">
        <w:rPr>
          <w:b/>
          <w:bCs/>
          <w:lang w:val="fr-FR"/>
        </w:rPr>
        <w:t>7.</w:t>
      </w:r>
      <w:r w:rsidR="00663DCC">
        <w:rPr>
          <w:b/>
          <w:bCs/>
          <w:lang w:val="fr-FR"/>
        </w:rPr>
        <w:tab/>
      </w:r>
      <w:r w:rsidRPr="00A00090">
        <w:rPr>
          <w:b/>
          <w:bCs/>
          <w:lang w:val="fr-FR"/>
        </w:rPr>
        <w:t xml:space="preserve">Objectifs et défis à relever </w:t>
      </w:r>
    </w:p>
    <w:p w:rsidR="00DD043F" w:rsidRPr="00A00090" w:rsidRDefault="00DD043F" w:rsidP="008B1A37">
      <w:pPr>
        <w:numPr>
          <w:ilvl w:val="0"/>
          <w:numId w:val="3"/>
        </w:numPr>
        <w:tabs>
          <w:tab w:val="left" w:pos="567"/>
          <w:tab w:val="left" w:pos="1134"/>
        </w:tabs>
        <w:spacing w:after="240"/>
        <w:ind w:left="0" w:right="-74" w:firstLine="0"/>
        <w:rPr>
          <w:lang w:val="fr-FR"/>
        </w:rPr>
      </w:pPr>
      <w:r w:rsidRPr="00A00090">
        <w:rPr>
          <w:lang w:val="fr-FR"/>
        </w:rPr>
        <w:t>Dans le domaine de la participation politique, l</w:t>
      </w:r>
      <w:r w:rsidR="00FA2A3F">
        <w:rPr>
          <w:lang w:val="fr-FR"/>
        </w:rPr>
        <w:t>’</w:t>
      </w:r>
      <w:r w:rsidRPr="00A00090">
        <w:rPr>
          <w:lang w:val="fr-FR"/>
        </w:rPr>
        <w:t>État du Guatemala n</w:t>
      </w:r>
      <w:r w:rsidR="00FA2A3F">
        <w:rPr>
          <w:lang w:val="fr-FR"/>
        </w:rPr>
        <w:t>’</w:t>
      </w:r>
      <w:r w:rsidRPr="00A00090">
        <w:rPr>
          <w:lang w:val="fr-FR"/>
        </w:rPr>
        <w:t>a pas enregistré de progrès majeurs en ce qui concerne la représentation et la participation des peuples autochtones à la vie publique nationale et municipale.</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Conformément aux recommandations du Comité pour l</w:t>
      </w:r>
      <w:r w:rsidR="00FA2A3F">
        <w:rPr>
          <w:lang w:val="fr-FR"/>
        </w:rPr>
        <w:t>’</w:t>
      </w:r>
      <w:r w:rsidRPr="00A00090">
        <w:rPr>
          <w:lang w:val="fr-FR"/>
        </w:rPr>
        <w:t>élimination de la discrimination raciale, il est fondamental d</w:t>
      </w:r>
      <w:r w:rsidR="00FA2A3F">
        <w:rPr>
          <w:lang w:val="fr-FR"/>
        </w:rPr>
        <w:t>’</w:t>
      </w:r>
      <w:r w:rsidRPr="00A00090">
        <w:rPr>
          <w:lang w:val="fr-FR"/>
        </w:rPr>
        <w:t>encourager les mesures d</w:t>
      </w:r>
      <w:r w:rsidR="00FA2A3F">
        <w:rPr>
          <w:lang w:val="fr-FR"/>
        </w:rPr>
        <w:t>’</w:t>
      </w:r>
      <w:r w:rsidR="00663DCC">
        <w:rPr>
          <w:lang w:val="fr-FR"/>
        </w:rPr>
        <w:t>action positives en </w:t>
      </w:r>
      <w:r w:rsidRPr="00A00090">
        <w:rPr>
          <w:lang w:val="fr-FR"/>
        </w:rPr>
        <w:t>faveur de la représentation politique des peuples autochtones, et particulièrement des femmes autochtones et de réformer en ce sens la loi sur le régime électoral et les partis politiques.</w:t>
      </w:r>
      <w:r w:rsidR="002810A0" w:rsidRPr="00A00090">
        <w:rPr>
          <w:lang w:val="fr-FR"/>
        </w:rPr>
        <w:t xml:space="preserve"> </w:t>
      </w:r>
      <w:r w:rsidRPr="00A00090">
        <w:rPr>
          <w:lang w:val="fr-FR"/>
        </w:rPr>
        <w:t>Il est également fondamental de poursuivre les programmes systématiques de formation et d</w:t>
      </w:r>
      <w:r w:rsidR="00FA2A3F">
        <w:rPr>
          <w:lang w:val="fr-FR"/>
        </w:rPr>
        <w:t>’</w:t>
      </w:r>
      <w:r w:rsidRPr="00A00090">
        <w:rPr>
          <w:lang w:val="fr-FR"/>
        </w:rPr>
        <w:t>autonomisation destinés aux organisations autochtones et de progresser dans l</w:t>
      </w:r>
      <w:r w:rsidR="00FA2A3F">
        <w:rPr>
          <w:lang w:val="fr-FR"/>
        </w:rPr>
        <w:t>’</w:t>
      </w:r>
      <w:r w:rsidRPr="00A00090">
        <w:rPr>
          <w:lang w:val="fr-FR"/>
        </w:rPr>
        <w:t xml:space="preserve">élimination et la sanction des comportements racistes et discriminatoires faisant obstacle à la participation pleine et entière des peuples autochtones à la prise de décisions. </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Il faut soutenir les réformes de fond de la loi sur le régime électoral et les partis politiques, afin de susciter une participation effective des peuples autochtones au sein de l</w:t>
      </w:r>
      <w:r w:rsidR="00FA2A3F">
        <w:rPr>
          <w:lang w:val="fr-FR"/>
        </w:rPr>
        <w:t>’</w:t>
      </w:r>
      <w:r w:rsidRPr="00A00090">
        <w:rPr>
          <w:lang w:val="fr-FR"/>
        </w:rPr>
        <w:t>État, notamment aux niveaux stratégiques de la prise de décision.</w:t>
      </w:r>
      <w:r w:rsidR="002810A0" w:rsidRPr="00A00090">
        <w:rPr>
          <w:lang w:val="fr-FR"/>
        </w:rPr>
        <w:t xml:space="preserve"> </w:t>
      </w:r>
      <w:r w:rsidR="002E43B9" w:rsidRPr="00A00090">
        <w:rPr>
          <w:lang w:val="fr-FR"/>
        </w:rPr>
        <w:t xml:space="preserve">Il est envisageable de fixer </w:t>
      </w:r>
      <w:r w:rsidRPr="00A00090">
        <w:rPr>
          <w:lang w:val="fr-FR"/>
        </w:rPr>
        <w:t xml:space="preserve">des quotas temporaires </w:t>
      </w:r>
      <w:r w:rsidR="002E43B9" w:rsidRPr="00A00090">
        <w:rPr>
          <w:lang w:val="fr-FR"/>
        </w:rPr>
        <w:t>pour la</w:t>
      </w:r>
      <w:r w:rsidRPr="00A00090">
        <w:rPr>
          <w:lang w:val="fr-FR"/>
        </w:rPr>
        <w:t xml:space="preserve"> participation politique des femmes et des peuples autochtones. </w:t>
      </w:r>
    </w:p>
    <w:p w:rsidR="00DD043F" w:rsidRPr="00663DCC" w:rsidRDefault="00DD043F" w:rsidP="008B1A37">
      <w:pPr>
        <w:numPr>
          <w:ilvl w:val="0"/>
          <w:numId w:val="3"/>
        </w:numPr>
        <w:tabs>
          <w:tab w:val="left" w:pos="567"/>
          <w:tab w:val="left" w:pos="1134"/>
        </w:tabs>
        <w:spacing w:after="240"/>
        <w:ind w:left="0" w:firstLine="0"/>
        <w:rPr>
          <w:lang w:val="fr-FR"/>
        </w:rPr>
      </w:pPr>
      <w:r w:rsidRPr="00663DCC">
        <w:rPr>
          <w:lang w:val="fr-FR"/>
        </w:rPr>
        <w:t>La réduction des inégalités de participation aux Conseils de développement au niveau local est en marche dans toutes les régions et tous les départements du pays.</w:t>
      </w:r>
      <w:r w:rsidR="002810A0" w:rsidRPr="00663DCC">
        <w:rPr>
          <w:lang w:val="fr-FR"/>
        </w:rPr>
        <w:t xml:space="preserve"> </w:t>
      </w:r>
      <w:r w:rsidRPr="00663DCC">
        <w:rPr>
          <w:lang w:val="fr-FR"/>
        </w:rPr>
        <w:t>Cependant, la faible participation effective des représentants des peuples autochtones aux COCODE et COMUDE, oblige à revoir les stratégies de sensibilisation et d</w:t>
      </w:r>
      <w:r w:rsidR="00FA2A3F" w:rsidRPr="00663DCC">
        <w:rPr>
          <w:lang w:val="fr-FR"/>
        </w:rPr>
        <w:t>’</w:t>
      </w:r>
      <w:r w:rsidRPr="00663DCC">
        <w:rPr>
          <w:lang w:val="fr-FR"/>
        </w:rPr>
        <w:t xml:space="preserve">induction de la volonté politique </w:t>
      </w:r>
      <w:r w:rsidR="002E43B9" w:rsidRPr="00663DCC">
        <w:rPr>
          <w:lang w:val="fr-FR"/>
        </w:rPr>
        <w:t xml:space="preserve">au sein des </w:t>
      </w:r>
      <w:r w:rsidRPr="00663DCC">
        <w:rPr>
          <w:lang w:val="fr-FR"/>
        </w:rPr>
        <w:t xml:space="preserve">populations communales et municipales </w:t>
      </w:r>
      <w:r w:rsidR="002E43B9" w:rsidRPr="00663DCC">
        <w:rPr>
          <w:lang w:val="fr-FR"/>
        </w:rPr>
        <w:t xml:space="preserve">pour </w:t>
      </w:r>
      <w:r w:rsidRPr="00663DCC">
        <w:rPr>
          <w:lang w:val="fr-FR"/>
        </w:rPr>
        <w:t>éliminer la discrimination au niveau des prises de décisions locales.</w:t>
      </w:r>
    </w:p>
    <w:p w:rsidR="00DD043F" w:rsidRPr="00FF61A9" w:rsidRDefault="00DD043F" w:rsidP="00FF61A9">
      <w:pPr>
        <w:spacing w:after="240"/>
        <w:jc w:val="center"/>
        <w:rPr>
          <w:b/>
          <w:bCs/>
          <w:kern w:val="28"/>
          <w:lang w:val="fr-FR"/>
        </w:rPr>
      </w:pPr>
      <w:r w:rsidRPr="00FF61A9">
        <w:rPr>
          <w:b/>
          <w:bCs/>
          <w:kern w:val="28"/>
          <w:lang w:val="fr-FR"/>
        </w:rPr>
        <w:t>B.</w:t>
      </w:r>
      <w:r w:rsidR="00FF61A9">
        <w:rPr>
          <w:b/>
          <w:bCs/>
          <w:kern w:val="28"/>
          <w:lang w:val="fr-FR"/>
        </w:rPr>
        <w:t xml:space="preserve"> </w:t>
      </w:r>
      <w:r w:rsidRPr="00FF61A9">
        <w:rPr>
          <w:b/>
          <w:bCs/>
          <w:kern w:val="28"/>
          <w:lang w:val="fr-FR"/>
        </w:rPr>
        <w:t xml:space="preserve"> Droits économiques, sociaux et culturels</w:t>
      </w:r>
    </w:p>
    <w:p w:rsidR="00DD043F" w:rsidRPr="00FF61A9" w:rsidRDefault="00FF61A9" w:rsidP="00FF61A9">
      <w:pPr>
        <w:tabs>
          <w:tab w:val="left" w:pos="567"/>
          <w:tab w:val="left" w:pos="1134"/>
        </w:tabs>
        <w:spacing w:after="240"/>
        <w:rPr>
          <w:b/>
          <w:bCs/>
          <w:lang w:val="fr-FR"/>
        </w:rPr>
      </w:pPr>
      <w:r>
        <w:rPr>
          <w:b/>
          <w:bCs/>
          <w:lang w:val="fr-FR"/>
        </w:rPr>
        <w:t>1.</w:t>
      </w:r>
      <w:r>
        <w:rPr>
          <w:b/>
          <w:bCs/>
          <w:lang w:val="fr-FR"/>
        </w:rPr>
        <w:tab/>
      </w:r>
      <w:r w:rsidR="00DD043F" w:rsidRPr="00FF61A9">
        <w:rPr>
          <w:b/>
          <w:bCs/>
          <w:lang w:val="fr-FR"/>
        </w:rPr>
        <w:t>Droit au travail</w:t>
      </w:r>
    </w:p>
    <w:p w:rsidR="00DD043F" w:rsidRDefault="00DD043F" w:rsidP="008B1A37">
      <w:pPr>
        <w:numPr>
          <w:ilvl w:val="0"/>
          <w:numId w:val="3"/>
        </w:numPr>
        <w:tabs>
          <w:tab w:val="left" w:pos="567"/>
          <w:tab w:val="left" w:pos="1134"/>
        </w:tabs>
        <w:spacing w:after="240"/>
        <w:ind w:left="0" w:firstLine="0"/>
        <w:rPr>
          <w:lang w:val="fr-FR"/>
        </w:rPr>
      </w:pPr>
      <w:r w:rsidRPr="00A00090">
        <w:rPr>
          <w:lang w:val="fr-FR"/>
        </w:rPr>
        <w:t>Le tableau suivant résume les caractéristiques du marché du travail.</w:t>
      </w:r>
    </w:p>
    <w:p w:rsidR="00AE4EC5" w:rsidRDefault="00AE4EC5" w:rsidP="00AE4EC5">
      <w:pPr>
        <w:tabs>
          <w:tab w:val="left" w:pos="567"/>
          <w:tab w:val="left" w:pos="1134"/>
        </w:tabs>
        <w:spacing w:after="240"/>
        <w:rPr>
          <w:lang w:val="fr-FR"/>
        </w:rPr>
      </w:pPr>
    </w:p>
    <w:p w:rsidR="004D79D5" w:rsidRDefault="004D79D5" w:rsidP="00AE4EC5">
      <w:pPr>
        <w:tabs>
          <w:tab w:val="left" w:pos="567"/>
          <w:tab w:val="left" w:pos="1134"/>
        </w:tabs>
        <w:spacing w:after="240"/>
        <w:rPr>
          <w:lang w:val="fr-FR"/>
        </w:rPr>
        <w:sectPr w:rsidR="004D79D5" w:rsidSect="00D60E4C">
          <w:headerReference w:type="even" r:id="rId9"/>
          <w:headerReference w:type="default" r:id="rId10"/>
          <w:footerReference w:type="even" r:id="rId11"/>
          <w:footerReference w:type="first" r:id="rId12"/>
          <w:pgSz w:w="11907" w:h="16840" w:code="9"/>
          <w:pgMar w:top="1134" w:right="851" w:bottom="1985" w:left="1701" w:header="851" w:footer="1701" w:gutter="0"/>
          <w:cols w:space="708"/>
          <w:titlePg/>
          <w:docGrid w:linePitch="360"/>
        </w:sectPr>
      </w:pPr>
    </w:p>
    <w:p w:rsidR="0000251F" w:rsidRDefault="00DD043F" w:rsidP="00AE4EC5">
      <w:pPr>
        <w:tabs>
          <w:tab w:val="left" w:pos="567"/>
          <w:tab w:val="left" w:pos="1134"/>
        </w:tabs>
        <w:spacing w:after="240"/>
        <w:jc w:val="center"/>
        <w:rPr>
          <w:lang w:val="fr-FR"/>
        </w:rPr>
      </w:pPr>
      <w:r w:rsidRPr="00A00090">
        <w:rPr>
          <w:lang w:val="fr-FR"/>
        </w:rPr>
        <w:t>Tableau 15</w:t>
      </w:r>
      <w:r w:rsidR="00FF61A9">
        <w:rPr>
          <w:lang w:val="fr-FR"/>
        </w:rPr>
        <w:t xml:space="preserve">. </w:t>
      </w:r>
      <w:r w:rsidRPr="00A00090">
        <w:rPr>
          <w:lang w:val="fr-FR"/>
        </w:rPr>
        <w:t xml:space="preserve"> </w:t>
      </w:r>
      <w:r w:rsidR="00FF61A9">
        <w:rPr>
          <w:lang w:val="fr-FR"/>
        </w:rPr>
        <w:t>C</w:t>
      </w:r>
      <w:r w:rsidRPr="00A00090">
        <w:rPr>
          <w:lang w:val="fr-FR"/>
        </w:rPr>
        <w:t>aractéristiques du marché du travail de la popu</w:t>
      </w:r>
      <w:r w:rsidR="00AE4EC5">
        <w:rPr>
          <w:lang w:val="fr-FR"/>
        </w:rPr>
        <w:t>lation âgée de 10 ans et plus.</w:t>
      </w:r>
      <w:r w:rsidR="00AE4EC5">
        <w:rPr>
          <w:lang w:val="fr-FR"/>
        </w:rPr>
        <w:br/>
      </w:r>
      <w:r w:rsidR="002E43B9" w:rsidRPr="00A00090">
        <w:rPr>
          <w:lang w:val="fr-FR"/>
        </w:rPr>
        <w:t>R</w:t>
      </w:r>
      <w:r w:rsidRPr="00A00090">
        <w:rPr>
          <w:lang w:val="fr-FR"/>
        </w:rPr>
        <w:t>épartition en fonction de divers critères retenus</w:t>
      </w:r>
    </w:p>
    <w:tbl>
      <w:tblPr>
        <w:tblStyle w:val="TableGrid"/>
        <w:tblW w:w="0" w:type="auto"/>
        <w:tblLayout w:type="fixed"/>
        <w:tblLook w:val="01E0" w:firstRow="1" w:lastRow="1" w:firstColumn="1" w:lastColumn="1" w:noHBand="0" w:noVBand="0"/>
      </w:tblPr>
      <w:tblGrid>
        <w:gridCol w:w="2376"/>
        <w:gridCol w:w="1442"/>
        <w:gridCol w:w="1148"/>
        <w:gridCol w:w="1539"/>
        <w:gridCol w:w="1680"/>
        <w:gridCol w:w="1652"/>
        <w:gridCol w:w="1400"/>
        <w:gridCol w:w="1259"/>
      </w:tblGrid>
      <w:tr w:rsidR="00A45A48" w:rsidRPr="00F94182">
        <w:trPr>
          <w:tblHeader/>
        </w:trPr>
        <w:tc>
          <w:tcPr>
            <w:tcW w:w="2376" w:type="dxa"/>
            <w:tcBorders>
              <w:bottom w:val="single" w:sz="4" w:space="0" w:color="auto"/>
            </w:tcBorders>
            <w:vAlign w:val="center"/>
          </w:tcPr>
          <w:p w:rsidR="00C012DA" w:rsidRPr="00F94182" w:rsidRDefault="00C012DA" w:rsidP="00F42699">
            <w:pPr>
              <w:tabs>
                <w:tab w:val="left" w:pos="567"/>
                <w:tab w:val="left" w:pos="1134"/>
              </w:tabs>
              <w:spacing w:before="40" w:after="40"/>
              <w:jc w:val="center"/>
              <w:rPr>
                <w:sz w:val="20"/>
                <w:szCs w:val="20"/>
                <w:lang w:val="fr-FR"/>
              </w:rPr>
            </w:pPr>
            <w:r w:rsidRPr="00F94182">
              <w:rPr>
                <w:sz w:val="20"/>
                <w:szCs w:val="20"/>
                <w:lang w:val="fr-FR"/>
              </w:rPr>
              <w:t>Critères retenus</w:t>
            </w:r>
          </w:p>
        </w:tc>
        <w:tc>
          <w:tcPr>
            <w:tcW w:w="1442" w:type="dxa"/>
            <w:tcBorders>
              <w:bottom w:val="single" w:sz="4" w:space="0" w:color="auto"/>
            </w:tcBorders>
            <w:vAlign w:val="center"/>
          </w:tcPr>
          <w:p w:rsidR="00C012DA" w:rsidRPr="00F94182" w:rsidRDefault="00C012DA" w:rsidP="00F42699">
            <w:pPr>
              <w:tabs>
                <w:tab w:val="left" w:pos="567"/>
                <w:tab w:val="left" w:pos="1134"/>
              </w:tabs>
              <w:spacing w:before="40" w:after="40"/>
              <w:jc w:val="center"/>
              <w:rPr>
                <w:sz w:val="20"/>
                <w:szCs w:val="20"/>
                <w:lang w:val="fr-FR"/>
              </w:rPr>
            </w:pPr>
            <w:r w:rsidRPr="00F94182">
              <w:rPr>
                <w:sz w:val="20"/>
                <w:szCs w:val="20"/>
                <w:lang w:val="fr-FR"/>
              </w:rPr>
              <w:t>Personnes ayant un emploi</w:t>
            </w:r>
          </w:p>
        </w:tc>
        <w:tc>
          <w:tcPr>
            <w:tcW w:w="1148" w:type="dxa"/>
            <w:tcBorders>
              <w:bottom w:val="single" w:sz="4" w:space="0" w:color="auto"/>
            </w:tcBorders>
            <w:vAlign w:val="center"/>
          </w:tcPr>
          <w:p w:rsidR="00C012DA" w:rsidRPr="00F94182" w:rsidRDefault="00C012DA" w:rsidP="00F42699">
            <w:pPr>
              <w:tabs>
                <w:tab w:val="left" w:pos="567"/>
                <w:tab w:val="left" w:pos="1134"/>
              </w:tabs>
              <w:spacing w:before="40" w:after="40"/>
              <w:jc w:val="center"/>
              <w:rPr>
                <w:sz w:val="20"/>
                <w:szCs w:val="20"/>
                <w:lang w:val="fr-FR"/>
              </w:rPr>
            </w:pPr>
            <w:r w:rsidRPr="00F94182">
              <w:rPr>
                <w:sz w:val="20"/>
                <w:szCs w:val="20"/>
                <w:lang w:val="fr-FR"/>
              </w:rPr>
              <w:t>C</w:t>
            </w:r>
            <w:r w:rsidR="00F42699" w:rsidRPr="00F94182">
              <w:rPr>
                <w:sz w:val="20"/>
                <w:szCs w:val="20"/>
                <w:lang w:val="fr-FR"/>
              </w:rPr>
              <w:t>h</w:t>
            </w:r>
            <w:r w:rsidRPr="00F94182">
              <w:rPr>
                <w:sz w:val="20"/>
                <w:szCs w:val="20"/>
                <w:lang w:val="fr-FR"/>
              </w:rPr>
              <w:t>ômeurs</w:t>
            </w:r>
          </w:p>
        </w:tc>
        <w:tc>
          <w:tcPr>
            <w:tcW w:w="1539" w:type="dxa"/>
            <w:tcBorders>
              <w:bottom w:val="single" w:sz="4" w:space="0" w:color="auto"/>
            </w:tcBorders>
            <w:vAlign w:val="center"/>
          </w:tcPr>
          <w:p w:rsidR="00C012DA" w:rsidRPr="00F94182" w:rsidRDefault="00C012DA" w:rsidP="00F42699">
            <w:pPr>
              <w:tabs>
                <w:tab w:val="left" w:pos="567"/>
                <w:tab w:val="left" w:pos="1134"/>
              </w:tabs>
              <w:spacing w:before="40" w:after="40"/>
              <w:jc w:val="center"/>
              <w:rPr>
                <w:sz w:val="20"/>
                <w:szCs w:val="20"/>
                <w:lang w:val="fr-FR"/>
              </w:rPr>
            </w:pPr>
            <w:r w:rsidRPr="00F94182">
              <w:rPr>
                <w:sz w:val="20"/>
                <w:szCs w:val="20"/>
                <w:lang w:val="fr-FR"/>
              </w:rPr>
              <w:t>Personnes visiblement sous</w:t>
            </w:r>
            <w:r w:rsidRPr="00F94182">
              <w:rPr>
                <w:sz w:val="20"/>
                <w:szCs w:val="20"/>
                <w:lang w:val="fr-FR"/>
              </w:rPr>
              <w:noBreakHyphen/>
              <w:t>employées</w:t>
            </w:r>
          </w:p>
        </w:tc>
        <w:tc>
          <w:tcPr>
            <w:tcW w:w="1680" w:type="dxa"/>
            <w:tcBorders>
              <w:bottom w:val="single" w:sz="4" w:space="0" w:color="auto"/>
            </w:tcBorders>
            <w:vAlign w:val="center"/>
          </w:tcPr>
          <w:p w:rsidR="00C012DA" w:rsidRPr="00F94182" w:rsidRDefault="00C012DA" w:rsidP="00F42699">
            <w:pPr>
              <w:tabs>
                <w:tab w:val="left" w:pos="567"/>
                <w:tab w:val="left" w:pos="1134"/>
              </w:tabs>
              <w:spacing w:before="40" w:after="40"/>
              <w:jc w:val="center"/>
              <w:rPr>
                <w:sz w:val="20"/>
                <w:szCs w:val="20"/>
                <w:lang w:val="fr-FR"/>
              </w:rPr>
            </w:pPr>
            <w:r w:rsidRPr="00F94182">
              <w:rPr>
                <w:sz w:val="20"/>
                <w:szCs w:val="20"/>
                <w:lang w:val="fr-FR"/>
              </w:rPr>
              <w:t>Population économiquement active (PEA)</w:t>
            </w:r>
          </w:p>
        </w:tc>
        <w:tc>
          <w:tcPr>
            <w:tcW w:w="1652" w:type="dxa"/>
            <w:tcBorders>
              <w:bottom w:val="single" w:sz="4" w:space="0" w:color="auto"/>
            </w:tcBorders>
            <w:vAlign w:val="center"/>
          </w:tcPr>
          <w:p w:rsidR="00C012DA" w:rsidRPr="00F94182" w:rsidRDefault="00C012DA" w:rsidP="00F42699">
            <w:pPr>
              <w:tabs>
                <w:tab w:val="left" w:pos="567"/>
                <w:tab w:val="left" w:pos="1134"/>
              </w:tabs>
              <w:spacing w:before="40" w:after="40"/>
              <w:jc w:val="center"/>
              <w:rPr>
                <w:sz w:val="20"/>
                <w:szCs w:val="20"/>
                <w:lang w:val="fr-FR"/>
              </w:rPr>
            </w:pPr>
            <w:r w:rsidRPr="00F94182">
              <w:rPr>
                <w:sz w:val="20"/>
                <w:szCs w:val="20"/>
                <w:lang w:val="fr-FR"/>
              </w:rPr>
              <w:t xml:space="preserve">Population </w:t>
            </w:r>
            <w:r w:rsidR="00F42699" w:rsidRPr="00F94182">
              <w:rPr>
                <w:sz w:val="20"/>
                <w:szCs w:val="20"/>
                <w:lang w:val="fr-FR"/>
              </w:rPr>
              <w:t>économiquement</w:t>
            </w:r>
            <w:r w:rsidRPr="00F94182">
              <w:rPr>
                <w:sz w:val="20"/>
                <w:szCs w:val="20"/>
                <w:lang w:val="fr-FR"/>
              </w:rPr>
              <w:t xml:space="preserve"> inactive</w:t>
            </w:r>
          </w:p>
        </w:tc>
        <w:tc>
          <w:tcPr>
            <w:tcW w:w="1400" w:type="dxa"/>
            <w:tcBorders>
              <w:bottom w:val="single" w:sz="4" w:space="0" w:color="auto"/>
            </w:tcBorders>
            <w:vAlign w:val="center"/>
          </w:tcPr>
          <w:p w:rsidR="00C012DA" w:rsidRPr="00F94182" w:rsidRDefault="00C012DA" w:rsidP="00F42699">
            <w:pPr>
              <w:tabs>
                <w:tab w:val="left" w:pos="567"/>
                <w:tab w:val="left" w:pos="1134"/>
              </w:tabs>
              <w:spacing w:before="40" w:after="40"/>
              <w:jc w:val="center"/>
              <w:rPr>
                <w:sz w:val="20"/>
                <w:szCs w:val="20"/>
                <w:lang w:val="fr-FR"/>
              </w:rPr>
            </w:pPr>
            <w:r w:rsidRPr="00F94182">
              <w:rPr>
                <w:sz w:val="20"/>
                <w:szCs w:val="20"/>
                <w:lang w:val="fr-FR"/>
              </w:rPr>
              <w:t>Taux de chômage ouvert</w:t>
            </w:r>
          </w:p>
        </w:tc>
        <w:tc>
          <w:tcPr>
            <w:tcW w:w="1259" w:type="dxa"/>
            <w:tcBorders>
              <w:bottom w:val="single" w:sz="4" w:space="0" w:color="auto"/>
            </w:tcBorders>
            <w:vAlign w:val="center"/>
          </w:tcPr>
          <w:p w:rsidR="00C012DA" w:rsidRPr="00F94182" w:rsidRDefault="00C012DA" w:rsidP="00F42699">
            <w:pPr>
              <w:tabs>
                <w:tab w:val="left" w:pos="567"/>
                <w:tab w:val="left" w:pos="1134"/>
              </w:tabs>
              <w:spacing w:before="40" w:after="40"/>
              <w:jc w:val="center"/>
              <w:rPr>
                <w:sz w:val="20"/>
                <w:szCs w:val="20"/>
                <w:lang w:val="fr-FR"/>
              </w:rPr>
            </w:pPr>
            <w:r w:rsidRPr="00F94182">
              <w:rPr>
                <w:sz w:val="20"/>
                <w:szCs w:val="20"/>
                <w:lang w:val="fr-FR"/>
              </w:rPr>
              <w:t>Taux de sous</w:t>
            </w:r>
            <w:r w:rsidRPr="00F94182">
              <w:rPr>
                <w:sz w:val="20"/>
                <w:szCs w:val="20"/>
                <w:lang w:val="fr-FR"/>
              </w:rPr>
              <w:noBreakHyphen/>
              <w:t>emploi visible</w:t>
            </w:r>
          </w:p>
        </w:tc>
      </w:tr>
      <w:tr w:rsidR="00F94182" w:rsidRPr="00F94182">
        <w:tc>
          <w:tcPr>
            <w:tcW w:w="2376" w:type="dxa"/>
            <w:tcBorders>
              <w:bottom w:val="nil"/>
            </w:tcBorders>
          </w:tcPr>
          <w:p w:rsidR="00CB46AF" w:rsidRPr="00F94182" w:rsidRDefault="00CB46AF" w:rsidP="00CB46AF">
            <w:pPr>
              <w:tabs>
                <w:tab w:val="left" w:pos="567"/>
                <w:tab w:val="left" w:pos="1134"/>
              </w:tabs>
              <w:spacing w:before="40" w:after="40"/>
              <w:jc w:val="center"/>
              <w:rPr>
                <w:sz w:val="20"/>
                <w:szCs w:val="20"/>
                <w:lang w:val="fr-FR"/>
              </w:rPr>
            </w:pPr>
            <w:r w:rsidRPr="00F94182">
              <w:rPr>
                <w:sz w:val="20"/>
                <w:szCs w:val="20"/>
                <w:lang w:val="fr-FR"/>
              </w:rPr>
              <w:t>Sexe</w:t>
            </w:r>
          </w:p>
        </w:tc>
        <w:tc>
          <w:tcPr>
            <w:tcW w:w="1442" w:type="dxa"/>
            <w:tcBorders>
              <w:bottom w:val="nil"/>
            </w:tcBorders>
          </w:tcPr>
          <w:p w:rsidR="00CB46AF" w:rsidRPr="00F94182" w:rsidRDefault="00CB46AF" w:rsidP="00F42699">
            <w:pPr>
              <w:tabs>
                <w:tab w:val="left" w:pos="567"/>
                <w:tab w:val="left" w:pos="1134"/>
              </w:tabs>
              <w:spacing w:before="40" w:after="40"/>
              <w:jc w:val="right"/>
              <w:rPr>
                <w:sz w:val="20"/>
                <w:szCs w:val="20"/>
                <w:lang w:val="fr-FR"/>
              </w:rPr>
            </w:pPr>
            <w:r w:rsidRPr="00F94182">
              <w:rPr>
                <w:sz w:val="20"/>
                <w:szCs w:val="20"/>
                <w:lang w:val="fr-FR"/>
              </w:rPr>
              <w:t xml:space="preserve"> </w:t>
            </w:r>
          </w:p>
        </w:tc>
        <w:tc>
          <w:tcPr>
            <w:tcW w:w="1148" w:type="dxa"/>
            <w:tcBorders>
              <w:bottom w:val="nil"/>
            </w:tcBorders>
          </w:tcPr>
          <w:p w:rsidR="00CB46AF" w:rsidRPr="00F94182" w:rsidRDefault="00CB46AF" w:rsidP="00F42699">
            <w:pPr>
              <w:tabs>
                <w:tab w:val="left" w:pos="567"/>
                <w:tab w:val="left" w:pos="1134"/>
              </w:tabs>
              <w:spacing w:before="40" w:after="40"/>
              <w:jc w:val="right"/>
              <w:rPr>
                <w:sz w:val="20"/>
                <w:szCs w:val="20"/>
                <w:lang w:val="fr-FR"/>
              </w:rPr>
            </w:pPr>
          </w:p>
        </w:tc>
        <w:tc>
          <w:tcPr>
            <w:tcW w:w="1539" w:type="dxa"/>
            <w:tcBorders>
              <w:bottom w:val="nil"/>
            </w:tcBorders>
          </w:tcPr>
          <w:p w:rsidR="00CB46AF" w:rsidRPr="00F94182" w:rsidRDefault="00CB46AF" w:rsidP="00F42699">
            <w:pPr>
              <w:tabs>
                <w:tab w:val="left" w:pos="567"/>
                <w:tab w:val="left" w:pos="1134"/>
              </w:tabs>
              <w:spacing w:before="40" w:after="40"/>
              <w:jc w:val="right"/>
              <w:rPr>
                <w:sz w:val="20"/>
                <w:szCs w:val="20"/>
                <w:lang w:val="fr-FR"/>
              </w:rPr>
            </w:pPr>
          </w:p>
        </w:tc>
        <w:tc>
          <w:tcPr>
            <w:tcW w:w="1680" w:type="dxa"/>
            <w:tcBorders>
              <w:bottom w:val="nil"/>
            </w:tcBorders>
          </w:tcPr>
          <w:p w:rsidR="00CB46AF" w:rsidRPr="00F94182" w:rsidRDefault="00CB46AF" w:rsidP="00F42699">
            <w:pPr>
              <w:tabs>
                <w:tab w:val="left" w:pos="567"/>
                <w:tab w:val="left" w:pos="1134"/>
              </w:tabs>
              <w:spacing w:before="40" w:after="40"/>
              <w:jc w:val="right"/>
              <w:rPr>
                <w:sz w:val="20"/>
                <w:szCs w:val="20"/>
                <w:lang w:val="fr-FR"/>
              </w:rPr>
            </w:pPr>
          </w:p>
        </w:tc>
        <w:tc>
          <w:tcPr>
            <w:tcW w:w="1652" w:type="dxa"/>
            <w:tcBorders>
              <w:bottom w:val="nil"/>
            </w:tcBorders>
          </w:tcPr>
          <w:p w:rsidR="00CB46AF" w:rsidRPr="00F94182" w:rsidRDefault="00CB46AF" w:rsidP="00F42699">
            <w:pPr>
              <w:tabs>
                <w:tab w:val="left" w:pos="567"/>
                <w:tab w:val="left" w:pos="1134"/>
              </w:tabs>
              <w:spacing w:before="40" w:after="40"/>
              <w:jc w:val="right"/>
              <w:rPr>
                <w:sz w:val="20"/>
                <w:szCs w:val="20"/>
                <w:lang w:val="fr-FR"/>
              </w:rPr>
            </w:pPr>
          </w:p>
        </w:tc>
        <w:tc>
          <w:tcPr>
            <w:tcW w:w="1400" w:type="dxa"/>
            <w:tcBorders>
              <w:bottom w:val="nil"/>
            </w:tcBorders>
          </w:tcPr>
          <w:p w:rsidR="00CB46AF" w:rsidRPr="00F94182" w:rsidRDefault="00CB46AF" w:rsidP="00F42699">
            <w:pPr>
              <w:tabs>
                <w:tab w:val="left" w:pos="567"/>
                <w:tab w:val="left" w:pos="1134"/>
              </w:tabs>
              <w:spacing w:before="40" w:after="40"/>
              <w:jc w:val="right"/>
              <w:rPr>
                <w:sz w:val="20"/>
                <w:szCs w:val="20"/>
                <w:lang w:val="fr-FR"/>
              </w:rPr>
            </w:pPr>
          </w:p>
        </w:tc>
        <w:tc>
          <w:tcPr>
            <w:tcW w:w="1259" w:type="dxa"/>
            <w:tcBorders>
              <w:bottom w:val="nil"/>
            </w:tcBorders>
          </w:tcPr>
          <w:p w:rsidR="00CB46AF" w:rsidRPr="00F94182" w:rsidRDefault="00CB46AF" w:rsidP="00F42699">
            <w:pPr>
              <w:tabs>
                <w:tab w:val="left" w:pos="567"/>
                <w:tab w:val="left" w:pos="1134"/>
              </w:tabs>
              <w:spacing w:before="40" w:after="40"/>
              <w:jc w:val="right"/>
              <w:rPr>
                <w:sz w:val="20"/>
                <w:szCs w:val="20"/>
                <w:lang w:val="fr-FR"/>
              </w:rPr>
            </w:pPr>
          </w:p>
        </w:tc>
      </w:tr>
      <w:tr w:rsidR="00A45A48" w:rsidRPr="00F94182">
        <w:tc>
          <w:tcPr>
            <w:tcW w:w="2376" w:type="dxa"/>
            <w:tcBorders>
              <w:top w:val="nil"/>
              <w:bottom w:val="nil"/>
            </w:tcBorders>
          </w:tcPr>
          <w:p w:rsidR="00F42699" w:rsidRPr="00F94182" w:rsidRDefault="00F42699" w:rsidP="00F42699">
            <w:pPr>
              <w:tabs>
                <w:tab w:val="left" w:pos="567"/>
                <w:tab w:val="left" w:pos="1134"/>
              </w:tabs>
              <w:spacing w:before="40" w:after="40"/>
              <w:rPr>
                <w:sz w:val="20"/>
                <w:szCs w:val="20"/>
                <w:lang w:val="fr-FR"/>
              </w:rPr>
            </w:pPr>
            <w:r w:rsidRPr="00F94182">
              <w:rPr>
                <w:sz w:val="20"/>
                <w:szCs w:val="20"/>
                <w:lang w:val="fr-FR"/>
              </w:rPr>
              <w:t>Hommes</w:t>
            </w:r>
          </w:p>
        </w:tc>
        <w:tc>
          <w:tcPr>
            <w:tcW w:w="1442" w:type="dxa"/>
            <w:tcBorders>
              <w:top w:val="nil"/>
              <w:bottom w:val="nil"/>
            </w:tcBorders>
          </w:tcPr>
          <w:p w:rsidR="00F42699" w:rsidRPr="00F94182" w:rsidRDefault="00F42699" w:rsidP="00793C0E">
            <w:pPr>
              <w:tabs>
                <w:tab w:val="left" w:pos="567"/>
              </w:tabs>
              <w:spacing w:before="40" w:after="40"/>
              <w:ind w:right="172"/>
              <w:jc w:val="right"/>
              <w:rPr>
                <w:sz w:val="20"/>
                <w:szCs w:val="20"/>
                <w:lang w:val="fr-FR"/>
              </w:rPr>
            </w:pPr>
            <w:r w:rsidRPr="00F94182">
              <w:rPr>
                <w:sz w:val="20"/>
                <w:szCs w:val="20"/>
                <w:lang w:val="fr-FR"/>
              </w:rPr>
              <w:t>61,9</w:t>
            </w:r>
          </w:p>
        </w:tc>
        <w:tc>
          <w:tcPr>
            <w:tcW w:w="1148" w:type="dxa"/>
            <w:tcBorders>
              <w:top w:val="nil"/>
              <w:bottom w:val="nil"/>
            </w:tcBorders>
          </w:tcPr>
          <w:p w:rsidR="00F42699" w:rsidRPr="00F94182" w:rsidRDefault="00F42699" w:rsidP="00793C0E">
            <w:pPr>
              <w:tabs>
                <w:tab w:val="left" w:pos="567"/>
              </w:tabs>
              <w:spacing w:before="40" w:after="40"/>
              <w:ind w:right="172"/>
              <w:jc w:val="right"/>
              <w:rPr>
                <w:sz w:val="20"/>
                <w:szCs w:val="20"/>
                <w:lang w:val="fr-FR"/>
              </w:rPr>
            </w:pPr>
            <w:r w:rsidRPr="00F94182">
              <w:rPr>
                <w:sz w:val="20"/>
                <w:szCs w:val="20"/>
                <w:lang w:val="fr-FR"/>
              </w:rPr>
              <w:t>50,5</w:t>
            </w:r>
          </w:p>
        </w:tc>
        <w:tc>
          <w:tcPr>
            <w:tcW w:w="1539" w:type="dxa"/>
            <w:tcBorders>
              <w:top w:val="nil"/>
              <w:bottom w:val="nil"/>
            </w:tcBorders>
          </w:tcPr>
          <w:p w:rsidR="00F42699" w:rsidRPr="00F94182" w:rsidRDefault="00F42699" w:rsidP="00793C0E">
            <w:pPr>
              <w:tabs>
                <w:tab w:val="left" w:pos="567"/>
              </w:tabs>
              <w:spacing w:before="60" w:after="60"/>
              <w:ind w:right="172"/>
              <w:jc w:val="right"/>
              <w:rPr>
                <w:sz w:val="20"/>
                <w:szCs w:val="20"/>
                <w:lang w:val="fr-FR"/>
              </w:rPr>
            </w:pPr>
            <w:r w:rsidRPr="00F94182">
              <w:rPr>
                <w:sz w:val="20"/>
                <w:szCs w:val="20"/>
                <w:lang w:val="fr-FR"/>
              </w:rPr>
              <w:t>60,0</w:t>
            </w:r>
          </w:p>
        </w:tc>
        <w:tc>
          <w:tcPr>
            <w:tcW w:w="1680" w:type="dxa"/>
            <w:tcBorders>
              <w:top w:val="nil"/>
              <w:bottom w:val="nil"/>
            </w:tcBorders>
          </w:tcPr>
          <w:p w:rsidR="00F42699" w:rsidRPr="00F94182" w:rsidRDefault="00F42699" w:rsidP="00793C0E">
            <w:pPr>
              <w:tabs>
                <w:tab w:val="left" w:pos="567"/>
              </w:tabs>
              <w:spacing w:before="60" w:after="60"/>
              <w:ind w:right="172"/>
              <w:jc w:val="right"/>
              <w:rPr>
                <w:sz w:val="20"/>
                <w:szCs w:val="20"/>
                <w:lang w:val="fr-FR"/>
              </w:rPr>
            </w:pPr>
            <w:r w:rsidRPr="00F94182">
              <w:rPr>
                <w:sz w:val="20"/>
                <w:szCs w:val="20"/>
                <w:lang w:val="fr-FR"/>
              </w:rPr>
              <w:t>61,7</w:t>
            </w:r>
          </w:p>
        </w:tc>
        <w:tc>
          <w:tcPr>
            <w:tcW w:w="1652" w:type="dxa"/>
            <w:tcBorders>
              <w:top w:val="nil"/>
              <w:bottom w:val="nil"/>
            </w:tcBorders>
          </w:tcPr>
          <w:p w:rsidR="00F42699" w:rsidRPr="00F94182" w:rsidRDefault="00F42699" w:rsidP="00793C0E">
            <w:pPr>
              <w:tabs>
                <w:tab w:val="left" w:pos="567"/>
              </w:tabs>
              <w:spacing w:before="60" w:after="60"/>
              <w:ind w:right="172"/>
              <w:jc w:val="right"/>
              <w:rPr>
                <w:sz w:val="20"/>
                <w:szCs w:val="20"/>
                <w:lang w:val="fr-FR"/>
              </w:rPr>
            </w:pPr>
            <w:r w:rsidRPr="00F94182">
              <w:rPr>
                <w:sz w:val="20"/>
                <w:szCs w:val="20"/>
                <w:lang w:val="fr-FR"/>
              </w:rPr>
              <w:t>25,3</w:t>
            </w:r>
          </w:p>
        </w:tc>
        <w:tc>
          <w:tcPr>
            <w:tcW w:w="1400" w:type="dxa"/>
            <w:tcBorders>
              <w:top w:val="nil"/>
              <w:bottom w:val="nil"/>
            </w:tcBorders>
          </w:tcPr>
          <w:p w:rsidR="00F42699" w:rsidRPr="00F94182" w:rsidRDefault="00F42699" w:rsidP="00793C0E">
            <w:pPr>
              <w:tabs>
                <w:tab w:val="left" w:pos="567"/>
              </w:tabs>
              <w:spacing w:before="60" w:after="60"/>
              <w:ind w:right="172"/>
              <w:jc w:val="right"/>
              <w:rPr>
                <w:sz w:val="20"/>
                <w:szCs w:val="20"/>
                <w:lang w:val="fr-FR"/>
              </w:rPr>
            </w:pPr>
            <w:r w:rsidRPr="00F94182">
              <w:rPr>
                <w:sz w:val="20"/>
                <w:szCs w:val="20"/>
                <w:lang w:val="fr-FR"/>
              </w:rPr>
              <w:t>1,5</w:t>
            </w:r>
          </w:p>
        </w:tc>
        <w:tc>
          <w:tcPr>
            <w:tcW w:w="1259" w:type="dxa"/>
            <w:tcBorders>
              <w:top w:val="nil"/>
              <w:bottom w:val="nil"/>
            </w:tcBorders>
          </w:tcPr>
          <w:p w:rsidR="00F42699" w:rsidRPr="00F94182" w:rsidRDefault="00F42699" w:rsidP="00793C0E">
            <w:pPr>
              <w:tabs>
                <w:tab w:val="left" w:pos="567"/>
              </w:tabs>
              <w:spacing w:before="60" w:after="60"/>
              <w:ind w:right="172"/>
              <w:jc w:val="right"/>
              <w:rPr>
                <w:sz w:val="20"/>
                <w:szCs w:val="20"/>
                <w:lang w:val="fr-FR"/>
              </w:rPr>
            </w:pPr>
            <w:r w:rsidRPr="00F94182">
              <w:rPr>
                <w:sz w:val="20"/>
                <w:szCs w:val="20"/>
                <w:lang w:val="fr-FR"/>
              </w:rPr>
              <w:t>14,9</w:t>
            </w:r>
          </w:p>
        </w:tc>
      </w:tr>
      <w:tr w:rsidR="00A45A48" w:rsidRPr="00F94182">
        <w:tc>
          <w:tcPr>
            <w:tcW w:w="2376" w:type="dxa"/>
            <w:tcBorders>
              <w:top w:val="nil"/>
              <w:bottom w:val="single" w:sz="4" w:space="0" w:color="auto"/>
            </w:tcBorders>
          </w:tcPr>
          <w:p w:rsidR="00F42699" w:rsidRPr="00F94182" w:rsidRDefault="00F42699" w:rsidP="00F42699">
            <w:pPr>
              <w:tabs>
                <w:tab w:val="left" w:pos="567"/>
                <w:tab w:val="left" w:pos="1134"/>
              </w:tabs>
              <w:spacing w:before="40" w:after="40"/>
              <w:rPr>
                <w:sz w:val="20"/>
                <w:szCs w:val="20"/>
                <w:lang w:val="fr-FR"/>
              </w:rPr>
            </w:pPr>
            <w:r w:rsidRPr="00F94182">
              <w:rPr>
                <w:sz w:val="20"/>
                <w:szCs w:val="20"/>
                <w:lang w:val="fr-FR"/>
              </w:rPr>
              <w:t>Femmes</w:t>
            </w:r>
          </w:p>
        </w:tc>
        <w:tc>
          <w:tcPr>
            <w:tcW w:w="1442" w:type="dxa"/>
            <w:tcBorders>
              <w:top w:val="nil"/>
              <w:bottom w:val="single" w:sz="4" w:space="0" w:color="auto"/>
            </w:tcBorders>
          </w:tcPr>
          <w:p w:rsidR="00F42699" w:rsidRPr="00F94182" w:rsidRDefault="00F42699" w:rsidP="00793C0E">
            <w:pPr>
              <w:tabs>
                <w:tab w:val="left" w:pos="567"/>
              </w:tabs>
              <w:spacing w:before="40" w:after="40"/>
              <w:ind w:right="172"/>
              <w:jc w:val="right"/>
              <w:rPr>
                <w:sz w:val="20"/>
                <w:szCs w:val="20"/>
                <w:lang w:val="fr-FR"/>
              </w:rPr>
            </w:pPr>
            <w:r w:rsidRPr="00F94182">
              <w:rPr>
                <w:sz w:val="20"/>
                <w:szCs w:val="20"/>
                <w:lang w:val="fr-FR"/>
              </w:rPr>
              <w:t>38,1</w:t>
            </w:r>
          </w:p>
        </w:tc>
        <w:tc>
          <w:tcPr>
            <w:tcW w:w="1148" w:type="dxa"/>
            <w:tcBorders>
              <w:top w:val="nil"/>
              <w:bottom w:val="single" w:sz="4" w:space="0" w:color="auto"/>
            </w:tcBorders>
          </w:tcPr>
          <w:p w:rsidR="00F42699" w:rsidRPr="00F94182" w:rsidRDefault="00F42699" w:rsidP="00793C0E">
            <w:pPr>
              <w:tabs>
                <w:tab w:val="left" w:pos="567"/>
              </w:tabs>
              <w:spacing w:before="40" w:after="40"/>
              <w:ind w:right="172"/>
              <w:jc w:val="right"/>
              <w:rPr>
                <w:sz w:val="20"/>
                <w:szCs w:val="20"/>
                <w:lang w:val="fr-FR"/>
              </w:rPr>
            </w:pPr>
            <w:r w:rsidRPr="00F94182">
              <w:rPr>
                <w:sz w:val="20"/>
                <w:szCs w:val="20"/>
                <w:lang w:val="fr-FR"/>
              </w:rPr>
              <w:t>49,5</w:t>
            </w:r>
          </w:p>
        </w:tc>
        <w:tc>
          <w:tcPr>
            <w:tcW w:w="1539" w:type="dxa"/>
            <w:tcBorders>
              <w:top w:val="nil"/>
              <w:bottom w:val="single" w:sz="4" w:space="0" w:color="auto"/>
            </w:tcBorders>
          </w:tcPr>
          <w:p w:rsidR="00F42699" w:rsidRPr="00F94182" w:rsidRDefault="00F42699" w:rsidP="00793C0E">
            <w:pPr>
              <w:tabs>
                <w:tab w:val="left" w:pos="567"/>
              </w:tabs>
              <w:spacing w:before="60" w:after="60"/>
              <w:ind w:right="172"/>
              <w:jc w:val="right"/>
              <w:rPr>
                <w:sz w:val="20"/>
                <w:szCs w:val="20"/>
                <w:lang w:val="fr-FR"/>
              </w:rPr>
            </w:pPr>
            <w:r w:rsidRPr="00F94182">
              <w:rPr>
                <w:sz w:val="20"/>
                <w:szCs w:val="20"/>
                <w:lang w:val="fr-FR"/>
              </w:rPr>
              <w:t>40,0</w:t>
            </w:r>
          </w:p>
        </w:tc>
        <w:tc>
          <w:tcPr>
            <w:tcW w:w="1680" w:type="dxa"/>
            <w:tcBorders>
              <w:top w:val="nil"/>
              <w:bottom w:val="single" w:sz="4" w:space="0" w:color="auto"/>
            </w:tcBorders>
          </w:tcPr>
          <w:p w:rsidR="00F42699" w:rsidRPr="00F94182" w:rsidRDefault="00F42699" w:rsidP="00793C0E">
            <w:pPr>
              <w:tabs>
                <w:tab w:val="left" w:pos="567"/>
              </w:tabs>
              <w:spacing w:before="60" w:after="60"/>
              <w:ind w:right="172"/>
              <w:jc w:val="right"/>
              <w:rPr>
                <w:sz w:val="20"/>
                <w:szCs w:val="20"/>
                <w:lang w:val="fr-FR"/>
              </w:rPr>
            </w:pPr>
            <w:r w:rsidRPr="00F94182">
              <w:rPr>
                <w:sz w:val="20"/>
                <w:szCs w:val="20"/>
                <w:lang w:val="fr-FR"/>
              </w:rPr>
              <w:t>38,3</w:t>
            </w:r>
          </w:p>
        </w:tc>
        <w:tc>
          <w:tcPr>
            <w:tcW w:w="1652" w:type="dxa"/>
            <w:tcBorders>
              <w:top w:val="nil"/>
              <w:bottom w:val="single" w:sz="4" w:space="0" w:color="auto"/>
            </w:tcBorders>
          </w:tcPr>
          <w:p w:rsidR="00F42699" w:rsidRPr="00F94182" w:rsidRDefault="00F42699" w:rsidP="00793C0E">
            <w:pPr>
              <w:tabs>
                <w:tab w:val="left" w:pos="567"/>
              </w:tabs>
              <w:spacing w:before="60" w:after="60"/>
              <w:ind w:right="172"/>
              <w:jc w:val="right"/>
              <w:rPr>
                <w:sz w:val="20"/>
                <w:szCs w:val="20"/>
                <w:lang w:val="fr-FR"/>
              </w:rPr>
            </w:pPr>
            <w:r w:rsidRPr="00F94182">
              <w:rPr>
                <w:sz w:val="20"/>
                <w:szCs w:val="20"/>
                <w:lang w:val="fr-FR"/>
              </w:rPr>
              <w:t>74,7</w:t>
            </w:r>
          </w:p>
        </w:tc>
        <w:tc>
          <w:tcPr>
            <w:tcW w:w="1400" w:type="dxa"/>
            <w:tcBorders>
              <w:top w:val="nil"/>
              <w:bottom w:val="single" w:sz="4" w:space="0" w:color="auto"/>
            </w:tcBorders>
          </w:tcPr>
          <w:p w:rsidR="00F42699" w:rsidRPr="00F94182" w:rsidRDefault="00F42699" w:rsidP="00793C0E">
            <w:pPr>
              <w:tabs>
                <w:tab w:val="left" w:pos="567"/>
              </w:tabs>
              <w:spacing w:before="60" w:after="60"/>
              <w:ind w:right="172"/>
              <w:jc w:val="right"/>
              <w:rPr>
                <w:sz w:val="20"/>
                <w:szCs w:val="20"/>
                <w:lang w:val="fr-FR"/>
              </w:rPr>
            </w:pPr>
            <w:r w:rsidRPr="00F94182">
              <w:rPr>
                <w:sz w:val="20"/>
                <w:szCs w:val="20"/>
                <w:lang w:val="fr-FR"/>
              </w:rPr>
              <w:t>2,4</w:t>
            </w:r>
          </w:p>
        </w:tc>
        <w:tc>
          <w:tcPr>
            <w:tcW w:w="1259" w:type="dxa"/>
            <w:tcBorders>
              <w:top w:val="nil"/>
              <w:bottom w:val="single" w:sz="4" w:space="0" w:color="auto"/>
            </w:tcBorders>
          </w:tcPr>
          <w:p w:rsidR="00F42699" w:rsidRPr="00F94182" w:rsidRDefault="00F42699" w:rsidP="00793C0E">
            <w:pPr>
              <w:tabs>
                <w:tab w:val="left" w:pos="567"/>
              </w:tabs>
              <w:spacing w:before="60" w:after="60"/>
              <w:ind w:right="172"/>
              <w:jc w:val="right"/>
              <w:rPr>
                <w:sz w:val="20"/>
                <w:szCs w:val="20"/>
                <w:lang w:val="fr-FR"/>
              </w:rPr>
            </w:pPr>
            <w:r w:rsidRPr="00F94182">
              <w:rPr>
                <w:sz w:val="20"/>
                <w:szCs w:val="20"/>
                <w:lang w:val="fr-FR"/>
              </w:rPr>
              <w:t>16,1</w:t>
            </w:r>
          </w:p>
        </w:tc>
      </w:tr>
      <w:tr w:rsidR="00F94182" w:rsidRPr="00F94182">
        <w:tc>
          <w:tcPr>
            <w:tcW w:w="2376" w:type="dxa"/>
            <w:tcBorders>
              <w:bottom w:val="nil"/>
            </w:tcBorders>
          </w:tcPr>
          <w:p w:rsidR="004450C9" w:rsidRPr="00F94182" w:rsidRDefault="004450C9" w:rsidP="00CB46AF">
            <w:pPr>
              <w:tabs>
                <w:tab w:val="left" w:pos="567"/>
                <w:tab w:val="left" w:pos="1134"/>
              </w:tabs>
              <w:spacing w:before="60" w:after="60"/>
              <w:jc w:val="center"/>
              <w:rPr>
                <w:sz w:val="20"/>
                <w:szCs w:val="20"/>
                <w:lang w:val="fr-FR"/>
              </w:rPr>
            </w:pPr>
            <w:r w:rsidRPr="00F94182">
              <w:rPr>
                <w:sz w:val="20"/>
                <w:szCs w:val="20"/>
                <w:lang w:val="fr-FR"/>
              </w:rPr>
              <w:t>Zone</w:t>
            </w:r>
          </w:p>
        </w:tc>
        <w:tc>
          <w:tcPr>
            <w:tcW w:w="1442"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148"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539"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680"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652"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400"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259"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r>
      <w:tr w:rsidR="00A45A48" w:rsidRPr="00F94182">
        <w:tc>
          <w:tcPr>
            <w:tcW w:w="2376" w:type="dxa"/>
            <w:tcBorders>
              <w:top w:val="nil"/>
              <w:bottom w:val="nil"/>
            </w:tcBorders>
          </w:tcPr>
          <w:p w:rsidR="00793C0E" w:rsidRPr="00F94182" w:rsidRDefault="00793C0E" w:rsidP="00793C0E">
            <w:pPr>
              <w:tabs>
                <w:tab w:val="left" w:pos="567"/>
                <w:tab w:val="left" w:pos="1134"/>
              </w:tabs>
              <w:spacing w:before="60" w:after="60"/>
              <w:rPr>
                <w:sz w:val="20"/>
                <w:szCs w:val="20"/>
                <w:lang w:val="fr-FR"/>
              </w:rPr>
            </w:pPr>
            <w:r w:rsidRPr="00F94182">
              <w:rPr>
                <w:sz w:val="20"/>
                <w:szCs w:val="20"/>
                <w:lang w:val="fr-FR"/>
              </w:rPr>
              <w:t>Urbaine</w:t>
            </w:r>
          </w:p>
        </w:tc>
        <w:tc>
          <w:tcPr>
            <w:tcW w:w="1442"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51,7</w:t>
            </w:r>
          </w:p>
        </w:tc>
        <w:tc>
          <w:tcPr>
            <w:tcW w:w="1148"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75,3</w:t>
            </w:r>
          </w:p>
        </w:tc>
        <w:tc>
          <w:tcPr>
            <w:tcW w:w="153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53,6</w:t>
            </w:r>
          </w:p>
        </w:tc>
        <w:tc>
          <w:tcPr>
            <w:tcW w:w="168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52,1</w:t>
            </w:r>
          </w:p>
        </w:tc>
        <w:tc>
          <w:tcPr>
            <w:tcW w:w="1652"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49,0</w:t>
            </w:r>
          </w:p>
        </w:tc>
        <w:tc>
          <w:tcPr>
            <w:tcW w:w="140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2,6</w:t>
            </w:r>
          </w:p>
        </w:tc>
        <w:tc>
          <w:tcPr>
            <w:tcW w:w="125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15,8</w:t>
            </w:r>
          </w:p>
        </w:tc>
      </w:tr>
      <w:tr w:rsidR="00A45A48" w:rsidRPr="00F94182">
        <w:tc>
          <w:tcPr>
            <w:tcW w:w="2376" w:type="dxa"/>
            <w:tcBorders>
              <w:top w:val="nil"/>
              <w:bottom w:val="single" w:sz="4" w:space="0" w:color="auto"/>
            </w:tcBorders>
          </w:tcPr>
          <w:p w:rsidR="00793C0E" w:rsidRPr="00F94182" w:rsidRDefault="00793C0E" w:rsidP="00793C0E">
            <w:pPr>
              <w:tabs>
                <w:tab w:val="left" w:pos="567"/>
                <w:tab w:val="left" w:pos="1134"/>
              </w:tabs>
              <w:spacing w:before="60" w:after="60"/>
              <w:rPr>
                <w:sz w:val="20"/>
                <w:szCs w:val="20"/>
                <w:lang w:val="fr-FR"/>
              </w:rPr>
            </w:pPr>
            <w:r w:rsidRPr="00F94182">
              <w:rPr>
                <w:sz w:val="20"/>
                <w:szCs w:val="20"/>
                <w:lang w:val="fr-FR"/>
              </w:rPr>
              <w:t>Rurale</w:t>
            </w:r>
          </w:p>
        </w:tc>
        <w:tc>
          <w:tcPr>
            <w:tcW w:w="1442" w:type="dxa"/>
            <w:tcBorders>
              <w:top w:val="nil"/>
              <w:bottom w:val="single" w:sz="4" w:space="0" w:color="auto"/>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48,3</w:t>
            </w:r>
          </w:p>
        </w:tc>
        <w:tc>
          <w:tcPr>
            <w:tcW w:w="1148" w:type="dxa"/>
            <w:tcBorders>
              <w:top w:val="nil"/>
              <w:bottom w:val="single" w:sz="4" w:space="0" w:color="auto"/>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24,7</w:t>
            </w:r>
          </w:p>
        </w:tc>
        <w:tc>
          <w:tcPr>
            <w:tcW w:w="1539"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46,4</w:t>
            </w:r>
          </w:p>
        </w:tc>
        <w:tc>
          <w:tcPr>
            <w:tcW w:w="1680"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47,9</w:t>
            </w:r>
          </w:p>
        </w:tc>
        <w:tc>
          <w:tcPr>
            <w:tcW w:w="1652"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51,0</w:t>
            </w:r>
          </w:p>
        </w:tc>
        <w:tc>
          <w:tcPr>
            <w:tcW w:w="1400"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0,9</w:t>
            </w:r>
          </w:p>
        </w:tc>
        <w:tc>
          <w:tcPr>
            <w:tcW w:w="1259"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14,9</w:t>
            </w:r>
          </w:p>
        </w:tc>
      </w:tr>
      <w:tr w:rsidR="004450C9" w:rsidRPr="00F94182">
        <w:tc>
          <w:tcPr>
            <w:tcW w:w="2376" w:type="dxa"/>
            <w:tcBorders>
              <w:bottom w:val="nil"/>
            </w:tcBorders>
          </w:tcPr>
          <w:p w:rsidR="004450C9" w:rsidRPr="00F94182" w:rsidRDefault="004450C9" w:rsidP="00CB46AF">
            <w:pPr>
              <w:tabs>
                <w:tab w:val="left" w:pos="567"/>
                <w:tab w:val="left" w:pos="1134"/>
              </w:tabs>
              <w:spacing w:before="60" w:after="60"/>
              <w:jc w:val="center"/>
              <w:rPr>
                <w:sz w:val="20"/>
                <w:szCs w:val="20"/>
                <w:lang w:val="fr-FR"/>
              </w:rPr>
            </w:pPr>
            <w:r w:rsidRPr="00F94182">
              <w:rPr>
                <w:sz w:val="20"/>
                <w:szCs w:val="20"/>
                <w:lang w:val="fr-FR"/>
              </w:rPr>
              <w:t>Groupe ethnique</w:t>
            </w:r>
          </w:p>
        </w:tc>
        <w:tc>
          <w:tcPr>
            <w:tcW w:w="1442"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148"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539"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680"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652"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400"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259"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r>
      <w:tr w:rsidR="00A45A48" w:rsidRPr="00F94182">
        <w:tc>
          <w:tcPr>
            <w:tcW w:w="2376" w:type="dxa"/>
            <w:tcBorders>
              <w:top w:val="nil"/>
              <w:bottom w:val="nil"/>
            </w:tcBorders>
          </w:tcPr>
          <w:p w:rsidR="00793C0E" w:rsidRPr="00F94182" w:rsidRDefault="00793C0E" w:rsidP="00793C0E">
            <w:pPr>
              <w:tabs>
                <w:tab w:val="left" w:pos="567"/>
                <w:tab w:val="left" w:pos="1134"/>
              </w:tabs>
              <w:spacing w:before="60" w:after="60"/>
              <w:rPr>
                <w:sz w:val="20"/>
                <w:szCs w:val="20"/>
                <w:lang w:val="fr-FR"/>
              </w:rPr>
            </w:pPr>
            <w:r w:rsidRPr="00F94182">
              <w:rPr>
                <w:sz w:val="20"/>
                <w:szCs w:val="20"/>
                <w:lang w:val="fr-FR"/>
              </w:rPr>
              <w:t>Autochtone</w:t>
            </w:r>
          </w:p>
        </w:tc>
        <w:tc>
          <w:tcPr>
            <w:tcW w:w="1442"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39,3</w:t>
            </w:r>
          </w:p>
        </w:tc>
        <w:tc>
          <w:tcPr>
            <w:tcW w:w="1148"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17,3</w:t>
            </w:r>
          </w:p>
        </w:tc>
        <w:tc>
          <w:tcPr>
            <w:tcW w:w="153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30,8</w:t>
            </w:r>
          </w:p>
        </w:tc>
        <w:tc>
          <w:tcPr>
            <w:tcW w:w="168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38,9</w:t>
            </w:r>
          </w:p>
        </w:tc>
        <w:tc>
          <w:tcPr>
            <w:tcW w:w="1652"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34,6</w:t>
            </w:r>
          </w:p>
        </w:tc>
        <w:tc>
          <w:tcPr>
            <w:tcW w:w="140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0,8</w:t>
            </w:r>
          </w:p>
        </w:tc>
        <w:tc>
          <w:tcPr>
            <w:tcW w:w="125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12,2</w:t>
            </w:r>
          </w:p>
        </w:tc>
      </w:tr>
      <w:tr w:rsidR="00A45A48" w:rsidRPr="00F94182">
        <w:tc>
          <w:tcPr>
            <w:tcW w:w="2376" w:type="dxa"/>
            <w:tcBorders>
              <w:top w:val="nil"/>
              <w:bottom w:val="single" w:sz="4" w:space="0" w:color="auto"/>
            </w:tcBorders>
          </w:tcPr>
          <w:p w:rsidR="00793C0E" w:rsidRPr="00F94182" w:rsidRDefault="00793C0E" w:rsidP="00793C0E">
            <w:pPr>
              <w:tabs>
                <w:tab w:val="left" w:pos="567"/>
                <w:tab w:val="left" w:pos="1134"/>
              </w:tabs>
              <w:spacing w:before="60" w:after="60"/>
              <w:rPr>
                <w:sz w:val="20"/>
                <w:szCs w:val="20"/>
                <w:lang w:val="fr-FR"/>
              </w:rPr>
            </w:pPr>
            <w:r w:rsidRPr="00F94182">
              <w:rPr>
                <w:sz w:val="20"/>
                <w:szCs w:val="20"/>
                <w:lang w:val="fr-FR"/>
              </w:rPr>
              <w:t xml:space="preserve">Non autochtone </w:t>
            </w:r>
          </w:p>
        </w:tc>
        <w:tc>
          <w:tcPr>
            <w:tcW w:w="1442" w:type="dxa"/>
            <w:tcBorders>
              <w:top w:val="nil"/>
              <w:bottom w:val="single" w:sz="4" w:space="0" w:color="auto"/>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60,7</w:t>
            </w:r>
          </w:p>
        </w:tc>
        <w:tc>
          <w:tcPr>
            <w:tcW w:w="1148" w:type="dxa"/>
            <w:tcBorders>
              <w:top w:val="nil"/>
              <w:bottom w:val="single" w:sz="4" w:space="0" w:color="auto"/>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82,7</w:t>
            </w:r>
          </w:p>
        </w:tc>
        <w:tc>
          <w:tcPr>
            <w:tcW w:w="1539"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69,2</w:t>
            </w:r>
          </w:p>
        </w:tc>
        <w:tc>
          <w:tcPr>
            <w:tcW w:w="1680"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61,1</w:t>
            </w:r>
          </w:p>
        </w:tc>
        <w:tc>
          <w:tcPr>
            <w:tcW w:w="1652"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65,4</w:t>
            </w:r>
          </w:p>
        </w:tc>
        <w:tc>
          <w:tcPr>
            <w:tcW w:w="1400"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2,5</w:t>
            </w:r>
          </w:p>
        </w:tc>
        <w:tc>
          <w:tcPr>
            <w:tcW w:w="1259"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17,4</w:t>
            </w:r>
          </w:p>
        </w:tc>
      </w:tr>
      <w:tr w:rsidR="00F94182" w:rsidRPr="00F94182">
        <w:tc>
          <w:tcPr>
            <w:tcW w:w="2376" w:type="dxa"/>
            <w:tcBorders>
              <w:bottom w:val="nil"/>
            </w:tcBorders>
          </w:tcPr>
          <w:p w:rsidR="004450C9" w:rsidRPr="00F94182" w:rsidRDefault="004450C9" w:rsidP="00CB46AF">
            <w:pPr>
              <w:tabs>
                <w:tab w:val="left" w:pos="567"/>
                <w:tab w:val="left" w:pos="1134"/>
              </w:tabs>
              <w:spacing w:before="60" w:after="60"/>
              <w:jc w:val="center"/>
              <w:rPr>
                <w:sz w:val="20"/>
                <w:szCs w:val="20"/>
                <w:lang w:val="fr-FR"/>
              </w:rPr>
            </w:pPr>
            <w:r w:rsidRPr="00F94182">
              <w:rPr>
                <w:sz w:val="20"/>
                <w:szCs w:val="20"/>
                <w:lang w:val="fr-FR"/>
              </w:rPr>
              <w:t>Situation professionnelle</w:t>
            </w:r>
          </w:p>
        </w:tc>
        <w:tc>
          <w:tcPr>
            <w:tcW w:w="1442"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148"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539"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680"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652"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400"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259"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r>
      <w:tr w:rsidR="00A45A48" w:rsidRPr="00F94182">
        <w:tc>
          <w:tcPr>
            <w:tcW w:w="2376" w:type="dxa"/>
            <w:tcBorders>
              <w:top w:val="nil"/>
              <w:bottom w:val="nil"/>
            </w:tcBorders>
          </w:tcPr>
          <w:p w:rsidR="00793C0E" w:rsidRPr="00F94182" w:rsidRDefault="00793C0E" w:rsidP="00793C0E">
            <w:pPr>
              <w:tabs>
                <w:tab w:val="left" w:pos="567"/>
                <w:tab w:val="left" w:pos="1134"/>
              </w:tabs>
              <w:spacing w:before="60" w:after="60"/>
              <w:rPr>
                <w:sz w:val="20"/>
                <w:szCs w:val="20"/>
                <w:lang w:val="fr-FR"/>
              </w:rPr>
            </w:pPr>
            <w:r w:rsidRPr="00F94182">
              <w:rPr>
                <w:sz w:val="20"/>
                <w:szCs w:val="20"/>
                <w:lang w:val="fr-FR"/>
              </w:rPr>
              <w:t>Employés</w:t>
            </w:r>
          </w:p>
        </w:tc>
        <w:tc>
          <w:tcPr>
            <w:tcW w:w="1442"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36,9</w:t>
            </w:r>
          </w:p>
        </w:tc>
        <w:tc>
          <w:tcPr>
            <w:tcW w:w="1148"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w:t>
            </w:r>
          </w:p>
        </w:tc>
        <w:tc>
          <w:tcPr>
            <w:tcW w:w="153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34,8</w:t>
            </w:r>
          </w:p>
        </w:tc>
        <w:tc>
          <w:tcPr>
            <w:tcW w:w="168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36,9</w:t>
            </w:r>
          </w:p>
        </w:tc>
        <w:tc>
          <w:tcPr>
            <w:tcW w:w="1652"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40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25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r>
      <w:tr w:rsidR="00A45A48" w:rsidRPr="00F94182">
        <w:tc>
          <w:tcPr>
            <w:tcW w:w="2376" w:type="dxa"/>
            <w:tcBorders>
              <w:top w:val="nil"/>
              <w:bottom w:val="nil"/>
            </w:tcBorders>
          </w:tcPr>
          <w:p w:rsidR="00793C0E" w:rsidRPr="00F94182" w:rsidRDefault="00793C0E" w:rsidP="00793C0E">
            <w:pPr>
              <w:tabs>
                <w:tab w:val="left" w:pos="567"/>
                <w:tab w:val="left" w:pos="1134"/>
              </w:tabs>
              <w:spacing w:before="60" w:after="60"/>
              <w:rPr>
                <w:sz w:val="20"/>
                <w:szCs w:val="20"/>
                <w:lang w:val="fr-FR"/>
              </w:rPr>
            </w:pPr>
            <w:r w:rsidRPr="00F94182">
              <w:rPr>
                <w:sz w:val="20"/>
                <w:szCs w:val="20"/>
                <w:lang w:val="fr-FR"/>
              </w:rPr>
              <w:t>Journaliers</w:t>
            </w:r>
          </w:p>
        </w:tc>
        <w:tc>
          <w:tcPr>
            <w:tcW w:w="1442"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8,9</w:t>
            </w:r>
          </w:p>
        </w:tc>
        <w:tc>
          <w:tcPr>
            <w:tcW w:w="1148"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w:t>
            </w:r>
          </w:p>
        </w:tc>
        <w:tc>
          <w:tcPr>
            <w:tcW w:w="153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11,3</w:t>
            </w:r>
          </w:p>
        </w:tc>
        <w:tc>
          <w:tcPr>
            <w:tcW w:w="168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8,9</w:t>
            </w:r>
          </w:p>
        </w:tc>
        <w:tc>
          <w:tcPr>
            <w:tcW w:w="1652"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40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25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r>
      <w:tr w:rsidR="00A45A48" w:rsidRPr="00F94182">
        <w:tc>
          <w:tcPr>
            <w:tcW w:w="2376" w:type="dxa"/>
            <w:tcBorders>
              <w:top w:val="nil"/>
              <w:bottom w:val="nil"/>
            </w:tcBorders>
          </w:tcPr>
          <w:p w:rsidR="00793C0E" w:rsidRPr="00F94182" w:rsidRDefault="00793C0E" w:rsidP="00793C0E">
            <w:pPr>
              <w:tabs>
                <w:tab w:val="left" w:pos="567"/>
                <w:tab w:val="left" w:pos="1134"/>
              </w:tabs>
              <w:spacing w:before="60" w:after="60"/>
              <w:rPr>
                <w:sz w:val="20"/>
                <w:szCs w:val="20"/>
                <w:lang w:val="fr-FR"/>
              </w:rPr>
            </w:pPr>
            <w:r w:rsidRPr="00F94182">
              <w:rPr>
                <w:sz w:val="20"/>
                <w:szCs w:val="20"/>
                <w:lang w:val="fr-FR"/>
              </w:rPr>
              <w:t>Employé(e)s de maison</w:t>
            </w:r>
          </w:p>
        </w:tc>
        <w:tc>
          <w:tcPr>
            <w:tcW w:w="1442"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3,2</w:t>
            </w:r>
          </w:p>
        </w:tc>
        <w:tc>
          <w:tcPr>
            <w:tcW w:w="1148"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w:t>
            </w:r>
          </w:p>
        </w:tc>
        <w:tc>
          <w:tcPr>
            <w:tcW w:w="153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3,3</w:t>
            </w:r>
          </w:p>
        </w:tc>
        <w:tc>
          <w:tcPr>
            <w:tcW w:w="168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3,2</w:t>
            </w:r>
          </w:p>
        </w:tc>
        <w:tc>
          <w:tcPr>
            <w:tcW w:w="1652"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40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25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r>
      <w:tr w:rsidR="00CB46AF" w:rsidRPr="00F94182">
        <w:tc>
          <w:tcPr>
            <w:tcW w:w="2376" w:type="dxa"/>
            <w:tcBorders>
              <w:top w:val="nil"/>
              <w:bottom w:val="nil"/>
            </w:tcBorders>
          </w:tcPr>
          <w:p w:rsidR="00793C0E" w:rsidRPr="00F94182" w:rsidRDefault="00793C0E" w:rsidP="00793C0E">
            <w:pPr>
              <w:tabs>
                <w:tab w:val="left" w:pos="567"/>
                <w:tab w:val="left" w:pos="1134"/>
              </w:tabs>
              <w:spacing w:before="60" w:after="60"/>
              <w:rPr>
                <w:sz w:val="20"/>
                <w:szCs w:val="20"/>
                <w:lang w:val="fr-FR"/>
              </w:rPr>
            </w:pPr>
            <w:r w:rsidRPr="00F94182">
              <w:rPr>
                <w:sz w:val="20"/>
                <w:szCs w:val="20"/>
                <w:lang w:val="fr-FR"/>
              </w:rPr>
              <w:t>Employeurs</w:t>
            </w:r>
          </w:p>
        </w:tc>
        <w:tc>
          <w:tcPr>
            <w:tcW w:w="1442"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3,5</w:t>
            </w:r>
          </w:p>
        </w:tc>
        <w:tc>
          <w:tcPr>
            <w:tcW w:w="1148"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w:t>
            </w:r>
          </w:p>
        </w:tc>
        <w:tc>
          <w:tcPr>
            <w:tcW w:w="153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1,9</w:t>
            </w:r>
          </w:p>
        </w:tc>
        <w:tc>
          <w:tcPr>
            <w:tcW w:w="168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3,5</w:t>
            </w:r>
          </w:p>
        </w:tc>
        <w:tc>
          <w:tcPr>
            <w:tcW w:w="1652"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40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25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r>
      <w:tr w:rsidR="00CB46AF" w:rsidRPr="00F94182">
        <w:tc>
          <w:tcPr>
            <w:tcW w:w="2376" w:type="dxa"/>
            <w:tcBorders>
              <w:top w:val="nil"/>
              <w:bottom w:val="nil"/>
            </w:tcBorders>
          </w:tcPr>
          <w:p w:rsidR="00793C0E" w:rsidRPr="00F94182" w:rsidRDefault="00793C0E" w:rsidP="00793C0E">
            <w:pPr>
              <w:tabs>
                <w:tab w:val="left" w:pos="567"/>
                <w:tab w:val="left" w:pos="1134"/>
              </w:tabs>
              <w:spacing w:before="60" w:after="60"/>
              <w:rPr>
                <w:sz w:val="20"/>
                <w:szCs w:val="20"/>
                <w:lang w:val="fr-FR"/>
              </w:rPr>
            </w:pPr>
            <w:r w:rsidRPr="00F94182">
              <w:rPr>
                <w:sz w:val="20"/>
                <w:szCs w:val="20"/>
                <w:lang w:val="fr-FR"/>
              </w:rPr>
              <w:t xml:space="preserve">Indépendants </w:t>
            </w:r>
          </w:p>
        </w:tc>
        <w:tc>
          <w:tcPr>
            <w:tcW w:w="1442"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28,6</w:t>
            </w:r>
          </w:p>
        </w:tc>
        <w:tc>
          <w:tcPr>
            <w:tcW w:w="1148"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w:t>
            </w:r>
          </w:p>
        </w:tc>
        <w:tc>
          <w:tcPr>
            <w:tcW w:w="153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30,8</w:t>
            </w:r>
          </w:p>
        </w:tc>
        <w:tc>
          <w:tcPr>
            <w:tcW w:w="168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28,6</w:t>
            </w:r>
          </w:p>
        </w:tc>
        <w:tc>
          <w:tcPr>
            <w:tcW w:w="1652"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40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25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r>
      <w:tr w:rsidR="00CB46AF" w:rsidRPr="00F94182">
        <w:tc>
          <w:tcPr>
            <w:tcW w:w="2376" w:type="dxa"/>
            <w:tcBorders>
              <w:top w:val="nil"/>
              <w:bottom w:val="single" w:sz="4" w:space="0" w:color="auto"/>
            </w:tcBorders>
          </w:tcPr>
          <w:p w:rsidR="00793C0E" w:rsidRPr="00F94182" w:rsidRDefault="00793C0E" w:rsidP="00793C0E">
            <w:pPr>
              <w:tabs>
                <w:tab w:val="left" w:pos="567"/>
                <w:tab w:val="left" w:pos="1134"/>
              </w:tabs>
              <w:spacing w:before="60" w:after="60"/>
              <w:rPr>
                <w:sz w:val="20"/>
                <w:szCs w:val="20"/>
                <w:lang w:val="fr-FR"/>
              </w:rPr>
            </w:pPr>
            <w:r w:rsidRPr="00F94182">
              <w:rPr>
                <w:sz w:val="20"/>
                <w:szCs w:val="20"/>
                <w:lang w:val="fr-FR"/>
              </w:rPr>
              <w:t>Non rémunérés</w:t>
            </w:r>
          </w:p>
        </w:tc>
        <w:tc>
          <w:tcPr>
            <w:tcW w:w="1442" w:type="dxa"/>
            <w:tcBorders>
              <w:top w:val="nil"/>
              <w:bottom w:val="single" w:sz="4" w:space="0" w:color="auto"/>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18,8</w:t>
            </w:r>
          </w:p>
        </w:tc>
        <w:tc>
          <w:tcPr>
            <w:tcW w:w="1148" w:type="dxa"/>
            <w:tcBorders>
              <w:top w:val="nil"/>
              <w:bottom w:val="single" w:sz="4" w:space="0" w:color="auto"/>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w:t>
            </w:r>
          </w:p>
        </w:tc>
        <w:tc>
          <w:tcPr>
            <w:tcW w:w="1539"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18,0</w:t>
            </w:r>
          </w:p>
        </w:tc>
        <w:tc>
          <w:tcPr>
            <w:tcW w:w="1680"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18,8</w:t>
            </w:r>
          </w:p>
        </w:tc>
        <w:tc>
          <w:tcPr>
            <w:tcW w:w="1652"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400"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259"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r>
      <w:tr w:rsidR="00F94182" w:rsidRPr="00F94182">
        <w:tc>
          <w:tcPr>
            <w:tcW w:w="2376" w:type="dxa"/>
            <w:tcBorders>
              <w:bottom w:val="nil"/>
            </w:tcBorders>
          </w:tcPr>
          <w:p w:rsidR="004450C9" w:rsidRPr="00F94182" w:rsidRDefault="004450C9" w:rsidP="00F94182">
            <w:pPr>
              <w:keepNext/>
              <w:tabs>
                <w:tab w:val="left" w:pos="567"/>
                <w:tab w:val="left" w:pos="1134"/>
              </w:tabs>
              <w:spacing w:before="60" w:after="60"/>
              <w:jc w:val="center"/>
              <w:rPr>
                <w:sz w:val="20"/>
                <w:szCs w:val="20"/>
                <w:lang w:val="fr-FR"/>
              </w:rPr>
            </w:pPr>
            <w:r w:rsidRPr="00F94182">
              <w:rPr>
                <w:sz w:val="20"/>
                <w:szCs w:val="20"/>
                <w:lang w:val="fr-FR"/>
              </w:rPr>
              <w:t>Activité économique</w:t>
            </w:r>
          </w:p>
        </w:tc>
        <w:tc>
          <w:tcPr>
            <w:tcW w:w="1442" w:type="dxa"/>
            <w:tcBorders>
              <w:bottom w:val="nil"/>
            </w:tcBorders>
          </w:tcPr>
          <w:p w:rsidR="004450C9" w:rsidRPr="00F94182" w:rsidRDefault="004450C9" w:rsidP="00F94182">
            <w:pPr>
              <w:keepNext/>
              <w:tabs>
                <w:tab w:val="left" w:pos="567"/>
              </w:tabs>
              <w:spacing w:before="60" w:after="60"/>
              <w:ind w:right="172"/>
              <w:jc w:val="right"/>
              <w:rPr>
                <w:sz w:val="20"/>
                <w:szCs w:val="20"/>
                <w:lang w:val="fr-FR"/>
              </w:rPr>
            </w:pPr>
          </w:p>
        </w:tc>
        <w:tc>
          <w:tcPr>
            <w:tcW w:w="1148" w:type="dxa"/>
            <w:tcBorders>
              <w:bottom w:val="nil"/>
            </w:tcBorders>
          </w:tcPr>
          <w:p w:rsidR="004450C9" w:rsidRPr="00F94182" w:rsidRDefault="004450C9" w:rsidP="00F94182">
            <w:pPr>
              <w:keepNext/>
              <w:tabs>
                <w:tab w:val="left" w:pos="567"/>
              </w:tabs>
              <w:spacing w:before="60" w:after="60"/>
              <w:ind w:right="172"/>
              <w:jc w:val="right"/>
              <w:rPr>
                <w:sz w:val="20"/>
                <w:szCs w:val="20"/>
                <w:lang w:val="fr-FR"/>
              </w:rPr>
            </w:pPr>
          </w:p>
        </w:tc>
        <w:tc>
          <w:tcPr>
            <w:tcW w:w="1539" w:type="dxa"/>
            <w:tcBorders>
              <w:bottom w:val="nil"/>
            </w:tcBorders>
          </w:tcPr>
          <w:p w:rsidR="004450C9" w:rsidRPr="00F94182" w:rsidRDefault="004450C9" w:rsidP="00F94182">
            <w:pPr>
              <w:keepNext/>
              <w:tabs>
                <w:tab w:val="left" w:pos="567"/>
              </w:tabs>
              <w:spacing w:before="60" w:after="60"/>
              <w:ind w:right="172"/>
              <w:jc w:val="right"/>
              <w:rPr>
                <w:sz w:val="20"/>
                <w:szCs w:val="20"/>
                <w:lang w:val="fr-FR"/>
              </w:rPr>
            </w:pPr>
          </w:p>
        </w:tc>
        <w:tc>
          <w:tcPr>
            <w:tcW w:w="1680" w:type="dxa"/>
            <w:tcBorders>
              <w:bottom w:val="nil"/>
            </w:tcBorders>
          </w:tcPr>
          <w:p w:rsidR="004450C9" w:rsidRPr="00F94182" w:rsidRDefault="004450C9" w:rsidP="00F94182">
            <w:pPr>
              <w:keepNext/>
              <w:tabs>
                <w:tab w:val="left" w:pos="567"/>
              </w:tabs>
              <w:spacing w:before="60" w:after="60"/>
              <w:ind w:right="172"/>
              <w:jc w:val="right"/>
              <w:rPr>
                <w:sz w:val="20"/>
                <w:szCs w:val="20"/>
                <w:lang w:val="fr-FR"/>
              </w:rPr>
            </w:pPr>
          </w:p>
        </w:tc>
        <w:tc>
          <w:tcPr>
            <w:tcW w:w="1652" w:type="dxa"/>
            <w:tcBorders>
              <w:bottom w:val="nil"/>
            </w:tcBorders>
          </w:tcPr>
          <w:p w:rsidR="004450C9" w:rsidRPr="00F94182" w:rsidRDefault="004450C9" w:rsidP="00F94182">
            <w:pPr>
              <w:keepNext/>
              <w:tabs>
                <w:tab w:val="left" w:pos="567"/>
              </w:tabs>
              <w:spacing w:before="60" w:after="60"/>
              <w:ind w:right="172"/>
              <w:jc w:val="right"/>
              <w:rPr>
                <w:sz w:val="20"/>
                <w:szCs w:val="20"/>
                <w:lang w:val="fr-FR"/>
              </w:rPr>
            </w:pPr>
          </w:p>
        </w:tc>
        <w:tc>
          <w:tcPr>
            <w:tcW w:w="1400" w:type="dxa"/>
            <w:tcBorders>
              <w:bottom w:val="nil"/>
            </w:tcBorders>
          </w:tcPr>
          <w:p w:rsidR="004450C9" w:rsidRPr="00F94182" w:rsidRDefault="004450C9" w:rsidP="00F94182">
            <w:pPr>
              <w:keepNext/>
              <w:tabs>
                <w:tab w:val="left" w:pos="567"/>
              </w:tabs>
              <w:spacing w:before="60" w:after="60"/>
              <w:ind w:right="172"/>
              <w:jc w:val="right"/>
              <w:rPr>
                <w:sz w:val="20"/>
                <w:szCs w:val="20"/>
                <w:lang w:val="fr-FR"/>
              </w:rPr>
            </w:pPr>
          </w:p>
        </w:tc>
        <w:tc>
          <w:tcPr>
            <w:tcW w:w="1259" w:type="dxa"/>
            <w:tcBorders>
              <w:bottom w:val="nil"/>
            </w:tcBorders>
          </w:tcPr>
          <w:p w:rsidR="004450C9" w:rsidRPr="00F94182" w:rsidRDefault="004450C9" w:rsidP="00F94182">
            <w:pPr>
              <w:keepNext/>
              <w:tabs>
                <w:tab w:val="left" w:pos="567"/>
              </w:tabs>
              <w:spacing w:before="60" w:after="60"/>
              <w:ind w:right="172"/>
              <w:jc w:val="right"/>
              <w:rPr>
                <w:sz w:val="20"/>
                <w:szCs w:val="20"/>
                <w:lang w:val="fr-FR"/>
              </w:rPr>
            </w:pPr>
          </w:p>
        </w:tc>
      </w:tr>
      <w:tr w:rsidR="00A45A48" w:rsidRPr="00F94182">
        <w:tc>
          <w:tcPr>
            <w:tcW w:w="2376" w:type="dxa"/>
            <w:tcBorders>
              <w:top w:val="nil"/>
              <w:bottom w:val="nil"/>
            </w:tcBorders>
          </w:tcPr>
          <w:p w:rsidR="00793C0E" w:rsidRPr="00F94182" w:rsidRDefault="00793C0E" w:rsidP="00F94182">
            <w:pPr>
              <w:keepNext/>
              <w:tabs>
                <w:tab w:val="left" w:pos="567"/>
                <w:tab w:val="left" w:pos="1134"/>
              </w:tabs>
              <w:spacing w:before="60" w:after="60"/>
              <w:rPr>
                <w:sz w:val="20"/>
                <w:szCs w:val="20"/>
                <w:lang w:val="fr-FR"/>
              </w:rPr>
            </w:pPr>
            <w:r w:rsidRPr="00F94182">
              <w:rPr>
                <w:sz w:val="20"/>
                <w:szCs w:val="20"/>
                <w:lang w:val="fr-FR"/>
              </w:rPr>
              <w:t>Agriculture</w:t>
            </w:r>
          </w:p>
        </w:tc>
        <w:tc>
          <w:tcPr>
            <w:tcW w:w="1442" w:type="dxa"/>
            <w:tcBorders>
              <w:top w:val="nil"/>
              <w:bottom w:val="nil"/>
            </w:tcBorders>
          </w:tcPr>
          <w:p w:rsidR="00793C0E" w:rsidRPr="00F94182" w:rsidRDefault="00793C0E" w:rsidP="00F94182">
            <w:pPr>
              <w:keepNext/>
              <w:tabs>
                <w:tab w:val="left" w:pos="567"/>
              </w:tabs>
              <w:spacing w:before="40" w:after="40"/>
              <w:ind w:right="172"/>
              <w:jc w:val="right"/>
              <w:rPr>
                <w:sz w:val="20"/>
                <w:szCs w:val="20"/>
                <w:lang w:val="fr-FR"/>
              </w:rPr>
            </w:pPr>
            <w:r w:rsidRPr="00F94182">
              <w:rPr>
                <w:sz w:val="20"/>
                <w:szCs w:val="20"/>
                <w:lang w:val="fr-FR"/>
              </w:rPr>
              <w:t>33,2</w:t>
            </w:r>
          </w:p>
        </w:tc>
        <w:tc>
          <w:tcPr>
            <w:tcW w:w="1148" w:type="dxa"/>
            <w:tcBorders>
              <w:top w:val="nil"/>
              <w:bottom w:val="nil"/>
            </w:tcBorders>
          </w:tcPr>
          <w:p w:rsidR="00793C0E" w:rsidRPr="00F94182" w:rsidRDefault="00793C0E" w:rsidP="00F94182">
            <w:pPr>
              <w:keepNext/>
              <w:tabs>
                <w:tab w:val="left" w:pos="567"/>
              </w:tabs>
              <w:spacing w:before="40" w:after="40"/>
              <w:ind w:right="172"/>
              <w:jc w:val="right"/>
              <w:rPr>
                <w:sz w:val="20"/>
                <w:szCs w:val="20"/>
                <w:lang w:val="fr-FR"/>
              </w:rPr>
            </w:pPr>
            <w:r w:rsidRPr="00F94182">
              <w:rPr>
                <w:sz w:val="20"/>
                <w:szCs w:val="20"/>
                <w:lang w:val="fr-FR"/>
              </w:rPr>
              <w:t>-</w:t>
            </w:r>
          </w:p>
        </w:tc>
        <w:tc>
          <w:tcPr>
            <w:tcW w:w="1539" w:type="dxa"/>
            <w:tcBorders>
              <w:top w:val="nil"/>
              <w:bottom w:val="nil"/>
            </w:tcBorders>
          </w:tcPr>
          <w:p w:rsidR="00793C0E" w:rsidRPr="00F94182" w:rsidRDefault="00793C0E" w:rsidP="00F94182">
            <w:pPr>
              <w:keepNext/>
              <w:tabs>
                <w:tab w:val="left" w:pos="567"/>
              </w:tabs>
              <w:spacing w:before="60" w:after="60"/>
              <w:ind w:right="172"/>
              <w:jc w:val="right"/>
              <w:rPr>
                <w:sz w:val="20"/>
                <w:szCs w:val="20"/>
                <w:lang w:val="fr-FR"/>
              </w:rPr>
            </w:pPr>
            <w:r w:rsidRPr="00F94182">
              <w:rPr>
                <w:sz w:val="20"/>
                <w:szCs w:val="20"/>
                <w:lang w:val="fr-FR"/>
              </w:rPr>
              <w:t>32,3</w:t>
            </w:r>
          </w:p>
        </w:tc>
        <w:tc>
          <w:tcPr>
            <w:tcW w:w="1680" w:type="dxa"/>
            <w:tcBorders>
              <w:top w:val="nil"/>
              <w:bottom w:val="nil"/>
            </w:tcBorders>
          </w:tcPr>
          <w:p w:rsidR="00793C0E" w:rsidRPr="00F94182" w:rsidRDefault="00793C0E" w:rsidP="00F94182">
            <w:pPr>
              <w:keepNext/>
              <w:tabs>
                <w:tab w:val="left" w:pos="567"/>
              </w:tabs>
              <w:spacing w:before="60" w:after="60"/>
              <w:ind w:right="172"/>
              <w:jc w:val="right"/>
              <w:rPr>
                <w:sz w:val="20"/>
                <w:szCs w:val="20"/>
                <w:lang w:val="fr-FR"/>
              </w:rPr>
            </w:pPr>
            <w:r w:rsidRPr="00F94182">
              <w:rPr>
                <w:sz w:val="20"/>
                <w:szCs w:val="20"/>
                <w:lang w:val="fr-FR"/>
              </w:rPr>
              <w:t>33,2</w:t>
            </w:r>
          </w:p>
        </w:tc>
        <w:tc>
          <w:tcPr>
            <w:tcW w:w="1652" w:type="dxa"/>
            <w:tcBorders>
              <w:top w:val="nil"/>
              <w:bottom w:val="nil"/>
            </w:tcBorders>
          </w:tcPr>
          <w:p w:rsidR="00793C0E" w:rsidRPr="00F94182" w:rsidRDefault="00793C0E" w:rsidP="00F94182">
            <w:pPr>
              <w:keepNext/>
              <w:tabs>
                <w:tab w:val="left" w:pos="567"/>
              </w:tabs>
              <w:spacing w:before="60" w:after="60"/>
              <w:ind w:right="172"/>
              <w:jc w:val="right"/>
              <w:rPr>
                <w:sz w:val="20"/>
                <w:szCs w:val="20"/>
                <w:lang w:val="fr-FR"/>
              </w:rPr>
            </w:pPr>
            <w:r w:rsidRPr="00F94182">
              <w:rPr>
                <w:sz w:val="20"/>
                <w:szCs w:val="20"/>
                <w:lang w:val="fr-FR"/>
              </w:rPr>
              <w:t>-</w:t>
            </w:r>
          </w:p>
        </w:tc>
        <w:tc>
          <w:tcPr>
            <w:tcW w:w="1400" w:type="dxa"/>
            <w:tcBorders>
              <w:top w:val="nil"/>
              <w:bottom w:val="nil"/>
            </w:tcBorders>
          </w:tcPr>
          <w:p w:rsidR="00793C0E" w:rsidRPr="00F94182" w:rsidRDefault="00793C0E" w:rsidP="00F94182">
            <w:pPr>
              <w:keepNext/>
              <w:tabs>
                <w:tab w:val="left" w:pos="567"/>
              </w:tabs>
              <w:spacing w:before="60" w:after="60"/>
              <w:ind w:right="172"/>
              <w:jc w:val="right"/>
              <w:rPr>
                <w:sz w:val="20"/>
                <w:szCs w:val="20"/>
                <w:lang w:val="fr-FR"/>
              </w:rPr>
            </w:pPr>
            <w:r w:rsidRPr="00F94182">
              <w:rPr>
                <w:sz w:val="20"/>
                <w:szCs w:val="20"/>
                <w:lang w:val="fr-FR"/>
              </w:rPr>
              <w:t>-</w:t>
            </w:r>
          </w:p>
        </w:tc>
        <w:tc>
          <w:tcPr>
            <w:tcW w:w="1259" w:type="dxa"/>
            <w:tcBorders>
              <w:top w:val="nil"/>
              <w:bottom w:val="nil"/>
            </w:tcBorders>
          </w:tcPr>
          <w:p w:rsidR="00793C0E" w:rsidRPr="00F94182" w:rsidRDefault="00793C0E" w:rsidP="00F94182">
            <w:pPr>
              <w:keepNext/>
              <w:tabs>
                <w:tab w:val="left" w:pos="567"/>
              </w:tabs>
              <w:spacing w:before="60" w:after="60"/>
              <w:ind w:right="172"/>
              <w:jc w:val="right"/>
              <w:rPr>
                <w:sz w:val="20"/>
                <w:szCs w:val="20"/>
                <w:lang w:val="fr-FR"/>
              </w:rPr>
            </w:pPr>
            <w:r w:rsidRPr="00F94182">
              <w:rPr>
                <w:sz w:val="20"/>
                <w:szCs w:val="20"/>
                <w:lang w:val="fr-FR"/>
              </w:rPr>
              <w:t>-</w:t>
            </w:r>
          </w:p>
        </w:tc>
      </w:tr>
      <w:tr w:rsidR="00A45A48" w:rsidRPr="00F94182">
        <w:tc>
          <w:tcPr>
            <w:tcW w:w="2376" w:type="dxa"/>
            <w:tcBorders>
              <w:top w:val="nil"/>
              <w:bottom w:val="nil"/>
            </w:tcBorders>
          </w:tcPr>
          <w:p w:rsidR="00793C0E" w:rsidRPr="00F94182" w:rsidRDefault="00793C0E" w:rsidP="00F94182">
            <w:pPr>
              <w:keepNext/>
              <w:tabs>
                <w:tab w:val="left" w:pos="567"/>
                <w:tab w:val="left" w:pos="1134"/>
              </w:tabs>
              <w:spacing w:before="60" w:after="60"/>
              <w:rPr>
                <w:sz w:val="20"/>
                <w:szCs w:val="20"/>
                <w:lang w:val="fr-FR"/>
              </w:rPr>
            </w:pPr>
            <w:r w:rsidRPr="00F94182">
              <w:rPr>
                <w:sz w:val="20"/>
                <w:szCs w:val="20"/>
                <w:lang w:val="fr-FR"/>
              </w:rPr>
              <w:t>Industrie</w:t>
            </w:r>
          </w:p>
        </w:tc>
        <w:tc>
          <w:tcPr>
            <w:tcW w:w="1442" w:type="dxa"/>
            <w:tcBorders>
              <w:top w:val="nil"/>
              <w:bottom w:val="nil"/>
            </w:tcBorders>
          </w:tcPr>
          <w:p w:rsidR="00793C0E" w:rsidRPr="00F94182" w:rsidRDefault="00793C0E" w:rsidP="00F94182">
            <w:pPr>
              <w:keepNext/>
              <w:tabs>
                <w:tab w:val="left" w:pos="567"/>
              </w:tabs>
              <w:spacing w:before="40" w:after="40"/>
              <w:ind w:right="172"/>
              <w:jc w:val="right"/>
              <w:rPr>
                <w:sz w:val="20"/>
                <w:szCs w:val="20"/>
                <w:lang w:val="fr-FR"/>
              </w:rPr>
            </w:pPr>
            <w:r w:rsidRPr="00F94182">
              <w:rPr>
                <w:sz w:val="20"/>
                <w:szCs w:val="20"/>
                <w:lang w:val="fr-FR"/>
              </w:rPr>
              <w:t>22,8</w:t>
            </w:r>
          </w:p>
        </w:tc>
        <w:tc>
          <w:tcPr>
            <w:tcW w:w="1148" w:type="dxa"/>
            <w:tcBorders>
              <w:top w:val="nil"/>
              <w:bottom w:val="nil"/>
            </w:tcBorders>
          </w:tcPr>
          <w:p w:rsidR="00793C0E" w:rsidRPr="00F94182" w:rsidRDefault="00793C0E" w:rsidP="00F94182">
            <w:pPr>
              <w:keepNext/>
              <w:tabs>
                <w:tab w:val="left" w:pos="567"/>
              </w:tabs>
              <w:spacing w:before="40" w:after="40"/>
              <w:ind w:right="172"/>
              <w:jc w:val="right"/>
              <w:rPr>
                <w:sz w:val="20"/>
                <w:szCs w:val="20"/>
                <w:lang w:val="fr-FR"/>
              </w:rPr>
            </w:pPr>
            <w:r w:rsidRPr="00F94182">
              <w:rPr>
                <w:sz w:val="20"/>
                <w:szCs w:val="20"/>
                <w:lang w:val="fr-FR"/>
              </w:rPr>
              <w:t>-</w:t>
            </w:r>
          </w:p>
        </w:tc>
        <w:tc>
          <w:tcPr>
            <w:tcW w:w="1539" w:type="dxa"/>
            <w:tcBorders>
              <w:top w:val="nil"/>
              <w:bottom w:val="nil"/>
            </w:tcBorders>
          </w:tcPr>
          <w:p w:rsidR="00793C0E" w:rsidRPr="00F94182" w:rsidRDefault="00793C0E" w:rsidP="00F94182">
            <w:pPr>
              <w:keepNext/>
              <w:tabs>
                <w:tab w:val="left" w:pos="567"/>
              </w:tabs>
              <w:spacing w:before="60" w:after="60"/>
              <w:ind w:right="172"/>
              <w:jc w:val="right"/>
              <w:rPr>
                <w:sz w:val="20"/>
                <w:szCs w:val="20"/>
                <w:lang w:val="fr-FR"/>
              </w:rPr>
            </w:pPr>
            <w:r w:rsidRPr="00F94182">
              <w:rPr>
                <w:sz w:val="20"/>
                <w:szCs w:val="20"/>
                <w:lang w:val="fr-FR"/>
              </w:rPr>
              <w:t>23,0</w:t>
            </w:r>
          </w:p>
        </w:tc>
        <w:tc>
          <w:tcPr>
            <w:tcW w:w="1680" w:type="dxa"/>
            <w:tcBorders>
              <w:top w:val="nil"/>
              <w:bottom w:val="nil"/>
            </w:tcBorders>
          </w:tcPr>
          <w:p w:rsidR="00793C0E" w:rsidRPr="00F94182" w:rsidRDefault="00793C0E" w:rsidP="00F94182">
            <w:pPr>
              <w:keepNext/>
              <w:tabs>
                <w:tab w:val="left" w:pos="567"/>
              </w:tabs>
              <w:spacing w:before="60" w:after="60"/>
              <w:ind w:right="172"/>
              <w:jc w:val="right"/>
              <w:rPr>
                <w:sz w:val="20"/>
                <w:szCs w:val="20"/>
                <w:lang w:val="fr-FR"/>
              </w:rPr>
            </w:pPr>
            <w:r w:rsidRPr="00F94182">
              <w:rPr>
                <w:sz w:val="20"/>
                <w:szCs w:val="20"/>
                <w:lang w:val="fr-FR"/>
              </w:rPr>
              <w:t>22,8</w:t>
            </w:r>
          </w:p>
        </w:tc>
        <w:tc>
          <w:tcPr>
            <w:tcW w:w="1652" w:type="dxa"/>
            <w:tcBorders>
              <w:top w:val="nil"/>
              <w:bottom w:val="nil"/>
            </w:tcBorders>
          </w:tcPr>
          <w:p w:rsidR="00793C0E" w:rsidRPr="00F94182" w:rsidRDefault="00793C0E" w:rsidP="00F94182">
            <w:pPr>
              <w:keepNext/>
              <w:tabs>
                <w:tab w:val="left" w:pos="567"/>
              </w:tabs>
              <w:spacing w:before="60" w:after="60"/>
              <w:ind w:right="172"/>
              <w:jc w:val="right"/>
              <w:rPr>
                <w:sz w:val="20"/>
                <w:szCs w:val="20"/>
                <w:lang w:val="fr-FR"/>
              </w:rPr>
            </w:pPr>
            <w:r w:rsidRPr="00F94182">
              <w:rPr>
                <w:sz w:val="20"/>
                <w:szCs w:val="20"/>
                <w:lang w:val="fr-FR"/>
              </w:rPr>
              <w:t>-</w:t>
            </w:r>
          </w:p>
        </w:tc>
        <w:tc>
          <w:tcPr>
            <w:tcW w:w="1400" w:type="dxa"/>
            <w:tcBorders>
              <w:top w:val="nil"/>
              <w:bottom w:val="nil"/>
            </w:tcBorders>
          </w:tcPr>
          <w:p w:rsidR="00793C0E" w:rsidRPr="00F94182" w:rsidRDefault="00793C0E" w:rsidP="00F94182">
            <w:pPr>
              <w:keepNext/>
              <w:tabs>
                <w:tab w:val="left" w:pos="567"/>
              </w:tabs>
              <w:spacing w:before="60" w:after="60"/>
              <w:ind w:right="172"/>
              <w:jc w:val="right"/>
              <w:rPr>
                <w:sz w:val="20"/>
                <w:szCs w:val="20"/>
                <w:lang w:val="fr-FR"/>
              </w:rPr>
            </w:pPr>
            <w:r w:rsidRPr="00F94182">
              <w:rPr>
                <w:sz w:val="20"/>
                <w:szCs w:val="20"/>
                <w:lang w:val="fr-FR"/>
              </w:rPr>
              <w:t>-</w:t>
            </w:r>
          </w:p>
        </w:tc>
        <w:tc>
          <w:tcPr>
            <w:tcW w:w="1259" w:type="dxa"/>
            <w:tcBorders>
              <w:top w:val="nil"/>
              <w:bottom w:val="nil"/>
            </w:tcBorders>
          </w:tcPr>
          <w:p w:rsidR="00793C0E" w:rsidRPr="00F94182" w:rsidRDefault="00793C0E" w:rsidP="00F94182">
            <w:pPr>
              <w:keepNext/>
              <w:tabs>
                <w:tab w:val="left" w:pos="567"/>
              </w:tabs>
              <w:spacing w:before="60" w:after="60"/>
              <w:ind w:right="172"/>
              <w:jc w:val="right"/>
              <w:rPr>
                <w:sz w:val="20"/>
                <w:szCs w:val="20"/>
                <w:lang w:val="fr-FR"/>
              </w:rPr>
            </w:pPr>
            <w:r w:rsidRPr="00F94182">
              <w:rPr>
                <w:sz w:val="20"/>
                <w:szCs w:val="20"/>
                <w:lang w:val="fr-FR"/>
              </w:rPr>
              <w:t>-</w:t>
            </w:r>
          </w:p>
        </w:tc>
      </w:tr>
      <w:tr w:rsidR="00A45A48" w:rsidRPr="00F94182">
        <w:tc>
          <w:tcPr>
            <w:tcW w:w="2376" w:type="dxa"/>
            <w:tcBorders>
              <w:top w:val="nil"/>
              <w:bottom w:val="single" w:sz="4" w:space="0" w:color="auto"/>
            </w:tcBorders>
          </w:tcPr>
          <w:p w:rsidR="00793C0E" w:rsidRPr="00F94182" w:rsidRDefault="00793C0E" w:rsidP="00793C0E">
            <w:pPr>
              <w:tabs>
                <w:tab w:val="left" w:pos="567"/>
                <w:tab w:val="left" w:pos="1134"/>
              </w:tabs>
              <w:spacing w:before="60" w:after="60"/>
              <w:rPr>
                <w:sz w:val="20"/>
                <w:szCs w:val="20"/>
                <w:lang w:val="fr-FR"/>
              </w:rPr>
            </w:pPr>
            <w:r w:rsidRPr="00F94182">
              <w:rPr>
                <w:sz w:val="20"/>
                <w:szCs w:val="20"/>
                <w:lang w:val="fr-FR"/>
              </w:rPr>
              <w:t>Commerce et services</w:t>
            </w:r>
          </w:p>
        </w:tc>
        <w:tc>
          <w:tcPr>
            <w:tcW w:w="1442" w:type="dxa"/>
            <w:tcBorders>
              <w:top w:val="nil"/>
              <w:bottom w:val="single" w:sz="4" w:space="0" w:color="auto"/>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44,0</w:t>
            </w:r>
          </w:p>
        </w:tc>
        <w:tc>
          <w:tcPr>
            <w:tcW w:w="1148" w:type="dxa"/>
            <w:tcBorders>
              <w:top w:val="nil"/>
              <w:bottom w:val="single" w:sz="4" w:space="0" w:color="auto"/>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w:t>
            </w:r>
          </w:p>
        </w:tc>
        <w:tc>
          <w:tcPr>
            <w:tcW w:w="1539"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44,7</w:t>
            </w:r>
          </w:p>
        </w:tc>
        <w:tc>
          <w:tcPr>
            <w:tcW w:w="1680"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44,0</w:t>
            </w:r>
          </w:p>
        </w:tc>
        <w:tc>
          <w:tcPr>
            <w:tcW w:w="1652"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400"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259" w:type="dxa"/>
            <w:tcBorders>
              <w:top w:val="nil"/>
              <w:bottom w:val="single" w:sz="4"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r>
      <w:tr w:rsidR="004450C9" w:rsidRPr="00F94182">
        <w:tc>
          <w:tcPr>
            <w:tcW w:w="2376" w:type="dxa"/>
            <w:tcBorders>
              <w:bottom w:val="nil"/>
            </w:tcBorders>
          </w:tcPr>
          <w:p w:rsidR="004450C9" w:rsidRPr="00F94182" w:rsidRDefault="004450C9" w:rsidP="00A45A48">
            <w:pPr>
              <w:tabs>
                <w:tab w:val="left" w:pos="567"/>
                <w:tab w:val="left" w:pos="1134"/>
              </w:tabs>
              <w:spacing w:before="60" w:after="60"/>
              <w:jc w:val="center"/>
              <w:rPr>
                <w:sz w:val="20"/>
                <w:szCs w:val="20"/>
                <w:lang w:val="fr-FR"/>
              </w:rPr>
            </w:pPr>
            <w:r w:rsidRPr="00F94182">
              <w:rPr>
                <w:sz w:val="20"/>
                <w:szCs w:val="20"/>
                <w:lang w:val="fr-FR"/>
              </w:rPr>
              <w:t>Secteur économique</w:t>
            </w:r>
          </w:p>
        </w:tc>
        <w:tc>
          <w:tcPr>
            <w:tcW w:w="1442"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148"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539"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680"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652"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400"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c>
          <w:tcPr>
            <w:tcW w:w="1259" w:type="dxa"/>
            <w:tcBorders>
              <w:bottom w:val="nil"/>
            </w:tcBorders>
          </w:tcPr>
          <w:p w:rsidR="004450C9" w:rsidRPr="00F94182" w:rsidRDefault="004450C9" w:rsidP="00793C0E">
            <w:pPr>
              <w:tabs>
                <w:tab w:val="left" w:pos="567"/>
              </w:tabs>
              <w:spacing w:before="60" w:after="60"/>
              <w:ind w:right="172"/>
              <w:jc w:val="right"/>
              <w:rPr>
                <w:sz w:val="20"/>
                <w:szCs w:val="20"/>
                <w:lang w:val="fr-FR"/>
              </w:rPr>
            </w:pPr>
          </w:p>
        </w:tc>
      </w:tr>
      <w:tr w:rsidR="00A45A48" w:rsidRPr="00F94182">
        <w:tc>
          <w:tcPr>
            <w:tcW w:w="2376" w:type="dxa"/>
            <w:tcBorders>
              <w:top w:val="nil"/>
              <w:bottom w:val="nil"/>
            </w:tcBorders>
          </w:tcPr>
          <w:p w:rsidR="00793C0E" w:rsidRPr="00F94182" w:rsidRDefault="00793C0E" w:rsidP="00793C0E">
            <w:pPr>
              <w:tabs>
                <w:tab w:val="left" w:pos="567"/>
                <w:tab w:val="left" w:pos="1134"/>
              </w:tabs>
              <w:spacing w:before="60" w:after="60"/>
              <w:rPr>
                <w:sz w:val="20"/>
                <w:szCs w:val="20"/>
                <w:lang w:val="fr-FR"/>
              </w:rPr>
            </w:pPr>
            <w:r w:rsidRPr="00F94182">
              <w:rPr>
                <w:sz w:val="20"/>
                <w:szCs w:val="20"/>
                <w:lang w:val="fr-FR"/>
              </w:rPr>
              <w:t>Informel</w:t>
            </w:r>
          </w:p>
        </w:tc>
        <w:tc>
          <w:tcPr>
            <w:tcW w:w="1442"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71,2</w:t>
            </w:r>
          </w:p>
        </w:tc>
        <w:tc>
          <w:tcPr>
            <w:tcW w:w="1148" w:type="dxa"/>
            <w:tcBorders>
              <w:top w:val="nil"/>
              <w:bottom w:val="nil"/>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w:t>
            </w:r>
          </w:p>
        </w:tc>
        <w:tc>
          <w:tcPr>
            <w:tcW w:w="153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74,2</w:t>
            </w:r>
          </w:p>
        </w:tc>
        <w:tc>
          <w:tcPr>
            <w:tcW w:w="168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71,2</w:t>
            </w:r>
          </w:p>
        </w:tc>
        <w:tc>
          <w:tcPr>
            <w:tcW w:w="1652"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400"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259" w:type="dxa"/>
            <w:tcBorders>
              <w:top w:val="nil"/>
              <w:bottom w:val="nil"/>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r>
      <w:tr w:rsidR="00A45A48" w:rsidRPr="00F94182">
        <w:tc>
          <w:tcPr>
            <w:tcW w:w="2376" w:type="dxa"/>
            <w:tcBorders>
              <w:top w:val="nil"/>
            </w:tcBorders>
          </w:tcPr>
          <w:p w:rsidR="00793C0E" w:rsidRPr="00F94182" w:rsidRDefault="00793C0E" w:rsidP="00793C0E">
            <w:pPr>
              <w:tabs>
                <w:tab w:val="left" w:pos="567"/>
                <w:tab w:val="left" w:pos="1134"/>
              </w:tabs>
              <w:spacing w:before="60" w:after="60"/>
              <w:rPr>
                <w:sz w:val="20"/>
                <w:szCs w:val="20"/>
                <w:lang w:val="fr-FR"/>
              </w:rPr>
            </w:pPr>
            <w:r w:rsidRPr="00F94182">
              <w:rPr>
                <w:sz w:val="20"/>
                <w:szCs w:val="20"/>
                <w:lang w:val="fr-FR"/>
              </w:rPr>
              <w:t>Formel</w:t>
            </w:r>
          </w:p>
        </w:tc>
        <w:tc>
          <w:tcPr>
            <w:tcW w:w="1442" w:type="dxa"/>
            <w:tcBorders>
              <w:top w:val="nil"/>
              <w:bottom w:val="single" w:sz="8" w:space="0" w:color="auto"/>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28,8</w:t>
            </w:r>
          </w:p>
        </w:tc>
        <w:tc>
          <w:tcPr>
            <w:tcW w:w="1148" w:type="dxa"/>
            <w:tcBorders>
              <w:top w:val="nil"/>
              <w:bottom w:val="single" w:sz="8" w:space="0" w:color="auto"/>
            </w:tcBorders>
          </w:tcPr>
          <w:p w:rsidR="00793C0E" w:rsidRPr="00F94182" w:rsidRDefault="00793C0E" w:rsidP="00793C0E">
            <w:pPr>
              <w:tabs>
                <w:tab w:val="left" w:pos="567"/>
              </w:tabs>
              <w:spacing w:before="40" w:after="40"/>
              <w:ind w:right="172"/>
              <w:jc w:val="right"/>
              <w:rPr>
                <w:sz w:val="20"/>
                <w:szCs w:val="20"/>
                <w:lang w:val="fr-FR"/>
              </w:rPr>
            </w:pPr>
            <w:r w:rsidRPr="00F94182">
              <w:rPr>
                <w:sz w:val="20"/>
                <w:szCs w:val="20"/>
                <w:lang w:val="fr-FR"/>
              </w:rPr>
              <w:t>-</w:t>
            </w:r>
          </w:p>
        </w:tc>
        <w:tc>
          <w:tcPr>
            <w:tcW w:w="1539" w:type="dxa"/>
            <w:tcBorders>
              <w:top w:val="nil"/>
              <w:bottom w:val="single" w:sz="8"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25,8</w:t>
            </w:r>
          </w:p>
        </w:tc>
        <w:tc>
          <w:tcPr>
            <w:tcW w:w="1680" w:type="dxa"/>
            <w:tcBorders>
              <w:top w:val="nil"/>
              <w:bottom w:val="single" w:sz="8"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28,8</w:t>
            </w:r>
          </w:p>
        </w:tc>
        <w:tc>
          <w:tcPr>
            <w:tcW w:w="1652" w:type="dxa"/>
            <w:tcBorders>
              <w:top w:val="nil"/>
              <w:bottom w:val="single" w:sz="8"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400" w:type="dxa"/>
            <w:tcBorders>
              <w:top w:val="nil"/>
              <w:bottom w:val="single" w:sz="8"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c>
          <w:tcPr>
            <w:tcW w:w="1259" w:type="dxa"/>
            <w:tcBorders>
              <w:top w:val="nil"/>
              <w:bottom w:val="single" w:sz="8" w:space="0" w:color="auto"/>
            </w:tcBorders>
          </w:tcPr>
          <w:p w:rsidR="00793C0E" w:rsidRPr="00F94182" w:rsidRDefault="00793C0E" w:rsidP="00793C0E">
            <w:pPr>
              <w:tabs>
                <w:tab w:val="left" w:pos="567"/>
              </w:tabs>
              <w:spacing w:before="60" w:after="60"/>
              <w:ind w:right="172"/>
              <w:jc w:val="right"/>
              <w:rPr>
                <w:sz w:val="20"/>
                <w:szCs w:val="20"/>
                <w:lang w:val="fr-FR"/>
              </w:rPr>
            </w:pPr>
            <w:r w:rsidRPr="00F94182">
              <w:rPr>
                <w:sz w:val="20"/>
                <w:szCs w:val="20"/>
                <w:lang w:val="fr-FR"/>
              </w:rPr>
              <w:t>-</w:t>
            </w:r>
          </w:p>
        </w:tc>
      </w:tr>
      <w:tr w:rsidR="00A45A48" w:rsidRPr="00F94182">
        <w:tc>
          <w:tcPr>
            <w:tcW w:w="2376" w:type="dxa"/>
          </w:tcPr>
          <w:p w:rsidR="00793C0E" w:rsidRPr="00F94182" w:rsidRDefault="00793C0E" w:rsidP="00793C0E">
            <w:pPr>
              <w:tabs>
                <w:tab w:val="left" w:pos="567"/>
                <w:tab w:val="left" w:pos="1134"/>
              </w:tabs>
              <w:spacing w:before="40" w:after="40"/>
              <w:rPr>
                <w:b/>
                <w:bCs/>
                <w:sz w:val="20"/>
                <w:szCs w:val="20"/>
                <w:lang w:val="fr-FR"/>
              </w:rPr>
            </w:pPr>
            <w:r w:rsidRPr="00F94182">
              <w:rPr>
                <w:b/>
                <w:bCs/>
                <w:sz w:val="20"/>
                <w:szCs w:val="20"/>
                <w:lang w:val="fr-FR"/>
              </w:rPr>
              <w:t>Total</w:t>
            </w:r>
          </w:p>
        </w:tc>
        <w:tc>
          <w:tcPr>
            <w:tcW w:w="1442" w:type="dxa"/>
            <w:tcBorders>
              <w:top w:val="single" w:sz="8" w:space="0" w:color="auto"/>
            </w:tcBorders>
          </w:tcPr>
          <w:p w:rsidR="00793C0E" w:rsidRPr="00F94182" w:rsidRDefault="00793C0E" w:rsidP="00793C0E">
            <w:pPr>
              <w:tabs>
                <w:tab w:val="left" w:pos="567"/>
              </w:tabs>
              <w:spacing w:before="40" w:after="40"/>
              <w:ind w:right="172"/>
              <w:jc w:val="right"/>
              <w:rPr>
                <w:b/>
                <w:bCs/>
                <w:sz w:val="20"/>
                <w:szCs w:val="20"/>
                <w:lang w:val="fr-FR"/>
              </w:rPr>
            </w:pPr>
            <w:r w:rsidRPr="00F94182">
              <w:rPr>
                <w:b/>
                <w:bCs/>
                <w:sz w:val="20"/>
                <w:szCs w:val="20"/>
                <w:lang w:val="fr-FR"/>
              </w:rPr>
              <w:t>100,0</w:t>
            </w:r>
          </w:p>
        </w:tc>
        <w:tc>
          <w:tcPr>
            <w:tcW w:w="1148" w:type="dxa"/>
            <w:tcBorders>
              <w:top w:val="single" w:sz="8" w:space="0" w:color="auto"/>
            </w:tcBorders>
          </w:tcPr>
          <w:p w:rsidR="00793C0E" w:rsidRPr="00F94182" w:rsidRDefault="00793C0E" w:rsidP="00793C0E">
            <w:pPr>
              <w:tabs>
                <w:tab w:val="left" w:pos="567"/>
              </w:tabs>
              <w:spacing w:before="40" w:after="40"/>
              <w:ind w:right="172"/>
              <w:jc w:val="right"/>
              <w:rPr>
                <w:b/>
                <w:bCs/>
                <w:sz w:val="20"/>
                <w:szCs w:val="20"/>
                <w:lang w:val="fr-FR"/>
              </w:rPr>
            </w:pPr>
            <w:r w:rsidRPr="00F94182">
              <w:rPr>
                <w:b/>
                <w:bCs/>
                <w:sz w:val="20"/>
                <w:szCs w:val="20"/>
                <w:lang w:val="fr-FR"/>
              </w:rPr>
              <w:t>100,0</w:t>
            </w:r>
          </w:p>
        </w:tc>
        <w:tc>
          <w:tcPr>
            <w:tcW w:w="1539" w:type="dxa"/>
            <w:tcBorders>
              <w:top w:val="single" w:sz="8" w:space="0" w:color="auto"/>
            </w:tcBorders>
          </w:tcPr>
          <w:p w:rsidR="00793C0E" w:rsidRPr="00F94182" w:rsidRDefault="00793C0E" w:rsidP="00793C0E">
            <w:pPr>
              <w:tabs>
                <w:tab w:val="left" w:pos="567"/>
              </w:tabs>
              <w:spacing w:before="60" w:after="60"/>
              <w:ind w:right="172"/>
              <w:jc w:val="right"/>
              <w:rPr>
                <w:b/>
                <w:bCs/>
                <w:sz w:val="20"/>
                <w:szCs w:val="20"/>
                <w:lang w:val="fr-FR"/>
              </w:rPr>
            </w:pPr>
            <w:r w:rsidRPr="00F94182">
              <w:rPr>
                <w:b/>
                <w:bCs/>
                <w:sz w:val="20"/>
                <w:szCs w:val="20"/>
                <w:lang w:val="fr-FR"/>
              </w:rPr>
              <w:t>100,0</w:t>
            </w:r>
          </w:p>
        </w:tc>
        <w:tc>
          <w:tcPr>
            <w:tcW w:w="1680" w:type="dxa"/>
            <w:tcBorders>
              <w:top w:val="single" w:sz="8" w:space="0" w:color="auto"/>
            </w:tcBorders>
          </w:tcPr>
          <w:p w:rsidR="00793C0E" w:rsidRPr="00F94182" w:rsidRDefault="00793C0E" w:rsidP="00793C0E">
            <w:pPr>
              <w:tabs>
                <w:tab w:val="left" w:pos="567"/>
              </w:tabs>
              <w:spacing w:before="60" w:after="60"/>
              <w:ind w:right="172"/>
              <w:jc w:val="right"/>
              <w:rPr>
                <w:b/>
                <w:bCs/>
                <w:sz w:val="20"/>
                <w:szCs w:val="20"/>
                <w:lang w:val="fr-FR"/>
              </w:rPr>
            </w:pPr>
            <w:r w:rsidRPr="00F94182">
              <w:rPr>
                <w:b/>
                <w:bCs/>
                <w:sz w:val="20"/>
                <w:szCs w:val="20"/>
                <w:lang w:val="fr-FR"/>
              </w:rPr>
              <w:t>100,0</w:t>
            </w:r>
          </w:p>
        </w:tc>
        <w:tc>
          <w:tcPr>
            <w:tcW w:w="1652" w:type="dxa"/>
            <w:tcBorders>
              <w:top w:val="single" w:sz="8" w:space="0" w:color="auto"/>
            </w:tcBorders>
          </w:tcPr>
          <w:p w:rsidR="00793C0E" w:rsidRPr="00F94182" w:rsidRDefault="00793C0E" w:rsidP="00793C0E">
            <w:pPr>
              <w:tabs>
                <w:tab w:val="left" w:pos="567"/>
              </w:tabs>
              <w:spacing w:before="60" w:after="60"/>
              <w:ind w:right="172"/>
              <w:jc w:val="right"/>
              <w:rPr>
                <w:b/>
                <w:bCs/>
                <w:sz w:val="20"/>
                <w:szCs w:val="20"/>
                <w:lang w:val="fr-FR"/>
              </w:rPr>
            </w:pPr>
            <w:r w:rsidRPr="00F94182">
              <w:rPr>
                <w:b/>
                <w:bCs/>
                <w:sz w:val="20"/>
                <w:szCs w:val="20"/>
                <w:lang w:val="fr-FR"/>
              </w:rPr>
              <w:t>100,0</w:t>
            </w:r>
          </w:p>
        </w:tc>
        <w:tc>
          <w:tcPr>
            <w:tcW w:w="1400" w:type="dxa"/>
            <w:tcBorders>
              <w:top w:val="single" w:sz="8" w:space="0" w:color="auto"/>
            </w:tcBorders>
          </w:tcPr>
          <w:p w:rsidR="00793C0E" w:rsidRPr="00F94182" w:rsidRDefault="00793C0E" w:rsidP="00793C0E">
            <w:pPr>
              <w:tabs>
                <w:tab w:val="left" w:pos="567"/>
              </w:tabs>
              <w:spacing w:before="60" w:after="60"/>
              <w:ind w:right="172"/>
              <w:jc w:val="right"/>
              <w:rPr>
                <w:b/>
                <w:bCs/>
                <w:sz w:val="20"/>
                <w:szCs w:val="20"/>
                <w:lang w:val="fr-FR"/>
              </w:rPr>
            </w:pPr>
            <w:r w:rsidRPr="00F94182">
              <w:rPr>
                <w:b/>
                <w:bCs/>
                <w:sz w:val="20"/>
                <w:szCs w:val="20"/>
                <w:lang w:val="fr-FR"/>
              </w:rPr>
              <w:t>100,0</w:t>
            </w:r>
          </w:p>
        </w:tc>
        <w:tc>
          <w:tcPr>
            <w:tcW w:w="1259" w:type="dxa"/>
            <w:tcBorders>
              <w:top w:val="single" w:sz="8" w:space="0" w:color="auto"/>
            </w:tcBorders>
          </w:tcPr>
          <w:p w:rsidR="00793C0E" w:rsidRPr="00F94182" w:rsidRDefault="00793C0E" w:rsidP="00793C0E">
            <w:pPr>
              <w:tabs>
                <w:tab w:val="left" w:pos="567"/>
              </w:tabs>
              <w:spacing w:before="60" w:after="60"/>
              <w:ind w:right="172"/>
              <w:jc w:val="right"/>
              <w:rPr>
                <w:b/>
                <w:bCs/>
                <w:sz w:val="20"/>
                <w:szCs w:val="20"/>
                <w:lang w:val="fr-FR"/>
              </w:rPr>
            </w:pPr>
            <w:r w:rsidRPr="00F94182">
              <w:rPr>
                <w:b/>
                <w:bCs/>
                <w:sz w:val="20"/>
                <w:szCs w:val="20"/>
                <w:lang w:val="fr-FR"/>
              </w:rPr>
              <w:t>100,0</w:t>
            </w:r>
          </w:p>
        </w:tc>
      </w:tr>
    </w:tbl>
    <w:p w:rsidR="00DD043F" w:rsidRDefault="00FF587A" w:rsidP="00FF587A">
      <w:pPr>
        <w:tabs>
          <w:tab w:val="left" w:pos="567"/>
          <w:tab w:val="left" w:pos="1134"/>
        </w:tabs>
        <w:spacing w:before="120" w:after="240"/>
        <w:rPr>
          <w:lang w:val="fr-FR"/>
        </w:rPr>
      </w:pPr>
      <w:r>
        <w:rPr>
          <w:lang w:val="fr-FR"/>
        </w:rPr>
        <w:tab/>
      </w:r>
      <w:r w:rsidR="00DD043F" w:rsidRPr="00FF587A">
        <w:rPr>
          <w:i/>
          <w:iCs/>
          <w:lang w:val="fr-FR"/>
        </w:rPr>
        <w:t>Source</w:t>
      </w:r>
      <w:r w:rsidR="0090226E">
        <w:rPr>
          <w:lang w:val="fr-FR"/>
        </w:rPr>
        <w:t>:</w:t>
      </w:r>
      <w:r w:rsidR="00DD043F" w:rsidRPr="00A00090">
        <w:rPr>
          <w:lang w:val="fr-FR"/>
        </w:rPr>
        <w:t xml:space="preserve"> Institut national de statistiques (INE).</w:t>
      </w:r>
      <w:r w:rsidR="002810A0" w:rsidRPr="00A00090">
        <w:rPr>
          <w:lang w:val="fr-FR"/>
        </w:rPr>
        <w:t xml:space="preserve"> </w:t>
      </w:r>
      <w:r w:rsidR="00DD043F" w:rsidRPr="00A00090">
        <w:rPr>
          <w:lang w:val="fr-FR"/>
        </w:rPr>
        <w:t>Enquête nationale 2006</w:t>
      </w:r>
      <w:r>
        <w:rPr>
          <w:lang w:val="fr-FR"/>
        </w:rPr>
        <w:t xml:space="preserve"> </w:t>
      </w:r>
      <w:r w:rsidR="00DD043F" w:rsidRPr="00A00090">
        <w:rPr>
          <w:lang w:val="fr-FR"/>
        </w:rPr>
        <w:t>sur les conditions de vie (ENCOVI).</w:t>
      </w:r>
    </w:p>
    <w:p w:rsidR="004D79D5" w:rsidRPr="00A00090" w:rsidRDefault="004D79D5" w:rsidP="008C1CD4">
      <w:pPr>
        <w:tabs>
          <w:tab w:val="left" w:pos="567"/>
          <w:tab w:val="left" w:pos="1134"/>
        </w:tabs>
        <w:spacing w:after="240"/>
        <w:rPr>
          <w:lang w:val="fr-FR"/>
        </w:rPr>
      </w:pPr>
    </w:p>
    <w:p w:rsidR="007D5026" w:rsidRPr="00A00090" w:rsidRDefault="007D5026" w:rsidP="008C1CD4">
      <w:pPr>
        <w:framePr w:w="16840" w:wrap="auto" w:hAnchor="text"/>
        <w:tabs>
          <w:tab w:val="left" w:pos="567"/>
          <w:tab w:val="left" w:pos="1134"/>
        </w:tabs>
        <w:spacing w:after="240"/>
        <w:rPr>
          <w:lang w:val="fr-FR"/>
        </w:rPr>
        <w:sectPr w:rsidR="007D5026" w:rsidRPr="00A00090" w:rsidSect="00D60E4C">
          <w:headerReference w:type="default" r:id="rId13"/>
          <w:headerReference w:type="first" r:id="rId14"/>
          <w:footerReference w:type="first" r:id="rId15"/>
          <w:pgSz w:w="16840" w:h="11907" w:orient="landscape" w:code="9"/>
          <w:pgMar w:top="1701" w:right="1701" w:bottom="1701" w:left="1701" w:header="851" w:footer="1134" w:gutter="561"/>
          <w:cols w:space="708"/>
          <w:titlePg/>
          <w:docGrid w:linePitch="360"/>
        </w:sectPr>
      </w:pP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Les populations autochtones, dans leur grande majorité, vivent d</w:t>
      </w:r>
      <w:r w:rsidR="00FA2A3F">
        <w:rPr>
          <w:lang w:val="fr-FR"/>
        </w:rPr>
        <w:t>’</w:t>
      </w:r>
      <w:r w:rsidR="00E01C4E">
        <w:rPr>
          <w:lang w:val="fr-FR"/>
        </w:rPr>
        <w:t>une économie de </w:t>
      </w:r>
      <w:r w:rsidRPr="00A00090">
        <w:rPr>
          <w:lang w:val="fr-FR"/>
        </w:rPr>
        <w:t>subsistance, provenant du semis de céréales de base sur des parcelles de petites dimensions.</w:t>
      </w:r>
      <w:r w:rsidR="002810A0" w:rsidRPr="00A00090">
        <w:rPr>
          <w:lang w:val="fr-FR"/>
        </w:rPr>
        <w:t xml:space="preserve"> </w:t>
      </w:r>
      <w:r w:rsidRPr="00A00090">
        <w:rPr>
          <w:lang w:val="fr-FR"/>
        </w:rPr>
        <w:t>Pour se procurer des ressources monétaires, nombreux sont ceux qui émigrent, la plupart du temps pour travailler comme ouvriers saisonniers.</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Au Guatemala, de plus en plus de travailleurs et de travailleuses d</w:t>
      </w:r>
      <w:r w:rsidR="00FA2A3F">
        <w:rPr>
          <w:lang w:val="fr-FR"/>
        </w:rPr>
        <w:t>’</w:t>
      </w:r>
      <w:r w:rsidRPr="00A00090">
        <w:rPr>
          <w:lang w:val="fr-FR"/>
        </w:rPr>
        <w:t xml:space="preserve">ascendance autochtone sont embauchés dans les </w:t>
      </w:r>
      <w:r w:rsidRPr="00E01C4E">
        <w:rPr>
          <w:i/>
          <w:iCs/>
          <w:lang w:val="fr-FR"/>
        </w:rPr>
        <w:t>maquiladoras</w:t>
      </w:r>
      <w:r w:rsidRPr="00A00090">
        <w:rPr>
          <w:lang w:val="fr-FR"/>
        </w:rPr>
        <w:t>, qui ont fait l</w:t>
      </w:r>
      <w:r w:rsidR="00FA2A3F">
        <w:rPr>
          <w:lang w:val="fr-FR"/>
        </w:rPr>
        <w:t>’</w:t>
      </w:r>
      <w:r w:rsidRPr="00A00090">
        <w:rPr>
          <w:lang w:val="fr-FR"/>
        </w:rPr>
        <w:t>objet de plaintes pour conditions de travail précaires du point de vue de la santé et de la sécurité.</w:t>
      </w:r>
    </w:p>
    <w:p w:rsidR="00DD043F" w:rsidRPr="00A00090" w:rsidRDefault="00DD043F" w:rsidP="008B1A37">
      <w:pPr>
        <w:numPr>
          <w:ilvl w:val="0"/>
          <w:numId w:val="3"/>
        </w:numPr>
        <w:tabs>
          <w:tab w:val="left" w:pos="567"/>
          <w:tab w:val="left" w:pos="1134"/>
        </w:tabs>
        <w:spacing w:after="240"/>
        <w:ind w:left="0" w:firstLine="0"/>
        <w:rPr>
          <w:lang w:val="fr-FR"/>
        </w:rPr>
      </w:pPr>
      <w:r w:rsidRPr="00A00090">
        <w:rPr>
          <w:lang w:val="fr-FR"/>
        </w:rPr>
        <w:t>Dans son programme pour la promotion et le contrôle de l</w:t>
      </w:r>
      <w:r w:rsidR="00FA2A3F">
        <w:rPr>
          <w:lang w:val="fr-FR"/>
        </w:rPr>
        <w:t>’</w:t>
      </w:r>
      <w:r w:rsidRPr="00A00090">
        <w:rPr>
          <w:lang w:val="fr-FR"/>
        </w:rPr>
        <w:t>application du droit du travail en matière de santé, de sécurité et d</w:t>
      </w:r>
      <w:r w:rsidR="00FA2A3F">
        <w:rPr>
          <w:lang w:val="fr-FR"/>
        </w:rPr>
        <w:t>’</w:t>
      </w:r>
      <w:r w:rsidRPr="00A00090">
        <w:rPr>
          <w:lang w:val="fr-FR"/>
        </w:rPr>
        <w:t>assistance sociale, le Ministère du travail et de la prévoyance sociale (MTPS) compte plusieurs projets, concernant entre autres l</w:t>
      </w:r>
      <w:r w:rsidR="00FA2A3F">
        <w:rPr>
          <w:lang w:val="fr-FR"/>
        </w:rPr>
        <w:t>’</w:t>
      </w:r>
      <w:r w:rsidRPr="00A00090">
        <w:rPr>
          <w:lang w:val="fr-FR"/>
        </w:rPr>
        <w:t>aide aux peuples autochtones.</w:t>
      </w:r>
    </w:p>
    <w:p w:rsidR="00DD043F" w:rsidRPr="00A00090" w:rsidRDefault="00DD043F"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Dans la description de ces projets figure un engagement en faveur de l</w:t>
      </w:r>
      <w:r w:rsidR="00FA2A3F">
        <w:rPr>
          <w:lang w:val="fr-FR"/>
        </w:rPr>
        <w:t>’</w:t>
      </w:r>
      <w:r w:rsidRPr="00A00090">
        <w:rPr>
          <w:lang w:val="fr-FR"/>
        </w:rPr>
        <w:t xml:space="preserve">amélioration des conditions de travail obtenue </w:t>
      </w:r>
      <w:r w:rsidR="002E43B9" w:rsidRPr="00A00090">
        <w:rPr>
          <w:lang w:val="fr-FR"/>
        </w:rPr>
        <w:t xml:space="preserve">par </w:t>
      </w:r>
      <w:r w:rsidRPr="00A00090">
        <w:rPr>
          <w:lang w:val="fr-FR"/>
        </w:rPr>
        <w:t>l</w:t>
      </w:r>
      <w:r w:rsidR="00FA2A3F">
        <w:rPr>
          <w:lang w:val="fr-FR"/>
        </w:rPr>
        <w:t>’</w:t>
      </w:r>
      <w:r w:rsidRPr="00A00090">
        <w:rPr>
          <w:lang w:val="fr-FR"/>
        </w:rPr>
        <w:t>élimination de la discrimination basée sur des critères de sexe, d</w:t>
      </w:r>
      <w:r w:rsidR="00FA2A3F">
        <w:rPr>
          <w:lang w:val="fr-FR"/>
        </w:rPr>
        <w:t>’</w:t>
      </w:r>
      <w:r w:rsidRPr="00A00090">
        <w:rPr>
          <w:lang w:val="fr-FR"/>
        </w:rPr>
        <w:t>âge, d</w:t>
      </w:r>
      <w:r w:rsidR="00FA2A3F">
        <w:rPr>
          <w:lang w:val="fr-FR"/>
        </w:rPr>
        <w:t>’</w:t>
      </w:r>
      <w:r w:rsidRPr="00A00090">
        <w:rPr>
          <w:lang w:val="fr-FR"/>
        </w:rPr>
        <w:t>appartenance ethnique ou culturelle et de handicap.</w:t>
      </w:r>
      <w:r w:rsidR="002810A0" w:rsidRPr="00A00090">
        <w:rPr>
          <w:lang w:val="fr-FR"/>
        </w:rPr>
        <w:t xml:space="preserve"> </w:t>
      </w:r>
      <w:r w:rsidRPr="00A00090">
        <w:rPr>
          <w:lang w:val="fr-FR"/>
        </w:rPr>
        <w:t>Parmi ses activités spécifiques, l</w:t>
      </w:r>
      <w:r w:rsidR="00FA2A3F">
        <w:rPr>
          <w:lang w:val="fr-FR"/>
        </w:rPr>
        <w:t>’</w:t>
      </w:r>
      <w:r w:rsidRPr="00A00090">
        <w:rPr>
          <w:lang w:val="fr-FR"/>
        </w:rPr>
        <w:t xml:space="preserve">Unité des peuples autochtones œuvre en faveur de la diffusion de la Convention </w:t>
      </w:r>
      <w:r w:rsidR="00E01C4E">
        <w:rPr>
          <w:lang w:val="fr-FR"/>
        </w:rPr>
        <w:t>n</w:t>
      </w:r>
      <w:r w:rsidR="00E01C4E" w:rsidRPr="00E01C4E">
        <w:rPr>
          <w:vertAlign w:val="superscript"/>
          <w:lang w:val="fr-FR"/>
        </w:rPr>
        <w:t>o</w:t>
      </w:r>
      <w:r w:rsidR="00E01C4E" w:rsidRPr="00A00090">
        <w:rPr>
          <w:lang w:val="fr-FR"/>
        </w:rPr>
        <w:t xml:space="preserve"> </w:t>
      </w:r>
      <w:r w:rsidRPr="00A00090">
        <w:rPr>
          <w:lang w:val="fr-FR"/>
        </w:rPr>
        <w:t>169 de l</w:t>
      </w:r>
      <w:r w:rsidR="00FA2A3F">
        <w:rPr>
          <w:lang w:val="fr-FR"/>
        </w:rPr>
        <w:t>’</w:t>
      </w:r>
      <w:r w:rsidRPr="00A00090">
        <w:rPr>
          <w:lang w:val="fr-FR"/>
        </w:rPr>
        <w:t>OIT.</w:t>
      </w:r>
      <w:r w:rsidR="002810A0" w:rsidRPr="00A00090">
        <w:rPr>
          <w:lang w:val="fr-FR"/>
        </w:rPr>
        <w:t xml:space="preserve"> </w:t>
      </w:r>
      <w:r w:rsidRPr="00A00090">
        <w:rPr>
          <w:lang w:val="fr-FR"/>
        </w:rPr>
        <w:t>Dans ce projet, les femmes et les populations autochtones sont considéré</w:t>
      </w:r>
      <w:r w:rsidR="002E43B9" w:rsidRPr="00A00090">
        <w:rPr>
          <w:lang w:val="fr-FR"/>
        </w:rPr>
        <w:t>e</w:t>
      </w:r>
      <w:r w:rsidRPr="00A00090">
        <w:rPr>
          <w:lang w:val="fr-FR"/>
        </w:rPr>
        <w:t>s comme des travailleurs vulnérables.</w:t>
      </w:r>
    </w:p>
    <w:p w:rsidR="00DD043F" w:rsidRPr="00A00090" w:rsidRDefault="002E43B9" w:rsidP="008B1A37">
      <w:pPr>
        <w:numPr>
          <w:ilvl w:val="0"/>
          <w:numId w:val="3"/>
        </w:numPr>
        <w:tabs>
          <w:tab w:val="left" w:pos="567"/>
          <w:tab w:val="left" w:pos="1134"/>
        </w:tabs>
        <w:spacing w:after="240"/>
        <w:ind w:left="0" w:firstLine="0"/>
        <w:rPr>
          <w:lang w:val="fr-FR"/>
        </w:rPr>
      </w:pPr>
      <w:r w:rsidRPr="00A00090">
        <w:rPr>
          <w:lang w:val="fr-FR"/>
        </w:rPr>
        <w:t>En 2006, d</w:t>
      </w:r>
      <w:r w:rsidR="00DD043F" w:rsidRPr="00A00090">
        <w:rPr>
          <w:lang w:val="fr-FR"/>
        </w:rPr>
        <w:t>ans le cadre du pr</w:t>
      </w:r>
      <w:r w:rsidRPr="00A00090">
        <w:rPr>
          <w:lang w:val="fr-FR"/>
        </w:rPr>
        <w:t>ogramme de formation</w:t>
      </w:r>
      <w:r w:rsidR="00DD043F" w:rsidRPr="00A00090">
        <w:rPr>
          <w:lang w:val="fr-FR"/>
        </w:rPr>
        <w:t xml:space="preserve">, 55 fonctionnaires publics ont suivi les cours du </w:t>
      </w:r>
      <w:r w:rsidR="00E01C4E">
        <w:rPr>
          <w:lang w:val="fr-FR"/>
        </w:rPr>
        <w:t xml:space="preserve">quatrième </w:t>
      </w:r>
      <w:r w:rsidR="00DD043F" w:rsidRPr="00A00090">
        <w:rPr>
          <w:lang w:val="fr-FR"/>
        </w:rPr>
        <w:t xml:space="preserve">diplôme de formation sur le droit des peuples autochtones et la Convention </w:t>
      </w:r>
      <w:r w:rsidR="00E01C4E">
        <w:rPr>
          <w:lang w:val="fr-FR"/>
        </w:rPr>
        <w:t>n</w:t>
      </w:r>
      <w:r w:rsidR="00E01C4E" w:rsidRPr="00E01C4E">
        <w:rPr>
          <w:vertAlign w:val="superscript"/>
          <w:lang w:val="fr-FR"/>
        </w:rPr>
        <w:t>o</w:t>
      </w:r>
      <w:r w:rsidR="00E01C4E" w:rsidRPr="00A00090">
        <w:rPr>
          <w:lang w:val="fr-FR"/>
        </w:rPr>
        <w:t xml:space="preserve"> </w:t>
      </w:r>
      <w:r w:rsidR="00DD043F" w:rsidRPr="00A00090">
        <w:rPr>
          <w:lang w:val="fr-FR"/>
        </w:rPr>
        <w:t>169 de l</w:t>
      </w:r>
      <w:r w:rsidR="00FA2A3F">
        <w:rPr>
          <w:lang w:val="fr-FR"/>
        </w:rPr>
        <w:t>’</w:t>
      </w:r>
      <w:r w:rsidR="00DD043F" w:rsidRPr="00A00090">
        <w:rPr>
          <w:lang w:val="fr-FR"/>
        </w:rPr>
        <w:t>OIT.</w:t>
      </w:r>
      <w:r w:rsidR="002810A0" w:rsidRPr="00A00090">
        <w:rPr>
          <w:lang w:val="fr-FR"/>
        </w:rPr>
        <w:t xml:space="preserve"> </w:t>
      </w:r>
      <w:r w:rsidR="00BB597E" w:rsidRPr="00A00090">
        <w:rPr>
          <w:lang w:val="fr-FR"/>
        </w:rPr>
        <w:t>Le diplôme de langue k</w:t>
      </w:r>
      <w:r w:rsidR="00DD043F" w:rsidRPr="00A00090">
        <w:rPr>
          <w:lang w:val="fr-FR"/>
        </w:rPr>
        <w:t>aqchikel destiné aux travailleurs du Ministère du travail et de la prévoyance sociale (MTPS) a été mis en place afin d</w:t>
      </w:r>
      <w:r w:rsidR="00FA2A3F">
        <w:rPr>
          <w:lang w:val="fr-FR"/>
        </w:rPr>
        <w:t>’</w:t>
      </w:r>
      <w:r w:rsidR="00DD043F" w:rsidRPr="00A00090">
        <w:rPr>
          <w:lang w:val="fr-FR"/>
        </w:rPr>
        <w:t xml:space="preserve">appliquer la loi sur les langues </w:t>
      </w:r>
      <w:r w:rsidRPr="00A00090">
        <w:rPr>
          <w:lang w:val="fr-FR"/>
        </w:rPr>
        <w:t>nationales.</w:t>
      </w:r>
    </w:p>
    <w:p w:rsidR="00DD043F" w:rsidRPr="00E625EF" w:rsidRDefault="00DD043F" w:rsidP="008C1CD4">
      <w:pPr>
        <w:tabs>
          <w:tab w:val="left" w:pos="567"/>
          <w:tab w:val="left" w:pos="1134"/>
        </w:tabs>
        <w:spacing w:after="240"/>
        <w:rPr>
          <w:b/>
          <w:bCs/>
          <w:i/>
          <w:iCs/>
          <w:lang w:val="fr-FR"/>
        </w:rPr>
      </w:pPr>
      <w:r w:rsidRPr="00E625EF">
        <w:rPr>
          <w:b/>
          <w:bCs/>
          <w:i/>
          <w:iCs/>
          <w:lang w:val="fr-FR"/>
        </w:rPr>
        <w:t xml:space="preserve">Travailleurs et travailleuses employés dans les </w:t>
      </w:r>
      <w:r w:rsidRPr="00E625EF">
        <w:rPr>
          <w:b/>
          <w:bCs/>
          <w:lang w:val="fr-FR"/>
        </w:rPr>
        <w:t>maquiladoras</w:t>
      </w:r>
      <w:r w:rsidRPr="00E625EF">
        <w:rPr>
          <w:b/>
          <w:bCs/>
          <w:i/>
          <w:iCs/>
          <w:lang w:val="fr-FR"/>
        </w:rPr>
        <w:t xml:space="preserve"> </w:t>
      </w:r>
    </w:p>
    <w:p w:rsidR="00DD043F" w:rsidRPr="00A00090" w:rsidRDefault="00DD043F" w:rsidP="008B1A37">
      <w:pPr>
        <w:numPr>
          <w:ilvl w:val="0"/>
          <w:numId w:val="3"/>
        </w:numPr>
        <w:tabs>
          <w:tab w:val="left" w:pos="567"/>
          <w:tab w:val="left" w:pos="1134"/>
        </w:tabs>
        <w:spacing w:after="240"/>
        <w:ind w:left="0" w:right="-74" w:firstLine="0"/>
        <w:rPr>
          <w:lang w:val="fr-FR"/>
        </w:rPr>
      </w:pPr>
      <w:r w:rsidRPr="00A00090">
        <w:rPr>
          <w:lang w:val="fr-FR"/>
        </w:rPr>
        <w:t>En</w:t>
      </w:r>
      <w:r w:rsidR="00E01C4E">
        <w:rPr>
          <w:lang w:val="fr-FR"/>
        </w:rPr>
        <w:t xml:space="preserve"> </w:t>
      </w:r>
      <w:r w:rsidRPr="00A00090">
        <w:rPr>
          <w:lang w:val="fr-FR"/>
        </w:rPr>
        <w:t xml:space="preserve">2004, pour apporter une réponse à la situation de violation des droits du travail constatée dans les </w:t>
      </w:r>
      <w:r w:rsidRPr="00E01C4E">
        <w:rPr>
          <w:i/>
          <w:iCs/>
          <w:lang w:val="fr-FR"/>
        </w:rPr>
        <w:t>maquiladoras</w:t>
      </w:r>
      <w:r w:rsidRPr="00A00090">
        <w:rPr>
          <w:lang w:val="fr-FR"/>
        </w:rPr>
        <w:t xml:space="preserve"> du pays, les pouvoirs publics ont créé l</w:t>
      </w:r>
      <w:r w:rsidR="00FA2A3F">
        <w:rPr>
          <w:lang w:val="fr-FR"/>
        </w:rPr>
        <w:t>’</w:t>
      </w:r>
      <w:r w:rsidRPr="00A00090">
        <w:rPr>
          <w:lang w:val="fr-FR"/>
        </w:rPr>
        <w:t xml:space="preserve">Instance de prévention des conflits du travail dans la </w:t>
      </w:r>
      <w:r w:rsidRPr="003434EA">
        <w:rPr>
          <w:i/>
          <w:iCs/>
          <w:lang w:val="fr-FR"/>
        </w:rPr>
        <w:t>maquila</w:t>
      </w:r>
      <w:r w:rsidRPr="00A00090">
        <w:rPr>
          <w:lang w:val="fr-FR"/>
        </w:rPr>
        <w:t>, sous l</w:t>
      </w:r>
      <w:r w:rsidR="00FA2A3F">
        <w:rPr>
          <w:lang w:val="fr-FR"/>
        </w:rPr>
        <w:t>’</w:t>
      </w:r>
      <w:r w:rsidRPr="00A00090">
        <w:rPr>
          <w:lang w:val="fr-FR"/>
        </w:rPr>
        <w:t>impulsion de l</w:t>
      </w:r>
      <w:r w:rsidR="00FA2A3F">
        <w:rPr>
          <w:lang w:val="fr-FR"/>
        </w:rPr>
        <w:t>’</w:t>
      </w:r>
      <w:r w:rsidRPr="00A00090">
        <w:rPr>
          <w:lang w:val="fr-FR"/>
        </w:rPr>
        <w:t xml:space="preserve">Instance coordinatrice de la </w:t>
      </w:r>
      <w:r w:rsidR="003434EA" w:rsidRPr="003434EA">
        <w:rPr>
          <w:i/>
          <w:lang w:val="fr-FR"/>
        </w:rPr>
        <w:t>maquila</w:t>
      </w:r>
      <w:r w:rsidRPr="00A00090">
        <w:rPr>
          <w:rStyle w:val="FootnoteReference"/>
          <w:lang w:val="fr-FR"/>
        </w:rPr>
        <w:footnoteReference w:id="4"/>
      </w:r>
      <w:r w:rsidRPr="00A00090">
        <w:rPr>
          <w:lang w:val="fr-FR"/>
        </w:rPr>
        <w:t>.</w:t>
      </w:r>
      <w:r w:rsidR="002810A0" w:rsidRPr="00A00090">
        <w:rPr>
          <w:lang w:val="fr-FR"/>
        </w:rPr>
        <w:t xml:space="preserve"> </w:t>
      </w:r>
    </w:p>
    <w:p w:rsidR="00DD043F" w:rsidRPr="00A00090" w:rsidRDefault="00DD043F" w:rsidP="008B1A37">
      <w:pPr>
        <w:numPr>
          <w:ilvl w:val="0"/>
          <w:numId w:val="3"/>
        </w:numPr>
        <w:tabs>
          <w:tab w:val="left" w:pos="567"/>
          <w:tab w:val="left" w:pos="1134"/>
        </w:tabs>
        <w:spacing w:after="240"/>
        <w:ind w:left="0" w:right="-74" w:firstLine="0"/>
        <w:rPr>
          <w:lang w:val="fr-FR"/>
        </w:rPr>
      </w:pPr>
      <w:r w:rsidRPr="00A00090">
        <w:rPr>
          <w:lang w:val="fr-FR"/>
        </w:rPr>
        <w:t>Le Ministère du travail et de la prévoyance sociale (MTPS) a constitué une unité d</w:t>
      </w:r>
      <w:r w:rsidR="00FA2A3F">
        <w:rPr>
          <w:lang w:val="fr-FR"/>
        </w:rPr>
        <w:t>’</w:t>
      </w:r>
      <w:r w:rsidRPr="00A00090">
        <w:rPr>
          <w:lang w:val="fr-FR"/>
        </w:rPr>
        <w:t xml:space="preserve">inspecteurs spécialement chargés de traiter les affaires de dénonciation émanant des travailleuses de la </w:t>
      </w:r>
      <w:r w:rsidRPr="003434EA">
        <w:rPr>
          <w:i/>
          <w:iCs/>
          <w:lang w:val="fr-FR"/>
        </w:rPr>
        <w:t>maquila</w:t>
      </w:r>
      <w:r w:rsidRPr="00A00090">
        <w:rPr>
          <w:lang w:val="fr-FR"/>
        </w:rPr>
        <w:t xml:space="preserve"> (harcèlement y compris)</w:t>
      </w:r>
      <w:r w:rsidR="00E01C4E">
        <w:rPr>
          <w:lang w:val="fr-FR"/>
        </w:rPr>
        <w:t xml:space="preserve"> </w:t>
      </w:r>
      <w:r w:rsidRPr="00A00090">
        <w:rPr>
          <w:lang w:val="fr-FR"/>
        </w:rPr>
        <w:t>dans le Département de Guatemala, ainsi que les affaires de licenciements massifs d</w:t>
      </w:r>
      <w:r w:rsidR="00FA2A3F">
        <w:rPr>
          <w:lang w:val="fr-FR"/>
        </w:rPr>
        <w:t>’</w:t>
      </w:r>
      <w:r w:rsidRPr="00A00090">
        <w:rPr>
          <w:lang w:val="fr-FR"/>
        </w:rPr>
        <w:t>hommes et de femmes.</w:t>
      </w:r>
      <w:r w:rsidR="002810A0" w:rsidRPr="00A00090">
        <w:rPr>
          <w:lang w:val="fr-FR"/>
        </w:rPr>
        <w:t xml:space="preserve"> </w:t>
      </w:r>
      <w:r w:rsidRPr="00A00090">
        <w:rPr>
          <w:lang w:val="fr-FR"/>
        </w:rPr>
        <w:t>Cette unité dépend de l</w:t>
      </w:r>
      <w:r w:rsidR="00FA2A3F">
        <w:rPr>
          <w:lang w:val="fr-FR"/>
        </w:rPr>
        <w:t>’</w:t>
      </w:r>
      <w:r w:rsidRPr="00A00090">
        <w:rPr>
          <w:lang w:val="fr-FR"/>
        </w:rPr>
        <w:t>Inspection générale du travail (IGT), laquelle est chargée de veiller au respect des droits des travailleurs et travailleuses.</w:t>
      </w:r>
    </w:p>
    <w:p w:rsidR="00DD043F" w:rsidRPr="00A00090" w:rsidRDefault="00DD043F" w:rsidP="008B1A37">
      <w:pPr>
        <w:numPr>
          <w:ilvl w:val="0"/>
          <w:numId w:val="3"/>
        </w:numPr>
        <w:tabs>
          <w:tab w:val="left" w:pos="567"/>
          <w:tab w:val="left" w:pos="1134"/>
        </w:tabs>
        <w:spacing w:after="240"/>
        <w:ind w:left="0" w:right="-74" w:firstLine="0"/>
        <w:rPr>
          <w:lang w:val="fr-FR"/>
        </w:rPr>
      </w:pPr>
      <w:r w:rsidRPr="00A00090">
        <w:rPr>
          <w:lang w:val="fr-FR"/>
        </w:rPr>
        <w:t xml:space="preserve">La ratification de la Convention </w:t>
      </w:r>
      <w:r w:rsidR="00E01C4E">
        <w:rPr>
          <w:lang w:val="fr-FR"/>
        </w:rPr>
        <w:t>n</w:t>
      </w:r>
      <w:r w:rsidR="00E01C4E" w:rsidRPr="00E01C4E">
        <w:rPr>
          <w:vertAlign w:val="superscript"/>
          <w:lang w:val="fr-FR"/>
        </w:rPr>
        <w:t>o</w:t>
      </w:r>
      <w:r w:rsidR="00E01C4E">
        <w:rPr>
          <w:lang w:val="fr-FR"/>
        </w:rPr>
        <w:t xml:space="preserve"> 155 </w:t>
      </w:r>
      <w:r w:rsidRPr="00A00090">
        <w:rPr>
          <w:lang w:val="fr-FR"/>
        </w:rPr>
        <w:t>de l</w:t>
      </w:r>
      <w:r w:rsidR="00FA2A3F">
        <w:rPr>
          <w:lang w:val="fr-FR"/>
        </w:rPr>
        <w:t>’</w:t>
      </w:r>
      <w:r w:rsidRPr="00A00090">
        <w:rPr>
          <w:lang w:val="fr-FR"/>
        </w:rPr>
        <w:t>OIT par le gouvernement du Guatemala était l</w:t>
      </w:r>
      <w:r w:rsidR="00FA2A3F">
        <w:rPr>
          <w:lang w:val="fr-FR"/>
        </w:rPr>
        <w:t>’</w:t>
      </w:r>
      <w:r w:rsidRPr="00A00090">
        <w:rPr>
          <w:lang w:val="fr-FR"/>
        </w:rPr>
        <w:t>une des priorités du Plan stratégique de l</w:t>
      </w:r>
      <w:r w:rsidR="00FA2A3F">
        <w:rPr>
          <w:lang w:val="fr-FR"/>
        </w:rPr>
        <w:t>’</w:t>
      </w:r>
      <w:r w:rsidRPr="00A00090">
        <w:rPr>
          <w:lang w:val="fr-FR"/>
        </w:rPr>
        <w:t xml:space="preserve">Instance de prévention des conflits du travail dans la </w:t>
      </w:r>
      <w:r w:rsidRPr="003434EA">
        <w:rPr>
          <w:i/>
          <w:iCs/>
          <w:lang w:val="fr-FR"/>
        </w:rPr>
        <w:t>maquila</w:t>
      </w:r>
      <w:r w:rsidRPr="00A00090">
        <w:rPr>
          <w:lang w:val="fr-FR"/>
        </w:rPr>
        <w:t>.</w:t>
      </w:r>
      <w:r w:rsidR="002810A0" w:rsidRPr="00A00090">
        <w:rPr>
          <w:lang w:val="fr-FR"/>
        </w:rPr>
        <w:t xml:space="preserve"> </w:t>
      </w:r>
      <w:r w:rsidRPr="00A00090">
        <w:rPr>
          <w:lang w:val="fr-FR"/>
        </w:rPr>
        <w:t>Or cette convention n</w:t>
      </w:r>
      <w:r w:rsidR="00FA2A3F">
        <w:rPr>
          <w:lang w:val="fr-FR"/>
        </w:rPr>
        <w:t>’</w:t>
      </w:r>
      <w:r w:rsidRPr="00A00090">
        <w:rPr>
          <w:lang w:val="fr-FR"/>
        </w:rPr>
        <w:t xml:space="preserve">a toujours pas été ratifiée et compte tenu des conditions de travail actuelles qui se révèlent souvent précaires, surtout dans les </w:t>
      </w:r>
      <w:r w:rsidRPr="003434EA">
        <w:rPr>
          <w:i/>
          <w:iCs/>
          <w:lang w:val="fr-FR"/>
        </w:rPr>
        <w:t>maquilas</w:t>
      </w:r>
      <w:r w:rsidRPr="00A00090">
        <w:rPr>
          <w:lang w:val="fr-FR"/>
        </w:rPr>
        <w:t xml:space="preserve">, les organisations sociales du Guatemala continuent à en demander la ratification. </w:t>
      </w:r>
    </w:p>
    <w:p w:rsidR="00DD043F" w:rsidRPr="00E625EF" w:rsidRDefault="00DD043F" w:rsidP="00E01C4E">
      <w:pPr>
        <w:tabs>
          <w:tab w:val="left" w:pos="567"/>
          <w:tab w:val="left" w:pos="1134"/>
        </w:tabs>
        <w:spacing w:after="240"/>
        <w:rPr>
          <w:b/>
          <w:bCs/>
          <w:i/>
          <w:iCs/>
          <w:lang w:val="fr-FR"/>
        </w:rPr>
      </w:pPr>
      <w:r w:rsidRPr="00E625EF">
        <w:rPr>
          <w:b/>
          <w:bCs/>
          <w:i/>
          <w:iCs/>
          <w:lang w:val="fr-FR"/>
        </w:rPr>
        <w:t xml:space="preserve">Éradication du travail des enfants </w:t>
      </w:r>
    </w:p>
    <w:p w:rsidR="00DD043F" w:rsidRPr="00A00090" w:rsidRDefault="00DD043F" w:rsidP="008B1A37">
      <w:pPr>
        <w:numPr>
          <w:ilvl w:val="0"/>
          <w:numId w:val="3"/>
        </w:numPr>
        <w:tabs>
          <w:tab w:val="left" w:pos="567"/>
          <w:tab w:val="left" w:pos="1134"/>
        </w:tabs>
        <w:spacing w:after="240"/>
        <w:ind w:left="0" w:right="-74" w:firstLine="0"/>
        <w:rPr>
          <w:lang w:val="fr-FR"/>
        </w:rPr>
      </w:pPr>
      <w:r w:rsidRPr="00A00090">
        <w:rPr>
          <w:lang w:val="fr-FR"/>
        </w:rPr>
        <w:t>Le Ministère du travail et de la prévoyance sociale a défini, dans le décret gouvernemental 250-2006, le règlement d</w:t>
      </w:r>
      <w:r w:rsidR="00FA2A3F">
        <w:rPr>
          <w:lang w:val="fr-FR"/>
        </w:rPr>
        <w:t>’</w:t>
      </w:r>
      <w:r w:rsidRPr="00A00090">
        <w:rPr>
          <w:lang w:val="fr-FR"/>
        </w:rPr>
        <w:t xml:space="preserve">application de la Convention </w:t>
      </w:r>
      <w:r w:rsidR="00E01C4E">
        <w:rPr>
          <w:lang w:val="fr-FR"/>
        </w:rPr>
        <w:t>n</w:t>
      </w:r>
      <w:r w:rsidR="00E01C4E" w:rsidRPr="00E01C4E">
        <w:rPr>
          <w:vertAlign w:val="superscript"/>
          <w:lang w:val="fr-FR"/>
        </w:rPr>
        <w:t>o</w:t>
      </w:r>
      <w:r w:rsidR="00E01C4E" w:rsidRPr="00A00090">
        <w:rPr>
          <w:lang w:val="fr-FR"/>
        </w:rPr>
        <w:t xml:space="preserve"> </w:t>
      </w:r>
      <w:r w:rsidRPr="00A00090">
        <w:rPr>
          <w:lang w:val="fr-FR"/>
        </w:rPr>
        <w:t>182 de l</w:t>
      </w:r>
      <w:r w:rsidR="00FA2A3F">
        <w:rPr>
          <w:lang w:val="fr-FR"/>
        </w:rPr>
        <w:t>’</w:t>
      </w:r>
      <w:r w:rsidRPr="00A00090">
        <w:rPr>
          <w:lang w:val="fr-FR"/>
        </w:rPr>
        <w:t xml:space="preserve">Organisation internationale du Travail sur les pires formes de travail des enfants et </w:t>
      </w:r>
      <w:r w:rsidR="00E01C4E">
        <w:rPr>
          <w:lang w:val="fr-FR"/>
        </w:rPr>
        <w:t>les </w:t>
      </w:r>
      <w:r w:rsidR="002E43B9" w:rsidRPr="00A00090">
        <w:rPr>
          <w:lang w:val="fr-FR"/>
        </w:rPr>
        <w:t>modalités d</w:t>
      </w:r>
      <w:r w:rsidR="00FA2A3F">
        <w:rPr>
          <w:lang w:val="fr-FR"/>
        </w:rPr>
        <w:t>’</w:t>
      </w:r>
      <w:r w:rsidRPr="00A00090">
        <w:rPr>
          <w:lang w:val="fr-FR"/>
        </w:rPr>
        <w:t>action immédiate en vue de leur élimination. Ce règlement répertorie et interdit les travaux pouvant porter atteinte à la santé, la sécurité ou la moralité des mineurs de moins de 18 ans. Il définit les types de travail considérés comme faisant partie des pires formes de travail des enfants, ainsi que ceux qui, sans forcément que la nature de l</w:t>
      </w:r>
      <w:r w:rsidR="00FA2A3F">
        <w:rPr>
          <w:lang w:val="fr-FR"/>
        </w:rPr>
        <w:t>’</w:t>
      </w:r>
      <w:r w:rsidRPr="00A00090">
        <w:rPr>
          <w:lang w:val="fr-FR"/>
        </w:rPr>
        <w:t>activité elle-même soit insalubre ou dangereuse, se déroulent dans des conditions telles qu</w:t>
      </w:r>
      <w:r w:rsidR="00FA2A3F">
        <w:rPr>
          <w:lang w:val="fr-FR"/>
        </w:rPr>
        <w:t>’</w:t>
      </w:r>
      <w:r w:rsidRPr="00A00090">
        <w:rPr>
          <w:lang w:val="fr-FR"/>
        </w:rPr>
        <w:t>ils doivent être considérés comme des travaux dangereux et insalubres susceptibles de porter gravement atteinte à la santé physique ou psychologique, a</w:t>
      </w:r>
      <w:r w:rsidR="00E01C4E">
        <w:rPr>
          <w:lang w:val="fr-FR"/>
        </w:rPr>
        <w:t>u développement intégral, voire </w:t>
      </w:r>
      <w:r w:rsidRPr="00A00090">
        <w:rPr>
          <w:lang w:val="fr-FR"/>
        </w:rPr>
        <w:t>de provoquer la mort des mineurs de moins de 18</w:t>
      </w:r>
      <w:r w:rsidR="00E01C4E">
        <w:rPr>
          <w:lang w:val="fr-FR"/>
        </w:rPr>
        <w:t xml:space="preserve"> </w:t>
      </w:r>
      <w:r w:rsidRPr="00A00090">
        <w:rPr>
          <w:lang w:val="fr-FR"/>
        </w:rPr>
        <w:t>ans.</w:t>
      </w:r>
    </w:p>
    <w:p w:rsidR="00C14EFC" w:rsidRPr="00A00090" w:rsidRDefault="00C14EFC" w:rsidP="008B1A37">
      <w:pPr>
        <w:numPr>
          <w:ilvl w:val="0"/>
          <w:numId w:val="3"/>
        </w:numPr>
        <w:tabs>
          <w:tab w:val="left" w:pos="567"/>
          <w:tab w:val="left" w:pos="1134"/>
        </w:tabs>
        <w:spacing w:after="240"/>
        <w:ind w:left="0" w:right="-74" w:firstLine="0"/>
        <w:rPr>
          <w:lang w:val="fr-FR"/>
        </w:rPr>
      </w:pPr>
      <w:r w:rsidRPr="00A00090">
        <w:rPr>
          <w:lang w:val="fr-FR"/>
        </w:rPr>
        <w:t>Le Comité technique pour l</w:t>
      </w:r>
      <w:r w:rsidR="00FA2A3F">
        <w:rPr>
          <w:lang w:val="fr-FR"/>
        </w:rPr>
        <w:t>’</w:t>
      </w:r>
      <w:r w:rsidRPr="00A00090">
        <w:rPr>
          <w:lang w:val="fr-FR"/>
        </w:rPr>
        <w:t>élimination du travail des adolescents a été créé par l</w:t>
      </w:r>
      <w:r w:rsidR="00FA2A3F">
        <w:rPr>
          <w:lang w:val="fr-FR"/>
        </w:rPr>
        <w:t>’</w:t>
      </w:r>
      <w:r w:rsidRPr="00A00090">
        <w:rPr>
          <w:lang w:val="fr-FR"/>
        </w:rPr>
        <w:t>arrêté ministériel 24-2005.</w:t>
      </w:r>
      <w:r w:rsidR="002810A0" w:rsidRPr="00A00090">
        <w:rPr>
          <w:lang w:val="fr-FR"/>
        </w:rPr>
        <w:t xml:space="preserve"> </w:t>
      </w:r>
      <w:r w:rsidRPr="00A00090">
        <w:rPr>
          <w:lang w:val="fr-FR"/>
        </w:rPr>
        <w:t xml:space="preserve">Une campagne visant à réduire et à éliminer le travail des enfants a été lancée en novembre 2007, en réponse à la Convention </w:t>
      </w:r>
      <w:r w:rsidR="00E01C4E">
        <w:rPr>
          <w:lang w:val="fr-FR"/>
        </w:rPr>
        <w:t>n</w:t>
      </w:r>
      <w:r w:rsidR="00E01C4E" w:rsidRPr="00E01C4E">
        <w:rPr>
          <w:vertAlign w:val="superscript"/>
          <w:lang w:val="fr-FR"/>
        </w:rPr>
        <w:t>o</w:t>
      </w:r>
      <w:r w:rsidR="00E01C4E" w:rsidRPr="00A00090">
        <w:rPr>
          <w:lang w:val="fr-FR"/>
        </w:rPr>
        <w:t xml:space="preserve"> </w:t>
      </w:r>
      <w:r w:rsidRPr="00A00090">
        <w:rPr>
          <w:lang w:val="fr-FR"/>
        </w:rPr>
        <w:t>182 de l</w:t>
      </w:r>
      <w:r w:rsidR="00FA2A3F">
        <w:rPr>
          <w:lang w:val="fr-FR"/>
        </w:rPr>
        <w:t>’</w:t>
      </w:r>
      <w:r w:rsidRPr="00A00090">
        <w:rPr>
          <w:lang w:val="fr-FR"/>
        </w:rPr>
        <w:t>OIT.</w:t>
      </w:r>
      <w:r w:rsidR="002810A0" w:rsidRPr="00A00090">
        <w:rPr>
          <w:lang w:val="fr-FR"/>
        </w:rPr>
        <w:t xml:space="preserve"> </w:t>
      </w:r>
      <w:r w:rsidR="00E01C4E">
        <w:rPr>
          <w:lang w:val="fr-FR"/>
        </w:rPr>
        <w:t>Cette </w:t>
      </w:r>
      <w:r w:rsidRPr="00A00090">
        <w:rPr>
          <w:lang w:val="fr-FR"/>
        </w:rPr>
        <w:t>campagne est diffusée par différents médias (radio, télévision et presse écrite) dans les principales langues mayas.</w:t>
      </w:r>
    </w:p>
    <w:p w:rsidR="00C14EFC" w:rsidRPr="00A00090" w:rsidRDefault="00C14EFC" w:rsidP="008B1A37">
      <w:pPr>
        <w:numPr>
          <w:ilvl w:val="0"/>
          <w:numId w:val="3"/>
        </w:numPr>
        <w:tabs>
          <w:tab w:val="left" w:pos="567"/>
          <w:tab w:val="left" w:pos="1134"/>
        </w:tabs>
        <w:spacing w:after="240"/>
        <w:ind w:left="0" w:right="-74" w:firstLine="0"/>
        <w:rPr>
          <w:lang w:val="fr-FR"/>
        </w:rPr>
      </w:pPr>
      <w:r w:rsidRPr="00A00090">
        <w:rPr>
          <w:lang w:val="fr-FR"/>
        </w:rPr>
        <w:t>L</w:t>
      </w:r>
      <w:r w:rsidR="00FA2A3F">
        <w:rPr>
          <w:lang w:val="fr-FR"/>
        </w:rPr>
        <w:t>’</w:t>
      </w:r>
      <w:r w:rsidRPr="00A00090">
        <w:rPr>
          <w:lang w:val="fr-FR"/>
        </w:rPr>
        <w:t>Unité de protection des travailleurs adolescents a mis en p</w:t>
      </w:r>
      <w:r w:rsidR="00D4175E">
        <w:rPr>
          <w:lang w:val="fr-FR"/>
        </w:rPr>
        <w:t>lace le Projet de prévention du </w:t>
      </w:r>
      <w:r w:rsidRPr="00A00090">
        <w:rPr>
          <w:lang w:val="fr-FR"/>
        </w:rPr>
        <w:t>travail des enfants employés de maison dans les populations autochtones de la commune de Comitancillo, Département de San Marcos</w:t>
      </w:r>
      <w:r w:rsidR="0090226E">
        <w:rPr>
          <w:lang w:val="fr-FR"/>
        </w:rPr>
        <w:t>:</w:t>
      </w:r>
      <w:r w:rsidRPr="00A00090">
        <w:rPr>
          <w:lang w:val="fr-FR"/>
        </w:rPr>
        <w:t xml:space="preserve"> 110</w:t>
      </w:r>
      <w:r w:rsidR="00D4175E">
        <w:rPr>
          <w:lang w:val="fr-FR"/>
        </w:rPr>
        <w:t xml:space="preserve"> </w:t>
      </w:r>
      <w:r w:rsidRPr="00A00090">
        <w:rPr>
          <w:lang w:val="fr-FR"/>
        </w:rPr>
        <w:t>garçons et filles en bénéficient.</w:t>
      </w:r>
      <w:r w:rsidR="002810A0" w:rsidRPr="00A00090">
        <w:rPr>
          <w:lang w:val="fr-FR"/>
        </w:rPr>
        <w:t xml:space="preserve"> </w:t>
      </w:r>
      <w:r w:rsidRPr="00A00090">
        <w:rPr>
          <w:lang w:val="fr-FR"/>
        </w:rPr>
        <w:t xml:space="preserve">Le projet encourage et soutient </w:t>
      </w:r>
      <w:r w:rsidR="002E43B9" w:rsidRPr="00A00090">
        <w:rPr>
          <w:lang w:val="fr-FR"/>
        </w:rPr>
        <w:t>l</w:t>
      </w:r>
      <w:r w:rsidR="00FA2A3F">
        <w:rPr>
          <w:lang w:val="fr-FR"/>
        </w:rPr>
        <w:t>’</w:t>
      </w:r>
      <w:r w:rsidRPr="00A00090">
        <w:rPr>
          <w:lang w:val="fr-FR"/>
        </w:rPr>
        <w:t>éducation</w:t>
      </w:r>
      <w:r w:rsidR="002E43B9" w:rsidRPr="00A00090">
        <w:rPr>
          <w:lang w:val="fr-FR"/>
        </w:rPr>
        <w:t xml:space="preserve"> de ces jeunes</w:t>
      </w:r>
      <w:r w:rsidRPr="00A00090">
        <w:rPr>
          <w:lang w:val="fr-FR"/>
        </w:rPr>
        <w:t>, favorise leur assiduité scolaire, évite leur migration et empêche ainsi qu</w:t>
      </w:r>
      <w:r w:rsidR="00FA2A3F">
        <w:rPr>
          <w:lang w:val="fr-FR"/>
        </w:rPr>
        <w:t>’</w:t>
      </w:r>
      <w:r w:rsidRPr="00A00090">
        <w:rPr>
          <w:lang w:val="fr-FR"/>
        </w:rPr>
        <w:t>ils soient victimes de la traite. Il les aide également en leur apportant un supplément nutritionnel. Il leur fournit des vêtements mayas (huipils, ceintures, robes et chaussures)</w:t>
      </w:r>
      <w:r w:rsidR="00040A23">
        <w:rPr>
          <w:lang w:val="fr-FR"/>
        </w:rPr>
        <w:t xml:space="preserve"> </w:t>
      </w:r>
      <w:r w:rsidRPr="00A00090">
        <w:rPr>
          <w:lang w:val="fr-FR"/>
        </w:rPr>
        <w:t>et renforce leur scolarité dans les zones où les difficultés sont les plus grandes. Des équipements sportifs qui faciliteront les activités culturelles et par voie de conséquence permettront de promouvoir leur culture, leur sont également fournis.</w:t>
      </w:r>
    </w:p>
    <w:p w:rsidR="00C14EFC" w:rsidRPr="00A00090" w:rsidRDefault="00C14EFC" w:rsidP="008B1A37">
      <w:pPr>
        <w:numPr>
          <w:ilvl w:val="0"/>
          <w:numId w:val="3"/>
        </w:numPr>
        <w:tabs>
          <w:tab w:val="left" w:pos="567"/>
          <w:tab w:val="left" w:pos="1134"/>
        </w:tabs>
        <w:spacing w:after="240"/>
        <w:ind w:left="0" w:firstLine="0"/>
        <w:rPr>
          <w:lang w:val="fr-FR"/>
        </w:rPr>
      </w:pPr>
      <w:r w:rsidRPr="00A00090">
        <w:rPr>
          <w:lang w:val="fr-FR"/>
        </w:rPr>
        <w:t>Dans cette même région, le Plan pilote de formation professionnelle pour les travailleurs adolescents a été mis en place et a permis la création du Centre de formation professionnelle et éducative pour travailleurs adolescents. En 2006, 4</w:t>
      </w:r>
      <w:r w:rsidR="00040A23">
        <w:rPr>
          <w:lang w:val="fr-FR"/>
        </w:rPr>
        <w:t> </w:t>
      </w:r>
      <w:r w:rsidRPr="00A00090">
        <w:rPr>
          <w:lang w:val="fr-FR"/>
        </w:rPr>
        <w:t>442 adolescents d</w:t>
      </w:r>
      <w:r w:rsidR="00FA2A3F">
        <w:rPr>
          <w:lang w:val="fr-FR"/>
        </w:rPr>
        <w:t>’</w:t>
      </w:r>
      <w:r w:rsidRPr="00A00090">
        <w:rPr>
          <w:lang w:val="fr-FR"/>
        </w:rPr>
        <w:t>ascendance autochtone ont bénéficié d</w:t>
      </w:r>
      <w:r w:rsidR="00FA2A3F">
        <w:rPr>
          <w:lang w:val="fr-FR"/>
        </w:rPr>
        <w:t>’</w:t>
      </w:r>
      <w:r w:rsidRPr="00A00090">
        <w:rPr>
          <w:lang w:val="fr-FR"/>
        </w:rPr>
        <w:t>une formation sur leurs droits et leurs devoirs en tant que travailleurs.</w:t>
      </w:r>
    </w:p>
    <w:p w:rsidR="00C14EFC" w:rsidRPr="00E625EF" w:rsidRDefault="00C14EFC" w:rsidP="00040A23">
      <w:pPr>
        <w:tabs>
          <w:tab w:val="left" w:pos="567"/>
          <w:tab w:val="left" w:pos="1134"/>
        </w:tabs>
        <w:spacing w:after="240"/>
        <w:rPr>
          <w:i/>
          <w:iCs/>
          <w:lang w:val="fr-FR"/>
        </w:rPr>
      </w:pPr>
      <w:r w:rsidRPr="00E625EF">
        <w:rPr>
          <w:b/>
          <w:bCs/>
          <w:i/>
          <w:iCs/>
          <w:lang w:val="fr-FR"/>
        </w:rPr>
        <w:t>Propositions de réformes législatives en faveur des employées de maison</w:t>
      </w:r>
      <w:r w:rsidRPr="00E625EF">
        <w:rPr>
          <w:i/>
          <w:iCs/>
          <w:lang w:val="fr-FR"/>
        </w:rPr>
        <w:t xml:space="preserve"> </w:t>
      </w:r>
    </w:p>
    <w:p w:rsidR="00C14EFC" w:rsidRPr="00A00090" w:rsidRDefault="002E43B9" w:rsidP="008B1A37">
      <w:pPr>
        <w:numPr>
          <w:ilvl w:val="0"/>
          <w:numId w:val="3"/>
        </w:numPr>
        <w:tabs>
          <w:tab w:val="left" w:pos="567"/>
          <w:tab w:val="left" w:pos="1134"/>
        </w:tabs>
        <w:spacing w:after="240"/>
        <w:ind w:left="0" w:right="-74" w:firstLine="0"/>
        <w:rPr>
          <w:lang w:val="fr-FR"/>
        </w:rPr>
      </w:pPr>
      <w:r w:rsidRPr="00A00090">
        <w:rPr>
          <w:lang w:val="fr-FR"/>
        </w:rPr>
        <w:t xml:space="preserve">La proposition </w:t>
      </w:r>
      <w:r w:rsidR="00C14EFC" w:rsidRPr="00A00090">
        <w:rPr>
          <w:lang w:val="fr-FR"/>
        </w:rPr>
        <w:t>d</w:t>
      </w:r>
      <w:r w:rsidRPr="00A00090">
        <w:rPr>
          <w:lang w:val="fr-FR"/>
        </w:rPr>
        <w:t>e loi 3467, correspondant à la l</w:t>
      </w:r>
      <w:r w:rsidR="00040A23">
        <w:rPr>
          <w:lang w:val="fr-FR"/>
        </w:rPr>
        <w:t>oi de protection spécifique des</w:t>
      </w:r>
      <w:r w:rsidR="00E46A1C">
        <w:rPr>
          <w:lang w:val="fr-FR"/>
        </w:rPr>
        <w:t xml:space="preserve"> employées de </w:t>
      </w:r>
      <w:r w:rsidR="00C14EFC" w:rsidRPr="00A00090">
        <w:rPr>
          <w:lang w:val="fr-FR"/>
        </w:rPr>
        <w:t>maison, est soumis</w:t>
      </w:r>
      <w:r w:rsidR="000001CF" w:rsidRPr="00A00090">
        <w:rPr>
          <w:lang w:val="fr-FR"/>
        </w:rPr>
        <w:t>e</w:t>
      </w:r>
      <w:r w:rsidR="00C14EFC" w:rsidRPr="00A00090">
        <w:rPr>
          <w:lang w:val="fr-FR"/>
        </w:rPr>
        <w:t xml:space="preserve"> à l</w:t>
      </w:r>
      <w:r w:rsidR="00FA2A3F">
        <w:rPr>
          <w:lang w:val="fr-FR"/>
        </w:rPr>
        <w:t>’</w:t>
      </w:r>
      <w:r w:rsidR="00C14EFC" w:rsidRPr="00A00090">
        <w:rPr>
          <w:lang w:val="fr-FR"/>
        </w:rPr>
        <w:t>examen du Congrès de la République.</w:t>
      </w:r>
      <w:r w:rsidR="002810A0" w:rsidRPr="00A00090">
        <w:rPr>
          <w:lang w:val="fr-FR"/>
        </w:rPr>
        <w:t xml:space="preserve"> </w:t>
      </w:r>
      <w:r w:rsidR="00040A23">
        <w:rPr>
          <w:lang w:val="fr-FR"/>
        </w:rPr>
        <w:t>Cette</w:t>
      </w:r>
      <w:r w:rsidR="00E46A1C">
        <w:rPr>
          <w:lang w:val="fr-FR"/>
        </w:rPr>
        <w:t xml:space="preserve"> </w:t>
      </w:r>
      <w:r w:rsidR="000001CF" w:rsidRPr="00A00090">
        <w:rPr>
          <w:lang w:val="fr-FR"/>
        </w:rPr>
        <w:t>proposition</w:t>
      </w:r>
      <w:r w:rsidR="00C14EFC" w:rsidRPr="00A00090">
        <w:rPr>
          <w:lang w:val="fr-FR"/>
        </w:rPr>
        <w:t xml:space="preserve"> vise à réglementer le régime du travail des employé</w:t>
      </w:r>
      <w:r w:rsidR="000001CF" w:rsidRPr="00A00090">
        <w:rPr>
          <w:lang w:val="fr-FR"/>
        </w:rPr>
        <w:t>es de maison</w:t>
      </w:r>
      <w:r w:rsidR="00C14EFC" w:rsidRPr="00A00090">
        <w:rPr>
          <w:lang w:val="fr-FR"/>
        </w:rPr>
        <w:t>, en ce qui concerne la journée de travail, le salaire, la sécurité sociale, les heures supplémentaires, les autorisations d</w:t>
      </w:r>
      <w:r w:rsidR="00FA2A3F">
        <w:rPr>
          <w:lang w:val="fr-FR"/>
        </w:rPr>
        <w:t>’</w:t>
      </w:r>
      <w:r w:rsidR="00C14EFC" w:rsidRPr="00A00090">
        <w:rPr>
          <w:lang w:val="fr-FR"/>
        </w:rPr>
        <w:t>absence pour des activités éducatives, le droit au congé prénatal et postnatal et le paiement des primes d</w:t>
      </w:r>
      <w:r w:rsidR="00FA2A3F">
        <w:rPr>
          <w:lang w:val="fr-FR"/>
        </w:rPr>
        <w:t>’</w:t>
      </w:r>
      <w:r w:rsidR="00C14EFC" w:rsidRPr="00A00090">
        <w:rPr>
          <w:lang w:val="fr-FR"/>
        </w:rPr>
        <w:t>incitation.</w:t>
      </w:r>
      <w:r w:rsidR="002810A0" w:rsidRPr="00A00090">
        <w:rPr>
          <w:lang w:val="fr-FR"/>
        </w:rPr>
        <w:t xml:space="preserve"> </w:t>
      </w:r>
      <w:r w:rsidR="00C14EFC" w:rsidRPr="00A00090">
        <w:rPr>
          <w:lang w:val="fr-FR"/>
        </w:rPr>
        <w:t xml:space="preserve">Le Congrès doit rendre son avis sur cette </w:t>
      </w:r>
      <w:r w:rsidR="000001CF" w:rsidRPr="00A00090">
        <w:rPr>
          <w:lang w:val="fr-FR"/>
        </w:rPr>
        <w:t>proposition</w:t>
      </w:r>
      <w:r w:rsidR="00C14EFC" w:rsidRPr="00A00090">
        <w:rPr>
          <w:lang w:val="fr-FR"/>
        </w:rPr>
        <w:t>.</w:t>
      </w:r>
    </w:p>
    <w:p w:rsidR="00C14EFC" w:rsidRPr="00E625EF" w:rsidRDefault="00C14EFC" w:rsidP="008C1CD4">
      <w:pPr>
        <w:tabs>
          <w:tab w:val="left" w:pos="567"/>
          <w:tab w:val="left" w:pos="1134"/>
        </w:tabs>
        <w:spacing w:after="240"/>
        <w:rPr>
          <w:b/>
          <w:bCs/>
          <w:i/>
          <w:iCs/>
          <w:lang w:val="fr-FR"/>
        </w:rPr>
      </w:pPr>
      <w:r w:rsidRPr="00E625EF">
        <w:rPr>
          <w:b/>
          <w:bCs/>
          <w:i/>
          <w:iCs/>
          <w:lang w:val="fr-FR"/>
        </w:rPr>
        <w:t>Syndicats</w:t>
      </w:r>
    </w:p>
    <w:p w:rsidR="00C14EFC" w:rsidRPr="00A00090" w:rsidRDefault="00C14EFC" w:rsidP="008B1A37">
      <w:pPr>
        <w:numPr>
          <w:ilvl w:val="0"/>
          <w:numId w:val="3"/>
        </w:numPr>
        <w:tabs>
          <w:tab w:val="left" w:pos="567"/>
          <w:tab w:val="left" w:pos="1134"/>
        </w:tabs>
        <w:spacing w:after="240"/>
        <w:ind w:left="0" w:firstLine="0"/>
        <w:rPr>
          <w:lang w:val="fr-FR"/>
        </w:rPr>
      </w:pPr>
      <w:r w:rsidRPr="00A00090">
        <w:rPr>
          <w:lang w:val="fr-FR"/>
        </w:rPr>
        <w:t>Selon les registres du MTPS, il existe 1820 syndicats d</w:t>
      </w:r>
      <w:r w:rsidR="00E46A1C">
        <w:rPr>
          <w:lang w:val="fr-FR"/>
        </w:rPr>
        <w:t xml:space="preserve">e travailleurs autorisés, parmi </w:t>
      </w:r>
      <w:r w:rsidRPr="00A00090">
        <w:rPr>
          <w:lang w:val="fr-FR"/>
        </w:rPr>
        <w:t>lesquels 540 sont en activité, ce qui signifie qu</w:t>
      </w:r>
      <w:r w:rsidR="00FA2A3F">
        <w:rPr>
          <w:lang w:val="fr-FR"/>
        </w:rPr>
        <w:t>’</w:t>
      </w:r>
      <w:r w:rsidRPr="00A00090">
        <w:rPr>
          <w:lang w:val="fr-FR"/>
        </w:rPr>
        <w:t>ils renouvèlent</w:t>
      </w:r>
      <w:r w:rsidR="00E46A1C">
        <w:rPr>
          <w:lang w:val="fr-FR"/>
        </w:rPr>
        <w:t xml:space="preserve"> leurs comités de direction, se </w:t>
      </w:r>
      <w:r w:rsidRPr="00A00090">
        <w:rPr>
          <w:lang w:val="fr-FR"/>
        </w:rPr>
        <w:t xml:space="preserve">réunissent en assemblées et produisent des communiqués périodiques sous diverses formes. </w:t>
      </w:r>
    </w:p>
    <w:p w:rsidR="00C14EFC" w:rsidRPr="00A00090" w:rsidRDefault="00C14EFC" w:rsidP="008B1A37">
      <w:pPr>
        <w:numPr>
          <w:ilvl w:val="0"/>
          <w:numId w:val="3"/>
        </w:numPr>
        <w:tabs>
          <w:tab w:val="left" w:pos="567"/>
          <w:tab w:val="left" w:pos="1134"/>
        </w:tabs>
        <w:spacing w:after="240"/>
        <w:ind w:left="0" w:firstLine="0"/>
        <w:rPr>
          <w:lang w:val="fr-FR"/>
        </w:rPr>
      </w:pPr>
      <w:r w:rsidRPr="00A00090">
        <w:rPr>
          <w:lang w:val="fr-FR"/>
        </w:rPr>
        <w:t>Pendant le premier semestre 2008, 34 nouveaux sy</w:t>
      </w:r>
      <w:r w:rsidR="00040A23">
        <w:rPr>
          <w:lang w:val="fr-FR"/>
        </w:rPr>
        <w:t>ndicats ont été autorisés, soit </w:t>
      </w:r>
      <w:r w:rsidRPr="00A00090">
        <w:rPr>
          <w:lang w:val="fr-FR"/>
        </w:rPr>
        <w:t>davantage que pendant les périodes précédentes.</w:t>
      </w:r>
      <w:r w:rsidR="002810A0" w:rsidRPr="00A00090">
        <w:rPr>
          <w:lang w:val="fr-FR"/>
        </w:rPr>
        <w:t xml:space="preserve"> </w:t>
      </w:r>
      <w:r w:rsidRPr="00A00090">
        <w:rPr>
          <w:lang w:val="fr-FR"/>
        </w:rPr>
        <w:t>Presque tous sont des associations de l</w:t>
      </w:r>
      <w:r w:rsidR="00FA2A3F">
        <w:rPr>
          <w:lang w:val="fr-FR"/>
        </w:rPr>
        <w:t>’</w:t>
      </w:r>
      <w:r w:rsidRPr="00A00090">
        <w:rPr>
          <w:lang w:val="fr-FR"/>
        </w:rPr>
        <w:t xml:space="preserve">intérieur du pays et concernent des activités agricoles ou municipales. </w:t>
      </w:r>
    </w:p>
    <w:p w:rsidR="00C14EFC" w:rsidRPr="00A00090" w:rsidRDefault="00C14EFC" w:rsidP="008B1A37">
      <w:pPr>
        <w:numPr>
          <w:ilvl w:val="0"/>
          <w:numId w:val="3"/>
        </w:numPr>
        <w:tabs>
          <w:tab w:val="left" w:pos="567"/>
          <w:tab w:val="left" w:pos="1134"/>
        </w:tabs>
        <w:spacing w:after="240"/>
        <w:ind w:left="0" w:firstLine="0"/>
        <w:rPr>
          <w:lang w:val="fr-FR"/>
        </w:rPr>
      </w:pPr>
      <w:r w:rsidRPr="00A00090">
        <w:rPr>
          <w:lang w:val="fr-FR"/>
        </w:rPr>
        <w:t>Les actuelles autorités de l</w:t>
      </w:r>
      <w:r w:rsidR="00FA2A3F">
        <w:rPr>
          <w:lang w:val="fr-FR"/>
        </w:rPr>
        <w:t>’</w:t>
      </w:r>
      <w:r w:rsidRPr="00A00090">
        <w:rPr>
          <w:lang w:val="fr-FR"/>
        </w:rPr>
        <w:t>État souhaitent faciliter les démarches, car elles estiment qu</w:t>
      </w:r>
      <w:r w:rsidR="00FA2A3F">
        <w:rPr>
          <w:lang w:val="fr-FR"/>
        </w:rPr>
        <w:t>’</w:t>
      </w:r>
      <w:r w:rsidRPr="00A00090">
        <w:rPr>
          <w:lang w:val="fr-FR"/>
        </w:rPr>
        <w:t>il est important d</w:t>
      </w:r>
      <w:r w:rsidR="00FA2A3F">
        <w:rPr>
          <w:lang w:val="fr-FR"/>
        </w:rPr>
        <w:t>’</w:t>
      </w:r>
      <w:r w:rsidRPr="00A00090">
        <w:rPr>
          <w:lang w:val="fr-FR"/>
        </w:rPr>
        <w:t>avoir un syndicalisme formé et professionnel qui puisse contribuer au développement de l</w:t>
      </w:r>
      <w:r w:rsidR="00FA2A3F">
        <w:rPr>
          <w:lang w:val="fr-FR"/>
        </w:rPr>
        <w:t>’</w:t>
      </w:r>
      <w:r w:rsidRPr="00A00090">
        <w:rPr>
          <w:lang w:val="fr-FR"/>
        </w:rPr>
        <w:t>économie du pays.</w:t>
      </w:r>
    </w:p>
    <w:p w:rsidR="00C14EFC" w:rsidRPr="00E625EF" w:rsidRDefault="00C14EFC" w:rsidP="008C1CD4">
      <w:pPr>
        <w:tabs>
          <w:tab w:val="left" w:pos="567"/>
          <w:tab w:val="left" w:pos="1134"/>
        </w:tabs>
        <w:spacing w:after="240"/>
        <w:rPr>
          <w:b/>
          <w:bCs/>
          <w:i/>
          <w:iCs/>
          <w:lang w:val="fr-FR"/>
        </w:rPr>
      </w:pPr>
      <w:r w:rsidRPr="00E625EF">
        <w:rPr>
          <w:b/>
          <w:bCs/>
          <w:i/>
          <w:iCs/>
          <w:lang w:val="fr-FR"/>
        </w:rPr>
        <w:t>Inspection générale du travail (IGT)</w:t>
      </w:r>
    </w:p>
    <w:p w:rsidR="00C14EFC" w:rsidRPr="00A00090" w:rsidRDefault="00C14EFC"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Inspection générale du travail du Ministère du travail et de la prévoyance sociale (MTPS) est l</w:t>
      </w:r>
      <w:r w:rsidR="00FA2A3F">
        <w:rPr>
          <w:lang w:val="fr-FR"/>
        </w:rPr>
        <w:t>’</w:t>
      </w:r>
      <w:r w:rsidRPr="00A00090">
        <w:rPr>
          <w:lang w:val="fr-FR"/>
        </w:rPr>
        <w:t>organe chargé de la protection des travailleurs et agit en tant que médiateur dans les conflits. Lorsqu</w:t>
      </w:r>
      <w:r w:rsidR="00FA2A3F">
        <w:rPr>
          <w:lang w:val="fr-FR"/>
        </w:rPr>
        <w:t>’</w:t>
      </w:r>
      <w:r w:rsidRPr="00A00090">
        <w:rPr>
          <w:lang w:val="fr-FR"/>
        </w:rPr>
        <w:t>il se révèle impossible d</w:t>
      </w:r>
      <w:r w:rsidR="00FA2A3F">
        <w:rPr>
          <w:lang w:val="fr-FR"/>
        </w:rPr>
        <w:t>’</w:t>
      </w:r>
      <w:r w:rsidRPr="00A00090">
        <w:rPr>
          <w:lang w:val="fr-FR"/>
        </w:rPr>
        <w:t>arriver à une conciliation, l</w:t>
      </w:r>
      <w:r w:rsidR="00FA2A3F">
        <w:rPr>
          <w:lang w:val="fr-FR"/>
        </w:rPr>
        <w:t>’</w:t>
      </w:r>
      <w:r w:rsidRPr="00A00090">
        <w:rPr>
          <w:lang w:val="fr-FR"/>
        </w:rPr>
        <w:t>intervention d</w:t>
      </w:r>
      <w:r w:rsidR="00FA2A3F">
        <w:rPr>
          <w:lang w:val="fr-FR"/>
        </w:rPr>
        <w:t>’</w:t>
      </w:r>
      <w:r w:rsidRPr="00A00090">
        <w:rPr>
          <w:lang w:val="fr-FR"/>
        </w:rPr>
        <w:t>une juridiction du travail est nécessaire.</w:t>
      </w:r>
      <w:r w:rsidR="002810A0" w:rsidRPr="00A00090">
        <w:rPr>
          <w:lang w:val="fr-FR"/>
        </w:rPr>
        <w:t xml:space="preserve"> </w:t>
      </w:r>
    </w:p>
    <w:p w:rsidR="00C14EFC" w:rsidRPr="00A00090" w:rsidRDefault="002603F7" w:rsidP="008B1A37">
      <w:pPr>
        <w:numPr>
          <w:ilvl w:val="0"/>
          <w:numId w:val="3"/>
        </w:numPr>
        <w:tabs>
          <w:tab w:val="left" w:pos="567"/>
          <w:tab w:val="left" w:pos="1134"/>
        </w:tabs>
        <w:spacing w:after="240"/>
        <w:ind w:left="0" w:firstLine="0"/>
        <w:rPr>
          <w:lang w:val="fr-FR"/>
        </w:rPr>
      </w:pPr>
      <w:r>
        <w:rPr>
          <w:lang w:val="fr-FR"/>
        </w:rPr>
        <w:t xml:space="preserve"> </w:t>
      </w:r>
      <w:r w:rsidR="00C14EFC" w:rsidRPr="00A00090">
        <w:rPr>
          <w:lang w:val="fr-FR"/>
        </w:rPr>
        <w:t>Afin de donner suite aux dossiers reçus dans l</w:t>
      </w:r>
      <w:r w:rsidR="00FA2A3F">
        <w:rPr>
          <w:lang w:val="fr-FR"/>
        </w:rPr>
        <w:t>’</w:t>
      </w:r>
      <w:r w:rsidR="00C14EFC" w:rsidRPr="00A00090">
        <w:rPr>
          <w:lang w:val="fr-FR"/>
        </w:rPr>
        <w:t>ensemble du pays, l</w:t>
      </w:r>
      <w:r w:rsidR="00FA2A3F">
        <w:rPr>
          <w:lang w:val="fr-FR"/>
        </w:rPr>
        <w:t>’</w:t>
      </w:r>
      <w:r w:rsidR="000B6ABA">
        <w:rPr>
          <w:lang w:val="fr-FR"/>
        </w:rPr>
        <w:t>IGT compte 280 </w:t>
      </w:r>
      <w:r w:rsidR="00C14EFC" w:rsidRPr="00A00090">
        <w:rPr>
          <w:lang w:val="fr-FR"/>
        </w:rPr>
        <w:t>inspecteurs, dont 80 sont affectés à des tâches administratives, au détriment du nombre de visites (</w:t>
      </w:r>
      <w:r w:rsidR="000B6ABA">
        <w:rPr>
          <w:lang w:val="fr-FR"/>
        </w:rPr>
        <w:t>deux</w:t>
      </w:r>
      <w:r w:rsidR="00C14EFC" w:rsidRPr="00A00090">
        <w:rPr>
          <w:lang w:val="fr-FR"/>
        </w:rPr>
        <w:t xml:space="preserve"> par jour) réalisées par chacun d</w:t>
      </w:r>
      <w:r w:rsidR="00FA2A3F">
        <w:rPr>
          <w:lang w:val="fr-FR"/>
        </w:rPr>
        <w:t>’</w:t>
      </w:r>
      <w:r w:rsidR="00C14EFC" w:rsidRPr="00A00090">
        <w:rPr>
          <w:lang w:val="fr-FR"/>
        </w:rPr>
        <w:t>eux.</w:t>
      </w:r>
    </w:p>
    <w:p w:rsidR="00C14EFC" w:rsidRPr="00E625EF" w:rsidRDefault="00C14EFC" w:rsidP="008C1CD4">
      <w:pPr>
        <w:tabs>
          <w:tab w:val="left" w:pos="567"/>
          <w:tab w:val="left" w:pos="1134"/>
        </w:tabs>
        <w:spacing w:after="240"/>
        <w:rPr>
          <w:b/>
          <w:bCs/>
          <w:i/>
          <w:iCs/>
          <w:lang w:val="fr-FR"/>
        </w:rPr>
      </w:pPr>
      <w:r w:rsidRPr="00E625EF">
        <w:rPr>
          <w:b/>
          <w:bCs/>
          <w:i/>
          <w:iCs/>
          <w:lang w:val="fr-FR"/>
        </w:rPr>
        <w:t xml:space="preserve">Objectifs et défis à relever </w:t>
      </w:r>
    </w:p>
    <w:p w:rsidR="00C14EFC" w:rsidRPr="00A00090" w:rsidRDefault="00C14EFC" w:rsidP="008B1A37">
      <w:pPr>
        <w:numPr>
          <w:ilvl w:val="0"/>
          <w:numId w:val="3"/>
        </w:numPr>
        <w:tabs>
          <w:tab w:val="left" w:pos="567"/>
          <w:tab w:val="left" w:pos="1134"/>
        </w:tabs>
        <w:spacing w:after="240"/>
        <w:ind w:left="0" w:right="-74" w:firstLine="0"/>
        <w:rPr>
          <w:lang w:val="fr-FR"/>
        </w:rPr>
      </w:pPr>
      <w:r w:rsidRPr="00A00090">
        <w:rPr>
          <w:lang w:val="fr-FR"/>
        </w:rPr>
        <w:t>L</w:t>
      </w:r>
      <w:r w:rsidR="00FA2A3F">
        <w:rPr>
          <w:lang w:val="fr-FR"/>
        </w:rPr>
        <w:t>’</w:t>
      </w:r>
      <w:r w:rsidRPr="00A00090">
        <w:rPr>
          <w:lang w:val="fr-FR"/>
        </w:rPr>
        <w:t>Inspection générale du travail en tant qu</w:t>
      </w:r>
      <w:r w:rsidR="00FA2A3F">
        <w:rPr>
          <w:lang w:val="fr-FR"/>
        </w:rPr>
        <w:t>’</w:t>
      </w:r>
      <w:r w:rsidRPr="00A00090">
        <w:rPr>
          <w:lang w:val="fr-FR"/>
        </w:rPr>
        <w:t>organe directeur de la protection des droits des travailleurs et des travailleuses, doit être renforcée sur le plan technique, humain et budgétaire, afin de pouvoir répondre aux multiples plainte</w:t>
      </w:r>
      <w:r w:rsidR="008F1554">
        <w:rPr>
          <w:lang w:val="fr-FR"/>
        </w:rPr>
        <w:t>s et obligations dont elle a la </w:t>
      </w:r>
      <w:r w:rsidRPr="00A00090">
        <w:rPr>
          <w:lang w:val="fr-FR"/>
        </w:rPr>
        <w:t>charge et tout particulièrement pour assurer la protection des travailleurs ruraux d</w:t>
      </w:r>
      <w:r w:rsidR="00FA2A3F">
        <w:rPr>
          <w:lang w:val="fr-FR"/>
        </w:rPr>
        <w:t>’</w:t>
      </w:r>
      <w:r w:rsidRPr="00A00090">
        <w:rPr>
          <w:lang w:val="fr-FR"/>
        </w:rPr>
        <w:t xml:space="preserve">ascendance </w:t>
      </w:r>
      <w:r w:rsidR="000001CF" w:rsidRPr="00A00090">
        <w:rPr>
          <w:lang w:val="fr-FR"/>
        </w:rPr>
        <w:t>autochtone, notamment celle</w:t>
      </w:r>
      <w:r w:rsidRPr="00A00090">
        <w:rPr>
          <w:lang w:val="fr-FR"/>
        </w:rPr>
        <w:t xml:space="preserve"> des travailleurs migrants et des paysans autochtones qui cultivent des petites surfaces dans le haut plateau situé au centre, à l</w:t>
      </w:r>
      <w:r w:rsidR="00FA2A3F">
        <w:rPr>
          <w:lang w:val="fr-FR"/>
        </w:rPr>
        <w:t>’</w:t>
      </w:r>
      <w:r w:rsidRPr="00A00090">
        <w:rPr>
          <w:lang w:val="fr-FR"/>
        </w:rPr>
        <w:t>ouest et au nord-ouest du Guatemala.</w:t>
      </w:r>
    </w:p>
    <w:p w:rsidR="00C14EFC" w:rsidRPr="00B4378B" w:rsidRDefault="00C14EFC" w:rsidP="00B4378B">
      <w:pPr>
        <w:tabs>
          <w:tab w:val="left" w:pos="567"/>
          <w:tab w:val="left" w:pos="1134"/>
        </w:tabs>
        <w:spacing w:after="240"/>
        <w:rPr>
          <w:b/>
          <w:bCs/>
          <w:lang w:val="fr-FR"/>
        </w:rPr>
      </w:pPr>
      <w:r w:rsidRPr="00B4378B">
        <w:rPr>
          <w:b/>
          <w:bCs/>
          <w:lang w:val="fr-FR"/>
        </w:rPr>
        <w:t>2.</w:t>
      </w:r>
      <w:r w:rsidR="00B4378B">
        <w:rPr>
          <w:b/>
          <w:bCs/>
          <w:lang w:val="fr-FR"/>
        </w:rPr>
        <w:tab/>
      </w:r>
      <w:r w:rsidRPr="00B4378B">
        <w:rPr>
          <w:b/>
          <w:bCs/>
          <w:lang w:val="fr-FR"/>
        </w:rPr>
        <w:t xml:space="preserve">Droit à un logement décent </w:t>
      </w:r>
    </w:p>
    <w:p w:rsidR="00C14EFC" w:rsidRPr="00A00090" w:rsidRDefault="00C14EFC" w:rsidP="008F1554">
      <w:pPr>
        <w:tabs>
          <w:tab w:val="left" w:pos="567"/>
          <w:tab w:val="left" w:pos="1134"/>
        </w:tabs>
        <w:autoSpaceDE w:val="0"/>
        <w:autoSpaceDN w:val="0"/>
        <w:adjustRightInd w:val="0"/>
        <w:spacing w:after="240"/>
        <w:jc w:val="center"/>
        <w:rPr>
          <w:b/>
          <w:bCs/>
          <w:lang w:val="fr-FR"/>
        </w:rPr>
      </w:pPr>
      <w:r w:rsidRPr="00A00090">
        <w:rPr>
          <w:b/>
          <w:bCs/>
          <w:lang w:val="fr-FR"/>
        </w:rPr>
        <w:t xml:space="preserve">Observations et recommandations du Comité </w:t>
      </w:r>
      <w:r w:rsidR="008F1554">
        <w:rPr>
          <w:b/>
          <w:bCs/>
          <w:lang w:val="fr-FR"/>
        </w:rPr>
        <w:t>pour l’élimination</w:t>
      </w:r>
      <w:r w:rsidR="008F1554">
        <w:rPr>
          <w:b/>
          <w:bCs/>
          <w:lang w:val="fr-FR"/>
        </w:rPr>
        <w:br/>
        <w:t>de la discrimination raciale</w:t>
      </w:r>
    </w:p>
    <w:p w:rsidR="008F1554" w:rsidRDefault="008F1554" w:rsidP="00B4378B">
      <w:pPr>
        <w:tabs>
          <w:tab w:val="left" w:pos="567"/>
          <w:tab w:val="left" w:pos="1134"/>
        </w:tabs>
        <w:autoSpaceDE w:val="0"/>
        <w:autoSpaceDN w:val="0"/>
        <w:adjustRightInd w:val="0"/>
        <w:spacing w:after="240"/>
        <w:rPr>
          <w:b/>
          <w:bCs/>
          <w:lang w:val="fr-FR"/>
        </w:rPr>
      </w:pPr>
      <w:r>
        <w:rPr>
          <w:b/>
          <w:bCs/>
          <w:lang w:val="fr-FR"/>
        </w:rPr>
        <w:t>Paragraphe 17</w:t>
      </w:r>
    </w:p>
    <w:p w:rsidR="000717BC" w:rsidRPr="00A00090" w:rsidRDefault="00B4378B" w:rsidP="00B4378B">
      <w:pPr>
        <w:tabs>
          <w:tab w:val="left" w:pos="567"/>
          <w:tab w:val="left" w:pos="1134"/>
        </w:tabs>
        <w:autoSpaceDE w:val="0"/>
        <w:autoSpaceDN w:val="0"/>
        <w:adjustRightInd w:val="0"/>
        <w:spacing w:after="240"/>
        <w:rPr>
          <w:lang w:val="fr-FR"/>
        </w:rPr>
      </w:pPr>
      <w:r>
        <w:rPr>
          <w:b/>
          <w:bCs/>
          <w:lang w:val="fr-FR"/>
        </w:rPr>
        <w:tab/>
      </w:r>
      <w:r w:rsidR="000717BC" w:rsidRPr="00A00090">
        <w:rPr>
          <w:b/>
          <w:bCs/>
          <w:lang w:val="fr-FR"/>
        </w:rPr>
        <w:t>Le Comité est extrêmement préoccupé par le fait que les peuples autochtones n</w:t>
      </w:r>
      <w:r w:rsidR="00FA2A3F">
        <w:rPr>
          <w:b/>
          <w:bCs/>
          <w:lang w:val="fr-FR"/>
        </w:rPr>
        <w:t>’</w:t>
      </w:r>
      <w:r w:rsidR="000717BC" w:rsidRPr="00A00090">
        <w:rPr>
          <w:b/>
          <w:bCs/>
          <w:lang w:val="fr-FR"/>
        </w:rPr>
        <w:t>ont pas accès à la propriété foncière, par le non-respect de leurs terres traditionnelles, notamment les forêts communautair</w:t>
      </w:r>
      <w:r>
        <w:rPr>
          <w:b/>
          <w:bCs/>
          <w:lang w:val="fr-FR"/>
        </w:rPr>
        <w:t xml:space="preserve">es, et par les problèmes liés à </w:t>
      </w:r>
      <w:r w:rsidR="000717BC" w:rsidRPr="00A00090">
        <w:rPr>
          <w:b/>
          <w:bCs/>
          <w:lang w:val="fr-FR"/>
        </w:rPr>
        <w:t>l</w:t>
      </w:r>
      <w:r>
        <w:rPr>
          <w:b/>
          <w:bCs/>
          <w:lang w:val="fr-FR"/>
        </w:rPr>
        <w:t>a </w:t>
      </w:r>
      <w:r w:rsidR="000717BC" w:rsidRPr="00A00090">
        <w:rPr>
          <w:b/>
          <w:bCs/>
          <w:lang w:val="fr-FR"/>
        </w:rPr>
        <w:t>restitution des terres aux peuples autochtones déplacés à la suite d</w:t>
      </w:r>
      <w:r w:rsidR="00FA2A3F">
        <w:rPr>
          <w:b/>
          <w:bCs/>
          <w:lang w:val="fr-FR"/>
        </w:rPr>
        <w:t>’</w:t>
      </w:r>
      <w:r w:rsidR="000717BC" w:rsidRPr="00A00090">
        <w:rPr>
          <w:b/>
          <w:bCs/>
          <w:lang w:val="fr-FR"/>
        </w:rPr>
        <w:t xml:space="preserve">un conflit armé ou de plans de développement économique (art. 5, al. </w:t>
      </w:r>
      <w:r w:rsidR="000717BC" w:rsidRPr="00A00090">
        <w:rPr>
          <w:b/>
          <w:bCs/>
          <w:i/>
          <w:iCs/>
          <w:lang w:val="fr-FR"/>
        </w:rPr>
        <w:t>d</w:t>
      </w:r>
      <w:r w:rsidR="000717BC" w:rsidRPr="00A00090">
        <w:rPr>
          <w:b/>
          <w:bCs/>
          <w:lang w:val="fr-FR"/>
        </w:rPr>
        <w:t> v)).</w:t>
      </w:r>
    </w:p>
    <w:p w:rsidR="000717BC" w:rsidRPr="00A00090" w:rsidRDefault="00B4378B" w:rsidP="00E46A1C">
      <w:pPr>
        <w:tabs>
          <w:tab w:val="left" w:pos="567"/>
          <w:tab w:val="left" w:pos="1134"/>
        </w:tabs>
        <w:autoSpaceDE w:val="0"/>
        <w:autoSpaceDN w:val="0"/>
        <w:adjustRightInd w:val="0"/>
        <w:spacing w:after="240"/>
        <w:rPr>
          <w:lang w:val="fr-FR"/>
        </w:rPr>
      </w:pPr>
      <w:r>
        <w:rPr>
          <w:b/>
          <w:bCs/>
          <w:lang w:val="fr-FR"/>
        </w:rPr>
        <w:tab/>
      </w:r>
      <w:r w:rsidR="000717BC" w:rsidRPr="00A00090">
        <w:rPr>
          <w:b/>
          <w:bCs/>
          <w:lang w:val="fr-FR"/>
        </w:rPr>
        <w:t>Ayant à l</w:t>
      </w:r>
      <w:r w:rsidR="00FA2A3F">
        <w:rPr>
          <w:b/>
          <w:bCs/>
          <w:lang w:val="fr-FR"/>
        </w:rPr>
        <w:t>’</w:t>
      </w:r>
      <w:r w:rsidR="000717BC" w:rsidRPr="00A00090">
        <w:rPr>
          <w:b/>
          <w:bCs/>
          <w:lang w:val="fr-FR"/>
        </w:rPr>
        <w:t>esprit sa recommandation générale</w:t>
      </w:r>
      <w:r>
        <w:rPr>
          <w:b/>
          <w:bCs/>
          <w:lang w:val="fr-FR"/>
        </w:rPr>
        <w:t xml:space="preserve"> </w:t>
      </w:r>
      <w:r w:rsidR="000717BC" w:rsidRPr="00A00090">
        <w:rPr>
          <w:b/>
          <w:bCs/>
          <w:lang w:val="fr-FR"/>
        </w:rPr>
        <w:t>23 sur les droits des peuples autochtones, en particulier le paragraphe</w:t>
      </w:r>
      <w:r>
        <w:rPr>
          <w:b/>
          <w:bCs/>
          <w:lang w:val="fr-FR"/>
        </w:rPr>
        <w:t xml:space="preserve"> </w:t>
      </w:r>
      <w:r w:rsidR="000717BC" w:rsidRPr="00A00090">
        <w:rPr>
          <w:b/>
          <w:bCs/>
          <w:lang w:val="fr-FR"/>
        </w:rPr>
        <w:t>5, le Comité invite l</w:t>
      </w:r>
      <w:r w:rsidR="00FA2A3F">
        <w:rPr>
          <w:b/>
          <w:bCs/>
          <w:lang w:val="fr-FR"/>
        </w:rPr>
        <w:t>’</w:t>
      </w:r>
      <w:r w:rsidR="000717BC" w:rsidRPr="00A00090">
        <w:rPr>
          <w:b/>
          <w:bCs/>
          <w:lang w:val="fr-FR"/>
        </w:rPr>
        <w:t>État partie à prendre des mesures pour reconnaître et protéger le</w:t>
      </w:r>
      <w:r>
        <w:rPr>
          <w:b/>
          <w:bCs/>
          <w:lang w:val="fr-FR"/>
        </w:rPr>
        <w:t xml:space="preserve"> </w:t>
      </w:r>
      <w:r w:rsidR="000717BC" w:rsidRPr="00A00090">
        <w:rPr>
          <w:b/>
          <w:bCs/>
          <w:lang w:val="fr-FR"/>
        </w:rPr>
        <w:t>droit des populations autochtones de posséder, de mettre en valeur, de contrôler et d</w:t>
      </w:r>
      <w:r w:rsidR="00FA2A3F">
        <w:rPr>
          <w:b/>
          <w:bCs/>
          <w:lang w:val="fr-FR"/>
        </w:rPr>
        <w:t>’</w:t>
      </w:r>
      <w:r w:rsidR="000717BC" w:rsidRPr="00A00090">
        <w:rPr>
          <w:b/>
          <w:bCs/>
          <w:lang w:val="fr-FR"/>
        </w:rPr>
        <w:t>utiliser leurs terres et leurs territoires communaux. Lorsqu</w:t>
      </w:r>
      <w:r w:rsidR="00FA2A3F">
        <w:rPr>
          <w:b/>
          <w:bCs/>
          <w:lang w:val="fr-FR"/>
        </w:rPr>
        <w:t>’</w:t>
      </w:r>
      <w:r w:rsidR="000717BC" w:rsidRPr="00A00090">
        <w:rPr>
          <w:b/>
          <w:bCs/>
          <w:lang w:val="fr-FR"/>
        </w:rPr>
        <w:t>ils ont été privés des terres et territoires qui, traditionnellement, leur appartenaient, ou que ces terres et territoires ont été utilisés sans leur consentement libre et informé, le Comité recommande à l</w:t>
      </w:r>
      <w:r w:rsidR="00FA2A3F">
        <w:rPr>
          <w:b/>
          <w:bCs/>
          <w:lang w:val="fr-FR"/>
        </w:rPr>
        <w:t>’</w:t>
      </w:r>
      <w:r>
        <w:rPr>
          <w:b/>
          <w:bCs/>
          <w:lang w:val="fr-FR"/>
        </w:rPr>
        <w:t>État partie de prendre des </w:t>
      </w:r>
      <w:r w:rsidR="000717BC" w:rsidRPr="00A00090">
        <w:rPr>
          <w:b/>
          <w:bCs/>
          <w:lang w:val="fr-FR"/>
        </w:rPr>
        <w:t>mesures pour que ces terres et territoires leur soient rendus. Il le prie en outre instamment de faciliter l</w:t>
      </w:r>
      <w:r w:rsidR="00FA2A3F">
        <w:rPr>
          <w:b/>
          <w:bCs/>
          <w:lang w:val="fr-FR"/>
        </w:rPr>
        <w:t>’</w:t>
      </w:r>
      <w:r w:rsidR="000717BC" w:rsidRPr="00A00090">
        <w:rPr>
          <w:b/>
          <w:bCs/>
          <w:lang w:val="fr-FR"/>
        </w:rPr>
        <w:t>adoption du projet de loi sur le</w:t>
      </w:r>
      <w:r>
        <w:rPr>
          <w:b/>
          <w:bCs/>
          <w:lang w:val="fr-FR"/>
        </w:rPr>
        <w:t xml:space="preserve"> cadastre national afin que les</w:t>
      </w:r>
      <w:r w:rsidR="00E46A1C">
        <w:rPr>
          <w:b/>
          <w:bCs/>
          <w:lang w:val="fr-FR"/>
        </w:rPr>
        <w:t xml:space="preserve"> </w:t>
      </w:r>
      <w:r w:rsidR="000717BC" w:rsidRPr="00A00090">
        <w:rPr>
          <w:b/>
          <w:bCs/>
          <w:lang w:val="fr-FR"/>
        </w:rPr>
        <w:t>terres des communautés autochtones puissent être recensées et délimitées.</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En zone urbaine, l</w:t>
      </w:r>
      <w:r w:rsidR="00FA2A3F">
        <w:rPr>
          <w:lang w:val="fr-FR"/>
        </w:rPr>
        <w:t>’</w:t>
      </w:r>
      <w:r w:rsidRPr="00A00090">
        <w:rPr>
          <w:lang w:val="fr-FR"/>
        </w:rPr>
        <w:t>accès à la terre se limite essentiellement à l</w:t>
      </w:r>
      <w:r w:rsidR="00FA2A3F">
        <w:rPr>
          <w:lang w:val="fr-FR"/>
        </w:rPr>
        <w:t>’</w:t>
      </w:r>
      <w:r w:rsidRPr="00A00090">
        <w:rPr>
          <w:lang w:val="fr-FR"/>
        </w:rPr>
        <w:t>accès au logement alors qu</w:t>
      </w:r>
      <w:r w:rsidR="00FA2A3F">
        <w:rPr>
          <w:lang w:val="fr-FR"/>
        </w:rPr>
        <w:t>’</w:t>
      </w:r>
      <w:r w:rsidRPr="00A00090">
        <w:rPr>
          <w:lang w:val="fr-FR"/>
        </w:rPr>
        <w:t>en milieu rural la terre est utilisée comme moyen de production et comme lieu de résidence. Selon les estimations de l</w:t>
      </w:r>
      <w:r w:rsidR="00FA2A3F">
        <w:rPr>
          <w:lang w:val="fr-FR"/>
        </w:rPr>
        <w:t>’</w:t>
      </w:r>
      <w:r w:rsidRPr="00A00090">
        <w:rPr>
          <w:lang w:val="fr-FR"/>
        </w:rPr>
        <w:t>Institut national de statistiques (INE) pour l</w:t>
      </w:r>
      <w:r w:rsidR="00FA2A3F">
        <w:rPr>
          <w:lang w:val="fr-FR"/>
        </w:rPr>
        <w:t>’</w:t>
      </w:r>
      <w:r w:rsidRPr="00A00090">
        <w:rPr>
          <w:lang w:val="fr-FR"/>
        </w:rPr>
        <w:t>année 2004, en zone urbaine la détention d</w:t>
      </w:r>
      <w:r w:rsidR="00FA2A3F">
        <w:rPr>
          <w:lang w:val="fr-FR"/>
        </w:rPr>
        <w:t>’</w:t>
      </w:r>
      <w:r w:rsidRPr="00A00090">
        <w:rPr>
          <w:lang w:val="fr-FR"/>
        </w:rPr>
        <w:t>un logement, sous ses différentes modalités</w:t>
      </w:r>
      <w:r w:rsidRPr="00A00090">
        <w:rPr>
          <w:rStyle w:val="FootnoteReference"/>
          <w:lang w:val="fr-FR"/>
        </w:rPr>
        <w:footnoteReference w:id="5"/>
      </w:r>
      <w:r w:rsidR="00B4378B">
        <w:rPr>
          <w:lang w:val="fr-FR"/>
        </w:rPr>
        <w:t>,</w:t>
      </w:r>
      <w:r w:rsidRPr="00A00090">
        <w:rPr>
          <w:lang w:val="fr-FR"/>
        </w:rPr>
        <w:t xml:space="preserve"> revient à 77,4</w:t>
      </w:r>
      <w:r w:rsidR="00B4378B">
        <w:rPr>
          <w:lang w:val="fr-FR"/>
        </w:rPr>
        <w:t> </w:t>
      </w:r>
      <w:r w:rsidR="005F5B26">
        <w:rPr>
          <w:lang w:val="fr-FR"/>
        </w:rPr>
        <w:t xml:space="preserve"> %</w:t>
      </w:r>
      <w:r w:rsidRPr="00A00090">
        <w:rPr>
          <w:lang w:val="fr-FR"/>
        </w:rPr>
        <w:t xml:space="preserve"> aux hommes et à 22,6</w:t>
      </w:r>
      <w:r w:rsidR="00B4378B">
        <w:rPr>
          <w:lang w:val="fr-FR"/>
        </w:rPr>
        <w:t> </w:t>
      </w:r>
      <w:r w:rsidR="005F5B26">
        <w:rPr>
          <w:lang w:val="fr-FR"/>
        </w:rPr>
        <w:t xml:space="preserve"> %</w:t>
      </w:r>
      <w:r w:rsidRPr="00A00090">
        <w:rPr>
          <w:lang w:val="fr-FR"/>
        </w:rPr>
        <w:t xml:space="preserve"> aux femmes</w:t>
      </w:r>
      <w:r w:rsidR="000001CF" w:rsidRPr="00A00090">
        <w:rPr>
          <w:lang w:val="fr-FR"/>
        </w:rPr>
        <w:t>,</w:t>
      </w:r>
      <w:r w:rsidRPr="00A00090">
        <w:rPr>
          <w:lang w:val="fr-FR"/>
        </w:rPr>
        <w:t xml:space="preserve"> alors qu</w:t>
      </w:r>
      <w:r w:rsidR="00FA2A3F">
        <w:rPr>
          <w:lang w:val="fr-FR"/>
        </w:rPr>
        <w:t>’</w:t>
      </w:r>
      <w:r w:rsidRPr="00A00090">
        <w:rPr>
          <w:lang w:val="fr-FR"/>
        </w:rPr>
        <w:t>en milieu rural ces chiffres sont respectivement de 84,2</w:t>
      </w:r>
      <w:r w:rsidR="00B4378B">
        <w:rPr>
          <w:lang w:val="fr-FR"/>
        </w:rPr>
        <w:t> </w:t>
      </w:r>
      <w:r w:rsidR="005F5B26">
        <w:rPr>
          <w:lang w:val="fr-FR"/>
        </w:rPr>
        <w:t xml:space="preserve"> %</w:t>
      </w:r>
      <w:r w:rsidRPr="00A00090">
        <w:rPr>
          <w:lang w:val="fr-FR"/>
        </w:rPr>
        <w:t xml:space="preserve"> et 15,8</w:t>
      </w:r>
      <w:r w:rsidR="00B4378B">
        <w:rPr>
          <w:lang w:val="fr-FR"/>
        </w:rPr>
        <w:t> </w:t>
      </w:r>
      <w:r w:rsidR="005F5B26">
        <w:rPr>
          <w:lang w:val="fr-FR"/>
        </w:rPr>
        <w:t xml:space="preserve"> %</w:t>
      </w:r>
      <w:r w:rsidRPr="00A00090">
        <w:rPr>
          <w:lang w:val="fr-FR"/>
        </w:rPr>
        <w:t xml:space="preserve">.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Au Guatemala le déficit de logements est en augmentation rapide. C</w:t>
      </w:r>
      <w:r w:rsidR="00FA2A3F">
        <w:rPr>
          <w:lang w:val="fr-FR"/>
        </w:rPr>
        <w:t>’</w:t>
      </w:r>
      <w:r w:rsidRPr="00A00090">
        <w:rPr>
          <w:lang w:val="fr-FR"/>
        </w:rPr>
        <w:t>est pourquoi le Ministère des communications, de l</w:t>
      </w:r>
      <w:r w:rsidR="00FA2A3F">
        <w:rPr>
          <w:lang w:val="fr-FR"/>
        </w:rPr>
        <w:t>’</w:t>
      </w:r>
      <w:r w:rsidRPr="00A00090">
        <w:rPr>
          <w:lang w:val="fr-FR"/>
        </w:rPr>
        <w:t>infrastructure et du logement (MICIVI) a entamé en février 2004 la révision, l</w:t>
      </w:r>
      <w:r w:rsidR="00FA2A3F">
        <w:rPr>
          <w:lang w:val="fr-FR"/>
        </w:rPr>
        <w:t>’</w:t>
      </w:r>
      <w:r w:rsidRPr="00A00090">
        <w:rPr>
          <w:lang w:val="fr-FR"/>
        </w:rPr>
        <w:t>aménagement et la mise à jour de la Politique nationale du logement et des établissements humains (PNVAH), promulguée le 6 juin 2004. Elle se base sur les principes d</w:t>
      </w:r>
      <w:r w:rsidR="00FA2A3F">
        <w:rPr>
          <w:lang w:val="fr-FR"/>
        </w:rPr>
        <w:t>’</w:t>
      </w:r>
      <w:r w:rsidRPr="00A00090">
        <w:rPr>
          <w:lang w:val="fr-FR"/>
        </w:rPr>
        <w:t>équité sociale, d</w:t>
      </w:r>
      <w:r w:rsidR="00FA2A3F">
        <w:rPr>
          <w:lang w:val="fr-FR"/>
        </w:rPr>
        <w:t>’</w:t>
      </w:r>
      <w:r w:rsidRPr="00A00090">
        <w:rPr>
          <w:lang w:val="fr-FR"/>
        </w:rPr>
        <w:t>universalité, de développement durable et de participation citoyenne.</w:t>
      </w:r>
      <w:r w:rsidR="002810A0" w:rsidRPr="00A00090">
        <w:rPr>
          <w:lang w:val="fr-FR"/>
        </w:rPr>
        <w:t xml:space="preserve">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Cette politique établit les lignes directrices pour la formulation intégrée de plans, programmes et projets en lien avec le logement et adaptés à la situation socioéconomique du pays.</w:t>
      </w:r>
      <w:r w:rsidR="002810A0" w:rsidRPr="00A00090">
        <w:rPr>
          <w:lang w:val="fr-FR"/>
        </w:rPr>
        <w:t xml:space="preserve"> </w:t>
      </w:r>
      <w:r w:rsidRPr="00A00090">
        <w:rPr>
          <w:lang w:val="fr-FR"/>
        </w:rPr>
        <w:t>Elle vise à faciliter l</w:t>
      </w:r>
      <w:r w:rsidR="00FA2A3F">
        <w:rPr>
          <w:lang w:val="fr-FR"/>
        </w:rPr>
        <w:t>’</w:t>
      </w:r>
      <w:r w:rsidRPr="00A00090">
        <w:rPr>
          <w:lang w:val="fr-FR"/>
        </w:rPr>
        <w:t xml:space="preserve">aménagement des zones urbaines, </w:t>
      </w:r>
      <w:r w:rsidR="000001CF" w:rsidRPr="00A00090">
        <w:rPr>
          <w:lang w:val="fr-FR"/>
        </w:rPr>
        <w:t xml:space="preserve">à </w:t>
      </w:r>
      <w:r w:rsidRPr="00A00090">
        <w:rPr>
          <w:lang w:val="fr-FR"/>
        </w:rPr>
        <w:t>améliorer les conditions de vie dans les établissements précaires et à garantir l</w:t>
      </w:r>
      <w:r w:rsidR="00FA2A3F">
        <w:rPr>
          <w:lang w:val="fr-FR"/>
        </w:rPr>
        <w:t>’</w:t>
      </w:r>
      <w:r w:rsidRPr="00A00090">
        <w:rPr>
          <w:lang w:val="fr-FR"/>
        </w:rPr>
        <w:t>accès à un logement adéquat aux familles guatémaltèques, en donnant la priorité aux groupes qui ont les plus faibles revenus.</w:t>
      </w:r>
      <w:r w:rsidR="002810A0" w:rsidRPr="00A00090">
        <w:rPr>
          <w:lang w:val="fr-FR"/>
        </w:rPr>
        <w:t xml:space="preserve"> </w:t>
      </w:r>
      <w:r w:rsidRPr="00A00090">
        <w:rPr>
          <w:lang w:val="fr-FR"/>
        </w:rPr>
        <w:t>Elle établi</w:t>
      </w:r>
      <w:r w:rsidR="000001CF" w:rsidRPr="00A00090">
        <w:rPr>
          <w:lang w:val="fr-FR"/>
        </w:rPr>
        <w:t>t</w:t>
      </w:r>
      <w:r w:rsidRPr="00A00090">
        <w:rPr>
          <w:lang w:val="fr-FR"/>
        </w:rPr>
        <w:t xml:space="preserve"> les lignes directrices pour le développement des établissements humains, l</w:t>
      </w:r>
      <w:r w:rsidR="00FA2A3F">
        <w:rPr>
          <w:lang w:val="fr-FR"/>
        </w:rPr>
        <w:t>’</w:t>
      </w:r>
      <w:r w:rsidRPr="00A00090">
        <w:rPr>
          <w:lang w:val="fr-FR"/>
        </w:rPr>
        <w:t>aménagement du territoire, le développement immobilier, l</w:t>
      </w:r>
      <w:r w:rsidR="00FA2A3F">
        <w:rPr>
          <w:lang w:val="fr-FR"/>
        </w:rPr>
        <w:t>’</w:t>
      </w:r>
      <w:r w:rsidRPr="00A00090">
        <w:rPr>
          <w:lang w:val="fr-FR"/>
        </w:rPr>
        <w:t>élaboration et la gestion de projets d</w:t>
      </w:r>
      <w:r w:rsidR="00FA2A3F">
        <w:rPr>
          <w:lang w:val="fr-FR"/>
        </w:rPr>
        <w:t>’</w:t>
      </w:r>
      <w:r w:rsidRPr="00A00090">
        <w:rPr>
          <w:lang w:val="fr-FR"/>
        </w:rPr>
        <w:t>urbanisation et de logement, le financement du logement et la participation de la société civile organisée</w:t>
      </w:r>
      <w:r w:rsidR="000001CF" w:rsidRPr="00A00090">
        <w:rPr>
          <w:lang w:val="fr-FR"/>
        </w:rPr>
        <w:t>,</w:t>
      </w:r>
      <w:r w:rsidRPr="00A00090">
        <w:rPr>
          <w:lang w:val="fr-FR"/>
        </w:rPr>
        <w:t xml:space="preserve"> en vue d</w:t>
      </w:r>
      <w:r w:rsidR="00FA2A3F">
        <w:rPr>
          <w:lang w:val="fr-FR"/>
        </w:rPr>
        <w:t>’</w:t>
      </w:r>
      <w:r w:rsidRPr="00A00090">
        <w:rPr>
          <w:lang w:val="fr-FR"/>
        </w:rPr>
        <w:t>améliorer sa qualité de vie.</w:t>
      </w:r>
      <w:r w:rsidR="002810A0" w:rsidRPr="00A00090">
        <w:rPr>
          <w:lang w:val="fr-FR"/>
        </w:rPr>
        <w:t xml:space="preserve"> </w:t>
      </w:r>
      <w:r w:rsidRPr="00A00090">
        <w:rPr>
          <w:lang w:val="fr-FR"/>
        </w:rPr>
        <w:t>Il convient de signaler que cette politique a été prise comme modèle par les autres pays d</w:t>
      </w:r>
      <w:r w:rsidR="00FA2A3F">
        <w:rPr>
          <w:lang w:val="fr-FR"/>
        </w:rPr>
        <w:t>’</w:t>
      </w:r>
      <w:r w:rsidRPr="00A00090">
        <w:rPr>
          <w:lang w:val="fr-FR"/>
        </w:rPr>
        <w:t>Amérique centrale.</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Simultanément, la stratégie à suivre pendant les vingt</w:t>
      </w:r>
      <w:r w:rsidR="00550119">
        <w:rPr>
          <w:lang w:val="fr-FR"/>
        </w:rPr>
        <w:t xml:space="preserve"> prochaines années pour réduire </w:t>
      </w:r>
      <w:r w:rsidRPr="00A00090">
        <w:rPr>
          <w:lang w:val="fr-FR"/>
        </w:rPr>
        <w:t>le déficit de logements a été définie.</w:t>
      </w:r>
      <w:r w:rsidR="002810A0" w:rsidRPr="00A00090">
        <w:rPr>
          <w:lang w:val="fr-FR"/>
        </w:rPr>
        <w:t xml:space="preserve"> </w:t>
      </w:r>
      <w:r w:rsidRPr="00A00090">
        <w:rPr>
          <w:lang w:val="fr-FR"/>
        </w:rPr>
        <w:t xml:space="preserve">Elle fixe les montants à investir chaque année pour réduire ce déficit et définit les modalités de la segmentation de la demande de logements </w:t>
      </w:r>
      <w:r w:rsidR="00550119">
        <w:rPr>
          <w:lang w:val="fr-FR"/>
        </w:rPr>
        <w:t>en </w:t>
      </w:r>
      <w:r w:rsidRPr="00A00090">
        <w:rPr>
          <w:lang w:val="fr-FR"/>
        </w:rPr>
        <w:t>fonction des divers secteurs socioéconomiques.</w:t>
      </w:r>
      <w:r w:rsidR="002810A0" w:rsidRPr="00A00090">
        <w:rPr>
          <w:lang w:val="fr-FR"/>
        </w:rPr>
        <w:t xml:space="preserve"> </w:t>
      </w:r>
      <w:r w:rsidRPr="00A00090">
        <w:rPr>
          <w:lang w:val="fr-FR"/>
        </w:rPr>
        <w:t>Le déficit a été estimé à 1 021</w:t>
      </w:r>
      <w:r w:rsidR="00550119">
        <w:rPr>
          <w:lang w:val="fr-FR"/>
        </w:rPr>
        <w:t> </w:t>
      </w:r>
      <w:r w:rsidRPr="00A00090">
        <w:rPr>
          <w:lang w:val="fr-FR"/>
        </w:rPr>
        <w:t>592</w:t>
      </w:r>
      <w:r w:rsidR="00550119">
        <w:rPr>
          <w:lang w:val="fr-FR"/>
        </w:rPr>
        <w:t> </w:t>
      </w:r>
      <w:r w:rsidRPr="00A00090">
        <w:rPr>
          <w:lang w:val="fr-FR"/>
        </w:rPr>
        <w:t xml:space="preserve">logements dont 410 097 correspondent à un déficit quantitatif et 611 495 à un déficit qualitatif.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La Commission nationale du logement (CONAVI), créée en octobre 2004, est un organe consultatif du Vice</w:t>
      </w:r>
      <w:r w:rsidR="009827F8">
        <w:rPr>
          <w:lang w:val="fr-FR"/>
        </w:rPr>
        <w:noBreakHyphen/>
      </w:r>
      <w:r w:rsidR="00550119" w:rsidRPr="00A00090">
        <w:rPr>
          <w:lang w:val="fr-FR"/>
        </w:rPr>
        <w:t xml:space="preserve">Ministère </w:t>
      </w:r>
      <w:r w:rsidRPr="00A00090">
        <w:rPr>
          <w:lang w:val="fr-FR"/>
        </w:rPr>
        <w:t>du logement. Elle réunit constructeurs, habitants, société civile, agents financiers et entités publiques responsables.</w:t>
      </w:r>
      <w:r w:rsidR="002810A0" w:rsidRPr="00A00090">
        <w:rPr>
          <w:lang w:val="fr-FR"/>
        </w:rPr>
        <w:t xml:space="preserve"> </w:t>
      </w:r>
      <w:r w:rsidRPr="00A00090">
        <w:rPr>
          <w:lang w:val="fr-FR"/>
        </w:rPr>
        <w:t>Son objectif est d</w:t>
      </w:r>
      <w:r w:rsidR="00FA2A3F">
        <w:rPr>
          <w:lang w:val="fr-FR"/>
        </w:rPr>
        <w:t>’</w:t>
      </w:r>
      <w:r w:rsidR="00911C7F">
        <w:rPr>
          <w:lang w:val="fr-FR"/>
        </w:rPr>
        <w:t>aider et </w:t>
      </w:r>
      <w:r w:rsidRPr="00A00090">
        <w:rPr>
          <w:lang w:val="fr-FR"/>
        </w:rPr>
        <w:t>d</w:t>
      </w:r>
      <w:r w:rsidR="00FA2A3F">
        <w:rPr>
          <w:lang w:val="fr-FR"/>
        </w:rPr>
        <w:t>’</w:t>
      </w:r>
      <w:r w:rsidRPr="00A00090">
        <w:rPr>
          <w:lang w:val="fr-FR"/>
        </w:rPr>
        <w:t>accompagner les efforts faits pour diminuer le déficit en logements du pays.</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Par le biais du FOGUAVI, l</w:t>
      </w:r>
      <w:r w:rsidR="00FA2A3F">
        <w:rPr>
          <w:lang w:val="fr-FR"/>
        </w:rPr>
        <w:t>’</w:t>
      </w:r>
      <w:r w:rsidRPr="00A00090">
        <w:rPr>
          <w:lang w:val="fr-FR"/>
        </w:rPr>
        <w:t>État veut améliorer les conditions de logement et donner un logement aux familles en situation de pauvreté ou d</w:t>
      </w:r>
      <w:r w:rsidR="00FA2A3F">
        <w:rPr>
          <w:lang w:val="fr-FR"/>
        </w:rPr>
        <w:t>’</w:t>
      </w:r>
      <w:r w:rsidRPr="00A00090">
        <w:rPr>
          <w:lang w:val="fr-FR"/>
        </w:rPr>
        <w:t>extrême pauvreté, en se basant sur un système de subventions directes qui permette à la population d</w:t>
      </w:r>
      <w:r w:rsidR="00FA2A3F">
        <w:rPr>
          <w:lang w:val="fr-FR"/>
        </w:rPr>
        <w:t>’</w:t>
      </w:r>
      <w:r w:rsidR="008D3EC4">
        <w:rPr>
          <w:lang w:val="fr-FR"/>
        </w:rPr>
        <w:t>acquérir, de</w:t>
      </w:r>
      <w:r w:rsidR="00911C7F">
        <w:rPr>
          <w:lang w:val="fr-FR"/>
        </w:rPr>
        <w:t xml:space="preserve"> </w:t>
      </w:r>
      <w:r w:rsidRPr="00A00090">
        <w:rPr>
          <w:lang w:val="fr-FR"/>
        </w:rPr>
        <w:t>construire ou d</w:t>
      </w:r>
      <w:r w:rsidR="00FA2A3F">
        <w:rPr>
          <w:lang w:val="fr-FR"/>
        </w:rPr>
        <w:t>’</w:t>
      </w:r>
      <w:r w:rsidRPr="00A00090">
        <w:rPr>
          <w:lang w:val="fr-FR"/>
        </w:rPr>
        <w:t>améliorer son logement. Ce système financier intégré, prévoit un apport initial du bénéficiaire, une subvention accordée par l</w:t>
      </w:r>
      <w:r w:rsidR="00FA2A3F">
        <w:rPr>
          <w:lang w:val="fr-FR"/>
        </w:rPr>
        <w:t>’</w:t>
      </w:r>
      <w:r w:rsidRPr="00A00090">
        <w:rPr>
          <w:lang w:val="fr-FR"/>
        </w:rPr>
        <w:t>État et un prêt consenti par une institution financière.</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Le programme de subventions directes concerne essentiellement le financement des cas suivants</w:t>
      </w:r>
      <w:r w:rsidR="0090226E">
        <w:rPr>
          <w:lang w:val="fr-FR"/>
        </w:rPr>
        <w:t>:</w:t>
      </w:r>
      <w:r w:rsidR="002810A0" w:rsidRPr="00A00090">
        <w:rPr>
          <w:lang w:val="fr-FR"/>
        </w:rPr>
        <w:t xml:space="preserve"> </w:t>
      </w:r>
      <w:r w:rsidRPr="00A00090">
        <w:rPr>
          <w:lang w:val="fr-FR"/>
        </w:rPr>
        <w:t>a) acquisition d</w:t>
      </w:r>
      <w:r w:rsidR="00FA2A3F">
        <w:rPr>
          <w:lang w:val="fr-FR"/>
        </w:rPr>
        <w:t>’</w:t>
      </w:r>
      <w:r w:rsidRPr="00A00090">
        <w:rPr>
          <w:lang w:val="fr-FR"/>
        </w:rPr>
        <w:t>un logement neuf, b)</w:t>
      </w:r>
      <w:r w:rsidR="000001CF" w:rsidRPr="00A00090">
        <w:rPr>
          <w:lang w:val="fr-FR"/>
        </w:rPr>
        <w:t xml:space="preserve"> </w:t>
      </w:r>
      <w:r w:rsidRPr="00A00090">
        <w:rPr>
          <w:lang w:val="fr-FR"/>
        </w:rPr>
        <w:t>acqui</w:t>
      </w:r>
      <w:r w:rsidR="00EF1780" w:rsidRPr="00A00090">
        <w:rPr>
          <w:lang w:val="fr-FR"/>
        </w:rPr>
        <w:t xml:space="preserve">sition dans des lotissements </w:t>
      </w:r>
      <w:r w:rsidR="00911C7F">
        <w:rPr>
          <w:lang w:val="fr-FR"/>
        </w:rPr>
        <w:t>urban</w:t>
      </w:r>
      <w:r w:rsidR="00EF1780" w:rsidRPr="00A00090">
        <w:rPr>
          <w:lang w:val="fr-FR"/>
        </w:rPr>
        <w:t>isés</w:t>
      </w:r>
      <w:r w:rsidR="00346C28">
        <w:rPr>
          <w:lang w:val="fr-FR"/>
        </w:rPr>
        <w:t>, c) </w:t>
      </w:r>
      <w:r w:rsidR="008D3EC4">
        <w:rPr>
          <w:lang w:val="fr-FR"/>
        </w:rPr>
        <w:t>rénovation et auto</w:t>
      </w:r>
      <w:r w:rsidRPr="00A00090">
        <w:rPr>
          <w:lang w:val="fr-FR"/>
        </w:rPr>
        <w:t xml:space="preserve">construction, d) régularisation de terres, e) </w:t>
      </w:r>
      <w:r w:rsidR="00EF1780" w:rsidRPr="00A00090">
        <w:rPr>
          <w:lang w:val="fr-FR"/>
        </w:rPr>
        <w:t>acquisition dans des programmes de lotissement</w:t>
      </w:r>
      <w:r w:rsidRPr="00A00090">
        <w:rPr>
          <w:lang w:val="fr-FR"/>
        </w:rPr>
        <w:t xml:space="preserve">.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Sur la période 2004-2006, 53 087 subventions ont été accordées pour l</w:t>
      </w:r>
      <w:r w:rsidR="00FA2A3F">
        <w:rPr>
          <w:lang w:val="fr-FR"/>
        </w:rPr>
        <w:t>’</w:t>
      </w:r>
      <w:r w:rsidRPr="00A00090">
        <w:rPr>
          <w:lang w:val="fr-FR"/>
        </w:rPr>
        <w:t>ensemble des programmes, dont 37 311 pour le programme de base et 15 776 pour la reconstruction qui a suivi le cyclone Stan, soit un investissement de 781,1 millions de quetzales.</w:t>
      </w:r>
      <w:r w:rsidR="002810A0" w:rsidRPr="00A00090">
        <w:rPr>
          <w:lang w:val="fr-FR"/>
        </w:rPr>
        <w:t xml:space="preserve">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En août 2008, la Stratégie nationale du logement a été mise en œuvre et on espère qu</w:t>
      </w:r>
      <w:r w:rsidR="00FA2A3F">
        <w:rPr>
          <w:lang w:val="fr-FR"/>
        </w:rPr>
        <w:t>’</w:t>
      </w:r>
      <w:r w:rsidRPr="00A00090">
        <w:rPr>
          <w:lang w:val="fr-FR"/>
        </w:rPr>
        <w:t>elle permettra de construire 200 000 logements.</w:t>
      </w:r>
      <w:r w:rsidR="002810A0" w:rsidRPr="00A00090">
        <w:rPr>
          <w:lang w:val="fr-FR"/>
        </w:rPr>
        <w:t xml:space="preserve"> </w:t>
      </w:r>
      <w:r w:rsidRPr="00A00090">
        <w:rPr>
          <w:lang w:val="fr-FR"/>
        </w:rPr>
        <w:t xml:space="preserve">Le modèle dit de </w:t>
      </w:r>
      <w:r w:rsidR="004D2CD8">
        <w:rPr>
          <w:lang w:val="fr-FR"/>
        </w:rPr>
        <w:t>«</w:t>
      </w:r>
      <w:r w:rsidRPr="00A00090">
        <w:rPr>
          <w:lang w:val="fr-FR"/>
        </w:rPr>
        <w:t>la maison de l</w:t>
      </w:r>
      <w:r w:rsidR="00FA2A3F">
        <w:rPr>
          <w:lang w:val="fr-FR"/>
        </w:rPr>
        <w:t>’</w:t>
      </w:r>
      <w:r w:rsidRPr="00A00090">
        <w:rPr>
          <w:lang w:val="fr-FR"/>
        </w:rPr>
        <w:t>espérance</w:t>
      </w:r>
      <w:r w:rsidR="004D2CD8">
        <w:rPr>
          <w:lang w:val="fr-FR"/>
        </w:rPr>
        <w:t>»</w:t>
      </w:r>
      <w:r w:rsidRPr="00A00090">
        <w:rPr>
          <w:lang w:val="fr-FR"/>
        </w:rPr>
        <w:t>a été présenté à cet effet.</w:t>
      </w:r>
      <w:r w:rsidR="002810A0" w:rsidRPr="00A00090">
        <w:rPr>
          <w:lang w:val="fr-FR"/>
        </w:rPr>
        <w:t xml:space="preserve"> </w:t>
      </w:r>
      <w:r w:rsidRPr="00A00090">
        <w:rPr>
          <w:lang w:val="fr-FR"/>
        </w:rPr>
        <w:t>Le FOGUA</w:t>
      </w:r>
      <w:r w:rsidR="00EF1780" w:rsidRPr="00A00090">
        <w:rPr>
          <w:lang w:val="fr-FR"/>
        </w:rPr>
        <w:t>VI disposera d</w:t>
      </w:r>
      <w:r w:rsidR="00FA2A3F">
        <w:rPr>
          <w:lang w:val="fr-FR"/>
        </w:rPr>
        <w:t>’</w:t>
      </w:r>
      <w:r w:rsidR="00EF1780" w:rsidRPr="00A00090">
        <w:rPr>
          <w:lang w:val="fr-FR"/>
        </w:rPr>
        <w:t>un budget de 350 </w:t>
      </w:r>
      <w:r w:rsidRPr="00A00090">
        <w:rPr>
          <w:lang w:val="fr-FR"/>
        </w:rPr>
        <w:t xml:space="preserve">millions de quetzales </w:t>
      </w:r>
      <w:r w:rsidR="00EF1780" w:rsidRPr="00A00090">
        <w:rPr>
          <w:lang w:val="fr-FR"/>
        </w:rPr>
        <w:t>pour les</w:t>
      </w:r>
      <w:r w:rsidRPr="00A00090">
        <w:rPr>
          <w:lang w:val="fr-FR"/>
        </w:rPr>
        <w:t xml:space="preserve"> subventions </w:t>
      </w:r>
      <w:r w:rsidR="00EF1780" w:rsidRPr="00A00090">
        <w:rPr>
          <w:lang w:val="fr-FR"/>
        </w:rPr>
        <w:t xml:space="preserve">destinées au </w:t>
      </w:r>
      <w:r w:rsidRPr="00A00090">
        <w:rPr>
          <w:lang w:val="fr-FR"/>
        </w:rPr>
        <w:t>logement.</w:t>
      </w:r>
      <w:r w:rsidR="002810A0" w:rsidRPr="00A00090">
        <w:rPr>
          <w:lang w:val="fr-FR"/>
        </w:rPr>
        <w:t xml:space="preserve"> </w:t>
      </w:r>
      <w:r w:rsidRPr="00A00090">
        <w:rPr>
          <w:lang w:val="fr-FR"/>
        </w:rPr>
        <w:t>Le projet est novateur car il prévoit que les personnes de la communauté pourront participer activement à la construction et à l</w:t>
      </w:r>
      <w:r w:rsidR="00FA2A3F">
        <w:rPr>
          <w:lang w:val="fr-FR"/>
        </w:rPr>
        <w:t>’</w:t>
      </w:r>
      <w:r w:rsidRPr="00A00090">
        <w:rPr>
          <w:lang w:val="fr-FR"/>
        </w:rPr>
        <w:t>amélioration de leurs logements.</w:t>
      </w:r>
      <w:r w:rsidR="002810A0" w:rsidRPr="00A00090">
        <w:rPr>
          <w:lang w:val="fr-FR"/>
        </w:rPr>
        <w:t xml:space="preserve"> </w:t>
      </w:r>
      <w:r w:rsidRPr="00A00090">
        <w:rPr>
          <w:lang w:val="fr-FR"/>
        </w:rPr>
        <w:t>Le modèle de logement a été adapté à la zone géographique où il sera construit.</w:t>
      </w:r>
      <w:r w:rsidR="002810A0" w:rsidRPr="00A00090">
        <w:rPr>
          <w:lang w:val="fr-FR"/>
        </w:rPr>
        <w:t xml:space="preserve"> </w:t>
      </w:r>
      <w:r w:rsidRPr="00A00090">
        <w:rPr>
          <w:lang w:val="fr-FR"/>
        </w:rPr>
        <w:t xml:space="preserve">Les principales zones concernées sont les départements de Guatemala, Alta Verapaz, San Marcos, Huehuetenango et Sololá. </w:t>
      </w:r>
    </w:p>
    <w:p w:rsidR="000717BC" w:rsidRPr="00911C7F" w:rsidRDefault="000717BC" w:rsidP="00911C7F">
      <w:pPr>
        <w:tabs>
          <w:tab w:val="left" w:pos="567"/>
          <w:tab w:val="left" w:pos="1134"/>
        </w:tabs>
        <w:spacing w:after="240"/>
        <w:rPr>
          <w:b/>
          <w:bCs/>
          <w:lang w:val="fr-FR"/>
        </w:rPr>
      </w:pPr>
      <w:r w:rsidRPr="00911C7F">
        <w:rPr>
          <w:b/>
          <w:bCs/>
          <w:lang w:val="fr-FR"/>
        </w:rPr>
        <w:t>3.</w:t>
      </w:r>
      <w:r w:rsidR="00911C7F">
        <w:rPr>
          <w:b/>
          <w:bCs/>
          <w:lang w:val="fr-FR"/>
        </w:rPr>
        <w:tab/>
      </w:r>
      <w:r w:rsidRPr="00911C7F">
        <w:rPr>
          <w:b/>
          <w:bCs/>
          <w:lang w:val="fr-FR"/>
        </w:rPr>
        <w:t>Accès et droit à la terre</w:t>
      </w:r>
    </w:p>
    <w:p w:rsidR="000717BC" w:rsidRPr="00E625EF" w:rsidRDefault="000717BC" w:rsidP="00911C7F">
      <w:pPr>
        <w:tabs>
          <w:tab w:val="left" w:pos="567"/>
          <w:tab w:val="left" w:pos="1134"/>
        </w:tabs>
        <w:spacing w:after="240"/>
        <w:rPr>
          <w:b/>
          <w:bCs/>
          <w:i/>
          <w:iCs/>
          <w:lang w:val="fr-FR"/>
        </w:rPr>
      </w:pPr>
      <w:r w:rsidRPr="00E625EF">
        <w:rPr>
          <w:b/>
          <w:bCs/>
          <w:i/>
          <w:iCs/>
          <w:lang w:val="fr-FR"/>
        </w:rPr>
        <w:t>Fonds pour les terres (FONTIERRA)</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La mission de FONTIERRA, dans une perspective interculturelle et sexospécifique, est d</w:t>
      </w:r>
      <w:r w:rsidR="00FA2A3F">
        <w:rPr>
          <w:lang w:val="fr-FR"/>
        </w:rPr>
        <w:t>’</w:t>
      </w:r>
      <w:r w:rsidRPr="00A00090">
        <w:rPr>
          <w:lang w:val="fr-FR"/>
        </w:rPr>
        <w:t>offrir aux paysans, hommes et femmes, n</w:t>
      </w:r>
      <w:r w:rsidR="00FA2A3F">
        <w:rPr>
          <w:lang w:val="fr-FR"/>
        </w:rPr>
        <w:t>’</w:t>
      </w:r>
      <w:r w:rsidRPr="00A00090">
        <w:rPr>
          <w:lang w:val="fr-FR"/>
        </w:rPr>
        <w:t>ayan</w:t>
      </w:r>
      <w:r w:rsidR="00911C7F">
        <w:rPr>
          <w:lang w:val="fr-FR"/>
        </w:rPr>
        <w:t>t pas ou pas assez de terre, un </w:t>
      </w:r>
      <w:r w:rsidRPr="00A00090">
        <w:rPr>
          <w:lang w:val="fr-FR"/>
        </w:rPr>
        <w:t>financement leur permettant d</w:t>
      </w:r>
      <w:r w:rsidR="00FA2A3F">
        <w:rPr>
          <w:lang w:val="fr-FR"/>
        </w:rPr>
        <w:t>’</w:t>
      </w:r>
      <w:r w:rsidRPr="00A00090">
        <w:rPr>
          <w:lang w:val="fr-FR"/>
        </w:rPr>
        <w:t>acheter ou de louer des terres, de mettre en place des projets productifs ou de pouvoir bénéficier d</w:t>
      </w:r>
      <w:r w:rsidR="00FA2A3F">
        <w:rPr>
          <w:lang w:val="fr-FR"/>
        </w:rPr>
        <w:t>’</w:t>
      </w:r>
      <w:r w:rsidRPr="00A00090">
        <w:rPr>
          <w:lang w:val="fr-FR"/>
        </w:rPr>
        <w:t>une aide technique.</w:t>
      </w:r>
      <w:r w:rsidR="002810A0" w:rsidRPr="00A00090">
        <w:rPr>
          <w:lang w:val="fr-FR"/>
        </w:rPr>
        <w:t xml:space="preserve"> </w:t>
      </w:r>
      <w:r w:rsidRPr="00A00090">
        <w:rPr>
          <w:lang w:val="fr-FR"/>
        </w:rPr>
        <w:t xml:space="preserve">Elle </w:t>
      </w:r>
      <w:r w:rsidR="00EF1780" w:rsidRPr="00A00090">
        <w:rPr>
          <w:lang w:val="fr-FR"/>
        </w:rPr>
        <w:t>est</w:t>
      </w:r>
      <w:r w:rsidRPr="00A00090">
        <w:rPr>
          <w:lang w:val="fr-FR"/>
        </w:rPr>
        <w:t xml:space="preserve"> également </w:t>
      </w:r>
      <w:r w:rsidR="00EF1780" w:rsidRPr="00A00090">
        <w:rPr>
          <w:lang w:val="fr-FR"/>
        </w:rPr>
        <w:t xml:space="preserve">de </w:t>
      </w:r>
      <w:r w:rsidRPr="00A00090">
        <w:rPr>
          <w:lang w:val="fr-FR"/>
        </w:rPr>
        <w:t>régulariser la situation juridique des détenteurs de terres de l</w:t>
      </w:r>
      <w:r w:rsidR="00FA2A3F">
        <w:rPr>
          <w:lang w:val="fr-FR"/>
        </w:rPr>
        <w:t>’</w:t>
      </w:r>
      <w:r w:rsidRPr="00A00090">
        <w:rPr>
          <w:lang w:val="fr-FR"/>
        </w:rPr>
        <w:t xml:space="preserve">État et </w:t>
      </w:r>
      <w:r w:rsidR="00EF1780" w:rsidRPr="00A00090">
        <w:rPr>
          <w:lang w:val="fr-FR"/>
        </w:rPr>
        <w:t>de</w:t>
      </w:r>
      <w:r w:rsidRPr="00A00090">
        <w:rPr>
          <w:lang w:val="fr-FR"/>
        </w:rPr>
        <w:t xml:space="preserve"> réattribuer celles qui ont été remises de manière irrégulière.</w:t>
      </w:r>
      <w:r w:rsidR="002810A0" w:rsidRPr="00A00090">
        <w:rPr>
          <w:lang w:val="fr-FR"/>
        </w:rPr>
        <w:t xml:space="preserve">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Les programmes qui ont permis de rendre les plus grands services à la population rurale et autochtone sont</w:t>
      </w:r>
      <w:r w:rsidR="0090226E">
        <w:rPr>
          <w:lang w:val="fr-FR"/>
        </w:rPr>
        <w:t>:</w:t>
      </w:r>
      <w:r w:rsidRPr="00A00090">
        <w:rPr>
          <w:lang w:val="fr-FR"/>
        </w:rPr>
        <w:t xml:space="preserve"> le Programme d</w:t>
      </w:r>
      <w:r w:rsidR="00FA2A3F">
        <w:rPr>
          <w:lang w:val="fr-FR"/>
        </w:rPr>
        <w:t>’</w:t>
      </w:r>
      <w:r w:rsidRPr="00A00090">
        <w:rPr>
          <w:lang w:val="fr-FR"/>
        </w:rPr>
        <w:t>accès à la terre et le Programme de régularisation de la propriété des terres.</w:t>
      </w:r>
    </w:p>
    <w:p w:rsidR="000717BC" w:rsidRPr="00E625EF" w:rsidRDefault="000717BC" w:rsidP="00911C7F">
      <w:pPr>
        <w:keepNext/>
        <w:tabs>
          <w:tab w:val="left" w:pos="567"/>
          <w:tab w:val="left" w:pos="1134"/>
        </w:tabs>
        <w:spacing w:after="240"/>
        <w:rPr>
          <w:b/>
          <w:bCs/>
          <w:i/>
          <w:iCs/>
          <w:lang w:val="fr-FR"/>
        </w:rPr>
      </w:pPr>
      <w:r w:rsidRPr="00E625EF">
        <w:rPr>
          <w:b/>
          <w:bCs/>
          <w:i/>
          <w:iCs/>
          <w:lang w:val="fr-FR"/>
        </w:rPr>
        <w:t>Programme d</w:t>
      </w:r>
      <w:r w:rsidR="00FA2A3F" w:rsidRPr="00E625EF">
        <w:rPr>
          <w:b/>
          <w:bCs/>
          <w:i/>
          <w:iCs/>
          <w:lang w:val="fr-FR"/>
        </w:rPr>
        <w:t>’</w:t>
      </w:r>
      <w:r w:rsidRPr="00E625EF">
        <w:rPr>
          <w:b/>
          <w:bCs/>
          <w:i/>
          <w:iCs/>
          <w:lang w:val="fr-FR"/>
        </w:rPr>
        <w:t xml:space="preserve">accès à la terre </w:t>
      </w:r>
    </w:p>
    <w:p w:rsidR="000717BC" w:rsidRPr="00A00090" w:rsidRDefault="000717BC" w:rsidP="008B1A37">
      <w:pPr>
        <w:keepNext/>
        <w:numPr>
          <w:ilvl w:val="0"/>
          <w:numId w:val="3"/>
        </w:numPr>
        <w:tabs>
          <w:tab w:val="left" w:pos="567"/>
          <w:tab w:val="left" w:pos="1134"/>
        </w:tabs>
        <w:spacing w:after="240"/>
        <w:ind w:left="0" w:firstLine="0"/>
        <w:rPr>
          <w:lang w:val="fr-FR"/>
        </w:rPr>
      </w:pPr>
      <w:r w:rsidRPr="00A00090">
        <w:rPr>
          <w:lang w:val="fr-FR"/>
        </w:rPr>
        <w:t>Ce programme attribue des crédits à des autochton</w:t>
      </w:r>
      <w:r w:rsidR="00190E81">
        <w:rPr>
          <w:lang w:val="fr-FR"/>
        </w:rPr>
        <w:t>es et/ou des paysans, hommes et </w:t>
      </w:r>
      <w:r w:rsidRPr="00A00090">
        <w:rPr>
          <w:lang w:val="fr-FR"/>
        </w:rPr>
        <w:t>femmes, qui n</w:t>
      </w:r>
      <w:r w:rsidR="00FA2A3F">
        <w:rPr>
          <w:lang w:val="fr-FR"/>
        </w:rPr>
        <w:t>’</w:t>
      </w:r>
      <w:r w:rsidRPr="00A00090">
        <w:rPr>
          <w:lang w:val="fr-FR"/>
        </w:rPr>
        <w:t>ont pas ou pas assez de terre, afin qu</w:t>
      </w:r>
      <w:r w:rsidR="00FA2A3F">
        <w:rPr>
          <w:lang w:val="fr-FR"/>
        </w:rPr>
        <w:t>’</w:t>
      </w:r>
      <w:r w:rsidRPr="00A00090">
        <w:rPr>
          <w:lang w:val="fr-FR"/>
        </w:rPr>
        <w:t xml:space="preserve">ils puissent acheter ou louer des exploitations, collectivement ou individuellement.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 xml:space="preserve">Dans le cadre de ce programme, les demandeurs sélectionnés peuvent </w:t>
      </w:r>
      <w:r w:rsidR="00EF1780" w:rsidRPr="00A00090">
        <w:rPr>
          <w:lang w:val="fr-FR"/>
        </w:rPr>
        <w:t>bénéficier</w:t>
      </w:r>
      <w:r w:rsidR="001C6519">
        <w:rPr>
          <w:lang w:val="fr-FR"/>
        </w:rPr>
        <w:t xml:space="preserve"> de </w:t>
      </w:r>
      <w:r w:rsidRPr="00A00090">
        <w:rPr>
          <w:lang w:val="fr-FR"/>
        </w:rPr>
        <w:t>crédits pour l</w:t>
      </w:r>
      <w:r w:rsidR="00FA2A3F">
        <w:rPr>
          <w:lang w:val="fr-FR"/>
        </w:rPr>
        <w:t>’</w:t>
      </w:r>
      <w:r w:rsidRPr="00A00090">
        <w:rPr>
          <w:lang w:val="fr-FR"/>
        </w:rPr>
        <w:t>achat de terres, ou encore de subventions</w:t>
      </w:r>
      <w:r w:rsidR="001C6519">
        <w:rPr>
          <w:lang w:val="fr-FR"/>
        </w:rPr>
        <w:t xml:space="preserve"> pour le capital de travail, le </w:t>
      </w:r>
      <w:r w:rsidRPr="00A00090">
        <w:rPr>
          <w:lang w:val="fr-FR"/>
        </w:rPr>
        <w:t>remboursement des dettes ou l</w:t>
      </w:r>
      <w:r w:rsidR="00FA2A3F">
        <w:rPr>
          <w:lang w:val="fr-FR"/>
        </w:rPr>
        <w:t>’</w:t>
      </w:r>
      <w:r w:rsidRPr="00A00090">
        <w:rPr>
          <w:lang w:val="fr-FR"/>
        </w:rPr>
        <w:t>aide alimentaire.</w:t>
      </w:r>
      <w:r w:rsidR="002810A0" w:rsidRPr="00A00090">
        <w:rPr>
          <w:lang w:val="fr-FR"/>
        </w:rPr>
        <w:t xml:space="preserve"> </w:t>
      </w:r>
      <w:r w:rsidRPr="00A00090">
        <w:rPr>
          <w:lang w:val="fr-FR"/>
        </w:rPr>
        <w:t>Ils bénéficient d</w:t>
      </w:r>
      <w:r w:rsidR="00FA2A3F">
        <w:rPr>
          <w:lang w:val="fr-FR"/>
        </w:rPr>
        <w:t>’</w:t>
      </w:r>
      <w:r w:rsidRPr="00A00090">
        <w:rPr>
          <w:lang w:val="fr-FR"/>
        </w:rPr>
        <w:t>une aide technique pendant trois ans pour mettre en place des projets productifs qui leur assurent des revenus économiques permettant d</w:t>
      </w:r>
      <w:r w:rsidR="00FA2A3F">
        <w:rPr>
          <w:lang w:val="fr-FR"/>
        </w:rPr>
        <w:t>’</w:t>
      </w:r>
      <w:r w:rsidRPr="00A00090">
        <w:rPr>
          <w:lang w:val="fr-FR"/>
        </w:rPr>
        <w:t>améliorer leurs conditions de vie.</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Sur la période allant de 2004 à mai 2008, 1</w:t>
      </w:r>
      <w:r w:rsidR="00190E81">
        <w:rPr>
          <w:lang w:val="fr-FR"/>
        </w:rPr>
        <w:t> </w:t>
      </w:r>
      <w:r w:rsidRPr="00A00090">
        <w:rPr>
          <w:lang w:val="fr-FR"/>
        </w:rPr>
        <w:t>670 familles ont bénéficié de ce programme. Sur les 24 exploitations concernées, 18 ont été attribuées à des groupes autochtones, 3 à des groupes latins et 3 à des groupes mixtes latins/autochtones.</w:t>
      </w:r>
    </w:p>
    <w:p w:rsidR="000717BC" w:rsidRPr="00E625EF" w:rsidRDefault="000717BC" w:rsidP="00EF097B">
      <w:pPr>
        <w:keepNext/>
        <w:tabs>
          <w:tab w:val="left" w:pos="567"/>
          <w:tab w:val="left" w:pos="1134"/>
        </w:tabs>
        <w:spacing w:after="240"/>
        <w:rPr>
          <w:b/>
          <w:bCs/>
          <w:i/>
          <w:iCs/>
          <w:lang w:val="fr-FR"/>
        </w:rPr>
      </w:pPr>
      <w:r w:rsidRPr="00E625EF">
        <w:rPr>
          <w:b/>
          <w:bCs/>
          <w:i/>
          <w:iCs/>
          <w:lang w:val="fr-FR"/>
        </w:rPr>
        <w:t>Cas particuliers de l</w:t>
      </w:r>
      <w:r w:rsidR="00FA2A3F" w:rsidRPr="00E625EF">
        <w:rPr>
          <w:b/>
          <w:bCs/>
          <w:i/>
          <w:iCs/>
          <w:lang w:val="fr-FR"/>
        </w:rPr>
        <w:t>’</w:t>
      </w:r>
      <w:r w:rsidRPr="00E625EF">
        <w:rPr>
          <w:b/>
          <w:bCs/>
          <w:i/>
          <w:iCs/>
          <w:lang w:val="fr-FR"/>
        </w:rPr>
        <w:t xml:space="preserve">aide aux populations déracinées </w:t>
      </w:r>
    </w:p>
    <w:p w:rsidR="000717BC" w:rsidRPr="00A00090" w:rsidRDefault="000717BC" w:rsidP="008B1A37">
      <w:pPr>
        <w:keepNext/>
        <w:numPr>
          <w:ilvl w:val="0"/>
          <w:numId w:val="3"/>
        </w:numPr>
        <w:tabs>
          <w:tab w:val="left" w:pos="567"/>
          <w:tab w:val="left" w:pos="1134"/>
        </w:tabs>
        <w:spacing w:after="240"/>
        <w:ind w:left="0" w:firstLine="0"/>
        <w:rPr>
          <w:lang w:val="fr-FR"/>
        </w:rPr>
      </w:pPr>
      <w:r w:rsidRPr="00A00090">
        <w:rPr>
          <w:lang w:val="fr-FR"/>
        </w:rPr>
        <w:t>En application de l</w:t>
      </w:r>
      <w:r w:rsidR="00FA2A3F">
        <w:rPr>
          <w:lang w:val="fr-FR"/>
        </w:rPr>
        <w:t>’</w:t>
      </w:r>
      <w:r w:rsidRPr="00A00090">
        <w:rPr>
          <w:lang w:val="fr-FR"/>
        </w:rPr>
        <w:t>article 47 de la loi du Fonds pour les terres, la priorité a été donnée à l</w:t>
      </w:r>
      <w:r w:rsidR="00FA2A3F">
        <w:rPr>
          <w:lang w:val="fr-FR"/>
        </w:rPr>
        <w:t>’</w:t>
      </w:r>
      <w:r w:rsidRPr="00A00090">
        <w:rPr>
          <w:lang w:val="fr-FR"/>
        </w:rPr>
        <w:t xml:space="preserve">aide aux populations déracinées du fait du conflit armé interne.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ensemble des communautés démobilisées et déracinées se monte à 46 cas, dont 32 sont en cours et représentent 70</w:t>
      </w:r>
      <w:r w:rsidR="00190E81">
        <w:rPr>
          <w:lang w:val="fr-FR"/>
        </w:rPr>
        <w:t> </w:t>
      </w:r>
      <w:r w:rsidR="005F5B26">
        <w:rPr>
          <w:lang w:val="fr-FR"/>
        </w:rPr>
        <w:t>%</w:t>
      </w:r>
      <w:r w:rsidRPr="00A00090">
        <w:rPr>
          <w:lang w:val="fr-FR"/>
        </w:rPr>
        <w:t xml:space="preserve"> du total. Parmi ces cas, 17 (37</w:t>
      </w:r>
      <w:r w:rsidR="005F5B26">
        <w:rPr>
          <w:lang w:val="fr-FR"/>
        </w:rPr>
        <w:t xml:space="preserve"> %</w:t>
      </w:r>
      <w:r w:rsidRPr="00A00090">
        <w:rPr>
          <w:lang w:val="fr-FR"/>
        </w:rPr>
        <w:t xml:space="preserve"> du t</w:t>
      </w:r>
      <w:r w:rsidR="00346C28">
        <w:rPr>
          <w:lang w:val="fr-FR"/>
        </w:rPr>
        <w:t>otal) sont en phase initiale, 4 </w:t>
      </w:r>
      <w:r w:rsidRPr="00A00090">
        <w:rPr>
          <w:lang w:val="fr-FR"/>
        </w:rPr>
        <w:t>(24</w:t>
      </w:r>
      <w:r w:rsidR="00190E81">
        <w:rPr>
          <w:lang w:val="fr-FR"/>
        </w:rPr>
        <w:t> </w:t>
      </w:r>
      <w:r w:rsidR="005F5B26">
        <w:rPr>
          <w:lang w:val="fr-FR"/>
        </w:rPr>
        <w:t>%</w:t>
      </w:r>
      <w:r w:rsidRPr="00A00090">
        <w:rPr>
          <w:lang w:val="fr-FR"/>
        </w:rPr>
        <w:t>) en phase intermédiaire et 11 (24</w:t>
      </w:r>
      <w:r w:rsidR="005F5B26">
        <w:rPr>
          <w:lang w:val="fr-FR"/>
        </w:rPr>
        <w:t xml:space="preserve"> %</w:t>
      </w:r>
      <w:r w:rsidRPr="00A00090">
        <w:rPr>
          <w:lang w:val="fr-FR"/>
        </w:rPr>
        <w:t>) en phase terminale. Enfin 14 cas (30</w:t>
      </w:r>
      <w:r w:rsidR="005F5B26">
        <w:rPr>
          <w:lang w:val="fr-FR"/>
        </w:rPr>
        <w:t xml:space="preserve"> %</w:t>
      </w:r>
      <w:r w:rsidRPr="00A00090">
        <w:rPr>
          <w:lang w:val="fr-FR"/>
        </w:rPr>
        <w:t xml:space="preserve"> du total) sont réglés, avec remise des actes notariés.</w:t>
      </w:r>
    </w:p>
    <w:p w:rsidR="000717BC" w:rsidRPr="00E625EF" w:rsidRDefault="000717BC" w:rsidP="008C1CD4">
      <w:pPr>
        <w:tabs>
          <w:tab w:val="left" w:pos="567"/>
          <w:tab w:val="left" w:pos="1134"/>
        </w:tabs>
        <w:spacing w:after="240"/>
        <w:rPr>
          <w:b/>
          <w:bCs/>
          <w:i/>
          <w:iCs/>
          <w:lang w:val="fr-FR"/>
        </w:rPr>
      </w:pPr>
      <w:r w:rsidRPr="00E625EF">
        <w:rPr>
          <w:b/>
          <w:bCs/>
          <w:i/>
          <w:iCs/>
          <w:lang w:val="fr-FR"/>
        </w:rPr>
        <w:t>Programme de régularisation de la propriété des terres</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Conformément aux exigences découlant des lois en vigueur dans ce domaine, l</w:t>
      </w:r>
      <w:r w:rsidR="00FA2A3F">
        <w:rPr>
          <w:lang w:val="fr-FR"/>
        </w:rPr>
        <w:t>’</w:t>
      </w:r>
      <w:r w:rsidRPr="00A00090">
        <w:rPr>
          <w:lang w:val="fr-FR"/>
        </w:rPr>
        <w:t>objectif de ce programme est de permettre aux hommes et femmes qui en sont bénéficiaires de régulariser l</w:t>
      </w:r>
      <w:r w:rsidR="00FA2A3F">
        <w:rPr>
          <w:lang w:val="fr-FR"/>
        </w:rPr>
        <w:t>’</w:t>
      </w:r>
      <w:r w:rsidRPr="00A00090">
        <w:rPr>
          <w:lang w:val="fr-FR"/>
        </w:rPr>
        <w:t>attribution et d</w:t>
      </w:r>
      <w:r w:rsidR="00FA2A3F">
        <w:rPr>
          <w:lang w:val="fr-FR"/>
        </w:rPr>
        <w:t>’</w:t>
      </w:r>
      <w:r w:rsidRPr="00A00090">
        <w:rPr>
          <w:lang w:val="fr-FR"/>
        </w:rPr>
        <w:t>être propriétaires des terres acquises.</w:t>
      </w:r>
      <w:r w:rsidR="002810A0" w:rsidRPr="00A00090">
        <w:rPr>
          <w:lang w:val="fr-FR"/>
        </w:rPr>
        <w:t xml:space="preserve"> </w:t>
      </w:r>
      <w:r w:rsidR="00190E81">
        <w:rPr>
          <w:lang w:val="fr-FR"/>
        </w:rPr>
        <w:t>Entre </w:t>
      </w:r>
      <w:r w:rsidRPr="00A00090">
        <w:rPr>
          <w:lang w:val="fr-FR"/>
        </w:rPr>
        <w:t>2004 et 2007, le programme a permis d</w:t>
      </w:r>
      <w:r w:rsidR="00FA2A3F">
        <w:rPr>
          <w:lang w:val="fr-FR"/>
        </w:rPr>
        <w:t>’</w:t>
      </w:r>
      <w:r w:rsidRPr="00A00090">
        <w:rPr>
          <w:lang w:val="fr-FR"/>
        </w:rPr>
        <w:t>accélérer l</w:t>
      </w:r>
      <w:r w:rsidR="00FA2A3F">
        <w:rPr>
          <w:lang w:val="fr-FR"/>
        </w:rPr>
        <w:t>’</w:t>
      </w:r>
      <w:r w:rsidRPr="00A00090">
        <w:rPr>
          <w:lang w:val="fr-FR"/>
        </w:rPr>
        <w:t>adjudication de terres à un prix faible et dans des conditions de financement relativement souples.</w:t>
      </w:r>
      <w:r w:rsidR="002810A0" w:rsidRPr="00A00090">
        <w:rPr>
          <w:lang w:val="fr-FR"/>
        </w:rPr>
        <w:t xml:space="preserve"> </w:t>
      </w:r>
      <w:r w:rsidRPr="00A00090">
        <w:rPr>
          <w:lang w:val="fr-FR"/>
        </w:rPr>
        <w:t>Il a également fourni des services notariaux pour l</w:t>
      </w:r>
      <w:r w:rsidR="00FA2A3F">
        <w:rPr>
          <w:lang w:val="fr-FR"/>
        </w:rPr>
        <w:t>’</w:t>
      </w:r>
      <w:r w:rsidRPr="00A00090">
        <w:rPr>
          <w:lang w:val="fr-FR"/>
        </w:rPr>
        <w:t>établissement des actes de propriété (individuels et collectifs) sans qu</w:t>
      </w:r>
      <w:r w:rsidR="00FA2A3F">
        <w:rPr>
          <w:lang w:val="fr-FR"/>
        </w:rPr>
        <w:t>’</w:t>
      </w:r>
      <w:r w:rsidRPr="00A00090">
        <w:rPr>
          <w:lang w:val="fr-FR"/>
        </w:rPr>
        <w:t>il n</w:t>
      </w:r>
      <w:r w:rsidR="00FA2A3F">
        <w:rPr>
          <w:lang w:val="fr-FR"/>
        </w:rPr>
        <w:t>’</w:t>
      </w:r>
      <w:r w:rsidRPr="00A00090">
        <w:rPr>
          <w:lang w:val="fr-FR"/>
        </w:rPr>
        <w:t>en coûte rien aux bénéficiaires.</w:t>
      </w:r>
      <w:r w:rsidR="002810A0" w:rsidRPr="00A00090">
        <w:rPr>
          <w:lang w:val="fr-FR"/>
        </w:rPr>
        <w:t xml:space="preserve"> </w:t>
      </w:r>
      <w:r w:rsidRPr="00A00090">
        <w:rPr>
          <w:lang w:val="fr-FR"/>
        </w:rPr>
        <w:t>De p</w:t>
      </w:r>
      <w:r w:rsidR="00190E81">
        <w:rPr>
          <w:lang w:val="fr-FR"/>
        </w:rPr>
        <w:t>lus, grâce à des conventions de </w:t>
      </w:r>
      <w:r w:rsidRPr="00A00090">
        <w:rPr>
          <w:lang w:val="fr-FR"/>
        </w:rPr>
        <w:t>coopération technique et administrative établies avec des organisations non gouvernementales, des conseils et un accompagnement sont proposés aux bénéficiaires, afin de faciliter l</w:t>
      </w:r>
      <w:r w:rsidR="00FA2A3F">
        <w:rPr>
          <w:lang w:val="fr-FR"/>
        </w:rPr>
        <w:t>’</w:t>
      </w:r>
      <w:r w:rsidRPr="00A00090">
        <w:rPr>
          <w:lang w:val="fr-FR"/>
        </w:rPr>
        <w:t>autonomisation économique des familles et l</w:t>
      </w:r>
      <w:r w:rsidR="00FA2A3F">
        <w:rPr>
          <w:lang w:val="fr-FR"/>
        </w:rPr>
        <w:t>’</w:t>
      </w:r>
      <w:r w:rsidR="00190E81">
        <w:rPr>
          <w:lang w:val="fr-FR"/>
        </w:rPr>
        <w:t>amortissement du crédit </w:t>
      </w:r>
      <w:r w:rsidRPr="00A00090">
        <w:rPr>
          <w:lang w:val="fr-FR"/>
        </w:rPr>
        <w:t>octroyé.</w:t>
      </w:r>
      <w:r w:rsidR="002810A0" w:rsidRPr="00A00090">
        <w:rPr>
          <w:lang w:val="fr-FR"/>
        </w:rPr>
        <w:t xml:space="preserve">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Selon les données concernant la régularisation et l</w:t>
      </w:r>
      <w:r w:rsidR="00FA2A3F">
        <w:rPr>
          <w:lang w:val="fr-FR"/>
        </w:rPr>
        <w:t>’</w:t>
      </w:r>
      <w:r w:rsidRPr="00A00090">
        <w:rPr>
          <w:lang w:val="fr-FR"/>
        </w:rPr>
        <w:t>acquisition de terres, 10 362 femmes ont bénéficié des prestations du programme au cours de la période mentionnée, que ce soit à titre individuel ou dans le cadre de leur communauté</w:t>
      </w:r>
      <w:r w:rsidR="0090226E">
        <w:rPr>
          <w:lang w:val="fr-FR"/>
        </w:rPr>
        <w:t>;</w:t>
      </w:r>
      <w:r w:rsidRPr="00A00090">
        <w:rPr>
          <w:lang w:val="fr-FR"/>
        </w:rPr>
        <w:t xml:space="preserve"> 2 429 actes notariés ont été signés à titre individuel et 168</w:t>
      </w:r>
      <w:r w:rsidR="00190E81">
        <w:rPr>
          <w:lang w:val="fr-FR"/>
        </w:rPr>
        <w:t xml:space="preserve"> </w:t>
      </w:r>
      <w:r w:rsidRPr="00A00090">
        <w:rPr>
          <w:lang w:val="fr-FR"/>
        </w:rPr>
        <w:t>par des communautés, ce qui correspond à un peu plus de 206 000 hectares, sur lesquels se sont déroulées diverses activités productives.</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Pendant le premier semestre 2008, 16 970 hectares de terre possédés par 1</w:t>
      </w:r>
      <w:r w:rsidR="00190E81">
        <w:rPr>
          <w:lang w:val="fr-FR"/>
        </w:rPr>
        <w:t> 788 </w:t>
      </w:r>
      <w:r w:rsidRPr="00A00090">
        <w:rPr>
          <w:lang w:val="fr-FR"/>
        </w:rPr>
        <w:t>familles, appartenant à 36 communautés situées d</w:t>
      </w:r>
      <w:r w:rsidR="00190E81">
        <w:rPr>
          <w:lang w:val="fr-FR"/>
        </w:rPr>
        <w:t>ans 10 départements du pays ont </w:t>
      </w:r>
      <w:r w:rsidRPr="00A00090">
        <w:rPr>
          <w:lang w:val="fr-FR"/>
        </w:rPr>
        <w:t>été légalisés dans le cadre du Programme de régularisation du Fonds pour les terres.</w:t>
      </w:r>
      <w:r w:rsidR="002810A0" w:rsidRPr="00A00090">
        <w:rPr>
          <w:lang w:val="fr-FR"/>
        </w:rPr>
        <w:t xml:space="preserve"> </w:t>
      </w:r>
      <w:r w:rsidR="00EF1780" w:rsidRPr="00A00090">
        <w:rPr>
          <w:lang w:val="fr-FR"/>
        </w:rPr>
        <w:t xml:space="preserve">Les </w:t>
      </w:r>
      <w:r w:rsidRPr="00A00090">
        <w:rPr>
          <w:lang w:val="fr-FR"/>
        </w:rPr>
        <w:t xml:space="preserve">groupes </w:t>
      </w:r>
      <w:r w:rsidR="00EF1780" w:rsidRPr="00A00090">
        <w:rPr>
          <w:lang w:val="fr-FR"/>
        </w:rPr>
        <w:t>ont</w:t>
      </w:r>
      <w:r w:rsidRPr="00A00090">
        <w:rPr>
          <w:lang w:val="fr-FR"/>
        </w:rPr>
        <w:t xml:space="preserve"> bénéficié de l</w:t>
      </w:r>
      <w:r w:rsidR="00FA2A3F">
        <w:rPr>
          <w:lang w:val="fr-FR"/>
        </w:rPr>
        <w:t>’</w:t>
      </w:r>
      <w:r w:rsidRPr="00A00090">
        <w:rPr>
          <w:lang w:val="fr-FR"/>
        </w:rPr>
        <w:t>application de la nouvelle grille de prix, approuvée par le Conseil de direction de FONTIERRAS, qui permet de faire baisser le prix de la terre ayant fait l</w:t>
      </w:r>
      <w:r w:rsidR="00FA2A3F">
        <w:rPr>
          <w:lang w:val="fr-FR"/>
        </w:rPr>
        <w:t>’</w:t>
      </w:r>
      <w:r w:rsidRPr="00A00090">
        <w:rPr>
          <w:lang w:val="fr-FR"/>
        </w:rPr>
        <w:t>objet d</w:t>
      </w:r>
      <w:r w:rsidR="00FA2A3F">
        <w:rPr>
          <w:lang w:val="fr-FR"/>
        </w:rPr>
        <w:t>’</w:t>
      </w:r>
      <w:r w:rsidRPr="00A00090">
        <w:rPr>
          <w:lang w:val="fr-FR"/>
        </w:rPr>
        <w:t>une adjudication</w:t>
      </w:r>
      <w:r w:rsidR="00EF1780" w:rsidRPr="00A00090">
        <w:rPr>
          <w:lang w:val="fr-FR"/>
        </w:rPr>
        <w:t>,</w:t>
      </w:r>
      <w:r w:rsidRPr="00A00090">
        <w:rPr>
          <w:lang w:val="fr-FR"/>
        </w:rPr>
        <w:t xml:space="preserve"> et par conséquent le paiement des impôts y afférents. </w:t>
      </w:r>
    </w:p>
    <w:p w:rsidR="000717BC" w:rsidRPr="00E625EF" w:rsidRDefault="000717BC" w:rsidP="008C1CD4">
      <w:pPr>
        <w:tabs>
          <w:tab w:val="left" w:pos="567"/>
          <w:tab w:val="left" w:pos="1134"/>
        </w:tabs>
        <w:spacing w:after="240"/>
        <w:rPr>
          <w:b/>
          <w:bCs/>
          <w:i/>
          <w:iCs/>
          <w:lang w:val="fr-FR"/>
        </w:rPr>
      </w:pPr>
      <w:r w:rsidRPr="00E625EF">
        <w:rPr>
          <w:b/>
          <w:bCs/>
          <w:i/>
          <w:iCs/>
          <w:lang w:val="fr-FR"/>
        </w:rPr>
        <w:t>Suivi des exploitations attribuées</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Un processus de consultation des bénéficiaires, hommes et femmes, d</w:t>
      </w:r>
      <w:r w:rsidR="00FA2A3F">
        <w:rPr>
          <w:lang w:val="fr-FR"/>
        </w:rPr>
        <w:t>’</w:t>
      </w:r>
      <w:r w:rsidRPr="00A00090">
        <w:rPr>
          <w:lang w:val="fr-FR"/>
        </w:rPr>
        <w:t xml:space="preserve">exploitations </w:t>
      </w:r>
      <w:r w:rsidR="00EF1780" w:rsidRPr="00A00090">
        <w:rPr>
          <w:lang w:val="fr-FR"/>
        </w:rPr>
        <w:t>attribuées</w:t>
      </w:r>
      <w:r w:rsidRPr="00A00090">
        <w:rPr>
          <w:lang w:val="fr-FR"/>
        </w:rPr>
        <w:t xml:space="preserve"> a été mis en œuvre en 2004.</w:t>
      </w:r>
      <w:r w:rsidR="002810A0" w:rsidRPr="00A00090">
        <w:rPr>
          <w:lang w:val="fr-FR"/>
        </w:rPr>
        <w:t xml:space="preserve"> </w:t>
      </w:r>
      <w:r w:rsidRPr="00A00090">
        <w:rPr>
          <w:lang w:val="fr-FR"/>
        </w:rPr>
        <w:t>Des visites sur les exploitations ont montré qu</w:t>
      </w:r>
      <w:r w:rsidR="00FA2A3F">
        <w:rPr>
          <w:lang w:val="fr-FR"/>
        </w:rPr>
        <w:t>’</w:t>
      </w:r>
      <w:r w:rsidRPr="00A00090">
        <w:rPr>
          <w:lang w:val="fr-FR"/>
        </w:rPr>
        <w:t>il était nécessaire d</w:t>
      </w:r>
      <w:r w:rsidR="00FA2A3F">
        <w:rPr>
          <w:lang w:val="fr-FR"/>
        </w:rPr>
        <w:t>’</w:t>
      </w:r>
      <w:r w:rsidRPr="00A00090">
        <w:rPr>
          <w:lang w:val="fr-FR"/>
        </w:rPr>
        <w:t>impliquer les femmes dans les activités productrices de l</w:t>
      </w:r>
      <w:r w:rsidR="00FA2A3F">
        <w:rPr>
          <w:lang w:val="fr-FR"/>
        </w:rPr>
        <w:t>’</w:t>
      </w:r>
      <w:r w:rsidRPr="00A00090">
        <w:rPr>
          <w:lang w:val="fr-FR"/>
        </w:rPr>
        <w:t>exploitation, afin d</w:t>
      </w:r>
      <w:r w:rsidR="00FA2A3F">
        <w:rPr>
          <w:lang w:val="fr-FR"/>
        </w:rPr>
        <w:t>’</w:t>
      </w:r>
      <w:r w:rsidRPr="00A00090">
        <w:rPr>
          <w:lang w:val="fr-FR"/>
        </w:rPr>
        <w:t>optimiser l</w:t>
      </w:r>
      <w:r w:rsidR="00FA2A3F">
        <w:rPr>
          <w:lang w:val="fr-FR"/>
        </w:rPr>
        <w:t>’</w:t>
      </w:r>
      <w:r w:rsidRPr="00A00090">
        <w:rPr>
          <w:lang w:val="fr-FR"/>
        </w:rPr>
        <w:t>administration juridique et économique du bien.</w:t>
      </w:r>
      <w:r w:rsidR="002810A0" w:rsidRPr="00A00090">
        <w:rPr>
          <w:lang w:val="fr-FR"/>
        </w:rPr>
        <w:t xml:space="preserve"> </w:t>
      </w:r>
      <w:r w:rsidRPr="00A00090">
        <w:rPr>
          <w:lang w:val="fr-FR"/>
        </w:rPr>
        <w:t>En effet, leurs attentes et leurs préoccupations concernent l</w:t>
      </w:r>
      <w:r w:rsidR="00FA2A3F">
        <w:rPr>
          <w:lang w:val="fr-FR"/>
        </w:rPr>
        <w:t>’</w:t>
      </w:r>
      <w:r w:rsidRPr="00A00090">
        <w:rPr>
          <w:lang w:val="fr-FR"/>
        </w:rPr>
        <w:t xml:space="preserve">obtention de crédits et la production et la commercialisation de produits artisanaux, </w:t>
      </w:r>
      <w:r w:rsidR="00EF1780" w:rsidRPr="00A00090">
        <w:rPr>
          <w:lang w:val="fr-FR"/>
        </w:rPr>
        <w:t>quand</w:t>
      </w:r>
      <w:r w:rsidRPr="00A00090">
        <w:rPr>
          <w:lang w:val="fr-FR"/>
        </w:rPr>
        <w:t xml:space="preserve"> elles peuvent bénéficier d</w:t>
      </w:r>
      <w:r w:rsidR="00FA2A3F">
        <w:rPr>
          <w:lang w:val="fr-FR"/>
        </w:rPr>
        <w:t>’</w:t>
      </w:r>
      <w:r w:rsidR="00190E81">
        <w:rPr>
          <w:lang w:val="fr-FR"/>
        </w:rPr>
        <w:t>un suivi et </w:t>
      </w:r>
      <w:r w:rsidRPr="00A00090">
        <w:rPr>
          <w:lang w:val="fr-FR"/>
        </w:rPr>
        <w:t>d</w:t>
      </w:r>
      <w:r w:rsidR="00FA2A3F">
        <w:rPr>
          <w:lang w:val="fr-FR"/>
        </w:rPr>
        <w:t>’</w:t>
      </w:r>
      <w:r w:rsidRPr="00A00090">
        <w:rPr>
          <w:lang w:val="fr-FR"/>
        </w:rPr>
        <w:t>une formation permettant d</w:t>
      </w:r>
      <w:r w:rsidR="00FA2A3F">
        <w:rPr>
          <w:lang w:val="fr-FR"/>
        </w:rPr>
        <w:t>’</w:t>
      </w:r>
      <w:r w:rsidRPr="00A00090">
        <w:rPr>
          <w:lang w:val="fr-FR"/>
        </w:rPr>
        <w:t>atteindre un niveau de rentabilité suffisant.</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Pour la plupart des équipes, la conception des rôles, fonctions et compétences fait partie de la prise en charge spécifique des femmes.</w:t>
      </w:r>
      <w:r w:rsidR="002810A0" w:rsidRPr="00A00090">
        <w:rPr>
          <w:lang w:val="fr-FR"/>
        </w:rPr>
        <w:t xml:space="preserve"> </w:t>
      </w:r>
      <w:r w:rsidRPr="00A00090">
        <w:rPr>
          <w:lang w:val="fr-FR"/>
        </w:rPr>
        <w:t>Les discussions ont permis d</w:t>
      </w:r>
      <w:r w:rsidR="00FA2A3F">
        <w:rPr>
          <w:lang w:val="fr-FR"/>
        </w:rPr>
        <w:t>’</w:t>
      </w:r>
      <w:r w:rsidRPr="00A00090">
        <w:rPr>
          <w:lang w:val="fr-FR"/>
        </w:rPr>
        <w:t xml:space="preserve">expliciter que la création et la gestion des opportunités, dans des conditions équitables entre femmes et hommes, autochtones ou non autochtones, est une </w:t>
      </w:r>
      <w:r w:rsidR="00B71427">
        <w:rPr>
          <w:lang w:val="fr-FR"/>
        </w:rPr>
        <w:t>responsabilité institutionnelle</w:t>
      </w:r>
      <w:r w:rsidRPr="00A00090">
        <w:rPr>
          <w:lang w:val="fr-FR"/>
        </w:rPr>
        <w:t xml:space="preserve"> définie dans un cadre juridique.</w:t>
      </w:r>
      <w:r w:rsidR="002810A0" w:rsidRPr="00A00090">
        <w:rPr>
          <w:lang w:val="fr-FR"/>
        </w:rPr>
        <w:t xml:space="preserve">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Cette étude a montré que l</w:t>
      </w:r>
      <w:r w:rsidR="00FA2A3F">
        <w:rPr>
          <w:lang w:val="fr-FR"/>
        </w:rPr>
        <w:t>’</w:t>
      </w:r>
      <w:r w:rsidRPr="00A00090">
        <w:rPr>
          <w:lang w:val="fr-FR"/>
        </w:rPr>
        <w:t>insuffisance de terres disponibles pousse souvent les groupes communautaires à se déplacer vers des régions différentes de leur région d</w:t>
      </w:r>
      <w:r w:rsidR="00FA2A3F">
        <w:rPr>
          <w:lang w:val="fr-FR"/>
        </w:rPr>
        <w:t>’</w:t>
      </w:r>
      <w:r w:rsidRPr="00A00090">
        <w:rPr>
          <w:lang w:val="fr-FR"/>
        </w:rPr>
        <w:t>origine. Ceci a un impact particulièrement important sur les femmes qui, face à un environnement inconnu, faisant appel à des aptitudes et des connaissances différentes, ne peuvent plus se servir des connaissances qu</w:t>
      </w:r>
      <w:r w:rsidR="00FA2A3F">
        <w:rPr>
          <w:lang w:val="fr-FR"/>
        </w:rPr>
        <w:t>’</w:t>
      </w:r>
      <w:r w:rsidRPr="00A00090">
        <w:rPr>
          <w:lang w:val="fr-FR"/>
        </w:rPr>
        <w:t xml:space="preserve">elles ont reçues et développées dans un cadre </w:t>
      </w:r>
      <w:r w:rsidR="00346C28">
        <w:rPr>
          <w:lang w:val="fr-FR"/>
        </w:rPr>
        <w:t>économique, social, culturel et </w:t>
      </w:r>
      <w:r w:rsidRPr="00A00090">
        <w:rPr>
          <w:lang w:val="fr-FR"/>
        </w:rPr>
        <w:t xml:space="preserve">productif totalement différent. </w:t>
      </w:r>
    </w:p>
    <w:p w:rsidR="000717BC" w:rsidRPr="00E625EF" w:rsidRDefault="000717BC" w:rsidP="008C1CD4">
      <w:pPr>
        <w:tabs>
          <w:tab w:val="left" w:pos="567"/>
          <w:tab w:val="left" w:pos="1134"/>
        </w:tabs>
        <w:spacing w:after="240"/>
        <w:rPr>
          <w:b/>
          <w:bCs/>
          <w:i/>
          <w:iCs/>
          <w:lang w:val="fr-FR"/>
        </w:rPr>
      </w:pPr>
      <w:r w:rsidRPr="00E625EF">
        <w:rPr>
          <w:b/>
          <w:bCs/>
          <w:i/>
          <w:iCs/>
          <w:lang w:val="fr-FR"/>
        </w:rPr>
        <w:t xml:space="preserve">Unité de la femme paysanne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Le principal rôle de cette unité consiste à élaborer une politique d</w:t>
      </w:r>
      <w:r w:rsidR="00FA2A3F">
        <w:rPr>
          <w:lang w:val="fr-FR"/>
        </w:rPr>
        <w:t>’</w:t>
      </w:r>
      <w:r w:rsidRPr="00A00090">
        <w:rPr>
          <w:lang w:val="fr-FR"/>
        </w:rPr>
        <w:t>équité entre les sexes, mise en</w:t>
      </w:r>
      <w:r w:rsidR="006033A1" w:rsidRPr="00A00090">
        <w:rPr>
          <w:lang w:val="fr-FR"/>
        </w:rPr>
        <w:t xml:space="preserve"> place à partir de 2004. El</w:t>
      </w:r>
      <w:r w:rsidRPr="00A00090">
        <w:rPr>
          <w:lang w:val="fr-FR"/>
        </w:rPr>
        <w:t>l</w:t>
      </w:r>
      <w:r w:rsidR="006033A1" w:rsidRPr="00A00090">
        <w:rPr>
          <w:lang w:val="fr-FR"/>
        </w:rPr>
        <w:t>e</w:t>
      </w:r>
      <w:r w:rsidRPr="00A00090">
        <w:rPr>
          <w:lang w:val="fr-FR"/>
        </w:rPr>
        <w:t xml:space="preserve"> porte sur trois aspects essentiels</w:t>
      </w:r>
      <w:r w:rsidR="0090226E">
        <w:rPr>
          <w:lang w:val="fr-FR"/>
        </w:rPr>
        <w:t>:</w:t>
      </w:r>
      <w:r w:rsidRPr="00A00090">
        <w:rPr>
          <w:lang w:val="fr-FR"/>
        </w:rPr>
        <w:t xml:space="preserve"> a) mettre en pratique le plein exercice de la propriété et de la coproprié</w:t>
      </w:r>
      <w:r w:rsidR="002E6C8C">
        <w:rPr>
          <w:lang w:val="fr-FR"/>
        </w:rPr>
        <w:t>té par les femmes et les hommes </w:t>
      </w:r>
      <w:r w:rsidRPr="00A00090">
        <w:rPr>
          <w:lang w:val="fr-FR"/>
        </w:rPr>
        <w:t>dans les exploitations attribuées</w:t>
      </w:r>
      <w:r w:rsidR="0090226E">
        <w:rPr>
          <w:lang w:val="fr-FR"/>
        </w:rPr>
        <w:t>;</w:t>
      </w:r>
      <w:r w:rsidRPr="00A00090">
        <w:rPr>
          <w:lang w:val="fr-FR"/>
        </w:rPr>
        <w:t xml:space="preserve"> b) intégrer, dans la formulation des plans de développement productifs des exploitations, les aspects relatifs à l</w:t>
      </w:r>
      <w:r w:rsidR="00FA2A3F">
        <w:rPr>
          <w:lang w:val="fr-FR"/>
        </w:rPr>
        <w:t>’</w:t>
      </w:r>
      <w:r w:rsidRPr="00A00090">
        <w:rPr>
          <w:lang w:val="fr-FR"/>
        </w:rPr>
        <w:t>équité entre les sexes</w:t>
      </w:r>
      <w:r w:rsidR="0090226E">
        <w:rPr>
          <w:lang w:val="fr-FR"/>
        </w:rPr>
        <w:t>;</w:t>
      </w:r>
      <w:r w:rsidR="00830C92">
        <w:rPr>
          <w:lang w:val="fr-FR"/>
        </w:rPr>
        <w:t xml:space="preserve"> et </w:t>
      </w:r>
      <w:r w:rsidRPr="00A00090">
        <w:rPr>
          <w:lang w:val="fr-FR"/>
        </w:rPr>
        <w:t xml:space="preserve">c) rechercher des moyens de garantir la participation des femmes à la prise de décisions au sein des structures organisationnelles des communautés, </w:t>
      </w:r>
      <w:r w:rsidR="006033A1" w:rsidRPr="00A00090">
        <w:rPr>
          <w:lang w:val="fr-FR"/>
        </w:rPr>
        <w:t>ainsi que</w:t>
      </w:r>
      <w:r w:rsidRPr="00A00090">
        <w:rPr>
          <w:lang w:val="fr-FR"/>
        </w:rPr>
        <w:t xml:space="preserve"> l</w:t>
      </w:r>
      <w:r w:rsidR="00FA2A3F">
        <w:rPr>
          <w:lang w:val="fr-FR"/>
        </w:rPr>
        <w:t>’</w:t>
      </w:r>
      <w:r w:rsidRPr="00A00090">
        <w:rPr>
          <w:lang w:val="fr-FR"/>
        </w:rPr>
        <w:t xml:space="preserve">exercice de leurs droits en matière de certitude juridique </w:t>
      </w:r>
      <w:r w:rsidR="006033A1" w:rsidRPr="00A00090">
        <w:rPr>
          <w:lang w:val="fr-FR"/>
        </w:rPr>
        <w:t xml:space="preserve">concernant </w:t>
      </w:r>
      <w:r w:rsidRPr="00A00090">
        <w:rPr>
          <w:lang w:val="fr-FR"/>
        </w:rPr>
        <w:t>l</w:t>
      </w:r>
      <w:r w:rsidR="00FA2A3F">
        <w:rPr>
          <w:lang w:val="fr-FR"/>
        </w:rPr>
        <w:t>’</w:t>
      </w:r>
      <w:r w:rsidRPr="00A00090">
        <w:rPr>
          <w:lang w:val="fr-FR"/>
        </w:rPr>
        <w:t>accès, l</w:t>
      </w:r>
      <w:r w:rsidR="00FA2A3F">
        <w:rPr>
          <w:lang w:val="fr-FR"/>
        </w:rPr>
        <w:t>’</w:t>
      </w:r>
      <w:r w:rsidRPr="00A00090">
        <w:rPr>
          <w:lang w:val="fr-FR"/>
        </w:rPr>
        <w:t>utilisation et la détention de la terre.</w:t>
      </w:r>
    </w:p>
    <w:p w:rsidR="00830C92" w:rsidRDefault="000717BC" w:rsidP="008B1A37">
      <w:pPr>
        <w:numPr>
          <w:ilvl w:val="0"/>
          <w:numId w:val="3"/>
        </w:numPr>
        <w:tabs>
          <w:tab w:val="left" w:pos="567"/>
          <w:tab w:val="left" w:pos="1134"/>
        </w:tabs>
        <w:spacing w:after="240"/>
        <w:ind w:left="0" w:firstLine="0"/>
        <w:rPr>
          <w:lang w:val="fr-FR"/>
        </w:rPr>
      </w:pPr>
      <w:r w:rsidRPr="00A00090">
        <w:rPr>
          <w:lang w:val="fr-FR"/>
        </w:rPr>
        <w:t>Ces initiatives, grâce à des processus participatifs con</w:t>
      </w:r>
      <w:r w:rsidR="002E6C8C">
        <w:rPr>
          <w:lang w:val="fr-FR"/>
        </w:rPr>
        <w:t>cernant entre autres la mise en</w:t>
      </w:r>
      <w:r w:rsidR="00346C28">
        <w:rPr>
          <w:lang w:val="fr-FR"/>
        </w:rPr>
        <w:t xml:space="preserve"> </w:t>
      </w:r>
      <w:r w:rsidRPr="00A00090">
        <w:rPr>
          <w:lang w:val="fr-FR"/>
        </w:rPr>
        <w:t xml:space="preserve">place et le renforcement des unités productives dans </w:t>
      </w:r>
      <w:r w:rsidR="002E6C8C">
        <w:rPr>
          <w:lang w:val="fr-FR"/>
        </w:rPr>
        <w:t>les exploitations acquises, ont</w:t>
      </w:r>
      <w:r w:rsidR="00FC5298">
        <w:rPr>
          <w:lang w:val="fr-FR"/>
        </w:rPr>
        <w:t xml:space="preserve"> </w:t>
      </w:r>
      <w:r w:rsidRPr="00A00090">
        <w:rPr>
          <w:lang w:val="fr-FR"/>
        </w:rPr>
        <w:t>contribué à développer et à améliorer l</w:t>
      </w:r>
      <w:r w:rsidR="00FA2A3F">
        <w:rPr>
          <w:lang w:val="fr-FR"/>
        </w:rPr>
        <w:t>’</w:t>
      </w:r>
      <w:r w:rsidRPr="00A00090">
        <w:rPr>
          <w:lang w:val="fr-FR"/>
        </w:rPr>
        <w:t xml:space="preserve">organisation </w:t>
      </w:r>
      <w:r w:rsidR="00FC5298">
        <w:rPr>
          <w:lang w:val="fr-FR"/>
        </w:rPr>
        <w:t xml:space="preserve">communautaire des femmes et ont </w:t>
      </w:r>
      <w:r w:rsidRPr="00A00090">
        <w:rPr>
          <w:lang w:val="fr-FR"/>
        </w:rPr>
        <w:t>permis d</w:t>
      </w:r>
      <w:r w:rsidR="00FA2A3F">
        <w:rPr>
          <w:lang w:val="fr-FR"/>
        </w:rPr>
        <w:t>’</w:t>
      </w:r>
      <w:r w:rsidRPr="00A00090">
        <w:rPr>
          <w:lang w:val="fr-FR"/>
        </w:rPr>
        <w:t>encourager des actions visant à prendre en compte leurs attentes et leurs priorités socioculturelles.</w:t>
      </w:r>
    </w:p>
    <w:p w:rsidR="000717BC" w:rsidRPr="00E625EF" w:rsidRDefault="000717BC" w:rsidP="00346C28">
      <w:pPr>
        <w:tabs>
          <w:tab w:val="left" w:pos="567"/>
          <w:tab w:val="left" w:pos="1134"/>
        </w:tabs>
        <w:spacing w:after="240"/>
        <w:rPr>
          <w:b/>
          <w:bCs/>
          <w:i/>
          <w:iCs/>
          <w:lang w:val="fr-FR"/>
        </w:rPr>
      </w:pPr>
      <w:r w:rsidRPr="00E625EF">
        <w:rPr>
          <w:b/>
          <w:bCs/>
          <w:i/>
          <w:iCs/>
          <w:lang w:val="fr-FR"/>
        </w:rPr>
        <w:t xml:space="preserve">Objectifs et défis à relever </w:t>
      </w:r>
    </w:p>
    <w:p w:rsidR="00830C92" w:rsidRDefault="000717BC" w:rsidP="008B1A37">
      <w:pPr>
        <w:numPr>
          <w:ilvl w:val="0"/>
          <w:numId w:val="3"/>
        </w:numPr>
        <w:tabs>
          <w:tab w:val="left" w:pos="567"/>
          <w:tab w:val="left" w:pos="1134"/>
        </w:tabs>
        <w:spacing w:after="240"/>
        <w:ind w:left="0" w:firstLine="0"/>
        <w:rPr>
          <w:lang w:val="fr-FR"/>
        </w:rPr>
      </w:pPr>
      <w:r w:rsidRPr="00A00090">
        <w:rPr>
          <w:lang w:val="fr-FR"/>
        </w:rPr>
        <w:t>Il apparaît nécessaire de recadrer aussi bien le</w:t>
      </w:r>
      <w:r w:rsidR="00830C92">
        <w:rPr>
          <w:lang w:val="fr-FR"/>
        </w:rPr>
        <w:t xml:space="preserve"> FOGUAVI que le FONTIERRA, afin</w:t>
      </w:r>
      <w:r w:rsidR="00346C28">
        <w:rPr>
          <w:lang w:val="fr-FR"/>
        </w:rPr>
        <w:t xml:space="preserve"> </w:t>
      </w:r>
      <w:r w:rsidRPr="00A00090">
        <w:rPr>
          <w:lang w:val="fr-FR"/>
        </w:rPr>
        <w:t>de mieux prendre en compte les problèmes liés à l</w:t>
      </w:r>
      <w:r w:rsidR="00FA2A3F">
        <w:rPr>
          <w:lang w:val="fr-FR"/>
        </w:rPr>
        <w:t>’</w:t>
      </w:r>
      <w:r w:rsidRPr="00A00090">
        <w:rPr>
          <w:lang w:val="fr-FR"/>
        </w:rPr>
        <w:t>autonomisation juridique des peuples autochtones, de surmonter les points faibles, de renforc</w:t>
      </w:r>
      <w:r w:rsidR="002E6C8C">
        <w:rPr>
          <w:lang w:val="fr-FR"/>
        </w:rPr>
        <w:t>er le capital social et naturel</w:t>
      </w:r>
      <w:r w:rsidR="00346C28">
        <w:rPr>
          <w:lang w:val="fr-FR"/>
        </w:rPr>
        <w:t xml:space="preserve"> </w:t>
      </w:r>
      <w:r w:rsidRPr="00A00090">
        <w:rPr>
          <w:lang w:val="fr-FR"/>
        </w:rPr>
        <w:t>de ces populations, d</w:t>
      </w:r>
      <w:r w:rsidR="00FA2A3F">
        <w:rPr>
          <w:lang w:val="fr-FR"/>
        </w:rPr>
        <w:t>’</w:t>
      </w:r>
      <w:r w:rsidRPr="00A00090">
        <w:rPr>
          <w:lang w:val="fr-FR"/>
        </w:rPr>
        <w:t xml:space="preserve">octroyer des aides économiques et techniques </w:t>
      </w:r>
      <w:r w:rsidR="00757F5E" w:rsidRPr="00A00090">
        <w:rPr>
          <w:lang w:val="fr-FR"/>
        </w:rPr>
        <w:t xml:space="preserve">qui leur </w:t>
      </w:r>
      <w:r w:rsidRPr="00A00090">
        <w:rPr>
          <w:lang w:val="fr-FR"/>
        </w:rPr>
        <w:t>soient exclusivement réservées, pour que les vrais bénéficiaires soient les personnes en situation de pauvreté ou d</w:t>
      </w:r>
      <w:r w:rsidR="00FA2A3F">
        <w:rPr>
          <w:lang w:val="fr-FR"/>
        </w:rPr>
        <w:t>’</w:t>
      </w:r>
      <w:r w:rsidRPr="00A00090">
        <w:rPr>
          <w:lang w:val="fr-FR"/>
        </w:rPr>
        <w:t>extrême pauvreté et non les intermédiaires, tels que des constructeurs immobiliers, les propriétaires fonciers ou des personnes disposant d</w:t>
      </w:r>
      <w:r w:rsidR="00FA2A3F">
        <w:rPr>
          <w:lang w:val="fr-FR"/>
        </w:rPr>
        <w:t>’</w:t>
      </w:r>
      <w:r w:rsidRPr="00A00090">
        <w:rPr>
          <w:lang w:val="fr-FR"/>
        </w:rPr>
        <w:t>une capacité d</w:t>
      </w:r>
      <w:r w:rsidR="00FA2A3F">
        <w:rPr>
          <w:lang w:val="fr-FR"/>
        </w:rPr>
        <w:t>’</w:t>
      </w:r>
      <w:r w:rsidRPr="00A00090">
        <w:rPr>
          <w:lang w:val="fr-FR"/>
        </w:rPr>
        <w:t>épargne.</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Il est nécessaire de promouvoir l</w:t>
      </w:r>
      <w:r w:rsidR="00FA2A3F">
        <w:rPr>
          <w:lang w:val="fr-FR"/>
        </w:rPr>
        <w:t>’</w:t>
      </w:r>
      <w:r w:rsidRPr="00A00090">
        <w:rPr>
          <w:lang w:val="fr-FR"/>
        </w:rPr>
        <w:t>autonomisation des personnes autochtones en situation de pauvreté ou d</w:t>
      </w:r>
      <w:r w:rsidR="00FA2A3F">
        <w:rPr>
          <w:lang w:val="fr-FR"/>
        </w:rPr>
        <w:t>’</w:t>
      </w:r>
      <w:r w:rsidRPr="00A00090">
        <w:rPr>
          <w:lang w:val="fr-FR"/>
        </w:rPr>
        <w:t>extrême pauvreté afin qu</w:t>
      </w:r>
      <w:r w:rsidR="00FA2A3F">
        <w:rPr>
          <w:lang w:val="fr-FR"/>
        </w:rPr>
        <w:t>’</w:t>
      </w:r>
      <w:r w:rsidRPr="00A00090">
        <w:rPr>
          <w:lang w:val="fr-FR"/>
        </w:rPr>
        <w:t xml:space="preserve">elles puissent </w:t>
      </w:r>
      <w:r w:rsidR="00757F5E" w:rsidRPr="00A00090">
        <w:rPr>
          <w:lang w:val="fr-FR"/>
        </w:rPr>
        <w:t>revendiquer</w:t>
      </w:r>
      <w:r w:rsidRPr="00A00090">
        <w:rPr>
          <w:lang w:val="fr-FR"/>
        </w:rPr>
        <w:t xml:space="preserve">, exercer et faire appliquer les droits de propriété définis par le système autochtone et les mettre en accord avec les droits définis par le système juridique officiel. </w:t>
      </w:r>
    </w:p>
    <w:p w:rsidR="000717BC" w:rsidRPr="00E625EF" w:rsidRDefault="000717BC" w:rsidP="00346C28">
      <w:pPr>
        <w:tabs>
          <w:tab w:val="left" w:pos="567"/>
          <w:tab w:val="left" w:pos="1134"/>
        </w:tabs>
        <w:spacing w:after="240"/>
        <w:rPr>
          <w:b/>
          <w:bCs/>
          <w:i/>
          <w:iCs/>
          <w:lang w:val="fr-FR"/>
        </w:rPr>
      </w:pPr>
      <w:r w:rsidRPr="00E625EF">
        <w:rPr>
          <w:b/>
          <w:bCs/>
          <w:i/>
          <w:iCs/>
          <w:lang w:val="fr-FR"/>
        </w:rPr>
        <w:t>Conflits liés à la terre</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 xml:space="preserve">Pour les peuples autochtones, notamment dans la culture maya, la terre est un des éléments </w:t>
      </w:r>
      <w:r w:rsidR="00757F5E" w:rsidRPr="00A00090">
        <w:rPr>
          <w:lang w:val="fr-FR"/>
        </w:rPr>
        <w:t xml:space="preserve">qui déterminent </w:t>
      </w:r>
      <w:r w:rsidRPr="00A00090">
        <w:rPr>
          <w:lang w:val="fr-FR"/>
        </w:rPr>
        <w:t>l</w:t>
      </w:r>
      <w:r w:rsidR="00FA2A3F">
        <w:rPr>
          <w:lang w:val="fr-FR"/>
        </w:rPr>
        <w:t>’</w:t>
      </w:r>
      <w:r w:rsidRPr="00A00090">
        <w:rPr>
          <w:lang w:val="fr-FR"/>
        </w:rPr>
        <w:t>existence, l</w:t>
      </w:r>
      <w:r w:rsidR="00FA2A3F">
        <w:rPr>
          <w:lang w:val="fr-FR"/>
        </w:rPr>
        <w:t>’</w:t>
      </w:r>
      <w:r w:rsidRPr="00A00090">
        <w:rPr>
          <w:lang w:val="fr-FR"/>
        </w:rPr>
        <w:t>appartenance et l</w:t>
      </w:r>
      <w:r w:rsidR="00FA2A3F">
        <w:rPr>
          <w:lang w:val="fr-FR"/>
        </w:rPr>
        <w:t>’</w:t>
      </w:r>
      <w:r w:rsidRPr="00A00090">
        <w:rPr>
          <w:lang w:val="fr-FR"/>
        </w:rPr>
        <w:t>intégration de la personne dans l</w:t>
      </w:r>
      <w:r w:rsidR="00FA2A3F">
        <w:rPr>
          <w:lang w:val="fr-FR"/>
        </w:rPr>
        <w:t>’</w:t>
      </w:r>
      <w:r w:rsidRPr="00A00090">
        <w:rPr>
          <w:lang w:val="fr-FR"/>
        </w:rPr>
        <w:t xml:space="preserve">environnement où elle est née (notion de </w:t>
      </w:r>
      <w:r w:rsidR="004D2CD8">
        <w:rPr>
          <w:lang w:val="fr-FR"/>
        </w:rPr>
        <w:t>«</w:t>
      </w:r>
      <w:r w:rsidRPr="00A00090">
        <w:rPr>
          <w:lang w:val="fr-FR"/>
        </w:rPr>
        <w:t>mère Terre</w:t>
      </w:r>
      <w:r w:rsidR="004D2CD8">
        <w:rPr>
          <w:lang w:val="fr-FR"/>
        </w:rPr>
        <w:t>»</w:t>
      </w:r>
      <w:r w:rsidRPr="00A00090">
        <w:rPr>
          <w:lang w:val="fr-FR"/>
        </w:rPr>
        <w:t>).</w:t>
      </w:r>
      <w:r w:rsidR="002810A0" w:rsidRPr="00A00090">
        <w:rPr>
          <w:lang w:val="fr-FR"/>
        </w:rPr>
        <w:t xml:space="preserve"> </w:t>
      </w:r>
      <w:r w:rsidRPr="00A00090">
        <w:rPr>
          <w:lang w:val="fr-FR"/>
        </w:rPr>
        <w:t>La terre est un bien commun, elle est protégée, fait l</w:t>
      </w:r>
      <w:r w:rsidR="00FA2A3F">
        <w:rPr>
          <w:lang w:val="fr-FR"/>
        </w:rPr>
        <w:t>’</w:t>
      </w:r>
      <w:r w:rsidRPr="00A00090">
        <w:rPr>
          <w:lang w:val="fr-FR"/>
        </w:rPr>
        <w:t>objet de soins et n</w:t>
      </w:r>
      <w:r w:rsidR="00FA2A3F">
        <w:rPr>
          <w:lang w:val="fr-FR"/>
        </w:rPr>
        <w:t>’</w:t>
      </w:r>
      <w:r w:rsidRPr="00A00090">
        <w:rPr>
          <w:lang w:val="fr-FR"/>
        </w:rPr>
        <w:t>est pas seulement utilisée pour l</w:t>
      </w:r>
      <w:r w:rsidR="00FA2A3F">
        <w:rPr>
          <w:lang w:val="fr-FR"/>
        </w:rPr>
        <w:t>’</w:t>
      </w:r>
      <w:r w:rsidRPr="00A00090">
        <w:rPr>
          <w:lang w:val="fr-FR"/>
        </w:rPr>
        <w:t>exploitation.</w:t>
      </w:r>
      <w:r w:rsidR="002810A0" w:rsidRPr="00A00090">
        <w:rPr>
          <w:lang w:val="fr-FR"/>
        </w:rPr>
        <w:t xml:space="preserve"> </w:t>
      </w:r>
      <w:r w:rsidR="002E6C8C">
        <w:rPr>
          <w:lang w:val="fr-FR"/>
        </w:rPr>
        <w:t>La</w:t>
      </w:r>
      <w:r w:rsidR="00346C28">
        <w:rPr>
          <w:lang w:val="fr-FR"/>
        </w:rPr>
        <w:t xml:space="preserve"> </w:t>
      </w:r>
      <w:r w:rsidRPr="00A00090">
        <w:rPr>
          <w:lang w:val="fr-FR"/>
        </w:rPr>
        <w:t>terre fait partie de l</w:t>
      </w:r>
      <w:r w:rsidR="00FA2A3F">
        <w:rPr>
          <w:lang w:val="fr-FR"/>
        </w:rPr>
        <w:t>’</w:t>
      </w:r>
      <w:r w:rsidRPr="00A00090">
        <w:rPr>
          <w:lang w:val="fr-FR"/>
        </w:rPr>
        <w:t>être humain et constitue pour lui un li</w:t>
      </w:r>
      <w:r w:rsidR="002E6C8C">
        <w:rPr>
          <w:lang w:val="fr-FR"/>
        </w:rPr>
        <w:t>en spirituel avec la nature. De</w:t>
      </w:r>
      <w:r w:rsidR="00346C28">
        <w:rPr>
          <w:lang w:val="fr-FR"/>
        </w:rPr>
        <w:t xml:space="preserve"> </w:t>
      </w:r>
      <w:r w:rsidRPr="00A00090">
        <w:rPr>
          <w:lang w:val="fr-FR"/>
        </w:rPr>
        <w:t>ce fait lorsque les peuples autochtones en ont été dépossédés, ils ont cherché des moyens de continuer à survivre et à en revendiquer la détention et la propriété légitime.</w:t>
      </w:r>
      <w:r w:rsidR="002810A0" w:rsidRPr="00A00090">
        <w:rPr>
          <w:lang w:val="fr-FR"/>
        </w:rPr>
        <w:t xml:space="preserve">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La situation de pauvreté et d</w:t>
      </w:r>
      <w:r w:rsidR="00FA2A3F">
        <w:rPr>
          <w:lang w:val="fr-FR"/>
        </w:rPr>
        <w:t>’</w:t>
      </w:r>
      <w:r w:rsidRPr="00A00090">
        <w:rPr>
          <w:lang w:val="fr-FR"/>
        </w:rPr>
        <w:t>extrême pauvreté due aux salaires impayés et aux mauvaises conditions de travail s</w:t>
      </w:r>
      <w:r w:rsidR="00FA2A3F">
        <w:rPr>
          <w:lang w:val="fr-FR"/>
        </w:rPr>
        <w:t>’</w:t>
      </w:r>
      <w:r w:rsidRPr="00A00090">
        <w:rPr>
          <w:lang w:val="fr-FR"/>
        </w:rPr>
        <w:t>aggrave encore avec le problème de la terre, dont la distribution est très inégale.</w:t>
      </w:r>
      <w:r w:rsidR="002810A0" w:rsidRPr="00A00090">
        <w:rPr>
          <w:lang w:val="fr-FR"/>
        </w:rPr>
        <w:t xml:space="preserve"> </w:t>
      </w:r>
      <w:r w:rsidRPr="00A00090">
        <w:rPr>
          <w:lang w:val="fr-FR"/>
        </w:rPr>
        <w:t>Cette injustice est à l</w:t>
      </w:r>
      <w:r w:rsidR="00FA2A3F">
        <w:rPr>
          <w:lang w:val="fr-FR"/>
        </w:rPr>
        <w:t>’</w:t>
      </w:r>
      <w:r w:rsidRPr="00A00090">
        <w:rPr>
          <w:lang w:val="fr-FR"/>
        </w:rPr>
        <w:t>origine d</w:t>
      </w:r>
      <w:r w:rsidR="00FA2A3F">
        <w:rPr>
          <w:lang w:val="fr-FR"/>
        </w:rPr>
        <w:t>’</w:t>
      </w:r>
      <w:r w:rsidRPr="00A00090">
        <w:rPr>
          <w:lang w:val="fr-FR"/>
        </w:rPr>
        <w:t xml:space="preserve">actions dites de </w:t>
      </w:r>
      <w:r w:rsidR="004D2CD8">
        <w:rPr>
          <w:lang w:val="fr-FR"/>
        </w:rPr>
        <w:t>«</w:t>
      </w:r>
      <w:r w:rsidRPr="00A00090">
        <w:rPr>
          <w:lang w:val="fr-FR"/>
        </w:rPr>
        <w:t>conflit agraire</w:t>
      </w:r>
      <w:r w:rsidR="004D2CD8">
        <w:rPr>
          <w:lang w:val="fr-FR"/>
        </w:rPr>
        <w:t>»</w:t>
      </w:r>
      <w:r w:rsidRPr="00A00090">
        <w:rPr>
          <w:lang w:val="fr-FR"/>
        </w:rPr>
        <w:t>.</w:t>
      </w:r>
    </w:p>
    <w:p w:rsidR="000717BC" w:rsidRPr="00E625EF" w:rsidRDefault="000717BC" w:rsidP="00346C28">
      <w:pPr>
        <w:tabs>
          <w:tab w:val="left" w:pos="567"/>
          <w:tab w:val="left" w:pos="1134"/>
        </w:tabs>
        <w:spacing w:after="240"/>
        <w:rPr>
          <w:b/>
          <w:bCs/>
          <w:i/>
          <w:iCs/>
          <w:lang w:val="fr-FR"/>
        </w:rPr>
      </w:pPr>
      <w:r w:rsidRPr="00E625EF">
        <w:rPr>
          <w:b/>
          <w:bCs/>
          <w:i/>
          <w:iCs/>
          <w:lang w:val="fr-FR"/>
        </w:rPr>
        <w:t>Secrétariat des affaires agraires</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 xml:space="preserve">Le Secrétariat des affaires agraires (SAA) de la </w:t>
      </w:r>
      <w:r w:rsidR="00E55CF2">
        <w:rPr>
          <w:lang w:val="fr-FR"/>
        </w:rPr>
        <w:t>présidence</w:t>
      </w:r>
      <w:r w:rsidRPr="00A00090">
        <w:rPr>
          <w:lang w:val="fr-FR"/>
        </w:rPr>
        <w:t xml:space="preserve"> de la République, coordonne les actions visant à tenir les engagements pris par le pouvoir exécutif en matière agraire, dans les Accords de paix, les politiques du Gouvernement et la Constitution politique de la Répub</w:t>
      </w:r>
      <w:r w:rsidR="00346C28">
        <w:rPr>
          <w:lang w:val="fr-FR"/>
        </w:rPr>
        <w:t>lique. Il </w:t>
      </w:r>
      <w:r w:rsidRPr="00A00090">
        <w:rPr>
          <w:lang w:val="fr-FR"/>
        </w:rPr>
        <w:t xml:space="preserve">définit les actions permettant de prendre globalement en charge la question agraire et de traiter les conflits liés à la propriété, la possession et la détention de la terre. </w:t>
      </w:r>
    </w:p>
    <w:p w:rsidR="000717BC" w:rsidRPr="00E625EF" w:rsidRDefault="000717BC" w:rsidP="00346C28">
      <w:pPr>
        <w:tabs>
          <w:tab w:val="left" w:pos="567"/>
          <w:tab w:val="left" w:pos="1134"/>
        </w:tabs>
        <w:spacing w:after="240"/>
        <w:rPr>
          <w:b/>
          <w:bCs/>
          <w:i/>
          <w:iCs/>
          <w:lang w:val="fr-FR"/>
        </w:rPr>
      </w:pPr>
      <w:r w:rsidRPr="00E625EF">
        <w:rPr>
          <w:b/>
          <w:bCs/>
          <w:i/>
          <w:iCs/>
          <w:lang w:val="fr-FR"/>
        </w:rPr>
        <w:t>Suivi et soutien en matière de conflits agraires</w:t>
      </w:r>
    </w:p>
    <w:p w:rsidR="000717BC" w:rsidRPr="00A00090" w:rsidRDefault="000717BC" w:rsidP="008B1A37">
      <w:pPr>
        <w:pStyle w:val="BodyText3"/>
        <w:numPr>
          <w:ilvl w:val="0"/>
          <w:numId w:val="3"/>
        </w:numPr>
        <w:tabs>
          <w:tab w:val="left" w:pos="567"/>
          <w:tab w:val="left" w:pos="1134"/>
        </w:tabs>
        <w:spacing w:after="240"/>
        <w:ind w:left="0" w:firstLine="0"/>
        <w:jc w:val="left"/>
        <w:rPr>
          <w:sz w:val="24"/>
          <w:szCs w:val="24"/>
          <w:lang w:val="fr-FR"/>
        </w:rPr>
      </w:pPr>
      <w:r w:rsidRPr="00A00090">
        <w:rPr>
          <w:sz w:val="24"/>
          <w:szCs w:val="24"/>
          <w:lang w:val="fr-FR"/>
        </w:rPr>
        <w:t>Le processus utilisé par le Secrétariat des affaires agraires pour identifier les conflits agraire</w:t>
      </w:r>
      <w:r w:rsidR="0085771B" w:rsidRPr="00A00090">
        <w:rPr>
          <w:sz w:val="24"/>
          <w:szCs w:val="24"/>
          <w:lang w:val="fr-FR"/>
        </w:rPr>
        <w:t>s</w:t>
      </w:r>
      <w:r w:rsidRPr="00A00090">
        <w:rPr>
          <w:sz w:val="24"/>
          <w:szCs w:val="24"/>
          <w:lang w:val="fr-FR"/>
        </w:rPr>
        <w:t xml:space="preserve"> fait appel à la typologie suivante</w:t>
      </w:r>
      <w:r w:rsidR="0090226E">
        <w:rPr>
          <w:sz w:val="24"/>
          <w:szCs w:val="24"/>
          <w:lang w:val="fr-FR"/>
        </w:rPr>
        <w:t>:</w:t>
      </w:r>
      <w:r w:rsidR="002810A0" w:rsidRPr="00A00090">
        <w:rPr>
          <w:sz w:val="24"/>
          <w:szCs w:val="24"/>
          <w:lang w:val="fr-FR"/>
        </w:rPr>
        <w:t xml:space="preserve"> </w:t>
      </w:r>
    </w:p>
    <w:p w:rsidR="000717BC" w:rsidRPr="00A00090" w:rsidRDefault="002E6C8C" w:rsidP="002E6C8C">
      <w:pPr>
        <w:tabs>
          <w:tab w:val="left" w:pos="567"/>
          <w:tab w:val="left" w:pos="1134"/>
        </w:tabs>
        <w:spacing w:after="240"/>
        <w:rPr>
          <w:lang w:val="fr-FR"/>
        </w:rPr>
      </w:pPr>
      <w:r>
        <w:rPr>
          <w:lang w:val="fr-FR"/>
        </w:rPr>
        <w:tab/>
        <w:t>a)</w:t>
      </w:r>
      <w:r>
        <w:rPr>
          <w:lang w:val="fr-FR"/>
        </w:rPr>
        <w:tab/>
      </w:r>
      <w:r w:rsidR="000717BC" w:rsidRPr="00A00090">
        <w:rPr>
          <w:lang w:val="fr-FR"/>
        </w:rPr>
        <w:t>Litiges relatifs aux droits</w:t>
      </w:r>
      <w:r w:rsidR="0090226E">
        <w:rPr>
          <w:lang w:val="fr-FR"/>
        </w:rPr>
        <w:t>:</w:t>
      </w:r>
      <w:r w:rsidR="000717BC" w:rsidRPr="00A00090">
        <w:rPr>
          <w:lang w:val="fr-FR"/>
        </w:rPr>
        <w:t xml:space="preserve"> ils concernent les cas où la propriété ou la possession d</w:t>
      </w:r>
      <w:r w:rsidR="00FA2A3F">
        <w:rPr>
          <w:lang w:val="fr-FR"/>
        </w:rPr>
        <w:t>’</w:t>
      </w:r>
      <w:r w:rsidR="000717BC" w:rsidRPr="00A00090">
        <w:rPr>
          <w:lang w:val="fr-FR"/>
        </w:rPr>
        <w:t>une même terre est revendiquée simultaném</w:t>
      </w:r>
      <w:r>
        <w:rPr>
          <w:lang w:val="fr-FR"/>
        </w:rPr>
        <w:t>ent par au moins deux personnes;</w:t>
      </w:r>
      <w:r w:rsidR="000717BC" w:rsidRPr="00A00090">
        <w:rPr>
          <w:lang w:val="fr-FR"/>
        </w:rPr>
        <w:t xml:space="preserve"> </w:t>
      </w:r>
    </w:p>
    <w:p w:rsidR="000717BC" w:rsidRPr="00A00090" w:rsidRDefault="002E6C8C" w:rsidP="002E6C8C">
      <w:pPr>
        <w:tabs>
          <w:tab w:val="left" w:pos="567"/>
          <w:tab w:val="left" w:pos="1134"/>
        </w:tabs>
        <w:spacing w:after="240"/>
        <w:rPr>
          <w:lang w:val="fr-FR"/>
        </w:rPr>
      </w:pPr>
      <w:r>
        <w:rPr>
          <w:lang w:val="fr-FR"/>
        </w:rPr>
        <w:tab/>
        <w:t>b)</w:t>
      </w:r>
      <w:r>
        <w:rPr>
          <w:lang w:val="fr-FR"/>
        </w:rPr>
        <w:tab/>
      </w:r>
      <w:r w:rsidR="000717BC" w:rsidRPr="00A00090">
        <w:rPr>
          <w:lang w:val="fr-FR"/>
        </w:rPr>
        <w:t>Limites territoriales</w:t>
      </w:r>
      <w:r w:rsidR="0090226E">
        <w:rPr>
          <w:lang w:val="fr-FR"/>
        </w:rPr>
        <w:t>:</w:t>
      </w:r>
      <w:r w:rsidR="000717BC" w:rsidRPr="00A00090">
        <w:rPr>
          <w:lang w:val="fr-FR"/>
        </w:rPr>
        <w:t xml:space="preserve"> ce type de conflits existe quand les limites communales, municipales ou départementales </w:t>
      </w:r>
      <w:r>
        <w:rPr>
          <w:lang w:val="fr-FR"/>
        </w:rPr>
        <w:t>ne sont pas clairement définies;</w:t>
      </w:r>
      <w:r w:rsidR="002810A0" w:rsidRPr="00A00090">
        <w:rPr>
          <w:lang w:val="fr-FR"/>
        </w:rPr>
        <w:t xml:space="preserve"> </w:t>
      </w:r>
    </w:p>
    <w:p w:rsidR="000717BC" w:rsidRPr="00A00090" w:rsidRDefault="002E6C8C" w:rsidP="002E6C8C">
      <w:pPr>
        <w:tabs>
          <w:tab w:val="left" w:pos="567"/>
          <w:tab w:val="left" w:pos="1134"/>
        </w:tabs>
        <w:spacing w:after="240"/>
        <w:rPr>
          <w:lang w:val="fr-FR"/>
        </w:rPr>
      </w:pPr>
      <w:r>
        <w:rPr>
          <w:lang w:val="fr-FR"/>
        </w:rPr>
        <w:tab/>
        <w:t>c)</w:t>
      </w:r>
      <w:r>
        <w:rPr>
          <w:lang w:val="fr-FR"/>
        </w:rPr>
        <w:tab/>
      </w:r>
      <w:r w:rsidR="000717BC" w:rsidRPr="00A00090">
        <w:rPr>
          <w:lang w:val="fr-FR"/>
        </w:rPr>
        <w:t>Régularisation</w:t>
      </w:r>
      <w:r w:rsidR="0090226E">
        <w:rPr>
          <w:lang w:val="fr-FR"/>
        </w:rPr>
        <w:t>:</w:t>
      </w:r>
      <w:r w:rsidR="000717BC" w:rsidRPr="00A00090">
        <w:rPr>
          <w:lang w:val="fr-FR"/>
        </w:rPr>
        <w:t xml:space="preserve"> ce type de conflits est dû principalement à l</w:t>
      </w:r>
      <w:r w:rsidR="00FA2A3F">
        <w:rPr>
          <w:lang w:val="fr-FR"/>
        </w:rPr>
        <w:t>’</w:t>
      </w:r>
      <w:r w:rsidR="000717BC" w:rsidRPr="00A00090">
        <w:rPr>
          <w:lang w:val="fr-FR"/>
        </w:rPr>
        <w:t>absence d</w:t>
      </w:r>
      <w:r>
        <w:rPr>
          <w:lang w:val="fr-FR"/>
        </w:rPr>
        <w:t>e légalisation de la propriété;</w:t>
      </w:r>
    </w:p>
    <w:p w:rsidR="000717BC" w:rsidRPr="00A00090" w:rsidRDefault="002E6C8C" w:rsidP="002E6C8C">
      <w:pPr>
        <w:tabs>
          <w:tab w:val="left" w:pos="567"/>
          <w:tab w:val="left" w:pos="1134"/>
        </w:tabs>
        <w:spacing w:after="240"/>
        <w:rPr>
          <w:lang w:val="fr-FR"/>
        </w:rPr>
      </w:pPr>
      <w:r>
        <w:rPr>
          <w:lang w:val="fr-FR"/>
        </w:rPr>
        <w:tab/>
        <w:t>d)</w:t>
      </w:r>
      <w:r>
        <w:rPr>
          <w:lang w:val="fr-FR"/>
        </w:rPr>
        <w:tab/>
      </w:r>
      <w:r w:rsidR="000717BC" w:rsidRPr="00A00090">
        <w:rPr>
          <w:lang w:val="fr-FR"/>
        </w:rPr>
        <w:t>Occupations</w:t>
      </w:r>
      <w:r w:rsidR="0090226E">
        <w:rPr>
          <w:lang w:val="fr-FR"/>
        </w:rPr>
        <w:t>:</w:t>
      </w:r>
      <w:r w:rsidR="000717BC" w:rsidRPr="00A00090">
        <w:rPr>
          <w:lang w:val="fr-FR"/>
        </w:rPr>
        <w:t xml:space="preserve"> ce type de conflits regroupe les cas où des personnes ou des communautés s</w:t>
      </w:r>
      <w:r w:rsidR="00FA2A3F">
        <w:rPr>
          <w:lang w:val="fr-FR"/>
        </w:rPr>
        <w:t>’</w:t>
      </w:r>
      <w:r w:rsidR="000717BC" w:rsidRPr="00A00090">
        <w:rPr>
          <w:lang w:val="fr-FR"/>
        </w:rPr>
        <w:t>approprient des terrains qui sont juridiquement la propriété d</w:t>
      </w:r>
      <w:r w:rsidR="00FA2A3F">
        <w:rPr>
          <w:lang w:val="fr-FR"/>
        </w:rPr>
        <w:t>’</w:t>
      </w:r>
      <w:r w:rsidR="000717BC" w:rsidRPr="00A00090">
        <w:rPr>
          <w:lang w:val="fr-FR"/>
        </w:rPr>
        <w:t>autrui, autrui pouvant être l</w:t>
      </w:r>
      <w:r w:rsidR="00FA2A3F">
        <w:rPr>
          <w:lang w:val="fr-FR"/>
        </w:rPr>
        <w:t>’</w:t>
      </w:r>
      <w:r w:rsidR="000717BC" w:rsidRPr="00A00090">
        <w:rPr>
          <w:lang w:val="fr-FR"/>
        </w:rPr>
        <w:t>État, un particulier ou une personne morale. En conséquence, conformément à la législation pénale, l</w:t>
      </w:r>
      <w:r w:rsidR="00FA2A3F">
        <w:rPr>
          <w:lang w:val="fr-FR"/>
        </w:rPr>
        <w:t>’</w:t>
      </w:r>
      <w:r w:rsidR="000717BC" w:rsidRPr="00A00090">
        <w:rPr>
          <w:lang w:val="fr-FR"/>
        </w:rPr>
        <w:t>occupation est qualifiée de délit d</w:t>
      </w:r>
      <w:r w:rsidR="00FA2A3F">
        <w:rPr>
          <w:lang w:val="fr-FR"/>
        </w:rPr>
        <w:t>’</w:t>
      </w:r>
      <w:r w:rsidR="000717BC" w:rsidRPr="00A00090">
        <w:rPr>
          <w:lang w:val="fr-FR"/>
        </w:rPr>
        <w:t>usurpation et les occupants sont qualifiés d</w:t>
      </w:r>
      <w:r w:rsidR="00FA2A3F">
        <w:rPr>
          <w:lang w:val="fr-FR"/>
        </w:rPr>
        <w:t>’</w:t>
      </w:r>
      <w:r w:rsidR="004D2CD8">
        <w:rPr>
          <w:lang w:val="fr-FR"/>
        </w:rPr>
        <w:t>»</w:t>
      </w:r>
      <w:r w:rsidR="000717BC" w:rsidRPr="00A00090">
        <w:rPr>
          <w:lang w:val="fr-FR"/>
        </w:rPr>
        <w:t>usurpateurs</w:t>
      </w:r>
      <w:r w:rsidR="004D2CD8">
        <w:rPr>
          <w:lang w:val="fr-FR"/>
        </w:rPr>
        <w:t>»</w:t>
      </w:r>
      <w:r>
        <w:rPr>
          <w:lang w:val="fr-FR"/>
        </w:rPr>
        <w:t>;</w:t>
      </w:r>
    </w:p>
    <w:p w:rsidR="000717BC" w:rsidRPr="00A00090" w:rsidRDefault="002E6C8C" w:rsidP="002E6C8C">
      <w:pPr>
        <w:tabs>
          <w:tab w:val="left" w:pos="567"/>
          <w:tab w:val="left" w:pos="1134"/>
        </w:tabs>
        <w:spacing w:after="240"/>
        <w:rPr>
          <w:lang w:val="fr-FR"/>
        </w:rPr>
      </w:pPr>
      <w:r>
        <w:rPr>
          <w:lang w:val="fr-FR"/>
        </w:rPr>
        <w:tab/>
        <w:t>e)</w:t>
      </w:r>
      <w:r>
        <w:rPr>
          <w:lang w:val="fr-FR"/>
        </w:rPr>
        <w:tab/>
      </w:r>
      <w:r w:rsidR="000717BC" w:rsidRPr="00A00090">
        <w:rPr>
          <w:lang w:val="fr-FR"/>
        </w:rPr>
        <w:t>Prévention</w:t>
      </w:r>
      <w:r w:rsidR="0090226E">
        <w:rPr>
          <w:lang w:val="fr-FR"/>
        </w:rPr>
        <w:t>:</w:t>
      </w:r>
      <w:r w:rsidR="000717BC" w:rsidRPr="00A00090">
        <w:rPr>
          <w:lang w:val="fr-FR"/>
        </w:rPr>
        <w:t xml:space="preserve"> il s</w:t>
      </w:r>
      <w:r w:rsidR="00FA2A3F">
        <w:rPr>
          <w:lang w:val="fr-FR"/>
        </w:rPr>
        <w:t>’</w:t>
      </w:r>
      <w:r w:rsidR="000717BC" w:rsidRPr="00A00090">
        <w:rPr>
          <w:lang w:val="fr-FR"/>
        </w:rPr>
        <w:t xml:space="preserve">agit de prendre des mesures préventives pour éviter un conflit, par exemple une occupation de terre, en créant des espaces de dialogue. </w:t>
      </w:r>
    </w:p>
    <w:p w:rsidR="000717BC" w:rsidRPr="00A00090" w:rsidRDefault="000717BC" w:rsidP="008B1A37">
      <w:pPr>
        <w:pStyle w:val="BodyText3"/>
        <w:numPr>
          <w:ilvl w:val="0"/>
          <w:numId w:val="3"/>
        </w:numPr>
        <w:tabs>
          <w:tab w:val="left" w:pos="567"/>
          <w:tab w:val="left" w:pos="1134"/>
        </w:tabs>
        <w:spacing w:after="240"/>
        <w:ind w:left="0" w:firstLine="0"/>
        <w:jc w:val="left"/>
        <w:rPr>
          <w:sz w:val="24"/>
          <w:szCs w:val="24"/>
          <w:lang w:val="fr-FR"/>
        </w:rPr>
      </w:pPr>
      <w:r w:rsidRPr="00A00090">
        <w:rPr>
          <w:sz w:val="24"/>
          <w:szCs w:val="24"/>
          <w:lang w:val="fr-FR"/>
        </w:rPr>
        <w:t>Les méthodes alternatives de résolution de conflits (MARC) utilisées dans le processus de suivi des dossiers sont les suivantes</w:t>
      </w:r>
      <w:r w:rsidR="0090226E">
        <w:rPr>
          <w:sz w:val="24"/>
          <w:szCs w:val="24"/>
          <w:lang w:val="fr-FR"/>
        </w:rPr>
        <w:t>:</w:t>
      </w:r>
    </w:p>
    <w:p w:rsidR="000717BC" w:rsidRPr="00A00090" w:rsidRDefault="00765B4C" w:rsidP="00765B4C">
      <w:pPr>
        <w:tabs>
          <w:tab w:val="left" w:pos="567"/>
          <w:tab w:val="left" w:pos="1134"/>
        </w:tabs>
        <w:spacing w:after="240"/>
        <w:rPr>
          <w:lang w:val="fr-FR"/>
        </w:rPr>
      </w:pPr>
      <w:r>
        <w:rPr>
          <w:lang w:val="fr-FR"/>
        </w:rPr>
        <w:tab/>
        <w:t>a)</w:t>
      </w:r>
      <w:r>
        <w:rPr>
          <w:lang w:val="fr-FR"/>
        </w:rPr>
        <w:tab/>
      </w:r>
      <w:r w:rsidR="000717BC" w:rsidRPr="00A00090">
        <w:rPr>
          <w:lang w:val="fr-FR"/>
        </w:rPr>
        <w:t>Médiation ou négociation assistée</w:t>
      </w:r>
      <w:r w:rsidR="0090226E">
        <w:rPr>
          <w:lang w:val="fr-FR"/>
        </w:rPr>
        <w:t>:</w:t>
      </w:r>
      <w:r w:rsidR="000717BC" w:rsidRPr="00A00090">
        <w:rPr>
          <w:lang w:val="fr-FR"/>
        </w:rPr>
        <w:t xml:space="preserve"> elle fait appel à l</w:t>
      </w:r>
      <w:r w:rsidR="00FA2A3F">
        <w:rPr>
          <w:lang w:val="fr-FR"/>
        </w:rPr>
        <w:t>’</w:t>
      </w:r>
      <w:r w:rsidR="000717BC" w:rsidRPr="00A00090">
        <w:rPr>
          <w:lang w:val="fr-FR"/>
        </w:rPr>
        <w:t>intervention d</w:t>
      </w:r>
      <w:r w:rsidR="00FA2A3F">
        <w:rPr>
          <w:lang w:val="fr-FR"/>
        </w:rPr>
        <w:t>’</w:t>
      </w:r>
      <w:r w:rsidR="000717BC" w:rsidRPr="00A00090">
        <w:rPr>
          <w:lang w:val="fr-FR"/>
        </w:rPr>
        <w:t>un tiers éligible, impartial et neutre qui ne prend pas de décision sur le fond de l</w:t>
      </w:r>
      <w:r w:rsidR="00FA2A3F">
        <w:rPr>
          <w:lang w:val="fr-FR"/>
        </w:rPr>
        <w:t>’</w:t>
      </w:r>
      <w:r w:rsidR="000717BC" w:rsidRPr="00A00090">
        <w:rPr>
          <w:lang w:val="fr-FR"/>
        </w:rPr>
        <w:t>affaire. Il œuvre cependant pour que les parties au conflit arrivent de plein gré à définir une solution mutuellement acceptable</w:t>
      </w:r>
      <w:r>
        <w:rPr>
          <w:lang w:val="fr-FR"/>
        </w:rPr>
        <w:t>;</w:t>
      </w:r>
      <w:r w:rsidR="000717BC" w:rsidRPr="00A00090">
        <w:rPr>
          <w:lang w:val="fr-FR"/>
        </w:rPr>
        <w:t xml:space="preserve"> </w:t>
      </w:r>
    </w:p>
    <w:p w:rsidR="00757F5E" w:rsidRPr="00A00090" w:rsidRDefault="00765B4C" w:rsidP="00765B4C">
      <w:pPr>
        <w:tabs>
          <w:tab w:val="left" w:pos="567"/>
          <w:tab w:val="left" w:pos="1134"/>
        </w:tabs>
        <w:spacing w:after="240"/>
        <w:rPr>
          <w:lang w:val="fr-FR"/>
        </w:rPr>
      </w:pPr>
      <w:r>
        <w:rPr>
          <w:lang w:val="fr-FR"/>
        </w:rPr>
        <w:tab/>
        <w:t>b)</w:t>
      </w:r>
      <w:r>
        <w:rPr>
          <w:lang w:val="fr-FR"/>
        </w:rPr>
        <w:tab/>
      </w:r>
      <w:r w:rsidR="000717BC" w:rsidRPr="00A00090">
        <w:rPr>
          <w:lang w:val="fr-FR"/>
        </w:rPr>
        <w:t>Arbitrage</w:t>
      </w:r>
      <w:r w:rsidR="0090226E">
        <w:rPr>
          <w:lang w:val="fr-FR"/>
        </w:rPr>
        <w:t>:</w:t>
      </w:r>
      <w:r w:rsidR="000717BC" w:rsidRPr="00A00090">
        <w:rPr>
          <w:lang w:val="fr-FR"/>
        </w:rPr>
        <w:t xml:space="preserve"> on y a recours lorsque la conciliation n</w:t>
      </w:r>
      <w:r w:rsidR="00FA2A3F">
        <w:rPr>
          <w:lang w:val="fr-FR"/>
        </w:rPr>
        <w:t>’</w:t>
      </w:r>
      <w:r w:rsidR="000717BC" w:rsidRPr="00A00090">
        <w:rPr>
          <w:lang w:val="fr-FR"/>
        </w:rPr>
        <w:t>a pas abouti et que l</w:t>
      </w:r>
      <w:r w:rsidR="00FA2A3F">
        <w:rPr>
          <w:lang w:val="fr-FR"/>
        </w:rPr>
        <w:t>’</w:t>
      </w:r>
      <w:r w:rsidR="000717BC" w:rsidRPr="00A00090">
        <w:rPr>
          <w:lang w:val="fr-FR"/>
        </w:rPr>
        <w:t>on ne souhaite pas choisir la voie judiciaire. Le décret 67-95 du Congrès de la République établit les bases juridiques de l</w:t>
      </w:r>
      <w:r w:rsidR="00FA2A3F">
        <w:rPr>
          <w:lang w:val="fr-FR"/>
        </w:rPr>
        <w:t>’</w:t>
      </w:r>
      <w:r w:rsidR="000717BC" w:rsidRPr="00A00090">
        <w:rPr>
          <w:lang w:val="fr-FR"/>
        </w:rPr>
        <w:t>arbitrage</w:t>
      </w:r>
      <w:r>
        <w:rPr>
          <w:lang w:val="fr-FR"/>
        </w:rPr>
        <w:t>;</w:t>
      </w:r>
      <w:r w:rsidR="000717BC" w:rsidRPr="00A00090">
        <w:rPr>
          <w:lang w:val="fr-FR"/>
        </w:rPr>
        <w:t xml:space="preserve"> </w:t>
      </w:r>
    </w:p>
    <w:p w:rsidR="00757F5E" w:rsidRPr="00A00090" w:rsidRDefault="00765B4C" w:rsidP="00765B4C">
      <w:pPr>
        <w:tabs>
          <w:tab w:val="left" w:pos="567"/>
          <w:tab w:val="left" w:pos="1134"/>
        </w:tabs>
        <w:spacing w:after="240"/>
        <w:rPr>
          <w:lang w:val="fr-FR"/>
        </w:rPr>
      </w:pPr>
      <w:r>
        <w:rPr>
          <w:lang w:val="fr-FR"/>
        </w:rPr>
        <w:tab/>
        <w:t>c)</w:t>
      </w:r>
      <w:r>
        <w:rPr>
          <w:lang w:val="fr-FR"/>
        </w:rPr>
        <w:tab/>
      </w:r>
      <w:r w:rsidR="000717BC" w:rsidRPr="00A00090">
        <w:rPr>
          <w:lang w:val="fr-FR"/>
        </w:rPr>
        <w:t>Assistance juridique gratuite</w:t>
      </w:r>
      <w:r w:rsidR="0090226E">
        <w:rPr>
          <w:lang w:val="fr-FR"/>
        </w:rPr>
        <w:t>:</w:t>
      </w:r>
      <w:r w:rsidR="000717BC" w:rsidRPr="00A00090">
        <w:rPr>
          <w:lang w:val="fr-FR"/>
        </w:rPr>
        <w:t xml:space="preserve"> il s</w:t>
      </w:r>
      <w:r w:rsidR="00FA2A3F">
        <w:rPr>
          <w:lang w:val="fr-FR"/>
        </w:rPr>
        <w:t>’</w:t>
      </w:r>
      <w:r w:rsidR="000717BC" w:rsidRPr="00A00090">
        <w:rPr>
          <w:lang w:val="fr-FR"/>
        </w:rPr>
        <w:t>agit d</w:t>
      </w:r>
      <w:r w:rsidR="00FA2A3F">
        <w:rPr>
          <w:lang w:val="fr-FR"/>
        </w:rPr>
        <w:t>’</w:t>
      </w:r>
      <w:r w:rsidR="000717BC" w:rsidRPr="00A00090">
        <w:rPr>
          <w:lang w:val="fr-FR"/>
        </w:rPr>
        <w:t>un service créé par le Sous-secrétariat à la résolution de conflits du SAA pour mettre gratuitement un accompagnement juridique et une représentation légale à la disposition des groupes ou des communautés qui en ont fait la demande car ils ne disposent pas de ressources suffisantes. Ce service comprend la prise en charge de l</w:t>
      </w:r>
      <w:r w:rsidR="00FA2A3F">
        <w:rPr>
          <w:lang w:val="fr-FR"/>
        </w:rPr>
        <w:t>’</w:t>
      </w:r>
      <w:r w:rsidR="000717BC" w:rsidRPr="00A00090">
        <w:rPr>
          <w:lang w:val="fr-FR"/>
        </w:rPr>
        <w:t>exercice des droits en justice, la mise à disposition de services notariés et le conseil en matière administrative. Une équipe d</w:t>
      </w:r>
      <w:r w:rsidR="00FA2A3F">
        <w:rPr>
          <w:lang w:val="fr-FR"/>
        </w:rPr>
        <w:t>’</w:t>
      </w:r>
      <w:r w:rsidR="000717BC" w:rsidRPr="00A00090">
        <w:rPr>
          <w:lang w:val="fr-FR"/>
        </w:rPr>
        <w:t>avocats et de notaires assiste les 14 centres régionaux et antennes sur lesquelles l</w:t>
      </w:r>
      <w:r w:rsidR="00FA2A3F">
        <w:rPr>
          <w:lang w:val="fr-FR"/>
        </w:rPr>
        <w:t>’</w:t>
      </w:r>
      <w:r w:rsidR="000717BC" w:rsidRPr="00A00090">
        <w:rPr>
          <w:lang w:val="fr-FR"/>
        </w:rPr>
        <w:t>institution s</w:t>
      </w:r>
      <w:r w:rsidR="00FA2A3F">
        <w:rPr>
          <w:lang w:val="fr-FR"/>
        </w:rPr>
        <w:t>’</w:t>
      </w:r>
      <w:r w:rsidR="000717BC" w:rsidRPr="00A00090">
        <w:rPr>
          <w:lang w:val="fr-FR"/>
        </w:rPr>
        <w:t xml:space="preserve">appuie pour répondre aux besoins des usagers. </w:t>
      </w:r>
      <w:r w:rsidR="00757F5E" w:rsidRPr="00A00090">
        <w:rPr>
          <w:lang w:val="fr-FR"/>
        </w:rPr>
        <w:t xml:space="preserve">Le conseil </w:t>
      </w:r>
      <w:r w:rsidR="000717BC" w:rsidRPr="00A00090">
        <w:rPr>
          <w:lang w:val="fr-FR"/>
        </w:rPr>
        <w:t>est généralement proposé à la fin du processus de conciliation et de médiation mais peut également être donné pendant le déroulement de ces pr</w:t>
      </w:r>
      <w:r>
        <w:rPr>
          <w:lang w:val="fr-FR"/>
        </w:rPr>
        <w:t>océdures. Ces </w:t>
      </w:r>
      <w:r w:rsidR="000717BC" w:rsidRPr="00A00090">
        <w:rPr>
          <w:lang w:val="fr-FR"/>
        </w:rPr>
        <w:t>services sont rendus à ceux qui les sollicitent, qu</w:t>
      </w:r>
      <w:r w:rsidR="00FA2A3F">
        <w:rPr>
          <w:lang w:val="fr-FR"/>
        </w:rPr>
        <w:t>’</w:t>
      </w:r>
      <w:r w:rsidR="000717BC" w:rsidRPr="00A00090">
        <w:rPr>
          <w:lang w:val="fr-FR"/>
        </w:rPr>
        <w:t>ils soient demandeurs ou défendeurs dans les cas qui relèvent du SAA</w:t>
      </w:r>
      <w:r>
        <w:rPr>
          <w:lang w:val="fr-FR"/>
        </w:rPr>
        <w:t>;</w:t>
      </w:r>
    </w:p>
    <w:p w:rsidR="000717BC" w:rsidRPr="00A00090" w:rsidRDefault="00765B4C" w:rsidP="00765B4C">
      <w:pPr>
        <w:tabs>
          <w:tab w:val="left" w:pos="567"/>
          <w:tab w:val="left" w:pos="1134"/>
        </w:tabs>
        <w:spacing w:after="240"/>
        <w:rPr>
          <w:lang w:val="fr-FR"/>
        </w:rPr>
      </w:pPr>
      <w:r>
        <w:rPr>
          <w:lang w:val="fr-FR"/>
        </w:rPr>
        <w:tab/>
        <w:t>d)</w:t>
      </w:r>
      <w:r>
        <w:rPr>
          <w:lang w:val="fr-FR"/>
        </w:rPr>
        <w:tab/>
      </w:r>
      <w:r w:rsidR="000717BC" w:rsidRPr="00A00090">
        <w:rPr>
          <w:lang w:val="fr-FR"/>
        </w:rPr>
        <w:t>Les groupes interinstitutionnels de dialogue consacrés à la réso</w:t>
      </w:r>
      <w:r w:rsidR="00757F5E" w:rsidRPr="00A00090">
        <w:rPr>
          <w:lang w:val="fr-FR"/>
        </w:rPr>
        <w:t>lution des conflits suivis par l</w:t>
      </w:r>
      <w:r w:rsidR="000717BC" w:rsidRPr="00A00090">
        <w:rPr>
          <w:lang w:val="fr-FR"/>
        </w:rPr>
        <w:t>e</w:t>
      </w:r>
      <w:r w:rsidR="00757F5E" w:rsidRPr="00A00090">
        <w:rPr>
          <w:lang w:val="fr-FR"/>
        </w:rPr>
        <w:t>s organisations autochtones et l</w:t>
      </w:r>
      <w:r w:rsidR="000717BC" w:rsidRPr="00A00090">
        <w:rPr>
          <w:lang w:val="fr-FR"/>
        </w:rPr>
        <w:t xml:space="preserve">es organisations paysannes, </w:t>
      </w:r>
      <w:r w:rsidR="00757F5E" w:rsidRPr="00A00090">
        <w:rPr>
          <w:lang w:val="fr-FR"/>
        </w:rPr>
        <w:t>concrétisent l</w:t>
      </w:r>
      <w:r w:rsidR="000717BC" w:rsidRPr="00A00090">
        <w:rPr>
          <w:lang w:val="fr-FR"/>
        </w:rPr>
        <w:t>es engagements pris par le Gouvernement du Guatemala, par rapport aux demandes de ces organisations et de la société civile. Ils constituent l</w:t>
      </w:r>
      <w:r w:rsidR="00FA2A3F">
        <w:rPr>
          <w:lang w:val="fr-FR"/>
        </w:rPr>
        <w:t>’</w:t>
      </w:r>
      <w:r w:rsidR="000717BC" w:rsidRPr="00A00090">
        <w:rPr>
          <w:lang w:val="fr-FR"/>
        </w:rPr>
        <w:t>espace dans lequel les institutions de l</w:t>
      </w:r>
      <w:r w:rsidR="00FA2A3F">
        <w:rPr>
          <w:lang w:val="fr-FR"/>
        </w:rPr>
        <w:t>’</w:t>
      </w:r>
      <w:r w:rsidR="000717BC" w:rsidRPr="00A00090">
        <w:rPr>
          <w:lang w:val="fr-FR"/>
        </w:rPr>
        <w:t>État traitent et répondent à ces demandes.</w:t>
      </w:r>
      <w:r w:rsidR="002810A0" w:rsidRPr="00A00090">
        <w:rPr>
          <w:lang w:val="fr-FR"/>
        </w:rPr>
        <w:t xml:space="preserve"> </w:t>
      </w:r>
      <w:r w:rsidR="000717BC" w:rsidRPr="00A00090">
        <w:rPr>
          <w:lang w:val="fr-FR"/>
        </w:rPr>
        <w:t>Le résultat le plus important concerne le</w:t>
      </w:r>
      <w:r w:rsidR="00757F5E" w:rsidRPr="00A00090">
        <w:rPr>
          <w:lang w:val="fr-FR"/>
        </w:rPr>
        <w:t xml:space="preserve"> bon niveau</w:t>
      </w:r>
      <w:r w:rsidR="000717BC" w:rsidRPr="00A00090">
        <w:rPr>
          <w:lang w:val="fr-FR"/>
        </w:rPr>
        <w:t xml:space="preserve"> de gestion </w:t>
      </w:r>
      <w:r w:rsidR="00757F5E" w:rsidRPr="00A00090">
        <w:rPr>
          <w:lang w:val="fr-FR"/>
        </w:rPr>
        <w:t xml:space="preserve">que permet </w:t>
      </w:r>
      <w:r w:rsidR="000717BC" w:rsidRPr="00A00090">
        <w:rPr>
          <w:lang w:val="fr-FR"/>
        </w:rPr>
        <w:t>la prise en charge rapide et permanente des demandes ponctuelles des organisations et des communautés qu</w:t>
      </w:r>
      <w:r w:rsidR="00FA2A3F">
        <w:rPr>
          <w:lang w:val="fr-FR"/>
        </w:rPr>
        <w:t>’</w:t>
      </w:r>
      <w:r>
        <w:rPr>
          <w:lang w:val="fr-FR"/>
        </w:rPr>
        <w:t>elles représentent. Le </w:t>
      </w:r>
      <w:r w:rsidR="000717BC" w:rsidRPr="00A00090">
        <w:rPr>
          <w:lang w:val="fr-FR"/>
        </w:rPr>
        <w:t>SAA prend en charge la coordination interinstitutionnelle afin d</w:t>
      </w:r>
      <w:r w:rsidR="00FA2A3F">
        <w:rPr>
          <w:lang w:val="fr-FR"/>
        </w:rPr>
        <w:t>’</w:t>
      </w:r>
      <w:r w:rsidR="000717BC" w:rsidRPr="00A00090">
        <w:rPr>
          <w:lang w:val="fr-FR"/>
        </w:rPr>
        <w:t>accélérer le traitement des affaires faisant intervenir d</w:t>
      </w:r>
      <w:r w:rsidR="00FA2A3F">
        <w:rPr>
          <w:lang w:val="fr-FR"/>
        </w:rPr>
        <w:t>’</w:t>
      </w:r>
      <w:r w:rsidR="000717BC" w:rsidRPr="00A00090">
        <w:rPr>
          <w:lang w:val="fr-FR"/>
        </w:rPr>
        <w:t xml:space="preserve">autres institutions. </w:t>
      </w:r>
    </w:p>
    <w:p w:rsidR="000717BC" w:rsidRPr="00A00090" w:rsidRDefault="000717BC" w:rsidP="008B1A37">
      <w:pPr>
        <w:pStyle w:val="BodyText3"/>
        <w:numPr>
          <w:ilvl w:val="0"/>
          <w:numId w:val="3"/>
        </w:numPr>
        <w:tabs>
          <w:tab w:val="left" w:pos="567"/>
          <w:tab w:val="left" w:pos="1134"/>
        </w:tabs>
        <w:spacing w:after="240"/>
        <w:ind w:left="0" w:firstLine="0"/>
        <w:jc w:val="left"/>
        <w:rPr>
          <w:sz w:val="24"/>
          <w:szCs w:val="24"/>
          <w:lang w:val="fr-FR"/>
        </w:rPr>
      </w:pPr>
      <w:r w:rsidRPr="00A00090">
        <w:rPr>
          <w:sz w:val="24"/>
          <w:szCs w:val="24"/>
          <w:lang w:val="fr-FR"/>
        </w:rPr>
        <w:t>En novembre 2007, les groupes suivants étaient en place</w:t>
      </w:r>
      <w:r w:rsidR="0090226E">
        <w:rPr>
          <w:sz w:val="24"/>
          <w:szCs w:val="24"/>
          <w:lang w:val="fr-FR"/>
        </w:rPr>
        <w:t>:</w:t>
      </w:r>
    </w:p>
    <w:p w:rsidR="000717BC" w:rsidRPr="00A00090" w:rsidRDefault="00765B4C" w:rsidP="00765B4C">
      <w:pPr>
        <w:tabs>
          <w:tab w:val="left" w:pos="567"/>
          <w:tab w:val="left" w:pos="1134"/>
        </w:tabs>
        <w:spacing w:after="240"/>
        <w:rPr>
          <w:lang w:val="fr-FR"/>
        </w:rPr>
      </w:pPr>
      <w:r>
        <w:rPr>
          <w:lang w:val="fr-FR"/>
        </w:rPr>
        <w:tab/>
        <w:t>a)</w:t>
      </w:r>
      <w:r>
        <w:rPr>
          <w:lang w:val="fr-FR"/>
        </w:rPr>
        <w:tab/>
      </w:r>
      <w:r w:rsidR="000717BC" w:rsidRPr="00A00090">
        <w:rPr>
          <w:lang w:val="fr-FR"/>
        </w:rPr>
        <w:t>Plateforme agraire</w:t>
      </w:r>
      <w:r>
        <w:rPr>
          <w:lang w:val="fr-FR"/>
        </w:rPr>
        <w:t>;</w:t>
      </w:r>
    </w:p>
    <w:p w:rsidR="000717BC" w:rsidRPr="00A00090" w:rsidRDefault="00765B4C" w:rsidP="00765B4C">
      <w:pPr>
        <w:tabs>
          <w:tab w:val="left" w:pos="567"/>
          <w:tab w:val="left" w:pos="1134"/>
        </w:tabs>
        <w:spacing w:after="240"/>
        <w:rPr>
          <w:lang w:val="fr-FR"/>
        </w:rPr>
      </w:pPr>
      <w:r>
        <w:rPr>
          <w:lang w:val="fr-FR"/>
        </w:rPr>
        <w:tab/>
        <w:t>b)</w:t>
      </w:r>
      <w:r>
        <w:rPr>
          <w:lang w:val="fr-FR"/>
        </w:rPr>
        <w:tab/>
      </w:r>
      <w:r w:rsidR="000717BC" w:rsidRPr="00A00090">
        <w:rPr>
          <w:lang w:val="fr-FR"/>
        </w:rPr>
        <w:t>Association de paysans et de paysannes unis avec la société (ACUS)</w:t>
      </w:r>
      <w:r>
        <w:rPr>
          <w:lang w:val="fr-FR"/>
        </w:rPr>
        <w:t>;</w:t>
      </w:r>
    </w:p>
    <w:p w:rsidR="000717BC" w:rsidRPr="00A00090" w:rsidRDefault="00765B4C" w:rsidP="00765B4C">
      <w:pPr>
        <w:tabs>
          <w:tab w:val="left" w:pos="567"/>
          <w:tab w:val="left" w:pos="1134"/>
        </w:tabs>
        <w:spacing w:after="240"/>
        <w:rPr>
          <w:lang w:val="fr-FR"/>
        </w:rPr>
      </w:pPr>
      <w:r>
        <w:rPr>
          <w:lang w:val="fr-FR"/>
        </w:rPr>
        <w:tab/>
        <w:t>c)</w:t>
      </w:r>
      <w:r>
        <w:rPr>
          <w:lang w:val="fr-FR"/>
        </w:rPr>
        <w:tab/>
      </w:r>
      <w:r w:rsidR="000717BC" w:rsidRPr="00A00090">
        <w:rPr>
          <w:lang w:val="fr-FR"/>
        </w:rPr>
        <w:t>Bureau chargé de la défense des autochtones de las Verapaces</w:t>
      </w:r>
      <w:r>
        <w:rPr>
          <w:lang w:val="fr-FR"/>
        </w:rPr>
        <w:t>;</w:t>
      </w:r>
    </w:p>
    <w:p w:rsidR="000717BC" w:rsidRPr="00A00090" w:rsidRDefault="00765B4C" w:rsidP="00765B4C">
      <w:pPr>
        <w:tabs>
          <w:tab w:val="left" w:pos="567"/>
          <w:tab w:val="left" w:pos="1134"/>
        </w:tabs>
        <w:spacing w:after="240"/>
        <w:rPr>
          <w:lang w:val="fr-FR"/>
        </w:rPr>
      </w:pPr>
      <w:r>
        <w:rPr>
          <w:lang w:val="fr-FR"/>
        </w:rPr>
        <w:tab/>
        <w:t>d)</w:t>
      </w:r>
      <w:r>
        <w:rPr>
          <w:lang w:val="fr-FR"/>
        </w:rPr>
        <w:tab/>
      </w:r>
      <w:r w:rsidR="000717BC" w:rsidRPr="00A00090">
        <w:rPr>
          <w:lang w:val="fr-FR"/>
        </w:rPr>
        <w:t>Groupe de travail sur la problématique de l</w:t>
      </w:r>
      <w:r>
        <w:rPr>
          <w:lang w:val="fr-FR"/>
        </w:rPr>
        <w:t>a biosphère de la Sierra de las </w:t>
      </w:r>
      <w:r w:rsidR="000717BC" w:rsidRPr="00A00090">
        <w:rPr>
          <w:lang w:val="fr-FR"/>
        </w:rPr>
        <w:t>Minas</w:t>
      </w:r>
      <w:r>
        <w:rPr>
          <w:lang w:val="fr-FR"/>
        </w:rPr>
        <w:t>;</w:t>
      </w:r>
    </w:p>
    <w:p w:rsidR="000717BC" w:rsidRPr="00A00090" w:rsidRDefault="00765B4C" w:rsidP="00765B4C">
      <w:pPr>
        <w:tabs>
          <w:tab w:val="left" w:pos="567"/>
          <w:tab w:val="left" w:pos="1134"/>
        </w:tabs>
        <w:spacing w:after="240"/>
        <w:rPr>
          <w:lang w:val="fr-FR"/>
        </w:rPr>
      </w:pPr>
      <w:r>
        <w:rPr>
          <w:lang w:val="fr-FR"/>
        </w:rPr>
        <w:tab/>
        <w:t>e)</w:t>
      </w:r>
      <w:r>
        <w:rPr>
          <w:lang w:val="fr-FR"/>
        </w:rPr>
        <w:tab/>
      </w:r>
      <w:r w:rsidR="000717BC" w:rsidRPr="00A00090">
        <w:rPr>
          <w:lang w:val="fr-FR"/>
        </w:rPr>
        <w:t>Groupe de travail sur la résolution des conflits dans la municipalité de El Estor</w:t>
      </w:r>
      <w:r>
        <w:rPr>
          <w:lang w:val="fr-FR"/>
        </w:rPr>
        <w:t>;</w:t>
      </w:r>
    </w:p>
    <w:p w:rsidR="000717BC" w:rsidRPr="00A00090" w:rsidRDefault="00765B4C" w:rsidP="00765B4C">
      <w:pPr>
        <w:tabs>
          <w:tab w:val="left" w:pos="567"/>
          <w:tab w:val="left" w:pos="1134"/>
        </w:tabs>
        <w:spacing w:after="240"/>
        <w:rPr>
          <w:lang w:val="fr-FR"/>
        </w:rPr>
      </w:pPr>
      <w:r>
        <w:rPr>
          <w:lang w:val="fr-FR"/>
        </w:rPr>
        <w:tab/>
        <w:t>f)</w:t>
      </w:r>
      <w:r>
        <w:rPr>
          <w:lang w:val="fr-FR"/>
        </w:rPr>
        <w:tab/>
      </w:r>
      <w:r w:rsidR="000717BC" w:rsidRPr="00A00090">
        <w:rPr>
          <w:lang w:val="fr-FR"/>
        </w:rPr>
        <w:t>Groupe de travail sur la résolution des conflits relatifs à la terre dans la région sud de Petén</w:t>
      </w:r>
      <w:r>
        <w:rPr>
          <w:lang w:val="fr-FR"/>
        </w:rPr>
        <w:t>;</w:t>
      </w:r>
    </w:p>
    <w:p w:rsidR="000717BC" w:rsidRPr="00A00090" w:rsidRDefault="00765B4C" w:rsidP="00765B4C">
      <w:pPr>
        <w:tabs>
          <w:tab w:val="left" w:pos="567"/>
          <w:tab w:val="left" w:pos="1134"/>
        </w:tabs>
        <w:spacing w:after="240"/>
        <w:rPr>
          <w:lang w:val="fr-FR"/>
        </w:rPr>
      </w:pPr>
      <w:r>
        <w:rPr>
          <w:lang w:val="fr-FR"/>
        </w:rPr>
        <w:tab/>
        <w:t>g)</w:t>
      </w:r>
      <w:r>
        <w:rPr>
          <w:lang w:val="fr-FR"/>
        </w:rPr>
        <w:tab/>
      </w:r>
      <w:r w:rsidR="000717BC" w:rsidRPr="00A00090">
        <w:rPr>
          <w:lang w:val="fr-FR"/>
        </w:rPr>
        <w:t>Groupe de travail de haut niveau pour la résolution de l</w:t>
      </w:r>
      <w:r w:rsidR="00FA2A3F">
        <w:rPr>
          <w:lang w:val="fr-FR"/>
        </w:rPr>
        <w:t>’</w:t>
      </w:r>
      <w:r w:rsidR="000717BC" w:rsidRPr="00A00090">
        <w:rPr>
          <w:lang w:val="fr-FR"/>
        </w:rPr>
        <w:t>affaire de la communauté autochtone de San María Xalapán</w:t>
      </w:r>
      <w:r>
        <w:rPr>
          <w:lang w:val="fr-FR"/>
        </w:rPr>
        <w:t>;</w:t>
      </w:r>
    </w:p>
    <w:p w:rsidR="000717BC" w:rsidRPr="00A00090" w:rsidRDefault="00765B4C" w:rsidP="00765B4C">
      <w:pPr>
        <w:tabs>
          <w:tab w:val="left" w:pos="567"/>
          <w:tab w:val="left" w:pos="1134"/>
        </w:tabs>
        <w:spacing w:after="240"/>
        <w:rPr>
          <w:lang w:val="fr-FR"/>
        </w:rPr>
      </w:pPr>
      <w:r>
        <w:rPr>
          <w:lang w:val="fr-FR"/>
        </w:rPr>
        <w:tab/>
        <w:t>h)</w:t>
      </w:r>
      <w:r>
        <w:rPr>
          <w:lang w:val="fr-FR"/>
        </w:rPr>
        <w:tab/>
      </w:r>
      <w:r w:rsidR="000717BC" w:rsidRPr="00A00090">
        <w:rPr>
          <w:lang w:val="fr-FR"/>
        </w:rPr>
        <w:t>Groupe de travail sur la résolution des conflits dans la municipalité de Sayaxché</w:t>
      </w:r>
      <w:r>
        <w:rPr>
          <w:lang w:val="fr-FR"/>
        </w:rPr>
        <w:t>;</w:t>
      </w:r>
    </w:p>
    <w:p w:rsidR="000717BC" w:rsidRPr="00A00090" w:rsidRDefault="00765B4C" w:rsidP="00765B4C">
      <w:pPr>
        <w:tabs>
          <w:tab w:val="left" w:pos="567"/>
          <w:tab w:val="left" w:pos="1134"/>
        </w:tabs>
        <w:spacing w:after="240"/>
        <w:rPr>
          <w:lang w:val="fr-FR"/>
        </w:rPr>
      </w:pPr>
      <w:r>
        <w:rPr>
          <w:lang w:val="fr-FR"/>
        </w:rPr>
        <w:tab/>
        <w:t>i)</w:t>
      </w:r>
      <w:r>
        <w:rPr>
          <w:lang w:val="fr-FR"/>
        </w:rPr>
        <w:tab/>
      </w:r>
      <w:r w:rsidR="000717BC" w:rsidRPr="00A00090">
        <w:rPr>
          <w:lang w:val="fr-FR"/>
        </w:rPr>
        <w:t>Groupe de travail sur la résolution des conflits dans la municipalité de Livingston.</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Les institution agraires jouent un rôle important car elles oeuvr</w:t>
      </w:r>
      <w:r w:rsidR="00757F5E" w:rsidRPr="00A00090">
        <w:rPr>
          <w:lang w:val="fr-FR"/>
        </w:rPr>
        <w:t>ent pour une société plus juste et</w:t>
      </w:r>
      <w:r w:rsidRPr="00A00090">
        <w:rPr>
          <w:lang w:val="fr-FR"/>
        </w:rPr>
        <w:t xml:space="preserve"> pour obtenir la résolution pacifique des divers conflits agrair</w:t>
      </w:r>
      <w:r w:rsidR="00FC5298">
        <w:rPr>
          <w:lang w:val="fr-FR"/>
        </w:rPr>
        <w:t xml:space="preserve">es qui naissent sur </w:t>
      </w:r>
      <w:r w:rsidRPr="00A00090">
        <w:rPr>
          <w:lang w:val="fr-FR"/>
        </w:rPr>
        <w:t>le terrain en lien avec la détention, l</w:t>
      </w:r>
      <w:r w:rsidR="00FA2A3F">
        <w:rPr>
          <w:lang w:val="fr-FR"/>
        </w:rPr>
        <w:t>’</w:t>
      </w:r>
      <w:r w:rsidRPr="00A00090">
        <w:rPr>
          <w:lang w:val="fr-FR"/>
        </w:rPr>
        <w:t>utilisation, la possession, la redistribution et l</w:t>
      </w:r>
      <w:r w:rsidR="00FA2A3F">
        <w:rPr>
          <w:lang w:val="fr-FR"/>
        </w:rPr>
        <w:t>’</w:t>
      </w:r>
      <w:r w:rsidRPr="00A00090">
        <w:rPr>
          <w:lang w:val="fr-FR"/>
        </w:rPr>
        <w:t>exploitation de la terre ainsi qu</w:t>
      </w:r>
      <w:r w:rsidR="00FA2A3F">
        <w:rPr>
          <w:lang w:val="fr-FR"/>
        </w:rPr>
        <w:t>’</w:t>
      </w:r>
      <w:r w:rsidRPr="00A00090">
        <w:rPr>
          <w:lang w:val="fr-FR"/>
        </w:rPr>
        <w:t>avec le régime des eaux et de l</w:t>
      </w:r>
      <w:r w:rsidR="00FA2A3F">
        <w:rPr>
          <w:lang w:val="fr-FR"/>
        </w:rPr>
        <w:t>’</w:t>
      </w:r>
      <w:r w:rsidR="00765B4C">
        <w:rPr>
          <w:lang w:val="fr-FR"/>
        </w:rPr>
        <w:t>irrigation. Leur but est de </w:t>
      </w:r>
      <w:r w:rsidRPr="00A00090">
        <w:rPr>
          <w:lang w:val="fr-FR"/>
        </w:rPr>
        <w:t>trouver à ces conflits une solution réaliste, de rechercher le développement social et économique de l</w:t>
      </w:r>
      <w:r w:rsidR="00FA2A3F">
        <w:rPr>
          <w:lang w:val="fr-FR"/>
        </w:rPr>
        <w:t>’</w:t>
      </w:r>
      <w:r w:rsidRPr="00A00090">
        <w:rPr>
          <w:lang w:val="fr-FR"/>
        </w:rPr>
        <w:t>État et de pouvoir ainsi obtenir la paix.</w:t>
      </w:r>
    </w:p>
    <w:p w:rsidR="004B4553" w:rsidRDefault="000717BC" w:rsidP="008B1A37">
      <w:pPr>
        <w:numPr>
          <w:ilvl w:val="0"/>
          <w:numId w:val="3"/>
        </w:numPr>
        <w:tabs>
          <w:tab w:val="left" w:pos="567"/>
          <w:tab w:val="left" w:pos="1134"/>
        </w:tabs>
        <w:spacing w:after="240"/>
        <w:ind w:left="0" w:firstLine="0"/>
        <w:rPr>
          <w:lang w:val="fr-FR"/>
        </w:rPr>
      </w:pPr>
      <w:r w:rsidRPr="00A00090">
        <w:rPr>
          <w:lang w:val="fr-FR"/>
        </w:rPr>
        <w:t>Selon une étude réalisée par le Secrétariat des affaires agraires, les conflits agraires au Guatemala (mars 2008) se répartissent de la manière suivante</w:t>
      </w:r>
      <w:r w:rsidR="0090226E">
        <w:rPr>
          <w:lang w:val="fr-FR"/>
        </w:rPr>
        <w:t>:</w:t>
      </w:r>
      <w:r w:rsidRPr="00A00090">
        <w:rPr>
          <w:lang w:val="fr-FR"/>
        </w:rPr>
        <w:t xml:space="preserve"> </w:t>
      </w:r>
    </w:p>
    <w:p w:rsidR="000717BC" w:rsidRDefault="000717BC" w:rsidP="00370668">
      <w:pPr>
        <w:tabs>
          <w:tab w:val="left" w:pos="567"/>
          <w:tab w:val="left" w:pos="1134"/>
        </w:tabs>
        <w:spacing w:after="240"/>
        <w:jc w:val="center"/>
        <w:rPr>
          <w:lang w:val="fr-FR"/>
        </w:rPr>
      </w:pPr>
      <w:r w:rsidRPr="009B3C87">
        <w:rPr>
          <w:lang w:val="fr-FR"/>
        </w:rPr>
        <w:t>Table</w:t>
      </w:r>
      <w:r w:rsidR="00765B4C" w:rsidRPr="009B3C87">
        <w:rPr>
          <w:lang w:val="fr-FR"/>
        </w:rPr>
        <w:t>au 16.</w:t>
      </w:r>
      <w:r w:rsidR="004B4553">
        <w:rPr>
          <w:lang w:val="fr-FR"/>
        </w:rPr>
        <w:t xml:space="preserve"> </w:t>
      </w:r>
      <w:r w:rsidRPr="00A00090">
        <w:rPr>
          <w:lang w:val="fr-FR"/>
        </w:rPr>
        <w:t xml:space="preserve"> Conflits agraires</w:t>
      </w:r>
      <w:r w:rsidR="004B4553">
        <w:rPr>
          <w:lang w:val="fr-FR"/>
        </w:rPr>
        <w:br/>
      </w:r>
      <w:r w:rsidRPr="00A00090">
        <w:rPr>
          <w:lang w:val="fr-FR"/>
        </w:rPr>
        <w:t>Affaires en cours au Secrétariat des affaires agraires</w:t>
      </w:r>
    </w:p>
    <w:bookmarkStart w:id="4" w:name="_MON_1325669072"/>
    <w:bookmarkEnd w:id="4"/>
    <w:p w:rsidR="00AF603B" w:rsidRDefault="007310B5" w:rsidP="00E6260A">
      <w:pPr>
        <w:tabs>
          <w:tab w:val="left" w:pos="567"/>
          <w:tab w:val="left" w:pos="1134"/>
          <w:tab w:val="left" w:pos="1188"/>
          <w:tab w:val="center" w:pos="4677"/>
        </w:tabs>
        <w:spacing w:after="240"/>
        <w:jc w:val="center"/>
      </w:pPr>
      <w:r>
        <w:object w:dxaOrig="7020" w:dyaOrig="4635">
          <v:shape id="_x0000_i1026" type="#_x0000_t75" style="width:351pt;height:231.75pt" o:ole="">
            <v:imagedata r:id="rId16" o:title=""/>
          </v:shape>
          <o:OLEObject Type="Embed" ProgID="Word.Picture.8" ShapeID="_x0000_i1026" DrawAspect="Content" ObjectID="_1395266858" r:id="rId17"/>
        </w:object>
      </w:r>
    </w:p>
    <w:p w:rsidR="000717BC" w:rsidRPr="00A00090" w:rsidRDefault="000717BC" w:rsidP="00AF603B">
      <w:pPr>
        <w:tabs>
          <w:tab w:val="left" w:pos="567"/>
          <w:tab w:val="left" w:pos="1134"/>
        </w:tabs>
        <w:spacing w:before="240" w:after="240"/>
        <w:jc w:val="center"/>
        <w:rPr>
          <w:lang w:val="fr-FR"/>
        </w:rPr>
      </w:pPr>
      <w:r w:rsidRPr="00A00090">
        <w:rPr>
          <w:lang w:val="fr-FR"/>
        </w:rPr>
        <w:t>Tableau 17</w:t>
      </w:r>
      <w:r w:rsidR="00AF603B">
        <w:rPr>
          <w:lang w:val="fr-FR"/>
        </w:rPr>
        <w:t xml:space="preserve">.  </w:t>
      </w:r>
      <w:r w:rsidRPr="00A00090">
        <w:rPr>
          <w:lang w:val="fr-FR"/>
        </w:rPr>
        <w:t>Typologie des conflits agraires (mars 2008)</w:t>
      </w:r>
    </w:p>
    <w:tbl>
      <w:tblPr>
        <w:tblW w:w="0" w:type="auto"/>
        <w:jc w:val="center"/>
        <w:tblInd w:w="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2719"/>
      </w:tblGrid>
      <w:tr w:rsidR="00026A2D" w:rsidRPr="00A00090">
        <w:trPr>
          <w:jc w:val="center"/>
        </w:trPr>
        <w:tc>
          <w:tcPr>
            <w:tcW w:w="4140" w:type="dxa"/>
          </w:tcPr>
          <w:p w:rsidR="00026A2D" w:rsidRPr="00A00090" w:rsidRDefault="00026A2D" w:rsidP="00370668">
            <w:pPr>
              <w:tabs>
                <w:tab w:val="left" w:pos="567"/>
                <w:tab w:val="left" w:pos="1134"/>
              </w:tabs>
              <w:spacing w:before="60" w:after="60"/>
              <w:jc w:val="center"/>
              <w:rPr>
                <w:lang w:val="fr-FR"/>
              </w:rPr>
            </w:pPr>
            <w:r>
              <w:rPr>
                <w:lang w:val="fr-FR"/>
              </w:rPr>
              <w:t>Typologie</w:t>
            </w:r>
          </w:p>
        </w:tc>
        <w:tc>
          <w:tcPr>
            <w:tcW w:w="2719" w:type="dxa"/>
          </w:tcPr>
          <w:p w:rsidR="00026A2D" w:rsidRPr="00A00090" w:rsidRDefault="00026A2D" w:rsidP="00370668">
            <w:pPr>
              <w:tabs>
                <w:tab w:val="left" w:pos="567"/>
                <w:tab w:val="left" w:pos="1134"/>
              </w:tabs>
              <w:spacing w:before="60" w:after="60"/>
              <w:jc w:val="center"/>
              <w:rPr>
                <w:lang w:val="fr-FR"/>
              </w:rPr>
            </w:pPr>
            <w:r>
              <w:rPr>
                <w:lang w:val="fr-FR"/>
              </w:rPr>
              <w:t>Affaires en cours</w:t>
            </w:r>
          </w:p>
        </w:tc>
      </w:tr>
      <w:tr w:rsidR="0000251F" w:rsidRPr="00A00090">
        <w:trPr>
          <w:jc w:val="center"/>
        </w:trPr>
        <w:tc>
          <w:tcPr>
            <w:tcW w:w="4140" w:type="dxa"/>
          </w:tcPr>
          <w:p w:rsidR="0000251F" w:rsidRPr="00A00090" w:rsidRDefault="000717BC" w:rsidP="00370668">
            <w:pPr>
              <w:tabs>
                <w:tab w:val="left" w:pos="567"/>
                <w:tab w:val="left" w:pos="1134"/>
              </w:tabs>
              <w:spacing w:before="60" w:after="60"/>
              <w:rPr>
                <w:lang w:val="fr-FR"/>
              </w:rPr>
            </w:pPr>
            <w:r w:rsidRPr="00A00090">
              <w:rPr>
                <w:lang w:val="fr-FR"/>
              </w:rPr>
              <w:t>Litiges relatifs aux droits</w:t>
            </w:r>
          </w:p>
        </w:tc>
        <w:tc>
          <w:tcPr>
            <w:tcW w:w="2719" w:type="dxa"/>
          </w:tcPr>
          <w:p w:rsidR="0000251F" w:rsidRPr="00A00090" w:rsidRDefault="00757F5E" w:rsidP="00370668">
            <w:pPr>
              <w:tabs>
                <w:tab w:val="left" w:pos="567"/>
                <w:tab w:val="left" w:pos="1134"/>
              </w:tabs>
              <w:spacing w:before="60" w:after="60"/>
              <w:ind w:right="581"/>
              <w:jc w:val="right"/>
              <w:rPr>
                <w:lang w:val="fr-FR"/>
              </w:rPr>
            </w:pPr>
            <w:r w:rsidRPr="00A00090">
              <w:rPr>
                <w:lang w:val="fr-FR"/>
              </w:rPr>
              <w:t>1</w:t>
            </w:r>
            <w:r w:rsidR="00370668">
              <w:rPr>
                <w:lang w:val="fr-FR"/>
              </w:rPr>
              <w:t xml:space="preserve"> </w:t>
            </w:r>
            <w:r w:rsidR="0000251F" w:rsidRPr="00A00090">
              <w:rPr>
                <w:lang w:val="fr-FR"/>
              </w:rPr>
              <w:t>085</w:t>
            </w:r>
          </w:p>
        </w:tc>
      </w:tr>
      <w:tr w:rsidR="0000251F" w:rsidRPr="00A00090">
        <w:trPr>
          <w:jc w:val="center"/>
        </w:trPr>
        <w:tc>
          <w:tcPr>
            <w:tcW w:w="4140" w:type="dxa"/>
          </w:tcPr>
          <w:p w:rsidR="0000251F" w:rsidRPr="00A00090" w:rsidRDefault="000717BC" w:rsidP="00370668">
            <w:pPr>
              <w:tabs>
                <w:tab w:val="left" w:pos="567"/>
                <w:tab w:val="left" w:pos="1134"/>
              </w:tabs>
              <w:spacing w:before="60" w:after="60"/>
              <w:rPr>
                <w:lang w:val="fr-FR"/>
              </w:rPr>
            </w:pPr>
            <w:r w:rsidRPr="00A00090">
              <w:rPr>
                <w:lang w:val="fr-FR"/>
              </w:rPr>
              <w:t>Limites territoriales</w:t>
            </w:r>
          </w:p>
        </w:tc>
        <w:tc>
          <w:tcPr>
            <w:tcW w:w="2719" w:type="dxa"/>
          </w:tcPr>
          <w:p w:rsidR="0000251F" w:rsidRPr="00A00090" w:rsidRDefault="0000251F" w:rsidP="00370668">
            <w:pPr>
              <w:tabs>
                <w:tab w:val="left" w:pos="567"/>
                <w:tab w:val="left" w:pos="1134"/>
              </w:tabs>
              <w:spacing w:before="60" w:after="60"/>
              <w:ind w:right="581"/>
              <w:jc w:val="right"/>
              <w:rPr>
                <w:lang w:val="fr-FR"/>
              </w:rPr>
            </w:pPr>
            <w:r w:rsidRPr="00A00090">
              <w:rPr>
                <w:lang w:val="fr-FR"/>
              </w:rPr>
              <w:t>38</w:t>
            </w:r>
          </w:p>
        </w:tc>
      </w:tr>
      <w:tr w:rsidR="0000251F" w:rsidRPr="00A00090">
        <w:trPr>
          <w:jc w:val="center"/>
        </w:trPr>
        <w:tc>
          <w:tcPr>
            <w:tcW w:w="4140" w:type="dxa"/>
          </w:tcPr>
          <w:p w:rsidR="0000251F" w:rsidRPr="00A00090" w:rsidRDefault="000717BC" w:rsidP="00370668">
            <w:pPr>
              <w:tabs>
                <w:tab w:val="left" w:pos="567"/>
                <w:tab w:val="left" w:pos="1134"/>
              </w:tabs>
              <w:spacing w:before="60" w:after="60"/>
              <w:rPr>
                <w:lang w:val="fr-FR"/>
              </w:rPr>
            </w:pPr>
            <w:r w:rsidRPr="00A00090">
              <w:rPr>
                <w:lang w:val="fr-FR"/>
              </w:rPr>
              <w:t>Régularisation</w:t>
            </w:r>
          </w:p>
        </w:tc>
        <w:tc>
          <w:tcPr>
            <w:tcW w:w="2719" w:type="dxa"/>
          </w:tcPr>
          <w:p w:rsidR="0000251F" w:rsidRPr="00A00090" w:rsidRDefault="0000251F" w:rsidP="00370668">
            <w:pPr>
              <w:tabs>
                <w:tab w:val="left" w:pos="567"/>
                <w:tab w:val="left" w:pos="1134"/>
              </w:tabs>
              <w:spacing w:before="60" w:after="60"/>
              <w:ind w:right="581"/>
              <w:jc w:val="right"/>
              <w:rPr>
                <w:lang w:val="fr-FR"/>
              </w:rPr>
            </w:pPr>
            <w:r w:rsidRPr="00A00090">
              <w:rPr>
                <w:lang w:val="fr-FR"/>
              </w:rPr>
              <w:t>153</w:t>
            </w:r>
          </w:p>
        </w:tc>
      </w:tr>
      <w:tr w:rsidR="0000251F" w:rsidRPr="00A00090">
        <w:trPr>
          <w:jc w:val="center"/>
        </w:trPr>
        <w:tc>
          <w:tcPr>
            <w:tcW w:w="4140" w:type="dxa"/>
          </w:tcPr>
          <w:p w:rsidR="0000251F" w:rsidRPr="00A00090" w:rsidRDefault="000717BC" w:rsidP="00370668">
            <w:pPr>
              <w:tabs>
                <w:tab w:val="left" w:pos="567"/>
                <w:tab w:val="left" w:pos="1134"/>
              </w:tabs>
              <w:spacing w:before="60" w:after="60"/>
              <w:rPr>
                <w:lang w:val="fr-FR"/>
              </w:rPr>
            </w:pPr>
            <w:r w:rsidRPr="00A00090">
              <w:rPr>
                <w:lang w:val="fr-FR"/>
              </w:rPr>
              <w:t>Occupations</w:t>
            </w:r>
          </w:p>
        </w:tc>
        <w:tc>
          <w:tcPr>
            <w:tcW w:w="2719" w:type="dxa"/>
          </w:tcPr>
          <w:p w:rsidR="0000251F" w:rsidRPr="00A00090" w:rsidRDefault="0000251F" w:rsidP="00370668">
            <w:pPr>
              <w:tabs>
                <w:tab w:val="left" w:pos="567"/>
                <w:tab w:val="left" w:pos="1134"/>
              </w:tabs>
              <w:spacing w:before="60" w:after="60"/>
              <w:ind w:right="581"/>
              <w:jc w:val="right"/>
              <w:rPr>
                <w:lang w:val="fr-FR"/>
              </w:rPr>
            </w:pPr>
            <w:r w:rsidRPr="00A00090">
              <w:rPr>
                <w:lang w:val="fr-FR"/>
              </w:rPr>
              <w:t>349</w:t>
            </w:r>
          </w:p>
        </w:tc>
      </w:tr>
      <w:tr w:rsidR="0000251F" w:rsidRPr="00A00090">
        <w:trPr>
          <w:jc w:val="center"/>
        </w:trPr>
        <w:tc>
          <w:tcPr>
            <w:tcW w:w="4140" w:type="dxa"/>
          </w:tcPr>
          <w:p w:rsidR="0000251F" w:rsidRPr="00A00090" w:rsidRDefault="000717BC" w:rsidP="00370668">
            <w:pPr>
              <w:tabs>
                <w:tab w:val="left" w:pos="567"/>
                <w:tab w:val="left" w:pos="1134"/>
              </w:tabs>
              <w:spacing w:before="60" w:after="60"/>
              <w:rPr>
                <w:lang w:val="fr-FR"/>
              </w:rPr>
            </w:pPr>
            <w:r w:rsidRPr="00A00090">
              <w:rPr>
                <w:lang w:val="fr-FR"/>
              </w:rPr>
              <w:t>Prévention</w:t>
            </w:r>
          </w:p>
        </w:tc>
        <w:tc>
          <w:tcPr>
            <w:tcW w:w="2719" w:type="dxa"/>
          </w:tcPr>
          <w:p w:rsidR="0000251F" w:rsidRPr="00A00090" w:rsidRDefault="0000251F" w:rsidP="00370668">
            <w:pPr>
              <w:tabs>
                <w:tab w:val="left" w:pos="567"/>
                <w:tab w:val="left" w:pos="1134"/>
              </w:tabs>
              <w:spacing w:before="60" w:after="60"/>
              <w:ind w:right="581"/>
              <w:jc w:val="right"/>
              <w:rPr>
                <w:lang w:val="fr-FR"/>
              </w:rPr>
            </w:pPr>
            <w:r w:rsidRPr="00A00090">
              <w:rPr>
                <w:lang w:val="fr-FR"/>
              </w:rPr>
              <w:t>3</w:t>
            </w:r>
          </w:p>
        </w:tc>
      </w:tr>
      <w:tr w:rsidR="0000251F" w:rsidRPr="00370668">
        <w:trPr>
          <w:jc w:val="center"/>
        </w:trPr>
        <w:tc>
          <w:tcPr>
            <w:tcW w:w="4140" w:type="dxa"/>
          </w:tcPr>
          <w:p w:rsidR="0000251F" w:rsidRPr="00370668" w:rsidRDefault="000717BC" w:rsidP="00370668">
            <w:pPr>
              <w:tabs>
                <w:tab w:val="left" w:pos="567"/>
                <w:tab w:val="left" w:pos="1134"/>
              </w:tabs>
              <w:spacing w:before="60" w:after="60"/>
              <w:rPr>
                <w:b/>
                <w:bCs/>
                <w:lang w:val="fr-FR"/>
              </w:rPr>
            </w:pPr>
            <w:r w:rsidRPr="00370668">
              <w:rPr>
                <w:b/>
                <w:bCs/>
                <w:lang w:val="fr-FR"/>
              </w:rPr>
              <w:t>Total</w:t>
            </w:r>
          </w:p>
        </w:tc>
        <w:tc>
          <w:tcPr>
            <w:tcW w:w="2719" w:type="dxa"/>
          </w:tcPr>
          <w:p w:rsidR="0000251F" w:rsidRPr="00370668" w:rsidRDefault="0000251F" w:rsidP="00370668">
            <w:pPr>
              <w:tabs>
                <w:tab w:val="left" w:pos="567"/>
                <w:tab w:val="left" w:pos="1134"/>
              </w:tabs>
              <w:spacing w:before="60" w:after="60"/>
              <w:ind w:right="581"/>
              <w:jc w:val="right"/>
              <w:rPr>
                <w:b/>
                <w:bCs/>
                <w:lang w:val="fr-FR"/>
              </w:rPr>
            </w:pPr>
            <w:r w:rsidRPr="00370668">
              <w:rPr>
                <w:b/>
                <w:bCs/>
                <w:lang w:val="fr-FR"/>
              </w:rPr>
              <w:t>1</w:t>
            </w:r>
            <w:r w:rsidR="00370668" w:rsidRPr="00370668">
              <w:rPr>
                <w:b/>
                <w:bCs/>
                <w:lang w:val="fr-FR"/>
              </w:rPr>
              <w:t xml:space="preserve"> </w:t>
            </w:r>
            <w:r w:rsidRPr="00370668">
              <w:rPr>
                <w:b/>
                <w:bCs/>
                <w:lang w:val="fr-FR"/>
              </w:rPr>
              <w:t>628</w:t>
            </w:r>
          </w:p>
        </w:tc>
      </w:tr>
    </w:tbl>
    <w:p w:rsidR="00370668" w:rsidRDefault="000717BC" w:rsidP="008B1A37">
      <w:pPr>
        <w:numPr>
          <w:ilvl w:val="0"/>
          <w:numId w:val="3"/>
        </w:numPr>
        <w:tabs>
          <w:tab w:val="left" w:pos="567"/>
          <w:tab w:val="left" w:pos="1134"/>
        </w:tabs>
        <w:spacing w:before="120" w:after="240"/>
        <w:ind w:left="0" w:firstLine="0"/>
        <w:rPr>
          <w:lang w:val="fr-FR"/>
        </w:rPr>
      </w:pPr>
      <w:r w:rsidRPr="00A00090">
        <w:rPr>
          <w:lang w:val="fr-FR"/>
        </w:rPr>
        <w:t>Sur les 1</w:t>
      </w:r>
      <w:r w:rsidR="00274ACD">
        <w:rPr>
          <w:lang w:val="fr-FR"/>
        </w:rPr>
        <w:t> </w:t>
      </w:r>
      <w:r w:rsidRPr="00A00090">
        <w:rPr>
          <w:lang w:val="fr-FR"/>
        </w:rPr>
        <w:t>628 affaires en cours, 236 concernent des zones protégées. 159 573 familles sont demanderesses et 90 519 familles sont défenderesses.</w:t>
      </w:r>
      <w:r w:rsidR="002810A0" w:rsidRPr="00A00090">
        <w:rPr>
          <w:lang w:val="fr-FR"/>
        </w:rPr>
        <w:t xml:space="preserve"> </w:t>
      </w:r>
      <w:r w:rsidRPr="00A00090">
        <w:rPr>
          <w:lang w:val="fr-FR"/>
        </w:rPr>
        <w:t xml:space="preserve">Cela représente un total de 1 040 136 personnes demanderesses et 698 115 personnes défenderesses. </w:t>
      </w:r>
    </w:p>
    <w:p w:rsidR="000717BC" w:rsidRDefault="00370668" w:rsidP="00370668">
      <w:pPr>
        <w:tabs>
          <w:tab w:val="left" w:pos="567"/>
          <w:tab w:val="left" w:pos="1134"/>
        </w:tabs>
        <w:spacing w:before="120" w:after="240"/>
        <w:jc w:val="center"/>
        <w:rPr>
          <w:lang w:val="fr-FR"/>
        </w:rPr>
      </w:pPr>
      <w:r>
        <w:rPr>
          <w:lang w:val="fr-FR"/>
        </w:rPr>
        <w:br w:type="page"/>
      </w:r>
      <w:r w:rsidR="000717BC" w:rsidRPr="009B3C87">
        <w:rPr>
          <w:lang w:val="fr-FR"/>
        </w:rPr>
        <w:t>Tableau 18</w:t>
      </w:r>
    </w:p>
    <w:bookmarkStart w:id="5" w:name="_MON_1325669299"/>
    <w:bookmarkEnd w:id="5"/>
    <w:p w:rsidR="0000251F" w:rsidRPr="00A00090" w:rsidRDefault="000D71DD" w:rsidP="000D71DD">
      <w:pPr>
        <w:tabs>
          <w:tab w:val="left" w:pos="567"/>
          <w:tab w:val="left" w:pos="1134"/>
        </w:tabs>
        <w:spacing w:after="240"/>
        <w:jc w:val="center"/>
        <w:rPr>
          <w:lang w:val="fr-FR"/>
        </w:rPr>
      </w:pPr>
      <w:r>
        <w:object w:dxaOrig="5985" w:dyaOrig="5009">
          <v:shape id="_x0000_i1027" type="#_x0000_t75" style="width:299.25pt;height:250.5pt" o:ole="">
            <v:imagedata r:id="rId18" o:title=""/>
          </v:shape>
          <o:OLEObject Type="Embed" ProgID="Word.Picture.8" ShapeID="_x0000_i1027" DrawAspect="Content" ObjectID="_1395266859" r:id="rId19"/>
        </w:objec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Le nombre d</w:t>
      </w:r>
      <w:r w:rsidR="00FA2A3F">
        <w:rPr>
          <w:lang w:val="fr-FR"/>
        </w:rPr>
        <w:t>’</w:t>
      </w:r>
      <w:r w:rsidRPr="00A00090">
        <w:rPr>
          <w:lang w:val="fr-FR"/>
        </w:rPr>
        <w:t>affaires en cours et le nombre de familles et de personnes impliquées dans des conflits agraires montrent que les communautés autochtones, qui représentent la majorité de la population vivant dans les zones rurales et exerçant des activités agricoles, sont très liées à la terre, élément fort de leur identité. Cette importante caractéristique du contexte national doit être prise en compte dans le traitement des conflits agraires.</w:t>
      </w:r>
      <w:r w:rsidR="002810A0" w:rsidRPr="00A00090">
        <w:rPr>
          <w:lang w:val="fr-FR"/>
        </w:rPr>
        <w:t xml:space="preserve"> </w:t>
      </w:r>
      <w:r w:rsidRPr="00A00090">
        <w:rPr>
          <w:lang w:val="fr-FR"/>
        </w:rPr>
        <w:t>Ce lien à la terre conditionne leur vision du monde et se concrétise</w:t>
      </w:r>
      <w:r w:rsidR="00D15FF2">
        <w:rPr>
          <w:lang w:val="fr-FR"/>
        </w:rPr>
        <w:t xml:space="preserve"> précisément dans le travail de </w:t>
      </w:r>
      <w:r w:rsidRPr="00A00090">
        <w:rPr>
          <w:lang w:val="fr-FR"/>
        </w:rPr>
        <w:t>la terre. Cela explique que la population autochtone d</w:t>
      </w:r>
      <w:r w:rsidR="00D15FF2">
        <w:rPr>
          <w:lang w:val="fr-FR"/>
        </w:rPr>
        <w:t>emande un accès à la terre, non </w:t>
      </w:r>
      <w:r w:rsidRPr="00A00090">
        <w:rPr>
          <w:lang w:val="fr-FR"/>
        </w:rPr>
        <w:t>seulement parce que celle-ci représente un moyen de subsistance mais aussi parce qu</w:t>
      </w:r>
      <w:r w:rsidR="00FA2A3F">
        <w:rPr>
          <w:lang w:val="fr-FR"/>
        </w:rPr>
        <w:t>’</w:t>
      </w:r>
      <w:r w:rsidRPr="00A00090">
        <w:rPr>
          <w:lang w:val="fr-FR"/>
        </w:rPr>
        <w:t>elle structure la culture autochtone, dans laquelle la conception de la détention de la terre et de la gestion des ressources naturelles relève d</w:t>
      </w:r>
      <w:r w:rsidR="00FA2A3F">
        <w:rPr>
          <w:lang w:val="fr-FR"/>
        </w:rPr>
        <w:t>’</w:t>
      </w:r>
      <w:r w:rsidRPr="00A00090">
        <w:rPr>
          <w:lang w:val="fr-FR"/>
        </w:rPr>
        <w:t xml:space="preserve">une cosmovision spécifique.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 xml:space="preserve">Pour la plupart des communautés paysannes et autochtones, la notion de </w:t>
      </w:r>
      <w:r w:rsidR="004D2CD8">
        <w:rPr>
          <w:lang w:val="fr-FR"/>
        </w:rPr>
        <w:t>«</w:t>
      </w:r>
      <w:r w:rsidRPr="00A00090">
        <w:rPr>
          <w:lang w:val="fr-FR"/>
        </w:rPr>
        <w:t>mère Terre</w:t>
      </w:r>
      <w:r w:rsidR="004D2CD8">
        <w:rPr>
          <w:lang w:val="fr-FR"/>
        </w:rPr>
        <w:t>»</w:t>
      </w:r>
      <w:r w:rsidRPr="00A00090">
        <w:rPr>
          <w:lang w:val="fr-FR"/>
        </w:rPr>
        <w:t>revêt un sens profond et occupe le centre de l</w:t>
      </w:r>
      <w:r w:rsidR="00FA2A3F">
        <w:rPr>
          <w:lang w:val="fr-FR"/>
        </w:rPr>
        <w:t>’</w:t>
      </w:r>
      <w:r w:rsidRPr="00A00090">
        <w:rPr>
          <w:lang w:val="fr-FR"/>
        </w:rPr>
        <w:t>être, de la société et de la cosmovision. Les invocations au cœur du ciel et au cœur de la terre ne sont pas de vains mots, elles font partie du socle culturel qui s</w:t>
      </w:r>
      <w:r w:rsidR="00FA2A3F">
        <w:rPr>
          <w:lang w:val="fr-FR"/>
        </w:rPr>
        <w:t>’</w:t>
      </w:r>
      <w:r w:rsidRPr="00A00090">
        <w:rPr>
          <w:lang w:val="fr-FR"/>
        </w:rPr>
        <w:t>est construit au cours des générations, faisant de la terre leur principale ressource matérielle et spirituelle et l</w:t>
      </w:r>
      <w:r w:rsidR="00FA2A3F">
        <w:rPr>
          <w:lang w:val="fr-FR"/>
        </w:rPr>
        <w:t>’</w:t>
      </w:r>
      <w:r w:rsidRPr="00A00090">
        <w:rPr>
          <w:lang w:val="fr-FR"/>
        </w:rPr>
        <w:t>axe, aujourd</w:t>
      </w:r>
      <w:r w:rsidR="00FA2A3F">
        <w:rPr>
          <w:lang w:val="fr-FR"/>
        </w:rPr>
        <w:t>’</w:t>
      </w:r>
      <w:r w:rsidR="00D15FF2">
        <w:rPr>
          <w:lang w:val="fr-FR"/>
        </w:rPr>
        <w:t>hui encore, de </w:t>
      </w:r>
      <w:r w:rsidRPr="00A00090">
        <w:rPr>
          <w:lang w:val="fr-FR"/>
        </w:rPr>
        <w:t xml:space="preserve">leur vie sociale. </w:t>
      </w:r>
    </w:p>
    <w:p w:rsidR="000717BC" w:rsidRPr="00A00090" w:rsidRDefault="000717BC" w:rsidP="008B1A37">
      <w:pPr>
        <w:pStyle w:val="BodyText"/>
        <w:numPr>
          <w:ilvl w:val="0"/>
          <w:numId w:val="3"/>
        </w:numPr>
        <w:tabs>
          <w:tab w:val="left" w:pos="567"/>
          <w:tab w:val="left" w:pos="1134"/>
        </w:tabs>
        <w:spacing w:after="240"/>
        <w:ind w:left="0" w:firstLine="0"/>
        <w:rPr>
          <w:lang w:val="fr-FR"/>
        </w:rPr>
      </w:pPr>
      <w:r w:rsidRPr="00A00090">
        <w:rPr>
          <w:lang w:val="fr-FR"/>
        </w:rPr>
        <w:t>Prenant en compte le problème des conflits agraires et dans le but de définir des mécanismes juridiques et sociaux permettant de le résoudre, le Président de l</w:t>
      </w:r>
      <w:r w:rsidR="00FA2A3F">
        <w:rPr>
          <w:lang w:val="fr-FR"/>
        </w:rPr>
        <w:t>’</w:t>
      </w:r>
      <w:r w:rsidRPr="00A00090">
        <w:rPr>
          <w:lang w:val="fr-FR"/>
        </w:rPr>
        <w:t>État du Guatemala a signé, en avril 2008, l</w:t>
      </w:r>
      <w:r w:rsidR="00757F5E" w:rsidRPr="00A00090">
        <w:rPr>
          <w:lang w:val="fr-FR"/>
        </w:rPr>
        <w:t>a loi</w:t>
      </w:r>
      <w:r w:rsidRPr="00A00090">
        <w:rPr>
          <w:lang w:val="fr-FR"/>
        </w:rPr>
        <w:t xml:space="preserve">-cadre portant création de la Commission nationale de développement rural, entité qui disposera de 600 millions de quetzales pour développer des programmes agricoles </w:t>
      </w:r>
      <w:r w:rsidR="00757F5E" w:rsidRPr="00A00090">
        <w:rPr>
          <w:lang w:val="fr-FR"/>
        </w:rPr>
        <w:t>provinciaux</w:t>
      </w:r>
      <w:r w:rsidRPr="00A00090">
        <w:rPr>
          <w:lang w:val="fr-FR"/>
        </w:rPr>
        <w:t>.</w:t>
      </w:r>
      <w:r w:rsidR="002810A0" w:rsidRPr="00A00090">
        <w:rPr>
          <w:lang w:val="fr-FR"/>
        </w:rPr>
        <w:t xml:space="preserve"> </w:t>
      </w:r>
      <w:r w:rsidRPr="00A00090">
        <w:rPr>
          <w:lang w:val="fr-FR"/>
        </w:rPr>
        <w:t>L</w:t>
      </w:r>
      <w:r w:rsidR="00FA2A3F">
        <w:rPr>
          <w:lang w:val="fr-FR"/>
        </w:rPr>
        <w:t>’</w:t>
      </w:r>
      <w:r w:rsidRPr="00A00090">
        <w:rPr>
          <w:lang w:val="fr-FR"/>
        </w:rPr>
        <w:t xml:space="preserve">État du Guatemala considère </w:t>
      </w:r>
      <w:r w:rsidR="00757F5E" w:rsidRPr="00A00090">
        <w:rPr>
          <w:lang w:val="fr-FR"/>
        </w:rPr>
        <w:t>qu</w:t>
      </w:r>
      <w:r w:rsidR="00FA2A3F">
        <w:rPr>
          <w:lang w:val="fr-FR"/>
        </w:rPr>
        <w:t>’</w:t>
      </w:r>
      <w:r w:rsidR="00757F5E" w:rsidRPr="00A00090">
        <w:rPr>
          <w:lang w:val="fr-FR"/>
        </w:rPr>
        <w:t>il est</w:t>
      </w:r>
      <w:r w:rsidRPr="00A00090">
        <w:rPr>
          <w:lang w:val="fr-FR"/>
        </w:rPr>
        <w:t xml:space="preserve"> extrêmement important que les politiques élaborées par cette instance fassent consensus entre les organisations autochtones, les organisations paysannes, les organisations qui oeuvrent en faveur de l</w:t>
      </w:r>
      <w:r w:rsidR="00FA2A3F">
        <w:rPr>
          <w:lang w:val="fr-FR"/>
        </w:rPr>
        <w:t>’</w:t>
      </w:r>
      <w:r w:rsidRPr="00A00090">
        <w:rPr>
          <w:lang w:val="fr-FR"/>
        </w:rPr>
        <w:t xml:space="preserve">environnement et les centres de recherche. </w:t>
      </w:r>
    </w:p>
    <w:p w:rsidR="000717BC" w:rsidRPr="00E625EF" w:rsidRDefault="000717BC" w:rsidP="00335205">
      <w:pPr>
        <w:keepNext/>
        <w:tabs>
          <w:tab w:val="left" w:pos="567"/>
          <w:tab w:val="left" w:pos="1134"/>
        </w:tabs>
        <w:spacing w:after="240"/>
        <w:rPr>
          <w:b/>
          <w:bCs/>
          <w:i/>
          <w:iCs/>
          <w:lang w:val="fr-FR"/>
        </w:rPr>
      </w:pPr>
      <w:r w:rsidRPr="00E625EF">
        <w:rPr>
          <w:b/>
          <w:bCs/>
          <w:i/>
          <w:iCs/>
          <w:lang w:val="fr-FR"/>
        </w:rPr>
        <w:t>Centre d</w:t>
      </w:r>
      <w:r w:rsidR="00FA2A3F" w:rsidRPr="00E625EF">
        <w:rPr>
          <w:b/>
          <w:bCs/>
          <w:i/>
          <w:iCs/>
          <w:lang w:val="fr-FR"/>
        </w:rPr>
        <w:t>’</w:t>
      </w:r>
      <w:r w:rsidRPr="00E625EF">
        <w:rPr>
          <w:b/>
          <w:bCs/>
          <w:i/>
          <w:iCs/>
          <w:lang w:val="fr-FR"/>
        </w:rPr>
        <w:t>arbitrage agraire</w:t>
      </w:r>
    </w:p>
    <w:p w:rsidR="000717BC" w:rsidRPr="00A00090" w:rsidRDefault="000717BC" w:rsidP="008B1A37">
      <w:pPr>
        <w:keepNext/>
        <w:numPr>
          <w:ilvl w:val="0"/>
          <w:numId w:val="3"/>
        </w:numPr>
        <w:tabs>
          <w:tab w:val="left" w:pos="567"/>
          <w:tab w:val="left" w:pos="1134"/>
        </w:tabs>
        <w:spacing w:after="240"/>
        <w:ind w:left="0" w:firstLine="0"/>
        <w:rPr>
          <w:lang w:val="fr-FR"/>
        </w:rPr>
      </w:pPr>
      <w:r w:rsidRPr="00A00090">
        <w:rPr>
          <w:lang w:val="fr-FR"/>
        </w:rPr>
        <w:t>Le Centre d</w:t>
      </w:r>
      <w:r w:rsidR="00FA2A3F">
        <w:rPr>
          <w:lang w:val="fr-FR"/>
        </w:rPr>
        <w:t>’</w:t>
      </w:r>
      <w:r w:rsidRPr="00A00090">
        <w:rPr>
          <w:lang w:val="fr-FR"/>
        </w:rPr>
        <w:t>arbitrage agraire a été créé en juillet 2007 et relève du Secrétariat des affaires agraires.</w:t>
      </w:r>
      <w:r w:rsidR="002810A0" w:rsidRPr="00A00090">
        <w:rPr>
          <w:lang w:val="fr-FR"/>
        </w:rPr>
        <w:t xml:space="preserve"> </w:t>
      </w:r>
      <w:r w:rsidRPr="00A00090">
        <w:rPr>
          <w:lang w:val="fr-FR"/>
        </w:rPr>
        <w:t>Ce centre mettra en place un mécanisme d</w:t>
      </w:r>
      <w:r w:rsidR="00FA2A3F">
        <w:rPr>
          <w:lang w:val="fr-FR"/>
        </w:rPr>
        <w:t>’</w:t>
      </w:r>
      <w:r w:rsidRPr="00A00090">
        <w:rPr>
          <w:lang w:val="fr-FR"/>
        </w:rPr>
        <w:t>arbitrage lorsque, de manière volontaire, deux propriétaires terriens se montrent disposés à négocier autour d</w:t>
      </w:r>
      <w:r w:rsidR="00FA2A3F">
        <w:rPr>
          <w:lang w:val="fr-FR"/>
        </w:rPr>
        <w:t>’</w:t>
      </w:r>
      <w:r w:rsidRPr="00A00090">
        <w:rPr>
          <w:lang w:val="fr-FR"/>
        </w:rPr>
        <w:t xml:space="preserve">un conflit. </w:t>
      </w:r>
    </w:p>
    <w:p w:rsidR="000717BC" w:rsidRPr="00E625EF" w:rsidRDefault="000717BC" w:rsidP="008C1CD4">
      <w:pPr>
        <w:tabs>
          <w:tab w:val="left" w:pos="567"/>
          <w:tab w:val="left" w:pos="1134"/>
        </w:tabs>
        <w:spacing w:after="240"/>
        <w:rPr>
          <w:b/>
          <w:bCs/>
          <w:i/>
          <w:iCs/>
          <w:lang w:val="fr-FR"/>
        </w:rPr>
      </w:pPr>
      <w:r w:rsidRPr="00E625EF">
        <w:rPr>
          <w:b/>
          <w:bCs/>
          <w:i/>
          <w:iCs/>
          <w:lang w:val="fr-FR"/>
        </w:rPr>
        <w:t xml:space="preserve">Objectifs et défis à relever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 xml:space="preserve">Mettre au point, grâce à </w:t>
      </w:r>
      <w:r w:rsidR="00757F5E" w:rsidRPr="00A00090">
        <w:rPr>
          <w:lang w:val="fr-FR"/>
        </w:rPr>
        <w:t>la loi</w:t>
      </w:r>
      <w:r w:rsidRPr="00A00090">
        <w:rPr>
          <w:lang w:val="fr-FR"/>
        </w:rPr>
        <w:t>-cadre portant création de la Commission nationale de développement rural, des mécanismes juridiques et sociaux permettant de résoudre les conflits agraires</w:t>
      </w:r>
      <w:r w:rsidR="0090226E">
        <w:rPr>
          <w:lang w:val="fr-FR"/>
        </w:rPr>
        <w:t>;</w:t>
      </w:r>
      <w:r w:rsidRPr="00A00090">
        <w:rPr>
          <w:lang w:val="fr-FR"/>
        </w:rPr>
        <w:t xml:space="preserve"> développer des programmes agricoles dans les zones rurales et élaborer des politiques qui fassent consensus entre les organisations autochtones, les organisations paysannes et les organisations qui oeuvrent en faveur de l</w:t>
      </w:r>
      <w:r w:rsidR="00FA2A3F">
        <w:rPr>
          <w:lang w:val="fr-FR"/>
        </w:rPr>
        <w:t>’</w:t>
      </w:r>
      <w:r w:rsidRPr="00A00090">
        <w:rPr>
          <w:lang w:val="fr-FR"/>
        </w:rPr>
        <w:t>environnement.</w:t>
      </w:r>
    </w:p>
    <w:p w:rsidR="00757F5E" w:rsidRPr="00A00090" w:rsidRDefault="000717BC" w:rsidP="008B1A37">
      <w:pPr>
        <w:pStyle w:val="BodyText3"/>
        <w:numPr>
          <w:ilvl w:val="0"/>
          <w:numId w:val="3"/>
        </w:numPr>
        <w:tabs>
          <w:tab w:val="left" w:pos="567"/>
          <w:tab w:val="left" w:pos="1134"/>
        </w:tabs>
        <w:spacing w:after="240"/>
        <w:ind w:left="0" w:firstLine="0"/>
        <w:jc w:val="left"/>
        <w:rPr>
          <w:sz w:val="24"/>
          <w:szCs w:val="24"/>
          <w:lang w:val="fr-FR"/>
        </w:rPr>
      </w:pPr>
      <w:r w:rsidRPr="00A00090">
        <w:rPr>
          <w:sz w:val="24"/>
          <w:szCs w:val="24"/>
          <w:lang w:val="fr-FR"/>
        </w:rPr>
        <w:t>Apporter un soutien en matière juridique, technique et cadastrale, si le ministère public le sollicite, afin qu</w:t>
      </w:r>
      <w:r w:rsidR="00FA2A3F">
        <w:rPr>
          <w:sz w:val="24"/>
          <w:szCs w:val="24"/>
          <w:lang w:val="fr-FR"/>
        </w:rPr>
        <w:t>’</w:t>
      </w:r>
      <w:r w:rsidRPr="00A00090">
        <w:rPr>
          <w:sz w:val="24"/>
          <w:szCs w:val="24"/>
          <w:lang w:val="fr-FR"/>
        </w:rPr>
        <w:t>au cours de l</w:t>
      </w:r>
      <w:r w:rsidR="00FA2A3F">
        <w:rPr>
          <w:sz w:val="24"/>
          <w:szCs w:val="24"/>
          <w:lang w:val="fr-FR"/>
        </w:rPr>
        <w:t>’</w:t>
      </w:r>
      <w:r w:rsidRPr="00A00090">
        <w:rPr>
          <w:sz w:val="24"/>
          <w:szCs w:val="24"/>
          <w:lang w:val="fr-FR"/>
        </w:rPr>
        <w:t>enquête réalisée, on puisse déterminer s</w:t>
      </w:r>
      <w:r w:rsidR="00FA2A3F">
        <w:rPr>
          <w:sz w:val="24"/>
          <w:szCs w:val="24"/>
          <w:lang w:val="fr-FR"/>
        </w:rPr>
        <w:t>’</w:t>
      </w:r>
      <w:r w:rsidRPr="00A00090">
        <w:rPr>
          <w:sz w:val="24"/>
          <w:szCs w:val="24"/>
          <w:lang w:val="fr-FR"/>
        </w:rPr>
        <w:t>il convient ou non d</w:t>
      </w:r>
      <w:r w:rsidR="00FA2A3F">
        <w:rPr>
          <w:sz w:val="24"/>
          <w:szCs w:val="24"/>
          <w:lang w:val="fr-FR"/>
        </w:rPr>
        <w:t>’</w:t>
      </w:r>
      <w:r w:rsidRPr="00A00090">
        <w:rPr>
          <w:sz w:val="24"/>
          <w:szCs w:val="24"/>
          <w:lang w:val="fr-FR"/>
        </w:rPr>
        <w:t>engager l</w:t>
      </w:r>
      <w:r w:rsidR="00FA2A3F">
        <w:rPr>
          <w:sz w:val="24"/>
          <w:szCs w:val="24"/>
          <w:lang w:val="fr-FR"/>
        </w:rPr>
        <w:t>’</w:t>
      </w:r>
      <w:r w:rsidRPr="00A00090">
        <w:rPr>
          <w:sz w:val="24"/>
          <w:szCs w:val="24"/>
          <w:lang w:val="fr-FR"/>
        </w:rPr>
        <w:t>action envisagée auprès du tribunal compétent. L</w:t>
      </w:r>
      <w:r w:rsidR="00FA2A3F">
        <w:rPr>
          <w:sz w:val="24"/>
          <w:szCs w:val="24"/>
          <w:lang w:val="fr-FR"/>
        </w:rPr>
        <w:t>’</w:t>
      </w:r>
      <w:r w:rsidRPr="00A00090">
        <w:rPr>
          <w:sz w:val="24"/>
          <w:szCs w:val="24"/>
          <w:lang w:val="fr-FR"/>
        </w:rPr>
        <w:t>objectif est d</w:t>
      </w:r>
      <w:r w:rsidR="00FA2A3F">
        <w:rPr>
          <w:sz w:val="24"/>
          <w:szCs w:val="24"/>
          <w:lang w:val="fr-FR"/>
        </w:rPr>
        <w:t>’</w:t>
      </w:r>
      <w:r w:rsidR="001C6519">
        <w:rPr>
          <w:sz w:val="24"/>
          <w:szCs w:val="24"/>
          <w:lang w:val="fr-FR"/>
        </w:rPr>
        <w:t>éviter de </w:t>
      </w:r>
      <w:r w:rsidRPr="00A00090">
        <w:rPr>
          <w:sz w:val="24"/>
          <w:szCs w:val="24"/>
          <w:lang w:val="fr-FR"/>
        </w:rPr>
        <w:t>procéder à des expulsions qui se révéleraient infondées et qui pourraient avoir lieu si l</w:t>
      </w:r>
      <w:r w:rsidR="00FA2A3F">
        <w:rPr>
          <w:sz w:val="24"/>
          <w:szCs w:val="24"/>
          <w:lang w:val="fr-FR"/>
        </w:rPr>
        <w:t>’</w:t>
      </w:r>
      <w:r w:rsidRPr="00A00090">
        <w:rPr>
          <w:sz w:val="24"/>
          <w:szCs w:val="24"/>
          <w:lang w:val="fr-FR"/>
        </w:rPr>
        <w:t>enquête ne bénéficiait pas du soutien précité. Il s</w:t>
      </w:r>
      <w:r w:rsidR="00FA2A3F">
        <w:rPr>
          <w:sz w:val="24"/>
          <w:szCs w:val="24"/>
          <w:lang w:val="fr-FR"/>
        </w:rPr>
        <w:t>’</w:t>
      </w:r>
      <w:r w:rsidRPr="00A00090">
        <w:rPr>
          <w:sz w:val="24"/>
          <w:szCs w:val="24"/>
          <w:lang w:val="fr-FR"/>
        </w:rPr>
        <w:t>agit également d</w:t>
      </w:r>
      <w:r w:rsidR="00FA2A3F">
        <w:rPr>
          <w:sz w:val="24"/>
          <w:szCs w:val="24"/>
          <w:lang w:val="fr-FR"/>
        </w:rPr>
        <w:t>’</w:t>
      </w:r>
      <w:r w:rsidRPr="00A00090">
        <w:rPr>
          <w:sz w:val="24"/>
          <w:szCs w:val="24"/>
          <w:lang w:val="fr-FR"/>
        </w:rPr>
        <w:t>éviter les procès contre les populations autochtones et paysannes qui ne peuvent pas faire la preuve des droits qu</w:t>
      </w:r>
      <w:r w:rsidR="00FA2A3F">
        <w:rPr>
          <w:sz w:val="24"/>
          <w:szCs w:val="24"/>
          <w:lang w:val="fr-FR"/>
        </w:rPr>
        <w:t>’</w:t>
      </w:r>
      <w:r w:rsidRPr="00A00090">
        <w:rPr>
          <w:sz w:val="24"/>
          <w:szCs w:val="24"/>
          <w:lang w:val="fr-FR"/>
        </w:rPr>
        <w:t>elles ont sur les terres où leurs ancêtres ont vécu pendant des siècles et de lutter ainsi contre l</w:t>
      </w:r>
      <w:r w:rsidR="00FA2A3F">
        <w:rPr>
          <w:sz w:val="24"/>
          <w:szCs w:val="24"/>
          <w:lang w:val="fr-FR"/>
        </w:rPr>
        <w:t>’</w:t>
      </w:r>
      <w:r w:rsidRPr="00A00090">
        <w:rPr>
          <w:sz w:val="24"/>
          <w:szCs w:val="24"/>
          <w:lang w:val="fr-FR"/>
        </w:rPr>
        <w:t>injustice.</w:t>
      </w:r>
    </w:p>
    <w:p w:rsidR="000717BC" w:rsidRPr="00A00090" w:rsidRDefault="000717BC" w:rsidP="008B1A37">
      <w:pPr>
        <w:pStyle w:val="BodyText3"/>
        <w:numPr>
          <w:ilvl w:val="0"/>
          <w:numId w:val="3"/>
        </w:numPr>
        <w:tabs>
          <w:tab w:val="left" w:pos="567"/>
          <w:tab w:val="left" w:pos="1134"/>
        </w:tabs>
        <w:spacing w:after="240"/>
        <w:ind w:left="0" w:firstLine="0"/>
        <w:jc w:val="left"/>
        <w:rPr>
          <w:sz w:val="24"/>
          <w:szCs w:val="24"/>
          <w:lang w:val="fr-FR"/>
        </w:rPr>
      </w:pPr>
      <w:r w:rsidRPr="00A00090">
        <w:rPr>
          <w:sz w:val="24"/>
          <w:szCs w:val="24"/>
          <w:lang w:val="fr-FR"/>
        </w:rPr>
        <w:t>Déclarer que les actions d</w:t>
      </w:r>
      <w:r w:rsidR="00FA2A3F">
        <w:rPr>
          <w:sz w:val="24"/>
          <w:szCs w:val="24"/>
          <w:lang w:val="fr-FR"/>
        </w:rPr>
        <w:t>’</w:t>
      </w:r>
      <w:r w:rsidRPr="00A00090">
        <w:rPr>
          <w:sz w:val="24"/>
          <w:szCs w:val="24"/>
          <w:lang w:val="fr-FR"/>
        </w:rPr>
        <w:t>expulsion violentes sont contraires aux principes fondamentaux établis par la communauté internationale en ce qui concerne l</w:t>
      </w:r>
      <w:r w:rsidR="00FA2A3F">
        <w:rPr>
          <w:sz w:val="24"/>
          <w:szCs w:val="24"/>
          <w:lang w:val="fr-FR"/>
        </w:rPr>
        <w:t>’</w:t>
      </w:r>
      <w:r w:rsidRPr="00A00090">
        <w:rPr>
          <w:sz w:val="24"/>
          <w:szCs w:val="24"/>
          <w:lang w:val="fr-FR"/>
        </w:rPr>
        <w:t>utilisation de la force et des armes à feu, lesquels prévoient que</w:t>
      </w:r>
      <w:r w:rsidR="0090226E">
        <w:rPr>
          <w:sz w:val="24"/>
          <w:szCs w:val="24"/>
          <w:lang w:val="fr-FR"/>
        </w:rPr>
        <w:t>:</w:t>
      </w:r>
      <w:r w:rsidRPr="00A00090">
        <w:rPr>
          <w:sz w:val="24"/>
          <w:szCs w:val="24"/>
          <w:lang w:val="fr-FR"/>
        </w:rPr>
        <w:t xml:space="preserve"> </w:t>
      </w:r>
      <w:r w:rsidR="004D2CD8">
        <w:rPr>
          <w:sz w:val="24"/>
          <w:szCs w:val="24"/>
          <w:lang w:val="fr-FR"/>
        </w:rPr>
        <w:t>«</w:t>
      </w:r>
      <w:r w:rsidRPr="00A00090">
        <w:rPr>
          <w:sz w:val="24"/>
          <w:szCs w:val="24"/>
          <w:lang w:val="fr-FR"/>
        </w:rPr>
        <w:t>bien que les expulsions puissent être justifiées dans certaines circonstances, on ne doit y avoir recours qu</w:t>
      </w:r>
      <w:r w:rsidR="00FA2A3F">
        <w:rPr>
          <w:sz w:val="24"/>
          <w:szCs w:val="24"/>
          <w:lang w:val="fr-FR"/>
        </w:rPr>
        <w:t>’</w:t>
      </w:r>
      <w:r w:rsidRPr="00A00090">
        <w:rPr>
          <w:sz w:val="24"/>
          <w:szCs w:val="24"/>
          <w:lang w:val="fr-FR"/>
        </w:rPr>
        <w:t>en dernier ressort et non sans</w:t>
      </w:r>
      <w:r w:rsidR="0090226E">
        <w:rPr>
          <w:sz w:val="24"/>
          <w:szCs w:val="24"/>
          <w:lang w:val="fr-FR"/>
        </w:rPr>
        <w:t>:</w:t>
      </w:r>
      <w:r w:rsidR="002810A0" w:rsidRPr="00A00090">
        <w:rPr>
          <w:sz w:val="24"/>
          <w:szCs w:val="24"/>
          <w:lang w:val="fr-FR"/>
        </w:rPr>
        <w:t xml:space="preserve"> </w:t>
      </w:r>
      <w:r w:rsidRPr="00A00090">
        <w:rPr>
          <w:sz w:val="24"/>
          <w:szCs w:val="24"/>
          <w:lang w:val="fr-FR"/>
        </w:rPr>
        <w:t>a) procéder à une consultation effective des personnes concernées, b) informer suffisamment à l</w:t>
      </w:r>
      <w:r w:rsidR="00FA2A3F">
        <w:rPr>
          <w:sz w:val="24"/>
          <w:szCs w:val="24"/>
          <w:lang w:val="fr-FR"/>
        </w:rPr>
        <w:t>’</w:t>
      </w:r>
      <w:r w:rsidRPr="00A00090">
        <w:rPr>
          <w:sz w:val="24"/>
          <w:szCs w:val="24"/>
          <w:lang w:val="fr-FR"/>
        </w:rPr>
        <w:t>avance toutes les personnes concernées, de la date prévue pour l</w:t>
      </w:r>
      <w:r w:rsidR="00FA2A3F">
        <w:rPr>
          <w:sz w:val="24"/>
          <w:szCs w:val="24"/>
          <w:lang w:val="fr-FR"/>
        </w:rPr>
        <w:t>’</w:t>
      </w:r>
      <w:r w:rsidRPr="00A00090">
        <w:rPr>
          <w:sz w:val="24"/>
          <w:szCs w:val="24"/>
          <w:lang w:val="fr-FR"/>
        </w:rPr>
        <w:t>expulsion, en respectant un délai raisonnable, c) fournir aux intéressés, dans un délai raisonnable, des informations sur les expulsions prévues et, s</w:t>
      </w:r>
      <w:r w:rsidR="00FA2A3F">
        <w:rPr>
          <w:sz w:val="24"/>
          <w:szCs w:val="24"/>
          <w:lang w:val="fr-FR"/>
        </w:rPr>
        <w:t>’</w:t>
      </w:r>
      <w:r w:rsidRPr="00A00090">
        <w:rPr>
          <w:sz w:val="24"/>
          <w:szCs w:val="24"/>
          <w:lang w:val="fr-FR"/>
        </w:rPr>
        <w:t>il y a lieu, sur la destination des terres ou des logements, d) la présence de fonctionnaires du Gouvernement ou de leurs représentants lors de l</w:t>
      </w:r>
      <w:r w:rsidR="00FA2A3F">
        <w:rPr>
          <w:sz w:val="24"/>
          <w:szCs w:val="24"/>
          <w:lang w:val="fr-FR"/>
        </w:rPr>
        <w:t>’</w:t>
      </w:r>
      <w:r w:rsidRPr="00A00090">
        <w:rPr>
          <w:sz w:val="24"/>
          <w:szCs w:val="24"/>
          <w:lang w:val="fr-FR"/>
        </w:rPr>
        <w:t>expulsion, particulièrement lorsque c</w:t>
      </w:r>
      <w:r w:rsidR="00D15FF2">
        <w:rPr>
          <w:sz w:val="24"/>
          <w:szCs w:val="24"/>
          <w:lang w:val="fr-FR"/>
        </w:rPr>
        <w:t>elle-ci concerne des groupes de </w:t>
      </w:r>
      <w:r w:rsidRPr="00A00090">
        <w:rPr>
          <w:sz w:val="24"/>
          <w:szCs w:val="24"/>
          <w:lang w:val="fr-FR"/>
        </w:rPr>
        <w:t>personnes, e) identifier avec précision toutes les personnes qui procèdent à l</w:t>
      </w:r>
      <w:r w:rsidR="00FA2A3F">
        <w:rPr>
          <w:sz w:val="24"/>
          <w:szCs w:val="24"/>
          <w:lang w:val="fr-FR"/>
        </w:rPr>
        <w:t>’</w:t>
      </w:r>
      <w:r w:rsidR="00D15FF2">
        <w:rPr>
          <w:sz w:val="24"/>
          <w:szCs w:val="24"/>
          <w:lang w:val="fr-FR"/>
        </w:rPr>
        <w:t>expulsion, f)</w:t>
      </w:r>
      <w:r w:rsidR="00D4175E">
        <w:rPr>
          <w:sz w:val="24"/>
          <w:szCs w:val="24"/>
          <w:lang w:val="fr-FR"/>
        </w:rPr>
        <w:t xml:space="preserve"> </w:t>
      </w:r>
      <w:r w:rsidRPr="00A00090">
        <w:rPr>
          <w:sz w:val="24"/>
          <w:szCs w:val="24"/>
          <w:lang w:val="fr-FR"/>
        </w:rPr>
        <w:t>s</w:t>
      </w:r>
      <w:r w:rsidR="00FA2A3F">
        <w:rPr>
          <w:sz w:val="24"/>
          <w:szCs w:val="24"/>
          <w:lang w:val="fr-FR"/>
        </w:rPr>
        <w:t>’</w:t>
      </w:r>
      <w:r w:rsidRPr="00A00090">
        <w:rPr>
          <w:sz w:val="24"/>
          <w:szCs w:val="24"/>
          <w:lang w:val="fr-FR"/>
        </w:rPr>
        <w:t xml:space="preserve">abstenir de procéder à des expulsions par mauvais temps ou la nuit, sans le consentement exprès des personnes concernées, g) proposer des recours juridiques, h) offrir, dans toute la mesure du possible, une assistance juridique aux personnes qui souhaitent demander réparation devant les tribunaux. </w:t>
      </w:r>
    </w:p>
    <w:p w:rsidR="000717BC" w:rsidRPr="001C6519" w:rsidRDefault="000717BC" w:rsidP="001C6519">
      <w:pPr>
        <w:tabs>
          <w:tab w:val="left" w:pos="567"/>
          <w:tab w:val="left" w:pos="1134"/>
        </w:tabs>
        <w:spacing w:after="240"/>
        <w:rPr>
          <w:b/>
          <w:bCs/>
          <w:lang w:val="fr-FR"/>
        </w:rPr>
      </w:pPr>
      <w:r w:rsidRPr="001C6519">
        <w:rPr>
          <w:b/>
          <w:bCs/>
          <w:lang w:val="fr-FR"/>
        </w:rPr>
        <w:t>4.</w:t>
      </w:r>
      <w:r w:rsidR="001C6519">
        <w:rPr>
          <w:b/>
          <w:bCs/>
          <w:lang w:val="fr-FR"/>
        </w:rPr>
        <w:tab/>
      </w:r>
      <w:r w:rsidRPr="001C6519">
        <w:rPr>
          <w:b/>
          <w:bCs/>
          <w:lang w:val="fr-FR"/>
        </w:rPr>
        <w:t>Indemnisation des victimes du conflit armé interne</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En juillet 2004, l</w:t>
      </w:r>
      <w:r w:rsidR="00FA2A3F">
        <w:rPr>
          <w:lang w:val="fr-FR"/>
        </w:rPr>
        <w:t>’</w:t>
      </w:r>
      <w:r w:rsidRPr="00A00090">
        <w:rPr>
          <w:lang w:val="fr-FR"/>
        </w:rPr>
        <w:t>État du Guatemala a créé la Commission nationale d</w:t>
      </w:r>
      <w:r w:rsidR="00FA2A3F">
        <w:rPr>
          <w:lang w:val="fr-FR"/>
        </w:rPr>
        <w:t>’</w:t>
      </w:r>
      <w:r w:rsidRPr="00A00090">
        <w:rPr>
          <w:lang w:val="fr-FR"/>
        </w:rPr>
        <w:t>indemnisation (CNR), chargée de coordonner le Programme national d</w:t>
      </w:r>
      <w:r w:rsidR="00FA2A3F">
        <w:rPr>
          <w:lang w:val="fr-FR"/>
        </w:rPr>
        <w:t>’</w:t>
      </w:r>
      <w:r w:rsidRPr="00A00090">
        <w:rPr>
          <w:lang w:val="fr-FR"/>
        </w:rPr>
        <w:t>indemnisation (PNR), par le biais duquel l</w:t>
      </w:r>
      <w:r w:rsidR="00FA2A3F">
        <w:rPr>
          <w:lang w:val="fr-FR"/>
        </w:rPr>
        <w:t>’</w:t>
      </w:r>
      <w:r w:rsidRPr="00A00090">
        <w:rPr>
          <w:lang w:val="fr-FR"/>
        </w:rPr>
        <w:t>État accomplit son devoir humanitaire de réparation des dommages causés aux victimes civiles des violations des droits de l</w:t>
      </w:r>
      <w:r w:rsidR="00FA2A3F">
        <w:rPr>
          <w:lang w:val="fr-FR"/>
        </w:rPr>
        <w:t>’</w:t>
      </w:r>
      <w:r w:rsidRPr="00A00090">
        <w:rPr>
          <w:lang w:val="fr-FR"/>
        </w:rPr>
        <w:t xml:space="preserve">homme et des délits de </w:t>
      </w:r>
      <w:r w:rsidR="001C6519" w:rsidRPr="00A00090">
        <w:rPr>
          <w:lang w:val="fr-FR"/>
        </w:rPr>
        <w:t>lèse humanité</w:t>
      </w:r>
      <w:r w:rsidRPr="00A00090">
        <w:rPr>
          <w:lang w:val="fr-FR"/>
        </w:rPr>
        <w:t xml:space="preserve"> commis pendant le conflit armé interne. La CNR est l</w:t>
      </w:r>
      <w:r w:rsidR="00FA2A3F">
        <w:rPr>
          <w:lang w:val="fr-FR"/>
        </w:rPr>
        <w:t>’</w:t>
      </w:r>
      <w:r w:rsidRPr="00A00090">
        <w:rPr>
          <w:lang w:val="fr-FR"/>
        </w:rPr>
        <w:t xml:space="preserve">organe supérieur de direction politique et stratégique du PNR.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Le PNR a été mis en place pour répondre aux recommandations de la Commission d</w:t>
      </w:r>
      <w:r w:rsidR="00FA2A3F">
        <w:rPr>
          <w:lang w:val="fr-FR"/>
        </w:rPr>
        <w:t>’</w:t>
      </w:r>
      <w:r w:rsidRPr="00A00090">
        <w:rPr>
          <w:lang w:val="fr-FR"/>
        </w:rPr>
        <w:t>éclaircissement historique du Guatemala, parmi lesquelles figure l</w:t>
      </w:r>
      <w:r w:rsidR="00FA2A3F">
        <w:rPr>
          <w:lang w:val="fr-FR"/>
        </w:rPr>
        <w:t>’</w:t>
      </w:r>
      <w:r w:rsidRPr="00A00090">
        <w:rPr>
          <w:lang w:val="fr-FR"/>
        </w:rPr>
        <w:t>aide aux victimes civiles du conflit armé interne, à 83</w:t>
      </w:r>
      <w:r w:rsidR="005F5B26">
        <w:rPr>
          <w:lang w:val="fr-FR"/>
        </w:rPr>
        <w:t xml:space="preserve"> %</w:t>
      </w:r>
      <w:r w:rsidRPr="00A00090">
        <w:rPr>
          <w:lang w:val="fr-FR"/>
        </w:rPr>
        <w:t xml:space="preserve"> d</w:t>
      </w:r>
      <w:r w:rsidR="00FA2A3F">
        <w:rPr>
          <w:lang w:val="fr-FR"/>
        </w:rPr>
        <w:t>’</w:t>
      </w:r>
      <w:r w:rsidRPr="00A00090">
        <w:rPr>
          <w:lang w:val="fr-FR"/>
        </w:rPr>
        <w:t xml:space="preserve">origine maya.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La mission du PNR consiste à indemniser, aider, réhabiliter et rétablir la dignité des victimes civiles du conflit armé interne. Son objectif stratégique est de contribuer, à moyen et à long terme, à la reconstitution du tissu social de la nation et au plein exercice de la citoyenneté dans le contexte multiculturel du Guatemala.</w:t>
      </w:r>
      <w:r w:rsidR="002810A0" w:rsidRPr="00A00090">
        <w:rPr>
          <w:lang w:val="fr-FR"/>
        </w:rPr>
        <w:t xml:space="preserve"> </w:t>
      </w:r>
      <w:r w:rsidRPr="00A00090">
        <w:rPr>
          <w:lang w:val="fr-FR"/>
        </w:rPr>
        <w:t>À cet effet, un ensemble d</w:t>
      </w:r>
      <w:r w:rsidR="00FA2A3F">
        <w:rPr>
          <w:lang w:val="fr-FR"/>
        </w:rPr>
        <w:t>’</w:t>
      </w:r>
      <w:r w:rsidRPr="00A00090">
        <w:rPr>
          <w:lang w:val="fr-FR"/>
        </w:rPr>
        <w:t>actions d</w:t>
      </w:r>
      <w:r w:rsidR="00FA2A3F">
        <w:rPr>
          <w:lang w:val="fr-FR"/>
        </w:rPr>
        <w:t>’</w:t>
      </w:r>
      <w:r w:rsidRPr="00A00090">
        <w:rPr>
          <w:lang w:val="fr-FR"/>
        </w:rPr>
        <w:t>indemnisation individuelle</w:t>
      </w:r>
      <w:r w:rsidR="00757F5E" w:rsidRPr="00A00090">
        <w:rPr>
          <w:lang w:val="fr-FR"/>
        </w:rPr>
        <w:t xml:space="preserve"> et /ou collective, </w:t>
      </w:r>
      <w:r w:rsidRPr="00A00090">
        <w:rPr>
          <w:lang w:val="fr-FR"/>
        </w:rPr>
        <w:t>matériel</w:t>
      </w:r>
      <w:r w:rsidR="00757F5E" w:rsidRPr="00A00090">
        <w:rPr>
          <w:lang w:val="fr-FR"/>
        </w:rPr>
        <w:t>le</w:t>
      </w:r>
      <w:r w:rsidRPr="00A00090">
        <w:rPr>
          <w:lang w:val="fr-FR"/>
        </w:rPr>
        <w:t xml:space="preserve"> et immatériel</w:t>
      </w:r>
      <w:r w:rsidR="00757F5E" w:rsidRPr="00A00090">
        <w:rPr>
          <w:lang w:val="fr-FR"/>
        </w:rPr>
        <w:t>le</w:t>
      </w:r>
      <w:r w:rsidRPr="00A00090">
        <w:rPr>
          <w:lang w:val="fr-FR"/>
        </w:rPr>
        <w:t>, a été mis en œuvre pour chacun des types d</w:t>
      </w:r>
      <w:r w:rsidR="00FA2A3F">
        <w:rPr>
          <w:lang w:val="fr-FR"/>
        </w:rPr>
        <w:t>’</w:t>
      </w:r>
      <w:r w:rsidRPr="00A00090">
        <w:rPr>
          <w:lang w:val="fr-FR"/>
        </w:rPr>
        <w:t>indemnisation suivants</w:t>
      </w:r>
      <w:r w:rsidR="0090226E">
        <w:rPr>
          <w:lang w:val="fr-FR"/>
        </w:rPr>
        <w:t>:</w:t>
      </w:r>
    </w:p>
    <w:p w:rsidR="000717BC" w:rsidRPr="00A00090" w:rsidRDefault="001C6519" w:rsidP="001C6519">
      <w:pPr>
        <w:tabs>
          <w:tab w:val="left" w:pos="567"/>
          <w:tab w:val="left" w:pos="1134"/>
        </w:tabs>
        <w:spacing w:after="240"/>
        <w:rPr>
          <w:lang w:val="fr-FR"/>
        </w:rPr>
      </w:pPr>
      <w:r>
        <w:rPr>
          <w:lang w:val="fr-FR"/>
        </w:rPr>
        <w:tab/>
        <w:t>a)</w:t>
      </w:r>
      <w:r>
        <w:rPr>
          <w:lang w:val="fr-FR"/>
        </w:rPr>
        <w:tab/>
      </w:r>
      <w:r w:rsidR="000717BC" w:rsidRPr="00A00090">
        <w:rPr>
          <w:lang w:val="fr-FR"/>
        </w:rPr>
        <w:t>Mesures de restitution matérielle</w:t>
      </w:r>
      <w:r w:rsidR="0090226E">
        <w:rPr>
          <w:lang w:val="fr-FR"/>
        </w:rPr>
        <w:t>:</w:t>
      </w:r>
      <w:r w:rsidR="002810A0" w:rsidRPr="00A00090">
        <w:rPr>
          <w:lang w:val="fr-FR"/>
        </w:rPr>
        <w:t xml:space="preserve"> </w:t>
      </w:r>
      <w:r w:rsidR="000717BC" w:rsidRPr="00A00090">
        <w:rPr>
          <w:lang w:val="fr-FR"/>
        </w:rPr>
        <w:t>terres, logements et investissement productif</w:t>
      </w:r>
      <w:r>
        <w:rPr>
          <w:lang w:val="fr-FR"/>
        </w:rPr>
        <w:t>;</w:t>
      </w:r>
    </w:p>
    <w:p w:rsidR="000717BC" w:rsidRPr="00A00090" w:rsidRDefault="001C6519" w:rsidP="001C6519">
      <w:pPr>
        <w:tabs>
          <w:tab w:val="left" w:pos="567"/>
          <w:tab w:val="left" w:pos="1134"/>
        </w:tabs>
        <w:spacing w:after="240"/>
        <w:rPr>
          <w:lang w:val="fr-FR"/>
        </w:rPr>
      </w:pPr>
      <w:r>
        <w:rPr>
          <w:lang w:val="fr-FR"/>
        </w:rPr>
        <w:tab/>
        <w:t>b)</w:t>
      </w:r>
      <w:r>
        <w:rPr>
          <w:lang w:val="fr-FR"/>
        </w:rPr>
        <w:tab/>
      </w:r>
      <w:r w:rsidR="000717BC" w:rsidRPr="00A00090">
        <w:rPr>
          <w:lang w:val="fr-FR"/>
        </w:rPr>
        <w:t>Mesures d</w:t>
      </w:r>
      <w:r w:rsidR="00FA2A3F">
        <w:rPr>
          <w:lang w:val="fr-FR"/>
        </w:rPr>
        <w:t>’</w:t>
      </w:r>
      <w:r w:rsidR="000717BC" w:rsidRPr="00A00090">
        <w:rPr>
          <w:lang w:val="fr-FR"/>
        </w:rPr>
        <w:t>indemnisation économique</w:t>
      </w:r>
      <w:r w:rsidR="0090226E">
        <w:rPr>
          <w:lang w:val="fr-FR"/>
        </w:rPr>
        <w:t>:</w:t>
      </w:r>
      <w:r w:rsidR="000717BC" w:rsidRPr="00A00090">
        <w:rPr>
          <w:lang w:val="fr-FR"/>
        </w:rPr>
        <w:t xml:space="preserve"> indemnisation économique, bourses, santé</w:t>
      </w:r>
      <w:r>
        <w:rPr>
          <w:lang w:val="fr-FR"/>
        </w:rPr>
        <w:t>;</w:t>
      </w:r>
    </w:p>
    <w:p w:rsidR="000717BC" w:rsidRPr="00A00090" w:rsidRDefault="001C6519" w:rsidP="001C6519">
      <w:pPr>
        <w:tabs>
          <w:tab w:val="left" w:pos="567"/>
          <w:tab w:val="left" w:pos="1134"/>
        </w:tabs>
        <w:spacing w:after="240"/>
        <w:rPr>
          <w:lang w:val="fr-FR"/>
        </w:rPr>
      </w:pPr>
      <w:r>
        <w:rPr>
          <w:lang w:val="fr-FR"/>
        </w:rPr>
        <w:tab/>
        <w:t>c)</w:t>
      </w:r>
      <w:r>
        <w:rPr>
          <w:lang w:val="fr-FR"/>
        </w:rPr>
        <w:tab/>
      </w:r>
      <w:r w:rsidR="000717BC" w:rsidRPr="00A00090">
        <w:rPr>
          <w:lang w:val="fr-FR"/>
        </w:rPr>
        <w:t>Mesures d</w:t>
      </w:r>
      <w:r w:rsidR="00FA2A3F">
        <w:rPr>
          <w:lang w:val="fr-FR"/>
        </w:rPr>
        <w:t>’</w:t>
      </w:r>
      <w:r w:rsidR="000717BC" w:rsidRPr="00A00090">
        <w:rPr>
          <w:lang w:val="fr-FR"/>
        </w:rPr>
        <w:t>indemnisation culturelle des victimes</w:t>
      </w:r>
      <w:r>
        <w:rPr>
          <w:lang w:val="fr-FR"/>
        </w:rPr>
        <w:t>;</w:t>
      </w:r>
    </w:p>
    <w:p w:rsidR="000717BC" w:rsidRPr="00A00090" w:rsidRDefault="001C6519" w:rsidP="001C6519">
      <w:pPr>
        <w:tabs>
          <w:tab w:val="left" w:pos="567"/>
          <w:tab w:val="left" w:pos="1134"/>
        </w:tabs>
        <w:spacing w:after="240"/>
        <w:rPr>
          <w:lang w:val="fr-FR"/>
        </w:rPr>
      </w:pPr>
      <w:r>
        <w:rPr>
          <w:lang w:val="fr-FR"/>
        </w:rPr>
        <w:tab/>
        <w:t>d)</w:t>
      </w:r>
      <w:r>
        <w:rPr>
          <w:lang w:val="fr-FR"/>
        </w:rPr>
        <w:tab/>
      </w:r>
      <w:r w:rsidR="000717BC" w:rsidRPr="00A00090">
        <w:rPr>
          <w:lang w:val="fr-FR"/>
        </w:rPr>
        <w:t>Mesures de rétablissement de la dignité</w:t>
      </w:r>
      <w:r w:rsidR="0090226E">
        <w:rPr>
          <w:lang w:val="fr-FR"/>
        </w:rPr>
        <w:t>:</w:t>
      </w:r>
      <w:r w:rsidR="000717BC" w:rsidRPr="00A00090">
        <w:rPr>
          <w:lang w:val="fr-FR"/>
        </w:rPr>
        <w:t xml:space="preserve"> mém</w:t>
      </w:r>
      <w:r>
        <w:rPr>
          <w:lang w:val="fr-FR"/>
        </w:rPr>
        <w:t>oire historique, exhumations et </w:t>
      </w:r>
      <w:r w:rsidR="000717BC" w:rsidRPr="00A00090">
        <w:rPr>
          <w:lang w:val="fr-FR"/>
        </w:rPr>
        <w:t>inhumations</w:t>
      </w:r>
      <w:r>
        <w:rPr>
          <w:lang w:val="fr-FR"/>
        </w:rPr>
        <w:t>;</w:t>
      </w:r>
    </w:p>
    <w:p w:rsidR="000717BC" w:rsidRPr="00A00090" w:rsidRDefault="001C6519" w:rsidP="001C6519">
      <w:pPr>
        <w:tabs>
          <w:tab w:val="left" w:pos="567"/>
          <w:tab w:val="left" w:pos="1134"/>
        </w:tabs>
        <w:spacing w:after="240"/>
        <w:rPr>
          <w:lang w:val="fr-FR"/>
        </w:rPr>
      </w:pPr>
      <w:r>
        <w:rPr>
          <w:lang w:val="fr-FR"/>
        </w:rPr>
        <w:tab/>
        <w:t>e)</w:t>
      </w:r>
      <w:r>
        <w:rPr>
          <w:lang w:val="fr-FR"/>
        </w:rPr>
        <w:tab/>
      </w:r>
      <w:r w:rsidR="000717BC" w:rsidRPr="00A00090">
        <w:rPr>
          <w:lang w:val="fr-FR"/>
        </w:rPr>
        <w:t>Mesures de réparation psychosociale.</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Les mesures d</w:t>
      </w:r>
      <w:r w:rsidR="00FA2A3F">
        <w:rPr>
          <w:lang w:val="fr-FR"/>
        </w:rPr>
        <w:t>’</w:t>
      </w:r>
      <w:r w:rsidRPr="00A00090">
        <w:rPr>
          <w:lang w:val="fr-FR"/>
        </w:rPr>
        <w:t>indemnisation appliquées, qu</w:t>
      </w:r>
      <w:r w:rsidR="00FA2A3F">
        <w:rPr>
          <w:lang w:val="fr-FR"/>
        </w:rPr>
        <w:t>’</w:t>
      </w:r>
      <w:r w:rsidRPr="00A00090">
        <w:rPr>
          <w:lang w:val="fr-FR"/>
        </w:rPr>
        <w:t>elles soient individuelles, collectives, matérielles ou immatérielles, doivent respecter cinq</w:t>
      </w:r>
      <w:r w:rsidR="001C6519">
        <w:rPr>
          <w:lang w:val="fr-FR"/>
        </w:rPr>
        <w:t xml:space="preserve"> principes institutionnels, qui </w:t>
      </w:r>
      <w:r w:rsidRPr="00A00090">
        <w:rPr>
          <w:lang w:val="fr-FR"/>
        </w:rPr>
        <w:t>constituent également des stratégies transversales</w:t>
      </w:r>
      <w:r w:rsidR="0090226E">
        <w:rPr>
          <w:lang w:val="fr-FR"/>
        </w:rPr>
        <w:t>:</w:t>
      </w:r>
    </w:p>
    <w:p w:rsidR="000717BC" w:rsidRPr="00A00090" w:rsidRDefault="001C6519" w:rsidP="001C6519">
      <w:pPr>
        <w:tabs>
          <w:tab w:val="left" w:pos="567"/>
          <w:tab w:val="left" w:pos="1134"/>
        </w:tabs>
        <w:spacing w:after="240"/>
        <w:rPr>
          <w:lang w:val="fr-FR"/>
        </w:rPr>
      </w:pPr>
      <w:r>
        <w:rPr>
          <w:lang w:val="fr-FR"/>
        </w:rPr>
        <w:tab/>
        <w:t>a)</w:t>
      </w:r>
      <w:r>
        <w:rPr>
          <w:lang w:val="fr-FR"/>
        </w:rPr>
        <w:tab/>
      </w:r>
      <w:r w:rsidR="000717BC" w:rsidRPr="00A00090">
        <w:rPr>
          <w:lang w:val="fr-FR"/>
        </w:rPr>
        <w:t>Principe de multiculturalité et d</w:t>
      </w:r>
      <w:r w:rsidR="00FA2A3F">
        <w:rPr>
          <w:lang w:val="fr-FR"/>
        </w:rPr>
        <w:t>’</w:t>
      </w:r>
      <w:r w:rsidR="000717BC" w:rsidRPr="00A00090">
        <w:rPr>
          <w:lang w:val="fr-FR"/>
        </w:rPr>
        <w:t>interculturalité</w:t>
      </w:r>
      <w:r>
        <w:rPr>
          <w:lang w:val="fr-FR"/>
        </w:rPr>
        <w:t>;</w:t>
      </w:r>
    </w:p>
    <w:p w:rsidR="000717BC" w:rsidRPr="00A00090" w:rsidRDefault="001C6519" w:rsidP="001C6519">
      <w:pPr>
        <w:tabs>
          <w:tab w:val="left" w:pos="567"/>
          <w:tab w:val="left" w:pos="1134"/>
        </w:tabs>
        <w:spacing w:after="240"/>
        <w:rPr>
          <w:lang w:val="fr-FR"/>
        </w:rPr>
      </w:pPr>
      <w:r>
        <w:rPr>
          <w:lang w:val="fr-FR"/>
        </w:rPr>
        <w:tab/>
        <w:t>b)</w:t>
      </w:r>
      <w:r>
        <w:rPr>
          <w:lang w:val="fr-FR"/>
        </w:rPr>
        <w:tab/>
      </w:r>
      <w:r w:rsidR="000717BC" w:rsidRPr="00A00090">
        <w:rPr>
          <w:lang w:val="fr-FR"/>
        </w:rPr>
        <w:t>Principe de l</w:t>
      </w:r>
      <w:r w:rsidR="00FA2A3F">
        <w:rPr>
          <w:lang w:val="fr-FR"/>
        </w:rPr>
        <w:t>’</w:t>
      </w:r>
      <w:r>
        <w:rPr>
          <w:lang w:val="fr-FR"/>
        </w:rPr>
        <w:t>équité entre les sexes;</w:t>
      </w:r>
    </w:p>
    <w:p w:rsidR="000717BC" w:rsidRPr="00A00090" w:rsidRDefault="001C6519" w:rsidP="001C6519">
      <w:pPr>
        <w:tabs>
          <w:tab w:val="left" w:pos="567"/>
          <w:tab w:val="left" w:pos="1134"/>
        </w:tabs>
        <w:spacing w:after="240"/>
        <w:rPr>
          <w:lang w:val="fr-FR"/>
        </w:rPr>
      </w:pPr>
      <w:r>
        <w:rPr>
          <w:lang w:val="fr-FR"/>
        </w:rPr>
        <w:tab/>
        <w:t>c)</w:t>
      </w:r>
      <w:r>
        <w:rPr>
          <w:lang w:val="fr-FR"/>
        </w:rPr>
        <w:tab/>
      </w:r>
      <w:r w:rsidR="000717BC" w:rsidRPr="00A00090">
        <w:rPr>
          <w:lang w:val="fr-FR"/>
        </w:rPr>
        <w:t>Principe de durabilité environnementale</w:t>
      </w:r>
      <w:r>
        <w:rPr>
          <w:lang w:val="fr-FR"/>
        </w:rPr>
        <w:t>;</w:t>
      </w:r>
      <w:r w:rsidR="000717BC" w:rsidRPr="00A00090">
        <w:rPr>
          <w:lang w:val="fr-FR"/>
        </w:rPr>
        <w:t xml:space="preserve"> </w:t>
      </w:r>
    </w:p>
    <w:p w:rsidR="000717BC" w:rsidRPr="00A00090" w:rsidRDefault="001C6519" w:rsidP="001C6519">
      <w:pPr>
        <w:tabs>
          <w:tab w:val="left" w:pos="567"/>
          <w:tab w:val="left" w:pos="1134"/>
        </w:tabs>
        <w:spacing w:after="240"/>
        <w:rPr>
          <w:lang w:val="fr-FR"/>
        </w:rPr>
      </w:pPr>
      <w:r>
        <w:rPr>
          <w:lang w:val="fr-FR"/>
        </w:rPr>
        <w:tab/>
        <w:t>d)</w:t>
      </w:r>
      <w:r>
        <w:rPr>
          <w:lang w:val="fr-FR"/>
        </w:rPr>
        <w:tab/>
      </w:r>
      <w:r w:rsidR="000717BC" w:rsidRPr="00A00090">
        <w:rPr>
          <w:lang w:val="fr-FR"/>
        </w:rPr>
        <w:t>Princip</w:t>
      </w:r>
      <w:r>
        <w:rPr>
          <w:lang w:val="fr-FR"/>
        </w:rPr>
        <w:t>e de participation démocratique;</w:t>
      </w:r>
    </w:p>
    <w:p w:rsidR="000717BC" w:rsidRPr="00A00090" w:rsidRDefault="001C6519" w:rsidP="001C6519">
      <w:pPr>
        <w:tabs>
          <w:tab w:val="left" w:pos="567"/>
          <w:tab w:val="left" w:pos="1134"/>
        </w:tabs>
        <w:spacing w:after="240"/>
        <w:rPr>
          <w:lang w:val="fr-FR"/>
        </w:rPr>
      </w:pPr>
      <w:r>
        <w:rPr>
          <w:lang w:val="fr-FR"/>
        </w:rPr>
        <w:tab/>
        <w:t>e)</w:t>
      </w:r>
      <w:r>
        <w:rPr>
          <w:lang w:val="fr-FR"/>
        </w:rPr>
        <w:tab/>
      </w:r>
      <w:r w:rsidR="000717BC" w:rsidRPr="00A00090">
        <w:rPr>
          <w:lang w:val="fr-FR"/>
        </w:rPr>
        <w:t>Principe d</w:t>
      </w:r>
      <w:r w:rsidR="00FA2A3F">
        <w:rPr>
          <w:lang w:val="fr-FR"/>
        </w:rPr>
        <w:t>’</w:t>
      </w:r>
      <w:r w:rsidR="000717BC" w:rsidRPr="00A00090">
        <w:rPr>
          <w:lang w:val="fr-FR"/>
        </w:rPr>
        <w:t>intégralité Maya Kem</w:t>
      </w:r>
      <w:r w:rsidR="00757F5E" w:rsidRPr="00A00090">
        <w:rPr>
          <w:lang w:val="fr-FR"/>
        </w:rPr>
        <w:t>.</w:t>
      </w:r>
      <w:r w:rsidR="000717BC" w:rsidRPr="00A00090">
        <w:rPr>
          <w:lang w:val="fr-FR"/>
        </w:rPr>
        <w:t xml:space="preserve"> </w:t>
      </w:r>
    </w:p>
    <w:p w:rsidR="000717BC" w:rsidRPr="00E625EF" w:rsidRDefault="000717BC" w:rsidP="008C1CD4">
      <w:pPr>
        <w:tabs>
          <w:tab w:val="left" w:pos="567"/>
          <w:tab w:val="left" w:pos="1134"/>
        </w:tabs>
        <w:spacing w:after="240"/>
        <w:rPr>
          <w:b/>
          <w:bCs/>
          <w:i/>
          <w:iCs/>
          <w:lang w:val="fr-FR"/>
        </w:rPr>
      </w:pPr>
      <w:r w:rsidRPr="00E625EF">
        <w:rPr>
          <w:b/>
          <w:bCs/>
          <w:i/>
          <w:iCs/>
          <w:lang w:val="fr-FR"/>
        </w:rPr>
        <w:t xml:space="preserve">Réparation psychosociale </w:t>
      </w:r>
    </w:p>
    <w:p w:rsidR="000717BC" w:rsidRPr="009C624F" w:rsidRDefault="009C624F" w:rsidP="008B1A37">
      <w:pPr>
        <w:numPr>
          <w:ilvl w:val="0"/>
          <w:numId w:val="3"/>
        </w:numPr>
        <w:tabs>
          <w:tab w:val="left" w:pos="567"/>
          <w:tab w:val="left" w:pos="1134"/>
        </w:tabs>
        <w:spacing w:after="240"/>
        <w:ind w:left="0" w:firstLine="0"/>
        <w:rPr>
          <w:lang w:val="fr-FR"/>
        </w:rPr>
      </w:pPr>
      <w:r w:rsidRPr="009C624F">
        <w:rPr>
          <w:lang w:val="fr-FR"/>
        </w:rPr>
        <w:t xml:space="preserve">Un accompagnement psychosocial  a été mis </w:t>
      </w:r>
      <w:smartTag w:uri="SmartTagTypeLegixLinks" w:element="LegixLinks">
        <w:smartTagPr>
          <w:attr w:name="ID" w:val="30094"/>
          <w:attr w:name="Base" w:val="Codigo"/>
        </w:smartTagPr>
        <w:r w:rsidRPr="009C624F">
          <w:rPr>
            <w:lang w:val="fr-FR"/>
          </w:rPr>
          <w:t>en</w:t>
        </w:r>
      </w:smartTag>
      <w:r w:rsidRPr="009C624F">
        <w:rPr>
          <w:lang w:val="fr-FR"/>
        </w:rPr>
        <w:t xml:space="preserve"> place autour des processus d’exhumation et lors d’interventions au niveau des familles, des groupes et des communautés, sous la forme de groupes de réflexion, d’entraide et de soutien.</w:t>
      </w:r>
    </w:p>
    <w:p w:rsidR="000717BC" w:rsidRPr="00E625EF" w:rsidRDefault="000717BC" w:rsidP="008C1CD4">
      <w:pPr>
        <w:tabs>
          <w:tab w:val="left" w:pos="567"/>
          <w:tab w:val="left" w:pos="1134"/>
        </w:tabs>
        <w:spacing w:after="240"/>
        <w:rPr>
          <w:b/>
          <w:bCs/>
          <w:i/>
          <w:iCs/>
          <w:lang w:val="fr-FR"/>
        </w:rPr>
      </w:pPr>
      <w:r w:rsidRPr="00E625EF">
        <w:rPr>
          <w:b/>
          <w:bCs/>
          <w:i/>
          <w:iCs/>
          <w:lang w:val="fr-FR"/>
        </w:rPr>
        <w:t xml:space="preserve">Indemnisation économique </w:t>
      </w:r>
    </w:p>
    <w:p w:rsidR="000717BC" w:rsidRPr="00A00090" w:rsidRDefault="000717BC" w:rsidP="008B1A37">
      <w:pPr>
        <w:numPr>
          <w:ilvl w:val="0"/>
          <w:numId w:val="3"/>
        </w:numPr>
        <w:tabs>
          <w:tab w:val="left" w:pos="567"/>
          <w:tab w:val="left" w:pos="1134"/>
        </w:tabs>
        <w:spacing w:after="240"/>
        <w:ind w:left="0" w:firstLine="0"/>
        <w:rPr>
          <w:lang w:val="fr-FR"/>
        </w:rPr>
      </w:pPr>
      <w:r w:rsidRPr="00A00090">
        <w:rPr>
          <w:lang w:val="fr-FR"/>
        </w:rPr>
        <w:t>Les mesures d</w:t>
      </w:r>
      <w:r w:rsidR="00FA2A3F">
        <w:rPr>
          <w:lang w:val="fr-FR"/>
        </w:rPr>
        <w:t>’</w:t>
      </w:r>
      <w:r w:rsidRPr="00A00090">
        <w:rPr>
          <w:lang w:val="fr-FR"/>
        </w:rPr>
        <w:t>indemnisation économique comprennent trois volets</w:t>
      </w:r>
      <w:r w:rsidR="0090226E">
        <w:rPr>
          <w:lang w:val="fr-FR"/>
        </w:rPr>
        <w:t>:</w:t>
      </w:r>
      <w:r w:rsidRPr="00A00090">
        <w:rPr>
          <w:lang w:val="fr-FR"/>
        </w:rPr>
        <w:t xml:space="preserve"> l</w:t>
      </w:r>
      <w:r w:rsidR="00FA2A3F">
        <w:rPr>
          <w:lang w:val="fr-FR"/>
        </w:rPr>
        <w:t>’</w:t>
      </w:r>
      <w:r w:rsidRPr="00A00090">
        <w:rPr>
          <w:lang w:val="fr-FR"/>
        </w:rPr>
        <w:t>indemnisation économique, les bourses d</w:t>
      </w:r>
      <w:r w:rsidR="00FA2A3F">
        <w:rPr>
          <w:lang w:val="fr-FR"/>
        </w:rPr>
        <w:t>’</w:t>
      </w:r>
      <w:r w:rsidRPr="00A00090">
        <w:rPr>
          <w:lang w:val="fr-FR"/>
        </w:rPr>
        <w:t>études et les services de santé.</w:t>
      </w:r>
      <w:r w:rsidR="002810A0" w:rsidRPr="00A00090">
        <w:rPr>
          <w:lang w:val="fr-FR"/>
        </w:rPr>
        <w:t xml:space="preserve"> </w:t>
      </w:r>
      <w:r w:rsidRPr="00A00090">
        <w:rPr>
          <w:lang w:val="fr-FR"/>
        </w:rPr>
        <w:t>À ce jour, on n</w:t>
      </w:r>
      <w:r w:rsidR="00FA2A3F">
        <w:rPr>
          <w:lang w:val="fr-FR"/>
        </w:rPr>
        <w:t>’</w:t>
      </w:r>
      <w:r w:rsidRPr="00A00090">
        <w:rPr>
          <w:lang w:val="fr-FR"/>
        </w:rPr>
        <w:t>a procédé qu</w:t>
      </w:r>
      <w:r w:rsidR="00FA2A3F">
        <w:rPr>
          <w:lang w:val="fr-FR"/>
        </w:rPr>
        <w:t>’</w:t>
      </w:r>
      <w:r w:rsidRPr="00A00090">
        <w:rPr>
          <w:lang w:val="fr-FR"/>
        </w:rPr>
        <w:t>à des indemnisations économiques.</w:t>
      </w:r>
    </w:p>
    <w:p w:rsidR="0000251F" w:rsidRDefault="000717BC" w:rsidP="008B1A37">
      <w:pPr>
        <w:numPr>
          <w:ilvl w:val="0"/>
          <w:numId w:val="3"/>
        </w:numPr>
        <w:tabs>
          <w:tab w:val="left" w:pos="567"/>
          <w:tab w:val="left" w:pos="1134"/>
        </w:tabs>
        <w:spacing w:after="240"/>
        <w:ind w:left="0" w:firstLine="0"/>
        <w:rPr>
          <w:lang w:val="fr-FR"/>
        </w:rPr>
      </w:pPr>
      <w:r w:rsidRPr="00A00090">
        <w:rPr>
          <w:lang w:val="fr-FR"/>
        </w:rPr>
        <w:t>Il s</w:t>
      </w:r>
      <w:r w:rsidR="00FA2A3F">
        <w:rPr>
          <w:lang w:val="fr-FR"/>
        </w:rPr>
        <w:t>’</w:t>
      </w:r>
      <w:r w:rsidRPr="00A00090">
        <w:rPr>
          <w:lang w:val="fr-FR"/>
        </w:rPr>
        <w:t>agit d</w:t>
      </w:r>
      <w:r w:rsidR="00FA2A3F">
        <w:rPr>
          <w:lang w:val="fr-FR"/>
        </w:rPr>
        <w:t>’</w:t>
      </w:r>
      <w:r w:rsidRPr="00A00090">
        <w:rPr>
          <w:lang w:val="fr-FR"/>
        </w:rPr>
        <w:t>apporter une aide financière aux victimes civiles du conflit armé ou à leurs familles.</w:t>
      </w:r>
      <w:r w:rsidR="002603F7">
        <w:rPr>
          <w:lang w:val="fr-FR"/>
        </w:rPr>
        <w:t xml:space="preserve"> </w:t>
      </w:r>
    </w:p>
    <w:p w:rsidR="005F5B26" w:rsidRPr="00A00090" w:rsidRDefault="005F5B26" w:rsidP="008B1A37">
      <w:pPr>
        <w:numPr>
          <w:ilvl w:val="0"/>
          <w:numId w:val="3"/>
        </w:numPr>
        <w:tabs>
          <w:tab w:val="left" w:pos="567"/>
          <w:tab w:val="left" w:pos="1134"/>
        </w:tabs>
        <w:spacing w:after="240"/>
        <w:ind w:left="0" w:firstLine="0"/>
        <w:rPr>
          <w:lang w:val="fr-FR"/>
        </w:rPr>
      </w:pPr>
      <w:r w:rsidRPr="00A00090">
        <w:rPr>
          <w:lang w:val="fr-FR"/>
        </w:rPr>
        <w:t>Le Programme national d</w:t>
      </w:r>
      <w:r>
        <w:rPr>
          <w:lang w:val="fr-FR"/>
        </w:rPr>
        <w:t>’</w:t>
      </w:r>
      <w:r w:rsidRPr="00A00090">
        <w:rPr>
          <w:lang w:val="fr-FR"/>
        </w:rPr>
        <w:t>indemnisation, lancé en avril 2008, a alloué 23 829 millions de quetzales à 1251 victimes survivantes d</w:t>
      </w:r>
      <w:r>
        <w:rPr>
          <w:lang w:val="fr-FR"/>
        </w:rPr>
        <w:t>u conflit armé interne dans les </w:t>
      </w:r>
      <w:r w:rsidRPr="00A00090">
        <w:rPr>
          <w:lang w:val="fr-FR"/>
        </w:rPr>
        <w:t>départements de Nebaj, Quiché et Chimaltenango. Pour l</w:t>
      </w:r>
      <w:r>
        <w:rPr>
          <w:lang w:val="fr-FR"/>
        </w:rPr>
        <w:t>’</w:t>
      </w:r>
      <w:r w:rsidRPr="00A00090">
        <w:rPr>
          <w:lang w:val="fr-FR"/>
        </w:rPr>
        <w:t>État, l</w:t>
      </w:r>
      <w:r>
        <w:rPr>
          <w:lang w:val="fr-FR"/>
        </w:rPr>
        <w:t>’</w:t>
      </w:r>
      <w:r w:rsidRPr="00A00090">
        <w:rPr>
          <w:lang w:val="fr-FR"/>
        </w:rPr>
        <w:t>indemnisation ne représente pas seulement une contribution économique, elle constitue également une reconnaissance officielle des actions commises par les forces de sécurité pendant 36 ans. En plus de la compensation économique, il y aura également des aides pour les enfants, le logement, l</w:t>
      </w:r>
      <w:r>
        <w:rPr>
          <w:lang w:val="fr-FR"/>
        </w:rPr>
        <w:t>’</w:t>
      </w:r>
      <w:r w:rsidRPr="00A00090">
        <w:rPr>
          <w:lang w:val="fr-FR"/>
        </w:rPr>
        <w:t>indemnisation collective prioritaire, les projets productifs et tout ce qui se rapporte à l</w:t>
      </w:r>
      <w:r>
        <w:rPr>
          <w:lang w:val="fr-FR"/>
        </w:rPr>
        <w:t>’</w:t>
      </w:r>
      <w:r w:rsidRPr="00A00090">
        <w:rPr>
          <w:lang w:val="fr-FR"/>
        </w:rPr>
        <w:t>indemnisation intégrale.</w:t>
      </w:r>
    </w:p>
    <w:p w:rsidR="005F5B26" w:rsidRPr="00A00090" w:rsidRDefault="005F5B26" w:rsidP="008B1A37">
      <w:pPr>
        <w:numPr>
          <w:ilvl w:val="0"/>
          <w:numId w:val="3"/>
        </w:numPr>
        <w:tabs>
          <w:tab w:val="left" w:pos="567"/>
          <w:tab w:val="left" w:pos="1134"/>
        </w:tabs>
        <w:spacing w:after="240"/>
        <w:ind w:left="0" w:firstLine="0"/>
        <w:rPr>
          <w:lang w:val="fr-FR"/>
        </w:rPr>
      </w:pPr>
      <w:r w:rsidRPr="00A00090">
        <w:rPr>
          <w:lang w:val="fr-FR"/>
        </w:rPr>
        <w:t>Le Programme national d</w:t>
      </w:r>
      <w:r>
        <w:rPr>
          <w:lang w:val="fr-FR"/>
        </w:rPr>
        <w:t>’</w:t>
      </w:r>
      <w:r w:rsidRPr="00A00090">
        <w:rPr>
          <w:lang w:val="fr-FR"/>
        </w:rPr>
        <w:t>indemnisation (PNR) prévoit de distribuer en 2008 une indemnisation de l</w:t>
      </w:r>
      <w:r>
        <w:rPr>
          <w:lang w:val="fr-FR"/>
        </w:rPr>
        <w:t>’</w:t>
      </w:r>
      <w:r w:rsidRPr="00A00090">
        <w:rPr>
          <w:lang w:val="fr-FR"/>
        </w:rPr>
        <w:t>État à 10 477 familles victimes du conflit armé interne.</w:t>
      </w:r>
    </w:p>
    <w:p w:rsidR="005F5B26" w:rsidRPr="00A00090" w:rsidRDefault="005F5B26" w:rsidP="008B1A37">
      <w:pPr>
        <w:numPr>
          <w:ilvl w:val="0"/>
          <w:numId w:val="3"/>
        </w:numPr>
        <w:tabs>
          <w:tab w:val="left" w:pos="567"/>
          <w:tab w:val="left" w:pos="1134"/>
        </w:tabs>
        <w:spacing w:after="240"/>
        <w:ind w:left="0" w:firstLine="0"/>
        <w:rPr>
          <w:lang w:val="fr-FR"/>
        </w:rPr>
      </w:pPr>
      <w:r w:rsidRPr="00A00090">
        <w:rPr>
          <w:lang w:val="fr-FR"/>
        </w:rPr>
        <w:t>Les familles des victimes recevront entre 2 665 et 3 200 dollars selon que la personne au titre de laquelle elles réclament une indemnité est morte ou disparue. Le PGN dispose pour ce faire d</w:t>
      </w:r>
      <w:r>
        <w:rPr>
          <w:lang w:val="fr-FR"/>
        </w:rPr>
        <w:t>’</w:t>
      </w:r>
      <w:r w:rsidRPr="00A00090">
        <w:rPr>
          <w:lang w:val="fr-FR"/>
        </w:rPr>
        <w:t>un budget de 300 millions de quetzales (environ 40 millions de dollars). Les paiements ont pris du retard ces dernières années et il y a environ 25 000 familles qui attendant que leur cas soit examiné. De janvier à août 2008, l</w:t>
      </w:r>
      <w:r>
        <w:rPr>
          <w:lang w:val="fr-FR"/>
        </w:rPr>
        <w:t>’</w:t>
      </w:r>
      <w:r w:rsidRPr="00A00090">
        <w:rPr>
          <w:lang w:val="fr-FR"/>
        </w:rPr>
        <w:t xml:space="preserve">État a effectué 2000 paiements aux familles. </w:t>
      </w:r>
    </w:p>
    <w:p w:rsidR="000717BC" w:rsidRPr="00A00090" w:rsidRDefault="000717BC" w:rsidP="00557393">
      <w:pPr>
        <w:tabs>
          <w:tab w:val="left" w:pos="567"/>
          <w:tab w:val="left" w:pos="1134"/>
        </w:tabs>
        <w:spacing w:after="240"/>
        <w:jc w:val="center"/>
        <w:rPr>
          <w:lang w:val="fr-FR"/>
        </w:rPr>
      </w:pPr>
      <w:r w:rsidRPr="009C624F">
        <w:rPr>
          <w:lang w:val="fr-FR"/>
        </w:rPr>
        <w:t>Tableau 19</w:t>
      </w:r>
      <w:r w:rsidR="00557393" w:rsidRPr="009C624F">
        <w:rPr>
          <w:lang w:val="fr-FR"/>
        </w:rPr>
        <w:t>.</w:t>
      </w:r>
      <w:r w:rsidR="00557393">
        <w:rPr>
          <w:lang w:val="fr-FR"/>
        </w:rPr>
        <w:t xml:space="preserve">  </w:t>
      </w:r>
      <w:r w:rsidRPr="00A00090">
        <w:rPr>
          <w:lang w:val="fr-FR"/>
        </w:rPr>
        <w:t>Bénéficiaires de l</w:t>
      </w:r>
      <w:r w:rsidR="00FA2A3F">
        <w:rPr>
          <w:lang w:val="fr-FR"/>
        </w:rPr>
        <w:t>’</w:t>
      </w:r>
      <w:r w:rsidRPr="00A00090">
        <w:rPr>
          <w:lang w:val="fr-FR"/>
        </w:rPr>
        <w:t>indemnisation économique</w:t>
      </w:r>
    </w:p>
    <w:bookmarkStart w:id="6" w:name="_1286288404"/>
    <w:bookmarkStart w:id="7" w:name="_1286288587"/>
    <w:bookmarkStart w:id="8" w:name="_MON_1325669839"/>
    <w:bookmarkEnd w:id="8"/>
    <w:p w:rsidR="0000251F" w:rsidRPr="00A00090" w:rsidRDefault="000D71DD" w:rsidP="00DE5AE2">
      <w:pPr>
        <w:pStyle w:val="Sinespaciado"/>
        <w:tabs>
          <w:tab w:val="left" w:pos="567"/>
          <w:tab w:val="left" w:pos="1134"/>
        </w:tabs>
        <w:spacing w:after="240"/>
        <w:jc w:val="center"/>
        <w:rPr>
          <w:rFonts w:ascii="Times New Roman" w:hAnsi="Times New Roman"/>
          <w:sz w:val="24"/>
          <w:szCs w:val="24"/>
          <w:lang w:val="fr-FR"/>
        </w:rPr>
      </w:pPr>
      <w:r>
        <w:object w:dxaOrig="7384" w:dyaOrig="3440">
          <v:shape id="_x0000_i1028" type="#_x0000_t75" style="width:369pt;height:171.75pt" o:ole="">
            <v:imagedata r:id="rId20" o:title=""/>
          </v:shape>
          <o:OLEObject Type="Embed" ProgID="Word.Picture.8" ShapeID="_x0000_i1028" DrawAspect="Content" ObjectID="_1395266860" r:id="rId21"/>
        </w:object>
      </w:r>
    </w:p>
    <w:bookmarkEnd w:id="6"/>
    <w:bookmarkEnd w:id="7"/>
    <w:p w:rsidR="000717BC" w:rsidRPr="00A00090" w:rsidRDefault="00DE5AE2" w:rsidP="00335205">
      <w:pPr>
        <w:tabs>
          <w:tab w:val="left" w:pos="567"/>
          <w:tab w:val="left" w:pos="1134"/>
        </w:tabs>
        <w:spacing w:after="240"/>
        <w:rPr>
          <w:lang w:val="fr-FR"/>
        </w:rPr>
      </w:pPr>
      <w:r>
        <w:rPr>
          <w:lang w:val="fr-FR"/>
        </w:rPr>
        <w:tab/>
      </w:r>
      <w:r w:rsidR="000717BC" w:rsidRPr="00DE5AE2">
        <w:rPr>
          <w:lang w:val="fr-FR"/>
        </w:rPr>
        <w:t>Le graphique ci</w:t>
      </w:r>
      <w:r w:rsidR="00335205">
        <w:rPr>
          <w:lang w:val="fr-FR"/>
        </w:rPr>
        <w:noBreakHyphen/>
      </w:r>
      <w:r w:rsidR="000717BC" w:rsidRPr="00DE5AE2">
        <w:rPr>
          <w:lang w:val="fr-FR"/>
        </w:rPr>
        <w:t>dessus indique le nombre de bénéfici</w:t>
      </w:r>
      <w:r>
        <w:rPr>
          <w:lang w:val="fr-FR"/>
        </w:rPr>
        <w:t>aires enregistrés entre 2005 et </w:t>
      </w:r>
      <w:r w:rsidR="000717BC" w:rsidRPr="00DE5AE2">
        <w:rPr>
          <w:lang w:val="fr-FR"/>
        </w:rPr>
        <w:t>2008. Ainsi que le montre le graphique, l</w:t>
      </w:r>
      <w:r w:rsidR="00FA2A3F" w:rsidRPr="00DE5AE2">
        <w:rPr>
          <w:lang w:val="fr-FR"/>
        </w:rPr>
        <w:t>’</w:t>
      </w:r>
      <w:r w:rsidR="000717BC" w:rsidRPr="00DE5AE2">
        <w:rPr>
          <w:lang w:val="fr-FR"/>
        </w:rPr>
        <w:t>efficacité des processus de la chaîne d</w:t>
      </w:r>
      <w:r w:rsidR="00FA2A3F" w:rsidRPr="00DE5AE2">
        <w:rPr>
          <w:lang w:val="fr-FR"/>
        </w:rPr>
        <w:t>’</w:t>
      </w:r>
      <w:r w:rsidR="000717BC" w:rsidRPr="00DE5AE2">
        <w:rPr>
          <w:lang w:val="fr-FR"/>
        </w:rPr>
        <w:t>indemnisation mise en place en 2008 a été nettement améliorée comme en témoigne l</w:t>
      </w:r>
      <w:r w:rsidR="00FA2A3F" w:rsidRPr="00DE5AE2">
        <w:rPr>
          <w:lang w:val="fr-FR"/>
        </w:rPr>
        <w:t>’</w:t>
      </w:r>
      <w:r w:rsidR="000717BC" w:rsidRPr="00DE5AE2">
        <w:rPr>
          <w:lang w:val="fr-FR"/>
        </w:rPr>
        <w:t>augmentation de 21,90</w:t>
      </w:r>
      <w:r w:rsidR="005F5B26">
        <w:rPr>
          <w:lang w:val="fr-FR"/>
        </w:rPr>
        <w:t xml:space="preserve"> %</w:t>
      </w:r>
      <w:r w:rsidR="000717BC" w:rsidRPr="00DE5AE2">
        <w:rPr>
          <w:lang w:val="fr-FR"/>
        </w:rPr>
        <w:t xml:space="preserve"> constatée en matière d</w:t>
      </w:r>
      <w:r w:rsidR="00FA2A3F" w:rsidRPr="00DE5AE2">
        <w:rPr>
          <w:lang w:val="fr-FR"/>
        </w:rPr>
        <w:t>’</w:t>
      </w:r>
      <w:r w:rsidR="000717BC" w:rsidRPr="00DE5AE2">
        <w:rPr>
          <w:lang w:val="fr-FR"/>
        </w:rPr>
        <w:t>indemn</w:t>
      </w:r>
      <w:r w:rsidR="005F5B26">
        <w:rPr>
          <w:lang w:val="fr-FR"/>
        </w:rPr>
        <w:t>ités financières, par rapport à </w:t>
      </w:r>
      <w:r w:rsidR="000717BC" w:rsidRPr="00DE5AE2">
        <w:rPr>
          <w:lang w:val="fr-FR"/>
        </w:rPr>
        <w:t xml:space="preserve">2007. </w:t>
      </w:r>
    </w:p>
    <w:p w:rsidR="0089204C" w:rsidRPr="00A00090" w:rsidRDefault="0089204C" w:rsidP="005F5B26">
      <w:pPr>
        <w:pStyle w:val="Sinespaciado"/>
        <w:keepNext/>
        <w:tabs>
          <w:tab w:val="left" w:pos="567"/>
          <w:tab w:val="left" w:pos="1134"/>
        </w:tabs>
        <w:spacing w:after="240"/>
        <w:jc w:val="center"/>
        <w:rPr>
          <w:rFonts w:ascii="Times New Roman" w:hAnsi="Times New Roman"/>
          <w:sz w:val="24"/>
          <w:szCs w:val="24"/>
          <w:lang w:val="fr-FR"/>
        </w:rPr>
      </w:pPr>
      <w:r w:rsidRPr="009C624F">
        <w:rPr>
          <w:rFonts w:ascii="Times New Roman" w:hAnsi="Times New Roman"/>
          <w:sz w:val="24"/>
          <w:szCs w:val="24"/>
          <w:lang w:val="fr-FR"/>
        </w:rPr>
        <w:t>Tableau 20</w:t>
      </w:r>
    </w:p>
    <w:bookmarkStart w:id="9" w:name="_MON_1325670052"/>
    <w:bookmarkStart w:id="10" w:name="_MON_1325670517"/>
    <w:bookmarkEnd w:id="9"/>
    <w:bookmarkEnd w:id="10"/>
    <w:p w:rsidR="0000251F" w:rsidRPr="00A00090" w:rsidRDefault="001B0F8C" w:rsidP="005F5B26">
      <w:pPr>
        <w:pStyle w:val="Sinespaciado"/>
        <w:keepNext/>
        <w:tabs>
          <w:tab w:val="left" w:pos="567"/>
          <w:tab w:val="left" w:pos="1134"/>
        </w:tabs>
        <w:spacing w:after="240"/>
        <w:jc w:val="center"/>
        <w:rPr>
          <w:rFonts w:ascii="Times New Roman" w:hAnsi="Times New Roman"/>
          <w:sz w:val="24"/>
          <w:szCs w:val="24"/>
          <w:lang w:val="fr-FR"/>
        </w:rPr>
      </w:pPr>
      <w:r>
        <w:object w:dxaOrig="7668" w:dyaOrig="4006">
          <v:shape id="_x0000_i1029" type="#_x0000_t75" style="width:383.25pt;height:200.25pt" o:ole="">
            <v:imagedata r:id="rId22" o:title=""/>
          </v:shape>
          <o:OLEObject Type="Embed" ProgID="Word.Picture.8" ShapeID="_x0000_i1029" DrawAspect="Content" ObjectID="_1395266861" r:id="rId23"/>
        </w:object>
      </w:r>
    </w:p>
    <w:p w:rsidR="000717BC" w:rsidRPr="00A00090" w:rsidRDefault="00DE5AE2" w:rsidP="005F5B26">
      <w:pPr>
        <w:keepNext/>
        <w:tabs>
          <w:tab w:val="left" w:pos="567"/>
          <w:tab w:val="left" w:pos="1134"/>
        </w:tabs>
        <w:spacing w:after="240"/>
        <w:rPr>
          <w:lang w:val="fr-FR"/>
        </w:rPr>
      </w:pPr>
      <w:r>
        <w:rPr>
          <w:lang w:val="fr-FR"/>
        </w:rPr>
        <w:tab/>
      </w:r>
      <w:r w:rsidR="000717BC" w:rsidRPr="00DE5AE2">
        <w:rPr>
          <w:lang w:val="fr-FR"/>
        </w:rPr>
        <w:t>Le graphique ci-dessus indique les montants distribués par le PNR sur la période 2005 à 2008. On peut constater qu</w:t>
      </w:r>
      <w:r w:rsidR="00FA2A3F" w:rsidRPr="00DE5AE2">
        <w:rPr>
          <w:lang w:val="fr-FR"/>
        </w:rPr>
        <w:t>’</w:t>
      </w:r>
      <w:r w:rsidR="000717BC" w:rsidRPr="00DE5AE2">
        <w:rPr>
          <w:lang w:val="fr-FR"/>
        </w:rPr>
        <w:t>en 2008, le chiffre a augmenté d</w:t>
      </w:r>
      <w:r w:rsidR="00FA2A3F" w:rsidRPr="00DE5AE2">
        <w:rPr>
          <w:lang w:val="fr-FR"/>
        </w:rPr>
        <w:t>’</w:t>
      </w:r>
      <w:r w:rsidR="000717BC" w:rsidRPr="00DE5AE2">
        <w:rPr>
          <w:lang w:val="fr-FR"/>
        </w:rPr>
        <w:t>environ 40</w:t>
      </w:r>
      <w:r w:rsidR="005F5B26">
        <w:rPr>
          <w:lang w:val="fr-FR"/>
        </w:rPr>
        <w:t xml:space="preserve"> %</w:t>
      </w:r>
      <w:r w:rsidR="000717BC" w:rsidRPr="00DE5AE2">
        <w:rPr>
          <w:lang w:val="fr-FR"/>
        </w:rPr>
        <w:t xml:space="preserve"> par rapport à 2007.</w:t>
      </w:r>
      <w:r w:rsidR="002810A0" w:rsidRPr="00DE5AE2">
        <w:rPr>
          <w:lang w:val="fr-FR"/>
        </w:rPr>
        <w:t xml:space="preserve"> </w:t>
      </w:r>
    </w:p>
    <w:p w:rsidR="000717BC" w:rsidRPr="005F5B26" w:rsidRDefault="000717BC" w:rsidP="008B1A70">
      <w:pPr>
        <w:tabs>
          <w:tab w:val="left" w:pos="567"/>
          <w:tab w:val="left" w:pos="1134"/>
        </w:tabs>
        <w:spacing w:after="240"/>
        <w:ind w:left="567" w:hanging="567"/>
        <w:rPr>
          <w:b/>
          <w:bCs/>
          <w:lang w:val="fr-FR"/>
        </w:rPr>
      </w:pPr>
      <w:r w:rsidRPr="005F5B26">
        <w:rPr>
          <w:b/>
          <w:bCs/>
          <w:lang w:val="fr-FR"/>
        </w:rPr>
        <w:t>5.</w:t>
      </w:r>
      <w:r w:rsidR="005F5B26">
        <w:rPr>
          <w:b/>
          <w:bCs/>
          <w:lang w:val="fr-FR"/>
        </w:rPr>
        <w:tab/>
      </w:r>
      <w:r w:rsidRPr="005F5B26">
        <w:rPr>
          <w:b/>
          <w:bCs/>
          <w:lang w:val="fr-FR"/>
        </w:rPr>
        <w:t>Concessions minières et hydroélectriques et consultation des peuples autochtones</w:t>
      </w:r>
    </w:p>
    <w:p w:rsidR="000717BC" w:rsidRPr="005F5B26" w:rsidRDefault="000717BC" w:rsidP="001B275A">
      <w:pPr>
        <w:tabs>
          <w:tab w:val="left" w:pos="567"/>
          <w:tab w:val="left" w:pos="1134"/>
        </w:tabs>
        <w:spacing w:after="240"/>
        <w:jc w:val="center"/>
        <w:rPr>
          <w:b/>
          <w:bCs/>
          <w:lang w:val="fr-FR"/>
        </w:rPr>
      </w:pPr>
      <w:r w:rsidRPr="00A00090">
        <w:rPr>
          <w:b/>
          <w:bCs/>
          <w:lang w:val="fr-FR"/>
        </w:rPr>
        <w:t>Observations et recommandations du Comité</w:t>
      </w:r>
    </w:p>
    <w:p w:rsidR="005F5B26" w:rsidRDefault="0090783C" w:rsidP="005F5B26">
      <w:pPr>
        <w:tabs>
          <w:tab w:val="left" w:pos="567"/>
          <w:tab w:val="left" w:pos="1134"/>
        </w:tabs>
        <w:autoSpaceDE w:val="0"/>
        <w:autoSpaceDN w:val="0"/>
        <w:adjustRightInd w:val="0"/>
        <w:spacing w:after="240"/>
        <w:rPr>
          <w:b/>
          <w:bCs/>
          <w:lang w:val="fr-FR"/>
        </w:rPr>
      </w:pPr>
      <w:r w:rsidRPr="00A00090">
        <w:rPr>
          <w:b/>
          <w:bCs/>
          <w:lang w:val="fr-FR"/>
        </w:rPr>
        <w:t>Paragrap</w:t>
      </w:r>
      <w:r w:rsidR="005F5B26">
        <w:rPr>
          <w:b/>
          <w:bCs/>
          <w:lang w:val="fr-FR"/>
        </w:rPr>
        <w:t>he 18</w:t>
      </w:r>
    </w:p>
    <w:p w:rsidR="0090783C" w:rsidRPr="00A00090" w:rsidRDefault="005F5B26" w:rsidP="005F5B26">
      <w:pPr>
        <w:tabs>
          <w:tab w:val="left" w:pos="567"/>
          <w:tab w:val="left" w:pos="1134"/>
        </w:tabs>
        <w:autoSpaceDE w:val="0"/>
        <w:autoSpaceDN w:val="0"/>
        <w:adjustRightInd w:val="0"/>
        <w:spacing w:after="240"/>
        <w:rPr>
          <w:lang w:val="fr-FR"/>
        </w:rPr>
      </w:pPr>
      <w:r>
        <w:rPr>
          <w:b/>
          <w:bCs/>
          <w:lang w:val="fr-FR"/>
        </w:rPr>
        <w:tab/>
      </w:r>
      <w:r w:rsidR="0090783C" w:rsidRPr="00A00090">
        <w:rPr>
          <w:b/>
          <w:bCs/>
          <w:lang w:val="fr-FR"/>
        </w:rPr>
        <w:t>Le Comité note avec préoccupation que le Ministère de l</w:t>
      </w:r>
      <w:r w:rsidR="00FA2A3F">
        <w:rPr>
          <w:b/>
          <w:bCs/>
          <w:lang w:val="fr-FR"/>
        </w:rPr>
        <w:t>’</w:t>
      </w:r>
      <w:r w:rsidR="0090783C" w:rsidRPr="00A00090">
        <w:rPr>
          <w:b/>
          <w:bCs/>
          <w:lang w:val="fr-FR"/>
        </w:rPr>
        <w:t>énergie et des mines a octroyé des concessions d</w:t>
      </w:r>
      <w:r w:rsidR="00FA2A3F">
        <w:rPr>
          <w:b/>
          <w:bCs/>
          <w:lang w:val="fr-FR"/>
        </w:rPr>
        <w:t>’</w:t>
      </w:r>
      <w:r w:rsidR="0090783C" w:rsidRPr="00A00090">
        <w:rPr>
          <w:b/>
          <w:bCs/>
          <w:lang w:val="fr-FR"/>
        </w:rPr>
        <w:t>exploitation minière à des entreprises et regrette que les peuples autochtones n</w:t>
      </w:r>
      <w:r w:rsidR="00FA2A3F">
        <w:rPr>
          <w:b/>
          <w:bCs/>
          <w:lang w:val="fr-FR"/>
        </w:rPr>
        <w:t>’</w:t>
      </w:r>
      <w:r w:rsidR="0090783C" w:rsidRPr="00A00090">
        <w:rPr>
          <w:b/>
          <w:bCs/>
          <w:lang w:val="fr-FR"/>
        </w:rPr>
        <w:t>aient pas été consultés ni informés que ces entreprises avaient reçu l</w:t>
      </w:r>
      <w:r w:rsidR="00FA2A3F">
        <w:rPr>
          <w:b/>
          <w:bCs/>
          <w:lang w:val="fr-FR"/>
        </w:rPr>
        <w:t>’</w:t>
      </w:r>
      <w:r w:rsidR="0090783C" w:rsidRPr="00A00090">
        <w:rPr>
          <w:b/>
          <w:bCs/>
          <w:lang w:val="fr-FR"/>
        </w:rPr>
        <w:t>autorisation d</w:t>
      </w:r>
      <w:r w:rsidR="00FA2A3F">
        <w:rPr>
          <w:b/>
          <w:bCs/>
          <w:lang w:val="fr-FR"/>
        </w:rPr>
        <w:t>’</w:t>
      </w:r>
      <w:r w:rsidR="0090783C" w:rsidRPr="00A00090">
        <w:rPr>
          <w:b/>
          <w:bCs/>
          <w:lang w:val="fr-FR"/>
        </w:rPr>
        <w:t>exploiter le sous-sol de leur territoire. De même, il exprime sa préoccupation au sujet du projet de loi sur les procédures de consultation qui, s</w:t>
      </w:r>
      <w:r w:rsidR="00FA2A3F">
        <w:rPr>
          <w:b/>
          <w:bCs/>
          <w:lang w:val="fr-FR"/>
        </w:rPr>
        <w:t>’</w:t>
      </w:r>
      <w:r w:rsidR="0090783C" w:rsidRPr="00A00090">
        <w:rPr>
          <w:b/>
          <w:bCs/>
          <w:lang w:val="fr-FR"/>
        </w:rPr>
        <w:t>il est adopté, portera atteinte au droit des peuples autochtones de participer aux décisions qui les concernent (art. 5, al. </w:t>
      </w:r>
      <w:r w:rsidR="0090783C" w:rsidRPr="00A00090">
        <w:rPr>
          <w:b/>
          <w:bCs/>
          <w:i/>
          <w:iCs/>
          <w:lang w:val="fr-FR"/>
        </w:rPr>
        <w:t xml:space="preserve">d </w:t>
      </w:r>
      <w:r w:rsidR="0090783C" w:rsidRPr="00A00090">
        <w:rPr>
          <w:b/>
          <w:bCs/>
          <w:lang w:val="fr-FR"/>
        </w:rPr>
        <w:t>v)).</w:t>
      </w:r>
      <w:r w:rsidR="002810A0" w:rsidRPr="00A00090">
        <w:rPr>
          <w:b/>
          <w:bCs/>
          <w:lang w:val="fr-FR"/>
        </w:rPr>
        <w:t xml:space="preserve"> </w:t>
      </w:r>
    </w:p>
    <w:p w:rsidR="0090783C" w:rsidRPr="00A00090" w:rsidRDefault="008B1A70" w:rsidP="008B1A70">
      <w:pPr>
        <w:tabs>
          <w:tab w:val="left" w:pos="567"/>
          <w:tab w:val="left" w:pos="1134"/>
        </w:tabs>
        <w:autoSpaceDE w:val="0"/>
        <w:autoSpaceDN w:val="0"/>
        <w:adjustRightInd w:val="0"/>
        <w:spacing w:after="240"/>
        <w:rPr>
          <w:b/>
          <w:bCs/>
          <w:lang w:val="fr-FR"/>
        </w:rPr>
      </w:pPr>
      <w:r>
        <w:rPr>
          <w:b/>
          <w:lang w:val="fr-FR"/>
        </w:rPr>
        <w:tab/>
      </w:r>
      <w:r w:rsidR="0090783C" w:rsidRPr="00A00090">
        <w:rPr>
          <w:b/>
          <w:bCs/>
          <w:lang w:val="fr-FR"/>
        </w:rPr>
        <w:t>Le Comité recommande à l</w:t>
      </w:r>
      <w:r w:rsidR="00FA2A3F">
        <w:rPr>
          <w:b/>
          <w:bCs/>
          <w:lang w:val="fr-FR"/>
        </w:rPr>
        <w:t>’</w:t>
      </w:r>
      <w:r w:rsidR="0090783C" w:rsidRPr="00A00090">
        <w:rPr>
          <w:b/>
          <w:bCs/>
          <w:lang w:val="fr-FR"/>
        </w:rPr>
        <w:t>État partie, lorsqu</w:t>
      </w:r>
      <w:r w:rsidR="00FA2A3F">
        <w:rPr>
          <w:b/>
          <w:bCs/>
          <w:lang w:val="fr-FR"/>
        </w:rPr>
        <w:t>’</w:t>
      </w:r>
      <w:r w:rsidR="0090783C" w:rsidRPr="00A00090">
        <w:rPr>
          <w:b/>
          <w:bCs/>
          <w:lang w:val="fr-FR"/>
        </w:rPr>
        <w:t>il prend des décisions ayant une incidence directe sur les droits et les intérêts des peuples autochtones, de s</w:t>
      </w:r>
      <w:r w:rsidR="00FA2A3F">
        <w:rPr>
          <w:b/>
          <w:bCs/>
          <w:lang w:val="fr-FR"/>
        </w:rPr>
        <w:t>’</w:t>
      </w:r>
      <w:r w:rsidR="0090783C" w:rsidRPr="00A00090">
        <w:rPr>
          <w:b/>
          <w:bCs/>
          <w:lang w:val="fr-FR"/>
        </w:rPr>
        <w:t>efforcer d</w:t>
      </w:r>
      <w:r w:rsidR="00FA2A3F">
        <w:rPr>
          <w:b/>
          <w:bCs/>
          <w:lang w:val="fr-FR"/>
        </w:rPr>
        <w:t>’</w:t>
      </w:r>
      <w:r w:rsidR="0090783C" w:rsidRPr="00A00090">
        <w:rPr>
          <w:b/>
          <w:bCs/>
          <w:lang w:val="fr-FR"/>
        </w:rPr>
        <w:t xml:space="preserve">obtenir leur consentement éclairé, comme indiqué au paragraphe 4 d) de sa Recommandation générale </w:t>
      </w:r>
      <w:r>
        <w:rPr>
          <w:b/>
          <w:bCs/>
          <w:lang w:val="fr-FR"/>
        </w:rPr>
        <w:t xml:space="preserve"> n</w:t>
      </w:r>
      <w:r w:rsidRPr="008B1A70">
        <w:rPr>
          <w:b/>
          <w:bCs/>
          <w:vertAlign w:val="superscript"/>
          <w:lang w:val="fr-FR"/>
        </w:rPr>
        <w:t>o</w:t>
      </w:r>
      <w:r>
        <w:rPr>
          <w:b/>
          <w:bCs/>
          <w:lang w:val="fr-FR"/>
        </w:rPr>
        <w:t> </w:t>
      </w:r>
      <w:r w:rsidR="0090783C" w:rsidRPr="00A00090">
        <w:rPr>
          <w:b/>
          <w:bCs/>
          <w:lang w:val="fr-FR"/>
        </w:rPr>
        <w:t>23. Il lui recommande également, avant d</w:t>
      </w:r>
      <w:r w:rsidR="00FA2A3F">
        <w:rPr>
          <w:b/>
          <w:bCs/>
          <w:lang w:val="fr-FR"/>
        </w:rPr>
        <w:t>’</w:t>
      </w:r>
      <w:r w:rsidR="0090783C" w:rsidRPr="00A00090">
        <w:rPr>
          <w:b/>
          <w:bCs/>
          <w:lang w:val="fr-FR"/>
        </w:rPr>
        <w:t>adopter le projet de loi sur les procédures de consultation, d</w:t>
      </w:r>
      <w:r w:rsidR="00FA2A3F">
        <w:rPr>
          <w:b/>
          <w:bCs/>
          <w:lang w:val="fr-FR"/>
        </w:rPr>
        <w:t>’</w:t>
      </w:r>
      <w:r w:rsidR="0090783C" w:rsidRPr="00A00090">
        <w:rPr>
          <w:b/>
          <w:bCs/>
          <w:lang w:val="fr-FR"/>
        </w:rPr>
        <w:t>y insérer une disposition relative au droit des peuples autochtones d</w:t>
      </w:r>
      <w:r w:rsidR="00FA2A3F">
        <w:rPr>
          <w:b/>
          <w:bCs/>
          <w:lang w:val="fr-FR"/>
        </w:rPr>
        <w:t>’</w:t>
      </w:r>
      <w:r w:rsidR="0090783C" w:rsidRPr="00A00090">
        <w:rPr>
          <w:b/>
          <w:bCs/>
          <w:lang w:val="fr-FR"/>
        </w:rPr>
        <w:t>être consultés chaque fois que sont envisagées des mesures législatives ou administratives susceptibles d</w:t>
      </w:r>
      <w:r w:rsidR="00FA2A3F">
        <w:rPr>
          <w:b/>
          <w:bCs/>
          <w:lang w:val="fr-FR"/>
        </w:rPr>
        <w:t>’</w:t>
      </w:r>
      <w:r w:rsidR="0090783C" w:rsidRPr="00A00090">
        <w:rPr>
          <w:b/>
          <w:bCs/>
          <w:lang w:val="fr-FR"/>
        </w:rPr>
        <w:t>avoir des incidences sur eux, en vue d</w:t>
      </w:r>
      <w:r w:rsidR="00FA2A3F">
        <w:rPr>
          <w:b/>
          <w:bCs/>
          <w:lang w:val="fr-FR"/>
        </w:rPr>
        <w:t>’</w:t>
      </w:r>
      <w:r w:rsidR="0090783C" w:rsidRPr="00A00090">
        <w:rPr>
          <w:b/>
          <w:bCs/>
          <w:lang w:val="fr-FR"/>
        </w:rPr>
        <w:t>obtenir leur consentement.</w:t>
      </w:r>
    </w:p>
    <w:p w:rsidR="0090783C" w:rsidRPr="00EB79C1" w:rsidRDefault="0090783C" w:rsidP="004A13C0">
      <w:pPr>
        <w:keepNext/>
        <w:tabs>
          <w:tab w:val="left" w:pos="567"/>
          <w:tab w:val="left" w:pos="1134"/>
        </w:tabs>
        <w:spacing w:after="240"/>
        <w:rPr>
          <w:b/>
          <w:bCs/>
          <w:i/>
          <w:iCs/>
          <w:lang w:val="fr-FR"/>
        </w:rPr>
      </w:pPr>
      <w:r w:rsidRPr="00EB79C1">
        <w:rPr>
          <w:b/>
          <w:bCs/>
          <w:i/>
          <w:iCs/>
          <w:lang w:val="fr-FR"/>
        </w:rPr>
        <w:t>Processus régissant l</w:t>
      </w:r>
      <w:r w:rsidR="00FA2A3F" w:rsidRPr="00EB79C1">
        <w:rPr>
          <w:b/>
          <w:bCs/>
          <w:i/>
          <w:iCs/>
          <w:lang w:val="fr-FR"/>
        </w:rPr>
        <w:t>’</w:t>
      </w:r>
      <w:r w:rsidRPr="00EB79C1">
        <w:rPr>
          <w:b/>
          <w:bCs/>
          <w:i/>
          <w:iCs/>
          <w:lang w:val="fr-FR"/>
        </w:rPr>
        <w:t>octroi des concessions d</w:t>
      </w:r>
      <w:r w:rsidR="00FA2A3F" w:rsidRPr="00EB79C1">
        <w:rPr>
          <w:b/>
          <w:bCs/>
          <w:i/>
          <w:iCs/>
          <w:lang w:val="fr-FR"/>
        </w:rPr>
        <w:t>’</w:t>
      </w:r>
      <w:r w:rsidRPr="00EB79C1">
        <w:rPr>
          <w:b/>
          <w:bCs/>
          <w:i/>
          <w:iCs/>
          <w:lang w:val="fr-FR"/>
        </w:rPr>
        <w:t xml:space="preserve">exploitation minière </w:t>
      </w:r>
    </w:p>
    <w:p w:rsidR="0090783C" w:rsidRPr="00A00090" w:rsidRDefault="0090783C" w:rsidP="008B1A37">
      <w:pPr>
        <w:keepNext/>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octroi des concessions d</w:t>
      </w:r>
      <w:r w:rsidR="00FA2A3F">
        <w:rPr>
          <w:lang w:val="fr-FR"/>
        </w:rPr>
        <w:t>’</w:t>
      </w:r>
      <w:r w:rsidRPr="00A00090">
        <w:rPr>
          <w:lang w:val="fr-FR"/>
        </w:rPr>
        <w:t>exploitation minière se fait après approbation des études d</w:t>
      </w:r>
      <w:r w:rsidR="00FA2A3F">
        <w:rPr>
          <w:lang w:val="fr-FR"/>
        </w:rPr>
        <w:t>’</w:t>
      </w:r>
      <w:r w:rsidRPr="00A00090">
        <w:rPr>
          <w:lang w:val="fr-FR"/>
        </w:rPr>
        <w:t>impact environnemental, dans le respect des lois en vigueur dans le pays en matière de mines et d</w:t>
      </w:r>
      <w:r w:rsidR="00FA2A3F">
        <w:rPr>
          <w:lang w:val="fr-FR"/>
        </w:rPr>
        <w:t>’</w:t>
      </w:r>
      <w:r w:rsidRPr="00A00090">
        <w:rPr>
          <w:lang w:val="fr-FR"/>
        </w:rPr>
        <w:t>environnement. Il permet de garantir l</w:t>
      </w:r>
      <w:r w:rsidR="00FA2A3F">
        <w:rPr>
          <w:lang w:val="fr-FR"/>
        </w:rPr>
        <w:t>’</w:t>
      </w:r>
      <w:r w:rsidRPr="00A00090">
        <w:rPr>
          <w:lang w:val="fr-FR"/>
        </w:rPr>
        <w:t>utilisation rationnelle des ressources et la sauvegarde de l</w:t>
      </w:r>
      <w:r w:rsidR="00FA2A3F">
        <w:rPr>
          <w:lang w:val="fr-FR"/>
        </w:rPr>
        <w:t>’</w:t>
      </w:r>
      <w:r w:rsidRPr="00A00090">
        <w:rPr>
          <w:lang w:val="fr-FR"/>
        </w:rPr>
        <w:t>environnement et de préserver la santé et la sécurité de la population guatémaltèque.</w:t>
      </w:r>
    </w:p>
    <w:p w:rsidR="0090783C" w:rsidRPr="00A00090" w:rsidRDefault="0090783C" w:rsidP="008B1A37">
      <w:pPr>
        <w:numPr>
          <w:ilvl w:val="0"/>
          <w:numId w:val="3"/>
        </w:numPr>
        <w:tabs>
          <w:tab w:val="left" w:pos="567"/>
          <w:tab w:val="left" w:pos="1134"/>
        </w:tabs>
        <w:spacing w:after="240"/>
        <w:ind w:left="0" w:firstLine="0"/>
        <w:rPr>
          <w:lang w:val="fr-FR"/>
        </w:rPr>
      </w:pPr>
      <w:r w:rsidRPr="00A00090">
        <w:rPr>
          <w:lang w:val="fr-FR"/>
        </w:rPr>
        <w:t>Le demandeur d</w:t>
      </w:r>
      <w:r w:rsidR="00FA2A3F">
        <w:rPr>
          <w:lang w:val="fr-FR"/>
        </w:rPr>
        <w:t>’</w:t>
      </w:r>
      <w:r w:rsidRPr="00A00090">
        <w:rPr>
          <w:lang w:val="fr-FR"/>
        </w:rPr>
        <w:t>une licence d</w:t>
      </w:r>
      <w:r w:rsidR="00FA2A3F">
        <w:rPr>
          <w:lang w:val="fr-FR"/>
        </w:rPr>
        <w:t>’</w:t>
      </w:r>
      <w:r w:rsidRPr="00A00090">
        <w:rPr>
          <w:lang w:val="fr-FR"/>
        </w:rPr>
        <w:t>exploitation minière doit respecter une série d</w:t>
      </w:r>
      <w:r w:rsidR="00FA2A3F">
        <w:rPr>
          <w:lang w:val="fr-FR"/>
        </w:rPr>
        <w:t>’</w:t>
      </w:r>
      <w:r w:rsidRPr="00A00090">
        <w:rPr>
          <w:lang w:val="fr-FR"/>
        </w:rPr>
        <w:t>exigences prévues par l</w:t>
      </w:r>
      <w:r w:rsidR="00FA2A3F">
        <w:rPr>
          <w:lang w:val="fr-FR"/>
        </w:rPr>
        <w:t>’</w:t>
      </w:r>
      <w:r w:rsidRPr="00A00090">
        <w:rPr>
          <w:lang w:val="fr-FR"/>
        </w:rPr>
        <w:t>article 41 de la loi minière, décret 48-97 du Congrès de la République.</w:t>
      </w:r>
      <w:r w:rsidR="002810A0" w:rsidRPr="00A00090">
        <w:rPr>
          <w:lang w:val="fr-FR"/>
        </w:rPr>
        <w:t xml:space="preserve"> </w:t>
      </w:r>
      <w:r w:rsidRPr="00A00090">
        <w:rPr>
          <w:lang w:val="fr-FR"/>
        </w:rPr>
        <w:t>Le processus d</w:t>
      </w:r>
      <w:r w:rsidR="00FA2A3F">
        <w:rPr>
          <w:lang w:val="fr-FR"/>
        </w:rPr>
        <w:t>’</w:t>
      </w:r>
      <w:r w:rsidRPr="00A00090">
        <w:rPr>
          <w:lang w:val="fr-FR"/>
        </w:rPr>
        <w:t>octroi de concession est le suivant</w:t>
      </w:r>
      <w:r w:rsidR="0090226E">
        <w:rPr>
          <w:lang w:val="fr-FR"/>
        </w:rPr>
        <w:t>:</w:t>
      </w:r>
    </w:p>
    <w:p w:rsidR="0090783C" w:rsidRPr="00A00090" w:rsidRDefault="001B275A" w:rsidP="004A13C0">
      <w:pPr>
        <w:tabs>
          <w:tab w:val="left" w:pos="567"/>
          <w:tab w:val="left" w:pos="1134"/>
        </w:tabs>
        <w:spacing w:after="240"/>
        <w:rPr>
          <w:lang w:val="fr-FR"/>
        </w:rPr>
      </w:pPr>
      <w:r>
        <w:rPr>
          <w:lang w:val="fr-FR"/>
        </w:rPr>
        <w:tab/>
        <w:t>a)</w:t>
      </w:r>
      <w:r>
        <w:rPr>
          <w:lang w:val="fr-FR"/>
        </w:rPr>
        <w:tab/>
      </w:r>
      <w:r w:rsidR="0090783C" w:rsidRPr="00A00090">
        <w:rPr>
          <w:lang w:val="fr-FR"/>
        </w:rPr>
        <w:t>Le Département des droits miniers, section du cadastre des mines, vérifie que les demandes d</w:t>
      </w:r>
      <w:r w:rsidR="00FA2A3F">
        <w:rPr>
          <w:lang w:val="fr-FR"/>
        </w:rPr>
        <w:t>’</w:t>
      </w:r>
      <w:r w:rsidR="0090783C" w:rsidRPr="00A00090">
        <w:rPr>
          <w:lang w:val="fr-FR"/>
        </w:rPr>
        <w:t>autorisations ou les démarches préliminaires ont bien été accomplies, que la zone sollicitée contient bien les minerais que l</w:t>
      </w:r>
      <w:r w:rsidR="00FA2A3F">
        <w:rPr>
          <w:lang w:val="fr-FR"/>
        </w:rPr>
        <w:t>’</w:t>
      </w:r>
      <w:r w:rsidR="0090783C" w:rsidRPr="00A00090">
        <w:rPr>
          <w:lang w:val="fr-FR"/>
        </w:rPr>
        <w:t>on prévoit d</w:t>
      </w:r>
      <w:r w:rsidR="00FA2A3F">
        <w:rPr>
          <w:lang w:val="fr-FR"/>
        </w:rPr>
        <w:t>’</w:t>
      </w:r>
      <w:r w:rsidR="0090783C" w:rsidRPr="00A00090">
        <w:rPr>
          <w:lang w:val="fr-FR"/>
        </w:rPr>
        <w:t>exploiter et que la quantité de minerai concorde bien avec la durée d</w:t>
      </w:r>
      <w:r w:rsidR="00FA2A3F">
        <w:rPr>
          <w:lang w:val="fr-FR"/>
        </w:rPr>
        <w:t>’</w:t>
      </w:r>
      <w:r w:rsidR="0090783C" w:rsidRPr="00A00090">
        <w:rPr>
          <w:lang w:val="fr-FR"/>
        </w:rPr>
        <w:t>exploitation sollicitée</w:t>
      </w:r>
      <w:r>
        <w:rPr>
          <w:lang w:val="fr-FR"/>
        </w:rPr>
        <w:t>;</w:t>
      </w:r>
    </w:p>
    <w:p w:rsidR="0090783C" w:rsidRPr="00A00090" w:rsidRDefault="001B275A" w:rsidP="004A13C0">
      <w:pPr>
        <w:tabs>
          <w:tab w:val="left" w:pos="567"/>
          <w:tab w:val="left" w:pos="1134"/>
        </w:tabs>
        <w:spacing w:after="240"/>
        <w:rPr>
          <w:lang w:val="fr-FR"/>
        </w:rPr>
      </w:pPr>
      <w:r>
        <w:rPr>
          <w:lang w:val="fr-FR"/>
        </w:rPr>
        <w:tab/>
        <w:t>b)</w:t>
      </w:r>
      <w:r>
        <w:rPr>
          <w:lang w:val="fr-FR"/>
        </w:rPr>
        <w:tab/>
      </w:r>
      <w:r w:rsidR="0090783C" w:rsidRPr="00A00090">
        <w:rPr>
          <w:lang w:val="fr-FR"/>
        </w:rPr>
        <w:t>Lorsque les démarches précédentes ont été accomplies, l</w:t>
      </w:r>
      <w:r w:rsidR="00FA2A3F">
        <w:rPr>
          <w:lang w:val="fr-FR"/>
        </w:rPr>
        <w:t>’</w:t>
      </w:r>
      <w:r w:rsidR="0090783C" w:rsidRPr="00A00090">
        <w:rPr>
          <w:lang w:val="fr-FR"/>
        </w:rPr>
        <w:t xml:space="preserve">Unité de contrôle et le Département du contrôle minier </w:t>
      </w:r>
      <w:r w:rsidR="0089204C" w:rsidRPr="00A00090">
        <w:rPr>
          <w:lang w:val="fr-FR"/>
        </w:rPr>
        <w:t xml:space="preserve">sont consultés </w:t>
      </w:r>
      <w:r w:rsidR="0090783C" w:rsidRPr="00A00090">
        <w:rPr>
          <w:lang w:val="fr-FR"/>
        </w:rPr>
        <w:t xml:space="preserve">pour </w:t>
      </w:r>
      <w:r w:rsidR="0089204C" w:rsidRPr="00A00090">
        <w:rPr>
          <w:lang w:val="fr-FR"/>
        </w:rPr>
        <w:t>vérifier</w:t>
      </w:r>
      <w:r w:rsidR="0090783C" w:rsidRPr="00A00090">
        <w:rPr>
          <w:lang w:val="fr-FR"/>
        </w:rPr>
        <w:t xml:space="preserve"> si l</w:t>
      </w:r>
      <w:r w:rsidR="00FA2A3F">
        <w:rPr>
          <w:lang w:val="fr-FR"/>
        </w:rPr>
        <w:t>’</w:t>
      </w:r>
      <w:r w:rsidR="0090783C" w:rsidRPr="00A00090">
        <w:rPr>
          <w:lang w:val="fr-FR"/>
        </w:rPr>
        <w:t>entreprise n</w:t>
      </w:r>
      <w:r w:rsidR="00FA2A3F">
        <w:rPr>
          <w:lang w:val="fr-FR"/>
        </w:rPr>
        <w:t>’</w:t>
      </w:r>
      <w:r w:rsidR="0090783C" w:rsidRPr="00A00090">
        <w:rPr>
          <w:lang w:val="fr-FR"/>
        </w:rPr>
        <w:t>a pas de dettes en cours et d</w:t>
      </w:r>
      <w:r w:rsidR="00FA2A3F">
        <w:rPr>
          <w:lang w:val="fr-FR"/>
        </w:rPr>
        <w:t>’</w:t>
      </w:r>
      <w:r w:rsidR="0090783C" w:rsidRPr="00A00090">
        <w:rPr>
          <w:lang w:val="fr-FR"/>
        </w:rPr>
        <w:t>exigences techniques liées à d</w:t>
      </w:r>
      <w:r w:rsidR="00FA2A3F">
        <w:rPr>
          <w:lang w:val="fr-FR"/>
        </w:rPr>
        <w:t>’</w:t>
      </w:r>
      <w:r w:rsidR="0090783C" w:rsidRPr="00A00090">
        <w:rPr>
          <w:lang w:val="fr-FR"/>
        </w:rPr>
        <w:t>autres licences qu</w:t>
      </w:r>
      <w:r w:rsidR="00FA2A3F">
        <w:rPr>
          <w:lang w:val="fr-FR"/>
        </w:rPr>
        <w:t>’</w:t>
      </w:r>
      <w:r w:rsidR="0090783C" w:rsidRPr="00A00090">
        <w:rPr>
          <w:lang w:val="fr-FR"/>
        </w:rPr>
        <w:t>elle aurait pu avoir sollicitées</w:t>
      </w:r>
      <w:r>
        <w:rPr>
          <w:lang w:val="fr-FR"/>
        </w:rPr>
        <w:t>;</w:t>
      </w:r>
      <w:r w:rsidR="0090783C" w:rsidRPr="00A00090">
        <w:rPr>
          <w:lang w:val="fr-FR"/>
        </w:rPr>
        <w:t xml:space="preserve"> </w:t>
      </w:r>
    </w:p>
    <w:p w:rsidR="0090783C" w:rsidRPr="00A00090" w:rsidRDefault="001B275A" w:rsidP="004A13C0">
      <w:pPr>
        <w:tabs>
          <w:tab w:val="left" w:pos="567"/>
          <w:tab w:val="left" w:pos="1134"/>
        </w:tabs>
        <w:spacing w:after="240"/>
        <w:rPr>
          <w:lang w:val="fr-FR"/>
        </w:rPr>
      </w:pPr>
      <w:r>
        <w:rPr>
          <w:lang w:val="fr-FR"/>
        </w:rPr>
        <w:tab/>
        <w:t>c)</w:t>
      </w:r>
      <w:r>
        <w:rPr>
          <w:lang w:val="fr-FR"/>
        </w:rPr>
        <w:tab/>
      </w:r>
      <w:r w:rsidR="0090783C" w:rsidRPr="00A00090">
        <w:rPr>
          <w:lang w:val="fr-FR"/>
        </w:rPr>
        <w:t>Une fois ce processus terminé, le dossier est envoyé au Département juridique pour avis puis au Bureau du procureur général de la nation qu</w:t>
      </w:r>
      <w:r w:rsidR="0089204C" w:rsidRPr="00A00090">
        <w:rPr>
          <w:lang w:val="fr-FR"/>
        </w:rPr>
        <w:t>i</w:t>
      </w:r>
      <w:r w:rsidR="0090783C" w:rsidRPr="00A00090">
        <w:rPr>
          <w:lang w:val="fr-FR"/>
        </w:rPr>
        <w:t xml:space="preserve"> délivre l</w:t>
      </w:r>
      <w:r w:rsidR="00FA2A3F">
        <w:rPr>
          <w:lang w:val="fr-FR"/>
        </w:rPr>
        <w:t>’</w:t>
      </w:r>
      <w:r w:rsidR="0090783C" w:rsidRPr="00A00090">
        <w:rPr>
          <w:lang w:val="fr-FR"/>
        </w:rPr>
        <w:t>autorisation</w:t>
      </w:r>
      <w:r>
        <w:rPr>
          <w:lang w:val="fr-FR"/>
        </w:rPr>
        <w:t>;</w:t>
      </w:r>
    </w:p>
    <w:p w:rsidR="0090783C" w:rsidRPr="00A00090" w:rsidRDefault="001B275A" w:rsidP="004A13C0">
      <w:pPr>
        <w:tabs>
          <w:tab w:val="left" w:pos="567"/>
          <w:tab w:val="left" w:pos="1134"/>
        </w:tabs>
        <w:spacing w:after="240"/>
        <w:rPr>
          <w:lang w:val="fr-FR"/>
        </w:rPr>
      </w:pPr>
      <w:r>
        <w:rPr>
          <w:lang w:val="fr-FR"/>
        </w:rPr>
        <w:tab/>
        <w:t>d)</w:t>
      </w:r>
      <w:r>
        <w:rPr>
          <w:lang w:val="fr-FR"/>
        </w:rPr>
        <w:tab/>
      </w:r>
      <w:r w:rsidR="0090783C" w:rsidRPr="00A00090">
        <w:rPr>
          <w:lang w:val="fr-FR"/>
        </w:rPr>
        <w:t>On vérifie ensuite que l</w:t>
      </w:r>
      <w:r w:rsidR="00FA2A3F">
        <w:rPr>
          <w:lang w:val="fr-FR"/>
        </w:rPr>
        <w:t>’</w:t>
      </w:r>
      <w:r w:rsidR="0090783C" w:rsidRPr="00A00090">
        <w:rPr>
          <w:lang w:val="fr-FR"/>
        </w:rPr>
        <w:t>entreprise a présenté une étude d</w:t>
      </w:r>
      <w:r w:rsidR="00FA2A3F">
        <w:rPr>
          <w:lang w:val="fr-FR"/>
        </w:rPr>
        <w:t>’</w:t>
      </w:r>
      <w:r w:rsidR="0090783C" w:rsidRPr="00A00090">
        <w:rPr>
          <w:lang w:val="fr-FR"/>
        </w:rPr>
        <w:t>impact environnemental et social au Ministère de l</w:t>
      </w:r>
      <w:r w:rsidR="00FA2A3F">
        <w:rPr>
          <w:lang w:val="fr-FR"/>
        </w:rPr>
        <w:t>’</w:t>
      </w:r>
      <w:r w:rsidR="0090783C" w:rsidRPr="00A00090">
        <w:rPr>
          <w:lang w:val="fr-FR"/>
        </w:rPr>
        <w:t>environnement et des ressources naturelles et que ce dernier l</w:t>
      </w:r>
      <w:r w:rsidR="00FA2A3F">
        <w:rPr>
          <w:lang w:val="fr-FR"/>
        </w:rPr>
        <w:t>’</w:t>
      </w:r>
      <w:r>
        <w:rPr>
          <w:lang w:val="fr-FR"/>
        </w:rPr>
        <w:t>a dûment approuvée;</w:t>
      </w:r>
    </w:p>
    <w:p w:rsidR="0090783C" w:rsidRPr="00A00090" w:rsidRDefault="001B275A" w:rsidP="004A13C0">
      <w:pPr>
        <w:tabs>
          <w:tab w:val="left" w:pos="567"/>
          <w:tab w:val="left" w:pos="1134"/>
        </w:tabs>
        <w:spacing w:after="240"/>
        <w:rPr>
          <w:lang w:val="fr-FR"/>
        </w:rPr>
      </w:pPr>
      <w:r>
        <w:rPr>
          <w:lang w:val="fr-FR"/>
        </w:rPr>
        <w:tab/>
        <w:t>e)</w:t>
      </w:r>
      <w:r>
        <w:rPr>
          <w:lang w:val="fr-FR"/>
        </w:rPr>
        <w:tab/>
      </w:r>
      <w:r w:rsidR="0090783C" w:rsidRPr="00A00090">
        <w:rPr>
          <w:lang w:val="fr-FR"/>
        </w:rPr>
        <w:t>Lorsque toutes ces exigences sont satisfaites, la décision d</w:t>
      </w:r>
      <w:r w:rsidR="00FA2A3F">
        <w:rPr>
          <w:lang w:val="fr-FR"/>
        </w:rPr>
        <w:t>’</w:t>
      </w:r>
      <w:r>
        <w:rPr>
          <w:lang w:val="fr-FR"/>
        </w:rPr>
        <w:t>octroi peut être</w:t>
      </w:r>
      <w:r w:rsidR="004A13C0">
        <w:rPr>
          <w:lang w:val="fr-FR"/>
        </w:rPr>
        <w:t xml:space="preserve"> </w:t>
      </w:r>
      <w:r w:rsidR="0090783C" w:rsidRPr="00A00090">
        <w:rPr>
          <w:lang w:val="fr-FR"/>
        </w:rPr>
        <w:t xml:space="preserve">prise. </w:t>
      </w:r>
    </w:p>
    <w:p w:rsidR="0090783C" w:rsidRPr="00A00090" w:rsidRDefault="001B275A" w:rsidP="004A13C0">
      <w:pPr>
        <w:tabs>
          <w:tab w:val="left" w:pos="567"/>
          <w:tab w:val="left" w:pos="1134"/>
        </w:tabs>
        <w:spacing w:after="240"/>
        <w:jc w:val="center"/>
        <w:rPr>
          <w:lang w:val="fr-FR"/>
        </w:rPr>
      </w:pPr>
      <w:r>
        <w:rPr>
          <w:lang w:val="fr-FR"/>
        </w:rPr>
        <w:t xml:space="preserve">Tableau 21.  </w:t>
      </w:r>
      <w:r w:rsidR="0090783C" w:rsidRPr="00A00090">
        <w:rPr>
          <w:lang w:val="fr-FR"/>
        </w:rPr>
        <w:t>Concessions d</w:t>
      </w:r>
      <w:r w:rsidR="00FA2A3F">
        <w:rPr>
          <w:lang w:val="fr-FR"/>
        </w:rPr>
        <w:t>’</w:t>
      </w:r>
      <w:r w:rsidR="0090783C" w:rsidRPr="00A00090">
        <w:rPr>
          <w:lang w:val="fr-FR"/>
        </w:rPr>
        <w:t>exploitations en vigueur et demandes en cours</w:t>
      </w:r>
    </w:p>
    <w:tbl>
      <w:tblPr>
        <w:tblW w:w="4889" w:type="pct"/>
        <w:tblInd w:w="52" w:type="dxa"/>
        <w:tblLayout w:type="fixed"/>
        <w:tblCellMar>
          <w:left w:w="70" w:type="dxa"/>
          <w:right w:w="70" w:type="dxa"/>
        </w:tblCellMar>
        <w:tblLook w:val="0000" w:firstRow="0" w:lastRow="0" w:firstColumn="0" w:lastColumn="0" w:noHBand="0" w:noVBand="0"/>
      </w:tblPr>
      <w:tblGrid>
        <w:gridCol w:w="2719"/>
        <w:gridCol w:w="1799"/>
        <w:gridCol w:w="1484"/>
        <w:gridCol w:w="1641"/>
        <w:gridCol w:w="1641"/>
      </w:tblGrid>
      <w:tr w:rsidR="00746BA2" w:rsidRPr="0086352B">
        <w:trPr>
          <w:trHeight w:val="255"/>
        </w:trPr>
        <w:tc>
          <w:tcPr>
            <w:tcW w:w="1464" w:type="pct"/>
            <w:tcBorders>
              <w:top w:val="single" w:sz="4" w:space="0" w:color="auto"/>
              <w:left w:val="single" w:sz="4" w:space="0" w:color="auto"/>
              <w:right w:val="single" w:sz="4" w:space="0" w:color="auto"/>
            </w:tcBorders>
            <w:shd w:val="clear" w:color="auto" w:fill="auto"/>
            <w:noWrap/>
            <w:vAlign w:val="bottom"/>
          </w:tcPr>
          <w:p w:rsidR="0086352B" w:rsidRPr="0086352B" w:rsidRDefault="0086352B" w:rsidP="004A13C0">
            <w:pPr>
              <w:tabs>
                <w:tab w:val="left" w:pos="567"/>
                <w:tab w:val="left" w:pos="1134"/>
              </w:tabs>
              <w:spacing w:before="40" w:after="40"/>
              <w:jc w:val="center"/>
              <w:rPr>
                <w:sz w:val="22"/>
                <w:szCs w:val="22"/>
                <w:lang w:val="fr-FR"/>
              </w:rPr>
            </w:pPr>
          </w:p>
        </w:tc>
        <w:tc>
          <w:tcPr>
            <w:tcW w:w="969" w:type="pct"/>
            <w:tcBorders>
              <w:top w:val="single" w:sz="4" w:space="0" w:color="auto"/>
              <w:left w:val="nil"/>
              <w:right w:val="single" w:sz="4" w:space="0" w:color="auto"/>
            </w:tcBorders>
            <w:shd w:val="clear" w:color="auto" w:fill="auto"/>
            <w:noWrap/>
            <w:vAlign w:val="bottom"/>
          </w:tcPr>
          <w:p w:rsidR="0086352B" w:rsidRPr="0086352B" w:rsidRDefault="0086352B" w:rsidP="004A13C0">
            <w:pPr>
              <w:spacing w:before="40" w:after="40"/>
              <w:ind w:right="111"/>
              <w:jc w:val="center"/>
              <w:rPr>
                <w:sz w:val="22"/>
                <w:szCs w:val="22"/>
                <w:lang w:val="fr-FR"/>
              </w:rPr>
            </w:pPr>
            <w:r w:rsidRPr="0086352B">
              <w:rPr>
                <w:sz w:val="22"/>
                <w:szCs w:val="22"/>
                <w:lang w:val="fr-FR"/>
              </w:rPr>
              <w:t>Reconnaissance</w:t>
            </w:r>
          </w:p>
        </w:tc>
        <w:tc>
          <w:tcPr>
            <w:tcW w:w="799" w:type="pct"/>
            <w:tcBorders>
              <w:top w:val="single" w:sz="4" w:space="0" w:color="auto"/>
              <w:left w:val="nil"/>
              <w:right w:val="single" w:sz="4" w:space="0" w:color="auto"/>
            </w:tcBorders>
            <w:shd w:val="clear" w:color="auto" w:fill="auto"/>
            <w:noWrap/>
            <w:vAlign w:val="bottom"/>
          </w:tcPr>
          <w:p w:rsidR="0086352B" w:rsidRPr="0086352B" w:rsidRDefault="0086352B" w:rsidP="004A13C0">
            <w:pPr>
              <w:spacing w:before="40" w:after="40"/>
              <w:jc w:val="center"/>
              <w:rPr>
                <w:sz w:val="22"/>
                <w:szCs w:val="22"/>
                <w:lang w:val="fr-FR"/>
              </w:rPr>
            </w:pPr>
            <w:r w:rsidRPr="0086352B">
              <w:rPr>
                <w:sz w:val="22"/>
                <w:szCs w:val="22"/>
                <w:lang w:val="fr-FR"/>
              </w:rPr>
              <w:t>Exploration</w:t>
            </w:r>
          </w:p>
        </w:tc>
        <w:tc>
          <w:tcPr>
            <w:tcW w:w="884" w:type="pct"/>
            <w:tcBorders>
              <w:top w:val="single" w:sz="4" w:space="0" w:color="auto"/>
              <w:left w:val="nil"/>
              <w:right w:val="single" w:sz="4" w:space="0" w:color="auto"/>
            </w:tcBorders>
            <w:shd w:val="clear" w:color="auto" w:fill="auto"/>
            <w:noWrap/>
            <w:vAlign w:val="bottom"/>
          </w:tcPr>
          <w:p w:rsidR="0086352B" w:rsidRPr="0086352B" w:rsidRDefault="0086352B" w:rsidP="004A13C0">
            <w:pPr>
              <w:spacing w:before="40" w:after="40"/>
              <w:ind w:right="40"/>
              <w:jc w:val="center"/>
              <w:rPr>
                <w:sz w:val="22"/>
                <w:szCs w:val="22"/>
                <w:lang w:val="fr-FR"/>
              </w:rPr>
            </w:pPr>
            <w:r w:rsidRPr="0086352B">
              <w:rPr>
                <w:sz w:val="22"/>
                <w:szCs w:val="22"/>
                <w:lang w:val="fr-FR"/>
              </w:rPr>
              <w:t>Exploitation</w:t>
            </w:r>
          </w:p>
        </w:tc>
        <w:tc>
          <w:tcPr>
            <w:tcW w:w="884" w:type="pct"/>
            <w:tcBorders>
              <w:top w:val="single" w:sz="4" w:space="0" w:color="auto"/>
              <w:left w:val="nil"/>
              <w:right w:val="single" w:sz="4" w:space="0" w:color="auto"/>
            </w:tcBorders>
            <w:shd w:val="clear" w:color="auto" w:fill="auto"/>
            <w:noWrap/>
            <w:vAlign w:val="bottom"/>
          </w:tcPr>
          <w:p w:rsidR="0086352B" w:rsidRPr="0086352B" w:rsidRDefault="0086352B" w:rsidP="004A13C0">
            <w:pPr>
              <w:tabs>
                <w:tab w:val="left" w:pos="1134"/>
              </w:tabs>
              <w:spacing w:before="40" w:after="40"/>
              <w:ind w:right="109"/>
              <w:jc w:val="center"/>
              <w:rPr>
                <w:sz w:val="22"/>
                <w:szCs w:val="22"/>
                <w:lang w:val="fr-FR"/>
              </w:rPr>
            </w:pPr>
            <w:r w:rsidRPr="0086352B">
              <w:rPr>
                <w:sz w:val="22"/>
                <w:szCs w:val="22"/>
                <w:lang w:val="fr-FR"/>
              </w:rPr>
              <w:t>Total</w:t>
            </w:r>
          </w:p>
        </w:tc>
      </w:tr>
      <w:tr w:rsidR="00746BA2" w:rsidRPr="0086352B">
        <w:trPr>
          <w:trHeight w:val="255"/>
        </w:trPr>
        <w:tc>
          <w:tcPr>
            <w:tcW w:w="1464" w:type="pct"/>
            <w:tcBorders>
              <w:top w:val="single" w:sz="4" w:space="0" w:color="auto"/>
              <w:left w:val="single" w:sz="4" w:space="0" w:color="auto"/>
              <w:right w:val="single" w:sz="4" w:space="0" w:color="auto"/>
            </w:tcBorders>
            <w:shd w:val="clear" w:color="auto" w:fill="auto"/>
            <w:noWrap/>
            <w:vAlign w:val="bottom"/>
          </w:tcPr>
          <w:p w:rsidR="001B275A" w:rsidRPr="0086352B" w:rsidRDefault="001B275A" w:rsidP="004A13C0">
            <w:pPr>
              <w:tabs>
                <w:tab w:val="left" w:pos="567"/>
                <w:tab w:val="left" w:pos="1134"/>
              </w:tabs>
              <w:spacing w:before="40" w:after="40"/>
              <w:rPr>
                <w:sz w:val="22"/>
                <w:szCs w:val="22"/>
                <w:lang w:val="fr-FR"/>
              </w:rPr>
            </w:pPr>
            <w:r w:rsidRPr="0086352B">
              <w:rPr>
                <w:sz w:val="22"/>
                <w:szCs w:val="22"/>
                <w:lang w:val="fr-FR"/>
              </w:rPr>
              <w:t>Concessions en vigueur</w:t>
            </w:r>
          </w:p>
        </w:tc>
        <w:tc>
          <w:tcPr>
            <w:tcW w:w="969" w:type="pct"/>
            <w:tcBorders>
              <w:top w:val="single" w:sz="4" w:space="0" w:color="auto"/>
              <w:left w:val="nil"/>
              <w:right w:val="single" w:sz="4" w:space="0" w:color="auto"/>
            </w:tcBorders>
            <w:shd w:val="clear" w:color="auto" w:fill="auto"/>
            <w:noWrap/>
            <w:vAlign w:val="bottom"/>
          </w:tcPr>
          <w:p w:rsidR="001B275A" w:rsidRPr="0086352B" w:rsidRDefault="001B275A" w:rsidP="004A13C0">
            <w:pPr>
              <w:tabs>
                <w:tab w:val="left" w:pos="567"/>
                <w:tab w:val="left" w:pos="1134"/>
              </w:tabs>
              <w:spacing w:before="40" w:after="40"/>
              <w:ind w:right="435"/>
              <w:jc w:val="right"/>
              <w:rPr>
                <w:sz w:val="22"/>
                <w:szCs w:val="22"/>
                <w:lang w:val="fr-FR"/>
              </w:rPr>
            </w:pPr>
          </w:p>
        </w:tc>
        <w:tc>
          <w:tcPr>
            <w:tcW w:w="799" w:type="pct"/>
            <w:tcBorders>
              <w:top w:val="single" w:sz="4" w:space="0" w:color="auto"/>
              <w:left w:val="nil"/>
              <w:right w:val="single" w:sz="4" w:space="0" w:color="auto"/>
            </w:tcBorders>
            <w:shd w:val="clear" w:color="auto" w:fill="auto"/>
            <w:noWrap/>
            <w:vAlign w:val="bottom"/>
          </w:tcPr>
          <w:p w:rsidR="001B275A" w:rsidRPr="0086352B" w:rsidRDefault="001B275A" w:rsidP="004A13C0">
            <w:pPr>
              <w:tabs>
                <w:tab w:val="left" w:pos="567"/>
                <w:tab w:val="left" w:pos="1134"/>
              </w:tabs>
              <w:spacing w:before="40" w:after="40"/>
              <w:ind w:right="435"/>
              <w:jc w:val="right"/>
              <w:rPr>
                <w:sz w:val="22"/>
                <w:szCs w:val="22"/>
                <w:lang w:val="fr-FR"/>
              </w:rPr>
            </w:pPr>
          </w:p>
        </w:tc>
        <w:tc>
          <w:tcPr>
            <w:tcW w:w="884" w:type="pct"/>
            <w:tcBorders>
              <w:top w:val="single" w:sz="4" w:space="0" w:color="auto"/>
              <w:left w:val="nil"/>
              <w:right w:val="single" w:sz="4" w:space="0" w:color="auto"/>
            </w:tcBorders>
            <w:shd w:val="clear" w:color="auto" w:fill="auto"/>
            <w:noWrap/>
            <w:vAlign w:val="bottom"/>
          </w:tcPr>
          <w:p w:rsidR="001B275A" w:rsidRPr="0086352B" w:rsidRDefault="001B275A" w:rsidP="004A13C0">
            <w:pPr>
              <w:tabs>
                <w:tab w:val="left" w:pos="567"/>
                <w:tab w:val="left" w:pos="1134"/>
              </w:tabs>
              <w:spacing w:before="40" w:after="40"/>
              <w:ind w:right="435"/>
              <w:jc w:val="right"/>
              <w:rPr>
                <w:sz w:val="22"/>
                <w:szCs w:val="22"/>
                <w:lang w:val="fr-FR"/>
              </w:rPr>
            </w:pPr>
          </w:p>
        </w:tc>
        <w:tc>
          <w:tcPr>
            <w:tcW w:w="884" w:type="pct"/>
            <w:tcBorders>
              <w:top w:val="single" w:sz="4" w:space="0" w:color="auto"/>
              <w:left w:val="nil"/>
              <w:right w:val="single" w:sz="4" w:space="0" w:color="auto"/>
            </w:tcBorders>
            <w:shd w:val="clear" w:color="auto" w:fill="auto"/>
            <w:noWrap/>
            <w:vAlign w:val="bottom"/>
          </w:tcPr>
          <w:p w:rsidR="001B275A" w:rsidRPr="0086352B" w:rsidRDefault="001B275A" w:rsidP="004A13C0">
            <w:pPr>
              <w:tabs>
                <w:tab w:val="left" w:pos="567"/>
                <w:tab w:val="left" w:pos="1134"/>
              </w:tabs>
              <w:spacing w:before="40" w:after="40"/>
              <w:ind w:right="435"/>
              <w:jc w:val="right"/>
              <w:rPr>
                <w:sz w:val="22"/>
                <w:szCs w:val="22"/>
                <w:lang w:val="fr-FR"/>
              </w:rPr>
            </w:pPr>
          </w:p>
        </w:tc>
      </w:tr>
      <w:tr w:rsidR="00746BA2" w:rsidRPr="0086352B">
        <w:trPr>
          <w:trHeight w:val="255"/>
        </w:trPr>
        <w:tc>
          <w:tcPr>
            <w:tcW w:w="1464" w:type="pct"/>
            <w:tcBorders>
              <w:top w:val="nil"/>
              <w:left w:val="single" w:sz="4" w:space="0" w:color="auto"/>
              <w:right w:val="single" w:sz="4" w:space="0" w:color="auto"/>
            </w:tcBorders>
            <w:shd w:val="clear" w:color="auto" w:fill="auto"/>
            <w:noWrap/>
            <w:vAlign w:val="bottom"/>
          </w:tcPr>
          <w:p w:rsidR="0000251F" w:rsidRPr="0086352B" w:rsidRDefault="0090783C" w:rsidP="004A13C0">
            <w:pPr>
              <w:tabs>
                <w:tab w:val="left" w:pos="567"/>
                <w:tab w:val="left" w:pos="1134"/>
              </w:tabs>
              <w:spacing w:before="40" w:after="40"/>
              <w:ind w:left="180"/>
              <w:rPr>
                <w:sz w:val="22"/>
                <w:szCs w:val="22"/>
                <w:lang w:val="fr-FR"/>
              </w:rPr>
            </w:pPr>
            <w:r w:rsidRPr="0086352B">
              <w:rPr>
                <w:sz w:val="22"/>
                <w:szCs w:val="22"/>
                <w:lang w:val="fr-FR"/>
              </w:rPr>
              <w:t xml:space="preserve">Matériaux de construction </w:t>
            </w:r>
          </w:p>
        </w:tc>
        <w:tc>
          <w:tcPr>
            <w:tcW w:w="969" w:type="pct"/>
            <w:tcBorders>
              <w:top w:val="nil"/>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0</w:t>
            </w:r>
          </w:p>
        </w:tc>
        <w:tc>
          <w:tcPr>
            <w:tcW w:w="799" w:type="pct"/>
            <w:tcBorders>
              <w:top w:val="nil"/>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5</w:t>
            </w:r>
          </w:p>
        </w:tc>
        <w:tc>
          <w:tcPr>
            <w:tcW w:w="884" w:type="pct"/>
            <w:tcBorders>
              <w:top w:val="nil"/>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88</w:t>
            </w:r>
          </w:p>
        </w:tc>
        <w:tc>
          <w:tcPr>
            <w:tcW w:w="884" w:type="pct"/>
            <w:tcBorders>
              <w:top w:val="nil"/>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93</w:t>
            </w:r>
          </w:p>
        </w:tc>
      </w:tr>
      <w:tr w:rsidR="00746BA2" w:rsidRPr="0086352B">
        <w:trPr>
          <w:trHeight w:val="255"/>
        </w:trPr>
        <w:tc>
          <w:tcPr>
            <w:tcW w:w="1464" w:type="pct"/>
            <w:tcBorders>
              <w:top w:val="nil"/>
              <w:left w:val="single" w:sz="4" w:space="0" w:color="auto"/>
              <w:right w:val="single" w:sz="4" w:space="0" w:color="auto"/>
            </w:tcBorders>
            <w:shd w:val="clear" w:color="auto" w:fill="auto"/>
            <w:noWrap/>
            <w:vAlign w:val="bottom"/>
          </w:tcPr>
          <w:p w:rsidR="0000251F" w:rsidRPr="0086352B" w:rsidRDefault="0090783C" w:rsidP="004A13C0">
            <w:pPr>
              <w:tabs>
                <w:tab w:val="left" w:pos="567"/>
                <w:tab w:val="left" w:pos="1134"/>
              </w:tabs>
              <w:spacing w:before="40" w:after="40"/>
              <w:ind w:left="180"/>
              <w:rPr>
                <w:sz w:val="22"/>
                <w:szCs w:val="22"/>
                <w:lang w:val="fr-FR"/>
              </w:rPr>
            </w:pPr>
            <w:r w:rsidRPr="0086352B">
              <w:rPr>
                <w:sz w:val="22"/>
                <w:szCs w:val="22"/>
                <w:lang w:val="fr-FR"/>
              </w:rPr>
              <w:t>Métaux</w:t>
            </w:r>
          </w:p>
        </w:tc>
        <w:tc>
          <w:tcPr>
            <w:tcW w:w="969" w:type="pct"/>
            <w:tcBorders>
              <w:top w:val="nil"/>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1</w:t>
            </w:r>
          </w:p>
        </w:tc>
        <w:tc>
          <w:tcPr>
            <w:tcW w:w="799" w:type="pct"/>
            <w:tcBorders>
              <w:top w:val="nil"/>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111</w:t>
            </w:r>
          </w:p>
        </w:tc>
        <w:tc>
          <w:tcPr>
            <w:tcW w:w="884" w:type="pct"/>
            <w:tcBorders>
              <w:top w:val="nil"/>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25</w:t>
            </w:r>
          </w:p>
        </w:tc>
        <w:tc>
          <w:tcPr>
            <w:tcW w:w="884" w:type="pct"/>
            <w:tcBorders>
              <w:top w:val="nil"/>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137</w:t>
            </w:r>
          </w:p>
        </w:tc>
      </w:tr>
      <w:tr w:rsidR="00746BA2" w:rsidRPr="0086352B">
        <w:trPr>
          <w:trHeight w:val="255"/>
        </w:trPr>
        <w:tc>
          <w:tcPr>
            <w:tcW w:w="1464" w:type="pct"/>
            <w:tcBorders>
              <w:top w:val="nil"/>
              <w:left w:val="single" w:sz="4" w:space="0" w:color="auto"/>
              <w:bottom w:val="single" w:sz="4" w:space="0" w:color="auto"/>
              <w:right w:val="single" w:sz="4" w:space="0" w:color="auto"/>
            </w:tcBorders>
            <w:shd w:val="clear" w:color="auto" w:fill="auto"/>
            <w:noWrap/>
            <w:vAlign w:val="bottom"/>
          </w:tcPr>
          <w:p w:rsidR="0000251F" w:rsidRPr="0086352B" w:rsidRDefault="0090783C" w:rsidP="004A13C0">
            <w:pPr>
              <w:tabs>
                <w:tab w:val="left" w:pos="567"/>
                <w:tab w:val="left" w:pos="1134"/>
              </w:tabs>
              <w:spacing w:before="40" w:after="40"/>
              <w:ind w:left="180"/>
              <w:rPr>
                <w:sz w:val="22"/>
                <w:szCs w:val="22"/>
                <w:lang w:val="fr-FR"/>
              </w:rPr>
            </w:pPr>
            <w:r w:rsidRPr="0086352B">
              <w:rPr>
                <w:sz w:val="22"/>
                <w:szCs w:val="22"/>
                <w:lang w:val="fr-FR"/>
              </w:rPr>
              <w:t>Non-métaux</w:t>
            </w:r>
          </w:p>
        </w:tc>
        <w:tc>
          <w:tcPr>
            <w:tcW w:w="969"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0</w:t>
            </w:r>
          </w:p>
        </w:tc>
        <w:tc>
          <w:tcPr>
            <w:tcW w:w="799"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26</w:t>
            </w:r>
          </w:p>
        </w:tc>
        <w:tc>
          <w:tcPr>
            <w:tcW w:w="884"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137</w:t>
            </w:r>
          </w:p>
        </w:tc>
        <w:tc>
          <w:tcPr>
            <w:tcW w:w="884"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163</w:t>
            </w:r>
          </w:p>
        </w:tc>
      </w:tr>
      <w:tr w:rsidR="00746BA2" w:rsidRPr="0086352B">
        <w:trPr>
          <w:trHeight w:val="255"/>
        </w:trPr>
        <w:tc>
          <w:tcPr>
            <w:tcW w:w="1464" w:type="pct"/>
            <w:tcBorders>
              <w:top w:val="nil"/>
              <w:left w:val="single" w:sz="4" w:space="0" w:color="auto"/>
              <w:bottom w:val="single" w:sz="4" w:space="0" w:color="auto"/>
              <w:right w:val="single" w:sz="4" w:space="0" w:color="auto"/>
            </w:tcBorders>
            <w:shd w:val="clear" w:color="auto" w:fill="auto"/>
            <w:noWrap/>
            <w:vAlign w:val="bottom"/>
          </w:tcPr>
          <w:p w:rsidR="0000251F" w:rsidRPr="0086352B" w:rsidRDefault="001B275A" w:rsidP="004A13C0">
            <w:pPr>
              <w:tabs>
                <w:tab w:val="left" w:pos="567"/>
                <w:tab w:val="left" w:pos="1134"/>
              </w:tabs>
              <w:spacing w:before="40" w:after="40"/>
              <w:rPr>
                <w:sz w:val="22"/>
                <w:szCs w:val="22"/>
                <w:lang w:val="fr-FR"/>
              </w:rPr>
            </w:pPr>
            <w:r w:rsidRPr="0086352B">
              <w:rPr>
                <w:b/>
                <w:bCs/>
                <w:sz w:val="22"/>
                <w:szCs w:val="22"/>
                <w:lang w:val="fr-FR"/>
              </w:rPr>
              <w:t>Total</w:t>
            </w:r>
          </w:p>
        </w:tc>
        <w:tc>
          <w:tcPr>
            <w:tcW w:w="969"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b/>
                <w:sz w:val="22"/>
                <w:szCs w:val="22"/>
                <w:lang w:val="fr-FR"/>
              </w:rPr>
            </w:pPr>
            <w:r w:rsidRPr="0086352B">
              <w:rPr>
                <w:b/>
                <w:sz w:val="22"/>
                <w:szCs w:val="22"/>
                <w:lang w:val="fr-FR"/>
              </w:rPr>
              <w:t>1</w:t>
            </w:r>
          </w:p>
        </w:tc>
        <w:tc>
          <w:tcPr>
            <w:tcW w:w="799"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b/>
                <w:sz w:val="22"/>
                <w:szCs w:val="22"/>
                <w:lang w:val="fr-FR"/>
              </w:rPr>
            </w:pPr>
            <w:r w:rsidRPr="0086352B">
              <w:rPr>
                <w:b/>
                <w:sz w:val="22"/>
                <w:szCs w:val="22"/>
                <w:lang w:val="fr-FR"/>
              </w:rPr>
              <w:t>142</w:t>
            </w:r>
          </w:p>
        </w:tc>
        <w:tc>
          <w:tcPr>
            <w:tcW w:w="884"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b/>
                <w:sz w:val="22"/>
                <w:szCs w:val="22"/>
                <w:lang w:val="fr-FR"/>
              </w:rPr>
            </w:pPr>
            <w:r w:rsidRPr="0086352B">
              <w:rPr>
                <w:b/>
                <w:sz w:val="22"/>
                <w:szCs w:val="22"/>
                <w:lang w:val="fr-FR"/>
              </w:rPr>
              <w:t>250</w:t>
            </w:r>
          </w:p>
        </w:tc>
        <w:tc>
          <w:tcPr>
            <w:tcW w:w="884"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b/>
                <w:sz w:val="22"/>
                <w:szCs w:val="22"/>
                <w:lang w:val="fr-FR"/>
              </w:rPr>
            </w:pPr>
            <w:r w:rsidRPr="0086352B">
              <w:rPr>
                <w:b/>
                <w:sz w:val="22"/>
                <w:szCs w:val="22"/>
                <w:lang w:val="fr-FR"/>
              </w:rPr>
              <w:t>393</w:t>
            </w:r>
          </w:p>
        </w:tc>
      </w:tr>
      <w:tr w:rsidR="00746BA2" w:rsidRPr="0086352B">
        <w:trPr>
          <w:trHeight w:val="255"/>
        </w:trPr>
        <w:tc>
          <w:tcPr>
            <w:tcW w:w="1464" w:type="pct"/>
            <w:tcBorders>
              <w:top w:val="single" w:sz="4" w:space="0" w:color="auto"/>
              <w:left w:val="single" w:sz="4" w:space="0" w:color="auto"/>
              <w:right w:val="single" w:sz="4" w:space="0" w:color="auto"/>
            </w:tcBorders>
            <w:shd w:val="clear" w:color="auto" w:fill="auto"/>
            <w:noWrap/>
            <w:vAlign w:val="bottom"/>
          </w:tcPr>
          <w:p w:rsidR="001B275A" w:rsidRPr="0086352B" w:rsidRDefault="001B275A" w:rsidP="004A13C0">
            <w:pPr>
              <w:tabs>
                <w:tab w:val="left" w:pos="567"/>
                <w:tab w:val="left" w:pos="1134"/>
              </w:tabs>
              <w:spacing w:before="40" w:after="40"/>
              <w:rPr>
                <w:sz w:val="22"/>
                <w:szCs w:val="22"/>
                <w:lang w:val="fr-FR"/>
              </w:rPr>
            </w:pPr>
            <w:r w:rsidRPr="0086352B">
              <w:rPr>
                <w:sz w:val="22"/>
                <w:szCs w:val="22"/>
                <w:lang w:val="fr-FR"/>
              </w:rPr>
              <w:t>Demandes en cours</w:t>
            </w:r>
          </w:p>
        </w:tc>
        <w:tc>
          <w:tcPr>
            <w:tcW w:w="969" w:type="pct"/>
            <w:tcBorders>
              <w:top w:val="single" w:sz="4" w:space="0" w:color="auto"/>
              <w:left w:val="nil"/>
              <w:right w:val="single" w:sz="4" w:space="0" w:color="auto"/>
            </w:tcBorders>
            <w:shd w:val="clear" w:color="auto" w:fill="auto"/>
            <w:noWrap/>
            <w:vAlign w:val="bottom"/>
          </w:tcPr>
          <w:p w:rsidR="001B275A" w:rsidRPr="0086352B" w:rsidRDefault="001B275A" w:rsidP="004A13C0">
            <w:pPr>
              <w:tabs>
                <w:tab w:val="left" w:pos="567"/>
                <w:tab w:val="left" w:pos="1134"/>
              </w:tabs>
              <w:spacing w:before="40" w:after="40"/>
              <w:ind w:right="435"/>
              <w:jc w:val="right"/>
              <w:rPr>
                <w:sz w:val="22"/>
                <w:szCs w:val="22"/>
                <w:lang w:val="fr-FR"/>
              </w:rPr>
            </w:pPr>
          </w:p>
        </w:tc>
        <w:tc>
          <w:tcPr>
            <w:tcW w:w="799" w:type="pct"/>
            <w:tcBorders>
              <w:top w:val="single" w:sz="4" w:space="0" w:color="auto"/>
              <w:left w:val="nil"/>
              <w:right w:val="single" w:sz="4" w:space="0" w:color="auto"/>
            </w:tcBorders>
            <w:shd w:val="clear" w:color="auto" w:fill="auto"/>
            <w:noWrap/>
            <w:vAlign w:val="bottom"/>
          </w:tcPr>
          <w:p w:rsidR="001B275A" w:rsidRPr="0086352B" w:rsidRDefault="001B275A" w:rsidP="004A13C0">
            <w:pPr>
              <w:tabs>
                <w:tab w:val="left" w:pos="567"/>
                <w:tab w:val="left" w:pos="1134"/>
              </w:tabs>
              <w:spacing w:before="40" w:after="40"/>
              <w:ind w:right="435"/>
              <w:jc w:val="right"/>
              <w:rPr>
                <w:sz w:val="22"/>
                <w:szCs w:val="22"/>
                <w:lang w:val="fr-FR"/>
              </w:rPr>
            </w:pPr>
          </w:p>
        </w:tc>
        <w:tc>
          <w:tcPr>
            <w:tcW w:w="884" w:type="pct"/>
            <w:tcBorders>
              <w:top w:val="single" w:sz="4" w:space="0" w:color="auto"/>
              <w:left w:val="nil"/>
              <w:right w:val="single" w:sz="4" w:space="0" w:color="auto"/>
            </w:tcBorders>
            <w:shd w:val="clear" w:color="auto" w:fill="auto"/>
            <w:noWrap/>
            <w:vAlign w:val="bottom"/>
          </w:tcPr>
          <w:p w:rsidR="001B275A" w:rsidRPr="0086352B" w:rsidRDefault="001B275A" w:rsidP="004A13C0">
            <w:pPr>
              <w:tabs>
                <w:tab w:val="left" w:pos="567"/>
                <w:tab w:val="left" w:pos="1134"/>
              </w:tabs>
              <w:spacing w:before="40" w:after="40"/>
              <w:ind w:right="435"/>
              <w:jc w:val="right"/>
              <w:rPr>
                <w:sz w:val="22"/>
                <w:szCs w:val="22"/>
                <w:lang w:val="fr-FR"/>
              </w:rPr>
            </w:pPr>
          </w:p>
        </w:tc>
        <w:tc>
          <w:tcPr>
            <w:tcW w:w="884" w:type="pct"/>
            <w:tcBorders>
              <w:top w:val="single" w:sz="4" w:space="0" w:color="auto"/>
              <w:left w:val="nil"/>
              <w:right w:val="single" w:sz="4" w:space="0" w:color="auto"/>
            </w:tcBorders>
            <w:shd w:val="clear" w:color="auto" w:fill="auto"/>
            <w:noWrap/>
            <w:vAlign w:val="bottom"/>
          </w:tcPr>
          <w:p w:rsidR="001B275A" w:rsidRPr="0086352B" w:rsidRDefault="001B275A" w:rsidP="004A13C0">
            <w:pPr>
              <w:tabs>
                <w:tab w:val="left" w:pos="567"/>
                <w:tab w:val="left" w:pos="1134"/>
              </w:tabs>
              <w:spacing w:before="40" w:after="40"/>
              <w:ind w:right="435"/>
              <w:jc w:val="right"/>
              <w:rPr>
                <w:sz w:val="22"/>
                <w:szCs w:val="22"/>
                <w:lang w:val="fr-FR"/>
              </w:rPr>
            </w:pPr>
          </w:p>
        </w:tc>
      </w:tr>
      <w:tr w:rsidR="00746BA2" w:rsidRPr="0086352B">
        <w:trPr>
          <w:trHeight w:val="255"/>
        </w:trPr>
        <w:tc>
          <w:tcPr>
            <w:tcW w:w="1464" w:type="pct"/>
            <w:tcBorders>
              <w:left w:val="single" w:sz="4" w:space="0" w:color="auto"/>
              <w:right w:val="single" w:sz="4" w:space="0" w:color="auto"/>
            </w:tcBorders>
            <w:shd w:val="clear" w:color="auto" w:fill="auto"/>
            <w:noWrap/>
            <w:vAlign w:val="bottom"/>
          </w:tcPr>
          <w:p w:rsidR="0000251F" w:rsidRPr="0086352B" w:rsidRDefault="0090783C" w:rsidP="004A13C0">
            <w:pPr>
              <w:tabs>
                <w:tab w:val="left" w:pos="567"/>
                <w:tab w:val="left" w:pos="1134"/>
              </w:tabs>
              <w:spacing w:before="40" w:after="40"/>
              <w:ind w:left="180"/>
              <w:rPr>
                <w:sz w:val="22"/>
                <w:szCs w:val="22"/>
                <w:lang w:val="fr-FR"/>
              </w:rPr>
            </w:pPr>
            <w:r w:rsidRPr="0086352B">
              <w:rPr>
                <w:sz w:val="22"/>
                <w:szCs w:val="22"/>
                <w:lang w:val="fr-FR"/>
              </w:rPr>
              <w:t xml:space="preserve">Matériaux de construction </w:t>
            </w:r>
          </w:p>
        </w:tc>
        <w:tc>
          <w:tcPr>
            <w:tcW w:w="969" w:type="pct"/>
            <w:tcBorders>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0</w:t>
            </w:r>
          </w:p>
        </w:tc>
        <w:tc>
          <w:tcPr>
            <w:tcW w:w="799" w:type="pct"/>
            <w:tcBorders>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77</w:t>
            </w:r>
          </w:p>
        </w:tc>
        <w:tc>
          <w:tcPr>
            <w:tcW w:w="884" w:type="pct"/>
            <w:tcBorders>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111</w:t>
            </w:r>
          </w:p>
        </w:tc>
        <w:tc>
          <w:tcPr>
            <w:tcW w:w="884" w:type="pct"/>
            <w:tcBorders>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188</w:t>
            </w:r>
          </w:p>
        </w:tc>
      </w:tr>
      <w:tr w:rsidR="00746BA2" w:rsidRPr="0086352B">
        <w:trPr>
          <w:trHeight w:val="255"/>
        </w:trPr>
        <w:tc>
          <w:tcPr>
            <w:tcW w:w="1464" w:type="pct"/>
            <w:tcBorders>
              <w:top w:val="nil"/>
              <w:left w:val="single" w:sz="4" w:space="0" w:color="auto"/>
              <w:right w:val="single" w:sz="4" w:space="0" w:color="auto"/>
            </w:tcBorders>
            <w:shd w:val="clear" w:color="auto" w:fill="auto"/>
            <w:noWrap/>
            <w:vAlign w:val="bottom"/>
          </w:tcPr>
          <w:p w:rsidR="0000251F" w:rsidRPr="0086352B" w:rsidRDefault="0090783C" w:rsidP="004A13C0">
            <w:pPr>
              <w:tabs>
                <w:tab w:val="left" w:pos="567"/>
                <w:tab w:val="left" w:pos="1134"/>
              </w:tabs>
              <w:spacing w:before="40" w:after="40"/>
              <w:ind w:left="180"/>
              <w:rPr>
                <w:sz w:val="22"/>
                <w:szCs w:val="22"/>
                <w:lang w:val="fr-FR"/>
              </w:rPr>
            </w:pPr>
            <w:r w:rsidRPr="0086352B">
              <w:rPr>
                <w:sz w:val="22"/>
                <w:szCs w:val="22"/>
                <w:lang w:val="fr-FR"/>
              </w:rPr>
              <w:t>Métaux</w:t>
            </w:r>
          </w:p>
        </w:tc>
        <w:tc>
          <w:tcPr>
            <w:tcW w:w="969" w:type="pct"/>
            <w:tcBorders>
              <w:top w:val="nil"/>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5</w:t>
            </w:r>
          </w:p>
        </w:tc>
        <w:tc>
          <w:tcPr>
            <w:tcW w:w="799" w:type="pct"/>
            <w:tcBorders>
              <w:top w:val="nil"/>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95</w:t>
            </w:r>
          </w:p>
        </w:tc>
        <w:tc>
          <w:tcPr>
            <w:tcW w:w="884" w:type="pct"/>
            <w:tcBorders>
              <w:top w:val="nil"/>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11</w:t>
            </w:r>
          </w:p>
        </w:tc>
        <w:tc>
          <w:tcPr>
            <w:tcW w:w="884" w:type="pct"/>
            <w:tcBorders>
              <w:top w:val="nil"/>
              <w:left w:val="nil"/>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111</w:t>
            </w:r>
          </w:p>
        </w:tc>
      </w:tr>
      <w:tr w:rsidR="00746BA2" w:rsidRPr="0086352B">
        <w:trPr>
          <w:trHeight w:val="255"/>
        </w:trPr>
        <w:tc>
          <w:tcPr>
            <w:tcW w:w="1464" w:type="pct"/>
            <w:tcBorders>
              <w:top w:val="nil"/>
              <w:left w:val="single" w:sz="4" w:space="0" w:color="auto"/>
              <w:bottom w:val="single" w:sz="4" w:space="0" w:color="auto"/>
              <w:right w:val="single" w:sz="4" w:space="0" w:color="auto"/>
            </w:tcBorders>
            <w:shd w:val="clear" w:color="auto" w:fill="auto"/>
            <w:noWrap/>
            <w:vAlign w:val="bottom"/>
          </w:tcPr>
          <w:p w:rsidR="0000251F" w:rsidRPr="0086352B" w:rsidRDefault="0090783C" w:rsidP="004A13C0">
            <w:pPr>
              <w:tabs>
                <w:tab w:val="left" w:pos="567"/>
                <w:tab w:val="left" w:pos="1134"/>
              </w:tabs>
              <w:spacing w:before="40" w:after="40"/>
              <w:ind w:left="180"/>
              <w:rPr>
                <w:sz w:val="22"/>
                <w:szCs w:val="22"/>
                <w:lang w:val="fr-FR"/>
              </w:rPr>
            </w:pPr>
            <w:r w:rsidRPr="0086352B">
              <w:rPr>
                <w:sz w:val="22"/>
                <w:szCs w:val="22"/>
                <w:lang w:val="fr-FR"/>
              </w:rPr>
              <w:t>Non-métaux</w:t>
            </w:r>
          </w:p>
        </w:tc>
        <w:tc>
          <w:tcPr>
            <w:tcW w:w="969"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0</w:t>
            </w:r>
          </w:p>
        </w:tc>
        <w:tc>
          <w:tcPr>
            <w:tcW w:w="799"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30</w:t>
            </w:r>
          </w:p>
        </w:tc>
        <w:tc>
          <w:tcPr>
            <w:tcW w:w="884"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30</w:t>
            </w:r>
          </w:p>
        </w:tc>
        <w:tc>
          <w:tcPr>
            <w:tcW w:w="884"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sz w:val="22"/>
                <w:szCs w:val="22"/>
                <w:lang w:val="fr-FR"/>
              </w:rPr>
            </w:pPr>
            <w:r w:rsidRPr="0086352B">
              <w:rPr>
                <w:sz w:val="22"/>
                <w:szCs w:val="22"/>
                <w:lang w:val="fr-FR"/>
              </w:rPr>
              <w:t>60</w:t>
            </w:r>
          </w:p>
        </w:tc>
      </w:tr>
      <w:tr w:rsidR="00746BA2" w:rsidRPr="0086352B">
        <w:trPr>
          <w:trHeight w:val="255"/>
        </w:trPr>
        <w:tc>
          <w:tcPr>
            <w:tcW w:w="1464" w:type="pct"/>
            <w:tcBorders>
              <w:top w:val="nil"/>
              <w:left w:val="single" w:sz="4" w:space="0" w:color="auto"/>
              <w:bottom w:val="single" w:sz="4" w:space="0" w:color="auto"/>
              <w:right w:val="single" w:sz="4" w:space="0" w:color="auto"/>
            </w:tcBorders>
            <w:shd w:val="clear" w:color="auto" w:fill="auto"/>
            <w:noWrap/>
            <w:vAlign w:val="bottom"/>
          </w:tcPr>
          <w:p w:rsidR="0000251F" w:rsidRPr="0086352B" w:rsidRDefault="001B275A" w:rsidP="004A13C0">
            <w:pPr>
              <w:tabs>
                <w:tab w:val="left" w:pos="567"/>
                <w:tab w:val="left" w:pos="1134"/>
              </w:tabs>
              <w:spacing w:before="40" w:after="40"/>
              <w:rPr>
                <w:sz w:val="22"/>
                <w:szCs w:val="22"/>
                <w:lang w:val="fr-FR"/>
              </w:rPr>
            </w:pPr>
            <w:r w:rsidRPr="0086352B">
              <w:rPr>
                <w:b/>
                <w:bCs/>
                <w:sz w:val="22"/>
                <w:szCs w:val="22"/>
                <w:lang w:val="fr-FR"/>
              </w:rPr>
              <w:t>Total</w:t>
            </w:r>
          </w:p>
        </w:tc>
        <w:tc>
          <w:tcPr>
            <w:tcW w:w="969"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b/>
                <w:sz w:val="22"/>
                <w:szCs w:val="22"/>
                <w:lang w:val="fr-FR"/>
              </w:rPr>
            </w:pPr>
            <w:r w:rsidRPr="0086352B">
              <w:rPr>
                <w:b/>
                <w:sz w:val="22"/>
                <w:szCs w:val="22"/>
                <w:lang w:val="fr-FR"/>
              </w:rPr>
              <w:t>5</w:t>
            </w:r>
          </w:p>
        </w:tc>
        <w:tc>
          <w:tcPr>
            <w:tcW w:w="799"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b/>
                <w:sz w:val="22"/>
                <w:szCs w:val="22"/>
                <w:lang w:val="fr-FR"/>
              </w:rPr>
            </w:pPr>
            <w:r w:rsidRPr="0086352B">
              <w:rPr>
                <w:b/>
                <w:sz w:val="22"/>
                <w:szCs w:val="22"/>
                <w:lang w:val="fr-FR"/>
              </w:rPr>
              <w:t>202</w:t>
            </w:r>
          </w:p>
        </w:tc>
        <w:tc>
          <w:tcPr>
            <w:tcW w:w="884"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b/>
                <w:sz w:val="22"/>
                <w:szCs w:val="22"/>
                <w:lang w:val="fr-FR"/>
              </w:rPr>
            </w:pPr>
            <w:r w:rsidRPr="0086352B">
              <w:rPr>
                <w:b/>
                <w:sz w:val="22"/>
                <w:szCs w:val="22"/>
                <w:lang w:val="fr-FR"/>
              </w:rPr>
              <w:t>152</w:t>
            </w:r>
          </w:p>
        </w:tc>
        <w:tc>
          <w:tcPr>
            <w:tcW w:w="884" w:type="pct"/>
            <w:tcBorders>
              <w:top w:val="nil"/>
              <w:left w:val="nil"/>
              <w:bottom w:val="single" w:sz="4" w:space="0" w:color="auto"/>
              <w:right w:val="single" w:sz="4" w:space="0" w:color="auto"/>
            </w:tcBorders>
            <w:shd w:val="clear" w:color="auto" w:fill="auto"/>
            <w:noWrap/>
            <w:vAlign w:val="bottom"/>
          </w:tcPr>
          <w:p w:rsidR="0000251F" w:rsidRPr="0086352B" w:rsidRDefault="0000251F" w:rsidP="004A13C0">
            <w:pPr>
              <w:tabs>
                <w:tab w:val="left" w:pos="567"/>
                <w:tab w:val="left" w:pos="1134"/>
              </w:tabs>
              <w:spacing w:before="40" w:after="40"/>
              <w:ind w:right="435"/>
              <w:jc w:val="right"/>
              <w:rPr>
                <w:b/>
                <w:sz w:val="22"/>
                <w:szCs w:val="22"/>
                <w:lang w:val="fr-FR"/>
              </w:rPr>
            </w:pPr>
            <w:r w:rsidRPr="0086352B">
              <w:rPr>
                <w:b/>
                <w:sz w:val="22"/>
                <w:szCs w:val="22"/>
                <w:lang w:val="fr-FR"/>
              </w:rPr>
              <w:t>359</w:t>
            </w:r>
          </w:p>
        </w:tc>
      </w:tr>
    </w:tbl>
    <w:p w:rsidR="0090783C" w:rsidRPr="00A00090" w:rsidRDefault="0086352B" w:rsidP="0086352B">
      <w:pPr>
        <w:tabs>
          <w:tab w:val="left" w:pos="567"/>
          <w:tab w:val="left" w:pos="1134"/>
        </w:tabs>
        <w:spacing w:before="120" w:after="240"/>
        <w:rPr>
          <w:lang w:val="fr-FR"/>
        </w:rPr>
      </w:pPr>
      <w:r>
        <w:rPr>
          <w:i/>
          <w:iCs/>
          <w:lang w:val="fr-FR"/>
        </w:rPr>
        <w:tab/>
      </w:r>
      <w:r w:rsidR="0090783C" w:rsidRPr="0086352B">
        <w:rPr>
          <w:i/>
          <w:iCs/>
          <w:lang w:val="fr-FR"/>
        </w:rPr>
        <w:t>Source</w:t>
      </w:r>
      <w:r w:rsidR="0090226E">
        <w:rPr>
          <w:lang w:val="fr-FR"/>
        </w:rPr>
        <w:t>:</w:t>
      </w:r>
      <w:r w:rsidR="0090783C" w:rsidRPr="00A00090">
        <w:rPr>
          <w:lang w:val="fr-FR"/>
        </w:rPr>
        <w:t xml:space="preserve"> Ministère de l</w:t>
      </w:r>
      <w:r w:rsidR="00FA2A3F">
        <w:rPr>
          <w:lang w:val="fr-FR"/>
        </w:rPr>
        <w:t>’</w:t>
      </w:r>
      <w:r>
        <w:rPr>
          <w:lang w:val="fr-FR"/>
        </w:rPr>
        <w:t xml:space="preserve">énergie et des mines. </w:t>
      </w:r>
      <w:r w:rsidRPr="00A00090">
        <w:rPr>
          <w:lang w:val="fr-FR"/>
        </w:rPr>
        <w:t>Au 12 juin 2008.</w:t>
      </w:r>
    </w:p>
    <w:p w:rsidR="0090783C" w:rsidRPr="00EB79C1" w:rsidRDefault="0090783C" w:rsidP="00EB79C1">
      <w:pPr>
        <w:tabs>
          <w:tab w:val="left" w:pos="567"/>
          <w:tab w:val="left" w:pos="1134"/>
        </w:tabs>
        <w:spacing w:after="160"/>
        <w:rPr>
          <w:b/>
          <w:bCs/>
          <w:i/>
          <w:iCs/>
          <w:lang w:val="fr-FR"/>
        </w:rPr>
      </w:pPr>
      <w:r w:rsidRPr="00EB79C1">
        <w:rPr>
          <w:b/>
          <w:bCs/>
          <w:i/>
          <w:iCs/>
          <w:lang w:val="fr-FR"/>
        </w:rPr>
        <w:t>Processus de consultation des peuples/communautés autochtones pour l</w:t>
      </w:r>
      <w:r w:rsidR="00FA2A3F" w:rsidRPr="00EB79C1">
        <w:rPr>
          <w:b/>
          <w:bCs/>
          <w:i/>
          <w:iCs/>
          <w:lang w:val="fr-FR"/>
        </w:rPr>
        <w:t>’</w:t>
      </w:r>
      <w:r w:rsidRPr="00EB79C1">
        <w:rPr>
          <w:b/>
          <w:bCs/>
          <w:i/>
          <w:iCs/>
          <w:lang w:val="fr-FR"/>
        </w:rPr>
        <w:t>octroi de concessions d</w:t>
      </w:r>
      <w:r w:rsidR="00FA2A3F" w:rsidRPr="00EB79C1">
        <w:rPr>
          <w:b/>
          <w:bCs/>
          <w:i/>
          <w:iCs/>
          <w:lang w:val="fr-FR"/>
        </w:rPr>
        <w:t>’</w:t>
      </w:r>
      <w:r w:rsidRPr="00EB79C1">
        <w:rPr>
          <w:b/>
          <w:bCs/>
          <w:i/>
          <w:iCs/>
          <w:lang w:val="fr-FR"/>
        </w:rPr>
        <w:t>exploitation minière ou pour la construction d</w:t>
      </w:r>
      <w:r w:rsidR="00FA2A3F" w:rsidRPr="00EB79C1">
        <w:rPr>
          <w:b/>
          <w:bCs/>
          <w:i/>
          <w:iCs/>
          <w:lang w:val="fr-FR"/>
        </w:rPr>
        <w:t>’</w:t>
      </w:r>
      <w:r w:rsidRPr="00EB79C1">
        <w:rPr>
          <w:b/>
          <w:bCs/>
          <w:i/>
          <w:iCs/>
          <w:lang w:val="fr-FR"/>
        </w:rPr>
        <w:t>installations hydroélectriques</w:t>
      </w:r>
    </w:p>
    <w:p w:rsidR="0090783C" w:rsidRPr="00A00090" w:rsidRDefault="0090783C" w:rsidP="008B1A37">
      <w:pPr>
        <w:numPr>
          <w:ilvl w:val="0"/>
          <w:numId w:val="3"/>
        </w:numPr>
        <w:tabs>
          <w:tab w:val="left" w:pos="567"/>
          <w:tab w:val="left" w:pos="1134"/>
        </w:tabs>
        <w:spacing w:after="240"/>
        <w:ind w:left="0" w:firstLine="0"/>
        <w:rPr>
          <w:lang w:val="fr-FR"/>
        </w:rPr>
      </w:pPr>
      <w:r w:rsidRPr="00A00090">
        <w:rPr>
          <w:lang w:val="fr-FR"/>
        </w:rPr>
        <w:t>En ce qui concerne l</w:t>
      </w:r>
      <w:r w:rsidR="00FA2A3F">
        <w:rPr>
          <w:lang w:val="fr-FR"/>
        </w:rPr>
        <w:t>’</w:t>
      </w:r>
      <w:r w:rsidRPr="00A00090">
        <w:rPr>
          <w:lang w:val="fr-FR"/>
        </w:rPr>
        <w:t xml:space="preserve">octroi de concessions, la modalité préconisée par différentes communautés consiste à mettre en place la tenue de </w:t>
      </w:r>
      <w:r w:rsidR="004D2CD8">
        <w:rPr>
          <w:lang w:val="fr-FR"/>
        </w:rPr>
        <w:t>«</w:t>
      </w:r>
      <w:r w:rsidRPr="00A00090">
        <w:rPr>
          <w:lang w:val="fr-FR"/>
        </w:rPr>
        <w:t>consultations communautaires</w:t>
      </w:r>
      <w:r w:rsidR="004D2CD8">
        <w:rPr>
          <w:lang w:val="fr-FR"/>
        </w:rPr>
        <w:t>»</w:t>
      </w:r>
      <w:r w:rsidRPr="00A00090">
        <w:rPr>
          <w:lang w:val="fr-FR"/>
        </w:rPr>
        <w:t>prévues par le Code municipal.</w:t>
      </w:r>
    </w:p>
    <w:p w:rsidR="0090783C" w:rsidRPr="00A00090" w:rsidRDefault="0090783C" w:rsidP="008B1A37">
      <w:pPr>
        <w:numPr>
          <w:ilvl w:val="0"/>
          <w:numId w:val="3"/>
        </w:numPr>
        <w:tabs>
          <w:tab w:val="left" w:pos="567"/>
          <w:tab w:val="left" w:pos="1134"/>
        </w:tabs>
        <w:spacing w:after="240"/>
        <w:ind w:left="0" w:firstLine="0"/>
        <w:rPr>
          <w:lang w:val="fr-FR"/>
        </w:rPr>
      </w:pPr>
      <w:r w:rsidRPr="00A00090">
        <w:rPr>
          <w:lang w:val="fr-FR"/>
        </w:rPr>
        <w:t>De telles consultations se sont déroulées dans diverses municipalités de cinq départements.</w:t>
      </w:r>
      <w:r w:rsidR="002810A0" w:rsidRPr="00A00090">
        <w:rPr>
          <w:lang w:val="fr-FR"/>
        </w:rPr>
        <w:t xml:space="preserve"> </w:t>
      </w:r>
      <w:r w:rsidRPr="00A00090">
        <w:rPr>
          <w:lang w:val="fr-FR"/>
        </w:rPr>
        <w:t xml:space="preserve">Deux de ces départements </w:t>
      </w:r>
      <w:r w:rsidR="005B1B7A">
        <w:rPr>
          <w:lang w:val="fr-FR"/>
        </w:rPr>
        <w:t>– San Marcos et Huehuetenango –</w:t>
      </w:r>
      <w:r w:rsidRPr="00A00090">
        <w:rPr>
          <w:lang w:val="fr-FR"/>
        </w:rPr>
        <w:t xml:space="preserve"> présentent une forte densité de population autochtone.</w:t>
      </w:r>
      <w:r w:rsidR="002810A0" w:rsidRPr="00A00090">
        <w:rPr>
          <w:lang w:val="fr-FR"/>
        </w:rPr>
        <w:t xml:space="preserve"> </w:t>
      </w:r>
      <w:r w:rsidRPr="00A00090">
        <w:rPr>
          <w:lang w:val="fr-FR"/>
        </w:rPr>
        <w:t>Toutes les municipalités où se sont déroulées les consultations refusent la présence d</w:t>
      </w:r>
      <w:r w:rsidR="00FA2A3F">
        <w:rPr>
          <w:lang w:val="fr-FR"/>
        </w:rPr>
        <w:t>’</w:t>
      </w:r>
      <w:r w:rsidRPr="00A00090">
        <w:rPr>
          <w:lang w:val="fr-FR"/>
        </w:rPr>
        <w:t>activités minières, d</w:t>
      </w:r>
      <w:r w:rsidR="00FA2A3F">
        <w:rPr>
          <w:lang w:val="fr-FR"/>
        </w:rPr>
        <w:t>’</w:t>
      </w:r>
      <w:r w:rsidRPr="00A00090">
        <w:rPr>
          <w:lang w:val="fr-FR"/>
        </w:rPr>
        <w:t>installations hydroélectriques ou d</w:t>
      </w:r>
      <w:r w:rsidR="00FA2A3F">
        <w:rPr>
          <w:lang w:val="fr-FR"/>
        </w:rPr>
        <w:t>’</w:t>
      </w:r>
      <w:r w:rsidRPr="00A00090">
        <w:rPr>
          <w:lang w:val="fr-FR"/>
        </w:rPr>
        <w:t>activités d</w:t>
      </w:r>
      <w:r w:rsidR="00FA2A3F">
        <w:rPr>
          <w:lang w:val="fr-FR"/>
        </w:rPr>
        <w:t>’</w:t>
      </w:r>
      <w:r w:rsidRPr="00A00090">
        <w:rPr>
          <w:lang w:val="fr-FR"/>
        </w:rPr>
        <w:t xml:space="preserve">exploration pétrolière. </w:t>
      </w:r>
    </w:p>
    <w:p w:rsidR="0090783C" w:rsidRPr="00A00090" w:rsidRDefault="005B1B7A" w:rsidP="005B1B7A">
      <w:pPr>
        <w:tabs>
          <w:tab w:val="left" w:pos="567"/>
          <w:tab w:val="left" w:pos="1134"/>
        </w:tabs>
        <w:spacing w:after="240"/>
        <w:jc w:val="center"/>
        <w:rPr>
          <w:lang w:val="fr-FR"/>
        </w:rPr>
      </w:pPr>
      <w:r>
        <w:rPr>
          <w:lang w:val="fr-FR"/>
        </w:rPr>
        <w:t xml:space="preserve">Tableau 22.  </w:t>
      </w:r>
      <w:r w:rsidR="0090783C" w:rsidRPr="00A00090">
        <w:rPr>
          <w:lang w:val="fr-FR"/>
        </w:rPr>
        <w:t>Processus de consultation enregistrés</w:t>
      </w:r>
    </w:p>
    <w:tbl>
      <w:tblPr>
        <w:tblW w:w="4326" w:type="pct"/>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7"/>
        <w:gridCol w:w="1959"/>
        <w:gridCol w:w="3145"/>
      </w:tblGrid>
      <w:tr w:rsidR="00F94C2C" w:rsidRPr="00621CC2">
        <w:tc>
          <w:tcPr>
            <w:tcW w:w="1918" w:type="pct"/>
            <w:tcBorders>
              <w:bottom w:val="single" w:sz="4" w:space="0" w:color="auto"/>
              <w:right w:val="single" w:sz="8" w:space="0" w:color="auto"/>
            </w:tcBorders>
            <w:shd w:val="clear" w:color="auto" w:fill="auto"/>
          </w:tcPr>
          <w:p w:rsidR="0000251F" w:rsidRPr="00621CC2" w:rsidRDefault="0090783C" w:rsidP="00F94C2C">
            <w:pPr>
              <w:widowControl w:val="0"/>
              <w:tabs>
                <w:tab w:val="left" w:pos="567"/>
                <w:tab w:val="left" w:pos="1134"/>
              </w:tabs>
              <w:autoSpaceDE w:val="0"/>
              <w:autoSpaceDN w:val="0"/>
              <w:adjustRightInd w:val="0"/>
              <w:spacing w:before="20" w:after="20"/>
              <w:ind w:right="-1"/>
              <w:jc w:val="center"/>
              <w:rPr>
                <w:lang w:val="fr-FR"/>
              </w:rPr>
            </w:pPr>
            <w:r w:rsidRPr="00621CC2">
              <w:rPr>
                <w:lang w:val="fr-FR"/>
              </w:rPr>
              <w:t>Lieu</w:t>
            </w:r>
          </w:p>
        </w:tc>
        <w:tc>
          <w:tcPr>
            <w:tcW w:w="1183" w:type="pct"/>
            <w:tcBorders>
              <w:left w:val="single" w:sz="8" w:space="0" w:color="auto"/>
              <w:bottom w:val="single" w:sz="4" w:space="0" w:color="auto"/>
              <w:right w:val="single" w:sz="8" w:space="0" w:color="auto"/>
            </w:tcBorders>
            <w:shd w:val="clear" w:color="auto" w:fill="auto"/>
          </w:tcPr>
          <w:p w:rsidR="0000251F" w:rsidRPr="00621CC2" w:rsidRDefault="0090783C" w:rsidP="00F94C2C">
            <w:pPr>
              <w:widowControl w:val="0"/>
              <w:tabs>
                <w:tab w:val="left" w:pos="567"/>
                <w:tab w:val="left" w:pos="1134"/>
              </w:tabs>
              <w:autoSpaceDE w:val="0"/>
              <w:autoSpaceDN w:val="0"/>
              <w:adjustRightInd w:val="0"/>
              <w:spacing w:before="20" w:after="20"/>
              <w:ind w:right="-1"/>
              <w:jc w:val="center"/>
              <w:rPr>
                <w:lang w:val="fr-FR"/>
              </w:rPr>
            </w:pPr>
            <w:r w:rsidRPr="00621CC2">
              <w:rPr>
                <w:lang w:val="fr-FR"/>
              </w:rPr>
              <w:t>Date</w:t>
            </w:r>
          </w:p>
        </w:tc>
        <w:tc>
          <w:tcPr>
            <w:tcW w:w="1899" w:type="pct"/>
            <w:tcBorders>
              <w:left w:val="single" w:sz="8" w:space="0" w:color="auto"/>
              <w:bottom w:val="single" w:sz="4" w:space="0" w:color="auto"/>
            </w:tcBorders>
            <w:shd w:val="clear" w:color="auto" w:fill="auto"/>
          </w:tcPr>
          <w:p w:rsidR="0000251F" w:rsidRPr="00621CC2" w:rsidRDefault="0090783C" w:rsidP="00F94C2C">
            <w:pPr>
              <w:widowControl w:val="0"/>
              <w:tabs>
                <w:tab w:val="left" w:pos="567"/>
                <w:tab w:val="left" w:pos="1134"/>
              </w:tabs>
              <w:autoSpaceDE w:val="0"/>
              <w:autoSpaceDN w:val="0"/>
              <w:adjustRightInd w:val="0"/>
              <w:spacing w:before="20" w:after="20"/>
              <w:ind w:right="-1"/>
              <w:jc w:val="center"/>
              <w:rPr>
                <w:lang w:val="fr-FR"/>
              </w:rPr>
            </w:pPr>
            <w:r w:rsidRPr="00621CC2">
              <w:rPr>
                <w:lang w:val="fr-FR"/>
              </w:rPr>
              <w:t>Concession</w:t>
            </w:r>
          </w:p>
        </w:tc>
      </w:tr>
      <w:tr w:rsidR="0000251F" w:rsidRPr="00A00090">
        <w:tc>
          <w:tcPr>
            <w:tcW w:w="5000" w:type="pct"/>
            <w:gridSpan w:val="3"/>
            <w:tcBorders>
              <w:bottom w:val="nil"/>
            </w:tcBorders>
            <w:shd w:val="clear" w:color="auto" w:fill="auto"/>
          </w:tcPr>
          <w:p w:rsidR="0000251F" w:rsidRPr="00621CC2" w:rsidRDefault="0090783C" w:rsidP="00F94C2C">
            <w:pPr>
              <w:widowControl w:val="0"/>
              <w:tabs>
                <w:tab w:val="left" w:pos="567"/>
                <w:tab w:val="left" w:pos="1134"/>
              </w:tabs>
              <w:autoSpaceDE w:val="0"/>
              <w:autoSpaceDN w:val="0"/>
              <w:adjustRightInd w:val="0"/>
              <w:spacing w:before="20" w:after="20"/>
              <w:ind w:right="-1"/>
              <w:rPr>
                <w:lang w:val="fr-FR"/>
              </w:rPr>
            </w:pPr>
            <w:r w:rsidRPr="00621CC2">
              <w:rPr>
                <w:lang w:val="fr-FR"/>
              </w:rPr>
              <w:t>Zacapa</w:t>
            </w:r>
          </w:p>
        </w:tc>
      </w:tr>
      <w:tr w:rsidR="00F94C2C" w:rsidRPr="00A00090">
        <w:tc>
          <w:tcPr>
            <w:tcW w:w="1918" w:type="pct"/>
            <w:tcBorders>
              <w:top w:val="nil"/>
              <w:bottom w:val="single" w:sz="8" w:space="0" w:color="auto"/>
              <w:right w:val="nil"/>
            </w:tcBorders>
            <w:shd w:val="clear" w:color="auto" w:fill="auto"/>
          </w:tcPr>
          <w:p w:rsidR="0000251F" w:rsidRPr="00A00090" w:rsidRDefault="00621CC2"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Río Hondo</w:t>
            </w:r>
          </w:p>
        </w:tc>
        <w:tc>
          <w:tcPr>
            <w:tcW w:w="1183" w:type="pct"/>
            <w:tcBorders>
              <w:top w:val="nil"/>
              <w:left w:val="nil"/>
              <w:bottom w:val="single" w:sz="8" w:space="0" w:color="auto"/>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03</w:t>
            </w:r>
            <w:r w:rsidR="0087106E" w:rsidRPr="00A00090">
              <w:rPr>
                <w:lang w:val="fr-FR"/>
              </w:rPr>
              <w:t>/</w:t>
            </w:r>
            <w:r w:rsidRPr="00A00090">
              <w:rPr>
                <w:lang w:val="fr-FR"/>
              </w:rPr>
              <w:t>07</w:t>
            </w:r>
            <w:r w:rsidR="0087106E" w:rsidRPr="00A00090">
              <w:rPr>
                <w:lang w:val="fr-FR"/>
              </w:rPr>
              <w:t>/</w:t>
            </w:r>
            <w:r w:rsidRPr="00A00090">
              <w:rPr>
                <w:lang w:val="fr-FR"/>
              </w:rPr>
              <w:t>2005</w:t>
            </w:r>
          </w:p>
        </w:tc>
        <w:tc>
          <w:tcPr>
            <w:tcW w:w="1899" w:type="pct"/>
            <w:tcBorders>
              <w:top w:val="nil"/>
              <w:left w:val="nil"/>
              <w:bottom w:val="single" w:sz="8" w:space="0" w:color="auto"/>
            </w:tcBorders>
            <w:shd w:val="clear" w:color="auto" w:fill="auto"/>
          </w:tcPr>
          <w:p w:rsidR="0000251F" w:rsidRPr="00A00090" w:rsidRDefault="0090783C" w:rsidP="00F94C2C">
            <w:pPr>
              <w:widowControl w:val="0"/>
              <w:tabs>
                <w:tab w:val="left" w:pos="567"/>
                <w:tab w:val="left" w:pos="1134"/>
              </w:tabs>
              <w:autoSpaceDE w:val="0"/>
              <w:autoSpaceDN w:val="0"/>
              <w:adjustRightInd w:val="0"/>
              <w:spacing w:before="20" w:after="20"/>
              <w:ind w:right="-1"/>
              <w:rPr>
                <w:lang w:val="fr-FR"/>
              </w:rPr>
            </w:pPr>
            <w:r w:rsidRPr="00A00090">
              <w:rPr>
                <w:lang w:val="fr-FR"/>
              </w:rPr>
              <w:t>Hydroélectrique</w:t>
            </w:r>
          </w:p>
        </w:tc>
      </w:tr>
      <w:tr w:rsidR="0000251F" w:rsidRPr="00A00090">
        <w:tc>
          <w:tcPr>
            <w:tcW w:w="5000" w:type="pct"/>
            <w:gridSpan w:val="3"/>
            <w:tcBorders>
              <w:top w:val="single" w:sz="8" w:space="0" w:color="auto"/>
              <w:bottom w:val="nil"/>
            </w:tcBorders>
            <w:shd w:val="clear" w:color="auto" w:fill="auto"/>
          </w:tcPr>
          <w:p w:rsidR="0000251F" w:rsidRPr="00621CC2" w:rsidRDefault="0090783C" w:rsidP="00F94C2C">
            <w:pPr>
              <w:widowControl w:val="0"/>
              <w:tabs>
                <w:tab w:val="left" w:pos="567"/>
                <w:tab w:val="left" w:pos="1134"/>
              </w:tabs>
              <w:autoSpaceDE w:val="0"/>
              <w:autoSpaceDN w:val="0"/>
              <w:adjustRightInd w:val="0"/>
              <w:spacing w:before="20" w:after="20"/>
              <w:ind w:right="-1"/>
              <w:rPr>
                <w:lang w:val="fr-FR"/>
              </w:rPr>
            </w:pPr>
            <w:r w:rsidRPr="00621CC2">
              <w:rPr>
                <w:lang w:val="fr-FR"/>
              </w:rPr>
              <w:t>Guatemala</w:t>
            </w:r>
          </w:p>
        </w:tc>
      </w:tr>
      <w:tr w:rsidR="001349FF" w:rsidRPr="00A00090">
        <w:tc>
          <w:tcPr>
            <w:tcW w:w="1918" w:type="pct"/>
            <w:tcBorders>
              <w:top w:val="nil"/>
              <w:bottom w:val="single" w:sz="8" w:space="0" w:color="auto"/>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San Juan Sacatepéquez</w:t>
            </w:r>
          </w:p>
        </w:tc>
        <w:tc>
          <w:tcPr>
            <w:tcW w:w="1183" w:type="pct"/>
            <w:tcBorders>
              <w:top w:val="nil"/>
              <w:left w:val="nil"/>
              <w:bottom w:val="single" w:sz="8" w:space="0" w:color="auto"/>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13</w:t>
            </w:r>
            <w:r w:rsidR="0087106E" w:rsidRPr="00A00090">
              <w:rPr>
                <w:lang w:val="fr-FR"/>
              </w:rPr>
              <w:t>/</w:t>
            </w:r>
            <w:r w:rsidRPr="00A00090">
              <w:rPr>
                <w:lang w:val="fr-FR"/>
              </w:rPr>
              <w:t>05</w:t>
            </w:r>
            <w:r w:rsidR="0087106E" w:rsidRPr="00A00090">
              <w:rPr>
                <w:lang w:val="fr-FR"/>
              </w:rPr>
              <w:t>/</w:t>
            </w:r>
            <w:r w:rsidRPr="00A00090">
              <w:rPr>
                <w:lang w:val="fr-FR"/>
              </w:rPr>
              <w:t>2007</w:t>
            </w:r>
          </w:p>
        </w:tc>
        <w:tc>
          <w:tcPr>
            <w:tcW w:w="1899" w:type="pct"/>
            <w:tcBorders>
              <w:top w:val="nil"/>
              <w:left w:val="nil"/>
              <w:bottom w:val="single" w:sz="8" w:space="0" w:color="auto"/>
            </w:tcBorders>
            <w:shd w:val="clear" w:color="auto" w:fill="auto"/>
          </w:tcPr>
          <w:p w:rsidR="0000251F" w:rsidRPr="00A00090" w:rsidRDefault="0090783C" w:rsidP="00F94C2C">
            <w:pPr>
              <w:widowControl w:val="0"/>
              <w:tabs>
                <w:tab w:val="left" w:pos="567"/>
                <w:tab w:val="left" w:pos="1134"/>
              </w:tabs>
              <w:autoSpaceDE w:val="0"/>
              <w:autoSpaceDN w:val="0"/>
              <w:adjustRightInd w:val="0"/>
              <w:spacing w:before="20" w:after="20"/>
              <w:ind w:right="-1"/>
              <w:rPr>
                <w:lang w:val="fr-FR"/>
              </w:rPr>
            </w:pPr>
            <w:r w:rsidRPr="00A00090">
              <w:rPr>
                <w:lang w:val="fr-FR"/>
              </w:rPr>
              <w:t>Minière</w:t>
            </w:r>
          </w:p>
        </w:tc>
      </w:tr>
      <w:tr w:rsidR="0000251F" w:rsidRPr="00A00090">
        <w:tc>
          <w:tcPr>
            <w:tcW w:w="5000" w:type="pct"/>
            <w:gridSpan w:val="3"/>
            <w:tcBorders>
              <w:top w:val="single" w:sz="8" w:space="0" w:color="auto"/>
              <w:bottom w:val="nil"/>
            </w:tcBorders>
            <w:shd w:val="clear" w:color="auto" w:fill="auto"/>
          </w:tcPr>
          <w:p w:rsidR="0000251F" w:rsidRPr="00F94C2C" w:rsidRDefault="0090783C" w:rsidP="00F94C2C">
            <w:pPr>
              <w:widowControl w:val="0"/>
              <w:tabs>
                <w:tab w:val="left" w:pos="567"/>
                <w:tab w:val="left" w:pos="1134"/>
              </w:tabs>
              <w:autoSpaceDE w:val="0"/>
              <w:autoSpaceDN w:val="0"/>
              <w:adjustRightInd w:val="0"/>
              <w:spacing w:before="20" w:after="20"/>
              <w:ind w:right="-1"/>
              <w:rPr>
                <w:lang w:val="fr-FR"/>
              </w:rPr>
            </w:pPr>
            <w:r w:rsidRPr="00F94C2C">
              <w:rPr>
                <w:lang w:val="fr-FR"/>
              </w:rPr>
              <w:t>Quiché</w:t>
            </w:r>
          </w:p>
        </w:tc>
      </w:tr>
      <w:tr w:rsidR="001349FF" w:rsidRPr="00A00090">
        <w:tc>
          <w:tcPr>
            <w:tcW w:w="1918" w:type="pct"/>
            <w:tcBorders>
              <w:top w:val="nil"/>
              <w:bottom w:val="single" w:sz="8" w:space="0" w:color="auto"/>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Ixcán</w:t>
            </w:r>
          </w:p>
        </w:tc>
        <w:tc>
          <w:tcPr>
            <w:tcW w:w="1183" w:type="pct"/>
            <w:tcBorders>
              <w:top w:val="nil"/>
              <w:left w:val="nil"/>
              <w:bottom w:val="single" w:sz="8" w:space="0" w:color="auto"/>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30</w:t>
            </w:r>
            <w:r w:rsidR="0087106E" w:rsidRPr="00A00090">
              <w:rPr>
                <w:lang w:val="fr-FR"/>
              </w:rPr>
              <w:t>/</w:t>
            </w:r>
            <w:r w:rsidRPr="00A00090">
              <w:rPr>
                <w:lang w:val="fr-FR"/>
              </w:rPr>
              <w:t>04</w:t>
            </w:r>
            <w:r w:rsidR="0087106E" w:rsidRPr="00A00090">
              <w:rPr>
                <w:lang w:val="fr-FR"/>
              </w:rPr>
              <w:t>/</w:t>
            </w:r>
            <w:r w:rsidRPr="00A00090">
              <w:rPr>
                <w:lang w:val="fr-FR"/>
              </w:rPr>
              <w:t>2007</w:t>
            </w:r>
          </w:p>
        </w:tc>
        <w:tc>
          <w:tcPr>
            <w:tcW w:w="1899" w:type="pct"/>
            <w:tcBorders>
              <w:top w:val="nil"/>
              <w:left w:val="nil"/>
              <w:bottom w:val="single" w:sz="8" w:space="0" w:color="auto"/>
            </w:tcBorders>
            <w:shd w:val="clear" w:color="auto" w:fill="auto"/>
          </w:tcPr>
          <w:p w:rsidR="0000251F" w:rsidRPr="00A00090" w:rsidRDefault="0090783C" w:rsidP="00F94C2C">
            <w:pPr>
              <w:widowControl w:val="0"/>
              <w:tabs>
                <w:tab w:val="left" w:pos="567"/>
                <w:tab w:val="left" w:pos="1134"/>
              </w:tabs>
              <w:autoSpaceDE w:val="0"/>
              <w:autoSpaceDN w:val="0"/>
              <w:adjustRightInd w:val="0"/>
              <w:spacing w:before="20" w:after="20"/>
              <w:ind w:right="-1"/>
              <w:rPr>
                <w:lang w:val="fr-FR"/>
              </w:rPr>
            </w:pPr>
            <w:r w:rsidRPr="00A00090">
              <w:rPr>
                <w:lang w:val="fr-FR"/>
              </w:rPr>
              <w:t>Exploitation pétrolière et installations hydroélectriques</w:t>
            </w:r>
          </w:p>
        </w:tc>
      </w:tr>
      <w:tr w:rsidR="0000251F" w:rsidRPr="00A00090">
        <w:tc>
          <w:tcPr>
            <w:tcW w:w="5000" w:type="pct"/>
            <w:gridSpan w:val="3"/>
            <w:tcBorders>
              <w:top w:val="single" w:sz="8" w:space="0" w:color="auto"/>
              <w:bottom w:val="nil"/>
            </w:tcBorders>
            <w:shd w:val="clear" w:color="auto" w:fill="auto"/>
          </w:tcPr>
          <w:p w:rsidR="0000251F" w:rsidRPr="00F94C2C" w:rsidRDefault="0090783C" w:rsidP="00F94C2C">
            <w:pPr>
              <w:widowControl w:val="0"/>
              <w:tabs>
                <w:tab w:val="left" w:pos="567"/>
                <w:tab w:val="left" w:pos="1134"/>
              </w:tabs>
              <w:autoSpaceDE w:val="0"/>
              <w:autoSpaceDN w:val="0"/>
              <w:adjustRightInd w:val="0"/>
              <w:spacing w:before="20" w:after="20"/>
              <w:ind w:right="-1"/>
              <w:rPr>
                <w:lang w:val="fr-FR"/>
              </w:rPr>
            </w:pPr>
            <w:r w:rsidRPr="00F94C2C">
              <w:rPr>
                <w:lang w:val="fr-FR"/>
              </w:rPr>
              <w:t>San Marcos</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Sipacapa</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18</w:t>
            </w:r>
            <w:r w:rsidR="0087106E" w:rsidRPr="00A00090">
              <w:rPr>
                <w:lang w:val="fr-FR"/>
              </w:rPr>
              <w:t>/</w:t>
            </w:r>
            <w:r w:rsidRPr="00A00090">
              <w:rPr>
                <w:lang w:val="fr-FR"/>
              </w:rPr>
              <w:t>06</w:t>
            </w:r>
            <w:r w:rsidR="0087106E" w:rsidRPr="00A00090">
              <w:rPr>
                <w:lang w:val="fr-FR"/>
              </w:rPr>
              <w:t>/</w:t>
            </w:r>
            <w:r w:rsidRPr="00A00090">
              <w:rPr>
                <w:lang w:val="fr-FR"/>
              </w:rPr>
              <w:t>2005</w:t>
            </w:r>
          </w:p>
        </w:tc>
        <w:tc>
          <w:tcPr>
            <w:tcW w:w="1899" w:type="pct"/>
            <w:tcBorders>
              <w:top w:val="nil"/>
              <w:left w:val="nil"/>
              <w:bottom w:val="nil"/>
            </w:tcBorders>
            <w:shd w:val="clear" w:color="auto" w:fill="auto"/>
          </w:tcPr>
          <w:p w:rsidR="0000251F" w:rsidRPr="00A00090" w:rsidRDefault="0090783C" w:rsidP="00F94C2C">
            <w:pPr>
              <w:widowControl w:val="0"/>
              <w:tabs>
                <w:tab w:val="left" w:pos="567"/>
                <w:tab w:val="left" w:pos="1134"/>
              </w:tabs>
              <w:autoSpaceDE w:val="0"/>
              <w:autoSpaceDN w:val="0"/>
              <w:adjustRightInd w:val="0"/>
              <w:spacing w:before="20" w:after="20"/>
              <w:ind w:right="-1"/>
              <w:rPr>
                <w:lang w:val="fr-FR"/>
              </w:rPr>
            </w:pPr>
            <w:r w:rsidRPr="00A00090">
              <w:rPr>
                <w:lang w:val="fr-FR"/>
              </w:rPr>
              <w:t>Minière</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Comitancillo</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14-18</w:t>
            </w:r>
            <w:r w:rsidR="0087106E" w:rsidRPr="00A00090">
              <w:rPr>
                <w:lang w:val="fr-FR"/>
              </w:rPr>
              <w:t>/</w:t>
            </w:r>
            <w:r w:rsidRPr="00A00090">
              <w:rPr>
                <w:lang w:val="fr-FR"/>
              </w:rPr>
              <w:t xml:space="preserve"> 05</w:t>
            </w:r>
            <w:r w:rsidR="0087106E" w:rsidRPr="00A00090">
              <w:rPr>
                <w:lang w:val="fr-FR"/>
              </w:rPr>
              <w:t>/</w:t>
            </w:r>
            <w:r w:rsidRPr="00A00090">
              <w:rPr>
                <w:lang w:val="fr-FR"/>
              </w:rPr>
              <w:t>2005</w:t>
            </w:r>
          </w:p>
        </w:tc>
        <w:tc>
          <w:tcPr>
            <w:tcW w:w="1899" w:type="pct"/>
            <w:tcBorders>
              <w:top w:val="nil"/>
              <w:left w:val="nil"/>
              <w:bottom w:val="nil"/>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Concepción Tutuapa</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13</w:t>
            </w:r>
            <w:r w:rsidR="0087106E" w:rsidRPr="00A00090">
              <w:rPr>
                <w:lang w:val="fr-FR"/>
              </w:rPr>
              <w:t>/</w:t>
            </w:r>
            <w:r w:rsidRPr="00A00090">
              <w:rPr>
                <w:lang w:val="fr-FR"/>
              </w:rPr>
              <w:t>02</w:t>
            </w:r>
            <w:r w:rsidR="0087106E" w:rsidRPr="00A00090">
              <w:rPr>
                <w:lang w:val="fr-FR"/>
              </w:rPr>
              <w:t>/</w:t>
            </w:r>
            <w:r w:rsidRPr="00A00090">
              <w:rPr>
                <w:lang w:val="fr-FR"/>
              </w:rPr>
              <w:t>2007</w:t>
            </w:r>
          </w:p>
        </w:tc>
        <w:tc>
          <w:tcPr>
            <w:tcW w:w="1899" w:type="pct"/>
            <w:tcBorders>
              <w:top w:val="nil"/>
              <w:left w:val="nil"/>
              <w:bottom w:val="nil"/>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Ixchiguán</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13</w:t>
            </w:r>
            <w:r w:rsidR="0087106E" w:rsidRPr="00A00090">
              <w:rPr>
                <w:lang w:val="fr-FR"/>
              </w:rPr>
              <w:t>/</w:t>
            </w:r>
            <w:r w:rsidRPr="00A00090">
              <w:rPr>
                <w:lang w:val="fr-FR"/>
              </w:rPr>
              <w:t>06</w:t>
            </w:r>
            <w:r w:rsidR="0087106E" w:rsidRPr="00A00090">
              <w:rPr>
                <w:lang w:val="fr-FR"/>
              </w:rPr>
              <w:t>/</w:t>
            </w:r>
            <w:r w:rsidRPr="00A00090">
              <w:rPr>
                <w:lang w:val="fr-FR"/>
              </w:rPr>
              <w:t>2007</w:t>
            </w:r>
          </w:p>
        </w:tc>
        <w:tc>
          <w:tcPr>
            <w:tcW w:w="1899" w:type="pct"/>
            <w:tcBorders>
              <w:top w:val="nil"/>
              <w:left w:val="nil"/>
              <w:bottom w:val="nil"/>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left="1134" w:right="-1" w:hanging="1134"/>
              <w:rPr>
                <w:lang w:val="fr-FR"/>
              </w:rPr>
            </w:pPr>
            <w:r>
              <w:rPr>
                <w:lang w:val="fr-FR"/>
              </w:rPr>
              <w:tab/>
            </w:r>
            <w:r w:rsidR="0090783C" w:rsidRPr="00A00090">
              <w:rPr>
                <w:lang w:val="fr-FR"/>
              </w:rPr>
              <w:t>Tajumulco</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27</w:t>
            </w:r>
            <w:r w:rsidR="0087106E" w:rsidRPr="00A00090">
              <w:rPr>
                <w:lang w:val="fr-FR"/>
              </w:rPr>
              <w:t>/</w:t>
            </w:r>
            <w:r w:rsidRPr="00A00090">
              <w:rPr>
                <w:lang w:val="fr-FR"/>
              </w:rPr>
              <w:t>11</w:t>
            </w:r>
            <w:r w:rsidR="0087106E" w:rsidRPr="00A00090">
              <w:rPr>
                <w:lang w:val="fr-FR"/>
              </w:rPr>
              <w:t>/</w:t>
            </w:r>
            <w:r w:rsidRPr="00A00090">
              <w:rPr>
                <w:lang w:val="fr-FR"/>
              </w:rPr>
              <w:t>2006</w:t>
            </w:r>
          </w:p>
        </w:tc>
        <w:tc>
          <w:tcPr>
            <w:tcW w:w="1899" w:type="pct"/>
            <w:tcBorders>
              <w:top w:val="nil"/>
              <w:left w:val="nil"/>
              <w:bottom w:val="nil"/>
            </w:tcBorders>
            <w:shd w:val="clear" w:color="auto" w:fill="auto"/>
          </w:tcPr>
          <w:p w:rsidR="0000251F" w:rsidRPr="00A00090" w:rsidRDefault="0000251F" w:rsidP="00F94C2C">
            <w:pPr>
              <w:tabs>
                <w:tab w:val="left" w:pos="567"/>
                <w:tab w:val="left" w:pos="1134"/>
              </w:tabs>
              <w:spacing w:before="20" w:after="20"/>
              <w:rPr>
                <w:lang w:val="fr-FR"/>
              </w:rPr>
            </w:pPr>
          </w:p>
        </w:tc>
      </w:tr>
      <w:tr w:rsidR="001349FF" w:rsidRPr="00A00090">
        <w:tc>
          <w:tcPr>
            <w:tcW w:w="1918" w:type="pct"/>
            <w:tcBorders>
              <w:top w:val="nil"/>
              <w:bottom w:val="single" w:sz="8" w:space="0" w:color="auto"/>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Sinibal</w:t>
            </w:r>
          </w:p>
        </w:tc>
        <w:tc>
          <w:tcPr>
            <w:tcW w:w="1183" w:type="pct"/>
            <w:tcBorders>
              <w:top w:val="nil"/>
              <w:left w:val="nil"/>
              <w:bottom w:val="single" w:sz="8" w:space="0" w:color="auto"/>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18</w:t>
            </w:r>
            <w:r w:rsidR="0087106E" w:rsidRPr="00A00090">
              <w:rPr>
                <w:lang w:val="fr-FR"/>
              </w:rPr>
              <w:t>/</w:t>
            </w:r>
            <w:r w:rsidRPr="00A00090">
              <w:rPr>
                <w:lang w:val="fr-FR"/>
              </w:rPr>
              <w:t>04</w:t>
            </w:r>
            <w:r w:rsidR="0087106E" w:rsidRPr="00A00090">
              <w:rPr>
                <w:lang w:val="fr-FR"/>
              </w:rPr>
              <w:t>/20</w:t>
            </w:r>
            <w:r w:rsidRPr="00A00090">
              <w:rPr>
                <w:lang w:val="fr-FR"/>
              </w:rPr>
              <w:t>08</w:t>
            </w:r>
          </w:p>
        </w:tc>
        <w:tc>
          <w:tcPr>
            <w:tcW w:w="1899" w:type="pct"/>
            <w:tcBorders>
              <w:top w:val="nil"/>
              <w:left w:val="nil"/>
              <w:bottom w:val="single" w:sz="8" w:space="0" w:color="auto"/>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00251F" w:rsidRPr="00A00090">
        <w:tc>
          <w:tcPr>
            <w:tcW w:w="5000" w:type="pct"/>
            <w:gridSpan w:val="3"/>
            <w:tcBorders>
              <w:top w:val="single" w:sz="8" w:space="0" w:color="auto"/>
              <w:bottom w:val="nil"/>
            </w:tcBorders>
            <w:shd w:val="clear" w:color="auto" w:fill="auto"/>
          </w:tcPr>
          <w:p w:rsidR="0000251F" w:rsidRPr="00F94C2C" w:rsidRDefault="0090783C" w:rsidP="00F94C2C">
            <w:pPr>
              <w:widowControl w:val="0"/>
              <w:tabs>
                <w:tab w:val="left" w:pos="567"/>
                <w:tab w:val="left" w:pos="1134"/>
              </w:tabs>
              <w:autoSpaceDE w:val="0"/>
              <w:autoSpaceDN w:val="0"/>
              <w:adjustRightInd w:val="0"/>
              <w:spacing w:before="20" w:after="20"/>
              <w:ind w:right="-1"/>
              <w:rPr>
                <w:lang w:val="fr-FR"/>
              </w:rPr>
            </w:pPr>
            <w:r w:rsidRPr="00F94C2C">
              <w:rPr>
                <w:lang w:val="fr-FR"/>
              </w:rPr>
              <w:t>Huehuetenango</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Colotenango</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25</w:t>
            </w:r>
            <w:r w:rsidR="0087106E" w:rsidRPr="00A00090">
              <w:rPr>
                <w:lang w:val="fr-FR"/>
              </w:rPr>
              <w:t>/</w:t>
            </w:r>
            <w:r w:rsidRPr="00A00090">
              <w:rPr>
                <w:lang w:val="fr-FR"/>
              </w:rPr>
              <w:t>07</w:t>
            </w:r>
            <w:r w:rsidR="0087106E" w:rsidRPr="00A00090">
              <w:rPr>
                <w:lang w:val="fr-FR"/>
              </w:rPr>
              <w:t>/</w:t>
            </w:r>
            <w:r w:rsidRPr="00A00090">
              <w:rPr>
                <w:lang w:val="fr-FR"/>
              </w:rPr>
              <w:t>2006</w:t>
            </w:r>
          </w:p>
        </w:tc>
        <w:tc>
          <w:tcPr>
            <w:tcW w:w="1899" w:type="pct"/>
            <w:tcBorders>
              <w:top w:val="nil"/>
              <w:left w:val="nil"/>
              <w:bottom w:val="nil"/>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San Juan Atitán</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25</w:t>
            </w:r>
            <w:r w:rsidR="0087106E" w:rsidRPr="00A00090">
              <w:rPr>
                <w:lang w:val="fr-FR"/>
              </w:rPr>
              <w:t>/</w:t>
            </w:r>
            <w:r w:rsidRPr="00A00090">
              <w:rPr>
                <w:lang w:val="fr-FR"/>
              </w:rPr>
              <w:t>07</w:t>
            </w:r>
            <w:r w:rsidR="0087106E" w:rsidRPr="00A00090">
              <w:rPr>
                <w:lang w:val="fr-FR"/>
              </w:rPr>
              <w:t>/</w:t>
            </w:r>
            <w:r w:rsidRPr="00A00090">
              <w:rPr>
                <w:lang w:val="fr-FR"/>
              </w:rPr>
              <w:t>2006</w:t>
            </w:r>
          </w:p>
        </w:tc>
        <w:tc>
          <w:tcPr>
            <w:tcW w:w="1899" w:type="pct"/>
            <w:tcBorders>
              <w:top w:val="nil"/>
              <w:left w:val="nil"/>
              <w:bottom w:val="nil"/>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Todos Santos Cuchumatán</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25</w:t>
            </w:r>
            <w:r w:rsidR="0087106E" w:rsidRPr="00A00090">
              <w:rPr>
                <w:lang w:val="fr-FR"/>
              </w:rPr>
              <w:t>/</w:t>
            </w:r>
            <w:r w:rsidRPr="00A00090">
              <w:rPr>
                <w:lang w:val="fr-FR"/>
              </w:rPr>
              <w:t>07</w:t>
            </w:r>
            <w:r w:rsidR="0087106E" w:rsidRPr="00A00090">
              <w:rPr>
                <w:lang w:val="fr-FR"/>
              </w:rPr>
              <w:t>/</w:t>
            </w:r>
            <w:r w:rsidRPr="00A00090">
              <w:rPr>
                <w:lang w:val="fr-FR"/>
              </w:rPr>
              <w:t>2006</w:t>
            </w:r>
          </w:p>
        </w:tc>
        <w:tc>
          <w:tcPr>
            <w:tcW w:w="1899" w:type="pct"/>
            <w:tcBorders>
              <w:top w:val="nil"/>
              <w:left w:val="nil"/>
              <w:bottom w:val="nil"/>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Concepción Huista</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25</w:t>
            </w:r>
            <w:r w:rsidR="0087106E" w:rsidRPr="00A00090">
              <w:rPr>
                <w:lang w:val="fr-FR"/>
              </w:rPr>
              <w:t>/</w:t>
            </w:r>
            <w:r w:rsidRPr="00A00090">
              <w:rPr>
                <w:lang w:val="fr-FR"/>
              </w:rPr>
              <w:t>07</w:t>
            </w:r>
            <w:r w:rsidR="0087106E" w:rsidRPr="00A00090">
              <w:rPr>
                <w:lang w:val="fr-FR"/>
              </w:rPr>
              <w:t>/</w:t>
            </w:r>
            <w:r w:rsidRPr="00A00090">
              <w:rPr>
                <w:lang w:val="fr-FR"/>
              </w:rPr>
              <w:t>2006</w:t>
            </w:r>
          </w:p>
        </w:tc>
        <w:tc>
          <w:tcPr>
            <w:tcW w:w="1899" w:type="pct"/>
            <w:tcBorders>
              <w:top w:val="nil"/>
              <w:left w:val="nil"/>
              <w:bottom w:val="nil"/>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Santiago Chimaltenango</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27</w:t>
            </w:r>
            <w:r w:rsidR="0087106E" w:rsidRPr="00A00090">
              <w:rPr>
                <w:lang w:val="fr-FR"/>
              </w:rPr>
              <w:t>/</w:t>
            </w:r>
            <w:r w:rsidRPr="00A00090">
              <w:rPr>
                <w:lang w:val="fr-FR"/>
              </w:rPr>
              <w:t>07</w:t>
            </w:r>
            <w:r w:rsidR="0087106E" w:rsidRPr="00A00090">
              <w:rPr>
                <w:lang w:val="fr-FR"/>
              </w:rPr>
              <w:t>/</w:t>
            </w:r>
            <w:r w:rsidRPr="00A00090">
              <w:rPr>
                <w:lang w:val="fr-FR"/>
              </w:rPr>
              <w:t>2006</w:t>
            </w:r>
          </w:p>
        </w:tc>
        <w:tc>
          <w:tcPr>
            <w:tcW w:w="1899" w:type="pct"/>
            <w:tcBorders>
              <w:top w:val="nil"/>
              <w:left w:val="nil"/>
              <w:bottom w:val="nil"/>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Santa Eulalia</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30</w:t>
            </w:r>
            <w:r w:rsidR="0087106E" w:rsidRPr="00A00090">
              <w:rPr>
                <w:lang w:val="fr-FR"/>
              </w:rPr>
              <w:t>/</w:t>
            </w:r>
            <w:r w:rsidRPr="00A00090">
              <w:rPr>
                <w:lang w:val="fr-FR"/>
              </w:rPr>
              <w:t>08</w:t>
            </w:r>
            <w:r w:rsidR="0087106E" w:rsidRPr="00A00090">
              <w:rPr>
                <w:lang w:val="fr-FR"/>
              </w:rPr>
              <w:t>/</w:t>
            </w:r>
            <w:r w:rsidRPr="00A00090">
              <w:rPr>
                <w:lang w:val="fr-FR"/>
              </w:rPr>
              <w:t>2006</w:t>
            </w:r>
          </w:p>
        </w:tc>
        <w:tc>
          <w:tcPr>
            <w:tcW w:w="1899" w:type="pct"/>
            <w:tcBorders>
              <w:top w:val="nil"/>
              <w:left w:val="nil"/>
              <w:bottom w:val="nil"/>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San Pedro Necta</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30</w:t>
            </w:r>
            <w:r w:rsidR="0087106E" w:rsidRPr="00A00090">
              <w:rPr>
                <w:lang w:val="fr-FR"/>
              </w:rPr>
              <w:t>/</w:t>
            </w:r>
            <w:r w:rsidRPr="00A00090">
              <w:rPr>
                <w:lang w:val="fr-FR"/>
              </w:rPr>
              <w:t>03</w:t>
            </w:r>
            <w:r w:rsidR="0087106E" w:rsidRPr="00A00090">
              <w:rPr>
                <w:lang w:val="fr-FR"/>
              </w:rPr>
              <w:t>/</w:t>
            </w:r>
            <w:r w:rsidRPr="00A00090">
              <w:rPr>
                <w:lang w:val="fr-FR"/>
              </w:rPr>
              <w:t>2007</w:t>
            </w:r>
          </w:p>
        </w:tc>
        <w:tc>
          <w:tcPr>
            <w:tcW w:w="1899" w:type="pct"/>
            <w:tcBorders>
              <w:top w:val="nil"/>
              <w:left w:val="nil"/>
              <w:bottom w:val="nil"/>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San Antonio Huista</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12</w:t>
            </w:r>
            <w:r w:rsidR="0087106E" w:rsidRPr="00A00090">
              <w:rPr>
                <w:lang w:val="fr-FR"/>
              </w:rPr>
              <w:t>/</w:t>
            </w:r>
            <w:r w:rsidRPr="00A00090">
              <w:rPr>
                <w:lang w:val="fr-FR"/>
              </w:rPr>
              <w:t>05</w:t>
            </w:r>
            <w:r w:rsidR="0087106E" w:rsidRPr="00A00090">
              <w:rPr>
                <w:lang w:val="fr-FR"/>
              </w:rPr>
              <w:t>/</w:t>
            </w:r>
            <w:r w:rsidRPr="00A00090">
              <w:rPr>
                <w:lang w:val="fr-FR"/>
              </w:rPr>
              <w:t>2007</w:t>
            </w:r>
          </w:p>
        </w:tc>
        <w:tc>
          <w:tcPr>
            <w:tcW w:w="1899" w:type="pct"/>
            <w:tcBorders>
              <w:top w:val="nil"/>
              <w:left w:val="nil"/>
              <w:bottom w:val="nil"/>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Santa Cruz Barillas</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23</w:t>
            </w:r>
            <w:r w:rsidR="0087106E" w:rsidRPr="00A00090">
              <w:rPr>
                <w:lang w:val="fr-FR"/>
              </w:rPr>
              <w:t>/</w:t>
            </w:r>
            <w:r w:rsidRPr="00A00090">
              <w:rPr>
                <w:lang w:val="fr-FR"/>
              </w:rPr>
              <w:t>06</w:t>
            </w:r>
            <w:r w:rsidR="0087106E" w:rsidRPr="00A00090">
              <w:rPr>
                <w:lang w:val="fr-FR"/>
              </w:rPr>
              <w:t>/</w:t>
            </w:r>
            <w:r w:rsidRPr="00A00090">
              <w:rPr>
                <w:lang w:val="fr-FR"/>
              </w:rPr>
              <w:t>2007</w:t>
            </w:r>
          </w:p>
        </w:tc>
        <w:tc>
          <w:tcPr>
            <w:tcW w:w="1899" w:type="pct"/>
            <w:tcBorders>
              <w:top w:val="nil"/>
              <w:left w:val="nil"/>
              <w:bottom w:val="nil"/>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1349FF" w:rsidRPr="00A00090">
        <w:tc>
          <w:tcPr>
            <w:tcW w:w="1918" w:type="pct"/>
            <w:tcBorders>
              <w:top w:val="nil"/>
              <w:bottom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San Miguel Acatán</w:t>
            </w:r>
          </w:p>
        </w:tc>
        <w:tc>
          <w:tcPr>
            <w:tcW w:w="1183" w:type="pct"/>
            <w:tcBorders>
              <w:top w:val="nil"/>
              <w:left w:val="nil"/>
              <w:bottom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01</w:t>
            </w:r>
            <w:r w:rsidR="0087106E" w:rsidRPr="00A00090">
              <w:rPr>
                <w:lang w:val="fr-FR"/>
              </w:rPr>
              <w:t>/</w:t>
            </w:r>
            <w:r w:rsidRPr="00A00090">
              <w:rPr>
                <w:lang w:val="fr-FR"/>
              </w:rPr>
              <w:t>12</w:t>
            </w:r>
            <w:r w:rsidR="0087106E" w:rsidRPr="00A00090">
              <w:rPr>
                <w:lang w:val="fr-FR"/>
              </w:rPr>
              <w:t>/</w:t>
            </w:r>
            <w:r w:rsidRPr="00A00090">
              <w:rPr>
                <w:lang w:val="fr-FR"/>
              </w:rPr>
              <w:t>2007</w:t>
            </w:r>
          </w:p>
        </w:tc>
        <w:tc>
          <w:tcPr>
            <w:tcW w:w="1899" w:type="pct"/>
            <w:tcBorders>
              <w:top w:val="nil"/>
              <w:left w:val="nil"/>
              <w:bottom w:val="nil"/>
            </w:tcBorders>
            <w:shd w:val="clear" w:color="auto" w:fill="auto"/>
          </w:tcPr>
          <w:p w:rsidR="0000251F" w:rsidRPr="00A00090" w:rsidRDefault="0000251F" w:rsidP="00F94C2C">
            <w:pPr>
              <w:tabs>
                <w:tab w:val="left" w:pos="567"/>
                <w:tab w:val="left" w:pos="1134"/>
              </w:tabs>
              <w:spacing w:before="20" w:after="20"/>
              <w:rPr>
                <w:lang w:val="fr-FR"/>
              </w:rPr>
            </w:pPr>
          </w:p>
        </w:tc>
      </w:tr>
      <w:tr w:rsidR="001349FF" w:rsidRPr="00A00090">
        <w:tc>
          <w:tcPr>
            <w:tcW w:w="1918" w:type="pct"/>
            <w:tcBorders>
              <w:top w:val="nil"/>
              <w:bottom w:val="single" w:sz="8" w:space="0" w:color="auto"/>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right="-1"/>
              <w:rPr>
                <w:lang w:val="fr-FR"/>
              </w:rPr>
            </w:pPr>
            <w:r>
              <w:rPr>
                <w:lang w:val="fr-FR"/>
              </w:rPr>
              <w:tab/>
            </w:r>
            <w:r w:rsidR="0090783C" w:rsidRPr="00A00090">
              <w:rPr>
                <w:lang w:val="fr-FR"/>
              </w:rPr>
              <w:t>San Juan Ixcoy</w:t>
            </w:r>
          </w:p>
        </w:tc>
        <w:tc>
          <w:tcPr>
            <w:tcW w:w="1183" w:type="pct"/>
            <w:tcBorders>
              <w:top w:val="nil"/>
              <w:left w:val="nil"/>
              <w:bottom w:val="single" w:sz="8" w:space="0" w:color="auto"/>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13</w:t>
            </w:r>
            <w:r w:rsidR="0087106E" w:rsidRPr="00A00090">
              <w:rPr>
                <w:lang w:val="fr-FR"/>
              </w:rPr>
              <w:t>/</w:t>
            </w:r>
            <w:r w:rsidRPr="00A00090">
              <w:rPr>
                <w:lang w:val="fr-FR"/>
              </w:rPr>
              <w:t>05</w:t>
            </w:r>
            <w:r w:rsidR="0087106E" w:rsidRPr="00A00090">
              <w:rPr>
                <w:lang w:val="fr-FR"/>
              </w:rPr>
              <w:t>/20</w:t>
            </w:r>
            <w:r w:rsidRPr="00A00090">
              <w:rPr>
                <w:lang w:val="fr-FR"/>
              </w:rPr>
              <w:t>08</w:t>
            </w:r>
          </w:p>
        </w:tc>
        <w:tc>
          <w:tcPr>
            <w:tcW w:w="1899" w:type="pct"/>
            <w:tcBorders>
              <w:top w:val="nil"/>
              <w:left w:val="nil"/>
              <w:bottom w:val="single" w:sz="8" w:space="0" w:color="auto"/>
            </w:tcBorders>
            <w:shd w:val="clear" w:color="auto" w:fill="auto"/>
          </w:tcPr>
          <w:p w:rsidR="0000251F" w:rsidRPr="00A00090" w:rsidRDefault="0090783C" w:rsidP="00F94C2C">
            <w:pPr>
              <w:tabs>
                <w:tab w:val="left" w:pos="567"/>
                <w:tab w:val="left" w:pos="1134"/>
              </w:tabs>
              <w:spacing w:before="20" w:after="20"/>
              <w:rPr>
                <w:lang w:val="fr-FR"/>
              </w:rPr>
            </w:pPr>
            <w:r w:rsidRPr="00A00090">
              <w:rPr>
                <w:lang w:val="fr-FR"/>
              </w:rPr>
              <w:t>Minière</w:t>
            </w:r>
          </w:p>
        </w:tc>
      </w:tr>
      <w:tr w:rsidR="0000251F" w:rsidRPr="00A00090">
        <w:tc>
          <w:tcPr>
            <w:tcW w:w="5000" w:type="pct"/>
            <w:gridSpan w:val="3"/>
            <w:tcBorders>
              <w:top w:val="single" w:sz="8" w:space="0" w:color="auto"/>
              <w:bottom w:val="nil"/>
            </w:tcBorders>
            <w:shd w:val="clear" w:color="auto" w:fill="auto"/>
          </w:tcPr>
          <w:p w:rsidR="0000251F" w:rsidRPr="00F94C2C" w:rsidRDefault="0090783C" w:rsidP="00F94C2C">
            <w:pPr>
              <w:tabs>
                <w:tab w:val="left" w:pos="567"/>
                <w:tab w:val="left" w:pos="1134"/>
              </w:tabs>
              <w:spacing w:before="20" w:after="20"/>
              <w:rPr>
                <w:lang w:val="fr-FR"/>
              </w:rPr>
            </w:pPr>
            <w:r w:rsidRPr="00F94C2C">
              <w:rPr>
                <w:lang w:val="fr-FR"/>
              </w:rPr>
              <w:t>Totonicapán</w:t>
            </w:r>
          </w:p>
        </w:tc>
      </w:tr>
      <w:tr w:rsidR="001349FF" w:rsidRPr="00A00090">
        <w:tc>
          <w:tcPr>
            <w:tcW w:w="1918" w:type="pct"/>
            <w:tcBorders>
              <w:top w:val="nil"/>
              <w:right w:val="nil"/>
            </w:tcBorders>
            <w:shd w:val="clear" w:color="auto" w:fill="auto"/>
          </w:tcPr>
          <w:p w:rsidR="0000251F" w:rsidRPr="00A00090" w:rsidRDefault="00F94C2C" w:rsidP="00F94C2C">
            <w:pPr>
              <w:widowControl w:val="0"/>
              <w:tabs>
                <w:tab w:val="left" w:pos="302"/>
                <w:tab w:val="left" w:pos="1134"/>
              </w:tabs>
              <w:autoSpaceDE w:val="0"/>
              <w:autoSpaceDN w:val="0"/>
              <w:adjustRightInd w:val="0"/>
              <w:spacing w:before="20" w:after="20"/>
              <w:ind w:left="302" w:right="-1" w:hanging="302"/>
              <w:rPr>
                <w:lang w:val="fr-FR"/>
              </w:rPr>
            </w:pPr>
            <w:r>
              <w:rPr>
                <w:lang w:val="fr-FR"/>
              </w:rPr>
              <w:tab/>
            </w:r>
            <w:r w:rsidR="0090783C" w:rsidRPr="00A00090">
              <w:rPr>
                <w:lang w:val="fr-FR"/>
              </w:rPr>
              <w:t>Momostenango</w:t>
            </w:r>
          </w:p>
        </w:tc>
        <w:tc>
          <w:tcPr>
            <w:tcW w:w="1183" w:type="pct"/>
            <w:tcBorders>
              <w:top w:val="nil"/>
              <w:left w:val="nil"/>
              <w:right w:val="nil"/>
            </w:tcBorders>
            <w:shd w:val="clear" w:color="auto" w:fill="auto"/>
          </w:tcPr>
          <w:p w:rsidR="0000251F" w:rsidRPr="00A00090" w:rsidRDefault="0000251F" w:rsidP="00F94C2C">
            <w:pPr>
              <w:widowControl w:val="0"/>
              <w:tabs>
                <w:tab w:val="left" w:pos="567"/>
                <w:tab w:val="left" w:pos="1134"/>
              </w:tabs>
              <w:autoSpaceDE w:val="0"/>
              <w:autoSpaceDN w:val="0"/>
              <w:adjustRightInd w:val="0"/>
              <w:spacing w:before="20" w:after="20"/>
              <w:ind w:right="-1"/>
              <w:jc w:val="center"/>
              <w:rPr>
                <w:lang w:val="fr-FR"/>
              </w:rPr>
            </w:pPr>
            <w:r w:rsidRPr="00A00090">
              <w:rPr>
                <w:lang w:val="fr-FR"/>
              </w:rPr>
              <w:t>20</w:t>
            </w:r>
            <w:r w:rsidR="0087106E" w:rsidRPr="00A00090">
              <w:rPr>
                <w:lang w:val="fr-FR"/>
              </w:rPr>
              <w:t>/</w:t>
            </w:r>
            <w:r w:rsidRPr="00A00090">
              <w:rPr>
                <w:lang w:val="fr-FR"/>
              </w:rPr>
              <w:t>04</w:t>
            </w:r>
            <w:r w:rsidR="0087106E" w:rsidRPr="00A00090">
              <w:rPr>
                <w:lang w:val="fr-FR"/>
              </w:rPr>
              <w:t>/</w:t>
            </w:r>
            <w:r w:rsidRPr="00A00090">
              <w:rPr>
                <w:lang w:val="fr-FR"/>
              </w:rPr>
              <w:t>2006</w:t>
            </w:r>
          </w:p>
        </w:tc>
        <w:tc>
          <w:tcPr>
            <w:tcW w:w="1899" w:type="pct"/>
            <w:tcBorders>
              <w:top w:val="nil"/>
              <w:left w:val="nil"/>
            </w:tcBorders>
            <w:shd w:val="clear" w:color="auto" w:fill="auto"/>
          </w:tcPr>
          <w:p w:rsidR="0000251F" w:rsidRPr="00A00090" w:rsidRDefault="0000251F" w:rsidP="00F94C2C">
            <w:pPr>
              <w:tabs>
                <w:tab w:val="left" w:pos="567"/>
                <w:tab w:val="left" w:pos="1134"/>
              </w:tabs>
              <w:spacing w:before="20" w:after="20"/>
              <w:rPr>
                <w:lang w:val="fr-FR"/>
              </w:rPr>
            </w:pPr>
          </w:p>
        </w:tc>
      </w:tr>
    </w:tbl>
    <w:p w:rsidR="0090783C" w:rsidRPr="00EB79C1" w:rsidRDefault="0090783C" w:rsidP="00F94C2C">
      <w:pPr>
        <w:keepNext/>
        <w:tabs>
          <w:tab w:val="left" w:pos="567"/>
          <w:tab w:val="left" w:pos="1134"/>
        </w:tabs>
        <w:spacing w:before="120" w:after="240"/>
        <w:rPr>
          <w:b/>
          <w:bCs/>
          <w:i/>
          <w:iCs/>
          <w:lang w:val="fr-FR"/>
        </w:rPr>
      </w:pPr>
      <w:r w:rsidRPr="00EB79C1">
        <w:rPr>
          <w:b/>
          <w:bCs/>
          <w:i/>
          <w:iCs/>
          <w:lang w:val="fr-FR"/>
        </w:rPr>
        <w:t>Procédure de suivi de l</w:t>
      </w:r>
      <w:r w:rsidR="00FA2A3F" w:rsidRPr="00EB79C1">
        <w:rPr>
          <w:b/>
          <w:bCs/>
          <w:i/>
          <w:iCs/>
          <w:lang w:val="fr-FR"/>
        </w:rPr>
        <w:t>’</w:t>
      </w:r>
      <w:r w:rsidRPr="00EB79C1">
        <w:rPr>
          <w:b/>
          <w:bCs/>
          <w:i/>
          <w:iCs/>
          <w:lang w:val="fr-FR"/>
        </w:rPr>
        <w:t>impact environnemental de l</w:t>
      </w:r>
      <w:r w:rsidR="00FA2A3F" w:rsidRPr="00EB79C1">
        <w:rPr>
          <w:b/>
          <w:bCs/>
          <w:i/>
          <w:iCs/>
          <w:lang w:val="fr-FR"/>
        </w:rPr>
        <w:t>’</w:t>
      </w:r>
      <w:r w:rsidRPr="00EB79C1">
        <w:rPr>
          <w:b/>
          <w:bCs/>
          <w:i/>
          <w:iCs/>
          <w:lang w:val="fr-FR"/>
        </w:rPr>
        <w:t>exploitation minière</w:t>
      </w:r>
    </w:p>
    <w:p w:rsidR="0090783C" w:rsidRPr="00A00090" w:rsidRDefault="0090783C" w:rsidP="008B1A37">
      <w:pPr>
        <w:keepNext/>
        <w:numPr>
          <w:ilvl w:val="0"/>
          <w:numId w:val="3"/>
        </w:numPr>
        <w:tabs>
          <w:tab w:val="left" w:pos="567"/>
          <w:tab w:val="left" w:pos="1134"/>
        </w:tabs>
        <w:spacing w:after="240"/>
        <w:ind w:left="0" w:firstLine="0"/>
        <w:rPr>
          <w:lang w:val="fr-FR"/>
        </w:rPr>
      </w:pPr>
      <w:r w:rsidRPr="00A00090">
        <w:rPr>
          <w:lang w:val="fr-FR"/>
        </w:rPr>
        <w:t>En conformité avec les missions attribuées par la loi minière à la Direction générale des mines du Ministère de l</w:t>
      </w:r>
      <w:r w:rsidR="00FA2A3F">
        <w:rPr>
          <w:lang w:val="fr-FR"/>
        </w:rPr>
        <w:t>’</w:t>
      </w:r>
      <w:r w:rsidRPr="00A00090">
        <w:rPr>
          <w:lang w:val="fr-FR"/>
        </w:rPr>
        <w:t>énergie et des mines, toutes les exploitions minières font régulièrement l</w:t>
      </w:r>
      <w:r w:rsidR="00FA2A3F">
        <w:rPr>
          <w:lang w:val="fr-FR"/>
        </w:rPr>
        <w:t>’</w:t>
      </w:r>
      <w:r w:rsidRPr="00A00090">
        <w:rPr>
          <w:lang w:val="fr-FR"/>
        </w:rPr>
        <w:t>objet d</w:t>
      </w:r>
      <w:r w:rsidR="00FA2A3F">
        <w:rPr>
          <w:lang w:val="fr-FR"/>
        </w:rPr>
        <w:t>’</w:t>
      </w:r>
      <w:r w:rsidRPr="00A00090">
        <w:rPr>
          <w:lang w:val="fr-FR"/>
        </w:rPr>
        <w:t>inspections pour vérifier qu</w:t>
      </w:r>
      <w:r w:rsidR="00FA2A3F">
        <w:rPr>
          <w:lang w:val="fr-FR"/>
        </w:rPr>
        <w:t>’</w:t>
      </w:r>
      <w:r w:rsidRPr="00A00090">
        <w:rPr>
          <w:lang w:val="fr-FR"/>
        </w:rPr>
        <w:t>elles ne causent pas de dommages à l</w:t>
      </w:r>
      <w:r w:rsidR="00FA2A3F">
        <w:rPr>
          <w:lang w:val="fr-FR"/>
        </w:rPr>
        <w:t>’</w:t>
      </w:r>
      <w:r w:rsidRPr="00A00090">
        <w:rPr>
          <w:lang w:val="fr-FR"/>
        </w:rPr>
        <w:t>environnement.</w:t>
      </w:r>
      <w:r w:rsidR="002810A0" w:rsidRPr="00A00090">
        <w:rPr>
          <w:lang w:val="fr-FR"/>
        </w:rPr>
        <w:t xml:space="preserve"> </w:t>
      </w:r>
      <w:r w:rsidR="00621CC2">
        <w:rPr>
          <w:lang w:val="fr-FR"/>
        </w:rPr>
        <w:t>Dans </w:t>
      </w:r>
      <w:r w:rsidRPr="00A00090">
        <w:rPr>
          <w:lang w:val="fr-FR"/>
        </w:rPr>
        <w:t>le cas particulier de Marlin I, la mine d</w:t>
      </w:r>
      <w:r w:rsidR="00FA2A3F">
        <w:rPr>
          <w:lang w:val="fr-FR"/>
        </w:rPr>
        <w:t>’</w:t>
      </w:r>
      <w:r w:rsidRPr="00A00090">
        <w:rPr>
          <w:lang w:val="fr-FR"/>
        </w:rPr>
        <w:t xml:space="preserve">or du département de San Marcos, un délégué est présent </w:t>
      </w:r>
      <w:r w:rsidR="00621CC2">
        <w:rPr>
          <w:lang w:val="fr-FR"/>
        </w:rPr>
        <w:t>vingt</w:t>
      </w:r>
      <w:r w:rsidR="00621CC2">
        <w:rPr>
          <w:lang w:val="fr-FR"/>
        </w:rPr>
        <w:noBreakHyphen/>
        <w:t xml:space="preserve">quatre </w:t>
      </w:r>
      <w:r w:rsidRPr="00A00090">
        <w:rPr>
          <w:lang w:val="fr-FR"/>
        </w:rPr>
        <w:t xml:space="preserve">heures sur </w:t>
      </w:r>
      <w:r w:rsidR="00621CC2">
        <w:rPr>
          <w:lang w:val="fr-FR"/>
        </w:rPr>
        <w:t>vingt</w:t>
      </w:r>
      <w:r w:rsidR="00621CC2">
        <w:rPr>
          <w:lang w:val="fr-FR"/>
        </w:rPr>
        <w:noBreakHyphen/>
        <w:t xml:space="preserve">quatre </w:t>
      </w:r>
      <w:r w:rsidRPr="00A00090">
        <w:rPr>
          <w:lang w:val="fr-FR"/>
        </w:rPr>
        <w:t xml:space="preserve">et </w:t>
      </w:r>
      <w:r w:rsidR="00621CC2">
        <w:rPr>
          <w:lang w:val="fr-FR"/>
        </w:rPr>
        <w:t xml:space="preserve">sept </w:t>
      </w:r>
      <w:r w:rsidRPr="00A00090">
        <w:rPr>
          <w:lang w:val="fr-FR"/>
        </w:rPr>
        <w:t xml:space="preserve">jours sur </w:t>
      </w:r>
      <w:r w:rsidR="00621CC2">
        <w:rPr>
          <w:lang w:val="fr-FR"/>
        </w:rPr>
        <w:t xml:space="preserve">sept </w:t>
      </w:r>
      <w:r w:rsidRPr="00A00090">
        <w:rPr>
          <w:lang w:val="fr-FR"/>
        </w:rPr>
        <w:t>pour contrôler tous les aspects environnementaux, la sécurité dans les mines et l</w:t>
      </w:r>
      <w:r w:rsidR="00FA2A3F">
        <w:rPr>
          <w:lang w:val="fr-FR"/>
        </w:rPr>
        <w:t>’</w:t>
      </w:r>
      <w:r w:rsidRPr="00A00090">
        <w:rPr>
          <w:lang w:val="fr-FR"/>
        </w:rPr>
        <w:t>exportation des barres d</w:t>
      </w:r>
      <w:r w:rsidR="00FA2A3F">
        <w:rPr>
          <w:lang w:val="fr-FR"/>
        </w:rPr>
        <w:t>’</w:t>
      </w:r>
      <w:r w:rsidRPr="00A00090">
        <w:rPr>
          <w:lang w:val="fr-FR"/>
        </w:rPr>
        <w:t>or et d</w:t>
      </w:r>
      <w:r w:rsidR="00FA2A3F">
        <w:rPr>
          <w:lang w:val="fr-FR"/>
        </w:rPr>
        <w:t>’</w:t>
      </w:r>
      <w:r w:rsidR="00621CC2">
        <w:rPr>
          <w:lang w:val="fr-FR"/>
        </w:rPr>
        <w:t>argent (métal </w:t>
      </w:r>
      <w:r w:rsidRPr="00A00090">
        <w:rPr>
          <w:lang w:val="fr-FR"/>
        </w:rPr>
        <w:t xml:space="preserve">doré). </w:t>
      </w:r>
    </w:p>
    <w:p w:rsidR="0090783C" w:rsidRPr="00EB79C1" w:rsidRDefault="0090783C" w:rsidP="008C1CD4">
      <w:pPr>
        <w:tabs>
          <w:tab w:val="left" w:pos="567"/>
          <w:tab w:val="left" w:pos="1134"/>
        </w:tabs>
        <w:spacing w:after="240"/>
        <w:rPr>
          <w:b/>
          <w:bCs/>
          <w:i/>
          <w:iCs/>
          <w:lang w:val="fr-FR"/>
        </w:rPr>
      </w:pPr>
      <w:r w:rsidRPr="00EB79C1">
        <w:rPr>
          <w:b/>
          <w:bCs/>
          <w:i/>
          <w:iCs/>
          <w:lang w:val="fr-FR"/>
        </w:rPr>
        <w:t>Processus de réforme de la loi minière</w:t>
      </w:r>
    </w:p>
    <w:p w:rsidR="0090783C" w:rsidRPr="00A00090" w:rsidRDefault="0090783C" w:rsidP="008B1A37">
      <w:pPr>
        <w:numPr>
          <w:ilvl w:val="0"/>
          <w:numId w:val="3"/>
        </w:numPr>
        <w:tabs>
          <w:tab w:val="left" w:pos="567"/>
          <w:tab w:val="left" w:pos="1134"/>
        </w:tabs>
        <w:spacing w:after="240"/>
        <w:ind w:left="0" w:firstLine="0"/>
        <w:rPr>
          <w:lang w:val="fr-FR"/>
        </w:rPr>
      </w:pPr>
      <w:r w:rsidRPr="00A00090">
        <w:rPr>
          <w:lang w:val="fr-FR"/>
        </w:rPr>
        <w:t>La Cour constitutionnelle, par un arrêt du 8 mai 2007, dossier n</w:t>
      </w:r>
      <w:r w:rsidR="001349FF" w:rsidRPr="001349FF">
        <w:rPr>
          <w:vertAlign w:val="superscript"/>
          <w:lang w:val="fr-FR"/>
        </w:rPr>
        <w:t>o</w:t>
      </w:r>
      <w:r w:rsidR="001349FF">
        <w:rPr>
          <w:lang w:val="fr-FR"/>
        </w:rPr>
        <w:t> 1779-2005, a confirmé le </w:t>
      </w:r>
      <w:r w:rsidRPr="00A00090">
        <w:rPr>
          <w:lang w:val="fr-FR"/>
        </w:rPr>
        <w:t>caractère constitutionnel du droit de consultation exercé par les communautés et les voisins, sur initiative municipale, de</w:t>
      </w:r>
      <w:r w:rsidR="0089204C" w:rsidRPr="00A00090">
        <w:rPr>
          <w:lang w:val="fr-FR"/>
        </w:rPr>
        <w:t>puis</w:t>
      </w:r>
      <w:r w:rsidRPr="00A00090">
        <w:rPr>
          <w:lang w:val="fr-FR"/>
        </w:rPr>
        <w:t xml:space="preserve"> la convocation jusqu</w:t>
      </w:r>
      <w:r w:rsidR="00FA2A3F">
        <w:rPr>
          <w:lang w:val="fr-FR"/>
        </w:rPr>
        <w:t>’</w:t>
      </w:r>
      <w:r w:rsidRPr="00A00090">
        <w:rPr>
          <w:lang w:val="fr-FR"/>
        </w:rPr>
        <w:t>au résultat final.</w:t>
      </w:r>
      <w:r w:rsidR="002810A0" w:rsidRPr="00A00090">
        <w:rPr>
          <w:lang w:val="fr-FR"/>
        </w:rPr>
        <w:t xml:space="preserve"> </w:t>
      </w:r>
      <w:r w:rsidRPr="00A00090">
        <w:rPr>
          <w:lang w:val="fr-FR"/>
        </w:rPr>
        <w:t>Elle considère qu</w:t>
      </w:r>
      <w:r w:rsidR="00FA2A3F">
        <w:rPr>
          <w:lang w:val="fr-FR"/>
        </w:rPr>
        <w:t>’</w:t>
      </w:r>
      <w:r w:rsidRPr="00A00090">
        <w:rPr>
          <w:lang w:val="fr-FR"/>
        </w:rPr>
        <w:t>il s</w:t>
      </w:r>
      <w:r w:rsidR="00FA2A3F">
        <w:rPr>
          <w:lang w:val="fr-FR"/>
        </w:rPr>
        <w:t>’</w:t>
      </w:r>
      <w:r w:rsidRPr="00A00090">
        <w:rPr>
          <w:lang w:val="fr-FR"/>
        </w:rPr>
        <w:t>agit indubitablement d</w:t>
      </w:r>
      <w:r w:rsidR="00FA2A3F">
        <w:rPr>
          <w:lang w:val="fr-FR"/>
        </w:rPr>
        <w:t>’</w:t>
      </w:r>
      <w:r w:rsidRPr="00A00090">
        <w:rPr>
          <w:lang w:val="fr-FR"/>
        </w:rPr>
        <w:t>un nouveau pas vers l</w:t>
      </w:r>
      <w:r w:rsidR="00FA2A3F">
        <w:rPr>
          <w:lang w:val="fr-FR"/>
        </w:rPr>
        <w:t>’</w:t>
      </w:r>
      <w:r w:rsidRPr="00A00090">
        <w:rPr>
          <w:lang w:val="fr-FR"/>
        </w:rPr>
        <w:t>établissement d</w:t>
      </w:r>
      <w:r w:rsidR="00FA2A3F">
        <w:rPr>
          <w:lang w:val="fr-FR"/>
        </w:rPr>
        <w:t>’</w:t>
      </w:r>
      <w:r w:rsidRPr="00A00090">
        <w:rPr>
          <w:lang w:val="fr-FR"/>
        </w:rPr>
        <w:t>une démocratie participative au Guatemala.</w:t>
      </w:r>
      <w:r w:rsidR="002810A0" w:rsidRPr="00A00090">
        <w:rPr>
          <w:lang w:val="fr-FR"/>
        </w:rPr>
        <w:t xml:space="preserve"> </w:t>
      </w:r>
      <w:r w:rsidRPr="00A00090">
        <w:rPr>
          <w:lang w:val="fr-FR"/>
        </w:rPr>
        <w:t xml:space="preserve">Elle a par ailleurs jugé que les </w:t>
      </w:r>
      <w:r w:rsidRPr="00A00090">
        <w:rPr>
          <w:i/>
          <w:iCs/>
          <w:lang w:val="fr-FR"/>
        </w:rPr>
        <w:t>résultats ne sont pas contraignants</w:t>
      </w:r>
      <w:r w:rsidRPr="00A00090">
        <w:rPr>
          <w:lang w:val="fr-FR"/>
        </w:rPr>
        <w:t>.</w:t>
      </w:r>
      <w:r w:rsidR="002810A0" w:rsidRPr="00A00090">
        <w:rPr>
          <w:lang w:val="fr-FR"/>
        </w:rPr>
        <w:t xml:space="preserve"> </w:t>
      </w:r>
      <w:r w:rsidRPr="00A00090">
        <w:rPr>
          <w:lang w:val="fr-FR"/>
        </w:rPr>
        <w:t>La Cour constitutionnelle exhorte donc le Congrès de la République à entreprendre une réform</w:t>
      </w:r>
      <w:r w:rsidR="0089204C" w:rsidRPr="00A00090">
        <w:rPr>
          <w:lang w:val="fr-FR"/>
        </w:rPr>
        <w:t xml:space="preserve">e législative pour </w:t>
      </w:r>
      <w:r w:rsidR="001349FF" w:rsidRPr="00A00090">
        <w:rPr>
          <w:lang w:val="fr-FR"/>
        </w:rPr>
        <w:t>réglementer</w:t>
      </w:r>
      <w:r w:rsidR="0089204C" w:rsidRPr="00A00090">
        <w:rPr>
          <w:lang w:val="fr-FR"/>
        </w:rPr>
        <w:t xml:space="preserve"> c</w:t>
      </w:r>
      <w:r w:rsidRPr="00A00090">
        <w:rPr>
          <w:lang w:val="fr-FR"/>
        </w:rPr>
        <w:t>es consultations.</w:t>
      </w:r>
      <w:r w:rsidR="002810A0" w:rsidRPr="00A00090">
        <w:rPr>
          <w:lang w:val="fr-FR"/>
        </w:rPr>
        <w:t xml:space="preserve"> </w:t>
      </w:r>
      <w:r w:rsidRPr="00A00090">
        <w:rPr>
          <w:lang w:val="fr-FR"/>
        </w:rPr>
        <w:t>Le projet de réforme de la loi minière est actuellement en cours d</w:t>
      </w:r>
      <w:r w:rsidR="00FA2A3F">
        <w:rPr>
          <w:lang w:val="fr-FR"/>
        </w:rPr>
        <w:t>’</w:t>
      </w:r>
      <w:r w:rsidRPr="00A00090">
        <w:rPr>
          <w:lang w:val="fr-FR"/>
        </w:rPr>
        <w:t>examen. Il comporte un chapitre consacré</w:t>
      </w:r>
      <w:r w:rsidR="001349FF">
        <w:rPr>
          <w:lang w:val="fr-FR"/>
        </w:rPr>
        <w:t xml:space="preserve"> aux consultations préalables à </w:t>
      </w:r>
      <w:r w:rsidRPr="00A00090">
        <w:rPr>
          <w:lang w:val="fr-FR"/>
        </w:rPr>
        <w:t>l</w:t>
      </w:r>
      <w:r w:rsidR="00FA2A3F">
        <w:rPr>
          <w:lang w:val="fr-FR"/>
        </w:rPr>
        <w:t>’</w:t>
      </w:r>
      <w:r w:rsidRPr="00A00090">
        <w:rPr>
          <w:lang w:val="fr-FR"/>
        </w:rPr>
        <w:t>octroi de concessions d</w:t>
      </w:r>
      <w:r w:rsidR="00FA2A3F">
        <w:rPr>
          <w:lang w:val="fr-FR"/>
        </w:rPr>
        <w:t>’</w:t>
      </w:r>
      <w:r w:rsidRPr="00A00090">
        <w:rPr>
          <w:lang w:val="fr-FR"/>
        </w:rPr>
        <w:t>exploitation minière visant à les rendre contraignantes.</w:t>
      </w:r>
    </w:p>
    <w:p w:rsidR="0090783C" w:rsidRPr="00A00090" w:rsidRDefault="0090783C" w:rsidP="008B1A37">
      <w:pPr>
        <w:numPr>
          <w:ilvl w:val="0"/>
          <w:numId w:val="3"/>
        </w:numPr>
        <w:tabs>
          <w:tab w:val="left" w:pos="567"/>
          <w:tab w:val="left" w:pos="1134"/>
        </w:tabs>
        <w:spacing w:after="240"/>
        <w:ind w:left="0" w:firstLine="0"/>
        <w:rPr>
          <w:lang w:val="fr-FR"/>
        </w:rPr>
      </w:pPr>
      <w:r w:rsidRPr="00A00090">
        <w:rPr>
          <w:lang w:val="fr-FR"/>
        </w:rPr>
        <w:t>Les Commissions de l</w:t>
      </w:r>
      <w:r w:rsidR="00FA2A3F">
        <w:rPr>
          <w:lang w:val="fr-FR"/>
        </w:rPr>
        <w:t>’</w:t>
      </w:r>
      <w:r w:rsidRPr="00A00090">
        <w:rPr>
          <w:lang w:val="fr-FR"/>
        </w:rPr>
        <w:t>énergie et de l</w:t>
      </w:r>
      <w:r w:rsidR="00FA2A3F">
        <w:rPr>
          <w:lang w:val="fr-FR"/>
        </w:rPr>
        <w:t>’</w:t>
      </w:r>
      <w:r w:rsidRPr="00A00090">
        <w:rPr>
          <w:lang w:val="fr-FR"/>
        </w:rPr>
        <w:t>économie du Congrès</w:t>
      </w:r>
      <w:r w:rsidR="00D4175E">
        <w:rPr>
          <w:lang w:val="fr-FR"/>
        </w:rPr>
        <w:t xml:space="preserve"> de la République ont soumis le </w:t>
      </w:r>
      <w:r w:rsidRPr="00A00090">
        <w:rPr>
          <w:lang w:val="fr-FR"/>
        </w:rPr>
        <w:t>projet de réforme de la loi minière aux secteurs sociaux pour qu</w:t>
      </w:r>
      <w:r w:rsidR="00FA2A3F">
        <w:rPr>
          <w:lang w:val="fr-FR"/>
        </w:rPr>
        <w:t>’</w:t>
      </w:r>
      <w:r w:rsidRPr="00A00090">
        <w:rPr>
          <w:lang w:val="fr-FR"/>
        </w:rPr>
        <w:t>ils puissent exprimer leur opinion, faire des propositions, poser des questions et ultérieurement débattre en vue d</w:t>
      </w:r>
      <w:r w:rsidR="00FA2A3F">
        <w:rPr>
          <w:lang w:val="fr-FR"/>
        </w:rPr>
        <w:t>’</w:t>
      </w:r>
      <w:r w:rsidRPr="00A00090">
        <w:rPr>
          <w:lang w:val="fr-FR"/>
        </w:rPr>
        <w:t>émettre un avis.</w:t>
      </w:r>
    </w:p>
    <w:p w:rsidR="0090783C" w:rsidRPr="00A00090" w:rsidRDefault="0090783C" w:rsidP="008B1A37">
      <w:pPr>
        <w:numPr>
          <w:ilvl w:val="0"/>
          <w:numId w:val="3"/>
        </w:numPr>
        <w:tabs>
          <w:tab w:val="left" w:pos="567"/>
          <w:tab w:val="left" w:pos="1134"/>
        </w:tabs>
        <w:spacing w:after="240"/>
        <w:ind w:left="0" w:firstLine="0"/>
        <w:rPr>
          <w:lang w:val="fr-FR"/>
        </w:rPr>
      </w:pPr>
      <w:r w:rsidRPr="00A00090">
        <w:rPr>
          <w:lang w:val="fr-FR"/>
        </w:rPr>
        <w:t xml:space="preserve">Les débats portent sur la proposition faite par la Commission multisectorielle de haut niveau en </w:t>
      </w:r>
      <w:r w:rsidR="004F4902" w:rsidRPr="00A00090">
        <w:rPr>
          <w:lang w:val="fr-FR"/>
        </w:rPr>
        <w:t>2006</w:t>
      </w:r>
      <w:r w:rsidRPr="00A00090">
        <w:rPr>
          <w:lang w:val="fr-FR"/>
        </w:rPr>
        <w:t>, réunissant l</w:t>
      </w:r>
      <w:r w:rsidR="00FA2A3F">
        <w:rPr>
          <w:lang w:val="fr-FR"/>
        </w:rPr>
        <w:t>’</w:t>
      </w:r>
      <w:r w:rsidRPr="00A00090">
        <w:rPr>
          <w:lang w:val="fr-FR"/>
        </w:rPr>
        <w:t>Église catholique, le Ministère de l</w:t>
      </w:r>
      <w:r w:rsidR="00FA2A3F">
        <w:rPr>
          <w:lang w:val="fr-FR"/>
        </w:rPr>
        <w:t>’</w:t>
      </w:r>
      <w:r w:rsidRPr="00A00090">
        <w:rPr>
          <w:lang w:val="fr-FR"/>
        </w:rPr>
        <w:t>énergie et des mines (MEM) et des organisations de défense de l</w:t>
      </w:r>
      <w:r w:rsidR="00FA2A3F">
        <w:rPr>
          <w:lang w:val="fr-FR"/>
        </w:rPr>
        <w:t>’</w:t>
      </w:r>
      <w:r w:rsidRPr="00A00090">
        <w:rPr>
          <w:lang w:val="fr-FR"/>
        </w:rPr>
        <w:t xml:space="preserve">environnement. </w:t>
      </w:r>
      <w:r w:rsidR="0089204C" w:rsidRPr="00A00090">
        <w:rPr>
          <w:lang w:val="fr-FR"/>
        </w:rPr>
        <w:t>Cette</w:t>
      </w:r>
      <w:r w:rsidRPr="00A00090">
        <w:rPr>
          <w:lang w:val="fr-FR"/>
        </w:rPr>
        <w:t xml:space="preserve"> proposition envisageait entre autres de prendre en compte les consultations populaires, la protection de l</w:t>
      </w:r>
      <w:r w:rsidR="00FA2A3F">
        <w:rPr>
          <w:lang w:val="fr-FR"/>
        </w:rPr>
        <w:t>’</w:t>
      </w:r>
      <w:r w:rsidRPr="00A00090">
        <w:rPr>
          <w:lang w:val="fr-FR"/>
        </w:rPr>
        <w:t>environnement, les problèmes sociaux et les redevances que reçoit le pays.</w:t>
      </w:r>
    </w:p>
    <w:p w:rsidR="0090783C" w:rsidRPr="00EB79C1" w:rsidRDefault="0090783C" w:rsidP="008C1CD4">
      <w:pPr>
        <w:tabs>
          <w:tab w:val="left" w:pos="567"/>
          <w:tab w:val="left" w:pos="1134"/>
        </w:tabs>
        <w:spacing w:after="240"/>
        <w:rPr>
          <w:i/>
          <w:iCs/>
          <w:lang w:val="fr-FR"/>
        </w:rPr>
      </w:pPr>
      <w:r w:rsidRPr="00EB79C1">
        <w:rPr>
          <w:b/>
          <w:bCs/>
          <w:i/>
          <w:iCs/>
          <w:lang w:val="fr-FR"/>
        </w:rPr>
        <w:t>Suivi des plaintes pour dommages causés par des entreprises minières ou hydroélectriques</w:t>
      </w:r>
    </w:p>
    <w:p w:rsidR="0090783C" w:rsidRPr="00A00090" w:rsidRDefault="0090783C" w:rsidP="008B1A37">
      <w:pPr>
        <w:numPr>
          <w:ilvl w:val="0"/>
          <w:numId w:val="3"/>
        </w:numPr>
        <w:tabs>
          <w:tab w:val="left" w:pos="567"/>
          <w:tab w:val="left" w:pos="1134"/>
        </w:tabs>
        <w:spacing w:after="240"/>
        <w:ind w:left="0" w:firstLine="0"/>
        <w:rPr>
          <w:lang w:val="fr-FR"/>
        </w:rPr>
      </w:pPr>
      <w:r w:rsidRPr="00A00090">
        <w:rPr>
          <w:lang w:val="fr-FR"/>
        </w:rPr>
        <w:t>Historiquement, les projets concernant l</w:t>
      </w:r>
      <w:r w:rsidR="00FA2A3F">
        <w:rPr>
          <w:lang w:val="fr-FR"/>
        </w:rPr>
        <w:t>’</w:t>
      </w:r>
      <w:r w:rsidRPr="00A00090">
        <w:rPr>
          <w:lang w:val="fr-FR"/>
        </w:rPr>
        <w:t>énergie et les mines se sont accompagnés de crises et de réactions sociales et environnementales. La résistance naturelle ou systématique des communautés situées dans les zones impactées par ces projets a freiné leur développeme</w:t>
      </w:r>
      <w:r w:rsidR="001349FF">
        <w:rPr>
          <w:lang w:val="fr-FR"/>
        </w:rPr>
        <w:t>nt. Elle </w:t>
      </w:r>
      <w:r w:rsidRPr="00A00090">
        <w:rPr>
          <w:lang w:val="fr-FR"/>
        </w:rPr>
        <w:t>est due à divers facteurs, comme le manque de retombées sociales sur les communautés, la</w:t>
      </w:r>
      <w:r w:rsidR="001349FF">
        <w:rPr>
          <w:lang w:val="fr-FR"/>
        </w:rPr>
        <w:t> </w:t>
      </w:r>
      <w:r w:rsidRPr="00A00090">
        <w:rPr>
          <w:lang w:val="fr-FR"/>
        </w:rPr>
        <w:t>désinformation, l</w:t>
      </w:r>
      <w:r w:rsidR="00FA2A3F">
        <w:rPr>
          <w:lang w:val="fr-FR"/>
        </w:rPr>
        <w:t>’</w:t>
      </w:r>
      <w:r w:rsidRPr="00A00090">
        <w:rPr>
          <w:lang w:val="fr-FR"/>
        </w:rPr>
        <w:t>indifférences des institutions concernées et l</w:t>
      </w:r>
      <w:r w:rsidR="00FA2A3F">
        <w:rPr>
          <w:lang w:val="fr-FR"/>
        </w:rPr>
        <w:t>’</w:t>
      </w:r>
      <w:r w:rsidRPr="00A00090">
        <w:rPr>
          <w:lang w:val="fr-FR"/>
        </w:rPr>
        <w:t>absence d</w:t>
      </w:r>
      <w:r w:rsidR="00FA2A3F">
        <w:rPr>
          <w:lang w:val="fr-FR"/>
        </w:rPr>
        <w:t>’</w:t>
      </w:r>
      <w:r w:rsidRPr="00A00090">
        <w:rPr>
          <w:lang w:val="fr-FR"/>
        </w:rPr>
        <w:t>accords entre les parties.</w:t>
      </w:r>
      <w:r w:rsidR="002810A0" w:rsidRPr="00A00090">
        <w:rPr>
          <w:lang w:val="fr-FR"/>
        </w:rPr>
        <w:t xml:space="preserve"> </w:t>
      </w:r>
      <w:r w:rsidRPr="00A00090">
        <w:rPr>
          <w:lang w:val="fr-FR"/>
        </w:rPr>
        <w:t>Il convient d</w:t>
      </w:r>
      <w:r w:rsidR="00FA2A3F">
        <w:rPr>
          <w:lang w:val="fr-FR"/>
        </w:rPr>
        <w:t>’</w:t>
      </w:r>
      <w:r w:rsidRPr="00A00090">
        <w:rPr>
          <w:lang w:val="fr-FR"/>
        </w:rPr>
        <w:t>analyser ces crises, d</w:t>
      </w:r>
      <w:r w:rsidR="00FA2A3F">
        <w:rPr>
          <w:lang w:val="fr-FR"/>
        </w:rPr>
        <w:t>’</w:t>
      </w:r>
      <w:r w:rsidRPr="00A00090">
        <w:rPr>
          <w:lang w:val="fr-FR"/>
        </w:rPr>
        <w:t>identifier des mesures spécifiques d</w:t>
      </w:r>
      <w:r w:rsidR="00FA2A3F">
        <w:rPr>
          <w:lang w:val="fr-FR"/>
        </w:rPr>
        <w:t>’</w:t>
      </w:r>
      <w:r w:rsidRPr="00A00090">
        <w:rPr>
          <w:lang w:val="fr-FR"/>
        </w:rPr>
        <w:t>accompagnement et surtout de mettre en place des actions concrètes pour améliorer les dispositifs mis en œuvre par le secteur public pour accompagner les communautés et les entreprises privées ayant une activité dans le secteur de l</w:t>
      </w:r>
      <w:r w:rsidR="00FA2A3F">
        <w:rPr>
          <w:lang w:val="fr-FR"/>
        </w:rPr>
        <w:t>’</w:t>
      </w:r>
      <w:r w:rsidRPr="00A00090">
        <w:rPr>
          <w:lang w:val="fr-FR"/>
        </w:rPr>
        <w:t>énergie et des mines.</w:t>
      </w:r>
    </w:p>
    <w:p w:rsidR="0090783C" w:rsidRPr="00A00090" w:rsidRDefault="0090783C" w:rsidP="008B1A37">
      <w:pPr>
        <w:numPr>
          <w:ilvl w:val="0"/>
          <w:numId w:val="3"/>
        </w:numPr>
        <w:tabs>
          <w:tab w:val="left" w:pos="567"/>
          <w:tab w:val="left" w:pos="1134"/>
        </w:tabs>
        <w:spacing w:after="240"/>
        <w:ind w:left="0" w:firstLine="0"/>
        <w:rPr>
          <w:lang w:val="fr-FR"/>
        </w:rPr>
      </w:pPr>
      <w:r w:rsidRPr="00A00090">
        <w:rPr>
          <w:lang w:val="fr-FR"/>
        </w:rPr>
        <w:t>Quant aux installations hydroélectriques, elles n</w:t>
      </w:r>
      <w:r w:rsidR="00FA2A3F">
        <w:rPr>
          <w:lang w:val="fr-FR"/>
        </w:rPr>
        <w:t>’</w:t>
      </w:r>
      <w:r w:rsidRPr="00A00090">
        <w:rPr>
          <w:lang w:val="fr-FR"/>
        </w:rPr>
        <w:t>ont pas fait l</w:t>
      </w:r>
      <w:r w:rsidR="00FA2A3F">
        <w:rPr>
          <w:lang w:val="fr-FR"/>
        </w:rPr>
        <w:t>’</w:t>
      </w:r>
      <w:r w:rsidRPr="00A00090">
        <w:rPr>
          <w:lang w:val="fr-FR"/>
        </w:rPr>
        <w:t>objet de plaintes spécifiques concernant des dommages liés à la phase de construction. Leur construction suscite néanmoins une réelle opposition, qui invoque le fait que ce type de projets est nocif pour l</w:t>
      </w:r>
      <w:r w:rsidR="00FA2A3F">
        <w:rPr>
          <w:lang w:val="fr-FR"/>
        </w:rPr>
        <w:t>’</w:t>
      </w:r>
      <w:r w:rsidRPr="00A00090">
        <w:rPr>
          <w:lang w:val="fr-FR"/>
        </w:rPr>
        <w:t>environnement, n</w:t>
      </w:r>
      <w:r w:rsidR="00FA2A3F">
        <w:rPr>
          <w:lang w:val="fr-FR"/>
        </w:rPr>
        <w:t>’</w:t>
      </w:r>
      <w:r w:rsidRPr="00A00090">
        <w:rPr>
          <w:lang w:val="fr-FR"/>
        </w:rPr>
        <w:t>apporte pas de bénéfices aux populations des villages et ne fait que s</w:t>
      </w:r>
      <w:r w:rsidR="00FA2A3F">
        <w:rPr>
          <w:lang w:val="fr-FR"/>
        </w:rPr>
        <w:t>’</w:t>
      </w:r>
      <w:r w:rsidRPr="00A00090">
        <w:rPr>
          <w:lang w:val="fr-FR"/>
        </w:rPr>
        <w:t xml:space="preserve">approprier les ressources hydriques. </w:t>
      </w:r>
    </w:p>
    <w:p w:rsidR="0090783C" w:rsidRPr="00A00090" w:rsidRDefault="0090783C" w:rsidP="008B1A37">
      <w:pPr>
        <w:numPr>
          <w:ilvl w:val="0"/>
          <w:numId w:val="3"/>
        </w:numPr>
        <w:tabs>
          <w:tab w:val="left" w:pos="567"/>
          <w:tab w:val="left" w:pos="1134"/>
        </w:tabs>
        <w:spacing w:after="240"/>
        <w:ind w:left="0" w:firstLine="0"/>
        <w:rPr>
          <w:lang w:val="fr-FR"/>
        </w:rPr>
      </w:pPr>
      <w:r w:rsidRPr="00A00090">
        <w:rPr>
          <w:lang w:val="fr-FR"/>
        </w:rPr>
        <w:t>Des plaintes ayant trait à l</w:t>
      </w:r>
      <w:r w:rsidR="00FA2A3F">
        <w:rPr>
          <w:lang w:val="fr-FR"/>
        </w:rPr>
        <w:t>’</w:t>
      </w:r>
      <w:r w:rsidRPr="00A00090">
        <w:rPr>
          <w:lang w:val="fr-FR"/>
        </w:rPr>
        <w:t>exploitation minière sont régulièrement déposées par des communautés. Elles concernent notamment les installations d</w:t>
      </w:r>
      <w:r w:rsidR="00FA2A3F">
        <w:rPr>
          <w:lang w:val="fr-FR"/>
        </w:rPr>
        <w:t>’</w:t>
      </w:r>
      <w:r w:rsidRPr="00A00090">
        <w:rPr>
          <w:lang w:val="fr-FR"/>
        </w:rPr>
        <w:t>extraction de matériaux de construction et les mines illégales.</w:t>
      </w:r>
      <w:r w:rsidR="002810A0" w:rsidRPr="00A00090">
        <w:rPr>
          <w:lang w:val="fr-FR"/>
        </w:rPr>
        <w:t xml:space="preserve"> </w:t>
      </w:r>
      <w:r w:rsidRPr="00A00090">
        <w:rPr>
          <w:lang w:val="fr-FR"/>
        </w:rPr>
        <w:t>Une enquête est immédiatement ouverte pour toutes les plaintes et s</w:t>
      </w:r>
      <w:r w:rsidR="00FA2A3F">
        <w:rPr>
          <w:lang w:val="fr-FR"/>
        </w:rPr>
        <w:t>’</w:t>
      </w:r>
      <w:r w:rsidRPr="00A00090">
        <w:rPr>
          <w:lang w:val="fr-FR"/>
        </w:rPr>
        <w:t xml:space="preserve">il y a lieu, des sanctions financières ou pénales sont appliquées. </w:t>
      </w:r>
    </w:p>
    <w:p w:rsidR="0090783C" w:rsidRPr="00A00090" w:rsidRDefault="0090783C" w:rsidP="008B1A37">
      <w:pPr>
        <w:numPr>
          <w:ilvl w:val="0"/>
          <w:numId w:val="3"/>
        </w:numPr>
        <w:tabs>
          <w:tab w:val="left" w:pos="567"/>
          <w:tab w:val="left" w:pos="1134"/>
        </w:tabs>
        <w:spacing w:after="240"/>
        <w:ind w:left="0" w:firstLine="0"/>
        <w:rPr>
          <w:lang w:val="fr-FR"/>
        </w:rPr>
      </w:pPr>
      <w:r w:rsidRPr="00A00090">
        <w:rPr>
          <w:lang w:val="fr-FR"/>
        </w:rPr>
        <w:t>Cette situation a conduit l</w:t>
      </w:r>
      <w:r w:rsidR="00FA2A3F">
        <w:rPr>
          <w:lang w:val="fr-FR"/>
        </w:rPr>
        <w:t>’</w:t>
      </w:r>
      <w:r w:rsidRPr="00A00090">
        <w:rPr>
          <w:lang w:val="fr-FR"/>
        </w:rPr>
        <w:t>État du Guatemala à créer, au sein du Ministère de l</w:t>
      </w:r>
      <w:r w:rsidR="00FA2A3F">
        <w:rPr>
          <w:lang w:val="fr-FR"/>
        </w:rPr>
        <w:t>’</w:t>
      </w:r>
      <w:r w:rsidRPr="00A00090">
        <w:rPr>
          <w:lang w:val="fr-FR"/>
        </w:rPr>
        <w:t>énergie et des mines, le Vice</w:t>
      </w:r>
      <w:r w:rsidR="001349FF">
        <w:rPr>
          <w:lang w:val="fr-FR"/>
        </w:rPr>
        <w:noBreakHyphen/>
      </w:r>
      <w:r w:rsidR="001349FF" w:rsidRPr="00A00090">
        <w:rPr>
          <w:lang w:val="fr-FR"/>
        </w:rPr>
        <w:t xml:space="preserve">Ministère </w:t>
      </w:r>
      <w:r w:rsidRPr="00A00090">
        <w:rPr>
          <w:lang w:val="fr-FR"/>
        </w:rPr>
        <w:t>du développement durable. Son objectif est de soutenir, autant que possible, toutes les initiatives visant à favoriser le développement de l</w:t>
      </w:r>
      <w:r w:rsidR="00FA2A3F">
        <w:rPr>
          <w:lang w:val="fr-FR"/>
        </w:rPr>
        <w:t>’</w:t>
      </w:r>
      <w:r w:rsidRPr="00A00090">
        <w:rPr>
          <w:lang w:val="fr-FR"/>
        </w:rPr>
        <w:t>offre énergétique basée sur les sources d</w:t>
      </w:r>
      <w:r w:rsidR="00FA2A3F">
        <w:rPr>
          <w:lang w:val="fr-FR"/>
        </w:rPr>
        <w:t>’</w:t>
      </w:r>
      <w:r w:rsidRPr="00A00090">
        <w:rPr>
          <w:lang w:val="fr-FR"/>
        </w:rPr>
        <w:t>énergie renouvelables et l</w:t>
      </w:r>
      <w:r w:rsidR="00FA2A3F">
        <w:rPr>
          <w:lang w:val="fr-FR"/>
        </w:rPr>
        <w:t>’</w:t>
      </w:r>
      <w:r w:rsidRPr="00A00090">
        <w:rPr>
          <w:lang w:val="fr-FR"/>
        </w:rPr>
        <w:t xml:space="preserve">exploitation minière responsable. La priorité sera donnée au secteur privé, opérant dans les conditions </w:t>
      </w:r>
      <w:r w:rsidR="0089204C" w:rsidRPr="00A00090">
        <w:rPr>
          <w:lang w:val="fr-FR"/>
        </w:rPr>
        <w:t>réelles</w:t>
      </w:r>
      <w:r w:rsidRPr="00A00090">
        <w:rPr>
          <w:lang w:val="fr-FR"/>
        </w:rPr>
        <w:t xml:space="preserve"> du marché et dans le cadre du développement durable.</w:t>
      </w:r>
      <w:r w:rsidR="002810A0" w:rsidRPr="00A00090">
        <w:rPr>
          <w:lang w:val="fr-FR"/>
        </w:rPr>
        <w:t xml:space="preserve"> </w:t>
      </w:r>
    </w:p>
    <w:p w:rsidR="0090783C" w:rsidRPr="00A00090" w:rsidRDefault="0090783C" w:rsidP="008B1A37">
      <w:pPr>
        <w:numPr>
          <w:ilvl w:val="0"/>
          <w:numId w:val="3"/>
        </w:numPr>
        <w:tabs>
          <w:tab w:val="left" w:pos="567"/>
          <w:tab w:val="left" w:pos="1134"/>
        </w:tabs>
        <w:spacing w:after="240"/>
        <w:ind w:left="0" w:firstLine="0"/>
        <w:rPr>
          <w:lang w:val="fr-FR"/>
        </w:rPr>
      </w:pPr>
      <w:r w:rsidRPr="00A00090">
        <w:rPr>
          <w:lang w:val="fr-FR"/>
        </w:rPr>
        <w:t>Les principales mis</w:t>
      </w:r>
      <w:r w:rsidR="001349FF">
        <w:rPr>
          <w:lang w:val="fr-FR"/>
        </w:rPr>
        <w:t>sions du Vice</w:t>
      </w:r>
      <w:r w:rsidR="001349FF">
        <w:rPr>
          <w:lang w:val="fr-FR"/>
        </w:rPr>
        <w:noBreakHyphen/>
      </w:r>
      <w:r w:rsidR="001349FF" w:rsidRPr="00A00090">
        <w:rPr>
          <w:lang w:val="fr-FR"/>
        </w:rPr>
        <w:t xml:space="preserve">Ministère </w:t>
      </w:r>
      <w:r w:rsidRPr="00A00090">
        <w:rPr>
          <w:lang w:val="fr-FR"/>
        </w:rPr>
        <w:t>du développement durable sont les suivantes</w:t>
      </w:r>
      <w:r w:rsidR="0090226E">
        <w:rPr>
          <w:lang w:val="fr-FR"/>
        </w:rPr>
        <w:t>:</w:t>
      </w:r>
      <w:r w:rsidR="002810A0" w:rsidRPr="00A00090">
        <w:rPr>
          <w:lang w:val="fr-FR"/>
        </w:rPr>
        <w:t xml:space="preserve"> </w:t>
      </w:r>
    </w:p>
    <w:p w:rsidR="0090783C" w:rsidRPr="00A00090" w:rsidRDefault="001349FF" w:rsidP="001349FF">
      <w:pPr>
        <w:tabs>
          <w:tab w:val="left" w:pos="567"/>
          <w:tab w:val="left" w:pos="1134"/>
        </w:tabs>
        <w:spacing w:after="240"/>
        <w:rPr>
          <w:lang w:val="fr-FR"/>
        </w:rPr>
      </w:pPr>
      <w:r>
        <w:rPr>
          <w:lang w:val="fr-FR"/>
        </w:rPr>
        <w:tab/>
        <w:t>a)</w:t>
      </w:r>
      <w:r>
        <w:rPr>
          <w:lang w:val="fr-FR"/>
        </w:rPr>
        <w:tab/>
      </w:r>
      <w:r w:rsidR="0090783C" w:rsidRPr="00A00090">
        <w:rPr>
          <w:lang w:val="fr-FR"/>
        </w:rPr>
        <w:t>Intégrer les projets dans les axes thématiques du Ministère</w:t>
      </w:r>
      <w:r w:rsidR="0090226E">
        <w:rPr>
          <w:lang w:val="fr-FR"/>
        </w:rPr>
        <w:t>;</w:t>
      </w:r>
    </w:p>
    <w:p w:rsidR="0090783C" w:rsidRPr="00A00090" w:rsidRDefault="001349FF" w:rsidP="001349FF">
      <w:pPr>
        <w:tabs>
          <w:tab w:val="left" w:pos="567"/>
          <w:tab w:val="left" w:pos="1134"/>
        </w:tabs>
        <w:spacing w:after="240"/>
        <w:rPr>
          <w:lang w:val="fr-FR"/>
        </w:rPr>
      </w:pPr>
      <w:r>
        <w:rPr>
          <w:lang w:val="fr-FR"/>
        </w:rPr>
        <w:tab/>
        <w:t>b)</w:t>
      </w:r>
      <w:r>
        <w:rPr>
          <w:lang w:val="fr-FR"/>
        </w:rPr>
        <w:tab/>
      </w:r>
      <w:r w:rsidR="0090783C" w:rsidRPr="00A00090">
        <w:rPr>
          <w:lang w:val="fr-FR"/>
        </w:rPr>
        <w:t>Établir un lien entre les communautés et les porteurs de projets dans le secteur de l</w:t>
      </w:r>
      <w:r w:rsidR="00FA2A3F">
        <w:rPr>
          <w:lang w:val="fr-FR"/>
        </w:rPr>
        <w:t>’</w:t>
      </w:r>
      <w:r w:rsidR="0090783C" w:rsidRPr="00A00090">
        <w:rPr>
          <w:lang w:val="fr-FR"/>
        </w:rPr>
        <w:t>énergie et/ou des mines</w:t>
      </w:r>
      <w:r w:rsidR="0090226E">
        <w:rPr>
          <w:lang w:val="fr-FR"/>
        </w:rPr>
        <w:t>;</w:t>
      </w:r>
    </w:p>
    <w:p w:rsidR="0090783C" w:rsidRPr="00A00090" w:rsidRDefault="001349FF" w:rsidP="001349FF">
      <w:pPr>
        <w:tabs>
          <w:tab w:val="left" w:pos="567"/>
          <w:tab w:val="left" w:pos="1134"/>
        </w:tabs>
        <w:spacing w:after="240"/>
        <w:rPr>
          <w:lang w:val="fr-FR"/>
        </w:rPr>
      </w:pPr>
      <w:r>
        <w:rPr>
          <w:lang w:val="fr-FR"/>
        </w:rPr>
        <w:tab/>
        <w:t>c)</w:t>
      </w:r>
      <w:r>
        <w:rPr>
          <w:lang w:val="fr-FR"/>
        </w:rPr>
        <w:tab/>
      </w:r>
      <w:r w:rsidR="0090783C" w:rsidRPr="00A00090">
        <w:rPr>
          <w:lang w:val="fr-FR"/>
        </w:rPr>
        <w:t>Aider à la résolution des conflits</w:t>
      </w:r>
      <w:r w:rsidR="0090226E">
        <w:rPr>
          <w:lang w:val="fr-FR"/>
        </w:rPr>
        <w:t>;</w:t>
      </w:r>
    </w:p>
    <w:p w:rsidR="0090783C" w:rsidRPr="00A00090" w:rsidRDefault="001349FF" w:rsidP="001349FF">
      <w:pPr>
        <w:tabs>
          <w:tab w:val="left" w:pos="567"/>
          <w:tab w:val="left" w:pos="1134"/>
        </w:tabs>
        <w:spacing w:after="240"/>
        <w:rPr>
          <w:lang w:val="fr-FR"/>
        </w:rPr>
      </w:pPr>
      <w:r>
        <w:rPr>
          <w:lang w:val="fr-FR"/>
        </w:rPr>
        <w:tab/>
        <w:t>d)</w:t>
      </w:r>
      <w:r>
        <w:rPr>
          <w:lang w:val="fr-FR"/>
        </w:rPr>
        <w:tab/>
      </w:r>
      <w:r w:rsidR="0090783C" w:rsidRPr="00A00090">
        <w:rPr>
          <w:lang w:val="fr-FR"/>
        </w:rPr>
        <w:t xml:space="preserve">Constituer </w:t>
      </w:r>
      <w:r w:rsidR="0089204C" w:rsidRPr="00A00090">
        <w:rPr>
          <w:lang w:val="fr-FR"/>
        </w:rPr>
        <w:t>le</w:t>
      </w:r>
      <w:r w:rsidR="0090783C" w:rsidRPr="00A00090">
        <w:rPr>
          <w:lang w:val="fr-FR"/>
        </w:rPr>
        <w:t xml:space="preserve"> lien interinstitutionnel entre le MEM et les autres ministères d</w:t>
      </w:r>
      <w:r w:rsidR="00FA2A3F">
        <w:rPr>
          <w:lang w:val="fr-FR"/>
        </w:rPr>
        <w:t>’</w:t>
      </w:r>
      <w:r w:rsidR="0090783C" w:rsidRPr="00A00090">
        <w:rPr>
          <w:lang w:val="fr-FR"/>
        </w:rPr>
        <w:t>État en ce qui concerne les questions d</w:t>
      </w:r>
      <w:r w:rsidR="00FA2A3F">
        <w:rPr>
          <w:lang w:val="fr-FR"/>
        </w:rPr>
        <w:t>’</w:t>
      </w:r>
      <w:r w:rsidR="0090783C" w:rsidRPr="00A00090">
        <w:rPr>
          <w:lang w:val="fr-FR"/>
        </w:rPr>
        <w:t>environnement, de société et d</w:t>
      </w:r>
      <w:r w:rsidR="00FA2A3F">
        <w:rPr>
          <w:lang w:val="fr-FR"/>
        </w:rPr>
        <w:t>’</w:t>
      </w:r>
      <w:r w:rsidR="0090783C" w:rsidRPr="00A00090">
        <w:rPr>
          <w:lang w:val="fr-FR"/>
        </w:rPr>
        <w:t>activités productives</w:t>
      </w:r>
      <w:r w:rsidR="0090226E">
        <w:rPr>
          <w:lang w:val="fr-FR"/>
        </w:rPr>
        <w:t>;</w:t>
      </w:r>
    </w:p>
    <w:p w:rsidR="0090783C" w:rsidRPr="00A00090" w:rsidRDefault="001349FF" w:rsidP="001349FF">
      <w:pPr>
        <w:tabs>
          <w:tab w:val="left" w:pos="567"/>
          <w:tab w:val="left" w:pos="1134"/>
        </w:tabs>
        <w:spacing w:after="240"/>
        <w:rPr>
          <w:lang w:val="fr-FR"/>
        </w:rPr>
      </w:pPr>
      <w:r>
        <w:rPr>
          <w:lang w:val="fr-FR"/>
        </w:rPr>
        <w:tab/>
        <w:t>e)</w:t>
      </w:r>
      <w:r>
        <w:rPr>
          <w:lang w:val="fr-FR"/>
        </w:rPr>
        <w:tab/>
      </w:r>
      <w:r w:rsidR="0090783C" w:rsidRPr="00A00090">
        <w:rPr>
          <w:lang w:val="fr-FR"/>
        </w:rPr>
        <w:t>Constituer le lien interinstitutionnel permettant de canaliser les ressources destinées au développement de projets productifs bénéficiant aux communautés, dans les secteurs qui relèvent des axes thématiques du MEM.</w:t>
      </w:r>
    </w:p>
    <w:p w:rsidR="0090783C" w:rsidRPr="00A00090" w:rsidRDefault="0090783C" w:rsidP="008B1A37">
      <w:pPr>
        <w:numPr>
          <w:ilvl w:val="0"/>
          <w:numId w:val="3"/>
        </w:numPr>
        <w:tabs>
          <w:tab w:val="left" w:pos="567"/>
          <w:tab w:val="left" w:pos="1134"/>
        </w:tabs>
        <w:spacing w:after="240"/>
        <w:ind w:left="0" w:firstLine="0"/>
        <w:rPr>
          <w:lang w:val="fr-FR"/>
        </w:rPr>
      </w:pPr>
      <w:r w:rsidRPr="00A00090">
        <w:rPr>
          <w:lang w:val="fr-FR"/>
        </w:rPr>
        <w:t>Des conférences et des forums ont été organisés dans les différentes communautés du pays. Leur objectif est double</w:t>
      </w:r>
      <w:r w:rsidR="0090226E">
        <w:rPr>
          <w:lang w:val="fr-FR"/>
        </w:rPr>
        <w:t>:</w:t>
      </w:r>
      <w:r w:rsidRPr="00A00090">
        <w:rPr>
          <w:lang w:val="fr-FR"/>
        </w:rPr>
        <w:t xml:space="preserve"> rassurer les populations par rapport aux inquiétudes que suscite l</w:t>
      </w:r>
      <w:r w:rsidR="00FA2A3F">
        <w:rPr>
          <w:lang w:val="fr-FR"/>
        </w:rPr>
        <w:t>’</w:t>
      </w:r>
      <w:r w:rsidRPr="00A00090">
        <w:rPr>
          <w:lang w:val="fr-FR"/>
        </w:rPr>
        <w:t>exploitation minière et informer sur les bénéfices que celle-ci peut apporter aux municipalités et aux départements dans lesquelles elle se déroule.</w:t>
      </w:r>
      <w:r w:rsidR="002810A0" w:rsidRPr="00A00090">
        <w:rPr>
          <w:lang w:val="fr-FR"/>
        </w:rPr>
        <w:t xml:space="preserve"> </w:t>
      </w:r>
      <w:r w:rsidRPr="00A00090">
        <w:rPr>
          <w:lang w:val="fr-FR"/>
        </w:rPr>
        <w:t>De la même maniè</w:t>
      </w:r>
      <w:r w:rsidR="0089204C" w:rsidRPr="00A00090">
        <w:rPr>
          <w:lang w:val="fr-FR"/>
        </w:rPr>
        <w:t xml:space="preserve">re, du personnel a été détaché pour </w:t>
      </w:r>
      <w:r w:rsidRPr="00A00090">
        <w:rPr>
          <w:lang w:val="fr-FR"/>
        </w:rPr>
        <w:t xml:space="preserve">établir une </w:t>
      </w:r>
      <w:r w:rsidR="0089204C" w:rsidRPr="00A00090">
        <w:rPr>
          <w:lang w:val="fr-FR"/>
        </w:rPr>
        <w:t>proximité avec les communautés et</w:t>
      </w:r>
      <w:r w:rsidRPr="00A00090">
        <w:rPr>
          <w:lang w:val="fr-FR"/>
        </w:rPr>
        <w:t xml:space="preserve"> leur expliquer les avantages et les inconvénients liés aux projets d</w:t>
      </w:r>
      <w:r w:rsidR="00FA2A3F">
        <w:rPr>
          <w:lang w:val="fr-FR"/>
        </w:rPr>
        <w:t>’</w:t>
      </w:r>
      <w:r w:rsidRPr="00A00090">
        <w:rPr>
          <w:lang w:val="fr-FR"/>
        </w:rPr>
        <w:t>installations hydroélectriques et les bénéfices qu</w:t>
      </w:r>
      <w:r w:rsidR="00FA2A3F">
        <w:rPr>
          <w:lang w:val="fr-FR"/>
        </w:rPr>
        <w:t>’</w:t>
      </w:r>
      <w:r w:rsidRPr="00A00090">
        <w:rPr>
          <w:lang w:val="fr-FR"/>
        </w:rPr>
        <w:t>on peut en tirer.</w:t>
      </w:r>
      <w:r w:rsidR="002810A0" w:rsidRPr="00A00090">
        <w:rPr>
          <w:lang w:val="fr-FR"/>
        </w:rPr>
        <w:t xml:space="preserve"> </w:t>
      </w:r>
      <w:r w:rsidRPr="00A00090">
        <w:rPr>
          <w:lang w:val="fr-FR"/>
        </w:rPr>
        <w:t>Les actions suivantes ont été réalisées</w:t>
      </w:r>
      <w:r w:rsidR="0090226E">
        <w:rPr>
          <w:lang w:val="fr-FR"/>
        </w:rPr>
        <w:t>:</w:t>
      </w:r>
    </w:p>
    <w:p w:rsidR="0090783C" w:rsidRPr="00A00090" w:rsidRDefault="001349FF" w:rsidP="001349FF">
      <w:pPr>
        <w:tabs>
          <w:tab w:val="left" w:pos="567"/>
          <w:tab w:val="left" w:pos="1134"/>
        </w:tabs>
        <w:spacing w:after="240"/>
        <w:rPr>
          <w:lang w:val="fr-FR"/>
        </w:rPr>
      </w:pPr>
      <w:r>
        <w:rPr>
          <w:lang w:val="fr-FR"/>
        </w:rPr>
        <w:tab/>
        <w:t>a)</w:t>
      </w:r>
      <w:r>
        <w:rPr>
          <w:lang w:val="fr-FR"/>
        </w:rPr>
        <w:tab/>
      </w:r>
      <w:r w:rsidR="0090783C" w:rsidRPr="00A00090">
        <w:rPr>
          <w:lang w:val="fr-FR"/>
        </w:rPr>
        <w:t>Dialogues avec les communautés</w:t>
      </w:r>
      <w:r w:rsidR="0090226E">
        <w:rPr>
          <w:lang w:val="fr-FR"/>
        </w:rPr>
        <w:t>;</w:t>
      </w:r>
    </w:p>
    <w:p w:rsidR="0090783C" w:rsidRPr="00A00090" w:rsidRDefault="001349FF" w:rsidP="001349FF">
      <w:pPr>
        <w:tabs>
          <w:tab w:val="left" w:pos="567"/>
          <w:tab w:val="left" w:pos="1134"/>
        </w:tabs>
        <w:spacing w:after="240"/>
        <w:rPr>
          <w:lang w:val="fr-FR"/>
        </w:rPr>
      </w:pPr>
      <w:r>
        <w:rPr>
          <w:lang w:val="fr-FR"/>
        </w:rPr>
        <w:tab/>
        <w:t>b)</w:t>
      </w:r>
      <w:r>
        <w:rPr>
          <w:lang w:val="fr-FR"/>
        </w:rPr>
        <w:tab/>
      </w:r>
      <w:r w:rsidR="0090783C" w:rsidRPr="00A00090">
        <w:rPr>
          <w:lang w:val="fr-FR"/>
        </w:rPr>
        <w:t>Présentations destinées aux communautés</w:t>
      </w:r>
      <w:r w:rsidR="0090226E">
        <w:rPr>
          <w:lang w:val="fr-FR"/>
        </w:rPr>
        <w:t>;</w:t>
      </w:r>
    </w:p>
    <w:p w:rsidR="0090783C" w:rsidRPr="00A00090" w:rsidRDefault="001349FF" w:rsidP="001349FF">
      <w:pPr>
        <w:tabs>
          <w:tab w:val="left" w:pos="567"/>
          <w:tab w:val="left" w:pos="1134"/>
        </w:tabs>
        <w:spacing w:after="240"/>
        <w:rPr>
          <w:lang w:val="fr-FR"/>
        </w:rPr>
      </w:pPr>
      <w:r>
        <w:rPr>
          <w:lang w:val="fr-FR"/>
        </w:rPr>
        <w:tab/>
        <w:t>c)</w:t>
      </w:r>
      <w:r>
        <w:rPr>
          <w:lang w:val="fr-FR"/>
        </w:rPr>
        <w:tab/>
      </w:r>
      <w:r w:rsidR="0090783C" w:rsidRPr="00A00090">
        <w:rPr>
          <w:lang w:val="fr-FR"/>
        </w:rPr>
        <w:t>Dialogues et présentations destinés aux autorités municipales</w:t>
      </w:r>
      <w:r w:rsidR="0090226E">
        <w:rPr>
          <w:lang w:val="fr-FR"/>
        </w:rPr>
        <w:t>;</w:t>
      </w:r>
    </w:p>
    <w:p w:rsidR="0090783C" w:rsidRPr="00A00090" w:rsidRDefault="001349FF" w:rsidP="001349FF">
      <w:pPr>
        <w:tabs>
          <w:tab w:val="left" w:pos="567"/>
          <w:tab w:val="left" w:pos="1134"/>
        </w:tabs>
        <w:spacing w:after="240"/>
        <w:rPr>
          <w:lang w:val="fr-FR"/>
        </w:rPr>
      </w:pPr>
      <w:r>
        <w:rPr>
          <w:lang w:val="fr-FR"/>
        </w:rPr>
        <w:tab/>
        <w:t>d)</w:t>
      </w:r>
      <w:r>
        <w:rPr>
          <w:lang w:val="fr-FR"/>
        </w:rPr>
        <w:tab/>
      </w:r>
      <w:r w:rsidR="0090783C" w:rsidRPr="00A00090">
        <w:rPr>
          <w:lang w:val="fr-FR"/>
        </w:rPr>
        <w:t>Dialogues et présentations destinés aux organisations d</w:t>
      </w:r>
      <w:r w:rsidR="00FA2A3F">
        <w:rPr>
          <w:lang w:val="fr-FR"/>
        </w:rPr>
        <w:t>’</w:t>
      </w:r>
      <w:r w:rsidR="0090783C" w:rsidRPr="00A00090">
        <w:rPr>
          <w:lang w:val="fr-FR"/>
        </w:rPr>
        <w:t>opposition</w:t>
      </w:r>
      <w:r w:rsidR="0090226E">
        <w:rPr>
          <w:lang w:val="fr-FR"/>
        </w:rPr>
        <w:t>;</w:t>
      </w:r>
    </w:p>
    <w:p w:rsidR="0090783C" w:rsidRPr="00A00090" w:rsidRDefault="001349FF" w:rsidP="001349FF">
      <w:pPr>
        <w:tabs>
          <w:tab w:val="left" w:pos="567"/>
          <w:tab w:val="left" w:pos="1134"/>
        </w:tabs>
        <w:spacing w:after="240"/>
        <w:rPr>
          <w:lang w:val="fr-FR"/>
        </w:rPr>
      </w:pPr>
      <w:r>
        <w:rPr>
          <w:lang w:val="fr-FR"/>
        </w:rPr>
        <w:tab/>
        <w:t>e)</w:t>
      </w:r>
      <w:r>
        <w:rPr>
          <w:lang w:val="fr-FR"/>
        </w:rPr>
        <w:tab/>
      </w:r>
      <w:r w:rsidR="0090783C" w:rsidRPr="00A00090">
        <w:rPr>
          <w:lang w:val="fr-FR"/>
        </w:rPr>
        <w:t>Groupes de dialogue visant à obtenir des accords entre les autorités locales, municipales et gouvernementales</w:t>
      </w:r>
      <w:r w:rsidR="0090226E">
        <w:rPr>
          <w:lang w:val="fr-FR"/>
        </w:rPr>
        <w:t>;</w:t>
      </w:r>
    </w:p>
    <w:p w:rsidR="0090783C" w:rsidRPr="00A00090" w:rsidRDefault="001349FF" w:rsidP="001349FF">
      <w:pPr>
        <w:tabs>
          <w:tab w:val="left" w:pos="567"/>
          <w:tab w:val="left" w:pos="1134"/>
        </w:tabs>
        <w:spacing w:after="240"/>
        <w:rPr>
          <w:lang w:val="fr-FR"/>
        </w:rPr>
      </w:pPr>
      <w:r>
        <w:rPr>
          <w:lang w:val="fr-FR"/>
        </w:rPr>
        <w:tab/>
        <w:t>f)</w:t>
      </w:r>
      <w:r>
        <w:rPr>
          <w:lang w:val="fr-FR"/>
        </w:rPr>
        <w:tab/>
      </w:r>
      <w:r w:rsidR="0090783C" w:rsidRPr="00A00090">
        <w:rPr>
          <w:lang w:val="fr-FR"/>
        </w:rPr>
        <w:t>Conférences radiophoniques locales</w:t>
      </w:r>
      <w:r w:rsidR="0090226E">
        <w:rPr>
          <w:lang w:val="fr-FR"/>
        </w:rPr>
        <w:t>;</w:t>
      </w:r>
    </w:p>
    <w:p w:rsidR="0090783C" w:rsidRPr="00A00090" w:rsidRDefault="001349FF" w:rsidP="001349FF">
      <w:pPr>
        <w:tabs>
          <w:tab w:val="left" w:pos="567"/>
          <w:tab w:val="left" w:pos="1134"/>
        </w:tabs>
        <w:spacing w:after="240"/>
        <w:rPr>
          <w:lang w:val="fr-FR"/>
        </w:rPr>
      </w:pPr>
      <w:r>
        <w:rPr>
          <w:lang w:val="fr-FR"/>
        </w:rPr>
        <w:tab/>
        <w:t>g)</w:t>
      </w:r>
      <w:r>
        <w:rPr>
          <w:lang w:val="fr-FR"/>
        </w:rPr>
        <w:tab/>
      </w:r>
      <w:r w:rsidR="0090783C" w:rsidRPr="00A00090">
        <w:rPr>
          <w:lang w:val="fr-FR"/>
        </w:rPr>
        <w:t>Publicité écrite et radiophonique</w:t>
      </w:r>
      <w:r w:rsidR="0090226E">
        <w:rPr>
          <w:lang w:val="fr-FR"/>
        </w:rPr>
        <w:t>;</w:t>
      </w:r>
    </w:p>
    <w:p w:rsidR="0090783C" w:rsidRPr="00A00090" w:rsidRDefault="001349FF" w:rsidP="00FC5298">
      <w:pPr>
        <w:tabs>
          <w:tab w:val="left" w:pos="567"/>
          <w:tab w:val="left" w:pos="1134"/>
        </w:tabs>
        <w:spacing w:after="240"/>
        <w:rPr>
          <w:lang w:val="fr-FR"/>
        </w:rPr>
      </w:pPr>
      <w:r>
        <w:rPr>
          <w:lang w:val="fr-FR"/>
        </w:rPr>
        <w:tab/>
        <w:t>h)</w:t>
      </w:r>
      <w:r>
        <w:rPr>
          <w:lang w:val="fr-FR"/>
        </w:rPr>
        <w:tab/>
      </w:r>
      <w:r w:rsidR="0090783C" w:rsidRPr="00A00090">
        <w:rPr>
          <w:lang w:val="fr-FR"/>
        </w:rPr>
        <w:t>Distribution de dépliants d</w:t>
      </w:r>
      <w:r w:rsidR="00FA2A3F">
        <w:rPr>
          <w:lang w:val="fr-FR"/>
        </w:rPr>
        <w:t>’</w:t>
      </w:r>
      <w:r w:rsidR="0090783C" w:rsidRPr="00A00090">
        <w:rPr>
          <w:lang w:val="fr-FR"/>
        </w:rPr>
        <w:t>information.</w:t>
      </w:r>
    </w:p>
    <w:p w:rsidR="0090783C" w:rsidRPr="00A00090" w:rsidRDefault="001349FF" w:rsidP="00FC5298">
      <w:pPr>
        <w:keepNext/>
        <w:tabs>
          <w:tab w:val="left" w:pos="567"/>
          <w:tab w:val="left" w:pos="1134"/>
        </w:tabs>
        <w:spacing w:after="240"/>
        <w:jc w:val="center"/>
        <w:rPr>
          <w:lang w:val="fr-FR"/>
        </w:rPr>
      </w:pPr>
      <w:r>
        <w:rPr>
          <w:lang w:val="fr-FR"/>
        </w:rPr>
        <w:t xml:space="preserve">Tableau 23.  </w:t>
      </w:r>
      <w:r w:rsidR="0090783C" w:rsidRPr="00A00090">
        <w:rPr>
          <w:lang w:val="fr-FR"/>
        </w:rPr>
        <w:t>Rencontres organisées en 2006 et 2007</w:t>
      </w:r>
    </w:p>
    <w:tbl>
      <w:tblPr>
        <w:tblW w:w="4897" w:type="pct"/>
        <w:jc w:val="center"/>
        <w:tblInd w:w="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4"/>
        <w:gridCol w:w="2677"/>
        <w:gridCol w:w="4563"/>
      </w:tblGrid>
      <w:tr w:rsidR="0000251F" w:rsidRPr="001349FF">
        <w:trPr>
          <w:jc w:val="center"/>
        </w:trPr>
        <w:tc>
          <w:tcPr>
            <w:tcW w:w="1138" w:type="pct"/>
            <w:tcBorders>
              <w:bottom w:val="single" w:sz="4" w:space="0" w:color="auto"/>
            </w:tcBorders>
            <w:shd w:val="clear" w:color="auto" w:fill="auto"/>
            <w:vAlign w:val="center"/>
          </w:tcPr>
          <w:p w:rsidR="0000251F" w:rsidRPr="001349FF" w:rsidRDefault="0090783C" w:rsidP="00A157F7">
            <w:pPr>
              <w:keepNext/>
              <w:tabs>
                <w:tab w:val="left" w:pos="567"/>
                <w:tab w:val="left" w:pos="1134"/>
              </w:tabs>
              <w:spacing w:before="40" w:after="40"/>
              <w:jc w:val="center"/>
              <w:rPr>
                <w:sz w:val="20"/>
                <w:szCs w:val="20"/>
                <w:lang w:val="fr-FR"/>
              </w:rPr>
            </w:pPr>
            <w:r w:rsidRPr="001349FF">
              <w:rPr>
                <w:sz w:val="20"/>
                <w:szCs w:val="20"/>
                <w:lang w:val="fr-FR"/>
              </w:rPr>
              <w:t>Date</w:t>
            </w:r>
          </w:p>
        </w:tc>
        <w:tc>
          <w:tcPr>
            <w:tcW w:w="1428" w:type="pct"/>
            <w:tcBorders>
              <w:bottom w:val="single" w:sz="4" w:space="0" w:color="auto"/>
            </w:tcBorders>
            <w:shd w:val="clear" w:color="auto" w:fill="auto"/>
            <w:vAlign w:val="center"/>
          </w:tcPr>
          <w:p w:rsidR="0000251F" w:rsidRPr="001349FF" w:rsidRDefault="0090783C" w:rsidP="00A157F7">
            <w:pPr>
              <w:keepNext/>
              <w:tabs>
                <w:tab w:val="left" w:pos="567"/>
                <w:tab w:val="left" w:pos="1134"/>
              </w:tabs>
              <w:spacing w:before="40" w:after="40"/>
              <w:jc w:val="center"/>
              <w:rPr>
                <w:sz w:val="20"/>
                <w:szCs w:val="20"/>
                <w:lang w:val="fr-FR"/>
              </w:rPr>
            </w:pPr>
            <w:r w:rsidRPr="001349FF">
              <w:rPr>
                <w:sz w:val="20"/>
                <w:szCs w:val="20"/>
                <w:lang w:val="fr-FR"/>
              </w:rPr>
              <w:t>Lieu</w:t>
            </w:r>
          </w:p>
        </w:tc>
        <w:tc>
          <w:tcPr>
            <w:tcW w:w="2434" w:type="pct"/>
            <w:tcBorders>
              <w:bottom w:val="single" w:sz="4" w:space="0" w:color="auto"/>
            </w:tcBorders>
            <w:shd w:val="clear" w:color="auto" w:fill="auto"/>
          </w:tcPr>
          <w:p w:rsidR="0000251F" w:rsidRPr="001349FF" w:rsidRDefault="0000251F" w:rsidP="00A157F7">
            <w:pPr>
              <w:keepNext/>
              <w:tabs>
                <w:tab w:val="left" w:pos="567"/>
                <w:tab w:val="left" w:pos="1134"/>
              </w:tabs>
              <w:spacing w:before="40" w:after="40"/>
              <w:jc w:val="center"/>
              <w:rPr>
                <w:sz w:val="20"/>
                <w:szCs w:val="20"/>
                <w:lang w:val="fr-FR"/>
              </w:rPr>
            </w:pPr>
          </w:p>
        </w:tc>
      </w:tr>
      <w:tr w:rsidR="0000251F" w:rsidRPr="001349FF">
        <w:trPr>
          <w:jc w:val="center"/>
        </w:trPr>
        <w:tc>
          <w:tcPr>
            <w:tcW w:w="1138" w:type="pct"/>
            <w:tcBorders>
              <w:bottom w:val="nil"/>
            </w:tcBorders>
            <w:shd w:val="clear" w:color="auto" w:fill="auto"/>
          </w:tcPr>
          <w:p w:rsidR="0000251F" w:rsidRPr="001349FF" w:rsidRDefault="0090783C" w:rsidP="001349FF">
            <w:pPr>
              <w:tabs>
                <w:tab w:val="left" w:pos="567"/>
                <w:tab w:val="left" w:pos="1134"/>
              </w:tabs>
              <w:spacing w:before="40" w:after="40"/>
              <w:rPr>
                <w:sz w:val="20"/>
                <w:szCs w:val="20"/>
                <w:lang w:val="fr-FR"/>
              </w:rPr>
            </w:pPr>
            <w:r w:rsidRPr="001349FF">
              <w:rPr>
                <w:sz w:val="20"/>
                <w:szCs w:val="20"/>
                <w:lang w:val="fr-FR"/>
              </w:rPr>
              <w:t>27 janvier 2006</w:t>
            </w:r>
          </w:p>
        </w:tc>
        <w:tc>
          <w:tcPr>
            <w:tcW w:w="1428" w:type="pct"/>
            <w:tcBorders>
              <w:bottom w:val="nil"/>
            </w:tcBorders>
            <w:shd w:val="clear" w:color="auto" w:fill="auto"/>
          </w:tcPr>
          <w:p w:rsidR="0000251F" w:rsidRPr="001349FF" w:rsidRDefault="0090783C" w:rsidP="001349FF">
            <w:pPr>
              <w:tabs>
                <w:tab w:val="left" w:pos="567"/>
                <w:tab w:val="left" w:pos="1134"/>
              </w:tabs>
              <w:spacing w:before="40" w:after="40"/>
              <w:rPr>
                <w:sz w:val="20"/>
                <w:szCs w:val="20"/>
                <w:lang w:val="fr-FR"/>
              </w:rPr>
            </w:pPr>
            <w:r w:rsidRPr="001349FF">
              <w:rPr>
                <w:sz w:val="20"/>
                <w:szCs w:val="20"/>
                <w:lang w:val="fr-FR"/>
              </w:rPr>
              <w:t>Chimaltenango</w:t>
            </w:r>
          </w:p>
        </w:tc>
        <w:tc>
          <w:tcPr>
            <w:tcW w:w="2434" w:type="pct"/>
            <w:tcBorders>
              <w:bottom w:val="nil"/>
            </w:tcBorders>
            <w:shd w:val="clear" w:color="auto" w:fill="auto"/>
          </w:tcPr>
          <w:p w:rsidR="0000251F" w:rsidRPr="001349FF" w:rsidRDefault="00334BED" w:rsidP="001349FF">
            <w:pPr>
              <w:tabs>
                <w:tab w:val="left" w:pos="567"/>
                <w:tab w:val="left" w:pos="1134"/>
              </w:tabs>
              <w:spacing w:before="40" w:after="40"/>
              <w:rPr>
                <w:sz w:val="20"/>
                <w:szCs w:val="20"/>
                <w:lang w:val="fr-FR"/>
              </w:rPr>
            </w:pPr>
            <w:r>
              <w:rPr>
                <w:sz w:val="20"/>
                <w:szCs w:val="20"/>
                <w:lang w:val="fr-FR"/>
              </w:rPr>
              <w:t>Huitième rencontre régionale</w:t>
            </w:r>
            <w:r w:rsidR="0090783C" w:rsidRPr="001349FF">
              <w:rPr>
                <w:sz w:val="20"/>
                <w:szCs w:val="20"/>
                <w:lang w:val="fr-FR"/>
              </w:rPr>
              <w:t xml:space="preserve"> PAF-MAYA</w:t>
            </w:r>
            <w:r w:rsidR="002810A0" w:rsidRPr="001349FF">
              <w:rPr>
                <w:sz w:val="20"/>
                <w:szCs w:val="20"/>
                <w:lang w:val="fr-FR"/>
              </w:rPr>
              <w:t xml:space="preserve"> </w:t>
            </w:r>
          </w:p>
        </w:tc>
      </w:tr>
      <w:tr w:rsidR="0000251F" w:rsidRPr="001349FF">
        <w:trPr>
          <w:jc w:val="center"/>
        </w:trPr>
        <w:tc>
          <w:tcPr>
            <w:tcW w:w="1138" w:type="pct"/>
            <w:tcBorders>
              <w:top w:val="nil"/>
              <w:bottom w:val="nil"/>
            </w:tcBorders>
            <w:shd w:val="clear" w:color="auto" w:fill="auto"/>
          </w:tcPr>
          <w:p w:rsidR="0000251F" w:rsidRPr="001349FF" w:rsidRDefault="0090783C" w:rsidP="001349FF">
            <w:pPr>
              <w:tabs>
                <w:tab w:val="left" w:pos="567"/>
                <w:tab w:val="left" w:pos="1134"/>
              </w:tabs>
              <w:spacing w:before="40" w:after="40"/>
              <w:rPr>
                <w:sz w:val="20"/>
                <w:szCs w:val="20"/>
                <w:lang w:val="fr-FR"/>
              </w:rPr>
            </w:pPr>
            <w:r w:rsidRPr="001349FF">
              <w:rPr>
                <w:sz w:val="20"/>
                <w:szCs w:val="20"/>
                <w:lang w:val="fr-FR"/>
              </w:rPr>
              <w:t>23 mars 2006</w:t>
            </w:r>
          </w:p>
        </w:tc>
        <w:tc>
          <w:tcPr>
            <w:tcW w:w="1428" w:type="pct"/>
            <w:tcBorders>
              <w:top w:val="nil"/>
              <w:bottom w:val="nil"/>
            </w:tcBorders>
            <w:shd w:val="clear" w:color="auto" w:fill="auto"/>
          </w:tcPr>
          <w:p w:rsidR="0000251F" w:rsidRPr="001349FF" w:rsidRDefault="0090783C" w:rsidP="001349FF">
            <w:pPr>
              <w:tabs>
                <w:tab w:val="left" w:pos="567"/>
                <w:tab w:val="left" w:pos="1134"/>
              </w:tabs>
              <w:spacing w:before="40" w:after="40"/>
              <w:rPr>
                <w:sz w:val="20"/>
                <w:szCs w:val="20"/>
                <w:lang w:val="fr-FR"/>
              </w:rPr>
            </w:pPr>
            <w:r w:rsidRPr="001349FF">
              <w:rPr>
                <w:sz w:val="20"/>
                <w:szCs w:val="20"/>
                <w:lang w:val="fr-FR"/>
              </w:rPr>
              <w:t>Mariscos, Izabal</w:t>
            </w:r>
          </w:p>
        </w:tc>
        <w:tc>
          <w:tcPr>
            <w:tcW w:w="2434" w:type="pct"/>
            <w:tcBorders>
              <w:top w:val="nil"/>
              <w:bottom w:val="nil"/>
            </w:tcBorders>
            <w:shd w:val="clear" w:color="auto" w:fill="auto"/>
          </w:tcPr>
          <w:p w:rsidR="0000251F" w:rsidRPr="001349FF" w:rsidRDefault="0090783C" w:rsidP="001349FF">
            <w:pPr>
              <w:tabs>
                <w:tab w:val="left" w:pos="567"/>
                <w:tab w:val="left" w:pos="1134"/>
              </w:tabs>
              <w:spacing w:before="40" w:after="40"/>
              <w:rPr>
                <w:sz w:val="20"/>
                <w:szCs w:val="20"/>
                <w:lang w:val="fr-FR"/>
              </w:rPr>
            </w:pPr>
            <w:r w:rsidRPr="001349FF">
              <w:rPr>
                <w:sz w:val="20"/>
                <w:szCs w:val="20"/>
                <w:lang w:val="fr-FR"/>
              </w:rPr>
              <w:t>AMASURLI</w:t>
            </w:r>
          </w:p>
        </w:tc>
      </w:tr>
      <w:tr w:rsidR="0000251F" w:rsidRPr="001349FF">
        <w:trPr>
          <w:jc w:val="center"/>
        </w:trPr>
        <w:tc>
          <w:tcPr>
            <w:tcW w:w="1138" w:type="pct"/>
            <w:tcBorders>
              <w:top w:val="nil"/>
              <w:bottom w:val="nil"/>
            </w:tcBorders>
            <w:shd w:val="clear" w:color="auto" w:fill="auto"/>
          </w:tcPr>
          <w:p w:rsidR="0000251F" w:rsidRPr="001349FF" w:rsidRDefault="0090783C" w:rsidP="001349FF">
            <w:pPr>
              <w:tabs>
                <w:tab w:val="left" w:pos="567"/>
                <w:tab w:val="left" w:pos="1134"/>
              </w:tabs>
              <w:spacing w:before="40" w:after="40"/>
              <w:rPr>
                <w:sz w:val="20"/>
                <w:szCs w:val="20"/>
                <w:lang w:val="fr-FR"/>
              </w:rPr>
            </w:pPr>
            <w:r w:rsidRPr="001349FF">
              <w:rPr>
                <w:sz w:val="20"/>
                <w:szCs w:val="20"/>
                <w:lang w:val="fr-FR"/>
              </w:rPr>
              <w:t>07 avril 2006</w:t>
            </w:r>
          </w:p>
        </w:tc>
        <w:tc>
          <w:tcPr>
            <w:tcW w:w="1428" w:type="pct"/>
            <w:tcBorders>
              <w:top w:val="nil"/>
              <w:bottom w:val="nil"/>
            </w:tcBorders>
            <w:shd w:val="clear" w:color="auto" w:fill="auto"/>
          </w:tcPr>
          <w:p w:rsidR="0000251F" w:rsidRPr="001349FF" w:rsidRDefault="0090783C" w:rsidP="001349FF">
            <w:pPr>
              <w:tabs>
                <w:tab w:val="left" w:pos="567"/>
                <w:tab w:val="left" w:pos="1134"/>
              </w:tabs>
              <w:spacing w:before="40" w:after="40"/>
              <w:rPr>
                <w:sz w:val="20"/>
                <w:szCs w:val="20"/>
                <w:lang w:val="fr-FR"/>
              </w:rPr>
            </w:pPr>
            <w:r w:rsidRPr="001349FF">
              <w:rPr>
                <w:sz w:val="20"/>
                <w:szCs w:val="20"/>
                <w:lang w:val="fr-FR"/>
              </w:rPr>
              <w:t xml:space="preserve">Chiquimula </w:t>
            </w:r>
          </w:p>
        </w:tc>
        <w:tc>
          <w:tcPr>
            <w:tcW w:w="2434" w:type="pct"/>
            <w:tcBorders>
              <w:top w:val="nil"/>
              <w:bottom w:val="nil"/>
            </w:tcBorders>
            <w:shd w:val="clear" w:color="auto" w:fill="auto"/>
          </w:tcPr>
          <w:p w:rsidR="0000251F" w:rsidRPr="001349FF" w:rsidRDefault="0090783C" w:rsidP="001349FF">
            <w:pPr>
              <w:tabs>
                <w:tab w:val="left" w:pos="567"/>
                <w:tab w:val="left" w:pos="1134"/>
              </w:tabs>
              <w:spacing w:before="40" w:after="40"/>
              <w:rPr>
                <w:sz w:val="20"/>
                <w:szCs w:val="20"/>
                <w:lang w:val="fr-FR"/>
              </w:rPr>
            </w:pPr>
            <w:r w:rsidRPr="001349FF">
              <w:rPr>
                <w:sz w:val="20"/>
                <w:szCs w:val="20"/>
                <w:lang w:val="fr-FR"/>
              </w:rPr>
              <w:t>Gouverneur et MARN</w:t>
            </w:r>
          </w:p>
        </w:tc>
      </w:tr>
      <w:tr w:rsidR="0000251F" w:rsidRPr="001349FF">
        <w:trPr>
          <w:jc w:val="center"/>
        </w:trPr>
        <w:tc>
          <w:tcPr>
            <w:tcW w:w="1138" w:type="pct"/>
            <w:tcBorders>
              <w:top w:val="nil"/>
              <w:bottom w:val="nil"/>
            </w:tcBorders>
            <w:shd w:val="clear" w:color="auto" w:fill="auto"/>
          </w:tcPr>
          <w:p w:rsidR="0000251F" w:rsidRPr="001349FF" w:rsidRDefault="0090783C" w:rsidP="001349FF">
            <w:pPr>
              <w:tabs>
                <w:tab w:val="left" w:pos="567"/>
                <w:tab w:val="left" w:pos="1134"/>
              </w:tabs>
              <w:spacing w:before="40" w:after="40"/>
              <w:rPr>
                <w:sz w:val="20"/>
                <w:szCs w:val="20"/>
                <w:lang w:val="fr-FR"/>
              </w:rPr>
            </w:pPr>
            <w:r w:rsidRPr="001349FF">
              <w:rPr>
                <w:sz w:val="20"/>
                <w:szCs w:val="20"/>
                <w:lang w:val="fr-FR"/>
              </w:rPr>
              <w:t>16 juin 2006</w:t>
            </w:r>
          </w:p>
        </w:tc>
        <w:tc>
          <w:tcPr>
            <w:tcW w:w="1428" w:type="pct"/>
            <w:tcBorders>
              <w:top w:val="nil"/>
              <w:bottom w:val="nil"/>
            </w:tcBorders>
            <w:shd w:val="clear" w:color="auto" w:fill="auto"/>
          </w:tcPr>
          <w:p w:rsidR="0000251F" w:rsidRPr="001349FF" w:rsidRDefault="0090783C" w:rsidP="001349FF">
            <w:pPr>
              <w:tabs>
                <w:tab w:val="left" w:pos="567"/>
                <w:tab w:val="left" w:pos="1134"/>
              </w:tabs>
              <w:spacing w:before="40" w:after="40"/>
              <w:rPr>
                <w:sz w:val="20"/>
                <w:szCs w:val="20"/>
                <w:lang w:val="fr-FR"/>
              </w:rPr>
            </w:pPr>
            <w:r w:rsidRPr="001349FF">
              <w:rPr>
                <w:sz w:val="20"/>
                <w:szCs w:val="20"/>
                <w:lang w:val="fr-FR"/>
              </w:rPr>
              <w:t>Jocotán, Chiquimula</w:t>
            </w:r>
          </w:p>
        </w:tc>
        <w:tc>
          <w:tcPr>
            <w:tcW w:w="2434" w:type="pct"/>
            <w:tcBorders>
              <w:top w:val="nil"/>
              <w:bottom w:val="nil"/>
            </w:tcBorders>
            <w:shd w:val="clear" w:color="auto" w:fill="auto"/>
          </w:tcPr>
          <w:p w:rsidR="0000251F" w:rsidRPr="001349FF" w:rsidRDefault="0090783C" w:rsidP="001349FF">
            <w:pPr>
              <w:tabs>
                <w:tab w:val="left" w:pos="567"/>
                <w:tab w:val="left" w:pos="1134"/>
              </w:tabs>
              <w:spacing w:before="40" w:after="40"/>
              <w:rPr>
                <w:sz w:val="20"/>
                <w:szCs w:val="20"/>
                <w:lang w:val="fr-FR"/>
              </w:rPr>
            </w:pPr>
            <w:r w:rsidRPr="001349FF">
              <w:rPr>
                <w:sz w:val="20"/>
                <w:szCs w:val="20"/>
                <w:lang w:val="fr-FR"/>
              </w:rPr>
              <w:t>Bureau auxiliaire des Droits de l</w:t>
            </w:r>
            <w:r w:rsidR="00FA2A3F" w:rsidRPr="001349FF">
              <w:rPr>
                <w:sz w:val="20"/>
                <w:szCs w:val="20"/>
                <w:lang w:val="fr-FR"/>
              </w:rPr>
              <w:t>’</w:t>
            </w:r>
            <w:r w:rsidRPr="001349FF">
              <w:rPr>
                <w:sz w:val="20"/>
                <w:szCs w:val="20"/>
                <w:lang w:val="fr-FR"/>
              </w:rPr>
              <w:t>homme</w:t>
            </w:r>
          </w:p>
        </w:tc>
      </w:tr>
      <w:tr w:rsidR="0000251F" w:rsidRPr="001349FF">
        <w:trPr>
          <w:jc w:val="center"/>
        </w:trPr>
        <w:tc>
          <w:tcPr>
            <w:tcW w:w="1138" w:type="pct"/>
            <w:tcBorders>
              <w:top w:val="nil"/>
              <w:bottom w:val="nil"/>
            </w:tcBorders>
            <w:shd w:val="clear" w:color="auto" w:fill="auto"/>
          </w:tcPr>
          <w:p w:rsidR="0000251F" w:rsidRPr="001349FF" w:rsidRDefault="0090783C" w:rsidP="001349FF">
            <w:pPr>
              <w:tabs>
                <w:tab w:val="left" w:pos="567"/>
                <w:tab w:val="left" w:pos="1134"/>
              </w:tabs>
              <w:spacing w:before="40" w:after="40"/>
              <w:rPr>
                <w:sz w:val="20"/>
                <w:szCs w:val="20"/>
                <w:lang w:val="fr-FR"/>
              </w:rPr>
            </w:pPr>
            <w:r w:rsidRPr="001349FF">
              <w:rPr>
                <w:sz w:val="20"/>
                <w:szCs w:val="20"/>
                <w:lang w:val="fr-FR"/>
              </w:rPr>
              <w:t>20 juillet 2006</w:t>
            </w:r>
          </w:p>
        </w:tc>
        <w:tc>
          <w:tcPr>
            <w:tcW w:w="1428" w:type="pct"/>
            <w:tcBorders>
              <w:top w:val="nil"/>
              <w:bottom w:val="nil"/>
            </w:tcBorders>
            <w:shd w:val="clear" w:color="auto" w:fill="auto"/>
          </w:tcPr>
          <w:p w:rsidR="0000251F" w:rsidRPr="001349FF" w:rsidRDefault="0090783C" w:rsidP="001349FF">
            <w:pPr>
              <w:tabs>
                <w:tab w:val="left" w:pos="567"/>
                <w:tab w:val="left" w:pos="1134"/>
              </w:tabs>
              <w:spacing w:before="40" w:after="40"/>
              <w:rPr>
                <w:sz w:val="20"/>
                <w:szCs w:val="20"/>
                <w:lang w:val="fr-FR"/>
              </w:rPr>
            </w:pPr>
            <w:r w:rsidRPr="001349FF">
              <w:rPr>
                <w:sz w:val="20"/>
                <w:szCs w:val="20"/>
                <w:lang w:val="fr-FR"/>
              </w:rPr>
              <w:t>Chichicastenango, Quiché</w:t>
            </w:r>
          </w:p>
        </w:tc>
        <w:tc>
          <w:tcPr>
            <w:tcW w:w="2434"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Secrétariat des affaires agraires</w:t>
            </w:r>
          </w:p>
        </w:tc>
      </w:tr>
      <w:tr w:rsidR="0000251F" w:rsidRPr="001349FF">
        <w:trPr>
          <w:jc w:val="center"/>
        </w:trPr>
        <w:tc>
          <w:tcPr>
            <w:tcW w:w="113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08 septembre 2006</w:t>
            </w:r>
          </w:p>
        </w:tc>
        <w:tc>
          <w:tcPr>
            <w:tcW w:w="142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Morales, Izabal </w:t>
            </w:r>
          </w:p>
        </w:tc>
        <w:tc>
          <w:tcPr>
            <w:tcW w:w="2434"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Représentants de 20 communautés</w:t>
            </w:r>
          </w:p>
        </w:tc>
      </w:tr>
      <w:tr w:rsidR="0000251F" w:rsidRPr="001349FF">
        <w:trPr>
          <w:jc w:val="center"/>
        </w:trPr>
        <w:tc>
          <w:tcPr>
            <w:tcW w:w="113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24 octobre 20</w:t>
            </w:r>
            <w:r w:rsidR="0089204C" w:rsidRPr="001349FF">
              <w:rPr>
                <w:sz w:val="20"/>
                <w:szCs w:val="20"/>
                <w:lang w:val="fr-FR"/>
              </w:rPr>
              <w:t>0</w:t>
            </w:r>
            <w:r w:rsidRPr="001349FF">
              <w:rPr>
                <w:sz w:val="20"/>
                <w:szCs w:val="20"/>
                <w:lang w:val="fr-FR"/>
              </w:rPr>
              <w:t xml:space="preserve">6 </w:t>
            </w:r>
          </w:p>
        </w:tc>
        <w:tc>
          <w:tcPr>
            <w:tcW w:w="142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Santa Cruz, Quiché</w:t>
            </w:r>
          </w:p>
        </w:tc>
        <w:tc>
          <w:tcPr>
            <w:tcW w:w="2434"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Pastorale sociale </w:t>
            </w:r>
          </w:p>
        </w:tc>
      </w:tr>
      <w:tr w:rsidR="0000251F" w:rsidRPr="001349FF">
        <w:trPr>
          <w:jc w:val="center"/>
        </w:trPr>
        <w:tc>
          <w:tcPr>
            <w:tcW w:w="113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29 novembre 2006 </w:t>
            </w:r>
          </w:p>
        </w:tc>
        <w:tc>
          <w:tcPr>
            <w:tcW w:w="142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Guatemala</w:t>
            </w:r>
          </w:p>
        </w:tc>
        <w:tc>
          <w:tcPr>
            <w:tcW w:w="2434"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État major de la défense</w:t>
            </w:r>
          </w:p>
        </w:tc>
      </w:tr>
      <w:tr w:rsidR="0000251F" w:rsidRPr="001349FF">
        <w:trPr>
          <w:jc w:val="center"/>
        </w:trPr>
        <w:tc>
          <w:tcPr>
            <w:tcW w:w="113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12 janvier 2007 </w:t>
            </w:r>
          </w:p>
        </w:tc>
        <w:tc>
          <w:tcPr>
            <w:tcW w:w="142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Momostenango, Totonicapán</w:t>
            </w:r>
          </w:p>
        </w:tc>
        <w:tc>
          <w:tcPr>
            <w:tcW w:w="2434"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Communautés</w:t>
            </w:r>
          </w:p>
        </w:tc>
      </w:tr>
      <w:tr w:rsidR="0000251F" w:rsidRPr="001349FF">
        <w:trPr>
          <w:jc w:val="center"/>
        </w:trPr>
        <w:tc>
          <w:tcPr>
            <w:tcW w:w="113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21 mars 2007 </w:t>
            </w:r>
          </w:p>
        </w:tc>
        <w:tc>
          <w:tcPr>
            <w:tcW w:w="142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Tactic, Alta Verapaz</w:t>
            </w:r>
          </w:p>
        </w:tc>
        <w:tc>
          <w:tcPr>
            <w:tcW w:w="2434"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Problèmes d</w:t>
            </w:r>
            <w:r w:rsidR="00FA2A3F" w:rsidRPr="001349FF">
              <w:rPr>
                <w:sz w:val="20"/>
                <w:szCs w:val="20"/>
                <w:lang w:val="fr-FR"/>
              </w:rPr>
              <w:t>’</w:t>
            </w:r>
            <w:r w:rsidRPr="001349FF">
              <w:rPr>
                <w:sz w:val="20"/>
                <w:szCs w:val="20"/>
                <w:lang w:val="fr-FR"/>
              </w:rPr>
              <w:t>obstruction de sources d</w:t>
            </w:r>
            <w:r w:rsidR="00FA2A3F" w:rsidRPr="001349FF">
              <w:rPr>
                <w:sz w:val="20"/>
                <w:szCs w:val="20"/>
                <w:lang w:val="fr-FR"/>
              </w:rPr>
              <w:t>’</w:t>
            </w:r>
            <w:r w:rsidRPr="001349FF">
              <w:rPr>
                <w:sz w:val="20"/>
                <w:szCs w:val="20"/>
                <w:lang w:val="fr-FR"/>
              </w:rPr>
              <w:t>eau</w:t>
            </w:r>
          </w:p>
        </w:tc>
      </w:tr>
      <w:tr w:rsidR="0000251F" w:rsidRPr="001349FF">
        <w:trPr>
          <w:jc w:val="center"/>
        </w:trPr>
        <w:tc>
          <w:tcPr>
            <w:tcW w:w="113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04 mai 2007 </w:t>
            </w:r>
          </w:p>
        </w:tc>
        <w:tc>
          <w:tcPr>
            <w:tcW w:w="142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Tactic, Alta Verapaz</w:t>
            </w:r>
          </w:p>
        </w:tc>
        <w:tc>
          <w:tcPr>
            <w:tcW w:w="2434"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Suivi des problèmes d</w:t>
            </w:r>
            <w:r w:rsidR="00FA2A3F" w:rsidRPr="001349FF">
              <w:rPr>
                <w:sz w:val="20"/>
                <w:szCs w:val="20"/>
                <w:lang w:val="fr-FR"/>
              </w:rPr>
              <w:t>’</w:t>
            </w:r>
            <w:r w:rsidRPr="001349FF">
              <w:rPr>
                <w:sz w:val="20"/>
                <w:szCs w:val="20"/>
                <w:lang w:val="fr-FR"/>
              </w:rPr>
              <w:t>obstruction</w:t>
            </w:r>
          </w:p>
        </w:tc>
      </w:tr>
      <w:tr w:rsidR="0000251F" w:rsidRPr="001349FF">
        <w:trPr>
          <w:jc w:val="center"/>
        </w:trPr>
        <w:tc>
          <w:tcPr>
            <w:tcW w:w="113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04 mai 2007 </w:t>
            </w:r>
          </w:p>
        </w:tc>
        <w:tc>
          <w:tcPr>
            <w:tcW w:w="142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Chiquimula</w:t>
            </w:r>
          </w:p>
        </w:tc>
        <w:tc>
          <w:tcPr>
            <w:tcW w:w="2434"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COCODE</w:t>
            </w:r>
            <w:r w:rsidR="0089204C" w:rsidRPr="001349FF">
              <w:rPr>
                <w:sz w:val="20"/>
                <w:szCs w:val="20"/>
                <w:lang w:val="fr-FR"/>
              </w:rPr>
              <w:t>,</w:t>
            </w:r>
            <w:r w:rsidRPr="001349FF">
              <w:rPr>
                <w:sz w:val="20"/>
                <w:szCs w:val="20"/>
                <w:lang w:val="fr-FR"/>
              </w:rPr>
              <w:t xml:space="preserve"> projet aurifère El Pato et autres</w:t>
            </w:r>
          </w:p>
        </w:tc>
      </w:tr>
      <w:tr w:rsidR="0000251F" w:rsidRPr="001349FF">
        <w:trPr>
          <w:jc w:val="center"/>
        </w:trPr>
        <w:tc>
          <w:tcPr>
            <w:tcW w:w="113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07 juin 2007</w:t>
            </w:r>
          </w:p>
        </w:tc>
        <w:tc>
          <w:tcPr>
            <w:tcW w:w="142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Cubulco, Baja Verapaz</w:t>
            </w:r>
          </w:p>
        </w:tc>
        <w:tc>
          <w:tcPr>
            <w:tcW w:w="2434"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COMUDE, problèmes miniers </w:t>
            </w:r>
          </w:p>
        </w:tc>
      </w:tr>
      <w:tr w:rsidR="0000251F" w:rsidRPr="001349FF">
        <w:trPr>
          <w:jc w:val="center"/>
        </w:trPr>
        <w:tc>
          <w:tcPr>
            <w:tcW w:w="113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08 juin 2007</w:t>
            </w:r>
          </w:p>
        </w:tc>
        <w:tc>
          <w:tcPr>
            <w:tcW w:w="142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San Juan Sacatepéquez</w:t>
            </w:r>
          </w:p>
        </w:tc>
        <w:tc>
          <w:tcPr>
            <w:tcW w:w="2434"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COMUDE, problèmes de cimenteries </w:t>
            </w:r>
          </w:p>
        </w:tc>
      </w:tr>
      <w:tr w:rsidR="0000251F" w:rsidRPr="001349FF">
        <w:trPr>
          <w:jc w:val="center"/>
        </w:trPr>
        <w:tc>
          <w:tcPr>
            <w:tcW w:w="113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03 juillet 2007 </w:t>
            </w:r>
          </w:p>
        </w:tc>
        <w:tc>
          <w:tcPr>
            <w:tcW w:w="142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Tactic, Alta Verapaz</w:t>
            </w:r>
          </w:p>
        </w:tc>
        <w:tc>
          <w:tcPr>
            <w:tcW w:w="2434" w:type="pct"/>
            <w:tcBorders>
              <w:top w:val="nil"/>
              <w:bottom w:val="nil"/>
            </w:tcBorders>
            <w:shd w:val="clear" w:color="auto" w:fill="auto"/>
          </w:tcPr>
          <w:p w:rsidR="0000251F" w:rsidRPr="001349FF" w:rsidRDefault="0089204C" w:rsidP="001349FF">
            <w:pPr>
              <w:tabs>
                <w:tab w:val="left" w:pos="567"/>
                <w:tab w:val="left" w:pos="1134"/>
              </w:tabs>
              <w:spacing w:before="40" w:after="40"/>
              <w:rPr>
                <w:sz w:val="20"/>
                <w:szCs w:val="20"/>
                <w:lang w:val="fr-FR"/>
              </w:rPr>
            </w:pPr>
            <w:r w:rsidRPr="001349FF">
              <w:rPr>
                <w:sz w:val="20"/>
                <w:szCs w:val="20"/>
                <w:lang w:val="fr-FR"/>
              </w:rPr>
              <w:t xml:space="preserve">Faire le point sur le problème des </w:t>
            </w:r>
            <w:r w:rsidR="00D05982" w:rsidRPr="001349FF">
              <w:rPr>
                <w:sz w:val="20"/>
                <w:szCs w:val="20"/>
                <w:lang w:val="fr-FR"/>
              </w:rPr>
              <w:t>sources obstruées</w:t>
            </w:r>
          </w:p>
        </w:tc>
      </w:tr>
      <w:tr w:rsidR="0000251F" w:rsidRPr="001349FF">
        <w:trPr>
          <w:jc w:val="center"/>
        </w:trPr>
        <w:tc>
          <w:tcPr>
            <w:tcW w:w="113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22 août 2007 </w:t>
            </w:r>
          </w:p>
        </w:tc>
        <w:tc>
          <w:tcPr>
            <w:tcW w:w="142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El Estor, Izabal</w:t>
            </w:r>
          </w:p>
        </w:tc>
        <w:tc>
          <w:tcPr>
            <w:tcW w:w="2434"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Problème de la communauté El Bongo </w:t>
            </w:r>
          </w:p>
        </w:tc>
      </w:tr>
      <w:tr w:rsidR="0000251F" w:rsidRPr="001349FF">
        <w:trPr>
          <w:jc w:val="center"/>
        </w:trPr>
        <w:tc>
          <w:tcPr>
            <w:tcW w:w="113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20 septembre 2007</w:t>
            </w:r>
          </w:p>
        </w:tc>
        <w:tc>
          <w:tcPr>
            <w:tcW w:w="142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Camotán, Chiquimula</w:t>
            </w:r>
          </w:p>
        </w:tc>
        <w:tc>
          <w:tcPr>
            <w:tcW w:w="2434"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Problèmes concernant les mines et les installations hydroélectriques</w:t>
            </w:r>
          </w:p>
        </w:tc>
      </w:tr>
      <w:tr w:rsidR="0000251F" w:rsidRPr="001349FF">
        <w:trPr>
          <w:jc w:val="center"/>
        </w:trPr>
        <w:tc>
          <w:tcPr>
            <w:tcW w:w="113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03 octobre 2007 </w:t>
            </w:r>
          </w:p>
        </w:tc>
        <w:tc>
          <w:tcPr>
            <w:tcW w:w="1428"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El Estor, Izabal</w:t>
            </w:r>
          </w:p>
        </w:tc>
        <w:tc>
          <w:tcPr>
            <w:tcW w:w="2434" w:type="pct"/>
            <w:tcBorders>
              <w:top w:val="nil"/>
              <w:bottom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Soutien au projet Eurosolar</w:t>
            </w:r>
          </w:p>
        </w:tc>
      </w:tr>
      <w:tr w:rsidR="0000251F" w:rsidRPr="001349FF">
        <w:trPr>
          <w:jc w:val="center"/>
        </w:trPr>
        <w:tc>
          <w:tcPr>
            <w:tcW w:w="1138" w:type="pct"/>
            <w:tcBorders>
              <w:top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 xml:space="preserve">19 novembre 2007 </w:t>
            </w:r>
          </w:p>
        </w:tc>
        <w:tc>
          <w:tcPr>
            <w:tcW w:w="1428" w:type="pct"/>
            <w:tcBorders>
              <w:top w:val="nil"/>
            </w:tcBorders>
            <w:shd w:val="clear" w:color="auto" w:fill="auto"/>
          </w:tcPr>
          <w:p w:rsidR="0000251F" w:rsidRPr="001349FF" w:rsidRDefault="00D05982" w:rsidP="001349FF">
            <w:pPr>
              <w:tabs>
                <w:tab w:val="left" w:pos="567"/>
                <w:tab w:val="left" w:pos="1134"/>
              </w:tabs>
              <w:spacing w:before="40" w:after="40"/>
              <w:rPr>
                <w:sz w:val="20"/>
                <w:szCs w:val="20"/>
                <w:lang w:val="fr-FR"/>
              </w:rPr>
            </w:pPr>
            <w:r w:rsidRPr="001349FF">
              <w:rPr>
                <w:sz w:val="20"/>
                <w:szCs w:val="20"/>
                <w:lang w:val="fr-FR"/>
              </w:rPr>
              <w:t>Zacapa</w:t>
            </w:r>
          </w:p>
        </w:tc>
        <w:tc>
          <w:tcPr>
            <w:tcW w:w="2434" w:type="pct"/>
            <w:tcBorders>
              <w:top w:val="nil"/>
            </w:tcBorders>
            <w:shd w:val="clear" w:color="auto" w:fill="auto"/>
          </w:tcPr>
          <w:p w:rsidR="0000251F" w:rsidRPr="001349FF" w:rsidRDefault="0000251F" w:rsidP="001349FF">
            <w:pPr>
              <w:tabs>
                <w:tab w:val="left" w:pos="567"/>
                <w:tab w:val="left" w:pos="1134"/>
              </w:tabs>
              <w:spacing w:before="40" w:after="40"/>
              <w:rPr>
                <w:sz w:val="20"/>
                <w:szCs w:val="20"/>
                <w:lang w:val="fr-FR"/>
              </w:rPr>
            </w:pPr>
          </w:p>
        </w:tc>
      </w:tr>
    </w:tbl>
    <w:p w:rsidR="00D05982" w:rsidRPr="00A00090" w:rsidRDefault="00D05982" w:rsidP="008B1A37">
      <w:pPr>
        <w:numPr>
          <w:ilvl w:val="0"/>
          <w:numId w:val="3"/>
        </w:numPr>
        <w:tabs>
          <w:tab w:val="left" w:pos="567"/>
          <w:tab w:val="left" w:pos="1134"/>
        </w:tabs>
        <w:spacing w:before="120" w:after="240"/>
        <w:ind w:left="0" w:firstLine="0"/>
        <w:rPr>
          <w:lang w:val="fr-FR"/>
        </w:rPr>
      </w:pPr>
      <w:r w:rsidRPr="00A00090">
        <w:rPr>
          <w:lang w:val="fr-FR"/>
        </w:rPr>
        <w:t>Le Bureau du procureur chargé des droits de l</w:t>
      </w:r>
      <w:r w:rsidR="00FA2A3F">
        <w:rPr>
          <w:lang w:val="fr-FR"/>
        </w:rPr>
        <w:t>’</w:t>
      </w:r>
      <w:r w:rsidRPr="00A00090">
        <w:rPr>
          <w:lang w:val="fr-FR"/>
        </w:rPr>
        <w:t>homme (PDH) a co</w:t>
      </w:r>
      <w:r w:rsidR="00C60E63">
        <w:rPr>
          <w:lang w:val="fr-FR"/>
        </w:rPr>
        <w:t>mmencé à intervenir, en </w:t>
      </w:r>
      <w:r w:rsidRPr="00A00090">
        <w:rPr>
          <w:lang w:val="fr-FR"/>
        </w:rPr>
        <w:t>2004, dans les affaires liées aux activités d</w:t>
      </w:r>
      <w:r w:rsidR="00FA2A3F">
        <w:rPr>
          <w:lang w:val="fr-FR"/>
        </w:rPr>
        <w:t>’</w:t>
      </w:r>
      <w:r w:rsidRPr="00A00090">
        <w:rPr>
          <w:lang w:val="fr-FR"/>
        </w:rPr>
        <w:t>exploration et d</w:t>
      </w:r>
      <w:r w:rsidR="00FA2A3F">
        <w:rPr>
          <w:lang w:val="fr-FR"/>
        </w:rPr>
        <w:t>’</w:t>
      </w:r>
      <w:r w:rsidRPr="00A00090">
        <w:rPr>
          <w:lang w:val="fr-FR"/>
        </w:rPr>
        <w:t>exploitation minière réalisées dans les communautés autochtones.</w:t>
      </w:r>
      <w:r w:rsidR="002810A0" w:rsidRPr="00A00090">
        <w:rPr>
          <w:lang w:val="fr-FR"/>
        </w:rPr>
        <w:t xml:space="preserve"> </w:t>
      </w:r>
      <w:r w:rsidRPr="00A00090">
        <w:rPr>
          <w:lang w:val="fr-FR"/>
        </w:rPr>
        <w:t>Les principales motivations qui guident l</w:t>
      </w:r>
      <w:r w:rsidR="00FA2A3F">
        <w:rPr>
          <w:lang w:val="fr-FR"/>
        </w:rPr>
        <w:t>’</w:t>
      </w:r>
      <w:r w:rsidRPr="00A00090">
        <w:rPr>
          <w:lang w:val="fr-FR"/>
        </w:rPr>
        <w:t>intervention du mécanisme d</w:t>
      </w:r>
      <w:r w:rsidR="00FA2A3F">
        <w:rPr>
          <w:lang w:val="fr-FR"/>
        </w:rPr>
        <w:t>’</w:t>
      </w:r>
      <w:r w:rsidRPr="00A00090">
        <w:rPr>
          <w:lang w:val="fr-FR"/>
        </w:rPr>
        <w:t>État visant à protéger les droits de l</w:t>
      </w:r>
      <w:r w:rsidR="00FA2A3F">
        <w:rPr>
          <w:lang w:val="fr-FR"/>
        </w:rPr>
        <w:t>’</w:t>
      </w:r>
      <w:r w:rsidRPr="00A00090">
        <w:rPr>
          <w:lang w:val="fr-FR"/>
        </w:rPr>
        <w:t>homme des peuples autochtones sont les suivantes</w:t>
      </w:r>
      <w:r w:rsidR="0090226E">
        <w:rPr>
          <w:lang w:val="fr-FR"/>
        </w:rPr>
        <w:t>:</w:t>
      </w:r>
      <w:r w:rsidR="002810A0" w:rsidRPr="00A00090">
        <w:rPr>
          <w:lang w:val="fr-FR"/>
        </w:rPr>
        <w:t xml:space="preserve"> </w:t>
      </w:r>
      <w:r w:rsidRPr="00A00090">
        <w:rPr>
          <w:lang w:val="fr-FR"/>
        </w:rPr>
        <w:t>a) le respect de l</w:t>
      </w:r>
      <w:r w:rsidR="00FA2A3F">
        <w:rPr>
          <w:lang w:val="fr-FR"/>
        </w:rPr>
        <w:t>’</w:t>
      </w:r>
      <w:r w:rsidRPr="00A00090">
        <w:rPr>
          <w:lang w:val="fr-FR"/>
        </w:rPr>
        <w:t>int</w:t>
      </w:r>
      <w:r w:rsidR="0089204C" w:rsidRPr="00A00090">
        <w:rPr>
          <w:lang w:val="fr-FR"/>
        </w:rPr>
        <w:t>égrité des peuples autochtones</w:t>
      </w:r>
      <w:r w:rsidR="0090226E">
        <w:rPr>
          <w:lang w:val="fr-FR"/>
        </w:rPr>
        <w:t>:</w:t>
      </w:r>
      <w:r w:rsidRPr="00A00090">
        <w:rPr>
          <w:lang w:val="fr-FR"/>
        </w:rPr>
        <w:t xml:space="preserve"> consultation préalable, participation, études d</w:t>
      </w:r>
      <w:r w:rsidR="00FA2A3F">
        <w:rPr>
          <w:lang w:val="fr-FR"/>
        </w:rPr>
        <w:t>’</w:t>
      </w:r>
      <w:r w:rsidRPr="00A00090">
        <w:rPr>
          <w:lang w:val="fr-FR"/>
        </w:rPr>
        <w:t>impact ethnoculturel, béné</w:t>
      </w:r>
      <w:r w:rsidR="0089204C" w:rsidRPr="00A00090">
        <w:rPr>
          <w:lang w:val="fr-FR"/>
        </w:rPr>
        <w:t xml:space="preserve">fices pour le développement et </w:t>
      </w:r>
      <w:r w:rsidRPr="00A00090">
        <w:rPr>
          <w:lang w:val="fr-FR"/>
        </w:rPr>
        <w:t>indemnisation des dommages</w:t>
      </w:r>
      <w:r w:rsidR="0090226E">
        <w:rPr>
          <w:lang w:val="fr-FR"/>
        </w:rPr>
        <w:t>;</w:t>
      </w:r>
      <w:r w:rsidRPr="00A00090">
        <w:rPr>
          <w:lang w:val="fr-FR"/>
        </w:rPr>
        <w:t xml:space="preserve"> b) la certitude juridique concernant le développement mis en place dans les communautés de peuples autochtones</w:t>
      </w:r>
      <w:r w:rsidR="0090226E">
        <w:rPr>
          <w:lang w:val="fr-FR"/>
        </w:rPr>
        <w:t>;</w:t>
      </w:r>
      <w:r w:rsidRPr="00A00090">
        <w:rPr>
          <w:lang w:val="fr-FR"/>
        </w:rPr>
        <w:t xml:space="preserve"> c) la gouvernance, car le non-respect de l</w:t>
      </w:r>
      <w:r w:rsidR="00FA2A3F">
        <w:rPr>
          <w:lang w:val="fr-FR"/>
        </w:rPr>
        <w:t>’</w:t>
      </w:r>
      <w:r w:rsidRPr="00A00090">
        <w:rPr>
          <w:lang w:val="fr-FR"/>
        </w:rPr>
        <w:t>ensemble des droits de l</w:t>
      </w:r>
      <w:r w:rsidR="00FA2A3F">
        <w:rPr>
          <w:lang w:val="fr-FR"/>
        </w:rPr>
        <w:t>’</w:t>
      </w:r>
      <w:r w:rsidRPr="00A00090">
        <w:rPr>
          <w:lang w:val="fr-FR"/>
        </w:rPr>
        <w:t>homme des peuples autochtones a conduit à des troubles et à des protestations multiples.</w:t>
      </w:r>
    </w:p>
    <w:p w:rsidR="00D05982" w:rsidRPr="00A00090" w:rsidRDefault="00D05982" w:rsidP="008B1A37">
      <w:pPr>
        <w:numPr>
          <w:ilvl w:val="0"/>
          <w:numId w:val="3"/>
        </w:numPr>
        <w:tabs>
          <w:tab w:val="left" w:pos="567"/>
          <w:tab w:val="left" w:pos="1134"/>
        </w:tabs>
        <w:spacing w:after="240"/>
        <w:ind w:left="0" w:firstLine="0"/>
        <w:rPr>
          <w:lang w:val="fr-FR"/>
        </w:rPr>
      </w:pPr>
      <w:r w:rsidRPr="00A00090">
        <w:rPr>
          <w:lang w:val="fr-FR"/>
        </w:rPr>
        <w:t>En 2006, le PDH a analysé les formes de consultation prop</w:t>
      </w:r>
      <w:r w:rsidR="00C60E63">
        <w:rPr>
          <w:lang w:val="fr-FR"/>
        </w:rPr>
        <w:t>res aux peuples autochtones. Il </w:t>
      </w:r>
      <w:r w:rsidRPr="00A00090">
        <w:rPr>
          <w:lang w:val="fr-FR"/>
        </w:rPr>
        <w:t>a préconisé la mise en</w:t>
      </w:r>
      <w:r w:rsidR="003434EA">
        <w:rPr>
          <w:lang w:val="fr-FR"/>
        </w:rPr>
        <w:t xml:space="preserve"> place de trois pré</w:t>
      </w:r>
      <w:r w:rsidRPr="00A00090">
        <w:rPr>
          <w:lang w:val="fr-FR"/>
        </w:rPr>
        <w:t>congrès et a organisé le premier Congrès guatémaltèque sur les formes de consultation propres aux peuples autochtones.</w:t>
      </w:r>
      <w:r w:rsidR="002810A0" w:rsidRPr="00A00090">
        <w:rPr>
          <w:lang w:val="fr-FR"/>
        </w:rPr>
        <w:t xml:space="preserve"> </w:t>
      </w:r>
      <w:r w:rsidRPr="00A00090">
        <w:rPr>
          <w:lang w:val="fr-FR"/>
        </w:rPr>
        <w:t>Plus d</w:t>
      </w:r>
      <w:r w:rsidR="00C60E63">
        <w:rPr>
          <w:lang w:val="fr-FR"/>
        </w:rPr>
        <w:t>e 700 </w:t>
      </w:r>
      <w:r w:rsidRPr="00A00090">
        <w:rPr>
          <w:lang w:val="fr-FR"/>
        </w:rPr>
        <w:t>communautés de peuples autochtones ont participé à ce congrès.</w:t>
      </w:r>
    </w:p>
    <w:p w:rsidR="00D05982" w:rsidRPr="00A00090" w:rsidRDefault="00D05982" w:rsidP="008B1A37">
      <w:pPr>
        <w:numPr>
          <w:ilvl w:val="0"/>
          <w:numId w:val="3"/>
        </w:numPr>
        <w:tabs>
          <w:tab w:val="left" w:pos="567"/>
          <w:tab w:val="left" w:pos="1134"/>
        </w:tabs>
        <w:spacing w:after="180"/>
        <w:ind w:left="0" w:firstLine="0"/>
        <w:rPr>
          <w:lang w:val="fr-FR"/>
        </w:rPr>
      </w:pPr>
      <w:r w:rsidRPr="00A00090">
        <w:rPr>
          <w:lang w:val="fr-FR"/>
        </w:rPr>
        <w:t>Ces évènements ont un objectif double</w:t>
      </w:r>
      <w:r w:rsidR="0090226E">
        <w:rPr>
          <w:lang w:val="fr-FR"/>
        </w:rPr>
        <w:t>:</w:t>
      </w:r>
      <w:r w:rsidRPr="00A00090">
        <w:rPr>
          <w:lang w:val="fr-FR"/>
        </w:rPr>
        <w:t xml:space="preserve"> a) favoriser la participation citoyenne aux débats concernant les questions qui affectent les communautés, b) susciter le débat sur les thèmes identifiés comme étant les plus préoccupants.</w:t>
      </w:r>
      <w:r w:rsidR="002810A0" w:rsidRPr="00A00090">
        <w:rPr>
          <w:lang w:val="fr-FR"/>
        </w:rPr>
        <w:t xml:space="preserve"> </w:t>
      </w:r>
      <w:r w:rsidRPr="00A00090">
        <w:rPr>
          <w:lang w:val="fr-FR"/>
        </w:rPr>
        <w:t>Ils ont permis de souligner que la consultation des peuples autochtones va bien au-delà de la formulation d</w:t>
      </w:r>
      <w:r w:rsidR="00FA2A3F">
        <w:rPr>
          <w:lang w:val="fr-FR"/>
        </w:rPr>
        <w:t>’</w:t>
      </w:r>
      <w:r w:rsidRPr="00A00090">
        <w:rPr>
          <w:lang w:val="fr-FR"/>
        </w:rPr>
        <w:t>un avis, positif ou négatif ou de l</w:t>
      </w:r>
      <w:r w:rsidR="00FA2A3F">
        <w:rPr>
          <w:lang w:val="fr-FR"/>
        </w:rPr>
        <w:t>’</w:t>
      </w:r>
      <w:r w:rsidRPr="00A00090">
        <w:rPr>
          <w:lang w:val="fr-FR"/>
        </w:rPr>
        <w:t>approbation ou du refus d</w:t>
      </w:r>
      <w:r w:rsidR="00FA2A3F">
        <w:rPr>
          <w:lang w:val="fr-FR"/>
        </w:rPr>
        <w:t>’</w:t>
      </w:r>
      <w:r w:rsidRPr="00A00090">
        <w:rPr>
          <w:lang w:val="fr-FR"/>
        </w:rPr>
        <w:t>un projet ou d</w:t>
      </w:r>
      <w:r w:rsidR="00FA2A3F">
        <w:rPr>
          <w:lang w:val="fr-FR"/>
        </w:rPr>
        <w:t>’</w:t>
      </w:r>
      <w:r w:rsidRPr="00A00090">
        <w:rPr>
          <w:lang w:val="fr-FR"/>
        </w:rPr>
        <w:t>une initiative donnés.</w:t>
      </w:r>
    </w:p>
    <w:p w:rsidR="00D05982" w:rsidRPr="00EB79C1" w:rsidRDefault="00D05982" w:rsidP="00FC5298">
      <w:pPr>
        <w:keepNext/>
        <w:tabs>
          <w:tab w:val="left" w:pos="567"/>
          <w:tab w:val="left" w:pos="1134"/>
        </w:tabs>
        <w:spacing w:after="180"/>
        <w:rPr>
          <w:b/>
          <w:bCs/>
          <w:i/>
          <w:iCs/>
          <w:lang w:val="fr-FR"/>
        </w:rPr>
      </w:pPr>
      <w:r w:rsidRPr="00EB79C1">
        <w:rPr>
          <w:b/>
          <w:bCs/>
          <w:i/>
          <w:iCs/>
          <w:lang w:val="fr-FR"/>
        </w:rPr>
        <w:t xml:space="preserve">Objectifs et défis à relever </w:t>
      </w:r>
    </w:p>
    <w:p w:rsidR="00D05982" w:rsidRPr="00A00090" w:rsidRDefault="00D05982" w:rsidP="008B1A37">
      <w:pPr>
        <w:keepNext/>
        <w:numPr>
          <w:ilvl w:val="0"/>
          <w:numId w:val="3"/>
        </w:numPr>
        <w:tabs>
          <w:tab w:val="left" w:pos="567"/>
          <w:tab w:val="left" w:pos="1134"/>
        </w:tabs>
        <w:spacing w:after="180"/>
        <w:ind w:left="0" w:firstLine="0"/>
        <w:rPr>
          <w:lang w:val="fr-FR"/>
        </w:rPr>
      </w:pPr>
      <w:r w:rsidRPr="00A00090">
        <w:rPr>
          <w:lang w:val="fr-FR"/>
        </w:rPr>
        <w:t>Une analyse et un large débat participatif portant sur le projet de loi relatif à la consultation des peuples autochtones, sont prévus.</w:t>
      </w:r>
      <w:r w:rsidR="002810A0" w:rsidRPr="00A00090">
        <w:rPr>
          <w:lang w:val="fr-FR"/>
        </w:rPr>
        <w:t xml:space="preserve"> </w:t>
      </w:r>
    </w:p>
    <w:p w:rsidR="00D05982" w:rsidRPr="00A00090" w:rsidRDefault="00D05982" w:rsidP="008B1A37">
      <w:pPr>
        <w:numPr>
          <w:ilvl w:val="0"/>
          <w:numId w:val="3"/>
        </w:numPr>
        <w:tabs>
          <w:tab w:val="left" w:pos="567"/>
          <w:tab w:val="left" w:pos="1134"/>
        </w:tabs>
        <w:spacing w:after="180"/>
        <w:ind w:left="0" w:firstLine="0"/>
        <w:rPr>
          <w:lang w:val="fr-FR"/>
        </w:rPr>
      </w:pPr>
      <w:r w:rsidRPr="00A00090">
        <w:rPr>
          <w:lang w:val="fr-FR"/>
        </w:rPr>
        <w:t>Le processus de consultation comporte un ensemble d</w:t>
      </w:r>
      <w:r w:rsidR="00FA2A3F">
        <w:rPr>
          <w:lang w:val="fr-FR"/>
        </w:rPr>
        <w:t>’</w:t>
      </w:r>
      <w:r w:rsidRPr="00A00090">
        <w:rPr>
          <w:lang w:val="fr-FR"/>
        </w:rPr>
        <w:t>actio</w:t>
      </w:r>
      <w:r w:rsidR="001C09CE">
        <w:rPr>
          <w:lang w:val="fr-FR"/>
        </w:rPr>
        <w:t>ns qui dépassent le simple fait </w:t>
      </w:r>
      <w:r w:rsidRPr="00A00090">
        <w:rPr>
          <w:lang w:val="fr-FR"/>
        </w:rPr>
        <w:t>d</w:t>
      </w:r>
      <w:r w:rsidR="00FA2A3F">
        <w:rPr>
          <w:lang w:val="fr-FR"/>
        </w:rPr>
        <w:t>’</w:t>
      </w:r>
      <w:r w:rsidRPr="00A00090">
        <w:rPr>
          <w:lang w:val="fr-FR"/>
        </w:rPr>
        <w:t xml:space="preserve">informer la population, de diffuser ou de porter à sa </w:t>
      </w:r>
      <w:r w:rsidR="001C09CE">
        <w:rPr>
          <w:lang w:val="fr-FR"/>
        </w:rPr>
        <w:t>connaissance une initiative, un </w:t>
      </w:r>
      <w:r w:rsidRPr="00A00090">
        <w:rPr>
          <w:lang w:val="fr-FR"/>
        </w:rPr>
        <w:t>programme ou un projet.</w:t>
      </w:r>
      <w:r w:rsidR="002810A0" w:rsidRPr="00A00090">
        <w:rPr>
          <w:lang w:val="fr-FR"/>
        </w:rPr>
        <w:t xml:space="preserve"> </w:t>
      </w:r>
      <w:r w:rsidR="0089204C" w:rsidRPr="00A00090">
        <w:rPr>
          <w:lang w:val="fr-FR"/>
        </w:rPr>
        <w:t>Il s</w:t>
      </w:r>
      <w:r w:rsidR="00FA2A3F">
        <w:rPr>
          <w:lang w:val="fr-FR"/>
        </w:rPr>
        <w:t>’</w:t>
      </w:r>
      <w:r w:rsidR="0089204C" w:rsidRPr="00A00090">
        <w:rPr>
          <w:lang w:val="fr-FR"/>
        </w:rPr>
        <w:t xml:space="preserve">agit </w:t>
      </w:r>
      <w:r w:rsidRPr="00A00090">
        <w:rPr>
          <w:lang w:val="fr-FR"/>
        </w:rPr>
        <w:t>d</w:t>
      </w:r>
      <w:r w:rsidR="00FA2A3F">
        <w:rPr>
          <w:lang w:val="fr-FR"/>
        </w:rPr>
        <w:t>’</w:t>
      </w:r>
      <w:r w:rsidRPr="00A00090">
        <w:rPr>
          <w:lang w:val="fr-FR"/>
        </w:rPr>
        <w:t>intégrer le sens du proje</w:t>
      </w:r>
      <w:r w:rsidR="001C09CE">
        <w:rPr>
          <w:lang w:val="fr-FR"/>
        </w:rPr>
        <w:t>t, afin que, dûment informée au </w:t>
      </w:r>
      <w:r w:rsidRPr="00A00090">
        <w:rPr>
          <w:lang w:val="fr-FR"/>
        </w:rPr>
        <w:t>préalable, la population donne librement son consentement.</w:t>
      </w:r>
    </w:p>
    <w:p w:rsidR="00D05982" w:rsidRPr="00A00090" w:rsidRDefault="00D05982" w:rsidP="008B1A37">
      <w:pPr>
        <w:numPr>
          <w:ilvl w:val="0"/>
          <w:numId w:val="3"/>
        </w:numPr>
        <w:tabs>
          <w:tab w:val="left" w:pos="567"/>
          <w:tab w:val="left" w:pos="1134"/>
        </w:tabs>
        <w:spacing w:after="180"/>
        <w:ind w:left="0" w:firstLine="0"/>
        <w:rPr>
          <w:lang w:val="fr-FR"/>
        </w:rPr>
      </w:pPr>
      <w:r w:rsidRPr="00A00090">
        <w:rPr>
          <w:lang w:val="fr-FR"/>
        </w:rPr>
        <w:t>Dans le domaine des droits de l</w:t>
      </w:r>
      <w:r w:rsidR="00FA2A3F">
        <w:rPr>
          <w:lang w:val="fr-FR"/>
        </w:rPr>
        <w:t>’</w:t>
      </w:r>
      <w:r w:rsidRPr="00A00090">
        <w:rPr>
          <w:lang w:val="fr-FR"/>
        </w:rPr>
        <w:t>homme et des droits collect</w:t>
      </w:r>
      <w:r w:rsidR="001C09CE">
        <w:rPr>
          <w:lang w:val="fr-FR"/>
        </w:rPr>
        <w:t>ifs des peuples autochtones, de </w:t>
      </w:r>
      <w:r w:rsidRPr="00A00090">
        <w:rPr>
          <w:lang w:val="fr-FR"/>
        </w:rPr>
        <w:t xml:space="preserve">nouvelles règles </w:t>
      </w:r>
      <w:r w:rsidR="0047770C">
        <w:rPr>
          <w:lang w:val="fr-FR"/>
        </w:rPr>
        <w:t>–</w:t>
      </w:r>
      <w:r w:rsidRPr="00A00090">
        <w:rPr>
          <w:lang w:val="fr-FR"/>
        </w:rPr>
        <w:t xml:space="preserve"> comme le respect de l</w:t>
      </w:r>
      <w:r w:rsidR="00FA2A3F">
        <w:rPr>
          <w:lang w:val="fr-FR"/>
        </w:rPr>
        <w:t>’</w:t>
      </w:r>
      <w:r w:rsidRPr="00A00090">
        <w:rPr>
          <w:lang w:val="fr-FR"/>
        </w:rPr>
        <w:t>intégrité, les études d</w:t>
      </w:r>
      <w:r w:rsidR="00FA2A3F">
        <w:rPr>
          <w:lang w:val="fr-FR"/>
        </w:rPr>
        <w:t>’</w:t>
      </w:r>
      <w:r w:rsidRPr="00A00090">
        <w:rPr>
          <w:lang w:val="fr-FR"/>
        </w:rPr>
        <w:t xml:space="preserve">impact ethnoculturel préalables, la consultation et la participation </w:t>
      </w:r>
      <w:r w:rsidR="0047770C">
        <w:rPr>
          <w:lang w:val="fr-FR"/>
        </w:rPr>
        <w:t>–</w:t>
      </w:r>
      <w:r w:rsidRPr="00A00090">
        <w:rPr>
          <w:lang w:val="fr-FR"/>
        </w:rPr>
        <w:t xml:space="preserve"> s</w:t>
      </w:r>
      <w:r w:rsidR="00FA2A3F">
        <w:rPr>
          <w:lang w:val="fr-FR"/>
        </w:rPr>
        <w:t>’</w:t>
      </w:r>
      <w:r w:rsidRPr="00A00090">
        <w:rPr>
          <w:lang w:val="fr-FR"/>
        </w:rPr>
        <w:t>appliquent et sont considérées comme les nouvelles références.</w:t>
      </w:r>
      <w:r w:rsidR="002810A0" w:rsidRPr="00A00090">
        <w:rPr>
          <w:lang w:val="fr-FR"/>
        </w:rPr>
        <w:t xml:space="preserve"> </w:t>
      </w:r>
    </w:p>
    <w:p w:rsidR="00D05982" w:rsidRPr="00A00090" w:rsidRDefault="00D05982" w:rsidP="008B1A37">
      <w:pPr>
        <w:numPr>
          <w:ilvl w:val="0"/>
          <w:numId w:val="3"/>
        </w:numPr>
        <w:tabs>
          <w:tab w:val="left" w:pos="567"/>
          <w:tab w:val="left" w:pos="1134"/>
        </w:tabs>
        <w:spacing w:after="180"/>
        <w:ind w:left="0" w:firstLine="0"/>
        <w:rPr>
          <w:lang w:val="fr-FR"/>
        </w:rPr>
      </w:pPr>
      <w:r w:rsidRPr="00A00090">
        <w:rPr>
          <w:lang w:val="fr-FR"/>
        </w:rPr>
        <w:t>Il convient de considérer que l</w:t>
      </w:r>
      <w:r w:rsidR="00FA2A3F">
        <w:rPr>
          <w:lang w:val="fr-FR"/>
        </w:rPr>
        <w:t>’</w:t>
      </w:r>
      <w:r w:rsidRPr="00A00090">
        <w:rPr>
          <w:lang w:val="fr-FR"/>
        </w:rPr>
        <w:t>impact environnemental ne se limite pas aux aspects matériels mais s</w:t>
      </w:r>
      <w:r w:rsidR="00FA2A3F">
        <w:rPr>
          <w:lang w:val="fr-FR"/>
        </w:rPr>
        <w:t>’</w:t>
      </w:r>
      <w:r w:rsidRPr="00A00090">
        <w:rPr>
          <w:lang w:val="fr-FR"/>
        </w:rPr>
        <w:t>étend à tous les aspects immatériels qui affectent la vie des peuples autochtones vivant à proximité des zones d</w:t>
      </w:r>
      <w:r w:rsidR="00FA2A3F">
        <w:rPr>
          <w:lang w:val="fr-FR"/>
        </w:rPr>
        <w:t>’</w:t>
      </w:r>
      <w:r w:rsidRPr="00A00090">
        <w:rPr>
          <w:lang w:val="fr-FR"/>
        </w:rPr>
        <w:t>implantation des projets.</w:t>
      </w:r>
    </w:p>
    <w:p w:rsidR="00D05982" w:rsidRPr="00A00090" w:rsidRDefault="00D05982" w:rsidP="008B1A37">
      <w:pPr>
        <w:numPr>
          <w:ilvl w:val="0"/>
          <w:numId w:val="3"/>
        </w:numPr>
        <w:tabs>
          <w:tab w:val="left" w:pos="567"/>
          <w:tab w:val="left" w:pos="1134"/>
        </w:tabs>
        <w:spacing w:after="180"/>
        <w:ind w:left="0" w:firstLine="0"/>
        <w:rPr>
          <w:lang w:val="fr-FR"/>
        </w:rPr>
      </w:pPr>
      <w:r w:rsidRPr="00A00090">
        <w:rPr>
          <w:lang w:val="fr-FR"/>
        </w:rPr>
        <w:t>L</w:t>
      </w:r>
      <w:r w:rsidR="00FA2A3F">
        <w:rPr>
          <w:lang w:val="fr-FR"/>
        </w:rPr>
        <w:t>’</w:t>
      </w:r>
      <w:r w:rsidRPr="00A00090">
        <w:rPr>
          <w:lang w:val="fr-FR"/>
        </w:rPr>
        <w:t>exercice du droit à la liberté d</w:t>
      </w:r>
      <w:r w:rsidR="00FA2A3F">
        <w:rPr>
          <w:lang w:val="fr-FR"/>
        </w:rPr>
        <w:t>’</w:t>
      </w:r>
      <w:r w:rsidRPr="00A00090">
        <w:rPr>
          <w:lang w:val="fr-FR"/>
        </w:rPr>
        <w:t>entreprendre, y compris dans</w:t>
      </w:r>
      <w:r w:rsidR="001C09CE">
        <w:rPr>
          <w:lang w:val="fr-FR"/>
        </w:rPr>
        <w:t xml:space="preserve"> le secteur industriel, ne peut </w:t>
      </w:r>
      <w:r w:rsidRPr="00A00090">
        <w:rPr>
          <w:lang w:val="fr-FR"/>
        </w:rPr>
        <w:t>pas se faire au détriment des droits fondamentaux des hommes et des femmes autochtones.</w:t>
      </w:r>
      <w:r w:rsidR="002810A0" w:rsidRPr="00A00090">
        <w:rPr>
          <w:lang w:val="fr-FR"/>
        </w:rPr>
        <w:t xml:space="preserve"> </w:t>
      </w:r>
      <w:r w:rsidR="0089204C" w:rsidRPr="00A00090">
        <w:rPr>
          <w:lang w:val="fr-FR"/>
        </w:rPr>
        <w:t xml:space="preserve">Le régime légal </w:t>
      </w:r>
      <w:r w:rsidRPr="00A00090">
        <w:rPr>
          <w:lang w:val="fr-FR"/>
        </w:rPr>
        <w:t>impose le respect des exigences administratives, mais également la pleine application des droits de l</w:t>
      </w:r>
      <w:r w:rsidR="00FA2A3F">
        <w:rPr>
          <w:lang w:val="fr-FR"/>
        </w:rPr>
        <w:t>’</w:t>
      </w:r>
      <w:r w:rsidRPr="00A00090">
        <w:rPr>
          <w:lang w:val="fr-FR"/>
        </w:rPr>
        <w:t>homme, élément fondamental d</w:t>
      </w:r>
      <w:r w:rsidR="00FA2A3F">
        <w:rPr>
          <w:lang w:val="fr-FR"/>
        </w:rPr>
        <w:t>’</w:t>
      </w:r>
      <w:r w:rsidRPr="00A00090">
        <w:rPr>
          <w:lang w:val="fr-FR"/>
        </w:rPr>
        <w:t>un État démocratique.</w:t>
      </w:r>
    </w:p>
    <w:p w:rsidR="00D05982" w:rsidRPr="00A00090" w:rsidRDefault="00D05982" w:rsidP="008B1A37">
      <w:pPr>
        <w:numPr>
          <w:ilvl w:val="0"/>
          <w:numId w:val="3"/>
        </w:numPr>
        <w:tabs>
          <w:tab w:val="left" w:pos="567"/>
          <w:tab w:val="left" w:pos="1134"/>
        </w:tabs>
        <w:spacing w:after="180"/>
        <w:ind w:left="0" w:firstLine="0"/>
        <w:rPr>
          <w:lang w:val="fr-FR"/>
        </w:rPr>
      </w:pPr>
      <w:r w:rsidRPr="00A00090">
        <w:rPr>
          <w:lang w:val="fr-FR"/>
        </w:rPr>
        <w:t>Les institutions de l</w:t>
      </w:r>
      <w:r w:rsidR="00FA2A3F">
        <w:rPr>
          <w:lang w:val="fr-FR"/>
        </w:rPr>
        <w:t>’</w:t>
      </w:r>
      <w:r w:rsidRPr="00A00090">
        <w:rPr>
          <w:lang w:val="fr-FR"/>
        </w:rPr>
        <w:t>État doivent fournir à la population une information adaptée concernant tous les actes administratifs et tout particulièrement lorsque que ceux-ci concernent les peuples autochtones et peuvent menacer leurs intérêts.</w:t>
      </w:r>
    </w:p>
    <w:p w:rsidR="00D05982" w:rsidRPr="0047770C" w:rsidRDefault="00D05982" w:rsidP="00FC5298">
      <w:pPr>
        <w:tabs>
          <w:tab w:val="left" w:pos="567"/>
          <w:tab w:val="left" w:pos="1134"/>
        </w:tabs>
        <w:spacing w:after="180"/>
        <w:ind w:left="567" w:hanging="567"/>
        <w:rPr>
          <w:b/>
          <w:bCs/>
          <w:lang w:val="fr-FR"/>
        </w:rPr>
      </w:pPr>
      <w:r w:rsidRPr="0047770C">
        <w:rPr>
          <w:b/>
          <w:bCs/>
          <w:lang w:val="fr-FR"/>
        </w:rPr>
        <w:t>6.</w:t>
      </w:r>
      <w:r w:rsidR="0047770C">
        <w:rPr>
          <w:b/>
          <w:bCs/>
          <w:lang w:val="fr-FR"/>
        </w:rPr>
        <w:tab/>
      </w:r>
      <w:r w:rsidRPr="0047770C">
        <w:rPr>
          <w:b/>
          <w:bCs/>
          <w:lang w:val="fr-FR"/>
        </w:rPr>
        <w:t>L</w:t>
      </w:r>
      <w:r w:rsidR="00FA2A3F" w:rsidRPr="0047770C">
        <w:rPr>
          <w:b/>
          <w:bCs/>
          <w:lang w:val="fr-FR"/>
        </w:rPr>
        <w:t>’</w:t>
      </w:r>
      <w:r w:rsidRPr="0047770C">
        <w:rPr>
          <w:b/>
          <w:bCs/>
          <w:lang w:val="fr-FR"/>
        </w:rPr>
        <w:t>accès à la santé</w:t>
      </w:r>
    </w:p>
    <w:p w:rsidR="00D05982" w:rsidRPr="00EB79C1" w:rsidRDefault="0047770C" w:rsidP="00FC5298">
      <w:pPr>
        <w:tabs>
          <w:tab w:val="left" w:pos="567"/>
          <w:tab w:val="left" w:pos="1134"/>
        </w:tabs>
        <w:spacing w:after="180"/>
        <w:ind w:left="567" w:hanging="567"/>
        <w:rPr>
          <w:b/>
          <w:bCs/>
          <w:i/>
          <w:iCs/>
          <w:lang w:val="fr-FR"/>
        </w:rPr>
      </w:pPr>
      <w:r w:rsidRPr="00EB79C1">
        <w:rPr>
          <w:b/>
          <w:bCs/>
          <w:i/>
          <w:iCs/>
          <w:lang w:val="fr-FR"/>
        </w:rPr>
        <w:t>Situation des services de santé</w:t>
      </w:r>
    </w:p>
    <w:p w:rsidR="00D05982" w:rsidRPr="00A00090" w:rsidRDefault="00D05982" w:rsidP="008B1A37">
      <w:pPr>
        <w:numPr>
          <w:ilvl w:val="0"/>
          <w:numId w:val="3"/>
        </w:numPr>
        <w:tabs>
          <w:tab w:val="left" w:pos="567"/>
          <w:tab w:val="left" w:pos="1134"/>
        </w:tabs>
        <w:autoSpaceDE w:val="0"/>
        <w:autoSpaceDN w:val="0"/>
        <w:adjustRightInd w:val="0"/>
        <w:spacing w:after="180"/>
        <w:ind w:left="0" w:right="-74" w:firstLine="0"/>
        <w:rPr>
          <w:lang w:val="fr-FR"/>
        </w:rPr>
      </w:pPr>
      <w:r w:rsidRPr="00A00090">
        <w:rPr>
          <w:lang w:val="fr-FR"/>
        </w:rPr>
        <w:t>L</w:t>
      </w:r>
      <w:r w:rsidR="00FA2A3F">
        <w:rPr>
          <w:lang w:val="fr-FR"/>
        </w:rPr>
        <w:t>’</w:t>
      </w:r>
      <w:r w:rsidRPr="00A00090">
        <w:rPr>
          <w:lang w:val="fr-FR"/>
        </w:rPr>
        <w:t>Enquête nationale 2006 sur les conditions de vie (ENCOVI) </w:t>
      </w:r>
      <w:r w:rsidR="0089204C" w:rsidRPr="00A00090">
        <w:rPr>
          <w:lang w:val="fr-FR"/>
        </w:rPr>
        <w:t>a analysé</w:t>
      </w:r>
      <w:r w:rsidRPr="00A00090">
        <w:rPr>
          <w:lang w:val="fr-FR"/>
        </w:rPr>
        <w:t xml:space="preserve"> la demande de soins basiques de santé concernant tous les membres d</w:t>
      </w:r>
      <w:r w:rsidR="00FA2A3F">
        <w:rPr>
          <w:lang w:val="fr-FR"/>
        </w:rPr>
        <w:t>’</w:t>
      </w:r>
      <w:r w:rsidRPr="00A00090">
        <w:rPr>
          <w:lang w:val="fr-FR"/>
        </w:rPr>
        <w:t>un foyer et le lieu où sont dispensés les soins. Les résultats sont ventilés par zone géographique, sexe et groupe ethnique</w:t>
      </w:r>
      <w:r w:rsidR="0090226E">
        <w:rPr>
          <w:lang w:val="fr-FR"/>
        </w:rPr>
        <w:t>:</w:t>
      </w:r>
    </w:p>
    <w:p w:rsidR="00D05982" w:rsidRPr="00A00090" w:rsidRDefault="0047770C" w:rsidP="00FC5298">
      <w:pPr>
        <w:tabs>
          <w:tab w:val="left" w:pos="567"/>
          <w:tab w:val="left" w:pos="1134"/>
        </w:tabs>
        <w:autoSpaceDE w:val="0"/>
        <w:autoSpaceDN w:val="0"/>
        <w:adjustRightInd w:val="0"/>
        <w:spacing w:after="180"/>
        <w:jc w:val="center"/>
        <w:rPr>
          <w:lang w:val="fr-FR"/>
        </w:rPr>
      </w:pPr>
      <w:r>
        <w:rPr>
          <w:lang w:val="fr-FR"/>
        </w:rPr>
        <w:t xml:space="preserve">Tableau 24.  </w:t>
      </w:r>
      <w:r w:rsidR="00D05982" w:rsidRPr="00A00090">
        <w:rPr>
          <w:lang w:val="fr-FR"/>
        </w:rPr>
        <w:t>Demande et accès aux soins de santé</w:t>
      </w:r>
    </w:p>
    <w:tbl>
      <w:tblPr>
        <w:tblW w:w="4731" w:type="pct"/>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6"/>
        <w:gridCol w:w="1009"/>
        <w:gridCol w:w="659"/>
        <w:gridCol w:w="994"/>
        <w:gridCol w:w="853"/>
        <w:gridCol w:w="1038"/>
        <w:gridCol w:w="1031"/>
        <w:gridCol w:w="1195"/>
        <w:gridCol w:w="1141"/>
      </w:tblGrid>
      <w:tr w:rsidR="00131EFD" w:rsidRPr="00131EFD">
        <w:tc>
          <w:tcPr>
            <w:tcW w:w="1184" w:type="pct"/>
            <w:gridSpan w:val="2"/>
            <w:vMerge w:val="restart"/>
            <w:shd w:val="clear" w:color="auto" w:fill="auto"/>
            <w:vAlign w:val="center"/>
          </w:tcPr>
          <w:p w:rsidR="0000251F" w:rsidRPr="00F34648" w:rsidRDefault="00D05982" w:rsidP="00FC5298">
            <w:pPr>
              <w:tabs>
                <w:tab w:val="left" w:pos="567"/>
                <w:tab w:val="left" w:pos="1134"/>
              </w:tabs>
              <w:autoSpaceDE w:val="0"/>
              <w:autoSpaceDN w:val="0"/>
              <w:adjustRightInd w:val="0"/>
              <w:spacing w:before="20" w:after="20"/>
              <w:jc w:val="center"/>
              <w:rPr>
                <w:sz w:val="18"/>
                <w:szCs w:val="18"/>
                <w:lang w:val="fr-FR"/>
              </w:rPr>
            </w:pPr>
            <w:r w:rsidRPr="00F34648">
              <w:rPr>
                <w:sz w:val="18"/>
                <w:szCs w:val="18"/>
                <w:lang w:val="fr-FR"/>
              </w:rPr>
              <w:t>Caractéristiques</w:t>
            </w:r>
          </w:p>
        </w:tc>
        <w:tc>
          <w:tcPr>
            <w:tcW w:w="364" w:type="pct"/>
            <w:vMerge w:val="restart"/>
            <w:shd w:val="clear" w:color="auto" w:fill="auto"/>
            <w:vAlign w:val="center"/>
          </w:tcPr>
          <w:p w:rsidR="0000251F" w:rsidRPr="00F34648" w:rsidRDefault="00D05982" w:rsidP="00FC5298">
            <w:pPr>
              <w:tabs>
                <w:tab w:val="center" w:pos="323"/>
                <w:tab w:val="left" w:pos="567"/>
                <w:tab w:val="left" w:pos="1134"/>
              </w:tabs>
              <w:autoSpaceDE w:val="0"/>
              <w:autoSpaceDN w:val="0"/>
              <w:adjustRightInd w:val="0"/>
              <w:spacing w:before="20" w:after="20"/>
              <w:jc w:val="center"/>
              <w:rPr>
                <w:sz w:val="18"/>
                <w:szCs w:val="18"/>
                <w:lang w:val="fr-FR"/>
              </w:rPr>
            </w:pPr>
            <w:r w:rsidRPr="00F34648">
              <w:rPr>
                <w:sz w:val="18"/>
                <w:szCs w:val="18"/>
                <w:lang w:val="fr-FR"/>
              </w:rPr>
              <w:t>Total</w:t>
            </w:r>
          </w:p>
        </w:tc>
        <w:tc>
          <w:tcPr>
            <w:tcW w:w="1020" w:type="pct"/>
            <w:gridSpan w:val="2"/>
            <w:shd w:val="clear" w:color="auto" w:fill="auto"/>
            <w:vAlign w:val="center"/>
          </w:tcPr>
          <w:p w:rsidR="0000251F" w:rsidRPr="00F34648" w:rsidRDefault="00D05982" w:rsidP="00FC5298">
            <w:pPr>
              <w:tabs>
                <w:tab w:val="left" w:pos="567"/>
                <w:tab w:val="left" w:pos="1134"/>
              </w:tabs>
              <w:autoSpaceDE w:val="0"/>
              <w:autoSpaceDN w:val="0"/>
              <w:adjustRightInd w:val="0"/>
              <w:spacing w:before="20" w:after="20"/>
              <w:jc w:val="center"/>
              <w:rPr>
                <w:sz w:val="18"/>
                <w:szCs w:val="18"/>
                <w:lang w:val="fr-FR"/>
              </w:rPr>
            </w:pPr>
            <w:r w:rsidRPr="00F34648">
              <w:rPr>
                <w:sz w:val="18"/>
                <w:szCs w:val="18"/>
                <w:lang w:val="fr-FR"/>
              </w:rPr>
              <w:t>Zone</w:t>
            </w:r>
          </w:p>
        </w:tc>
        <w:tc>
          <w:tcPr>
            <w:tcW w:w="1141" w:type="pct"/>
            <w:gridSpan w:val="2"/>
            <w:shd w:val="clear" w:color="auto" w:fill="auto"/>
            <w:vAlign w:val="center"/>
          </w:tcPr>
          <w:p w:rsidR="0000251F" w:rsidRPr="00F34648" w:rsidRDefault="00D05982" w:rsidP="00FC5298">
            <w:pPr>
              <w:tabs>
                <w:tab w:val="left" w:pos="567"/>
                <w:tab w:val="left" w:pos="1134"/>
              </w:tabs>
              <w:autoSpaceDE w:val="0"/>
              <w:autoSpaceDN w:val="0"/>
              <w:adjustRightInd w:val="0"/>
              <w:spacing w:before="20" w:after="20"/>
              <w:jc w:val="center"/>
              <w:rPr>
                <w:sz w:val="18"/>
                <w:szCs w:val="18"/>
                <w:lang w:val="fr-FR"/>
              </w:rPr>
            </w:pPr>
            <w:r w:rsidRPr="00F34648">
              <w:rPr>
                <w:sz w:val="18"/>
                <w:szCs w:val="18"/>
                <w:lang w:val="fr-FR"/>
              </w:rPr>
              <w:t>Sexe</w:t>
            </w:r>
          </w:p>
        </w:tc>
        <w:tc>
          <w:tcPr>
            <w:tcW w:w="1291" w:type="pct"/>
            <w:gridSpan w:val="2"/>
            <w:shd w:val="clear" w:color="auto" w:fill="auto"/>
            <w:vAlign w:val="center"/>
          </w:tcPr>
          <w:p w:rsidR="0000251F" w:rsidRPr="00F34648" w:rsidRDefault="00D05982" w:rsidP="00FC5298">
            <w:pPr>
              <w:tabs>
                <w:tab w:val="left" w:pos="567"/>
                <w:tab w:val="left" w:pos="1134"/>
              </w:tabs>
              <w:autoSpaceDE w:val="0"/>
              <w:autoSpaceDN w:val="0"/>
              <w:adjustRightInd w:val="0"/>
              <w:spacing w:before="20" w:after="20"/>
              <w:jc w:val="center"/>
              <w:rPr>
                <w:sz w:val="18"/>
                <w:szCs w:val="18"/>
                <w:lang w:val="fr-FR"/>
              </w:rPr>
            </w:pPr>
            <w:r w:rsidRPr="00F34648">
              <w:rPr>
                <w:sz w:val="18"/>
                <w:szCs w:val="18"/>
                <w:lang w:val="fr-FR"/>
              </w:rPr>
              <w:t>Groupe ethnique</w:t>
            </w:r>
          </w:p>
        </w:tc>
      </w:tr>
      <w:tr w:rsidR="00131EFD" w:rsidRPr="00131EFD">
        <w:tc>
          <w:tcPr>
            <w:tcW w:w="1184" w:type="pct"/>
            <w:gridSpan w:val="2"/>
            <w:vMerge/>
            <w:shd w:val="clear" w:color="auto" w:fill="auto"/>
            <w:vAlign w:val="center"/>
          </w:tcPr>
          <w:p w:rsidR="0000251F" w:rsidRPr="00F34648" w:rsidRDefault="0000251F" w:rsidP="00FC5298">
            <w:pPr>
              <w:tabs>
                <w:tab w:val="left" w:pos="567"/>
                <w:tab w:val="left" w:pos="1134"/>
              </w:tabs>
              <w:autoSpaceDE w:val="0"/>
              <w:autoSpaceDN w:val="0"/>
              <w:adjustRightInd w:val="0"/>
              <w:spacing w:before="20" w:after="20"/>
              <w:jc w:val="center"/>
              <w:rPr>
                <w:sz w:val="18"/>
                <w:szCs w:val="18"/>
                <w:lang w:val="fr-FR"/>
              </w:rPr>
            </w:pPr>
          </w:p>
        </w:tc>
        <w:tc>
          <w:tcPr>
            <w:tcW w:w="364" w:type="pct"/>
            <w:vMerge/>
            <w:shd w:val="clear" w:color="auto" w:fill="auto"/>
            <w:vAlign w:val="center"/>
          </w:tcPr>
          <w:p w:rsidR="0000251F" w:rsidRPr="00F34648" w:rsidRDefault="0000251F" w:rsidP="00FC5298">
            <w:pPr>
              <w:tabs>
                <w:tab w:val="left" w:pos="567"/>
                <w:tab w:val="left" w:pos="1134"/>
              </w:tabs>
              <w:autoSpaceDE w:val="0"/>
              <w:autoSpaceDN w:val="0"/>
              <w:adjustRightInd w:val="0"/>
              <w:spacing w:before="20" w:after="20"/>
              <w:jc w:val="center"/>
              <w:rPr>
                <w:sz w:val="18"/>
                <w:szCs w:val="18"/>
                <w:lang w:val="fr-FR"/>
              </w:rPr>
            </w:pPr>
          </w:p>
        </w:tc>
        <w:tc>
          <w:tcPr>
            <w:tcW w:w="549" w:type="pct"/>
            <w:shd w:val="clear" w:color="auto" w:fill="auto"/>
            <w:vAlign w:val="center"/>
          </w:tcPr>
          <w:p w:rsidR="0000251F" w:rsidRPr="00F34648" w:rsidRDefault="00D05982" w:rsidP="00FC5298">
            <w:pPr>
              <w:tabs>
                <w:tab w:val="left" w:pos="567"/>
                <w:tab w:val="left" w:pos="1134"/>
              </w:tabs>
              <w:autoSpaceDE w:val="0"/>
              <w:autoSpaceDN w:val="0"/>
              <w:adjustRightInd w:val="0"/>
              <w:spacing w:before="20" w:after="20"/>
              <w:jc w:val="center"/>
              <w:rPr>
                <w:sz w:val="18"/>
                <w:szCs w:val="18"/>
                <w:lang w:val="fr-FR"/>
              </w:rPr>
            </w:pPr>
            <w:r w:rsidRPr="00F34648">
              <w:rPr>
                <w:sz w:val="18"/>
                <w:szCs w:val="18"/>
                <w:lang w:val="fr-FR"/>
              </w:rPr>
              <w:t>Urbaine</w:t>
            </w:r>
          </w:p>
        </w:tc>
        <w:tc>
          <w:tcPr>
            <w:tcW w:w="471" w:type="pct"/>
            <w:shd w:val="clear" w:color="auto" w:fill="auto"/>
            <w:vAlign w:val="center"/>
          </w:tcPr>
          <w:p w:rsidR="0000251F" w:rsidRPr="00F34648" w:rsidRDefault="00D05982" w:rsidP="00FC5298">
            <w:pPr>
              <w:tabs>
                <w:tab w:val="left" w:pos="567"/>
                <w:tab w:val="left" w:pos="1134"/>
              </w:tabs>
              <w:autoSpaceDE w:val="0"/>
              <w:autoSpaceDN w:val="0"/>
              <w:adjustRightInd w:val="0"/>
              <w:spacing w:before="20" w:after="20"/>
              <w:jc w:val="center"/>
              <w:rPr>
                <w:sz w:val="18"/>
                <w:szCs w:val="18"/>
                <w:lang w:val="fr-FR"/>
              </w:rPr>
            </w:pPr>
            <w:r w:rsidRPr="00F34648">
              <w:rPr>
                <w:sz w:val="18"/>
                <w:szCs w:val="18"/>
                <w:lang w:val="fr-FR"/>
              </w:rPr>
              <w:t>Rurale</w:t>
            </w:r>
          </w:p>
        </w:tc>
        <w:tc>
          <w:tcPr>
            <w:tcW w:w="573" w:type="pct"/>
            <w:shd w:val="clear" w:color="auto" w:fill="auto"/>
            <w:vAlign w:val="center"/>
          </w:tcPr>
          <w:p w:rsidR="0000251F" w:rsidRPr="00F34648" w:rsidRDefault="00D05982" w:rsidP="00FC5298">
            <w:pPr>
              <w:tabs>
                <w:tab w:val="left" w:pos="567"/>
                <w:tab w:val="left" w:pos="1134"/>
              </w:tabs>
              <w:autoSpaceDE w:val="0"/>
              <w:autoSpaceDN w:val="0"/>
              <w:adjustRightInd w:val="0"/>
              <w:spacing w:before="20" w:after="20"/>
              <w:jc w:val="center"/>
              <w:rPr>
                <w:sz w:val="18"/>
                <w:szCs w:val="18"/>
                <w:lang w:val="fr-FR"/>
              </w:rPr>
            </w:pPr>
            <w:r w:rsidRPr="00F34648">
              <w:rPr>
                <w:sz w:val="18"/>
                <w:szCs w:val="18"/>
                <w:lang w:val="fr-FR"/>
              </w:rPr>
              <w:t>Hommes</w:t>
            </w:r>
          </w:p>
        </w:tc>
        <w:tc>
          <w:tcPr>
            <w:tcW w:w="569" w:type="pct"/>
            <w:shd w:val="clear" w:color="auto" w:fill="auto"/>
            <w:vAlign w:val="center"/>
          </w:tcPr>
          <w:p w:rsidR="0000251F" w:rsidRPr="00F34648" w:rsidRDefault="00D05982" w:rsidP="00FC5298">
            <w:pPr>
              <w:tabs>
                <w:tab w:val="left" w:pos="567"/>
                <w:tab w:val="left" w:pos="1134"/>
              </w:tabs>
              <w:autoSpaceDE w:val="0"/>
              <w:autoSpaceDN w:val="0"/>
              <w:adjustRightInd w:val="0"/>
              <w:spacing w:before="20" w:after="20"/>
              <w:jc w:val="center"/>
              <w:rPr>
                <w:sz w:val="18"/>
                <w:szCs w:val="18"/>
                <w:lang w:val="fr-FR"/>
              </w:rPr>
            </w:pPr>
            <w:r w:rsidRPr="00F34648">
              <w:rPr>
                <w:sz w:val="18"/>
                <w:szCs w:val="18"/>
                <w:lang w:val="fr-FR"/>
              </w:rPr>
              <w:t>Femmes</w:t>
            </w:r>
          </w:p>
        </w:tc>
        <w:tc>
          <w:tcPr>
            <w:tcW w:w="660" w:type="pct"/>
            <w:shd w:val="clear" w:color="auto" w:fill="auto"/>
            <w:vAlign w:val="center"/>
          </w:tcPr>
          <w:p w:rsidR="0000251F" w:rsidRPr="00F34648" w:rsidRDefault="00D05982" w:rsidP="00FC5298">
            <w:pPr>
              <w:tabs>
                <w:tab w:val="left" w:pos="567"/>
                <w:tab w:val="left" w:pos="1134"/>
              </w:tabs>
              <w:autoSpaceDE w:val="0"/>
              <w:autoSpaceDN w:val="0"/>
              <w:adjustRightInd w:val="0"/>
              <w:spacing w:before="20" w:after="20"/>
              <w:jc w:val="center"/>
              <w:rPr>
                <w:sz w:val="18"/>
                <w:szCs w:val="18"/>
                <w:lang w:val="fr-FR"/>
              </w:rPr>
            </w:pPr>
            <w:r w:rsidRPr="00F34648">
              <w:rPr>
                <w:sz w:val="18"/>
                <w:szCs w:val="18"/>
                <w:lang w:val="fr-FR"/>
              </w:rPr>
              <w:t>Autochtone</w:t>
            </w:r>
          </w:p>
        </w:tc>
        <w:tc>
          <w:tcPr>
            <w:tcW w:w="631" w:type="pct"/>
            <w:shd w:val="clear" w:color="auto" w:fill="auto"/>
            <w:vAlign w:val="center"/>
          </w:tcPr>
          <w:p w:rsidR="0000251F" w:rsidRPr="00F34648" w:rsidRDefault="00D05982" w:rsidP="00FC5298">
            <w:pPr>
              <w:tabs>
                <w:tab w:val="left" w:pos="567"/>
                <w:tab w:val="left" w:pos="1134"/>
              </w:tabs>
              <w:autoSpaceDE w:val="0"/>
              <w:autoSpaceDN w:val="0"/>
              <w:adjustRightInd w:val="0"/>
              <w:spacing w:before="20" w:after="20"/>
              <w:jc w:val="center"/>
              <w:rPr>
                <w:sz w:val="18"/>
                <w:szCs w:val="18"/>
                <w:lang w:val="fr-FR"/>
              </w:rPr>
            </w:pPr>
            <w:r w:rsidRPr="00F34648">
              <w:rPr>
                <w:sz w:val="18"/>
                <w:szCs w:val="18"/>
                <w:lang w:val="fr-FR"/>
              </w:rPr>
              <w:t>Non autochtone</w:t>
            </w:r>
          </w:p>
        </w:tc>
      </w:tr>
      <w:tr w:rsidR="00131EFD" w:rsidRPr="00131EFD">
        <w:trPr>
          <w:trHeight w:val="323"/>
        </w:trPr>
        <w:tc>
          <w:tcPr>
            <w:tcW w:w="627" w:type="pct"/>
            <w:vMerge w:val="restart"/>
            <w:shd w:val="clear" w:color="auto" w:fill="auto"/>
          </w:tcPr>
          <w:p w:rsidR="0000251F" w:rsidRPr="00131EFD" w:rsidRDefault="00D05982" w:rsidP="00FC5298">
            <w:pPr>
              <w:tabs>
                <w:tab w:val="left" w:pos="567"/>
                <w:tab w:val="left" w:pos="1134"/>
              </w:tabs>
              <w:autoSpaceDE w:val="0"/>
              <w:autoSpaceDN w:val="0"/>
              <w:adjustRightInd w:val="0"/>
              <w:spacing w:before="20" w:after="20"/>
              <w:rPr>
                <w:sz w:val="18"/>
                <w:szCs w:val="18"/>
                <w:lang w:val="fr-FR"/>
              </w:rPr>
            </w:pPr>
            <w:r w:rsidRPr="00131EFD">
              <w:rPr>
                <w:sz w:val="18"/>
                <w:szCs w:val="18"/>
                <w:lang w:val="fr-FR"/>
              </w:rPr>
              <w:t xml:space="preserve">Demande de soins de santé </w:t>
            </w:r>
          </w:p>
        </w:tc>
        <w:tc>
          <w:tcPr>
            <w:tcW w:w="557" w:type="pct"/>
            <w:shd w:val="clear" w:color="auto" w:fill="auto"/>
          </w:tcPr>
          <w:p w:rsidR="0000251F" w:rsidRPr="00131EFD" w:rsidRDefault="0089204C" w:rsidP="00FC5298">
            <w:pPr>
              <w:tabs>
                <w:tab w:val="left" w:pos="567"/>
                <w:tab w:val="left" w:pos="1134"/>
              </w:tabs>
              <w:autoSpaceDE w:val="0"/>
              <w:autoSpaceDN w:val="0"/>
              <w:adjustRightInd w:val="0"/>
              <w:spacing w:before="20" w:after="20"/>
              <w:rPr>
                <w:sz w:val="18"/>
                <w:szCs w:val="18"/>
                <w:lang w:val="fr-FR"/>
              </w:rPr>
            </w:pPr>
            <w:r w:rsidRPr="00131EFD">
              <w:rPr>
                <w:sz w:val="18"/>
                <w:szCs w:val="18"/>
                <w:lang w:val="fr-FR"/>
              </w:rPr>
              <w:t>Formulée</w:t>
            </w:r>
          </w:p>
        </w:tc>
        <w:tc>
          <w:tcPr>
            <w:tcW w:w="364"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51</w:t>
            </w:r>
            <w:r w:rsidR="00464F26" w:rsidRPr="00131EFD">
              <w:rPr>
                <w:sz w:val="18"/>
                <w:szCs w:val="18"/>
                <w:lang w:val="fr-FR"/>
              </w:rPr>
              <w:t>,</w:t>
            </w:r>
            <w:r w:rsidRPr="00131EFD">
              <w:rPr>
                <w:sz w:val="18"/>
                <w:szCs w:val="18"/>
                <w:lang w:val="fr-FR"/>
              </w:rPr>
              <w:t>0</w:t>
            </w:r>
          </w:p>
        </w:tc>
        <w:tc>
          <w:tcPr>
            <w:tcW w:w="549"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57</w:t>
            </w:r>
            <w:r w:rsidR="00464F26" w:rsidRPr="00131EFD">
              <w:rPr>
                <w:sz w:val="18"/>
                <w:szCs w:val="18"/>
                <w:lang w:val="fr-FR"/>
              </w:rPr>
              <w:t>,</w:t>
            </w:r>
            <w:r w:rsidRPr="00131EFD">
              <w:rPr>
                <w:sz w:val="18"/>
                <w:szCs w:val="18"/>
                <w:lang w:val="fr-FR"/>
              </w:rPr>
              <w:t>5</w:t>
            </w:r>
          </w:p>
        </w:tc>
        <w:tc>
          <w:tcPr>
            <w:tcW w:w="471"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44</w:t>
            </w:r>
            <w:r w:rsidR="00464F26" w:rsidRPr="00131EFD">
              <w:rPr>
                <w:sz w:val="18"/>
                <w:szCs w:val="18"/>
                <w:lang w:val="fr-FR"/>
              </w:rPr>
              <w:t>,</w:t>
            </w:r>
            <w:r w:rsidRPr="00131EFD">
              <w:rPr>
                <w:sz w:val="18"/>
                <w:szCs w:val="18"/>
                <w:lang w:val="fr-FR"/>
              </w:rPr>
              <w:t>1</w:t>
            </w:r>
          </w:p>
        </w:tc>
        <w:tc>
          <w:tcPr>
            <w:tcW w:w="573"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49</w:t>
            </w:r>
            <w:r w:rsidR="00464F26" w:rsidRPr="00131EFD">
              <w:rPr>
                <w:sz w:val="18"/>
                <w:szCs w:val="18"/>
                <w:lang w:val="fr-FR"/>
              </w:rPr>
              <w:t>,</w:t>
            </w:r>
            <w:r w:rsidRPr="00131EFD">
              <w:rPr>
                <w:sz w:val="18"/>
                <w:szCs w:val="18"/>
                <w:lang w:val="fr-FR"/>
              </w:rPr>
              <w:t>1</w:t>
            </w:r>
          </w:p>
        </w:tc>
        <w:tc>
          <w:tcPr>
            <w:tcW w:w="569"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52</w:t>
            </w:r>
            <w:r w:rsidR="00464F26" w:rsidRPr="00131EFD">
              <w:rPr>
                <w:sz w:val="18"/>
                <w:szCs w:val="18"/>
                <w:lang w:val="fr-FR"/>
              </w:rPr>
              <w:t>,</w:t>
            </w:r>
            <w:r w:rsidRPr="00131EFD">
              <w:rPr>
                <w:sz w:val="18"/>
                <w:szCs w:val="18"/>
                <w:lang w:val="fr-FR"/>
              </w:rPr>
              <w:t>3</w:t>
            </w:r>
          </w:p>
        </w:tc>
        <w:tc>
          <w:tcPr>
            <w:tcW w:w="660"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42</w:t>
            </w:r>
            <w:r w:rsidR="00464F26" w:rsidRPr="00131EFD">
              <w:rPr>
                <w:sz w:val="18"/>
                <w:szCs w:val="18"/>
                <w:lang w:val="fr-FR"/>
              </w:rPr>
              <w:t>,</w:t>
            </w:r>
            <w:r w:rsidRPr="00131EFD">
              <w:rPr>
                <w:sz w:val="18"/>
                <w:szCs w:val="18"/>
                <w:lang w:val="fr-FR"/>
              </w:rPr>
              <w:t>5</w:t>
            </w:r>
          </w:p>
        </w:tc>
        <w:tc>
          <w:tcPr>
            <w:tcW w:w="631"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55</w:t>
            </w:r>
            <w:r w:rsidR="00464F26" w:rsidRPr="00131EFD">
              <w:rPr>
                <w:sz w:val="18"/>
                <w:szCs w:val="18"/>
                <w:lang w:val="fr-FR"/>
              </w:rPr>
              <w:t>,</w:t>
            </w:r>
            <w:r w:rsidRPr="00131EFD">
              <w:rPr>
                <w:sz w:val="18"/>
                <w:szCs w:val="18"/>
                <w:lang w:val="fr-FR"/>
              </w:rPr>
              <w:t>4</w:t>
            </w:r>
          </w:p>
        </w:tc>
      </w:tr>
      <w:tr w:rsidR="00131EFD" w:rsidRPr="00131EFD">
        <w:trPr>
          <w:trHeight w:val="322"/>
        </w:trPr>
        <w:tc>
          <w:tcPr>
            <w:tcW w:w="627" w:type="pct"/>
            <w:vMerge/>
            <w:shd w:val="clear" w:color="auto" w:fill="auto"/>
          </w:tcPr>
          <w:p w:rsidR="0000251F" w:rsidRPr="00131EFD" w:rsidRDefault="0000251F" w:rsidP="00FC5298">
            <w:pPr>
              <w:tabs>
                <w:tab w:val="left" w:pos="567"/>
                <w:tab w:val="left" w:pos="1134"/>
              </w:tabs>
              <w:autoSpaceDE w:val="0"/>
              <w:autoSpaceDN w:val="0"/>
              <w:adjustRightInd w:val="0"/>
              <w:spacing w:before="20" w:after="20"/>
              <w:rPr>
                <w:sz w:val="18"/>
                <w:szCs w:val="18"/>
                <w:lang w:val="fr-FR"/>
              </w:rPr>
            </w:pPr>
          </w:p>
        </w:tc>
        <w:tc>
          <w:tcPr>
            <w:tcW w:w="557" w:type="pct"/>
            <w:shd w:val="clear" w:color="auto" w:fill="auto"/>
          </w:tcPr>
          <w:p w:rsidR="0000251F" w:rsidRPr="00131EFD" w:rsidRDefault="0089204C" w:rsidP="00FC5298">
            <w:pPr>
              <w:tabs>
                <w:tab w:val="left" w:pos="567"/>
                <w:tab w:val="left" w:pos="1134"/>
              </w:tabs>
              <w:autoSpaceDE w:val="0"/>
              <w:autoSpaceDN w:val="0"/>
              <w:adjustRightInd w:val="0"/>
              <w:spacing w:before="20" w:after="20"/>
              <w:rPr>
                <w:sz w:val="18"/>
                <w:szCs w:val="18"/>
                <w:lang w:val="fr-FR"/>
              </w:rPr>
            </w:pPr>
            <w:r w:rsidRPr="00131EFD">
              <w:rPr>
                <w:sz w:val="18"/>
                <w:szCs w:val="18"/>
                <w:lang w:val="fr-FR"/>
              </w:rPr>
              <w:t>Non formulée</w:t>
            </w:r>
          </w:p>
        </w:tc>
        <w:tc>
          <w:tcPr>
            <w:tcW w:w="364" w:type="pct"/>
            <w:shd w:val="clear" w:color="auto" w:fill="auto"/>
            <w:vAlign w:val="bottom"/>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49</w:t>
            </w:r>
            <w:r w:rsidR="00464F26" w:rsidRPr="00131EFD">
              <w:rPr>
                <w:sz w:val="18"/>
                <w:szCs w:val="18"/>
                <w:lang w:val="fr-FR"/>
              </w:rPr>
              <w:t>,</w:t>
            </w:r>
            <w:r w:rsidRPr="00131EFD">
              <w:rPr>
                <w:sz w:val="18"/>
                <w:szCs w:val="18"/>
                <w:lang w:val="fr-FR"/>
              </w:rPr>
              <w:t>0</w:t>
            </w:r>
          </w:p>
        </w:tc>
        <w:tc>
          <w:tcPr>
            <w:tcW w:w="549" w:type="pct"/>
            <w:shd w:val="clear" w:color="auto" w:fill="auto"/>
            <w:vAlign w:val="bottom"/>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42</w:t>
            </w:r>
            <w:r w:rsidR="00464F26" w:rsidRPr="00131EFD">
              <w:rPr>
                <w:sz w:val="18"/>
                <w:szCs w:val="18"/>
                <w:lang w:val="fr-FR"/>
              </w:rPr>
              <w:t>,</w:t>
            </w:r>
            <w:r w:rsidRPr="00131EFD">
              <w:rPr>
                <w:sz w:val="18"/>
                <w:szCs w:val="18"/>
                <w:lang w:val="fr-FR"/>
              </w:rPr>
              <w:t>5</w:t>
            </w:r>
          </w:p>
        </w:tc>
        <w:tc>
          <w:tcPr>
            <w:tcW w:w="471" w:type="pct"/>
            <w:shd w:val="clear" w:color="auto" w:fill="auto"/>
            <w:vAlign w:val="bottom"/>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55</w:t>
            </w:r>
            <w:r w:rsidR="00464F26" w:rsidRPr="00131EFD">
              <w:rPr>
                <w:sz w:val="18"/>
                <w:szCs w:val="18"/>
                <w:lang w:val="fr-FR"/>
              </w:rPr>
              <w:t>,</w:t>
            </w:r>
            <w:r w:rsidRPr="00131EFD">
              <w:rPr>
                <w:sz w:val="18"/>
                <w:szCs w:val="18"/>
                <w:lang w:val="fr-FR"/>
              </w:rPr>
              <w:t>9</w:t>
            </w:r>
          </w:p>
        </w:tc>
        <w:tc>
          <w:tcPr>
            <w:tcW w:w="573" w:type="pct"/>
            <w:shd w:val="clear" w:color="auto" w:fill="auto"/>
            <w:vAlign w:val="bottom"/>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50</w:t>
            </w:r>
            <w:r w:rsidR="00464F26" w:rsidRPr="00131EFD">
              <w:rPr>
                <w:sz w:val="18"/>
                <w:szCs w:val="18"/>
                <w:lang w:val="fr-FR"/>
              </w:rPr>
              <w:t>,</w:t>
            </w:r>
            <w:r w:rsidRPr="00131EFD">
              <w:rPr>
                <w:sz w:val="18"/>
                <w:szCs w:val="18"/>
                <w:lang w:val="fr-FR"/>
              </w:rPr>
              <w:t>1</w:t>
            </w:r>
          </w:p>
        </w:tc>
        <w:tc>
          <w:tcPr>
            <w:tcW w:w="569" w:type="pct"/>
            <w:shd w:val="clear" w:color="auto" w:fill="auto"/>
            <w:vAlign w:val="bottom"/>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47</w:t>
            </w:r>
            <w:r w:rsidR="00464F26" w:rsidRPr="00131EFD">
              <w:rPr>
                <w:sz w:val="18"/>
                <w:szCs w:val="18"/>
                <w:lang w:val="fr-FR"/>
              </w:rPr>
              <w:t>,</w:t>
            </w:r>
            <w:r w:rsidRPr="00131EFD">
              <w:rPr>
                <w:sz w:val="18"/>
                <w:szCs w:val="18"/>
                <w:lang w:val="fr-FR"/>
              </w:rPr>
              <w:t>7</w:t>
            </w:r>
          </w:p>
        </w:tc>
        <w:tc>
          <w:tcPr>
            <w:tcW w:w="660" w:type="pct"/>
            <w:shd w:val="clear" w:color="auto" w:fill="auto"/>
            <w:vAlign w:val="bottom"/>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57</w:t>
            </w:r>
            <w:r w:rsidR="00464F26" w:rsidRPr="00131EFD">
              <w:rPr>
                <w:sz w:val="18"/>
                <w:szCs w:val="18"/>
                <w:lang w:val="fr-FR"/>
              </w:rPr>
              <w:t>,</w:t>
            </w:r>
            <w:r w:rsidRPr="00131EFD">
              <w:rPr>
                <w:sz w:val="18"/>
                <w:szCs w:val="18"/>
                <w:lang w:val="fr-FR"/>
              </w:rPr>
              <w:t>5</w:t>
            </w:r>
          </w:p>
        </w:tc>
        <w:tc>
          <w:tcPr>
            <w:tcW w:w="631" w:type="pct"/>
            <w:shd w:val="clear" w:color="auto" w:fill="auto"/>
            <w:vAlign w:val="bottom"/>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44</w:t>
            </w:r>
            <w:r w:rsidR="00464F26" w:rsidRPr="00131EFD">
              <w:rPr>
                <w:sz w:val="18"/>
                <w:szCs w:val="18"/>
                <w:lang w:val="fr-FR"/>
              </w:rPr>
              <w:t>,</w:t>
            </w:r>
            <w:r w:rsidRPr="00131EFD">
              <w:rPr>
                <w:sz w:val="18"/>
                <w:szCs w:val="18"/>
                <w:lang w:val="fr-FR"/>
              </w:rPr>
              <w:t>6</w:t>
            </w:r>
          </w:p>
        </w:tc>
      </w:tr>
      <w:tr w:rsidR="00131EFD" w:rsidRPr="00131EFD">
        <w:tc>
          <w:tcPr>
            <w:tcW w:w="627" w:type="pct"/>
            <w:vMerge w:val="restart"/>
            <w:shd w:val="clear" w:color="auto" w:fill="auto"/>
          </w:tcPr>
          <w:p w:rsidR="0000251F" w:rsidRPr="00131EFD" w:rsidRDefault="00D05982" w:rsidP="00FC5298">
            <w:pPr>
              <w:tabs>
                <w:tab w:val="left" w:pos="567"/>
                <w:tab w:val="left" w:pos="1134"/>
              </w:tabs>
              <w:autoSpaceDE w:val="0"/>
              <w:autoSpaceDN w:val="0"/>
              <w:adjustRightInd w:val="0"/>
              <w:spacing w:before="20" w:after="20"/>
              <w:rPr>
                <w:sz w:val="18"/>
                <w:szCs w:val="18"/>
                <w:lang w:val="fr-FR"/>
              </w:rPr>
            </w:pPr>
            <w:r w:rsidRPr="00131EFD">
              <w:rPr>
                <w:sz w:val="18"/>
                <w:szCs w:val="18"/>
                <w:lang w:val="fr-FR"/>
              </w:rPr>
              <w:t>Lieu où sont dispensés les soins</w:t>
            </w:r>
          </w:p>
        </w:tc>
        <w:tc>
          <w:tcPr>
            <w:tcW w:w="557" w:type="pct"/>
            <w:shd w:val="clear" w:color="auto" w:fill="auto"/>
          </w:tcPr>
          <w:p w:rsidR="0000251F" w:rsidRPr="00131EFD" w:rsidRDefault="00D05982" w:rsidP="00FC5298">
            <w:pPr>
              <w:tabs>
                <w:tab w:val="left" w:pos="567"/>
                <w:tab w:val="left" w:pos="1134"/>
              </w:tabs>
              <w:autoSpaceDE w:val="0"/>
              <w:autoSpaceDN w:val="0"/>
              <w:adjustRightInd w:val="0"/>
              <w:spacing w:before="20" w:after="20"/>
              <w:rPr>
                <w:sz w:val="18"/>
                <w:szCs w:val="18"/>
                <w:lang w:val="fr-FR"/>
              </w:rPr>
            </w:pPr>
            <w:r w:rsidRPr="00131EFD">
              <w:rPr>
                <w:sz w:val="18"/>
                <w:szCs w:val="18"/>
                <w:lang w:val="fr-FR"/>
              </w:rPr>
              <w:t>Public</w:t>
            </w:r>
          </w:p>
        </w:tc>
        <w:tc>
          <w:tcPr>
            <w:tcW w:w="364"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43</w:t>
            </w:r>
            <w:r w:rsidR="00464F26" w:rsidRPr="00131EFD">
              <w:rPr>
                <w:sz w:val="18"/>
                <w:szCs w:val="18"/>
                <w:lang w:val="fr-FR"/>
              </w:rPr>
              <w:t>,</w:t>
            </w:r>
            <w:r w:rsidRPr="00131EFD">
              <w:rPr>
                <w:sz w:val="18"/>
                <w:szCs w:val="18"/>
                <w:lang w:val="fr-FR"/>
              </w:rPr>
              <w:t>2</w:t>
            </w:r>
          </w:p>
        </w:tc>
        <w:tc>
          <w:tcPr>
            <w:tcW w:w="549"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36</w:t>
            </w:r>
            <w:r w:rsidR="00464F26" w:rsidRPr="00131EFD">
              <w:rPr>
                <w:sz w:val="18"/>
                <w:szCs w:val="18"/>
                <w:lang w:val="fr-FR"/>
              </w:rPr>
              <w:t>,</w:t>
            </w:r>
            <w:r w:rsidRPr="00131EFD">
              <w:rPr>
                <w:sz w:val="18"/>
                <w:szCs w:val="18"/>
                <w:lang w:val="fr-FR"/>
              </w:rPr>
              <w:t>0</w:t>
            </w:r>
          </w:p>
        </w:tc>
        <w:tc>
          <w:tcPr>
            <w:tcW w:w="471"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53</w:t>
            </w:r>
            <w:r w:rsidR="00464F26" w:rsidRPr="00131EFD">
              <w:rPr>
                <w:sz w:val="18"/>
                <w:szCs w:val="18"/>
                <w:lang w:val="fr-FR"/>
              </w:rPr>
              <w:t>,</w:t>
            </w:r>
            <w:r w:rsidRPr="00131EFD">
              <w:rPr>
                <w:sz w:val="18"/>
                <w:szCs w:val="18"/>
                <w:lang w:val="fr-FR"/>
              </w:rPr>
              <w:t>0</w:t>
            </w:r>
          </w:p>
        </w:tc>
        <w:tc>
          <w:tcPr>
            <w:tcW w:w="573"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43</w:t>
            </w:r>
            <w:r w:rsidR="00464F26" w:rsidRPr="00131EFD">
              <w:rPr>
                <w:sz w:val="18"/>
                <w:szCs w:val="18"/>
                <w:lang w:val="fr-FR"/>
              </w:rPr>
              <w:t>,</w:t>
            </w:r>
            <w:r w:rsidRPr="00131EFD">
              <w:rPr>
                <w:sz w:val="18"/>
                <w:szCs w:val="18"/>
                <w:lang w:val="fr-FR"/>
              </w:rPr>
              <w:t>6</w:t>
            </w:r>
          </w:p>
        </w:tc>
        <w:tc>
          <w:tcPr>
            <w:tcW w:w="569"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42</w:t>
            </w:r>
            <w:r w:rsidR="00464F26" w:rsidRPr="00131EFD">
              <w:rPr>
                <w:sz w:val="18"/>
                <w:szCs w:val="18"/>
                <w:lang w:val="fr-FR"/>
              </w:rPr>
              <w:t>,</w:t>
            </w:r>
            <w:r w:rsidRPr="00131EFD">
              <w:rPr>
                <w:sz w:val="18"/>
                <w:szCs w:val="18"/>
                <w:lang w:val="fr-FR"/>
              </w:rPr>
              <w:t>9</w:t>
            </w:r>
          </w:p>
        </w:tc>
        <w:tc>
          <w:tcPr>
            <w:tcW w:w="660"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49</w:t>
            </w:r>
            <w:r w:rsidR="00464F26" w:rsidRPr="00131EFD">
              <w:rPr>
                <w:sz w:val="18"/>
                <w:szCs w:val="18"/>
                <w:lang w:val="fr-FR"/>
              </w:rPr>
              <w:t>,</w:t>
            </w:r>
            <w:r w:rsidRPr="00131EFD">
              <w:rPr>
                <w:sz w:val="18"/>
                <w:szCs w:val="18"/>
                <w:lang w:val="fr-FR"/>
              </w:rPr>
              <w:t>6</w:t>
            </w:r>
          </w:p>
        </w:tc>
        <w:tc>
          <w:tcPr>
            <w:tcW w:w="631" w:type="pct"/>
            <w:shd w:val="clear" w:color="auto" w:fill="auto"/>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40</w:t>
            </w:r>
            <w:r w:rsidR="00464F26" w:rsidRPr="00131EFD">
              <w:rPr>
                <w:sz w:val="18"/>
                <w:szCs w:val="18"/>
                <w:lang w:val="fr-FR"/>
              </w:rPr>
              <w:t>,</w:t>
            </w:r>
            <w:r w:rsidRPr="00131EFD">
              <w:rPr>
                <w:sz w:val="18"/>
                <w:szCs w:val="18"/>
                <w:lang w:val="fr-FR"/>
              </w:rPr>
              <w:t>7</w:t>
            </w:r>
          </w:p>
        </w:tc>
      </w:tr>
      <w:tr w:rsidR="00131EFD" w:rsidRPr="00131EFD">
        <w:tc>
          <w:tcPr>
            <w:tcW w:w="627" w:type="pct"/>
            <w:vMerge/>
            <w:shd w:val="clear" w:color="auto" w:fill="auto"/>
          </w:tcPr>
          <w:p w:rsidR="0000251F" w:rsidRPr="00131EFD" w:rsidRDefault="0000251F" w:rsidP="00FC5298">
            <w:pPr>
              <w:tabs>
                <w:tab w:val="left" w:pos="567"/>
                <w:tab w:val="left" w:pos="1134"/>
              </w:tabs>
              <w:autoSpaceDE w:val="0"/>
              <w:autoSpaceDN w:val="0"/>
              <w:adjustRightInd w:val="0"/>
              <w:spacing w:before="20" w:after="20"/>
              <w:rPr>
                <w:sz w:val="18"/>
                <w:szCs w:val="18"/>
                <w:lang w:val="fr-FR"/>
              </w:rPr>
            </w:pPr>
          </w:p>
        </w:tc>
        <w:tc>
          <w:tcPr>
            <w:tcW w:w="557" w:type="pct"/>
            <w:shd w:val="clear" w:color="auto" w:fill="auto"/>
            <w:vAlign w:val="center"/>
          </w:tcPr>
          <w:p w:rsidR="0000251F" w:rsidRPr="00131EFD" w:rsidRDefault="00D05982" w:rsidP="00FC5298">
            <w:pPr>
              <w:tabs>
                <w:tab w:val="left" w:pos="567"/>
                <w:tab w:val="left" w:pos="1134"/>
              </w:tabs>
              <w:autoSpaceDE w:val="0"/>
              <w:autoSpaceDN w:val="0"/>
              <w:adjustRightInd w:val="0"/>
              <w:spacing w:before="20" w:after="20"/>
              <w:rPr>
                <w:sz w:val="18"/>
                <w:szCs w:val="18"/>
                <w:lang w:val="fr-FR"/>
              </w:rPr>
            </w:pPr>
            <w:r w:rsidRPr="00131EFD">
              <w:rPr>
                <w:sz w:val="18"/>
                <w:szCs w:val="18"/>
                <w:lang w:val="fr-FR"/>
              </w:rPr>
              <w:t>Privé</w:t>
            </w:r>
          </w:p>
        </w:tc>
        <w:tc>
          <w:tcPr>
            <w:tcW w:w="364" w:type="pct"/>
            <w:shd w:val="clear" w:color="auto" w:fill="auto"/>
            <w:vAlign w:val="center"/>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56</w:t>
            </w:r>
            <w:r w:rsidR="00464F26" w:rsidRPr="00131EFD">
              <w:rPr>
                <w:sz w:val="18"/>
                <w:szCs w:val="18"/>
                <w:lang w:val="fr-FR"/>
              </w:rPr>
              <w:t>,</w:t>
            </w:r>
            <w:r w:rsidRPr="00131EFD">
              <w:rPr>
                <w:sz w:val="18"/>
                <w:szCs w:val="18"/>
                <w:lang w:val="fr-FR"/>
              </w:rPr>
              <w:t>8</w:t>
            </w:r>
          </w:p>
        </w:tc>
        <w:tc>
          <w:tcPr>
            <w:tcW w:w="549" w:type="pct"/>
            <w:shd w:val="clear" w:color="auto" w:fill="auto"/>
            <w:vAlign w:val="center"/>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64</w:t>
            </w:r>
            <w:r w:rsidR="00464F26" w:rsidRPr="00131EFD">
              <w:rPr>
                <w:sz w:val="18"/>
                <w:szCs w:val="18"/>
                <w:lang w:val="fr-FR"/>
              </w:rPr>
              <w:t>,</w:t>
            </w:r>
            <w:r w:rsidRPr="00131EFD">
              <w:rPr>
                <w:sz w:val="18"/>
                <w:szCs w:val="18"/>
                <w:lang w:val="fr-FR"/>
              </w:rPr>
              <w:t>0</w:t>
            </w:r>
          </w:p>
        </w:tc>
        <w:tc>
          <w:tcPr>
            <w:tcW w:w="471" w:type="pct"/>
            <w:shd w:val="clear" w:color="auto" w:fill="auto"/>
            <w:vAlign w:val="center"/>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47</w:t>
            </w:r>
            <w:r w:rsidR="00464F26" w:rsidRPr="00131EFD">
              <w:rPr>
                <w:sz w:val="18"/>
                <w:szCs w:val="18"/>
                <w:lang w:val="fr-FR"/>
              </w:rPr>
              <w:t>,</w:t>
            </w:r>
            <w:r w:rsidRPr="00131EFD">
              <w:rPr>
                <w:sz w:val="18"/>
                <w:szCs w:val="18"/>
                <w:lang w:val="fr-FR"/>
              </w:rPr>
              <w:t>0</w:t>
            </w:r>
          </w:p>
        </w:tc>
        <w:tc>
          <w:tcPr>
            <w:tcW w:w="573" w:type="pct"/>
            <w:shd w:val="clear" w:color="auto" w:fill="auto"/>
            <w:vAlign w:val="center"/>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56</w:t>
            </w:r>
            <w:r w:rsidR="00464F26" w:rsidRPr="00131EFD">
              <w:rPr>
                <w:sz w:val="18"/>
                <w:szCs w:val="18"/>
                <w:lang w:val="fr-FR"/>
              </w:rPr>
              <w:t>,</w:t>
            </w:r>
            <w:r w:rsidRPr="00131EFD">
              <w:rPr>
                <w:sz w:val="18"/>
                <w:szCs w:val="18"/>
                <w:lang w:val="fr-FR"/>
              </w:rPr>
              <w:t>4</w:t>
            </w:r>
          </w:p>
        </w:tc>
        <w:tc>
          <w:tcPr>
            <w:tcW w:w="569" w:type="pct"/>
            <w:shd w:val="clear" w:color="auto" w:fill="auto"/>
            <w:vAlign w:val="center"/>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57</w:t>
            </w:r>
            <w:r w:rsidR="00464F26" w:rsidRPr="00131EFD">
              <w:rPr>
                <w:sz w:val="18"/>
                <w:szCs w:val="18"/>
                <w:lang w:val="fr-FR"/>
              </w:rPr>
              <w:t>,</w:t>
            </w:r>
            <w:r w:rsidRPr="00131EFD">
              <w:rPr>
                <w:sz w:val="18"/>
                <w:szCs w:val="18"/>
                <w:lang w:val="fr-FR"/>
              </w:rPr>
              <w:t>1</w:t>
            </w:r>
          </w:p>
        </w:tc>
        <w:tc>
          <w:tcPr>
            <w:tcW w:w="660" w:type="pct"/>
            <w:shd w:val="clear" w:color="auto" w:fill="auto"/>
            <w:vAlign w:val="center"/>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50</w:t>
            </w:r>
            <w:r w:rsidR="00464F26" w:rsidRPr="00131EFD">
              <w:rPr>
                <w:sz w:val="18"/>
                <w:szCs w:val="18"/>
                <w:lang w:val="fr-FR"/>
              </w:rPr>
              <w:t>,</w:t>
            </w:r>
            <w:r w:rsidRPr="00131EFD">
              <w:rPr>
                <w:sz w:val="18"/>
                <w:szCs w:val="18"/>
                <w:lang w:val="fr-FR"/>
              </w:rPr>
              <w:t>4</w:t>
            </w:r>
          </w:p>
        </w:tc>
        <w:tc>
          <w:tcPr>
            <w:tcW w:w="631" w:type="pct"/>
            <w:shd w:val="clear" w:color="auto" w:fill="auto"/>
            <w:vAlign w:val="center"/>
          </w:tcPr>
          <w:p w:rsidR="0000251F" w:rsidRPr="00131EFD" w:rsidRDefault="0000251F" w:rsidP="00FC5298">
            <w:pPr>
              <w:tabs>
                <w:tab w:val="left" w:pos="567"/>
                <w:tab w:val="left" w:pos="1134"/>
              </w:tabs>
              <w:autoSpaceDE w:val="0"/>
              <w:autoSpaceDN w:val="0"/>
              <w:adjustRightInd w:val="0"/>
              <w:spacing w:before="20" w:after="20"/>
              <w:jc w:val="right"/>
              <w:rPr>
                <w:sz w:val="18"/>
                <w:szCs w:val="18"/>
                <w:lang w:val="fr-FR"/>
              </w:rPr>
            </w:pPr>
            <w:r w:rsidRPr="00131EFD">
              <w:rPr>
                <w:sz w:val="18"/>
                <w:szCs w:val="18"/>
                <w:lang w:val="fr-FR"/>
              </w:rPr>
              <w:t>59</w:t>
            </w:r>
            <w:r w:rsidR="00464F26" w:rsidRPr="00131EFD">
              <w:rPr>
                <w:sz w:val="18"/>
                <w:szCs w:val="18"/>
                <w:lang w:val="fr-FR"/>
              </w:rPr>
              <w:t>,</w:t>
            </w:r>
            <w:r w:rsidRPr="00131EFD">
              <w:rPr>
                <w:sz w:val="18"/>
                <w:szCs w:val="18"/>
                <w:lang w:val="fr-FR"/>
              </w:rPr>
              <w:t>3</w:t>
            </w:r>
          </w:p>
        </w:tc>
      </w:tr>
      <w:tr w:rsidR="00131EFD" w:rsidRPr="00131EFD">
        <w:tc>
          <w:tcPr>
            <w:tcW w:w="1184" w:type="pct"/>
            <w:gridSpan w:val="2"/>
            <w:shd w:val="clear" w:color="auto" w:fill="auto"/>
            <w:vAlign w:val="center"/>
          </w:tcPr>
          <w:p w:rsidR="00131EFD" w:rsidRPr="00131EFD" w:rsidRDefault="00131EFD" w:rsidP="00FC5298">
            <w:pPr>
              <w:tabs>
                <w:tab w:val="left" w:pos="567"/>
                <w:tab w:val="left" w:pos="1134"/>
              </w:tabs>
              <w:autoSpaceDE w:val="0"/>
              <w:autoSpaceDN w:val="0"/>
              <w:adjustRightInd w:val="0"/>
              <w:spacing w:before="20" w:after="20"/>
              <w:rPr>
                <w:b/>
                <w:bCs/>
                <w:sz w:val="18"/>
                <w:szCs w:val="18"/>
                <w:lang w:val="fr-FR"/>
              </w:rPr>
            </w:pPr>
            <w:r w:rsidRPr="00131EFD">
              <w:rPr>
                <w:b/>
                <w:bCs/>
                <w:sz w:val="18"/>
                <w:szCs w:val="18"/>
                <w:lang w:val="fr-FR"/>
              </w:rPr>
              <w:t>Total national</w:t>
            </w:r>
          </w:p>
        </w:tc>
        <w:tc>
          <w:tcPr>
            <w:tcW w:w="364" w:type="pct"/>
            <w:shd w:val="clear" w:color="auto" w:fill="auto"/>
            <w:vAlign w:val="center"/>
          </w:tcPr>
          <w:p w:rsidR="00131EFD" w:rsidRPr="00131EFD" w:rsidRDefault="00131EFD" w:rsidP="00FC5298">
            <w:pPr>
              <w:tabs>
                <w:tab w:val="left" w:pos="567"/>
                <w:tab w:val="left" w:pos="1134"/>
              </w:tabs>
              <w:autoSpaceDE w:val="0"/>
              <w:autoSpaceDN w:val="0"/>
              <w:adjustRightInd w:val="0"/>
              <w:spacing w:before="20" w:after="20"/>
              <w:jc w:val="right"/>
              <w:rPr>
                <w:b/>
                <w:bCs/>
                <w:sz w:val="18"/>
                <w:szCs w:val="18"/>
                <w:lang w:val="fr-FR"/>
              </w:rPr>
            </w:pPr>
            <w:r w:rsidRPr="00131EFD">
              <w:rPr>
                <w:b/>
                <w:bCs/>
                <w:sz w:val="18"/>
                <w:szCs w:val="18"/>
                <w:lang w:val="fr-FR"/>
              </w:rPr>
              <w:t>100,0</w:t>
            </w:r>
          </w:p>
        </w:tc>
        <w:tc>
          <w:tcPr>
            <w:tcW w:w="549" w:type="pct"/>
            <w:shd w:val="clear" w:color="auto" w:fill="auto"/>
            <w:vAlign w:val="center"/>
          </w:tcPr>
          <w:p w:rsidR="00131EFD" w:rsidRPr="00131EFD" w:rsidRDefault="00131EFD" w:rsidP="00FC5298">
            <w:pPr>
              <w:tabs>
                <w:tab w:val="left" w:pos="567"/>
                <w:tab w:val="left" w:pos="1134"/>
              </w:tabs>
              <w:autoSpaceDE w:val="0"/>
              <w:autoSpaceDN w:val="0"/>
              <w:adjustRightInd w:val="0"/>
              <w:spacing w:before="20" w:after="20"/>
              <w:jc w:val="right"/>
              <w:rPr>
                <w:b/>
                <w:bCs/>
                <w:sz w:val="18"/>
                <w:szCs w:val="18"/>
                <w:lang w:val="fr-FR"/>
              </w:rPr>
            </w:pPr>
            <w:r w:rsidRPr="00131EFD">
              <w:rPr>
                <w:b/>
                <w:bCs/>
                <w:sz w:val="18"/>
                <w:szCs w:val="18"/>
                <w:lang w:val="fr-FR"/>
              </w:rPr>
              <w:t>100,00</w:t>
            </w:r>
          </w:p>
        </w:tc>
        <w:tc>
          <w:tcPr>
            <w:tcW w:w="471" w:type="pct"/>
            <w:shd w:val="clear" w:color="auto" w:fill="auto"/>
            <w:vAlign w:val="center"/>
          </w:tcPr>
          <w:p w:rsidR="00131EFD" w:rsidRPr="00131EFD" w:rsidRDefault="00131EFD" w:rsidP="00FC5298">
            <w:pPr>
              <w:tabs>
                <w:tab w:val="left" w:pos="567"/>
                <w:tab w:val="left" w:pos="1134"/>
              </w:tabs>
              <w:autoSpaceDE w:val="0"/>
              <w:autoSpaceDN w:val="0"/>
              <w:adjustRightInd w:val="0"/>
              <w:spacing w:before="20" w:after="20"/>
              <w:jc w:val="right"/>
              <w:rPr>
                <w:b/>
                <w:bCs/>
                <w:sz w:val="18"/>
                <w:szCs w:val="18"/>
                <w:lang w:val="fr-FR"/>
              </w:rPr>
            </w:pPr>
            <w:r w:rsidRPr="00131EFD">
              <w:rPr>
                <w:b/>
                <w:bCs/>
                <w:sz w:val="18"/>
                <w:szCs w:val="18"/>
                <w:lang w:val="fr-FR"/>
              </w:rPr>
              <w:t>100,0</w:t>
            </w:r>
          </w:p>
        </w:tc>
        <w:tc>
          <w:tcPr>
            <w:tcW w:w="573" w:type="pct"/>
            <w:shd w:val="clear" w:color="auto" w:fill="auto"/>
          </w:tcPr>
          <w:p w:rsidR="00131EFD" w:rsidRPr="00131EFD" w:rsidRDefault="00131EFD" w:rsidP="00FC5298">
            <w:pPr>
              <w:tabs>
                <w:tab w:val="left" w:pos="567"/>
                <w:tab w:val="left" w:pos="1134"/>
              </w:tabs>
              <w:autoSpaceDE w:val="0"/>
              <w:autoSpaceDN w:val="0"/>
              <w:adjustRightInd w:val="0"/>
              <w:spacing w:before="20" w:after="20"/>
              <w:jc w:val="right"/>
              <w:rPr>
                <w:b/>
                <w:bCs/>
                <w:sz w:val="18"/>
                <w:szCs w:val="18"/>
                <w:lang w:val="fr-FR"/>
              </w:rPr>
            </w:pPr>
            <w:r w:rsidRPr="00131EFD">
              <w:rPr>
                <w:b/>
                <w:bCs/>
                <w:sz w:val="18"/>
                <w:szCs w:val="18"/>
                <w:lang w:val="fr-FR"/>
              </w:rPr>
              <w:t>100,0</w:t>
            </w:r>
          </w:p>
        </w:tc>
        <w:tc>
          <w:tcPr>
            <w:tcW w:w="569" w:type="pct"/>
            <w:shd w:val="clear" w:color="auto" w:fill="auto"/>
          </w:tcPr>
          <w:p w:rsidR="00131EFD" w:rsidRPr="00131EFD" w:rsidRDefault="00131EFD" w:rsidP="00FC5298">
            <w:pPr>
              <w:tabs>
                <w:tab w:val="left" w:pos="567"/>
                <w:tab w:val="left" w:pos="1134"/>
              </w:tabs>
              <w:autoSpaceDE w:val="0"/>
              <w:autoSpaceDN w:val="0"/>
              <w:adjustRightInd w:val="0"/>
              <w:spacing w:before="20" w:after="20"/>
              <w:jc w:val="right"/>
              <w:rPr>
                <w:b/>
                <w:bCs/>
                <w:sz w:val="18"/>
                <w:szCs w:val="18"/>
                <w:lang w:val="fr-FR"/>
              </w:rPr>
            </w:pPr>
            <w:r w:rsidRPr="00131EFD">
              <w:rPr>
                <w:b/>
                <w:bCs/>
                <w:sz w:val="18"/>
                <w:szCs w:val="18"/>
                <w:lang w:val="fr-FR"/>
              </w:rPr>
              <w:t>100,0</w:t>
            </w:r>
          </w:p>
        </w:tc>
        <w:tc>
          <w:tcPr>
            <w:tcW w:w="660" w:type="pct"/>
            <w:shd w:val="clear" w:color="auto" w:fill="auto"/>
            <w:vAlign w:val="center"/>
          </w:tcPr>
          <w:p w:rsidR="00131EFD" w:rsidRPr="00131EFD" w:rsidRDefault="00131EFD" w:rsidP="00FC5298">
            <w:pPr>
              <w:tabs>
                <w:tab w:val="left" w:pos="567"/>
                <w:tab w:val="left" w:pos="1134"/>
              </w:tabs>
              <w:autoSpaceDE w:val="0"/>
              <w:autoSpaceDN w:val="0"/>
              <w:adjustRightInd w:val="0"/>
              <w:spacing w:before="20" w:after="20"/>
              <w:jc w:val="right"/>
              <w:rPr>
                <w:b/>
                <w:bCs/>
                <w:sz w:val="18"/>
                <w:szCs w:val="18"/>
                <w:lang w:val="fr-FR"/>
              </w:rPr>
            </w:pPr>
            <w:r w:rsidRPr="00131EFD">
              <w:rPr>
                <w:b/>
                <w:bCs/>
                <w:sz w:val="18"/>
                <w:szCs w:val="18"/>
                <w:lang w:val="fr-FR"/>
              </w:rPr>
              <w:t>100,0</w:t>
            </w:r>
          </w:p>
        </w:tc>
        <w:tc>
          <w:tcPr>
            <w:tcW w:w="631" w:type="pct"/>
            <w:shd w:val="clear" w:color="auto" w:fill="auto"/>
            <w:vAlign w:val="center"/>
          </w:tcPr>
          <w:p w:rsidR="00131EFD" w:rsidRPr="00131EFD" w:rsidRDefault="00131EFD" w:rsidP="00FC5298">
            <w:pPr>
              <w:tabs>
                <w:tab w:val="left" w:pos="567"/>
                <w:tab w:val="left" w:pos="1134"/>
              </w:tabs>
              <w:autoSpaceDE w:val="0"/>
              <w:autoSpaceDN w:val="0"/>
              <w:adjustRightInd w:val="0"/>
              <w:spacing w:before="20" w:after="20"/>
              <w:jc w:val="right"/>
              <w:rPr>
                <w:b/>
                <w:bCs/>
                <w:sz w:val="18"/>
                <w:szCs w:val="18"/>
                <w:lang w:val="fr-FR"/>
              </w:rPr>
            </w:pPr>
            <w:r w:rsidRPr="00131EFD">
              <w:rPr>
                <w:b/>
                <w:bCs/>
                <w:sz w:val="18"/>
                <w:szCs w:val="18"/>
                <w:lang w:val="fr-FR"/>
              </w:rPr>
              <w:t>100,0</w:t>
            </w:r>
          </w:p>
        </w:tc>
      </w:tr>
    </w:tbl>
    <w:p w:rsidR="00D05982" w:rsidRPr="00FC5298" w:rsidRDefault="0047770C" w:rsidP="0047770C">
      <w:pPr>
        <w:tabs>
          <w:tab w:val="left" w:pos="567"/>
          <w:tab w:val="left" w:pos="1134"/>
        </w:tabs>
        <w:autoSpaceDE w:val="0"/>
        <w:autoSpaceDN w:val="0"/>
        <w:adjustRightInd w:val="0"/>
        <w:spacing w:before="120" w:after="240"/>
        <w:rPr>
          <w:sz w:val="22"/>
          <w:szCs w:val="22"/>
          <w:lang w:val="fr-FR"/>
        </w:rPr>
      </w:pPr>
      <w:r>
        <w:rPr>
          <w:i/>
          <w:iCs/>
          <w:lang w:val="fr-FR"/>
        </w:rPr>
        <w:tab/>
      </w:r>
      <w:r w:rsidR="00D05982" w:rsidRPr="00FC5298">
        <w:rPr>
          <w:i/>
          <w:iCs/>
          <w:sz w:val="22"/>
          <w:szCs w:val="22"/>
          <w:lang w:val="fr-FR"/>
        </w:rPr>
        <w:t>Source</w:t>
      </w:r>
      <w:r w:rsidR="0090226E" w:rsidRPr="00FC5298">
        <w:rPr>
          <w:sz w:val="22"/>
          <w:szCs w:val="22"/>
          <w:lang w:val="fr-FR"/>
        </w:rPr>
        <w:t>:</w:t>
      </w:r>
      <w:r w:rsidR="00D05982" w:rsidRPr="00FC5298">
        <w:rPr>
          <w:sz w:val="22"/>
          <w:szCs w:val="22"/>
          <w:lang w:val="fr-FR"/>
        </w:rPr>
        <w:t xml:space="preserve"> Institut national de statistiques, INE. ENCOVI 2006.</w:t>
      </w:r>
    </w:p>
    <w:p w:rsidR="00D05982" w:rsidRPr="00A00090" w:rsidRDefault="00D05982" w:rsidP="008B1A37">
      <w:pPr>
        <w:numPr>
          <w:ilvl w:val="0"/>
          <w:numId w:val="3"/>
        </w:numPr>
        <w:tabs>
          <w:tab w:val="left" w:pos="567"/>
          <w:tab w:val="left" w:pos="1134"/>
        </w:tabs>
        <w:spacing w:after="240"/>
        <w:ind w:left="0" w:firstLine="0"/>
        <w:outlineLvl w:val="3"/>
        <w:rPr>
          <w:lang w:val="fr-FR"/>
        </w:rPr>
      </w:pPr>
      <w:r w:rsidRPr="00A00090">
        <w:rPr>
          <w:lang w:val="fr-FR"/>
        </w:rPr>
        <w:t>Les services de santé sont dispensés à la population principalement par trois entités</w:t>
      </w:r>
      <w:r w:rsidR="0090226E">
        <w:rPr>
          <w:lang w:val="fr-FR"/>
        </w:rPr>
        <w:t>:</w:t>
      </w:r>
      <w:r w:rsidRPr="00A00090">
        <w:rPr>
          <w:lang w:val="fr-FR"/>
        </w:rPr>
        <w:t xml:space="preserve"> le Ministère de la santé et de l</w:t>
      </w:r>
      <w:r w:rsidR="00FA2A3F">
        <w:rPr>
          <w:lang w:val="fr-FR"/>
        </w:rPr>
        <w:t>’</w:t>
      </w:r>
      <w:r w:rsidRPr="00A00090">
        <w:rPr>
          <w:lang w:val="fr-FR"/>
        </w:rPr>
        <w:t>assistance sociale (MSPAS), l</w:t>
      </w:r>
      <w:r w:rsidR="00FA2A3F">
        <w:rPr>
          <w:lang w:val="fr-FR"/>
        </w:rPr>
        <w:t>’</w:t>
      </w:r>
      <w:r w:rsidRPr="00A00090">
        <w:rPr>
          <w:lang w:val="fr-FR"/>
        </w:rPr>
        <w:t>Institut guatémaltèque de sécurité sociale (IGSS) et le secteur privé. La première concerne 70</w:t>
      </w:r>
      <w:r w:rsidR="005F5B26">
        <w:rPr>
          <w:lang w:val="fr-FR"/>
        </w:rPr>
        <w:t xml:space="preserve"> %</w:t>
      </w:r>
      <w:r w:rsidRPr="00A00090">
        <w:rPr>
          <w:lang w:val="fr-FR"/>
        </w:rPr>
        <w:t xml:space="preserve"> de la population et la deuxième 8,2</w:t>
      </w:r>
      <w:r w:rsidR="00131EFD">
        <w:rPr>
          <w:lang w:val="fr-FR"/>
        </w:rPr>
        <w:t xml:space="preserve"> </w:t>
      </w:r>
      <w:r w:rsidR="005F5B26">
        <w:rPr>
          <w:lang w:val="fr-FR"/>
        </w:rPr>
        <w:t>%</w:t>
      </w:r>
      <w:r w:rsidRPr="00A00090">
        <w:rPr>
          <w:lang w:val="fr-FR"/>
        </w:rPr>
        <w:t>.</w:t>
      </w:r>
    </w:p>
    <w:p w:rsidR="00D05982" w:rsidRPr="00A00090" w:rsidRDefault="00D05982" w:rsidP="008B1A37">
      <w:pPr>
        <w:numPr>
          <w:ilvl w:val="0"/>
          <w:numId w:val="3"/>
        </w:numPr>
        <w:tabs>
          <w:tab w:val="left" w:pos="567"/>
          <w:tab w:val="left" w:pos="1134"/>
        </w:tabs>
        <w:spacing w:after="240"/>
        <w:ind w:left="0" w:firstLine="0"/>
        <w:outlineLvl w:val="3"/>
        <w:rPr>
          <w:lang w:val="fr-FR"/>
        </w:rPr>
      </w:pPr>
      <w:r w:rsidRPr="00A00090">
        <w:rPr>
          <w:lang w:val="fr-FR"/>
        </w:rPr>
        <w:t>Le MSPAS est l</w:t>
      </w:r>
      <w:r w:rsidR="00FA2A3F">
        <w:rPr>
          <w:lang w:val="fr-FR"/>
        </w:rPr>
        <w:t>’</w:t>
      </w:r>
      <w:r w:rsidRPr="00A00090">
        <w:rPr>
          <w:lang w:val="fr-FR"/>
        </w:rPr>
        <w:t>organe directeur du système de santé au Guatemala, il encadre toutes les procédures définies dans les politiques de santé et travaille activement avec les divers acteurs.</w:t>
      </w:r>
    </w:p>
    <w:p w:rsidR="00D05982" w:rsidRPr="00A00090" w:rsidRDefault="00D05982" w:rsidP="008B1A37">
      <w:pPr>
        <w:numPr>
          <w:ilvl w:val="0"/>
          <w:numId w:val="3"/>
        </w:numPr>
        <w:tabs>
          <w:tab w:val="left" w:pos="567"/>
          <w:tab w:val="left" w:pos="1134"/>
        </w:tabs>
        <w:spacing w:after="240"/>
        <w:ind w:left="0" w:firstLine="0"/>
        <w:outlineLvl w:val="3"/>
        <w:rPr>
          <w:lang w:val="fr-FR"/>
        </w:rPr>
      </w:pPr>
      <w:r w:rsidRPr="00A00090">
        <w:rPr>
          <w:lang w:val="fr-FR"/>
        </w:rPr>
        <w:t xml:space="preserve">Pendant la période 2004-2008, les priorités en matière de santé découlent des lignes directrices du Plan national de santé parmi lesquelles figure la satisfaction des besoins de santé de la population guatémaltèque, à travers une offre de soins de qualité, dispensés avec chaleur humaine et équité, quels que soient la culture ou le sexe des patients. </w:t>
      </w:r>
    </w:p>
    <w:p w:rsidR="00D05982" w:rsidRPr="00A00090" w:rsidRDefault="00D05982" w:rsidP="008B1A37">
      <w:pPr>
        <w:numPr>
          <w:ilvl w:val="0"/>
          <w:numId w:val="3"/>
        </w:numPr>
        <w:tabs>
          <w:tab w:val="left" w:pos="567"/>
          <w:tab w:val="left" w:pos="1134"/>
        </w:tabs>
        <w:spacing w:after="240"/>
        <w:ind w:left="0" w:firstLine="0"/>
        <w:outlineLvl w:val="3"/>
        <w:rPr>
          <w:lang w:val="fr-FR"/>
        </w:rPr>
      </w:pPr>
      <w:r w:rsidRPr="00A00090">
        <w:rPr>
          <w:lang w:val="fr-FR"/>
        </w:rPr>
        <w:t>À compter de 2008, avec le changement de Gouvernement, les priorités en matière de santé ont évolué, mais celles qui ont trait aux peuples autochtones ont été maintenues. Le paragraphe 3 de la politique du Ministère de la santé prévoit qu</w:t>
      </w:r>
      <w:r w:rsidR="00FA2A3F">
        <w:rPr>
          <w:lang w:val="fr-FR"/>
        </w:rPr>
        <w:t>’</w:t>
      </w:r>
      <w:r w:rsidR="0089204C" w:rsidRPr="00A00090">
        <w:rPr>
          <w:lang w:val="fr-FR"/>
        </w:rPr>
        <w:t xml:space="preserve">il convient de </w:t>
      </w:r>
      <w:r w:rsidR="004D2CD8">
        <w:rPr>
          <w:lang w:val="fr-FR"/>
        </w:rPr>
        <w:t>«</w:t>
      </w:r>
      <w:r w:rsidR="0089204C" w:rsidRPr="00A00090">
        <w:rPr>
          <w:lang w:val="fr-FR"/>
        </w:rPr>
        <w:t>promouvoir et renforcer l</w:t>
      </w:r>
      <w:r w:rsidR="007872B7">
        <w:rPr>
          <w:lang w:val="fr-FR"/>
        </w:rPr>
        <w:t>es </w:t>
      </w:r>
      <w:r w:rsidRPr="00A00090">
        <w:rPr>
          <w:lang w:val="fr-FR"/>
        </w:rPr>
        <w:t>actions garantissant l</w:t>
      </w:r>
      <w:r w:rsidR="00FA2A3F">
        <w:rPr>
          <w:lang w:val="fr-FR"/>
        </w:rPr>
        <w:t>’</w:t>
      </w:r>
      <w:r w:rsidRPr="00A00090">
        <w:rPr>
          <w:lang w:val="fr-FR"/>
        </w:rPr>
        <w:t>accès aux médicaments</w:t>
      </w:r>
      <w:r w:rsidR="0089204C" w:rsidRPr="00A00090">
        <w:rPr>
          <w:lang w:val="fr-FR"/>
        </w:rPr>
        <w:t xml:space="preserve"> et r</w:t>
      </w:r>
      <w:r w:rsidRPr="00A00090">
        <w:rPr>
          <w:lang w:val="fr-FR"/>
        </w:rPr>
        <w:t>econnaître l</w:t>
      </w:r>
      <w:r w:rsidR="00FA2A3F">
        <w:rPr>
          <w:lang w:val="fr-FR"/>
        </w:rPr>
        <w:t>’</w:t>
      </w:r>
      <w:r w:rsidRPr="00A00090">
        <w:rPr>
          <w:lang w:val="fr-FR"/>
        </w:rPr>
        <w:t>usage et la pratique des médecines alternatives et traditionnelles</w:t>
      </w:r>
      <w:r w:rsidR="004D2CD8">
        <w:rPr>
          <w:lang w:val="fr-FR"/>
        </w:rPr>
        <w:t>»</w:t>
      </w:r>
      <w:r w:rsidRPr="00A00090">
        <w:rPr>
          <w:lang w:val="fr-FR"/>
        </w:rPr>
        <w:t>.</w:t>
      </w:r>
      <w:r w:rsidR="002810A0" w:rsidRPr="00A00090">
        <w:rPr>
          <w:lang w:val="fr-FR"/>
        </w:rPr>
        <w:t xml:space="preserve"> </w:t>
      </w:r>
      <w:r w:rsidRPr="00A00090">
        <w:rPr>
          <w:lang w:val="fr-FR"/>
        </w:rPr>
        <w:t>Dans les lignes directrices stratégiques il est prévu de</w:t>
      </w:r>
      <w:r w:rsidR="007872B7">
        <w:rPr>
          <w:lang w:val="fr-FR"/>
        </w:rPr>
        <w:t> </w:t>
      </w:r>
      <w:r w:rsidR="004D2CD8">
        <w:rPr>
          <w:lang w:val="fr-FR"/>
        </w:rPr>
        <w:t>«</w:t>
      </w:r>
      <w:r w:rsidR="0089204C" w:rsidRPr="00A00090">
        <w:rPr>
          <w:lang w:val="fr-FR"/>
        </w:rPr>
        <w:t>p</w:t>
      </w:r>
      <w:r w:rsidRPr="00A00090">
        <w:rPr>
          <w:lang w:val="fr-FR"/>
        </w:rPr>
        <w:t>romouvoir, réglementer et garantir l</w:t>
      </w:r>
      <w:r w:rsidR="00FA2A3F">
        <w:rPr>
          <w:lang w:val="fr-FR"/>
        </w:rPr>
        <w:t>’</w:t>
      </w:r>
      <w:r w:rsidR="0089204C" w:rsidRPr="00A00090">
        <w:rPr>
          <w:lang w:val="fr-FR"/>
        </w:rPr>
        <w:t xml:space="preserve">utilisation de la phytothérapie et </w:t>
      </w:r>
      <w:r w:rsidRPr="00A00090">
        <w:rPr>
          <w:lang w:val="fr-FR"/>
        </w:rPr>
        <w:t>favoriser le développement et l</w:t>
      </w:r>
      <w:r w:rsidR="00FA2A3F">
        <w:rPr>
          <w:lang w:val="fr-FR"/>
        </w:rPr>
        <w:t>’</w:t>
      </w:r>
      <w:r w:rsidRPr="00A00090">
        <w:rPr>
          <w:lang w:val="fr-FR"/>
        </w:rPr>
        <w:t>institutionnalisation de la médecine alternative et traditionnelle</w:t>
      </w:r>
      <w:r w:rsidR="004D2CD8">
        <w:rPr>
          <w:lang w:val="fr-FR"/>
        </w:rPr>
        <w:t>»</w:t>
      </w:r>
      <w:r w:rsidRPr="00A00090">
        <w:rPr>
          <w:lang w:val="fr-FR"/>
        </w:rPr>
        <w:t>.</w:t>
      </w:r>
      <w:r w:rsidR="002810A0" w:rsidRPr="00A00090">
        <w:rPr>
          <w:lang w:val="fr-FR"/>
        </w:rPr>
        <w:t xml:space="preserve"> </w:t>
      </w:r>
      <w:r w:rsidRPr="00A00090">
        <w:rPr>
          <w:lang w:val="fr-FR"/>
        </w:rPr>
        <w:t>Par ailleurs les lignes directrices stratégiques de coordination entre toutes les structures du Ministère établissent qu</w:t>
      </w:r>
      <w:r w:rsidR="00FA2A3F">
        <w:rPr>
          <w:lang w:val="fr-FR"/>
        </w:rPr>
        <w:t>’</w:t>
      </w:r>
      <w:r w:rsidRPr="00A00090">
        <w:rPr>
          <w:lang w:val="fr-FR"/>
        </w:rPr>
        <w:t>il convient de</w:t>
      </w:r>
      <w:r w:rsidR="004D2CD8">
        <w:rPr>
          <w:lang w:val="fr-FR"/>
        </w:rPr>
        <w:t>»</w:t>
      </w:r>
      <w:r w:rsidR="0089204C" w:rsidRPr="00A00090">
        <w:rPr>
          <w:lang w:val="fr-FR"/>
        </w:rPr>
        <w:t>m</w:t>
      </w:r>
      <w:r w:rsidRPr="00A00090">
        <w:rPr>
          <w:lang w:val="fr-FR"/>
        </w:rPr>
        <w:t>ettre en place un modèle de prise en charge et de gestion intégré, garant de la continuité des soins et du caractère équitable, décentralisé et pertinent</w:t>
      </w:r>
      <w:r w:rsidR="0089204C" w:rsidRPr="00A00090">
        <w:rPr>
          <w:lang w:val="fr-FR"/>
        </w:rPr>
        <w:t>,</w:t>
      </w:r>
      <w:r w:rsidRPr="00A00090">
        <w:rPr>
          <w:lang w:val="fr-FR"/>
        </w:rPr>
        <w:t xml:space="preserve"> du point de vue culturel et sexospécifique, des trois niveaux de soins</w:t>
      </w:r>
      <w:r w:rsidR="004D2CD8">
        <w:rPr>
          <w:lang w:val="fr-FR"/>
        </w:rPr>
        <w:t>»</w:t>
      </w:r>
      <w:r w:rsidRPr="00A00090">
        <w:rPr>
          <w:lang w:val="fr-FR"/>
        </w:rPr>
        <w:t>.</w:t>
      </w:r>
      <w:r w:rsidR="002810A0" w:rsidRPr="00A00090">
        <w:rPr>
          <w:lang w:val="fr-FR"/>
        </w:rPr>
        <w:t xml:space="preserve"> </w:t>
      </w:r>
    </w:p>
    <w:p w:rsidR="00D05982" w:rsidRPr="00A00090" w:rsidRDefault="00D05982" w:rsidP="008B1A37">
      <w:pPr>
        <w:numPr>
          <w:ilvl w:val="0"/>
          <w:numId w:val="3"/>
        </w:numPr>
        <w:tabs>
          <w:tab w:val="left" w:pos="567"/>
          <w:tab w:val="left" w:pos="1134"/>
        </w:tabs>
        <w:spacing w:after="240"/>
        <w:ind w:left="0" w:firstLine="0"/>
        <w:outlineLvl w:val="3"/>
        <w:rPr>
          <w:lang w:val="fr-FR"/>
        </w:rPr>
      </w:pPr>
      <w:r w:rsidRPr="00A00090">
        <w:rPr>
          <w:lang w:val="fr-FR"/>
        </w:rPr>
        <w:t>Le MSPAS dispense des soins à trois niveaux, en fonction de leur complexité.</w:t>
      </w:r>
    </w:p>
    <w:p w:rsidR="00D05982" w:rsidRPr="00A00090" w:rsidRDefault="00D05982" w:rsidP="008B1A37">
      <w:pPr>
        <w:numPr>
          <w:ilvl w:val="0"/>
          <w:numId w:val="3"/>
        </w:numPr>
        <w:tabs>
          <w:tab w:val="left" w:pos="567"/>
          <w:tab w:val="left" w:pos="1134"/>
        </w:tabs>
        <w:spacing w:after="240"/>
        <w:ind w:left="0" w:firstLine="0"/>
        <w:outlineLvl w:val="3"/>
        <w:rPr>
          <w:lang w:val="fr-FR"/>
        </w:rPr>
      </w:pPr>
      <w:r w:rsidRPr="00A00090">
        <w:rPr>
          <w:lang w:val="fr-FR"/>
        </w:rPr>
        <w:t xml:space="preserve">Le </w:t>
      </w:r>
      <w:r w:rsidRPr="00A00090">
        <w:rPr>
          <w:b/>
          <w:bCs/>
          <w:i/>
          <w:iCs/>
          <w:lang w:val="fr-FR"/>
        </w:rPr>
        <w:t>premier niveau</w:t>
      </w:r>
      <w:r w:rsidRPr="00A00090">
        <w:rPr>
          <w:lang w:val="fr-FR"/>
        </w:rPr>
        <w:t xml:space="preserve"> regroupe les services institutionnels</w:t>
      </w:r>
      <w:r w:rsidR="0090226E">
        <w:rPr>
          <w:lang w:val="fr-FR"/>
        </w:rPr>
        <w:t>:</w:t>
      </w:r>
      <w:r w:rsidRPr="00A00090">
        <w:rPr>
          <w:lang w:val="fr-FR"/>
        </w:rPr>
        <w:t xml:space="preserve"> postes de santé et centres de soins de base.</w:t>
      </w:r>
      <w:r w:rsidR="002810A0" w:rsidRPr="00A00090">
        <w:rPr>
          <w:lang w:val="fr-FR"/>
        </w:rPr>
        <w:t xml:space="preserve"> </w:t>
      </w:r>
      <w:r w:rsidRPr="00A00090">
        <w:rPr>
          <w:lang w:val="fr-FR"/>
        </w:rPr>
        <w:t>Il englobe également les soins fournis par des administrateurs et des prestataires de services non gouvernementaux, ce qui a permis d</w:t>
      </w:r>
      <w:r w:rsidR="00FA2A3F">
        <w:rPr>
          <w:lang w:val="fr-FR"/>
        </w:rPr>
        <w:t>’</w:t>
      </w:r>
      <w:r w:rsidRPr="00A00090">
        <w:rPr>
          <w:lang w:val="fr-FR"/>
        </w:rPr>
        <w:t>améliorer la couverture de la population autochtone, particulièrement négligée</w:t>
      </w:r>
      <w:r w:rsidR="0089204C" w:rsidRPr="00A00090">
        <w:rPr>
          <w:lang w:val="fr-FR"/>
        </w:rPr>
        <w:t xml:space="preserve"> jusqu</w:t>
      </w:r>
      <w:r w:rsidR="00FA2A3F">
        <w:rPr>
          <w:lang w:val="fr-FR"/>
        </w:rPr>
        <w:t>’</w:t>
      </w:r>
      <w:r w:rsidR="0089204C" w:rsidRPr="00A00090">
        <w:rPr>
          <w:lang w:val="fr-FR"/>
        </w:rPr>
        <w:t>ici</w:t>
      </w:r>
      <w:r w:rsidRPr="00A00090">
        <w:rPr>
          <w:lang w:val="fr-FR"/>
        </w:rPr>
        <w:t>.</w:t>
      </w:r>
      <w:r w:rsidR="002810A0" w:rsidRPr="00A00090">
        <w:rPr>
          <w:lang w:val="fr-FR"/>
        </w:rPr>
        <w:t xml:space="preserve"> </w:t>
      </w:r>
      <w:r w:rsidRPr="00A00090">
        <w:rPr>
          <w:lang w:val="fr-FR"/>
        </w:rPr>
        <w:t>Les soins dispensés au premier niveau forment un panier de base comportant 26 services dont 8 concernent la</w:t>
      </w:r>
      <w:r w:rsidR="00131EFD">
        <w:rPr>
          <w:lang w:val="fr-FR"/>
        </w:rPr>
        <w:t xml:space="preserve"> prise en charge de la femme, 8</w:t>
      </w:r>
      <w:r w:rsidR="005A1442">
        <w:rPr>
          <w:lang w:val="fr-FR"/>
        </w:rPr>
        <w:t> </w:t>
      </w:r>
      <w:r w:rsidRPr="00A00090">
        <w:rPr>
          <w:lang w:val="fr-FR"/>
        </w:rPr>
        <w:t>celle des enfants, 6 les urgences et les maladies les plus fréquentes et 4 l</w:t>
      </w:r>
      <w:r w:rsidR="00FA2A3F">
        <w:rPr>
          <w:lang w:val="fr-FR"/>
        </w:rPr>
        <w:t>’</w:t>
      </w:r>
      <w:r w:rsidRPr="00A00090">
        <w:rPr>
          <w:lang w:val="fr-FR"/>
        </w:rPr>
        <w:t xml:space="preserve">environnement. </w:t>
      </w:r>
    </w:p>
    <w:p w:rsidR="00D05982" w:rsidRPr="00A00090" w:rsidRDefault="00D05982" w:rsidP="008B1A37">
      <w:pPr>
        <w:numPr>
          <w:ilvl w:val="0"/>
          <w:numId w:val="3"/>
        </w:numPr>
        <w:tabs>
          <w:tab w:val="left" w:pos="567"/>
          <w:tab w:val="left" w:pos="1134"/>
        </w:tabs>
        <w:spacing w:after="240"/>
        <w:ind w:left="0" w:firstLine="0"/>
        <w:outlineLvl w:val="3"/>
        <w:rPr>
          <w:lang w:val="fr-FR"/>
        </w:rPr>
      </w:pPr>
      <w:r w:rsidRPr="00A00090">
        <w:rPr>
          <w:lang w:val="fr-FR"/>
        </w:rPr>
        <w:t xml:space="preserve">Les soins du </w:t>
      </w:r>
      <w:r w:rsidRPr="00A00090">
        <w:rPr>
          <w:b/>
          <w:bCs/>
          <w:i/>
          <w:iCs/>
          <w:lang w:val="fr-FR"/>
        </w:rPr>
        <w:t>deuxième niveau</w:t>
      </w:r>
      <w:r w:rsidRPr="00A00090">
        <w:rPr>
          <w:lang w:val="fr-FR"/>
        </w:rPr>
        <w:t xml:space="preserve"> sont dispensés de manière institutionnelle par les centres de santé, les centres de prise en charge intégrale materno</w:t>
      </w:r>
      <w:r w:rsidR="00883247">
        <w:rPr>
          <w:lang w:val="fr-FR"/>
        </w:rPr>
        <w:noBreakHyphen/>
      </w:r>
      <w:r w:rsidRPr="00A00090">
        <w:rPr>
          <w:lang w:val="fr-FR"/>
        </w:rPr>
        <w:t xml:space="preserve">infantile (CAIMI); les centres de soins permanents (CAP) et le </w:t>
      </w:r>
      <w:r w:rsidR="005A1442" w:rsidRPr="00A00090">
        <w:rPr>
          <w:lang w:val="fr-FR"/>
        </w:rPr>
        <w:t xml:space="preserve">Centre </w:t>
      </w:r>
      <w:r w:rsidRPr="00A00090">
        <w:rPr>
          <w:lang w:val="fr-FR"/>
        </w:rPr>
        <w:t>de prise en charge des urgences médicales (CUM).</w:t>
      </w:r>
    </w:p>
    <w:p w:rsidR="00D05982" w:rsidRPr="00A00090" w:rsidRDefault="00D05982" w:rsidP="008B1A37">
      <w:pPr>
        <w:numPr>
          <w:ilvl w:val="0"/>
          <w:numId w:val="3"/>
        </w:numPr>
        <w:tabs>
          <w:tab w:val="left" w:pos="567"/>
          <w:tab w:val="left" w:pos="1134"/>
        </w:tabs>
        <w:spacing w:after="240"/>
        <w:ind w:left="0" w:firstLine="0"/>
        <w:outlineLvl w:val="3"/>
        <w:rPr>
          <w:lang w:val="fr-FR"/>
        </w:rPr>
      </w:pPr>
      <w:r w:rsidRPr="00A00090">
        <w:rPr>
          <w:lang w:val="fr-FR"/>
        </w:rPr>
        <w:t>Les soins du</w:t>
      </w:r>
      <w:r w:rsidRPr="00A00090">
        <w:rPr>
          <w:i/>
          <w:iCs/>
          <w:lang w:val="fr-FR"/>
        </w:rPr>
        <w:t xml:space="preserve"> </w:t>
      </w:r>
      <w:r w:rsidRPr="00A00090">
        <w:rPr>
          <w:b/>
          <w:bCs/>
          <w:i/>
          <w:iCs/>
          <w:lang w:val="fr-FR"/>
        </w:rPr>
        <w:t>troisième niveau</w:t>
      </w:r>
      <w:r w:rsidRPr="00A00090">
        <w:rPr>
          <w:lang w:val="fr-FR"/>
        </w:rPr>
        <w:t xml:space="preserve"> sont dispensés par les centres hospita</w:t>
      </w:r>
      <w:r w:rsidR="003F07C8" w:rsidRPr="00A00090">
        <w:rPr>
          <w:lang w:val="fr-FR"/>
        </w:rPr>
        <w:t>liers, au niveau des districts ainsi qu</w:t>
      </w:r>
      <w:r w:rsidR="00FA2A3F">
        <w:rPr>
          <w:lang w:val="fr-FR"/>
        </w:rPr>
        <w:t>’</w:t>
      </w:r>
      <w:r w:rsidR="003F07C8" w:rsidRPr="00A00090">
        <w:rPr>
          <w:lang w:val="fr-FR"/>
        </w:rPr>
        <w:t>au</w:t>
      </w:r>
      <w:r w:rsidRPr="00A00090">
        <w:rPr>
          <w:lang w:val="fr-FR"/>
        </w:rPr>
        <w:t xml:space="preserve"> niveau départemental, régional et national.</w:t>
      </w:r>
      <w:r w:rsidR="002810A0" w:rsidRPr="00A00090">
        <w:rPr>
          <w:lang w:val="fr-FR"/>
        </w:rPr>
        <w:t xml:space="preserve"> </w:t>
      </w:r>
    </w:p>
    <w:p w:rsidR="00D05982" w:rsidRPr="00A00090" w:rsidRDefault="00D05982" w:rsidP="008B1A37">
      <w:pPr>
        <w:numPr>
          <w:ilvl w:val="0"/>
          <w:numId w:val="3"/>
        </w:numPr>
        <w:tabs>
          <w:tab w:val="left" w:pos="567"/>
          <w:tab w:val="left" w:pos="1134"/>
        </w:tabs>
        <w:spacing w:after="240"/>
        <w:ind w:left="0" w:firstLine="0"/>
        <w:outlineLvl w:val="3"/>
        <w:rPr>
          <w:b/>
          <w:bCs/>
          <w:i/>
          <w:iCs/>
          <w:lang w:val="fr-FR"/>
        </w:rPr>
      </w:pPr>
      <w:r w:rsidRPr="00A00090">
        <w:rPr>
          <w:lang w:val="fr-FR"/>
        </w:rPr>
        <w:t>La capacité de soins n</w:t>
      </w:r>
      <w:r w:rsidR="00FA2A3F">
        <w:rPr>
          <w:lang w:val="fr-FR"/>
        </w:rPr>
        <w:t>’</w:t>
      </w:r>
      <w:r w:rsidRPr="00A00090">
        <w:rPr>
          <w:lang w:val="fr-FR"/>
        </w:rPr>
        <w:t>a pas enregistré de variation significa</w:t>
      </w:r>
      <w:r w:rsidR="005A1442">
        <w:rPr>
          <w:lang w:val="fr-FR"/>
        </w:rPr>
        <w:t xml:space="preserve">tive ces quinze dernières années, à </w:t>
      </w:r>
      <w:r w:rsidRPr="00A00090">
        <w:rPr>
          <w:lang w:val="fr-FR"/>
        </w:rPr>
        <w:t>l</w:t>
      </w:r>
      <w:r w:rsidR="00FA2A3F">
        <w:rPr>
          <w:lang w:val="fr-FR"/>
        </w:rPr>
        <w:t>’</w:t>
      </w:r>
      <w:r w:rsidRPr="00A00090">
        <w:rPr>
          <w:lang w:val="fr-FR"/>
        </w:rPr>
        <w:t>exception des soins dispensés par les services non institutionnels du premier niveau.</w:t>
      </w:r>
      <w:r w:rsidR="002810A0" w:rsidRPr="00A00090">
        <w:rPr>
          <w:lang w:val="fr-FR"/>
        </w:rPr>
        <w:t xml:space="preserve"> </w:t>
      </w:r>
      <w:r w:rsidRPr="00A00090">
        <w:rPr>
          <w:lang w:val="fr-FR"/>
        </w:rPr>
        <w:t>L</w:t>
      </w:r>
      <w:r w:rsidR="00FA2A3F">
        <w:rPr>
          <w:lang w:val="fr-FR"/>
        </w:rPr>
        <w:t>’</w:t>
      </w:r>
      <w:r w:rsidRPr="00A00090">
        <w:rPr>
          <w:lang w:val="fr-FR"/>
        </w:rPr>
        <w:t>infrastructure publique du deuxième et troisième niveau n</w:t>
      </w:r>
      <w:r w:rsidR="00FA2A3F">
        <w:rPr>
          <w:lang w:val="fr-FR"/>
        </w:rPr>
        <w:t>’</w:t>
      </w:r>
      <w:r w:rsidRPr="00A00090">
        <w:rPr>
          <w:lang w:val="fr-FR"/>
        </w:rPr>
        <w:t xml:space="preserve">a pas </w:t>
      </w:r>
      <w:r w:rsidR="003F07C8" w:rsidRPr="00A00090">
        <w:rPr>
          <w:lang w:val="fr-FR"/>
        </w:rPr>
        <w:t>subi</w:t>
      </w:r>
      <w:r w:rsidRPr="00A00090">
        <w:rPr>
          <w:lang w:val="fr-FR"/>
        </w:rPr>
        <w:t xml:space="preserve"> de changements notables.</w:t>
      </w:r>
      <w:r w:rsidR="002810A0" w:rsidRPr="00A00090">
        <w:rPr>
          <w:lang w:val="fr-FR"/>
        </w:rPr>
        <w:t xml:space="preserve"> </w:t>
      </w:r>
      <w:r w:rsidRPr="00A00090">
        <w:rPr>
          <w:lang w:val="fr-FR"/>
        </w:rPr>
        <w:t>L</w:t>
      </w:r>
      <w:r w:rsidR="00FA2A3F">
        <w:rPr>
          <w:lang w:val="fr-FR"/>
        </w:rPr>
        <w:t>’</w:t>
      </w:r>
      <w:r w:rsidRPr="00A00090">
        <w:rPr>
          <w:lang w:val="fr-FR"/>
        </w:rPr>
        <w:t>année dernière trois centres de prise en charge intégrale materno-infantile ont été créés dans les municipalités prioritaires de Huehuetenango (Cuilco), San M</w:t>
      </w:r>
      <w:r w:rsidR="005A1442">
        <w:rPr>
          <w:lang w:val="fr-FR"/>
        </w:rPr>
        <w:t>arcos (Ixchiguán) et Izabal (El </w:t>
      </w:r>
      <w:r w:rsidRPr="00A00090">
        <w:rPr>
          <w:lang w:val="fr-FR"/>
        </w:rPr>
        <w:t>Estor).</w:t>
      </w:r>
    </w:p>
    <w:p w:rsidR="00D05982" w:rsidRPr="00A00090" w:rsidRDefault="00D05982" w:rsidP="008B1A37">
      <w:pPr>
        <w:numPr>
          <w:ilvl w:val="0"/>
          <w:numId w:val="3"/>
        </w:numPr>
        <w:tabs>
          <w:tab w:val="left" w:pos="567"/>
          <w:tab w:val="left" w:pos="1134"/>
        </w:tabs>
        <w:spacing w:after="240"/>
        <w:ind w:left="0" w:firstLine="0"/>
        <w:rPr>
          <w:lang w:val="fr-FR"/>
        </w:rPr>
      </w:pPr>
      <w:r w:rsidRPr="00A00090">
        <w:rPr>
          <w:lang w:val="fr-FR"/>
        </w:rPr>
        <w:t>La prise en charge de la population a augmenté en</w:t>
      </w:r>
      <w:r w:rsidR="003F07C8" w:rsidRPr="00A00090">
        <w:rPr>
          <w:lang w:val="fr-FR"/>
        </w:rPr>
        <w:t xml:space="preserve"> 2008. L</w:t>
      </w:r>
      <w:r w:rsidRPr="00A00090">
        <w:rPr>
          <w:lang w:val="fr-FR"/>
        </w:rPr>
        <w:t>e Ministère de la santé publique et de l</w:t>
      </w:r>
      <w:r w:rsidR="00FA2A3F">
        <w:rPr>
          <w:lang w:val="fr-FR"/>
        </w:rPr>
        <w:t>’</w:t>
      </w:r>
      <w:r w:rsidRPr="00A00090">
        <w:rPr>
          <w:lang w:val="fr-FR"/>
        </w:rPr>
        <w:t>assistance sociale a renforcé les ressources humaines, l</w:t>
      </w:r>
      <w:r w:rsidR="00FA2A3F">
        <w:rPr>
          <w:lang w:val="fr-FR"/>
        </w:rPr>
        <w:t>’</w:t>
      </w:r>
      <w:r w:rsidRPr="00A00090">
        <w:rPr>
          <w:lang w:val="fr-FR"/>
        </w:rPr>
        <w:t>équipement, la modernisation des infrastructures et le parc ambulancier dans 45 municipalités déclarées prioritaires par le Gouvernement du Guatemala. De plus, l</w:t>
      </w:r>
      <w:r w:rsidR="00FA2A3F">
        <w:rPr>
          <w:lang w:val="fr-FR"/>
        </w:rPr>
        <w:t>’</w:t>
      </w:r>
      <w:r w:rsidRPr="00A00090">
        <w:rPr>
          <w:lang w:val="fr-FR"/>
        </w:rPr>
        <w:t>horaire des consultatio</w:t>
      </w:r>
      <w:r w:rsidR="00883247">
        <w:rPr>
          <w:lang w:val="fr-FR"/>
        </w:rPr>
        <w:t>ns externes dans les hôpitaux a </w:t>
      </w:r>
      <w:r w:rsidRPr="00A00090">
        <w:rPr>
          <w:lang w:val="fr-FR"/>
        </w:rPr>
        <w:t>été étendu. On peut actuellement recenser les améliorations suivantes</w:t>
      </w:r>
      <w:r w:rsidR="0090226E">
        <w:rPr>
          <w:lang w:val="fr-FR"/>
        </w:rPr>
        <w:t>:</w:t>
      </w:r>
    </w:p>
    <w:p w:rsidR="00D05982" w:rsidRPr="00A00090" w:rsidRDefault="00883247" w:rsidP="00883247">
      <w:pPr>
        <w:tabs>
          <w:tab w:val="left" w:pos="567"/>
          <w:tab w:val="left" w:pos="1134"/>
        </w:tabs>
        <w:spacing w:after="240"/>
        <w:rPr>
          <w:lang w:val="fr-FR"/>
        </w:rPr>
      </w:pPr>
      <w:r>
        <w:rPr>
          <w:lang w:val="fr-FR"/>
        </w:rPr>
        <w:tab/>
        <w:t>a)</w:t>
      </w:r>
      <w:r>
        <w:rPr>
          <w:lang w:val="fr-FR"/>
        </w:rPr>
        <w:tab/>
      </w:r>
      <w:r w:rsidR="00D05982" w:rsidRPr="00A00090">
        <w:rPr>
          <w:lang w:val="fr-FR"/>
        </w:rPr>
        <w:t xml:space="preserve">89 établissements de santé ont été rénovés dans </w:t>
      </w:r>
      <w:r>
        <w:rPr>
          <w:lang w:val="fr-FR"/>
        </w:rPr>
        <w:t>10</w:t>
      </w:r>
      <w:r w:rsidR="00D05982" w:rsidRPr="00A00090">
        <w:rPr>
          <w:lang w:val="fr-FR"/>
        </w:rPr>
        <w:t xml:space="preserve"> départements</w:t>
      </w:r>
      <w:r w:rsidR="0090226E">
        <w:rPr>
          <w:lang w:val="fr-FR"/>
        </w:rPr>
        <w:t>;</w:t>
      </w:r>
    </w:p>
    <w:p w:rsidR="00883247" w:rsidRDefault="00883247" w:rsidP="00883247">
      <w:pPr>
        <w:tabs>
          <w:tab w:val="left" w:pos="567"/>
          <w:tab w:val="left" w:pos="1134"/>
        </w:tabs>
        <w:spacing w:after="240"/>
        <w:rPr>
          <w:lang w:val="fr-FR"/>
        </w:rPr>
      </w:pPr>
      <w:r>
        <w:rPr>
          <w:lang w:val="fr-FR"/>
        </w:rPr>
        <w:tab/>
        <w:t>b)</w:t>
      </w:r>
      <w:r>
        <w:rPr>
          <w:lang w:val="fr-FR"/>
        </w:rPr>
        <w:tab/>
      </w:r>
      <w:r w:rsidR="003F07C8" w:rsidRPr="00A00090">
        <w:rPr>
          <w:lang w:val="fr-FR"/>
        </w:rPr>
        <w:t>1 </w:t>
      </w:r>
      <w:r w:rsidR="00D05982" w:rsidRPr="00A00090">
        <w:rPr>
          <w:lang w:val="fr-FR"/>
        </w:rPr>
        <w:t>556 personnes (personnel médical, soignant</w:t>
      </w:r>
      <w:r>
        <w:rPr>
          <w:lang w:val="fr-FR"/>
        </w:rPr>
        <w:t xml:space="preserve"> et médico</w:t>
      </w:r>
      <w:r>
        <w:rPr>
          <w:lang w:val="fr-FR"/>
        </w:rPr>
        <w:noBreakHyphen/>
      </w:r>
      <w:r w:rsidR="00D05982" w:rsidRPr="00A00090">
        <w:rPr>
          <w:lang w:val="fr-FR"/>
        </w:rPr>
        <w:t>technique) ont é</w:t>
      </w:r>
      <w:r w:rsidR="003F07C8" w:rsidRPr="00A00090">
        <w:rPr>
          <w:lang w:val="fr-FR"/>
        </w:rPr>
        <w:t xml:space="preserve">té embauchées pour renforcer les </w:t>
      </w:r>
      <w:r w:rsidR="00D05982" w:rsidRPr="00A00090">
        <w:rPr>
          <w:lang w:val="fr-FR"/>
        </w:rPr>
        <w:t>services de santé. On a embauché en priorité des personnes originaires du lieu ou des régions proches, en fonction des disponibilités</w:t>
      </w:r>
      <w:r w:rsidR="0090226E">
        <w:rPr>
          <w:lang w:val="fr-FR"/>
        </w:rPr>
        <w:t>;</w:t>
      </w:r>
      <w:r w:rsidR="00D05982" w:rsidRPr="00A00090">
        <w:rPr>
          <w:lang w:val="fr-FR"/>
        </w:rPr>
        <w:t xml:space="preserve"> </w:t>
      </w:r>
    </w:p>
    <w:p w:rsidR="00D05982" w:rsidRPr="00A00090" w:rsidRDefault="00883247" w:rsidP="00883247">
      <w:pPr>
        <w:tabs>
          <w:tab w:val="left" w:pos="567"/>
          <w:tab w:val="left" w:pos="1134"/>
        </w:tabs>
        <w:spacing w:after="240"/>
        <w:rPr>
          <w:lang w:val="fr-FR"/>
        </w:rPr>
      </w:pPr>
      <w:r>
        <w:rPr>
          <w:lang w:val="fr-FR"/>
        </w:rPr>
        <w:tab/>
        <w:t>c)</w:t>
      </w:r>
      <w:r>
        <w:rPr>
          <w:lang w:val="fr-FR"/>
        </w:rPr>
        <w:tab/>
      </w:r>
      <w:r w:rsidR="00D05982" w:rsidRPr="00A00090">
        <w:rPr>
          <w:lang w:val="fr-FR"/>
        </w:rPr>
        <w:t>40 ambulances</w:t>
      </w:r>
      <w:r w:rsidR="002810A0" w:rsidRPr="00A00090">
        <w:rPr>
          <w:lang w:val="fr-FR"/>
        </w:rPr>
        <w:t xml:space="preserve"> </w:t>
      </w:r>
      <w:r w:rsidR="003F07C8" w:rsidRPr="00A00090">
        <w:rPr>
          <w:lang w:val="fr-FR"/>
        </w:rPr>
        <w:t>ont été attribuées</w:t>
      </w:r>
      <w:r w:rsidR="00D05982" w:rsidRPr="00A00090">
        <w:rPr>
          <w:lang w:val="fr-FR"/>
        </w:rPr>
        <w:t xml:space="preserve"> aux établissements de santé situés dans les municipalités déclarées prioritaires par le Gouvernement</w:t>
      </w:r>
      <w:r w:rsidR="0090226E">
        <w:rPr>
          <w:lang w:val="fr-FR"/>
        </w:rPr>
        <w:t>;</w:t>
      </w:r>
    </w:p>
    <w:p w:rsidR="00D05982" w:rsidRPr="00A00090" w:rsidRDefault="00883247" w:rsidP="00883247">
      <w:pPr>
        <w:tabs>
          <w:tab w:val="left" w:pos="567"/>
          <w:tab w:val="left" w:pos="1134"/>
        </w:tabs>
        <w:spacing w:after="240"/>
        <w:rPr>
          <w:lang w:val="fr-FR"/>
        </w:rPr>
      </w:pPr>
      <w:r>
        <w:rPr>
          <w:lang w:val="fr-FR"/>
        </w:rPr>
        <w:tab/>
        <w:t>d)</w:t>
      </w:r>
      <w:r>
        <w:rPr>
          <w:lang w:val="fr-FR"/>
        </w:rPr>
        <w:tab/>
      </w:r>
      <w:r w:rsidR="003F07C8" w:rsidRPr="00A00090">
        <w:rPr>
          <w:lang w:val="fr-FR"/>
        </w:rPr>
        <w:t>Les h</w:t>
      </w:r>
      <w:r w:rsidR="00D05982" w:rsidRPr="00A00090">
        <w:rPr>
          <w:lang w:val="fr-FR"/>
        </w:rPr>
        <w:t>oraires des soins</w:t>
      </w:r>
      <w:r w:rsidR="003F07C8" w:rsidRPr="00A00090">
        <w:rPr>
          <w:lang w:val="fr-FR"/>
        </w:rPr>
        <w:t xml:space="preserve"> ont été</w:t>
      </w:r>
      <w:r w:rsidR="00D05982" w:rsidRPr="00A00090">
        <w:rPr>
          <w:lang w:val="fr-FR"/>
        </w:rPr>
        <w:t xml:space="preserve"> étendus dans 192 établissements de santé</w:t>
      </w:r>
      <w:r>
        <w:rPr>
          <w:lang w:val="fr-FR"/>
        </w:rPr>
        <w:t>, à savoir 45 </w:t>
      </w:r>
      <w:r w:rsidR="003F07C8" w:rsidRPr="00A00090">
        <w:rPr>
          <w:lang w:val="fr-FR"/>
        </w:rPr>
        <w:t xml:space="preserve">centres de soins permanents ouverts </w:t>
      </w:r>
      <w:r>
        <w:rPr>
          <w:lang w:val="fr-FR"/>
        </w:rPr>
        <w:t>vingt</w:t>
      </w:r>
      <w:r>
        <w:rPr>
          <w:lang w:val="fr-FR"/>
        </w:rPr>
        <w:noBreakHyphen/>
        <w:t>quatre</w:t>
      </w:r>
      <w:r w:rsidR="003F07C8" w:rsidRPr="00A00090">
        <w:rPr>
          <w:lang w:val="fr-FR"/>
        </w:rPr>
        <w:t xml:space="preserve"> heures sur </w:t>
      </w:r>
      <w:r>
        <w:rPr>
          <w:lang w:val="fr-FR"/>
        </w:rPr>
        <w:t>vingt</w:t>
      </w:r>
      <w:r>
        <w:rPr>
          <w:lang w:val="fr-FR"/>
        </w:rPr>
        <w:noBreakHyphen/>
        <w:t xml:space="preserve">quatre </w:t>
      </w:r>
      <w:r w:rsidR="00D05982" w:rsidRPr="00A00090">
        <w:rPr>
          <w:lang w:val="fr-FR"/>
        </w:rPr>
        <w:t>et 152 postes de santé ouverts le week-end</w:t>
      </w:r>
      <w:r w:rsidR="0090226E">
        <w:rPr>
          <w:lang w:val="fr-FR"/>
        </w:rPr>
        <w:t>;</w:t>
      </w:r>
    </w:p>
    <w:p w:rsidR="00D05982" w:rsidRPr="00A00090" w:rsidRDefault="00883247" w:rsidP="00883247">
      <w:pPr>
        <w:tabs>
          <w:tab w:val="left" w:pos="567"/>
          <w:tab w:val="left" w:pos="1134"/>
        </w:tabs>
        <w:spacing w:after="240"/>
        <w:rPr>
          <w:lang w:val="fr-FR"/>
        </w:rPr>
      </w:pPr>
      <w:r>
        <w:rPr>
          <w:lang w:val="fr-FR"/>
        </w:rPr>
        <w:tab/>
        <w:t>e)</w:t>
      </w:r>
      <w:r>
        <w:rPr>
          <w:lang w:val="fr-FR"/>
        </w:rPr>
        <w:tab/>
      </w:r>
      <w:r w:rsidR="00D05982" w:rsidRPr="00A00090">
        <w:rPr>
          <w:lang w:val="fr-FR"/>
        </w:rPr>
        <w:t>De janvier à août 2008, les services de santé ont accueilli 1 810</w:t>
      </w:r>
      <w:r w:rsidR="003F07C8" w:rsidRPr="00A00090">
        <w:rPr>
          <w:lang w:val="fr-FR"/>
        </w:rPr>
        <w:t> </w:t>
      </w:r>
      <w:r w:rsidR="00D05982" w:rsidRPr="00A00090">
        <w:rPr>
          <w:lang w:val="fr-FR"/>
        </w:rPr>
        <w:t>743</w:t>
      </w:r>
      <w:r w:rsidR="003F07C8" w:rsidRPr="00A00090">
        <w:rPr>
          <w:lang w:val="fr-FR"/>
        </w:rPr>
        <w:t> </w:t>
      </w:r>
      <w:r w:rsidR="00D05982" w:rsidRPr="00A00090">
        <w:rPr>
          <w:lang w:val="fr-FR"/>
        </w:rPr>
        <w:t>usagers.</w:t>
      </w:r>
      <w:r w:rsidR="002810A0" w:rsidRPr="00A00090">
        <w:rPr>
          <w:lang w:val="fr-FR"/>
        </w:rPr>
        <w:t xml:space="preserve"> </w:t>
      </w:r>
      <w:r>
        <w:rPr>
          <w:lang w:val="fr-FR"/>
        </w:rPr>
        <w:t>Avec </w:t>
      </w:r>
      <w:r w:rsidR="003F07C8" w:rsidRPr="00A00090">
        <w:rPr>
          <w:lang w:val="fr-FR"/>
        </w:rPr>
        <w:t>220 503 consultations de plus au niveau national, c</w:t>
      </w:r>
      <w:r w:rsidR="00D05982" w:rsidRPr="00A00090">
        <w:rPr>
          <w:lang w:val="fr-FR"/>
        </w:rPr>
        <w:t>e chiffre a augmenté de 14</w:t>
      </w:r>
      <w:r>
        <w:rPr>
          <w:lang w:val="fr-FR"/>
        </w:rPr>
        <w:t xml:space="preserve"> </w:t>
      </w:r>
      <w:r w:rsidR="005F5B26">
        <w:rPr>
          <w:lang w:val="fr-FR"/>
        </w:rPr>
        <w:t>%</w:t>
      </w:r>
      <w:r>
        <w:rPr>
          <w:lang w:val="fr-FR"/>
        </w:rPr>
        <w:t xml:space="preserve"> </w:t>
      </w:r>
      <w:r w:rsidR="00D05982" w:rsidRPr="00A00090">
        <w:rPr>
          <w:lang w:val="fr-FR"/>
        </w:rPr>
        <w:t>par rapport à la même période de l</w:t>
      </w:r>
      <w:r w:rsidR="00FA2A3F">
        <w:rPr>
          <w:lang w:val="fr-FR"/>
        </w:rPr>
        <w:t>’</w:t>
      </w:r>
      <w:r w:rsidR="00D05982" w:rsidRPr="00A00090">
        <w:rPr>
          <w:lang w:val="fr-FR"/>
        </w:rPr>
        <w:t>année précédente.</w:t>
      </w:r>
    </w:p>
    <w:p w:rsidR="00D05982" w:rsidRPr="00A00090" w:rsidRDefault="00D05982" w:rsidP="008B1A37">
      <w:pPr>
        <w:numPr>
          <w:ilvl w:val="0"/>
          <w:numId w:val="3"/>
        </w:numPr>
        <w:tabs>
          <w:tab w:val="left" w:pos="567"/>
          <w:tab w:val="left" w:pos="1134"/>
        </w:tabs>
        <w:spacing w:after="240"/>
        <w:ind w:left="0" w:firstLine="0"/>
        <w:rPr>
          <w:lang w:val="fr-FR"/>
        </w:rPr>
      </w:pPr>
      <w:r w:rsidRPr="00A00090">
        <w:rPr>
          <w:lang w:val="fr-FR"/>
        </w:rPr>
        <w:t xml:space="preserve">En matière de santé préventive, </w:t>
      </w:r>
      <w:r w:rsidR="003F07C8" w:rsidRPr="00A00090">
        <w:rPr>
          <w:lang w:val="fr-FR"/>
        </w:rPr>
        <w:t>on envisage d</w:t>
      </w:r>
      <w:r w:rsidR="00FA2A3F">
        <w:rPr>
          <w:lang w:val="fr-FR"/>
        </w:rPr>
        <w:t>’</w:t>
      </w:r>
      <w:r w:rsidRPr="00A00090">
        <w:rPr>
          <w:lang w:val="fr-FR"/>
        </w:rPr>
        <w:t>allo</w:t>
      </w:r>
      <w:r w:rsidR="003F07C8" w:rsidRPr="00A00090">
        <w:rPr>
          <w:lang w:val="fr-FR"/>
        </w:rPr>
        <w:t xml:space="preserve">uer </w:t>
      </w:r>
      <w:r w:rsidRPr="00A00090">
        <w:rPr>
          <w:lang w:val="fr-FR"/>
        </w:rPr>
        <w:t>de</w:t>
      </w:r>
      <w:r w:rsidR="003F07C8" w:rsidRPr="00A00090">
        <w:rPr>
          <w:lang w:val="fr-FR"/>
        </w:rPr>
        <w:t xml:space="preserve">s fonds conditionnés à </w:t>
      </w:r>
      <w:r w:rsidR="00883247">
        <w:rPr>
          <w:lang w:val="fr-FR"/>
        </w:rPr>
        <w:t>45 </w:t>
      </w:r>
      <w:r w:rsidRPr="00A00090">
        <w:rPr>
          <w:lang w:val="fr-FR"/>
        </w:rPr>
        <w:t>municipalités, pour mettre en place de</w:t>
      </w:r>
      <w:r w:rsidR="003F07C8" w:rsidRPr="00A00090">
        <w:rPr>
          <w:lang w:val="fr-FR"/>
        </w:rPr>
        <w:t>s</w:t>
      </w:r>
      <w:r w:rsidRPr="00A00090">
        <w:rPr>
          <w:lang w:val="fr-FR"/>
        </w:rPr>
        <w:t xml:space="preserve"> centres de santé ouverts </w:t>
      </w:r>
      <w:r w:rsidR="00883247">
        <w:rPr>
          <w:lang w:val="fr-FR"/>
        </w:rPr>
        <w:t>vingt</w:t>
      </w:r>
      <w:r w:rsidR="00883247">
        <w:rPr>
          <w:lang w:val="fr-FR"/>
        </w:rPr>
        <w:noBreakHyphen/>
        <w:t>quatre</w:t>
      </w:r>
      <w:r w:rsidR="00883247" w:rsidRPr="00A00090">
        <w:rPr>
          <w:lang w:val="fr-FR"/>
        </w:rPr>
        <w:t xml:space="preserve"> heures sur </w:t>
      </w:r>
      <w:r w:rsidR="00883247">
        <w:rPr>
          <w:lang w:val="fr-FR"/>
        </w:rPr>
        <w:t>vingt</w:t>
      </w:r>
      <w:r w:rsidR="00883247">
        <w:rPr>
          <w:lang w:val="fr-FR"/>
        </w:rPr>
        <w:noBreakHyphen/>
        <w:t xml:space="preserve">quatre </w:t>
      </w:r>
      <w:r w:rsidRPr="00A00090">
        <w:rPr>
          <w:lang w:val="fr-FR"/>
        </w:rPr>
        <w:t>et de</w:t>
      </w:r>
      <w:r w:rsidR="003F07C8" w:rsidRPr="00A00090">
        <w:rPr>
          <w:lang w:val="fr-FR"/>
        </w:rPr>
        <w:t>s</w:t>
      </w:r>
      <w:r w:rsidRPr="00A00090">
        <w:rPr>
          <w:lang w:val="fr-FR"/>
        </w:rPr>
        <w:t xml:space="preserve"> postes de santé ouverts du lundi au vendredi.</w:t>
      </w:r>
      <w:r w:rsidR="002810A0" w:rsidRPr="00A00090">
        <w:rPr>
          <w:lang w:val="fr-FR"/>
        </w:rPr>
        <w:t xml:space="preserve"> </w:t>
      </w:r>
      <w:r w:rsidRPr="00A00090">
        <w:rPr>
          <w:lang w:val="fr-FR"/>
        </w:rPr>
        <w:t xml:space="preserve">Avec le soutien de la Banque mondiale, le réseau de soins va être remodelé au bénéfice des municipalités qui présentent le plus de problèmes de santé. En 2008, 10 municipalités </w:t>
      </w:r>
      <w:r w:rsidR="003F07C8" w:rsidRPr="00A00090">
        <w:rPr>
          <w:lang w:val="fr-FR"/>
        </w:rPr>
        <w:t xml:space="preserve">sont </w:t>
      </w:r>
      <w:r w:rsidR="00883247">
        <w:rPr>
          <w:lang w:val="fr-FR"/>
        </w:rPr>
        <w:t>concernées d</w:t>
      </w:r>
      <w:r w:rsidRPr="00A00090">
        <w:rPr>
          <w:lang w:val="fr-FR"/>
        </w:rPr>
        <w:t xml:space="preserve">ont </w:t>
      </w:r>
      <w:r w:rsidR="003F07C8" w:rsidRPr="00A00090">
        <w:rPr>
          <w:lang w:val="fr-FR"/>
        </w:rPr>
        <w:t xml:space="preserve">8 </w:t>
      </w:r>
      <w:r w:rsidRPr="00A00090">
        <w:rPr>
          <w:lang w:val="fr-FR"/>
        </w:rPr>
        <w:t xml:space="preserve">situées dans des zones à forte densité de population autochtone. </w:t>
      </w:r>
    </w:p>
    <w:p w:rsidR="00D05982" w:rsidRPr="00A00090" w:rsidRDefault="00D05982" w:rsidP="008C1CD4">
      <w:pPr>
        <w:tabs>
          <w:tab w:val="left" w:pos="567"/>
          <w:tab w:val="left" w:pos="1134"/>
        </w:tabs>
        <w:spacing w:after="240"/>
        <w:outlineLvl w:val="3"/>
        <w:rPr>
          <w:b/>
          <w:bCs/>
          <w:i/>
          <w:iCs/>
          <w:lang w:val="fr-FR"/>
        </w:rPr>
      </w:pPr>
      <w:r w:rsidRPr="00A00090">
        <w:rPr>
          <w:b/>
          <w:bCs/>
          <w:i/>
          <w:iCs/>
          <w:lang w:val="fr-FR"/>
        </w:rPr>
        <w:t>Réforme du secteur de santé</w:t>
      </w:r>
    </w:p>
    <w:p w:rsidR="00D05982" w:rsidRPr="00A00090" w:rsidRDefault="00D05982" w:rsidP="008B1A37">
      <w:pPr>
        <w:numPr>
          <w:ilvl w:val="0"/>
          <w:numId w:val="3"/>
        </w:numPr>
        <w:tabs>
          <w:tab w:val="left" w:pos="567"/>
          <w:tab w:val="left" w:pos="1134"/>
        </w:tabs>
        <w:spacing w:after="240"/>
        <w:ind w:left="0" w:firstLine="0"/>
        <w:outlineLvl w:val="3"/>
        <w:rPr>
          <w:lang w:val="fr-FR"/>
        </w:rPr>
      </w:pPr>
      <w:r w:rsidRPr="00A00090">
        <w:rPr>
          <w:lang w:val="fr-FR"/>
        </w:rPr>
        <w:t>Ces dernières années, la réforme du secteur de santé a permis d</w:t>
      </w:r>
      <w:r w:rsidR="00FA2A3F">
        <w:rPr>
          <w:lang w:val="fr-FR"/>
        </w:rPr>
        <w:t>’</w:t>
      </w:r>
      <w:r w:rsidRPr="00A00090">
        <w:rPr>
          <w:lang w:val="fr-FR"/>
        </w:rPr>
        <w:t>améliorer l</w:t>
      </w:r>
      <w:r w:rsidR="00FA2A3F">
        <w:rPr>
          <w:lang w:val="fr-FR"/>
        </w:rPr>
        <w:t>’</w:t>
      </w:r>
      <w:r w:rsidRPr="00A00090">
        <w:rPr>
          <w:lang w:val="fr-FR"/>
        </w:rPr>
        <w:t>accès aux soins pour la population autochtone, longtemps négligée.</w:t>
      </w:r>
      <w:r w:rsidR="002810A0" w:rsidRPr="00A00090">
        <w:rPr>
          <w:lang w:val="fr-FR"/>
        </w:rPr>
        <w:t xml:space="preserve"> </w:t>
      </w:r>
      <w:r w:rsidRPr="00A00090">
        <w:rPr>
          <w:lang w:val="fr-FR"/>
        </w:rPr>
        <w:t>Cet accès a augmenté de 66</w:t>
      </w:r>
      <w:r w:rsidR="005F5B26">
        <w:rPr>
          <w:lang w:val="fr-FR"/>
        </w:rPr>
        <w:t xml:space="preserve"> %</w:t>
      </w:r>
      <w:r w:rsidR="00BD6CAE">
        <w:rPr>
          <w:lang w:val="fr-FR"/>
        </w:rPr>
        <w:t xml:space="preserve"> entre 1990 et </w:t>
      </w:r>
      <w:r w:rsidRPr="00A00090">
        <w:rPr>
          <w:lang w:val="fr-FR"/>
        </w:rPr>
        <w:t>2004. Le système intégré de soins de santé (SIAS) est le principal outil du MSPAS permettant d</w:t>
      </w:r>
      <w:r w:rsidR="00FA2A3F">
        <w:rPr>
          <w:lang w:val="fr-FR"/>
        </w:rPr>
        <w:t>’</w:t>
      </w:r>
      <w:r w:rsidRPr="00A00090">
        <w:rPr>
          <w:lang w:val="fr-FR"/>
        </w:rPr>
        <w:t>assurer les soins de base et d</w:t>
      </w:r>
      <w:r w:rsidR="00FA2A3F">
        <w:rPr>
          <w:lang w:val="fr-FR"/>
        </w:rPr>
        <w:t>’</w:t>
      </w:r>
      <w:r w:rsidRPr="00A00090">
        <w:rPr>
          <w:lang w:val="fr-FR"/>
        </w:rPr>
        <w:t xml:space="preserve">augmenter la couverture de la population. Il concerne notamment le premier niveau de soins, qui prend en charge la population </w:t>
      </w:r>
      <w:r w:rsidR="00AA5CFF">
        <w:rPr>
          <w:lang w:val="fr-FR"/>
        </w:rPr>
        <w:t>en privilégiant les femmes, les </w:t>
      </w:r>
      <w:r w:rsidRPr="00A00090">
        <w:rPr>
          <w:lang w:val="fr-FR"/>
        </w:rPr>
        <w:t>enfants et les risques environnementaux.</w:t>
      </w:r>
      <w:r w:rsidR="002810A0" w:rsidRPr="00A00090">
        <w:rPr>
          <w:lang w:val="fr-FR"/>
        </w:rPr>
        <w:t xml:space="preserve"> </w:t>
      </w:r>
      <w:r w:rsidRPr="00A00090">
        <w:rPr>
          <w:lang w:val="fr-FR"/>
        </w:rPr>
        <w:t>Dans la moitié des départements enregistrant le pourcentage le plus élevé de population autochtone, au moins 30</w:t>
      </w:r>
      <w:r w:rsidR="005F5B26">
        <w:rPr>
          <w:lang w:val="fr-FR"/>
        </w:rPr>
        <w:t xml:space="preserve"> %</w:t>
      </w:r>
      <w:r w:rsidR="00AA5CFF">
        <w:rPr>
          <w:lang w:val="fr-FR"/>
        </w:rPr>
        <w:t xml:space="preserve"> de la population bénéficie du </w:t>
      </w:r>
      <w:r w:rsidRPr="00A00090">
        <w:rPr>
          <w:lang w:val="fr-FR"/>
        </w:rPr>
        <w:t xml:space="preserve">SIAS, </w:t>
      </w:r>
      <w:r w:rsidR="003F07C8" w:rsidRPr="00A00090">
        <w:rPr>
          <w:lang w:val="fr-FR"/>
        </w:rPr>
        <w:t>pour tenter</w:t>
      </w:r>
      <w:r w:rsidRPr="00A00090">
        <w:rPr>
          <w:lang w:val="fr-FR"/>
        </w:rPr>
        <w:t xml:space="preserve"> de réduire les inégalités de distribution de l</w:t>
      </w:r>
      <w:r w:rsidR="00FA2A3F">
        <w:rPr>
          <w:lang w:val="fr-FR"/>
        </w:rPr>
        <w:t>’</w:t>
      </w:r>
      <w:r w:rsidRPr="00A00090">
        <w:rPr>
          <w:lang w:val="fr-FR"/>
        </w:rPr>
        <w:t>infrastructure et des ressources humaines.</w:t>
      </w:r>
      <w:r w:rsidR="002810A0" w:rsidRPr="00A00090">
        <w:rPr>
          <w:lang w:val="fr-FR"/>
        </w:rPr>
        <w:t xml:space="preserve"> </w:t>
      </w:r>
    </w:p>
    <w:p w:rsidR="00D05982" w:rsidRPr="00A00090" w:rsidRDefault="00D05982" w:rsidP="008B1A37">
      <w:pPr>
        <w:numPr>
          <w:ilvl w:val="0"/>
          <w:numId w:val="3"/>
        </w:numPr>
        <w:tabs>
          <w:tab w:val="left" w:pos="567"/>
          <w:tab w:val="left" w:pos="1134"/>
        </w:tabs>
        <w:spacing w:after="200"/>
        <w:ind w:left="0" w:firstLine="0"/>
        <w:outlineLvl w:val="3"/>
        <w:rPr>
          <w:lang w:val="fr-FR"/>
        </w:rPr>
      </w:pPr>
      <w:r w:rsidRPr="00A00090">
        <w:rPr>
          <w:lang w:val="fr-FR"/>
        </w:rPr>
        <w:t>Le Département de promotion et d</w:t>
      </w:r>
      <w:r w:rsidR="00FA2A3F">
        <w:rPr>
          <w:lang w:val="fr-FR"/>
        </w:rPr>
        <w:t>’</w:t>
      </w:r>
      <w:r w:rsidRPr="00A00090">
        <w:rPr>
          <w:lang w:val="fr-FR"/>
        </w:rPr>
        <w:t xml:space="preserve">éducation </w:t>
      </w:r>
      <w:r w:rsidR="003F07C8" w:rsidRPr="00A00090">
        <w:rPr>
          <w:lang w:val="fr-FR"/>
        </w:rPr>
        <w:t xml:space="preserve">sanitaire </w:t>
      </w:r>
      <w:r w:rsidRPr="00A00090">
        <w:rPr>
          <w:lang w:val="fr-FR"/>
        </w:rPr>
        <w:t>dépend de la Direction générale du Système intégré de soins de santé (DGSIAS)</w:t>
      </w:r>
      <w:r w:rsidR="003F07C8" w:rsidRPr="00A00090">
        <w:rPr>
          <w:lang w:val="fr-FR"/>
        </w:rPr>
        <w:t>,</w:t>
      </w:r>
      <w:r w:rsidRPr="00A00090">
        <w:rPr>
          <w:lang w:val="fr-FR"/>
        </w:rPr>
        <w:t xml:space="preserve"> </w:t>
      </w:r>
      <w:r w:rsidR="003F07C8" w:rsidRPr="00A00090">
        <w:rPr>
          <w:lang w:val="fr-FR"/>
        </w:rPr>
        <w:t>dont les</w:t>
      </w:r>
      <w:r w:rsidRPr="00A00090">
        <w:rPr>
          <w:lang w:val="fr-FR"/>
        </w:rPr>
        <w:t xml:space="preserve"> fonctions sont </w:t>
      </w:r>
      <w:r w:rsidR="003F07C8" w:rsidRPr="00A00090">
        <w:rPr>
          <w:lang w:val="fr-FR"/>
        </w:rPr>
        <w:t xml:space="preserve">en rapport étroit avec </w:t>
      </w:r>
      <w:r w:rsidRPr="00A00090">
        <w:rPr>
          <w:lang w:val="fr-FR"/>
        </w:rPr>
        <w:t>la participation des différents acteurs de la santé à tous les niveaux. Pendant la période 2000</w:t>
      </w:r>
      <w:r w:rsidR="00AA5CFF">
        <w:rPr>
          <w:lang w:val="fr-FR"/>
        </w:rPr>
        <w:noBreakHyphen/>
      </w:r>
      <w:r w:rsidRPr="00A00090">
        <w:rPr>
          <w:lang w:val="fr-FR"/>
        </w:rPr>
        <w:t>2005, il a mené des actions avec les autorités municipales, les conseils municipaux de développement (COMUDES) et les conseils communautaires de développement (COCODES) pour élaborer, avec les différents acteurs locaux, des plans de développement au niveau municipal intégran</w:t>
      </w:r>
      <w:r w:rsidR="00AA5CFF">
        <w:rPr>
          <w:lang w:val="fr-FR"/>
        </w:rPr>
        <w:t>t des </w:t>
      </w:r>
      <w:r w:rsidRPr="00A00090">
        <w:rPr>
          <w:lang w:val="fr-FR"/>
        </w:rPr>
        <w:t>éléments spécifiques tels que la sécurité alimentaire et nutritionnelle.</w:t>
      </w:r>
      <w:r w:rsidR="002810A0" w:rsidRPr="00A00090">
        <w:rPr>
          <w:lang w:val="fr-FR"/>
        </w:rPr>
        <w:t xml:space="preserve"> </w:t>
      </w:r>
      <w:r w:rsidRPr="00A00090">
        <w:rPr>
          <w:lang w:val="fr-FR"/>
        </w:rPr>
        <w:t>L</w:t>
      </w:r>
      <w:r w:rsidR="00FA2A3F">
        <w:rPr>
          <w:lang w:val="fr-FR"/>
        </w:rPr>
        <w:t>’</w:t>
      </w:r>
      <w:r w:rsidRPr="00A00090">
        <w:rPr>
          <w:lang w:val="fr-FR"/>
        </w:rPr>
        <w:t>extension de la couverture des soins et du programme de santé génésique a conduit à la création de comités locaux de prise en charge des urgences maternelles et néonatales, dirigés par des sages femmes qualifiées. Leur principale fonction est la gestion et la prise en charge des urgences maternelles au niveau des communautés.</w:t>
      </w:r>
    </w:p>
    <w:p w:rsidR="00D05982" w:rsidRPr="00A00090" w:rsidRDefault="00D05982" w:rsidP="008B1A37">
      <w:pPr>
        <w:numPr>
          <w:ilvl w:val="0"/>
          <w:numId w:val="3"/>
        </w:numPr>
        <w:tabs>
          <w:tab w:val="left" w:pos="567"/>
          <w:tab w:val="left" w:pos="1134"/>
        </w:tabs>
        <w:spacing w:after="200"/>
        <w:ind w:left="0" w:firstLine="0"/>
        <w:outlineLvl w:val="3"/>
        <w:rPr>
          <w:lang w:val="fr-FR"/>
        </w:rPr>
      </w:pPr>
      <w:r w:rsidRPr="00A00090">
        <w:rPr>
          <w:lang w:val="fr-FR"/>
        </w:rPr>
        <w:t>Les activités du Plan national pour des écoles salubres ont également commencé dans tout le pays</w:t>
      </w:r>
      <w:r w:rsidR="0090226E">
        <w:rPr>
          <w:lang w:val="fr-FR"/>
        </w:rPr>
        <w:t>;</w:t>
      </w:r>
      <w:r w:rsidRPr="00A00090">
        <w:rPr>
          <w:lang w:val="fr-FR"/>
        </w:rPr>
        <w:t xml:space="preserve"> elles comprennent la gestion d</w:t>
      </w:r>
      <w:r w:rsidR="00FA2A3F">
        <w:rPr>
          <w:lang w:val="fr-FR"/>
        </w:rPr>
        <w:t>’</w:t>
      </w:r>
      <w:r w:rsidRPr="00A00090">
        <w:rPr>
          <w:lang w:val="fr-FR"/>
        </w:rPr>
        <w:t>actions conjointes avec les autorités éducatives.</w:t>
      </w:r>
      <w:r w:rsidR="002810A0" w:rsidRPr="00A00090">
        <w:rPr>
          <w:lang w:val="fr-FR"/>
        </w:rPr>
        <w:t xml:space="preserve"> </w:t>
      </w:r>
    </w:p>
    <w:p w:rsidR="00D05982" w:rsidRPr="00A00090" w:rsidRDefault="00D05982" w:rsidP="008B1A37">
      <w:pPr>
        <w:numPr>
          <w:ilvl w:val="0"/>
          <w:numId w:val="3"/>
        </w:numPr>
        <w:tabs>
          <w:tab w:val="left" w:pos="567"/>
          <w:tab w:val="left" w:pos="1134"/>
        </w:tabs>
        <w:spacing w:after="200"/>
        <w:ind w:left="0" w:firstLine="0"/>
        <w:outlineLvl w:val="3"/>
        <w:rPr>
          <w:lang w:val="fr-FR"/>
        </w:rPr>
      </w:pPr>
      <w:r w:rsidRPr="00A00090">
        <w:rPr>
          <w:lang w:val="fr-FR"/>
        </w:rPr>
        <w:t>Afin d</w:t>
      </w:r>
      <w:r w:rsidR="00FA2A3F">
        <w:rPr>
          <w:lang w:val="fr-FR"/>
        </w:rPr>
        <w:t>’</w:t>
      </w:r>
      <w:r w:rsidRPr="00A00090">
        <w:rPr>
          <w:lang w:val="fr-FR"/>
        </w:rPr>
        <w:t>intégrer la perspective autochtone dans les services de santé et d</w:t>
      </w:r>
      <w:r w:rsidR="00FA2A3F">
        <w:rPr>
          <w:lang w:val="fr-FR"/>
        </w:rPr>
        <w:t>’</w:t>
      </w:r>
      <w:r w:rsidRPr="00A00090">
        <w:rPr>
          <w:lang w:val="fr-FR"/>
        </w:rPr>
        <w:t>assurer la coordination entre les organisations autochtones, les organisations non gouvernementales et la société civile, le Programme d</w:t>
      </w:r>
      <w:r w:rsidR="00FA2A3F">
        <w:rPr>
          <w:lang w:val="fr-FR"/>
        </w:rPr>
        <w:t>’</w:t>
      </w:r>
      <w:r w:rsidRPr="00A00090">
        <w:rPr>
          <w:lang w:val="fr-FR"/>
        </w:rPr>
        <w:t xml:space="preserve">extension de la couverture des soins fait appel à des organisations locales comme </w:t>
      </w:r>
      <w:r w:rsidRPr="00A00090">
        <w:rPr>
          <w:i/>
          <w:iCs/>
          <w:lang w:val="fr-FR"/>
        </w:rPr>
        <w:t>Prestadores de Servicios de Salud (PSS)</w:t>
      </w:r>
      <w:r w:rsidRPr="00A00090">
        <w:rPr>
          <w:lang w:val="fr-FR"/>
        </w:rPr>
        <w:t xml:space="preserve"> qui appartiennent à la société civile. Les</w:t>
      </w:r>
      <w:r w:rsidR="00AA5CFF">
        <w:rPr>
          <w:lang w:val="fr-FR"/>
        </w:rPr>
        <w:t> </w:t>
      </w:r>
      <w:r w:rsidRPr="00A00090">
        <w:rPr>
          <w:lang w:val="fr-FR"/>
        </w:rPr>
        <w:t>lignes directrices et la supervision demeurent à charge du programme du MSPAS.</w:t>
      </w:r>
      <w:r w:rsidR="002810A0" w:rsidRPr="00A00090">
        <w:rPr>
          <w:lang w:val="fr-FR"/>
        </w:rPr>
        <w:t xml:space="preserve"> </w:t>
      </w:r>
      <w:r w:rsidR="00AA5CFF">
        <w:rPr>
          <w:lang w:val="fr-FR"/>
        </w:rPr>
        <w:t>Ces </w:t>
      </w:r>
      <w:r w:rsidRPr="00A00090">
        <w:rPr>
          <w:lang w:val="fr-FR"/>
        </w:rPr>
        <w:t>services sont présents dans tous les départements du pays, à l</w:t>
      </w:r>
      <w:r w:rsidR="00FA2A3F">
        <w:rPr>
          <w:lang w:val="fr-FR"/>
        </w:rPr>
        <w:t>’</w:t>
      </w:r>
      <w:r w:rsidRPr="00A00090">
        <w:rPr>
          <w:lang w:val="fr-FR"/>
        </w:rPr>
        <w:t>exception de ceux de Zacapa et El Progreso.</w:t>
      </w:r>
      <w:r w:rsidR="002810A0" w:rsidRPr="00A00090">
        <w:rPr>
          <w:lang w:val="fr-FR"/>
        </w:rPr>
        <w:t xml:space="preserve"> </w:t>
      </w:r>
      <w:r w:rsidR="00623CAD">
        <w:rPr>
          <w:lang w:val="fr-FR"/>
        </w:rPr>
        <w:t>Quatre</w:t>
      </w:r>
      <w:r w:rsidR="00623CAD">
        <w:rPr>
          <w:lang w:val="fr-FR"/>
        </w:rPr>
        <w:noBreakHyphen/>
        <w:t xml:space="preserve">vingt-quatre </w:t>
      </w:r>
      <w:r w:rsidRPr="00A00090">
        <w:rPr>
          <w:lang w:val="fr-FR"/>
        </w:rPr>
        <w:t>conventions ont été signées avec des organisations non gouvernementales dans 435 juridictions situées dans les zones où le MSPAS n</w:t>
      </w:r>
      <w:r w:rsidR="00FA2A3F">
        <w:rPr>
          <w:lang w:val="fr-FR"/>
        </w:rPr>
        <w:t>’</w:t>
      </w:r>
      <w:r w:rsidRPr="00A00090">
        <w:rPr>
          <w:lang w:val="fr-FR"/>
        </w:rPr>
        <w:t>est pas présent.</w:t>
      </w:r>
    </w:p>
    <w:p w:rsidR="00D05982" w:rsidRPr="00A00090" w:rsidRDefault="00D05982" w:rsidP="008B1A37">
      <w:pPr>
        <w:numPr>
          <w:ilvl w:val="0"/>
          <w:numId w:val="3"/>
        </w:numPr>
        <w:tabs>
          <w:tab w:val="left" w:pos="567"/>
          <w:tab w:val="left" w:pos="1134"/>
        </w:tabs>
        <w:spacing w:after="200"/>
        <w:ind w:left="0" w:firstLine="0"/>
        <w:rPr>
          <w:b/>
          <w:bCs/>
          <w:i/>
          <w:iCs/>
          <w:lang w:val="fr-FR"/>
        </w:rPr>
      </w:pPr>
      <w:r w:rsidRPr="00A00090">
        <w:rPr>
          <w:lang w:val="fr-FR"/>
        </w:rPr>
        <w:t>Dans ce même domaine, l</w:t>
      </w:r>
      <w:r w:rsidR="00FA2A3F">
        <w:rPr>
          <w:lang w:val="fr-FR"/>
        </w:rPr>
        <w:t>’</w:t>
      </w:r>
      <w:r w:rsidRPr="00A00090">
        <w:rPr>
          <w:lang w:val="fr-FR"/>
        </w:rPr>
        <w:t>articulation entre a) les réseaux de paternité et de maternité responsable, b) la Commission nationale de maternité saine</w:t>
      </w:r>
      <w:r w:rsidR="00AA5CFF">
        <w:rPr>
          <w:lang w:val="fr-FR"/>
        </w:rPr>
        <w:t>,</w:t>
      </w:r>
      <w:r w:rsidRPr="00A00090">
        <w:rPr>
          <w:lang w:val="fr-FR"/>
        </w:rPr>
        <w:t xml:space="preserve"> et c) le Réseau nati</w:t>
      </w:r>
      <w:r w:rsidR="00AA5CFF">
        <w:rPr>
          <w:lang w:val="fr-FR"/>
        </w:rPr>
        <w:t>onal de santé mentale a été mis en place et développé</w:t>
      </w:r>
      <w:r w:rsidRPr="00A00090">
        <w:rPr>
          <w:lang w:val="fr-FR"/>
        </w:rPr>
        <w:t>.</w:t>
      </w:r>
    </w:p>
    <w:p w:rsidR="00D05982" w:rsidRPr="00EB79C1" w:rsidRDefault="00D05982" w:rsidP="00FC5298">
      <w:pPr>
        <w:tabs>
          <w:tab w:val="left" w:pos="567"/>
          <w:tab w:val="left" w:pos="1134"/>
        </w:tabs>
        <w:spacing w:after="200"/>
        <w:rPr>
          <w:b/>
          <w:bCs/>
          <w:i/>
          <w:iCs/>
          <w:lang w:val="fr-FR"/>
        </w:rPr>
      </w:pPr>
      <w:r w:rsidRPr="00EB79C1">
        <w:rPr>
          <w:b/>
          <w:bCs/>
          <w:i/>
          <w:iCs/>
          <w:lang w:val="fr-FR"/>
        </w:rPr>
        <w:t>Accès à la santé dans sa propre langue</w:t>
      </w:r>
    </w:p>
    <w:p w:rsidR="00D05982" w:rsidRPr="00A00090" w:rsidRDefault="00D05982" w:rsidP="008B1A37">
      <w:pPr>
        <w:numPr>
          <w:ilvl w:val="0"/>
          <w:numId w:val="3"/>
        </w:numPr>
        <w:tabs>
          <w:tab w:val="left" w:pos="567"/>
          <w:tab w:val="left" w:pos="1134"/>
        </w:tabs>
        <w:spacing w:after="200"/>
        <w:ind w:left="0" w:firstLine="0"/>
        <w:rPr>
          <w:lang w:val="fr-FR"/>
        </w:rPr>
      </w:pPr>
      <w:r w:rsidRPr="00A00090">
        <w:rPr>
          <w:lang w:val="fr-FR"/>
        </w:rPr>
        <w:t>Il revient à la DGSIAS de garantir l</w:t>
      </w:r>
      <w:r w:rsidR="00FA2A3F">
        <w:rPr>
          <w:lang w:val="fr-FR"/>
        </w:rPr>
        <w:t>’</w:t>
      </w:r>
      <w:r w:rsidRPr="00A00090">
        <w:rPr>
          <w:lang w:val="fr-FR"/>
        </w:rPr>
        <w:t>accès à la santé, sans distinction et sans restriction aucune, à toute la population. Il existe actuellement des localités où les prestataires de services parlent la langue des usagers, mais ce n</w:t>
      </w:r>
      <w:r w:rsidR="00FA2A3F">
        <w:rPr>
          <w:lang w:val="fr-FR"/>
        </w:rPr>
        <w:t>’</w:t>
      </w:r>
      <w:r w:rsidRPr="00A00090">
        <w:rPr>
          <w:lang w:val="fr-FR"/>
        </w:rPr>
        <w:t>est pas le cas partout car il n</w:t>
      </w:r>
      <w:r w:rsidR="00FA2A3F">
        <w:rPr>
          <w:lang w:val="fr-FR"/>
        </w:rPr>
        <w:t>’</w:t>
      </w:r>
      <w:r w:rsidRPr="00A00090">
        <w:rPr>
          <w:lang w:val="fr-FR"/>
        </w:rPr>
        <w:t>y a pas de réglementation spécifique en ce sens.</w:t>
      </w:r>
      <w:r w:rsidR="002810A0" w:rsidRPr="00A00090">
        <w:rPr>
          <w:lang w:val="fr-FR"/>
        </w:rPr>
        <w:t xml:space="preserve"> </w:t>
      </w:r>
    </w:p>
    <w:p w:rsidR="00D05982" w:rsidRPr="00A00090" w:rsidRDefault="00D05982" w:rsidP="008B1A37">
      <w:pPr>
        <w:numPr>
          <w:ilvl w:val="0"/>
          <w:numId w:val="3"/>
        </w:numPr>
        <w:tabs>
          <w:tab w:val="left" w:pos="567"/>
          <w:tab w:val="left" w:pos="1134"/>
        </w:tabs>
        <w:spacing w:after="200"/>
        <w:ind w:left="0" w:firstLine="0"/>
        <w:outlineLvl w:val="3"/>
        <w:rPr>
          <w:lang w:val="fr-FR"/>
        </w:rPr>
      </w:pPr>
      <w:r w:rsidRPr="00A00090">
        <w:rPr>
          <w:lang w:val="fr-FR"/>
        </w:rPr>
        <w:t>L</w:t>
      </w:r>
      <w:r w:rsidR="00FA2A3F">
        <w:rPr>
          <w:lang w:val="fr-FR"/>
        </w:rPr>
        <w:t>’</w:t>
      </w:r>
      <w:r w:rsidRPr="00A00090">
        <w:rPr>
          <w:lang w:val="fr-FR"/>
        </w:rPr>
        <w:t>accès est actuellement garanti en ayant recours à du personnel parlant la langue régionale ou à des traducteurs,</w:t>
      </w:r>
      <w:r w:rsidR="002810A0" w:rsidRPr="00A00090">
        <w:rPr>
          <w:lang w:val="fr-FR"/>
        </w:rPr>
        <w:t xml:space="preserve"> </w:t>
      </w:r>
      <w:r w:rsidRPr="00A00090">
        <w:rPr>
          <w:lang w:val="fr-FR"/>
        </w:rPr>
        <w:t>ou encore, dans le cadre du Programme d</w:t>
      </w:r>
      <w:r w:rsidR="00FA2A3F">
        <w:rPr>
          <w:lang w:val="fr-FR"/>
        </w:rPr>
        <w:t>’</w:t>
      </w:r>
      <w:r w:rsidRPr="00A00090">
        <w:rPr>
          <w:lang w:val="fr-FR"/>
        </w:rPr>
        <w:t>extension de la couverture des soins, en intégrant du personnel communautai</w:t>
      </w:r>
      <w:r w:rsidR="00773BED">
        <w:rPr>
          <w:lang w:val="fr-FR"/>
        </w:rPr>
        <w:t>re dans les équipes de santé de </w:t>
      </w:r>
      <w:r w:rsidRPr="00A00090">
        <w:rPr>
          <w:lang w:val="fr-FR"/>
        </w:rPr>
        <w:t>base.</w:t>
      </w:r>
      <w:r w:rsidR="002810A0" w:rsidRPr="00A00090">
        <w:rPr>
          <w:lang w:val="fr-FR"/>
        </w:rPr>
        <w:t xml:space="preserve"> </w:t>
      </w:r>
    </w:p>
    <w:p w:rsidR="0000251F" w:rsidRPr="00A00090" w:rsidRDefault="00333A22" w:rsidP="00FC5298">
      <w:pPr>
        <w:keepNext/>
        <w:tabs>
          <w:tab w:val="left" w:pos="567"/>
          <w:tab w:val="left" w:pos="1134"/>
        </w:tabs>
        <w:spacing w:after="200"/>
        <w:jc w:val="center"/>
        <w:outlineLvl w:val="3"/>
        <w:rPr>
          <w:lang w:val="fr-FR"/>
        </w:rPr>
      </w:pPr>
      <w:r>
        <w:rPr>
          <w:lang w:val="fr-FR"/>
        </w:rPr>
        <w:t xml:space="preserve">Tableau 25.  </w:t>
      </w:r>
      <w:r w:rsidR="00D05982" w:rsidRPr="00A00090">
        <w:rPr>
          <w:lang w:val="fr-FR"/>
        </w:rPr>
        <w:t>Personnel du Ministère de la santé publique et de l</w:t>
      </w:r>
      <w:r w:rsidR="00FA2A3F">
        <w:rPr>
          <w:lang w:val="fr-FR"/>
        </w:rPr>
        <w:t>’</w:t>
      </w:r>
      <w:r w:rsidR="00D05982" w:rsidRPr="00A00090">
        <w:rPr>
          <w:lang w:val="fr-FR"/>
        </w:rPr>
        <w:t>assistance sociale</w:t>
      </w:r>
    </w:p>
    <w:tbl>
      <w:tblPr>
        <w:tblW w:w="49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0"/>
        <w:gridCol w:w="1305"/>
        <w:gridCol w:w="1305"/>
        <w:gridCol w:w="1305"/>
        <w:gridCol w:w="1303"/>
      </w:tblGrid>
      <w:tr w:rsidR="0000251F" w:rsidRPr="00A00090">
        <w:tc>
          <w:tcPr>
            <w:tcW w:w="2229" w:type="pct"/>
            <w:vMerge w:val="restart"/>
            <w:shd w:val="clear" w:color="auto" w:fill="auto"/>
            <w:vAlign w:val="center"/>
          </w:tcPr>
          <w:p w:rsidR="0000251F" w:rsidRPr="00333A22" w:rsidRDefault="00D05982" w:rsidP="00FC5298">
            <w:pPr>
              <w:keepNext/>
              <w:tabs>
                <w:tab w:val="left" w:pos="567"/>
                <w:tab w:val="left" w:pos="1134"/>
              </w:tabs>
              <w:spacing w:before="20" w:after="20"/>
              <w:jc w:val="center"/>
              <w:outlineLvl w:val="3"/>
              <w:rPr>
                <w:lang w:val="fr-FR"/>
              </w:rPr>
            </w:pPr>
            <w:r w:rsidRPr="00333A22">
              <w:rPr>
                <w:lang w:val="fr-FR"/>
              </w:rPr>
              <w:t>Équipes de santé de base</w:t>
            </w:r>
          </w:p>
        </w:tc>
        <w:tc>
          <w:tcPr>
            <w:tcW w:w="2771" w:type="pct"/>
            <w:gridSpan w:val="4"/>
            <w:shd w:val="clear" w:color="auto" w:fill="auto"/>
            <w:vAlign w:val="center"/>
          </w:tcPr>
          <w:p w:rsidR="0000251F" w:rsidRPr="00333A22" w:rsidRDefault="00333A22" w:rsidP="00FC5298">
            <w:pPr>
              <w:keepNext/>
              <w:tabs>
                <w:tab w:val="left" w:pos="567"/>
                <w:tab w:val="left" w:pos="1134"/>
              </w:tabs>
              <w:spacing w:before="20" w:after="20"/>
              <w:jc w:val="center"/>
              <w:outlineLvl w:val="3"/>
              <w:rPr>
                <w:lang w:val="fr-FR"/>
              </w:rPr>
            </w:pPr>
            <w:r w:rsidRPr="00333A22">
              <w:rPr>
                <w:lang w:val="fr-FR"/>
              </w:rPr>
              <w:t>Année</w:t>
            </w:r>
          </w:p>
        </w:tc>
      </w:tr>
      <w:tr w:rsidR="0000251F" w:rsidRPr="00A00090">
        <w:tc>
          <w:tcPr>
            <w:tcW w:w="2229" w:type="pct"/>
            <w:vMerge/>
            <w:tcBorders>
              <w:bottom w:val="single" w:sz="4" w:space="0" w:color="auto"/>
            </w:tcBorders>
            <w:shd w:val="clear" w:color="auto" w:fill="auto"/>
            <w:vAlign w:val="center"/>
          </w:tcPr>
          <w:p w:rsidR="0000251F" w:rsidRPr="00333A22" w:rsidRDefault="0000251F" w:rsidP="00FC5298">
            <w:pPr>
              <w:tabs>
                <w:tab w:val="left" w:pos="567"/>
                <w:tab w:val="left" w:pos="1134"/>
              </w:tabs>
              <w:spacing w:before="20" w:after="20"/>
              <w:jc w:val="center"/>
              <w:outlineLvl w:val="3"/>
              <w:rPr>
                <w:iCs/>
                <w:lang w:val="fr-FR"/>
              </w:rPr>
            </w:pPr>
          </w:p>
        </w:tc>
        <w:tc>
          <w:tcPr>
            <w:tcW w:w="693" w:type="pct"/>
            <w:tcBorders>
              <w:bottom w:val="single" w:sz="4" w:space="0" w:color="auto"/>
            </w:tcBorders>
            <w:shd w:val="clear" w:color="auto" w:fill="auto"/>
            <w:vAlign w:val="center"/>
          </w:tcPr>
          <w:p w:rsidR="0000251F" w:rsidRPr="00333A22" w:rsidRDefault="0000251F" w:rsidP="00FC5298">
            <w:pPr>
              <w:tabs>
                <w:tab w:val="left" w:pos="567"/>
                <w:tab w:val="left" w:pos="1134"/>
              </w:tabs>
              <w:spacing w:before="20" w:after="20"/>
              <w:jc w:val="center"/>
              <w:outlineLvl w:val="3"/>
              <w:rPr>
                <w:iCs/>
                <w:lang w:val="fr-FR"/>
              </w:rPr>
            </w:pPr>
            <w:r w:rsidRPr="00333A22">
              <w:rPr>
                <w:iCs/>
                <w:lang w:val="fr-FR"/>
              </w:rPr>
              <w:t>2004</w:t>
            </w:r>
          </w:p>
        </w:tc>
        <w:tc>
          <w:tcPr>
            <w:tcW w:w="693" w:type="pct"/>
            <w:tcBorders>
              <w:bottom w:val="single" w:sz="4" w:space="0" w:color="auto"/>
            </w:tcBorders>
            <w:shd w:val="clear" w:color="auto" w:fill="auto"/>
            <w:vAlign w:val="center"/>
          </w:tcPr>
          <w:p w:rsidR="0000251F" w:rsidRPr="00333A22" w:rsidRDefault="0000251F" w:rsidP="00FC5298">
            <w:pPr>
              <w:tabs>
                <w:tab w:val="left" w:pos="567"/>
                <w:tab w:val="left" w:pos="1134"/>
              </w:tabs>
              <w:spacing w:before="20" w:after="20"/>
              <w:jc w:val="center"/>
              <w:outlineLvl w:val="3"/>
              <w:rPr>
                <w:iCs/>
                <w:lang w:val="fr-FR"/>
              </w:rPr>
            </w:pPr>
            <w:r w:rsidRPr="00333A22">
              <w:rPr>
                <w:iCs/>
                <w:lang w:val="fr-FR"/>
              </w:rPr>
              <w:t>2005</w:t>
            </w:r>
          </w:p>
        </w:tc>
        <w:tc>
          <w:tcPr>
            <w:tcW w:w="693" w:type="pct"/>
            <w:tcBorders>
              <w:bottom w:val="single" w:sz="4" w:space="0" w:color="auto"/>
            </w:tcBorders>
            <w:shd w:val="clear" w:color="auto" w:fill="auto"/>
            <w:vAlign w:val="center"/>
          </w:tcPr>
          <w:p w:rsidR="0000251F" w:rsidRPr="00333A22" w:rsidRDefault="0000251F" w:rsidP="00FC5298">
            <w:pPr>
              <w:tabs>
                <w:tab w:val="left" w:pos="567"/>
                <w:tab w:val="left" w:pos="1134"/>
              </w:tabs>
              <w:spacing w:before="20" w:after="20"/>
              <w:jc w:val="center"/>
              <w:outlineLvl w:val="3"/>
              <w:rPr>
                <w:iCs/>
                <w:lang w:val="fr-FR"/>
              </w:rPr>
            </w:pPr>
            <w:r w:rsidRPr="00333A22">
              <w:rPr>
                <w:iCs/>
                <w:lang w:val="fr-FR"/>
              </w:rPr>
              <w:t>2006</w:t>
            </w:r>
          </w:p>
        </w:tc>
        <w:tc>
          <w:tcPr>
            <w:tcW w:w="693" w:type="pct"/>
            <w:tcBorders>
              <w:bottom w:val="single" w:sz="4" w:space="0" w:color="auto"/>
            </w:tcBorders>
            <w:shd w:val="clear" w:color="auto" w:fill="auto"/>
            <w:vAlign w:val="center"/>
          </w:tcPr>
          <w:p w:rsidR="0000251F" w:rsidRPr="00333A22" w:rsidRDefault="0000251F" w:rsidP="00FC5298">
            <w:pPr>
              <w:tabs>
                <w:tab w:val="left" w:pos="567"/>
                <w:tab w:val="left" w:pos="1134"/>
              </w:tabs>
              <w:spacing w:before="20" w:after="20"/>
              <w:jc w:val="center"/>
              <w:outlineLvl w:val="3"/>
              <w:rPr>
                <w:iCs/>
                <w:lang w:val="fr-FR"/>
              </w:rPr>
            </w:pPr>
            <w:r w:rsidRPr="00333A22">
              <w:rPr>
                <w:iCs/>
                <w:lang w:val="fr-FR"/>
              </w:rPr>
              <w:t>2007</w:t>
            </w:r>
          </w:p>
        </w:tc>
      </w:tr>
      <w:tr w:rsidR="0000251F" w:rsidRPr="00A00090">
        <w:tc>
          <w:tcPr>
            <w:tcW w:w="2229" w:type="pct"/>
            <w:tcBorders>
              <w:bottom w:val="nil"/>
            </w:tcBorders>
            <w:shd w:val="clear" w:color="auto" w:fill="auto"/>
          </w:tcPr>
          <w:p w:rsidR="0000251F" w:rsidRPr="00A00090" w:rsidRDefault="00D05982" w:rsidP="00FC5298">
            <w:pPr>
              <w:tabs>
                <w:tab w:val="left" w:pos="567"/>
                <w:tab w:val="left" w:pos="1134"/>
              </w:tabs>
              <w:spacing w:before="20" w:after="20"/>
              <w:outlineLvl w:val="3"/>
              <w:rPr>
                <w:lang w:val="fr-FR"/>
              </w:rPr>
            </w:pPr>
            <w:r w:rsidRPr="00A00090">
              <w:rPr>
                <w:lang w:val="fr-FR"/>
              </w:rPr>
              <w:t>MA/EA</w:t>
            </w:r>
          </w:p>
        </w:tc>
        <w:tc>
          <w:tcPr>
            <w:tcW w:w="693" w:type="pct"/>
            <w:tcBorders>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356</w:t>
            </w:r>
          </w:p>
        </w:tc>
        <w:tc>
          <w:tcPr>
            <w:tcW w:w="693" w:type="pct"/>
            <w:tcBorders>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373</w:t>
            </w:r>
          </w:p>
        </w:tc>
        <w:tc>
          <w:tcPr>
            <w:tcW w:w="693" w:type="pct"/>
            <w:tcBorders>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409</w:t>
            </w:r>
          </w:p>
        </w:tc>
        <w:tc>
          <w:tcPr>
            <w:tcW w:w="693" w:type="pct"/>
            <w:tcBorders>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448</w:t>
            </w:r>
          </w:p>
        </w:tc>
      </w:tr>
      <w:tr w:rsidR="0000251F" w:rsidRPr="00A00090">
        <w:tc>
          <w:tcPr>
            <w:tcW w:w="2229" w:type="pct"/>
            <w:tcBorders>
              <w:top w:val="nil"/>
              <w:bottom w:val="nil"/>
            </w:tcBorders>
            <w:shd w:val="clear" w:color="auto" w:fill="auto"/>
          </w:tcPr>
          <w:p w:rsidR="0000251F" w:rsidRPr="00A00090" w:rsidRDefault="00D05982" w:rsidP="00FC5298">
            <w:pPr>
              <w:tabs>
                <w:tab w:val="left" w:pos="567"/>
                <w:tab w:val="left" w:pos="1134"/>
              </w:tabs>
              <w:spacing w:before="20" w:after="20"/>
              <w:outlineLvl w:val="3"/>
              <w:rPr>
                <w:lang w:val="fr-FR"/>
              </w:rPr>
            </w:pPr>
            <w:r w:rsidRPr="00A00090">
              <w:rPr>
                <w:lang w:val="fr-FR"/>
              </w:rPr>
              <w:t>FI</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385</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262</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415</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538</w:t>
            </w:r>
          </w:p>
        </w:tc>
      </w:tr>
      <w:tr w:rsidR="0000251F" w:rsidRPr="00A00090">
        <w:tc>
          <w:tcPr>
            <w:tcW w:w="2229" w:type="pct"/>
            <w:tcBorders>
              <w:top w:val="nil"/>
              <w:bottom w:val="nil"/>
            </w:tcBorders>
            <w:shd w:val="clear" w:color="auto" w:fill="auto"/>
          </w:tcPr>
          <w:p w:rsidR="0000251F" w:rsidRPr="00A00090" w:rsidRDefault="00D05982" w:rsidP="00FC5298">
            <w:pPr>
              <w:tabs>
                <w:tab w:val="left" w:pos="567"/>
                <w:tab w:val="left" w:pos="1134"/>
              </w:tabs>
              <w:spacing w:before="20" w:after="20"/>
              <w:outlineLvl w:val="3"/>
              <w:rPr>
                <w:lang w:val="fr-FR"/>
              </w:rPr>
            </w:pPr>
            <w:r w:rsidRPr="00A00090">
              <w:rPr>
                <w:lang w:val="fr-FR"/>
              </w:rPr>
              <w:t>Aides soignantes dispensant des soins à la mère et au nouveau-né</w:t>
            </w:r>
          </w:p>
        </w:tc>
        <w:tc>
          <w:tcPr>
            <w:tcW w:w="693" w:type="pct"/>
            <w:tcBorders>
              <w:top w:val="nil"/>
              <w:bottom w:val="nil"/>
            </w:tcBorders>
            <w:shd w:val="clear" w:color="auto" w:fill="auto"/>
            <w:vAlign w:val="bottom"/>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0</w:t>
            </w:r>
          </w:p>
        </w:tc>
        <w:tc>
          <w:tcPr>
            <w:tcW w:w="693" w:type="pct"/>
            <w:tcBorders>
              <w:top w:val="nil"/>
              <w:bottom w:val="nil"/>
            </w:tcBorders>
            <w:shd w:val="clear" w:color="auto" w:fill="auto"/>
            <w:vAlign w:val="bottom"/>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0</w:t>
            </w:r>
          </w:p>
        </w:tc>
        <w:tc>
          <w:tcPr>
            <w:tcW w:w="693" w:type="pct"/>
            <w:tcBorders>
              <w:top w:val="nil"/>
              <w:bottom w:val="nil"/>
            </w:tcBorders>
            <w:shd w:val="clear" w:color="auto" w:fill="auto"/>
            <w:vAlign w:val="bottom"/>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64</w:t>
            </w:r>
          </w:p>
        </w:tc>
        <w:tc>
          <w:tcPr>
            <w:tcW w:w="693" w:type="pct"/>
            <w:tcBorders>
              <w:top w:val="nil"/>
              <w:bottom w:val="nil"/>
            </w:tcBorders>
            <w:shd w:val="clear" w:color="auto" w:fill="auto"/>
            <w:vAlign w:val="bottom"/>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80</w:t>
            </w:r>
          </w:p>
        </w:tc>
      </w:tr>
      <w:tr w:rsidR="0000251F" w:rsidRPr="00A00090">
        <w:tc>
          <w:tcPr>
            <w:tcW w:w="2229" w:type="pct"/>
            <w:tcBorders>
              <w:top w:val="nil"/>
              <w:bottom w:val="nil"/>
            </w:tcBorders>
            <w:shd w:val="clear" w:color="auto" w:fill="auto"/>
          </w:tcPr>
          <w:p w:rsidR="0000251F" w:rsidRPr="00A00090" w:rsidRDefault="00D05982" w:rsidP="00FC5298">
            <w:pPr>
              <w:tabs>
                <w:tab w:val="left" w:pos="567"/>
                <w:tab w:val="left" w:pos="1134"/>
              </w:tabs>
              <w:spacing w:before="20" w:after="20"/>
              <w:outlineLvl w:val="3"/>
              <w:rPr>
                <w:lang w:val="fr-FR"/>
              </w:rPr>
            </w:pPr>
            <w:r w:rsidRPr="00A00090">
              <w:rPr>
                <w:lang w:val="fr-FR"/>
              </w:rPr>
              <w:t>FC</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2</w:t>
            </w:r>
            <w:r w:rsidR="0099188D" w:rsidRPr="00A00090">
              <w:rPr>
                <w:bCs/>
                <w:iCs/>
                <w:lang w:val="fr-FR"/>
              </w:rPr>
              <w:t> </w:t>
            </w:r>
            <w:r w:rsidRPr="00A00090">
              <w:rPr>
                <w:bCs/>
                <w:iCs/>
                <w:lang w:val="fr-FR"/>
              </w:rPr>
              <w:t>114</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2</w:t>
            </w:r>
            <w:r w:rsidR="003F07C8" w:rsidRPr="00A00090">
              <w:rPr>
                <w:bCs/>
                <w:iCs/>
                <w:lang w:val="fr-FR"/>
              </w:rPr>
              <w:t> </w:t>
            </w:r>
            <w:r w:rsidRPr="00A00090">
              <w:rPr>
                <w:bCs/>
                <w:iCs/>
                <w:lang w:val="fr-FR"/>
              </w:rPr>
              <w:t>885</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4</w:t>
            </w:r>
            <w:r w:rsidR="003F07C8" w:rsidRPr="00A00090">
              <w:rPr>
                <w:bCs/>
                <w:iCs/>
                <w:lang w:val="fr-FR"/>
              </w:rPr>
              <w:t> </w:t>
            </w:r>
            <w:r w:rsidRPr="00A00090">
              <w:rPr>
                <w:bCs/>
                <w:iCs/>
                <w:lang w:val="fr-FR"/>
              </w:rPr>
              <w:t>175</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4</w:t>
            </w:r>
            <w:r w:rsidR="0099188D" w:rsidRPr="00A00090">
              <w:rPr>
                <w:bCs/>
                <w:iCs/>
                <w:lang w:val="fr-FR"/>
              </w:rPr>
              <w:t> </w:t>
            </w:r>
            <w:r w:rsidRPr="00A00090">
              <w:rPr>
                <w:bCs/>
                <w:iCs/>
                <w:lang w:val="fr-FR"/>
              </w:rPr>
              <w:t>822</w:t>
            </w:r>
          </w:p>
        </w:tc>
      </w:tr>
      <w:tr w:rsidR="0000251F" w:rsidRPr="00A00090">
        <w:tc>
          <w:tcPr>
            <w:tcW w:w="2229" w:type="pct"/>
            <w:tcBorders>
              <w:top w:val="nil"/>
              <w:bottom w:val="nil"/>
            </w:tcBorders>
            <w:shd w:val="clear" w:color="auto" w:fill="auto"/>
          </w:tcPr>
          <w:p w:rsidR="0000251F" w:rsidRPr="00A00090" w:rsidRDefault="00D05982" w:rsidP="00FC5298">
            <w:pPr>
              <w:tabs>
                <w:tab w:val="left" w:pos="567"/>
                <w:tab w:val="left" w:pos="1134"/>
              </w:tabs>
              <w:spacing w:before="20" w:after="20"/>
              <w:outlineLvl w:val="3"/>
              <w:rPr>
                <w:lang w:val="fr-FR"/>
              </w:rPr>
            </w:pPr>
            <w:r w:rsidRPr="00A00090">
              <w:rPr>
                <w:lang w:val="fr-FR"/>
              </w:rPr>
              <w:t>VS</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29</w:t>
            </w:r>
            <w:r w:rsidR="003F07C8" w:rsidRPr="00A00090">
              <w:rPr>
                <w:bCs/>
                <w:iCs/>
                <w:lang w:val="fr-FR"/>
              </w:rPr>
              <w:t> </w:t>
            </w:r>
            <w:r w:rsidRPr="00A00090">
              <w:rPr>
                <w:bCs/>
                <w:iCs/>
                <w:lang w:val="fr-FR"/>
              </w:rPr>
              <w:t>226</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24</w:t>
            </w:r>
            <w:r w:rsidR="0099188D" w:rsidRPr="00A00090">
              <w:rPr>
                <w:bCs/>
                <w:iCs/>
                <w:lang w:val="fr-FR"/>
              </w:rPr>
              <w:t> </w:t>
            </w:r>
            <w:r w:rsidRPr="00A00090">
              <w:rPr>
                <w:bCs/>
                <w:iCs/>
                <w:lang w:val="fr-FR"/>
              </w:rPr>
              <w:t>374</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25</w:t>
            </w:r>
            <w:r w:rsidR="0099188D" w:rsidRPr="00A00090">
              <w:rPr>
                <w:bCs/>
                <w:iCs/>
                <w:lang w:val="fr-FR"/>
              </w:rPr>
              <w:t> </w:t>
            </w:r>
            <w:r w:rsidRPr="00A00090">
              <w:rPr>
                <w:bCs/>
                <w:iCs/>
                <w:lang w:val="fr-FR"/>
              </w:rPr>
              <w:t>470</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24</w:t>
            </w:r>
            <w:r w:rsidR="003F07C8" w:rsidRPr="00A00090">
              <w:rPr>
                <w:bCs/>
                <w:iCs/>
                <w:lang w:val="fr-FR"/>
              </w:rPr>
              <w:t> </w:t>
            </w:r>
            <w:r w:rsidRPr="00A00090">
              <w:rPr>
                <w:bCs/>
                <w:iCs/>
                <w:lang w:val="fr-FR"/>
              </w:rPr>
              <w:t>436</w:t>
            </w:r>
          </w:p>
        </w:tc>
      </w:tr>
      <w:tr w:rsidR="0000251F" w:rsidRPr="00A00090">
        <w:tc>
          <w:tcPr>
            <w:tcW w:w="2229" w:type="pct"/>
            <w:tcBorders>
              <w:top w:val="nil"/>
              <w:bottom w:val="nil"/>
            </w:tcBorders>
            <w:shd w:val="clear" w:color="auto" w:fill="auto"/>
          </w:tcPr>
          <w:p w:rsidR="0000251F" w:rsidRPr="00A00090" w:rsidRDefault="00D05982" w:rsidP="00FC5298">
            <w:pPr>
              <w:tabs>
                <w:tab w:val="left" w:pos="567"/>
                <w:tab w:val="left" w:pos="1134"/>
              </w:tabs>
              <w:spacing w:before="20" w:after="20"/>
              <w:outlineLvl w:val="3"/>
              <w:rPr>
                <w:lang w:val="fr-FR"/>
              </w:rPr>
            </w:pPr>
            <w:r w:rsidRPr="00A00090">
              <w:rPr>
                <w:lang w:val="fr-FR"/>
              </w:rPr>
              <w:t>CT</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9</w:t>
            </w:r>
            <w:r w:rsidR="003F07C8" w:rsidRPr="00A00090">
              <w:rPr>
                <w:bCs/>
                <w:iCs/>
                <w:lang w:val="fr-FR"/>
              </w:rPr>
              <w:t> </w:t>
            </w:r>
            <w:r w:rsidRPr="00A00090">
              <w:rPr>
                <w:bCs/>
                <w:iCs/>
                <w:lang w:val="fr-FR"/>
              </w:rPr>
              <w:t>881</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8</w:t>
            </w:r>
            <w:r w:rsidR="003F07C8" w:rsidRPr="00A00090">
              <w:rPr>
                <w:bCs/>
                <w:iCs/>
                <w:lang w:val="fr-FR"/>
              </w:rPr>
              <w:t> </w:t>
            </w:r>
            <w:r w:rsidRPr="00A00090">
              <w:rPr>
                <w:bCs/>
                <w:iCs/>
                <w:lang w:val="fr-FR"/>
              </w:rPr>
              <w:t>630</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10</w:t>
            </w:r>
            <w:r w:rsidR="003F07C8" w:rsidRPr="00A00090">
              <w:rPr>
                <w:bCs/>
                <w:iCs/>
                <w:lang w:val="fr-FR"/>
              </w:rPr>
              <w:t> </w:t>
            </w:r>
            <w:r w:rsidRPr="00A00090">
              <w:rPr>
                <w:bCs/>
                <w:iCs/>
                <w:lang w:val="fr-FR"/>
              </w:rPr>
              <w:t>527</w:t>
            </w:r>
          </w:p>
        </w:tc>
        <w:tc>
          <w:tcPr>
            <w:tcW w:w="693" w:type="pct"/>
            <w:tcBorders>
              <w:top w:val="nil"/>
              <w:bottom w:val="nil"/>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11</w:t>
            </w:r>
            <w:r w:rsidR="003F07C8" w:rsidRPr="00A00090">
              <w:rPr>
                <w:bCs/>
                <w:iCs/>
                <w:lang w:val="fr-FR"/>
              </w:rPr>
              <w:t> </w:t>
            </w:r>
            <w:r w:rsidRPr="00A00090">
              <w:rPr>
                <w:bCs/>
                <w:iCs/>
                <w:lang w:val="fr-FR"/>
              </w:rPr>
              <w:t>011</w:t>
            </w:r>
          </w:p>
        </w:tc>
      </w:tr>
      <w:tr w:rsidR="0000251F" w:rsidRPr="00A00090">
        <w:tc>
          <w:tcPr>
            <w:tcW w:w="2229" w:type="pct"/>
            <w:tcBorders>
              <w:top w:val="nil"/>
              <w:bottom w:val="single" w:sz="4" w:space="0" w:color="auto"/>
            </w:tcBorders>
            <w:shd w:val="clear" w:color="auto" w:fill="auto"/>
          </w:tcPr>
          <w:p w:rsidR="0000251F" w:rsidRPr="00A00090" w:rsidRDefault="00D05982" w:rsidP="00FC5298">
            <w:pPr>
              <w:tabs>
                <w:tab w:val="left" w:pos="567"/>
                <w:tab w:val="left" w:pos="1134"/>
              </w:tabs>
              <w:spacing w:before="20" w:after="20"/>
              <w:outlineLvl w:val="3"/>
              <w:rPr>
                <w:lang w:val="fr-FR"/>
              </w:rPr>
            </w:pPr>
            <w:r w:rsidRPr="00A00090">
              <w:rPr>
                <w:lang w:val="fr-FR"/>
              </w:rPr>
              <w:t>Éducatrices</w:t>
            </w:r>
          </w:p>
        </w:tc>
        <w:tc>
          <w:tcPr>
            <w:tcW w:w="693" w:type="pct"/>
            <w:tcBorders>
              <w:top w:val="nil"/>
              <w:bottom w:val="single" w:sz="4" w:space="0" w:color="auto"/>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0</w:t>
            </w:r>
          </w:p>
        </w:tc>
        <w:tc>
          <w:tcPr>
            <w:tcW w:w="693" w:type="pct"/>
            <w:tcBorders>
              <w:top w:val="nil"/>
              <w:bottom w:val="single" w:sz="4" w:space="0" w:color="auto"/>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0</w:t>
            </w:r>
          </w:p>
        </w:tc>
        <w:tc>
          <w:tcPr>
            <w:tcW w:w="693" w:type="pct"/>
            <w:tcBorders>
              <w:top w:val="nil"/>
              <w:bottom w:val="single" w:sz="4" w:space="0" w:color="auto"/>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266</w:t>
            </w:r>
          </w:p>
        </w:tc>
        <w:tc>
          <w:tcPr>
            <w:tcW w:w="693" w:type="pct"/>
            <w:tcBorders>
              <w:top w:val="nil"/>
              <w:bottom w:val="single" w:sz="4" w:space="0" w:color="auto"/>
            </w:tcBorders>
            <w:shd w:val="clear" w:color="auto" w:fill="auto"/>
          </w:tcPr>
          <w:p w:rsidR="0000251F" w:rsidRPr="00A00090" w:rsidRDefault="0000251F" w:rsidP="00FC5298">
            <w:pPr>
              <w:tabs>
                <w:tab w:val="left" w:pos="567"/>
                <w:tab w:val="left" w:pos="1134"/>
              </w:tabs>
              <w:spacing w:before="20" w:after="20"/>
              <w:ind w:right="123"/>
              <w:jc w:val="right"/>
              <w:outlineLvl w:val="3"/>
              <w:rPr>
                <w:bCs/>
                <w:iCs/>
                <w:lang w:val="fr-FR"/>
              </w:rPr>
            </w:pPr>
            <w:r w:rsidRPr="00A00090">
              <w:rPr>
                <w:bCs/>
                <w:iCs/>
                <w:lang w:val="fr-FR"/>
              </w:rPr>
              <w:t>310</w:t>
            </w:r>
          </w:p>
        </w:tc>
      </w:tr>
      <w:tr w:rsidR="0000251F" w:rsidRPr="00333A22">
        <w:tc>
          <w:tcPr>
            <w:tcW w:w="2229" w:type="pct"/>
            <w:tcBorders>
              <w:top w:val="single" w:sz="4" w:space="0" w:color="auto"/>
            </w:tcBorders>
            <w:shd w:val="clear" w:color="auto" w:fill="auto"/>
          </w:tcPr>
          <w:p w:rsidR="0000251F" w:rsidRPr="00333A22" w:rsidRDefault="00D05982" w:rsidP="00FC5298">
            <w:pPr>
              <w:tabs>
                <w:tab w:val="left" w:pos="567"/>
                <w:tab w:val="left" w:pos="1134"/>
              </w:tabs>
              <w:spacing w:before="20" w:after="20"/>
              <w:outlineLvl w:val="3"/>
              <w:rPr>
                <w:b/>
                <w:bCs/>
                <w:lang w:val="fr-FR"/>
              </w:rPr>
            </w:pPr>
            <w:r w:rsidRPr="00333A22">
              <w:rPr>
                <w:b/>
                <w:bCs/>
                <w:lang w:val="fr-FR"/>
              </w:rPr>
              <w:t>Total</w:t>
            </w:r>
          </w:p>
        </w:tc>
        <w:tc>
          <w:tcPr>
            <w:tcW w:w="693" w:type="pct"/>
            <w:tcBorders>
              <w:top w:val="single" w:sz="4" w:space="0" w:color="auto"/>
            </w:tcBorders>
            <w:shd w:val="clear" w:color="auto" w:fill="auto"/>
          </w:tcPr>
          <w:p w:rsidR="0000251F" w:rsidRPr="00333A22" w:rsidRDefault="0000251F" w:rsidP="00FC5298">
            <w:pPr>
              <w:tabs>
                <w:tab w:val="left" w:pos="567"/>
                <w:tab w:val="left" w:pos="1134"/>
              </w:tabs>
              <w:spacing w:before="20" w:after="20"/>
              <w:ind w:right="123"/>
              <w:jc w:val="right"/>
              <w:outlineLvl w:val="3"/>
              <w:rPr>
                <w:b/>
                <w:bCs/>
                <w:iCs/>
                <w:lang w:val="fr-FR"/>
              </w:rPr>
            </w:pPr>
            <w:r w:rsidRPr="00333A22">
              <w:rPr>
                <w:b/>
                <w:bCs/>
                <w:iCs/>
                <w:lang w:val="fr-FR"/>
              </w:rPr>
              <w:t>41</w:t>
            </w:r>
            <w:r w:rsidR="003F07C8" w:rsidRPr="00333A22">
              <w:rPr>
                <w:b/>
                <w:bCs/>
                <w:iCs/>
                <w:lang w:val="fr-FR"/>
              </w:rPr>
              <w:t> </w:t>
            </w:r>
            <w:r w:rsidRPr="00333A22">
              <w:rPr>
                <w:b/>
                <w:bCs/>
                <w:iCs/>
                <w:lang w:val="fr-FR"/>
              </w:rPr>
              <w:t>962</w:t>
            </w:r>
          </w:p>
        </w:tc>
        <w:tc>
          <w:tcPr>
            <w:tcW w:w="693" w:type="pct"/>
            <w:tcBorders>
              <w:top w:val="single" w:sz="4" w:space="0" w:color="auto"/>
            </w:tcBorders>
            <w:shd w:val="clear" w:color="auto" w:fill="auto"/>
          </w:tcPr>
          <w:p w:rsidR="0000251F" w:rsidRPr="00333A22" w:rsidRDefault="0000251F" w:rsidP="00FC5298">
            <w:pPr>
              <w:tabs>
                <w:tab w:val="left" w:pos="567"/>
                <w:tab w:val="left" w:pos="1134"/>
              </w:tabs>
              <w:spacing w:before="20" w:after="20"/>
              <w:ind w:right="123"/>
              <w:jc w:val="right"/>
              <w:outlineLvl w:val="3"/>
              <w:rPr>
                <w:b/>
                <w:bCs/>
                <w:iCs/>
                <w:lang w:val="fr-FR"/>
              </w:rPr>
            </w:pPr>
            <w:r w:rsidRPr="00333A22">
              <w:rPr>
                <w:b/>
                <w:bCs/>
                <w:iCs/>
                <w:lang w:val="fr-FR"/>
              </w:rPr>
              <w:t>36</w:t>
            </w:r>
            <w:r w:rsidR="003F07C8" w:rsidRPr="00333A22">
              <w:rPr>
                <w:b/>
                <w:bCs/>
                <w:iCs/>
                <w:lang w:val="fr-FR"/>
              </w:rPr>
              <w:t> </w:t>
            </w:r>
            <w:r w:rsidRPr="00333A22">
              <w:rPr>
                <w:b/>
                <w:bCs/>
                <w:iCs/>
                <w:lang w:val="fr-FR"/>
              </w:rPr>
              <w:t>524</w:t>
            </w:r>
          </w:p>
        </w:tc>
        <w:tc>
          <w:tcPr>
            <w:tcW w:w="693" w:type="pct"/>
            <w:tcBorders>
              <w:top w:val="single" w:sz="4" w:space="0" w:color="auto"/>
            </w:tcBorders>
            <w:shd w:val="clear" w:color="auto" w:fill="auto"/>
          </w:tcPr>
          <w:p w:rsidR="0000251F" w:rsidRPr="00333A22" w:rsidRDefault="0000251F" w:rsidP="00FC5298">
            <w:pPr>
              <w:tabs>
                <w:tab w:val="left" w:pos="567"/>
                <w:tab w:val="left" w:pos="1134"/>
              </w:tabs>
              <w:spacing w:before="20" w:after="20"/>
              <w:ind w:right="123"/>
              <w:jc w:val="right"/>
              <w:outlineLvl w:val="3"/>
              <w:rPr>
                <w:b/>
                <w:bCs/>
                <w:iCs/>
                <w:lang w:val="fr-FR"/>
              </w:rPr>
            </w:pPr>
            <w:r w:rsidRPr="00333A22">
              <w:rPr>
                <w:b/>
                <w:bCs/>
                <w:iCs/>
                <w:lang w:val="fr-FR"/>
              </w:rPr>
              <w:t>41</w:t>
            </w:r>
            <w:r w:rsidR="003F07C8" w:rsidRPr="00333A22">
              <w:rPr>
                <w:b/>
                <w:bCs/>
                <w:iCs/>
                <w:lang w:val="fr-FR"/>
              </w:rPr>
              <w:t> </w:t>
            </w:r>
            <w:r w:rsidRPr="00333A22">
              <w:rPr>
                <w:b/>
                <w:bCs/>
                <w:iCs/>
                <w:lang w:val="fr-FR"/>
              </w:rPr>
              <w:t>326</w:t>
            </w:r>
          </w:p>
        </w:tc>
        <w:tc>
          <w:tcPr>
            <w:tcW w:w="693" w:type="pct"/>
            <w:tcBorders>
              <w:top w:val="single" w:sz="4" w:space="0" w:color="auto"/>
            </w:tcBorders>
            <w:shd w:val="clear" w:color="auto" w:fill="auto"/>
          </w:tcPr>
          <w:p w:rsidR="0000251F" w:rsidRPr="00333A22" w:rsidRDefault="0000251F" w:rsidP="00FC5298">
            <w:pPr>
              <w:tabs>
                <w:tab w:val="left" w:pos="567"/>
                <w:tab w:val="left" w:pos="1134"/>
              </w:tabs>
              <w:spacing w:before="20" w:after="20"/>
              <w:ind w:right="123"/>
              <w:jc w:val="right"/>
              <w:outlineLvl w:val="3"/>
              <w:rPr>
                <w:b/>
                <w:bCs/>
                <w:iCs/>
                <w:lang w:val="fr-FR"/>
              </w:rPr>
            </w:pPr>
            <w:r w:rsidRPr="00333A22">
              <w:rPr>
                <w:b/>
                <w:bCs/>
                <w:iCs/>
                <w:lang w:val="fr-FR"/>
              </w:rPr>
              <w:t>41</w:t>
            </w:r>
            <w:r w:rsidR="003F07C8" w:rsidRPr="00333A22">
              <w:rPr>
                <w:b/>
                <w:bCs/>
                <w:iCs/>
                <w:lang w:val="fr-FR"/>
              </w:rPr>
              <w:t> </w:t>
            </w:r>
            <w:r w:rsidRPr="00333A22">
              <w:rPr>
                <w:b/>
                <w:bCs/>
                <w:iCs/>
                <w:lang w:val="fr-FR"/>
              </w:rPr>
              <w:t>645</w:t>
            </w:r>
          </w:p>
        </w:tc>
      </w:tr>
    </w:tbl>
    <w:p w:rsidR="00A10F9B" w:rsidRPr="00A00090" w:rsidRDefault="00A10F9B" w:rsidP="008B1A37">
      <w:pPr>
        <w:numPr>
          <w:ilvl w:val="0"/>
          <w:numId w:val="3"/>
        </w:numPr>
        <w:tabs>
          <w:tab w:val="left" w:pos="567"/>
          <w:tab w:val="left" w:pos="1134"/>
        </w:tabs>
        <w:spacing w:before="120" w:after="240"/>
        <w:ind w:left="0" w:firstLine="0"/>
        <w:rPr>
          <w:lang w:val="fr-FR"/>
        </w:rPr>
      </w:pPr>
      <w:r w:rsidRPr="00A00090">
        <w:rPr>
          <w:lang w:val="fr-FR"/>
        </w:rPr>
        <w:t>Sur l</w:t>
      </w:r>
      <w:r w:rsidR="00FA2A3F">
        <w:rPr>
          <w:lang w:val="fr-FR"/>
        </w:rPr>
        <w:t>’</w:t>
      </w:r>
      <w:r w:rsidRPr="00A00090">
        <w:rPr>
          <w:lang w:val="fr-FR"/>
        </w:rPr>
        <w:t xml:space="preserve">ensemble du personnel, seules </w:t>
      </w:r>
      <w:r w:rsidR="0099188D" w:rsidRPr="00A00090">
        <w:rPr>
          <w:lang w:val="fr-FR"/>
        </w:rPr>
        <w:t>l</w:t>
      </w:r>
      <w:r w:rsidRPr="00A00090">
        <w:rPr>
          <w:lang w:val="fr-FR"/>
        </w:rPr>
        <w:t xml:space="preserve">es aides soignantes dispensant des soins à la mère et au nouveau-né sont </w:t>
      </w:r>
      <w:r w:rsidR="0099188D" w:rsidRPr="00A00090">
        <w:rPr>
          <w:lang w:val="fr-FR"/>
        </w:rPr>
        <w:t>à 100</w:t>
      </w:r>
      <w:r w:rsidR="003C6795">
        <w:rPr>
          <w:lang w:val="fr-FR"/>
        </w:rPr>
        <w:t xml:space="preserve"> </w:t>
      </w:r>
      <w:r w:rsidR="005F5B26">
        <w:rPr>
          <w:lang w:val="fr-FR"/>
        </w:rPr>
        <w:t>%</w:t>
      </w:r>
      <w:r w:rsidR="0099188D" w:rsidRPr="00A00090">
        <w:rPr>
          <w:lang w:val="fr-FR"/>
        </w:rPr>
        <w:t xml:space="preserve"> </w:t>
      </w:r>
      <w:r w:rsidRPr="00A00090">
        <w:rPr>
          <w:lang w:val="fr-FR"/>
        </w:rPr>
        <w:t>autochtones (zones où la mortalité maternelle est la plus élevée</w:t>
      </w:r>
      <w:r w:rsidR="0090226E">
        <w:rPr>
          <w:lang w:val="fr-FR"/>
        </w:rPr>
        <w:t>:</w:t>
      </w:r>
      <w:r w:rsidRPr="00A00090">
        <w:rPr>
          <w:lang w:val="fr-FR"/>
        </w:rPr>
        <w:t xml:space="preserve"> Huehuetenango, Alta Verapaz, Quiché, Totonicapán, Chimaltenango, Sololá et Baja Verapaz).</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Il n</w:t>
      </w:r>
      <w:r w:rsidR="00FA2A3F">
        <w:rPr>
          <w:lang w:val="fr-FR"/>
        </w:rPr>
        <w:t>’</w:t>
      </w:r>
      <w:r w:rsidRPr="00A00090">
        <w:rPr>
          <w:lang w:val="fr-FR"/>
        </w:rPr>
        <w:t>existe pas de statistiques spécifiques concernant le g</w:t>
      </w:r>
      <w:r w:rsidR="003C6795">
        <w:rPr>
          <w:lang w:val="fr-FR"/>
        </w:rPr>
        <w:t>roupe ethnique du personnel. On </w:t>
      </w:r>
      <w:r w:rsidRPr="00A00090">
        <w:rPr>
          <w:lang w:val="fr-FR"/>
        </w:rPr>
        <w:t>peut néanmoins affirmer que, comme il s</w:t>
      </w:r>
      <w:r w:rsidR="00FA2A3F">
        <w:rPr>
          <w:lang w:val="fr-FR"/>
        </w:rPr>
        <w:t>’</w:t>
      </w:r>
      <w:r w:rsidRPr="00A00090">
        <w:rPr>
          <w:lang w:val="fr-FR"/>
        </w:rPr>
        <w:t>agit à 95</w:t>
      </w:r>
      <w:r w:rsidR="005F5B26">
        <w:rPr>
          <w:lang w:val="fr-FR"/>
        </w:rPr>
        <w:t xml:space="preserve"> %</w:t>
      </w:r>
      <w:r w:rsidRPr="00A00090">
        <w:rPr>
          <w:lang w:val="fr-FR"/>
        </w:rPr>
        <w:t xml:space="preserve"> de zones rurales, le personnel communautaire, tel que les facilitateurs communautaires, les sur</w:t>
      </w:r>
      <w:r w:rsidR="003C6795">
        <w:rPr>
          <w:lang w:val="fr-FR"/>
        </w:rPr>
        <w:t>veillants de santé et les sages</w:t>
      </w:r>
      <w:r w:rsidR="003C6795">
        <w:rPr>
          <w:lang w:val="fr-FR"/>
        </w:rPr>
        <w:noBreakHyphen/>
      </w:r>
      <w:r w:rsidRPr="00A00090">
        <w:rPr>
          <w:lang w:val="fr-FR"/>
        </w:rPr>
        <w:t>femmes traditionnelles</w:t>
      </w:r>
      <w:r w:rsidR="0099188D" w:rsidRPr="00A00090">
        <w:rPr>
          <w:lang w:val="fr-FR"/>
        </w:rPr>
        <w:t>,</w:t>
      </w:r>
      <w:r w:rsidRPr="00A00090">
        <w:rPr>
          <w:lang w:val="fr-FR"/>
        </w:rPr>
        <w:t xml:space="preserve"> habite majoritairement sur place </w:t>
      </w:r>
      <w:r w:rsidR="000A50CD">
        <w:rPr>
          <w:lang w:val="fr-FR"/>
        </w:rPr>
        <w:t>et par conséquent appartient au </w:t>
      </w:r>
      <w:r w:rsidRPr="00A00090">
        <w:rPr>
          <w:lang w:val="fr-FR"/>
        </w:rPr>
        <w:t>groupe ethnique de la région.</w:t>
      </w:r>
      <w:r w:rsidR="002810A0" w:rsidRPr="00A00090">
        <w:rPr>
          <w:lang w:val="fr-FR"/>
        </w:rPr>
        <w:t xml:space="preserve"> </w:t>
      </w:r>
    </w:p>
    <w:p w:rsidR="00A10F9B" w:rsidRPr="00A00090" w:rsidRDefault="003C6795" w:rsidP="003C6795">
      <w:pPr>
        <w:tabs>
          <w:tab w:val="left" w:pos="567"/>
          <w:tab w:val="left" w:pos="1134"/>
        </w:tabs>
        <w:spacing w:after="240"/>
        <w:jc w:val="center"/>
        <w:rPr>
          <w:lang w:val="fr-FR"/>
        </w:rPr>
      </w:pPr>
      <w:r>
        <w:rPr>
          <w:lang w:val="fr-FR"/>
        </w:rPr>
        <w:t xml:space="preserve">Tableau 26.  </w:t>
      </w:r>
      <w:r w:rsidR="00A10F9B" w:rsidRPr="00A00090">
        <w:rPr>
          <w:lang w:val="fr-FR"/>
        </w:rPr>
        <w:t>Personnel des services de santé</w:t>
      </w:r>
    </w:p>
    <w:tbl>
      <w:tblPr>
        <w:tblW w:w="3432" w:type="pct"/>
        <w:jc w:val="center"/>
        <w:tblInd w:w="1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6"/>
        <w:gridCol w:w="2914"/>
      </w:tblGrid>
      <w:tr w:rsidR="0000251F" w:rsidRPr="000A50CD">
        <w:trPr>
          <w:jc w:val="center"/>
        </w:trPr>
        <w:tc>
          <w:tcPr>
            <w:tcW w:w="2782" w:type="pct"/>
            <w:tcBorders>
              <w:bottom w:val="single" w:sz="4" w:space="0" w:color="auto"/>
            </w:tcBorders>
            <w:shd w:val="clear" w:color="auto" w:fill="auto"/>
          </w:tcPr>
          <w:p w:rsidR="0000251F" w:rsidRPr="000A50CD" w:rsidRDefault="00A10F9B" w:rsidP="000A50CD">
            <w:pPr>
              <w:tabs>
                <w:tab w:val="left" w:pos="567"/>
                <w:tab w:val="left" w:pos="1134"/>
              </w:tabs>
              <w:spacing w:before="40" w:after="40"/>
              <w:jc w:val="center"/>
              <w:rPr>
                <w:lang w:val="fr-FR"/>
              </w:rPr>
            </w:pPr>
            <w:r w:rsidRPr="000A50CD">
              <w:rPr>
                <w:lang w:val="fr-FR"/>
              </w:rPr>
              <w:t>Catégorie de personnel</w:t>
            </w:r>
          </w:p>
        </w:tc>
        <w:tc>
          <w:tcPr>
            <w:tcW w:w="2218" w:type="pct"/>
            <w:tcBorders>
              <w:bottom w:val="single" w:sz="4" w:space="0" w:color="auto"/>
            </w:tcBorders>
            <w:shd w:val="clear" w:color="auto" w:fill="auto"/>
          </w:tcPr>
          <w:p w:rsidR="0000251F" w:rsidRPr="000A50CD" w:rsidRDefault="00A10F9B" w:rsidP="000A50CD">
            <w:pPr>
              <w:tabs>
                <w:tab w:val="left" w:pos="567"/>
                <w:tab w:val="left" w:pos="1134"/>
              </w:tabs>
              <w:spacing w:before="40" w:after="40"/>
              <w:jc w:val="center"/>
              <w:rPr>
                <w:lang w:val="fr-FR"/>
              </w:rPr>
            </w:pPr>
            <w:r w:rsidRPr="000A50CD">
              <w:rPr>
                <w:lang w:val="fr-FR"/>
              </w:rPr>
              <w:t>Nombre</w:t>
            </w:r>
          </w:p>
        </w:tc>
      </w:tr>
      <w:tr w:rsidR="0000251F" w:rsidRPr="00A00090">
        <w:trPr>
          <w:jc w:val="center"/>
        </w:trPr>
        <w:tc>
          <w:tcPr>
            <w:tcW w:w="2782" w:type="pct"/>
            <w:tcBorders>
              <w:bottom w:val="nil"/>
            </w:tcBorders>
            <w:shd w:val="clear" w:color="auto" w:fill="auto"/>
          </w:tcPr>
          <w:p w:rsidR="0000251F" w:rsidRPr="00A00090" w:rsidRDefault="00A10F9B" w:rsidP="000A50CD">
            <w:pPr>
              <w:tabs>
                <w:tab w:val="left" w:pos="567"/>
                <w:tab w:val="left" w:pos="1134"/>
              </w:tabs>
              <w:spacing w:before="40" w:after="40"/>
              <w:rPr>
                <w:lang w:val="fr-FR"/>
              </w:rPr>
            </w:pPr>
            <w:r w:rsidRPr="00A00090">
              <w:rPr>
                <w:lang w:val="fr-FR"/>
              </w:rPr>
              <w:t>Institutionnel</w:t>
            </w:r>
            <w:r w:rsidR="002810A0" w:rsidRPr="00A00090">
              <w:rPr>
                <w:lang w:val="fr-FR"/>
              </w:rPr>
              <w:t xml:space="preserve"> </w:t>
            </w:r>
          </w:p>
        </w:tc>
        <w:tc>
          <w:tcPr>
            <w:tcW w:w="2218" w:type="pct"/>
            <w:tcBorders>
              <w:bottom w:val="nil"/>
            </w:tcBorders>
            <w:shd w:val="clear" w:color="auto" w:fill="auto"/>
          </w:tcPr>
          <w:p w:rsidR="0000251F" w:rsidRPr="00A00090" w:rsidRDefault="0000251F" w:rsidP="000A50CD">
            <w:pPr>
              <w:tabs>
                <w:tab w:val="left" w:pos="567"/>
                <w:tab w:val="left" w:pos="1134"/>
              </w:tabs>
              <w:spacing w:before="40" w:after="40"/>
              <w:ind w:right="467"/>
              <w:jc w:val="right"/>
              <w:rPr>
                <w:lang w:val="fr-FR"/>
              </w:rPr>
            </w:pPr>
            <w:r w:rsidRPr="00A00090">
              <w:rPr>
                <w:lang w:val="fr-FR"/>
              </w:rPr>
              <w:t>23</w:t>
            </w:r>
            <w:r w:rsidR="0099188D" w:rsidRPr="00A00090">
              <w:rPr>
                <w:lang w:val="fr-FR"/>
              </w:rPr>
              <w:t> </w:t>
            </w:r>
            <w:r w:rsidRPr="00A00090">
              <w:rPr>
                <w:lang w:val="fr-FR"/>
              </w:rPr>
              <w:t>376</w:t>
            </w:r>
          </w:p>
        </w:tc>
      </w:tr>
      <w:tr w:rsidR="0000251F" w:rsidRPr="00A00090">
        <w:trPr>
          <w:jc w:val="center"/>
        </w:trPr>
        <w:tc>
          <w:tcPr>
            <w:tcW w:w="2782" w:type="pct"/>
            <w:tcBorders>
              <w:top w:val="nil"/>
            </w:tcBorders>
            <w:shd w:val="clear" w:color="auto" w:fill="auto"/>
          </w:tcPr>
          <w:p w:rsidR="0000251F" w:rsidRPr="00A00090" w:rsidRDefault="00A10F9B" w:rsidP="000A50CD">
            <w:pPr>
              <w:tabs>
                <w:tab w:val="left" w:pos="567"/>
                <w:tab w:val="left" w:pos="1134"/>
              </w:tabs>
              <w:spacing w:before="40" w:after="40"/>
              <w:rPr>
                <w:lang w:val="fr-FR"/>
              </w:rPr>
            </w:pPr>
            <w:r w:rsidRPr="00A00090">
              <w:rPr>
                <w:lang w:val="fr-FR"/>
              </w:rPr>
              <w:t xml:space="preserve">Extension de couverture </w:t>
            </w:r>
          </w:p>
        </w:tc>
        <w:tc>
          <w:tcPr>
            <w:tcW w:w="2218" w:type="pct"/>
            <w:tcBorders>
              <w:top w:val="nil"/>
            </w:tcBorders>
            <w:shd w:val="clear" w:color="auto" w:fill="auto"/>
          </w:tcPr>
          <w:p w:rsidR="0000251F" w:rsidRPr="00A00090" w:rsidRDefault="0000251F" w:rsidP="000A50CD">
            <w:pPr>
              <w:tabs>
                <w:tab w:val="left" w:pos="567"/>
                <w:tab w:val="left" w:pos="1134"/>
              </w:tabs>
              <w:spacing w:before="40" w:after="40"/>
              <w:ind w:right="467"/>
              <w:jc w:val="right"/>
              <w:rPr>
                <w:lang w:val="fr-FR"/>
              </w:rPr>
            </w:pPr>
            <w:r w:rsidRPr="00A00090">
              <w:rPr>
                <w:lang w:val="fr-FR"/>
              </w:rPr>
              <w:t>12</w:t>
            </w:r>
            <w:r w:rsidR="0099188D" w:rsidRPr="00A00090">
              <w:rPr>
                <w:lang w:val="fr-FR"/>
              </w:rPr>
              <w:t> </w:t>
            </w:r>
            <w:r w:rsidRPr="00A00090">
              <w:rPr>
                <w:lang w:val="fr-FR"/>
              </w:rPr>
              <w:t>445</w:t>
            </w:r>
          </w:p>
        </w:tc>
      </w:tr>
      <w:tr w:rsidR="0000251F" w:rsidRPr="000A50CD">
        <w:trPr>
          <w:jc w:val="center"/>
        </w:trPr>
        <w:tc>
          <w:tcPr>
            <w:tcW w:w="2782" w:type="pct"/>
            <w:shd w:val="clear" w:color="auto" w:fill="auto"/>
          </w:tcPr>
          <w:p w:rsidR="0000251F" w:rsidRPr="000A50CD" w:rsidRDefault="000A50CD" w:rsidP="000A50CD">
            <w:pPr>
              <w:tabs>
                <w:tab w:val="left" w:pos="567"/>
                <w:tab w:val="left" w:pos="1134"/>
              </w:tabs>
              <w:spacing w:before="40" w:after="40"/>
              <w:rPr>
                <w:b/>
                <w:bCs/>
                <w:lang w:val="fr-FR"/>
              </w:rPr>
            </w:pPr>
            <w:r w:rsidRPr="000A50CD">
              <w:rPr>
                <w:b/>
                <w:bCs/>
                <w:lang w:val="fr-FR"/>
              </w:rPr>
              <w:t>Total</w:t>
            </w:r>
          </w:p>
        </w:tc>
        <w:tc>
          <w:tcPr>
            <w:tcW w:w="2218" w:type="pct"/>
            <w:shd w:val="clear" w:color="auto" w:fill="auto"/>
          </w:tcPr>
          <w:p w:rsidR="0000251F" w:rsidRPr="000A50CD" w:rsidRDefault="0000251F" w:rsidP="000A50CD">
            <w:pPr>
              <w:tabs>
                <w:tab w:val="left" w:pos="567"/>
                <w:tab w:val="left" w:pos="1134"/>
              </w:tabs>
              <w:spacing w:before="40" w:after="40"/>
              <w:ind w:right="467"/>
              <w:jc w:val="right"/>
              <w:rPr>
                <w:b/>
                <w:bCs/>
                <w:lang w:val="fr-FR"/>
              </w:rPr>
            </w:pPr>
            <w:r w:rsidRPr="000A50CD">
              <w:rPr>
                <w:b/>
                <w:bCs/>
                <w:lang w:val="fr-FR"/>
              </w:rPr>
              <w:t>35</w:t>
            </w:r>
            <w:r w:rsidR="0099188D" w:rsidRPr="000A50CD">
              <w:rPr>
                <w:b/>
                <w:bCs/>
                <w:lang w:val="fr-FR"/>
              </w:rPr>
              <w:t> </w:t>
            </w:r>
            <w:r w:rsidRPr="000A50CD">
              <w:rPr>
                <w:b/>
                <w:bCs/>
                <w:lang w:val="fr-FR"/>
              </w:rPr>
              <w:t>376</w:t>
            </w:r>
          </w:p>
        </w:tc>
      </w:tr>
    </w:tbl>
    <w:p w:rsidR="00A10F9B" w:rsidRPr="00A00090" w:rsidRDefault="00A10F9B" w:rsidP="000A50CD">
      <w:pPr>
        <w:tabs>
          <w:tab w:val="left" w:pos="567"/>
          <w:tab w:val="left" w:pos="1134"/>
        </w:tabs>
        <w:spacing w:before="120" w:after="240"/>
        <w:outlineLvl w:val="3"/>
        <w:rPr>
          <w:lang w:val="fr-FR"/>
        </w:rPr>
      </w:pPr>
      <w:r w:rsidRPr="00A00090">
        <w:rPr>
          <w:b/>
          <w:bCs/>
          <w:i/>
          <w:iCs/>
          <w:lang w:val="fr-FR"/>
        </w:rPr>
        <w:t xml:space="preserve">Taux de mortalité </w:t>
      </w:r>
    </w:p>
    <w:p w:rsidR="009C624F" w:rsidRDefault="0099188D" w:rsidP="008B1A37">
      <w:pPr>
        <w:numPr>
          <w:ilvl w:val="0"/>
          <w:numId w:val="3"/>
        </w:numPr>
        <w:tabs>
          <w:tab w:val="left" w:pos="567"/>
          <w:tab w:val="left" w:pos="1134"/>
        </w:tabs>
        <w:spacing w:after="240"/>
        <w:ind w:left="0" w:firstLine="0"/>
        <w:outlineLvl w:val="3"/>
        <w:rPr>
          <w:lang w:val="fr-FR"/>
        </w:rPr>
      </w:pPr>
      <w:r w:rsidRPr="00A00090">
        <w:rPr>
          <w:lang w:val="fr-FR"/>
        </w:rPr>
        <w:t>D</w:t>
      </w:r>
      <w:r w:rsidR="00FA2A3F">
        <w:rPr>
          <w:lang w:val="fr-FR"/>
        </w:rPr>
        <w:t>’</w:t>
      </w:r>
      <w:r w:rsidRPr="00A00090">
        <w:rPr>
          <w:lang w:val="fr-FR"/>
        </w:rPr>
        <w:t>après les</w:t>
      </w:r>
      <w:r w:rsidR="00A10F9B" w:rsidRPr="00A00090">
        <w:rPr>
          <w:lang w:val="fr-FR"/>
        </w:rPr>
        <w:t xml:space="preserve"> données de l</w:t>
      </w:r>
      <w:r w:rsidR="00FA2A3F">
        <w:rPr>
          <w:lang w:val="fr-FR"/>
        </w:rPr>
        <w:t>’</w:t>
      </w:r>
      <w:r w:rsidR="00A10F9B" w:rsidRPr="00A00090">
        <w:rPr>
          <w:lang w:val="fr-FR"/>
        </w:rPr>
        <w:t>In</w:t>
      </w:r>
      <w:r w:rsidRPr="00A00090">
        <w:rPr>
          <w:lang w:val="fr-FR"/>
        </w:rPr>
        <w:t xml:space="preserve">stitut national de statistiques, </w:t>
      </w:r>
      <w:r w:rsidR="00A10F9B" w:rsidRPr="00A00090">
        <w:rPr>
          <w:lang w:val="fr-FR"/>
        </w:rPr>
        <w:t>la part de la mortalité imputable aux maladies transmissibles est passée de 72</w:t>
      </w:r>
      <w:r w:rsidR="007872B7">
        <w:rPr>
          <w:lang w:val="fr-FR"/>
        </w:rPr>
        <w:t xml:space="preserve"> </w:t>
      </w:r>
      <w:r w:rsidR="005F5B26">
        <w:rPr>
          <w:lang w:val="fr-FR"/>
        </w:rPr>
        <w:t>%</w:t>
      </w:r>
      <w:r w:rsidR="00A10F9B" w:rsidRPr="00A00090">
        <w:rPr>
          <w:lang w:val="fr-FR"/>
        </w:rPr>
        <w:t xml:space="preserve"> à 62</w:t>
      </w:r>
      <w:r w:rsidR="007872B7">
        <w:rPr>
          <w:lang w:val="fr-FR"/>
        </w:rPr>
        <w:t xml:space="preserve"> </w:t>
      </w:r>
      <w:r w:rsidR="005F5B26">
        <w:rPr>
          <w:lang w:val="fr-FR"/>
        </w:rPr>
        <w:t>%</w:t>
      </w:r>
      <w:r w:rsidR="00A10F9B" w:rsidRPr="00A00090">
        <w:rPr>
          <w:lang w:val="fr-FR"/>
        </w:rPr>
        <w:t xml:space="preserve"> de l</w:t>
      </w:r>
      <w:r w:rsidR="00FA2A3F">
        <w:rPr>
          <w:lang w:val="fr-FR"/>
        </w:rPr>
        <w:t>’</w:t>
      </w:r>
      <w:r w:rsidR="00A10F9B" w:rsidRPr="00A00090">
        <w:rPr>
          <w:lang w:val="fr-FR"/>
        </w:rPr>
        <w:t>ensemble des décès constatés. Inversement, les décès dus à des maladies cardiovasculaires ont augmenté de 61</w:t>
      </w:r>
      <w:r w:rsidR="007872B7">
        <w:rPr>
          <w:lang w:val="fr-FR"/>
        </w:rPr>
        <w:t xml:space="preserve"> </w:t>
      </w:r>
      <w:r w:rsidR="005F5B26">
        <w:rPr>
          <w:lang w:val="fr-FR"/>
        </w:rPr>
        <w:t>%</w:t>
      </w:r>
      <w:r w:rsidR="00A10F9B" w:rsidRPr="00A00090">
        <w:rPr>
          <w:lang w:val="fr-FR"/>
        </w:rPr>
        <w:t xml:space="preserve"> et les décès dus au cancer de 100</w:t>
      </w:r>
      <w:r w:rsidR="007872B7">
        <w:rPr>
          <w:lang w:val="fr-FR"/>
        </w:rPr>
        <w:t xml:space="preserve"> </w:t>
      </w:r>
      <w:r w:rsidR="005F5B26">
        <w:rPr>
          <w:lang w:val="fr-FR"/>
        </w:rPr>
        <w:t>%</w:t>
      </w:r>
      <w:r w:rsidR="00A10F9B" w:rsidRPr="00A00090">
        <w:rPr>
          <w:lang w:val="fr-FR"/>
        </w:rPr>
        <w:t xml:space="preserve"> pendant la même période.</w:t>
      </w:r>
      <w:r w:rsidR="002810A0" w:rsidRPr="00A00090">
        <w:rPr>
          <w:lang w:val="fr-FR"/>
        </w:rPr>
        <w:t xml:space="preserve"> </w:t>
      </w:r>
      <w:r w:rsidR="00A10F9B" w:rsidRPr="00A00090">
        <w:rPr>
          <w:lang w:val="fr-FR"/>
        </w:rPr>
        <w:t>En 2004, 53</w:t>
      </w:r>
      <w:r w:rsidR="007872B7">
        <w:rPr>
          <w:lang w:val="fr-FR"/>
        </w:rPr>
        <w:t xml:space="preserve"> </w:t>
      </w:r>
      <w:r w:rsidR="005F5B26">
        <w:rPr>
          <w:lang w:val="fr-FR"/>
        </w:rPr>
        <w:t>%</w:t>
      </w:r>
      <w:r w:rsidR="00A10F9B" w:rsidRPr="00A00090">
        <w:rPr>
          <w:lang w:val="fr-FR"/>
        </w:rPr>
        <w:t xml:space="preserve"> des décès dus à la tuberculose ont concerné le groupe de la population autochtone, avec un taux de mortalité de 1,85 pour 100 000 habitants, </w:t>
      </w:r>
      <w:r w:rsidRPr="00A00090">
        <w:rPr>
          <w:lang w:val="fr-FR"/>
        </w:rPr>
        <w:t>contre 1,36 pour 100 000 habitants dans le groupe non autochtone</w:t>
      </w:r>
      <w:r w:rsidR="00A10F9B" w:rsidRPr="00A00090">
        <w:rPr>
          <w:lang w:val="fr-FR"/>
        </w:rPr>
        <w:t>. Le sida est également une maladie transmissible pour laquelle on observe des différences en fonction du groupe ethnique</w:t>
      </w:r>
      <w:r w:rsidR="0090226E">
        <w:rPr>
          <w:lang w:val="fr-FR"/>
        </w:rPr>
        <w:t>:</w:t>
      </w:r>
      <w:r w:rsidR="00A10F9B" w:rsidRPr="00A00090">
        <w:rPr>
          <w:lang w:val="fr-FR"/>
        </w:rPr>
        <w:t xml:space="preserve"> 62</w:t>
      </w:r>
      <w:r w:rsidR="007872B7">
        <w:rPr>
          <w:lang w:val="fr-FR"/>
        </w:rPr>
        <w:t xml:space="preserve"> </w:t>
      </w:r>
      <w:r w:rsidR="005F5B26">
        <w:rPr>
          <w:lang w:val="fr-FR"/>
        </w:rPr>
        <w:t>%</w:t>
      </w:r>
      <w:r w:rsidR="00A10F9B" w:rsidRPr="00A00090">
        <w:rPr>
          <w:lang w:val="fr-FR"/>
        </w:rPr>
        <w:t xml:space="preserve"> des cas de sida conc</w:t>
      </w:r>
      <w:r w:rsidRPr="00A00090">
        <w:rPr>
          <w:lang w:val="fr-FR"/>
        </w:rPr>
        <w:t>ernent le groupe non autochtone, soit une prévalence de 2,</w:t>
      </w:r>
      <w:r w:rsidR="00A10F9B" w:rsidRPr="00A00090">
        <w:rPr>
          <w:lang w:val="fr-FR"/>
        </w:rPr>
        <w:t>28 pour 100</w:t>
      </w:r>
      <w:r w:rsidRPr="00A00090">
        <w:rPr>
          <w:lang w:val="fr-FR"/>
        </w:rPr>
        <w:t> </w:t>
      </w:r>
      <w:r w:rsidR="00A10F9B" w:rsidRPr="00A00090">
        <w:rPr>
          <w:lang w:val="fr-FR"/>
        </w:rPr>
        <w:t>000</w:t>
      </w:r>
      <w:r w:rsidRPr="00A00090">
        <w:rPr>
          <w:lang w:val="fr-FR"/>
        </w:rPr>
        <w:t> habitants , contre 1,64 pour 100 000 </w:t>
      </w:r>
      <w:r w:rsidR="00A10F9B" w:rsidRPr="00A00090">
        <w:rPr>
          <w:lang w:val="fr-FR"/>
        </w:rPr>
        <w:t>habitants dans le groupe autochtone. Par ailleurs 57</w:t>
      </w:r>
      <w:r w:rsidR="007872B7">
        <w:rPr>
          <w:lang w:val="fr-FR"/>
        </w:rPr>
        <w:t xml:space="preserve"> </w:t>
      </w:r>
      <w:r w:rsidR="005F5B26">
        <w:rPr>
          <w:lang w:val="fr-FR"/>
        </w:rPr>
        <w:t>%</w:t>
      </w:r>
      <w:r w:rsidR="00A10F9B" w:rsidRPr="00A00090">
        <w:rPr>
          <w:lang w:val="fr-FR"/>
        </w:rPr>
        <w:t xml:space="preserve"> des décès dus au sida surviennent dans le groupe non autochtone soit un taux de 42 pour 100 000 habitants, contre 37 pour 100 000 habitants dans la population autochtone.</w:t>
      </w:r>
      <w:r w:rsidR="002810A0" w:rsidRPr="00A00090">
        <w:rPr>
          <w:lang w:val="fr-FR"/>
        </w:rPr>
        <w:t xml:space="preserve"> </w:t>
      </w:r>
      <w:r w:rsidR="00A10F9B" w:rsidRPr="00A00090">
        <w:rPr>
          <w:lang w:val="fr-FR"/>
        </w:rPr>
        <w:t>La mortalité par causes externes est en moyenne de 37 pour 100 000 habitants et est plus élevée dans le groupe non autochtone.</w:t>
      </w:r>
    </w:p>
    <w:p w:rsidR="00A10F9B" w:rsidRPr="00A00090" w:rsidRDefault="009C624F" w:rsidP="008B1A37">
      <w:pPr>
        <w:numPr>
          <w:ilvl w:val="0"/>
          <w:numId w:val="3"/>
        </w:numPr>
        <w:tabs>
          <w:tab w:val="left" w:pos="567"/>
          <w:tab w:val="left" w:pos="1134"/>
        </w:tabs>
        <w:spacing w:after="240"/>
        <w:ind w:left="0" w:firstLine="0"/>
        <w:outlineLvl w:val="3"/>
        <w:rPr>
          <w:lang w:val="fr-FR"/>
        </w:rPr>
      </w:pPr>
      <w:r>
        <w:rPr>
          <w:lang w:val="fr-FR"/>
        </w:rPr>
        <w:br w:type="page"/>
      </w:r>
    </w:p>
    <w:p w:rsidR="00A10F9B" w:rsidRPr="00A00090" w:rsidRDefault="00773BED" w:rsidP="00773BED">
      <w:pPr>
        <w:tabs>
          <w:tab w:val="left" w:pos="567"/>
          <w:tab w:val="left" w:pos="1134"/>
        </w:tabs>
        <w:spacing w:after="240"/>
        <w:jc w:val="center"/>
        <w:outlineLvl w:val="3"/>
        <w:rPr>
          <w:lang w:val="fr-FR"/>
        </w:rPr>
      </w:pPr>
      <w:r>
        <w:rPr>
          <w:lang w:val="fr-FR"/>
        </w:rPr>
        <w:t xml:space="preserve">Tableau 27.  </w:t>
      </w:r>
      <w:r w:rsidR="00A10F9B" w:rsidRPr="00A00090">
        <w:rPr>
          <w:lang w:val="fr-FR"/>
        </w:rPr>
        <w:t>Taux de mortalité</w:t>
      </w:r>
      <w:r w:rsidR="009F1C5C" w:rsidRPr="00A00090">
        <w:rPr>
          <w:lang w:val="fr-FR"/>
        </w:rPr>
        <w:t xml:space="preserve"> au</w:t>
      </w:r>
      <w:r w:rsidR="00A10F9B" w:rsidRPr="00A00090">
        <w:rPr>
          <w:lang w:val="fr-FR"/>
        </w:rPr>
        <w:t xml:space="preserve"> Guatemala</w:t>
      </w:r>
      <w:r>
        <w:rPr>
          <w:lang w:val="fr-FR"/>
        </w:rPr>
        <w:t xml:space="preserve"> –</w:t>
      </w:r>
      <w:r w:rsidR="00A10F9B" w:rsidRPr="00A00090">
        <w:rPr>
          <w:lang w:val="fr-FR"/>
        </w:rPr>
        <w:t xml:space="preserve"> 1990</w:t>
      </w:r>
      <w:r>
        <w:rPr>
          <w:lang w:val="fr-FR"/>
        </w:rPr>
        <w:noBreakHyphen/>
      </w:r>
      <w:r w:rsidR="00A10F9B" w:rsidRPr="00A00090">
        <w:rPr>
          <w:lang w:val="fr-FR"/>
        </w:rPr>
        <w:t>2005</w:t>
      </w:r>
    </w:p>
    <w:tbl>
      <w:tblPr>
        <w:tblW w:w="4878" w:type="pct"/>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0"/>
        <w:gridCol w:w="905"/>
        <w:gridCol w:w="646"/>
        <w:gridCol w:w="6"/>
        <w:gridCol w:w="906"/>
        <w:gridCol w:w="11"/>
        <w:gridCol w:w="848"/>
        <w:gridCol w:w="837"/>
        <w:gridCol w:w="1087"/>
        <w:gridCol w:w="1096"/>
        <w:gridCol w:w="835"/>
      </w:tblGrid>
      <w:tr w:rsidR="0068135A" w:rsidRPr="0058315C">
        <w:trPr>
          <w:cantSplit/>
          <w:trHeight w:val="1985"/>
          <w:tblHeader/>
        </w:trPr>
        <w:tc>
          <w:tcPr>
            <w:tcW w:w="1157" w:type="pct"/>
            <w:tcBorders>
              <w:top w:val="single" w:sz="4" w:space="0" w:color="auto"/>
              <w:left w:val="single" w:sz="4" w:space="0" w:color="auto"/>
              <w:bottom w:val="single" w:sz="4" w:space="0" w:color="auto"/>
              <w:right w:val="single" w:sz="4" w:space="0" w:color="auto"/>
            </w:tcBorders>
            <w:shd w:val="clear" w:color="auto" w:fill="auto"/>
            <w:vAlign w:val="center"/>
          </w:tcPr>
          <w:p w:rsidR="0000251F" w:rsidRPr="0058315C" w:rsidRDefault="0000251F" w:rsidP="00B15482">
            <w:pPr>
              <w:tabs>
                <w:tab w:val="left" w:pos="567"/>
                <w:tab w:val="left" w:pos="1134"/>
              </w:tabs>
              <w:spacing w:after="240"/>
              <w:ind w:left="124"/>
              <w:outlineLvl w:val="3"/>
              <w:rPr>
                <w:i/>
                <w:iCs/>
                <w:sz w:val="20"/>
                <w:szCs w:val="20"/>
                <w:lang w:val="fr-FR"/>
              </w:rPr>
            </w:pPr>
          </w:p>
        </w:tc>
        <w:tc>
          <w:tcPr>
            <w:tcW w:w="485" w:type="pct"/>
            <w:tcBorders>
              <w:left w:val="single" w:sz="4" w:space="0" w:color="auto"/>
              <w:bottom w:val="single" w:sz="4" w:space="0" w:color="auto"/>
            </w:tcBorders>
            <w:shd w:val="clear" w:color="auto" w:fill="auto"/>
            <w:textDirection w:val="btLr"/>
            <w:vAlign w:val="center"/>
          </w:tcPr>
          <w:p w:rsidR="0000251F" w:rsidRPr="0058315C" w:rsidRDefault="00A10F9B" w:rsidP="00387CE7">
            <w:pPr>
              <w:tabs>
                <w:tab w:val="left" w:pos="567"/>
                <w:tab w:val="left" w:pos="1134"/>
              </w:tabs>
              <w:spacing w:after="240"/>
              <w:ind w:left="113" w:right="113"/>
              <w:outlineLvl w:val="3"/>
              <w:rPr>
                <w:sz w:val="20"/>
                <w:szCs w:val="20"/>
                <w:lang w:val="fr-FR"/>
              </w:rPr>
            </w:pPr>
            <w:r w:rsidRPr="0058315C">
              <w:rPr>
                <w:sz w:val="20"/>
                <w:szCs w:val="20"/>
                <w:lang w:val="fr-FR"/>
              </w:rPr>
              <w:t>Général</w:t>
            </w:r>
            <w:r w:rsidR="00F7451A" w:rsidRPr="0058315C">
              <w:rPr>
                <w:sz w:val="20"/>
                <w:szCs w:val="20"/>
                <w:lang w:val="fr-FR"/>
              </w:rPr>
              <w:t>e</w:t>
            </w:r>
            <w:r w:rsidRPr="0058315C">
              <w:rPr>
                <w:sz w:val="20"/>
                <w:szCs w:val="20"/>
                <w:lang w:val="fr-FR"/>
              </w:rPr>
              <w:t xml:space="preserve"> </w:t>
            </w:r>
            <w:r w:rsidR="0058315C" w:rsidRPr="0058315C">
              <w:rPr>
                <w:sz w:val="20"/>
                <w:szCs w:val="20"/>
                <w:lang w:val="fr-FR"/>
              </w:rPr>
              <w:br/>
            </w:r>
            <w:r w:rsidRPr="0058315C">
              <w:rPr>
                <w:sz w:val="20"/>
                <w:szCs w:val="20"/>
                <w:lang w:val="fr-FR"/>
              </w:rPr>
              <w:t>(taux x 1000 hab.)</w:t>
            </w:r>
            <w:r w:rsidR="00B15482">
              <w:rPr>
                <w:sz w:val="20"/>
                <w:szCs w:val="20"/>
                <w:lang w:val="fr-FR"/>
              </w:rPr>
              <w:br/>
            </w:r>
            <w:r w:rsidRPr="0058315C">
              <w:rPr>
                <w:sz w:val="20"/>
                <w:szCs w:val="20"/>
                <w:lang w:val="fr-FR"/>
              </w:rPr>
              <w:t>(1)</w:t>
            </w:r>
          </w:p>
        </w:tc>
        <w:tc>
          <w:tcPr>
            <w:tcW w:w="349" w:type="pct"/>
            <w:gridSpan w:val="2"/>
            <w:tcBorders>
              <w:bottom w:val="single" w:sz="4" w:space="0" w:color="auto"/>
            </w:tcBorders>
            <w:shd w:val="clear" w:color="auto" w:fill="auto"/>
            <w:textDirection w:val="btLr"/>
            <w:vAlign w:val="center"/>
          </w:tcPr>
          <w:p w:rsidR="0000251F" w:rsidRPr="0058315C" w:rsidRDefault="00A10F9B" w:rsidP="00387CE7">
            <w:pPr>
              <w:tabs>
                <w:tab w:val="left" w:pos="567"/>
                <w:tab w:val="left" w:pos="1134"/>
              </w:tabs>
              <w:spacing w:after="240"/>
              <w:ind w:left="113" w:right="113"/>
              <w:outlineLvl w:val="3"/>
              <w:rPr>
                <w:sz w:val="20"/>
                <w:szCs w:val="20"/>
                <w:lang w:val="fr-FR"/>
              </w:rPr>
            </w:pPr>
            <w:r w:rsidRPr="0058315C">
              <w:rPr>
                <w:sz w:val="20"/>
                <w:szCs w:val="20"/>
                <w:lang w:val="fr-FR"/>
              </w:rPr>
              <w:t>Maternelle</w:t>
            </w:r>
            <w:r w:rsidR="0058315C">
              <w:rPr>
                <w:sz w:val="20"/>
                <w:szCs w:val="20"/>
                <w:lang w:val="fr-FR"/>
              </w:rPr>
              <w:br/>
            </w:r>
            <w:r w:rsidRPr="0058315C">
              <w:rPr>
                <w:sz w:val="20"/>
                <w:szCs w:val="20"/>
                <w:lang w:val="fr-FR"/>
              </w:rPr>
              <w:t>(2)</w:t>
            </w:r>
          </w:p>
        </w:tc>
        <w:tc>
          <w:tcPr>
            <w:tcW w:w="485" w:type="pct"/>
            <w:tcBorders>
              <w:bottom w:val="single" w:sz="4" w:space="0" w:color="auto"/>
            </w:tcBorders>
            <w:shd w:val="clear" w:color="auto" w:fill="auto"/>
            <w:textDirection w:val="btLr"/>
            <w:vAlign w:val="center"/>
          </w:tcPr>
          <w:p w:rsidR="0000251F" w:rsidRPr="0058315C" w:rsidRDefault="00A10F9B" w:rsidP="00387CE7">
            <w:pPr>
              <w:tabs>
                <w:tab w:val="left" w:pos="567"/>
                <w:tab w:val="left" w:pos="1134"/>
              </w:tabs>
              <w:spacing w:after="240"/>
              <w:ind w:left="113" w:right="113"/>
              <w:outlineLvl w:val="3"/>
              <w:rPr>
                <w:sz w:val="20"/>
                <w:szCs w:val="20"/>
                <w:lang w:val="fr-FR"/>
              </w:rPr>
            </w:pPr>
            <w:r w:rsidRPr="0058315C">
              <w:rPr>
                <w:sz w:val="20"/>
                <w:szCs w:val="20"/>
                <w:lang w:val="fr-FR"/>
              </w:rPr>
              <w:t>Tuberculose (total décès)</w:t>
            </w:r>
            <w:r w:rsidR="0058315C">
              <w:rPr>
                <w:sz w:val="20"/>
                <w:szCs w:val="20"/>
                <w:lang w:val="fr-FR"/>
              </w:rPr>
              <w:br/>
            </w:r>
            <w:r w:rsidRPr="0058315C">
              <w:rPr>
                <w:sz w:val="20"/>
                <w:szCs w:val="20"/>
                <w:lang w:val="fr-FR"/>
              </w:rPr>
              <w:t xml:space="preserve">(3) </w:t>
            </w:r>
          </w:p>
        </w:tc>
        <w:tc>
          <w:tcPr>
            <w:tcW w:w="460" w:type="pct"/>
            <w:gridSpan w:val="2"/>
            <w:tcBorders>
              <w:bottom w:val="single" w:sz="4" w:space="0" w:color="auto"/>
            </w:tcBorders>
            <w:shd w:val="clear" w:color="auto" w:fill="auto"/>
            <w:textDirection w:val="btLr"/>
            <w:vAlign w:val="center"/>
          </w:tcPr>
          <w:p w:rsidR="0000251F" w:rsidRPr="0058315C" w:rsidRDefault="00B15482" w:rsidP="00387CE7">
            <w:pPr>
              <w:tabs>
                <w:tab w:val="left" w:pos="567"/>
                <w:tab w:val="left" w:pos="1134"/>
              </w:tabs>
              <w:spacing w:after="240"/>
              <w:ind w:left="113" w:right="113"/>
              <w:outlineLvl w:val="3"/>
              <w:rPr>
                <w:sz w:val="20"/>
                <w:szCs w:val="20"/>
                <w:lang w:val="fr-FR"/>
              </w:rPr>
            </w:pPr>
            <w:r>
              <w:rPr>
                <w:sz w:val="20"/>
                <w:szCs w:val="20"/>
                <w:lang w:val="fr-FR"/>
              </w:rPr>
              <w:t>Sida (total décès)</w:t>
            </w:r>
            <w:r>
              <w:rPr>
                <w:sz w:val="20"/>
                <w:szCs w:val="20"/>
                <w:lang w:val="fr-FR"/>
              </w:rPr>
              <w:br/>
            </w:r>
            <w:r w:rsidR="00A10F9B" w:rsidRPr="0058315C">
              <w:rPr>
                <w:sz w:val="20"/>
                <w:szCs w:val="20"/>
                <w:lang w:val="fr-FR"/>
              </w:rPr>
              <w:t xml:space="preserve">(3) </w:t>
            </w:r>
          </w:p>
        </w:tc>
        <w:tc>
          <w:tcPr>
            <w:tcW w:w="448" w:type="pct"/>
            <w:tcBorders>
              <w:bottom w:val="single" w:sz="4" w:space="0" w:color="auto"/>
            </w:tcBorders>
            <w:shd w:val="clear" w:color="auto" w:fill="auto"/>
            <w:textDirection w:val="btLr"/>
            <w:vAlign w:val="center"/>
          </w:tcPr>
          <w:p w:rsidR="0000251F" w:rsidRPr="0058315C" w:rsidRDefault="0058315C" w:rsidP="00B15482">
            <w:pPr>
              <w:tabs>
                <w:tab w:val="left" w:pos="567"/>
                <w:tab w:val="left" w:pos="1134"/>
              </w:tabs>
              <w:spacing w:after="240"/>
              <w:ind w:left="113" w:right="113"/>
              <w:outlineLvl w:val="3"/>
              <w:rPr>
                <w:sz w:val="20"/>
                <w:szCs w:val="20"/>
                <w:lang w:val="fr-FR"/>
              </w:rPr>
            </w:pPr>
            <w:r>
              <w:rPr>
                <w:sz w:val="20"/>
                <w:szCs w:val="20"/>
                <w:lang w:val="fr-FR"/>
              </w:rPr>
              <w:t>Malaria (total décès)</w:t>
            </w:r>
            <w:r>
              <w:rPr>
                <w:sz w:val="20"/>
                <w:szCs w:val="20"/>
                <w:lang w:val="fr-FR"/>
              </w:rPr>
              <w:br/>
            </w:r>
            <w:r w:rsidR="00A10F9B" w:rsidRPr="0058315C">
              <w:rPr>
                <w:sz w:val="20"/>
                <w:szCs w:val="20"/>
                <w:lang w:val="fr-FR"/>
              </w:rPr>
              <w:t xml:space="preserve">(3) </w:t>
            </w:r>
          </w:p>
        </w:tc>
        <w:tc>
          <w:tcPr>
            <w:tcW w:w="582" w:type="pct"/>
            <w:tcBorders>
              <w:bottom w:val="single" w:sz="4" w:space="0" w:color="auto"/>
            </w:tcBorders>
            <w:shd w:val="clear" w:color="auto" w:fill="auto"/>
            <w:textDirection w:val="btLr"/>
            <w:vAlign w:val="center"/>
          </w:tcPr>
          <w:p w:rsidR="0000251F" w:rsidRPr="0058315C" w:rsidRDefault="00A10F9B" w:rsidP="00B15482">
            <w:pPr>
              <w:tabs>
                <w:tab w:val="left" w:pos="567"/>
                <w:tab w:val="left" w:pos="1134"/>
              </w:tabs>
              <w:spacing w:after="240"/>
              <w:ind w:left="113" w:right="113"/>
              <w:outlineLvl w:val="3"/>
              <w:rPr>
                <w:sz w:val="20"/>
                <w:szCs w:val="20"/>
                <w:lang w:val="fr-FR"/>
              </w:rPr>
            </w:pPr>
            <w:r w:rsidRPr="0058315C">
              <w:rPr>
                <w:sz w:val="20"/>
                <w:szCs w:val="20"/>
                <w:lang w:val="fr-FR"/>
              </w:rPr>
              <w:t>Maladies de</w:t>
            </w:r>
            <w:r w:rsidR="00F7451A" w:rsidRPr="0058315C">
              <w:rPr>
                <w:sz w:val="20"/>
                <w:szCs w:val="20"/>
                <w:lang w:val="fr-FR"/>
              </w:rPr>
              <w:t xml:space="preserve"> l</w:t>
            </w:r>
            <w:r w:rsidR="00FA2A3F" w:rsidRPr="0058315C">
              <w:rPr>
                <w:sz w:val="20"/>
                <w:szCs w:val="20"/>
                <w:lang w:val="fr-FR"/>
              </w:rPr>
              <w:t>’</w:t>
            </w:r>
            <w:r w:rsidRPr="0058315C">
              <w:rPr>
                <w:sz w:val="20"/>
                <w:szCs w:val="20"/>
                <w:lang w:val="fr-FR"/>
              </w:rPr>
              <w:t>appareil circulatoire (total décès)</w:t>
            </w:r>
            <w:r w:rsidR="0058315C">
              <w:rPr>
                <w:sz w:val="20"/>
                <w:szCs w:val="20"/>
                <w:lang w:val="fr-FR"/>
              </w:rPr>
              <w:br/>
            </w:r>
            <w:r w:rsidRPr="0058315C">
              <w:rPr>
                <w:sz w:val="20"/>
                <w:szCs w:val="20"/>
                <w:lang w:val="fr-FR"/>
              </w:rPr>
              <w:t>(3)</w:t>
            </w:r>
          </w:p>
        </w:tc>
        <w:tc>
          <w:tcPr>
            <w:tcW w:w="587" w:type="pct"/>
            <w:tcBorders>
              <w:bottom w:val="single" w:sz="4" w:space="0" w:color="auto"/>
            </w:tcBorders>
            <w:shd w:val="clear" w:color="auto" w:fill="auto"/>
            <w:textDirection w:val="btLr"/>
            <w:vAlign w:val="center"/>
          </w:tcPr>
          <w:p w:rsidR="0000251F" w:rsidRPr="0058315C" w:rsidRDefault="00A10F9B" w:rsidP="00B15482">
            <w:pPr>
              <w:tabs>
                <w:tab w:val="left" w:pos="567"/>
                <w:tab w:val="left" w:pos="1134"/>
              </w:tabs>
              <w:spacing w:after="240"/>
              <w:ind w:left="113" w:right="113"/>
              <w:outlineLvl w:val="3"/>
              <w:rPr>
                <w:sz w:val="20"/>
                <w:szCs w:val="20"/>
                <w:lang w:val="fr-FR"/>
              </w:rPr>
            </w:pPr>
            <w:r w:rsidRPr="0058315C">
              <w:rPr>
                <w:sz w:val="20"/>
                <w:szCs w:val="20"/>
                <w:lang w:val="fr-FR"/>
              </w:rPr>
              <w:t>Maladies néoplasiques malignes (total décès)</w:t>
            </w:r>
            <w:r w:rsidR="0058315C">
              <w:rPr>
                <w:sz w:val="20"/>
                <w:szCs w:val="20"/>
                <w:lang w:val="fr-FR"/>
              </w:rPr>
              <w:br/>
            </w:r>
            <w:r w:rsidRPr="0058315C">
              <w:rPr>
                <w:sz w:val="20"/>
                <w:szCs w:val="20"/>
                <w:lang w:val="fr-FR"/>
              </w:rPr>
              <w:t xml:space="preserve">(3) </w:t>
            </w:r>
          </w:p>
        </w:tc>
        <w:tc>
          <w:tcPr>
            <w:tcW w:w="447" w:type="pct"/>
            <w:tcBorders>
              <w:bottom w:val="single" w:sz="4" w:space="0" w:color="auto"/>
            </w:tcBorders>
            <w:shd w:val="clear" w:color="auto" w:fill="auto"/>
            <w:textDirection w:val="btLr"/>
            <w:vAlign w:val="center"/>
          </w:tcPr>
          <w:p w:rsidR="0000251F" w:rsidRPr="0058315C" w:rsidRDefault="00A10F9B" w:rsidP="00B15482">
            <w:pPr>
              <w:tabs>
                <w:tab w:val="left" w:pos="567"/>
                <w:tab w:val="left" w:pos="1134"/>
              </w:tabs>
              <w:spacing w:after="240"/>
              <w:ind w:left="113" w:right="113"/>
              <w:outlineLvl w:val="3"/>
              <w:rPr>
                <w:iCs/>
                <w:sz w:val="20"/>
                <w:szCs w:val="20"/>
                <w:lang w:val="fr-FR"/>
              </w:rPr>
            </w:pPr>
            <w:r w:rsidRPr="0058315C">
              <w:rPr>
                <w:sz w:val="20"/>
                <w:szCs w:val="20"/>
                <w:lang w:val="fr-FR"/>
              </w:rPr>
              <w:t>Causes externes (total décès)</w:t>
            </w:r>
            <w:r w:rsidR="0058315C">
              <w:rPr>
                <w:sz w:val="20"/>
                <w:szCs w:val="20"/>
                <w:lang w:val="fr-FR"/>
              </w:rPr>
              <w:br/>
            </w:r>
            <w:r w:rsidR="0000251F" w:rsidRPr="0058315C">
              <w:rPr>
                <w:iCs/>
                <w:sz w:val="20"/>
                <w:szCs w:val="20"/>
                <w:lang w:val="fr-FR"/>
              </w:rPr>
              <w:t>(3)</w:t>
            </w:r>
          </w:p>
        </w:tc>
      </w:tr>
      <w:tr w:rsidR="0068135A" w:rsidRPr="0058315C">
        <w:tc>
          <w:tcPr>
            <w:tcW w:w="1157" w:type="pct"/>
            <w:tcBorders>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r w:rsidRPr="00B15482">
              <w:rPr>
                <w:sz w:val="20"/>
                <w:szCs w:val="20"/>
                <w:lang w:val="fr-FR"/>
              </w:rPr>
              <w:t xml:space="preserve">Périodes </w:t>
            </w:r>
          </w:p>
        </w:tc>
        <w:tc>
          <w:tcPr>
            <w:tcW w:w="485"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349" w:type="pct"/>
            <w:gridSpan w:val="2"/>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85"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60" w:type="pct"/>
            <w:gridSpan w:val="2"/>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48"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582"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587"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47" w:type="pct"/>
            <w:tcBorders>
              <w:left w:val="single" w:sz="8" w:space="0" w:color="auto"/>
              <w:bottom w:val="nil"/>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r>
      <w:tr w:rsidR="0068135A" w:rsidRPr="0058315C">
        <w:tc>
          <w:tcPr>
            <w:tcW w:w="1157" w:type="pct"/>
            <w:tcBorders>
              <w:top w:val="nil"/>
              <w:bottom w:val="nil"/>
              <w:right w:val="single" w:sz="8" w:space="0" w:color="auto"/>
            </w:tcBorders>
            <w:shd w:val="clear" w:color="auto" w:fill="auto"/>
          </w:tcPr>
          <w:p w:rsidR="0000251F" w:rsidRPr="00B15482" w:rsidRDefault="00B15482" w:rsidP="00B15482">
            <w:pPr>
              <w:tabs>
                <w:tab w:val="left" w:pos="270"/>
                <w:tab w:val="left" w:pos="567"/>
                <w:tab w:val="left" w:pos="1134"/>
              </w:tabs>
              <w:spacing w:before="40" w:after="40"/>
              <w:outlineLvl w:val="3"/>
              <w:rPr>
                <w:sz w:val="20"/>
                <w:szCs w:val="20"/>
                <w:lang w:val="fr-FR"/>
              </w:rPr>
            </w:pPr>
            <w:r>
              <w:rPr>
                <w:sz w:val="20"/>
                <w:szCs w:val="20"/>
                <w:lang w:val="fr-FR"/>
              </w:rPr>
              <w:tab/>
            </w:r>
            <w:r w:rsidR="0000251F" w:rsidRPr="00B15482">
              <w:rPr>
                <w:sz w:val="20"/>
                <w:szCs w:val="20"/>
                <w:lang w:val="fr-FR"/>
              </w:rPr>
              <w:t>1990</w:t>
            </w:r>
            <w:r>
              <w:rPr>
                <w:sz w:val="20"/>
                <w:szCs w:val="20"/>
                <w:lang w:val="fr-FR"/>
              </w:rPr>
              <w:noBreakHyphen/>
            </w:r>
            <w:r w:rsidR="0000251F" w:rsidRPr="00B15482">
              <w:rPr>
                <w:sz w:val="20"/>
                <w:szCs w:val="20"/>
                <w:lang w:val="fr-FR"/>
              </w:rPr>
              <w:t>1994</w:t>
            </w:r>
          </w:p>
        </w:tc>
        <w:tc>
          <w:tcPr>
            <w:tcW w:w="485" w:type="pct"/>
            <w:tcBorders>
              <w:top w:val="nil"/>
              <w:left w:val="single" w:sz="8" w:space="0" w:color="auto"/>
              <w:bottom w:val="nil"/>
              <w:right w:val="single" w:sz="8" w:space="0" w:color="auto"/>
            </w:tcBorders>
            <w:shd w:val="clear" w:color="auto" w:fill="auto"/>
          </w:tcPr>
          <w:p w:rsidR="0000251F" w:rsidRPr="0058315C" w:rsidRDefault="00F7451A"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8,</w:t>
            </w:r>
            <w:r w:rsidR="0000251F" w:rsidRPr="0058315C">
              <w:rPr>
                <w:bCs/>
                <w:iCs/>
                <w:sz w:val="20"/>
                <w:szCs w:val="20"/>
                <w:lang w:val="fr-FR"/>
              </w:rPr>
              <w:t>01</w:t>
            </w:r>
          </w:p>
        </w:tc>
        <w:tc>
          <w:tcPr>
            <w:tcW w:w="349" w:type="pct"/>
            <w:gridSpan w:val="2"/>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219</w:t>
            </w:r>
          </w:p>
        </w:tc>
        <w:tc>
          <w:tcPr>
            <w:tcW w:w="485"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722</w:t>
            </w:r>
          </w:p>
        </w:tc>
        <w:tc>
          <w:tcPr>
            <w:tcW w:w="460" w:type="pct"/>
            <w:gridSpan w:val="2"/>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29</w:t>
            </w:r>
          </w:p>
        </w:tc>
        <w:tc>
          <w:tcPr>
            <w:tcW w:w="448"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784</w:t>
            </w:r>
          </w:p>
        </w:tc>
        <w:tc>
          <w:tcPr>
            <w:tcW w:w="582"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32</w:t>
            </w:r>
            <w:r w:rsidR="00F7451A" w:rsidRPr="0058315C">
              <w:rPr>
                <w:bCs/>
                <w:iCs/>
                <w:sz w:val="20"/>
                <w:szCs w:val="20"/>
                <w:lang w:val="fr-FR"/>
              </w:rPr>
              <w:t> </w:t>
            </w:r>
            <w:r w:rsidRPr="0058315C">
              <w:rPr>
                <w:bCs/>
                <w:iCs/>
                <w:sz w:val="20"/>
                <w:szCs w:val="20"/>
                <w:lang w:val="fr-FR"/>
              </w:rPr>
              <w:t>035</w:t>
            </w:r>
          </w:p>
        </w:tc>
        <w:tc>
          <w:tcPr>
            <w:tcW w:w="587"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15</w:t>
            </w:r>
            <w:r w:rsidR="00F7451A" w:rsidRPr="0058315C">
              <w:rPr>
                <w:bCs/>
                <w:iCs/>
                <w:sz w:val="20"/>
                <w:szCs w:val="20"/>
                <w:lang w:val="fr-FR"/>
              </w:rPr>
              <w:t> </w:t>
            </w:r>
            <w:r w:rsidRPr="0058315C">
              <w:rPr>
                <w:bCs/>
                <w:iCs/>
                <w:sz w:val="20"/>
                <w:szCs w:val="20"/>
                <w:lang w:val="fr-FR"/>
              </w:rPr>
              <w:t>210</w:t>
            </w:r>
          </w:p>
        </w:tc>
        <w:tc>
          <w:tcPr>
            <w:tcW w:w="447" w:type="pct"/>
            <w:tcBorders>
              <w:top w:val="nil"/>
              <w:left w:val="single" w:sz="8" w:space="0" w:color="auto"/>
              <w:bottom w:val="nil"/>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37</w:t>
            </w:r>
            <w:r w:rsidR="00F7451A" w:rsidRPr="0058315C">
              <w:rPr>
                <w:bCs/>
                <w:iCs/>
                <w:sz w:val="20"/>
                <w:szCs w:val="20"/>
                <w:lang w:val="fr-FR"/>
              </w:rPr>
              <w:t> </w:t>
            </w:r>
            <w:r w:rsidRPr="0058315C">
              <w:rPr>
                <w:bCs/>
                <w:iCs/>
                <w:sz w:val="20"/>
                <w:szCs w:val="20"/>
                <w:lang w:val="fr-FR"/>
              </w:rPr>
              <w:t>853</w:t>
            </w:r>
          </w:p>
        </w:tc>
      </w:tr>
      <w:tr w:rsidR="0068135A" w:rsidRPr="0058315C">
        <w:tc>
          <w:tcPr>
            <w:tcW w:w="1157" w:type="pct"/>
            <w:tcBorders>
              <w:top w:val="nil"/>
              <w:bottom w:val="nil"/>
              <w:right w:val="single" w:sz="8" w:space="0" w:color="auto"/>
            </w:tcBorders>
            <w:shd w:val="clear" w:color="auto" w:fill="auto"/>
          </w:tcPr>
          <w:p w:rsidR="0000251F" w:rsidRPr="00B15482" w:rsidRDefault="00B15482" w:rsidP="00B15482">
            <w:pPr>
              <w:tabs>
                <w:tab w:val="left" w:pos="270"/>
                <w:tab w:val="left" w:pos="567"/>
                <w:tab w:val="left" w:pos="1134"/>
              </w:tabs>
              <w:spacing w:before="40" w:after="40"/>
              <w:outlineLvl w:val="3"/>
              <w:rPr>
                <w:sz w:val="20"/>
                <w:szCs w:val="20"/>
                <w:lang w:val="fr-FR"/>
              </w:rPr>
            </w:pPr>
            <w:r>
              <w:rPr>
                <w:sz w:val="20"/>
                <w:szCs w:val="20"/>
                <w:lang w:val="fr-FR"/>
              </w:rPr>
              <w:tab/>
            </w:r>
            <w:r w:rsidR="0000251F" w:rsidRPr="00B15482">
              <w:rPr>
                <w:sz w:val="20"/>
                <w:szCs w:val="20"/>
                <w:lang w:val="fr-FR"/>
              </w:rPr>
              <w:t>1995-1999</w:t>
            </w:r>
          </w:p>
        </w:tc>
        <w:tc>
          <w:tcPr>
            <w:tcW w:w="485" w:type="pct"/>
            <w:tcBorders>
              <w:top w:val="nil"/>
              <w:left w:val="single" w:sz="8" w:space="0" w:color="auto"/>
              <w:bottom w:val="nil"/>
              <w:right w:val="single" w:sz="8" w:space="0" w:color="auto"/>
            </w:tcBorders>
            <w:shd w:val="clear" w:color="auto" w:fill="auto"/>
          </w:tcPr>
          <w:p w:rsidR="0000251F" w:rsidRPr="0058315C" w:rsidRDefault="00F7451A"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6,</w:t>
            </w:r>
            <w:r w:rsidR="0000251F" w:rsidRPr="0058315C">
              <w:rPr>
                <w:bCs/>
                <w:iCs/>
                <w:sz w:val="20"/>
                <w:szCs w:val="20"/>
                <w:lang w:val="fr-FR"/>
              </w:rPr>
              <w:t>89</w:t>
            </w:r>
          </w:p>
        </w:tc>
        <w:tc>
          <w:tcPr>
            <w:tcW w:w="349" w:type="pct"/>
            <w:gridSpan w:val="2"/>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190</w:t>
            </w:r>
          </w:p>
        </w:tc>
        <w:tc>
          <w:tcPr>
            <w:tcW w:w="485"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521</w:t>
            </w:r>
          </w:p>
        </w:tc>
        <w:tc>
          <w:tcPr>
            <w:tcW w:w="460" w:type="pct"/>
            <w:gridSpan w:val="2"/>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w:t>
            </w:r>
            <w:r w:rsidR="00F514E4">
              <w:rPr>
                <w:bCs/>
                <w:iCs/>
                <w:sz w:val="20"/>
                <w:szCs w:val="20"/>
                <w:lang w:val="fr-FR"/>
              </w:rPr>
              <w:t xml:space="preserve"> </w:t>
            </w:r>
            <w:r w:rsidRPr="0058315C">
              <w:rPr>
                <w:bCs/>
                <w:iCs/>
                <w:sz w:val="20"/>
                <w:szCs w:val="20"/>
                <w:lang w:val="fr-FR"/>
              </w:rPr>
              <w:t>021</w:t>
            </w:r>
          </w:p>
        </w:tc>
        <w:tc>
          <w:tcPr>
            <w:tcW w:w="448"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472</w:t>
            </w:r>
          </w:p>
        </w:tc>
        <w:tc>
          <w:tcPr>
            <w:tcW w:w="582"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40</w:t>
            </w:r>
            <w:r w:rsidR="00F7451A" w:rsidRPr="0058315C">
              <w:rPr>
                <w:bCs/>
                <w:iCs/>
                <w:sz w:val="20"/>
                <w:szCs w:val="20"/>
                <w:lang w:val="fr-FR"/>
              </w:rPr>
              <w:t> </w:t>
            </w:r>
            <w:r w:rsidRPr="0058315C">
              <w:rPr>
                <w:bCs/>
                <w:iCs/>
                <w:sz w:val="20"/>
                <w:szCs w:val="20"/>
                <w:lang w:val="fr-FR"/>
              </w:rPr>
              <w:t>330</w:t>
            </w:r>
          </w:p>
        </w:tc>
        <w:tc>
          <w:tcPr>
            <w:tcW w:w="587"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22</w:t>
            </w:r>
            <w:r w:rsidR="00F7451A" w:rsidRPr="0058315C">
              <w:rPr>
                <w:bCs/>
                <w:iCs/>
                <w:sz w:val="20"/>
                <w:szCs w:val="20"/>
                <w:lang w:val="fr-FR"/>
              </w:rPr>
              <w:t> </w:t>
            </w:r>
            <w:r w:rsidRPr="0058315C">
              <w:rPr>
                <w:bCs/>
                <w:iCs/>
                <w:sz w:val="20"/>
                <w:szCs w:val="20"/>
                <w:lang w:val="fr-FR"/>
              </w:rPr>
              <w:t>502</w:t>
            </w:r>
          </w:p>
        </w:tc>
        <w:tc>
          <w:tcPr>
            <w:tcW w:w="447" w:type="pct"/>
            <w:tcBorders>
              <w:top w:val="nil"/>
              <w:left w:val="single" w:sz="8" w:space="0" w:color="auto"/>
              <w:bottom w:val="nil"/>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41</w:t>
            </w:r>
            <w:r w:rsidR="00F7451A" w:rsidRPr="0058315C">
              <w:rPr>
                <w:bCs/>
                <w:iCs/>
                <w:sz w:val="20"/>
                <w:szCs w:val="20"/>
                <w:lang w:val="fr-FR"/>
              </w:rPr>
              <w:t> </w:t>
            </w:r>
            <w:r w:rsidRPr="0058315C">
              <w:rPr>
                <w:bCs/>
                <w:iCs/>
                <w:sz w:val="20"/>
                <w:szCs w:val="20"/>
                <w:lang w:val="fr-FR"/>
              </w:rPr>
              <w:t>877</w:t>
            </w:r>
          </w:p>
        </w:tc>
      </w:tr>
      <w:tr w:rsidR="00387CE7" w:rsidRPr="0058315C">
        <w:tc>
          <w:tcPr>
            <w:tcW w:w="1157" w:type="pct"/>
            <w:tcBorders>
              <w:top w:val="nil"/>
              <w:bottom w:val="single" w:sz="4" w:space="0" w:color="auto"/>
              <w:right w:val="single" w:sz="8" w:space="0" w:color="auto"/>
            </w:tcBorders>
            <w:shd w:val="clear" w:color="auto" w:fill="auto"/>
          </w:tcPr>
          <w:p w:rsidR="0000251F" w:rsidRPr="00B15482" w:rsidRDefault="00B15482" w:rsidP="00B15482">
            <w:pPr>
              <w:tabs>
                <w:tab w:val="left" w:pos="270"/>
                <w:tab w:val="left" w:pos="567"/>
                <w:tab w:val="left" w:pos="1134"/>
              </w:tabs>
              <w:spacing w:before="40" w:after="40"/>
              <w:outlineLvl w:val="3"/>
              <w:rPr>
                <w:sz w:val="20"/>
                <w:szCs w:val="20"/>
                <w:lang w:val="fr-FR"/>
              </w:rPr>
            </w:pPr>
            <w:r>
              <w:rPr>
                <w:sz w:val="20"/>
                <w:szCs w:val="20"/>
                <w:lang w:val="fr-FR"/>
              </w:rPr>
              <w:tab/>
            </w:r>
            <w:r w:rsidR="0000251F" w:rsidRPr="00B15482">
              <w:rPr>
                <w:sz w:val="20"/>
                <w:szCs w:val="20"/>
                <w:lang w:val="fr-FR"/>
              </w:rPr>
              <w:t>2000-2005</w:t>
            </w:r>
          </w:p>
        </w:tc>
        <w:tc>
          <w:tcPr>
            <w:tcW w:w="485" w:type="pct"/>
            <w:tcBorders>
              <w:top w:val="nil"/>
              <w:left w:val="single" w:sz="8" w:space="0" w:color="auto"/>
              <w:bottom w:val="single" w:sz="4" w:space="0" w:color="auto"/>
              <w:right w:val="single" w:sz="8" w:space="0" w:color="auto"/>
            </w:tcBorders>
            <w:shd w:val="clear" w:color="auto" w:fill="auto"/>
          </w:tcPr>
          <w:p w:rsidR="0000251F" w:rsidRPr="0058315C" w:rsidRDefault="00F7451A"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6,</w:t>
            </w:r>
            <w:r w:rsidR="0000251F" w:rsidRPr="0058315C">
              <w:rPr>
                <w:bCs/>
                <w:iCs/>
                <w:sz w:val="20"/>
                <w:szCs w:val="20"/>
                <w:lang w:val="fr-FR"/>
              </w:rPr>
              <w:t>09</w:t>
            </w:r>
          </w:p>
        </w:tc>
        <w:tc>
          <w:tcPr>
            <w:tcW w:w="349" w:type="pct"/>
            <w:gridSpan w:val="2"/>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153</w:t>
            </w:r>
          </w:p>
        </w:tc>
        <w:tc>
          <w:tcPr>
            <w:tcW w:w="485" w:type="pct"/>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402</w:t>
            </w:r>
          </w:p>
        </w:tc>
        <w:tc>
          <w:tcPr>
            <w:tcW w:w="460" w:type="pct"/>
            <w:gridSpan w:val="2"/>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w:t>
            </w:r>
            <w:r w:rsidR="00F514E4">
              <w:rPr>
                <w:bCs/>
                <w:iCs/>
                <w:sz w:val="20"/>
                <w:szCs w:val="20"/>
                <w:lang w:val="fr-FR"/>
              </w:rPr>
              <w:t xml:space="preserve"> </w:t>
            </w:r>
            <w:r w:rsidRPr="0058315C">
              <w:rPr>
                <w:bCs/>
                <w:iCs/>
                <w:sz w:val="20"/>
                <w:szCs w:val="20"/>
                <w:lang w:val="fr-FR"/>
              </w:rPr>
              <w:t>678</w:t>
            </w:r>
          </w:p>
        </w:tc>
        <w:tc>
          <w:tcPr>
            <w:tcW w:w="448" w:type="pct"/>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239</w:t>
            </w:r>
          </w:p>
        </w:tc>
        <w:tc>
          <w:tcPr>
            <w:tcW w:w="582" w:type="pct"/>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46</w:t>
            </w:r>
            <w:r w:rsidR="00F514E4">
              <w:rPr>
                <w:bCs/>
                <w:iCs/>
                <w:sz w:val="20"/>
                <w:szCs w:val="20"/>
                <w:lang w:val="fr-FR"/>
              </w:rPr>
              <w:t xml:space="preserve"> </w:t>
            </w:r>
            <w:r w:rsidRPr="0058315C">
              <w:rPr>
                <w:bCs/>
                <w:iCs/>
                <w:sz w:val="20"/>
                <w:szCs w:val="20"/>
                <w:lang w:val="fr-FR"/>
              </w:rPr>
              <w:t>875</w:t>
            </w:r>
          </w:p>
        </w:tc>
        <w:tc>
          <w:tcPr>
            <w:tcW w:w="587" w:type="pct"/>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28</w:t>
            </w:r>
            <w:r w:rsidR="00F514E4">
              <w:rPr>
                <w:bCs/>
                <w:iCs/>
                <w:sz w:val="20"/>
                <w:szCs w:val="20"/>
                <w:lang w:val="fr-FR"/>
              </w:rPr>
              <w:t xml:space="preserve"> </w:t>
            </w:r>
            <w:r w:rsidRPr="0058315C">
              <w:rPr>
                <w:bCs/>
                <w:iCs/>
                <w:sz w:val="20"/>
                <w:szCs w:val="20"/>
                <w:lang w:val="fr-FR"/>
              </w:rPr>
              <w:t>843</w:t>
            </w:r>
          </w:p>
        </w:tc>
        <w:tc>
          <w:tcPr>
            <w:tcW w:w="447" w:type="pct"/>
            <w:tcBorders>
              <w:top w:val="nil"/>
              <w:left w:val="single" w:sz="8" w:space="0" w:color="auto"/>
              <w:bottom w:val="single" w:sz="4"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45</w:t>
            </w:r>
            <w:r w:rsidR="00F514E4">
              <w:rPr>
                <w:bCs/>
                <w:iCs/>
                <w:sz w:val="20"/>
                <w:szCs w:val="20"/>
                <w:lang w:val="fr-FR"/>
              </w:rPr>
              <w:t xml:space="preserve"> </w:t>
            </w:r>
            <w:r w:rsidRPr="0058315C">
              <w:rPr>
                <w:bCs/>
                <w:iCs/>
                <w:sz w:val="20"/>
                <w:szCs w:val="20"/>
                <w:lang w:val="fr-FR"/>
              </w:rPr>
              <w:t>583</w:t>
            </w:r>
          </w:p>
        </w:tc>
      </w:tr>
      <w:tr w:rsidR="0068135A" w:rsidRPr="0058315C">
        <w:tc>
          <w:tcPr>
            <w:tcW w:w="1157" w:type="pct"/>
            <w:tcBorders>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r w:rsidRPr="00B15482">
              <w:rPr>
                <w:sz w:val="20"/>
                <w:szCs w:val="20"/>
                <w:lang w:val="fr-FR"/>
              </w:rPr>
              <w:t>Sexe</w:t>
            </w:r>
          </w:p>
        </w:tc>
        <w:tc>
          <w:tcPr>
            <w:tcW w:w="485"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349" w:type="pct"/>
            <w:gridSpan w:val="2"/>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85"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60" w:type="pct"/>
            <w:gridSpan w:val="2"/>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48"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582"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587"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47" w:type="pct"/>
            <w:tcBorders>
              <w:left w:val="single" w:sz="8" w:space="0" w:color="auto"/>
              <w:bottom w:val="nil"/>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r>
      <w:tr w:rsidR="0068135A" w:rsidRPr="0058315C">
        <w:tc>
          <w:tcPr>
            <w:tcW w:w="1157" w:type="pct"/>
            <w:tcBorders>
              <w:top w:val="nil"/>
              <w:bottom w:val="nil"/>
              <w:right w:val="single" w:sz="8" w:space="0" w:color="auto"/>
            </w:tcBorders>
            <w:shd w:val="clear" w:color="auto" w:fill="auto"/>
          </w:tcPr>
          <w:p w:rsidR="0000251F" w:rsidRPr="00B15482" w:rsidRDefault="00B15482" w:rsidP="00B15482">
            <w:pPr>
              <w:tabs>
                <w:tab w:val="left" w:pos="270"/>
                <w:tab w:val="left" w:pos="567"/>
                <w:tab w:val="left" w:pos="1134"/>
              </w:tabs>
              <w:spacing w:before="40" w:after="40"/>
              <w:outlineLvl w:val="3"/>
              <w:rPr>
                <w:sz w:val="20"/>
                <w:szCs w:val="20"/>
                <w:lang w:val="fr-FR"/>
              </w:rPr>
            </w:pPr>
            <w:r>
              <w:rPr>
                <w:sz w:val="20"/>
                <w:szCs w:val="20"/>
                <w:lang w:val="fr-FR"/>
              </w:rPr>
              <w:tab/>
            </w:r>
            <w:r w:rsidR="00A10F9B" w:rsidRPr="00B15482">
              <w:rPr>
                <w:sz w:val="20"/>
                <w:szCs w:val="20"/>
                <w:lang w:val="fr-FR"/>
              </w:rPr>
              <w:t>Hommes</w:t>
            </w:r>
          </w:p>
        </w:tc>
        <w:tc>
          <w:tcPr>
            <w:tcW w:w="485" w:type="pct"/>
            <w:tcBorders>
              <w:top w:val="nil"/>
              <w:left w:val="single" w:sz="8" w:space="0" w:color="auto"/>
              <w:bottom w:val="nil"/>
              <w:right w:val="single" w:sz="8" w:space="0" w:color="auto"/>
            </w:tcBorders>
            <w:shd w:val="clear" w:color="auto" w:fill="auto"/>
          </w:tcPr>
          <w:p w:rsidR="0000251F" w:rsidRPr="0058315C" w:rsidRDefault="00F7451A"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6,</w:t>
            </w:r>
            <w:r w:rsidR="0000251F" w:rsidRPr="0058315C">
              <w:rPr>
                <w:bCs/>
                <w:iCs/>
                <w:sz w:val="20"/>
                <w:szCs w:val="20"/>
                <w:lang w:val="fr-FR"/>
              </w:rPr>
              <w:t>4</w:t>
            </w:r>
          </w:p>
        </w:tc>
        <w:tc>
          <w:tcPr>
            <w:tcW w:w="349" w:type="pct"/>
            <w:gridSpan w:val="2"/>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p>
        </w:tc>
        <w:tc>
          <w:tcPr>
            <w:tcW w:w="485"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218</w:t>
            </w:r>
          </w:p>
        </w:tc>
        <w:tc>
          <w:tcPr>
            <w:tcW w:w="460" w:type="pct"/>
            <w:gridSpan w:val="2"/>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515</w:t>
            </w:r>
          </w:p>
        </w:tc>
        <w:tc>
          <w:tcPr>
            <w:tcW w:w="448"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15</w:t>
            </w:r>
          </w:p>
        </w:tc>
        <w:tc>
          <w:tcPr>
            <w:tcW w:w="582"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w:t>
            </w:r>
            <w:r w:rsidR="00F7451A" w:rsidRPr="0058315C">
              <w:rPr>
                <w:bCs/>
                <w:iCs/>
                <w:sz w:val="20"/>
                <w:szCs w:val="20"/>
                <w:lang w:val="fr-FR"/>
              </w:rPr>
              <w:t> </w:t>
            </w:r>
            <w:r w:rsidRPr="0058315C">
              <w:rPr>
                <w:bCs/>
                <w:iCs/>
                <w:sz w:val="20"/>
                <w:szCs w:val="20"/>
                <w:lang w:val="fr-FR"/>
              </w:rPr>
              <w:t>972</w:t>
            </w:r>
          </w:p>
        </w:tc>
        <w:tc>
          <w:tcPr>
            <w:tcW w:w="587"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w:t>
            </w:r>
            <w:r w:rsidR="00F7451A" w:rsidRPr="0058315C">
              <w:rPr>
                <w:bCs/>
                <w:iCs/>
                <w:sz w:val="20"/>
                <w:szCs w:val="20"/>
                <w:lang w:val="fr-FR"/>
              </w:rPr>
              <w:t> </w:t>
            </w:r>
            <w:r w:rsidRPr="0058315C">
              <w:rPr>
                <w:bCs/>
                <w:iCs/>
                <w:sz w:val="20"/>
                <w:szCs w:val="20"/>
                <w:lang w:val="fr-FR"/>
              </w:rPr>
              <w:t>905</w:t>
            </w:r>
          </w:p>
        </w:tc>
        <w:tc>
          <w:tcPr>
            <w:tcW w:w="447" w:type="pct"/>
            <w:tcBorders>
              <w:top w:val="nil"/>
              <w:left w:val="single" w:sz="8" w:space="0" w:color="auto"/>
              <w:bottom w:val="nil"/>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8</w:t>
            </w:r>
            <w:r w:rsidR="00F7451A" w:rsidRPr="0058315C">
              <w:rPr>
                <w:bCs/>
                <w:iCs/>
                <w:sz w:val="20"/>
                <w:szCs w:val="20"/>
                <w:lang w:val="fr-FR"/>
              </w:rPr>
              <w:t> </w:t>
            </w:r>
            <w:r w:rsidRPr="0058315C">
              <w:rPr>
                <w:bCs/>
                <w:iCs/>
                <w:sz w:val="20"/>
                <w:szCs w:val="20"/>
                <w:lang w:val="fr-FR"/>
              </w:rPr>
              <w:t>101</w:t>
            </w:r>
          </w:p>
        </w:tc>
      </w:tr>
      <w:tr w:rsidR="0068135A" w:rsidRPr="0058315C">
        <w:tc>
          <w:tcPr>
            <w:tcW w:w="1157" w:type="pct"/>
            <w:tcBorders>
              <w:top w:val="nil"/>
              <w:bottom w:val="single" w:sz="4" w:space="0" w:color="auto"/>
              <w:right w:val="single" w:sz="8" w:space="0" w:color="auto"/>
            </w:tcBorders>
            <w:shd w:val="clear" w:color="auto" w:fill="auto"/>
          </w:tcPr>
          <w:p w:rsidR="0000251F" w:rsidRPr="00B15482" w:rsidRDefault="00B15482" w:rsidP="00B15482">
            <w:pPr>
              <w:tabs>
                <w:tab w:val="left" w:pos="270"/>
                <w:tab w:val="left" w:pos="567"/>
                <w:tab w:val="left" w:pos="1134"/>
              </w:tabs>
              <w:spacing w:before="40" w:after="40"/>
              <w:outlineLvl w:val="3"/>
              <w:rPr>
                <w:sz w:val="20"/>
                <w:szCs w:val="20"/>
                <w:lang w:val="fr-FR"/>
              </w:rPr>
            </w:pPr>
            <w:r>
              <w:rPr>
                <w:sz w:val="20"/>
                <w:szCs w:val="20"/>
                <w:lang w:val="fr-FR"/>
              </w:rPr>
              <w:tab/>
            </w:r>
            <w:r w:rsidR="00A10F9B" w:rsidRPr="00B15482">
              <w:rPr>
                <w:sz w:val="20"/>
                <w:szCs w:val="20"/>
                <w:lang w:val="fr-FR"/>
              </w:rPr>
              <w:t>Femmes</w:t>
            </w:r>
          </w:p>
        </w:tc>
        <w:tc>
          <w:tcPr>
            <w:tcW w:w="485" w:type="pct"/>
            <w:tcBorders>
              <w:top w:val="nil"/>
              <w:left w:val="single" w:sz="8" w:space="0" w:color="auto"/>
              <w:bottom w:val="single" w:sz="4" w:space="0" w:color="auto"/>
              <w:right w:val="single" w:sz="8" w:space="0" w:color="auto"/>
            </w:tcBorders>
            <w:shd w:val="clear" w:color="auto" w:fill="auto"/>
          </w:tcPr>
          <w:p w:rsidR="0000251F" w:rsidRPr="0058315C" w:rsidRDefault="00F7451A"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w:t>
            </w:r>
            <w:r w:rsidR="0000251F" w:rsidRPr="0058315C">
              <w:rPr>
                <w:bCs/>
                <w:iCs/>
                <w:sz w:val="20"/>
                <w:szCs w:val="20"/>
                <w:lang w:val="fr-FR"/>
              </w:rPr>
              <w:t>5</w:t>
            </w:r>
          </w:p>
        </w:tc>
        <w:tc>
          <w:tcPr>
            <w:tcW w:w="349" w:type="pct"/>
            <w:gridSpan w:val="2"/>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p>
        </w:tc>
        <w:tc>
          <w:tcPr>
            <w:tcW w:w="485" w:type="pct"/>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118</w:t>
            </w:r>
          </w:p>
        </w:tc>
        <w:tc>
          <w:tcPr>
            <w:tcW w:w="460" w:type="pct"/>
            <w:gridSpan w:val="2"/>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169</w:t>
            </w:r>
          </w:p>
        </w:tc>
        <w:tc>
          <w:tcPr>
            <w:tcW w:w="448" w:type="pct"/>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13</w:t>
            </w:r>
          </w:p>
        </w:tc>
        <w:tc>
          <w:tcPr>
            <w:tcW w:w="582" w:type="pct"/>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w:t>
            </w:r>
            <w:r w:rsidR="00F7451A" w:rsidRPr="0058315C">
              <w:rPr>
                <w:bCs/>
                <w:iCs/>
                <w:sz w:val="20"/>
                <w:szCs w:val="20"/>
                <w:lang w:val="fr-FR"/>
              </w:rPr>
              <w:t> </w:t>
            </w:r>
            <w:r w:rsidRPr="0058315C">
              <w:rPr>
                <w:bCs/>
                <w:iCs/>
                <w:sz w:val="20"/>
                <w:szCs w:val="20"/>
                <w:lang w:val="fr-FR"/>
              </w:rPr>
              <w:t>815</w:t>
            </w:r>
          </w:p>
        </w:tc>
        <w:tc>
          <w:tcPr>
            <w:tcW w:w="587" w:type="pct"/>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3</w:t>
            </w:r>
            <w:r w:rsidR="00F7451A" w:rsidRPr="0058315C">
              <w:rPr>
                <w:bCs/>
                <w:iCs/>
                <w:sz w:val="20"/>
                <w:szCs w:val="20"/>
                <w:lang w:val="fr-FR"/>
              </w:rPr>
              <w:t> </w:t>
            </w:r>
            <w:r w:rsidRPr="0058315C">
              <w:rPr>
                <w:bCs/>
                <w:iCs/>
                <w:sz w:val="20"/>
                <w:szCs w:val="20"/>
                <w:lang w:val="fr-FR"/>
              </w:rPr>
              <w:t>449</w:t>
            </w:r>
          </w:p>
        </w:tc>
        <w:tc>
          <w:tcPr>
            <w:tcW w:w="447" w:type="pct"/>
            <w:tcBorders>
              <w:top w:val="nil"/>
              <w:left w:val="single" w:sz="8" w:space="0" w:color="auto"/>
              <w:bottom w:val="single" w:sz="4"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w:t>
            </w:r>
            <w:r w:rsidR="00F7451A" w:rsidRPr="0058315C">
              <w:rPr>
                <w:bCs/>
                <w:iCs/>
                <w:sz w:val="20"/>
                <w:szCs w:val="20"/>
                <w:lang w:val="fr-FR"/>
              </w:rPr>
              <w:t> </w:t>
            </w:r>
            <w:r w:rsidRPr="0058315C">
              <w:rPr>
                <w:bCs/>
                <w:iCs/>
                <w:sz w:val="20"/>
                <w:szCs w:val="20"/>
                <w:lang w:val="fr-FR"/>
              </w:rPr>
              <w:t>753</w:t>
            </w:r>
          </w:p>
        </w:tc>
      </w:tr>
      <w:tr w:rsidR="0068135A" w:rsidRPr="0058315C">
        <w:tc>
          <w:tcPr>
            <w:tcW w:w="1157" w:type="pct"/>
            <w:tcBorders>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r w:rsidRPr="00B15482">
              <w:rPr>
                <w:sz w:val="20"/>
                <w:szCs w:val="20"/>
                <w:lang w:val="fr-FR"/>
              </w:rPr>
              <w:t xml:space="preserve">Zone géographique </w:t>
            </w:r>
          </w:p>
        </w:tc>
        <w:tc>
          <w:tcPr>
            <w:tcW w:w="485"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346"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94" w:type="pct"/>
            <w:gridSpan w:val="3"/>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54"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48"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582"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587"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47" w:type="pct"/>
            <w:tcBorders>
              <w:left w:val="single" w:sz="8" w:space="0" w:color="auto"/>
              <w:bottom w:val="nil"/>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r>
      <w:tr w:rsidR="0068135A" w:rsidRPr="0058315C">
        <w:tc>
          <w:tcPr>
            <w:tcW w:w="1157" w:type="pct"/>
            <w:tcBorders>
              <w:top w:val="nil"/>
              <w:bottom w:val="nil"/>
              <w:right w:val="single" w:sz="8" w:space="0" w:color="auto"/>
            </w:tcBorders>
            <w:shd w:val="clear" w:color="auto" w:fill="auto"/>
          </w:tcPr>
          <w:p w:rsidR="0000251F" w:rsidRPr="00B15482" w:rsidRDefault="00B15482" w:rsidP="00B15482">
            <w:pPr>
              <w:tabs>
                <w:tab w:val="left" w:pos="270"/>
                <w:tab w:val="left" w:pos="567"/>
                <w:tab w:val="left" w:pos="1134"/>
              </w:tabs>
              <w:spacing w:before="40" w:after="40"/>
              <w:outlineLvl w:val="3"/>
              <w:rPr>
                <w:sz w:val="20"/>
                <w:szCs w:val="20"/>
                <w:lang w:val="fr-FR"/>
              </w:rPr>
            </w:pPr>
            <w:r>
              <w:rPr>
                <w:sz w:val="20"/>
                <w:szCs w:val="20"/>
                <w:lang w:val="fr-FR"/>
              </w:rPr>
              <w:tab/>
            </w:r>
            <w:r w:rsidR="00A10F9B" w:rsidRPr="00B15482">
              <w:rPr>
                <w:sz w:val="20"/>
                <w:szCs w:val="20"/>
                <w:lang w:val="fr-FR"/>
              </w:rPr>
              <w:t>Urbaine</w:t>
            </w:r>
          </w:p>
        </w:tc>
        <w:tc>
          <w:tcPr>
            <w:tcW w:w="485" w:type="pct"/>
            <w:tcBorders>
              <w:top w:val="nil"/>
              <w:left w:val="single" w:sz="8" w:space="0" w:color="auto"/>
              <w:bottom w:val="nil"/>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349" w:type="pct"/>
            <w:gridSpan w:val="2"/>
            <w:tcBorders>
              <w:top w:val="nil"/>
              <w:left w:val="single" w:sz="8" w:space="0" w:color="auto"/>
              <w:bottom w:val="nil"/>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485" w:type="pct"/>
            <w:tcBorders>
              <w:top w:val="nil"/>
              <w:left w:val="single" w:sz="8" w:space="0" w:color="auto"/>
              <w:bottom w:val="nil"/>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460" w:type="pct"/>
            <w:gridSpan w:val="2"/>
            <w:tcBorders>
              <w:top w:val="nil"/>
              <w:left w:val="single" w:sz="8" w:space="0" w:color="auto"/>
              <w:bottom w:val="nil"/>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448" w:type="pct"/>
            <w:tcBorders>
              <w:top w:val="nil"/>
              <w:left w:val="single" w:sz="8" w:space="0" w:color="auto"/>
              <w:bottom w:val="nil"/>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582" w:type="pct"/>
            <w:tcBorders>
              <w:top w:val="nil"/>
              <w:left w:val="single" w:sz="8" w:space="0" w:color="auto"/>
              <w:bottom w:val="nil"/>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587" w:type="pct"/>
            <w:tcBorders>
              <w:top w:val="nil"/>
              <w:left w:val="single" w:sz="8" w:space="0" w:color="auto"/>
              <w:bottom w:val="nil"/>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447" w:type="pct"/>
            <w:tcBorders>
              <w:top w:val="nil"/>
              <w:left w:val="single" w:sz="8" w:space="0" w:color="auto"/>
              <w:bottom w:val="nil"/>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r>
      <w:tr w:rsidR="0068135A" w:rsidRPr="0058315C">
        <w:tc>
          <w:tcPr>
            <w:tcW w:w="1157" w:type="pct"/>
            <w:tcBorders>
              <w:top w:val="nil"/>
              <w:bottom w:val="single" w:sz="4" w:space="0" w:color="auto"/>
              <w:right w:val="single" w:sz="8" w:space="0" w:color="auto"/>
            </w:tcBorders>
            <w:shd w:val="clear" w:color="auto" w:fill="auto"/>
          </w:tcPr>
          <w:p w:rsidR="0000251F" w:rsidRPr="00B15482" w:rsidRDefault="00B15482" w:rsidP="00B15482">
            <w:pPr>
              <w:tabs>
                <w:tab w:val="left" w:pos="270"/>
                <w:tab w:val="left" w:pos="567"/>
                <w:tab w:val="left" w:pos="1134"/>
              </w:tabs>
              <w:spacing w:before="40" w:after="40"/>
              <w:outlineLvl w:val="3"/>
              <w:rPr>
                <w:sz w:val="20"/>
                <w:szCs w:val="20"/>
                <w:lang w:val="fr-FR"/>
              </w:rPr>
            </w:pPr>
            <w:r>
              <w:rPr>
                <w:sz w:val="20"/>
                <w:szCs w:val="20"/>
                <w:lang w:val="fr-FR"/>
              </w:rPr>
              <w:tab/>
            </w:r>
            <w:r w:rsidR="00A10F9B" w:rsidRPr="00B15482">
              <w:rPr>
                <w:sz w:val="20"/>
                <w:szCs w:val="20"/>
                <w:lang w:val="fr-FR"/>
              </w:rPr>
              <w:t>Rurale</w:t>
            </w:r>
          </w:p>
        </w:tc>
        <w:tc>
          <w:tcPr>
            <w:tcW w:w="485" w:type="pct"/>
            <w:tcBorders>
              <w:top w:val="nil"/>
              <w:left w:val="single" w:sz="8" w:space="0" w:color="auto"/>
              <w:bottom w:val="single" w:sz="4" w:space="0" w:color="auto"/>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349" w:type="pct"/>
            <w:gridSpan w:val="2"/>
            <w:tcBorders>
              <w:top w:val="nil"/>
              <w:left w:val="single" w:sz="8" w:space="0" w:color="auto"/>
              <w:bottom w:val="single" w:sz="4" w:space="0" w:color="auto"/>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485" w:type="pct"/>
            <w:tcBorders>
              <w:top w:val="nil"/>
              <w:left w:val="single" w:sz="8" w:space="0" w:color="auto"/>
              <w:bottom w:val="single" w:sz="4" w:space="0" w:color="auto"/>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460" w:type="pct"/>
            <w:gridSpan w:val="2"/>
            <w:tcBorders>
              <w:top w:val="nil"/>
              <w:left w:val="single" w:sz="8" w:space="0" w:color="auto"/>
              <w:bottom w:val="single" w:sz="4" w:space="0" w:color="auto"/>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448" w:type="pct"/>
            <w:tcBorders>
              <w:top w:val="nil"/>
              <w:left w:val="single" w:sz="8" w:space="0" w:color="auto"/>
              <w:bottom w:val="single" w:sz="4" w:space="0" w:color="auto"/>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582" w:type="pct"/>
            <w:tcBorders>
              <w:top w:val="nil"/>
              <w:left w:val="single" w:sz="8" w:space="0" w:color="auto"/>
              <w:bottom w:val="single" w:sz="4" w:space="0" w:color="auto"/>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587" w:type="pct"/>
            <w:tcBorders>
              <w:top w:val="nil"/>
              <w:left w:val="single" w:sz="8" w:space="0" w:color="auto"/>
              <w:bottom w:val="single" w:sz="4" w:space="0" w:color="auto"/>
              <w:right w:val="single" w:sz="8"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c>
          <w:tcPr>
            <w:tcW w:w="447" w:type="pct"/>
            <w:tcBorders>
              <w:top w:val="nil"/>
              <w:left w:val="single" w:sz="8" w:space="0" w:color="auto"/>
              <w:bottom w:val="single" w:sz="4" w:space="0" w:color="auto"/>
            </w:tcBorders>
            <w:shd w:val="clear" w:color="auto" w:fill="auto"/>
          </w:tcPr>
          <w:p w:rsidR="0000251F" w:rsidRPr="00B15482" w:rsidRDefault="00F514E4" w:rsidP="00B15482">
            <w:pPr>
              <w:tabs>
                <w:tab w:val="left" w:pos="567"/>
                <w:tab w:val="left" w:pos="1134"/>
              </w:tabs>
              <w:spacing w:before="40" w:after="40"/>
              <w:jc w:val="right"/>
              <w:outlineLvl w:val="3"/>
              <w:rPr>
                <w:bCs/>
                <w:iCs/>
                <w:sz w:val="20"/>
                <w:szCs w:val="20"/>
                <w:lang w:val="fr-FR"/>
              </w:rPr>
            </w:pPr>
            <w:r>
              <w:rPr>
                <w:bCs/>
                <w:iCs/>
                <w:sz w:val="20"/>
                <w:szCs w:val="20"/>
                <w:lang w:val="fr-FR"/>
              </w:rPr>
              <w:t>n.d.</w:t>
            </w:r>
          </w:p>
        </w:tc>
      </w:tr>
      <w:tr w:rsidR="00387CE7" w:rsidRPr="0058315C">
        <w:tc>
          <w:tcPr>
            <w:tcW w:w="1157" w:type="pct"/>
            <w:tcBorders>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r w:rsidRPr="00B15482">
              <w:rPr>
                <w:sz w:val="20"/>
                <w:szCs w:val="20"/>
                <w:lang w:val="fr-FR"/>
              </w:rPr>
              <w:t xml:space="preserve">Appartenance ethnique </w:t>
            </w:r>
          </w:p>
        </w:tc>
        <w:tc>
          <w:tcPr>
            <w:tcW w:w="485"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346"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88" w:type="pct"/>
            <w:gridSpan w:val="2"/>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60" w:type="pct"/>
            <w:gridSpan w:val="2"/>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48"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582"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587" w:type="pct"/>
            <w:tcBorders>
              <w:left w:val="single" w:sz="8" w:space="0" w:color="auto"/>
              <w:bottom w:val="nil"/>
              <w:right w:val="single" w:sz="8" w:space="0" w:color="auto"/>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c>
          <w:tcPr>
            <w:tcW w:w="447" w:type="pct"/>
            <w:tcBorders>
              <w:left w:val="single" w:sz="8" w:space="0" w:color="auto"/>
              <w:bottom w:val="nil"/>
            </w:tcBorders>
            <w:shd w:val="clear" w:color="auto" w:fill="auto"/>
          </w:tcPr>
          <w:p w:rsidR="0068135A" w:rsidRPr="00B15482" w:rsidRDefault="0068135A" w:rsidP="00B15482">
            <w:pPr>
              <w:tabs>
                <w:tab w:val="left" w:pos="567"/>
                <w:tab w:val="left" w:pos="1134"/>
              </w:tabs>
              <w:spacing w:before="40" w:after="40"/>
              <w:outlineLvl w:val="3"/>
              <w:rPr>
                <w:sz w:val="20"/>
                <w:szCs w:val="20"/>
                <w:lang w:val="fr-FR"/>
              </w:rPr>
            </w:pPr>
          </w:p>
        </w:tc>
      </w:tr>
      <w:tr w:rsidR="0068135A" w:rsidRPr="0058315C">
        <w:tc>
          <w:tcPr>
            <w:tcW w:w="1157" w:type="pct"/>
            <w:tcBorders>
              <w:top w:val="nil"/>
              <w:bottom w:val="nil"/>
              <w:right w:val="single" w:sz="8" w:space="0" w:color="auto"/>
            </w:tcBorders>
            <w:shd w:val="clear" w:color="auto" w:fill="auto"/>
          </w:tcPr>
          <w:p w:rsidR="0000251F" w:rsidRPr="00B15482" w:rsidRDefault="00B15482" w:rsidP="00B15482">
            <w:pPr>
              <w:tabs>
                <w:tab w:val="left" w:pos="270"/>
                <w:tab w:val="left" w:pos="567"/>
                <w:tab w:val="left" w:pos="1134"/>
              </w:tabs>
              <w:spacing w:before="40" w:after="40"/>
              <w:outlineLvl w:val="3"/>
              <w:rPr>
                <w:sz w:val="20"/>
                <w:szCs w:val="20"/>
                <w:lang w:val="fr-FR"/>
              </w:rPr>
            </w:pPr>
            <w:r>
              <w:rPr>
                <w:sz w:val="20"/>
                <w:szCs w:val="20"/>
                <w:lang w:val="fr-FR"/>
              </w:rPr>
              <w:tab/>
            </w:r>
            <w:r w:rsidR="00A10F9B" w:rsidRPr="00B15482">
              <w:rPr>
                <w:sz w:val="20"/>
                <w:szCs w:val="20"/>
                <w:lang w:val="fr-FR"/>
              </w:rPr>
              <w:t>Autochtone</w:t>
            </w:r>
          </w:p>
        </w:tc>
        <w:tc>
          <w:tcPr>
            <w:tcW w:w="485" w:type="pct"/>
            <w:tcBorders>
              <w:top w:val="nil"/>
              <w:left w:val="single" w:sz="8" w:space="0" w:color="auto"/>
              <w:bottom w:val="nil"/>
              <w:right w:val="single" w:sz="8" w:space="0" w:color="auto"/>
            </w:tcBorders>
            <w:shd w:val="clear" w:color="auto" w:fill="auto"/>
          </w:tcPr>
          <w:p w:rsidR="0000251F" w:rsidRPr="0058315C" w:rsidRDefault="00F7451A"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w:t>
            </w:r>
            <w:r w:rsidR="0000251F" w:rsidRPr="0058315C">
              <w:rPr>
                <w:bCs/>
                <w:iCs/>
                <w:sz w:val="20"/>
                <w:szCs w:val="20"/>
                <w:lang w:val="fr-FR"/>
              </w:rPr>
              <w:t>1</w:t>
            </w:r>
          </w:p>
        </w:tc>
        <w:tc>
          <w:tcPr>
            <w:tcW w:w="349" w:type="pct"/>
            <w:gridSpan w:val="2"/>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211</w:t>
            </w:r>
          </w:p>
        </w:tc>
        <w:tc>
          <w:tcPr>
            <w:tcW w:w="485"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106</w:t>
            </w:r>
          </w:p>
        </w:tc>
        <w:tc>
          <w:tcPr>
            <w:tcW w:w="460" w:type="pct"/>
            <w:gridSpan w:val="2"/>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94</w:t>
            </w:r>
          </w:p>
        </w:tc>
        <w:tc>
          <w:tcPr>
            <w:tcW w:w="448"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10</w:t>
            </w:r>
          </w:p>
        </w:tc>
        <w:tc>
          <w:tcPr>
            <w:tcW w:w="582"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w:t>
            </w:r>
            <w:r w:rsidR="00F7451A" w:rsidRPr="0058315C">
              <w:rPr>
                <w:bCs/>
                <w:iCs/>
                <w:sz w:val="20"/>
                <w:szCs w:val="20"/>
                <w:lang w:val="fr-FR"/>
              </w:rPr>
              <w:t> </w:t>
            </w:r>
            <w:r w:rsidRPr="0058315C">
              <w:rPr>
                <w:bCs/>
                <w:iCs/>
                <w:sz w:val="20"/>
                <w:szCs w:val="20"/>
                <w:lang w:val="fr-FR"/>
              </w:rPr>
              <w:t>115</w:t>
            </w:r>
          </w:p>
        </w:tc>
        <w:tc>
          <w:tcPr>
            <w:tcW w:w="587" w:type="pct"/>
            <w:tcBorders>
              <w:top w:val="nil"/>
              <w:left w:val="single" w:sz="8" w:space="0" w:color="auto"/>
              <w:bottom w:val="nil"/>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w:t>
            </w:r>
            <w:r w:rsidR="00F7451A" w:rsidRPr="0058315C">
              <w:rPr>
                <w:bCs/>
                <w:iCs/>
                <w:sz w:val="20"/>
                <w:szCs w:val="20"/>
                <w:lang w:val="fr-FR"/>
              </w:rPr>
              <w:t> </w:t>
            </w:r>
            <w:r w:rsidRPr="0058315C">
              <w:rPr>
                <w:bCs/>
                <w:iCs/>
                <w:sz w:val="20"/>
                <w:szCs w:val="20"/>
                <w:lang w:val="fr-FR"/>
              </w:rPr>
              <w:t>489</w:t>
            </w:r>
          </w:p>
        </w:tc>
        <w:tc>
          <w:tcPr>
            <w:tcW w:w="447" w:type="pct"/>
            <w:tcBorders>
              <w:top w:val="nil"/>
              <w:left w:val="single" w:sz="8" w:space="0" w:color="auto"/>
              <w:bottom w:val="nil"/>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w:t>
            </w:r>
            <w:r w:rsidR="00F7451A" w:rsidRPr="0058315C">
              <w:rPr>
                <w:bCs/>
                <w:iCs/>
                <w:sz w:val="20"/>
                <w:szCs w:val="20"/>
                <w:lang w:val="fr-FR"/>
              </w:rPr>
              <w:t> </w:t>
            </w:r>
            <w:r w:rsidRPr="0058315C">
              <w:rPr>
                <w:bCs/>
                <w:iCs/>
                <w:sz w:val="20"/>
                <w:szCs w:val="20"/>
                <w:lang w:val="fr-FR"/>
              </w:rPr>
              <w:t>010</w:t>
            </w:r>
          </w:p>
        </w:tc>
      </w:tr>
      <w:tr w:rsidR="0068135A" w:rsidRPr="0058315C">
        <w:tc>
          <w:tcPr>
            <w:tcW w:w="1157" w:type="pct"/>
            <w:tcBorders>
              <w:top w:val="nil"/>
              <w:bottom w:val="single" w:sz="4" w:space="0" w:color="auto"/>
              <w:right w:val="single" w:sz="8" w:space="0" w:color="auto"/>
            </w:tcBorders>
            <w:shd w:val="clear" w:color="auto" w:fill="auto"/>
          </w:tcPr>
          <w:p w:rsidR="0000251F" w:rsidRPr="00B15482" w:rsidRDefault="00B15482" w:rsidP="00B15482">
            <w:pPr>
              <w:tabs>
                <w:tab w:val="left" w:pos="270"/>
                <w:tab w:val="left" w:pos="567"/>
                <w:tab w:val="left" w:pos="1134"/>
              </w:tabs>
              <w:spacing w:before="40" w:after="40"/>
              <w:outlineLvl w:val="3"/>
              <w:rPr>
                <w:sz w:val="20"/>
                <w:szCs w:val="20"/>
                <w:lang w:val="fr-FR"/>
              </w:rPr>
            </w:pPr>
            <w:r>
              <w:rPr>
                <w:sz w:val="20"/>
                <w:szCs w:val="20"/>
                <w:lang w:val="fr-FR"/>
              </w:rPr>
              <w:tab/>
            </w:r>
            <w:r w:rsidR="00A10F9B" w:rsidRPr="00B15482">
              <w:rPr>
                <w:sz w:val="20"/>
                <w:szCs w:val="20"/>
                <w:lang w:val="fr-FR"/>
              </w:rPr>
              <w:t xml:space="preserve">Non autochtone </w:t>
            </w:r>
          </w:p>
        </w:tc>
        <w:tc>
          <w:tcPr>
            <w:tcW w:w="485" w:type="pct"/>
            <w:tcBorders>
              <w:top w:val="nil"/>
              <w:left w:val="single" w:sz="8" w:space="0" w:color="auto"/>
              <w:bottom w:val="single" w:sz="4" w:space="0" w:color="auto"/>
              <w:right w:val="single" w:sz="8" w:space="0" w:color="auto"/>
            </w:tcBorders>
            <w:shd w:val="clear" w:color="auto" w:fill="auto"/>
          </w:tcPr>
          <w:p w:rsidR="0000251F" w:rsidRPr="0058315C" w:rsidRDefault="00F7451A"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w:t>
            </w:r>
            <w:r w:rsidR="0000251F" w:rsidRPr="0058315C">
              <w:rPr>
                <w:bCs/>
                <w:iCs/>
                <w:sz w:val="20"/>
                <w:szCs w:val="20"/>
                <w:lang w:val="fr-FR"/>
              </w:rPr>
              <w:t>4</w:t>
            </w:r>
          </w:p>
        </w:tc>
        <w:tc>
          <w:tcPr>
            <w:tcW w:w="349" w:type="pct"/>
            <w:gridSpan w:val="2"/>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70</w:t>
            </w:r>
          </w:p>
        </w:tc>
        <w:tc>
          <w:tcPr>
            <w:tcW w:w="485" w:type="pct"/>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91</w:t>
            </w:r>
          </w:p>
        </w:tc>
        <w:tc>
          <w:tcPr>
            <w:tcW w:w="460" w:type="pct"/>
            <w:gridSpan w:val="2"/>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152</w:t>
            </w:r>
          </w:p>
        </w:tc>
        <w:tc>
          <w:tcPr>
            <w:tcW w:w="448" w:type="pct"/>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11</w:t>
            </w:r>
          </w:p>
        </w:tc>
        <w:tc>
          <w:tcPr>
            <w:tcW w:w="582" w:type="pct"/>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w:t>
            </w:r>
            <w:r w:rsidR="00F7451A" w:rsidRPr="0058315C">
              <w:rPr>
                <w:bCs/>
                <w:iCs/>
                <w:sz w:val="20"/>
                <w:szCs w:val="20"/>
                <w:lang w:val="fr-FR"/>
              </w:rPr>
              <w:t> </w:t>
            </w:r>
            <w:r w:rsidRPr="0058315C">
              <w:rPr>
                <w:bCs/>
                <w:iCs/>
                <w:sz w:val="20"/>
                <w:szCs w:val="20"/>
                <w:lang w:val="fr-FR"/>
              </w:rPr>
              <w:t>803</w:t>
            </w:r>
          </w:p>
        </w:tc>
        <w:tc>
          <w:tcPr>
            <w:tcW w:w="587" w:type="pct"/>
            <w:tcBorders>
              <w:top w:val="nil"/>
              <w:left w:val="single" w:sz="8" w:space="0" w:color="auto"/>
              <w:bottom w:val="single" w:sz="4"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1</w:t>
            </w:r>
            <w:r w:rsidR="00F7451A" w:rsidRPr="0058315C">
              <w:rPr>
                <w:bCs/>
                <w:iCs/>
                <w:sz w:val="20"/>
                <w:szCs w:val="20"/>
                <w:lang w:val="fr-FR"/>
              </w:rPr>
              <w:t> </w:t>
            </w:r>
            <w:r w:rsidRPr="0058315C">
              <w:rPr>
                <w:bCs/>
                <w:iCs/>
                <w:sz w:val="20"/>
                <w:szCs w:val="20"/>
                <w:lang w:val="fr-FR"/>
              </w:rPr>
              <w:t>753</w:t>
            </w:r>
          </w:p>
        </w:tc>
        <w:tc>
          <w:tcPr>
            <w:tcW w:w="447" w:type="pct"/>
            <w:tcBorders>
              <w:top w:val="nil"/>
              <w:left w:val="single" w:sz="8" w:space="0" w:color="auto"/>
              <w:bottom w:val="single" w:sz="4"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2</w:t>
            </w:r>
            <w:r w:rsidR="00F7451A" w:rsidRPr="0058315C">
              <w:rPr>
                <w:bCs/>
                <w:iCs/>
                <w:sz w:val="20"/>
                <w:szCs w:val="20"/>
                <w:lang w:val="fr-FR"/>
              </w:rPr>
              <w:t> </w:t>
            </w:r>
            <w:r w:rsidRPr="0058315C">
              <w:rPr>
                <w:bCs/>
                <w:iCs/>
                <w:sz w:val="20"/>
                <w:szCs w:val="20"/>
                <w:lang w:val="fr-FR"/>
              </w:rPr>
              <w:t>578</w:t>
            </w:r>
          </w:p>
        </w:tc>
      </w:tr>
      <w:tr w:rsidR="0068135A" w:rsidRPr="0058315C">
        <w:tc>
          <w:tcPr>
            <w:tcW w:w="1157" w:type="pct"/>
            <w:tcBorders>
              <w:right w:val="single" w:sz="8" w:space="0" w:color="auto"/>
            </w:tcBorders>
            <w:shd w:val="clear" w:color="auto" w:fill="auto"/>
          </w:tcPr>
          <w:p w:rsidR="0000251F" w:rsidRPr="00B15482" w:rsidRDefault="00B15482" w:rsidP="00B15482">
            <w:pPr>
              <w:tabs>
                <w:tab w:val="left" w:pos="567"/>
                <w:tab w:val="left" w:pos="1134"/>
              </w:tabs>
              <w:spacing w:before="40" w:after="40"/>
              <w:outlineLvl w:val="3"/>
              <w:rPr>
                <w:b/>
                <w:bCs/>
                <w:sz w:val="20"/>
                <w:szCs w:val="20"/>
                <w:lang w:val="fr-FR"/>
              </w:rPr>
            </w:pPr>
            <w:r w:rsidRPr="00B15482">
              <w:rPr>
                <w:b/>
                <w:bCs/>
                <w:sz w:val="20"/>
                <w:szCs w:val="20"/>
                <w:lang w:val="fr-FR"/>
              </w:rPr>
              <w:t>Total</w:t>
            </w:r>
          </w:p>
        </w:tc>
        <w:tc>
          <w:tcPr>
            <w:tcW w:w="485" w:type="pct"/>
            <w:tcBorders>
              <w:left w:val="single" w:sz="8" w:space="0" w:color="auto"/>
              <w:right w:val="single" w:sz="8" w:space="0" w:color="auto"/>
            </w:tcBorders>
            <w:shd w:val="clear" w:color="auto" w:fill="auto"/>
          </w:tcPr>
          <w:p w:rsidR="0000251F" w:rsidRPr="00B15482" w:rsidRDefault="0000251F" w:rsidP="00B15482">
            <w:pPr>
              <w:tabs>
                <w:tab w:val="left" w:pos="567"/>
                <w:tab w:val="left" w:pos="1134"/>
              </w:tabs>
              <w:spacing w:before="40" w:after="40"/>
              <w:jc w:val="right"/>
              <w:outlineLvl w:val="3"/>
              <w:rPr>
                <w:b/>
                <w:iCs/>
                <w:sz w:val="20"/>
                <w:szCs w:val="20"/>
                <w:lang w:val="fr-FR"/>
              </w:rPr>
            </w:pPr>
          </w:p>
        </w:tc>
        <w:tc>
          <w:tcPr>
            <w:tcW w:w="349" w:type="pct"/>
            <w:gridSpan w:val="2"/>
            <w:tcBorders>
              <w:left w:val="single" w:sz="8" w:space="0" w:color="auto"/>
              <w:right w:val="single" w:sz="8" w:space="0" w:color="auto"/>
            </w:tcBorders>
            <w:shd w:val="clear" w:color="auto" w:fill="auto"/>
          </w:tcPr>
          <w:p w:rsidR="0000251F" w:rsidRPr="00B15482" w:rsidRDefault="0000251F" w:rsidP="00B15482">
            <w:pPr>
              <w:tabs>
                <w:tab w:val="left" w:pos="567"/>
                <w:tab w:val="left" w:pos="1134"/>
              </w:tabs>
              <w:spacing w:before="40" w:after="40"/>
              <w:jc w:val="right"/>
              <w:outlineLvl w:val="3"/>
              <w:rPr>
                <w:b/>
                <w:iCs/>
                <w:sz w:val="20"/>
                <w:szCs w:val="20"/>
                <w:lang w:val="fr-FR"/>
              </w:rPr>
            </w:pPr>
          </w:p>
        </w:tc>
        <w:tc>
          <w:tcPr>
            <w:tcW w:w="485" w:type="pct"/>
            <w:tcBorders>
              <w:left w:val="single" w:sz="8" w:space="0" w:color="auto"/>
              <w:right w:val="single" w:sz="8" w:space="0" w:color="auto"/>
            </w:tcBorders>
            <w:shd w:val="clear" w:color="auto" w:fill="auto"/>
          </w:tcPr>
          <w:p w:rsidR="0000251F" w:rsidRPr="00B15482" w:rsidRDefault="0000251F" w:rsidP="00B15482">
            <w:pPr>
              <w:tabs>
                <w:tab w:val="left" w:pos="567"/>
                <w:tab w:val="left" w:pos="1134"/>
              </w:tabs>
              <w:spacing w:before="40" w:after="40"/>
              <w:jc w:val="right"/>
              <w:outlineLvl w:val="3"/>
              <w:rPr>
                <w:b/>
                <w:iCs/>
                <w:sz w:val="20"/>
                <w:szCs w:val="20"/>
                <w:lang w:val="fr-FR"/>
              </w:rPr>
            </w:pPr>
            <w:r w:rsidRPr="00B15482">
              <w:rPr>
                <w:b/>
                <w:iCs/>
                <w:sz w:val="20"/>
                <w:szCs w:val="20"/>
                <w:lang w:val="fr-FR"/>
              </w:rPr>
              <w:t>197</w:t>
            </w:r>
          </w:p>
        </w:tc>
        <w:tc>
          <w:tcPr>
            <w:tcW w:w="460" w:type="pct"/>
            <w:gridSpan w:val="2"/>
            <w:tcBorders>
              <w:left w:val="single" w:sz="8" w:space="0" w:color="auto"/>
              <w:right w:val="single" w:sz="8" w:space="0" w:color="auto"/>
            </w:tcBorders>
            <w:shd w:val="clear" w:color="auto" w:fill="auto"/>
          </w:tcPr>
          <w:p w:rsidR="0000251F" w:rsidRPr="00B15482" w:rsidRDefault="0000251F" w:rsidP="00B15482">
            <w:pPr>
              <w:tabs>
                <w:tab w:val="left" w:pos="567"/>
                <w:tab w:val="left" w:pos="1134"/>
              </w:tabs>
              <w:spacing w:before="40" w:after="40"/>
              <w:jc w:val="right"/>
              <w:outlineLvl w:val="3"/>
              <w:rPr>
                <w:b/>
                <w:iCs/>
                <w:sz w:val="20"/>
                <w:szCs w:val="20"/>
                <w:lang w:val="fr-FR"/>
              </w:rPr>
            </w:pPr>
            <w:r w:rsidRPr="00B15482">
              <w:rPr>
                <w:b/>
                <w:iCs/>
                <w:sz w:val="20"/>
                <w:szCs w:val="20"/>
                <w:lang w:val="fr-FR"/>
              </w:rPr>
              <w:t>246</w:t>
            </w:r>
          </w:p>
        </w:tc>
        <w:tc>
          <w:tcPr>
            <w:tcW w:w="448" w:type="pct"/>
            <w:tcBorders>
              <w:left w:val="single" w:sz="8" w:space="0" w:color="auto"/>
              <w:right w:val="single" w:sz="8" w:space="0" w:color="auto"/>
            </w:tcBorders>
            <w:shd w:val="clear" w:color="auto" w:fill="auto"/>
          </w:tcPr>
          <w:p w:rsidR="0000251F" w:rsidRPr="00B15482" w:rsidRDefault="0000251F" w:rsidP="00B15482">
            <w:pPr>
              <w:tabs>
                <w:tab w:val="left" w:pos="567"/>
                <w:tab w:val="left" w:pos="1134"/>
              </w:tabs>
              <w:spacing w:before="40" w:after="40"/>
              <w:jc w:val="right"/>
              <w:outlineLvl w:val="3"/>
              <w:rPr>
                <w:b/>
                <w:iCs/>
                <w:sz w:val="20"/>
                <w:szCs w:val="20"/>
                <w:lang w:val="fr-FR"/>
              </w:rPr>
            </w:pPr>
            <w:r w:rsidRPr="00B15482">
              <w:rPr>
                <w:b/>
                <w:iCs/>
                <w:sz w:val="20"/>
                <w:szCs w:val="20"/>
                <w:lang w:val="fr-FR"/>
              </w:rPr>
              <w:t>21</w:t>
            </w:r>
          </w:p>
        </w:tc>
        <w:tc>
          <w:tcPr>
            <w:tcW w:w="582" w:type="pct"/>
            <w:tcBorders>
              <w:left w:val="single" w:sz="8" w:space="0" w:color="auto"/>
              <w:right w:val="single" w:sz="8" w:space="0" w:color="auto"/>
            </w:tcBorders>
            <w:shd w:val="clear" w:color="auto" w:fill="auto"/>
          </w:tcPr>
          <w:p w:rsidR="0000251F" w:rsidRPr="00B15482" w:rsidRDefault="0000251F" w:rsidP="00B15482">
            <w:pPr>
              <w:tabs>
                <w:tab w:val="left" w:pos="567"/>
                <w:tab w:val="left" w:pos="1134"/>
              </w:tabs>
              <w:spacing w:before="40" w:after="40"/>
              <w:jc w:val="right"/>
              <w:outlineLvl w:val="3"/>
              <w:rPr>
                <w:b/>
                <w:iCs/>
                <w:sz w:val="20"/>
                <w:szCs w:val="20"/>
                <w:lang w:val="fr-FR"/>
              </w:rPr>
            </w:pPr>
            <w:r w:rsidRPr="00B15482">
              <w:rPr>
                <w:b/>
                <w:iCs/>
                <w:sz w:val="20"/>
                <w:szCs w:val="20"/>
                <w:lang w:val="fr-FR"/>
              </w:rPr>
              <w:t>4</w:t>
            </w:r>
            <w:r w:rsidR="00F7451A" w:rsidRPr="00B15482">
              <w:rPr>
                <w:b/>
                <w:iCs/>
                <w:sz w:val="20"/>
                <w:szCs w:val="20"/>
                <w:lang w:val="fr-FR"/>
              </w:rPr>
              <w:t> </w:t>
            </w:r>
            <w:r w:rsidRPr="00B15482">
              <w:rPr>
                <w:b/>
                <w:iCs/>
                <w:sz w:val="20"/>
                <w:szCs w:val="20"/>
                <w:lang w:val="fr-FR"/>
              </w:rPr>
              <w:t>918</w:t>
            </w:r>
          </w:p>
        </w:tc>
        <w:tc>
          <w:tcPr>
            <w:tcW w:w="587" w:type="pct"/>
            <w:tcBorders>
              <w:left w:val="single" w:sz="8" w:space="0" w:color="auto"/>
              <w:right w:val="single" w:sz="8" w:space="0" w:color="auto"/>
            </w:tcBorders>
            <w:shd w:val="clear" w:color="auto" w:fill="auto"/>
          </w:tcPr>
          <w:p w:rsidR="0000251F" w:rsidRPr="00B15482" w:rsidRDefault="0000251F" w:rsidP="00B15482">
            <w:pPr>
              <w:tabs>
                <w:tab w:val="left" w:pos="567"/>
                <w:tab w:val="left" w:pos="1134"/>
              </w:tabs>
              <w:spacing w:before="40" w:after="40"/>
              <w:jc w:val="right"/>
              <w:outlineLvl w:val="3"/>
              <w:rPr>
                <w:b/>
                <w:iCs/>
                <w:sz w:val="20"/>
                <w:szCs w:val="20"/>
                <w:lang w:val="fr-FR"/>
              </w:rPr>
            </w:pPr>
            <w:r w:rsidRPr="00B15482">
              <w:rPr>
                <w:b/>
                <w:iCs/>
                <w:sz w:val="20"/>
                <w:szCs w:val="20"/>
                <w:lang w:val="fr-FR"/>
              </w:rPr>
              <w:t>3</w:t>
            </w:r>
            <w:r w:rsidR="00F7451A" w:rsidRPr="00B15482">
              <w:rPr>
                <w:b/>
                <w:iCs/>
                <w:sz w:val="20"/>
                <w:szCs w:val="20"/>
                <w:lang w:val="fr-FR"/>
              </w:rPr>
              <w:t> </w:t>
            </w:r>
            <w:r w:rsidRPr="00B15482">
              <w:rPr>
                <w:b/>
                <w:iCs/>
                <w:sz w:val="20"/>
                <w:szCs w:val="20"/>
                <w:lang w:val="fr-FR"/>
              </w:rPr>
              <w:t>242</w:t>
            </w:r>
          </w:p>
        </w:tc>
        <w:tc>
          <w:tcPr>
            <w:tcW w:w="447" w:type="pct"/>
            <w:tcBorders>
              <w:left w:val="single" w:sz="8" w:space="0" w:color="auto"/>
            </w:tcBorders>
            <w:shd w:val="clear" w:color="auto" w:fill="auto"/>
          </w:tcPr>
          <w:p w:rsidR="0000251F" w:rsidRPr="00B15482" w:rsidRDefault="0000251F" w:rsidP="00B15482">
            <w:pPr>
              <w:tabs>
                <w:tab w:val="left" w:pos="567"/>
                <w:tab w:val="left" w:pos="1134"/>
              </w:tabs>
              <w:spacing w:before="40" w:after="40"/>
              <w:jc w:val="right"/>
              <w:outlineLvl w:val="3"/>
              <w:rPr>
                <w:b/>
                <w:iCs/>
                <w:sz w:val="20"/>
                <w:szCs w:val="20"/>
                <w:lang w:val="fr-FR"/>
              </w:rPr>
            </w:pPr>
            <w:r w:rsidRPr="00B15482">
              <w:rPr>
                <w:b/>
                <w:iCs/>
                <w:sz w:val="20"/>
                <w:szCs w:val="20"/>
                <w:lang w:val="fr-FR"/>
              </w:rPr>
              <w:t>4</w:t>
            </w:r>
            <w:r w:rsidR="00F7451A" w:rsidRPr="00B15482">
              <w:rPr>
                <w:b/>
                <w:iCs/>
                <w:sz w:val="20"/>
                <w:szCs w:val="20"/>
                <w:lang w:val="fr-FR"/>
              </w:rPr>
              <w:t> </w:t>
            </w:r>
            <w:r w:rsidRPr="00B15482">
              <w:rPr>
                <w:b/>
                <w:iCs/>
                <w:sz w:val="20"/>
                <w:szCs w:val="20"/>
                <w:lang w:val="fr-FR"/>
              </w:rPr>
              <w:t>588</w:t>
            </w:r>
          </w:p>
        </w:tc>
      </w:tr>
      <w:tr w:rsidR="0068135A" w:rsidRPr="0058315C">
        <w:tc>
          <w:tcPr>
            <w:tcW w:w="1157" w:type="pct"/>
            <w:tcBorders>
              <w:right w:val="single" w:sz="8" w:space="0" w:color="auto"/>
            </w:tcBorders>
            <w:shd w:val="clear" w:color="auto" w:fill="auto"/>
          </w:tcPr>
          <w:p w:rsidR="0000251F" w:rsidRPr="00B15482" w:rsidRDefault="005F5B26" w:rsidP="00B15482">
            <w:pPr>
              <w:tabs>
                <w:tab w:val="left" w:pos="567"/>
                <w:tab w:val="left" w:pos="1134"/>
              </w:tabs>
              <w:spacing w:before="40" w:after="40"/>
              <w:outlineLvl w:val="3"/>
              <w:rPr>
                <w:sz w:val="20"/>
                <w:szCs w:val="20"/>
                <w:lang w:val="fr-FR"/>
              </w:rPr>
            </w:pPr>
            <w:r w:rsidRPr="00B15482">
              <w:rPr>
                <w:sz w:val="20"/>
                <w:szCs w:val="20"/>
                <w:lang w:val="fr-FR"/>
              </w:rPr>
              <w:t>%</w:t>
            </w:r>
            <w:r w:rsidR="00A10F9B" w:rsidRPr="00B15482">
              <w:rPr>
                <w:sz w:val="20"/>
                <w:szCs w:val="20"/>
                <w:lang w:val="fr-FR"/>
              </w:rPr>
              <w:t xml:space="preserve"> autochtone </w:t>
            </w:r>
          </w:p>
        </w:tc>
        <w:tc>
          <w:tcPr>
            <w:tcW w:w="485" w:type="pct"/>
            <w:tcBorders>
              <w:left w:val="single" w:sz="8" w:space="0" w:color="auto"/>
              <w:right w:val="single" w:sz="8" w:space="0" w:color="auto"/>
            </w:tcBorders>
            <w:shd w:val="clear" w:color="auto" w:fill="auto"/>
          </w:tcPr>
          <w:p w:rsidR="0000251F" w:rsidRPr="00B15482" w:rsidRDefault="0000251F" w:rsidP="00B15482">
            <w:pPr>
              <w:tabs>
                <w:tab w:val="left" w:pos="567"/>
                <w:tab w:val="left" w:pos="1134"/>
              </w:tabs>
              <w:spacing w:before="40" w:after="40"/>
              <w:jc w:val="right"/>
              <w:outlineLvl w:val="3"/>
              <w:rPr>
                <w:bCs/>
                <w:iCs/>
                <w:sz w:val="20"/>
                <w:szCs w:val="20"/>
                <w:lang w:val="fr-FR"/>
              </w:rPr>
            </w:pPr>
          </w:p>
        </w:tc>
        <w:tc>
          <w:tcPr>
            <w:tcW w:w="349" w:type="pct"/>
            <w:gridSpan w:val="2"/>
            <w:tcBorders>
              <w:left w:val="single" w:sz="8" w:space="0" w:color="auto"/>
              <w:right w:val="single" w:sz="8" w:space="0" w:color="auto"/>
            </w:tcBorders>
            <w:shd w:val="clear" w:color="auto" w:fill="auto"/>
          </w:tcPr>
          <w:p w:rsidR="0000251F" w:rsidRPr="00B15482" w:rsidRDefault="0000251F" w:rsidP="00B15482">
            <w:pPr>
              <w:tabs>
                <w:tab w:val="left" w:pos="567"/>
                <w:tab w:val="left" w:pos="1134"/>
              </w:tabs>
              <w:spacing w:before="40" w:after="40"/>
              <w:jc w:val="right"/>
              <w:outlineLvl w:val="3"/>
              <w:rPr>
                <w:bCs/>
                <w:iCs/>
                <w:sz w:val="20"/>
                <w:szCs w:val="20"/>
                <w:lang w:val="fr-FR"/>
              </w:rPr>
            </w:pPr>
          </w:p>
        </w:tc>
        <w:tc>
          <w:tcPr>
            <w:tcW w:w="485" w:type="pct"/>
            <w:tcBorders>
              <w:left w:val="single" w:sz="8" w:space="0" w:color="auto"/>
              <w:right w:val="single" w:sz="8" w:space="0" w:color="auto"/>
            </w:tcBorders>
            <w:shd w:val="clear" w:color="auto" w:fill="auto"/>
          </w:tcPr>
          <w:p w:rsidR="0000251F" w:rsidRPr="0058315C" w:rsidRDefault="00F7451A"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53,</w:t>
            </w:r>
            <w:r w:rsidR="0000251F" w:rsidRPr="0058315C">
              <w:rPr>
                <w:bCs/>
                <w:iCs/>
                <w:sz w:val="20"/>
                <w:szCs w:val="20"/>
                <w:lang w:val="fr-FR"/>
              </w:rPr>
              <w:t>81</w:t>
            </w:r>
          </w:p>
        </w:tc>
        <w:tc>
          <w:tcPr>
            <w:tcW w:w="460" w:type="pct"/>
            <w:gridSpan w:val="2"/>
            <w:tcBorders>
              <w:left w:val="single" w:sz="8" w:space="0" w:color="auto"/>
              <w:right w:val="single" w:sz="8" w:space="0" w:color="auto"/>
            </w:tcBorders>
            <w:shd w:val="clear" w:color="auto" w:fill="auto"/>
          </w:tcPr>
          <w:p w:rsidR="0000251F" w:rsidRPr="0058315C" w:rsidRDefault="00F7451A"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38,</w:t>
            </w:r>
            <w:r w:rsidR="0000251F" w:rsidRPr="0058315C">
              <w:rPr>
                <w:bCs/>
                <w:iCs/>
                <w:sz w:val="20"/>
                <w:szCs w:val="20"/>
                <w:lang w:val="fr-FR"/>
              </w:rPr>
              <w:t>21</w:t>
            </w:r>
          </w:p>
        </w:tc>
        <w:tc>
          <w:tcPr>
            <w:tcW w:w="448" w:type="pct"/>
            <w:tcBorders>
              <w:left w:val="single" w:sz="8" w:space="0" w:color="auto"/>
              <w:right w:val="single" w:sz="8" w:space="0" w:color="auto"/>
            </w:tcBorders>
            <w:shd w:val="clear" w:color="auto" w:fill="auto"/>
          </w:tcPr>
          <w:p w:rsidR="0000251F" w:rsidRPr="0058315C" w:rsidRDefault="00F7451A"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47,</w:t>
            </w:r>
            <w:r w:rsidR="0000251F" w:rsidRPr="0058315C">
              <w:rPr>
                <w:bCs/>
                <w:iCs/>
                <w:sz w:val="20"/>
                <w:szCs w:val="20"/>
                <w:lang w:val="fr-FR"/>
              </w:rPr>
              <w:t>62</w:t>
            </w:r>
          </w:p>
        </w:tc>
        <w:tc>
          <w:tcPr>
            <w:tcW w:w="582" w:type="pct"/>
            <w:tcBorders>
              <w:left w:val="single" w:sz="8"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43</w:t>
            </w:r>
            <w:r w:rsidR="00F7451A" w:rsidRPr="0058315C">
              <w:rPr>
                <w:bCs/>
                <w:iCs/>
                <w:sz w:val="20"/>
                <w:szCs w:val="20"/>
                <w:lang w:val="fr-FR"/>
              </w:rPr>
              <w:t>,</w:t>
            </w:r>
            <w:r w:rsidRPr="0058315C">
              <w:rPr>
                <w:bCs/>
                <w:iCs/>
                <w:sz w:val="20"/>
                <w:szCs w:val="20"/>
                <w:lang w:val="fr-FR"/>
              </w:rPr>
              <w:t>01</w:t>
            </w:r>
          </w:p>
        </w:tc>
        <w:tc>
          <w:tcPr>
            <w:tcW w:w="587" w:type="pct"/>
            <w:tcBorders>
              <w:left w:val="single" w:sz="8" w:space="0" w:color="auto"/>
              <w:righ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45</w:t>
            </w:r>
            <w:r w:rsidR="00F7451A" w:rsidRPr="0058315C">
              <w:rPr>
                <w:bCs/>
                <w:iCs/>
                <w:sz w:val="20"/>
                <w:szCs w:val="20"/>
                <w:lang w:val="fr-FR"/>
              </w:rPr>
              <w:t>,</w:t>
            </w:r>
            <w:r w:rsidRPr="0058315C">
              <w:rPr>
                <w:bCs/>
                <w:iCs/>
                <w:sz w:val="20"/>
                <w:szCs w:val="20"/>
                <w:lang w:val="fr-FR"/>
              </w:rPr>
              <w:t>93</w:t>
            </w:r>
          </w:p>
        </w:tc>
        <w:tc>
          <w:tcPr>
            <w:tcW w:w="447" w:type="pct"/>
            <w:tcBorders>
              <w:left w:val="single" w:sz="8" w:space="0" w:color="auto"/>
            </w:tcBorders>
            <w:shd w:val="clear" w:color="auto" w:fill="auto"/>
          </w:tcPr>
          <w:p w:rsidR="0000251F" w:rsidRPr="0058315C" w:rsidRDefault="0000251F" w:rsidP="00B15482">
            <w:pPr>
              <w:tabs>
                <w:tab w:val="left" w:pos="567"/>
                <w:tab w:val="left" w:pos="1134"/>
              </w:tabs>
              <w:spacing w:before="40" w:after="40"/>
              <w:jc w:val="right"/>
              <w:outlineLvl w:val="3"/>
              <w:rPr>
                <w:bCs/>
                <w:iCs/>
                <w:sz w:val="20"/>
                <w:szCs w:val="20"/>
                <w:lang w:val="fr-FR"/>
              </w:rPr>
            </w:pPr>
            <w:r w:rsidRPr="0058315C">
              <w:rPr>
                <w:bCs/>
                <w:iCs/>
                <w:sz w:val="20"/>
                <w:szCs w:val="20"/>
                <w:lang w:val="fr-FR"/>
              </w:rPr>
              <w:t>43</w:t>
            </w:r>
            <w:r w:rsidR="00F7451A" w:rsidRPr="0058315C">
              <w:rPr>
                <w:bCs/>
                <w:iCs/>
                <w:sz w:val="20"/>
                <w:szCs w:val="20"/>
                <w:lang w:val="fr-FR"/>
              </w:rPr>
              <w:t>,</w:t>
            </w:r>
            <w:r w:rsidRPr="0058315C">
              <w:rPr>
                <w:bCs/>
                <w:iCs/>
                <w:sz w:val="20"/>
                <w:szCs w:val="20"/>
                <w:lang w:val="fr-FR"/>
              </w:rPr>
              <w:t>81</w:t>
            </w:r>
          </w:p>
        </w:tc>
      </w:tr>
    </w:tbl>
    <w:p w:rsidR="009C624F" w:rsidRDefault="009C624F" w:rsidP="00F514E4">
      <w:pPr>
        <w:tabs>
          <w:tab w:val="left" w:pos="567"/>
          <w:tab w:val="left" w:pos="1134"/>
        </w:tabs>
        <w:spacing w:before="120" w:after="240"/>
        <w:outlineLvl w:val="3"/>
        <w:rPr>
          <w:i/>
          <w:iCs/>
          <w:sz w:val="20"/>
          <w:szCs w:val="20"/>
          <w:lang w:val="fr-FR"/>
        </w:rPr>
      </w:pPr>
    </w:p>
    <w:p w:rsidR="00F514E4" w:rsidRDefault="00274D2C" w:rsidP="00F514E4">
      <w:pPr>
        <w:tabs>
          <w:tab w:val="left" w:pos="567"/>
          <w:tab w:val="left" w:pos="1134"/>
        </w:tabs>
        <w:spacing w:before="120" w:after="240"/>
        <w:outlineLvl w:val="3"/>
        <w:rPr>
          <w:sz w:val="22"/>
          <w:szCs w:val="22"/>
          <w:lang w:val="fr-FR"/>
        </w:rPr>
      </w:pPr>
      <w:r>
        <w:rPr>
          <w:i/>
          <w:iCs/>
          <w:sz w:val="20"/>
          <w:szCs w:val="20"/>
          <w:lang w:val="fr-FR"/>
        </w:rPr>
        <w:tab/>
      </w:r>
      <w:r w:rsidR="00A10F9B" w:rsidRPr="00F514E4">
        <w:rPr>
          <w:i/>
          <w:iCs/>
          <w:sz w:val="22"/>
          <w:szCs w:val="22"/>
          <w:lang w:val="fr-FR"/>
        </w:rPr>
        <w:t>Source</w:t>
      </w:r>
      <w:r w:rsidR="0090226E" w:rsidRPr="00F514E4">
        <w:rPr>
          <w:sz w:val="22"/>
          <w:szCs w:val="22"/>
          <w:lang w:val="fr-FR"/>
        </w:rPr>
        <w:t>:</w:t>
      </w:r>
      <w:r w:rsidR="00A157F7">
        <w:rPr>
          <w:sz w:val="22"/>
          <w:szCs w:val="22"/>
          <w:lang w:val="fr-FR"/>
        </w:rPr>
        <w:t xml:space="preserve"> </w:t>
      </w:r>
      <w:r w:rsidR="00A10F9B" w:rsidRPr="00F514E4">
        <w:rPr>
          <w:sz w:val="22"/>
          <w:szCs w:val="22"/>
          <w:lang w:val="fr-FR"/>
        </w:rPr>
        <w:t>1) Calculs basés sur des données relatives à la mortalité et</w:t>
      </w:r>
      <w:r w:rsidR="009F1C5C" w:rsidRPr="00F514E4">
        <w:rPr>
          <w:sz w:val="22"/>
          <w:szCs w:val="22"/>
          <w:lang w:val="fr-FR"/>
        </w:rPr>
        <w:t xml:space="preserve"> sur</w:t>
      </w:r>
      <w:r w:rsidR="00A10F9B" w:rsidRPr="00F514E4">
        <w:rPr>
          <w:sz w:val="22"/>
          <w:szCs w:val="22"/>
          <w:lang w:val="fr-FR"/>
        </w:rPr>
        <w:t xml:space="preserve"> les projections de population de l</w:t>
      </w:r>
      <w:r w:rsidR="00FA2A3F" w:rsidRPr="00F514E4">
        <w:rPr>
          <w:sz w:val="22"/>
          <w:szCs w:val="22"/>
          <w:lang w:val="fr-FR"/>
        </w:rPr>
        <w:t>’</w:t>
      </w:r>
      <w:r w:rsidR="00A10F9B" w:rsidRPr="00F514E4">
        <w:rPr>
          <w:sz w:val="22"/>
          <w:szCs w:val="22"/>
          <w:lang w:val="fr-FR"/>
        </w:rPr>
        <w:t>INE</w:t>
      </w:r>
      <w:r w:rsidR="009F1C5C" w:rsidRPr="00F514E4">
        <w:rPr>
          <w:sz w:val="22"/>
          <w:szCs w:val="22"/>
          <w:lang w:val="fr-FR"/>
        </w:rPr>
        <w:t>.</w:t>
      </w:r>
      <w:r w:rsidR="00A157F7">
        <w:rPr>
          <w:sz w:val="22"/>
          <w:szCs w:val="22"/>
          <w:lang w:val="fr-FR"/>
        </w:rPr>
        <w:t xml:space="preserve"> </w:t>
      </w:r>
      <w:r w:rsidR="00A10F9B" w:rsidRPr="00F514E4">
        <w:rPr>
          <w:sz w:val="22"/>
          <w:szCs w:val="22"/>
          <w:lang w:val="fr-FR"/>
        </w:rPr>
        <w:t>2) Étude de référence 2000 sur la mortalité maternelle, Guatemala MSPAS.</w:t>
      </w:r>
      <w:r w:rsidR="002810A0" w:rsidRPr="00F514E4">
        <w:rPr>
          <w:sz w:val="22"/>
          <w:szCs w:val="22"/>
          <w:lang w:val="fr-FR"/>
        </w:rPr>
        <w:t xml:space="preserve"> </w:t>
      </w:r>
      <w:r w:rsidR="00A157F7">
        <w:rPr>
          <w:sz w:val="22"/>
          <w:szCs w:val="22"/>
          <w:lang w:val="fr-FR"/>
        </w:rPr>
        <w:t>3) </w:t>
      </w:r>
      <w:r w:rsidR="00A10F9B" w:rsidRPr="00F514E4">
        <w:rPr>
          <w:sz w:val="22"/>
          <w:szCs w:val="22"/>
          <w:lang w:val="fr-FR"/>
        </w:rPr>
        <w:t>Calculs basés sur des données de l</w:t>
      </w:r>
      <w:r w:rsidR="00FA2A3F" w:rsidRPr="00F514E4">
        <w:rPr>
          <w:sz w:val="22"/>
          <w:szCs w:val="22"/>
          <w:lang w:val="fr-FR"/>
        </w:rPr>
        <w:t>’</w:t>
      </w:r>
      <w:r w:rsidR="00A10F9B" w:rsidRPr="00F514E4">
        <w:rPr>
          <w:sz w:val="22"/>
          <w:szCs w:val="22"/>
          <w:lang w:val="fr-FR"/>
        </w:rPr>
        <w:t>INE, donnant le nombre moyen annuel de décès. En ce qui concerne le genre et l</w:t>
      </w:r>
      <w:r w:rsidR="00FA2A3F" w:rsidRPr="00F514E4">
        <w:rPr>
          <w:sz w:val="22"/>
          <w:szCs w:val="22"/>
          <w:lang w:val="fr-FR"/>
        </w:rPr>
        <w:t>’</w:t>
      </w:r>
      <w:r w:rsidR="00A10F9B" w:rsidRPr="00F514E4">
        <w:rPr>
          <w:sz w:val="22"/>
          <w:szCs w:val="22"/>
          <w:lang w:val="fr-FR"/>
        </w:rPr>
        <w:t>appartenance ethnique, les donnés proviennent de la même source et correspondent à l</w:t>
      </w:r>
      <w:r w:rsidR="00FA2A3F" w:rsidRPr="00F514E4">
        <w:rPr>
          <w:sz w:val="22"/>
          <w:szCs w:val="22"/>
          <w:lang w:val="fr-FR"/>
        </w:rPr>
        <w:t>’</w:t>
      </w:r>
      <w:r w:rsidR="00A10F9B" w:rsidRPr="00F514E4">
        <w:rPr>
          <w:sz w:val="22"/>
          <w:szCs w:val="22"/>
          <w:lang w:val="fr-FR"/>
        </w:rPr>
        <w:t>année 2004 (dernière année disponible).</w:t>
      </w:r>
    </w:p>
    <w:p w:rsidR="00A10F9B" w:rsidRPr="00EB79C1" w:rsidRDefault="00A10F9B" w:rsidP="00F514E4">
      <w:pPr>
        <w:tabs>
          <w:tab w:val="left" w:pos="567"/>
          <w:tab w:val="left" w:pos="1134"/>
        </w:tabs>
        <w:spacing w:before="120" w:after="240"/>
        <w:outlineLvl w:val="3"/>
        <w:rPr>
          <w:b/>
          <w:bCs/>
          <w:i/>
          <w:iCs/>
          <w:sz w:val="22"/>
          <w:szCs w:val="22"/>
          <w:lang w:val="fr-FR"/>
        </w:rPr>
      </w:pPr>
      <w:r w:rsidRPr="00EB79C1">
        <w:rPr>
          <w:b/>
          <w:bCs/>
          <w:i/>
          <w:iCs/>
          <w:lang w:val="fr-FR"/>
        </w:rPr>
        <w:t xml:space="preserve">Département de régulation des programmes de prise en charge des usagers </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Le Département de régulation des programmes de prise en charge des usagers (DRPAP) est chargé de concevoir, formuler, actualiser et réajuster périodiquement les modalités de prise en charge pour les différents programmes de promotion, prévention, traitement et rééducation destinés aux enfants, aux femmes, aux adolescents, aux adultes et aux personnes âgées.</w:t>
      </w:r>
      <w:r w:rsidR="002810A0" w:rsidRPr="00A00090">
        <w:rPr>
          <w:lang w:val="fr-FR"/>
        </w:rPr>
        <w:t xml:space="preserve"> </w:t>
      </w:r>
      <w:r w:rsidR="00F514E4">
        <w:rPr>
          <w:lang w:val="fr-FR"/>
        </w:rPr>
        <w:t>Les </w:t>
      </w:r>
      <w:r w:rsidRPr="00A00090">
        <w:rPr>
          <w:lang w:val="fr-FR"/>
        </w:rPr>
        <w:t>principaux program</w:t>
      </w:r>
      <w:r w:rsidR="009F1C5C" w:rsidRPr="00A00090">
        <w:rPr>
          <w:lang w:val="fr-FR"/>
        </w:rPr>
        <w:t>mes régulés par le DRPAP sont décrits ci-après</w:t>
      </w:r>
      <w:r w:rsidR="00E949A3">
        <w:rPr>
          <w:lang w:val="fr-FR"/>
        </w:rPr>
        <w:t>.</w:t>
      </w:r>
    </w:p>
    <w:p w:rsidR="00A10F9B" w:rsidRPr="00EB79C1" w:rsidRDefault="00A10F9B" w:rsidP="008C1CD4">
      <w:pPr>
        <w:tabs>
          <w:tab w:val="left" w:pos="567"/>
          <w:tab w:val="left" w:pos="1134"/>
        </w:tabs>
        <w:spacing w:after="240"/>
        <w:rPr>
          <w:i/>
          <w:iCs/>
          <w:lang w:val="fr-FR"/>
        </w:rPr>
      </w:pPr>
      <w:r w:rsidRPr="00EB79C1">
        <w:rPr>
          <w:b/>
          <w:bCs/>
          <w:i/>
          <w:iCs/>
          <w:lang w:val="fr-FR"/>
        </w:rPr>
        <w:t>Programme de médecine populaire, traditionnelle, et alternative</w:t>
      </w:r>
      <w:r w:rsidR="002810A0" w:rsidRPr="00EB79C1">
        <w:rPr>
          <w:b/>
          <w:bCs/>
          <w:i/>
          <w:iCs/>
          <w:lang w:val="fr-FR"/>
        </w:rPr>
        <w:t xml:space="preserve"> </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La mission du Programme de médecine populaire, traditionnelle et alternative (PNMPTA) consiste à formuler et à promouvoir des politiques, des réglementations, des stratégies et des lignes d</w:t>
      </w:r>
      <w:r w:rsidR="00FA2A3F">
        <w:rPr>
          <w:lang w:val="fr-FR"/>
        </w:rPr>
        <w:t>’</w:t>
      </w:r>
      <w:r w:rsidRPr="00A00090">
        <w:rPr>
          <w:lang w:val="fr-FR"/>
        </w:rPr>
        <w:t>action visant à valoriser, reconnaître et respecter les con</w:t>
      </w:r>
      <w:r w:rsidR="00F514E4">
        <w:rPr>
          <w:lang w:val="fr-FR"/>
        </w:rPr>
        <w:t>naissances, les ressources, les </w:t>
      </w:r>
      <w:r w:rsidRPr="00A00090">
        <w:rPr>
          <w:lang w:val="fr-FR"/>
        </w:rPr>
        <w:t>méthodes et les pratiques de la médecine populaire, traditionnelle, et alternative</w:t>
      </w:r>
      <w:r w:rsidRPr="00A00090">
        <w:rPr>
          <w:b/>
          <w:bCs/>
          <w:i/>
          <w:iCs/>
          <w:lang w:val="fr-FR"/>
        </w:rPr>
        <w:t>.</w:t>
      </w:r>
      <w:r w:rsidR="00F514E4">
        <w:rPr>
          <w:lang w:val="fr-FR"/>
        </w:rPr>
        <w:t xml:space="preserve"> La </w:t>
      </w:r>
      <w:r w:rsidRPr="00A00090">
        <w:rPr>
          <w:lang w:val="fr-FR"/>
        </w:rPr>
        <w:t xml:space="preserve">participation sociale et les programmes de formation et de sensibilisation des ressources humaines contribuent à créer des conditions permettant </w:t>
      </w:r>
      <w:r w:rsidR="000371E6" w:rsidRPr="00A00090">
        <w:rPr>
          <w:lang w:val="fr-FR"/>
        </w:rPr>
        <w:t>d</w:t>
      </w:r>
      <w:r w:rsidR="00FA2A3F">
        <w:rPr>
          <w:lang w:val="fr-FR"/>
        </w:rPr>
        <w:t>’</w:t>
      </w:r>
      <w:r w:rsidR="000371E6" w:rsidRPr="00A00090">
        <w:rPr>
          <w:lang w:val="fr-FR"/>
        </w:rPr>
        <w:t>améliorer l</w:t>
      </w:r>
      <w:r w:rsidR="00FA2A3F">
        <w:rPr>
          <w:lang w:val="fr-FR"/>
        </w:rPr>
        <w:t>’</w:t>
      </w:r>
      <w:r w:rsidRPr="00A00090">
        <w:rPr>
          <w:lang w:val="fr-FR"/>
        </w:rPr>
        <w:t xml:space="preserve">articulation et </w:t>
      </w:r>
      <w:r w:rsidR="000371E6" w:rsidRPr="00A00090">
        <w:rPr>
          <w:lang w:val="fr-FR"/>
        </w:rPr>
        <w:t xml:space="preserve">la </w:t>
      </w:r>
      <w:r w:rsidRPr="00A00090">
        <w:rPr>
          <w:lang w:val="fr-FR"/>
        </w:rPr>
        <w:t>complémentarité entre le système officiel de santé et les autres modèles alternatifs de prise en charge globale. Le PNMPTA œuvre pour l</w:t>
      </w:r>
      <w:r w:rsidR="00FA2A3F">
        <w:rPr>
          <w:lang w:val="fr-FR"/>
        </w:rPr>
        <w:t>’</w:t>
      </w:r>
      <w:r w:rsidRPr="00A00090">
        <w:rPr>
          <w:lang w:val="fr-FR"/>
        </w:rPr>
        <w:t>intégration d</w:t>
      </w:r>
      <w:r w:rsidR="00FA2A3F">
        <w:rPr>
          <w:lang w:val="fr-FR"/>
        </w:rPr>
        <w:t>’</w:t>
      </w:r>
      <w:r w:rsidRPr="00A00090">
        <w:rPr>
          <w:lang w:val="fr-FR"/>
        </w:rPr>
        <w:t>éléments sociaux, spirituels, psychologiques et biologiques dans les soins dispensés par les servi</w:t>
      </w:r>
      <w:r w:rsidR="00F514E4">
        <w:rPr>
          <w:lang w:val="fr-FR"/>
        </w:rPr>
        <w:t>ces de santé, et co</w:t>
      </w:r>
      <w:r w:rsidR="00373D06">
        <w:rPr>
          <w:lang w:val="fr-FR"/>
        </w:rPr>
        <w:t>ntribue à </w:t>
      </w:r>
      <w:r w:rsidR="00F514E4">
        <w:rPr>
          <w:lang w:val="fr-FR"/>
        </w:rPr>
        <w:t>ce </w:t>
      </w:r>
      <w:r w:rsidRPr="00A00090">
        <w:rPr>
          <w:lang w:val="fr-FR"/>
        </w:rPr>
        <w:t>que ceux</w:t>
      </w:r>
      <w:r w:rsidR="00F514E4">
        <w:rPr>
          <w:lang w:val="fr-FR"/>
        </w:rPr>
        <w:noBreakHyphen/>
      </w:r>
      <w:r w:rsidRPr="00A00090">
        <w:rPr>
          <w:lang w:val="fr-FR"/>
        </w:rPr>
        <w:t>ci soient culturellement accessibles, pertinents, adaptés et acceptés.</w:t>
      </w:r>
      <w:r w:rsidR="002810A0" w:rsidRPr="00A00090">
        <w:rPr>
          <w:lang w:val="fr-FR"/>
        </w:rPr>
        <w:t xml:space="preserve"> </w:t>
      </w:r>
    </w:p>
    <w:p w:rsidR="00A10F9B" w:rsidRPr="00A00090" w:rsidRDefault="00585647" w:rsidP="008B1A37">
      <w:pPr>
        <w:numPr>
          <w:ilvl w:val="0"/>
          <w:numId w:val="3"/>
        </w:numPr>
        <w:tabs>
          <w:tab w:val="left" w:pos="567"/>
          <w:tab w:val="left" w:pos="1134"/>
        </w:tabs>
        <w:spacing w:after="240"/>
        <w:ind w:left="0" w:firstLine="0"/>
        <w:rPr>
          <w:lang w:val="fr-FR"/>
        </w:rPr>
      </w:pPr>
      <w:r>
        <w:rPr>
          <w:rFonts w:eastAsia="GulimChe"/>
          <w:lang w:val="fr-FR"/>
        </w:rPr>
        <w:t xml:space="preserve"> </w:t>
      </w:r>
      <w:r w:rsidR="00A10F9B" w:rsidRPr="00A00090">
        <w:rPr>
          <w:lang w:val="fr-FR"/>
        </w:rPr>
        <w:t xml:space="preserve">Au niveau </w:t>
      </w:r>
      <w:r w:rsidR="00F514E4" w:rsidRPr="00A00090">
        <w:rPr>
          <w:lang w:val="fr-FR"/>
        </w:rPr>
        <w:t>réglementaire</w:t>
      </w:r>
      <w:r w:rsidR="00A10F9B" w:rsidRPr="00A00090">
        <w:rPr>
          <w:lang w:val="fr-FR"/>
        </w:rPr>
        <w:t>, les études suivantes ont été réalisées dans le cadre de ce programme</w:t>
      </w:r>
      <w:r w:rsidR="0090226E">
        <w:rPr>
          <w:lang w:val="fr-FR"/>
        </w:rPr>
        <w:t>:</w:t>
      </w:r>
    </w:p>
    <w:p w:rsidR="00A10F9B" w:rsidRPr="00A00090" w:rsidRDefault="00F514E4" w:rsidP="00F514E4">
      <w:pPr>
        <w:tabs>
          <w:tab w:val="left" w:pos="567"/>
          <w:tab w:val="left" w:pos="1134"/>
        </w:tabs>
        <w:spacing w:after="240"/>
        <w:rPr>
          <w:lang w:val="fr-FR"/>
        </w:rPr>
      </w:pPr>
      <w:r>
        <w:rPr>
          <w:lang w:val="fr-FR"/>
        </w:rPr>
        <w:tab/>
        <w:t>a)</w:t>
      </w:r>
      <w:r>
        <w:rPr>
          <w:lang w:val="fr-FR"/>
        </w:rPr>
        <w:tab/>
      </w:r>
      <w:r w:rsidR="00A10F9B" w:rsidRPr="00A00090">
        <w:rPr>
          <w:lang w:val="fr-FR"/>
        </w:rPr>
        <w:t>Caractérisation des éléments largement accessibles et bien acceptés, dans le but de pouvoir optimiser la prestation des services de santé et la satisfaction des usagers.</w:t>
      </w:r>
      <w:r w:rsidR="002810A0" w:rsidRPr="00A00090">
        <w:rPr>
          <w:lang w:val="fr-FR"/>
        </w:rPr>
        <w:t xml:space="preserve"> </w:t>
      </w:r>
      <w:r w:rsidR="00A10F9B" w:rsidRPr="00A00090">
        <w:rPr>
          <w:lang w:val="fr-FR"/>
        </w:rPr>
        <w:t>Réalisée par l</w:t>
      </w:r>
      <w:r w:rsidR="00FA2A3F">
        <w:rPr>
          <w:lang w:val="fr-FR"/>
        </w:rPr>
        <w:t>’</w:t>
      </w:r>
      <w:r w:rsidR="00A10F9B" w:rsidRPr="00A00090">
        <w:rPr>
          <w:lang w:val="fr-FR"/>
        </w:rPr>
        <w:t xml:space="preserve">association </w:t>
      </w:r>
      <w:r w:rsidR="00A10F9B" w:rsidRPr="00A00090">
        <w:rPr>
          <w:i/>
          <w:lang w:val="fr-FR"/>
        </w:rPr>
        <w:t>Rex we</w:t>
      </w:r>
      <w:r w:rsidR="0090226E">
        <w:rPr>
          <w:lang w:val="fr-FR"/>
        </w:rPr>
        <w:t>;</w:t>
      </w:r>
      <w:r w:rsidR="00A10F9B" w:rsidRPr="00A00090">
        <w:rPr>
          <w:lang w:val="fr-FR"/>
        </w:rPr>
        <w:t xml:space="preserve"> </w:t>
      </w:r>
    </w:p>
    <w:p w:rsidR="00A10F9B" w:rsidRPr="00A00090" w:rsidRDefault="00F514E4" w:rsidP="00F514E4">
      <w:pPr>
        <w:tabs>
          <w:tab w:val="left" w:pos="567"/>
          <w:tab w:val="left" w:pos="1134"/>
        </w:tabs>
        <w:spacing w:after="240"/>
        <w:rPr>
          <w:lang w:val="fr-FR"/>
        </w:rPr>
      </w:pPr>
      <w:r>
        <w:rPr>
          <w:lang w:val="fr-FR"/>
        </w:rPr>
        <w:tab/>
        <w:t>b)</w:t>
      </w:r>
      <w:r>
        <w:rPr>
          <w:lang w:val="fr-FR"/>
        </w:rPr>
        <w:tab/>
      </w:r>
      <w:r w:rsidR="00A10F9B" w:rsidRPr="00A00090">
        <w:rPr>
          <w:lang w:val="fr-FR"/>
        </w:rPr>
        <w:t>Renforcement de la prise en charge maternelle et néonatale dans le deuxième niveau de soins</w:t>
      </w:r>
      <w:r w:rsidR="0090226E">
        <w:rPr>
          <w:lang w:val="fr-FR"/>
        </w:rPr>
        <w:t>:</w:t>
      </w:r>
      <w:r w:rsidR="00A10F9B" w:rsidRPr="00A00090">
        <w:rPr>
          <w:lang w:val="fr-FR"/>
        </w:rPr>
        <w:t xml:space="preserve"> Renforcement de la stratégie relative aux foyers maternels. Réalisé par des consultants indépendants</w:t>
      </w:r>
      <w:r w:rsidR="0090226E">
        <w:rPr>
          <w:lang w:val="fr-FR"/>
        </w:rPr>
        <w:t>;</w:t>
      </w:r>
      <w:r w:rsidR="00A10F9B" w:rsidRPr="00A00090">
        <w:rPr>
          <w:lang w:val="fr-FR"/>
        </w:rPr>
        <w:t xml:space="preserve"> </w:t>
      </w:r>
    </w:p>
    <w:p w:rsidR="00A10F9B" w:rsidRPr="00A00090" w:rsidRDefault="00F514E4" w:rsidP="00F514E4">
      <w:pPr>
        <w:tabs>
          <w:tab w:val="left" w:pos="567"/>
          <w:tab w:val="left" w:pos="1134"/>
        </w:tabs>
        <w:spacing w:after="240"/>
        <w:rPr>
          <w:lang w:val="fr-FR"/>
        </w:rPr>
      </w:pPr>
      <w:r>
        <w:rPr>
          <w:lang w:val="fr-FR"/>
        </w:rPr>
        <w:tab/>
        <w:t>c)</w:t>
      </w:r>
      <w:r>
        <w:rPr>
          <w:lang w:val="fr-FR"/>
        </w:rPr>
        <w:tab/>
      </w:r>
      <w:r w:rsidR="00A10F9B" w:rsidRPr="00A00090">
        <w:rPr>
          <w:lang w:val="fr-FR"/>
        </w:rPr>
        <w:t>Diagnostic dans les Centres Artisanaux des départements du Guatemala. Réalisé par des consultants indépendants</w:t>
      </w:r>
      <w:r w:rsidR="0090226E">
        <w:rPr>
          <w:lang w:val="fr-FR"/>
        </w:rPr>
        <w:t>;</w:t>
      </w:r>
      <w:r w:rsidR="00A10F9B" w:rsidRPr="00A00090">
        <w:rPr>
          <w:lang w:val="fr-FR"/>
        </w:rPr>
        <w:t xml:space="preserve"> </w:t>
      </w:r>
    </w:p>
    <w:p w:rsidR="00A10F9B" w:rsidRPr="00A00090" w:rsidRDefault="00F514E4" w:rsidP="00F514E4">
      <w:pPr>
        <w:tabs>
          <w:tab w:val="left" w:pos="567"/>
          <w:tab w:val="left" w:pos="1134"/>
        </w:tabs>
        <w:spacing w:after="240"/>
        <w:rPr>
          <w:lang w:val="fr-FR"/>
        </w:rPr>
      </w:pPr>
      <w:r>
        <w:rPr>
          <w:lang w:val="fr-FR"/>
        </w:rPr>
        <w:tab/>
        <w:t>d)</w:t>
      </w:r>
      <w:r>
        <w:rPr>
          <w:lang w:val="fr-FR"/>
        </w:rPr>
        <w:tab/>
      </w:r>
      <w:r w:rsidR="00A10F9B" w:rsidRPr="00A00090">
        <w:rPr>
          <w:lang w:val="fr-FR"/>
        </w:rPr>
        <w:t>Proposition d</w:t>
      </w:r>
      <w:r w:rsidR="00FA2A3F">
        <w:rPr>
          <w:lang w:val="fr-FR"/>
        </w:rPr>
        <w:t>’</w:t>
      </w:r>
      <w:r w:rsidR="00A10F9B" w:rsidRPr="00A00090">
        <w:rPr>
          <w:lang w:val="fr-FR"/>
        </w:rPr>
        <w:t>une stratégie pour des hôpitaux culturellement accessibles et adaptés. Réalisé par des consultants indépendants.</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En ce qui concerne d</w:t>
      </w:r>
      <w:r w:rsidR="00FA2A3F">
        <w:rPr>
          <w:lang w:val="fr-FR"/>
        </w:rPr>
        <w:t>’</w:t>
      </w:r>
      <w:r w:rsidRPr="00A00090">
        <w:rPr>
          <w:lang w:val="fr-FR"/>
        </w:rPr>
        <w:t>une part l</w:t>
      </w:r>
      <w:r w:rsidR="00FA2A3F">
        <w:rPr>
          <w:lang w:val="fr-FR"/>
        </w:rPr>
        <w:t>’</w:t>
      </w:r>
      <w:r w:rsidRPr="00A00090">
        <w:rPr>
          <w:lang w:val="fr-FR"/>
        </w:rPr>
        <w:t>incorporation d</w:t>
      </w:r>
      <w:r w:rsidR="00FA2A3F">
        <w:rPr>
          <w:lang w:val="fr-FR"/>
        </w:rPr>
        <w:t>’</w:t>
      </w:r>
      <w:r w:rsidRPr="00A00090">
        <w:rPr>
          <w:lang w:val="fr-FR"/>
        </w:rPr>
        <w:t>éléments de phytothérapie dans les modalités de prise en charge, de promotion et de prévention du premier et du deuxième niveau de soins et d</w:t>
      </w:r>
      <w:r w:rsidR="00FA2A3F">
        <w:rPr>
          <w:lang w:val="fr-FR"/>
        </w:rPr>
        <w:t>’</w:t>
      </w:r>
      <w:r w:rsidRPr="00A00090">
        <w:rPr>
          <w:lang w:val="fr-FR"/>
        </w:rPr>
        <w:t>autre part le respect et la valorisation de la médecine traditionnelle dans le Programme de médecine traditionnelle, les avancées suivantes ont été obtenues</w:t>
      </w:r>
      <w:r w:rsidR="0090226E">
        <w:rPr>
          <w:lang w:val="fr-FR"/>
        </w:rPr>
        <w:t>:</w:t>
      </w:r>
    </w:p>
    <w:p w:rsidR="00A10F9B" w:rsidRPr="00A00090" w:rsidRDefault="00F514E4" w:rsidP="00F514E4">
      <w:pPr>
        <w:tabs>
          <w:tab w:val="left" w:pos="567"/>
          <w:tab w:val="left" w:pos="1134"/>
        </w:tabs>
        <w:spacing w:after="240"/>
        <w:rPr>
          <w:lang w:val="fr-FR"/>
        </w:rPr>
      </w:pPr>
      <w:r>
        <w:rPr>
          <w:lang w:val="fr-FR"/>
        </w:rPr>
        <w:tab/>
        <w:t>a)</w:t>
      </w:r>
      <w:r>
        <w:rPr>
          <w:lang w:val="fr-FR"/>
        </w:rPr>
        <w:tab/>
      </w:r>
      <w:r w:rsidR="00A10F9B" w:rsidRPr="00A00090">
        <w:rPr>
          <w:lang w:val="fr-FR"/>
        </w:rPr>
        <w:t>Vade-mecum national des plantes médicinales.</w:t>
      </w:r>
      <w:r w:rsidR="002810A0" w:rsidRPr="00A00090">
        <w:rPr>
          <w:lang w:val="fr-FR"/>
        </w:rPr>
        <w:t xml:space="preserve"> </w:t>
      </w:r>
      <w:r w:rsidR="00A10F9B" w:rsidRPr="00A00090">
        <w:rPr>
          <w:lang w:val="fr-FR"/>
        </w:rPr>
        <w:t>Réalisé par la Faculté de chimie et de pharmacie de l</w:t>
      </w:r>
      <w:r w:rsidR="00FA2A3F">
        <w:rPr>
          <w:lang w:val="fr-FR"/>
        </w:rPr>
        <w:t>’</w:t>
      </w:r>
      <w:r w:rsidR="00A10F9B" w:rsidRPr="00A00090">
        <w:rPr>
          <w:lang w:val="fr-FR"/>
        </w:rPr>
        <w:t>Université de San Carlos de Guatemala</w:t>
      </w:r>
      <w:r w:rsidR="0090226E">
        <w:rPr>
          <w:lang w:val="fr-FR"/>
        </w:rPr>
        <w:t>;</w:t>
      </w:r>
      <w:r w:rsidR="00A10F9B" w:rsidRPr="00A00090">
        <w:rPr>
          <w:lang w:val="fr-FR"/>
        </w:rPr>
        <w:t xml:space="preserve"> </w:t>
      </w:r>
    </w:p>
    <w:p w:rsidR="00A10F9B" w:rsidRPr="00A00090" w:rsidRDefault="00F514E4" w:rsidP="00F514E4">
      <w:pPr>
        <w:tabs>
          <w:tab w:val="left" w:pos="567"/>
          <w:tab w:val="left" w:pos="1134"/>
        </w:tabs>
        <w:spacing w:after="240"/>
        <w:rPr>
          <w:lang w:val="fr-FR"/>
        </w:rPr>
      </w:pPr>
      <w:r>
        <w:rPr>
          <w:lang w:val="fr-FR"/>
        </w:rPr>
        <w:tab/>
        <w:t>b)</w:t>
      </w:r>
      <w:r>
        <w:rPr>
          <w:lang w:val="fr-FR"/>
        </w:rPr>
        <w:tab/>
      </w:r>
      <w:r w:rsidR="004D2CD8">
        <w:rPr>
          <w:lang w:val="fr-FR"/>
        </w:rPr>
        <w:t>«</w:t>
      </w:r>
      <w:r w:rsidR="00A10F9B" w:rsidRPr="00A00090">
        <w:rPr>
          <w:lang w:val="fr-FR"/>
        </w:rPr>
        <w:t>Connaissance de la médecine traditionnelle du Guatemala</w:t>
      </w:r>
      <w:r w:rsidR="004D2CD8">
        <w:rPr>
          <w:lang w:val="fr-FR"/>
        </w:rPr>
        <w:t>»</w:t>
      </w:r>
      <w:r w:rsidR="00A10F9B" w:rsidRPr="00A00090">
        <w:rPr>
          <w:lang w:val="fr-FR"/>
        </w:rPr>
        <w:t xml:space="preserve">. Réalisé par les associations </w:t>
      </w:r>
      <w:r w:rsidR="00A10F9B" w:rsidRPr="00A00090">
        <w:rPr>
          <w:i/>
          <w:lang w:val="fr-FR"/>
        </w:rPr>
        <w:t>Pies de Occidente</w:t>
      </w:r>
      <w:r w:rsidR="00A10F9B" w:rsidRPr="00A00090">
        <w:rPr>
          <w:lang w:val="fr-FR"/>
        </w:rPr>
        <w:t xml:space="preserve">, </w:t>
      </w:r>
      <w:r w:rsidR="00A10F9B" w:rsidRPr="00A00090">
        <w:rPr>
          <w:i/>
          <w:lang w:val="fr-FR"/>
        </w:rPr>
        <w:t>Totonicapán Integrado</w:t>
      </w:r>
      <w:r w:rsidR="00A10F9B" w:rsidRPr="00A00090">
        <w:rPr>
          <w:lang w:val="fr-FR"/>
        </w:rPr>
        <w:t>, ASECSA et CCAM</w:t>
      </w:r>
      <w:r w:rsidR="0090226E">
        <w:rPr>
          <w:lang w:val="fr-FR"/>
        </w:rPr>
        <w:t>;</w:t>
      </w:r>
      <w:r w:rsidR="002810A0" w:rsidRPr="00A00090">
        <w:rPr>
          <w:lang w:val="fr-FR"/>
        </w:rPr>
        <w:t xml:space="preserve"> </w:t>
      </w:r>
    </w:p>
    <w:p w:rsidR="00A10F9B" w:rsidRPr="00A00090" w:rsidRDefault="00F514E4" w:rsidP="00F514E4">
      <w:pPr>
        <w:tabs>
          <w:tab w:val="left" w:pos="567"/>
          <w:tab w:val="left" w:pos="1134"/>
        </w:tabs>
        <w:spacing w:after="240"/>
        <w:rPr>
          <w:lang w:val="fr-FR"/>
        </w:rPr>
      </w:pPr>
      <w:r>
        <w:rPr>
          <w:lang w:val="fr-FR"/>
        </w:rPr>
        <w:tab/>
        <w:t>c)</w:t>
      </w:r>
      <w:r>
        <w:rPr>
          <w:lang w:val="fr-FR"/>
        </w:rPr>
        <w:tab/>
      </w:r>
      <w:r w:rsidR="00A10F9B" w:rsidRPr="00A00090">
        <w:rPr>
          <w:lang w:val="fr-FR"/>
        </w:rPr>
        <w:t>Mise en place de</w:t>
      </w:r>
      <w:r w:rsidR="0090226E">
        <w:rPr>
          <w:lang w:val="fr-FR"/>
        </w:rPr>
        <w:t>:</w:t>
      </w:r>
      <w:r w:rsidR="002810A0" w:rsidRPr="00A00090">
        <w:rPr>
          <w:lang w:val="fr-FR"/>
        </w:rPr>
        <w:t xml:space="preserve"> </w:t>
      </w:r>
    </w:p>
    <w:p w:rsidR="00A10F9B" w:rsidRPr="00A00090" w:rsidRDefault="00F514E4" w:rsidP="00F514E4">
      <w:pPr>
        <w:tabs>
          <w:tab w:val="left" w:pos="567"/>
          <w:tab w:val="left" w:pos="1134"/>
        </w:tabs>
        <w:spacing w:after="240"/>
        <w:ind w:left="1701" w:hanging="1701"/>
        <w:rPr>
          <w:lang w:val="fr-FR"/>
        </w:rPr>
      </w:pPr>
      <w:r>
        <w:rPr>
          <w:lang w:val="fr-FR"/>
        </w:rPr>
        <w:tab/>
      </w:r>
      <w:r>
        <w:rPr>
          <w:lang w:val="fr-FR"/>
        </w:rPr>
        <w:tab/>
        <w:t>i)</w:t>
      </w:r>
      <w:r>
        <w:rPr>
          <w:lang w:val="fr-FR"/>
        </w:rPr>
        <w:tab/>
      </w:r>
      <w:r w:rsidR="00A10F9B" w:rsidRPr="00A00090">
        <w:rPr>
          <w:lang w:val="fr-FR"/>
        </w:rPr>
        <w:t>Modules de sensibilisation à</w:t>
      </w:r>
      <w:r w:rsidR="00D34835" w:rsidRPr="00A00090">
        <w:rPr>
          <w:lang w:val="fr-FR"/>
        </w:rPr>
        <w:t xml:space="preserve"> la</w:t>
      </w:r>
      <w:r w:rsidR="00A10F9B" w:rsidRPr="00A00090">
        <w:rPr>
          <w:lang w:val="fr-FR"/>
        </w:rPr>
        <w:t xml:space="preserve"> </w:t>
      </w:r>
      <w:r w:rsidR="004D2CD8">
        <w:rPr>
          <w:lang w:val="fr-FR"/>
        </w:rPr>
        <w:t>«</w:t>
      </w:r>
      <w:r w:rsidR="00A10F9B" w:rsidRPr="00A00090">
        <w:rPr>
          <w:lang w:val="fr-FR"/>
        </w:rPr>
        <w:t>Connaissance de la médecine traditionnelle du Guatemala</w:t>
      </w:r>
      <w:r w:rsidR="004D2CD8">
        <w:rPr>
          <w:lang w:val="fr-FR"/>
        </w:rPr>
        <w:t>»</w:t>
      </w:r>
      <w:r w:rsidR="003623E6">
        <w:rPr>
          <w:lang w:val="fr-FR"/>
        </w:rPr>
        <w:t xml:space="preserve"> </w:t>
      </w:r>
      <w:r w:rsidR="00A10F9B" w:rsidRPr="00A00090">
        <w:rPr>
          <w:lang w:val="fr-FR"/>
        </w:rPr>
        <w:t>et au Vade-mecum</w:t>
      </w:r>
      <w:r w:rsidR="0090226E">
        <w:rPr>
          <w:lang w:val="fr-FR"/>
        </w:rPr>
        <w:t>;</w:t>
      </w:r>
      <w:r w:rsidR="00A10F9B" w:rsidRPr="00A00090">
        <w:rPr>
          <w:lang w:val="fr-FR"/>
        </w:rPr>
        <w:t xml:space="preserve"> </w:t>
      </w:r>
    </w:p>
    <w:p w:rsidR="00A10F9B" w:rsidRPr="00A00090" w:rsidRDefault="003623E6" w:rsidP="003623E6">
      <w:pPr>
        <w:tabs>
          <w:tab w:val="left" w:pos="567"/>
          <w:tab w:val="left" w:pos="1134"/>
        </w:tabs>
        <w:spacing w:after="240"/>
        <w:ind w:left="1701" w:hanging="1701"/>
        <w:rPr>
          <w:lang w:val="fr-FR"/>
        </w:rPr>
      </w:pPr>
      <w:r>
        <w:rPr>
          <w:lang w:val="fr-FR"/>
        </w:rPr>
        <w:tab/>
      </w:r>
      <w:r>
        <w:rPr>
          <w:lang w:val="fr-FR"/>
        </w:rPr>
        <w:tab/>
        <w:t>ii)</w:t>
      </w:r>
      <w:r>
        <w:rPr>
          <w:lang w:val="fr-FR"/>
        </w:rPr>
        <w:tab/>
      </w:r>
      <w:r w:rsidR="00A10F9B" w:rsidRPr="00A00090">
        <w:rPr>
          <w:lang w:val="fr-FR"/>
        </w:rPr>
        <w:t xml:space="preserve">Méthodologie </w:t>
      </w:r>
      <w:r w:rsidR="00D34835" w:rsidRPr="00A00090">
        <w:rPr>
          <w:lang w:val="fr-FR"/>
        </w:rPr>
        <w:t>d</w:t>
      </w:r>
      <w:r w:rsidR="00FA2A3F">
        <w:rPr>
          <w:lang w:val="fr-FR"/>
        </w:rPr>
        <w:t>’</w:t>
      </w:r>
      <w:r w:rsidR="00D34835" w:rsidRPr="00A00090">
        <w:rPr>
          <w:lang w:val="fr-FR"/>
        </w:rPr>
        <w:t xml:space="preserve">élaboration </w:t>
      </w:r>
      <w:r w:rsidR="00A10F9B" w:rsidRPr="00A00090">
        <w:rPr>
          <w:lang w:val="fr-FR"/>
        </w:rPr>
        <w:t>de</w:t>
      </w:r>
      <w:r w:rsidR="00D34835" w:rsidRPr="00A00090">
        <w:rPr>
          <w:lang w:val="fr-FR"/>
        </w:rPr>
        <w:t xml:space="preserve"> modules visant à s</w:t>
      </w:r>
      <w:r w:rsidR="00A10F9B" w:rsidRPr="00A00090">
        <w:rPr>
          <w:lang w:val="fr-FR"/>
        </w:rPr>
        <w:t>out</w:t>
      </w:r>
      <w:r w:rsidR="00D34835" w:rsidRPr="00A00090">
        <w:rPr>
          <w:lang w:val="fr-FR"/>
        </w:rPr>
        <w:t>enir</w:t>
      </w:r>
      <w:r w:rsidR="00A10F9B" w:rsidRPr="00A00090">
        <w:rPr>
          <w:lang w:val="fr-FR"/>
        </w:rPr>
        <w:t xml:space="preserve"> la sauvegarde, la valorisation et l</w:t>
      </w:r>
      <w:r w:rsidR="00FA2A3F">
        <w:rPr>
          <w:lang w:val="fr-FR"/>
        </w:rPr>
        <w:t>’</w:t>
      </w:r>
      <w:r w:rsidR="00A10F9B" w:rsidRPr="00A00090">
        <w:rPr>
          <w:lang w:val="fr-FR"/>
        </w:rPr>
        <w:t xml:space="preserve">étude des méthodes et pratiques de la médecine traditionnelle et </w:t>
      </w:r>
      <w:r w:rsidR="00D34835" w:rsidRPr="00A00090">
        <w:rPr>
          <w:lang w:val="fr-FR"/>
        </w:rPr>
        <w:t xml:space="preserve">à </w:t>
      </w:r>
      <w:r w:rsidR="00A10F9B" w:rsidRPr="00A00090">
        <w:rPr>
          <w:lang w:val="fr-FR"/>
        </w:rPr>
        <w:t>recherche</w:t>
      </w:r>
      <w:r w:rsidR="00D34835" w:rsidRPr="00A00090">
        <w:rPr>
          <w:lang w:val="fr-FR"/>
        </w:rPr>
        <w:t>r</w:t>
      </w:r>
      <w:r w:rsidR="00A10F9B" w:rsidRPr="00A00090">
        <w:rPr>
          <w:lang w:val="fr-FR"/>
        </w:rPr>
        <w:t xml:space="preserve"> de</w:t>
      </w:r>
      <w:r w:rsidR="00D34835" w:rsidRPr="00A00090">
        <w:rPr>
          <w:lang w:val="fr-FR"/>
        </w:rPr>
        <w:t>s</w:t>
      </w:r>
      <w:r w:rsidR="00A10F9B" w:rsidRPr="00A00090">
        <w:rPr>
          <w:lang w:val="fr-FR"/>
        </w:rPr>
        <w:t xml:space="preserve"> stratégies </w:t>
      </w:r>
      <w:r w:rsidR="00D34835" w:rsidRPr="00A00090">
        <w:rPr>
          <w:lang w:val="fr-FR"/>
        </w:rPr>
        <w:t xml:space="preserve">permettant de </w:t>
      </w:r>
      <w:r w:rsidR="00A10F9B" w:rsidRPr="00A00090">
        <w:rPr>
          <w:lang w:val="fr-FR"/>
        </w:rPr>
        <w:t>rattacher cette médecine au système officiel de santé.</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Parmi les stratégies locales mises en place par le MSPAS dans le cadre du Programme de médecine populaire, traditionnelle et alternative figurent</w:t>
      </w:r>
      <w:r w:rsidR="0090226E">
        <w:rPr>
          <w:lang w:val="fr-FR"/>
        </w:rPr>
        <w:t>:</w:t>
      </w:r>
      <w:r w:rsidRPr="00A00090">
        <w:rPr>
          <w:lang w:val="fr-FR"/>
        </w:rPr>
        <w:t xml:space="preserve"> </w:t>
      </w:r>
    </w:p>
    <w:p w:rsidR="00A10F9B" w:rsidRPr="00A00090" w:rsidRDefault="003623E6" w:rsidP="003623E6">
      <w:pPr>
        <w:tabs>
          <w:tab w:val="left" w:pos="567"/>
          <w:tab w:val="left" w:pos="1134"/>
        </w:tabs>
        <w:spacing w:after="240"/>
        <w:rPr>
          <w:lang w:val="fr-FR"/>
        </w:rPr>
      </w:pPr>
      <w:r>
        <w:rPr>
          <w:lang w:val="fr-FR"/>
        </w:rPr>
        <w:tab/>
        <w:t>a)</w:t>
      </w:r>
      <w:r>
        <w:rPr>
          <w:lang w:val="fr-FR"/>
        </w:rPr>
        <w:tab/>
      </w:r>
      <w:r w:rsidR="00D34835" w:rsidRPr="00A00090">
        <w:rPr>
          <w:lang w:val="fr-FR"/>
        </w:rPr>
        <w:t>La c</w:t>
      </w:r>
      <w:r w:rsidR="00A10F9B" w:rsidRPr="00A00090">
        <w:rPr>
          <w:lang w:val="fr-FR"/>
        </w:rPr>
        <w:t>onstitution d</w:t>
      </w:r>
      <w:r w:rsidR="00FA2A3F">
        <w:rPr>
          <w:lang w:val="fr-FR"/>
        </w:rPr>
        <w:t>’</w:t>
      </w:r>
      <w:r w:rsidR="00A10F9B" w:rsidRPr="00A00090">
        <w:rPr>
          <w:lang w:val="fr-FR"/>
        </w:rPr>
        <w:t>herbiers</w:t>
      </w:r>
      <w:r w:rsidR="0090226E">
        <w:rPr>
          <w:lang w:val="fr-FR"/>
        </w:rPr>
        <w:t>;</w:t>
      </w:r>
      <w:r w:rsidR="00A10F9B" w:rsidRPr="00A00090">
        <w:rPr>
          <w:lang w:val="fr-FR"/>
        </w:rPr>
        <w:t xml:space="preserve"> </w:t>
      </w:r>
    </w:p>
    <w:p w:rsidR="00A10F9B" w:rsidRPr="00A00090" w:rsidRDefault="003623E6" w:rsidP="003623E6">
      <w:pPr>
        <w:tabs>
          <w:tab w:val="left" w:pos="567"/>
          <w:tab w:val="left" w:pos="1134"/>
        </w:tabs>
        <w:spacing w:after="240"/>
        <w:rPr>
          <w:lang w:val="fr-FR"/>
        </w:rPr>
      </w:pPr>
      <w:r>
        <w:rPr>
          <w:lang w:val="fr-FR"/>
        </w:rPr>
        <w:tab/>
        <w:t>b)</w:t>
      </w:r>
      <w:r>
        <w:rPr>
          <w:lang w:val="fr-FR"/>
        </w:rPr>
        <w:tab/>
      </w:r>
      <w:r w:rsidR="00D34835" w:rsidRPr="00A00090">
        <w:rPr>
          <w:lang w:val="fr-FR"/>
        </w:rPr>
        <w:t>La m</w:t>
      </w:r>
      <w:r w:rsidR="00A10F9B" w:rsidRPr="00A00090">
        <w:rPr>
          <w:lang w:val="fr-FR"/>
        </w:rPr>
        <w:t>ise en place de services de santé comportant un médecin pratiquant la médecine traditionnel</w:t>
      </w:r>
      <w:r w:rsidR="00D34835" w:rsidRPr="00A00090">
        <w:rPr>
          <w:lang w:val="fr-FR"/>
        </w:rPr>
        <w:t>le</w:t>
      </w:r>
      <w:r w:rsidR="00A10F9B" w:rsidRPr="00A00090">
        <w:rPr>
          <w:lang w:val="fr-FR"/>
        </w:rPr>
        <w:t xml:space="preserve"> et un médecin pratiquant la médecine occidentale</w:t>
      </w:r>
      <w:r w:rsidR="0090226E">
        <w:rPr>
          <w:lang w:val="fr-FR"/>
        </w:rPr>
        <w:t>;</w:t>
      </w:r>
    </w:p>
    <w:p w:rsidR="00A10F9B" w:rsidRPr="00A00090" w:rsidRDefault="003623E6" w:rsidP="003623E6">
      <w:pPr>
        <w:tabs>
          <w:tab w:val="left" w:pos="567"/>
          <w:tab w:val="left" w:pos="1134"/>
        </w:tabs>
        <w:spacing w:after="240"/>
        <w:rPr>
          <w:lang w:val="fr-FR"/>
        </w:rPr>
      </w:pPr>
      <w:r>
        <w:rPr>
          <w:lang w:val="fr-FR"/>
        </w:rPr>
        <w:tab/>
        <w:t>c)</w:t>
      </w:r>
      <w:r>
        <w:rPr>
          <w:lang w:val="fr-FR"/>
        </w:rPr>
        <w:tab/>
      </w:r>
      <w:r w:rsidR="00D34835" w:rsidRPr="00A00090">
        <w:rPr>
          <w:lang w:val="fr-FR"/>
        </w:rPr>
        <w:t>La m</w:t>
      </w:r>
      <w:r w:rsidR="00A10F9B" w:rsidRPr="00A00090">
        <w:rPr>
          <w:lang w:val="fr-FR"/>
        </w:rPr>
        <w:t>ise en place de services intégrant les aspects interculturels dans les soins dispensés.</w:t>
      </w:r>
    </w:p>
    <w:p w:rsidR="00A10F9B" w:rsidRPr="00A00090" w:rsidRDefault="00A10F9B" w:rsidP="008B1A37">
      <w:pPr>
        <w:pStyle w:val="Prrafodelista"/>
        <w:numPr>
          <w:ilvl w:val="0"/>
          <w:numId w:val="3"/>
        </w:numPr>
        <w:tabs>
          <w:tab w:val="left" w:pos="567"/>
          <w:tab w:val="left" w:pos="1134"/>
        </w:tabs>
        <w:spacing w:after="240"/>
        <w:ind w:left="0" w:firstLine="0"/>
        <w:rPr>
          <w:lang w:val="fr-FR"/>
        </w:rPr>
      </w:pPr>
      <w:r w:rsidRPr="00A00090">
        <w:rPr>
          <w:lang w:val="fr-FR"/>
        </w:rPr>
        <w:t>Le système public de santé s</w:t>
      </w:r>
      <w:r w:rsidR="00FA2A3F">
        <w:rPr>
          <w:lang w:val="fr-FR"/>
        </w:rPr>
        <w:t>’</w:t>
      </w:r>
      <w:r w:rsidRPr="00A00090">
        <w:rPr>
          <w:lang w:val="fr-FR"/>
        </w:rPr>
        <w:t>articule avec la médecine traditionnelle autochtone grâce à</w:t>
      </w:r>
      <w:r w:rsidR="0090226E">
        <w:rPr>
          <w:lang w:val="fr-FR"/>
        </w:rPr>
        <w:t>:</w:t>
      </w:r>
      <w:r w:rsidRPr="00A00090">
        <w:rPr>
          <w:lang w:val="fr-FR"/>
        </w:rPr>
        <w:t xml:space="preserve"> </w:t>
      </w:r>
    </w:p>
    <w:p w:rsidR="00A10F9B" w:rsidRPr="00A00090" w:rsidRDefault="003623E6" w:rsidP="003623E6">
      <w:pPr>
        <w:tabs>
          <w:tab w:val="left" w:pos="567"/>
          <w:tab w:val="left" w:pos="1134"/>
        </w:tabs>
        <w:spacing w:after="240"/>
        <w:rPr>
          <w:lang w:val="fr-FR"/>
        </w:rPr>
      </w:pPr>
      <w:r>
        <w:rPr>
          <w:lang w:val="fr-FR"/>
        </w:rPr>
        <w:tab/>
        <w:t>a)</w:t>
      </w:r>
      <w:r>
        <w:rPr>
          <w:lang w:val="fr-FR"/>
        </w:rPr>
        <w:tab/>
      </w:r>
      <w:r w:rsidR="00A10F9B" w:rsidRPr="00A00090">
        <w:rPr>
          <w:lang w:val="fr-FR"/>
        </w:rPr>
        <w:t xml:space="preserve">Des échanges avec des thérapeutes traditionnels, des plans </w:t>
      </w:r>
      <w:r w:rsidR="00D34835" w:rsidRPr="00A00090">
        <w:rPr>
          <w:lang w:val="fr-FR"/>
        </w:rPr>
        <w:t xml:space="preserve">menés conjointement pour que les </w:t>
      </w:r>
      <w:r w:rsidR="00A10F9B" w:rsidRPr="00A00090">
        <w:rPr>
          <w:lang w:val="fr-FR"/>
        </w:rPr>
        <w:t>communauté</w:t>
      </w:r>
      <w:r w:rsidR="00D34835" w:rsidRPr="00A00090">
        <w:rPr>
          <w:lang w:val="fr-FR"/>
        </w:rPr>
        <w:t>s qui prennent</w:t>
      </w:r>
      <w:r w:rsidR="00A10F9B" w:rsidRPr="00A00090">
        <w:rPr>
          <w:lang w:val="fr-FR"/>
        </w:rPr>
        <w:t xml:space="preserve"> en charge les situations d</w:t>
      </w:r>
      <w:r w:rsidR="00FA2A3F">
        <w:rPr>
          <w:lang w:val="fr-FR"/>
        </w:rPr>
        <w:t>’</w:t>
      </w:r>
      <w:r w:rsidR="00A10F9B" w:rsidRPr="00A00090">
        <w:rPr>
          <w:lang w:val="fr-FR"/>
        </w:rPr>
        <w:t xml:space="preserve">urgence </w:t>
      </w:r>
      <w:r w:rsidR="00D34835" w:rsidRPr="00A00090">
        <w:rPr>
          <w:lang w:val="fr-FR"/>
        </w:rPr>
        <w:t>sachent</w:t>
      </w:r>
      <w:r w:rsidR="00A10F9B" w:rsidRPr="00A00090">
        <w:rPr>
          <w:lang w:val="fr-FR"/>
        </w:rPr>
        <w:t xml:space="preserve"> reconnaître les signes de danger pour la mère et le nouveau-né</w:t>
      </w:r>
      <w:r w:rsidR="0090226E">
        <w:rPr>
          <w:lang w:val="fr-FR"/>
        </w:rPr>
        <w:t>;</w:t>
      </w:r>
    </w:p>
    <w:p w:rsidR="00A10F9B" w:rsidRPr="00A00090" w:rsidRDefault="003623E6" w:rsidP="003623E6">
      <w:pPr>
        <w:tabs>
          <w:tab w:val="left" w:pos="567"/>
          <w:tab w:val="left" w:pos="1134"/>
        </w:tabs>
        <w:spacing w:after="240"/>
        <w:rPr>
          <w:lang w:val="fr-FR"/>
        </w:rPr>
      </w:pPr>
      <w:r>
        <w:rPr>
          <w:lang w:val="fr-FR"/>
        </w:rPr>
        <w:tab/>
        <w:t>b)</w:t>
      </w:r>
      <w:r>
        <w:rPr>
          <w:lang w:val="fr-FR"/>
        </w:rPr>
        <w:tab/>
      </w:r>
      <w:r w:rsidR="00A10F9B" w:rsidRPr="00A00090">
        <w:rPr>
          <w:lang w:val="fr-FR"/>
        </w:rPr>
        <w:t>La mise en place de réseaux communautaires dispensant des conseils culturellement pertinents concernant les soins et l</w:t>
      </w:r>
      <w:r w:rsidR="00FA2A3F">
        <w:rPr>
          <w:lang w:val="fr-FR"/>
        </w:rPr>
        <w:t>’</w:t>
      </w:r>
      <w:r w:rsidR="00A10F9B" w:rsidRPr="00A00090">
        <w:rPr>
          <w:lang w:val="fr-FR"/>
        </w:rPr>
        <w:t>alimentation de l</w:t>
      </w:r>
      <w:r w:rsidR="00FA2A3F">
        <w:rPr>
          <w:lang w:val="fr-FR"/>
        </w:rPr>
        <w:t>’</w:t>
      </w:r>
      <w:r w:rsidR="00A10F9B" w:rsidRPr="00A00090">
        <w:rPr>
          <w:lang w:val="fr-FR"/>
        </w:rPr>
        <w:t>enfant</w:t>
      </w:r>
      <w:r w:rsidR="0090226E">
        <w:rPr>
          <w:lang w:val="fr-FR"/>
        </w:rPr>
        <w:t>;</w:t>
      </w:r>
    </w:p>
    <w:p w:rsidR="00A10F9B" w:rsidRPr="00A00090" w:rsidRDefault="003623E6" w:rsidP="003623E6">
      <w:pPr>
        <w:tabs>
          <w:tab w:val="left" w:pos="567"/>
          <w:tab w:val="left" w:pos="1134"/>
        </w:tabs>
        <w:spacing w:after="240"/>
        <w:rPr>
          <w:lang w:val="fr-FR"/>
        </w:rPr>
      </w:pPr>
      <w:r>
        <w:rPr>
          <w:lang w:val="fr-FR"/>
        </w:rPr>
        <w:tab/>
        <w:t>c)</w:t>
      </w:r>
      <w:r>
        <w:rPr>
          <w:lang w:val="fr-FR"/>
        </w:rPr>
        <w:tab/>
      </w:r>
      <w:r w:rsidR="00A10F9B" w:rsidRPr="00A00090">
        <w:rPr>
          <w:lang w:val="fr-FR"/>
        </w:rPr>
        <w:t>La valorisation et la reconnaissance du travail effectué par les sages femmes autochtones dans la prise en charge des accouchements. Elles sont invitées à rester en contact avec les services de santé. De plus, en fonction de leur pa</w:t>
      </w:r>
      <w:r w:rsidR="00D34835" w:rsidRPr="00A00090">
        <w:rPr>
          <w:lang w:val="fr-FR"/>
        </w:rPr>
        <w:t>thologie, les patients sont mis</w:t>
      </w:r>
      <w:r w:rsidR="00A10F9B" w:rsidRPr="00A00090">
        <w:rPr>
          <w:lang w:val="fr-FR"/>
        </w:rPr>
        <w:t xml:space="preserve"> en relation avec les praticiens de la médecine populaire traditionnelle.</w:t>
      </w:r>
    </w:p>
    <w:p w:rsidR="00A10F9B" w:rsidRPr="00A00090" w:rsidRDefault="003623E6" w:rsidP="003623E6">
      <w:pPr>
        <w:tabs>
          <w:tab w:val="left" w:pos="567"/>
          <w:tab w:val="left" w:pos="1134"/>
        </w:tabs>
        <w:spacing w:after="240"/>
        <w:rPr>
          <w:lang w:val="fr-FR"/>
        </w:rPr>
      </w:pPr>
      <w:r>
        <w:rPr>
          <w:lang w:val="fr-FR"/>
        </w:rPr>
        <w:tab/>
        <w:t>d)</w:t>
      </w:r>
      <w:r>
        <w:rPr>
          <w:lang w:val="fr-FR"/>
        </w:rPr>
        <w:tab/>
      </w:r>
      <w:r w:rsidR="00A10F9B" w:rsidRPr="00A00090">
        <w:rPr>
          <w:lang w:val="fr-FR"/>
        </w:rPr>
        <w:t>La mise en place de stratégies culturellement pertinentes dans les services de santé.</w:t>
      </w:r>
    </w:p>
    <w:p w:rsidR="00A10F9B" w:rsidRPr="00EB79C1" w:rsidRDefault="00A10F9B" w:rsidP="008C1CD4">
      <w:pPr>
        <w:tabs>
          <w:tab w:val="left" w:pos="567"/>
          <w:tab w:val="left" w:pos="1134"/>
        </w:tabs>
        <w:spacing w:after="240"/>
        <w:rPr>
          <w:b/>
          <w:bCs/>
          <w:i/>
          <w:iCs/>
          <w:lang w:val="fr-FR"/>
        </w:rPr>
      </w:pPr>
      <w:r w:rsidRPr="00EB79C1">
        <w:rPr>
          <w:b/>
          <w:bCs/>
          <w:i/>
          <w:iCs/>
          <w:lang w:val="fr-FR"/>
        </w:rPr>
        <w:t>Programme national de prévention du VIH/sida</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Ce programme prend en charge les personnes qui vivent avec le VIH et le sida et intègre l</w:t>
      </w:r>
      <w:r w:rsidR="00FA2A3F">
        <w:rPr>
          <w:lang w:val="fr-FR"/>
        </w:rPr>
        <w:t>’</w:t>
      </w:r>
      <w:r w:rsidRPr="00A00090">
        <w:rPr>
          <w:lang w:val="fr-FR"/>
        </w:rPr>
        <w:t>équité des sexes et la pertinence ethnique.</w:t>
      </w:r>
      <w:r w:rsidR="002810A0" w:rsidRPr="00A00090">
        <w:rPr>
          <w:lang w:val="fr-FR"/>
        </w:rPr>
        <w:t xml:space="preserve"> </w:t>
      </w:r>
      <w:r w:rsidRPr="00A00090">
        <w:rPr>
          <w:lang w:val="fr-FR"/>
        </w:rPr>
        <w:t>À la date de publication de ce rapport, un total de 10 745 cas de sida avaient été déclarés,</w:t>
      </w:r>
      <w:r w:rsidR="002810A0" w:rsidRPr="00A00090">
        <w:rPr>
          <w:lang w:val="fr-FR"/>
        </w:rPr>
        <w:t xml:space="preserve"> </w:t>
      </w:r>
      <w:r w:rsidRPr="00A00090">
        <w:rPr>
          <w:lang w:val="fr-FR"/>
        </w:rPr>
        <w:t>dont 3 248 affectant des femmes, 7 497 des hommes, 77</w:t>
      </w:r>
      <w:r w:rsidR="00817189">
        <w:rPr>
          <w:lang w:val="fr-FR"/>
        </w:rPr>
        <w:t> </w:t>
      </w:r>
      <w:r w:rsidR="005F5B26">
        <w:rPr>
          <w:lang w:val="fr-FR"/>
        </w:rPr>
        <w:t>%</w:t>
      </w:r>
      <w:r w:rsidRPr="00A00090">
        <w:rPr>
          <w:lang w:val="fr-FR"/>
        </w:rPr>
        <w:t xml:space="preserve"> la population non autochtone et 18</w:t>
      </w:r>
      <w:r w:rsidR="005F5B26">
        <w:rPr>
          <w:lang w:val="fr-FR"/>
        </w:rPr>
        <w:t xml:space="preserve"> %</w:t>
      </w:r>
      <w:r w:rsidRPr="00A00090">
        <w:rPr>
          <w:lang w:val="fr-FR"/>
        </w:rPr>
        <w:t xml:space="preserve"> la population autochtone.</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Le Ministère de la santé publique et de l</w:t>
      </w:r>
      <w:r w:rsidR="00FA2A3F">
        <w:rPr>
          <w:lang w:val="fr-FR"/>
        </w:rPr>
        <w:t>’</w:t>
      </w:r>
      <w:r w:rsidRPr="00A00090">
        <w:rPr>
          <w:lang w:val="fr-FR"/>
        </w:rPr>
        <w:t>assistance sociale a classé le VIH et le sida dans les infections à déclaration obligatoire auprès du Centre national d</w:t>
      </w:r>
      <w:r w:rsidR="00FA2A3F">
        <w:rPr>
          <w:lang w:val="fr-FR"/>
        </w:rPr>
        <w:t>’</w:t>
      </w:r>
      <w:r w:rsidRPr="00A00090">
        <w:rPr>
          <w:lang w:val="fr-FR"/>
        </w:rPr>
        <w:t>épidémiologie (CNE), qui fait état des chiffres suivants</w:t>
      </w:r>
      <w:r w:rsidR="0090226E">
        <w:rPr>
          <w:lang w:val="fr-FR"/>
        </w:rPr>
        <w:t>:</w:t>
      </w:r>
      <w:r w:rsidR="002810A0" w:rsidRPr="00A00090">
        <w:rPr>
          <w:lang w:val="fr-FR"/>
        </w:rPr>
        <w:t xml:space="preserve"> </w:t>
      </w:r>
      <w:r w:rsidRPr="00A00090">
        <w:rPr>
          <w:lang w:val="fr-FR"/>
        </w:rPr>
        <w:t>non autochtone 75</w:t>
      </w:r>
      <w:r w:rsidR="007872B7">
        <w:rPr>
          <w:lang w:val="fr-FR"/>
        </w:rPr>
        <w:t xml:space="preserve"> </w:t>
      </w:r>
      <w:r w:rsidR="005F5B26">
        <w:rPr>
          <w:lang w:val="fr-FR"/>
        </w:rPr>
        <w:t>%</w:t>
      </w:r>
      <w:r w:rsidRPr="00A00090">
        <w:rPr>
          <w:lang w:val="fr-FR"/>
        </w:rPr>
        <w:t>, Maya 22</w:t>
      </w:r>
      <w:r w:rsidR="007872B7">
        <w:rPr>
          <w:lang w:val="fr-FR"/>
        </w:rPr>
        <w:t xml:space="preserve"> </w:t>
      </w:r>
      <w:r w:rsidR="005F5B26">
        <w:rPr>
          <w:lang w:val="fr-FR"/>
        </w:rPr>
        <w:t>%</w:t>
      </w:r>
      <w:r w:rsidRPr="00A00090">
        <w:rPr>
          <w:lang w:val="fr-FR"/>
        </w:rPr>
        <w:t>, Garifuna 0,8</w:t>
      </w:r>
      <w:r w:rsidR="005F5B26">
        <w:rPr>
          <w:lang w:val="fr-FR"/>
        </w:rPr>
        <w:t xml:space="preserve"> %</w:t>
      </w:r>
      <w:r w:rsidRPr="00A00090">
        <w:rPr>
          <w:lang w:val="fr-FR"/>
        </w:rPr>
        <w:t>, Xinka 0,05</w:t>
      </w:r>
      <w:r w:rsidR="007872B7">
        <w:rPr>
          <w:lang w:val="fr-FR"/>
        </w:rPr>
        <w:t xml:space="preserve"> </w:t>
      </w:r>
      <w:r w:rsidR="005F5B26">
        <w:rPr>
          <w:lang w:val="fr-FR"/>
        </w:rPr>
        <w:t>%</w:t>
      </w:r>
      <w:r w:rsidR="00817189">
        <w:rPr>
          <w:lang w:val="fr-FR"/>
        </w:rPr>
        <w:t>, non </w:t>
      </w:r>
      <w:r w:rsidRPr="00A00090">
        <w:rPr>
          <w:lang w:val="fr-FR"/>
        </w:rPr>
        <w:t>précisé 1,6</w:t>
      </w:r>
      <w:r w:rsidR="007872B7">
        <w:rPr>
          <w:lang w:val="fr-FR"/>
        </w:rPr>
        <w:t xml:space="preserve"> </w:t>
      </w:r>
      <w:r w:rsidR="005F5B26">
        <w:rPr>
          <w:lang w:val="fr-FR"/>
        </w:rPr>
        <w:t>%</w:t>
      </w:r>
      <w:r w:rsidRPr="00A00090">
        <w:rPr>
          <w:lang w:val="fr-FR"/>
        </w:rPr>
        <w:t xml:space="preserve">. </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Le Programme national de prévention et de contrôle des IST, du VIH et du sida a pris en charge 3 063 personnes.</w:t>
      </w:r>
      <w:r w:rsidR="002810A0" w:rsidRPr="00A00090">
        <w:rPr>
          <w:lang w:val="fr-FR"/>
        </w:rPr>
        <w:t xml:space="preserve"> </w:t>
      </w:r>
      <w:r w:rsidRPr="00A00090">
        <w:rPr>
          <w:lang w:val="fr-FR"/>
        </w:rPr>
        <w:t>Le Fonds global en a pris en charge 3 110 et l</w:t>
      </w:r>
      <w:r w:rsidR="00FA2A3F">
        <w:rPr>
          <w:lang w:val="fr-FR"/>
        </w:rPr>
        <w:t>’</w:t>
      </w:r>
      <w:r w:rsidRPr="00A00090">
        <w:rPr>
          <w:lang w:val="fr-FR"/>
        </w:rPr>
        <w:t>Institut guatémaltèque de sécurité sociale 2 293,</w:t>
      </w:r>
      <w:r w:rsidR="002810A0" w:rsidRPr="00A00090">
        <w:rPr>
          <w:lang w:val="fr-FR"/>
        </w:rPr>
        <w:t xml:space="preserve"> </w:t>
      </w:r>
      <w:r w:rsidRPr="00A00090">
        <w:rPr>
          <w:lang w:val="fr-FR"/>
        </w:rPr>
        <w:t xml:space="preserve">ce qui représente un total de 8 466 personnes. </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 xml:space="preserve">Les soins aux personnes atteintes du VIH/sida sont dispensés dans les neuf centres de prise en charge intégrale suivants: </w:t>
      </w:r>
    </w:p>
    <w:p w:rsidR="00A10F9B" w:rsidRPr="00A00090" w:rsidRDefault="00817189" w:rsidP="00817189">
      <w:pPr>
        <w:tabs>
          <w:tab w:val="left" w:pos="567"/>
          <w:tab w:val="left" w:pos="1134"/>
        </w:tabs>
        <w:spacing w:after="240"/>
        <w:rPr>
          <w:lang w:val="fr-FR"/>
        </w:rPr>
      </w:pPr>
      <w:r>
        <w:rPr>
          <w:lang w:val="fr-FR"/>
        </w:rPr>
        <w:tab/>
        <w:t>a)</w:t>
      </w:r>
      <w:r>
        <w:rPr>
          <w:lang w:val="fr-FR"/>
        </w:rPr>
        <w:tab/>
      </w:r>
      <w:r w:rsidR="00A10F9B" w:rsidRPr="00A00090">
        <w:rPr>
          <w:lang w:val="fr-FR"/>
        </w:rPr>
        <w:t>Service des maladies infectieuses de l</w:t>
      </w:r>
      <w:r w:rsidR="00FA2A3F">
        <w:rPr>
          <w:lang w:val="fr-FR"/>
        </w:rPr>
        <w:t>’</w:t>
      </w:r>
      <w:r w:rsidR="00A10F9B" w:rsidRPr="00A00090">
        <w:rPr>
          <w:lang w:val="fr-FR"/>
        </w:rPr>
        <w:t>hôpital Roosevelt</w:t>
      </w:r>
      <w:r w:rsidR="0090226E">
        <w:rPr>
          <w:lang w:val="fr-FR"/>
        </w:rPr>
        <w:t>;</w:t>
      </w:r>
    </w:p>
    <w:p w:rsidR="00A10F9B" w:rsidRPr="00A00090" w:rsidRDefault="00817189" w:rsidP="00817189">
      <w:pPr>
        <w:tabs>
          <w:tab w:val="left" w:pos="567"/>
          <w:tab w:val="left" w:pos="1134"/>
        </w:tabs>
        <w:spacing w:after="240"/>
        <w:rPr>
          <w:lang w:val="fr-FR"/>
        </w:rPr>
      </w:pPr>
      <w:r>
        <w:rPr>
          <w:lang w:val="fr-FR"/>
        </w:rPr>
        <w:tab/>
        <w:t>b)</w:t>
      </w:r>
      <w:r>
        <w:rPr>
          <w:lang w:val="fr-FR"/>
        </w:rPr>
        <w:tab/>
      </w:r>
      <w:r w:rsidR="00A10F9B" w:rsidRPr="00A00090">
        <w:rPr>
          <w:lang w:val="fr-FR"/>
        </w:rPr>
        <w:t>Clinique familiale Luis Ángel García, hôpital San Juan de Dios</w:t>
      </w:r>
      <w:r w:rsidR="0090226E">
        <w:rPr>
          <w:lang w:val="fr-FR"/>
        </w:rPr>
        <w:t>;</w:t>
      </w:r>
    </w:p>
    <w:p w:rsidR="00A10F9B" w:rsidRPr="00A00090" w:rsidRDefault="00817189" w:rsidP="00817189">
      <w:pPr>
        <w:tabs>
          <w:tab w:val="left" w:pos="567"/>
          <w:tab w:val="left" w:pos="1134"/>
        </w:tabs>
        <w:spacing w:after="240"/>
        <w:rPr>
          <w:lang w:val="fr-FR"/>
        </w:rPr>
      </w:pPr>
      <w:r>
        <w:rPr>
          <w:lang w:val="fr-FR"/>
        </w:rPr>
        <w:tab/>
        <w:t>c)</w:t>
      </w:r>
      <w:r>
        <w:rPr>
          <w:lang w:val="fr-FR"/>
        </w:rPr>
        <w:tab/>
      </w:r>
      <w:r w:rsidR="00A10F9B" w:rsidRPr="00A00090">
        <w:rPr>
          <w:lang w:val="fr-FR"/>
        </w:rPr>
        <w:t>Clinique Yaloc, fondation Marco Antonio</w:t>
      </w:r>
      <w:r w:rsidR="0090226E">
        <w:rPr>
          <w:lang w:val="fr-FR"/>
        </w:rPr>
        <w:t>;</w:t>
      </w:r>
      <w:r w:rsidR="00A10F9B" w:rsidRPr="00A00090">
        <w:rPr>
          <w:lang w:val="fr-FR"/>
        </w:rPr>
        <w:t xml:space="preserve"> </w:t>
      </w:r>
    </w:p>
    <w:p w:rsidR="00A10F9B" w:rsidRPr="00A00090" w:rsidRDefault="00817189" w:rsidP="00817189">
      <w:pPr>
        <w:tabs>
          <w:tab w:val="left" w:pos="567"/>
          <w:tab w:val="left" w:pos="1134"/>
        </w:tabs>
        <w:spacing w:after="240"/>
        <w:rPr>
          <w:lang w:val="fr-FR"/>
        </w:rPr>
      </w:pPr>
      <w:r>
        <w:rPr>
          <w:lang w:val="fr-FR"/>
        </w:rPr>
        <w:tab/>
        <w:t>d)</w:t>
      </w:r>
      <w:r>
        <w:rPr>
          <w:lang w:val="fr-FR"/>
        </w:rPr>
        <w:tab/>
      </w:r>
      <w:r w:rsidR="00A10F9B" w:rsidRPr="00A00090">
        <w:rPr>
          <w:lang w:val="fr-FR"/>
        </w:rPr>
        <w:t>Hospice San José, Sacatepéquez</w:t>
      </w:r>
      <w:r w:rsidR="0090226E">
        <w:rPr>
          <w:lang w:val="fr-FR"/>
        </w:rPr>
        <w:t>;</w:t>
      </w:r>
    </w:p>
    <w:p w:rsidR="00A10F9B" w:rsidRPr="00A00090" w:rsidRDefault="00817189" w:rsidP="00817189">
      <w:pPr>
        <w:tabs>
          <w:tab w:val="left" w:pos="567"/>
          <w:tab w:val="left" w:pos="1134"/>
        </w:tabs>
        <w:spacing w:after="240"/>
        <w:rPr>
          <w:lang w:val="fr-FR"/>
        </w:rPr>
      </w:pPr>
      <w:r>
        <w:rPr>
          <w:lang w:val="fr-FR"/>
        </w:rPr>
        <w:tab/>
        <w:t>e)</w:t>
      </w:r>
      <w:r>
        <w:rPr>
          <w:lang w:val="fr-FR"/>
        </w:rPr>
        <w:tab/>
      </w:r>
      <w:r w:rsidR="00A10F9B" w:rsidRPr="00A00090">
        <w:rPr>
          <w:lang w:val="fr-FR"/>
        </w:rPr>
        <w:t>Hôpital de Coatepeque</w:t>
      </w:r>
      <w:r w:rsidR="0090226E">
        <w:rPr>
          <w:lang w:val="fr-FR"/>
        </w:rPr>
        <w:t>;</w:t>
      </w:r>
      <w:r w:rsidR="00A10F9B" w:rsidRPr="00A00090">
        <w:rPr>
          <w:lang w:val="fr-FR"/>
        </w:rPr>
        <w:t xml:space="preserve"> </w:t>
      </w:r>
    </w:p>
    <w:p w:rsidR="00A10F9B" w:rsidRPr="00A00090" w:rsidRDefault="00817189" w:rsidP="00817189">
      <w:pPr>
        <w:tabs>
          <w:tab w:val="left" w:pos="567"/>
          <w:tab w:val="left" w:pos="1134"/>
        </w:tabs>
        <w:spacing w:after="240"/>
        <w:rPr>
          <w:lang w:val="fr-FR"/>
        </w:rPr>
      </w:pPr>
      <w:r>
        <w:rPr>
          <w:lang w:val="fr-FR"/>
        </w:rPr>
        <w:tab/>
        <w:t>f)</w:t>
      </w:r>
      <w:r>
        <w:rPr>
          <w:lang w:val="fr-FR"/>
        </w:rPr>
        <w:tab/>
      </w:r>
      <w:r w:rsidR="00A10F9B" w:rsidRPr="00A00090">
        <w:rPr>
          <w:lang w:val="fr-FR"/>
        </w:rPr>
        <w:t>Hôpital Amistad Japón-Guatemala, Puerto Barrios</w:t>
      </w:r>
      <w:r w:rsidR="0090226E">
        <w:rPr>
          <w:lang w:val="fr-FR"/>
        </w:rPr>
        <w:t>;</w:t>
      </w:r>
      <w:r w:rsidR="002810A0" w:rsidRPr="00A00090">
        <w:rPr>
          <w:lang w:val="fr-FR"/>
        </w:rPr>
        <w:t xml:space="preserve"> </w:t>
      </w:r>
    </w:p>
    <w:p w:rsidR="00A10F9B" w:rsidRPr="00A00090" w:rsidRDefault="00817189" w:rsidP="00817189">
      <w:pPr>
        <w:tabs>
          <w:tab w:val="left" w:pos="567"/>
          <w:tab w:val="left" w:pos="1134"/>
        </w:tabs>
        <w:spacing w:after="240"/>
        <w:rPr>
          <w:lang w:val="fr-FR"/>
        </w:rPr>
      </w:pPr>
      <w:r>
        <w:rPr>
          <w:lang w:val="fr-FR"/>
        </w:rPr>
        <w:tab/>
        <w:t>g)</w:t>
      </w:r>
      <w:r>
        <w:rPr>
          <w:lang w:val="fr-FR"/>
        </w:rPr>
        <w:tab/>
      </w:r>
      <w:r w:rsidR="00A10F9B" w:rsidRPr="00A00090">
        <w:rPr>
          <w:lang w:val="fr-FR"/>
        </w:rPr>
        <w:t>Hôpital pour enfants, Puerto Barrios</w:t>
      </w:r>
      <w:r w:rsidR="0090226E">
        <w:rPr>
          <w:lang w:val="fr-FR"/>
        </w:rPr>
        <w:t>;</w:t>
      </w:r>
      <w:r w:rsidR="00A10F9B" w:rsidRPr="00A00090">
        <w:rPr>
          <w:lang w:val="fr-FR"/>
        </w:rPr>
        <w:t xml:space="preserve"> </w:t>
      </w:r>
    </w:p>
    <w:p w:rsidR="00A10F9B" w:rsidRPr="00A00090" w:rsidRDefault="00817189" w:rsidP="00817189">
      <w:pPr>
        <w:tabs>
          <w:tab w:val="left" w:pos="567"/>
          <w:tab w:val="left" w:pos="1134"/>
        </w:tabs>
        <w:spacing w:after="240"/>
        <w:rPr>
          <w:lang w:val="fr-FR"/>
        </w:rPr>
      </w:pPr>
      <w:r>
        <w:rPr>
          <w:lang w:val="fr-FR"/>
        </w:rPr>
        <w:tab/>
        <w:t>h)</w:t>
      </w:r>
      <w:r>
        <w:rPr>
          <w:lang w:val="fr-FR"/>
        </w:rPr>
        <w:tab/>
      </w:r>
      <w:r w:rsidR="00A10F9B" w:rsidRPr="00A00090">
        <w:rPr>
          <w:lang w:val="fr-FR"/>
        </w:rPr>
        <w:t>Hôpital Rodolfo Robles, Quetzaltenango</w:t>
      </w:r>
      <w:r w:rsidR="0090226E">
        <w:rPr>
          <w:lang w:val="fr-FR"/>
        </w:rPr>
        <w:t>;</w:t>
      </w:r>
      <w:r w:rsidR="00A10F9B" w:rsidRPr="00A00090">
        <w:rPr>
          <w:lang w:val="fr-FR"/>
        </w:rPr>
        <w:t xml:space="preserve"> </w:t>
      </w:r>
    </w:p>
    <w:p w:rsidR="00A10F9B" w:rsidRPr="00A00090" w:rsidRDefault="00817189" w:rsidP="00817189">
      <w:pPr>
        <w:tabs>
          <w:tab w:val="left" w:pos="567"/>
          <w:tab w:val="left" w:pos="1134"/>
        </w:tabs>
        <w:spacing w:after="240"/>
        <w:rPr>
          <w:lang w:val="fr-FR"/>
        </w:rPr>
      </w:pPr>
      <w:r>
        <w:rPr>
          <w:lang w:val="fr-FR"/>
        </w:rPr>
        <w:tab/>
        <w:t>i)</w:t>
      </w:r>
      <w:r>
        <w:rPr>
          <w:lang w:val="fr-FR"/>
        </w:rPr>
        <w:tab/>
      </w:r>
      <w:r w:rsidR="00A10F9B" w:rsidRPr="00A00090">
        <w:rPr>
          <w:lang w:val="fr-FR"/>
        </w:rPr>
        <w:t>Hôpital régional occidental, Quetzaltenango.</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Le décret 638-2005 met en place la Politique publique relative à la prévention des infections sexuellement transmissibles - IST</w:t>
      </w:r>
      <w:r w:rsidRPr="00A00090">
        <w:rPr>
          <w:sz w:val="26"/>
          <w:szCs w:val="26"/>
          <w:lang w:val="fr-FR"/>
        </w:rPr>
        <w:t xml:space="preserve"> - et la </w:t>
      </w:r>
      <w:r w:rsidRPr="00A00090">
        <w:rPr>
          <w:lang w:val="fr-FR"/>
        </w:rPr>
        <w:t>réponse à l</w:t>
      </w:r>
      <w:r w:rsidR="00FA2A3F">
        <w:rPr>
          <w:lang w:val="fr-FR"/>
        </w:rPr>
        <w:t>’</w:t>
      </w:r>
      <w:r w:rsidRPr="00A00090">
        <w:rPr>
          <w:lang w:val="fr-FR"/>
        </w:rPr>
        <w:t>épidémie de syndrome d</w:t>
      </w:r>
      <w:r w:rsidR="00FA2A3F">
        <w:rPr>
          <w:lang w:val="fr-FR"/>
        </w:rPr>
        <w:t>’</w:t>
      </w:r>
      <w:r w:rsidRPr="00A00090">
        <w:rPr>
          <w:lang w:val="fr-FR"/>
        </w:rPr>
        <w:t>immunodéficience acquise (sida).</w:t>
      </w:r>
      <w:r w:rsidR="002810A0" w:rsidRPr="00A00090">
        <w:rPr>
          <w:lang w:val="fr-FR"/>
        </w:rPr>
        <w:t xml:space="preserve"> </w:t>
      </w:r>
      <w:r w:rsidRPr="00A00090">
        <w:rPr>
          <w:lang w:val="fr-FR"/>
        </w:rPr>
        <w:t>Les objectifs de cette politique comprennent</w:t>
      </w:r>
      <w:r w:rsidR="0090226E">
        <w:rPr>
          <w:lang w:val="fr-FR"/>
        </w:rPr>
        <w:t>:</w:t>
      </w:r>
      <w:r w:rsidRPr="00A00090">
        <w:rPr>
          <w:lang w:val="fr-FR"/>
        </w:rPr>
        <w:t xml:space="preserve"> </w:t>
      </w:r>
    </w:p>
    <w:p w:rsidR="00A10F9B" w:rsidRPr="00A00090" w:rsidRDefault="00A10F9B" w:rsidP="008B1A37">
      <w:pPr>
        <w:numPr>
          <w:ilvl w:val="0"/>
          <w:numId w:val="3"/>
        </w:numPr>
        <w:tabs>
          <w:tab w:val="left" w:pos="284"/>
          <w:tab w:val="left" w:pos="567"/>
          <w:tab w:val="left" w:pos="1134"/>
        </w:tabs>
        <w:spacing w:after="240"/>
        <w:ind w:left="0" w:firstLine="0"/>
        <w:rPr>
          <w:lang w:val="fr-FR"/>
        </w:rPr>
      </w:pPr>
      <w:r w:rsidRPr="00A00090">
        <w:rPr>
          <w:i/>
          <w:iCs/>
          <w:lang w:val="fr-FR"/>
        </w:rPr>
        <w:t>La</w:t>
      </w:r>
      <w:r w:rsidRPr="00A00090">
        <w:rPr>
          <w:lang w:val="fr-FR"/>
        </w:rPr>
        <w:t xml:space="preserve"> </w:t>
      </w:r>
      <w:r w:rsidRPr="00A00090">
        <w:rPr>
          <w:i/>
          <w:iCs/>
          <w:lang w:val="fr-FR"/>
        </w:rPr>
        <w:t>pluriculturalité</w:t>
      </w:r>
      <w:r w:rsidR="0090226E">
        <w:rPr>
          <w:lang w:val="fr-FR"/>
        </w:rPr>
        <w:t>:</w:t>
      </w:r>
      <w:r w:rsidRPr="00A00090">
        <w:rPr>
          <w:lang w:val="fr-FR"/>
        </w:rPr>
        <w:t xml:space="preserve"> il s</w:t>
      </w:r>
      <w:r w:rsidR="00FA2A3F">
        <w:rPr>
          <w:lang w:val="fr-FR"/>
        </w:rPr>
        <w:t>’</w:t>
      </w:r>
      <w:r w:rsidRPr="00A00090">
        <w:rPr>
          <w:lang w:val="fr-FR"/>
        </w:rPr>
        <w:t>agit d</w:t>
      </w:r>
      <w:r w:rsidR="00FA2A3F">
        <w:rPr>
          <w:lang w:val="fr-FR"/>
        </w:rPr>
        <w:t>’</w:t>
      </w:r>
      <w:r w:rsidRPr="00A00090">
        <w:rPr>
          <w:lang w:val="fr-FR"/>
        </w:rPr>
        <w:t>intégrer une vision pluriculturelle dans l</w:t>
      </w:r>
      <w:r w:rsidR="00FA2A3F">
        <w:rPr>
          <w:lang w:val="fr-FR"/>
        </w:rPr>
        <w:t>’</w:t>
      </w:r>
      <w:r w:rsidRPr="00A00090">
        <w:rPr>
          <w:lang w:val="fr-FR"/>
        </w:rPr>
        <w:t>élaboration des diverses actions envisagées et de prendre en compte les caractéristiques socioculturelles et linguistiques des peuples qui forment le Guatemala, dans le souci de respecter les droits de l</w:t>
      </w:r>
      <w:r w:rsidR="00FA2A3F">
        <w:rPr>
          <w:lang w:val="fr-FR"/>
        </w:rPr>
        <w:t>’</w:t>
      </w:r>
      <w:r w:rsidRPr="00A00090">
        <w:rPr>
          <w:lang w:val="fr-FR"/>
        </w:rPr>
        <w:t>homme.</w:t>
      </w:r>
      <w:r w:rsidR="002810A0" w:rsidRPr="00A00090">
        <w:rPr>
          <w:lang w:val="fr-FR"/>
        </w:rPr>
        <w:t xml:space="preserve"> </w:t>
      </w:r>
      <w:r w:rsidRPr="00A00090">
        <w:rPr>
          <w:lang w:val="fr-FR"/>
        </w:rPr>
        <w:t>Au nombre des actions stratégiques on compte</w:t>
      </w:r>
      <w:r w:rsidR="0090226E">
        <w:rPr>
          <w:lang w:val="fr-FR"/>
        </w:rPr>
        <w:t>:</w:t>
      </w:r>
      <w:r w:rsidR="002810A0" w:rsidRPr="00A00090">
        <w:rPr>
          <w:lang w:val="fr-FR"/>
        </w:rPr>
        <w:t xml:space="preserve"> </w:t>
      </w:r>
    </w:p>
    <w:p w:rsidR="00A10F9B" w:rsidRPr="00A00090" w:rsidRDefault="00EB2C43" w:rsidP="00EB2C43">
      <w:pPr>
        <w:tabs>
          <w:tab w:val="left" w:pos="567"/>
          <w:tab w:val="left" w:pos="1134"/>
        </w:tabs>
        <w:spacing w:after="240"/>
        <w:rPr>
          <w:lang w:val="fr-FR"/>
        </w:rPr>
      </w:pPr>
      <w:r>
        <w:rPr>
          <w:lang w:val="fr-FR"/>
        </w:rPr>
        <w:tab/>
        <w:t>a)</w:t>
      </w:r>
      <w:r>
        <w:rPr>
          <w:lang w:val="fr-FR"/>
        </w:rPr>
        <w:tab/>
      </w:r>
      <w:r w:rsidR="00A10F9B" w:rsidRPr="00A00090">
        <w:rPr>
          <w:lang w:val="fr-FR"/>
        </w:rPr>
        <w:t>La réalisation d</w:t>
      </w:r>
      <w:r w:rsidR="00FA2A3F">
        <w:rPr>
          <w:lang w:val="fr-FR"/>
        </w:rPr>
        <w:t>’</w:t>
      </w:r>
      <w:r w:rsidR="00A10F9B" w:rsidRPr="00A00090">
        <w:rPr>
          <w:lang w:val="fr-FR"/>
        </w:rPr>
        <w:t>études spécifiques sur la sexualité, l</w:t>
      </w:r>
      <w:r w:rsidR="00FA2A3F">
        <w:rPr>
          <w:lang w:val="fr-FR"/>
        </w:rPr>
        <w:t>’</w:t>
      </w:r>
      <w:r w:rsidR="00A10F9B" w:rsidRPr="00A00090">
        <w:rPr>
          <w:lang w:val="fr-FR"/>
        </w:rPr>
        <w:t>incidence et l</w:t>
      </w:r>
      <w:r w:rsidR="00FA2A3F">
        <w:rPr>
          <w:lang w:val="fr-FR"/>
        </w:rPr>
        <w:t>’</w:t>
      </w:r>
      <w:r w:rsidR="00A10F9B" w:rsidRPr="00A00090">
        <w:rPr>
          <w:lang w:val="fr-FR"/>
        </w:rPr>
        <w:t>impact des IST, du VIH et du sida, respectivement dans la population latine, métis</w:t>
      </w:r>
      <w:r>
        <w:rPr>
          <w:lang w:val="fr-FR"/>
        </w:rPr>
        <w:t>, maya, garifuna et xinka, afin </w:t>
      </w:r>
      <w:r w:rsidR="00A10F9B" w:rsidRPr="00A00090">
        <w:rPr>
          <w:lang w:val="fr-FR"/>
        </w:rPr>
        <w:t>de pouvoir concevoir et mettre en place des actions pertinentes du point de vue socioculturel et différenciées en fonction du sexe</w:t>
      </w:r>
      <w:r w:rsidR="0090226E">
        <w:rPr>
          <w:lang w:val="fr-FR"/>
        </w:rPr>
        <w:t>;</w:t>
      </w:r>
    </w:p>
    <w:p w:rsidR="00A10F9B" w:rsidRPr="00A00090" w:rsidRDefault="00EB2C43" w:rsidP="00EB2C43">
      <w:pPr>
        <w:tabs>
          <w:tab w:val="left" w:pos="567"/>
          <w:tab w:val="left" w:pos="1134"/>
        </w:tabs>
        <w:spacing w:after="240"/>
        <w:rPr>
          <w:lang w:val="fr-FR"/>
        </w:rPr>
      </w:pPr>
      <w:r>
        <w:rPr>
          <w:lang w:val="fr-FR"/>
        </w:rPr>
        <w:tab/>
        <w:t>b)</w:t>
      </w:r>
      <w:r>
        <w:rPr>
          <w:lang w:val="fr-FR"/>
        </w:rPr>
        <w:tab/>
      </w:r>
      <w:r w:rsidR="00A10F9B" w:rsidRPr="00A00090">
        <w:rPr>
          <w:lang w:val="fr-FR"/>
        </w:rPr>
        <w:t>Des mesures encourageant la participation communautaire pour que, partant des modes d</w:t>
      </w:r>
      <w:r w:rsidR="00FA2A3F">
        <w:rPr>
          <w:lang w:val="fr-FR"/>
        </w:rPr>
        <w:t>’</w:t>
      </w:r>
      <w:r w:rsidR="00A10F9B" w:rsidRPr="00A00090">
        <w:rPr>
          <w:lang w:val="fr-FR"/>
        </w:rPr>
        <w:t>organisation propres aux peuples autochtones, soient mises au point des actions de prévention et de soins pertinentes, garantissant le respect de la langue et des coutumes des peuples maya, garifuna et xinka.</w:t>
      </w:r>
    </w:p>
    <w:p w:rsidR="00A10F9B" w:rsidRPr="00A00090" w:rsidRDefault="00EB2C43" w:rsidP="00EB2C43">
      <w:pPr>
        <w:tabs>
          <w:tab w:val="left" w:pos="567"/>
          <w:tab w:val="left" w:pos="1134"/>
        </w:tabs>
        <w:spacing w:after="240"/>
        <w:rPr>
          <w:lang w:val="fr-FR"/>
        </w:rPr>
      </w:pPr>
      <w:r>
        <w:rPr>
          <w:lang w:val="fr-FR"/>
        </w:rPr>
        <w:tab/>
        <w:t>c)</w:t>
      </w:r>
      <w:r>
        <w:rPr>
          <w:lang w:val="fr-FR"/>
        </w:rPr>
        <w:tab/>
      </w:r>
      <w:r w:rsidR="00A10F9B" w:rsidRPr="00A00090">
        <w:rPr>
          <w:lang w:val="fr-FR"/>
        </w:rPr>
        <w:t>Une prise en charge équitable des personnes porteuses du VIH et atteintes de sida, respectant pleinement leurs valeurs et leur identité culturelle.</w:t>
      </w:r>
    </w:p>
    <w:p w:rsidR="00A10F9B" w:rsidRPr="00A00090" w:rsidRDefault="00A10F9B" w:rsidP="008B1A37">
      <w:pPr>
        <w:numPr>
          <w:ilvl w:val="0"/>
          <w:numId w:val="3"/>
        </w:numPr>
        <w:tabs>
          <w:tab w:val="left" w:pos="567"/>
          <w:tab w:val="left" w:pos="1134"/>
        </w:tabs>
        <w:spacing w:after="240"/>
        <w:ind w:left="0" w:firstLine="0"/>
        <w:rPr>
          <w:u w:val="single"/>
          <w:lang w:val="fr-FR"/>
        </w:rPr>
      </w:pPr>
      <w:r w:rsidRPr="00A00090">
        <w:rPr>
          <w:i/>
          <w:iCs/>
          <w:lang w:val="fr-FR"/>
        </w:rPr>
        <w:t>La question du genre</w:t>
      </w:r>
      <w:r w:rsidR="0090226E">
        <w:rPr>
          <w:i/>
          <w:iCs/>
          <w:lang w:val="fr-FR"/>
        </w:rPr>
        <w:t>:</w:t>
      </w:r>
      <w:r w:rsidRPr="00A00090">
        <w:rPr>
          <w:lang w:val="fr-FR"/>
        </w:rPr>
        <w:t xml:space="preserve"> il s</w:t>
      </w:r>
      <w:r w:rsidR="00FA2A3F">
        <w:rPr>
          <w:lang w:val="fr-FR"/>
        </w:rPr>
        <w:t>’</w:t>
      </w:r>
      <w:r w:rsidRPr="00A00090">
        <w:rPr>
          <w:lang w:val="fr-FR"/>
        </w:rPr>
        <w:t>agit de renforcer la prise en charge intégrale des IST, du VIH et du sida, dans une optique multidisciplinaire, intersectorielle, pluriculturelle et sexospécifique, s</w:t>
      </w:r>
      <w:r w:rsidR="00FA2A3F">
        <w:rPr>
          <w:lang w:val="fr-FR"/>
        </w:rPr>
        <w:t>’</w:t>
      </w:r>
      <w:r w:rsidRPr="00A00090">
        <w:rPr>
          <w:lang w:val="fr-FR"/>
        </w:rPr>
        <w:t>inscrivant dans le respect des droits de l</w:t>
      </w:r>
      <w:r w:rsidR="00FA2A3F">
        <w:rPr>
          <w:lang w:val="fr-FR"/>
        </w:rPr>
        <w:t>’</w:t>
      </w:r>
      <w:r w:rsidRPr="00A00090">
        <w:rPr>
          <w:lang w:val="fr-FR"/>
        </w:rPr>
        <w:t>homme.</w:t>
      </w:r>
      <w:r w:rsidR="002810A0" w:rsidRPr="00A00090">
        <w:rPr>
          <w:lang w:val="fr-FR"/>
        </w:rPr>
        <w:t xml:space="preserve"> </w:t>
      </w:r>
      <w:r w:rsidRPr="00A00090">
        <w:rPr>
          <w:lang w:val="fr-FR"/>
        </w:rPr>
        <w:t>Au nombre des actions stratégiques on compte</w:t>
      </w:r>
      <w:r w:rsidR="0090226E">
        <w:rPr>
          <w:lang w:val="fr-FR"/>
        </w:rPr>
        <w:t>:</w:t>
      </w:r>
    </w:p>
    <w:p w:rsidR="00A10F9B" w:rsidRPr="00A00090" w:rsidRDefault="00EB2C43" w:rsidP="00EB2C43">
      <w:pPr>
        <w:tabs>
          <w:tab w:val="left" w:pos="567"/>
          <w:tab w:val="left" w:pos="1134"/>
        </w:tabs>
        <w:spacing w:after="240"/>
        <w:rPr>
          <w:lang w:val="fr-FR"/>
        </w:rPr>
      </w:pPr>
      <w:r>
        <w:rPr>
          <w:lang w:val="fr-FR"/>
        </w:rPr>
        <w:tab/>
        <w:t>a)</w:t>
      </w:r>
      <w:r>
        <w:rPr>
          <w:lang w:val="fr-FR"/>
        </w:rPr>
        <w:tab/>
      </w:r>
      <w:r w:rsidR="00A10F9B" w:rsidRPr="00A00090">
        <w:rPr>
          <w:lang w:val="fr-FR"/>
        </w:rPr>
        <w:t>L</w:t>
      </w:r>
      <w:r w:rsidR="00FA2A3F">
        <w:rPr>
          <w:lang w:val="fr-FR"/>
        </w:rPr>
        <w:t>’</w:t>
      </w:r>
      <w:r w:rsidR="00A10F9B" w:rsidRPr="00A00090">
        <w:rPr>
          <w:lang w:val="fr-FR"/>
        </w:rPr>
        <w:t>amélioration du diagnostic et du traitement des IST et la promotion des mesures préventives scientifiquement prouvées</w:t>
      </w:r>
      <w:r w:rsidR="0090226E">
        <w:rPr>
          <w:lang w:val="fr-FR"/>
        </w:rPr>
        <w:t>;</w:t>
      </w:r>
    </w:p>
    <w:p w:rsidR="00A10F9B" w:rsidRPr="00A00090" w:rsidRDefault="00EB2C43" w:rsidP="00EB2C43">
      <w:pPr>
        <w:tabs>
          <w:tab w:val="left" w:pos="567"/>
          <w:tab w:val="left" w:pos="1134"/>
        </w:tabs>
        <w:spacing w:after="240"/>
        <w:rPr>
          <w:lang w:val="fr-FR"/>
        </w:rPr>
      </w:pPr>
      <w:r>
        <w:rPr>
          <w:lang w:val="fr-FR"/>
        </w:rPr>
        <w:tab/>
        <w:t>b)</w:t>
      </w:r>
      <w:r>
        <w:rPr>
          <w:lang w:val="fr-FR"/>
        </w:rPr>
        <w:tab/>
      </w:r>
      <w:r w:rsidR="00A10F9B" w:rsidRPr="00A00090">
        <w:rPr>
          <w:lang w:val="fr-FR"/>
        </w:rPr>
        <w:t>Le renforcement du Laboratoire national de santé publique et du réseau national des laboratoires qui travaillent sur les IST, le VIH et le sida</w:t>
      </w:r>
      <w:r w:rsidR="0090226E">
        <w:rPr>
          <w:lang w:val="fr-FR"/>
        </w:rPr>
        <w:t>;</w:t>
      </w:r>
    </w:p>
    <w:p w:rsidR="00A10F9B" w:rsidRPr="00A00090" w:rsidRDefault="00EB2C43" w:rsidP="00EB2C43">
      <w:pPr>
        <w:tabs>
          <w:tab w:val="left" w:pos="567"/>
          <w:tab w:val="left" w:pos="1134"/>
        </w:tabs>
        <w:spacing w:after="240"/>
        <w:rPr>
          <w:lang w:val="fr-FR"/>
        </w:rPr>
      </w:pPr>
      <w:r>
        <w:rPr>
          <w:lang w:val="fr-FR"/>
        </w:rPr>
        <w:tab/>
        <w:t>c)</w:t>
      </w:r>
      <w:r>
        <w:rPr>
          <w:lang w:val="fr-FR"/>
        </w:rPr>
        <w:tab/>
      </w:r>
      <w:r w:rsidR="00A10F9B" w:rsidRPr="00A00090">
        <w:rPr>
          <w:lang w:val="fr-FR"/>
        </w:rPr>
        <w:t>La conception et la mise à jour des normes et algorithmes standardisés pour la gestion clinique de l</w:t>
      </w:r>
      <w:r w:rsidR="00FA2A3F">
        <w:rPr>
          <w:lang w:val="fr-FR"/>
        </w:rPr>
        <w:t>’</w:t>
      </w:r>
      <w:r w:rsidR="00A10F9B" w:rsidRPr="00A00090">
        <w:rPr>
          <w:lang w:val="fr-FR"/>
        </w:rPr>
        <w:t>infection par le VIH, du sida et des autres IST, conformément aux recommandations internationales en vigueur.</w:t>
      </w:r>
    </w:p>
    <w:p w:rsidR="00A10F9B" w:rsidRPr="00EB79C1" w:rsidRDefault="00A10F9B" w:rsidP="008C1CD4">
      <w:pPr>
        <w:tabs>
          <w:tab w:val="left" w:pos="567"/>
          <w:tab w:val="left" w:pos="1134"/>
        </w:tabs>
        <w:spacing w:after="240"/>
        <w:rPr>
          <w:b/>
          <w:bCs/>
          <w:i/>
          <w:iCs/>
          <w:lang w:val="fr-FR"/>
        </w:rPr>
      </w:pPr>
      <w:r w:rsidRPr="00EB79C1">
        <w:rPr>
          <w:b/>
          <w:bCs/>
          <w:i/>
          <w:iCs/>
          <w:lang w:val="fr-FR"/>
        </w:rPr>
        <w:t>Programme de santé mentale (PSM)</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La Politique nationale de santé mentale, dont les axes transversaux mettent l</w:t>
      </w:r>
      <w:r w:rsidR="00FA2A3F">
        <w:rPr>
          <w:lang w:val="fr-FR"/>
        </w:rPr>
        <w:t>’</w:t>
      </w:r>
      <w:r w:rsidRPr="00A00090">
        <w:rPr>
          <w:lang w:val="fr-FR"/>
        </w:rPr>
        <w:t>accent sur une approche sexospécifique, ethnoculturelle et respectueuse des droits de l</w:t>
      </w:r>
      <w:r w:rsidR="00FA2A3F">
        <w:rPr>
          <w:lang w:val="fr-FR"/>
        </w:rPr>
        <w:t>’</w:t>
      </w:r>
      <w:r w:rsidRPr="00A00090">
        <w:rPr>
          <w:lang w:val="fr-FR"/>
        </w:rPr>
        <w:t>homme, constitue la</w:t>
      </w:r>
      <w:r w:rsidR="00D34835" w:rsidRPr="00A00090">
        <w:rPr>
          <w:lang w:val="fr-FR"/>
        </w:rPr>
        <w:t xml:space="preserve"> plateforme sur laquelle vien</w:t>
      </w:r>
      <w:r w:rsidRPr="00A00090">
        <w:rPr>
          <w:lang w:val="fr-FR"/>
        </w:rPr>
        <w:t>t s</w:t>
      </w:r>
      <w:r w:rsidR="00FA2A3F">
        <w:rPr>
          <w:lang w:val="fr-FR"/>
        </w:rPr>
        <w:t>’</w:t>
      </w:r>
      <w:r w:rsidRPr="00A00090">
        <w:rPr>
          <w:lang w:val="fr-FR"/>
        </w:rPr>
        <w:t>articuler la jouissance des droits civils et politiques, des droits sociaux et économiques, des droits culturels et environnementaux pour permettre d</w:t>
      </w:r>
      <w:r w:rsidR="00FA2A3F">
        <w:rPr>
          <w:lang w:val="fr-FR"/>
        </w:rPr>
        <w:t>’</w:t>
      </w:r>
      <w:r w:rsidRPr="00A00090">
        <w:rPr>
          <w:lang w:val="fr-FR"/>
        </w:rPr>
        <w:t>obtenir un état de bien-être global, psychologique, social et culturel.</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Le MSPAS, par le biais du Programme de santé mentale, a mis au point les outils techniques de santé mentale suivants</w:t>
      </w:r>
      <w:r w:rsidR="0090226E">
        <w:rPr>
          <w:lang w:val="fr-FR"/>
        </w:rPr>
        <w:t>:</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Le</w:t>
      </w:r>
      <w:r w:rsidRPr="00A00090">
        <w:rPr>
          <w:i/>
          <w:iCs/>
          <w:lang w:val="fr-FR"/>
        </w:rPr>
        <w:t xml:space="preserve"> Protocole pour la prise en charge de la santé mentale des populations victimes de violations des droits de l</w:t>
      </w:r>
      <w:r w:rsidR="00FA2A3F">
        <w:rPr>
          <w:i/>
          <w:iCs/>
          <w:lang w:val="fr-FR"/>
        </w:rPr>
        <w:t>’</w:t>
      </w:r>
      <w:r w:rsidRPr="00A00090">
        <w:rPr>
          <w:i/>
          <w:iCs/>
          <w:lang w:val="fr-FR"/>
        </w:rPr>
        <w:t xml:space="preserve">homme et de violence politique pendant le conflit armé interne </w:t>
      </w:r>
      <w:r w:rsidRPr="00A00090">
        <w:rPr>
          <w:lang w:val="fr-FR"/>
        </w:rPr>
        <w:t xml:space="preserve">et le </w:t>
      </w:r>
      <w:r w:rsidRPr="00A00090">
        <w:rPr>
          <w:i/>
          <w:iCs/>
          <w:lang w:val="fr-FR"/>
        </w:rPr>
        <w:t xml:space="preserve">Guide opérationnel du protocole </w:t>
      </w:r>
      <w:r w:rsidR="00D34835" w:rsidRPr="00A00090">
        <w:rPr>
          <w:i/>
          <w:iCs/>
          <w:lang w:val="fr-FR"/>
        </w:rPr>
        <w:t>relatif à la</w:t>
      </w:r>
      <w:r w:rsidRPr="00A00090">
        <w:rPr>
          <w:i/>
          <w:iCs/>
          <w:lang w:val="fr-FR"/>
        </w:rPr>
        <w:t xml:space="preserve"> violence politique.</w:t>
      </w:r>
      <w:r w:rsidR="002810A0" w:rsidRPr="00A00090">
        <w:rPr>
          <w:lang w:val="fr-FR"/>
        </w:rPr>
        <w:t xml:space="preserve"> </w:t>
      </w:r>
      <w:r w:rsidRPr="00A00090">
        <w:rPr>
          <w:lang w:val="fr-FR"/>
        </w:rPr>
        <w:t>Ce</w:t>
      </w:r>
      <w:r w:rsidR="00D34835" w:rsidRPr="00A00090">
        <w:rPr>
          <w:lang w:val="fr-FR"/>
        </w:rPr>
        <w:t xml:space="preserve"> protocole</w:t>
      </w:r>
      <w:r w:rsidRPr="00A00090">
        <w:rPr>
          <w:lang w:val="fr-FR"/>
        </w:rPr>
        <w:t xml:space="preserve"> contribue à renforcer, au niveau des ressources humaines institutionnelles et du personnel du réseau du système de santé, la capacité à assurer, gratuitement et avec chaleur humaine, une prise en charge globale et des soins spécialisés de qualité répondant aux spécificités de la population.</w:t>
      </w:r>
      <w:r w:rsidR="006C13AB">
        <w:rPr>
          <w:lang w:val="fr-FR"/>
        </w:rPr>
        <w:t xml:space="preserve"> Il </w:t>
      </w:r>
      <w:r w:rsidRPr="00A00090">
        <w:rPr>
          <w:lang w:val="fr-FR"/>
        </w:rPr>
        <w:t>participe au processus de récupération psychosociale de toutes les personnes qui ont été affectées, directement ou indirectement, par le conflit armé interne.</w:t>
      </w:r>
      <w:r w:rsidR="002810A0" w:rsidRPr="00A00090">
        <w:rPr>
          <w:lang w:val="fr-FR"/>
        </w:rPr>
        <w:t xml:space="preserve"> </w:t>
      </w:r>
      <w:r w:rsidR="00D34835" w:rsidRPr="00A00090">
        <w:rPr>
          <w:lang w:val="fr-FR"/>
        </w:rPr>
        <w:t xml:space="preserve">Il </w:t>
      </w:r>
      <w:r w:rsidRPr="00A00090">
        <w:rPr>
          <w:lang w:val="fr-FR"/>
        </w:rPr>
        <w:t>comporte un chapitre consacré à la prise en charge des femmes victimes de violences se</w:t>
      </w:r>
      <w:r w:rsidR="006C13AB">
        <w:rPr>
          <w:lang w:val="fr-FR"/>
        </w:rPr>
        <w:t>xuelles pendant le conflit armé </w:t>
      </w:r>
      <w:r w:rsidRPr="00A00090">
        <w:rPr>
          <w:lang w:val="fr-FR"/>
        </w:rPr>
        <w:t>interne.</w:t>
      </w:r>
      <w:r w:rsidR="002810A0" w:rsidRPr="00A00090">
        <w:rPr>
          <w:lang w:val="fr-FR"/>
        </w:rPr>
        <w:t xml:space="preserve"> </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i/>
          <w:iCs/>
          <w:lang w:val="fr-FR"/>
        </w:rPr>
        <w:t>Le Plan intégral mettant l</w:t>
      </w:r>
      <w:r w:rsidR="00FA2A3F">
        <w:rPr>
          <w:i/>
          <w:iCs/>
          <w:lang w:val="fr-FR"/>
        </w:rPr>
        <w:t>’</w:t>
      </w:r>
      <w:r w:rsidRPr="00A00090">
        <w:rPr>
          <w:i/>
          <w:iCs/>
          <w:lang w:val="fr-FR"/>
        </w:rPr>
        <w:t>accent sur la santé mentale</w:t>
      </w:r>
      <w:r w:rsidRPr="00A00090">
        <w:rPr>
          <w:lang w:val="fr-FR"/>
        </w:rPr>
        <w:t>, a été mis en œuvre pour répondre à la décision de la Cour interaméricaine des droits de l</w:t>
      </w:r>
      <w:r w:rsidR="00FA2A3F">
        <w:rPr>
          <w:lang w:val="fr-FR"/>
        </w:rPr>
        <w:t>’</w:t>
      </w:r>
      <w:r w:rsidRPr="00A00090">
        <w:rPr>
          <w:lang w:val="fr-FR"/>
        </w:rPr>
        <w:t>homme relative aux violations des droits de l</w:t>
      </w:r>
      <w:r w:rsidR="00FA2A3F">
        <w:rPr>
          <w:lang w:val="fr-FR"/>
        </w:rPr>
        <w:t>’</w:t>
      </w:r>
      <w:r w:rsidRPr="00A00090">
        <w:rPr>
          <w:lang w:val="fr-FR"/>
        </w:rPr>
        <w:t xml:space="preserve">homme commises dans le petit village de Sánchez, Rabinal (Baja Verapaz) pendant le conflit armé interne. Il </w:t>
      </w:r>
      <w:r w:rsidR="00D34835" w:rsidRPr="00A00090">
        <w:rPr>
          <w:lang w:val="fr-FR"/>
        </w:rPr>
        <w:t>s</w:t>
      </w:r>
      <w:r w:rsidR="00FA2A3F">
        <w:rPr>
          <w:lang w:val="fr-FR"/>
        </w:rPr>
        <w:t>’</w:t>
      </w:r>
      <w:r w:rsidR="00D34835" w:rsidRPr="00A00090">
        <w:rPr>
          <w:lang w:val="fr-FR"/>
        </w:rPr>
        <w:t>adresse à</w:t>
      </w:r>
      <w:r w:rsidRPr="00A00090">
        <w:rPr>
          <w:lang w:val="fr-FR"/>
        </w:rPr>
        <w:t xml:space="preserve"> 41 500 habitants du district municipal de santé de ladite commune.</w:t>
      </w:r>
      <w:r w:rsidR="002810A0" w:rsidRPr="00A00090">
        <w:rPr>
          <w:lang w:val="fr-FR"/>
        </w:rPr>
        <w:t xml:space="preserve"> </w:t>
      </w:r>
      <w:r w:rsidR="00D34835" w:rsidRPr="00A00090">
        <w:rPr>
          <w:lang w:val="fr-FR"/>
        </w:rPr>
        <w:t xml:space="preserve">Faisant suite </w:t>
      </w:r>
      <w:r w:rsidRPr="00A00090">
        <w:rPr>
          <w:lang w:val="fr-FR"/>
        </w:rPr>
        <w:t xml:space="preserve">au rapprochement amical opéré par le </w:t>
      </w:r>
      <w:r w:rsidR="00D34835" w:rsidRPr="00A00090">
        <w:rPr>
          <w:lang w:val="fr-FR"/>
        </w:rPr>
        <w:t>Gouvernement pour</w:t>
      </w:r>
      <w:r w:rsidRPr="00A00090">
        <w:rPr>
          <w:lang w:val="fr-FR"/>
        </w:rPr>
        <w:t xml:space="preserve"> garanti</w:t>
      </w:r>
      <w:r w:rsidR="00D34835" w:rsidRPr="00A00090">
        <w:rPr>
          <w:lang w:val="fr-FR"/>
        </w:rPr>
        <w:t>r</w:t>
      </w:r>
      <w:r w:rsidRPr="00A00090">
        <w:rPr>
          <w:lang w:val="fr-FR"/>
        </w:rPr>
        <w:t xml:space="preserve"> une prise en charge psychosociale à la population de Dos Erres, </w:t>
      </w:r>
      <w:r w:rsidR="00D34835" w:rsidRPr="00A00090">
        <w:rPr>
          <w:lang w:val="fr-FR"/>
        </w:rPr>
        <w:t xml:space="preserve">ce plan </w:t>
      </w:r>
      <w:r w:rsidRPr="00A00090">
        <w:rPr>
          <w:lang w:val="fr-FR"/>
        </w:rPr>
        <w:t>contribue à éviter la condamnation pour violation des droits de l</w:t>
      </w:r>
      <w:r w:rsidR="00FA2A3F">
        <w:rPr>
          <w:lang w:val="fr-FR"/>
        </w:rPr>
        <w:t>’</w:t>
      </w:r>
      <w:r w:rsidRPr="00A00090">
        <w:rPr>
          <w:lang w:val="fr-FR"/>
        </w:rPr>
        <w:t>homme et bénéficie à 60 000 habitants du district municipal de La Libertad</w:t>
      </w:r>
      <w:r w:rsidR="00D34835" w:rsidRPr="00A00090">
        <w:rPr>
          <w:lang w:val="fr-FR"/>
        </w:rPr>
        <w:t xml:space="preserve"> (</w:t>
      </w:r>
      <w:r w:rsidR="00551A6D" w:rsidRPr="00A00090">
        <w:rPr>
          <w:lang w:val="fr-FR"/>
        </w:rPr>
        <w:t>Sayaxché, au s</w:t>
      </w:r>
      <w:r w:rsidR="00D34835" w:rsidRPr="00A00090">
        <w:rPr>
          <w:lang w:val="fr-FR"/>
        </w:rPr>
        <w:t>ud-ouest du dépa</w:t>
      </w:r>
      <w:r w:rsidR="00551A6D" w:rsidRPr="00A00090">
        <w:rPr>
          <w:lang w:val="fr-FR"/>
        </w:rPr>
        <w:t>r</w:t>
      </w:r>
      <w:r w:rsidR="00D34835" w:rsidRPr="00A00090">
        <w:rPr>
          <w:lang w:val="fr-FR"/>
        </w:rPr>
        <w:t xml:space="preserve">tement de </w:t>
      </w:r>
      <w:r w:rsidR="00551A6D" w:rsidRPr="00A00090">
        <w:rPr>
          <w:lang w:val="fr-FR"/>
        </w:rPr>
        <w:t>Petén)</w:t>
      </w:r>
      <w:r w:rsidRPr="00A00090">
        <w:rPr>
          <w:lang w:val="fr-FR"/>
        </w:rPr>
        <w:t>.</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Des psychologues ont été recrutés pour les districts municipaux de santé de Rabinal (Baja Verapaz) et La Libertad (Petén).</w:t>
      </w:r>
      <w:r w:rsidR="002810A0" w:rsidRPr="00A00090">
        <w:rPr>
          <w:lang w:val="fr-FR"/>
        </w:rPr>
        <w:t xml:space="preserve"> </w:t>
      </w:r>
      <w:r w:rsidRPr="00A00090">
        <w:rPr>
          <w:lang w:val="fr-FR"/>
        </w:rPr>
        <w:t>Ces recrutements ont eu lieu dans le cadre du Modèle de prise en charge intégré mettant l</w:t>
      </w:r>
      <w:r w:rsidR="00FA2A3F">
        <w:rPr>
          <w:lang w:val="fr-FR"/>
        </w:rPr>
        <w:t>’</w:t>
      </w:r>
      <w:r w:rsidRPr="00A00090">
        <w:rPr>
          <w:lang w:val="fr-FR"/>
        </w:rPr>
        <w:t xml:space="preserve">accent sur la santé mentale, mis en œuvre </w:t>
      </w:r>
      <w:r w:rsidR="00551A6D" w:rsidRPr="00A00090">
        <w:rPr>
          <w:lang w:val="fr-FR"/>
        </w:rPr>
        <w:t>en répons</w:t>
      </w:r>
      <w:r w:rsidRPr="00A00090">
        <w:rPr>
          <w:lang w:val="fr-FR"/>
        </w:rPr>
        <w:t>e à la décision de la Cour interaméricaine des droits de l</w:t>
      </w:r>
      <w:r w:rsidR="00FA2A3F">
        <w:rPr>
          <w:lang w:val="fr-FR"/>
        </w:rPr>
        <w:t>’</w:t>
      </w:r>
      <w:r w:rsidRPr="00A00090">
        <w:rPr>
          <w:lang w:val="fr-FR"/>
        </w:rPr>
        <w:t>homme.</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 xml:space="preserve">Ces outils techniques font partie des bases théoriques </w:t>
      </w:r>
      <w:r w:rsidR="00551A6D" w:rsidRPr="00A00090">
        <w:rPr>
          <w:lang w:val="fr-FR"/>
        </w:rPr>
        <w:t>créées</w:t>
      </w:r>
      <w:r w:rsidRPr="00A00090">
        <w:rPr>
          <w:lang w:val="fr-FR"/>
        </w:rPr>
        <w:t xml:space="preserve"> en même temps que la politique du Programme national d</w:t>
      </w:r>
      <w:r w:rsidR="00FA2A3F">
        <w:rPr>
          <w:lang w:val="fr-FR"/>
        </w:rPr>
        <w:t>’</w:t>
      </w:r>
      <w:r w:rsidRPr="00A00090">
        <w:rPr>
          <w:lang w:val="fr-FR"/>
        </w:rPr>
        <w:t>indemnisation et le Modèle d</w:t>
      </w:r>
      <w:r w:rsidR="00FA2A3F">
        <w:rPr>
          <w:lang w:val="fr-FR"/>
        </w:rPr>
        <w:t>’</w:t>
      </w:r>
      <w:r w:rsidR="00314E60">
        <w:rPr>
          <w:lang w:val="fr-FR"/>
        </w:rPr>
        <w:t>indemnisation intégrale. Ils </w:t>
      </w:r>
      <w:r w:rsidRPr="00A00090">
        <w:rPr>
          <w:lang w:val="fr-FR"/>
        </w:rPr>
        <w:t xml:space="preserve">font appel aux ressources humaines locales, aux psychologues et psychiatres </w:t>
      </w:r>
      <w:r w:rsidR="00551A6D" w:rsidRPr="00A00090">
        <w:rPr>
          <w:lang w:val="fr-FR"/>
        </w:rPr>
        <w:t xml:space="preserve">du </w:t>
      </w:r>
      <w:r w:rsidRPr="00A00090">
        <w:rPr>
          <w:lang w:val="fr-FR"/>
        </w:rPr>
        <w:t xml:space="preserve">réseau </w:t>
      </w:r>
      <w:r w:rsidR="00551A6D" w:rsidRPr="00A00090">
        <w:rPr>
          <w:lang w:val="fr-FR"/>
        </w:rPr>
        <w:t xml:space="preserve">national </w:t>
      </w:r>
      <w:r w:rsidRPr="00A00090">
        <w:rPr>
          <w:lang w:val="fr-FR"/>
        </w:rPr>
        <w:t>du Ministère de la s</w:t>
      </w:r>
      <w:r w:rsidR="00551A6D" w:rsidRPr="00A00090">
        <w:rPr>
          <w:lang w:val="fr-FR"/>
        </w:rPr>
        <w:t>anté et de l</w:t>
      </w:r>
      <w:r w:rsidR="00FA2A3F">
        <w:rPr>
          <w:lang w:val="fr-FR"/>
        </w:rPr>
        <w:t>’</w:t>
      </w:r>
      <w:r w:rsidR="00551A6D" w:rsidRPr="00A00090">
        <w:rPr>
          <w:lang w:val="fr-FR"/>
        </w:rPr>
        <w:t>assistance sociale</w:t>
      </w:r>
      <w:r w:rsidRPr="00A00090">
        <w:rPr>
          <w:lang w:val="fr-FR"/>
        </w:rPr>
        <w:t>, e</w:t>
      </w:r>
      <w:r w:rsidR="00551A6D" w:rsidRPr="00A00090">
        <w:rPr>
          <w:lang w:val="fr-FR"/>
        </w:rPr>
        <w:t>t</w:t>
      </w:r>
      <w:r w:rsidRPr="00A00090">
        <w:rPr>
          <w:lang w:val="fr-FR"/>
        </w:rPr>
        <w:t xml:space="preserve"> donnent la priorité aux zones les plus affectées par le conflit armé interne. </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i/>
          <w:iCs/>
          <w:lang w:val="fr-FR"/>
        </w:rPr>
        <w:t>Protocole de prise en charge des victimes de violence sexuelle et de</w:t>
      </w:r>
      <w:r w:rsidR="002810A0" w:rsidRPr="00A00090">
        <w:rPr>
          <w:i/>
          <w:iCs/>
          <w:lang w:val="fr-FR"/>
        </w:rPr>
        <w:t xml:space="preserve"> </w:t>
      </w:r>
      <w:r w:rsidRPr="00A00090">
        <w:rPr>
          <w:i/>
          <w:iCs/>
          <w:lang w:val="fr-FR"/>
        </w:rPr>
        <w:t>traitement de la violence familiale.</w:t>
      </w:r>
      <w:r w:rsidR="002810A0" w:rsidRPr="00A00090">
        <w:rPr>
          <w:i/>
          <w:iCs/>
          <w:lang w:val="fr-FR"/>
        </w:rPr>
        <w:t xml:space="preserve"> </w:t>
      </w:r>
      <w:r w:rsidRPr="00A00090">
        <w:rPr>
          <w:lang w:val="fr-FR"/>
        </w:rPr>
        <w:t>Ces outils techniques permettent d</w:t>
      </w:r>
      <w:r w:rsidR="00FA2A3F">
        <w:rPr>
          <w:lang w:val="fr-FR"/>
        </w:rPr>
        <w:t>’</w:t>
      </w:r>
      <w:r w:rsidRPr="00A00090">
        <w:rPr>
          <w:lang w:val="fr-FR"/>
        </w:rPr>
        <w:t>aborder les violences physiques, psychologiques et juridiques subies par les femmes.</w:t>
      </w:r>
      <w:r w:rsidR="002810A0" w:rsidRPr="00A00090">
        <w:rPr>
          <w:lang w:val="fr-FR"/>
        </w:rPr>
        <w:t xml:space="preserve"> </w:t>
      </w:r>
      <w:r w:rsidR="00551A6D" w:rsidRPr="00A00090">
        <w:rPr>
          <w:lang w:val="fr-FR"/>
        </w:rPr>
        <w:t xml:space="preserve">Des guides </w:t>
      </w:r>
      <w:r w:rsidR="00314E60">
        <w:rPr>
          <w:lang w:val="fr-FR"/>
        </w:rPr>
        <w:t>méthodologiques de formation et </w:t>
      </w:r>
      <w:r w:rsidR="00551A6D" w:rsidRPr="00A00090">
        <w:rPr>
          <w:lang w:val="fr-FR"/>
        </w:rPr>
        <w:t xml:space="preserve">des méthodologies internationales de sensibilisation, destinées aux hommes et aux femmes, permettent de </w:t>
      </w:r>
      <w:r w:rsidRPr="00A00090">
        <w:rPr>
          <w:lang w:val="fr-FR"/>
        </w:rPr>
        <w:t>rendr</w:t>
      </w:r>
      <w:r w:rsidR="00551A6D" w:rsidRPr="00A00090">
        <w:rPr>
          <w:lang w:val="fr-FR"/>
        </w:rPr>
        <w:t>e ces instruments opérationnels</w:t>
      </w:r>
      <w:r w:rsidRPr="00A00090">
        <w:rPr>
          <w:lang w:val="fr-FR"/>
        </w:rPr>
        <w:t>. Ces méthodologies abordent les cas de violence, particulièrement ceux qui concernent les femmes, aux divers niveaux de soins de santé, dans le but d</w:t>
      </w:r>
      <w:r w:rsidR="00FA2A3F">
        <w:rPr>
          <w:lang w:val="fr-FR"/>
        </w:rPr>
        <w:t>’</w:t>
      </w:r>
      <w:r w:rsidRPr="00A00090">
        <w:rPr>
          <w:lang w:val="fr-FR"/>
        </w:rPr>
        <w:t xml:space="preserve">éliminer les formes de discrimination auxquelles sont confrontées les femmes victimes de violence physique, psychologique, sexuelle et/ou patrimoniale </w:t>
      </w:r>
      <w:r w:rsidR="00551A6D" w:rsidRPr="00A00090">
        <w:rPr>
          <w:lang w:val="fr-FR"/>
        </w:rPr>
        <w:t>ainsi que</w:t>
      </w:r>
      <w:r w:rsidRPr="00A00090">
        <w:rPr>
          <w:lang w:val="fr-FR"/>
        </w:rPr>
        <w:t xml:space="preserve"> les cas de violation des droits de l</w:t>
      </w:r>
      <w:r w:rsidR="00FA2A3F">
        <w:rPr>
          <w:lang w:val="fr-FR"/>
        </w:rPr>
        <w:t>’</w:t>
      </w:r>
      <w:r w:rsidRPr="00A00090">
        <w:rPr>
          <w:lang w:val="fr-FR"/>
        </w:rPr>
        <w:t xml:space="preserve">homme élémentaires. </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Le PSM fait partie du Réseau national de santé mentale, qui réunit des organisations du Gouvernement et de la société civile et dont l</w:t>
      </w:r>
      <w:r w:rsidR="00FA2A3F">
        <w:rPr>
          <w:lang w:val="fr-FR"/>
        </w:rPr>
        <w:t>’</w:t>
      </w:r>
      <w:r w:rsidRPr="00A00090">
        <w:rPr>
          <w:lang w:val="fr-FR"/>
        </w:rPr>
        <w:t>objectif est d</w:t>
      </w:r>
      <w:r w:rsidR="00FA2A3F">
        <w:rPr>
          <w:lang w:val="fr-FR"/>
        </w:rPr>
        <w:t>’</w:t>
      </w:r>
      <w:r w:rsidRPr="00A00090">
        <w:rPr>
          <w:lang w:val="fr-FR"/>
        </w:rPr>
        <w:t xml:space="preserve">harmoniser les efforts à destination des populations en matière de santé mentale, dans une approche sexospécifique et ethnique. </w:t>
      </w:r>
    </w:p>
    <w:p w:rsidR="00314E60" w:rsidRDefault="00A10F9B" w:rsidP="008B1A37">
      <w:pPr>
        <w:numPr>
          <w:ilvl w:val="0"/>
          <w:numId w:val="3"/>
        </w:numPr>
        <w:tabs>
          <w:tab w:val="left" w:pos="567"/>
          <w:tab w:val="left" w:pos="1134"/>
        </w:tabs>
        <w:spacing w:after="240"/>
        <w:ind w:left="0" w:firstLine="0"/>
        <w:rPr>
          <w:lang w:val="fr-FR"/>
        </w:rPr>
      </w:pPr>
      <w:r w:rsidRPr="00A00090">
        <w:rPr>
          <w:lang w:val="fr-FR"/>
        </w:rPr>
        <w:t>Un espace de coordination a été mis en place dans le cadre de la Maîtrise de psychologie sociale et de violence politique de l</w:t>
      </w:r>
      <w:r w:rsidR="00FA2A3F">
        <w:rPr>
          <w:lang w:val="fr-FR"/>
        </w:rPr>
        <w:t>’</w:t>
      </w:r>
      <w:r w:rsidRPr="00A00090">
        <w:rPr>
          <w:lang w:val="fr-FR"/>
        </w:rPr>
        <w:t>Université San Carlos de Guatemala (USAC), en vue d</w:t>
      </w:r>
      <w:r w:rsidR="00FA2A3F">
        <w:rPr>
          <w:lang w:val="fr-FR"/>
        </w:rPr>
        <w:t>’</w:t>
      </w:r>
      <w:r w:rsidRPr="00A00090">
        <w:rPr>
          <w:lang w:val="fr-FR"/>
        </w:rPr>
        <w:t>apporter un soutien technique au personnel de santé mentale en matière de prise en charge globale.</w:t>
      </w:r>
    </w:p>
    <w:p w:rsidR="00A10F9B" w:rsidRPr="00EB79C1" w:rsidRDefault="00A10F9B" w:rsidP="00314E60">
      <w:pPr>
        <w:tabs>
          <w:tab w:val="left" w:pos="567"/>
          <w:tab w:val="left" w:pos="1134"/>
        </w:tabs>
        <w:spacing w:after="240"/>
        <w:rPr>
          <w:i/>
          <w:iCs/>
          <w:lang w:val="fr-FR"/>
        </w:rPr>
      </w:pPr>
      <w:r w:rsidRPr="00EB79C1">
        <w:rPr>
          <w:b/>
          <w:bCs/>
          <w:i/>
          <w:iCs/>
          <w:lang w:val="fr-FR"/>
        </w:rPr>
        <w:t xml:space="preserve">Accès à la santé pour les femmes autochtones </w:t>
      </w:r>
    </w:p>
    <w:p w:rsidR="00A10F9B" w:rsidRPr="00A00090" w:rsidRDefault="00A10F9B" w:rsidP="008B1A37">
      <w:pPr>
        <w:numPr>
          <w:ilvl w:val="0"/>
          <w:numId w:val="3"/>
        </w:numPr>
        <w:tabs>
          <w:tab w:val="left" w:pos="567"/>
          <w:tab w:val="left" w:pos="1134"/>
        </w:tabs>
        <w:spacing w:after="240"/>
        <w:ind w:left="0" w:firstLine="0"/>
        <w:rPr>
          <w:lang w:val="fr-FR"/>
        </w:rPr>
      </w:pPr>
      <w:r w:rsidRPr="00A00090">
        <w:rPr>
          <w:lang w:val="fr-FR"/>
        </w:rPr>
        <w:t>En 2007 il y a eu 324 décès maternels, dont 55</w:t>
      </w:r>
      <w:r w:rsidR="007872B7">
        <w:rPr>
          <w:lang w:val="fr-FR"/>
        </w:rPr>
        <w:t xml:space="preserve"> </w:t>
      </w:r>
      <w:r w:rsidR="005F5B26">
        <w:rPr>
          <w:lang w:val="fr-FR"/>
        </w:rPr>
        <w:t>%</w:t>
      </w:r>
      <w:r w:rsidRPr="00A00090">
        <w:rPr>
          <w:lang w:val="fr-FR"/>
        </w:rPr>
        <w:t xml:space="preserve"> étaient des femmes autochtones et 45</w:t>
      </w:r>
      <w:r w:rsidR="00934C7A">
        <w:rPr>
          <w:lang w:val="fr-FR"/>
        </w:rPr>
        <w:t> </w:t>
      </w:r>
      <w:r w:rsidR="005F5B26">
        <w:rPr>
          <w:lang w:val="fr-FR"/>
        </w:rPr>
        <w:t>%</w:t>
      </w:r>
      <w:r w:rsidR="00934C7A">
        <w:rPr>
          <w:lang w:val="fr-FR"/>
        </w:rPr>
        <w:t> </w:t>
      </w:r>
      <w:r w:rsidRPr="00A00090">
        <w:rPr>
          <w:lang w:val="fr-FR"/>
        </w:rPr>
        <w:t>des femmes non autochtones (CNE), soit une mortalité materne</w:t>
      </w:r>
      <w:r w:rsidR="00934C7A">
        <w:rPr>
          <w:lang w:val="fr-FR"/>
        </w:rPr>
        <w:t>lle globale de 113 pour 100 000 </w:t>
      </w:r>
      <w:r w:rsidRPr="00A00090">
        <w:rPr>
          <w:lang w:val="fr-FR"/>
        </w:rPr>
        <w:t>enfants nés vivants.</w:t>
      </w:r>
    </w:p>
    <w:p w:rsidR="00A10F9B" w:rsidRPr="00A00090" w:rsidRDefault="00551A6D" w:rsidP="008B1A37">
      <w:pPr>
        <w:numPr>
          <w:ilvl w:val="0"/>
          <w:numId w:val="3"/>
        </w:numPr>
        <w:tabs>
          <w:tab w:val="left" w:pos="567"/>
          <w:tab w:val="left" w:pos="1134"/>
        </w:tabs>
        <w:spacing w:after="240"/>
        <w:ind w:left="0" w:firstLine="0"/>
        <w:rPr>
          <w:lang w:val="fr-FR"/>
        </w:rPr>
      </w:pPr>
      <w:r w:rsidRPr="00A00090">
        <w:rPr>
          <w:lang w:val="fr-FR"/>
        </w:rPr>
        <w:t>L</w:t>
      </w:r>
      <w:r w:rsidR="00A10F9B" w:rsidRPr="00A00090">
        <w:rPr>
          <w:lang w:val="fr-FR"/>
        </w:rPr>
        <w:t xml:space="preserve">es principales causes de cette mortalité </w:t>
      </w:r>
      <w:r w:rsidRPr="00A00090">
        <w:rPr>
          <w:lang w:val="fr-FR"/>
        </w:rPr>
        <w:t xml:space="preserve">sont </w:t>
      </w:r>
      <w:r w:rsidR="00A10F9B" w:rsidRPr="00A00090">
        <w:rPr>
          <w:lang w:val="fr-FR"/>
        </w:rPr>
        <w:t xml:space="preserve">les hémorragie </w:t>
      </w:r>
      <w:r w:rsidRPr="00A00090">
        <w:rPr>
          <w:lang w:val="fr-FR"/>
        </w:rPr>
        <w:t>(</w:t>
      </w:r>
      <w:r w:rsidR="00A10F9B" w:rsidRPr="00A00090">
        <w:rPr>
          <w:lang w:val="fr-FR"/>
        </w:rPr>
        <w:t>59</w:t>
      </w:r>
      <w:r w:rsidR="007872B7">
        <w:rPr>
          <w:lang w:val="fr-FR"/>
        </w:rPr>
        <w:t xml:space="preserve"> </w:t>
      </w:r>
      <w:r w:rsidR="005F5B26">
        <w:rPr>
          <w:lang w:val="fr-FR"/>
        </w:rPr>
        <w:t>%</w:t>
      </w:r>
      <w:r w:rsidRPr="00A00090">
        <w:rPr>
          <w:lang w:val="fr-FR"/>
        </w:rPr>
        <w:t>)</w:t>
      </w:r>
      <w:r w:rsidR="00A10F9B" w:rsidRPr="00A00090">
        <w:rPr>
          <w:lang w:val="fr-FR"/>
        </w:rPr>
        <w:t xml:space="preserve">, la septicémie </w:t>
      </w:r>
      <w:r w:rsidRPr="00A00090">
        <w:rPr>
          <w:lang w:val="fr-FR"/>
        </w:rPr>
        <w:t>(</w:t>
      </w:r>
      <w:r w:rsidR="00A10F9B" w:rsidRPr="00A00090">
        <w:rPr>
          <w:lang w:val="fr-FR"/>
        </w:rPr>
        <w:t>20</w:t>
      </w:r>
      <w:r w:rsidR="007872B7">
        <w:rPr>
          <w:lang w:val="fr-FR"/>
        </w:rPr>
        <w:t xml:space="preserve"> </w:t>
      </w:r>
      <w:r w:rsidR="005F5B26">
        <w:rPr>
          <w:lang w:val="fr-FR"/>
        </w:rPr>
        <w:t>%</w:t>
      </w:r>
      <w:r w:rsidRPr="00A00090">
        <w:rPr>
          <w:lang w:val="fr-FR"/>
        </w:rPr>
        <w:t>)</w:t>
      </w:r>
      <w:r w:rsidR="00A10F9B" w:rsidRPr="00A00090">
        <w:rPr>
          <w:lang w:val="fr-FR"/>
        </w:rPr>
        <w:t>, l</w:t>
      </w:r>
      <w:r w:rsidR="00FA2A3F">
        <w:rPr>
          <w:lang w:val="fr-FR"/>
        </w:rPr>
        <w:t>’</w:t>
      </w:r>
      <w:r w:rsidR="00A10F9B" w:rsidRPr="00A00090">
        <w:rPr>
          <w:lang w:val="fr-FR"/>
        </w:rPr>
        <w:t xml:space="preserve">hypertension </w:t>
      </w:r>
      <w:r w:rsidRPr="00A00090">
        <w:rPr>
          <w:lang w:val="fr-FR"/>
        </w:rPr>
        <w:t>(</w:t>
      </w:r>
      <w:r w:rsidR="00A10F9B" w:rsidRPr="00A00090">
        <w:rPr>
          <w:lang w:val="fr-FR"/>
        </w:rPr>
        <w:t>12</w:t>
      </w:r>
      <w:r w:rsidR="007872B7">
        <w:rPr>
          <w:lang w:val="fr-FR"/>
        </w:rPr>
        <w:t xml:space="preserve"> </w:t>
      </w:r>
      <w:r w:rsidR="005F5B26">
        <w:rPr>
          <w:lang w:val="fr-FR"/>
        </w:rPr>
        <w:t>%</w:t>
      </w:r>
      <w:r w:rsidRPr="00A00090">
        <w:rPr>
          <w:lang w:val="fr-FR"/>
        </w:rPr>
        <w:t>)</w:t>
      </w:r>
      <w:r w:rsidR="00A10F9B" w:rsidRPr="00A00090">
        <w:rPr>
          <w:lang w:val="fr-FR"/>
        </w:rPr>
        <w:t>, l</w:t>
      </w:r>
      <w:r w:rsidR="00FA2A3F">
        <w:rPr>
          <w:lang w:val="fr-FR"/>
        </w:rPr>
        <w:t>’</w:t>
      </w:r>
      <w:r w:rsidR="00A10F9B" w:rsidRPr="00A00090">
        <w:rPr>
          <w:lang w:val="fr-FR"/>
        </w:rPr>
        <w:t xml:space="preserve">embolie </w:t>
      </w:r>
      <w:r w:rsidRPr="00A00090">
        <w:rPr>
          <w:lang w:val="fr-FR"/>
        </w:rPr>
        <w:t>(</w:t>
      </w:r>
      <w:r w:rsidR="00A10F9B" w:rsidRPr="00A00090">
        <w:rPr>
          <w:lang w:val="fr-FR"/>
        </w:rPr>
        <w:t>3</w:t>
      </w:r>
      <w:r w:rsidR="007872B7">
        <w:rPr>
          <w:lang w:val="fr-FR"/>
        </w:rPr>
        <w:t xml:space="preserve"> </w:t>
      </w:r>
      <w:r w:rsidR="005F5B26">
        <w:rPr>
          <w:lang w:val="fr-FR"/>
        </w:rPr>
        <w:t>%</w:t>
      </w:r>
      <w:r w:rsidRPr="00A00090">
        <w:rPr>
          <w:lang w:val="fr-FR"/>
        </w:rPr>
        <w:t>)</w:t>
      </w:r>
      <w:r w:rsidR="00A10F9B" w:rsidRPr="00A00090">
        <w:rPr>
          <w:lang w:val="fr-FR"/>
        </w:rPr>
        <w:t>, l</w:t>
      </w:r>
      <w:r w:rsidR="00FA2A3F">
        <w:rPr>
          <w:lang w:val="fr-FR"/>
        </w:rPr>
        <w:t>’</w:t>
      </w:r>
      <w:r w:rsidR="00A10F9B" w:rsidRPr="00A00090">
        <w:rPr>
          <w:lang w:val="fr-FR"/>
        </w:rPr>
        <w:t xml:space="preserve">avortement </w:t>
      </w:r>
      <w:r w:rsidRPr="00A00090">
        <w:rPr>
          <w:lang w:val="fr-FR"/>
        </w:rPr>
        <w:t>(</w:t>
      </w:r>
      <w:r w:rsidR="00A10F9B" w:rsidRPr="00A00090">
        <w:rPr>
          <w:lang w:val="fr-FR"/>
        </w:rPr>
        <w:t>3</w:t>
      </w:r>
      <w:r w:rsidR="007872B7">
        <w:rPr>
          <w:lang w:val="fr-FR"/>
        </w:rPr>
        <w:t xml:space="preserve"> </w:t>
      </w:r>
      <w:r w:rsidR="005F5B26">
        <w:rPr>
          <w:lang w:val="fr-FR"/>
        </w:rPr>
        <w:t>%</w:t>
      </w:r>
      <w:r w:rsidRPr="00A00090">
        <w:rPr>
          <w:lang w:val="fr-FR"/>
        </w:rPr>
        <w:t>) et</w:t>
      </w:r>
      <w:r w:rsidR="00A10F9B" w:rsidRPr="00A00090">
        <w:rPr>
          <w:lang w:val="fr-FR"/>
        </w:rPr>
        <w:t xml:space="preserve"> autres </w:t>
      </w:r>
      <w:r w:rsidRPr="00A00090">
        <w:rPr>
          <w:lang w:val="fr-FR"/>
        </w:rPr>
        <w:t>(</w:t>
      </w:r>
      <w:r w:rsidR="00A10F9B" w:rsidRPr="00A00090">
        <w:rPr>
          <w:lang w:val="fr-FR"/>
        </w:rPr>
        <w:t>3</w:t>
      </w:r>
      <w:r w:rsidR="007872B7">
        <w:rPr>
          <w:lang w:val="fr-FR"/>
        </w:rPr>
        <w:t xml:space="preserve"> </w:t>
      </w:r>
      <w:r w:rsidR="005F5B26">
        <w:rPr>
          <w:lang w:val="fr-FR"/>
        </w:rPr>
        <w:t>%</w:t>
      </w:r>
      <w:r w:rsidRPr="00A00090">
        <w:rPr>
          <w:lang w:val="fr-FR"/>
        </w:rPr>
        <w:t>)</w:t>
      </w:r>
      <w:r w:rsidR="00A10F9B" w:rsidRPr="00A00090">
        <w:rPr>
          <w:lang w:val="fr-FR"/>
        </w:rPr>
        <w:t>.</w:t>
      </w:r>
      <w:r w:rsidR="002810A0" w:rsidRPr="00A00090">
        <w:rPr>
          <w:lang w:val="fr-FR"/>
        </w:rPr>
        <w:t xml:space="preserve"> </w:t>
      </w:r>
      <w:r w:rsidR="00A10F9B" w:rsidRPr="00A00090">
        <w:rPr>
          <w:lang w:val="fr-FR"/>
        </w:rPr>
        <w:t>Du point de vue social, les causes ont trait à la difficulté d</w:t>
      </w:r>
      <w:r w:rsidR="00FA2A3F">
        <w:rPr>
          <w:lang w:val="fr-FR"/>
        </w:rPr>
        <w:t>’</w:t>
      </w:r>
      <w:r w:rsidR="00A10F9B" w:rsidRPr="00A00090">
        <w:rPr>
          <w:lang w:val="fr-FR"/>
        </w:rPr>
        <w:t>accéder aux services de santé pour des raisons d</w:t>
      </w:r>
      <w:r w:rsidR="00FA2A3F">
        <w:rPr>
          <w:lang w:val="fr-FR"/>
        </w:rPr>
        <w:t>’</w:t>
      </w:r>
      <w:r w:rsidR="00A10F9B" w:rsidRPr="00A00090">
        <w:rPr>
          <w:lang w:val="fr-FR"/>
        </w:rPr>
        <w:t>éloignement géographique, à des facteurs économiques et culturels, à la méconnaissance des signes de danger, à la prise de décision et à la déficience de la prise en charge.</w:t>
      </w:r>
      <w:r w:rsidR="002810A0" w:rsidRPr="00A00090">
        <w:rPr>
          <w:lang w:val="fr-FR"/>
        </w:rPr>
        <w:t xml:space="preserve"> </w:t>
      </w:r>
    </w:p>
    <w:p w:rsidR="004B1410" w:rsidRDefault="00A10F9B" w:rsidP="008B1A37">
      <w:pPr>
        <w:numPr>
          <w:ilvl w:val="0"/>
          <w:numId w:val="3"/>
        </w:numPr>
        <w:tabs>
          <w:tab w:val="left" w:pos="567"/>
          <w:tab w:val="left" w:pos="1134"/>
        </w:tabs>
        <w:spacing w:after="240"/>
        <w:ind w:left="0" w:firstLine="0"/>
        <w:rPr>
          <w:lang w:val="fr-FR"/>
        </w:rPr>
      </w:pPr>
      <w:r w:rsidRPr="00A00090">
        <w:rPr>
          <w:lang w:val="fr-FR"/>
        </w:rPr>
        <w:t xml:space="preserve">Dans les départements ayant la plus forte densité de population autochtone, Totonicapán </w:t>
      </w:r>
      <w:r w:rsidR="00551A6D" w:rsidRPr="00A00090">
        <w:rPr>
          <w:lang w:val="fr-FR"/>
        </w:rPr>
        <w:t>(</w:t>
      </w:r>
      <w:r w:rsidRPr="00A00090">
        <w:rPr>
          <w:lang w:val="fr-FR"/>
        </w:rPr>
        <w:t>98,3</w:t>
      </w:r>
      <w:r w:rsidR="007872B7">
        <w:rPr>
          <w:lang w:val="fr-FR"/>
        </w:rPr>
        <w:t xml:space="preserve"> </w:t>
      </w:r>
      <w:r w:rsidR="005F5B26">
        <w:rPr>
          <w:lang w:val="fr-FR"/>
        </w:rPr>
        <w:t>%</w:t>
      </w:r>
      <w:r w:rsidR="00551A6D" w:rsidRPr="00A00090">
        <w:rPr>
          <w:lang w:val="fr-FR"/>
        </w:rPr>
        <w:t>)</w:t>
      </w:r>
      <w:r w:rsidRPr="00A00090">
        <w:rPr>
          <w:lang w:val="fr-FR"/>
        </w:rPr>
        <w:t xml:space="preserve">, Sololá </w:t>
      </w:r>
      <w:r w:rsidR="00551A6D" w:rsidRPr="00A00090">
        <w:rPr>
          <w:lang w:val="fr-FR"/>
        </w:rPr>
        <w:t>(</w:t>
      </w:r>
      <w:r w:rsidRPr="00A00090">
        <w:rPr>
          <w:lang w:val="fr-FR"/>
        </w:rPr>
        <w:t>96,4</w:t>
      </w:r>
      <w:r w:rsidR="007872B7">
        <w:rPr>
          <w:lang w:val="fr-FR"/>
        </w:rPr>
        <w:t xml:space="preserve"> </w:t>
      </w:r>
      <w:r w:rsidR="005F5B26">
        <w:rPr>
          <w:lang w:val="fr-FR"/>
        </w:rPr>
        <w:t>%</w:t>
      </w:r>
      <w:r w:rsidR="00551A6D" w:rsidRPr="00A00090">
        <w:rPr>
          <w:lang w:val="fr-FR"/>
        </w:rPr>
        <w:t>)</w:t>
      </w:r>
      <w:r w:rsidRPr="00A00090">
        <w:rPr>
          <w:lang w:val="fr-FR"/>
        </w:rPr>
        <w:t xml:space="preserve">, Alta Verapaz </w:t>
      </w:r>
      <w:r w:rsidR="00551A6D" w:rsidRPr="00A00090">
        <w:rPr>
          <w:lang w:val="fr-FR"/>
        </w:rPr>
        <w:t>(</w:t>
      </w:r>
      <w:r w:rsidRPr="00A00090">
        <w:rPr>
          <w:lang w:val="fr-FR"/>
        </w:rPr>
        <w:t>92,8</w:t>
      </w:r>
      <w:r w:rsidR="005F5B26">
        <w:rPr>
          <w:lang w:val="fr-FR"/>
        </w:rPr>
        <w:t xml:space="preserve"> %</w:t>
      </w:r>
      <w:r w:rsidR="00551A6D" w:rsidRPr="00A00090">
        <w:rPr>
          <w:lang w:val="fr-FR"/>
        </w:rPr>
        <w:t>)</w:t>
      </w:r>
      <w:r w:rsidRPr="00A00090">
        <w:rPr>
          <w:lang w:val="fr-FR"/>
        </w:rPr>
        <w:t xml:space="preserve"> et El Quiché </w:t>
      </w:r>
      <w:r w:rsidR="00551A6D" w:rsidRPr="00A00090">
        <w:rPr>
          <w:lang w:val="fr-FR"/>
        </w:rPr>
        <w:t>(</w:t>
      </w:r>
      <w:r w:rsidRPr="00A00090">
        <w:rPr>
          <w:lang w:val="fr-FR"/>
        </w:rPr>
        <w:t>88,8</w:t>
      </w:r>
      <w:r w:rsidR="007872B7">
        <w:rPr>
          <w:lang w:val="fr-FR"/>
        </w:rPr>
        <w:t xml:space="preserve"> </w:t>
      </w:r>
      <w:r w:rsidR="005F5B26">
        <w:rPr>
          <w:lang w:val="fr-FR"/>
        </w:rPr>
        <w:t>%</w:t>
      </w:r>
      <w:r w:rsidR="00551A6D" w:rsidRPr="00A00090">
        <w:rPr>
          <w:lang w:val="fr-FR"/>
        </w:rPr>
        <w:t>)</w:t>
      </w:r>
      <w:r w:rsidRPr="00A00090">
        <w:rPr>
          <w:lang w:val="fr-FR"/>
        </w:rPr>
        <w:t xml:space="preserve"> les services de santé assurent une couverture d</w:t>
      </w:r>
      <w:r w:rsidR="00FA2A3F">
        <w:rPr>
          <w:lang w:val="fr-FR"/>
        </w:rPr>
        <w:t>’</w:t>
      </w:r>
      <w:r w:rsidRPr="00A00090">
        <w:rPr>
          <w:lang w:val="fr-FR"/>
        </w:rPr>
        <w:t>environ 98</w:t>
      </w:r>
      <w:r w:rsidR="007872B7">
        <w:rPr>
          <w:lang w:val="fr-FR"/>
        </w:rPr>
        <w:t xml:space="preserve"> </w:t>
      </w:r>
      <w:r w:rsidR="005F5B26">
        <w:rPr>
          <w:lang w:val="fr-FR"/>
        </w:rPr>
        <w:t>%</w:t>
      </w:r>
      <w:r w:rsidRPr="00A00090">
        <w:rPr>
          <w:lang w:val="fr-FR"/>
        </w:rPr>
        <w:t>. Des aides soignantes spécialisées dan</w:t>
      </w:r>
      <w:r w:rsidR="00551A6D" w:rsidRPr="00A00090">
        <w:rPr>
          <w:lang w:val="fr-FR"/>
        </w:rPr>
        <w:t>s la protection materno-</w:t>
      </w:r>
      <w:r w:rsidRPr="00A00090">
        <w:rPr>
          <w:lang w:val="fr-FR"/>
        </w:rPr>
        <w:t>infantile ont été formées et recrutées pour prendre en charge la santé des femmes autochtones. Elles travaillent actuellement dans 108 juridictions à population majoritairement autochtone et prennent en charge les soins de la grossesse, de l</w:t>
      </w:r>
      <w:r w:rsidR="00FA2A3F">
        <w:rPr>
          <w:lang w:val="fr-FR"/>
        </w:rPr>
        <w:t>’</w:t>
      </w:r>
      <w:r w:rsidRPr="00A00090">
        <w:rPr>
          <w:lang w:val="fr-FR"/>
        </w:rPr>
        <w:t>accouchement, des suites de couches et des maladies spécifiques de la femme.</w:t>
      </w:r>
    </w:p>
    <w:p w:rsidR="000D1A3E" w:rsidRPr="00A00090" w:rsidRDefault="000D1A3E" w:rsidP="008B1A37">
      <w:pPr>
        <w:numPr>
          <w:ilvl w:val="0"/>
          <w:numId w:val="3"/>
        </w:numPr>
        <w:tabs>
          <w:tab w:val="left" w:pos="567"/>
          <w:tab w:val="left" w:pos="1134"/>
        </w:tabs>
        <w:spacing w:after="240"/>
        <w:ind w:left="0" w:firstLine="0"/>
        <w:rPr>
          <w:lang w:val="fr-FR"/>
        </w:rPr>
      </w:pPr>
      <w:r w:rsidRPr="00A00090">
        <w:rPr>
          <w:lang w:val="fr-FR"/>
        </w:rPr>
        <w:t>Le Plan national de réduction de la mortalité maternelle a été élaboré pour répondre à la problématique mise en évidence par l</w:t>
      </w:r>
      <w:r w:rsidR="00FA2A3F">
        <w:rPr>
          <w:lang w:val="fr-FR"/>
        </w:rPr>
        <w:t>’</w:t>
      </w:r>
      <w:r w:rsidRPr="00A00090">
        <w:rPr>
          <w:lang w:val="fr-FR"/>
        </w:rPr>
        <w:t>étude de référence réalisée en l</w:t>
      </w:r>
      <w:r w:rsidR="00FA2A3F">
        <w:rPr>
          <w:lang w:val="fr-FR"/>
        </w:rPr>
        <w:t>’</w:t>
      </w:r>
      <w:r w:rsidRPr="00A00090">
        <w:rPr>
          <w:lang w:val="fr-FR"/>
        </w:rPr>
        <w:t>an 2000</w:t>
      </w:r>
      <w:r w:rsidR="00551A6D" w:rsidRPr="00A00090">
        <w:rPr>
          <w:lang w:val="fr-FR"/>
        </w:rPr>
        <w:t xml:space="preserve"> sur ce problème</w:t>
      </w:r>
      <w:r w:rsidRPr="00A00090">
        <w:rPr>
          <w:lang w:val="fr-FR"/>
        </w:rPr>
        <w:t>. La surveillance de la mortalité maternelle a été renforcée et des comités ont été mis en place</w:t>
      </w:r>
      <w:r w:rsidR="00551A6D" w:rsidRPr="00A00090">
        <w:rPr>
          <w:lang w:val="fr-FR"/>
        </w:rPr>
        <w:t xml:space="preserve"> pour</w:t>
      </w:r>
      <w:r w:rsidR="004B1410">
        <w:rPr>
          <w:lang w:val="fr-FR"/>
        </w:rPr>
        <w:t> </w:t>
      </w:r>
      <w:r w:rsidR="00551A6D" w:rsidRPr="00A00090">
        <w:rPr>
          <w:lang w:val="fr-FR"/>
        </w:rPr>
        <w:t>analyser les données</w:t>
      </w:r>
      <w:r w:rsidRPr="00A00090">
        <w:rPr>
          <w:lang w:val="fr-FR"/>
        </w:rPr>
        <w:t>. Parallèlement, la Stratégie de prise en charge globale des maladies prévalentes dans l</w:t>
      </w:r>
      <w:r w:rsidR="00FA2A3F">
        <w:rPr>
          <w:lang w:val="fr-FR"/>
        </w:rPr>
        <w:t>’</w:t>
      </w:r>
      <w:r w:rsidRPr="00A00090">
        <w:rPr>
          <w:lang w:val="fr-FR"/>
        </w:rPr>
        <w:t>enfance et la Stratégie de prise en charge globa</w:t>
      </w:r>
      <w:r w:rsidR="004B1410">
        <w:rPr>
          <w:lang w:val="fr-FR"/>
        </w:rPr>
        <w:t>le des femmes et des enfants au </w:t>
      </w:r>
      <w:r w:rsidRPr="00A00090">
        <w:rPr>
          <w:lang w:val="fr-FR"/>
        </w:rPr>
        <w:t xml:space="preserve">niveau de la communauté (AIEPI- AINM-C) </w:t>
      </w:r>
      <w:r w:rsidR="003434EA" w:rsidRPr="00A00090">
        <w:rPr>
          <w:lang w:val="fr-FR"/>
        </w:rPr>
        <w:t>sont</w:t>
      </w:r>
      <w:r w:rsidRPr="00A00090">
        <w:rPr>
          <w:lang w:val="fr-FR"/>
        </w:rPr>
        <w:t xml:space="preserve"> en cours de déploiement. </w:t>
      </w:r>
      <w:r w:rsidR="00551A6D" w:rsidRPr="00A00090">
        <w:rPr>
          <w:lang w:val="fr-FR"/>
        </w:rPr>
        <w:t>D</w:t>
      </w:r>
      <w:r w:rsidRPr="00A00090">
        <w:rPr>
          <w:lang w:val="fr-FR"/>
        </w:rPr>
        <w:t>es plans départementaux de réduction de la mortalité maternelle,</w:t>
      </w:r>
      <w:r w:rsidR="004B1410">
        <w:rPr>
          <w:lang w:val="fr-FR"/>
        </w:rPr>
        <w:t xml:space="preserve"> coordonnés par le SEGEPLAN, se </w:t>
      </w:r>
      <w:r w:rsidRPr="00A00090">
        <w:rPr>
          <w:lang w:val="fr-FR"/>
        </w:rPr>
        <w:t>mettent également en place, avec le soutie</w:t>
      </w:r>
      <w:r w:rsidR="00551A6D" w:rsidRPr="00A00090">
        <w:rPr>
          <w:lang w:val="fr-FR"/>
        </w:rPr>
        <w:t xml:space="preserve">n de la coopération extérieure </w:t>
      </w:r>
      <w:r w:rsidRPr="00A00090">
        <w:rPr>
          <w:lang w:val="fr-FR"/>
        </w:rPr>
        <w:t xml:space="preserve">dans les 10 régions sanitaires </w:t>
      </w:r>
      <w:r w:rsidR="00551A6D" w:rsidRPr="00A00090">
        <w:rPr>
          <w:lang w:val="fr-FR"/>
        </w:rPr>
        <w:t>ayant</w:t>
      </w:r>
      <w:r w:rsidRPr="00A00090">
        <w:rPr>
          <w:lang w:val="fr-FR"/>
        </w:rPr>
        <w:t xml:space="preserve"> des taux supérieurs à la moyenne nationale.</w:t>
      </w:r>
      <w:r w:rsidR="002810A0" w:rsidRPr="00A00090">
        <w:rPr>
          <w:lang w:val="fr-FR"/>
        </w:rPr>
        <w:t xml:space="preserve"> </w:t>
      </w:r>
    </w:p>
    <w:p w:rsidR="000D1A3E" w:rsidRPr="00EB79C1" w:rsidRDefault="000D1A3E" w:rsidP="008C1CD4">
      <w:pPr>
        <w:tabs>
          <w:tab w:val="left" w:pos="567"/>
          <w:tab w:val="left" w:pos="1134"/>
        </w:tabs>
        <w:spacing w:after="240"/>
        <w:rPr>
          <w:b/>
          <w:bCs/>
          <w:i/>
          <w:iCs/>
          <w:lang w:val="fr-FR"/>
        </w:rPr>
      </w:pPr>
      <w:r w:rsidRPr="00EB79C1">
        <w:rPr>
          <w:b/>
          <w:bCs/>
          <w:i/>
          <w:iCs/>
          <w:lang w:val="fr-FR"/>
        </w:rPr>
        <w:t>Santé préventive</w:t>
      </w:r>
      <w:r w:rsidR="0090226E" w:rsidRPr="00EB79C1">
        <w:rPr>
          <w:b/>
          <w:bCs/>
          <w:i/>
          <w:iCs/>
          <w:lang w:val="fr-FR"/>
        </w:rPr>
        <w:t>:</w:t>
      </w:r>
    </w:p>
    <w:p w:rsidR="000D1A3E" w:rsidRPr="00A00090" w:rsidRDefault="000D1A3E"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investissement réalisé en matière de nutrition et de santé préventive, ainsi qu</w:t>
      </w:r>
      <w:r w:rsidR="00FA2A3F">
        <w:rPr>
          <w:lang w:val="fr-FR"/>
        </w:rPr>
        <w:t>’</w:t>
      </w:r>
      <w:r w:rsidRPr="00A00090">
        <w:rPr>
          <w:lang w:val="fr-FR"/>
        </w:rPr>
        <w:t>au niveau des services de santé, afin d</w:t>
      </w:r>
      <w:r w:rsidR="00FA2A3F">
        <w:rPr>
          <w:lang w:val="fr-FR"/>
        </w:rPr>
        <w:t>’</w:t>
      </w:r>
      <w:r w:rsidRPr="00A00090">
        <w:rPr>
          <w:lang w:val="fr-FR"/>
        </w:rPr>
        <w:t>en faciliter l</w:t>
      </w:r>
      <w:r w:rsidR="00FA2A3F">
        <w:rPr>
          <w:lang w:val="fr-FR"/>
        </w:rPr>
        <w:t>’</w:t>
      </w:r>
      <w:r w:rsidRPr="00A00090">
        <w:rPr>
          <w:lang w:val="fr-FR"/>
        </w:rPr>
        <w:t>accès à la population autochtone, a été renforcé grâce aux actions suivantes</w:t>
      </w:r>
      <w:r w:rsidR="0090226E">
        <w:rPr>
          <w:lang w:val="fr-FR"/>
        </w:rPr>
        <w:t>:</w:t>
      </w:r>
      <w:r w:rsidRPr="00A00090">
        <w:rPr>
          <w:lang w:val="fr-FR"/>
        </w:rPr>
        <w:t xml:space="preserve"> </w:t>
      </w:r>
    </w:p>
    <w:p w:rsidR="000D1A3E" w:rsidRPr="00A00090" w:rsidRDefault="004B1410" w:rsidP="005B0E77">
      <w:pPr>
        <w:tabs>
          <w:tab w:val="left" w:pos="567"/>
          <w:tab w:val="left" w:pos="1134"/>
        </w:tabs>
        <w:spacing w:after="240"/>
        <w:rPr>
          <w:lang w:val="fr-FR"/>
        </w:rPr>
      </w:pPr>
      <w:r>
        <w:rPr>
          <w:lang w:val="fr-FR"/>
        </w:rPr>
        <w:tab/>
        <w:t>a)</w:t>
      </w:r>
      <w:r>
        <w:rPr>
          <w:lang w:val="fr-FR"/>
        </w:rPr>
        <w:tab/>
      </w:r>
      <w:r w:rsidR="00551A6D" w:rsidRPr="00A00090">
        <w:rPr>
          <w:lang w:val="fr-FR"/>
        </w:rPr>
        <w:t>Projet de santé materno-</w:t>
      </w:r>
      <w:r w:rsidR="002267DB">
        <w:rPr>
          <w:lang w:val="fr-FR"/>
        </w:rPr>
        <w:t>infantile 2008</w:t>
      </w:r>
      <w:r w:rsidR="005B0E77">
        <w:rPr>
          <w:lang w:val="fr-FR"/>
        </w:rPr>
        <w:noBreakHyphen/>
      </w:r>
      <w:r w:rsidR="002267DB">
        <w:rPr>
          <w:lang w:val="fr-FR"/>
        </w:rPr>
        <w:t xml:space="preserve">2010 </w:t>
      </w:r>
      <w:r>
        <w:rPr>
          <w:lang w:val="fr-FR"/>
        </w:rPr>
        <w:t>–</w:t>
      </w:r>
      <w:r w:rsidR="002267DB">
        <w:rPr>
          <w:lang w:val="fr-FR"/>
        </w:rPr>
        <w:t xml:space="preserve"> </w:t>
      </w:r>
      <w:r w:rsidR="000D1A3E" w:rsidRPr="00A00090">
        <w:rPr>
          <w:lang w:val="fr-FR"/>
        </w:rPr>
        <w:t>56 millions sont alloués au renforcement du volet nutrition du Programme d</w:t>
      </w:r>
      <w:r w:rsidR="00FA2A3F">
        <w:rPr>
          <w:lang w:val="fr-FR"/>
        </w:rPr>
        <w:t>’</w:t>
      </w:r>
      <w:r w:rsidR="000D1A3E" w:rsidRPr="00A00090">
        <w:rPr>
          <w:lang w:val="fr-FR"/>
        </w:rPr>
        <w:t>extension de la couverture des soins</w:t>
      </w:r>
      <w:r w:rsidR="005B0E77">
        <w:rPr>
          <w:lang w:val="fr-FR"/>
        </w:rPr>
        <w:t>;</w:t>
      </w:r>
      <w:r w:rsidR="000D1A3E" w:rsidRPr="00A00090">
        <w:rPr>
          <w:lang w:val="fr-FR"/>
        </w:rPr>
        <w:t xml:space="preserve"> </w:t>
      </w:r>
    </w:p>
    <w:p w:rsidR="000D1A3E" w:rsidRPr="00A00090" w:rsidRDefault="005B0E77" w:rsidP="005B0E77">
      <w:pPr>
        <w:tabs>
          <w:tab w:val="left" w:pos="567"/>
          <w:tab w:val="left" w:pos="1134"/>
        </w:tabs>
        <w:spacing w:after="240"/>
        <w:rPr>
          <w:lang w:val="fr-FR"/>
        </w:rPr>
      </w:pPr>
      <w:r>
        <w:rPr>
          <w:lang w:val="fr-FR"/>
        </w:rPr>
        <w:tab/>
        <w:t>b)</w:t>
      </w:r>
      <w:r>
        <w:rPr>
          <w:lang w:val="fr-FR"/>
        </w:rPr>
        <w:tab/>
      </w:r>
      <w:r w:rsidR="000D1A3E" w:rsidRPr="00A00090">
        <w:rPr>
          <w:lang w:val="fr-FR"/>
        </w:rPr>
        <w:t>À partir de 2006 </w:t>
      </w:r>
      <w:r>
        <w:rPr>
          <w:lang w:val="fr-FR"/>
        </w:rPr>
        <w:t>–</w:t>
      </w:r>
      <w:r w:rsidR="000D1A3E" w:rsidRPr="00A00090">
        <w:rPr>
          <w:lang w:val="fr-FR"/>
        </w:rPr>
        <w:t xml:space="preserve"> </w:t>
      </w:r>
      <w:r w:rsidR="002267DB">
        <w:rPr>
          <w:lang w:val="fr-FR"/>
        </w:rPr>
        <w:t>R</w:t>
      </w:r>
      <w:r w:rsidR="000D1A3E" w:rsidRPr="00A00090">
        <w:rPr>
          <w:lang w:val="fr-FR"/>
        </w:rPr>
        <w:t>ecrutement de nutritionnistes dans 10 régions sanitaires</w:t>
      </w:r>
      <w:r>
        <w:rPr>
          <w:lang w:val="fr-FR"/>
        </w:rPr>
        <w:t>;</w:t>
      </w:r>
    </w:p>
    <w:p w:rsidR="000D1A3E" w:rsidRPr="00A00090" w:rsidRDefault="005B0E77" w:rsidP="005B0E77">
      <w:pPr>
        <w:tabs>
          <w:tab w:val="left" w:pos="567"/>
          <w:tab w:val="left" w:pos="1134"/>
        </w:tabs>
        <w:spacing w:after="240"/>
        <w:rPr>
          <w:lang w:val="fr-FR"/>
        </w:rPr>
      </w:pPr>
      <w:r>
        <w:rPr>
          <w:lang w:val="fr-FR"/>
        </w:rPr>
        <w:tab/>
        <w:t>c)</w:t>
      </w:r>
      <w:r>
        <w:rPr>
          <w:lang w:val="fr-FR"/>
        </w:rPr>
        <w:tab/>
      </w:r>
      <w:r w:rsidR="000D1A3E" w:rsidRPr="00A00090">
        <w:rPr>
          <w:lang w:val="fr-FR"/>
        </w:rPr>
        <w:t>2006-2015 </w:t>
      </w:r>
      <w:r>
        <w:rPr>
          <w:lang w:val="fr-FR"/>
        </w:rPr>
        <w:t>–</w:t>
      </w:r>
      <w:r w:rsidR="000D1A3E" w:rsidRPr="00A00090">
        <w:rPr>
          <w:lang w:val="fr-FR"/>
        </w:rPr>
        <w:t xml:space="preserve"> Stratégie de réduction de la malnutrition chronique</w:t>
      </w:r>
      <w:r>
        <w:rPr>
          <w:lang w:val="fr-FR"/>
        </w:rPr>
        <w:t>;</w:t>
      </w:r>
    </w:p>
    <w:p w:rsidR="000D1A3E" w:rsidRPr="00A00090" w:rsidRDefault="005B0E77" w:rsidP="005B0E77">
      <w:pPr>
        <w:tabs>
          <w:tab w:val="left" w:pos="567"/>
          <w:tab w:val="left" w:pos="1134"/>
        </w:tabs>
        <w:spacing w:after="240"/>
        <w:rPr>
          <w:lang w:val="fr-FR"/>
        </w:rPr>
      </w:pPr>
      <w:r>
        <w:rPr>
          <w:lang w:val="fr-FR"/>
        </w:rPr>
        <w:tab/>
        <w:t>d)</w:t>
      </w:r>
      <w:r>
        <w:rPr>
          <w:lang w:val="fr-FR"/>
        </w:rPr>
        <w:tab/>
      </w:r>
      <w:r w:rsidR="000D1A3E" w:rsidRPr="00A00090">
        <w:rPr>
          <w:lang w:val="fr-FR"/>
        </w:rPr>
        <w:t>2008-2009 </w:t>
      </w:r>
      <w:r>
        <w:rPr>
          <w:lang w:val="fr-FR"/>
        </w:rPr>
        <w:t>–</w:t>
      </w:r>
      <w:r w:rsidR="000D1A3E" w:rsidRPr="00A00090">
        <w:rPr>
          <w:lang w:val="fr-FR"/>
        </w:rPr>
        <w:t xml:space="preserve"> Plan conjoncturel de réducti</w:t>
      </w:r>
      <w:r>
        <w:rPr>
          <w:lang w:val="fr-FR"/>
        </w:rPr>
        <w:t>on de la malnutrition chronique;</w:t>
      </w:r>
    </w:p>
    <w:p w:rsidR="000D1A3E" w:rsidRPr="00A00090" w:rsidRDefault="005B0E77" w:rsidP="005B0E77">
      <w:pPr>
        <w:tabs>
          <w:tab w:val="left" w:pos="567"/>
          <w:tab w:val="left" w:pos="1134"/>
        </w:tabs>
        <w:spacing w:after="240"/>
        <w:rPr>
          <w:lang w:val="fr-FR"/>
        </w:rPr>
      </w:pPr>
      <w:r>
        <w:rPr>
          <w:lang w:val="fr-FR"/>
        </w:rPr>
        <w:tab/>
        <w:t>e)</w:t>
      </w:r>
      <w:r>
        <w:rPr>
          <w:lang w:val="fr-FR"/>
        </w:rPr>
        <w:tab/>
      </w:r>
      <w:r w:rsidR="000D1A3E" w:rsidRPr="00A00090">
        <w:rPr>
          <w:lang w:val="fr-FR"/>
        </w:rPr>
        <w:t>2005-2006 </w:t>
      </w:r>
      <w:r>
        <w:rPr>
          <w:lang w:val="fr-FR"/>
        </w:rPr>
        <w:t>–</w:t>
      </w:r>
      <w:r w:rsidR="000D1A3E" w:rsidRPr="00A00090">
        <w:rPr>
          <w:lang w:val="fr-FR"/>
        </w:rPr>
        <w:t xml:space="preserve"> Projet de suivi et de prise en charge nutritionnelle des victimes du cyclone Stan</w:t>
      </w:r>
      <w:r>
        <w:rPr>
          <w:lang w:val="fr-FR"/>
        </w:rPr>
        <w:t>;</w:t>
      </w:r>
    </w:p>
    <w:p w:rsidR="000D1A3E" w:rsidRPr="00A00090" w:rsidRDefault="005B0E77" w:rsidP="005B0E77">
      <w:pPr>
        <w:tabs>
          <w:tab w:val="left" w:pos="567"/>
          <w:tab w:val="left" w:pos="1134"/>
        </w:tabs>
        <w:spacing w:after="240"/>
        <w:rPr>
          <w:lang w:val="fr-FR"/>
        </w:rPr>
      </w:pPr>
      <w:r>
        <w:rPr>
          <w:lang w:val="fr-FR"/>
        </w:rPr>
        <w:tab/>
        <w:t>f)</w:t>
      </w:r>
      <w:r>
        <w:rPr>
          <w:lang w:val="fr-FR"/>
        </w:rPr>
        <w:tab/>
      </w:r>
      <w:r w:rsidR="00551A6D" w:rsidRPr="00A00090">
        <w:rPr>
          <w:lang w:val="fr-FR"/>
        </w:rPr>
        <w:t>2004-2007 </w:t>
      </w:r>
      <w:r>
        <w:rPr>
          <w:lang w:val="fr-FR"/>
        </w:rPr>
        <w:t>–</w:t>
      </w:r>
      <w:r w:rsidR="00551A6D" w:rsidRPr="00A00090">
        <w:rPr>
          <w:lang w:val="fr-FR"/>
        </w:rPr>
        <w:t xml:space="preserve"> </w:t>
      </w:r>
      <w:r w:rsidR="000D1A3E" w:rsidRPr="00A00090">
        <w:rPr>
          <w:lang w:val="fr-FR"/>
        </w:rPr>
        <w:t>Mise en place de services de santé favorables à l</w:t>
      </w:r>
      <w:r w:rsidR="00FA2A3F">
        <w:rPr>
          <w:lang w:val="fr-FR"/>
        </w:rPr>
        <w:t>’</w:t>
      </w:r>
      <w:r w:rsidR="000D1A3E" w:rsidRPr="00A00090">
        <w:rPr>
          <w:lang w:val="fr-FR"/>
        </w:rPr>
        <w:t>alla</w:t>
      </w:r>
      <w:r>
        <w:rPr>
          <w:lang w:val="fr-FR"/>
        </w:rPr>
        <w:t>itement maternel;</w:t>
      </w:r>
    </w:p>
    <w:p w:rsidR="000D1A3E" w:rsidRPr="00A00090" w:rsidRDefault="005B0E77" w:rsidP="005B0E77">
      <w:pPr>
        <w:tabs>
          <w:tab w:val="left" w:pos="567"/>
          <w:tab w:val="left" w:pos="1134"/>
        </w:tabs>
        <w:spacing w:after="240"/>
        <w:rPr>
          <w:lang w:val="fr-FR"/>
        </w:rPr>
      </w:pPr>
      <w:r>
        <w:rPr>
          <w:lang w:val="fr-FR"/>
        </w:rPr>
        <w:tab/>
        <w:t>g)</w:t>
      </w:r>
      <w:r>
        <w:rPr>
          <w:lang w:val="fr-FR"/>
        </w:rPr>
        <w:tab/>
      </w:r>
      <w:r w:rsidR="000D1A3E" w:rsidRPr="00A00090">
        <w:rPr>
          <w:lang w:val="fr-FR"/>
        </w:rPr>
        <w:t>2006-2008 </w:t>
      </w:r>
      <w:r>
        <w:rPr>
          <w:lang w:val="fr-FR"/>
        </w:rPr>
        <w:t xml:space="preserve">– </w:t>
      </w:r>
      <w:r w:rsidR="000D1A3E" w:rsidRPr="00A00090">
        <w:rPr>
          <w:lang w:val="fr-FR"/>
        </w:rPr>
        <w:t>Projet de prise en charge nutritionnelle des adolescents</w:t>
      </w:r>
      <w:r>
        <w:rPr>
          <w:lang w:val="fr-FR"/>
        </w:rPr>
        <w:t>;</w:t>
      </w:r>
    </w:p>
    <w:p w:rsidR="000D1A3E" w:rsidRPr="00A00090" w:rsidRDefault="005B0E77" w:rsidP="005B0E77">
      <w:pPr>
        <w:tabs>
          <w:tab w:val="left" w:pos="567"/>
          <w:tab w:val="left" w:pos="1134"/>
        </w:tabs>
        <w:spacing w:after="240"/>
        <w:rPr>
          <w:lang w:val="fr-FR"/>
        </w:rPr>
      </w:pPr>
      <w:r>
        <w:rPr>
          <w:lang w:val="fr-FR"/>
        </w:rPr>
        <w:tab/>
        <w:t>h)</w:t>
      </w:r>
      <w:r>
        <w:rPr>
          <w:lang w:val="fr-FR"/>
        </w:rPr>
        <w:tab/>
      </w:r>
      <w:r w:rsidR="00551A6D" w:rsidRPr="00A00090">
        <w:rPr>
          <w:lang w:val="fr-FR"/>
        </w:rPr>
        <w:t>2004-2008 </w:t>
      </w:r>
      <w:r>
        <w:rPr>
          <w:lang w:val="fr-FR"/>
        </w:rPr>
        <w:t>–</w:t>
      </w:r>
      <w:r w:rsidR="000D1A3E" w:rsidRPr="00A00090">
        <w:rPr>
          <w:lang w:val="fr-FR"/>
        </w:rPr>
        <w:t xml:space="preserve"> Mise en place de la prise en charge de la malnutrition </w:t>
      </w:r>
      <w:r w:rsidR="00551A6D" w:rsidRPr="00A00090">
        <w:rPr>
          <w:lang w:val="fr-FR"/>
        </w:rPr>
        <w:t>aiguë</w:t>
      </w:r>
      <w:r w:rsidR="000D1A3E" w:rsidRPr="00A00090">
        <w:rPr>
          <w:lang w:val="fr-FR"/>
        </w:rPr>
        <w:t xml:space="preserve"> dans les hôpitaux.</w:t>
      </w:r>
      <w:r w:rsidR="000D1A3E" w:rsidRPr="00A00090">
        <w:rPr>
          <w:b/>
          <w:bCs/>
          <w:lang w:val="fr-FR"/>
        </w:rPr>
        <w:t xml:space="preserve"> </w:t>
      </w:r>
    </w:p>
    <w:p w:rsidR="000D1A3E" w:rsidRPr="00EB79C1" w:rsidRDefault="000D1A3E" w:rsidP="008C1CD4">
      <w:pPr>
        <w:tabs>
          <w:tab w:val="left" w:pos="567"/>
          <w:tab w:val="left" w:pos="1134"/>
        </w:tabs>
        <w:spacing w:after="240"/>
        <w:rPr>
          <w:b/>
          <w:bCs/>
          <w:i/>
          <w:iCs/>
          <w:lang w:val="fr-FR"/>
        </w:rPr>
      </w:pPr>
      <w:r w:rsidRPr="00EB79C1">
        <w:rPr>
          <w:b/>
          <w:bCs/>
          <w:i/>
          <w:iCs/>
          <w:lang w:val="fr-FR"/>
        </w:rPr>
        <w:t>Formation du personnel de santé</w:t>
      </w:r>
    </w:p>
    <w:p w:rsidR="000D1A3E" w:rsidRPr="00A00090" w:rsidRDefault="000D1A3E" w:rsidP="008B1A37">
      <w:pPr>
        <w:numPr>
          <w:ilvl w:val="0"/>
          <w:numId w:val="3"/>
        </w:numPr>
        <w:tabs>
          <w:tab w:val="left" w:pos="567"/>
          <w:tab w:val="left" w:pos="1134"/>
        </w:tabs>
        <w:spacing w:after="240"/>
        <w:ind w:left="0" w:firstLine="0"/>
        <w:rPr>
          <w:lang w:val="fr-FR"/>
        </w:rPr>
      </w:pPr>
      <w:r w:rsidRPr="00A00090">
        <w:rPr>
          <w:lang w:val="fr-FR"/>
        </w:rPr>
        <w:t xml:space="preserve">Les </w:t>
      </w:r>
      <w:r w:rsidR="00C034CD" w:rsidRPr="00A00090">
        <w:rPr>
          <w:lang w:val="fr-FR"/>
        </w:rPr>
        <w:t>moyens</w:t>
      </w:r>
      <w:r w:rsidRPr="00A00090">
        <w:rPr>
          <w:lang w:val="fr-FR"/>
        </w:rPr>
        <w:t xml:space="preserve"> suivants ont été </w:t>
      </w:r>
      <w:r w:rsidR="00C034CD" w:rsidRPr="00A00090">
        <w:rPr>
          <w:lang w:val="fr-FR"/>
        </w:rPr>
        <w:t>créés</w:t>
      </w:r>
      <w:r w:rsidRPr="00A00090">
        <w:rPr>
          <w:lang w:val="fr-FR"/>
        </w:rPr>
        <w:t>, afin d</w:t>
      </w:r>
      <w:r w:rsidR="00FA2A3F">
        <w:rPr>
          <w:lang w:val="fr-FR"/>
        </w:rPr>
        <w:t>’</w:t>
      </w:r>
      <w:r w:rsidRPr="00A00090">
        <w:rPr>
          <w:lang w:val="fr-FR"/>
        </w:rPr>
        <w:t>améliorer l</w:t>
      </w:r>
      <w:r w:rsidR="00FA2A3F">
        <w:rPr>
          <w:lang w:val="fr-FR"/>
        </w:rPr>
        <w:t>’</w:t>
      </w:r>
      <w:r w:rsidRPr="00A00090">
        <w:rPr>
          <w:lang w:val="fr-FR"/>
        </w:rPr>
        <w:t>état de santé des communautés</w:t>
      </w:r>
      <w:r w:rsidR="0090226E">
        <w:rPr>
          <w:lang w:val="fr-FR"/>
        </w:rPr>
        <w:t>:</w:t>
      </w:r>
      <w:r w:rsidRPr="00A00090">
        <w:rPr>
          <w:lang w:val="fr-FR"/>
        </w:rPr>
        <w:t xml:space="preserve"> </w:t>
      </w:r>
    </w:p>
    <w:p w:rsidR="005B0E77" w:rsidRDefault="005B0E77" w:rsidP="005B0E77">
      <w:pPr>
        <w:tabs>
          <w:tab w:val="left" w:pos="567"/>
          <w:tab w:val="left" w:pos="1134"/>
        </w:tabs>
        <w:spacing w:after="240"/>
        <w:rPr>
          <w:lang w:val="fr-FR"/>
        </w:rPr>
      </w:pPr>
      <w:r>
        <w:rPr>
          <w:lang w:val="fr-FR"/>
        </w:rPr>
        <w:tab/>
        <w:t>a)</w:t>
      </w:r>
      <w:r>
        <w:rPr>
          <w:lang w:val="fr-FR"/>
        </w:rPr>
        <w:tab/>
      </w:r>
      <w:r w:rsidR="00C034CD" w:rsidRPr="00A00090">
        <w:rPr>
          <w:lang w:val="fr-FR"/>
        </w:rPr>
        <w:t>D</w:t>
      </w:r>
      <w:r w:rsidR="000D1A3E" w:rsidRPr="00A00090">
        <w:rPr>
          <w:lang w:val="fr-FR"/>
        </w:rPr>
        <w:t>iplôme en gestion de la prise en charge de niveau I et II</w:t>
      </w:r>
      <w:r w:rsidR="0090226E">
        <w:rPr>
          <w:lang w:val="fr-FR"/>
        </w:rPr>
        <w:t>;</w:t>
      </w:r>
    </w:p>
    <w:p w:rsidR="000D1A3E" w:rsidRPr="00A00090" w:rsidRDefault="005B0E77" w:rsidP="005B0E77">
      <w:pPr>
        <w:tabs>
          <w:tab w:val="left" w:pos="567"/>
          <w:tab w:val="left" w:pos="1134"/>
        </w:tabs>
        <w:spacing w:after="240"/>
        <w:rPr>
          <w:lang w:val="fr-FR"/>
        </w:rPr>
      </w:pPr>
      <w:r>
        <w:rPr>
          <w:lang w:val="fr-FR"/>
        </w:rPr>
        <w:tab/>
        <w:t>b)</w:t>
      </w:r>
      <w:r>
        <w:rPr>
          <w:lang w:val="fr-FR"/>
        </w:rPr>
        <w:tab/>
      </w:r>
      <w:r w:rsidR="000D1A3E" w:rsidRPr="00A00090">
        <w:rPr>
          <w:lang w:val="fr-FR"/>
        </w:rPr>
        <w:t>Diplôme en sécurité alimentaire et nutritionnelle</w:t>
      </w:r>
      <w:r w:rsidR="0090226E">
        <w:rPr>
          <w:lang w:val="fr-FR"/>
        </w:rPr>
        <w:t>;</w:t>
      </w:r>
      <w:r w:rsidR="000D1A3E" w:rsidRPr="00A00090">
        <w:rPr>
          <w:lang w:val="fr-FR"/>
        </w:rPr>
        <w:t xml:space="preserve"> </w:t>
      </w:r>
    </w:p>
    <w:p w:rsidR="000D1A3E" w:rsidRPr="00A00090" w:rsidRDefault="005B0E77" w:rsidP="005B0E77">
      <w:pPr>
        <w:tabs>
          <w:tab w:val="left" w:pos="567"/>
          <w:tab w:val="left" w:pos="1134"/>
        </w:tabs>
        <w:spacing w:after="240"/>
        <w:rPr>
          <w:lang w:val="fr-FR"/>
        </w:rPr>
      </w:pPr>
      <w:r>
        <w:rPr>
          <w:lang w:val="fr-FR"/>
        </w:rPr>
        <w:tab/>
        <w:t>c)</w:t>
      </w:r>
      <w:r>
        <w:rPr>
          <w:lang w:val="fr-FR"/>
        </w:rPr>
        <w:tab/>
      </w:r>
      <w:r w:rsidR="000D1A3E" w:rsidRPr="00A00090">
        <w:rPr>
          <w:lang w:val="fr-FR"/>
        </w:rPr>
        <w:t>Partenariats avec APRECOR, un projet communautaire pilote portant sur la prévention des maladies cardiovasculaires dans la municipalité de Mixco.</w:t>
      </w:r>
    </w:p>
    <w:p w:rsidR="000D1A3E" w:rsidRPr="00A00090" w:rsidRDefault="000D1A3E" w:rsidP="008B1A37">
      <w:pPr>
        <w:numPr>
          <w:ilvl w:val="0"/>
          <w:numId w:val="3"/>
        </w:numPr>
        <w:tabs>
          <w:tab w:val="left" w:pos="567"/>
          <w:tab w:val="left" w:pos="1134"/>
        </w:tabs>
        <w:spacing w:after="240"/>
        <w:ind w:left="0" w:firstLine="0"/>
        <w:rPr>
          <w:lang w:val="fr-FR"/>
        </w:rPr>
      </w:pPr>
      <w:r w:rsidRPr="00A00090">
        <w:rPr>
          <w:lang w:val="fr-FR"/>
        </w:rPr>
        <w:t>Les mesures suivantes ont été prises en vue de faciliter la formation</w:t>
      </w:r>
      <w:r w:rsidR="0090226E">
        <w:rPr>
          <w:lang w:val="fr-FR"/>
        </w:rPr>
        <w:t>:</w:t>
      </w:r>
      <w:r w:rsidRPr="00A00090">
        <w:rPr>
          <w:lang w:val="fr-FR"/>
        </w:rPr>
        <w:t xml:space="preserve"> </w:t>
      </w:r>
    </w:p>
    <w:p w:rsidR="000D1A3E" w:rsidRPr="00A00090" w:rsidRDefault="005B0E77" w:rsidP="005B0E77">
      <w:pPr>
        <w:tabs>
          <w:tab w:val="left" w:pos="567"/>
          <w:tab w:val="left" w:pos="1134"/>
        </w:tabs>
        <w:spacing w:after="240"/>
        <w:rPr>
          <w:lang w:val="fr-FR"/>
        </w:rPr>
      </w:pPr>
      <w:r>
        <w:rPr>
          <w:lang w:val="fr-FR"/>
        </w:rPr>
        <w:tab/>
        <w:t>a)</w:t>
      </w:r>
      <w:r>
        <w:rPr>
          <w:lang w:val="fr-FR"/>
        </w:rPr>
        <w:tab/>
      </w:r>
      <w:r w:rsidR="000D1A3E" w:rsidRPr="00A00090">
        <w:rPr>
          <w:lang w:val="fr-FR"/>
        </w:rPr>
        <w:t>Participation au développement de la communauté grâce à l</w:t>
      </w:r>
      <w:r w:rsidR="00FA2A3F">
        <w:rPr>
          <w:lang w:val="fr-FR"/>
        </w:rPr>
        <w:t>’</w:t>
      </w:r>
      <w:r w:rsidR="000D1A3E" w:rsidRPr="00A00090">
        <w:rPr>
          <w:lang w:val="fr-FR"/>
        </w:rPr>
        <w:t>organisation communautaire et à l</w:t>
      </w:r>
      <w:r w:rsidR="00FA2A3F">
        <w:rPr>
          <w:lang w:val="fr-FR"/>
        </w:rPr>
        <w:t>’</w:t>
      </w:r>
      <w:r w:rsidR="000D1A3E" w:rsidRPr="00A00090">
        <w:rPr>
          <w:lang w:val="fr-FR"/>
        </w:rPr>
        <w:t>équipe de santé communautaire qui réunit</w:t>
      </w:r>
      <w:r w:rsidR="002810A0" w:rsidRPr="00A00090">
        <w:rPr>
          <w:lang w:val="fr-FR"/>
        </w:rPr>
        <w:t xml:space="preserve"> </w:t>
      </w:r>
      <w:r w:rsidR="000D1A3E" w:rsidRPr="00A00090">
        <w:rPr>
          <w:lang w:val="fr-FR"/>
        </w:rPr>
        <w:t>des facilitateurs communautaires, des surveillants de santé, des sages-femmes traditionnelles, des comités d</w:t>
      </w:r>
      <w:r w:rsidR="00FA2A3F">
        <w:rPr>
          <w:lang w:val="fr-FR"/>
        </w:rPr>
        <w:t>’</w:t>
      </w:r>
      <w:r w:rsidR="000D1A3E" w:rsidRPr="00A00090">
        <w:rPr>
          <w:lang w:val="fr-FR"/>
        </w:rPr>
        <w:t>urgence et des thérapeutes communautaires.</w:t>
      </w:r>
      <w:r w:rsidR="002810A0" w:rsidRPr="00A00090">
        <w:rPr>
          <w:lang w:val="fr-FR"/>
        </w:rPr>
        <w:t xml:space="preserve"> </w:t>
      </w:r>
      <w:r w:rsidR="000D1A3E" w:rsidRPr="00A00090">
        <w:rPr>
          <w:lang w:val="fr-FR"/>
        </w:rPr>
        <w:t>La participation concrète inclut</w:t>
      </w:r>
      <w:r w:rsidR="0090226E">
        <w:rPr>
          <w:lang w:val="fr-FR"/>
        </w:rPr>
        <w:t>:</w:t>
      </w:r>
      <w:r w:rsidR="000D1A3E" w:rsidRPr="00A00090">
        <w:rPr>
          <w:lang w:val="fr-FR"/>
        </w:rPr>
        <w:t xml:space="preserve"> le travail bénévole réalisé en coordination avec l</w:t>
      </w:r>
      <w:r w:rsidR="00FA2A3F">
        <w:rPr>
          <w:lang w:val="fr-FR"/>
        </w:rPr>
        <w:t>’</w:t>
      </w:r>
      <w:r w:rsidR="000D1A3E" w:rsidRPr="00A00090">
        <w:rPr>
          <w:lang w:val="fr-FR"/>
        </w:rPr>
        <w:t>équipe technique et les COCODES pour la prise en charge des besoins primaires de santé selon le protocole de prise en charge établi</w:t>
      </w:r>
      <w:r w:rsidR="0090226E">
        <w:rPr>
          <w:lang w:val="fr-FR"/>
        </w:rPr>
        <w:t>;</w:t>
      </w:r>
      <w:r w:rsidR="000D1A3E" w:rsidRPr="00A00090">
        <w:rPr>
          <w:lang w:val="fr-FR"/>
        </w:rPr>
        <w:t xml:space="preserve"> les assemblées communautaires</w:t>
      </w:r>
      <w:r w:rsidR="0090226E">
        <w:rPr>
          <w:lang w:val="fr-FR"/>
        </w:rPr>
        <w:t>;</w:t>
      </w:r>
      <w:r w:rsidR="000D1A3E" w:rsidRPr="00A00090">
        <w:rPr>
          <w:lang w:val="fr-FR"/>
        </w:rPr>
        <w:t xml:space="preserve"> les cellules de crise</w:t>
      </w:r>
      <w:r w:rsidR="0090226E">
        <w:rPr>
          <w:lang w:val="fr-FR"/>
        </w:rPr>
        <w:t>;</w:t>
      </w:r>
      <w:r w:rsidR="000D1A3E" w:rsidRPr="00A00090">
        <w:rPr>
          <w:lang w:val="fr-FR"/>
        </w:rPr>
        <w:t xml:space="preserve"> l</w:t>
      </w:r>
      <w:r w:rsidR="00FA2A3F">
        <w:rPr>
          <w:lang w:val="fr-FR"/>
        </w:rPr>
        <w:t>’</w:t>
      </w:r>
      <w:r w:rsidR="000D1A3E" w:rsidRPr="00A00090">
        <w:rPr>
          <w:lang w:val="fr-FR"/>
        </w:rPr>
        <w:t>activation des comités d</w:t>
      </w:r>
      <w:r w:rsidR="00FA2A3F">
        <w:rPr>
          <w:lang w:val="fr-FR"/>
        </w:rPr>
        <w:t>’</w:t>
      </w:r>
      <w:r w:rsidR="000D1A3E" w:rsidRPr="00A00090">
        <w:rPr>
          <w:lang w:val="fr-FR"/>
        </w:rPr>
        <w:t>urgence</w:t>
      </w:r>
      <w:r w:rsidR="0090226E">
        <w:rPr>
          <w:lang w:val="fr-FR"/>
        </w:rPr>
        <w:t>;</w:t>
      </w:r>
      <w:r w:rsidR="000D1A3E" w:rsidRPr="00A00090">
        <w:rPr>
          <w:lang w:val="fr-FR"/>
        </w:rPr>
        <w:t xml:space="preserve"> la gestion et la négociation concernant le transport de fournitures (complément nutritionnel Vitacereal, équipement, mobilier, etc.)</w:t>
      </w:r>
      <w:r w:rsidR="0090226E">
        <w:rPr>
          <w:lang w:val="fr-FR"/>
        </w:rPr>
        <w:t>;</w:t>
      </w:r>
      <w:r w:rsidR="000D1A3E" w:rsidRPr="00A00090">
        <w:rPr>
          <w:lang w:val="fr-FR"/>
        </w:rPr>
        <w:t xml:space="preserve"> </w:t>
      </w:r>
    </w:p>
    <w:p w:rsidR="000D1A3E" w:rsidRPr="00A00090" w:rsidRDefault="005B0E77" w:rsidP="005B0E77">
      <w:pPr>
        <w:tabs>
          <w:tab w:val="left" w:pos="567"/>
          <w:tab w:val="left" w:pos="1134"/>
        </w:tabs>
        <w:spacing w:after="240"/>
        <w:rPr>
          <w:lang w:val="fr-FR"/>
        </w:rPr>
      </w:pPr>
      <w:r>
        <w:rPr>
          <w:lang w:val="fr-FR"/>
        </w:rPr>
        <w:tab/>
        <w:t>b)</w:t>
      </w:r>
      <w:r>
        <w:rPr>
          <w:lang w:val="fr-FR"/>
        </w:rPr>
        <w:tab/>
      </w:r>
      <w:r w:rsidR="000D1A3E" w:rsidRPr="00A00090">
        <w:rPr>
          <w:lang w:val="fr-FR"/>
        </w:rPr>
        <w:t>Information</w:t>
      </w:r>
      <w:r w:rsidR="00C034CD" w:rsidRPr="00A00090">
        <w:rPr>
          <w:lang w:val="fr-FR"/>
        </w:rPr>
        <w:t>,</w:t>
      </w:r>
      <w:r w:rsidR="000D1A3E" w:rsidRPr="00A00090">
        <w:rPr>
          <w:lang w:val="fr-FR"/>
        </w:rPr>
        <w:t xml:space="preserve"> éducation et communication adaptées à l</w:t>
      </w:r>
      <w:r w:rsidR="00FA2A3F">
        <w:rPr>
          <w:lang w:val="fr-FR"/>
        </w:rPr>
        <w:t>’</w:t>
      </w:r>
      <w:r w:rsidR="000D1A3E" w:rsidRPr="00A00090">
        <w:rPr>
          <w:lang w:val="fr-FR"/>
        </w:rPr>
        <w:t>identité autochtone</w:t>
      </w:r>
      <w:r w:rsidR="0090226E">
        <w:rPr>
          <w:lang w:val="fr-FR"/>
        </w:rPr>
        <w:t>;</w:t>
      </w:r>
      <w:r w:rsidR="002810A0" w:rsidRPr="00A00090">
        <w:rPr>
          <w:lang w:val="fr-FR"/>
        </w:rPr>
        <w:t xml:space="preserve"> </w:t>
      </w:r>
    </w:p>
    <w:p w:rsidR="000D1A3E" w:rsidRPr="00A00090" w:rsidRDefault="005B0E77" w:rsidP="005B0E77">
      <w:pPr>
        <w:tabs>
          <w:tab w:val="left" w:pos="567"/>
          <w:tab w:val="left" w:pos="1134"/>
        </w:tabs>
        <w:spacing w:after="240"/>
        <w:rPr>
          <w:lang w:val="fr-FR"/>
        </w:rPr>
      </w:pPr>
      <w:r>
        <w:rPr>
          <w:lang w:val="fr-FR"/>
        </w:rPr>
        <w:tab/>
        <w:t>c)</w:t>
      </w:r>
      <w:r>
        <w:rPr>
          <w:lang w:val="fr-FR"/>
        </w:rPr>
        <w:tab/>
      </w:r>
      <w:r w:rsidR="000D1A3E" w:rsidRPr="00A00090">
        <w:rPr>
          <w:lang w:val="fr-FR"/>
        </w:rPr>
        <w:t>Guides méthodologiques de formation adaptés au niveau scolaire du formateur</w:t>
      </w:r>
      <w:r w:rsidR="0090226E">
        <w:rPr>
          <w:lang w:val="fr-FR"/>
        </w:rPr>
        <w:t>;</w:t>
      </w:r>
    </w:p>
    <w:p w:rsidR="000D1A3E" w:rsidRPr="00A00090" w:rsidRDefault="005B0E77" w:rsidP="005B0E77">
      <w:pPr>
        <w:tabs>
          <w:tab w:val="left" w:pos="567"/>
          <w:tab w:val="left" w:pos="1134"/>
        </w:tabs>
        <w:spacing w:after="240"/>
        <w:rPr>
          <w:lang w:val="fr-FR"/>
        </w:rPr>
      </w:pPr>
      <w:r>
        <w:rPr>
          <w:lang w:val="fr-FR"/>
        </w:rPr>
        <w:tab/>
        <w:t>d)</w:t>
      </w:r>
      <w:r>
        <w:rPr>
          <w:lang w:val="fr-FR"/>
        </w:rPr>
        <w:tab/>
      </w:r>
      <w:r w:rsidR="000D1A3E" w:rsidRPr="00A00090">
        <w:rPr>
          <w:lang w:val="fr-FR"/>
        </w:rPr>
        <w:t>Sensibilisation du personnel technique institutionnel à la médecine traditionnelle (module d</w:t>
      </w:r>
      <w:r w:rsidR="00FA2A3F">
        <w:rPr>
          <w:lang w:val="fr-FR"/>
        </w:rPr>
        <w:t>’</w:t>
      </w:r>
      <w:r w:rsidR="000D1A3E" w:rsidRPr="00A00090">
        <w:rPr>
          <w:lang w:val="fr-FR"/>
        </w:rPr>
        <w:t>auto-apprentissage) dans 10 juridictions des régions sanitaires des départements de Alta Verapaz, el Quiché (région d</w:t>
      </w:r>
      <w:r w:rsidR="00FA2A3F">
        <w:rPr>
          <w:lang w:val="fr-FR"/>
        </w:rPr>
        <w:t>’</w:t>
      </w:r>
      <w:r w:rsidR="000D1A3E" w:rsidRPr="00A00090">
        <w:rPr>
          <w:lang w:val="fr-FR"/>
        </w:rPr>
        <w:t>Ixil), Totonicapán, Jalapa et Suchitepéquez</w:t>
      </w:r>
      <w:r w:rsidR="0090226E">
        <w:rPr>
          <w:lang w:val="fr-FR"/>
        </w:rPr>
        <w:t>;</w:t>
      </w:r>
    </w:p>
    <w:p w:rsidR="000D1A3E" w:rsidRPr="00A00090" w:rsidRDefault="005B0E77" w:rsidP="005B0E77">
      <w:pPr>
        <w:tabs>
          <w:tab w:val="left" w:pos="567"/>
          <w:tab w:val="left" w:pos="1134"/>
        </w:tabs>
        <w:spacing w:after="240"/>
        <w:rPr>
          <w:lang w:val="fr-FR"/>
        </w:rPr>
      </w:pPr>
      <w:r>
        <w:rPr>
          <w:lang w:val="fr-FR"/>
        </w:rPr>
        <w:tab/>
        <w:t>e)</w:t>
      </w:r>
      <w:r>
        <w:rPr>
          <w:lang w:val="fr-FR"/>
        </w:rPr>
        <w:tab/>
      </w:r>
      <w:r w:rsidR="000D1A3E" w:rsidRPr="00A00090">
        <w:rPr>
          <w:lang w:val="fr-FR"/>
        </w:rPr>
        <w:t>Diffusion du Vade-mecum de médecine traditionnelle du MSPAS dans les juridictions pilotes des régions sanitaires susmentionnées</w:t>
      </w:r>
      <w:r>
        <w:rPr>
          <w:lang w:val="fr-FR"/>
        </w:rPr>
        <w:t>;</w:t>
      </w:r>
    </w:p>
    <w:p w:rsidR="000D1A3E" w:rsidRPr="00A00090" w:rsidRDefault="005B0E77" w:rsidP="005B0E77">
      <w:pPr>
        <w:tabs>
          <w:tab w:val="left" w:pos="567"/>
          <w:tab w:val="left" w:pos="1134"/>
        </w:tabs>
        <w:spacing w:after="240"/>
        <w:rPr>
          <w:lang w:val="fr-FR"/>
        </w:rPr>
      </w:pPr>
      <w:r>
        <w:rPr>
          <w:lang w:val="fr-FR"/>
        </w:rPr>
        <w:tab/>
        <w:t>f)</w:t>
      </w:r>
      <w:r>
        <w:rPr>
          <w:lang w:val="fr-FR"/>
        </w:rPr>
        <w:tab/>
      </w:r>
      <w:r w:rsidR="000D1A3E" w:rsidRPr="00A00090">
        <w:rPr>
          <w:lang w:val="fr-FR"/>
        </w:rPr>
        <w:t>Processus d</w:t>
      </w:r>
      <w:r w:rsidR="00FA2A3F">
        <w:rPr>
          <w:lang w:val="fr-FR"/>
        </w:rPr>
        <w:t>’</w:t>
      </w:r>
      <w:r w:rsidR="000D1A3E" w:rsidRPr="00A00090">
        <w:rPr>
          <w:lang w:val="fr-FR"/>
        </w:rPr>
        <w:t>organisation et de mobilisation sociale comptant sur la</w:t>
      </w:r>
      <w:r>
        <w:rPr>
          <w:lang w:val="fr-FR"/>
        </w:rPr>
        <w:t xml:space="preserve"> participation des groupes maya, garifuna et xinka</w:t>
      </w:r>
      <w:r w:rsidR="000D1A3E" w:rsidRPr="00A00090">
        <w:rPr>
          <w:lang w:val="fr-FR"/>
        </w:rPr>
        <w:t>, comme par exemple les réseaux de paternité et de maternité responsable ou les comités d</w:t>
      </w:r>
      <w:r w:rsidR="00FA2A3F">
        <w:rPr>
          <w:lang w:val="fr-FR"/>
        </w:rPr>
        <w:t>’</w:t>
      </w:r>
      <w:r w:rsidR="000D1A3E" w:rsidRPr="00A00090">
        <w:rPr>
          <w:lang w:val="fr-FR"/>
        </w:rPr>
        <w:t xml:space="preserve">urgence communautaire. </w:t>
      </w:r>
    </w:p>
    <w:p w:rsidR="000D1A3E" w:rsidRPr="00A00090" w:rsidRDefault="000D1A3E" w:rsidP="008B1A37">
      <w:pPr>
        <w:numPr>
          <w:ilvl w:val="0"/>
          <w:numId w:val="3"/>
        </w:numPr>
        <w:tabs>
          <w:tab w:val="left" w:pos="567"/>
          <w:tab w:val="left" w:pos="1134"/>
        </w:tabs>
        <w:spacing w:after="240"/>
        <w:ind w:left="0" w:right="-74" w:firstLine="0"/>
        <w:rPr>
          <w:lang w:val="fr-FR"/>
        </w:rPr>
      </w:pPr>
      <w:r w:rsidRPr="00A00090">
        <w:rPr>
          <w:lang w:val="fr-FR"/>
        </w:rPr>
        <w:t xml:space="preserve">Par ailleurs, parmi les programmes mis en œuvre par le Fonds de développement autochtone guatémaltèque (FODIGUA), il convient de signaler, le programme Utzilal Winaq (santé </w:t>
      </w:r>
      <w:r w:rsidR="00C034CD" w:rsidRPr="00A00090">
        <w:rPr>
          <w:lang w:val="fr-FR"/>
        </w:rPr>
        <w:t>intégrée</w:t>
      </w:r>
      <w:r w:rsidRPr="00A00090">
        <w:rPr>
          <w:lang w:val="fr-FR"/>
        </w:rPr>
        <w:t xml:space="preserve">). Dans le cadre de ce programme </w:t>
      </w:r>
      <w:r w:rsidR="005B0E77">
        <w:rPr>
          <w:lang w:val="fr-FR"/>
        </w:rPr>
        <w:t>10</w:t>
      </w:r>
      <w:r w:rsidRPr="00A00090">
        <w:rPr>
          <w:lang w:val="fr-FR"/>
        </w:rPr>
        <w:t xml:space="preserve"> projets ont été élaborés, pour un budget total de 1 899 647 quetzales. En septembre 2007, </w:t>
      </w:r>
      <w:r w:rsidR="005B0E77">
        <w:rPr>
          <w:lang w:val="fr-FR"/>
        </w:rPr>
        <w:t xml:space="preserve">9 </w:t>
      </w:r>
      <w:r w:rsidRPr="00A00090">
        <w:rPr>
          <w:lang w:val="fr-FR"/>
        </w:rPr>
        <w:t>d</w:t>
      </w:r>
      <w:r w:rsidR="00FA2A3F">
        <w:rPr>
          <w:lang w:val="fr-FR"/>
        </w:rPr>
        <w:t>’</w:t>
      </w:r>
      <w:r w:rsidRPr="00A00090">
        <w:rPr>
          <w:lang w:val="fr-FR"/>
        </w:rPr>
        <w:t>entre eux étaien</w:t>
      </w:r>
      <w:r w:rsidR="005B0E77">
        <w:rPr>
          <w:lang w:val="fr-FR"/>
        </w:rPr>
        <w:t>t approuvés et mis en place. Le </w:t>
      </w:r>
      <w:r w:rsidRPr="00A00090">
        <w:rPr>
          <w:lang w:val="fr-FR"/>
        </w:rPr>
        <w:t>Programme de santé intégrée est de nature préventive et se base sur la coordination entre sages</w:t>
      </w:r>
      <w:r w:rsidR="005B0E77">
        <w:rPr>
          <w:lang w:val="fr-FR"/>
        </w:rPr>
        <w:noBreakHyphen/>
      </w:r>
      <w:r w:rsidRPr="00A00090">
        <w:rPr>
          <w:lang w:val="fr-FR"/>
        </w:rPr>
        <w:t xml:space="preserve">femmes intervenant dans les </w:t>
      </w:r>
      <w:r w:rsidR="00C034CD" w:rsidRPr="00A00090">
        <w:rPr>
          <w:lang w:val="fr-FR"/>
        </w:rPr>
        <w:t>mêmes communautés</w:t>
      </w:r>
      <w:r w:rsidR="005B0E77">
        <w:rPr>
          <w:lang w:val="fr-FR"/>
        </w:rPr>
        <w:t xml:space="preserve"> </w:t>
      </w:r>
      <w:r w:rsidR="00C034CD" w:rsidRPr="00A00090">
        <w:rPr>
          <w:lang w:val="fr-FR"/>
        </w:rPr>
        <w:t xml:space="preserve">pour </w:t>
      </w:r>
      <w:r w:rsidRPr="00A00090">
        <w:rPr>
          <w:lang w:val="fr-FR"/>
        </w:rPr>
        <w:t>augmenter l</w:t>
      </w:r>
      <w:r w:rsidR="00FA2A3F">
        <w:rPr>
          <w:lang w:val="fr-FR"/>
        </w:rPr>
        <w:t>’</w:t>
      </w:r>
      <w:r w:rsidRPr="00A00090">
        <w:rPr>
          <w:lang w:val="fr-FR"/>
        </w:rPr>
        <w:t>efficacité et l</w:t>
      </w:r>
      <w:r w:rsidR="00FA2A3F">
        <w:rPr>
          <w:lang w:val="fr-FR"/>
        </w:rPr>
        <w:t>’</w:t>
      </w:r>
      <w:r w:rsidRPr="00A00090">
        <w:rPr>
          <w:lang w:val="fr-FR"/>
        </w:rPr>
        <w:t>efficience de leur travail auprès de groupes de femmes, d</w:t>
      </w:r>
      <w:r w:rsidR="00FA2A3F">
        <w:rPr>
          <w:lang w:val="fr-FR"/>
        </w:rPr>
        <w:t>’</w:t>
      </w:r>
      <w:r w:rsidRPr="00A00090">
        <w:rPr>
          <w:lang w:val="fr-FR"/>
        </w:rPr>
        <w:t>hommes, de petits garçons et de petites filles. Il est destiné aux communautés pauvres, formées de personnes autochtones des départements de Totonicapán, Chimaltenango, Baja Verapaz, Quetz</w:t>
      </w:r>
      <w:r w:rsidR="005B0E77">
        <w:rPr>
          <w:lang w:val="fr-FR"/>
        </w:rPr>
        <w:t>altenango et Quiché. Les </w:t>
      </w:r>
      <w:r w:rsidRPr="00A00090">
        <w:rPr>
          <w:lang w:val="fr-FR"/>
        </w:rPr>
        <w:t>bénéficiaires de ce programme sont de</w:t>
      </w:r>
      <w:r w:rsidR="00C034CD" w:rsidRPr="00A00090">
        <w:rPr>
          <w:lang w:val="fr-FR"/>
        </w:rPr>
        <w:t>s femmes et notamment des sages</w:t>
      </w:r>
      <w:r w:rsidR="005B0E77">
        <w:rPr>
          <w:lang w:val="fr-FR"/>
        </w:rPr>
        <w:noBreakHyphen/>
        <w:t>femmes. Leur </w:t>
      </w:r>
      <w:r w:rsidRPr="00A00090">
        <w:rPr>
          <w:lang w:val="fr-FR"/>
        </w:rPr>
        <w:t>nombre s</w:t>
      </w:r>
      <w:r w:rsidR="00FA2A3F">
        <w:rPr>
          <w:lang w:val="fr-FR"/>
        </w:rPr>
        <w:t>’</w:t>
      </w:r>
      <w:r w:rsidRPr="00A00090">
        <w:rPr>
          <w:lang w:val="fr-FR"/>
        </w:rPr>
        <w:t>élève actuellement à 1 078.</w:t>
      </w:r>
    </w:p>
    <w:p w:rsidR="000D1A3E" w:rsidRPr="00EB79C1" w:rsidRDefault="000D1A3E" w:rsidP="008C1CD4">
      <w:pPr>
        <w:tabs>
          <w:tab w:val="left" w:pos="567"/>
          <w:tab w:val="left" w:pos="1134"/>
        </w:tabs>
        <w:spacing w:after="240"/>
        <w:ind w:right="-74"/>
        <w:rPr>
          <w:b/>
          <w:bCs/>
          <w:i/>
          <w:iCs/>
          <w:lang w:val="fr-FR"/>
        </w:rPr>
      </w:pPr>
      <w:r w:rsidRPr="00EB79C1">
        <w:rPr>
          <w:b/>
          <w:bCs/>
          <w:i/>
          <w:iCs/>
          <w:lang w:val="fr-FR"/>
        </w:rPr>
        <w:t xml:space="preserve">Objectifs et défis à relever </w:t>
      </w:r>
    </w:p>
    <w:p w:rsidR="000D1A3E" w:rsidRPr="00A00090" w:rsidRDefault="000D1A3E" w:rsidP="008B1A37">
      <w:pPr>
        <w:numPr>
          <w:ilvl w:val="0"/>
          <w:numId w:val="3"/>
        </w:numPr>
        <w:tabs>
          <w:tab w:val="left" w:pos="567"/>
          <w:tab w:val="left" w:pos="1134"/>
        </w:tabs>
        <w:spacing w:after="240"/>
        <w:ind w:left="0" w:right="-74" w:firstLine="0"/>
        <w:rPr>
          <w:lang w:val="fr-FR"/>
        </w:rPr>
      </w:pPr>
      <w:r w:rsidRPr="00A00090">
        <w:rPr>
          <w:lang w:val="fr-FR"/>
        </w:rPr>
        <w:t>Reconnaître l</w:t>
      </w:r>
      <w:r w:rsidR="00FA2A3F">
        <w:rPr>
          <w:lang w:val="fr-FR"/>
        </w:rPr>
        <w:t>’</w:t>
      </w:r>
      <w:r w:rsidRPr="00A00090">
        <w:rPr>
          <w:lang w:val="fr-FR"/>
        </w:rPr>
        <w:t>existence du système de santé autochtone assuré par ses propres spécialistes et mettre en place un mécanisme d</w:t>
      </w:r>
      <w:r w:rsidR="00FA2A3F">
        <w:rPr>
          <w:lang w:val="fr-FR"/>
        </w:rPr>
        <w:t>’</w:t>
      </w:r>
      <w:r w:rsidRPr="00A00090">
        <w:rPr>
          <w:lang w:val="fr-FR"/>
        </w:rPr>
        <w:t>articulation et de coordination entre les deux systèmes</w:t>
      </w:r>
      <w:r w:rsidR="00C034CD" w:rsidRPr="00A00090">
        <w:rPr>
          <w:lang w:val="fr-FR"/>
        </w:rPr>
        <w:t>,</w:t>
      </w:r>
      <w:r w:rsidR="005B0E77">
        <w:rPr>
          <w:lang w:val="fr-FR"/>
        </w:rPr>
        <w:t xml:space="preserve"> en </w:t>
      </w:r>
      <w:r w:rsidRPr="00A00090">
        <w:rPr>
          <w:lang w:val="fr-FR"/>
        </w:rPr>
        <w:t>faveur de la population rurale.</w:t>
      </w:r>
    </w:p>
    <w:p w:rsidR="000D1A3E" w:rsidRPr="00A00090" w:rsidRDefault="000D1A3E" w:rsidP="008B1A37">
      <w:pPr>
        <w:numPr>
          <w:ilvl w:val="0"/>
          <w:numId w:val="3"/>
        </w:numPr>
        <w:tabs>
          <w:tab w:val="left" w:pos="567"/>
          <w:tab w:val="left" w:pos="1134"/>
        </w:tabs>
        <w:spacing w:after="240"/>
        <w:ind w:left="0" w:right="-74" w:firstLine="0"/>
        <w:rPr>
          <w:lang w:val="fr-FR"/>
        </w:rPr>
      </w:pPr>
      <w:r w:rsidRPr="00A00090">
        <w:rPr>
          <w:lang w:val="fr-FR"/>
        </w:rPr>
        <w:t>Concevoir et articuler un plan de formation intégré pour tous les niveaux du MSPAS (personnel chargé des services de santé) pour assurer la prestation d</w:t>
      </w:r>
      <w:r w:rsidR="00FA2A3F">
        <w:rPr>
          <w:lang w:val="fr-FR"/>
        </w:rPr>
        <w:t>’</w:t>
      </w:r>
      <w:r w:rsidRPr="00A00090">
        <w:rPr>
          <w:lang w:val="fr-FR"/>
        </w:rPr>
        <w:t>un service pertinent du point de vue culturel et sexospécifique, mettant l</w:t>
      </w:r>
      <w:r w:rsidR="00FA2A3F">
        <w:rPr>
          <w:lang w:val="fr-FR"/>
        </w:rPr>
        <w:t>’</w:t>
      </w:r>
      <w:r w:rsidRPr="00A00090">
        <w:rPr>
          <w:lang w:val="fr-FR"/>
        </w:rPr>
        <w:t>accent sur l</w:t>
      </w:r>
      <w:r w:rsidR="00FA2A3F">
        <w:rPr>
          <w:lang w:val="fr-FR"/>
        </w:rPr>
        <w:t>’</w:t>
      </w:r>
      <w:r w:rsidRPr="00A00090">
        <w:rPr>
          <w:lang w:val="fr-FR"/>
        </w:rPr>
        <w:t>interculturalité en matière de santé, afin de construire un système de santé équitable et solidaire, notamment dans les communautés de l</w:t>
      </w:r>
      <w:r w:rsidR="00FA2A3F">
        <w:rPr>
          <w:lang w:val="fr-FR"/>
        </w:rPr>
        <w:t>’</w:t>
      </w:r>
      <w:r w:rsidRPr="00A00090">
        <w:rPr>
          <w:lang w:val="fr-FR"/>
        </w:rPr>
        <w:t>intérieur du pays, de manière à améliorer la confiance que la population autochtone accorde au système de santé.</w:t>
      </w:r>
    </w:p>
    <w:p w:rsidR="000D1A3E" w:rsidRPr="00A00090" w:rsidRDefault="000D1A3E" w:rsidP="008B1A37">
      <w:pPr>
        <w:numPr>
          <w:ilvl w:val="0"/>
          <w:numId w:val="3"/>
        </w:numPr>
        <w:tabs>
          <w:tab w:val="left" w:pos="567"/>
          <w:tab w:val="left" w:pos="1134"/>
        </w:tabs>
        <w:spacing w:after="240"/>
        <w:ind w:left="0" w:right="-74" w:firstLine="0"/>
        <w:rPr>
          <w:lang w:val="fr-FR"/>
        </w:rPr>
      </w:pPr>
      <w:r w:rsidRPr="00A00090">
        <w:rPr>
          <w:lang w:val="fr-FR"/>
        </w:rPr>
        <w:t>Continuer à sensibiliser et</w:t>
      </w:r>
      <w:r w:rsidR="00C034CD" w:rsidRPr="00A00090">
        <w:rPr>
          <w:lang w:val="fr-FR"/>
        </w:rPr>
        <w:t xml:space="preserve"> à</w:t>
      </w:r>
      <w:r w:rsidRPr="00A00090">
        <w:rPr>
          <w:lang w:val="fr-FR"/>
        </w:rPr>
        <w:t xml:space="preserve"> former les trois niveaux du système de santé du MSPAS </w:t>
      </w:r>
      <w:r w:rsidR="00C034CD" w:rsidRPr="00A00090">
        <w:rPr>
          <w:lang w:val="fr-FR"/>
        </w:rPr>
        <w:t>sur le thème de</w:t>
      </w:r>
      <w:r w:rsidRPr="00A00090">
        <w:rPr>
          <w:lang w:val="fr-FR"/>
        </w:rPr>
        <w:t xml:space="preserve"> l</w:t>
      </w:r>
      <w:r w:rsidR="00FA2A3F">
        <w:rPr>
          <w:lang w:val="fr-FR"/>
        </w:rPr>
        <w:t>’</w:t>
      </w:r>
      <w:r w:rsidRPr="00A00090">
        <w:rPr>
          <w:lang w:val="fr-FR"/>
        </w:rPr>
        <w:t>importance de l</w:t>
      </w:r>
      <w:r w:rsidR="00FA2A3F">
        <w:rPr>
          <w:lang w:val="fr-FR"/>
        </w:rPr>
        <w:t>’</w:t>
      </w:r>
      <w:r w:rsidRPr="00A00090">
        <w:rPr>
          <w:lang w:val="fr-FR"/>
        </w:rPr>
        <w:t>interculturalité en matière de santé.</w:t>
      </w:r>
    </w:p>
    <w:p w:rsidR="000D1A3E" w:rsidRPr="00A00090" w:rsidRDefault="000D1A3E" w:rsidP="008B1A37">
      <w:pPr>
        <w:numPr>
          <w:ilvl w:val="0"/>
          <w:numId w:val="3"/>
        </w:numPr>
        <w:tabs>
          <w:tab w:val="left" w:pos="567"/>
          <w:tab w:val="left" w:pos="1134"/>
        </w:tabs>
        <w:spacing w:after="240"/>
        <w:ind w:left="0" w:right="-74" w:firstLine="0"/>
        <w:rPr>
          <w:lang w:val="fr-FR"/>
        </w:rPr>
      </w:pPr>
      <w:r w:rsidRPr="00A00090">
        <w:rPr>
          <w:lang w:val="fr-FR"/>
        </w:rPr>
        <w:t>Mettre en œuvre la révision, la mise en adéquation et l</w:t>
      </w:r>
      <w:r w:rsidR="00FA2A3F">
        <w:rPr>
          <w:lang w:val="fr-FR"/>
        </w:rPr>
        <w:t>’</w:t>
      </w:r>
      <w:r w:rsidRPr="00A00090">
        <w:rPr>
          <w:lang w:val="fr-FR"/>
        </w:rPr>
        <w:t>approbation de la loi relative au système de santé populaire et traditionnel (</w:t>
      </w:r>
      <w:r w:rsidR="00C034CD" w:rsidRPr="00A00090">
        <w:rPr>
          <w:lang w:val="fr-FR"/>
        </w:rPr>
        <w:t>proposition de loi</w:t>
      </w:r>
      <w:r w:rsidRPr="00A00090">
        <w:rPr>
          <w:lang w:val="fr-FR"/>
        </w:rPr>
        <w:t xml:space="preserve"> 3289).</w:t>
      </w:r>
    </w:p>
    <w:p w:rsidR="000D1A3E" w:rsidRPr="00A00090" w:rsidRDefault="000D1A3E" w:rsidP="008B1A37">
      <w:pPr>
        <w:numPr>
          <w:ilvl w:val="0"/>
          <w:numId w:val="3"/>
        </w:numPr>
        <w:tabs>
          <w:tab w:val="left" w:pos="567"/>
          <w:tab w:val="left" w:pos="1134"/>
        </w:tabs>
        <w:spacing w:after="240"/>
        <w:ind w:left="0" w:right="-74" w:firstLine="0"/>
        <w:rPr>
          <w:lang w:val="fr-FR"/>
        </w:rPr>
      </w:pPr>
      <w:r w:rsidRPr="00A00090">
        <w:rPr>
          <w:lang w:val="fr-FR"/>
        </w:rPr>
        <w:t>Concevoir et mettre en place une gestion adéquate, adaptée, culturellement acceptée et intégrant les spécificités locales, pour les diverses régions culturelles du pays.</w:t>
      </w:r>
    </w:p>
    <w:p w:rsidR="000D1A3E" w:rsidRPr="00A00090" w:rsidRDefault="000D1A3E" w:rsidP="008B1A37">
      <w:pPr>
        <w:numPr>
          <w:ilvl w:val="0"/>
          <w:numId w:val="3"/>
        </w:numPr>
        <w:tabs>
          <w:tab w:val="left" w:pos="567"/>
          <w:tab w:val="left" w:pos="1134"/>
        </w:tabs>
        <w:spacing w:after="240"/>
        <w:ind w:left="0" w:right="-74" w:firstLine="0"/>
        <w:rPr>
          <w:lang w:val="fr-FR"/>
        </w:rPr>
      </w:pPr>
      <w:r w:rsidRPr="00A00090">
        <w:rPr>
          <w:lang w:val="fr-FR"/>
        </w:rPr>
        <w:t>Équilibrer la répartition du budget du Ministère de la santé publique et de l</w:t>
      </w:r>
      <w:r w:rsidR="00FA2A3F">
        <w:rPr>
          <w:lang w:val="fr-FR"/>
        </w:rPr>
        <w:t>’</w:t>
      </w:r>
      <w:r w:rsidRPr="00A00090">
        <w:rPr>
          <w:lang w:val="fr-FR"/>
        </w:rPr>
        <w:t>assistance sociale en allouant davantage de ressources aux services de soins primaires et aux services de prévention et de promotion de la santé.</w:t>
      </w:r>
    </w:p>
    <w:p w:rsidR="00015A4A" w:rsidRDefault="000D1A3E" w:rsidP="00015A4A">
      <w:pPr>
        <w:pStyle w:val="Heading1"/>
        <w:tabs>
          <w:tab w:val="left" w:pos="567"/>
          <w:tab w:val="left" w:pos="1134"/>
        </w:tabs>
        <w:spacing w:before="0" w:after="240" w:line="240" w:lineRule="auto"/>
        <w:ind w:left="0" w:firstLine="0"/>
        <w:jc w:val="center"/>
        <w:rPr>
          <w:rFonts w:ascii="Times New Roman" w:hAnsi="Times New Roman"/>
          <w:sz w:val="24"/>
          <w:szCs w:val="24"/>
          <w:lang w:val="fr-FR"/>
        </w:rPr>
      </w:pPr>
      <w:r w:rsidRPr="00A00090">
        <w:rPr>
          <w:rFonts w:ascii="Times New Roman" w:hAnsi="Times New Roman"/>
          <w:sz w:val="24"/>
          <w:szCs w:val="24"/>
          <w:lang w:val="fr-FR"/>
        </w:rPr>
        <w:t xml:space="preserve">V. </w:t>
      </w:r>
      <w:r w:rsidR="005B0E77">
        <w:rPr>
          <w:rFonts w:ascii="Times New Roman" w:hAnsi="Times New Roman"/>
          <w:sz w:val="24"/>
          <w:szCs w:val="24"/>
          <w:lang w:val="fr-FR"/>
        </w:rPr>
        <w:t xml:space="preserve"> </w:t>
      </w:r>
      <w:r w:rsidR="00015A4A" w:rsidRPr="00A00090">
        <w:rPr>
          <w:rFonts w:ascii="Times New Roman" w:hAnsi="Times New Roman"/>
          <w:sz w:val="24"/>
          <w:szCs w:val="24"/>
          <w:lang w:val="fr-FR"/>
        </w:rPr>
        <w:t xml:space="preserve">Article </w:t>
      </w:r>
      <w:r w:rsidRPr="00A00090">
        <w:rPr>
          <w:rFonts w:ascii="Times New Roman" w:hAnsi="Times New Roman"/>
          <w:sz w:val="24"/>
          <w:szCs w:val="24"/>
          <w:lang w:val="fr-FR"/>
        </w:rPr>
        <w:t>6</w:t>
      </w:r>
    </w:p>
    <w:p w:rsidR="000D1A3E" w:rsidRPr="00A00090" w:rsidRDefault="000D1A3E" w:rsidP="00015A4A">
      <w:pPr>
        <w:pStyle w:val="Heading1"/>
        <w:tabs>
          <w:tab w:val="left" w:pos="567"/>
          <w:tab w:val="left" w:pos="1134"/>
        </w:tabs>
        <w:spacing w:before="0" w:after="240" w:line="240" w:lineRule="auto"/>
        <w:ind w:left="0" w:firstLine="0"/>
        <w:jc w:val="center"/>
        <w:rPr>
          <w:rFonts w:ascii="Times New Roman" w:hAnsi="Times New Roman"/>
          <w:sz w:val="24"/>
          <w:szCs w:val="24"/>
          <w:lang w:val="fr-FR"/>
        </w:rPr>
      </w:pPr>
      <w:r w:rsidRPr="00A00090">
        <w:rPr>
          <w:rFonts w:ascii="Times New Roman" w:hAnsi="Times New Roman"/>
          <w:sz w:val="24"/>
          <w:szCs w:val="24"/>
          <w:lang w:val="fr-FR"/>
        </w:rPr>
        <w:t>ACCÈS À LA JUSTICE OFFICIELLE</w:t>
      </w:r>
    </w:p>
    <w:p w:rsidR="000D1A3E" w:rsidRPr="00015A4A" w:rsidRDefault="000D1A3E" w:rsidP="00BB7BDE">
      <w:pPr>
        <w:tabs>
          <w:tab w:val="left" w:pos="567"/>
          <w:tab w:val="left" w:pos="1134"/>
        </w:tabs>
        <w:spacing w:after="240"/>
        <w:jc w:val="center"/>
        <w:rPr>
          <w:lang w:val="fr-FR"/>
        </w:rPr>
      </w:pPr>
      <w:r w:rsidRPr="00015A4A">
        <w:rPr>
          <w:b/>
          <w:bCs/>
          <w:lang w:val="fr-FR"/>
        </w:rPr>
        <w:t>Observations et recommandations du Comité</w:t>
      </w:r>
    </w:p>
    <w:p w:rsidR="00015A4A" w:rsidRDefault="000D1A3E" w:rsidP="00015A4A">
      <w:pPr>
        <w:tabs>
          <w:tab w:val="left" w:pos="567"/>
          <w:tab w:val="left" w:pos="1134"/>
        </w:tabs>
        <w:autoSpaceDE w:val="0"/>
        <w:autoSpaceDN w:val="0"/>
        <w:adjustRightInd w:val="0"/>
        <w:spacing w:after="240"/>
        <w:rPr>
          <w:b/>
          <w:bCs/>
          <w:lang w:val="fr-FR"/>
        </w:rPr>
      </w:pPr>
      <w:r w:rsidRPr="00A00090">
        <w:rPr>
          <w:b/>
          <w:bCs/>
          <w:lang w:val="fr-FR"/>
        </w:rPr>
        <w:t>Paragraphe 14</w:t>
      </w:r>
    </w:p>
    <w:p w:rsidR="000D1A3E" w:rsidRPr="00A00090" w:rsidRDefault="00015A4A" w:rsidP="00015A4A">
      <w:pPr>
        <w:tabs>
          <w:tab w:val="left" w:pos="567"/>
          <w:tab w:val="left" w:pos="1134"/>
        </w:tabs>
        <w:autoSpaceDE w:val="0"/>
        <w:autoSpaceDN w:val="0"/>
        <w:adjustRightInd w:val="0"/>
        <w:spacing w:after="240"/>
        <w:rPr>
          <w:lang w:val="fr-FR"/>
        </w:rPr>
      </w:pPr>
      <w:r>
        <w:rPr>
          <w:b/>
          <w:bCs/>
          <w:lang w:val="fr-FR"/>
        </w:rPr>
        <w:tab/>
      </w:r>
      <w:r w:rsidR="000D1A3E" w:rsidRPr="00A00090">
        <w:rPr>
          <w:b/>
          <w:bCs/>
          <w:lang w:val="fr-FR"/>
        </w:rPr>
        <w:t>Tout en notant les progrès réalisés en matière de prévention de la discrimination raciale à l</w:t>
      </w:r>
      <w:r w:rsidR="00FA2A3F">
        <w:rPr>
          <w:b/>
          <w:bCs/>
          <w:lang w:val="fr-FR"/>
        </w:rPr>
        <w:t>’</w:t>
      </w:r>
      <w:r w:rsidR="000D1A3E" w:rsidRPr="00A00090">
        <w:rPr>
          <w:b/>
          <w:bCs/>
          <w:lang w:val="fr-FR"/>
        </w:rPr>
        <w:t>égard des populations autochtones, dans le domaine de l</w:t>
      </w:r>
      <w:r w:rsidR="00FA2A3F">
        <w:rPr>
          <w:b/>
          <w:bCs/>
          <w:lang w:val="fr-FR"/>
        </w:rPr>
        <w:t>’</w:t>
      </w:r>
      <w:r w:rsidR="000D1A3E" w:rsidRPr="00A00090">
        <w:rPr>
          <w:b/>
          <w:bCs/>
          <w:lang w:val="fr-FR"/>
        </w:rPr>
        <w:t>administration de la justice, le Comité exprime de nouveau sa préoccupation au sujet des problèmes auxquels les peuples autochtones se heurtent pour avoir accès à la justice, dus en particulier au fait que le système juridique autochtone n</w:t>
      </w:r>
      <w:r w:rsidR="00FA2A3F">
        <w:rPr>
          <w:b/>
          <w:bCs/>
          <w:lang w:val="fr-FR"/>
        </w:rPr>
        <w:t>’</w:t>
      </w:r>
      <w:r w:rsidR="000D1A3E" w:rsidRPr="00A00090">
        <w:rPr>
          <w:b/>
          <w:bCs/>
          <w:lang w:val="fr-FR"/>
        </w:rPr>
        <w:t>est pas reconnu ni appliqué et qu</w:t>
      </w:r>
      <w:r w:rsidR="00FA2A3F">
        <w:rPr>
          <w:b/>
          <w:bCs/>
          <w:lang w:val="fr-FR"/>
        </w:rPr>
        <w:t>’</w:t>
      </w:r>
      <w:r w:rsidR="000D1A3E" w:rsidRPr="00A00090">
        <w:rPr>
          <w:b/>
          <w:bCs/>
          <w:lang w:val="fr-FR"/>
        </w:rPr>
        <w:t>il n</w:t>
      </w:r>
      <w:r w:rsidR="00FA2A3F">
        <w:rPr>
          <w:b/>
          <w:bCs/>
          <w:lang w:val="fr-FR"/>
        </w:rPr>
        <w:t>’</w:t>
      </w:r>
      <w:r w:rsidR="000D1A3E" w:rsidRPr="00A00090">
        <w:rPr>
          <w:b/>
          <w:bCs/>
          <w:lang w:val="fr-FR"/>
        </w:rPr>
        <w:t>est pas fait appel à des interprètes ou des conseils bilingues dans les procédures judiciaires (art. 5, al. </w:t>
      </w:r>
      <w:r w:rsidR="000D1A3E" w:rsidRPr="00A00090">
        <w:rPr>
          <w:b/>
          <w:bCs/>
          <w:i/>
          <w:iCs/>
          <w:lang w:val="fr-FR"/>
        </w:rPr>
        <w:t>a</w:t>
      </w:r>
      <w:r w:rsidR="000D1A3E" w:rsidRPr="00A00090">
        <w:rPr>
          <w:b/>
          <w:bCs/>
          <w:lang w:val="fr-FR"/>
        </w:rPr>
        <w:t xml:space="preserve">). </w:t>
      </w:r>
    </w:p>
    <w:p w:rsidR="004001AA" w:rsidRPr="00A00090" w:rsidRDefault="00DD09B3" w:rsidP="00DD09B3">
      <w:pPr>
        <w:tabs>
          <w:tab w:val="left" w:pos="567"/>
          <w:tab w:val="left" w:pos="1134"/>
        </w:tabs>
        <w:autoSpaceDE w:val="0"/>
        <w:autoSpaceDN w:val="0"/>
        <w:adjustRightInd w:val="0"/>
        <w:spacing w:after="240"/>
        <w:rPr>
          <w:b/>
          <w:bCs/>
          <w:lang w:val="fr-FR"/>
        </w:rPr>
      </w:pPr>
      <w:r>
        <w:rPr>
          <w:b/>
          <w:bCs/>
          <w:lang w:val="fr-FR"/>
        </w:rPr>
        <w:tab/>
      </w:r>
      <w:r w:rsidR="004001AA" w:rsidRPr="00A00090">
        <w:rPr>
          <w:b/>
          <w:bCs/>
          <w:lang w:val="fr-FR"/>
        </w:rPr>
        <w:t>Le Comité rappelle à l</w:t>
      </w:r>
      <w:r w:rsidR="00FA2A3F">
        <w:rPr>
          <w:b/>
          <w:bCs/>
          <w:lang w:val="fr-FR"/>
        </w:rPr>
        <w:t>’</w:t>
      </w:r>
      <w:r w:rsidR="004001AA" w:rsidRPr="00A00090">
        <w:rPr>
          <w:b/>
          <w:bCs/>
          <w:lang w:val="fr-FR"/>
        </w:rPr>
        <w:t>État partie sa Recommandation générale 31 sur la prévention de la discrimination raciale dans l</w:t>
      </w:r>
      <w:r w:rsidR="00FA2A3F">
        <w:rPr>
          <w:b/>
          <w:bCs/>
          <w:lang w:val="fr-FR"/>
        </w:rPr>
        <w:t>’</w:t>
      </w:r>
      <w:r w:rsidR="004001AA" w:rsidRPr="00A00090">
        <w:rPr>
          <w:b/>
          <w:bCs/>
          <w:lang w:val="fr-FR"/>
        </w:rPr>
        <w:t>administration et le fonctionnement du système de justice pénale (par. 5 e)), dans laquelle il demande aux États p</w:t>
      </w:r>
      <w:r>
        <w:rPr>
          <w:b/>
          <w:bCs/>
          <w:lang w:val="fr-FR"/>
        </w:rPr>
        <w:t>arties de veiller au respect et </w:t>
      </w:r>
      <w:r w:rsidR="004001AA" w:rsidRPr="00A00090">
        <w:rPr>
          <w:b/>
          <w:bCs/>
          <w:lang w:val="fr-FR"/>
        </w:rPr>
        <w:t>à la reconnaissance des systèmes traditionnels de just</w:t>
      </w:r>
      <w:r>
        <w:rPr>
          <w:b/>
          <w:bCs/>
          <w:lang w:val="fr-FR"/>
        </w:rPr>
        <w:t>ice des peuples autochtones, en </w:t>
      </w:r>
      <w:r w:rsidR="004001AA" w:rsidRPr="00A00090">
        <w:rPr>
          <w:b/>
          <w:bCs/>
          <w:lang w:val="fr-FR"/>
        </w:rPr>
        <w:t>conformité avec le droit international relatif aux droits de l</w:t>
      </w:r>
      <w:r w:rsidR="00FA2A3F">
        <w:rPr>
          <w:b/>
          <w:bCs/>
          <w:lang w:val="fr-FR"/>
        </w:rPr>
        <w:t>’</w:t>
      </w:r>
      <w:r w:rsidR="004001AA" w:rsidRPr="00A00090">
        <w:rPr>
          <w:b/>
          <w:bCs/>
          <w:lang w:val="fr-FR"/>
        </w:rPr>
        <w:t>homme.</w:t>
      </w:r>
      <w:r w:rsidR="002810A0" w:rsidRPr="00A00090">
        <w:rPr>
          <w:b/>
          <w:bCs/>
          <w:lang w:val="fr-FR"/>
        </w:rPr>
        <w:t xml:space="preserve"> </w:t>
      </w:r>
      <w:r w:rsidR="004001AA" w:rsidRPr="00A00090">
        <w:rPr>
          <w:b/>
          <w:bCs/>
          <w:lang w:val="fr-FR"/>
        </w:rPr>
        <w:t>Il lui recommande également de garantir le droit des populations autochtones d</w:t>
      </w:r>
      <w:r w:rsidR="00FA2A3F">
        <w:rPr>
          <w:b/>
          <w:bCs/>
          <w:lang w:val="fr-FR"/>
        </w:rPr>
        <w:t>’</w:t>
      </w:r>
      <w:r w:rsidR="004001AA" w:rsidRPr="00A00090">
        <w:rPr>
          <w:b/>
          <w:bCs/>
          <w:lang w:val="fr-FR"/>
        </w:rPr>
        <w:t>avoir recours à des interprètes et à des conseils bilingues dans les procédures judiciaires.</w:t>
      </w:r>
    </w:p>
    <w:p w:rsidR="00DD09B3" w:rsidRDefault="004001AA" w:rsidP="00DD09B3">
      <w:pPr>
        <w:tabs>
          <w:tab w:val="left" w:pos="567"/>
          <w:tab w:val="left" w:pos="1134"/>
        </w:tabs>
        <w:autoSpaceDE w:val="0"/>
        <w:autoSpaceDN w:val="0"/>
        <w:adjustRightInd w:val="0"/>
        <w:spacing w:after="240"/>
        <w:rPr>
          <w:b/>
          <w:bCs/>
          <w:lang w:val="fr-FR"/>
        </w:rPr>
      </w:pPr>
      <w:r w:rsidRPr="00A00090">
        <w:rPr>
          <w:b/>
          <w:bCs/>
          <w:lang w:val="fr-FR"/>
        </w:rPr>
        <w:t>Paragraphe 18</w:t>
      </w:r>
    </w:p>
    <w:p w:rsidR="004001AA" w:rsidRPr="00A00090" w:rsidRDefault="00DD09B3" w:rsidP="00DD09B3">
      <w:pPr>
        <w:tabs>
          <w:tab w:val="left" w:pos="567"/>
          <w:tab w:val="left" w:pos="1134"/>
        </w:tabs>
        <w:autoSpaceDE w:val="0"/>
        <w:autoSpaceDN w:val="0"/>
        <w:adjustRightInd w:val="0"/>
        <w:spacing w:after="240"/>
        <w:rPr>
          <w:lang w:val="fr-FR"/>
        </w:rPr>
      </w:pPr>
      <w:r>
        <w:rPr>
          <w:b/>
          <w:bCs/>
          <w:lang w:val="fr-FR"/>
        </w:rPr>
        <w:tab/>
      </w:r>
      <w:r w:rsidR="004001AA" w:rsidRPr="00A00090">
        <w:rPr>
          <w:b/>
          <w:bCs/>
          <w:lang w:val="fr-FR"/>
        </w:rPr>
        <w:t>Le Comité est préoccupé d</w:t>
      </w:r>
      <w:r w:rsidR="00FA2A3F">
        <w:rPr>
          <w:b/>
          <w:bCs/>
          <w:lang w:val="fr-FR"/>
        </w:rPr>
        <w:t>’</w:t>
      </w:r>
      <w:r w:rsidR="004001AA" w:rsidRPr="00A00090">
        <w:rPr>
          <w:b/>
          <w:bCs/>
          <w:lang w:val="fr-FR"/>
        </w:rPr>
        <w:t>apprendre que les peuples autochtones sont empêchés d</w:t>
      </w:r>
      <w:r w:rsidR="00FA2A3F">
        <w:rPr>
          <w:b/>
          <w:bCs/>
          <w:lang w:val="fr-FR"/>
        </w:rPr>
        <w:t>’</w:t>
      </w:r>
      <w:r w:rsidR="004001AA" w:rsidRPr="00A00090">
        <w:rPr>
          <w:b/>
          <w:bCs/>
          <w:lang w:val="fr-FR"/>
        </w:rPr>
        <w:t>utiliser leurs sites sacrés traditionnels et que les conflits découlant de ces tensions font l</w:t>
      </w:r>
      <w:r w:rsidR="00FA2A3F">
        <w:rPr>
          <w:b/>
          <w:bCs/>
          <w:lang w:val="fr-FR"/>
        </w:rPr>
        <w:t>’</w:t>
      </w:r>
      <w:r w:rsidR="004001AA" w:rsidRPr="00A00090">
        <w:rPr>
          <w:b/>
          <w:bCs/>
          <w:lang w:val="fr-FR"/>
        </w:rPr>
        <w:t>objet de procédures pénales. Il a également été signalé qu</w:t>
      </w:r>
      <w:r w:rsidR="00FA2A3F">
        <w:rPr>
          <w:b/>
          <w:bCs/>
          <w:lang w:val="fr-FR"/>
        </w:rPr>
        <w:t>’</w:t>
      </w:r>
      <w:r w:rsidR="004001AA" w:rsidRPr="00A00090">
        <w:rPr>
          <w:b/>
          <w:bCs/>
          <w:lang w:val="fr-FR"/>
        </w:rPr>
        <w:t>une commission chargée d</w:t>
      </w:r>
      <w:r w:rsidR="00FA2A3F">
        <w:rPr>
          <w:b/>
          <w:bCs/>
          <w:lang w:val="fr-FR"/>
        </w:rPr>
        <w:t>’</w:t>
      </w:r>
      <w:r w:rsidR="004001AA" w:rsidRPr="00A00090">
        <w:rPr>
          <w:b/>
          <w:bCs/>
          <w:lang w:val="fr-FR"/>
        </w:rPr>
        <w:t xml:space="preserve">examiner des thèmes ayant trait aux sites sacrés aurait été dissoute. </w:t>
      </w:r>
    </w:p>
    <w:p w:rsidR="004001AA" w:rsidRPr="00A00090" w:rsidRDefault="00DD09B3" w:rsidP="00DD09B3">
      <w:pPr>
        <w:tabs>
          <w:tab w:val="left" w:pos="567"/>
          <w:tab w:val="left" w:pos="1134"/>
        </w:tabs>
        <w:autoSpaceDE w:val="0"/>
        <w:autoSpaceDN w:val="0"/>
        <w:adjustRightInd w:val="0"/>
        <w:spacing w:after="240"/>
        <w:rPr>
          <w:b/>
          <w:bCs/>
          <w:lang w:val="fr-FR"/>
        </w:rPr>
      </w:pPr>
      <w:r>
        <w:rPr>
          <w:b/>
          <w:bCs/>
          <w:lang w:val="fr-FR"/>
        </w:rPr>
        <w:tab/>
      </w:r>
      <w:r w:rsidR="004001AA" w:rsidRPr="00A00090">
        <w:rPr>
          <w:b/>
          <w:bCs/>
          <w:lang w:val="fr-FR"/>
        </w:rPr>
        <w:t>Le Comité invite l</w:t>
      </w:r>
      <w:r w:rsidR="00FA2A3F">
        <w:rPr>
          <w:b/>
          <w:bCs/>
          <w:lang w:val="fr-FR"/>
        </w:rPr>
        <w:t>’</w:t>
      </w:r>
      <w:r w:rsidR="004001AA" w:rsidRPr="00A00090">
        <w:rPr>
          <w:b/>
          <w:bCs/>
          <w:lang w:val="fr-FR"/>
        </w:rPr>
        <w:t>État partie à envisager de régler ces conflits au moyen de procédures autres que pénales et le prie instamment de veiller à ce que les peuples autochtones puissent exercer ces droits culturels sans entrave.</w:t>
      </w:r>
    </w:p>
    <w:p w:rsidR="00DD09B3" w:rsidRDefault="004001AA" w:rsidP="00DD09B3">
      <w:pPr>
        <w:tabs>
          <w:tab w:val="left" w:pos="567"/>
          <w:tab w:val="left" w:pos="1134"/>
        </w:tabs>
        <w:autoSpaceDE w:val="0"/>
        <w:autoSpaceDN w:val="0"/>
        <w:adjustRightInd w:val="0"/>
        <w:spacing w:after="240"/>
        <w:rPr>
          <w:b/>
          <w:bCs/>
          <w:lang w:val="fr-FR"/>
        </w:rPr>
      </w:pPr>
      <w:r w:rsidRPr="00A00090">
        <w:rPr>
          <w:b/>
          <w:bCs/>
          <w:lang w:val="fr-FR"/>
        </w:rPr>
        <w:t>Paragraphe 21</w:t>
      </w:r>
    </w:p>
    <w:p w:rsidR="004001AA" w:rsidRPr="00A00090" w:rsidRDefault="00DD09B3" w:rsidP="00DD09B3">
      <w:pPr>
        <w:tabs>
          <w:tab w:val="left" w:pos="567"/>
          <w:tab w:val="left" w:pos="1134"/>
        </w:tabs>
        <w:autoSpaceDE w:val="0"/>
        <w:autoSpaceDN w:val="0"/>
        <w:adjustRightInd w:val="0"/>
        <w:spacing w:after="240"/>
        <w:rPr>
          <w:lang w:val="fr-FR"/>
        </w:rPr>
      </w:pPr>
      <w:r>
        <w:rPr>
          <w:b/>
          <w:bCs/>
          <w:lang w:val="fr-FR"/>
        </w:rPr>
        <w:tab/>
      </w:r>
      <w:r w:rsidR="004001AA" w:rsidRPr="00A00090">
        <w:rPr>
          <w:b/>
          <w:bCs/>
          <w:lang w:val="fr-FR"/>
        </w:rPr>
        <w:t>Tout en accueillant avec satisfaction les informations fournies sur la structure, la composition et les compétences de la Defensoría de los Pueblos Indígenas de la Procuradoría de los Derechos Humanos (Bureau du défenseur des peuples autochtones</w:t>
      </w:r>
      <w:r w:rsidR="004001AA" w:rsidRPr="00A00090">
        <w:rPr>
          <w:b/>
          <w:bCs/>
          <w:u w:val="dash"/>
          <w:lang w:val="fr-FR"/>
        </w:rPr>
        <w:t xml:space="preserve"> </w:t>
      </w:r>
      <w:r w:rsidR="004001AA" w:rsidRPr="00A00090">
        <w:rPr>
          <w:b/>
          <w:bCs/>
          <w:lang w:val="fr-FR"/>
        </w:rPr>
        <w:t>rattaché au Bureau du défenseur des droits de l</w:t>
      </w:r>
      <w:r w:rsidR="00FA2A3F">
        <w:rPr>
          <w:b/>
          <w:bCs/>
          <w:lang w:val="fr-FR"/>
        </w:rPr>
        <w:t>’</w:t>
      </w:r>
      <w:r w:rsidR="004001AA" w:rsidRPr="00A00090">
        <w:rPr>
          <w:b/>
          <w:bCs/>
          <w:lang w:val="fr-FR"/>
        </w:rPr>
        <w:t>homme), le Comité regrette de n</w:t>
      </w:r>
      <w:r w:rsidR="00FA2A3F">
        <w:rPr>
          <w:b/>
          <w:bCs/>
          <w:lang w:val="fr-FR"/>
        </w:rPr>
        <w:t>’</w:t>
      </w:r>
      <w:r w:rsidR="004001AA" w:rsidRPr="00A00090">
        <w:rPr>
          <w:b/>
          <w:bCs/>
          <w:lang w:val="fr-FR"/>
        </w:rPr>
        <w:t>avoir reçu aucune information sur l</w:t>
      </w:r>
      <w:r w:rsidR="00FA2A3F">
        <w:rPr>
          <w:b/>
          <w:bCs/>
          <w:lang w:val="fr-FR"/>
        </w:rPr>
        <w:t>’</w:t>
      </w:r>
      <w:r w:rsidR="004001AA" w:rsidRPr="00A00090">
        <w:rPr>
          <w:b/>
          <w:bCs/>
          <w:lang w:val="fr-FR"/>
        </w:rPr>
        <w:t>issue des affaires dont cet organe a été saisi (art. 6).</w:t>
      </w:r>
    </w:p>
    <w:p w:rsidR="00340A8C" w:rsidRPr="00A00090" w:rsidRDefault="00DD09B3" w:rsidP="00DD09B3">
      <w:pPr>
        <w:tabs>
          <w:tab w:val="left" w:pos="567"/>
          <w:tab w:val="left" w:pos="1134"/>
        </w:tabs>
        <w:autoSpaceDE w:val="0"/>
        <w:autoSpaceDN w:val="0"/>
        <w:adjustRightInd w:val="0"/>
        <w:spacing w:after="240"/>
        <w:rPr>
          <w:b/>
          <w:bCs/>
          <w:lang w:val="fr-FR"/>
        </w:rPr>
      </w:pPr>
      <w:r>
        <w:rPr>
          <w:b/>
          <w:bCs/>
          <w:lang w:val="fr-FR"/>
        </w:rPr>
        <w:tab/>
      </w:r>
      <w:r w:rsidR="00340A8C" w:rsidRPr="00A00090">
        <w:rPr>
          <w:b/>
          <w:bCs/>
          <w:lang w:val="fr-FR"/>
        </w:rPr>
        <w:t>Le Comité recommande à l</w:t>
      </w:r>
      <w:r w:rsidR="00FA2A3F">
        <w:rPr>
          <w:b/>
          <w:bCs/>
          <w:lang w:val="fr-FR"/>
        </w:rPr>
        <w:t>’</w:t>
      </w:r>
      <w:r w:rsidR="00340A8C" w:rsidRPr="00A00090">
        <w:rPr>
          <w:b/>
          <w:bCs/>
          <w:lang w:val="fr-FR"/>
        </w:rPr>
        <w:t>État partie de lui communiquer des informations sur l</w:t>
      </w:r>
      <w:r w:rsidR="00FA2A3F">
        <w:rPr>
          <w:b/>
          <w:bCs/>
          <w:lang w:val="fr-FR"/>
        </w:rPr>
        <w:t>’</w:t>
      </w:r>
      <w:r w:rsidR="00340A8C" w:rsidRPr="00A00090">
        <w:rPr>
          <w:b/>
          <w:bCs/>
          <w:lang w:val="fr-FR"/>
        </w:rPr>
        <w:t xml:space="preserve">issue des 28 plaintes pour discrimination raciale qui ont été enregistrées, en indiquant notamment si les victimes ont été dûment indemnisées. </w:t>
      </w:r>
    </w:p>
    <w:p w:rsidR="00DD09B3" w:rsidRDefault="00340A8C" w:rsidP="00DD09B3">
      <w:pPr>
        <w:keepNext/>
        <w:tabs>
          <w:tab w:val="left" w:pos="567"/>
          <w:tab w:val="left" w:pos="1134"/>
        </w:tabs>
        <w:autoSpaceDE w:val="0"/>
        <w:autoSpaceDN w:val="0"/>
        <w:adjustRightInd w:val="0"/>
        <w:spacing w:after="240"/>
        <w:rPr>
          <w:b/>
          <w:bCs/>
          <w:lang w:val="fr-FR"/>
        </w:rPr>
      </w:pPr>
      <w:r w:rsidRPr="00A00090">
        <w:rPr>
          <w:b/>
          <w:bCs/>
          <w:lang w:val="fr-FR"/>
        </w:rPr>
        <w:t>Paragraphe 22</w:t>
      </w:r>
    </w:p>
    <w:p w:rsidR="00340A8C" w:rsidRPr="00A00090" w:rsidRDefault="00DD09B3" w:rsidP="00DD09B3">
      <w:pPr>
        <w:keepNext/>
        <w:tabs>
          <w:tab w:val="left" w:pos="567"/>
          <w:tab w:val="left" w:pos="1134"/>
        </w:tabs>
        <w:autoSpaceDE w:val="0"/>
        <w:autoSpaceDN w:val="0"/>
        <w:adjustRightInd w:val="0"/>
        <w:spacing w:after="240"/>
        <w:rPr>
          <w:lang w:val="fr-FR"/>
        </w:rPr>
      </w:pPr>
      <w:r>
        <w:rPr>
          <w:b/>
          <w:bCs/>
          <w:lang w:val="fr-FR"/>
        </w:rPr>
        <w:tab/>
      </w:r>
      <w:r w:rsidR="00340A8C" w:rsidRPr="00A00090">
        <w:rPr>
          <w:b/>
          <w:bCs/>
          <w:lang w:val="fr-FR"/>
        </w:rPr>
        <w:t>Tout en accueillant avec satisfaction les informations que la délégation a données sur les statistiques relatives aux affaires portées devant la Fiscalía de Derechos Humanos (Bureau du Procureur chargé des droits de l</w:t>
      </w:r>
      <w:r w:rsidR="00FA2A3F">
        <w:rPr>
          <w:b/>
          <w:bCs/>
          <w:lang w:val="fr-FR"/>
        </w:rPr>
        <w:t>’</w:t>
      </w:r>
      <w:r w:rsidR="00340A8C" w:rsidRPr="00A00090">
        <w:rPr>
          <w:b/>
          <w:bCs/>
          <w:lang w:val="fr-FR"/>
        </w:rPr>
        <w:t>homme), qui enquête sur les infractions ayant trait à la discrimination et au racisme, le Comité note qu</w:t>
      </w:r>
      <w:r w:rsidR="00FA2A3F">
        <w:rPr>
          <w:b/>
          <w:bCs/>
          <w:lang w:val="fr-FR"/>
        </w:rPr>
        <w:t>’</w:t>
      </w:r>
      <w:r w:rsidR="00340A8C" w:rsidRPr="00A00090">
        <w:rPr>
          <w:b/>
          <w:bCs/>
          <w:lang w:val="fr-FR"/>
        </w:rPr>
        <w:t>une seule de ces 79 affaires a donné lieu à une condamnation et à une peine (art. 6).</w:t>
      </w:r>
      <w:r w:rsidR="002810A0" w:rsidRPr="00A00090">
        <w:rPr>
          <w:b/>
          <w:bCs/>
          <w:lang w:val="fr-FR"/>
        </w:rPr>
        <w:t xml:space="preserve"> </w:t>
      </w:r>
    </w:p>
    <w:p w:rsidR="00340A8C" w:rsidRPr="00A00090" w:rsidRDefault="003D7332" w:rsidP="003D7332">
      <w:pPr>
        <w:tabs>
          <w:tab w:val="left" w:pos="567"/>
          <w:tab w:val="left" w:pos="1134"/>
        </w:tabs>
        <w:autoSpaceDE w:val="0"/>
        <w:autoSpaceDN w:val="0"/>
        <w:adjustRightInd w:val="0"/>
        <w:spacing w:after="240"/>
        <w:rPr>
          <w:b/>
          <w:bCs/>
          <w:lang w:val="fr-FR"/>
        </w:rPr>
      </w:pPr>
      <w:r>
        <w:rPr>
          <w:b/>
          <w:bCs/>
          <w:lang w:val="fr-FR"/>
        </w:rPr>
        <w:tab/>
      </w:r>
      <w:r w:rsidR="00340A8C" w:rsidRPr="00A00090">
        <w:rPr>
          <w:b/>
          <w:bCs/>
          <w:lang w:val="fr-FR"/>
        </w:rPr>
        <w:t>Le Comité prie l</w:t>
      </w:r>
      <w:r w:rsidR="00FA2A3F">
        <w:rPr>
          <w:b/>
          <w:bCs/>
          <w:lang w:val="fr-FR"/>
        </w:rPr>
        <w:t>’</w:t>
      </w:r>
      <w:r w:rsidR="00340A8C" w:rsidRPr="00A00090">
        <w:rPr>
          <w:b/>
          <w:bCs/>
          <w:lang w:val="fr-FR"/>
        </w:rPr>
        <w:t>État partie d</w:t>
      </w:r>
      <w:r w:rsidR="00FA2A3F">
        <w:rPr>
          <w:b/>
          <w:bCs/>
          <w:lang w:val="fr-FR"/>
        </w:rPr>
        <w:t>’</w:t>
      </w:r>
      <w:r w:rsidR="00340A8C" w:rsidRPr="00A00090">
        <w:rPr>
          <w:b/>
          <w:bCs/>
          <w:lang w:val="fr-FR"/>
        </w:rPr>
        <w:t>expliquer dans son prochain rapport périodique pourquoi une peine n</w:t>
      </w:r>
      <w:r w:rsidR="00FA2A3F">
        <w:rPr>
          <w:b/>
          <w:bCs/>
          <w:lang w:val="fr-FR"/>
        </w:rPr>
        <w:t>’</w:t>
      </w:r>
      <w:r w:rsidR="00340A8C" w:rsidRPr="00A00090">
        <w:rPr>
          <w:b/>
          <w:bCs/>
          <w:lang w:val="fr-FR"/>
        </w:rPr>
        <w:t>a été prononcée que dans une affaire sur 79. Il souhaiterait également avoir des données statistiques sur les plaintes déposées auprès de la Fiscalía de Derechos Humanos, les procédures engagées et l</w:t>
      </w:r>
      <w:r w:rsidR="00FA2A3F">
        <w:rPr>
          <w:b/>
          <w:bCs/>
          <w:lang w:val="fr-FR"/>
        </w:rPr>
        <w:t>’</w:t>
      </w:r>
      <w:r w:rsidR="00340A8C" w:rsidRPr="00A00090">
        <w:rPr>
          <w:b/>
          <w:bCs/>
          <w:lang w:val="fr-FR"/>
        </w:rPr>
        <w:t>issue des affaires de discrimination raciale ou ethnique ainsi que des exemples précis de ces affaires. Il souhaiterait en outre savoir si les victimes ont reçu une réparation juste et adéquate pour tout dommage matériel et moral subi par suite d</w:t>
      </w:r>
      <w:r w:rsidR="00FA2A3F">
        <w:rPr>
          <w:b/>
          <w:bCs/>
          <w:lang w:val="fr-FR"/>
        </w:rPr>
        <w:t>’</w:t>
      </w:r>
      <w:r w:rsidR="00340A8C" w:rsidRPr="00A00090">
        <w:rPr>
          <w:b/>
          <w:bCs/>
          <w:lang w:val="fr-FR"/>
        </w:rPr>
        <w:t>une discrimination raciale.</w:t>
      </w:r>
    </w:p>
    <w:p w:rsidR="00340A8C" w:rsidRPr="00A00090" w:rsidRDefault="00340A8C" w:rsidP="008B1A37">
      <w:pPr>
        <w:numPr>
          <w:ilvl w:val="0"/>
          <w:numId w:val="3"/>
        </w:numPr>
        <w:tabs>
          <w:tab w:val="left" w:pos="567"/>
          <w:tab w:val="left" w:pos="1134"/>
        </w:tabs>
        <w:spacing w:after="240"/>
        <w:ind w:left="0" w:firstLine="0"/>
        <w:rPr>
          <w:lang w:val="fr-FR"/>
        </w:rPr>
      </w:pPr>
      <w:r w:rsidRPr="00A00090">
        <w:rPr>
          <w:lang w:val="fr-FR"/>
        </w:rPr>
        <w:t>Du point de vue sociolinguistique, l</w:t>
      </w:r>
      <w:r w:rsidR="00FA2A3F">
        <w:rPr>
          <w:lang w:val="fr-FR"/>
        </w:rPr>
        <w:t>’</w:t>
      </w:r>
      <w:r w:rsidRPr="00A00090">
        <w:rPr>
          <w:lang w:val="fr-FR"/>
        </w:rPr>
        <w:t>accès à la justice</w:t>
      </w:r>
      <w:r w:rsidR="00672F4B" w:rsidRPr="00A00090">
        <w:rPr>
          <w:lang w:val="fr-FR"/>
        </w:rPr>
        <w:t xml:space="preserve"> pour les peuples autochtones </w:t>
      </w:r>
      <w:r w:rsidRPr="00A00090">
        <w:rPr>
          <w:lang w:val="fr-FR"/>
        </w:rPr>
        <w:t>pos</w:t>
      </w:r>
      <w:r w:rsidR="00672F4B" w:rsidRPr="00A00090">
        <w:rPr>
          <w:lang w:val="fr-FR"/>
        </w:rPr>
        <w:t>e</w:t>
      </w:r>
      <w:r w:rsidRPr="00A00090">
        <w:rPr>
          <w:lang w:val="fr-FR"/>
        </w:rPr>
        <w:t xml:space="preserve"> problème, dans la mesure où la justice est administrée en espagnol.</w:t>
      </w:r>
      <w:r w:rsidR="002810A0" w:rsidRPr="00A00090">
        <w:rPr>
          <w:lang w:val="fr-FR"/>
        </w:rPr>
        <w:t xml:space="preserve"> </w:t>
      </w:r>
      <w:r w:rsidR="00672F4B" w:rsidRPr="00A00090">
        <w:rPr>
          <w:lang w:val="fr-FR"/>
        </w:rPr>
        <w:t>Cet état de faits ne</w:t>
      </w:r>
      <w:r w:rsidRPr="00A00090">
        <w:rPr>
          <w:lang w:val="fr-FR"/>
        </w:rPr>
        <w:t xml:space="preserve"> </w:t>
      </w:r>
      <w:r w:rsidR="00672F4B" w:rsidRPr="00A00090">
        <w:rPr>
          <w:lang w:val="fr-FR"/>
        </w:rPr>
        <w:t xml:space="preserve">favorise pas </w:t>
      </w:r>
      <w:r w:rsidRPr="00A00090">
        <w:rPr>
          <w:lang w:val="fr-FR"/>
        </w:rPr>
        <w:t>le respect et le renforcement de l</w:t>
      </w:r>
      <w:r w:rsidR="00FA2A3F">
        <w:rPr>
          <w:lang w:val="fr-FR"/>
        </w:rPr>
        <w:t>’</w:t>
      </w:r>
      <w:r w:rsidRPr="00A00090">
        <w:rPr>
          <w:lang w:val="fr-FR"/>
        </w:rPr>
        <w:t>État pluriculturel et multilingue.</w:t>
      </w:r>
      <w:r w:rsidR="002810A0" w:rsidRPr="00A00090">
        <w:rPr>
          <w:lang w:val="fr-FR"/>
        </w:rPr>
        <w:t xml:space="preserve"> </w:t>
      </w:r>
      <w:r w:rsidR="00672F4B" w:rsidRPr="00A00090">
        <w:rPr>
          <w:lang w:val="fr-FR"/>
        </w:rPr>
        <w:t>C</w:t>
      </w:r>
      <w:r w:rsidR="00FA2A3F">
        <w:rPr>
          <w:lang w:val="fr-FR"/>
        </w:rPr>
        <w:t>’</w:t>
      </w:r>
      <w:r w:rsidR="00672F4B" w:rsidRPr="00A00090">
        <w:rPr>
          <w:lang w:val="fr-FR"/>
        </w:rPr>
        <w:t>est pourquoi</w:t>
      </w:r>
      <w:r w:rsidR="003D7332">
        <w:rPr>
          <w:lang w:val="fr-FR"/>
        </w:rPr>
        <w:t>, les </w:t>
      </w:r>
      <w:r w:rsidRPr="00A00090">
        <w:rPr>
          <w:lang w:val="fr-FR"/>
        </w:rPr>
        <w:t>diverses instances du système de justice ont mis en œuvre des actions tendant à faciliter l</w:t>
      </w:r>
      <w:r w:rsidR="00FA2A3F">
        <w:rPr>
          <w:lang w:val="fr-FR"/>
        </w:rPr>
        <w:t>’</w:t>
      </w:r>
      <w:r w:rsidRPr="00A00090">
        <w:rPr>
          <w:lang w:val="fr-FR"/>
        </w:rPr>
        <w:t>accès à la justice pour la population ne parlant pas la langue espagnole.</w:t>
      </w:r>
    </w:p>
    <w:p w:rsidR="003D7332" w:rsidRDefault="00340A8C" w:rsidP="008B1A37">
      <w:pPr>
        <w:numPr>
          <w:ilvl w:val="0"/>
          <w:numId w:val="3"/>
        </w:numPr>
        <w:tabs>
          <w:tab w:val="left" w:pos="567"/>
          <w:tab w:val="left" w:pos="1134"/>
        </w:tabs>
        <w:spacing w:after="240"/>
        <w:ind w:left="0" w:firstLine="0"/>
        <w:rPr>
          <w:lang w:val="fr-FR"/>
        </w:rPr>
      </w:pPr>
      <w:r w:rsidRPr="00A00090">
        <w:rPr>
          <w:lang w:val="fr-FR"/>
        </w:rPr>
        <w:t>Le pluralisme juridique n</w:t>
      </w:r>
      <w:r w:rsidR="00FA2A3F">
        <w:rPr>
          <w:lang w:val="fr-FR"/>
        </w:rPr>
        <w:t>’</w:t>
      </w:r>
      <w:r w:rsidRPr="00A00090">
        <w:rPr>
          <w:lang w:val="fr-FR"/>
        </w:rPr>
        <w:t>étant pas reconnu au Guatemala, on constate une augmentation du nombre d</w:t>
      </w:r>
      <w:r w:rsidR="00FA2A3F">
        <w:rPr>
          <w:lang w:val="fr-FR"/>
        </w:rPr>
        <w:t>’</w:t>
      </w:r>
      <w:r w:rsidRPr="00A00090">
        <w:rPr>
          <w:lang w:val="fr-FR"/>
        </w:rPr>
        <w:t>organisations autochtones et d</w:t>
      </w:r>
      <w:r w:rsidR="00FA2A3F">
        <w:rPr>
          <w:lang w:val="fr-FR"/>
        </w:rPr>
        <w:t>’</w:t>
      </w:r>
      <w:r w:rsidRPr="00A00090">
        <w:rPr>
          <w:lang w:val="fr-FR"/>
        </w:rPr>
        <w:t>organisations non gouvernementales qui rendent des services en matière de défense juridique, d</w:t>
      </w:r>
      <w:r w:rsidR="00FA2A3F">
        <w:rPr>
          <w:lang w:val="fr-FR"/>
        </w:rPr>
        <w:t>’</w:t>
      </w:r>
      <w:r w:rsidRPr="00A00090">
        <w:rPr>
          <w:lang w:val="fr-FR"/>
        </w:rPr>
        <w:t>orientation, de conseil et d</w:t>
      </w:r>
      <w:r w:rsidR="00FA2A3F">
        <w:rPr>
          <w:lang w:val="fr-FR"/>
        </w:rPr>
        <w:t>’</w:t>
      </w:r>
      <w:r w:rsidRPr="00A00090">
        <w:rPr>
          <w:lang w:val="fr-FR"/>
        </w:rPr>
        <w:t>accompagnement pour aider les personnes autochtones à résoudre leurs problèmes devant les tribunaux de justice.</w:t>
      </w:r>
      <w:r w:rsidR="002810A0" w:rsidRPr="00A00090">
        <w:rPr>
          <w:lang w:val="fr-FR"/>
        </w:rPr>
        <w:t xml:space="preserve"> </w:t>
      </w:r>
      <w:r w:rsidR="003D7332">
        <w:rPr>
          <w:lang w:val="fr-FR"/>
        </w:rPr>
        <w:t>Ces </w:t>
      </w:r>
      <w:r w:rsidRPr="00A00090">
        <w:rPr>
          <w:lang w:val="fr-FR"/>
        </w:rPr>
        <w:t>organisations contribuent également à la résolution de conflits communautaires ou individuels, en faisant appel au droit maya ou à de</w:t>
      </w:r>
      <w:r w:rsidR="00672F4B" w:rsidRPr="00A00090">
        <w:rPr>
          <w:lang w:val="fr-FR"/>
        </w:rPr>
        <w:t>s</w:t>
      </w:r>
      <w:r w:rsidRPr="00A00090">
        <w:rPr>
          <w:lang w:val="fr-FR"/>
        </w:rPr>
        <w:t xml:space="preserve"> mécanismes alternatifs de justice.</w:t>
      </w:r>
      <w:r w:rsidR="002810A0" w:rsidRPr="00A00090">
        <w:rPr>
          <w:lang w:val="fr-FR"/>
        </w:rPr>
        <w:t xml:space="preserve"> </w:t>
      </w:r>
      <w:r w:rsidRPr="00A00090">
        <w:rPr>
          <w:lang w:val="fr-FR"/>
        </w:rPr>
        <w:t xml:space="preserve">Il convient de signaler en la matière le travail de </w:t>
      </w:r>
      <w:r w:rsidRPr="00A00090">
        <w:rPr>
          <w:i/>
          <w:iCs/>
          <w:lang w:val="fr-FR"/>
        </w:rPr>
        <w:t xml:space="preserve">Defensoría Maya, Defensa Legal Indígena </w:t>
      </w:r>
      <w:r w:rsidRPr="00A00090">
        <w:rPr>
          <w:lang w:val="fr-FR"/>
        </w:rPr>
        <w:t xml:space="preserve">et </w:t>
      </w:r>
      <w:r w:rsidRPr="00A00090">
        <w:rPr>
          <w:i/>
          <w:iCs/>
          <w:lang w:val="fr-FR"/>
        </w:rPr>
        <w:t>Defensoría Wajxaq´ib´No´j</w:t>
      </w:r>
      <w:r w:rsidRPr="00A00090">
        <w:rPr>
          <w:lang w:val="fr-FR"/>
        </w:rPr>
        <w:t>.</w:t>
      </w:r>
    </w:p>
    <w:p w:rsidR="00340A8C" w:rsidRPr="003D7332" w:rsidRDefault="00340A8C" w:rsidP="003D7332">
      <w:pPr>
        <w:tabs>
          <w:tab w:val="left" w:pos="567"/>
          <w:tab w:val="left" w:pos="1134"/>
        </w:tabs>
        <w:spacing w:after="240"/>
        <w:jc w:val="center"/>
        <w:rPr>
          <w:b/>
          <w:bCs/>
          <w:lang w:val="fr-FR"/>
        </w:rPr>
      </w:pPr>
      <w:r w:rsidRPr="003D7332">
        <w:rPr>
          <w:b/>
          <w:bCs/>
          <w:lang w:val="fr-FR"/>
        </w:rPr>
        <w:t xml:space="preserve">A. </w:t>
      </w:r>
      <w:r w:rsidR="003D7332" w:rsidRPr="003D7332">
        <w:rPr>
          <w:b/>
          <w:bCs/>
          <w:lang w:val="fr-FR"/>
        </w:rPr>
        <w:t xml:space="preserve"> </w:t>
      </w:r>
      <w:r w:rsidRPr="003D7332">
        <w:rPr>
          <w:b/>
          <w:bCs/>
          <w:lang w:val="fr-FR"/>
        </w:rPr>
        <w:t>Institut de la défense publique pénale</w:t>
      </w:r>
    </w:p>
    <w:p w:rsidR="00340A8C" w:rsidRPr="00A00090" w:rsidRDefault="00340A8C" w:rsidP="008B1A37">
      <w:pPr>
        <w:numPr>
          <w:ilvl w:val="0"/>
          <w:numId w:val="3"/>
        </w:numPr>
        <w:tabs>
          <w:tab w:val="left" w:pos="567"/>
          <w:tab w:val="left" w:pos="1134"/>
        </w:tabs>
        <w:spacing w:after="240"/>
        <w:ind w:left="0" w:firstLine="0"/>
        <w:rPr>
          <w:lang w:val="fr-FR"/>
        </w:rPr>
      </w:pPr>
      <w:r w:rsidRPr="00A00090">
        <w:rPr>
          <w:lang w:val="fr-FR"/>
        </w:rPr>
        <w:t>Au niveau national, l</w:t>
      </w:r>
      <w:r w:rsidR="00FA2A3F">
        <w:rPr>
          <w:lang w:val="fr-FR"/>
        </w:rPr>
        <w:t>’</w:t>
      </w:r>
      <w:r w:rsidRPr="00A00090">
        <w:rPr>
          <w:lang w:val="fr-FR"/>
        </w:rPr>
        <w:t>Institut de la défense publique pénale (IDPP) a mi</w:t>
      </w:r>
      <w:r w:rsidR="003D7332">
        <w:rPr>
          <w:lang w:val="fr-FR"/>
        </w:rPr>
        <w:t>s en place 14 </w:t>
      </w:r>
      <w:r w:rsidRPr="00A00090">
        <w:rPr>
          <w:lang w:val="fr-FR"/>
        </w:rPr>
        <w:t xml:space="preserve">bureaux de défense des populations autochtones, réunissant </w:t>
      </w:r>
      <w:r w:rsidR="003D7332">
        <w:rPr>
          <w:lang w:val="fr-FR"/>
        </w:rPr>
        <w:t>chacun un avocat autochtone, un </w:t>
      </w:r>
      <w:r w:rsidRPr="00A00090">
        <w:rPr>
          <w:lang w:val="fr-FR"/>
        </w:rPr>
        <w:t>interprète et un assistant autochtone</w:t>
      </w:r>
      <w:r w:rsidR="00672F4B" w:rsidRPr="00A00090">
        <w:rPr>
          <w:lang w:val="fr-FR"/>
        </w:rPr>
        <w:t>,</w:t>
      </w:r>
      <w:r w:rsidRPr="00A00090">
        <w:rPr>
          <w:lang w:val="fr-FR"/>
        </w:rPr>
        <w:t xml:space="preserve"> ce qui permet de garantir un service culturellement pertinent dans les départements et/ou municipalités suivants</w:t>
      </w:r>
      <w:r w:rsidR="0090226E">
        <w:rPr>
          <w:lang w:val="fr-FR"/>
        </w:rPr>
        <w:t>:</w:t>
      </w:r>
    </w:p>
    <w:p w:rsidR="00340A8C" w:rsidRPr="009C624F" w:rsidRDefault="00B92BA0" w:rsidP="00DB559C">
      <w:pPr>
        <w:tabs>
          <w:tab w:val="left" w:pos="567"/>
          <w:tab w:val="left" w:pos="1134"/>
        </w:tabs>
        <w:spacing w:after="120"/>
        <w:rPr>
          <w:lang w:val="en-US"/>
        </w:rPr>
      </w:pPr>
      <w:r>
        <w:rPr>
          <w:lang w:val="fr-FR"/>
        </w:rPr>
        <w:tab/>
      </w:r>
      <w:r w:rsidRPr="009C624F">
        <w:rPr>
          <w:lang w:val="en-US"/>
        </w:rPr>
        <w:t>a)</w:t>
      </w:r>
      <w:r w:rsidRPr="009C624F">
        <w:rPr>
          <w:lang w:val="en-US"/>
        </w:rPr>
        <w:tab/>
      </w:r>
      <w:r w:rsidR="00340A8C" w:rsidRPr="009C624F">
        <w:rPr>
          <w:lang w:val="en-US"/>
        </w:rPr>
        <w:t>Chiquimula</w:t>
      </w:r>
      <w:r w:rsidR="0090226E" w:rsidRPr="009C624F">
        <w:rPr>
          <w:lang w:val="en-US"/>
        </w:rPr>
        <w:t>;</w:t>
      </w:r>
    </w:p>
    <w:p w:rsidR="00340A8C" w:rsidRPr="00B92BA0" w:rsidRDefault="00B92BA0" w:rsidP="00DB559C">
      <w:pPr>
        <w:tabs>
          <w:tab w:val="left" w:pos="567"/>
          <w:tab w:val="left" w:pos="1134"/>
        </w:tabs>
        <w:spacing w:after="120"/>
        <w:rPr>
          <w:lang w:val="en-GB"/>
        </w:rPr>
      </w:pPr>
      <w:r w:rsidRPr="009C624F">
        <w:rPr>
          <w:lang w:val="en-US"/>
        </w:rPr>
        <w:tab/>
      </w:r>
      <w:r w:rsidRPr="00B92BA0">
        <w:rPr>
          <w:lang w:val="en-GB"/>
        </w:rPr>
        <w:t>b)</w:t>
      </w:r>
      <w:r w:rsidRPr="00B92BA0">
        <w:rPr>
          <w:lang w:val="en-GB"/>
        </w:rPr>
        <w:tab/>
      </w:r>
      <w:smartTag w:uri="urn:schemas-microsoft-com:office:smarttags" w:element="City">
        <w:r w:rsidR="00340A8C" w:rsidRPr="00B92BA0">
          <w:rPr>
            <w:lang w:val="en-GB"/>
          </w:rPr>
          <w:t>San Cristóbal</w:t>
        </w:r>
      </w:smartTag>
      <w:r w:rsidR="00340A8C" w:rsidRPr="00B92BA0">
        <w:rPr>
          <w:lang w:val="en-GB"/>
        </w:rPr>
        <w:t xml:space="preserve">, Ixchiguan, </w:t>
      </w:r>
      <w:smartTag w:uri="urn:schemas-microsoft-com:office:smarttags" w:element="City">
        <w:smartTag w:uri="urn:schemas-microsoft-com:office:smarttags" w:element="place">
          <w:r w:rsidR="00340A8C" w:rsidRPr="00B92BA0">
            <w:rPr>
              <w:lang w:val="en-GB"/>
            </w:rPr>
            <w:t>San Marcos</w:t>
          </w:r>
        </w:smartTag>
      </w:smartTag>
      <w:r w:rsidR="0090226E" w:rsidRPr="00B92BA0">
        <w:rPr>
          <w:lang w:val="en-GB"/>
        </w:rPr>
        <w:t>;</w:t>
      </w:r>
    </w:p>
    <w:p w:rsidR="00340A8C" w:rsidRPr="00A00090" w:rsidRDefault="00B92BA0" w:rsidP="00DB559C">
      <w:pPr>
        <w:tabs>
          <w:tab w:val="left" w:pos="567"/>
          <w:tab w:val="left" w:pos="1134"/>
        </w:tabs>
        <w:spacing w:after="120"/>
        <w:rPr>
          <w:lang w:val="fr-FR"/>
        </w:rPr>
      </w:pPr>
      <w:r w:rsidRPr="009C624F">
        <w:rPr>
          <w:lang w:val="en-US"/>
        </w:rPr>
        <w:tab/>
      </w:r>
      <w:r>
        <w:rPr>
          <w:lang w:val="fr-FR"/>
        </w:rPr>
        <w:t>c)</w:t>
      </w:r>
      <w:r>
        <w:rPr>
          <w:lang w:val="fr-FR"/>
        </w:rPr>
        <w:tab/>
      </w:r>
      <w:r w:rsidR="00340A8C" w:rsidRPr="00A00090">
        <w:rPr>
          <w:lang w:val="fr-FR"/>
        </w:rPr>
        <w:t>Nebaj, Quiché</w:t>
      </w:r>
      <w:r w:rsidR="0090226E">
        <w:rPr>
          <w:lang w:val="fr-FR"/>
        </w:rPr>
        <w:t>;</w:t>
      </w:r>
    </w:p>
    <w:p w:rsidR="00340A8C" w:rsidRPr="00A00090" w:rsidRDefault="00B92BA0" w:rsidP="00DB559C">
      <w:pPr>
        <w:tabs>
          <w:tab w:val="left" w:pos="567"/>
          <w:tab w:val="left" w:pos="1134"/>
        </w:tabs>
        <w:spacing w:after="120"/>
        <w:rPr>
          <w:lang w:val="fr-FR"/>
        </w:rPr>
      </w:pPr>
      <w:r>
        <w:rPr>
          <w:lang w:val="fr-FR"/>
        </w:rPr>
        <w:tab/>
        <w:t>d)</w:t>
      </w:r>
      <w:r>
        <w:rPr>
          <w:lang w:val="fr-FR"/>
        </w:rPr>
        <w:tab/>
      </w:r>
      <w:r w:rsidR="00340A8C" w:rsidRPr="00A00090">
        <w:rPr>
          <w:lang w:val="fr-FR"/>
        </w:rPr>
        <w:t>San Cruz del Quiché</w:t>
      </w:r>
      <w:r w:rsidR="0090226E">
        <w:rPr>
          <w:lang w:val="fr-FR"/>
        </w:rPr>
        <w:t>;</w:t>
      </w:r>
    </w:p>
    <w:p w:rsidR="00340A8C" w:rsidRPr="00A00090" w:rsidRDefault="00B92BA0" w:rsidP="00DB559C">
      <w:pPr>
        <w:tabs>
          <w:tab w:val="left" w:pos="567"/>
          <w:tab w:val="left" w:pos="1134"/>
        </w:tabs>
        <w:spacing w:after="120"/>
        <w:rPr>
          <w:lang w:val="fr-FR"/>
        </w:rPr>
      </w:pPr>
      <w:r>
        <w:rPr>
          <w:lang w:val="fr-FR"/>
        </w:rPr>
        <w:tab/>
        <w:t>e)</w:t>
      </w:r>
      <w:r>
        <w:rPr>
          <w:lang w:val="fr-FR"/>
        </w:rPr>
        <w:tab/>
      </w:r>
      <w:r w:rsidR="00340A8C" w:rsidRPr="00A00090">
        <w:rPr>
          <w:lang w:val="fr-FR"/>
        </w:rPr>
        <w:t>Salamá, Baja Verapaz</w:t>
      </w:r>
      <w:r w:rsidR="0090226E">
        <w:rPr>
          <w:lang w:val="fr-FR"/>
        </w:rPr>
        <w:t>;</w:t>
      </w:r>
    </w:p>
    <w:p w:rsidR="00340A8C" w:rsidRPr="00A00090" w:rsidRDefault="00B92BA0" w:rsidP="00DB559C">
      <w:pPr>
        <w:tabs>
          <w:tab w:val="left" w:pos="567"/>
          <w:tab w:val="left" w:pos="1134"/>
        </w:tabs>
        <w:spacing w:after="120"/>
        <w:rPr>
          <w:lang w:val="fr-FR"/>
        </w:rPr>
      </w:pPr>
      <w:r>
        <w:rPr>
          <w:lang w:val="fr-FR"/>
        </w:rPr>
        <w:tab/>
        <w:t>f)</w:t>
      </w:r>
      <w:r>
        <w:rPr>
          <w:lang w:val="fr-FR"/>
        </w:rPr>
        <w:tab/>
      </w:r>
      <w:r w:rsidR="00340A8C" w:rsidRPr="00A00090">
        <w:rPr>
          <w:lang w:val="fr-FR"/>
        </w:rPr>
        <w:t>Cobán, Alta Verapaz</w:t>
      </w:r>
      <w:r w:rsidR="0090226E">
        <w:rPr>
          <w:lang w:val="fr-FR"/>
        </w:rPr>
        <w:t>;</w:t>
      </w:r>
    </w:p>
    <w:p w:rsidR="00B92BA0" w:rsidRDefault="00B92BA0" w:rsidP="00DB559C">
      <w:pPr>
        <w:tabs>
          <w:tab w:val="left" w:pos="567"/>
          <w:tab w:val="left" w:pos="1134"/>
        </w:tabs>
        <w:spacing w:after="120"/>
        <w:rPr>
          <w:lang w:val="fr-FR"/>
        </w:rPr>
      </w:pPr>
      <w:r>
        <w:rPr>
          <w:lang w:val="fr-FR"/>
        </w:rPr>
        <w:tab/>
        <w:t>g)</w:t>
      </w:r>
      <w:r>
        <w:rPr>
          <w:lang w:val="fr-FR"/>
        </w:rPr>
        <w:tab/>
      </w:r>
      <w:r w:rsidR="00340A8C" w:rsidRPr="00A00090">
        <w:rPr>
          <w:lang w:val="fr-FR"/>
        </w:rPr>
        <w:t>Chimaltenango</w:t>
      </w:r>
      <w:r w:rsidR="0090226E">
        <w:rPr>
          <w:lang w:val="fr-FR"/>
        </w:rPr>
        <w:t>;</w:t>
      </w:r>
    </w:p>
    <w:p w:rsidR="00340A8C" w:rsidRPr="00A00090" w:rsidRDefault="00B92BA0" w:rsidP="00DB559C">
      <w:pPr>
        <w:tabs>
          <w:tab w:val="left" w:pos="567"/>
          <w:tab w:val="left" w:pos="1134"/>
        </w:tabs>
        <w:spacing w:after="120"/>
        <w:rPr>
          <w:lang w:val="fr-FR"/>
        </w:rPr>
      </w:pPr>
      <w:r>
        <w:rPr>
          <w:lang w:val="fr-FR"/>
        </w:rPr>
        <w:tab/>
        <w:t>h)</w:t>
      </w:r>
      <w:r>
        <w:rPr>
          <w:lang w:val="fr-FR"/>
        </w:rPr>
        <w:tab/>
      </w:r>
      <w:r w:rsidR="00340A8C" w:rsidRPr="00A00090">
        <w:rPr>
          <w:lang w:val="fr-FR"/>
        </w:rPr>
        <w:t>Quetzaltenango</w:t>
      </w:r>
      <w:r w:rsidR="0090226E">
        <w:rPr>
          <w:lang w:val="fr-FR"/>
        </w:rPr>
        <w:t>;</w:t>
      </w:r>
      <w:r w:rsidR="00340A8C" w:rsidRPr="00A00090">
        <w:rPr>
          <w:lang w:val="fr-FR"/>
        </w:rPr>
        <w:t xml:space="preserve"> </w:t>
      </w:r>
    </w:p>
    <w:p w:rsidR="00340A8C" w:rsidRPr="009C624F" w:rsidRDefault="00B92BA0" w:rsidP="00DB559C">
      <w:pPr>
        <w:tabs>
          <w:tab w:val="left" w:pos="567"/>
          <w:tab w:val="left" w:pos="1134"/>
        </w:tabs>
        <w:spacing w:after="120"/>
        <w:rPr>
          <w:lang w:val="en-US"/>
        </w:rPr>
      </w:pPr>
      <w:r>
        <w:rPr>
          <w:lang w:val="fr-FR"/>
        </w:rPr>
        <w:tab/>
      </w:r>
      <w:r w:rsidRPr="009C624F">
        <w:rPr>
          <w:lang w:val="en-US"/>
        </w:rPr>
        <w:t>i)</w:t>
      </w:r>
      <w:r w:rsidRPr="009C624F">
        <w:rPr>
          <w:lang w:val="en-US"/>
        </w:rPr>
        <w:tab/>
      </w:r>
      <w:r w:rsidR="00340A8C" w:rsidRPr="009C624F">
        <w:rPr>
          <w:lang w:val="en-US"/>
        </w:rPr>
        <w:t>Mazatenango</w:t>
      </w:r>
      <w:r w:rsidR="0090226E" w:rsidRPr="009C624F">
        <w:rPr>
          <w:lang w:val="en-US"/>
        </w:rPr>
        <w:t>;</w:t>
      </w:r>
    </w:p>
    <w:p w:rsidR="00340A8C" w:rsidRPr="009C624F" w:rsidRDefault="00B92BA0" w:rsidP="00DB559C">
      <w:pPr>
        <w:tabs>
          <w:tab w:val="left" w:pos="567"/>
          <w:tab w:val="left" w:pos="1134"/>
        </w:tabs>
        <w:spacing w:after="120"/>
        <w:rPr>
          <w:lang w:val="en-US"/>
        </w:rPr>
      </w:pPr>
      <w:r w:rsidRPr="009C624F">
        <w:rPr>
          <w:lang w:val="en-US"/>
        </w:rPr>
        <w:tab/>
        <w:t>j)</w:t>
      </w:r>
      <w:r w:rsidRPr="009C624F">
        <w:rPr>
          <w:lang w:val="en-US"/>
        </w:rPr>
        <w:tab/>
      </w:r>
      <w:r w:rsidR="00340A8C" w:rsidRPr="009C624F">
        <w:rPr>
          <w:lang w:val="en-US"/>
        </w:rPr>
        <w:t>Sololá</w:t>
      </w:r>
      <w:r w:rsidR="0090226E" w:rsidRPr="009C624F">
        <w:rPr>
          <w:lang w:val="en-US"/>
        </w:rPr>
        <w:t>;</w:t>
      </w:r>
    </w:p>
    <w:p w:rsidR="00340A8C" w:rsidRPr="009C624F" w:rsidRDefault="00B92BA0" w:rsidP="00DB559C">
      <w:pPr>
        <w:tabs>
          <w:tab w:val="left" w:pos="567"/>
          <w:tab w:val="left" w:pos="1134"/>
        </w:tabs>
        <w:spacing w:after="120"/>
        <w:rPr>
          <w:lang w:val="en-US"/>
        </w:rPr>
      </w:pPr>
      <w:r w:rsidRPr="009C624F">
        <w:rPr>
          <w:lang w:val="en-US"/>
        </w:rPr>
        <w:tab/>
        <w:t>k)</w:t>
      </w:r>
      <w:r w:rsidRPr="009C624F">
        <w:rPr>
          <w:lang w:val="en-US"/>
        </w:rPr>
        <w:tab/>
      </w:r>
      <w:r w:rsidR="00340A8C" w:rsidRPr="009C624F">
        <w:rPr>
          <w:lang w:val="en-US"/>
        </w:rPr>
        <w:t>Totonicapán</w:t>
      </w:r>
      <w:r w:rsidR="0090226E" w:rsidRPr="009C624F">
        <w:rPr>
          <w:lang w:val="en-US"/>
        </w:rPr>
        <w:t>;</w:t>
      </w:r>
      <w:r w:rsidR="00340A8C" w:rsidRPr="009C624F">
        <w:rPr>
          <w:lang w:val="en-US"/>
        </w:rPr>
        <w:t> </w:t>
      </w:r>
    </w:p>
    <w:p w:rsidR="00340A8C" w:rsidRPr="009C624F" w:rsidRDefault="00B92BA0" w:rsidP="00DB559C">
      <w:pPr>
        <w:tabs>
          <w:tab w:val="left" w:pos="567"/>
          <w:tab w:val="left" w:pos="1134"/>
        </w:tabs>
        <w:spacing w:after="120"/>
        <w:rPr>
          <w:lang w:val="en-US"/>
        </w:rPr>
      </w:pPr>
      <w:r w:rsidRPr="009C624F">
        <w:rPr>
          <w:lang w:val="en-US"/>
        </w:rPr>
        <w:tab/>
        <w:t>l)</w:t>
      </w:r>
      <w:r w:rsidRPr="009C624F">
        <w:rPr>
          <w:lang w:val="en-US"/>
        </w:rPr>
        <w:tab/>
      </w:r>
      <w:r w:rsidR="00340A8C" w:rsidRPr="009C624F">
        <w:rPr>
          <w:lang w:val="en-US"/>
        </w:rPr>
        <w:t>Santa Eulalia, Huehuetenango</w:t>
      </w:r>
      <w:r w:rsidR="0090226E" w:rsidRPr="009C624F">
        <w:rPr>
          <w:lang w:val="en-US"/>
        </w:rPr>
        <w:t>;</w:t>
      </w:r>
    </w:p>
    <w:p w:rsidR="00340A8C" w:rsidRPr="009C624F" w:rsidRDefault="00B92BA0" w:rsidP="00DB559C">
      <w:pPr>
        <w:tabs>
          <w:tab w:val="left" w:pos="567"/>
          <w:tab w:val="left" w:pos="1134"/>
        </w:tabs>
        <w:spacing w:after="120"/>
        <w:rPr>
          <w:lang w:val="en-US"/>
        </w:rPr>
      </w:pPr>
      <w:r w:rsidRPr="009C624F">
        <w:rPr>
          <w:lang w:val="en-US"/>
        </w:rPr>
        <w:tab/>
        <w:t>m)</w:t>
      </w:r>
      <w:r w:rsidRPr="009C624F">
        <w:rPr>
          <w:lang w:val="en-US"/>
        </w:rPr>
        <w:tab/>
      </w:r>
      <w:r w:rsidR="00340A8C" w:rsidRPr="009C624F">
        <w:rPr>
          <w:lang w:val="en-US"/>
        </w:rPr>
        <w:t>Puerto Barrios</w:t>
      </w:r>
      <w:r w:rsidR="0090226E" w:rsidRPr="009C624F">
        <w:rPr>
          <w:lang w:val="en-US"/>
        </w:rPr>
        <w:t>;</w:t>
      </w:r>
    </w:p>
    <w:p w:rsidR="00340A8C" w:rsidRPr="00A00090" w:rsidRDefault="00B92BA0" w:rsidP="00B92BA0">
      <w:pPr>
        <w:tabs>
          <w:tab w:val="left" w:pos="567"/>
          <w:tab w:val="left" w:pos="1134"/>
        </w:tabs>
        <w:spacing w:after="240"/>
        <w:rPr>
          <w:lang w:val="fr-FR"/>
        </w:rPr>
      </w:pPr>
      <w:r w:rsidRPr="009C624F">
        <w:rPr>
          <w:lang w:val="en-US"/>
        </w:rPr>
        <w:tab/>
      </w:r>
      <w:r>
        <w:rPr>
          <w:lang w:val="fr-FR"/>
        </w:rPr>
        <w:t>n)</w:t>
      </w:r>
      <w:r>
        <w:rPr>
          <w:lang w:val="fr-FR"/>
        </w:rPr>
        <w:tab/>
      </w:r>
      <w:r w:rsidR="00340A8C" w:rsidRPr="00A00090">
        <w:rPr>
          <w:lang w:val="fr-FR"/>
        </w:rPr>
        <w:t>San Benito, Petén.</w:t>
      </w:r>
    </w:p>
    <w:p w:rsidR="00340A8C" w:rsidRPr="00A00090" w:rsidRDefault="00340A8C" w:rsidP="008B1A37">
      <w:pPr>
        <w:numPr>
          <w:ilvl w:val="0"/>
          <w:numId w:val="3"/>
        </w:numPr>
        <w:tabs>
          <w:tab w:val="left" w:pos="567"/>
          <w:tab w:val="left" w:pos="1134"/>
        </w:tabs>
        <w:spacing w:after="240"/>
        <w:ind w:left="0" w:firstLine="0"/>
        <w:rPr>
          <w:lang w:val="fr-FR"/>
        </w:rPr>
      </w:pPr>
      <w:r w:rsidRPr="00A00090">
        <w:rPr>
          <w:lang w:val="fr-FR"/>
        </w:rPr>
        <w:t>Les bureaux de défense des populations autochtones permettent d</w:t>
      </w:r>
      <w:r w:rsidR="00FA2A3F">
        <w:rPr>
          <w:lang w:val="fr-FR"/>
        </w:rPr>
        <w:t>’</w:t>
      </w:r>
      <w:r w:rsidRPr="00A00090">
        <w:rPr>
          <w:lang w:val="fr-FR"/>
        </w:rPr>
        <w:t xml:space="preserve">aider directement la population autochtone au niveau de sa prise en charge par les services de défense publique. </w:t>
      </w:r>
    </w:p>
    <w:p w:rsidR="00340A8C" w:rsidRPr="00A00090" w:rsidRDefault="00340A8C"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Les avocats autochtones prennent en charge les affaires culturellement pertinentes au sein du système officiel et, grâce à leur proximité avec les communautés, ils permettent aux autorités autochtones d</w:t>
      </w:r>
      <w:r w:rsidR="00FA2A3F">
        <w:rPr>
          <w:lang w:val="fr-FR"/>
        </w:rPr>
        <w:t>’</w:t>
      </w:r>
      <w:r w:rsidRPr="00A00090">
        <w:rPr>
          <w:lang w:val="fr-FR"/>
        </w:rPr>
        <w:t>appliquer leur propre droit en vue de résoudre des conflits intracommunautaires.</w:t>
      </w:r>
      <w:r w:rsidR="002810A0" w:rsidRPr="00A00090">
        <w:rPr>
          <w:lang w:val="fr-FR"/>
        </w:rPr>
        <w:t xml:space="preserve"> </w:t>
      </w:r>
      <w:r w:rsidRPr="00A00090">
        <w:rPr>
          <w:lang w:val="fr-FR"/>
        </w:rPr>
        <w:t>Dans ce cadre, 6 ateliers d</w:t>
      </w:r>
      <w:r w:rsidR="00FA2A3F">
        <w:rPr>
          <w:lang w:val="fr-FR"/>
        </w:rPr>
        <w:t>’</w:t>
      </w:r>
      <w:r w:rsidRPr="00A00090">
        <w:rPr>
          <w:lang w:val="fr-FR"/>
        </w:rPr>
        <w:t>échanges d</w:t>
      </w:r>
      <w:r w:rsidR="00FA2A3F">
        <w:rPr>
          <w:lang w:val="fr-FR"/>
        </w:rPr>
        <w:t>’</w:t>
      </w:r>
      <w:r w:rsidRPr="00A00090">
        <w:rPr>
          <w:lang w:val="fr-FR"/>
        </w:rPr>
        <w:t>expériences, réunissant des avocats de l</w:t>
      </w:r>
      <w:r w:rsidR="00FA2A3F">
        <w:rPr>
          <w:lang w:val="fr-FR"/>
        </w:rPr>
        <w:t>’</w:t>
      </w:r>
      <w:r w:rsidRPr="00A00090">
        <w:rPr>
          <w:lang w:val="fr-FR"/>
        </w:rPr>
        <w:t>IDPP et les autorités autochtones, ont été organisés en 2007.</w:t>
      </w:r>
      <w:r w:rsidR="002810A0" w:rsidRPr="00A00090">
        <w:rPr>
          <w:lang w:val="fr-FR"/>
        </w:rPr>
        <w:t xml:space="preserve"> </w:t>
      </w:r>
    </w:p>
    <w:p w:rsidR="00672F4B" w:rsidRPr="00A00090" w:rsidRDefault="00340A8C" w:rsidP="008B1A37">
      <w:pPr>
        <w:numPr>
          <w:ilvl w:val="0"/>
          <w:numId w:val="3"/>
        </w:numPr>
        <w:tabs>
          <w:tab w:val="left" w:pos="567"/>
          <w:tab w:val="left" w:pos="1134"/>
        </w:tabs>
        <w:spacing w:after="240"/>
        <w:ind w:left="0" w:firstLine="0"/>
        <w:rPr>
          <w:lang w:val="fr-FR"/>
        </w:rPr>
      </w:pPr>
      <w:r w:rsidRPr="00A00090">
        <w:rPr>
          <w:lang w:val="fr-FR"/>
        </w:rPr>
        <w:t>Afin de faciliter la prise en charge des affaires culturellement pertinentes et de pouvoir disposer d</w:t>
      </w:r>
      <w:r w:rsidR="00FA2A3F">
        <w:rPr>
          <w:lang w:val="fr-FR"/>
        </w:rPr>
        <w:t>’</w:t>
      </w:r>
      <w:r w:rsidRPr="00A00090">
        <w:rPr>
          <w:lang w:val="fr-FR"/>
        </w:rPr>
        <w:t>éléments et de références positives concernant l</w:t>
      </w:r>
      <w:r w:rsidR="00FA2A3F">
        <w:rPr>
          <w:lang w:val="fr-FR"/>
        </w:rPr>
        <w:t>’</w:t>
      </w:r>
      <w:r w:rsidRPr="00A00090">
        <w:rPr>
          <w:lang w:val="fr-FR"/>
        </w:rPr>
        <w:t>application des lois internationales dans certaines décisions prises par les tribunaux, les facilitateurs interculturels ont élaboré une compilation de 12 affaires emblématiques (dans les deux systèmes). Cette compilation permet de se faire une idée de l</w:t>
      </w:r>
      <w:r w:rsidR="00FA2A3F">
        <w:rPr>
          <w:lang w:val="fr-FR"/>
        </w:rPr>
        <w:t>’</w:t>
      </w:r>
      <w:r w:rsidRPr="00A00090">
        <w:rPr>
          <w:lang w:val="fr-FR"/>
        </w:rPr>
        <w:t>état d</w:t>
      </w:r>
      <w:r w:rsidR="00FA2A3F">
        <w:rPr>
          <w:lang w:val="fr-FR"/>
        </w:rPr>
        <w:t>’</w:t>
      </w:r>
      <w:r w:rsidRPr="00A00090">
        <w:rPr>
          <w:lang w:val="fr-FR"/>
        </w:rPr>
        <w:t>avancement de l</w:t>
      </w:r>
      <w:r w:rsidR="00FA2A3F">
        <w:rPr>
          <w:lang w:val="fr-FR"/>
        </w:rPr>
        <w:t>’</w:t>
      </w:r>
      <w:r w:rsidRPr="00A00090">
        <w:rPr>
          <w:lang w:val="fr-FR"/>
        </w:rPr>
        <w:t>application de la pertinence culturelle dans le système officiel.</w:t>
      </w:r>
    </w:p>
    <w:p w:rsidR="00340A8C" w:rsidRPr="00A00090" w:rsidRDefault="00340A8C" w:rsidP="00BB7BDE">
      <w:pPr>
        <w:tabs>
          <w:tab w:val="left" w:pos="567"/>
          <w:tab w:val="left" w:pos="1134"/>
        </w:tabs>
        <w:spacing w:after="240"/>
        <w:jc w:val="center"/>
        <w:rPr>
          <w:lang w:val="fr-FR"/>
        </w:rPr>
      </w:pPr>
      <w:r w:rsidRPr="00A00090">
        <w:rPr>
          <w:lang w:val="fr-FR"/>
        </w:rPr>
        <w:t>Tableau 28</w:t>
      </w:r>
      <w:r w:rsidR="00BB7BDE">
        <w:rPr>
          <w:lang w:val="fr-FR"/>
        </w:rPr>
        <w:t xml:space="preserve">.  </w:t>
      </w:r>
      <w:r w:rsidRPr="00A00090">
        <w:rPr>
          <w:lang w:val="fr-FR"/>
        </w:rPr>
        <w:t>Nombre de fonctionnaires de l</w:t>
      </w:r>
      <w:r w:rsidR="00FA2A3F">
        <w:rPr>
          <w:lang w:val="fr-FR"/>
        </w:rPr>
        <w:t>’</w:t>
      </w:r>
      <w:r w:rsidRPr="00A00090">
        <w:rPr>
          <w:lang w:val="fr-FR"/>
        </w:rPr>
        <w:t>IDPP</w:t>
      </w:r>
    </w:p>
    <w:tbl>
      <w:tblPr>
        <w:tblW w:w="0" w:type="auto"/>
        <w:jc w:val="center"/>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4"/>
        <w:gridCol w:w="1743"/>
        <w:gridCol w:w="1336"/>
        <w:gridCol w:w="1743"/>
      </w:tblGrid>
      <w:tr w:rsidR="0000251F" w:rsidRPr="00BB7BDE">
        <w:trPr>
          <w:trHeight w:val="186"/>
          <w:jc w:val="center"/>
        </w:trPr>
        <w:tc>
          <w:tcPr>
            <w:tcW w:w="3237" w:type="dxa"/>
            <w:gridSpan w:val="2"/>
            <w:shd w:val="clear" w:color="auto" w:fill="auto"/>
          </w:tcPr>
          <w:p w:rsidR="0000251F" w:rsidRPr="00BB7BDE" w:rsidRDefault="00340A8C" w:rsidP="00BB7BDE">
            <w:pPr>
              <w:tabs>
                <w:tab w:val="left" w:pos="567"/>
                <w:tab w:val="left" w:pos="1134"/>
              </w:tabs>
              <w:spacing w:before="40" w:after="40"/>
              <w:jc w:val="center"/>
              <w:rPr>
                <w:lang w:val="fr-FR"/>
              </w:rPr>
            </w:pPr>
            <w:r w:rsidRPr="00BB7BDE">
              <w:rPr>
                <w:lang w:val="fr-FR"/>
              </w:rPr>
              <w:t>Hommes</w:t>
            </w:r>
          </w:p>
        </w:tc>
        <w:tc>
          <w:tcPr>
            <w:tcW w:w="0" w:type="auto"/>
            <w:gridSpan w:val="2"/>
            <w:shd w:val="clear" w:color="auto" w:fill="auto"/>
          </w:tcPr>
          <w:p w:rsidR="0000251F" w:rsidRPr="00BB7BDE" w:rsidRDefault="00340A8C" w:rsidP="00BB7BDE">
            <w:pPr>
              <w:tabs>
                <w:tab w:val="left" w:pos="567"/>
                <w:tab w:val="left" w:pos="1134"/>
              </w:tabs>
              <w:spacing w:before="40" w:after="40"/>
              <w:jc w:val="center"/>
              <w:rPr>
                <w:lang w:val="fr-FR"/>
              </w:rPr>
            </w:pPr>
            <w:r w:rsidRPr="00BB7BDE">
              <w:rPr>
                <w:lang w:val="fr-FR"/>
              </w:rPr>
              <w:t>Femmes</w:t>
            </w:r>
          </w:p>
        </w:tc>
      </w:tr>
      <w:tr w:rsidR="0000251F" w:rsidRPr="00BB7BDE">
        <w:trPr>
          <w:trHeight w:val="186"/>
          <w:jc w:val="center"/>
        </w:trPr>
        <w:tc>
          <w:tcPr>
            <w:tcW w:w="1494" w:type="dxa"/>
            <w:shd w:val="clear" w:color="auto" w:fill="auto"/>
          </w:tcPr>
          <w:p w:rsidR="0000251F" w:rsidRPr="00BB7BDE" w:rsidRDefault="00340A8C" w:rsidP="00BB7BDE">
            <w:pPr>
              <w:tabs>
                <w:tab w:val="left" w:pos="567"/>
                <w:tab w:val="left" w:pos="1134"/>
              </w:tabs>
              <w:spacing w:before="40" w:after="40"/>
              <w:jc w:val="center"/>
              <w:rPr>
                <w:lang w:val="fr-FR"/>
              </w:rPr>
            </w:pPr>
            <w:r w:rsidRPr="00BB7BDE">
              <w:rPr>
                <w:lang w:val="fr-FR"/>
              </w:rPr>
              <w:t>Autochtone</w:t>
            </w:r>
          </w:p>
        </w:tc>
        <w:tc>
          <w:tcPr>
            <w:tcW w:w="0" w:type="auto"/>
            <w:shd w:val="clear" w:color="auto" w:fill="auto"/>
          </w:tcPr>
          <w:p w:rsidR="0000251F" w:rsidRPr="00BB7BDE" w:rsidRDefault="00340A8C" w:rsidP="00BB7BDE">
            <w:pPr>
              <w:tabs>
                <w:tab w:val="left" w:pos="567"/>
                <w:tab w:val="left" w:pos="1134"/>
              </w:tabs>
              <w:spacing w:before="40" w:after="40"/>
              <w:jc w:val="center"/>
              <w:rPr>
                <w:lang w:val="fr-FR"/>
              </w:rPr>
            </w:pPr>
            <w:r w:rsidRPr="00BB7BDE">
              <w:rPr>
                <w:lang w:val="fr-FR"/>
              </w:rPr>
              <w:t>Non autochtone</w:t>
            </w:r>
          </w:p>
        </w:tc>
        <w:tc>
          <w:tcPr>
            <w:tcW w:w="0" w:type="auto"/>
            <w:shd w:val="clear" w:color="auto" w:fill="auto"/>
          </w:tcPr>
          <w:p w:rsidR="0000251F" w:rsidRPr="00BB7BDE" w:rsidRDefault="00340A8C" w:rsidP="00BB7BDE">
            <w:pPr>
              <w:tabs>
                <w:tab w:val="left" w:pos="567"/>
                <w:tab w:val="left" w:pos="1134"/>
              </w:tabs>
              <w:spacing w:before="40" w:after="40"/>
              <w:jc w:val="center"/>
              <w:rPr>
                <w:lang w:val="fr-FR"/>
              </w:rPr>
            </w:pPr>
            <w:r w:rsidRPr="00BB7BDE">
              <w:rPr>
                <w:lang w:val="fr-FR"/>
              </w:rPr>
              <w:t>Autochtone</w:t>
            </w:r>
          </w:p>
        </w:tc>
        <w:tc>
          <w:tcPr>
            <w:tcW w:w="0" w:type="auto"/>
            <w:shd w:val="clear" w:color="auto" w:fill="auto"/>
          </w:tcPr>
          <w:p w:rsidR="0000251F" w:rsidRPr="00BB7BDE" w:rsidRDefault="00340A8C" w:rsidP="00BB7BDE">
            <w:pPr>
              <w:tabs>
                <w:tab w:val="left" w:pos="567"/>
                <w:tab w:val="left" w:pos="1134"/>
              </w:tabs>
              <w:spacing w:before="40" w:after="40"/>
              <w:jc w:val="center"/>
              <w:rPr>
                <w:lang w:val="fr-FR"/>
              </w:rPr>
            </w:pPr>
            <w:r w:rsidRPr="00BB7BDE">
              <w:rPr>
                <w:lang w:val="fr-FR"/>
              </w:rPr>
              <w:t>Non autochtone</w:t>
            </w:r>
          </w:p>
        </w:tc>
      </w:tr>
      <w:tr w:rsidR="0000251F" w:rsidRPr="00BB7BDE">
        <w:trPr>
          <w:trHeight w:val="461"/>
          <w:jc w:val="center"/>
        </w:trPr>
        <w:tc>
          <w:tcPr>
            <w:tcW w:w="1494" w:type="dxa"/>
            <w:shd w:val="clear" w:color="auto" w:fill="auto"/>
            <w:vAlign w:val="center"/>
          </w:tcPr>
          <w:p w:rsidR="0000251F" w:rsidRPr="00BB7BDE" w:rsidRDefault="0000251F" w:rsidP="00BB7BDE">
            <w:pPr>
              <w:tabs>
                <w:tab w:val="left" w:pos="567"/>
              </w:tabs>
              <w:spacing w:before="40" w:after="40"/>
              <w:ind w:right="126"/>
              <w:jc w:val="right"/>
              <w:rPr>
                <w:lang w:val="fr-FR"/>
              </w:rPr>
            </w:pPr>
            <w:r w:rsidRPr="00BB7BDE">
              <w:rPr>
                <w:lang w:val="fr-FR"/>
              </w:rPr>
              <w:t>35</w:t>
            </w:r>
          </w:p>
        </w:tc>
        <w:tc>
          <w:tcPr>
            <w:tcW w:w="0" w:type="auto"/>
            <w:shd w:val="clear" w:color="auto" w:fill="auto"/>
            <w:vAlign w:val="center"/>
          </w:tcPr>
          <w:p w:rsidR="0000251F" w:rsidRPr="00BB7BDE" w:rsidRDefault="0000251F" w:rsidP="00BB7BDE">
            <w:pPr>
              <w:tabs>
                <w:tab w:val="left" w:pos="567"/>
              </w:tabs>
              <w:spacing w:before="40" w:after="40"/>
              <w:ind w:right="126"/>
              <w:jc w:val="right"/>
              <w:rPr>
                <w:lang w:val="fr-FR"/>
              </w:rPr>
            </w:pPr>
            <w:r w:rsidRPr="00BB7BDE">
              <w:rPr>
                <w:lang w:val="fr-FR"/>
              </w:rPr>
              <w:t>496</w:t>
            </w:r>
          </w:p>
        </w:tc>
        <w:tc>
          <w:tcPr>
            <w:tcW w:w="0" w:type="auto"/>
            <w:shd w:val="clear" w:color="auto" w:fill="auto"/>
            <w:vAlign w:val="center"/>
          </w:tcPr>
          <w:p w:rsidR="0000251F" w:rsidRPr="00BB7BDE" w:rsidRDefault="0000251F" w:rsidP="00BB7BDE">
            <w:pPr>
              <w:tabs>
                <w:tab w:val="left" w:pos="567"/>
              </w:tabs>
              <w:spacing w:before="40" w:after="40"/>
              <w:ind w:right="126"/>
              <w:jc w:val="right"/>
              <w:rPr>
                <w:lang w:val="fr-FR"/>
              </w:rPr>
            </w:pPr>
            <w:r w:rsidRPr="00BB7BDE">
              <w:rPr>
                <w:lang w:val="fr-FR"/>
              </w:rPr>
              <w:t>12</w:t>
            </w:r>
          </w:p>
        </w:tc>
        <w:tc>
          <w:tcPr>
            <w:tcW w:w="0" w:type="auto"/>
            <w:shd w:val="clear" w:color="auto" w:fill="auto"/>
            <w:vAlign w:val="center"/>
          </w:tcPr>
          <w:p w:rsidR="0000251F" w:rsidRPr="00BB7BDE" w:rsidRDefault="0000251F" w:rsidP="00BB7BDE">
            <w:pPr>
              <w:tabs>
                <w:tab w:val="left" w:pos="567"/>
              </w:tabs>
              <w:spacing w:before="40" w:after="40"/>
              <w:ind w:right="126"/>
              <w:jc w:val="right"/>
              <w:rPr>
                <w:lang w:val="fr-FR"/>
              </w:rPr>
            </w:pPr>
            <w:r w:rsidRPr="00BB7BDE">
              <w:rPr>
                <w:lang w:val="fr-FR"/>
              </w:rPr>
              <w:t>422</w:t>
            </w:r>
          </w:p>
        </w:tc>
      </w:tr>
    </w:tbl>
    <w:p w:rsidR="00340A8C" w:rsidRPr="00A00090" w:rsidRDefault="00340A8C" w:rsidP="008B1A37">
      <w:pPr>
        <w:numPr>
          <w:ilvl w:val="0"/>
          <w:numId w:val="3"/>
        </w:numPr>
        <w:tabs>
          <w:tab w:val="left" w:pos="567"/>
          <w:tab w:val="left" w:pos="1134"/>
        </w:tabs>
        <w:spacing w:before="120" w:after="240"/>
        <w:ind w:left="0" w:firstLine="0"/>
        <w:rPr>
          <w:lang w:val="fr-FR"/>
        </w:rPr>
      </w:pPr>
      <w:r w:rsidRPr="00A00090">
        <w:rPr>
          <w:lang w:val="fr-FR"/>
        </w:rPr>
        <w:t>Le personnel d</w:t>
      </w:r>
      <w:r w:rsidR="00FA2A3F">
        <w:rPr>
          <w:lang w:val="fr-FR"/>
        </w:rPr>
        <w:t>’</w:t>
      </w:r>
      <w:r w:rsidRPr="00A00090">
        <w:rPr>
          <w:lang w:val="fr-FR"/>
        </w:rPr>
        <w:t>origine autochtone occupe les postes suivants</w:t>
      </w:r>
      <w:r w:rsidR="0090226E">
        <w:rPr>
          <w:lang w:val="fr-FR"/>
        </w:rPr>
        <w:t>:</w:t>
      </w:r>
      <w:r w:rsidR="00672F4B" w:rsidRPr="00A00090">
        <w:rPr>
          <w:lang w:val="fr-FR"/>
        </w:rPr>
        <w:t xml:space="preserve"> </w:t>
      </w:r>
      <w:r w:rsidR="00BB7BDE">
        <w:rPr>
          <w:lang w:val="fr-FR"/>
        </w:rPr>
        <w:t>14 avocats et avocates, 14 </w:t>
      </w:r>
      <w:r w:rsidRPr="00A00090">
        <w:rPr>
          <w:lang w:val="fr-FR"/>
        </w:rPr>
        <w:t>assistants, 14 interprètes et 4 postes techniques administratifs.</w:t>
      </w:r>
      <w:r w:rsidR="002810A0" w:rsidRPr="00A00090">
        <w:rPr>
          <w:lang w:val="fr-FR"/>
        </w:rPr>
        <w:t xml:space="preserve"> </w:t>
      </w:r>
      <w:r w:rsidRPr="00A00090">
        <w:rPr>
          <w:lang w:val="fr-FR"/>
        </w:rPr>
        <w:t>Voir tableaux en annexe.</w:t>
      </w:r>
    </w:p>
    <w:p w:rsidR="00340A8C" w:rsidRPr="00EB79C1" w:rsidRDefault="00340A8C" w:rsidP="008C1CD4">
      <w:pPr>
        <w:tabs>
          <w:tab w:val="left" w:pos="567"/>
          <w:tab w:val="left" w:pos="1134"/>
          <w:tab w:val="left" w:pos="2880"/>
        </w:tabs>
        <w:autoSpaceDE w:val="0"/>
        <w:autoSpaceDN w:val="0"/>
        <w:adjustRightInd w:val="0"/>
        <w:spacing w:after="240"/>
        <w:rPr>
          <w:b/>
          <w:bCs/>
          <w:i/>
          <w:iCs/>
          <w:lang w:val="fr-FR"/>
        </w:rPr>
      </w:pPr>
      <w:r w:rsidRPr="00EB79C1">
        <w:rPr>
          <w:b/>
          <w:bCs/>
          <w:i/>
          <w:iCs/>
          <w:lang w:val="fr-FR"/>
        </w:rPr>
        <w:t>Stratégies de coordination, de sensibilisation et de formation mises en œuvre par l</w:t>
      </w:r>
      <w:r w:rsidR="00FA2A3F" w:rsidRPr="00EB79C1">
        <w:rPr>
          <w:b/>
          <w:bCs/>
          <w:i/>
          <w:iCs/>
          <w:lang w:val="fr-FR"/>
        </w:rPr>
        <w:t>’</w:t>
      </w:r>
      <w:r w:rsidRPr="00EB79C1">
        <w:rPr>
          <w:b/>
          <w:bCs/>
          <w:i/>
          <w:iCs/>
          <w:lang w:val="fr-FR"/>
        </w:rPr>
        <w:t>IDPP</w:t>
      </w:r>
    </w:p>
    <w:p w:rsidR="00340A8C" w:rsidRPr="00A00090" w:rsidRDefault="00340A8C" w:rsidP="008B1A37">
      <w:pPr>
        <w:numPr>
          <w:ilvl w:val="0"/>
          <w:numId w:val="3"/>
        </w:numPr>
        <w:tabs>
          <w:tab w:val="left" w:pos="567"/>
          <w:tab w:val="left" w:pos="1134"/>
        </w:tabs>
        <w:autoSpaceDE w:val="0"/>
        <w:autoSpaceDN w:val="0"/>
        <w:adjustRightInd w:val="0"/>
        <w:spacing w:after="240"/>
        <w:ind w:left="0" w:firstLine="0"/>
        <w:rPr>
          <w:lang w:val="fr-FR"/>
        </w:rPr>
      </w:pPr>
      <w:r w:rsidRPr="00A00090">
        <w:rPr>
          <w:lang w:val="fr-FR"/>
        </w:rPr>
        <w:t>La Coordination des bureaux de défense des populations autochtones a permis de mettre en place un certain nombre d</w:t>
      </w:r>
      <w:r w:rsidR="00FA2A3F">
        <w:rPr>
          <w:lang w:val="fr-FR"/>
        </w:rPr>
        <w:t>’</w:t>
      </w:r>
      <w:r w:rsidRPr="00A00090">
        <w:rPr>
          <w:lang w:val="fr-FR"/>
        </w:rPr>
        <w:t>actions de coordination, de sensibilisation et de formation visant à intégrer les droits des peuples autochtones au sein du système de justice. Il convient de citer les actions suivantes</w:t>
      </w:r>
      <w:r w:rsidR="0090226E">
        <w:rPr>
          <w:lang w:val="fr-FR"/>
        </w:rPr>
        <w:t>:</w:t>
      </w:r>
      <w:r w:rsidRPr="00A00090">
        <w:rPr>
          <w:lang w:val="fr-FR"/>
        </w:rPr>
        <w:t xml:space="preserve"> </w:t>
      </w:r>
    </w:p>
    <w:p w:rsidR="00340A8C" w:rsidRPr="00A00090" w:rsidRDefault="00BB7BDE" w:rsidP="00BB7BDE">
      <w:pPr>
        <w:tabs>
          <w:tab w:val="left" w:pos="567"/>
          <w:tab w:val="left" w:pos="1134"/>
        </w:tabs>
        <w:autoSpaceDE w:val="0"/>
        <w:autoSpaceDN w:val="0"/>
        <w:adjustRightInd w:val="0"/>
        <w:spacing w:after="240"/>
        <w:rPr>
          <w:lang w:val="fr-FR"/>
        </w:rPr>
      </w:pPr>
      <w:r>
        <w:rPr>
          <w:lang w:val="fr-FR"/>
        </w:rPr>
        <w:tab/>
        <w:t>a)</w:t>
      </w:r>
      <w:r>
        <w:rPr>
          <w:lang w:val="fr-FR"/>
        </w:rPr>
        <w:tab/>
      </w:r>
      <w:r w:rsidR="00340A8C" w:rsidRPr="00A00090">
        <w:rPr>
          <w:lang w:val="fr-FR"/>
        </w:rPr>
        <w:t>Formation d</w:t>
      </w:r>
      <w:r w:rsidR="00FA2A3F">
        <w:rPr>
          <w:lang w:val="fr-FR"/>
        </w:rPr>
        <w:t>’</w:t>
      </w:r>
      <w:r w:rsidR="00340A8C" w:rsidRPr="00A00090">
        <w:rPr>
          <w:lang w:val="fr-FR"/>
        </w:rPr>
        <w:t>étudiants autochtones des régions de Quetzaltenango et Cobán Alta Verapaz</w:t>
      </w:r>
      <w:r w:rsidR="0090226E">
        <w:rPr>
          <w:lang w:val="fr-FR"/>
        </w:rPr>
        <w:t>:</w:t>
      </w:r>
      <w:r w:rsidR="00340A8C" w:rsidRPr="00A00090">
        <w:rPr>
          <w:lang w:val="fr-FR"/>
        </w:rPr>
        <w:t xml:space="preserve"> 8 étudiants ont validé la partie consacrée au droit privé </w:t>
      </w:r>
      <w:r w:rsidR="00672F4B" w:rsidRPr="00A00090">
        <w:rPr>
          <w:lang w:val="fr-FR"/>
        </w:rPr>
        <w:t>du</w:t>
      </w:r>
      <w:r w:rsidR="00340A8C" w:rsidRPr="00A00090">
        <w:rPr>
          <w:lang w:val="fr-FR"/>
        </w:rPr>
        <w:t xml:space="preserve"> cursus de leurs études de sciences juridiques et </w:t>
      </w:r>
      <w:r w:rsidR="00DF282D" w:rsidRPr="00A00090">
        <w:rPr>
          <w:lang w:val="fr-FR"/>
        </w:rPr>
        <w:t>sociales</w:t>
      </w:r>
      <w:r>
        <w:rPr>
          <w:lang w:val="fr-FR"/>
        </w:rPr>
        <w:t>;</w:t>
      </w:r>
      <w:r w:rsidR="00DF282D" w:rsidRPr="00A00090">
        <w:rPr>
          <w:lang w:val="fr-FR"/>
        </w:rPr>
        <w:t xml:space="preserve"> </w:t>
      </w:r>
    </w:p>
    <w:p w:rsidR="00340A8C" w:rsidRPr="00A00090" w:rsidRDefault="00BB7BDE" w:rsidP="00BB7BDE">
      <w:pPr>
        <w:tabs>
          <w:tab w:val="left" w:pos="567"/>
          <w:tab w:val="left" w:pos="1134"/>
        </w:tabs>
        <w:autoSpaceDE w:val="0"/>
        <w:autoSpaceDN w:val="0"/>
        <w:adjustRightInd w:val="0"/>
        <w:spacing w:after="240"/>
        <w:rPr>
          <w:lang w:val="fr-FR"/>
        </w:rPr>
      </w:pPr>
      <w:r>
        <w:rPr>
          <w:lang w:val="fr-FR"/>
        </w:rPr>
        <w:tab/>
        <w:t>b)</w:t>
      </w:r>
      <w:r>
        <w:rPr>
          <w:lang w:val="fr-FR"/>
        </w:rPr>
        <w:tab/>
      </w:r>
      <w:r w:rsidR="00340A8C" w:rsidRPr="00A00090">
        <w:rPr>
          <w:lang w:val="fr-FR"/>
        </w:rPr>
        <w:t>Mise en place d</w:t>
      </w:r>
      <w:r w:rsidR="00FA2A3F">
        <w:rPr>
          <w:lang w:val="fr-FR"/>
        </w:rPr>
        <w:t>’</w:t>
      </w:r>
      <w:r w:rsidR="00340A8C" w:rsidRPr="00A00090">
        <w:rPr>
          <w:lang w:val="fr-FR"/>
        </w:rPr>
        <w:t>une base de données relatives</w:t>
      </w:r>
      <w:r>
        <w:rPr>
          <w:lang w:val="fr-FR"/>
        </w:rPr>
        <w:t xml:space="preserve"> aux étudiants autochtones maya, garifuna</w:t>
      </w:r>
      <w:r w:rsidR="00340A8C" w:rsidRPr="00A00090">
        <w:rPr>
          <w:lang w:val="fr-FR"/>
        </w:rPr>
        <w:t xml:space="preserve"> e</w:t>
      </w:r>
      <w:r>
        <w:rPr>
          <w:lang w:val="fr-FR"/>
        </w:rPr>
        <w:t>t xinka</w:t>
      </w:r>
      <w:r w:rsidR="00340A8C" w:rsidRPr="00A00090">
        <w:rPr>
          <w:lang w:val="fr-FR"/>
        </w:rPr>
        <w:t xml:space="preserve"> ayant terminé, ces dernières années, leurs études de droit dans les diverses facultés du pays</w:t>
      </w:r>
      <w:r w:rsidR="00672F4B" w:rsidRPr="00A00090">
        <w:rPr>
          <w:lang w:val="fr-FR"/>
        </w:rPr>
        <w:t>. L</w:t>
      </w:r>
      <w:r w:rsidR="00340A8C" w:rsidRPr="00A00090">
        <w:rPr>
          <w:lang w:val="fr-FR"/>
        </w:rPr>
        <w:t>es informations sont ventilées en fonction du groupe linguistique (groupe ethnique et/ou communauté linguistique), du sexe et de l</w:t>
      </w:r>
      <w:r w:rsidR="00FA2A3F">
        <w:rPr>
          <w:lang w:val="fr-FR"/>
        </w:rPr>
        <w:t>’</w:t>
      </w:r>
      <w:r w:rsidR="00340A8C" w:rsidRPr="00A00090">
        <w:rPr>
          <w:lang w:val="fr-FR"/>
        </w:rPr>
        <w:t xml:space="preserve">âge, entre autres variables. </w:t>
      </w:r>
      <w:r w:rsidR="00672F4B" w:rsidRPr="00A00090">
        <w:rPr>
          <w:lang w:val="fr-FR"/>
        </w:rPr>
        <w:t xml:space="preserve">La base recense 201 étudiants, </w:t>
      </w:r>
      <w:r w:rsidR="00340A8C" w:rsidRPr="00A00090">
        <w:rPr>
          <w:lang w:val="fr-FR"/>
        </w:rPr>
        <w:t>se répartiss</w:t>
      </w:r>
      <w:r w:rsidR="00672F4B" w:rsidRPr="00A00090">
        <w:rPr>
          <w:lang w:val="fr-FR"/>
        </w:rPr>
        <w:t>a</w:t>
      </w:r>
      <w:r w:rsidR="00340A8C" w:rsidRPr="00A00090">
        <w:rPr>
          <w:lang w:val="fr-FR"/>
        </w:rPr>
        <w:t>nt de la manière suivante</w:t>
      </w:r>
      <w:r w:rsidR="0090226E">
        <w:rPr>
          <w:lang w:val="fr-FR"/>
        </w:rPr>
        <w:t>:</w:t>
      </w:r>
      <w:r w:rsidR="002810A0" w:rsidRPr="00A00090">
        <w:rPr>
          <w:lang w:val="fr-FR"/>
        </w:rPr>
        <w:t xml:space="preserve"> </w:t>
      </w:r>
      <w:r w:rsidR="00340A8C" w:rsidRPr="00A00090">
        <w:rPr>
          <w:lang w:val="fr-FR"/>
        </w:rPr>
        <w:t>12</w:t>
      </w:r>
      <w:r>
        <w:rPr>
          <w:lang w:val="fr-FR"/>
        </w:rPr>
        <w:t xml:space="preserve"> Achìs, 2 Awakatekos, 1 Chuj, 3 </w:t>
      </w:r>
      <w:r w:rsidR="00340A8C" w:rsidRPr="00A00090">
        <w:rPr>
          <w:lang w:val="fr-FR"/>
        </w:rPr>
        <w:t>Garifunas, 8 Ixils, 56 Kaqchikels, 65 K</w:t>
      </w:r>
      <w:r w:rsidR="00FA2A3F">
        <w:rPr>
          <w:lang w:val="fr-FR"/>
        </w:rPr>
        <w:t>’</w:t>
      </w:r>
      <w:r w:rsidR="00340A8C" w:rsidRPr="00A00090">
        <w:rPr>
          <w:lang w:val="fr-FR"/>
        </w:rPr>
        <w:t>iche</w:t>
      </w:r>
      <w:r w:rsidR="00FA2A3F">
        <w:rPr>
          <w:lang w:val="fr-FR"/>
        </w:rPr>
        <w:t>’</w:t>
      </w:r>
      <w:r w:rsidR="00340A8C" w:rsidRPr="00A00090">
        <w:rPr>
          <w:lang w:val="fr-FR"/>
        </w:rPr>
        <w:t>s, 3 Mams, 4 Poqomams, 3 Poqomchi</w:t>
      </w:r>
      <w:r w:rsidR="00FA2A3F">
        <w:rPr>
          <w:lang w:val="fr-FR"/>
        </w:rPr>
        <w:t>’</w:t>
      </w:r>
      <w:r>
        <w:rPr>
          <w:lang w:val="fr-FR"/>
        </w:rPr>
        <w:t>s, 6 </w:t>
      </w:r>
      <w:r w:rsidR="00340A8C" w:rsidRPr="00A00090">
        <w:rPr>
          <w:lang w:val="fr-FR"/>
        </w:rPr>
        <w:t>Q</w:t>
      </w:r>
      <w:r w:rsidR="00FA2A3F">
        <w:rPr>
          <w:lang w:val="fr-FR"/>
        </w:rPr>
        <w:t>’</w:t>
      </w:r>
      <w:r w:rsidR="00340A8C" w:rsidRPr="00A00090">
        <w:rPr>
          <w:lang w:val="fr-FR"/>
        </w:rPr>
        <w:t>anjob</w:t>
      </w:r>
      <w:r w:rsidR="00FA2A3F">
        <w:rPr>
          <w:lang w:val="fr-FR"/>
        </w:rPr>
        <w:t>’</w:t>
      </w:r>
      <w:r w:rsidR="00340A8C" w:rsidRPr="00A00090">
        <w:rPr>
          <w:lang w:val="fr-FR"/>
        </w:rPr>
        <w:t>als, 24 Q</w:t>
      </w:r>
      <w:r w:rsidR="00FA2A3F">
        <w:rPr>
          <w:lang w:val="fr-FR"/>
        </w:rPr>
        <w:t>’</w:t>
      </w:r>
      <w:r w:rsidR="00340A8C" w:rsidRPr="00A00090">
        <w:rPr>
          <w:lang w:val="fr-FR"/>
        </w:rPr>
        <w:t>eqchi</w:t>
      </w:r>
      <w:r w:rsidR="00FA2A3F">
        <w:rPr>
          <w:lang w:val="fr-FR"/>
        </w:rPr>
        <w:t>’</w:t>
      </w:r>
      <w:r w:rsidR="00340A8C" w:rsidRPr="00A00090">
        <w:rPr>
          <w:lang w:val="fr-FR"/>
        </w:rPr>
        <w:t>s, 1 Sakapulteko, 8 Tz</w:t>
      </w:r>
      <w:r w:rsidR="00FA2A3F">
        <w:rPr>
          <w:lang w:val="fr-FR"/>
        </w:rPr>
        <w:t>’</w:t>
      </w:r>
      <w:r>
        <w:rPr>
          <w:lang w:val="fr-FR"/>
        </w:rPr>
        <w:t>utujils et 5 Xincas;</w:t>
      </w:r>
    </w:p>
    <w:p w:rsidR="00BB7BDE" w:rsidRDefault="00BB7BDE" w:rsidP="00BB7BDE">
      <w:pPr>
        <w:tabs>
          <w:tab w:val="left" w:pos="567"/>
          <w:tab w:val="left" w:pos="1134"/>
        </w:tabs>
        <w:autoSpaceDE w:val="0"/>
        <w:autoSpaceDN w:val="0"/>
        <w:adjustRightInd w:val="0"/>
        <w:spacing w:after="240"/>
        <w:rPr>
          <w:lang w:val="fr-FR"/>
        </w:rPr>
      </w:pPr>
      <w:r>
        <w:rPr>
          <w:lang w:val="fr-FR"/>
        </w:rPr>
        <w:tab/>
        <w:t>c)</w:t>
      </w:r>
      <w:r>
        <w:rPr>
          <w:lang w:val="fr-FR"/>
        </w:rPr>
        <w:tab/>
      </w:r>
      <w:r w:rsidR="00340A8C" w:rsidRPr="00A00090">
        <w:rPr>
          <w:lang w:val="fr-FR"/>
        </w:rPr>
        <w:t>Renforcement de la coordination entre les unités de formation de l</w:t>
      </w:r>
      <w:r w:rsidR="00FA2A3F">
        <w:rPr>
          <w:lang w:val="fr-FR"/>
        </w:rPr>
        <w:t>’</w:t>
      </w:r>
      <w:r>
        <w:rPr>
          <w:lang w:val="fr-FR"/>
        </w:rPr>
        <w:t>IDPP, du </w:t>
      </w:r>
      <w:r w:rsidR="00340A8C" w:rsidRPr="00A00090">
        <w:rPr>
          <w:lang w:val="fr-FR"/>
        </w:rPr>
        <w:t>ministère public et de l</w:t>
      </w:r>
      <w:r w:rsidR="00FA2A3F">
        <w:rPr>
          <w:lang w:val="fr-FR"/>
        </w:rPr>
        <w:t>’</w:t>
      </w:r>
      <w:r w:rsidR="00340A8C" w:rsidRPr="00A00090">
        <w:rPr>
          <w:lang w:val="fr-FR"/>
        </w:rPr>
        <w:t>administration de la justice.</w:t>
      </w:r>
      <w:r w:rsidR="002810A0" w:rsidRPr="00A00090">
        <w:rPr>
          <w:lang w:val="fr-FR"/>
        </w:rPr>
        <w:t xml:space="preserve"> </w:t>
      </w:r>
      <w:r w:rsidR="00340A8C" w:rsidRPr="00A00090">
        <w:rPr>
          <w:lang w:val="fr-FR"/>
        </w:rPr>
        <w:t>Cela a permis de collecter et de recenser au niveau national, les affaires résolues par le système de justice officielle culturellement pertinent e</w:t>
      </w:r>
      <w:r>
        <w:rPr>
          <w:lang w:val="fr-FR"/>
        </w:rPr>
        <w:t>t par les autorités autochtones;</w:t>
      </w:r>
      <w:r w:rsidR="00340A8C" w:rsidRPr="00A00090">
        <w:rPr>
          <w:lang w:val="fr-FR"/>
        </w:rPr>
        <w:t xml:space="preserve"> </w:t>
      </w:r>
    </w:p>
    <w:p w:rsidR="00340A8C" w:rsidRPr="00A00090" w:rsidRDefault="00BB7BDE" w:rsidP="00BB7BDE">
      <w:pPr>
        <w:tabs>
          <w:tab w:val="left" w:pos="567"/>
          <w:tab w:val="left" w:pos="1134"/>
        </w:tabs>
        <w:autoSpaceDE w:val="0"/>
        <w:autoSpaceDN w:val="0"/>
        <w:adjustRightInd w:val="0"/>
        <w:spacing w:after="240"/>
        <w:rPr>
          <w:lang w:val="fr-FR"/>
        </w:rPr>
      </w:pPr>
      <w:r>
        <w:rPr>
          <w:lang w:val="fr-FR"/>
        </w:rPr>
        <w:tab/>
        <w:t>d)</w:t>
      </w:r>
      <w:r>
        <w:rPr>
          <w:lang w:val="fr-FR"/>
        </w:rPr>
        <w:tab/>
      </w:r>
      <w:r w:rsidR="00340A8C" w:rsidRPr="00A00090">
        <w:rPr>
          <w:lang w:val="fr-FR"/>
        </w:rPr>
        <w:t>Formation de 35 fonctionnaires de justice (juges, procureurs et défenseurs publics) à la mise en œuvre d</w:t>
      </w:r>
      <w:r w:rsidR="00FA2A3F">
        <w:rPr>
          <w:lang w:val="fr-FR"/>
        </w:rPr>
        <w:t>’</w:t>
      </w:r>
      <w:r w:rsidR="00340A8C" w:rsidRPr="00A00090">
        <w:rPr>
          <w:lang w:val="fr-FR"/>
        </w:rPr>
        <w:t xml:space="preserve">expertises culturelles au sein du système de justice grâce au diplôme intitulé </w:t>
      </w:r>
      <w:r w:rsidR="004D2CD8">
        <w:rPr>
          <w:lang w:val="fr-FR"/>
        </w:rPr>
        <w:t>«</w:t>
      </w:r>
      <w:r w:rsidR="00672F4B" w:rsidRPr="00A00090">
        <w:rPr>
          <w:lang w:val="fr-FR"/>
        </w:rPr>
        <w:t>P</w:t>
      </w:r>
      <w:r w:rsidR="00340A8C" w:rsidRPr="00A00090">
        <w:rPr>
          <w:lang w:val="fr-FR"/>
        </w:rPr>
        <w:t>luralisme juridique et interculturel et droits de l</w:t>
      </w:r>
      <w:r w:rsidR="00FA2A3F">
        <w:rPr>
          <w:lang w:val="fr-FR"/>
        </w:rPr>
        <w:t>’</w:t>
      </w:r>
      <w:r w:rsidR="00340A8C" w:rsidRPr="00A00090">
        <w:rPr>
          <w:lang w:val="fr-FR"/>
        </w:rPr>
        <w:t>homme au Guatemala</w:t>
      </w:r>
      <w:r w:rsidR="004D2CD8">
        <w:rPr>
          <w:lang w:val="fr-FR"/>
        </w:rPr>
        <w:t>»</w:t>
      </w:r>
      <w:r>
        <w:rPr>
          <w:lang w:val="fr-FR"/>
        </w:rPr>
        <w:t>;</w:t>
      </w:r>
      <w:r w:rsidR="00340A8C" w:rsidRPr="00A00090">
        <w:rPr>
          <w:lang w:val="fr-FR"/>
        </w:rPr>
        <w:t xml:space="preserve"> </w:t>
      </w:r>
    </w:p>
    <w:p w:rsidR="00340A8C" w:rsidRPr="00A00090" w:rsidRDefault="00BB7BDE" w:rsidP="00BB7BDE">
      <w:pPr>
        <w:tabs>
          <w:tab w:val="left" w:pos="567"/>
          <w:tab w:val="left" w:pos="1134"/>
        </w:tabs>
        <w:autoSpaceDE w:val="0"/>
        <w:autoSpaceDN w:val="0"/>
        <w:adjustRightInd w:val="0"/>
        <w:spacing w:after="240"/>
        <w:rPr>
          <w:lang w:val="fr-FR"/>
        </w:rPr>
      </w:pPr>
      <w:r>
        <w:rPr>
          <w:lang w:val="fr-FR"/>
        </w:rPr>
        <w:tab/>
        <w:t>e)</w:t>
      </w:r>
      <w:r>
        <w:rPr>
          <w:lang w:val="fr-FR"/>
        </w:rPr>
        <w:tab/>
      </w:r>
      <w:r w:rsidR="00340A8C" w:rsidRPr="00A00090">
        <w:rPr>
          <w:lang w:val="fr-FR"/>
        </w:rPr>
        <w:t>Une deuxième phase de formation a été organisée, uniquement pour les défenseurs publics titulaires et les défenseurs autochtones, dans le but de renforcer le processus de formation en matière d</w:t>
      </w:r>
      <w:r w:rsidR="00FA2A3F">
        <w:rPr>
          <w:lang w:val="fr-FR"/>
        </w:rPr>
        <w:t>’</w:t>
      </w:r>
      <w:r w:rsidR="00340A8C" w:rsidRPr="00A00090">
        <w:rPr>
          <w:lang w:val="fr-FR"/>
        </w:rPr>
        <w:t>application des expertises culturelles, en tant qu</w:t>
      </w:r>
      <w:r w:rsidR="00FA2A3F">
        <w:rPr>
          <w:lang w:val="fr-FR"/>
        </w:rPr>
        <w:t>’</w:t>
      </w:r>
      <w:r w:rsidR="00340A8C" w:rsidRPr="00A00090">
        <w:rPr>
          <w:lang w:val="fr-FR"/>
        </w:rPr>
        <w:t>outil permettant de garantir une défense appropriée des peuples autochtones. 41 défenseurs de l</w:t>
      </w:r>
      <w:r w:rsidR="00FA2A3F">
        <w:rPr>
          <w:lang w:val="fr-FR"/>
        </w:rPr>
        <w:t>’</w:t>
      </w:r>
      <w:r w:rsidR="00340A8C" w:rsidRPr="00A00090">
        <w:rPr>
          <w:lang w:val="fr-FR"/>
        </w:rPr>
        <w:t>IDPP ont participé à cette fo</w:t>
      </w:r>
      <w:r>
        <w:rPr>
          <w:lang w:val="fr-FR"/>
        </w:rPr>
        <w:t>rmation;</w:t>
      </w:r>
    </w:p>
    <w:p w:rsidR="00340A8C" w:rsidRPr="00A00090" w:rsidRDefault="00BB7BDE" w:rsidP="00BB7BDE">
      <w:pPr>
        <w:tabs>
          <w:tab w:val="left" w:pos="567"/>
          <w:tab w:val="left" w:pos="1134"/>
        </w:tabs>
        <w:autoSpaceDE w:val="0"/>
        <w:autoSpaceDN w:val="0"/>
        <w:adjustRightInd w:val="0"/>
        <w:spacing w:after="240"/>
        <w:rPr>
          <w:lang w:val="fr-FR"/>
        </w:rPr>
      </w:pPr>
      <w:r>
        <w:rPr>
          <w:lang w:val="fr-FR"/>
        </w:rPr>
        <w:tab/>
        <w:t>f)</w:t>
      </w:r>
      <w:r>
        <w:rPr>
          <w:lang w:val="fr-FR"/>
        </w:rPr>
        <w:tab/>
      </w:r>
      <w:r w:rsidR="00340A8C" w:rsidRPr="00A00090">
        <w:rPr>
          <w:lang w:val="fr-FR"/>
        </w:rPr>
        <w:t>Élaboration d</w:t>
      </w:r>
      <w:r w:rsidR="00FA2A3F">
        <w:rPr>
          <w:lang w:val="fr-FR"/>
        </w:rPr>
        <w:t>’</w:t>
      </w:r>
      <w:r w:rsidR="00340A8C" w:rsidRPr="00A00090">
        <w:rPr>
          <w:lang w:val="fr-FR"/>
        </w:rPr>
        <w:t xml:space="preserve">un </w:t>
      </w:r>
      <w:r w:rsidR="004D2CD8">
        <w:rPr>
          <w:lang w:val="fr-FR"/>
        </w:rPr>
        <w:t>«</w:t>
      </w:r>
      <w:r w:rsidR="00340A8C" w:rsidRPr="00A00090">
        <w:rPr>
          <w:lang w:val="fr-FR"/>
        </w:rPr>
        <w:t>Guide relatif aux expertises culturelles et à leur application au système de justice</w:t>
      </w:r>
      <w:r w:rsidR="004D2CD8">
        <w:rPr>
          <w:lang w:val="fr-FR"/>
        </w:rPr>
        <w:t>»</w:t>
      </w:r>
      <w:r w:rsidR="00340A8C" w:rsidRPr="00A00090">
        <w:rPr>
          <w:lang w:val="fr-FR"/>
        </w:rPr>
        <w:t>, utilisé par l</w:t>
      </w:r>
      <w:r w:rsidR="00FA2A3F">
        <w:rPr>
          <w:lang w:val="fr-FR"/>
        </w:rPr>
        <w:t>’</w:t>
      </w:r>
      <w:r w:rsidR="00340A8C" w:rsidRPr="00A00090">
        <w:rPr>
          <w:lang w:val="fr-FR"/>
        </w:rPr>
        <w:t>unité de formation de l</w:t>
      </w:r>
      <w:r w:rsidR="00FA2A3F">
        <w:rPr>
          <w:lang w:val="fr-FR"/>
        </w:rPr>
        <w:t>’</w:t>
      </w:r>
      <w:r w:rsidR="00340A8C" w:rsidRPr="00A00090">
        <w:rPr>
          <w:lang w:val="fr-FR"/>
        </w:rPr>
        <w:t xml:space="preserve">IDPP pour assurer la continuité du processus de formation sur le modèle de justice mis en </w:t>
      </w:r>
      <w:r>
        <w:rPr>
          <w:lang w:val="fr-FR"/>
        </w:rPr>
        <w:t xml:space="preserve">œuvre </w:t>
      </w:r>
      <w:r w:rsidR="00340A8C" w:rsidRPr="00A00090">
        <w:rPr>
          <w:lang w:val="fr-FR"/>
        </w:rPr>
        <w:t>par l</w:t>
      </w:r>
      <w:r w:rsidR="00FA2A3F">
        <w:rPr>
          <w:lang w:val="fr-FR"/>
        </w:rPr>
        <w:t>’</w:t>
      </w:r>
      <w:r>
        <w:rPr>
          <w:lang w:val="fr-FR"/>
        </w:rPr>
        <w:t>Institut;</w:t>
      </w:r>
      <w:r w:rsidR="00340A8C" w:rsidRPr="00A00090">
        <w:rPr>
          <w:lang w:val="fr-FR"/>
        </w:rPr>
        <w:t xml:space="preserve"> </w:t>
      </w:r>
    </w:p>
    <w:p w:rsidR="00340A8C" w:rsidRPr="00A00090" w:rsidRDefault="00BB7BDE" w:rsidP="00BB7BDE">
      <w:pPr>
        <w:tabs>
          <w:tab w:val="left" w:pos="567"/>
          <w:tab w:val="left" w:pos="1134"/>
        </w:tabs>
        <w:autoSpaceDE w:val="0"/>
        <w:autoSpaceDN w:val="0"/>
        <w:adjustRightInd w:val="0"/>
        <w:spacing w:after="240"/>
        <w:rPr>
          <w:lang w:val="fr-FR"/>
        </w:rPr>
      </w:pPr>
      <w:r>
        <w:rPr>
          <w:lang w:val="fr-FR"/>
        </w:rPr>
        <w:tab/>
        <w:t>g)</w:t>
      </w:r>
      <w:r>
        <w:rPr>
          <w:lang w:val="fr-FR"/>
        </w:rPr>
        <w:tab/>
      </w:r>
      <w:r w:rsidR="00340A8C" w:rsidRPr="00A00090">
        <w:rPr>
          <w:lang w:val="fr-FR"/>
        </w:rPr>
        <w:t>Conception et élaboration d</w:t>
      </w:r>
      <w:r w:rsidR="00FA2A3F">
        <w:rPr>
          <w:lang w:val="fr-FR"/>
        </w:rPr>
        <w:t>’</w:t>
      </w:r>
      <w:r w:rsidR="00340A8C" w:rsidRPr="00A00090">
        <w:rPr>
          <w:lang w:val="fr-FR"/>
        </w:rPr>
        <w:t xml:space="preserve">un module de sensibilisation </w:t>
      </w:r>
      <w:r w:rsidR="004D2CD8">
        <w:rPr>
          <w:lang w:val="fr-FR"/>
        </w:rPr>
        <w:t>«</w:t>
      </w:r>
      <w:r w:rsidR="00340A8C" w:rsidRPr="00A00090">
        <w:rPr>
          <w:lang w:val="fr-FR"/>
        </w:rPr>
        <w:t>Droit spécifique des peuples autochtones</w:t>
      </w:r>
      <w:r w:rsidR="004D2CD8">
        <w:rPr>
          <w:lang w:val="fr-FR"/>
        </w:rPr>
        <w:t>»</w:t>
      </w:r>
      <w:r w:rsidR="00340A8C" w:rsidRPr="00A00090">
        <w:rPr>
          <w:lang w:val="fr-FR"/>
        </w:rPr>
        <w:t>d</w:t>
      </w:r>
      <w:r w:rsidR="00FA2A3F">
        <w:rPr>
          <w:lang w:val="fr-FR"/>
        </w:rPr>
        <w:t>’</w:t>
      </w:r>
      <w:r w:rsidR="00340A8C" w:rsidRPr="00A00090">
        <w:rPr>
          <w:lang w:val="fr-FR"/>
        </w:rPr>
        <w:t>ores et déjà incorporé dans le programme de formation de l</w:t>
      </w:r>
      <w:r w:rsidR="00FA2A3F">
        <w:rPr>
          <w:lang w:val="fr-FR"/>
        </w:rPr>
        <w:t>’</w:t>
      </w:r>
      <w:r w:rsidR="00340A8C" w:rsidRPr="00A00090">
        <w:rPr>
          <w:lang w:val="fr-FR"/>
        </w:rPr>
        <w:t>IDPP dans le cadre de la formation institutionnelle adoptée par le système de carrière</w:t>
      </w:r>
      <w:r>
        <w:rPr>
          <w:lang w:val="fr-FR"/>
        </w:rPr>
        <w:t>;</w:t>
      </w:r>
    </w:p>
    <w:p w:rsidR="00340A8C" w:rsidRPr="00A00090" w:rsidRDefault="00BB7BDE" w:rsidP="00BB7BDE">
      <w:pPr>
        <w:tabs>
          <w:tab w:val="left" w:pos="567"/>
          <w:tab w:val="left" w:pos="1134"/>
        </w:tabs>
        <w:autoSpaceDE w:val="0"/>
        <w:autoSpaceDN w:val="0"/>
        <w:adjustRightInd w:val="0"/>
        <w:spacing w:after="240"/>
        <w:rPr>
          <w:lang w:val="fr-FR"/>
        </w:rPr>
      </w:pPr>
      <w:r>
        <w:rPr>
          <w:lang w:val="fr-FR"/>
        </w:rPr>
        <w:tab/>
        <w:t>h)</w:t>
      </w:r>
      <w:r>
        <w:rPr>
          <w:lang w:val="fr-FR"/>
        </w:rPr>
        <w:tab/>
      </w:r>
      <w:r w:rsidR="00340A8C" w:rsidRPr="00A00090">
        <w:rPr>
          <w:lang w:val="fr-FR"/>
        </w:rPr>
        <w:t>Jusqu</w:t>
      </w:r>
      <w:r w:rsidR="00FA2A3F">
        <w:rPr>
          <w:lang w:val="fr-FR"/>
        </w:rPr>
        <w:t>’</w:t>
      </w:r>
      <w:r w:rsidR="00340A8C" w:rsidRPr="00A00090">
        <w:rPr>
          <w:lang w:val="fr-FR"/>
        </w:rPr>
        <w:t>à ce jour 4 ateliers de sensibilisation autour de l</w:t>
      </w:r>
      <w:r w:rsidR="00FA2A3F">
        <w:rPr>
          <w:lang w:val="fr-FR"/>
        </w:rPr>
        <w:t>’</w:t>
      </w:r>
      <w:r w:rsidR="00340A8C" w:rsidRPr="00A00090">
        <w:rPr>
          <w:lang w:val="fr-FR"/>
        </w:rPr>
        <w:t>axe interculturel ont été organisés, en collaboration avec l</w:t>
      </w:r>
      <w:r w:rsidR="00FA2A3F">
        <w:rPr>
          <w:lang w:val="fr-FR"/>
        </w:rPr>
        <w:t>’</w:t>
      </w:r>
      <w:r w:rsidR="00340A8C" w:rsidRPr="00A00090">
        <w:rPr>
          <w:lang w:val="fr-FR"/>
        </w:rPr>
        <w:t>unité de développement organisationnel de l</w:t>
      </w:r>
      <w:r w:rsidR="00FA2A3F">
        <w:rPr>
          <w:lang w:val="fr-FR"/>
        </w:rPr>
        <w:t>’</w:t>
      </w:r>
      <w:r w:rsidR="00340A8C" w:rsidRPr="00A00090">
        <w:rPr>
          <w:lang w:val="fr-FR"/>
        </w:rPr>
        <w:t>IDPP</w:t>
      </w:r>
      <w:r w:rsidR="0090226E">
        <w:rPr>
          <w:lang w:val="fr-FR"/>
        </w:rPr>
        <w:t>;</w:t>
      </w:r>
      <w:r w:rsidR="00340A8C" w:rsidRPr="00A00090">
        <w:rPr>
          <w:lang w:val="fr-FR"/>
        </w:rPr>
        <w:t xml:space="preserve"> ils ont formé des défenseurs publics et des membres du personnel administratif et </w:t>
      </w:r>
      <w:r>
        <w:rPr>
          <w:lang w:val="fr-FR"/>
        </w:rPr>
        <w:t>technique;</w:t>
      </w:r>
    </w:p>
    <w:p w:rsidR="00340A8C" w:rsidRPr="00A00090" w:rsidRDefault="00BB7BDE" w:rsidP="00BB7BDE">
      <w:pPr>
        <w:tabs>
          <w:tab w:val="left" w:pos="567"/>
          <w:tab w:val="left" w:pos="1134"/>
        </w:tabs>
        <w:autoSpaceDE w:val="0"/>
        <w:autoSpaceDN w:val="0"/>
        <w:adjustRightInd w:val="0"/>
        <w:spacing w:after="240"/>
        <w:rPr>
          <w:lang w:val="fr-FR"/>
        </w:rPr>
      </w:pPr>
      <w:r>
        <w:rPr>
          <w:lang w:val="fr-FR"/>
        </w:rPr>
        <w:tab/>
        <w:t>i)</w:t>
      </w:r>
      <w:r>
        <w:rPr>
          <w:lang w:val="fr-FR"/>
        </w:rPr>
        <w:tab/>
      </w:r>
      <w:r w:rsidR="00340A8C" w:rsidRPr="00A00090">
        <w:rPr>
          <w:lang w:val="fr-FR"/>
        </w:rPr>
        <w:t>Les coordinations en charge de l</w:t>
      </w:r>
      <w:r w:rsidR="00FA2A3F">
        <w:rPr>
          <w:lang w:val="fr-FR"/>
        </w:rPr>
        <w:t>’</w:t>
      </w:r>
      <w:r w:rsidR="00340A8C" w:rsidRPr="00A00090">
        <w:rPr>
          <w:lang w:val="fr-FR"/>
        </w:rPr>
        <w:t>axe traitant du principe de l</w:t>
      </w:r>
      <w:r w:rsidR="00FA2A3F">
        <w:rPr>
          <w:lang w:val="fr-FR"/>
        </w:rPr>
        <w:t>’</w:t>
      </w:r>
      <w:r w:rsidR="00340A8C" w:rsidRPr="00A00090">
        <w:rPr>
          <w:lang w:val="fr-FR"/>
        </w:rPr>
        <w:t>équité entre les sexes et de la prise en charge des victimes de violence intrafamiliale au sein de l</w:t>
      </w:r>
      <w:r w:rsidR="00FA2A3F">
        <w:rPr>
          <w:lang w:val="fr-FR"/>
        </w:rPr>
        <w:t>’</w:t>
      </w:r>
      <w:r w:rsidR="00340A8C" w:rsidRPr="00A00090">
        <w:rPr>
          <w:lang w:val="fr-FR"/>
        </w:rPr>
        <w:t>IDPP ont défini et adopté des lignes stratégiques visant à inclure dans leurs actions la pertinence culturelle, l</w:t>
      </w:r>
      <w:r w:rsidR="00FA2A3F">
        <w:rPr>
          <w:lang w:val="fr-FR"/>
        </w:rPr>
        <w:t>’</w:t>
      </w:r>
      <w:r w:rsidR="00340A8C" w:rsidRPr="00A00090">
        <w:rPr>
          <w:lang w:val="fr-FR"/>
        </w:rPr>
        <w:t>équité entre les sexes et le point de vue de la femme autochtone, conformément à la politique institutionnelle de transversalisation de l</w:t>
      </w:r>
      <w:r w:rsidR="00FA2A3F">
        <w:rPr>
          <w:lang w:val="fr-FR"/>
        </w:rPr>
        <w:t>’</w:t>
      </w:r>
      <w:r>
        <w:rPr>
          <w:lang w:val="fr-FR"/>
        </w:rPr>
        <w:t>interculturalité;</w:t>
      </w:r>
    </w:p>
    <w:p w:rsidR="00BB7BDE" w:rsidRDefault="00BB7BDE" w:rsidP="00373D06">
      <w:pPr>
        <w:tabs>
          <w:tab w:val="left" w:pos="567"/>
          <w:tab w:val="left" w:pos="1134"/>
        </w:tabs>
        <w:autoSpaceDE w:val="0"/>
        <w:autoSpaceDN w:val="0"/>
        <w:adjustRightInd w:val="0"/>
        <w:spacing w:after="240"/>
        <w:rPr>
          <w:lang w:val="fr-FR"/>
        </w:rPr>
      </w:pPr>
      <w:r>
        <w:rPr>
          <w:lang w:val="fr-FR"/>
        </w:rPr>
        <w:tab/>
        <w:t>j)</w:t>
      </w:r>
      <w:r>
        <w:rPr>
          <w:lang w:val="fr-FR"/>
        </w:rPr>
        <w:tab/>
      </w:r>
      <w:r w:rsidR="00340A8C" w:rsidRPr="00A00090">
        <w:rPr>
          <w:lang w:val="fr-FR"/>
        </w:rPr>
        <w:t>Des initiatives visant à renforcer les autorités autochtones dans leur rôle d</w:t>
      </w:r>
      <w:r w:rsidR="00FA2A3F">
        <w:rPr>
          <w:lang w:val="fr-FR"/>
        </w:rPr>
        <w:t>’</w:t>
      </w:r>
      <w:r w:rsidR="00340A8C" w:rsidRPr="00A00090">
        <w:rPr>
          <w:lang w:val="fr-FR"/>
        </w:rPr>
        <w:t>interlocuteurs reconnus et légitimes au sein du processus de construction du pluralisme juridique ont été soutenues, d</w:t>
      </w:r>
      <w:r w:rsidR="00FA2A3F">
        <w:rPr>
          <w:lang w:val="fr-FR"/>
        </w:rPr>
        <w:t>’</w:t>
      </w:r>
      <w:r w:rsidR="00340A8C" w:rsidRPr="00A00090">
        <w:rPr>
          <w:lang w:val="fr-FR"/>
        </w:rPr>
        <w:t>autant plus qu</w:t>
      </w:r>
      <w:r w:rsidR="00FA2A3F">
        <w:rPr>
          <w:lang w:val="fr-FR"/>
        </w:rPr>
        <w:t>’</w:t>
      </w:r>
      <w:r w:rsidR="00340A8C" w:rsidRPr="00A00090">
        <w:rPr>
          <w:lang w:val="fr-FR"/>
        </w:rPr>
        <w:t xml:space="preserve">elles permettent de favoriser la restructuration du tissu social des communautés du </w:t>
      </w:r>
      <w:r w:rsidR="009E4F44" w:rsidRPr="00A00090">
        <w:rPr>
          <w:lang w:val="fr-FR"/>
        </w:rPr>
        <w:t>nord</w:t>
      </w:r>
      <w:r w:rsidR="00340A8C" w:rsidRPr="00A00090">
        <w:rPr>
          <w:lang w:val="fr-FR"/>
        </w:rPr>
        <w:t>-</w:t>
      </w:r>
      <w:r w:rsidR="009E4F44" w:rsidRPr="00A00090">
        <w:rPr>
          <w:lang w:val="fr-FR"/>
        </w:rPr>
        <w:t>est</w:t>
      </w:r>
      <w:r w:rsidR="00340A8C" w:rsidRPr="00A00090">
        <w:rPr>
          <w:lang w:val="fr-FR"/>
        </w:rPr>
        <w:t>.</w:t>
      </w:r>
      <w:r w:rsidR="002810A0" w:rsidRPr="00A00090">
        <w:rPr>
          <w:lang w:val="fr-FR"/>
        </w:rPr>
        <w:t xml:space="preserve"> </w:t>
      </w:r>
      <w:r w:rsidR="00340A8C" w:rsidRPr="00A00090">
        <w:rPr>
          <w:lang w:val="fr-FR"/>
        </w:rPr>
        <w:t xml:space="preserve">Des actions de formation ont été mises en place dans le cadre du processus de renforcement durable des autorités autochtones dans les régions du </w:t>
      </w:r>
      <w:r w:rsidR="00DB559C" w:rsidRPr="00A00090">
        <w:rPr>
          <w:lang w:val="fr-FR"/>
        </w:rPr>
        <w:t>nord-ouest et du nord-es</w:t>
      </w:r>
      <w:r w:rsidR="00340A8C" w:rsidRPr="00A00090">
        <w:rPr>
          <w:lang w:val="fr-FR"/>
        </w:rPr>
        <w:t>t, afin que celles-ci se familiarisent avec le système officiel et l</w:t>
      </w:r>
      <w:r w:rsidR="00FA2A3F">
        <w:rPr>
          <w:lang w:val="fr-FR"/>
        </w:rPr>
        <w:t>’</w:t>
      </w:r>
      <w:r w:rsidR="00340A8C" w:rsidRPr="00A00090">
        <w:rPr>
          <w:lang w:val="fr-FR"/>
        </w:rPr>
        <w:t>application de leurs propres droits et de la législation internationale relative aux peuples autochtones</w:t>
      </w:r>
      <w:r w:rsidR="00373D06">
        <w:rPr>
          <w:lang w:val="fr-FR"/>
        </w:rPr>
        <w:t>;</w:t>
      </w:r>
      <w:r w:rsidR="002810A0" w:rsidRPr="00A00090">
        <w:rPr>
          <w:lang w:val="fr-FR"/>
        </w:rPr>
        <w:t xml:space="preserve"> </w:t>
      </w:r>
    </w:p>
    <w:p w:rsidR="00340A8C" w:rsidRPr="00A00090" w:rsidRDefault="00BB7BDE" w:rsidP="00373D06">
      <w:pPr>
        <w:tabs>
          <w:tab w:val="left" w:pos="567"/>
          <w:tab w:val="left" w:pos="1134"/>
        </w:tabs>
        <w:autoSpaceDE w:val="0"/>
        <w:autoSpaceDN w:val="0"/>
        <w:adjustRightInd w:val="0"/>
        <w:spacing w:after="240"/>
        <w:rPr>
          <w:lang w:val="fr-FR"/>
        </w:rPr>
      </w:pPr>
      <w:r>
        <w:rPr>
          <w:lang w:val="fr-FR"/>
        </w:rPr>
        <w:tab/>
        <w:t>k)</w:t>
      </w:r>
      <w:r>
        <w:rPr>
          <w:lang w:val="fr-FR"/>
        </w:rPr>
        <w:tab/>
      </w:r>
      <w:r w:rsidR="00340A8C" w:rsidRPr="00A00090">
        <w:rPr>
          <w:lang w:val="fr-FR"/>
        </w:rPr>
        <w:t>Pour mettre en oeuvre cette stratégie, on a fait appel à des org</w:t>
      </w:r>
      <w:r w:rsidR="00672F4B" w:rsidRPr="00A00090">
        <w:rPr>
          <w:lang w:val="fr-FR"/>
        </w:rPr>
        <w:t>anisations non gouvernementales. À</w:t>
      </w:r>
      <w:r w:rsidR="00340A8C" w:rsidRPr="00A00090">
        <w:rPr>
          <w:lang w:val="fr-FR"/>
        </w:rPr>
        <w:t xml:space="preserve"> ce jour, elle a été appliquée dans les régions linguistiques suivantes</w:t>
      </w:r>
      <w:r w:rsidR="0090226E">
        <w:rPr>
          <w:lang w:val="fr-FR"/>
        </w:rPr>
        <w:t>:</w:t>
      </w:r>
      <w:r w:rsidR="002810A0" w:rsidRPr="00A00090">
        <w:rPr>
          <w:lang w:val="fr-FR"/>
        </w:rPr>
        <w:t xml:space="preserve"> </w:t>
      </w:r>
      <w:r w:rsidR="00340A8C" w:rsidRPr="00A00090">
        <w:rPr>
          <w:lang w:val="fr-FR"/>
        </w:rPr>
        <w:t>Pancala (18 communautés), El Bongo (19 communautés), Lo de En medio (9 communautés), population garífuna de Puerto Barrios et Livingston, quarante huit cantons de Totonicapán, communautés de Campur (Cahabón et Lanquín), Cubilgüitz (micro régions de Cobán), Santa Cruz Verapaz, Tactic, San Cristóbal, toutes les communautés d</w:t>
      </w:r>
      <w:r w:rsidR="00FA2A3F">
        <w:rPr>
          <w:lang w:val="fr-FR"/>
        </w:rPr>
        <w:t>’</w:t>
      </w:r>
      <w:r w:rsidR="00340A8C" w:rsidRPr="00A00090">
        <w:rPr>
          <w:lang w:val="fr-FR"/>
        </w:rPr>
        <w:t>Alta Verapaz, ainsi que Tamahú, Salamá (San Miguel Chicaj) et Rabinal (Cubulco) dans le département de Baja Verapaz et, à l</w:t>
      </w:r>
      <w:r w:rsidR="00FA2A3F">
        <w:rPr>
          <w:lang w:val="fr-FR"/>
        </w:rPr>
        <w:t>’</w:t>
      </w:r>
      <w:r w:rsidR="00340A8C" w:rsidRPr="00A00090">
        <w:rPr>
          <w:lang w:val="fr-FR"/>
        </w:rPr>
        <w:t>Ouest, Santa Cruz el Quiché, Chiché, Zacualpa, Chichicastenango, Santa Lucía la Reforma et Cantel. Il est important de souligner la participation de la femme autochtone dans le déploiement de cette stratégie. Afin de vérifier la bonne exécution des prestations commandées aux ONG retenues, des visites de suivi ont été mises en pl</w:t>
      </w:r>
      <w:r w:rsidR="00DD358D" w:rsidRPr="00A00090">
        <w:rPr>
          <w:lang w:val="fr-FR"/>
        </w:rPr>
        <w:t xml:space="preserve">ace et réalisées </w:t>
      </w:r>
      <w:r w:rsidR="00340A8C" w:rsidRPr="00A00090">
        <w:rPr>
          <w:lang w:val="fr-FR"/>
        </w:rPr>
        <w:t>par les facilitateurs de ces régions. Elles ont permis de vérifier que les objectifs sur lesquels chaque ONG s</w:t>
      </w:r>
      <w:r w:rsidR="00FA2A3F">
        <w:rPr>
          <w:lang w:val="fr-FR"/>
        </w:rPr>
        <w:t>’</w:t>
      </w:r>
      <w:r w:rsidR="00340A8C" w:rsidRPr="00A00090">
        <w:rPr>
          <w:lang w:val="fr-FR"/>
        </w:rPr>
        <w:t>était engagée avaient été atteints.</w:t>
      </w:r>
      <w:r w:rsidR="002810A0" w:rsidRPr="00A00090">
        <w:rPr>
          <w:lang w:val="fr-FR"/>
        </w:rPr>
        <w:t xml:space="preserve"> </w:t>
      </w:r>
      <w:r w:rsidR="00340A8C" w:rsidRPr="00A00090">
        <w:rPr>
          <w:lang w:val="fr-FR"/>
        </w:rPr>
        <w:t>Ce processus a permis de former cette année 2 298 autorités et chefs autochtones</w:t>
      </w:r>
      <w:r w:rsidR="00373D06">
        <w:rPr>
          <w:lang w:val="fr-FR"/>
        </w:rPr>
        <w:t>;</w:t>
      </w:r>
      <w:r w:rsidR="00340A8C" w:rsidRPr="00A00090">
        <w:rPr>
          <w:lang w:val="fr-FR"/>
        </w:rPr>
        <w:t xml:space="preserve"> </w:t>
      </w:r>
    </w:p>
    <w:p w:rsidR="005A1683" w:rsidRDefault="00BB7BDE" w:rsidP="00373D06">
      <w:pPr>
        <w:tabs>
          <w:tab w:val="left" w:pos="567"/>
          <w:tab w:val="left" w:pos="1134"/>
          <w:tab w:val="left" w:pos="2880"/>
        </w:tabs>
        <w:autoSpaceDE w:val="0"/>
        <w:autoSpaceDN w:val="0"/>
        <w:adjustRightInd w:val="0"/>
        <w:spacing w:after="240"/>
        <w:rPr>
          <w:lang w:val="fr-FR"/>
        </w:rPr>
      </w:pPr>
      <w:r>
        <w:rPr>
          <w:lang w:val="fr-FR"/>
        </w:rPr>
        <w:tab/>
        <w:t>l)</w:t>
      </w:r>
      <w:r>
        <w:rPr>
          <w:lang w:val="fr-FR"/>
        </w:rPr>
        <w:tab/>
      </w:r>
      <w:r w:rsidR="00340A8C" w:rsidRPr="00A00090">
        <w:rPr>
          <w:lang w:val="fr-FR"/>
        </w:rPr>
        <w:t>En même temps que le processus de formation évoqué ci-dessus, des ateliers de courte durée ont été organisés dans la région de Chorti, au sein même des communautés conduites par les autorités et les chefs autochtones. Ils ont permis de former 68 participants et ont donné des résultats satisfaisants dans le cadre du renforcement</w:t>
      </w:r>
      <w:r w:rsidR="00373D06">
        <w:rPr>
          <w:lang w:val="fr-FR"/>
        </w:rPr>
        <w:t>;</w:t>
      </w:r>
      <w:r w:rsidR="002810A0" w:rsidRPr="00A00090">
        <w:rPr>
          <w:lang w:val="fr-FR"/>
        </w:rPr>
        <w:t xml:space="preserve"> </w:t>
      </w:r>
    </w:p>
    <w:p w:rsidR="00340A8C" w:rsidRPr="00A00090" w:rsidRDefault="00BB7BDE" w:rsidP="00BB7BDE">
      <w:pPr>
        <w:tabs>
          <w:tab w:val="left" w:pos="567"/>
          <w:tab w:val="left" w:pos="1134"/>
          <w:tab w:val="left" w:pos="2880"/>
        </w:tabs>
        <w:autoSpaceDE w:val="0"/>
        <w:autoSpaceDN w:val="0"/>
        <w:adjustRightInd w:val="0"/>
        <w:spacing w:after="240"/>
        <w:rPr>
          <w:lang w:val="fr-FR"/>
        </w:rPr>
      </w:pPr>
      <w:r>
        <w:rPr>
          <w:lang w:val="fr-FR"/>
        </w:rPr>
        <w:tab/>
        <w:t>m)</w:t>
      </w:r>
      <w:r>
        <w:rPr>
          <w:lang w:val="fr-FR"/>
        </w:rPr>
        <w:tab/>
      </w:r>
      <w:r w:rsidR="00340A8C" w:rsidRPr="00A00090">
        <w:rPr>
          <w:lang w:val="fr-FR"/>
        </w:rPr>
        <w:t>En 2006, des rencontres régionales ont été organisées et ont réuni 106 autorités et chefs autochtones. En 2007, ont eu lieu les rencontres suivantes</w:t>
      </w:r>
      <w:r w:rsidR="0090226E">
        <w:rPr>
          <w:lang w:val="fr-FR"/>
        </w:rPr>
        <w:t>:</w:t>
      </w:r>
    </w:p>
    <w:p w:rsidR="00340A8C" w:rsidRPr="00A00090" w:rsidRDefault="001B4C2F" w:rsidP="001B4C2F">
      <w:pPr>
        <w:tabs>
          <w:tab w:val="left" w:pos="567"/>
          <w:tab w:val="left" w:pos="1134"/>
          <w:tab w:val="left" w:pos="1701"/>
          <w:tab w:val="num" w:pos="2084"/>
        </w:tabs>
        <w:autoSpaceDE w:val="0"/>
        <w:autoSpaceDN w:val="0"/>
        <w:adjustRightInd w:val="0"/>
        <w:spacing w:after="240"/>
        <w:ind w:left="1701" w:hanging="1701"/>
        <w:rPr>
          <w:lang w:val="fr-FR"/>
        </w:rPr>
      </w:pPr>
      <w:r>
        <w:rPr>
          <w:lang w:val="fr-FR"/>
        </w:rPr>
        <w:tab/>
      </w:r>
      <w:r>
        <w:rPr>
          <w:lang w:val="fr-FR"/>
        </w:rPr>
        <w:tab/>
        <w:t>i)</w:t>
      </w:r>
      <w:r>
        <w:rPr>
          <w:lang w:val="fr-FR"/>
        </w:rPr>
        <w:tab/>
      </w:r>
      <w:r w:rsidR="00340A8C" w:rsidRPr="00A00090">
        <w:rPr>
          <w:lang w:val="fr-FR"/>
        </w:rPr>
        <w:t xml:space="preserve">Rencontre nationale à Chichicastenango, à laquelle ont participé 102 autorités et chefs autochtones et qui </w:t>
      </w:r>
      <w:r w:rsidR="00DD358D" w:rsidRPr="00A00090">
        <w:rPr>
          <w:lang w:val="fr-FR"/>
        </w:rPr>
        <w:t>a</w:t>
      </w:r>
      <w:r w:rsidR="00340A8C" w:rsidRPr="00A00090">
        <w:rPr>
          <w:lang w:val="fr-FR"/>
        </w:rPr>
        <w:t xml:space="preserve"> par ailleurs permis d</w:t>
      </w:r>
      <w:r w:rsidR="00FA2A3F">
        <w:rPr>
          <w:lang w:val="fr-FR"/>
        </w:rPr>
        <w:t>’</w:t>
      </w:r>
      <w:r w:rsidR="00340A8C" w:rsidRPr="00A00090">
        <w:rPr>
          <w:lang w:val="fr-FR"/>
        </w:rPr>
        <w:t>établir un processus de coordination des actions menées avec d</w:t>
      </w:r>
      <w:r w:rsidR="00FA2A3F">
        <w:rPr>
          <w:lang w:val="fr-FR"/>
        </w:rPr>
        <w:t>’</w:t>
      </w:r>
      <w:r w:rsidR="00340A8C" w:rsidRPr="00A00090">
        <w:rPr>
          <w:lang w:val="fr-FR"/>
        </w:rPr>
        <w:t>autres acteurs du secteur de la justice et des ONG</w:t>
      </w:r>
      <w:r w:rsidR="0090226E">
        <w:rPr>
          <w:lang w:val="fr-FR"/>
        </w:rPr>
        <w:t>;</w:t>
      </w:r>
      <w:r w:rsidR="002810A0" w:rsidRPr="00A00090">
        <w:rPr>
          <w:lang w:val="fr-FR"/>
        </w:rPr>
        <w:t xml:space="preserve"> </w:t>
      </w:r>
    </w:p>
    <w:p w:rsidR="00340A8C" w:rsidRPr="00A00090" w:rsidRDefault="001B4C2F" w:rsidP="001B4C2F">
      <w:pPr>
        <w:tabs>
          <w:tab w:val="left" w:pos="567"/>
          <w:tab w:val="left" w:pos="1134"/>
          <w:tab w:val="left" w:pos="1701"/>
          <w:tab w:val="num" w:pos="2084"/>
        </w:tabs>
        <w:autoSpaceDE w:val="0"/>
        <w:autoSpaceDN w:val="0"/>
        <w:adjustRightInd w:val="0"/>
        <w:spacing w:after="240"/>
        <w:ind w:left="1701" w:hanging="1701"/>
        <w:rPr>
          <w:lang w:val="fr-FR"/>
        </w:rPr>
      </w:pPr>
      <w:r>
        <w:rPr>
          <w:lang w:val="fr-FR"/>
        </w:rPr>
        <w:tab/>
      </w:r>
      <w:r>
        <w:rPr>
          <w:lang w:val="fr-FR"/>
        </w:rPr>
        <w:tab/>
        <w:t>ii)</w:t>
      </w:r>
      <w:r>
        <w:rPr>
          <w:lang w:val="fr-FR"/>
        </w:rPr>
        <w:tab/>
      </w:r>
      <w:r w:rsidR="00340A8C" w:rsidRPr="00A00090">
        <w:rPr>
          <w:lang w:val="fr-FR"/>
        </w:rPr>
        <w:t>Deuxième rencontre organisée à S</w:t>
      </w:r>
      <w:r w:rsidR="00DD358D" w:rsidRPr="00A00090">
        <w:rPr>
          <w:lang w:val="fr-FR"/>
        </w:rPr>
        <w:t>anta Cruz Verapaz (</w:t>
      </w:r>
      <w:r w:rsidR="00340A8C" w:rsidRPr="00A00090">
        <w:rPr>
          <w:lang w:val="fr-FR"/>
        </w:rPr>
        <w:t>Alta Verapaz</w:t>
      </w:r>
      <w:r w:rsidR="00DD358D" w:rsidRPr="00A00090">
        <w:rPr>
          <w:lang w:val="fr-FR"/>
        </w:rPr>
        <w:t>)</w:t>
      </w:r>
      <w:r w:rsidR="00340A8C" w:rsidRPr="00A00090">
        <w:rPr>
          <w:lang w:val="fr-FR"/>
        </w:rPr>
        <w:t>, à laquelle ont participé 72 autorités et chefs</w:t>
      </w:r>
      <w:r w:rsidR="00DD358D" w:rsidRPr="00A00090">
        <w:rPr>
          <w:lang w:val="fr-FR"/>
        </w:rPr>
        <w:t xml:space="preserve"> autochtones de la région </w:t>
      </w:r>
      <w:r w:rsidR="003434EA" w:rsidRPr="00A00090">
        <w:rPr>
          <w:lang w:val="fr-FR"/>
        </w:rPr>
        <w:t>nord</w:t>
      </w:r>
      <w:r w:rsidR="00DD358D" w:rsidRPr="00A00090">
        <w:rPr>
          <w:lang w:val="fr-FR"/>
        </w:rPr>
        <w:t>-</w:t>
      </w:r>
      <w:r w:rsidR="003434EA" w:rsidRPr="00A00090">
        <w:rPr>
          <w:lang w:val="fr-FR"/>
        </w:rPr>
        <w:t>est</w:t>
      </w:r>
      <w:r w:rsidR="0090226E">
        <w:rPr>
          <w:lang w:val="fr-FR"/>
        </w:rPr>
        <w:t>;</w:t>
      </w:r>
    </w:p>
    <w:p w:rsidR="00340A8C" w:rsidRPr="00A00090" w:rsidRDefault="001B4C2F" w:rsidP="009E4F44">
      <w:pPr>
        <w:tabs>
          <w:tab w:val="left" w:pos="567"/>
          <w:tab w:val="left" w:pos="1134"/>
          <w:tab w:val="left" w:pos="1701"/>
          <w:tab w:val="num" w:pos="2084"/>
        </w:tabs>
        <w:autoSpaceDE w:val="0"/>
        <w:autoSpaceDN w:val="0"/>
        <w:adjustRightInd w:val="0"/>
        <w:spacing w:after="240"/>
        <w:ind w:left="1701" w:hanging="1701"/>
        <w:rPr>
          <w:lang w:val="fr-FR"/>
        </w:rPr>
      </w:pPr>
      <w:r>
        <w:rPr>
          <w:lang w:val="fr-FR"/>
        </w:rPr>
        <w:tab/>
      </w:r>
      <w:r>
        <w:rPr>
          <w:lang w:val="fr-FR"/>
        </w:rPr>
        <w:tab/>
        <w:t>iii)</w:t>
      </w:r>
      <w:r>
        <w:rPr>
          <w:lang w:val="fr-FR"/>
        </w:rPr>
        <w:tab/>
      </w:r>
      <w:r w:rsidR="00DD358D" w:rsidRPr="00A00090">
        <w:rPr>
          <w:lang w:val="fr-FR"/>
        </w:rPr>
        <w:t>Échange de connaissances avec l</w:t>
      </w:r>
      <w:r w:rsidR="00340A8C" w:rsidRPr="00A00090">
        <w:rPr>
          <w:lang w:val="fr-FR"/>
        </w:rPr>
        <w:t>es autorités autochtones de la région Ouest qui ont une grande expérience et une structure organisationnelle plus solide</w:t>
      </w:r>
      <w:r w:rsidR="009E4F44">
        <w:rPr>
          <w:lang w:val="fr-FR"/>
        </w:rPr>
        <w:t>.</w:t>
      </w:r>
      <w:r w:rsidR="00340A8C" w:rsidRPr="00A00090">
        <w:rPr>
          <w:lang w:val="fr-FR"/>
        </w:rPr>
        <w:t xml:space="preserve"> </w:t>
      </w:r>
    </w:p>
    <w:p w:rsidR="00340A8C" w:rsidRPr="00A00090" w:rsidRDefault="00340A8C" w:rsidP="008C1CD4">
      <w:pPr>
        <w:tabs>
          <w:tab w:val="left" w:pos="567"/>
          <w:tab w:val="left" w:pos="1134"/>
        </w:tabs>
        <w:autoSpaceDE w:val="0"/>
        <w:autoSpaceDN w:val="0"/>
        <w:adjustRightInd w:val="0"/>
        <w:spacing w:after="240"/>
        <w:rPr>
          <w:lang w:val="fr-FR"/>
        </w:rPr>
      </w:pPr>
      <w:r w:rsidRPr="00A00090">
        <w:rPr>
          <w:lang w:val="fr-FR"/>
        </w:rPr>
        <w:tab/>
        <w:t>Cette série de rencontres a permis de créer un espace permanent d</w:t>
      </w:r>
      <w:r w:rsidR="00FA2A3F">
        <w:rPr>
          <w:lang w:val="fr-FR"/>
        </w:rPr>
        <w:t>’</w:t>
      </w:r>
      <w:r w:rsidRPr="00A00090">
        <w:rPr>
          <w:lang w:val="fr-FR"/>
        </w:rPr>
        <w:t>échange d</w:t>
      </w:r>
      <w:r w:rsidR="00FA2A3F">
        <w:rPr>
          <w:lang w:val="fr-FR"/>
        </w:rPr>
        <w:t>’</w:t>
      </w:r>
      <w:r w:rsidRPr="00A00090">
        <w:rPr>
          <w:lang w:val="fr-FR"/>
        </w:rPr>
        <w:t>expér</w:t>
      </w:r>
      <w:r w:rsidR="00DD358D" w:rsidRPr="00A00090">
        <w:rPr>
          <w:lang w:val="fr-FR"/>
        </w:rPr>
        <w:t>iences concernant le</w:t>
      </w:r>
      <w:r w:rsidRPr="00A00090">
        <w:rPr>
          <w:lang w:val="fr-FR"/>
        </w:rPr>
        <w:t xml:space="preserve"> droit autochtone et les modalités de son applic</w:t>
      </w:r>
      <w:r w:rsidR="006863F2">
        <w:rPr>
          <w:lang w:val="fr-FR"/>
        </w:rPr>
        <w:t>ation par les communautés elles</w:t>
      </w:r>
      <w:r w:rsidR="006863F2">
        <w:rPr>
          <w:lang w:val="fr-FR"/>
        </w:rPr>
        <w:noBreakHyphen/>
      </w:r>
      <w:r w:rsidRPr="00A00090">
        <w:rPr>
          <w:lang w:val="fr-FR"/>
        </w:rPr>
        <w:t>mêmes.</w:t>
      </w:r>
    </w:p>
    <w:p w:rsidR="00340A8C" w:rsidRPr="00A00090" w:rsidRDefault="006863F2" w:rsidP="006863F2">
      <w:pPr>
        <w:tabs>
          <w:tab w:val="left" w:pos="567"/>
          <w:tab w:val="left" w:pos="1134"/>
          <w:tab w:val="left" w:pos="2880"/>
        </w:tabs>
        <w:autoSpaceDE w:val="0"/>
        <w:autoSpaceDN w:val="0"/>
        <w:adjustRightInd w:val="0"/>
        <w:spacing w:after="240"/>
        <w:rPr>
          <w:lang w:val="fr-FR"/>
        </w:rPr>
      </w:pPr>
      <w:r>
        <w:rPr>
          <w:lang w:val="fr-FR"/>
        </w:rPr>
        <w:tab/>
        <w:t>n)</w:t>
      </w:r>
      <w:r>
        <w:rPr>
          <w:lang w:val="fr-FR"/>
        </w:rPr>
        <w:tab/>
      </w:r>
      <w:r w:rsidR="00340A8C" w:rsidRPr="00A00090">
        <w:rPr>
          <w:lang w:val="fr-FR"/>
        </w:rPr>
        <w:t>Dans le même sens et pour compléter ces processus de renforcement, on a décidé de reconduire l</w:t>
      </w:r>
      <w:r w:rsidR="00FA2A3F">
        <w:rPr>
          <w:lang w:val="fr-FR"/>
        </w:rPr>
        <w:t>’</w:t>
      </w:r>
      <w:r w:rsidR="00340A8C" w:rsidRPr="00A00090">
        <w:rPr>
          <w:lang w:val="fr-FR"/>
        </w:rPr>
        <w:t>organisation de rencontres régionales avec les autorités et les chefs autochtones pour continuer à créer des espaces de dialogue</w:t>
      </w:r>
      <w:r w:rsidR="0090226E">
        <w:rPr>
          <w:lang w:val="fr-FR"/>
        </w:rPr>
        <w:t>;</w:t>
      </w:r>
    </w:p>
    <w:p w:rsidR="00DB559C" w:rsidRDefault="006863F2" w:rsidP="00365249">
      <w:pPr>
        <w:tabs>
          <w:tab w:val="left" w:pos="567"/>
          <w:tab w:val="left" w:pos="1134"/>
          <w:tab w:val="left" w:pos="2880"/>
        </w:tabs>
        <w:autoSpaceDE w:val="0"/>
        <w:autoSpaceDN w:val="0"/>
        <w:adjustRightInd w:val="0"/>
        <w:spacing w:after="240"/>
        <w:rPr>
          <w:lang w:val="fr-FR"/>
        </w:rPr>
      </w:pPr>
      <w:r>
        <w:rPr>
          <w:lang w:val="fr-FR"/>
        </w:rPr>
        <w:tab/>
        <w:t>o)</w:t>
      </w:r>
      <w:r>
        <w:rPr>
          <w:lang w:val="fr-FR"/>
        </w:rPr>
        <w:tab/>
      </w:r>
      <w:r w:rsidR="00340A8C" w:rsidRPr="00A00090">
        <w:rPr>
          <w:lang w:val="fr-FR"/>
        </w:rPr>
        <w:t>La Coordination des bureaux de défense des populations autochtones a permis de créer et de renforcer des processus de travail conjoint et coordonné avec les institutions suivantes</w:t>
      </w:r>
      <w:r w:rsidR="0090226E">
        <w:rPr>
          <w:lang w:val="fr-FR"/>
        </w:rPr>
        <w:t>:</w:t>
      </w:r>
      <w:r w:rsidR="002810A0" w:rsidRPr="00A00090">
        <w:rPr>
          <w:lang w:val="fr-FR"/>
        </w:rPr>
        <w:t xml:space="preserve"> </w:t>
      </w:r>
      <w:r w:rsidR="00340A8C" w:rsidRPr="00A00090">
        <w:rPr>
          <w:lang w:val="fr-FR"/>
        </w:rPr>
        <w:t>i) dans le secteur de la justice</w:t>
      </w:r>
      <w:r w:rsidR="0090226E">
        <w:rPr>
          <w:lang w:val="fr-FR"/>
        </w:rPr>
        <w:t>:</w:t>
      </w:r>
      <w:r w:rsidR="002810A0" w:rsidRPr="00A00090">
        <w:rPr>
          <w:lang w:val="fr-FR"/>
        </w:rPr>
        <w:t xml:space="preserve"> </w:t>
      </w:r>
      <w:r w:rsidR="00DD358D" w:rsidRPr="00A00090">
        <w:rPr>
          <w:lang w:val="fr-FR"/>
        </w:rPr>
        <w:t>m</w:t>
      </w:r>
      <w:r w:rsidR="00340A8C" w:rsidRPr="00A00090">
        <w:rPr>
          <w:lang w:val="fr-FR"/>
        </w:rPr>
        <w:t>inistère public, administration de la justice et Ministère de l</w:t>
      </w:r>
      <w:r w:rsidR="00FA2A3F">
        <w:rPr>
          <w:lang w:val="fr-FR"/>
        </w:rPr>
        <w:t>’</w:t>
      </w:r>
      <w:r w:rsidR="00DB559C">
        <w:rPr>
          <w:lang w:val="fr-FR"/>
        </w:rPr>
        <w:t>intérieur;</w:t>
      </w:r>
      <w:r w:rsidR="00340A8C" w:rsidRPr="00A00090">
        <w:rPr>
          <w:lang w:val="fr-FR"/>
        </w:rPr>
        <w:t xml:space="preserve"> ii) Commission nationale de suivi et de</w:t>
      </w:r>
      <w:r w:rsidR="00DB559C">
        <w:rPr>
          <w:lang w:val="fr-FR"/>
        </w:rPr>
        <w:t xml:space="preserve"> soutien au renforcement de la </w:t>
      </w:r>
      <w:r w:rsidR="00340A8C" w:rsidRPr="00A00090">
        <w:rPr>
          <w:lang w:val="fr-FR"/>
        </w:rPr>
        <w:t>justice (CNSAFJ)</w:t>
      </w:r>
      <w:r w:rsidR="00365249">
        <w:rPr>
          <w:lang w:val="fr-FR"/>
        </w:rPr>
        <w:t>;</w:t>
      </w:r>
      <w:r w:rsidR="00340A8C" w:rsidRPr="00A00090">
        <w:rPr>
          <w:lang w:val="fr-FR"/>
        </w:rPr>
        <w:t xml:space="preserve"> </w:t>
      </w:r>
      <w:r w:rsidR="00365249">
        <w:rPr>
          <w:lang w:val="fr-FR"/>
        </w:rPr>
        <w:t xml:space="preserve">iii) </w:t>
      </w:r>
      <w:r w:rsidR="00340A8C" w:rsidRPr="00A00090">
        <w:rPr>
          <w:lang w:val="fr-FR"/>
        </w:rPr>
        <w:t>Commission nationale du pouvoir jud</w:t>
      </w:r>
      <w:r w:rsidR="00DB559C">
        <w:rPr>
          <w:lang w:val="fr-FR"/>
        </w:rPr>
        <w:t>iciaire pour le soutien au sous</w:t>
      </w:r>
      <w:r w:rsidR="00DB559C">
        <w:rPr>
          <w:lang w:val="fr-FR"/>
        </w:rPr>
        <w:noBreakHyphen/>
      </w:r>
      <w:r w:rsidR="00340A8C" w:rsidRPr="00A00090">
        <w:rPr>
          <w:lang w:val="fr-FR"/>
        </w:rPr>
        <w:t>programme de lutte contre le lynchage</w:t>
      </w:r>
      <w:r w:rsidR="00365249">
        <w:rPr>
          <w:lang w:val="fr-FR"/>
        </w:rPr>
        <w:t>;</w:t>
      </w:r>
      <w:r w:rsidR="00340A8C" w:rsidRPr="00A00090">
        <w:rPr>
          <w:lang w:val="fr-FR"/>
        </w:rPr>
        <w:t xml:space="preserve"> iv) Bureau pour la défense de la femme autochtone (DEMI)</w:t>
      </w:r>
      <w:r w:rsidR="00365249">
        <w:rPr>
          <w:lang w:val="fr-FR"/>
        </w:rPr>
        <w:t>;</w:t>
      </w:r>
      <w:r w:rsidR="00340A8C" w:rsidRPr="00A00090">
        <w:rPr>
          <w:lang w:val="fr-FR"/>
        </w:rPr>
        <w:t xml:space="preserve"> v) Commission présidentielle contre la discriminati</w:t>
      </w:r>
      <w:r w:rsidR="00DB559C">
        <w:rPr>
          <w:lang w:val="fr-FR"/>
        </w:rPr>
        <w:t>on et le racisme (CODISRA)</w:t>
      </w:r>
      <w:r w:rsidR="00365249">
        <w:rPr>
          <w:lang w:val="fr-FR"/>
        </w:rPr>
        <w:t>;</w:t>
      </w:r>
      <w:r w:rsidR="00DB559C">
        <w:rPr>
          <w:lang w:val="fr-FR"/>
        </w:rPr>
        <w:t xml:space="preserve"> vi) </w:t>
      </w:r>
      <w:r w:rsidR="00340A8C" w:rsidRPr="00A00090">
        <w:rPr>
          <w:lang w:val="fr-FR"/>
        </w:rPr>
        <w:t>Centre de recherches régionales de Méso-Amérique (CIRMA)</w:t>
      </w:r>
      <w:r w:rsidR="00365249">
        <w:rPr>
          <w:lang w:val="fr-FR"/>
        </w:rPr>
        <w:t>;</w:t>
      </w:r>
      <w:r w:rsidR="00340A8C" w:rsidRPr="00A00090">
        <w:rPr>
          <w:lang w:val="fr-FR"/>
        </w:rPr>
        <w:t xml:space="preserve"> vii) Ordre des avocats et notaires</w:t>
      </w:r>
      <w:r w:rsidR="00365249">
        <w:rPr>
          <w:lang w:val="fr-FR"/>
        </w:rPr>
        <w:t>;</w:t>
      </w:r>
      <w:r w:rsidR="00340A8C" w:rsidRPr="00A00090">
        <w:rPr>
          <w:lang w:val="fr-FR"/>
        </w:rPr>
        <w:t xml:space="preserve"> viii) Fondation Soros</w:t>
      </w:r>
      <w:r w:rsidR="00365249">
        <w:rPr>
          <w:lang w:val="fr-FR"/>
        </w:rPr>
        <w:t>;</w:t>
      </w:r>
      <w:r w:rsidR="00340A8C" w:rsidRPr="00A00090">
        <w:rPr>
          <w:lang w:val="fr-FR"/>
        </w:rPr>
        <w:t xml:space="preserve"> ix)Association de développement communautaire de Chichicastenango (ASDECO)</w:t>
      </w:r>
      <w:r w:rsidR="00365249">
        <w:rPr>
          <w:lang w:val="fr-FR"/>
        </w:rPr>
        <w:t>;</w:t>
      </w:r>
      <w:r w:rsidR="00340A8C" w:rsidRPr="00A00090">
        <w:rPr>
          <w:lang w:val="fr-FR"/>
        </w:rPr>
        <w:t xml:space="preserve"> </w:t>
      </w:r>
      <w:r w:rsidR="00365249">
        <w:rPr>
          <w:lang w:val="fr-FR"/>
        </w:rPr>
        <w:t xml:space="preserve">et </w:t>
      </w:r>
      <w:r w:rsidR="00340A8C" w:rsidRPr="00A00090">
        <w:rPr>
          <w:lang w:val="fr-FR"/>
        </w:rPr>
        <w:t xml:space="preserve">x) Services </w:t>
      </w:r>
      <w:r w:rsidR="00365249" w:rsidRPr="00A00090">
        <w:rPr>
          <w:lang w:val="fr-FR"/>
        </w:rPr>
        <w:t xml:space="preserve">juridiques </w:t>
      </w:r>
      <w:r w:rsidR="00340A8C" w:rsidRPr="00A00090">
        <w:rPr>
          <w:lang w:val="fr-FR"/>
        </w:rPr>
        <w:t>et sociaux (SERJUS), entre autres.</w:t>
      </w:r>
      <w:r w:rsidR="002810A0" w:rsidRPr="00A00090">
        <w:rPr>
          <w:lang w:val="fr-FR"/>
        </w:rPr>
        <w:t xml:space="preserve"> </w:t>
      </w:r>
    </w:p>
    <w:p w:rsidR="00340A8C" w:rsidRPr="00DB559C" w:rsidRDefault="00340A8C" w:rsidP="00DB559C">
      <w:pPr>
        <w:tabs>
          <w:tab w:val="left" w:pos="567"/>
          <w:tab w:val="left" w:pos="1134"/>
          <w:tab w:val="left" w:pos="2880"/>
        </w:tabs>
        <w:autoSpaceDE w:val="0"/>
        <w:autoSpaceDN w:val="0"/>
        <w:adjustRightInd w:val="0"/>
        <w:spacing w:after="240"/>
        <w:jc w:val="center"/>
        <w:rPr>
          <w:b/>
          <w:bCs/>
          <w:lang w:val="fr-FR"/>
        </w:rPr>
      </w:pPr>
      <w:r w:rsidRPr="00DB559C">
        <w:rPr>
          <w:b/>
          <w:bCs/>
          <w:lang w:val="fr-FR"/>
        </w:rPr>
        <w:t>B.</w:t>
      </w:r>
      <w:r w:rsidR="00DB559C">
        <w:rPr>
          <w:b/>
          <w:bCs/>
          <w:lang w:val="fr-FR"/>
        </w:rPr>
        <w:t xml:space="preserve"> </w:t>
      </w:r>
      <w:r w:rsidRPr="00DB559C">
        <w:rPr>
          <w:b/>
          <w:bCs/>
          <w:lang w:val="fr-FR"/>
        </w:rPr>
        <w:t xml:space="preserve"> Administration de la justice</w:t>
      </w:r>
    </w:p>
    <w:p w:rsidR="00340A8C" w:rsidRPr="00DB559C" w:rsidRDefault="00DB559C" w:rsidP="008C1CD4">
      <w:pPr>
        <w:tabs>
          <w:tab w:val="left" w:pos="567"/>
          <w:tab w:val="left" w:pos="1134"/>
        </w:tabs>
        <w:spacing w:after="240"/>
        <w:rPr>
          <w:b/>
          <w:bCs/>
          <w:lang w:val="fr-FR"/>
        </w:rPr>
      </w:pPr>
      <w:r>
        <w:rPr>
          <w:b/>
          <w:bCs/>
          <w:lang w:val="fr-FR"/>
        </w:rPr>
        <w:t>1.</w:t>
      </w:r>
      <w:r>
        <w:rPr>
          <w:b/>
          <w:bCs/>
          <w:lang w:val="fr-FR"/>
        </w:rPr>
        <w:tab/>
      </w:r>
      <w:r w:rsidR="00340A8C" w:rsidRPr="00DB559C">
        <w:rPr>
          <w:b/>
          <w:bCs/>
          <w:lang w:val="fr-FR"/>
        </w:rPr>
        <w:t xml:space="preserve">Personnel bilingue </w:t>
      </w:r>
    </w:p>
    <w:p w:rsidR="00340A8C" w:rsidRPr="00A00090" w:rsidRDefault="00340A8C"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administration de la justice a progressivement nommé du personnel bilingue dans les juridictions situées dans les municipalités à plus forte densité de population autochtone afin de pouvoir compter sur des ressources humaines formées pour faciliter l</w:t>
      </w:r>
      <w:r w:rsidR="00FA2A3F">
        <w:rPr>
          <w:lang w:val="fr-FR"/>
        </w:rPr>
        <w:t>’</w:t>
      </w:r>
      <w:r w:rsidRPr="00A00090">
        <w:rPr>
          <w:lang w:val="fr-FR"/>
        </w:rPr>
        <w:t>accès à la justice.</w:t>
      </w:r>
    </w:p>
    <w:p w:rsidR="00340A8C" w:rsidRPr="00A00090" w:rsidRDefault="00340A8C" w:rsidP="008B1A37">
      <w:pPr>
        <w:numPr>
          <w:ilvl w:val="0"/>
          <w:numId w:val="3"/>
        </w:numPr>
        <w:tabs>
          <w:tab w:val="left" w:pos="567"/>
          <w:tab w:val="left" w:pos="1134"/>
        </w:tabs>
        <w:spacing w:after="240"/>
        <w:ind w:left="0" w:firstLine="0"/>
        <w:rPr>
          <w:lang w:val="fr-FR"/>
        </w:rPr>
      </w:pPr>
      <w:r w:rsidRPr="00A00090">
        <w:rPr>
          <w:lang w:val="fr-FR"/>
        </w:rPr>
        <w:t>En ce qui concerne le recrutement du personnel, notamment dans le secteur juridictionnel, une politique de sélection et d</w:t>
      </w:r>
      <w:r w:rsidR="00FA2A3F">
        <w:rPr>
          <w:lang w:val="fr-FR"/>
        </w:rPr>
        <w:t>’</w:t>
      </w:r>
      <w:r w:rsidRPr="00A00090">
        <w:rPr>
          <w:lang w:val="fr-FR"/>
        </w:rPr>
        <w:t>embauche de personnel bilingue, parlant la langue du lieu où sont situés les postes à pourvoir a été mise en place.</w:t>
      </w:r>
      <w:r w:rsidR="002810A0" w:rsidRPr="00A00090">
        <w:rPr>
          <w:lang w:val="fr-FR"/>
        </w:rPr>
        <w:t xml:space="preserve"> </w:t>
      </w:r>
      <w:r w:rsidRPr="00A00090">
        <w:rPr>
          <w:lang w:val="fr-FR"/>
        </w:rPr>
        <w:t xml:space="preserve">Ces nominations se font grâce à un processus de sélection en fonction des profils </w:t>
      </w:r>
      <w:r w:rsidR="00DD358D" w:rsidRPr="00A00090">
        <w:rPr>
          <w:lang w:val="fr-FR"/>
        </w:rPr>
        <w:t xml:space="preserve">de </w:t>
      </w:r>
      <w:r w:rsidRPr="00A00090">
        <w:rPr>
          <w:lang w:val="fr-FR"/>
        </w:rPr>
        <w:t>chaque poste ou emploi, allant des juges aux personnes chargées de la maintenance du tribunal.</w:t>
      </w:r>
      <w:r w:rsidR="002810A0" w:rsidRPr="00A00090">
        <w:rPr>
          <w:lang w:val="fr-FR"/>
        </w:rPr>
        <w:t xml:space="preserve"> </w:t>
      </w:r>
      <w:r w:rsidRPr="00A00090">
        <w:rPr>
          <w:lang w:val="fr-FR"/>
        </w:rPr>
        <w:t>En annexe figure une liste détaillée indiquant les noms des personnes, le poste ou l</w:t>
      </w:r>
      <w:r w:rsidR="00FA2A3F">
        <w:rPr>
          <w:lang w:val="fr-FR"/>
        </w:rPr>
        <w:t>’</w:t>
      </w:r>
      <w:r w:rsidRPr="00A00090">
        <w:rPr>
          <w:lang w:val="fr-FR"/>
        </w:rPr>
        <w:t>emploi qu</w:t>
      </w:r>
      <w:r w:rsidR="00FA2A3F">
        <w:rPr>
          <w:lang w:val="fr-FR"/>
        </w:rPr>
        <w:t>’</w:t>
      </w:r>
      <w:r w:rsidRPr="00A00090">
        <w:rPr>
          <w:lang w:val="fr-FR"/>
        </w:rPr>
        <w:t>elles occupent, les juridictions où elles travaillent et la langue qu</w:t>
      </w:r>
      <w:r w:rsidR="00FA2A3F">
        <w:rPr>
          <w:lang w:val="fr-FR"/>
        </w:rPr>
        <w:t>’</w:t>
      </w:r>
      <w:r w:rsidRPr="00A00090">
        <w:rPr>
          <w:lang w:val="fr-FR"/>
        </w:rPr>
        <w:t xml:space="preserve">elles parlent. </w:t>
      </w:r>
    </w:p>
    <w:p w:rsidR="00340A8C" w:rsidRPr="00A00090" w:rsidRDefault="00340A8C"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administration de la justice compte 389 fonctionnaires b</w:t>
      </w:r>
      <w:r w:rsidR="00365249">
        <w:rPr>
          <w:lang w:val="fr-FR"/>
        </w:rPr>
        <w:t>ilingues (espagnol</w:t>
      </w:r>
      <w:r w:rsidRPr="00A00090">
        <w:rPr>
          <w:lang w:val="fr-FR"/>
        </w:rPr>
        <w:t>/langue maya) sur l</w:t>
      </w:r>
      <w:r w:rsidR="00FA2A3F">
        <w:rPr>
          <w:lang w:val="fr-FR"/>
        </w:rPr>
        <w:t>’</w:t>
      </w:r>
      <w:r w:rsidRPr="00A00090">
        <w:rPr>
          <w:lang w:val="fr-FR"/>
        </w:rPr>
        <w:t>ensemble du territoire national (308 hommes</w:t>
      </w:r>
      <w:r w:rsidR="00365249">
        <w:rPr>
          <w:lang w:val="fr-FR"/>
        </w:rPr>
        <w:t>/</w:t>
      </w:r>
      <w:r w:rsidRPr="00A00090">
        <w:rPr>
          <w:lang w:val="fr-FR"/>
        </w:rPr>
        <w:t>81 femmes) travaillant dans des tribunaux situés dans les municipalités à population majoritairement autochtone.</w:t>
      </w:r>
      <w:r w:rsidR="002810A0" w:rsidRPr="00A00090">
        <w:rPr>
          <w:lang w:val="fr-FR"/>
        </w:rPr>
        <w:t xml:space="preserve"> </w:t>
      </w:r>
    </w:p>
    <w:p w:rsidR="00340A8C" w:rsidRPr="00A00090" w:rsidRDefault="00340A8C" w:rsidP="008B1A37">
      <w:pPr>
        <w:numPr>
          <w:ilvl w:val="0"/>
          <w:numId w:val="3"/>
        </w:numPr>
        <w:tabs>
          <w:tab w:val="left" w:pos="567"/>
          <w:tab w:val="left" w:pos="1134"/>
        </w:tabs>
        <w:spacing w:after="240"/>
        <w:ind w:left="0" w:firstLine="0"/>
        <w:rPr>
          <w:lang w:val="fr-FR"/>
        </w:rPr>
      </w:pPr>
      <w:r w:rsidRPr="00A00090">
        <w:rPr>
          <w:lang w:val="fr-FR"/>
        </w:rPr>
        <w:t xml:space="preserve">Parmi ces personnes on compte 65 cadres de catégorie I </w:t>
      </w:r>
      <w:r w:rsidR="00365249">
        <w:rPr>
          <w:lang w:val="fr-FR"/>
        </w:rPr>
        <w:t>/interprètes (20 femmes/ 45 </w:t>
      </w:r>
      <w:r w:rsidRPr="00A00090">
        <w:rPr>
          <w:lang w:val="fr-FR"/>
        </w:rPr>
        <w:t>hommes).</w:t>
      </w:r>
      <w:r w:rsidR="002810A0" w:rsidRPr="00A00090">
        <w:rPr>
          <w:lang w:val="fr-FR"/>
        </w:rPr>
        <w:t xml:space="preserve"> </w:t>
      </w:r>
      <w:r w:rsidRPr="00A00090">
        <w:rPr>
          <w:lang w:val="fr-FR"/>
        </w:rPr>
        <w:t xml:space="preserve">Ils sont répartis entre les départements de Alta Verapaz, Chimaltenango, Chiquimula, El Quiché, Huehuetenango, Quetzaltenango, Sacatepéquez, San Marcos, Sololá, Suchitepéquez et Totonicapán. </w:t>
      </w:r>
    </w:p>
    <w:p w:rsidR="00340A8C" w:rsidRPr="009E4F44" w:rsidRDefault="00340A8C" w:rsidP="009E4F44">
      <w:pPr>
        <w:tabs>
          <w:tab w:val="left" w:pos="567"/>
          <w:tab w:val="left" w:pos="1134"/>
        </w:tabs>
        <w:spacing w:after="240"/>
        <w:rPr>
          <w:b/>
          <w:bCs/>
          <w:lang w:val="fr-FR"/>
        </w:rPr>
      </w:pPr>
      <w:r w:rsidRPr="009E4F44">
        <w:rPr>
          <w:b/>
          <w:bCs/>
          <w:lang w:val="fr-FR"/>
        </w:rPr>
        <w:t>2.</w:t>
      </w:r>
      <w:r w:rsidR="009E4F44">
        <w:rPr>
          <w:b/>
          <w:bCs/>
          <w:lang w:val="fr-FR"/>
        </w:rPr>
        <w:tab/>
      </w:r>
      <w:r w:rsidRPr="009E4F44">
        <w:rPr>
          <w:b/>
          <w:bCs/>
          <w:lang w:val="fr-FR"/>
        </w:rPr>
        <w:t>Juridictions de paix communautaires</w:t>
      </w:r>
      <w:r w:rsidR="002810A0" w:rsidRPr="009E4F44">
        <w:rPr>
          <w:b/>
          <w:bCs/>
          <w:lang w:val="fr-FR"/>
        </w:rPr>
        <w:t xml:space="preserve"> </w:t>
      </w:r>
    </w:p>
    <w:p w:rsidR="00340A8C" w:rsidRPr="00A00090" w:rsidRDefault="00340A8C" w:rsidP="008B1A37">
      <w:pPr>
        <w:numPr>
          <w:ilvl w:val="0"/>
          <w:numId w:val="3"/>
        </w:numPr>
        <w:tabs>
          <w:tab w:val="left" w:pos="567"/>
          <w:tab w:val="left" w:pos="1134"/>
        </w:tabs>
        <w:spacing w:after="240"/>
        <w:ind w:left="0" w:firstLine="0"/>
        <w:rPr>
          <w:lang w:val="fr-FR"/>
        </w:rPr>
      </w:pPr>
      <w:r w:rsidRPr="00A00090">
        <w:rPr>
          <w:lang w:val="fr-FR"/>
        </w:rPr>
        <w:t>Dans le but de créer une synergie entre les deux systèmes </w:t>
      </w:r>
      <w:r w:rsidR="009E4F44">
        <w:rPr>
          <w:lang w:val="fr-FR"/>
        </w:rPr>
        <w:t>–</w:t>
      </w:r>
      <w:r w:rsidRPr="00A00090">
        <w:rPr>
          <w:lang w:val="fr-FR"/>
        </w:rPr>
        <w:t xml:space="preserve"> le droit coutumier autochtone et le système juridique national </w:t>
      </w:r>
      <w:r w:rsidR="009E4F44">
        <w:rPr>
          <w:lang w:val="fr-FR"/>
        </w:rPr>
        <w:t>–</w:t>
      </w:r>
      <w:r w:rsidRPr="00A00090">
        <w:rPr>
          <w:lang w:val="fr-FR"/>
        </w:rPr>
        <w:t xml:space="preserve"> les premières juridictions de paix communautaires ont été créées en 1997.</w:t>
      </w:r>
      <w:r w:rsidR="002810A0" w:rsidRPr="00A00090">
        <w:rPr>
          <w:lang w:val="fr-FR"/>
        </w:rPr>
        <w:t xml:space="preserve"> </w:t>
      </w:r>
      <w:r w:rsidRPr="00A00090">
        <w:rPr>
          <w:lang w:val="fr-FR"/>
        </w:rPr>
        <w:t>Ces juridictions sont composées de personnel autochtone originaire de la communauté locale, et parlant la langue dominante de la région</w:t>
      </w:r>
      <w:r w:rsidR="002810A0" w:rsidRPr="00A00090">
        <w:rPr>
          <w:lang w:val="fr-FR"/>
        </w:rPr>
        <w:t xml:space="preserve"> </w:t>
      </w:r>
    </w:p>
    <w:p w:rsidR="00340A8C" w:rsidRPr="00A00090" w:rsidRDefault="00340A8C" w:rsidP="008B1A37">
      <w:pPr>
        <w:numPr>
          <w:ilvl w:val="0"/>
          <w:numId w:val="3"/>
        </w:numPr>
        <w:tabs>
          <w:tab w:val="left" w:pos="567"/>
          <w:tab w:val="left" w:pos="1134"/>
        </w:tabs>
        <w:spacing w:after="240"/>
        <w:ind w:left="0" w:firstLine="0"/>
        <w:rPr>
          <w:lang w:val="fr-FR"/>
        </w:rPr>
      </w:pPr>
      <w:r w:rsidRPr="00A00090">
        <w:rPr>
          <w:lang w:val="fr-FR"/>
        </w:rPr>
        <w:t xml:space="preserve">Les juridictions concernées sont situées à Santa María Chiquimula </w:t>
      </w:r>
      <w:r w:rsidR="00DD358D" w:rsidRPr="00A00090">
        <w:rPr>
          <w:lang w:val="fr-FR"/>
        </w:rPr>
        <w:t>(</w:t>
      </w:r>
      <w:r w:rsidRPr="00A00090">
        <w:rPr>
          <w:lang w:val="fr-FR"/>
        </w:rPr>
        <w:t>Totonicapán</w:t>
      </w:r>
      <w:r w:rsidR="009E4F44">
        <w:rPr>
          <w:lang w:val="fr-FR"/>
        </w:rPr>
        <w:t>), San </w:t>
      </w:r>
      <w:r w:rsidR="00DD358D" w:rsidRPr="00A00090">
        <w:rPr>
          <w:lang w:val="fr-FR"/>
        </w:rPr>
        <w:t>Andrés Semetabaj (</w:t>
      </w:r>
      <w:r w:rsidRPr="00A00090">
        <w:rPr>
          <w:lang w:val="fr-FR"/>
        </w:rPr>
        <w:t>Sololá</w:t>
      </w:r>
      <w:r w:rsidR="00DD358D" w:rsidRPr="00A00090">
        <w:rPr>
          <w:lang w:val="fr-FR"/>
        </w:rPr>
        <w:t>), San Miguel Ixtahuacán (</w:t>
      </w:r>
      <w:r w:rsidRPr="00A00090">
        <w:rPr>
          <w:lang w:val="fr-FR"/>
        </w:rPr>
        <w:t>San Marcos</w:t>
      </w:r>
      <w:r w:rsidR="00DD358D" w:rsidRPr="00A00090">
        <w:rPr>
          <w:lang w:val="fr-FR"/>
        </w:rPr>
        <w:t>),</w:t>
      </w:r>
      <w:r w:rsidRPr="00A00090">
        <w:rPr>
          <w:lang w:val="fr-FR"/>
        </w:rPr>
        <w:t xml:space="preserve"> San Rafael Petzal </w:t>
      </w:r>
      <w:r w:rsidR="00DD358D" w:rsidRPr="00A00090">
        <w:rPr>
          <w:lang w:val="fr-FR"/>
        </w:rPr>
        <w:t>(</w:t>
      </w:r>
      <w:r w:rsidRPr="00A00090">
        <w:rPr>
          <w:lang w:val="fr-FR"/>
        </w:rPr>
        <w:t>Huehuetenango</w:t>
      </w:r>
      <w:r w:rsidR="00DD358D" w:rsidRPr="00A00090">
        <w:rPr>
          <w:lang w:val="fr-FR"/>
        </w:rPr>
        <w:t>) et San Luis (</w:t>
      </w:r>
      <w:r w:rsidRPr="00A00090">
        <w:rPr>
          <w:lang w:val="fr-FR"/>
        </w:rPr>
        <w:t>Petén</w:t>
      </w:r>
      <w:r w:rsidR="00DD358D" w:rsidRPr="00A00090">
        <w:rPr>
          <w:lang w:val="fr-FR"/>
        </w:rPr>
        <w:t>)</w:t>
      </w:r>
      <w:r w:rsidRPr="00A00090">
        <w:rPr>
          <w:lang w:val="fr-FR"/>
        </w:rPr>
        <w:t>.</w:t>
      </w:r>
      <w:r w:rsidR="002810A0" w:rsidRPr="00A00090">
        <w:rPr>
          <w:lang w:val="fr-FR"/>
        </w:rPr>
        <w:t xml:space="preserve"> </w:t>
      </w:r>
      <w:r w:rsidRPr="00A00090">
        <w:rPr>
          <w:lang w:val="fr-FR"/>
        </w:rPr>
        <w:t>Ces localités ont été choisies car le conflit armé y a été partic</w:t>
      </w:r>
      <w:r w:rsidR="00DD358D" w:rsidRPr="00A00090">
        <w:rPr>
          <w:lang w:val="fr-FR"/>
        </w:rPr>
        <w:t>ulièrement intense, et ce sont l</w:t>
      </w:r>
      <w:r w:rsidRPr="00A00090">
        <w:rPr>
          <w:lang w:val="fr-FR"/>
        </w:rPr>
        <w:t>es zones où la densité de population autochtone est la plus élevée.</w:t>
      </w:r>
      <w:r w:rsidR="002810A0" w:rsidRPr="00A00090">
        <w:rPr>
          <w:lang w:val="fr-FR"/>
        </w:rPr>
        <w:t xml:space="preserve"> </w:t>
      </w:r>
      <w:r w:rsidRPr="00A00090">
        <w:rPr>
          <w:lang w:val="fr-FR"/>
        </w:rPr>
        <w:t>Les juridictions de paix communautaires sont constituées</w:t>
      </w:r>
      <w:r w:rsidR="009E4F44">
        <w:rPr>
          <w:lang w:val="fr-FR"/>
        </w:rPr>
        <w:t xml:space="preserve"> par une instance collégiale de </w:t>
      </w:r>
      <w:r w:rsidRPr="00A00090">
        <w:rPr>
          <w:lang w:val="fr-FR"/>
        </w:rPr>
        <w:t>trois juges et du personnel administratif comprenant u</w:t>
      </w:r>
      <w:r w:rsidR="009E4F44">
        <w:rPr>
          <w:lang w:val="fr-FR"/>
        </w:rPr>
        <w:t>n secrétaire, quatre cadres, un </w:t>
      </w:r>
      <w:r w:rsidRPr="00A00090">
        <w:rPr>
          <w:lang w:val="fr-FR"/>
        </w:rPr>
        <w:t>commissaire, et une personne chargée du nettoyage et de l</w:t>
      </w:r>
      <w:r w:rsidR="00FA2A3F">
        <w:rPr>
          <w:lang w:val="fr-FR"/>
        </w:rPr>
        <w:t>’</w:t>
      </w:r>
      <w:r w:rsidRPr="00A00090">
        <w:rPr>
          <w:lang w:val="fr-FR"/>
        </w:rPr>
        <w:t>entretien général du bâtiment.</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Dans les localités où sont situées ces juridictions, il n</w:t>
      </w:r>
      <w:r w:rsidR="00FA2A3F">
        <w:rPr>
          <w:lang w:val="fr-FR"/>
        </w:rPr>
        <w:t>’</w:t>
      </w:r>
      <w:r w:rsidRPr="00A00090">
        <w:rPr>
          <w:lang w:val="fr-FR"/>
        </w:rPr>
        <w:t>y a eu aucun lynchage et la paix sociale a été généralement maintenue.</w:t>
      </w:r>
      <w:r w:rsidR="002810A0" w:rsidRPr="00A00090">
        <w:rPr>
          <w:lang w:val="fr-FR"/>
        </w:rPr>
        <w:t xml:space="preserve"> </w:t>
      </w:r>
      <w:r w:rsidRPr="00A00090">
        <w:rPr>
          <w:lang w:val="fr-FR"/>
        </w:rPr>
        <w:t>Bien que leur compétence s</w:t>
      </w:r>
      <w:r w:rsidR="009E4F44">
        <w:rPr>
          <w:lang w:val="fr-FR"/>
        </w:rPr>
        <w:t>oit exclusivement pénale, ainsi </w:t>
      </w:r>
      <w:r w:rsidRPr="00A00090">
        <w:rPr>
          <w:lang w:val="fr-FR"/>
        </w:rPr>
        <w:t>que le prévoit le Code de procédure pénale (art. 552 bis), la légitimité de ces autorités fait qu</w:t>
      </w:r>
      <w:r w:rsidR="00FA2A3F">
        <w:rPr>
          <w:lang w:val="fr-FR"/>
        </w:rPr>
        <w:t>’</w:t>
      </w:r>
      <w:r w:rsidRPr="00A00090">
        <w:rPr>
          <w:lang w:val="fr-FR"/>
        </w:rPr>
        <w:t xml:space="preserve">en pratique elles sont consultés sur les questions familiales et civiles ordinaires, comme cela </w:t>
      </w:r>
      <w:r w:rsidR="00DD358D" w:rsidRPr="00A00090">
        <w:rPr>
          <w:lang w:val="fr-FR"/>
        </w:rPr>
        <w:t>a été</w:t>
      </w:r>
      <w:r w:rsidRPr="00A00090">
        <w:rPr>
          <w:lang w:val="fr-FR"/>
        </w:rPr>
        <w:t xml:space="preserve"> expliqué dans la dernière évaluation. La vérification est effectuée par les magistrats de la Cour suprême de justice et le Bureau de surveillance générale des tribunaux.</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unité de modernisation de l</w:t>
      </w:r>
      <w:r w:rsidR="00FA2A3F">
        <w:rPr>
          <w:lang w:val="fr-FR"/>
        </w:rPr>
        <w:t>’</w:t>
      </w:r>
      <w:r w:rsidRPr="00A00090">
        <w:rPr>
          <w:lang w:val="fr-FR"/>
        </w:rPr>
        <w:t>administration de la justice a établi un diagnostic dans le but d</w:t>
      </w:r>
      <w:r w:rsidR="00FA2A3F">
        <w:rPr>
          <w:lang w:val="fr-FR"/>
        </w:rPr>
        <w:t>’</w:t>
      </w:r>
      <w:r w:rsidRPr="00A00090">
        <w:rPr>
          <w:lang w:val="fr-FR"/>
        </w:rPr>
        <w:t>améliorer la qualité des services de justice en intégrant les usages et les coutumes locaux et de faciliter l</w:t>
      </w:r>
      <w:r w:rsidR="00FA2A3F">
        <w:rPr>
          <w:lang w:val="fr-FR"/>
        </w:rPr>
        <w:t>’</w:t>
      </w:r>
      <w:r w:rsidRPr="00A00090">
        <w:rPr>
          <w:lang w:val="fr-FR"/>
        </w:rPr>
        <w:t>accès à la justice pour les communautés autochtones.</w:t>
      </w:r>
      <w:r w:rsidR="002810A0" w:rsidRPr="00A00090">
        <w:rPr>
          <w:lang w:val="fr-FR"/>
        </w:rPr>
        <w:t xml:space="preserve"> </w:t>
      </w:r>
      <w:r w:rsidRPr="00A00090">
        <w:rPr>
          <w:lang w:val="fr-FR"/>
        </w:rPr>
        <w:t>Des études d</w:t>
      </w:r>
      <w:r w:rsidR="00FA2A3F">
        <w:rPr>
          <w:lang w:val="fr-FR"/>
        </w:rPr>
        <w:t>’</w:t>
      </w:r>
      <w:r w:rsidRPr="00A00090">
        <w:rPr>
          <w:lang w:val="fr-FR"/>
        </w:rPr>
        <w:t>évaluation sociale et juridique ont été réalisées en ce sens.</w:t>
      </w:r>
      <w:r w:rsidR="002810A0" w:rsidRPr="00A00090">
        <w:rPr>
          <w:lang w:val="fr-FR"/>
        </w:rPr>
        <w:t xml:space="preserve"> </w:t>
      </w:r>
      <w:r w:rsidRPr="00A00090">
        <w:rPr>
          <w:lang w:val="fr-FR"/>
        </w:rPr>
        <w:t>Une proposition d</w:t>
      </w:r>
      <w:r w:rsidR="00FA2A3F">
        <w:rPr>
          <w:lang w:val="fr-FR"/>
        </w:rPr>
        <w:t>’</w:t>
      </w:r>
      <w:r w:rsidRPr="00A00090">
        <w:rPr>
          <w:lang w:val="fr-FR"/>
        </w:rPr>
        <w:t>amélioration, basée sur des conclusions de ces études, est actuellement en cours d</w:t>
      </w:r>
      <w:r w:rsidR="00FA2A3F">
        <w:rPr>
          <w:lang w:val="fr-FR"/>
        </w:rPr>
        <w:t>’</w:t>
      </w:r>
      <w:r w:rsidRPr="00A00090">
        <w:rPr>
          <w:lang w:val="fr-FR"/>
        </w:rPr>
        <w:t>élaboration.</w:t>
      </w:r>
    </w:p>
    <w:p w:rsidR="001C5143" w:rsidRPr="009E4F44" w:rsidRDefault="009E4F44" w:rsidP="008B4FB0">
      <w:pPr>
        <w:keepNext/>
        <w:tabs>
          <w:tab w:val="left" w:pos="567"/>
          <w:tab w:val="left" w:pos="1134"/>
        </w:tabs>
        <w:spacing w:after="240"/>
        <w:rPr>
          <w:b/>
          <w:bCs/>
          <w:lang w:val="fr-FR"/>
        </w:rPr>
      </w:pPr>
      <w:r>
        <w:rPr>
          <w:b/>
          <w:bCs/>
          <w:lang w:val="fr-FR"/>
        </w:rPr>
        <w:t>3.</w:t>
      </w:r>
      <w:r>
        <w:rPr>
          <w:b/>
          <w:bCs/>
          <w:lang w:val="fr-FR"/>
        </w:rPr>
        <w:tab/>
      </w:r>
      <w:r w:rsidR="001C5143" w:rsidRPr="009E4F44">
        <w:rPr>
          <w:b/>
          <w:bCs/>
          <w:lang w:val="fr-FR"/>
        </w:rPr>
        <w:t>Commission des affaires autochtones</w:t>
      </w:r>
    </w:p>
    <w:p w:rsidR="001C5143" w:rsidRPr="00A00090" w:rsidRDefault="001C5143" w:rsidP="008B1A37">
      <w:pPr>
        <w:keepNext/>
        <w:numPr>
          <w:ilvl w:val="0"/>
          <w:numId w:val="3"/>
        </w:numPr>
        <w:tabs>
          <w:tab w:val="left" w:pos="567"/>
          <w:tab w:val="left" w:pos="1134"/>
        </w:tabs>
        <w:spacing w:after="240"/>
        <w:ind w:left="0" w:firstLine="0"/>
        <w:rPr>
          <w:lang w:val="fr-FR"/>
        </w:rPr>
      </w:pPr>
      <w:r w:rsidRPr="00A00090">
        <w:rPr>
          <w:lang w:val="fr-FR"/>
        </w:rPr>
        <w:t>La Cour suprême de justice a mis en place une Commission des affaires autochtones chargée, entre autres objectifs, d</w:t>
      </w:r>
      <w:r w:rsidR="00FA2A3F">
        <w:rPr>
          <w:lang w:val="fr-FR"/>
        </w:rPr>
        <w:t>’</w:t>
      </w:r>
      <w:r w:rsidRPr="00A00090">
        <w:rPr>
          <w:lang w:val="fr-FR"/>
        </w:rPr>
        <w:t>analyser tout ce qui a trait au s</w:t>
      </w:r>
      <w:r w:rsidR="009E4F44">
        <w:rPr>
          <w:lang w:val="fr-FR"/>
        </w:rPr>
        <w:t>ystème judiciaire autochtone, y </w:t>
      </w:r>
      <w:r w:rsidRPr="00A00090">
        <w:rPr>
          <w:lang w:val="fr-FR"/>
        </w:rPr>
        <w:t>compris l</w:t>
      </w:r>
      <w:r w:rsidR="00FA2A3F">
        <w:rPr>
          <w:lang w:val="fr-FR"/>
        </w:rPr>
        <w:t>’</w:t>
      </w:r>
      <w:r w:rsidRPr="00A00090">
        <w:rPr>
          <w:lang w:val="fr-FR"/>
        </w:rPr>
        <w:t>examen du fonctionnement des juridictions de paix communautaires et leur évaluation.</w:t>
      </w:r>
      <w:r w:rsidR="002810A0" w:rsidRPr="00A00090">
        <w:rPr>
          <w:lang w:val="fr-FR"/>
        </w:rPr>
        <w:t xml:space="preserve"> </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 xml:space="preserve">Cette commission vise également à recruter des interprètes pour toutes les juridictions des zones multi ethniques du pays et à veiller à assurer le recrutement progressif de personnel parlant la langue dominante de la communauté. </w:t>
      </w:r>
    </w:p>
    <w:p w:rsidR="001C5143" w:rsidRPr="00A00090" w:rsidRDefault="009E4F44" w:rsidP="00373D06">
      <w:pPr>
        <w:keepNext/>
        <w:tabs>
          <w:tab w:val="left" w:pos="567"/>
          <w:tab w:val="left" w:pos="1134"/>
        </w:tabs>
        <w:spacing w:after="240"/>
        <w:rPr>
          <w:b/>
          <w:bCs/>
          <w:i/>
          <w:iCs/>
          <w:lang w:val="fr-FR"/>
        </w:rPr>
      </w:pPr>
      <w:r>
        <w:rPr>
          <w:b/>
          <w:bCs/>
          <w:lang w:val="fr-FR"/>
        </w:rPr>
        <w:t>4</w:t>
      </w:r>
      <w:r w:rsidR="001C5143" w:rsidRPr="009E4F44">
        <w:rPr>
          <w:b/>
          <w:bCs/>
          <w:lang w:val="fr-FR"/>
        </w:rPr>
        <w:t>.</w:t>
      </w:r>
      <w:r>
        <w:rPr>
          <w:b/>
          <w:bCs/>
          <w:lang w:val="fr-FR"/>
        </w:rPr>
        <w:tab/>
      </w:r>
      <w:r w:rsidR="001C5143" w:rsidRPr="009E4F44">
        <w:rPr>
          <w:b/>
          <w:bCs/>
          <w:lang w:val="fr-FR"/>
        </w:rPr>
        <w:t>Promotion de la médiation</w:t>
      </w:r>
      <w:r w:rsidR="001C5143" w:rsidRPr="00A00090">
        <w:rPr>
          <w:b/>
          <w:bCs/>
          <w:i/>
          <w:iCs/>
          <w:lang w:val="fr-FR"/>
        </w:rPr>
        <w:t xml:space="preserve"> </w:t>
      </w:r>
    </w:p>
    <w:p w:rsidR="001C5143" w:rsidRPr="00A00090" w:rsidRDefault="001C5143" w:rsidP="008B1A37">
      <w:pPr>
        <w:keepNext/>
        <w:numPr>
          <w:ilvl w:val="0"/>
          <w:numId w:val="3"/>
        </w:numPr>
        <w:tabs>
          <w:tab w:val="left" w:pos="567"/>
          <w:tab w:val="left" w:pos="1134"/>
        </w:tabs>
        <w:spacing w:after="240"/>
        <w:ind w:left="0" w:firstLine="0"/>
        <w:rPr>
          <w:lang w:val="fr-FR"/>
        </w:rPr>
      </w:pPr>
      <w:r w:rsidRPr="00A00090">
        <w:rPr>
          <w:lang w:val="fr-FR"/>
        </w:rPr>
        <w:t>Bien que l</w:t>
      </w:r>
      <w:r w:rsidR="00FA2A3F">
        <w:rPr>
          <w:lang w:val="fr-FR"/>
        </w:rPr>
        <w:t>’</w:t>
      </w:r>
      <w:r w:rsidRPr="00A00090">
        <w:rPr>
          <w:lang w:val="fr-FR"/>
        </w:rPr>
        <w:t>on soit pleinement conscient que la médiation ne représente qu</w:t>
      </w:r>
      <w:r w:rsidR="00FA2A3F">
        <w:rPr>
          <w:lang w:val="fr-FR"/>
        </w:rPr>
        <w:t>’</w:t>
      </w:r>
      <w:r w:rsidRPr="00A00090">
        <w:rPr>
          <w:lang w:val="fr-FR"/>
        </w:rPr>
        <w:t>une partie du droit autochtone, on considère qu</w:t>
      </w:r>
      <w:r w:rsidR="00FA2A3F">
        <w:rPr>
          <w:lang w:val="fr-FR"/>
        </w:rPr>
        <w:t>’</w:t>
      </w:r>
      <w:r w:rsidRPr="00A00090">
        <w:rPr>
          <w:lang w:val="fr-FR"/>
        </w:rPr>
        <w:t>il est important de reconnaître le travail qui a été fait en matière de résolution alternative des conflits, dans la mesure où ce mécanisme permet de décongestionner les tribunaux, de garantir un meilleur accès à la justice pour la population en général et les communautés autochtones en particulier, et de rendre la justice plus simple.</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 xml:space="preserve">Les processus de sélection des médiateurs </w:t>
      </w:r>
      <w:r w:rsidR="00DD358D" w:rsidRPr="00A00090">
        <w:rPr>
          <w:lang w:val="fr-FR"/>
        </w:rPr>
        <w:t xml:space="preserve">sont </w:t>
      </w:r>
      <w:r w:rsidRPr="00A00090">
        <w:rPr>
          <w:lang w:val="fr-FR"/>
        </w:rPr>
        <w:t>orientés vers le recrutement de personnel originaire de la communauté, connaissant la cosmovision des habitants, leurs valeurs, leurs principes et leurs manières traditionnelles de résoudre les conflits</w:t>
      </w:r>
      <w:r w:rsidR="00DD358D" w:rsidRPr="00A00090">
        <w:rPr>
          <w:lang w:val="fr-FR"/>
        </w:rPr>
        <w:t>, ce qui est</w:t>
      </w:r>
      <w:r w:rsidRPr="00A00090">
        <w:rPr>
          <w:lang w:val="fr-FR"/>
        </w:rPr>
        <w:t xml:space="preserve"> un atout précieux pour les centres de médiation de l</w:t>
      </w:r>
      <w:r w:rsidR="00FA2A3F">
        <w:rPr>
          <w:lang w:val="fr-FR"/>
        </w:rPr>
        <w:t>’</w:t>
      </w:r>
      <w:r w:rsidRPr="00A00090">
        <w:rPr>
          <w:lang w:val="fr-FR"/>
        </w:rPr>
        <w:t>administration de la justice.</w:t>
      </w:r>
      <w:r w:rsidR="002810A0" w:rsidRPr="00A00090">
        <w:rPr>
          <w:lang w:val="fr-FR"/>
        </w:rPr>
        <w:t xml:space="preserve"> </w:t>
      </w:r>
      <w:r w:rsidRPr="00A00090">
        <w:rPr>
          <w:lang w:val="fr-FR"/>
        </w:rPr>
        <w:t>De tels médiateurs ont permis de faire appel à des formes coutumières locales dans le processus de médiation visant à résoudre les différends.</w:t>
      </w:r>
      <w:r w:rsidR="002810A0" w:rsidRPr="00A00090">
        <w:rPr>
          <w:lang w:val="fr-FR"/>
        </w:rPr>
        <w:t xml:space="preserve"> </w:t>
      </w:r>
      <w:r w:rsidR="009E4F44">
        <w:rPr>
          <w:lang w:val="fr-FR"/>
        </w:rPr>
        <w:t>À</w:t>
      </w:r>
      <w:r w:rsidRPr="00A00090">
        <w:rPr>
          <w:lang w:val="fr-FR"/>
        </w:rPr>
        <w:t xml:space="preserve"> ce jour il existe 73 centres de médiation.</w:t>
      </w:r>
    </w:p>
    <w:p w:rsidR="001C5143" w:rsidRPr="009E4F44" w:rsidRDefault="001C5143" w:rsidP="009E4F44">
      <w:pPr>
        <w:tabs>
          <w:tab w:val="left" w:pos="567"/>
          <w:tab w:val="left" w:pos="1134"/>
        </w:tabs>
        <w:spacing w:after="240"/>
        <w:rPr>
          <w:b/>
          <w:bCs/>
          <w:lang w:val="fr-FR"/>
        </w:rPr>
      </w:pPr>
      <w:r w:rsidRPr="009E4F44">
        <w:rPr>
          <w:b/>
          <w:bCs/>
          <w:lang w:val="fr-FR"/>
        </w:rPr>
        <w:t>5.</w:t>
      </w:r>
      <w:r w:rsidR="009E4F44">
        <w:rPr>
          <w:b/>
          <w:bCs/>
          <w:lang w:val="fr-FR"/>
        </w:rPr>
        <w:tab/>
      </w:r>
      <w:r w:rsidRPr="009E4F44">
        <w:rPr>
          <w:b/>
          <w:bCs/>
          <w:lang w:val="fr-FR"/>
        </w:rPr>
        <w:t xml:space="preserve">Formation des fonctionnaires judiciaires </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unité de formation institutionnelle de l</w:t>
      </w:r>
      <w:r w:rsidR="00FA2A3F">
        <w:rPr>
          <w:lang w:val="fr-FR"/>
        </w:rPr>
        <w:t>’</w:t>
      </w:r>
      <w:r w:rsidRPr="00A00090">
        <w:rPr>
          <w:lang w:val="fr-FR"/>
        </w:rPr>
        <w:t>administration de la justice (UCI) propose régulièrement à tous les juges et auxiliaires de justice des séminaires, des cours et des ateliers portant sur le multiculturalisme. Leur objectif est de renforcer le respect de la diversité ethnique du pays, du multiculturalisme et du multilinguisme et de prévenir la discrimination.</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En fin de formation à l</w:t>
      </w:r>
      <w:r w:rsidR="00FA2A3F">
        <w:rPr>
          <w:lang w:val="fr-FR"/>
        </w:rPr>
        <w:t>’</w:t>
      </w:r>
      <w:r w:rsidRPr="00A00090">
        <w:rPr>
          <w:lang w:val="fr-FR"/>
        </w:rPr>
        <w:t>UCI, les juges s</w:t>
      </w:r>
      <w:r w:rsidR="00FA2A3F">
        <w:rPr>
          <w:lang w:val="fr-FR"/>
        </w:rPr>
        <w:t>’</w:t>
      </w:r>
      <w:r w:rsidRPr="00A00090">
        <w:rPr>
          <w:lang w:val="fr-FR"/>
        </w:rPr>
        <w:t>engagent à promouvoir ces valeurs, à former le personnel auxiliaire de leur juridiction, et à diffuser ces valeurs dans la communauté au sein de laquelle ils travaillent.</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 xml:space="preserve">UCI a obtenu des soutiens interinstitutionnels, notamment auprès de la Commission présidentielle contre la discrimination et le racisme (CODISRA), des organisations non gouvernementales (ONG) telles que </w:t>
      </w:r>
      <w:r w:rsidRPr="00A00090">
        <w:rPr>
          <w:i/>
          <w:iCs/>
          <w:lang w:val="fr-FR"/>
        </w:rPr>
        <w:t>Defensoria maya,</w:t>
      </w:r>
      <w:r w:rsidRPr="00A00090">
        <w:rPr>
          <w:lang w:val="fr-FR"/>
        </w:rPr>
        <w:t xml:space="preserve"> et du Bureau de défense des populations autochtones. Ensemble, ils ont organisé de nombreux ateliers et séminaires pour renforcer la sensibilisation sociale des agents du système judiciaire et des chefs communautaires, afin de promouvoir la culture de la conciliation et le dialogue comme moyen de résolution des différends. </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En outre, l</w:t>
      </w:r>
      <w:r w:rsidR="00FA2A3F">
        <w:rPr>
          <w:lang w:val="fr-FR"/>
        </w:rPr>
        <w:t>’</w:t>
      </w:r>
      <w:r w:rsidRPr="00A00090">
        <w:rPr>
          <w:lang w:val="fr-FR"/>
        </w:rPr>
        <w:t>UCI organise régulièrement des activités universitaires spécifiquement destinées aux juges et au personnel des juridictions communautaires et des juridictions ordinaires situées dans les régions du pays à population autochtone.</w:t>
      </w:r>
      <w:r w:rsidR="002810A0" w:rsidRPr="00A00090">
        <w:rPr>
          <w:lang w:val="fr-FR"/>
        </w:rPr>
        <w:t xml:space="preserve"> </w:t>
      </w:r>
      <w:r w:rsidRPr="00A00090">
        <w:rPr>
          <w:lang w:val="fr-FR"/>
        </w:rPr>
        <w:t>Ces activités sont également organisées à l</w:t>
      </w:r>
      <w:r w:rsidR="00FA2A3F">
        <w:rPr>
          <w:lang w:val="fr-FR"/>
        </w:rPr>
        <w:t>’</w:t>
      </w:r>
      <w:r w:rsidRPr="00A00090">
        <w:rPr>
          <w:lang w:val="fr-FR"/>
        </w:rPr>
        <w:t xml:space="preserve">intention du personnel des tribunaux de première instance et </w:t>
      </w:r>
      <w:r w:rsidR="00B45BF9" w:rsidRPr="00A00090">
        <w:rPr>
          <w:lang w:val="fr-FR"/>
        </w:rPr>
        <w:t>d</w:t>
      </w:r>
      <w:r w:rsidRPr="00A00090">
        <w:rPr>
          <w:lang w:val="fr-FR"/>
        </w:rPr>
        <w:t>es chambres d</w:t>
      </w:r>
      <w:r w:rsidR="00FA2A3F">
        <w:rPr>
          <w:lang w:val="fr-FR"/>
        </w:rPr>
        <w:t>’</w:t>
      </w:r>
      <w:r w:rsidRPr="00A00090">
        <w:rPr>
          <w:lang w:val="fr-FR"/>
        </w:rPr>
        <w:t>appel.</w:t>
      </w:r>
    </w:p>
    <w:p w:rsidR="001C5143" w:rsidRPr="009E4F44" w:rsidRDefault="001C5143" w:rsidP="009E4F44">
      <w:pPr>
        <w:tabs>
          <w:tab w:val="left" w:pos="567"/>
          <w:tab w:val="left" w:pos="1134"/>
        </w:tabs>
        <w:spacing w:after="240"/>
        <w:ind w:left="567" w:hanging="567"/>
        <w:rPr>
          <w:b/>
          <w:bCs/>
          <w:lang w:val="fr-FR"/>
        </w:rPr>
      </w:pPr>
      <w:r w:rsidRPr="009E4F44">
        <w:rPr>
          <w:b/>
          <w:bCs/>
          <w:lang w:val="fr-FR"/>
        </w:rPr>
        <w:t>6.</w:t>
      </w:r>
      <w:r w:rsidR="009E4F44">
        <w:rPr>
          <w:b/>
          <w:bCs/>
          <w:lang w:val="fr-FR"/>
        </w:rPr>
        <w:tab/>
      </w:r>
      <w:r w:rsidRPr="009E4F44">
        <w:rPr>
          <w:b/>
          <w:bCs/>
          <w:lang w:val="fr-FR"/>
        </w:rPr>
        <w:t>Autres actions visant à éradiquer la violence et la discrimination au niveau de l</w:t>
      </w:r>
      <w:r w:rsidR="00FA2A3F" w:rsidRPr="009E4F44">
        <w:rPr>
          <w:b/>
          <w:bCs/>
          <w:lang w:val="fr-FR"/>
        </w:rPr>
        <w:t>’</w:t>
      </w:r>
      <w:r w:rsidRPr="009E4F44">
        <w:rPr>
          <w:b/>
          <w:bCs/>
          <w:lang w:val="fr-FR"/>
        </w:rPr>
        <w:t>administration de la justice</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Création de l</w:t>
      </w:r>
      <w:r w:rsidR="00FA2A3F">
        <w:rPr>
          <w:lang w:val="fr-FR"/>
        </w:rPr>
        <w:t>’</w:t>
      </w:r>
      <w:r w:rsidRPr="00A00090">
        <w:rPr>
          <w:lang w:val="fr-FR"/>
        </w:rPr>
        <w:t>Unité de la femme et d</w:t>
      </w:r>
      <w:r w:rsidR="00B45BF9" w:rsidRPr="00A00090">
        <w:rPr>
          <w:lang w:val="fr-FR"/>
        </w:rPr>
        <w:t>e l</w:t>
      </w:r>
      <w:r w:rsidR="00FA2A3F">
        <w:rPr>
          <w:lang w:val="fr-FR"/>
        </w:rPr>
        <w:t>’</w:t>
      </w:r>
      <w:r w:rsidRPr="00A00090">
        <w:rPr>
          <w:lang w:val="fr-FR"/>
        </w:rPr>
        <w:t>analyse sexospécifique</w:t>
      </w:r>
      <w:r w:rsidR="00B45BF9" w:rsidRPr="00A00090">
        <w:rPr>
          <w:lang w:val="fr-FR"/>
        </w:rPr>
        <w:t xml:space="preserve">. </w:t>
      </w:r>
      <w:r w:rsidRPr="00A00090">
        <w:rPr>
          <w:lang w:val="fr-FR"/>
        </w:rPr>
        <w:t>Dans le cadre de la création de nouvelles unités soutenant l</w:t>
      </w:r>
      <w:r w:rsidR="00FA2A3F">
        <w:rPr>
          <w:lang w:val="fr-FR"/>
        </w:rPr>
        <w:t>’</w:t>
      </w:r>
      <w:r w:rsidRPr="00A00090">
        <w:rPr>
          <w:lang w:val="fr-FR"/>
        </w:rPr>
        <w:t>élimination de la discrimination et du racisme, particulièrement lorsqu</w:t>
      </w:r>
      <w:r w:rsidR="00FA2A3F">
        <w:rPr>
          <w:lang w:val="fr-FR"/>
        </w:rPr>
        <w:t>’</w:t>
      </w:r>
      <w:r w:rsidRPr="00A00090">
        <w:rPr>
          <w:lang w:val="fr-FR"/>
        </w:rPr>
        <w:t>ils sont dirigés contre les femmes, l</w:t>
      </w:r>
      <w:r w:rsidR="00FA2A3F">
        <w:rPr>
          <w:lang w:val="fr-FR"/>
        </w:rPr>
        <w:t>’</w:t>
      </w:r>
      <w:r w:rsidRPr="00A00090">
        <w:rPr>
          <w:lang w:val="fr-FR"/>
        </w:rPr>
        <w:t>Unité de la femme et de l</w:t>
      </w:r>
      <w:r w:rsidR="00FA2A3F">
        <w:rPr>
          <w:lang w:val="fr-FR"/>
        </w:rPr>
        <w:t>’</w:t>
      </w:r>
      <w:r w:rsidRPr="00A00090">
        <w:rPr>
          <w:lang w:val="fr-FR"/>
        </w:rPr>
        <w:t>analyse sexospécifique a été instituée par le décret 67</w:t>
      </w:r>
      <w:r w:rsidR="009E4F44">
        <w:rPr>
          <w:lang w:val="fr-FR"/>
        </w:rPr>
        <w:noBreakHyphen/>
      </w:r>
      <w:r w:rsidRPr="00A00090">
        <w:rPr>
          <w:lang w:val="fr-FR"/>
        </w:rPr>
        <w:t xml:space="preserve">2006 de la </w:t>
      </w:r>
      <w:r w:rsidR="00E55CF2">
        <w:rPr>
          <w:lang w:val="fr-FR"/>
        </w:rPr>
        <w:t>présidence</w:t>
      </w:r>
      <w:r w:rsidRPr="00A00090">
        <w:rPr>
          <w:lang w:val="fr-FR"/>
        </w:rPr>
        <w:t xml:space="preserve"> de l</w:t>
      </w:r>
      <w:r w:rsidR="00FA2A3F">
        <w:rPr>
          <w:lang w:val="fr-FR"/>
        </w:rPr>
        <w:t>’</w:t>
      </w:r>
      <w:r w:rsidRPr="00A00090">
        <w:rPr>
          <w:lang w:val="fr-FR"/>
        </w:rPr>
        <w:t>administration de la justice et de la Cour suprême de justice</w:t>
      </w:r>
      <w:r w:rsidR="00B45BF9" w:rsidRPr="00A00090">
        <w:rPr>
          <w:lang w:val="fr-FR"/>
        </w:rPr>
        <w:t>, en date</w:t>
      </w:r>
      <w:r w:rsidR="009E4F44">
        <w:rPr>
          <w:lang w:val="fr-FR"/>
        </w:rPr>
        <w:t xml:space="preserve"> du 3 o</w:t>
      </w:r>
      <w:r w:rsidRPr="00A00090">
        <w:rPr>
          <w:lang w:val="fr-FR"/>
        </w:rPr>
        <w:t>ctobre 2006.</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Base de données relative aux étudiants bilingues</w:t>
      </w:r>
      <w:r w:rsidR="00B45BF9" w:rsidRPr="00A00090">
        <w:rPr>
          <w:lang w:val="fr-FR"/>
        </w:rPr>
        <w:t>.</w:t>
      </w:r>
      <w:r w:rsidR="002810A0" w:rsidRPr="00A00090">
        <w:rPr>
          <w:lang w:val="fr-FR"/>
        </w:rPr>
        <w:t xml:space="preserve"> </w:t>
      </w:r>
      <w:r w:rsidRPr="00A00090">
        <w:rPr>
          <w:lang w:val="fr-FR"/>
        </w:rPr>
        <w:t>Une enquête réalisée auprès des étudiants bilingues des antennes universitaires des facultés de droit, a permis de créer une base de données concernant les étudiants qui parlent une langue autochtone.</w:t>
      </w:r>
      <w:r w:rsidR="002810A0" w:rsidRPr="00A00090">
        <w:rPr>
          <w:lang w:val="fr-FR"/>
        </w:rPr>
        <w:t xml:space="preserve"> </w:t>
      </w:r>
      <w:r w:rsidRPr="00A00090">
        <w:rPr>
          <w:lang w:val="fr-FR"/>
        </w:rPr>
        <w:t>L</w:t>
      </w:r>
      <w:r w:rsidR="00FA2A3F">
        <w:rPr>
          <w:lang w:val="fr-FR"/>
        </w:rPr>
        <w:t>’</w:t>
      </w:r>
      <w:r w:rsidRPr="00A00090">
        <w:rPr>
          <w:lang w:val="fr-FR"/>
        </w:rPr>
        <w:t>idée principale est de déterminer le lieu où ils habitent et de recenser ceux qui souhaitent travailler au sein de l</w:t>
      </w:r>
      <w:r w:rsidR="00FA2A3F">
        <w:rPr>
          <w:lang w:val="fr-FR"/>
        </w:rPr>
        <w:t>’</w:t>
      </w:r>
      <w:r w:rsidRPr="00A00090">
        <w:rPr>
          <w:lang w:val="fr-FR"/>
        </w:rPr>
        <w:t>administration de la justice dans leur région</w:t>
      </w:r>
      <w:r w:rsidR="002810A0" w:rsidRPr="00A00090">
        <w:rPr>
          <w:lang w:val="fr-FR"/>
        </w:rPr>
        <w:t xml:space="preserve"> </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Création de la section des affaires autochtones à la Bibliothèque de l</w:t>
      </w:r>
      <w:r w:rsidR="00FA2A3F">
        <w:rPr>
          <w:lang w:val="fr-FR"/>
        </w:rPr>
        <w:t>’</w:t>
      </w:r>
      <w:r w:rsidR="009E4F44">
        <w:rPr>
          <w:lang w:val="fr-FR"/>
        </w:rPr>
        <w:t>administration de la </w:t>
      </w:r>
      <w:r w:rsidRPr="00A00090">
        <w:rPr>
          <w:lang w:val="fr-FR"/>
        </w:rPr>
        <w:t>justice</w:t>
      </w:r>
      <w:r w:rsidR="00B45BF9" w:rsidRPr="00A00090">
        <w:rPr>
          <w:lang w:val="fr-FR"/>
        </w:rPr>
        <w:t>. L</w:t>
      </w:r>
      <w:r w:rsidRPr="00A00090">
        <w:rPr>
          <w:lang w:val="fr-FR"/>
        </w:rPr>
        <w:t xml:space="preserve">a section des affaires autochtones a été créée pour pouvoir consulter avec plus de rapidité et de confort les textes y afférents. </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En cas de discrimination raciale avérée, l</w:t>
      </w:r>
      <w:r w:rsidR="00FA2A3F">
        <w:rPr>
          <w:lang w:val="fr-FR"/>
        </w:rPr>
        <w:t>’</w:t>
      </w:r>
      <w:r w:rsidRPr="00A00090">
        <w:rPr>
          <w:lang w:val="fr-FR"/>
        </w:rPr>
        <w:t>Unité disciplinaire du service de gestion des ressources humaines applique des sanctions administratives au personnel fautif.</w:t>
      </w:r>
      <w:r w:rsidR="002810A0" w:rsidRPr="00A00090">
        <w:rPr>
          <w:lang w:val="fr-FR"/>
        </w:rPr>
        <w:t xml:space="preserve"> </w:t>
      </w:r>
      <w:r w:rsidRPr="00A00090">
        <w:rPr>
          <w:lang w:val="fr-FR"/>
        </w:rPr>
        <w:t>Exemple</w:t>
      </w:r>
      <w:r w:rsidR="0090226E">
        <w:rPr>
          <w:lang w:val="fr-FR"/>
        </w:rPr>
        <w:t>:</w:t>
      </w:r>
      <w:r w:rsidRPr="00A00090">
        <w:rPr>
          <w:lang w:val="fr-FR"/>
        </w:rPr>
        <w:t xml:space="preserve"> cas du fonctionnaire de catégorie I, de la Cour pénale de Chimaltenango, contre ses collègues de travail.</w:t>
      </w:r>
      <w:r w:rsidR="002810A0" w:rsidRPr="00A00090">
        <w:rPr>
          <w:lang w:val="fr-FR"/>
        </w:rPr>
        <w:t xml:space="preserve"> </w:t>
      </w:r>
      <w:r w:rsidRPr="00A00090">
        <w:rPr>
          <w:lang w:val="fr-FR"/>
        </w:rPr>
        <w:t xml:space="preserve">Les responsables ont été suspendus de leurs fonctions pendant </w:t>
      </w:r>
      <w:r w:rsidR="009E4F44">
        <w:rPr>
          <w:lang w:val="fr-FR"/>
        </w:rPr>
        <w:t>quinze</w:t>
      </w:r>
      <w:r w:rsidRPr="00A00090">
        <w:rPr>
          <w:lang w:val="fr-FR"/>
        </w:rPr>
        <w:t xml:space="preserve"> jours. Affaire 135</w:t>
      </w:r>
      <w:r w:rsidR="009E4F44">
        <w:rPr>
          <w:lang w:val="fr-FR"/>
        </w:rPr>
        <w:noBreakHyphen/>
      </w:r>
      <w:r w:rsidRPr="00A00090">
        <w:rPr>
          <w:lang w:val="fr-FR"/>
        </w:rPr>
        <w:t>2006.</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Pendant la période allant de 1999 à 2007, l</w:t>
      </w:r>
      <w:r w:rsidR="00FA2A3F">
        <w:rPr>
          <w:lang w:val="fr-FR"/>
        </w:rPr>
        <w:t>’</w:t>
      </w:r>
      <w:r w:rsidRPr="00A00090">
        <w:rPr>
          <w:lang w:val="fr-FR"/>
        </w:rPr>
        <w:t>Unité de modernisation a mis en oeuvre les sous-programmes de lutte contre le lynchage élaborés par l</w:t>
      </w:r>
      <w:r w:rsidR="00FA2A3F">
        <w:rPr>
          <w:lang w:val="fr-FR"/>
        </w:rPr>
        <w:t>’</w:t>
      </w:r>
      <w:r w:rsidRPr="00A00090">
        <w:rPr>
          <w:lang w:val="fr-FR"/>
        </w:rPr>
        <w:t>unité de formation du Département de communication sociale de l</w:t>
      </w:r>
      <w:r w:rsidR="00FA2A3F">
        <w:rPr>
          <w:lang w:val="fr-FR"/>
        </w:rPr>
        <w:t>’</w:t>
      </w:r>
      <w:r w:rsidRPr="00A00090">
        <w:rPr>
          <w:lang w:val="fr-FR"/>
        </w:rPr>
        <w:t>administration de la justice.</w:t>
      </w:r>
      <w:r w:rsidR="002810A0" w:rsidRPr="00A00090">
        <w:rPr>
          <w:lang w:val="fr-FR"/>
        </w:rPr>
        <w:t xml:space="preserve"> </w:t>
      </w:r>
      <w:r w:rsidRPr="00A00090">
        <w:rPr>
          <w:lang w:val="fr-FR"/>
        </w:rPr>
        <w:t>À ce jour 1 183 activités de prévention ont été conduites à l</w:t>
      </w:r>
      <w:r w:rsidR="00FA2A3F">
        <w:rPr>
          <w:lang w:val="fr-FR"/>
        </w:rPr>
        <w:t>’</w:t>
      </w:r>
      <w:r w:rsidRPr="00A00090">
        <w:rPr>
          <w:lang w:val="fr-FR"/>
        </w:rPr>
        <w:t xml:space="preserve">échelle nationale (ateliers, </w:t>
      </w:r>
      <w:r w:rsidR="00B45BF9" w:rsidRPr="00A00090">
        <w:rPr>
          <w:lang w:val="fr-FR"/>
        </w:rPr>
        <w:t>forums,</w:t>
      </w:r>
      <w:r w:rsidRPr="00A00090">
        <w:rPr>
          <w:lang w:val="fr-FR"/>
        </w:rPr>
        <w:t xml:space="preserve"> rencontres, etc</w:t>
      </w:r>
      <w:r w:rsidR="009E4F44">
        <w:rPr>
          <w:lang w:val="fr-FR"/>
        </w:rPr>
        <w:t>.</w:t>
      </w:r>
      <w:r w:rsidRPr="00A00090">
        <w:rPr>
          <w:lang w:val="fr-FR"/>
        </w:rPr>
        <w:t>).</w:t>
      </w:r>
      <w:r w:rsidR="002810A0" w:rsidRPr="00A00090">
        <w:rPr>
          <w:lang w:val="fr-FR"/>
        </w:rPr>
        <w:t xml:space="preserve"> </w:t>
      </w:r>
      <w:r w:rsidRPr="00A00090">
        <w:rPr>
          <w:lang w:val="fr-FR"/>
        </w:rPr>
        <w:t>Elles ont permis de former 84 721 chefs communautaires, y compris des chefs spirituels, des enseignants, des maires adjoints, des groupements de femmes, des membr</w:t>
      </w:r>
      <w:r w:rsidR="009E4F44">
        <w:rPr>
          <w:lang w:val="fr-FR"/>
        </w:rPr>
        <w:t>es des directions de comités et </w:t>
      </w:r>
      <w:r w:rsidRPr="00A00090">
        <w:rPr>
          <w:lang w:val="fr-FR"/>
        </w:rPr>
        <w:t>d</w:t>
      </w:r>
      <w:r w:rsidR="00FA2A3F">
        <w:rPr>
          <w:lang w:val="fr-FR"/>
        </w:rPr>
        <w:t>’</w:t>
      </w:r>
      <w:r w:rsidRPr="00A00090">
        <w:rPr>
          <w:lang w:val="fr-FR"/>
        </w:rPr>
        <w:t xml:space="preserve">associations. </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 xml:space="preserve">une des commissions de la Cour suprême de justice (commission VI), assure le suivi des droits des populations autochtones et envisage de mettre en œuvre un Projet </w:t>
      </w:r>
      <w:r w:rsidR="00B45BF9" w:rsidRPr="00A00090">
        <w:rPr>
          <w:lang w:val="fr-FR"/>
        </w:rPr>
        <w:t xml:space="preserve">de </w:t>
      </w:r>
      <w:r w:rsidRPr="00A00090">
        <w:rPr>
          <w:lang w:val="fr-FR"/>
        </w:rPr>
        <w:t>système juridique autochtone, pour lequel elle a besoin de compter sur un soutien politique, administratif et financier total.</w:t>
      </w:r>
    </w:p>
    <w:p w:rsidR="001C5143" w:rsidRPr="009E4F44" w:rsidRDefault="001C5143" w:rsidP="009E4F44">
      <w:pPr>
        <w:tabs>
          <w:tab w:val="left" w:pos="567"/>
          <w:tab w:val="left" w:pos="1134"/>
          <w:tab w:val="left" w:pos="2880"/>
        </w:tabs>
        <w:autoSpaceDE w:val="0"/>
        <w:autoSpaceDN w:val="0"/>
        <w:adjustRightInd w:val="0"/>
        <w:spacing w:after="240"/>
        <w:jc w:val="center"/>
        <w:rPr>
          <w:b/>
          <w:bCs/>
          <w:lang w:val="fr-FR"/>
        </w:rPr>
      </w:pPr>
      <w:r w:rsidRPr="009E4F44">
        <w:rPr>
          <w:b/>
          <w:bCs/>
          <w:lang w:val="fr-FR"/>
        </w:rPr>
        <w:t xml:space="preserve">C. </w:t>
      </w:r>
      <w:r w:rsidR="009E4F44">
        <w:rPr>
          <w:b/>
          <w:bCs/>
          <w:lang w:val="fr-FR"/>
        </w:rPr>
        <w:t xml:space="preserve"> </w:t>
      </w:r>
      <w:r w:rsidRPr="009E4F44">
        <w:rPr>
          <w:b/>
          <w:bCs/>
          <w:lang w:val="fr-FR"/>
        </w:rPr>
        <w:t xml:space="preserve">Ministère public </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Entre 2005 et 2007, suite à la mise en place du Programme pour le renforcement de la société civile, du Bureau des procureurs aux affaires autochtones, dont l</w:t>
      </w:r>
      <w:r w:rsidR="00FA2A3F">
        <w:rPr>
          <w:lang w:val="fr-FR"/>
        </w:rPr>
        <w:t>’</w:t>
      </w:r>
      <w:r w:rsidRPr="00A00090">
        <w:rPr>
          <w:lang w:val="fr-FR"/>
        </w:rPr>
        <w:t>objectif est de fournir aux parquets un soutien technique et scientifique en matière de droits des peuples autochtones et d</w:t>
      </w:r>
      <w:r w:rsidR="00FA2A3F">
        <w:rPr>
          <w:lang w:val="fr-FR"/>
        </w:rPr>
        <w:t>’</w:t>
      </w:r>
      <w:r w:rsidRPr="00A00090">
        <w:rPr>
          <w:lang w:val="fr-FR"/>
        </w:rPr>
        <w:t>expertises, les résultats opérationnels suivants ont été obtenus</w:t>
      </w:r>
      <w:r w:rsidR="0090226E">
        <w:rPr>
          <w:lang w:val="fr-FR"/>
        </w:rPr>
        <w:t>:</w:t>
      </w:r>
    </w:p>
    <w:p w:rsidR="001C5143" w:rsidRPr="00A00090" w:rsidRDefault="009E4F44" w:rsidP="009E4F44">
      <w:pPr>
        <w:tabs>
          <w:tab w:val="left" w:pos="567"/>
          <w:tab w:val="left" w:pos="1134"/>
        </w:tabs>
        <w:spacing w:after="240"/>
        <w:rPr>
          <w:lang w:val="fr-FR"/>
        </w:rPr>
      </w:pPr>
      <w:r>
        <w:rPr>
          <w:lang w:val="fr-FR"/>
        </w:rPr>
        <w:tab/>
        <w:t>a)</w:t>
      </w:r>
      <w:r>
        <w:rPr>
          <w:lang w:val="fr-FR"/>
        </w:rPr>
        <w:tab/>
      </w:r>
      <w:r w:rsidR="00B45BF9" w:rsidRPr="00A00090">
        <w:rPr>
          <w:lang w:val="fr-FR"/>
        </w:rPr>
        <w:t>Action</w:t>
      </w:r>
      <w:r w:rsidR="001C5143" w:rsidRPr="00A00090">
        <w:rPr>
          <w:lang w:val="fr-FR"/>
        </w:rPr>
        <w:t xml:space="preserve"> sur l</w:t>
      </w:r>
      <w:r w:rsidR="00FA2A3F">
        <w:rPr>
          <w:lang w:val="fr-FR"/>
        </w:rPr>
        <w:t>’</w:t>
      </w:r>
      <w:r w:rsidR="001C5143" w:rsidRPr="00A00090">
        <w:rPr>
          <w:lang w:val="fr-FR"/>
        </w:rPr>
        <w:t>imaginaire collectif en matière de discrimination et de droits des peuples autochtones</w:t>
      </w:r>
      <w:r w:rsidR="0090226E">
        <w:rPr>
          <w:lang w:val="fr-FR"/>
        </w:rPr>
        <w:t>;</w:t>
      </w:r>
    </w:p>
    <w:p w:rsidR="001C5143" w:rsidRPr="00A00090" w:rsidRDefault="009E4F44" w:rsidP="009E4F44">
      <w:pPr>
        <w:tabs>
          <w:tab w:val="left" w:pos="284"/>
          <w:tab w:val="left" w:pos="567"/>
          <w:tab w:val="left" w:pos="1134"/>
        </w:tabs>
        <w:spacing w:after="240"/>
        <w:rPr>
          <w:lang w:val="fr-FR"/>
        </w:rPr>
      </w:pPr>
      <w:r>
        <w:rPr>
          <w:lang w:val="fr-FR"/>
        </w:rPr>
        <w:tab/>
      </w:r>
      <w:r>
        <w:rPr>
          <w:lang w:val="fr-FR"/>
        </w:rPr>
        <w:tab/>
        <w:t>b)</w:t>
      </w:r>
      <w:r>
        <w:rPr>
          <w:lang w:val="fr-FR"/>
        </w:rPr>
        <w:tab/>
      </w:r>
      <w:r w:rsidR="00817067" w:rsidRPr="00A00090">
        <w:rPr>
          <w:lang w:val="fr-FR"/>
        </w:rPr>
        <w:t>O</w:t>
      </w:r>
      <w:r w:rsidR="001C5143" w:rsidRPr="00A00090">
        <w:rPr>
          <w:lang w:val="fr-FR"/>
        </w:rPr>
        <w:t>utils pédagogiques appropriés pour la formation du personnel du ministère public</w:t>
      </w:r>
      <w:r w:rsidR="0090226E">
        <w:rPr>
          <w:lang w:val="fr-FR"/>
        </w:rPr>
        <w:t>;</w:t>
      </w:r>
    </w:p>
    <w:p w:rsidR="009E4F44" w:rsidRDefault="009E4F44" w:rsidP="009E4F44">
      <w:pPr>
        <w:tabs>
          <w:tab w:val="left" w:pos="567"/>
          <w:tab w:val="left" w:pos="1134"/>
        </w:tabs>
        <w:spacing w:after="240"/>
        <w:rPr>
          <w:lang w:val="fr-FR"/>
        </w:rPr>
      </w:pPr>
      <w:r>
        <w:rPr>
          <w:lang w:val="fr-FR"/>
        </w:rPr>
        <w:tab/>
        <w:t>c)</w:t>
      </w:r>
      <w:r>
        <w:rPr>
          <w:lang w:val="fr-FR"/>
        </w:rPr>
        <w:tab/>
      </w:r>
      <w:r w:rsidR="001C5143" w:rsidRPr="00A00090">
        <w:rPr>
          <w:lang w:val="fr-FR"/>
        </w:rPr>
        <w:t xml:space="preserve">Publications, manuels et modules pour la formation </w:t>
      </w:r>
      <w:r w:rsidR="00817067" w:rsidRPr="00A00090">
        <w:rPr>
          <w:lang w:val="fr-FR"/>
        </w:rPr>
        <w:t>continue</w:t>
      </w:r>
      <w:r w:rsidR="001C5143" w:rsidRPr="00A00090">
        <w:rPr>
          <w:lang w:val="fr-FR"/>
        </w:rPr>
        <w:t xml:space="preserve"> qui doit être mise en œuvre par l</w:t>
      </w:r>
      <w:r w:rsidR="00FA2A3F">
        <w:rPr>
          <w:lang w:val="fr-FR"/>
        </w:rPr>
        <w:t>’</w:t>
      </w:r>
      <w:r w:rsidR="001C5143" w:rsidRPr="00A00090">
        <w:rPr>
          <w:lang w:val="fr-FR"/>
        </w:rPr>
        <w:t>Unité de formation (UNICAP)</w:t>
      </w:r>
      <w:r w:rsidR="0090226E">
        <w:rPr>
          <w:lang w:val="fr-FR"/>
        </w:rPr>
        <w:t>;</w:t>
      </w:r>
    </w:p>
    <w:p w:rsidR="009E4F44" w:rsidRDefault="009E4F44" w:rsidP="009E4F44">
      <w:pPr>
        <w:tabs>
          <w:tab w:val="left" w:pos="567"/>
          <w:tab w:val="left" w:pos="1134"/>
        </w:tabs>
        <w:spacing w:after="240"/>
        <w:rPr>
          <w:lang w:val="fr-FR"/>
        </w:rPr>
      </w:pPr>
      <w:r>
        <w:rPr>
          <w:lang w:val="fr-FR"/>
        </w:rPr>
        <w:tab/>
        <w:t>d)</w:t>
      </w:r>
      <w:r>
        <w:rPr>
          <w:lang w:val="fr-FR"/>
        </w:rPr>
        <w:tab/>
      </w:r>
      <w:r w:rsidR="001C5143" w:rsidRPr="00A00090">
        <w:rPr>
          <w:lang w:val="fr-FR"/>
        </w:rPr>
        <w:t>Stratégies de sensibilisation et de communication, formation dispensée par du personnel spécialisé sur les questions de discrimination et les droits des peuples autochtones</w:t>
      </w:r>
      <w:r w:rsidR="0090226E">
        <w:rPr>
          <w:lang w:val="fr-FR"/>
        </w:rPr>
        <w:t>;</w:t>
      </w:r>
    </w:p>
    <w:p w:rsidR="001C5143" w:rsidRPr="00A00090" w:rsidRDefault="009E4F44" w:rsidP="009E4F44">
      <w:pPr>
        <w:tabs>
          <w:tab w:val="left" w:pos="567"/>
          <w:tab w:val="left" w:pos="1134"/>
        </w:tabs>
        <w:spacing w:after="240"/>
        <w:rPr>
          <w:lang w:val="fr-FR"/>
        </w:rPr>
      </w:pPr>
      <w:r>
        <w:rPr>
          <w:lang w:val="fr-FR"/>
        </w:rPr>
        <w:tab/>
        <w:t>e)</w:t>
      </w:r>
      <w:r>
        <w:rPr>
          <w:lang w:val="fr-FR"/>
        </w:rPr>
        <w:tab/>
      </w:r>
      <w:r w:rsidR="00817067" w:rsidRPr="00A00090">
        <w:rPr>
          <w:lang w:val="fr-FR"/>
        </w:rPr>
        <w:t>Création d</w:t>
      </w:r>
      <w:r w:rsidR="00FA2A3F">
        <w:rPr>
          <w:lang w:val="fr-FR"/>
        </w:rPr>
        <w:t>’</w:t>
      </w:r>
      <w:r w:rsidR="00817067" w:rsidRPr="00A00090">
        <w:rPr>
          <w:lang w:val="fr-FR"/>
        </w:rPr>
        <w:t>u</w:t>
      </w:r>
      <w:r w:rsidR="001C5143" w:rsidRPr="00A00090">
        <w:rPr>
          <w:lang w:val="fr-FR"/>
        </w:rPr>
        <w:t>n fonds documentaire de 703 textes portant sur les questions de genre, les droits des peuples autochtones et l</w:t>
      </w:r>
      <w:r w:rsidR="00817067" w:rsidRPr="00A00090">
        <w:rPr>
          <w:lang w:val="fr-FR"/>
        </w:rPr>
        <w:t xml:space="preserve">e droit autochtone, pour </w:t>
      </w:r>
      <w:r w:rsidR="001C5143" w:rsidRPr="00A00090">
        <w:rPr>
          <w:lang w:val="fr-FR"/>
        </w:rPr>
        <w:t>la bibliothèque de l</w:t>
      </w:r>
      <w:r w:rsidR="00FA2A3F">
        <w:rPr>
          <w:lang w:val="fr-FR"/>
        </w:rPr>
        <w:t>’</w:t>
      </w:r>
      <w:r w:rsidR="001C5143" w:rsidRPr="00A00090">
        <w:rPr>
          <w:lang w:val="fr-FR"/>
        </w:rPr>
        <w:t>UNICAP afin que le personnel du ministère public dispose de moyens de consultation pertinents.</w:t>
      </w:r>
    </w:p>
    <w:p w:rsidR="001C5143" w:rsidRPr="00A00090" w:rsidRDefault="009E4F44" w:rsidP="00346C28">
      <w:pPr>
        <w:tabs>
          <w:tab w:val="left" w:pos="567"/>
          <w:tab w:val="left" w:pos="1134"/>
        </w:tabs>
        <w:spacing w:after="240"/>
        <w:rPr>
          <w:lang w:val="fr-FR"/>
        </w:rPr>
      </w:pPr>
      <w:r>
        <w:rPr>
          <w:lang w:val="fr-FR"/>
        </w:rPr>
        <w:tab/>
        <w:t>f)</w:t>
      </w:r>
      <w:r>
        <w:rPr>
          <w:lang w:val="fr-FR"/>
        </w:rPr>
        <w:tab/>
      </w:r>
      <w:r w:rsidR="001C5143" w:rsidRPr="00A00090">
        <w:rPr>
          <w:lang w:val="fr-FR"/>
        </w:rPr>
        <w:t>Mise en place du premier diplôme spécialisé dans l</w:t>
      </w:r>
      <w:r w:rsidR="00FA2A3F">
        <w:rPr>
          <w:lang w:val="fr-FR"/>
        </w:rPr>
        <w:t>’</w:t>
      </w:r>
      <w:r w:rsidR="001C5143" w:rsidRPr="00A00090">
        <w:rPr>
          <w:lang w:val="fr-FR"/>
        </w:rPr>
        <w:t xml:space="preserve">incrimination de la discrimination. Il compte 60 inscrits </w:t>
      </w:r>
      <w:r w:rsidR="00346C28">
        <w:rPr>
          <w:lang w:val="fr-FR"/>
        </w:rPr>
        <w:t>–</w:t>
      </w:r>
      <w:r w:rsidR="001C5143" w:rsidRPr="00A00090">
        <w:rPr>
          <w:lang w:val="fr-FR"/>
        </w:rPr>
        <w:t xml:space="preserve"> procureurs et procureurs adjoints. Il permet d</w:t>
      </w:r>
      <w:r w:rsidR="00FA2A3F">
        <w:rPr>
          <w:lang w:val="fr-FR"/>
        </w:rPr>
        <w:t>’</w:t>
      </w:r>
      <w:r w:rsidR="001C5143" w:rsidRPr="00A00090">
        <w:rPr>
          <w:lang w:val="fr-FR"/>
        </w:rPr>
        <w:t>obtenir des crédits universitaires reconnus par la faculté des sciences juridiques et sociales de l</w:t>
      </w:r>
      <w:r w:rsidR="00FA2A3F">
        <w:rPr>
          <w:lang w:val="fr-FR"/>
        </w:rPr>
        <w:t>’</w:t>
      </w:r>
      <w:r w:rsidR="001C5143" w:rsidRPr="00A00090">
        <w:rPr>
          <w:lang w:val="fr-FR"/>
        </w:rPr>
        <w:t>Université de San Carlos de Guatemala et par l</w:t>
      </w:r>
      <w:r w:rsidR="00FA2A3F">
        <w:rPr>
          <w:lang w:val="fr-FR"/>
        </w:rPr>
        <w:t>’</w:t>
      </w:r>
      <w:r w:rsidR="001C5143" w:rsidRPr="00A00090">
        <w:rPr>
          <w:lang w:val="fr-FR"/>
        </w:rPr>
        <w:t>Institut de recherche juridique de l</w:t>
      </w:r>
      <w:r w:rsidR="00FA2A3F">
        <w:rPr>
          <w:lang w:val="fr-FR"/>
        </w:rPr>
        <w:t>’</w:t>
      </w:r>
      <w:r w:rsidR="001C5143" w:rsidRPr="00A00090">
        <w:rPr>
          <w:lang w:val="fr-FR"/>
        </w:rPr>
        <w:t>Université nationale du Mexique.</w:t>
      </w:r>
    </w:p>
    <w:p w:rsidR="001C5143" w:rsidRPr="00A00090" w:rsidRDefault="00155929" w:rsidP="00155929">
      <w:pPr>
        <w:tabs>
          <w:tab w:val="left" w:pos="567"/>
          <w:tab w:val="left" w:pos="1134"/>
        </w:tabs>
        <w:spacing w:after="240"/>
        <w:rPr>
          <w:lang w:val="fr-FR"/>
        </w:rPr>
      </w:pPr>
      <w:r>
        <w:rPr>
          <w:lang w:val="fr-FR"/>
        </w:rPr>
        <w:tab/>
        <w:t>g)</w:t>
      </w:r>
      <w:r>
        <w:rPr>
          <w:lang w:val="fr-FR"/>
        </w:rPr>
        <w:tab/>
      </w:r>
      <w:r w:rsidR="001C5143" w:rsidRPr="00A00090">
        <w:rPr>
          <w:lang w:val="fr-FR"/>
        </w:rPr>
        <w:t>Diplôme d</w:t>
      </w:r>
      <w:r w:rsidR="00FA2A3F">
        <w:rPr>
          <w:lang w:val="fr-FR"/>
        </w:rPr>
        <w:t>’</w:t>
      </w:r>
      <w:r w:rsidR="001C5143" w:rsidRPr="00A00090">
        <w:rPr>
          <w:lang w:val="fr-FR"/>
        </w:rPr>
        <w:t>interprétation et de traduction juridique proposé aux interprètes du ministère public (15), à des membres de la société civile, à des organisations autochtones concerné</w:t>
      </w:r>
      <w:r w:rsidR="00817067" w:rsidRPr="00A00090">
        <w:rPr>
          <w:lang w:val="fr-FR"/>
        </w:rPr>
        <w:t>e</w:t>
      </w:r>
      <w:r w:rsidR="001C5143" w:rsidRPr="00A00090">
        <w:rPr>
          <w:lang w:val="fr-FR"/>
        </w:rPr>
        <w:t>s par le thème de la justice. Il a été approuvé par la Faculté des sciences juridiques et sociales de l</w:t>
      </w:r>
      <w:r w:rsidR="00FA2A3F">
        <w:rPr>
          <w:lang w:val="fr-FR"/>
        </w:rPr>
        <w:t>’</w:t>
      </w:r>
      <w:r w:rsidR="001C5143" w:rsidRPr="00A00090">
        <w:rPr>
          <w:lang w:val="fr-FR"/>
        </w:rPr>
        <w:t xml:space="preserve">Université de San Carlos de Guatemala. </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Le Bureau du Procureur général de la République a adopté la réglementation interne suivante</w:t>
      </w:r>
      <w:r w:rsidR="0090226E">
        <w:rPr>
          <w:lang w:val="fr-FR"/>
        </w:rPr>
        <w:t>:</w:t>
      </w:r>
      <w:r w:rsidRPr="00A00090">
        <w:rPr>
          <w:lang w:val="fr-FR"/>
        </w:rPr>
        <w:t xml:space="preserve"> </w:t>
      </w:r>
    </w:p>
    <w:p w:rsidR="001C5143" w:rsidRPr="00A00090" w:rsidRDefault="00155929" w:rsidP="00155929">
      <w:pPr>
        <w:tabs>
          <w:tab w:val="left" w:pos="567"/>
          <w:tab w:val="left" w:pos="1134"/>
        </w:tabs>
        <w:spacing w:after="240"/>
        <w:rPr>
          <w:lang w:val="fr-FR"/>
        </w:rPr>
      </w:pPr>
      <w:r>
        <w:rPr>
          <w:lang w:val="fr-FR"/>
        </w:rPr>
        <w:tab/>
        <w:t>a)</w:t>
      </w:r>
      <w:r>
        <w:rPr>
          <w:lang w:val="fr-FR"/>
        </w:rPr>
        <w:tab/>
      </w:r>
      <w:r w:rsidR="001C5143" w:rsidRPr="00A00090">
        <w:rPr>
          <w:i/>
          <w:iCs/>
          <w:lang w:val="fr-FR"/>
        </w:rPr>
        <w:t>Instruction générale 09-2007</w:t>
      </w:r>
      <w:r w:rsidR="001C5143" w:rsidRPr="00A00090">
        <w:rPr>
          <w:lang w:val="fr-FR"/>
        </w:rPr>
        <w:t>, adoptée le 20 novembre 2007, concernant la poursuite pénale du délit de discrimination</w:t>
      </w:r>
      <w:r w:rsidR="0090226E">
        <w:rPr>
          <w:lang w:val="fr-FR"/>
        </w:rPr>
        <w:t>;</w:t>
      </w:r>
    </w:p>
    <w:p w:rsidR="001C5143" w:rsidRPr="00A00090" w:rsidRDefault="00155929" w:rsidP="00155929">
      <w:pPr>
        <w:tabs>
          <w:tab w:val="left" w:pos="567"/>
          <w:tab w:val="left" w:pos="1134"/>
        </w:tabs>
        <w:spacing w:after="240"/>
        <w:rPr>
          <w:lang w:val="fr-FR"/>
        </w:rPr>
      </w:pPr>
      <w:r>
        <w:rPr>
          <w:i/>
          <w:iCs/>
          <w:lang w:val="fr-FR"/>
        </w:rPr>
        <w:tab/>
      </w:r>
      <w:r>
        <w:rPr>
          <w:lang w:val="fr-FR"/>
        </w:rPr>
        <w:t>b)</w:t>
      </w:r>
      <w:r>
        <w:rPr>
          <w:lang w:val="fr-FR"/>
        </w:rPr>
        <w:tab/>
      </w:r>
      <w:r w:rsidR="001C5143" w:rsidRPr="00A00090">
        <w:rPr>
          <w:i/>
          <w:iCs/>
          <w:lang w:val="fr-FR"/>
        </w:rPr>
        <w:t>Instruction générale 01-2005,</w:t>
      </w:r>
      <w:r w:rsidR="001C5143" w:rsidRPr="00A00090">
        <w:rPr>
          <w:lang w:val="fr-FR"/>
        </w:rPr>
        <w:t xml:space="preserve"> </w:t>
      </w:r>
      <w:r w:rsidR="00817067" w:rsidRPr="00A00090">
        <w:rPr>
          <w:lang w:val="fr-FR"/>
        </w:rPr>
        <w:t>relative à l</w:t>
      </w:r>
      <w:r w:rsidR="00FA2A3F">
        <w:rPr>
          <w:lang w:val="fr-FR"/>
        </w:rPr>
        <w:t>’</w:t>
      </w:r>
      <w:r w:rsidR="001C5143" w:rsidRPr="00A00090">
        <w:rPr>
          <w:lang w:val="fr-FR"/>
        </w:rPr>
        <w:t>application du critère d</w:t>
      </w:r>
      <w:r w:rsidR="00FA2A3F">
        <w:rPr>
          <w:lang w:val="fr-FR"/>
        </w:rPr>
        <w:t>’</w:t>
      </w:r>
      <w:r w:rsidR="001C5143" w:rsidRPr="00A00090">
        <w:rPr>
          <w:lang w:val="fr-FR"/>
        </w:rPr>
        <w:t>opportunité, défini par l</w:t>
      </w:r>
      <w:r w:rsidR="00FA2A3F">
        <w:rPr>
          <w:lang w:val="fr-FR"/>
        </w:rPr>
        <w:t>’</w:t>
      </w:r>
      <w:r w:rsidR="001C5143" w:rsidRPr="00A00090">
        <w:rPr>
          <w:lang w:val="fr-FR"/>
        </w:rPr>
        <w:t>article 25 bis du C</w:t>
      </w:r>
      <w:r w:rsidR="00817067" w:rsidRPr="00A00090">
        <w:rPr>
          <w:lang w:val="fr-FR"/>
        </w:rPr>
        <w:t>ode de procédure pénale, informant</w:t>
      </w:r>
      <w:r w:rsidR="001C5143" w:rsidRPr="00A00090">
        <w:rPr>
          <w:lang w:val="fr-FR"/>
        </w:rPr>
        <w:t xml:space="preserve"> les procureurs qu</w:t>
      </w:r>
      <w:r w:rsidR="00FA2A3F">
        <w:rPr>
          <w:lang w:val="fr-FR"/>
        </w:rPr>
        <w:t>’</w:t>
      </w:r>
      <w:r w:rsidR="001C5143" w:rsidRPr="00A00090">
        <w:rPr>
          <w:lang w:val="fr-FR"/>
        </w:rPr>
        <w:t xml:space="preserve">en </w:t>
      </w:r>
      <w:r w:rsidR="00817067" w:rsidRPr="00A00090">
        <w:rPr>
          <w:lang w:val="fr-FR"/>
        </w:rPr>
        <w:t>matière de</w:t>
      </w:r>
      <w:r w:rsidR="001C5143" w:rsidRPr="00A00090">
        <w:rPr>
          <w:lang w:val="fr-FR"/>
        </w:rPr>
        <w:t xml:space="preserve"> réparation des dommages, il devront «donner la priorité à la </w:t>
      </w:r>
      <w:r w:rsidR="00817067" w:rsidRPr="00A00090">
        <w:rPr>
          <w:lang w:val="fr-FR"/>
        </w:rPr>
        <w:t xml:space="preserve">forme de </w:t>
      </w:r>
      <w:r w:rsidR="001C5143" w:rsidRPr="00A00090">
        <w:rPr>
          <w:lang w:val="fr-FR"/>
        </w:rPr>
        <w:t>réparation qui prend compte les usages et les coutumes des communautés autochtones</w:t>
      </w:r>
      <w:r w:rsidR="004D2CD8">
        <w:rPr>
          <w:lang w:val="fr-FR"/>
        </w:rPr>
        <w:t>»</w:t>
      </w:r>
      <w:r w:rsidR="0090226E">
        <w:rPr>
          <w:lang w:val="fr-FR"/>
        </w:rPr>
        <w:t>;</w:t>
      </w:r>
    </w:p>
    <w:p w:rsidR="001C5143" w:rsidRPr="00A00090" w:rsidRDefault="00155929" w:rsidP="00155929">
      <w:pPr>
        <w:tabs>
          <w:tab w:val="left" w:pos="567"/>
          <w:tab w:val="left" w:pos="1134"/>
        </w:tabs>
        <w:spacing w:after="240"/>
        <w:rPr>
          <w:lang w:val="fr-FR"/>
        </w:rPr>
      </w:pPr>
      <w:r>
        <w:rPr>
          <w:i/>
          <w:iCs/>
          <w:lang w:val="fr-FR"/>
        </w:rPr>
        <w:tab/>
      </w:r>
      <w:r>
        <w:rPr>
          <w:lang w:val="fr-FR"/>
        </w:rPr>
        <w:t>c)</w:t>
      </w:r>
      <w:r>
        <w:rPr>
          <w:lang w:val="fr-FR"/>
        </w:rPr>
        <w:tab/>
      </w:r>
      <w:r w:rsidR="001C5143" w:rsidRPr="00A00090">
        <w:rPr>
          <w:i/>
          <w:iCs/>
          <w:lang w:val="fr-FR"/>
        </w:rPr>
        <w:t>Instruction générale 10-2005,</w:t>
      </w:r>
      <w:r w:rsidR="001C5143" w:rsidRPr="00A00090">
        <w:rPr>
          <w:lang w:val="fr-FR"/>
        </w:rPr>
        <w:t xml:space="preserve"> à travers laquelle les procureurs sont informés que lorsqu</w:t>
      </w:r>
      <w:r w:rsidR="00FA2A3F">
        <w:rPr>
          <w:lang w:val="fr-FR"/>
        </w:rPr>
        <w:t>’</w:t>
      </w:r>
      <w:r w:rsidR="001C5143" w:rsidRPr="00A00090">
        <w:rPr>
          <w:lang w:val="fr-FR"/>
        </w:rPr>
        <w:t>un accusé est membre d</w:t>
      </w:r>
      <w:r w:rsidR="00FA2A3F">
        <w:rPr>
          <w:lang w:val="fr-FR"/>
        </w:rPr>
        <w:t>’</w:t>
      </w:r>
      <w:r w:rsidR="001C5143" w:rsidRPr="00A00090">
        <w:rPr>
          <w:lang w:val="fr-FR"/>
        </w:rPr>
        <w:t>une communauté maya, xinca ou garifuna, et que les autorités autochtones ou locales ne sont pas d</w:t>
      </w:r>
      <w:r w:rsidR="00FA2A3F">
        <w:rPr>
          <w:lang w:val="fr-FR"/>
        </w:rPr>
        <w:t>’</w:t>
      </w:r>
      <w:r w:rsidR="001C5143" w:rsidRPr="00A00090">
        <w:rPr>
          <w:lang w:val="fr-FR"/>
        </w:rPr>
        <w:t>accord sur la mesure de c</w:t>
      </w:r>
      <w:r>
        <w:rPr>
          <w:lang w:val="fr-FR"/>
        </w:rPr>
        <w:t>oercition à mettre en œuvre, on </w:t>
      </w:r>
      <w:r w:rsidR="001C5143" w:rsidRPr="00A00090">
        <w:rPr>
          <w:lang w:val="fr-FR"/>
        </w:rPr>
        <w:t>privilégiera l</w:t>
      </w:r>
      <w:r w:rsidR="00FA2A3F">
        <w:rPr>
          <w:lang w:val="fr-FR"/>
        </w:rPr>
        <w:t>’</w:t>
      </w:r>
      <w:r w:rsidR="001C5143" w:rsidRPr="00A00090">
        <w:rPr>
          <w:lang w:val="fr-FR"/>
        </w:rPr>
        <w:t>assignation à résidence dans la communauté sous la supervision d</w:t>
      </w:r>
      <w:r w:rsidR="00FA2A3F">
        <w:rPr>
          <w:lang w:val="fr-FR"/>
        </w:rPr>
        <w:t>’</w:t>
      </w:r>
      <w:r w:rsidR="001C5143" w:rsidRPr="00A00090">
        <w:rPr>
          <w:lang w:val="fr-FR"/>
        </w:rPr>
        <w:t>une autorité ou d</w:t>
      </w:r>
      <w:r w:rsidR="00FA2A3F">
        <w:rPr>
          <w:lang w:val="fr-FR"/>
        </w:rPr>
        <w:t>’</w:t>
      </w:r>
      <w:r w:rsidR="001C5143" w:rsidRPr="00A00090">
        <w:rPr>
          <w:lang w:val="fr-FR"/>
        </w:rPr>
        <w:t>une institution locale, qui rendra compte régulièrement au tribunal compétent.</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Les organismes chargés de la poursuite pénale du délit de discrimination sont les bureaux des procureurs de district et les bureaux des procureurs municipaux, sauf lorsque l</w:t>
      </w:r>
      <w:r w:rsidR="00FA2A3F">
        <w:rPr>
          <w:lang w:val="fr-FR"/>
        </w:rPr>
        <w:t>’</w:t>
      </w:r>
      <w:r w:rsidRPr="00A00090">
        <w:rPr>
          <w:lang w:val="fr-FR"/>
        </w:rPr>
        <w:t>infraction est commise contre des militants des droits de l</w:t>
      </w:r>
      <w:r w:rsidR="00FA2A3F">
        <w:rPr>
          <w:lang w:val="fr-FR"/>
        </w:rPr>
        <w:t>’</w:t>
      </w:r>
      <w:r w:rsidRPr="00A00090">
        <w:rPr>
          <w:lang w:val="fr-FR"/>
        </w:rPr>
        <w:t>homme et relève de ce fait du Bureau du procureur chargé des droits de l</w:t>
      </w:r>
      <w:r w:rsidR="00FA2A3F">
        <w:rPr>
          <w:lang w:val="fr-FR"/>
        </w:rPr>
        <w:t>’</w:t>
      </w:r>
      <w:r w:rsidRPr="00A00090">
        <w:rPr>
          <w:lang w:val="fr-FR"/>
        </w:rPr>
        <w:t>homme, ou lorsque l</w:t>
      </w:r>
      <w:r w:rsidR="00FA2A3F">
        <w:rPr>
          <w:lang w:val="fr-FR"/>
        </w:rPr>
        <w:t>’</w:t>
      </w:r>
      <w:r w:rsidRPr="00A00090">
        <w:rPr>
          <w:lang w:val="fr-FR"/>
        </w:rPr>
        <w:t>infraction est commise par un fonctionnaire public et relève donc du Bureau du procureur chargé des infractions administratives.</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Actuellement, dans le cadre de la politique de victimologie du ministère public, les bureaux de prise en charge des victimes, accompagnent et soutiennent les victimes de délits.</w:t>
      </w:r>
      <w:r w:rsidR="002810A0" w:rsidRPr="00A00090">
        <w:rPr>
          <w:lang w:val="fr-FR"/>
        </w:rPr>
        <w:t xml:space="preserve"> </w:t>
      </w:r>
      <w:r w:rsidR="00155929">
        <w:rPr>
          <w:lang w:val="fr-FR"/>
        </w:rPr>
        <w:t>Les </w:t>
      </w:r>
      <w:r w:rsidR="00817067" w:rsidRPr="00A00090">
        <w:rPr>
          <w:lang w:val="fr-FR"/>
        </w:rPr>
        <w:t>organisations du R</w:t>
      </w:r>
      <w:r w:rsidRPr="00A00090">
        <w:rPr>
          <w:lang w:val="fr-FR"/>
        </w:rPr>
        <w:t>éseau d</w:t>
      </w:r>
      <w:r w:rsidR="00FA2A3F">
        <w:rPr>
          <w:lang w:val="fr-FR"/>
        </w:rPr>
        <w:t>’</w:t>
      </w:r>
      <w:r w:rsidRPr="00A00090">
        <w:rPr>
          <w:lang w:val="fr-FR"/>
        </w:rPr>
        <w:t>orientation locale participent également au suivi et au soutien des victimes, lorsque cela est jugé nécessaire.</w:t>
      </w:r>
      <w:r w:rsidR="002810A0" w:rsidRPr="00A00090">
        <w:rPr>
          <w:lang w:val="fr-FR"/>
        </w:rPr>
        <w:t xml:space="preserve"> </w:t>
      </w:r>
      <w:r w:rsidRPr="00A00090">
        <w:rPr>
          <w:lang w:val="fr-FR"/>
        </w:rPr>
        <w:t>Actuellement on compte 33 réseaux d</w:t>
      </w:r>
      <w:r w:rsidR="00FA2A3F">
        <w:rPr>
          <w:lang w:val="fr-FR"/>
        </w:rPr>
        <w:t>’</w:t>
      </w:r>
      <w:r w:rsidRPr="00A00090">
        <w:rPr>
          <w:lang w:val="fr-FR"/>
        </w:rPr>
        <w:t>orientation locale. Certains sont municipaux, d</w:t>
      </w:r>
      <w:r w:rsidR="00FA2A3F">
        <w:rPr>
          <w:lang w:val="fr-FR"/>
        </w:rPr>
        <w:t>’</w:t>
      </w:r>
      <w:r w:rsidRPr="00A00090">
        <w:rPr>
          <w:lang w:val="fr-FR"/>
        </w:rPr>
        <w:t>autres départementaux. La responsabilité de leur fonctionnement incombe aux procureurs de district et aux respo</w:t>
      </w:r>
      <w:r w:rsidR="00155929">
        <w:rPr>
          <w:lang w:val="fr-FR"/>
        </w:rPr>
        <w:t>nsables des Bureaux de prise en </w:t>
      </w:r>
      <w:r w:rsidRPr="00A00090">
        <w:rPr>
          <w:lang w:val="fr-FR"/>
        </w:rPr>
        <w:t>charge des victimes rattachés au ministère public.</w:t>
      </w:r>
    </w:p>
    <w:p w:rsidR="001C5143" w:rsidRPr="00A00090" w:rsidRDefault="001C5143" w:rsidP="008B1A37">
      <w:pPr>
        <w:numPr>
          <w:ilvl w:val="0"/>
          <w:numId w:val="3"/>
        </w:numPr>
        <w:tabs>
          <w:tab w:val="left" w:pos="567"/>
          <w:tab w:val="left" w:pos="1134"/>
        </w:tabs>
        <w:spacing w:after="240"/>
        <w:ind w:left="0" w:firstLine="0"/>
        <w:rPr>
          <w:lang w:val="fr-FR"/>
        </w:rPr>
      </w:pPr>
      <w:r w:rsidRPr="00A00090">
        <w:rPr>
          <w:lang w:val="fr-FR"/>
        </w:rPr>
        <w:t>En ce qui concerne les 79 cas signalés au Comité pour l</w:t>
      </w:r>
      <w:r w:rsidR="00FA2A3F">
        <w:rPr>
          <w:lang w:val="fr-FR"/>
        </w:rPr>
        <w:t>’</w:t>
      </w:r>
      <w:r w:rsidRPr="00A00090">
        <w:rPr>
          <w:lang w:val="fr-FR"/>
        </w:rPr>
        <w:t>élimination de la discrimination raciale dans le précédent rapport de l</w:t>
      </w:r>
      <w:r w:rsidR="00FA2A3F">
        <w:rPr>
          <w:lang w:val="fr-FR"/>
        </w:rPr>
        <w:t>’</w:t>
      </w:r>
      <w:r w:rsidRPr="00A00090">
        <w:rPr>
          <w:lang w:val="fr-FR"/>
        </w:rPr>
        <w:t>État, il est important de noter qu</w:t>
      </w:r>
      <w:r w:rsidR="00FA2A3F">
        <w:rPr>
          <w:lang w:val="fr-FR"/>
        </w:rPr>
        <w:t>’</w:t>
      </w:r>
      <w:r w:rsidRPr="00A00090">
        <w:rPr>
          <w:lang w:val="fr-FR"/>
        </w:rPr>
        <w:t>étant donnée la nature de l</w:t>
      </w:r>
      <w:r w:rsidR="00FA2A3F">
        <w:rPr>
          <w:lang w:val="fr-FR"/>
        </w:rPr>
        <w:t>’</w:t>
      </w:r>
      <w:r w:rsidRPr="00A00090">
        <w:rPr>
          <w:lang w:val="fr-FR"/>
        </w:rPr>
        <w:t>infraction, la progression de l</w:t>
      </w:r>
      <w:r w:rsidR="00FA2A3F">
        <w:rPr>
          <w:lang w:val="fr-FR"/>
        </w:rPr>
        <w:t>’</w:t>
      </w:r>
      <w:r w:rsidRPr="00A00090">
        <w:rPr>
          <w:lang w:val="fr-FR"/>
        </w:rPr>
        <w:t>enquête dépend de la contribution que peut apporter la victime. Sachant que dans certaines affaires cette contribution est minime, ou qu</w:t>
      </w:r>
      <w:r w:rsidR="00FA2A3F">
        <w:rPr>
          <w:lang w:val="fr-FR"/>
        </w:rPr>
        <w:t>’</w:t>
      </w:r>
      <w:r w:rsidRPr="00A00090">
        <w:rPr>
          <w:lang w:val="fr-FR"/>
        </w:rPr>
        <w:t>après avoir porté plainte, la victime ne peut fournir aucune preuve pour constituer le dossier, les poursuites pénales se révèlent difficiles. Cela explique que certaines affaires en soient toujours au stade de l</w:t>
      </w:r>
      <w:r w:rsidR="00FA2A3F">
        <w:rPr>
          <w:lang w:val="fr-FR"/>
        </w:rPr>
        <w:t>’</w:t>
      </w:r>
      <w:r w:rsidRPr="00A00090">
        <w:rPr>
          <w:lang w:val="fr-FR"/>
        </w:rPr>
        <w:t>enquête et que d</w:t>
      </w:r>
      <w:r w:rsidR="00FA2A3F">
        <w:rPr>
          <w:lang w:val="fr-FR"/>
        </w:rPr>
        <w:t>’</w:t>
      </w:r>
      <w:r w:rsidRPr="00A00090">
        <w:rPr>
          <w:lang w:val="fr-FR"/>
        </w:rPr>
        <w:t>autres aient été orientées vers d</w:t>
      </w:r>
      <w:r w:rsidR="00FA2A3F">
        <w:rPr>
          <w:lang w:val="fr-FR"/>
        </w:rPr>
        <w:t>’</w:t>
      </w:r>
      <w:r w:rsidRPr="00A00090">
        <w:rPr>
          <w:lang w:val="fr-FR"/>
        </w:rPr>
        <w:t>autres procédures.</w:t>
      </w:r>
    </w:p>
    <w:p w:rsidR="001C5143" w:rsidRPr="00A00090" w:rsidRDefault="00155929" w:rsidP="00373D06">
      <w:pPr>
        <w:keepNext/>
        <w:tabs>
          <w:tab w:val="left" w:pos="567"/>
          <w:tab w:val="left" w:pos="1134"/>
        </w:tabs>
        <w:spacing w:after="240"/>
        <w:jc w:val="center"/>
        <w:rPr>
          <w:lang w:val="fr-FR"/>
        </w:rPr>
      </w:pPr>
      <w:r>
        <w:rPr>
          <w:lang w:val="fr-FR"/>
        </w:rPr>
        <w:t xml:space="preserve">Tableau 29.  </w:t>
      </w:r>
      <w:r w:rsidR="001C5143" w:rsidRPr="00A00090">
        <w:rPr>
          <w:lang w:val="fr-FR"/>
        </w:rPr>
        <w:t>Ministère public</w:t>
      </w:r>
      <w:r w:rsidR="00046200">
        <w:rPr>
          <w:lang w:val="fr-FR"/>
        </w:rPr>
        <w:br/>
      </w:r>
      <w:r w:rsidR="001C5143" w:rsidRPr="00A00090">
        <w:rPr>
          <w:lang w:val="fr-FR"/>
        </w:rPr>
        <w:t>Nombre d</w:t>
      </w:r>
      <w:r w:rsidR="00FA2A3F">
        <w:rPr>
          <w:lang w:val="fr-FR"/>
        </w:rPr>
        <w:t>’</w:t>
      </w:r>
      <w:r w:rsidR="001C5143" w:rsidRPr="00A00090">
        <w:rPr>
          <w:lang w:val="fr-FR"/>
        </w:rPr>
        <w:t>interprètes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1"/>
        <w:gridCol w:w="1743"/>
        <w:gridCol w:w="1336"/>
        <w:gridCol w:w="1743"/>
        <w:gridCol w:w="2327"/>
      </w:tblGrid>
      <w:tr w:rsidR="0000251F" w:rsidRPr="00553339">
        <w:trPr>
          <w:trHeight w:val="210"/>
          <w:jc w:val="center"/>
        </w:trPr>
        <w:tc>
          <w:tcPr>
            <w:tcW w:w="3774" w:type="dxa"/>
            <w:gridSpan w:val="2"/>
            <w:shd w:val="clear" w:color="auto" w:fill="auto"/>
            <w:vAlign w:val="center"/>
          </w:tcPr>
          <w:p w:rsidR="0000251F" w:rsidRPr="00553339" w:rsidRDefault="001C5143" w:rsidP="00373D06">
            <w:pPr>
              <w:keepNext/>
              <w:tabs>
                <w:tab w:val="left" w:pos="567"/>
                <w:tab w:val="left" w:pos="1134"/>
              </w:tabs>
              <w:spacing w:before="60" w:after="60"/>
              <w:jc w:val="center"/>
              <w:rPr>
                <w:lang w:val="fr-FR"/>
              </w:rPr>
            </w:pPr>
            <w:r w:rsidRPr="00553339">
              <w:rPr>
                <w:lang w:val="fr-FR"/>
              </w:rPr>
              <w:t>Hommes</w:t>
            </w:r>
          </w:p>
        </w:tc>
        <w:tc>
          <w:tcPr>
            <w:tcW w:w="0" w:type="auto"/>
            <w:gridSpan w:val="2"/>
            <w:shd w:val="clear" w:color="auto" w:fill="auto"/>
            <w:vAlign w:val="center"/>
          </w:tcPr>
          <w:p w:rsidR="0000251F" w:rsidRPr="00553339" w:rsidRDefault="001C5143" w:rsidP="00373D06">
            <w:pPr>
              <w:keepNext/>
              <w:tabs>
                <w:tab w:val="left" w:pos="567"/>
                <w:tab w:val="left" w:pos="1134"/>
              </w:tabs>
              <w:spacing w:before="60" w:after="60"/>
              <w:jc w:val="center"/>
              <w:rPr>
                <w:lang w:val="fr-FR"/>
              </w:rPr>
            </w:pPr>
            <w:r w:rsidRPr="00553339">
              <w:rPr>
                <w:lang w:val="fr-FR"/>
              </w:rPr>
              <w:t>Femmes</w:t>
            </w:r>
          </w:p>
        </w:tc>
        <w:tc>
          <w:tcPr>
            <w:tcW w:w="2327" w:type="dxa"/>
            <w:vMerge w:val="restart"/>
            <w:shd w:val="clear" w:color="auto" w:fill="auto"/>
            <w:vAlign w:val="center"/>
          </w:tcPr>
          <w:p w:rsidR="0000251F" w:rsidRPr="00553339" w:rsidRDefault="001C5143" w:rsidP="00373D06">
            <w:pPr>
              <w:keepNext/>
              <w:tabs>
                <w:tab w:val="left" w:pos="567"/>
                <w:tab w:val="left" w:pos="1134"/>
              </w:tabs>
              <w:spacing w:before="60" w:after="60"/>
              <w:jc w:val="center"/>
              <w:rPr>
                <w:lang w:val="fr-FR"/>
              </w:rPr>
            </w:pPr>
            <w:r w:rsidRPr="00553339">
              <w:rPr>
                <w:lang w:val="fr-FR"/>
              </w:rPr>
              <w:t>Langue</w:t>
            </w:r>
          </w:p>
        </w:tc>
      </w:tr>
      <w:tr w:rsidR="0000251F" w:rsidRPr="00553339">
        <w:trPr>
          <w:trHeight w:val="210"/>
          <w:jc w:val="center"/>
        </w:trPr>
        <w:tc>
          <w:tcPr>
            <w:tcW w:w="2031" w:type="dxa"/>
            <w:shd w:val="clear" w:color="auto" w:fill="auto"/>
            <w:vAlign w:val="center"/>
          </w:tcPr>
          <w:p w:rsidR="0000251F" w:rsidRPr="00553339" w:rsidRDefault="001C5143" w:rsidP="00553339">
            <w:pPr>
              <w:tabs>
                <w:tab w:val="left" w:pos="567"/>
                <w:tab w:val="left" w:pos="1134"/>
              </w:tabs>
              <w:spacing w:before="60" w:after="60"/>
              <w:jc w:val="center"/>
              <w:rPr>
                <w:lang w:val="fr-FR"/>
              </w:rPr>
            </w:pPr>
            <w:r w:rsidRPr="00553339">
              <w:rPr>
                <w:lang w:val="fr-FR"/>
              </w:rPr>
              <w:t>Autochtone</w:t>
            </w:r>
          </w:p>
        </w:tc>
        <w:tc>
          <w:tcPr>
            <w:tcW w:w="0" w:type="auto"/>
            <w:shd w:val="clear" w:color="auto" w:fill="auto"/>
            <w:vAlign w:val="center"/>
          </w:tcPr>
          <w:p w:rsidR="0000251F" w:rsidRPr="00553339" w:rsidRDefault="001C5143" w:rsidP="00553339">
            <w:pPr>
              <w:tabs>
                <w:tab w:val="left" w:pos="567"/>
                <w:tab w:val="left" w:pos="1134"/>
              </w:tabs>
              <w:spacing w:before="60" w:after="60"/>
              <w:jc w:val="center"/>
              <w:rPr>
                <w:lang w:val="fr-FR"/>
              </w:rPr>
            </w:pPr>
            <w:r w:rsidRPr="00553339">
              <w:rPr>
                <w:lang w:val="fr-FR"/>
              </w:rPr>
              <w:t>Non autochtone</w:t>
            </w:r>
          </w:p>
        </w:tc>
        <w:tc>
          <w:tcPr>
            <w:tcW w:w="0" w:type="auto"/>
            <w:shd w:val="clear" w:color="auto" w:fill="auto"/>
            <w:vAlign w:val="center"/>
          </w:tcPr>
          <w:p w:rsidR="0000251F" w:rsidRPr="00553339" w:rsidRDefault="001C5143" w:rsidP="00553339">
            <w:pPr>
              <w:tabs>
                <w:tab w:val="left" w:pos="567"/>
                <w:tab w:val="left" w:pos="1134"/>
              </w:tabs>
              <w:spacing w:before="60" w:after="60"/>
              <w:jc w:val="center"/>
              <w:rPr>
                <w:lang w:val="fr-FR"/>
              </w:rPr>
            </w:pPr>
            <w:r w:rsidRPr="00553339">
              <w:rPr>
                <w:lang w:val="fr-FR"/>
              </w:rPr>
              <w:t>Autochtone</w:t>
            </w:r>
          </w:p>
        </w:tc>
        <w:tc>
          <w:tcPr>
            <w:tcW w:w="0" w:type="auto"/>
            <w:shd w:val="clear" w:color="auto" w:fill="auto"/>
            <w:vAlign w:val="center"/>
          </w:tcPr>
          <w:p w:rsidR="0000251F" w:rsidRPr="00553339" w:rsidRDefault="001C5143" w:rsidP="00553339">
            <w:pPr>
              <w:tabs>
                <w:tab w:val="left" w:pos="567"/>
                <w:tab w:val="left" w:pos="1134"/>
              </w:tabs>
              <w:spacing w:before="60" w:after="60"/>
              <w:jc w:val="center"/>
              <w:rPr>
                <w:lang w:val="fr-FR"/>
              </w:rPr>
            </w:pPr>
            <w:r w:rsidRPr="00553339">
              <w:rPr>
                <w:lang w:val="fr-FR"/>
              </w:rPr>
              <w:t>Non autochtone</w:t>
            </w:r>
          </w:p>
        </w:tc>
        <w:tc>
          <w:tcPr>
            <w:tcW w:w="2327" w:type="dxa"/>
            <w:vMerge/>
            <w:shd w:val="clear" w:color="auto" w:fill="auto"/>
            <w:vAlign w:val="center"/>
          </w:tcPr>
          <w:p w:rsidR="0000251F" w:rsidRPr="00553339" w:rsidRDefault="0000251F" w:rsidP="00553339">
            <w:pPr>
              <w:tabs>
                <w:tab w:val="left" w:pos="567"/>
                <w:tab w:val="left" w:pos="1134"/>
              </w:tabs>
              <w:spacing w:before="60" w:after="60"/>
              <w:jc w:val="center"/>
              <w:rPr>
                <w:lang w:val="fr-FR"/>
              </w:rPr>
            </w:pPr>
          </w:p>
        </w:tc>
      </w:tr>
      <w:tr w:rsidR="0000251F" w:rsidRPr="00553339">
        <w:trPr>
          <w:jc w:val="center"/>
        </w:trPr>
        <w:tc>
          <w:tcPr>
            <w:tcW w:w="2031" w:type="dxa"/>
            <w:shd w:val="clear" w:color="auto" w:fill="auto"/>
          </w:tcPr>
          <w:p w:rsidR="0000251F" w:rsidRPr="00553339" w:rsidRDefault="0000251F" w:rsidP="00553339">
            <w:pPr>
              <w:tabs>
                <w:tab w:val="left" w:pos="567"/>
                <w:tab w:val="left" w:pos="1134"/>
              </w:tabs>
              <w:spacing w:before="60" w:after="60"/>
              <w:rPr>
                <w:lang w:val="fr-FR"/>
              </w:rPr>
            </w:pPr>
            <w:r w:rsidRPr="00553339">
              <w:rPr>
                <w:lang w:val="fr-FR"/>
              </w:rPr>
              <w:t>13</w:t>
            </w:r>
          </w:p>
        </w:tc>
        <w:tc>
          <w:tcPr>
            <w:tcW w:w="0" w:type="auto"/>
            <w:shd w:val="clear" w:color="auto" w:fill="auto"/>
          </w:tcPr>
          <w:p w:rsidR="0000251F" w:rsidRPr="00553339" w:rsidRDefault="0000251F" w:rsidP="00553339">
            <w:pPr>
              <w:tabs>
                <w:tab w:val="left" w:pos="567"/>
                <w:tab w:val="left" w:pos="1134"/>
              </w:tabs>
              <w:spacing w:before="60" w:after="60"/>
              <w:rPr>
                <w:lang w:val="fr-FR"/>
              </w:rPr>
            </w:pPr>
          </w:p>
        </w:tc>
        <w:tc>
          <w:tcPr>
            <w:tcW w:w="0" w:type="auto"/>
            <w:shd w:val="clear" w:color="auto" w:fill="auto"/>
          </w:tcPr>
          <w:p w:rsidR="0000251F" w:rsidRPr="00553339" w:rsidRDefault="0000251F" w:rsidP="00553339">
            <w:pPr>
              <w:tabs>
                <w:tab w:val="left" w:pos="567"/>
                <w:tab w:val="left" w:pos="1134"/>
              </w:tabs>
              <w:spacing w:before="60" w:after="60"/>
              <w:rPr>
                <w:lang w:val="fr-FR"/>
              </w:rPr>
            </w:pPr>
            <w:r w:rsidRPr="00553339">
              <w:rPr>
                <w:lang w:val="fr-FR"/>
              </w:rPr>
              <w:t>5</w:t>
            </w:r>
          </w:p>
        </w:tc>
        <w:tc>
          <w:tcPr>
            <w:tcW w:w="0" w:type="auto"/>
            <w:shd w:val="clear" w:color="auto" w:fill="auto"/>
          </w:tcPr>
          <w:p w:rsidR="0000251F" w:rsidRPr="00553339" w:rsidRDefault="0000251F" w:rsidP="00553339">
            <w:pPr>
              <w:tabs>
                <w:tab w:val="left" w:pos="567"/>
                <w:tab w:val="left" w:pos="1134"/>
              </w:tabs>
              <w:spacing w:before="60" w:after="60"/>
              <w:rPr>
                <w:lang w:val="fr-FR"/>
              </w:rPr>
            </w:pPr>
          </w:p>
        </w:tc>
        <w:tc>
          <w:tcPr>
            <w:tcW w:w="2327" w:type="dxa"/>
            <w:shd w:val="clear" w:color="auto" w:fill="auto"/>
          </w:tcPr>
          <w:p w:rsidR="0000251F" w:rsidRPr="00553339" w:rsidRDefault="001C5143" w:rsidP="00553339">
            <w:pPr>
              <w:tabs>
                <w:tab w:val="left" w:pos="567"/>
                <w:tab w:val="left" w:pos="1134"/>
              </w:tabs>
              <w:spacing w:before="60" w:after="60"/>
              <w:rPr>
                <w:lang w:val="fr-FR"/>
              </w:rPr>
            </w:pPr>
            <w:r w:rsidRPr="00553339">
              <w:rPr>
                <w:lang w:val="fr-FR"/>
              </w:rPr>
              <w:t>Q</w:t>
            </w:r>
            <w:r w:rsidR="00FA2A3F" w:rsidRPr="00553339">
              <w:rPr>
                <w:lang w:val="fr-FR"/>
              </w:rPr>
              <w:t>’</w:t>
            </w:r>
            <w:r w:rsidRPr="00553339">
              <w:rPr>
                <w:lang w:val="fr-FR"/>
              </w:rPr>
              <w:t>eqchi</w:t>
            </w:r>
            <w:r w:rsidR="00553339" w:rsidRPr="00553339">
              <w:rPr>
                <w:lang w:val="fr-FR"/>
              </w:rPr>
              <w:br/>
            </w:r>
            <w:r w:rsidRPr="00553339">
              <w:rPr>
                <w:lang w:val="fr-FR"/>
              </w:rPr>
              <w:t>Poqonchi</w:t>
            </w:r>
            <w:r w:rsidR="00553339" w:rsidRPr="00553339">
              <w:rPr>
                <w:lang w:val="fr-FR"/>
              </w:rPr>
              <w:br/>
            </w:r>
            <w:r w:rsidRPr="00553339">
              <w:rPr>
                <w:lang w:val="fr-FR"/>
              </w:rPr>
              <w:t>Achi</w:t>
            </w:r>
            <w:r w:rsidR="00553339" w:rsidRPr="00553339">
              <w:rPr>
                <w:lang w:val="fr-FR"/>
              </w:rPr>
              <w:br/>
            </w:r>
            <w:r w:rsidRPr="00553339">
              <w:rPr>
                <w:lang w:val="fr-FR"/>
              </w:rPr>
              <w:t>K</w:t>
            </w:r>
            <w:r w:rsidR="00FA2A3F" w:rsidRPr="00553339">
              <w:rPr>
                <w:lang w:val="fr-FR"/>
              </w:rPr>
              <w:t>’</w:t>
            </w:r>
            <w:r w:rsidRPr="00553339">
              <w:rPr>
                <w:lang w:val="fr-FR"/>
              </w:rPr>
              <w:t>iché</w:t>
            </w:r>
            <w:r w:rsidR="00553339" w:rsidRPr="00553339">
              <w:rPr>
                <w:lang w:val="fr-FR"/>
              </w:rPr>
              <w:br/>
            </w:r>
            <w:r w:rsidRPr="00553339">
              <w:rPr>
                <w:lang w:val="fr-FR"/>
              </w:rPr>
              <w:t>Kaqchikel</w:t>
            </w:r>
            <w:r w:rsidR="00553339" w:rsidRPr="00553339">
              <w:rPr>
                <w:lang w:val="fr-FR"/>
              </w:rPr>
              <w:br/>
            </w:r>
            <w:r w:rsidRPr="00553339">
              <w:rPr>
                <w:lang w:val="fr-FR"/>
              </w:rPr>
              <w:t>Mam</w:t>
            </w:r>
            <w:r w:rsidR="00553339" w:rsidRPr="00553339">
              <w:rPr>
                <w:lang w:val="fr-FR"/>
              </w:rPr>
              <w:br/>
              <w:t>Kakchiquel</w:t>
            </w:r>
            <w:r w:rsidR="00553339" w:rsidRPr="00553339">
              <w:rPr>
                <w:lang w:val="fr-FR"/>
              </w:rPr>
              <w:noBreakHyphen/>
            </w:r>
            <w:r w:rsidRPr="00553339">
              <w:rPr>
                <w:lang w:val="fr-FR"/>
              </w:rPr>
              <w:t>Quiché</w:t>
            </w:r>
            <w:r w:rsidR="00553339" w:rsidRPr="00553339">
              <w:rPr>
                <w:lang w:val="fr-FR"/>
              </w:rPr>
              <w:br/>
            </w:r>
            <w:r w:rsidRPr="00553339">
              <w:rPr>
                <w:lang w:val="fr-FR"/>
              </w:rPr>
              <w:t>Garifuna</w:t>
            </w:r>
            <w:r w:rsidR="00553339" w:rsidRPr="00553339">
              <w:rPr>
                <w:lang w:val="fr-FR"/>
              </w:rPr>
              <w:br/>
            </w:r>
            <w:r w:rsidRPr="00553339">
              <w:rPr>
                <w:lang w:val="fr-FR"/>
              </w:rPr>
              <w:t>Q</w:t>
            </w:r>
            <w:r w:rsidR="00FA2A3F" w:rsidRPr="00553339">
              <w:rPr>
                <w:lang w:val="fr-FR"/>
              </w:rPr>
              <w:t>’</w:t>
            </w:r>
            <w:r w:rsidRPr="00553339">
              <w:rPr>
                <w:lang w:val="fr-FR"/>
              </w:rPr>
              <w:t>anjobal</w:t>
            </w:r>
            <w:r w:rsidR="00553339" w:rsidRPr="00553339">
              <w:rPr>
                <w:lang w:val="fr-FR"/>
              </w:rPr>
              <w:br/>
            </w:r>
            <w:r w:rsidRPr="00553339">
              <w:rPr>
                <w:lang w:val="fr-FR"/>
              </w:rPr>
              <w:t xml:space="preserve">Mam </w:t>
            </w:r>
          </w:p>
        </w:tc>
      </w:tr>
    </w:tbl>
    <w:p w:rsidR="001C5143" w:rsidRPr="00553339" w:rsidRDefault="001C5143" w:rsidP="00553339">
      <w:pPr>
        <w:tabs>
          <w:tab w:val="left" w:pos="567"/>
          <w:tab w:val="left" w:pos="1134"/>
        </w:tabs>
        <w:spacing w:before="120" w:after="240"/>
        <w:ind w:left="567" w:hanging="567"/>
        <w:rPr>
          <w:b/>
          <w:bCs/>
          <w:lang w:val="fr-FR"/>
        </w:rPr>
      </w:pPr>
      <w:r w:rsidRPr="00553339">
        <w:rPr>
          <w:b/>
          <w:bCs/>
          <w:lang w:val="fr-FR"/>
        </w:rPr>
        <w:t>1.</w:t>
      </w:r>
      <w:r w:rsidR="00553339">
        <w:rPr>
          <w:b/>
          <w:bCs/>
          <w:lang w:val="fr-FR"/>
        </w:rPr>
        <w:tab/>
      </w:r>
      <w:r w:rsidRPr="00553339">
        <w:rPr>
          <w:b/>
          <w:bCs/>
          <w:lang w:val="fr-FR"/>
        </w:rPr>
        <w:t>Police nationale civile</w:t>
      </w:r>
    </w:p>
    <w:p w:rsidR="001C5143" w:rsidRPr="00A00090" w:rsidRDefault="001C5143" w:rsidP="008B1A37">
      <w:pPr>
        <w:numPr>
          <w:ilvl w:val="0"/>
          <w:numId w:val="3"/>
        </w:numPr>
        <w:tabs>
          <w:tab w:val="left" w:pos="567"/>
          <w:tab w:val="left" w:pos="1134"/>
        </w:tabs>
        <w:spacing w:before="120" w:after="240"/>
        <w:ind w:left="0" w:firstLine="0"/>
        <w:rPr>
          <w:lang w:val="fr-FR"/>
        </w:rPr>
      </w:pPr>
      <w:r w:rsidRPr="00A00090">
        <w:rPr>
          <w:lang w:val="fr-FR"/>
        </w:rPr>
        <w:t>Afin de promouvoir la participation équilibrée et équitable, au sein</w:t>
      </w:r>
      <w:r w:rsidR="00817067" w:rsidRPr="00A00090">
        <w:rPr>
          <w:lang w:val="fr-FR"/>
        </w:rPr>
        <w:t xml:space="preserve"> de l</w:t>
      </w:r>
      <w:r w:rsidR="00FA2A3F">
        <w:rPr>
          <w:lang w:val="fr-FR"/>
        </w:rPr>
        <w:t>’</w:t>
      </w:r>
      <w:r w:rsidR="00817067" w:rsidRPr="00A00090">
        <w:rPr>
          <w:lang w:val="fr-FR"/>
        </w:rPr>
        <w:t>institution policière, de</w:t>
      </w:r>
      <w:r w:rsidRPr="00A00090">
        <w:rPr>
          <w:lang w:val="fr-FR"/>
        </w:rPr>
        <w:t xml:space="preserve"> personnes appartenant aux différents peuples qui composent la société guatémaltèque, permettant ainsi une meilleure adéquation des ser</w:t>
      </w:r>
      <w:r w:rsidR="00553339">
        <w:rPr>
          <w:lang w:val="fr-FR"/>
        </w:rPr>
        <w:t>vices de police en fonction des </w:t>
      </w:r>
      <w:r w:rsidRPr="00A00090">
        <w:rPr>
          <w:lang w:val="fr-FR"/>
        </w:rPr>
        <w:t>besoins et des exigences socioculturelles de toutes les communautés, la Police nationale civile (PNC) dispose de la Division du multiculturalism</w:t>
      </w:r>
      <w:r w:rsidR="00553339">
        <w:rPr>
          <w:lang w:val="fr-FR"/>
        </w:rPr>
        <w:t>e (DMLT), qui relève de la Sous</w:t>
      </w:r>
      <w:r w:rsidR="00553339">
        <w:rPr>
          <w:lang w:val="fr-FR"/>
        </w:rPr>
        <w:noBreakHyphen/>
      </w:r>
      <w:r w:rsidR="00553339" w:rsidRPr="00A00090">
        <w:rPr>
          <w:lang w:val="fr-FR"/>
        </w:rPr>
        <w:t xml:space="preserve">Direction </w:t>
      </w:r>
      <w:r w:rsidRPr="00A00090">
        <w:rPr>
          <w:lang w:val="fr-FR"/>
        </w:rPr>
        <w:t>de la prévention des délits.</w:t>
      </w:r>
      <w:r w:rsidR="002810A0" w:rsidRPr="00A00090">
        <w:rPr>
          <w:lang w:val="fr-FR"/>
        </w:rPr>
        <w:t xml:space="preserve"> </w:t>
      </w:r>
      <w:r w:rsidRPr="00A00090">
        <w:rPr>
          <w:lang w:val="fr-FR"/>
        </w:rPr>
        <w:t>La création de la DMLT dérive du décret gouvernemental 662-2005 qui, en 2005, a transformé l</w:t>
      </w:r>
      <w:r w:rsidR="00FA2A3F">
        <w:rPr>
          <w:lang w:val="fr-FR"/>
        </w:rPr>
        <w:t>’</w:t>
      </w:r>
      <w:r w:rsidRPr="00A00090">
        <w:rPr>
          <w:lang w:val="fr-FR"/>
        </w:rPr>
        <w:t>ancien «Bureau du multiculturalisme», créé par l</w:t>
      </w:r>
      <w:r w:rsidR="00FA2A3F">
        <w:rPr>
          <w:lang w:val="fr-FR"/>
        </w:rPr>
        <w:t>’</w:t>
      </w:r>
      <w:r w:rsidR="00553339">
        <w:rPr>
          <w:lang w:val="fr-FR"/>
        </w:rPr>
        <w:t>ordonnance générale de la PNC n</w:t>
      </w:r>
      <w:r w:rsidR="00553339" w:rsidRPr="00553339">
        <w:rPr>
          <w:vertAlign w:val="superscript"/>
          <w:lang w:val="fr-FR"/>
        </w:rPr>
        <w:t>o</w:t>
      </w:r>
      <w:r w:rsidR="00553339">
        <w:rPr>
          <w:lang w:val="fr-FR"/>
        </w:rPr>
        <w:t> </w:t>
      </w:r>
      <w:r w:rsidRPr="00A00090">
        <w:rPr>
          <w:lang w:val="fr-FR"/>
        </w:rPr>
        <w:t xml:space="preserve">01-2003, en </w:t>
      </w:r>
      <w:r w:rsidR="004D2CD8">
        <w:rPr>
          <w:lang w:val="fr-FR"/>
        </w:rPr>
        <w:t>«</w:t>
      </w:r>
      <w:r w:rsidRPr="00A00090">
        <w:rPr>
          <w:lang w:val="fr-FR"/>
        </w:rPr>
        <w:t>Division de la multiculturalité de la Sous</w:t>
      </w:r>
      <w:r w:rsidR="003434EA">
        <w:rPr>
          <w:lang w:val="fr-FR"/>
        </w:rPr>
        <w:noBreakHyphen/>
      </w:r>
      <w:r w:rsidR="00553339" w:rsidRPr="00A00090">
        <w:rPr>
          <w:lang w:val="fr-FR"/>
        </w:rPr>
        <w:t xml:space="preserve">Direction </w:t>
      </w:r>
      <w:r w:rsidRPr="00A00090">
        <w:rPr>
          <w:lang w:val="fr-FR"/>
        </w:rPr>
        <w:t>générale de la prévention des délits</w:t>
      </w:r>
      <w:r w:rsidR="004D2CD8">
        <w:rPr>
          <w:lang w:val="fr-FR"/>
        </w:rPr>
        <w:t>»</w:t>
      </w:r>
      <w:r w:rsidRPr="00A00090">
        <w:rPr>
          <w:lang w:val="fr-FR"/>
        </w:rPr>
        <w:t xml:space="preserve">. </w:t>
      </w:r>
    </w:p>
    <w:p w:rsidR="00C6257D" w:rsidRPr="00A00090" w:rsidRDefault="00C6257D" w:rsidP="008B1A37">
      <w:pPr>
        <w:numPr>
          <w:ilvl w:val="0"/>
          <w:numId w:val="3"/>
        </w:numPr>
        <w:tabs>
          <w:tab w:val="left" w:pos="567"/>
          <w:tab w:val="left" w:pos="1134"/>
        </w:tabs>
        <w:spacing w:after="240"/>
        <w:ind w:left="0" w:firstLine="0"/>
        <w:rPr>
          <w:lang w:val="fr-FR"/>
        </w:rPr>
      </w:pPr>
      <w:r w:rsidRPr="00A00090">
        <w:rPr>
          <w:lang w:val="fr-FR"/>
        </w:rPr>
        <w:t>La DMLT comporte un siège et trois antennes dans les départements ayant la plus forte population autochtone</w:t>
      </w:r>
      <w:r w:rsidR="0090226E">
        <w:rPr>
          <w:lang w:val="fr-FR"/>
        </w:rPr>
        <w:t>:</w:t>
      </w:r>
      <w:r w:rsidRPr="00A00090">
        <w:rPr>
          <w:lang w:val="fr-FR"/>
        </w:rPr>
        <w:t xml:space="preserve"> Quetzaltenango, Quiché et Alta Verapaz.</w:t>
      </w:r>
      <w:r w:rsidR="002810A0" w:rsidRPr="00A00090">
        <w:rPr>
          <w:lang w:val="fr-FR"/>
        </w:rPr>
        <w:t xml:space="preserve"> </w:t>
      </w:r>
      <w:r w:rsidRPr="00A00090">
        <w:rPr>
          <w:lang w:val="fr-FR"/>
        </w:rPr>
        <w:t>Ses actions se répartissent en deux catégories</w:t>
      </w:r>
      <w:r w:rsidR="0090226E">
        <w:rPr>
          <w:lang w:val="fr-FR"/>
        </w:rPr>
        <w:t>:</w:t>
      </w:r>
      <w:r w:rsidRPr="00A00090">
        <w:rPr>
          <w:lang w:val="fr-FR"/>
        </w:rPr>
        <w:t xml:space="preserve"> interne et externe </w:t>
      </w:r>
    </w:p>
    <w:p w:rsidR="00C6257D" w:rsidRPr="00A00090" w:rsidRDefault="00C6257D" w:rsidP="008B1A37">
      <w:pPr>
        <w:numPr>
          <w:ilvl w:val="0"/>
          <w:numId w:val="3"/>
        </w:numPr>
        <w:tabs>
          <w:tab w:val="left" w:pos="567"/>
          <w:tab w:val="num" w:pos="873"/>
          <w:tab w:val="left" w:pos="1134"/>
        </w:tabs>
        <w:suppressAutoHyphens/>
        <w:spacing w:after="240"/>
        <w:ind w:left="0" w:firstLine="0"/>
        <w:rPr>
          <w:lang w:val="fr-FR"/>
        </w:rPr>
      </w:pPr>
      <w:r w:rsidRPr="00A00090">
        <w:rPr>
          <w:lang w:val="fr-FR"/>
        </w:rPr>
        <w:t xml:space="preserve">Les </w:t>
      </w:r>
      <w:r w:rsidRPr="00A00090">
        <w:rPr>
          <w:i/>
          <w:iCs/>
          <w:lang w:val="fr-FR"/>
        </w:rPr>
        <w:t>actions internes</w:t>
      </w:r>
      <w:r w:rsidRPr="00A00090">
        <w:rPr>
          <w:lang w:val="fr-FR"/>
        </w:rPr>
        <w:t xml:space="preserve"> visent à former et à sensibiliser le personnel de police et portent sur la connaissance, la valorisation et le respect du caractère multiculturel du Guatemala.</w:t>
      </w:r>
      <w:r w:rsidR="002810A0" w:rsidRPr="00A00090">
        <w:rPr>
          <w:lang w:val="fr-FR"/>
        </w:rPr>
        <w:t xml:space="preserve"> </w:t>
      </w:r>
      <w:r w:rsidRPr="00A00090">
        <w:rPr>
          <w:lang w:val="fr-FR"/>
        </w:rPr>
        <w:t>Elles visent également à redéfinir les critères d</w:t>
      </w:r>
      <w:r w:rsidR="00FA2A3F">
        <w:rPr>
          <w:lang w:val="fr-FR"/>
        </w:rPr>
        <w:t>’</w:t>
      </w:r>
      <w:r w:rsidRPr="00A00090">
        <w:rPr>
          <w:lang w:val="fr-FR"/>
        </w:rPr>
        <w:t xml:space="preserve">entrée au cours élémentaire destiné aux </w:t>
      </w:r>
      <w:r w:rsidR="00553339">
        <w:rPr>
          <w:lang w:val="fr-FR"/>
        </w:rPr>
        <w:t>agents de la PNC, de </w:t>
      </w:r>
      <w:r w:rsidRPr="00A00090">
        <w:rPr>
          <w:lang w:val="fr-FR"/>
        </w:rPr>
        <w:t>façon à prendre en compte les caractéristiques de la population autochtone du Guatemala. Ainsi, la taille requise a été modifiée</w:t>
      </w:r>
      <w:r w:rsidR="0090226E">
        <w:rPr>
          <w:lang w:val="fr-FR"/>
        </w:rPr>
        <w:t>;</w:t>
      </w:r>
      <w:r w:rsidRPr="00A00090">
        <w:rPr>
          <w:lang w:val="fr-FR"/>
        </w:rPr>
        <w:t xml:space="preserve"> elle est maintenant de 1,45</w:t>
      </w:r>
      <w:r w:rsidR="00DF4D7C">
        <w:rPr>
          <w:lang w:val="fr-FR"/>
        </w:rPr>
        <w:t xml:space="preserve"> mètre</w:t>
      </w:r>
      <w:r w:rsidR="00553339">
        <w:rPr>
          <w:lang w:val="fr-FR"/>
        </w:rPr>
        <w:t xml:space="preserve"> pour les femmes et 1,55 </w:t>
      </w:r>
      <w:r w:rsidR="00DF4D7C">
        <w:rPr>
          <w:lang w:val="fr-FR"/>
        </w:rPr>
        <w:t>mètre</w:t>
      </w:r>
      <w:r w:rsidRPr="00A00090">
        <w:rPr>
          <w:lang w:val="fr-FR"/>
        </w:rPr>
        <w:t xml:space="preserve"> pour les hommes.</w:t>
      </w:r>
    </w:p>
    <w:p w:rsidR="00C6257D" w:rsidRPr="00A00090" w:rsidRDefault="00DF4D7C"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Pr>
          <w:lang w:val="fr-FR"/>
        </w:rPr>
        <w:t>Trente</w:t>
      </w:r>
      <w:r>
        <w:rPr>
          <w:lang w:val="fr-FR"/>
        </w:rPr>
        <w:noBreakHyphen/>
        <w:t xml:space="preserve">cinq </w:t>
      </w:r>
      <w:r w:rsidR="00C6257D" w:rsidRPr="00A00090">
        <w:rPr>
          <w:lang w:val="fr-FR"/>
        </w:rPr>
        <w:t xml:space="preserve">programmes internes destinés au personnel de la PNC ont permis de sensibiliser 1 587 agents de la Police nationale civile des départements de Guatemala, Antigua, Chimaltenango, Alta et Baja Verapaz, Quiché, Sololá, Quetzaltenango Totonicapán et Huehuetenango. </w:t>
      </w:r>
    </w:p>
    <w:p w:rsidR="00C6257D" w:rsidRPr="00A00090" w:rsidRDefault="00C6257D" w:rsidP="008B1A37">
      <w:pPr>
        <w:numPr>
          <w:ilvl w:val="0"/>
          <w:numId w:val="3"/>
        </w:numPr>
        <w:tabs>
          <w:tab w:val="left" w:pos="567"/>
          <w:tab w:val="left" w:pos="1134"/>
        </w:tabs>
        <w:suppressAutoHyphens/>
        <w:spacing w:after="240"/>
        <w:ind w:left="0" w:firstLine="0"/>
        <w:rPr>
          <w:lang w:val="fr-FR"/>
        </w:rPr>
      </w:pPr>
      <w:r w:rsidRPr="00A00090">
        <w:rPr>
          <w:lang w:val="fr-FR"/>
        </w:rPr>
        <w:t>Les</w:t>
      </w:r>
      <w:r w:rsidRPr="00A00090">
        <w:rPr>
          <w:i/>
          <w:iCs/>
          <w:lang w:val="fr-FR"/>
        </w:rPr>
        <w:t xml:space="preserve"> </w:t>
      </w:r>
      <w:r w:rsidRPr="00A00090">
        <w:rPr>
          <w:lang w:val="fr-FR"/>
        </w:rPr>
        <w:t xml:space="preserve">principales </w:t>
      </w:r>
      <w:r w:rsidRPr="00A00090">
        <w:rPr>
          <w:i/>
          <w:iCs/>
          <w:lang w:val="fr-FR"/>
        </w:rPr>
        <w:t>actions externes,</w:t>
      </w:r>
      <w:r w:rsidRPr="00A00090">
        <w:rPr>
          <w:lang w:val="fr-FR"/>
        </w:rPr>
        <w:t xml:space="preserve"> sont au nombre de trois</w:t>
      </w:r>
      <w:r w:rsidR="0090226E">
        <w:rPr>
          <w:lang w:val="fr-FR"/>
        </w:rPr>
        <w:t>:</w:t>
      </w:r>
      <w:r w:rsidRPr="00A00090">
        <w:rPr>
          <w:lang w:val="fr-FR"/>
        </w:rPr>
        <w:t xml:space="preserve"> </w:t>
      </w:r>
    </w:p>
    <w:p w:rsidR="00C6257D" w:rsidRPr="00A00090" w:rsidRDefault="00DF4D7C" w:rsidP="00DF4D7C">
      <w:pPr>
        <w:tabs>
          <w:tab w:val="left" w:pos="0"/>
          <w:tab w:val="left" w:pos="567"/>
          <w:tab w:val="left" w:pos="1134"/>
          <w:tab w:val="left" w:pos="1699"/>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rPr>
          <w:lang w:val="fr-FR"/>
        </w:rPr>
      </w:pPr>
      <w:r>
        <w:rPr>
          <w:lang w:val="fr-FR"/>
        </w:rPr>
        <w:tab/>
        <w:t>a)</w:t>
      </w:r>
      <w:r>
        <w:rPr>
          <w:lang w:val="fr-FR"/>
        </w:rPr>
        <w:tab/>
      </w:r>
      <w:r w:rsidR="00C6257D" w:rsidRPr="00A00090">
        <w:rPr>
          <w:lang w:val="fr-FR"/>
        </w:rPr>
        <w:t>Promouvoir l</w:t>
      </w:r>
      <w:r w:rsidR="00FA2A3F">
        <w:rPr>
          <w:lang w:val="fr-FR"/>
        </w:rPr>
        <w:t>’</w:t>
      </w:r>
      <w:r w:rsidR="00C6257D" w:rsidRPr="00A00090">
        <w:rPr>
          <w:lang w:val="fr-FR"/>
        </w:rPr>
        <w:t>intégration de personnel autochtone dans la PNC</w:t>
      </w:r>
      <w:r>
        <w:rPr>
          <w:lang w:val="fr-FR"/>
        </w:rPr>
        <w:t>;</w:t>
      </w:r>
    </w:p>
    <w:p w:rsidR="00C6257D" w:rsidRPr="00A00090" w:rsidRDefault="00DF4D7C" w:rsidP="00DF4D7C">
      <w:pPr>
        <w:tabs>
          <w:tab w:val="left" w:pos="0"/>
          <w:tab w:val="left" w:pos="567"/>
          <w:tab w:val="left" w:pos="1134"/>
          <w:tab w:val="left" w:pos="1699"/>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rPr>
          <w:lang w:val="fr-FR"/>
        </w:rPr>
      </w:pPr>
      <w:r>
        <w:rPr>
          <w:lang w:val="fr-FR"/>
        </w:rPr>
        <w:tab/>
        <w:t>b)</w:t>
      </w:r>
      <w:r>
        <w:rPr>
          <w:lang w:val="fr-FR"/>
        </w:rPr>
        <w:tab/>
      </w:r>
      <w:r w:rsidR="00C6257D" w:rsidRPr="00A00090">
        <w:rPr>
          <w:lang w:val="fr-FR"/>
        </w:rPr>
        <w:t>Promouvoir la participation et l</w:t>
      </w:r>
      <w:r w:rsidR="00FA2A3F">
        <w:rPr>
          <w:lang w:val="fr-FR"/>
        </w:rPr>
        <w:t>’</w:t>
      </w:r>
      <w:r w:rsidR="00C6257D" w:rsidRPr="00A00090">
        <w:rPr>
          <w:lang w:val="fr-FR"/>
        </w:rPr>
        <w:t>organisation communautaire en matière de prévention de la criminalité fondée sur une approche multiculturelle, c</w:t>
      </w:r>
      <w:r w:rsidR="00FA2A3F">
        <w:rPr>
          <w:lang w:val="fr-FR"/>
        </w:rPr>
        <w:t>’</w:t>
      </w:r>
      <w:r w:rsidR="00C6257D" w:rsidRPr="00A00090">
        <w:rPr>
          <w:lang w:val="fr-FR"/>
        </w:rPr>
        <w:t>est à dire promouvoir la participation citoyenne en respectant avec pertinence les formes traditionnelles d</w:t>
      </w:r>
      <w:r w:rsidR="00FA2A3F">
        <w:rPr>
          <w:lang w:val="fr-FR"/>
        </w:rPr>
        <w:t>’</w:t>
      </w:r>
      <w:r w:rsidR="00C6257D" w:rsidRPr="00A00090">
        <w:rPr>
          <w:lang w:val="fr-FR"/>
        </w:rPr>
        <w:t>organisation sociale de chaque communauté</w:t>
      </w:r>
      <w:r>
        <w:rPr>
          <w:lang w:val="fr-FR"/>
        </w:rPr>
        <w:t>;</w:t>
      </w:r>
      <w:r w:rsidR="00C6257D" w:rsidRPr="00A00090">
        <w:rPr>
          <w:lang w:val="fr-FR"/>
        </w:rPr>
        <w:t xml:space="preserve"> </w:t>
      </w:r>
    </w:p>
    <w:p w:rsidR="00C6257D" w:rsidRPr="00A00090" w:rsidRDefault="00DF4D7C" w:rsidP="00DF4D7C">
      <w:pPr>
        <w:tabs>
          <w:tab w:val="left" w:pos="0"/>
          <w:tab w:val="left" w:pos="567"/>
          <w:tab w:val="left" w:pos="1134"/>
          <w:tab w:val="left" w:pos="1699"/>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rPr>
          <w:lang w:val="fr-FR"/>
        </w:rPr>
      </w:pPr>
      <w:r>
        <w:rPr>
          <w:lang w:val="fr-FR"/>
        </w:rPr>
        <w:tab/>
        <w:t>c)</w:t>
      </w:r>
      <w:r>
        <w:rPr>
          <w:lang w:val="fr-FR"/>
        </w:rPr>
        <w:tab/>
      </w:r>
      <w:r w:rsidR="00C6257D" w:rsidRPr="00A00090">
        <w:rPr>
          <w:lang w:val="fr-FR"/>
        </w:rPr>
        <w:t>Utilis</w:t>
      </w:r>
      <w:r w:rsidR="00817067" w:rsidRPr="00A00090">
        <w:rPr>
          <w:lang w:val="fr-FR"/>
        </w:rPr>
        <w:t>er l</w:t>
      </w:r>
      <w:r w:rsidR="00C6257D" w:rsidRPr="00A00090">
        <w:rPr>
          <w:lang w:val="fr-FR"/>
        </w:rPr>
        <w:t>es langues officielles dans les services rendus par la police.</w:t>
      </w:r>
    </w:p>
    <w:p w:rsidR="00C6257D" w:rsidRPr="00A00090" w:rsidRDefault="00C6257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Entre janvier 2005 et mars 2008, dans le cadre des programmes de sensibilisation (actions extérieures destinées à la population), 357 actions ont été réalisées, auxquelles ont participé 55 885 élèves, filles et garçons, des établissements d</w:t>
      </w:r>
      <w:r w:rsidR="00FA2A3F">
        <w:rPr>
          <w:lang w:val="fr-FR"/>
        </w:rPr>
        <w:t>’</w:t>
      </w:r>
      <w:r w:rsidRPr="00A00090">
        <w:rPr>
          <w:lang w:val="fr-FR"/>
        </w:rPr>
        <w:t>enseignement primaire, secondaire et diversifié des départements de Quetzaltenango, Quiché et Alta Verapaz.</w:t>
      </w:r>
      <w:r w:rsidR="002810A0" w:rsidRPr="00A00090">
        <w:rPr>
          <w:lang w:val="fr-FR"/>
        </w:rPr>
        <w:t xml:space="preserve"> </w:t>
      </w:r>
    </w:p>
    <w:p w:rsidR="00C6257D" w:rsidRPr="00A00090" w:rsidRDefault="00C6257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La Division du multiculturalisme a fait trois propositions pour que le personnel de police qui assume son identité autochtone puisse être affecté dans sa région linguistique.</w:t>
      </w:r>
      <w:r w:rsidR="002810A0" w:rsidRPr="00A00090">
        <w:rPr>
          <w:lang w:val="fr-FR"/>
        </w:rPr>
        <w:t xml:space="preserve"> </w:t>
      </w:r>
      <w:r w:rsidRPr="00A00090">
        <w:rPr>
          <w:lang w:val="fr-FR"/>
        </w:rPr>
        <w:t xml:space="preserve">Elle a également élaboré les plans appelés </w:t>
      </w:r>
      <w:r w:rsidR="004D2CD8">
        <w:rPr>
          <w:lang w:val="fr-FR"/>
        </w:rPr>
        <w:t>«</w:t>
      </w:r>
      <w:r w:rsidRPr="00A00090">
        <w:rPr>
          <w:lang w:val="fr-FR"/>
        </w:rPr>
        <w:t>Connaissance et reconnaissance du droit maya</w:t>
      </w:r>
      <w:r w:rsidR="004D2CD8">
        <w:rPr>
          <w:lang w:val="fr-FR"/>
        </w:rPr>
        <w:t>»</w:t>
      </w:r>
      <w:r w:rsidRPr="00A00090">
        <w:rPr>
          <w:lang w:val="fr-FR"/>
        </w:rPr>
        <w:t xml:space="preserve">et </w:t>
      </w:r>
      <w:r w:rsidR="004D2CD8">
        <w:rPr>
          <w:lang w:val="fr-FR"/>
        </w:rPr>
        <w:t>«</w:t>
      </w:r>
      <w:r w:rsidRPr="00A00090">
        <w:rPr>
          <w:lang w:val="fr-FR"/>
        </w:rPr>
        <w:t>Traducteurs bilingues au sein de la Police nationale civile</w:t>
      </w:r>
      <w:r w:rsidR="004D2CD8">
        <w:rPr>
          <w:lang w:val="fr-FR"/>
        </w:rPr>
        <w:t>»</w:t>
      </w:r>
      <w:r w:rsidRPr="00A00090">
        <w:rPr>
          <w:lang w:val="fr-FR"/>
        </w:rPr>
        <w:t>qui ont pour objectif de faire diminuer les actes de discrimination.</w:t>
      </w:r>
      <w:r w:rsidR="002810A0" w:rsidRPr="00A00090">
        <w:rPr>
          <w:lang w:val="fr-FR"/>
        </w:rPr>
        <w:t xml:space="preserve"> </w:t>
      </w:r>
    </w:p>
    <w:p w:rsidR="00C6257D" w:rsidRPr="00A00090" w:rsidRDefault="00C6257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 xml:space="preserve">Dans les départements de Quetzaltenango, Quiché et Alta Verapaz, elle a développé une base de données </w:t>
      </w:r>
      <w:r w:rsidR="00817067" w:rsidRPr="00A00090">
        <w:rPr>
          <w:lang w:val="fr-FR"/>
        </w:rPr>
        <w:t>recensant les</w:t>
      </w:r>
      <w:r w:rsidRPr="00A00090">
        <w:rPr>
          <w:lang w:val="fr-FR"/>
        </w:rPr>
        <w:t xml:space="preserve"> chefs communautaires (essentiellement des personnes âgées vivant dans les villages) chargés de résoudre les conflits.</w:t>
      </w:r>
      <w:r w:rsidR="002810A0" w:rsidRPr="00A00090">
        <w:rPr>
          <w:lang w:val="fr-FR"/>
        </w:rPr>
        <w:t xml:space="preserve"> </w:t>
      </w:r>
      <w:r w:rsidRPr="00A00090">
        <w:rPr>
          <w:lang w:val="fr-FR"/>
        </w:rPr>
        <w:t>La Division du multiculturalisme a élaboré un plan d</w:t>
      </w:r>
      <w:r w:rsidR="00FA2A3F">
        <w:rPr>
          <w:lang w:val="fr-FR"/>
        </w:rPr>
        <w:t>’</w:t>
      </w:r>
      <w:r w:rsidRPr="00A00090">
        <w:rPr>
          <w:lang w:val="fr-FR"/>
        </w:rPr>
        <w:t>action pour contribuer à faire connaître le droit maya et à reconnaître son application.</w:t>
      </w:r>
      <w:r w:rsidR="002810A0" w:rsidRPr="00A00090">
        <w:rPr>
          <w:lang w:val="fr-FR"/>
        </w:rPr>
        <w:t xml:space="preserve"> </w:t>
      </w:r>
      <w:r w:rsidR="00DF4D7C">
        <w:rPr>
          <w:lang w:val="fr-FR"/>
        </w:rPr>
        <w:t>Une </w:t>
      </w:r>
      <w:r w:rsidRPr="00A00090">
        <w:rPr>
          <w:lang w:val="fr-FR"/>
        </w:rPr>
        <w:t xml:space="preserve">copie de la brochure </w:t>
      </w:r>
      <w:r w:rsidR="004D2CD8">
        <w:rPr>
          <w:lang w:val="fr-FR"/>
        </w:rPr>
        <w:t>«</w:t>
      </w:r>
      <w:r w:rsidRPr="00A00090">
        <w:rPr>
          <w:lang w:val="fr-FR"/>
        </w:rPr>
        <w:t>Notions de droit maya</w:t>
      </w:r>
      <w:r w:rsidR="004D2CD8">
        <w:rPr>
          <w:lang w:val="fr-FR"/>
        </w:rPr>
        <w:t>»</w:t>
      </w:r>
      <w:r w:rsidRPr="00A00090">
        <w:rPr>
          <w:lang w:val="fr-FR"/>
        </w:rPr>
        <w:t>, outil qui a servi de base pour l</w:t>
      </w:r>
      <w:r w:rsidR="00FA2A3F">
        <w:rPr>
          <w:lang w:val="fr-FR"/>
        </w:rPr>
        <w:t>’</w:t>
      </w:r>
      <w:r w:rsidRPr="00A00090">
        <w:rPr>
          <w:lang w:val="fr-FR"/>
        </w:rPr>
        <w:t>élaboration de ce plan</w:t>
      </w:r>
      <w:r w:rsidR="00DF4D7C">
        <w:rPr>
          <w:lang w:val="fr-FR"/>
        </w:rPr>
        <w:t>,</w:t>
      </w:r>
      <w:r w:rsidRPr="00A00090">
        <w:rPr>
          <w:lang w:val="fr-FR"/>
        </w:rPr>
        <w:t xml:space="preserve"> a pu être obtenue avec l</w:t>
      </w:r>
      <w:r w:rsidR="00FA2A3F">
        <w:rPr>
          <w:lang w:val="fr-FR"/>
        </w:rPr>
        <w:t>’</w:t>
      </w:r>
      <w:r w:rsidRPr="00A00090">
        <w:rPr>
          <w:lang w:val="fr-FR"/>
        </w:rPr>
        <w:t xml:space="preserve">appui de la </w:t>
      </w:r>
      <w:r w:rsidRPr="00A00090">
        <w:rPr>
          <w:i/>
          <w:iCs/>
          <w:lang w:val="fr-FR"/>
        </w:rPr>
        <w:t>Defensoría Maya.</w:t>
      </w:r>
      <w:r w:rsidRPr="00A00090">
        <w:rPr>
          <w:lang w:val="fr-FR"/>
        </w:rPr>
        <w:t xml:space="preserve"> </w:t>
      </w:r>
    </w:p>
    <w:p w:rsidR="00C6257D" w:rsidRPr="00A00090" w:rsidRDefault="00C6257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La Division encourage la diffusion d</w:t>
      </w:r>
      <w:r w:rsidR="00FA2A3F">
        <w:rPr>
          <w:lang w:val="fr-FR"/>
        </w:rPr>
        <w:t>’</w:t>
      </w:r>
      <w:r w:rsidRPr="00A00090">
        <w:rPr>
          <w:lang w:val="fr-FR"/>
        </w:rPr>
        <w:t>appels à candidature pour la formation de base destinée aux agents, dans les médias communautaires et dans les langues régionales.</w:t>
      </w:r>
      <w:r w:rsidR="002810A0" w:rsidRPr="00A00090">
        <w:rPr>
          <w:lang w:val="fr-FR"/>
        </w:rPr>
        <w:t xml:space="preserve"> </w:t>
      </w:r>
    </w:p>
    <w:p w:rsidR="00C6257D" w:rsidRPr="00DF4D7C" w:rsidRDefault="00DF4D7C" w:rsidP="00DF4D7C">
      <w:pPr>
        <w:tabs>
          <w:tab w:val="left" w:pos="567"/>
          <w:tab w:val="left" w:pos="1134"/>
        </w:tabs>
        <w:spacing w:after="240"/>
        <w:ind w:left="567" w:hanging="567"/>
        <w:rPr>
          <w:b/>
          <w:bCs/>
          <w:kern w:val="32"/>
          <w:lang w:val="fr-FR"/>
        </w:rPr>
      </w:pPr>
      <w:r>
        <w:rPr>
          <w:b/>
          <w:bCs/>
          <w:kern w:val="32"/>
          <w:lang w:val="fr-FR"/>
        </w:rPr>
        <w:t>2.</w:t>
      </w:r>
      <w:r>
        <w:rPr>
          <w:b/>
          <w:bCs/>
          <w:kern w:val="32"/>
          <w:lang w:val="fr-FR"/>
        </w:rPr>
        <w:tab/>
      </w:r>
      <w:r w:rsidR="00C6257D" w:rsidRPr="00DF4D7C">
        <w:rPr>
          <w:b/>
          <w:bCs/>
          <w:kern w:val="32"/>
          <w:lang w:val="fr-FR"/>
        </w:rPr>
        <w:t>Bureau du défenseur des peuples autochtone</w:t>
      </w:r>
      <w:r w:rsidR="00817067" w:rsidRPr="00DF4D7C">
        <w:rPr>
          <w:b/>
          <w:bCs/>
          <w:kern w:val="32"/>
          <w:lang w:val="fr-FR"/>
        </w:rPr>
        <w:t>s e</w:t>
      </w:r>
      <w:r w:rsidR="00C6257D" w:rsidRPr="00DF4D7C">
        <w:rPr>
          <w:b/>
          <w:bCs/>
          <w:kern w:val="32"/>
          <w:lang w:val="fr-FR"/>
        </w:rPr>
        <w:t>t Bu</w:t>
      </w:r>
      <w:r>
        <w:rPr>
          <w:b/>
          <w:bCs/>
          <w:kern w:val="32"/>
          <w:lang w:val="fr-FR"/>
        </w:rPr>
        <w:t>reau du défenseur des droits de </w:t>
      </w:r>
      <w:r w:rsidR="00C6257D" w:rsidRPr="00DF4D7C">
        <w:rPr>
          <w:b/>
          <w:bCs/>
          <w:kern w:val="32"/>
          <w:lang w:val="fr-FR"/>
        </w:rPr>
        <w:t>l</w:t>
      </w:r>
      <w:r w:rsidR="00FA2A3F" w:rsidRPr="00DF4D7C">
        <w:rPr>
          <w:b/>
          <w:bCs/>
          <w:kern w:val="32"/>
          <w:lang w:val="fr-FR"/>
        </w:rPr>
        <w:t>’</w:t>
      </w:r>
      <w:r w:rsidR="00C6257D" w:rsidRPr="00DF4D7C">
        <w:rPr>
          <w:b/>
          <w:bCs/>
          <w:kern w:val="32"/>
          <w:lang w:val="fr-FR"/>
        </w:rPr>
        <w:t xml:space="preserve">homme </w:t>
      </w:r>
    </w:p>
    <w:p w:rsidR="00C6257D" w:rsidRPr="00A00090" w:rsidRDefault="00C6257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Le travail effectué par le Bureau du défenseur des peuples autochtones (DPI) est orienté par six lignes directrices</w:t>
      </w:r>
      <w:r w:rsidR="0090226E">
        <w:rPr>
          <w:lang w:val="fr-FR"/>
        </w:rPr>
        <w:t>:</w:t>
      </w:r>
      <w:r w:rsidRPr="00A00090">
        <w:rPr>
          <w:lang w:val="fr-FR"/>
        </w:rPr>
        <w:t xml:space="preserve"> </w:t>
      </w:r>
    </w:p>
    <w:p w:rsidR="00C6257D" w:rsidRPr="00A00090" w:rsidRDefault="00DF4D7C" w:rsidP="00DF4D7C">
      <w:pPr>
        <w:tabs>
          <w:tab w:val="left" w:pos="567"/>
          <w:tab w:val="left" w:pos="1134"/>
        </w:tabs>
        <w:spacing w:after="240"/>
        <w:rPr>
          <w:lang w:val="fr-FR"/>
        </w:rPr>
      </w:pPr>
      <w:r>
        <w:rPr>
          <w:lang w:val="fr-FR"/>
        </w:rPr>
        <w:tab/>
        <w:t>a)</w:t>
      </w:r>
      <w:r>
        <w:rPr>
          <w:lang w:val="fr-FR"/>
        </w:rPr>
        <w:tab/>
      </w:r>
      <w:r w:rsidR="00C6257D" w:rsidRPr="00A00090">
        <w:rPr>
          <w:lang w:val="fr-FR"/>
        </w:rPr>
        <w:t>Soutenir les processus éducatifs en mettant l</w:t>
      </w:r>
      <w:r w:rsidR="00FA2A3F">
        <w:rPr>
          <w:lang w:val="fr-FR"/>
        </w:rPr>
        <w:t>’</w:t>
      </w:r>
      <w:r w:rsidR="00C6257D" w:rsidRPr="00A00090">
        <w:rPr>
          <w:lang w:val="fr-FR"/>
        </w:rPr>
        <w:t>accent sur les questions autochtones</w:t>
      </w:r>
      <w:r w:rsidR="0090226E">
        <w:rPr>
          <w:lang w:val="fr-FR"/>
        </w:rPr>
        <w:t>;</w:t>
      </w:r>
      <w:r w:rsidR="00C6257D" w:rsidRPr="00A00090">
        <w:rPr>
          <w:lang w:val="fr-FR"/>
        </w:rPr>
        <w:t xml:space="preserve"> </w:t>
      </w:r>
    </w:p>
    <w:p w:rsidR="00C6257D" w:rsidRPr="00A00090" w:rsidRDefault="00DF4D7C" w:rsidP="00DF4D7C">
      <w:pPr>
        <w:tabs>
          <w:tab w:val="left" w:pos="567"/>
          <w:tab w:val="left" w:pos="1134"/>
        </w:tabs>
        <w:spacing w:after="240"/>
        <w:rPr>
          <w:lang w:val="fr-FR"/>
        </w:rPr>
      </w:pPr>
      <w:r>
        <w:rPr>
          <w:lang w:val="fr-FR"/>
        </w:rPr>
        <w:tab/>
        <w:t>b)</w:t>
      </w:r>
      <w:r>
        <w:rPr>
          <w:lang w:val="fr-FR"/>
        </w:rPr>
        <w:tab/>
      </w:r>
      <w:r w:rsidR="00C6257D" w:rsidRPr="00A00090">
        <w:rPr>
          <w:lang w:val="fr-FR"/>
        </w:rPr>
        <w:t>Soutenir, au sein de l</w:t>
      </w:r>
      <w:r w:rsidR="00FA2A3F">
        <w:rPr>
          <w:lang w:val="fr-FR"/>
        </w:rPr>
        <w:t>’</w:t>
      </w:r>
      <w:r w:rsidR="00C6257D" w:rsidRPr="00A00090">
        <w:rPr>
          <w:lang w:val="fr-FR"/>
        </w:rPr>
        <w:t xml:space="preserve">institution, les services du ministère public ainsi que les bureaux auxiliaires départementaux, dans certains cas concrets de plaintes introduites par des membres des peuples autochtones et </w:t>
      </w:r>
      <w:r w:rsidR="00817067" w:rsidRPr="00A00090">
        <w:rPr>
          <w:lang w:val="fr-FR"/>
        </w:rPr>
        <w:t>portant sur les</w:t>
      </w:r>
      <w:r w:rsidR="00C6257D" w:rsidRPr="00A00090">
        <w:rPr>
          <w:lang w:val="fr-FR"/>
        </w:rPr>
        <w:t xml:space="preserve"> droits collectifs</w:t>
      </w:r>
      <w:r w:rsidR="0090226E">
        <w:rPr>
          <w:lang w:val="fr-FR"/>
        </w:rPr>
        <w:t>;</w:t>
      </w:r>
      <w:r w:rsidR="00C6257D" w:rsidRPr="00A00090">
        <w:rPr>
          <w:lang w:val="fr-FR"/>
        </w:rPr>
        <w:t xml:space="preserve"> à cette fin, donner son avis ou transmettre les cas constituant une violation des droits autochtones</w:t>
      </w:r>
      <w:r>
        <w:rPr>
          <w:lang w:val="fr-FR"/>
        </w:rPr>
        <w:t>;</w:t>
      </w:r>
      <w:r w:rsidR="00C6257D" w:rsidRPr="00A00090">
        <w:rPr>
          <w:lang w:val="fr-FR"/>
        </w:rPr>
        <w:t xml:space="preserve"> </w:t>
      </w:r>
    </w:p>
    <w:p w:rsidR="00C6257D" w:rsidRPr="00A00090" w:rsidRDefault="00DF4D7C" w:rsidP="00DF4D7C">
      <w:pPr>
        <w:tabs>
          <w:tab w:val="left" w:pos="567"/>
          <w:tab w:val="left" w:pos="1134"/>
        </w:tabs>
        <w:spacing w:after="240"/>
        <w:rPr>
          <w:lang w:val="fr-FR"/>
        </w:rPr>
      </w:pPr>
      <w:r>
        <w:rPr>
          <w:lang w:val="fr-FR"/>
        </w:rPr>
        <w:tab/>
        <w:t>c)</w:t>
      </w:r>
      <w:r>
        <w:rPr>
          <w:lang w:val="fr-FR"/>
        </w:rPr>
        <w:tab/>
      </w:r>
      <w:r w:rsidR="00817067" w:rsidRPr="00A00090">
        <w:rPr>
          <w:lang w:val="fr-FR"/>
        </w:rPr>
        <w:t>Assurer</w:t>
      </w:r>
      <w:r w:rsidR="00C6257D" w:rsidRPr="00A00090">
        <w:rPr>
          <w:lang w:val="fr-FR"/>
        </w:rPr>
        <w:t xml:space="preserve"> des services de médiation, conseil, vérification, prévention et accompagnement dans les cas impliquant les peuples autochtones et des actes commis par des particuliers et des institutions privées</w:t>
      </w:r>
      <w:r w:rsidR="0090226E">
        <w:rPr>
          <w:lang w:val="fr-FR"/>
        </w:rPr>
        <w:t>;</w:t>
      </w:r>
      <w:r w:rsidR="00C6257D" w:rsidRPr="00A00090">
        <w:rPr>
          <w:lang w:val="fr-FR"/>
        </w:rPr>
        <w:t xml:space="preserve"> </w:t>
      </w:r>
    </w:p>
    <w:p w:rsidR="00C6257D" w:rsidRPr="00A00090" w:rsidRDefault="00DF4D7C" w:rsidP="00DF4D7C">
      <w:pPr>
        <w:tabs>
          <w:tab w:val="left" w:pos="567"/>
          <w:tab w:val="left" w:pos="1134"/>
        </w:tabs>
        <w:spacing w:after="240"/>
        <w:rPr>
          <w:lang w:val="fr-FR"/>
        </w:rPr>
      </w:pPr>
      <w:r>
        <w:rPr>
          <w:lang w:val="fr-FR"/>
        </w:rPr>
        <w:tab/>
        <w:t>d)</w:t>
      </w:r>
      <w:r>
        <w:rPr>
          <w:lang w:val="fr-FR"/>
        </w:rPr>
        <w:tab/>
      </w:r>
      <w:r w:rsidR="00C6257D" w:rsidRPr="00A00090">
        <w:rPr>
          <w:lang w:val="fr-FR"/>
        </w:rPr>
        <w:t>Assurer une communication et une interaction constante avec les organisations de peuples autochtones</w:t>
      </w:r>
      <w:r w:rsidR="0090226E">
        <w:rPr>
          <w:lang w:val="fr-FR"/>
        </w:rPr>
        <w:t>;</w:t>
      </w:r>
      <w:r w:rsidR="00C6257D" w:rsidRPr="00A00090">
        <w:rPr>
          <w:lang w:val="fr-FR"/>
        </w:rPr>
        <w:t xml:space="preserve"> </w:t>
      </w:r>
    </w:p>
    <w:p w:rsidR="00C6257D" w:rsidRPr="00A00090" w:rsidRDefault="00DF4D7C" w:rsidP="00DF4D7C">
      <w:pPr>
        <w:tabs>
          <w:tab w:val="left" w:pos="567"/>
          <w:tab w:val="left" w:pos="1134"/>
        </w:tabs>
        <w:spacing w:after="240"/>
        <w:rPr>
          <w:lang w:val="fr-FR"/>
        </w:rPr>
      </w:pPr>
      <w:r>
        <w:rPr>
          <w:lang w:val="fr-FR"/>
        </w:rPr>
        <w:tab/>
        <w:t>e)</w:t>
      </w:r>
      <w:r>
        <w:rPr>
          <w:lang w:val="fr-FR"/>
        </w:rPr>
        <w:tab/>
      </w:r>
      <w:r w:rsidR="00C6257D" w:rsidRPr="00A00090">
        <w:rPr>
          <w:lang w:val="fr-FR"/>
        </w:rPr>
        <w:t>Participer à la définition des différentes politiques et actions ayant trait aux peuples autochtones</w:t>
      </w:r>
      <w:r w:rsidR="0090226E">
        <w:rPr>
          <w:lang w:val="fr-FR"/>
        </w:rPr>
        <w:t>;</w:t>
      </w:r>
    </w:p>
    <w:p w:rsidR="00C6257D" w:rsidRPr="00A00090" w:rsidRDefault="00DF4D7C" w:rsidP="00DF4D7C">
      <w:pPr>
        <w:tabs>
          <w:tab w:val="left" w:pos="567"/>
          <w:tab w:val="left" w:pos="1134"/>
        </w:tabs>
        <w:spacing w:after="240"/>
        <w:rPr>
          <w:lang w:val="fr-FR"/>
        </w:rPr>
      </w:pPr>
      <w:r>
        <w:rPr>
          <w:lang w:val="fr-FR"/>
        </w:rPr>
        <w:tab/>
        <w:t>f)</w:t>
      </w:r>
      <w:r>
        <w:rPr>
          <w:lang w:val="fr-FR"/>
        </w:rPr>
        <w:tab/>
      </w:r>
      <w:r w:rsidR="00C6257D" w:rsidRPr="00A00090">
        <w:rPr>
          <w:lang w:val="fr-FR"/>
        </w:rPr>
        <w:t>Faire des recherches dans les situations et les affaires importantes mettant en jeu les peuples autochtones</w:t>
      </w:r>
      <w:r w:rsidR="0090226E">
        <w:rPr>
          <w:lang w:val="fr-FR"/>
        </w:rPr>
        <w:t>;</w:t>
      </w:r>
      <w:r w:rsidR="00C6257D" w:rsidRPr="00A00090">
        <w:rPr>
          <w:lang w:val="fr-FR"/>
        </w:rPr>
        <w:t xml:space="preserve"> </w:t>
      </w:r>
    </w:p>
    <w:p w:rsidR="00C6257D" w:rsidRPr="00A00090" w:rsidRDefault="00DF4D7C" w:rsidP="00DF4D7C">
      <w:pPr>
        <w:tabs>
          <w:tab w:val="left" w:pos="567"/>
          <w:tab w:val="left" w:pos="1134"/>
        </w:tabs>
        <w:spacing w:after="240"/>
        <w:rPr>
          <w:lang w:val="fr-FR"/>
        </w:rPr>
      </w:pPr>
      <w:r>
        <w:rPr>
          <w:lang w:val="fr-FR"/>
        </w:rPr>
        <w:tab/>
        <w:t>g)</w:t>
      </w:r>
      <w:r>
        <w:rPr>
          <w:lang w:val="fr-FR"/>
        </w:rPr>
        <w:tab/>
      </w:r>
      <w:r w:rsidR="00C6257D" w:rsidRPr="00A00090">
        <w:rPr>
          <w:lang w:val="fr-FR"/>
        </w:rPr>
        <w:t xml:space="preserve">Prendre directement en charge les affaires nécessitant des conseils, un accompagnement ou un soutien aux usagers autochtones, mais ne </w:t>
      </w:r>
      <w:r w:rsidRPr="00A00090">
        <w:rPr>
          <w:lang w:val="fr-FR"/>
        </w:rPr>
        <w:t>constituant</w:t>
      </w:r>
      <w:r w:rsidR="00C6257D" w:rsidRPr="00A00090">
        <w:rPr>
          <w:lang w:val="fr-FR"/>
        </w:rPr>
        <w:t xml:space="preserve"> pas une violation de droits ou un délit. </w:t>
      </w:r>
    </w:p>
    <w:p w:rsidR="00C6257D" w:rsidRPr="00A00090" w:rsidRDefault="00C6257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En 2006</w:t>
      </w:r>
      <w:r w:rsidR="00DF282D" w:rsidRPr="00A00090">
        <w:rPr>
          <w:lang w:val="fr-FR"/>
        </w:rPr>
        <w:t xml:space="preserve"> ont été créées les figures du i</w:t>
      </w:r>
      <w:r w:rsidRPr="00A00090">
        <w:rPr>
          <w:lang w:val="fr-FR"/>
        </w:rPr>
        <w:t>om b´e et du k´amalb´e des droits de l</w:t>
      </w:r>
      <w:r w:rsidR="00FA2A3F">
        <w:rPr>
          <w:lang w:val="fr-FR"/>
        </w:rPr>
        <w:t>’</w:t>
      </w:r>
      <w:r w:rsidRPr="00A00090">
        <w:rPr>
          <w:lang w:val="fr-FR"/>
        </w:rPr>
        <w:t>homme.</w:t>
      </w:r>
      <w:r w:rsidR="002810A0" w:rsidRPr="00A00090">
        <w:rPr>
          <w:lang w:val="fr-FR"/>
        </w:rPr>
        <w:t xml:space="preserve"> </w:t>
      </w:r>
      <w:r w:rsidR="00DF4D7C">
        <w:rPr>
          <w:lang w:val="fr-FR"/>
        </w:rPr>
        <w:t>Le </w:t>
      </w:r>
      <w:r w:rsidRPr="00A00090">
        <w:rPr>
          <w:lang w:val="fr-FR"/>
        </w:rPr>
        <w:t>k´amalb´e des droits de l</w:t>
      </w:r>
      <w:r w:rsidR="00FA2A3F">
        <w:rPr>
          <w:lang w:val="fr-FR"/>
        </w:rPr>
        <w:t>’</w:t>
      </w:r>
      <w:r w:rsidRPr="00A00090">
        <w:rPr>
          <w:lang w:val="fr-FR"/>
        </w:rPr>
        <w:t>homme est un collaborateur du Procureur chargé des droits de l</w:t>
      </w:r>
      <w:r w:rsidR="00FA2A3F">
        <w:rPr>
          <w:lang w:val="fr-FR"/>
        </w:rPr>
        <w:t>’</w:t>
      </w:r>
      <w:r w:rsidRPr="00A00090">
        <w:rPr>
          <w:lang w:val="fr-FR"/>
        </w:rPr>
        <w:t>homme.</w:t>
      </w:r>
      <w:r w:rsidR="002810A0" w:rsidRPr="00A00090">
        <w:rPr>
          <w:lang w:val="fr-FR"/>
        </w:rPr>
        <w:t xml:space="preserve"> </w:t>
      </w:r>
      <w:r w:rsidRPr="00A00090">
        <w:rPr>
          <w:lang w:val="fr-FR"/>
        </w:rPr>
        <w:t>Il s</w:t>
      </w:r>
      <w:r w:rsidR="00FA2A3F">
        <w:rPr>
          <w:lang w:val="fr-FR"/>
        </w:rPr>
        <w:t>’</w:t>
      </w:r>
      <w:r w:rsidRPr="00A00090">
        <w:rPr>
          <w:lang w:val="fr-FR"/>
        </w:rPr>
        <w:t>agit d</w:t>
      </w:r>
      <w:r w:rsidR="00FA2A3F">
        <w:rPr>
          <w:lang w:val="fr-FR"/>
        </w:rPr>
        <w:t>’</w:t>
      </w:r>
      <w:r w:rsidRPr="00A00090">
        <w:rPr>
          <w:lang w:val="fr-FR"/>
        </w:rPr>
        <w:t>une personne honorable et reconnue dans sa communauté pour son autorité et les efforts qu</w:t>
      </w:r>
      <w:r w:rsidR="00FA2A3F">
        <w:rPr>
          <w:lang w:val="fr-FR"/>
        </w:rPr>
        <w:t>’</w:t>
      </w:r>
      <w:r w:rsidRPr="00A00090">
        <w:rPr>
          <w:lang w:val="fr-FR"/>
        </w:rPr>
        <w:t>elle déploie pour défendre les droits de l</w:t>
      </w:r>
      <w:r w:rsidR="00FA2A3F">
        <w:rPr>
          <w:lang w:val="fr-FR"/>
        </w:rPr>
        <w:t>’</w:t>
      </w:r>
      <w:r w:rsidRPr="00A00090">
        <w:rPr>
          <w:lang w:val="fr-FR"/>
        </w:rPr>
        <w:t>homme.</w:t>
      </w:r>
      <w:r w:rsidR="002810A0" w:rsidRPr="00A00090">
        <w:rPr>
          <w:lang w:val="fr-FR"/>
        </w:rPr>
        <w:t xml:space="preserve"> </w:t>
      </w:r>
      <w:r w:rsidRPr="00A00090">
        <w:rPr>
          <w:lang w:val="fr-FR"/>
        </w:rPr>
        <w:t>Actuellement on en recense 39, dans des municipalités isolées des départements de Huehuetenango, San Marcos, Sololá, Chimaltenango et El Quiché.</w:t>
      </w:r>
      <w:r w:rsidR="002810A0" w:rsidRPr="00A00090">
        <w:rPr>
          <w:lang w:val="fr-FR"/>
        </w:rPr>
        <w:t xml:space="preserve"> </w:t>
      </w:r>
      <w:r w:rsidRPr="00A00090">
        <w:rPr>
          <w:lang w:val="fr-FR"/>
        </w:rPr>
        <w:t>Ce dispositif vise à établir une présence institutionnelle dans des lieux où, en raison de la distance, les violations des droits de l</w:t>
      </w:r>
      <w:r w:rsidR="00FA2A3F">
        <w:rPr>
          <w:lang w:val="fr-FR"/>
        </w:rPr>
        <w:t>’</w:t>
      </w:r>
      <w:r w:rsidRPr="00A00090">
        <w:rPr>
          <w:lang w:val="fr-FR"/>
        </w:rPr>
        <w:t>homme des populations autochtones sont passées sous silence.</w:t>
      </w:r>
      <w:r w:rsidR="002810A0" w:rsidRPr="00A00090">
        <w:rPr>
          <w:lang w:val="fr-FR"/>
        </w:rPr>
        <w:t xml:space="preserve"> </w:t>
      </w:r>
    </w:p>
    <w:p w:rsidR="00C6257D" w:rsidRPr="00A00090" w:rsidRDefault="00C6257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Afin de renforcer ses capacités et sa présence dans les actions et les mécanismes de prévention des violations des droits collectifs des peuples autochtones,</w:t>
      </w:r>
      <w:r w:rsidR="002810A0" w:rsidRPr="00A00090">
        <w:rPr>
          <w:lang w:val="fr-FR"/>
        </w:rPr>
        <w:t xml:space="preserve"> </w:t>
      </w:r>
      <w:r w:rsidRPr="00A00090">
        <w:rPr>
          <w:lang w:val="fr-FR"/>
        </w:rPr>
        <w:t>quatre groupes de dialogue interculturel ont été mis en place dans les départements de Huehuetenango, Chimaltenango, El Quiché, et Alta Verapaz</w:t>
      </w:r>
      <w:r w:rsidR="00817067" w:rsidRPr="00A00090">
        <w:rPr>
          <w:lang w:val="fr-FR"/>
        </w:rPr>
        <w:t>.</w:t>
      </w:r>
      <w:r w:rsidR="002810A0" w:rsidRPr="00A00090">
        <w:rPr>
          <w:lang w:val="fr-FR"/>
        </w:rPr>
        <w:t xml:space="preserve"> </w:t>
      </w:r>
    </w:p>
    <w:p w:rsidR="00C6257D" w:rsidRPr="00DF4D7C" w:rsidRDefault="00C6257D" w:rsidP="00DF4D7C">
      <w:pPr>
        <w:tabs>
          <w:tab w:val="left" w:pos="567"/>
          <w:tab w:val="left" w:pos="1134"/>
        </w:tabs>
        <w:spacing w:after="240"/>
        <w:rPr>
          <w:b/>
          <w:bCs/>
          <w:lang w:val="fr-FR"/>
        </w:rPr>
      </w:pPr>
      <w:r w:rsidRPr="00DF4D7C">
        <w:rPr>
          <w:b/>
          <w:bCs/>
          <w:lang w:val="fr-FR"/>
        </w:rPr>
        <w:t>3.</w:t>
      </w:r>
      <w:r w:rsidR="00DF4D7C">
        <w:rPr>
          <w:b/>
          <w:bCs/>
          <w:lang w:val="fr-FR"/>
        </w:rPr>
        <w:tab/>
      </w:r>
      <w:r w:rsidRPr="00DF4D7C">
        <w:rPr>
          <w:b/>
          <w:bCs/>
          <w:lang w:val="fr-FR"/>
        </w:rPr>
        <w:t>Promotion et diffusion</w:t>
      </w:r>
    </w:p>
    <w:p w:rsidR="00C6257D" w:rsidRPr="00A00090" w:rsidRDefault="00C6257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La DPI a mis en place des actions de promotion et d</w:t>
      </w:r>
      <w:r w:rsidR="00FA2A3F">
        <w:rPr>
          <w:lang w:val="fr-FR"/>
        </w:rPr>
        <w:t>’</w:t>
      </w:r>
      <w:r w:rsidRPr="00A00090">
        <w:rPr>
          <w:lang w:val="fr-FR"/>
        </w:rPr>
        <w:t>information sur des droits des autochtones, portant principalement sur les questions suivantes</w:t>
      </w:r>
      <w:r w:rsidR="0090226E">
        <w:rPr>
          <w:lang w:val="fr-FR"/>
        </w:rPr>
        <w:t>:</w:t>
      </w:r>
      <w:r w:rsidRPr="00A00090">
        <w:rPr>
          <w:lang w:val="fr-FR"/>
        </w:rPr>
        <w:t xml:space="preserve"> exclusion et discrimination, application du droit autochtone, droit à la consultation, identité et droits des peuples autochtones.</w:t>
      </w:r>
      <w:r w:rsidR="002810A0" w:rsidRPr="00A00090">
        <w:rPr>
          <w:lang w:val="fr-FR"/>
        </w:rPr>
        <w:t xml:space="preserve"> </w:t>
      </w:r>
      <w:r w:rsidRPr="00A00090">
        <w:rPr>
          <w:lang w:val="fr-FR"/>
        </w:rPr>
        <w:t>Ces conférences et ces exposés sur des thèmes spécifiques concernent le public suivant</w:t>
      </w:r>
      <w:r w:rsidR="0090226E">
        <w:rPr>
          <w:lang w:val="fr-FR"/>
        </w:rPr>
        <w:t>:</w:t>
      </w:r>
      <w:r w:rsidRPr="00A00090">
        <w:rPr>
          <w:lang w:val="fr-FR"/>
        </w:rPr>
        <w:t xml:space="preserve"> personnes chargées de famille, étudiants, dirigeants, autorités locales et communautaires, groupes de femmes autochtones, élèves de l</w:t>
      </w:r>
      <w:r w:rsidR="00FA2A3F">
        <w:rPr>
          <w:lang w:val="fr-FR"/>
        </w:rPr>
        <w:t>’</w:t>
      </w:r>
      <w:r w:rsidRPr="00A00090">
        <w:rPr>
          <w:lang w:val="fr-FR"/>
        </w:rPr>
        <w:t xml:space="preserve">enseignement secondaire, représentants des conseils de développement municipaux, fonctionnaires </w:t>
      </w:r>
      <w:r w:rsidR="00817067" w:rsidRPr="00A00090">
        <w:rPr>
          <w:lang w:val="fr-FR"/>
        </w:rPr>
        <w:t xml:space="preserve">des </w:t>
      </w:r>
      <w:r w:rsidRPr="00A00090">
        <w:rPr>
          <w:lang w:val="fr-FR"/>
        </w:rPr>
        <w:t>institutions publiques, juges, procureurs, cadres et secrétaires, avocats plaidants, défenseurs des droits de l</w:t>
      </w:r>
      <w:r w:rsidR="00FA2A3F">
        <w:rPr>
          <w:lang w:val="fr-FR"/>
        </w:rPr>
        <w:t>’</w:t>
      </w:r>
      <w:r w:rsidRPr="00A00090">
        <w:rPr>
          <w:lang w:val="fr-FR"/>
        </w:rPr>
        <w:t>homme, etc.</w:t>
      </w:r>
    </w:p>
    <w:p w:rsidR="00C6257D" w:rsidRPr="00A00090" w:rsidRDefault="00C6257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En 2004, le Bureau du Procureur chargé de la défense des droits de l</w:t>
      </w:r>
      <w:r w:rsidR="00FA2A3F">
        <w:rPr>
          <w:lang w:val="fr-FR"/>
        </w:rPr>
        <w:t>’</w:t>
      </w:r>
      <w:r w:rsidRPr="00A00090">
        <w:rPr>
          <w:lang w:val="fr-FR"/>
        </w:rPr>
        <w:t>homme (PDH) a commencé à organiser, dans les communautés autochtones où il n</w:t>
      </w:r>
      <w:r w:rsidR="00FA2A3F">
        <w:rPr>
          <w:lang w:val="fr-FR"/>
        </w:rPr>
        <w:t>’</w:t>
      </w:r>
      <w:r w:rsidR="00DF4D7C">
        <w:rPr>
          <w:lang w:val="fr-FR"/>
        </w:rPr>
        <w:t>y a pas de consultation, des </w:t>
      </w:r>
      <w:r w:rsidRPr="00A00090">
        <w:rPr>
          <w:lang w:val="fr-FR"/>
        </w:rPr>
        <w:t>interventions portant sur les questions liées à l</w:t>
      </w:r>
      <w:r w:rsidR="00FA2A3F">
        <w:rPr>
          <w:lang w:val="fr-FR"/>
        </w:rPr>
        <w:t>’</w:t>
      </w:r>
      <w:r w:rsidRPr="00A00090">
        <w:rPr>
          <w:lang w:val="fr-FR"/>
        </w:rPr>
        <w:t>exploitation minière, à l</w:t>
      </w:r>
      <w:r w:rsidR="00FA2A3F">
        <w:rPr>
          <w:lang w:val="fr-FR"/>
        </w:rPr>
        <w:t>’</w:t>
      </w:r>
      <w:r w:rsidRPr="00A00090">
        <w:rPr>
          <w:lang w:val="fr-FR"/>
        </w:rPr>
        <w:t>utilisation et à l</w:t>
      </w:r>
      <w:r w:rsidR="00FA2A3F">
        <w:rPr>
          <w:lang w:val="fr-FR"/>
        </w:rPr>
        <w:t>’</w:t>
      </w:r>
      <w:r w:rsidRPr="00A00090">
        <w:rPr>
          <w:lang w:val="fr-FR"/>
        </w:rPr>
        <w:t>exploitation des ressources naturelles, des mines, des métaux et du pétrole.</w:t>
      </w:r>
      <w:r w:rsidR="002810A0" w:rsidRPr="00A00090">
        <w:rPr>
          <w:lang w:val="fr-FR"/>
        </w:rPr>
        <w:t xml:space="preserve"> </w:t>
      </w:r>
      <w:r w:rsidRPr="00A00090">
        <w:rPr>
          <w:lang w:val="fr-FR"/>
        </w:rPr>
        <w:t>Afin de favoriser la mise en place d</w:t>
      </w:r>
      <w:r w:rsidR="00FA2A3F">
        <w:rPr>
          <w:lang w:val="fr-FR"/>
        </w:rPr>
        <w:t>’</w:t>
      </w:r>
      <w:r w:rsidRPr="00A00090">
        <w:rPr>
          <w:lang w:val="fr-FR"/>
        </w:rPr>
        <w:t>un processus de rapprochement utilisant les formes de consultation propres aux</w:t>
      </w:r>
      <w:r w:rsidR="00274D2C">
        <w:rPr>
          <w:lang w:val="fr-FR"/>
        </w:rPr>
        <w:t xml:space="preserve"> peuples autochtones, trois pré</w:t>
      </w:r>
      <w:r w:rsidRPr="00A00090">
        <w:rPr>
          <w:lang w:val="fr-FR"/>
        </w:rPr>
        <w:t>congrès et un congrès guatémaltèque ont été organisés, avec la participation de plus de 700 communautés autochtones.</w:t>
      </w:r>
      <w:r w:rsidR="002810A0" w:rsidRPr="00A00090">
        <w:rPr>
          <w:lang w:val="fr-FR"/>
        </w:rPr>
        <w:t xml:space="preserve"> </w:t>
      </w:r>
      <w:r w:rsidRPr="00A00090">
        <w:rPr>
          <w:lang w:val="fr-FR"/>
        </w:rPr>
        <w:t xml:space="preserve">Les conclusions de ces évènements sont présentées en annexe. </w:t>
      </w:r>
    </w:p>
    <w:p w:rsidR="00C6257D" w:rsidRPr="00DF4D7C" w:rsidRDefault="00DF4D7C" w:rsidP="008C1CD4">
      <w:pPr>
        <w:tabs>
          <w:tab w:val="left" w:pos="567"/>
          <w:tab w:val="left" w:pos="1134"/>
        </w:tabs>
        <w:spacing w:after="240"/>
        <w:rPr>
          <w:b/>
          <w:bCs/>
          <w:lang w:val="fr-FR"/>
        </w:rPr>
      </w:pPr>
      <w:r>
        <w:rPr>
          <w:b/>
          <w:bCs/>
          <w:lang w:val="fr-FR"/>
        </w:rPr>
        <w:t>4.</w:t>
      </w:r>
      <w:r>
        <w:rPr>
          <w:b/>
          <w:bCs/>
          <w:lang w:val="fr-FR"/>
        </w:rPr>
        <w:tab/>
      </w:r>
      <w:r w:rsidR="00C6257D" w:rsidRPr="00DF4D7C">
        <w:rPr>
          <w:b/>
          <w:bCs/>
          <w:lang w:val="fr-FR"/>
        </w:rPr>
        <w:t>Exercice et défense des droits des autochtones</w:t>
      </w:r>
    </w:p>
    <w:p w:rsidR="00AA10AE" w:rsidRDefault="00C6257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En matière d</w:t>
      </w:r>
      <w:r w:rsidR="00FA2A3F">
        <w:rPr>
          <w:lang w:val="fr-FR"/>
        </w:rPr>
        <w:t>’</w:t>
      </w:r>
      <w:r w:rsidR="00DF282D" w:rsidRPr="00A00090">
        <w:rPr>
          <w:lang w:val="fr-FR"/>
        </w:rPr>
        <w:t>exercice</w:t>
      </w:r>
      <w:r w:rsidRPr="00A00090">
        <w:rPr>
          <w:lang w:val="fr-FR"/>
        </w:rPr>
        <w:t xml:space="preserve"> et de défense des droits des autochtones, la DPI est intervenue dans 775 affaires en 2004. Ces affaires avaient principalement trait à la vulnérabilité de la pleine jouissance des droits et libertés des personnes d</w:t>
      </w:r>
      <w:r w:rsidR="00FA2A3F">
        <w:rPr>
          <w:lang w:val="fr-FR"/>
        </w:rPr>
        <w:t>’</w:t>
      </w:r>
      <w:r w:rsidRPr="00A00090">
        <w:rPr>
          <w:lang w:val="fr-FR"/>
        </w:rPr>
        <w:t>ascendance autochtone (414 affaires), au droit de ne pas être discriminé en raison de sa race ou de son origine ethnique, (80 affaires), au droit de décider de son développement (36 affaires), ainsi qu</w:t>
      </w:r>
      <w:r w:rsidR="00FA2A3F">
        <w:rPr>
          <w:lang w:val="fr-FR"/>
        </w:rPr>
        <w:t>’</w:t>
      </w:r>
      <w:r w:rsidRPr="00A00090">
        <w:rPr>
          <w:lang w:val="fr-FR"/>
        </w:rPr>
        <w:t>au droit de propriété et de possession de terres communales et privées, (36 affaires), au droit d</w:t>
      </w:r>
      <w:r w:rsidR="00FA2A3F">
        <w:rPr>
          <w:lang w:val="fr-FR"/>
        </w:rPr>
        <w:t>’</w:t>
      </w:r>
      <w:r w:rsidRPr="00A00090">
        <w:rPr>
          <w:lang w:val="fr-FR"/>
        </w:rPr>
        <w:t>avoir des institutions propres (28 affaires), et au droit à la protection du patrimoine ancestral et naturel (25 affaires).</w:t>
      </w:r>
    </w:p>
    <w:p w:rsidR="00C6257D" w:rsidRPr="00A00090" w:rsidRDefault="00C6257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Le droit de ne pas être discriminé en raison de sa race ou de son origine ethnique se manifeste de diverses façons. À cet égard, en 2004, le Procureur chargé des droits de l</w:t>
      </w:r>
      <w:r w:rsidR="00FA2A3F">
        <w:rPr>
          <w:lang w:val="fr-FR"/>
        </w:rPr>
        <w:t>’</w:t>
      </w:r>
      <w:r w:rsidRPr="00A00090">
        <w:rPr>
          <w:lang w:val="fr-FR"/>
        </w:rPr>
        <w:t>homme a examiné et condamné, en tant qu</w:t>
      </w:r>
      <w:r w:rsidR="00FA2A3F">
        <w:rPr>
          <w:lang w:val="fr-FR"/>
        </w:rPr>
        <w:t>’</w:t>
      </w:r>
      <w:r w:rsidRPr="00A00090">
        <w:rPr>
          <w:lang w:val="fr-FR"/>
        </w:rPr>
        <w:t>actes constituant une discrimination raciale portant atteinte au droit à l</w:t>
      </w:r>
      <w:r w:rsidR="00FA2A3F">
        <w:rPr>
          <w:lang w:val="fr-FR"/>
        </w:rPr>
        <w:t>’</w:t>
      </w:r>
      <w:r w:rsidRPr="00A00090">
        <w:rPr>
          <w:lang w:val="fr-FR"/>
        </w:rPr>
        <w:t>égalité et à l</w:t>
      </w:r>
      <w:r w:rsidR="00FA2A3F">
        <w:rPr>
          <w:lang w:val="fr-FR"/>
        </w:rPr>
        <w:t>’</w:t>
      </w:r>
      <w:r w:rsidRPr="00A00090">
        <w:rPr>
          <w:lang w:val="fr-FR"/>
        </w:rPr>
        <w:t>identité des peuples autochtones, les affaires suivantes</w:t>
      </w:r>
      <w:r w:rsidR="0090226E">
        <w:rPr>
          <w:lang w:val="fr-FR"/>
        </w:rPr>
        <w:t>:</w:t>
      </w:r>
    </w:p>
    <w:p w:rsidR="00C6257D" w:rsidRPr="00A00090" w:rsidRDefault="00AA10AE" w:rsidP="00AA10AE">
      <w:pPr>
        <w:tabs>
          <w:tab w:val="left" w:pos="567"/>
          <w:tab w:val="left" w:pos="1134"/>
        </w:tabs>
        <w:spacing w:after="240"/>
        <w:rPr>
          <w:lang w:val="fr-FR"/>
        </w:rPr>
      </w:pPr>
      <w:r>
        <w:rPr>
          <w:lang w:val="fr-FR"/>
        </w:rPr>
        <w:tab/>
        <w:t>a)</w:t>
      </w:r>
      <w:r>
        <w:rPr>
          <w:lang w:val="fr-FR"/>
        </w:rPr>
        <w:tab/>
      </w:r>
      <w:r w:rsidR="00C6257D" w:rsidRPr="00A00090">
        <w:rPr>
          <w:lang w:val="fr-FR"/>
        </w:rPr>
        <w:t>Un homme d</w:t>
      </w:r>
      <w:r w:rsidR="00FA2A3F">
        <w:rPr>
          <w:lang w:val="fr-FR"/>
        </w:rPr>
        <w:t>’</w:t>
      </w:r>
      <w:r w:rsidR="00C6257D" w:rsidRPr="00A00090">
        <w:rPr>
          <w:lang w:val="fr-FR"/>
        </w:rPr>
        <w:t>origine autochtone s</w:t>
      </w:r>
      <w:r w:rsidR="00FA2A3F">
        <w:rPr>
          <w:lang w:val="fr-FR"/>
        </w:rPr>
        <w:t>’</w:t>
      </w:r>
      <w:r w:rsidR="00C6257D" w:rsidRPr="00A00090">
        <w:rPr>
          <w:lang w:val="fr-FR"/>
        </w:rPr>
        <w:t>est vu refuser l</w:t>
      </w:r>
      <w:r w:rsidR="00FA2A3F">
        <w:rPr>
          <w:lang w:val="fr-FR"/>
        </w:rPr>
        <w:t>’</w:t>
      </w:r>
      <w:r w:rsidR="00C6257D" w:rsidRPr="00A00090">
        <w:rPr>
          <w:lang w:val="fr-FR"/>
        </w:rPr>
        <w:t>entrée dans l</w:t>
      </w:r>
      <w:r w:rsidR="00FA2A3F">
        <w:rPr>
          <w:lang w:val="fr-FR"/>
        </w:rPr>
        <w:t>’</w:t>
      </w:r>
      <w:r w:rsidR="00C6257D" w:rsidRPr="00A00090">
        <w:rPr>
          <w:lang w:val="fr-FR"/>
        </w:rPr>
        <w:t xml:space="preserve">établissement </w:t>
      </w:r>
      <w:r>
        <w:rPr>
          <w:i/>
          <w:iCs/>
          <w:lang w:val="fr-FR"/>
        </w:rPr>
        <w:t>El </w:t>
      </w:r>
      <w:r w:rsidR="00C6257D" w:rsidRPr="00A00090">
        <w:rPr>
          <w:i/>
          <w:iCs/>
          <w:lang w:val="fr-FR"/>
        </w:rPr>
        <w:t>Zaguán</w:t>
      </w:r>
      <w:r w:rsidR="00C6257D" w:rsidRPr="00A00090">
        <w:rPr>
          <w:lang w:val="fr-FR"/>
        </w:rPr>
        <w:t>, situé dans la ville de Quetzaltenango, au motif qu</w:t>
      </w:r>
      <w:r w:rsidR="00FA2A3F">
        <w:rPr>
          <w:lang w:val="fr-FR"/>
        </w:rPr>
        <w:t>’</w:t>
      </w:r>
      <w:r w:rsidR="00C6257D" w:rsidRPr="00A00090">
        <w:rPr>
          <w:lang w:val="fr-FR"/>
        </w:rPr>
        <w:t>il était mal habillé parce qu</w:t>
      </w:r>
      <w:r w:rsidR="00FA2A3F">
        <w:rPr>
          <w:lang w:val="fr-FR"/>
        </w:rPr>
        <w:t>’</w:t>
      </w:r>
      <w:r w:rsidR="00C6257D" w:rsidRPr="00A00090">
        <w:rPr>
          <w:lang w:val="fr-FR"/>
        </w:rPr>
        <w:t>il portait des vêtements autochtones.</w:t>
      </w:r>
      <w:r w:rsidR="002810A0" w:rsidRPr="00A00090">
        <w:rPr>
          <w:lang w:val="fr-FR"/>
        </w:rPr>
        <w:t xml:space="preserve"> </w:t>
      </w:r>
      <w:r w:rsidR="00C6257D" w:rsidRPr="00A00090">
        <w:rPr>
          <w:lang w:val="fr-FR"/>
        </w:rPr>
        <w:t>Le Procureur chargé des droits de l</w:t>
      </w:r>
      <w:r w:rsidR="00FA2A3F">
        <w:rPr>
          <w:lang w:val="fr-FR"/>
        </w:rPr>
        <w:t>’</w:t>
      </w:r>
      <w:r w:rsidR="00C6257D" w:rsidRPr="00A00090">
        <w:rPr>
          <w:lang w:val="fr-FR"/>
        </w:rPr>
        <w:t>homme a qualifié l</w:t>
      </w:r>
      <w:r w:rsidR="00FA2A3F">
        <w:rPr>
          <w:lang w:val="fr-FR"/>
        </w:rPr>
        <w:t>’</w:t>
      </w:r>
      <w:r w:rsidR="00C6257D" w:rsidRPr="00A00090">
        <w:rPr>
          <w:lang w:val="fr-FR"/>
        </w:rPr>
        <w:t>affaire comme étant un acte de violation de l</w:t>
      </w:r>
      <w:r w:rsidR="00FA2A3F">
        <w:rPr>
          <w:lang w:val="fr-FR"/>
        </w:rPr>
        <w:t>’</w:t>
      </w:r>
      <w:r w:rsidR="00C6257D" w:rsidRPr="00A00090">
        <w:rPr>
          <w:lang w:val="fr-FR"/>
        </w:rPr>
        <w:t>égalité et de l</w:t>
      </w:r>
      <w:r w:rsidR="00FA2A3F">
        <w:rPr>
          <w:lang w:val="fr-FR"/>
        </w:rPr>
        <w:t>’</w:t>
      </w:r>
      <w:r w:rsidR="00C6257D" w:rsidRPr="00A00090">
        <w:rPr>
          <w:lang w:val="fr-FR"/>
        </w:rPr>
        <w:t>identité</w:t>
      </w:r>
      <w:r>
        <w:rPr>
          <w:lang w:val="fr-FR"/>
        </w:rPr>
        <w:t>;</w:t>
      </w:r>
    </w:p>
    <w:p w:rsidR="0097292D" w:rsidRPr="00A00090" w:rsidRDefault="00AA10AE" w:rsidP="00AA10AE">
      <w:pPr>
        <w:tabs>
          <w:tab w:val="left" w:pos="567"/>
          <w:tab w:val="left" w:pos="1134"/>
        </w:tabs>
        <w:spacing w:after="240"/>
        <w:rPr>
          <w:lang w:val="fr-FR"/>
        </w:rPr>
      </w:pPr>
      <w:r>
        <w:rPr>
          <w:lang w:val="fr-FR"/>
        </w:rPr>
        <w:tab/>
        <w:t>b)</w:t>
      </w:r>
      <w:r>
        <w:rPr>
          <w:lang w:val="fr-FR"/>
        </w:rPr>
        <w:tab/>
      </w:r>
      <w:r w:rsidR="0097292D" w:rsidRPr="00A00090">
        <w:rPr>
          <w:lang w:val="fr-FR"/>
        </w:rPr>
        <w:t>Une femme d</w:t>
      </w:r>
      <w:r w:rsidR="00FA2A3F">
        <w:rPr>
          <w:lang w:val="fr-FR"/>
        </w:rPr>
        <w:t>’</w:t>
      </w:r>
      <w:r w:rsidR="0097292D" w:rsidRPr="00A00090">
        <w:rPr>
          <w:lang w:val="fr-FR"/>
        </w:rPr>
        <w:t>origine autochtone s</w:t>
      </w:r>
      <w:r w:rsidR="00FA2A3F">
        <w:rPr>
          <w:lang w:val="fr-FR"/>
        </w:rPr>
        <w:t>’</w:t>
      </w:r>
      <w:r w:rsidR="0097292D" w:rsidRPr="00A00090">
        <w:rPr>
          <w:lang w:val="fr-FR"/>
        </w:rPr>
        <w:t>est vue refuser l</w:t>
      </w:r>
      <w:r w:rsidR="00FA2A3F">
        <w:rPr>
          <w:lang w:val="fr-FR"/>
        </w:rPr>
        <w:t>’</w:t>
      </w:r>
      <w:r w:rsidR="0097292D" w:rsidRPr="00A00090">
        <w:rPr>
          <w:lang w:val="fr-FR"/>
        </w:rPr>
        <w:t>entrée dans l</w:t>
      </w:r>
      <w:r w:rsidR="00FA2A3F">
        <w:rPr>
          <w:lang w:val="fr-FR"/>
        </w:rPr>
        <w:t>’</w:t>
      </w:r>
      <w:r w:rsidR="0097292D" w:rsidRPr="00A00090">
        <w:rPr>
          <w:lang w:val="fr-FR"/>
        </w:rPr>
        <w:t xml:space="preserve">établissement </w:t>
      </w:r>
      <w:r>
        <w:rPr>
          <w:i/>
          <w:iCs/>
          <w:lang w:val="fr-FR"/>
        </w:rPr>
        <w:t>La </w:t>
      </w:r>
      <w:r w:rsidR="0097292D" w:rsidRPr="00A00090">
        <w:rPr>
          <w:i/>
          <w:iCs/>
          <w:lang w:val="fr-FR"/>
        </w:rPr>
        <w:t>Biblioteca</w:t>
      </w:r>
      <w:r w:rsidR="0097292D" w:rsidRPr="00A00090">
        <w:rPr>
          <w:lang w:val="fr-FR"/>
        </w:rPr>
        <w:t>, situé dans la ville de Guatemala, au motif qu</w:t>
      </w:r>
      <w:r w:rsidR="00FA2A3F">
        <w:rPr>
          <w:lang w:val="fr-FR"/>
        </w:rPr>
        <w:t>’</w:t>
      </w:r>
      <w:r w:rsidR="0097292D" w:rsidRPr="00A00090">
        <w:rPr>
          <w:lang w:val="fr-FR"/>
        </w:rPr>
        <w:t>elle était autochtone et portait le costume autochtone.</w:t>
      </w:r>
      <w:r w:rsidR="002810A0" w:rsidRPr="00A00090">
        <w:rPr>
          <w:lang w:val="fr-FR"/>
        </w:rPr>
        <w:t xml:space="preserve"> </w:t>
      </w:r>
      <w:r w:rsidR="0097292D" w:rsidRPr="00A00090">
        <w:rPr>
          <w:lang w:val="fr-FR"/>
        </w:rPr>
        <w:t>Dans sa décision, le Procureur chargé des droits de l</w:t>
      </w:r>
      <w:r w:rsidR="00FA2A3F">
        <w:rPr>
          <w:lang w:val="fr-FR"/>
        </w:rPr>
        <w:t>’</w:t>
      </w:r>
      <w:r w:rsidR="0097292D" w:rsidRPr="00A00090">
        <w:rPr>
          <w:lang w:val="fr-FR"/>
        </w:rPr>
        <w:t>homme a déclaré</w:t>
      </w:r>
      <w:r w:rsidR="0090226E">
        <w:rPr>
          <w:lang w:val="fr-FR"/>
        </w:rPr>
        <w:t>:</w:t>
      </w:r>
      <w:r w:rsidR="0097292D" w:rsidRPr="00A00090">
        <w:rPr>
          <w:lang w:val="fr-FR"/>
        </w:rPr>
        <w:t xml:space="preserve"> </w:t>
      </w:r>
      <w:r>
        <w:rPr>
          <w:lang w:val="fr-FR"/>
        </w:rPr>
        <w:t>I. </w:t>
      </w:r>
      <w:r w:rsidR="0097292D" w:rsidRPr="00A00090">
        <w:rPr>
          <w:lang w:val="fr-FR"/>
        </w:rPr>
        <w:t>Qu</w:t>
      </w:r>
      <w:r w:rsidR="00FA2A3F">
        <w:rPr>
          <w:lang w:val="fr-FR"/>
        </w:rPr>
        <w:t>’</w:t>
      </w:r>
      <w:r w:rsidR="0097292D" w:rsidRPr="00A00090">
        <w:rPr>
          <w:lang w:val="fr-FR"/>
        </w:rPr>
        <w:t>il y avait eu violation du droit à la dignité, à l</w:t>
      </w:r>
      <w:r w:rsidR="00FA2A3F">
        <w:rPr>
          <w:lang w:val="fr-FR"/>
        </w:rPr>
        <w:t>’</w:t>
      </w:r>
      <w:r w:rsidR="0097292D" w:rsidRPr="00A00090">
        <w:rPr>
          <w:lang w:val="fr-FR"/>
        </w:rPr>
        <w:t>égalité et à l</w:t>
      </w:r>
      <w:r w:rsidR="00FA2A3F">
        <w:rPr>
          <w:lang w:val="fr-FR"/>
        </w:rPr>
        <w:t>’</w:t>
      </w:r>
      <w:r w:rsidR="0097292D" w:rsidRPr="00A00090">
        <w:rPr>
          <w:lang w:val="fr-FR"/>
        </w:rPr>
        <w:t>identité de l</w:t>
      </w:r>
      <w:r w:rsidR="00FA2A3F">
        <w:rPr>
          <w:lang w:val="fr-FR"/>
        </w:rPr>
        <w:t>’</w:t>
      </w:r>
      <w:r w:rsidR="0097292D" w:rsidRPr="00A00090">
        <w:rPr>
          <w:lang w:val="fr-FR"/>
        </w:rPr>
        <w:t>intéressée. II.</w:t>
      </w:r>
      <w:r>
        <w:rPr>
          <w:lang w:val="fr-FR"/>
        </w:rPr>
        <w:t> </w:t>
      </w:r>
      <w:r w:rsidR="0097292D" w:rsidRPr="00A00090">
        <w:rPr>
          <w:lang w:val="fr-FR"/>
        </w:rPr>
        <w:t>Qu</w:t>
      </w:r>
      <w:r w:rsidR="00FA2A3F">
        <w:rPr>
          <w:lang w:val="fr-FR"/>
        </w:rPr>
        <w:t>’</w:t>
      </w:r>
      <w:r>
        <w:rPr>
          <w:lang w:val="fr-FR"/>
        </w:rPr>
        <w:t>il </w:t>
      </w:r>
      <w:r w:rsidR="0097292D" w:rsidRPr="00A00090">
        <w:rPr>
          <w:lang w:val="fr-FR"/>
        </w:rPr>
        <w:t>existe des motifs raisonnables de considérer comme responsable</w:t>
      </w:r>
      <w:r w:rsidR="00817067" w:rsidRPr="00A00090">
        <w:rPr>
          <w:lang w:val="fr-FR"/>
        </w:rPr>
        <w:t>s</w:t>
      </w:r>
      <w:r w:rsidR="0097292D" w:rsidRPr="00A00090">
        <w:rPr>
          <w:lang w:val="fr-FR"/>
        </w:rPr>
        <w:t xml:space="preserve"> le gérant de l</w:t>
      </w:r>
      <w:r w:rsidR="00FA2A3F">
        <w:rPr>
          <w:lang w:val="fr-FR"/>
        </w:rPr>
        <w:t>’</w:t>
      </w:r>
      <w:r w:rsidR="0097292D" w:rsidRPr="00A00090">
        <w:rPr>
          <w:lang w:val="fr-FR"/>
        </w:rPr>
        <w:t>établissement et les employés qui ont empêché la personne d</w:t>
      </w:r>
      <w:r w:rsidR="00FA2A3F">
        <w:rPr>
          <w:lang w:val="fr-FR"/>
        </w:rPr>
        <w:t>’</w:t>
      </w:r>
      <w:r w:rsidR="0097292D" w:rsidRPr="00A00090">
        <w:rPr>
          <w:lang w:val="fr-FR"/>
        </w:rPr>
        <w:t>entrer. III.</w:t>
      </w:r>
      <w:r w:rsidR="002810A0" w:rsidRPr="00A00090">
        <w:rPr>
          <w:lang w:val="fr-FR"/>
        </w:rPr>
        <w:t xml:space="preserve"> </w:t>
      </w:r>
      <w:r w:rsidR="0097292D" w:rsidRPr="00A00090">
        <w:rPr>
          <w:lang w:val="fr-FR"/>
        </w:rPr>
        <w:t>Qu</w:t>
      </w:r>
      <w:r w:rsidR="00FA2A3F">
        <w:rPr>
          <w:lang w:val="fr-FR"/>
        </w:rPr>
        <w:t>’</w:t>
      </w:r>
      <w:r w:rsidR="0097292D" w:rsidRPr="00A00090">
        <w:rPr>
          <w:lang w:val="fr-FR"/>
        </w:rPr>
        <w:t>il condamne publiquement les propriétaires dudit établissement pour avoir permis qu</w:t>
      </w:r>
      <w:r w:rsidR="00FA2A3F">
        <w:rPr>
          <w:lang w:val="fr-FR"/>
        </w:rPr>
        <w:t>’</w:t>
      </w:r>
      <w:r w:rsidR="0097292D" w:rsidRPr="00A00090">
        <w:rPr>
          <w:lang w:val="fr-FR"/>
        </w:rPr>
        <w:t>y soient commis des actes discriminatoires et ordonne donc de faire cesser de tels actes de violation des droits inhérents à la personne. IV.</w:t>
      </w:r>
      <w:r w:rsidR="002810A0" w:rsidRPr="00A00090">
        <w:rPr>
          <w:lang w:val="fr-FR"/>
        </w:rPr>
        <w:t xml:space="preserve"> </w:t>
      </w:r>
      <w:r w:rsidR="0097292D" w:rsidRPr="00A00090">
        <w:rPr>
          <w:lang w:val="fr-FR"/>
        </w:rPr>
        <w:t>Qu</w:t>
      </w:r>
      <w:r w:rsidR="00FA2A3F">
        <w:rPr>
          <w:lang w:val="fr-FR"/>
        </w:rPr>
        <w:t>’</w:t>
      </w:r>
      <w:r w:rsidR="0097292D" w:rsidRPr="00A00090">
        <w:rPr>
          <w:lang w:val="fr-FR"/>
        </w:rPr>
        <w:t>il ordonne la transmission du dossier au Procureur spécial chargé des délits commis contre les membres ou sympathisants d</w:t>
      </w:r>
      <w:r w:rsidR="00FA2A3F">
        <w:rPr>
          <w:lang w:val="fr-FR"/>
        </w:rPr>
        <w:t>’</w:t>
      </w:r>
      <w:r w:rsidR="0097292D" w:rsidRPr="00A00090">
        <w:rPr>
          <w:lang w:val="fr-FR"/>
        </w:rPr>
        <w:t>organisations non gouvernementales ou de groupes de défense des droits de l</w:t>
      </w:r>
      <w:r w:rsidR="00FA2A3F">
        <w:rPr>
          <w:lang w:val="fr-FR"/>
        </w:rPr>
        <w:t>’</w:t>
      </w:r>
      <w:r w:rsidR="0097292D" w:rsidRPr="00A00090">
        <w:rPr>
          <w:lang w:val="fr-FR"/>
        </w:rPr>
        <w:t>homme et des droits autochtones de la société civile.</w:t>
      </w:r>
    </w:p>
    <w:p w:rsidR="0097292D" w:rsidRPr="00A00090" w:rsidRDefault="0097292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En 2005, la DPI est intervenue directement dans 284 affaires.</w:t>
      </w:r>
      <w:r w:rsidR="002810A0" w:rsidRPr="00A00090">
        <w:rPr>
          <w:lang w:val="fr-FR"/>
        </w:rPr>
        <w:t xml:space="preserve"> </w:t>
      </w:r>
      <w:r w:rsidRPr="00A00090">
        <w:rPr>
          <w:lang w:val="fr-FR"/>
        </w:rPr>
        <w:t>Elles concernent essentiellement la violation des droits suivants</w:t>
      </w:r>
      <w:r w:rsidR="0090226E">
        <w:rPr>
          <w:lang w:val="fr-FR"/>
        </w:rPr>
        <w:t>:</w:t>
      </w:r>
      <w:r w:rsidRPr="00A00090">
        <w:rPr>
          <w:lang w:val="fr-FR"/>
        </w:rPr>
        <w:t xml:space="preserve"> le droit de jouir pleinement de tous les droits et libertés (84 affaires, soit 29,58</w:t>
      </w:r>
      <w:r w:rsidR="007872B7">
        <w:rPr>
          <w:lang w:val="fr-FR"/>
        </w:rPr>
        <w:t xml:space="preserve"> </w:t>
      </w:r>
      <w:r w:rsidR="005F5B26">
        <w:rPr>
          <w:lang w:val="fr-FR"/>
        </w:rPr>
        <w:t>%</w:t>
      </w:r>
      <w:r w:rsidRPr="00A00090">
        <w:rPr>
          <w:lang w:val="fr-FR"/>
        </w:rPr>
        <w:t>), le droit à la propriété et à la possession de terres, (27 affaires, soit 9,5</w:t>
      </w:r>
      <w:r w:rsidR="007872B7">
        <w:rPr>
          <w:lang w:val="fr-FR"/>
        </w:rPr>
        <w:t xml:space="preserve"> </w:t>
      </w:r>
      <w:r w:rsidR="005F5B26">
        <w:rPr>
          <w:lang w:val="fr-FR"/>
        </w:rPr>
        <w:t>%</w:t>
      </w:r>
      <w:r w:rsidRPr="00A00090">
        <w:rPr>
          <w:lang w:val="fr-FR"/>
        </w:rPr>
        <w:t>), le droit à l</w:t>
      </w:r>
      <w:r w:rsidR="00FA2A3F">
        <w:rPr>
          <w:lang w:val="fr-FR"/>
        </w:rPr>
        <w:t>’</w:t>
      </w:r>
      <w:r w:rsidRPr="00A00090">
        <w:rPr>
          <w:lang w:val="fr-FR"/>
        </w:rPr>
        <w:t>identité culturelle (22 affaires, soit 7,75</w:t>
      </w:r>
      <w:r w:rsidR="007872B7">
        <w:rPr>
          <w:lang w:val="fr-FR"/>
        </w:rPr>
        <w:t xml:space="preserve"> </w:t>
      </w:r>
      <w:r w:rsidR="005F5B26">
        <w:rPr>
          <w:lang w:val="fr-FR"/>
        </w:rPr>
        <w:t>%</w:t>
      </w:r>
      <w:r w:rsidRPr="00A00090">
        <w:rPr>
          <w:lang w:val="fr-FR"/>
        </w:rPr>
        <w:t>), le droit de ne pas être discriminé en raison de sa race ou de son origine ethnique (13 affaires, soit 4,58</w:t>
      </w:r>
      <w:r w:rsidR="007872B7">
        <w:rPr>
          <w:lang w:val="fr-FR"/>
        </w:rPr>
        <w:t xml:space="preserve"> </w:t>
      </w:r>
      <w:r w:rsidR="005F5B26">
        <w:rPr>
          <w:lang w:val="fr-FR"/>
        </w:rPr>
        <w:t>%</w:t>
      </w:r>
      <w:r w:rsidRPr="00A00090">
        <w:rPr>
          <w:lang w:val="fr-FR"/>
        </w:rPr>
        <w:t>), le droit de bénéficier de programmes d</w:t>
      </w:r>
      <w:r w:rsidR="00FA2A3F">
        <w:rPr>
          <w:lang w:val="fr-FR"/>
        </w:rPr>
        <w:t>’</w:t>
      </w:r>
      <w:r w:rsidRPr="00A00090">
        <w:rPr>
          <w:lang w:val="fr-FR"/>
        </w:rPr>
        <w:t>aide et le droit de participer à l</w:t>
      </w:r>
      <w:r w:rsidR="00FA2A3F">
        <w:rPr>
          <w:lang w:val="fr-FR"/>
        </w:rPr>
        <w:t>’</w:t>
      </w:r>
      <w:r w:rsidRPr="00A00090">
        <w:rPr>
          <w:lang w:val="fr-FR"/>
        </w:rPr>
        <w:t>exploitation des ressources des terres occupées par des autochtones (10 affaires, soit 3,52</w:t>
      </w:r>
      <w:r w:rsidR="007872B7">
        <w:rPr>
          <w:lang w:val="fr-FR"/>
        </w:rPr>
        <w:t xml:space="preserve"> </w:t>
      </w:r>
      <w:r w:rsidR="005F5B26">
        <w:rPr>
          <w:lang w:val="fr-FR"/>
        </w:rPr>
        <w:t>%</w:t>
      </w:r>
      <w:r w:rsidR="00AA10AE">
        <w:rPr>
          <w:lang w:val="fr-FR"/>
        </w:rPr>
        <w:t xml:space="preserve">), le droit à un traitement non </w:t>
      </w:r>
      <w:r w:rsidRPr="00A00090">
        <w:rPr>
          <w:lang w:val="fr-FR"/>
        </w:rPr>
        <w:t xml:space="preserve">discriminatoire </w:t>
      </w:r>
      <w:r w:rsidR="00817067" w:rsidRPr="00A00090">
        <w:rPr>
          <w:lang w:val="fr-FR"/>
        </w:rPr>
        <w:t xml:space="preserve">dans le domaine du travail </w:t>
      </w:r>
      <w:r w:rsidRPr="00A00090">
        <w:rPr>
          <w:lang w:val="fr-FR"/>
        </w:rPr>
        <w:t>(10 affaires, soit 3,52</w:t>
      </w:r>
      <w:r w:rsidR="007872B7">
        <w:rPr>
          <w:lang w:val="fr-FR"/>
        </w:rPr>
        <w:t xml:space="preserve"> </w:t>
      </w:r>
      <w:r w:rsidR="005F5B26">
        <w:rPr>
          <w:lang w:val="fr-FR"/>
        </w:rPr>
        <w:t xml:space="preserve"> %</w:t>
      </w:r>
      <w:r w:rsidRPr="00A00090">
        <w:rPr>
          <w:lang w:val="fr-FR"/>
        </w:rPr>
        <w:t>), le droit d</w:t>
      </w:r>
      <w:r w:rsidR="00FA2A3F">
        <w:rPr>
          <w:lang w:val="fr-FR"/>
        </w:rPr>
        <w:t>’</w:t>
      </w:r>
      <w:r w:rsidRPr="00A00090">
        <w:rPr>
          <w:lang w:val="fr-FR"/>
        </w:rPr>
        <w:t>appliquer le droit coutumier autochtone (10 affaires, soit 3,52</w:t>
      </w:r>
      <w:r w:rsidR="007872B7">
        <w:rPr>
          <w:lang w:val="fr-FR"/>
        </w:rPr>
        <w:t xml:space="preserve"> </w:t>
      </w:r>
      <w:r w:rsidR="005F5B26">
        <w:rPr>
          <w:lang w:val="fr-FR"/>
        </w:rPr>
        <w:t>%</w:t>
      </w:r>
      <w:r w:rsidRPr="00A00090">
        <w:rPr>
          <w:lang w:val="fr-FR"/>
        </w:rPr>
        <w:t>) et le droit de pratiquer la religion de ses ancêtres (6 affaires, soit 2,11</w:t>
      </w:r>
      <w:r w:rsidR="007872B7">
        <w:rPr>
          <w:lang w:val="fr-FR"/>
        </w:rPr>
        <w:t xml:space="preserve"> </w:t>
      </w:r>
      <w:r w:rsidR="005F5B26">
        <w:rPr>
          <w:lang w:val="fr-FR"/>
        </w:rPr>
        <w:t>%</w:t>
      </w:r>
      <w:r w:rsidRPr="00A00090">
        <w:rPr>
          <w:lang w:val="fr-FR"/>
        </w:rPr>
        <w:t>).</w:t>
      </w:r>
      <w:r w:rsidR="002810A0" w:rsidRPr="00A00090">
        <w:rPr>
          <w:lang w:val="fr-FR"/>
        </w:rPr>
        <w:t xml:space="preserve"> </w:t>
      </w:r>
    </w:p>
    <w:p w:rsidR="0097292D" w:rsidRPr="00A00090" w:rsidRDefault="0097292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Les affaires dénoncées ne représentent pas la totalité des fai</w:t>
      </w:r>
      <w:r w:rsidR="00AA10AE">
        <w:rPr>
          <w:lang w:val="fr-FR"/>
        </w:rPr>
        <w:t>ts réellement commis contre les </w:t>
      </w:r>
      <w:r w:rsidRPr="00A00090">
        <w:rPr>
          <w:lang w:val="fr-FR"/>
        </w:rPr>
        <w:t>peuples autochtones. Une enquête réalisée auprès des défenseurs et militants des droits de l</w:t>
      </w:r>
      <w:r w:rsidR="00FA2A3F">
        <w:rPr>
          <w:lang w:val="fr-FR"/>
        </w:rPr>
        <w:t>’</w:t>
      </w:r>
      <w:r w:rsidRPr="00A00090">
        <w:rPr>
          <w:lang w:val="fr-FR"/>
        </w:rPr>
        <w:t>homme dans le département de Sololá, par exemple, a conclu que seuls 10 à 15</w:t>
      </w:r>
      <w:r w:rsidR="007872B7">
        <w:rPr>
          <w:lang w:val="fr-FR"/>
        </w:rPr>
        <w:t xml:space="preserve"> </w:t>
      </w:r>
      <w:r w:rsidR="005F5B26">
        <w:rPr>
          <w:lang w:val="fr-FR"/>
        </w:rPr>
        <w:t>%</w:t>
      </w:r>
      <w:r w:rsidRPr="00A00090">
        <w:rPr>
          <w:lang w:val="fr-FR"/>
        </w:rPr>
        <w:t xml:space="preserve"> des cas sont recensés, les 85</w:t>
      </w:r>
      <w:r w:rsidR="007872B7">
        <w:rPr>
          <w:lang w:val="fr-FR"/>
        </w:rPr>
        <w:t xml:space="preserve"> </w:t>
      </w:r>
      <w:r w:rsidR="005F5B26">
        <w:rPr>
          <w:lang w:val="fr-FR"/>
        </w:rPr>
        <w:t>%</w:t>
      </w:r>
      <w:r w:rsidRPr="00A00090">
        <w:rPr>
          <w:lang w:val="fr-FR"/>
        </w:rPr>
        <w:t xml:space="preserve"> restants ne sont dénoncés devant aucune institution.</w:t>
      </w:r>
      <w:r w:rsidR="002810A0" w:rsidRPr="00A00090">
        <w:rPr>
          <w:lang w:val="fr-FR"/>
        </w:rPr>
        <w:t xml:space="preserve"> </w:t>
      </w:r>
    </w:p>
    <w:p w:rsidR="004D2CD8" w:rsidRDefault="0097292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En 2006, la DPI est intervenue dans 198 cas, dont 48 sont constitutifs de discrimination raciale.</w:t>
      </w:r>
      <w:r w:rsidR="002810A0" w:rsidRPr="00A00090">
        <w:rPr>
          <w:lang w:val="fr-FR"/>
        </w:rPr>
        <w:t xml:space="preserve"> </w:t>
      </w:r>
      <w:r w:rsidRPr="00A00090">
        <w:rPr>
          <w:lang w:val="fr-FR"/>
        </w:rPr>
        <w:t xml:space="preserve">Il convient de noter que les autochtones portent plainte ou demandent des conseils ou un accompagnement et que les questions </w:t>
      </w:r>
      <w:r w:rsidR="00817067" w:rsidRPr="00A00090">
        <w:rPr>
          <w:lang w:val="fr-FR"/>
        </w:rPr>
        <w:t>exposées</w:t>
      </w:r>
      <w:r w:rsidRPr="00A00090">
        <w:rPr>
          <w:lang w:val="fr-FR"/>
        </w:rPr>
        <w:t xml:space="preserve"> constituent diver</w:t>
      </w:r>
      <w:r w:rsidR="00AA10AE">
        <w:rPr>
          <w:lang w:val="fr-FR"/>
        </w:rPr>
        <w:t>ses formes de discrimination et </w:t>
      </w:r>
      <w:r w:rsidRPr="00A00090">
        <w:rPr>
          <w:lang w:val="fr-FR"/>
        </w:rPr>
        <w:t>de non-respect de leurs droits (un tableau des affaires connues</w:t>
      </w:r>
      <w:r w:rsidR="00AA10AE">
        <w:rPr>
          <w:lang w:val="fr-FR"/>
        </w:rPr>
        <w:t xml:space="preserve"> en 2007 par la DPI figure en </w:t>
      </w:r>
      <w:r w:rsidRPr="00A00090">
        <w:rPr>
          <w:lang w:val="fr-FR"/>
        </w:rPr>
        <w:t xml:space="preserve">annexe). </w:t>
      </w:r>
    </w:p>
    <w:p w:rsidR="0097292D" w:rsidRPr="00AA10AE" w:rsidRDefault="0097292D" w:rsidP="00AA10AE">
      <w:p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rPr>
          <w:lang w:val="fr-FR"/>
        </w:rPr>
      </w:pPr>
      <w:r w:rsidRPr="00AA10AE">
        <w:rPr>
          <w:b/>
          <w:bCs/>
          <w:lang w:val="fr-FR"/>
        </w:rPr>
        <w:t>5.</w:t>
      </w:r>
      <w:r w:rsidR="00AA10AE">
        <w:rPr>
          <w:b/>
          <w:bCs/>
          <w:lang w:val="fr-FR"/>
        </w:rPr>
        <w:tab/>
      </w:r>
      <w:r w:rsidRPr="00AA10AE">
        <w:rPr>
          <w:b/>
          <w:bCs/>
          <w:lang w:val="fr-FR"/>
        </w:rPr>
        <w:t>Recherches et publications</w:t>
      </w:r>
      <w:r w:rsidR="002810A0" w:rsidRPr="00AA10AE">
        <w:rPr>
          <w:b/>
          <w:bCs/>
          <w:lang w:val="fr-FR"/>
        </w:rPr>
        <w:t xml:space="preserve"> </w:t>
      </w:r>
    </w:p>
    <w:p w:rsidR="0097292D" w:rsidRPr="00A00090" w:rsidRDefault="0097292D" w:rsidP="008B1A37">
      <w:pPr>
        <w:numPr>
          <w:ilvl w:val="0"/>
          <w:numId w:val="3"/>
        </w:numPr>
        <w:tabs>
          <w:tab w:val="left" w:pos="0"/>
          <w:tab w:val="left" w:pos="567"/>
          <w:tab w:val="left" w:pos="1134"/>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40"/>
        <w:ind w:left="0" w:firstLine="0"/>
        <w:rPr>
          <w:lang w:val="fr-FR"/>
        </w:rPr>
      </w:pPr>
      <w:r w:rsidRPr="00A00090">
        <w:rPr>
          <w:lang w:val="fr-FR"/>
        </w:rPr>
        <w:t>Il convient de mentionner les recherches et les publications suivantes</w:t>
      </w:r>
      <w:r w:rsidR="0090226E">
        <w:rPr>
          <w:lang w:val="fr-FR"/>
        </w:rPr>
        <w:t>:</w:t>
      </w:r>
      <w:r w:rsidRPr="00A00090">
        <w:rPr>
          <w:lang w:val="fr-FR"/>
        </w:rPr>
        <w:t xml:space="preserve"> </w:t>
      </w:r>
    </w:p>
    <w:p w:rsidR="0097292D" w:rsidRPr="00A00090" w:rsidRDefault="00AA10AE" w:rsidP="00AA10AE">
      <w:pPr>
        <w:tabs>
          <w:tab w:val="left" w:pos="567"/>
          <w:tab w:val="left" w:pos="1134"/>
        </w:tabs>
        <w:spacing w:after="240"/>
        <w:rPr>
          <w:lang w:val="fr-FR"/>
        </w:rPr>
      </w:pPr>
      <w:r>
        <w:rPr>
          <w:lang w:val="fr-FR"/>
        </w:rPr>
        <w:tab/>
        <w:t>a)</w:t>
      </w:r>
      <w:r>
        <w:rPr>
          <w:lang w:val="fr-FR"/>
        </w:rPr>
        <w:tab/>
      </w:r>
      <w:r w:rsidR="0097292D" w:rsidRPr="00A00090">
        <w:rPr>
          <w:lang w:val="fr-FR"/>
        </w:rPr>
        <w:t>Petit catalogue des droits collectifs et spécifiques des peuples autochtones du Guatemala légalement et légitimement protégés (2004).</w:t>
      </w:r>
      <w:r w:rsidR="002810A0" w:rsidRPr="00A00090">
        <w:rPr>
          <w:lang w:val="fr-FR"/>
        </w:rPr>
        <w:t xml:space="preserve"> </w:t>
      </w:r>
      <w:r w:rsidR="0097292D" w:rsidRPr="00A00090">
        <w:rPr>
          <w:lang w:val="fr-FR"/>
        </w:rPr>
        <w:t xml:space="preserve">Il résume les thèmes juridiques, sélectionnés par catégories </w:t>
      </w:r>
      <w:r>
        <w:rPr>
          <w:lang w:val="fr-FR"/>
        </w:rPr>
        <w:t>pour faciliter leur application;</w:t>
      </w:r>
    </w:p>
    <w:p w:rsidR="0097292D" w:rsidRPr="00A00090" w:rsidRDefault="00AA10AE" w:rsidP="00AA10AE">
      <w:pPr>
        <w:tabs>
          <w:tab w:val="left" w:pos="567"/>
          <w:tab w:val="left" w:pos="1134"/>
        </w:tabs>
        <w:spacing w:after="240"/>
        <w:rPr>
          <w:lang w:val="fr-FR"/>
        </w:rPr>
      </w:pPr>
      <w:r>
        <w:rPr>
          <w:lang w:val="fr-FR"/>
        </w:rPr>
        <w:tab/>
        <w:t>b)</w:t>
      </w:r>
      <w:r>
        <w:rPr>
          <w:lang w:val="fr-FR"/>
        </w:rPr>
        <w:tab/>
      </w:r>
      <w:r w:rsidR="0097292D" w:rsidRPr="00A00090">
        <w:rPr>
          <w:lang w:val="fr-FR"/>
        </w:rPr>
        <w:t>Décisions du Procureur chargé des droits de l</w:t>
      </w:r>
      <w:r w:rsidR="00FA2A3F">
        <w:rPr>
          <w:lang w:val="fr-FR"/>
        </w:rPr>
        <w:t>’</w:t>
      </w:r>
      <w:r w:rsidR="0097292D" w:rsidRPr="00A00090">
        <w:rPr>
          <w:lang w:val="fr-FR"/>
        </w:rPr>
        <w:t xml:space="preserve">homme en matière de protection des peuples autochtones (2004). Cet ouvrage rassemble </w:t>
      </w:r>
      <w:r>
        <w:rPr>
          <w:lang w:val="fr-FR"/>
        </w:rPr>
        <w:t>11</w:t>
      </w:r>
      <w:r w:rsidR="0097292D" w:rsidRPr="00A00090">
        <w:rPr>
          <w:lang w:val="fr-FR"/>
        </w:rPr>
        <w:t xml:space="preserve"> décisions du procureur, sélectionné</w:t>
      </w:r>
      <w:r>
        <w:rPr>
          <w:lang w:val="fr-FR"/>
        </w:rPr>
        <w:t>e</w:t>
      </w:r>
      <w:r w:rsidR="0097292D" w:rsidRPr="00A00090">
        <w:rPr>
          <w:lang w:val="fr-FR"/>
        </w:rPr>
        <w:t>s et classées en cinq sections</w:t>
      </w:r>
      <w:r w:rsidR="0090226E">
        <w:rPr>
          <w:lang w:val="fr-FR"/>
        </w:rPr>
        <w:t>:</w:t>
      </w:r>
      <w:r w:rsidR="0097292D" w:rsidRPr="00A00090">
        <w:rPr>
          <w:lang w:val="fr-FR"/>
        </w:rPr>
        <w:t xml:space="preserve"> racisme, spiritualité et peuples autochtones, port du costume traditionnel, organisation sociale et participation politique</w:t>
      </w:r>
      <w:r w:rsidR="0090226E">
        <w:rPr>
          <w:lang w:val="fr-FR"/>
        </w:rPr>
        <w:t>;</w:t>
      </w:r>
    </w:p>
    <w:p w:rsidR="0097292D" w:rsidRPr="00A00090" w:rsidRDefault="00AA10AE" w:rsidP="00AA10AE">
      <w:pPr>
        <w:tabs>
          <w:tab w:val="left" w:pos="567"/>
          <w:tab w:val="left" w:pos="1134"/>
        </w:tabs>
        <w:spacing w:after="240"/>
        <w:rPr>
          <w:lang w:val="fr-FR"/>
        </w:rPr>
      </w:pPr>
      <w:r>
        <w:rPr>
          <w:lang w:val="fr-FR"/>
        </w:rPr>
        <w:tab/>
        <w:t>c)</w:t>
      </w:r>
      <w:r>
        <w:rPr>
          <w:lang w:val="fr-FR"/>
        </w:rPr>
        <w:tab/>
      </w:r>
      <w:r w:rsidR="0097292D" w:rsidRPr="00A00090">
        <w:rPr>
          <w:lang w:val="fr-FR"/>
        </w:rPr>
        <w:t>Rôle des interprètes dans les centres de l</w:t>
      </w:r>
      <w:r w:rsidR="00FA2A3F">
        <w:rPr>
          <w:lang w:val="fr-FR"/>
        </w:rPr>
        <w:t>’</w:t>
      </w:r>
      <w:r w:rsidR="0097292D" w:rsidRPr="00A00090">
        <w:rPr>
          <w:lang w:val="fr-FR"/>
        </w:rPr>
        <w:t>administration de la justice d</w:t>
      </w:r>
      <w:r w:rsidR="00FA2A3F">
        <w:rPr>
          <w:lang w:val="fr-FR"/>
        </w:rPr>
        <w:t>’</w:t>
      </w:r>
      <w:r w:rsidR="0097292D" w:rsidRPr="00A00090">
        <w:rPr>
          <w:lang w:val="fr-FR"/>
        </w:rPr>
        <w:t>Alta Verapaz (2004).</w:t>
      </w:r>
      <w:r w:rsidR="002810A0" w:rsidRPr="00A00090">
        <w:rPr>
          <w:lang w:val="fr-FR"/>
        </w:rPr>
        <w:t xml:space="preserve"> </w:t>
      </w:r>
      <w:r w:rsidR="0097292D" w:rsidRPr="00A00090">
        <w:rPr>
          <w:lang w:val="fr-FR"/>
        </w:rPr>
        <w:t>Il s</w:t>
      </w:r>
      <w:r w:rsidR="00FA2A3F">
        <w:rPr>
          <w:lang w:val="fr-FR"/>
        </w:rPr>
        <w:t>’</w:t>
      </w:r>
      <w:r w:rsidR="0097292D" w:rsidRPr="00A00090">
        <w:rPr>
          <w:lang w:val="fr-FR"/>
        </w:rPr>
        <w:t>agit d</w:t>
      </w:r>
      <w:r w:rsidR="00FA2A3F">
        <w:rPr>
          <w:lang w:val="fr-FR"/>
        </w:rPr>
        <w:t>’</w:t>
      </w:r>
      <w:r w:rsidR="0097292D" w:rsidRPr="00A00090">
        <w:rPr>
          <w:lang w:val="fr-FR"/>
        </w:rPr>
        <w:t>une étude portant sur les principaux facteurs ayant une influence sur le rôle des interprètes</w:t>
      </w:r>
      <w:r w:rsidR="0090226E">
        <w:rPr>
          <w:lang w:val="fr-FR"/>
        </w:rPr>
        <w:t>;</w:t>
      </w:r>
    </w:p>
    <w:p w:rsidR="0097292D" w:rsidRPr="00A00090" w:rsidRDefault="00AA10AE" w:rsidP="00AA10AE">
      <w:pPr>
        <w:tabs>
          <w:tab w:val="left" w:pos="567"/>
          <w:tab w:val="left" w:pos="1134"/>
        </w:tabs>
        <w:spacing w:after="240"/>
        <w:rPr>
          <w:lang w:val="fr-FR"/>
        </w:rPr>
      </w:pPr>
      <w:r>
        <w:rPr>
          <w:lang w:val="fr-FR"/>
        </w:rPr>
        <w:tab/>
        <w:t>d)</w:t>
      </w:r>
      <w:r>
        <w:rPr>
          <w:lang w:val="fr-FR"/>
        </w:rPr>
        <w:tab/>
      </w:r>
      <w:r w:rsidR="0097292D" w:rsidRPr="00A00090">
        <w:rPr>
          <w:lang w:val="fr-FR"/>
        </w:rPr>
        <w:t>Manuel d</w:t>
      </w:r>
      <w:r w:rsidR="00FA2A3F">
        <w:rPr>
          <w:lang w:val="fr-FR"/>
        </w:rPr>
        <w:t>’</w:t>
      </w:r>
      <w:r w:rsidR="0097292D" w:rsidRPr="00A00090">
        <w:rPr>
          <w:lang w:val="fr-FR"/>
        </w:rPr>
        <w:t>exercice des droits de l</w:t>
      </w:r>
      <w:r w:rsidR="00FA2A3F">
        <w:rPr>
          <w:lang w:val="fr-FR"/>
        </w:rPr>
        <w:t>’</w:t>
      </w:r>
      <w:r w:rsidR="0097292D" w:rsidRPr="00A00090">
        <w:rPr>
          <w:lang w:val="fr-FR"/>
        </w:rPr>
        <w:t>homme des peuples autochtones, version préliminaire (2004).</w:t>
      </w:r>
      <w:r w:rsidR="002810A0" w:rsidRPr="00A00090">
        <w:rPr>
          <w:lang w:val="fr-FR"/>
        </w:rPr>
        <w:t xml:space="preserve"> </w:t>
      </w:r>
      <w:r w:rsidR="0097292D" w:rsidRPr="00A00090">
        <w:rPr>
          <w:lang w:val="fr-FR"/>
        </w:rPr>
        <w:t>Il vise à apporter un soutien aux mécanismes de défense des droits de l</w:t>
      </w:r>
      <w:r w:rsidR="00FA2A3F">
        <w:rPr>
          <w:lang w:val="fr-FR"/>
        </w:rPr>
        <w:t>’</w:t>
      </w:r>
      <w:r w:rsidR="0097292D" w:rsidRPr="00A00090">
        <w:rPr>
          <w:lang w:val="fr-FR"/>
        </w:rPr>
        <w:t>homme, en fournissant des informations juridiques et techniques</w:t>
      </w:r>
      <w:r>
        <w:rPr>
          <w:lang w:val="fr-FR"/>
        </w:rPr>
        <w:t xml:space="preserve"> aux défenseurs, auxiliaires et </w:t>
      </w:r>
      <w:r w:rsidR="0097292D" w:rsidRPr="00A00090">
        <w:rPr>
          <w:lang w:val="fr-FR"/>
        </w:rPr>
        <w:t>cadres</w:t>
      </w:r>
      <w:r w:rsidR="0090226E">
        <w:rPr>
          <w:lang w:val="fr-FR"/>
        </w:rPr>
        <w:t>;</w:t>
      </w:r>
    </w:p>
    <w:p w:rsidR="0097292D" w:rsidRPr="00A00090" w:rsidRDefault="00AA10AE" w:rsidP="0008521F">
      <w:pPr>
        <w:tabs>
          <w:tab w:val="left" w:pos="567"/>
          <w:tab w:val="left" w:pos="1134"/>
        </w:tabs>
        <w:spacing w:after="200"/>
        <w:rPr>
          <w:lang w:val="fr-FR"/>
        </w:rPr>
      </w:pPr>
      <w:r>
        <w:rPr>
          <w:lang w:val="fr-FR"/>
        </w:rPr>
        <w:tab/>
        <w:t>e)</w:t>
      </w:r>
      <w:r>
        <w:rPr>
          <w:lang w:val="fr-FR"/>
        </w:rPr>
        <w:tab/>
      </w:r>
      <w:r w:rsidR="0097292D" w:rsidRPr="00A00090">
        <w:rPr>
          <w:lang w:val="fr-FR"/>
        </w:rPr>
        <w:t>Recueil et mémento de l</w:t>
      </w:r>
      <w:r w:rsidR="00FA2A3F">
        <w:rPr>
          <w:lang w:val="fr-FR"/>
        </w:rPr>
        <w:t>’</w:t>
      </w:r>
      <w:r w:rsidR="0097292D" w:rsidRPr="00A00090">
        <w:rPr>
          <w:lang w:val="fr-FR"/>
        </w:rPr>
        <w:t>Organisation internationale du travail sur les droits autochtones et les droits collectifs.</w:t>
      </w:r>
      <w:r w:rsidR="002810A0" w:rsidRPr="00A00090">
        <w:rPr>
          <w:lang w:val="fr-FR"/>
        </w:rPr>
        <w:t xml:space="preserve"> </w:t>
      </w:r>
      <w:r w:rsidR="0097292D" w:rsidRPr="00A00090">
        <w:rPr>
          <w:lang w:val="fr-FR"/>
        </w:rPr>
        <w:t>Ces documents apportent une aide à l</w:t>
      </w:r>
      <w:r w:rsidR="00FA2A3F">
        <w:rPr>
          <w:lang w:val="fr-FR"/>
        </w:rPr>
        <w:t>’</w:t>
      </w:r>
      <w:r>
        <w:rPr>
          <w:lang w:val="fr-FR"/>
        </w:rPr>
        <w:t>analyse des concepts et </w:t>
      </w:r>
      <w:r w:rsidR="0097292D" w:rsidRPr="00A00090">
        <w:rPr>
          <w:lang w:val="fr-FR"/>
        </w:rPr>
        <w:t>aux mécanismes de défense de ces droits</w:t>
      </w:r>
      <w:r w:rsidR="0090226E">
        <w:rPr>
          <w:lang w:val="fr-FR"/>
        </w:rPr>
        <w:t>;</w:t>
      </w:r>
      <w:r w:rsidR="0097292D" w:rsidRPr="00A00090">
        <w:rPr>
          <w:lang w:val="fr-FR"/>
        </w:rPr>
        <w:t xml:space="preserve"> </w:t>
      </w:r>
    </w:p>
    <w:p w:rsidR="0097292D" w:rsidRPr="00A00090" w:rsidRDefault="00AA10AE" w:rsidP="0008521F">
      <w:pPr>
        <w:tabs>
          <w:tab w:val="left" w:pos="567"/>
          <w:tab w:val="left" w:pos="1134"/>
        </w:tabs>
        <w:spacing w:after="200"/>
        <w:rPr>
          <w:lang w:val="fr-FR"/>
        </w:rPr>
      </w:pPr>
      <w:r>
        <w:rPr>
          <w:lang w:val="fr-FR"/>
        </w:rPr>
        <w:tab/>
        <w:t>f)</w:t>
      </w:r>
      <w:r>
        <w:rPr>
          <w:lang w:val="fr-FR"/>
        </w:rPr>
        <w:tab/>
      </w:r>
      <w:r w:rsidR="0097292D" w:rsidRPr="00A00090">
        <w:rPr>
          <w:lang w:val="fr-FR"/>
        </w:rPr>
        <w:t>Impression d</w:t>
      </w:r>
      <w:r w:rsidR="00FA2A3F">
        <w:rPr>
          <w:lang w:val="fr-FR"/>
        </w:rPr>
        <w:t>’</w:t>
      </w:r>
      <w:r w:rsidR="0097292D" w:rsidRPr="00A00090">
        <w:rPr>
          <w:lang w:val="fr-FR"/>
        </w:rPr>
        <w:t>affiches sur le thème des femmes et de l</w:t>
      </w:r>
      <w:r w:rsidR="00FA2A3F">
        <w:rPr>
          <w:lang w:val="fr-FR"/>
        </w:rPr>
        <w:t>’</w:t>
      </w:r>
      <w:r w:rsidR="0097292D" w:rsidRPr="00A00090">
        <w:rPr>
          <w:lang w:val="fr-FR"/>
        </w:rPr>
        <w:t xml:space="preserve">identité, avec le slogan </w:t>
      </w:r>
      <w:r w:rsidR="004D2CD8">
        <w:rPr>
          <w:lang w:val="fr-FR"/>
        </w:rPr>
        <w:t>«</w:t>
      </w:r>
      <w:r w:rsidR="0097292D" w:rsidRPr="00A00090">
        <w:rPr>
          <w:lang w:val="fr-FR"/>
        </w:rPr>
        <w:t>Pour un Guatemala doté d</w:t>
      </w:r>
      <w:r w:rsidR="00FA2A3F">
        <w:rPr>
          <w:lang w:val="fr-FR"/>
        </w:rPr>
        <w:t>’</w:t>
      </w:r>
      <w:r w:rsidR="0097292D" w:rsidRPr="00A00090">
        <w:rPr>
          <w:lang w:val="fr-FR"/>
        </w:rPr>
        <w:t>une identité propre, uni dans la diversité</w:t>
      </w:r>
      <w:r w:rsidR="003434EA">
        <w:rPr>
          <w:lang w:val="fr-FR"/>
        </w:rPr>
        <w:t>»</w:t>
      </w:r>
      <w:r w:rsidR="003434EA" w:rsidRPr="00A00090">
        <w:rPr>
          <w:lang w:val="fr-FR"/>
        </w:rPr>
        <w:t xml:space="preserve"> (</w:t>
      </w:r>
      <w:r w:rsidR="0097292D" w:rsidRPr="00A00090">
        <w:rPr>
          <w:lang w:val="fr-FR"/>
        </w:rPr>
        <w:t>2007)</w:t>
      </w:r>
      <w:r w:rsidR="0090226E">
        <w:rPr>
          <w:lang w:val="fr-FR"/>
        </w:rPr>
        <w:t>;</w:t>
      </w:r>
    </w:p>
    <w:p w:rsidR="0097292D" w:rsidRPr="00A00090" w:rsidRDefault="00AA10AE" w:rsidP="0008521F">
      <w:pPr>
        <w:tabs>
          <w:tab w:val="left" w:pos="567"/>
          <w:tab w:val="left" w:pos="1134"/>
        </w:tabs>
        <w:spacing w:after="200"/>
        <w:rPr>
          <w:lang w:val="fr-FR"/>
        </w:rPr>
      </w:pPr>
      <w:r>
        <w:rPr>
          <w:lang w:val="fr-FR"/>
        </w:rPr>
        <w:tab/>
        <w:t>g)</w:t>
      </w:r>
      <w:r>
        <w:rPr>
          <w:lang w:val="fr-FR"/>
        </w:rPr>
        <w:tab/>
      </w:r>
      <w:r w:rsidR="0097292D" w:rsidRPr="00A00090">
        <w:rPr>
          <w:lang w:val="fr-FR"/>
        </w:rPr>
        <w:t>Impression d</w:t>
      </w:r>
      <w:r w:rsidR="00FA2A3F">
        <w:rPr>
          <w:lang w:val="fr-FR"/>
        </w:rPr>
        <w:t>’</w:t>
      </w:r>
      <w:r w:rsidR="0097292D" w:rsidRPr="00A00090">
        <w:rPr>
          <w:lang w:val="fr-FR"/>
        </w:rPr>
        <w:t>affiches portant sur les droits collectifs des peuples autochtones (2007)</w:t>
      </w:r>
      <w:r w:rsidR="0090226E">
        <w:rPr>
          <w:lang w:val="fr-FR"/>
        </w:rPr>
        <w:t>;</w:t>
      </w:r>
    </w:p>
    <w:p w:rsidR="0097292D" w:rsidRPr="00A00090" w:rsidRDefault="00AA10AE" w:rsidP="0008521F">
      <w:pPr>
        <w:tabs>
          <w:tab w:val="left" w:pos="567"/>
          <w:tab w:val="left" w:pos="1134"/>
        </w:tabs>
        <w:spacing w:after="200"/>
        <w:rPr>
          <w:lang w:val="fr-FR"/>
        </w:rPr>
      </w:pPr>
      <w:r>
        <w:rPr>
          <w:lang w:val="fr-FR"/>
        </w:rPr>
        <w:tab/>
        <w:t>h)</w:t>
      </w:r>
      <w:r>
        <w:rPr>
          <w:lang w:val="fr-FR"/>
        </w:rPr>
        <w:tab/>
      </w:r>
      <w:r w:rsidR="0097292D" w:rsidRPr="00A00090">
        <w:rPr>
          <w:lang w:val="fr-FR"/>
        </w:rPr>
        <w:t>Impression d</w:t>
      </w:r>
      <w:r w:rsidR="00FA2A3F">
        <w:rPr>
          <w:lang w:val="fr-FR"/>
        </w:rPr>
        <w:t>’</w:t>
      </w:r>
      <w:r w:rsidR="0097292D" w:rsidRPr="00A00090">
        <w:rPr>
          <w:lang w:val="fr-FR"/>
        </w:rPr>
        <w:t>affiches représent</w:t>
      </w:r>
      <w:r w:rsidR="006A2483">
        <w:rPr>
          <w:lang w:val="fr-FR"/>
        </w:rPr>
        <w:t>ant le calendrier maya (année 5</w:t>
      </w:r>
      <w:r w:rsidR="0097292D" w:rsidRPr="00A00090">
        <w:rPr>
          <w:lang w:val="fr-FR"/>
        </w:rPr>
        <w:t>123) et contenant des messages relatifs à cette question (2007).</w:t>
      </w:r>
    </w:p>
    <w:p w:rsidR="0097292D" w:rsidRPr="00A00090" w:rsidRDefault="0097292D" w:rsidP="008B4FB0">
      <w:pPr>
        <w:keepNext/>
        <w:tabs>
          <w:tab w:val="left" w:pos="567"/>
          <w:tab w:val="left" w:pos="1134"/>
        </w:tabs>
        <w:spacing w:after="200"/>
        <w:rPr>
          <w:b/>
          <w:bCs/>
          <w:lang w:val="fr-FR"/>
        </w:rPr>
      </w:pPr>
      <w:r w:rsidRPr="00A00090">
        <w:rPr>
          <w:b/>
          <w:bCs/>
          <w:lang w:val="fr-FR"/>
        </w:rPr>
        <w:t>6.</w:t>
      </w:r>
      <w:r w:rsidR="006A2483">
        <w:rPr>
          <w:b/>
          <w:bCs/>
          <w:lang w:val="fr-FR"/>
        </w:rPr>
        <w:tab/>
      </w:r>
      <w:r w:rsidRPr="00A00090">
        <w:rPr>
          <w:b/>
          <w:bCs/>
          <w:lang w:val="fr-FR"/>
        </w:rPr>
        <w:t xml:space="preserve">Objectifs et défis à relever </w:t>
      </w:r>
    </w:p>
    <w:p w:rsidR="0097292D" w:rsidRPr="00A00090" w:rsidRDefault="0097292D" w:rsidP="008B1A37">
      <w:pPr>
        <w:keepNext/>
        <w:numPr>
          <w:ilvl w:val="0"/>
          <w:numId w:val="3"/>
        </w:numPr>
        <w:tabs>
          <w:tab w:val="left" w:pos="567"/>
          <w:tab w:val="left" w:pos="1134"/>
        </w:tabs>
        <w:spacing w:after="200"/>
        <w:ind w:left="0" w:firstLine="0"/>
        <w:rPr>
          <w:lang w:val="fr-FR"/>
        </w:rPr>
      </w:pPr>
      <w:r w:rsidRPr="00A00090">
        <w:rPr>
          <w:lang w:val="fr-FR"/>
        </w:rPr>
        <w:t>En matière pénale, l</w:t>
      </w:r>
      <w:r w:rsidR="00FA2A3F">
        <w:rPr>
          <w:lang w:val="fr-FR"/>
        </w:rPr>
        <w:t>’</w:t>
      </w:r>
      <w:r w:rsidRPr="00A00090">
        <w:rPr>
          <w:lang w:val="fr-FR"/>
        </w:rPr>
        <w:t xml:space="preserve">État respecte </w:t>
      </w:r>
      <w:r w:rsidR="00817067" w:rsidRPr="00A00090">
        <w:rPr>
          <w:lang w:val="fr-FR"/>
        </w:rPr>
        <w:t>les critères minima</w:t>
      </w:r>
      <w:r w:rsidRPr="00A00090">
        <w:rPr>
          <w:lang w:val="fr-FR"/>
        </w:rPr>
        <w:t xml:space="preserve"> du système de valeurs de la Constitution et des instruments internationaux.</w:t>
      </w:r>
      <w:r w:rsidR="002810A0" w:rsidRPr="00A00090">
        <w:rPr>
          <w:lang w:val="fr-FR"/>
        </w:rPr>
        <w:t xml:space="preserve"> </w:t>
      </w:r>
      <w:r w:rsidRPr="00A00090">
        <w:rPr>
          <w:lang w:val="fr-FR"/>
        </w:rPr>
        <w:t>Cependant, pour que les caractéristiques plurielles et multiculturelles de la nation guatémaltèque soient respectées, il</w:t>
      </w:r>
      <w:r w:rsidR="006A2483">
        <w:rPr>
          <w:lang w:val="fr-FR"/>
        </w:rPr>
        <w:t xml:space="preserve"> reste du chemin à </w:t>
      </w:r>
      <w:r w:rsidRPr="00A00090">
        <w:rPr>
          <w:lang w:val="fr-FR"/>
        </w:rPr>
        <w:t>parcourir dans d</w:t>
      </w:r>
      <w:r w:rsidR="00FA2A3F">
        <w:rPr>
          <w:lang w:val="fr-FR"/>
        </w:rPr>
        <w:t>’</w:t>
      </w:r>
      <w:r w:rsidRPr="00A00090">
        <w:rPr>
          <w:lang w:val="fr-FR"/>
        </w:rPr>
        <w:t>autres domaines</w:t>
      </w:r>
      <w:r w:rsidR="00817067" w:rsidRPr="00A00090">
        <w:rPr>
          <w:lang w:val="fr-FR"/>
        </w:rPr>
        <w:t>,</w:t>
      </w:r>
      <w:r w:rsidRPr="00A00090">
        <w:rPr>
          <w:lang w:val="fr-FR"/>
        </w:rPr>
        <w:t xml:space="preserve"> tels que le travail et l</w:t>
      </w:r>
      <w:r w:rsidR="00FA2A3F">
        <w:rPr>
          <w:lang w:val="fr-FR"/>
        </w:rPr>
        <w:t>’</w:t>
      </w:r>
      <w:r w:rsidRPr="00A00090">
        <w:rPr>
          <w:lang w:val="fr-FR"/>
        </w:rPr>
        <w:t>agriculture.</w:t>
      </w:r>
    </w:p>
    <w:p w:rsidR="0097292D" w:rsidRPr="00A00090" w:rsidRDefault="0097292D" w:rsidP="008B1A37">
      <w:pPr>
        <w:numPr>
          <w:ilvl w:val="0"/>
          <w:numId w:val="3"/>
        </w:numPr>
        <w:tabs>
          <w:tab w:val="left" w:pos="567"/>
          <w:tab w:val="left" w:pos="1134"/>
        </w:tabs>
        <w:spacing w:after="200"/>
        <w:ind w:left="0" w:firstLine="0"/>
        <w:rPr>
          <w:lang w:val="fr-FR"/>
        </w:rPr>
      </w:pPr>
      <w:r w:rsidRPr="00A00090">
        <w:rPr>
          <w:lang w:val="fr-FR"/>
        </w:rPr>
        <w:t>Il est nécessaire d</w:t>
      </w:r>
      <w:r w:rsidR="00FA2A3F">
        <w:rPr>
          <w:lang w:val="fr-FR"/>
        </w:rPr>
        <w:t>’</w:t>
      </w:r>
      <w:r w:rsidRPr="00A00090">
        <w:rPr>
          <w:lang w:val="fr-FR"/>
        </w:rPr>
        <w:t xml:space="preserve">adopter la loi agraire et de créer des tribunaux agraires. </w:t>
      </w:r>
    </w:p>
    <w:p w:rsidR="0097292D" w:rsidRPr="00A00090" w:rsidRDefault="0097292D" w:rsidP="008B1A37">
      <w:pPr>
        <w:numPr>
          <w:ilvl w:val="0"/>
          <w:numId w:val="3"/>
        </w:numPr>
        <w:tabs>
          <w:tab w:val="left" w:pos="567"/>
          <w:tab w:val="left" w:pos="1134"/>
        </w:tabs>
        <w:spacing w:after="200"/>
        <w:ind w:left="0" w:firstLine="0"/>
        <w:rPr>
          <w:lang w:val="fr-FR"/>
        </w:rPr>
      </w:pPr>
      <w:r w:rsidRPr="00A00090">
        <w:rPr>
          <w:lang w:val="fr-FR"/>
        </w:rPr>
        <w:t>Il conviendrait de doter le ministère public d</w:t>
      </w:r>
      <w:r w:rsidR="00FA2A3F">
        <w:rPr>
          <w:lang w:val="fr-FR"/>
        </w:rPr>
        <w:t>’</w:t>
      </w:r>
      <w:r w:rsidRPr="00A00090">
        <w:rPr>
          <w:lang w:val="fr-FR"/>
        </w:rPr>
        <w:t>une infrastructure adéquate, permettant de garantir la poursuite efficace du délit de discrimination.</w:t>
      </w:r>
      <w:r w:rsidR="002810A0" w:rsidRPr="00A00090">
        <w:rPr>
          <w:lang w:val="fr-FR"/>
        </w:rPr>
        <w:t xml:space="preserve"> </w:t>
      </w:r>
      <w:r w:rsidRPr="00A00090">
        <w:rPr>
          <w:lang w:val="fr-FR"/>
        </w:rPr>
        <w:t>À ce jour il n</w:t>
      </w:r>
      <w:r w:rsidR="00FA2A3F">
        <w:rPr>
          <w:lang w:val="fr-FR"/>
        </w:rPr>
        <w:t>’</w:t>
      </w:r>
      <w:r w:rsidRPr="00A00090">
        <w:rPr>
          <w:lang w:val="fr-FR"/>
        </w:rPr>
        <w:t>est pas en capacité de faire face à la discrimination et au racisme en sa qualité d</w:t>
      </w:r>
      <w:r w:rsidR="00FA2A3F">
        <w:rPr>
          <w:lang w:val="fr-FR"/>
        </w:rPr>
        <w:t>’</w:t>
      </w:r>
      <w:r w:rsidRPr="00A00090">
        <w:rPr>
          <w:lang w:val="fr-FR"/>
        </w:rPr>
        <w:t>organe de poursuite.</w:t>
      </w:r>
      <w:r w:rsidR="002810A0" w:rsidRPr="00A00090">
        <w:rPr>
          <w:lang w:val="fr-FR"/>
        </w:rPr>
        <w:t xml:space="preserve"> </w:t>
      </w:r>
    </w:p>
    <w:p w:rsidR="0097292D" w:rsidRPr="00A00090" w:rsidRDefault="0097292D" w:rsidP="008B1A37">
      <w:pPr>
        <w:numPr>
          <w:ilvl w:val="0"/>
          <w:numId w:val="3"/>
        </w:numPr>
        <w:tabs>
          <w:tab w:val="left" w:pos="567"/>
          <w:tab w:val="left" w:pos="1134"/>
        </w:tabs>
        <w:spacing w:after="200"/>
        <w:ind w:left="0" w:firstLine="0"/>
        <w:rPr>
          <w:lang w:val="fr-FR"/>
        </w:rPr>
      </w:pPr>
      <w:r w:rsidRPr="00A00090">
        <w:rPr>
          <w:lang w:val="fr-FR"/>
        </w:rPr>
        <w:t>Le système de justice de l</w:t>
      </w:r>
      <w:r w:rsidR="00FA2A3F">
        <w:rPr>
          <w:lang w:val="fr-FR"/>
        </w:rPr>
        <w:t>’</w:t>
      </w:r>
      <w:r w:rsidRPr="00A00090">
        <w:rPr>
          <w:lang w:val="fr-FR"/>
        </w:rPr>
        <w:t>État a créé et développé des instances à caractère juridique, avec un certain niveau de pertinence culturelle dans les communautés à population majoritairement autochtone.</w:t>
      </w:r>
      <w:r w:rsidR="002810A0" w:rsidRPr="00A00090">
        <w:rPr>
          <w:lang w:val="fr-FR"/>
        </w:rPr>
        <w:t xml:space="preserve"> </w:t>
      </w:r>
      <w:r w:rsidRPr="00A00090">
        <w:rPr>
          <w:lang w:val="fr-FR"/>
        </w:rPr>
        <w:t>Toutefois, on ne peut pas considérer que ces instances remplacent les systèmes de l</w:t>
      </w:r>
      <w:r w:rsidR="00FA2A3F">
        <w:rPr>
          <w:lang w:val="fr-FR"/>
        </w:rPr>
        <w:t>’</w:t>
      </w:r>
      <w:r w:rsidRPr="00A00090">
        <w:rPr>
          <w:lang w:val="fr-FR"/>
        </w:rPr>
        <w:t>autorité traditionnelle autochtone ou constituent une forme de justice appliquée par les peuples autochtones.</w:t>
      </w:r>
      <w:r w:rsidR="002810A0" w:rsidRPr="00A00090">
        <w:rPr>
          <w:lang w:val="fr-FR"/>
        </w:rPr>
        <w:t xml:space="preserve"> </w:t>
      </w:r>
      <w:r w:rsidRPr="00A00090">
        <w:rPr>
          <w:lang w:val="fr-FR"/>
        </w:rPr>
        <w:t>C</w:t>
      </w:r>
      <w:r w:rsidR="00FA2A3F">
        <w:rPr>
          <w:lang w:val="fr-FR"/>
        </w:rPr>
        <w:t>’</w:t>
      </w:r>
      <w:r w:rsidRPr="00A00090">
        <w:rPr>
          <w:lang w:val="fr-FR"/>
        </w:rPr>
        <w:t>est la raison pour laquelle, il demeure nécessaire d</w:t>
      </w:r>
      <w:r w:rsidR="00FA2A3F">
        <w:rPr>
          <w:lang w:val="fr-FR"/>
        </w:rPr>
        <w:t>’</w:t>
      </w:r>
      <w:r w:rsidRPr="00A00090">
        <w:rPr>
          <w:lang w:val="fr-FR"/>
        </w:rPr>
        <w:t>avancer vers une complémentarité entre les deux systèmes de justice, celui de l</w:t>
      </w:r>
      <w:r w:rsidR="00FA2A3F">
        <w:rPr>
          <w:lang w:val="fr-FR"/>
        </w:rPr>
        <w:t>’</w:t>
      </w:r>
      <w:r w:rsidRPr="00A00090">
        <w:rPr>
          <w:lang w:val="fr-FR"/>
        </w:rPr>
        <w:t>État et celui des peuples autochtones, selon les critères d</w:t>
      </w:r>
      <w:r w:rsidR="00FA2A3F">
        <w:rPr>
          <w:lang w:val="fr-FR"/>
        </w:rPr>
        <w:t>’</w:t>
      </w:r>
      <w:r w:rsidRPr="00A00090">
        <w:rPr>
          <w:lang w:val="fr-FR"/>
        </w:rPr>
        <w:t>une juridicité plurielle.</w:t>
      </w:r>
    </w:p>
    <w:p w:rsidR="0097292D" w:rsidRPr="00A00090" w:rsidRDefault="0097292D" w:rsidP="008B1A37">
      <w:pPr>
        <w:numPr>
          <w:ilvl w:val="0"/>
          <w:numId w:val="3"/>
        </w:numPr>
        <w:tabs>
          <w:tab w:val="left" w:pos="567"/>
          <w:tab w:val="left" w:pos="1134"/>
        </w:tabs>
        <w:spacing w:after="200"/>
        <w:ind w:left="0" w:firstLine="0"/>
        <w:rPr>
          <w:lang w:val="fr-FR"/>
        </w:rPr>
      </w:pPr>
      <w:r w:rsidRPr="00A00090">
        <w:rPr>
          <w:lang w:val="fr-FR"/>
        </w:rPr>
        <w:t>En matière de justice, des textes acceptant les mécanismes de règlement des différends des peuples autochtones ont été adoptés, mais il n</w:t>
      </w:r>
      <w:r w:rsidR="00FA2A3F">
        <w:rPr>
          <w:lang w:val="fr-FR"/>
        </w:rPr>
        <w:t>’</w:t>
      </w:r>
      <w:r w:rsidRPr="00A00090">
        <w:rPr>
          <w:lang w:val="fr-FR"/>
        </w:rPr>
        <w:t>existe toujours pas de loi reconnaissant le système de justice autochtone et ses institutions et la légitimité et la légalité des décisions prises par les autorités autochtones.</w:t>
      </w:r>
      <w:r w:rsidR="002810A0" w:rsidRPr="00A00090">
        <w:rPr>
          <w:lang w:val="fr-FR"/>
        </w:rPr>
        <w:t xml:space="preserve"> </w:t>
      </w:r>
      <w:r w:rsidRPr="00A00090">
        <w:rPr>
          <w:lang w:val="fr-FR"/>
        </w:rPr>
        <w:t>Il est par conséquent nécessaire de légiférer spécifiquement sur cette question.</w:t>
      </w:r>
    </w:p>
    <w:p w:rsidR="005A11BD" w:rsidRPr="005A11BD" w:rsidRDefault="0097292D" w:rsidP="008B1A37">
      <w:pPr>
        <w:numPr>
          <w:ilvl w:val="0"/>
          <w:numId w:val="3"/>
        </w:numPr>
        <w:tabs>
          <w:tab w:val="left" w:pos="567"/>
          <w:tab w:val="left" w:pos="1134"/>
        </w:tabs>
        <w:spacing w:after="200"/>
        <w:ind w:left="0" w:firstLine="0"/>
        <w:rPr>
          <w:kern w:val="28"/>
          <w:lang w:val="fr-FR"/>
        </w:rPr>
      </w:pPr>
      <w:r w:rsidRPr="00A00090">
        <w:rPr>
          <w:lang w:val="fr-FR"/>
        </w:rPr>
        <w:t xml:space="preserve">Dans un pays multiculturel comme le Guatemala, le débat sur le droit des peuples autochtones à faire appliquer leurs règles spécifiques de résolution des conflits par des autorités qui leurs soient propres, ne doit pas être considéré du point de vue de la conception romaine de la </w:t>
      </w:r>
      <w:r w:rsidR="004D2CD8">
        <w:rPr>
          <w:lang w:val="fr-FR"/>
        </w:rPr>
        <w:t>«</w:t>
      </w:r>
      <w:r w:rsidRPr="00A00090">
        <w:rPr>
          <w:lang w:val="fr-FR"/>
        </w:rPr>
        <w:t xml:space="preserve">coutume ou droit coutumier </w:t>
      </w:r>
      <w:r w:rsidR="004D2CD8">
        <w:rPr>
          <w:lang w:val="fr-FR"/>
        </w:rPr>
        <w:t>«</w:t>
      </w:r>
      <w:r w:rsidRPr="00A00090">
        <w:rPr>
          <w:lang w:val="fr-FR"/>
        </w:rPr>
        <w:t>ou comme étant une question purement folklorique. Dans le cadre d</w:t>
      </w:r>
      <w:r w:rsidR="00FA2A3F">
        <w:rPr>
          <w:lang w:val="fr-FR"/>
        </w:rPr>
        <w:t>’</w:t>
      </w:r>
      <w:r w:rsidRPr="00A00090">
        <w:rPr>
          <w:lang w:val="fr-FR"/>
        </w:rPr>
        <w:t xml:space="preserve">une nation comme le Guatemala, il faut définir la coutume ou le droit coutumier comme étant un système de droit autochtone qui doit être reconnu, et prendre des mesures efficaces pour assurer sa protection et sa promotion. </w:t>
      </w:r>
    </w:p>
    <w:p w:rsidR="005A11BD" w:rsidRPr="005A11BD" w:rsidRDefault="0097292D" w:rsidP="0008521F">
      <w:pPr>
        <w:keepNext/>
        <w:tabs>
          <w:tab w:val="left" w:pos="567"/>
          <w:tab w:val="left" w:pos="1134"/>
        </w:tabs>
        <w:spacing w:after="200"/>
        <w:jc w:val="center"/>
        <w:rPr>
          <w:b/>
          <w:bCs/>
          <w:kern w:val="28"/>
          <w:lang w:val="fr-FR"/>
        </w:rPr>
      </w:pPr>
      <w:r w:rsidRPr="005A11BD">
        <w:rPr>
          <w:b/>
          <w:bCs/>
          <w:kern w:val="28"/>
          <w:lang w:val="fr-FR"/>
        </w:rPr>
        <w:t xml:space="preserve">VI. </w:t>
      </w:r>
      <w:r w:rsidR="005A11BD" w:rsidRPr="005A11BD">
        <w:rPr>
          <w:b/>
          <w:bCs/>
          <w:kern w:val="28"/>
          <w:lang w:val="fr-FR"/>
        </w:rPr>
        <w:t xml:space="preserve"> Article </w:t>
      </w:r>
      <w:r w:rsidRPr="005A11BD">
        <w:rPr>
          <w:b/>
          <w:bCs/>
          <w:kern w:val="28"/>
          <w:lang w:val="fr-FR"/>
        </w:rPr>
        <w:t>7</w:t>
      </w:r>
    </w:p>
    <w:p w:rsidR="0097292D" w:rsidRPr="005A11BD" w:rsidRDefault="0097292D" w:rsidP="0008521F">
      <w:pPr>
        <w:keepNext/>
        <w:tabs>
          <w:tab w:val="left" w:pos="567"/>
          <w:tab w:val="left" w:pos="1134"/>
        </w:tabs>
        <w:spacing w:after="200"/>
        <w:jc w:val="center"/>
        <w:rPr>
          <w:b/>
          <w:bCs/>
          <w:kern w:val="28"/>
          <w:lang w:val="fr-FR"/>
        </w:rPr>
      </w:pPr>
      <w:r w:rsidRPr="005A11BD">
        <w:rPr>
          <w:b/>
          <w:bCs/>
          <w:kern w:val="28"/>
          <w:lang w:val="fr-FR"/>
        </w:rPr>
        <w:t>ÉDUCATION, FORMATION</w:t>
      </w:r>
      <w:r w:rsidR="005A11BD" w:rsidRPr="005A11BD">
        <w:rPr>
          <w:b/>
          <w:bCs/>
          <w:kern w:val="28"/>
          <w:lang w:val="fr-FR"/>
        </w:rPr>
        <w:t>, CULTURE ET INFORMATION VISANT</w:t>
      </w:r>
      <w:r w:rsidR="005A11BD" w:rsidRPr="005A11BD">
        <w:rPr>
          <w:b/>
          <w:bCs/>
          <w:kern w:val="28"/>
          <w:lang w:val="fr-FR"/>
        </w:rPr>
        <w:br/>
      </w:r>
      <w:r w:rsidRPr="005A11BD">
        <w:rPr>
          <w:b/>
          <w:bCs/>
          <w:kern w:val="28"/>
          <w:lang w:val="fr-FR"/>
        </w:rPr>
        <w:t>À LUTTER CONTRE LES PR</w:t>
      </w:r>
      <w:r w:rsidR="005A11BD" w:rsidRPr="005A11BD">
        <w:rPr>
          <w:b/>
          <w:bCs/>
          <w:kern w:val="28"/>
          <w:lang w:val="fr-FR"/>
        </w:rPr>
        <w:t>ÉJUGÉS SUSCEPTIBLES DE CONDUIRE</w:t>
      </w:r>
      <w:r w:rsidR="005A11BD" w:rsidRPr="005A11BD">
        <w:rPr>
          <w:b/>
          <w:bCs/>
          <w:kern w:val="28"/>
          <w:lang w:val="fr-FR"/>
        </w:rPr>
        <w:br/>
      </w:r>
      <w:r w:rsidRPr="005A11BD">
        <w:rPr>
          <w:b/>
          <w:bCs/>
          <w:kern w:val="28"/>
          <w:lang w:val="fr-FR"/>
        </w:rPr>
        <w:t>À LA DISCRIMINATION RACIALE</w:t>
      </w:r>
    </w:p>
    <w:p w:rsidR="0097292D" w:rsidRPr="00A00090" w:rsidRDefault="0097292D" w:rsidP="0008521F">
      <w:pPr>
        <w:tabs>
          <w:tab w:val="left" w:pos="567"/>
          <w:tab w:val="left" w:pos="1134"/>
        </w:tabs>
        <w:autoSpaceDE w:val="0"/>
        <w:autoSpaceDN w:val="0"/>
        <w:adjustRightInd w:val="0"/>
        <w:spacing w:after="200"/>
        <w:ind w:left="1702" w:hanging="1418"/>
        <w:jc w:val="center"/>
        <w:rPr>
          <w:lang w:val="fr-FR"/>
        </w:rPr>
      </w:pPr>
      <w:r w:rsidRPr="00A00090">
        <w:rPr>
          <w:b/>
          <w:bCs/>
          <w:lang w:val="fr-FR"/>
        </w:rPr>
        <w:t>Observations et recommandations des experts du Comité</w:t>
      </w:r>
      <w:r w:rsidR="002810A0" w:rsidRPr="00A00090">
        <w:rPr>
          <w:b/>
          <w:bCs/>
          <w:lang w:val="fr-FR"/>
        </w:rPr>
        <w:t xml:space="preserve"> </w:t>
      </w:r>
    </w:p>
    <w:p w:rsidR="005A11BD" w:rsidRDefault="005A11BD" w:rsidP="0008521F">
      <w:pPr>
        <w:tabs>
          <w:tab w:val="left" w:pos="567"/>
          <w:tab w:val="left" w:pos="1134"/>
        </w:tabs>
        <w:autoSpaceDE w:val="0"/>
        <w:autoSpaceDN w:val="0"/>
        <w:adjustRightInd w:val="0"/>
        <w:spacing w:after="200"/>
        <w:rPr>
          <w:b/>
          <w:bCs/>
          <w:lang w:val="fr-FR"/>
        </w:rPr>
      </w:pPr>
      <w:r>
        <w:rPr>
          <w:b/>
          <w:bCs/>
          <w:lang w:val="fr-FR"/>
        </w:rPr>
        <w:t>Paragraphe 20</w:t>
      </w:r>
    </w:p>
    <w:p w:rsidR="0097292D" w:rsidRPr="00A00090" w:rsidRDefault="0097292D" w:rsidP="0008521F">
      <w:pPr>
        <w:tabs>
          <w:tab w:val="left" w:pos="567"/>
          <w:tab w:val="left" w:pos="1134"/>
        </w:tabs>
        <w:autoSpaceDE w:val="0"/>
        <w:autoSpaceDN w:val="0"/>
        <w:adjustRightInd w:val="0"/>
        <w:spacing w:after="200"/>
        <w:rPr>
          <w:lang w:val="fr-FR"/>
        </w:rPr>
      </w:pPr>
      <w:r w:rsidRPr="00A00090">
        <w:rPr>
          <w:b/>
          <w:bCs/>
          <w:lang w:val="fr-FR"/>
        </w:rPr>
        <w:tab/>
        <w:t>Le Comité est préoccupé par le taux élevé d</w:t>
      </w:r>
      <w:r w:rsidR="00FA2A3F">
        <w:rPr>
          <w:b/>
          <w:bCs/>
          <w:lang w:val="fr-FR"/>
        </w:rPr>
        <w:t>’</w:t>
      </w:r>
      <w:r w:rsidRPr="00A00090">
        <w:rPr>
          <w:b/>
          <w:bCs/>
          <w:lang w:val="fr-FR"/>
        </w:rPr>
        <w:t>analphabétisme au sein de la population autochtone, en particulier dans les zones rurales où 65</w:t>
      </w:r>
      <w:r w:rsidR="007872B7">
        <w:rPr>
          <w:b/>
          <w:bCs/>
          <w:lang w:val="fr-FR"/>
        </w:rPr>
        <w:t xml:space="preserve"> </w:t>
      </w:r>
      <w:r w:rsidR="005F5B26">
        <w:rPr>
          <w:b/>
          <w:bCs/>
          <w:lang w:val="fr-FR"/>
        </w:rPr>
        <w:t>%</w:t>
      </w:r>
      <w:r w:rsidRPr="00A00090">
        <w:rPr>
          <w:b/>
          <w:bCs/>
          <w:lang w:val="fr-FR"/>
        </w:rPr>
        <w:t xml:space="preserve"> des femmes autochtones sont analphabètes. Il s</w:t>
      </w:r>
      <w:r w:rsidR="00FA2A3F">
        <w:rPr>
          <w:b/>
          <w:bCs/>
          <w:lang w:val="fr-FR"/>
        </w:rPr>
        <w:t>’</w:t>
      </w:r>
      <w:r w:rsidRPr="00A00090">
        <w:rPr>
          <w:b/>
          <w:bCs/>
          <w:lang w:val="fr-FR"/>
        </w:rPr>
        <w:t>inquiète également du faible taux de scolarisation dans le primaire de la population autochtone, en particulier des jeunes femmes et des fillettes (art. 5, al. </w:t>
      </w:r>
      <w:r w:rsidRPr="00A00090">
        <w:rPr>
          <w:b/>
          <w:bCs/>
          <w:i/>
          <w:iCs/>
          <w:lang w:val="fr-FR"/>
        </w:rPr>
        <w:t>e</w:t>
      </w:r>
      <w:r w:rsidRPr="00A00090">
        <w:rPr>
          <w:b/>
          <w:bCs/>
          <w:lang w:val="fr-FR"/>
        </w:rPr>
        <w:t> v)).</w:t>
      </w:r>
      <w:r w:rsidR="002810A0" w:rsidRPr="00A00090">
        <w:rPr>
          <w:b/>
          <w:bCs/>
          <w:lang w:val="fr-FR"/>
        </w:rPr>
        <w:t xml:space="preserve"> </w:t>
      </w:r>
    </w:p>
    <w:p w:rsidR="0097292D" w:rsidRPr="00A00090" w:rsidRDefault="005A11BD" w:rsidP="0008521F">
      <w:pPr>
        <w:tabs>
          <w:tab w:val="left" w:pos="567"/>
          <w:tab w:val="left" w:pos="1134"/>
        </w:tabs>
        <w:autoSpaceDE w:val="0"/>
        <w:autoSpaceDN w:val="0"/>
        <w:adjustRightInd w:val="0"/>
        <w:spacing w:after="200"/>
        <w:rPr>
          <w:b/>
          <w:bCs/>
          <w:lang w:val="fr-FR"/>
        </w:rPr>
      </w:pPr>
      <w:r>
        <w:rPr>
          <w:b/>
          <w:bCs/>
          <w:lang w:val="fr-FR"/>
        </w:rPr>
        <w:tab/>
      </w:r>
      <w:r w:rsidR="0097292D" w:rsidRPr="00A00090">
        <w:rPr>
          <w:b/>
          <w:bCs/>
          <w:lang w:val="fr-FR"/>
        </w:rPr>
        <w:t>Le Comité prie instamment l</w:t>
      </w:r>
      <w:r w:rsidR="00FA2A3F">
        <w:rPr>
          <w:b/>
          <w:bCs/>
          <w:lang w:val="fr-FR"/>
        </w:rPr>
        <w:t>’</w:t>
      </w:r>
      <w:r w:rsidR="0097292D" w:rsidRPr="00A00090">
        <w:rPr>
          <w:b/>
          <w:bCs/>
          <w:lang w:val="fr-FR"/>
        </w:rPr>
        <w:t>État partie de prendr</w:t>
      </w:r>
      <w:r>
        <w:rPr>
          <w:b/>
          <w:bCs/>
          <w:lang w:val="fr-FR"/>
        </w:rPr>
        <w:t>e des dispositions à court et à </w:t>
      </w:r>
      <w:r w:rsidR="0097292D" w:rsidRPr="00A00090">
        <w:rPr>
          <w:b/>
          <w:bCs/>
          <w:lang w:val="fr-FR"/>
        </w:rPr>
        <w:t>moyen terme pour appliquer des mesures propres à réduire l</w:t>
      </w:r>
      <w:r w:rsidR="00FA2A3F">
        <w:rPr>
          <w:b/>
          <w:bCs/>
          <w:lang w:val="fr-FR"/>
        </w:rPr>
        <w:t>’</w:t>
      </w:r>
      <w:r>
        <w:rPr>
          <w:b/>
          <w:bCs/>
          <w:lang w:val="fr-FR"/>
        </w:rPr>
        <w:t>analphabétisme, en </w:t>
      </w:r>
      <w:r w:rsidR="0097292D" w:rsidRPr="00A00090">
        <w:rPr>
          <w:b/>
          <w:bCs/>
          <w:lang w:val="fr-FR"/>
        </w:rPr>
        <w:t>particulier dans les zones rurales et parmi les femmes et les fillettes.</w:t>
      </w:r>
      <w:r w:rsidR="002810A0" w:rsidRPr="00A00090">
        <w:rPr>
          <w:b/>
          <w:bCs/>
          <w:lang w:val="fr-FR"/>
        </w:rPr>
        <w:t xml:space="preserve"> </w:t>
      </w:r>
    </w:p>
    <w:p w:rsidR="0097292D" w:rsidRPr="00A00090" w:rsidRDefault="005A11BD" w:rsidP="0008521F">
      <w:pPr>
        <w:tabs>
          <w:tab w:val="left" w:pos="567"/>
          <w:tab w:val="left" w:pos="1134"/>
        </w:tabs>
        <w:autoSpaceDE w:val="0"/>
        <w:autoSpaceDN w:val="0"/>
        <w:adjustRightInd w:val="0"/>
        <w:spacing w:after="200"/>
        <w:rPr>
          <w:b/>
          <w:bCs/>
          <w:lang w:val="fr-FR"/>
        </w:rPr>
      </w:pPr>
      <w:r>
        <w:rPr>
          <w:b/>
          <w:bCs/>
          <w:lang w:val="fr-FR"/>
        </w:rPr>
        <w:tab/>
      </w:r>
      <w:r w:rsidR="0097292D" w:rsidRPr="00A00090">
        <w:rPr>
          <w:b/>
          <w:bCs/>
          <w:lang w:val="fr-FR"/>
        </w:rPr>
        <w:t>Il lui recommande également d</w:t>
      </w:r>
      <w:r w:rsidR="00FA2A3F">
        <w:rPr>
          <w:b/>
          <w:bCs/>
          <w:lang w:val="fr-FR"/>
        </w:rPr>
        <w:t>’</w:t>
      </w:r>
      <w:r w:rsidR="0097292D" w:rsidRPr="00A00090">
        <w:rPr>
          <w:b/>
          <w:bCs/>
          <w:lang w:val="fr-FR"/>
        </w:rPr>
        <w:t>envisager d</w:t>
      </w:r>
      <w:r w:rsidR="00FA2A3F">
        <w:rPr>
          <w:b/>
          <w:bCs/>
          <w:lang w:val="fr-FR"/>
        </w:rPr>
        <w:t>’</w:t>
      </w:r>
      <w:r w:rsidR="0097292D" w:rsidRPr="00A00090">
        <w:rPr>
          <w:b/>
          <w:bCs/>
          <w:lang w:val="fr-FR"/>
        </w:rPr>
        <w:t>accroître le nombre d</w:t>
      </w:r>
      <w:r w:rsidR="00FA2A3F">
        <w:rPr>
          <w:b/>
          <w:bCs/>
          <w:lang w:val="fr-FR"/>
        </w:rPr>
        <w:t>’</w:t>
      </w:r>
      <w:r w:rsidR="0097292D" w:rsidRPr="00A00090">
        <w:rPr>
          <w:b/>
          <w:bCs/>
          <w:lang w:val="fr-FR"/>
        </w:rPr>
        <w:t>écoles bilingues, notamment dans les zones rurales.</w:t>
      </w:r>
      <w:r w:rsidR="002810A0" w:rsidRPr="00A00090">
        <w:rPr>
          <w:b/>
          <w:bCs/>
          <w:lang w:val="fr-FR"/>
        </w:rPr>
        <w:t xml:space="preserve"> </w:t>
      </w:r>
      <w:r w:rsidR="0097292D" w:rsidRPr="00A00090">
        <w:rPr>
          <w:b/>
          <w:bCs/>
          <w:lang w:val="fr-FR"/>
        </w:rPr>
        <w:t>À</w:t>
      </w:r>
      <w:r>
        <w:rPr>
          <w:b/>
          <w:bCs/>
          <w:lang w:val="fr-FR"/>
        </w:rPr>
        <w:t xml:space="preserve"> </w:t>
      </w:r>
      <w:r w:rsidR="0097292D" w:rsidRPr="00A00090">
        <w:rPr>
          <w:b/>
          <w:bCs/>
          <w:lang w:val="fr-FR"/>
        </w:rPr>
        <w:t>cet égard, le Comité recommande à l</w:t>
      </w:r>
      <w:r w:rsidR="00FA2A3F">
        <w:rPr>
          <w:b/>
          <w:bCs/>
          <w:lang w:val="fr-FR"/>
        </w:rPr>
        <w:t>’</w:t>
      </w:r>
      <w:r w:rsidR="0097292D" w:rsidRPr="00A00090">
        <w:rPr>
          <w:b/>
          <w:bCs/>
          <w:lang w:val="fr-FR"/>
        </w:rPr>
        <w:t>État partie de mener la réforme de l</w:t>
      </w:r>
      <w:r w:rsidR="00FA2A3F">
        <w:rPr>
          <w:b/>
          <w:bCs/>
          <w:lang w:val="fr-FR"/>
        </w:rPr>
        <w:t>’</w:t>
      </w:r>
      <w:r w:rsidR="0097292D" w:rsidRPr="00A00090">
        <w:rPr>
          <w:b/>
          <w:bCs/>
          <w:lang w:val="fr-FR"/>
        </w:rPr>
        <w:t>éducation au moyen de programmes adaptés du point de vue culturel, en gardant à l</w:t>
      </w:r>
      <w:r w:rsidR="00FA2A3F">
        <w:rPr>
          <w:b/>
          <w:bCs/>
          <w:lang w:val="fr-FR"/>
        </w:rPr>
        <w:t>’</w:t>
      </w:r>
      <w:r w:rsidR="0097292D" w:rsidRPr="00A00090">
        <w:rPr>
          <w:b/>
          <w:bCs/>
          <w:lang w:val="fr-FR"/>
        </w:rPr>
        <w:t>esprit les dispositions de l</w:t>
      </w:r>
      <w:r w:rsidR="00FA2A3F">
        <w:rPr>
          <w:b/>
          <w:bCs/>
          <w:lang w:val="fr-FR"/>
        </w:rPr>
        <w:t>’</w:t>
      </w:r>
      <w:r w:rsidR="0097292D" w:rsidRPr="00A00090">
        <w:rPr>
          <w:b/>
          <w:bCs/>
          <w:lang w:val="fr-FR"/>
        </w:rPr>
        <w:t>Accord relatif à l</w:t>
      </w:r>
      <w:r w:rsidR="00FA2A3F">
        <w:rPr>
          <w:b/>
          <w:bCs/>
          <w:lang w:val="fr-FR"/>
        </w:rPr>
        <w:t>’</w:t>
      </w:r>
      <w:r w:rsidR="0097292D" w:rsidRPr="00A00090">
        <w:rPr>
          <w:b/>
          <w:bCs/>
          <w:lang w:val="fr-FR"/>
        </w:rPr>
        <w:t>identité et aux droits des populations autochtones.</w:t>
      </w:r>
    </w:p>
    <w:p w:rsidR="0097292D" w:rsidRPr="00A00090" w:rsidRDefault="0097292D" w:rsidP="008B1A37">
      <w:pPr>
        <w:numPr>
          <w:ilvl w:val="0"/>
          <w:numId w:val="3"/>
        </w:numPr>
        <w:tabs>
          <w:tab w:val="left" w:pos="567"/>
          <w:tab w:val="left" w:pos="1134"/>
        </w:tabs>
        <w:autoSpaceDE w:val="0"/>
        <w:autoSpaceDN w:val="0"/>
        <w:adjustRightInd w:val="0"/>
        <w:spacing w:after="200"/>
        <w:ind w:left="0" w:right="-74" w:firstLine="0"/>
        <w:rPr>
          <w:lang w:val="fr-FR"/>
        </w:rPr>
      </w:pPr>
      <w:r w:rsidRPr="00A00090">
        <w:rPr>
          <w:lang w:val="fr-FR"/>
        </w:rPr>
        <w:t>L</w:t>
      </w:r>
      <w:r w:rsidR="00FA2A3F">
        <w:rPr>
          <w:lang w:val="fr-FR"/>
        </w:rPr>
        <w:t>’</w:t>
      </w:r>
      <w:r w:rsidRPr="00A00090">
        <w:rPr>
          <w:lang w:val="fr-FR"/>
        </w:rPr>
        <w:t>Enquête nationale 2006 sur les conditions de vie (ENCOVI)</w:t>
      </w:r>
      <w:r w:rsidR="005A11BD">
        <w:rPr>
          <w:lang w:val="fr-FR"/>
        </w:rPr>
        <w:t xml:space="preserve"> </w:t>
      </w:r>
      <w:r w:rsidRPr="00A00090">
        <w:rPr>
          <w:lang w:val="fr-FR"/>
        </w:rPr>
        <w:t>a permis de connaître le niveau d</w:t>
      </w:r>
      <w:r w:rsidR="00FA2A3F">
        <w:rPr>
          <w:lang w:val="fr-FR"/>
        </w:rPr>
        <w:t>’</w:t>
      </w:r>
      <w:r w:rsidRPr="00A00090">
        <w:rPr>
          <w:lang w:val="fr-FR"/>
        </w:rPr>
        <w:t>instruction des femmes en âge de procréer, par zone et par groupe ethnique. Les données montrent que dans les zones rurales, 33,3</w:t>
      </w:r>
      <w:r w:rsidR="007872B7">
        <w:rPr>
          <w:lang w:val="fr-FR"/>
        </w:rPr>
        <w:t xml:space="preserve"> </w:t>
      </w:r>
      <w:r w:rsidR="005F5B26">
        <w:rPr>
          <w:lang w:val="fr-FR"/>
        </w:rPr>
        <w:t>%</w:t>
      </w:r>
      <w:r w:rsidRPr="00A00090">
        <w:rPr>
          <w:lang w:val="fr-FR"/>
        </w:rPr>
        <w:t xml:space="preserve"> des femmes n</w:t>
      </w:r>
      <w:r w:rsidR="00FA2A3F">
        <w:rPr>
          <w:lang w:val="fr-FR"/>
        </w:rPr>
        <w:t>’</w:t>
      </w:r>
      <w:r w:rsidRPr="00A00090">
        <w:rPr>
          <w:lang w:val="fr-FR"/>
        </w:rPr>
        <w:t>ont aucune instruction (elles ne savent ni lire ni écrire) contre 11,1</w:t>
      </w:r>
      <w:r w:rsidR="007872B7">
        <w:rPr>
          <w:lang w:val="fr-FR"/>
        </w:rPr>
        <w:t xml:space="preserve"> </w:t>
      </w:r>
      <w:r w:rsidR="005F5B26">
        <w:rPr>
          <w:lang w:val="fr-FR"/>
        </w:rPr>
        <w:t>%</w:t>
      </w:r>
      <w:r w:rsidRPr="00A00090">
        <w:rPr>
          <w:lang w:val="fr-FR"/>
        </w:rPr>
        <w:t xml:space="preserve"> dans les zones urbaines, que 39,8</w:t>
      </w:r>
      <w:r w:rsidR="007872B7">
        <w:rPr>
          <w:lang w:val="fr-FR"/>
        </w:rPr>
        <w:t xml:space="preserve"> </w:t>
      </w:r>
      <w:r w:rsidR="005F5B26">
        <w:rPr>
          <w:lang w:val="fr-FR"/>
        </w:rPr>
        <w:t>%</w:t>
      </w:r>
      <w:r w:rsidRPr="00A00090">
        <w:rPr>
          <w:lang w:val="fr-FR"/>
        </w:rPr>
        <w:t xml:space="preserve"> des femmes vivant en zone rurale n</w:t>
      </w:r>
      <w:r w:rsidR="00FA2A3F">
        <w:rPr>
          <w:lang w:val="fr-FR"/>
        </w:rPr>
        <w:t>’</w:t>
      </w:r>
      <w:r w:rsidRPr="00A00090">
        <w:rPr>
          <w:lang w:val="fr-FR"/>
        </w:rPr>
        <w:t>ont pas terminé leurs études primaires (</w:t>
      </w:r>
      <w:r w:rsidR="006F5C94">
        <w:rPr>
          <w:lang w:val="fr-FR"/>
        </w:rPr>
        <w:t xml:space="preserve">six </w:t>
      </w:r>
      <w:r w:rsidRPr="00A00090">
        <w:rPr>
          <w:lang w:val="fr-FR"/>
        </w:rPr>
        <w:t>années) et que seules 0,1</w:t>
      </w:r>
      <w:r w:rsidR="007872B7">
        <w:rPr>
          <w:lang w:val="fr-FR"/>
        </w:rPr>
        <w:t xml:space="preserve"> </w:t>
      </w:r>
      <w:r w:rsidR="005F5B26">
        <w:rPr>
          <w:lang w:val="fr-FR"/>
        </w:rPr>
        <w:t>%</w:t>
      </w:r>
      <w:r w:rsidRPr="00A00090">
        <w:rPr>
          <w:lang w:val="fr-FR"/>
        </w:rPr>
        <w:t xml:space="preserve"> des femmes vivant en zone rurale ont complété des études supérieures.</w:t>
      </w:r>
      <w:r w:rsidR="002810A0" w:rsidRPr="00A00090">
        <w:rPr>
          <w:lang w:val="fr-FR"/>
        </w:rPr>
        <w:t xml:space="preserve"> </w:t>
      </w:r>
    </w:p>
    <w:p w:rsidR="0097292D" w:rsidRPr="00A00090" w:rsidRDefault="0097292D" w:rsidP="003E36AE">
      <w:pPr>
        <w:keepNext/>
        <w:keepLines/>
        <w:tabs>
          <w:tab w:val="left" w:pos="567"/>
          <w:tab w:val="left" w:pos="1134"/>
        </w:tabs>
        <w:autoSpaceDE w:val="0"/>
        <w:autoSpaceDN w:val="0"/>
        <w:adjustRightInd w:val="0"/>
        <w:spacing w:after="200"/>
        <w:jc w:val="center"/>
        <w:rPr>
          <w:lang w:val="fr-FR"/>
        </w:rPr>
      </w:pPr>
      <w:r w:rsidRPr="00A00090">
        <w:rPr>
          <w:lang w:val="fr-FR"/>
        </w:rPr>
        <w:t>Tableau 30</w:t>
      </w:r>
      <w:r w:rsidR="001124D5">
        <w:rPr>
          <w:lang w:val="fr-FR"/>
        </w:rPr>
        <w:t>.  Bourses octroyées</w:t>
      </w:r>
    </w:p>
    <w:tbl>
      <w:tblPr>
        <w:tblW w:w="4974" w:type="pct"/>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8"/>
        <w:gridCol w:w="2342"/>
        <w:gridCol w:w="1080"/>
        <w:gridCol w:w="1080"/>
        <w:gridCol w:w="979"/>
        <w:gridCol w:w="1297"/>
        <w:gridCol w:w="1295"/>
      </w:tblGrid>
      <w:tr w:rsidR="0008521F" w:rsidRPr="00A552BA">
        <w:trPr>
          <w:tblHeader/>
        </w:trPr>
        <w:tc>
          <w:tcPr>
            <w:tcW w:w="1991" w:type="pct"/>
            <w:gridSpan w:val="2"/>
            <w:vMerge w:val="restart"/>
            <w:shd w:val="clear" w:color="auto" w:fill="auto"/>
            <w:vAlign w:val="center"/>
          </w:tcPr>
          <w:p w:rsidR="0000251F" w:rsidRPr="00A552BA" w:rsidRDefault="0097292D" w:rsidP="003E36AE">
            <w:pPr>
              <w:keepNext/>
              <w:keepLines/>
              <w:tabs>
                <w:tab w:val="left" w:pos="0"/>
                <w:tab w:val="left" w:pos="567"/>
                <w:tab w:val="left" w:pos="1134"/>
              </w:tabs>
              <w:spacing w:before="20" w:after="20"/>
              <w:jc w:val="center"/>
              <w:rPr>
                <w:sz w:val="22"/>
                <w:szCs w:val="22"/>
                <w:lang w:val="fr-FR"/>
              </w:rPr>
            </w:pPr>
            <w:r w:rsidRPr="00A552BA">
              <w:rPr>
                <w:sz w:val="22"/>
                <w:szCs w:val="22"/>
                <w:lang w:val="fr-FR"/>
              </w:rPr>
              <w:t>Caractéristiques</w:t>
            </w:r>
          </w:p>
        </w:tc>
        <w:tc>
          <w:tcPr>
            <w:tcW w:w="567" w:type="pct"/>
            <w:vMerge w:val="restart"/>
            <w:shd w:val="clear" w:color="auto" w:fill="auto"/>
            <w:vAlign w:val="center"/>
          </w:tcPr>
          <w:p w:rsidR="0000251F" w:rsidRPr="00A552BA" w:rsidRDefault="0097292D" w:rsidP="003E36AE">
            <w:pPr>
              <w:keepNext/>
              <w:keepLines/>
              <w:tabs>
                <w:tab w:val="center" w:pos="323"/>
                <w:tab w:val="left" w:pos="567"/>
                <w:tab w:val="left" w:pos="1134"/>
              </w:tabs>
              <w:spacing w:before="20" w:after="20"/>
              <w:jc w:val="center"/>
              <w:rPr>
                <w:sz w:val="22"/>
                <w:szCs w:val="22"/>
                <w:lang w:val="fr-FR"/>
              </w:rPr>
            </w:pPr>
            <w:r w:rsidRPr="00A552BA">
              <w:rPr>
                <w:sz w:val="22"/>
                <w:szCs w:val="22"/>
                <w:lang w:val="fr-FR"/>
              </w:rPr>
              <w:t>Total</w:t>
            </w:r>
          </w:p>
        </w:tc>
        <w:tc>
          <w:tcPr>
            <w:tcW w:w="1081" w:type="pct"/>
            <w:gridSpan w:val="2"/>
            <w:shd w:val="clear" w:color="auto" w:fill="auto"/>
            <w:vAlign w:val="center"/>
          </w:tcPr>
          <w:p w:rsidR="0000251F" w:rsidRPr="00A552BA" w:rsidRDefault="0097292D" w:rsidP="003E36AE">
            <w:pPr>
              <w:keepNext/>
              <w:keepLines/>
              <w:tabs>
                <w:tab w:val="left" w:pos="0"/>
                <w:tab w:val="left" w:pos="567"/>
                <w:tab w:val="left" w:pos="1134"/>
              </w:tabs>
              <w:spacing w:before="20" w:after="20"/>
              <w:jc w:val="center"/>
              <w:rPr>
                <w:sz w:val="22"/>
                <w:szCs w:val="22"/>
                <w:lang w:val="fr-FR"/>
              </w:rPr>
            </w:pPr>
            <w:r w:rsidRPr="00A552BA">
              <w:rPr>
                <w:sz w:val="22"/>
                <w:szCs w:val="22"/>
                <w:lang w:val="fr-FR"/>
              </w:rPr>
              <w:t>Zone</w:t>
            </w:r>
          </w:p>
        </w:tc>
        <w:tc>
          <w:tcPr>
            <w:tcW w:w="1361" w:type="pct"/>
            <w:gridSpan w:val="2"/>
            <w:shd w:val="clear" w:color="auto" w:fill="auto"/>
            <w:vAlign w:val="center"/>
          </w:tcPr>
          <w:p w:rsidR="0000251F" w:rsidRPr="00A552BA" w:rsidRDefault="0097292D" w:rsidP="003E36AE">
            <w:pPr>
              <w:keepNext/>
              <w:keepLines/>
              <w:tabs>
                <w:tab w:val="left" w:pos="0"/>
                <w:tab w:val="left" w:pos="567"/>
                <w:tab w:val="left" w:pos="1134"/>
              </w:tabs>
              <w:spacing w:before="20" w:after="20"/>
              <w:jc w:val="center"/>
              <w:rPr>
                <w:sz w:val="22"/>
                <w:szCs w:val="22"/>
                <w:lang w:val="fr-FR"/>
              </w:rPr>
            </w:pPr>
            <w:r w:rsidRPr="00A552BA">
              <w:rPr>
                <w:sz w:val="22"/>
                <w:szCs w:val="22"/>
                <w:lang w:val="fr-FR"/>
              </w:rPr>
              <w:t>Groupe ethnique</w:t>
            </w:r>
          </w:p>
        </w:tc>
      </w:tr>
      <w:tr w:rsidR="00DB5002" w:rsidRPr="00A552BA">
        <w:trPr>
          <w:tblHeader/>
        </w:trPr>
        <w:tc>
          <w:tcPr>
            <w:tcW w:w="1991" w:type="pct"/>
            <w:gridSpan w:val="2"/>
            <w:vMerge/>
            <w:shd w:val="clear" w:color="auto" w:fill="auto"/>
            <w:vAlign w:val="center"/>
          </w:tcPr>
          <w:p w:rsidR="0000251F" w:rsidRPr="00A552BA" w:rsidRDefault="0000251F" w:rsidP="003E36AE">
            <w:pPr>
              <w:keepNext/>
              <w:keepLines/>
              <w:tabs>
                <w:tab w:val="left" w:pos="0"/>
                <w:tab w:val="left" w:pos="567"/>
                <w:tab w:val="left" w:pos="1134"/>
              </w:tabs>
              <w:spacing w:before="20" w:after="20"/>
              <w:jc w:val="center"/>
              <w:rPr>
                <w:sz w:val="22"/>
                <w:szCs w:val="22"/>
                <w:lang w:val="fr-FR"/>
              </w:rPr>
            </w:pPr>
          </w:p>
        </w:tc>
        <w:tc>
          <w:tcPr>
            <w:tcW w:w="567" w:type="pct"/>
            <w:vMerge/>
            <w:shd w:val="clear" w:color="auto" w:fill="auto"/>
            <w:vAlign w:val="center"/>
          </w:tcPr>
          <w:p w:rsidR="0000251F" w:rsidRPr="00A552BA" w:rsidRDefault="0000251F" w:rsidP="003E36AE">
            <w:pPr>
              <w:keepNext/>
              <w:keepLines/>
              <w:tabs>
                <w:tab w:val="left" w:pos="0"/>
                <w:tab w:val="left" w:pos="567"/>
                <w:tab w:val="left" w:pos="1134"/>
              </w:tabs>
              <w:spacing w:before="20" w:after="20"/>
              <w:jc w:val="center"/>
              <w:rPr>
                <w:sz w:val="22"/>
                <w:szCs w:val="22"/>
                <w:lang w:val="fr-FR"/>
              </w:rPr>
            </w:pPr>
          </w:p>
        </w:tc>
        <w:tc>
          <w:tcPr>
            <w:tcW w:w="567" w:type="pct"/>
            <w:shd w:val="clear" w:color="auto" w:fill="auto"/>
            <w:vAlign w:val="center"/>
          </w:tcPr>
          <w:p w:rsidR="0000251F" w:rsidRPr="00A552BA" w:rsidRDefault="0097292D" w:rsidP="003E36AE">
            <w:pPr>
              <w:keepNext/>
              <w:keepLines/>
              <w:tabs>
                <w:tab w:val="left" w:pos="0"/>
                <w:tab w:val="left" w:pos="567"/>
                <w:tab w:val="left" w:pos="1134"/>
              </w:tabs>
              <w:spacing w:before="20" w:after="20"/>
              <w:jc w:val="center"/>
              <w:rPr>
                <w:sz w:val="22"/>
                <w:szCs w:val="22"/>
                <w:lang w:val="fr-FR"/>
              </w:rPr>
            </w:pPr>
            <w:r w:rsidRPr="00A552BA">
              <w:rPr>
                <w:sz w:val="22"/>
                <w:szCs w:val="22"/>
                <w:lang w:val="fr-FR"/>
              </w:rPr>
              <w:t>Urbaine</w:t>
            </w:r>
          </w:p>
        </w:tc>
        <w:tc>
          <w:tcPr>
            <w:tcW w:w="514" w:type="pct"/>
            <w:shd w:val="clear" w:color="auto" w:fill="auto"/>
            <w:vAlign w:val="center"/>
          </w:tcPr>
          <w:p w:rsidR="0000251F" w:rsidRPr="00A552BA" w:rsidRDefault="0097292D" w:rsidP="003E36AE">
            <w:pPr>
              <w:keepNext/>
              <w:keepLines/>
              <w:tabs>
                <w:tab w:val="left" w:pos="0"/>
                <w:tab w:val="left" w:pos="567"/>
                <w:tab w:val="left" w:pos="1134"/>
              </w:tabs>
              <w:spacing w:before="20" w:after="20"/>
              <w:jc w:val="center"/>
              <w:rPr>
                <w:sz w:val="22"/>
                <w:szCs w:val="22"/>
                <w:lang w:val="fr-FR"/>
              </w:rPr>
            </w:pPr>
            <w:r w:rsidRPr="00A552BA">
              <w:rPr>
                <w:sz w:val="22"/>
                <w:szCs w:val="22"/>
                <w:lang w:val="fr-FR"/>
              </w:rPr>
              <w:t>Rurale</w:t>
            </w:r>
          </w:p>
        </w:tc>
        <w:tc>
          <w:tcPr>
            <w:tcW w:w="681" w:type="pct"/>
            <w:shd w:val="clear" w:color="auto" w:fill="auto"/>
            <w:vAlign w:val="center"/>
          </w:tcPr>
          <w:p w:rsidR="0000251F" w:rsidRPr="00A552BA" w:rsidRDefault="0097292D" w:rsidP="003E36AE">
            <w:pPr>
              <w:keepNext/>
              <w:keepLines/>
              <w:tabs>
                <w:tab w:val="left" w:pos="0"/>
                <w:tab w:val="left" w:pos="567"/>
                <w:tab w:val="left" w:pos="1134"/>
              </w:tabs>
              <w:spacing w:before="20" w:after="20"/>
              <w:jc w:val="center"/>
              <w:rPr>
                <w:sz w:val="22"/>
                <w:szCs w:val="22"/>
                <w:lang w:val="fr-FR"/>
              </w:rPr>
            </w:pPr>
            <w:r w:rsidRPr="00A552BA">
              <w:rPr>
                <w:sz w:val="22"/>
                <w:szCs w:val="22"/>
                <w:lang w:val="fr-FR"/>
              </w:rPr>
              <w:t>Autochtone</w:t>
            </w:r>
          </w:p>
        </w:tc>
        <w:tc>
          <w:tcPr>
            <w:tcW w:w="680" w:type="pct"/>
            <w:shd w:val="clear" w:color="auto" w:fill="auto"/>
            <w:vAlign w:val="center"/>
          </w:tcPr>
          <w:p w:rsidR="0000251F" w:rsidRPr="00A552BA" w:rsidRDefault="0097292D" w:rsidP="003E36AE">
            <w:pPr>
              <w:keepNext/>
              <w:keepLines/>
              <w:tabs>
                <w:tab w:val="left" w:pos="0"/>
                <w:tab w:val="left" w:pos="567"/>
                <w:tab w:val="left" w:pos="1134"/>
              </w:tabs>
              <w:spacing w:before="20" w:after="20"/>
              <w:jc w:val="center"/>
              <w:rPr>
                <w:sz w:val="22"/>
                <w:szCs w:val="22"/>
                <w:lang w:val="fr-FR"/>
              </w:rPr>
            </w:pPr>
            <w:r w:rsidRPr="00A552BA">
              <w:rPr>
                <w:sz w:val="22"/>
                <w:szCs w:val="22"/>
                <w:lang w:val="fr-FR"/>
              </w:rPr>
              <w:t>Non autochtone</w:t>
            </w:r>
          </w:p>
        </w:tc>
      </w:tr>
      <w:tr w:rsidR="0008521F" w:rsidRPr="00A552BA">
        <w:trPr>
          <w:trHeight w:val="323"/>
        </w:trPr>
        <w:tc>
          <w:tcPr>
            <w:tcW w:w="761" w:type="pct"/>
            <w:vMerge w:val="restart"/>
            <w:shd w:val="clear" w:color="auto" w:fill="auto"/>
          </w:tcPr>
          <w:p w:rsidR="0000251F" w:rsidRPr="00A552BA" w:rsidRDefault="0097292D" w:rsidP="003E36AE">
            <w:pPr>
              <w:keepNext/>
              <w:keepLines/>
              <w:tabs>
                <w:tab w:val="left" w:pos="0"/>
                <w:tab w:val="left" w:pos="567"/>
                <w:tab w:val="left" w:pos="1134"/>
              </w:tabs>
              <w:spacing w:before="20" w:after="20"/>
              <w:rPr>
                <w:sz w:val="22"/>
                <w:szCs w:val="22"/>
                <w:lang w:val="fr-FR"/>
              </w:rPr>
            </w:pPr>
            <w:r w:rsidRPr="00A552BA">
              <w:rPr>
                <w:sz w:val="22"/>
                <w:szCs w:val="22"/>
                <w:lang w:val="fr-FR"/>
              </w:rPr>
              <w:t>Sait lire et écrire</w:t>
            </w:r>
          </w:p>
        </w:tc>
        <w:tc>
          <w:tcPr>
            <w:tcW w:w="1230" w:type="pct"/>
            <w:tcBorders>
              <w:bottom w:val="nil"/>
            </w:tcBorders>
            <w:shd w:val="clear" w:color="auto" w:fill="auto"/>
          </w:tcPr>
          <w:p w:rsidR="0000251F" w:rsidRPr="00A552BA" w:rsidRDefault="0097292D" w:rsidP="003E36AE">
            <w:pPr>
              <w:keepNext/>
              <w:keepLines/>
              <w:tabs>
                <w:tab w:val="left" w:pos="0"/>
                <w:tab w:val="left" w:pos="567"/>
                <w:tab w:val="left" w:pos="1134"/>
              </w:tabs>
              <w:spacing w:before="20" w:after="20"/>
              <w:rPr>
                <w:sz w:val="22"/>
                <w:szCs w:val="22"/>
                <w:lang w:val="fr-FR"/>
              </w:rPr>
            </w:pPr>
            <w:r w:rsidRPr="00A552BA">
              <w:rPr>
                <w:sz w:val="22"/>
                <w:szCs w:val="22"/>
                <w:lang w:val="fr-FR"/>
              </w:rPr>
              <w:t>Oui</w:t>
            </w:r>
          </w:p>
        </w:tc>
        <w:tc>
          <w:tcPr>
            <w:tcW w:w="567" w:type="pct"/>
            <w:tcBorders>
              <w:bottom w:val="nil"/>
            </w:tcBorders>
            <w:shd w:val="clear" w:color="auto" w:fill="auto"/>
          </w:tcPr>
          <w:p w:rsidR="0000251F" w:rsidRPr="00A552BA" w:rsidRDefault="0000251F" w:rsidP="003E36AE">
            <w:pPr>
              <w:keepNext/>
              <w:keepLines/>
              <w:tabs>
                <w:tab w:val="left" w:pos="0"/>
                <w:tab w:val="left" w:pos="567"/>
                <w:tab w:val="left" w:pos="1134"/>
              </w:tabs>
              <w:spacing w:before="20" w:after="20"/>
              <w:ind w:right="86"/>
              <w:jc w:val="right"/>
              <w:rPr>
                <w:sz w:val="22"/>
                <w:szCs w:val="22"/>
                <w:lang w:val="fr-FR"/>
              </w:rPr>
            </w:pPr>
            <w:r w:rsidRPr="00A552BA">
              <w:rPr>
                <w:sz w:val="22"/>
                <w:szCs w:val="22"/>
                <w:lang w:val="fr-FR"/>
              </w:rPr>
              <w:t>78</w:t>
            </w:r>
            <w:r w:rsidR="00DC05A9" w:rsidRPr="00A552BA">
              <w:rPr>
                <w:sz w:val="22"/>
                <w:szCs w:val="22"/>
                <w:lang w:val="fr-FR"/>
              </w:rPr>
              <w:t>,</w:t>
            </w:r>
            <w:r w:rsidRPr="00A552BA">
              <w:rPr>
                <w:sz w:val="22"/>
                <w:szCs w:val="22"/>
                <w:lang w:val="fr-FR"/>
              </w:rPr>
              <w:t>1</w:t>
            </w:r>
          </w:p>
        </w:tc>
        <w:tc>
          <w:tcPr>
            <w:tcW w:w="567" w:type="pct"/>
            <w:tcBorders>
              <w:bottom w:val="nil"/>
            </w:tcBorders>
            <w:shd w:val="clear" w:color="auto" w:fill="auto"/>
          </w:tcPr>
          <w:p w:rsidR="0000251F" w:rsidRPr="00A552BA" w:rsidRDefault="0000251F" w:rsidP="003E36AE">
            <w:pPr>
              <w:keepNext/>
              <w:keepLines/>
              <w:tabs>
                <w:tab w:val="left" w:pos="0"/>
                <w:tab w:val="left" w:pos="567"/>
                <w:tab w:val="left" w:pos="1134"/>
              </w:tabs>
              <w:spacing w:before="20" w:after="20"/>
              <w:ind w:right="86"/>
              <w:jc w:val="right"/>
              <w:rPr>
                <w:sz w:val="22"/>
                <w:szCs w:val="22"/>
                <w:lang w:val="fr-FR"/>
              </w:rPr>
            </w:pPr>
            <w:r w:rsidRPr="00A552BA">
              <w:rPr>
                <w:sz w:val="22"/>
                <w:szCs w:val="22"/>
                <w:lang w:val="fr-FR"/>
              </w:rPr>
              <w:t>88</w:t>
            </w:r>
            <w:r w:rsidR="00DC05A9" w:rsidRPr="00A552BA">
              <w:rPr>
                <w:sz w:val="22"/>
                <w:szCs w:val="22"/>
                <w:lang w:val="fr-FR"/>
              </w:rPr>
              <w:t>,</w:t>
            </w:r>
            <w:r w:rsidRPr="00A552BA">
              <w:rPr>
                <w:sz w:val="22"/>
                <w:szCs w:val="22"/>
                <w:lang w:val="fr-FR"/>
              </w:rPr>
              <w:t>9</w:t>
            </w:r>
          </w:p>
        </w:tc>
        <w:tc>
          <w:tcPr>
            <w:tcW w:w="514" w:type="pct"/>
            <w:tcBorders>
              <w:bottom w:val="nil"/>
            </w:tcBorders>
            <w:shd w:val="clear" w:color="auto" w:fill="auto"/>
          </w:tcPr>
          <w:p w:rsidR="0000251F" w:rsidRPr="00A552BA" w:rsidRDefault="0000251F" w:rsidP="003E36AE">
            <w:pPr>
              <w:keepNext/>
              <w:keepLines/>
              <w:tabs>
                <w:tab w:val="left" w:pos="0"/>
                <w:tab w:val="left" w:pos="567"/>
                <w:tab w:val="left" w:pos="1134"/>
              </w:tabs>
              <w:spacing w:before="20" w:after="20"/>
              <w:ind w:right="86"/>
              <w:jc w:val="right"/>
              <w:rPr>
                <w:sz w:val="22"/>
                <w:szCs w:val="22"/>
                <w:lang w:val="fr-FR"/>
              </w:rPr>
            </w:pPr>
            <w:r w:rsidRPr="00A552BA">
              <w:rPr>
                <w:sz w:val="22"/>
                <w:szCs w:val="22"/>
                <w:lang w:val="fr-FR"/>
              </w:rPr>
              <w:t>66</w:t>
            </w:r>
            <w:r w:rsidR="00DC05A9" w:rsidRPr="00A552BA">
              <w:rPr>
                <w:sz w:val="22"/>
                <w:szCs w:val="22"/>
                <w:lang w:val="fr-FR"/>
              </w:rPr>
              <w:t>,</w:t>
            </w:r>
            <w:r w:rsidRPr="00A552BA">
              <w:rPr>
                <w:sz w:val="22"/>
                <w:szCs w:val="22"/>
                <w:lang w:val="fr-FR"/>
              </w:rPr>
              <w:t>7</w:t>
            </w:r>
          </w:p>
        </w:tc>
        <w:tc>
          <w:tcPr>
            <w:tcW w:w="681" w:type="pct"/>
            <w:tcBorders>
              <w:bottom w:val="nil"/>
            </w:tcBorders>
            <w:shd w:val="clear" w:color="auto" w:fill="auto"/>
          </w:tcPr>
          <w:p w:rsidR="0000251F" w:rsidRPr="00A552BA" w:rsidRDefault="0000251F" w:rsidP="003E36AE">
            <w:pPr>
              <w:keepNext/>
              <w:keepLines/>
              <w:tabs>
                <w:tab w:val="left" w:pos="0"/>
                <w:tab w:val="left" w:pos="567"/>
                <w:tab w:val="left" w:pos="1134"/>
              </w:tabs>
              <w:spacing w:before="20" w:after="20"/>
              <w:ind w:right="86"/>
              <w:jc w:val="right"/>
              <w:rPr>
                <w:sz w:val="22"/>
                <w:szCs w:val="22"/>
                <w:lang w:val="fr-FR"/>
              </w:rPr>
            </w:pPr>
            <w:r w:rsidRPr="00A552BA">
              <w:rPr>
                <w:sz w:val="22"/>
                <w:szCs w:val="22"/>
                <w:lang w:val="fr-FR"/>
              </w:rPr>
              <w:t>62</w:t>
            </w:r>
            <w:r w:rsidR="00DC05A9" w:rsidRPr="00A552BA">
              <w:rPr>
                <w:sz w:val="22"/>
                <w:szCs w:val="22"/>
                <w:lang w:val="fr-FR"/>
              </w:rPr>
              <w:t>,</w:t>
            </w:r>
            <w:r w:rsidRPr="00A552BA">
              <w:rPr>
                <w:sz w:val="22"/>
                <w:szCs w:val="22"/>
                <w:lang w:val="fr-FR"/>
              </w:rPr>
              <w:t>0</w:t>
            </w:r>
          </w:p>
        </w:tc>
        <w:tc>
          <w:tcPr>
            <w:tcW w:w="680" w:type="pct"/>
            <w:tcBorders>
              <w:bottom w:val="nil"/>
            </w:tcBorders>
            <w:shd w:val="clear" w:color="auto" w:fill="auto"/>
          </w:tcPr>
          <w:p w:rsidR="0000251F" w:rsidRPr="00A552BA" w:rsidRDefault="0000251F" w:rsidP="003E36AE">
            <w:pPr>
              <w:keepNext/>
              <w:keepLines/>
              <w:tabs>
                <w:tab w:val="left" w:pos="0"/>
                <w:tab w:val="left" w:pos="567"/>
                <w:tab w:val="left" w:pos="1134"/>
              </w:tabs>
              <w:spacing w:before="20" w:after="20"/>
              <w:ind w:right="86"/>
              <w:jc w:val="right"/>
              <w:rPr>
                <w:sz w:val="22"/>
                <w:szCs w:val="22"/>
                <w:lang w:val="fr-FR"/>
              </w:rPr>
            </w:pPr>
            <w:r w:rsidRPr="00A552BA">
              <w:rPr>
                <w:sz w:val="22"/>
                <w:szCs w:val="22"/>
                <w:lang w:val="fr-FR"/>
              </w:rPr>
              <w:t>87</w:t>
            </w:r>
            <w:r w:rsidR="00DC05A9" w:rsidRPr="00A552BA">
              <w:rPr>
                <w:sz w:val="22"/>
                <w:szCs w:val="22"/>
                <w:lang w:val="fr-FR"/>
              </w:rPr>
              <w:t>,</w:t>
            </w:r>
            <w:r w:rsidRPr="00A552BA">
              <w:rPr>
                <w:sz w:val="22"/>
                <w:szCs w:val="22"/>
                <w:lang w:val="fr-FR"/>
              </w:rPr>
              <w:t>6</w:t>
            </w:r>
          </w:p>
        </w:tc>
      </w:tr>
      <w:tr w:rsidR="0008521F" w:rsidRPr="00A552BA">
        <w:trPr>
          <w:trHeight w:val="322"/>
        </w:trPr>
        <w:tc>
          <w:tcPr>
            <w:tcW w:w="761" w:type="pct"/>
            <w:vMerge/>
            <w:shd w:val="clear" w:color="auto" w:fill="auto"/>
          </w:tcPr>
          <w:p w:rsidR="0000251F" w:rsidRPr="00A552BA" w:rsidRDefault="0000251F" w:rsidP="003E36AE">
            <w:pPr>
              <w:keepNext/>
              <w:keepLines/>
              <w:tabs>
                <w:tab w:val="left" w:pos="0"/>
                <w:tab w:val="left" w:pos="567"/>
                <w:tab w:val="left" w:pos="1134"/>
              </w:tabs>
              <w:spacing w:before="20" w:after="20"/>
              <w:rPr>
                <w:sz w:val="22"/>
                <w:szCs w:val="22"/>
                <w:lang w:val="fr-FR"/>
              </w:rPr>
            </w:pPr>
          </w:p>
        </w:tc>
        <w:tc>
          <w:tcPr>
            <w:tcW w:w="1230" w:type="pct"/>
            <w:tcBorders>
              <w:top w:val="nil"/>
              <w:bottom w:val="single" w:sz="4" w:space="0" w:color="auto"/>
            </w:tcBorders>
            <w:shd w:val="clear" w:color="auto" w:fill="auto"/>
          </w:tcPr>
          <w:p w:rsidR="0000251F" w:rsidRPr="00A552BA" w:rsidRDefault="0097292D" w:rsidP="003E36AE">
            <w:pPr>
              <w:keepNext/>
              <w:keepLines/>
              <w:tabs>
                <w:tab w:val="left" w:pos="0"/>
                <w:tab w:val="left" w:pos="567"/>
                <w:tab w:val="left" w:pos="1134"/>
              </w:tabs>
              <w:spacing w:before="20" w:after="20"/>
              <w:rPr>
                <w:sz w:val="22"/>
                <w:szCs w:val="22"/>
                <w:lang w:val="fr-FR"/>
              </w:rPr>
            </w:pPr>
            <w:r w:rsidRPr="00A552BA">
              <w:rPr>
                <w:sz w:val="22"/>
                <w:szCs w:val="22"/>
                <w:lang w:val="fr-FR"/>
              </w:rPr>
              <w:t>Non</w:t>
            </w:r>
          </w:p>
        </w:tc>
        <w:tc>
          <w:tcPr>
            <w:tcW w:w="567" w:type="pct"/>
            <w:tcBorders>
              <w:top w:val="nil"/>
              <w:bottom w:val="single" w:sz="4" w:space="0" w:color="auto"/>
            </w:tcBorders>
            <w:shd w:val="clear" w:color="auto" w:fill="auto"/>
          </w:tcPr>
          <w:p w:rsidR="0000251F" w:rsidRPr="00A552BA" w:rsidRDefault="0000251F" w:rsidP="003E36AE">
            <w:pPr>
              <w:keepNext/>
              <w:keepLines/>
              <w:tabs>
                <w:tab w:val="left" w:pos="0"/>
                <w:tab w:val="left" w:pos="567"/>
                <w:tab w:val="left" w:pos="1134"/>
              </w:tabs>
              <w:spacing w:before="20" w:after="20"/>
              <w:ind w:right="86"/>
              <w:jc w:val="right"/>
              <w:rPr>
                <w:sz w:val="22"/>
                <w:szCs w:val="22"/>
                <w:lang w:val="fr-FR"/>
              </w:rPr>
            </w:pPr>
            <w:r w:rsidRPr="00A552BA">
              <w:rPr>
                <w:sz w:val="22"/>
                <w:szCs w:val="22"/>
                <w:lang w:val="fr-FR"/>
              </w:rPr>
              <w:t>21</w:t>
            </w:r>
            <w:r w:rsidR="00DC05A9" w:rsidRPr="00A552BA">
              <w:rPr>
                <w:sz w:val="22"/>
                <w:szCs w:val="22"/>
                <w:lang w:val="fr-FR"/>
              </w:rPr>
              <w:t>,</w:t>
            </w:r>
            <w:r w:rsidRPr="00A552BA">
              <w:rPr>
                <w:sz w:val="22"/>
                <w:szCs w:val="22"/>
                <w:lang w:val="fr-FR"/>
              </w:rPr>
              <w:t>9</w:t>
            </w:r>
          </w:p>
        </w:tc>
        <w:tc>
          <w:tcPr>
            <w:tcW w:w="567" w:type="pct"/>
            <w:tcBorders>
              <w:top w:val="nil"/>
              <w:bottom w:val="single" w:sz="4" w:space="0" w:color="auto"/>
            </w:tcBorders>
            <w:shd w:val="clear" w:color="auto" w:fill="auto"/>
          </w:tcPr>
          <w:p w:rsidR="0000251F" w:rsidRPr="00A552BA" w:rsidRDefault="0000251F" w:rsidP="003E36AE">
            <w:pPr>
              <w:keepNext/>
              <w:keepLines/>
              <w:tabs>
                <w:tab w:val="left" w:pos="0"/>
                <w:tab w:val="left" w:pos="567"/>
                <w:tab w:val="left" w:pos="1134"/>
              </w:tabs>
              <w:spacing w:before="20" w:after="20"/>
              <w:ind w:right="86"/>
              <w:jc w:val="right"/>
              <w:rPr>
                <w:sz w:val="22"/>
                <w:szCs w:val="22"/>
                <w:lang w:val="fr-FR"/>
              </w:rPr>
            </w:pPr>
            <w:r w:rsidRPr="00A552BA">
              <w:rPr>
                <w:sz w:val="22"/>
                <w:szCs w:val="22"/>
                <w:lang w:val="fr-FR"/>
              </w:rPr>
              <w:t>11</w:t>
            </w:r>
            <w:r w:rsidR="00DC05A9" w:rsidRPr="00A552BA">
              <w:rPr>
                <w:sz w:val="22"/>
                <w:szCs w:val="22"/>
                <w:lang w:val="fr-FR"/>
              </w:rPr>
              <w:t>,</w:t>
            </w:r>
            <w:r w:rsidRPr="00A552BA">
              <w:rPr>
                <w:sz w:val="22"/>
                <w:szCs w:val="22"/>
                <w:lang w:val="fr-FR"/>
              </w:rPr>
              <w:t>1</w:t>
            </w:r>
          </w:p>
        </w:tc>
        <w:tc>
          <w:tcPr>
            <w:tcW w:w="514" w:type="pct"/>
            <w:tcBorders>
              <w:top w:val="nil"/>
              <w:bottom w:val="single" w:sz="4" w:space="0" w:color="auto"/>
            </w:tcBorders>
            <w:shd w:val="clear" w:color="auto" w:fill="auto"/>
          </w:tcPr>
          <w:p w:rsidR="0000251F" w:rsidRPr="00A552BA" w:rsidRDefault="0000251F" w:rsidP="003E36AE">
            <w:pPr>
              <w:keepNext/>
              <w:keepLines/>
              <w:tabs>
                <w:tab w:val="left" w:pos="0"/>
                <w:tab w:val="left" w:pos="567"/>
                <w:tab w:val="left" w:pos="1134"/>
              </w:tabs>
              <w:spacing w:before="20" w:after="20"/>
              <w:ind w:right="86"/>
              <w:jc w:val="right"/>
              <w:rPr>
                <w:sz w:val="22"/>
                <w:szCs w:val="22"/>
                <w:lang w:val="fr-FR"/>
              </w:rPr>
            </w:pPr>
            <w:r w:rsidRPr="00A552BA">
              <w:rPr>
                <w:sz w:val="22"/>
                <w:szCs w:val="22"/>
                <w:lang w:val="fr-FR"/>
              </w:rPr>
              <w:t>33</w:t>
            </w:r>
            <w:r w:rsidR="00DC05A9" w:rsidRPr="00A552BA">
              <w:rPr>
                <w:sz w:val="22"/>
                <w:szCs w:val="22"/>
                <w:lang w:val="fr-FR"/>
              </w:rPr>
              <w:t>,</w:t>
            </w:r>
            <w:r w:rsidRPr="00A552BA">
              <w:rPr>
                <w:sz w:val="22"/>
                <w:szCs w:val="22"/>
                <w:lang w:val="fr-FR"/>
              </w:rPr>
              <w:t>3</w:t>
            </w:r>
          </w:p>
        </w:tc>
        <w:tc>
          <w:tcPr>
            <w:tcW w:w="681" w:type="pct"/>
            <w:tcBorders>
              <w:top w:val="nil"/>
              <w:bottom w:val="single" w:sz="4" w:space="0" w:color="auto"/>
            </w:tcBorders>
            <w:shd w:val="clear" w:color="auto" w:fill="auto"/>
          </w:tcPr>
          <w:p w:rsidR="0000251F" w:rsidRPr="00A552BA" w:rsidRDefault="0000251F" w:rsidP="003E36AE">
            <w:pPr>
              <w:keepNext/>
              <w:keepLines/>
              <w:tabs>
                <w:tab w:val="left" w:pos="0"/>
                <w:tab w:val="left" w:pos="567"/>
                <w:tab w:val="left" w:pos="1134"/>
              </w:tabs>
              <w:spacing w:before="20" w:after="20"/>
              <w:ind w:right="86"/>
              <w:jc w:val="right"/>
              <w:rPr>
                <w:sz w:val="22"/>
                <w:szCs w:val="22"/>
                <w:lang w:val="fr-FR"/>
              </w:rPr>
            </w:pPr>
            <w:r w:rsidRPr="00A552BA">
              <w:rPr>
                <w:sz w:val="22"/>
                <w:szCs w:val="22"/>
                <w:lang w:val="fr-FR"/>
              </w:rPr>
              <w:t>38</w:t>
            </w:r>
            <w:r w:rsidR="00DC05A9" w:rsidRPr="00A552BA">
              <w:rPr>
                <w:sz w:val="22"/>
                <w:szCs w:val="22"/>
                <w:lang w:val="fr-FR"/>
              </w:rPr>
              <w:t>,</w:t>
            </w:r>
            <w:r w:rsidRPr="00A552BA">
              <w:rPr>
                <w:sz w:val="22"/>
                <w:szCs w:val="22"/>
                <w:lang w:val="fr-FR"/>
              </w:rPr>
              <w:t>0</w:t>
            </w:r>
          </w:p>
        </w:tc>
        <w:tc>
          <w:tcPr>
            <w:tcW w:w="680" w:type="pct"/>
            <w:tcBorders>
              <w:top w:val="nil"/>
              <w:bottom w:val="single" w:sz="4" w:space="0" w:color="auto"/>
            </w:tcBorders>
            <w:shd w:val="clear" w:color="auto" w:fill="auto"/>
          </w:tcPr>
          <w:p w:rsidR="0000251F" w:rsidRPr="00A552BA" w:rsidRDefault="0000251F" w:rsidP="003E36AE">
            <w:pPr>
              <w:keepNext/>
              <w:keepLines/>
              <w:tabs>
                <w:tab w:val="left" w:pos="0"/>
                <w:tab w:val="left" w:pos="567"/>
                <w:tab w:val="left" w:pos="1134"/>
              </w:tabs>
              <w:spacing w:before="20" w:after="20"/>
              <w:ind w:right="86"/>
              <w:jc w:val="right"/>
              <w:rPr>
                <w:sz w:val="22"/>
                <w:szCs w:val="22"/>
                <w:lang w:val="fr-FR"/>
              </w:rPr>
            </w:pPr>
            <w:r w:rsidRPr="00A552BA">
              <w:rPr>
                <w:sz w:val="22"/>
                <w:szCs w:val="22"/>
                <w:lang w:val="fr-FR"/>
              </w:rPr>
              <w:t>12</w:t>
            </w:r>
            <w:r w:rsidR="00DC05A9" w:rsidRPr="00A552BA">
              <w:rPr>
                <w:sz w:val="22"/>
                <w:szCs w:val="22"/>
                <w:lang w:val="fr-FR"/>
              </w:rPr>
              <w:t>,</w:t>
            </w:r>
            <w:r w:rsidRPr="00A552BA">
              <w:rPr>
                <w:sz w:val="22"/>
                <w:szCs w:val="22"/>
                <w:lang w:val="fr-FR"/>
              </w:rPr>
              <w:t>4</w:t>
            </w:r>
          </w:p>
        </w:tc>
      </w:tr>
      <w:tr w:rsidR="0008521F" w:rsidRPr="00A552BA">
        <w:tc>
          <w:tcPr>
            <w:tcW w:w="761" w:type="pct"/>
            <w:vMerge w:val="restart"/>
            <w:shd w:val="clear" w:color="auto" w:fill="auto"/>
            <w:vAlign w:val="center"/>
          </w:tcPr>
          <w:p w:rsidR="0000251F" w:rsidRPr="00A552BA" w:rsidRDefault="0097292D" w:rsidP="0008521F">
            <w:pPr>
              <w:tabs>
                <w:tab w:val="left" w:pos="0"/>
                <w:tab w:val="left" w:pos="567"/>
                <w:tab w:val="left" w:pos="1134"/>
              </w:tabs>
              <w:spacing w:before="20" w:after="20"/>
              <w:rPr>
                <w:sz w:val="22"/>
                <w:szCs w:val="22"/>
                <w:lang w:val="fr-FR"/>
              </w:rPr>
            </w:pPr>
            <w:r w:rsidRPr="00A552BA">
              <w:rPr>
                <w:sz w:val="22"/>
                <w:szCs w:val="22"/>
                <w:lang w:val="fr-FR"/>
              </w:rPr>
              <w:t>Niveau de scolarité</w:t>
            </w:r>
          </w:p>
        </w:tc>
        <w:tc>
          <w:tcPr>
            <w:tcW w:w="1230" w:type="pct"/>
            <w:tcBorders>
              <w:bottom w:val="nil"/>
            </w:tcBorders>
            <w:shd w:val="clear" w:color="auto" w:fill="auto"/>
          </w:tcPr>
          <w:p w:rsidR="0000251F" w:rsidRPr="00A552BA" w:rsidRDefault="0097292D" w:rsidP="0008521F">
            <w:pPr>
              <w:tabs>
                <w:tab w:val="left" w:pos="0"/>
                <w:tab w:val="left" w:pos="567"/>
                <w:tab w:val="left" w:pos="1134"/>
              </w:tabs>
              <w:spacing w:before="20" w:after="20"/>
              <w:rPr>
                <w:sz w:val="22"/>
                <w:szCs w:val="22"/>
                <w:lang w:val="fr-FR"/>
              </w:rPr>
            </w:pPr>
            <w:r w:rsidRPr="00A552BA">
              <w:rPr>
                <w:sz w:val="22"/>
                <w:szCs w:val="22"/>
                <w:lang w:val="fr-FR"/>
              </w:rPr>
              <w:t>Aucun</w:t>
            </w:r>
          </w:p>
        </w:tc>
        <w:tc>
          <w:tcPr>
            <w:tcW w:w="567" w:type="pct"/>
            <w:tcBorders>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23</w:t>
            </w:r>
            <w:r w:rsidR="00DC05A9" w:rsidRPr="00A552BA">
              <w:rPr>
                <w:sz w:val="22"/>
                <w:szCs w:val="22"/>
                <w:lang w:val="fr-FR"/>
              </w:rPr>
              <w:t>,</w:t>
            </w:r>
            <w:r w:rsidRPr="00A552BA">
              <w:rPr>
                <w:sz w:val="22"/>
                <w:szCs w:val="22"/>
                <w:lang w:val="fr-FR"/>
              </w:rPr>
              <w:t>0</w:t>
            </w:r>
          </w:p>
        </w:tc>
        <w:tc>
          <w:tcPr>
            <w:tcW w:w="567" w:type="pct"/>
            <w:tcBorders>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12</w:t>
            </w:r>
            <w:r w:rsidR="00DC05A9" w:rsidRPr="00A552BA">
              <w:rPr>
                <w:sz w:val="22"/>
                <w:szCs w:val="22"/>
                <w:lang w:val="fr-FR"/>
              </w:rPr>
              <w:t>,</w:t>
            </w:r>
            <w:r w:rsidRPr="00A552BA">
              <w:rPr>
                <w:sz w:val="22"/>
                <w:szCs w:val="22"/>
                <w:lang w:val="fr-FR"/>
              </w:rPr>
              <w:t>3</w:t>
            </w:r>
          </w:p>
        </w:tc>
        <w:tc>
          <w:tcPr>
            <w:tcW w:w="514" w:type="pct"/>
            <w:tcBorders>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34</w:t>
            </w:r>
            <w:r w:rsidR="00DC05A9" w:rsidRPr="00A552BA">
              <w:rPr>
                <w:sz w:val="22"/>
                <w:szCs w:val="22"/>
                <w:lang w:val="fr-FR"/>
              </w:rPr>
              <w:t>,</w:t>
            </w:r>
            <w:r w:rsidRPr="00A552BA">
              <w:rPr>
                <w:sz w:val="22"/>
                <w:szCs w:val="22"/>
                <w:lang w:val="fr-FR"/>
              </w:rPr>
              <w:t>4</w:t>
            </w:r>
          </w:p>
        </w:tc>
        <w:tc>
          <w:tcPr>
            <w:tcW w:w="681" w:type="pct"/>
            <w:tcBorders>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38</w:t>
            </w:r>
            <w:r w:rsidR="00DC05A9" w:rsidRPr="00A552BA">
              <w:rPr>
                <w:sz w:val="22"/>
                <w:szCs w:val="22"/>
                <w:lang w:val="fr-FR"/>
              </w:rPr>
              <w:t>,</w:t>
            </w:r>
            <w:r w:rsidRPr="00A552BA">
              <w:rPr>
                <w:sz w:val="22"/>
                <w:szCs w:val="22"/>
                <w:lang w:val="fr-FR"/>
              </w:rPr>
              <w:t>8</w:t>
            </w:r>
          </w:p>
        </w:tc>
        <w:tc>
          <w:tcPr>
            <w:tcW w:w="680" w:type="pct"/>
            <w:tcBorders>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13</w:t>
            </w:r>
            <w:r w:rsidR="00DC05A9" w:rsidRPr="00A552BA">
              <w:rPr>
                <w:sz w:val="22"/>
                <w:szCs w:val="22"/>
                <w:lang w:val="fr-FR"/>
              </w:rPr>
              <w:t>,</w:t>
            </w:r>
            <w:r w:rsidRPr="00A552BA">
              <w:rPr>
                <w:sz w:val="22"/>
                <w:szCs w:val="22"/>
                <w:lang w:val="fr-FR"/>
              </w:rPr>
              <w:t>7</w:t>
            </w:r>
          </w:p>
        </w:tc>
      </w:tr>
      <w:tr w:rsidR="0008521F" w:rsidRPr="00A552BA">
        <w:tc>
          <w:tcPr>
            <w:tcW w:w="761" w:type="pct"/>
            <w:vMerge/>
            <w:shd w:val="clear" w:color="auto" w:fill="auto"/>
          </w:tcPr>
          <w:p w:rsidR="0000251F" w:rsidRPr="00A552BA" w:rsidRDefault="0000251F" w:rsidP="0008521F">
            <w:pPr>
              <w:tabs>
                <w:tab w:val="left" w:pos="0"/>
                <w:tab w:val="left" w:pos="567"/>
                <w:tab w:val="left" w:pos="1134"/>
              </w:tabs>
              <w:spacing w:before="20" w:after="20"/>
              <w:rPr>
                <w:sz w:val="22"/>
                <w:szCs w:val="22"/>
                <w:lang w:val="fr-FR"/>
              </w:rPr>
            </w:pPr>
          </w:p>
        </w:tc>
        <w:tc>
          <w:tcPr>
            <w:tcW w:w="1230" w:type="pct"/>
            <w:tcBorders>
              <w:top w:val="nil"/>
              <w:bottom w:val="nil"/>
            </w:tcBorders>
            <w:shd w:val="clear" w:color="auto" w:fill="auto"/>
          </w:tcPr>
          <w:p w:rsidR="0000251F" w:rsidRPr="00A552BA" w:rsidRDefault="0097292D" w:rsidP="0008521F">
            <w:pPr>
              <w:tabs>
                <w:tab w:val="left" w:pos="0"/>
                <w:tab w:val="left" w:pos="567"/>
                <w:tab w:val="left" w:pos="1134"/>
              </w:tabs>
              <w:spacing w:before="20" w:after="20"/>
              <w:rPr>
                <w:sz w:val="22"/>
                <w:szCs w:val="22"/>
                <w:lang w:val="fr-FR"/>
              </w:rPr>
            </w:pPr>
            <w:r w:rsidRPr="00A552BA">
              <w:rPr>
                <w:sz w:val="22"/>
                <w:szCs w:val="22"/>
                <w:lang w:val="fr-FR"/>
              </w:rPr>
              <w:t>Primaire incomplet</w:t>
            </w:r>
          </w:p>
        </w:tc>
        <w:tc>
          <w:tcPr>
            <w:tcW w:w="567"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32</w:t>
            </w:r>
            <w:r w:rsidR="00DC05A9" w:rsidRPr="00A552BA">
              <w:rPr>
                <w:sz w:val="22"/>
                <w:szCs w:val="22"/>
                <w:lang w:val="fr-FR"/>
              </w:rPr>
              <w:t>,</w:t>
            </w:r>
            <w:r w:rsidRPr="00A552BA">
              <w:rPr>
                <w:sz w:val="22"/>
                <w:szCs w:val="22"/>
                <w:lang w:val="fr-FR"/>
              </w:rPr>
              <w:t>3</w:t>
            </w:r>
          </w:p>
        </w:tc>
        <w:tc>
          <w:tcPr>
            <w:tcW w:w="567"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25</w:t>
            </w:r>
            <w:r w:rsidR="00DC05A9" w:rsidRPr="00A552BA">
              <w:rPr>
                <w:sz w:val="22"/>
                <w:szCs w:val="22"/>
                <w:lang w:val="fr-FR"/>
              </w:rPr>
              <w:t>,</w:t>
            </w:r>
            <w:r w:rsidRPr="00A552BA">
              <w:rPr>
                <w:sz w:val="22"/>
                <w:szCs w:val="22"/>
                <w:lang w:val="fr-FR"/>
              </w:rPr>
              <w:t>1</w:t>
            </w:r>
          </w:p>
        </w:tc>
        <w:tc>
          <w:tcPr>
            <w:tcW w:w="514"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39</w:t>
            </w:r>
            <w:r w:rsidR="00DC05A9" w:rsidRPr="00A552BA">
              <w:rPr>
                <w:sz w:val="22"/>
                <w:szCs w:val="22"/>
                <w:lang w:val="fr-FR"/>
              </w:rPr>
              <w:t>,</w:t>
            </w:r>
            <w:r w:rsidRPr="00A552BA">
              <w:rPr>
                <w:sz w:val="22"/>
                <w:szCs w:val="22"/>
                <w:lang w:val="fr-FR"/>
              </w:rPr>
              <w:t>8</w:t>
            </w:r>
          </w:p>
        </w:tc>
        <w:tc>
          <w:tcPr>
            <w:tcW w:w="681"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36</w:t>
            </w:r>
            <w:r w:rsidR="00DC05A9" w:rsidRPr="00A552BA">
              <w:rPr>
                <w:sz w:val="22"/>
                <w:szCs w:val="22"/>
                <w:lang w:val="fr-FR"/>
              </w:rPr>
              <w:t>,</w:t>
            </w:r>
            <w:r w:rsidRPr="00A552BA">
              <w:rPr>
                <w:sz w:val="22"/>
                <w:szCs w:val="22"/>
                <w:lang w:val="fr-FR"/>
              </w:rPr>
              <w:t>3</w:t>
            </w:r>
          </w:p>
        </w:tc>
        <w:tc>
          <w:tcPr>
            <w:tcW w:w="680"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29</w:t>
            </w:r>
            <w:r w:rsidR="00DC05A9" w:rsidRPr="00A552BA">
              <w:rPr>
                <w:sz w:val="22"/>
                <w:szCs w:val="22"/>
                <w:lang w:val="fr-FR"/>
              </w:rPr>
              <w:t>,</w:t>
            </w:r>
            <w:r w:rsidRPr="00A552BA">
              <w:rPr>
                <w:sz w:val="22"/>
                <w:szCs w:val="22"/>
                <w:lang w:val="fr-FR"/>
              </w:rPr>
              <w:t>9</w:t>
            </w:r>
          </w:p>
        </w:tc>
      </w:tr>
      <w:tr w:rsidR="0008521F" w:rsidRPr="00A552BA">
        <w:tc>
          <w:tcPr>
            <w:tcW w:w="761" w:type="pct"/>
            <w:vMerge/>
            <w:shd w:val="clear" w:color="auto" w:fill="auto"/>
          </w:tcPr>
          <w:p w:rsidR="0000251F" w:rsidRPr="00A552BA" w:rsidRDefault="0000251F" w:rsidP="0008521F">
            <w:pPr>
              <w:tabs>
                <w:tab w:val="left" w:pos="0"/>
                <w:tab w:val="left" w:pos="567"/>
                <w:tab w:val="left" w:pos="1134"/>
              </w:tabs>
              <w:spacing w:before="20" w:after="20"/>
              <w:rPr>
                <w:sz w:val="22"/>
                <w:szCs w:val="22"/>
                <w:lang w:val="fr-FR"/>
              </w:rPr>
            </w:pPr>
          </w:p>
        </w:tc>
        <w:tc>
          <w:tcPr>
            <w:tcW w:w="1230" w:type="pct"/>
            <w:tcBorders>
              <w:top w:val="nil"/>
              <w:bottom w:val="nil"/>
            </w:tcBorders>
            <w:shd w:val="clear" w:color="auto" w:fill="auto"/>
          </w:tcPr>
          <w:p w:rsidR="0000251F" w:rsidRPr="00A552BA" w:rsidRDefault="0097292D" w:rsidP="0008521F">
            <w:pPr>
              <w:tabs>
                <w:tab w:val="left" w:pos="0"/>
                <w:tab w:val="left" w:pos="567"/>
                <w:tab w:val="left" w:pos="1134"/>
              </w:tabs>
              <w:spacing w:before="20" w:after="20"/>
              <w:rPr>
                <w:sz w:val="22"/>
                <w:szCs w:val="22"/>
                <w:lang w:val="fr-FR"/>
              </w:rPr>
            </w:pPr>
            <w:r w:rsidRPr="00A552BA">
              <w:rPr>
                <w:sz w:val="22"/>
                <w:szCs w:val="22"/>
                <w:lang w:val="fr-FR"/>
              </w:rPr>
              <w:t>Primaire complet</w:t>
            </w:r>
          </w:p>
        </w:tc>
        <w:tc>
          <w:tcPr>
            <w:tcW w:w="567"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16</w:t>
            </w:r>
            <w:r w:rsidR="00DC05A9" w:rsidRPr="00A552BA">
              <w:rPr>
                <w:sz w:val="22"/>
                <w:szCs w:val="22"/>
                <w:lang w:val="fr-FR"/>
              </w:rPr>
              <w:t>,</w:t>
            </w:r>
            <w:r w:rsidRPr="00A552BA">
              <w:rPr>
                <w:sz w:val="22"/>
                <w:szCs w:val="22"/>
                <w:lang w:val="fr-FR"/>
              </w:rPr>
              <w:t>4</w:t>
            </w:r>
          </w:p>
        </w:tc>
        <w:tc>
          <w:tcPr>
            <w:tcW w:w="567"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18</w:t>
            </w:r>
            <w:r w:rsidR="00DC05A9" w:rsidRPr="00A552BA">
              <w:rPr>
                <w:sz w:val="22"/>
                <w:szCs w:val="22"/>
                <w:lang w:val="fr-FR"/>
              </w:rPr>
              <w:t>,</w:t>
            </w:r>
            <w:r w:rsidRPr="00A552BA">
              <w:rPr>
                <w:sz w:val="22"/>
                <w:szCs w:val="22"/>
                <w:lang w:val="fr-FR"/>
              </w:rPr>
              <w:t>3</w:t>
            </w:r>
          </w:p>
        </w:tc>
        <w:tc>
          <w:tcPr>
            <w:tcW w:w="514"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14</w:t>
            </w:r>
            <w:r w:rsidR="00DC05A9" w:rsidRPr="00A552BA">
              <w:rPr>
                <w:sz w:val="22"/>
                <w:szCs w:val="22"/>
                <w:lang w:val="fr-FR"/>
              </w:rPr>
              <w:t>,</w:t>
            </w:r>
            <w:r w:rsidRPr="00A552BA">
              <w:rPr>
                <w:sz w:val="22"/>
                <w:szCs w:val="22"/>
                <w:lang w:val="fr-FR"/>
              </w:rPr>
              <w:t>4</w:t>
            </w:r>
          </w:p>
        </w:tc>
        <w:tc>
          <w:tcPr>
            <w:tcW w:w="681"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11</w:t>
            </w:r>
            <w:r w:rsidR="00DC05A9" w:rsidRPr="00A552BA">
              <w:rPr>
                <w:sz w:val="22"/>
                <w:szCs w:val="22"/>
                <w:lang w:val="fr-FR"/>
              </w:rPr>
              <w:t>,</w:t>
            </w:r>
            <w:r w:rsidRPr="00A552BA">
              <w:rPr>
                <w:sz w:val="22"/>
                <w:szCs w:val="22"/>
                <w:lang w:val="fr-FR"/>
              </w:rPr>
              <w:t>3</w:t>
            </w:r>
          </w:p>
        </w:tc>
        <w:tc>
          <w:tcPr>
            <w:tcW w:w="680"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19</w:t>
            </w:r>
            <w:r w:rsidR="00DC05A9" w:rsidRPr="00A552BA">
              <w:rPr>
                <w:sz w:val="22"/>
                <w:szCs w:val="22"/>
                <w:lang w:val="fr-FR"/>
              </w:rPr>
              <w:t>,</w:t>
            </w:r>
            <w:r w:rsidRPr="00A552BA">
              <w:rPr>
                <w:sz w:val="22"/>
                <w:szCs w:val="22"/>
                <w:lang w:val="fr-FR"/>
              </w:rPr>
              <w:t>3</w:t>
            </w:r>
          </w:p>
        </w:tc>
      </w:tr>
      <w:tr w:rsidR="0008521F" w:rsidRPr="00A552BA">
        <w:tc>
          <w:tcPr>
            <w:tcW w:w="761" w:type="pct"/>
            <w:vMerge/>
            <w:shd w:val="clear" w:color="auto" w:fill="auto"/>
          </w:tcPr>
          <w:p w:rsidR="0000251F" w:rsidRPr="00A552BA" w:rsidRDefault="0000251F" w:rsidP="0008521F">
            <w:pPr>
              <w:tabs>
                <w:tab w:val="left" w:pos="0"/>
                <w:tab w:val="left" w:pos="567"/>
                <w:tab w:val="left" w:pos="1134"/>
              </w:tabs>
              <w:spacing w:before="20" w:after="20"/>
              <w:rPr>
                <w:sz w:val="22"/>
                <w:szCs w:val="22"/>
                <w:lang w:val="fr-FR"/>
              </w:rPr>
            </w:pPr>
          </w:p>
        </w:tc>
        <w:tc>
          <w:tcPr>
            <w:tcW w:w="1230" w:type="pct"/>
            <w:tcBorders>
              <w:top w:val="nil"/>
              <w:bottom w:val="nil"/>
            </w:tcBorders>
            <w:shd w:val="clear" w:color="auto" w:fill="auto"/>
          </w:tcPr>
          <w:p w:rsidR="0000251F" w:rsidRPr="00A552BA" w:rsidRDefault="0097292D" w:rsidP="0008521F">
            <w:pPr>
              <w:tabs>
                <w:tab w:val="left" w:pos="0"/>
                <w:tab w:val="left" w:pos="567"/>
                <w:tab w:val="left" w:pos="1134"/>
              </w:tabs>
              <w:spacing w:before="20" w:after="20"/>
              <w:rPr>
                <w:sz w:val="22"/>
                <w:szCs w:val="22"/>
                <w:lang w:val="fr-FR"/>
              </w:rPr>
            </w:pPr>
            <w:r w:rsidRPr="00A552BA">
              <w:rPr>
                <w:sz w:val="22"/>
                <w:szCs w:val="22"/>
                <w:lang w:val="fr-FR"/>
              </w:rPr>
              <w:t>Secondaire incomplet</w:t>
            </w:r>
          </w:p>
        </w:tc>
        <w:tc>
          <w:tcPr>
            <w:tcW w:w="567"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14</w:t>
            </w:r>
            <w:r w:rsidR="00DC05A9" w:rsidRPr="00A552BA">
              <w:rPr>
                <w:sz w:val="22"/>
                <w:szCs w:val="22"/>
                <w:lang w:val="fr-FR"/>
              </w:rPr>
              <w:t>,</w:t>
            </w:r>
            <w:r w:rsidRPr="00A552BA">
              <w:rPr>
                <w:sz w:val="22"/>
                <w:szCs w:val="22"/>
                <w:lang w:val="fr-FR"/>
              </w:rPr>
              <w:t>3</w:t>
            </w:r>
          </w:p>
        </w:tc>
        <w:tc>
          <w:tcPr>
            <w:tcW w:w="567"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20</w:t>
            </w:r>
            <w:r w:rsidR="00DC05A9" w:rsidRPr="00A552BA">
              <w:rPr>
                <w:sz w:val="22"/>
                <w:szCs w:val="22"/>
                <w:lang w:val="fr-FR"/>
              </w:rPr>
              <w:t>,</w:t>
            </w:r>
            <w:r w:rsidRPr="00A552BA">
              <w:rPr>
                <w:sz w:val="22"/>
                <w:szCs w:val="22"/>
                <w:lang w:val="fr-FR"/>
              </w:rPr>
              <w:t>3</w:t>
            </w:r>
          </w:p>
        </w:tc>
        <w:tc>
          <w:tcPr>
            <w:tcW w:w="514"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8</w:t>
            </w:r>
            <w:r w:rsidR="00DC05A9" w:rsidRPr="00A552BA">
              <w:rPr>
                <w:sz w:val="22"/>
                <w:szCs w:val="22"/>
                <w:lang w:val="fr-FR"/>
              </w:rPr>
              <w:t>,</w:t>
            </w:r>
            <w:r w:rsidRPr="00A552BA">
              <w:rPr>
                <w:sz w:val="22"/>
                <w:szCs w:val="22"/>
                <w:lang w:val="fr-FR"/>
              </w:rPr>
              <w:t>1</w:t>
            </w:r>
          </w:p>
        </w:tc>
        <w:tc>
          <w:tcPr>
            <w:tcW w:w="681"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8</w:t>
            </w:r>
            <w:r w:rsidR="00DC05A9" w:rsidRPr="00A552BA">
              <w:rPr>
                <w:sz w:val="22"/>
                <w:szCs w:val="22"/>
                <w:lang w:val="fr-FR"/>
              </w:rPr>
              <w:t>,</w:t>
            </w:r>
            <w:r w:rsidRPr="00A552BA">
              <w:rPr>
                <w:sz w:val="22"/>
                <w:szCs w:val="22"/>
                <w:lang w:val="fr-FR"/>
              </w:rPr>
              <w:t>6</w:t>
            </w:r>
          </w:p>
        </w:tc>
        <w:tc>
          <w:tcPr>
            <w:tcW w:w="680"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17</w:t>
            </w:r>
            <w:r w:rsidR="00DC05A9" w:rsidRPr="00A552BA">
              <w:rPr>
                <w:sz w:val="22"/>
                <w:szCs w:val="22"/>
                <w:lang w:val="fr-FR"/>
              </w:rPr>
              <w:t>,</w:t>
            </w:r>
            <w:r w:rsidRPr="00A552BA">
              <w:rPr>
                <w:sz w:val="22"/>
                <w:szCs w:val="22"/>
                <w:lang w:val="fr-FR"/>
              </w:rPr>
              <w:t>7</w:t>
            </w:r>
          </w:p>
        </w:tc>
      </w:tr>
      <w:tr w:rsidR="0008521F" w:rsidRPr="00A552BA">
        <w:tc>
          <w:tcPr>
            <w:tcW w:w="761" w:type="pct"/>
            <w:vMerge/>
            <w:shd w:val="clear" w:color="auto" w:fill="auto"/>
          </w:tcPr>
          <w:p w:rsidR="0000251F" w:rsidRPr="00A552BA" w:rsidRDefault="0000251F" w:rsidP="0008521F">
            <w:pPr>
              <w:tabs>
                <w:tab w:val="left" w:pos="0"/>
                <w:tab w:val="left" w:pos="567"/>
                <w:tab w:val="left" w:pos="1134"/>
              </w:tabs>
              <w:spacing w:before="20" w:after="20"/>
              <w:rPr>
                <w:sz w:val="22"/>
                <w:szCs w:val="22"/>
                <w:lang w:val="fr-FR"/>
              </w:rPr>
            </w:pPr>
          </w:p>
        </w:tc>
        <w:tc>
          <w:tcPr>
            <w:tcW w:w="1230" w:type="pct"/>
            <w:tcBorders>
              <w:top w:val="nil"/>
              <w:bottom w:val="nil"/>
            </w:tcBorders>
            <w:shd w:val="clear" w:color="auto" w:fill="auto"/>
          </w:tcPr>
          <w:p w:rsidR="0000251F" w:rsidRPr="00A552BA" w:rsidRDefault="0097292D" w:rsidP="0008521F">
            <w:pPr>
              <w:tabs>
                <w:tab w:val="left" w:pos="0"/>
                <w:tab w:val="left" w:pos="567"/>
                <w:tab w:val="left" w:pos="1134"/>
              </w:tabs>
              <w:spacing w:before="20" w:after="20"/>
              <w:rPr>
                <w:sz w:val="22"/>
                <w:szCs w:val="22"/>
                <w:lang w:val="fr-FR"/>
              </w:rPr>
            </w:pPr>
            <w:r w:rsidRPr="00A552BA">
              <w:rPr>
                <w:sz w:val="22"/>
                <w:szCs w:val="22"/>
                <w:lang w:val="fr-FR"/>
              </w:rPr>
              <w:t>Secondaire complet</w:t>
            </w:r>
          </w:p>
        </w:tc>
        <w:tc>
          <w:tcPr>
            <w:tcW w:w="567"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9</w:t>
            </w:r>
            <w:r w:rsidR="00DC05A9" w:rsidRPr="00A552BA">
              <w:rPr>
                <w:sz w:val="22"/>
                <w:szCs w:val="22"/>
                <w:lang w:val="fr-FR"/>
              </w:rPr>
              <w:t>,</w:t>
            </w:r>
            <w:r w:rsidRPr="00A552BA">
              <w:rPr>
                <w:sz w:val="22"/>
                <w:szCs w:val="22"/>
                <w:lang w:val="fr-FR"/>
              </w:rPr>
              <w:t>5</w:t>
            </w:r>
          </w:p>
        </w:tc>
        <w:tc>
          <w:tcPr>
            <w:tcW w:w="567"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15</w:t>
            </w:r>
            <w:r w:rsidR="00DC05A9" w:rsidRPr="00A552BA">
              <w:rPr>
                <w:sz w:val="22"/>
                <w:szCs w:val="22"/>
                <w:lang w:val="fr-FR"/>
              </w:rPr>
              <w:t>,</w:t>
            </w:r>
            <w:r w:rsidRPr="00A552BA">
              <w:rPr>
                <w:sz w:val="22"/>
                <w:szCs w:val="22"/>
                <w:lang w:val="fr-FR"/>
              </w:rPr>
              <w:t>8</w:t>
            </w:r>
          </w:p>
        </w:tc>
        <w:tc>
          <w:tcPr>
            <w:tcW w:w="514"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3</w:t>
            </w:r>
            <w:r w:rsidR="00DC05A9" w:rsidRPr="00A552BA">
              <w:rPr>
                <w:sz w:val="22"/>
                <w:szCs w:val="22"/>
                <w:lang w:val="fr-FR"/>
              </w:rPr>
              <w:t>,</w:t>
            </w:r>
            <w:r w:rsidRPr="00A552BA">
              <w:rPr>
                <w:sz w:val="22"/>
                <w:szCs w:val="22"/>
                <w:lang w:val="fr-FR"/>
              </w:rPr>
              <w:t>0</w:t>
            </w:r>
          </w:p>
        </w:tc>
        <w:tc>
          <w:tcPr>
            <w:tcW w:w="681"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3</w:t>
            </w:r>
            <w:r w:rsidR="00DC05A9" w:rsidRPr="00A552BA">
              <w:rPr>
                <w:sz w:val="22"/>
                <w:szCs w:val="22"/>
                <w:lang w:val="fr-FR"/>
              </w:rPr>
              <w:t>,</w:t>
            </w:r>
            <w:r w:rsidRPr="00A552BA">
              <w:rPr>
                <w:sz w:val="22"/>
                <w:szCs w:val="22"/>
                <w:lang w:val="fr-FR"/>
              </w:rPr>
              <w:t>7</w:t>
            </w:r>
          </w:p>
        </w:tc>
        <w:tc>
          <w:tcPr>
            <w:tcW w:w="680"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13</w:t>
            </w:r>
            <w:r w:rsidR="00DC05A9" w:rsidRPr="00A552BA">
              <w:rPr>
                <w:sz w:val="22"/>
                <w:szCs w:val="22"/>
                <w:lang w:val="fr-FR"/>
              </w:rPr>
              <w:t>,</w:t>
            </w:r>
            <w:r w:rsidRPr="00A552BA">
              <w:rPr>
                <w:sz w:val="22"/>
                <w:szCs w:val="22"/>
                <w:lang w:val="fr-FR"/>
              </w:rPr>
              <w:t>0</w:t>
            </w:r>
          </w:p>
        </w:tc>
      </w:tr>
      <w:tr w:rsidR="0008521F" w:rsidRPr="00A552BA">
        <w:tc>
          <w:tcPr>
            <w:tcW w:w="761" w:type="pct"/>
            <w:vMerge/>
            <w:shd w:val="clear" w:color="auto" w:fill="auto"/>
          </w:tcPr>
          <w:p w:rsidR="0000251F" w:rsidRPr="00A552BA" w:rsidRDefault="0000251F" w:rsidP="0008521F">
            <w:pPr>
              <w:tabs>
                <w:tab w:val="left" w:pos="0"/>
                <w:tab w:val="left" w:pos="567"/>
                <w:tab w:val="left" w:pos="1134"/>
              </w:tabs>
              <w:spacing w:before="20" w:after="20"/>
              <w:rPr>
                <w:sz w:val="22"/>
                <w:szCs w:val="22"/>
                <w:lang w:val="fr-FR"/>
              </w:rPr>
            </w:pPr>
          </w:p>
        </w:tc>
        <w:tc>
          <w:tcPr>
            <w:tcW w:w="1230" w:type="pct"/>
            <w:tcBorders>
              <w:top w:val="nil"/>
              <w:bottom w:val="nil"/>
            </w:tcBorders>
            <w:shd w:val="clear" w:color="auto" w:fill="auto"/>
          </w:tcPr>
          <w:p w:rsidR="0000251F" w:rsidRPr="00A552BA" w:rsidRDefault="0097292D" w:rsidP="0008521F">
            <w:pPr>
              <w:tabs>
                <w:tab w:val="left" w:pos="0"/>
                <w:tab w:val="left" w:pos="567"/>
                <w:tab w:val="left" w:pos="1134"/>
              </w:tabs>
              <w:spacing w:before="20" w:after="20"/>
              <w:rPr>
                <w:sz w:val="22"/>
                <w:szCs w:val="22"/>
                <w:lang w:val="fr-FR"/>
              </w:rPr>
            </w:pPr>
            <w:r w:rsidRPr="00A552BA">
              <w:rPr>
                <w:sz w:val="22"/>
                <w:szCs w:val="22"/>
                <w:lang w:val="fr-FR"/>
              </w:rPr>
              <w:t>Supérieur incomplet</w:t>
            </w:r>
          </w:p>
        </w:tc>
        <w:tc>
          <w:tcPr>
            <w:tcW w:w="567"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2</w:t>
            </w:r>
            <w:r w:rsidR="00DC05A9" w:rsidRPr="00A552BA">
              <w:rPr>
                <w:sz w:val="22"/>
                <w:szCs w:val="22"/>
                <w:lang w:val="fr-FR"/>
              </w:rPr>
              <w:t>,</w:t>
            </w:r>
            <w:r w:rsidRPr="00A552BA">
              <w:rPr>
                <w:sz w:val="22"/>
                <w:szCs w:val="22"/>
                <w:lang w:val="fr-FR"/>
              </w:rPr>
              <w:t>9</w:t>
            </w:r>
          </w:p>
        </w:tc>
        <w:tc>
          <w:tcPr>
            <w:tcW w:w="567"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5</w:t>
            </w:r>
            <w:r w:rsidR="00DC05A9" w:rsidRPr="00A552BA">
              <w:rPr>
                <w:sz w:val="22"/>
                <w:szCs w:val="22"/>
                <w:lang w:val="fr-FR"/>
              </w:rPr>
              <w:t>,</w:t>
            </w:r>
            <w:r w:rsidRPr="00A552BA">
              <w:rPr>
                <w:sz w:val="22"/>
                <w:szCs w:val="22"/>
                <w:lang w:val="fr-FR"/>
              </w:rPr>
              <w:t>5</w:t>
            </w:r>
          </w:p>
        </w:tc>
        <w:tc>
          <w:tcPr>
            <w:tcW w:w="514"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0</w:t>
            </w:r>
            <w:r w:rsidR="00DC05A9" w:rsidRPr="00A552BA">
              <w:rPr>
                <w:sz w:val="22"/>
                <w:szCs w:val="22"/>
                <w:lang w:val="fr-FR"/>
              </w:rPr>
              <w:t>,</w:t>
            </w:r>
            <w:r w:rsidRPr="00A552BA">
              <w:rPr>
                <w:sz w:val="22"/>
                <w:szCs w:val="22"/>
                <w:lang w:val="fr-FR"/>
              </w:rPr>
              <w:t>3</w:t>
            </w:r>
          </w:p>
        </w:tc>
        <w:tc>
          <w:tcPr>
            <w:tcW w:w="681"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1</w:t>
            </w:r>
            <w:r w:rsidR="00DC05A9" w:rsidRPr="00A552BA">
              <w:rPr>
                <w:sz w:val="22"/>
                <w:szCs w:val="22"/>
                <w:lang w:val="fr-FR"/>
              </w:rPr>
              <w:t>,</w:t>
            </w:r>
            <w:r w:rsidRPr="00A552BA">
              <w:rPr>
                <w:sz w:val="22"/>
                <w:szCs w:val="22"/>
                <w:lang w:val="fr-FR"/>
              </w:rPr>
              <w:t>1</w:t>
            </w:r>
          </w:p>
        </w:tc>
        <w:tc>
          <w:tcPr>
            <w:tcW w:w="680" w:type="pct"/>
            <w:tcBorders>
              <w:top w:val="nil"/>
              <w:bottom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4</w:t>
            </w:r>
            <w:r w:rsidR="00DC05A9" w:rsidRPr="00A552BA">
              <w:rPr>
                <w:sz w:val="22"/>
                <w:szCs w:val="22"/>
                <w:lang w:val="fr-FR"/>
              </w:rPr>
              <w:t>,</w:t>
            </w:r>
            <w:r w:rsidRPr="00A552BA">
              <w:rPr>
                <w:sz w:val="22"/>
                <w:szCs w:val="22"/>
                <w:lang w:val="fr-FR"/>
              </w:rPr>
              <w:t>0</w:t>
            </w:r>
          </w:p>
        </w:tc>
      </w:tr>
      <w:tr w:rsidR="0008521F" w:rsidRPr="00A552BA">
        <w:tc>
          <w:tcPr>
            <w:tcW w:w="761" w:type="pct"/>
            <w:vMerge/>
            <w:shd w:val="clear" w:color="auto" w:fill="auto"/>
          </w:tcPr>
          <w:p w:rsidR="0000251F" w:rsidRPr="00A552BA" w:rsidRDefault="0000251F" w:rsidP="0008521F">
            <w:pPr>
              <w:tabs>
                <w:tab w:val="left" w:pos="0"/>
                <w:tab w:val="left" w:pos="567"/>
                <w:tab w:val="left" w:pos="1134"/>
              </w:tabs>
              <w:spacing w:before="20" w:after="20"/>
              <w:rPr>
                <w:sz w:val="22"/>
                <w:szCs w:val="22"/>
                <w:lang w:val="fr-FR"/>
              </w:rPr>
            </w:pPr>
          </w:p>
        </w:tc>
        <w:tc>
          <w:tcPr>
            <w:tcW w:w="1230" w:type="pct"/>
            <w:tcBorders>
              <w:top w:val="nil"/>
            </w:tcBorders>
            <w:shd w:val="clear" w:color="auto" w:fill="auto"/>
          </w:tcPr>
          <w:p w:rsidR="0000251F" w:rsidRPr="00A552BA" w:rsidRDefault="0097292D" w:rsidP="0008521F">
            <w:pPr>
              <w:tabs>
                <w:tab w:val="left" w:pos="0"/>
                <w:tab w:val="left" w:pos="567"/>
                <w:tab w:val="left" w:pos="1134"/>
              </w:tabs>
              <w:spacing w:before="20" w:after="20"/>
              <w:rPr>
                <w:sz w:val="22"/>
                <w:szCs w:val="22"/>
                <w:lang w:val="fr-FR"/>
              </w:rPr>
            </w:pPr>
            <w:r w:rsidRPr="00A552BA">
              <w:rPr>
                <w:sz w:val="22"/>
                <w:szCs w:val="22"/>
                <w:lang w:val="fr-FR"/>
              </w:rPr>
              <w:t>Supérieur complet</w:t>
            </w:r>
          </w:p>
        </w:tc>
        <w:tc>
          <w:tcPr>
            <w:tcW w:w="567" w:type="pct"/>
            <w:tcBorders>
              <w:top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1</w:t>
            </w:r>
            <w:r w:rsidR="00DC05A9" w:rsidRPr="00A552BA">
              <w:rPr>
                <w:sz w:val="22"/>
                <w:szCs w:val="22"/>
                <w:lang w:val="fr-FR"/>
              </w:rPr>
              <w:t>,</w:t>
            </w:r>
            <w:r w:rsidRPr="00A552BA">
              <w:rPr>
                <w:sz w:val="22"/>
                <w:szCs w:val="22"/>
                <w:lang w:val="fr-FR"/>
              </w:rPr>
              <w:t>5</w:t>
            </w:r>
          </w:p>
        </w:tc>
        <w:tc>
          <w:tcPr>
            <w:tcW w:w="567" w:type="pct"/>
            <w:tcBorders>
              <w:top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2</w:t>
            </w:r>
            <w:r w:rsidR="00DC05A9" w:rsidRPr="00A552BA">
              <w:rPr>
                <w:sz w:val="22"/>
                <w:szCs w:val="22"/>
                <w:lang w:val="fr-FR"/>
              </w:rPr>
              <w:t>,</w:t>
            </w:r>
            <w:r w:rsidRPr="00A552BA">
              <w:rPr>
                <w:sz w:val="22"/>
                <w:szCs w:val="22"/>
                <w:lang w:val="fr-FR"/>
              </w:rPr>
              <w:t>8</w:t>
            </w:r>
          </w:p>
        </w:tc>
        <w:tc>
          <w:tcPr>
            <w:tcW w:w="514" w:type="pct"/>
            <w:tcBorders>
              <w:top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0</w:t>
            </w:r>
            <w:r w:rsidR="00DC05A9" w:rsidRPr="00A552BA">
              <w:rPr>
                <w:sz w:val="22"/>
                <w:szCs w:val="22"/>
                <w:lang w:val="fr-FR"/>
              </w:rPr>
              <w:t>,</w:t>
            </w:r>
            <w:r w:rsidRPr="00A552BA">
              <w:rPr>
                <w:sz w:val="22"/>
                <w:szCs w:val="22"/>
                <w:lang w:val="fr-FR"/>
              </w:rPr>
              <w:t>1</w:t>
            </w:r>
          </w:p>
        </w:tc>
        <w:tc>
          <w:tcPr>
            <w:tcW w:w="681" w:type="pct"/>
            <w:tcBorders>
              <w:top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0</w:t>
            </w:r>
            <w:r w:rsidR="00DC05A9" w:rsidRPr="00A552BA">
              <w:rPr>
                <w:sz w:val="22"/>
                <w:szCs w:val="22"/>
                <w:lang w:val="fr-FR"/>
              </w:rPr>
              <w:t>,</w:t>
            </w:r>
            <w:r w:rsidRPr="00A552BA">
              <w:rPr>
                <w:sz w:val="22"/>
                <w:szCs w:val="22"/>
                <w:lang w:val="fr-FR"/>
              </w:rPr>
              <w:t>1</w:t>
            </w:r>
          </w:p>
        </w:tc>
        <w:tc>
          <w:tcPr>
            <w:tcW w:w="680" w:type="pct"/>
            <w:tcBorders>
              <w:top w:val="nil"/>
            </w:tcBorders>
            <w:shd w:val="clear" w:color="auto" w:fill="auto"/>
          </w:tcPr>
          <w:p w:rsidR="0000251F" w:rsidRPr="00A552BA" w:rsidRDefault="0000251F" w:rsidP="0008521F">
            <w:pPr>
              <w:tabs>
                <w:tab w:val="left" w:pos="0"/>
                <w:tab w:val="left" w:pos="567"/>
                <w:tab w:val="left" w:pos="1134"/>
              </w:tabs>
              <w:spacing w:before="20" w:after="20"/>
              <w:ind w:right="86"/>
              <w:jc w:val="right"/>
              <w:rPr>
                <w:sz w:val="22"/>
                <w:szCs w:val="22"/>
                <w:lang w:val="fr-FR"/>
              </w:rPr>
            </w:pPr>
            <w:r w:rsidRPr="00A552BA">
              <w:rPr>
                <w:sz w:val="22"/>
                <w:szCs w:val="22"/>
                <w:lang w:val="fr-FR"/>
              </w:rPr>
              <w:t>2</w:t>
            </w:r>
            <w:r w:rsidR="00DC05A9" w:rsidRPr="00A552BA">
              <w:rPr>
                <w:sz w:val="22"/>
                <w:szCs w:val="22"/>
                <w:lang w:val="fr-FR"/>
              </w:rPr>
              <w:t>,</w:t>
            </w:r>
            <w:r w:rsidRPr="00A552BA">
              <w:rPr>
                <w:sz w:val="22"/>
                <w:szCs w:val="22"/>
                <w:lang w:val="fr-FR"/>
              </w:rPr>
              <w:t>3</w:t>
            </w:r>
          </w:p>
        </w:tc>
      </w:tr>
      <w:tr w:rsidR="0008521F" w:rsidRPr="00A552BA">
        <w:tc>
          <w:tcPr>
            <w:tcW w:w="1991" w:type="pct"/>
            <w:gridSpan w:val="2"/>
            <w:shd w:val="clear" w:color="auto" w:fill="auto"/>
            <w:vAlign w:val="center"/>
          </w:tcPr>
          <w:p w:rsidR="006F5C94" w:rsidRPr="00A552BA" w:rsidRDefault="006F5C94" w:rsidP="0008521F">
            <w:pPr>
              <w:tabs>
                <w:tab w:val="left" w:pos="0"/>
                <w:tab w:val="left" w:pos="567"/>
                <w:tab w:val="left" w:pos="1134"/>
              </w:tabs>
              <w:spacing w:before="20" w:after="20"/>
              <w:rPr>
                <w:sz w:val="22"/>
                <w:szCs w:val="22"/>
                <w:lang w:val="fr-FR"/>
              </w:rPr>
            </w:pPr>
            <w:r w:rsidRPr="00A552BA">
              <w:rPr>
                <w:b/>
                <w:bCs/>
                <w:sz w:val="22"/>
                <w:szCs w:val="22"/>
                <w:lang w:val="fr-FR"/>
              </w:rPr>
              <w:t>Total national</w:t>
            </w:r>
          </w:p>
        </w:tc>
        <w:tc>
          <w:tcPr>
            <w:tcW w:w="567" w:type="pct"/>
            <w:shd w:val="clear" w:color="auto" w:fill="auto"/>
            <w:vAlign w:val="center"/>
          </w:tcPr>
          <w:p w:rsidR="006F5C94" w:rsidRPr="00A552BA" w:rsidRDefault="006F5C94" w:rsidP="0008521F">
            <w:pPr>
              <w:tabs>
                <w:tab w:val="left" w:pos="0"/>
                <w:tab w:val="left" w:pos="567"/>
                <w:tab w:val="left" w:pos="1134"/>
              </w:tabs>
              <w:spacing w:before="20" w:after="20"/>
              <w:ind w:right="86"/>
              <w:jc w:val="right"/>
              <w:rPr>
                <w:b/>
                <w:sz w:val="22"/>
                <w:szCs w:val="22"/>
                <w:lang w:val="fr-FR"/>
              </w:rPr>
            </w:pPr>
            <w:r w:rsidRPr="00A552BA">
              <w:rPr>
                <w:b/>
                <w:sz w:val="22"/>
                <w:szCs w:val="22"/>
                <w:lang w:val="fr-FR"/>
              </w:rPr>
              <w:t>100,0</w:t>
            </w:r>
          </w:p>
        </w:tc>
        <w:tc>
          <w:tcPr>
            <w:tcW w:w="567" w:type="pct"/>
            <w:shd w:val="clear" w:color="auto" w:fill="auto"/>
            <w:vAlign w:val="center"/>
          </w:tcPr>
          <w:p w:rsidR="006F5C94" w:rsidRPr="00A552BA" w:rsidRDefault="006F5C94" w:rsidP="0008521F">
            <w:pPr>
              <w:tabs>
                <w:tab w:val="left" w:pos="0"/>
                <w:tab w:val="left" w:pos="567"/>
                <w:tab w:val="left" w:pos="1134"/>
              </w:tabs>
              <w:spacing w:before="20" w:after="20"/>
              <w:ind w:right="86"/>
              <w:jc w:val="right"/>
              <w:rPr>
                <w:b/>
                <w:sz w:val="22"/>
                <w:szCs w:val="22"/>
                <w:lang w:val="fr-FR"/>
              </w:rPr>
            </w:pPr>
            <w:r w:rsidRPr="00A552BA">
              <w:rPr>
                <w:b/>
                <w:sz w:val="22"/>
                <w:szCs w:val="22"/>
                <w:lang w:val="fr-FR"/>
              </w:rPr>
              <w:t>100,00</w:t>
            </w:r>
          </w:p>
        </w:tc>
        <w:tc>
          <w:tcPr>
            <w:tcW w:w="514" w:type="pct"/>
            <w:shd w:val="clear" w:color="auto" w:fill="auto"/>
            <w:vAlign w:val="center"/>
          </w:tcPr>
          <w:p w:rsidR="006F5C94" w:rsidRPr="00A552BA" w:rsidRDefault="006F5C94" w:rsidP="0008521F">
            <w:pPr>
              <w:tabs>
                <w:tab w:val="left" w:pos="0"/>
                <w:tab w:val="left" w:pos="567"/>
                <w:tab w:val="left" w:pos="1134"/>
              </w:tabs>
              <w:spacing w:before="20" w:after="20"/>
              <w:ind w:right="86"/>
              <w:jc w:val="right"/>
              <w:rPr>
                <w:b/>
                <w:sz w:val="22"/>
                <w:szCs w:val="22"/>
                <w:lang w:val="fr-FR"/>
              </w:rPr>
            </w:pPr>
            <w:r w:rsidRPr="00A552BA">
              <w:rPr>
                <w:b/>
                <w:sz w:val="22"/>
                <w:szCs w:val="22"/>
                <w:lang w:val="fr-FR"/>
              </w:rPr>
              <w:t>100,0</w:t>
            </w:r>
          </w:p>
        </w:tc>
        <w:tc>
          <w:tcPr>
            <w:tcW w:w="681" w:type="pct"/>
            <w:shd w:val="clear" w:color="auto" w:fill="auto"/>
            <w:vAlign w:val="center"/>
          </w:tcPr>
          <w:p w:rsidR="006F5C94" w:rsidRPr="00A552BA" w:rsidRDefault="006F5C94" w:rsidP="0008521F">
            <w:pPr>
              <w:tabs>
                <w:tab w:val="left" w:pos="0"/>
                <w:tab w:val="left" w:pos="567"/>
                <w:tab w:val="left" w:pos="1134"/>
              </w:tabs>
              <w:spacing w:before="20" w:after="20"/>
              <w:ind w:right="86"/>
              <w:jc w:val="right"/>
              <w:rPr>
                <w:b/>
                <w:sz w:val="22"/>
                <w:szCs w:val="22"/>
                <w:lang w:val="fr-FR"/>
              </w:rPr>
            </w:pPr>
            <w:r w:rsidRPr="00A552BA">
              <w:rPr>
                <w:b/>
                <w:sz w:val="22"/>
                <w:szCs w:val="22"/>
                <w:lang w:val="fr-FR"/>
              </w:rPr>
              <w:t>100,0</w:t>
            </w:r>
          </w:p>
        </w:tc>
        <w:tc>
          <w:tcPr>
            <w:tcW w:w="680" w:type="pct"/>
            <w:shd w:val="clear" w:color="auto" w:fill="auto"/>
            <w:vAlign w:val="center"/>
          </w:tcPr>
          <w:p w:rsidR="006F5C94" w:rsidRPr="00A552BA" w:rsidRDefault="006F5C94" w:rsidP="0008521F">
            <w:pPr>
              <w:tabs>
                <w:tab w:val="left" w:pos="0"/>
                <w:tab w:val="left" w:pos="567"/>
                <w:tab w:val="left" w:pos="1134"/>
              </w:tabs>
              <w:spacing w:before="20" w:after="20"/>
              <w:ind w:right="86"/>
              <w:jc w:val="right"/>
              <w:rPr>
                <w:b/>
                <w:sz w:val="22"/>
                <w:szCs w:val="22"/>
                <w:lang w:val="fr-FR"/>
              </w:rPr>
            </w:pPr>
            <w:r w:rsidRPr="00A552BA">
              <w:rPr>
                <w:b/>
                <w:sz w:val="22"/>
                <w:szCs w:val="22"/>
                <w:lang w:val="fr-FR"/>
              </w:rPr>
              <w:t>100,0</w:t>
            </w:r>
          </w:p>
        </w:tc>
      </w:tr>
    </w:tbl>
    <w:p w:rsidR="0097292D" w:rsidRPr="00A00090" w:rsidRDefault="006F5C94" w:rsidP="006F5C94">
      <w:pPr>
        <w:tabs>
          <w:tab w:val="left" w:pos="0"/>
          <w:tab w:val="left" w:pos="567"/>
          <w:tab w:val="left" w:pos="1134"/>
        </w:tabs>
        <w:spacing w:before="120" w:after="240"/>
        <w:rPr>
          <w:lang w:val="fr-FR"/>
        </w:rPr>
      </w:pPr>
      <w:r>
        <w:rPr>
          <w:lang w:val="fr-FR"/>
        </w:rPr>
        <w:tab/>
      </w:r>
      <w:r w:rsidR="0097292D" w:rsidRPr="006F5C94">
        <w:rPr>
          <w:i/>
          <w:iCs/>
          <w:lang w:val="fr-FR"/>
        </w:rPr>
        <w:t>Source</w:t>
      </w:r>
      <w:r w:rsidR="0090226E">
        <w:rPr>
          <w:lang w:val="fr-FR"/>
        </w:rPr>
        <w:t>:</w:t>
      </w:r>
      <w:r w:rsidR="0097292D" w:rsidRPr="00A00090">
        <w:rPr>
          <w:lang w:val="fr-FR"/>
        </w:rPr>
        <w:t xml:space="preserve"> Institut national de statistiques (INE)</w:t>
      </w:r>
      <w:r>
        <w:rPr>
          <w:lang w:val="fr-FR"/>
        </w:rPr>
        <w:t>.</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Au Guatemala, le passage d</w:t>
      </w:r>
      <w:r w:rsidR="00FA2A3F">
        <w:rPr>
          <w:lang w:val="fr-FR"/>
        </w:rPr>
        <w:t>’</w:t>
      </w:r>
      <w:r w:rsidRPr="00A00090">
        <w:rPr>
          <w:lang w:val="fr-FR"/>
        </w:rPr>
        <w:t>un enseignement biculturel à un enseignement bilingue interculturel a commencé en 1995.</w:t>
      </w:r>
      <w:r w:rsidR="002810A0" w:rsidRPr="00A00090">
        <w:rPr>
          <w:lang w:val="fr-FR"/>
        </w:rPr>
        <w:t xml:space="preserve"> </w:t>
      </w:r>
      <w:r w:rsidRPr="00A00090">
        <w:rPr>
          <w:lang w:val="fr-FR"/>
        </w:rPr>
        <w:t xml:space="preserve">À ce jour, on compte environ 2 000 écoles </w:t>
      </w:r>
      <w:r w:rsidR="006F5C94">
        <w:rPr>
          <w:lang w:val="fr-FR"/>
        </w:rPr>
        <w:t>dans 18 </w:t>
      </w:r>
      <w:r w:rsidR="00351728" w:rsidRPr="00A00090">
        <w:rPr>
          <w:lang w:val="fr-FR"/>
        </w:rPr>
        <w:t>communautés autochtones (1</w:t>
      </w:r>
      <w:r w:rsidRPr="00A00090">
        <w:rPr>
          <w:lang w:val="fr-FR"/>
        </w:rPr>
        <w:t xml:space="preserve">7 </w:t>
      </w:r>
      <w:r w:rsidR="00351728" w:rsidRPr="00A00090">
        <w:rPr>
          <w:lang w:val="fr-FR"/>
        </w:rPr>
        <w:t xml:space="preserve">de langue </w:t>
      </w:r>
      <w:r w:rsidRPr="00A00090">
        <w:rPr>
          <w:lang w:val="fr-FR"/>
        </w:rPr>
        <w:t xml:space="preserve">maya et </w:t>
      </w:r>
      <w:r w:rsidR="006F5C94">
        <w:rPr>
          <w:lang w:val="fr-FR"/>
        </w:rPr>
        <w:t>une</w:t>
      </w:r>
      <w:r w:rsidRPr="00A00090">
        <w:rPr>
          <w:lang w:val="fr-FR"/>
        </w:rPr>
        <w:t xml:space="preserve"> </w:t>
      </w:r>
      <w:r w:rsidR="00351728" w:rsidRPr="00A00090">
        <w:rPr>
          <w:lang w:val="fr-FR"/>
        </w:rPr>
        <w:t xml:space="preserve">de langue </w:t>
      </w:r>
      <w:r w:rsidRPr="00A00090">
        <w:rPr>
          <w:lang w:val="fr-FR"/>
        </w:rPr>
        <w:t>garifuna</w:t>
      </w:r>
      <w:r w:rsidR="00351728" w:rsidRPr="00A00090">
        <w:rPr>
          <w:lang w:val="fr-FR"/>
        </w:rPr>
        <w:t>)</w:t>
      </w:r>
      <w:r w:rsidRPr="00A00090">
        <w:rPr>
          <w:lang w:val="fr-FR"/>
        </w:rPr>
        <w:t>.</w:t>
      </w:r>
      <w:r w:rsidR="002810A0" w:rsidRPr="00A00090">
        <w:rPr>
          <w:lang w:val="fr-FR"/>
        </w:rPr>
        <w:t xml:space="preserve"> </w:t>
      </w:r>
      <w:r w:rsidRPr="00A00090">
        <w:rPr>
          <w:lang w:val="fr-FR"/>
        </w:rPr>
        <w:t>L</w:t>
      </w:r>
      <w:r w:rsidR="00FA2A3F">
        <w:rPr>
          <w:lang w:val="fr-FR"/>
        </w:rPr>
        <w:t>’</w:t>
      </w:r>
      <w:r w:rsidRPr="00A00090">
        <w:rPr>
          <w:lang w:val="fr-FR"/>
        </w:rPr>
        <w:t>objectif de l</w:t>
      </w:r>
      <w:r w:rsidR="00FA2A3F">
        <w:rPr>
          <w:lang w:val="fr-FR"/>
        </w:rPr>
        <w:t>’</w:t>
      </w:r>
      <w:r w:rsidRPr="00A00090">
        <w:rPr>
          <w:lang w:val="fr-FR"/>
        </w:rPr>
        <w:t>enseignement bilingue interculturel est de développer les compétences linguistiques des enfants autochtones dans deux langues et plus d</w:t>
      </w:r>
      <w:r w:rsidR="00FA2A3F">
        <w:rPr>
          <w:lang w:val="fr-FR"/>
        </w:rPr>
        <w:t>’</w:t>
      </w:r>
      <w:r w:rsidRPr="00A00090">
        <w:rPr>
          <w:lang w:val="fr-FR"/>
        </w:rPr>
        <w:t xml:space="preserve">une culture. </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Le Ministère de l</w:t>
      </w:r>
      <w:r w:rsidR="00FA2A3F">
        <w:rPr>
          <w:lang w:val="fr-FR"/>
        </w:rPr>
        <w:t>’</w:t>
      </w:r>
      <w:r w:rsidRPr="00A00090">
        <w:rPr>
          <w:lang w:val="fr-FR"/>
        </w:rPr>
        <w:t>éducation (MINEDUC) est l</w:t>
      </w:r>
      <w:r w:rsidR="00FA2A3F">
        <w:rPr>
          <w:lang w:val="fr-FR"/>
        </w:rPr>
        <w:t>’</w:t>
      </w:r>
      <w:r w:rsidRPr="00A00090">
        <w:rPr>
          <w:lang w:val="fr-FR"/>
        </w:rPr>
        <w:t xml:space="preserve">institution qui </w:t>
      </w:r>
      <w:r w:rsidR="00351728" w:rsidRPr="00A00090">
        <w:rPr>
          <w:lang w:val="fr-FR"/>
        </w:rPr>
        <w:t>compte</w:t>
      </w:r>
      <w:r w:rsidRPr="00A00090">
        <w:rPr>
          <w:lang w:val="fr-FR"/>
        </w:rPr>
        <w:t xml:space="preserve"> le plus </w:t>
      </w:r>
      <w:r w:rsidR="00351728" w:rsidRPr="00A00090">
        <w:rPr>
          <w:lang w:val="fr-FR"/>
        </w:rPr>
        <w:t xml:space="preserve">grand nombre </w:t>
      </w:r>
      <w:r w:rsidRPr="00A00090">
        <w:rPr>
          <w:lang w:val="fr-FR"/>
        </w:rPr>
        <w:t>de programmes intégrant des composantes destinées aux peuples autochtones</w:t>
      </w:r>
      <w:r w:rsidR="00351728" w:rsidRPr="00A00090">
        <w:rPr>
          <w:lang w:val="fr-FR"/>
        </w:rPr>
        <w:t>, à savoir 1) le P</w:t>
      </w:r>
      <w:r w:rsidRPr="00A00090">
        <w:rPr>
          <w:lang w:val="fr-FR"/>
        </w:rPr>
        <w:t>rogramme d</w:t>
      </w:r>
      <w:r w:rsidR="00FA2A3F">
        <w:rPr>
          <w:lang w:val="fr-FR"/>
        </w:rPr>
        <w:t>’</w:t>
      </w:r>
      <w:r w:rsidRPr="00A00090">
        <w:rPr>
          <w:lang w:val="fr-FR"/>
        </w:rPr>
        <w:t xml:space="preserve">activités communes aux programmes de langue maternelle (L1) et de deuxième langue (L2), </w:t>
      </w:r>
      <w:r w:rsidR="00351728" w:rsidRPr="00A00090">
        <w:rPr>
          <w:lang w:val="fr-FR"/>
        </w:rPr>
        <w:t>2) le P</w:t>
      </w:r>
      <w:r w:rsidRPr="00A00090">
        <w:rPr>
          <w:lang w:val="fr-FR"/>
        </w:rPr>
        <w:t>rogramme de l</w:t>
      </w:r>
      <w:r w:rsidR="00FA2A3F">
        <w:rPr>
          <w:lang w:val="fr-FR"/>
        </w:rPr>
        <w:t>’</w:t>
      </w:r>
      <w:r w:rsidRPr="00A00090">
        <w:rPr>
          <w:lang w:val="fr-FR"/>
        </w:rPr>
        <w:t xml:space="preserve">enseignement préprimaire et primaire et </w:t>
      </w:r>
      <w:r w:rsidR="00351728" w:rsidRPr="00A00090">
        <w:rPr>
          <w:lang w:val="fr-FR"/>
        </w:rPr>
        <w:t>3) le</w:t>
      </w:r>
      <w:r w:rsidRPr="00A00090">
        <w:rPr>
          <w:lang w:val="fr-FR"/>
        </w:rPr>
        <w:t xml:space="preserve"> programme d</w:t>
      </w:r>
      <w:r w:rsidR="00FA2A3F">
        <w:rPr>
          <w:lang w:val="fr-FR"/>
        </w:rPr>
        <w:t>’</w:t>
      </w:r>
      <w:r w:rsidRPr="00A00090">
        <w:rPr>
          <w:lang w:val="fr-FR"/>
        </w:rPr>
        <w:t>alphabétisation.</w:t>
      </w:r>
      <w:r w:rsidR="002810A0" w:rsidRPr="00A00090">
        <w:rPr>
          <w:lang w:val="fr-FR"/>
        </w:rPr>
        <w:t xml:space="preserve"> </w:t>
      </w:r>
      <w:r w:rsidRPr="00A00090">
        <w:rPr>
          <w:lang w:val="fr-FR"/>
        </w:rPr>
        <w:t xml:space="preserve">Le projet </w:t>
      </w:r>
      <w:r w:rsidR="004D2CD8">
        <w:rPr>
          <w:lang w:val="fr-FR"/>
        </w:rPr>
        <w:t>«</w:t>
      </w:r>
      <w:r w:rsidRPr="00A00090">
        <w:rPr>
          <w:lang w:val="fr-FR"/>
        </w:rPr>
        <w:t>Direction et coordination de l</w:t>
      </w:r>
      <w:r w:rsidR="00FA2A3F">
        <w:rPr>
          <w:lang w:val="fr-FR"/>
        </w:rPr>
        <w:t>’</w:t>
      </w:r>
      <w:r w:rsidRPr="00A00090">
        <w:rPr>
          <w:lang w:val="fr-FR"/>
        </w:rPr>
        <w:t>enseignement bilingue</w:t>
      </w:r>
      <w:r w:rsidR="004D2CD8">
        <w:rPr>
          <w:lang w:val="fr-FR"/>
        </w:rPr>
        <w:t>»</w:t>
      </w:r>
      <w:r w:rsidRPr="00A00090">
        <w:rPr>
          <w:lang w:val="fr-FR"/>
        </w:rPr>
        <w:t xml:space="preserve">, </w:t>
      </w:r>
      <w:r w:rsidR="00351728" w:rsidRPr="00A00090">
        <w:rPr>
          <w:lang w:val="fr-FR"/>
        </w:rPr>
        <w:t>élaboré par le</w:t>
      </w:r>
      <w:r w:rsidRPr="00A00090">
        <w:rPr>
          <w:lang w:val="fr-FR"/>
        </w:rPr>
        <w:t xml:space="preserve"> programme d</w:t>
      </w:r>
      <w:r w:rsidR="00FA2A3F">
        <w:rPr>
          <w:lang w:val="fr-FR"/>
        </w:rPr>
        <w:t>’</w:t>
      </w:r>
      <w:r w:rsidRPr="00A00090">
        <w:rPr>
          <w:lang w:val="fr-FR"/>
        </w:rPr>
        <w:t xml:space="preserve">activités communes aux programmes de L1 et de L2 est commun à tous les projets de ce programme. </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Le programme de l</w:t>
      </w:r>
      <w:r w:rsidR="00FA2A3F">
        <w:rPr>
          <w:lang w:val="fr-FR"/>
        </w:rPr>
        <w:t>’</w:t>
      </w:r>
      <w:r w:rsidRPr="00A00090">
        <w:rPr>
          <w:lang w:val="fr-FR"/>
        </w:rPr>
        <w:t>enseignement préprimaire compte un projet d</w:t>
      </w:r>
      <w:r w:rsidR="00FA2A3F">
        <w:rPr>
          <w:lang w:val="fr-FR"/>
        </w:rPr>
        <w:t>’</w:t>
      </w:r>
      <w:r w:rsidRPr="00A00090">
        <w:rPr>
          <w:lang w:val="fr-FR"/>
        </w:rPr>
        <w:t>école préprimaire bilingue, destiné aux enfants parlant la langue maya, dans les écoles maternelles des zones urbaines et rurales, afin de prévenir la déscolarisation, l</w:t>
      </w:r>
      <w:r w:rsidR="00FA2A3F">
        <w:rPr>
          <w:lang w:val="fr-FR"/>
        </w:rPr>
        <w:t>’</w:t>
      </w:r>
      <w:r w:rsidRPr="00A00090">
        <w:rPr>
          <w:lang w:val="fr-FR"/>
        </w:rPr>
        <w:t>absentéisme et le redoublement à l</w:t>
      </w:r>
      <w:r w:rsidR="00FA2A3F">
        <w:rPr>
          <w:lang w:val="fr-FR"/>
        </w:rPr>
        <w:t>’</w:t>
      </w:r>
      <w:r w:rsidRPr="00A00090">
        <w:rPr>
          <w:lang w:val="fr-FR"/>
        </w:rPr>
        <w:t>école primaire.</w:t>
      </w:r>
      <w:r w:rsidR="002810A0" w:rsidRPr="00A00090">
        <w:rPr>
          <w:lang w:val="fr-FR"/>
        </w:rPr>
        <w:t xml:space="preserve"> </w:t>
      </w:r>
      <w:r w:rsidRPr="00A00090">
        <w:rPr>
          <w:lang w:val="fr-FR"/>
        </w:rPr>
        <w:t>Il convient également de mentionner le recrutement d</w:t>
      </w:r>
      <w:r w:rsidR="00FA2A3F">
        <w:rPr>
          <w:lang w:val="fr-FR"/>
        </w:rPr>
        <w:t>’</w:t>
      </w:r>
      <w:r w:rsidRPr="00A00090">
        <w:rPr>
          <w:lang w:val="fr-FR"/>
        </w:rPr>
        <w:t>enseignants bilingues et l</w:t>
      </w:r>
      <w:r w:rsidR="00FA2A3F">
        <w:rPr>
          <w:lang w:val="fr-FR"/>
        </w:rPr>
        <w:t>’</w:t>
      </w:r>
      <w:r w:rsidRPr="00A00090">
        <w:rPr>
          <w:lang w:val="fr-FR"/>
        </w:rPr>
        <w:t>allocation de fonds aux organisations communautaires afin qu</w:t>
      </w:r>
      <w:r w:rsidR="00FA2A3F">
        <w:rPr>
          <w:lang w:val="fr-FR"/>
        </w:rPr>
        <w:t>’</w:t>
      </w:r>
      <w:r w:rsidRPr="00A00090">
        <w:rPr>
          <w:lang w:val="fr-FR"/>
        </w:rPr>
        <w:t>elles puissent mettre du matériel pédagogique à la disposition de ces enseignants.</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Le programme d</w:t>
      </w:r>
      <w:r w:rsidR="00FA2A3F">
        <w:rPr>
          <w:lang w:val="fr-FR"/>
        </w:rPr>
        <w:t>’</w:t>
      </w:r>
      <w:r w:rsidRPr="00A00090">
        <w:rPr>
          <w:lang w:val="fr-FR"/>
        </w:rPr>
        <w:t>enseignement primaire comporte un sous-programme d</w:t>
      </w:r>
      <w:r w:rsidR="00FA2A3F">
        <w:rPr>
          <w:lang w:val="fr-FR"/>
        </w:rPr>
        <w:t>’</w:t>
      </w:r>
      <w:r w:rsidRPr="00A00090">
        <w:rPr>
          <w:lang w:val="fr-FR"/>
        </w:rPr>
        <w:t>enseignement primaire monolingue et un sous-programme d</w:t>
      </w:r>
      <w:r w:rsidR="00FA2A3F">
        <w:rPr>
          <w:lang w:val="fr-FR"/>
        </w:rPr>
        <w:t>’</w:t>
      </w:r>
      <w:r w:rsidRPr="00A00090">
        <w:rPr>
          <w:lang w:val="fr-FR"/>
        </w:rPr>
        <w:t>enseignement primaire bilin</w:t>
      </w:r>
      <w:r w:rsidR="00351728" w:rsidRPr="00A00090">
        <w:rPr>
          <w:lang w:val="fr-FR"/>
        </w:rPr>
        <w:t>gu</w:t>
      </w:r>
      <w:r w:rsidRPr="00A00090">
        <w:rPr>
          <w:lang w:val="fr-FR"/>
        </w:rPr>
        <w:t>e.</w:t>
      </w:r>
      <w:r w:rsidR="002810A0" w:rsidRPr="00A00090">
        <w:rPr>
          <w:lang w:val="fr-FR"/>
        </w:rPr>
        <w:t xml:space="preserve"> </w:t>
      </w:r>
      <w:r w:rsidRPr="00A00090">
        <w:rPr>
          <w:lang w:val="fr-FR"/>
        </w:rPr>
        <w:t>À l</w:t>
      </w:r>
      <w:r w:rsidR="00FA2A3F">
        <w:rPr>
          <w:lang w:val="fr-FR"/>
        </w:rPr>
        <w:t>’</w:t>
      </w:r>
      <w:r w:rsidR="00467617">
        <w:rPr>
          <w:lang w:val="fr-FR"/>
        </w:rPr>
        <w:t>instar du programme pré</w:t>
      </w:r>
      <w:r w:rsidRPr="00A00090">
        <w:rPr>
          <w:lang w:val="fr-FR"/>
        </w:rPr>
        <w:t xml:space="preserve">primaire, il vise </w:t>
      </w:r>
      <w:r w:rsidR="00351728" w:rsidRPr="00A00090">
        <w:rPr>
          <w:lang w:val="fr-FR"/>
        </w:rPr>
        <w:t>à maintenir</w:t>
      </w:r>
      <w:r w:rsidR="004A0FBA" w:rsidRPr="00A00090">
        <w:rPr>
          <w:lang w:val="fr-FR"/>
        </w:rPr>
        <w:t xml:space="preserve"> le</w:t>
      </w:r>
      <w:r w:rsidRPr="00A00090">
        <w:rPr>
          <w:lang w:val="fr-FR"/>
        </w:rPr>
        <w:t>s enfants à l</w:t>
      </w:r>
      <w:r w:rsidR="00FA2A3F">
        <w:rPr>
          <w:lang w:val="fr-FR"/>
        </w:rPr>
        <w:t>’</w:t>
      </w:r>
      <w:r w:rsidRPr="00A00090">
        <w:rPr>
          <w:lang w:val="fr-FR"/>
        </w:rPr>
        <w:t>école primaire et mentionne également, parmi ses actions, le recrutement d</w:t>
      </w:r>
      <w:r w:rsidR="00FA2A3F">
        <w:rPr>
          <w:lang w:val="fr-FR"/>
        </w:rPr>
        <w:t>’</w:t>
      </w:r>
      <w:r w:rsidRPr="00A00090">
        <w:rPr>
          <w:lang w:val="fr-FR"/>
        </w:rPr>
        <w:t>enseignants bilingues et l</w:t>
      </w:r>
      <w:r w:rsidR="00FA2A3F">
        <w:rPr>
          <w:lang w:val="fr-FR"/>
        </w:rPr>
        <w:t>’</w:t>
      </w:r>
      <w:r w:rsidR="0008521F">
        <w:rPr>
          <w:lang w:val="fr-FR"/>
        </w:rPr>
        <w:t>allocation de fonds aux </w:t>
      </w:r>
      <w:r w:rsidRPr="00A00090">
        <w:rPr>
          <w:lang w:val="fr-FR"/>
        </w:rPr>
        <w:t xml:space="preserve">organisations communautaires pour offrir des fournitures scolaires aux enfants concernés. </w:t>
      </w:r>
    </w:p>
    <w:p w:rsidR="00467617" w:rsidRDefault="0097292D" w:rsidP="008B1A37">
      <w:pPr>
        <w:numPr>
          <w:ilvl w:val="0"/>
          <w:numId w:val="3"/>
        </w:numPr>
        <w:tabs>
          <w:tab w:val="left" w:pos="567"/>
          <w:tab w:val="left" w:pos="1134"/>
        </w:tabs>
        <w:spacing w:after="240"/>
        <w:ind w:left="0" w:firstLine="0"/>
        <w:rPr>
          <w:lang w:val="fr-FR"/>
        </w:rPr>
      </w:pPr>
      <w:r w:rsidRPr="00A00090">
        <w:rPr>
          <w:lang w:val="fr-FR"/>
        </w:rPr>
        <w:t>Le nombre d</w:t>
      </w:r>
      <w:r w:rsidR="00FA2A3F">
        <w:rPr>
          <w:lang w:val="fr-FR"/>
        </w:rPr>
        <w:t>’</w:t>
      </w:r>
      <w:r w:rsidRPr="00A00090">
        <w:rPr>
          <w:lang w:val="fr-FR"/>
        </w:rPr>
        <w:t>écoles, d</w:t>
      </w:r>
      <w:r w:rsidR="00FA2A3F">
        <w:rPr>
          <w:lang w:val="fr-FR"/>
        </w:rPr>
        <w:t>’</w:t>
      </w:r>
      <w:r w:rsidRPr="00A00090">
        <w:rPr>
          <w:lang w:val="fr-FR"/>
        </w:rPr>
        <w:t>élèves et d</w:t>
      </w:r>
      <w:r w:rsidR="00FA2A3F">
        <w:rPr>
          <w:lang w:val="fr-FR"/>
        </w:rPr>
        <w:t>’</w:t>
      </w:r>
      <w:r w:rsidRPr="00A00090">
        <w:rPr>
          <w:lang w:val="fr-FR"/>
        </w:rPr>
        <w:t>enseignants a augmenté, mais il n</w:t>
      </w:r>
      <w:r w:rsidR="00FA2A3F">
        <w:rPr>
          <w:lang w:val="fr-FR"/>
        </w:rPr>
        <w:t>’</w:t>
      </w:r>
      <w:r w:rsidRPr="00A00090">
        <w:rPr>
          <w:lang w:val="fr-FR"/>
        </w:rPr>
        <w:t>est pas encore proportionnel à l</w:t>
      </w:r>
      <w:r w:rsidR="00FA2A3F">
        <w:rPr>
          <w:lang w:val="fr-FR"/>
        </w:rPr>
        <w:t>’</w:t>
      </w:r>
      <w:r w:rsidRPr="00A00090">
        <w:rPr>
          <w:lang w:val="fr-FR"/>
        </w:rPr>
        <w:t>importance de la population autochtone dans le pays.</w:t>
      </w:r>
    </w:p>
    <w:p w:rsidR="0097292D" w:rsidRPr="00467617" w:rsidRDefault="0097292D" w:rsidP="00467617">
      <w:pPr>
        <w:tabs>
          <w:tab w:val="left" w:pos="567"/>
          <w:tab w:val="left" w:pos="1134"/>
        </w:tabs>
        <w:spacing w:after="240"/>
        <w:jc w:val="center"/>
        <w:rPr>
          <w:b/>
          <w:bCs/>
          <w:lang w:val="fr-FR"/>
        </w:rPr>
      </w:pPr>
      <w:r w:rsidRPr="00467617">
        <w:rPr>
          <w:b/>
          <w:bCs/>
          <w:shd w:val="clear" w:color="auto" w:fill="FFFFFF"/>
          <w:lang w:val="fr-FR"/>
        </w:rPr>
        <w:t>A.</w:t>
      </w:r>
      <w:r w:rsidR="00467617">
        <w:rPr>
          <w:b/>
          <w:bCs/>
          <w:shd w:val="clear" w:color="auto" w:fill="FFFFFF"/>
          <w:lang w:val="fr-FR"/>
        </w:rPr>
        <w:t xml:space="preserve"> </w:t>
      </w:r>
      <w:r w:rsidRPr="00467617">
        <w:rPr>
          <w:b/>
          <w:bCs/>
          <w:shd w:val="clear" w:color="auto" w:fill="FFFFFF"/>
          <w:lang w:val="fr-FR"/>
        </w:rPr>
        <w:t xml:space="preserve"> Enseignement primaire</w:t>
      </w:r>
    </w:p>
    <w:p w:rsidR="0097292D" w:rsidRPr="00467617" w:rsidRDefault="0097292D" w:rsidP="00467617">
      <w:pPr>
        <w:tabs>
          <w:tab w:val="left" w:pos="567"/>
          <w:tab w:val="left" w:pos="1134"/>
        </w:tabs>
        <w:spacing w:after="240"/>
        <w:rPr>
          <w:b/>
          <w:bCs/>
          <w:lang w:val="fr-FR"/>
        </w:rPr>
      </w:pPr>
      <w:r w:rsidRPr="00467617">
        <w:rPr>
          <w:b/>
          <w:bCs/>
          <w:lang w:val="fr-FR"/>
        </w:rPr>
        <w:t>1.</w:t>
      </w:r>
      <w:r w:rsidR="00467617">
        <w:rPr>
          <w:b/>
          <w:bCs/>
          <w:lang w:val="fr-FR"/>
        </w:rPr>
        <w:tab/>
      </w:r>
      <w:r w:rsidRPr="00467617">
        <w:rPr>
          <w:b/>
          <w:bCs/>
          <w:lang w:val="fr-FR"/>
        </w:rPr>
        <w:t>Réforme de l</w:t>
      </w:r>
      <w:r w:rsidR="00FA2A3F" w:rsidRPr="00467617">
        <w:rPr>
          <w:b/>
          <w:bCs/>
          <w:lang w:val="fr-FR"/>
        </w:rPr>
        <w:t>’</w:t>
      </w:r>
      <w:r w:rsidRPr="00467617">
        <w:rPr>
          <w:b/>
          <w:bCs/>
          <w:lang w:val="fr-FR"/>
        </w:rPr>
        <w:t>enseignement</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élaboration du programme national de l</w:t>
      </w:r>
      <w:r w:rsidR="00FA2A3F">
        <w:rPr>
          <w:lang w:val="fr-FR"/>
        </w:rPr>
        <w:t>’</w:t>
      </w:r>
      <w:r w:rsidRPr="00A00090">
        <w:rPr>
          <w:lang w:val="fr-FR"/>
        </w:rPr>
        <w:t>enseignement primaire a duré plusieurs années.</w:t>
      </w:r>
      <w:r w:rsidR="002810A0" w:rsidRPr="00A00090">
        <w:rPr>
          <w:lang w:val="fr-FR"/>
        </w:rPr>
        <w:t xml:space="preserve"> </w:t>
      </w:r>
      <w:r w:rsidRPr="00A00090">
        <w:rPr>
          <w:lang w:val="fr-FR"/>
        </w:rPr>
        <w:t xml:space="preserve">Sa mise en œuvre a commencé en 2005. Ce document affirme que </w:t>
      </w:r>
      <w:r w:rsidR="004D2CD8">
        <w:rPr>
          <w:lang w:val="fr-FR"/>
        </w:rPr>
        <w:t>«</w:t>
      </w:r>
      <w:r w:rsidRPr="00A00090">
        <w:rPr>
          <w:lang w:val="fr-FR"/>
        </w:rPr>
        <w:t>le développement de l</w:t>
      </w:r>
      <w:r w:rsidR="00FA2A3F">
        <w:rPr>
          <w:lang w:val="fr-FR"/>
        </w:rPr>
        <w:t>’</w:t>
      </w:r>
      <w:r w:rsidRPr="00A00090">
        <w:rPr>
          <w:lang w:val="fr-FR"/>
        </w:rPr>
        <w:t>enseignement multiculturel et de l</w:t>
      </w:r>
      <w:r w:rsidR="00FA2A3F">
        <w:rPr>
          <w:lang w:val="fr-FR"/>
        </w:rPr>
        <w:t>’</w:t>
      </w:r>
      <w:r w:rsidRPr="00A00090">
        <w:rPr>
          <w:lang w:val="fr-FR"/>
        </w:rPr>
        <w:t xml:space="preserve">approche interculturelle, </w:t>
      </w:r>
      <w:r w:rsidR="004A0FBA" w:rsidRPr="00A00090">
        <w:rPr>
          <w:lang w:val="fr-FR"/>
        </w:rPr>
        <w:t>dont l</w:t>
      </w:r>
      <w:r w:rsidR="00FA2A3F">
        <w:rPr>
          <w:lang w:val="fr-FR"/>
        </w:rPr>
        <w:t>’</w:t>
      </w:r>
      <w:r w:rsidR="00467617">
        <w:rPr>
          <w:lang w:val="fr-FR"/>
        </w:rPr>
        <w:t>objectif est de faire en sorte </w:t>
      </w:r>
      <w:r w:rsidR="004A0FBA" w:rsidRPr="00A00090">
        <w:rPr>
          <w:lang w:val="fr-FR"/>
        </w:rPr>
        <w:t xml:space="preserve">que </w:t>
      </w:r>
      <w:r w:rsidRPr="00A00090">
        <w:rPr>
          <w:lang w:val="fr-FR"/>
        </w:rPr>
        <w:t>tous les Guatémaltèques reconnaissent la richesse ethnique</w:t>
      </w:r>
      <w:r w:rsidR="00467617">
        <w:rPr>
          <w:lang w:val="fr-FR"/>
        </w:rPr>
        <w:t>, linguistique et culturelle du </w:t>
      </w:r>
      <w:r w:rsidRPr="00A00090">
        <w:rPr>
          <w:lang w:val="fr-FR"/>
        </w:rPr>
        <w:t>pays,</w:t>
      </w:r>
      <w:r w:rsidR="002810A0" w:rsidRPr="00A00090">
        <w:rPr>
          <w:lang w:val="fr-FR"/>
        </w:rPr>
        <w:t xml:space="preserve"> </w:t>
      </w:r>
      <w:r w:rsidRPr="00A00090">
        <w:rPr>
          <w:lang w:val="fr-FR"/>
        </w:rPr>
        <w:t xml:space="preserve">se fonde sur le </w:t>
      </w:r>
      <w:r w:rsidR="004A0FBA" w:rsidRPr="00A00090">
        <w:rPr>
          <w:lang w:val="fr-FR"/>
        </w:rPr>
        <w:t>postulat selon lequel c</w:t>
      </w:r>
      <w:r w:rsidR="00FA2A3F">
        <w:rPr>
          <w:lang w:val="fr-FR"/>
        </w:rPr>
        <w:t>’</w:t>
      </w:r>
      <w:r w:rsidR="004A0FBA" w:rsidRPr="00A00090">
        <w:rPr>
          <w:lang w:val="fr-FR"/>
        </w:rPr>
        <w:t>est</w:t>
      </w:r>
      <w:r w:rsidRPr="00A00090">
        <w:rPr>
          <w:lang w:val="fr-FR"/>
        </w:rPr>
        <w:t xml:space="preserve"> dans leur propre langue que les élèves développent les mécanismes de pensée qui leur permettent de construire leurs connaissances</w:t>
      </w:r>
      <w:r w:rsidR="004D2CD8">
        <w:rPr>
          <w:lang w:val="fr-FR"/>
        </w:rPr>
        <w:t>»</w:t>
      </w:r>
      <w:r w:rsidRPr="00A00090">
        <w:rPr>
          <w:lang w:val="fr-FR"/>
        </w:rPr>
        <w:t xml:space="preserve">. </w:t>
      </w:r>
    </w:p>
    <w:p w:rsidR="0097292D" w:rsidRPr="00A00090" w:rsidRDefault="004A0FBA" w:rsidP="008B1A37">
      <w:pPr>
        <w:numPr>
          <w:ilvl w:val="0"/>
          <w:numId w:val="3"/>
        </w:numPr>
        <w:tabs>
          <w:tab w:val="left" w:pos="567"/>
          <w:tab w:val="left" w:pos="1134"/>
        </w:tabs>
        <w:spacing w:after="240"/>
        <w:ind w:left="0" w:firstLine="0"/>
        <w:rPr>
          <w:lang w:val="fr-FR"/>
        </w:rPr>
      </w:pPr>
      <w:r w:rsidRPr="00A00090">
        <w:rPr>
          <w:lang w:val="fr-FR"/>
        </w:rPr>
        <w:t>Partant de</w:t>
      </w:r>
      <w:r w:rsidR="0097292D" w:rsidRPr="00A00090">
        <w:rPr>
          <w:lang w:val="fr-FR"/>
        </w:rPr>
        <w:t xml:space="preserve"> la base juridique de l</w:t>
      </w:r>
      <w:r w:rsidR="00FA2A3F">
        <w:rPr>
          <w:lang w:val="fr-FR"/>
        </w:rPr>
        <w:t>’</w:t>
      </w:r>
      <w:r w:rsidR="0097292D" w:rsidRPr="00A00090">
        <w:rPr>
          <w:lang w:val="fr-FR"/>
        </w:rPr>
        <w:t>enseignement bilingue interculturel, la réforme de l</w:t>
      </w:r>
      <w:r w:rsidR="00FA2A3F">
        <w:rPr>
          <w:lang w:val="fr-FR"/>
        </w:rPr>
        <w:t>’</w:t>
      </w:r>
      <w:r w:rsidR="0097292D" w:rsidRPr="00A00090">
        <w:rPr>
          <w:lang w:val="fr-FR"/>
        </w:rPr>
        <w:t>enseignement poursuit les objectifs suivants</w:t>
      </w:r>
      <w:r w:rsidR="0090226E">
        <w:rPr>
          <w:lang w:val="fr-FR"/>
        </w:rPr>
        <w:t>:</w:t>
      </w:r>
      <w:r w:rsidR="0097292D" w:rsidRPr="00A00090">
        <w:rPr>
          <w:lang w:val="fr-FR"/>
        </w:rPr>
        <w:t xml:space="preserve"> établir un système éducatif multiculturel, interculturel et multilingue basé sur la régionalisation et la décentralisation linguistique, culturelle, économique et environnementale.</w:t>
      </w:r>
      <w:r w:rsidR="002810A0" w:rsidRPr="00A00090">
        <w:rPr>
          <w:lang w:val="fr-FR"/>
        </w:rPr>
        <w:t xml:space="preserve"> </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Pour atteindre ces objectifs, la réforme de l</w:t>
      </w:r>
      <w:r w:rsidR="00FA2A3F">
        <w:rPr>
          <w:lang w:val="fr-FR"/>
        </w:rPr>
        <w:t>’</w:t>
      </w:r>
      <w:r w:rsidRPr="00A00090">
        <w:rPr>
          <w:lang w:val="fr-FR"/>
        </w:rPr>
        <w:t>enseignement envisage de renforcer l</w:t>
      </w:r>
      <w:r w:rsidR="00FA2A3F">
        <w:rPr>
          <w:lang w:val="fr-FR"/>
        </w:rPr>
        <w:t>’</w:t>
      </w:r>
      <w:r w:rsidRPr="00A00090">
        <w:rPr>
          <w:lang w:val="fr-FR"/>
        </w:rPr>
        <w:t>identité de chaque peuple et communauté linguistique, et de promouvoir le multiculturalisme additif et l</w:t>
      </w:r>
      <w:r w:rsidR="00FA2A3F">
        <w:rPr>
          <w:lang w:val="fr-FR"/>
        </w:rPr>
        <w:t>’</w:t>
      </w:r>
      <w:r w:rsidRPr="00A00090">
        <w:rPr>
          <w:lang w:val="fr-FR"/>
        </w:rPr>
        <w:t>unité dans la diversité.</w:t>
      </w:r>
      <w:r w:rsidR="002810A0" w:rsidRPr="00A00090">
        <w:rPr>
          <w:lang w:val="fr-FR"/>
        </w:rPr>
        <w:t xml:space="preserve"> </w:t>
      </w:r>
      <w:r w:rsidRPr="00A00090">
        <w:rPr>
          <w:lang w:val="fr-FR"/>
        </w:rPr>
        <w:t xml:space="preserve">Il </w:t>
      </w:r>
      <w:r w:rsidR="004A0FBA" w:rsidRPr="00A00090">
        <w:rPr>
          <w:lang w:val="fr-FR"/>
        </w:rPr>
        <w:t>apparaît</w:t>
      </w:r>
      <w:r w:rsidRPr="00A00090">
        <w:rPr>
          <w:lang w:val="fr-FR"/>
        </w:rPr>
        <w:t xml:space="preserve"> en effet nécessaire de sensibil</w:t>
      </w:r>
      <w:r w:rsidR="002A6DE8">
        <w:rPr>
          <w:lang w:val="fr-FR"/>
        </w:rPr>
        <w:t>iser la société guatémaltèque à </w:t>
      </w:r>
      <w:r w:rsidRPr="00A00090">
        <w:rPr>
          <w:lang w:val="fr-FR"/>
        </w:rPr>
        <w:t>l</w:t>
      </w:r>
      <w:r w:rsidR="00FA2A3F">
        <w:rPr>
          <w:lang w:val="fr-FR"/>
        </w:rPr>
        <w:t>’</w:t>
      </w:r>
      <w:r w:rsidRPr="00A00090">
        <w:rPr>
          <w:lang w:val="fr-FR"/>
        </w:rPr>
        <w:t>importance de l</w:t>
      </w:r>
      <w:r w:rsidR="00FA2A3F">
        <w:rPr>
          <w:lang w:val="fr-FR"/>
        </w:rPr>
        <w:t>’</w:t>
      </w:r>
      <w:r w:rsidRPr="00A00090">
        <w:rPr>
          <w:lang w:val="fr-FR"/>
        </w:rPr>
        <w:t>enseignement interculturel et multiculturel, en établissant des liens entre l</w:t>
      </w:r>
      <w:r w:rsidR="00FA2A3F">
        <w:rPr>
          <w:lang w:val="fr-FR"/>
        </w:rPr>
        <w:t>’</w:t>
      </w:r>
      <w:r w:rsidRPr="00A00090">
        <w:rPr>
          <w:lang w:val="fr-FR"/>
        </w:rPr>
        <w:t>école et la communauté et en rendant officielle l</w:t>
      </w:r>
      <w:r w:rsidR="00FA2A3F">
        <w:rPr>
          <w:lang w:val="fr-FR"/>
        </w:rPr>
        <w:t>’</w:t>
      </w:r>
      <w:r w:rsidRPr="00A00090">
        <w:rPr>
          <w:lang w:val="fr-FR"/>
        </w:rPr>
        <w:t>utilisation pédagogique de la langue maternelle dans le système éducatif.</w:t>
      </w:r>
      <w:r w:rsidR="002810A0" w:rsidRPr="00A00090">
        <w:rPr>
          <w:lang w:val="fr-FR"/>
        </w:rPr>
        <w:t xml:space="preserve"> </w:t>
      </w:r>
      <w:r w:rsidRPr="00A00090">
        <w:rPr>
          <w:lang w:val="fr-FR"/>
        </w:rPr>
        <w:t>Il est également urgent d</w:t>
      </w:r>
      <w:r w:rsidR="00FA2A3F">
        <w:rPr>
          <w:lang w:val="fr-FR"/>
        </w:rPr>
        <w:t>’</w:t>
      </w:r>
      <w:r w:rsidRPr="00A00090">
        <w:rPr>
          <w:lang w:val="fr-FR"/>
        </w:rPr>
        <w:t>étendre la couverture de l</w:t>
      </w:r>
      <w:r w:rsidR="00FA2A3F">
        <w:rPr>
          <w:lang w:val="fr-FR"/>
        </w:rPr>
        <w:t>’</w:t>
      </w:r>
      <w:r w:rsidRPr="00A00090">
        <w:rPr>
          <w:lang w:val="fr-FR"/>
        </w:rPr>
        <w:t>enseignement bilingue multiculturel, en mettant l</w:t>
      </w:r>
      <w:r w:rsidR="00FA2A3F">
        <w:rPr>
          <w:lang w:val="fr-FR"/>
        </w:rPr>
        <w:t>’</w:t>
      </w:r>
      <w:r w:rsidRPr="00A00090">
        <w:rPr>
          <w:lang w:val="fr-FR"/>
        </w:rPr>
        <w:t>accent sur le secteur rural et les communautés autochtones et en créant des institutions officielles de formation des enseignants bilingues.</w:t>
      </w:r>
      <w:r w:rsidR="002810A0" w:rsidRPr="00A00090">
        <w:rPr>
          <w:lang w:val="fr-FR"/>
        </w:rPr>
        <w:t xml:space="preserve"> </w:t>
      </w:r>
      <w:r w:rsidR="002A6DE8">
        <w:rPr>
          <w:lang w:val="fr-FR"/>
        </w:rPr>
        <w:t>La </w:t>
      </w:r>
      <w:r w:rsidRPr="00A00090">
        <w:rPr>
          <w:lang w:val="fr-FR"/>
        </w:rPr>
        <w:t>réforme s</w:t>
      </w:r>
      <w:r w:rsidR="00FA2A3F">
        <w:rPr>
          <w:lang w:val="fr-FR"/>
        </w:rPr>
        <w:t>’</w:t>
      </w:r>
      <w:r w:rsidRPr="00A00090">
        <w:rPr>
          <w:lang w:val="fr-FR"/>
        </w:rPr>
        <w:t>oriente vers la construction d</w:t>
      </w:r>
      <w:r w:rsidR="00FA2A3F">
        <w:rPr>
          <w:lang w:val="fr-FR"/>
        </w:rPr>
        <w:t>’</w:t>
      </w:r>
      <w:r w:rsidRPr="00A00090">
        <w:rPr>
          <w:lang w:val="fr-FR"/>
        </w:rPr>
        <w:t>un bilinguisme social qui permette d</w:t>
      </w:r>
      <w:r w:rsidR="00FA2A3F">
        <w:rPr>
          <w:lang w:val="fr-FR"/>
        </w:rPr>
        <w:t>’</w:t>
      </w:r>
      <w:r w:rsidRPr="00A00090">
        <w:rPr>
          <w:lang w:val="fr-FR"/>
        </w:rPr>
        <w:t>aboutir à un enseignement pertinent et de qualité.</w:t>
      </w:r>
    </w:p>
    <w:p w:rsidR="0097292D" w:rsidRPr="002A6DE8" w:rsidRDefault="002A6DE8" w:rsidP="008C1CD4">
      <w:pPr>
        <w:tabs>
          <w:tab w:val="left" w:pos="567"/>
          <w:tab w:val="left" w:pos="1134"/>
        </w:tabs>
        <w:spacing w:after="240"/>
        <w:rPr>
          <w:b/>
          <w:bCs/>
          <w:lang w:val="fr-FR"/>
        </w:rPr>
      </w:pPr>
      <w:r>
        <w:rPr>
          <w:b/>
          <w:bCs/>
          <w:lang w:val="fr-FR"/>
        </w:rPr>
        <w:t>2.</w:t>
      </w:r>
      <w:r>
        <w:rPr>
          <w:b/>
          <w:bCs/>
          <w:lang w:val="fr-FR"/>
        </w:rPr>
        <w:tab/>
      </w:r>
      <w:r w:rsidR="0097292D" w:rsidRPr="002A6DE8">
        <w:rPr>
          <w:b/>
          <w:bCs/>
          <w:lang w:val="fr-FR"/>
        </w:rPr>
        <w:t xml:space="preserve">Programme de bourses pour les filles des zones rurales </w:t>
      </w:r>
    </w:p>
    <w:p w:rsidR="0097292D" w:rsidRPr="00A00090" w:rsidRDefault="004A0FBA" w:rsidP="008B1A37">
      <w:pPr>
        <w:numPr>
          <w:ilvl w:val="0"/>
          <w:numId w:val="3"/>
        </w:numPr>
        <w:tabs>
          <w:tab w:val="left" w:pos="567"/>
          <w:tab w:val="left" w:pos="1134"/>
        </w:tabs>
        <w:spacing w:after="240"/>
        <w:ind w:left="0" w:firstLine="0"/>
        <w:rPr>
          <w:lang w:val="fr-FR"/>
        </w:rPr>
      </w:pPr>
      <w:r w:rsidRPr="00A00090">
        <w:rPr>
          <w:lang w:val="fr-FR"/>
        </w:rPr>
        <w:t>Dans</w:t>
      </w:r>
      <w:r w:rsidR="0097292D" w:rsidRPr="00A00090">
        <w:rPr>
          <w:lang w:val="fr-FR"/>
        </w:rPr>
        <w:t xml:space="preserve"> son Programme de bourses pour les filles des zones rurales, le Ministère de l</w:t>
      </w:r>
      <w:r w:rsidR="00FA2A3F">
        <w:rPr>
          <w:lang w:val="fr-FR"/>
        </w:rPr>
        <w:t>’</w:t>
      </w:r>
      <w:r w:rsidR="0097292D" w:rsidRPr="00A00090">
        <w:rPr>
          <w:lang w:val="fr-FR"/>
        </w:rPr>
        <w:t>éducation s</w:t>
      </w:r>
      <w:r w:rsidR="00FA2A3F">
        <w:rPr>
          <w:lang w:val="fr-FR"/>
        </w:rPr>
        <w:t>’</w:t>
      </w:r>
      <w:r w:rsidR="0097292D" w:rsidRPr="00A00090">
        <w:rPr>
          <w:lang w:val="fr-FR"/>
        </w:rPr>
        <w:t>est fixé pour objectif d</w:t>
      </w:r>
      <w:r w:rsidR="00FA2A3F">
        <w:rPr>
          <w:lang w:val="fr-FR"/>
        </w:rPr>
        <w:t>’</w:t>
      </w:r>
      <w:r w:rsidR="0097292D" w:rsidRPr="00A00090">
        <w:rPr>
          <w:lang w:val="fr-FR"/>
        </w:rPr>
        <w:t>accroître leur taux de scolarisation, en mettant l</w:t>
      </w:r>
      <w:r w:rsidR="00FA2A3F">
        <w:rPr>
          <w:lang w:val="fr-FR"/>
        </w:rPr>
        <w:t>’</w:t>
      </w:r>
      <w:r w:rsidR="002A6DE8">
        <w:rPr>
          <w:lang w:val="fr-FR"/>
        </w:rPr>
        <w:t>accent sur </w:t>
      </w:r>
      <w:r w:rsidR="0097292D" w:rsidRPr="00A00090">
        <w:rPr>
          <w:lang w:val="fr-FR"/>
        </w:rPr>
        <w:t>les populations et les communautés qui enregistrent les taux de couverture scolaire les plus faibles et les taux d</w:t>
      </w:r>
      <w:r w:rsidR="00FA2A3F">
        <w:rPr>
          <w:lang w:val="fr-FR"/>
        </w:rPr>
        <w:t>’</w:t>
      </w:r>
      <w:r w:rsidR="0097292D" w:rsidRPr="00A00090">
        <w:rPr>
          <w:lang w:val="fr-FR"/>
        </w:rPr>
        <w:t>abandon de la scolarité primaire les plus élevés.</w:t>
      </w:r>
      <w:r w:rsidR="002810A0" w:rsidRPr="00A00090">
        <w:rPr>
          <w:lang w:val="fr-FR"/>
        </w:rPr>
        <w:t xml:space="preserve"> </w:t>
      </w:r>
      <w:r w:rsidR="0097292D" w:rsidRPr="00A00090">
        <w:rPr>
          <w:lang w:val="fr-FR"/>
        </w:rPr>
        <w:t>La population cible se compose de filles âgées de 7</w:t>
      </w:r>
      <w:r w:rsidR="002A6DE8">
        <w:rPr>
          <w:lang w:val="fr-FR"/>
        </w:rPr>
        <w:t xml:space="preserve"> </w:t>
      </w:r>
      <w:r w:rsidR="0097292D" w:rsidRPr="00A00090">
        <w:rPr>
          <w:lang w:val="fr-FR"/>
        </w:rPr>
        <w:t>à</w:t>
      </w:r>
      <w:r w:rsidR="002A6DE8">
        <w:rPr>
          <w:lang w:val="fr-FR"/>
        </w:rPr>
        <w:t xml:space="preserve"> </w:t>
      </w:r>
      <w:r w:rsidR="0097292D" w:rsidRPr="00A00090">
        <w:rPr>
          <w:lang w:val="fr-FR"/>
        </w:rPr>
        <w:t>12 ans, fréquentant les quatre premières années de l</w:t>
      </w:r>
      <w:r w:rsidR="00FA2A3F">
        <w:rPr>
          <w:lang w:val="fr-FR"/>
        </w:rPr>
        <w:t>’</w:t>
      </w:r>
      <w:r w:rsidR="0097292D" w:rsidRPr="00A00090">
        <w:rPr>
          <w:lang w:val="fr-FR"/>
        </w:rPr>
        <w:t>école primaire.</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 xml:space="preserve">Une aide économique de 300 quetzales par an est accordée aux familles rurales qui inscrivent leurs filles dans les établissements publics </w:t>
      </w:r>
      <w:r w:rsidR="004A0FBA" w:rsidRPr="00A00090">
        <w:rPr>
          <w:lang w:val="fr-FR"/>
        </w:rPr>
        <w:t>locaux</w:t>
      </w:r>
      <w:r w:rsidRPr="00A00090">
        <w:rPr>
          <w:lang w:val="fr-FR"/>
        </w:rPr>
        <w:t>.</w:t>
      </w:r>
      <w:r w:rsidR="002810A0" w:rsidRPr="00A00090">
        <w:rPr>
          <w:lang w:val="fr-FR"/>
        </w:rPr>
        <w:t xml:space="preserve"> </w:t>
      </w:r>
      <w:r w:rsidRPr="00A00090">
        <w:rPr>
          <w:lang w:val="fr-FR"/>
        </w:rPr>
        <w:t>L</w:t>
      </w:r>
      <w:r w:rsidR="00FA2A3F">
        <w:rPr>
          <w:lang w:val="fr-FR"/>
        </w:rPr>
        <w:t>’</w:t>
      </w:r>
      <w:r w:rsidRPr="00A00090">
        <w:rPr>
          <w:lang w:val="fr-FR"/>
        </w:rPr>
        <w:t>indice de retard scolaire (IRE) des filles a été retenu pour sélectionner les populations prioritaires pour l</w:t>
      </w:r>
      <w:r w:rsidR="00FA2A3F">
        <w:rPr>
          <w:lang w:val="fr-FR"/>
        </w:rPr>
        <w:t>’</w:t>
      </w:r>
      <w:r w:rsidRPr="00A00090">
        <w:rPr>
          <w:lang w:val="fr-FR"/>
        </w:rPr>
        <w:t xml:space="preserve">octroi des bourses. </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Cet indice a été mis au point à partir de l</w:t>
      </w:r>
      <w:r w:rsidR="00FA2A3F">
        <w:rPr>
          <w:lang w:val="fr-FR"/>
        </w:rPr>
        <w:t>’</w:t>
      </w:r>
      <w:r w:rsidRPr="00A00090">
        <w:rPr>
          <w:lang w:val="fr-FR"/>
        </w:rPr>
        <w:t>analyse des caractéristiques de l</w:t>
      </w:r>
      <w:r w:rsidR="00FA2A3F">
        <w:rPr>
          <w:lang w:val="fr-FR"/>
        </w:rPr>
        <w:t>’</w:t>
      </w:r>
      <w:r w:rsidRPr="00A00090">
        <w:rPr>
          <w:lang w:val="fr-FR"/>
        </w:rPr>
        <w:t>enseignement dans le pays.</w:t>
      </w:r>
      <w:r w:rsidR="002810A0" w:rsidRPr="00A00090">
        <w:rPr>
          <w:lang w:val="fr-FR"/>
        </w:rPr>
        <w:t xml:space="preserve"> </w:t>
      </w:r>
      <w:r w:rsidRPr="00A00090">
        <w:rPr>
          <w:lang w:val="fr-FR"/>
        </w:rPr>
        <w:t>Pour ce faire, on a pris en compte certains indicateur</w:t>
      </w:r>
      <w:r w:rsidR="002A6DE8">
        <w:rPr>
          <w:lang w:val="fr-FR"/>
        </w:rPr>
        <w:t>s fournis par le recensement de </w:t>
      </w:r>
      <w:r w:rsidRPr="00A00090">
        <w:rPr>
          <w:lang w:val="fr-FR"/>
        </w:rPr>
        <w:t>la population de 2000, tels que la scolarisation des filles, le niveau d</w:t>
      </w:r>
      <w:r w:rsidR="00FA2A3F">
        <w:rPr>
          <w:lang w:val="fr-FR"/>
        </w:rPr>
        <w:t>’</w:t>
      </w:r>
      <w:r w:rsidR="002A6DE8">
        <w:rPr>
          <w:lang w:val="fr-FR"/>
        </w:rPr>
        <w:t>instruction des mères, le </w:t>
      </w:r>
      <w:r w:rsidRPr="00A00090">
        <w:rPr>
          <w:lang w:val="fr-FR"/>
        </w:rPr>
        <w:t xml:space="preserve">niveau de promiscuité (nombre de personnes dormant dans </w:t>
      </w:r>
      <w:r w:rsidR="002A6DE8">
        <w:rPr>
          <w:lang w:val="fr-FR"/>
        </w:rPr>
        <w:t>une même chambre) et le taux de </w:t>
      </w:r>
      <w:r w:rsidRPr="00A00090">
        <w:rPr>
          <w:lang w:val="fr-FR"/>
        </w:rPr>
        <w:t>déscolarisation ou d</w:t>
      </w:r>
      <w:r w:rsidR="00FA2A3F">
        <w:rPr>
          <w:lang w:val="fr-FR"/>
        </w:rPr>
        <w:t>’</w:t>
      </w:r>
      <w:r w:rsidRPr="00A00090">
        <w:rPr>
          <w:lang w:val="fr-FR"/>
        </w:rPr>
        <w:t>abandon du cycle scolaire.</w:t>
      </w:r>
      <w:r w:rsidR="002810A0" w:rsidRPr="00A00090">
        <w:rPr>
          <w:lang w:val="fr-FR"/>
        </w:rPr>
        <w:t xml:space="preserve"> </w:t>
      </w:r>
      <w:r w:rsidRPr="00A00090">
        <w:rPr>
          <w:lang w:val="fr-FR"/>
        </w:rPr>
        <w:t>Ces indicateurs ont permis de hiérarchiser les</w:t>
      </w:r>
      <w:r w:rsidR="002A6DE8">
        <w:rPr>
          <w:lang w:val="fr-FR"/>
        </w:rPr>
        <w:t> </w:t>
      </w:r>
      <w:r w:rsidRPr="00A00090">
        <w:rPr>
          <w:lang w:val="fr-FR"/>
        </w:rPr>
        <w:t>populations qui bénéficieront de bourses.</w:t>
      </w:r>
      <w:r w:rsidR="002810A0" w:rsidRPr="00A00090">
        <w:rPr>
          <w:lang w:val="fr-FR"/>
        </w:rPr>
        <w:t xml:space="preserve"> </w:t>
      </w:r>
      <w:r w:rsidR="004A0FBA" w:rsidRPr="00A00090">
        <w:rPr>
          <w:lang w:val="fr-FR"/>
        </w:rPr>
        <w:t>L</w:t>
      </w:r>
      <w:r w:rsidRPr="00A00090">
        <w:rPr>
          <w:lang w:val="fr-FR"/>
        </w:rPr>
        <w:t>es bourse</w:t>
      </w:r>
      <w:r w:rsidR="002A6DE8">
        <w:rPr>
          <w:lang w:val="fr-FR"/>
        </w:rPr>
        <w:t>s sont octroyées dans 18 des 22 </w:t>
      </w:r>
      <w:r w:rsidRPr="00A00090">
        <w:rPr>
          <w:lang w:val="fr-FR"/>
        </w:rPr>
        <w:t>départements du pays, principalement dans les cinq départements à plus forte population autochtone</w:t>
      </w:r>
      <w:r w:rsidR="0090226E">
        <w:rPr>
          <w:lang w:val="fr-FR"/>
        </w:rPr>
        <w:t>:</w:t>
      </w:r>
      <w:r w:rsidRPr="00A00090">
        <w:rPr>
          <w:lang w:val="fr-FR"/>
        </w:rPr>
        <w:t xml:space="preserve"> 66</w:t>
      </w:r>
      <w:r w:rsidR="007872B7">
        <w:rPr>
          <w:lang w:val="fr-FR"/>
        </w:rPr>
        <w:t xml:space="preserve"> </w:t>
      </w:r>
      <w:r w:rsidR="005F5B26">
        <w:rPr>
          <w:lang w:val="fr-FR"/>
        </w:rPr>
        <w:t>%</w:t>
      </w:r>
      <w:r w:rsidRPr="00A00090">
        <w:rPr>
          <w:lang w:val="fr-FR"/>
        </w:rPr>
        <w:t xml:space="preserve"> sont octroyées dans les </w:t>
      </w:r>
      <w:r w:rsidR="004A0FBA" w:rsidRPr="00A00090">
        <w:rPr>
          <w:lang w:val="fr-FR"/>
        </w:rPr>
        <w:t>départements</w:t>
      </w:r>
      <w:r w:rsidRPr="00A00090">
        <w:rPr>
          <w:lang w:val="fr-FR"/>
        </w:rPr>
        <w:t xml:space="preserve"> de Quiché, Alta Verapaz, Huehuetenango, San Marcos et Petén. </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P</w:t>
      </w:r>
      <w:r w:rsidR="004A0FBA" w:rsidRPr="00A00090">
        <w:rPr>
          <w:lang w:val="fr-FR"/>
        </w:rPr>
        <w:t>endant sa période d</w:t>
      </w:r>
      <w:r w:rsidR="00FA2A3F">
        <w:rPr>
          <w:lang w:val="fr-FR"/>
        </w:rPr>
        <w:t>’</w:t>
      </w:r>
      <w:r w:rsidR="004A0FBA" w:rsidRPr="00A00090">
        <w:rPr>
          <w:lang w:val="fr-FR"/>
        </w:rPr>
        <w:t>exécution, ce p</w:t>
      </w:r>
      <w:r w:rsidRPr="00A00090">
        <w:rPr>
          <w:lang w:val="fr-FR"/>
        </w:rPr>
        <w:t>rogramme a réussi à réduire l</w:t>
      </w:r>
      <w:r w:rsidR="00FA2A3F">
        <w:rPr>
          <w:lang w:val="fr-FR"/>
        </w:rPr>
        <w:t>’</w:t>
      </w:r>
      <w:r w:rsidRPr="00A00090">
        <w:rPr>
          <w:lang w:val="fr-FR"/>
        </w:rPr>
        <w:t>écart entre les taux de scolarisation des garçons et des filles.</w:t>
      </w:r>
      <w:r w:rsidR="002810A0" w:rsidRPr="00A00090">
        <w:rPr>
          <w:lang w:val="fr-FR"/>
        </w:rPr>
        <w:t xml:space="preserve"> </w:t>
      </w:r>
      <w:r w:rsidRPr="00A00090">
        <w:rPr>
          <w:lang w:val="fr-FR"/>
        </w:rPr>
        <w:t>En 1994, le système éducatif couvrait 69</w:t>
      </w:r>
      <w:r w:rsidR="007872B7">
        <w:rPr>
          <w:lang w:val="fr-FR"/>
        </w:rPr>
        <w:t xml:space="preserve"> </w:t>
      </w:r>
      <w:r w:rsidR="005F5B26">
        <w:rPr>
          <w:lang w:val="fr-FR"/>
        </w:rPr>
        <w:t>%</w:t>
      </w:r>
      <w:r w:rsidRPr="00A00090">
        <w:rPr>
          <w:lang w:val="fr-FR"/>
        </w:rPr>
        <w:t xml:space="preserve"> de la popula</w:t>
      </w:r>
      <w:r w:rsidR="004A0FBA" w:rsidRPr="00A00090">
        <w:rPr>
          <w:lang w:val="fr-FR"/>
        </w:rPr>
        <w:t xml:space="preserve">tion en </w:t>
      </w:r>
      <w:r w:rsidRPr="00A00090">
        <w:rPr>
          <w:lang w:val="fr-FR"/>
        </w:rPr>
        <w:t>âge scolaire</w:t>
      </w:r>
      <w:r w:rsidR="0090226E">
        <w:rPr>
          <w:lang w:val="fr-FR"/>
        </w:rPr>
        <w:t>;</w:t>
      </w:r>
      <w:r w:rsidRPr="00A00090">
        <w:rPr>
          <w:lang w:val="fr-FR"/>
        </w:rPr>
        <w:t xml:space="preserve"> le pourcentage de garçons inscrits était de 63</w:t>
      </w:r>
      <w:r w:rsidR="007872B7">
        <w:rPr>
          <w:lang w:val="fr-FR"/>
        </w:rPr>
        <w:t xml:space="preserve"> </w:t>
      </w:r>
      <w:r w:rsidR="005F5B26">
        <w:rPr>
          <w:lang w:val="fr-FR"/>
        </w:rPr>
        <w:t>%</w:t>
      </w:r>
      <w:r w:rsidRPr="00A00090">
        <w:rPr>
          <w:lang w:val="fr-FR"/>
        </w:rPr>
        <w:t xml:space="preserve"> contre 37</w:t>
      </w:r>
      <w:r w:rsidR="007872B7">
        <w:rPr>
          <w:lang w:val="fr-FR"/>
        </w:rPr>
        <w:t xml:space="preserve"> </w:t>
      </w:r>
      <w:r w:rsidR="005F5B26">
        <w:rPr>
          <w:lang w:val="fr-FR"/>
        </w:rPr>
        <w:t>%</w:t>
      </w:r>
      <w:r w:rsidRPr="00A00090">
        <w:rPr>
          <w:lang w:val="fr-FR"/>
        </w:rPr>
        <w:t xml:space="preserve"> pour les filles. En 2005, la couverture est de 93,5</w:t>
      </w:r>
      <w:r w:rsidR="007872B7">
        <w:rPr>
          <w:lang w:val="fr-FR"/>
        </w:rPr>
        <w:t xml:space="preserve"> </w:t>
      </w:r>
      <w:r w:rsidR="005F5B26">
        <w:rPr>
          <w:lang w:val="fr-FR"/>
        </w:rPr>
        <w:t>%</w:t>
      </w:r>
      <w:r w:rsidRPr="00A00090">
        <w:rPr>
          <w:lang w:val="fr-FR"/>
        </w:rPr>
        <w:t xml:space="preserve"> et les filles représentent 48,5</w:t>
      </w:r>
      <w:r w:rsidR="007872B7">
        <w:rPr>
          <w:lang w:val="fr-FR"/>
        </w:rPr>
        <w:t xml:space="preserve"> </w:t>
      </w:r>
      <w:r w:rsidR="005F5B26">
        <w:rPr>
          <w:lang w:val="fr-FR"/>
        </w:rPr>
        <w:t>%</w:t>
      </w:r>
      <w:r w:rsidRPr="00A00090">
        <w:rPr>
          <w:lang w:val="fr-FR"/>
        </w:rPr>
        <w:t xml:space="preserve"> du nombre total des élèves inscrits.</w:t>
      </w:r>
    </w:p>
    <w:p w:rsidR="0097292D" w:rsidRPr="00A00090" w:rsidRDefault="0097292D" w:rsidP="009B3C87">
      <w:pPr>
        <w:keepNext/>
        <w:keepLines/>
        <w:tabs>
          <w:tab w:val="left" w:pos="540"/>
          <w:tab w:val="left" w:pos="567"/>
          <w:tab w:val="left" w:pos="1134"/>
        </w:tabs>
        <w:spacing w:after="240"/>
        <w:jc w:val="center"/>
        <w:rPr>
          <w:lang w:val="fr-FR"/>
        </w:rPr>
      </w:pPr>
      <w:r w:rsidRPr="00A00090">
        <w:rPr>
          <w:lang w:val="fr-FR"/>
        </w:rPr>
        <w:t>Tableau 31</w:t>
      </w:r>
      <w:r w:rsidR="002A6DE8">
        <w:rPr>
          <w:lang w:val="fr-FR"/>
        </w:rPr>
        <w:t xml:space="preserve">.  </w:t>
      </w:r>
      <w:r w:rsidRPr="00A00090">
        <w:rPr>
          <w:lang w:val="fr-FR"/>
        </w:rPr>
        <w:t>Bourses octroyées</w:t>
      </w:r>
    </w:p>
    <w:tbl>
      <w:tblPr>
        <w:tblW w:w="4844" w:type="pct"/>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56"/>
        <w:gridCol w:w="1358"/>
        <w:gridCol w:w="1369"/>
        <w:gridCol w:w="1336"/>
        <w:gridCol w:w="1441"/>
        <w:gridCol w:w="1439"/>
      </w:tblGrid>
      <w:tr w:rsidR="00616E64" w:rsidRPr="00616E64">
        <w:trPr>
          <w:trHeight w:val="470"/>
          <w:tblHeader/>
        </w:trPr>
        <w:tc>
          <w:tcPr>
            <w:tcW w:w="1227" w:type="pct"/>
            <w:vMerge w:val="restart"/>
            <w:shd w:val="clear" w:color="auto" w:fill="auto"/>
            <w:vAlign w:val="center"/>
          </w:tcPr>
          <w:p w:rsidR="001124D5" w:rsidRPr="00616E64" w:rsidRDefault="0097292D" w:rsidP="009B3C87">
            <w:pPr>
              <w:keepNext/>
              <w:keepLines/>
              <w:tabs>
                <w:tab w:val="left" w:pos="567"/>
                <w:tab w:val="left" w:pos="1134"/>
              </w:tabs>
              <w:spacing w:before="40" w:after="40"/>
              <w:jc w:val="center"/>
              <w:rPr>
                <w:sz w:val="20"/>
                <w:szCs w:val="20"/>
                <w:lang w:val="fr-FR"/>
              </w:rPr>
            </w:pPr>
            <w:r w:rsidRPr="00616E64">
              <w:rPr>
                <w:sz w:val="20"/>
                <w:szCs w:val="20"/>
                <w:lang w:val="fr-FR"/>
              </w:rPr>
              <w:t>D</w:t>
            </w:r>
            <w:r w:rsidR="001124D5" w:rsidRPr="00616E64">
              <w:rPr>
                <w:sz w:val="20"/>
                <w:szCs w:val="20"/>
                <w:lang w:val="fr-FR"/>
              </w:rPr>
              <w:t>épartement</w:t>
            </w:r>
          </w:p>
        </w:tc>
        <w:tc>
          <w:tcPr>
            <w:tcW w:w="738" w:type="pct"/>
            <w:vMerge w:val="restart"/>
            <w:shd w:val="clear" w:color="auto" w:fill="auto"/>
            <w:vAlign w:val="center"/>
          </w:tcPr>
          <w:p w:rsidR="0000251F" w:rsidRPr="00616E64" w:rsidRDefault="001124D5" w:rsidP="009B3C87">
            <w:pPr>
              <w:keepNext/>
              <w:keepLines/>
              <w:tabs>
                <w:tab w:val="left" w:pos="567"/>
                <w:tab w:val="left" w:pos="1134"/>
              </w:tabs>
              <w:spacing w:before="40" w:after="40"/>
              <w:jc w:val="center"/>
              <w:rPr>
                <w:sz w:val="20"/>
                <w:szCs w:val="20"/>
                <w:lang w:val="fr-FR"/>
              </w:rPr>
            </w:pPr>
            <w:r w:rsidRPr="00616E64">
              <w:rPr>
                <w:sz w:val="20"/>
                <w:szCs w:val="20"/>
                <w:lang w:val="fr-FR"/>
              </w:rPr>
              <w:t>Population</w:t>
            </w:r>
            <w:r w:rsidRPr="00616E64">
              <w:rPr>
                <w:sz w:val="20"/>
                <w:szCs w:val="20"/>
                <w:lang w:val="fr-FR"/>
              </w:rPr>
              <w:br/>
            </w:r>
            <w:r w:rsidR="0097292D" w:rsidRPr="00616E64">
              <w:rPr>
                <w:sz w:val="20"/>
                <w:szCs w:val="20"/>
                <w:lang w:val="fr-FR"/>
              </w:rPr>
              <w:t>(7-12 ans)</w:t>
            </w:r>
          </w:p>
        </w:tc>
        <w:tc>
          <w:tcPr>
            <w:tcW w:w="744" w:type="pct"/>
            <w:vMerge w:val="restart"/>
            <w:shd w:val="clear" w:color="auto" w:fill="auto"/>
            <w:vAlign w:val="center"/>
          </w:tcPr>
          <w:p w:rsidR="0000251F" w:rsidRPr="00616E64" w:rsidRDefault="001124D5" w:rsidP="009B3C87">
            <w:pPr>
              <w:keepNext/>
              <w:keepLines/>
              <w:tabs>
                <w:tab w:val="left" w:pos="567"/>
                <w:tab w:val="left" w:pos="1134"/>
              </w:tabs>
              <w:spacing w:before="40" w:after="40"/>
              <w:jc w:val="center"/>
              <w:rPr>
                <w:sz w:val="20"/>
                <w:szCs w:val="20"/>
                <w:lang w:val="fr-FR"/>
              </w:rPr>
            </w:pPr>
            <w:r w:rsidRPr="00616E64">
              <w:rPr>
                <w:sz w:val="20"/>
                <w:szCs w:val="20"/>
                <w:lang w:val="fr-FR"/>
              </w:rPr>
              <w:t>Inscrits</w:t>
            </w:r>
            <w:r w:rsidRPr="00616E64">
              <w:rPr>
                <w:sz w:val="20"/>
                <w:szCs w:val="20"/>
                <w:lang w:val="fr-FR"/>
              </w:rPr>
              <w:br/>
            </w:r>
            <w:r w:rsidR="0097292D" w:rsidRPr="00616E64">
              <w:rPr>
                <w:sz w:val="20"/>
                <w:szCs w:val="20"/>
                <w:lang w:val="fr-FR"/>
              </w:rPr>
              <w:t>(7-12 ans)</w:t>
            </w:r>
          </w:p>
        </w:tc>
        <w:tc>
          <w:tcPr>
            <w:tcW w:w="726" w:type="pct"/>
            <w:vMerge w:val="restart"/>
            <w:shd w:val="clear" w:color="auto" w:fill="auto"/>
            <w:vAlign w:val="center"/>
          </w:tcPr>
          <w:p w:rsidR="0000251F" w:rsidRPr="00616E64" w:rsidRDefault="001124D5" w:rsidP="009B3C87">
            <w:pPr>
              <w:keepNext/>
              <w:keepLines/>
              <w:tabs>
                <w:tab w:val="left" w:pos="567"/>
                <w:tab w:val="left" w:pos="1134"/>
              </w:tabs>
              <w:spacing w:before="40" w:after="40"/>
              <w:jc w:val="center"/>
              <w:rPr>
                <w:sz w:val="20"/>
                <w:szCs w:val="20"/>
                <w:lang w:val="fr-FR"/>
              </w:rPr>
            </w:pPr>
            <w:r w:rsidRPr="00616E64">
              <w:rPr>
                <w:sz w:val="20"/>
                <w:szCs w:val="20"/>
                <w:lang w:val="fr-FR"/>
              </w:rPr>
              <w:t>Taux de couverture net</w:t>
            </w:r>
          </w:p>
        </w:tc>
        <w:tc>
          <w:tcPr>
            <w:tcW w:w="783" w:type="pct"/>
            <w:vMerge w:val="restart"/>
            <w:shd w:val="clear" w:color="auto" w:fill="auto"/>
            <w:vAlign w:val="center"/>
          </w:tcPr>
          <w:p w:rsidR="0000251F" w:rsidRPr="00616E64" w:rsidRDefault="001124D5" w:rsidP="009B3C87">
            <w:pPr>
              <w:keepNext/>
              <w:keepLines/>
              <w:tabs>
                <w:tab w:val="left" w:pos="567"/>
                <w:tab w:val="left" w:pos="1134"/>
              </w:tabs>
              <w:spacing w:before="40" w:after="40"/>
              <w:jc w:val="center"/>
              <w:rPr>
                <w:sz w:val="20"/>
                <w:szCs w:val="20"/>
                <w:lang w:val="fr-FR"/>
              </w:rPr>
            </w:pPr>
            <w:r w:rsidRPr="00616E64">
              <w:rPr>
                <w:sz w:val="20"/>
                <w:szCs w:val="20"/>
                <w:lang w:val="fr-FR"/>
              </w:rPr>
              <w:t>Bourses octroyées dans le primaire</w:t>
            </w:r>
          </w:p>
        </w:tc>
        <w:tc>
          <w:tcPr>
            <w:tcW w:w="782" w:type="pct"/>
            <w:vMerge w:val="restart"/>
            <w:shd w:val="clear" w:color="auto" w:fill="auto"/>
            <w:vAlign w:val="center"/>
          </w:tcPr>
          <w:p w:rsidR="0000251F" w:rsidRPr="00616E64" w:rsidRDefault="001124D5" w:rsidP="009B3C87">
            <w:pPr>
              <w:keepNext/>
              <w:keepLines/>
              <w:tabs>
                <w:tab w:val="left" w:pos="567"/>
                <w:tab w:val="left" w:pos="1134"/>
              </w:tabs>
              <w:spacing w:before="40" w:after="40"/>
              <w:jc w:val="center"/>
              <w:rPr>
                <w:sz w:val="20"/>
                <w:szCs w:val="20"/>
                <w:lang w:val="fr-FR"/>
              </w:rPr>
            </w:pPr>
            <w:r w:rsidRPr="00616E64">
              <w:rPr>
                <w:sz w:val="20"/>
                <w:szCs w:val="20"/>
                <w:lang w:val="fr-FR"/>
              </w:rPr>
              <w:t>Bourses octroyées aux filles des zones rurales</w:t>
            </w:r>
          </w:p>
        </w:tc>
      </w:tr>
      <w:tr w:rsidR="00616E64" w:rsidRPr="001124D5">
        <w:trPr>
          <w:trHeight w:val="516"/>
          <w:tblHeader/>
        </w:trPr>
        <w:tc>
          <w:tcPr>
            <w:tcW w:w="1227" w:type="pct"/>
            <w:vMerge/>
            <w:tcBorders>
              <w:bottom w:val="single" w:sz="4" w:space="0" w:color="auto"/>
            </w:tcBorders>
            <w:shd w:val="clear" w:color="auto" w:fill="auto"/>
            <w:vAlign w:val="center"/>
          </w:tcPr>
          <w:p w:rsidR="0000251F" w:rsidRPr="001124D5" w:rsidRDefault="0000251F" w:rsidP="009B3C87">
            <w:pPr>
              <w:keepNext/>
              <w:keepLines/>
              <w:tabs>
                <w:tab w:val="left" w:pos="567"/>
                <w:tab w:val="left" w:pos="1134"/>
              </w:tabs>
              <w:spacing w:before="40" w:after="40"/>
              <w:rPr>
                <w:b/>
                <w:bCs/>
                <w:sz w:val="20"/>
                <w:szCs w:val="20"/>
                <w:lang w:val="fr-FR"/>
              </w:rPr>
            </w:pPr>
          </w:p>
        </w:tc>
        <w:tc>
          <w:tcPr>
            <w:tcW w:w="738" w:type="pct"/>
            <w:vMerge/>
            <w:tcBorders>
              <w:bottom w:val="single" w:sz="4" w:space="0" w:color="auto"/>
            </w:tcBorders>
            <w:shd w:val="clear" w:color="auto" w:fill="auto"/>
            <w:vAlign w:val="center"/>
          </w:tcPr>
          <w:p w:rsidR="0000251F" w:rsidRPr="001124D5" w:rsidRDefault="0000251F" w:rsidP="009B3C87">
            <w:pPr>
              <w:keepNext/>
              <w:keepLines/>
              <w:tabs>
                <w:tab w:val="left" w:pos="567"/>
                <w:tab w:val="left" w:pos="1134"/>
              </w:tabs>
              <w:spacing w:before="40" w:after="40"/>
              <w:rPr>
                <w:b/>
                <w:bCs/>
                <w:sz w:val="20"/>
                <w:szCs w:val="20"/>
                <w:lang w:val="fr-FR"/>
              </w:rPr>
            </w:pPr>
          </w:p>
        </w:tc>
        <w:tc>
          <w:tcPr>
            <w:tcW w:w="744" w:type="pct"/>
            <w:vMerge/>
            <w:tcBorders>
              <w:bottom w:val="single" w:sz="4" w:space="0" w:color="auto"/>
            </w:tcBorders>
            <w:shd w:val="clear" w:color="auto" w:fill="auto"/>
            <w:vAlign w:val="center"/>
          </w:tcPr>
          <w:p w:rsidR="0000251F" w:rsidRPr="001124D5" w:rsidRDefault="0000251F" w:rsidP="009B3C87">
            <w:pPr>
              <w:keepNext/>
              <w:keepLines/>
              <w:tabs>
                <w:tab w:val="left" w:pos="567"/>
                <w:tab w:val="left" w:pos="1134"/>
              </w:tabs>
              <w:spacing w:before="40" w:after="40"/>
              <w:rPr>
                <w:b/>
                <w:bCs/>
                <w:sz w:val="20"/>
                <w:szCs w:val="20"/>
                <w:lang w:val="fr-FR"/>
              </w:rPr>
            </w:pPr>
          </w:p>
        </w:tc>
        <w:tc>
          <w:tcPr>
            <w:tcW w:w="726" w:type="pct"/>
            <w:vMerge/>
            <w:tcBorders>
              <w:bottom w:val="single" w:sz="4" w:space="0" w:color="auto"/>
            </w:tcBorders>
            <w:shd w:val="clear" w:color="auto" w:fill="auto"/>
            <w:vAlign w:val="center"/>
          </w:tcPr>
          <w:p w:rsidR="0000251F" w:rsidRPr="001124D5" w:rsidRDefault="0000251F" w:rsidP="009B3C87">
            <w:pPr>
              <w:keepNext/>
              <w:keepLines/>
              <w:tabs>
                <w:tab w:val="left" w:pos="567"/>
                <w:tab w:val="left" w:pos="1134"/>
              </w:tabs>
              <w:spacing w:before="40" w:after="40"/>
              <w:rPr>
                <w:b/>
                <w:bCs/>
                <w:sz w:val="20"/>
                <w:szCs w:val="20"/>
                <w:lang w:val="fr-FR"/>
              </w:rPr>
            </w:pPr>
          </w:p>
        </w:tc>
        <w:tc>
          <w:tcPr>
            <w:tcW w:w="783" w:type="pct"/>
            <w:vMerge/>
            <w:tcBorders>
              <w:bottom w:val="single" w:sz="4" w:space="0" w:color="auto"/>
            </w:tcBorders>
            <w:shd w:val="clear" w:color="auto" w:fill="auto"/>
            <w:vAlign w:val="center"/>
          </w:tcPr>
          <w:p w:rsidR="0000251F" w:rsidRPr="001124D5" w:rsidRDefault="0000251F" w:rsidP="009B3C87">
            <w:pPr>
              <w:keepNext/>
              <w:keepLines/>
              <w:tabs>
                <w:tab w:val="left" w:pos="567"/>
                <w:tab w:val="left" w:pos="1134"/>
              </w:tabs>
              <w:spacing w:before="40" w:after="40"/>
              <w:rPr>
                <w:b/>
                <w:bCs/>
                <w:sz w:val="20"/>
                <w:szCs w:val="20"/>
                <w:lang w:val="fr-FR"/>
              </w:rPr>
            </w:pPr>
          </w:p>
        </w:tc>
        <w:tc>
          <w:tcPr>
            <w:tcW w:w="782" w:type="pct"/>
            <w:vMerge/>
            <w:tcBorders>
              <w:bottom w:val="single" w:sz="4" w:space="0" w:color="auto"/>
            </w:tcBorders>
            <w:shd w:val="clear" w:color="auto" w:fill="auto"/>
            <w:vAlign w:val="center"/>
          </w:tcPr>
          <w:p w:rsidR="0000251F" w:rsidRPr="001124D5" w:rsidRDefault="0000251F" w:rsidP="009B3C87">
            <w:pPr>
              <w:keepNext/>
              <w:keepLines/>
              <w:tabs>
                <w:tab w:val="left" w:pos="567"/>
                <w:tab w:val="left" w:pos="1134"/>
              </w:tabs>
              <w:spacing w:before="40" w:after="40"/>
              <w:rPr>
                <w:b/>
                <w:bCs/>
                <w:sz w:val="20"/>
                <w:szCs w:val="20"/>
                <w:lang w:val="fr-FR"/>
              </w:rPr>
            </w:pPr>
          </w:p>
        </w:tc>
      </w:tr>
      <w:tr w:rsidR="00616E64" w:rsidRPr="001124D5">
        <w:trPr>
          <w:trHeight w:val="20"/>
        </w:trPr>
        <w:tc>
          <w:tcPr>
            <w:tcW w:w="1227" w:type="pct"/>
            <w:tcBorders>
              <w:bottom w:val="nil"/>
            </w:tcBorders>
            <w:shd w:val="clear" w:color="auto" w:fill="auto"/>
            <w:vAlign w:val="center"/>
          </w:tcPr>
          <w:p w:rsidR="0000251F" w:rsidRPr="00616E64" w:rsidRDefault="0097292D" w:rsidP="009B3C87">
            <w:pPr>
              <w:keepNext/>
              <w:keepLines/>
              <w:tabs>
                <w:tab w:val="left" w:pos="567"/>
                <w:tab w:val="left" w:pos="1134"/>
              </w:tabs>
              <w:spacing w:before="40" w:after="40"/>
              <w:rPr>
                <w:sz w:val="20"/>
                <w:szCs w:val="20"/>
                <w:lang w:val="fr-FR"/>
              </w:rPr>
            </w:pPr>
            <w:r w:rsidRPr="00616E64">
              <w:rPr>
                <w:sz w:val="20"/>
                <w:szCs w:val="20"/>
                <w:lang w:val="fr-FR"/>
              </w:rPr>
              <w:t>Alta Verapaz</w:t>
            </w:r>
          </w:p>
        </w:tc>
        <w:tc>
          <w:tcPr>
            <w:tcW w:w="738" w:type="pct"/>
            <w:tcBorders>
              <w:bottom w:val="nil"/>
            </w:tcBorders>
            <w:shd w:val="clear" w:color="auto" w:fill="auto"/>
            <w:vAlign w:val="bottom"/>
          </w:tcPr>
          <w:p w:rsidR="0000251F" w:rsidRPr="001124D5" w:rsidRDefault="00C621DA" w:rsidP="009B3C87">
            <w:pPr>
              <w:keepNext/>
              <w:keepLines/>
              <w:tabs>
                <w:tab w:val="left" w:pos="567"/>
              </w:tabs>
              <w:spacing w:before="40" w:after="40"/>
              <w:ind w:right="174"/>
              <w:jc w:val="right"/>
              <w:rPr>
                <w:sz w:val="20"/>
                <w:szCs w:val="20"/>
                <w:lang w:val="fr-FR"/>
              </w:rPr>
            </w:pPr>
            <w:r w:rsidRPr="001124D5">
              <w:rPr>
                <w:sz w:val="20"/>
                <w:szCs w:val="20"/>
                <w:lang w:val="fr-FR"/>
              </w:rPr>
              <w:t>166 </w:t>
            </w:r>
            <w:r w:rsidR="0000251F" w:rsidRPr="001124D5">
              <w:rPr>
                <w:sz w:val="20"/>
                <w:szCs w:val="20"/>
                <w:lang w:val="fr-FR"/>
              </w:rPr>
              <w:t>284</w:t>
            </w:r>
          </w:p>
        </w:tc>
        <w:tc>
          <w:tcPr>
            <w:tcW w:w="744" w:type="pct"/>
            <w:tcBorders>
              <w:bottom w:val="nil"/>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125 </w:t>
            </w:r>
            <w:r w:rsidR="0000251F" w:rsidRPr="001124D5">
              <w:rPr>
                <w:sz w:val="20"/>
                <w:szCs w:val="20"/>
                <w:lang w:val="fr-FR"/>
              </w:rPr>
              <w:t>944</w:t>
            </w:r>
          </w:p>
        </w:tc>
        <w:tc>
          <w:tcPr>
            <w:tcW w:w="726" w:type="pct"/>
            <w:tcBorders>
              <w:bottom w:val="nil"/>
            </w:tcBorders>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r w:rsidRPr="001124D5">
              <w:rPr>
                <w:sz w:val="20"/>
                <w:szCs w:val="20"/>
                <w:lang w:val="fr-FR"/>
              </w:rPr>
              <w:t>75</w:t>
            </w:r>
            <w:r w:rsidR="006A0C54" w:rsidRPr="001124D5">
              <w:rPr>
                <w:sz w:val="20"/>
                <w:szCs w:val="20"/>
                <w:lang w:val="fr-FR"/>
              </w:rPr>
              <w:t>,</w:t>
            </w:r>
            <w:r w:rsidRPr="001124D5">
              <w:rPr>
                <w:sz w:val="20"/>
                <w:szCs w:val="20"/>
                <w:lang w:val="fr-FR"/>
              </w:rPr>
              <w:t>74</w:t>
            </w:r>
            <w:r w:rsidR="007872B7" w:rsidRPr="001124D5">
              <w:rPr>
                <w:sz w:val="20"/>
                <w:szCs w:val="20"/>
                <w:lang w:val="fr-FR"/>
              </w:rPr>
              <w:t xml:space="preserve"> </w:t>
            </w:r>
            <w:r w:rsidR="005F5B26" w:rsidRPr="001124D5">
              <w:rPr>
                <w:sz w:val="20"/>
                <w:szCs w:val="20"/>
                <w:lang w:val="fr-FR"/>
              </w:rPr>
              <w:t>%</w:t>
            </w:r>
          </w:p>
        </w:tc>
        <w:tc>
          <w:tcPr>
            <w:tcW w:w="783" w:type="pct"/>
            <w:tcBorders>
              <w:bottom w:val="nil"/>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17 </w:t>
            </w:r>
            <w:r w:rsidR="0000251F" w:rsidRPr="001124D5">
              <w:rPr>
                <w:sz w:val="20"/>
                <w:szCs w:val="20"/>
                <w:lang w:val="fr-FR"/>
              </w:rPr>
              <w:t>616</w:t>
            </w:r>
          </w:p>
        </w:tc>
        <w:tc>
          <w:tcPr>
            <w:tcW w:w="782" w:type="pct"/>
            <w:tcBorders>
              <w:bottom w:val="nil"/>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11 </w:t>
            </w:r>
            <w:r w:rsidR="0000251F" w:rsidRPr="001124D5">
              <w:rPr>
                <w:sz w:val="20"/>
                <w:szCs w:val="20"/>
                <w:lang w:val="fr-FR"/>
              </w:rPr>
              <w:t>119</w:t>
            </w:r>
          </w:p>
        </w:tc>
      </w:tr>
      <w:tr w:rsidR="00616E64" w:rsidRPr="001124D5">
        <w:trPr>
          <w:trHeight w:val="20"/>
        </w:trPr>
        <w:tc>
          <w:tcPr>
            <w:tcW w:w="1227" w:type="pct"/>
            <w:tcBorders>
              <w:top w:val="nil"/>
              <w:bottom w:val="nil"/>
            </w:tcBorders>
            <w:shd w:val="clear" w:color="auto" w:fill="auto"/>
            <w:vAlign w:val="center"/>
          </w:tcPr>
          <w:p w:rsidR="0000251F" w:rsidRPr="00616E64" w:rsidRDefault="0097292D" w:rsidP="009B3C87">
            <w:pPr>
              <w:keepNext/>
              <w:keepLines/>
              <w:tabs>
                <w:tab w:val="left" w:pos="567"/>
                <w:tab w:val="left" w:pos="1134"/>
              </w:tabs>
              <w:spacing w:before="40" w:after="40"/>
              <w:rPr>
                <w:sz w:val="20"/>
                <w:szCs w:val="20"/>
                <w:lang w:val="fr-FR"/>
              </w:rPr>
            </w:pPr>
            <w:r w:rsidRPr="00616E64">
              <w:rPr>
                <w:sz w:val="20"/>
                <w:szCs w:val="20"/>
                <w:lang w:val="fr-FR"/>
              </w:rPr>
              <w:t>Huehuetenango</w:t>
            </w:r>
          </w:p>
        </w:tc>
        <w:tc>
          <w:tcPr>
            <w:tcW w:w="738" w:type="pct"/>
            <w:tcBorders>
              <w:top w:val="nil"/>
              <w:bottom w:val="nil"/>
            </w:tcBorders>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r w:rsidRPr="001124D5">
              <w:rPr>
                <w:sz w:val="20"/>
                <w:szCs w:val="20"/>
                <w:lang w:val="fr-FR"/>
              </w:rPr>
              <w:t>173</w:t>
            </w:r>
            <w:r w:rsidR="00BB597E" w:rsidRPr="001124D5">
              <w:rPr>
                <w:sz w:val="20"/>
                <w:szCs w:val="20"/>
                <w:lang w:val="fr-FR"/>
              </w:rPr>
              <w:t> </w:t>
            </w:r>
            <w:r w:rsidRPr="001124D5">
              <w:rPr>
                <w:sz w:val="20"/>
                <w:szCs w:val="20"/>
                <w:lang w:val="fr-FR"/>
              </w:rPr>
              <w:t>320</w:t>
            </w:r>
          </w:p>
        </w:tc>
        <w:tc>
          <w:tcPr>
            <w:tcW w:w="744" w:type="pct"/>
            <w:tcBorders>
              <w:top w:val="nil"/>
              <w:bottom w:val="nil"/>
            </w:tcBorders>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r w:rsidRPr="001124D5">
              <w:rPr>
                <w:sz w:val="20"/>
                <w:szCs w:val="20"/>
                <w:lang w:val="fr-FR"/>
              </w:rPr>
              <w:t>150</w:t>
            </w:r>
            <w:r w:rsidR="00BB597E" w:rsidRPr="001124D5">
              <w:rPr>
                <w:sz w:val="20"/>
                <w:szCs w:val="20"/>
                <w:lang w:val="fr-FR"/>
              </w:rPr>
              <w:t> </w:t>
            </w:r>
            <w:r w:rsidRPr="001124D5">
              <w:rPr>
                <w:sz w:val="20"/>
                <w:szCs w:val="20"/>
                <w:lang w:val="fr-FR"/>
              </w:rPr>
              <w:t>992</w:t>
            </w:r>
          </w:p>
        </w:tc>
        <w:tc>
          <w:tcPr>
            <w:tcW w:w="726" w:type="pct"/>
            <w:tcBorders>
              <w:top w:val="nil"/>
              <w:bottom w:val="nil"/>
            </w:tcBorders>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r w:rsidRPr="001124D5">
              <w:rPr>
                <w:sz w:val="20"/>
                <w:szCs w:val="20"/>
                <w:lang w:val="fr-FR"/>
              </w:rPr>
              <w:t>87</w:t>
            </w:r>
            <w:r w:rsidR="006A0C54" w:rsidRPr="001124D5">
              <w:rPr>
                <w:sz w:val="20"/>
                <w:szCs w:val="20"/>
                <w:lang w:val="fr-FR"/>
              </w:rPr>
              <w:t>,</w:t>
            </w:r>
            <w:r w:rsidRPr="001124D5">
              <w:rPr>
                <w:sz w:val="20"/>
                <w:szCs w:val="20"/>
                <w:lang w:val="fr-FR"/>
              </w:rPr>
              <w:t>12</w:t>
            </w:r>
            <w:r w:rsidR="007872B7" w:rsidRPr="001124D5">
              <w:rPr>
                <w:sz w:val="20"/>
                <w:szCs w:val="20"/>
                <w:lang w:val="fr-FR"/>
              </w:rPr>
              <w:t xml:space="preserve"> </w:t>
            </w:r>
            <w:r w:rsidR="005F5B26" w:rsidRPr="001124D5">
              <w:rPr>
                <w:sz w:val="20"/>
                <w:szCs w:val="20"/>
                <w:lang w:val="fr-FR"/>
              </w:rPr>
              <w:t>%</w:t>
            </w:r>
          </w:p>
        </w:tc>
        <w:tc>
          <w:tcPr>
            <w:tcW w:w="783" w:type="pct"/>
            <w:tcBorders>
              <w:top w:val="nil"/>
              <w:bottom w:val="nil"/>
            </w:tcBorders>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r w:rsidRPr="001124D5">
              <w:rPr>
                <w:sz w:val="20"/>
                <w:szCs w:val="20"/>
                <w:lang w:val="fr-FR"/>
              </w:rPr>
              <w:t>20</w:t>
            </w:r>
            <w:r w:rsidR="00BB597E" w:rsidRPr="001124D5">
              <w:rPr>
                <w:sz w:val="20"/>
                <w:szCs w:val="20"/>
                <w:lang w:val="fr-FR"/>
              </w:rPr>
              <w:t> </w:t>
            </w:r>
            <w:r w:rsidRPr="001124D5">
              <w:rPr>
                <w:sz w:val="20"/>
                <w:szCs w:val="20"/>
                <w:lang w:val="fr-FR"/>
              </w:rPr>
              <w:t>456</w:t>
            </w:r>
          </w:p>
        </w:tc>
        <w:tc>
          <w:tcPr>
            <w:tcW w:w="782" w:type="pct"/>
            <w:tcBorders>
              <w:top w:val="nil"/>
              <w:bottom w:val="nil"/>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9 </w:t>
            </w:r>
            <w:r w:rsidR="0000251F" w:rsidRPr="001124D5">
              <w:rPr>
                <w:sz w:val="20"/>
                <w:szCs w:val="20"/>
                <w:lang w:val="fr-FR"/>
              </w:rPr>
              <w:t>084</w:t>
            </w:r>
          </w:p>
        </w:tc>
      </w:tr>
      <w:tr w:rsidR="00616E64" w:rsidRPr="001124D5">
        <w:trPr>
          <w:trHeight w:val="20"/>
        </w:trPr>
        <w:tc>
          <w:tcPr>
            <w:tcW w:w="1227" w:type="pct"/>
            <w:tcBorders>
              <w:top w:val="nil"/>
              <w:bottom w:val="nil"/>
            </w:tcBorders>
            <w:shd w:val="clear" w:color="auto" w:fill="auto"/>
            <w:vAlign w:val="center"/>
          </w:tcPr>
          <w:p w:rsidR="0000251F" w:rsidRPr="00616E64" w:rsidRDefault="0097292D" w:rsidP="009B3C87">
            <w:pPr>
              <w:keepNext/>
              <w:keepLines/>
              <w:tabs>
                <w:tab w:val="left" w:pos="567"/>
                <w:tab w:val="left" w:pos="1134"/>
              </w:tabs>
              <w:spacing w:before="40" w:after="40"/>
              <w:rPr>
                <w:sz w:val="20"/>
                <w:szCs w:val="20"/>
                <w:lang w:val="fr-FR"/>
              </w:rPr>
            </w:pPr>
            <w:r w:rsidRPr="00616E64">
              <w:rPr>
                <w:sz w:val="20"/>
                <w:szCs w:val="20"/>
                <w:lang w:val="fr-FR"/>
              </w:rPr>
              <w:t>Quiché</w:t>
            </w:r>
          </w:p>
        </w:tc>
        <w:tc>
          <w:tcPr>
            <w:tcW w:w="738" w:type="pct"/>
            <w:tcBorders>
              <w:top w:val="nil"/>
              <w:bottom w:val="nil"/>
            </w:tcBorders>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r w:rsidRPr="001124D5">
              <w:rPr>
                <w:sz w:val="20"/>
                <w:szCs w:val="20"/>
                <w:lang w:val="fr-FR"/>
              </w:rPr>
              <w:t>142</w:t>
            </w:r>
            <w:r w:rsidR="00BB597E" w:rsidRPr="001124D5">
              <w:rPr>
                <w:sz w:val="20"/>
                <w:szCs w:val="20"/>
                <w:lang w:val="fr-FR"/>
              </w:rPr>
              <w:t> </w:t>
            </w:r>
            <w:r w:rsidRPr="001124D5">
              <w:rPr>
                <w:sz w:val="20"/>
                <w:szCs w:val="20"/>
                <w:lang w:val="fr-FR"/>
              </w:rPr>
              <w:t>578</w:t>
            </w:r>
          </w:p>
        </w:tc>
        <w:tc>
          <w:tcPr>
            <w:tcW w:w="744" w:type="pct"/>
            <w:tcBorders>
              <w:top w:val="nil"/>
              <w:bottom w:val="nil"/>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125 </w:t>
            </w:r>
            <w:r w:rsidR="0000251F" w:rsidRPr="001124D5">
              <w:rPr>
                <w:sz w:val="20"/>
                <w:szCs w:val="20"/>
                <w:lang w:val="fr-FR"/>
              </w:rPr>
              <w:t>125</w:t>
            </w:r>
          </w:p>
        </w:tc>
        <w:tc>
          <w:tcPr>
            <w:tcW w:w="726" w:type="pct"/>
            <w:tcBorders>
              <w:top w:val="nil"/>
              <w:bottom w:val="nil"/>
            </w:tcBorders>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r w:rsidRPr="001124D5">
              <w:rPr>
                <w:sz w:val="20"/>
                <w:szCs w:val="20"/>
                <w:lang w:val="fr-FR"/>
              </w:rPr>
              <w:t>87</w:t>
            </w:r>
            <w:r w:rsidR="006A0C54" w:rsidRPr="001124D5">
              <w:rPr>
                <w:sz w:val="20"/>
                <w:szCs w:val="20"/>
                <w:lang w:val="fr-FR"/>
              </w:rPr>
              <w:t>,</w:t>
            </w:r>
            <w:r w:rsidRPr="001124D5">
              <w:rPr>
                <w:sz w:val="20"/>
                <w:szCs w:val="20"/>
                <w:lang w:val="fr-FR"/>
              </w:rPr>
              <w:t>76</w:t>
            </w:r>
            <w:r w:rsidR="007872B7" w:rsidRPr="001124D5">
              <w:rPr>
                <w:sz w:val="20"/>
                <w:szCs w:val="20"/>
                <w:lang w:val="fr-FR"/>
              </w:rPr>
              <w:t xml:space="preserve"> </w:t>
            </w:r>
            <w:r w:rsidR="005F5B26" w:rsidRPr="001124D5">
              <w:rPr>
                <w:sz w:val="20"/>
                <w:szCs w:val="20"/>
                <w:lang w:val="fr-FR"/>
              </w:rPr>
              <w:t>%</w:t>
            </w:r>
          </w:p>
        </w:tc>
        <w:tc>
          <w:tcPr>
            <w:tcW w:w="783" w:type="pct"/>
            <w:tcBorders>
              <w:top w:val="nil"/>
              <w:bottom w:val="nil"/>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26 </w:t>
            </w:r>
            <w:r w:rsidR="0000251F" w:rsidRPr="001124D5">
              <w:rPr>
                <w:sz w:val="20"/>
                <w:szCs w:val="20"/>
                <w:lang w:val="fr-FR"/>
              </w:rPr>
              <w:t>322</w:t>
            </w:r>
          </w:p>
        </w:tc>
        <w:tc>
          <w:tcPr>
            <w:tcW w:w="782" w:type="pct"/>
            <w:tcBorders>
              <w:top w:val="nil"/>
              <w:bottom w:val="nil"/>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11 </w:t>
            </w:r>
            <w:r w:rsidR="0000251F" w:rsidRPr="001124D5">
              <w:rPr>
                <w:sz w:val="20"/>
                <w:szCs w:val="20"/>
                <w:lang w:val="fr-FR"/>
              </w:rPr>
              <w:t>284</w:t>
            </w:r>
          </w:p>
        </w:tc>
      </w:tr>
      <w:tr w:rsidR="00616E64" w:rsidRPr="001124D5">
        <w:trPr>
          <w:trHeight w:val="20"/>
        </w:trPr>
        <w:tc>
          <w:tcPr>
            <w:tcW w:w="1227" w:type="pct"/>
            <w:tcBorders>
              <w:top w:val="nil"/>
              <w:bottom w:val="single" w:sz="4" w:space="0" w:color="auto"/>
            </w:tcBorders>
            <w:shd w:val="clear" w:color="auto" w:fill="auto"/>
            <w:vAlign w:val="center"/>
          </w:tcPr>
          <w:p w:rsidR="0000251F" w:rsidRPr="00616E64" w:rsidRDefault="0097292D" w:rsidP="009B3C87">
            <w:pPr>
              <w:keepNext/>
              <w:keepLines/>
              <w:tabs>
                <w:tab w:val="left" w:pos="567"/>
                <w:tab w:val="left" w:pos="1134"/>
              </w:tabs>
              <w:spacing w:before="40" w:after="40"/>
              <w:rPr>
                <w:sz w:val="20"/>
                <w:szCs w:val="20"/>
                <w:lang w:val="fr-FR"/>
              </w:rPr>
            </w:pPr>
            <w:r w:rsidRPr="00616E64">
              <w:rPr>
                <w:sz w:val="20"/>
                <w:szCs w:val="20"/>
                <w:lang w:val="fr-FR"/>
              </w:rPr>
              <w:t>Petén</w:t>
            </w:r>
          </w:p>
        </w:tc>
        <w:tc>
          <w:tcPr>
            <w:tcW w:w="738" w:type="pct"/>
            <w:tcBorders>
              <w:top w:val="nil"/>
              <w:bottom w:val="single" w:sz="4" w:space="0" w:color="auto"/>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83 </w:t>
            </w:r>
            <w:r w:rsidR="0000251F" w:rsidRPr="001124D5">
              <w:rPr>
                <w:sz w:val="20"/>
                <w:szCs w:val="20"/>
                <w:lang w:val="fr-FR"/>
              </w:rPr>
              <w:t>696</w:t>
            </w:r>
          </w:p>
        </w:tc>
        <w:tc>
          <w:tcPr>
            <w:tcW w:w="744" w:type="pct"/>
            <w:tcBorders>
              <w:top w:val="nil"/>
              <w:bottom w:val="single" w:sz="4" w:space="0" w:color="auto"/>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78 </w:t>
            </w:r>
            <w:r w:rsidR="0000251F" w:rsidRPr="001124D5">
              <w:rPr>
                <w:sz w:val="20"/>
                <w:szCs w:val="20"/>
                <w:lang w:val="fr-FR"/>
              </w:rPr>
              <w:t>406</w:t>
            </w:r>
          </w:p>
        </w:tc>
        <w:tc>
          <w:tcPr>
            <w:tcW w:w="726" w:type="pct"/>
            <w:tcBorders>
              <w:top w:val="nil"/>
              <w:bottom w:val="single" w:sz="4" w:space="0" w:color="auto"/>
            </w:tcBorders>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r w:rsidRPr="001124D5">
              <w:rPr>
                <w:sz w:val="20"/>
                <w:szCs w:val="20"/>
                <w:lang w:val="fr-FR"/>
              </w:rPr>
              <w:t>93</w:t>
            </w:r>
            <w:r w:rsidR="006A0C54" w:rsidRPr="001124D5">
              <w:rPr>
                <w:sz w:val="20"/>
                <w:szCs w:val="20"/>
                <w:lang w:val="fr-FR"/>
              </w:rPr>
              <w:t>,</w:t>
            </w:r>
            <w:r w:rsidRPr="001124D5">
              <w:rPr>
                <w:sz w:val="20"/>
                <w:szCs w:val="20"/>
                <w:lang w:val="fr-FR"/>
              </w:rPr>
              <w:t>68</w:t>
            </w:r>
            <w:r w:rsidR="005F5B26" w:rsidRPr="001124D5">
              <w:rPr>
                <w:sz w:val="20"/>
                <w:szCs w:val="20"/>
                <w:lang w:val="fr-FR"/>
              </w:rPr>
              <w:t xml:space="preserve"> %</w:t>
            </w:r>
          </w:p>
        </w:tc>
        <w:tc>
          <w:tcPr>
            <w:tcW w:w="783" w:type="pct"/>
            <w:tcBorders>
              <w:top w:val="nil"/>
              <w:bottom w:val="single" w:sz="4" w:space="0" w:color="auto"/>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12 </w:t>
            </w:r>
            <w:r w:rsidR="0000251F" w:rsidRPr="001124D5">
              <w:rPr>
                <w:sz w:val="20"/>
                <w:szCs w:val="20"/>
                <w:lang w:val="fr-FR"/>
              </w:rPr>
              <w:t>568</w:t>
            </w:r>
          </w:p>
        </w:tc>
        <w:tc>
          <w:tcPr>
            <w:tcW w:w="782" w:type="pct"/>
            <w:tcBorders>
              <w:top w:val="nil"/>
              <w:bottom w:val="single" w:sz="4" w:space="0" w:color="auto"/>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8 </w:t>
            </w:r>
            <w:r w:rsidR="0000251F" w:rsidRPr="001124D5">
              <w:rPr>
                <w:sz w:val="20"/>
                <w:szCs w:val="20"/>
                <w:lang w:val="fr-FR"/>
              </w:rPr>
              <w:t>041</w:t>
            </w:r>
          </w:p>
        </w:tc>
      </w:tr>
      <w:tr w:rsidR="00616E64" w:rsidRPr="001124D5">
        <w:trPr>
          <w:trHeight w:val="20"/>
        </w:trPr>
        <w:tc>
          <w:tcPr>
            <w:tcW w:w="1227" w:type="pct"/>
            <w:tcBorders>
              <w:bottom w:val="nil"/>
            </w:tcBorders>
            <w:shd w:val="clear" w:color="auto" w:fill="auto"/>
            <w:vAlign w:val="center"/>
          </w:tcPr>
          <w:p w:rsidR="0000251F" w:rsidRPr="00616E64" w:rsidRDefault="0097292D" w:rsidP="009B3C87">
            <w:pPr>
              <w:keepNext/>
              <w:keepLines/>
              <w:tabs>
                <w:tab w:val="left" w:pos="567"/>
                <w:tab w:val="left" w:pos="1134"/>
              </w:tabs>
              <w:spacing w:before="40" w:after="40"/>
              <w:rPr>
                <w:sz w:val="20"/>
                <w:szCs w:val="20"/>
                <w:lang w:val="fr-FR"/>
              </w:rPr>
            </w:pPr>
            <w:r w:rsidRPr="00616E64">
              <w:rPr>
                <w:sz w:val="20"/>
                <w:szCs w:val="20"/>
                <w:lang w:val="fr-FR"/>
              </w:rPr>
              <w:t>San Marcos</w:t>
            </w:r>
          </w:p>
        </w:tc>
        <w:tc>
          <w:tcPr>
            <w:tcW w:w="738" w:type="pct"/>
            <w:tcBorders>
              <w:bottom w:val="nil"/>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156 </w:t>
            </w:r>
            <w:r w:rsidR="0000251F" w:rsidRPr="001124D5">
              <w:rPr>
                <w:sz w:val="20"/>
                <w:szCs w:val="20"/>
                <w:lang w:val="fr-FR"/>
              </w:rPr>
              <w:t>518</w:t>
            </w:r>
          </w:p>
        </w:tc>
        <w:tc>
          <w:tcPr>
            <w:tcW w:w="744" w:type="pct"/>
            <w:tcBorders>
              <w:bottom w:val="nil"/>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153 </w:t>
            </w:r>
            <w:r w:rsidR="0000251F" w:rsidRPr="001124D5">
              <w:rPr>
                <w:sz w:val="20"/>
                <w:szCs w:val="20"/>
                <w:lang w:val="fr-FR"/>
              </w:rPr>
              <w:t>079</w:t>
            </w:r>
          </w:p>
        </w:tc>
        <w:tc>
          <w:tcPr>
            <w:tcW w:w="726" w:type="pct"/>
            <w:tcBorders>
              <w:bottom w:val="nil"/>
            </w:tcBorders>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r w:rsidRPr="001124D5">
              <w:rPr>
                <w:sz w:val="20"/>
                <w:szCs w:val="20"/>
                <w:lang w:val="fr-FR"/>
              </w:rPr>
              <w:t>97</w:t>
            </w:r>
            <w:r w:rsidR="006A0C54" w:rsidRPr="001124D5">
              <w:rPr>
                <w:sz w:val="20"/>
                <w:szCs w:val="20"/>
                <w:lang w:val="fr-FR"/>
              </w:rPr>
              <w:t>,</w:t>
            </w:r>
            <w:r w:rsidRPr="001124D5">
              <w:rPr>
                <w:sz w:val="20"/>
                <w:szCs w:val="20"/>
                <w:lang w:val="fr-FR"/>
              </w:rPr>
              <w:t>80</w:t>
            </w:r>
            <w:r w:rsidR="005F5B26" w:rsidRPr="001124D5">
              <w:rPr>
                <w:sz w:val="20"/>
                <w:szCs w:val="20"/>
                <w:lang w:val="fr-FR"/>
              </w:rPr>
              <w:t xml:space="preserve"> %</w:t>
            </w:r>
          </w:p>
        </w:tc>
        <w:tc>
          <w:tcPr>
            <w:tcW w:w="783" w:type="pct"/>
            <w:tcBorders>
              <w:bottom w:val="nil"/>
            </w:tcBorders>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r w:rsidRPr="001124D5">
              <w:rPr>
                <w:sz w:val="20"/>
                <w:szCs w:val="20"/>
                <w:lang w:val="fr-FR"/>
              </w:rPr>
              <w:t>19.290</w:t>
            </w:r>
          </w:p>
        </w:tc>
        <w:tc>
          <w:tcPr>
            <w:tcW w:w="782" w:type="pct"/>
            <w:tcBorders>
              <w:bottom w:val="nil"/>
            </w:tcBorders>
            <w:shd w:val="clear" w:color="auto" w:fill="auto"/>
            <w:vAlign w:val="bottom"/>
          </w:tcPr>
          <w:p w:rsidR="0000251F" w:rsidRPr="001124D5" w:rsidRDefault="00BB597E" w:rsidP="009B3C87">
            <w:pPr>
              <w:keepNext/>
              <w:keepLines/>
              <w:tabs>
                <w:tab w:val="left" w:pos="567"/>
              </w:tabs>
              <w:spacing w:before="40" w:after="40"/>
              <w:ind w:right="174"/>
              <w:jc w:val="right"/>
              <w:rPr>
                <w:sz w:val="20"/>
                <w:szCs w:val="20"/>
                <w:lang w:val="fr-FR"/>
              </w:rPr>
            </w:pPr>
            <w:r w:rsidRPr="001124D5">
              <w:rPr>
                <w:sz w:val="20"/>
                <w:szCs w:val="20"/>
                <w:lang w:val="fr-FR"/>
              </w:rPr>
              <w:t>8 </w:t>
            </w:r>
            <w:r w:rsidR="0000251F" w:rsidRPr="001124D5">
              <w:rPr>
                <w:sz w:val="20"/>
                <w:szCs w:val="20"/>
                <w:lang w:val="fr-FR"/>
              </w:rPr>
              <w:t>789</w:t>
            </w:r>
          </w:p>
        </w:tc>
      </w:tr>
      <w:tr w:rsidR="00616E64" w:rsidRPr="001124D5">
        <w:trPr>
          <w:trHeight w:val="20"/>
        </w:trPr>
        <w:tc>
          <w:tcPr>
            <w:tcW w:w="1227" w:type="pct"/>
            <w:tcBorders>
              <w:top w:val="nil"/>
            </w:tcBorders>
            <w:shd w:val="clear" w:color="auto" w:fill="auto"/>
            <w:vAlign w:val="center"/>
          </w:tcPr>
          <w:p w:rsidR="0000251F" w:rsidRPr="001124D5" w:rsidRDefault="00616E64" w:rsidP="009B3C87">
            <w:pPr>
              <w:keepNext/>
              <w:keepLines/>
              <w:tabs>
                <w:tab w:val="left" w:pos="567"/>
                <w:tab w:val="left" w:pos="1134"/>
              </w:tabs>
              <w:spacing w:before="40" w:after="40"/>
              <w:rPr>
                <w:sz w:val="20"/>
                <w:szCs w:val="20"/>
                <w:lang w:val="fr-FR"/>
              </w:rPr>
            </w:pPr>
            <w:r>
              <w:rPr>
                <w:sz w:val="20"/>
                <w:szCs w:val="20"/>
                <w:lang w:val="fr-FR"/>
              </w:rPr>
              <w:t>Suman</w:t>
            </w:r>
          </w:p>
        </w:tc>
        <w:tc>
          <w:tcPr>
            <w:tcW w:w="738" w:type="pct"/>
            <w:tcBorders>
              <w:top w:val="nil"/>
            </w:tcBorders>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p>
        </w:tc>
        <w:tc>
          <w:tcPr>
            <w:tcW w:w="744" w:type="pct"/>
            <w:tcBorders>
              <w:top w:val="nil"/>
            </w:tcBorders>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p>
        </w:tc>
        <w:tc>
          <w:tcPr>
            <w:tcW w:w="726" w:type="pct"/>
            <w:tcBorders>
              <w:top w:val="nil"/>
            </w:tcBorders>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p>
        </w:tc>
        <w:tc>
          <w:tcPr>
            <w:tcW w:w="783" w:type="pct"/>
            <w:tcBorders>
              <w:top w:val="nil"/>
            </w:tcBorders>
            <w:shd w:val="clear" w:color="auto" w:fill="auto"/>
            <w:vAlign w:val="bottom"/>
          </w:tcPr>
          <w:p w:rsidR="0000251F" w:rsidRPr="00616E64" w:rsidRDefault="00BB597E" w:rsidP="009B3C87">
            <w:pPr>
              <w:keepNext/>
              <w:keepLines/>
              <w:tabs>
                <w:tab w:val="left" w:pos="567"/>
              </w:tabs>
              <w:spacing w:before="40" w:after="40"/>
              <w:ind w:right="174"/>
              <w:jc w:val="right"/>
              <w:rPr>
                <w:sz w:val="20"/>
                <w:szCs w:val="20"/>
                <w:lang w:val="fr-FR"/>
              </w:rPr>
            </w:pPr>
            <w:r w:rsidRPr="00616E64">
              <w:rPr>
                <w:sz w:val="20"/>
                <w:szCs w:val="20"/>
                <w:lang w:val="fr-FR"/>
              </w:rPr>
              <w:t>96 </w:t>
            </w:r>
            <w:r w:rsidR="0000251F" w:rsidRPr="00616E64">
              <w:rPr>
                <w:sz w:val="20"/>
                <w:szCs w:val="20"/>
                <w:lang w:val="fr-FR"/>
              </w:rPr>
              <w:t>252</w:t>
            </w:r>
          </w:p>
        </w:tc>
        <w:tc>
          <w:tcPr>
            <w:tcW w:w="782" w:type="pct"/>
            <w:tcBorders>
              <w:top w:val="nil"/>
            </w:tcBorders>
            <w:shd w:val="clear" w:color="auto" w:fill="auto"/>
            <w:vAlign w:val="bottom"/>
          </w:tcPr>
          <w:p w:rsidR="0000251F" w:rsidRPr="00616E64" w:rsidRDefault="00BB597E" w:rsidP="009B3C87">
            <w:pPr>
              <w:keepNext/>
              <w:keepLines/>
              <w:tabs>
                <w:tab w:val="left" w:pos="567"/>
              </w:tabs>
              <w:spacing w:before="40" w:after="40"/>
              <w:ind w:right="174"/>
              <w:jc w:val="right"/>
              <w:rPr>
                <w:sz w:val="20"/>
                <w:szCs w:val="20"/>
                <w:lang w:val="fr-FR"/>
              </w:rPr>
            </w:pPr>
            <w:r w:rsidRPr="00616E64">
              <w:rPr>
                <w:sz w:val="20"/>
                <w:szCs w:val="20"/>
                <w:lang w:val="fr-FR"/>
              </w:rPr>
              <w:t>48 </w:t>
            </w:r>
            <w:r w:rsidR="0000251F" w:rsidRPr="00616E64">
              <w:rPr>
                <w:sz w:val="20"/>
                <w:szCs w:val="20"/>
                <w:lang w:val="fr-FR"/>
              </w:rPr>
              <w:t>317</w:t>
            </w:r>
          </w:p>
        </w:tc>
      </w:tr>
      <w:tr w:rsidR="00616E64" w:rsidRPr="001124D5">
        <w:trPr>
          <w:trHeight w:val="20"/>
        </w:trPr>
        <w:tc>
          <w:tcPr>
            <w:tcW w:w="1227" w:type="pct"/>
            <w:shd w:val="clear" w:color="auto" w:fill="auto"/>
            <w:vAlign w:val="center"/>
          </w:tcPr>
          <w:p w:rsidR="0000251F" w:rsidRPr="001124D5" w:rsidRDefault="0097292D" w:rsidP="009B3C87">
            <w:pPr>
              <w:keepNext/>
              <w:keepLines/>
              <w:tabs>
                <w:tab w:val="left" w:pos="567"/>
                <w:tab w:val="left" w:pos="1134"/>
              </w:tabs>
              <w:spacing w:before="40" w:after="40"/>
              <w:rPr>
                <w:sz w:val="20"/>
                <w:szCs w:val="20"/>
                <w:lang w:val="fr-FR"/>
              </w:rPr>
            </w:pPr>
            <w:r w:rsidRPr="001124D5">
              <w:rPr>
                <w:b/>
                <w:bCs/>
                <w:sz w:val="20"/>
                <w:szCs w:val="20"/>
                <w:lang w:val="fr-FR"/>
              </w:rPr>
              <w:t>N</w:t>
            </w:r>
            <w:r w:rsidR="007C02AA" w:rsidRPr="001124D5">
              <w:rPr>
                <w:b/>
                <w:bCs/>
                <w:sz w:val="20"/>
                <w:szCs w:val="20"/>
                <w:lang w:val="fr-FR"/>
              </w:rPr>
              <w:t>ombre</w:t>
            </w:r>
            <w:r w:rsidR="00616E64" w:rsidRPr="001124D5">
              <w:rPr>
                <w:b/>
                <w:bCs/>
                <w:sz w:val="20"/>
                <w:szCs w:val="20"/>
                <w:lang w:val="fr-FR"/>
              </w:rPr>
              <w:t xml:space="preserve"> total</w:t>
            </w:r>
            <w:r w:rsidR="007C02AA" w:rsidRPr="001124D5">
              <w:rPr>
                <w:b/>
                <w:bCs/>
                <w:sz w:val="20"/>
                <w:szCs w:val="20"/>
                <w:lang w:val="fr-FR"/>
              </w:rPr>
              <w:t xml:space="preserve"> de bourses </w:t>
            </w:r>
          </w:p>
        </w:tc>
        <w:tc>
          <w:tcPr>
            <w:tcW w:w="738" w:type="pct"/>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p>
        </w:tc>
        <w:tc>
          <w:tcPr>
            <w:tcW w:w="744" w:type="pct"/>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p>
        </w:tc>
        <w:tc>
          <w:tcPr>
            <w:tcW w:w="726" w:type="pct"/>
            <w:shd w:val="clear" w:color="auto" w:fill="auto"/>
            <w:vAlign w:val="bottom"/>
          </w:tcPr>
          <w:p w:rsidR="0000251F" w:rsidRPr="001124D5" w:rsidRDefault="0000251F" w:rsidP="009B3C87">
            <w:pPr>
              <w:keepNext/>
              <w:keepLines/>
              <w:tabs>
                <w:tab w:val="left" w:pos="567"/>
              </w:tabs>
              <w:spacing w:before="40" w:after="40"/>
              <w:ind w:right="174"/>
              <w:jc w:val="right"/>
              <w:rPr>
                <w:sz w:val="20"/>
                <w:szCs w:val="20"/>
                <w:lang w:val="fr-FR"/>
              </w:rPr>
            </w:pPr>
          </w:p>
        </w:tc>
        <w:tc>
          <w:tcPr>
            <w:tcW w:w="783" w:type="pct"/>
            <w:shd w:val="clear" w:color="auto" w:fill="auto"/>
            <w:vAlign w:val="bottom"/>
          </w:tcPr>
          <w:p w:rsidR="0000251F" w:rsidRPr="00616E64" w:rsidRDefault="00BB597E" w:rsidP="009B3C87">
            <w:pPr>
              <w:keepNext/>
              <w:keepLines/>
              <w:tabs>
                <w:tab w:val="left" w:pos="567"/>
              </w:tabs>
              <w:spacing w:before="40" w:after="40"/>
              <w:ind w:right="174"/>
              <w:jc w:val="right"/>
              <w:rPr>
                <w:sz w:val="20"/>
                <w:szCs w:val="20"/>
                <w:lang w:val="fr-FR"/>
              </w:rPr>
            </w:pPr>
            <w:r w:rsidRPr="00616E64">
              <w:rPr>
                <w:sz w:val="20"/>
                <w:szCs w:val="20"/>
                <w:lang w:val="fr-FR"/>
              </w:rPr>
              <w:t>139 </w:t>
            </w:r>
            <w:r w:rsidR="0000251F" w:rsidRPr="00616E64">
              <w:rPr>
                <w:sz w:val="20"/>
                <w:szCs w:val="20"/>
                <w:lang w:val="fr-FR"/>
              </w:rPr>
              <w:t>999</w:t>
            </w:r>
          </w:p>
        </w:tc>
        <w:tc>
          <w:tcPr>
            <w:tcW w:w="782" w:type="pct"/>
            <w:shd w:val="clear" w:color="auto" w:fill="auto"/>
            <w:vAlign w:val="bottom"/>
          </w:tcPr>
          <w:p w:rsidR="0000251F" w:rsidRPr="00616E64" w:rsidRDefault="00BB597E" w:rsidP="009B3C87">
            <w:pPr>
              <w:keepNext/>
              <w:keepLines/>
              <w:tabs>
                <w:tab w:val="left" w:pos="567"/>
              </w:tabs>
              <w:spacing w:before="40" w:after="40"/>
              <w:ind w:right="174"/>
              <w:jc w:val="right"/>
              <w:rPr>
                <w:sz w:val="20"/>
                <w:szCs w:val="20"/>
                <w:lang w:val="fr-FR"/>
              </w:rPr>
            </w:pPr>
            <w:r w:rsidRPr="00616E64">
              <w:rPr>
                <w:sz w:val="20"/>
                <w:szCs w:val="20"/>
                <w:lang w:val="fr-FR"/>
              </w:rPr>
              <w:t>73 </w:t>
            </w:r>
            <w:r w:rsidR="0000251F" w:rsidRPr="00616E64">
              <w:rPr>
                <w:sz w:val="20"/>
                <w:szCs w:val="20"/>
                <w:lang w:val="fr-FR"/>
              </w:rPr>
              <w:t>333</w:t>
            </w:r>
          </w:p>
        </w:tc>
      </w:tr>
      <w:tr w:rsidR="00616E64" w:rsidRPr="001124D5">
        <w:trPr>
          <w:trHeight w:val="20"/>
        </w:trPr>
        <w:tc>
          <w:tcPr>
            <w:tcW w:w="1227" w:type="pct"/>
            <w:shd w:val="clear" w:color="auto" w:fill="auto"/>
            <w:vAlign w:val="bottom"/>
          </w:tcPr>
          <w:p w:rsidR="00616E64" w:rsidRPr="001124D5" w:rsidRDefault="00616E64" w:rsidP="009B3C87">
            <w:pPr>
              <w:keepNext/>
              <w:keepLines/>
              <w:tabs>
                <w:tab w:val="left" w:pos="567"/>
              </w:tabs>
              <w:spacing w:before="40" w:after="40"/>
              <w:ind w:right="174"/>
              <w:rPr>
                <w:sz w:val="20"/>
                <w:szCs w:val="20"/>
                <w:lang w:val="fr-FR"/>
              </w:rPr>
            </w:pPr>
            <w:r w:rsidRPr="00616E64">
              <w:rPr>
                <w:sz w:val="20"/>
                <w:szCs w:val="20"/>
                <w:lang w:val="fr-FR"/>
              </w:rPr>
              <w:t>% dans ces départements</w:t>
            </w:r>
          </w:p>
        </w:tc>
        <w:tc>
          <w:tcPr>
            <w:tcW w:w="738" w:type="pct"/>
            <w:shd w:val="clear" w:color="auto" w:fill="auto"/>
            <w:vAlign w:val="bottom"/>
          </w:tcPr>
          <w:p w:rsidR="00616E64" w:rsidRPr="001124D5" w:rsidRDefault="00616E64" w:rsidP="009B3C87">
            <w:pPr>
              <w:keepNext/>
              <w:keepLines/>
              <w:tabs>
                <w:tab w:val="left" w:pos="567"/>
              </w:tabs>
              <w:spacing w:before="40" w:after="40"/>
              <w:ind w:right="174"/>
              <w:rPr>
                <w:sz w:val="20"/>
                <w:szCs w:val="20"/>
                <w:lang w:val="fr-FR"/>
              </w:rPr>
            </w:pPr>
          </w:p>
        </w:tc>
        <w:tc>
          <w:tcPr>
            <w:tcW w:w="744" w:type="pct"/>
            <w:shd w:val="clear" w:color="auto" w:fill="auto"/>
            <w:vAlign w:val="bottom"/>
          </w:tcPr>
          <w:p w:rsidR="00616E64" w:rsidRPr="001124D5" w:rsidRDefault="00616E64" w:rsidP="009B3C87">
            <w:pPr>
              <w:keepNext/>
              <w:keepLines/>
              <w:tabs>
                <w:tab w:val="left" w:pos="567"/>
              </w:tabs>
              <w:spacing w:before="40" w:after="40"/>
              <w:ind w:right="174"/>
              <w:jc w:val="right"/>
              <w:rPr>
                <w:sz w:val="20"/>
                <w:szCs w:val="20"/>
                <w:lang w:val="fr-FR"/>
              </w:rPr>
            </w:pPr>
            <w:r w:rsidRPr="001124D5">
              <w:rPr>
                <w:sz w:val="20"/>
                <w:szCs w:val="20"/>
                <w:lang w:val="fr-FR"/>
              </w:rPr>
              <w:t> </w:t>
            </w:r>
          </w:p>
        </w:tc>
        <w:tc>
          <w:tcPr>
            <w:tcW w:w="726" w:type="pct"/>
            <w:shd w:val="clear" w:color="auto" w:fill="auto"/>
            <w:vAlign w:val="bottom"/>
          </w:tcPr>
          <w:p w:rsidR="00616E64" w:rsidRPr="001124D5" w:rsidRDefault="00616E64" w:rsidP="009B3C87">
            <w:pPr>
              <w:keepNext/>
              <w:keepLines/>
              <w:tabs>
                <w:tab w:val="left" w:pos="567"/>
              </w:tabs>
              <w:spacing w:before="40" w:after="40"/>
              <w:ind w:right="174"/>
              <w:jc w:val="right"/>
              <w:rPr>
                <w:sz w:val="20"/>
                <w:szCs w:val="20"/>
                <w:lang w:val="fr-FR"/>
              </w:rPr>
            </w:pPr>
            <w:r w:rsidRPr="001124D5">
              <w:rPr>
                <w:sz w:val="20"/>
                <w:szCs w:val="20"/>
                <w:lang w:val="fr-FR"/>
              </w:rPr>
              <w:t> </w:t>
            </w:r>
          </w:p>
        </w:tc>
        <w:tc>
          <w:tcPr>
            <w:tcW w:w="783" w:type="pct"/>
            <w:shd w:val="clear" w:color="auto" w:fill="auto"/>
            <w:vAlign w:val="bottom"/>
          </w:tcPr>
          <w:p w:rsidR="00616E64" w:rsidRPr="001124D5" w:rsidRDefault="00616E64" w:rsidP="009B3C87">
            <w:pPr>
              <w:keepNext/>
              <w:keepLines/>
              <w:tabs>
                <w:tab w:val="left" w:pos="567"/>
              </w:tabs>
              <w:spacing w:before="40" w:after="40"/>
              <w:ind w:right="174"/>
              <w:jc w:val="right"/>
              <w:rPr>
                <w:sz w:val="20"/>
                <w:szCs w:val="20"/>
                <w:lang w:val="fr-FR"/>
              </w:rPr>
            </w:pPr>
            <w:r w:rsidRPr="001124D5">
              <w:rPr>
                <w:sz w:val="20"/>
                <w:szCs w:val="20"/>
                <w:lang w:val="fr-FR"/>
              </w:rPr>
              <w:t>68,75 %</w:t>
            </w:r>
          </w:p>
        </w:tc>
        <w:tc>
          <w:tcPr>
            <w:tcW w:w="782" w:type="pct"/>
            <w:shd w:val="clear" w:color="auto" w:fill="auto"/>
            <w:vAlign w:val="bottom"/>
          </w:tcPr>
          <w:p w:rsidR="00616E64" w:rsidRPr="001124D5" w:rsidRDefault="00616E64" w:rsidP="009B3C87">
            <w:pPr>
              <w:keepNext/>
              <w:keepLines/>
              <w:tabs>
                <w:tab w:val="left" w:pos="567"/>
              </w:tabs>
              <w:spacing w:before="40" w:after="40"/>
              <w:ind w:right="174"/>
              <w:jc w:val="right"/>
              <w:rPr>
                <w:sz w:val="20"/>
                <w:szCs w:val="20"/>
                <w:lang w:val="fr-FR"/>
              </w:rPr>
            </w:pPr>
            <w:r w:rsidRPr="001124D5">
              <w:rPr>
                <w:sz w:val="20"/>
                <w:szCs w:val="20"/>
                <w:lang w:val="fr-FR"/>
              </w:rPr>
              <w:t>65,89 %</w:t>
            </w:r>
          </w:p>
        </w:tc>
      </w:tr>
    </w:tbl>
    <w:p w:rsidR="0097292D" w:rsidRPr="00A00090" w:rsidRDefault="001124D5" w:rsidP="009B3C87">
      <w:pPr>
        <w:keepNext/>
        <w:keepLines/>
        <w:tabs>
          <w:tab w:val="left" w:pos="567"/>
          <w:tab w:val="left" w:pos="1134"/>
        </w:tabs>
        <w:spacing w:before="120" w:after="240"/>
        <w:rPr>
          <w:lang w:val="fr-FR"/>
        </w:rPr>
      </w:pPr>
      <w:r>
        <w:rPr>
          <w:i/>
          <w:iCs/>
          <w:lang w:val="fr-FR"/>
        </w:rPr>
        <w:tab/>
      </w:r>
      <w:r w:rsidR="0097292D" w:rsidRPr="001124D5">
        <w:rPr>
          <w:i/>
          <w:iCs/>
          <w:lang w:val="fr-FR"/>
        </w:rPr>
        <w:t>Source</w:t>
      </w:r>
      <w:r w:rsidR="0090226E">
        <w:rPr>
          <w:lang w:val="fr-FR"/>
        </w:rPr>
        <w:t>:</w:t>
      </w:r>
      <w:r w:rsidR="0097292D" w:rsidRPr="00A00090">
        <w:rPr>
          <w:lang w:val="fr-FR"/>
        </w:rPr>
        <w:t xml:space="preserve"> MINEDUC</w:t>
      </w:r>
      <w:r w:rsidR="00616E64">
        <w:rPr>
          <w:lang w:val="fr-FR"/>
        </w:rPr>
        <w:t>,</w:t>
      </w:r>
      <w:r w:rsidR="0097292D" w:rsidRPr="00A00090">
        <w:rPr>
          <w:lang w:val="fr-FR"/>
        </w:rPr>
        <w:t xml:space="preserve"> </w:t>
      </w:r>
      <w:r w:rsidR="00616E64">
        <w:rPr>
          <w:lang w:val="fr-FR"/>
        </w:rPr>
        <w:t>a</w:t>
      </w:r>
      <w:r w:rsidR="0097292D" w:rsidRPr="00A00090">
        <w:rPr>
          <w:lang w:val="fr-FR"/>
        </w:rPr>
        <w:t>oût 2007.</w:t>
      </w:r>
    </w:p>
    <w:p w:rsidR="0097292D" w:rsidRPr="00A00090" w:rsidRDefault="00616E64" w:rsidP="008C1CD4">
      <w:pPr>
        <w:tabs>
          <w:tab w:val="left" w:pos="567"/>
          <w:tab w:val="left" w:pos="1134"/>
        </w:tabs>
        <w:spacing w:after="240"/>
        <w:jc w:val="center"/>
        <w:rPr>
          <w:b/>
          <w:bCs/>
          <w:lang w:val="fr-FR"/>
        </w:rPr>
      </w:pPr>
      <w:r>
        <w:rPr>
          <w:b/>
          <w:bCs/>
          <w:lang w:val="fr-FR"/>
        </w:rPr>
        <w:t xml:space="preserve">B.  </w:t>
      </w:r>
      <w:r w:rsidR="0097292D" w:rsidRPr="00A00090">
        <w:rPr>
          <w:b/>
          <w:bCs/>
          <w:lang w:val="fr-FR"/>
        </w:rPr>
        <w:t xml:space="preserve">Enseignement secondaire </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Les lignes directrices</w:t>
      </w:r>
      <w:r w:rsidR="00885EC5">
        <w:rPr>
          <w:lang w:val="fr-FR"/>
        </w:rPr>
        <w:t xml:space="preserve"> de la politique éducative 2005</w:t>
      </w:r>
      <w:r w:rsidR="00885EC5">
        <w:rPr>
          <w:lang w:val="fr-FR"/>
        </w:rPr>
        <w:noBreakHyphen/>
      </w:r>
      <w:r w:rsidRPr="00A00090">
        <w:rPr>
          <w:lang w:val="fr-FR"/>
        </w:rPr>
        <w:t>2008 mettent l</w:t>
      </w:r>
      <w:r w:rsidR="00FA2A3F">
        <w:rPr>
          <w:lang w:val="fr-FR"/>
        </w:rPr>
        <w:t>’</w:t>
      </w:r>
      <w:r w:rsidRPr="00A00090">
        <w:rPr>
          <w:lang w:val="fr-FR"/>
        </w:rPr>
        <w:t>accent sur la généralisation de l</w:t>
      </w:r>
      <w:r w:rsidR="00FA2A3F">
        <w:rPr>
          <w:lang w:val="fr-FR"/>
        </w:rPr>
        <w:t>’</w:t>
      </w:r>
      <w:r w:rsidRPr="00A00090">
        <w:rPr>
          <w:lang w:val="fr-FR"/>
        </w:rPr>
        <w:t>enseignement monolingue, bilingue et intercultu</w:t>
      </w:r>
      <w:r w:rsidR="00616E64">
        <w:rPr>
          <w:lang w:val="fr-FR"/>
        </w:rPr>
        <w:t>rel dans le cycle de base ainsi </w:t>
      </w:r>
      <w:r w:rsidRPr="00A00090">
        <w:rPr>
          <w:lang w:val="fr-FR"/>
        </w:rPr>
        <w:t xml:space="preserve">que sur sa qualité, son équité et sa pertinence. </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En outre, l</w:t>
      </w:r>
      <w:r w:rsidR="00FA2A3F">
        <w:rPr>
          <w:lang w:val="fr-FR"/>
        </w:rPr>
        <w:t>’</w:t>
      </w:r>
      <w:r w:rsidRPr="00A00090">
        <w:rPr>
          <w:lang w:val="fr-FR"/>
        </w:rPr>
        <w:t xml:space="preserve">interculturalité constitue un axe transversal </w:t>
      </w:r>
      <w:r w:rsidR="00BB597E" w:rsidRPr="00A00090">
        <w:rPr>
          <w:lang w:val="fr-FR"/>
        </w:rPr>
        <w:t>s</w:t>
      </w:r>
      <w:r w:rsidR="00FA2A3F">
        <w:rPr>
          <w:lang w:val="fr-FR"/>
        </w:rPr>
        <w:t>’</w:t>
      </w:r>
      <w:r w:rsidR="00BB597E" w:rsidRPr="00A00090">
        <w:rPr>
          <w:lang w:val="fr-FR"/>
        </w:rPr>
        <w:t>applique à</w:t>
      </w:r>
      <w:r w:rsidRPr="00A00090">
        <w:rPr>
          <w:lang w:val="fr-FR"/>
        </w:rPr>
        <w:t xml:space="preserve"> tous les domaines, processus et résultats </w:t>
      </w:r>
      <w:r w:rsidR="00BB597E" w:rsidRPr="00A00090">
        <w:rPr>
          <w:lang w:val="fr-FR"/>
        </w:rPr>
        <w:t>visés par</w:t>
      </w:r>
      <w:r w:rsidRPr="00A00090">
        <w:rPr>
          <w:lang w:val="fr-FR"/>
        </w:rPr>
        <w:t xml:space="preserve"> le plan.</w:t>
      </w:r>
      <w:r w:rsidR="002810A0" w:rsidRPr="00A00090">
        <w:rPr>
          <w:lang w:val="fr-FR"/>
        </w:rPr>
        <w:t xml:space="preserve"> </w:t>
      </w:r>
      <w:r w:rsidRPr="00A00090">
        <w:rPr>
          <w:lang w:val="fr-FR"/>
        </w:rPr>
        <w:t>Cependant, il n</w:t>
      </w:r>
      <w:r w:rsidR="00FA2A3F">
        <w:rPr>
          <w:lang w:val="fr-FR"/>
        </w:rPr>
        <w:t>’</w:t>
      </w:r>
      <w:r w:rsidRPr="00A00090">
        <w:rPr>
          <w:lang w:val="fr-FR"/>
        </w:rPr>
        <w:t>est pas précisé de quelle façon l</w:t>
      </w:r>
      <w:r w:rsidR="00FA2A3F">
        <w:rPr>
          <w:lang w:val="fr-FR"/>
        </w:rPr>
        <w:t>’</w:t>
      </w:r>
      <w:r w:rsidRPr="00A00090">
        <w:rPr>
          <w:lang w:val="fr-FR"/>
        </w:rPr>
        <w:t>enseignement bilingue et l</w:t>
      </w:r>
      <w:r w:rsidR="00FA2A3F">
        <w:rPr>
          <w:lang w:val="fr-FR"/>
        </w:rPr>
        <w:t>’</w:t>
      </w:r>
      <w:r w:rsidRPr="00A00090">
        <w:rPr>
          <w:lang w:val="fr-FR"/>
        </w:rPr>
        <w:t>interculturalité seront concrètement appliqués dans ce cycle.</w:t>
      </w:r>
    </w:p>
    <w:p w:rsidR="0097292D" w:rsidRPr="00557192" w:rsidRDefault="0097292D" w:rsidP="00557192">
      <w:pPr>
        <w:tabs>
          <w:tab w:val="left" w:pos="567"/>
          <w:tab w:val="left" w:pos="1134"/>
        </w:tabs>
        <w:spacing w:after="240"/>
        <w:jc w:val="center"/>
        <w:rPr>
          <w:b/>
          <w:bCs/>
          <w:lang w:val="fr-FR"/>
        </w:rPr>
      </w:pPr>
      <w:r w:rsidRPr="00557192">
        <w:rPr>
          <w:b/>
          <w:bCs/>
          <w:lang w:val="fr-FR"/>
        </w:rPr>
        <w:t>C.</w:t>
      </w:r>
      <w:r w:rsidR="00557192">
        <w:rPr>
          <w:b/>
          <w:bCs/>
          <w:lang w:val="fr-FR"/>
        </w:rPr>
        <w:t xml:space="preserve">  </w:t>
      </w:r>
      <w:r w:rsidRPr="00557192">
        <w:rPr>
          <w:b/>
          <w:bCs/>
          <w:lang w:val="fr-FR"/>
        </w:rPr>
        <w:t xml:space="preserve">Enseignement bilingue et interculturel </w:t>
      </w:r>
    </w:p>
    <w:p w:rsidR="0097292D" w:rsidRPr="00A00090" w:rsidRDefault="00BB597E" w:rsidP="008B1A37">
      <w:pPr>
        <w:numPr>
          <w:ilvl w:val="0"/>
          <w:numId w:val="3"/>
        </w:numPr>
        <w:tabs>
          <w:tab w:val="left" w:pos="567"/>
          <w:tab w:val="left" w:pos="1134"/>
        </w:tabs>
        <w:spacing w:after="240"/>
        <w:ind w:left="0" w:right="-74" w:firstLine="0"/>
        <w:rPr>
          <w:lang w:val="fr-FR"/>
        </w:rPr>
      </w:pPr>
      <w:r w:rsidRPr="00A00090">
        <w:rPr>
          <w:lang w:val="fr-FR"/>
        </w:rPr>
        <w:t xml:space="preserve">Le décret gouvernemental </w:t>
      </w:r>
      <w:r w:rsidR="0097292D" w:rsidRPr="00A00090">
        <w:rPr>
          <w:lang w:val="fr-FR"/>
        </w:rPr>
        <w:t>22-2004</w:t>
      </w:r>
      <w:r w:rsidR="008B4FB0">
        <w:rPr>
          <w:lang w:val="fr-FR"/>
        </w:rPr>
        <w:t xml:space="preserve"> </w:t>
      </w:r>
      <w:r w:rsidR="0097292D" w:rsidRPr="00A00090">
        <w:rPr>
          <w:lang w:val="fr-FR"/>
        </w:rPr>
        <w:t>établit, pour la Direction générale bilingue et interculturelle (DIGEBI) du Ministère de l</w:t>
      </w:r>
      <w:r w:rsidR="00FA2A3F">
        <w:rPr>
          <w:lang w:val="fr-FR"/>
        </w:rPr>
        <w:t>’</w:t>
      </w:r>
      <w:r w:rsidR="0097292D" w:rsidRPr="00A00090">
        <w:rPr>
          <w:lang w:val="fr-FR"/>
        </w:rPr>
        <w:t>éducation, une politique linguistique nationale basée sur la généralisation du bilinguisme et l</w:t>
      </w:r>
      <w:r w:rsidR="00FA2A3F">
        <w:rPr>
          <w:lang w:val="fr-FR"/>
        </w:rPr>
        <w:t>’</w:t>
      </w:r>
      <w:r w:rsidR="0097292D" w:rsidRPr="00A00090">
        <w:rPr>
          <w:lang w:val="fr-FR"/>
        </w:rPr>
        <w:t>obligation d</w:t>
      </w:r>
      <w:r w:rsidR="00FA2A3F">
        <w:rPr>
          <w:lang w:val="fr-FR"/>
        </w:rPr>
        <w:t>’</w:t>
      </w:r>
      <w:r w:rsidR="0097292D" w:rsidRPr="00A00090">
        <w:rPr>
          <w:lang w:val="fr-FR"/>
        </w:rPr>
        <w:t>enseigner les langues nationales, en donnant la priorité à la langue maternelle, puis à une autre langue nationale comme deuxième langue et enfin à une troisième langue étrangère.</w:t>
      </w:r>
      <w:r w:rsidR="002810A0" w:rsidRPr="00A00090">
        <w:rPr>
          <w:lang w:val="fr-FR"/>
        </w:rPr>
        <w:t xml:space="preserve"> </w:t>
      </w:r>
      <w:r w:rsidR="0097292D" w:rsidRPr="00A00090">
        <w:rPr>
          <w:lang w:val="fr-FR"/>
        </w:rPr>
        <w:t>Il rend obligatoire l</w:t>
      </w:r>
      <w:r w:rsidR="00FA2A3F">
        <w:rPr>
          <w:lang w:val="fr-FR"/>
        </w:rPr>
        <w:t>’</w:t>
      </w:r>
      <w:r w:rsidR="0097292D" w:rsidRPr="00A00090">
        <w:rPr>
          <w:lang w:val="fr-FR"/>
        </w:rPr>
        <w:t>enseignement et la pratique du multiculturalisme et de l</w:t>
      </w:r>
      <w:r w:rsidR="00FA2A3F">
        <w:rPr>
          <w:lang w:val="fr-FR"/>
        </w:rPr>
        <w:t>’</w:t>
      </w:r>
      <w:r w:rsidR="0097292D" w:rsidRPr="00A00090">
        <w:rPr>
          <w:lang w:val="fr-FR"/>
        </w:rPr>
        <w:t>interculturalité dans les cours de</w:t>
      </w:r>
      <w:r w:rsidR="00885EC5">
        <w:rPr>
          <w:lang w:val="fr-FR"/>
        </w:rPr>
        <w:t>s</w:t>
      </w:r>
      <w:r w:rsidR="0097292D" w:rsidRPr="00A00090">
        <w:rPr>
          <w:lang w:val="fr-FR"/>
        </w:rPr>
        <w:t xml:space="preserve"> langue</w:t>
      </w:r>
      <w:r w:rsidR="00885EC5">
        <w:rPr>
          <w:lang w:val="fr-FR"/>
        </w:rPr>
        <w:t>s</w:t>
      </w:r>
      <w:r w:rsidR="0097292D" w:rsidRPr="00A00090">
        <w:rPr>
          <w:lang w:val="fr-FR"/>
        </w:rPr>
        <w:t xml:space="preserve"> maya, garifuna ou xinka et/ou espagnol.</w:t>
      </w:r>
    </w:p>
    <w:p w:rsidR="0097292D" w:rsidRPr="00A00090" w:rsidRDefault="0097292D" w:rsidP="008B1A37">
      <w:pPr>
        <w:numPr>
          <w:ilvl w:val="0"/>
          <w:numId w:val="3"/>
        </w:numPr>
        <w:tabs>
          <w:tab w:val="left" w:pos="567"/>
          <w:tab w:val="left" w:pos="1134"/>
        </w:tabs>
        <w:spacing w:after="240"/>
        <w:ind w:left="0" w:right="-74" w:firstLine="0"/>
        <w:rPr>
          <w:lang w:val="fr-FR"/>
        </w:rPr>
      </w:pPr>
      <w:r w:rsidRPr="00A00090">
        <w:rPr>
          <w:lang w:val="fr-FR"/>
        </w:rPr>
        <w:t xml:space="preserve">Le MINEDUC compte 12 Écoles normales bilingues interculturelles, qui forment des enseignants bilingues, lesquels donnent ensuite des cours dans </w:t>
      </w:r>
      <w:r w:rsidR="00885EC5">
        <w:rPr>
          <w:lang w:val="fr-FR"/>
        </w:rPr>
        <w:t>les autres langues du pays. Cet </w:t>
      </w:r>
      <w:r w:rsidRPr="00A00090">
        <w:rPr>
          <w:lang w:val="fr-FR"/>
        </w:rPr>
        <w:t>enseignement bilingue interculturel a pour objectif principal de développer le</w:t>
      </w:r>
      <w:r w:rsidR="00885EC5">
        <w:rPr>
          <w:lang w:val="fr-FR"/>
        </w:rPr>
        <w:t>s capacités cognitives et socio</w:t>
      </w:r>
      <w:r w:rsidRPr="00A00090">
        <w:rPr>
          <w:lang w:val="fr-FR"/>
        </w:rPr>
        <w:t>affectives des élèves (en particulier les élèves autochtones), afin qu</w:t>
      </w:r>
      <w:r w:rsidR="00FA2A3F">
        <w:rPr>
          <w:lang w:val="fr-FR"/>
        </w:rPr>
        <w:t>’</w:t>
      </w:r>
      <w:r w:rsidRPr="00A00090">
        <w:rPr>
          <w:lang w:val="fr-FR"/>
        </w:rPr>
        <w:t>ils puissent interagir de façon compétente dans des contextes multiculturels, en utilisant leur langue maternelle (autochtone) et/ou leur deuxième langue. Les programmes de l</w:t>
      </w:r>
      <w:r w:rsidR="00FA2A3F">
        <w:rPr>
          <w:lang w:val="fr-FR"/>
        </w:rPr>
        <w:t>’</w:t>
      </w:r>
      <w:r w:rsidRPr="00A00090">
        <w:rPr>
          <w:lang w:val="fr-FR"/>
        </w:rPr>
        <w:t>enseignement bilingue, entre autres caractéristiques fondamentales, facilitent le dialogue ent</w:t>
      </w:r>
      <w:r w:rsidR="00885EC5">
        <w:rPr>
          <w:lang w:val="fr-FR"/>
        </w:rPr>
        <w:t>re les différentes cultures, et </w:t>
      </w:r>
      <w:r w:rsidRPr="00A00090">
        <w:rPr>
          <w:lang w:val="fr-FR"/>
        </w:rPr>
        <w:t>privilégient la langue maternelle, en même temps que la seconde langue, à la fois comme moyen et comme contenu d</w:t>
      </w:r>
      <w:r w:rsidR="00FA2A3F">
        <w:rPr>
          <w:lang w:val="fr-FR"/>
        </w:rPr>
        <w:t>’</w:t>
      </w:r>
      <w:r w:rsidRPr="00A00090">
        <w:rPr>
          <w:lang w:val="fr-FR"/>
        </w:rPr>
        <w:t>apprentissage.</w:t>
      </w:r>
      <w:r w:rsidR="002810A0" w:rsidRPr="00A00090">
        <w:rPr>
          <w:lang w:val="fr-FR"/>
        </w:rPr>
        <w:t xml:space="preserve"> </w:t>
      </w:r>
    </w:p>
    <w:p w:rsidR="0097292D" w:rsidRPr="00A00090" w:rsidRDefault="0097292D" w:rsidP="008B1A37">
      <w:pPr>
        <w:numPr>
          <w:ilvl w:val="0"/>
          <w:numId w:val="3"/>
        </w:numPr>
        <w:tabs>
          <w:tab w:val="left" w:pos="567"/>
          <w:tab w:val="left" w:pos="1134"/>
        </w:tabs>
        <w:spacing w:after="240"/>
        <w:ind w:left="0" w:right="-74" w:firstLine="0"/>
        <w:rPr>
          <w:lang w:val="fr-FR"/>
        </w:rPr>
      </w:pPr>
      <w:r w:rsidRPr="00A00090">
        <w:rPr>
          <w:lang w:val="fr-FR"/>
        </w:rPr>
        <w:t>Le MINEDUC a donné un nouvel élan à l</w:t>
      </w:r>
      <w:r w:rsidR="00FA2A3F">
        <w:rPr>
          <w:lang w:val="fr-FR"/>
        </w:rPr>
        <w:t>’</w:t>
      </w:r>
      <w:r w:rsidRPr="00A00090">
        <w:rPr>
          <w:lang w:val="fr-FR"/>
        </w:rPr>
        <w:t>enseignement bilingue interculturel (EBI)</w:t>
      </w:r>
      <w:r w:rsidR="00885EC5">
        <w:rPr>
          <w:lang w:val="fr-FR"/>
        </w:rPr>
        <w:t xml:space="preserve"> </w:t>
      </w:r>
      <w:r w:rsidRPr="00A00090">
        <w:rPr>
          <w:lang w:val="fr-FR"/>
        </w:rPr>
        <w:t>en créant 1 844 postes d</w:t>
      </w:r>
      <w:r w:rsidR="00FA2A3F">
        <w:rPr>
          <w:lang w:val="fr-FR"/>
        </w:rPr>
        <w:t>’</w:t>
      </w:r>
      <w:r w:rsidRPr="00A00090">
        <w:rPr>
          <w:lang w:val="fr-FR"/>
        </w:rPr>
        <w:t>enseignants bilingues.</w:t>
      </w:r>
      <w:r w:rsidR="002810A0" w:rsidRPr="00A00090">
        <w:rPr>
          <w:lang w:val="fr-FR"/>
        </w:rPr>
        <w:t xml:space="preserve"> </w:t>
      </w:r>
      <w:r w:rsidRPr="00A00090">
        <w:rPr>
          <w:lang w:val="fr-FR"/>
        </w:rPr>
        <w:t>432 postes bilingues sont à pourvoir par voie de concours.</w:t>
      </w:r>
      <w:r w:rsidR="002810A0" w:rsidRPr="00A00090">
        <w:rPr>
          <w:lang w:val="fr-FR"/>
        </w:rPr>
        <w:t xml:space="preserve"> </w:t>
      </w:r>
      <w:r w:rsidRPr="00A00090">
        <w:rPr>
          <w:lang w:val="fr-FR"/>
        </w:rPr>
        <w:t>293 300 guides d</w:t>
      </w:r>
      <w:r w:rsidR="00FA2A3F">
        <w:rPr>
          <w:lang w:val="fr-FR"/>
        </w:rPr>
        <w:t>’</w:t>
      </w:r>
      <w:r w:rsidR="00885EC5">
        <w:rPr>
          <w:lang w:val="fr-FR"/>
        </w:rPr>
        <w:t>auto</w:t>
      </w:r>
      <w:r w:rsidR="00885EC5">
        <w:rPr>
          <w:lang w:val="fr-FR"/>
        </w:rPr>
        <w:noBreakHyphen/>
      </w:r>
      <w:r w:rsidRPr="00A00090">
        <w:rPr>
          <w:lang w:val="fr-FR"/>
        </w:rPr>
        <w:t>apprentissage et modules d</w:t>
      </w:r>
      <w:r w:rsidR="00FA2A3F">
        <w:rPr>
          <w:lang w:val="fr-FR"/>
        </w:rPr>
        <w:t>’</w:t>
      </w:r>
      <w:r w:rsidRPr="00A00090">
        <w:rPr>
          <w:lang w:val="fr-FR"/>
        </w:rPr>
        <w:t>enseignement ont été contextualisés dans les quatre principales langues mayas et distribués dans les deux plus fréquentes (</w:t>
      </w:r>
      <w:r w:rsidR="00BB597E" w:rsidRPr="00A00090">
        <w:rPr>
          <w:lang w:val="fr-FR"/>
        </w:rPr>
        <w:t>m</w:t>
      </w:r>
      <w:r w:rsidRPr="00A00090">
        <w:rPr>
          <w:lang w:val="fr-FR"/>
        </w:rPr>
        <w:t xml:space="preserve">am et </w:t>
      </w:r>
      <w:r w:rsidR="00BB597E" w:rsidRPr="00A00090">
        <w:rPr>
          <w:lang w:val="fr-FR"/>
        </w:rPr>
        <w:t>k</w:t>
      </w:r>
      <w:r w:rsidR="00FA2A3F">
        <w:rPr>
          <w:lang w:val="fr-FR"/>
        </w:rPr>
        <w:t>’</w:t>
      </w:r>
      <w:r w:rsidR="00BB597E" w:rsidRPr="00A00090">
        <w:rPr>
          <w:lang w:val="fr-FR"/>
        </w:rPr>
        <w:t>iche</w:t>
      </w:r>
      <w:r w:rsidR="00FA2A3F">
        <w:rPr>
          <w:lang w:val="fr-FR"/>
        </w:rPr>
        <w:t>’</w:t>
      </w:r>
      <w:r w:rsidRPr="00A00090">
        <w:rPr>
          <w:lang w:val="fr-FR"/>
        </w:rPr>
        <w:t>) dans 1 170 écoles bilingues interculturelles.</w:t>
      </w:r>
      <w:r w:rsidR="002810A0" w:rsidRPr="00A00090">
        <w:rPr>
          <w:lang w:val="fr-FR"/>
        </w:rPr>
        <w:t xml:space="preserve"> </w:t>
      </w:r>
      <w:r w:rsidRPr="00A00090">
        <w:rPr>
          <w:lang w:val="fr-FR"/>
        </w:rPr>
        <w:t>1 700 000 textes et guides d</w:t>
      </w:r>
      <w:r w:rsidR="00FA2A3F">
        <w:rPr>
          <w:lang w:val="fr-FR"/>
        </w:rPr>
        <w:t>’</w:t>
      </w:r>
      <w:r w:rsidRPr="00A00090">
        <w:rPr>
          <w:lang w:val="fr-FR"/>
        </w:rPr>
        <w:t>enseignement primaire ont été</w:t>
      </w:r>
      <w:r w:rsidR="00BB597E" w:rsidRPr="00A00090">
        <w:rPr>
          <w:lang w:val="fr-FR"/>
        </w:rPr>
        <w:t xml:space="preserve"> tirés dans les langues mayas (k</w:t>
      </w:r>
      <w:r w:rsidR="00FA2A3F">
        <w:rPr>
          <w:lang w:val="fr-FR"/>
        </w:rPr>
        <w:t>’</w:t>
      </w:r>
      <w:r w:rsidR="00BB597E" w:rsidRPr="00A00090">
        <w:rPr>
          <w:lang w:val="fr-FR"/>
        </w:rPr>
        <w:t>iche</w:t>
      </w:r>
      <w:r w:rsidR="00FA2A3F">
        <w:rPr>
          <w:lang w:val="fr-FR"/>
        </w:rPr>
        <w:t>’</w:t>
      </w:r>
      <w:r w:rsidR="00BB597E" w:rsidRPr="00A00090">
        <w:rPr>
          <w:lang w:val="fr-FR"/>
        </w:rPr>
        <w:t>, k</w:t>
      </w:r>
      <w:r w:rsidRPr="00A00090">
        <w:rPr>
          <w:lang w:val="fr-FR"/>
        </w:rPr>
        <w:t xml:space="preserve">aqchikel, </w:t>
      </w:r>
      <w:r w:rsidR="00BB597E" w:rsidRPr="00A00090">
        <w:rPr>
          <w:lang w:val="fr-FR"/>
        </w:rPr>
        <w:t>mam et q</w:t>
      </w:r>
      <w:r w:rsidR="00FA2A3F">
        <w:rPr>
          <w:lang w:val="fr-FR"/>
        </w:rPr>
        <w:t>’</w:t>
      </w:r>
      <w:r w:rsidRPr="00A00090">
        <w:rPr>
          <w:lang w:val="fr-FR"/>
        </w:rPr>
        <w:t>eqchi</w:t>
      </w:r>
      <w:r w:rsidR="00FA2A3F">
        <w:rPr>
          <w:lang w:val="fr-FR"/>
        </w:rPr>
        <w:t>’</w:t>
      </w:r>
      <w:r w:rsidRPr="00A00090">
        <w:rPr>
          <w:lang w:val="fr-FR"/>
        </w:rPr>
        <w:t>)</w:t>
      </w:r>
      <w:r w:rsidR="00885EC5">
        <w:rPr>
          <w:lang w:val="fr-FR"/>
        </w:rPr>
        <w:t xml:space="preserve"> </w:t>
      </w:r>
      <w:r w:rsidRPr="00A00090">
        <w:rPr>
          <w:lang w:val="fr-FR"/>
        </w:rPr>
        <w:t xml:space="preserve">dans les </w:t>
      </w:r>
      <w:r w:rsidR="00BB597E" w:rsidRPr="00A00090">
        <w:rPr>
          <w:lang w:val="fr-FR"/>
        </w:rPr>
        <w:t>matières</w:t>
      </w:r>
      <w:r w:rsidRPr="00A00090">
        <w:rPr>
          <w:lang w:val="fr-FR"/>
        </w:rPr>
        <w:t xml:space="preserve"> suivant</w:t>
      </w:r>
      <w:r w:rsidR="00BB597E" w:rsidRPr="00A00090">
        <w:rPr>
          <w:lang w:val="fr-FR"/>
        </w:rPr>
        <w:t>e</w:t>
      </w:r>
      <w:r w:rsidRPr="00A00090">
        <w:rPr>
          <w:lang w:val="fr-FR"/>
        </w:rPr>
        <w:t>s</w:t>
      </w:r>
      <w:r w:rsidR="0090226E">
        <w:rPr>
          <w:lang w:val="fr-FR"/>
        </w:rPr>
        <w:t>:</w:t>
      </w:r>
      <w:r w:rsidRPr="00A00090">
        <w:rPr>
          <w:lang w:val="fr-FR"/>
        </w:rPr>
        <w:t xml:space="preserve"> communication et langues, mathématiques et castillan comme deuxième langue.</w:t>
      </w:r>
    </w:p>
    <w:p w:rsidR="0097292D" w:rsidRPr="00A00090" w:rsidRDefault="00885EC5" w:rsidP="008B1A37">
      <w:pPr>
        <w:numPr>
          <w:ilvl w:val="0"/>
          <w:numId w:val="3"/>
        </w:numPr>
        <w:tabs>
          <w:tab w:val="left" w:pos="567"/>
          <w:tab w:val="left" w:pos="1134"/>
        </w:tabs>
        <w:spacing w:after="240"/>
        <w:ind w:left="0" w:right="-74" w:firstLine="0"/>
        <w:rPr>
          <w:lang w:val="fr-FR"/>
        </w:rPr>
      </w:pPr>
      <w:r>
        <w:rPr>
          <w:lang w:val="fr-FR"/>
        </w:rPr>
        <w:t>Deux mille quatre cents</w:t>
      </w:r>
      <w:r w:rsidR="008B4FB0">
        <w:rPr>
          <w:lang w:val="fr-FR"/>
        </w:rPr>
        <w:t xml:space="preserve"> </w:t>
      </w:r>
      <w:r w:rsidR="0097292D" w:rsidRPr="00A00090">
        <w:rPr>
          <w:lang w:val="fr-FR"/>
        </w:rPr>
        <w:t>enseignants ont été formés à l</w:t>
      </w:r>
      <w:r w:rsidR="00FA2A3F">
        <w:rPr>
          <w:lang w:val="fr-FR"/>
        </w:rPr>
        <w:t>’</w:t>
      </w:r>
      <w:r w:rsidR="0097292D" w:rsidRPr="00A00090">
        <w:rPr>
          <w:lang w:val="fr-FR"/>
        </w:rPr>
        <w:t>utilisation de la méthode active.</w:t>
      </w:r>
      <w:r w:rsidR="002810A0" w:rsidRPr="00A00090">
        <w:rPr>
          <w:lang w:val="fr-FR"/>
        </w:rPr>
        <w:t xml:space="preserve"> </w:t>
      </w:r>
      <w:r>
        <w:rPr>
          <w:lang w:val="fr-FR"/>
        </w:rPr>
        <w:t>Pour </w:t>
      </w:r>
      <w:r w:rsidR="0097292D" w:rsidRPr="00A00090">
        <w:rPr>
          <w:lang w:val="fr-FR"/>
        </w:rPr>
        <w:t>garantir la mise en œuvre de l</w:t>
      </w:r>
      <w:r w:rsidR="00FA2A3F">
        <w:rPr>
          <w:lang w:val="fr-FR"/>
        </w:rPr>
        <w:t>’</w:t>
      </w:r>
      <w:r w:rsidR="0097292D" w:rsidRPr="00A00090">
        <w:rPr>
          <w:lang w:val="fr-FR"/>
        </w:rPr>
        <w:t>enseignement bilingue dans les cours, 5 474 enseignants bilingues ont bénéficié d</w:t>
      </w:r>
      <w:r w:rsidR="00FA2A3F">
        <w:rPr>
          <w:lang w:val="fr-FR"/>
        </w:rPr>
        <w:t>’</w:t>
      </w:r>
      <w:r>
        <w:rPr>
          <w:lang w:val="fr-FR"/>
        </w:rPr>
        <w:t>un accompagnement technico</w:t>
      </w:r>
      <w:r>
        <w:rPr>
          <w:lang w:val="fr-FR"/>
        </w:rPr>
        <w:noBreakHyphen/>
      </w:r>
      <w:r w:rsidR="0097292D" w:rsidRPr="00A00090">
        <w:rPr>
          <w:lang w:val="fr-FR"/>
        </w:rPr>
        <w:t>péda</w:t>
      </w:r>
      <w:r w:rsidR="008B4FB0">
        <w:rPr>
          <w:lang w:val="fr-FR"/>
        </w:rPr>
        <w:t xml:space="preserve">gogique et </w:t>
      </w:r>
      <w:r w:rsidR="0097292D" w:rsidRPr="00A00090">
        <w:rPr>
          <w:lang w:val="fr-FR"/>
        </w:rPr>
        <w:t>2 737 écoles ont été visitées à quatre reprises, en</w:t>
      </w:r>
      <w:r w:rsidR="008B4FB0">
        <w:rPr>
          <w:lang w:val="fr-FR"/>
        </w:rPr>
        <w:t xml:space="preserve"> </w:t>
      </w:r>
      <w:r w:rsidR="0097292D" w:rsidRPr="00A00090">
        <w:rPr>
          <w:lang w:val="fr-FR"/>
        </w:rPr>
        <w:t>2006.</w:t>
      </w:r>
    </w:p>
    <w:p w:rsidR="0097292D" w:rsidRPr="00A00090" w:rsidRDefault="00885EC5" w:rsidP="008B1A37">
      <w:pPr>
        <w:numPr>
          <w:ilvl w:val="0"/>
          <w:numId w:val="3"/>
        </w:numPr>
        <w:tabs>
          <w:tab w:val="left" w:pos="567"/>
          <w:tab w:val="left" w:pos="1134"/>
        </w:tabs>
        <w:spacing w:after="240"/>
        <w:ind w:left="0" w:right="-74" w:firstLine="0"/>
        <w:rPr>
          <w:lang w:val="fr-FR"/>
        </w:rPr>
      </w:pPr>
      <w:r>
        <w:rPr>
          <w:lang w:val="fr-FR"/>
        </w:rPr>
        <w:t>Le Vice</w:t>
      </w:r>
      <w:r>
        <w:rPr>
          <w:lang w:val="fr-FR"/>
        </w:rPr>
        <w:noBreakHyphen/>
      </w:r>
      <w:r w:rsidRPr="00A00090">
        <w:rPr>
          <w:lang w:val="fr-FR"/>
        </w:rPr>
        <w:t xml:space="preserve">Ministère </w:t>
      </w:r>
      <w:r w:rsidR="0097292D" w:rsidRPr="00A00090">
        <w:rPr>
          <w:lang w:val="fr-FR"/>
        </w:rPr>
        <w:t>de l</w:t>
      </w:r>
      <w:r w:rsidR="00FA2A3F">
        <w:rPr>
          <w:lang w:val="fr-FR"/>
        </w:rPr>
        <w:t>’</w:t>
      </w:r>
      <w:r w:rsidR="0097292D" w:rsidRPr="00A00090">
        <w:rPr>
          <w:lang w:val="fr-FR"/>
        </w:rPr>
        <w:t>enseignement bilingue interculturel du MINEDUC et la Commission présidentielle contre la discrimination et le racisme (CODISRA)</w:t>
      </w:r>
      <w:r>
        <w:rPr>
          <w:lang w:val="fr-FR"/>
        </w:rPr>
        <w:t xml:space="preserve"> ont mis au point un </w:t>
      </w:r>
      <w:r w:rsidR="004D2CD8">
        <w:rPr>
          <w:lang w:val="fr-FR"/>
        </w:rPr>
        <w:t>«</w:t>
      </w:r>
      <w:r w:rsidR="0097292D" w:rsidRPr="00A00090">
        <w:rPr>
          <w:lang w:val="fr-FR"/>
        </w:rPr>
        <w:t>Guide méthodologique pour l</w:t>
      </w:r>
      <w:r w:rsidR="00FA2A3F">
        <w:rPr>
          <w:lang w:val="fr-FR"/>
        </w:rPr>
        <w:t>’</w:t>
      </w:r>
      <w:r w:rsidR="0097292D" w:rsidRPr="00A00090">
        <w:rPr>
          <w:lang w:val="fr-FR"/>
        </w:rPr>
        <w:t>élaboration d</w:t>
      </w:r>
      <w:r w:rsidR="00FA2A3F">
        <w:rPr>
          <w:lang w:val="fr-FR"/>
        </w:rPr>
        <w:t>’</w:t>
      </w:r>
      <w:r w:rsidR="0097292D" w:rsidRPr="00A00090">
        <w:rPr>
          <w:lang w:val="fr-FR"/>
        </w:rPr>
        <w:t>orientations pédagogiques basées sur le multiculturalisme, l</w:t>
      </w:r>
      <w:r w:rsidR="00FA2A3F">
        <w:rPr>
          <w:lang w:val="fr-FR"/>
        </w:rPr>
        <w:t>’</w:t>
      </w:r>
      <w:r w:rsidR="0097292D" w:rsidRPr="00A00090">
        <w:rPr>
          <w:lang w:val="fr-FR"/>
        </w:rPr>
        <w:t>interculturalité, l</w:t>
      </w:r>
      <w:r w:rsidR="00FA2A3F">
        <w:rPr>
          <w:lang w:val="fr-FR"/>
        </w:rPr>
        <w:t>’</w:t>
      </w:r>
      <w:r w:rsidR="0097292D" w:rsidRPr="00A00090">
        <w:rPr>
          <w:lang w:val="fr-FR"/>
        </w:rPr>
        <w:t>équité et les valeurs</w:t>
      </w:r>
      <w:r w:rsidR="004D2CD8">
        <w:rPr>
          <w:lang w:val="fr-FR"/>
        </w:rPr>
        <w:t>»</w:t>
      </w:r>
      <w:r w:rsidR="0097292D" w:rsidRPr="00A00090">
        <w:rPr>
          <w:lang w:val="fr-FR"/>
        </w:rPr>
        <w:t>, à l</w:t>
      </w:r>
      <w:r w:rsidR="00FA2A3F">
        <w:rPr>
          <w:lang w:val="fr-FR"/>
        </w:rPr>
        <w:t>’</w:t>
      </w:r>
      <w:r w:rsidR="0097292D" w:rsidRPr="00A00090">
        <w:rPr>
          <w:lang w:val="fr-FR"/>
        </w:rPr>
        <w:t>intention des enseignants en activité, qui a été tiré à 6 000 exemplaires et distribué dans les écoles impliquées dans le projet.</w:t>
      </w:r>
    </w:p>
    <w:p w:rsidR="0097292D" w:rsidRPr="00A00090" w:rsidRDefault="0097292D" w:rsidP="008B1A37">
      <w:pPr>
        <w:numPr>
          <w:ilvl w:val="0"/>
          <w:numId w:val="3"/>
        </w:numPr>
        <w:tabs>
          <w:tab w:val="left" w:pos="567"/>
          <w:tab w:val="left" w:pos="1134"/>
        </w:tabs>
        <w:spacing w:after="240"/>
        <w:ind w:left="0" w:right="-74" w:firstLine="0"/>
        <w:rPr>
          <w:lang w:val="fr-FR"/>
        </w:rPr>
      </w:pPr>
      <w:r w:rsidRPr="00A00090">
        <w:rPr>
          <w:lang w:val="fr-FR"/>
        </w:rPr>
        <w:t>La réforme des programmes inclut l</w:t>
      </w:r>
      <w:r w:rsidR="00FA2A3F">
        <w:rPr>
          <w:lang w:val="fr-FR"/>
        </w:rPr>
        <w:t>’</w:t>
      </w:r>
      <w:r w:rsidRPr="00A00090">
        <w:rPr>
          <w:lang w:val="fr-FR"/>
        </w:rPr>
        <w:t>enseignement interculturel pour tous et l</w:t>
      </w:r>
      <w:r w:rsidR="00FA2A3F">
        <w:rPr>
          <w:lang w:val="fr-FR"/>
        </w:rPr>
        <w:t>’</w:t>
      </w:r>
      <w:r w:rsidRPr="00A00090">
        <w:rPr>
          <w:lang w:val="fr-FR"/>
        </w:rPr>
        <w:t>EBI pour les populations autochtones.</w:t>
      </w:r>
      <w:r w:rsidR="002810A0" w:rsidRPr="00A00090">
        <w:rPr>
          <w:lang w:val="fr-FR"/>
        </w:rPr>
        <w:t xml:space="preserve"> </w:t>
      </w:r>
      <w:r w:rsidRPr="00A00090">
        <w:rPr>
          <w:lang w:val="fr-FR"/>
        </w:rPr>
        <w:t>Les discussions en vue de construire une nouvelle proposition éducative ont pris plusieurs années car il a été difficile, pour les acteurs impliqués, de s</w:t>
      </w:r>
      <w:r w:rsidR="00FA2A3F">
        <w:rPr>
          <w:lang w:val="fr-FR"/>
        </w:rPr>
        <w:t>’</w:t>
      </w:r>
      <w:r w:rsidRPr="00A00090">
        <w:rPr>
          <w:lang w:val="fr-FR"/>
        </w:rPr>
        <w:t xml:space="preserve">adapter aux nouvelles variables de la diversité linguistique et culturelle. </w:t>
      </w:r>
    </w:p>
    <w:p w:rsidR="0097292D" w:rsidRPr="00A00090" w:rsidRDefault="0097292D" w:rsidP="008B1A37">
      <w:pPr>
        <w:numPr>
          <w:ilvl w:val="0"/>
          <w:numId w:val="3"/>
        </w:numPr>
        <w:tabs>
          <w:tab w:val="left" w:pos="567"/>
          <w:tab w:val="left" w:pos="1134"/>
        </w:tabs>
        <w:spacing w:after="240"/>
        <w:ind w:left="0" w:right="-74" w:firstLine="0"/>
        <w:rPr>
          <w:lang w:val="fr-FR"/>
        </w:rPr>
      </w:pPr>
      <w:r w:rsidRPr="00A00090">
        <w:rPr>
          <w:lang w:val="fr-FR"/>
        </w:rPr>
        <w:t>Les résultats des tests nationaux les plus récents ont mis en évidence les effets positifs de l</w:t>
      </w:r>
      <w:r w:rsidR="00FA2A3F">
        <w:rPr>
          <w:lang w:val="fr-FR"/>
        </w:rPr>
        <w:t>’</w:t>
      </w:r>
      <w:r w:rsidRPr="00A00090">
        <w:rPr>
          <w:lang w:val="fr-FR"/>
        </w:rPr>
        <w:t>enseignement bilingue sur la performance des enfants à l</w:t>
      </w:r>
      <w:r w:rsidR="00FA2A3F">
        <w:rPr>
          <w:lang w:val="fr-FR"/>
        </w:rPr>
        <w:t>’</w:t>
      </w:r>
      <w:r w:rsidRPr="00A00090">
        <w:rPr>
          <w:lang w:val="fr-FR"/>
        </w:rPr>
        <w:t>école primaire, si on compare les résultats obtenus par les élèves autochtones dans les écoles bilingues à ceux obtenus par leurs pairs dans les écoles exclusivement hispanophones.</w:t>
      </w:r>
      <w:r w:rsidR="002810A0" w:rsidRPr="00A00090">
        <w:rPr>
          <w:lang w:val="fr-FR"/>
        </w:rPr>
        <w:t xml:space="preserve"> </w:t>
      </w:r>
      <w:r w:rsidRPr="00A00090">
        <w:rPr>
          <w:lang w:val="fr-FR"/>
        </w:rPr>
        <w:t>C</w:t>
      </w:r>
      <w:r w:rsidR="00FA2A3F">
        <w:rPr>
          <w:lang w:val="fr-FR"/>
        </w:rPr>
        <w:t>’</w:t>
      </w:r>
      <w:r w:rsidRPr="00A00090">
        <w:rPr>
          <w:lang w:val="fr-FR"/>
        </w:rPr>
        <w:t>est pourquoi, en avril 2005, le Ministère de l</w:t>
      </w:r>
      <w:r w:rsidR="00FA2A3F">
        <w:rPr>
          <w:lang w:val="fr-FR"/>
        </w:rPr>
        <w:t>’</w:t>
      </w:r>
      <w:r w:rsidRPr="00A00090">
        <w:rPr>
          <w:lang w:val="fr-FR"/>
        </w:rPr>
        <w:t xml:space="preserve">éducation a mis en place un plan </w:t>
      </w:r>
      <w:r w:rsidR="00192797" w:rsidRPr="00A00090">
        <w:rPr>
          <w:lang w:val="fr-FR"/>
        </w:rPr>
        <w:t xml:space="preserve">national </w:t>
      </w:r>
      <w:r w:rsidRPr="00A00090">
        <w:rPr>
          <w:lang w:val="fr-FR"/>
        </w:rPr>
        <w:t>de revitalisation de l</w:t>
      </w:r>
      <w:r w:rsidR="00FA2A3F">
        <w:rPr>
          <w:lang w:val="fr-FR"/>
        </w:rPr>
        <w:t>’</w:t>
      </w:r>
      <w:r w:rsidRPr="00A00090">
        <w:rPr>
          <w:lang w:val="fr-FR"/>
        </w:rPr>
        <w:t>enseignement bilingue.</w:t>
      </w:r>
    </w:p>
    <w:p w:rsidR="0097292D" w:rsidRPr="00A00090" w:rsidRDefault="0097292D" w:rsidP="008B1A37">
      <w:pPr>
        <w:numPr>
          <w:ilvl w:val="0"/>
          <w:numId w:val="3"/>
        </w:numPr>
        <w:tabs>
          <w:tab w:val="left" w:pos="567"/>
          <w:tab w:val="left" w:pos="1134"/>
        </w:tabs>
        <w:spacing w:after="240"/>
        <w:ind w:left="0" w:right="-74" w:firstLine="0"/>
        <w:rPr>
          <w:lang w:val="fr-FR"/>
        </w:rPr>
      </w:pPr>
      <w:r w:rsidRPr="00A00090">
        <w:rPr>
          <w:lang w:val="fr-FR"/>
        </w:rPr>
        <w:t xml:space="preserve">La production de textes dans les langues autochtones est </w:t>
      </w:r>
      <w:r w:rsidR="00192797" w:rsidRPr="00A00090">
        <w:rPr>
          <w:lang w:val="fr-FR"/>
        </w:rPr>
        <w:t>indéniablement</w:t>
      </w:r>
      <w:r w:rsidRPr="00A00090">
        <w:rPr>
          <w:lang w:val="fr-FR"/>
        </w:rPr>
        <w:t xml:space="preserve"> une des difficultés majeures que rencontre l</w:t>
      </w:r>
      <w:r w:rsidR="00FA2A3F">
        <w:rPr>
          <w:lang w:val="fr-FR"/>
        </w:rPr>
        <w:t>’</w:t>
      </w:r>
      <w:r w:rsidRPr="00A00090">
        <w:rPr>
          <w:lang w:val="fr-FR"/>
        </w:rPr>
        <w:t>enseignement bilingue au Guatemala.</w:t>
      </w:r>
      <w:r w:rsidR="002810A0" w:rsidRPr="00A00090">
        <w:rPr>
          <w:lang w:val="fr-FR"/>
        </w:rPr>
        <w:t xml:space="preserve"> </w:t>
      </w:r>
      <w:r w:rsidRPr="00A00090">
        <w:rPr>
          <w:lang w:val="fr-FR"/>
        </w:rPr>
        <w:t>Bien qu</w:t>
      </w:r>
      <w:r w:rsidR="00FA2A3F">
        <w:rPr>
          <w:lang w:val="fr-FR"/>
        </w:rPr>
        <w:t>’</w:t>
      </w:r>
      <w:r w:rsidRPr="00A00090">
        <w:rPr>
          <w:lang w:val="fr-FR"/>
        </w:rPr>
        <w:t>il y ait eu un net changement de discours en faveur des approches interculturelles dans l</w:t>
      </w:r>
      <w:r w:rsidR="00FA2A3F">
        <w:rPr>
          <w:lang w:val="fr-FR"/>
        </w:rPr>
        <w:t>’</w:t>
      </w:r>
      <w:r w:rsidRPr="00A00090">
        <w:rPr>
          <w:lang w:val="fr-FR"/>
        </w:rPr>
        <w:t>enseignement et que l</w:t>
      </w:r>
      <w:r w:rsidR="00FA2A3F">
        <w:rPr>
          <w:lang w:val="fr-FR"/>
        </w:rPr>
        <w:t>’</w:t>
      </w:r>
      <w:r w:rsidRPr="00A00090">
        <w:rPr>
          <w:lang w:val="fr-FR"/>
        </w:rPr>
        <w:t>enseignement bilingue officiel soit formellement passé d</w:t>
      </w:r>
      <w:r w:rsidR="00FA2A3F">
        <w:rPr>
          <w:lang w:val="fr-FR"/>
        </w:rPr>
        <w:t>’</w:t>
      </w:r>
      <w:r w:rsidRPr="00A00090">
        <w:rPr>
          <w:lang w:val="fr-FR"/>
        </w:rPr>
        <w:t>un enseignement bilingue transitoire à un enseignement bilingue d</w:t>
      </w:r>
      <w:r w:rsidR="00FA2A3F">
        <w:rPr>
          <w:lang w:val="fr-FR"/>
        </w:rPr>
        <w:t>’</w:t>
      </w:r>
      <w:r w:rsidRPr="00A00090">
        <w:rPr>
          <w:lang w:val="fr-FR"/>
        </w:rPr>
        <w:t>entretien et de développement, globalement les programmes d</w:t>
      </w:r>
      <w:r w:rsidR="00FA2A3F">
        <w:rPr>
          <w:lang w:val="fr-FR"/>
        </w:rPr>
        <w:t>’</w:t>
      </w:r>
      <w:r w:rsidRPr="00A00090">
        <w:rPr>
          <w:lang w:val="fr-FR"/>
        </w:rPr>
        <w:t>études nationaux</w:t>
      </w:r>
      <w:r w:rsidR="00192797" w:rsidRPr="00A00090">
        <w:rPr>
          <w:lang w:val="fr-FR"/>
        </w:rPr>
        <w:t>,</w:t>
      </w:r>
      <w:r w:rsidRPr="00A00090">
        <w:rPr>
          <w:lang w:val="fr-FR"/>
        </w:rPr>
        <w:t xml:space="preserve"> et même les manuels bilingues</w:t>
      </w:r>
      <w:r w:rsidR="00192797" w:rsidRPr="00A00090">
        <w:rPr>
          <w:lang w:val="fr-FR"/>
        </w:rPr>
        <w:t>,</w:t>
      </w:r>
      <w:r w:rsidRPr="00A00090">
        <w:rPr>
          <w:lang w:val="fr-FR"/>
        </w:rPr>
        <w:t xml:space="preserve"> continuent à prendre la culture occidentale comme référence obligée. </w:t>
      </w:r>
    </w:p>
    <w:p w:rsidR="0097292D" w:rsidRPr="00A00090" w:rsidRDefault="0097292D" w:rsidP="008B1A37">
      <w:pPr>
        <w:numPr>
          <w:ilvl w:val="0"/>
          <w:numId w:val="3"/>
        </w:numPr>
        <w:tabs>
          <w:tab w:val="left" w:pos="567"/>
          <w:tab w:val="left" w:pos="1134"/>
        </w:tabs>
        <w:spacing w:after="240"/>
        <w:ind w:left="0" w:right="-74" w:firstLine="0"/>
        <w:rPr>
          <w:lang w:val="fr-FR"/>
        </w:rPr>
      </w:pPr>
      <w:r w:rsidRPr="00A00090">
        <w:rPr>
          <w:lang w:val="fr-FR"/>
        </w:rPr>
        <w:t>On a essayé d</w:t>
      </w:r>
      <w:r w:rsidR="00FA2A3F">
        <w:rPr>
          <w:lang w:val="fr-FR"/>
        </w:rPr>
        <w:t>’</w:t>
      </w:r>
      <w:r w:rsidRPr="00A00090">
        <w:rPr>
          <w:lang w:val="fr-FR"/>
        </w:rPr>
        <w:t>inclure l</w:t>
      </w:r>
      <w:r w:rsidR="00FA2A3F">
        <w:rPr>
          <w:lang w:val="fr-FR"/>
        </w:rPr>
        <w:t>’</w:t>
      </w:r>
      <w:r w:rsidRPr="00A00090">
        <w:rPr>
          <w:lang w:val="fr-FR"/>
        </w:rPr>
        <w:t>enseignement bilingue dans les établissements nationaux de formation des enseignants, afin d</w:t>
      </w:r>
      <w:r w:rsidR="00FA2A3F">
        <w:rPr>
          <w:lang w:val="fr-FR"/>
        </w:rPr>
        <w:t>’</w:t>
      </w:r>
      <w:r w:rsidRPr="00A00090">
        <w:rPr>
          <w:lang w:val="fr-FR"/>
        </w:rPr>
        <w:t>améliorer leur réflexion critique sur la nature et les implications d</w:t>
      </w:r>
      <w:r w:rsidR="00FA2A3F">
        <w:rPr>
          <w:lang w:val="fr-FR"/>
        </w:rPr>
        <w:t>’</w:t>
      </w:r>
      <w:r w:rsidRPr="00A00090">
        <w:rPr>
          <w:lang w:val="fr-FR"/>
        </w:rPr>
        <w:t xml:space="preserve">une société multiethnique. </w:t>
      </w:r>
    </w:p>
    <w:p w:rsidR="0097292D" w:rsidRPr="00A00090" w:rsidRDefault="0097292D" w:rsidP="008B1A37">
      <w:pPr>
        <w:numPr>
          <w:ilvl w:val="0"/>
          <w:numId w:val="3"/>
        </w:numPr>
        <w:tabs>
          <w:tab w:val="left" w:pos="567"/>
          <w:tab w:val="left" w:pos="1134"/>
        </w:tabs>
        <w:spacing w:after="240"/>
        <w:ind w:left="0" w:right="-74" w:firstLine="0"/>
        <w:rPr>
          <w:lang w:val="fr-FR"/>
        </w:rPr>
      </w:pPr>
      <w:r w:rsidRPr="00A00090">
        <w:rPr>
          <w:lang w:val="fr-FR"/>
        </w:rPr>
        <w:t xml:space="preserve">En ce qui concerne la formation initiale des enseignants, </w:t>
      </w:r>
      <w:r w:rsidR="008B4FB0">
        <w:rPr>
          <w:lang w:val="fr-FR"/>
        </w:rPr>
        <w:t>18</w:t>
      </w:r>
      <w:r w:rsidRPr="00A00090">
        <w:rPr>
          <w:lang w:val="fr-FR"/>
        </w:rPr>
        <w:t xml:space="preserve"> écoles publiques de formation des enseignants, sur un total d</w:t>
      </w:r>
      <w:r w:rsidR="00FA2A3F">
        <w:rPr>
          <w:lang w:val="fr-FR"/>
        </w:rPr>
        <w:t>’</w:t>
      </w:r>
      <w:r w:rsidR="008B4FB0">
        <w:rPr>
          <w:lang w:val="fr-FR"/>
        </w:rPr>
        <w:t>environ 80</w:t>
      </w:r>
      <w:r w:rsidRPr="00A00090">
        <w:rPr>
          <w:lang w:val="fr-FR"/>
        </w:rPr>
        <w:t xml:space="preserve">, proposent une spécialisation en enseignement bilingue, bien que toutes les langues nationales autochtones ne soient pas encore représentées. </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Le budget (6</w:t>
      </w:r>
      <w:r w:rsidR="005F5B26">
        <w:rPr>
          <w:lang w:val="fr-FR"/>
        </w:rPr>
        <w:t xml:space="preserve"> %</w:t>
      </w:r>
      <w:r w:rsidRPr="00A00090">
        <w:rPr>
          <w:lang w:val="fr-FR"/>
        </w:rPr>
        <w:t>) alloué à l</w:t>
      </w:r>
      <w:r w:rsidR="00FA2A3F">
        <w:rPr>
          <w:lang w:val="fr-FR"/>
        </w:rPr>
        <w:t>’</w:t>
      </w:r>
      <w:r w:rsidRPr="00A00090">
        <w:rPr>
          <w:lang w:val="fr-FR"/>
        </w:rPr>
        <w:t xml:space="preserve">EBI de la population autochtone qui, selon le </w:t>
      </w:r>
      <w:r w:rsidR="003434EA">
        <w:rPr>
          <w:lang w:val="fr-FR"/>
        </w:rPr>
        <w:t>onzième</w:t>
      </w:r>
      <w:r w:rsidRPr="00A00090">
        <w:rPr>
          <w:lang w:val="fr-FR"/>
        </w:rPr>
        <w:t xml:space="preserve"> recensement de la population</w:t>
      </w:r>
      <w:r w:rsidR="00F32DB6">
        <w:rPr>
          <w:lang w:val="fr-FR"/>
        </w:rPr>
        <w:t xml:space="preserve"> </w:t>
      </w:r>
      <w:r w:rsidRPr="00A00090">
        <w:rPr>
          <w:lang w:val="fr-FR"/>
        </w:rPr>
        <w:t>représente 42</w:t>
      </w:r>
      <w:r w:rsidR="005F5B26">
        <w:rPr>
          <w:lang w:val="fr-FR"/>
        </w:rPr>
        <w:t xml:space="preserve"> %</w:t>
      </w:r>
      <w:r w:rsidRPr="00A00090">
        <w:rPr>
          <w:lang w:val="fr-FR"/>
        </w:rPr>
        <w:t xml:space="preserve"> de la population du pays, n</w:t>
      </w:r>
      <w:r w:rsidR="00FA2A3F">
        <w:rPr>
          <w:lang w:val="fr-FR"/>
        </w:rPr>
        <w:t>’</w:t>
      </w:r>
      <w:r w:rsidRPr="00A00090">
        <w:rPr>
          <w:lang w:val="fr-FR"/>
        </w:rPr>
        <w:t>est pas suffisant pour assurer la qualité et la couverture des besoins éducatifs.</w:t>
      </w:r>
      <w:r w:rsidR="002810A0" w:rsidRPr="00A00090">
        <w:rPr>
          <w:lang w:val="fr-FR"/>
        </w:rPr>
        <w:t xml:space="preserve"> </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Exécution financière, en fonction les crédits budgétaires alloués à l</w:t>
      </w:r>
      <w:r w:rsidR="00FA2A3F">
        <w:rPr>
          <w:lang w:val="fr-FR"/>
        </w:rPr>
        <w:t>’</w:t>
      </w:r>
      <w:r w:rsidRPr="00A00090">
        <w:rPr>
          <w:lang w:val="fr-FR"/>
        </w:rPr>
        <w:t>éducation</w:t>
      </w:r>
      <w:r w:rsidR="0090226E">
        <w:rPr>
          <w:lang w:val="fr-FR"/>
        </w:rPr>
        <w:t>:</w:t>
      </w:r>
      <w:r w:rsidRPr="00A00090">
        <w:rPr>
          <w:lang w:val="fr-FR"/>
        </w:rPr>
        <w:t xml:space="preserve"> a)</w:t>
      </w:r>
      <w:r w:rsidR="00AC03C0">
        <w:rPr>
          <w:lang w:val="fr-FR"/>
        </w:rPr>
        <w:t> </w:t>
      </w:r>
      <w:r w:rsidR="00DF1565">
        <w:rPr>
          <w:lang w:val="fr-FR"/>
        </w:rPr>
        <w:t xml:space="preserve">pourcentage </w:t>
      </w:r>
      <w:r w:rsidRPr="00A00090">
        <w:rPr>
          <w:lang w:val="fr-FR"/>
        </w:rPr>
        <w:t xml:space="preserve">du budget par rapport au produit intérieur brut (PIB) fixé </w:t>
      </w:r>
      <w:r w:rsidR="006165E2">
        <w:rPr>
          <w:lang w:val="fr-FR"/>
        </w:rPr>
        <w:t>par les Accords de paix </w:t>
      </w:r>
      <w:r w:rsidRPr="00A00090">
        <w:rPr>
          <w:lang w:val="fr-FR"/>
        </w:rPr>
        <w:t>exécuté à 100</w:t>
      </w:r>
      <w:r w:rsidR="005F5B26">
        <w:rPr>
          <w:lang w:val="fr-FR"/>
        </w:rPr>
        <w:t xml:space="preserve"> %</w:t>
      </w:r>
      <w:r w:rsidR="00AC03C0">
        <w:rPr>
          <w:lang w:val="fr-FR"/>
        </w:rPr>
        <w:t>;</w:t>
      </w:r>
      <w:r w:rsidRPr="00A00090">
        <w:rPr>
          <w:lang w:val="fr-FR"/>
        </w:rPr>
        <w:t xml:space="preserve"> b)</w:t>
      </w:r>
      <w:r w:rsidR="007872B7">
        <w:rPr>
          <w:lang w:val="fr-FR"/>
        </w:rPr>
        <w:t xml:space="preserve"> </w:t>
      </w:r>
      <w:r w:rsidR="00DF1565">
        <w:rPr>
          <w:lang w:val="fr-FR"/>
        </w:rPr>
        <w:t xml:space="preserve">pourcentage </w:t>
      </w:r>
      <w:r w:rsidRPr="00A00090">
        <w:rPr>
          <w:lang w:val="fr-FR"/>
        </w:rPr>
        <w:t>du budget alloué au financement du fonctionnement des instances administratives, de la qualité et de la couverture de l</w:t>
      </w:r>
      <w:r w:rsidR="00FA2A3F">
        <w:rPr>
          <w:lang w:val="fr-FR"/>
        </w:rPr>
        <w:t>’</w:t>
      </w:r>
      <w:r w:rsidRPr="00A00090">
        <w:rPr>
          <w:lang w:val="fr-FR"/>
        </w:rPr>
        <w:t>EBI, et montants correspondants indiqués dans le tableau ci-dessous</w:t>
      </w:r>
      <w:r w:rsidR="0090226E">
        <w:rPr>
          <w:lang w:val="fr-FR"/>
        </w:rPr>
        <w:t>:</w:t>
      </w:r>
      <w:r w:rsidRPr="00A00090">
        <w:rPr>
          <w:lang w:val="fr-FR"/>
        </w:rPr>
        <w:t xml:space="preserve"> </w:t>
      </w:r>
    </w:p>
    <w:p w:rsidR="0097292D" w:rsidRPr="00A00090" w:rsidRDefault="00DF1565" w:rsidP="00F3525A">
      <w:pPr>
        <w:tabs>
          <w:tab w:val="left" w:pos="567"/>
          <w:tab w:val="left" w:pos="1134"/>
        </w:tabs>
        <w:spacing w:after="240"/>
        <w:jc w:val="center"/>
        <w:rPr>
          <w:lang w:val="fr-FR"/>
        </w:rPr>
      </w:pPr>
      <w:r>
        <w:rPr>
          <w:lang w:val="fr-FR"/>
        </w:rPr>
        <w:t>Tableau 32</w:t>
      </w:r>
      <w:r w:rsidR="00AC03C0">
        <w:rPr>
          <w:lang w:val="fr-FR"/>
        </w:rPr>
        <w:br/>
        <w:t>(En quetzales)</w:t>
      </w:r>
    </w:p>
    <w:tbl>
      <w:tblPr>
        <w:tblW w:w="4095" w:type="pct"/>
        <w:jc w:val="center"/>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2"/>
        <w:gridCol w:w="3470"/>
        <w:gridCol w:w="2657"/>
      </w:tblGrid>
      <w:tr w:rsidR="0000251F" w:rsidRPr="00F3525A">
        <w:trPr>
          <w:jc w:val="center"/>
        </w:trPr>
        <w:tc>
          <w:tcPr>
            <w:tcW w:w="1092" w:type="pct"/>
            <w:shd w:val="clear" w:color="auto" w:fill="auto"/>
          </w:tcPr>
          <w:p w:rsidR="0000251F" w:rsidRPr="00F3525A" w:rsidRDefault="0097292D" w:rsidP="00F3525A">
            <w:pPr>
              <w:tabs>
                <w:tab w:val="left" w:pos="567"/>
                <w:tab w:val="left" w:pos="1134"/>
              </w:tabs>
              <w:spacing w:before="60" w:after="60"/>
              <w:jc w:val="center"/>
              <w:rPr>
                <w:lang w:val="fr-FR"/>
              </w:rPr>
            </w:pPr>
            <w:r w:rsidRPr="00F3525A">
              <w:rPr>
                <w:lang w:val="fr-FR"/>
              </w:rPr>
              <w:t>Année</w:t>
            </w:r>
          </w:p>
        </w:tc>
        <w:tc>
          <w:tcPr>
            <w:tcW w:w="2213" w:type="pct"/>
            <w:shd w:val="clear" w:color="auto" w:fill="auto"/>
          </w:tcPr>
          <w:p w:rsidR="0000251F" w:rsidRPr="00F3525A" w:rsidRDefault="0097292D" w:rsidP="00F3525A">
            <w:pPr>
              <w:tabs>
                <w:tab w:val="left" w:pos="567"/>
                <w:tab w:val="left" w:pos="1134"/>
              </w:tabs>
              <w:spacing w:before="60" w:after="60"/>
              <w:jc w:val="center"/>
              <w:rPr>
                <w:lang w:val="fr-FR"/>
              </w:rPr>
            </w:pPr>
            <w:r w:rsidRPr="00F3525A">
              <w:rPr>
                <w:lang w:val="fr-FR"/>
              </w:rPr>
              <w:t>Montant (pourcentage)</w:t>
            </w:r>
          </w:p>
        </w:tc>
        <w:tc>
          <w:tcPr>
            <w:tcW w:w="1695" w:type="pct"/>
            <w:shd w:val="clear" w:color="auto" w:fill="auto"/>
          </w:tcPr>
          <w:p w:rsidR="0000251F" w:rsidRPr="00F3525A" w:rsidRDefault="0097292D" w:rsidP="00F3525A">
            <w:pPr>
              <w:tabs>
                <w:tab w:val="left" w:pos="567"/>
                <w:tab w:val="left" w:pos="1134"/>
              </w:tabs>
              <w:spacing w:before="60" w:after="60"/>
              <w:jc w:val="center"/>
              <w:rPr>
                <w:lang w:val="fr-FR"/>
              </w:rPr>
            </w:pPr>
            <w:r w:rsidRPr="00F3525A">
              <w:rPr>
                <w:lang w:val="fr-FR"/>
              </w:rPr>
              <w:t>Total</w:t>
            </w:r>
          </w:p>
        </w:tc>
      </w:tr>
      <w:tr w:rsidR="0000251F" w:rsidRPr="00A00090">
        <w:trPr>
          <w:jc w:val="center"/>
        </w:trPr>
        <w:tc>
          <w:tcPr>
            <w:tcW w:w="1092" w:type="pct"/>
            <w:shd w:val="clear" w:color="auto" w:fill="auto"/>
          </w:tcPr>
          <w:p w:rsidR="0000251F" w:rsidRPr="00A00090" w:rsidRDefault="0000251F" w:rsidP="00F3525A">
            <w:pPr>
              <w:tabs>
                <w:tab w:val="left" w:pos="567"/>
                <w:tab w:val="left" w:pos="1134"/>
              </w:tabs>
              <w:spacing w:before="60" w:after="60"/>
              <w:rPr>
                <w:lang w:val="fr-FR"/>
              </w:rPr>
            </w:pPr>
            <w:r w:rsidRPr="00A00090">
              <w:rPr>
                <w:lang w:val="fr-FR"/>
              </w:rPr>
              <w:t>2007</w:t>
            </w:r>
          </w:p>
        </w:tc>
        <w:tc>
          <w:tcPr>
            <w:tcW w:w="2213" w:type="pct"/>
            <w:shd w:val="clear" w:color="auto" w:fill="auto"/>
          </w:tcPr>
          <w:p w:rsidR="0000251F" w:rsidRPr="00A00090" w:rsidRDefault="0000251F" w:rsidP="00AC03C0">
            <w:pPr>
              <w:tabs>
                <w:tab w:val="left" w:pos="567"/>
                <w:tab w:val="left" w:pos="1134"/>
              </w:tabs>
              <w:spacing w:before="60" w:after="60"/>
              <w:ind w:right="176"/>
              <w:jc w:val="right"/>
              <w:rPr>
                <w:lang w:val="fr-FR"/>
              </w:rPr>
            </w:pPr>
            <w:r w:rsidRPr="00A00090">
              <w:rPr>
                <w:lang w:val="fr-FR"/>
              </w:rPr>
              <w:t>410</w:t>
            </w:r>
            <w:r w:rsidR="00192797" w:rsidRPr="00A00090">
              <w:rPr>
                <w:lang w:val="fr-FR"/>
              </w:rPr>
              <w:t> </w:t>
            </w:r>
            <w:r w:rsidRPr="00A00090">
              <w:rPr>
                <w:lang w:val="fr-FR"/>
              </w:rPr>
              <w:t>321</w:t>
            </w:r>
            <w:r w:rsidR="00192797" w:rsidRPr="00A00090">
              <w:rPr>
                <w:lang w:val="fr-FR"/>
              </w:rPr>
              <w:t> 488 (6,</w:t>
            </w:r>
            <w:r w:rsidRPr="00A00090">
              <w:rPr>
                <w:lang w:val="fr-FR"/>
              </w:rPr>
              <w:t>83</w:t>
            </w:r>
            <w:r w:rsidR="005F5B26">
              <w:rPr>
                <w:lang w:val="fr-FR"/>
              </w:rPr>
              <w:t xml:space="preserve"> %</w:t>
            </w:r>
            <w:r w:rsidRPr="00A00090">
              <w:rPr>
                <w:lang w:val="fr-FR"/>
              </w:rPr>
              <w:t xml:space="preserve">) </w:t>
            </w:r>
          </w:p>
        </w:tc>
        <w:tc>
          <w:tcPr>
            <w:tcW w:w="1695" w:type="pct"/>
            <w:shd w:val="clear" w:color="auto" w:fill="auto"/>
          </w:tcPr>
          <w:p w:rsidR="0000251F" w:rsidRPr="00A00090" w:rsidRDefault="0000251F" w:rsidP="00AC03C0">
            <w:pPr>
              <w:tabs>
                <w:tab w:val="left" w:pos="567"/>
                <w:tab w:val="left" w:pos="1134"/>
              </w:tabs>
              <w:spacing w:before="60" w:after="60"/>
              <w:ind w:right="176"/>
              <w:jc w:val="right"/>
              <w:rPr>
                <w:lang w:val="fr-FR"/>
              </w:rPr>
            </w:pPr>
            <w:r w:rsidRPr="00A00090">
              <w:rPr>
                <w:lang w:val="fr-FR"/>
              </w:rPr>
              <w:t>6</w:t>
            </w:r>
            <w:r w:rsidR="00192797" w:rsidRPr="00A00090">
              <w:rPr>
                <w:lang w:val="fr-FR"/>
              </w:rPr>
              <w:t> </w:t>
            </w:r>
            <w:r w:rsidRPr="00A00090">
              <w:rPr>
                <w:lang w:val="fr-FR"/>
              </w:rPr>
              <w:t>000</w:t>
            </w:r>
            <w:r w:rsidR="00192797" w:rsidRPr="00A00090">
              <w:rPr>
                <w:lang w:val="fr-FR"/>
              </w:rPr>
              <w:t> </w:t>
            </w:r>
            <w:r w:rsidRPr="00A00090">
              <w:rPr>
                <w:lang w:val="fr-FR"/>
              </w:rPr>
              <w:t>018</w:t>
            </w:r>
            <w:r w:rsidR="00192797" w:rsidRPr="00A00090">
              <w:rPr>
                <w:lang w:val="fr-FR"/>
              </w:rPr>
              <w:t> </w:t>
            </w:r>
            <w:r w:rsidRPr="00A00090">
              <w:rPr>
                <w:lang w:val="fr-FR"/>
              </w:rPr>
              <w:t>468</w:t>
            </w:r>
          </w:p>
        </w:tc>
      </w:tr>
      <w:tr w:rsidR="0000251F" w:rsidRPr="00A00090">
        <w:trPr>
          <w:jc w:val="center"/>
        </w:trPr>
        <w:tc>
          <w:tcPr>
            <w:tcW w:w="1092" w:type="pct"/>
            <w:shd w:val="clear" w:color="auto" w:fill="auto"/>
          </w:tcPr>
          <w:p w:rsidR="0000251F" w:rsidRPr="00A00090" w:rsidRDefault="0000251F" w:rsidP="00F3525A">
            <w:pPr>
              <w:tabs>
                <w:tab w:val="left" w:pos="567"/>
                <w:tab w:val="left" w:pos="1134"/>
              </w:tabs>
              <w:spacing w:before="60" w:after="60"/>
              <w:rPr>
                <w:lang w:val="fr-FR"/>
              </w:rPr>
            </w:pPr>
            <w:r w:rsidRPr="00A00090">
              <w:rPr>
                <w:lang w:val="fr-FR"/>
              </w:rPr>
              <w:t>2006</w:t>
            </w:r>
          </w:p>
        </w:tc>
        <w:tc>
          <w:tcPr>
            <w:tcW w:w="2213" w:type="pct"/>
            <w:shd w:val="clear" w:color="auto" w:fill="auto"/>
          </w:tcPr>
          <w:p w:rsidR="0000251F" w:rsidRPr="00A00090" w:rsidRDefault="0000251F" w:rsidP="00AC03C0">
            <w:pPr>
              <w:tabs>
                <w:tab w:val="left" w:pos="567"/>
                <w:tab w:val="left" w:pos="1134"/>
              </w:tabs>
              <w:spacing w:before="60" w:after="60"/>
              <w:ind w:right="176"/>
              <w:jc w:val="right"/>
              <w:rPr>
                <w:lang w:val="fr-FR"/>
              </w:rPr>
            </w:pPr>
            <w:r w:rsidRPr="00A00090">
              <w:rPr>
                <w:lang w:val="fr-FR"/>
              </w:rPr>
              <w:t>330</w:t>
            </w:r>
            <w:r w:rsidR="00192797" w:rsidRPr="00A00090">
              <w:rPr>
                <w:lang w:val="fr-FR"/>
              </w:rPr>
              <w:t> </w:t>
            </w:r>
            <w:r w:rsidRPr="00A00090">
              <w:rPr>
                <w:lang w:val="fr-FR"/>
              </w:rPr>
              <w:t>178</w:t>
            </w:r>
            <w:r w:rsidR="00192797" w:rsidRPr="00A00090">
              <w:rPr>
                <w:lang w:val="fr-FR"/>
              </w:rPr>
              <w:t> </w:t>
            </w:r>
            <w:r w:rsidRPr="00A00090">
              <w:rPr>
                <w:lang w:val="fr-FR"/>
              </w:rPr>
              <w:t>102 (6</w:t>
            </w:r>
            <w:r w:rsidR="00192797" w:rsidRPr="00A00090">
              <w:rPr>
                <w:lang w:val="fr-FR"/>
              </w:rPr>
              <w:t>,</w:t>
            </w:r>
            <w:r w:rsidRPr="00A00090">
              <w:rPr>
                <w:lang w:val="fr-FR"/>
              </w:rPr>
              <w:t>32</w:t>
            </w:r>
            <w:r w:rsidR="005F5B26">
              <w:rPr>
                <w:lang w:val="fr-FR"/>
              </w:rPr>
              <w:t xml:space="preserve"> %</w:t>
            </w:r>
            <w:r w:rsidRPr="00A00090">
              <w:rPr>
                <w:lang w:val="fr-FR"/>
              </w:rPr>
              <w:t xml:space="preserve">) </w:t>
            </w:r>
          </w:p>
        </w:tc>
        <w:tc>
          <w:tcPr>
            <w:tcW w:w="1695" w:type="pct"/>
            <w:shd w:val="clear" w:color="auto" w:fill="auto"/>
          </w:tcPr>
          <w:p w:rsidR="0000251F" w:rsidRPr="00A00090" w:rsidRDefault="0000251F" w:rsidP="00AC03C0">
            <w:pPr>
              <w:tabs>
                <w:tab w:val="left" w:pos="567"/>
                <w:tab w:val="left" w:pos="1134"/>
              </w:tabs>
              <w:spacing w:before="60" w:after="60"/>
              <w:ind w:right="176"/>
              <w:jc w:val="right"/>
              <w:rPr>
                <w:lang w:val="fr-FR"/>
              </w:rPr>
            </w:pPr>
            <w:r w:rsidRPr="00A00090">
              <w:rPr>
                <w:lang w:val="fr-FR"/>
              </w:rPr>
              <w:t>5</w:t>
            </w:r>
            <w:r w:rsidR="00192797" w:rsidRPr="00A00090">
              <w:rPr>
                <w:lang w:val="fr-FR"/>
              </w:rPr>
              <w:t> </w:t>
            </w:r>
            <w:r w:rsidRPr="00A00090">
              <w:rPr>
                <w:lang w:val="fr-FR"/>
              </w:rPr>
              <w:t>217</w:t>
            </w:r>
            <w:r w:rsidR="00192797" w:rsidRPr="00A00090">
              <w:rPr>
                <w:lang w:val="fr-FR"/>
              </w:rPr>
              <w:t> </w:t>
            </w:r>
            <w:r w:rsidRPr="00A00090">
              <w:rPr>
                <w:lang w:val="fr-FR"/>
              </w:rPr>
              <w:t>410</w:t>
            </w:r>
            <w:r w:rsidR="00192797" w:rsidRPr="00A00090">
              <w:rPr>
                <w:lang w:val="fr-FR"/>
              </w:rPr>
              <w:t> </w:t>
            </w:r>
            <w:r w:rsidRPr="00A00090">
              <w:rPr>
                <w:lang w:val="fr-FR"/>
              </w:rPr>
              <w:t>830</w:t>
            </w:r>
          </w:p>
        </w:tc>
      </w:tr>
      <w:tr w:rsidR="0000251F" w:rsidRPr="00A00090">
        <w:trPr>
          <w:jc w:val="center"/>
        </w:trPr>
        <w:tc>
          <w:tcPr>
            <w:tcW w:w="1092" w:type="pct"/>
            <w:shd w:val="clear" w:color="auto" w:fill="auto"/>
          </w:tcPr>
          <w:p w:rsidR="0000251F" w:rsidRPr="00A00090" w:rsidRDefault="0000251F" w:rsidP="00F3525A">
            <w:pPr>
              <w:tabs>
                <w:tab w:val="left" w:pos="567"/>
                <w:tab w:val="left" w:pos="1134"/>
              </w:tabs>
              <w:spacing w:before="60" w:after="60"/>
              <w:rPr>
                <w:lang w:val="fr-FR"/>
              </w:rPr>
            </w:pPr>
            <w:r w:rsidRPr="00A00090">
              <w:rPr>
                <w:lang w:val="fr-FR"/>
              </w:rPr>
              <w:t>2005</w:t>
            </w:r>
          </w:p>
        </w:tc>
        <w:tc>
          <w:tcPr>
            <w:tcW w:w="2213" w:type="pct"/>
            <w:shd w:val="clear" w:color="auto" w:fill="auto"/>
          </w:tcPr>
          <w:p w:rsidR="0000251F" w:rsidRPr="00A00090" w:rsidRDefault="0000251F" w:rsidP="00AC03C0">
            <w:pPr>
              <w:tabs>
                <w:tab w:val="left" w:pos="567"/>
                <w:tab w:val="left" w:pos="1134"/>
              </w:tabs>
              <w:spacing w:before="60" w:after="60"/>
              <w:ind w:right="176"/>
              <w:jc w:val="right"/>
              <w:rPr>
                <w:lang w:val="fr-FR"/>
              </w:rPr>
            </w:pPr>
            <w:r w:rsidRPr="00A00090">
              <w:rPr>
                <w:lang w:val="fr-FR"/>
              </w:rPr>
              <w:t>264</w:t>
            </w:r>
            <w:r w:rsidR="00192797" w:rsidRPr="00A00090">
              <w:rPr>
                <w:lang w:val="fr-FR"/>
              </w:rPr>
              <w:t> </w:t>
            </w:r>
            <w:r w:rsidRPr="00A00090">
              <w:rPr>
                <w:lang w:val="fr-FR"/>
              </w:rPr>
              <w:t>863</w:t>
            </w:r>
            <w:r w:rsidR="00192797" w:rsidRPr="00A00090">
              <w:rPr>
                <w:lang w:val="fr-FR"/>
              </w:rPr>
              <w:t> </w:t>
            </w:r>
            <w:r w:rsidRPr="00A00090">
              <w:rPr>
                <w:lang w:val="fr-FR"/>
              </w:rPr>
              <w:t>441 (17</w:t>
            </w:r>
            <w:r w:rsidR="00192797" w:rsidRPr="00A00090">
              <w:rPr>
                <w:lang w:val="fr-FR"/>
              </w:rPr>
              <w:t>,</w:t>
            </w:r>
            <w:r w:rsidRPr="00A00090">
              <w:rPr>
                <w:lang w:val="fr-FR"/>
              </w:rPr>
              <w:t>41</w:t>
            </w:r>
            <w:r w:rsidR="005F5B26">
              <w:rPr>
                <w:lang w:val="fr-FR"/>
              </w:rPr>
              <w:t xml:space="preserve"> %</w:t>
            </w:r>
            <w:r w:rsidRPr="00A00090">
              <w:rPr>
                <w:lang w:val="fr-FR"/>
              </w:rPr>
              <w:t xml:space="preserve">) </w:t>
            </w:r>
          </w:p>
        </w:tc>
        <w:tc>
          <w:tcPr>
            <w:tcW w:w="1695" w:type="pct"/>
            <w:shd w:val="clear" w:color="auto" w:fill="auto"/>
          </w:tcPr>
          <w:p w:rsidR="0000251F" w:rsidRPr="00A00090" w:rsidRDefault="0000251F" w:rsidP="00AC03C0">
            <w:pPr>
              <w:tabs>
                <w:tab w:val="left" w:pos="567"/>
                <w:tab w:val="left" w:pos="1134"/>
              </w:tabs>
              <w:spacing w:before="60" w:after="60"/>
              <w:ind w:right="176"/>
              <w:jc w:val="right"/>
              <w:rPr>
                <w:lang w:val="fr-FR"/>
              </w:rPr>
            </w:pPr>
            <w:r w:rsidRPr="00A00090">
              <w:rPr>
                <w:lang w:val="fr-FR"/>
              </w:rPr>
              <w:t>4</w:t>
            </w:r>
            <w:r w:rsidR="00192797" w:rsidRPr="00A00090">
              <w:rPr>
                <w:lang w:val="fr-FR"/>
              </w:rPr>
              <w:t> </w:t>
            </w:r>
            <w:r w:rsidRPr="00A00090">
              <w:rPr>
                <w:lang w:val="fr-FR"/>
              </w:rPr>
              <w:t>612</w:t>
            </w:r>
            <w:r w:rsidR="00192797" w:rsidRPr="00A00090">
              <w:rPr>
                <w:lang w:val="fr-FR"/>
              </w:rPr>
              <w:t> </w:t>
            </w:r>
            <w:r w:rsidRPr="00A00090">
              <w:rPr>
                <w:lang w:val="fr-FR"/>
              </w:rPr>
              <w:t>335</w:t>
            </w:r>
            <w:r w:rsidR="00192797" w:rsidRPr="00A00090">
              <w:rPr>
                <w:lang w:val="fr-FR"/>
              </w:rPr>
              <w:t> </w:t>
            </w:r>
            <w:r w:rsidRPr="00A00090">
              <w:rPr>
                <w:lang w:val="fr-FR"/>
              </w:rPr>
              <w:t>455</w:t>
            </w:r>
          </w:p>
        </w:tc>
      </w:tr>
      <w:tr w:rsidR="0000251F" w:rsidRPr="00A00090">
        <w:trPr>
          <w:jc w:val="center"/>
        </w:trPr>
        <w:tc>
          <w:tcPr>
            <w:tcW w:w="1092" w:type="pct"/>
            <w:shd w:val="clear" w:color="auto" w:fill="auto"/>
          </w:tcPr>
          <w:p w:rsidR="0000251F" w:rsidRPr="00A00090" w:rsidRDefault="0000251F" w:rsidP="00F3525A">
            <w:pPr>
              <w:tabs>
                <w:tab w:val="left" w:pos="567"/>
                <w:tab w:val="left" w:pos="1134"/>
              </w:tabs>
              <w:spacing w:before="60" w:after="60"/>
              <w:rPr>
                <w:lang w:val="fr-FR"/>
              </w:rPr>
            </w:pPr>
            <w:r w:rsidRPr="00A00090">
              <w:rPr>
                <w:lang w:val="fr-FR"/>
              </w:rPr>
              <w:t>2004</w:t>
            </w:r>
          </w:p>
        </w:tc>
        <w:tc>
          <w:tcPr>
            <w:tcW w:w="2213" w:type="pct"/>
            <w:shd w:val="clear" w:color="auto" w:fill="auto"/>
          </w:tcPr>
          <w:p w:rsidR="0000251F" w:rsidRPr="00A00090" w:rsidRDefault="0000251F" w:rsidP="00AC03C0">
            <w:pPr>
              <w:tabs>
                <w:tab w:val="left" w:pos="567"/>
                <w:tab w:val="left" w:pos="1134"/>
              </w:tabs>
              <w:spacing w:before="60" w:after="60"/>
              <w:ind w:right="176"/>
              <w:jc w:val="right"/>
              <w:rPr>
                <w:lang w:val="fr-FR"/>
              </w:rPr>
            </w:pPr>
            <w:r w:rsidRPr="00A00090">
              <w:rPr>
                <w:lang w:val="fr-FR"/>
              </w:rPr>
              <w:t>233</w:t>
            </w:r>
            <w:r w:rsidR="00192797" w:rsidRPr="00A00090">
              <w:rPr>
                <w:lang w:val="fr-FR"/>
              </w:rPr>
              <w:t> </w:t>
            </w:r>
            <w:r w:rsidRPr="00A00090">
              <w:rPr>
                <w:lang w:val="fr-FR"/>
              </w:rPr>
              <w:t>624</w:t>
            </w:r>
            <w:r w:rsidR="00192797" w:rsidRPr="00A00090">
              <w:rPr>
                <w:lang w:val="fr-FR"/>
              </w:rPr>
              <w:t> </w:t>
            </w:r>
            <w:r w:rsidRPr="00A00090">
              <w:rPr>
                <w:lang w:val="fr-FR"/>
              </w:rPr>
              <w:t>056 (14</w:t>
            </w:r>
            <w:r w:rsidR="00192797" w:rsidRPr="00A00090">
              <w:rPr>
                <w:lang w:val="fr-FR"/>
              </w:rPr>
              <w:t>,</w:t>
            </w:r>
            <w:r w:rsidRPr="00A00090">
              <w:rPr>
                <w:lang w:val="fr-FR"/>
              </w:rPr>
              <w:t>5</w:t>
            </w:r>
            <w:r w:rsidR="005F5B26">
              <w:rPr>
                <w:lang w:val="fr-FR"/>
              </w:rPr>
              <w:t xml:space="preserve"> %</w:t>
            </w:r>
            <w:r w:rsidRPr="00A00090">
              <w:rPr>
                <w:lang w:val="fr-FR"/>
              </w:rPr>
              <w:t>)</w:t>
            </w:r>
            <w:r w:rsidR="002810A0" w:rsidRPr="00A00090">
              <w:rPr>
                <w:lang w:val="fr-FR"/>
              </w:rPr>
              <w:t xml:space="preserve"> </w:t>
            </w:r>
          </w:p>
        </w:tc>
        <w:tc>
          <w:tcPr>
            <w:tcW w:w="1695" w:type="pct"/>
            <w:shd w:val="clear" w:color="auto" w:fill="auto"/>
          </w:tcPr>
          <w:p w:rsidR="0000251F" w:rsidRPr="00A00090" w:rsidRDefault="0000251F" w:rsidP="00AC03C0">
            <w:pPr>
              <w:tabs>
                <w:tab w:val="left" w:pos="567"/>
                <w:tab w:val="left" w:pos="1134"/>
              </w:tabs>
              <w:spacing w:before="60" w:after="60"/>
              <w:ind w:right="176"/>
              <w:jc w:val="right"/>
              <w:rPr>
                <w:lang w:val="fr-FR"/>
              </w:rPr>
            </w:pPr>
            <w:r w:rsidRPr="00A00090">
              <w:rPr>
                <w:lang w:val="fr-FR"/>
              </w:rPr>
              <w:t>3</w:t>
            </w:r>
            <w:r w:rsidR="00192797" w:rsidRPr="00A00090">
              <w:rPr>
                <w:lang w:val="fr-FR"/>
              </w:rPr>
              <w:t> </w:t>
            </w:r>
            <w:r w:rsidRPr="00A00090">
              <w:rPr>
                <w:lang w:val="fr-FR"/>
              </w:rPr>
              <w:t>386</w:t>
            </w:r>
            <w:r w:rsidR="00192797" w:rsidRPr="00A00090">
              <w:rPr>
                <w:lang w:val="fr-FR"/>
              </w:rPr>
              <w:t> </w:t>
            </w:r>
            <w:r w:rsidRPr="00A00090">
              <w:rPr>
                <w:lang w:val="fr-FR"/>
              </w:rPr>
              <w:t>725</w:t>
            </w:r>
            <w:r w:rsidR="00192797" w:rsidRPr="00A00090">
              <w:rPr>
                <w:lang w:val="fr-FR"/>
              </w:rPr>
              <w:t> </w:t>
            </w:r>
            <w:r w:rsidRPr="00A00090">
              <w:rPr>
                <w:lang w:val="fr-FR"/>
              </w:rPr>
              <w:t>007</w:t>
            </w:r>
            <w:r w:rsidR="00192797" w:rsidRPr="00A00090">
              <w:rPr>
                <w:lang w:val="fr-FR"/>
              </w:rPr>
              <w:t>,</w:t>
            </w:r>
            <w:r w:rsidRPr="00A00090">
              <w:rPr>
                <w:lang w:val="fr-FR"/>
              </w:rPr>
              <w:t>68</w:t>
            </w:r>
          </w:p>
        </w:tc>
      </w:tr>
      <w:tr w:rsidR="0000251F" w:rsidRPr="00A00090">
        <w:trPr>
          <w:jc w:val="center"/>
        </w:trPr>
        <w:tc>
          <w:tcPr>
            <w:tcW w:w="1092" w:type="pct"/>
            <w:shd w:val="clear" w:color="auto" w:fill="auto"/>
          </w:tcPr>
          <w:p w:rsidR="0000251F" w:rsidRPr="00A00090" w:rsidRDefault="0000251F" w:rsidP="00F3525A">
            <w:pPr>
              <w:tabs>
                <w:tab w:val="left" w:pos="567"/>
                <w:tab w:val="left" w:pos="1134"/>
              </w:tabs>
              <w:spacing w:before="60" w:after="60"/>
              <w:rPr>
                <w:lang w:val="fr-FR"/>
              </w:rPr>
            </w:pPr>
            <w:r w:rsidRPr="00A00090">
              <w:rPr>
                <w:lang w:val="fr-FR"/>
              </w:rPr>
              <w:t>2003</w:t>
            </w:r>
          </w:p>
        </w:tc>
        <w:tc>
          <w:tcPr>
            <w:tcW w:w="2213" w:type="pct"/>
            <w:shd w:val="clear" w:color="auto" w:fill="auto"/>
          </w:tcPr>
          <w:p w:rsidR="0000251F" w:rsidRPr="00A00090" w:rsidRDefault="0000251F" w:rsidP="00AC03C0">
            <w:pPr>
              <w:tabs>
                <w:tab w:val="left" w:pos="567"/>
                <w:tab w:val="left" w:pos="1134"/>
              </w:tabs>
              <w:spacing w:before="60" w:after="60"/>
              <w:ind w:right="176"/>
              <w:jc w:val="right"/>
              <w:rPr>
                <w:lang w:val="fr-FR"/>
              </w:rPr>
            </w:pPr>
            <w:r w:rsidRPr="00A00090">
              <w:rPr>
                <w:lang w:val="fr-FR"/>
              </w:rPr>
              <w:t>222</w:t>
            </w:r>
            <w:r w:rsidR="00192797" w:rsidRPr="00A00090">
              <w:rPr>
                <w:lang w:val="fr-FR"/>
              </w:rPr>
              <w:t> </w:t>
            </w:r>
            <w:r w:rsidRPr="00A00090">
              <w:rPr>
                <w:lang w:val="fr-FR"/>
              </w:rPr>
              <w:t>166</w:t>
            </w:r>
            <w:r w:rsidR="00192797" w:rsidRPr="00A00090">
              <w:rPr>
                <w:lang w:val="fr-FR"/>
              </w:rPr>
              <w:t> </w:t>
            </w:r>
            <w:r w:rsidRPr="00A00090">
              <w:rPr>
                <w:lang w:val="fr-FR"/>
              </w:rPr>
              <w:t>260 (14</w:t>
            </w:r>
            <w:r w:rsidR="00192797" w:rsidRPr="00A00090">
              <w:rPr>
                <w:lang w:val="fr-FR"/>
              </w:rPr>
              <w:t>,</w:t>
            </w:r>
            <w:r w:rsidRPr="00A00090">
              <w:rPr>
                <w:lang w:val="fr-FR"/>
              </w:rPr>
              <w:t>65</w:t>
            </w:r>
            <w:r w:rsidR="005F5B26">
              <w:rPr>
                <w:lang w:val="fr-FR"/>
              </w:rPr>
              <w:t xml:space="preserve"> %</w:t>
            </w:r>
            <w:r w:rsidRPr="00A00090">
              <w:rPr>
                <w:lang w:val="fr-FR"/>
              </w:rPr>
              <w:t>)</w:t>
            </w:r>
          </w:p>
        </w:tc>
        <w:tc>
          <w:tcPr>
            <w:tcW w:w="1695" w:type="pct"/>
            <w:shd w:val="clear" w:color="auto" w:fill="auto"/>
          </w:tcPr>
          <w:p w:rsidR="0000251F" w:rsidRPr="00A00090" w:rsidRDefault="0000251F" w:rsidP="00AC03C0">
            <w:pPr>
              <w:tabs>
                <w:tab w:val="left" w:pos="567"/>
                <w:tab w:val="left" w:pos="1134"/>
              </w:tabs>
              <w:spacing w:before="60" w:after="60"/>
              <w:ind w:right="176"/>
              <w:jc w:val="right"/>
              <w:rPr>
                <w:lang w:val="fr-FR"/>
              </w:rPr>
            </w:pPr>
            <w:r w:rsidRPr="00A00090">
              <w:rPr>
                <w:lang w:val="fr-FR"/>
              </w:rPr>
              <w:t>3</w:t>
            </w:r>
            <w:r w:rsidR="00192797" w:rsidRPr="00A00090">
              <w:rPr>
                <w:lang w:val="fr-FR"/>
              </w:rPr>
              <w:t> </w:t>
            </w:r>
            <w:r w:rsidRPr="00A00090">
              <w:rPr>
                <w:lang w:val="fr-FR"/>
              </w:rPr>
              <w:t>255</w:t>
            </w:r>
            <w:r w:rsidR="00192797" w:rsidRPr="00A00090">
              <w:rPr>
                <w:lang w:val="fr-FR"/>
              </w:rPr>
              <w:t> </w:t>
            </w:r>
            <w:r w:rsidRPr="00A00090">
              <w:rPr>
                <w:lang w:val="fr-FR"/>
              </w:rPr>
              <w:t>482</w:t>
            </w:r>
            <w:r w:rsidR="00192797" w:rsidRPr="00A00090">
              <w:rPr>
                <w:lang w:val="fr-FR"/>
              </w:rPr>
              <w:t> </w:t>
            </w:r>
            <w:r w:rsidRPr="00A00090">
              <w:rPr>
                <w:lang w:val="fr-FR"/>
              </w:rPr>
              <w:t>637</w:t>
            </w:r>
          </w:p>
        </w:tc>
      </w:tr>
    </w:tbl>
    <w:p w:rsidR="0097292D" w:rsidRPr="00A00090" w:rsidRDefault="00274D2C" w:rsidP="00AC03C0">
      <w:pPr>
        <w:tabs>
          <w:tab w:val="left" w:pos="567"/>
          <w:tab w:val="left" w:pos="1134"/>
        </w:tabs>
        <w:spacing w:before="120" w:after="240"/>
        <w:rPr>
          <w:lang w:val="fr-FR"/>
        </w:rPr>
      </w:pPr>
      <w:r>
        <w:rPr>
          <w:i/>
          <w:iCs/>
          <w:lang w:val="fr-FR"/>
        </w:rPr>
        <w:tab/>
      </w:r>
      <w:r w:rsidR="0097292D" w:rsidRPr="00274D2C">
        <w:rPr>
          <w:i/>
          <w:iCs/>
          <w:lang w:val="fr-FR"/>
        </w:rPr>
        <w:t>Source</w:t>
      </w:r>
      <w:r w:rsidR="0090226E">
        <w:rPr>
          <w:lang w:val="fr-FR"/>
        </w:rPr>
        <w:t>:</w:t>
      </w:r>
      <w:r w:rsidR="0097292D" w:rsidRPr="00A00090">
        <w:rPr>
          <w:lang w:val="fr-FR"/>
        </w:rPr>
        <w:t xml:space="preserve"> Ministère des finances</w:t>
      </w:r>
      <w:r w:rsidR="00AC03C0">
        <w:rPr>
          <w:lang w:val="fr-FR"/>
        </w:rPr>
        <w:t>.</w:t>
      </w:r>
      <w:r w:rsidR="00192797" w:rsidRPr="00A00090">
        <w:rPr>
          <w:lang w:val="fr-FR"/>
        </w:rPr>
        <w:t xml:space="preserve"> </w:t>
      </w:r>
      <w:r w:rsidR="0097292D" w:rsidRPr="00A00090">
        <w:rPr>
          <w:lang w:val="fr-FR"/>
        </w:rPr>
        <w:t>Budget de la nation</w:t>
      </w:r>
      <w:r w:rsidR="00AC03C0">
        <w:rPr>
          <w:lang w:val="fr-FR"/>
        </w:rPr>
        <w:t>.</w:t>
      </w:r>
    </w:p>
    <w:p w:rsidR="0000251F" w:rsidRPr="00A00090" w:rsidRDefault="00274D2C" w:rsidP="00CA5361">
      <w:pPr>
        <w:keepNext/>
        <w:tabs>
          <w:tab w:val="left" w:pos="567"/>
          <w:tab w:val="left" w:pos="1134"/>
        </w:tabs>
        <w:spacing w:after="240"/>
        <w:jc w:val="center"/>
        <w:rPr>
          <w:lang w:val="fr-FR"/>
        </w:rPr>
      </w:pPr>
      <w:r w:rsidRPr="009B3C87">
        <w:rPr>
          <w:lang w:val="fr-FR"/>
        </w:rPr>
        <w:t>Tableau 33</w:t>
      </w:r>
      <w:r w:rsidR="00AC03C0">
        <w:rPr>
          <w:lang w:val="fr-FR"/>
        </w:rPr>
        <w:t>.</w:t>
      </w:r>
      <w:r>
        <w:rPr>
          <w:lang w:val="fr-FR"/>
        </w:rPr>
        <w:t xml:space="preserve">  </w:t>
      </w:r>
      <w:r w:rsidR="0097292D" w:rsidRPr="00A00090">
        <w:rPr>
          <w:lang w:val="fr-FR"/>
        </w:rPr>
        <w:t>Budget alloué au Ministère de l</w:t>
      </w:r>
      <w:r w:rsidR="00FA2A3F">
        <w:rPr>
          <w:lang w:val="fr-FR"/>
        </w:rPr>
        <w:t>’</w:t>
      </w:r>
      <w:r w:rsidR="006165E2">
        <w:rPr>
          <w:lang w:val="fr-FR"/>
        </w:rPr>
        <w:t>é</w:t>
      </w:r>
      <w:r w:rsidR="003434EA">
        <w:rPr>
          <w:lang w:val="fr-FR"/>
        </w:rPr>
        <w:t>ducation,</w:t>
      </w:r>
      <w:r w:rsidR="00AC03C0">
        <w:rPr>
          <w:lang w:val="fr-FR"/>
        </w:rPr>
        <w:br/>
        <w:t>e</w:t>
      </w:r>
      <w:r w:rsidR="00AC03C0" w:rsidRPr="00A00090">
        <w:rPr>
          <w:lang w:val="fr-FR"/>
        </w:rPr>
        <w:t xml:space="preserve">n </w:t>
      </w:r>
      <w:r w:rsidR="0097292D" w:rsidRPr="00A00090">
        <w:rPr>
          <w:lang w:val="fr-FR"/>
        </w:rPr>
        <w:t>quetzales</w:t>
      </w:r>
      <w:r w:rsidR="00AC03C0">
        <w:rPr>
          <w:lang w:val="fr-FR"/>
        </w:rPr>
        <w:t xml:space="preserve">, </w:t>
      </w:r>
      <w:r w:rsidR="00DF282D" w:rsidRPr="00A00090">
        <w:rPr>
          <w:lang w:val="fr-FR"/>
        </w:rPr>
        <w:t>2003</w:t>
      </w:r>
      <w:r>
        <w:rPr>
          <w:lang w:val="fr-FR"/>
        </w:rPr>
        <w:noBreakHyphen/>
      </w:r>
      <w:r w:rsidR="0000251F" w:rsidRPr="00A00090">
        <w:rPr>
          <w:lang w:val="fr-FR"/>
        </w:rPr>
        <w:t>2007</w:t>
      </w:r>
    </w:p>
    <w:bookmarkStart w:id="11" w:name="_MON_1325670572"/>
    <w:bookmarkStart w:id="12" w:name="_MON_1325670876"/>
    <w:bookmarkEnd w:id="11"/>
    <w:bookmarkEnd w:id="12"/>
    <w:p w:rsidR="0000251F" w:rsidRPr="00A00090" w:rsidRDefault="00A5098D" w:rsidP="00CA5361">
      <w:pPr>
        <w:pStyle w:val="Heading2"/>
        <w:shd w:val="clear" w:color="auto" w:fill="FFFFFF"/>
        <w:tabs>
          <w:tab w:val="left" w:pos="567"/>
          <w:tab w:val="left" w:pos="1134"/>
        </w:tabs>
        <w:spacing w:before="0" w:after="240"/>
        <w:jc w:val="center"/>
        <w:rPr>
          <w:rFonts w:ascii="Times New Roman" w:hAnsi="Times New Roman" w:cs="Times New Roman"/>
          <w:b w:val="0"/>
          <w:bCs w:val="0"/>
          <w:i w:val="0"/>
          <w:iCs w:val="0"/>
          <w:sz w:val="24"/>
          <w:szCs w:val="24"/>
          <w:lang w:val="fr-FR"/>
        </w:rPr>
      </w:pPr>
      <w:r>
        <w:object w:dxaOrig="6676" w:dyaOrig="3864">
          <v:shape id="_x0000_i1030" type="#_x0000_t75" style="width:333.75pt;height:193.5pt" o:ole="">
            <v:imagedata r:id="rId24" o:title=""/>
          </v:shape>
          <o:OLEObject Type="Embed" ProgID="Word.Picture.8" ShapeID="_x0000_i1030" DrawAspect="Content" ObjectID="_1395266862" r:id="rId25"/>
        </w:object>
      </w:r>
    </w:p>
    <w:p w:rsidR="0097292D" w:rsidRPr="00557192" w:rsidRDefault="0097292D" w:rsidP="00557192">
      <w:pPr>
        <w:tabs>
          <w:tab w:val="left" w:pos="567"/>
          <w:tab w:val="left" w:pos="1134"/>
        </w:tabs>
        <w:spacing w:after="240"/>
        <w:jc w:val="center"/>
        <w:rPr>
          <w:b/>
          <w:bCs/>
          <w:lang w:val="fr-FR"/>
        </w:rPr>
      </w:pPr>
      <w:r w:rsidRPr="00557192">
        <w:rPr>
          <w:b/>
          <w:bCs/>
          <w:lang w:val="fr-FR"/>
        </w:rPr>
        <w:t xml:space="preserve">D. </w:t>
      </w:r>
      <w:r w:rsidR="00274D2C" w:rsidRPr="00557192">
        <w:rPr>
          <w:b/>
          <w:bCs/>
          <w:lang w:val="fr-FR"/>
        </w:rPr>
        <w:t xml:space="preserve"> </w:t>
      </w:r>
      <w:r w:rsidRPr="00557192">
        <w:rPr>
          <w:b/>
          <w:bCs/>
          <w:lang w:val="fr-FR"/>
        </w:rPr>
        <w:t>Objectifs et défis à relever</w:t>
      </w:r>
    </w:p>
    <w:p w:rsidR="0097292D" w:rsidRPr="00A00090" w:rsidRDefault="0097292D" w:rsidP="008B1A37">
      <w:pPr>
        <w:numPr>
          <w:ilvl w:val="0"/>
          <w:numId w:val="3"/>
        </w:numPr>
        <w:tabs>
          <w:tab w:val="left" w:pos="567"/>
          <w:tab w:val="left" w:pos="1134"/>
        </w:tabs>
        <w:spacing w:after="240"/>
        <w:ind w:left="0" w:right="-74" w:firstLine="0"/>
        <w:rPr>
          <w:lang w:val="fr-FR"/>
        </w:rPr>
      </w:pPr>
      <w:r w:rsidRPr="00A00090">
        <w:rPr>
          <w:lang w:val="fr-FR"/>
        </w:rPr>
        <w:t>La population parlant la langue maya commence à considérer l</w:t>
      </w:r>
      <w:r w:rsidR="00FA2A3F">
        <w:rPr>
          <w:lang w:val="fr-FR"/>
        </w:rPr>
        <w:t>’</w:t>
      </w:r>
      <w:r w:rsidR="00B9603B">
        <w:rPr>
          <w:lang w:val="fr-FR"/>
        </w:rPr>
        <w:t>enseignement bilingue, non </w:t>
      </w:r>
      <w:r w:rsidRPr="00A00090">
        <w:rPr>
          <w:lang w:val="fr-FR"/>
        </w:rPr>
        <w:t>seulement comme une méthode éducative ou pédagogique, mais aussi comme un moyen de renforcer son identité culturelle et linguistique,</w:t>
      </w:r>
      <w:r w:rsidR="002810A0" w:rsidRPr="00A00090">
        <w:rPr>
          <w:lang w:val="fr-FR"/>
        </w:rPr>
        <w:t xml:space="preserve"> </w:t>
      </w:r>
      <w:r w:rsidRPr="00A00090">
        <w:rPr>
          <w:lang w:val="fr-FR"/>
        </w:rPr>
        <w:t>voire même comme un moyen de revendication linguistique, culturelle et politique.</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Bien que des progrès aient été réalisés dans divers domaines de l</w:t>
      </w:r>
      <w:r w:rsidR="00FA2A3F">
        <w:rPr>
          <w:lang w:val="fr-FR"/>
        </w:rPr>
        <w:t>’</w:t>
      </w:r>
      <w:r w:rsidR="00557192">
        <w:rPr>
          <w:lang w:val="fr-FR"/>
        </w:rPr>
        <w:t>enseignement bilingue, il </w:t>
      </w:r>
      <w:r w:rsidRPr="00A00090">
        <w:rPr>
          <w:lang w:val="fr-FR"/>
        </w:rPr>
        <w:t>reste encore beaucoup à faire, surtout en ce qui concerne la promotion et l</w:t>
      </w:r>
      <w:r w:rsidR="00FA2A3F">
        <w:rPr>
          <w:lang w:val="fr-FR"/>
        </w:rPr>
        <w:t>’</w:t>
      </w:r>
      <w:r w:rsidR="00557192">
        <w:rPr>
          <w:lang w:val="fr-FR"/>
        </w:rPr>
        <w:t>utilisation des deux </w:t>
      </w:r>
      <w:r w:rsidRPr="00A00090">
        <w:rPr>
          <w:lang w:val="fr-FR"/>
        </w:rPr>
        <w:t>langues dans les salles de classe (langue maternelle et deuxième langue).</w:t>
      </w:r>
      <w:r w:rsidR="002810A0" w:rsidRPr="00A00090">
        <w:rPr>
          <w:lang w:val="fr-FR"/>
        </w:rPr>
        <w:t xml:space="preserve"> </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Il est nécessaire que le budget national, et en particulier celui de l</w:t>
      </w:r>
      <w:r w:rsidR="00FA2A3F">
        <w:rPr>
          <w:lang w:val="fr-FR"/>
        </w:rPr>
        <w:t>’</w:t>
      </w:r>
      <w:r w:rsidRPr="00A00090">
        <w:rPr>
          <w:lang w:val="fr-FR"/>
        </w:rPr>
        <w:t>éducation, traduise concrètement un soutien marqué en faveur du fonctionnement de l</w:t>
      </w:r>
      <w:r w:rsidR="00FA2A3F">
        <w:rPr>
          <w:lang w:val="fr-FR"/>
        </w:rPr>
        <w:t>’</w:t>
      </w:r>
      <w:r w:rsidRPr="00A00090">
        <w:rPr>
          <w:lang w:val="fr-FR"/>
        </w:rPr>
        <w:t>enseignement bilingue et de l</w:t>
      </w:r>
      <w:r w:rsidR="00FA2A3F">
        <w:rPr>
          <w:lang w:val="fr-FR"/>
        </w:rPr>
        <w:t>’</w:t>
      </w:r>
      <w:r w:rsidRPr="00A00090">
        <w:rPr>
          <w:lang w:val="fr-FR"/>
        </w:rPr>
        <w:t>investissement dans ce domaine.</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Dans les sociétés multiethniques très complexes, comme celle du Guatemala, l</w:t>
      </w:r>
      <w:r w:rsidR="00FA2A3F">
        <w:rPr>
          <w:lang w:val="fr-FR"/>
        </w:rPr>
        <w:t>’</w:t>
      </w:r>
      <w:r w:rsidRPr="00A00090">
        <w:rPr>
          <w:lang w:val="fr-FR"/>
        </w:rPr>
        <w:t>EBI doit aller au-delà de la simple couverture des territoires et des communautés autochtones pour impliquer l</w:t>
      </w:r>
      <w:r w:rsidR="00FA2A3F">
        <w:rPr>
          <w:lang w:val="fr-FR"/>
        </w:rPr>
        <w:t>’</w:t>
      </w:r>
      <w:r w:rsidRPr="00A00090">
        <w:rPr>
          <w:lang w:val="fr-FR"/>
        </w:rPr>
        <w:t>ensemble de la société nationale car c</w:t>
      </w:r>
      <w:r w:rsidR="00FA2A3F">
        <w:rPr>
          <w:lang w:val="fr-FR"/>
        </w:rPr>
        <w:t>’</w:t>
      </w:r>
      <w:r w:rsidRPr="00A00090">
        <w:rPr>
          <w:lang w:val="fr-FR"/>
        </w:rPr>
        <w:t>est un outil éducatif susceptible d</w:t>
      </w:r>
      <w:r w:rsidR="00FA2A3F">
        <w:rPr>
          <w:lang w:val="fr-FR"/>
        </w:rPr>
        <w:t>’</w:t>
      </w:r>
      <w:r w:rsidRPr="00A00090">
        <w:rPr>
          <w:lang w:val="fr-FR"/>
        </w:rPr>
        <w:t>aider à la construction de l</w:t>
      </w:r>
      <w:r w:rsidR="00FA2A3F">
        <w:rPr>
          <w:lang w:val="fr-FR"/>
        </w:rPr>
        <w:t>’</w:t>
      </w:r>
      <w:r w:rsidRPr="00A00090">
        <w:rPr>
          <w:lang w:val="fr-FR"/>
        </w:rPr>
        <w:t xml:space="preserve">unité dans la diversité, de la vie démocratique et de la culture de la paix. </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La réforme de l</w:t>
      </w:r>
      <w:r w:rsidR="00FA2A3F">
        <w:rPr>
          <w:lang w:val="fr-FR"/>
        </w:rPr>
        <w:t>’</w:t>
      </w:r>
      <w:r w:rsidRPr="00A00090">
        <w:rPr>
          <w:lang w:val="fr-FR"/>
        </w:rPr>
        <w:t>enseignement doit faire l</w:t>
      </w:r>
      <w:r w:rsidR="00FA2A3F">
        <w:rPr>
          <w:lang w:val="fr-FR"/>
        </w:rPr>
        <w:t>’</w:t>
      </w:r>
      <w:r w:rsidRPr="00A00090">
        <w:rPr>
          <w:lang w:val="fr-FR"/>
        </w:rPr>
        <w:t>objet d</w:t>
      </w:r>
      <w:r w:rsidR="00FA2A3F">
        <w:rPr>
          <w:lang w:val="fr-FR"/>
        </w:rPr>
        <w:t>’</w:t>
      </w:r>
      <w:r w:rsidRPr="00A00090">
        <w:rPr>
          <w:lang w:val="fr-FR"/>
        </w:rPr>
        <w:t>une loi.</w:t>
      </w:r>
      <w:r w:rsidR="002810A0" w:rsidRPr="00A00090">
        <w:rPr>
          <w:lang w:val="fr-FR"/>
        </w:rPr>
        <w:t xml:space="preserve"> </w:t>
      </w:r>
      <w:r w:rsidRPr="00A00090">
        <w:rPr>
          <w:lang w:val="fr-FR"/>
        </w:rPr>
        <w:t>L</w:t>
      </w:r>
      <w:r w:rsidR="00FA2A3F">
        <w:rPr>
          <w:lang w:val="fr-FR"/>
        </w:rPr>
        <w:t>’</w:t>
      </w:r>
      <w:r w:rsidRPr="00A00090">
        <w:rPr>
          <w:lang w:val="fr-FR"/>
        </w:rPr>
        <w:t>avant-projet de loi sur la réforme de l</w:t>
      </w:r>
      <w:r w:rsidR="00FA2A3F">
        <w:rPr>
          <w:lang w:val="fr-FR"/>
        </w:rPr>
        <w:t>’</w:t>
      </w:r>
      <w:r w:rsidRPr="00A00090">
        <w:rPr>
          <w:lang w:val="fr-FR"/>
        </w:rPr>
        <w:t xml:space="preserve">enseignement </w:t>
      </w:r>
      <w:r w:rsidR="00192797" w:rsidRPr="00A00090">
        <w:rPr>
          <w:lang w:val="fr-FR"/>
        </w:rPr>
        <w:t>doit</w:t>
      </w:r>
      <w:r w:rsidRPr="00A00090">
        <w:rPr>
          <w:lang w:val="fr-FR"/>
        </w:rPr>
        <w:t xml:space="preserve"> être analysé par les sous-commissions de l</w:t>
      </w:r>
      <w:r w:rsidR="00FA2A3F">
        <w:rPr>
          <w:lang w:val="fr-FR"/>
        </w:rPr>
        <w:t>’</w:t>
      </w:r>
      <w:r w:rsidRPr="00A00090">
        <w:rPr>
          <w:lang w:val="fr-FR"/>
        </w:rPr>
        <w:t>éducation, des finances et des peuples autochtones du Congrès afin de mettre en place la politique publique en la matière.</w:t>
      </w:r>
      <w:r w:rsidR="002810A0" w:rsidRPr="00A00090">
        <w:rPr>
          <w:lang w:val="fr-FR"/>
        </w:rPr>
        <w:t xml:space="preserve"> </w:t>
      </w:r>
      <w:r w:rsidRPr="00A00090">
        <w:rPr>
          <w:lang w:val="fr-FR"/>
        </w:rPr>
        <w:t>Il serait souhaitable qu</w:t>
      </w:r>
      <w:r w:rsidR="00FA2A3F">
        <w:rPr>
          <w:lang w:val="fr-FR"/>
        </w:rPr>
        <w:t>’</w:t>
      </w:r>
      <w:r w:rsidRPr="00A00090">
        <w:rPr>
          <w:lang w:val="fr-FR"/>
        </w:rPr>
        <w:t>en tant qu</w:t>
      </w:r>
      <w:r w:rsidR="00FA2A3F">
        <w:rPr>
          <w:lang w:val="fr-FR"/>
        </w:rPr>
        <w:t>’</w:t>
      </w:r>
      <w:r w:rsidRPr="00A00090">
        <w:rPr>
          <w:lang w:val="fr-FR"/>
        </w:rPr>
        <w:t>autorité éducative, la Commission consultative pour la réforme de l</w:t>
      </w:r>
      <w:r w:rsidR="00FA2A3F">
        <w:rPr>
          <w:lang w:val="fr-FR"/>
        </w:rPr>
        <w:t>’</w:t>
      </w:r>
      <w:r w:rsidRPr="00A00090">
        <w:rPr>
          <w:lang w:val="fr-FR"/>
        </w:rPr>
        <w:t>enseignement ait un rôle plus déterminant dans les décisions directives relatives à l</w:t>
      </w:r>
      <w:r w:rsidR="00FA2A3F">
        <w:rPr>
          <w:lang w:val="fr-FR"/>
        </w:rPr>
        <w:t>’</w:t>
      </w:r>
      <w:r w:rsidRPr="00A00090">
        <w:rPr>
          <w:lang w:val="fr-FR"/>
        </w:rPr>
        <w:t>enseignement. La loi nationale de l</w:t>
      </w:r>
      <w:r w:rsidR="00FA2A3F">
        <w:rPr>
          <w:lang w:val="fr-FR"/>
        </w:rPr>
        <w:t>’</w:t>
      </w:r>
      <w:r w:rsidRPr="00A00090">
        <w:rPr>
          <w:lang w:val="fr-FR"/>
        </w:rPr>
        <w:t xml:space="preserve">éducation devrait </w:t>
      </w:r>
      <w:r w:rsidR="00B9603B">
        <w:rPr>
          <w:lang w:val="fr-FR"/>
        </w:rPr>
        <w:t>par ailleurs être reformulée et </w:t>
      </w:r>
      <w:r w:rsidRPr="00A00090">
        <w:rPr>
          <w:lang w:val="fr-FR"/>
        </w:rPr>
        <w:t>techniquement mise en place, la loi actuellement en vigueur n</w:t>
      </w:r>
      <w:r w:rsidR="00FA2A3F">
        <w:rPr>
          <w:lang w:val="fr-FR"/>
        </w:rPr>
        <w:t>’</w:t>
      </w:r>
      <w:r w:rsidRPr="00A00090">
        <w:rPr>
          <w:lang w:val="fr-FR"/>
        </w:rPr>
        <w:t>étant pas appliquée faute de règlement pour son application.</w:t>
      </w:r>
    </w:p>
    <w:p w:rsidR="0097292D" w:rsidRPr="00B9603B" w:rsidRDefault="0097292D" w:rsidP="00CA5361">
      <w:pPr>
        <w:keepNext/>
        <w:tabs>
          <w:tab w:val="left" w:pos="567"/>
          <w:tab w:val="left" w:pos="1134"/>
        </w:tabs>
        <w:spacing w:after="240"/>
        <w:jc w:val="center"/>
        <w:rPr>
          <w:b/>
          <w:bCs/>
          <w:lang w:val="fr-FR"/>
        </w:rPr>
      </w:pPr>
      <w:r w:rsidRPr="00B9603B">
        <w:rPr>
          <w:b/>
          <w:bCs/>
          <w:lang w:val="fr-FR"/>
        </w:rPr>
        <w:t>E.</w:t>
      </w:r>
      <w:r w:rsidR="00B9603B">
        <w:rPr>
          <w:b/>
          <w:bCs/>
          <w:lang w:val="fr-FR"/>
        </w:rPr>
        <w:t xml:space="preserve"> </w:t>
      </w:r>
      <w:r w:rsidRPr="00B9603B">
        <w:rPr>
          <w:b/>
          <w:bCs/>
          <w:lang w:val="fr-FR"/>
        </w:rPr>
        <w:t xml:space="preserve"> Alphabétisation </w:t>
      </w:r>
    </w:p>
    <w:p w:rsidR="0097292D" w:rsidRPr="00A00090" w:rsidRDefault="0097292D" w:rsidP="008B1A37">
      <w:pPr>
        <w:keepNext/>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évolution de l</w:t>
      </w:r>
      <w:r w:rsidR="00FA2A3F">
        <w:rPr>
          <w:lang w:val="fr-FR"/>
        </w:rPr>
        <w:t>’</w:t>
      </w:r>
      <w:r w:rsidRPr="00A00090">
        <w:rPr>
          <w:lang w:val="fr-FR"/>
        </w:rPr>
        <w:t>analphabétisme est indiquée dans le tableau suivant</w:t>
      </w:r>
      <w:r w:rsidR="0090226E">
        <w:rPr>
          <w:lang w:val="fr-FR"/>
        </w:rPr>
        <w:t>:</w:t>
      </w:r>
    </w:p>
    <w:p w:rsidR="0097292D" w:rsidRDefault="00B9603B" w:rsidP="000D3650">
      <w:pPr>
        <w:tabs>
          <w:tab w:val="left" w:pos="567"/>
          <w:tab w:val="left" w:pos="1134"/>
        </w:tabs>
        <w:spacing w:after="240"/>
        <w:jc w:val="center"/>
        <w:rPr>
          <w:lang w:val="fr-FR"/>
        </w:rPr>
      </w:pPr>
      <w:r>
        <w:rPr>
          <w:lang w:val="fr-FR"/>
        </w:rPr>
        <w:t xml:space="preserve">Tableau 34.  </w:t>
      </w:r>
      <w:r w:rsidR="0097292D" w:rsidRPr="00A00090">
        <w:rPr>
          <w:lang w:val="fr-FR"/>
        </w:rPr>
        <w:t>Évolution de l</w:t>
      </w:r>
      <w:r w:rsidR="00FA2A3F">
        <w:rPr>
          <w:lang w:val="fr-FR"/>
        </w:rPr>
        <w:t>’</w:t>
      </w:r>
      <w:r>
        <w:rPr>
          <w:lang w:val="fr-FR"/>
        </w:rPr>
        <w:t>analphabétisme au Guatemala</w:t>
      </w:r>
      <w:r w:rsidR="000D3650">
        <w:rPr>
          <w:lang w:val="fr-FR"/>
        </w:rPr>
        <w:t>, e</w:t>
      </w:r>
      <w:r w:rsidR="009B3C87">
        <w:rPr>
          <w:lang w:val="fr-FR"/>
        </w:rPr>
        <w:t>ntre 1994</w:t>
      </w:r>
      <w:r w:rsidR="0097292D" w:rsidRPr="00A00090">
        <w:rPr>
          <w:lang w:val="fr-FR"/>
        </w:rPr>
        <w:t xml:space="preserve"> et 2006</w:t>
      </w:r>
    </w:p>
    <w:tbl>
      <w:tblPr>
        <w:tblStyle w:val="TableGrid"/>
        <w:tblW w:w="7637" w:type="dxa"/>
        <w:jc w:val="center"/>
        <w:tblInd w:w="1137" w:type="dxa"/>
        <w:tblLayout w:type="fixed"/>
        <w:tblCellMar>
          <w:left w:w="57" w:type="dxa"/>
          <w:right w:w="57" w:type="dxa"/>
        </w:tblCellMar>
        <w:tblLook w:val="01E0" w:firstRow="1" w:lastRow="1" w:firstColumn="1" w:lastColumn="1" w:noHBand="0" w:noVBand="0"/>
      </w:tblPr>
      <w:tblGrid>
        <w:gridCol w:w="1471"/>
        <w:gridCol w:w="1474"/>
        <w:gridCol w:w="1474"/>
        <w:gridCol w:w="1474"/>
        <w:gridCol w:w="1744"/>
      </w:tblGrid>
      <w:tr w:rsidR="00795BF5" w:rsidRPr="00795BF5">
        <w:trPr>
          <w:tblHeader/>
          <w:jc w:val="center"/>
        </w:trPr>
        <w:tc>
          <w:tcPr>
            <w:tcW w:w="1471" w:type="dxa"/>
            <w:tcBorders>
              <w:top w:val="single" w:sz="4" w:space="0" w:color="auto"/>
              <w:bottom w:val="single" w:sz="12" w:space="0" w:color="auto"/>
            </w:tcBorders>
            <w:shd w:val="clear" w:color="auto" w:fill="auto"/>
            <w:vAlign w:val="center"/>
          </w:tcPr>
          <w:p w:rsidR="00795BF5" w:rsidRPr="00795BF5" w:rsidRDefault="00795BF5" w:rsidP="00795BF5">
            <w:pPr>
              <w:spacing w:before="60" w:after="60"/>
              <w:jc w:val="center"/>
              <w:rPr>
                <w:sz w:val="22"/>
                <w:szCs w:val="22"/>
              </w:rPr>
            </w:pPr>
            <w:r>
              <w:rPr>
                <w:sz w:val="22"/>
                <w:szCs w:val="22"/>
              </w:rPr>
              <w:t>Année</w:t>
            </w:r>
          </w:p>
        </w:tc>
        <w:tc>
          <w:tcPr>
            <w:tcW w:w="1474" w:type="dxa"/>
            <w:tcBorders>
              <w:top w:val="single" w:sz="4" w:space="0" w:color="auto"/>
              <w:bottom w:val="single" w:sz="12" w:space="0" w:color="auto"/>
            </w:tcBorders>
            <w:shd w:val="clear" w:color="auto" w:fill="auto"/>
            <w:vAlign w:val="center"/>
          </w:tcPr>
          <w:p w:rsidR="00795BF5" w:rsidRPr="00795BF5" w:rsidRDefault="00795BF5" w:rsidP="00795BF5">
            <w:pPr>
              <w:spacing w:before="60" w:after="60"/>
              <w:jc w:val="center"/>
              <w:rPr>
                <w:sz w:val="22"/>
                <w:szCs w:val="22"/>
              </w:rPr>
            </w:pPr>
            <w:r>
              <w:rPr>
                <w:sz w:val="22"/>
                <w:szCs w:val="22"/>
              </w:rPr>
              <w:t>Population totale</w:t>
            </w:r>
          </w:p>
        </w:tc>
        <w:tc>
          <w:tcPr>
            <w:tcW w:w="1474" w:type="dxa"/>
            <w:tcBorders>
              <w:top w:val="single" w:sz="4" w:space="0" w:color="auto"/>
              <w:bottom w:val="single" w:sz="12" w:space="0" w:color="auto"/>
            </w:tcBorders>
            <w:shd w:val="clear" w:color="auto" w:fill="auto"/>
            <w:vAlign w:val="center"/>
          </w:tcPr>
          <w:p w:rsidR="00795BF5" w:rsidRPr="00795BF5" w:rsidRDefault="00795BF5" w:rsidP="00795BF5">
            <w:pPr>
              <w:spacing w:before="60" w:after="60"/>
              <w:jc w:val="center"/>
              <w:rPr>
                <w:sz w:val="22"/>
                <w:szCs w:val="22"/>
              </w:rPr>
            </w:pPr>
            <w:r>
              <w:rPr>
                <w:sz w:val="22"/>
                <w:szCs w:val="22"/>
              </w:rPr>
              <w:t>Population de 15 ans et plus</w:t>
            </w:r>
          </w:p>
        </w:tc>
        <w:tc>
          <w:tcPr>
            <w:tcW w:w="1474" w:type="dxa"/>
            <w:tcBorders>
              <w:top w:val="single" w:sz="4" w:space="0" w:color="auto"/>
              <w:bottom w:val="single" w:sz="12" w:space="0" w:color="auto"/>
            </w:tcBorders>
            <w:shd w:val="clear" w:color="auto" w:fill="auto"/>
            <w:vAlign w:val="center"/>
          </w:tcPr>
          <w:p w:rsidR="00795BF5" w:rsidRPr="00795BF5" w:rsidRDefault="00795BF5" w:rsidP="00795BF5">
            <w:pPr>
              <w:spacing w:before="60" w:after="60"/>
              <w:jc w:val="center"/>
              <w:rPr>
                <w:sz w:val="22"/>
                <w:szCs w:val="22"/>
              </w:rPr>
            </w:pPr>
            <w:r>
              <w:rPr>
                <w:sz w:val="22"/>
                <w:szCs w:val="22"/>
              </w:rPr>
              <w:t>Population analphabète</w:t>
            </w:r>
          </w:p>
        </w:tc>
        <w:tc>
          <w:tcPr>
            <w:tcW w:w="1744" w:type="dxa"/>
            <w:tcBorders>
              <w:top w:val="single" w:sz="4" w:space="0" w:color="auto"/>
              <w:bottom w:val="single" w:sz="12" w:space="0" w:color="auto"/>
            </w:tcBorders>
            <w:shd w:val="clear" w:color="auto" w:fill="auto"/>
            <w:vAlign w:val="center"/>
          </w:tcPr>
          <w:p w:rsidR="00795BF5" w:rsidRPr="00795BF5" w:rsidRDefault="00795BF5" w:rsidP="00795BF5">
            <w:pPr>
              <w:spacing w:before="60" w:after="60"/>
              <w:jc w:val="center"/>
              <w:rPr>
                <w:sz w:val="22"/>
                <w:szCs w:val="22"/>
              </w:rPr>
            </w:pPr>
            <w:r>
              <w:rPr>
                <w:sz w:val="22"/>
                <w:szCs w:val="22"/>
              </w:rPr>
              <w:t>Pourcentage d’analphabétisme</w:t>
            </w:r>
          </w:p>
        </w:tc>
      </w:tr>
      <w:tr w:rsidR="00795BF5" w:rsidRPr="00795BF5">
        <w:trPr>
          <w:jc w:val="center"/>
        </w:trPr>
        <w:tc>
          <w:tcPr>
            <w:tcW w:w="1471" w:type="dxa"/>
            <w:tcBorders>
              <w:top w:val="single" w:sz="12" w:space="0" w:color="auto"/>
            </w:tcBorders>
            <w:shd w:val="clear" w:color="auto" w:fill="auto"/>
            <w:vAlign w:val="bottom"/>
          </w:tcPr>
          <w:p w:rsidR="00795BF5" w:rsidRPr="00795BF5" w:rsidRDefault="00795BF5" w:rsidP="00795BF5">
            <w:pPr>
              <w:spacing w:before="60" w:after="60"/>
              <w:rPr>
                <w:sz w:val="22"/>
                <w:szCs w:val="22"/>
              </w:rPr>
            </w:pPr>
            <w:r w:rsidRPr="00795BF5">
              <w:rPr>
                <w:sz w:val="22"/>
                <w:szCs w:val="22"/>
              </w:rPr>
              <w:t>1994</w:t>
            </w:r>
          </w:p>
        </w:tc>
        <w:tc>
          <w:tcPr>
            <w:tcW w:w="1474" w:type="dxa"/>
            <w:tcBorders>
              <w:top w:val="single" w:sz="12" w:space="0" w:color="auto"/>
            </w:tcBorders>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9 774 512</w:t>
            </w:r>
          </w:p>
        </w:tc>
        <w:tc>
          <w:tcPr>
            <w:tcW w:w="1474" w:type="dxa"/>
            <w:tcBorders>
              <w:top w:val="single" w:sz="12" w:space="0" w:color="auto"/>
            </w:tcBorders>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5 377 937</w:t>
            </w:r>
          </w:p>
        </w:tc>
        <w:tc>
          <w:tcPr>
            <w:tcW w:w="1474" w:type="dxa"/>
            <w:tcBorders>
              <w:top w:val="single" w:sz="12" w:space="0" w:color="auto"/>
            </w:tcBorders>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2 083 951</w:t>
            </w:r>
          </w:p>
        </w:tc>
        <w:tc>
          <w:tcPr>
            <w:tcW w:w="1744" w:type="dxa"/>
            <w:tcBorders>
              <w:top w:val="single" w:sz="12" w:space="0" w:color="auto"/>
            </w:tcBorders>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38,75</w:t>
            </w:r>
          </w:p>
        </w:tc>
      </w:tr>
      <w:tr w:rsidR="00795BF5" w:rsidRPr="00795BF5">
        <w:trPr>
          <w:jc w:val="center"/>
        </w:trPr>
        <w:tc>
          <w:tcPr>
            <w:tcW w:w="1471" w:type="dxa"/>
            <w:shd w:val="clear" w:color="auto" w:fill="auto"/>
            <w:vAlign w:val="bottom"/>
          </w:tcPr>
          <w:p w:rsidR="00795BF5" w:rsidRPr="00795BF5" w:rsidRDefault="00795BF5" w:rsidP="00795BF5">
            <w:pPr>
              <w:spacing w:before="60" w:after="60"/>
              <w:rPr>
                <w:sz w:val="22"/>
                <w:szCs w:val="22"/>
              </w:rPr>
            </w:pPr>
            <w:r w:rsidRPr="00795BF5">
              <w:rPr>
                <w:sz w:val="22"/>
                <w:szCs w:val="22"/>
              </w:rPr>
              <w:t>1995</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10 003 739</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5 504 057</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2 061 820</w:t>
            </w:r>
          </w:p>
        </w:tc>
        <w:tc>
          <w:tcPr>
            <w:tcW w:w="174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37,46</w:t>
            </w:r>
          </w:p>
        </w:tc>
      </w:tr>
      <w:tr w:rsidR="00795BF5" w:rsidRPr="00795BF5">
        <w:trPr>
          <w:jc w:val="center"/>
        </w:trPr>
        <w:tc>
          <w:tcPr>
            <w:tcW w:w="1471" w:type="dxa"/>
            <w:shd w:val="clear" w:color="auto" w:fill="auto"/>
            <w:vAlign w:val="bottom"/>
          </w:tcPr>
          <w:p w:rsidR="00795BF5" w:rsidRPr="00795BF5" w:rsidRDefault="00795BF5" w:rsidP="00795BF5">
            <w:pPr>
              <w:spacing w:before="60" w:after="60"/>
              <w:rPr>
                <w:sz w:val="22"/>
                <w:szCs w:val="22"/>
              </w:rPr>
            </w:pPr>
            <w:r w:rsidRPr="00795BF5">
              <w:rPr>
                <w:sz w:val="22"/>
                <w:szCs w:val="22"/>
              </w:rPr>
              <w:t>1996</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10 235 994</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5 631 844</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2 038 728</w:t>
            </w:r>
          </w:p>
        </w:tc>
        <w:tc>
          <w:tcPr>
            <w:tcW w:w="174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36,20</w:t>
            </w:r>
          </w:p>
        </w:tc>
      </w:tr>
      <w:tr w:rsidR="00795BF5" w:rsidRPr="00795BF5">
        <w:trPr>
          <w:jc w:val="center"/>
        </w:trPr>
        <w:tc>
          <w:tcPr>
            <w:tcW w:w="1471" w:type="dxa"/>
            <w:shd w:val="clear" w:color="auto" w:fill="auto"/>
            <w:vAlign w:val="bottom"/>
          </w:tcPr>
          <w:p w:rsidR="00795BF5" w:rsidRPr="00795BF5" w:rsidRDefault="00795BF5" w:rsidP="00795BF5">
            <w:pPr>
              <w:spacing w:before="60" w:after="60"/>
              <w:rPr>
                <w:sz w:val="22"/>
                <w:szCs w:val="22"/>
              </w:rPr>
            </w:pPr>
            <w:r w:rsidRPr="00795BF5">
              <w:rPr>
                <w:sz w:val="22"/>
                <w:szCs w:val="22"/>
              </w:rPr>
              <w:t>1997</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10 471 235</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5 761 273</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1 985 335</w:t>
            </w:r>
          </w:p>
        </w:tc>
        <w:tc>
          <w:tcPr>
            <w:tcW w:w="174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34,46</w:t>
            </w:r>
          </w:p>
        </w:tc>
      </w:tr>
      <w:tr w:rsidR="00795BF5" w:rsidRPr="00795BF5">
        <w:trPr>
          <w:jc w:val="center"/>
        </w:trPr>
        <w:tc>
          <w:tcPr>
            <w:tcW w:w="1471" w:type="dxa"/>
            <w:shd w:val="clear" w:color="auto" w:fill="auto"/>
            <w:vAlign w:val="bottom"/>
          </w:tcPr>
          <w:p w:rsidR="00795BF5" w:rsidRPr="00795BF5" w:rsidRDefault="00795BF5" w:rsidP="00795BF5">
            <w:pPr>
              <w:spacing w:before="60" w:after="60"/>
              <w:rPr>
                <w:sz w:val="22"/>
                <w:szCs w:val="22"/>
              </w:rPr>
            </w:pPr>
            <w:r w:rsidRPr="00795BF5">
              <w:rPr>
                <w:sz w:val="22"/>
                <w:szCs w:val="22"/>
              </w:rPr>
              <w:t>1998</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10 712 516</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5 894 026</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1 926 168</w:t>
            </w:r>
          </w:p>
        </w:tc>
        <w:tc>
          <w:tcPr>
            <w:tcW w:w="174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32,68</w:t>
            </w:r>
          </w:p>
        </w:tc>
      </w:tr>
      <w:tr w:rsidR="00795BF5" w:rsidRPr="00795BF5">
        <w:trPr>
          <w:jc w:val="center"/>
        </w:trPr>
        <w:tc>
          <w:tcPr>
            <w:tcW w:w="1471" w:type="dxa"/>
            <w:shd w:val="clear" w:color="auto" w:fill="auto"/>
            <w:vAlign w:val="bottom"/>
          </w:tcPr>
          <w:p w:rsidR="00795BF5" w:rsidRPr="00795BF5" w:rsidRDefault="00795BF5" w:rsidP="00795BF5">
            <w:pPr>
              <w:spacing w:before="60" w:after="60"/>
              <w:rPr>
                <w:sz w:val="22"/>
                <w:szCs w:val="22"/>
              </w:rPr>
            </w:pPr>
            <w:r w:rsidRPr="00795BF5">
              <w:rPr>
                <w:sz w:val="22"/>
                <w:szCs w:val="22"/>
              </w:rPr>
              <w:t>1999</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10 962 888</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6 031 781</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1 862 011</w:t>
            </w:r>
          </w:p>
        </w:tc>
        <w:tc>
          <w:tcPr>
            <w:tcW w:w="174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30,87</w:t>
            </w:r>
          </w:p>
        </w:tc>
      </w:tr>
      <w:tr w:rsidR="00795BF5" w:rsidRPr="00795BF5">
        <w:trPr>
          <w:jc w:val="center"/>
        </w:trPr>
        <w:tc>
          <w:tcPr>
            <w:tcW w:w="1471" w:type="dxa"/>
            <w:shd w:val="clear" w:color="auto" w:fill="auto"/>
            <w:vAlign w:val="bottom"/>
          </w:tcPr>
          <w:p w:rsidR="00795BF5" w:rsidRPr="00795BF5" w:rsidRDefault="00795BF5" w:rsidP="00795BF5">
            <w:pPr>
              <w:spacing w:before="60" w:after="60"/>
              <w:rPr>
                <w:sz w:val="22"/>
                <w:szCs w:val="22"/>
              </w:rPr>
            </w:pPr>
            <w:r w:rsidRPr="00795BF5">
              <w:rPr>
                <w:sz w:val="22"/>
                <w:szCs w:val="22"/>
              </w:rPr>
              <w:t>2000</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11 225 403</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6 278 187</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1 988 302</w:t>
            </w:r>
          </w:p>
        </w:tc>
        <w:tc>
          <w:tcPr>
            <w:tcW w:w="174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31,67</w:t>
            </w:r>
          </w:p>
        </w:tc>
      </w:tr>
      <w:tr w:rsidR="00795BF5" w:rsidRPr="00795BF5">
        <w:trPr>
          <w:jc w:val="center"/>
        </w:trPr>
        <w:tc>
          <w:tcPr>
            <w:tcW w:w="1471" w:type="dxa"/>
            <w:shd w:val="clear" w:color="auto" w:fill="auto"/>
            <w:vAlign w:val="bottom"/>
          </w:tcPr>
          <w:p w:rsidR="00795BF5" w:rsidRPr="00795BF5" w:rsidRDefault="00795BF5" w:rsidP="00795BF5">
            <w:pPr>
              <w:spacing w:before="60" w:after="60"/>
              <w:rPr>
                <w:sz w:val="22"/>
                <w:szCs w:val="22"/>
              </w:rPr>
            </w:pPr>
            <w:r w:rsidRPr="00795BF5">
              <w:rPr>
                <w:sz w:val="22"/>
                <w:szCs w:val="22"/>
              </w:rPr>
              <w:t>2001</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11 503 653</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6 445 106</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1 956 734</w:t>
            </w:r>
          </w:p>
        </w:tc>
        <w:tc>
          <w:tcPr>
            <w:tcW w:w="174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30,36</w:t>
            </w:r>
          </w:p>
        </w:tc>
      </w:tr>
      <w:tr w:rsidR="00795BF5" w:rsidRPr="00795BF5">
        <w:trPr>
          <w:jc w:val="center"/>
        </w:trPr>
        <w:tc>
          <w:tcPr>
            <w:tcW w:w="1471" w:type="dxa"/>
            <w:shd w:val="clear" w:color="auto" w:fill="auto"/>
            <w:vAlign w:val="bottom"/>
          </w:tcPr>
          <w:p w:rsidR="00795BF5" w:rsidRPr="00795BF5" w:rsidRDefault="00795BF5" w:rsidP="00795BF5">
            <w:pPr>
              <w:spacing w:before="60" w:after="60"/>
              <w:rPr>
                <w:sz w:val="22"/>
                <w:szCs w:val="22"/>
              </w:rPr>
            </w:pPr>
            <w:r w:rsidRPr="00795BF5">
              <w:rPr>
                <w:sz w:val="22"/>
                <w:szCs w:val="22"/>
              </w:rPr>
              <w:t>2002</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11 791 136</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6 487 175</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1 901 797</w:t>
            </w:r>
          </w:p>
        </w:tc>
        <w:tc>
          <w:tcPr>
            <w:tcW w:w="174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29,32</w:t>
            </w:r>
          </w:p>
        </w:tc>
      </w:tr>
      <w:tr w:rsidR="00795BF5" w:rsidRPr="00795BF5">
        <w:trPr>
          <w:jc w:val="center"/>
        </w:trPr>
        <w:tc>
          <w:tcPr>
            <w:tcW w:w="1471" w:type="dxa"/>
            <w:shd w:val="clear" w:color="auto" w:fill="auto"/>
            <w:vAlign w:val="bottom"/>
          </w:tcPr>
          <w:p w:rsidR="00795BF5" w:rsidRPr="00795BF5" w:rsidRDefault="00795BF5" w:rsidP="00795BF5">
            <w:pPr>
              <w:spacing w:before="60" w:after="60"/>
              <w:rPr>
                <w:sz w:val="22"/>
                <w:szCs w:val="22"/>
              </w:rPr>
            </w:pPr>
            <w:r w:rsidRPr="00795BF5">
              <w:rPr>
                <w:sz w:val="22"/>
                <w:szCs w:val="22"/>
              </w:rPr>
              <w:t>2003</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12 087 014</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6 811 267</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1 872 492</w:t>
            </w:r>
          </w:p>
        </w:tc>
        <w:tc>
          <w:tcPr>
            <w:tcW w:w="174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27,49</w:t>
            </w:r>
          </w:p>
        </w:tc>
      </w:tr>
      <w:tr w:rsidR="00795BF5" w:rsidRPr="00795BF5">
        <w:trPr>
          <w:jc w:val="center"/>
        </w:trPr>
        <w:tc>
          <w:tcPr>
            <w:tcW w:w="1471" w:type="dxa"/>
            <w:shd w:val="clear" w:color="auto" w:fill="auto"/>
            <w:vAlign w:val="bottom"/>
          </w:tcPr>
          <w:p w:rsidR="00795BF5" w:rsidRPr="00795BF5" w:rsidRDefault="00795BF5" w:rsidP="00795BF5">
            <w:pPr>
              <w:spacing w:before="60" w:after="60"/>
              <w:rPr>
                <w:sz w:val="22"/>
                <w:szCs w:val="22"/>
              </w:rPr>
            </w:pPr>
            <w:r w:rsidRPr="00795BF5">
              <w:rPr>
                <w:sz w:val="22"/>
                <w:szCs w:val="22"/>
              </w:rPr>
              <w:t>2004</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12 390 451</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7 009 208</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1 842 166</w:t>
            </w:r>
          </w:p>
        </w:tc>
        <w:tc>
          <w:tcPr>
            <w:tcW w:w="174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26,28</w:t>
            </w:r>
          </w:p>
        </w:tc>
      </w:tr>
      <w:tr w:rsidR="00795BF5" w:rsidRPr="00795BF5">
        <w:trPr>
          <w:jc w:val="center"/>
        </w:trPr>
        <w:tc>
          <w:tcPr>
            <w:tcW w:w="1471" w:type="dxa"/>
            <w:shd w:val="clear" w:color="auto" w:fill="auto"/>
            <w:vAlign w:val="bottom"/>
          </w:tcPr>
          <w:p w:rsidR="00795BF5" w:rsidRPr="00795BF5" w:rsidRDefault="00795BF5" w:rsidP="00795BF5">
            <w:pPr>
              <w:spacing w:before="60" w:after="60"/>
              <w:rPr>
                <w:sz w:val="22"/>
                <w:szCs w:val="22"/>
              </w:rPr>
            </w:pPr>
            <w:r w:rsidRPr="00795BF5">
              <w:rPr>
                <w:sz w:val="22"/>
                <w:szCs w:val="22"/>
              </w:rPr>
              <w:t>2005</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12 700 611</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7 216 172</w:t>
            </w:r>
          </w:p>
        </w:tc>
        <w:tc>
          <w:tcPr>
            <w:tcW w:w="147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1 817 596</w:t>
            </w:r>
          </w:p>
        </w:tc>
        <w:tc>
          <w:tcPr>
            <w:tcW w:w="1744" w:type="dxa"/>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25,19</w:t>
            </w:r>
          </w:p>
        </w:tc>
      </w:tr>
      <w:tr w:rsidR="00795BF5" w:rsidRPr="00795BF5">
        <w:trPr>
          <w:jc w:val="center"/>
        </w:trPr>
        <w:tc>
          <w:tcPr>
            <w:tcW w:w="1471" w:type="dxa"/>
            <w:tcBorders>
              <w:bottom w:val="single" w:sz="12" w:space="0" w:color="auto"/>
            </w:tcBorders>
            <w:shd w:val="clear" w:color="auto" w:fill="auto"/>
            <w:vAlign w:val="bottom"/>
          </w:tcPr>
          <w:p w:rsidR="00795BF5" w:rsidRPr="00795BF5" w:rsidRDefault="00795BF5" w:rsidP="00795BF5">
            <w:pPr>
              <w:spacing w:before="60" w:after="60"/>
              <w:rPr>
                <w:sz w:val="22"/>
                <w:szCs w:val="22"/>
              </w:rPr>
            </w:pPr>
            <w:r w:rsidRPr="00795BF5">
              <w:rPr>
                <w:sz w:val="22"/>
                <w:szCs w:val="22"/>
              </w:rPr>
              <w:t>2006</w:t>
            </w:r>
          </w:p>
        </w:tc>
        <w:tc>
          <w:tcPr>
            <w:tcW w:w="1474" w:type="dxa"/>
            <w:tcBorders>
              <w:bottom w:val="single" w:sz="12" w:space="0" w:color="auto"/>
            </w:tcBorders>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13 018 759</w:t>
            </w:r>
          </w:p>
        </w:tc>
        <w:tc>
          <w:tcPr>
            <w:tcW w:w="1474" w:type="dxa"/>
            <w:tcBorders>
              <w:bottom w:val="single" w:sz="12" w:space="0" w:color="auto"/>
            </w:tcBorders>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7 433 003</w:t>
            </w:r>
          </w:p>
        </w:tc>
        <w:tc>
          <w:tcPr>
            <w:tcW w:w="1474" w:type="dxa"/>
            <w:tcBorders>
              <w:bottom w:val="single" w:sz="12" w:space="0" w:color="auto"/>
            </w:tcBorders>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1 781 725</w:t>
            </w:r>
          </w:p>
        </w:tc>
        <w:tc>
          <w:tcPr>
            <w:tcW w:w="1744" w:type="dxa"/>
            <w:tcBorders>
              <w:bottom w:val="single" w:sz="12" w:space="0" w:color="auto"/>
            </w:tcBorders>
            <w:shd w:val="clear" w:color="auto" w:fill="auto"/>
            <w:vAlign w:val="bottom"/>
          </w:tcPr>
          <w:p w:rsidR="00795BF5" w:rsidRPr="00795BF5" w:rsidRDefault="00795BF5" w:rsidP="00A05877">
            <w:pPr>
              <w:spacing w:before="60" w:after="60"/>
              <w:ind w:right="118"/>
              <w:jc w:val="right"/>
              <w:rPr>
                <w:sz w:val="22"/>
                <w:szCs w:val="22"/>
              </w:rPr>
            </w:pPr>
            <w:r w:rsidRPr="00795BF5">
              <w:rPr>
                <w:sz w:val="22"/>
                <w:szCs w:val="22"/>
              </w:rPr>
              <w:t>23,97</w:t>
            </w:r>
          </w:p>
        </w:tc>
      </w:tr>
    </w:tbl>
    <w:p w:rsidR="000313EE" w:rsidRDefault="00795BF5" w:rsidP="000313EE">
      <w:pPr>
        <w:tabs>
          <w:tab w:val="left" w:pos="567"/>
          <w:tab w:val="left" w:pos="1134"/>
        </w:tabs>
        <w:spacing w:before="120" w:after="240"/>
        <w:rPr>
          <w:lang w:val="fr-FR"/>
        </w:rPr>
      </w:pPr>
      <w:r>
        <w:rPr>
          <w:lang w:val="fr-FR"/>
        </w:rPr>
        <w:tab/>
      </w:r>
      <w:r w:rsidR="0097292D" w:rsidRPr="00795BF5">
        <w:rPr>
          <w:i/>
          <w:iCs/>
          <w:lang w:val="fr-FR"/>
        </w:rPr>
        <w:t>Source</w:t>
      </w:r>
      <w:r w:rsidR="0090226E">
        <w:rPr>
          <w:lang w:val="fr-FR"/>
        </w:rPr>
        <w:t>:</w:t>
      </w:r>
      <w:r w:rsidR="0097292D" w:rsidRPr="00A00090">
        <w:rPr>
          <w:lang w:val="fr-FR"/>
        </w:rPr>
        <w:t xml:space="preserve"> Données tirées du rapport statistique, établi par le Centre de calcul,</w:t>
      </w:r>
      <w:r w:rsidR="00A05877">
        <w:rPr>
          <w:lang w:val="fr-FR"/>
        </w:rPr>
        <w:t xml:space="preserve"> section </w:t>
      </w:r>
      <w:r w:rsidR="0097292D" w:rsidRPr="00A00090">
        <w:rPr>
          <w:lang w:val="fr-FR"/>
        </w:rPr>
        <w:t xml:space="preserve">statistique, CONALFA 2007. </w:t>
      </w:r>
    </w:p>
    <w:p w:rsidR="0097292D" w:rsidRPr="00D14B19" w:rsidRDefault="0097292D" w:rsidP="000313EE">
      <w:pPr>
        <w:tabs>
          <w:tab w:val="left" w:pos="567"/>
          <w:tab w:val="left" w:pos="1134"/>
        </w:tabs>
        <w:spacing w:before="120" w:after="240"/>
        <w:rPr>
          <w:b/>
          <w:bCs/>
          <w:i/>
          <w:iCs/>
          <w:lang w:val="fr-FR"/>
        </w:rPr>
      </w:pPr>
      <w:r w:rsidRPr="00D14B19">
        <w:rPr>
          <w:b/>
          <w:bCs/>
          <w:i/>
          <w:iCs/>
          <w:lang w:val="fr-FR"/>
        </w:rPr>
        <w:t>Comité national d</w:t>
      </w:r>
      <w:r w:rsidR="00FA2A3F" w:rsidRPr="00D14B19">
        <w:rPr>
          <w:b/>
          <w:bCs/>
          <w:i/>
          <w:iCs/>
          <w:lang w:val="fr-FR"/>
        </w:rPr>
        <w:t>’</w:t>
      </w:r>
      <w:r w:rsidRPr="00D14B19">
        <w:rPr>
          <w:b/>
          <w:bCs/>
          <w:i/>
          <w:iCs/>
          <w:lang w:val="fr-FR"/>
        </w:rPr>
        <w:t xml:space="preserve">alphabétisation </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En mars 2004, le Comité national d</w:t>
      </w:r>
      <w:r w:rsidR="00FA2A3F">
        <w:rPr>
          <w:lang w:val="fr-FR"/>
        </w:rPr>
        <w:t>’</w:t>
      </w:r>
      <w:r w:rsidRPr="00A00090">
        <w:rPr>
          <w:lang w:val="fr-FR"/>
        </w:rPr>
        <w:t>alphabétisation (C</w:t>
      </w:r>
      <w:r w:rsidR="000313EE">
        <w:rPr>
          <w:lang w:val="fr-FR"/>
        </w:rPr>
        <w:t>ONALFA) reprend la direction de </w:t>
      </w:r>
      <w:r w:rsidRPr="00A00090">
        <w:rPr>
          <w:lang w:val="fr-FR"/>
        </w:rPr>
        <w:t>l</w:t>
      </w:r>
      <w:r w:rsidR="00FA2A3F">
        <w:rPr>
          <w:lang w:val="fr-FR"/>
        </w:rPr>
        <w:t>’</w:t>
      </w:r>
      <w:r w:rsidRPr="00A00090">
        <w:rPr>
          <w:lang w:val="fr-FR"/>
        </w:rPr>
        <w:t>alphabétisation.</w:t>
      </w:r>
      <w:r w:rsidR="002810A0" w:rsidRPr="00A00090">
        <w:rPr>
          <w:lang w:val="fr-FR"/>
        </w:rPr>
        <w:t xml:space="preserve"> </w:t>
      </w:r>
      <w:r w:rsidRPr="00A00090">
        <w:rPr>
          <w:lang w:val="fr-FR"/>
        </w:rPr>
        <w:t>Pendant la période 2004-2008, les principa</w:t>
      </w:r>
      <w:r w:rsidR="000313EE">
        <w:rPr>
          <w:lang w:val="fr-FR"/>
        </w:rPr>
        <w:t>ux objectifs des actions de la </w:t>
      </w:r>
      <w:r w:rsidR="00192797" w:rsidRPr="00A00090">
        <w:rPr>
          <w:lang w:val="fr-FR"/>
        </w:rPr>
        <w:t>S</w:t>
      </w:r>
      <w:r w:rsidRPr="00A00090">
        <w:rPr>
          <w:lang w:val="fr-FR"/>
        </w:rPr>
        <w:t>tratégie nationale de l</w:t>
      </w:r>
      <w:r w:rsidR="00FA2A3F">
        <w:rPr>
          <w:lang w:val="fr-FR"/>
        </w:rPr>
        <w:t>’</w:t>
      </w:r>
      <w:r w:rsidRPr="00A00090">
        <w:rPr>
          <w:lang w:val="fr-FR"/>
        </w:rPr>
        <w:t xml:space="preserve">alphabétisation ont </w:t>
      </w:r>
      <w:r w:rsidR="00192797" w:rsidRPr="00A00090">
        <w:rPr>
          <w:lang w:val="fr-FR"/>
        </w:rPr>
        <w:t xml:space="preserve">concerné la satisfaction des </w:t>
      </w:r>
      <w:r w:rsidR="000313EE">
        <w:rPr>
          <w:lang w:val="fr-FR"/>
        </w:rPr>
        <w:t>besoins spécifiques de </w:t>
      </w:r>
      <w:r w:rsidRPr="00A00090">
        <w:rPr>
          <w:lang w:val="fr-FR"/>
        </w:rPr>
        <w:t>ses grandes composantes, à savoir</w:t>
      </w:r>
      <w:r w:rsidR="0090226E">
        <w:rPr>
          <w:lang w:val="fr-FR"/>
        </w:rPr>
        <w:t>:</w:t>
      </w:r>
      <w:r w:rsidR="002810A0" w:rsidRPr="00A00090">
        <w:rPr>
          <w:lang w:val="fr-FR"/>
        </w:rPr>
        <w:t xml:space="preserve"> </w:t>
      </w:r>
      <w:r w:rsidRPr="00A00090">
        <w:rPr>
          <w:lang w:val="fr-FR"/>
        </w:rPr>
        <w:t>1)</w:t>
      </w:r>
      <w:r w:rsidR="000313EE">
        <w:rPr>
          <w:lang w:val="fr-FR"/>
        </w:rPr>
        <w:t xml:space="preserve"> </w:t>
      </w:r>
      <w:r w:rsidRPr="00A00090">
        <w:rPr>
          <w:lang w:val="fr-FR"/>
        </w:rPr>
        <w:t>l</w:t>
      </w:r>
      <w:r w:rsidR="00FA2A3F">
        <w:rPr>
          <w:lang w:val="fr-FR"/>
        </w:rPr>
        <w:t>’</w:t>
      </w:r>
      <w:r w:rsidRPr="00A00090">
        <w:rPr>
          <w:lang w:val="fr-FR"/>
        </w:rPr>
        <w:t>étape initiale de l</w:t>
      </w:r>
      <w:r w:rsidR="00FA2A3F">
        <w:rPr>
          <w:lang w:val="fr-FR"/>
        </w:rPr>
        <w:t>’</w:t>
      </w:r>
      <w:r w:rsidR="000313EE">
        <w:rPr>
          <w:lang w:val="fr-FR"/>
        </w:rPr>
        <w:t>alphabétisation, 2) la post</w:t>
      </w:r>
      <w:r w:rsidRPr="00A00090">
        <w:rPr>
          <w:lang w:val="fr-FR"/>
        </w:rPr>
        <w:t>alphabétisation, pour laquelle les cours sont donnés aussi bien en espagnol que dans 17 langues mayas.</w:t>
      </w:r>
    </w:p>
    <w:p w:rsidR="0097292D" w:rsidRPr="00A00090" w:rsidRDefault="0097292D" w:rsidP="008B1A37">
      <w:pPr>
        <w:numPr>
          <w:ilvl w:val="0"/>
          <w:numId w:val="3"/>
        </w:numPr>
        <w:tabs>
          <w:tab w:val="left" w:pos="567"/>
          <w:tab w:val="left" w:pos="1134"/>
        </w:tabs>
        <w:spacing w:after="240"/>
        <w:ind w:left="0" w:right="-74" w:firstLine="0"/>
        <w:rPr>
          <w:lang w:val="fr-FR"/>
        </w:rPr>
      </w:pPr>
      <w:r w:rsidRPr="00A00090">
        <w:rPr>
          <w:lang w:val="fr-FR"/>
        </w:rPr>
        <w:t>Dans le cadre des stratégies qu</w:t>
      </w:r>
      <w:r w:rsidR="00FA2A3F">
        <w:rPr>
          <w:lang w:val="fr-FR"/>
        </w:rPr>
        <w:t>’</w:t>
      </w:r>
      <w:r w:rsidRPr="00A00090">
        <w:rPr>
          <w:lang w:val="fr-FR"/>
        </w:rPr>
        <w:t xml:space="preserve">il met en œuvre pour </w:t>
      </w:r>
      <w:r w:rsidR="00192797" w:rsidRPr="00A00090">
        <w:rPr>
          <w:lang w:val="fr-FR"/>
        </w:rPr>
        <w:t xml:space="preserve">réduire le </w:t>
      </w:r>
      <w:r w:rsidRPr="00A00090">
        <w:rPr>
          <w:lang w:val="fr-FR"/>
        </w:rPr>
        <w:t>taux d</w:t>
      </w:r>
      <w:r w:rsidR="00FA2A3F">
        <w:rPr>
          <w:lang w:val="fr-FR"/>
        </w:rPr>
        <w:t>’</w:t>
      </w:r>
      <w:r w:rsidR="000313EE">
        <w:rPr>
          <w:lang w:val="fr-FR"/>
        </w:rPr>
        <w:t>analphabétisme, le </w:t>
      </w:r>
      <w:r w:rsidRPr="00A00090">
        <w:rPr>
          <w:lang w:val="fr-FR"/>
        </w:rPr>
        <w:t>CONALFA a renforcé les actions décentralisées qu</w:t>
      </w:r>
      <w:r w:rsidR="00FA2A3F">
        <w:rPr>
          <w:lang w:val="fr-FR"/>
        </w:rPr>
        <w:t>’</w:t>
      </w:r>
      <w:r w:rsidRPr="00A00090">
        <w:rPr>
          <w:lang w:val="fr-FR"/>
        </w:rPr>
        <w:t>il avait lancées dans chaque coordination départementale de l</w:t>
      </w:r>
      <w:r w:rsidR="00FA2A3F">
        <w:rPr>
          <w:lang w:val="fr-FR"/>
        </w:rPr>
        <w:t>’</w:t>
      </w:r>
      <w:r w:rsidRPr="00A00090">
        <w:rPr>
          <w:lang w:val="fr-FR"/>
        </w:rPr>
        <w:t>alphabétisation (CODA).</w:t>
      </w:r>
      <w:r w:rsidR="002810A0" w:rsidRPr="00A00090">
        <w:rPr>
          <w:lang w:val="fr-FR"/>
        </w:rPr>
        <w:t xml:space="preserve"> </w:t>
      </w:r>
      <w:r w:rsidRPr="00A00090">
        <w:rPr>
          <w:lang w:val="fr-FR"/>
        </w:rPr>
        <w:t>Ce sont ces coordinations départementales qui élaborent et appliquent les procédures de coordination interinstitutionnelle indispensables pour relever le niveau des indicateurs d</w:t>
      </w:r>
      <w:r w:rsidR="00FA2A3F">
        <w:rPr>
          <w:lang w:val="fr-FR"/>
        </w:rPr>
        <w:t>’</w:t>
      </w:r>
      <w:r w:rsidRPr="00A00090">
        <w:rPr>
          <w:lang w:val="fr-FR"/>
        </w:rPr>
        <w:t>efficacité et d</w:t>
      </w:r>
      <w:r w:rsidR="00FA2A3F">
        <w:rPr>
          <w:lang w:val="fr-FR"/>
        </w:rPr>
        <w:t>’</w:t>
      </w:r>
      <w:r w:rsidRPr="00A00090">
        <w:rPr>
          <w:lang w:val="fr-FR"/>
        </w:rPr>
        <w:t>efficience.</w:t>
      </w:r>
    </w:p>
    <w:p w:rsidR="0097292D" w:rsidRPr="00A00090" w:rsidRDefault="0097292D" w:rsidP="008B1A37">
      <w:pPr>
        <w:numPr>
          <w:ilvl w:val="0"/>
          <w:numId w:val="3"/>
        </w:numPr>
        <w:tabs>
          <w:tab w:val="left" w:pos="567"/>
          <w:tab w:val="left" w:pos="1134"/>
        </w:tabs>
        <w:spacing w:after="240"/>
        <w:ind w:left="0" w:right="-74" w:firstLine="0"/>
        <w:rPr>
          <w:lang w:val="fr-FR"/>
        </w:rPr>
      </w:pPr>
      <w:r w:rsidRPr="00A00090">
        <w:rPr>
          <w:lang w:val="fr-FR"/>
        </w:rPr>
        <w:t>Il existe une structure organisationnelle au niveau départemental et municipal.</w:t>
      </w:r>
      <w:r w:rsidR="002810A0" w:rsidRPr="00A00090">
        <w:rPr>
          <w:lang w:val="fr-FR"/>
        </w:rPr>
        <w:t xml:space="preserve"> </w:t>
      </w:r>
      <w:r w:rsidRPr="00A00090">
        <w:rPr>
          <w:lang w:val="fr-FR"/>
        </w:rPr>
        <w:t xml:space="preserve">Actuellement </w:t>
      </w:r>
      <w:r w:rsidR="00192797" w:rsidRPr="00A00090">
        <w:rPr>
          <w:lang w:val="fr-FR"/>
        </w:rPr>
        <w:t>près de</w:t>
      </w:r>
      <w:r w:rsidRPr="00A00090">
        <w:rPr>
          <w:lang w:val="fr-FR"/>
        </w:rPr>
        <w:t xml:space="preserve"> 9 450 communautés sont concernées.</w:t>
      </w:r>
      <w:r w:rsidR="002810A0" w:rsidRPr="00A00090">
        <w:rPr>
          <w:lang w:val="fr-FR"/>
        </w:rPr>
        <w:t xml:space="preserve"> </w:t>
      </w:r>
      <w:r w:rsidRPr="00A00090">
        <w:rPr>
          <w:lang w:val="fr-FR"/>
        </w:rPr>
        <w:t>Les cours sont dispensés aussi bien en espagnol que dans 17 langues mayas.</w:t>
      </w:r>
      <w:r w:rsidR="002810A0" w:rsidRPr="00A00090">
        <w:rPr>
          <w:lang w:val="fr-FR"/>
        </w:rPr>
        <w:t xml:space="preserve"> </w:t>
      </w:r>
      <w:r w:rsidRPr="00A00090">
        <w:rPr>
          <w:lang w:val="fr-FR"/>
        </w:rPr>
        <w:t>La meilleure couverture concerne les langues mayas majoritaires</w:t>
      </w:r>
      <w:r w:rsidR="0090226E">
        <w:rPr>
          <w:lang w:val="fr-FR"/>
        </w:rPr>
        <w:t>:</w:t>
      </w:r>
      <w:r w:rsidRPr="00A00090">
        <w:rPr>
          <w:lang w:val="fr-FR"/>
        </w:rPr>
        <w:t xml:space="preserve"> </w:t>
      </w:r>
      <w:r w:rsidR="00BB597E" w:rsidRPr="00A00090">
        <w:rPr>
          <w:lang w:val="fr-FR"/>
        </w:rPr>
        <w:t>k</w:t>
      </w:r>
      <w:r w:rsidR="00FA2A3F">
        <w:rPr>
          <w:lang w:val="fr-FR"/>
        </w:rPr>
        <w:t>’</w:t>
      </w:r>
      <w:r w:rsidR="00BB597E" w:rsidRPr="00A00090">
        <w:rPr>
          <w:lang w:val="fr-FR"/>
        </w:rPr>
        <w:t>iché, kakchiquel, m</w:t>
      </w:r>
      <w:r w:rsidRPr="00A00090">
        <w:rPr>
          <w:lang w:val="fr-FR"/>
        </w:rPr>
        <w:t>am e</w:t>
      </w:r>
      <w:r w:rsidR="00BB597E" w:rsidRPr="00A00090">
        <w:rPr>
          <w:lang w:val="fr-FR"/>
        </w:rPr>
        <w:t>t q</w:t>
      </w:r>
      <w:r w:rsidR="00FA2A3F">
        <w:rPr>
          <w:lang w:val="fr-FR"/>
        </w:rPr>
        <w:t>’</w:t>
      </w:r>
      <w:r w:rsidRPr="00A00090">
        <w:rPr>
          <w:lang w:val="fr-FR"/>
        </w:rPr>
        <w:t>eqchi.</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Actuellement, parmi ses initiatives, le CONALFA dispose de méthodes d</w:t>
      </w:r>
      <w:r w:rsidR="00FA2A3F">
        <w:rPr>
          <w:lang w:val="fr-FR"/>
        </w:rPr>
        <w:t>’</w:t>
      </w:r>
      <w:r w:rsidRPr="00A00090">
        <w:rPr>
          <w:lang w:val="fr-FR"/>
        </w:rPr>
        <w:t>alphabétisation intégrées, considérées comme importantes, notamment parce qu</w:t>
      </w:r>
      <w:r w:rsidR="00FA2A3F">
        <w:rPr>
          <w:lang w:val="fr-FR"/>
        </w:rPr>
        <w:t>’</w:t>
      </w:r>
      <w:r w:rsidRPr="00A00090">
        <w:rPr>
          <w:lang w:val="fr-FR"/>
        </w:rPr>
        <w:t xml:space="preserve">elles comprennent différentes formes de prise en charge applicables à la fois en espagnol et dans les langues mayas </w:t>
      </w:r>
      <w:r w:rsidR="00192797" w:rsidRPr="00A00090">
        <w:rPr>
          <w:lang w:val="fr-FR"/>
        </w:rPr>
        <w:t>parlées dans les</w:t>
      </w:r>
      <w:r w:rsidRPr="00A00090">
        <w:rPr>
          <w:lang w:val="fr-FR"/>
        </w:rPr>
        <w:t xml:space="preserve"> localités </w:t>
      </w:r>
      <w:r w:rsidR="00192797" w:rsidRPr="00A00090">
        <w:rPr>
          <w:lang w:val="fr-FR"/>
        </w:rPr>
        <w:t>qui en bénéficient</w:t>
      </w:r>
      <w:r w:rsidRPr="00A00090">
        <w:rPr>
          <w:lang w:val="fr-FR"/>
        </w:rPr>
        <w:t>.</w:t>
      </w:r>
      <w:r w:rsidR="002810A0" w:rsidRPr="00A00090">
        <w:rPr>
          <w:lang w:val="fr-FR"/>
        </w:rPr>
        <w:t xml:space="preserve"> </w:t>
      </w:r>
      <w:r w:rsidRPr="00A00090">
        <w:rPr>
          <w:lang w:val="fr-FR"/>
        </w:rPr>
        <w:t>Ce mode opératoire a permis d</w:t>
      </w:r>
      <w:r w:rsidR="00FA2A3F">
        <w:rPr>
          <w:lang w:val="fr-FR"/>
        </w:rPr>
        <w:t>’</w:t>
      </w:r>
      <w:r w:rsidRPr="00A00090">
        <w:rPr>
          <w:lang w:val="fr-FR"/>
        </w:rPr>
        <w:t>atteindre des communautés très reculées, dans des zones rurales, de mettre en œuvre un système de supervision permanente, d</w:t>
      </w:r>
      <w:r w:rsidR="00FA2A3F">
        <w:rPr>
          <w:lang w:val="fr-FR"/>
        </w:rPr>
        <w:t>’</w:t>
      </w:r>
      <w:r w:rsidRPr="00A00090">
        <w:rPr>
          <w:lang w:val="fr-FR"/>
        </w:rPr>
        <w:t>appliquer une stratégie de formation faisant appel à des programmes respectueux des croyances et des formes d</w:t>
      </w:r>
      <w:r w:rsidR="00FA2A3F">
        <w:rPr>
          <w:lang w:val="fr-FR"/>
        </w:rPr>
        <w:t>’</w:t>
      </w:r>
      <w:r w:rsidRPr="00A00090">
        <w:rPr>
          <w:lang w:val="fr-FR"/>
        </w:rPr>
        <w:t>expression culturelles et religieuses e</w:t>
      </w:r>
      <w:r w:rsidR="000313EE">
        <w:rPr>
          <w:lang w:val="fr-FR"/>
        </w:rPr>
        <w:t>t de promouvoir des actions qui </w:t>
      </w:r>
      <w:r w:rsidRPr="00A00090">
        <w:rPr>
          <w:lang w:val="fr-FR"/>
        </w:rPr>
        <w:t xml:space="preserve">favorisent les femmes. </w:t>
      </w:r>
    </w:p>
    <w:p w:rsidR="0097292D" w:rsidRPr="00A00090" w:rsidRDefault="004D2CD8" w:rsidP="008B1A37">
      <w:pPr>
        <w:numPr>
          <w:ilvl w:val="0"/>
          <w:numId w:val="3"/>
        </w:numPr>
        <w:tabs>
          <w:tab w:val="left" w:pos="567"/>
          <w:tab w:val="left" w:pos="1134"/>
        </w:tabs>
        <w:spacing w:after="240"/>
        <w:ind w:left="0" w:firstLine="0"/>
        <w:rPr>
          <w:lang w:val="fr-FR"/>
        </w:rPr>
      </w:pPr>
      <w:r w:rsidRPr="00D4175E">
        <w:rPr>
          <w:b/>
          <w:bCs/>
          <w:lang w:val="fr-FR"/>
        </w:rPr>
        <w:t>«</w:t>
      </w:r>
      <w:r w:rsidR="0097292D" w:rsidRPr="00A00090">
        <w:rPr>
          <w:b/>
          <w:bCs/>
          <w:i/>
          <w:iCs/>
          <w:lang w:val="fr-FR"/>
        </w:rPr>
        <w:t>Bi-alfa</w:t>
      </w:r>
      <w:r w:rsidRPr="00D4175E">
        <w:rPr>
          <w:b/>
          <w:bCs/>
          <w:lang w:val="fr-FR"/>
        </w:rPr>
        <w:t>»</w:t>
      </w:r>
      <w:r w:rsidR="0097292D" w:rsidRPr="00A00090">
        <w:rPr>
          <w:b/>
          <w:bCs/>
          <w:i/>
          <w:iCs/>
          <w:lang w:val="fr-FR"/>
        </w:rPr>
        <w:t>.</w:t>
      </w:r>
      <w:r w:rsidR="002810A0" w:rsidRPr="00A00090">
        <w:rPr>
          <w:lang w:val="fr-FR"/>
        </w:rPr>
        <w:t xml:space="preserve"> </w:t>
      </w:r>
      <w:r w:rsidR="0097292D" w:rsidRPr="00A00090">
        <w:rPr>
          <w:lang w:val="fr-FR"/>
        </w:rPr>
        <w:t>Cette méthode met l</w:t>
      </w:r>
      <w:r w:rsidR="00FA2A3F">
        <w:rPr>
          <w:lang w:val="fr-FR"/>
        </w:rPr>
        <w:t>’</w:t>
      </w:r>
      <w:r w:rsidR="0097292D" w:rsidRPr="00A00090">
        <w:rPr>
          <w:lang w:val="fr-FR"/>
        </w:rPr>
        <w:t>accent sur l</w:t>
      </w:r>
      <w:r w:rsidR="00FA2A3F">
        <w:rPr>
          <w:lang w:val="fr-FR"/>
        </w:rPr>
        <w:t>’</w:t>
      </w:r>
      <w:r w:rsidR="0097292D" w:rsidRPr="00A00090">
        <w:rPr>
          <w:lang w:val="fr-FR"/>
        </w:rPr>
        <w:t>intérêt d</w:t>
      </w:r>
      <w:r w:rsidR="00FA2A3F">
        <w:rPr>
          <w:lang w:val="fr-FR"/>
        </w:rPr>
        <w:t>’</w:t>
      </w:r>
      <w:r w:rsidR="0097292D" w:rsidRPr="00A00090">
        <w:rPr>
          <w:lang w:val="fr-FR"/>
        </w:rPr>
        <w:t>un apprentissage dans la langue maternelle et dans la deuxième langue.</w:t>
      </w:r>
      <w:r w:rsidR="002810A0" w:rsidRPr="00A00090">
        <w:rPr>
          <w:lang w:val="fr-FR"/>
        </w:rPr>
        <w:t xml:space="preserve"> </w:t>
      </w:r>
      <w:r w:rsidR="0097292D" w:rsidRPr="00A00090">
        <w:rPr>
          <w:lang w:val="fr-FR"/>
        </w:rPr>
        <w:t>En 2006, des cours d</w:t>
      </w:r>
      <w:r w:rsidR="00FA2A3F">
        <w:rPr>
          <w:lang w:val="fr-FR"/>
        </w:rPr>
        <w:t>’</w:t>
      </w:r>
      <w:r w:rsidR="0097292D" w:rsidRPr="00A00090">
        <w:rPr>
          <w:lang w:val="fr-FR"/>
        </w:rPr>
        <w:t>alpha</w:t>
      </w:r>
      <w:r w:rsidR="000313EE">
        <w:rPr>
          <w:lang w:val="fr-FR"/>
        </w:rPr>
        <w:t>bétisation ont été dispensés en </w:t>
      </w:r>
      <w:r w:rsidR="0097292D" w:rsidRPr="00A00090">
        <w:rPr>
          <w:lang w:val="fr-FR"/>
        </w:rPr>
        <w:t>espagnol et en langue mam, dans cinq municipalités du département de Huehuetenango.</w:t>
      </w:r>
      <w:r w:rsidR="002810A0" w:rsidRPr="00A00090">
        <w:rPr>
          <w:lang w:val="fr-FR"/>
        </w:rPr>
        <w:t xml:space="preserve"> </w:t>
      </w:r>
      <w:r w:rsidR="00FE6878" w:rsidRPr="00A00090">
        <w:rPr>
          <w:lang w:val="fr-FR"/>
        </w:rPr>
        <w:t>La</w:t>
      </w:r>
      <w:r w:rsidR="000313EE">
        <w:rPr>
          <w:lang w:val="fr-FR"/>
        </w:rPr>
        <w:t> </w:t>
      </w:r>
      <w:r w:rsidR="0097292D" w:rsidRPr="00A00090">
        <w:rPr>
          <w:lang w:val="fr-FR"/>
        </w:rPr>
        <w:t>méthode est axée sur cinq grands thèmes</w:t>
      </w:r>
      <w:r w:rsidR="0090226E">
        <w:rPr>
          <w:lang w:val="fr-FR"/>
        </w:rPr>
        <w:t>:</w:t>
      </w:r>
      <w:r w:rsidR="0097292D" w:rsidRPr="00A00090">
        <w:rPr>
          <w:lang w:val="fr-FR"/>
        </w:rPr>
        <w:t xml:space="preserve"> la production, l</w:t>
      </w:r>
      <w:r w:rsidR="00FA2A3F">
        <w:rPr>
          <w:lang w:val="fr-FR"/>
        </w:rPr>
        <w:t>’</w:t>
      </w:r>
      <w:r w:rsidR="0097292D" w:rsidRPr="00A00090">
        <w:rPr>
          <w:lang w:val="fr-FR"/>
        </w:rPr>
        <w:t>environnement, les questions de genre, l</w:t>
      </w:r>
      <w:r w:rsidR="00FA2A3F">
        <w:rPr>
          <w:lang w:val="fr-FR"/>
        </w:rPr>
        <w:t>’</w:t>
      </w:r>
      <w:r w:rsidR="0097292D" w:rsidRPr="00A00090">
        <w:rPr>
          <w:lang w:val="fr-FR"/>
        </w:rPr>
        <w:t>organisation communautaire et les droits de l</w:t>
      </w:r>
      <w:r w:rsidR="00FA2A3F">
        <w:rPr>
          <w:lang w:val="fr-FR"/>
        </w:rPr>
        <w:t>’</w:t>
      </w:r>
      <w:r w:rsidR="0097292D" w:rsidRPr="00A00090">
        <w:rPr>
          <w:lang w:val="fr-FR"/>
        </w:rPr>
        <w:t>homme.</w:t>
      </w:r>
    </w:p>
    <w:p w:rsidR="0097292D" w:rsidRPr="00A00090" w:rsidRDefault="000313EE" w:rsidP="009B3C87">
      <w:pPr>
        <w:keepNext/>
        <w:keepLines/>
        <w:tabs>
          <w:tab w:val="left" w:pos="567"/>
          <w:tab w:val="left" w:pos="1134"/>
        </w:tabs>
        <w:spacing w:after="240"/>
        <w:jc w:val="center"/>
        <w:rPr>
          <w:lang w:val="fr-FR"/>
        </w:rPr>
      </w:pPr>
      <w:r>
        <w:rPr>
          <w:lang w:val="fr-FR"/>
        </w:rPr>
        <w:t xml:space="preserve">Tableau 35.  </w:t>
      </w:r>
      <w:r w:rsidR="0097292D" w:rsidRPr="00A00090">
        <w:rPr>
          <w:lang w:val="fr-FR"/>
        </w:rPr>
        <w:t xml:space="preserve">Départements où a été mise en œuvre la méthode </w:t>
      </w:r>
      <w:r w:rsidR="004D2CD8">
        <w:rPr>
          <w:i/>
          <w:iCs/>
          <w:lang w:val="fr-FR"/>
        </w:rPr>
        <w:t>«</w:t>
      </w:r>
      <w:r w:rsidR="0097292D" w:rsidRPr="00A00090">
        <w:rPr>
          <w:i/>
          <w:iCs/>
          <w:lang w:val="fr-FR"/>
        </w:rPr>
        <w:t>Bi-alfa</w:t>
      </w:r>
      <w:r w:rsidR="004D2CD8">
        <w:rPr>
          <w:i/>
          <w:iCs/>
          <w:lang w:val="fr-FR"/>
        </w:rPr>
        <w:t>»</w:t>
      </w:r>
    </w:p>
    <w:tbl>
      <w:tblPr>
        <w:tblW w:w="4345" w:type="pct"/>
        <w:jc w:val="center"/>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2881"/>
        <w:gridCol w:w="4696"/>
      </w:tblGrid>
      <w:tr w:rsidR="0000251F" w:rsidRPr="00A00090">
        <w:trPr>
          <w:jc w:val="center"/>
        </w:trPr>
        <w:tc>
          <w:tcPr>
            <w:tcW w:w="445" w:type="pct"/>
            <w:tcBorders>
              <w:bottom w:val="single" w:sz="4" w:space="0" w:color="auto"/>
            </w:tcBorders>
            <w:shd w:val="clear" w:color="auto" w:fill="auto"/>
          </w:tcPr>
          <w:p w:rsidR="0000251F" w:rsidRPr="00A00090" w:rsidRDefault="0000251F" w:rsidP="009B3C87">
            <w:pPr>
              <w:keepNext/>
              <w:keepLines/>
              <w:tabs>
                <w:tab w:val="left" w:pos="567"/>
                <w:tab w:val="left" w:pos="1134"/>
              </w:tabs>
              <w:spacing w:before="40" w:after="40"/>
              <w:jc w:val="center"/>
              <w:rPr>
                <w:lang w:val="fr-FR"/>
              </w:rPr>
            </w:pPr>
          </w:p>
        </w:tc>
        <w:tc>
          <w:tcPr>
            <w:tcW w:w="1732" w:type="pct"/>
            <w:tcBorders>
              <w:bottom w:val="single" w:sz="4" w:space="0" w:color="auto"/>
            </w:tcBorders>
            <w:shd w:val="clear" w:color="auto" w:fill="auto"/>
          </w:tcPr>
          <w:p w:rsidR="0000251F" w:rsidRPr="00A00090" w:rsidRDefault="0097292D" w:rsidP="009B3C87">
            <w:pPr>
              <w:keepNext/>
              <w:keepLines/>
              <w:tabs>
                <w:tab w:val="left" w:pos="567"/>
                <w:tab w:val="left" w:pos="1134"/>
              </w:tabs>
              <w:spacing w:before="40" w:after="40"/>
              <w:jc w:val="center"/>
              <w:rPr>
                <w:lang w:val="fr-FR"/>
              </w:rPr>
            </w:pPr>
            <w:r w:rsidRPr="00A00090">
              <w:rPr>
                <w:lang w:val="fr-FR"/>
              </w:rPr>
              <w:t>Langue</w:t>
            </w:r>
          </w:p>
        </w:tc>
        <w:tc>
          <w:tcPr>
            <w:tcW w:w="2823" w:type="pct"/>
            <w:tcBorders>
              <w:bottom w:val="single" w:sz="4" w:space="0" w:color="auto"/>
            </w:tcBorders>
            <w:shd w:val="clear" w:color="auto" w:fill="auto"/>
          </w:tcPr>
          <w:p w:rsidR="0000251F" w:rsidRPr="00A00090" w:rsidRDefault="0097292D" w:rsidP="009B3C87">
            <w:pPr>
              <w:keepNext/>
              <w:keepLines/>
              <w:tabs>
                <w:tab w:val="left" w:pos="567"/>
                <w:tab w:val="left" w:pos="1134"/>
              </w:tabs>
              <w:spacing w:before="40" w:after="40"/>
              <w:jc w:val="center"/>
              <w:rPr>
                <w:lang w:val="fr-FR"/>
              </w:rPr>
            </w:pPr>
            <w:r w:rsidRPr="00A00090">
              <w:rPr>
                <w:lang w:val="fr-FR"/>
              </w:rPr>
              <w:t>Départements</w:t>
            </w:r>
          </w:p>
        </w:tc>
      </w:tr>
      <w:tr w:rsidR="0000251F" w:rsidRPr="00A00090">
        <w:trPr>
          <w:jc w:val="center"/>
        </w:trPr>
        <w:tc>
          <w:tcPr>
            <w:tcW w:w="445" w:type="pct"/>
            <w:tcBorders>
              <w:bottom w:val="nil"/>
            </w:tcBorders>
            <w:shd w:val="clear" w:color="auto" w:fill="auto"/>
          </w:tcPr>
          <w:p w:rsidR="0000251F" w:rsidRPr="00A00090" w:rsidRDefault="0000251F" w:rsidP="009B3C87">
            <w:pPr>
              <w:keepNext/>
              <w:keepLines/>
              <w:tabs>
                <w:tab w:val="left" w:pos="567"/>
                <w:tab w:val="left" w:pos="1134"/>
              </w:tabs>
              <w:spacing w:before="40" w:after="40"/>
              <w:rPr>
                <w:lang w:val="fr-FR"/>
              </w:rPr>
            </w:pPr>
            <w:r w:rsidRPr="00A00090">
              <w:rPr>
                <w:lang w:val="fr-FR"/>
              </w:rPr>
              <w:t>01</w:t>
            </w:r>
          </w:p>
        </w:tc>
        <w:tc>
          <w:tcPr>
            <w:tcW w:w="1732" w:type="pct"/>
            <w:tcBorders>
              <w:bottom w:val="nil"/>
            </w:tcBorders>
            <w:shd w:val="clear" w:color="auto" w:fill="auto"/>
          </w:tcPr>
          <w:p w:rsidR="0000251F" w:rsidRPr="00A00090" w:rsidRDefault="0097292D" w:rsidP="009B3C87">
            <w:pPr>
              <w:keepNext/>
              <w:keepLines/>
              <w:tabs>
                <w:tab w:val="left" w:pos="567"/>
                <w:tab w:val="left" w:pos="1134"/>
              </w:tabs>
              <w:spacing w:before="40" w:after="40"/>
              <w:rPr>
                <w:lang w:val="fr-FR"/>
              </w:rPr>
            </w:pPr>
            <w:r w:rsidRPr="00A00090">
              <w:rPr>
                <w:lang w:val="fr-FR"/>
              </w:rPr>
              <w:t>K</w:t>
            </w:r>
            <w:r w:rsidR="00FA2A3F">
              <w:rPr>
                <w:lang w:val="fr-FR"/>
              </w:rPr>
              <w:t>’</w:t>
            </w:r>
            <w:r w:rsidRPr="00A00090">
              <w:rPr>
                <w:lang w:val="fr-FR"/>
              </w:rPr>
              <w:t>iché</w:t>
            </w:r>
          </w:p>
        </w:tc>
        <w:tc>
          <w:tcPr>
            <w:tcW w:w="2823" w:type="pct"/>
            <w:tcBorders>
              <w:bottom w:val="nil"/>
            </w:tcBorders>
            <w:shd w:val="clear" w:color="auto" w:fill="auto"/>
          </w:tcPr>
          <w:p w:rsidR="0000251F" w:rsidRPr="00A00090" w:rsidRDefault="0097292D" w:rsidP="009B3C87">
            <w:pPr>
              <w:keepNext/>
              <w:keepLines/>
              <w:tabs>
                <w:tab w:val="left" w:pos="567"/>
                <w:tab w:val="left" w:pos="1134"/>
              </w:tabs>
              <w:spacing w:before="40" w:after="40"/>
              <w:rPr>
                <w:lang w:val="fr-FR"/>
              </w:rPr>
            </w:pPr>
            <w:r w:rsidRPr="00A00090">
              <w:rPr>
                <w:lang w:val="fr-FR"/>
              </w:rPr>
              <w:t>Quetzaltenango, Totonicapán et Sololá</w:t>
            </w:r>
          </w:p>
        </w:tc>
      </w:tr>
      <w:tr w:rsidR="0000251F" w:rsidRPr="00A00090">
        <w:trPr>
          <w:jc w:val="center"/>
        </w:trPr>
        <w:tc>
          <w:tcPr>
            <w:tcW w:w="445" w:type="pct"/>
            <w:tcBorders>
              <w:top w:val="nil"/>
              <w:bottom w:val="nil"/>
            </w:tcBorders>
            <w:shd w:val="clear" w:color="auto" w:fill="auto"/>
          </w:tcPr>
          <w:p w:rsidR="0000251F" w:rsidRPr="00A00090" w:rsidRDefault="0000251F" w:rsidP="009B3C87">
            <w:pPr>
              <w:keepNext/>
              <w:keepLines/>
              <w:tabs>
                <w:tab w:val="left" w:pos="567"/>
                <w:tab w:val="left" w:pos="1134"/>
              </w:tabs>
              <w:spacing w:before="40" w:after="40"/>
              <w:rPr>
                <w:lang w:val="fr-FR"/>
              </w:rPr>
            </w:pPr>
            <w:r w:rsidRPr="00A00090">
              <w:rPr>
                <w:lang w:val="fr-FR"/>
              </w:rPr>
              <w:t>02</w:t>
            </w:r>
          </w:p>
        </w:tc>
        <w:tc>
          <w:tcPr>
            <w:tcW w:w="1732" w:type="pct"/>
            <w:tcBorders>
              <w:top w:val="nil"/>
              <w:bottom w:val="nil"/>
            </w:tcBorders>
            <w:shd w:val="clear" w:color="auto" w:fill="auto"/>
          </w:tcPr>
          <w:p w:rsidR="0000251F" w:rsidRPr="00A00090" w:rsidRDefault="0097292D" w:rsidP="009B3C87">
            <w:pPr>
              <w:keepNext/>
              <w:keepLines/>
              <w:tabs>
                <w:tab w:val="left" w:pos="567"/>
                <w:tab w:val="left" w:pos="1134"/>
              </w:tabs>
              <w:spacing w:before="40" w:after="40"/>
              <w:rPr>
                <w:lang w:val="fr-FR"/>
              </w:rPr>
            </w:pPr>
            <w:r w:rsidRPr="00A00090">
              <w:rPr>
                <w:lang w:val="fr-FR"/>
              </w:rPr>
              <w:t>Q</w:t>
            </w:r>
            <w:r w:rsidR="00FA2A3F">
              <w:rPr>
                <w:lang w:val="fr-FR"/>
              </w:rPr>
              <w:t>’</w:t>
            </w:r>
            <w:r w:rsidRPr="00A00090">
              <w:rPr>
                <w:lang w:val="fr-FR"/>
              </w:rPr>
              <w:t>eqchi</w:t>
            </w:r>
          </w:p>
        </w:tc>
        <w:tc>
          <w:tcPr>
            <w:tcW w:w="2823" w:type="pct"/>
            <w:tcBorders>
              <w:top w:val="nil"/>
              <w:bottom w:val="nil"/>
            </w:tcBorders>
            <w:shd w:val="clear" w:color="auto" w:fill="auto"/>
          </w:tcPr>
          <w:p w:rsidR="0000251F" w:rsidRPr="00A00090" w:rsidRDefault="0097292D" w:rsidP="009B3C87">
            <w:pPr>
              <w:keepNext/>
              <w:keepLines/>
              <w:tabs>
                <w:tab w:val="left" w:pos="567"/>
                <w:tab w:val="left" w:pos="1134"/>
              </w:tabs>
              <w:spacing w:before="40" w:after="40"/>
              <w:rPr>
                <w:lang w:val="fr-FR"/>
              </w:rPr>
            </w:pPr>
            <w:r w:rsidRPr="00A00090">
              <w:rPr>
                <w:lang w:val="fr-FR"/>
              </w:rPr>
              <w:t>Alta Verapaz, Izabal et Quiché (Ixcán)</w:t>
            </w:r>
          </w:p>
        </w:tc>
      </w:tr>
      <w:tr w:rsidR="0000251F" w:rsidRPr="00A00090">
        <w:trPr>
          <w:jc w:val="center"/>
        </w:trPr>
        <w:tc>
          <w:tcPr>
            <w:tcW w:w="445" w:type="pct"/>
            <w:tcBorders>
              <w:top w:val="nil"/>
              <w:bottom w:val="nil"/>
            </w:tcBorders>
            <w:shd w:val="clear" w:color="auto" w:fill="auto"/>
          </w:tcPr>
          <w:p w:rsidR="0000251F" w:rsidRPr="00A00090" w:rsidRDefault="0000251F" w:rsidP="009B3C87">
            <w:pPr>
              <w:keepNext/>
              <w:keepLines/>
              <w:tabs>
                <w:tab w:val="left" w:pos="567"/>
                <w:tab w:val="left" w:pos="1134"/>
              </w:tabs>
              <w:spacing w:before="40" w:after="40"/>
              <w:rPr>
                <w:lang w:val="fr-FR"/>
              </w:rPr>
            </w:pPr>
            <w:r w:rsidRPr="00A00090">
              <w:rPr>
                <w:lang w:val="fr-FR"/>
              </w:rPr>
              <w:t>03</w:t>
            </w:r>
          </w:p>
        </w:tc>
        <w:tc>
          <w:tcPr>
            <w:tcW w:w="1732" w:type="pct"/>
            <w:tcBorders>
              <w:top w:val="nil"/>
              <w:bottom w:val="nil"/>
            </w:tcBorders>
            <w:shd w:val="clear" w:color="auto" w:fill="auto"/>
          </w:tcPr>
          <w:p w:rsidR="0000251F" w:rsidRPr="00A00090" w:rsidRDefault="0097292D" w:rsidP="009B3C87">
            <w:pPr>
              <w:keepNext/>
              <w:keepLines/>
              <w:tabs>
                <w:tab w:val="left" w:pos="567"/>
                <w:tab w:val="left" w:pos="1134"/>
              </w:tabs>
              <w:spacing w:before="40" w:after="40"/>
              <w:rPr>
                <w:lang w:val="fr-FR"/>
              </w:rPr>
            </w:pPr>
            <w:r w:rsidRPr="00A00090">
              <w:rPr>
                <w:lang w:val="fr-FR"/>
              </w:rPr>
              <w:t>Kaqchikel</w:t>
            </w:r>
          </w:p>
        </w:tc>
        <w:tc>
          <w:tcPr>
            <w:tcW w:w="2823" w:type="pct"/>
            <w:tcBorders>
              <w:top w:val="nil"/>
              <w:bottom w:val="nil"/>
            </w:tcBorders>
            <w:shd w:val="clear" w:color="auto" w:fill="auto"/>
          </w:tcPr>
          <w:p w:rsidR="0000251F" w:rsidRPr="00A00090" w:rsidRDefault="0097292D" w:rsidP="009B3C87">
            <w:pPr>
              <w:keepNext/>
              <w:keepLines/>
              <w:tabs>
                <w:tab w:val="left" w:pos="567"/>
                <w:tab w:val="left" w:pos="1134"/>
              </w:tabs>
              <w:spacing w:before="40" w:after="40"/>
              <w:rPr>
                <w:lang w:val="fr-FR"/>
              </w:rPr>
            </w:pPr>
            <w:r w:rsidRPr="00A00090">
              <w:rPr>
                <w:lang w:val="fr-FR"/>
              </w:rPr>
              <w:t>Chimaltenango, Sololá et Guatemala</w:t>
            </w:r>
          </w:p>
        </w:tc>
      </w:tr>
      <w:tr w:rsidR="0000251F" w:rsidRPr="00A00090">
        <w:trPr>
          <w:jc w:val="center"/>
        </w:trPr>
        <w:tc>
          <w:tcPr>
            <w:tcW w:w="445" w:type="pct"/>
            <w:tcBorders>
              <w:top w:val="nil"/>
              <w:bottom w:val="nil"/>
            </w:tcBorders>
            <w:shd w:val="clear" w:color="auto" w:fill="auto"/>
          </w:tcPr>
          <w:p w:rsidR="0000251F" w:rsidRPr="00A00090" w:rsidRDefault="0000251F" w:rsidP="009B3C87">
            <w:pPr>
              <w:keepNext/>
              <w:keepLines/>
              <w:tabs>
                <w:tab w:val="left" w:pos="567"/>
                <w:tab w:val="left" w:pos="1134"/>
              </w:tabs>
              <w:spacing w:before="40" w:after="40"/>
              <w:rPr>
                <w:lang w:val="fr-FR"/>
              </w:rPr>
            </w:pPr>
            <w:r w:rsidRPr="00A00090">
              <w:rPr>
                <w:lang w:val="fr-FR"/>
              </w:rPr>
              <w:t>04</w:t>
            </w:r>
          </w:p>
        </w:tc>
        <w:tc>
          <w:tcPr>
            <w:tcW w:w="1732" w:type="pct"/>
            <w:tcBorders>
              <w:top w:val="nil"/>
              <w:bottom w:val="nil"/>
            </w:tcBorders>
            <w:shd w:val="clear" w:color="auto" w:fill="auto"/>
          </w:tcPr>
          <w:p w:rsidR="0000251F" w:rsidRPr="00A00090" w:rsidRDefault="0097292D" w:rsidP="009B3C87">
            <w:pPr>
              <w:keepNext/>
              <w:keepLines/>
              <w:tabs>
                <w:tab w:val="left" w:pos="567"/>
                <w:tab w:val="left" w:pos="1134"/>
              </w:tabs>
              <w:spacing w:before="40" w:after="40"/>
              <w:rPr>
                <w:lang w:val="fr-FR"/>
              </w:rPr>
            </w:pPr>
            <w:r w:rsidRPr="00A00090">
              <w:rPr>
                <w:lang w:val="fr-FR"/>
              </w:rPr>
              <w:t>Mam</w:t>
            </w:r>
          </w:p>
        </w:tc>
        <w:tc>
          <w:tcPr>
            <w:tcW w:w="2823" w:type="pct"/>
            <w:tcBorders>
              <w:top w:val="nil"/>
              <w:bottom w:val="nil"/>
            </w:tcBorders>
            <w:shd w:val="clear" w:color="auto" w:fill="auto"/>
          </w:tcPr>
          <w:p w:rsidR="0000251F" w:rsidRPr="00A00090" w:rsidRDefault="0097292D" w:rsidP="009B3C87">
            <w:pPr>
              <w:keepNext/>
              <w:keepLines/>
              <w:tabs>
                <w:tab w:val="left" w:pos="567"/>
                <w:tab w:val="left" w:pos="1134"/>
              </w:tabs>
              <w:spacing w:before="40" w:after="40"/>
              <w:rPr>
                <w:lang w:val="fr-FR"/>
              </w:rPr>
            </w:pPr>
            <w:r w:rsidRPr="00A00090">
              <w:rPr>
                <w:lang w:val="fr-FR"/>
              </w:rPr>
              <w:t xml:space="preserve">Huehuetenango et San Marcos </w:t>
            </w:r>
          </w:p>
        </w:tc>
      </w:tr>
      <w:tr w:rsidR="0000251F" w:rsidRPr="00A00090">
        <w:trPr>
          <w:jc w:val="center"/>
        </w:trPr>
        <w:tc>
          <w:tcPr>
            <w:tcW w:w="445" w:type="pct"/>
            <w:tcBorders>
              <w:top w:val="nil"/>
              <w:bottom w:val="nil"/>
            </w:tcBorders>
            <w:shd w:val="clear" w:color="auto" w:fill="auto"/>
          </w:tcPr>
          <w:p w:rsidR="0000251F" w:rsidRPr="00A00090" w:rsidRDefault="0000251F" w:rsidP="009B3C87">
            <w:pPr>
              <w:keepNext/>
              <w:keepLines/>
              <w:tabs>
                <w:tab w:val="left" w:pos="567"/>
                <w:tab w:val="left" w:pos="1134"/>
              </w:tabs>
              <w:spacing w:before="40" w:after="40"/>
              <w:rPr>
                <w:lang w:val="fr-FR"/>
              </w:rPr>
            </w:pPr>
            <w:r w:rsidRPr="00A00090">
              <w:rPr>
                <w:lang w:val="fr-FR"/>
              </w:rPr>
              <w:t>05</w:t>
            </w:r>
          </w:p>
        </w:tc>
        <w:tc>
          <w:tcPr>
            <w:tcW w:w="1732" w:type="pct"/>
            <w:tcBorders>
              <w:top w:val="nil"/>
              <w:bottom w:val="nil"/>
            </w:tcBorders>
            <w:shd w:val="clear" w:color="auto" w:fill="auto"/>
          </w:tcPr>
          <w:p w:rsidR="0000251F" w:rsidRPr="00A00090" w:rsidRDefault="0097292D" w:rsidP="009B3C87">
            <w:pPr>
              <w:keepNext/>
              <w:keepLines/>
              <w:tabs>
                <w:tab w:val="left" w:pos="567"/>
                <w:tab w:val="left" w:pos="1134"/>
              </w:tabs>
              <w:spacing w:before="40" w:after="40"/>
              <w:rPr>
                <w:lang w:val="fr-FR"/>
              </w:rPr>
            </w:pPr>
            <w:r w:rsidRPr="00A00090">
              <w:rPr>
                <w:lang w:val="fr-FR"/>
              </w:rPr>
              <w:t>Q</w:t>
            </w:r>
            <w:r w:rsidR="00FA2A3F">
              <w:rPr>
                <w:lang w:val="fr-FR"/>
              </w:rPr>
              <w:t>’</w:t>
            </w:r>
            <w:r w:rsidRPr="00A00090">
              <w:rPr>
                <w:lang w:val="fr-FR"/>
              </w:rPr>
              <w:t>anjobal</w:t>
            </w:r>
          </w:p>
        </w:tc>
        <w:tc>
          <w:tcPr>
            <w:tcW w:w="2823" w:type="pct"/>
            <w:tcBorders>
              <w:top w:val="nil"/>
              <w:bottom w:val="nil"/>
            </w:tcBorders>
            <w:shd w:val="clear" w:color="auto" w:fill="auto"/>
          </w:tcPr>
          <w:p w:rsidR="0000251F" w:rsidRPr="00A00090" w:rsidRDefault="0097292D" w:rsidP="009B3C87">
            <w:pPr>
              <w:keepNext/>
              <w:keepLines/>
              <w:tabs>
                <w:tab w:val="left" w:pos="567"/>
                <w:tab w:val="left" w:pos="1134"/>
              </w:tabs>
              <w:spacing w:before="40" w:after="40"/>
              <w:rPr>
                <w:lang w:val="fr-FR"/>
              </w:rPr>
            </w:pPr>
            <w:r w:rsidRPr="00A00090">
              <w:rPr>
                <w:lang w:val="fr-FR"/>
              </w:rPr>
              <w:t>Huehuetenango</w:t>
            </w:r>
          </w:p>
        </w:tc>
      </w:tr>
      <w:tr w:rsidR="0000251F" w:rsidRPr="00A00090">
        <w:trPr>
          <w:jc w:val="center"/>
        </w:trPr>
        <w:tc>
          <w:tcPr>
            <w:tcW w:w="445" w:type="pct"/>
            <w:tcBorders>
              <w:top w:val="nil"/>
            </w:tcBorders>
            <w:shd w:val="clear" w:color="auto" w:fill="auto"/>
          </w:tcPr>
          <w:p w:rsidR="0000251F" w:rsidRPr="00A00090" w:rsidRDefault="0000251F" w:rsidP="009B3C87">
            <w:pPr>
              <w:keepNext/>
              <w:keepLines/>
              <w:tabs>
                <w:tab w:val="left" w:pos="567"/>
                <w:tab w:val="left" w:pos="1134"/>
              </w:tabs>
              <w:spacing w:before="40" w:after="40"/>
              <w:rPr>
                <w:lang w:val="fr-FR"/>
              </w:rPr>
            </w:pPr>
            <w:r w:rsidRPr="00A00090">
              <w:rPr>
                <w:lang w:val="fr-FR"/>
              </w:rPr>
              <w:t>06</w:t>
            </w:r>
          </w:p>
        </w:tc>
        <w:tc>
          <w:tcPr>
            <w:tcW w:w="1732" w:type="pct"/>
            <w:tcBorders>
              <w:top w:val="nil"/>
            </w:tcBorders>
            <w:shd w:val="clear" w:color="auto" w:fill="auto"/>
          </w:tcPr>
          <w:p w:rsidR="0000251F" w:rsidRPr="00A00090" w:rsidRDefault="0097292D" w:rsidP="009B3C87">
            <w:pPr>
              <w:keepNext/>
              <w:keepLines/>
              <w:tabs>
                <w:tab w:val="left" w:pos="567"/>
                <w:tab w:val="left" w:pos="1134"/>
              </w:tabs>
              <w:spacing w:before="40" w:after="40"/>
              <w:rPr>
                <w:lang w:val="fr-FR"/>
              </w:rPr>
            </w:pPr>
            <w:r w:rsidRPr="00A00090">
              <w:rPr>
                <w:lang w:val="fr-FR"/>
              </w:rPr>
              <w:t>Poqomchi</w:t>
            </w:r>
          </w:p>
        </w:tc>
        <w:tc>
          <w:tcPr>
            <w:tcW w:w="2823" w:type="pct"/>
            <w:tcBorders>
              <w:top w:val="nil"/>
            </w:tcBorders>
            <w:shd w:val="clear" w:color="auto" w:fill="auto"/>
          </w:tcPr>
          <w:p w:rsidR="0000251F" w:rsidRPr="00A00090" w:rsidRDefault="0097292D" w:rsidP="009B3C87">
            <w:pPr>
              <w:keepNext/>
              <w:keepLines/>
              <w:tabs>
                <w:tab w:val="left" w:pos="567"/>
                <w:tab w:val="left" w:pos="1134"/>
              </w:tabs>
              <w:spacing w:before="40" w:after="40"/>
              <w:rPr>
                <w:lang w:val="fr-FR"/>
              </w:rPr>
            </w:pPr>
            <w:r w:rsidRPr="00A00090">
              <w:rPr>
                <w:lang w:val="fr-FR"/>
              </w:rPr>
              <w:t xml:space="preserve">Alta Verapaz </w:t>
            </w:r>
          </w:p>
        </w:tc>
      </w:tr>
    </w:tbl>
    <w:p w:rsidR="0097292D" w:rsidRPr="00A00090" w:rsidRDefault="004D2CD8" w:rsidP="008B1A37">
      <w:pPr>
        <w:numPr>
          <w:ilvl w:val="0"/>
          <w:numId w:val="3"/>
        </w:numPr>
        <w:tabs>
          <w:tab w:val="left" w:pos="567"/>
          <w:tab w:val="left" w:pos="1134"/>
        </w:tabs>
        <w:spacing w:before="120" w:after="240"/>
        <w:ind w:left="0" w:firstLine="0"/>
        <w:rPr>
          <w:lang w:val="fr-FR"/>
        </w:rPr>
      </w:pPr>
      <w:r w:rsidRPr="00D4175E">
        <w:rPr>
          <w:b/>
          <w:bCs/>
          <w:lang w:val="fr-FR"/>
        </w:rPr>
        <w:t>«</w:t>
      </w:r>
      <w:r w:rsidR="0097292D" w:rsidRPr="00A00090">
        <w:rPr>
          <w:b/>
          <w:bCs/>
          <w:i/>
          <w:iCs/>
          <w:lang w:val="fr-FR"/>
        </w:rPr>
        <w:t>Prends ma main</w:t>
      </w:r>
      <w:r w:rsidRPr="00D4175E">
        <w:rPr>
          <w:b/>
          <w:bCs/>
          <w:lang w:val="fr-FR"/>
        </w:rPr>
        <w:t>»</w:t>
      </w:r>
      <w:r w:rsidR="0097292D" w:rsidRPr="00A00090">
        <w:rPr>
          <w:b/>
          <w:bCs/>
          <w:i/>
          <w:iCs/>
          <w:lang w:val="fr-FR"/>
        </w:rPr>
        <w:t>.</w:t>
      </w:r>
      <w:r w:rsidR="002810A0" w:rsidRPr="00A00090">
        <w:rPr>
          <w:lang w:val="fr-FR"/>
        </w:rPr>
        <w:t xml:space="preserve"> </w:t>
      </w:r>
      <w:r w:rsidR="0097292D" w:rsidRPr="00A00090">
        <w:rPr>
          <w:lang w:val="fr-FR"/>
        </w:rPr>
        <w:t>Cette méthode a été conçue à l</w:t>
      </w:r>
      <w:r w:rsidR="00FA2A3F">
        <w:rPr>
          <w:lang w:val="fr-FR"/>
        </w:rPr>
        <w:t>’</w:t>
      </w:r>
      <w:r w:rsidR="0097292D" w:rsidRPr="00A00090">
        <w:rPr>
          <w:lang w:val="fr-FR"/>
        </w:rPr>
        <w:t>intention des mères des garçons et des filles fréquentant le premier niveau des écoles publiques.</w:t>
      </w:r>
      <w:r w:rsidR="002810A0" w:rsidRPr="00A00090">
        <w:rPr>
          <w:lang w:val="fr-FR"/>
        </w:rPr>
        <w:t xml:space="preserve"> </w:t>
      </w:r>
      <w:r w:rsidR="0097292D" w:rsidRPr="00A00090">
        <w:rPr>
          <w:lang w:val="fr-FR"/>
        </w:rPr>
        <w:t>Dans les contenus d</w:t>
      </w:r>
      <w:r w:rsidR="00FA2A3F">
        <w:rPr>
          <w:lang w:val="fr-FR"/>
        </w:rPr>
        <w:t>’</w:t>
      </w:r>
      <w:r w:rsidR="0097292D" w:rsidRPr="00A00090">
        <w:rPr>
          <w:lang w:val="fr-FR"/>
        </w:rPr>
        <w:t>apprentissage figurent des activités portant sur la nutrition, l</w:t>
      </w:r>
      <w:r w:rsidR="00FA2A3F">
        <w:rPr>
          <w:lang w:val="fr-FR"/>
        </w:rPr>
        <w:t>’</w:t>
      </w:r>
      <w:r w:rsidR="0097292D" w:rsidRPr="00A00090">
        <w:rPr>
          <w:lang w:val="fr-FR"/>
        </w:rPr>
        <w:t xml:space="preserve">hygiène, la motricité, la communication et le développement de bonnes habitudes, et les mères encouragent leurs jeunes fils et filles à de nouveaux apprentissages. </w:t>
      </w:r>
    </w:p>
    <w:p w:rsidR="0097292D" w:rsidRPr="00A00090" w:rsidRDefault="0097292D" w:rsidP="008B1A37">
      <w:pPr>
        <w:numPr>
          <w:ilvl w:val="0"/>
          <w:numId w:val="3"/>
        </w:numPr>
        <w:tabs>
          <w:tab w:val="left" w:pos="567"/>
          <w:tab w:val="left" w:pos="1134"/>
        </w:tabs>
        <w:spacing w:after="240"/>
        <w:ind w:left="0" w:firstLine="0"/>
        <w:rPr>
          <w:lang w:val="fr-FR"/>
        </w:rPr>
      </w:pPr>
      <w:r w:rsidRPr="00A00090">
        <w:rPr>
          <w:lang w:val="fr-FR"/>
        </w:rPr>
        <w:t>La méthode a été utilisée avec des groupes appartenant à des communautés rurales à population majoritairement autochtone dans les départements de Suchitepéquez, Totonicapán et Quetzaltenango.</w:t>
      </w:r>
      <w:r w:rsidR="002810A0" w:rsidRPr="00A00090">
        <w:rPr>
          <w:lang w:val="fr-FR"/>
        </w:rPr>
        <w:t xml:space="preserve"> </w:t>
      </w:r>
      <w:r w:rsidRPr="00A00090">
        <w:rPr>
          <w:lang w:val="fr-FR"/>
        </w:rPr>
        <w:t>Les formateurs et formatrices qui s</w:t>
      </w:r>
      <w:r w:rsidR="00FA2A3F">
        <w:rPr>
          <w:lang w:val="fr-FR"/>
        </w:rPr>
        <w:t>’</w:t>
      </w:r>
      <w:r w:rsidRPr="00A00090">
        <w:rPr>
          <w:lang w:val="fr-FR"/>
        </w:rPr>
        <w:t>occupent de l</w:t>
      </w:r>
      <w:r w:rsidR="00FA2A3F">
        <w:rPr>
          <w:lang w:val="fr-FR"/>
        </w:rPr>
        <w:t>’</w:t>
      </w:r>
      <w:r w:rsidRPr="00A00090">
        <w:rPr>
          <w:lang w:val="fr-FR"/>
        </w:rPr>
        <w:t>alphabétisation de ces groupes disposent de matériel didactique et de fournitures pour mettre en oeuvre leurs activités avec les mères et les enfants.</w:t>
      </w:r>
    </w:p>
    <w:p w:rsidR="0097292D" w:rsidRPr="00A00090" w:rsidRDefault="004D2CD8" w:rsidP="008B1A37">
      <w:pPr>
        <w:numPr>
          <w:ilvl w:val="0"/>
          <w:numId w:val="3"/>
        </w:numPr>
        <w:tabs>
          <w:tab w:val="left" w:pos="567"/>
          <w:tab w:val="left" w:pos="1134"/>
        </w:tabs>
        <w:spacing w:after="240"/>
        <w:ind w:left="0" w:firstLine="0"/>
        <w:rPr>
          <w:lang w:val="fr-FR"/>
        </w:rPr>
      </w:pPr>
      <w:r w:rsidRPr="00D4175E">
        <w:rPr>
          <w:b/>
          <w:bCs/>
          <w:lang w:val="fr-FR"/>
        </w:rPr>
        <w:t>«</w:t>
      </w:r>
      <w:r w:rsidR="0097292D" w:rsidRPr="00A00090">
        <w:rPr>
          <w:b/>
          <w:bCs/>
          <w:i/>
          <w:iCs/>
          <w:lang w:val="fr-FR"/>
        </w:rPr>
        <w:t>L</w:t>
      </w:r>
      <w:r w:rsidR="00FA2A3F">
        <w:rPr>
          <w:b/>
          <w:bCs/>
          <w:i/>
          <w:iCs/>
          <w:lang w:val="fr-FR"/>
        </w:rPr>
        <w:t>’</w:t>
      </w:r>
      <w:r w:rsidR="0097292D" w:rsidRPr="00A00090">
        <w:rPr>
          <w:b/>
          <w:bCs/>
          <w:i/>
          <w:iCs/>
          <w:lang w:val="fr-FR"/>
        </w:rPr>
        <w:t>alphabétisation intégrale au sein de la famille</w:t>
      </w:r>
      <w:r w:rsidRPr="00D4175E">
        <w:rPr>
          <w:b/>
          <w:bCs/>
          <w:lang w:val="fr-FR"/>
        </w:rPr>
        <w:t>»</w:t>
      </w:r>
      <w:r w:rsidR="00FE6878" w:rsidRPr="00A00090">
        <w:rPr>
          <w:b/>
          <w:bCs/>
          <w:i/>
          <w:iCs/>
          <w:lang w:val="fr-FR"/>
        </w:rPr>
        <w:t xml:space="preserve">. </w:t>
      </w:r>
      <w:r w:rsidR="00FE6878" w:rsidRPr="00A00090">
        <w:rPr>
          <w:lang w:val="fr-FR"/>
        </w:rPr>
        <w:t>Le</w:t>
      </w:r>
      <w:r w:rsidR="0097292D" w:rsidRPr="00A00090">
        <w:rPr>
          <w:lang w:val="fr-FR"/>
        </w:rPr>
        <w:t xml:space="preserve">s </w:t>
      </w:r>
      <w:r w:rsidR="00FE6878" w:rsidRPr="00A00090">
        <w:rPr>
          <w:lang w:val="fr-FR"/>
        </w:rPr>
        <w:t>enfants</w:t>
      </w:r>
      <w:r w:rsidR="0097292D" w:rsidRPr="00A00090">
        <w:rPr>
          <w:lang w:val="fr-FR"/>
        </w:rPr>
        <w:t xml:space="preserve"> alphabétisent leurs mères et le processus d</w:t>
      </w:r>
      <w:r w:rsidR="00FA2A3F">
        <w:rPr>
          <w:lang w:val="fr-FR"/>
        </w:rPr>
        <w:t>’</w:t>
      </w:r>
      <w:r w:rsidR="0097292D" w:rsidRPr="00A00090">
        <w:rPr>
          <w:lang w:val="fr-FR"/>
        </w:rPr>
        <w:t>apprentissage a lieu au domicile, ce qui permet une meilleure communication au sein de la famille.</w:t>
      </w:r>
    </w:p>
    <w:p w:rsidR="0097292D" w:rsidRPr="00A00090" w:rsidRDefault="004D2CD8" w:rsidP="008B1A37">
      <w:pPr>
        <w:numPr>
          <w:ilvl w:val="0"/>
          <w:numId w:val="3"/>
        </w:numPr>
        <w:tabs>
          <w:tab w:val="left" w:pos="567"/>
          <w:tab w:val="left" w:pos="1134"/>
        </w:tabs>
        <w:spacing w:after="240"/>
        <w:ind w:left="0" w:firstLine="0"/>
        <w:rPr>
          <w:lang w:val="fr-FR"/>
        </w:rPr>
      </w:pPr>
      <w:r w:rsidRPr="00D4175E">
        <w:rPr>
          <w:b/>
          <w:bCs/>
          <w:lang w:val="fr-FR"/>
        </w:rPr>
        <w:t>«</w:t>
      </w:r>
      <w:r w:rsidR="0097292D" w:rsidRPr="00A00090">
        <w:rPr>
          <w:b/>
          <w:bCs/>
          <w:i/>
          <w:iCs/>
          <w:lang w:val="fr-FR"/>
        </w:rPr>
        <w:t>L</w:t>
      </w:r>
      <w:r w:rsidR="00FA2A3F">
        <w:rPr>
          <w:b/>
          <w:bCs/>
          <w:i/>
          <w:iCs/>
          <w:lang w:val="fr-FR"/>
        </w:rPr>
        <w:t>’</w:t>
      </w:r>
      <w:r w:rsidR="0097292D" w:rsidRPr="00A00090">
        <w:rPr>
          <w:b/>
          <w:bCs/>
          <w:i/>
          <w:iCs/>
          <w:lang w:val="fr-FR"/>
        </w:rPr>
        <w:t>alphabétisation intégrale pour le travail (AIT)</w:t>
      </w:r>
      <w:r w:rsidRPr="00D4175E">
        <w:rPr>
          <w:b/>
          <w:bCs/>
          <w:lang w:val="fr-FR"/>
        </w:rPr>
        <w:t>»</w:t>
      </w:r>
      <w:r w:rsidR="0097292D" w:rsidRPr="00A00090">
        <w:rPr>
          <w:b/>
          <w:bCs/>
          <w:i/>
          <w:iCs/>
          <w:lang w:val="fr-FR"/>
        </w:rPr>
        <w:t>.</w:t>
      </w:r>
      <w:r w:rsidR="002810A0" w:rsidRPr="00A00090">
        <w:rPr>
          <w:lang w:val="fr-FR"/>
        </w:rPr>
        <w:t xml:space="preserve"> </w:t>
      </w:r>
      <w:r w:rsidR="0097292D" w:rsidRPr="00A00090">
        <w:rPr>
          <w:lang w:val="fr-FR"/>
        </w:rPr>
        <w:t>Cette méthode est appliquée en coordination avec des organisations non gouvernementales qui, parmi leurs différentes activités, développent des projets en relation avec la formation dans un domaine professionnel, par exemple</w:t>
      </w:r>
      <w:r w:rsidR="0090226E">
        <w:rPr>
          <w:lang w:val="fr-FR"/>
        </w:rPr>
        <w:t>:</w:t>
      </w:r>
      <w:r w:rsidR="0097292D" w:rsidRPr="00A00090">
        <w:rPr>
          <w:lang w:val="fr-FR"/>
        </w:rPr>
        <w:t xml:space="preserve"> l</w:t>
      </w:r>
      <w:r w:rsidR="00FA2A3F">
        <w:rPr>
          <w:lang w:val="fr-FR"/>
        </w:rPr>
        <w:t>’</w:t>
      </w:r>
      <w:r w:rsidR="0097292D" w:rsidRPr="00A00090">
        <w:rPr>
          <w:lang w:val="fr-FR"/>
        </w:rPr>
        <w:t>élevage, le tissage, la broderie, la coupe et la couture, entre autres.</w:t>
      </w:r>
    </w:p>
    <w:p w:rsidR="0097292D" w:rsidRPr="00A00090" w:rsidRDefault="004D2CD8" w:rsidP="008B1A37">
      <w:pPr>
        <w:numPr>
          <w:ilvl w:val="0"/>
          <w:numId w:val="3"/>
        </w:numPr>
        <w:tabs>
          <w:tab w:val="left" w:pos="567"/>
          <w:tab w:val="left" w:pos="1134"/>
        </w:tabs>
        <w:spacing w:after="240"/>
        <w:ind w:left="0" w:firstLine="0"/>
        <w:rPr>
          <w:lang w:val="fr-FR"/>
        </w:rPr>
      </w:pPr>
      <w:r w:rsidRPr="00D4175E">
        <w:rPr>
          <w:b/>
          <w:iCs/>
          <w:lang w:val="fr-FR"/>
        </w:rPr>
        <w:t>«</w:t>
      </w:r>
      <w:r w:rsidR="0097292D" w:rsidRPr="00A00090">
        <w:rPr>
          <w:b/>
          <w:i/>
          <w:lang w:val="fr-FR"/>
        </w:rPr>
        <w:t>L</w:t>
      </w:r>
      <w:r w:rsidR="00FA2A3F">
        <w:rPr>
          <w:b/>
          <w:i/>
          <w:lang w:val="fr-FR"/>
        </w:rPr>
        <w:t>’</w:t>
      </w:r>
      <w:r w:rsidR="0097292D" w:rsidRPr="00A00090">
        <w:rPr>
          <w:b/>
          <w:i/>
          <w:lang w:val="fr-FR"/>
        </w:rPr>
        <w:t>alphabétisation orientée vers le calcul</w:t>
      </w:r>
      <w:r w:rsidRPr="00D4175E">
        <w:rPr>
          <w:b/>
          <w:iCs/>
          <w:lang w:val="fr-FR"/>
        </w:rPr>
        <w:t>»</w:t>
      </w:r>
      <w:r w:rsidR="0097292D" w:rsidRPr="00A00090">
        <w:rPr>
          <w:b/>
          <w:i/>
          <w:lang w:val="fr-FR"/>
        </w:rPr>
        <w:t>.</w:t>
      </w:r>
      <w:r w:rsidR="002810A0" w:rsidRPr="00A00090">
        <w:rPr>
          <w:lang w:val="fr-FR"/>
        </w:rPr>
        <w:t xml:space="preserve"> </w:t>
      </w:r>
      <w:r w:rsidR="0097292D" w:rsidRPr="00A00090">
        <w:rPr>
          <w:lang w:val="fr-FR"/>
        </w:rPr>
        <w:t>Cette activité s</w:t>
      </w:r>
      <w:r w:rsidR="00FA2A3F">
        <w:rPr>
          <w:lang w:val="fr-FR"/>
        </w:rPr>
        <w:t>’</w:t>
      </w:r>
      <w:r w:rsidR="0097292D" w:rsidRPr="00A00090">
        <w:rPr>
          <w:lang w:val="fr-FR"/>
        </w:rPr>
        <w:t xml:space="preserve">adresse principalement à des groupes de post-alphabétisation dont les membres sont en majorité des jeunes âgés de 15 à 24 ans. </w:t>
      </w:r>
    </w:p>
    <w:p w:rsidR="009A692E" w:rsidRPr="00A00090" w:rsidRDefault="009A692E" w:rsidP="00240919">
      <w:pPr>
        <w:tabs>
          <w:tab w:val="left" w:pos="567"/>
          <w:tab w:val="left" w:pos="1134"/>
        </w:tabs>
        <w:spacing w:after="240"/>
        <w:jc w:val="center"/>
        <w:rPr>
          <w:lang w:val="fr-FR"/>
        </w:rPr>
      </w:pPr>
      <w:r w:rsidRPr="00240919">
        <w:rPr>
          <w:b/>
          <w:bCs/>
          <w:lang w:val="fr-FR"/>
        </w:rPr>
        <w:t xml:space="preserve">F. </w:t>
      </w:r>
      <w:r w:rsidR="00240919">
        <w:rPr>
          <w:b/>
          <w:bCs/>
          <w:lang w:val="fr-FR"/>
        </w:rPr>
        <w:t xml:space="preserve"> </w:t>
      </w:r>
      <w:r w:rsidRPr="00240919">
        <w:rPr>
          <w:b/>
          <w:bCs/>
          <w:lang w:val="fr-FR"/>
        </w:rPr>
        <w:t>Promotion de la culture</w:t>
      </w:r>
      <w:r w:rsidRPr="00A00090">
        <w:rPr>
          <w:lang w:val="fr-FR"/>
        </w:rPr>
        <w:t xml:space="preserve"> </w:t>
      </w:r>
    </w:p>
    <w:p w:rsidR="0047677D" w:rsidRPr="00240919" w:rsidRDefault="0047677D" w:rsidP="008C1CD4">
      <w:pPr>
        <w:tabs>
          <w:tab w:val="left" w:pos="567"/>
          <w:tab w:val="left" w:pos="1134"/>
        </w:tabs>
        <w:spacing w:after="240"/>
        <w:jc w:val="center"/>
        <w:rPr>
          <w:b/>
          <w:bCs/>
          <w:lang w:val="fr-FR"/>
        </w:rPr>
      </w:pPr>
      <w:r w:rsidRPr="00A00090">
        <w:rPr>
          <w:b/>
          <w:bCs/>
          <w:lang w:val="fr-FR"/>
        </w:rPr>
        <w:t>Observations et recommandations du Comité</w:t>
      </w:r>
      <w:r w:rsidR="002810A0" w:rsidRPr="00A00090">
        <w:rPr>
          <w:b/>
          <w:bCs/>
          <w:lang w:val="fr-FR"/>
        </w:rPr>
        <w:t xml:space="preserve"> </w:t>
      </w:r>
    </w:p>
    <w:p w:rsidR="00240919" w:rsidRDefault="00240919" w:rsidP="00240919">
      <w:pPr>
        <w:tabs>
          <w:tab w:val="left" w:pos="567"/>
          <w:tab w:val="left" w:pos="1134"/>
        </w:tabs>
        <w:autoSpaceDE w:val="0"/>
        <w:autoSpaceDN w:val="0"/>
        <w:adjustRightInd w:val="0"/>
        <w:spacing w:after="240"/>
        <w:rPr>
          <w:b/>
          <w:bCs/>
          <w:lang w:val="fr-FR"/>
        </w:rPr>
      </w:pPr>
      <w:r>
        <w:rPr>
          <w:b/>
          <w:bCs/>
          <w:lang w:val="fr-FR"/>
        </w:rPr>
        <w:t>Paragraphe 18</w:t>
      </w:r>
    </w:p>
    <w:p w:rsidR="0047677D" w:rsidRPr="00A00090" w:rsidRDefault="00240919" w:rsidP="00240919">
      <w:pPr>
        <w:tabs>
          <w:tab w:val="left" w:pos="567"/>
          <w:tab w:val="left" w:pos="1134"/>
        </w:tabs>
        <w:autoSpaceDE w:val="0"/>
        <w:autoSpaceDN w:val="0"/>
        <w:adjustRightInd w:val="0"/>
        <w:spacing w:after="240"/>
        <w:rPr>
          <w:lang w:val="fr-FR"/>
        </w:rPr>
      </w:pPr>
      <w:r>
        <w:rPr>
          <w:b/>
          <w:bCs/>
          <w:lang w:val="fr-FR"/>
        </w:rPr>
        <w:tab/>
      </w:r>
      <w:r w:rsidR="0047677D" w:rsidRPr="00A00090">
        <w:rPr>
          <w:b/>
          <w:bCs/>
          <w:lang w:val="fr-FR"/>
        </w:rPr>
        <w:t>Le Comité est préoccupé d</w:t>
      </w:r>
      <w:r w:rsidR="00FA2A3F">
        <w:rPr>
          <w:b/>
          <w:bCs/>
          <w:lang w:val="fr-FR"/>
        </w:rPr>
        <w:t>’</w:t>
      </w:r>
      <w:r w:rsidR="0047677D" w:rsidRPr="00A00090">
        <w:rPr>
          <w:b/>
          <w:bCs/>
          <w:lang w:val="fr-FR"/>
        </w:rPr>
        <w:t>apprendre que les peuples autochtones sont empêchés d</w:t>
      </w:r>
      <w:r w:rsidR="00FA2A3F">
        <w:rPr>
          <w:b/>
          <w:bCs/>
          <w:lang w:val="fr-FR"/>
        </w:rPr>
        <w:t>’</w:t>
      </w:r>
      <w:r w:rsidR="0047677D" w:rsidRPr="00A00090">
        <w:rPr>
          <w:b/>
          <w:bCs/>
          <w:lang w:val="fr-FR"/>
        </w:rPr>
        <w:t>utiliser leurs sites sacrés traditionnels et que les conflits découlant de ces tensions font l</w:t>
      </w:r>
      <w:r w:rsidR="00FA2A3F">
        <w:rPr>
          <w:b/>
          <w:bCs/>
          <w:lang w:val="fr-FR"/>
        </w:rPr>
        <w:t>’</w:t>
      </w:r>
      <w:r w:rsidR="0047677D" w:rsidRPr="00A00090">
        <w:rPr>
          <w:b/>
          <w:bCs/>
          <w:lang w:val="fr-FR"/>
        </w:rPr>
        <w:t>objet de procédures pénales. Il a également été signalé qu</w:t>
      </w:r>
      <w:r w:rsidR="00FA2A3F">
        <w:rPr>
          <w:b/>
          <w:bCs/>
          <w:lang w:val="fr-FR"/>
        </w:rPr>
        <w:t>’</w:t>
      </w:r>
      <w:r w:rsidR="0047677D" w:rsidRPr="00A00090">
        <w:rPr>
          <w:b/>
          <w:bCs/>
          <w:lang w:val="fr-FR"/>
        </w:rPr>
        <w:t>une commission chargée d</w:t>
      </w:r>
      <w:r w:rsidR="00FA2A3F">
        <w:rPr>
          <w:b/>
          <w:bCs/>
          <w:lang w:val="fr-FR"/>
        </w:rPr>
        <w:t>’</w:t>
      </w:r>
      <w:r w:rsidR="0047677D" w:rsidRPr="00A00090">
        <w:rPr>
          <w:b/>
          <w:bCs/>
          <w:lang w:val="fr-FR"/>
        </w:rPr>
        <w:t xml:space="preserve">examiner des thèmes ayant trait aux sites sacrés aurait été dissoute. </w:t>
      </w:r>
    </w:p>
    <w:p w:rsidR="0047677D" w:rsidRPr="00A00090" w:rsidRDefault="00240919" w:rsidP="00240919">
      <w:pPr>
        <w:tabs>
          <w:tab w:val="left" w:pos="567"/>
          <w:tab w:val="left" w:pos="1134"/>
        </w:tabs>
        <w:autoSpaceDE w:val="0"/>
        <w:autoSpaceDN w:val="0"/>
        <w:adjustRightInd w:val="0"/>
        <w:spacing w:after="240"/>
        <w:rPr>
          <w:b/>
          <w:bCs/>
          <w:lang w:val="fr-FR"/>
        </w:rPr>
      </w:pPr>
      <w:r>
        <w:rPr>
          <w:b/>
          <w:bCs/>
          <w:lang w:val="fr-FR"/>
        </w:rPr>
        <w:tab/>
      </w:r>
      <w:r w:rsidR="0047677D" w:rsidRPr="00A00090">
        <w:rPr>
          <w:b/>
          <w:bCs/>
          <w:lang w:val="fr-FR"/>
        </w:rPr>
        <w:t>Le Comité invite l</w:t>
      </w:r>
      <w:r w:rsidR="00FA2A3F">
        <w:rPr>
          <w:b/>
          <w:bCs/>
          <w:lang w:val="fr-FR"/>
        </w:rPr>
        <w:t>’</w:t>
      </w:r>
      <w:r w:rsidR="0047677D" w:rsidRPr="00A00090">
        <w:rPr>
          <w:b/>
          <w:bCs/>
          <w:lang w:val="fr-FR"/>
        </w:rPr>
        <w:t>État partie à envisager de régler ces conflits au moyen de procédures autres que pénales et le prie instamment de veiller à ce que les peuples autochtones puissent exercer ces droits culturels sans entrave.</w:t>
      </w:r>
    </w:p>
    <w:p w:rsidR="0047677D" w:rsidRPr="00FF0B47" w:rsidRDefault="0047677D" w:rsidP="00240919">
      <w:pPr>
        <w:tabs>
          <w:tab w:val="left" w:pos="567"/>
          <w:tab w:val="left" w:pos="1134"/>
        </w:tabs>
        <w:autoSpaceDE w:val="0"/>
        <w:autoSpaceDN w:val="0"/>
        <w:adjustRightInd w:val="0"/>
        <w:spacing w:after="240"/>
        <w:rPr>
          <w:b/>
          <w:bCs/>
          <w:i/>
          <w:iCs/>
          <w:lang w:val="fr-FR"/>
        </w:rPr>
      </w:pPr>
      <w:r w:rsidRPr="00FF0B47">
        <w:rPr>
          <w:b/>
          <w:bCs/>
          <w:i/>
          <w:iCs/>
          <w:lang w:val="fr-FR"/>
        </w:rPr>
        <w:t>Ministère de la culture et des sports</w:t>
      </w:r>
    </w:p>
    <w:p w:rsidR="0047677D" w:rsidRPr="00A00090" w:rsidRDefault="0047677D" w:rsidP="008B1A37">
      <w:pPr>
        <w:numPr>
          <w:ilvl w:val="0"/>
          <w:numId w:val="3"/>
        </w:numPr>
        <w:tabs>
          <w:tab w:val="left" w:pos="567"/>
          <w:tab w:val="left" w:pos="1134"/>
        </w:tabs>
        <w:spacing w:after="240"/>
        <w:ind w:left="0" w:firstLine="0"/>
        <w:rPr>
          <w:lang w:val="fr-FR"/>
        </w:rPr>
      </w:pPr>
      <w:r w:rsidRPr="00A00090">
        <w:rPr>
          <w:lang w:val="fr-FR"/>
        </w:rPr>
        <w:t>Le Ministère de la culture et des sports (MICUDE) est l</w:t>
      </w:r>
      <w:r w:rsidR="00FA2A3F">
        <w:rPr>
          <w:lang w:val="fr-FR"/>
        </w:rPr>
        <w:t>’</w:t>
      </w:r>
      <w:r w:rsidRPr="00A00090">
        <w:rPr>
          <w:lang w:val="fr-FR"/>
        </w:rPr>
        <w:t>organe directeur du développement culturel du Guatemala. Sa politique et sa vision à long terme contribuent à consolider la contribution très significative de ces secteurs à l</w:t>
      </w:r>
      <w:r w:rsidR="00FA2A3F">
        <w:rPr>
          <w:lang w:val="fr-FR"/>
        </w:rPr>
        <w:t>’</w:t>
      </w:r>
      <w:r w:rsidRPr="00A00090">
        <w:rPr>
          <w:lang w:val="fr-FR"/>
        </w:rPr>
        <w:t>économie guatémaltèque.</w:t>
      </w:r>
      <w:r w:rsidR="002810A0" w:rsidRPr="00A00090">
        <w:rPr>
          <w:lang w:val="fr-FR"/>
        </w:rPr>
        <w:t xml:space="preserve"> </w:t>
      </w:r>
    </w:p>
    <w:p w:rsidR="00E17337" w:rsidRPr="00A00090" w:rsidRDefault="00E17337"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État du Guatemala, par l</w:t>
      </w:r>
      <w:r w:rsidR="00FA2A3F">
        <w:rPr>
          <w:lang w:val="fr-FR"/>
        </w:rPr>
        <w:t>’</w:t>
      </w:r>
      <w:r w:rsidRPr="00A00090">
        <w:rPr>
          <w:lang w:val="fr-FR"/>
        </w:rPr>
        <w:t>intermédiaire du MICUDE et de ses services, d</w:t>
      </w:r>
      <w:r w:rsidR="00FA2A3F">
        <w:rPr>
          <w:lang w:val="fr-FR"/>
        </w:rPr>
        <w:t>’</w:t>
      </w:r>
      <w:r w:rsidRPr="00A00090">
        <w:rPr>
          <w:lang w:val="fr-FR"/>
        </w:rPr>
        <w:t>institutions décentralisées telles que l</w:t>
      </w:r>
      <w:r w:rsidR="00FA2A3F">
        <w:rPr>
          <w:lang w:val="fr-FR"/>
        </w:rPr>
        <w:t>’</w:t>
      </w:r>
      <w:r w:rsidRPr="00A00090">
        <w:rPr>
          <w:lang w:val="fr-FR"/>
        </w:rPr>
        <w:t>Académie des langues mayas, du Fonds de développement autochtone guatémaltèque (FODIGUA) et du Fonds national pour la paix (FONAPAZ), entre autres,</w:t>
      </w:r>
      <w:r w:rsidR="00FE6878" w:rsidRPr="00A00090">
        <w:rPr>
          <w:lang w:val="fr-FR"/>
        </w:rPr>
        <w:t xml:space="preserve"> </w:t>
      </w:r>
      <w:r w:rsidRPr="00A00090">
        <w:rPr>
          <w:lang w:val="fr-FR"/>
        </w:rPr>
        <w:t xml:space="preserve">a lancé des programmes visant à soutenir la créativité et la communication sociale </w:t>
      </w:r>
      <w:r w:rsidR="00FE6878" w:rsidRPr="00A00090">
        <w:rPr>
          <w:lang w:val="fr-FR"/>
        </w:rPr>
        <w:t>ainsi que</w:t>
      </w:r>
      <w:r w:rsidRPr="00A00090">
        <w:rPr>
          <w:lang w:val="fr-FR"/>
        </w:rPr>
        <w:t xml:space="preserve"> la protection et la préservation du patrimoine culturel, conscient des avantages décisifs qu</w:t>
      </w:r>
      <w:r w:rsidR="00FA2A3F">
        <w:rPr>
          <w:lang w:val="fr-FR"/>
        </w:rPr>
        <w:t>’</w:t>
      </w:r>
      <w:r w:rsidRPr="00A00090">
        <w:rPr>
          <w:lang w:val="fr-FR"/>
        </w:rPr>
        <w:t>apportent de tels supports à l</w:t>
      </w:r>
      <w:r w:rsidR="00FA2A3F">
        <w:rPr>
          <w:lang w:val="fr-FR"/>
        </w:rPr>
        <w:t>’</w:t>
      </w:r>
      <w:r w:rsidRPr="00A00090">
        <w:rPr>
          <w:lang w:val="fr-FR"/>
        </w:rPr>
        <w:t>ensemble du secteur culturel.</w:t>
      </w:r>
    </w:p>
    <w:p w:rsidR="00E17337" w:rsidRPr="00FF0B47" w:rsidRDefault="00E17337" w:rsidP="008C1CD4">
      <w:pPr>
        <w:tabs>
          <w:tab w:val="left" w:pos="567"/>
          <w:tab w:val="left" w:pos="1134"/>
        </w:tabs>
        <w:spacing w:after="240"/>
        <w:rPr>
          <w:b/>
          <w:bCs/>
          <w:i/>
          <w:iCs/>
          <w:lang w:val="fr-FR"/>
        </w:rPr>
      </w:pPr>
      <w:r w:rsidRPr="00FF0B47">
        <w:rPr>
          <w:b/>
          <w:bCs/>
          <w:i/>
          <w:iCs/>
          <w:lang w:val="fr-FR"/>
        </w:rPr>
        <w:t xml:space="preserve">Service du développement et de la promotion de la recherche socioculturelle </w:t>
      </w:r>
    </w:p>
    <w:p w:rsidR="00E17337" w:rsidRPr="00A00090" w:rsidRDefault="00E17337" w:rsidP="008B1A37">
      <w:pPr>
        <w:numPr>
          <w:ilvl w:val="0"/>
          <w:numId w:val="3"/>
        </w:numPr>
        <w:tabs>
          <w:tab w:val="left" w:pos="567"/>
          <w:tab w:val="left" w:pos="1134"/>
        </w:tabs>
        <w:spacing w:after="240"/>
        <w:ind w:left="0" w:firstLine="0"/>
        <w:rPr>
          <w:lang w:val="fr-FR"/>
        </w:rPr>
      </w:pPr>
      <w:r w:rsidRPr="00A00090">
        <w:rPr>
          <w:lang w:val="fr-FR"/>
        </w:rPr>
        <w:t>Ce service du MICUDE a pour mission d</w:t>
      </w:r>
      <w:r w:rsidR="00FA2A3F">
        <w:rPr>
          <w:lang w:val="fr-FR"/>
        </w:rPr>
        <w:t>’</w:t>
      </w:r>
      <w:r w:rsidRPr="00A00090">
        <w:rPr>
          <w:lang w:val="fr-FR"/>
        </w:rPr>
        <w:t>organiser et de conduire des processus de recherche incluant des études socioculturelles visant à préciser les réalités socioculturelles et les caractéristiques des communautés locales du pays</w:t>
      </w:r>
      <w:r w:rsidR="002810A0" w:rsidRPr="00A00090">
        <w:rPr>
          <w:lang w:val="fr-FR"/>
        </w:rPr>
        <w:t xml:space="preserve"> </w:t>
      </w:r>
      <w:r w:rsidRPr="00A00090">
        <w:rPr>
          <w:lang w:val="fr-FR"/>
        </w:rPr>
        <w:t>afin d</w:t>
      </w:r>
      <w:r w:rsidR="00FA2A3F">
        <w:rPr>
          <w:lang w:val="fr-FR"/>
        </w:rPr>
        <w:t>’</w:t>
      </w:r>
      <w:r w:rsidRPr="00A00090">
        <w:rPr>
          <w:lang w:val="fr-FR"/>
        </w:rPr>
        <w:t>améliorer la connaissance de la diversité culturelle du Guatemala.</w:t>
      </w:r>
    </w:p>
    <w:p w:rsidR="00E17337" w:rsidRPr="00A00090" w:rsidRDefault="00E17337" w:rsidP="008B1A37">
      <w:pPr>
        <w:numPr>
          <w:ilvl w:val="0"/>
          <w:numId w:val="3"/>
        </w:numPr>
        <w:tabs>
          <w:tab w:val="left" w:pos="567"/>
          <w:tab w:val="left" w:pos="1134"/>
        </w:tabs>
        <w:spacing w:after="240"/>
        <w:ind w:left="0" w:firstLine="0"/>
        <w:rPr>
          <w:lang w:val="fr-FR"/>
        </w:rPr>
      </w:pPr>
      <w:r w:rsidRPr="00A00090">
        <w:rPr>
          <w:lang w:val="fr-FR"/>
        </w:rPr>
        <w:t>Parmi les recherches socioculturelles menées, il convient de citer</w:t>
      </w:r>
      <w:r w:rsidR="0090226E">
        <w:rPr>
          <w:lang w:val="fr-FR"/>
        </w:rPr>
        <w:t>:</w:t>
      </w:r>
      <w:r w:rsidRPr="00A00090">
        <w:rPr>
          <w:lang w:val="fr-FR"/>
        </w:rPr>
        <w:t xml:space="preserve"> </w:t>
      </w:r>
    </w:p>
    <w:p w:rsidR="00E17337" w:rsidRPr="00A00090" w:rsidRDefault="00240919" w:rsidP="00240919">
      <w:pPr>
        <w:tabs>
          <w:tab w:val="left" w:pos="567"/>
          <w:tab w:val="left" w:pos="1134"/>
        </w:tabs>
        <w:spacing w:after="240"/>
        <w:rPr>
          <w:lang w:val="fr-FR"/>
        </w:rPr>
      </w:pPr>
      <w:r>
        <w:rPr>
          <w:lang w:val="fr-FR"/>
        </w:rPr>
        <w:tab/>
        <w:t>a)</w:t>
      </w:r>
      <w:r>
        <w:rPr>
          <w:lang w:val="fr-FR"/>
        </w:rPr>
        <w:tab/>
      </w:r>
      <w:r w:rsidR="00E17337" w:rsidRPr="00A00090">
        <w:rPr>
          <w:lang w:val="fr-FR"/>
        </w:rPr>
        <w:t>La publication de 10 monographies de recherche ethnographique concernant les départements de Zacapa, Huehuetenango et Chimaltenango</w:t>
      </w:r>
      <w:r w:rsidR="0090226E">
        <w:rPr>
          <w:lang w:val="fr-FR"/>
        </w:rPr>
        <w:t>;</w:t>
      </w:r>
    </w:p>
    <w:p w:rsidR="00E17337" w:rsidRPr="00A00090" w:rsidRDefault="00240919" w:rsidP="00240919">
      <w:pPr>
        <w:tabs>
          <w:tab w:val="left" w:pos="567"/>
          <w:tab w:val="left" w:pos="1134"/>
        </w:tabs>
        <w:spacing w:after="240"/>
        <w:rPr>
          <w:lang w:val="fr-FR"/>
        </w:rPr>
      </w:pPr>
      <w:r>
        <w:rPr>
          <w:lang w:val="fr-FR"/>
        </w:rPr>
        <w:tab/>
        <w:t>b)</w:t>
      </w:r>
      <w:r>
        <w:rPr>
          <w:lang w:val="fr-FR"/>
        </w:rPr>
        <w:tab/>
      </w:r>
      <w:r w:rsidR="00E17337" w:rsidRPr="00A00090">
        <w:rPr>
          <w:lang w:val="fr-FR"/>
        </w:rPr>
        <w:t>Les recherches ethnographiques effectuées dans 10 municipalités de trois départements du Guatemala</w:t>
      </w:r>
      <w:r w:rsidR="0090226E">
        <w:rPr>
          <w:lang w:val="fr-FR"/>
        </w:rPr>
        <w:t>:</w:t>
      </w:r>
    </w:p>
    <w:p w:rsidR="00E17337" w:rsidRPr="0090226E" w:rsidRDefault="00240919" w:rsidP="00240919">
      <w:pPr>
        <w:tabs>
          <w:tab w:val="left" w:pos="567"/>
          <w:tab w:val="left" w:pos="1134"/>
        </w:tabs>
        <w:spacing w:after="240"/>
        <w:rPr>
          <w:lang w:val="en-GB"/>
        </w:rPr>
      </w:pPr>
      <w:r w:rsidRPr="009C624F">
        <w:rPr>
          <w:lang w:val="fr-FR"/>
        </w:rPr>
        <w:tab/>
      </w:r>
      <w:r w:rsidRPr="009C624F">
        <w:rPr>
          <w:lang w:val="fr-FR"/>
        </w:rPr>
        <w:tab/>
      </w:r>
      <w:r>
        <w:rPr>
          <w:lang w:val="en-GB"/>
        </w:rPr>
        <w:t>i)</w:t>
      </w:r>
      <w:r>
        <w:rPr>
          <w:lang w:val="en-GB"/>
        </w:rPr>
        <w:tab/>
      </w:r>
      <w:r w:rsidR="00E17337" w:rsidRPr="0090226E">
        <w:rPr>
          <w:lang w:val="en-GB"/>
        </w:rPr>
        <w:t>Chimaltenango</w:t>
      </w:r>
      <w:r w:rsidR="0090226E" w:rsidRPr="0090226E">
        <w:rPr>
          <w:lang w:val="en-GB"/>
        </w:rPr>
        <w:t>:</w:t>
      </w:r>
      <w:r w:rsidR="00E17337" w:rsidRPr="0090226E">
        <w:rPr>
          <w:lang w:val="en-GB"/>
        </w:rPr>
        <w:t xml:space="preserve"> </w:t>
      </w:r>
      <w:smartTag w:uri="urn:schemas-microsoft-com:office:smarttags" w:element="City">
        <w:r w:rsidR="00E17337" w:rsidRPr="0090226E">
          <w:rPr>
            <w:lang w:val="en-GB"/>
          </w:rPr>
          <w:t>San Juan</w:t>
        </w:r>
      </w:smartTag>
      <w:r w:rsidR="00E17337" w:rsidRPr="0090226E">
        <w:rPr>
          <w:lang w:val="en-GB"/>
        </w:rPr>
        <w:t xml:space="preserve"> Comalapa, Acatenango, Tecpán </w:t>
      </w:r>
      <w:smartTag w:uri="urn:schemas-microsoft-com:office:smarttags" w:element="country-region">
        <w:smartTag w:uri="urn:schemas-microsoft-com:office:smarttags" w:element="place">
          <w:r w:rsidR="00E17337" w:rsidRPr="0090226E">
            <w:rPr>
              <w:lang w:val="en-GB"/>
            </w:rPr>
            <w:t>Guatemala</w:t>
          </w:r>
        </w:smartTag>
      </w:smartTag>
      <w:r w:rsidR="0090226E">
        <w:rPr>
          <w:lang w:val="en-GB"/>
        </w:rPr>
        <w:t>;</w:t>
      </w:r>
    </w:p>
    <w:p w:rsidR="00E17337" w:rsidRPr="009C624F" w:rsidRDefault="00240919" w:rsidP="00240919">
      <w:pPr>
        <w:tabs>
          <w:tab w:val="left" w:pos="567"/>
          <w:tab w:val="left" w:pos="1134"/>
        </w:tabs>
        <w:spacing w:after="240"/>
        <w:rPr>
          <w:lang w:val="fr-FR"/>
        </w:rPr>
      </w:pPr>
      <w:r>
        <w:rPr>
          <w:lang w:val="en-GB"/>
        </w:rPr>
        <w:tab/>
      </w:r>
      <w:r>
        <w:rPr>
          <w:lang w:val="en-GB"/>
        </w:rPr>
        <w:tab/>
      </w:r>
      <w:r w:rsidRPr="009C624F">
        <w:rPr>
          <w:lang w:val="fr-FR"/>
        </w:rPr>
        <w:t>ii)</w:t>
      </w:r>
      <w:r w:rsidRPr="009C624F">
        <w:rPr>
          <w:lang w:val="fr-FR"/>
        </w:rPr>
        <w:tab/>
      </w:r>
      <w:r w:rsidR="00E17337" w:rsidRPr="009C624F">
        <w:rPr>
          <w:lang w:val="fr-FR"/>
        </w:rPr>
        <w:t>Huehuetenango</w:t>
      </w:r>
      <w:r w:rsidR="0090226E" w:rsidRPr="009C624F">
        <w:rPr>
          <w:lang w:val="fr-FR"/>
        </w:rPr>
        <w:t>:</w:t>
      </w:r>
      <w:r w:rsidR="00E17337" w:rsidRPr="009C624F">
        <w:rPr>
          <w:lang w:val="fr-FR"/>
        </w:rPr>
        <w:t xml:space="preserve"> Chiantla, Sta. Ana Huista, La Democracia</w:t>
      </w:r>
      <w:r w:rsidR="0090226E" w:rsidRPr="009C624F">
        <w:rPr>
          <w:lang w:val="fr-FR"/>
        </w:rPr>
        <w:t>;</w:t>
      </w:r>
    </w:p>
    <w:p w:rsidR="00E17337" w:rsidRPr="009C624F" w:rsidRDefault="00240919" w:rsidP="00240919">
      <w:pPr>
        <w:tabs>
          <w:tab w:val="left" w:pos="567"/>
          <w:tab w:val="left" w:pos="1134"/>
        </w:tabs>
        <w:spacing w:after="240"/>
        <w:rPr>
          <w:lang w:val="fr-FR"/>
        </w:rPr>
      </w:pPr>
      <w:r w:rsidRPr="009C624F">
        <w:rPr>
          <w:lang w:val="fr-FR"/>
        </w:rPr>
        <w:tab/>
      </w:r>
      <w:r w:rsidRPr="009C624F">
        <w:rPr>
          <w:lang w:val="fr-FR"/>
        </w:rPr>
        <w:tab/>
        <w:t>iii)</w:t>
      </w:r>
      <w:r w:rsidRPr="009C624F">
        <w:rPr>
          <w:lang w:val="fr-FR"/>
        </w:rPr>
        <w:tab/>
      </w:r>
      <w:r w:rsidR="00E17337" w:rsidRPr="009C624F">
        <w:rPr>
          <w:lang w:val="fr-FR"/>
        </w:rPr>
        <w:t>Zacapa</w:t>
      </w:r>
      <w:r w:rsidR="0090226E" w:rsidRPr="009C624F">
        <w:rPr>
          <w:lang w:val="fr-FR"/>
        </w:rPr>
        <w:t>:</w:t>
      </w:r>
      <w:r w:rsidR="00E17337" w:rsidRPr="009C624F">
        <w:rPr>
          <w:lang w:val="fr-FR"/>
        </w:rPr>
        <w:t xml:space="preserve"> Estanzuela, Cabañas, Río Hondo</w:t>
      </w:r>
      <w:r w:rsidR="0090226E" w:rsidRPr="009C624F">
        <w:rPr>
          <w:lang w:val="fr-FR"/>
        </w:rPr>
        <w:t>;</w:t>
      </w:r>
    </w:p>
    <w:p w:rsidR="00E17337" w:rsidRPr="00A00090" w:rsidRDefault="00240919" w:rsidP="00240919">
      <w:pPr>
        <w:tabs>
          <w:tab w:val="left" w:pos="567"/>
          <w:tab w:val="left" w:pos="1134"/>
        </w:tabs>
        <w:spacing w:after="240"/>
        <w:rPr>
          <w:lang w:val="fr-FR"/>
        </w:rPr>
      </w:pPr>
      <w:r w:rsidRPr="009C624F">
        <w:rPr>
          <w:lang w:val="fr-FR"/>
        </w:rPr>
        <w:tab/>
      </w:r>
      <w:r w:rsidRPr="00240919">
        <w:rPr>
          <w:lang w:val="fr-FR"/>
        </w:rPr>
        <w:t>c)</w:t>
      </w:r>
      <w:r w:rsidRPr="00240919">
        <w:rPr>
          <w:lang w:val="fr-FR"/>
        </w:rPr>
        <w:tab/>
      </w:r>
      <w:r w:rsidR="00E17337" w:rsidRPr="00240919">
        <w:rPr>
          <w:lang w:val="fr-FR"/>
        </w:rPr>
        <w:t>R</w:t>
      </w:r>
      <w:r w:rsidR="00FE6878" w:rsidRPr="00240919">
        <w:rPr>
          <w:lang w:val="fr-FR"/>
        </w:rPr>
        <w:t xml:space="preserve">echerches linguistiques sur </w:t>
      </w:r>
      <w:r w:rsidR="00FE6878" w:rsidRPr="00A00090">
        <w:rPr>
          <w:lang w:val="fr-FR"/>
        </w:rPr>
        <w:t>le t</w:t>
      </w:r>
      <w:r w:rsidR="00E17337" w:rsidRPr="00A00090">
        <w:rPr>
          <w:lang w:val="fr-FR"/>
        </w:rPr>
        <w:t>z</w:t>
      </w:r>
      <w:r w:rsidR="00FA2A3F">
        <w:rPr>
          <w:lang w:val="fr-FR"/>
        </w:rPr>
        <w:t>’</w:t>
      </w:r>
      <w:r w:rsidR="00E17337" w:rsidRPr="00A00090">
        <w:rPr>
          <w:lang w:val="fr-FR"/>
        </w:rPr>
        <w:t>utujil</w:t>
      </w:r>
      <w:r w:rsidR="0090226E">
        <w:rPr>
          <w:lang w:val="fr-FR"/>
        </w:rPr>
        <w:t>;</w:t>
      </w:r>
    </w:p>
    <w:p w:rsidR="00E17337" w:rsidRPr="00A00090" w:rsidRDefault="00240919" w:rsidP="00240919">
      <w:pPr>
        <w:tabs>
          <w:tab w:val="left" w:pos="567"/>
          <w:tab w:val="left" w:pos="1134"/>
        </w:tabs>
        <w:spacing w:after="240"/>
        <w:rPr>
          <w:lang w:val="fr-FR"/>
        </w:rPr>
      </w:pPr>
      <w:r>
        <w:rPr>
          <w:lang w:val="fr-FR"/>
        </w:rPr>
        <w:tab/>
        <w:t>d)</w:t>
      </w:r>
      <w:r>
        <w:rPr>
          <w:lang w:val="fr-FR"/>
        </w:rPr>
        <w:tab/>
      </w:r>
      <w:r w:rsidR="00E17337" w:rsidRPr="00A00090">
        <w:rPr>
          <w:lang w:val="fr-FR"/>
        </w:rPr>
        <w:t>Une proposition de réforme</w:t>
      </w:r>
      <w:r w:rsidR="0090226E">
        <w:rPr>
          <w:lang w:val="fr-FR"/>
        </w:rPr>
        <w:t>:</w:t>
      </w:r>
      <w:r w:rsidR="00E17337" w:rsidRPr="00A00090">
        <w:rPr>
          <w:lang w:val="fr-FR"/>
        </w:rPr>
        <w:t xml:space="preserve"> l</w:t>
      </w:r>
      <w:r w:rsidR="00FA2A3F">
        <w:rPr>
          <w:lang w:val="fr-FR"/>
        </w:rPr>
        <w:t>’</w:t>
      </w:r>
      <w:r w:rsidR="00E17337" w:rsidRPr="00A00090">
        <w:rPr>
          <w:lang w:val="fr-FR"/>
        </w:rPr>
        <w:t>enseignement de la langue maya à l</w:t>
      </w:r>
      <w:r w:rsidR="00FA2A3F">
        <w:rPr>
          <w:lang w:val="fr-FR"/>
        </w:rPr>
        <w:t>’</w:t>
      </w:r>
      <w:r w:rsidR="00E17337" w:rsidRPr="00A00090">
        <w:rPr>
          <w:lang w:val="fr-FR"/>
        </w:rPr>
        <w:t>école primaire, comme deuxième langue pour la population latine du Guatemala</w:t>
      </w:r>
      <w:r w:rsidR="0090226E">
        <w:rPr>
          <w:lang w:val="fr-FR"/>
        </w:rPr>
        <w:t>;</w:t>
      </w:r>
    </w:p>
    <w:p w:rsidR="00E17337" w:rsidRPr="00A00090" w:rsidRDefault="00240919" w:rsidP="00240919">
      <w:pPr>
        <w:tabs>
          <w:tab w:val="left" w:pos="567"/>
          <w:tab w:val="left" w:pos="1134"/>
        </w:tabs>
        <w:spacing w:after="240"/>
        <w:rPr>
          <w:lang w:val="fr-FR"/>
        </w:rPr>
      </w:pPr>
      <w:r>
        <w:rPr>
          <w:lang w:val="fr-FR"/>
        </w:rPr>
        <w:tab/>
        <w:t>e)</w:t>
      </w:r>
      <w:r>
        <w:rPr>
          <w:lang w:val="fr-FR"/>
        </w:rPr>
        <w:tab/>
      </w:r>
      <w:r w:rsidR="00E17337" w:rsidRPr="00A00090">
        <w:rPr>
          <w:lang w:val="fr-FR"/>
        </w:rPr>
        <w:t xml:space="preserve">La partie </w:t>
      </w:r>
      <w:r w:rsidR="004D2CD8">
        <w:rPr>
          <w:lang w:val="fr-FR"/>
        </w:rPr>
        <w:t>«</w:t>
      </w:r>
      <w:r w:rsidR="00FE6878" w:rsidRPr="00A00090">
        <w:rPr>
          <w:lang w:val="fr-FR"/>
        </w:rPr>
        <w:t xml:space="preserve">Arts et </w:t>
      </w:r>
      <w:r w:rsidR="00E17337" w:rsidRPr="00A00090">
        <w:rPr>
          <w:lang w:val="fr-FR"/>
        </w:rPr>
        <w:t>cultures</w:t>
      </w:r>
      <w:r w:rsidR="004D2CD8">
        <w:rPr>
          <w:lang w:val="fr-FR"/>
        </w:rPr>
        <w:t>»</w:t>
      </w:r>
      <w:r w:rsidR="00E17337" w:rsidRPr="00A00090">
        <w:rPr>
          <w:lang w:val="fr-FR"/>
        </w:rPr>
        <w:t>du CD</w:t>
      </w:r>
      <w:r>
        <w:rPr>
          <w:lang w:val="fr-FR"/>
        </w:rPr>
        <w:noBreakHyphen/>
      </w:r>
      <w:r w:rsidR="00E17337" w:rsidRPr="00A00090">
        <w:rPr>
          <w:lang w:val="fr-FR"/>
        </w:rPr>
        <w:t>ROM culturel du Guatemala, contenant des des</w:t>
      </w:r>
      <w:r>
        <w:rPr>
          <w:lang w:val="fr-FR"/>
        </w:rPr>
        <w:t>criptions et des extraits du CD</w:t>
      </w:r>
      <w:r>
        <w:rPr>
          <w:lang w:val="fr-FR"/>
        </w:rPr>
        <w:noBreakHyphen/>
      </w:r>
      <w:r w:rsidR="00E17337" w:rsidRPr="00A00090">
        <w:rPr>
          <w:lang w:val="fr-FR"/>
        </w:rPr>
        <w:t>ROM culturel du Guatemala portant sur la méthodologie, la bibliographie, l</w:t>
      </w:r>
      <w:r w:rsidR="00FA2A3F">
        <w:rPr>
          <w:lang w:val="fr-FR"/>
        </w:rPr>
        <w:t>’</w:t>
      </w:r>
      <w:r w:rsidR="00E17337" w:rsidRPr="00A00090">
        <w:rPr>
          <w:lang w:val="fr-FR"/>
        </w:rPr>
        <w:t>approche lexicographique, photographique, théorique et culturelle.</w:t>
      </w:r>
    </w:p>
    <w:p w:rsidR="00E17337" w:rsidRPr="00FF0B47" w:rsidRDefault="00E17337" w:rsidP="008C1CD4">
      <w:pPr>
        <w:tabs>
          <w:tab w:val="left" w:pos="567"/>
          <w:tab w:val="left" w:pos="1134"/>
        </w:tabs>
        <w:spacing w:after="240"/>
        <w:rPr>
          <w:b/>
          <w:bCs/>
          <w:i/>
          <w:iCs/>
          <w:lang w:val="fr-FR"/>
        </w:rPr>
      </w:pPr>
      <w:r w:rsidRPr="00FF0B47">
        <w:rPr>
          <w:b/>
          <w:bCs/>
          <w:i/>
          <w:iCs/>
          <w:lang w:val="fr-FR"/>
        </w:rPr>
        <w:t>Unité pour la promotion de l</w:t>
      </w:r>
      <w:r w:rsidR="00FA2A3F" w:rsidRPr="00FF0B47">
        <w:rPr>
          <w:b/>
          <w:bCs/>
          <w:i/>
          <w:iCs/>
          <w:lang w:val="fr-FR"/>
        </w:rPr>
        <w:t>’</w:t>
      </w:r>
      <w:r w:rsidRPr="00FF0B47">
        <w:rPr>
          <w:b/>
          <w:bCs/>
          <w:i/>
          <w:iCs/>
          <w:lang w:val="fr-FR"/>
        </w:rPr>
        <w:t>équité entre les ethnies et de l</w:t>
      </w:r>
      <w:r w:rsidR="00FA2A3F" w:rsidRPr="00FF0B47">
        <w:rPr>
          <w:b/>
          <w:bCs/>
          <w:i/>
          <w:iCs/>
          <w:lang w:val="fr-FR"/>
        </w:rPr>
        <w:t>’</w:t>
      </w:r>
      <w:r w:rsidRPr="00FF0B47">
        <w:rPr>
          <w:b/>
          <w:bCs/>
          <w:i/>
          <w:iCs/>
          <w:lang w:val="fr-FR"/>
        </w:rPr>
        <w:t>équité entre les sexes</w:t>
      </w:r>
    </w:p>
    <w:p w:rsidR="00E17337" w:rsidRPr="00A00090" w:rsidRDefault="00E17337" w:rsidP="008B1A37">
      <w:pPr>
        <w:numPr>
          <w:ilvl w:val="0"/>
          <w:numId w:val="3"/>
        </w:numPr>
        <w:tabs>
          <w:tab w:val="left" w:pos="567"/>
          <w:tab w:val="left" w:pos="1134"/>
        </w:tabs>
        <w:spacing w:after="240"/>
        <w:ind w:left="0" w:firstLine="0"/>
        <w:rPr>
          <w:lang w:val="fr-FR"/>
        </w:rPr>
      </w:pPr>
      <w:r w:rsidRPr="00A00090">
        <w:rPr>
          <w:lang w:val="fr-FR"/>
        </w:rPr>
        <w:t>Un des objectifs de cette unité est de promouvoir l</w:t>
      </w:r>
      <w:r w:rsidR="00FA2A3F">
        <w:rPr>
          <w:lang w:val="fr-FR"/>
        </w:rPr>
        <w:t>’</w:t>
      </w:r>
      <w:r w:rsidRPr="00A00090">
        <w:rPr>
          <w:lang w:val="fr-FR"/>
        </w:rPr>
        <w:t>équité entre les ethnies et l</w:t>
      </w:r>
      <w:r w:rsidR="00FA2A3F">
        <w:rPr>
          <w:lang w:val="fr-FR"/>
        </w:rPr>
        <w:t>’</w:t>
      </w:r>
      <w:r w:rsidRPr="00A00090">
        <w:rPr>
          <w:lang w:val="fr-FR"/>
        </w:rPr>
        <w:t>équité entre les sexes dans toutes les procédures politiques, techniques, administratives et concernant l</w:t>
      </w:r>
      <w:r w:rsidR="00FA2A3F">
        <w:rPr>
          <w:lang w:val="fr-FR"/>
        </w:rPr>
        <w:t>’</w:t>
      </w:r>
      <w:r w:rsidRPr="00A00090">
        <w:rPr>
          <w:lang w:val="fr-FR"/>
        </w:rPr>
        <w:t xml:space="preserve">accès aux services fournis par le ministère, et de participer aux efforts que font les services publics et la société civile pour respecter les dispositions légales et les engagements pris par le Gouvernement guatémaltèque dans les Accords de paix et en vertu des conventions internationales ratifiées par le Guatemala. </w:t>
      </w:r>
    </w:p>
    <w:p w:rsidR="00E17337" w:rsidRPr="00A00090" w:rsidRDefault="00E17337" w:rsidP="008B1A37">
      <w:pPr>
        <w:numPr>
          <w:ilvl w:val="0"/>
          <w:numId w:val="3"/>
        </w:numPr>
        <w:tabs>
          <w:tab w:val="left" w:pos="567"/>
          <w:tab w:val="left" w:pos="1134"/>
        </w:tabs>
        <w:spacing w:after="240"/>
        <w:ind w:left="0" w:firstLine="0"/>
        <w:rPr>
          <w:lang w:val="fr-FR"/>
        </w:rPr>
      </w:pPr>
      <w:r w:rsidRPr="00A00090">
        <w:rPr>
          <w:lang w:val="fr-FR"/>
        </w:rPr>
        <w:t>Il convient de signaler les activités suivantes</w:t>
      </w:r>
      <w:r w:rsidR="0090226E">
        <w:rPr>
          <w:lang w:val="fr-FR"/>
        </w:rPr>
        <w:t>:</w:t>
      </w:r>
    </w:p>
    <w:p w:rsidR="00E17337" w:rsidRPr="00A00090" w:rsidRDefault="00240919" w:rsidP="00240919">
      <w:pPr>
        <w:tabs>
          <w:tab w:val="left" w:pos="567"/>
          <w:tab w:val="left" w:pos="1134"/>
        </w:tabs>
        <w:spacing w:after="240"/>
        <w:rPr>
          <w:lang w:val="fr-FR"/>
        </w:rPr>
      </w:pPr>
      <w:r>
        <w:rPr>
          <w:lang w:val="fr-FR"/>
        </w:rPr>
        <w:tab/>
        <w:t>a)</w:t>
      </w:r>
      <w:r>
        <w:rPr>
          <w:lang w:val="fr-FR"/>
        </w:rPr>
        <w:tab/>
      </w:r>
      <w:r w:rsidR="00E17337" w:rsidRPr="00A00090">
        <w:rPr>
          <w:lang w:val="fr-FR"/>
        </w:rPr>
        <w:t>Premières rencontres mésoaméricaines d</w:t>
      </w:r>
      <w:r w:rsidR="00FA2A3F">
        <w:rPr>
          <w:lang w:val="fr-FR"/>
        </w:rPr>
        <w:t>’</w:t>
      </w:r>
      <w:r w:rsidR="00E17337" w:rsidRPr="00A00090">
        <w:rPr>
          <w:lang w:val="fr-FR"/>
        </w:rPr>
        <w:t>écrivaines autochtones et afro-américaines.</w:t>
      </w:r>
      <w:r w:rsidR="002810A0" w:rsidRPr="00A00090">
        <w:rPr>
          <w:lang w:val="fr-FR"/>
        </w:rPr>
        <w:t xml:space="preserve"> </w:t>
      </w:r>
      <w:r w:rsidR="00E17337" w:rsidRPr="00A00090">
        <w:rPr>
          <w:lang w:val="fr-FR"/>
        </w:rPr>
        <w:t>2005.</w:t>
      </w:r>
      <w:r w:rsidR="002810A0" w:rsidRPr="00A00090">
        <w:rPr>
          <w:lang w:val="fr-FR"/>
        </w:rPr>
        <w:t xml:space="preserve"> </w:t>
      </w:r>
      <w:r w:rsidR="00E17337" w:rsidRPr="00A00090">
        <w:rPr>
          <w:lang w:val="fr-FR"/>
        </w:rPr>
        <w:t>Cet évènement est une bonne occasion de mettre en avant le débat et la reconnaissance de la littérature écrite par des femmes autochtones et afro-américaines et constitue une importante étape dans le cadre des efforts visant à éradiquer la discrimination ethnique et sexuelle dans le domaine de l</w:t>
      </w:r>
      <w:r w:rsidR="00FA2A3F">
        <w:rPr>
          <w:lang w:val="fr-FR"/>
        </w:rPr>
        <w:t>’</w:t>
      </w:r>
      <w:r w:rsidR="00E17337" w:rsidRPr="00A00090">
        <w:rPr>
          <w:lang w:val="fr-FR"/>
        </w:rPr>
        <w:t>édition</w:t>
      </w:r>
      <w:r w:rsidR="0090226E">
        <w:rPr>
          <w:lang w:val="fr-FR"/>
        </w:rPr>
        <w:t>;</w:t>
      </w:r>
      <w:r w:rsidR="00E17337" w:rsidRPr="00A00090">
        <w:rPr>
          <w:lang w:val="fr-FR"/>
        </w:rPr>
        <w:t xml:space="preserve"> </w:t>
      </w:r>
    </w:p>
    <w:p w:rsidR="00E17337" w:rsidRPr="00A00090" w:rsidRDefault="00240919" w:rsidP="00240919">
      <w:pPr>
        <w:tabs>
          <w:tab w:val="left" w:pos="567"/>
          <w:tab w:val="left" w:pos="1134"/>
        </w:tabs>
        <w:spacing w:after="240"/>
        <w:rPr>
          <w:lang w:val="fr-FR"/>
        </w:rPr>
      </w:pPr>
      <w:r>
        <w:rPr>
          <w:lang w:val="fr-FR"/>
        </w:rPr>
        <w:tab/>
        <w:t>b)</w:t>
      </w:r>
      <w:r>
        <w:rPr>
          <w:lang w:val="fr-FR"/>
        </w:rPr>
        <w:tab/>
      </w:r>
      <w:r w:rsidR="00E17337" w:rsidRPr="00A00090">
        <w:rPr>
          <w:lang w:val="fr-FR"/>
        </w:rPr>
        <w:t>Promotion des jeunes écrivaines et écrivains autochtones âgés de 8 à 18 ans,</w:t>
      </w:r>
      <w:r w:rsidR="002810A0" w:rsidRPr="00A00090">
        <w:rPr>
          <w:lang w:val="fr-FR"/>
        </w:rPr>
        <w:t xml:space="preserve"> </w:t>
      </w:r>
      <w:r w:rsidR="00E17337" w:rsidRPr="00A00090">
        <w:rPr>
          <w:lang w:val="fr-FR"/>
        </w:rPr>
        <w:t>dans le but de favoriser le développement de la littérature autochtone guatémaltèque.</w:t>
      </w:r>
    </w:p>
    <w:p w:rsidR="00736F10" w:rsidRPr="00FF0B47" w:rsidRDefault="00736F10" w:rsidP="008C1CD4">
      <w:pPr>
        <w:tabs>
          <w:tab w:val="left" w:pos="567"/>
          <w:tab w:val="left" w:pos="1134"/>
        </w:tabs>
        <w:spacing w:after="240"/>
        <w:rPr>
          <w:b/>
          <w:bCs/>
          <w:i/>
          <w:iCs/>
          <w:lang w:val="fr-FR"/>
        </w:rPr>
      </w:pPr>
      <w:r w:rsidRPr="00FF0B47">
        <w:rPr>
          <w:b/>
          <w:bCs/>
          <w:i/>
          <w:iCs/>
          <w:lang w:val="fr-FR"/>
        </w:rPr>
        <w:t>Service des lieux sacrés</w:t>
      </w:r>
    </w:p>
    <w:p w:rsidR="00736F10" w:rsidRPr="00A00090" w:rsidRDefault="00736F10" w:rsidP="008B1A37">
      <w:pPr>
        <w:numPr>
          <w:ilvl w:val="0"/>
          <w:numId w:val="3"/>
        </w:numPr>
        <w:tabs>
          <w:tab w:val="left" w:pos="567"/>
          <w:tab w:val="left" w:pos="1134"/>
        </w:tabs>
        <w:spacing w:after="240"/>
        <w:ind w:left="0" w:firstLine="0"/>
        <w:rPr>
          <w:lang w:val="fr-FR"/>
        </w:rPr>
      </w:pPr>
      <w:r w:rsidRPr="00A00090">
        <w:rPr>
          <w:lang w:val="fr-FR"/>
        </w:rPr>
        <w:t xml:space="preserve">Parmi les politiques culturelles émanant du Congrès national des politiques culturelles et sportives, se distingue la Politique culturelle de la paix et du développement humain durable. Elle orientera les actions visant à </w:t>
      </w:r>
      <w:r w:rsidR="00FE6878" w:rsidRPr="00A00090">
        <w:rPr>
          <w:lang w:val="fr-FR"/>
        </w:rPr>
        <w:t xml:space="preserve">a) </w:t>
      </w:r>
      <w:r w:rsidRPr="00A00090">
        <w:rPr>
          <w:lang w:val="fr-FR"/>
        </w:rPr>
        <w:t xml:space="preserve">consolider la culture de la paix, </w:t>
      </w:r>
      <w:r w:rsidR="001F75D8">
        <w:rPr>
          <w:lang w:val="fr-FR"/>
        </w:rPr>
        <w:t>fondée sur les activités et les </w:t>
      </w:r>
      <w:r w:rsidRPr="00A00090">
        <w:rPr>
          <w:lang w:val="fr-FR"/>
        </w:rPr>
        <w:t>valeurs construites par la société guatémaltèque, par la reconnaissance du multiculturalisme</w:t>
      </w:r>
      <w:r w:rsidR="001F75D8">
        <w:rPr>
          <w:lang w:val="fr-FR"/>
        </w:rPr>
        <w:t>;</w:t>
      </w:r>
      <w:r w:rsidRPr="00A00090">
        <w:rPr>
          <w:lang w:val="fr-FR"/>
        </w:rPr>
        <w:t xml:space="preserve"> </w:t>
      </w:r>
      <w:r w:rsidR="00FE6878" w:rsidRPr="00A00090">
        <w:rPr>
          <w:lang w:val="fr-FR"/>
        </w:rPr>
        <w:t>b) mettre</w:t>
      </w:r>
      <w:r w:rsidRPr="00A00090">
        <w:rPr>
          <w:lang w:val="fr-FR"/>
        </w:rPr>
        <w:t xml:space="preserve"> en</w:t>
      </w:r>
      <w:r w:rsidR="00FE6878" w:rsidRPr="00A00090">
        <w:rPr>
          <w:lang w:val="fr-FR"/>
        </w:rPr>
        <w:t xml:space="preserve"> place de liens</w:t>
      </w:r>
      <w:r w:rsidR="001F75D8">
        <w:rPr>
          <w:lang w:val="fr-FR"/>
        </w:rPr>
        <w:t>;</w:t>
      </w:r>
      <w:r w:rsidR="00FE6878" w:rsidRPr="00A00090">
        <w:rPr>
          <w:lang w:val="fr-FR"/>
        </w:rPr>
        <w:t xml:space="preserve"> c)</w:t>
      </w:r>
      <w:r w:rsidRPr="00A00090">
        <w:rPr>
          <w:lang w:val="fr-FR"/>
        </w:rPr>
        <w:t xml:space="preserve"> à affronter et surmonter les difficultés</w:t>
      </w:r>
      <w:r w:rsidR="001F75D8">
        <w:rPr>
          <w:lang w:val="fr-FR"/>
        </w:rPr>
        <w:t>;</w:t>
      </w:r>
      <w:r w:rsidRPr="00A00090">
        <w:rPr>
          <w:lang w:val="fr-FR"/>
        </w:rPr>
        <w:t xml:space="preserve"> et </w:t>
      </w:r>
      <w:r w:rsidR="00FE6878" w:rsidRPr="00A00090">
        <w:rPr>
          <w:lang w:val="fr-FR"/>
        </w:rPr>
        <w:t xml:space="preserve">d) </w:t>
      </w:r>
      <w:r w:rsidRPr="00A00090">
        <w:rPr>
          <w:lang w:val="fr-FR"/>
        </w:rPr>
        <w:t xml:space="preserve">créer un développement à long terme. </w:t>
      </w:r>
    </w:p>
    <w:p w:rsidR="00FE6878" w:rsidRPr="00A00090" w:rsidRDefault="00736F10" w:rsidP="008B1A37">
      <w:pPr>
        <w:numPr>
          <w:ilvl w:val="0"/>
          <w:numId w:val="3"/>
        </w:numPr>
        <w:tabs>
          <w:tab w:val="left" w:pos="567"/>
          <w:tab w:val="left" w:pos="1134"/>
        </w:tabs>
        <w:spacing w:after="240"/>
        <w:ind w:left="0" w:firstLine="0"/>
        <w:rPr>
          <w:lang w:val="fr-FR"/>
        </w:rPr>
      </w:pPr>
      <w:r w:rsidRPr="00A00090">
        <w:rPr>
          <w:lang w:val="fr-FR"/>
        </w:rPr>
        <w:t>La politique de protection et de préservation du patrimoine c</w:t>
      </w:r>
      <w:r w:rsidR="001F75D8">
        <w:rPr>
          <w:lang w:val="fr-FR"/>
        </w:rPr>
        <w:t>ulturel et naturel considère la </w:t>
      </w:r>
      <w:r w:rsidRPr="00A00090">
        <w:rPr>
          <w:lang w:val="fr-FR"/>
        </w:rPr>
        <w:t>notion de patrimoine culturel comme l</w:t>
      </w:r>
      <w:r w:rsidR="00FA2A3F">
        <w:rPr>
          <w:lang w:val="fr-FR"/>
        </w:rPr>
        <w:t>’</w:t>
      </w:r>
      <w:r w:rsidRPr="00A00090">
        <w:rPr>
          <w:lang w:val="fr-FR"/>
        </w:rPr>
        <w:t>ensemble des témoignag</w:t>
      </w:r>
      <w:r w:rsidR="001F75D8">
        <w:rPr>
          <w:lang w:val="fr-FR"/>
        </w:rPr>
        <w:t>es matériels et immatériels des </w:t>
      </w:r>
      <w:r w:rsidRPr="00A00090">
        <w:rPr>
          <w:lang w:val="fr-FR"/>
        </w:rPr>
        <w:t>différentes cultures du pays.</w:t>
      </w:r>
      <w:r w:rsidR="002810A0" w:rsidRPr="00A00090">
        <w:rPr>
          <w:lang w:val="fr-FR"/>
        </w:rPr>
        <w:t xml:space="preserve"> </w:t>
      </w:r>
      <w:r w:rsidRPr="00A00090">
        <w:rPr>
          <w:lang w:val="fr-FR"/>
        </w:rPr>
        <w:t>On a renforcé, dans cet esprit, les activités de collecte, de sauvegarde, de revitalisation et de diffusion des patrimoines, constitués par les différentes formes d</w:t>
      </w:r>
      <w:r w:rsidR="00FA2A3F">
        <w:rPr>
          <w:lang w:val="fr-FR"/>
        </w:rPr>
        <w:t>’</w:t>
      </w:r>
      <w:r w:rsidRPr="00A00090">
        <w:rPr>
          <w:lang w:val="fr-FR"/>
        </w:rPr>
        <w:t>expression culturelle traditionnelle, les monuments et les œuvres visuelles, plastiques et scénographiques.</w:t>
      </w:r>
    </w:p>
    <w:p w:rsidR="00736F10" w:rsidRPr="00A00090" w:rsidRDefault="00736F10" w:rsidP="008B1A37">
      <w:pPr>
        <w:numPr>
          <w:ilvl w:val="0"/>
          <w:numId w:val="3"/>
        </w:numPr>
        <w:tabs>
          <w:tab w:val="left" w:pos="567"/>
          <w:tab w:val="left" w:pos="1134"/>
        </w:tabs>
        <w:spacing w:after="240"/>
        <w:ind w:left="0" w:firstLine="0"/>
        <w:rPr>
          <w:lang w:val="fr-FR"/>
        </w:rPr>
      </w:pPr>
      <w:r w:rsidRPr="00A00090">
        <w:rPr>
          <w:lang w:val="fr-FR"/>
        </w:rPr>
        <w:t>Dans le cadre des stratégies de protection et de conservation du patrimoine culturel et naturel, on favorise également la participation des populations locales aux travaux de recherche, de sauve</w:t>
      </w:r>
      <w:r w:rsidR="00FE6878" w:rsidRPr="00A00090">
        <w:rPr>
          <w:lang w:val="fr-FR"/>
        </w:rPr>
        <w:t>garde</w:t>
      </w:r>
      <w:r w:rsidRPr="00A00090">
        <w:rPr>
          <w:lang w:val="fr-FR"/>
        </w:rPr>
        <w:t xml:space="preserve"> et de valorisation sociale du patrimoine culturel et naturel.</w:t>
      </w:r>
      <w:r w:rsidR="002810A0" w:rsidRPr="00A00090">
        <w:rPr>
          <w:lang w:val="fr-FR"/>
        </w:rPr>
        <w:t xml:space="preserve"> </w:t>
      </w:r>
      <w:r w:rsidRPr="00A00090">
        <w:rPr>
          <w:lang w:val="fr-FR"/>
        </w:rPr>
        <w:t>Dans le cas des sites considérés comme sacrés, une relation harmonieuse entre leurs fonctions spirituelles et des visites touristiques respectueuses contribuera à une valorisation sociale adaptée.</w:t>
      </w:r>
    </w:p>
    <w:p w:rsidR="00736F10" w:rsidRPr="00A00090" w:rsidRDefault="00FE6878" w:rsidP="008B1A37">
      <w:pPr>
        <w:numPr>
          <w:ilvl w:val="0"/>
          <w:numId w:val="3"/>
        </w:numPr>
        <w:tabs>
          <w:tab w:val="left" w:pos="567"/>
          <w:tab w:val="left" w:pos="1134"/>
        </w:tabs>
        <w:spacing w:after="240"/>
        <w:ind w:left="0" w:firstLine="0"/>
        <w:rPr>
          <w:lang w:val="fr-FR"/>
        </w:rPr>
      </w:pPr>
      <w:r w:rsidRPr="00A00090">
        <w:rPr>
          <w:lang w:val="fr-FR"/>
        </w:rPr>
        <w:t>L</w:t>
      </w:r>
      <w:r w:rsidR="00736F10" w:rsidRPr="00A00090">
        <w:rPr>
          <w:lang w:val="fr-FR"/>
        </w:rPr>
        <w:t xml:space="preserve">es principales activités de ce service </w:t>
      </w:r>
      <w:r w:rsidRPr="00A00090">
        <w:rPr>
          <w:lang w:val="fr-FR"/>
        </w:rPr>
        <w:t>sont les suivantes</w:t>
      </w:r>
      <w:r w:rsidR="0090226E">
        <w:rPr>
          <w:lang w:val="fr-FR"/>
        </w:rPr>
        <w:t>:</w:t>
      </w:r>
      <w:r w:rsidR="00736F10" w:rsidRPr="00A00090">
        <w:rPr>
          <w:lang w:val="fr-FR"/>
        </w:rPr>
        <w:t xml:space="preserve"> </w:t>
      </w:r>
    </w:p>
    <w:p w:rsidR="00736F10" w:rsidRPr="00A00090" w:rsidRDefault="001F75D8" w:rsidP="001F75D8">
      <w:pPr>
        <w:tabs>
          <w:tab w:val="left" w:pos="567"/>
          <w:tab w:val="left" w:pos="1134"/>
        </w:tabs>
        <w:spacing w:after="240"/>
        <w:rPr>
          <w:lang w:val="fr-FR"/>
        </w:rPr>
      </w:pPr>
      <w:r>
        <w:rPr>
          <w:lang w:val="fr-FR"/>
        </w:rPr>
        <w:tab/>
        <w:t>a)</w:t>
      </w:r>
      <w:r>
        <w:rPr>
          <w:lang w:val="fr-FR"/>
        </w:rPr>
        <w:tab/>
      </w:r>
      <w:r w:rsidR="00736F10" w:rsidRPr="00A00090">
        <w:rPr>
          <w:lang w:val="fr-FR"/>
        </w:rPr>
        <w:t>Proposer des solutions alternatives aux problèmes qui entravent le libre exercice ou la pratique de la spiritualité maya dans les lieux ou sites placés sous la tutelle du Ministère de la culture et des sports</w:t>
      </w:r>
      <w:r w:rsidR="0090226E">
        <w:rPr>
          <w:lang w:val="fr-FR"/>
        </w:rPr>
        <w:t>;</w:t>
      </w:r>
      <w:r w:rsidR="00736F10" w:rsidRPr="00A00090">
        <w:rPr>
          <w:lang w:val="fr-FR"/>
        </w:rPr>
        <w:t xml:space="preserve"> </w:t>
      </w:r>
    </w:p>
    <w:p w:rsidR="00736F10" w:rsidRPr="00A00090" w:rsidRDefault="001F75D8" w:rsidP="001F75D8">
      <w:pPr>
        <w:tabs>
          <w:tab w:val="left" w:pos="567"/>
          <w:tab w:val="left" w:pos="1134"/>
        </w:tabs>
        <w:spacing w:after="240"/>
        <w:rPr>
          <w:lang w:val="fr-FR"/>
        </w:rPr>
      </w:pPr>
      <w:r>
        <w:rPr>
          <w:lang w:val="fr-FR"/>
        </w:rPr>
        <w:tab/>
        <w:t>b)</w:t>
      </w:r>
      <w:r>
        <w:rPr>
          <w:lang w:val="fr-FR"/>
        </w:rPr>
        <w:tab/>
      </w:r>
      <w:r w:rsidR="00736F10" w:rsidRPr="00A00090">
        <w:rPr>
          <w:lang w:val="fr-FR"/>
        </w:rPr>
        <w:t>Faire l</w:t>
      </w:r>
      <w:r w:rsidR="00FA2A3F">
        <w:rPr>
          <w:lang w:val="fr-FR"/>
        </w:rPr>
        <w:t>’</w:t>
      </w:r>
      <w:r w:rsidR="00736F10" w:rsidRPr="00A00090">
        <w:rPr>
          <w:lang w:val="fr-FR"/>
        </w:rPr>
        <w:t>inventaire des lieux ou sites sacrés, placés sous la tutelle du Ministère de la culture et des sports et où se déroulent des actes ou des cérémonies mayas</w:t>
      </w:r>
      <w:r w:rsidR="0090226E">
        <w:rPr>
          <w:lang w:val="fr-FR"/>
        </w:rPr>
        <w:t>;</w:t>
      </w:r>
      <w:r w:rsidR="00736F10" w:rsidRPr="00A00090">
        <w:rPr>
          <w:lang w:val="fr-FR"/>
        </w:rPr>
        <w:t xml:space="preserve"> </w:t>
      </w:r>
    </w:p>
    <w:p w:rsidR="00736F10" w:rsidRPr="00A00090" w:rsidRDefault="001F75D8" w:rsidP="001F75D8">
      <w:pPr>
        <w:tabs>
          <w:tab w:val="left" w:pos="567"/>
          <w:tab w:val="left" w:pos="1134"/>
        </w:tabs>
        <w:spacing w:after="240"/>
        <w:rPr>
          <w:lang w:val="fr-FR"/>
        </w:rPr>
      </w:pPr>
      <w:r>
        <w:rPr>
          <w:lang w:val="fr-FR"/>
        </w:rPr>
        <w:tab/>
        <w:t>c)</w:t>
      </w:r>
      <w:r>
        <w:rPr>
          <w:lang w:val="fr-FR"/>
        </w:rPr>
        <w:tab/>
      </w:r>
      <w:r w:rsidR="00736F10" w:rsidRPr="00A00090">
        <w:rPr>
          <w:lang w:val="fr-FR"/>
        </w:rPr>
        <w:t>Promouvoir des propositions et des études permettant de mieux connaître le sens profond et le contenu de la spiritualité maya</w:t>
      </w:r>
      <w:r w:rsidR="0090226E">
        <w:rPr>
          <w:lang w:val="fr-FR"/>
        </w:rPr>
        <w:t>;</w:t>
      </w:r>
      <w:r w:rsidR="00736F10" w:rsidRPr="00A00090">
        <w:rPr>
          <w:lang w:val="fr-FR"/>
        </w:rPr>
        <w:t xml:space="preserve"> </w:t>
      </w:r>
    </w:p>
    <w:p w:rsidR="00736F10" w:rsidRPr="00A00090" w:rsidRDefault="001F75D8" w:rsidP="001F75D8">
      <w:pPr>
        <w:tabs>
          <w:tab w:val="left" w:pos="567"/>
          <w:tab w:val="left" w:pos="1134"/>
        </w:tabs>
        <w:spacing w:after="240"/>
        <w:rPr>
          <w:lang w:val="fr-FR"/>
        </w:rPr>
      </w:pPr>
      <w:r>
        <w:rPr>
          <w:lang w:val="fr-FR"/>
        </w:rPr>
        <w:tab/>
        <w:t>d)</w:t>
      </w:r>
      <w:r>
        <w:rPr>
          <w:lang w:val="fr-FR"/>
        </w:rPr>
        <w:tab/>
      </w:r>
      <w:r w:rsidR="00736F10" w:rsidRPr="00A00090">
        <w:rPr>
          <w:lang w:val="fr-FR"/>
        </w:rPr>
        <w:t>Coordonner l</w:t>
      </w:r>
      <w:r w:rsidR="00FA2A3F">
        <w:rPr>
          <w:lang w:val="fr-FR"/>
        </w:rPr>
        <w:t>’</w:t>
      </w:r>
      <w:r w:rsidR="00736F10" w:rsidRPr="00A00090">
        <w:rPr>
          <w:lang w:val="fr-FR"/>
        </w:rPr>
        <w:t xml:space="preserve">action des institutions nationales et internationales dans le but de promouvoir, comprendre et tolérer une pratique millénaire qui a été </w:t>
      </w:r>
      <w:r w:rsidR="00FE6878" w:rsidRPr="00A00090">
        <w:rPr>
          <w:lang w:val="fr-FR"/>
        </w:rPr>
        <w:t>mise au ban</w:t>
      </w:r>
      <w:r w:rsidR="00736F10" w:rsidRPr="00A00090">
        <w:rPr>
          <w:lang w:val="fr-FR"/>
        </w:rPr>
        <w:t xml:space="preserve"> par d</w:t>
      </w:r>
      <w:r w:rsidR="00FA2A3F">
        <w:rPr>
          <w:lang w:val="fr-FR"/>
        </w:rPr>
        <w:t>’</w:t>
      </w:r>
      <w:r w:rsidR="00736F10" w:rsidRPr="00A00090">
        <w:rPr>
          <w:lang w:val="fr-FR"/>
        </w:rPr>
        <w:t>autres religions étrangères</w:t>
      </w:r>
      <w:r w:rsidR="0090226E">
        <w:rPr>
          <w:lang w:val="fr-FR"/>
        </w:rPr>
        <w:t>;</w:t>
      </w:r>
    </w:p>
    <w:p w:rsidR="00736F10" w:rsidRPr="00A00090" w:rsidRDefault="001F75D8" w:rsidP="001F75D8">
      <w:pPr>
        <w:tabs>
          <w:tab w:val="left" w:pos="567"/>
          <w:tab w:val="left" w:pos="1134"/>
        </w:tabs>
        <w:spacing w:after="240"/>
        <w:rPr>
          <w:lang w:val="fr-FR"/>
        </w:rPr>
      </w:pPr>
      <w:r>
        <w:rPr>
          <w:lang w:val="fr-FR"/>
        </w:rPr>
        <w:tab/>
        <w:t>e)</w:t>
      </w:r>
      <w:r>
        <w:rPr>
          <w:lang w:val="fr-FR"/>
        </w:rPr>
        <w:tab/>
      </w:r>
      <w:r w:rsidR="00736F10" w:rsidRPr="00A00090">
        <w:rPr>
          <w:lang w:val="fr-FR"/>
        </w:rPr>
        <w:t>Former le personnel chargé de gérer l</w:t>
      </w:r>
      <w:r w:rsidR="00FA2A3F">
        <w:rPr>
          <w:lang w:val="fr-FR"/>
        </w:rPr>
        <w:t>’</w:t>
      </w:r>
      <w:r w:rsidR="00736F10" w:rsidRPr="00A00090">
        <w:rPr>
          <w:lang w:val="fr-FR"/>
        </w:rPr>
        <w:t xml:space="preserve">ensemble des sites archéologiques sacrés placés sous la tutelle du Ministère de la culture et des sports, aux questions liées à la spiritualité et à la cosmovision maya. </w:t>
      </w:r>
    </w:p>
    <w:p w:rsidR="00736F10" w:rsidRPr="00A00090" w:rsidRDefault="001F75D8" w:rsidP="001F75D8">
      <w:pPr>
        <w:tabs>
          <w:tab w:val="left" w:pos="567"/>
          <w:tab w:val="left" w:pos="1134"/>
        </w:tabs>
        <w:spacing w:after="240"/>
        <w:rPr>
          <w:lang w:val="fr-FR"/>
        </w:rPr>
      </w:pPr>
      <w:r>
        <w:rPr>
          <w:lang w:val="fr-FR"/>
        </w:rPr>
        <w:tab/>
        <w:t>f)</w:t>
      </w:r>
      <w:r>
        <w:rPr>
          <w:lang w:val="fr-FR"/>
        </w:rPr>
        <w:tab/>
      </w:r>
      <w:r w:rsidR="00736F10" w:rsidRPr="00A00090">
        <w:rPr>
          <w:lang w:val="fr-FR"/>
        </w:rPr>
        <w:t xml:space="preserve">Informer les guides spirituels mayas et les personnes pratiquant cette spiritualité afin de les orienter sur le bon usage des sites archéologiques sacrés au niveau national, </w:t>
      </w:r>
      <w:r w:rsidR="00FE6878" w:rsidRPr="00A00090">
        <w:rPr>
          <w:lang w:val="fr-FR"/>
        </w:rPr>
        <w:t>tenant compte</w:t>
      </w:r>
      <w:r w:rsidR="00736F10" w:rsidRPr="00A00090">
        <w:rPr>
          <w:lang w:val="fr-FR"/>
        </w:rPr>
        <w:t xml:space="preserve"> de leur conservation, de leur protection et de leur entretien</w:t>
      </w:r>
      <w:r w:rsidR="0090226E">
        <w:rPr>
          <w:lang w:val="fr-FR"/>
        </w:rPr>
        <w:t>;</w:t>
      </w:r>
    </w:p>
    <w:p w:rsidR="00736F10" w:rsidRPr="00A00090" w:rsidRDefault="001F75D8" w:rsidP="001F75D8">
      <w:pPr>
        <w:tabs>
          <w:tab w:val="left" w:pos="567"/>
          <w:tab w:val="left" w:pos="1134"/>
        </w:tabs>
        <w:spacing w:after="240"/>
        <w:rPr>
          <w:lang w:val="fr-FR"/>
        </w:rPr>
      </w:pPr>
      <w:r>
        <w:rPr>
          <w:lang w:val="fr-FR"/>
        </w:rPr>
        <w:tab/>
        <w:t>g)</w:t>
      </w:r>
      <w:r>
        <w:rPr>
          <w:lang w:val="fr-FR"/>
        </w:rPr>
        <w:tab/>
      </w:r>
      <w:r w:rsidR="00736F10" w:rsidRPr="00A00090">
        <w:rPr>
          <w:lang w:val="fr-FR"/>
        </w:rPr>
        <w:t>Répondre aux demandes des personnes physiques ou morales concernant la cosmovision et la spiritualité maya.</w:t>
      </w:r>
    </w:p>
    <w:p w:rsidR="00736F10" w:rsidRPr="00A00090" w:rsidRDefault="00736F10" w:rsidP="008B1A37">
      <w:pPr>
        <w:pStyle w:val="documentdescription"/>
        <w:numPr>
          <w:ilvl w:val="0"/>
          <w:numId w:val="3"/>
        </w:numPr>
        <w:tabs>
          <w:tab w:val="left" w:pos="567"/>
          <w:tab w:val="left" w:pos="1134"/>
        </w:tabs>
        <w:spacing w:before="0" w:beforeAutospacing="0" w:after="240" w:afterAutospacing="0"/>
        <w:ind w:left="0" w:firstLine="0"/>
        <w:rPr>
          <w:lang w:val="fr-FR"/>
        </w:rPr>
      </w:pPr>
      <w:r w:rsidRPr="00A00090">
        <w:rPr>
          <w:lang w:val="fr-FR"/>
        </w:rPr>
        <w:t>Le Bureau du procureur chargé des droits de l</w:t>
      </w:r>
      <w:r w:rsidR="00FA2A3F">
        <w:rPr>
          <w:lang w:val="fr-FR"/>
        </w:rPr>
        <w:t>’</w:t>
      </w:r>
      <w:r w:rsidRPr="00A00090">
        <w:rPr>
          <w:lang w:val="fr-FR"/>
        </w:rPr>
        <w:t>homme (PDH) a reçu des plaintes de guides spirituels mayas, signalant qu</w:t>
      </w:r>
      <w:r w:rsidR="00FA2A3F">
        <w:rPr>
          <w:lang w:val="fr-FR"/>
        </w:rPr>
        <w:t>’</w:t>
      </w:r>
      <w:r w:rsidRPr="00A00090">
        <w:rPr>
          <w:lang w:val="fr-FR"/>
        </w:rPr>
        <w:t>on leur a refusé l</w:t>
      </w:r>
      <w:r w:rsidR="00FA2A3F">
        <w:rPr>
          <w:lang w:val="fr-FR"/>
        </w:rPr>
        <w:t>’</w:t>
      </w:r>
      <w:r w:rsidRPr="00A00090">
        <w:rPr>
          <w:lang w:val="fr-FR"/>
        </w:rPr>
        <w:t>entrée dans des sites cérémoniels, qu</w:t>
      </w:r>
      <w:r w:rsidR="00FA2A3F">
        <w:rPr>
          <w:lang w:val="fr-FR"/>
        </w:rPr>
        <w:t>’</w:t>
      </w:r>
      <w:r w:rsidRPr="00A00090">
        <w:rPr>
          <w:lang w:val="fr-FR"/>
        </w:rPr>
        <w:t>on leur a demandé de payer des frais d</w:t>
      </w:r>
      <w:r w:rsidR="00FA2A3F">
        <w:rPr>
          <w:lang w:val="fr-FR"/>
        </w:rPr>
        <w:t>’</w:t>
      </w:r>
      <w:r w:rsidRPr="00A00090">
        <w:rPr>
          <w:lang w:val="fr-FR"/>
        </w:rPr>
        <w:t>entrée et que par ailleurs on leur a attribué des lieux non appropriés pour la célébration des cérémonies.</w:t>
      </w:r>
      <w:r w:rsidR="002810A0" w:rsidRPr="00A00090">
        <w:rPr>
          <w:lang w:val="fr-FR"/>
        </w:rPr>
        <w:t xml:space="preserve"> </w:t>
      </w:r>
      <w:r w:rsidRPr="00A00090">
        <w:rPr>
          <w:lang w:val="fr-FR"/>
        </w:rPr>
        <w:t>Les enquêtes menées par le DPH ont conclu à un comportement préjudiciable de la part des autorités administratives des lieux incriminés et les affaires ont été transmises au MICUDE.</w:t>
      </w:r>
    </w:p>
    <w:p w:rsidR="00736F10" w:rsidRPr="00A00090" w:rsidRDefault="00736F10" w:rsidP="008B1A37">
      <w:pPr>
        <w:pStyle w:val="documentdescription"/>
        <w:numPr>
          <w:ilvl w:val="0"/>
          <w:numId w:val="3"/>
        </w:numPr>
        <w:tabs>
          <w:tab w:val="left" w:pos="567"/>
          <w:tab w:val="left" w:pos="1134"/>
        </w:tabs>
        <w:spacing w:before="0" w:beforeAutospacing="0" w:after="240" w:afterAutospacing="0"/>
        <w:ind w:left="0" w:firstLine="0"/>
        <w:rPr>
          <w:lang w:val="fr-FR"/>
        </w:rPr>
      </w:pPr>
      <w:r w:rsidRPr="00A00090">
        <w:rPr>
          <w:lang w:val="fr-FR"/>
        </w:rPr>
        <w:t>Afin de protéger les valeurs et les pratiques religieuses et spirituelles propres aux peuples mayas, le MICUDE a pris des mesures en leur faveur, comme la construction de 23 autels alternatifs dans huit sites archéologiques du pays, action qui a été coordonnée et soutenue par des guides spirituels mayas et le Service des lieux sacrés.</w:t>
      </w:r>
      <w:r w:rsidR="002810A0" w:rsidRPr="00A00090">
        <w:rPr>
          <w:lang w:val="fr-FR"/>
        </w:rPr>
        <w:t xml:space="preserve"> </w:t>
      </w:r>
      <w:r w:rsidRPr="00A00090">
        <w:rPr>
          <w:lang w:val="fr-FR"/>
        </w:rPr>
        <w:t>Il a également formé le personnel chargé de gérer l</w:t>
      </w:r>
      <w:r w:rsidR="00FA2A3F">
        <w:rPr>
          <w:lang w:val="fr-FR"/>
        </w:rPr>
        <w:t>’</w:t>
      </w:r>
      <w:r w:rsidRPr="00A00090">
        <w:rPr>
          <w:lang w:val="fr-FR"/>
        </w:rPr>
        <w:t xml:space="preserve">ensemble des sites archéologiques sacrés placés sous la </w:t>
      </w:r>
      <w:r w:rsidR="00FE6878" w:rsidRPr="00A00090">
        <w:rPr>
          <w:lang w:val="fr-FR"/>
        </w:rPr>
        <w:t>tutelle</w:t>
      </w:r>
      <w:r w:rsidRPr="00A00090">
        <w:rPr>
          <w:lang w:val="fr-FR"/>
        </w:rPr>
        <w:t xml:space="preserve"> du Ministère de la culture et des sports, sur </w:t>
      </w:r>
      <w:r w:rsidR="00FE6878" w:rsidRPr="00A00090">
        <w:rPr>
          <w:lang w:val="fr-FR"/>
        </w:rPr>
        <w:t xml:space="preserve">les dispositions de </w:t>
      </w:r>
      <w:r w:rsidRPr="00A00090">
        <w:rPr>
          <w:lang w:val="fr-FR"/>
        </w:rPr>
        <w:t>l</w:t>
      </w:r>
      <w:r w:rsidR="00FA2A3F">
        <w:rPr>
          <w:lang w:val="fr-FR"/>
        </w:rPr>
        <w:t>’</w:t>
      </w:r>
      <w:r w:rsidRPr="00A00090">
        <w:rPr>
          <w:lang w:val="fr-FR"/>
        </w:rPr>
        <w:t>arrêté ministériel 425-2005, qui prévoit l</w:t>
      </w:r>
      <w:r w:rsidR="00FA2A3F">
        <w:rPr>
          <w:lang w:val="fr-FR"/>
        </w:rPr>
        <w:t>’</w:t>
      </w:r>
      <w:r w:rsidRPr="00A00090">
        <w:rPr>
          <w:lang w:val="fr-FR"/>
        </w:rPr>
        <w:t>exonération des droits d</w:t>
      </w:r>
      <w:r w:rsidR="00FA2A3F">
        <w:rPr>
          <w:lang w:val="fr-FR"/>
        </w:rPr>
        <w:t>’</w:t>
      </w:r>
      <w:r w:rsidRPr="00A00090">
        <w:rPr>
          <w:lang w:val="fr-FR"/>
        </w:rPr>
        <w:t>entrée dans les sites archéologiques et l</w:t>
      </w:r>
      <w:r w:rsidR="00665D63">
        <w:rPr>
          <w:lang w:val="fr-FR"/>
        </w:rPr>
        <w:t>es centres cérémoniels pour les </w:t>
      </w:r>
      <w:r w:rsidRPr="00A00090">
        <w:rPr>
          <w:lang w:val="fr-FR"/>
        </w:rPr>
        <w:t>guides spirituels et leurs fidèles.</w:t>
      </w:r>
    </w:p>
    <w:p w:rsidR="00736F10" w:rsidRPr="00A00090" w:rsidRDefault="00736F10" w:rsidP="009B3C87">
      <w:pPr>
        <w:pStyle w:val="documentdescription"/>
        <w:keepNext/>
        <w:keepLines/>
        <w:tabs>
          <w:tab w:val="left" w:pos="567"/>
          <w:tab w:val="left" w:pos="1134"/>
        </w:tabs>
        <w:spacing w:before="0" w:beforeAutospacing="0" w:after="240" w:afterAutospacing="0"/>
        <w:jc w:val="center"/>
        <w:rPr>
          <w:lang w:val="fr-FR"/>
        </w:rPr>
      </w:pPr>
      <w:r w:rsidRPr="00A00090">
        <w:rPr>
          <w:lang w:val="fr-FR"/>
        </w:rPr>
        <w:t>Tableau 36</w:t>
      </w:r>
      <w:r w:rsidR="001F75D8">
        <w:rPr>
          <w:lang w:val="fr-FR"/>
        </w:rPr>
        <w:t xml:space="preserve">.  </w:t>
      </w:r>
      <w:r w:rsidRPr="00A00090">
        <w:rPr>
          <w:lang w:val="fr-FR"/>
        </w:rPr>
        <w:t xml:space="preserve">Conditions à remplir pour demander une carte de guide spirituel maya </w:t>
      </w:r>
    </w:p>
    <w:tbl>
      <w:tblPr>
        <w:tblStyle w:val="TableGrid"/>
        <w:tblW w:w="0" w:type="auto"/>
        <w:tblBorders>
          <w:insideH w:val="none" w:sz="0" w:space="0" w:color="auto"/>
          <w:insideV w:val="single" w:sz="8" w:space="0" w:color="auto"/>
        </w:tblBorders>
        <w:tblLook w:val="01E0" w:firstRow="1" w:lastRow="1" w:firstColumn="1" w:lastColumn="1" w:noHBand="0" w:noVBand="0"/>
      </w:tblPr>
      <w:tblGrid>
        <w:gridCol w:w="9495"/>
      </w:tblGrid>
      <w:tr w:rsidR="00D60E4C" w:rsidRPr="00D60E4C">
        <w:tc>
          <w:tcPr>
            <w:tcW w:w="9495" w:type="dxa"/>
          </w:tcPr>
          <w:p w:rsidR="00D60E4C" w:rsidRPr="00D60E4C" w:rsidRDefault="00D60E4C" w:rsidP="009B3C87">
            <w:pPr>
              <w:keepNext/>
              <w:keepLines/>
              <w:tabs>
                <w:tab w:val="left" w:pos="567"/>
                <w:tab w:val="left" w:pos="1134"/>
              </w:tabs>
              <w:spacing w:before="60" w:after="60"/>
              <w:rPr>
                <w:lang w:val="fr-FR"/>
              </w:rPr>
            </w:pPr>
            <w:r w:rsidRPr="00D60E4C">
              <w:rPr>
                <w:lang w:val="fr-FR"/>
              </w:rPr>
              <w:t>Prénoms et noms complets: ______________________________________________________</w:t>
            </w:r>
          </w:p>
        </w:tc>
      </w:tr>
      <w:tr w:rsidR="00D60E4C" w:rsidRPr="00D60E4C">
        <w:tc>
          <w:tcPr>
            <w:tcW w:w="9495" w:type="dxa"/>
          </w:tcPr>
          <w:p w:rsidR="00D60E4C" w:rsidRPr="00D60E4C" w:rsidRDefault="00D60E4C" w:rsidP="009B3C87">
            <w:pPr>
              <w:keepNext/>
              <w:keepLines/>
              <w:tabs>
                <w:tab w:val="left" w:pos="567"/>
                <w:tab w:val="left" w:pos="1134"/>
              </w:tabs>
              <w:spacing w:before="60" w:after="60"/>
              <w:rPr>
                <w:lang w:val="fr-FR"/>
              </w:rPr>
            </w:pPr>
            <w:r w:rsidRPr="00D60E4C">
              <w:rPr>
                <w:lang w:val="fr-FR"/>
              </w:rPr>
              <w:t>Adresse actuelle: ______________________________________________________________</w:t>
            </w:r>
          </w:p>
        </w:tc>
      </w:tr>
      <w:tr w:rsidR="00D60E4C" w:rsidRPr="00D60E4C">
        <w:tc>
          <w:tcPr>
            <w:tcW w:w="9495" w:type="dxa"/>
          </w:tcPr>
          <w:p w:rsidR="00D60E4C" w:rsidRPr="00D60E4C" w:rsidRDefault="00D60E4C" w:rsidP="009B3C87">
            <w:pPr>
              <w:keepNext/>
              <w:keepLines/>
              <w:tabs>
                <w:tab w:val="left" w:pos="567"/>
                <w:tab w:val="left" w:pos="1134"/>
              </w:tabs>
              <w:spacing w:before="60" w:after="60"/>
              <w:rPr>
                <w:lang w:val="fr-FR"/>
              </w:rPr>
            </w:pPr>
            <w:r w:rsidRPr="00D60E4C">
              <w:rPr>
                <w:lang w:val="fr-FR"/>
              </w:rPr>
              <w:t>Téléphone: _______________________________Adresse électronique: __________________</w:t>
            </w:r>
          </w:p>
        </w:tc>
      </w:tr>
      <w:tr w:rsidR="00D60E4C" w:rsidRPr="00D60E4C">
        <w:tc>
          <w:tcPr>
            <w:tcW w:w="9495" w:type="dxa"/>
          </w:tcPr>
          <w:p w:rsidR="00D60E4C" w:rsidRPr="00D60E4C" w:rsidRDefault="00D60E4C" w:rsidP="009B3C87">
            <w:pPr>
              <w:keepNext/>
              <w:keepLines/>
              <w:tabs>
                <w:tab w:val="left" w:pos="567"/>
                <w:tab w:val="left" w:pos="1134"/>
              </w:tabs>
              <w:spacing w:before="60" w:after="60"/>
              <w:rPr>
                <w:lang w:val="fr-FR"/>
              </w:rPr>
            </w:pPr>
            <w:r w:rsidRPr="00D60E4C">
              <w:rPr>
                <w:lang w:val="fr-FR"/>
              </w:rPr>
              <w:t>Spécialité spirituelle:____________________________________________________________</w:t>
            </w:r>
          </w:p>
        </w:tc>
      </w:tr>
      <w:tr w:rsidR="00D60E4C" w:rsidRPr="00D60E4C">
        <w:tc>
          <w:tcPr>
            <w:tcW w:w="9495" w:type="dxa"/>
          </w:tcPr>
          <w:p w:rsidR="00D60E4C" w:rsidRPr="00D60E4C" w:rsidRDefault="00D60E4C" w:rsidP="009B3C87">
            <w:pPr>
              <w:keepNext/>
              <w:keepLines/>
              <w:tabs>
                <w:tab w:val="left" w:pos="567"/>
                <w:tab w:val="left" w:pos="1134"/>
              </w:tabs>
              <w:spacing w:before="60" w:after="60"/>
              <w:rPr>
                <w:lang w:val="fr-FR"/>
              </w:rPr>
            </w:pPr>
            <w:r w:rsidRPr="00D60E4C">
              <w:rPr>
                <w:lang w:val="fr-FR"/>
              </w:rPr>
              <w:t xml:space="preserve">Nom de deux personnes pouvant fournir des références sur le travail effectué en tant que guide spirituel maya. </w:t>
            </w:r>
          </w:p>
        </w:tc>
      </w:tr>
      <w:tr w:rsidR="00D60E4C" w:rsidRPr="00D60E4C">
        <w:tc>
          <w:tcPr>
            <w:tcW w:w="9495" w:type="dxa"/>
          </w:tcPr>
          <w:p w:rsidR="00D60E4C" w:rsidRPr="00D60E4C" w:rsidRDefault="00D60E4C" w:rsidP="009B3C87">
            <w:pPr>
              <w:keepNext/>
              <w:keepLines/>
              <w:tabs>
                <w:tab w:val="left" w:pos="567"/>
                <w:tab w:val="left" w:pos="1134"/>
              </w:tabs>
              <w:spacing w:before="60" w:after="60"/>
              <w:rPr>
                <w:lang w:val="fr-FR"/>
              </w:rPr>
            </w:pPr>
            <w:r w:rsidRPr="00D60E4C">
              <w:rPr>
                <w:lang w:val="fr-FR"/>
              </w:rPr>
              <w:t>1)  Nom: _____________________________________________________________________</w:t>
            </w:r>
          </w:p>
        </w:tc>
      </w:tr>
      <w:tr w:rsidR="00D60E4C" w:rsidRPr="00D60E4C">
        <w:tc>
          <w:tcPr>
            <w:tcW w:w="9495" w:type="dxa"/>
          </w:tcPr>
          <w:p w:rsidR="00D60E4C" w:rsidRPr="00D60E4C" w:rsidRDefault="00D60E4C" w:rsidP="009B3C87">
            <w:pPr>
              <w:keepNext/>
              <w:keepLines/>
              <w:tabs>
                <w:tab w:val="left" w:pos="567"/>
                <w:tab w:val="left" w:pos="1134"/>
              </w:tabs>
              <w:spacing w:before="60" w:after="60"/>
              <w:rPr>
                <w:lang w:val="fr-FR"/>
              </w:rPr>
            </w:pPr>
            <w:r w:rsidRPr="00D60E4C">
              <w:rPr>
                <w:lang w:val="fr-FR"/>
              </w:rPr>
              <w:t>Adresse: _________________________________</w:t>
            </w:r>
            <w:r>
              <w:rPr>
                <w:lang w:val="fr-FR"/>
              </w:rPr>
              <w:t>_</w:t>
            </w:r>
            <w:r w:rsidRPr="00D60E4C">
              <w:rPr>
                <w:lang w:val="fr-FR"/>
              </w:rPr>
              <w:t>Téléphone:__________________________</w:t>
            </w:r>
          </w:p>
        </w:tc>
      </w:tr>
      <w:tr w:rsidR="00D60E4C" w:rsidRPr="00D60E4C">
        <w:tc>
          <w:tcPr>
            <w:tcW w:w="9495" w:type="dxa"/>
          </w:tcPr>
          <w:p w:rsidR="00D60E4C" w:rsidRPr="00D60E4C" w:rsidRDefault="00D60E4C" w:rsidP="009B3C87">
            <w:pPr>
              <w:keepNext/>
              <w:keepLines/>
              <w:tabs>
                <w:tab w:val="left" w:pos="567"/>
                <w:tab w:val="left" w:pos="1134"/>
              </w:tabs>
              <w:spacing w:before="60" w:after="60"/>
              <w:rPr>
                <w:lang w:val="fr-FR"/>
              </w:rPr>
            </w:pPr>
            <w:r w:rsidRPr="00D60E4C">
              <w:rPr>
                <w:lang w:val="fr-FR"/>
              </w:rPr>
              <w:t>2)  Nom: _____________________________________________________________________</w:t>
            </w:r>
          </w:p>
        </w:tc>
      </w:tr>
      <w:tr w:rsidR="00D60E4C" w:rsidRPr="00D60E4C">
        <w:tc>
          <w:tcPr>
            <w:tcW w:w="9495" w:type="dxa"/>
          </w:tcPr>
          <w:p w:rsidR="00D60E4C" w:rsidRPr="00D60E4C" w:rsidRDefault="00D60E4C" w:rsidP="009B3C87">
            <w:pPr>
              <w:keepNext/>
              <w:keepLines/>
              <w:tabs>
                <w:tab w:val="left" w:pos="567"/>
                <w:tab w:val="left" w:pos="1134"/>
              </w:tabs>
              <w:spacing w:before="60" w:after="60"/>
              <w:rPr>
                <w:lang w:val="fr-FR"/>
              </w:rPr>
            </w:pPr>
            <w:r w:rsidRPr="00D60E4C">
              <w:rPr>
                <w:lang w:val="fr-FR"/>
              </w:rPr>
              <w:t>Adresse: __________________________________Téléphone: __________________________</w:t>
            </w:r>
          </w:p>
        </w:tc>
      </w:tr>
      <w:tr w:rsidR="00D60E4C" w:rsidRPr="00D60E4C">
        <w:tc>
          <w:tcPr>
            <w:tcW w:w="9495" w:type="dxa"/>
          </w:tcPr>
          <w:p w:rsidR="00D60E4C" w:rsidRPr="00D60E4C" w:rsidRDefault="00D60E4C" w:rsidP="00D60E4C">
            <w:pPr>
              <w:tabs>
                <w:tab w:val="left" w:pos="567"/>
                <w:tab w:val="left" w:pos="1134"/>
              </w:tabs>
              <w:spacing w:before="60" w:after="60"/>
              <w:rPr>
                <w:lang w:val="fr-FR"/>
              </w:rPr>
            </w:pPr>
            <w:r w:rsidRPr="00D60E4C">
              <w:rPr>
                <w:lang w:val="fr-FR"/>
              </w:rPr>
              <w:t xml:space="preserve">Joindre 2 photographies d’identité récentes. </w:t>
            </w:r>
          </w:p>
        </w:tc>
      </w:tr>
      <w:tr w:rsidR="00D60E4C" w:rsidRPr="00D60E4C">
        <w:tc>
          <w:tcPr>
            <w:tcW w:w="9495" w:type="dxa"/>
          </w:tcPr>
          <w:p w:rsidR="00D60E4C" w:rsidRPr="00D60E4C" w:rsidRDefault="00D60E4C" w:rsidP="00D60E4C">
            <w:pPr>
              <w:tabs>
                <w:tab w:val="left" w:pos="567"/>
                <w:tab w:val="left" w:pos="1134"/>
              </w:tabs>
              <w:spacing w:before="60" w:after="60"/>
              <w:rPr>
                <w:lang w:val="fr-FR"/>
              </w:rPr>
            </w:pPr>
            <w:r w:rsidRPr="00D60E4C">
              <w:rPr>
                <w:lang w:val="fr-FR"/>
              </w:rPr>
              <w:t>Photocopie de la carte d’identité de l’intéressé.</w:t>
            </w:r>
          </w:p>
        </w:tc>
      </w:tr>
      <w:tr w:rsidR="00D60E4C" w:rsidRPr="00D60E4C">
        <w:tc>
          <w:tcPr>
            <w:tcW w:w="9495" w:type="dxa"/>
          </w:tcPr>
          <w:p w:rsidR="00D60E4C" w:rsidRPr="00D60E4C" w:rsidRDefault="00D60E4C" w:rsidP="00D60E4C">
            <w:pPr>
              <w:tabs>
                <w:tab w:val="left" w:pos="567"/>
                <w:tab w:val="left" w:pos="1134"/>
              </w:tabs>
              <w:spacing w:before="60" w:after="60"/>
              <w:rPr>
                <w:lang w:val="fr-FR"/>
              </w:rPr>
            </w:pPr>
            <w:r w:rsidRPr="00D60E4C">
              <w:rPr>
                <w:lang w:val="fr-FR"/>
              </w:rPr>
              <w:t>Joindre une lettre de recommandation d’un maître ou d’un guide spirituel habilité à la délivrer</w:t>
            </w:r>
          </w:p>
        </w:tc>
      </w:tr>
    </w:tbl>
    <w:p w:rsidR="009B3C87" w:rsidRDefault="009B3C87" w:rsidP="009B3C87">
      <w:pPr>
        <w:pStyle w:val="documentdescription"/>
        <w:tabs>
          <w:tab w:val="left" w:pos="567"/>
          <w:tab w:val="left" w:pos="1134"/>
        </w:tabs>
        <w:spacing w:before="120" w:beforeAutospacing="0" w:after="240" w:afterAutospacing="0"/>
        <w:rPr>
          <w:lang w:val="fr-FR"/>
        </w:rPr>
      </w:pPr>
    </w:p>
    <w:p w:rsidR="00736F10" w:rsidRPr="00A00090" w:rsidRDefault="00736F10" w:rsidP="008B1A37">
      <w:pPr>
        <w:pStyle w:val="documentdescription"/>
        <w:numPr>
          <w:ilvl w:val="0"/>
          <w:numId w:val="3"/>
        </w:numPr>
        <w:tabs>
          <w:tab w:val="left" w:pos="567"/>
          <w:tab w:val="left" w:pos="1134"/>
        </w:tabs>
        <w:spacing w:before="120" w:beforeAutospacing="0" w:after="240" w:afterAutospacing="0"/>
        <w:ind w:left="0" w:firstLine="0"/>
        <w:rPr>
          <w:lang w:val="fr-FR"/>
        </w:rPr>
      </w:pPr>
      <w:r w:rsidRPr="00A00090">
        <w:rPr>
          <w:lang w:val="fr-FR"/>
        </w:rPr>
        <w:t>La CODISRA et le DEMI ont également instauré et contin</w:t>
      </w:r>
      <w:r w:rsidR="003E637D">
        <w:rPr>
          <w:lang w:val="fr-FR"/>
        </w:rPr>
        <w:t>uent de mener des stratégies de </w:t>
      </w:r>
      <w:r w:rsidRPr="00A00090">
        <w:rPr>
          <w:lang w:val="fr-FR"/>
        </w:rPr>
        <w:t>communication pour lutter contre les préjugés raciaux et promouvoir la compréhension intranationale et intraculturelle, la tolérance et l</w:t>
      </w:r>
      <w:r w:rsidR="00FA2A3F">
        <w:rPr>
          <w:lang w:val="fr-FR"/>
        </w:rPr>
        <w:t>’</w:t>
      </w:r>
      <w:r w:rsidRPr="00A00090">
        <w:rPr>
          <w:lang w:val="fr-FR"/>
        </w:rPr>
        <w:t>amitié entre les différents groupes qui composent l</w:t>
      </w:r>
      <w:r w:rsidR="00FA2A3F">
        <w:rPr>
          <w:lang w:val="fr-FR"/>
        </w:rPr>
        <w:t>’</w:t>
      </w:r>
      <w:r w:rsidRPr="00A00090">
        <w:rPr>
          <w:lang w:val="fr-FR"/>
        </w:rPr>
        <w:t>État du Guatemala.</w:t>
      </w:r>
      <w:r w:rsidR="002810A0" w:rsidRPr="00A00090">
        <w:rPr>
          <w:lang w:val="fr-FR"/>
        </w:rPr>
        <w:t xml:space="preserve"> </w:t>
      </w:r>
      <w:r w:rsidRPr="00A00090">
        <w:rPr>
          <w:lang w:val="fr-FR"/>
        </w:rPr>
        <w:t>Ces mesures et ces actions sont déta</w:t>
      </w:r>
      <w:r w:rsidR="003E637D">
        <w:rPr>
          <w:lang w:val="fr-FR"/>
        </w:rPr>
        <w:t>illées dans la section traitant </w:t>
      </w:r>
      <w:r w:rsidRPr="00A00090">
        <w:rPr>
          <w:lang w:val="fr-FR"/>
        </w:rPr>
        <w:t>des mécanismes institutionnels de lutte contre le racisme, dans l</w:t>
      </w:r>
      <w:r w:rsidR="003E637D">
        <w:rPr>
          <w:lang w:val="fr-FR"/>
        </w:rPr>
        <w:t xml:space="preserve">es </w:t>
      </w:r>
      <w:r w:rsidRPr="00A00090">
        <w:rPr>
          <w:lang w:val="fr-FR"/>
        </w:rPr>
        <w:t>article</w:t>
      </w:r>
      <w:r w:rsidR="003E637D">
        <w:rPr>
          <w:lang w:val="fr-FR"/>
        </w:rPr>
        <w:t>s</w:t>
      </w:r>
      <w:r w:rsidRPr="00A00090">
        <w:rPr>
          <w:lang w:val="fr-FR"/>
        </w:rPr>
        <w:t xml:space="preserve"> 1 et 2 du présent rapport.</w:t>
      </w:r>
    </w:p>
    <w:p w:rsidR="00736F10" w:rsidRPr="002C629F" w:rsidRDefault="00736F10" w:rsidP="006C198D">
      <w:pPr>
        <w:tabs>
          <w:tab w:val="left" w:pos="567"/>
          <w:tab w:val="left" w:pos="1134"/>
        </w:tabs>
        <w:spacing w:after="240"/>
        <w:jc w:val="center"/>
        <w:rPr>
          <w:b/>
          <w:bCs/>
          <w:lang w:val="fr-FR"/>
        </w:rPr>
      </w:pPr>
      <w:r w:rsidRPr="002C629F">
        <w:rPr>
          <w:b/>
          <w:bCs/>
          <w:lang w:val="fr-FR"/>
        </w:rPr>
        <w:t>G.</w:t>
      </w:r>
      <w:r w:rsidR="00A66191" w:rsidRPr="002C629F">
        <w:rPr>
          <w:b/>
          <w:bCs/>
          <w:lang w:val="fr-FR"/>
        </w:rPr>
        <w:t xml:space="preserve"> </w:t>
      </w:r>
      <w:r w:rsidRPr="002C629F">
        <w:rPr>
          <w:b/>
          <w:bCs/>
          <w:lang w:val="fr-FR"/>
        </w:rPr>
        <w:t xml:space="preserve"> </w:t>
      </w:r>
      <w:r w:rsidR="006C198D">
        <w:rPr>
          <w:b/>
          <w:bCs/>
          <w:lang w:val="fr-FR"/>
        </w:rPr>
        <w:t>Système national de statistique</w:t>
      </w:r>
    </w:p>
    <w:p w:rsidR="002C629F" w:rsidRPr="002C629F" w:rsidRDefault="00736F10" w:rsidP="006C198D">
      <w:pPr>
        <w:tabs>
          <w:tab w:val="left" w:pos="567"/>
          <w:tab w:val="num" w:pos="1080"/>
          <w:tab w:val="left" w:pos="1134"/>
        </w:tabs>
        <w:spacing w:after="240"/>
        <w:jc w:val="center"/>
        <w:rPr>
          <w:b/>
          <w:bCs/>
          <w:lang w:val="fr-FR"/>
        </w:rPr>
      </w:pPr>
      <w:r w:rsidRPr="002C629F">
        <w:rPr>
          <w:b/>
          <w:bCs/>
          <w:lang w:val="fr-FR"/>
        </w:rPr>
        <w:t>Observations et recommandations du Comité</w:t>
      </w:r>
    </w:p>
    <w:p w:rsidR="002C629F" w:rsidRPr="002C629F" w:rsidRDefault="002C629F" w:rsidP="006C198D">
      <w:pPr>
        <w:tabs>
          <w:tab w:val="left" w:pos="567"/>
          <w:tab w:val="num" w:pos="1080"/>
          <w:tab w:val="left" w:pos="1134"/>
        </w:tabs>
        <w:spacing w:after="240"/>
        <w:rPr>
          <w:b/>
          <w:bCs/>
          <w:lang w:val="fr-FR"/>
        </w:rPr>
      </w:pPr>
      <w:r w:rsidRPr="002C629F">
        <w:rPr>
          <w:b/>
          <w:bCs/>
          <w:lang w:val="fr-FR"/>
        </w:rPr>
        <w:t>Paragraphe 11</w:t>
      </w:r>
    </w:p>
    <w:p w:rsidR="00736F10" w:rsidRPr="00A00090" w:rsidRDefault="00736F10" w:rsidP="006C198D">
      <w:pPr>
        <w:tabs>
          <w:tab w:val="left" w:pos="567"/>
          <w:tab w:val="left" w:pos="1134"/>
        </w:tabs>
        <w:spacing w:after="240"/>
        <w:rPr>
          <w:lang w:val="fr-FR"/>
        </w:rPr>
      </w:pPr>
      <w:r w:rsidRPr="00A00090">
        <w:rPr>
          <w:lang w:val="fr-FR"/>
        </w:rPr>
        <w:tab/>
        <w:t>Le Comité relève avec préoccupation que les statistiques sur les peuples autochtones du pays sont incomplètes dans le rapport de l</w:t>
      </w:r>
      <w:r w:rsidR="00FA2A3F">
        <w:rPr>
          <w:lang w:val="fr-FR"/>
        </w:rPr>
        <w:t>’</w:t>
      </w:r>
      <w:r w:rsidRPr="00A00090">
        <w:rPr>
          <w:lang w:val="fr-FR"/>
        </w:rPr>
        <w:t>État partie et que celui-ci n</w:t>
      </w:r>
      <w:r w:rsidR="00FA2A3F">
        <w:rPr>
          <w:lang w:val="fr-FR"/>
        </w:rPr>
        <w:t>’</w:t>
      </w:r>
      <w:r w:rsidRPr="00A00090">
        <w:rPr>
          <w:lang w:val="fr-FR"/>
        </w:rPr>
        <w:t>établit pas de statistiques sur la population d</w:t>
      </w:r>
      <w:r w:rsidR="00FA2A3F">
        <w:rPr>
          <w:lang w:val="fr-FR"/>
        </w:rPr>
        <w:t>’</w:t>
      </w:r>
      <w:r w:rsidRPr="00A00090">
        <w:rPr>
          <w:lang w:val="fr-FR"/>
        </w:rPr>
        <w:t>ascendance africaine.</w:t>
      </w:r>
      <w:r w:rsidR="002810A0" w:rsidRPr="00A00090">
        <w:rPr>
          <w:lang w:val="fr-FR"/>
        </w:rPr>
        <w:t xml:space="preserve"> </w:t>
      </w:r>
      <w:r w:rsidRPr="00A00090">
        <w:rPr>
          <w:lang w:val="fr-FR"/>
        </w:rPr>
        <w:t>Il rappelle que ces informations sont nécessaires pour évaluer la manière dont la Convention est appliquée vis-à-vis de ces groupes.</w:t>
      </w:r>
    </w:p>
    <w:p w:rsidR="00736F10" w:rsidRPr="00A00090" w:rsidRDefault="00736F10" w:rsidP="008B1A37">
      <w:pPr>
        <w:pStyle w:val="documentdescription"/>
        <w:numPr>
          <w:ilvl w:val="0"/>
          <w:numId w:val="3"/>
        </w:numPr>
        <w:tabs>
          <w:tab w:val="left" w:pos="567"/>
          <w:tab w:val="left" w:pos="1134"/>
        </w:tabs>
        <w:spacing w:before="0" w:beforeAutospacing="0" w:after="240" w:afterAutospacing="0"/>
        <w:ind w:left="0" w:firstLine="0"/>
        <w:rPr>
          <w:lang w:val="fr-FR"/>
        </w:rPr>
      </w:pPr>
      <w:r w:rsidRPr="00A00090">
        <w:rPr>
          <w:lang w:val="fr-FR"/>
        </w:rPr>
        <w:t>Parmi les observations faites par le Comité d</w:t>
      </w:r>
      <w:r w:rsidR="00FA2A3F">
        <w:rPr>
          <w:lang w:val="fr-FR"/>
        </w:rPr>
        <w:t>’</w:t>
      </w:r>
      <w:r w:rsidRPr="00A00090">
        <w:rPr>
          <w:lang w:val="fr-FR"/>
        </w:rPr>
        <w:t>experts pour l</w:t>
      </w:r>
      <w:r w:rsidR="00FA2A3F">
        <w:rPr>
          <w:lang w:val="fr-FR"/>
        </w:rPr>
        <w:t>’</w:t>
      </w:r>
      <w:r w:rsidRPr="00A00090">
        <w:rPr>
          <w:lang w:val="fr-FR"/>
        </w:rPr>
        <w:t>élimination de la discrimination raciale et par d</w:t>
      </w:r>
      <w:r w:rsidR="00FA2A3F">
        <w:rPr>
          <w:lang w:val="fr-FR"/>
        </w:rPr>
        <w:t>’</w:t>
      </w:r>
      <w:r w:rsidRPr="00A00090">
        <w:rPr>
          <w:lang w:val="fr-FR"/>
        </w:rPr>
        <w:t>autres organes conventionnels sur les rapports présentés par l</w:t>
      </w:r>
      <w:r w:rsidR="00FA2A3F">
        <w:rPr>
          <w:lang w:val="fr-FR"/>
        </w:rPr>
        <w:t>’</w:t>
      </w:r>
      <w:r w:rsidR="002C629F">
        <w:rPr>
          <w:lang w:val="fr-FR"/>
        </w:rPr>
        <w:t>État </w:t>
      </w:r>
      <w:r w:rsidRPr="00A00090">
        <w:rPr>
          <w:lang w:val="fr-FR"/>
        </w:rPr>
        <w:t>du Guatemala, figure le fait que ces documents décrivent une succession de mesures prises, de plans approuvés, etc., mais ne contiennent pas de données statistiques permettant d</w:t>
      </w:r>
      <w:r w:rsidR="00FA2A3F">
        <w:rPr>
          <w:lang w:val="fr-FR"/>
        </w:rPr>
        <w:t>’</w:t>
      </w:r>
      <w:r w:rsidRPr="00A00090">
        <w:rPr>
          <w:lang w:val="fr-FR"/>
        </w:rPr>
        <w:t xml:space="preserve">évaluer leur impact. </w:t>
      </w:r>
    </w:p>
    <w:p w:rsidR="00736F10" w:rsidRPr="00A00090" w:rsidRDefault="00736F10" w:rsidP="008B1A37">
      <w:pPr>
        <w:pStyle w:val="documentdescription"/>
        <w:numPr>
          <w:ilvl w:val="0"/>
          <w:numId w:val="3"/>
        </w:numPr>
        <w:tabs>
          <w:tab w:val="left" w:pos="567"/>
          <w:tab w:val="left" w:pos="1134"/>
        </w:tabs>
        <w:spacing w:before="0" w:beforeAutospacing="0" w:after="240" w:afterAutospacing="0"/>
        <w:ind w:left="0" w:firstLine="0"/>
        <w:rPr>
          <w:lang w:val="fr-FR"/>
        </w:rPr>
      </w:pPr>
      <w:r w:rsidRPr="00A00090">
        <w:rPr>
          <w:lang w:val="fr-FR"/>
        </w:rPr>
        <w:t>Les statistiques sectorielles n</w:t>
      </w:r>
      <w:r w:rsidR="00FA2A3F">
        <w:rPr>
          <w:lang w:val="fr-FR"/>
        </w:rPr>
        <w:t>’</w:t>
      </w:r>
      <w:r w:rsidRPr="00A00090">
        <w:rPr>
          <w:lang w:val="fr-FR"/>
        </w:rPr>
        <w:t>ont pas été intégrées dans un système unifié</w:t>
      </w:r>
      <w:r w:rsidR="00FE6878" w:rsidRPr="00A00090">
        <w:rPr>
          <w:lang w:val="fr-FR"/>
        </w:rPr>
        <w:t xml:space="preserve">. Ce travail figure parmi les </w:t>
      </w:r>
      <w:r w:rsidRPr="00A00090">
        <w:rPr>
          <w:lang w:val="fr-FR"/>
        </w:rPr>
        <w:t>objectifs du système statistique national (SEN).</w:t>
      </w:r>
      <w:r w:rsidR="002810A0" w:rsidRPr="00A00090">
        <w:rPr>
          <w:lang w:val="fr-FR"/>
        </w:rPr>
        <w:t xml:space="preserve"> </w:t>
      </w:r>
      <w:r w:rsidRPr="00A00090">
        <w:rPr>
          <w:lang w:val="fr-FR"/>
        </w:rPr>
        <w:t>Les différents ministères et organismes gouvernementaux ont des systèmes hétérogènes de collecte des informations.</w:t>
      </w:r>
      <w:r w:rsidR="002810A0" w:rsidRPr="00A00090">
        <w:rPr>
          <w:lang w:val="fr-FR"/>
        </w:rPr>
        <w:t xml:space="preserve"> </w:t>
      </w:r>
      <w:r w:rsidRPr="00A00090">
        <w:rPr>
          <w:lang w:val="fr-FR"/>
        </w:rPr>
        <w:t>La qualité et l</w:t>
      </w:r>
      <w:r w:rsidR="00FA2A3F">
        <w:rPr>
          <w:lang w:val="fr-FR"/>
        </w:rPr>
        <w:t>’</w:t>
      </w:r>
      <w:r w:rsidRPr="00A00090">
        <w:rPr>
          <w:lang w:val="fr-FR"/>
        </w:rPr>
        <w:t xml:space="preserve">orientation des statistiques sectorielles </w:t>
      </w:r>
      <w:r w:rsidR="002C629F" w:rsidRPr="00A00090">
        <w:rPr>
          <w:lang w:val="fr-FR"/>
        </w:rPr>
        <w:t>dépendent</w:t>
      </w:r>
      <w:r w:rsidRPr="00A00090">
        <w:rPr>
          <w:lang w:val="fr-FR"/>
        </w:rPr>
        <w:t xml:space="preserve"> des priorités définies et des besoins institutionnels.</w:t>
      </w:r>
      <w:r w:rsidR="002810A0" w:rsidRPr="00A00090">
        <w:rPr>
          <w:lang w:val="fr-FR"/>
        </w:rPr>
        <w:t xml:space="preserve"> </w:t>
      </w:r>
      <w:r w:rsidRPr="00A00090">
        <w:rPr>
          <w:lang w:val="fr-FR"/>
        </w:rPr>
        <w:t>Les registres administratifs sont dispersés et ne respectent pas des critères homogènes.</w:t>
      </w:r>
      <w:r w:rsidR="002810A0" w:rsidRPr="00A00090">
        <w:rPr>
          <w:lang w:val="fr-FR"/>
        </w:rPr>
        <w:t xml:space="preserve"> </w:t>
      </w:r>
      <w:r w:rsidRPr="00A00090">
        <w:rPr>
          <w:lang w:val="fr-FR"/>
        </w:rPr>
        <w:t>Bien que, dans certaines instances, des progrès aient été accomplis dans l</w:t>
      </w:r>
      <w:r w:rsidR="00FA2A3F">
        <w:rPr>
          <w:lang w:val="fr-FR"/>
        </w:rPr>
        <w:t>’</w:t>
      </w:r>
      <w:r w:rsidRPr="00A00090">
        <w:rPr>
          <w:lang w:val="fr-FR"/>
        </w:rPr>
        <w:t>harmonisation interne des registres, il n</w:t>
      </w:r>
      <w:r w:rsidR="00FA2A3F">
        <w:rPr>
          <w:lang w:val="fr-FR"/>
        </w:rPr>
        <w:t>’</w:t>
      </w:r>
      <w:r w:rsidRPr="00A00090">
        <w:rPr>
          <w:lang w:val="fr-FR"/>
        </w:rPr>
        <w:t xml:space="preserve">y a pas eu, à quelques exceptions près, </w:t>
      </w:r>
      <w:r w:rsidR="00FE6878" w:rsidRPr="00A00090">
        <w:rPr>
          <w:lang w:val="fr-FR"/>
        </w:rPr>
        <w:t>d</w:t>
      </w:r>
      <w:r w:rsidR="00FA2A3F">
        <w:rPr>
          <w:lang w:val="fr-FR"/>
        </w:rPr>
        <w:t>’</w:t>
      </w:r>
      <w:r w:rsidRPr="00A00090">
        <w:rPr>
          <w:lang w:val="fr-FR"/>
        </w:rPr>
        <w:t>intégration d</w:t>
      </w:r>
      <w:r w:rsidR="00FA2A3F">
        <w:rPr>
          <w:lang w:val="fr-FR"/>
        </w:rPr>
        <w:t>’</w:t>
      </w:r>
      <w:r w:rsidRPr="00A00090">
        <w:rPr>
          <w:lang w:val="fr-FR"/>
        </w:rPr>
        <w:t>éléments permettant la ventilation ethnique des données.</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Historiquement, cela peut s</w:t>
      </w:r>
      <w:r w:rsidR="00FA2A3F">
        <w:rPr>
          <w:lang w:val="fr-FR"/>
        </w:rPr>
        <w:t>’</w:t>
      </w:r>
      <w:r w:rsidRPr="00A00090">
        <w:rPr>
          <w:lang w:val="fr-FR"/>
        </w:rPr>
        <w:t>expliquer par une convergence de différents facteurs</w:t>
      </w:r>
      <w:r w:rsidR="0090226E">
        <w:rPr>
          <w:lang w:val="fr-FR"/>
        </w:rPr>
        <w:t>:</w:t>
      </w:r>
      <w:r w:rsidR="002810A0" w:rsidRPr="00A00090">
        <w:rPr>
          <w:lang w:val="fr-FR"/>
        </w:rPr>
        <w:t xml:space="preserve"> </w:t>
      </w:r>
    </w:p>
    <w:p w:rsidR="00736F10" w:rsidRPr="00A00090" w:rsidRDefault="002C629F" w:rsidP="002C629F">
      <w:pPr>
        <w:tabs>
          <w:tab w:val="left" w:pos="567"/>
          <w:tab w:val="left" w:pos="1134"/>
        </w:tabs>
        <w:spacing w:after="240"/>
        <w:rPr>
          <w:lang w:val="fr-FR"/>
        </w:rPr>
      </w:pPr>
      <w:r>
        <w:rPr>
          <w:lang w:val="fr-FR"/>
        </w:rPr>
        <w:tab/>
        <w:t>a)</w:t>
      </w:r>
      <w:r>
        <w:rPr>
          <w:lang w:val="fr-FR"/>
        </w:rPr>
        <w:tab/>
      </w:r>
      <w:r w:rsidR="00736F10" w:rsidRPr="00A00090">
        <w:rPr>
          <w:lang w:val="fr-FR"/>
        </w:rPr>
        <w:t>La majorité des institutions publiques ne se sont informatisées que récemment.</w:t>
      </w:r>
      <w:r w:rsidR="002810A0" w:rsidRPr="00A00090">
        <w:rPr>
          <w:lang w:val="fr-FR"/>
        </w:rPr>
        <w:t xml:space="preserve"> </w:t>
      </w:r>
      <w:r w:rsidR="00736F10" w:rsidRPr="00A00090">
        <w:rPr>
          <w:lang w:val="fr-FR"/>
        </w:rPr>
        <w:t>Auparavant elles avaient beaucoup plus de difficultés à tenir des registres</w:t>
      </w:r>
      <w:r w:rsidR="0090226E">
        <w:rPr>
          <w:lang w:val="fr-FR"/>
        </w:rPr>
        <w:t>;</w:t>
      </w:r>
    </w:p>
    <w:p w:rsidR="00736F10" w:rsidRPr="00A00090" w:rsidRDefault="002C629F" w:rsidP="002C629F">
      <w:pPr>
        <w:tabs>
          <w:tab w:val="left" w:pos="567"/>
          <w:tab w:val="left" w:pos="1134"/>
        </w:tabs>
        <w:spacing w:after="240"/>
        <w:rPr>
          <w:lang w:val="fr-FR"/>
        </w:rPr>
      </w:pPr>
      <w:r>
        <w:rPr>
          <w:lang w:val="fr-FR"/>
        </w:rPr>
        <w:tab/>
        <w:t>b)</w:t>
      </w:r>
      <w:r>
        <w:rPr>
          <w:lang w:val="fr-FR"/>
        </w:rPr>
        <w:tab/>
      </w:r>
      <w:r w:rsidR="00736F10" w:rsidRPr="00A00090">
        <w:rPr>
          <w:lang w:val="fr-FR"/>
        </w:rPr>
        <w:t>Il n</w:t>
      </w:r>
      <w:r w:rsidR="00FA2A3F">
        <w:rPr>
          <w:lang w:val="fr-FR"/>
        </w:rPr>
        <w:t>’</w:t>
      </w:r>
      <w:r w:rsidR="00736F10" w:rsidRPr="00A00090">
        <w:rPr>
          <w:lang w:val="fr-FR"/>
        </w:rPr>
        <w:t>y a pas suffisamment de contrôle et de suivi des performances des institutions publiques par le biais de l</w:t>
      </w:r>
      <w:r w:rsidR="00FA2A3F">
        <w:rPr>
          <w:lang w:val="fr-FR"/>
        </w:rPr>
        <w:t>’</w:t>
      </w:r>
      <w:r w:rsidR="00736F10" w:rsidRPr="00A00090">
        <w:rPr>
          <w:lang w:val="fr-FR"/>
        </w:rPr>
        <w:t>évaluation de l</w:t>
      </w:r>
      <w:r w:rsidR="00FA2A3F">
        <w:rPr>
          <w:lang w:val="fr-FR"/>
        </w:rPr>
        <w:t>’</w:t>
      </w:r>
      <w:r w:rsidR="00736F10" w:rsidRPr="00A00090">
        <w:rPr>
          <w:lang w:val="fr-FR"/>
        </w:rPr>
        <w:t>impact de l</w:t>
      </w:r>
      <w:r w:rsidR="00FA2A3F">
        <w:rPr>
          <w:lang w:val="fr-FR"/>
        </w:rPr>
        <w:t>’</w:t>
      </w:r>
      <w:r w:rsidR="00736F10" w:rsidRPr="00A00090">
        <w:rPr>
          <w:lang w:val="fr-FR"/>
        </w:rPr>
        <w:t>action publique.</w:t>
      </w:r>
      <w:r w:rsidR="002810A0" w:rsidRPr="00A00090">
        <w:rPr>
          <w:lang w:val="fr-FR"/>
        </w:rPr>
        <w:t xml:space="preserve"> </w:t>
      </w:r>
    </w:p>
    <w:p w:rsidR="00736F10" w:rsidRPr="00A00090" w:rsidRDefault="00FE6878" w:rsidP="008B1A37">
      <w:pPr>
        <w:numPr>
          <w:ilvl w:val="0"/>
          <w:numId w:val="3"/>
        </w:numPr>
        <w:tabs>
          <w:tab w:val="left" w:pos="567"/>
          <w:tab w:val="left" w:pos="1134"/>
        </w:tabs>
        <w:spacing w:after="240"/>
        <w:ind w:left="0" w:right="-74" w:firstLine="0"/>
        <w:rPr>
          <w:lang w:val="fr-FR"/>
        </w:rPr>
      </w:pPr>
      <w:r w:rsidRPr="00A00090">
        <w:rPr>
          <w:lang w:val="fr-FR"/>
        </w:rPr>
        <w:t>L</w:t>
      </w:r>
      <w:r w:rsidR="00736F10" w:rsidRPr="00A00090">
        <w:rPr>
          <w:lang w:val="fr-FR"/>
        </w:rPr>
        <w:t>a CODISRA a constaté qu</w:t>
      </w:r>
      <w:r w:rsidR="00FA2A3F">
        <w:rPr>
          <w:lang w:val="fr-FR"/>
        </w:rPr>
        <w:t>’</w:t>
      </w:r>
      <w:r w:rsidR="00736F10" w:rsidRPr="00A00090">
        <w:rPr>
          <w:lang w:val="fr-FR"/>
        </w:rPr>
        <w:t>il n</w:t>
      </w:r>
      <w:r w:rsidR="00FA2A3F">
        <w:rPr>
          <w:lang w:val="fr-FR"/>
        </w:rPr>
        <w:t>’</w:t>
      </w:r>
      <w:r w:rsidR="00736F10" w:rsidRPr="00A00090">
        <w:rPr>
          <w:lang w:val="fr-FR"/>
        </w:rPr>
        <w:t>existait pas de système d</w:t>
      </w:r>
      <w:r w:rsidR="00FA2A3F">
        <w:rPr>
          <w:lang w:val="fr-FR"/>
        </w:rPr>
        <w:t>’</w:t>
      </w:r>
      <w:r w:rsidR="00736F10" w:rsidRPr="00A00090">
        <w:rPr>
          <w:lang w:val="fr-FR"/>
        </w:rPr>
        <w:t>information intégré, permettant d</w:t>
      </w:r>
      <w:r w:rsidR="00FA2A3F">
        <w:rPr>
          <w:lang w:val="fr-FR"/>
        </w:rPr>
        <w:t>’</w:t>
      </w:r>
      <w:r w:rsidR="00736F10" w:rsidRPr="00A00090">
        <w:rPr>
          <w:lang w:val="fr-FR"/>
        </w:rPr>
        <w:t>évaluer la situation des peuples autochtones, en fonction notamment de leur communauté linguistique, en ce qui concerne d</w:t>
      </w:r>
      <w:r w:rsidR="00FA2A3F">
        <w:rPr>
          <w:lang w:val="fr-FR"/>
        </w:rPr>
        <w:t>’</w:t>
      </w:r>
      <w:r w:rsidR="00736F10" w:rsidRPr="00A00090">
        <w:rPr>
          <w:lang w:val="fr-FR"/>
        </w:rPr>
        <w:t>une part les grandes questions tra</w:t>
      </w:r>
      <w:r w:rsidR="00C27B5F">
        <w:rPr>
          <w:lang w:val="fr-FR"/>
        </w:rPr>
        <w:t>itées par la Politique pour une </w:t>
      </w:r>
      <w:r w:rsidR="00736F10" w:rsidRPr="00A00090">
        <w:rPr>
          <w:lang w:val="fr-FR"/>
        </w:rPr>
        <w:t>coexistence interculturelle harmonieuse, et d</w:t>
      </w:r>
      <w:r w:rsidR="00FA2A3F">
        <w:rPr>
          <w:lang w:val="fr-FR"/>
        </w:rPr>
        <w:t>’</w:t>
      </w:r>
      <w:r w:rsidR="00736F10" w:rsidRPr="00A00090">
        <w:rPr>
          <w:lang w:val="fr-FR"/>
        </w:rPr>
        <w:t>autre part les engagements pris par l</w:t>
      </w:r>
      <w:r w:rsidR="00FA2A3F">
        <w:rPr>
          <w:lang w:val="fr-FR"/>
        </w:rPr>
        <w:t>’</w:t>
      </w:r>
      <w:r w:rsidR="00736F10" w:rsidRPr="00A00090">
        <w:rPr>
          <w:lang w:val="fr-FR"/>
        </w:rPr>
        <w:t>État guatémaltèque dans le domaine des droits de l</w:t>
      </w:r>
      <w:r w:rsidR="00FA2A3F">
        <w:rPr>
          <w:lang w:val="fr-FR"/>
        </w:rPr>
        <w:t>’</w:t>
      </w:r>
      <w:r w:rsidR="00736F10" w:rsidRPr="00A00090">
        <w:rPr>
          <w:lang w:val="fr-FR"/>
        </w:rPr>
        <w:t>homme des peuples autochtones.</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Sur la base de ce qui précède, l</w:t>
      </w:r>
      <w:r w:rsidR="00FA2A3F">
        <w:rPr>
          <w:lang w:val="fr-FR"/>
        </w:rPr>
        <w:t>’</w:t>
      </w:r>
      <w:r w:rsidRPr="00A00090">
        <w:rPr>
          <w:lang w:val="fr-FR"/>
        </w:rPr>
        <w:t>Institut national de statistique (INE), organe directeur des statistiques officielles, coordonne actuellement l</w:t>
      </w:r>
      <w:r w:rsidR="00FA2A3F">
        <w:rPr>
          <w:lang w:val="fr-FR"/>
        </w:rPr>
        <w:t>’</w:t>
      </w:r>
      <w:r w:rsidRPr="00A00090">
        <w:rPr>
          <w:lang w:val="fr-FR"/>
        </w:rPr>
        <w:t>élaboration d</w:t>
      </w:r>
      <w:r w:rsidR="00FA2A3F">
        <w:rPr>
          <w:lang w:val="fr-FR"/>
        </w:rPr>
        <w:t>’</w:t>
      </w:r>
      <w:r w:rsidRPr="00A00090">
        <w:rPr>
          <w:lang w:val="fr-FR"/>
        </w:rPr>
        <w:t>indicateurs tenant compte de critères ethnoculturels, intégrant les différentes comm</w:t>
      </w:r>
      <w:r w:rsidR="00FE6878" w:rsidRPr="00A00090">
        <w:rPr>
          <w:lang w:val="fr-FR"/>
        </w:rPr>
        <w:t>unautés linguistiques du pays</w:t>
      </w:r>
      <w:r w:rsidRPr="00A00090">
        <w:rPr>
          <w:lang w:val="fr-FR"/>
        </w:rPr>
        <w:t xml:space="preserve"> et pouvant être utilisés de façon systématique dans les organes étatiques.</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L</w:t>
      </w:r>
      <w:r w:rsidR="00FA2A3F">
        <w:rPr>
          <w:lang w:val="fr-FR"/>
        </w:rPr>
        <w:t>’</w:t>
      </w:r>
      <w:r w:rsidRPr="00A00090">
        <w:rPr>
          <w:lang w:val="fr-FR"/>
        </w:rPr>
        <w:t>Institut national de statistique (INE) est actuellement en train de renforcer le Bureau technique des statistiques sur la sexospécificité et les peuples autochtones, qui deviendra le Bureau de coordination des statistiques sur la sexospécificité et les peuples autochtones du SEN.</w:t>
      </w:r>
      <w:r w:rsidR="002810A0" w:rsidRPr="00A00090">
        <w:rPr>
          <w:lang w:val="fr-FR"/>
        </w:rPr>
        <w:t xml:space="preserve"> </w:t>
      </w:r>
      <w:r w:rsidRPr="00A00090">
        <w:rPr>
          <w:lang w:val="fr-FR"/>
        </w:rPr>
        <w:t>La création de ce Bureau coordinateur rendra les prochains recensements de la population, du</w:t>
      </w:r>
      <w:r w:rsidR="00C27B5F">
        <w:rPr>
          <w:lang w:val="fr-FR"/>
        </w:rPr>
        <w:t> </w:t>
      </w:r>
      <w:r w:rsidRPr="00A00090">
        <w:rPr>
          <w:lang w:val="fr-FR"/>
        </w:rPr>
        <w:t>logement et de l</w:t>
      </w:r>
      <w:r w:rsidR="00FA2A3F">
        <w:rPr>
          <w:lang w:val="fr-FR"/>
        </w:rPr>
        <w:t>’</w:t>
      </w:r>
      <w:r w:rsidRPr="00A00090">
        <w:rPr>
          <w:lang w:val="fr-FR"/>
        </w:rPr>
        <w:t>agriculture qui auront lieu dans les années qui viennent</w:t>
      </w:r>
      <w:r w:rsidR="00682458" w:rsidRPr="00A00090">
        <w:rPr>
          <w:lang w:val="fr-FR"/>
        </w:rPr>
        <w:t xml:space="preserve">, ainsi que </w:t>
      </w:r>
      <w:r w:rsidRPr="00A00090">
        <w:rPr>
          <w:lang w:val="fr-FR"/>
        </w:rPr>
        <w:t>les enquêtes et les registres administratifs</w:t>
      </w:r>
      <w:r w:rsidR="00682458" w:rsidRPr="00A00090">
        <w:rPr>
          <w:lang w:val="fr-FR"/>
        </w:rPr>
        <w:t xml:space="preserve"> plus performants</w:t>
      </w:r>
      <w:r w:rsidRPr="00A00090">
        <w:rPr>
          <w:lang w:val="fr-FR"/>
        </w:rPr>
        <w:t>, en y incluant des variables relatives aux peuples autochtones.</w:t>
      </w:r>
    </w:p>
    <w:p w:rsidR="00736F10" w:rsidRPr="00FF0B47" w:rsidRDefault="00736F10" w:rsidP="00FF0B47">
      <w:pPr>
        <w:tabs>
          <w:tab w:val="left" w:pos="567"/>
          <w:tab w:val="num" w:pos="1080"/>
          <w:tab w:val="left" w:pos="1134"/>
        </w:tabs>
        <w:spacing w:after="240"/>
        <w:rPr>
          <w:b/>
          <w:bCs/>
          <w:i/>
          <w:iCs/>
          <w:lang w:val="fr-FR"/>
        </w:rPr>
      </w:pPr>
      <w:r w:rsidRPr="00FF0B47">
        <w:rPr>
          <w:b/>
          <w:bCs/>
          <w:i/>
          <w:iCs/>
          <w:lang w:val="fr-FR"/>
        </w:rPr>
        <w:t xml:space="preserve">Objectifs et défis à relever </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 xml:space="preserve">La démarche qui consiste à produire des statistiques ventilées, culturellement et ethniquement pertinentes, incluant la communauté linguistique de la population, est peu </w:t>
      </w:r>
      <w:r w:rsidR="00682458" w:rsidRPr="00A00090">
        <w:rPr>
          <w:lang w:val="fr-FR"/>
        </w:rPr>
        <w:t>répandue</w:t>
      </w:r>
      <w:r w:rsidRPr="00A00090">
        <w:rPr>
          <w:lang w:val="fr-FR"/>
        </w:rPr>
        <w:t xml:space="preserve"> dans la fonction publique. </w:t>
      </w:r>
    </w:p>
    <w:p w:rsidR="00736F10" w:rsidRPr="00A00090" w:rsidRDefault="004D2CD8" w:rsidP="008B1A37">
      <w:pPr>
        <w:numPr>
          <w:ilvl w:val="0"/>
          <w:numId w:val="3"/>
        </w:numPr>
        <w:tabs>
          <w:tab w:val="left" w:pos="567"/>
          <w:tab w:val="left" w:pos="1134"/>
        </w:tabs>
        <w:spacing w:after="240"/>
        <w:ind w:left="0" w:right="-74" w:firstLine="0"/>
        <w:rPr>
          <w:lang w:val="fr-FR"/>
        </w:rPr>
      </w:pPr>
      <w:r>
        <w:rPr>
          <w:lang w:val="fr-FR"/>
        </w:rPr>
        <w:t xml:space="preserve"> </w:t>
      </w:r>
      <w:r w:rsidR="00736F10" w:rsidRPr="00A00090">
        <w:rPr>
          <w:lang w:val="fr-FR"/>
        </w:rPr>
        <w:t>Bien qu</w:t>
      </w:r>
      <w:r w:rsidR="00FA2A3F">
        <w:rPr>
          <w:lang w:val="fr-FR"/>
        </w:rPr>
        <w:t>’</w:t>
      </w:r>
      <w:r w:rsidR="00736F10" w:rsidRPr="00A00090">
        <w:rPr>
          <w:lang w:val="fr-FR"/>
        </w:rPr>
        <w:t>il n</w:t>
      </w:r>
      <w:r w:rsidR="00FA2A3F">
        <w:rPr>
          <w:lang w:val="fr-FR"/>
        </w:rPr>
        <w:t>’</w:t>
      </w:r>
      <w:r w:rsidR="00736F10" w:rsidRPr="00A00090">
        <w:rPr>
          <w:lang w:val="fr-FR"/>
        </w:rPr>
        <w:t>y ait pas eu de progrès significatifs dans c</w:t>
      </w:r>
      <w:r w:rsidR="00C27B5F">
        <w:rPr>
          <w:lang w:val="fr-FR"/>
        </w:rPr>
        <w:t>e domaine, la CODISRA dirige le </w:t>
      </w:r>
      <w:r w:rsidR="00736F10" w:rsidRPr="00A00090">
        <w:rPr>
          <w:lang w:val="fr-FR"/>
        </w:rPr>
        <w:t>processus en liaison avec l</w:t>
      </w:r>
      <w:r w:rsidR="00FA2A3F">
        <w:rPr>
          <w:lang w:val="fr-FR"/>
        </w:rPr>
        <w:t>’</w:t>
      </w:r>
      <w:r w:rsidR="00736F10" w:rsidRPr="00A00090">
        <w:rPr>
          <w:lang w:val="fr-FR"/>
        </w:rPr>
        <w:t>Institut national des statistiques dans le but d</w:t>
      </w:r>
      <w:r w:rsidR="00FA2A3F">
        <w:rPr>
          <w:lang w:val="fr-FR"/>
        </w:rPr>
        <w:t>’</w:t>
      </w:r>
      <w:r w:rsidR="00736F10" w:rsidRPr="00A00090">
        <w:rPr>
          <w:lang w:val="fr-FR"/>
        </w:rPr>
        <w:t>améliorer la précision et la qualité des registres concernant l</w:t>
      </w:r>
      <w:r w:rsidR="00FA2A3F">
        <w:rPr>
          <w:lang w:val="fr-FR"/>
        </w:rPr>
        <w:t>’</w:t>
      </w:r>
      <w:r w:rsidR="00736F10" w:rsidRPr="00A00090">
        <w:rPr>
          <w:lang w:val="fr-FR"/>
        </w:rPr>
        <w:t>origine ethnique dans les statistiques d</w:t>
      </w:r>
      <w:r w:rsidR="00FA2A3F">
        <w:rPr>
          <w:lang w:val="fr-FR"/>
        </w:rPr>
        <w:t>’</w:t>
      </w:r>
      <w:r w:rsidR="00736F10" w:rsidRPr="00A00090">
        <w:rPr>
          <w:lang w:val="fr-FR"/>
        </w:rPr>
        <w:t>état civil et autres statistiques continues, afin de pouvoir concevoir des stratégies et des politiques et en assurer le suivi.</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Il est essentiel que le personnel technique et politique de l</w:t>
      </w:r>
      <w:r w:rsidR="00FA2A3F">
        <w:rPr>
          <w:lang w:val="fr-FR"/>
        </w:rPr>
        <w:t>’</w:t>
      </w:r>
      <w:r w:rsidRPr="00A00090">
        <w:rPr>
          <w:lang w:val="fr-FR"/>
        </w:rPr>
        <w:t>État comprenne et utilise les indicateurs si l</w:t>
      </w:r>
      <w:r w:rsidR="00FA2A3F">
        <w:rPr>
          <w:lang w:val="fr-FR"/>
        </w:rPr>
        <w:t>’</w:t>
      </w:r>
      <w:r w:rsidRPr="00A00090">
        <w:rPr>
          <w:lang w:val="fr-FR"/>
        </w:rPr>
        <w:t>on veut pouvoir assurer le contrôle et le suivi de l</w:t>
      </w:r>
      <w:r w:rsidR="00FA2A3F">
        <w:rPr>
          <w:lang w:val="fr-FR"/>
        </w:rPr>
        <w:t>’</w:t>
      </w:r>
      <w:r w:rsidRPr="00A00090">
        <w:rPr>
          <w:lang w:val="fr-FR"/>
        </w:rPr>
        <w:t>efficacité et de la performance des politiques par rapport à la réalisation des objectifs définis et à la capacité de toucher le groupe cible.</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La promotion de l</w:t>
      </w:r>
      <w:r w:rsidR="00FA2A3F">
        <w:rPr>
          <w:lang w:val="fr-FR"/>
        </w:rPr>
        <w:t>’</w:t>
      </w:r>
      <w:r w:rsidRPr="00A00090">
        <w:rPr>
          <w:lang w:val="fr-FR"/>
        </w:rPr>
        <w:t>utilisation de statistiques et d</w:t>
      </w:r>
      <w:r w:rsidR="00FA2A3F">
        <w:rPr>
          <w:lang w:val="fr-FR"/>
        </w:rPr>
        <w:t>’</w:t>
      </w:r>
      <w:r w:rsidRPr="00A00090">
        <w:rPr>
          <w:lang w:val="fr-FR"/>
        </w:rPr>
        <w:t>indicateurs pertinents sur le plan ethnoculturel, incluant la communauté linguistique, pourrait se faire</w:t>
      </w:r>
      <w:r w:rsidR="00682458" w:rsidRPr="00A00090">
        <w:rPr>
          <w:lang w:val="fr-FR"/>
        </w:rPr>
        <w:t xml:space="preserve"> en imposant à toutes les instances de l</w:t>
      </w:r>
      <w:r w:rsidR="00FA2A3F">
        <w:rPr>
          <w:lang w:val="fr-FR"/>
        </w:rPr>
        <w:t>’</w:t>
      </w:r>
      <w:r w:rsidR="00682458" w:rsidRPr="00A00090">
        <w:rPr>
          <w:lang w:val="fr-FR"/>
        </w:rPr>
        <w:t>État leur utilisation</w:t>
      </w:r>
      <w:r w:rsidR="0090226E">
        <w:rPr>
          <w:lang w:val="fr-FR"/>
        </w:rPr>
        <w:t>:</w:t>
      </w:r>
    </w:p>
    <w:p w:rsidR="00736F10" w:rsidRPr="00A00090" w:rsidRDefault="00C27B5F" w:rsidP="00C27B5F">
      <w:pPr>
        <w:tabs>
          <w:tab w:val="left" w:pos="567"/>
          <w:tab w:val="left" w:pos="1134"/>
        </w:tabs>
        <w:spacing w:after="240"/>
        <w:ind w:right="-74"/>
        <w:rPr>
          <w:lang w:val="fr-FR"/>
        </w:rPr>
      </w:pPr>
      <w:r>
        <w:rPr>
          <w:lang w:val="fr-FR"/>
        </w:rPr>
        <w:tab/>
        <w:t>a)</w:t>
      </w:r>
      <w:r>
        <w:rPr>
          <w:lang w:val="fr-FR"/>
        </w:rPr>
        <w:tab/>
      </w:r>
      <w:r w:rsidRPr="00A00090">
        <w:rPr>
          <w:lang w:val="fr-FR"/>
        </w:rPr>
        <w:t xml:space="preserve">Lors </w:t>
      </w:r>
      <w:r w:rsidR="00736F10" w:rsidRPr="00A00090">
        <w:rPr>
          <w:lang w:val="fr-FR"/>
        </w:rPr>
        <w:t>de l</w:t>
      </w:r>
      <w:r w:rsidR="00FA2A3F">
        <w:rPr>
          <w:lang w:val="fr-FR"/>
        </w:rPr>
        <w:t>’</w:t>
      </w:r>
      <w:r w:rsidR="00736F10" w:rsidRPr="00A00090">
        <w:rPr>
          <w:lang w:val="fr-FR"/>
        </w:rPr>
        <w:t>élaboration de leurs politiques et programmes</w:t>
      </w:r>
      <w:r>
        <w:rPr>
          <w:lang w:val="fr-FR"/>
        </w:rPr>
        <w:t>;</w:t>
      </w:r>
    </w:p>
    <w:p w:rsidR="00736F10" w:rsidRPr="00A00090" w:rsidRDefault="00C27B5F" w:rsidP="00C27B5F">
      <w:pPr>
        <w:tabs>
          <w:tab w:val="left" w:pos="567"/>
          <w:tab w:val="left" w:pos="1134"/>
        </w:tabs>
        <w:spacing w:after="240"/>
        <w:ind w:right="-74"/>
        <w:rPr>
          <w:lang w:val="fr-FR"/>
        </w:rPr>
      </w:pPr>
      <w:r>
        <w:rPr>
          <w:lang w:val="fr-FR"/>
        </w:rPr>
        <w:tab/>
        <w:t>b)</w:t>
      </w:r>
      <w:r>
        <w:rPr>
          <w:lang w:val="fr-FR"/>
        </w:rPr>
        <w:tab/>
      </w:r>
      <w:r w:rsidRPr="00A00090">
        <w:rPr>
          <w:lang w:val="fr-FR"/>
        </w:rPr>
        <w:t xml:space="preserve">Dans </w:t>
      </w:r>
      <w:r w:rsidR="00736F10" w:rsidRPr="00A00090">
        <w:rPr>
          <w:lang w:val="fr-FR"/>
        </w:rPr>
        <w:t>leur demande de fonds budgétaires publics pour l</w:t>
      </w:r>
      <w:r w:rsidR="00FA2A3F">
        <w:rPr>
          <w:lang w:val="fr-FR"/>
        </w:rPr>
        <w:t>’</w:t>
      </w:r>
      <w:r w:rsidR="00736F10" w:rsidRPr="00A00090">
        <w:rPr>
          <w:lang w:val="fr-FR"/>
        </w:rPr>
        <w:t>exécution de leurs politiques et programmes</w:t>
      </w:r>
      <w:r>
        <w:rPr>
          <w:lang w:val="fr-FR"/>
        </w:rPr>
        <w:t>;</w:t>
      </w:r>
    </w:p>
    <w:p w:rsidR="00736F10" w:rsidRPr="00A00090" w:rsidRDefault="00C27B5F" w:rsidP="00C27B5F">
      <w:pPr>
        <w:tabs>
          <w:tab w:val="left" w:pos="567"/>
          <w:tab w:val="left" w:pos="1134"/>
        </w:tabs>
        <w:spacing w:after="240"/>
        <w:ind w:right="-74"/>
        <w:rPr>
          <w:lang w:val="fr-FR"/>
        </w:rPr>
      </w:pPr>
      <w:r>
        <w:rPr>
          <w:lang w:val="fr-FR"/>
        </w:rPr>
        <w:tab/>
        <w:t>c)</w:t>
      </w:r>
      <w:r>
        <w:rPr>
          <w:lang w:val="fr-FR"/>
        </w:rPr>
        <w:tab/>
      </w:r>
      <w:r w:rsidRPr="00A00090">
        <w:rPr>
          <w:lang w:val="fr-FR"/>
        </w:rPr>
        <w:t xml:space="preserve">Dans </w:t>
      </w:r>
      <w:r w:rsidR="00736F10" w:rsidRPr="00A00090">
        <w:rPr>
          <w:lang w:val="fr-FR"/>
        </w:rPr>
        <w:t>leurs rapports sur leurs résultats de gestion (suivi et évaluation des politiques)</w:t>
      </w:r>
      <w:r>
        <w:rPr>
          <w:lang w:val="fr-FR"/>
        </w:rPr>
        <w:t>;</w:t>
      </w:r>
    </w:p>
    <w:p w:rsidR="00736F10" w:rsidRPr="00A00090" w:rsidRDefault="00C27B5F" w:rsidP="00C27B5F">
      <w:pPr>
        <w:tabs>
          <w:tab w:val="left" w:pos="567"/>
          <w:tab w:val="left" w:pos="1134"/>
        </w:tabs>
        <w:spacing w:after="240"/>
        <w:ind w:right="-74"/>
        <w:rPr>
          <w:lang w:val="fr-FR"/>
        </w:rPr>
      </w:pPr>
      <w:r>
        <w:rPr>
          <w:lang w:val="fr-FR"/>
        </w:rPr>
        <w:tab/>
        <w:t>d)</w:t>
      </w:r>
      <w:r>
        <w:rPr>
          <w:lang w:val="fr-FR"/>
        </w:rPr>
        <w:tab/>
      </w:r>
      <w:r w:rsidRPr="00A00090">
        <w:rPr>
          <w:lang w:val="fr-FR"/>
        </w:rPr>
        <w:t xml:space="preserve">Dans </w:t>
      </w:r>
      <w:r w:rsidR="00736F10" w:rsidRPr="00A00090">
        <w:rPr>
          <w:lang w:val="fr-FR"/>
        </w:rPr>
        <w:t>les évaluations périodiques de la performance de leurs fonctionnaires.</w:t>
      </w:r>
    </w:p>
    <w:p w:rsidR="00736F10" w:rsidRPr="00A00090" w:rsidRDefault="00736F10" w:rsidP="00C27B5F">
      <w:pPr>
        <w:tabs>
          <w:tab w:val="left" w:pos="567"/>
          <w:tab w:val="left" w:pos="1134"/>
        </w:tabs>
        <w:spacing w:after="240"/>
        <w:ind w:right="-74"/>
        <w:jc w:val="center"/>
        <w:rPr>
          <w:b/>
          <w:bCs/>
          <w:kern w:val="32"/>
          <w:lang w:val="fr-FR"/>
        </w:rPr>
      </w:pPr>
      <w:r w:rsidRPr="00A00090">
        <w:rPr>
          <w:b/>
          <w:bCs/>
          <w:kern w:val="32"/>
          <w:lang w:val="fr-FR"/>
        </w:rPr>
        <w:t>H.</w:t>
      </w:r>
      <w:r w:rsidR="00C27B5F">
        <w:rPr>
          <w:b/>
          <w:bCs/>
          <w:kern w:val="32"/>
          <w:lang w:val="fr-FR"/>
        </w:rPr>
        <w:t xml:space="preserve">  </w:t>
      </w:r>
      <w:r w:rsidRPr="00A00090">
        <w:rPr>
          <w:b/>
          <w:bCs/>
          <w:kern w:val="32"/>
          <w:lang w:val="fr-FR"/>
        </w:rPr>
        <w:t>Diffusion et promotion des droits des peuples autochtones en vue de lutter</w:t>
      </w:r>
      <w:r w:rsidR="00C27B5F">
        <w:rPr>
          <w:b/>
          <w:bCs/>
          <w:kern w:val="32"/>
          <w:lang w:val="fr-FR"/>
        </w:rPr>
        <w:br/>
      </w:r>
      <w:r w:rsidRPr="00A00090">
        <w:rPr>
          <w:b/>
          <w:bCs/>
          <w:kern w:val="32"/>
          <w:lang w:val="fr-FR"/>
        </w:rPr>
        <w:t>contre les préjugés susceptibles de conduire à la discrimination raciale</w:t>
      </w:r>
    </w:p>
    <w:p w:rsidR="00736F10" w:rsidRPr="00A00090" w:rsidRDefault="00736F10" w:rsidP="008B1A37">
      <w:pPr>
        <w:pStyle w:val="Prrafodelista"/>
        <w:numPr>
          <w:ilvl w:val="0"/>
          <w:numId w:val="3"/>
        </w:numPr>
        <w:tabs>
          <w:tab w:val="left" w:pos="567"/>
          <w:tab w:val="left" w:pos="1134"/>
        </w:tabs>
        <w:spacing w:after="240"/>
        <w:ind w:left="0" w:firstLine="0"/>
        <w:rPr>
          <w:lang w:val="fr-FR"/>
        </w:rPr>
      </w:pPr>
      <w:r w:rsidRPr="00A00090">
        <w:rPr>
          <w:lang w:val="fr-FR"/>
        </w:rPr>
        <w:t xml:space="preserve">La CODISRA a mis à la disposition de la presse nationale le </w:t>
      </w:r>
      <w:r w:rsidR="004D2CD8">
        <w:rPr>
          <w:lang w:val="fr-FR"/>
        </w:rPr>
        <w:t>«</w:t>
      </w:r>
      <w:r w:rsidRPr="00A00090">
        <w:rPr>
          <w:lang w:val="fr-FR"/>
        </w:rPr>
        <w:t>Guide du journalisme engagé</w:t>
      </w:r>
      <w:r w:rsidR="0090226E">
        <w:rPr>
          <w:lang w:val="fr-FR"/>
        </w:rPr>
        <w:t>:</w:t>
      </w:r>
      <w:r w:rsidRPr="00A00090">
        <w:rPr>
          <w:lang w:val="fr-FR"/>
        </w:rPr>
        <w:t xml:space="preserve"> l</w:t>
      </w:r>
      <w:r w:rsidR="00FA2A3F">
        <w:rPr>
          <w:lang w:val="fr-FR"/>
        </w:rPr>
        <w:t>’</w:t>
      </w:r>
      <w:r w:rsidRPr="00A00090">
        <w:rPr>
          <w:lang w:val="fr-FR"/>
        </w:rPr>
        <w:t>action par le journalisme</w:t>
      </w:r>
      <w:r w:rsidR="004D2CD8">
        <w:rPr>
          <w:lang w:val="fr-FR"/>
        </w:rPr>
        <w:t>»</w:t>
      </w:r>
      <w:r w:rsidRPr="00A00090">
        <w:rPr>
          <w:lang w:val="fr-FR"/>
        </w:rPr>
        <w:t>,</w:t>
      </w:r>
      <w:r w:rsidR="002810A0" w:rsidRPr="00A00090">
        <w:rPr>
          <w:lang w:val="fr-FR"/>
        </w:rPr>
        <w:t xml:space="preserve"> </w:t>
      </w:r>
      <w:r w:rsidRPr="00A00090">
        <w:rPr>
          <w:lang w:val="fr-FR"/>
        </w:rPr>
        <w:t>afin que les médias adoptent une attitude de lutte contre le racisme et la discrimination.</w:t>
      </w:r>
      <w:r w:rsidR="002810A0" w:rsidRPr="00A00090">
        <w:rPr>
          <w:lang w:val="fr-FR"/>
        </w:rPr>
        <w:t xml:space="preserve"> </w:t>
      </w:r>
      <w:r w:rsidRPr="00A00090">
        <w:rPr>
          <w:lang w:val="fr-FR"/>
        </w:rPr>
        <w:t>Le guide comprend</w:t>
      </w:r>
      <w:r w:rsidR="0090226E">
        <w:rPr>
          <w:lang w:val="fr-FR"/>
        </w:rPr>
        <w:t>:</w:t>
      </w:r>
    </w:p>
    <w:p w:rsidR="00736F10" w:rsidRPr="00A00090" w:rsidRDefault="00C27B5F" w:rsidP="00C27B5F">
      <w:pPr>
        <w:pStyle w:val="Prrafodelista"/>
        <w:tabs>
          <w:tab w:val="left" w:pos="567"/>
          <w:tab w:val="left" w:pos="1134"/>
        </w:tabs>
        <w:spacing w:after="240"/>
        <w:ind w:left="0"/>
        <w:rPr>
          <w:lang w:val="fr-FR"/>
        </w:rPr>
      </w:pPr>
      <w:r>
        <w:rPr>
          <w:lang w:val="fr-FR"/>
        </w:rPr>
        <w:tab/>
        <w:t>a)</w:t>
      </w:r>
      <w:r>
        <w:rPr>
          <w:lang w:val="fr-FR"/>
        </w:rPr>
        <w:tab/>
      </w:r>
      <w:r w:rsidR="00736F10" w:rsidRPr="00A00090">
        <w:rPr>
          <w:lang w:val="fr-FR"/>
        </w:rPr>
        <w:t>L</w:t>
      </w:r>
      <w:r w:rsidR="00FA2A3F">
        <w:rPr>
          <w:lang w:val="fr-FR"/>
        </w:rPr>
        <w:t>’</w:t>
      </w:r>
      <w:r w:rsidR="00736F10" w:rsidRPr="00A00090">
        <w:rPr>
          <w:lang w:val="fr-FR"/>
        </w:rPr>
        <w:t>incrimination de la discrimination</w:t>
      </w:r>
      <w:r w:rsidR="0090226E">
        <w:rPr>
          <w:lang w:val="fr-FR"/>
        </w:rPr>
        <w:t>;</w:t>
      </w:r>
      <w:r w:rsidR="00736F10" w:rsidRPr="00A00090">
        <w:rPr>
          <w:lang w:val="fr-FR"/>
        </w:rPr>
        <w:t xml:space="preserve"> </w:t>
      </w:r>
    </w:p>
    <w:p w:rsidR="00736F10" w:rsidRPr="00A00090" w:rsidRDefault="00C27B5F" w:rsidP="00C27B5F">
      <w:pPr>
        <w:pStyle w:val="Prrafodelista"/>
        <w:tabs>
          <w:tab w:val="left" w:pos="567"/>
          <w:tab w:val="left" w:pos="1134"/>
        </w:tabs>
        <w:spacing w:after="240"/>
        <w:ind w:left="0"/>
        <w:rPr>
          <w:lang w:val="fr-FR"/>
        </w:rPr>
      </w:pPr>
      <w:r>
        <w:rPr>
          <w:lang w:val="fr-FR"/>
        </w:rPr>
        <w:tab/>
        <w:t>b)</w:t>
      </w:r>
      <w:r>
        <w:rPr>
          <w:lang w:val="fr-FR"/>
        </w:rPr>
        <w:tab/>
      </w:r>
      <w:r w:rsidR="00736F10" w:rsidRPr="00A00090">
        <w:rPr>
          <w:lang w:val="fr-FR"/>
        </w:rPr>
        <w:t>Le résumé des textes juridiques qui interdisent les attitudes racistes</w:t>
      </w:r>
      <w:r w:rsidR="0090226E">
        <w:rPr>
          <w:lang w:val="fr-FR"/>
        </w:rPr>
        <w:t>;</w:t>
      </w:r>
    </w:p>
    <w:p w:rsidR="00736F10" w:rsidRPr="00A00090" w:rsidRDefault="00C27B5F" w:rsidP="00C27B5F">
      <w:pPr>
        <w:pStyle w:val="Prrafodelista"/>
        <w:tabs>
          <w:tab w:val="left" w:pos="567"/>
          <w:tab w:val="left" w:pos="1134"/>
        </w:tabs>
        <w:spacing w:after="240"/>
        <w:ind w:left="0"/>
        <w:rPr>
          <w:lang w:val="fr-FR"/>
        </w:rPr>
      </w:pPr>
      <w:r>
        <w:rPr>
          <w:lang w:val="fr-FR"/>
        </w:rPr>
        <w:tab/>
        <w:t>c)</w:t>
      </w:r>
      <w:r>
        <w:rPr>
          <w:lang w:val="fr-FR"/>
        </w:rPr>
        <w:tab/>
      </w:r>
      <w:r w:rsidR="00736F10" w:rsidRPr="00A00090">
        <w:rPr>
          <w:lang w:val="fr-FR"/>
        </w:rPr>
        <w:t>Des informations sur les institutions spécialisées sur ce thème</w:t>
      </w:r>
      <w:r w:rsidR="0090226E">
        <w:rPr>
          <w:lang w:val="fr-FR"/>
        </w:rPr>
        <w:t>;</w:t>
      </w:r>
    </w:p>
    <w:p w:rsidR="00736F10" w:rsidRPr="00A00090" w:rsidRDefault="00C27B5F" w:rsidP="00C27B5F">
      <w:pPr>
        <w:pStyle w:val="Prrafodelista"/>
        <w:tabs>
          <w:tab w:val="left" w:pos="567"/>
          <w:tab w:val="left" w:pos="1134"/>
        </w:tabs>
        <w:spacing w:after="240"/>
        <w:ind w:left="0"/>
        <w:rPr>
          <w:lang w:val="fr-FR"/>
        </w:rPr>
      </w:pPr>
      <w:r>
        <w:rPr>
          <w:lang w:val="fr-FR"/>
        </w:rPr>
        <w:tab/>
        <w:t>d)</w:t>
      </w:r>
      <w:r>
        <w:rPr>
          <w:lang w:val="fr-FR"/>
        </w:rPr>
        <w:tab/>
      </w:r>
      <w:r w:rsidR="00736F10" w:rsidRPr="00A00090">
        <w:rPr>
          <w:lang w:val="fr-FR"/>
        </w:rPr>
        <w:t>Les mesures que les journalistes peuvent prendre pour traiter cette question</w:t>
      </w:r>
      <w:r w:rsidR="0090226E">
        <w:rPr>
          <w:lang w:val="fr-FR"/>
        </w:rPr>
        <w:t>:</w:t>
      </w:r>
      <w:r w:rsidR="00736F10" w:rsidRPr="00A00090">
        <w:rPr>
          <w:lang w:val="fr-FR"/>
        </w:rPr>
        <w:t xml:space="preserve"> étudier la réalité du phénomène, examiner le rôle des médias dans une société multiculturelle, lutter contre les préjugés et les stéréotypes, élaborer des politiques institutionnelles inclusives, créer des formes éditoriales valorisant la diversité et écrire, parler, filmer et naviguer de façon inclusive.</w:t>
      </w:r>
    </w:p>
    <w:p w:rsidR="00736F10" w:rsidRPr="00A00090" w:rsidRDefault="00736F10" w:rsidP="008B1A37">
      <w:pPr>
        <w:pStyle w:val="Prrafodelista"/>
        <w:numPr>
          <w:ilvl w:val="0"/>
          <w:numId w:val="3"/>
        </w:numPr>
        <w:tabs>
          <w:tab w:val="left" w:pos="567"/>
          <w:tab w:val="left" w:pos="1134"/>
        </w:tabs>
        <w:spacing w:after="240"/>
        <w:ind w:left="0" w:firstLine="0"/>
        <w:rPr>
          <w:lang w:val="fr-FR"/>
        </w:rPr>
      </w:pPr>
      <w:r w:rsidRPr="00A00090">
        <w:rPr>
          <w:lang w:val="fr-FR"/>
        </w:rPr>
        <w:t>La CODISRA met également au point une campagne de sensibilisation sociale,</w:t>
      </w:r>
      <w:r w:rsidR="002810A0" w:rsidRPr="00A00090">
        <w:rPr>
          <w:lang w:val="fr-FR"/>
        </w:rPr>
        <w:t xml:space="preserve"> </w:t>
      </w:r>
      <w:r w:rsidRPr="00A00090">
        <w:rPr>
          <w:lang w:val="fr-FR"/>
        </w:rPr>
        <w:t>officiellement lancée en mars 2008. Les informations concernant cette campagne sont détaillées dans la section traitant des mécanismes institutionnels.</w:t>
      </w:r>
    </w:p>
    <w:p w:rsidR="00736F10" w:rsidRPr="00A00090" w:rsidRDefault="00736F10" w:rsidP="008B1A37">
      <w:pPr>
        <w:numPr>
          <w:ilvl w:val="0"/>
          <w:numId w:val="3"/>
        </w:numPr>
        <w:tabs>
          <w:tab w:val="left" w:pos="567"/>
          <w:tab w:val="left" w:pos="1134"/>
        </w:tabs>
        <w:spacing w:after="240"/>
        <w:ind w:left="0" w:firstLine="0"/>
        <w:rPr>
          <w:lang w:val="fr-FR"/>
        </w:rPr>
      </w:pPr>
      <w:r w:rsidRPr="00A00090">
        <w:rPr>
          <w:lang w:val="fr-FR"/>
        </w:rPr>
        <w:t>Le Bureau pour la défense de la femme autochtone (DEMI) organise des actions de formation, de promotion, d</w:t>
      </w:r>
      <w:r w:rsidR="00FA2A3F">
        <w:rPr>
          <w:lang w:val="fr-FR"/>
        </w:rPr>
        <w:t>’</w:t>
      </w:r>
      <w:r w:rsidRPr="00A00090">
        <w:rPr>
          <w:lang w:val="fr-FR"/>
        </w:rPr>
        <w:t>information et de sensibilisation, conçues à l</w:t>
      </w:r>
      <w:r w:rsidR="00FA2A3F">
        <w:rPr>
          <w:lang w:val="fr-FR"/>
        </w:rPr>
        <w:t>’</w:t>
      </w:r>
      <w:r w:rsidRPr="00A00090">
        <w:rPr>
          <w:lang w:val="fr-FR"/>
        </w:rPr>
        <w:t>intention de groupes de femmes autochtones et portant sur leurs droits spécifiques et les mécanismes de protection qui leur permettent de faire valoir ces droits.</w:t>
      </w:r>
      <w:r w:rsidR="002810A0" w:rsidRPr="00A00090">
        <w:rPr>
          <w:lang w:val="fr-FR"/>
        </w:rPr>
        <w:t xml:space="preserve"> </w:t>
      </w:r>
      <w:r w:rsidRPr="00A00090">
        <w:rPr>
          <w:lang w:val="fr-FR"/>
        </w:rPr>
        <w:t>Il a également conçu la stratégie de communication institutionnelle.</w:t>
      </w:r>
      <w:r w:rsidR="002810A0" w:rsidRPr="00A00090">
        <w:rPr>
          <w:lang w:val="fr-FR"/>
        </w:rPr>
        <w:t xml:space="preserve"> </w:t>
      </w:r>
      <w:r w:rsidRPr="00A00090">
        <w:rPr>
          <w:lang w:val="fr-FR"/>
        </w:rPr>
        <w:t>Cela a été amplement détaillé dans la section traitant des mécanismes institutionnels.</w:t>
      </w:r>
      <w:r w:rsidR="002810A0" w:rsidRPr="00A00090">
        <w:rPr>
          <w:lang w:val="fr-FR"/>
        </w:rPr>
        <w:t xml:space="preserve"> </w:t>
      </w:r>
    </w:p>
    <w:p w:rsidR="00736F10" w:rsidRPr="00A00090" w:rsidRDefault="00736F10" w:rsidP="008B1A37">
      <w:pPr>
        <w:numPr>
          <w:ilvl w:val="0"/>
          <w:numId w:val="3"/>
        </w:numPr>
        <w:tabs>
          <w:tab w:val="left" w:pos="567"/>
          <w:tab w:val="left" w:pos="1134"/>
        </w:tabs>
        <w:spacing w:after="240"/>
        <w:ind w:left="0" w:firstLine="0"/>
        <w:textAlignment w:val="top"/>
        <w:rPr>
          <w:lang w:val="fr-FR"/>
        </w:rPr>
      </w:pPr>
      <w:r w:rsidRPr="00A00090">
        <w:rPr>
          <w:lang w:val="fr-FR"/>
        </w:rPr>
        <w:t>Des recherches ont été menées et ont permis de publier le rapport «Évaluation du racisme au Guatemala», une étude en cinq volumes.</w:t>
      </w:r>
      <w:r w:rsidR="002810A0" w:rsidRPr="00A00090">
        <w:rPr>
          <w:lang w:val="fr-FR"/>
        </w:rPr>
        <w:t xml:space="preserve"> </w:t>
      </w:r>
      <w:r w:rsidRPr="00A00090">
        <w:rPr>
          <w:lang w:val="fr-FR"/>
        </w:rPr>
        <w:t>Cette étude fait une synthèse théorique du racisme et</w:t>
      </w:r>
      <w:r w:rsidR="00C27B5F">
        <w:rPr>
          <w:lang w:val="fr-FR"/>
        </w:rPr>
        <w:t> </w:t>
      </w:r>
      <w:r w:rsidRPr="00A00090">
        <w:rPr>
          <w:lang w:val="fr-FR"/>
        </w:rPr>
        <w:t>de la discrimination ethnique et rappelle l</w:t>
      </w:r>
      <w:r w:rsidR="00FA2A3F">
        <w:rPr>
          <w:lang w:val="fr-FR"/>
        </w:rPr>
        <w:t>’</w:t>
      </w:r>
      <w:r w:rsidRPr="00A00090">
        <w:rPr>
          <w:lang w:val="fr-FR"/>
        </w:rPr>
        <w:t>histoire du Guatemala depuis l</w:t>
      </w:r>
      <w:r w:rsidR="00FA2A3F">
        <w:rPr>
          <w:lang w:val="fr-FR"/>
        </w:rPr>
        <w:t>’</w:t>
      </w:r>
      <w:r w:rsidRPr="00A00090">
        <w:rPr>
          <w:lang w:val="fr-FR"/>
        </w:rPr>
        <w:t>époque coloniale.</w:t>
      </w:r>
      <w:r w:rsidR="002810A0" w:rsidRPr="00A00090">
        <w:rPr>
          <w:lang w:val="fr-FR"/>
        </w:rPr>
        <w:t xml:space="preserve"> </w:t>
      </w:r>
      <w:r w:rsidRPr="00A00090">
        <w:rPr>
          <w:lang w:val="fr-FR"/>
        </w:rPr>
        <w:t>Elle décrit les pratiques racistes de la société (à travers les préjugés, les stéréotypes et la discrimination) et évalue également, en se basant sur une analyse statistique, le coût que représente le racisme pour le pays (plus de 6 000 millions de quetzales par an).</w:t>
      </w:r>
      <w:r w:rsidR="002810A0" w:rsidRPr="00A00090">
        <w:rPr>
          <w:lang w:val="fr-FR"/>
        </w:rPr>
        <w:t xml:space="preserve"> </w:t>
      </w:r>
      <w:r w:rsidRPr="00A00090">
        <w:rPr>
          <w:lang w:val="fr-FR"/>
        </w:rPr>
        <w:t>Dans le domaine de la communication, elle apporte des avancées, en faisant une analyse de contenu sur le racisme dans les médias de la presse écrite.</w:t>
      </w:r>
      <w:r w:rsidR="002810A0" w:rsidRPr="00A00090">
        <w:rPr>
          <w:lang w:val="fr-FR"/>
        </w:rPr>
        <w:t xml:space="preserve"> </w:t>
      </w:r>
      <w:r w:rsidRPr="00A00090">
        <w:rPr>
          <w:lang w:val="fr-FR"/>
        </w:rPr>
        <w:t>Cette étude a servi de base pour la définition de la Politique publique pour la coexistence et l</w:t>
      </w:r>
      <w:r w:rsidR="00FA2A3F">
        <w:rPr>
          <w:lang w:val="fr-FR"/>
        </w:rPr>
        <w:t>’</w:t>
      </w:r>
      <w:r w:rsidRPr="00A00090">
        <w:rPr>
          <w:lang w:val="fr-FR"/>
        </w:rPr>
        <w:t>élimination du racisme et de la discrimination raciale.</w:t>
      </w:r>
      <w:r w:rsidR="002810A0" w:rsidRPr="00A00090">
        <w:rPr>
          <w:lang w:val="fr-FR"/>
        </w:rPr>
        <w:t xml:space="preserve"> </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Le Ministère de l</w:t>
      </w:r>
      <w:r w:rsidR="00FA2A3F">
        <w:rPr>
          <w:lang w:val="fr-FR"/>
        </w:rPr>
        <w:t>’</w:t>
      </w:r>
      <w:r w:rsidRPr="00A00090">
        <w:rPr>
          <w:lang w:val="fr-FR"/>
        </w:rPr>
        <w:t>éducation a non seulement incorporé dans les programmes de l</w:t>
      </w:r>
      <w:r w:rsidR="00FA2A3F">
        <w:rPr>
          <w:lang w:val="fr-FR"/>
        </w:rPr>
        <w:t>’</w:t>
      </w:r>
      <w:r w:rsidRPr="00A00090">
        <w:rPr>
          <w:lang w:val="fr-FR"/>
        </w:rPr>
        <w:t>enseignement primaire le</w:t>
      </w:r>
      <w:r w:rsidR="00682458" w:rsidRPr="00A00090">
        <w:rPr>
          <w:lang w:val="fr-FR"/>
        </w:rPr>
        <w:t>s</w:t>
      </w:r>
      <w:r w:rsidRPr="00A00090">
        <w:rPr>
          <w:lang w:val="fr-FR"/>
        </w:rPr>
        <w:t xml:space="preserve"> thème</w:t>
      </w:r>
      <w:r w:rsidR="00682458" w:rsidRPr="00A00090">
        <w:rPr>
          <w:lang w:val="fr-FR"/>
        </w:rPr>
        <w:t>s</w:t>
      </w:r>
      <w:r w:rsidRPr="00A00090">
        <w:rPr>
          <w:lang w:val="fr-FR"/>
        </w:rPr>
        <w:t xml:space="preserve"> de l</w:t>
      </w:r>
      <w:r w:rsidR="00FA2A3F">
        <w:rPr>
          <w:lang w:val="fr-FR"/>
        </w:rPr>
        <w:t>’</w:t>
      </w:r>
      <w:r w:rsidRPr="00A00090">
        <w:rPr>
          <w:lang w:val="fr-FR"/>
        </w:rPr>
        <w:t>équité entre les sexes, de l</w:t>
      </w:r>
      <w:r w:rsidR="00FA2A3F">
        <w:rPr>
          <w:lang w:val="fr-FR"/>
        </w:rPr>
        <w:t>’</w:t>
      </w:r>
      <w:r w:rsidRPr="00A00090">
        <w:rPr>
          <w:lang w:val="fr-FR"/>
        </w:rPr>
        <w:t>équité ethnique et de l</w:t>
      </w:r>
      <w:r w:rsidR="00FA2A3F">
        <w:rPr>
          <w:lang w:val="fr-FR"/>
        </w:rPr>
        <w:t>’</w:t>
      </w:r>
      <w:r w:rsidRPr="00A00090">
        <w:rPr>
          <w:lang w:val="fr-FR"/>
        </w:rPr>
        <w:t>équité sociale, mais il a également mené une campagne de sensibilisation et d</w:t>
      </w:r>
      <w:r w:rsidR="00FA2A3F">
        <w:rPr>
          <w:lang w:val="fr-FR"/>
        </w:rPr>
        <w:t>’</w:t>
      </w:r>
      <w:r w:rsidRPr="00A00090">
        <w:rPr>
          <w:lang w:val="fr-FR"/>
        </w:rPr>
        <w:t>éducation en faveur d</w:t>
      </w:r>
      <w:r w:rsidR="00FA2A3F">
        <w:rPr>
          <w:lang w:val="fr-FR"/>
        </w:rPr>
        <w:t>’</w:t>
      </w:r>
      <w:r w:rsidR="00C27B5F">
        <w:rPr>
          <w:lang w:val="fr-FR"/>
        </w:rPr>
        <w:t>une </w:t>
      </w:r>
      <w:r w:rsidRPr="00A00090">
        <w:rPr>
          <w:lang w:val="fr-FR"/>
        </w:rPr>
        <w:t>coexistence basée sur le respect mutuel, qui a permis de créer des espaces de participation, de conseil et d</w:t>
      </w:r>
      <w:r w:rsidR="00FA2A3F">
        <w:rPr>
          <w:lang w:val="fr-FR"/>
        </w:rPr>
        <w:t>’</w:t>
      </w:r>
      <w:r w:rsidRPr="00A00090">
        <w:rPr>
          <w:lang w:val="fr-FR"/>
        </w:rPr>
        <w:t xml:space="preserve">orientation. </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Le Ministère de l</w:t>
      </w:r>
      <w:r w:rsidR="00FA2A3F">
        <w:rPr>
          <w:lang w:val="fr-FR"/>
        </w:rPr>
        <w:t>’</w:t>
      </w:r>
      <w:r w:rsidRPr="00A00090">
        <w:rPr>
          <w:lang w:val="fr-FR"/>
        </w:rPr>
        <w:t xml:space="preserve">éducation a également mis au point des </w:t>
      </w:r>
      <w:r w:rsidR="00C27B5F">
        <w:rPr>
          <w:lang w:val="fr-FR"/>
        </w:rPr>
        <w:t>matériels pédagogiques visant à </w:t>
      </w:r>
      <w:r w:rsidRPr="00A00090">
        <w:rPr>
          <w:lang w:val="fr-FR"/>
        </w:rPr>
        <w:t>éliminer les stéréotypes culturels et sexuels, par l</w:t>
      </w:r>
      <w:r w:rsidR="00FA2A3F">
        <w:rPr>
          <w:lang w:val="fr-FR"/>
        </w:rPr>
        <w:t>’</w:t>
      </w:r>
      <w:r w:rsidRPr="00A00090">
        <w:rPr>
          <w:lang w:val="fr-FR"/>
        </w:rPr>
        <w:t>intermédiaire de</w:t>
      </w:r>
      <w:r w:rsidR="00C27B5F">
        <w:rPr>
          <w:lang w:val="fr-FR"/>
        </w:rPr>
        <w:t xml:space="preserve"> la Direction de la qualité, de </w:t>
      </w:r>
      <w:r w:rsidRPr="00A00090">
        <w:rPr>
          <w:lang w:val="fr-FR"/>
        </w:rPr>
        <w:t>l</w:t>
      </w:r>
      <w:r w:rsidR="00FA2A3F">
        <w:rPr>
          <w:lang w:val="fr-FR"/>
        </w:rPr>
        <w:t>’</w:t>
      </w:r>
      <w:r w:rsidRPr="00A00090">
        <w:rPr>
          <w:lang w:val="fr-FR"/>
        </w:rPr>
        <w:t>actualisation et du développement éducatif (DICADE)</w:t>
      </w:r>
      <w:r w:rsidR="00C27B5F">
        <w:rPr>
          <w:lang w:val="fr-FR"/>
        </w:rPr>
        <w:t xml:space="preserve"> </w:t>
      </w:r>
      <w:r w:rsidRPr="00A00090">
        <w:rPr>
          <w:lang w:val="fr-FR"/>
        </w:rPr>
        <w:t>et de la Direction générale de l</w:t>
      </w:r>
      <w:r w:rsidR="00FA2A3F">
        <w:rPr>
          <w:lang w:val="fr-FR"/>
        </w:rPr>
        <w:t>’</w:t>
      </w:r>
      <w:r w:rsidRPr="00A00090">
        <w:rPr>
          <w:lang w:val="fr-FR"/>
        </w:rPr>
        <w:t xml:space="preserve">enseignement bilingue interculturel (DIGEBI). Afin de promouvoir la connaissance et la mise en pratique des Accords de paix, la reconnaissance et </w:t>
      </w:r>
      <w:r w:rsidR="00682458" w:rsidRPr="00A00090">
        <w:rPr>
          <w:lang w:val="fr-FR"/>
        </w:rPr>
        <w:t>le</w:t>
      </w:r>
      <w:r w:rsidRPr="00A00090">
        <w:rPr>
          <w:lang w:val="fr-FR"/>
        </w:rPr>
        <w:t xml:space="preserve"> respect des peuples autochtones du pays, les thèmes de séminaires des diplômants ont porté sur</w:t>
      </w:r>
      <w:r w:rsidR="002810A0" w:rsidRPr="00A00090">
        <w:rPr>
          <w:lang w:val="fr-FR"/>
        </w:rPr>
        <w:t xml:space="preserve"> </w:t>
      </w:r>
      <w:r w:rsidRPr="00A00090">
        <w:rPr>
          <w:lang w:val="fr-FR"/>
        </w:rPr>
        <w:t>l</w:t>
      </w:r>
      <w:r w:rsidR="00FA2A3F">
        <w:rPr>
          <w:lang w:val="fr-FR"/>
        </w:rPr>
        <w:t>’</w:t>
      </w:r>
      <w:r w:rsidRPr="00A00090">
        <w:rPr>
          <w:lang w:val="fr-FR"/>
        </w:rPr>
        <w:t>interc</w:t>
      </w:r>
      <w:r w:rsidR="00682458" w:rsidRPr="00A00090">
        <w:rPr>
          <w:lang w:val="fr-FR"/>
        </w:rPr>
        <w:t>ulturalité (</w:t>
      </w:r>
      <w:r w:rsidRPr="00A00090">
        <w:rPr>
          <w:lang w:val="fr-FR"/>
        </w:rPr>
        <w:t>2004</w:t>
      </w:r>
      <w:r w:rsidR="00682458" w:rsidRPr="00A00090">
        <w:rPr>
          <w:lang w:val="fr-FR"/>
        </w:rPr>
        <w:t>)</w:t>
      </w:r>
      <w:r w:rsidRPr="00A00090">
        <w:rPr>
          <w:lang w:val="fr-FR"/>
        </w:rPr>
        <w:t xml:space="preserve">, la compétitivité </w:t>
      </w:r>
      <w:r w:rsidR="00682458" w:rsidRPr="00A00090">
        <w:rPr>
          <w:lang w:val="fr-FR"/>
        </w:rPr>
        <w:t>(</w:t>
      </w:r>
      <w:r w:rsidRPr="00A00090">
        <w:rPr>
          <w:lang w:val="fr-FR"/>
        </w:rPr>
        <w:t>2005</w:t>
      </w:r>
      <w:r w:rsidR="00682458" w:rsidRPr="00A00090">
        <w:rPr>
          <w:lang w:val="fr-FR"/>
        </w:rPr>
        <w:t>)</w:t>
      </w:r>
      <w:r w:rsidRPr="00A00090">
        <w:rPr>
          <w:lang w:val="fr-FR"/>
        </w:rPr>
        <w:t>, et le leadership des je</w:t>
      </w:r>
      <w:r w:rsidR="00682458" w:rsidRPr="00A00090">
        <w:rPr>
          <w:lang w:val="fr-FR"/>
        </w:rPr>
        <w:t>unes et la culture de la paix (</w:t>
      </w:r>
      <w:r w:rsidRPr="00A00090">
        <w:rPr>
          <w:lang w:val="fr-FR"/>
        </w:rPr>
        <w:t>2006</w:t>
      </w:r>
      <w:r w:rsidR="00682458" w:rsidRPr="00A00090">
        <w:rPr>
          <w:lang w:val="fr-FR"/>
        </w:rPr>
        <w:t>)</w:t>
      </w:r>
      <w:r w:rsidRPr="00A00090">
        <w:rPr>
          <w:lang w:val="fr-FR"/>
        </w:rPr>
        <w:t>.</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La Direction départementale de l</w:t>
      </w:r>
      <w:r w:rsidR="00FA2A3F">
        <w:rPr>
          <w:lang w:val="fr-FR"/>
        </w:rPr>
        <w:t>’</w:t>
      </w:r>
      <w:r w:rsidRPr="00A00090">
        <w:rPr>
          <w:lang w:val="fr-FR"/>
        </w:rPr>
        <w:t>éducation d</w:t>
      </w:r>
      <w:r w:rsidR="00FA2A3F">
        <w:rPr>
          <w:lang w:val="fr-FR"/>
        </w:rPr>
        <w:t>’</w:t>
      </w:r>
      <w:r w:rsidRPr="00A00090">
        <w:rPr>
          <w:lang w:val="fr-FR"/>
        </w:rPr>
        <w:t xml:space="preserve">Izabal </w:t>
      </w:r>
      <w:r w:rsidR="00C27B5F">
        <w:rPr>
          <w:lang w:val="fr-FR"/>
        </w:rPr>
        <w:t>et le Centre de recherche afro</w:t>
      </w:r>
      <w:r w:rsidR="00C27B5F">
        <w:rPr>
          <w:lang w:val="fr-FR"/>
        </w:rPr>
        <w:noBreakHyphen/>
      </w:r>
      <w:r w:rsidRPr="00A00090">
        <w:rPr>
          <w:lang w:val="fr-FR"/>
        </w:rPr>
        <w:t xml:space="preserve">caraïbes Wadimalu Garífuna, ont préparé et publié un </w:t>
      </w:r>
      <w:r w:rsidRPr="00A00090">
        <w:rPr>
          <w:i/>
          <w:iCs/>
          <w:lang w:val="fr-FR"/>
        </w:rPr>
        <w:t xml:space="preserve">Guide pratique de base sur la culture garifuna, </w:t>
      </w:r>
      <w:r w:rsidR="00C27B5F">
        <w:rPr>
          <w:lang w:val="fr-FR"/>
        </w:rPr>
        <w:t>dans </w:t>
      </w:r>
      <w:r w:rsidRPr="00A00090">
        <w:rPr>
          <w:lang w:val="fr-FR"/>
        </w:rPr>
        <w:t xml:space="preserve">le but de diffuser auprès des professeurs de sciences sociales et autres disciplines connexes, des contenus de base sur la culture Garifuna, ses traditions, ses costumes, sa langue et autres caractéristiques. </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L</w:t>
      </w:r>
      <w:r w:rsidR="00FA2A3F">
        <w:rPr>
          <w:lang w:val="fr-FR"/>
        </w:rPr>
        <w:t>’</w:t>
      </w:r>
      <w:r w:rsidRPr="00A00090">
        <w:rPr>
          <w:lang w:val="fr-FR"/>
        </w:rPr>
        <w:t>Institut national de l</w:t>
      </w:r>
      <w:r w:rsidR="00FA2A3F">
        <w:rPr>
          <w:lang w:val="fr-FR"/>
        </w:rPr>
        <w:t>’</w:t>
      </w:r>
      <w:r w:rsidRPr="00A00090">
        <w:rPr>
          <w:lang w:val="fr-FR"/>
        </w:rPr>
        <w:t>administration publique (INAP) a intégré depuis 2004, la question des peuples autochtones et du genre dans les contenus de son diplôme de gestion sociale.</w:t>
      </w:r>
      <w:r w:rsidR="002810A0" w:rsidRPr="00A00090">
        <w:rPr>
          <w:lang w:val="fr-FR"/>
        </w:rPr>
        <w:t xml:space="preserve"> </w:t>
      </w:r>
      <w:r w:rsidR="00C27B5F">
        <w:rPr>
          <w:lang w:val="fr-FR"/>
        </w:rPr>
        <w:t>Les </w:t>
      </w:r>
      <w:r w:rsidRPr="00A00090">
        <w:rPr>
          <w:lang w:val="fr-FR"/>
        </w:rPr>
        <w:t>thèmes des droits de l</w:t>
      </w:r>
      <w:r w:rsidR="00FA2A3F">
        <w:rPr>
          <w:lang w:val="fr-FR"/>
        </w:rPr>
        <w:t>’</w:t>
      </w:r>
      <w:r w:rsidRPr="00A00090">
        <w:rPr>
          <w:lang w:val="fr-FR"/>
        </w:rPr>
        <w:t>homme et des politiques publiques ont été inclus dans ce programme en 2005.</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Le Ministère de la culture et des sports, par l</w:t>
      </w:r>
      <w:r w:rsidR="00FA2A3F">
        <w:rPr>
          <w:lang w:val="fr-FR"/>
        </w:rPr>
        <w:t>’</w:t>
      </w:r>
      <w:r w:rsidRPr="00A00090">
        <w:rPr>
          <w:lang w:val="fr-FR"/>
        </w:rPr>
        <w:t>intermédiaire des centres de promotion sportive, s</w:t>
      </w:r>
      <w:r w:rsidR="00FA2A3F">
        <w:rPr>
          <w:lang w:val="fr-FR"/>
        </w:rPr>
        <w:t>’</w:t>
      </w:r>
      <w:r w:rsidRPr="00A00090">
        <w:rPr>
          <w:lang w:val="fr-FR"/>
        </w:rPr>
        <w:t>est attaché à promouvoir, notamment auprès des jeunes, l</w:t>
      </w:r>
      <w:r w:rsidR="00FA2A3F">
        <w:rPr>
          <w:lang w:val="fr-FR"/>
        </w:rPr>
        <w:t>’</w:t>
      </w:r>
      <w:r w:rsidRPr="00A00090">
        <w:rPr>
          <w:lang w:val="fr-FR"/>
        </w:rPr>
        <w:t>adoption de valeurs ayant trait à la coexistence (respect mutuel, fair</w:t>
      </w:r>
      <w:r w:rsidR="00C27B5F">
        <w:rPr>
          <w:lang w:val="fr-FR"/>
        </w:rPr>
        <w:noBreakHyphen/>
      </w:r>
      <w:r w:rsidRPr="00A00090">
        <w:rPr>
          <w:lang w:val="fr-FR"/>
        </w:rPr>
        <w:t>play, sens de la responsabilité) dans la pratique des disciplines sportives. Il encourage également l</w:t>
      </w:r>
      <w:r w:rsidR="00FA2A3F">
        <w:rPr>
          <w:lang w:val="fr-FR"/>
        </w:rPr>
        <w:t>’</w:t>
      </w:r>
      <w:r w:rsidRPr="00A00090">
        <w:rPr>
          <w:lang w:val="fr-FR"/>
        </w:rPr>
        <w:t>organisation d</w:t>
      </w:r>
      <w:r w:rsidR="00FA2A3F">
        <w:rPr>
          <w:lang w:val="fr-FR"/>
        </w:rPr>
        <w:t>’</w:t>
      </w:r>
      <w:r w:rsidRPr="00A00090">
        <w:rPr>
          <w:lang w:val="fr-FR"/>
        </w:rPr>
        <w:t>événements culturels aussi bien dans les centres éducatifs qu</w:t>
      </w:r>
      <w:r w:rsidR="00FA2A3F">
        <w:rPr>
          <w:lang w:val="fr-FR"/>
        </w:rPr>
        <w:t>’</w:t>
      </w:r>
      <w:r w:rsidRPr="00A00090">
        <w:rPr>
          <w:lang w:val="fr-FR"/>
        </w:rPr>
        <w:t xml:space="preserve">au sein des communautés. </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 xml:space="preserve">La Commission nationale de la jeunesse (CONJUVE) et la CODISRA ont encouragé les activités destinées à la jeunesse maya, xinka et garifuna et aux jeunes en général. Elles ont mis en place des campagnes visant à sensibiliser la jeunesse contre la discrimination et le racisme, par le biais du Forum permanent de la jeunesse contre la discrimination et le racisme et des Rencontres de la jeunesse. </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En</w:t>
      </w:r>
      <w:r w:rsidR="00C27B5F">
        <w:rPr>
          <w:lang w:val="fr-FR"/>
        </w:rPr>
        <w:t xml:space="preserve"> </w:t>
      </w:r>
      <w:r w:rsidRPr="00A00090">
        <w:rPr>
          <w:lang w:val="fr-FR"/>
        </w:rPr>
        <w:t>2004</w:t>
      </w:r>
      <w:r w:rsidR="00C27B5F">
        <w:rPr>
          <w:lang w:val="fr-FR"/>
        </w:rPr>
        <w:noBreakHyphen/>
      </w:r>
      <w:r w:rsidRPr="00A00090">
        <w:rPr>
          <w:lang w:val="fr-FR"/>
        </w:rPr>
        <w:t>2005, le Ministère de la santé publique et de l</w:t>
      </w:r>
      <w:r w:rsidR="00FA2A3F">
        <w:rPr>
          <w:lang w:val="fr-FR"/>
        </w:rPr>
        <w:t>’</w:t>
      </w:r>
      <w:r w:rsidRPr="00A00090">
        <w:rPr>
          <w:lang w:val="fr-FR"/>
        </w:rPr>
        <w:t>assistance sociale (MSPAS)</w:t>
      </w:r>
      <w:r w:rsidR="00C27B5F">
        <w:rPr>
          <w:lang w:val="fr-FR"/>
        </w:rPr>
        <w:t xml:space="preserve"> </w:t>
      </w:r>
      <w:r w:rsidRPr="00A00090">
        <w:rPr>
          <w:lang w:val="fr-FR"/>
        </w:rPr>
        <w:t>a mis au point un diplôme axé sur les questions ethniques et de genre, dans le but d</w:t>
      </w:r>
      <w:r w:rsidR="00FA2A3F">
        <w:rPr>
          <w:lang w:val="fr-FR"/>
        </w:rPr>
        <w:t>’</w:t>
      </w:r>
      <w:r w:rsidRPr="00A00090">
        <w:rPr>
          <w:lang w:val="fr-FR"/>
        </w:rPr>
        <w:t xml:space="preserve">améliorer la performance des services de santé, et de fournir une prise en charge de meilleure qualité et empreinte de chaleur humaine, notamment aux femmes autochtones. </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Le MSPAS contribue en outre au processus de promotion et d</w:t>
      </w:r>
      <w:r w:rsidR="00FA2A3F">
        <w:rPr>
          <w:lang w:val="fr-FR"/>
        </w:rPr>
        <w:t>’</w:t>
      </w:r>
      <w:r w:rsidR="00C27B5F">
        <w:rPr>
          <w:lang w:val="fr-FR"/>
        </w:rPr>
        <w:t>information sur la santé, en </w:t>
      </w:r>
      <w:r w:rsidRPr="00A00090">
        <w:rPr>
          <w:lang w:val="fr-FR"/>
        </w:rPr>
        <w:t>travaillant au niveau communautaire avec des hommes et</w:t>
      </w:r>
      <w:r w:rsidR="00C27B5F">
        <w:rPr>
          <w:lang w:val="fr-FR"/>
        </w:rPr>
        <w:t xml:space="preserve"> des chefs communautaires, pour </w:t>
      </w:r>
      <w:r w:rsidRPr="00A00090">
        <w:rPr>
          <w:lang w:val="fr-FR"/>
        </w:rPr>
        <w:t>répondre à la demande d</w:t>
      </w:r>
      <w:r w:rsidR="00FA2A3F">
        <w:rPr>
          <w:lang w:val="fr-FR"/>
        </w:rPr>
        <w:t>’</w:t>
      </w:r>
      <w:r w:rsidRPr="00A00090">
        <w:rPr>
          <w:lang w:val="fr-FR"/>
        </w:rPr>
        <w:t xml:space="preserve">impliquer les personnes de sexe masculin dans les processus liés aux thèmes de la santé reproductive et de la paternité responsable. </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La Police nationale civile, par l</w:t>
      </w:r>
      <w:r w:rsidR="00FA2A3F">
        <w:rPr>
          <w:lang w:val="fr-FR"/>
        </w:rPr>
        <w:t>’</w:t>
      </w:r>
      <w:r w:rsidRPr="00A00090">
        <w:rPr>
          <w:lang w:val="fr-FR"/>
        </w:rPr>
        <w:t>intermédiaire de son Unité des droits de l</w:t>
      </w:r>
      <w:r w:rsidR="00FA2A3F">
        <w:rPr>
          <w:lang w:val="fr-FR"/>
        </w:rPr>
        <w:t>’</w:t>
      </w:r>
      <w:r w:rsidRPr="00A00090">
        <w:rPr>
          <w:lang w:val="fr-FR"/>
        </w:rPr>
        <w:t>homme, a mené des actions de sensibilisation sur les droits de l</w:t>
      </w:r>
      <w:r w:rsidR="00FA2A3F">
        <w:rPr>
          <w:lang w:val="fr-FR"/>
        </w:rPr>
        <w:t>’</w:t>
      </w:r>
      <w:r w:rsidRPr="00A00090">
        <w:rPr>
          <w:lang w:val="fr-FR"/>
        </w:rPr>
        <w:t>homme, les droits des peuples autochtones, l</w:t>
      </w:r>
      <w:r w:rsidR="00FA2A3F">
        <w:rPr>
          <w:lang w:val="fr-FR"/>
        </w:rPr>
        <w:t>’</w:t>
      </w:r>
      <w:r w:rsidRPr="00A00090">
        <w:rPr>
          <w:lang w:val="fr-FR"/>
        </w:rPr>
        <w:t xml:space="preserve">interculturalité, et les droits spécifiques de la femme. </w:t>
      </w:r>
    </w:p>
    <w:p w:rsidR="00736F10" w:rsidRPr="00A00090" w:rsidRDefault="00736F10" w:rsidP="008B1A37">
      <w:pPr>
        <w:numPr>
          <w:ilvl w:val="0"/>
          <w:numId w:val="3"/>
        </w:numPr>
        <w:tabs>
          <w:tab w:val="left" w:pos="567"/>
          <w:tab w:val="left" w:pos="1134"/>
        </w:tabs>
        <w:spacing w:after="240"/>
        <w:ind w:left="0" w:right="-74" w:firstLine="0"/>
        <w:rPr>
          <w:lang w:val="fr-FR"/>
        </w:rPr>
      </w:pPr>
      <w:r w:rsidRPr="00A00090">
        <w:rPr>
          <w:lang w:val="fr-FR"/>
        </w:rPr>
        <w:t>L</w:t>
      </w:r>
      <w:r w:rsidR="00FA2A3F">
        <w:rPr>
          <w:lang w:val="fr-FR"/>
        </w:rPr>
        <w:t>’</w:t>
      </w:r>
      <w:r w:rsidRPr="00A00090">
        <w:rPr>
          <w:lang w:val="fr-FR"/>
        </w:rPr>
        <w:t>administration de la justice a mis sur pied, à l</w:t>
      </w:r>
      <w:r w:rsidR="00FA2A3F">
        <w:rPr>
          <w:lang w:val="fr-FR"/>
        </w:rPr>
        <w:t>’</w:t>
      </w:r>
      <w:r w:rsidRPr="00A00090">
        <w:rPr>
          <w:lang w:val="fr-FR"/>
        </w:rPr>
        <w:t>intention des juges et des membres du personnel administratif, hommes ou femmes, et par l</w:t>
      </w:r>
      <w:r w:rsidR="00FA2A3F">
        <w:rPr>
          <w:lang w:val="fr-FR"/>
        </w:rPr>
        <w:t>’</w:t>
      </w:r>
      <w:r w:rsidRPr="00A00090">
        <w:rPr>
          <w:lang w:val="fr-FR"/>
        </w:rPr>
        <w:t>intermédiaire de l</w:t>
      </w:r>
      <w:r w:rsidR="00FA2A3F">
        <w:rPr>
          <w:lang w:val="fr-FR"/>
        </w:rPr>
        <w:t>’</w:t>
      </w:r>
      <w:r w:rsidRPr="00A00090">
        <w:rPr>
          <w:lang w:val="fr-FR"/>
        </w:rPr>
        <w:t>École des études judiciaires et du Programme de modernisation du pouvoir judiciaire, des programmes de formation axés sur les droits de l</w:t>
      </w:r>
      <w:r w:rsidR="00FA2A3F">
        <w:rPr>
          <w:lang w:val="fr-FR"/>
        </w:rPr>
        <w:t>’</w:t>
      </w:r>
      <w:r w:rsidRPr="00A00090">
        <w:rPr>
          <w:lang w:val="fr-FR"/>
        </w:rPr>
        <w:t>homme et le droit coutumier.</w:t>
      </w:r>
    </w:p>
    <w:p w:rsidR="005B30A1" w:rsidRPr="00FF0B47" w:rsidRDefault="005B30A1" w:rsidP="008C1CD4">
      <w:pPr>
        <w:tabs>
          <w:tab w:val="left" w:pos="567"/>
          <w:tab w:val="left" w:pos="1134"/>
        </w:tabs>
        <w:spacing w:after="240"/>
        <w:rPr>
          <w:b/>
          <w:bCs/>
          <w:i/>
          <w:iCs/>
          <w:lang w:val="fr-FR"/>
        </w:rPr>
      </w:pPr>
      <w:r w:rsidRPr="00FF0B47">
        <w:rPr>
          <w:b/>
          <w:bCs/>
          <w:i/>
          <w:iCs/>
          <w:lang w:val="fr-FR"/>
        </w:rPr>
        <w:t>Académie des langues mayas du Guatemala</w:t>
      </w:r>
    </w:p>
    <w:p w:rsidR="005B30A1" w:rsidRPr="00A00090" w:rsidRDefault="005B30A1"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Académie des langues mayas du Guatemala (ALMG) a adapté le braille aux langues mayas. Cette réalisation est le fruit du travail de l</w:t>
      </w:r>
      <w:r w:rsidR="00FA2A3F">
        <w:rPr>
          <w:lang w:val="fr-FR"/>
        </w:rPr>
        <w:t>’</w:t>
      </w:r>
      <w:r w:rsidRPr="00A00090">
        <w:rPr>
          <w:lang w:val="fr-FR"/>
        </w:rPr>
        <w:t xml:space="preserve">atelier </w:t>
      </w:r>
      <w:r w:rsidR="004D2CD8">
        <w:rPr>
          <w:lang w:val="fr-FR"/>
        </w:rPr>
        <w:t>«</w:t>
      </w:r>
      <w:r w:rsidRPr="00A00090">
        <w:rPr>
          <w:lang w:val="fr-FR"/>
        </w:rPr>
        <w:t>Adaptation du braille aux langues mayas</w:t>
      </w:r>
      <w:r w:rsidR="0090226E">
        <w:rPr>
          <w:lang w:val="fr-FR"/>
        </w:rPr>
        <w:t>:</w:t>
      </w:r>
      <w:r w:rsidRPr="00A00090">
        <w:rPr>
          <w:lang w:val="fr-FR"/>
        </w:rPr>
        <w:t xml:space="preserve"> défis et perspectives pour l</w:t>
      </w:r>
      <w:r w:rsidR="00FA2A3F">
        <w:rPr>
          <w:lang w:val="fr-FR"/>
        </w:rPr>
        <w:t>’</w:t>
      </w:r>
      <w:r w:rsidRPr="00A00090">
        <w:rPr>
          <w:lang w:val="fr-FR"/>
        </w:rPr>
        <w:t>enseignement spécialisé au Guatemala</w:t>
      </w:r>
      <w:r w:rsidR="004D2CD8">
        <w:rPr>
          <w:lang w:val="fr-FR"/>
        </w:rPr>
        <w:t>»</w:t>
      </w:r>
      <w:r w:rsidRPr="00A00090">
        <w:rPr>
          <w:lang w:val="fr-FR"/>
        </w:rPr>
        <w:t xml:space="preserve">. </w:t>
      </w:r>
    </w:p>
    <w:p w:rsidR="005B30A1" w:rsidRPr="00A00090" w:rsidRDefault="005B30A1"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ALMG a créé le Centr</w:t>
      </w:r>
      <w:r w:rsidR="00682458" w:rsidRPr="00A00090">
        <w:rPr>
          <w:lang w:val="fr-FR"/>
        </w:rPr>
        <w:t>e d</w:t>
      </w:r>
      <w:r w:rsidR="00FA2A3F">
        <w:rPr>
          <w:lang w:val="fr-FR"/>
        </w:rPr>
        <w:t>’</w:t>
      </w:r>
      <w:r w:rsidR="00682458" w:rsidRPr="00A00090">
        <w:rPr>
          <w:lang w:val="fr-FR"/>
        </w:rPr>
        <w:t>apprentissage de la langue k</w:t>
      </w:r>
      <w:r w:rsidR="00FA2A3F">
        <w:rPr>
          <w:lang w:val="fr-FR"/>
        </w:rPr>
        <w:t>’</w:t>
      </w:r>
      <w:r w:rsidRPr="00A00090">
        <w:rPr>
          <w:lang w:val="fr-FR"/>
        </w:rPr>
        <w:t xml:space="preserve">iché, pour les travailleurs et les fonctionnaires de Santa Cruz del Quiché afin que ceux-ci puissent offrir un meilleur service à la population. </w:t>
      </w:r>
    </w:p>
    <w:p w:rsidR="005B30A1" w:rsidRPr="00A00090" w:rsidRDefault="005B30A1"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ALMG a émis un avis technique et linguistique au sujet du nom correct de la colline et du lieu sacré appelés Ikitiw ou Iq Utiw, situés dans la municipa</w:t>
      </w:r>
      <w:r w:rsidR="00C27B5F">
        <w:rPr>
          <w:lang w:val="fr-FR"/>
        </w:rPr>
        <w:t>lité de San Lucas Toliman. Elle </w:t>
      </w:r>
      <w:r w:rsidRPr="00A00090">
        <w:rPr>
          <w:lang w:val="fr-FR"/>
        </w:rPr>
        <w:t>l</w:t>
      </w:r>
      <w:r w:rsidR="00FA2A3F">
        <w:rPr>
          <w:lang w:val="fr-FR"/>
        </w:rPr>
        <w:t>’</w:t>
      </w:r>
      <w:r w:rsidRPr="00A00090">
        <w:rPr>
          <w:lang w:val="fr-FR"/>
        </w:rPr>
        <w:t>a déclaré parc naturel et culturel, ce qui permet d</w:t>
      </w:r>
      <w:r w:rsidR="00FA2A3F">
        <w:rPr>
          <w:lang w:val="fr-FR"/>
        </w:rPr>
        <w:t>’</w:t>
      </w:r>
      <w:r w:rsidRPr="00A00090">
        <w:rPr>
          <w:lang w:val="fr-FR"/>
        </w:rPr>
        <w:t>éviter le conflit existant autour de cette colline, après qu</w:t>
      </w:r>
      <w:r w:rsidR="00FA2A3F">
        <w:rPr>
          <w:lang w:val="fr-FR"/>
        </w:rPr>
        <w:t>’</w:t>
      </w:r>
      <w:r w:rsidRPr="00A00090">
        <w:rPr>
          <w:lang w:val="fr-FR"/>
        </w:rPr>
        <w:t>elle ait été investie par l</w:t>
      </w:r>
      <w:r w:rsidR="00FA2A3F">
        <w:rPr>
          <w:lang w:val="fr-FR"/>
        </w:rPr>
        <w:t>’</w:t>
      </w:r>
      <w:r w:rsidRPr="00A00090">
        <w:rPr>
          <w:lang w:val="fr-FR"/>
        </w:rPr>
        <w:t xml:space="preserve">Église évangélique du monde étendu. </w:t>
      </w:r>
    </w:p>
    <w:p w:rsidR="005B30A1" w:rsidRPr="00A00090" w:rsidRDefault="005B30A1"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 xml:space="preserve">ALMG oeuvre en faveur de la connaissance et de la diffusion de la langue </w:t>
      </w:r>
      <w:r w:rsidR="00682458" w:rsidRPr="00A00090">
        <w:rPr>
          <w:lang w:val="fr-FR"/>
        </w:rPr>
        <w:t>a</w:t>
      </w:r>
      <w:r w:rsidR="0069578B">
        <w:rPr>
          <w:lang w:val="fr-FR"/>
        </w:rPr>
        <w:t>chi. Elle </w:t>
      </w:r>
      <w:r w:rsidRPr="00A00090">
        <w:rPr>
          <w:lang w:val="fr-FR"/>
        </w:rPr>
        <w:t>étudie, planifie et met en œuvre des projets culturels dans le département de Baja Verapaz, dans le but de faire connaître les traditions, la prononciation et l</w:t>
      </w:r>
      <w:r w:rsidR="00FA2A3F">
        <w:rPr>
          <w:lang w:val="fr-FR"/>
        </w:rPr>
        <w:t>’</w:t>
      </w:r>
      <w:r w:rsidRPr="00A00090">
        <w:rPr>
          <w:lang w:val="fr-FR"/>
        </w:rPr>
        <w:t>écriture des mots, qui diffèrent d</w:t>
      </w:r>
      <w:r w:rsidR="00FA2A3F">
        <w:rPr>
          <w:lang w:val="fr-FR"/>
        </w:rPr>
        <w:t>’</w:t>
      </w:r>
      <w:r w:rsidRPr="00A00090">
        <w:rPr>
          <w:lang w:val="fr-FR"/>
        </w:rPr>
        <w:t>un village à l</w:t>
      </w:r>
      <w:r w:rsidR="00FA2A3F">
        <w:rPr>
          <w:lang w:val="fr-FR"/>
        </w:rPr>
        <w:t>’</w:t>
      </w:r>
      <w:r w:rsidRPr="00A00090">
        <w:rPr>
          <w:lang w:val="fr-FR"/>
        </w:rPr>
        <w:t>autre. Elle diffuse également des programmes de radio et propose un diplôme en linguistique culturelle.</w:t>
      </w:r>
    </w:p>
    <w:p w:rsidR="005B30A1" w:rsidRPr="00A00090" w:rsidRDefault="005B30A1"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ALMG soutient le projet de normalisat</w:t>
      </w:r>
      <w:r w:rsidR="00682458" w:rsidRPr="00A00090">
        <w:rPr>
          <w:lang w:val="fr-FR"/>
        </w:rPr>
        <w:t>ion de l</w:t>
      </w:r>
      <w:r w:rsidR="00FA2A3F">
        <w:rPr>
          <w:lang w:val="fr-FR"/>
        </w:rPr>
        <w:t>’</w:t>
      </w:r>
      <w:r w:rsidR="00682458" w:rsidRPr="00A00090">
        <w:rPr>
          <w:lang w:val="fr-FR"/>
        </w:rPr>
        <w:t>écriture de la langue p</w:t>
      </w:r>
      <w:r w:rsidRPr="00A00090">
        <w:rPr>
          <w:lang w:val="fr-FR"/>
        </w:rPr>
        <w:t>oqoman, afin que la population qui parle cette langue dispose d</w:t>
      </w:r>
      <w:r w:rsidR="00FA2A3F">
        <w:rPr>
          <w:lang w:val="fr-FR"/>
        </w:rPr>
        <w:t>’</w:t>
      </w:r>
      <w:r w:rsidRPr="00A00090">
        <w:rPr>
          <w:lang w:val="fr-FR"/>
        </w:rPr>
        <w:t>un outil grammatical</w:t>
      </w:r>
      <w:r w:rsidR="0069578B">
        <w:rPr>
          <w:lang w:val="fr-FR"/>
        </w:rPr>
        <w:t xml:space="preserve"> facilitant la compréhension et </w:t>
      </w:r>
      <w:r w:rsidRPr="00A00090">
        <w:rPr>
          <w:lang w:val="fr-FR"/>
        </w:rPr>
        <w:t>l</w:t>
      </w:r>
      <w:r w:rsidR="00FA2A3F">
        <w:rPr>
          <w:lang w:val="fr-FR"/>
        </w:rPr>
        <w:t>’</w:t>
      </w:r>
      <w:r w:rsidRPr="00A00090">
        <w:rPr>
          <w:lang w:val="fr-FR"/>
        </w:rPr>
        <w:t>interaction entre les différentes communautés parl</w:t>
      </w:r>
      <w:r w:rsidR="00682458" w:rsidRPr="00A00090">
        <w:rPr>
          <w:lang w:val="fr-FR"/>
        </w:rPr>
        <w:t>ant des dialectes de la langue p</w:t>
      </w:r>
      <w:r w:rsidRPr="00A00090">
        <w:rPr>
          <w:lang w:val="fr-FR"/>
        </w:rPr>
        <w:t>oqoman.</w:t>
      </w:r>
      <w:r w:rsidR="002810A0" w:rsidRPr="00A00090">
        <w:rPr>
          <w:lang w:val="fr-FR"/>
        </w:rPr>
        <w:t xml:space="preserve"> </w:t>
      </w:r>
      <w:r w:rsidR="0069578B">
        <w:rPr>
          <w:lang w:val="fr-FR"/>
        </w:rPr>
        <w:t>Cette </w:t>
      </w:r>
      <w:r w:rsidRPr="00A00090">
        <w:rPr>
          <w:lang w:val="fr-FR"/>
        </w:rPr>
        <w:t>langue possédant un certain nombre de variations dialectales, on cherche à unifier le développement de son écriture et de sa lecture.</w:t>
      </w:r>
    </w:p>
    <w:p w:rsidR="005B30A1" w:rsidRPr="00A00090" w:rsidRDefault="005B30A1" w:rsidP="008B1A37">
      <w:pPr>
        <w:numPr>
          <w:ilvl w:val="0"/>
          <w:numId w:val="3"/>
        </w:numPr>
        <w:tabs>
          <w:tab w:val="left" w:pos="567"/>
          <w:tab w:val="left" w:pos="1134"/>
        </w:tabs>
        <w:spacing w:after="240"/>
        <w:ind w:left="0" w:firstLine="0"/>
        <w:rPr>
          <w:lang w:val="fr-FR"/>
        </w:rPr>
      </w:pPr>
      <w:r w:rsidRPr="00A00090">
        <w:rPr>
          <w:lang w:val="fr-FR"/>
        </w:rPr>
        <w:t>L</w:t>
      </w:r>
      <w:r w:rsidR="00FA2A3F">
        <w:rPr>
          <w:lang w:val="fr-FR"/>
        </w:rPr>
        <w:t>’</w:t>
      </w:r>
      <w:r w:rsidRPr="00A00090">
        <w:rPr>
          <w:lang w:val="fr-FR"/>
        </w:rPr>
        <w:t>ALMG assure la diffusion de la loi sur les langues mayas, car il est urgent que les institutions connaissent et appliquent la législation, afin de prévenir les pratiques discriminatoires à l</w:t>
      </w:r>
      <w:r w:rsidR="00FA2A3F">
        <w:rPr>
          <w:lang w:val="fr-FR"/>
        </w:rPr>
        <w:t>’</w:t>
      </w:r>
      <w:r w:rsidRPr="00A00090">
        <w:rPr>
          <w:lang w:val="fr-FR"/>
        </w:rPr>
        <w:t xml:space="preserve">égard des peuples autochtones. </w:t>
      </w:r>
    </w:p>
    <w:p w:rsidR="001D2EAB" w:rsidRDefault="00682458" w:rsidP="008B1A37">
      <w:pPr>
        <w:numPr>
          <w:ilvl w:val="0"/>
          <w:numId w:val="3"/>
        </w:numPr>
        <w:tabs>
          <w:tab w:val="left" w:pos="567"/>
          <w:tab w:val="left" w:pos="1134"/>
        </w:tabs>
        <w:spacing w:after="240"/>
        <w:ind w:left="0" w:right="-74" w:firstLine="0"/>
        <w:rPr>
          <w:lang w:val="fr-FR"/>
        </w:rPr>
      </w:pPr>
      <w:r w:rsidRPr="00A00090">
        <w:rPr>
          <w:lang w:val="fr-FR"/>
        </w:rPr>
        <w:t>L</w:t>
      </w:r>
      <w:r w:rsidR="005B30A1" w:rsidRPr="00A00090">
        <w:rPr>
          <w:lang w:val="fr-FR"/>
        </w:rPr>
        <w:t>e projet de mise en place d</w:t>
      </w:r>
      <w:r w:rsidR="00FA2A3F">
        <w:rPr>
          <w:lang w:val="fr-FR"/>
        </w:rPr>
        <w:t>’</w:t>
      </w:r>
      <w:r w:rsidR="005B30A1" w:rsidRPr="00A00090">
        <w:rPr>
          <w:lang w:val="fr-FR"/>
        </w:rPr>
        <w:t>une chaîne de télévision maya, permettant aux communautés mayas de gérer leur propre média où elles parlent de leur culture, de leur point de vue et de leur cosmovision, a pu voir le jour</w:t>
      </w:r>
      <w:r w:rsidRPr="00A00090">
        <w:rPr>
          <w:lang w:val="fr-FR"/>
        </w:rPr>
        <w:t>, grâce à une collaboration entre l</w:t>
      </w:r>
      <w:r w:rsidR="00FA2A3F">
        <w:rPr>
          <w:lang w:val="fr-FR"/>
        </w:rPr>
        <w:t>’</w:t>
      </w:r>
      <w:r w:rsidRPr="00A00090">
        <w:rPr>
          <w:lang w:val="fr-FR"/>
        </w:rPr>
        <w:t>Université de San Carlos de Guatemala (USAC) et le Ministère de la culture et des sports (MICUDE) et avec le soutien de l</w:t>
      </w:r>
      <w:r w:rsidR="00FA2A3F">
        <w:rPr>
          <w:lang w:val="fr-FR"/>
        </w:rPr>
        <w:t>’</w:t>
      </w:r>
      <w:r w:rsidRPr="00A00090">
        <w:rPr>
          <w:lang w:val="fr-FR"/>
        </w:rPr>
        <w:t>Organisation des Nations Unies pour l</w:t>
      </w:r>
      <w:r w:rsidR="00FA2A3F">
        <w:rPr>
          <w:lang w:val="fr-FR"/>
        </w:rPr>
        <w:t>’</w:t>
      </w:r>
      <w:r w:rsidRPr="00A00090">
        <w:rPr>
          <w:lang w:val="fr-FR"/>
        </w:rPr>
        <w:t>éducation, la science et la culture (UNESCO)</w:t>
      </w:r>
      <w:r w:rsidR="005B30A1" w:rsidRPr="00A00090">
        <w:rPr>
          <w:lang w:val="fr-FR"/>
        </w:rPr>
        <w:t>.</w:t>
      </w:r>
      <w:r w:rsidR="002810A0" w:rsidRPr="00A00090">
        <w:rPr>
          <w:lang w:val="fr-FR"/>
        </w:rPr>
        <w:t xml:space="preserve"> </w:t>
      </w:r>
    </w:p>
    <w:p w:rsidR="00893C7E" w:rsidRPr="00F1710E" w:rsidRDefault="00893C7E" w:rsidP="00893C7E">
      <w:pPr>
        <w:tabs>
          <w:tab w:val="left" w:pos="567"/>
          <w:tab w:val="left" w:pos="1134"/>
        </w:tabs>
        <w:spacing w:after="240"/>
        <w:ind w:right="-74"/>
        <w:jc w:val="center"/>
        <w:rPr>
          <w:lang w:val="fr-FR"/>
        </w:rPr>
      </w:pPr>
      <w:r>
        <w:rPr>
          <w:lang w:val="fr-FR"/>
        </w:rPr>
        <w:t>-----</w:t>
      </w:r>
    </w:p>
    <w:sectPr w:rsidR="00893C7E" w:rsidRPr="00F1710E" w:rsidSect="00D60E4C">
      <w:headerReference w:type="default" r:id="rId26"/>
      <w:headerReference w:type="first" r:id="rId27"/>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8DD" w:rsidRDefault="005A28DD">
      <w:r>
        <w:separator/>
      </w:r>
    </w:p>
  </w:endnote>
  <w:endnote w:type="continuationSeparator" w:id="0">
    <w:p w:rsidR="005A28DD" w:rsidRDefault="005A2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GulimChe">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9C1" w:rsidRDefault="00EB79C1" w:rsidP="000025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9C1" w:rsidRPr="00885544" w:rsidRDefault="00EB79C1" w:rsidP="00AE4EC5">
    <w:pPr>
      <w:pStyle w:val="Footer"/>
      <w:rPr>
        <w:lang w:val="fr-CH"/>
      </w:rPr>
    </w:pPr>
    <w:r>
      <w:rPr>
        <w:lang w:val="fr-CH"/>
      </w:rPr>
      <w:t>GE.09-45119  (EXT)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9C1" w:rsidRPr="00AE4EC5" w:rsidRDefault="004B4D1A" w:rsidP="00AE4EC5">
    <w:pPr>
      <w:pStyle w:val="Footer"/>
    </w:pPr>
    <w:r>
      <w:rPr>
        <w:noProof/>
        <w:lang w:val="fr-FR" w:eastAsia="fr-FR"/>
      </w:rPr>
      <w:pict>
        <v:shapetype id="_x0000_t202" coordsize="21600,21600" o:spt="202" path="m,l,21600r21600,l21600,xe">
          <v:stroke joinstyle="miter"/>
          <v:path gradientshapeok="t" o:connecttype="rect"/>
        </v:shapetype>
        <v:shape id="_x0000_s2077" type="#_x0000_t202" style="position:absolute;margin-left:666pt;margin-top:154.2pt;width:36pt;height:108pt;z-index:6">
          <v:textbox>
            <w:txbxContent>
              <w:p w:rsidR="006165E2" w:rsidRDefault="006165E2"/>
            </w:txbxContent>
          </v:textbox>
        </v:shape>
      </w:pict>
    </w:r>
    <w:r w:rsidR="00EB79C1">
      <w:rPr>
        <w:noProof/>
        <w:lang w:val="fr-FR" w:eastAsia="fr-FR"/>
      </w:rPr>
      <w:pict>
        <v:shape id="_x0000_s2063" type="#_x0000_t202" style="position:absolute;margin-left:684pt;margin-top:73.2pt;width:40.7pt;height:124.2pt;z-index:2" stroked="f">
          <v:textbox style="layout-flow:vertical;mso-next-textbox:#_x0000_s2063">
            <w:txbxContent>
              <w:p w:rsidR="00EB79C1" w:rsidRDefault="00EB79C1" w:rsidP="00502270">
                <w:pPr>
                  <w:rPr>
                    <w:lang w:val="fr-CH"/>
                  </w:rPr>
                </w:pPr>
                <w:r>
                  <w:rPr>
                    <w:lang w:val="fr-CH"/>
                  </w:rPr>
                  <w:t>CERD/C/GTM/12-13</w:t>
                </w:r>
              </w:p>
              <w:p w:rsidR="00EB79C1" w:rsidRPr="00502270" w:rsidRDefault="00EB79C1" w:rsidP="00502270">
                <w:pPr>
                  <w:rPr>
                    <w:lang w:val="fr-CH"/>
                  </w:rPr>
                </w:pPr>
                <w:r>
                  <w:rPr>
                    <w:lang w:val="fr-CH"/>
                  </w:rPr>
                  <w:t xml:space="preserve">page </w:t>
                </w:r>
                <w:r>
                  <w:rPr>
                    <w:rStyle w:val="PageNumber"/>
                    <w:lang w:eastAsia="es-ES"/>
                  </w:rPr>
                  <w:fldChar w:fldCharType="begin"/>
                </w:r>
                <w:r>
                  <w:rPr>
                    <w:rStyle w:val="PageNumber"/>
                    <w:lang w:eastAsia="es-ES"/>
                  </w:rPr>
                  <w:instrText xml:space="preserve"> PAGE </w:instrText>
                </w:r>
                <w:r>
                  <w:rPr>
                    <w:rStyle w:val="PageNumber"/>
                    <w:lang w:eastAsia="es-ES"/>
                  </w:rPr>
                  <w:fldChar w:fldCharType="separate"/>
                </w:r>
                <w:r w:rsidR="00324ED6">
                  <w:rPr>
                    <w:rStyle w:val="PageNumber"/>
                    <w:noProof/>
                    <w:lang w:eastAsia="es-ES"/>
                  </w:rPr>
                  <w:t>50</w:t>
                </w:r>
                <w:r>
                  <w:rPr>
                    <w:rStyle w:val="PageNumber"/>
                    <w:lang w:eastAsia="es-ES"/>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8DD" w:rsidRDefault="005A28DD">
      <w:r>
        <w:separator/>
      </w:r>
    </w:p>
  </w:footnote>
  <w:footnote w:type="continuationSeparator" w:id="0">
    <w:p w:rsidR="005A28DD" w:rsidRDefault="005A28DD">
      <w:r>
        <w:continuationSeparator/>
      </w:r>
    </w:p>
  </w:footnote>
  <w:footnote w:id="1">
    <w:p w:rsidR="00EB79C1" w:rsidRPr="00A00090" w:rsidRDefault="00EB79C1" w:rsidP="00F1710E">
      <w:pPr>
        <w:spacing w:after="240"/>
      </w:pPr>
      <w:r w:rsidRPr="007B52C3">
        <w:rPr>
          <w:rStyle w:val="FootnoteReference"/>
          <w:lang w:val="fr-FR"/>
        </w:rPr>
        <w:t>*</w:t>
      </w:r>
      <w:r w:rsidRPr="007B52C3">
        <w:rPr>
          <w:lang w:val="fr-FR"/>
        </w:rPr>
        <w:t xml:space="preserve"> </w:t>
      </w:r>
      <w:r>
        <w:rPr>
          <w:lang w:val="fr-FR"/>
        </w:rPr>
        <w:t>L</w:t>
      </w:r>
      <w:r w:rsidRPr="00A00090">
        <w:rPr>
          <w:lang w:val="fr-FR"/>
        </w:rPr>
        <w:t xml:space="preserve">e </w:t>
      </w:r>
      <w:r>
        <w:rPr>
          <w:lang w:val="fr-FR"/>
        </w:rPr>
        <w:t xml:space="preserve">présent </w:t>
      </w:r>
      <w:r w:rsidRPr="00A00090">
        <w:rPr>
          <w:lang w:val="fr-FR"/>
        </w:rPr>
        <w:t xml:space="preserve">document contient les </w:t>
      </w:r>
      <w:r>
        <w:rPr>
          <w:lang w:val="fr-FR"/>
        </w:rPr>
        <w:t>douzième</w:t>
      </w:r>
      <w:r w:rsidRPr="00A00090">
        <w:rPr>
          <w:lang w:val="fr-FR"/>
        </w:rPr>
        <w:t xml:space="preserve"> et </w:t>
      </w:r>
      <w:r>
        <w:rPr>
          <w:lang w:val="fr-FR"/>
        </w:rPr>
        <w:t xml:space="preserve">treizième </w:t>
      </w:r>
      <w:r w:rsidRPr="00A00090">
        <w:rPr>
          <w:lang w:val="fr-FR"/>
        </w:rPr>
        <w:t>rapport</w:t>
      </w:r>
      <w:r>
        <w:rPr>
          <w:lang w:val="fr-FR"/>
        </w:rPr>
        <w:t>s périodiques du Guatemala, qui </w:t>
      </w:r>
      <w:r w:rsidRPr="00A00090">
        <w:rPr>
          <w:lang w:val="fr-FR"/>
        </w:rPr>
        <w:t>devaient être présentés le 17 février 2008, réunis en un seul docum</w:t>
      </w:r>
      <w:r>
        <w:rPr>
          <w:lang w:val="fr-FR"/>
        </w:rPr>
        <w:t>ent. Les huitième, neuvième, dixième et onzième</w:t>
      </w:r>
      <w:r w:rsidRPr="00A00090">
        <w:rPr>
          <w:lang w:val="fr-FR"/>
        </w:rPr>
        <w:t xml:space="preserve"> rapports, ainsi que les comptes rendus analytiques des séances pendant lesquelles le Comité a examiné le rapport figurent </w:t>
      </w:r>
      <w:r w:rsidRPr="00A00090">
        <w:rPr>
          <w:rFonts w:ascii="CG Times (W1)" w:hAnsi="CG Times (W1)" w:cs="CG Times (W1)"/>
          <w:lang w:val="fr-FR"/>
        </w:rPr>
        <w:t xml:space="preserve">respectivement </w:t>
      </w:r>
      <w:r w:rsidRPr="00A00090">
        <w:rPr>
          <w:lang w:val="fr-FR"/>
        </w:rPr>
        <w:t>dans</w:t>
      </w:r>
      <w:r>
        <w:rPr>
          <w:lang w:val="fr-FR"/>
        </w:rPr>
        <w:t xml:space="preserve"> les documents CERD/C/469/Add.1</w:t>
      </w:r>
      <w:r w:rsidRPr="00A00090">
        <w:rPr>
          <w:lang w:val="fr-FR"/>
        </w:rPr>
        <w:t xml:space="preserve"> et </w:t>
      </w:r>
      <w:r>
        <w:rPr>
          <w:rFonts w:ascii="CG Times (W1)" w:hAnsi="CG Times (W1)" w:cs="CG Times (W1)"/>
          <w:lang w:val="fr-FR"/>
        </w:rPr>
        <w:t>CERD/C/SR.1739, 1740, 1756 </w:t>
      </w:r>
      <w:r w:rsidRPr="00A00090">
        <w:rPr>
          <w:rFonts w:ascii="CG Times (W1)" w:hAnsi="CG Times (W1)" w:cs="CG Times (W1)"/>
          <w:lang w:val="fr-FR"/>
        </w:rPr>
        <w:t>et 1757</w:t>
      </w:r>
      <w:r w:rsidRPr="00A00090">
        <w:rPr>
          <w:lang w:val="fr-FR"/>
        </w:rPr>
        <w:t>.</w:t>
      </w:r>
    </w:p>
  </w:footnote>
  <w:footnote w:id="2">
    <w:p w:rsidR="00EB79C1" w:rsidRPr="00A00090" w:rsidRDefault="00EB79C1" w:rsidP="00F1710E">
      <w:pPr>
        <w:spacing w:after="240"/>
      </w:pPr>
      <w:r w:rsidRPr="00A00090">
        <w:rPr>
          <w:rStyle w:val="FootnoteReference"/>
        </w:rPr>
        <w:t>**</w:t>
      </w:r>
      <w:r w:rsidRPr="00A00090">
        <w:t xml:space="preserve"> </w:t>
      </w:r>
      <w:r w:rsidRPr="00A00090">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EB79C1" w:rsidRPr="00D07862" w:rsidRDefault="00EB79C1" w:rsidP="00F94182">
      <w:pPr>
        <w:pStyle w:val="FootnoteText"/>
        <w:spacing w:after="0"/>
      </w:pPr>
      <w:r>
        <w:rPr>
          <w:rStyle w:val="FootnoteReference"/>
        </w:rPr>
        <w:t>***</w:t>
      </w:r>
      <w:r>
        <w:t xml:space="preserve"> </w:t>
      </w:r>
      <w:r w:rsidRPr="00A00090">
        <w:rPr>
          <w:lang w:val="fr-FR"/>
        </w:rPr>
        <w:t xml:space="preserve">Les annexes </w:t>
      </w:r>
      <w:r>
        <w:rPr>
          <w:lang w:val="fr-FR"/>
        </w:rPr>
        <w:t>peuvent être consultées aux archives du Secrétariat</w:t>
      </w:r>
      <w:r w:rsidRPr="00A00090">
        <w:rPr>
          <w:lang w:val="fr-FR"/>
        </w:rPr>
        <w:t>.</w:t>
      </w:r>
    </w:p>
  </w:footnote>
  <w:footnote w:id="4">
    <w:p w:rsidR="00EB79C1" w:rsidRDefault="00EB79C1" w:rsidP="00DD043F">
      <w:pPr>
        <w:pStyle w:val="FootnoteText"/>
        <w:spacing w:line="240" w:lineRule="auto"/>
      </w:pPr>
      <w:r>
        <w:rPr>
          <w:rStyle w:val="FootnoteReference"/>
          <w:sz w:val="22"/>
          <w:szCs w:val="22"/>
        </w:rPr>
        <w:footnoteRef/>
      </w:r>
      <w:r>
        <w:rPr>
          <w:sz w:val="22"/>
          <w:szCs w:val="22"/>
        </w:rPr>
        <w:t xml:space="preserve"> </w:t>
      </w:r>
      <w:r w:rsidRPr="00E949A3">
        <w:rPr>
          <w:lang w:val="fr-FR"/>
        </w:rPr>
        <w:t xml:space="preserve">L’Instance coordinatrice de la </w:t>
      </w:r>
      <w:r w:rsidRPr="00F3355E">
        <w:rPr>
          <w:i/>
          <w:iCs/>
          <w:lang w:val="fr-FR"/>
        </w:rPr>
        <w:t>maquila</w:t>
      </w:r>
      <w:r w:rsidRPr="00E949A3">
        <w:rPr>
          <w:lang w:val="fr-FR"/>
        </w:rPr>
        <w:t xml:space="preserve"> réunit des organisations de la société civile</w:t>
      </w:r>
      <w:r>
        <w:rPr>
          <w:lang w:val="fr-FR"/>
        </w:rPr>
        <w:t>:</w:t>
      </w:r>
      <w:r w:rsidRPr="00E949A3">
        <w:t xml:space="preserve"> </w:t>
      </w:r>
      <w:r w:rsidRPr="00E949A3">
        <w:rPr>
          <w:lang w:val="fr-FR"/>
        </w:rPr>
        <w:t>CALDH, AMES et CEADEL</w:t>
      </w:r>
      <w:r w:rsidRPr="00E949A3">
        <w:rPr>
          <w:rFonts w:ascii="Arial" w:hAnsi="Arial" w:cs="Arial"/>
          <w:lang w:val="fr-FR"/>
        </w:rPr>
        <w:t>.</w:t>
      </w:r>
    </w:p>
  </w:footnote>
  <w:footnote w:id="5">
    <w:p w:rsidR="00EB79C1" w:rsidRPr="00E949A3" w:rsidRDefault="00EB79C1" w:rsidP="000717BC">
      <w:pPr>
        <w:pStyle w:val="FootnoteText"/>
        <w:spacing w:line="240" w:lineRule="auto"/>
      </w:pPr>
      <w:r>
        <w:rPr>
          <w:rStyle w:val="FootnoteReference"/>
          <w:sz w:val="22"/>
          <w:szCs w:val="22"/>
        </w:rPr>
        <w:footnoteRef/>
      </w:r>
      <w:r>
        <w:rPr>
          <w:sz w:val="22"/>
          <w:szCs w:val="22"/>
        </w:rPr>
        <w:t xml:space="preserve"> </w:t>
      </w:r>
      <w:r w:rsidRPr="00E949A3">
        <w:rPr>
          <w:lang w:val="fr-FR"/>
        </w:rPr>
        <w:t>Les formes de détention d’un logement prises en compte par l’INE sont les suivantes</w:t>
      </w:r>
      <w:r>
        <w:rPr>
          <w:lang w:val="fr-FR"/>
        </w:rPr>
        <w:t>:</w:t>
      </w:r>
      <w:r w:rsidRPr="00E949A3">
        <w:t xml:space="preserve"> </w:t>
      </w:r>
      <w:r w:rsidRPr="00E949A3">
        <w:rPr>
          <w:lang w:val="fr-FR"/>
        </w:rPr>
        <w:t>Propriété, location, prêt et autres.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9C1" w:rsidRDefault="00EB79C1" w:rsidP="00502270">
    <w:pPr>
      <w:pStyle w:val="Header"/>
    </w:pPr>
    <w:r>
      <w:t>CERD/C/GTM/12-13</w:t>
    </w:r>
  </w:p>
  <w:p w:rsidR="00EB79C1" w:rsidRDefault="00EB79C1" w:rsidP="00502270">
    <w:pPr>
      <w:pStyle w:val="Header"/>
      <w:rPr>
        <w:rStyle w:val="PageNumber"/>
      </w:rPr>
    </w:pPr>
    <w:r>
      <w:t>p</w:t>
    </w:r>
    <w:r>
      <w:rPr>
        <w:rStyle w:val="PageNumber"/>
      </w:rPr>
      <w:t xml:space="preserve">age </w:t>
    </w:r>
    <w:r>
      <w:rPr>
        <w:rStyle w:val="PageNumber"/>
      </w:rPr>
      <w:fldChar w:fldCharType="begin"/>
    </w:r>
    <w:r>
      <w:rPr>
        <w:rStyle w:val="PageNumber"/>
      </w:rPr>
      <w:instrText xml:space="preserve"> PAGE </w:instrText>
    </w:r>
    <w:r>
      <w:rPr>
        <w:rStyle w:val="PageNumber"/>
      </w:rPr>
      <w:fldChar w:fldCharType="separate"/>
    </w:r>
    <w:r w:rsidR="00324ED6">
      <w:rPr>
        <w:rStyle w:val="PageNumber"/>
        <w:noProof/>
      </w:rPr>
      <w:t>114</w:t>
    </w:r>
    <w:r>
      <w:rPr>
        <w:rStyle w:val="PageNumber"/>
      </w:rPr>
      <w:fldChar w:fldCharType="end"/>
    </w:r>
  </w:p>
  <w:p w:rsidR="00EB79C1" w:rsidRPr="003E62C0" w:rsidRDefault="00EB79C1" w:rsidP="00502270">
    <w:pPr>
      <w:pStyle w:val="Header"/>
      <w:rPr>
        <w:lang w:val="en-GB"/>
      </w:rPr>
    </w:pPr>
    <w:r>
      <w:rPr>
        <w:noProof/>
        <w:lang w:val="fr-FR" w:eastAsia="fr-FR"/>
      </w:rPr>
      <w:pict>
        <v:shapetype id="_x0000_t202" coordsize="21600,21600" o:spt="202" path="m,l,21600r21600,l21600,xe">
          <v:stroke joinstyle="miter"/>
          <v:path gradientshapeok="t" o:connecttype="rect"/>
        </v:shapetype>
        <v:shape id="_x0000_s2062" type="#_x0000_t202" style="position:absolute;margin-left:684pt;margin-top:42.8pt;width:45pt;height:117.15pt;z-index:1" stroked="f">
          <v:textbox style="layout-flow:vertical;mso-next-textbox:#_x0000_s2062">
            <w:txbxContent>
              <w:p w:rsidR="00EB79C1" w:rsidRDefault="00EB79C1" w:rsidP="00F35F2F">
                <w:pPr>
                  <w:rPr>
                    <w:lang w:val="fr-CH"/>
                  </w:rPr>
                </w:pPr>
                <w:r>
                  <w:rPr>
                    <w:lang w:val="fr-CH"/>
                  </w:rPr>
                  <w:t>CERD/C/GTM/12-13</w:t>
                </w:r>
              </w:p>
              <w:p w:rsidR="00EB79C1" w:rsidRPr="00F35F2F" w:rsidRDefault="00EB79C1" w:rsidP="00F35F2F">
                <w:pPr>
                  <w:rPr>
                    <w:lang w:val="fr-CH"/>
                  </w:rPr>
                </w:pPr>
                <w:r>
                  <w:rPr>
                    <w:lang w:val="fr-CH"/>
                  </w:rPr>
                  <w:t xml:space="preserve">page </w:t>
                </w:r>
                <w:r>
                  <w:rPr>
                    <w:rStyle w:val="PageNumber"/>
                    <w:lang w:eastAsia="es-ES"/>
                  </w:rPr>
                  <w:fldChar w:fldCharType="begin"/>
                </w:r>
                <w:r>
                  <w:rPr>
                    <w:rStyle w:val="PageNumber"/>
                    <w:lang w:eastAsia="es-ES"/>
                  </w:rPr>
                  <w:instrText xml:space="preserve"> PAGE </w:instrText>
                </w:r>
                <w:r>
                  <w:rPr>
                    <w:rStyle w:val="PageNumber"/>
                    <w:lang w:eastAsia="es-ES"/>
                  </w:rPr>
                  <w:fldChar w:fldCharType="separate"/>
                </w:r>
                <w:r w:rsidR="00324ED6">
                  <w:rPr>
                    <w:rStyle w:val="PageNumber"/>
                    <w:noProof/>
                    <w:lang w:eastAsia="es-ES"/>
                  </w:rPr>
                  <w:t>114</w:t>
                </w:r>
                <w:r>
                  <w:rPr>
                    <w:rStyle w:val="PageNumber"/>
                    <w:lang w:eastAsia="es-ES"/>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9C1" w:rsidRDefault="00EB79C1" w:rsidP="00614177">
    <w:pPr>
      <w:pStyle w:val="Header"/>
      <w:tabs>
        <w:tab w:val="clear" w:pos="8504"/>
        <w:tab w:val="left" w:pos="6840"/>
      </w:tabs>
      <w:ind w:left="6840"/>
    </w:pPr>
    <w:r>
      <w:t>CERD/C/GTM/12-13</w:t>
    </w:r>
  </w:p>
  <w:p w:rsidR="00EB79C1" w:rsidRDefault="00EB79C1" w:rsidP="00614177">
    <w:pPr>
      <w:pStyle w:val="Header"/>
      <w:tabs>
        <w:tab w:val="clear" w:pos="8504"/>
        <w:tab w:val="left" w:pos="6300"/>
        <w:tab w:val="left" w:pos="6660"/>
        <w:tab w:val="left" w:pos="6840"/>
        <w:tab w:val="right" w:pos="8820"/>
      </w:tabs>
      <w:ind w:left="684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324ED6">
      <w:rPr>
        <w:rStyle w:val="PageNumber"/>
        <w:noProof/>
      </w:rPr>
      <w:t>47</w:t>
    </w:r>
    <w:r>
      <w:rPr>
        <w:rStyle w:val="PageNumber"/>
      </w:rPr>
      <w:fldChar w:fldCharType="end"/>
    </w:r>
  </w:p>
  <w:p w:rsidR="00EB79C1" w:rsidRPr="004C7C56" w:rsidRDefault="00EB79C1" w:rsidP="00614177">
    <w:pPr>
      <w:pStyle w:val="Header"/>
      <w:tabs>
        <w:tab w:val="clear" w:pos="8504"/>
        <w:tab w:val="left" w:pos="6300"/>
        <w:tab w:val="left" w:pos="6660"/>
        <w:tab w:val="left" w:pos="6840"/>
        <w:tab w:val="right" w:pos="8820"/>
      </w:tabs>
      <w:ind w:left="16443" w:hanging="10206"/>
    </w:pPr>
    <w:r>
      <w:rPr>
        <w:noProof/>
        <w:lang w:val="fr-FR" w:eastAsia="fr-FR"/>
      </w:rPr>
      <w:pict>
        <v:shapetype id="_x0000_t202" coordsize="21600,21600" o:spt="202" path="m,l,21600r21600,l21600,xe">
          <v:stroke joinstyle="miter"/>
          <v:path gradientshapeok="t" o:connecttype="rect"/>
        </v:shapetype>
        <v:shape id="_x0000_s2065" type="#_x0000_t202" style="position:absolute;left:0;text-align:left;margin-left:693pt;margin-top:240.95pt;width:40.7pt;height:124.2pt;z-index:4" stroked="f">
          <v:textbox style="layout-flow:vertical">
            <w:txbxContent>
              <w:p w:rsidR="00EB79C1" w:rsidRDefault="00EB79C1" w:rsidP="001415C6">
                <w:pPr>
                  <w:rPr>
                    <w:lang w:val="fr-CH"/>
                  </w:rPr>
                </w:pPr>
                <w:r>
                  <w:rPr>
                    <w:lang w:val="fr-CH"/>
                  </w:rPr>
                  <w:t>CERD/C/GTM/12-13</w:t>
                </w:r>
              </w:p>
              <w:p w:rsidR="00EB79C1" w:rsidRPr="00502270" w:rsidRDefault="00EB79C1" w:rsidP="001415C6">
                <w:pPr>
                  <w:rPr>
                    <w:lang w:val="fr-CH"/>
                  </w:rPr>
                </w:pPr>
                <w:r>
                  <w:rPr>
                    <w:lang w:val="fr-CH"/>
                  </w:rPr>
                  <w:t xml:space="preserve">page </w:t>
                </w:r>
                <w:r>
                  <w:rPr>
                    <w:rStyle w:val="PageNumber"/>
                    <w:lang w:eastAsia="es-ES"/>
                  </w:rPr>
                  <w:fldChar w:fldCharType="begin"/>
                </w:r>
                <w:r>
                  <w:rPr>
                    <w:rStyle w:val="PageNumber"/>
                    <w:lang w:eastAsia="es-ES"/>
                  </w:rPr>
                  <w:instrText xml:space="preserve"> PAGE </w:instrText>
                </w:r>
                <w:r>
                  <w:rPr>
                    <w:rStyle w:val="PageNumber"/>
                    <w:lang w:eastAsia="es-ES"/>
                  </w:rPr>
                  <w:fldChar w:fldCharType="separate"/>
                </w:r>
                <w:r w:rsidR="00324ED6">
                  <w:rPr>
                    <w:rStyle w:val="PageNumber"/>
                    <w:noProof/>
                    <w:lang w:eastAsia="es-ES"/>
                  </w:rPr>
                  <w:t>47</w:t>
                </w:r>
                <w:r>
                  <w:rPr>
                    <w:rStyle w:val="PageNumber"/>
                    <w:lang w:eastAsia="es-ES"/>
                  </w:rPr>
                  <w:fldChar w:fldCharType="end"/>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9C1" w:rsidRPr="004C7C56" w:rsidRDefault="00F94182" w:rsidP="00614177">
    <w:pPr>
      <w:pStyle w:val="Header"/>
      <w:tabs>
        <w:tab w:val="clear" w:pos="8504"/>
        <w:tab w:val="left" w:pos="6300"/>
        <w:tab w:val="left" w:pos="6660"/>
        <w:tab w:val="right" w:pos="8820"/>
      </w:tabs>
    </w:pPr>
    <w:r>
      <w:rPr>
        <w:noProof/>
        <w:lang w:val="fr-FR" w:eastAsia="fr-FR"/>
      </w:rPr>
      <w:pict>
        <v:shapetype id="_x0000_t202" coordsize="21600,21600" o:spt="202" path="m,l,21600r21600,l21600,xe">
          <v:stroke joinstyle="miter"/>
          <v:path gradientshapeok="t" o:connecttype="rect"/>
        </v:shapetype>
        <v:shape id="_x0000_s2066" type="#_x0000_t202" style="position:absolute;margin-left:630pt;margin-top:253.85pt;width:28.5pt;height:112.65pt;z-index:5" stroked="f">
          <v:textbox style="layout-flow:vertical;mso-next-textbox:#_x0000_s2066" inset="0,0,0,0">
            <w:txbxContent>
              <w:p w:rsidR="00EB79C1" w:rsidRPr="004B4D1A" w:rsidRDefault="00EB79C1" w:rsidP="001415C6">
                <w:pPr>
                  <w:rPr>
                    <w:sz w:val="22"/>
                    <w:szCs w:val="22"/>
                    <w:lang w:val="fr-CH"/>
                  </w:rPr>
                </w:pPr>
                <w:r w:rsidRPr="004B4D1A">
                  <w:rPr>
                    <w:sz w:val="22"/>
                    <w:szCs w:val="22"/>
                    <w:lang w:val="fr-CH"/>
                  </w:rPr>
                  <w:t>CERD/C/GTM/12-13</w:t>
                </w:r>
              </w:p>
              <w:p w:rsidR="00EB79C1" w:rsidRPr="004B4D1A" w:rsidRDefault="00EB79C1" w:rsidP="001415C6">
                <w:pPr>
                  <w:rPr>
                    <w:sz w:val="22"/>
                    <w:szCs w:val="22"/>
                    <w:lang w:val="fr-CH"/>
                  </w:rPr>
                </w:pPr>
                <w:r w:rsidRPr="004B4D1A">
                  <w:rPr>
                    <w:sz w:val="22"/>
                    <w:szCs w:val="22"/>
                    <w:lang w:val="fr-CH"/>
                  </w:rPr>
                  <w:t xml:space="preserve">page </w:t>
                </w:r>
                <w:r w:rsidRPr="004B4D1A">
                  <w:rPr>
                    <w:rStyle w:val="PageNumber"/>
                    <w:sz w:val="22"/>
                    <w:szCs w:val="22"/>
                    <w:lang w:eastAsia="es-ES"/>
                  </w:rPr>
                  <w:fldChar w:fldCharType="begin"/>
                </w:r>
                <w:r w:rsidRPr="004B4D1A">
                  <w:rPr>
                    <w:rStyle w:val="PageNumber"/>
                    <w:sz w:val="22"/>
                    <w:szCs w:val="22"/>
                    <w:lang w:eastAsia="es-ES"/>
                  </w:rPr>
                  <w:instrText xml:space="preserve"> PAGE </w:instrText>
                </w:r>
                <w:r w:rsidRPr="004B4D1A">
                  <w:rPr>
                    <w:rStyle w:val="PageNumber"/>
                    <w:sz w:val="22"/>
                    <w:szCs w:val="22"/>
                    <w:lang w:eastAsia="es-ES"/>
                  </w:rPr>
                  <w:fldChar w:fldCharType="separate"/>
                </w:r>
                <w:r w:rsidR="00324ED6">
                  <w:rPr>
                    <w:rStyle w:val="PageNumber"/>
                    <w:noProof/>
                    <w:sz w:val="22"/>
                    <w:szCs w:val="22"/>
                    <w:lang w:eastAsia="es-ES"/>
                  </w:rPr>
                  <w:t>49</w:t>
                </w:r>
                <w:r w:rsidRPr="004B4D1A">
                  <w:rPr>
                    <w:rStyle w:val="PageNumber"/>
                    <w:sz w:val="22"/>
                    <w:szCs w:val="22"/>
                    <w:lang w:eastAsia="es-ES"/>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9C1" w:rsidRPr="00AA7B37" w:rsidRDefault="004B4D1A" w:rsidP="001415C6">
    <w:pPr>
      <w:pStyle w:val="Header"/>
      <w:tabs>
        <w:tab w:val="clear" w:pos="4252"/>
        <w:tab w:val="clear" w:pos="8504"/>
        <w:tab w:val="left" w:pos="1480"/>
      </w:tabs>
    </w:pPr>
    <w:r>
      <w:rPr>
        <w:noProof/>
        <w:lang w:val="fr-FR" w:eastAsia="fr-FR"/>
      </w:rPr>
      <w:pict>
        <v:shapetype id="_x0000_t202" coordsize="21600,21600" o:spt="202" path="m,l,21600r21600,l21600,xe">
          <v:stroke joinstyle="miter"/>
          <v:path gradientshapeok="t" o:connecttype="rect"/>
        </v:shapetype>
        <v:shape id="_x0000_s2080" type="#_x0000_t202" style="position:absolute;margin-left:630pt;margin-top:42.5pt;width:33.45pt;height:108pt;z-index:7" filled="f" stroked="f">
          <v:textbox style="layout-flow:vertical" inset="1mm,.3mm,1mm,.3mm">
            <w:txbxContent>
              <w:p w:rsidR="004B4D1A" w:rsidRPr="004B4D1A" w:rsidRDefault="004B4D1A">
                <w:pPr>
                  <w:rPr>
                    <w:sz w:val="22"/>
                    <w:szCs w:val="22"/>
                    <w:lang w:val="fr-CH"/>
                  </w:rPr>
                </w:pPr>
                <w:r w:rsidRPr="004B4D1A">
                  <w:rPr>
                    <w:sz w:val="22"/>
                    <w:szCs w:val="22"/>
                    <w:lang w:val="fr-CH"/>
                  </w:rPr>
                  <w:t>CERD/C/GTM/12-13</w:t>
                </w:r>
              </w:p>
              <w:p w:rsidR="004B4D1A" w:rsidRPr="004B4D1A" w:rsidRDefault="004B4D1A">
                <w:pPr>
                  <w:rPr>
                    <w:sz w:val="22"/>
                    <w:szCs w:val="22"/>
                    <w:lang w:val="fr-CH"/>
                  </w:rPr>
                </w:pPr>
                <w:r w:rsidRPr="004B4D1A">
                  <w:rPr>
                    <w:sz w:val="22"/>
                    <w:szCs w:val="22"/>
                    <w:lang w:val="fr-CH"/>
                  </w:rPr>
                  <w:t xml:space="preserve">page  </w:t>
                </w:r>
                <w:r w:rsidRPr="004B4D1A">
                  <w:rPr>
                    <w:rStyle w:val="PageNumber"/>
                    <w:sz w:val="22"/>
                    <w:szCs w:val="22"/>
                    <w:lang w:eastAsia="es-ES"/>
                  </w:rPr>
                  <w:fldChar w:fldCharType="begin"/>
                </w:r>
                <w:r w:rsidRPr="004B4D1A">
                  <w:rPr>
                    <w:rStyle w:val="PageNumber"/>
                    <w:sz w:val="22"/>
                    <w:szCs w:val="22"/>
                    <w:lang w:eastAsia="es-ES"/>
                  </w:rPr>
                  <w:instrText xml:space="preserve"> PAGE </w:instrText>
                </w:r>
                <w:r w:rsidRPr="004B4D1A">
                  <w:rPr>
                    <w:rStyle w:val="PageNumber"/>
                    <w:sz w:val="22"/>
                    <w:szCs w:val="22"/>
                    <w:lang w:eastAsia="es-ES"/>
                  </w:rPr>
                  <w:fldChar w:fldCharType="separate"/>
                </w:r>
                <w:r w:rsidR="00324ED6">
                  <w:rPr>
                    <w:rStyle w:val="PageNumber"/>
                    <w:noProof/>
                    <w:sz w:val="22"/>
                    <w:szCs w:val="22"/>
                    <w:lang w:eastAsia="es-ES"/>
                  </w:rPr>
                  <w:t>48</w:t>
                </w:r>
                <w:r w:rsidRPr="004B4D1A">
                  <w:rPr>
                    <w:rStyle w:val="PageNumber"/>
                    <w:sz w:val="22"/>
                    <w:szCs w:val="22"/>
                    <w:lang w:eastAsia="es-ES"/>
                  </w:rP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182" w:rsidRPr="004C7C56" w:rsidRDefault="00F94182" w:rsidP="00F94182">
    <w:pPr>
      <w:pStyle w:val="Header"/>
      <w:tabs>
        <w:tab w:val="clear" w:pos="8504"/>
        <w:tab w:val="left" w:pos="6300"/>
        <w:tab w:val="left" w:pos="7020"/>
      </w:tabs>
      <w:ind w:left="7020" w:hanging="7020"/>
    </w:pPr>
    <w:r>
      <w:rPr>
        <w:noProof/>
        <w:lang w:val="fr-FR" w:eastAsia="fr-FR"/>
      </w:rPr>
      <w:pict>
        <v:shapetype id="_x0000_t202" coordsize="21600,21600" o:spt="202" path="m,l,21600r21600,l21600,xe">
          <v:stroke joinstyle="miter"/>
          <v:path gradientshapeok="t" o:connecttype="rect"/>
        </v:shapetype>
        <v:shape id="_x0000_s2081" type="#_x0000_t202" style="position:absolute;left:0;text-align:left;margin-left:630pt;margin-top:253.85pt;width:28.5pt;height:112.65pt;z-index:8" stroked="f">
          <v:textbox style="layout-flow:vertical;mso-next-textbox:#_x0000_s2081" inset="0,0,0,0">
            <w:txbxContent>
              <w:p w:rsidR="00F94182" w:rsidRPr="004B4D1A" w:rsidRDefault="00F94182" w:rsidP="001415C6">
                <w:pPr>
                  <w:rPr>
                    <w:sz w:val="22"/>
                    <w:szCs w:val="22"/>
                    <w:lang w:val="fr-CH"/>
                  </w:rPr>
                </w:pPr>
                <w:r w:rsidRPr="004B4D1A">
                  <w:rPr>
                    <w:sz w:val="22"/>
                    <w:szCs w:val="22"/>
                    <w:lang w:val="fr-CH"/>
                  </w:rPr>
                  <w:t>CERD/C/GTM/12-13</w:t>
                </w:r>
              </w:p>
              <w:p w:rsidR="00F94182" w:rsidRPr="004B4D1A" w:rsidRDefault="00F94182" w:rsidP="001415C6">
                <w:pPr>
                  <w:rPr>
                    <w:sz w:val="22"/>
                    <w:szCs w:val="22"/>
                    <w:lang w:val="fr-CH"/>
                  </w:rPr>
                </w:pPr>
                <w:r w:rsidRPr="004B4D1A">
                  <w:rPr>
                    <w:sz w:val="22"/>
                    <w:szCs w:val="22"/>
                    <w:lang w:val="fr-CH"/>
                  </w:rPr>
                  <w:t xml:space="preserve">page </w:t>
                </w:r>
                <w:r w:rsidRPr="004B4D1A">
                  <w:rPr>
                    <w:rStyle w:val="PageNumber"/>
                    <w:sz w:val="22"/>
                    <w:szCs w:val="22"/>
                    <w:lang w:eastAsia="es-ES"/>
                  </w:rPr>
                  <w:fldChar w:fldCharType="begin"/>
                </w:r>
                <w:r w:rsidRPr="004B4D1A">
                  <w:rPr>
                    <w:rStyle w:val="PageNumber"/>
                    <w:sz w:val="22"/>
                    <w:szCs w:val="22"/>
                    <w:lang w:eastAsia="es-ES"/>
                  </w:rPr>
                  <w:instrText xml:space="preserve"> PAGE </w:instrText>
                </w:r>
                <w:r w:rsidRPr="004B4D1A">
                  <w:rPr>
                    <w:rStyle w:val="PageNumber"/>
                    <w:sz w:val="22"/>
                    <w:szCs w:val="22"/>
                    <w:lang w:eastAsia="es-ES"/>
                  </w:rPr>
                  <w:fldChar w:fldCharType="separate"/>
                </w:r>
                <w:r w:rsidR="00324ED6">
                  <w:rPr>
                    <w:rStyle w:val="PageNumber"/>
                    <w:noProof/>
                    <w:sz w:val="22"/>
                    <w:szCs w:val="22"/>
                    <w:lang w:eastAsia="es-ES"/>
                  </w:rPr>
                  <w:t>115</w:t>
                </w:r>
                <w:r w:rsidRPr="004B4D1A">
                  <w:rPr>
                    <w:rStyle w:val="PageNumber"/>
                    <w:sz w:val="22"/>
                    <w:szCs w:val="22"/>
                    <w:lang w:eastAsia="es-ES"/>
                  </w:rPr>
                  <w:fldChar w:fldCharType="end"/>
                </w:r>
              </w:p>
            </w:txbxContent>
          </v:textbox>
        </v:shape>
      </w:pict>
    </w:r>
    <w:r>
      <w:tab/>
    </w:r>
    <w:r>
      <w:tab/>
    </w:r>
    <w:r>
      <w:tab/>
      <w:t>CERD/C/GTM/12-13</w:t>
    </w:r>
    <w:r>
      <w:br/>
      <w:t xml:space="preserve">page </w:t>
    </w:r>
    <w:r>
      <w:rPr>
        <w:rStyle w:val="PageNumber"/>
      </w:rPr>
      <w:fldChar w:fldCharType="begin"/>
    </w:r>
    <w:r>
      <w:rPr>
        <w:rStyle w:val="PageNumber"/>
      </w:rPr>
      <w:instrText xml:space="preserve"> PAGE </w:instrText>
    </w:r>
    <w:r>
      <w:rPr>
        <w:rStyle w:val="PageNumber"/>
      </w:rPr>
      <w:fldChar w:fldCharType="separate"/>
    </w:r>
    <w:r w:rsidR="00324ED6">
      <w:rPr>
        <w:rStyle w:val="PageNumber"/>
        <w:noProof/>
      </w:rPr>
      <w:t>115</w:t>
    </w:r>
    <w:r>
      <w:rPr>
        <w:rStyle w:val="PageNumber"/>
      </w:rPr>
      <w:fldChar w:fldCharType="end"/>
    </w:r>
  </w:p>
  <w:p w:rsidR="00C7560A" w:rsidRDefault="00C7560A">
    <w:pPr>
      <w:rPr>
        <w:rStyle w:val="PageNumber"/>
        <w:lang w:eastAsia="es-E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9C1" w:rsidRDefault="00EB79C1" w:rsidP="00502270">
    <w:pPr>
      <w:pStyle w:val="Header"/>
      <w:tabs>
        <w:tab w:val="clear" w:pos="8504"/>
        <w:tab w:val="left" w:pos="6480"/>
      </w:tabs>
      <w:rPr>
        <w:rStyle w:val="PageNumber"/>
      </w:rPr>
    </w:pPr>
    <w:r>
      <w:rPr>
        <w:noProof/>
        <w:lang w:val="fr-FR" w:eastAsia="fr-FR"/>
      </w:rPr>
      <w:pict>
        <v:shapetype id="_x0000_t202" coordsize="21600,21600" o:spt="202" path="m,l,21600r21600,l21600,xe">
          <v:stroke joinstyle="miter"/>
          <v:path gradientshapeok="t" o:connecttype="rect"/>
        </v:shapetype>
        <v:shape id="_x0000_s2064" type="#_x0000_t202" style="position:absolute;margin-left:684pt;margin-top:70.55pt;width:54pt;height:117pt;z-index:3" filled="f" stroked="f">
          <v:textbox style="mso-next-textbox:#_x0000_s2064">
            <w:txbxContent>
              <w:p w:rsidR="00EB79C1" w:rsidRDefault="00EB79C1" w:rsidP="00F35F2F">
                <w:pPr>
                  <w:pStyle w:val="Header"/>
                  <w:tabs>
                    <w:tab w:val="clear" w:pos="4252"/>
                    <w:tab w:val="clear" w:pos="8504"/>
                    <w:tab w:val="left" w:pos="6660"/>
                    <w:tab w:val="right" w:pos="8820"/>
                  </w:tabs>
                  <w:ind w:left="6804"/>
                </w:pPr>
                <w:r>
                  <w:t>CECERCER</w:t>
                </w:r>
                <w:r w:rsidRPr="00974D91">
                  <w:t>ERD/C/GTM/</w:t>
                </w:r>
                <w:r>
                  <w:t>12</w:t>
                </w:r>
                <w:r>
                  <w:noBreakHyphen/>
                </w:r>
                <w:r w:rsidRPr="00974D91">
                  <w:t>13</w:t>
                </w:r>
              </w:p>
              <w:p w:rsidR="00EB79C1" w:rsidRDefault="00EB79C1"/>
            </w:txbxContent>
          </v:textbox>
        </v:shape>
      </w:pict>
    </w:r>
    <w:r>
      <w:t>CERD/C/GTM/12-13</w:t>
    </w:r>
    <w:r>
      <w:br/>
      <w:t xml:space="preserve">page </w:t>
    </w:r>
    <w:r>
      <w:rPr>
        <w:rStyle w:val="PageNumber"/>
      </w:rPr>
      <w:fldChar w:fldCharType="begin"/>
    </w:r>
    <w:r>
      <w:rPr>
        <w:rStyle w:val="PageNumber"/>
      </w:rPr>
      <w:instrText xml:space="preserve"> PAGE </w:instrText>
    </w:r>
    <w:r>
      <w:rPr>
        <w:rStyle w:val="PageNumber"/>
      </w:rPr>
      <w:fldChar w:fldCharType="separate"/>
    </w:r>
    <w:r w:rsidR="00324ED6">
      <w:rPr>
        <w:rStyle w:val="PageNumber"/>
        <w:noProof/>
      </w:rPr>
      <w:t>50</w:t>
    </w:r>
    <w:r>
      <w:rPr>
        <w:rStyle w:val="PageNumber"/>
      </w:rPr>
      <w:fldChar w:fldCharType="end"/>
    </w:r>
  </w:p>
  <w:p w:rsidR="00EB79C1" w:rsidRPr="00AA7B37" w:rsidRDefault="00EB79C1" w:rsidP="00502270">
    <w:pPr>
      <w:pStyle w:val="Header"/>
      <w:tabs>
        <w:tab w:val="clear" w:pos="8504"/>
        <w:tab w:val="left" w:pos="64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80B14"/>
    <w:multiLevelType w:val="hybridMultilevel"/>
    <w:tmpl w:val="4B88203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nsid w:val="0DAB7FC9"/>
    <w:multiLevelType w:val="multilevel"/>
    <w:tmpl w:val="2326BDA4"/>
    <w:lvl w:ilvl="0">
      <w:start w:val="1"/>
      <w:numFmt w:val="upperRoman"/>
      <w:lvlText w:val="%1."/>
      <w:lvlJc w:val="center"/>
      <w:pPr>
        <w:tabs>
          <w:tab w:val="num" w:pos="648"/>
        </w:tabs>
        <w:ind w:left="0" w:firstLine="288"/>
      </w:pPr>
      <w:rPr>
        <w:rFonts w:hint="default"/>
        <w:b/>
        <w:i w:val="0"/>
      </w:rPr>
    </w:lvl>
    <w:lvl w:ilvl="1">
      <w:start w:val="1"/>
      <w:numFmt w:val="decimal"/>
      <w:isLgl/>
      <w:lvlText w:val="%1.%2"/>
      <w:lvlJc w:val="left"/>
      <w:pPr>
        <w:tabs>
          <w:tab w:val="num" w:pos="720"/>
        </w:tabs>
        <w:ind w:left="720" w:hanging="720"/>
      </w:pPr>
      <w:rPr>
        <w:rFonts w:hint="default"/>
        <w:b w:val="0"/>
        <w:i w:val="0"/>
      </w:rPr>
    </w:lvl>
    <w:lvl w:ilvl="2">
      <w:start w:val="1"/>
      <w:numFmt w:val="lowerLetter"/>
      <w:lvlText w:val="%3."/>
      <w:lvlJc w:val="left"/>
      <w:pPr>
        <w:tabs>
          <w:tab w:val="num" w:pos="1152"/>
        </w:tabs>
        <w:ind w:left="1152" w:hanging="432"/>
      </w:pPr>
      <w:rPr>
        <w:rFonts w:hint="default"/>
      </w:rPr>
    </w:lvl>
    <w:lvl w:ilvl="3">
      <w:start w:val="1"/>
      <w:numFmt w:val="lowerRoman"/>
      <w:lvlText w:val="%4."/>
      <w:lvlJc w:val="right"/>
      <w:pPr>
        <w:tabs>
          <w:tab w:val="num" w:pos="1584"/>
        </w:tabs>
        <w:ind w:left="1584" w:hanging="288"/>
      </w:pPr>
      <w:rPr>
        <w:rFonts w:hint="default"/>
      </w:rPr>
    </w:lvl>
    <w:lvl w:ilvl="4">
      <w:start w:val="1"/>
      <w:numFmt w:val="none"/>
      <w:lvlText w:val=""/>
      <w:lvlJc w:val="left"/>
      <w:pPr>
        <w:tabs>
          <w:tab w:val="num" w:pos="3240"/>
        </w:tabs>
        <w:ind w:left="2880" w:firstLine="0"/>
      </w:pPr>
      <w:rPr>
        <w:rFonts w:hint="default"/>
      </w:rPr>
    </w:lvl>
    <w:lvl w:ilvl="5">
      <w:start w:val="1"/>
      <w:numFmt w:val="none"/>
      <w:lvlText w:val=""/>
      <w:lvlJc w:val="left"/>
      <w:pPr>
        <w:tabs>
          <w:tab w:val="num" w:pos="3960"/>
        </w:tabs>
        <w:ind w:left="3600" w:firstLine="0"/>
      </w:pPr>
      <w:rPr>
        <w:rFonts w:hint="default"/>
      </w:rPr>
    </w:lvl>
    <w:lvl w:ilvl="6">
      <w:start w:val="1"/>
      <w:numFmt w:val="none"/>
      <w:lvlText w:val=""/>
      <w:lvlJc w:val="left"/>
      <w:pPr>
        <w:tabs>
          <w:tab w:val="num" w:pos="4680"/>
        </w:tabs>
        <w:ind w:left="4320" w:firstLine="0"/>
      </w:pPr>
      <w:rPr>
        <w:rFonts w:hint="default"/>
      </w:rPr>
    </w:lvl>
    <w:lvl w:ilvl="7">
      <w:start w:val="1"/>
      <w:numFmt w:val="none"/>
      <w:lvlText w:val=""/>
      <w:lvlJc w:val="left"/>
      <w:pPr>
        <w:tabs>
          <w:tab w:val="num" w:pos="5400"/>
        </w:tabs>
        <w:ind w:left="5040" w:firstLine="0"/>
      </w:pPr>
      <w:rPr>
        <w:rFonts w:hint="default"/>
      </w:rPr>
    </w:lvl>
    <w:lvl w:ilvl="8">
      <w:start w:val="1"/>
      <w:numFmt w:val="none"/>
      <w:lvlText w:val=""/>
      <w:lvlJc w:val="left"/>
      <w:pPr>
        <w:tabs>
          <w:tab w:val="num" w:pos="6120"/>
        </w:tabs>
        <w:ind w:left="5760" w:firstLine="0"/>
      </w:pPr>
      <w:rPr>
        <w:rFonts w:hint="default"/>
      </w:rPr>
    </w:lvl>
  </w:abstractNum>
  <w:abstractNum w:abstractNumId="2">
    <w:nsid w:val="26776239"/>
    <w:multiLevelType w:val="hybridMultilevel"/>
    <w:tmpl w:val="196244BC"/>
    <w:lvl w:ilvl="0" w:tplc="42588684">
      <w:start w:val="1"/>
      <w:numFmt w:val="decimal"/>
      <w:lvlText w:val="%1."/>
      <w:lvlJc w:val="left"/>
      <w:pPr>
        <w:tabs>
          <w:tab w:val="num" w:pos="360"/>
        </w:tabs>
        <w:ind w:left="360" w:hanging="360"/>
      </w:pPr>
      <w:rPr>
        <w:rFonts w:hint="default"/>
        <w:color w:val="auto"/>
        <w:lang w:val="es-E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nsid w:val="63F57634"/>
    <w:multiLevelType w:val="hybridMultilevel"/>
    <w:tmpl w:val="8CF40F2E"/>
    <w:lvl w:ilvl="0" w:tplc="A32EA3AC">
      <w:start w:val="1"/>
      <w:numFmt w:val="decimal"/>
      <w:lvlText w:val="%1."/>
      <w:lvlJc w:val="left"/>
      <w:pPr>
        <w:ind w:left="1920" w:hanging="360"/>
      </w:pPr>
      <w:rPr>
        <w:rFonts w:ascii="Times New Roman" w:hAnsi="Times New Roman" w:cs="Times New Roman" w:hint="default"/>
        <w:b w:val="0"/>
        <w:i w:val="0"/>
        <w:iCs w:val="0"/>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2EAB"/>
    <w:rsid w:val="000001CF"/>
    <w:rsid w:val="00000E03"/>
    <w:rsid w:val="0000251F"/>
    <w:rsid w:val="000043D6"/>
    <w:rsid w:val="00013AE5"/>
    <w:rsid w:val="00015A4A"/>
    <w:rsid w:val="00017F31"/>
    <w:rsid w:val="00026A2D"/>
    <w:rsid w:val="000313EE"/>
    <w:rsid w:val="0003358E"/>
    <w:rsid w:val="00033E60"/>
    <w:rsid w:val="000344D7"/>
    <w:rsid w:val="000371E6"/>
    <w:rsid w:val="00040A23"/>
    <w:rsid w:val="000423D5"/>
    <w:rsid w:val="000453CF"/>
    <w:rsid w:val="00046200"/>
    <w:rsid w:val="00054D13"/>
    <w:rsid w:val="00055A78"/>
    <w:rsid w:val="00066A1B"/>
    <w:rsid w:val="000717BC"/>
    <w:rsid w:val="0008011A"/>
    <w:rsid w:val="0008521F"/>
    <w:rsid w:val="00091EF0"/>
    <w:rsid w:val="00096B18"/>
    <w:rsid w:val="000A50CD"/>
    <w:rsid w:val="000B6ABA"/>
    <w:rsid w:val="000C41D0"/>
    <w:rsid w:val="000C700D"/>
    <w:rsid w:val="000C76FE"/>
    <w:rsid w:val="000C7A9C"/>
    <w:rsid w:val="000D07D3"/>
    <w:rsid w:val="000D1201"/>
    <w:rsid w:val="000D16B7"/>
    <w:rsid w:val="000D1A3E"/>
    <w:rsid w:val="000D3650"/>
    <w:rsid w:val="000D71DD"/>
    <w:rsid w:val="000D7746"/>
    <w:rsid w:val="000E36CB"/>
    <w:rsid w:val="000E4BD7"/>
    <w:rsid w:val="000E6725"/>
    <w:rsid w:val="000F06FF"/>
    <w:rsid w:val="00103261"/>
    <w:rsid w:val="001124D5"/>
    <w:rsid w:val="00113CC8"/>
    <w:rsid w:val="00121342"/>
    <w:rsid w:val="00126196"/>
    <w:rsid w:val="00126621"/>
    <w:rsid w:val="001302E5"/>
    <w:rsid w:val="00131EFD"/>
    <w:rsid w:val="0013275D"/>
    <w:rsid w:val="001349FF"/>
    <w:rsid w:val="001377D0"/>
    <w:rsid w:val="001415C6"/>
    <w:rsid w:val="00143953"/>
    <w:rsid w:val="00151CAF"/>
    <w:rsid w:val="00155929"/>
    <w:rsid w:val="00157CD4"/>
    <w:rsid w:val="00164EDD"/>
    <w:rsid w:val="00167779"/>
    <w:rsid w:val="00173931"/>
    <w:rsid w:val="00184132"/>
    <w:rsid w:val="00185712"/>
    <w:rsid w:val="00190E81"/>
    <w:rsid w:val="00192108"/>
    <w:rsid w:val="00192797"/>
    <w:rsid w:val="001944C0"/>
    <w:rsid w:val="00194FB7"/>
    <w:rsid w:val="001A50B6"/>
    <w:rsid w:val="001A5CE7"/>
    <w:rsid w:val="001A767E"/>
    <w:rsid w:val="001B0F8C"/>
    <w:rsid w:val="001B1163"/>
    <w:rsid w:val="001B20EB"/>
    <w:rsid w:val="001B275A"/>
    <w:rsid w:val="001B4C2F"/>
    <w:rsid w:val="001B7759"/>
    <w:rsid w:val="001C09CE"/>
    <w:rsid w:val="001C5143"/>
    <w:rsid w:val="001C6519"/>
    <w:rsid w:val="001D2EAB"/>
    <w:rsid w:val="001F0AE2"/>
    <w:rsid w:val="001F75D8"/>
    <w:rsid w:val="00213DC2"/>
    <w:rsid w:val="002147CB"/>
    <w:rsid w:val="00214F69"/>
    <w:rsid w:val="00216E92"/>
    <w:rsid w:val="002170E0"/>
    <w:rsid w:val="00221989"/>
    <w:rsid w:val="002261FE"/>
    <w:rsid w:val="002267DB"/>
    <w:rsid w:val="00240919"/>
    <w:rsid w:val="00242927"/>
    <w:rsid w:val="00243A9E"/>
    <w:rsid w:val="0024668A"/>
    <w:rsid w:val="002603F7"/>
    <w:rsid w:val="00261F8E"/>
    <w:rsid w:val="002622B2"/>
    <w:rsid w:val="00274ACD"/>
    <w:rsid w:val="00274D2C"/>
    <w:rsid w:val="002756BB"/>
    <w:rsid w:val="002810A0"/>
    <w:rsid w:val="0028182B"/>
    <w:rsid w:val="002928D0"/>
    <w:rsid w:val="0029580B"/>
    <w:rsid w:val="002958AC"/>
    <w:rsid w:val="002A48D1"/>
    <w:rsid w:val="002A49A7"/>
    <w:rsid w:val="002A6DE8"/>
    <w:rsid w:val="002A7C6F"/>
    <w:rsid w:val="002B132F"/>
    <w:rsid w:val="002C4077"/>
    <w:rsid w:val="002C5E0B"/>
    <w:rsid w:val="002C629F"/>
    <w:rsid w:val="002C6DFB"/>
    <w:rsid w:val="002C6E98"/>
    <w:rsid w:val="002D1FE8"/>
    <w:rsid w:val="002D54A7"/>
    <w:rsid w:val="002E43B9"/>
    <w:rsid w:val="002E6C8C"/>
    <w:rsid w:val="002F1EAE"/>
    <w:rsid w:val="002F37B9"/>
    <w:rsid w:val="0031279D"/>
    <w:rsid w:val="00314E60"/>
    <w:rsid w:val="00324515"/>
    <w:rsid w:val="00324ED6"/>
    <w:rsid w:val="00333A22"/>
    <w:rsid w:val="00334BED"/>
    <w:rsid w:val="00335205"/>
    <w:rsid w:val="00340A8C"/>
    <w:rsid w:val="003434EA"/>
    <w:rsid w:val="003440A4"/>
    <w:rsid w:val="00344E4F"/>
    <w:rsid w:val="00346C28"/>
    <w:rsid w:val="00347DD1"/>
    <w:rsid w:val="00351728"/>
    <w:rsid w:val="00351E7F"/>
    <w:rsid w:val="00357ADC"/>
    <w:rsid w:val="003623E6"/>
    <w:rsid w:val="00365249"/>
    <w:rsid w:val="00370668"/>
    <w:rsid w:val="00372168"/>
    <w:rsid w:val="00373D06"/>
    <w:rsid w:val="00383B9F"/>
    <w:rsid w:val="00387CE7"/>
    <w:rsid w:val="003B6E53"/>
    <w:rsid w:val="003C50CC"/>
    <w:rsid w:val="003C6795"/>
    <w:rsid w:val="003D2DF1"/>
    <w:rsid w:val="003D7332"/>
    <w:rsid w:val="003E36AE"/>
    <w:rsid w:val="003E4633"/>
    <w:rsid w:val="003E5042"/>
    <w:rsid w:val="003E62C0"/>
    <w:rsid w:val="003E637D"/>
    <w:rsid w:val="003F07C8"/>
    <w:rsid w:val="004001AA"/>
    <w:rsid w:val="00400767"/>
    <w:rsid w:val="00403874"/>
    <w:rsid w:val="00407F15"/>
    <w:rsid w:val="00410D8A"/>
    <w:rsid w:val="00425F5F"/>
    <w:rsid w:val="0043202B"/>
    <w:rsid w:val="00442CF3"/>
    <w:rsid w:val="004450C9"/>
    <w:rsid w:val="004512AB"/>
    <w:rsid w:val="00456F5C"/>
    <w:rsid w:val="00464F26"/>
    <w:rsid w:val="004657D1"/>
    <w:rsid w:val="00467617"/>
    <w:rsid w:val="00472CD0"/>
    <w:rsid w:val="004762FA"/>
    <w:rsid w:val="0047677D"/>
    <w:rsid w:val="0047770C"/>
    <w:rsid w:val="004874F5"/>
    <w:rsid w:val="00492FD9"/>
    <w:rsid w:val="0049555E"/>
    <w:rsid w:val="00497279"/>
    <w:rsid w:val="00497381"/>
    <w:rsid w:val="004A0FBA"/>
    <w:rsid w:val="004A13C0"/>
    <w:rsid w:val="004B1410"/>
    <w:rsid w:val="004B4553"/>
    <w:rsid w:val="004B4D1A"/>
    <w:rsid w:val="004C6DF0"/>
    <w:rsid w:val="004C7C56"/>
    <w:rsid w:val="004D2CD8"/>
    <w:rsid w:val="004D79D5"/>
    <w:rsid w:val="004E1CF9"/>
    <w:rsid w:val="004F1073"/>
    <w:rsid w:val="004F4902"/>
    <w:rsid w:val="00501559"/>
    <w:rsid w:val="00502270"/>
    <w:rsid w:val="00517046"/>
    <w:rsid w:val="0053158B"/>
    <w:rsid w:val="005357FC"/>
    <w:rsid w:val="00536E17"/>
    <w:rsid w:val="00541A54"/>
    <w:rsid w:val="00542CB6"/>
    <w:rsid w:val="00550119"/>
    <w:rsid w:val="00551A6D"/>
    <w:rsid w:val="00553339"/>
    <w:rsid w:val="00557192"/>
    <w:rsid w:val="00557393"/>
    <w:rsid w:val="00557D5E"/>
    <w:rsid w:val="00563AAB"/>
    <w:rsid w:val="00563F09"/>
    <w:rsid w:val="0057033B"/>
    <w:rsid w:val="00576EAF"/>
    <w:rsid w:val="0058104D"/>
    <w:rsid w:val="0058204A"/>
    <w:rsid w:val="0058315C"/>
    <w:rsid w:val="00585647"/>
    <w:rsid w:val="00587582"/>
    <w:rsid w:val="005963A8"/>
    <w:rsid w:val="00596EB1"/>
    <w:rsid w:val="005A11BD"/>
    <w:rsid w:val="005A1442"/>
    <w:rsid w:val="005A1683"/>
    <w:rsid w:val="005A28DD"/>
    <w:rsid w:val="005A3144"/>
    <w:rsid w:val="005A7110"/>
    <w:rsid w:val="005A7C7E"/>
    <w:rsid w:val="005B0E77"/>
    <w:rsid w:val="005B0F76"/>
    <w:rsid w:val="005B1B7A"/>
    <w:rsid w:val="005B30A1"/>
    <w:rsid w:val="005B5F3C"/>
    <w:rsid w:val="005C4FD1"/>
    <w:rsid w:val="005D1919"/>
    <w:rsid w:val="005E011B"/>
    <w:rsid w:val="005E501B"/>
    <w:rsid w:val="005F5B26"/>
    <w:rsid w:val="006033A1"/>
    <w:rsid w:val="00603DAD"/>
    <w:rsid w:val="0060705C"/>
    <w:rsid w:val="00614177"/>
    <w:rsid w:val="006165E2"/>
    <w:rsid w:val="00616E64"/>
    <w:rsid w:val="00616E98"/>
    <w:rsid w:val="006213AC"/>
    <w:rsid w:val="00621CC2"/>
    <w:rsid w:val="006239BA"/>
    <w:rsid w:val="00623CAD"/>
    <w:rsid w:val="006422D1"/>
    <w:rsid w:val="00644DFF"/>
    <w:rsid w:val="0065489B"/>
    <w:rsid w:val="00661EB4"/>
    <w:rsid w:val="00663A0F"/>
    <w:rsid w:val="00663DCC"/>
    <w:rsid w:val="00665D63"/>
    <w:rsid w:val="00672F4B"/>
    <w:rsid w:val="006757B3"/>
    <w:rsid w:val="0068135A"/>
    <w:rsid w:val="00682458"/>
    <w:rsid w:val="006857F9"/>
    <w:rsid w:val="00686343"/>
    <w:rsid w:val="006863F2"/>
    <w:rsid w:val="0069578B"/>
    <w:rsid w:val="00697B5A"/>
    <w:rsid w:val="006A0C54"/>
    <w:rsid w:val="006A2483"/>
    <w:rsid w:val="006A6BAC"/>
    <w:rsid w:val="006B0194"/>
    <w:rsid w:val="006C13AB"/>
    <w:rsid w:val="006C198D"/>
    <w:rsid w:val="006C4550"/>
    <w:rsid w:val="006C6417"/>
    <w:rsid w:val="006C6ADF"/>
    <w:rsid w:val="006D4CD4"/>
    <w:rsid w:val="006E1F0E"/>
    <w:rsid w:val="006E51C8"/>
    <w:rsid w:val="006F01B8"/>
    <w:rsid w:val="006F5C94"/>
    <w:rsid w:val="006F6130"/>
    <w:rsid w:val="00701165"/>
    <w:rsid w:val="007114B3"/>
    <w:rsid w:val="00713CC6"/>
    <w:rsid w:val="007147FA"/>
    <w:rsid w:val="007267C8"/>
    <w:rsid w:val="007310B5"/>
    <w:rsid w:val="0073484B"/>
    <w:rsid w:val="00736F10"/>
    <w:rsid w:val="00746BA2"/>
    <w:rsid w:val="00747639"/>
    <w:rsid w:val="00747F5E"/>
    <w:rsid w:val="00751463"/>
    <w:rsid w:val="00754FF8"/>
    <w:rsid w:val="00757F5E"/>
    <w:rsid w:val="00760541"/>
    <w:rsid w:val="00760CE6"/>
    <w:rsid w:val="00765B4C"/>
    <w:rsid w:val="00766A84"/>
    <w:rsid w:val="00773BED"/>
    <w:rsid w:val="00776BC9"/>
    <w:rsid w:val="007836E7"/>
    <w:rsid w:val="007872B7"/>
    <w:rsid w:val="00790BD6"/>
    <w:rsid w:val="00793C0E"/>
    <w:rsid w:val="00795BF5"/>
    <w:rsid w:val="007B52C3"/>
    <w:rsid w:val="007C02AA"/>
    <w:rsid w:val="007C2BB9"/>
    <w:rsid w:val="007C2E93"/>
    <w:rsid w:val="007D5026"/>
    <w:rsid w:val="007D5467"/>
    <w:rsid w:val="007D7849"/>
    <w:rsid w:val="007F00EC"/>
    <w:rsid w:val="007F0B4D"/>
    <w:rsid w:val="007F148F"/>
    <w:rsid w:val="007F2F14"/>
    <w:rsid w:val="00801BB8"/>
    <w:rsid w:val="00817067"/>
    <w:rsid w:val="00817189"/>
    <w:rsid w:val="00821F05"/>
    <w:rsid w:val="008227F3"/>
    <w:rsid w:val="0083060D"/>
    <w:rsid w:val="00830C92"/>
    <w:rsid w:val="00832651"/>
    <w:rsid w:val="008351A0"/>
    <w:rsid w:val="00835A37"/>
    <w:rsid w:val="00835F53"/>
    <w:rsid w:val="00840ABC"/>
    <w:rsid w:val="00847389"/>
    <w:rsid w:val="00847B49"/>
    <w:rsid w:val="0085393F"/>
    <w:rsid w:val="00853DB5"/>
    <w:rsid w:val="008562B0"/>
    <w:rsid w:val="0085771B"/>
    <w:rsid w:val="0086186C"/>
    <w:rsid w:val="0086352B"/>
    <w:rsid w:val="00863DAA"/>
    <w:rsid w:val="0087106E"/>
    <w:rsid w:val="00874DA7"/>
    <w:rsid w:val="00875BFD"/>
    <w:rsid w:val="00883247"/>
    <w:rsid w:val="008839AC"/>
    <w:rsid w:val="008843D8"/>
    <w:rsid w:val="00885544"/>
    <w:rsid w:val="00885EC5"/>
    <w:rsid w:val="0089139B"/>
    <w:rsid w:val="0089204C"/>
    <w:rsid w:val="00893C7E"/>
    <w:rsid w:val="008952A5"/>
    <w:rsid w:val="00896257"/>
    <w:rsid w:val="00897699"/>
    <w:rsid w:val="008A242B"/>
    <w:rsid w:val="008B1A37"/>
    <w:rsid w:val="008B1A70"/>
    <w:rsid w:val="008B4FB0"/>
    <w:rsid w:val="008C0621"/>
    <w:rsid w:val="008C1A1A"/>
    <w:rsid w:val="008C1CD4"/>
    <w:rsid w:val="008C740C"/>
    <w:rsid w:val="008D0C88"/>
    <w:rsid w:val="008D3EC4"/>
    <w:rsid w:val="008E13C9"/>
    <w:rsid w:val="008E5392"/>
    <w:rsid w:val="008F1554"/>
    <w:rsid w:val="00901C8B"/>
    <w:rsid w:val="0090226E"/>
    <w:rsid w:val="0090783C"/>
    <w:rsid w:val="00911C7F"/>
    <w:rsid w:val="00911C85"/>
    <w:rsid w:val="00914612"/>
    <w:rsid w:val="009167EB"/>
    <w:rsid w:val="00920180"/>
    <w:rsid w:val="009215B1"/>
    <w:rsid w:val="00924AAF"/>
    <w:rsid w:val="00925A26"/>
    <w:rsid w:val="00934C7A"/>
    <w:rsid w:val="009360F6"/>
    <w:rsid w:val="00942211"/>
    <w:rsid w:val="00942ACD"/>
    <w:rsid w:val="00961B0E"/>
    <w:rsid w:val="0097292D"/>
    <w:rsid w:val="00974D91"/>
    <w:rsid w:val="009827F8"/>
    <w:rsid w:val="0099188D"/>
    <w:rsid w:val="009A23A4"/>
    <w:rsid w:val="009A3425"/>
    <w:rsid w:val="009A692E"/>
    <w:rsid w:val="009B3C87"/>
    <w:rsid w:val="009B4CE4"/>
    <w:rsid w:val="009B4D6F"/>
    <w:rsid w:val="009C3ACE"/>
    <w:rsid w:val="009C4D74"/>
    <w:rsid w:val="009C624F"/>
    <w:rsid w:val="009D0B97"/>
    <w:rsid w:val="009E4F44"/>
    <w:rsid w:val="009F1C5C"/>
    <w:rsid w:val="009F3AAA"/>
    <w:rsid w:val="009F620B"/>
    <w:rsid w:val="00A00090"/>
    <w:rsid w:val="00A04FA3"/>
    <w:rsid w:val="00A05877"/>
    <w:rsid w:val="00A10D79"/>
    <w:rsid w:val="00A10F9B"/>
    <w:rsid w:val="00A157F7"/>
    <w:rsid w:val="00A16112"/>
    <w:rsid w:val="00A24EC9"/>
    <w:rsid w:val="00A26C58"/>
    <w:rsid w:val="00A34346"/>
    <w:rsid w:val="00A44D7E"/>
    <w:rsid w:val="00A45A48"/>
    <w:rsid w:val="00A46CD5"/>
    <w:rsid w:val="00A5052B"/>
    <w:rsid w:val="00A5098D"/>
    <w:rsid w:val="00A552BA"/>
    <w:rsid w:val="00A66191"/>
    <w:rsid w:val="00A8138C"/>
    <w:rsid w:val="00A92F33"/>
    <w:rsid w:val="00AA10AE"/>
    <w:rsid w:val="00AA4A07"/>
    <w:rsid w:val="00AA5CFF"/>
    <w:rsid w:val="00AA7B37"/>
    <w:rsid w:val="00AB1962"/>
    <w:rsid w:val="00AB6028"/>
    <w:rsid w:val="00AC03C0"/>
    <w:rsid w:val="00AC1140"/>
    <w:rsid w:val="00AC1E0E"/>
    <w:rsid w:val="00AD131B"/>
    <w:rsid w:val="00AD32EA"/>
    <w:rsid w:val="00AD3B55"/>
    <w:rsid w:val="00AD6F87"/>
    <w:rsid w:val="00AE096E"/>
    <w:rsid w:val="00AE4EC5"/>
    <w:rsid w:val="00AE71D8"/>
    <w:rsid w:val="00AF603B"/>
    <w:rsid w:val="00B011F6"/>
    <w:rsid w:val="00B1337F"/>
    <w:rsid w:val="00B15482"/>
    <w:rsid w:val="00B1786F"/>
    <w:rsid w:val="00B21494"/>
    <w:rsid w:val="00B2561F"/>
    <w:rsid w:val="00B345DB"/>
    <w:rsid w:val="00B42325"/>
    <w:rsid w:val="00B4378B"/>
    <w:rsid w:val="00B459D2"/>
    <w:rsid w:val="00B45BF9"/>
    <w:rsid w:val="00B51E57"/>
    <w:rsid w:val="00B5287F"/>
    <w:rsid w:val="00B63335"/>
    <w:rsid w:val="00B67808"/>
    <w:rsid w:val="00B71427"/>
    <w:rsid w:val="00B7169A"/>
    <w:rsid w:val="00B72C69"/>
    <w:rsid w:val="00B74CC4"/>
    <w:rsid w:val="00B75A72"/>
    <w:rsid w:val="00B81A7C"/>
    <w:rsid w:val="00B92BA0"/>
    <w:rsid w:val="00B9603B"/>
    <w:rsid w:val="00B9786A"/>
    <w:rsid w:val="00BB597E"/>
    <w:rsid w:val="00BB7BDE"/>
    <w:rsid w:val="00BC517B"/>
    <w:rsid w:val="00BD6CAE"/>
    <w:rsid w:val="00BE3E22"/>
    <w:rsid w:val="00BF1C4B"/>
    <w:rsid w:val="00BF7058"/>
    <w:rsid w:val="00C00D6A"/>
    <w:rsid w:val="00C012DA"/>
    <w:rsid w:val="00C02353"/>
    <w:rsid w:val="00C034CD"/>
    <w:rsid w:val="00C1117C"/>
    <w:rsid w:val="00C14EFC"/>
    <w:rsid w:val="00C27B5F"/>
    <w:rsid w:val="00C33E33"/>
    <w:rsid w:val="00C37453"/>
    <w:rsid w:val="00C5526A"/>
    <w:rsid w:val="00C60E63"/>
    <w:rsid w:val="00C621DA"/>
    <w:rsid w:val="00C6257D"/>
    <w:rsid w:val="00C6289C"/>
    <w:rsid w:val="00C6298D"/>
    <w:rsid w:val="00C722DE"/>
    <w:rsid w:val="00C7560A"/>
    <w:rsid w:val="00C76D55"/>
    <w:rsid w:val="00C84398"/>
    <w:rsid w:val="00C9652F"/>
    <w:rsid w:val="00CA426A"/>
    <w:rsid w:val="00CA5361"/>
    <w:rsid w:val="00CB04C3"/>
    <w:rsid w:val="00CB0F77"/>
    <w:rsid w:val="00CB46AF"/>
    <w:rsid w:val="00CD0C71"/>
    <w:rsid w:val="00CE7144"/>
    <w:rsid w:val="00CF2F67"/>
    <w:rsid w:val="00D018D8"/>
    <w:rsid w:val="00D05982"/>
    <w:rsid w:val="00D05BF0"/>
    <w:rsid w:val="00D07862"/>
    <w:rsid w:val="00D1202C"/>
    <w:rsid w:val="00D14B19"/>
    <w:rsid w:val="00D15FF2"/>
    <w:rsid w:val="00D2536F"/>
    <w:rsid w:val="00D30B1E"/>
    <w:rsid w:val="00D34835"/>
    <w:rsid w:val="00D4175E"/>
    <w:rsid w:val="00D431A4"/>
    <w:rsid w:val="00D53669"/>
    <w:rsid w:val="00D60E4C"/>
    <w:rsid w:val="00D6409A"/>
    <w:rsid w:val="00D65B76"/>
    <w:rsid w:val="00D66811"/>
    <w:rsid w:val="00D6755A"/>
    <w:rsid w:val="00D70AB8"/>
    <w:rsid w:val="00D96133"/>
    <w:rsid w:val="00DA623D"/>
    <w:rsid w:val="00DA6245"/>
    <w:rsid w:val="00DB5002"/>
    <w:rsid w:val="00DB559C"/>
    <w:rsid w:val="00DC05A9"/>
    <w:rsid w:val="00DC34A3"/>
    <w:rsid w:val="00DC4513"/>
    <w:rsid w:val="00DC6881"/>
    <w:rsid w:val="00DD043F"/>
    <w:rsid w:val="00DD09B3"/>
    <w:rsid w:val="00DD1B52"/>
    <w:rsid w:val="00DD358D"/>
    <w:rsid w:val="00DD37BB"/>
    <w:rsid w:val="00DE5AE2"/>
    <w:rsid w:val="00DE6118"/>
    <w:rsid w:val="00DF1565"/>
    <w:rsid w:val="00DF277B"/>
    <w:rsid w:val="00DF282D"/>
    <w:rsid w:val="00DF4D7C"/>
    <w:rsid w:val="00E01C4E"/>
    <w:rsid w:val="00E04342"/>
    <w:rsid w:val="00E05A78"/>
    <w:rsid w:val="00E15A92"/>
    <w:rsid w:val="00E16079"/>
    <w:rsid w:val="00E17337"/>
    <w:rsid w:val="00E201AC"/>
    <w:rsid w:val="00E20FEF"/>
    <w:rsid w:val="00E22DA8"/>
    <w:rsid w:val="00E34288"/>
    <w:rsid w:val="00E46A1C"/>
    <w:rsid w:val="00E55CF2"/>
    <w:rsid w:val="00E5795E"/>
    <w:rsid w:val="00E625EF"/>
    <w:rsid w:val="00E6260A"/>
    <w:rsid w:val="00E80AFA"/>
    <w:rsid w:val="00E84965"/>
    <w:rsid w:val="00E949A3"/>
    <w:rsid w:val="00EA698C"/>
    <w:rsid w:val="00EB24C0"/>
    <w:rsid w:val="00EB2C43"/>
    <w:rsid w:val="00EB79C1"/>
    <w:rsid w:val="00EC5742"/>
    <w:rsid w:val="00EE39D1"/>
    <w:rsid w:val="00EE4AFC"/>
    <w:rsid w:val="00EE793A"/>
    <w:rsid w:val="00EF097B"/>
    <w:rsid w:val="00EF1780"/>
    <w:rsid w:val="00F00902"/>
    <w:rsid w:val="00F05665"/>
    <w:rsid w:val="00F078B0"/>
    <w:rsid w:val="00F10A0F"/>
    <w:rsid w:val="00F1710E"/>
    <w:rsid w:val="00F32DB6"/>
    <w:rsid w:val="00F3355E"/>
    <w:rsid w:val="00F3367A"/>
    <w:rsid w:val="00F34648"/>
    <w:rsid w:val="00F3525A"/>
    <w:rsid w:val="00F35F2F"/>
    <w:rsid w:val="00F37A9E"/>
    <w:rsid w:val="00F40DC4"/>
    <w:rsid w:val="00F42699"/>
    <w:rsid w:val="00F440B8"/>
    <w:rsid w:val="00F45892"/>
    <w:rsid w:val="00F514E4"/>
    <w:rsid w:val="00F528CF"/>
    <w:rsid w:val="00F529D3"/>
    <w:rsid w:val="00F554F7"/>
    <w:rsid w:val="00F66BA5"/>
    <w:rsid w:val="00F67437"/>
    <w:rsid w:val="00F7451A"/>
    <w:rsid w:val="00F8616F"/>
    <w:rsid w:val="00F94182"/>
    <w:rsid w:val="00F94C2C"/>
    <w:rsid w:val="00F96294"/>
    <w:rsid w:val="00FA2A3F"/>
    <w:rsid w:val="00FC5298"/>
    <w:rsid w:val="00FC618F"/>
    <w:rsid w:val="00FD2DE5"/>
    <w:rsid w:val="00FD5502"/>
    <w:rsid w:val="00FE6878"/>
    <w:rsid w:val="00FF01AF"/>
    <w:rsid w:val="00FF0B47"/>
    <w:rsid w:val="00FF2937"/>
    <w:rsid w:val="00FF3CDC"/>
    <w:rsid w:val="00FF587A"/>
    <w:rsid w:val="00FF5881"/>
    <w:rsid w:val="00FF61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SmartTagTypeLegixLinks" w:name="LegixLink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2EAB"/>
    <w:rPr>
      <w:sz w:val="24"/>
      <w:szCs w:val="24"/>
      <w:lang w:val="es-ES" w:eastAsia="en-US"/>
    </w:rPr>
  </w:style>
  <w:style w:type="paragraph" w:styleId="Heading1">
    <w:name w:val="heading 1"/>
    <w:basedOn w:val="Normal"/>
    <w:next w:val="Normal"/>
    <w:link w:val="Heading1Char"/>
    <w:qFormat/>
    <w:rsid w:val="0000251F"/>
    <w:pPr>
      <w:keepNext/>
      <w:spacing w:before="240" w:after="60" w:line="276" w:lineRule="auto"/>
      <w:ind w:left="357" w:right="-74" w:hanging="357"/>
      <w:jc w:val="both"/>
      <w:outlineLvl w:val="0"/>
    </w:pPr>
    <w:rPr>
      <w:rFonts w:ascii="Cambria" w:hAnsi="Cambria"/>
      <w:b/>
      <w:bCs/>
      <w:kern w:val="32"/>
      <w:sz w:val="32"/>
      <w:szCs w:val="32"/>
    </w:rPr>
  </w:style>
  <w:style w:type="paragraph" w:styleId="Heading2">
    <w:name w:val="heading 2"/>
    <w:basedOn w:val="Normal"/>
    <w:next w:val="Normal"/>
    <w:link w:val="Heading2Char"/>
    <w:qFormat/>
    <w:rsid w:val="0000251F"/>
    <w:pPr>
      <w:keepNext/>
      <w:spacing w:before="240" w:after="60"/>
      <w:outlineLvl w:val="1"/>
    </w:pPr>
    <w:rPr>
      <w:rFonts w:ascii="Arial" w:hAnsi="Arial" w:cs="Arial"/>
      <w:b/>
      <w:bCs/>
      <w:i/>
      <w:iCs/>
      <w:sz w:val="28"/>
      <w:szCs w:val="28"/>
      <w:lang w:eastAsia="es-ES"/>
    </w:rPr>
  </w:style>
  <w:style w:type="paragraph" w:styleId="Heading3">
    <w:name w:val="heading 3"/>
    <w:basedOn w:val="Normal"/>
    <w:next w:val="Normal"/>
    <w:link w:val="Heading3Char"/>
    <w:qFormat/>
    <w:rsid w:val="0000251F"/>
    <w:pPr>
      <w:keepNext/>
      <w:spacing w:before="240" w:after="60" w:line="276" w:lineRule="auto"/>
      <w:ind w:left="357" w:right="-74" w:hanging="357"/>
      <w:jc w:val="both"/>
      <w:outlineLvl w:val="2"/>
    </w:pPr>
    <w:rPr>
      <w:rFonts w:ascii="Cambria" w:hAnsi="Cambria"/>
      <w:b/>
      <w:bCs/>
      <w:sz w:val="26"/>
      <w:szCs w:val="26"/>
    </w:rPr>
  </w:style>
  <w:style w:type="paragraph" w:styleId="Heading4">
    <w:name w:val="heading 4"/>
    <w:basedOn w:val="Normal"/>
    <w:next w:val="Normal"/>
    <w:qFormat/>
    <w:rsid w:val="00FD5502"/>
    <w:pPr>
      <w:keepNext/>
      <w:spacing w:before="240" w:after="60" w:line="360" w:lineRule="auto"/>
      <w:outlineLvl w:val="3"/>
    </w:pPr>
    <w:rPr>
      <w:rFonts w:ascii="Arial" w:hAnsi="Arial"/>
      <w:b/>
      <w:bCs/>
      <w:sz w:val="28"/>
      <w:szCs w:val="28"/>
      <w:lang w:val="de-AT" w:eastAsia="de-AT"/>
    </w:rPr>
  </w:style>
  <w:style w:type="paragraph" w:styleId="Heading6">
    <w:name w:val="heading 6"/>
    <w:basedOn w:val="Normal"/>
    <w:next w:val="Normal"/>
    <w:link w:val="Heading6Char"/>
    <w:qFormat/>
    <w:rsid w:val="0000251F"/>
    <w:pPr>
      <w:spacing w:before="240" w:after="60" w:line="276" w:lineRule="auto"/>
      <w:ind w:left="357" w:right="-74" w:hanging="357"/>
      <w:jc w:val="both"/>
      <w:outlineLvl w:val="5"/>
    </w:pPr>
    <w:rPr>
      <w:rFonts w:ascii="Calibri" w:hAnsi="Calibri"/>
      <w:b/>
      <w:bCs/>
      <w:sz w:val="22"/>
      <w:szCs w:val="22"/>
    </w:rPr>
  </w:style>
  <w:style w:type="paragraph" w:styleId="Heading7">
    <w:name w:val="heading 7"/>
    <w:basedOn w:val="Normal"/>
    <w:next w:val="Normal"/>
    <w:link w:val="Heading7Char"/>
    <w:qFormat/>
    <w:rsid w:val="0000251F"/>
    <w:pPr>
      <w:spacing w:before="240" w:after="60"/>
      <w:outlineLvl w:val="6"/>
    </w:pPr>
    <w:rPr>
      <w:lang w:val="es-GT"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rsid w:val="0000251F"/>
    <w:rPr>
      <w:rFonts w:ascii="Cambria" w:hAnsi="Cambria"/>
      <w:b/>
      <w:bCs/>
      <w:kern w:val="32"/>
      <w:sz w:val="32"/>
      <w:szCs w:val="32"/>
      <w:lang w:val="es-ES" w:eastAsia="en-US" w:bidi="ar-SA"/>
    </w:rPr>
  </w:style>
  <w:style w:type="character" w:customStyle="1" w:styleId="Heading2Char">
    <w:name w:val="Heading 2 Char"/>
    <w:link w:val="Heading2"/>
    <w:rsid w:val="0000251F"/>
    <w:rPr>
      <w:rFonts w:ascii="Arial" w:hAnsi="Arial" w:cs="Arial"/>
      <w:b/>
      <w:bCs/>
      <w:i/>
      <w:iCs/>
      <w:sz w:val="28"/>
      <w:szCs w:val="28"/>
      <w:lang w:val="es-ES" w:eastAsia="es-ES" w:bidi="ar-SA"/>
    </w:rPr>
  </w:style>
  <w:style w:type="character" w:customStyle="1" w:styleId="Heading3Char">
    <w:name w:val="Heading 3 Char"/>
    <w:link w:val="Heading3"/>
    <w:rsid w:val="0000251F"/>
    <w:rPr>
      <w:rFonts w:ascii="Cambria" w:hAnsi="Cambria"/>
      <w:b/>
      <w:bCs/>
      <w:sz w:val="26"/>
      <w:szCs w:val="26"/>
      <w:lang w:val="es-ES" w:eastAsia="en-US" w:bidi="ar-SA"/>
    </w:rPr>
  </w:style>
  <w:style w:type="character" w:customStyle="1" w:styleId="Heading6Char">
    <w:name w:val="Heading 6 Char"/>
    <w:link w:val="Heading6"/>
    <w:rsid w:val="0000251F"/>
    <w:rPr>
      <w:rFonts w:ascii="Calibri" w:hAnsi="Calibri"/>
      <w:b/>
      <w:bCs/>
      <w:sz w:val="22"/>
      <w:szCs w:val="22"/>
      <w:lang w:val="es-ES" w:eastAsia="en-US" w:bidi="ar-SA"/>
    </w:rPr>
  </w:style>
  <w:style w:type="character" w:customStyle="1" w:styleId="Heading7Char">
    <w:name w:val="Heading 7 Char"/>
    <w:link w:val="Heading7"/>
    <w:rsid w:val="0000251F"/>
    <w:rPr>
      <w:sz w:val="24"/>
      <w:szCs w:val="24"/>
      <w:lang w:val="es-GT" w:eastAsia="es-ES" w:bidi="ar-SA"/>
    </w:rPr>
  </w:style>
  <w:style w:type="character" w:styleId="FootnoteReference">
    <w:name w:val="footnote reference"/>
    <w:semiHidden/>
    <w:rsid w:val="001D2EAB"/>
    <w:rPr>
      <w:rFonts w:ascii="Times New Roman" w:hAnsi="Times New Roman"/>
      <w:b/>
      <w:sz w:val="24"/>
      <w:vertAlign w:val="superscript"/>
    </w:rPr>
  </w:style>
  <w:style w:type="paragraph" w:styleId="FootnoteText">
    <w:name w:val="footnote text"/>
    <w:basedOn w:val="Normal"/>
    <w:link w:val="FootnoteTextChar"/>
    <w:semiHidden/>
    <w:rsid w:val="001D2EAB"/>
    <w:pPr>
      <w:spacing w:after="240" w:line="840" w:lineRule="auto"/>
    </w:pPr>
    <w:rPr>
      <w:szCs w:val="20"/>
    </w:rPr>
  </w:style>
  <w:style w:type="character" w:customStyle="1" w:styleId="FootnoteTextChar">
    <w:name w:val="Footnote Text Char"/>
    <w:link w:val="FootnoteText"/>
    <w:rsid w:val="0000251F"/>
    <w:rPr>
      <w:sz w:val="24"/>
      <w:lang w:val="es-ES" w:eastAsia="en-US" w:bidi="ar-SA"/>
    </w:rPr>
  </w:style>
  <w:style w:type="paragraph" w:styleId="BodyTextIndent2">
    <w:name w:val="Body Text Indent 2"/>
    <w:basedOn w:val="Normal"/>
    <w:link w:val="BodyTextIndent2Char"/>
    <w:rsid w:val="0000251F"/>
    <w:pPr>
      <w:spacing w:after="120" w:line="480" w:lineRule="auto"/>
      <w:ind w:left="283"/>
    </w:pPr>
    <w:rPr>
      <w:lang w:eastAsia="es-ES"/>
    </w:rPr>
  </w:style>
  <w:style w:type="character" w:customStyle="1" w:styleId="BodyTextIndent2Char">
    <w:name w:val="Body Text Indent 2 Char"/>
    <w:link w:val="BodyTextIndent2"/>
    <w:rsid w:val="0000251F"/>
    <w:rPr>
      <w:sz w:val="24"/>
      <w:szCs w:val="24"/>
      <w:lang w:val="es-ES" w:eastAsia="es-ES" w:bidi="ar-SA"/>
    </w:rPr>
  </w:style>
  <w:style w:type="paragraph" w:customStyle="1" w:styleId="SingleTxt">
    <w:name w:val="__Single Txt"/>
    <w:basedOn w:val="Normal"/>
    <w:rsid w:val="0000251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hanging="357"/>
      <w:jc w:val="both"/>
    </w:pPr>
    <w:rPr>
      <w:spacing w:val="4"/>
      <w:w w:val="103"/>
      <w:kern w:val="14"/>
      <w:sz w:val="20"/>
      <w:szCs w:val="20"/>
      <w:lang w:eastAsia="es-ES"/>
    </w:rPr>
  </w:style>
  <w:style w:type="paragraph" w:styleId="Title">
    <w:name w:val="Title"/>
    <w:basedOn w:val="Normal"/>
    <w:next w:val="Normal"/>
    <w:link w:val="TitleChar"/>
    <w:qFormat/>
    <w:rsid w:val="0000251F"/>
    <w:pPr>
      <w:spacing w:before="240" w:after="60"/>
      <w:ind w:left="357" w:right="-74" w:hanging="357"/>
      <w:jc w:val="center"/>
      <w:outlineLvl w:val="0"/>
    </w:pPr>
    <w:rPr>
      <w:rFonts w:ascii="Cambria" w:hAnsi="Cambria"/>
      <w:b/>
      <w:bCs/>
      <w:kern w:val="28"/>
      <w:sz w:val="32"/>
      <w:szCs w:val="32"/>
      <w:lang w:eastAsia="es-ES"/>
    </w:rPr>
  </w:style>
  <w:style w:type="character" w:customStyle="1" w:styleId="TitleChar">
    <w:name w:val="Title Char"/>
    <w:link w:val="Title"/>
    <w:rsid w:val="0000251F"/>
    <w:rPr>
      <w:rFonts w:ascii="Cambria" w:hAnsi="Cambria"/>
      <w:b/>
      <w:bCs/>
      <w:kern w:val="28"/>
      <w:sz w:val="32"/>
      <w:szCs w:val="32"/>
      <w:lang w:val="es-ES" w:eastAsia="es-ES" w:bidi="ar-SA"/>
    </w:rPr>
  </w:style>
  <w:style w:type="paragraph" w:styleId="BodyText">
    <w:name w:val="Body Text"/>
    <w:basedOn w:val="Normal"/>
    <w:link w:val="BodyTextChar"/>
    <w:rsid w:val="0000251F"/>
    <w:pPr>
      <w:spacing w:after="120"/>
    </w:pPr>
    <w:rPr>
      <w:szCs w:val="20"/>
      <w:lang w:eastAsia="es-ES"/>
    </w:rPr>
  </w:style>
  <w:style w:type="character" w:customStyle="1" w:styleId="BodyTextChar">
    <w:name w:val="Body Text Char"/>
    <w:link w:val="BodyText"/>
    <w:rsid w:val="0000251F"/>
    <w:rPr>
      <w:sz w:val="24"/>
      <w:lang w:val="es-ES" w:eastAsia="es-ES" w:bidi="ar-SA"/>
    </w:rPr>
  </w:style>
  <w:style w:type="character" w:styleId="Strong">
    <w:name w:val="Strong"/>
    <w:qFormat/>
    <w:rsid w:val="0000251F"/>
    <w:rPr>
      <w:b/>
      <w:bCs/>
    </w:rPr>
  </w:style>
  <w:style w:type="paragraph" w:customStyle="1" w:styleId="Default">
    <w:name w:val="Default"/>
    <w:rsid w:val="0000251F"/>
    <w:pPr>
      <w:autoSpaceDE w:val="0"/>
      <w:autoSpaceDN w:val="0"/>
      <w:adjustRightInd w:val="0"/>
    </w:pPr>
    <w:rPr>
      <w:color w:val="000000"/>
      <w:sz w:val="24"/>
      <w:szCs w:val="24"/>
      <w:lang w:val="es-ES" w:eastAsia="es-ES"/>
    </w:rPr>
  </w:style>
  <w:style w:type="paragraph" w:styleId="Footer">
    <w:name w:val="footer"/>
    <w:basedOn w:val="Normal"/>
    <w:link w:val="FooterChar"/>
    <w:rsid w:val="0000251F"/>
    <w:pPr>
      <w:tabs>
        <w:tab w:val="center" w:pos="4252"/>
        <w:tab w:val="right" w:pos="8504"/>
      </w:tabs>
    </w:pPr>
    <w:rPr>
      <w:lang w:eastAsia="es-ES"/>
    </w:rPr>
  </w:style>
  <w:style w:type="character" w:customStyle="1" w:styleId="FooterChar">
    <w:name w:val="Footer Char"/>
    <w:link w:val="Footer"/>
    <w:rsid w:val="0000251F"/>
    <w:rPr>
      <w:sz w:val="24"/>
      <w:szCs w:val="24"/>
      <w:lang w:val="es-ES" w:eastAsia="es-ES" w:bidi="ar-SA"/>
    </w:rPr>
  </w:style>
  <w:style w:type="character" w:styleId="PageNumber">
    <w:name w:val="page number"/>
    <w:basedOn w:val="DefaultParagraphFont"/>
    <w:rsid w:val="0000251F"/>
  </w:style>
  <w:style w:type="paragraph" w:styleId="Header">
    <w:name w:val="header"/>
    <w:basedOn w:val="Normal"/>
    <w:link w:val="HeaderChar"/>
    <w:rsid w:val="0000251F"/>
    <w:pPr>
      <w:tabs>
        <w:tab w:val="center" w:pos="4252"/>
        <w:tab w:val="right" w:pos="8504"/>
      </w:tabs>
    </w:pPr>
    <w:rPr>
      <w:lang w:eastAsia="es-ES"/>
    </w:rPr>
  </w:style>
  <w:style w:type="character" w:customStyle="1" w:styleId="HeaderChar">
    <w:name w:val="Header Char"/>
    <w:link w:val="Header"/>
    <w:rsid w:val="0000251F"/>
    <w:rPr>
      <w:sz w:val="24"/>
      <w:szCs w:val="24"/>
      <w:lang w:val="es-ES" w:eastAsia="es-ES" w:bidi="ar-SA"/>
    </w:rPr>
  </w:style>
  <w:style w:type="paragraph" w:customStyle="1" w:styleId="Prrafodelista">
    <w:name w:val="Párrafo de lista"/>
    <w:basedOn w:val="Normal"/>
    <w:qFormat/>
    <w:rsid w:val="0000251F"/>
    <w:pPr>
      <w:ind w:left="708"/>
    </w:pPr>
    <w:rPr>
      <w:lang w:eastAsia="es-ES"/>
    </w:rPr>
  </w:style>
  <w:style w:type="paragraph" w:customStyle="1" w:styleId="Prrafodelista1">
    <w:name w:val="Párrafo de lista1"/>
    <w:basedOn w:val="Normal"/>
    <w:qFormat/>
    <w:rsid w:val="0000251F"/>
    <w:pPr>
      <w:spacing w:after="200" w:line="276" w:lineRule="auto"/>
      <w:ind w:left="720" w:right="-74" w:hanging="357"/>
      <w:contextualSpacing/>
      <w:jc w:val="both"/>
    </w:pPr>
    <w:rPr>
      <w:rFonts w:ascii="Calibri" w:eastAsia="Calibri" w:hAnsi="Calibri"/>
      <w:sz w:val="22"/>
      <w:szCs w:val="22"/>
    </w:rPr>
  </w:style>
  <w:style w:type="paragraph" w:customStyle="1" w:styleId="textofirst">
    <w:name w:val="textofirst"/>
    <w:basedOn w:val="Normal"/>
    <w:rsid w:val="0000251F"/>
    <w:pPr>
      <w:spacing w:before="100" w:beforeAutospacing="1" w:after="100" w:afterAutospacing="1"/>
      <w:ind w:left="357" w:right="-74" w:hanging="357"/>
      <w:jc w:val="both"/>
    </w:pPr>
    <w:rPr>
      <w:rFonts w:ascii="Arial" w:hAnsi="Arial" w:cs="Arial"/>
      <w:i/>
      <w:iCs/>
      <w:color w:val="000000"/>
      <w:sz w:val="21"/>
      <w:szCs w:val="21"/>
      <w:lang w:eastAsia="es-ES"/>
    </w:rPr>
  </w:style>
  <w:style w:type="paragraph" w:styleId="NormalWeb">
    <w:name w:val="Normal (Web)"/>
    <w:basedOn w:val="Normal"/>
    <w:rsid w:val="0000251F"/>
    <w:pPr>
      <w:spacing w:before="100" w:beforeAutospacing="1" w:after="100" w:afterAutospacing="1"/>
      <w:ind w:left="357" w:right="-74" w:hanging="357"/>
      <w:jc w:val="both"/>
    </w:pPr>
    <w:rPr>
      <w:lang w:eastAsia="es-ES"/>
    </w:rPr>
  </w:style>
  <w:style w:type="paragraph" w:styleId="BodyText3">
    <w:name w:val="Body Text 3"/>
    <w:basedOn w:val="Normal"/>
    <w:link w:val="BodyText3Char"/>
    <w:rsid w:val="0000251F"/>
    <w:pPr>
      <w:spacing w:after="120"/>
      <w:ind w:left="357" w:right="-74" w:hanging="357"/>
      <w:jc w:val="both"/>
    </w:pPr>
    <w:rPr>
      <w:sz w:val="16"/>
      <w:szCs w:val="16"/>
      <w:lang w:val="es-GT" w:eastAsia="es-ES"/>
    </w:rPr>
  </w:style>
  <w:style w:type="character" w:customStyle="1" w:styleId="BodyText3Char">
    <w:name w:val="Body Text 3 Char"/>
    <w:link w:val="BodyText3"/>
    <w:rsid w:val="0000251F"/>
    <w:rPr>
      <w:sz w:val="16"/>
      <w:szCs w:val="16"/>
      <w:lang w:val="es-GT" w:eastAsia="es-ES" w:bidi="ar-SA"/>
    </w:rPr>
  </w:style>
  <w:style w:type="paragraph" w:styleId="Subtitle">
    <w:name w:val="Subtitle"/>
    <w:basedOn w:val="Normal"/>
    <w:link w:val="SubtitleChar"/>
    <w:qFormat/>
    <w:rsid w:val="0000251F"/>
    <w:pPr>
      <w:ind w:left="-720" w:right="-180" w:hanging="357"/>
      <w:jc w:val="both"/>
    </w:pPr>
    <w:rPr>
      <w:rFonts w:ascii="Tahoma" w:hAnsi="Tahoma" w:cs="Tahoma"/>
      <w:b/>
    </w:rPr>
  </w:style>
  <w:style w:type="character" w:customStyle="1" w:styleId="SubtitleChar">
    <w:name w:val="Subtitle Char"/>
    <w:link w:val="Subtitle"/>
    <w:rsid w:val="0000251F"/>
    <w:rPr>
      <w:rFonts w:ascii="Tahoma" w:hAnsi="Tahoma" w:cs="Tahoma"/>
      <w:b/>
      <w:sz w:val="24"/>
      <w:szCs w:val="24"/>
      <w:lang w:val="es-ES" w:eastAsia="en-US" w:bidi="ar-SA"/>
    </w:rPr>
  </w:style>
  <w:style w:type="paragraph" w:styleId="BodyTextIndent">
    <w:name w:val="Body Text Indent"/>
    <w:basedOn w:val="Normal"/>
    <w:link w:val="BodyTextIndentChar"/>
    <w:unhideWhenUsed/>
    <w:rsid w:val="0000251F"/>
    <w:pPr>
      <w:spacing w:after="120"/>
      <w:ind w:left="283" w:right="1213" w:hanging="357"/>
      <w:jc w:val="both"/>
    </w:pPr>
    <w:rPr>
      <w:rFonts w:ascii="Calibri" w:eastAsia="Calibri" w:hAnsi="Calibri"/>
      <w:sz w:val="22"/>
      <w:szCs w:val="22"/>
    </w:rPr>
  </w:style>
  <w:style w:type="character" w:customStyle="1" w:styleId="BodyTextIndentChar">
    <w:name w:val="Body Text Indent Char"/>
    <w:link w:val="BodyTextIndent"/>
    <w:rsid w:val="0000251F"/>
    <w:rPr>
      <w:rFonts w:ascii="Calibri" w:eastAsia="Calibri" w:hAnsi="Calibri"/>
      <w:sz w:val="22"/>
      <w:szCs w:val="22"/>
      <w:lang w:val="es-ES" w:eastAsia="en-US" w:bidi="ar-SA"/>
    </w:rPr>
  </w:style>
  <w:style w:type="paragraph" w:styleId="BodyText2">
    <w:name w:val="Body Text 2"/>
    <w:basedOn w:val="Normal"/>
    <w:link w:val="BodyText2Char"/>
    <w:unhideWhenUsed/>
    <w:rsid w:val="0000251F"/>
    <w:pPr>
      <w:spacing w:after="120" w:line="480" w:lineRule="auto"/>
      <w:ind w:left="357" w:right="1213" w:hanging="357"/>
      <w:jc w:val="both"/>
    </w:pPr>
    <w:rPr>
      <w:rFonts w:ascii="Calibri" w:eastAsia="Calibri" w:hAnsi="Calibri"/>
      <w:sz w:val="22"/>
      <w:szCs w:val="22"/>
    </w:rPr>
  </w:style>
  <w:style w:type="character" w:customStyle="1" w:styleId="BodyText2Char">
    <w:name w:val="Body Text 2 Char"/>
    <w:link w:val="BodyText2"/>
    <w:rsid w:val="0000251F"/>
    <w:rPr>
      <w:rFonts w:ascii="Calibri" w:eastAsia="Calibri" w:hAnsi="Calibri"/>
      <w:sz w:val="22"/>
      <w:szCs w:val="22"/>
      <w:lang w:val="es-ES" w:eastAsia="en-US" w:bidi="ar-SA"/>
    </w:rPr>
  </w:style>
  <w:style w:type="paragraph" w:styleId="BalloonText">
    <w:name w:val="Balloon Text"/>
    <w:basedOn w:val="Normal"/>
    <w:link w:val="BalloonTextChar"/>
    <w:unhideWhenUsed/>
    <w:rsid w:val="0000251F"/>
    <w:pPr>
      <w:ind w:left="357" w:right="-74" w:hanging="357"/>
      <w:jc w:val="both"/>
    </w:pPr>
    <w:rPr>
      <w:rFonts w:ascii="Tahoma" w:eastAsia="Calibri" w:hAnsi="Tahoma" w:cs="Tahoma"/>
      <w:sz w:val="16"/>
      <w:szCs w:val="16"/>
    </w:rPr>
  </w:style>
  <w:style w:type="character" w:customStyle="1" w:styleId="BalloonTextChar">
    <w:name w:val="Balloon Text Char"/>
    <w:link w:val="BalloonText"/>
    <w:rsid w:val="0000251F"/>
    <w:rPr>
      <w:rFonts w:ascii="Tahoma" w:eastAsia="Calibri" w:hAnsi="Tahoma" w:cs="Tahoma"/>
      <w:sz w:val="16"/>
      <w:szCs w:val="16"/>
      <w:lang w:val="es-ES" w:eastAsia="en-US" w:bidi="ar-SA"/>
    </w:rPr>
  </w:style>
  <w:style w:type="paragraph" w:styleId="CommentText">
    <w:name w:val="annotation text"/>
    <w:basedOn w:val="Normal"/>
    <w:link w:val="CommentTextChar"/>
    <w:rsid w:val="0000251F"/>
    <w:pPr>
      <w:spacing w:after="200" w:line="276" w:lineRule="auto"/>
      <w:ind w:left="357" w:right="-74" w:hanging="357"/>
    </w:pPr>
    <w:rPr>
      <w:rFonts w:ascii="Calibri" w:eastAsia="Calibri" w:hAnsi="Calibri"/>
      <w:sz w:val="20"/>
      <w:szCs w:val="20"/>
    </w:rPr>
  </w:style>
  <w:style w:type="character" w:customStyle="1" w:styleId="CommentTextChar">
    <w:name w:val="Comment Text Char"/>
    <w:link w:val="CommentText"/>
    <w:rsid w:val="0000251F"/>
    <w:rPr>
      <w:rFonts w:ascii="Calibri" w:eastAsia="Calibri" w:hAnsi="Calibri"/>
      <w:lang w:val="es-ES" w:eastAsia="en-US" w:bidi="ar-SA"/>
    </w:rPr>
  </w:style>
  <w:style w:type="paragraph" w:customStyle="1" w:styleId="style3">
    <w:name w:val="style3"/>
    <w:basedOn w:val="Normal"/>
    <w:rsid w:val="0000251F"/>
    <w:pPr>
      <w:autoSpaceDE w:val="0"/>
      <w:autoSpaceDN w:val="0"/>
      <w:spacing w:before="252"/>
      <w:ind w:left="576" w:right="72"/>
      <w:jc w:val="both"/>
    </w:pPr>
    <w:rPr>
      <w:rFonts w:ascii="Garamond" w:hAnsi="Garamond"/>
      <w:sz w:val="22"/>
      <w:szCs w:val="22"/>
      <w:lang w:eastAsia="es-ES"/>
    </w:rPr>
  </w:style>
  <w:style w:type="character" w:customStyle="1" w:styleId="characterstyle3">
    <w:name w:val="characterstyle3"/>
    <w:rsid w:val="0000251F"/>
    <w:rPr>
      <w:rFonts w:ascii="Garamond" w:hAnsi="Garamond" w:hint="default"/>
    </w:rPr>
  </w:style>
  <w:style w:type="paragraph" w:styleId="DocumentMap">
    <w:name w:val="Document Map"/>
    <w:basedOn w:val="Normal"/>
    <w:link w:val="DocumentMapChar"/>
    <w:unhideWhenUsed/>
    <w:rsid w:val="0000251F"/>
    <w:pPr>
      <w:spacing w:after="200" w:line="276" w:lineRule="auto"/>
      <w:ind w:left="357" w:right="-74" w:hanging="357"/>
      <w:jc w:val="both"/>
    </w:pPr>
    <w:rPr>
      <w:rFonts w:ascii="Tahoma" w:eastAsia="Calibri" w:hAnsi="Tahoma" w:cs="Tahoma"/>
      <w:sz w:val="16"/>
      <w:szCs w:val="16"/>
    </w:rPr>
  </w:style>
  <w:style w:type="character" w:customStyle="1" w:styleId="DocumentMapChar">
    <w:name w:val="Document Map Char"/>
    <w:link w:val="DocumentMap"/>
    <w:rsid w:val="0000251F"/>
    <w:rPr>
      <w:rFonts w:ascii="Tahoma" w:eastAsia="Calibri" w:hAnsi="Tahoma" w:cs="Tahoma"/>
      <w:sz w:val="16"/>
      <w:szCs w:val="16"/>
      <w:lang w:val="es-ES" w:eastAsia="en-US" w:bidi="ar-SA"/>
    </w:rPr>
  </w:style>
  <w:style w:type="paragraph" w:styleId="HTMLPreformatted">
    <w:name w:val="HTML Preformatted"/>
    <w:basedOn w:val="Normal"/>
    <w:link w:val="HTMLPreformattedChar"/>
    <w:unhideWhenUsed/>
    <w:rsid w:val="000025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ES"/>
    </w:rPr>
  </w:style>
  <w:style w:type="character" w:customStyle="1" w:styleId="HTMLPreformattedChar">
    <w:name w:val="HTML Preformatted Char"/>
    <w:link w:val="HTMLPreformatted"/>
    <w:rsid w:val="0000251F"/>
    <w:rPr>
      <w:rFonts w:ascii="Courier New" w:hAnsi="Courier New" w:cs="Courier New"/>
      <w:sz w:val="24"/>
      <w:szCs w:val="24"/>
      <w:lang w:val="es-ES" w:eastAsia="es-ES" w:bidi="ar-SA"/>
    </w:rPr>
  </w:style>
  <w:style w:type="paragraph" w:customStyle="1" w:styleId="josquote">
    <w:name w:val="josquote"/>
    <w:basedOn w:val="Normal"/>
    <w:rsid w:val="0000251F"/>
    <w:pPr>
      <w:spacing w:after="240"/>
    </w:pPr>
    <w:rPr>
      <w:rFonts w:ascii="Georgia" w:hAnsi="Georgia"/>
      <w:color w:val="333333"/>
      <w:sz w:val="12"/>
      <w:szCs w:val="12"/>
      <w:lang w:eastAsia="es-ES"/>
    </w:rPr>
  </w:style>
  <w:style w:type="paragraph" w:customStyle="1" w:styleId="Sinespaciado">
    <w:name w:val="Sin espaciado"/>
    <w:link w:val="SinespaciadoCar"/>
    <w:qFormat/>
    <w:rsid w:val="0000251F"/>
    <w:rPr>
      <w:rFonts w:ascii="Calibri" w:hAnsi="Calibri"/>
      <w:sz w:val="22"/>
      <w:szCs w:val="22"/>
      <w:lang w:val="es-GT" w:eastAsia="es-GT"/>
    </w:rPr>
  </w:style>
  <w:style w:type="character" w:customStyle="1" w:styleId="SinespaciadoCar">
    <w:name w:val="Sin espaciado Car"/>
    <w:link w:val="Sinespaciado"/>
    <w:rsid w:val="0000251F"/>
    <w:rPr>
      <w:rFonts w:ascii="Calibri" w:hAnsi="Calibri"/>
      <w:sz w:val="22"/>
      <w:szCs w:val="22"/>
      <w:lang w:val="es-GT" w:eastAsia="es-GT" w:bidi="ar-SA"/>
    </w:rPr>
  </w:style>
  <w:style w:type="paragraph" w:customStyle="1" w:styleId="documentdescription">
    <w:name w:val="documentdescription"/>
    <w:basedOn w:val="Normal"/>
    <w:rsid w:val="0000251F"/>
    <w:pPr>
      <w:spacing w:before="100" w:beforeAutospacing="1" w:after="100" w:afterAutospacing="1"/>
    </w:pPr>
    <w:rPr>
      <w:lang w:eastAsia="es-ES"/>
    </w:rPr>
  </w:style>
  <w:style w:type="paragraph" w:customStyle="1" w:styleId="Chapter">
    <w:name w:val="Chapter"/>
    <w:basedOn w:val="Normal"/>
    <w:next w:val="Normal"/>
    <w:rsid w:val="0000251F"/>
    <w:pPr>
      <w:numPr>
        <w:numId w:val="4"/>
      </w:numPr>
      <w:tabs>
        <w:tab w:val="left" w:pos="1440"/>
      </w:tabs>
      <w:spacing w:before="240" w:after="240"/>
      <w:jc w:val="center"/>
    </w:pPr>
    <w:rPr>
      <w:b/>
      <w:smallCaps/>
      <w:noProof/>
      <w:szCs w:val="20"/>
      <w:lang w:val="en-US"/>
    </w:rPr>
  </w:style>
  <w:style w:type="paragraph" w:customStyle="1" w:styleId="Paragraph">
    <w:name w:val="Paragraph"/>
    <w:basedOn w:val="BodyTextIndent"/>
    <w:rsid w:val="0000251F"/>
    <w:pPr>
      <w:numPr>
        <w:ilvl w:val="1"/>
        <w:numId w:val="4"/>
      </w:numPr>
      <w:spacing w:before="120"/>
      <w:ind w:right="0"/>
      <w:outlineLvl w:val="1"/>
    </w:pPr>
    <w:rPr>
      <w:rFonts w:ascii="Times New Roman" w:eastAsia="Times New Roman" w:hAnsi="Times New Roman"/>
      <w:sz w:val="24"/>
      <w:szCs w:val="20"/>
      <w:lang w:val="en-US"/>
    </w:rPr>
  </w:style>
  <w:style w:type="paragraph" w:customStyle="1" w:styleId="subpar">
    <w:name w:val="subpar"/>
    <w:basedOn w:val="BodyTextIndent3"/>
    <w:rsid w:val="0000251F"/>
    <w:pPr>
      <w:numPr>
        <w:ilvl w:val="2"/>
        <w:numId w:val="4"/>
      </w:numPr>
      <w:spacing w:before="120"/>
      <w:jc w:val="both"/>
      <w:outlineLvl w:val="2"/>
    </w:pPr>
    <w:rPr>
      <w:sz w:val="24"/>
      <w:szCs w:val="24"/>
      <w:lang w:val="en-US" w:eastAsia="en-US"/>
    </w:rPr>
  </w:style>
  <w:style w:type="paragraph" w:styleId="BodyTextIndent3">
    <w:name w:val="Body Text Indent 3"/>
    <w:aliases w:val=" Car"/>
    <w:basedOn w:val="Normal"/>
    <w:link w:val="BodyTextIndent3Char"/>
    <w:rsid w:val="0000251F"/>
    <w:pPr>
      <w:spacing w:after="120"/>
      <w:ind w:left="283"/>
    </w:pPr>
    <w:rPr>
      <w:sz w:val="16"/>
      <w:szCs w:val="16"/>
      <w:lang w:eastAsia="es-ES"/>
    </w:rPr>
  </w:style>
  <w:style w:type="character" w:customStyle="1" w:styleId="BodyTextIndent3Char">
    <w:name w:val="Body Text Indent 3 Char"/>
    <w:aliases w:val=" Car Char"/>
    <w:link w:val="BodyTextIndent3"/>
    <w:rsid w:val="0000251F"/>
    <w:rPr>
      <w:sz w:val="16"/>
      <w:szCs w:val="16"/>
      <w:lang w:val="es-ES" w:eastAsia="es-ES" w:bidi="ar-SA"/>
    </w:rPr>
  </w:style>
  <w:style w:type="paragraph" w:customStyle="1" w:styleId="SubSubPar">
    <w:name w:val="SubSubPar"/>
    <w:basedOn w:val="subpar"/>
    <w:rsid w:val="0000251F"/>
    <w:pPr>
      <w:numPr>
        <w:ilvl w:val="3"/>
      </w:numPr>
      <w:tabs>
        <w:tab w:val="clear" w:pos="1584"/>
        <w:tab w:val="left" w:pos="0"/>
        <w:tab w:val="num" w:pos="360"/>
      </w:tabs>
    </w:pPr>
  </w:style>
  <w:style w:type="character" w:customStyle="1" w:styleId="tw4winMark">
    <w:name w:val="tw4winMark"/>
    <w:rsid w:val="002622B2"/>
    <w:rPr>
      <w:rFonts w:ascii="Courier New" w:hAnsi="Courier New" w:cs="Courier New"/>
      <w:vanish/>
      <w:color w:val="800080"/>
      <w:vertAlign w:val="subscript"/>
    </w:rPr>
  </w:style>
  <w:style w:type="character" w:customStyle="1" w:styleId="CarCar17">
    <w:name w:val="Car Car17"/>
    <w:locked/>
    <w:rsid w:val="00B459D2"/>
    <w:rPr>
      <w:rFonts w:ascii="Cambria" w:hAnsi="Cambria" w:cs="Cambria"/>
      <w:b/>
      <w:bCs/>
      <w:sz w:val="26"/>
      <w:szCs w:val="26"/>
      <w:lang w:val="es-ES"/>
    </w:rPr>
  </w:style>
  <w:style w:type="character" w:styleId="CommentReference">
    <w:name w:val="annotation reference"/>
    <w:semiHidden/>
    <w:rsid w:val="002147CB"/>
    <w:rPr>
      <w:sz w:val="16"/>
      <w:szCs w:val="16"/>
    </w:rPr>
  </w:style>
  <w:style w:type="paragraph" w:styleId="CommentSubject">
    <w:name w:val="annotation subject"/>
    <w:basedOn w:val="CommentText"/>
    <w:next w:val="CommentText"/>
    <w:semiHidden/>
    <w:rsid w:val="002147CB"/>
    <w:pPr>
      <w:spacing w:after="0" w:line="240" w:lineRule="auto"/>
      <w:ind w:left="0" w:right="0" w:firstLine="0"/>
    </w:pPr>
    <w:rPr>
      <w:rFonts w:ascii="Times New Roman" w:eastAsia="Times New Roman" w:hAnsi="Times New Roman"/>
      <w:b/>
      <w:bCs/>
    </w:rPr>
  </w:style>
  <w:style w:type="table" w:styleId="TableGrid">
    <w:name w:val="Table Grid"/>
    <w:basedOn w:val="TableNormal"/>
    <w:rsid w:val="004C7C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Typewriter">
    <w:name w:val="HTML Typewriter"/>
    <w:semiHidden/>
    <w:rsid w:val="004C7C56"/>
    <w:rPr>
      <w:rFonts w:ascii="Courier New" w:hAnsi="Courier New" w:cs="Courier New"/>
      <w:sz w:val="20"/>
      <w:szCs w:val="20"/>
    </w:rPr>
  </w:style>
  <w:style w:type="character" w:customStyle="1" w:styleId="SingleTxtGCarCar">
    <w:name w:val="_ Single Txt_G Car Car"/>
    <w:link w:val="SingleTxtGCar"/>
    <w:rsid w:val="00795BF5"/>
    <w:rPr>
      <w:lang w:val="es-ES" w:eastAsia="es-ES" w:bidi="ar-SA"/>
    </w:rPr>
  </w:style>
  <w:style w:type="paragraph" w:customStyle="1" w:styleId="SingleTxtGCar">
    <w:name w:val="_ Single Txt_G Car"/>
    <w:basedOn w:val="Normal"/>
    <w:link w:val="SingleTxtGCarCar"/>
    <w:rsid w:val="00795BF5"/>
    <w:pPr>
      <w:spacing w:after="120" w:line="240" w:lineRule="atLeast"/>
      <w:ind w:left="1134" w:right="1134"/>
      <w:jc w:val="both"/>
    </w:pPr>
    <w:rPr>
      <w:lang w:eastAsia="es-ES"/>
    </w:rPr>
  </w:style>
  <w:style w:type="paragraph" w:customStyle="1" w:styleId="SingleTxtG">
    <w:name w:val="_ Single Txt_G"/>
    <w:basedOn w:val="Normal"/>
    <w:rsid w:val="00795BF5"/>
    <w:pPr>
      <w:spacing w:after="120" w:line="240" w:lineRule="atLeast"/>
      <w:ind w:left="1134" w:right="1134"/>
      <w:jc w:val="both"/>
    </w:pPr>
    <w:rPr>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image" Target="media/image3.emf"/><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image" Target="media/image4.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6.emf"/><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image" Target="media/image5.emf"/><Relationship Id="rId27"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44788</Words>
  <Characters>255294</Characters>
  <Application>Microsoft Office Word</Application>
  <DocSecurity>4</DocSecurity>
  <Lines>2127</Lines>
  <Paragraphs>598</Paragraphs>
  <ScaleCrop>false</ScaleCrop>
  <HeadingPairs>
    <vt:vector size="2" baseType="variant">
      <vt:variant>
        <vt:lpstr>Title</vt:lpstr>
      </vt:variant>
      <vt:variant>
        <vt:i4>1</vt:i4>
      </vt:variant>
    </vt:vector>
  </HeadingPairs>
  <TitlesOfParts>
    <vt:vector size="1" baseType="lpstr">
      <vt:lpstr>COMITÉ POUR L’ÉLIMINATION</vt:lpstr>
    </vt:vector>
  </TitlesOfParts>
  <Company/>
  <LinksUpToDate>false</LinksUpToDate>
  <CharactersWithSpaces>299484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COMITÉ POUR L’ÉLIMINATION</dc:title>
  <dc:subject/>
  <dc:creator>Joyce</dc:creator>
  <cp:keywords/>
  <dc:description/>
  <cp:lastModifiedBy>DCM</cp:lastModifiedBy>
  <cp:revision>2</cp:revision>
  <cp:lastPrinted>2010-01-22T14:54:00Z</cp:lastPrinted>
  <dcterms:created xsi:type="dcterms:W3CDTF">2010-01-22T14:57:00Z</dcterms:created>
  <dcterms:modified xsi:type="dcterms:W3CDTF">2010-01-22T14:57:00Z</dcterms:modified>
</cp:coreProperties>
</file>