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3F21D494" w14:textId="77777777" w:rsidTr="003C5869">
        <w:trPr>
          <w:trHeight w:hRule="exact" w:val="851"/>
        </w:trPr>
        <w:tc>
          <w:tcPr>
            <w:tcW w:w="1276" w:type="dxa"/>
            <w:tcBorders>
              <w:bottom w:val="single" w:sz="4" w:space="0" w:color="auto"/>
            </w:tcBorders>
          </w:tcPr>
          <w:p w14:paraId="17FE38E9" w14:textId="77777777" w:rsidR="00B338A5" w:rsidRPr="00DB58B5" w:rsidRDefault="00B338A5" w:rsidP="006506D2"/>
        </w:tc>
        <w:tc>
          <w:tcPr>
            <w:tcW w:w="2268" w:type="dxa"/>
            <w:tcBorders>
              <w:bottom w:val="single" w:sz="4" w:space="0" w:color="auto"/>
            </w:tcBorders>
            <w:vAlign w:val="bottom"/>
          </w:tcPr>
          <w:p w14:paraId="0EDA00D7"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C5EE270" w14:textId="77777777" w:rsidR="00B338A5" w:rsidRPr="00DB58B5" w:rsidRDefault="006506D2" w:rsidP="006506D2">
            <w:pPr>
              <w:jc w:val="right"/>
            </w:pPr>
            <w:r w:rsidRPr="006506D2">
              <w:rPr>
                <w:sz w:val="40"/>
              </w:rPr>
              <w:t>CRPD</w:t>
            </w:r>
            <w:r>
              <w:t>/C/DNK/CO/</w:t>
            </w:r>
            <w:r w:rsidRPr="00D43AE2">
              <w:t>2</w:t>
            </w:r>
            <w:r>
              <w:t>-</w:t>
            </w:r>
            <w:r w:rsidRPr="00D43AE2">
              <w:t>3</w:t>
            </w:r>
          </w:p>
        </w:tc>
      </w:tr>
      <w:tr w:rsidR="00B338A5" w:rsidRPr="00DB58B5" w14:paraId="720A21CB" w14:textId="77777777" w:rsidTr="003C5869">
        <w:trPr>
          <w:trHeight w:hRule="exact" w:val="2835"/>
        </w:trPr>
        <w:tc>
          <w:tcPr>
            <w:tcW w:w="1276" w:type="dxa"/>
            <w:tcBorders>
              <w:top w:val="single" w:sz="4" w:space="0" w:color="auto"/>
              <w:bottom w:val="single" w:sz="12" w:space="0" w:color="auto"/>
            </w:tcBorders>
          </w:tcPr>
          <w:p w14:paraId="0FE50F34" w14:textId="77777777" w:rsidR="00B338A5" w:rsidRPr="00DB58B5" w:rsidRDefault="00B338A5" w:rsidP="003C5869">
            <w:pPr>
              <w:spacing w:before="120"/>
              <w:jc w:val="center"/>
            </w:pPr>
            <w:r>
              <w:rPr>
                <w:noProof/>
                <w:lang w:eastAsia="fr-CH"/>
              </w:rPr>
              <w:drawing>
                <wp:inline distT="0" distB="0" distL="0" distR="0" wp14:anchorId="040B9990" wp14:editId="4C0EC8C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8504C5"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714F353" w14:textId="26349272" w:rsidR="00B338A5" w:rsidRDefault="006506D2" w:rsidP="003C5869">
            <w:pPr>
              <w:spacing w:before="240"/>
            </w:pPr>
            <w:r>
              <w:t>Distr</w:t>
            </w:r>
            <w:r w:rsidR="00D43AE2" w:rsidRPr="00D43AE2">
              <w:t>.</w:t>
            </w:r>
            <w:r>
              <w:t xml:space="preserve"> générale</w:t>
            </w:r>
          </w:p>
          <w:p w14:paraId="09C7975D" w14:textId="77777777" w:rsidR="006506D2" w:rsidRDefault="006506D2" w:rsidP="006506D2">
            <w:pPr>
              <w:spacing w:line="240" w:lineRule="exact"/>
            </w:pPr>
            <w:r w:rsidRPr="00D43AE2">
              <w:t>8</w:t>
            </w:r>
            <w:r>
              <w:t xml:space="preserve"> octobre </w:t>
            </w:r>
            <w:r w:rsidRPr="00D43AE2">
              <w:t>2024</w:t>
            </w:r>
          </w:p>
          <w:p w14:paraId="490686F4" w14:textId="77777777" w:rsidR="006506D2" w:rsidRDefault="006506D2" w:rsidP="006506D2">
            <w:pPr>
              <w:spacing w:line="240" w:lineRule="exact"/>
            </w:pPr>
            <w:r>
              <w:t>Français</w:t>
            </w:r>
          </w:p>
          <w:p w14:paraId="1A741303" w14:textId="07840C21" w:rsidR="006506D2" w:rsidRPr="00DB58B5" w:rsidRDefault="006506D2" w:rsidP="006506D2">
            <w:pPr>
              <w:spacing w:line="240" w:lineRule="exact"/>
            </w:pPr>
            <w:r>
              <w:t>Original</w:t>
            </w:r>
            <w:r w:rsidR="00AE6448">
              <w:t> :</w:t>
            </w:r>
            <w:r>
              <w:t xml:space="preserve"> anglais</w:t>
            </w:r>
          </w:p>
        </w:tc>
      </w:tr>
    </w:tbl>
    <w:p w14:paraId="09BF626F" w14:textId="77777777" w:rsidR="00275896" w:rsidRDefault="00275896" w:rsidP="00275896">
      <w:pPr>
        <w:spacing w:before="120"/>
        <w:rPr>
          <w:b/>
          <w:sz w:val="24"/>
          <w:szCs w:val="24"/>
        </w:rPr>
      </w:pPr>
      <w:r w:rsidRPr="004407B7">
        <w:rPr>
          <w:b/>
          <w:sz w:val="24"/>
          <w:szCs w:val="24"/>
        </w:rPr>
        <w:t>Comité des droits des personnes handicapées</w:t>
      </w:r>
    </w:p>
    <w:p w14:paraId="0E2FEF34" w14:textId="77777777" w:rsidR="006506D2" w:rsidRPr="003E0214" w:rsidRDefault="006506D2" w:rsidP="006506D2">
      <w:pPr>
        <w:pStyle w:val="HChG"/>
        <w:rPr>
          <w:lang w:val="fr-FR"/>
        </w:rPr>
      </w:pPr>
      <w:r>
        <w:rPr>
          <w:lang w:val="fr-FR"/>
        </w:rPr>
        <w:tab/>
      </w:r>
      <w:r>
        <w:rPr>
          <w:lang w:val="fr-FR"/>
        </w:rPr>
        <w:tab/>
        <w:t>Observations finales concernant le rapport du Danemark valant deuxième et troisième rapports périodiques</w:t>
      </w:r>
      <w:r w:rsidRPr="006506D2">
        <w:rPr>
          <w:rStyle w:val="FootnoteReference"/>
          <w:b w:val="0"/>
          <w:bCs/>
          <w:sz w:val="20"/>
          <w:vertAlign w:val="baseline"/>
          <w:lang w:val="fr-FR"/>
        </w:rPr>
        <w:footnoteReference w:customMarkFollows="1" w:id="2"/>
        <w:t>*</w:t>
      </w:r>
    </w:p>
    <w:p w14:paraId="5FF85E2D" w14:textId="1F53B466" w:rsidR="006506D2" w:rsidRPr="003E0214" w:rsidRDefault="006506D2" w:rsidP="00AE6448">
      <w:pPr>
        <w:pStyle w:val="HChG"/>
        <w:rPr>
          <w:lang w:val="fr-FR"/>
        </w:rPr>
      </w:pPr>
      <w:r>
        <w:rPr>
          <w:lang w:val="fr-FR"/>
        </w:rPr>
        <w:tab/>
        <w:t>I</w:t>
      </w:r>
      <w:r w:rsidR="00D43AE2" w:rsidRPr="00D43AE2">
        <w:rPr>
          <w:lang w:val="fr-FR"/>
        </w:rPr>
        <w:t>.</w:t>
      </w:r>
      <w:r>
        <w:rPr>
          <w:lang w:val="fr-FR"/>
        </w:rPr>
        <w:tab/>
        <w:t>Introduction</w:t>
      </w:r>
    </w:p>
    <w:p w14:paraId="5641DEB4" w14:textId="6B326757" w:rsidR="006506D2" w:rsidRPr="003E0214" w:rsidRDefault="006506D2" w:rsidP="006506D2">
      <w:pPr>
        <w:pStyle w:val="SingleTxtG"/>
        <w:rPr>
          <w:lang w:val="fr-FR"/>
        </w:rPr>
      </w:pPr>
      <w:bookmarkStart w:id="0" w:name="_Hlk174456983"/>
      <w:r w:rsidRPr="00D43AE2">
        <w:rPr>
          <w:lang w:val="fr-FR"/>
        </w:rPr>
        <w:t>1</w:t>
      </w:r>
      <w:r w:rsidR="00D43AE2" w:rsidRPr="00D43AE2">
        <w:rPr>
          <w:lang w:val="fr-FR"/>
        </w:rPr>
        <w:t>.</w:t>
      </w:r>
      <w:r>
        <w:rPr>
          <w:lang w:val="fr-FR"/>
        </w:rPr>
        <w:tab/>
        <w:t>Le Comité a examiné le rapport du Danemark valant deuxième et troisième rapports périodiques</w:t>
      </w:r>
      <w:r w:rsidRPr="00D43AE2">
        <w:rPr>
          <w:rStyle w:val="FootnoteReference"/>
        </w:rPr>
        <w:footnoteReference w:id="3"/>
      </w:r>
      <w:r>
        <w:rPr>
          <w:lang w:val="fr-FR"/>
        </w:rPr>
        <w:t xml:space="preserve"> à ses </w:t>
      </w:r>
      <w:r w:rsidRPr="00D43AE2">
        <w:rPr>
          <w:lang w:val="fr-FR"/>
        </w:rPr>
        <w:t>737</w:t>
      </w:r>
      <w:r w:rsidRPr="00F37E0D">
        <w:rPr>
          <w:vertAlign w:val="superscript"/>
          <w:lang w:val="fr-FR"/>
        </w:rPr>
        <w:t>e</w:t>
      </w:r>
      <w:r>
        <w:rPr>
          <w:lang w:val="fr-FR"/>
        </w:rPr>
        <w:t xml:space="preserve"> et </w:t>
      </w:r>
      <w:r w:rsidRPr="00D43AE2">
        <w:rPr>
          <w:lang w:val="fr-FR"/>
        </w:rPr>
        <w:t>738</w:t>
      </w:r>
      <w:r w:rsidRPr="00F37E0D">
        <w:rPr>
          <w:vertAlign w:val="superscript"/>
          <w:lang w:val="fr-FR"/>
        </w:rPr>
        <w:t>e</w:t>
      </w:r>
      <w:r>
        <w:rPr>
          <w:lang w:val="fr-FR"/>
        </w:rPr>
        <w:t> séances</w:t>
      </w:r>
      <w:r w:rsidRPr="00D43AE2">
        <w:rPr>
          <w:rStyle w:val="FootnoteReference"/>
        </w:rPr>
        <w:footnoteReference w:id="4"/>
      </w:r>
      <w:r>
        <w:rPr>
          <w:lang w:val="fr-FR"/>
        </w:rPr>
        <w:t xml:space="preserve">, le </w:t>
      </w:r>
      <w:r w:rsidRPr="00D43AE2">
        <w:rPr>
          <w:lang w:val="fr-FR"/>
        </w:rPr>
        <w:t>23</w:t>
      </w:r>
      <w:r>
        <w:rPr>
          <w:lang w:val="fr-FR"/>
        </w:rPr>
        <w:t xml:space="preserve"> août </w:t>
      </w:r>
      <w:r w:rsidRPr="00D43AE2">
        <w:rPr>
          <w:lang w:val="fr-FR"/>
        </w:rPr>
        <w:t>2024</w:t>
      </w:r>
      <w:r w:rsidR="00D43AE2" w:rsidRPr="00D43AE2">
        <w:rPr>
          <w:lang w:val="fr-FR"/>
        </w:rPr>
        <w:t>.</w:t>
      </w:r>
      <w:r>
        <w:rPr>
          <w:lang w:val="fr-FR"/>
        </w:rPr>
        <w:t xml:space="preserve"> Il a adopté les observations finales ci-après à sa </w:t>
      </w:r>
      <w:r w:rsidRPr="00D43AE2">
        <w:rPr>
          <w:lang w:val="fr-FR"/>
        </w:rPr>
        <w:t>752</w:t>
      </w:r>
      <w:r w:rsidRPr="00F37E0D">
        <w:rPr>
          <w:vertAlign w:val="superscript"/>
          <w:lang w:val="fr-FR"/>
        </w:rPr>
        <w:t>e</w:t>
      </w:r>
      <w:r>
        <w:rPr>
          <w:lang w:val="fr-FR"/>
        </w:rPr>
        <w:t xml:space="preserve"> séance, le </w:t>
      </w:r>
      <w:r w:rsidRPr="00D43AE2">
        <w:rPr>
          <w:lang w:val="fr-FR"/>
        </w:rPr>
        <w:t>3</w:t>
      </w:r>
      <w:r>
        <w:rPr>
          <w:lang w:val="fr-FR"/>
        </w:rPr>
        <w:t xml:space="preserve"> septembre </w:t>
      </w:r>
      <w:r w:rsidRPr="00D43AE2">
        <w:rPr>
          <w:lang w:val="fr-FR"/>
        </w:rPr>
        <w:t>2024</w:t>
      </w:r>
      <w:r w:rsidR="00D43AE2" w:rsidRPr="00D43AE2">
        <w:rPr>
          <w:lang w:val="fr-FR"/>
        </w:rPr>
        <w:t>.</w:t>
      </w:r>
    </w:p>
    <w:p w14:paraId="380990FC" w14:textId="51067420" w:rsidR="006506D2" w:rsidRPr="003E0214" w:rsidRDefault="006506D2" w:rsidP="006506D2">
      <w:pPr>
        <w:pStyle w:val="SingleTxtG"/>
        <w:rPr>
          <w:lang w:val="fr-FR"/>
        </w:rPr>
      </w:pPr>
      <w:r w:rsidRPr="00D43AE2">
        <w:rPr>
          <w:lang w:val="fr-FR"/>
        </w:rPr>
        <w:t>2</w:t>
      </w:r>
      <w:r w:rsidR="00D43AE2" w:rsidRPr="00D43AE2">
        <w:rPr>
          <w:lang w:val="fr-FR"/>
        </w:rPr>
        <w:t>.</w:t>
      </w:r>
      <w:r>
        <w:rPr>
          <w:lang w:val="fr-FR"/>
        </w:rPr>
        <w:tab/>
        <w:t xml:space="preserve">Le Comité accueille avec satisfaction le rapport du Danemark valant deuxième et troisième rapports périodiques, qui contient des informations sur le Danemark et sur les territoires autonomes du Royaume, à savoir les Îles Féroé et le Groenland, et qui a été établi </w:t>
      </w:r>
      <w:r w:rsidRPr="003F772F">
        <w:rPr>
          <w:spacing w:val="-2"/>
          <w:lang w:val="fr-FR"/>
        </w:rPr>
        <w:t>conformément aux directives concernant l</w:t>
      </w:r>
      <w:r w:rsidR="00AE6448" w:rsidRPr="003F772F">
        <w:rPr>
          <w:spacing w:val="-2"/>
          <w:lang w:val="fr-FR"/>
        </w:rPr>
        <w:t>’</w:t>
      </w:r>
      <w:r w:rsidRPr="003F772F">
        <w:rPr>
          <w:spacing w:val="-2"/>
          <w:lang w:val="fr-FR"/>
        </w:rPr>
        <w:t>établissement des rapports, en réponse à la liste de points à traiter qu</w:t>
      </w:r>
      <w:r w:rsidR="00AE6448" w:rsidRPr="003F772F">
        <w:rPr>
          <w:spacing w:val="-2"/>
          <w:lang w:val="fr-FR"/>
        </w:rPr>
        <w:t>’</w:t>
      </w:r>
      <w:r w:rsidRPr="003F772F">
        <w:rPr>
          <w:spacing w:val="-2"/>
          <w:lang w:val="fr-FR"/>
        </w:rPr>
        <w:t>il avait élaborée avant la soumission du rapport</w:t>
      </w:r>
      <w:r w:rsidRPr="00D43AE2">
        <w:rPr>
          <w:rStyle w:val="FootnoteReference"/>
          <w:spacing w:val="-2"/>
        </w:rPr>
        <w:footnoteReference w:id="5"/>
      </w:r>
      <w:r w:rsidR="00D43AE2" w:rsidRPr="00D43AE2">
        <w:rPr>
          <w:spacing w:val="-2"/>
          <w:lang w:val="fr-FR"/>
        </w:rPr>
        <w:t>.</w:t>
      </w:r>
      <w:r w:rsidRPr="003F772F">
        <w:rPr>
          <w:spacing w:val="-2"/>
          <w:lang w:val="fr-FR"/>
        </w:rPr>
        <w:t xml:space="preserve"> Le Comité accueille également avec satisfaction les informations supplémentaires communiquées par l</w:t>
      </w:r>
      <w:r w:rsidR="00AE6448" w:rsidRPr="003F772F">
        <w:rPr>
          <w:spacing w:val="-2"/>
          <w:lang w:val="fr-FR"/>
        </w:rPr>
        <w:t>’</w:t>
      </w:r>
      <w:r w:rsidRPr="003F772F">
        <w:rPr>
          <w:spacing w:val="-2"/>
          <w:lang w:val="fr-FR"/>
        </w:rPr>
        <w:t>État partie</w:t>
      </w:r>
      <w:r w:rsidR="00D43AE2" w:rsidRPr="00D43AE2">
        <w:rPr>
          <w:spacing w:val="-2"/>
          <w:lang w:val="fr-FR"/>
        </w:rPr>
        <w:t>.</w:t>
      </w:r>
    </w:p>
    <w:p w14:paraId="2473F209" w14:textId="20D2170A" w:rsidR="00AE6448" w:rsidRDefault="006506D2" w:rsidP="006506D2">
      <w:pPr>
        <w:pStyle w:val="SingleTxtG"/>
        <w:rPr>
          <w:lang w:val="fr-FR"/>
        </w:rPr>
      </w:pPr>
      <w:r w:rsidRPr="00D43AE2">
        <w:rPr>
          <w:lang w:val="fr-FR"/>
        </w:rPr>
        <w:t>3</w:t>
      </w:r>
      <w:r w:rsidR="00D43AE2" w:rsidRPr="00D43AE2">
        <w:rPr>
          <w:lang w:val="fr-FR"/>
        </w:rPr>
        <w:t>.</w:t>
      </w:r>
      <w:r>
        <w:rPr>
          <w:lang w:val="fr-FR"/>
        </w:rPr>
        <w:tab/>
        <w:t>Le Comité se félicite du dialogue fructueux et constructif qu</w:t>
      </w:r>
      <w:r w:rsidR="00AE6448">
        <w:rPr>
          <w:lang w:val="fr-FR"/>
        </w:rPr>
        <w:t>’</w:t>
      </w:r>
      <w:r>
        <w:rPr>
          <w:lang w:val="fr-FR"/>
        </w:rPr>
        <w:t>il a eu avec la délégation de l</w:t>
      </w:r>
      <w:r w:rsidR="00AE6448">
        <w:rPr>
          <w:lang w:val="fr-FR"/>
        </w:rPr>
        <w:t>’</w:t>
      </w:r>
      <w:r>
        <w:rPr>
          <w:lang w:val="fr-FR"/>
        </w:rPr>
        <w:t>État partie, composée de nombreux représentants des ministères concernés et des ministères des Îles Féroé et du Groenland</w:t>
      </w:r>
      <w:r w:rsidR="00D43AE2" w:rsidRPr="00D43AE2">
        <w:rPr>
          <w:lang w:val="fr-FR"/>
        </w:rPr>
        <w:t>.</w:t>
      </w:r>
      <w:r>
        <w:rPr>
          <w:lang w:val="fr-FR"/>
        </w:rPr>
        <w:t xml:space="preserve"> Il se félicite également de la participation active de l</w:t>
      </w:r>
      <w:r w:rsidR="00AE6448">
        <w:rPr>
          <w:lang w:val="fr-FR"/>
        </w:rPr>
        <w:t>’</w:t>
      </w:r>
      <w:r>
        <w:rPr>
          <w:lang w:val="fr-FR"/>
        </w:rPr>
        <w:t>Institut suédois pour les droits de l</w:t>
      </w:r>
      <w:r w:rsidR="00AE6448">
        <w:rPr>
          <w:lang w:val="fr-FR"/>
        </w:rPr>
        <w:t>’</w:t>
      </w:r>
      <w:r>
        <w:rPr>
          <w:lang w:val="fr-FR"/>
        </w:rPr>
        <w:t>homme, en sa qualité d</w:t>
      </w:r>
      <w:r w:rsidR="00AE6448">
        <w:rPr>
          <w:lang w:val="fr-FR"/>
        </w:rPr>
        <w:t>’</w:t>
      </w:r>
      <w:r>
        <w:rPr>
          <w:lang w:val="fr-FR"/>
        </w:rPr>
        <w:t>institution nationale des droits de l</w:t>
      </w:r>
      <w:r w:rsidR="00AE6448">
        <w:rPr>
          <w:lang w:val="fr-FR"/>
        </w:rPr>
        <w:t>’</w:t>
      </w:r>
      <w:r>
        <w:rPr>
          <w:lang w:val="fr-FR"/>
        </w:rPr>
        <w:t>homme et de mécanisme indépendant de suivi au sens de l</w:t>
      </w:r>
      <w:r w:rsidR="00AE6448">
        <w:rPr>
          <w:lang w:val="fr-FR"/>
        </w:rPr>
        <w:t>’</w:t>
      </w:r>
      <w:r>
        <w:rPr>
          <w:lang w:val="fr-FR"/>
        </w:rPr>
        <w:t>article </w:t>
      </w:r>
      <w:r w:rsidRPr="00D43AE2">
        <w:rPr>
          <w:lang w:val="fr-FR"/>
        </w:rPr>
        <w:t>33</w:t>
      </w:r>
      <w:r>
        <w:rPr>
          <w:lang w:val="fr-FR"/>
        </w:rPr>
        <w:t> (</w:t>
      </w:r>
      <w:r w:rsidR="00355138">
        <w:rPr>
          <w:lang w:val="fr-FR"/>
        </w:rPr>
        <w:t>par</w:t>
      </w:r>
      <w:r w:rsidR="00D43AE2" w:rsidRPr="00D43AE2">
        <w:rPr>
          <w:lang w:val="fr-FR"/>
        </w:rPr>
        <w:t>.</w:t>
      </w:r>
      <w:r w:rsidR="00355138">
        <w:rPr>
          <w:lang w:val="fr-FR"/>
        </w:rPr>
        <w:t> </w:t>
      </w:r>
      <w:r w:rsidRPr="00D43AE2">
        <w:rPr>
          <w:lang w:val="fr-FR"/>
        </w:rPr>
        <w:t>2</w:t>
      </w:r>
      <w:r>
        <w:rPr>
          <w:lang w:val="fr-FR"/>
        </w:rPr>
        <w:t>) de la Convention</w:t>
      </w:r>
      <w:r w:rsidR="00D43AE2" w:rsidRPr="00D43AE2">
        <w:rPr>
          <w:lang w:val="fr-FR"/>
        </w:rPr>
        <w:t>.</w:t>
      </w:r>
    </w:p>
    <w:p w14:paraId="7AFB6A89" w14:textId="1694B8FF" w:rsidR="006506D2" w:rsidRPr="003E0214" w:rsidRDefault="006506D2" w:rsidP="006506D2">
      <w:pPr>
        <w:pStyle w:val="HChG"/>
        <w:rPr>
          <w:lang w:val="fr-FR"/>
        </w:rPr>
      </w:pPr>
      <w:r>
        <w:rPr>
          <w:lang w:val="fr-FR"/>
        </w:rPr>
        <w:tab/>
        <w:t>II</w:t>
      </w:r>
      <w:r w:rsidR="00D43AE2" w:rsidRPr="00D43AE2">
        <w:rPr>
          <w:lang w:val="fr-FR"/>
        </w:rPr>
        <w:t>.</w:t>
      </w:r>
      <w:r>
        <w:rPr>
          <w:lang w:val="fr-FR"/>
        </w:rPr>
        <w:tab/>
        <w:t>Aspects positifs</w:t>
      </w:r>
    </w:p>
    <w:bookmarkEnd w:id="0"/>
    <w:p w14:paraId="020FA3E7" w14:textId="5DF60C2B" w:rsidR="00AE6448" w:rsidRDefault="006506D2" w:rsidP="006506D2">
      <w:pPr>
        <w:pStyle w:val="SingleTxtG"/>
        <w:rPr>
          <w:lang w:val="fr-FR"/>
        </w:rPr>
      </w:pPr>
      <w:r w:rsidRPr="00D43AE2">
        <w:rPr>
          <w:lang w:val="fr-FR"/>
        </w:rPr>
        <w:t>4</w:t>
      </w:r>
      <w:r w:rsidR="00D43AE2" w:rsidRPr="00D43AE2">
        <w:rPr>
          <w:lang w:val="fr-FR"/>
        </w:rPr>
        <w:t>.</w:t>
      </w:r>
      <w:r>
        <w:rPr>
          <w:lang w:val="fr-FR"/>
        </w:rPr>
        <w:tab/>
        <w:t>Le Comité félicite l</w:t>
      </w:r>
      <w:r w:rsidR="00AE6448">
        <w:rPr>
          <w:lang w:val="fr-FR"/>
        </w:rPr>
        <w:t>’</w:t>
      </w:r>
      <w:r>
        <w:rPr>
          <w:lang w:val="fr-FR"/>
        </w:rPr>
        <w:t>État partie de s</w:t>
      </w:r>
      <w:r w:rsidR="00AE6448">
        <w:rPr>
          <w:lang w:val="fr-FR"/>
        </w:rPr>
        <w:t>’</w:t>
      </w:r>
      <w:r>
        <w:rPr>
          <w:lang w:val="fr-FR"/>
        </w:rPr>
        <w:t>être employé à revoir et à modifier sa législation, en particulier d</w:t>
      </w:r>
      <w:r w:rsidR="00AE6448">
        <w:rPr>
          <w:lang w:val="fr-FR"/>
        </w:rPr>
        <w:t>’</w:t>
      </w:r>
      <w:r>
        <w:rPr>
          <w:lang w:val="fr-FR"/>
        </w:rPr>
        <w:t xml:space="preserve">avoir modifié le Code pénal, en </w:t>
      </w:r>
      <w:r w:rsidRPr="00D43AE2">
        <w:rPr>
          <w:lang w:val="fr-FR"/>
        </w:rPr>
        <w:t>2021</w:t>
      </w:r>
      <w:r>
        <w:rPr>
          <w:lang w:val="fr-FR"/>
        </w:rPr>
        <w:t>, de manière à inclure le handicap parmi les motifs de discrimination devant être proscrits, au même titre que la race, l</w:t>
      </w:r>
      <w:r w:rsidR="00AE6448">
        <w:rPr>
          <w:lang w:val="fr-FR"/>
        </w:rPr>
        <w:t>’</w:t>
      </w:r>
      <w:r>
        <w:rPr>
          <w:lang w:val="fr-FR"/>
        </w:rPr>
        <w:t xml:space="preserve">origine ethnique </w:t>
      </w:r>
      <w:r w:rsidRPr="002A55AA">
        <w:rPr>
          <w:spacing w:val="-2"/>
          <w:lang w:val="fr-FR"/>
        </w:rPr>
        <w:t>et le genre</w:t>
      </w:r>
      <w:r w:rsidR="00D43AE2" w:rsidRPr="00D43AE2">
        <w:rPr>
          <w:spacing w:val="-2"/>
          <w:lang w:val="fr-FR"/>
        </w:rPr>
        <w:t>.</w:t>
      </w:r>
      <w:r w:rsidRPr="002A55AA">
        <w:rPr>
          <w:spacing w:val="-2"/>
          <w:lang w:val="fr-FR"/>
        </w:rPr>
        <w:t xml:space="preserve"> Il félicite le Gouvernement des Îles Féroé d</w:t>
      </w:r>
      <w:r w:rsidR="00AE6448" w:rsidRPr="002A55AA">
        <w:rPr>
          <w:spacing w:val="-2"/>
          <w:lang w:val="fr-FR"/>
        </w:rPr>
        <w:t>’</w:t>
      </w:r>
      <w:r w:rsidRPr="002A55AA">
        <w:rPr>
          <w:spacing w:val="-2"/>
          <w:lang w:val="fr-FR"/>
        </w:rPr>
        <w:t xml:space="preserve">avoir adopté, en </w:t>
      </w:r>
      <w:r w:rsidRPr="00D43AE2">
        <w:rPr>
          <w:spacing w:val="-2"/>
          <w:lang w:val="fr-FR"/>
        </w:rPr>
        <w:t>2024</w:t>
      </w:r>
      <w:r w:rsidRPr="002A55AA">
        <w:rPr>
          <w:spacing w:val="-2"/>
          <w:lang w:val="fr-FR"/>
        </w:rPr>
        <w:t>, une loi établissant un mécanisme indépendant de suivi</w:t>
      </w:r>
      <w:r w:rsidR="00FF1762">
        <w:rPr>
          <w:spacing w:val="-2"/>
          <w:lang w:val="fr-FR"/>
        </w:rPr>
        <w:t>,</w:t>
      </w:r>
      <w:r w:rsidRPr="002A55AA">
        <w:rPr>
          <w:spacing w:val="-2"/>
          <w:lang w:val="fr-FR"/>
        </w:rPr>
        <w:t xml:space="preserve"> lequel devrait être opérationnel le </w:t>
      </w:r>
      <w:r w:rsidR="00AE6448" w:rsidRPr="00D43AE2">
        <w:rPr>
          <w:spacing w:val="-2"/>
          <w:lang w:val="fr-FR"/>
        </w:rPr>
        <w:t>1</w:t>
      </w:r>
      <w:r w:rsidR="00AE6448" w:rsidRPr="002A55AA">
        <w:rPr>
          <w:spacing w:val="-2"/>
          <w:vertAlign w:val="superscript"/>
          <w:lang w:val="fr-FR"/>
        </w:rPr>
        <w:t>er</w:t>
      </w:r>
      <w:r w:rsidRPr="002A55AA">
        <w:rPr>
          <w:spacing w:val="-2"/>
          <w:lang w:val="fr-FR"/>
        </w:rPr>
        <w:t xml:space="preserve"> janvier </w:t>
      </w:r>
      <w:r w:rsidRPr="00D43AE2">
        <w:rPr>
          <w:spacing w:val="-2"/>
          <w:lang w:val="fr-FR"/>
        </w:rPr>
        <w:t>2025</w:t>
      </w:r>
      <w:r w:rsidR="00D43AE2" w:rsidRPr="00D43AE2">
        <w:rPr>
          <w:spacing w:val="-2"/>
          <w:lang w:val="fr-FR"/>
        </w:rPr>
        <w:t>.</w:t>
      </w:r>
    </w:p>
    <w:p w14:paraId="31E1B4EA" w14:textId="5F8DC42B" w:rsidR="006506D2" w:rsidRPr="003E0214" w:rsidRDefault="006506D2" w:rsidP="006506D2">
      <w:pPr>
        <w:pStyle w:val="SingleTxtG"/>
        <w:rPr>
          <w:lang w:val="fr-FR"/>
        </w:rPr>
      </w:pPr>
      <w:r w:rsidRPr="00D43AE2">
        <w:rPr>
          <w:lang w:val="fr-FR"/>
        </w:rPr>
        <w:t>5</w:t>
      </w:r>
      <w:r w:rsidR="00D43AE2" w:rsidRPr="00D43AE2">
        <w:rPr>
          <w:lang w:val="fr-FR"/>
        </w:rPr>
        <w:t>.</w:t>
      </w:r>
      <w:r>
        <w:rPr>
          <w:lang w:val="fr-FR"/>
        </w:rPr>
        <w:tab/>
        <w:t>Le Comité félicite le Gouvernement d</w:t>
      </w:r>
      <w:r w:rsidR="00AE6448">
        <w:rPr>
          <w:lang w:val="fr-FR"/>
        </w:rPr>
        <w:t>’</w:t>
      </w:r>
      <w:r>
        <w:rPr>
          <w:lang w:val="fr-FR"/>
        </w:rPr>
        <w:t xml:space="preserve">avoir conclu avec plusieurs autres partis au Parlement, en mai </w:t>
      </w:r>
      <w:r w:rsidRPr="00D43AE2">
        <w:rPr>
          <w:lang w:val="fr-FR"/>
        </w:rPr>
        <w:t>2024</w:t>
      </w:r>
      <w:r>
        <w:rPr>
          <w:lang w:val="fr-FR"/>
        </w:rPr>
        <w:t>, un accord-cadre sur le handicap, qui contient des dispositions en faveur des enfants, des jeunes et des adultes ayant un handicap physique ou psychosocial</w:t>
      </w:r>
      <w:r w:rsidR="00D43AE2" w:rsidRPr="00D43AE2">
        <w:rPr>
          <w:lang w:val="fr-FR"/>
        </w:rPr>
        <w:t>.</w:t>
      </w:r>
      <w:r>
        <w:rPr>
          <w:lang w:val="fr-FR"/>
        </w:rPr>
        <w:t xml:space="preserve"> Il</w:t>
      </w:r>
      <w:r w:rsidR="002A55AA">
        <w:rPr>
          <w:lang w:val="fr-FR"/>
        </w:rPr>
        <w:t> </w:t>
      </w:r>
      <w:r>
        <w:rPr>
          <w:lang w:val="fr-FR"/>
        </w:rPr>
        <w:t>prend note de l</w:t>
      </w:r>
      <w:r w:rsidR="00AE6448">
        <w:rPr>
          <w:lang w:val="fr-FR"/>
        </w:rPr>
        <w:t>’</w:t>
      </w:r>
      <w:r>
        <w:rPr>
          <w:lang w:val="fr-FR"/>
        </w:rPr>
        <w:t>élaboration d</w:t>
      </w:r>
      <w:r w:rsidR="00AE6448">
        <w:rPr>
          <w:lang w:val="fr-FR"/>
        </w:rPr>
        <w:t>’</w:t>
      </w:r>
      <w:r>
        <w:rPr>
          <w:lang w:val="fr-FR"/>
        </w:rPr>
        <w:t>un plan décennal d</w:t>
      </w:r>
      <w:r w:rsidR="00AE6448">
        <w:rPr>
          <w:lang w:val="fr-FR"/>
        </w:rPr>
        <w:t>’</w:t>
      </w:r>
      <w:r>
        <w:rPr>
          <w:lang w:val="fr-FR"/>
        </w:rPr>
        <w:t>amélioration des soins psychiatriques, dans lequel figurent des objectifs de réduction des mesures coercitives d</w:t>
      </w:r>
      <w:r w:rsidR="00AE6448">
        <w:rPr>
          <w:lang w:val="fr-FR"/>
        </w:rPr>
        <w:t>’</w:t>
      </w:r>
      <w:r>
        <w:rPr>
          <w:lang w:val="fr-FR"/>
        </w:rPr>
        <w:t xml:space="preserve">ici à </w:t>
      </w:r>
      <w:r w:rsidRPr="00D43AE2">
        <w:rPr>
          <w:lang w:val="fr-FR"/>
        </w:rPr>
        <w:t>2030</w:t>
      </w:r>
      <w:r w:rsidR="00D43AE2" w:rsidRPr="00D43AE2">
        <w:rPr>
          <w:lang w:val="fr-FR"/>
        </w:rPr>
        <w:t>.</w:t>
      </w:r>
      <w:r>
        <w:rPr>
          <w:lang w:val="fr-FR"/>
        </w:rPr>
        <w:t xml:space="preserve"> Il félicite le Gouvernement groenlandais d</w:t>
      </w:r>
      <w:r w:rsidR="00AE6448">
        <w:rPr>
          <w:lang w:val="fr-FR"/>
        </w:rPr>
        <w:t>’</w:t>
      </w:r>
      <w:r>
        <w:rPr>
          <w:lang w:val="fr-FR"/>
        </w:rPr>
        <w:t xml:space="preserve">avoir adopté un plan de mise en conformité avec la Convention pour la période </w:t>
      </w:r>
      <w:r w:rsidRPr="00D43AE2">
        <w:rPr>
          <w:lang w:val="fr-FR"/>
        </w:rPr>
        <w:t>2024</w:t>
      </w:r>
      <w:r>
        <w:rPr>
          <w:lang w:val="fr-FR"/>
        </w:rPr>
        <w:t>-</w:t>
      </w:r>
      <w:r w:rsidRPr="00D43AE2">
        <w:rPr>
          <w:lang w:val="fr-FR"/>
        </w:rPr>
        <w:t>2034</w:t>
      </w:r>
      <w:r w:rsidR="00D43AE2" w:rsidRPr="00D43AE2">
        <w:rPr>
          <w:lang w:val="fr-FR"/>
        </w:rPr>
        <w:t>.</w:t>
      </w:r>
    </w:p>
    <w:p w14:paraId="3AE63DD7" w14:textId="5AF35C27" w:rsidR="006506D2" w:rsidRPr="003E0214" w:rsidRDefault="006506D2" w:rsidP="006506D2">
      <w:pPr>
        <w:pStyle w:val="SingleTxtG"/>
        <w:rPr>
          <w:lang w:val="fr-FR"/>
        </w:rPr>
      </w:pPr>
      <w:r w:rsidRPr="00D43AE2">
        <w:rPr>
          <w:lang w:val="fr-FR"/>
        </w:rPr>
        <w:lastRenderedPageBreak/>
        <w:t>6</w:t>
      </w:r>
      <w:r w:rsidR="00D43AE2" w:rsidRPr="00D43AE2">
        <w:rPr>
          <w:lang w:val="fr-FR"/>
        </w:rPr>
        <w:t>.</w:t>
      </w:r>
      <w:r>
        <w:rPr>
          <w:lang w:val="fr-FR"/>
        </w:rPr>
        <w:tab/>
        <w:t>Le Comité félicite l</w:t>
      </w:r>
      <w:r w:rsidR="00AE6448">
        <w:rPr>
          <w:lang w:val="fr-FR"/>
        </w:rPr>
        <w:t>’</w:t>
      </w:r>
      <w:r>
        <w:rPr>
          <w:lang w:val="fr-FR"/>
        </w:rPr>
        <w:t>État partie des engagements qu</w:t>
      </w:r>
      <w:r w:rsidR="00AE6448">
        <w:rPr>
          <w:lang w:val="fr-FR"/>
        </w:rPr>
        <w:t>’</w:t>
      </w:r>
      <w:r>
        <w:rPr>
          <w:lang w:val="fr-FR"/>
        </w:rPr>
        <w:t xml:space="preserve">il a pris au Sommet mondial sur le handicap, en février </w:t>
      </w:r>
      <w:r w:rsidRPr="00D43AE2">
        <w:rPr>
          <w:lang w:val="fr-FR"/>
        </w:rPr>
        <w:t>2022</w:t>
      </w:r>
      <w:r>
        <w:rPr>
          <w:lang w:val="fr-FR"/>
        </w:rPr>
        <w:t>, et d</w:t>
      </w:r>
      <w:r w:rsidR="00AE6448">
        <w:rPr>
          <w:lang w:val="fr-FR"/>
        </w:rPr>
        <w:t>’</w:t>
      </w:r>
      <w:r>
        <w:rPr>
          <w:lang w:val="fr-FR"/>
        </w:rPr>
        <w:t>être devenu membre du Réseau mondial d</w:t>
      </w:r>
      <w:r w:rsidR="00AE6448">
        <w:rPr>
          <w:lang w:val="fr-FR"/>
        </w:rPr>
        <w:t>’</w:t>
      </w:r>
      <w:r>
        <w:rPr>
          <w:lang w:val="fr-FR"/>
        </w:rPr>
        <w:t xml:space="preserve">action sur le handicap, en juin </w:t>
      </w:r>
      <w:r w:rsidRPr="00D43AE2">
        <w:rPr>
          <w:lang w:val="fr-FR"/>
        </w:rPr>
        <w:t>2022</w:t>
      </w:r>
      <w:r w:rsidR="00D43AE2" w:rsidRPr="00D43AE2">
        <w:rPr>
          <w:lang w:val="fr-FR"/>
        </w:rPr>
        <w:t>.</w:t>
      </w:r>
      <w:r>
        <w:rPr>
          <w:lang w:val="fr-FR"/>
        </w:rPr>
        <w:t xml:space="preserve"> Il félicite également l</w:t>
      </w:r>
      <w:r w:rsidR="00AE6448">
        <w:rPr>
          <w:lang w:val="fr-FR"/>
        </w:rPr>
        <w:t>’</w:t>
      </w:r>
      <w:r>
        <w:rPr>
          <w:lang w:val="fr-FR"/>
        </w:rPr>
        <w:t>État partie de la création, au sein du Ministère de l</w:t>
      </w:r>
      <w:r w:rsidR="00AE6448">
        <w:rPr>
          <w:lang w:val="fr-FR"/>
        </w:rPr>
        <w:t>’</w:t>
      </w:r>
      <w:r>
        <w:rPr>
          <w:lang w:val="fr-FR"/>
        </w:rPr>
        <w:t>enfance et de l</w:t>
      </w:r>
      <w:r w:rsidR="00AE6448">
        <w:rPr>
          <w:lang w:val="fr-FR"/>
        </w:rPr>
        <w:t>’</w:t>
      </w:r>
      <w:r>
        <w:rPr>
          <w:lang w:val="fr-FR"/>
        </w:rPr>
        <w:t>éducation, d</w:t>
      </w:r>
      <w:r w:rsidR="00AE6448">
        <w:rPr>
          <w:lang w:val="fr-FR"/>
        </w:rPr>
        <w:t>’</w:t>
      </w:r>
      <w:r>
        <w:rPr>
          <w:lang w:val="fr-FR"/>
        </w:rPr>
        <w:t>un service de production et de diffusion de connaissances pour les enfants et les jeunes ayant des besoins particuliers (VIBUS), qui est principalement chargé de renforcer l</w:t>
      </w:r>
      <w:r w:rsidR="00AE6448">
        <w:rPr>
          <w:lang w:val="fr-FR"/>
        </w:rPr>
        <w:t>’</w:t>
      </w:r>
      <w:r>
        <w:rPr>
          <w:lang w:val="fr-FR"/>
        </w:rPr>
        <w:t>accompagnement des élèves ayant des besoins particuliers par la voie de la professionnalisation</w:t>
      </w:r>
      <w:r w:rsidR="00D43AE2" w:rsidRPr="00D43AE2">
        <w:rPr>
          <w:lang w:val="fr-FR"/>
        </w:rPr>
        <w:t>.</w:t>
      </w:r>
    </w:p>
    <w:p w14:paraId="2DDF29DD" w14:textId="73DD8F5F" w:rsidR="006506D2" w:rsidRPr="003E0214" w:rsidRDefault="006506D2" w:rsidP="006506D2">
      <w:pPr>
        <w:pStyle w:val="HChG"/>
        <w:rPr>
          <w:lang w:val="fr-FR"/>
        </w:rPr>
      </w:pPr>
      <w:r>
        <w:rPr>
          <w:lang w:val="fr-FR"/>
        </w:rPr>
        <w:tab/>
        <w:t>III</w:t>
      </w:r>
      <w:r w:rsidR="00D43AE2" w:rsidRPr="00D43AE2">
        <w:rPr>
          <w:lang w:val="fr-FR"/>
        </w:rPr>
        <w:t>.</w:t>
      </w:r>
      <w:r>
        <w:rPr>
          <w:lang w:val="fr-FR"/>
        </w:rPr>
        <w:tab/>
        <w:t>Principaux sujets de préoccupation et recommandations</w:t>
      </w:r>
    </w:p>
    <w:p w14:paraId="6555C512" w14:textId="7251C663" w:rsidR="006506D2" w:rsidRPr="003E0214" w:rsidRDefault="006506D2" w:rsidP="006506D2">
      <w:pPr>
        <w:pStyle w:val="H1G"/>
        <w:rPr>
          <w:lang w:val="fr-FR"/>
        </w:rPr>
      </w:pPr>
      <w:r>
        <w:rPr>
          <w:lang w:val="fr-FR"/>
        </w:rPr>
        <w:tab/>
        <w:t>A</w:t>
      </w:r>
      <w:r w:rsidR="00D43AE2" w:rsidRPr="00D43AE2">
        <w:rPr>
          <w:lang w:val="fr-FR"/>
        </w:rPr>
        <w:t>.</w:t>
      </w:r>
      <w:r>
        <w:rPr>
          <w:lang w:val="fr-FR"/>
        </w:rPr>
        <w:tab/>
        <w:t>Principes généraux et obligations générales (</w:t>
      </w:r>
      <w:r w:rsidR="00355138">
        <w:rPr>
          <w:lang w:val="fr-FR"/>
        </w:rPr>
        <w:t>art</w:t>
      </w:r>
      <w:r w:rsidR="00D43AE2" w:rsidRPr="00D43AE2">
        <w:rPr>
          <w:lang w:val="fr-FR"/>
        </w:rPr>
        <w:t>.</w:t>
      </w:r>
      <w:r w:rsidR="00355138">
        <w:rPr>
          <w:lang w:val="fr-FR"/>
        </w:rPr>
        <w:t> </w:t>
      </w:r>
      <w:r w:rsidR="00AE6448" w:rsidRPr="00D43AE2">
        <w:rPr>
          <w:lang w:val="fr-FR"/>
        </w:rPr>
        <w:t>1</w:t>
      </w:r>
      <w:r w:rsidR="00AE6448" w:rsidRPr="00AE6448">
        <w:rPr>
          <w:vertAlign w:val="superscript"/>
          <w:lang w:val="fr-FR"/>
        </w:rPr>
        <w:t>er</w:t>
      </w:r>
      <w:r>
        <w:rPr>
          <w:lang w:val="fr-FR"/>
        </w:rPr>
        <w:t xml:space="preserve"> à </w:t>
      </w:r>
      <w:r w:rsidRPr="00D43AE2">
        <w:rPr>
          <w:lang w:val="fr-FR"/>
        </w:rPr>
        <w:t>4</w:t>
      </w:r>
      <w:r>
        <w:rPr>
          <w:lang w:val="fr-FR"/>
        </w:rPr>
        <w:t>)</w:t>
      </w:r>
      <w:bookmarkStart w:id="1" w:name="_Hlk178933382"/>
      <w:bookmarkEnd w:id="1"/>
    </w:p>
    <w:p w14:paraId="48A85417" w14:textId="4010A573" w:rsidR="00AE6448" w:rsidRDefault="006506D2" w:rsidP="006506D2">
      <w:pPr>
        <w:pStyle w:val="SingleTxtG"/>
        <w:rPr>
          <w:lang w:val="fr-FR"/>
        </w:rPr>
      </w:pPr>
      <w:r w:rsidRPr="00D43AE2">
        <w:rPr>
          <w:lang w:val="fr-FR"/>
        </w:rPr>
        <w:t>7</w:t>
      </w:r>
      <w:r w:rsidR="00D43AE2" w:rsidRPr="00D43AE2">
        <w:rPr>
          <w:lang w:val="fr-FR"/>
        </w:rPr>
        <w:t>.</w:t>
      </w:r>
      <w:r>
        <w:rPr>
          <w:lang w:val="fr-FR"/>
        </w:rPr>
        <w:tab/>
        <w:t>Le Comité relève avec préoccupation que la Convention n</w:t>
      </w:r>
      <w:r w:rsidR="00AE6448">
        <w:rPr>
          <w:lang w:val="fr-FR"/>
        </w:rPr>
        <w:t>’</w:t>
      </w:r>
      <w:r>
        <w:rPr>
          <w:lang w:val="fr-FR"/>
        </w:rPr>
        <w:t>est pas transposée expressément dans les lois du Danemark, des Îles Féroé et du Groenland</w:t>
      </w:r>
      <w:r w:rsidR="00D43AE2" w:rsidRPr="00D43AE2">
        <w:rPr>
          <w:lang w:val="fr-FR"/>
        </w:rPr>
        <w:t>.</w:t>
      </w:r>
      <w:r>
        <w:rPr>
          <w:lang w:val="fr-FR"/>
        </w:rPr>
        <w:t xml:space="preserve"> Il constate également avec préoccupation que les tribunaux de l</w:t>
      </w:r>
      <w:r w:rsidR="00AE6448">
        <w:rPr>
          <w:lang w:val="fr-FR"/>
        </w:rPr>
        <w:t>’</w:t>
      </w:r>
      <w:r>
        <w:rPr>
          <w:lang w:val="fr-FR"/>
        </w:rPr>
        <w:t>État partie sont réticents à tenir pleinement compte de la Convention dans toutes leurs décisions relatives aux droits des personnes handicapées</w:t>
      </w:r>
      <w:r w:rsidR="00D43AE2" w:rsidRPr="00D43AE2">
        <w:rPr>
          <w:lang w:val="fr-FR"/>
        </w:rPr>
        <w:t>.</w:t>
      </w:r>
    </w:p>
    <w:p w14:paraId="57CF52D8" w14:textId="7BDCF120" w:rsidR="00AE6448" w:rsidRDefault="006506D2" w:rsidP="006506D2">
      <w:pPr>
        <w:pStyle w:val="SingleTxtG"/>
        <w:rPr>
          <w:b/>
          <w:bCs/>
          <w:lang w:val="fr-FR"/>
        </w:rPr>
      </w:pPr>
      <w:r w:rsidRPr="00D43AE2">
        <w:rPr>
          <w:lang w:val="fr-FR"/>
        </w:rPr>
        <w:t>8</w:t>
      </w:r>
      <w:r w:rsidR="00D43AE2" w:rsidRPr="00D43AE2">
        <w:rPr>
          <w:lang w:val="fr-FR"/>
        </w:rPr>
        <w:t>.</w:t>
      </w:r>
      <w:r>
        <w:rPr>
          <w:lang w:val="fr-FR"/>
        </w:rPr>
        <w:tab/>
      </w:r>
      <w:r w:rsidRPr="006506D2">
        <w:rPr>
          <w:b/>
          <w:bCs/>
          <w:lang w:val="fr-FR"/>
        </w:rPr>
        <w:t>Rappelant ses recommandations précédentes</w:t>
      </w:r>
      <w:r w:rsidRPr="00D43AE2">
        <w:rPr>
          <w:rStyle w:val="FootnoteReference"/>
          <w:bCs/>
        </w:rPr>
        <w:footnoteReference w:id="6"/>
      </w:r>
      <w:r w:rsidRPr="006506D2">
        <w:rPr>
          <w:b/>
          <w:bCs/>
          <w:lang w:val="fr-FR"/>
        </w:rPr>
        <w:t>, le Comité recommande à l</w:t>
      </w:r>
      <w:r w:rsidR="00AE6448">
        <w:rPr>
          <w:b/>
          <w:bCs/>
          <w:lang w:val="fr-FR"/>
        </w:rPr>
        <w:t>’</w:t>
      </w:r>
      <w:r w:rsidRPr="006506D2">
        <w:rPr>
          <w:b/>
          <w:bCs/>
          <w:lang w:val="fr-FR"/>
        </w:rPr>
        <w:t>État partie de veiller à ce que la Convention soit transposée dans les lois du Danemark, des</w:t>
      </w:r>
      <w:r w:rsidR="00457E84">
        <w:rPr>
          <w:b/>
          <w:bCs/>
          <w:lang w:val="fr-FR"/>
        </w:rPr>
        <w:t> </w:t>
      </w:r>
      <w:r w:rsidRPr="006506D2">
        <w:rPr>
          <w:b/>
          <w:bCs/>
          <w:lang w:val="fr-FR"/>
        </w:rPr>
        <w:t>Îles Féroé et du Groenland, et de prendre des mesures afin d</w:t>
      </w:r>
      <w:r w:rsidR="00AE6448">
        <w:rPr>
          <w:b/>
          <w:bCs/>
          <w:lang w:val="fr-FR"/>
        </w:rPr>
        <w:t>’</w:t>
      </w:r>
      <w:r w:rsidRPr="006506D2">
        <w:rPr>
          <w:b/>
          <w:bCs/>
          <w:lang w:val="fr-FR"/>
        </w:rPr>
        <w:t>améliorer encore l</w:t>
      </w:r>
      <w:r w:rsidR="00AE6448">
        <w:rPr>
          <w:b/>
          <w:bCs/>
          <w:lang w:val="fr-FR"/>
        </w:rPr>
        <w:t>’</w:t>
      </w:r>
      <w:r w:rsidRPr="006506D2">
        <w:rPr>
          <w:b/>
          <w:bCs/>
          <w:lang w:val="fr-FR"/>
        </w:rPr>
        <w:t>application directe de la Convention par les tribunaux et les organes administratifs, notamment en faisant de la formation à la Convention ainsi qu</w:t>
      </w:r>
      <w:r w:rsidR="00AE6448">
        <w:rPr>
          <w:b/>
          <w:bCs/>
          <w:lang w:val="fr-FR"/>
        </w:rPr>
        <w:t>’</w:t>
      </w:r>
      <w:r w:rsidRPr="006506D2">
        <w:rPr>
          <w:b/>
          <w:bCs/>
          <w:lang w:val="fr-FR"/>
        </w:rPr>
        <w:t>à la jurisprudence et aux observations générales du Comité une partie intégrante du renforcement systématique des capacités de tous les juges</w:t>
      </w:r>
      <w:r w:rsidR="00D43AE2" w:rsidRPr="00D43AE2">
        <w:rPr>
          <w:b/>
          <w:bCs/>
          <w:lang w:val="fr-FR"/>
        </w:rPr>
        <w:t>.</w:t>
      </w:r>
    </w:p>
    <w:p w14:paraId="044AFC24" w14:textId="51D2CD88" w:rsidR="006506D2" w:rsidRPr="003E0214" w:rsidRDefault="006506D2" w:rsidP="006506D2">
      <w:pPr>
        <w:pStyle w:val="SingleTxtG"/>
        <w:rPr>
          <w:lang w:val="fr-FR"/>
        </w:rPr>
      </w:pPr>
      <w:r w:rsidRPr="00D43AE2">
        <w:rPr>
          <w:lang w:val="fr-FR"/>
        </w:rPr>
        <w:t>9</w:t>
      </w:r>
      <w:r w:rsidR="00D43AE2" w:rsidRPr="00D43AE2">
        <w:rPr>
          <w:lang w:val="fr-FR"/>
        </w:rPr>
        <w:t>.</w:t>
      </w:r>
      <w:r>
        <w:rPr>
          <w:lang w:val="fr-FR"/>
        </w:rPr>
        <w:tab/>
        <w:t>Le Comité constate avec préoccupation que la législation de l</w:t>
      </w:r>
      <w:r w:rsidR="00AE6448">
        <w:rPr>
          <w:lang w:val="fr-FR"/>
        </w:rPr>
        <w:t>’</w:t>
      </w:r>
      <w:r>
        <w:rPr>
          <w:lang w:val="fr-FR"/>
        </w:rPr>
        <w:t>État partie n</w:t>
      </w:r>
      <w:r w:rsidR="00AE6448">
        <w:rPr>
          <w:lang w:val="fr-FR"/>
        </w:rPr>
        <w:t>’</w:t>
      </w:r>
      <w:r>
        <w:rPr>
          <w:lang w:val="fr-FR"/>
        </w:rPr>
        <w:t>intègre pas systématiquement la question du handicap ni le modèle du handicap fondé sur les droits de l</w:t>
      </w:r>
      <w:r w:rsidR="00AE6448">
        <w:rPr>
          <w:lang w:val="fr-FR"/>
        </w:rPr>
        <w:t>’</w:t>
      </w:r>
      <w:r>
        <w:rPr>
          <w:lang w:val="fr-FR"/>
        </w:rPr>
        <w:t>homme</w:t>
      </w:r>
      <w:r w:rsidR="00D43AE2" w:rsidRPr="00D43AE2">
        <w:rPr>
          <w:lang w:val="fr-FR"/>
        </w:rPr>
        <w:t>.</w:t>
      </w:r>
      <w:r>
        <w:rPr>
          <w:lang w:val="fr-FR"/>
        </w:rPr>
        <w:t xml:space="preserve"> Il constate également avec préoccupation qu</w:t>
      </w:r>
      <w:r w:rsidR="00AE6448">
        <w:rPr>
          <w:lang w:val="fr-FR"/>
        </w:rPr>
        <w:t>’</w:t>
      </w:r>
      <w:r>
        <w:rPr>
          <w:lang w:val="fr-FR"/>
        </w:rPr>
        <w:t>aucune mesure ne tend à modifier ou à abroger les dispositions législatives discriminatoires ou régressives concernant les droits des personnes handicapées, en particulier</w:t>
      </w:r>
      <w:r w:rsidR="00AE6448">
        <w:rPr>
          <w:lang w:val="fr-FR"/>
        </w:rPr>
        <w:t> :</w:t>
      </w:r>
    </w:p>
    <w:p w14:paraId="4BB7A860" w14:textId="5E6A029C" w:rsidR="006506D2" w:rsidRPr="003E0214" w:rsidRDefault="006506D2" w:rsidP="00FF68F2">
      <w:pPr>
        <w:pStyle w:val="SingleTxtG"/>
        <w:ind w:firstLine="567"/>
        <w:rPr>
          <w:lang w:val="fr-FR"/>
        </w:rPr>
      </w:pPr>
      <w:r>
        <w:rPr>
          <w:lang w:val="fr-FR"/>
        </w:rPr>
        <w:t>a)</w:t>
      </w:r>
      <w:r>
        <w:rPr>
          <w:lang w:val="fr-FR"/>
        </w:rPr>
        <w:tab/>
        <w:t xml:space="preserve">La loi relative à la tutelle (loi </w:t>
      </w:r>
      <w:r w:rsidR="00AE6448">
        <w:rPr>
          <w:lang w:val="fr-FR"/>
        </w:rPr>
        <w:t>n</w:t>
      </w:r>
      <w:r w:rsidR="00AE6448" w:rsidRPr="00AE6448">
        <w:rPr>
          <w:vertAlign w:val="superscript"/>
          <w:lang w:val="fr-FR"/>
        </w:rPr>
        <w:t>o</w:t>
      </w:r>
      <w:r>
        <w:rPr>
          <w:lang w:val="fr-FR"/>
        </w:rPr>
        <w:t> </w:t>
      </w:r>
      <w:r w:rsidRPr="00D43AE2">
        <w:rPr>
          <w:lang w:val="fr-FR"/>
        </w:rPr>
        <w:t>1015</w:t>
      </w:r>
      <w:r>
        <w:rPr>
          <w:lang w:val="fr-FR"/>
        </w:rPr>
        <w:t xml:space="preserve"> du </w:t>
      </w:r>
      <w:r w:rsidRPr="00D43AE2">
        <w:rPr>
          <w:lang w:val="fr-FR"/>
        </w:rPr>
        <w:t>20</w:t>
      </w:r>
      <w:r>
        <w:rPr>
          <w:lang w:val="fr-FR"/>
        </w:rPr>
        <w:t xml:space="preserve"> août </w:t>
      </w:r>
      <w:r w:rsidRPr="00D43AE2">
        <w:rPr>
          <w:lang w:val="fr-FR"/>
        </w:rPr>
        <w:t>2007</w:t>
      </w:r>
      <w:r>
        <w:rPr>
          <w:lang w:val="fr-FR"/>
        </w:rPr>
        <w:t>), qui ne reprend pas le modèle de la prise de décisions accompagnée</w:t>
      </w:r>
      <w:r w:rsidR="00AE6448">
        <w:rPr>
          <w:lang w:val="fr-FR"/>
        </w:rPr>
        <w:t> ;</w:t>
      </w:r>
    </w:p>
    <w:p w14:paraId="5FC346A9" w14:textId="37B28777" w:rsidR="006506D2" w:rsidRPr="003E0214" w:rsidRDefault="006506D2" w:rsidP="00FF68F2">
      <w:pPr>
        <w:pStyle w:val="SingleTxtG"/>
        <w:ind w:firstLine="567"/>
        <w:rPr>
          <w:lang w:val="fr-FR"/>
        </w:rPr>
      </w:pPr>
      <w:r>
        <w:rPr>
          <w:lang w:val="fr-FR"/>
        </w:rPr>
        <w:t>b)</w:t>
      </w:r>
      <w:r>
        <w:rPr>
          <w:lang w:val="fr-FR"/>
        </w:rPr>
        <w:tab/>
        <w:t xml:space="preserve">Le Code de la construction (modifié) (décret </w:t>
      </w:r>
      <w:r w:rsidR="00AE6448">
        <w:rPr>
          <w:lang w:val="fr-FR"/>
        </w:rPr>
        <w:t>n</w:t>
      </w:r>
      <w:r w:rsidR="00AE6448" w:rsidRPr="00AE6448">
        <w:rPr>
          <w:vertAlign w:val="superscript"/>
          <w:lang w:val="fr-FR"/>
        </w:rPr>
        <w:t>o</w:t>
      </w:r>
      <w:r>
        <w:rPr>
          <w:lang w:val="fr-FR"/>
        </w:rPr>
        <w:t> </w:t>
      </w:r>
      <w:r w:rsidRPr="00D43AE2">
        <w:rPr>
          <w:lang w:val="fr-FR"/>
        </w:rPr>
        <w:t>1399</w:t>
      </w:r>
      <w:r>
        <w:rPr>
          <w:lang w:val="fr-FR"/>
        </w:rPr>
        <w:t xml:space="preserve"> du </w:t>
      </w:r>
      <w:r w:rsidRPr="00D43AE2">
        <w:rPr>
          <w:lang w:val="fr-FR"/>
        </w:rPr>
        <w:t>12</w:t>
      </w:r>
      <w:r>
        <w:rPr>
          <w:lang w:val="fr-FR"/>
        </w:rPr>
        <w:t xml:space="preserve"> décembre </w:t>
      </w:r>
      <w:r w:rsidRPr="00D43AE2">
        <w:rPr>
          <w:lang w:val="fr-FR"/>
        </w:rPr>
        <w:t>2019</w:t>
      </w:r>
      <w:r>
        <w:rPr>
          <w:lang w:val="fr-FR"/>
        </w:rPr>
        <w:t>), qui autorise que des critères d</w:t>
      </w:r>
      <w:r w:rsidR="00AE6448">
        <w:rPr>
          <w:lang w:val="fr-FR"/>
        </w:rPr>
        <w:t>’</w:t>
      </w:r>
      <w:r>
        <w:rPr>
          <w:lang w:val="fr-FR"/>
        </w:rPr>
        <w:t>accessibilité moins rigoureux soient appliqués aux maisons individuelles</w:t>
      </w:r>
      <w:r w:rsidR="00D43AE2" w:rsidRPr="00D43AE2">
        <w:rPr>
          <w:lang w:val="fr-FR"/>
        </w:rPr>
        <w:t>.</w:t>
      </w:r>
    </w:p>
    <w:p w14:paraId="617AAECA" w14:textId="70CE42FB" w:rsidR="006506D2" w:rsidRPr="006506D2" w:rsidRDefault="006506D2" w:rsidP="006506D2">
      <w:pPr>
        <w:pStyle w:val="SingleTxtG"/>
        <w:rPr>
          <w:b/>
          <w:bCs/>
          <w:lang w:val="fr-FR"/>
        </w:rPr>
      </w:pPr>
      <w:r w:rsidRPr="00D43AE2">
        <w:rPr>
          <w:lang w:val="fr-FR"/>
        </w:rPr>
        <w:t>10</w:t>
      </w:r>
      <w:r w:rsidR="00D43AE2" w:rsidRPr="00D43AE2">
        <w:rPr>
          <w:lang w:val="fr-FR"/>
        </w:rPr>
        <w:t>.</w:t>
      </w:r>
      <w:r>
        <w:rPr>
          <w:lang w:val="fr-FR"/>
        </w:rPr>
        <w:tab/>
      </w:r>
      <w:r w:rsidRPr="006506D2">
        <w:rPr>
          <w:b/>
          <w:bCs/>
          <w:lang w:val="fr-FR"/>
        </w:rPr>
        <w:t>Le Comité recommande à l</w:t>
      </w:r>
      <w:r w:rsidR="00AE6448">
        <w:rPr>
          <w:b/>
          <w:bCs/>
          <w:lang w:val="fr-FR"/>
        </w:rPr>
        <w:t>’</w:t>
      </w:r>
      <w:r w:rsidRPr="006506D2">
        <w:rPr>
          <w:b/>
          <w:bCs/>
          <w:lang w:val="fr-FR"/>
        </w:rPr>
        <w:t>État partie d</w:t>
      </w:r>
      <w:r w:rsidR="00AE6448">
        <w:rPr>
          <w:b/>
          <w:bCs/>
          <w:lang w:val="fr-FR"/>
        </w:rPr>
        <w:t>’</w:t>
      </w:r>
      <w:r w:rsidRPr="006506D2">
        <w:rPr>
          <w:b/>
          <w:bCs/>
          <w:lang w:val="fr-FR"/>
        </w:rPr>
        <w:t>examiner toute la législation existante afin de s</w:t>
      </w:r>
      <w:r w:rsidR="00AE6448">
        <w:rPr>
          <w:b/>
          <w:bCs/>
          <w:lang w:val="fr-FR"/>
        </w:rPr>
        <w:t>’</w:t>
      </w:r>
      <w:r w:rsidRPr="006506D2">
        <w:rPr>
          <w:b/>
          <w:bCs/>
          <w:lang w:val="fr-FR"/>
        </w:rPr>
        <w:t>assurer qu</w:t>
      </w:r>
      <w:r w:rsidR="00AE6448">
        <w:rPr>
          <w:b/>
          <w:bCs/>
          <w:lang w:val="fr-FR"/>
        </w:rPr>
        <w:t>’</w:t>
      </w:r>
      <w:r w:rsidRPr="006506D2">
        <w:rPr>
          <w:b/>
          <w:bCs/>
          <w:lang w:val="fr-FR"/>
        </w:rPr>
        <w:t>elle est conforme aux principes, définitions, droits et obligations énoncés dans la Convention, d</w:t>
      </w:r>
      <w:r w:rsidR="00AE6448">
        <w:rPr>
          <w:b/>
          <w:bCs/>
          <w:lang w:val="fr-FR"/>
        </w:rPr>
        <w:t>’</w:t>
      </w:r>
      <w:r w:rsidRPr="006506D2">
        <w:rPr>
          <w:b/>
          <w:bCs/>
          <w:lang w:val="fr-FR"/>
        </w:rPr>
        <w:t>abroger toutes les lois, y compris les lois modifiées récemment, qui peuvent donner lieu à l</w:t>
      </w:r>
      <w:r w:rsidR="00AE6448">
        <w:rPr>
          <w:b/>
          <w:bCs/>
          <w:lang w:val="fr-FR"/>
        </w:rPr>
        <w:t>’</w:t>
      </w:r>
      <w:r w:rsidRPr="006506D2">
        <w:rPr>
          <w:b/>
          <w:bCs/>
          <w:lang w:val="fr-FR"/>
        </w:rPr>
        <w:t>adoption de mesures régressives et de s</w:t>
      </w:r>
      <w:r w:rsidR="00AE6448">
        <w:rPr>
          <w:b/>
          <w:bCs/>
          <w:lang w:val="fr-FR"/>
        </w:rPr>
        <w:t>’</w:t>
      </w:r>
      <w:r w:rsidRPr="006506D2">
        <w:rPr>
          <w:b/>
          <w:bCs/>
          <w:lang w:val="fr-FR"/>
        </w:rPr>
        <w:t>abstenir de prendre des mesures régressives à l</w:t>
      </w:r>
      <w:r w:rsidR="00AE6448">
        <w:rPr>
          <w:b/>
          <w:bCs/>
          <w:lang w:val="fr-FR"/>
        </w:rPr>
        <w:t>’</w:t>
      </w:r>
      <w:r w:rsidRPr="006506D2">
        <w:rPr>
          <w:b/>
          <w:bCs/>
          <w:lang w:val="fr-FR"/>
        </w:rPr>
        <w:t>avenir, d</w:t>
      </w:r>
      <w:r w:rsidR="00AE6448">
        <w:rPr>
          <w:b/>
          <w:bCs/>
          <w:lang w:val="fr-FR"/>
        </w:rPr>
        <w:t>’</w:t>
      </w:r>
      <w:r w:rsidRPr="006506D2">
        <w:rPr>
          <w:b/>
          <w:bCs/>
          <w:lang w:val="fr-FR"/>
        </w:rPr>
        <w:t>autant que le Gouvernement nouvellement issu d</w:t>
      </w:r>
      <w:r w:rsidR="00AE6448">
        <w:rPr>
          <w:b/>
          <w:bCs/>
          <w:lang w:val="fr-FR"/>
        </w:rPr>
        <w:t>’</w:t>
      </w:r>
      <w:r w:rsidRPr="006506D2">
        <w:rPr>
          <w:b/>
          <w:bCs/>
          <w:lang w:val="fr-FR"/>
        </w:rPr>
        <w:t>un remaniement ministériel est en train d</w:t>
      </w:r>
      <w:r w:rsidR="00AE6448">
        <w:rPr>
          <w:b/>
          <w:bCs/>
          <w:lang w:val="fr-FR"/>
        </w:rPr>
        <w:t>’</w:t>
      </w:r>
      <w:r w:rsidRPr="006506D2">
        <w:rPr>
          <w:b/>
          <w:bCs/>
          <w:lang w:val="fr-FR"/>
        </w:rPr>
        <w:t>élaborer des politiques</w:t>
      </w:r>
      <w:r w:rsidR="00D43AE2" w:rsidRPr="00D43AE2">
        <w:rPr>
          <w:b/>
          <w:bCs/>
          <w:lang w:val="fr-FR"/>
        </w:rPr>
        <w:t>.</w:t>
      </w:r>
    </w:p>
    <w:p w14:paraId="3A905CB7" w14:textId="61C3EF10" w:rsidR="006506D2" w:rsidRPr="003E0214" w:rsidRDefault="006506D2" w:rsidP="006506D2">
      <w:pPr>
        <w:pStyle w:val="SingleTxtG"/>
        <w:rPr>
          <w:lang w:val="fr-FR"/>
        </w:rPr>
      </w:pPr>
      <w:bookmarkStart w:id="2" w:name="_Hlk171930432"/>
      <w:r w:rsidRPr="00D43AE2">
        <w:rPr>
          <w:lang w:val="fr-FR"/>
        </w:rPr>
        <w:t>11</w:t>
      </w:r>
      <w:r w:rsidR="00D43AE2" w:rsidRPr="00D43AE2">
        <w:rPr>
          <w:lang w:val="fr-FR"/>
        </w:rPr>
        <w:t>.</w:t>
      </w:r>
      <w:r>
        <w:rPr>
          <w:lang w:val="fr-FR"/>
        </w:rPr>
        <w:tab/>
        <w:t>Le Comité relève avec préoccupation qu</w:t>
      </w:r>
      <w:r w:rsidR="00AE6448">
        <w:rPr>
          <w:lang w:val="fr-FR"/>
        </w:rPr>
        <w:t>’</w:t>
      </w:r>
      <w:r>
        <w:rPr>
          <w:lang w:val="fr-FR"/>
        </w:rPr>
        <w:t>aucun nouveau plan d</w:t>
      </w:r>
      <w:r w:rsidR="00AE6448">
        <w:rPr>
          <w:lang w:val="fr-FR"/>
        </w:rPr>
        <w:t>’</w:t>
      </w:r>
      <w:r>
        <w:rPr>
          <w:lang w:val="fr-FR"/>
        </w:rPr>
        <w:t>action national pour les personnes handicapées n</w:t>
      </w:r>
      <w:r w:rsidR="00AE6448">
        <w:rPr>
          <w:lang w:val="fr-FR"/>
        </w:rPr>
        <w:t>’</w:t>
      </w:r>
      <w:r>
        <w:rPr>
          <w:lang w:val="fr-FR"/>
        </w:rPr>
        <w:t>a encore été mis en place au Danemark et que le plan d</w:t>
      </w:r>
      <w:r w:rsidR="00AE6448">
        <w:rPr>
          <w:lang w:val="fr-FR"/>
        </w:rPr>
        <w:t>’</w:t>
      </w:r>
      <w:r>
        <w:rPr>
          <w:lang w:val="fr-FR"/>
        </w:rPr>
        <w:t>action proposé concerne uniquement les domaines du travail et de l</w:t>
      </w:r>
      <w:r w:rsidR="00AE6448">
        <w:rPr>
          <w:lang w:val="fr-FR"/>
        </w:rPr>
        <w:t>’</w:t>
      </w:r>
      <w:r>
        <w:rPr>
          <w:lang w:val="fr-FR"/>
        </w:rPr>
        <w:t>éducation</w:t>
      </w:r>
      <w:r w:rsidR="00D43AE2" w:rsidRPr="00D43AE2">
        <w:rPr>
          <w:lang w:val="fr-FR"/>
        </w:rPr>
        <w:t>.</w:t>
      </w:r>
      <w:r>
        <w:rPr>
          <w:lang w:val="fr-FR"/>
        </w:rPr>
        <w:t xml:space="preserve"> Il relève également avec préoccupation que les Îles Féroé n</w:t>
      </w:r>
      <w:r w:rsidR="00AE6448">
        <w:rPr>
          <w:lang w:val="fr-FR"/>
        </w:rPr>
        <w:t>’</w:t>
      </w:r>
      <w:r>
        <w:rPr>
          <w:lang w:val="fr-FR"/>
        </w:rPr>
        <w:t>ont toujours pas de plan d</w:t>
      </w:r>
      <w:r w:rsidR="00AE6448">
        <w:rPr>
          <w:lang w:val="fr-FR"/>
        </w:rPr>
        <w:t>’</w:t>
      </w:r>
      <w:r>
        <w:rPr>
          <w:lang w:val="fr-FR"/>
        </w:rPr>
        <w:t>action pour les politiques relatives au handicap, et que le nouveau plan d</w:t>
      </w:r>
      <w:r w:rsidR="00AE6448">
        <w:rPr>
          <w:lang w:val="fr-FR"/>
        </w:rPr>
        <w:t>’</w:t>
      </w:r>
      <w:r>
        <w:rPr>
          <w:lang w:val="fr-FR"/>
        </w:rPr>
        <w:t>action du Groenland manque d</w:t>
      </w:r>
      <w:r w:rsidR="00AE6448">
        <w:rPr>
          <w:lang w:val="fr-FR"/>
        </w:rPr>
        <w:t>’</w:t>
      </w:r>
      <w:r>
        <w:rPr>
          <w:lang w:val="fr-FR"/>
        </w:rPr>
        <w:t>ambition et reste vague, en particulier quant à son application</w:t>
      </w:r>
      <w:r w:rsidR="00D43AE2" w:rsidRPr="00D43AE2">
        <w:rPr>
          <w:lang w:val="fr-FR"/>
        </w:rPr>
        <w:t>.</w:t>
      </w:r>
      <w:r>
        <w:rPr>
          <w:lang w:val="fr-FR"/>
        </w:rPr>
        <w:t xml:space="preserve"> Il relève en outre avec préoccupation que la Convention est mal connue des administrations nationales, régionales et municipales</w:t>
      </w:r>
      <w:r w:rsidR="00D43AE2" w:rsidRPr="00D43AE2">
        <w:rPr>
          <w:lang w:val="fr-FR"/>
        </w:rPr>
        <w:t>.</w:t>
      </w:r>
      <w:bookmarkEnd w:id="2"/>
    </w:p>
    <w:p w14:paraId="4F41B072" w14:textId="0C181E67" w:rsidR="006506D2" w:rsidRPr="006506D2" w:rsidRDefault="006506D2" w:rsidP="006506D2">
      <w:pPr>
        <w:pStyle w:val="SingleTxtG"/>
        <w:rPr>
          <w:b/>
          <w:bCs/>
          <w:lang w:val="fr-FR"/>
        </w:rPr>
      </w:pPr>
      <w:r w:rsidRPr="00D43AE2">
        <w:rPr>
          <w:lang w:val="fr-FR"/>
        </w:rPr>
        <w:t>12</w:t>
      </w:r>
      <w:r w:rsidR="00D43AE2" w:rsidRPr="00D43AE2">
        <w:rPr>
          <w:lang w:val="fr-FR"/>
        </w:rPr>
        <w:t>.</w:t>
      </w:r>
      <w:r>
        <w:rPr>
          <w:lang w:val="fr-FR"/>
        </w:rPr>
        <w:tab/>
      </w:r>
      <w:r w:rsidRPr="006506D2">
        <w:rPr>
          <w:b/>
          <w:bCs/>
          <w:lang w:val="fr-FR"/>
        </w:rPr>
        <w:t>Le Comité recommande au Gouvernement, au Gouvernement des Îles Féroé et au Gouvernement groenlandais d</w:t>
      </w:r>
      <w:r w:rsidR="00AE6448">
        <w:rPr>
          <w:b/>
          <w:bCs/>
          <w:lang w:val="fr-FR"/>
        </w:rPr>
        <w:t>’</w:t>
      </w:r>
      <w:r w:rsidRPr="006506D2">
        <w:rPr>
          <w:b/>
          <w:bCs/>
          <w:lang w:val="fr-FR"/>
        </w:rPr>
        <w:t>adopter des plans d</w:t>
      </w:r>
      <w:r w:rsidR="00AE6448">
        <w:rPr>
          <w:b/>
          <w:bCs/>
          <w:lang w:val="fr-FR"/>
        </w:rPr>
        <w:t>’</w:t>
      </w:r>
      <w:r w:rsidRPr="006506D2">
        <w:rPr>
          <w:b/>
          <w:bCs/>
          <w:lang w:val="fr-FR"/>
        </w:rPr>
        <w:t>action pour les personnes handicapées qui tiennent compte de tous les droits et domaines fondamentaux de la Convention, y compris des changements radicaux requis, entre autres, par les articles </w:t>
      </w:r>
      <w:r w:rsidRPr="00D43AE2">
        <w:rPr>
          <w:b/>
          <w:bCs/>
          <w:lang w:val="fr-FR"/>
        </w:rPr>
        <w:t>12</w:t>
      </w:r>
      <w:r w:rsidRPr="006506D2">
        <w:rPr>
          <w:b/>
          <w:bCs/>
          <w:lang w:val="fr-FR"/>
        </w:rPr>
        <w:t xml:space="preserve">, </w:t>
      </w:r>
      <w:r w:rsidRPr="00D43AE2">
        <w:rPr>
          <w:b/>
          <w:bCs/>
          <w:lang w:val="fr-FR"/>
        </w:rPr>
        <w:t>14</w:t>
      </w:r>
      <w:r w:rsidRPr="006506D2">
        <w:rPr>
          <w:b/>
          <w:bCs/>
          <w:lang w:val="fr-FR"/>
        </w:rPr>
        <w:t xml:space="preserve">, </w:t>
      </w:r>
      <w:r w:rsidRPr="00D43AE2">
        <w:rPr>
          <w:b/>
          <w:bCs/>
          <w:lang w:val="fr-FR"/>
        </w:rPr>
        <w:t>15</w:t>
      </w:r>
      <w:r w:rsidRPr="006506D2">
        <w:rPr>
          <w:b/>
          <w:bCs/>
          <w:lang w:val="fr-FR"/>
        </w:rPr>
        <w:t xml:space="preserve">, </w:t>
      </w:r>
      <w:r w:rsidRPr="00D43AE2">
        <w:rPr>
          <w:b/>
          <w:bCs/>
          <w:lang w:val="fr-FR"/>
        </w:rPr>
        <w:t>19</w:t>
      </w:r>
      <w:r w:rsidRPr="006506D2">
        <w:rPr>
          <w:b/>
          <w:bCs/>
          <w:lang w:val="fr-FR"/>
        </w:rPr>
        <w:t xml:space="preserve"> et </w:t>
      </w:r>
      <w:r w:rsidRPr="00D43AE2">
        <w:rPr>
          <w:b/>
          <w:bCs/>
          <w:lang w:val="fr-FR"/>
        </w:rPr>
        <w:t>24</w:t>
      </w:r>
      <w:r w:rsidRPr="006506D2">
        <w:rPr>
          <w:b/>
          <w:bCs/>
          <w:lang w:val="fr-FR"/>
        </w:rPr>
        <w:t>, de prévoir un budget suffisant pour l</w:t>
      </w:r>
      <w:r w:rsidR="00AE6448">
        <w:rPr>
          <w:b/>
          <w:bCs/>
          <w:lang w:val="fr-FR"/>
        </w:rPr>
        <w:t>’</w:t>
      </w:r>
      <w:r w:rsidRPr="006506D2">
        <w:rPr>
          <w:b/>
          <w:bCs/>
          <w:lang w:val="fr-FR"/>
        </w:rPr>
        <w:t xml:space="preserve">exécution de ces plans </w:t>
      </w:r>
      <w:r w:rsidRPr="006506D2">
        <w:rPr>
          <w:b/>
          <w:bCs/>
          <w:lang w:val="fr-FR"/>
        </w:rPr>
        <w:lastRenderedPageBreak/>
        <w:t>d</w:t>
      </w:r>
      <w:r w:rsidR="00AE6448">
        <w:rPr>
          <w:b/>
          <w:bCs/>
          <w:lang w:val="fr-FR"/>
        </w:rPr>
        <w:t>’</w:t>
      </w:r>
      <w:r w:rsidRPr="006506D2">
        <w:rPr>
          <w:b/>
          <w:bCs/>
          <w:lang w:val="fr-FR"/>
        </w:rPr>
        <w:t>action et d</w:t>
      </w:r>
      <w:r w:rsidR="00AE6448">
        <w:rPr>
          <w:b/>
          <w:bCs/>
          <w:lang w:val="fr-FR"/>
        </w:rPr>
        <w:t>’</w:t>
      </w:r>
      <w:r w:rsidRPr="006506D2">
        <w:rPr>
          <w:b/>
          <w:bCs/>
          <w:lang w:val="fr-FR"/>
        </w:rPr>
        <w:t>établir des objectifs précis, des cibles mesurables et des indicateurs pour évaluer leur état d</w:t>
      </w:r>
      <w:r w:rsidR="00AE6448">
        <w:rPr>
          <w:b/>
          <w:bCs/>
          <w:lang w:val="fr-FR"/>
        </w:rPr>
        <w:t>’</w:t>
      </w:r>
      <w:r w:rsidRPr="006506D2">
        <w:rPr>
          <w:b/>
          <w:bCs/>
          <w:lang w:val="fr-FR"/>
        </w:rPr>
        <w:t>avancement</w:t>
      </w:r>
      <w:r w:rsidR="00D43AE2" w:rsidRPr="00D43AE2">
        <w:rPr>
          <w:b/>
          <w:bCs/>
          <w:lang w:val="fr-FR"/>
        </w:rPr>
        <w:t>.</w:t>
      </w:r>
      <w:r w:rsidRPr="006506D2">
        <w:rPr>
          <w:b/>
          <w:bCs/>
          <w:lang w:val="fr-FR"/>
        </w:rPr>
        <w:t xml:space="preserve"> Il recommande également à l</w:t>
      </w:r>
      <w:r w:rsidR="00AE6448">
        <w:rPr>
          <w:b/>
          <w:bCs/>
          <w:lang w:val="fr-FR"/>
        </w:rPr>
        <w:t>’</w:t>
      </w:r>
      <w:r w:rsidRPr="006506D2">
        <w:rPr>
          <w:b/>
          <w:bCs/>
          <w:lang w:val="fr-FR"/>
        </w:rPr>
        <w:t>État partie de renforcer la formation périodique du personnel des administration</w:t>
      </w:r>
      <w:r w:rsidR="008F5D72">
        <w:rPr>
          <w:b/>
          <w:bCs/>
          <w:lang w:val="fr-FR"/>
        </w:rPr>
        <w:t>s</w:t>
      </w:r>
      <w:r w:rsidRPr="006506D2">
        <w:rPr>
          <w:b/>
          <w:bCs/>
          <w:lang w:val="fr-FR"/>
        </w:rPr>
        <w:t xml:space="preserve"> nationales, régionales et municipales à la Convention</w:t>
      </w:r>
      <w:r w:rsidR="00D43AE2" w:rsidRPr="00D43AE2">
        <w:rPr>
          <w:b/>
          <w:bCs/>
          <w:lang w:val="fr-FR"/>
        </w:rPr>
        <w:t>.</w:t>
      </w:r>
    </w:p>
    <w:p w14:paraId="64A52EA4" w14:textId="213F8AB1" w:rsidR="00AE6448" w:rsidRDefault="006506D2" w:rsidP="006506D2">
      <w:pPr>
        <w:pStyle w:val="SingleTxtG"/>
        <w:rPr>
          <w:lang w:val="fr-FR"/>
        </w:rPr>
      </w:pPr>
      <w:r w:rsidRPr="00D43AE2">
        <w:rPr>
          <w:lang w:val="fr-FR"/>
        </w:rPr>
        <w:t>13</w:t>
      </w:r>
      <w:r w:rsidR="00D43AE2" w:rsidRPr="00D43AE2">
        <w:rPr>
          <w:lang w:val="fr-FR"/>
        </w:rPr>
        <w:t>.</w:t>
      </w:r>
      <w:r>
        <w:rPr>
          <w:lang w:val="fr-FR"/>
        </w:rPr>
        <w:tab/>
        <w:t>Le Comité constate que l</w:t>
      </w:r>
      <w:r w:rsidR="00AE6448">
        <w:rPr>
          <w:lang w:val="fr-FR"/>
        </w:rPr>
        <w:t>’</w:t>
      </w:r>
      <w:r>
        <w:rPr>
          <w:lang w:val="fr-FR"/>
        </w:rPr>
        <w:t>État partie consacre des fonds à la question du handicap</w:t>
      </w:r>
      <w:r w:rsidR="00D43AE2" w:rsidRPr="00D43AE2">
        <w:rPr>
          <w:lang w:val="fr-FR"/>
        </w:rPr>
        <w:t>.</w:t>
      </w:r>
      <w:r>
        <w:rPr>
          <w:lang w:val="fr-FR"/>
        </w:rPr>
        <w:t xml:space="preserve"> Il</w:t>
      </w:r>
      <w:r w:rsidR="00457E84">
        <w:rPr>
          <w:lang w:val="fr-FR"/>
        </w:rPr>
        <w:t> </w:t>
      </w:r>
      <w:r>
        <w:rPr>
          <w:lang w:val="fr-FR"/>
        </w:rPr>
        <w:t>relève toutefois avec préoccupation que les fonds destinés à l</w:t>
      </w:r>
      <w:r w:rsidR="00AE6448">
        <w:rPr>
          <w:lang w:val="fr-FR"/>
        </w:rPr>
        <w:t>’</w:t>
      </w:r>
      <w:r>
        <w:rPr>
          <w:lang w:val="fr-FR"/>
        </w:rPr>
        <w:t>accompagnement des personnes handicapées sont répartis inégalement entre les municipalités</w:t>
      </w:r>
      <w:r w:rsidR="00D43AE2" w:rsidRPr="00D43AE2">
        <w:rPr>
          <w:lang w:val="fr-FR"/>
        </w:rPr>
        <w:t>.</w:t>
      </w:r>
      <w:r>
        <w:rPr>
          <w:lang w:val="fr-FR"/>
        </w:rPr>
        <w:t xml:space="preserve"> Il relève également avec préoccupation que l</w:t>
      </w:r>
      <w:r w:rsidR="00AE6448">
        <w:rPr>
          <w:lang w:val="fr-FR"/>
        </w:rPr>
        <w:t>’</w:t>
      </w:r>
      <w:r>
        <w:rPr>
          <w:lang w:val="fr-FR"/>
        </w:rPr>
        <w:t>augmentation des investissements dans les institutions (« structures d</w:t>
      </w:r>
      <w:r w:rsidR="00AE6448">
        <w:rPr>
          <w:lang w:val="fr-FR"/>
        </w:rPr>
        <w:t>’</w:t>
      </w:r>
      <w:r>
        <w:rPr>
          <w:lang w:val="fr-FR"/>
        </w:rPr>
        <w:t>hébergement ») compromet le droit des personnes handicapées à l</w:t>
      </w:r>
      <w:r w:rsidR="00AE6448">
        <w:rPr>
          <w:lang w:val="fr-FR"/>
        </w:rPr>
        <w:t>’</w:t>
      </w:r>
      <w:r>
        <w:rPr>
          <w:lang w:val="fr-FR"/>
        </w:rPr>
        <w:t>autonomie de vie et à l</w:t>
      </w:r>
      <w:r w:rsidR="00AE6448">
        <w:rPr>
          <w:lang w:val="fr-FR"/>
        </w:rPr>
        <w:t>’</w:t>
      </w:r>
      <w:r>
        <w:rPr>
          <w:lang w:val="fr-FR"/>
        </w:rPr>
        <w:t>inclusion dans la société</w:t>
      </w:r>
      <w:r w:rsidR="00D43AE2" w:rsidRPr="00D43AE2">
        <w:rPr>
          <w:lang w:val="fr-FR"/>
        </w:rPr>
        <w:t>.</w:t>
      </w:r>
    </w:p>
    <w:p w14:paraId="715DC1FD" w14:textId="72181EE4" w:rsidR="006506D2" w:rsidRPr="006506D2" w:rsidRDefault="006506D2" w:rsidP="006506D2">
      <w:pPr>
        <w:pStyle w:val="SingleTxtG"/>
        <w:rPr>
          <w:b/>
          <w:bCs/>
          <w:lang w:val="fr-FR"/>
        </w:rPr>
      </w:pPr>
      <w:r w:rsidRPr="00D43AE2">
        <w:rPr>
          <w:lang w:val="fr-FR"/>
        </w:rPr>
        <w:t>14</w:t>
      </w:r>
      <w:r w:rsidR="00D43AE2" w:rsidRPr="00D43AE2">
        <w:rPr>
          <w:lang w:val="fr-FR"/>
        </w:rPr>
        <w:t>.</w:t>
      </w:r>
      <w:r>
        <w:rPr>
          <w:lang w:val="fr-FR"/>
        </w:rPr>
        <w:tab/>
      </w:r>
      <w:r w:rsidRPr="006506D2">
        <w:rPr>
          <w:b/>
          <w:bCs/>
          <w:lang w:val="fr-FR"/>
        </w:rPr>
        <w:t>Le Comité recommande à l</w:t>
      </w:r>
      <w:r w:rsidR="00AE6448">
        <w:rPr>
          <w:b/>
          <w:bCs/>
          <w:lang w:val="fr-FR"/>
        </w:rPr>
        <w:t>’</w:t>
      </w:r>
      <w:r w:rsidRPr="006506D2">
        <w:rPr>
          <w:b/>
          <w:bCs/>
          <w:lang w:val="fr-FR"/>
        </w:rPr>
        <w:t>État partie d</w:t>
      </w:r>
      <w:r w:rsidR="00AE6448">
        <w:rPr>
          <w:b/>
          <w:bCs/>
          <w:lang w:val="fr-FR"/>
        </w:rPr>
        <w:t>’</w:t>
      </w:r>
      <w:r w:rsidRPr="006506D2">
        <w:rPr>
          <w:b/>
          <w:bCs/>
          <w:lang w:val="fr-FR"/>
        </w:rPr>
        <w:t>agir en étroite consultation avec les personnes handicapées et avec leur participation active, par l</w:t>
      </w:r>
      <w:r w:rsidR="00AE6448">
        <w:rPr>
          <w:b/>
          <w:bCs/>
          <w:lang w:val="fr-FR"/>
        </w:rPr>
        <w:t>’</w:t>
      </w:r>
      <w:r w:rsidRPr="006506D2">
        <w:rPr>
          <w:b/>
          <w:bCs/>
          <w:lang w:val="fr-FR"/>
        </w:rPr>
        <w:t>intermédiaire des organisations qui les représentent, pour que les fonds alloués à l</w:t>
      </w:r>
      <w:r w:rsidR="00AE6448">
        <w:rPr>
          <w:b/>
          <w:bCs/>
          <w:lang w:val="fr-FR"/>
        </w:rPr>
        <w:t>’</w:t>
      </w:r>
      <w:r w:rsidRPr="006506D2">
        <w:rPr>
          <w:b/>
          <w:bCs/>
          <w:lang w:val="fr-FR"/>
        </w:rPr>
        <w:t>accompagnement des personnes handicapées soient répartis équitablement entre les municipalités, que</w:t>
      </w:r>
      <w:r w:rsidR="00457E84">
        <w:rPr>
          <w:b/>
          <w:bCs/>
          <w:lang w:val="fr-FR"/>
        </w:rPr>
        <w:t> </w:t>
      </w:r>
      <w:r w:rsidRPr="006506D2">
        <w:rPr>
          <w:b/>
          <w:bCs/>
          <w:lang w:val="fr-FR"/>
        </w:rPr>
        <w:t>l</w:t>
      </w:r>
      <w:r w:rsidR="00AE6448">
        <w:rPr>
          <w:b/>
          <w:bCs/>
          <w:lang w:val="fr-FR"/>
        </w:rPr>
        <w:t>’</w:t>
      </w:r>
      <w:r w:rsidRPr="006506D2">
        <w:rPr>
          <w:b/>
          <w:bCs/>
          <w:lang w:val="fr-FR"/>
        </w:rPr>
        <w:t>utilisation qui est faite de ces fonds soit contrôlée et que les inégalités de financement entre les différents secteurs du handicap soient corrigées</w:t>
      </w:r>
      <w:r w:rsidR="00D43AE2" w:rsidRPr="00D43AE2">
        <w:rPr>
          <w:b/>
          <w:bCs/>
          <w:lang w:val="fr-FR"/>
        </w:rPr>
        <w:t>.</w:t>
      </w:r>
    </w:p>
    <w:p w14:paraId="34E7F222" w14:textId="04684404" w:rsidR="006506D2" w:rsidRPr="003E0214" w:rsidRDefault="006506D2" w:rsidP="006506D2">
      <w:pPr>
        <w:pStyle w:val="SingleTxtG"/>
        <w:rPr>
          <w:lang w:val="fr-FR"/>
        </w:rPr>
      </w:pPr>
      <w:r w:rsidRPr="00D43AE2">
        <w:rPr>
          <w:lang w:val="fr-FR"/>
        </w:rPr>
        <w:t>15</w:t>
      </w:r>
      <w:r w:rsidR="00D43AE2" w:rsidRPr="00D43AE2">
        <w:rPr>
          <w:lang w:val="fr-FR"/>
        </w:rPr>
        <w:t>.</w:t>
      </w:r>
      <w:r>
        <w:rPr>
          <w:lang w:val="fr-FR"/>
        </w:rPr>
        <w:tab/>
        <w:t>Le Comité constate avec préoccupation que le portail danois de consultation ne propose aucune mesure d</w:t>
      </w:r>
      <w:r w:rsidR="00AE6448">
        <w:rPr>
          <w:lang w:val="fr-FR"/>
        </w:rPr>
        <w:t>’</w:t>
      </w:r>
      <w:r>
        <w:rPr>
          <w:lang w:val="fr-FR"/>
        </w:rPr>
        <w:t>accessibilité qui permettrait aux personnes handicapées de participer effectivement au processus de consultation</w:t>
      </w:r>
      <w:r w:rsidR="00D43AE2" w:rsidRPr="00D43AE2">
        <w:rPr>
          <w:lang w:val="fr-FR"/>
        </w:rPr>
        <w:t>.</w:t>
      </w:r>
      <w:r>
        <w:rPr>
          <w:lang w:val="fr-FR"/>
        </w:rPr>
        <w:t xml:space="preserve"> Il constate également avec préoccupation que la participation des personnes handicapées, par l</w:t>
      </w:r>
      <w:r w:rsidR="00AE6448">
        <w:rPr>
          <w:lang w:val="fr-FR"/>
        </w:rPr>
        <w:t>’</w:t>
      </w:r>
      <w:r>
        <w:rPr>
          <w:lang w:val="fr-FR"/>
        </w:rPr>
        <w:t>intermédiaire des organisations qui les représentent, à l</w:t>
      </w:r>
      <w:r w:rsidR="00AE6448">
        <w:rPr>
          <w:lang w:val="fr-FR"/>
        </w:rPr>
        <w:t>’</w:t>
      </w:r>
      <w:r>
        <w:rPr>
          <w:lang w:val="fr-FR"/>
        </w:rPr>
        <w:t>élaboration et à l</w:t>
      </w:r>
      <w:r w:rsidR="00AE6448">
        <w:rPr>
          <w:lang w:val="fr-FR"/>
        </w:rPr>
        <w:t>’</w:t>
      </w:r>
      <w:r>
        <w:rPr>
          <w:lang w:val="fr-FR"/>
        </w:rPr>
        <w:t>application des lois et des politiques visant à faire respecter la Convention dans l</w:t>
      </w:r>
      <w:r w:rsidR="00AE6448">
        <w:rPr>
          <w:lang w:val="fr-FR"/>
        </w:rPr>
        <w:t>’</w:t>
      </w:r>
      <w:r>
        <w:rPr>
          <w:lang w:val="fr-FR"/>
        </w:rPr>
        <w:t>ensemble de l</w:t>
      </w:r>
      <w:r w:rsidR="00AE6448">
        <w:rPr>
          <w:lang w:val="fr-FR"/>
        </w:rPr>
        <w:t>’</w:t>
      </w:r>
      <w:r>
        <w:rPr>
          <w:lang w:val="fr-FR"/>
        </w:rPr>
        <w:t>État partie n</w:t>
      </w:r>
      <w:r w:rsidR="00AE6448">
        <w:rPr>
          <w:lang w:val="fr-FR"/>
        </w:rPr>
        <w:t>’</w:t>
      </w:r>
      <w:r>
        <w:rPr>
          <w:lang w:val="fr-FR"/>
        </w:rPr>
        <w:t>est ni systématique ni institutionnalisée</w:t>
      </w:r>
      <w:r w:rsidR="00D43AE2" w:rsidRPr="00D43AE2">
        <w:rPr>
          <w:lang w:val="fr-FR"/>
        </w:rPr>
        <w:t>.</w:t>
      </w:r>
    </w:p>
    <w:p w14:paraId="4140D97E" w14:textId="73A26838" w:rsidR="006506D2" w:rsidRPr="006506D2" w:rsidRDefault="006506D2" w:rsidP="006506D2">
      <w:pPr>
        <w:pStyle w:val="SingleTxtG"/>
        <w:rPr>
          <w:b/>
          <w:bCs/>
          <w:lang w:val="fr-FR"/>
        </w:rPr>
      </w:pPr>
      <w:r w:rsidRPr="00D43AE2">
        <w:rPr>
          <w:lang w:val="fr-FR"/>
        </w:rPr>
        <w:t>16</w:t>
      </w:r>
      <w:r w:rsidR="00D43AE2" w:rsidRPr="00D43AE2">
        <w:rPr>
          <w:lang w:val="fr-FR"/>
        </w:rPr>
        <w:t>.</w:t>
      </w:r>
      <w:r>
        <w:rPr>
          <w:lang w:val="fr-FR"/>
        </w:rPr>
        <w:tab/>
      </w:r>
      <w:r w:rsidRPr="006506D2">
        <w:rPr>
          <w:b/>
          <w:bCs/>
          <w:lang w:val="fr-FR"/>
        </w:rPr>
        <w:t xml:space="preserve">Rappelant son observation générale </w:t>
      </w:r>
      <w:r w:rsidR="00AE6448">
        <w:rPr>
          <w:b/>
          <w:bCs/>
          <w:lang w:val="fr-FR"/>
        </w:rPr>
        <w:t>n</w:t>
      </w:r>
      <w:r w:rsidR="00AE6448" w:rsidRPr="00AE6448">
        <w:rPr>
          <w:b/>
          <w:bCs/>
          <w:vertAlign w:val="superscript"/>
          <w:lang w:val="fr-FR"/>
        </w:rPr>
        <w:t>o</w:t>
      </w:r>
      <w:r w:rsidRPr="006506D2">
        <w:rPr>
          <w:b/>
          <w:bCs/>
          <w:lang w:val="fr-FR"/>
        </w:rPr>
        <w:t> </w:t>
      </w:r>
      <w:r w:rsidRPr="00D43AE2">
        <w:rPr>
          <w:b/>
          <w:bCs/>
          <w:lang w:val="fr-FR"/>
        </w:rPr>
        <w:t>7</w:t>
      </w:r>
      <w:r w:rsidRPr="006506D2">
        <w:rPr>
          <w:b/>
          <w:bCs/>
          <w:lang w:val="fr-FR"/>
        </w:rPr>
        <w:t> (</w:t>
      </w:r>
      <w:r w:rsidRPr="00D43AE2">
        <w:rPr>
          <w:b/>
          <w:bCs/>
          <w:lang w:val="fr-FR"/>
        </w:rPr>
        <w:t>2018</w:t>
      </w:r>
      <w:r w:rsidRPr="006506D2">
        <w:rPr>
          <w:b/>
          <w:bCs/>
          <w:lang w:val="fr-FR"/>
        </w:rPr>
        <w:t>) sur la participation des personnes handicapées, y compris des enfants handicapés, par l</w:t>
      </w:r>
      <w:r w:rsidR="00AE6448">
        <w:rPr>
          <w:b/>
          <w:bCs/>
          <w:lang w:val="fr-FR"/>
        </w:rPr>
        <w:t>’</w:t>
      </w:r>
      <w:r w:rsidRPr="006506D2">
        <w:rPr>
          <w:b/>
          <w:bCs/>
          <w:lang w:val="fr-FR"/>
        </w:rPr>
        <w:t>intermédiaire des organisations qui les représentent, à la mise en œuvre de la Convention et au suivi de son application, le Comité recommande à l</w:t>
      </w:r>
      <w:r w:rsidR="00AE6448">
        <w:rPr>
          <w:b/>
          <w:bCs/>
          <w:lang w:val="fr-FR"/>
        </w:rPr>
        <w:t>’</w:t>
      </w:r>
      <w:r w:rsidRPr="006506D2">
        <w:rPr>
          <w:b/>
          <w:bCs/>
          <w:lang w:val="fr-FR"/>
        </w:rPr>
        <w:t>État partie d</w:t>
      </w:r>
      <w:r w:rsidR="00AE6448">
        <w:rPr>
          <w:b/>
          <w:bCs/>
          <w:lang w:val="fr-FR"/>
        </w:rPr>
        <w:t>’</w:t>
      </w:r>
      <w:r w:rsidRPr="006506D2">
        <w:rPr>
          <w:b/>
          <w:bCs/>
          <w:lang w:val="fr-FR"/>
        </w:rPr>
        <w:t>inscrire dans la loi et d</w:t>
      </w:r>
      <w:r w:rsidR="00AE6448">
        <w:rPr>
          <w:b/>
          <w:bCs/>
          <w:lang w:val="fr-FR"/>
        </w:rPr>
        <w:t>’</w:t>
      </w:r>
      <w:r w:rsidRPr="006506D2">
        <w:rPr>
          <w:b/>
          <w:bCs/>
          <w:lang w:val="fr-FR"/>
        </w:rPr>
        <w:t>appliquer, en veillant à leur accessibilité, des procédures qui garantissent la consultation étroite des personnes handicapées au sujet de toute question les concernant ainsi que leur participation active, par l</w:t>
      </w:r>
      <w:r w:rsidR="00AE6448">
        <w:rPr>
          <w:b/>
          <w:bCs/>
          <w:lang w:val="fr-FR"/>
        </w:rPr>
        <w:t>’</w:t>
      </w:r>
      <w:r w:rsidRPr="006506D2">
        <w:rPr>
          <w:b/>
          <w:bCs/>
          <w:lang w:val="fr-FR"/>
        </w:rPr>
        <w:t>intermédiaire des organisations qui les représentent, quel que soit leur handicap</w:t>
      </w:r>
      <w:r w:rsidR="00D43AE2" w:rsidRPr="00D43AE2">
        <w:rPr>
          <w:b/>
          <w:bCs/>
          <w:lang w:val="fr-FR"/>
        </w:rPr>
        <w:t>.</w:t>
      </w:r>
      <w:r w:rsidRPr="006506D2">
        <w:rPr>
          <w:b/>
          <w:bCs/>
          <w:lang w:val="fr-FR"/>
        </w:rPr>
        <w:t xml:space="preserve"> Il recommande également à l</w:t>
      </w:r>
      <w:r w:rsidR="00AE6448">
        <w:rPr>
          <w:b/>
          <w:bCs/>
          <w:lang w:val="fr-FR"/>
        </w:rPr>
        <w:t>’</w:t>
      </w:r>
      <w:r w:rsidRPr="006506D2">
        <w:rPr>
          <w:b/>
          <w:bCs/>
          <w:lang w:val="fr-FR"/>
        </w:rPr>
        <w:t>État partie d</w:t>
      </w:r>
      <w:r w:rsidR="00AE6448">
        <w:rPr>
          <w:b/>
          <w:bCs/>
          <w:lang w:val="fr-FR"/>
        </w:rPr>
        <w:t>’</w:t>
      </w:r>
      <w:r w:rsidRPr="006506D2">
        <w:rPr>
          <w:b/>
          <w:bCs/>
          <w:lang w:val="fr-FR"/>
        </w:rPr>
        <w:t>accorder suffisamment de temps aux organisations de personnes handicapées pour qu</w:t>
      </w:r>
      <w:r w:rsidR="00AE6448">
        <w:rPr>
          <w:b/>
          <w:bCs/>
          <w:lang w:val="fr-FR"/>
        </w:rPr>
        <w:t>’</w:t>
      </w:r>
      <w:r w:rsidRPr="006506D2">
        <w:rPr>
          <w:b/>
          <w:bCs/>
          <w:lang w:val="fr-FR"/>
        </w:rPr>
        <w:t>elles puissent consulter leurs membres, quel que soit leur handicap</w:t>
      </w:r>
      <w:r w:rsidR="00D43AE2" w:rsidRPr="00D43AE2">
        <w:rPr>
          <w:b/>
          <w:bCs/>
          <w:lang w:val="fr-FR"/>
        </w:rPr>
        <w:t>.</w:t>
      </w:r>
    </w:p>
    <w:p w14:paraId="6FE49A20" w14:textId="01D67C4C" w:rsidR="006506D2" w:rsidRPr="003E0214" w:rsidRDefault="006506D2" w:rsidP="006506D2">
      <w:pPr>
        <w:pStyle w:val="H1G"/>
        <w:rPr>
          <w:lang w:val="fr-FR"/>
        </w:rPr>
      </w:pPr>
      <w:r>
        <w:rPr>
          <w:lang w:val="fr-FR"/>
        </w:rPr>
        <w:tab/>
        <w:t>B</w:t>
      </w:r>
      <w:r w:rsidR="00D43AE2" w:rsidRPr="00D43AE2">
        <w:rPr>
          <w:lang w:val="fr-FR"/>
        </w:rPr>
        <w:t>.</w:t>
      </w:r>
      <w:r>
        <w:rPr>
          <w:lang w:val="fr-FR"/>
        </w:rPr>
        <w:tab/>
        <w:t>Droits particuliers (</w:t>
      </w:r>
      <w:r w:rsidR="00355138">
        <w:rPr>
          <w:lang w:val="fr-FR"/>
        </w:rPr>
        <w:t>art</w:t>
      </w:r>
      <w:r w:rsidR="00D43AE2" w:rsidRPr="00D43AE2">
        <w:rPr>
          <w:lang w:val="fr-FR"/>
        </w:rPr>
        <w:t>.</w:t>
      </w:r>
      <w:r w:rsidR="00355138">
        <w:rPr>
          <w:lang w:val="fr-FR"/>
        </w:rPr>
        <w:t> </w:t>
      </w:r>
      <w:r w:rsidRPr="00D43AE2">
        <w:rPr>
          <w:lang w:val="fr-FR"/>
        </w:rPr>
        <w:t>5</w:t>
      </w:r>
      <w:r>
        <w:rPr>
          <w:lang w:val="fr-FR"/>
        </w:rPr>
        <w:t xml:space="preserve"> à </w:t>
      </w:r>
      <w:r w:rsidRPr="00D43AE2">
        <w:rPr>
          <w:lang w:val="fr-FR"/>
        </w:rPr>
        <w:t>30</w:t>
      </w:r>
      <w:r>
        <w:rPr>
          <w:lang w:val="fr-FR"/>
        </w:rPr>
        <w:t>)</w:t>
      </w:r>
    </w:p>
    <w:p w14:paraId="2FF9B849" w14:textId="4D7050A4" w:rsidR="006506D2" w:rsidRPr="003E0214" w:rsidRDefault="006506D2" w:rsidP="006506D2">
      <w:pPr>
        <w:pStyle w:val="H23G"/>
        <w:rPr>
          <w:lang w:val="fr-FR"/>
        </w:rPr>
      </w:pPr>
      <w:r>
        <w:rPr>
          <w:lang w:val="fr-FR"/>
        </w:rPr>
        <w:tab/>
      </w:r>
      <w:r>
        <w:rPr>
          <w:lang w:val="fr-FR"/>
        </w:rPr>
        <w:tab/>
        <w:t>Égalité et non-discrimination</w:t>
      </w:r>
      <w:r w:rsidR="007B1EC2">
        <w:rPr>
          <w:lang w:val="fr-FR"/>
        </w:rPr>
        <w:t xml:space="preserve"> (art. 5)</w:t>
      </w:r>
    </w:p>
    <w:p w14:paraId="1A1F8956" w14:textId="522E5732" w:rsidR="006506D2" w:rsidRPr="003E0214" w:rsidRDefault="006506D2" w:rsidP="006506D2">
      <w:pPr>
        <w:pStyle w:val="SingleTxtG"/>
        <w:rPr>
          <w:lang w:val="fr-FR"/>
        </w:rPr>
      </w:pPr>
      <w:r w:rsidRPr="00D43AE2">
        <w:rPr>
          <w:lang w:val="fr-FR"/>
        </w:rPr>
        <w:t>17</w:t>
      </w:r>
      <w:r w:rsidR="00D43AE2" w:rsidRPr="00D43AE2">
        <w:rPr>
          <w:lang w:val="fr-FR"/>
        </w:rPr>
        <w:t>.</w:t>
      </w:r>
      <w:r>
        <w:rPr>
          <w:lang w:val="fr-FR"/>
        </w:rPr>
        <w:tab/>
        <w:t>Le Comité constate avec préoccupation</w:t>
      </w:r>
      <w:r w:rsidR="00AE6448">
        <w:rPr>
          <w:lang w:val="fr-FR"/>
        </w:rPr>
        <w:t> :</w:t>
      </w:r>
    </w:p>
    <w:p w14:paraId="46E4604A" w14:textId="2062059A" w:rsidR="006506D2" w:rsidRPr="003E0214" w:rsidRDefault="006506D2" w:rsidP="00FF68F2">
      <w:pPr>
        <w:pStyle w:val="SingleTxtG"/>
        <w:ind w:firstLine="567"/>
        <w:rPr>
          <w:lang w:val="fr-FR"/>
        </w:rPr>
      </w:pPr>
      <w:r>
        <w:rPr>
          <w:lang w:val="fr-FR"/>
        </w:rPr>
        <w:t>a)</w:t>
      </w:r>
      <w:r>
        <w:rPr>
          <w:lang w:val="fr-FR"/>
        </w:rPr>
        <w:tab/>
        <w:t xml:space="preserve">Que, dans sa version initiale, la loi interdisant la discrimination fondée sur le handicap (loi </w:t>
      </w:r>
      <w:r w:rsidR="00AE6448">
        <w:rPr>
          <w:lang w:val="fr-FR"/>
        </w:rPr>
        <w:t>n</w:t>
      </w:r>
      <w:r w:rsidR="00AE6448" w:rsidRPr="00AE6448">
        <w:rPr>
          <w:vertAlign w:val="superscript"/>
          <w:lang w:val="fr-FR"/>
        </w:rPr>
        <w:t>o</w:t>
      </w:r>
      <w:r>
        <w:rPr>
          <w:lang w:val="fr-FR"/>
        </w:rPr>
        <w:t> </w:t>
      </w:r>
      <w:r w:rsidRPr="00D43AE2">
        <w:rPr>
          <w:lang w:val="fr-FR"/>
        </w:rPr>
        <w:t>688</w:t>
      </w:r>
      <w:r>
        <w:rPr>
          <w:lang w:val="fr-FR"/>
        </w:rPr>
        <w:t xml:space="preserve"> du </w:t>
      </w:r>
      <w:r w:rsidRPr="00D43AE2">
        <w:rPr>
          <w:lang w:val="fr-FR"/>
        </w:rPr>
        <w:t>8</w:t>
      </w:r>
      <w:r>
        <w:rPr>
          <w:lang w:val="fr-FR"/>
        </w:rPr>
        <w:t xml:space="preserve"> juin </w:t>
      </w:r>
      <w:r w:rsidRPr="00D43AE2">
        <w:rPr>
          <w:lang w:val="fr-FR"/>
        </w:rPr>
        <w:t>2018</w:t>
      </w:r>
      <w:r>
        <w:rPr>
          <w:lang w:val="fr-FR"/>
        </w:rPr>
        <w:t>) dispose expressément qu</w:t>
      </w:r>
      <w:r w:rsidR="00AE6448">
        <w:rPr>
          <w:lang w:val="fr-FR"/>
        </w:rPr>
        <w:t>’</w:t>
      </w:r>
      <w:r>
        <w:rPr>
          <w:lang w:val="fr-FR"/>
        </w:rPr>
        <w:t>elle n</w:t>
      </w:r>
      <w:r w:rsidR="00AE6448">
        <w:rPr>
          <w:lang w:val="fr-FR"/>
        </w:rPr>
        <w:t>’</w:t>
      </w:r>
      <w:r>
        <w:rPr>
          <w:lang w:val="fr-FR"/>
        </w:rPr>
        <w:t>impose aucune obligation de fournir des aménagements raisonnables ou de garantir l</w:t>
      </w:r>
      <w:r w:rsidR="00AE6448">
        <w:rPr>
          <w:lang w:val="fr-FR"/>
        </w:rPr>
        <w:t>’</w:t>
      </w:r>
      <w:r>
        <w:rPr>
          <w:lang w:val="fr-FR"/>
        </w:rPr>
        <w:t>accessibilité et qu</w:t>
      </w:r>
      <w:r w:rsidR="00AE6448">
        <w:rPr>
          <w:lang w:val="fr-FR"/>
        </w:rPr>
        <w:t>’</w:t>
      </w:r>
      <w:r>
        <w:rPr>
          <w:lang w:val="fr-FR"/>
        </w:rPr>
        <w:t xml:space="preserve">après sa modification en </w:t>
      </w:r>
      <w:r w:rsidRPr="00D43AE2">
        <w:rPr>
          <w:lang w:val="fr-FR"/>
        </w:rPr>
        <w:t>2020</w:t>
      </w:r>
      <w:r>
        <w:rPr>
          <w:lang w:val="fr-FR"/>
        </w:rPr>
        <w:t>, cette loi ne prévoit une obligation d</w:t>
      </w:r>
      <w:r w:rsidR="00AE6448">
        <w:rPr>
          <w:lang w:val="fr-FR"/>
        </w:rPr>
        <w:t>’</w:t>
      </w:r>
      <w:r>
        <w:rPr>
          <w:lang w:val="fr-FR"/>
        </w:rPr>
        <w:t>aménagement raisonnable que dans les crèches et les écoles primaires</w:t>
      </w:r>
      <w:r w:rsidR="00AE6448">
        <w:rPr>
          <w:lang w:val="fr-FR"/>
        </w:rPr>
        <w:t> ;</w:t>
      </w:r>
    </w:p>
    <w:p w14:paraId="424ECBA0" w14:textId="0BEC69A3" w:rsidR="006506D2" w:rsidRPr="003E0214" w:rsidRDefault="006506D2" w:rsidP="00FF68F2">
      <w:pPr>
        <w:pStyle w:val="SingleTxtG"/>
        <w:ind w:firstLine="567"/>
        <w:rPr>
          <w:lang w:val="fr-FR"/>
        </w:rPr>
      </w:pPr>
      <w:r>
        <w:rPr>
          <w:lang w:val="fr-FR"/>
        </w:rPr>
        <w:t>b)</w:t>
      </w:r>
      <w:r>
        <w:rPr>
          <w:lang w:val="fr-FR"/>
        </w:rPr>
        <w:tab/>
        <w:t>Que, dans les Îles Féroé, aucune mesure n</w:t>
      </w:r>
      <w:r w:rsidR="00AE6448">
        <w:rPr>
          <w:lang w:val="fr-FR"/>
        </w:rPr>
        <w:t>’</w:t>
      </w:r>
      <w:r>
        <w:rPr>
          <w:lang w:val="fr-FR"/>
        </w:rPr>
        <w:t>a été prise pour que la protection contre la discrimination fondée sur le handicap soit assurée par une législation complète et transversale et soit étendue au-delà du marché du travail</w:t>
      </w:r>
      <w:r w:rsidR="00AE6448">
        <w:rPr>
          <w:lang w:val="fr-FR"/>
        </w:rPr>
        <w:t> ;</w:t>
      </w:r>
    </w:p>
    <w:p w14:paraId="63E6A3AC" w14:textId="1DAAED31" w:rsidR="006506D2" w:rsidRPr="003E0214" w:rsidRDefault="006506D2" w:rsidP="00FF68F2">
      <w:pPr>
        <w:pStyle w:val="SingleTxtG"/>
        <w:ind w:firstLine="567"/>
        <w:rPr>
          <w:lang w:val="fr-FR"/>
        </w:rPr>
      </w:pPr>
      <w:r>
        <w:rPr>
          <w:lang w:val="fr-FR"/>
        </w:rPr>
        <w:t>c)</w:t>
      </w:r>
      <w:r>
        <w:rPr>
          <w:lang w:val="fr-FR"/>
        </w:rPr>
        <w:tab/>
        <w:t>Qu</w:t>
      </w:r>
      <w:r w:rsidR="00AE6448">
        <w:rPr>
          <w:lang w:val="fr-FR"/>
        </w:rPr>
        <w:t>’</w:t>
      </w:r>
      <w:r>
        <w:rPr>
          <w:lang w:val="fr-FR"/>
        </w:rPr>
        <w:t>au Groenland, la loi relative à l</w:t>
      </w:r>
      <w:r w:rsidR="00AE6448">
        <w:rPr>
          <w:lang w:val="fr-FR"/>
        </w:rPr>
        <w:t>’</w:t>
      </w:r>
      <w:r>
        <w:rPr>
          <w:lang w:val="fr-FR"/>
        </w:rPr>
        <w:t>égalité et à la lutte contre la discrimination ne consacre pas le droit à l</w:t>
      </w:r>
      <w:r w:rsidR="00AE6448">
        <w:rPr>
          <w:lang w:val="fr-FR"/>
        </w:rPr>
        <w:t>’</w:t>
      </w:r>
      <w:r>
        <w:rPr>
          <w:lang w:val="fr-FR"/>
        </w:rPr>
        <w:t>aménagement raisonnable ni ne définit d</w:t>
      </w:r>
      <w:r w:rsidR="00AE6448">
        <w:rPr>
          <w:lang w:val="fr-FR"/>
        </w:rPr>
        <w:t>’</w:t>
      </w:r>
      <w:r>
        <w:rPr>
          <w:lang w:val="fr-FR"/>
        </w:rPr>
        <w:t>exigences en matière d</w:t>
      </w:r>
      <w:r w:rsidR="00AE6448">
        <w:rPr>
          <w:lang w:val="fr-FR"/>
        </w:rPr>
        <w:t>’</w:t>
      </w:r>
      <w:r>
        <w:rPr>
          <w:lang w:val="fr-FR"/>
        </w:rPr>
        <w:t>accessibilité</w:t>
      </w:r>
      <w:r w:rsidR="00D43AE2" w:rsidRPr="00D43AE2">
        <w:rPr>
          <w:lang w:val="fr-FR"/>
        </w:rPr>
        <w:t>.</w:t>
      </w:r>
    </w:p>
    <w:p w14:paraId="2221E291" w14:textId="0143A2E1" w:rsidR="006506D2" w:rsidRPr="006506D2" w:rsidRDefault="006506D2" w:rsidP="007B1EC2">
      <w:pPr>
        <w:pStyle w:val="SingleTxtG"/>
        <w:keepLines/>
        <w:widowControl w:val="0"/>
        <w:rPr>
          <w:b/>
          <w:bCs/>
          <w:lang w:val="fr-FR"/>
        </w:rPr>
      </w:pPr>
      <w:r w:rsidRPr="00D43AE2">
        <w:rPr>
          <w:lang w:val="fr-FR"/>
        </w:rPr>
        <w:lastRenderedPageBreak/>
        <w:t>18</w:t>
      </w:r>
      <w:r w:rsidR="00D43AE2" w:rsidRPr="00D43AE2">
        <w:rPr>
          <w:lang w:val="fr-FR"/>
        </w:rPr>
        <w:t>.</w:t>
      </w:r>
      <w:r w:rsidRPr="006506D2">
        <w:rPr>
          <w:lang w:val="fr-FR"/>
        </w:rPr>
        <w:tab/>
      </w:r>
      <w:r w:rsidRPr="006506D2">
        <w:rPr>
          <w:b/>
          <w:bCs/>
          <w:lang w:val="fr-FR"/>
        </w:rPr>
        <w:t xml:space="preserve">Rappelant son observation générale </w:t>
      </w:r>
      <w:r w:rsidR="00AE6448">
        <w:rPr>
          <w:b/>
          <w:bCs/>
          <w:lang w:val="fr-FR"/>
        </w:rPr>
        <w:t>n</w:t>
      </w:r>
      <w:r w:rsidR="00AE6448" w:rsidRPr="00AE6448">
        <w:rPr>
          <w:b/>
          <w:bCs/>
          <w:vertAlign w:val="superscript"/>
          <w:lang w:val="fr-FR"/>
        </w:rPr>
        <w:t>o</w:t>
      </w:r>
      <w:r w:rsidRPr="006506D2">
        <w:rPr>
          <w:b/>
          <w:bCs/>
          <w:lang w:val="fr-FR"/>
        </w:rPr>
        <w:t> </w:t>
      </w:r>
      <w:r w:rsidRPr="00D43AE2">
        <w:rPr>
          <w:b/>
          <w:bCs/>
          <w:lang w:val="fr-FR"/>
        </w:rPr>
        <w:t>6</w:t>
      </w:r>
      <w:r w:rsidRPr="006506D2">
        <w:rPr>
          <w:b/>
          <w:bCs/>
          <w:lang w:val="fr-FR"/>
        </w:rPr>
        <w:t> (</w:t>
      </w:r>
      <w:r w:rsidRPr="00D43AE2">
        <w:rPr>
          <w:b/>
          <w:bCs/>
          <w:lang w:val="fr-FR"/>
        </w:rPr>
        <w:t>2018</w:t>
      </w:r>
      <w:r w:rsidRPr="006506D2">
        <w:rPr>
          <w:b/>
          <w:bCs/>
          <w:lang w:val="fr-FR"/>
        </w:rPr>
        <w:t>) sur l</w:t>
      </w:r>
      <w:r w:rsidR="00AE6448">
        <w:rPr>
          <w:b/>
          <w:bCs/>
          <w:lang w:val="fr-FR"/>
        </w:rPr>
        <w:t>’</w:t>
      </w:r>
      <w:r w:rsidRPr="006506D2">
        <w:rPr>
          <w:b/>
          <w:bCs/>
          <w:lang w:val="fr-FR"/>
        </w:rPr>
        <w:t>égalité et la non</w:t>
      </w:r>
      <w:r w:rsidRPr="006506D2">
        <w:rPr>
          <w:b/>
          <w:bCs/>
          <w:lang w:val="fr-FR"/>
        </w:rPr>
        <w:noBreakHyphen/>
        <w:t>discrimination et les cibles </w:t>
      </w:r>
      <w:r w:rsidRPr="00D43AE2">
        <w:rPr>
          <w:b/>
          <w:bCs/>
          <w:lang w:val="fr-FR"/>
        </w:rPr>
        <w:t>10</w:t>
      </w:r>
      <w:r w:rsidR="00D43AE2" w:rsidRPr="00D43AE2">
        <w:rPr>
          <w:b/>
          <w:bCs/>
          <w:lang w:val="fr-FR"/>
        </w:rPr>
        <w:t>.</w:t>
      </w:r>
      <w:r w:rsidRPr="00D43AE2">
        <w:rPr>
          <w:b/>
          <w:bCs/>
          <w:lang w:val="fr-FR"/>
        </w:rPr>
        <w:t>2</w:t>
      </w:r>
      <w:r w:rsidRPr="006506D2">
        <w:rPr>
          <w:b/>
          <w:bCs/>
          <w:lang w:val="fr-FR"/>
        </w:rPr>
        <w:t xml:space="preserve"> et </w:t>
      </w:r>
      <w:r w:rsidRPr="00D43AE2">
        <w:rPr>
          <w:b/>
          <w:bCs/>
          <w:lang w:val="fr-FR"/>
        </w:rPr>
        <w:t>10</w:t>
      </w:r>
      <w:r w:rsidR="00D43AE2" w:rsidRPr="00D43AE2">
        <w:rPr>
          <w:b/>
          <w:bCs/>
          <w:lang w:val="fr-FR"/>
        </w:rPr>
        <w:t>.</w:t>
      </w:r>
      <w:r w:rsidRPr="00D43AE2">
        <w:rPr>
          <w:b/>
          <w:bCs/>
          <w:lang w:val="fr-FR"/>
        </w:rPr>
        <w:t>3</w:t>
      </w:r>
      <w:r w:rsidRPr="006506D2">
        <w:rPr>
          <w:b/>
          <w:bCs/>
          <w:lang w:val="fr-FR"/>
        </w:rPr>
        <w:t xml:space="preserve"> des objectifs de développement durable</w:t>
      </w:r>
      <w:r w:rsidRPr="00D43AE2">
        <w:rPr>
          <w:rStyle w:val="FootnoteReference"/>
          <w:bCs/>
        </w:rPr>
        <w:footnoteReference w:id="7"/>
      </w:r>
      <w:r w:rsidRPr="006506D2">
        <w:rPr>
          <w:b/>
          <w:bCs/>
          <w:lang w:val="fr-FR"/>
        </w:rPr>
        <w:t>, le</w:t>
      </w:r>
      <w:r w:rsidR="007B1EC2">
        <w:rPr>
          <w:b/>
          <w:bCs/>
          <w:lang w:val="fr-FR"/>
        </w:rPr>
        <w:t> </w:t>
      </w:r>
      <w:r w:rsidRPr="006506D2">
        <w:rPr>
          <w:b/>
          <w:bCs/>
          <w:lang w:val="fr-FR"/>
        </w:rPr>
        <w:t>Comité recommande</w:t>
      </w:r>
      <w:r w:rsidR="00AE6448">
        <w:rPr>
          <w:b/>
          <w:bCs/>
          <w:lang w:val="fr-FR"/>
        </w:rPr>
        <w:t> :</w:t>
      </w:r>
    </w:p>
    <w:p w14:paraId="08FD896E" w14:textId="629AB8CD" w:rsidR="006506D2" w:rsidRPr="006506D2" w:rsidRDefault="006506D2" w:rsidP="00FF68F2">
      <w:pPr>
        <w:pStyle w:val="SingleTxtG"/>
        <w:ind w:firstLine="567"/>
        <w:rPr>
          <w:b/>
          <w:bCs/>
          <w:lang w:val="fr-FR"/>
        </w:rPr>
      </w:pPr>
      <w:bookmarkStart w:id="3" w:name="_Hlk176205206"/>
      <w:r w:rsidRPr="006506D2">
        <w:rPr>
          <w:b/>
          <w:bCs/>
          <w:lang w:val="fr-FR"/>
        </w:rPr>
        <w:t>a)</w:t>
      </w:r>
      <w:r w:rsidRPr="006506D2">
        <w:rPr>
          <w:b/>
          <w:bCs/>
          <w:lang w:val="fr-FR"/>
        </w:rPr>
        <w:tab/>
        <w:t>Que le Gouvernement modifie la loi interdisant la discrimination fondée sur le handicap afin que le refus d</w:t>
      </w:r>
      <w:r w:rsidR="00AE6448">
        <w:rPr>
          <w:b/>
          <w:bCs/>
          <w:lang w:val="fr-FR"/>
        </w:rPr>
        <w:t>’</w:t>
      </w:r>
      <w:r w:rsidRPr="006506D2">
        <w:rPr>
          <w:b/>
          <w:bCs/>
          <w:lang w:val="fr-FR"/>
        </w:rPr>
        <w:t>aménagement raisonnable soit considéré comme une forme de discrimination, que la fourniture d</w:t>
      </w:r>
      <w:r w:rsidR="00AE6448">
        <w:rPr>
          <w:b/>
          <w:bCs/>
          <w:lang w:val="fr-FR"/>
        </w:rPr>
        <w:t>’</w:t>
      </w:r>
      <w:r w:rsidRPr="006506D2">
        <w:rPr>
          <w:b/>
          <w:bCs/>
          <w:lang w:val="fr-FR"/>
        </w:rPr>
        <w:t>aménagements raisonnables constitue une obligation et que l</w:t>
      </w:r>
      <w:r w:rsidR="00AE6448">
        <w:rPr>
          <w:b/>
          <w:bCs/>
          <w:lang w:val="fr-FR"/>
        </w:rPr>
        <w:t>’</w:t>
      </w:r>
      <w:r w:rsidRPr="006506D2">
        <w:rPr>
          <w:b/>
          <w:bCs/>
          <w:lang w:val="fr-FR"/>
        </w:rPr>
        <w:t>accessibilité soit garantie dans tous les aspects de la vie, conformément à la Convention</w:t>
      </w:r>
      <w:r w:rsidR="00AE6448">
        <w:rPr>
          <w:b/>
          <w:bCs/>
          <w:lang w:val="fr-FR"/>
        </w:rPr>
        <w:t> ;</w:t>
      </w:r>
      <w:bookmarkEnd w:id="3"/>
    </w:p>
    <w:p w14:paraId="018DEFA5" w14:textId="51A1F7F6" w:rsidR="006506D2" w:rsidRPr="006506D2" w:rsidRDefault="006506D2" w:rsidP="00FF68F2">
      <w:pPr>
        <w:pStyle w:val="SingleTxtG"/>
        <w:ind w:firstLine="567"/>
        <w:rPr>
          <w:b/>
          <w:bCs/>
          <w:lang w:val="fr-FR"/>
        </w:rPr>
      </w:pPr>
      <w:r w:rsidRPr="006506D2">
        <w:rPr>
          <w:b/>
          <w:bCs/>
          <w:lang w:val="fr-FR"/>
        </w:rPr>
        <w:t>b)</w:t>
      </w:r>
      <w:r w:rsidRPr="006506D2">
        <w:rPr>
          <w:b/>
          <w:bCs/>
          <w:lang w:val="fr-FR"/>
        </w:rPr>
        <w:tab/>
        <w:t>Que le Gouvernement des Îles Féroé adopte une nouvelle législation, complète et intersectorielle, de lutte contre la discrimination fondée sur le handicap, par laquelle la protection est étendue au-delà du marché du travail et l</w:t>
      </w:r>
      <w:r w:rsidR="00AE6448">
        <w:rPr>
          <w:b/>
          <w:bCs/>
          <w:lang w:val="fr-FR"/>
        </w:rPr>
        <w:t>’</w:t>
      </w:r>
      <w:r w:rsidRPr="006506D2">
        <w:rPr>
          <w:b/>
          <w:bCs/>
          <w:lang w:val="fr-FR"/>
        </w:rPr>
        <w:t>aménagement raisonnable est expressément prévu</w:t>
      </w:r>
      <w:r w:rsidR="00AE6448">
        <w:rPr>
          <w:b/>
          <w:bCs/>
          <w:lang w:val="fr-FR"/>
        </w:rPr>
        <w:t> ;</w:t>
      </w:r>
    </w:p>
    <w:p w14:paraId="3D2F46A3" w14:textId="2B2BCDC6" w:rsidR="006506D2" w:rsidRPr="006506D2" w:rsidRDefault="006506D2" w:rsidP="00FF68F2">
      <w:pPr>
        <w:pStyle w:val="SingleTxtG"/>
        <w:ind w:firstLine="567"/>
        <w:rPr>
          <w:b/>
          <w:bCs/>
          <w:lang w:val="fr-FR"/>
        </w:rPr>
      </w:pPr>
      <w:r w:rsidRPr="006506D2">
        <w:rPr>
          <w:b/>
          <w:bCs/>
          <w:lang w:val="fr-FR"/>
        </w:rPr>
        <w:t>c)</w:t>
      </w:r>
      <w:r w:rsidRPr="006506D2">
        <w:rPr>
          <w:b/>
          <w:bCs/>
          <w:lang w:val="fr-FR"/>
        </w:rPr>
        <w:tab/>
        <w:t>Que le Gouvernement groenlandais modifie la loi relative à l</w:t>
      </w:r>
      <w:r w:rsidR="00AE6448">
        <w:rPr>
          <w:b/>
          <w:bCs/>
          <w:lang w:val="fr-FR"/>
        </w:rPr>
        <w:t>’</w:t>
      </w:r>
      <w:r w:rsidRPr="006506D2">
        <w:rPr>
          <w:b/>
          <w:bCs/>
          <w:lang w:val="fr-FR"/>
        </w:rPr>
        <w:t>égalité et à la lutte contre la discrimination de manière à établir expressément l</w:t>
      </w:r>
      <w:r w:rsidR="00AE6448">
        <w:rPr>
          <w:b/>
          <w:bCs/>
          <w:lang w:val="fr-FR"/>
        </w:rPr>
        <w:t>’</w:t>
      </w:r>
      <w:r w:rsidRPr="006506D2">
        <w:rPr>
          <w:b/>
          <w:bCs/>
          <w:lang w:val="fr-FR"/>
        </w:rPr>
        <w:t>obligation d</w:t>
      </w:r>
      <w:r w:rsidR="00AE6448">
        <w:rPr>
          <w:b/>
          <w:bCs/>
          <w:lang w:val="fr-FR"/>
        </w:rPr>
        <w:t>’</w:t>
      </w:r>
      <w:r w:rsidRPr="006506D2">
        <w:rPr>
          <w:b/>
          <w:bCs/>
          <w:lang w:val="fr-FR"/>
        </w:rPr>
        <w:t>aménagement raisonnable et à garantir l</w:t>
      </w:r>
      <w:r w:rsidR="00AE6448">
        <w:rPr>
          <w:b/>
          <w:bCs/>
          <w:lang w:val="fr-FR"/>
        </w:rPr>
        <w:t>’</w:t>
      </w:r>
      <w:r w:rsidRPr="006506D2">
        <w:rPr>
          <w:b/>
          <w:bCs/>
          <w:lang w:val="fr-FR"/>
        </w:rPr>
        <w:t>accessibilité</w:t>
      </w:r>
      <w:r w:rsidR="00D43AE2" w:rsidRPr="00D43AE2">
        <w:rPr>
          <w:b/>
          <w:bCs/>
          <w:lang w:val="fr-FR"/>
        </w:rPr>
        <w:t>.</w:t>
      </w:r>
    </w:p>
    <w:p w14:paraId="59B5AFCF" w14:textId="36413C9A" w:rsidR="006506D2" w:rsidRPr="003E0214" w:rsidRDefault="006506D2" w:rsidP="006506D2">
      <w:pPr>
        <w:pStyle w:val="SingleTxtG"/>
        <w:rPr>
          <w:lang w:val="fr-FR"/>
        </w:rPr>
      </w:pPr>
      <w:bookmarkStart w:id="4" w:name="_Hlk171327917"/>
      <w:r w:rsidRPr="00D43AE2">
        <w:rPr>
          <w:lang w:val="fr-FR"/>
        </w:rPr>
        <w:t>19</w:t>
      </w:r>
      <w:r w:rsidR="00D43AE2" w:rsidRPr="00D43AE2">
        <w:rPr>
          <w:lang w:val="fr-FR"/>
        </w:rPr>
        <w:t>.</w:t>
      </w:r>
      <w:r>
        <w:rPr>
          <w:lang w:val="fr-FR"/>
        </w:rPr>
        <w:tab/>
        <w:t>Le Comité constate avec préoccupation que rien n</w:t>
      </w:r>
      <w:r w:rsidR="00AE6448">
        <w:rPr>
          <w:lang w:val="fr-FR"/>
        </w:rPr>
        <w:t>’</w:t>
      </w:r>
      <w:r>
        <w:rPr>
          <w:lang w:val="fr-FR"/>
        </w:rPr>
        <w:t>a été fait pour supprimer de la législation actuelle relative aux assurances les dispositions concernant les primes et les couvertures d</w:t>
      </w:r>
      <w:r w:rsidR="00AE6448">
        <w:rPr>
          <w:lang w:val="fr-FR"/>
        </w:rPr>
        <w:t>’</w:t>
      </w:r>
      <w:r>
        <w:rPr>
          <w:lang w:val="fr-FR"/>
        </w:rPr>
        <w:t>assurance maladie, d</w:t>
      </w:r>
      <w:r w:rsidR="00AE6448">
        <w:rPr>
          <w:lang w:val="fr-FR"/>
        </w:rPr>
        <w:t>’</w:t>
      </w:r>
      <w:r>
        <w:rPr>
          <w:lang w:val="fr-FR"/>
        </w:rPr>
        <w:t>assurance vie, d</w:t>
      </w:r>
      <w:r w:rsidR="00AE6448">
        <w:rPr>
          <w:lang w:val="fr-FR"/>
        </w:rPr>
        <w:t>’</w:t>
      </w:r>
      <w:r>
        <w:rPr>
          <w:lang w:val="fr-FR"/>
        </w:rPr>
        <w:t>assurance voyage et d</w:t>
      </w:r>
      <w:r w:rsidR="00AE6448">
        <w:rPr>
          <w:lang w:val="fr-FR"/>
        </w:rPr>
        <w:t>’</w:t>
      </w:r>
      <w:r>
        <w:rPr>
          <w:lang w:val="fr-FR"/>
        </w:rPr>
        <w:t>assurance habitation qui sont discriminatoires à l</w:t>
      </w:r>
      <w:r w:rsidR="00AE6448">
        <w:rPr>
          <w:lang w:val="fr-FR"/>
        </w:rPr>
        <w:t>’</w:t>
      </w:r>
      <w:r>
        <w:rPr>
          <w:lang w:val="fr-FR"/>
        </w:rPr>
        <w:t>égard des personnes handicapées, ni pour garantir aux personnes handicapées</w:t>
      </w:r>
      <w:r w:rsidRPr="00763F40">
        <w:rPr>
          <w:lang w:val="fr-FR"/>
        </w:rPr>
        <w:t xml:space="preserve"> </w:t>
      </w:r>
      <w:r>
        <w:rPr>
          <w:lang w:val="fr-FR"/>
        </w:rPr>
        <w:t>l</w:t>
      </w:r>
      <w:r w:rsidR="00AE6448">
        <w:rPr>
          <w:lang w:val="fr-FR"/>
        </w:rPr>
        <w:t>’</w:t>
      </w:r>
      <w:r>
        <w:rPr>
          <w:lang w:val="fr-FR"/>
        </w:rPr>
        <w:t>égalité d</w:t>
      </w:r>
      <w:r w:rsidR="00AE6448">
        <w:rPr>
          <w:lang w:val="fr-FR"/>
        </w:rPr>
        <w:t>’</w:t>
      </w:r>
      <w:r>
        <w:rPr>
          <w:lang w:val="fr-FR"/>
        </w:rPr>
        <w:t>accès aux prestations, y compris à l</w:t>
      </w:r>
      <w:r w:rsidR="00AE6448">
        <w:rPr>
          <w:lang w:val="fr-FR"/>
        </w:rPr>
        <w:t>’</w:t>
      </w:r>
      <w:r>
        <w:rPr>
          <w:lang w:val="fr-FR"/>
        </w:rPr>
        <w:t>indemnisation des dépenses supplémentaires liées au handicap, indépendamment de l</w:t>
      </w:r>
      <w:r w:rsidR="00AE6448">
        <w:rPr>
          <w:lang w:val="fr-FR"/>
        </w:rPr>
        <w:t>’</w:t>
      </w:r>
      <w:r>
        <w:rPr>
          <w:lang w:val="fr-FR"/>
        </w:rPr>
        <w:t>âge ou de l</w:t>
      </w:r>
      <w:r w:rsidR="00AE6448">
        <w:rPr>
          <w:lang w:val="fr-FR"/>
        </w:rPr>
        <w:t>’</w:t>
      </w:r>
      <w:r>
        <w:rPr>
          <w:lang w:val="fr-FR"/>
        </w:rPr>
        <w:t>admissibilité au régime national de retraite</w:t>
      </w:r>
      <w:r w:rsidR="00D43AE2" w:rsidRPr="00D43AE2">
        <w:rPr>
          <w:lang w:val="fr-FR"/>
        </w:rPr>
        <w:t>.</w:t>
      </w:r>
      <w:bookmarkEnd w:id="4"/>
    </w:p>
    <w:p w14:paraId="2A268047" w14:textId="0B521F5C" w:rsidR="006506D2" w:rsidRPr="006506D2" w:rsidRDefault="006506D2" w:rsidP="006506D2">
      <w:pPr>
        <w:pStyle w:val="SingleTxtG"/>
        <w:rPr>
          <w:b/>
          <w:bCs/>
        </w:rPr>
      </w:pPr>
      <w:r w:rsidRPr="00D43AE2">
        <w:rPr>
          <w:lang w:val="fr-FR"/>
        </w:rPr>
        <w:t>20</w:t>
      </w:r>
      <w:r w:rsidR="00D43AE2" w:rsidRPr="00D43AE2">
        <w:rPr>
          <w:lang w:val="fr-FR"/>
        </w:rPr>
        <w:t>.</w:t>
      </w:r>
      <w:r>
        <w:rPr>
          <w:lang w:val="fr-FR"/>
        </w:rPr>
        <w:tab/>
      </w:r>
      <w:r w:rsidRPr="006506D2">
        <w:rPr>
          <w:b/>
          <w:bCs/>
        </w:rPr>
        <w:t>Le Comité recommande au Royaume du Danemark de prendre des mesures, y</w:t>
      </w:r>
      <w:r w:rsidR="00E61D6A">
        <w:rPr>
          <w:b/>
          <w:bCs/>
        </w:rPr>
        <w:t> </w:t>
      </w:r>
      <w:r w:rsidRPr="006506D2">
        <w:rPr>
          <w:b/>
          <w:bCs/>
        </w:rPr>
        <w:t>compris d</w:t>
      </w:r>
      <w:r w:rsidR="00AE6448">
        <w:rPr>
          <w:b/>
          <w:bCs/>
        </w:rPr>
        <w:t>’</w:t>
      </w:r>
      <w:r w:rsidRPr="006506D2">
        <w:rPr>
          <w:b/>
          <w:bCs/>
        </w:rPr>
        <w:t>adopter une législation, afin que les personnes handicapées aient le droit de souscrire un contrat d</w:t>
      </w:r>
      <w:r w:rsidR="00AE6448">
        <w:rPr>
          <w:b/>
          <w:bCs/>
        </w:rPr>
        <w:t>’</w:t>
      </w:r>
      <w:r w:rsidRPr="006506D2">
        <w:rPr>
          <w:b/>
          <w:bCs/>
        </w:rPr>
        <w:t>assurance, y compris auprès de prestataires privés, sur la base de l</w:t>
      </w:r>
      <w:r w:rsidR="00AE6448">
        <w:rPr>
          <w:b/>
          <w:bCs/>
        </w:rPr>
        <w:t>’</w:t>
      </w:r>
      <w:r w:rsidRPr="006506D2">
        <w:rPr>
          <w:b/>
          <w:bCs/>
        </w:rPr>
        <w:t>égalité avec les autres et pour un coût identique</w:t>
      </w:r>
      <w:r w:rsidR="00D43AE2" w:rsidRPr="00D43AE2">
        <w:rPr>
          <w:b/>
          <w:bCs/>
        </w:rPr>
        <w:t>.</w:t>
      </w:r>
    </w:p>
    <w:p w14:paraId="50A75040" w14:textId="30A5D6DB" w:rsidR="00AE6448" w:rsidRDefault="006506D2" w:rsidP="006506D2">
      <w:pPr>
        <w:pStyle w:val="SingleTxtG"/>
        <w:rPr>
          <w:lang w:val="fr-FR"/>
        </w:rPr>
      </w:pPr>
      <w:bookmarkStart w:id="5" w:name="_Hlk171328163"/>
      <w:r w:rsidRPr="00D43AE2">
        <w:rPr>
          <w:lang w:val="fr-FR"/>
        </w:rPr>
        <w:t>21</w:t>
      </w:r>
      <w:r w:rsidR="00D43AE2" w:rsidRPr="00D43AE2">
        <w:rPr>
          <w:lang w:val="fr-FR"/>
        </w:rPr>
        <w:t>.</w:t>
      </w:r>
      <w:r>
        <w:rPr>
          <w:lang w:val="fr-FR"/>
        </w:rPr>
        <w:tab/>
        <w:t>Le Comité constate avec préoccupation que le Conseil pour l</w:t>
      </w:r>
      <w:r w:rsidR="00AE6448">
        <w:rPr>
          <w:lang w:val="fr-FR"/>
        </w:rPr>
        <w:t>’</w:t>
      </w:r>
      <w:r>
        <w:rPr>
          <w:lang w:val="fr-FR"/>
        </w:rPr>
        <w:t>égalité de traitement manque de ressources, notamment financières, ce qui retarde le traitement des plaintes pour discrimination fondée sur le handicap</w:t>
      </w:r>
      <w:r w:rsidR="00D43AE2" w:rsidRPr="00D43AE2">
        <w:rPr>
          <w:lang w:val="fr-FR"/>
        </w:rPr>
        <w:t>.</w:t>
      </w:r>
      <w:bookmarkEnd w:id="5"/>
    </w:p>
    <w:p w14:paraId="6FEE0FF3" w14:textId="3A0212D0" w:rsidR="006506D2" w:rsidRPr="006506D2" w:rsidRDefault="006506D2" w:rsidP="006506D2">
      <w:pPr>
        <w:pStyle w:val="SingleTxtG"/>
        <w:rPr>
          <w:b/>
          <w:bCs/>
          <w:lang w:val="fr-FR"/>
        </w:rPr>
      </w:pPr>
      <w:r w:rsidRPr="00D43AE2">
        <w:rPr>
          <w:lang w:val="fr-FR"/>
        </w:rPr>
        <w:t>22</w:t>
      </w:r>
      <w:r w:rsidR="00D43AE2" w:rsidRPr="00D43AE2">
        <w:rPr>
          <w:lang w:val="fr-FR"/>
        </w:rPr>
        <w:t>.</w:t>
      </w:r>
      <w:r>
        <w:rPr>
          <w:lang w:val="fr-FR"/>
        </w:rPr>
        <w:tab/>
      </w:r>
      <w:r w:rsidRPr="006506D2">
        <w:rPr>
          <w:b/>
          <w:bCs/>
          <w:lang w:val="fr-FR"/>
        </w:rPr>
        <w:t>Le Comité recommande à l</w:t>
      </w:r>
      <w:r w:rsidR="00AE6448">
        <w:rPr>
          <w:b/>
          <w:bCs/>
          <w:lang w:val="fr-FR"/>
        </w:rPr>
        <w:t>’</w:t>
      </w:r>
      <w:r w:rsidRPr="006506D2">
        <w:rPr>
          <w:b/>
          <w:bCs/>
          <w:lang w:val="fr-FR"/>
        </w:rPr>
        <w:t>État partie de faire en sorte que le Conseil pour l</w:t>
      </w:r>
      <w:r w:rsidR="00AE6448">
        <w:rPr>
          <w:b/>
          <w:bCs/>
          <w:lang w:val="fr-FR"/>
        </w:rPr>
        <w:t>’</w:t>
      </w:r>
      <w:r w:rsidRPr="006506D2">
        <w:rPr>
          <w:b/>
          <w:bCs/>
          <w:lang w:val="fr-FR"/>
        </w:rPr>
        <w:t>égalité de traitement dispose des ressources dont il a besoin pour traiter plus rapidement les plaintes pour discrimination fondée sur le handicap et garantir l</w:t>
      </w:r>
      <w:r w:rsidR="00AE6448">
        <w:rPr>
          <w:b/>
          <w:bCs/>
          <w:lang w:val="fr-FR"/>
        </w:rPr>
        <w:t>’</w:t>
      </w:r>
      <w:r w:rsidRPr="006506D2">
        <w:rPr>
          <w:b/>
          <w:bCs/>
          <w:lang w:val="fr-FR"/>
        </w:rPr>
        <w:t>application effective des droits des personnes handicapées</w:t>
      </w:r>
      <w:r w:rsidR="00D43AE2" w:rsidRPr="00D43AE2">
        <w:rPr>
          <w:b/>
          <w:bCs/>
          <w:lang w:val="fr-FR"/>
        </w:rPr>
        <w:t>.</w:t>
      </w:r>
    </w:p>
    <w:p w14:paraId="1AE6CC53" w14:textId="047FEB8F" w:rsidR="006506D2" w:rsidRPr="003E0214" w:rsidRDefault="006506D2" w:rsidP="006506D2">
      <w:pPr>
        <w:pStyle w:val="H23G"/>
        <w:rPr>
          <w:lang w:val="fr-FR"/>
        </w:rPr>
      </w:pPr>
      <w:r>
        <w:rPr>
          <w:lang w:val="fr-FR"/>
        </w:rPr>
        <w:tab/>
      </w:r>
      <w:r>
        <w:rPr>
          <w:lang w:val="fr-FR"/>
        </w:rPr>
        <w:tab/>
        <w:t>Femmes handicapées (</w:t>
      </w:r>
      <w:r w:rsidR="00355138">
        <w:rPr>
          <w:lang w:val="fr-FR"/>
        </w:rPr>
        <w:t>art</w:t>
      </w:r>
      <w:r w:rsidR="00D43AE2" w:rsidRPr="00D43AE2">
        <w:rPr>
          <w:lang w:val="fr-FR"/>
        </w:rPr>
        <w:t>.</w:t>
      </w:r>
      <w:r w:rsidR="00355138">
        <w:rPr>
          <w:lang w:val="fr-FR"/>
        </w:rPr>
        <w:t> </w:t>
      </w:r>
      <w:r w:rsidRPr="00D43AE2">
        <w:rPr>
          <w:lang w:val="fr-FR"/>
        </w:rPr>
        <w:t>6</w:t>
      </w:r>
      <w:r>
        <w:rPr>
          <w:lang w:val="fr-FR"/>
        </w:rPr>
        <w:t>)</w:t>
      </w:r>
    </w:p>
    <w:p w14:paraId="2339471F" w14:textId="333F4EC8" w:rsidR="006506D2" w:rsidRPr="003E0214" w:rsidRDefault="006506D2" w:rsidP="006506D2">
      <w:pPr>
        <w:pStyle w:val="SingleTxtG"/>
        <w:rPr>
          <w:lang w:val="fr-FR"/>
        </w:rPr>
      </w:pPr>
      <w:r w:rsidRPr="00D43AE2">
        <w:rPr>
          <w:lang w:val="fr-FR"/>
        </w:rPr>
        <w:t>23</w:t>
      </w:r>
      <w:r w:rsidR="00D43AE2" w:rsidRPr="00D43AE2">
        <w:rPr>
          <w:lang w:val="fr-FR"/>
        </w:rPr>
        <w:t>.</w:t>
      </w:r>
      <w:r>
        <w:rPr>
          <w:lang w:val="fr-FR"/>
        </w:rPr>
        <w:tab/>
        <w:t>Le Comité constate avec préoccupation que, depuis la présentation par l</w:t>
      </w:r>
      <w:r w:rsidR="00AE6448">
        <w:rPr>
          <w:lang w:val="fr-FR"/>
        </w:rPr>
        <w:t>’</w:t>
      </w:r>
      <w:r>
        <w:rPr>
          <w:lang w:val="fr-FR"/>
        </w:rPr>
        <w:t>État partie de son rapport initial, la loi relative à l</w:t>
      </w:r>
      <w:r w:rsidR="00AE6448">
        <w:rPr>
          <w:lang w:val="fr-FR"/>
        </w:rPr>
        <w:t>’</w:t>
      </w:r>
      <w:r>
        <w:rPr>
          <w:lang w:val="fr-FR"/>
        </w:rPr>
        <w:t>égalité de genre n</w:t>
      </w:r>
      <w:r w:rsidR="00AE6448">
        <w:rPr>
          <w:lang w:val="fr-FR"/>
        </w:rPr>
        <w:t>’</w:t>
      </w:r>
      <w:r>
        <w:rPr>
          <w:lang w:val="fr-FR"/>
        </w:rPr>
        <w:t>a pas été modifiée de façon à tenir expressément compte des femmes et des filles handicapées</w:t>
      </w:r>
      <w:r w:rsidR="00D43AE2" w:rsidRPr="00D43AE2">
        <w:rPr>
          <w:lang w:val="fr-FR"/>
        </w:rPr>
        <w:t>.</w:t>
      </w:r>
      <w:r>
        <w:rPr>
          <w:lang w:val="fr-FR"/>
        </w:rPr>
        <w:t xml:space="preserve"> Il constate également avec préoccupation que les informations et les données ventilées sur les formes multiples et croisées de discrimination visant les femmes et filles handicapées font défaut</w:t>
      </w:r>
      <w:r w:rsidR="00D43AE2" w:rsidRPr="00D43AE2">
        <w:rPr>
          <w:lang w:val="fr-FR"/>
        </w:rPr>
        <w:t>.</w:t>
      </w:r>
    </w:p>
    <w:p w14:paraId="676A483A" w14:textId="7A0B9145" w:rsidR="006506D2" w:rsidRPr="006506D2" w:rsidRDefault="006506D2" w:rsidP="006506D2">
      <w:pPr>
        <w:pStyle w:val="SingleTxtG"/>
        <w:rPr>
          <w:b/>
          <w:bCs/>
          <w:lang w:val="fr-FR"/>
        </w:rPr>
      </w:pPr>
      <w:r w:rsidRPr="00D43AE2">
        <w:rPr>
          <w:lang w:val="fr-FR"/>
        </w:rPr>
        <w:t>24</w:t>
      </w:r>
      <w:r w:rsidR="00D43AE2" w:rsidRPr="00D43AE2">
        <w:rPr>
          <w:lang w:val="fr-FR"/>
        </w:rPr>
        <w:t>.</w:t>
      </w:r>
      <w:r>
        <w:rPr>
          <w:lang w:val="fr-FR"/>
        </w:rPr>
        <w:tab/>
      </w:r>
      <w:r w:rsidRPr="006506D2">
        <w:rPr>
          <w:b/>
          <w:bCs/>
          <w:lang w:val="fr-FR"/>
        </w:rPr>
        <w:t xml:space="preserve">Rappelant son observation générale </w:t>
      </w:r>
      <w:r w:rsidR="00AE6448">
        <w:rPr>
          <w:b/>
          <w:bCs/>
          <w:lang w:val="fr-FR"/>
        </w:rPr>
        <w:t>n</w:t>
      </w:r>
      <w:r w:rsidR="00AE6448" w:rsidRPr="00AE6448">
        <w:rPr>
          <w:b/>
          <w:bCs/>
          <w:vertAlign w:val="superscript"/>
          <w:lang w:val="fr-FR"/>
        </w:rPr>
        <w:t>o</w:t>
      </w:r>
      <w:r w:rsidRPr="006506D2">
        <w:rPr>
          <w:b/>
          <w:bCs/>
          <w:lang w:val="fr-FR"/>
        </w:rPr>
        <w:t> </w:t>
      </w:r>
      <w:r w:rsidRPr="00D43AE2">
        <w:rPr>
          <w:b/>
          <w:bCs/>
          <w:lang w:val="fr-FR"/>
        </w:rPr>
        <w:t>3</w:t>
      </w:r>
      <w:r w:rsidRPr="006506D2">
        <w:rPr>
          <w:b/>
          <w:bCs/>
          <w:lang w:val="fr-FR"/>
        </w:rPr>
        <w:t> (</w:t>
      </w:r>
      <w:r w:rsidRPr="00D43AE2">
        <w:rPr>
          <w:b/>
          <w:bCs/>
          <w:lang w:val="fr-FR"/>
        </w:rPr>
        <w:t>2016</w:t>
      </w:r>
      <w:r w:rsidRPr="006506D2">
        <w:rPr>
          <w:b/>
          <w:bCs/>
          <w:lang w:val="fr-FR"/>
        </w:rPr>
        <w:t>) sur les femmes et les filles handicapées, les cibles </w:t>
      </w:r>
      <w:r w:rsidRPr="00D43AE2">
        <w:rPr>
          <w:b/>
          <w:bCs/>
          <w:lang w:val="fr-FR"/>
        </w:rPr>
        <w:t>5</w:t>
      </w:r>
      <w:r w:rsidR="00D43AE2" w:rsidRPr="00D43AE2">
        <w:rPr>
          <w:b/>
          <w:bCs/>
          <w:lang w:val="fr-FR"/>
        </w:rPr>
        <w:t>.</w:t>
      </w:r>
      <w:r w:rsidRPr="00D43AE2">
        <w:rPr>
          <w:b/>
          <w:bCs/>
          <w:lang w:val="fr-FR"/>
        </w:rPr>
        <w:t>1</w:t>
      </w:r>
      <w:r w:rsidRPr="006506D2">
        <w:rPr>
          <w:b/>
          <w:bCs/>
          <w:lang w:val="fr-FR"/>
        </w:rPr>
        <w:t xml:space="preserve">, </w:t>
      </w:r>
      <w:r w:rsidRPr="00D43AE2">
        <w:rPr>
          <w:b/>
          <w:bCs/>
          <w:lang w:val="fr-FR"/>
        </w:rPr>
        <w:t>5</w:t>
      </w:r>
      <w:r w:rsidR="00D43AE2" w:rsidRPr="00D43AE2">
        <w:rPr>
          <w:b/>
          <w:bCs/>
          <w:lang w:val="fr-FR"/>
        </w:rPr>
        <w:t>.</w:t>
      </w:r>
      <w:r w:rsidRPr="00D43AE2">
        <w:rPr>
          <w:b/>
          <w:bCs/>
          <w:lang w:val="fr-FR"/>
        </w:rPr>
        <w:t>2</w:t>
      </w:r>
      <w:r w:rsidRPr="006506D2">
        <w:rPr>
          <w:b/>
          <w:bCs/>
          <w:lang w:val="fr-FR"/>
        </w:rPr>
        <w:t xml:space="preserve"> et </w:t>
      </w:r>
      <w:r w:rsidRPr="00D43AE2">
        <w:rPr>
          <w:b/>
          <w:bCs/>
          <w:lang w:val="fr-FR"/>
        </w:rPr>
        <w:t>5</w:t>
      </w:r>
      <w:r w:rsidR="00D43AE2" w:rsidRPr="00D43AE2">
        <w:rPr>
          <w:b/>
          <w:bCs/>
          <w:lang w:val="fr-FR"/>
        </w:rPr>
        <w:t>.</w:t>
      </w:r>
      <w:r w:rsidRPr="00D43AE2">
        <w:rPr>
          <w:b/>
          <w:bCs/>
          <w:lang w:val="fr-FR"/>
        </w:rPr>
        <w:t>5</w:t>
      </w:r>
      <w:r w:rsidRPr="006506D2">
        <w:rPr>
          <w:b/>
          <w:bCs/>
          <w:lang w:val="fr-FR"/>
        </w:rPr>
        <w:t xml:space="preserve"> des objectifs de développement durable et sa recommandation précédente</w:t>
      </w:r>
      <w:r w:rsidRPr="00D43AE2">
        <w:rPr>
          <w:rStyle w:val="FootnoteReference"/>
          <w:bCs/>
        </w:rPr>
        <w:footnoteReference w:id="8"/>
      </w:r>
      <w:r w:rsidRPr="006506D2">
        <w:rPr>
          <w:b/>
          <w:bCs/>
          <w:lang w:val="fr-FR"/>
        </w:rPr>
        <w:t>, le Comité recommande au Royaume du Danemark de veiller à ce que les questions de genre et de handicap soient prises en considération dans l</w:t>
      </w:r>
      <w:r w:rsidR="00AE6448">
        <w:rPr>
          <w:b/>
          <w:bCs/>
          <w:lang w:val="fr-FR"/>
        </w:rPr>
        <w:t>’</w:t>
      </w:r>
      <w:r w:rsidRPr="006506D2">
        <w:rPr>
          <w:b/>
          <w:bCs/>
          <w:lang w:val="fr-FR"/>
        </w:rPr>
        <w:t>élaboration et la mise en œuvre de ses lois et politiques ainsi que dans l</w:t>
      </w:r>
      <w:r w:rsidR="00AE6448">
        <w:rPr>
          <w:b/>
          <w:bCs/>
          <w:lang w:val="fr-FR"/>
        </w:rPr>
        <w:t>’</w:t>
      </w:r>
      <w:r w:rsidRPr="006506D2">
        <w:rPr>
          <w:b/>
          <w:bCs/>
          <w:lang w:val="fr-FR"/>
        </w:rPr>
        <w:t>évaluation de leur application</w:t>
      </w:r>
      <w:r w:rsidR="00D43AE2" w:rsidRPr="00D43AE2">
        <w:rPr>
          <w:b/>
          <w:bCs/>
          <w:lang w:val="fr-FR"/>
        </w:rPr>
        <w:t>.</w:t>
      </w:r>
      <w:r w:rsidRPr="006506D2">
        <w:rPr>
          <w:b/>
          <w:bCs/>
          <w:lang w:val="fr-FR"/>
        </w:rPr>
        <w:t xml:space="preserve"> Il recommande également au Royaume du Danemark de veiller à la collecte systématique de données et à la réalisation d</w:t>
      </w:r>
      <w:r w:rsidR="00AE6448">
        <w:rPr>
          <w:b/>
          <w:bCs/>
          <w:lang w:val="fr-FR"/>
        </w:rPr>
        <w:t>’</w:t>
      </w:r>
      <w:r w:rsidRPr="006506D2">
        <w:rPr>
          <w:b/>
          <w:bCs/>
          <w:lang w:val="fr-FR"/>
        </w:rPr>
        <w:t>études périodiques sur la situation des femmes et des filles handicapées</w:t>
      </w:r>
      <w:r w:rsidR="00D43AE2" w:rsidRPr="00D43AE2">
        <w:rPr>
          <w:b/>
          <w:bCs/>
          <w:lang w:val="fr-FR"/>
        </w:rPr>
        <w:t>.</w:t>
      </w:r>
    </w:p>
    <w:p w14:paraId="7361BC59" w14:textId="74B1E76A" w:rsidR="006506D2" w:rsidRPr="003E0214" w:rsidRDefault="006506D2" w:rsidP="006506D2">
      <w:pPr>
        <w:pStyle w:val="H23G"/>
        <w:rPr>
          <w:lang w:val="fr-FR"/>
        </w:rPr>
      </w:pPr>
      <w:r>
        <w:rPr>
          <w:lang w:val="fr-FR"/>
        </w:rPr>
        <w:lastRenderedPageBreak/>
        <w:tab/>
      </w:r>
      <w:r>
        <w:rPr>
          <w:lang w:val="fr-FR"/>
        </w:rPr>
        <w:tab/>
        <w:t>Enfants handicapés (</w:t>
      </w:r>
      <w:r w:rsidR="00355138">
        <w:rPr>
          <w:lang w:val="fr-FR"/>
        </w:rPr>
        <w:t>art</w:t>
      </w:r>
      <w:r w:rsidR="00D43AE2" w:rsidRPr="00D43AE2">
        <w:rPr>
          <w:lang w:val="fr-FR"/>
        </w:rPr>
        <w:t>.</w:t>
      </w:r>
      <w:r w:rsidR="00355138">
        <w:rPr>
          <w:lang w:val="fr-FR"/>
        </w:rPr>
        <w:t> </w:t>
      </w:r>
      <w:r w:rsidRPr="00D43AE2">
        <w:rPr>
          <w:lang w:val="fr-FR"/>
        </w:rPr>
        <w:t>7</w:t>
      </w:r>
      <w:r>
        <w:rPr>
          <w:lang w:val="fr-FR"/>
        </w:rPr>
        <w:t>)</w:t>
      </w:r>
    </w:p>
    <w:p w14:paraId="4FECA6B8" w14:textId="52F62E86" w:rsidR="00AE6448" w:rsidRDefault="006506D2" w:rsidP="006506D2">
      <w:pPr>
        <w:pStyle w:val="SingleTxtG"/>
        <w:rPr>
          <w:lang w:val="fr-FR"/>
        </w:rPr>
      </w:pPr>
      <w:r w:rsidRPr="00D43AE2">
        <w:rPr>
          <w:lang w:val="fr-FR"/>
        </w:rPr>
        <w:t>25</w:t>
      </w:r>
      <w:r w:rsidR="00D43AE2" w:rsidRPr="00D43AE2">
        <w:rPr>
          <w:lang w:val="fr-FR"/>
        </w:rPr>
        <w:t>.</w:t>
      </w:r>
      <w:r>
        <w:rPr>
          <w:lang w:val="fr-FR"/>
        </w:rPr>
        <w:tab/>
        <w:t>Le Comité relève que, selon la loi relative à l</w:t>
      </w:r>
      <w:r w:rsidR="00AE6448">
        <w:rPr>
          <w:lang w:val="fr-FR"/>
        </w:rPr>
        <w:t>’</w:t>
      </w:r>
      <w:r>
        <w:rPr>
          <w:lang w:val="fr-FR"/>
        </w:rPr>
        <w:t>enfance, les enfants acquièrent le statut de partie à l</w:t>
      </w:r>
      <w:r w:rsidR="00AE6448">
        <w:rPr>
          <w:lang w:val="fr-FR"/>
        </w:rPr>
        <w:t>’</w:t>
      </w:r>
      <w:r>
        <w:rPr>
          <w:lang w:val="fr-FR"/>
        </w:rPr>
        <w:t xml:space="preserve">âge de </w:t>
      </w:r>
      <w:r w:rsidRPr="00D43AE2">
        <w:rPr>
          <w:lang w:val="fr-FR"/>
        </w:rPr>
        <w:t>10</w:t>
      </w:r>
      <w:r>
        <w:rPr>
          <w:lang w:val="fr-FR"/>
        </w:rPr>
        <w:t> ans</w:t>
      </w:r>
      <w:r w:rsidR="00D43AE2" w:rsidRPr="00D43AE2">
        <w:rPr>
          <w:lang w:val="fr-FR"/>
        </w:rPr>
        <w:t>.</w:t>
      </w:r>
      <w:r>
        <w:rPr>
          <w:lang w:val="fr-FR"/>
        </w:rPr>
        <w:t xml:space="preserve"> Cependant, il constate avec préoccupation que les enfants et les jeunes handicapés dont les parents perçoivent des prestations de compensation du handicap ne sont toujours pas considérés comme des parties dans les affaires les concernant</w:t>
      </w:r>
      <w:r w:rsidR="00D43AE2" w:rsidRPr="00D43AE2">
        <w:rPr>
          <w:lang w:val="fr-FR"/>
        </w:rPr>
        <w:t>.</w:t>
      </w:r>
    </w:p>
    <w:p w14:paraId="4896F021" w14:textId="36F20D50" w:rsidR="00AE6448" w:rsidRDefault="006506D2" w:rsidP="006506D2">
      <w:pPr>
        <w:pStyle w:val="SingleTxtG"/>
        <w:rPr>
          <w:b/>
          <w:bCs/>
          <w:lang w:val="fr-FR"/>
        </w:rPr>
      </w:pPr>
      <w:r w:rsidRPr="00D43AE2">
        <w:rPr>
          <w:lang w:val="fr-FR"/>
        </w:rPr>
        <w:t>26</w:t>
      </w:r>
      <w:r w:rsidR="00D43AE2" w:rsidRPr="00D43AE2">
        <w:rPr>
          <w:lang w:val="fr-FR"/>
        </w:rPr>
        <w:t>.</w:t>
      </w:r>
      <w:r>
        <w:rPr>
          <w:lang w:val="fr-FR"/>
        </w:rPr>
        <w:tab/>
      </w:r>
      <w:r w:rsidRPr="006506D2">
        <w:rPr>
          <w:b/>
          <w:bCs/>
          <w:lang w:val="fr-FR"/>
        </w:rPr>
        <w:t>Rappelant sa déclaration commune avec le Comité des droits de l</w:t>
      </w:r>
      <w:r w:rsidR="00AE6448">
        <w:rPr>
          <w:b/>
          <w:bCs/>
          <w:lang w:val="fr-FR"/>
        </w:rPr>
        <w:t>’</w:t>
      </w:r>
      <w:r w:rsidRPr="006506D2">
        <w:rPr>
          <w:b/>
          <w:bCs/>
          <w:lang w:val="fr-FR"/>
        </w:rPr>
        <w:t>enfant sur les droits des enfants handicapés</w:t>
      </w:r>
      <w:r w:rsidRPr="00D43AE2">
        <w:rPr>
          <w:rStyle w:val="FootnoteReference"/>
          <w:bCs/>
        </w:rPr>
        <w:footnoteReference w:id="9"/>
      </w:r>
      <w:r w:rsidRPr="006506D2">
        <w:rPr>
          <w:b/>
          <w:bCs/>
          <w:lang w:val="fr-FR"/>
        </w:rPr>
        <w:t>, le Comité recommande à l</w:t>
      </w:r>
      <w:r w:rsidR="00AE6448">
        <w:rPr>
          <w:b/>
          <w:bCs/>
          <w:lang w:val="fr-FR"/>
        </w:rPr>
        <w:t>’</w:t>
      </w:r>
      <w:r w:rsidRPr="006506D2">
        <w:rPr>
          <w:b/>
          <w:bCs/>
          <w:lang w:val="fr-FR"/>
        </w:rPr>
        <w:t>État partie de modifier la loi relative à l</w:t>
      </w:r>
      <w:r w:rsidR="00AE6448">
        <w:rPr>
          <w:b/>
          <w:bCs/>
          <w:lang w:val="fr-FR"/>
        </w:rPr>
        <w:t>’</w:t>
      </w:r>
      <w:r w:rsidRPr="006506D2">
        <w:rPr>
          <w:b/>
          <w:bCs/>
          <w:lang w:val="fr-FR"/>
        </w:rPr>
        <w:t>enfance de manière que les enfants et les jeunes handicapés dont les parents perçoivent des prestations de compensation du handicap se voient accorder le statut de partie dès l</w:t>
      </w:r>
      <w:r w:rsidR="00AE6448">
        <w:rPr>
          <w:b/>
          <w:bCs/>
          <w:lang w:val="fr-FR"/>
        </w:rPr>
        <w:t>’</w:t>
      </w:r>
      <w:r w:rsidRPr="006506D2">
        <w:rPr>
          <w:b/>
          <w:bCs/>
          <w:lang w:val="fr-FR"/>
        </w:rPr>
        <w:t xml:space="preserve">âge de </w:t>
      </w:r>
      <w:r w:rsidRPr="00D43AE2">
        <w:rPr>
          <w:b/>
          <w:bCs/>
          <w:lang w:val="fr-FR"/>
        </w:rPr>
        <w:t>10</w:t>
      </w:r>
      <w:r w:rsidRPr="006506D2">
        <w:rPr>
          <w:b/>
          <w:bCs/>
          <w:lang w:val="fr-FR"/>
        </w:rPr>
        <w:t> ans</w:t>
      </w:r>
      <w:r w:rsidR="00D43AE2" w:rsidRPr="00D43AE2">
        <w:rPr>
          <w:b/>
          <w:bCs/>
          <w:lang w:val="fr-FR"/>
        </w:rPr>
        <w:t>.</w:t>
      </w:r>
    </w:p>
    <w:p w14:paraId="6C763BB2" w14:textId="6C1BE64A" w:rsidR="006506D2" w:rsidRDefault="006506D2" w:rsidP="006506D2">
      <w:pPr>
        <w:pStyle w:val="SingleTxtG"/>
        <w:rPr>
          <w:lang w:val="fr-FR"/>
        </w:rPr>
      </w:pPr>
      <w:r w:rsidRPr="00D43AE2">
        <w:rPr>
          <w:lang w:val="fr-FR"/>
        </w:rPr>
        <w:t>27</w:t>
      </w:r>
      <w:r w:rsidR="00D43AE2" w:rsidRPr="00D43AE2">
        <w:rPr>
          <w:lang w:val="fr-FR"/>
        </w:rPr>
        <w:t>.</w:t>
      </w:r>
      <w:r>
        <w:rPr>
          <w:lang w:val="fr-FR"/>
        </w:rPr>
        <w:tab/>
        <w:t>Le Comité relève que le Gouvernement des Îles Féroé a récemment entamé les travaux préparatoires d</w:t>
      </w:r>
      <w:r w:rsidR="00AE6448">
        <w:rPr>
          <w:lang w:val="fr-FR"/>
        </w:rPr>
        <w:t>’</w:t>
      </w:r>
      <w:r>
        <w:rPr>
          <w:lang w:val="fr-FR"/>
        </w:rPr>
        <w:t>une loi relative à l</w:t>
      </w:r>
      <w:r w:rsidR="00AE6448">
        <w:rPr>
          <w:lang w:val="fr-FR"/>
        </w:rPr>
        <w:t>’</w:t>
      </w:r>
      <w:r>
        <w:rPr>
          <w:lang w:val="fr-FR"/>
        </w:rPr>
        <w:t>enfance qui tendrait à coordonner les services sociaux intersectoriels et les services destinés aux enfants et aux jeunes</w:t>
      </w:r>
      <w:r w:rsidR="00D43AE2" w:rsidRPr="00D43AE2">
        <w:rPr>
          <w:lang w:val="fr-FR"/>
        </w:rPr>
        <w:t>.</w:t>
      </w:r>
      <w:r>
        <w:rPr>
          <w:lang w:val="fr-FR"/>
        </w:rPr>
        <w:t xml:space="preserve"> Cependant, il constate avec préoccupation que les personnes handicapées, notamment les enfants et les jeunes handicapés, n</w:t>
      </w:r>
      <w:r w:rsidR="00AE6448">
        <w:rPr>
          <w:lang w:val="fr-FR"/>
        </w:rPr>
        <w:t>’</w:t>
      </w:r>
      <w:r>
        <w:rPr>
          <w:lang w:val="fr-FR"/>
        </w:rPr>
        <w:t>ont pas encore été associées à ces travaux,</w:t>
      </w:r>
      <w:r w:rsidRPr="00534D61">
        <w:rPr>
          <w:lang w:val="fr-FR"/>
        </w:rPr>
        <w:t xml:space="preserve"> </w:t>
      </w:r>
      <w:r>
        <w:rPr>
          <w:lang w:val="fr-FR"/>
        </w:rPr>
        <w:t>par l</w:t>
      </w:r>
      <w:r w:rsidR="00AE6448">
        <w:rPr>
          <w:lang w:val="fr-FR"/>
        </w:rPr>
        <w:t>’</w:t>
      </w:r>
      <w:r>
        <w:rPr>
          <w:lang w:val="fr-FR"/>
        </w:rPr>
        <w:t>intermédiaire des organisations qui les représentent</w:t>
      </w:r>
      <w:r w:rsidR="00D43AE2" w:rsidRPr="00D43AE2">
        <w:rPr>
          <w:lang w:val="fr-FR"/>
        </w:rPr>
        <w:t>.</w:t>
      </w:r>
    </w:p>
    <w:p w14:paraId="0EDD1E6B" w14:textId="76EFC10E" w:rsidR="006506D2" w:rsidRPr="006506D2" w:rsidRDefault="006506D2" w:rsidP="006506D2">
      <w:pPr>
        <w:pStyle w:val="SingleTxtG"/>
        <w:rPr>
          <w:b/>
          <w:bCs/>
          <w:lang w:val="fr-FR"/>
        </w:rPr>
      </w:pPr>
      <w:r w:rsidRPr="00D43AE2">
        <w:rPr>
          <w:lang w:val="fr-FR"/>
        </w:rPr>
        <w:t>28</w:t>
      </w:r>
      <w:r w:rsidR="00D43AE2" w:rsidRPr="00D43AE2">
        <w:rPr>
          <w:lang w:val="fr-FR"/>
        </w:rPr>
        <w:t>.</w:t>
      </w:r>
      <w:r>
        <w:rPr>
          <w:lang w:val="fr-FR"/>
        </w:rPr>
        <w:tab/>
      </w:r>
      <w:r w:rsidRPr="006506D2">
        <w:rPr>
          <w:b/>
          <w:bCs/>
          <w:lang w:val="fr-FR"/>
        </w:rPr>
        <w:t>Le Comité recommande au Gouvernement des Îles Féroé de faire en sorte que les personnes handicapées, y compris les enfants handicapés, soient étroitement consultées au sujet de la loi relative à l</w:t>
      </w:r>
      <w:r w:rsidR="00AE6448">
        <w:rPr>
          <w:b/>
          <w:bCs/>
          <w:lang w:val="fr-FR"/>
        </w:rPr>
        <w:t>’</w:t>
      </w:r>
      <w:r w:rsidRPr="006506D2">
        <w:rPr>
          <w:b/>
          <w:bCs/>
          <w:lang w:val="fr-FR"/>
        </w:rPr>
        <w:t>enfance et participent activement à sa rédaction par l</w:t>
      </w:r>
      <w:r w:rsidR="00AE6448">
        <w:rPr>
          <w:b/>
          <w:bCs/>
          <w:lang w:val="fr-FR"/>
        </w:rPr>
        <w:t>’</w:t>
      </w:r>
      <w:r w:rsidRPr="006506D2">
        <w:rPr>
          <w:b/>
          <w:bCs/>
          <w:lang w:val="fr-FR"/>
        </w:rPr>
        <w:t>intermédiaire des organisations qui les représentent</w:t>
      </w:r>
      <w:r w:rsidR="00D43AE2" w:rsidRPr="00D43AE2">
        <w:rPr>
          <w:b/>
          <w:bCs/>
          <w:lang w:val="fr-FR"/>
        </w:rPr>
        <w:t>.</w:t>
      </w:r>
    </w:p>
    <w:p w14:paraId="53E4A0FF" w14:textId="1C762FA9" w:rsidR="006506D2" w:rsidRPr="003E0214" w:rsidRDefault="006506D2" w:rsidP="006506D2">
      <w:pPr>
        <w:pStyle w:val="SingleTxtG"/>
        <w:rPr>
          <w:lang w:val="fr-FR"/>
        </w:rPr>
      </w:pPr>
      <w:r w:rsidRPr="00D43AE2">
        <w:rPr>
          <w:lang w:val="fr-FR"/>
        </w:rPr>
        <w:t>29</w:t>
      </w:r>
      <w:r w:rsidR="00D43AE2" w:rsidRPr="00D43AE2">
        <w:rPr>
          <w:lang w:val="fr-FR"/>
        </w:rPr>
        <w:t>.</w:t>
      </w:r>
      <w:r>
        <w:rPr>
          <w:lang w:val="fr-FR"/>
        </w:rPr>
        <w:tab/>
        <w:t>Le Comité relève que presque tous les nouveau-nés font l</w:t>
      </w:r>
      <w:r w:rsidR="00AE6448">
        <w:rPr>
          <w:lang w:val="fr-FR"/>
        </w:rPr>
        <w:t>’</w:t>
      </w:r>
      <w:r>
        <w:rPr>
          <w:lang w:val="fr-FR"/>
        </w:rPr>
        <w:t>objet d</w:t>
      </w:r>
      <w:r w:rsidR="00AE6448">
        <w:rPr>
          <w:lang w:val="fr-FR"/>
        </w:rPr>
        <w:t>’</w:t>
      </w:r>
      <w:r>
        <w:rPr>
          <w:lang w:val="fr-FR"/>
        </w:rPr>
        <w:t>un dépistage de la déficience auditive au Danemark et que des implants cochléaires et un programme de thérapie auditivo-verbale de trois ans ont été proposés aux enfants ayant une déficience auditive</w:t>
      </w:r>
      <w:r w:rsidR="00D43AE2" w:rsidRPr="00D43AE2">
        <w:rPr>
          <w:lang w:val="fr-FR"/>
        </w:rPr>
        <w:t>.</w:t>
      </w:r>
      <w:r>
        <w:rPr>
          <w:lang w:val="fr-FR"/>
        </w:rPr>
        <w:t xml:space="preserve"> Cependant, il constate avec préoccupation que les enfants porteurs d</w:t>
      </w:r>
      <w:r w:rsidR="00AE6448">
        <w:rPr>
          <w:lang w:val="fr-FR"/>
        </w:rPr>
        <w:t>’</w:t>
      </w:r>
      <w:r>
        <w:rPr>
          <w:lang w:val="fr-FR"/>
        </w:rPr>
        <w:t>implants cochléaires et leurs familles ne bénéficient pas d</w:t>
      </w:r>
      <w:r w:rsidR="00AE6448">
        <w:rPr>
          <w:lang w:val="fr-FR"/>
        </w:rPr>
        <w:t>’</w:t>
      </w:r>
      <w:r>
        <w:rPr>
          <w:lang w:val="fr-FR"/>
        </w:rPr>
        <w:t>une formation à la langue des signes danoise, ce qui a des conséquences négatives pour ces enfants, dont le niveau de langue parlée n</w:t>
      </w:r>
      <w:r w:rsidR="00AE6448">
        <w:rPr>
          <w:lang w:val="fr-FR"/>
        </w:rPr>
        <w:t>’</w:t>
      </w:r>
      <w:r>
        <w:rPr>
          <w:lang w:val="fr-FR"/>
        </w:rPr>
        <w:t>est pas en adéquation avec l</w:t>
      </w:r>
      <w:r w:rsidR="00AE6448">
        <w:rPr>
          <w:lang w:val="fr-FR"/>
        </w:rPr>
        <w:t>’</w:t>
      </w:r>
      <w:r>
        <w:rPr>
          <w:lang w:val="fr-FR"/>
        </w:rPr>
        <w:t>âge</w:t>
      </w:r>
      <w:r w:rsidR="00D43AE2" w:rsidRPr="00D43AE2">
        <w:rPr>
          <w:lang w:val="fr-FR"/>
        </w:rPr>
        <w:t>.</w:t>
      </w:r>
    </w:p>
    <w:p w14:paraId="05014456" w14:textId="5CC434E8" w:rsidR="006506D2" w:rsidRPr="006506D2" w:rsidRDefault="006506D2" w:rsidP="006506D2">
      <w:pPr>
        <w:pStyle w:val="SingleTxtG"/>
        <w:rPr>
          <w:b/>
          <w:bCs/>
          <w:lang w:val="fr-FR"/>
        </w:rPr>
      </w:pPr>
      <w:r w:rsidRPr="00D43AE2">
        <w:rPr>
          <w:lang w:val="fr-FR"/>
        </w:rPr>
        <w:t>30</w:t>
      </w:r>
      <w:r w:rsidR="00D43AE2" w:rsidRPr="00D43AE2">
        <w:rPr>
          <w:lang w:val="fr-FR"/>
        </w:rPr>
        <w:t>.</w:t>
      </w:r>
      <w:r>
        <w:rPr>
          <w:lang w:val="fr-FR"/>
        </w:rPr>
        <w:tab/>
      </w:r>
      <w:r w:rsidRPr="006506D2">
        <w:rPr>
          <w:b/>
          <w:bCs/>
          <w:lang w:val="fr-FR"/>
        </w:rPr>
        <w:t>Le Comité recommande au Danemark de faire en sorte que les enfants porteurs d</w:t>
      </w:r>
      <w:r w:rsidR="00AE6448">
        <w:rPr>
          <w:b/>
          <w:bCs/>
          <w:lang w:val="fr-FR"/>
        </w:rPr>
        <w:t>’</w:t>
      </w:r>
      <w:r w:rsidRPr="006506D2">
        <w:rPr>
          <w:b/>
          <w:bCs/>
          <w:lang w:val="fr-FR"/>
        </w:rPr>
        <w:t>implants cochléaires et leurs parents reçoivent une formation à la langue des signes danoise en temps utile</w:t>
      </w:r>
      <w:r w:rsidR="00D43AE2" w:rsidRPr="00D43AE2">
        <w:rPr>
          <w:b/>
          <w:bCs/>
          <w:lang w:val="fr-FR"/>
        </w:rPr>
        <w:t>.</w:t>
      </w:r>
      <w:r w:rsidRPr="006506D2">
        <w:rPr>
          <w:b/>
          <w:bCs/>
          <w:lang w:val="fr-FR"/>
        </w:rPr>
        <w:t xml:space="preserve"> Il recommande aux Îles Féroé et au Groenland de prendre des mesures analogues</w:t>
      </w:r>
      <w:r w:rsidR="00D43AE2" w:rsidRPr="00D43AE2">
        <w:rPr>
          <w:b/>
          <w:bCs/>
          <w:lang w:val="fr-FR"/>
        </w:rPr>
        <w:t>.</w:t>
      </w:r>
    </w:p>
    <w:p w14:paraId="1CA747B9" w14:textId="0C228FD4" w:rsidR="006506D2" w:rsidRPr="003E0214" w:rsidRDefault="006506D2" w:rsidP="006506D2">
      <w:pPr>
        <w:pStyle w:val="H23G"/>
        <w:rPr>
          <w:lang w:val="fr-FR"/>
        </w:rPr>
      </w:pPr>
      <w:r>
        <w:rPr>
          <w:lang w:val="fr-FR"/>
        </w:rPr>
        <w:tab/>
      </w:r>
      <w:r>
        <w:rPr>
          <w:lang w:val="fr-FR"/>
        </w:rPr>
        <w:tab/>
        <w:t>Sensibilisation (</w:t>
      </w:r>
      <w:r w:rsidR="00355138">
        <w:rPr>
          <w:lang w:val="fr-FR"/>
        </w:rPr>
        <w:t>art</w:t>
      </w:r>
      <w:r w:rsidR="00D43AE2" w:rsidRPr="00D43AE2">
        <w:rPr>
          <w:lang w:val="fr-FR"/>
        </w:rPr>
        <w:t>.</w:t>
      </w:r>
      <w:r w:rsidR="00355138">
        <w:rPr>
          <w:lang w:val="fr-FR"/>
        </w:rPr>
        <w:t> </w:t>
      </w:r>
      <w:r w:rsidRPr="00D43AE2">
        <w:rPr>
          <w:lang w:val="fr-FR"/>
        </w:rPr>
        <w:t>8</w:t>
      </w:r>
      <w:r>
        <w:rPr>
          <w:lang w:val="fr-FR"/>
        </w:rPr>
        <w:t>)</w:t>
      </w:r>
    </w:p>
    <w:p w14:paraId="58774BB0" w14:textId="20F28AD9" w:rsidR="006506D2" w:rsidRPr="003E0214" w:rsidRDefault="006506D2" w:rsidP="006506D2">
      <w:pPr>
        <w:pStyle w:val="SingleTxtG"/>
        <w:rPr>
          <w:lang w:val="fr-FR"/>
        </w:rPr>
      </w:pPr>
      <w:r w:rsidRPr="00D43AE2">
        <w:rPr>
          <w:lang w:val="fr-FR"/>
        </w:rPr>
        <w:t>31</w:t>
      </w:r>
      <w:r w:rsidR="00D43AE2" w:rsidRPr="00D43AE2">
        <w:rPr>
          <w:lang w:val="fr-FR"/>
        </w:rPr>
        <w:t>.</w:t>
      </w:r>
      <w:r>
        <w:rPr>
          <w:lang w:val="fr-FR"/>
        </w:rPr>
        <w:tab/>
        <w:t>Le Comité est préoccupé par le capacitisme, les stéréotypes et les préjugés à l</w:t>
      </w:r>
      <w:r w:rsidR="00AE6448">
        <w:rPr>
          <w:lang w:val="fr-FR"/>
        </w:rPr>
        <w:t>’</w:t>
      </w:r>
      <w:r>
        <w:rPr>
          <w:lang w:val="fr-FR"/>
        </w:rPr>
        <w:t>égard des personnes handicapées qui prévalent dans la société ainsi que par la méconnaissance des droit</w:t>
      </w:r>
      <w:r w:rsidR="00E21341">
        <w:rPr>
          <w:lang w:val="fr-FR"/>
        </w:rPr>
        <w:t>s</w:t>
      </w:r>
      <w:r>
        <w:rPr>
          <w:lang w:val="fr-FR"/>
        </w:rPr>
        <w:t xml:space="preserve"> des personnes handicapées parmi la population, laquelle empêche l</w:t>
      </w:r>
      <w:r w:rsidR="00AE6448">
        <w:rPr>
          <w:lang w:val="fr-FR"/>
        </w:rPr>
        <w:t>’</w:t>
      </w:r>
      <w:r>
        <w:rPr>
          <w:lang w:val="fr-FR"/>
        </w:rPr>
        <w:t>inclusion des personnes handicapées dans le monde du travail, dans le système éducatif et dans d</w:t>
      </w:r>
      <w:r w:rsidR="00AE6448">
        <w:rPr>
          <w:lang w:val="fr-FR"/>
        </w:rPr>
        <w:t>’</w:t>
      </w:r>
      <w:r>
        <w:rPr>
          <w:lang w:val="fr-FR"/>
        </w:rPr>
        <w:t>autres domaines de la vie</w:t>
      </w:r>
      <w:r w:rsidR="00D43AE2" w:rsidRPr="00D43AE2">
        <w:rPr>
          <w:lang w:val="fr-FR"/>
        </w:rPr>
        <w:t>.</w:t>
      </w:r>
      <w:r>
        <w:rPr>
          <w:lang w:val="fr-FR"/>
        </w:rPr>
        <w:t xml:space="preserve"> Il constate avec préoccupation que les fonctionnaires de nombreuses administrations nationales, régionales et municipales connaissent souvent mal les droits des personnes handicapées consacrés par la Convention et qu</w:t>
      </w:r>
      <w:r w:rsidR="00AE6448">
        <w:rPr>
          <w:lang w:val="fr-FR"/>
        </w:rPr>
        <w:t>’</w:t>
      </w:r>
      <w:r>
        <w:rPr>
          <w:lang w:val="fr-FR"/>
        </w:rPr>
        <w:t>aucune mesure de sensibilisation à ces droits n</w:t>
      </w:r>
      <w:r w:rsidR="00AE6448">
        <w:rPr>
          <w:lang w:val="fr-FR"/>
        </w:rPr>
        <w:t>’</w:t>
      </w:r>
      <w:r>
        <w:rPr>
          <w:lang w:val="fr-FR"/>
        </w:rPr>
        <w:t>est organisée de façon périodique, régulière ou continue à l</w:t>
      </w:r>
      <w:r w:rsidR="00AE6448">
        <w:rPr>
          <w:lang w:val="fr-FR"/>
        </w:rPr>
        <w:t>’</w:t>
      </w:r>
      <w:r>
        <w:rPr>
          <w:lang w:val="fr-FR"/>
        </w:rPr>
        <w:t>intention du grand public, des fonctionnaires et des acteurs privés, notamment dans les grands médias et sur Internet</w:t>
      </w:r>
      <w:r w:rsidR="00D43AE2" w:rsidRPr="00D43AE2">
        <w:rPr>
          <w:lang w:val="fr-FR"/>
        </w:rPr>
        <w:t>.</w:t>
      </w:r>
      <w:bookmarkStart w:id="6" w:name="_Hlk178856724"/>
      <w:bookmarkStart w:id="7" w:name="_Hlk171333260"/>
      <w:bookmarkEnd w:id="6"/>
    </w:p>
    <w:p w14:paraId="739F83B7" w14:textId="7090E900" w:rsidR="006506D2" w:rsidRPr="006506D2" w:rsidRDefault="006506D2" w:rsidP="006506D2">
      <w:pPr>
        <w:pStyle w:val="SingleTxtG"/>
        <w:rPr>
          <w:b/>
          <w:bCs/>
          <w:lang w:val="fr-FR"/>
        </w:rPr>
      </w:pPr>
      <w:r w:rsidRPr="00D43AE2">
        <w:rPr>
          <w:lang w:val="fr-FR"/>
        </w:rPr>
        <w:t>32</w:t>
      </w:r>
      <w:r w:rsidR="00D43AE2" w:rsidRPr="00D43AE2">
        <w:rPr>
          <w:lang w:val="fr-FR"/>
        </w:rPr>
        <w:t>.</w:t>
      </w:r>
      <w:r>
        <w:rPr>
          <w:lang w:val="fr-FR"/>
        </w:rPr>
        <w:tab/>
      </w:r>
      <w:r w:rsidRPr="006506D2">
        <w:rPr>
          <w:b/>
          <w:bCs/>
          <w:lang w:val="fr-FR"/>
        </w:rPr>
        <w:t>Le Comité recommande au Royaume du Danemark d</w:t>
      </w:r>
      <w:r w:rsidR="00AE6448">
        <w:rPr>
          <w:b/>
          <w:bCs/>
          <w:lang w:val="fr-FR"/>
        </w:rPr>
        <w:t>’</w:t>
      </w:r>
      <w:r w:rsidRPr="006506D2">
        <w:rPr>
          <w:b/>
          <w:bCs/>
          <w:lang w:val="fr-FR"/>
        </w:rPr>
        <w:t>élaborer et d</w:t>
      </w:r>
      <w:r w:rsidR="00AE6448">
        <w:rPr>
          <w:b/>
          <w:bCs/>
          <w:lang w:val="fr-FR"/>
        </w:rPr>
        <w:t>’</w:t>
      </w:r>
      <w:r w:rsidRPr="006506D2">
        <w:rPr>
          <w:b/>
          <w:bCs/>
          <w:lang w:val="fr-FR"/>
        </w:rPr>
        <w:t>adopter une stratégie nationale à long terme, en étroite consultation avec les personnes handicapées et avec leur participation active, par l</w:t>
      </w:r>
      <w:r w:rsidR="00AE6448">
        <w:rPr>
          <w:b/>
          <w:bCs/>
          <w:lang w:val="fr-FR"/>
        </w:rPr>
        <w:t>’</w:t>
      </w:r>
      <w:r w:rsidRPr="006506D2">
        <w:rPr>
          <w:b/>
          <w:bCs/>
          <w:lang w:val="fr-FR"/>
        </w:rPr>
        <w:t>intermédiaire des organisations qui les représentent, dans le but de sensibiliser le grand public, les organes (législatif, exécutif et judiciaire) de l</w:t>
      </w:r>
      <w:r w:rsidR="00AE6448">
        <w:rPr>
          <w:b/>
          <w:bCs/>
          <w:lang w:val="fr-FR"/>
        </w:rPr>
        <w:t>’</w:t>
      </w:r>
      <w:r w:rsidRPr="006506D2">
        <w:rPr>
          <w:b/>
          <w:bCs/>
          <w:lang w:val="fr-FR"/>
        </w:rPr>
        <w:t>État, le secteur privé et les personnes handicapées elles-mêmes aux droits des personnes handicapées consacrés par la Convention et de lutter contre les stéréotypes, et de suivre les résultats de cette stratégie</w:t>
      </w:r>
      <w:r w:rsidR="00D43AE2" w:rsidRPr="00D43AE2">
        <w:rPr>
          <w:b/>
          <w:bCs/>
          <w:lang w:val="fr-FR"/>
        </w:rPr>
        <w:t>.</w:t>
      </w:r>
    </w:p>
    <w:bookmarkEnd w:id="7"/>
    <w:p w14:paraId="498CE915" w14:textId="0FC7F985" w:rsidR="006506D2" w:rsidRPr="003E0214" w:rsidRDefault="006506D2" w:rsidP="006506D2">
      <w:pPr>
        <w:pStyle w:val="H23G"/>
        <w:rPr>
          <w:lang w:val="fr-FR"/>
        </w:rPr>
      </w:pPr>
      <w:r>
        <w:rPr>
          <w:lang w:val="fr-FR"/>
        </w:rPr>
        <w:lastRenderedPageBreak/>
        <w:tab/>
      </w:r>
      <w:r>
        <w:rPr>
          <w:lang w:val="fr-FR"/>
        </w:rPr>
        <w:tab/>
        <w:t>Accessibilité (</w:t>
      </w:r>
      <w:r w:rsidR="00355138">
        <w:rPr>
          <w:lang w:val="fr-FR"/>
        </w:rPr>
        <w:t>art</w:t>
      </w:r>
      <w:r w:rsidR="00D43AE2" w:rsidRPr="00D43AE2">
        <w:rPr>
          <w:lang w:val="fr-FR"/>
        </w:rPr>
        <w:t>.</w:t>
      </w:r>
      <w:r w:rsidR="00355138">
        <w:rPr>
          <w:lang w:val="fr-FR"/>
        </w:rPr>
        <w:t> </w:t>
      </w:r>
      <w:r w:rsidRPr="00D43AE2">
        <w:rPr>
          <w:lang w:val="fr-FR"/>
        </w:rPr>
        <w:t>9</w:t>
      </w:r>
      <w:r>
        <w:rPr>
          <w:lang w:val="fr-FR"/>
        </w:rPr>
        <w:t>)</w:t>
      </w:r>
    </w:p>
    <w:p w14:paraId="3DD6B028" w14:textId="1CA66835" w:rsidR="006506D2" w:rsidRPr="003E0214" w:rsidRDefault="006506D2" w:rsidP="006506D2">
      <w:pPr>
        <w:pStyle w:val="SingleTxtG"/>
        <w:rPr>
          <w:lang w:val="fr-FR"/>
        </w:rPr>
      </w:pPr>
      <w:r w:rsidRPr="00D43AE2">
        <w:rPr>
          <w:lang w:val="fr-FR"/>
        </w:rPr>
        <w:t>33</w:t>
      </w:r>
      <w:r w:rsidR="00D43AE2" w:rsidRPr="00D43AE2">
        <w:rPr>
          <w:lang w:val="fr-FR"/>
        </w:rPr>
        <w:t>.</w:t>
      </w:r>
      <w:r>
        <w:rPr>
          <w:lang w:val="fr-FR"/>
        </w:rPr>
        <w:tab/>
        <w:t>Le Comité prend note avec préoccupation</w:t>
      </w:r>
      <w:r w:rsidR="00AE6448">
        <w:rPr>
          <w:lang w:val="fr-FR"/>
        </w:rPr>
        <w:t> :</w:t>
      </w:r>
    </w:p>
    <w:p w14:paraId="7030CD17" w14:textId="2814E2B6" w:rsidR="006506D2" w:rsidRPr="003E0214" w:rsidRDefault="006506D2" w:rsidP="00FF68F2">
      <w:pPr>
        <w:pStyle w:val="SingleTxtG"/>
        <w:ind w:firstLine="567"/>
        <w:rPr>
          <w:lang w:val="fr-FR"/>
        </w:rPr>
      </w:pPr>
      <w:r>
        <w:rPr>
          <w:lang w:val="fr-FR"/>
        </w:rPr>
        <w:t>a)</w:t>
      </w:r>
      <w:r>
        <w:rPr>
          <w:lang w:val="fr-FR"/>
        </w:rPr>
        <w:tab/>
        <w:t>De l</w:t>
      </w:r>
      <w:r w:rsidR="00AE6448">
        <w:rPr>
          <w:lang w:val="fr-FR"/>
        </w:rPr>
        <w:t>’</w:t>
      </w:r>
      <w:r>
        <w:rPr>
          <w:lang w:val="fr-FR"/>
        </w:rPr>
        <w:t>abrogation récente et en cours d</w:t>
      </w:r>
      <w:r w:rsidR="00AE6448">
        <w:rPr>
          <w:lang w:val="fr-FR"/>
        </w:rPr>
        <w:t>’</w:t>
      </w:r>
      <w:r>
        <w:rPr>
          <w:lang w:val="fr-FR"/>
        </w:rPr>
        <w:t>obligations légales d</w:t>
      </w:r>
      <w:r w:rsidR="00AE6448">
        <w:rPr>
          <w:lang w:val="fr-FR"/>
        </w:rPr>
        <w:t>’</w:t>
      </w:r>
      <w:r>
        <w:rPr>
          <w:lang w:val="fr-FR"/>
        </w:rPr>
        <w:t>accessibilité, notamment de la modification des dispositions du Code de la construction relatives aux maisons individuelles et, au Groenland, du projet de modification des exigences légales en matière d</w:t>
      </w:r>
      <w:r w:rsidR="00AE6448">
        <w:rPr>
          <w:lang w:val="fr-FR"/>
        </w:rPr>
        <w:t>’</w:t>
      </w:r>
      <w:r>
        <w:rPr>
          <w:lang w:val="fr-FR"/>
        </w:rPr>
        <w:t>accessibilité pour les bâtiments et équipements publics</w:t>
      </w:r>
      <w:r w:rsidR="00AE6448">
        <w:rPr>
          <w:lang w:val="fr-FR"/>
        </w:rPr>
        <w:t> ;</w:t>
      </w:r>
    </w:p>
    <w:p w14:paraId="1B38CE0A" w14:textId="6C035BAD" w:rsidR="006506D2" w:rsidRPr="003E0214" w:rsidRDefault="006506D2" w:rsidP="00FF68F2">
      <w:pPr>
        <w:pStyle w:val="SingleTxtG"/>
        <w:ind w:firstLine="567"/>
        <w:rPr>
          <w:lang w:val="fr-FR"/>
        </w:rPr>
      </w:pPr>
      <w:r>
        <w:rPr>
          <w:lang w:val="fr-FR"/>
        </w:rPr>
        <w:t>b)</w:t>
      </w:r>
      <w:r>
        <w:rPr>
          <w:lang w:val="fr-FR"/>
        </w:rPr>
        <w:tab/>
        <w:t>De l</w:t>
      </w:r>
      <w:r w:rsidR="00AE6448">
        <w:rPr>
          <w:lang w:val="fr-FR"/>
        </w:rPr>
        <w:t>’</w:t>
      </w:r>
      <w:r>
        <w:rPr>
          <w:lang w:val="fr-FR"/>
        </w:rPr>
        <w:t>absence de stratégie globale et de plans visant à garantir l</w:t>
      </w:r>
      <w:r w:rsidR="00AE6448">
        <w:rPr>
          <w:lang w:val="fr-FR"/>
        </w:rPr>
        <w:t>’</w:t>
      </w:r>
      <w:r>
        <w:rPr>
          <w:lang w:val="fr-FR"/>
        </w:rPr>
        <w:t>accessibilité dans tous les domaines relevant de la Convention</w:t>
      </w:r>
      <w:r w:rsidR="00AE6448">
        <w:rPr>
          <w:lang w:val="fr-FR"/>
        </w:rPr>
        <w:t> ;</w:t>
      </w:r>
    </w:p>
    <w:p w14:paraId="6D4511A6" w14:textId="6CAE166A" w:rsidR="006506D2" w:rsidRPr="003E0214" w:rsidRDefault="006506D2" w:rsidP="00FF68F2">
      <w:pPr>
        <w:pStyle w:val="SingleTxtG"/>
        <w:ind w:firstLine="567"/>
        <w:rPr>
          <w:lang w:val="fr-FR"/>
        </w:rPr>
      </w:pPr>
      <w:r>
        <w:rPr>
          <w:lang w:val="fr-FR"/>
        </w:rPr>
        <w:t>c)</w:t>
      </w:r>
      <w:r>
        <w:rPr>
          <w:lang w:val="fr-FR"/>
        </w:rPr>
        <w:tab/>
        <w:t>Du manque de respect des principes d</w:t>
      </w:r>
      <w:r w:rsidR="00AE6448">
        <w:rPr>
          <w:lang w:val="fr-FR"/>
        </w:rPr>
        <w:t>’</w:t>
      </w:r>
      <w:r>
        <w:rPr>
          <w:lang w:val="fr-FR"/>
        </w:rPr>
        <w:t>accessibilité et de conception universelle dans les transports et services publics, ce qui entrave la mobilité des personnes handicapées et leur participation à la vie de la société</w:t>
      </w:r>
      <w:r w:rsidR="00AE6448">
        <w:rPr>
          <w:lang w:val="fr-FR"/>
        </w:rPr>
        <w:t> ;</w:t>
      </w:r>
    </w:p>
    <w:p w14:paraId="0DC2FA1B" w14:textId="74F70204" w:rsidR="006506D2" w:rsidRPr="003E0214" w:rsidRDefault="006506D2" w:rsidP="00FF68F2">
      <w:pPr>
        <w:pStyle w:val="SingleTxtG"/>
        <w:ind w:firstLine="567"/>
        <w:rPr>
          <w:lang w:val="fr-FR"/>
        </w:rPr>
      </w:pPr>
      <w:r>
        <w:rPr>
          <w:lang w:val="fr-FR"/>
        </w:rPr>
        <w:t>d)</w:t>
      </w:r>
      <w:r>
        <w:rPr>
          <w:lang w:val="fr-FR"/>
        </w:rPr>
        <w:tab/>
        <w:t>Des obstacles qui, dans l</w:t>
      </w:r>
      <w:r w:rsidR="00AE6448">
        <w:rPr>
          <w:lang w:val="fr-FR"/>
        </w:rPr>
        <w:t>’</w:t>
      </w:r>
      <w:r>
        <w:rPr>
          <w:lang w:val="fr-FR"/>
        </w:rPr>
        <w:t>environnement numérique, empêchent l</w:t>
      </w:r>
      <w:r w:rsidR="00AE6448">
        <w:rPr>
          <w:lang w:val="fr-FR"/>
        </w:rPr>
        <w:t>’</w:t>
      </w:r>
      <w:r>
        <w:rPr>
          <w:lang w:val="fr-FR"/>
        </w:rPr>
        <w:t>accès des personnes handicapées à l</w:t>
      </w:r>
      <w:r w:rsidR="00AE6448">
        <w:rPr>
          <w:lang w:val="fr-FR"/>
        </w:rPr>
        <w:t>’</w:t>
      </w:r>
      <w:r>
        <w:rPr>
          <w:lang w:val="fr-FR"/>
        </w:rPr>
        <w:t>information et à la communication</w:t>
      </w:r>
      <w:r w:rsidR="00D43AE2" w:rsidRPr="00D43AE2">
        <w:rPr>
          <w:lang w:val="fr-FR"/>
        </w:rPr>
        <w:t>.</w:t>
      </w:r>
    </w:p>
    <w:p w14:paraId="0C018766" w14:textId="20A50EE8" w:rsidR="006506D2" w:rsidRPr="006506D2" w:rsidRDefault="006506D2" w:rsidP="006506D2">
      <w:pPr>
        <w:pStyle w:val="SingleTxtG"/>
        <w:rPr>
          <w:b/>
          <w:bCs/>
          <w:lang w:val="fr-FR"/>
        </w:rPr>
      </w:pPr>
      <w:r w:rsidRPr="00D43AE2">
        <w:rPr>
          <w:lang w:val="fr-FR"/>
        </w:rPr>
        <w:t>34</w:t>
      </w:r>
      <w:r w:rsidR="00D43AE2" w:rsidRPr="00D43AE2">
        <w:rPr>
          <w:lang w:val="fr-FR"/>
        </w:rPr>
        <w:t>.</w:t>
      </w:r>
      <w:r>
        <w:rPr>
          <w:lang w:val="fr-FR"/>
        </w:rPr>
        <w:tab/>
      </w:r>
      <w:r w:rsidRPr="006506D2">
        <w:rPr>
          <w:b/>
          <w:bCs/>
          <w:lang w:val="fr-FR"/>
        </w:rPr>
        <w:t xml:space="preserve">Rappelant son observation générale </w:t>
      </w:r>
      <w:r w:rsidR="00AE6448">
        <w:rPr>
          <w:b/>
          <w:bCs/>
          <w:lang w:val="fr-FR"/>
        </w:rPr>
        <w:t>n</w:t>
      </w:r>
      <w:r w:rsidR="00AE6448" w:rsidRPr="00AE6448">
        <w:rPr>
          <w:b/>
          <w:bCs/>
          <w:vertAlign w:val="superscript"/>
          <w:lang w:val="fr-FR"/>
        </w:rPr>
        <w:t>o</w:t>
      </w:r>
      <w:r w:rsidRPr="006506D2">
        <w:rPr>
          <w:b/>
          <w:bCs/>
          <w:lang w:val="fr-FR"/>
        </w:rPr>
        <w:t> </w:t>
      </w:r>
      <w:r w:rsidRPr="00D43AE2">
        <w:rPr>
          <w:b/>
          <w:bCs/>
          <w:lang w:val="fr-FR"/>
        </w:rPr>
        <w:t>2</w:t>
      </w:r>
      <w:r w:rsidRPr="006506D2">
        <w:rPr>
          <w:b/>
          <w:bCs/>
          <w:lang w:val="fr-FR"/>
        </w:rPr>
        <w:t> (</w:t>
      </w:r>
      <w:r w:rsidRPr="00D43AE2">
        <w:rPr>
          <w:b/>
          <w:bCs/>
          <w:lang w:val="fr-FR"/>
        </w:rPr>
        <w:t>2014</w:t>
      </w:r>
      <w:r w:rsidRPr="006506D2">
        <w:rPr>
          <w:b/>
          <w:bCs/>
          <w:lang w:val="fr-FR"/>
        </w:rPr>
        <w:t>) sur l</w:t>
      </w:r>
      <w:r w:rsidR="00AE6448">
        <w:rPr>
          <w:b/>
          <w:bCs/>
          <w:lang w:val="fr-FR"/>
        </w:rPr>
        <w:t>’</w:t>
      </w:r>
      <w:r w:rsidRPr="006506D2">
        <w:rPr>
          <w:b/>
          <w:bCs/>
          <w:lang w:val="fr-FR"/>
        </w:rPr>
        <w:t>accessibilité, le Comité recommande au Royaume du Danemark, en étroite consultation avec les personnes handicapées et avec leur participation active, par l</w:t>
      </w:r>
      <w:r w:rsidR="00AE6448">
        <w:rPr>
          <w:b/>
          <w:bCs/>
          <w:lang w:val="fr-FR"/>
        </w:rPr>
        <w:t>’</w:t>
      </w:r>
      <w:r w:rsidRPr="006506D2">
        <w:rPr>
          <w:b/>
          <w:bCs/>
          <w:lang w:val="fr-FR"/>
        </w:rPr>
        <w:t>intermédiaire des organisations qui les représentent, de prendre les mesures suivantes</w:t>
      </w:r>
      <w:r w:rsidR="00AE6448">
        <w:rPr>
          <w:b/>
          <w:bCs/>
          <w:lang w:val="fr-FR"/>
        </w:rPr>
        <w:t> :</w:t>
      </w:r>
    </w:p>
    <w:p w14:paraId="31B40043" w14:textId="63370E7C" w:rsidR="006506D2" w:rsidRPr="006506D2" w:rsidRDefault="006506D2" w:rsidP="00FF68F2">
      <w:pPr>
        <w:pStyle w:val="SingleTxtG"/>
        <w:ind w:firstLine="567"/>
        <w:rPr>
          <w:b/>
          <w:bCs/>
          <w:lang w:val="fr-FR"/>
        </w:rPr>
      </w:pPr>
      <w:r w:rsidRPr="006506D2">
        <w:rPr>
          <w:b/>
          <w:bCs/>
          <w:lang w:val="fr-FR"/>
        </w:rPr>
        <w:t>a)</w:t>
      </w:r>
      <w:r w:rsidRPr="006506D2">
        <w:rPr>
          <w:b/>
          <w:bCs/>
          <w:lang w:val="fr-FR"/>
        </w:rPr>
        <w:tab/>
        <w:t>Modifier, dans toutes les régions du Royaume du Danemark, les</w:t>
      </w:r>
      <w:r w:rsidR="00767CBE">
        <w:rPr>
          <w:b/>
          <w:bCs/>
          <w:lang w:val="fr-FR"/>
        </w:rPr>
        <w:t> </w:t>
      </w:r>
      <w:r w:rsidRPr="006506D2">
        <w:rPr>
          <w:b/>
          <w:bCs/>
          <w:lang w:val="fr-FR"/>
        </w:rPr>
        <w:t>dispositions législatives qui prévoient des dérogations au respect des normes d</w:t>
      </w:r>
      <w:r w:rsidR="00AE6448">
        <w:rPr>
          <w:b/>
          <w:bCs/>
          <w:lang w:val="fr-FR"/>
        </w:rPr>
        <w:t>’</w:t>
      </w:r>
      <w:r w:rsidRPr="006506D2">
        <w:rPr>
          <w:b/>
          <w:bCs/>
          <w:lang w:val="fr-FR"/>
        </w:rPr>
        <w:t>accessibilité des bâtiments, y compris des maisons individuelles et des services, et</w:t>
      </w:r>
      <w:r w:rsidR="00767CBE">
        <w:rPr>
          <w:b/>
          <w:bCs/>
          <w:lang w:val="fr-FR"/>
        </w:rPr>
        <w:t> </w:t>
      </w:r>
      <w:r w:rsidRPr="006506D2">
        <w:rPr>
          <w:b/>
          <w:bCs/>
          <w:lang w:val="fr-FR"/>
        </w:rPr>
        <w:t>étendre les normes légales d</w:t>
      </w:r>
      <w:r w:rsidR="00AE6448">
        <w:rPr>
          <w:b/>
          <w:bCs/>
          <w:lang w:val="fr-FR"/>
        </w:rPr>
        <w:t>’</w:t>
      </w:r>
      <w:r w:rsidRPr="006506D2">
        <w:rPr>
          <w:b/>
          <w:bCs/>
          <w:lang w:val="fr-FR"/>
        </w:rPr>
        <w:t>accessibilité à tous les espaces, bâtiments et services ouverts au public</w:t>
      </w:r>
      <w:r w:rsidR="00AE6448">
        <w:rPr>
          <w:b/>
          <w:bCs/>
          <w:lang w:val="fr-FR"/>
        </w:rPr>
        <w:t> ;</w:t>
      </w:r>
    </w:p>
    <w:p w14:paraId="617AEA9F" w14:textId="1A429B1C" w:rsidR="006506D2" w:rsidRPr="006506D2" w:rsidRDefault="006506D2" w:rsidP="00FF68F2">
      <w:pPr>
        <w:pStyle w:val="SingleTxtG"/>
        <w:ind w:firstLine="567"/>
        <w:rPr>
          <w:b/>
          <w:bCs/>
          <w:lang w:val="fr-FR"/>
        </w:rPr>
      </w:pPr>
      <w:r w:rsidRPr="006506D2">
        <w:rPr>
          <w:b/>
          <w:bCs/>
          <w:lang w:val="fr-FR"/>
        </w:rPr>
        <w:t>b)</w:t>
      </w:r>
      <w:r w:rsidRPr="006506D2">
        <w:rPr>
          <w:b/>
          <w:bCs/>
          <w:lang w:val="fr-FR"/>
        </w:rPr>
        <w:tab/>
        <w:t>Adopter et appliquer une stratégie nationale visant à recenser les obstacles à l</w:t>
      </w:r>
      <w:r w:rsidR="00AE6448">
        <w:rPr>
          <w:b/>
          <w:bCs/>
          <w:lang w:val="fr-FR"/>
        </w:rPr>
        <w:t>’</w:t>
      </w:r>
      <w:r w:rsidRPr="006506D2">
        <w:rPr>
          <w:b/>
          <w:bCs/>
          <w:lang w:val="fr-FR"/>
        </w:rPr>
        <w:t>accessibilité et à consacrer les ressources humaines, techniques et financières nécessaires à leur élimination, en chargeant les administrations municipales de définir des plans d</w:t>
      </w:r>
      <w:r w:rsidR="00AE6448">
        <w:rPr>
          <w:b/>
          <w:bCs/>
          <w:lang w:val="fr-FR"/>
        </w:rPr>
        <w:t>’</w:t>
      </w:r>
      <w:r w:rsidRPr="006506D2">
        <w:rPr>
          <w:b/>
          <w:bCs/>
          <w:lang w:val="fr-FR"/>
        </w:rPr>
        <w:t>action et de surveiller leur exécution</w:t>
      </w:r>
      <w:r w:rsidR="00AE6448">
        <w:rPr>
          <w:b/>
          <w:bCs/>
          <w:lang w:val="fr-FR"/>
        </w:rPr>
        <w:t> ;</w:t>
      </w:r>
      <w:r w:rsidRPr="006506D2">
        <w:rPr>
          <w:b/>
          <w:bCs/>
          <w:lang w:val="fr-FR"/>
        </w:rPr>
        <w:t xml:space="preserve"> garantir l</w:t>
      </w:r>
      <w:r w:rsidR="00AE6448">
        <w:rPr>
          <w:b/>
          <w:bCs/>
          <w:lang w:val="fr-FR"/>
        </w:rPr>
        <w:t>’</w:t>
      </w:r>
      <w:r w:rsidRPr="006506D2">
        <w:rPr>
          <w:b/>
          <w:bCs/>
          <w:lang w:val="fr-FR"/>
        </w:rPr>
        <w:t>accessibilité, entre autres, des bâtiments, y compris des nouveaux bâtiments, des bâtiments en cours de rénovation et des bâtiments historiques, des routes pavées, des moyens de transport, des modes et moyens d</w:t>
      </w:r>
      <w:r w:rsidR="00AE6448">
        <w:rPr>
          <w:b/>
          <w:bCs/>
          <w:lang w:val="fr-FR"/>
        </w:rPr>
        <w:t>’</w:t>
      </w:r>
      <w:r w:rsidRPr="006506D2">
        <w:rPr>
          <w:b/>
          <w:bCs/>
          <w:lang w:val="fr-FR"/>
        </w:rPr>
        <w:t>information et de communication, y compris des technologies de l</w:t>
      </w:r>
      <w:r w:rsidR="00AE6448">
        <w:rPr>
          <w:b/>
          <w:bCs/>
          <w:lang w:val="fr-FR"/>
        </w:rPr>
        <w:t>’</w:t>
      </w:r>
      <w:r w:rsidRPr="006506D2">
        <w:rPr>
          <w:b/>
          <w:bCs/>
          <w:lang w:val="fr-FR"/>
        </w:rPr>
        <w:t>information et de la communication, et des autres équipements et services ouverts ou fournis au public, pour toutes les personnes handicapées</w:t>
      </w:r>
      <w:r w:rsidR="00AE6448">
        <w:rPr>
          <w:b/>
          <w:bCs/>
          <w:lang w:val="fr-FR"/>
        </w:rPr>
        <w:t> ;</w:t>
      </w:r>
    </w:p>
    <w:p w14:paraId="4387BF43" w14:textId="65D2EA01" w:rsidR="006506D2" w:rsidRPr="006506D2" w:rsidRDefault="006506D2" w:rsidP="00FF68F2">
      <w:pPr>
        <w:pStyle w:val="SingleTxtG"/>
        <w:ind w:firstLine="567"/>
        <w:rPr>
          <w:b/>
          <w:bCs/>
          <w:lang w:val="fr-FR"/>
        </w:rPr>
      </w:pPr>
      <w:r w:rsidRPr="006506D2">
        <w:rPr>
          <w:b/>
          <w:bCs/>
          <w:lang w:val="fr-FR"/>
        </w:rPr>
        <w:t>c)</w:t>
      </w:r>
      <w:r w:rsidRPr="006506D2">
        <w:rPr>
          <w:b/>
          <w:bCs/>
          <w:lang w:val="fr-FR"/>
        </w:rPr>
        <w:tab/>
        <w:t>Organiser des activités de formation et de sensibilisation, diffuser des informations afin de faire mieux comprendre la notion de conception universelle parmi les fonctionnaires, y compris les architectes, les ingénieurs et les autres personnes dont le travail est en lien avec les chaussées, les pentes, les gares ferroviaires et les nouvelles technologies</w:t>
      </w:r>
      <w:r w:rsidR="00AE6448">
        <w:rPr>
          <w:b/>
          <w:bCs/>
          <w:lang w:val="fr-FR"/>
        </w:rPr>
        <w:t> ;</w:t>
      </w:r>
    </w:p>
    <w:p w14:paraId="49C13D96" w14:textId="1ED577C9" w:rsidR="006506D2" w:rsidRPr="006506D2" w:rsidRDefault="006506D2" w:rsidP="00FF68F2">
      <w:pPr>
        <w:pStyle w:val="SingleTxtG"/>
        <w:ind w:firstLine="567"/>
        <w:rPr>
          <w:b/>
          <w:bCs/>
          <w:lang w:val="fr-FR"/>
        </w:rPr>
      </w:pPr>
      <w:r w:rsidRPr="006506D2">
        <w:rPr>
          <w:b/>
          <w:bCs/>
          <w:lang w:val="fr-FR"/>
        </w:rPr>
        <w:t>d)</w:t>
      </w:r>
      <w:r w:rsidRPr="006506D2">
        <w:rPr>
          <w:b/>
          <w:bCs/>
          <w:lang w:val="fr-FR"/>
        </w:rPr>
        <w:tab/>
        <w:t>Faire appliquer les Règles pour l</w:t>
      </w:r>
      <w:r w:rsidR="00AE6448">
        <w:rPr>
          <w:b/>
          <w:bCs/>
          <w:lang w:val="fr-FR"/>
        </w:rPr>
        <w:t>’</w:t>
      </w:r>
      <w:r w:rsidRPr="006506D2">
        <w:rPr>
          <w:b/>
          <w:bCs/>
          <w:lang w:val="fr-FR"/>
        </w:rPr>
        <w:t>accessibilité des contenus Web et lever les obstacles à l</w:t>
      </w:r>
      <w:r w:rsidR="00AE6448">
        <w:rPr>
          <w:b/>
          <w:bCs/>
          <w:lang w:val="fr-FR"/>
        </w:rPr>
        <w:t>’</w:t>
      </w:r>
      <w:r w:rsidRPr="006506D2">
        <w:rPr>
          <w:b/>
          <w:bCs/>
          <w:lang w:val="fr-FR"/>
        </w:rPr>
        <w:t>accès aux sites Web et aux communications numériques pour toutes les personnes handicapées, sur la base de l</w:t>
      </w:r>
      <w:r w:rsidR="00AE6448">
        <w:rPr>
          <w:b/>
          <w:bCs/>
          <w:lang w:val="fr-FR"/>
        </w:rPr>
        <w:t>’</w:t>
      </w:r>
      <w:r w:rsidRPr="006506D2">
        <w:rPr>
          <w:b/>
          <w:bCs/>
          <w:lang w:val="fr-FR"/>
        </w:rPr>
        <w:t>égalité avec les autres</w:t>
      </w:r>
      <w:r w:rsidR="00AE6448">
        <w:rPr>
          <w:b/>
          <w:bCs/>
          <w:lang w:val="fr-FR"/>
        </w:rPr>
        <w:t> ;</w:t>
      </w:r>
    </w:p>
    <w:p w14:paraId="156491F0" w14:textId="77E5E74A" w:rsidR="006506D2" w:rsidRPr="006506D2" w:rsidRDefault="006506D2" w:rsidP="00FF68F2">
      <w:pPr>
        <w:pStyle w:val="SingleTxtG"/>
        <w:ind w:firstLine="567"/>
        <w:rPr>
          <w:b/>
          <w:bCs/>
          <w:lang w:val="fr-FR"/>
        </w:rPr>
      </w:pPr>
      <w:r w:rsidRPr="006506D2">
        <w:rPr>
          <w:b/>
          <w:bCs/>
          <w:lang w:val="fr-FR"/>
        </w:rPr>
        <w:t>e)</w:t>
      </w:r>
      <w:r w:rsidRPr="006506D2">
        <w:rPr>
          <w:b/>
          <w:bCs/>
          <w:lang w:val="fr-FR"/>
        </w:rPr>
        <w:tab/>
        <w:t>Fournir des formes d</w:t>
      </w:r>
      <w:r w:rsidR="00AE6448">
        <w:rPr>
          <w:b/>
          <w:bCs/>
          <w:lang w:val="fr-FR"/>
        </w:rPr>
        <w:t>’</w:t>
      </w:r>
      <w:r w:rsidRPr="006506D2">
        <w:rPr>
          <w:b/>
          <w:bCs/>
          <w:lang w:val="fr-FR"/>
        </w:rPr>
        <w:t>aide humaine ou animalière et les services de médiateurs, notamment de guides, de lecteurs et d</w:t>
      </w:r>
      <w:r w:rsidR="00AE6448">
        <w:rPr>
          <w:b/>
          <w:bCs/>
          <w:lang w:val="fr-FR"/>
        </w:rPr>
        <w:t>’</w:t>
      </w:r>
      <w:r w:rsidRPr="006506D2">
        <w:rPr>
          <w:b/>
          <w:bCs/>
          <w:lang w:val="fr-FR"/>
        </w:rPr>
        <w:t>interprètes professionnels en langue des signes, afin de faciliter l</w:t>
      </w:r>
      <w:r w:rsidR="00AE6448">
        <w:rPr>
          <w:b/>
          <w:bCs/>
          <w:lang w:val="fr-FR"/>
        </w:rPr>
        <w:t>’</w:t>
      </w:r>
      <w:r w:rsidRPr="006506D2">
        <w:rPr>
          <w:b/>
          <w:bCs/>
          <w:lang w:val="fr-FR"/>
        </w:rPr>
        <w:t>accès des bâtiments et autres installations ouverts au public</w:t>
      </w:r>
      <w:r w:rsidR="00D43AE2" w:rsidRPr="00D43AE2">
        <w:rPr>
          <w:b/>
          <w:bCs/>
          <w:lang w:val="fr-FR"/>
        </w:rPr>
        <w:t>.</w:t>
      </w:r>
    </w:p>
    <w:p w14:paraId="4E3F73FC" w14:textId="5AAF8EE3" w:rsidR="006506D2" w:rsidRPr="003E0214" w:rsidRDefault="006506D2" w:rsidP="006506D2">
      <w:pPr>
        <w:pStyle w:val="SingleTxtG"/>
        <w:rPr>
          <w:lang w:val="fr-FR"/>
        </w:rPr>
      </w:pPr>
      <w:r w:rsidRPr="00D43AE2">
        <w:rPr>
          <w:lang w:val="fr-FR"/>
        </w:rPr>
        <w:t>35</w:t>
      </w:r>
      <w:r w:rsidR="00D43AE2" w:rsidRPr="00D43AE2">
        <w:rPr>
          <w:lang w:val="fr-FR"/>
        </w:rPr>
        <w:t>.</w:t>
      </w:r>
      <w:r>
        <w:rPr>
          <w:lang w:val="fr-FR"/>
        </w:rPr>
        <w:tab/>
        <w:t>Le Comité constate avec préoccupation que le service d</w:t>
      </w:r>
      <w:r w:rsidR="00AE6448">
        <w:rPr>
          <w:lang w:val="fr-FR"/>
        </w:rPr>
        <w:t>’</w:t>
      </w:r>
      <w:r>
        <w:rPr>
          <w:lang w:val="fr-FR"/>
        </w:rPr>
        <w:t>interprétation à distance qui est proposé aux personnes malentendantes dans le domaine des affaires sociales et du logement n</w:t>
      </w:r>
      <w:r w:rsidR="00AE6448">
        <w:rPr>
          <w:lang w:val="fr-FR"/>
        </w:rPr>
        <w:t>’</w:t>
      </w:r>
      <w:r>
        <w:rPr>
          <w:lang w:val="fr-FR"/>
        </w:rPr>
        <w:t>est disponible qu</w:t>
      </w:r>
      <w:r w:rsidR="00AE6448">
        <w:rPr>
          <w:lang w:val="fr-FR"/>
        </w:rPr>
        <w:t>’</w:t>
      </w:r>
      <w:r>
        <w:rPr>
          <w:lang w:val="fr-FR"/>
        </w:rPr>
        <w:t xml:space="preserve">entre </w:t>
      </w:r>
      <w:r w:rsidRPr="00D43AE2">
        <w:rPr>
          <w:lang w:val="fr-FR"/>
        </w:rPr>
        <w:t>8</w:t>
      </w:r>
      <w:r>
        <w:rPr>
          <w:lang w:val="fr-FR"/>
        </w:rPr>
        <w:t xml:space="preserve"> heures et </w:t>
      </w:r>
      <w:r w:rsidRPr="00D43AE2">
        <w:rPr>
          <w:lang w:val="fr-FR"/>
        </w:rPr>
        <w:t>15</w:t>
      </w:r>
      <w:r>
        <w:rPr>
          <w:lang w:val="fr-FR"/>
        </w:rPr>
        <w:t> heures les jours ouvrables, et seulement pour un nombre limité d</w:t>
      </w:r>
      <w:r w:rsidR="00AE6448">
        <w:rPr>
          <w:lang w:val="fr-FR"/>
        </w:rPr>
        <w:t>’</w:t>
      </w:r>
      <w:r>
        <w:rPr>
          <w:lang w:val="fr-FR"/>
        </w:rPr>
        <w:t>administrations, ce qui restreint le droit des personnes malentendantes de pouvoir contacter les administrations publiques, en particulier en cas d</w:t>
      </w:r>
      <w:r w:rsidR="00AE6448">
        <w:rPr>
          <w:lang w:val="fr-FR"/>
        </w:rPr>
        <w:t>’</w:t>
      </w:r>
      <w:r>
        <w:rPr>
          <w:lang w:val="fr-FR"/>
        </w:rPr>
        <w:t>urgence, et d</w:t>
      </w:r>
      <w:r w:rsidR="00AE6448">
        <w:rPr>
          <w:lang w:val="fr-FR"/>
        </w:rPr>
        <w:t>’</w:t>
      </w:r>
      <w:r>
        <w:rPr>
          <w:lang w:val="fr-FR"/>
        </w:rPr>
        <w:t>être incluses dans la société</w:t>
      </w:r>
      <w:r w:rsidR="00D43AE2" w:rsidRPr="00D43AE2">
        <w:rPr>
          <w:lang w:val="fr-FR"/>
        </w:rPr>
        <w:t>.</w:t>
      </w:r>
    </w:p>
    <w:p w14:paraId="7351758B" w14:textId="1E7825D4" w:rsidR="006506D2" w:rsidRPr="006506D2" w:rsidRDefault="006506D2" w:rsidP="006506D2">
      <w:pPr>
        <w:pStyle w:val="SingleTxtG"/>
        <w:rPr>
          <w:b/>
          <w:bCs/>
          <w:lang w:val="fr-FR"/>
        </w:rPr>
      </w:pPr>
      <w:r w:rsidRPr="00D43AE2">
        <w:rPr>
          <w:lang w:val="fr-FR"/>
        </w:rPr>
        <w:t>36</w:t>
      </w:r>
      <w:r w:rsidR="00D43AE2" w:rsidRPr="00D43AE2">
        <w:rPr>
          <w:lang w:val="fr-FR"/>
        </w:rPr>
        <w:t>.</w:t>
      </w:r>
      <w:r>
        <w:rPr>
          <w:lang w:val="fr-FR"/>
        </w:rPr>
        <w:tab/>
      </w:r>
      <w:r w:rsidRPr="006506D2">
        <w:rPr>
          <w:b/>
          <w:bCs/>
          <w:lang w:val="fr-FR"/>
        </w:rPr>
        <w:t xml:space="preserve">Le Comité recommande au Royaume du Danemark de prendre des mesures afin que les personnes malentendantes aient accès </w:t>
      </w:r>
      <w:r w:rsidRPr="00D43AE2">
        <w:rPr>
          <w:b/>
          <w:bCs/>
          <w:lang w:val="fr-FR"/>
        </w:rPr>
        <w:t>24</w:t>
      </w:r>
      <w:r w:rsidRPr="006506D2">
        <w:rPr>
          <w:b/>
          <w:bCs/>
          <w:lang w:val="fr-FR"/>
        </w:rPr>
        <w:t xml:space="preserve"> heures sur </w:t>
      </w:r>
      <w:r w:rsidRPr="00D43AE2">
        <w:rPr>
          <w:b/>
          <w:bCs/>
          <w:lang w:val="fr-FR"/>
        </w:rPr>
        <w:t>24</w:t>
      </w:r>
      <w:r w:rsidRPr="006506D2">
        <w:rPr>
          <w:b/>
          <w:bCs/>
          <w:lang w:val="fr-FR"/>
        </w:rPr>
        <w:t xml:space="preserve"> à des services d</w:t>
      </w:r>
      <w:r w:rsidR="00AE6448">
        <w:rPr>
          <w:b/>
          <w:bCs/>
          <w:lang w:val="fr-FR"/>
        </w:rPr>
        <w:t>’</w:t>
      </w:r>
      <w:r w:rsidRPr="006506D2">
        <w:rPr>
          <w:b/>
          <w:bCs/>
          <w:lang w:val="fr-FR"/>
        </w:rPr>
        <w:t>interprétation à distance pour leurs contacts avec toutes les administrations</w:t>
      </w:r>
      <w:r w:rsidR="00D43AE2" w:rsidRPr="00D43AE2">
        <w:rPr>
          <w:b/>
          <w:bCs/>
          <w:lang w:val="fr-FR"/>
        </w:rPr>
        <w:t>.</w:t>
      </w:r>
    </w:p>
    <w:p w14:paraId="1094DB6B" w14:textId="4ED73748" w:rsidR="00AE6448" w:rsidRDefault="006506D2" w:rsidP="006506D2">
      <w:pPr>
        <w:pStyle w:val="H23G"/>
        <w:rPr>
          <w:lang w:val="fr-FR"/>
        </w:rPr>
      </w:pPr>
      <w:bookmarkStart w:id="8" w:name="_Toc422212716"/>
      <w:r>
        <w:rPr>
          <w:lang w:val="fr-FR"/>
        </w:rPr>
        <w:lastRenderedPageBreak/>
        <w:tab/>
      </w:r>
      <w:r>
        <w:rPr>
          <w:lang w:val="fr-FR"/>
        </w:rPr>
        <w:tab/>
        <w:t>Situations de risque et situations d</w:t>
      </w:r>
      <w:r w:rsidR="00AE6448">
        <w:rPr>
          <w:lang w:val="fr-FR"/>
        </w:rPr>
        <w:t>’</w:t>
      </w:r>
      <w:r>
        <w:rPr>
          <w:lang w:val="fr-FR"/>
        </w:rPr>
        <w:t>urgence humanitaire (</w:t>
      </w:r>
      <w:r w:rsidR="00355138">
        <w:rPr>
          <w:lang w:val="fr-FR"/>
        </w:rPr>
        <w:t>art</w:t>
      </w:r>
      <w:r w:rsidR="00D43AE2" w:rsidRPr="00D43AE2">
        <w:rPr>
          <w:lang w:val="fr-FR"/>
        </w:rPr>
        <w:t>.</w:t>
      </w:r>
      <w:r w:rsidR="00355138">
        <w:rPr>
          <w:lang w:val="fr-FR"/>
        </w:rPr>
        <w:t> </w:t>
      </w:r>
      <w:r w:rsidRPr="00D43AE2">
        <w:rPr>
          <w:lang w:val="fr-FR"/>
        </w:rPr>
        <w:t>11</w:t>
      </w:r>
      <w:r>
        <w:rPr>
          <w:lang w:val="fr-FR"/>
        </w:rPr>
        <w:t>)</w:t>
      </w:r>
      <w:bookmarkEnd w:id="8"/>
    </w:p>
    <w:p w14:paraId="71B32EA3" w14:textId="2C7CFD3F" w:rsidR="006506D2" w:rsidRPr="003E0214" w:rsidRDefault="006506D2" w:rsidP="006506D2">
      <w:pPr>
        <w:pStyle w:val="SingleTxtG"/>
        <w:rPr>
          <w:lang w:val="fr-FR"/>
        </w:rPr>
      </w:pPr>
      <w:r w:rsidRPr="00D43AE2">
        <w:rPr>
          <w:lang w:val="fr-FR"/>
        </w:rPr>
        <w:t>37</w:t>
      </w:r>
      <w:r w:rsidR="00D43AE2" w:rsidRPr="00D43AE2">
        <w:rPr>
          <w:lang w:val="fr-FR"/>
        </w:rPr>
        <w:t>.</w:t>
      </w:r>
      <w:r>
        <w:rPr>
          <w:lang w:val="fr-FR"/>
        </w:rPr>
        <w:tab/>
        <w:t>Le Comité constate avec préoccupation qu</w:t>
      </w:r>
      <w:r w:rsidR="00AE6448">
        <w:rPr>
          <w:lang w:val="fr-FR"/>
        </w:rPr>
        <w:t>’</w:t>
      </w:r>
      <w:r>
        <w:rPr>
          <w:lang w:val="fr-FR"/>
        </w:rPr>
        <w:t>il n</w:t>
      </w:r>
      <w:r w:rsidR="00AE6448">
        <w:rPr>
          <w:lang w:val="fr-FR"/>
        </w:rPr>
        <w:t>’</w:t>
      </w:r>
      <w:r>
        <w:rPr>
          <w:lang w:val="fr-FR"/>
        </w:rPr>
        <w:t>existe aucune stratégie globale et tenant compte des personnes handicapées, au Danemark, dans les Îles Féroé et au Groenland, lorsqu</w:t>
      </w:r>
      <w:r w:rsidR="00AE6448">
        <w:rPr>
          <w:lang w:val="fr-FR"/>
        </w:rPr>
        <w:t>’</w:t>
      </w:r>
      <w:r>
        <w:rPr>
          <w:lang w:val="fr-FR"/>
        </w:rPr>
        <w:t>il s</w:t>
      </w:r>
      <w:r w:rsidR="00AE6448">
        <w:rPr>
          <w:lang w:val="fr-FR"/>
        </w:rPr>
        <w:t>’</w:t>
      </w:r>
      <w:r>
        <w:rPr>
          <w:lang w:val="fr-FR"/>
        </w:rPr>
        <w:t>agit de coordonner les mesures de prévention et d</w:t>
      </w:r>
      <w:r w:rsidR="00AE6448">
        <w:rPr>
          <w:lang w:val="fr-FR"/>
        </w:rPr>
        <w:t>’</w:t>
      </w:r>
      <w:r>
        <w:rPr>
          <w:lang w:val="fr-FR"/>
        </w:rPr>
        <w:t>intervention visant à réduire les risques de catastrophe, à riposter aux changements climatiques et à gérer les situations d</w:t>
      </w:r>
      <w:r w:rsidR="00AE6448">
        <w:rPr>
          <w:lang w:val="fr-FR"/>
        </w:rPr>
        <w:t>’</w:t>
      </w:r>
      <w:r>
        <w:rPr>
          <w:lang w:val="fr-FR"/>
        </w:rPr>
        <w:t>urgence, ou de mettre en application la Charte pour l</w:t>
      </w:r>
      <w:r w:rsidR="00AE6448">
        <w:rPr>
          <w:lang w:val="fr-FR"/>
        </w:rPr>
        <w:t>’</w:t>
      </w:r>
      <w:r>
        <w:rPr>
          <w:lang w:val="fr-FR"/>
        </w:rPr>
        <w:t>inclusion des personnes handicapées dans l</w:t>
      </w:r>
      <w:r w:rsidR="00AE6448">
        <w:rPr>
          <w:lang w:val="fr-FR"/>
        </w:rPr>
        <w:t>’</w:t>
      </w:r>
      <w:r>
        <w:rPr>
          <w:lang w:val="fr-FR"/>
        </w:rPr>
        <w:t>action humanitaire</w:t>
      </w:r>
      <w:r w:rsidR="00D43AE2" w:rsidRPr="00D43AE2">
        <w:rPr>
          <w:lang w:val="fr-FR"/>
        </w:rPr>
        <w:t>.</w:t>
      </w:r>
    </w:p>
    <w:p w14:paraId="021127D8" w14:textId="534CC6E5" w:rsidR="006506D2" w:rsidRPr="006506D2" w:rsidRDefault="006506D2" w:rsidP="006506D2">
      <w:pPr>
        <w:pStyle w:val="SingleTxtG"/>
        <w:rPr>
          <w:b/>
          <w:bCs/>
          <w:lang w:val="fr-FR"/>
        </w:rPr>
      </w:pPr>
      <w:r w:rsidRPr="00D43AE2">
        <w:rPr>
          <w:lang w:val="fr-FR"/>
        </w:rPr>
        <w:t>38</w:t>
      </w:r>
      <w:r w:rsidR="00D43AE2" w:rsidRPr="00D43AE2">
        <w:rPr>
          <w:lang w:val="fr-FR"/>
        </w:rPr>
        <w:t>.</w:t>
      </w:r>
      <w:r>
        <w:rPr>
          <w:lang w:val="fr-FR"/>
        </w:rPr>
        <w:tab/>
      </w:r>
      <w:r w:rsidRPr="006506D2">
        <w:rPr>
          <w:b/>
          <w:bCs/>
          <w:lang w:val="fr-FR"/>
        </w:rPr>
        <w:t>Rappelant le Cadre de Sendai pour la réduction des risques de catastrophe (</w:t>
      </w:r>
      <w:r w:rsidRPr="00D43AE2">
        <w:rPr>
          <w:b/>
          <w:bCs/>
          <w:lang w:val="fr-FR"/>
        </w:rPr>
        <w:t>2015</w:t>
      </w:r>
      <w:r w:rsidRPr="006506D2">
        <w:rPr>
          <w:b/>
          <w:bCs/>
          <w:lang w:val="fr-FR"/>
        </w:rPr>
        <w:t>-</w:t>
      </w:r>
      <w:r w:rsidRPr="00D43AE2">
        <w:rPr>
          <w:b/>
          <w:bCs/>
          <w:lang w:val="fr-FR"/>
        </w:rPr>
        <w:t>2030</w:t>
      </w:r>
      <w:r w:rsidRPr="006506D2">
        <w:rPr>
          <w:b/>
          <w:bCs/>
          <w:lang w:val="fr-FR"/>
        </w:rPr>
        <w:t>), les Directives sur l</w:t>
      </w:r>
      <w:r w:rsidR="00AE6448">
        <w:rPr>
          <w:b/>
          <w:bCs/>
          <w:lang w:val="fr-FR"/>
        </w:rPr>
        <w:t>’</w:t>
      </w:r>
      <w:r w:rsidRPr="006506D2">
        <w:rPr>
          <w:b/>
          <w:bCs/>
          <w:lang w:val="fr-FR"/>
        </w:rPr>
        <w:t>intégration des personnes handicapées dans l</w:t>
      </w:r>
      <w:r w:rsidR="00AE6448">
        <w:rPr>
          <w:b/>
          <w:bCs/>
          <w:lang w:val="fr-FR"/>
        </w:rPr>
        <w:t>’</w:t>
      </w:r>
      <w:r w:rsidRPr="006506D2">
        <w:rPr>
          <w:b/>
          <w:bCs/>
          <w:lang w:val="fr-FR"/>
        </w:rPr>
        <w:t>action humanitaire établies par le Comité permanent interorganisations et ses propres lignes directrices pour la désinstitutionnalisation, y compris dans les situations d</w:t>
      </w:r>
      <w:r w:rsidR="00AE6448">
        <w:rPr>
          <w:b/>
          <w:bCs/>
          <w:lang w:val="fr-FR"/>
        </w:rPr>
        <w:t>’</w:t>
      </w:r>
      <w:r w:rsidRPr="006506D2">
        <w:rPr>
          <w:b/>
          <w:bCs/>
          <w:lang w:val="fr-FR"/>
        </w:rPr>
        <w:t>urgence</w:t>
      </w:r>
      <w:r w:rsidRPr="00D43AE2">
        <w:rPr>
          <w:rStyle w:val="FootnoteReference"/>
          <w:bCs/>
        </w:rPr>
        <w:footnoteReference w:id="10"/>
      </w:r>
      <w:r w:rsidRPr="006506D2">
        <w:rPr>
          <w:b/>
          <w:bCs/>
          <w:lang w:val="fr-FR"/>
        </w:rPr>
        <w:t>, le Comité recommande au Danemark, aux Îles Féroé et au Groenland, en</w:t>
      </w:r>
      <w:r w:rsidR="00767CBE">
        <w:rPr>
          <w:b/>
          <w:bCs/>
          <w:lang w:val="fr-FR"/>
        </w:rPr>
        <w:t> </w:t>
      </w:r>
      <w:r w:rsidRPr="006506D2">
        <w:rPr>
          <w:b/>
          <w:bCs/>
          <w:lang w:val="fr-FR"/>
        </w:rPr>
        <w:t>étroite consultation avec les personnes handicapées et avec leur participation active, par l</w:t>
      </w:r>
      <w:r w:rsidR="00AE6448">
        <w:rPr>
          <w:b/>
          <w:bCs/>
          <w:lang w:val="fr-FR"/>
        </w:rPr>
        <w:t>’</w:t>
      </w:r>
      <w:r w:rsidRPr="006506D2">
        <w:rPr>
          <w:b/>
          <w:bCs/>
          <w:lang w:val="fr-FR"/>
        </w:rPr>
        <w:t>intermédiaire des organisations qui les représentent, de mettre au point un mécanisme uniforme de recensement des réfugiés et demandeurs d</w:t>
      </w:r>
      <w:r w:rsidR="00AE6448">
        <w:rPr>
          <w:b/>
          <w:bCs/>
          <w:lang w:val="fr-FR"/>
        </w:rPr>
        <w:t>’</w:t>
      </w:r>
      <w:r w:rsidRPr="006506D2">
        <w:rPr>
          <w:b/>
          <w:bCs/>
          <w:lang w:val="fr-FR"/>
        </w:rPr>
        <w:t>asile handicapés et des personnes handicapées se trouvant dans une situation apparentée à celle des réfugiés, y compris des personnes venant d</w:t>
      </w:r>
      <w:r w:rsidR="00AE6448">
        <w:rPr>
          <w:b/>
          <w:bCs/>
          <w:lang w:val="fr-FR"/>
        </w:rPr>
        <w:t>’</w:t>
      </w:r>
      <w:r w:rsidRPr="006506D2">
        <w:rPr>
          <w:b/>
          <w:bCs/>
          <w:lang w:val="fr-FR"/>
        </w:rPr>
        <w:t>Ukraine et bénéficiant d</w:t>
      </w:r>
      <w:r w:rsidR="00AE6448">
        <w:rPr>
          <w:b/>
          <w:bCs/>
          <w:lang w:val="fr-FR"/>
        </w:rPr>
        <w:t>’</w:t>
      </w:r>
      <w:r w:rsidRPr="006506D2">
        <w:rPr>
          <w:b/>
          <w:bCs/>
          <w:lang w:val="fr-FR"/>
        </w:rPr>
        <w:t>une protection temporaire, afin de garantir l</w:t>
      </w:r>
      <w:r w:rsidR="00AE6448">
        <w:rPr>
          <w:b/>
          <w:bCs/>
          <w:lang w:val="fr-FR"/>
        </w:rPr>
        <w:t>’</w:t>
      </w:r>
      <w:r w:rsidRPr="006506D2">
        <w:rPr>
          <w:b/>
          <w:bCs/>
          <w:lang w:val="fr-FR"/>
        </w:rPr>
        <w:t>application de mesures spécifiques de protection et de sécurité et la fourniture d</w:t>
      </w:r>
      <w:r w:rsidR="00AE6448">
        <w:rPr>
          <w:b/>
          <w:bCs/>
          <w:lang w:val="fr-FR"/>
        </w:rPr>
        <w:t>’</w:t>
      </w:r>
      <w:r w:rsidRPr="006506D2">
        <w:rPr>
          <w:b/>
          <w:bCs/>
          <w:lang w:val="fr-FR"/>
        </w:rPr>
        <w:t>aménagements raisonnables, et d</w:t>
      </w:r>
      <w:r w:rsidR="00AE6448">
        <w:rPr>
          <w:b/>
          <w:bCs/>
          <w:lang w:val="fr-FR"/>
        </w:rPr>
        <w:t>’</w:t>
      </w:r>
      <w:r w:rsidRPr="006506D2">
        <w:rPr>
          <w:b/>
          <w:bCs/>
          <w:lang w:val="fr-FR"/>
        </w:rPr>
        <w:t>assurer l</w:t>
      </w:r>
      <w:r w:rsidR="00AE6448">
        <w:rPr>
          <w:b/>
          <w:bCs/>
          <w:lang w:val="fr-FR"/>
        </w:rPr>
        <w:t>’</w:t>
      </w:r>
      <w:r w:rsidRPr="006506D2">
        <w:rPr>
          <w:b/>
          <w:bCs/>
          <w:lang w:val="fr-FR"/>
        </w:rPr>
        <w:t>égalité d</w:t>
      </w:r>
      <w:r w:rsidR="00AE6448">
        <w:rPr>
          <w:b/>
          <w:bCs/>
          <w:lang w:val="fr-FR"/>
        </w:rPr>
        <w:t>’</w:t>
      </w:r>
      <w:r w:rsidRPr="006506D2">
        <w:rPr>
          <w:b/>
          <w:bCs/>
          <w:lang w:val="fr-FR"/>
        </w:rPr>
        <w:t>accès aux services essentiels et aux mesures d</w:t>
      </w:r>
      <w:r w:rsidR="00AE6448">
        <w:rPr>
          <w:b/>
          <w:bCs/>
          <w:lang w:val="fr-FR"/>
        </w:rPr>
        <w:t>’</w:t>
      </w:r>
      <w:r w:rsidRPr="006506D2">
        <w:rPr>
          <w:b/>
          <w:bCs/>
          <w:lang w:val="fr-FR"/>
        </w:rPr>
        <w:t>accompagnement, y compris à des modes et moyens de communication accessibles, à un logement accessible, à des moyens de subsistance suffisants, à des équipements d</w:t>
      </w:r>
      <w:r w:rsidR="00AE6448">
        <w:rPr>
          <w:b/>
          <w:bCs/>
          <w:lang w:val="fr-FR"/>
        </w:rPr>
        <w:t>’</w:t>
      </w:r>
      <w:r w:rsidRPr="006506D2">
        <w:rPr>
          <w:b/>
          <w:bCs/>
          <w:lang w:val="fr-FR"/>
        </w:rPr>
        <w:t>assistance et à une aide à l</w:t>
      </w:r>
      <w:r w:rsidR="00AE6448">
        <w:rPr>
          <w:b/>
          <w:bCs/>
          <w:lang w:val="fr-FR"/>
        </w:rPr>
        <w:t>’</w:t>
      </w:r>
      <w:r w:rsidRPr="006506D2">
        <w:rPr>
          <w:b/>
          <w:bCs/>
          <w:lang w:val="fr-FR"/>
        </w:rPr>
        <w:t>entrée sur le marché de l</w:t>
      </w:r>
      <w:r w:rsidR="00AE6448">
        <w:rPr>
          <w:b/>
          <w:bCs/>
          <w:lang w:val="fr-FR"/>
        </w:rPr>
        <w:t>’</w:t>
      </w:r>
      <w:r w:rsidRPr="006506D2">
        <w:rPr>
          <w:b/>
          <w:bCs/>
          <w:lang w:val="fr-FR"/>
        </w:rPr>
        <w:t>emploi</w:t>
      </w:r>
      <w:r w:rsidR="00D43AE2" w:rsidRPr="00D43AE2">
        <w:rPr>
          <w:b/>
          <w:bCs/>
          <w:lang w:val="fr-FR"/>
        </w:rPr>
        <w:t>.</w:t>
      </w:r>
    </w:p>
    <w:p w14:paraId="67322A0F" w14:textId="4D977C17" w:rsidR="006506D2" w:rsidRPr="003E0214" w:rsidRDefault="006506D2" w:rsidP="006506D2">
      <w:pPr>
        <w:pStyle w:val="H23G"/>
        <w:rPr>
          <w:lang w:val="fr-FR"/>
        </w:rPr>
      </w:pPr>
      <w:r>
        <w:rPr>
          <w:lang w:val="fr-FR"/>
        </w:rPr>
        <w:tab/>
      </w:r>
      <w:r>
        <w:rPr>
          <w:lang w:val="fr-FR"/>
        </w:rPr>
        <w:tab/>
        <w:t>Reconnaissance de la personnalité juridique dans des conditions d</w:t>
      </w:r>
      <w:r w:rsidR="00AE6448">
        <w:rPr>
          <w:lang w:val="fr-FR"/>
        </w:rPr>
        <w:t>’</w:t>
      </w:r>
      <w:r>
        <w:rPr>
          <w:lang w:val="fr-FR"/>
        </w:rPr>
        <w:t>égalité</w:t>
      </w:r>
      <w:r w:rsidRPr="003E0214">
        <w:rPr>
          <w:lang w:val="fr-FR"/>
        </w:rPr>
        <w:t xml:space="preserve"> </w:t>
      </w:r>
      <w:r>
        <w:rPr>
          <w:lang w:val="fr-FR"/>
        </w:rPr>
        <w:t>(</w:t>
      </w:r>
      <w:r w:rsidR="00355138">
        <w:rPr>
          <w:lang w:val="fr-FR"/>
        </w:rPr>
        <w:t>art</w:t>
      </w:r>
      <w:r w:rsidR="00D43AE2" w:rsidRPr="00D43AE2">
        <w:rPr>
          <w:lang w:val="fr-FR"/>
        </w:rPr>
        <w:t>.</w:t>
      </w:r>
      <w:r w:rsidR="00355138">
        <w:rPr>
          <w:lang w:val="fr-FR"/>
        </w:rPr>
        <w:t> </w:t>
      </w:r>
      <w:r w:rsidRPr="00D43AE2">
        <w:rPr>
          <w:lang w:val="fr-FR"/>
        </w:rPr>
        <w:t>12</w:t>
      </w:r>
      <w:r>
        <w:rPr>
          <w:lang w:val="fr-FR"/>
        </w:rPr>
        <w:t>)</w:t>
      </w:r>
    </w:p>
    <w:p w14:paraId="0A84822F" w14:textId="249E66FD" w:rsidR="006506D2" w:rsidRPr="003E0214" w:rsidRDefault="006506D2" w:rsidP="006506D2">
      <w:pPr>
        <w:pStyle w:val="SingleTxtG"/>
        <w:rPr>
          <w:lang w:val="fr-FR"/>
        </w:rPr>
      </w:pPr>
      <w:r w:rsidRPr="00D43AE2">
        <w:rPr>
          <w:lang w:val="fr-FR"/>
        </w:rPr>
        <w:t>39</w:t>
      </w:r>
      <w:r w:rsidR="00D43AE2" w:rsidRPr="00D43AE2">
        <w:rPr>
          <w:lang w:val="fr-FR"/>
        </w:rPr>
        <w:t>.</w:t>
      </w:r>
      <w:r>
        <w:rPr>
          <w:lang w:val="fr-FR"/>
        </w:rPr>
        <w:tab/>
        <w:t>Le Comité constate avec préoccupation</w:t>
      </w:r>
      <w:r w:rsidR="00AE6448">
        <w:rPr>
          <w:lang w:val="fr-FR"/>
        </w:rPr>
        <w:t> :</w:t>
      </w:r>
    </w:p>
    <w:p w14:paraId="083524AE" w14:textId="4F29411F" w:rsidR="00AE6448" w:rsidRDefault="006506D2" w:rsidP="00FF68F2">
      <w:pPr>
        <w:pStyle w:val="SingleTxtG"/>
        <w:ind w:firstLine="567"/>
        <w:rPr>
          <w:lang w:val="fr-FR"/>
        </w:rPr>
      </w:pPr>
      <w:r>
        <w:rPr>
          <w:lang w:val="fr-FR"/>
        </w:rPr>
        <w:t>a)</w:t>
      </w:r>
      <w:r>
        <w:rPr>
          <w:lang w:val="fr-FR"/>
        </w:rPr>
        <w:tab/>
        <w:t>Que rien n</w:t>
      </w:r>
      <w:r w:rsidR="00AE6448">
        <w:rPr>
          <w:lang w:val="fr-FR"/>
        </w:rPr>
        <w:t>’</w:t>
      </w:r>
      <w:r>
        <w:rPr>
          <w:lang w:val="fr-FR"/>
        </w:rPr>
        <w:t xml:space="preserve">est fait pour abroger les dispositions de la loi relative à la tutelle, modifiée en </w:t>
      </w:r>
      <w:r w:rsidRPr="00D43AE2">
        <w:rPr>
          <w:lang w:val="fr-FR"/>
        </w:rPr>
        <w:t>2019</w:t>
      </w:r>
      <w:r>
        <w:rPr>
          <w:lang w:val="fr-FR"/>
        </w:rPr>
        <w:t>, qui autorisent de restreindre la capacité juridique d</w:t>
      </w:r>
      <w:r w:rsidR="00AE6448">
        <w:rPr>
          <w:lang w:val="fr-FR"/>
        </w:rPr>
        <w:t>’</w:t>
      </w:r>
      <w:r>
        <w:rPr>
          <w:lang w:val="fr-FR"/>
        </w:rPr>
        <w:t>une personne au motif de sa déficience réelle ou supposée</w:t>
      </w:r>
      <w:r w:rsidR="00AE6448">
        <w:rPr>
          <w:lang w:val="fr-FR"/>
        </w:rPr>
        <w:t> ;</w:t>
      </w:r>
    </w:p>
    <w:p w14:paraId="718F0186" w14:textId="25A3D7BD" w:rsidR="006506D2" w:rsidRPr="003E0214" w:rsidRDefault="006506D2" w:rsidP="00FF68F2">
      <w:pPr>
        <w:pStyle w:val="SingleTxtG"/>
        <w:ind w:firstLine="567"/>
        <w:rPr>
          <w:lang w:val="fr-FR"/>
        </w:rPr>
      </w:pPr>
      <w:r>
        <w:rPr>
          <w:lang w:val="fr-FR"/>
        </w:rPr>
        <w:t>b)</w:t>
      </w:r>
      <w:r>
        <w:rPr>
          <w:lang w:val="fr-FR"/>
        </w:rPr>
        <w:tab/>
        <w:t>Qu</w:t>
      </w:r>
      <w:r w:rsidR="00AE6448">
        <w:rPr>
          <w:lang w:val="fr-FR"/>
        </w:rPr>
        <w:t>’</w:t>
      </w:r>
      <w:r>
        <w:rPr>
          <w:lang w:val="fr-FR"/>
        </w:rPr>
        <w:t>il n</w:t>
      </w:r>
      <w:r w:rsidR="00AE6448">
        <w:rPr>
          <w:lang w:val="fr-FR"/>
        </w:rPr>
        <w:t>’</w:t>
      </w:r>
      <w:r>
        <w:rPr>
          <w:lang w:val="fr-FR"/>
        </w:rPr>
        <w:t>y a pas de collecte systématique de données ventilées concernant le nombre de décisions de mise sous tutelle qui ont été rendues et le nombre de personnes handicapées qui ont recouvré leur capacité juridique depuis la ratification de la Convention par l</w:t>
      </w:r>
      <w:r w:rsidR="00AE6448">
        <w:rPr>
          <w:lang w:val="fr-FR"/>
        </w:rPr>
        <w:t>’</w:t>
      </w:r>
      <w:r>
        <w:rPr>
          <w:lang w:val="fr-FR"/>
        </w:rPr>
        <w:t>État partie</w:t>
      </w:r>
      <w:r w:rsidR="00AE6448">
        <w:rPr>
          <w:lang w:val="fr-FR"/>
        </w:rPr>
        <w:t> ;</w:t>
      </w:r>
    </w:p>
    <w:p w14:paraId="163A69B8" w14:textId="4F839814" w:rsidR="006506D2" w:rsidRPr="003E0214" w:rsidRDefault="006506D2" w:rsidP="00FF68F2">
      <w:pPr>
        <w:pStyle w:val="SingleTxtG"/>
        <w:ind w:firstLine="567"/>
        <w:rPr>
          <w:lang w:val="fr-FR"/>
        </w:rPr>
      </w:pPr>
      <w:r>
        <w:rPr>
          <w:lang w:val="fr-FR"/>
        </w:rPr>
        <w:t>c)</w:t>
      </w:r>
      <w:r>
        <w:rPr>
          <w:lang w:val="fr-FR"/>
        </w:rPr>
        <w:tab/>
        <w:t>Que rien n</w:t>
      </w:r>
      <w:r w:rsidR="00AE6448">
        <w:rPr>
          <w:lang w:val="fr-FR"/>
        </w:rPr>
        <w:t>’</w:t>
      </w:r>
      <w:r>
        <w:rPr>
          <w:lang w:val="fr-FR"/>
        </w:rPr>
        <w:t>est fait pour remplacer les systèmes de prise de décisions substitutive par des systèmes de prise de décisions accompagnée, et que les personnes handicapées ne sont guère aidées à exercer leur capacité juridique sur la base de l</w:t>
      </w:r>
      <w:r w:rsidR="00AE6448">
        <w:rPr>
          <w:lang w:val="fr-FR"/>
        </w:rPr>
        <w:t>’</w:t>
      </w:r>
      <w:r>
        <w:rPr>
          <w:lang w:val="fr-FR"/>
        </w:rPr>
        <w:t>égalité avec les autres</w:t>
      </w:r>
      <w:r w:rsidR="00D43AE2" w:rsidRPr="00D43AE2">
        <w:rPr>
          <w:lang w:val="fr-FR"/>
        </w:rPr>
        <w:t>.</w:t>
      </w:r>
    </w:p>
    <w:p w14:paraId="59F66B05" w14:textId="496A7545" w:rsidR="006506D2" w:rsidRPr="006506D2" w:rsidRDefault="006506D2" w:rsidP="006506D2">
      <w:pPr>
        <w:pStyle w:val="SingleTxtG"/>
        <w:rPr>
          <w:b/>
          <w:bCs/>
          <w:lang w:val="fr-FR"/>
        </w:rPr>
      </w:pPr>
      <w:r w:rsidRPr="00D43AE2">
        <w:rPr>
          <w:lang w:val="fr-FR"/>
        </w:rPr>
        <w:t>40</w:t>
      </w:r>
      <w:r w:rsidR="00D43AE2" w:rsidRPr="00D43AE2">
        <w:rPr>
          <w:lang w:val="fr-FR"/>
        </w:rPr>
        <w:t>.</w:t>
      </w:r>
      <w:r>
        <w:rPr>
          <w:lang w:val="fr-FR"/>
        </w:rPr>
        <w:tab/>
      </w:r>
      <w:r w:rsidRPr="006506D2">
        <w:rPr>
          <w:b/>
          <w:bCs/>
          <w:lang w:val="fr-FR"/>
        </w:rPr>
        <w:t xml:space="preserve">Rappelant son observation générale </w:t>
      </w:r>
      <w:r w:rsidR="00AE6448">
        <w:rPr>
          <w:b/>
          <w:bCs/>
          <w:lang w:val="fr-FR"/>
        </w:rPr>
        <w:t>n</w:t>
      </w:r>
      <w:r w:rsidR="00AE6448" w:rsidRPr="00AE6448">
        <w:rPr>
          <w:b/>
          <w:bCs/>
          <w:vertAlign w:val="superscript"/>
          <w:lang w:val="fr-FR"/>
        </w:rPr>
        <w:t>o</w:t>
      </w:r>
      <w:r w:rsidRPr="006506D2">
        <w:rPr>
          <w:b/>
          <w:bCs/>
          <w:lang w:val="fr-FR"/>
        </w:rPr>
        <w:t> </w:t>
      </w:r>
      <w:r w:rsidRPr="00D43AE2">
        <w:rPr>
          <w:b/>
          <w:bCs/>
          <w:lang w:val="fr-FR"/>
        </w:rPr>
        <w:t>1</w:t>
      </w:r>
      <w:r w:rsidRPr="006506D2">
        <w:rPr>
          <w:b/>
          <w:bCs/>
          <w:lang w:val="fr-FR"/>
        </w:rPr>
        <w:t> (</w:t>
      </w:r>
      <w:r w:rsidRPr="00D43AE2">
        <w:rPr>
          <w:b/>
          <w:bCs/>
          <w:lang w:val="fr-FR"/>
        </w:rPr>
        <w:t>2014</w:t>
      </w:r>
      <w:r w:rsidRPr="006506D2">
        <w:rPr>
          <w:b/>
          <w:bCs/>
          <w:lang w:val="fr-FR"/>
        </w:rPr>
        <w:t>) sur la reconnaissance de la personnalité juridique dans des conditions d</w:t>
      </w:r>
      <w:r w:rsidR="00AE6448">
        <w:rPr>
          <w:b/>
          <w:bCs/>
          <w:lang w:val="fr-FR"/>
        </w:rPr>
        <w:t>’</w:t>
      </w:r>
      <w:r w:rsidRPr="006506D2">
        <w:rPr>
          <w:b/>
          <w:bCs/>
          <w:lang w:val="fr-FR"/>
        </w:rPr>
        <w:t>égalité, le Comité recommande au Royaume du Danemark, en étroite consultation avec les personnes handicapées et avec leur participation active, par l</w:t>
      </w:r>
      <w:r w:rsidR="00AE6448">
        <w:rPr>
          <w:b/>
          <w:bCs/>
          <w:lang w:val="fr-FR"/>
        </w:rPr>
        <w:t>’</w:t>
      </w:r>
      <w:r w:rsidRPr="006506D2">
        <w:rPr>
          <w:b/>
          <w:bCs/>
          <w:lang w:val="fr-FR"/>
        </w:rPr>
        <w:t>intermédiaire des organisations qui les représentent, de</w:t>
      </w:r>
      <w:r w:rsidR="00E253C3">
        <w:rPr>
          <w:b/>
          <w:bCs/>
          <w:lang w:val="fr-FR"/>
        </w:rPr>
        <w:t> </w:t>
      </w:r>
      <w:r w:rsidRPr="006506D2">
        <w:rPr>
          <w:b/>
          <w:bCs/>
          <w:lang w:val="fr-FR"/>
        </w:rPr>
        <w:t>prendre les mesures suivantes</w:t>
      </w:r>
      <w:r w:rsidR="00AE6448">
        <w:rPr>
          <w:b/>
          <w:bCs/>
          <w:lang w:val="fr-FR"/>
        </w:rPr>
        <w:t> :</w:t>
      </w:r>
    </w:p>
    <w:p w14:paraId="5D747AFA" w14:textId="7F5569B0" w:rsidR="006506D2" w:rsidRPr="006506D2" w:rsidRDefault="006506D2" w:rsidP="00FF68F2">
      <w:pPr>
        <w:pStyle w:val="SingleTxtG"/>
        <w:ind w:firstLine="567"/>
        <w:rPr>
          <w:b/>
          <w:bCs/>
          <w:lang w:val="fr-FR"/>
        </w:rPr>
      </w:pPr>
      <w:r w:rsidRPr="006506D2">
        <w:rPr>
          <w:b/>
          <w:bCs/>
          <w:lang w:val="fr-FR"/>
        </w:rPr>
        <w:t>a)</w:t>
      </w:r>
      <w:r w:rsidRPr="006506D2">
        <w:rPr>
          <w:b/>
          <w:bCs/>
          <w:lang w:val="fr-FR"/>
        </w:rPr>
        <w:tab/>
        <w:t>Modifier la loi relative à la tutelle afin que toutes les personnes handicapées jouissent de leur pleine capacité juridique, réexaminer les décisions de tutelle effectives et examiner toutes les ordonnances d</w:t>
      </w:r>
      <w:r w:rsidR="00AE6448">
        <w:rPr>
          <w:b/>
          <w:bCs/>
          <w:lang w:val="fr-FR"/>
        </w:rPr>
        <w:t>’</w:t>
      </w:r>
      <w:r w:rsidRPr="006506D2">
        <w:rPr>
          <w:b/>
          <w:bCs/>
          <w:lang w:val="fr-FR"/>
        </w:rPr>
        <w:t>interdiction et d</w:t>
      </w:r>
      <w:r w:rsidR="00AE6448">
        <w:rPr>
          <w:b/>
          <w:bCs/>
          <w:lang w:val="fr-FR"/>
        </w:rPr>
        <w:t>’</w:t>
      </w:r>
      <w:r w:rsidRPr="006506D2">
        <w:rPr>
          <w:b/>
          <w:bCs/>
          <w:lang w:val="fr-FR"/>
        </w:rPr>
        <w:t>incapacité en suspens, et les adapter au nouveau système de prise de décisions accompagnée</w:t>
      </w:r>
      <w:r w:rsidR="00AE6448">
        <w:rPr>
          <w:b/>
          <w:bCs/>
          <w:lang w:val="fr-FR"/>
        </w:rPr>
        <w:t> ;</w:t>
      </w:r>
    </w:p>
    <w:p w14:paraId="589EB2B1" w14:textId="3228B153" w:rsidR="006506D2" w:rsidRPr="006506D2" w:rsidRDefault="006506D2" w:rsidP="00FF68F2">
      <w:pPr>
        <w:pStyle w:val="SingleTxtG"/>
        <w:ind w:firstLine="567"/>
        <w:rPr>
          <w:b/>
          <w:bCs/>
          <w:lang w:val="fr-FR"/>
        </w:rPr>
      </w:pPr>
      <w:r w:rsidRPr="006506D2">
        <w:rPr>
          <w:b/>
          <w:bCs/>
          <w:lang w:val="fr-FR"/>
        </w:rPr>
        <w:t>b)</w:t>
      </w:r>
      <w:r w:rsidRPr="006506D2">
        <w:rPr>
          <w:b/>
          <w:bCs/>
          <w:lang w:val="fr-FR"/>
        </w:rPr>
        <w:tab/>
        <w:t>Recueillir des données concernant la mise sous tutelle de personnes handicapées, ventilées par race, sexe, genre, âge, handicap et tout autre critère pertinent</w:t>
      </w:r>
      <w:r w:rsidR="00AE6448">
        <w:rPr>
          <w:b/>
          <w:bCs/>
          <w:lang w:val="fr-FR"/>
        </w:rPr>
        <w:t> ;</w:t>
      </w:r>
    </w:p>
    <w:p w14:paraId="433EDFFD" w14:textId="6DD50A61" w:rsidR="00AE6448" w:rsidRDefault="006506D2" w:rsidP="00FF68F2">
      <w:pPr>
        <w:pStyle w:val="SingleTxtG"/>
        <w:ind w:firstLine="567"/>
        <w:rPr>
          <w:b/>
          <w:bCs/>
          <w:lang w:val="fr-FR"/>
        </w:rPr>
      </w:pPr>
      <w:r w:rsidRPr="006506D2">
        <w:rPr>
          <w:b/>
          <w:bCs/>
          <w:lang w:val="fr-FR"/>
        </w:rPr>
        <w:t>c)</w:t>
      </w:r>
      <w:r w:rsidRPr="006506D2">
        <w:rPr>
          <w:b/>
          <w:bCs/>
          <w:lang w:val="fr-FR"/>
        </w:rPr>
        <w:tab/>
        <w:t xml:space="preserve">Éliminer tous les systèmes de prise de décisions substitutive existants et les remplacer par des systèmes de prise de décisions accompagnée qui respectent la volonté et les préférences des personnes handicapées dans tous les domaines de la vie, </w:t>
      </w:r>
      <w:r w:rsidRPr="006506D2">
        <w:rPr>
          <w:b/>
          <w:bCs/>
          <w:lang w:val="fr-FR"/>
        </w:rPr>
        <w:lastRenderedPageBreak/>
        <w:t>et</w:t>
      </w:r>
      <w:r w:rsidR="00E253C3">
        <w:rPr>
          <w:b/>
          <w:bCs/>
          <w:lang w:val="fr-FR"/>
        </w:rPr>
        <w:t> </w:t>
      </w:r>
      <w:r w:rsidRPr="006506D2">
        <w:rPr>
          <w:b/>
          <w:bCs/>
          <w:lang w:val="fr-FR"/>
        </w:rPr>
        <w:t>élaborer une stratégie globale, dans le Royaume du Danemark, pour la mise en place de systèmes de prise de décisions accompagnée, assortis de garanties appropriées et proportionnées, à tous les niveaux des administrations nationales et municipales</w:t>
      </w:r>
      <w:r w:rsidR="00D43AE2" w:rsidRPr="00D43AE2">
        <w:rPr>
          <w:b/>
          <w:bCs/>
          <w:lang w:val="fr-FR"/>
        </w:rPr>
        <w:t>.</w:t>
      </w:r>
    </w:p>
    <w:p w14:paraId="1D758675" w14:textId="02AE7BBC" w:rsidR="00AE6448" w:rsidRDefault="006506D2" w:rsidP="006506D2">
      <w:pPr>
        <w:pStyle w:val="H23G"/>
        <w:rPr>
          <w:lang w:val="fr-FR"/>
        </w:rPr>
      </w:pPr>
      <w:r>
        <w:rPr>
          <w:lang w:val="fr-FR"/>
        </w:rPr>
        <w:tab/>
      </w:r>
      <w:r>
        <w:rPr>
          <w:lang w:val="fr-FR"/>
        </w:rPr>
        <w:tab/>
        <w:t>Accès à la justice (</w:t>
      </w:r>
      <w:r w:rsidR="00355138">
        <w:rPr>
          <w:lang w:val="fr-FR"/>
        </w:rPr>
        <w:t>art</w:t>
      </w:r>
      <w:r w:rsidR="00D43AE2" w:rsidRPr="00D43AE2">
        <w:rPr>
          <w:lang w:val="fr-FR"/>
        </w:rPr>
        <w:t>.</w:t>
      </w:r>
      <w:r w:rsidR="00355138">
        <w:rPr>
          <w:lang w:val="fr-FR"/>
        </w:rPr>
        <w:t> </w:t>
      </w:r>
      <w:r w:rsidRPr="00D43AE2">
        <w:rPr>
          <w:lang w:val="fr-FR"/>
        </w:rPr>
        <w:t>13</w:t>
      </w:r>
      <w:r>
        <w:rPr>
          <w:lang w:val="fr-FR"/>
        </w:rPr>
        <w:t>)</w:t>
      </w:r>
    </w:p>
    <w:p w14:paraId="3F707C4B" w14:textId="3D101AE7" w:rsidR="006506D2" w:rsidRPr="003E0214" w:rsidRDefault="006506D2" w:rsidP="006506D2">
      <w:pPr>
        <w:pStyle w:val="SingleTxtG"/>
        <w:rPr>
          <w:lang w:val="fr-FR"/>
        </w:rPr>
      </w:pPr>
      <w:r w:rsidRPr="00D43AE2">
        <w:rPr>
          <w:lang w:val="fr-FR"/>
        </w:rPr>
        <w:t>41</w:t>
      </w:r>
      <w:r w:rsidR="00D43AE2" w:rsidRPr="00D43AE2">
        <w:rPr>
          <w:lang w:val="fr-FR"/>
        </w:rPr>
        <w:t>.</w:t>
      </w:r>
      <w:r>
        <w:rPr>
          <w:lang w:val="fr-FR"/>
        </w:rPr>
        <w:tab/>
        <w:t>Le Comité est préoccupé par les obstacles que les personnes handicapées rencontrent lorsqu</w:t>
      </w:r>
      <w:r w:rsidR="00AE6448">
        <w:rPr>
          <w:lang w:val="fr-FR"/>
        </w:rPr>
        <w:t>’</w:t>
      </w:r>
      <w:r>
        <w:rPr>
          <w:lang w:val="fr-FR"/>
        </w:rPr>
        <w:t>elles essaient d</w:t>
      </w:r>
      <w:r w:rsidR="00AE6448">
        <w:rPr>
          <w:lang w:val="fr-FR"/>
        </w:rPr>
        <w:t>’</w:t>
      </w:r>
      <w:r>
        <w:rPr>
          <w:lang w:val="fr-FR"/>
        </w:rPr>
        <w:t>accéder à la justice, au Danemark, dans les Îles Féroé et au Groenland, notamment par</w:t>
      </w:r>
      <w:r w:rsidR="00AE6448">
        <w:rPr>
          <w:lang w:val="fr-FR"/>
        </w:rPr>
        <w:t> :</w:t>
      </w:r>
    </w:p>
    <w:p w14:paraId="595D22A2" w14:textId="2CD8E27A" w:rsidR="006506D2" w:rsidRPr="003E0214" w:rsidRDefault="006506D2" w:rsidP="00FF68F2">
      <w:pPr>
        <w:pStyle w:val="SingleTxtG"/>
        <w:ind w:firstLine="567"/>
        <w:rPr>
          <w:lang w:val="fr-FR"/>
        </w:rPr>
      </w:pPr>
      <w:r>
        <w:rPr>
          <w:lang w:val="fr-FR"/>
        </w:rPr>
        <w:t>a)</w:t>
      </w:r>
      <w:r>
        <w:rPr>
          <w:lang w:val="fr-FR"/>
        </w:rPr>
        <w:tab/>
        <w:t>Le manque d</w:t>
      </w:r>
      <w:r w:rsidR="00AE6448">
        <w:rPr>
          <w:lang w:val="fr-FR"/>
        </w:rPr>
        <w:t>’</w:t>
      </w:r>
      <w:r>
        <w:rPr>
          <w:lang w:val="fr-FR"/>
        </w:rPr>
        <w:t>aménagements procéduraux et adaptés à l</w:t>
      </w:r>
      <w:r w:rsidR="00AE6448">
        <w:rPr>
          <w:lang w:val="fr-FR"/>
        </w:rPr>
        <w:t>’</w:t>
      </w:r>
      <w:r>
        <w:rPr>
          <w:lang w:val="fr-FR"/>
        </w:rPr>
        <w:t>âge, ce qui empêche la participation effective des personnes handicapées à tous les aspects du système judiciaire et à toutes les procédures judiciaires et administratives</w:t>
      </w:r>
      <w:r w:rsidR="00AE6448">
        <w:rPr>
          <w:lang w:val="fr-FR"/>
        </w:rPr>
        <w:t> ;</w:t>
      </w:r>
    </w:p>
    <w:p w14:paraId="65069570" w14:textId="4250047E" w:rsidR="006506D2" w:rsidRPr="003E0214" w:rsidRDefault="006506D2" w:rsidP="00FF68F2">
      <w:pPr>
        <w:pStyle w:val="SingleTxtG"/>
        <w:ind w:firstLine="567"/>
        <w:rPr>
          <w:lang w:val="fr-FR"/>
        </w:rPr>
      </w:pPr>
      <w:r>
        <w:rPr>
          <w:lang w:val="fr-FR"/>
        </w:rPr>
        <w:t>b)</w:t>
      </w:r>
      <w:r>
        <w:rPr>
          <w:lang w:val="fr-FR"/>
        </w:rPr>
        <w:tab/>
        <w:t>Le fait que le personnel du système administratif et judiciaire connaît mal les droits des personnes handicapées et ne reçoit qu</w:t>
      </w:r>
      <w:r w:rsidR="00AE6448">
        <w:rPr>
          <w:lang w:val="fr-FR"/>
        </w:rPr>
        <w:t>’</w:t>
      </w:r>
      <w:r>
        <w:rPr>
          <w:lang w:val="fr-FR"/>
        </w:rPr>
        <w:t>une formation limitée sur le sujet, y</w:t>
      </w:r>
      <w:r w:rsidR="00E253C3">
        <w:rPr>
          <w:lang w:val="fr-FR"/>
        </w:rPr>
        <w:t> </w:t>
      </w:r>
      <w:r>
        <w:rPr>
          <w:lang w:val="fr-FR"/>
        </w:rPr>
        <w:t>compris en ce qui concerne l</w:t>
      </w:r>
      <w:r w:rsidR="00AE6448">
        <w:rPr>
          <w:lang w:val="fr-FR"/>
        </w:rPr>
        <w:t>’</w:t>
      </w:r>
      <w:r>
        <w:rPr>
          <w:lang w:val="fr-FR"/>
        </w:rPr>
        <w:t>accompagnement individualisé, ce qui empêche la participation effective des adultes et enfants handicapés et l</w:t>
      </w:r>
      <w:r w:rsidR="00AE6448">
        <w:rPr>
          <w:lang w:val="fr-FR"/>
        </w:rPr>
        <w:t>’</w:t>
      </w:r>
      <w:r>
        <w:rPr>
          <w:lang w:val="fr-FR"/>
        </w:rPr>
        <w:t>application de techniques d</w:t>
      </w:r>
      <w:r w:rsidR="00AE6448">
        <w:rPr>
          <w:lang w:val="fr-FR"/>
        </w:rPr>
        <w:t>’</w:t>
      </w:r>
      <w:r>
        <w:rPr>
          <w:lang w:val="fr-FR"/>
        </w:rPr>
        <w:t>entretien tenant compte du genre et du handicap</w:t>
      </w:r>
      <w:r w:rsidR="00D43AE2" w:rsidRPr="00D43AE2">
        <w:rPr>
          <w:lang w:val="fr-FR"/>
        </w:rPr>
        <w:t>.</w:t>
      </w:r>
    </w:p>
    <w:p w14:paraId="489FDBCE" w14:textId="4BE6A3B0" w:rsidR="006506D2" w:rsidRPr="006506D2" w:rsidRDefault="006506D2" w:rsidP="006506D2">
      <w:pPr>
        <w:pStyle w:val="SingleTxtG"/>
        <w:rPr>
          <w:b/>
          <w:bCs/>
          <w:lang w:val="fr-FR"/>
        </w:rPr>
      </w:pPr>
      <w:r w:rsidRPr="00D43AE2">
        <w:rPr>
          <w:lang w:val="fr-FR"/>
        </w:rPr>
        <w:t>42</w:t>
      </w:r>
      <w:r w:rsidR="00D43AE2" w:rsidRPr="00D43AE2">
        <w:rPr>
          <w:lang w:val="fr-FR"/>
        </w:rPr>
        <w:t>.</w:t>
      </w:r>
      <w:r>
        <w:rPr>
          <w:lang w:val="fr-FR"/>
        </w:rPr>
        <w:tab/>
      </w:r>
      <w:r w:rsidRPr="006506D2">
        <w:rPr>
          <w:b/>
          <w:bCs/>
          <w:lang w:val="fr-FR"/>
        </w:rPr>
        <w:t>Rappelant les Principes et directives internationaux sur l</w:t>
      </w:r>
      <w:r w:rsidR="00AE6448">
        <w:rPr>
          <w:b/>
          <w:bCs/>
          <w:lang w:val="fr-FR"/>
        </w:rPr>
        <w:t>’</w:t>
      </w:r>
      <w:r w:rsidRPr="006506D2">
        <w:rPr>
          <w:b/>
          <w:bCs/>
          <w:lang w:val="fr-FR"/>
        </w:rPr>
        <w:t xml:space="preserve">accès à la justice des personnes handicapées, qui ont été élaborés en </w:t>
      </w:r>
      <w:r w:rsidRPr="00D43AE2">
        <w:rPr>
          <w:b/>
          <w:bCs/>
          <w:lang w:val="fr-FR"/>
        </w:rPr>
        <w:t>2020</w:t>
      </w:r>
      <w:r w:rsidRPr="006506D2">
        <w:rPr>
          <w:b/>
          <w:bCs/>
          <w:lang w:val="fr-FR"/>
        </w:rPr>
        <w:t xml:space="preserve"> par le Rapporteur spécial sur les droits des personnes handicapées et l</w:t>
      </w:r>
      <w:r w:rsidR="00AE6448">
        <w:rPr>
          <w:b/>
          <w:bCs/>
          <w:lang w:val="fr-FR"/>
        </w:rPr>
        <w:t>’</w:t>
      </w:r>
      <w:r w:rsidRPr="006506D2">
        <w:rPr>
          <w:b/>
          <w:bCs/>
          <w:lang w:val="fr-FR"/>
        </w:rPr>
        <w:t>Envoyé spécial du Secrétaire général pour les questions de handicap et d</w:t>
      </w:r>
      <w:r w:rsidR="00AE6448">
        <w:rPr>
          <w:b/>
          <w:bCs/>
          <w:lang w:val="fr-FR"/>
        </w:rPr>
        <w:t>’</w:t>
      </w:r>
      <w:r w:rsidRPr="006506D2">
        <w:rPr>
          <w:b/>
          <w:bCs/>
          <w:lang w:val="fr-FR"/>
        </w:rPr>
        <w:t>accessibilité, et qu</w:t>
      </w:r>
      <w:r w:rsidR="00AE6448">
        <w:rPr>
          <w:b/>
          <w:bCs/>
          <w:lang w:val="fr-FR"/>
        </w:rPr>
        <w:t>’</w:t>
      </w:r>
      <w:r w:rsidRPr="006506D2">
        <w:rPr>
          <w:b/>
          <w:bCs/>
          <w:lang w:val="fr-FR"/>
        </w:rPr>
        <w:t>il a approuvés, le Comité recommande que le Danemark, les Îles Féroé et le Groenland, en étroite consultation avec les personnes handicapées et avec leur participation active, par l</w:t>
      </w:r>
      <w:r w:rsidR="00AE6448">
        <w:rPr>
          <w:b/>
          <w:bCs/>
          <w:lang w:val="fr-FR"/>
        </w:rPr>
        <w:t>’</w:t>
      </w:r>
      <w:r w:rsidRPr="006506D2">
        <w:rPr>
          <w:b/>
          <w:bCs/>
          <w:lang w:val="fr-FR"/>
        </w:rPr>
        <w:t>intermédiaire des organisations qui les représentent, définissent une stratégie visant à garantir l</w:t>
      </w:r>
      <w:r w:rsidR="00AE6448">
        <w:rPr>
          <w:b/>
          <w:bCs/>
          <w:lang w:val="fr-FR"/>
        </w:rPr>
        <w:t>’</w:t>
      </w:r>
      <w:r w:rsidRPr="006506D2">
        <w:rPr>
          <w:b/>
          <w:bCs/>
          <w:lang w:val="fr-FR"/>
        </w:rPr>
        <w:t>accès effectif des personnes handicapées à la justice, sous quelque fonction que ce soit, dans</w:t>
      </w:r>
      <w:r w:rsidR="00E253C3">
        <w:rPr>
          <w:b/>
          <w:bCs/>
          <w:lang w:val="fr-FR"/>
        </w:rPr>
        <w:t> </w:t>
      </w:r>
      <w:r w:rsidRPr="006506D2">
        <w:rPr>
          <w:b/>
          <w:bCs/>
          <w:lang w:val="fr-FR"/>
        </w:rPr>
        <w:t>les procédures administratives et judiciaires, et prévoyant notamment</w:t>
      </w:r>
      <w:r w:rsidR="00AE6448">
        <w:rPr>
          <w:b/>
          <w:bCs/>
          <w:lang w:val="fr-FR"/>
        </w:rPr>
        <w:t> :</w:t>
      </w:r>
    </w:p>
    <w:p w14:paraId="37C039D0" w14:textId="05ABF86D" w:rsidR="006506D2" w:rsidRPr="006506D2" w:rsidRDefault="006506D2" w:rsidP="00FF68F2">
      <w:pPr>
        <w:pStyle w:val="SingleTxtG"/>
        <w:ind w:firstLine="567"/>
        <w:rPr>
          <w:b/>
          <w:bCs/>
          <w:lang w:val="fr-FR"/>
        </w:rPr>
      </w:pPr>
      <w:r w:rsidRPr="006506D2">
        <w:rPr>
          <w:b/>
          <w:bCs/>
          <w:lang w:val="fr-FR"/>
        </w:rPr>
        <w:t>a)</w:t>
      </w:r>
      <w:r w:rsidRPr="006506D2">
        <w:rPr>
          <w:b/>
          <w:bCs/>
          <w:lang w:val="fr-FR"/>
        </w:rPr>
        <w:tab/>
        <w:t>La modification des règles de procédure en matière de droit pénal, de droit civil, de droit du travail et de droit administratif, afin que des aménagements procéduraux et adaptés à l</w:t>
      </w:r>
      <w:r w:rsidR="00AE6448">
        <w:rPr>
          <w:b/>
          <w:bCs/>
          <w:lang w:val="fr-FR"/>
        </w:rPr>
        <w:t>’</w:t>
      </w:r>
      <w:r w:rsidRPr="006506D2">
        <w:rPr>
          <w:b/>
          <w:bCs/>
          <w:lang w:val="fr-FR"/>
        </w:rPr>
        <w:t>âge soient fournis gratuitement aux personnes handicapées, dans toutes les fonctions, y compris en tant que parties à une affaire, juges, magistrats, administrateurs, greffiers et autres membres du personnel des tribunaux</w:t>
      </w:r>
      <w:r w:rsidR="00AE6448">
        <w:rPr>
          <w:b/>
          <w:bCs/>
          <w:lang w:val="fr-FR"/>
        </w:rPr>
        <w:t> ;</w:t>
      </w:r>
    </w:p>
    <w:p w14:paraId="6476C171" w14:textId="48303E3D" w:rsidR="006506D2" w:rsidRPr="006506D2" w:rsidRDefault="006506D2" w:rsidP="00FF68F2">
      <w:pPr>
        <w:pStyle w:val="SingleTxtG"/>
        <w:ind w:firstLine="567"/>
        <w:rPr>
          <w:b/>
          <w:bCs/>
          <w:lang w:val="fr-FR"/>
        </w:rPr>
      </w:pPr>
      <w:r w:rsidRPr="006506D2">
        <w:rPr>
          <w:b/>
          <w:bCs/>
          <w:lang w:val="fr-FR"/>
        </w:rPr>
        <w:t>b)</w:t>
      </w:r>
      <w:r w:rsidRPr="006506D2">
        <w:rPr>
          <w:b/>
          <w:bCs/>
          <w:lang w:val="fr-FR"/>
        </w:rPr>
        <w:tab/>
        <w:t>Une formation appropriée du personnel du système administratif et judiciaire, notamment des membres de l</w:t>
      </w:r>
      <w:r w:rsidR="00AE6448">
        <w:rPr>
          <w:b/>
          <w:bCs/>
          <w:lang w:val="fr-FR"/>
        </w:rPr>
        <w:t>’</w:t>
      </w:r>
      <w:r w:rsidRPr="006506D2">
        <w:rPr>
          <w:b/>
          <w:bCs/>
          <w:lang w:val="fr-FR"/>
        </w:rPr>
        <w:t>appareil judiciaire, des administrateurs, des</w:t>
      </w:r>
      <w:r w:rsidR="00E253C3">
        <w:rPr>
          <w:b/>
          <w:bCs/>
          <w:lang w:val="fr-FR"/>
        </w:rPr>
        <w:t> </w:t>
      </w:r>
      <w:r w:rsidRPr="006506D2">
        <w:rPr>
          <w:b/>
          <w:bCs/>
          <w:lang w:val="fr-FR"/>
        </w:rPr>
        <w:t>policiers, des procureurs et du personnel pénitentiaire, à l</w:t>
      </w:r>
      <w:r w:rsidR="00AE6448">
        <w:rPr>
          <w:b/>
          <w:bCs/>
          <w:lang w:val="fr-FR"/>
        </w:rPr>
        <w:t>’</w:t>
      </w:r>
      <w:r w:rsidRPr="006506D2">
        <w:rPr>
          <w:b/>
          <w:bCs/>
          <w:lang w:val="fr-FR"/>
        </w:rPr>
        <w:t>application des droits énoncés dans la Convention, afin de garantir l</w:t>
      </w:r>
      <w:r w:rsidR="00AE6448">
        <w:rPr>
          <w:b/>
          <w:bCs/>
          <w:lang w:val="fr-FR"/>
        </w:rPr>
        <w:t>’</w:t>
      </w:r>
      <w:r w:rsidRPr="006506D2">
        <w:rPr>
          <w:b/>
          <w:bCs/>
          <w:lang w:val="fr-FR"/>
        </w:rPr>
        <w:t>accès effectif à la justice</w:t>
      </w:r>
      <w:r w:rsidR="00D43AE2" w:rsidRPr="00D43AE2">
        <w:rPr>
          <w:b/>
          <w:bCs/>
          <w:lang w:val="fr-FR"/>
        </w:rPr>
        <w:t>.</w:t>
      </w:r>
    </w:p>
    <w:p w14:paraId="3AE806EF" w14:textId="430E898D" w:rsidR="006506D2" w:rsidRPr="003E0214" w:rsidRDefault="006506D2" w:rsidP="006506D2">
      <w:pPr>
        <w:pStyle w:val="H23G"/>
        <w:rPr>
          <w:lang w:val="fr-FR"/>
        </w:rPr>
      </w:pPr>
      <w:r>
        <w:rPr>
          <w:lang w:val="fr-FR"/>
        </w:rPr>
        <w:tab/>
      </w:r>
      <w:r>
        <w:rPr>
          <w:lang w:val="fr-FR"/>
        </w:rPr>
        <w:tab/>
        <w:t>Liberté et sécurité de la personne (</w:t>
      </w:r>
      <w:r w:rsidR="00355138">
        <w:rPr>
          <w:lang w:val="fr-FR"/>
        </w:rPr>
        <w:t>art</w:t>
      </w:r>
      <w:r w:rsidR="00D43AE2" w:rsidRPr="00D43AE2">
        <w:rPr>
          <w:lang w:val="fr-FR"/>
        </w:rPr>
        <w:t>.</w:t>
      </w:r>
      <w:r w:rsidR="00355138">
        <w:rPr>
          <w:lang w:val="fr-FR"/>
        </w:rPr>
        <w:t> </w:t>
      </w:r>
      <w:r w:rsidRPr="00D43AE2">
        <w:rPr>
          <w:lang w:val="fr-FR"/>
        </w:rPr>
        <w:t>14</w:t>
      </w:r>
      <w:r>
        <w:rPr>
          <w:lang w:val="fr-FR"/>
        </w:rPr>
        <w:t>)</w:t>
      </w:r>
    </w:p>
    <w:p w14:paraId="725ED477" w14:textId="1B6E6985" w:rsidR="006506D2" w:rsidRPr="003E0214" w:rsidRDefault="006506D2" w:rsidP="006506D2">
      <w:pPr>
        <w:pStyle w:val="SingleTxtG"/>
        <w:rPr>
          <w:lang w:val="fr-FR"/>
        </w:rPr>
      </w:pPr>
      <w:r w:rsidRPr="00D43AE2">
        <w:rPr>
          <w:lang w:val="fr-FR"/>
        </w:rPr>
        <w:t>43</w:t>
      </w:r>
      <w:r w:rsidR="00D43AE2" w:rsidRPr="00D43AE2">
        <w:rPr>
          <w:lang w:val="fr-FR"/>
        </w:rPr>
        <w:t>.</w:t>
      </w:r>
      <w:r>
        <w:rPr>
          <w:lang w:val="fr-FR"/>
        </w:rPr>
        <w:tab/>
        <w:t>Le Comité constate avec préoccupation</w:t>
      </w:r>
      <w:r w:rsidR="00AE6448">
        <w:rPr>
          <w:lang w:val="fr-FR"/>
        </w:rPr>
        <w:t> :</w:t>
      </w:r>
    </w:p>
    <w:p w14:paraId="56039BBA" w14:textId="2036DADF" w:rsidR="00AE6448" w:rsidRDefault="006506D2" w:rsidP="00FF68F2">
      <w:pPr>
        <w:pStyle w:val="SingleTxtG"/>
        <w:ind w:firstLine="567"/>
        <w:rPr>
          <w:lang w:val="fr-FR"/>
        </w:rPr>
      </w:pPr>
      <w:r>
        <w:rPr>
          <w:lang w:val="fr-FR"/>
        </w:rPr>
        <w:t>a)</w:t>
      </w:r>
      <w:r>
        <w:rPr>
          <w:lang w:val="fr-FR"/>
        </w:rPr>
        <w:tab/>
        <w:t>Que la législation du Royaume du Danemark, notamment la loi relative à l</w:t>
      </w:r>
      <w:r w:rsidR="00AE6448">
        <w:rPr>
          <w:lang w:val="fr-FR"/>
        </w:rPr>
        <w:t>’</w:t>
      </w:r>
      <w:r>
        <w:rPr>
          <w:lang w:val="fr-FR"/>
        </w:rPr>
        <w:t>utilisation de la coercition dans le traitement somatique des personnes en état d</w:t>
      </w:r>
      <w:r w:rsidR="00AE6448">
        <w:rPr>
          <w:lang w:val="fr-FR"/>
        </w:rPr>
        <w:t>’</w:t>
      </w:r>
      <w:r>
        <w:rPr>
          <w:lang w:val="fr-FR"/>
        </w:rPr>
        <w:t xml:space="preserve">incapacité permanente (loi </w:t>
      </w:r>
      <w:r w:rsidR="00AE6448">
        <w:rPr>
          <w:lang w:val="fr-FR"/>
        </w:rPr>
        <w:t>n</w:t>
      </w:r>
      <w:r w:rsidR="00AE6448" w:rsidRPr="00AE6448">
        <w:rPr>
          <w:vertAlign w:val="superscript"/>
          <w:lang w:val="fr-FR"/>
        </w:rPr>
        <w:t>o</w:t>
      </w:r>
      <w:r>
        <w:rPr>
          <w:lang w:val="fr-FR"/>
        </w:rPr>
        <w:t> </w:t>
      </w:r>
      <w:r w:rsidRPr="00D43AE2">
        <w:rPr>
          <w:lang w:val="fr-FR"/>
        </w:rPr>
        <w:t>655</w:t>
      </w:r>
      <w:r>
        <w:rPr>
          <w:lang w:val="fr-FR"/>
        </w:rPr>
        <w:t xml:space="preserve"> du </w:t>
      </w:r>
      <w:r w:rsidRPr="00D43AE2">
        <w:rPr>
          <w:lang w:val="fr-FR"/>
        </w:rPr>
        <w:t>8</w:t>
      </w:r>
      <w:r>
        <w:rPr>
          <w:lang w:val="fr-FR"/>
        </w:rPr>
        <w:t xml:space="preserve"> juin </w:t>
      </w:r>
      <w:r w:rsidRPr="00D43AE2">
        <w:rPr>
          <w:lang w:val="fr-FR"/>
        </w:rPr>
        <w:t>2017</w:t>
      </w:r>
      <w:r>
        <w:rPr>
          <w:lang w:val="fr-FR"/>
        </w:rPr>
        <w:t>), dispose que, sous certaines conditions préalables, des</w:t>
      </w:r>
      <w:r w:rsidR="00E253C3">
        <w:rPr>
          <w:lang w:val="fr-FR"/>
        </w:rPr>
        <w:t> </w:t>
      </w:r>
      <w:r>
        <w:rPr>
          <w:lang w:val="fr-FR"/>
        </w:rPr>
        <w:t>personnes ayant un handicap intellectuel et/ou psychosocial qui s</w:t>
      </w:r>
      <w:r w:rsidR="00AE6448">
        <w:rPr>
          <w:lang w:val="fr-FR"/>
        </w:rPr>
        <w:t>’</w:t>
      </w:r>
      <w:r>
        <w:rPr>
          <w:lang w:val="fr-FR"/>
        </w:rPr>
        <w:t>opposent à tout traitement et sont jugées incapables de donner leur consentement éclairé peuvent être internées et soignées contre leur gré</w:t>
      </w:r>
      <w:r w:rsidR="00AE6448">
        <w:rPr>
          <w:lang w:val="fr-FR"/>
        </w:rPr>
        <w:t> ;</w:t>
      </w:r>
    </w:p>
    <w:p w14:paraId="01B102A1" w14:textId="2E6E97C6" w:rsidR="006506D2" w:rsidRPr="003E0214" w:rsidRDefault="006506D2" w:rsidP="00FF68F2">
      <w:pPr>
        <w:pStyle w:val="SingleTxtG"/>
        <w:ind w:firstLine="567"/>
        <w:rPr>
          <w:lang w:val="fr-FR"/>
        </w:rPr>
      </w:pPr>
      <w:r>
        <w:rPr>
          <w:lang w:val="fr-FR"/>
        </w:rPr>
        <w:t>b)</w:t>
      </w:r>
      <w:r>
        <w:rPr>
          <w:lang w:val="fr-FR"/>
        </w:rPr>
        <w:tab/>
        <w:t>Que les enfants et les adolescents handicapés peuvent, pour des motifs d</w:t>
      </w:r>
      <w:r w:rsidR="00AE6448">
        <w:rPr>
          <w:lang w:val="fr-FR"/>
        </w:rPr>
        <w:t>’</w:t>
      </w:r>
      <w:r>
        <w:rPr>
          <w:lang w:val="fr-FR"/>
        </w:rPr>
        <w:t>ordre social, être placés dans des établissements sécurisés qui accueillent également des jeunes délinquants et vivre dans des conditions assimilables à celles qui existent dans une prison</w:t>
      </w:r>
      <w:r w:rsidR="00AE6448">
        <w:rPr>
          <w:lang w:val="fr-FR"/>
        </w:rPr>
        <w:t> ;</w:t>
      </w:r>
    </w:p>
    <w:p w14:paraId="5DBDDD80" w14:textId="345A51D0" w:rsidR="00AE6448" w:rsidRDefault="006506D2" w:rsidP="00FF68F2">
      <w:pPr>
        <w:pStyle w:val="SingleTxtG"/>
        <w:ind w:firstLine="567"/>
        <w:rPr>
          <w:lang w:val="fr-FR"/>
        </w:rPr>
      </w:pPr>
      <w:r>
        <w:rPr>
          <w:lang w:val="fr-FR"/>
        </w:rPr>
        <w:t>c)</w:t>
      </w:r>
      <w:r>
        <w:rPr>
          <w:lang w:val="fr-FR"/>
        </w:rPr>
        <w:tab/>
        <w:t>Que le Danemark établit une distinction entre la peine et le traitement, et le Groenland entre les sanctions pénales et le traitement, selon que les personnes accusées sont ou non considérées comme « inaptes à défendre leurs droits » en raison de leur déficience, et</w:t>
      </w:r>
      <w:r w:rsidR="00E253C3">
        <w:rPr>
          <w:lang w:val="fr-FR"/>
        </w:rPr>
        <w:t> </w:t>
      </w:r>
      <w:r>
        <w:rPr>
          <w:lang w:val="fr-FR"/>
        </w:rPr>
        <w:t>que le traitement a souvent une durée plus longue qu</w:t>
      </w:r>
      <w:r w:rsidR="00AE6448">
        <w:rPr>
          <w:lang w:val="fr-FR"/>
        </w:rPr>
        <w:t>’</w:t>
      </w:r>
      <w:r>
        <w:rPr>
          <w:lang w:val="fr-FR"/>
        </w:rPr>
        <w:t>une peine ordinaire pour une infraction identique, voire une durée indéterminée</w:t>
      </w:r>
      <w:r w:rsidR="00D43AE2" w:rsidRPr="00D43AE2">
        <w:rPr>
          <w:lang w:val="fr-FR"/>
        </w:rPr>
        <w:t>.</w:t>
      </w:r>
    </w:p>
    <w:p w14:paraId="6C8D4E9B" w14:textId="38F0BDB7" w:rsidR="006506D2" w:rsidRPr="006506D2" w:rsidRDefault="006506D2" w:rsidP="006506D2">
      <w:pPr>
        <w:pStyle w:val="SingleTxtG"/>
        <w:rPr>
          <w:b/>
          <w:bCs/>
          <w:lang w:val="fr-FR"/>
        </w:rPr>
      </w:pPr>
      <w:r w:rsidRPr="00D43AE2">
        <w:rPr>
          <w:lang w:val="fr-FR"/>
        </w:rPr>
        <w:t>44</w:t>
      </w:r>
      <w:r w:rsidR="00D43AE2" w:rsidRPr="00D43AE2">
        <w:rPr>
          <w:lang w:val="fr-FR"/>
        </w:rPr>
        <w:t>.</w:t>
      </w:r>
      <w:r>
        <w:rPr>
          <w:lang w:val="fr-FR"/>
        </w:rPr>
        <w:tab/>
      </w:r>
      <w:r w:rsidRPr="006506D2">
        <w:rPr>
          <w:b/>
          <w:bCs/>
          <w:lang w:val="fr-FR"/>
        </w:rPr>
        <w:t>Rappelant ses directives relatives au droit à la liberté et à la sécurité des personnes handicapées</w:t>
      </w:r>
      <w:r w:rsidRPr="00D43AE2">
        <w:rPr>
          <w:rStyle w:val="FootnoteReference"/>
          <w:bCs/>
        </w:rPr>
        <w:footnoteReference w:id="11"/>
      </w:r>
      <w:r w:rsidRPr="006506D2">
        <w:rPr>
          <w:b/>
          <w:bCs/>
          <w:lang w:val="fr-FR"/>
        </w:rPr>
        <w:t xml:space="preserve"> et ses lignes directrices pour la désinstitutionnalisation, y</w:t>
      </w:r>
      <w:r w:rsidR="00E253C3">
        <w:rPr>
          <w:b/>
          <w:bCs/>
          <w:lang w:val="fr-FR"/>
        </w:rPr>
        <w:t> </w:t>
      </w:r>
      <w:r w:rsidRPr="006506D2">
        <w:rPr>
          <w:b/>
          <w:bCs/>
          <w:lang w:val="fr-FR"/>
        </w:rPr>
        <w:t>compris dans les situations d</w:t>
      </w:r>
      <w:r w:rsidR="00AE6448">
        <w:rPr>
          <w:b/>
          <w:bCs/>
          <w:lang w:val="fr-FR"/>
        </w:rPr>
        <w:t>’</w:t>
      </w:r>
      <w:r w:rsidRPr="006506D2">
        <w:rPr>
          <w:b/>
          <w:bCs/>
          <w:lang w:val="fr-FR"/>
        </w:rPr>
        <w:t>urgence, le Comité recommande au Royaume du Danemark, en étroite consultation avec les personnes handicapées et avec leur participation active, par l</w:t>
      </w:r>
      <w:r w:rsidR="00AE6448">
        <w:rPr>
          <w:b/>
          <w:bCs/>
          <w:lang w:val="fr-FR"/>
        </w:rPr>
        <w:t>’</w:t>
      </w:r>
      <w:r w:rsidRPr="006506D2">
        <w:rPr>
          <w:b/>
          <w:bCs/>
          <w:lang w:val="fr-FR"/>
        </w:rPr>
        <w:t xml:space="preserve">intermédiaire des organisations qui les représentent, </w:t>
      </w:r>
      <w:r w:rsidRPr="00BF7845">
        <w:rPr>
          <w:b/>
          <w:bCs/>
        </w:rPr>
        <w:t>de</w:t>
      </w:r>
      <w:r w:rsidR="00BF7845" w:rsidRPr="00BF7845">
        <w:rPr>
          <w:b/>
          <w:bCs/>
        </w:rPr>
        <w:t> </w:t>
      </w:r>
      <w:r w:rsidRPr="00BF7845">
        <w:rPr>
          <w:b/>
          <w:bCs/>
        </w:rPr>
        <w:t>prendre</w:t>
      </w:r>
      <w:r w:rsidRPr="006506D2">
        <w:rPr>
          <w:b/>
          <w:bCs/>
          <w:lang w:val="fr-FR"/>
        </w:rPr>
        <w:t xml:space="preserve"> les mesures suivantes</w:t>
      </w:r>
      <w:r w:rsidR="00AE6448">
        <w:rPr>
          <w:b/>
          <w:bCs/>
          <w:lang w:val="fr-FR"/>
        </w:rPr>
        <w:t> :</w:t>
      </w:r>
    </w:p>
    <w:p w14:paraId="040D770A" w14:textId="65757E60" w:rsidR="006506D2" w:rsidRPr="006506D2" w:rsidRDefault="006506D2" w:rsidP="00FF68F2">
      <w:pPr>
        <w:pStyle w:val="SingleTxtG"/>
        <w:ind w:firstLine="567"/>
        <w:rPr>
          <w:b/>
          <w:bCs/>
          <w:lang w:val="fr-FR"/>
        </w:rPr>
      </w:pPr>
      <w:r w:rsidRPr="006506D2">
        <w:rPr>
          <w:b/>
          <w:bCs/>
          <w:lang w:val="fr-FR"/>
        </w:rPr>
        <w:t>a)</w:t>
      </w:r>
      <w:r w:rsidRPr="006506D2">
        <w:rPr>
          <w:b/>
          <w:bCs/>
          <w:lang w:val="fr-FR"/>
        </w:rPr>
        <w:tab/>
        <w:t>Abroger toutes les lois et abolir toutes les pratiques qui autorisent la privation de liberté pour cause de déficience et le traitement forcé, y compris les lois relatives à la santé mentale et les politiques de placement en institution</w:t>
      </w:r>
      <w:r w:rsidR="00AE6448">
        <w:rPr>
          <w:b/>
          <w:bCs/>
          <w:lang w:val="fr-FR"/>
        </w:rPr>
        <w:t> ;</w:t>
      </w:r>
    </w:p>
    <w:p w14:paraId="139C6F4F" w14:textId="6A46209D" w:rsidR="006506D2" w:rsidRPr="006506D2" w:rsidRDefault="006506D2" w:rsidP="00FF68F2">
      <w:pPr>
        <w:pStyle w:val="SingleTxtG"/>
        <w:ind w:firstLine="567"/>
        <w:rPr>
          <w:b/>
          <w:bCs/>
          <w:lang w:val="fr-FR"/>
        </w:rPr>
      </w:pPr>
      <w:r w:rsidRPr="006506D2">
        <w:rPr>
          <w:b/>
          <w:bCs/>
          <w:lang w:val="fr-FR"/>
        </w:rPr>
        <w:t>b)</w:t>
      </w:r>
      <w:r w:rsidRPr="006506D2">
        <w:rPr>
          <w:b/>
          <w:bCs/>
          <w:lang w:val="fr-FR"/>
        </w:rPr>
        <w:tab/>
        <w:t>Modifier la législation pertinente afin que les enfants et les adolescents handicapés ne puissent pas être placés dans des établissements sécurisés pour des raisons d</w:t>
      </w:r>
      <w:r w:rsidR="00AE6448">
        <w:rPr>
          <w:b/>
          <w:bCs/>
          <w:lang w:val="fr-FR"/>
        </w:rPr>
        <w:t>’</w:t>
      </w:r>
      <w:r w:rsidRPr="006506D2">
        <w:rPr>
          <w:b/>
          <w:bCs/>
          <w:lang w:val="fr-FR"/>
        </w:rPr>
        <w:t>ordre social</w:t>
      </w:r>
      <w:r w:rsidR="00AE6448">
        <w:rPr>
          <w:b/>
          <w:bCs/>
          <w:lang w:val="fr-FR"/>
        </w:rPr>
        <w:t> ;</w:t>
      </w:r>
    </w:p>
    <w:p w14:paraId="7366F7C6" w14:textId="72E0C8E2" w:rsidR="006506D2" w:rsidRPr="006506D2" w:rsidRDefault="006506D2" w:rsidP="00FF68F2">
      <w:pPr>
        <w:pStyle w:val="SingleTxtG"/>
        <w:ind w:firstLine="567"/>
        <w:rPr>
          <w:b/>
          <w:bCs/>
          <w:lang w:val="fr-FR"/>
        </w:rPr>
      </w:pPr>
      <w:r w:rsidRPr="006506D2">
        <w:rPr>
          <w:b/>
          <w:bCs/>
          <w:lang w:val="fr-FR"/>
        </w:rPr>
        <w:t>c)</w:t>
      </w:r>
      <w:r w:rsidRPr="006506D2">
        <w:rPr>
          <w:b/>
          <w:bCs/>
          <w:lang w:val="fr-FR"/>
        </w:rPr>
        <w:tab/>
        <w:t>Engager une révision structurelle des procédures utilisées pour sanctionner les personnes handicapées jugées inaptes à défendre leurs droits, faire en sorte que ces personnes ne soient pas condamnées à des peines plus longues que le reste de la population et veiller à ce que toutes les garanties d</w:t>
      </w:r>
      <w:r w:rsidR="00AE6448">
        <w:rPr>
          <w:b/>
          <w:bCs/>
          <w:lang w:val="fr-FR"/>
        </w:rPr>
        <w:t>’</w:t>
      </w:r>
      <w:r w:rsidRPr="006506D2">
        <w:rPr>
          <w:b/>
          <w:bCs/>
          <w:lang w:val="fr-FR"/>
        </w:rPr>
        <w:t>une procédure régulière, telles</w:t>
      </w:r>
      <w:r w:rsidR="00BF7845">
        <w:rPr>
          <w:b/>
          <w:bCs/>
          <w:lang w:val="fr-FR"/>
        </w:rPr>
        <w:t> </w:t>
      </w:r>
      <w:r w:rsidRPr="006506D2">
        <w:rPr>
          <w:b/>
          <w:bCs/>
          <w:lang w:val="fr-FR"/>
        </w:rPr>
        <w:t>que la présomption d</w:t>
      </w:r>
      <w:r w:rsidR="00AE6448">
        <w:rPr>
          <w:b/>
          <w:bCs/>
          <w:lang w:val="fr-FR"/>
        </w:rPr>
        <w:t>’</w:t>
      </w:r>
      <w:r w:rsidRPr="006506D2">
        <w:rPr>
          <w:b/>
          <w:bCs/>
          <w:lang w:val="fr-FR"/>
        </w:rPr>
        <w:t>innocence et le droit à un procès équitable, soient pleinement respectées</w:t>
      </w:r>
      <w:r w:rsidR="00AE6448">
        <w:rPr>
          <w:b/>
          <w:bCs/>
          <w:lang w:val="fr-FR"/>
        </w:rPr>
        <w:t> ;</w:t>
      </w:r>
    </w:p>
    <w:p w14:paraId="503C4B1C" w14:textId="7F186D77" w:rsidR="006506D2" w:rsidRPr="006506D2" w:rsidRDefault="006506D2" w:rsidP="00FF68F2">
      <w:pPr>
        <w:pStyle w:val="SingleTxtG"/>
        <w:ind w:firstLine="567"/>
        <w:rPr>
          <w:b/>
          <w:bCs/>
          <w:lang w:val="fr-FR"/>
        </w:rPr>
      </w:pPr>
      <w:r w:rsidRPr="006506D2">
        <w:rPr>
          <w:b/>
          <w:bCs/>
          <w:lang w:val="fr-FR"/>
        </w:rPr>
        <w:t>d)</w:t>
      </w:r>
      <w:r w:rsidRPr="006506D2">
        <w:rPr>
          <w:b/>
          <w:bCs/>
          <w:lang w:val="fr-FR"/>
        </w:rPr>
        <w:tab/>
        <w:t>Réexaminer la situation de toutes les personnes handicapées qui se trouvent actuellement dans des hôpitaux, des institutions ou d</w:t>
      </w:r>
      <w:r w:rsidR="00AE6448">
        <w:rPr>
          <w:b/>
          <w:bCs/>
          <w:lang w:val="fr-FR"/>
        </w:rPr>
        <w:t>’</w:t>
      </w:r>
      <w:r w:rsidRPr="006506D2">
        <w:rPr>
          <w:b/>
          <w:bCs/>
          <w:lang w:val="fr-FR"/>
        </w:rPr>
        <w:t>autres lieux de privation de liberté sur décision d</w:t>
      </w:r>
      <w:r w:rsidR="00AE6448">
        <w:rPr>
          <w:b/>
          <w:bCs/>
          <w:lang w:val="fr-FR"/>
        </w:rPr>
        <w:t>’</w:t>
      </w:r>
      <w:r w:rsidRPr="006506D2">
        <w:rPr>
          <w:b/>
          <w:bCs/>
          <w:lang w:val="fr-FR"/>
        </w:rPr>
        <w:t>une juridiction administrative ou non pénale, et transférer ces personnes vers des lieux de résidence qu</w:t>
      </w:r>
      <w:r w:rsidR="00AE6448">
        <w:rPr>
          <w:b/>
          <w:bCs/>
          <w:lang w:val="fr-FR"/>
        </w:rPr>
        <w:t>’</w:t>
      </w:r>
      <w:r w:rsidRPr="006506D2">
        <w:rPr>
          <w:b/>
          <w:bCs/>
          <w:lang w:val="fr-FR"/>
        </w:rPr>
        <w:t>elles auront librement choisis, où elles pourront vivre au sein de la société et bénéficier de divers services d</w:t>
      </w:r>
      <w:r w:rsidR="00AE6448">
        <w:rPr>
          <w:b/>
          <w:bCs/>
          <w:lang w:val="fr-FR"/>
        </w:rPr>
        <w:t>’</w:t>
      </w:r>
      <w:r w:rsidRPr="006506D2">
        <w:rPr>
          <w:b/>
          <w:bCs/>
          <w:lang w:val="fr-FR"/>
        </w:rPr>
        <w:t>accompagnement de proximité</w:t>
      </w:r>
      <w:r w:rsidR="00AE6448">
        <w:rPr>
          <w:b/>
          <w:bCs/>
          <w:lang w:val="fr-FR"/>
        </w:rPr>
        <w:t> ;</w:t>
      </w:r>
    </w:p>
    <w:p w14:paraId="341A4578" w14:textId="638CD269" w:rsidR="006506D2" w:rsidRPr="006506D2" w:rsidRDefault="006506D2" w:rsidP="00FF68F2">
      <w:pPr>
        <w:pStyle w:val="SingleTxtG"/>
        <w:ind w:firstLine="567"/>
        <w:rPr>
          <w:b/>
          <w:bCs/>
          <w:lang w:val="fr-FR"/>
        </w:rPr>
      </w:pPr>
      <w:r w:rsidRPr="006506D2">
        <w:rPr>
          <w:b/>
          <w:bCs/>
          <w:lang w:val="fr-FR"/>
        </w:rPr>
        <w:t>e)</w:t>
      </w:r>
      <w:r w:rsidRPr="006506D2">
        <w:rPr>
          <w:b/>
          <w:bCs/>
          <w:lang w:val="fr-FR"/>
        </w:rPr>
        <w:tab/>
        <w:t>Tenir compte de la lettre ouverte qu</w:t>
      </w:r>
      <w:r w:rsidR="00AE6448">
        <w:rPr>
          <w:b/>
          <w:bCs/>
          <w:lang w:val="fr-FR"/>
        </w:rPr>
        <w:t>’</w:t>
      </w:r>
      <w:r w:rsidRPr="006506D2">
        <w:rPr>
          <w:b/>
          <w:bCs/>
          <w:lang w:val="fr-FR"/>
        </w:rPr>
        <w:t>il a adressée conjointement avec le Rapporteur spécial sur les droits des personnes handicapées au Conseil de l</w:t>
      </w:r>
      <w:r w:rsidR="00AE6448">
        <w:rPr>
          <w:b/>
          <w:bCs/>
          <w:lang w:val="fr-FR"/>
        </w:rPr>
        <w:t>’</w:t>
      </w:r>
      <w:r w:rsidRPr="006506D2">
        <w:rPr>
          <w:b/>
          <w:bCs/>
          <w:lang w:val="fr-FR"/>
        </w:rPr>
        <w:t xml:space="preserve">Europe en juin </w:t>
      </w:r>
      <w:r w:rsidRPr="00D43AE2">
        <w:rPr>
          <w:b/>
          <w:bCs/>
          <w:lang w:val="fr-FR"/>
        </w:rPr>
        <w:t>2021</w:t>
      </w:r>
      <w:r w:rsidRPr="00D43AE2">
        <w:rPr>
          <w:rStyle w:val="FootnoteReference"/>
          <w:bCs/>
        </w:rPr>
        <w:footnoteReference w:id="12"/>
      </w:r>
      <w:r w:rsidRPr="006506D2">
        <w:rPr>
          <w:b/>
          <w:bCs/>
          <w:lang w:val="fr-FR"/>
        </w:rPr>
        <w:t>, et, à la faveur de toute participation future à un processus visant à l</w:t>
      </w:r>
      <w:r w:rsidR="00AE6448">
        <w:rPr>
          <w:b/>
          <w:bCs/>
          <w:lang w:val="fr-FR"/>
        </w:rPr>
        <w:t>’</w:t>
      </w:r>
      <w:r w:rsidRPr="006506D2">
        <w:rPr>
          <w:b/>
          <w:bCs/>
          <w:lang w:val="fr-FR"/>
        </w:rPr>
        <w:t>adoption d</w:t>
      </w:r>
      <w:r w:rsidR="00AE6448">
        <w:rPr>
          <w:b/>
          <w:bCs/>
          <w:lang w:val="fr-FR"/>
        </w:rPr>
        <w:t>’</w:t>
      </w:r>
      <w:r w:rsidRPr="006506D2">
        <w:rPr>
          <w:b/>
          <w:bCs/>
          <w:lang w:val="fr-FR"/>
        </w:rPr>
        <w:t>un protocole additionnel à la Convention pour la protection des droits de l</w:t>
      </w:r>
      <w:r w:rsidR="00AE6448">
        <w:rPr>
          <w:b/>
          <w:bCs/>
          <w:lang w:val="fr-FR"/>
        </w:rPr>
        <w:t>’</w:t>
      </w:r>
      <w:r w:rsidRPr="006506D2">
        <w:rPr>
          <w:b/>
          <w:bCs/>
          <w:lang w:val="fr-FR"/>
        </w:rPr>
        <w:t>homme et de la dignité de l</w:t>
      </w:r>
      <w:r w:rsidR="00AE6448">
        <w:rPr>
          <w:b/>
          <w:bCs/>
          <w:lang w:val="fr-FR"/>
        </w:rPr>
        <w:t>’</w:t>
      </w:r>
      <w:r w:rsidRPr="006506D2">
        <w:rPr>
          <w:b/>
          <w:bCs/>
          <w:lang w:val="fr-FR"/>
        </w:rPr>
        <w:t>être humain à l</w:t>
      </w:r>
      <w:r w:rsidR="00AE6448">
        <w:rPr>
          <w:b/>
          <w:bCs/>
          <w:lang w:val="fr-FR"/>
        </w:rPr>
        <w:t>’</w:t>
      </w:r>
      <w:r w:rsidRPr="006506D2">
        <w:rPr>
          <w:b/>
          <w:bCs/>
          <w:lang w:val="fr-FR"/>
        </w:rPr>
        <w:t>égard des applications de la biologie et de la médecine, ou à l</w:t>
      </w:r>
      <w:r w:rsidR="00AE6448">
        <w:rPr>
          <w:b/>
          <w:bCs/>
          <w:lang w:val="fr-FR"/>
        </w:rPr>
        <w:t>’</w:t>
      </w:r>
      <w:r w:rsidRPr="006506D2">
        <w:rPr>
          <w:b/>
          <w:bCs/>
          <w:lang w:val="fr-FR"/>
        </w:rPr>
        <w:t>adoption d</w:t>
      </w:r>
      <w:r w:rsidR="00AE6448">
        <w:rPr>
          <w:b/>
          <w:bCs/>
          <w:lang w:val="fr-FR"/>
        </w:rPr>
        <w:t>’</w:t>
      </w:r>
      <w:r w:rsidRPr="006506D2">
        <w:rPr>
          <w:b/>
          <w:bCs/>
          <w:lang w:val="fr-FR"/>
        </w:rPr>
        <w:t>une recommandation relative à cet instrument, chercher à rompre avec l</w:t>
      </w:r>
      <w:r w:rsidR="00AE6448">
        <w:rPr>
          <w:b/>
          <w:bCs/>
          <w:lang w:val="fr-FR"/>
        </w:rPr>
        <w:t>’</w:t>
      </w:r>
      <w:r w:rsidRPr="006506D2">
        <w:rPr>
          <w:b/>
          <w:bCs/>
          <w:lang w:val="fr-FR"/>
        </w:rPr>
        <w:t>approche coercitive et à mettre en place un cadre non coercitif sur la santé mentale</w:t>
      </w:r>
      <w:r w:rsidR="00D43AE2" w:rsidRPr="00D43AE2">
        <w:rPr>
          <w:b/>
          <w:bCs/>
          <w:lang w:val="fr-FR"/>
        </w:rPr>
        <w:t>.</w:t>
      </w:r>
    </w:p>
    <w:p w14:paraId="6EE7CD54" w14:textId="0632DFD6" w:rsidR="006506D2" w:rsidRPr="003E0214" w:rsidRDefault="006506D2" w:rsidP="006506D2">
      <w:pPr>
        <w:pStyle w:val="H23G"/>
        <w:rPr>
          <w:lang w:val="fr-FR"/>
        </w:rPr>
      </w:pPr>
      <w:r>
        <w:rPr>
          <w:lang w:val="fr-FR"/>
        </w:rPr>
        <w:tab/>
      </w:r>
      <w:r>
        <w:rPr>
          <w:lang w:val="fr-FR"/>
        </w:rPr>
        <w:tab/>
        <w:t>Droit de ne pas être soumis à la torture ni à des peines ou traitements cruels, inhumains ou dégradants (</w:t>
      </w:r>
      <w:r w:rsidR="00355138">
        <w:rPr>
          <w:lang w:val="fr-FR"/>
        </w:rPr>
        <w:t>art</w:t>
      </w:r>
      <w:r w:rsidR="00D43AE2" w:rsidRPr="00D43AE2">
        <w:rPr>
          <w:lang w:val="fr-FR"/>
        </w:rPr>
        <w:t>.</w:t>
      </w:r>
      <w:r w:rsidR="00355138">
        <w:rPr>
          <w:lang w:val="fr-FR"/>
        </w:rPr>
        <w:t> </w:t>
      </w:r>
      <w:r w:rsidRPr="00D43AE2">
        <w:rPr>
          <w:lang w:val="fr-FR"/>
        </w:rPr>
        <w:t>15</w:t>
      </w:r>
      <w:r>
        <w:rPr>
          <w:lang w:val="fr-FR"/>
        </w:rPr>
        <w:t>)</w:t>
      </w:r>
    </w:p>
    <w:p w14:paraId="4DBD0D52" w14:textId="6E0B13ED" w:rsidR="006506D2" w:rsidRPr="003E0214" w:rsidRDefault="006506D2" w:rsidP="006506D2">
      <w:pPr>
        <w:pStyle w:val="SingleTxtG"/>
        <w:rPr>
          <w:lang w:val="fr-FR"/>
        </w:rPr>
      </w:pPr>
      <w:r w:rsidRPr="00D43AE2">
        <w:rPr>
          <w:lang w:val="fr-FR"/>
        </w:rPr>
        <w:t>45</w:t>
      </w:r>
      <w:r w:rsidR="00D43AE2" w:rsidRPr="00D43AE2">
        <w:rPr>
          <w:lang w:val="fr-FR"/>
        </w:rPr>
        <w:t>.</w:t>
      </w:r>
      <w:r>
        <w:rPr>
          <w:lang w:val="fr-FR"/>
        </w:rPr>
        <w:tab/>
        <w:t>Le Comité constate avec préoccupation</w:t>
      </w:r>
      <w:r w:rsidR="00AE6448">
        <w:rPr>
          <w:lang w:val="fr-FR"/>
        </w:rPr>
        <w:t> :</w:t>
      </w:r>
    </w:p>
    <w:p w14:paraId="68B4DBBA" w14:textId="468B90EC" w:rsidR="006506D2" w:rsidRPr="003E0214" w:rsidRDefault="006506D2" w:rsidP="00FF68F2">
      <w:pPr>
        <w:pStyle w:val="SingleTxtG"/>
        <w:ind w:firstLine="567"/>
        <w:rPr>
          <w:lang w:val="fr-FR"/>
        </w:rPr>
      </w:pPr>
      <w:r>
        <w:rPr>
          <w:lang w:val="fr-FR"/>
        </w:rPr>
        <w:t>a)</w:t>
      </w:r>
      <w:r>
        <w:rPr>
          <w:lang w:val="fr-FR"/>
        </w:rPr>
        <w:tab/>
        <w:t>Que les mesures de coercition, les traitements forcés et les pratiques de restriction, y compris les mesures de contention physique et chimique appliquées aux enfants et aux adultes handicapés dans les établissements médico-sociaux et psychiatriques, sont de plus en plus courants dans l</w:t>
      </w:r>
      <w:r w:rsidR="00AE6448">
        <w:rPr>
          <w:lang w:val="fr-FR"/>
        </w:rPr>
        <w:t>’</w:t>
      </w:r>
      <w:r>
        <w:rPr>
          <w:lang w:val="fr-FR"/>
        </w:rPr>
        <w:t>État partie</w:t>
      </w:r>
      <w:r w:rsidR="00AE6448">
        <w:rPr>
          <w:lang w:val="fr-FR"/>
        </w:rPr>
        <w:t> ;</w:t>
      </w:r>
    </w:p>
    <w:p w14:paraId="64B753C5" w14:textId="6DCA5495" w:rsidR="00AE6448" w:rsidRDefault="006506D2" w:rsidP="00FF68F2">
      <w:pPr>
        <w:pStyle w:val="SingleTxtG"/>
        <w:ind w:firstLine="567"/>
        <w:rPr>
          <w:lang w:val="fr-FR"/>
        </w:rPr>
      </w:pPr>
      <w:r>
        <w:rPr>
          <w:lang w:val="fr-FR"/>
        </w:rPr>
        <w:t>b)</w:t>
      </w:r>
      <w:r>
        <w:rPr>
          <w:lang w:val="fr-FR"/>
        </w:rPr>
        <w:tab/>
        <w:t>Que les mécanismes de contrôle des lieux de détention et des établissements médico</w:t>
      </w:r>
      <w:r>
        <w:rPr>
          <w:lang w:val="fr-FR"/>
        </w:rPr>
        <w:noBreakHyphen/>
        <w:t>sociaux ou psychiatriques qui accueillent des adultes et des enfants handicapés sont insuffisants et inefficaces et que les recommandations formulées par les mécanismes de contrôle existants, y compris le mécanisme national de prévention, ne sont pas suivies d</w:t>
      </w:r>
      <w:r w:rsidR="00AE6448">
        <w:rPr>
          <w:lang w:val="fr-FR"/>
        </w:rPr>
        <w:t>’</w:t>
      </w:r>
      <w:r>
        <w:rPr>
          <w:lang w:val="fr-FR"/>
        </w:rPr>
        <w:t>effet</w:t>
      </w:r>
      <w:r w:rsidR="00D43AE2" w:rsidRPr="00D43AE2">
        <w:rPr>
          <w:lang w:val="fr-FR"/>
        </w:rPr>
        <w:t>.</w:t>
      </w:r>
    </w:p>
    <w:p w14:paraId="288AAD99" w14:textId="734A3D97" w:rsidR="006506D2" w:rsidRPr="006506D2" w:rsidRDefault="006506D2" w:rsidP="006506D2">
      <w:pPr>
        <w:pStyle w:val="SingleTxtG"/>
        <w:rPr>
          <w:b/>
          <w:bCs/>
          <w:lang w:val="fr-FR"/>
        </w:rPr>
      </w:pPr>
      <w:r w:rsidRPr="00D43AE2">
        <w:rPr>
          <w:lang w:val="fr-FR"/>
        </w:rPr>
        <w:t>46</w:t>
      </w:r>
      <w:r w:rsidR="00D43AE2" w:rsidRPr="00D43AE2">
        <w:rPr>
          <w:lang w:val="fr-FR"/>
        </w:rPr>
        <w:t>.</w:t>
      </w:r>
      <w:r>
        <w:rPr>
          <w:lang w:val="fr-FR"/>
        </w:rPr>
        <w:tab/>
      </w:r>
      <w:r w:rsidRPr="006506D2">
        <w:rPr>
          <w:b/>
          <w:bCs/>
          <w:lang w:val="fr-FR"/>
        </w:rPr>
        <w:t>Rappelant ses lignes directrices pour la désinstitutionnalisation, y compris dans les situations d</w:t>
      </w:r>
      <w:r w:rsidR="00AE6448">
        <w:rPr>
          <w:b/>
          <w:bCs/>
          <w:lang w:val="fr-FR"/>
        </w:rPr>
        <w:t>’</w:t>
      </w:r>
      <w:r w:rsidRPr="006506D2">
        <w:rPr>
          <w:b/>
          <w:bCs/>
          <w:lang w:val="fr-FR"/>
        </w:rPr>
        <w:t>urgence, le Comité recommande au Royaume du Danemark de prendre, en étroite consultation avec les personnes handicapées et avec leur participation active, par l</w:t>
      </w:r>
      <w:r w:rsidR="00AE6448">
        <w:rPr>
          <w:b/>
          <w:bCs/>
          <w:lang w:val="fr-FR"/>
        </w:rPr>
        <w:t>’</w:t>
      </w:r>
      <w:r w:rsidRPr="006506D2">
        <w:rPr>
          <w:b/>
          <w:bCs/>
          <w:lang w:val="fr-FR"/>
        </w:rPr>
        <w:t>intermédiaire des organisations qui les représentent, toutes les mesures législatives, administratives et judiciaires qui s</w:t>
      </w:r>
      <w:r w:rsidR="00AE6448">
        <w:rPr>
          <w:b/>
          <w:bCs/>
          <w:lang w:val="fr-FR"/>
        </w:rPr>
        <w:t>’</w:t>
      </w:r>
      <w:r w:rsidRPr="006506D2">
        <w:rPr>
          <w:b/>
          <w:bCs/>
          <w:lang w:val="fr-FR"/>
        </w:rPr>
        <w:t>imposent pour</w:t>
      </w:r>
      <w:r w:rsidR="00AE6448">
        <w:rPr>
          <w:b/>
          <w:bCs/>
          <w:lang w:val="fr-FR"/>
        </w:rPr>
        <w:t> :</w:t>
      </w:r>
    </w:p>
    <w:p w14:paraId="6B329062" w14:textId="0075A6EC" w:rsidR="006506D2" w:rsidRPr="006506D2" w:rsidRDefault="006506D2" w:rsidP="00BF7845">
      <w:pPr>
        <w:pStyle w:val="SingleTxtG"/>
        <w:keepLines/>
        <w:spacing w:after="100"/>
        <w:ind w:firstLine="567"/>
        <w:rPr>
          <w:b/>
          <w:bCs/>
          <w:lang w:val="fr-FR"/>
        </w:rPr>
      </w:pPr>
      <w:r w:rsidRPr="006506D2">
        <w:rPr>
          <w:b/>
          <w:bCs/>
          <w:lang w:val="fr-FR"/>
        </w:rPr>
        <w:t>a)</w:t>
      </w:r>
      <w:r w:rsidRPr="006506D2">
        <w:rPr>
          <w:b/>
          <w:bCs/>
          <w:lang w:val="fr-FR"/>
        </w:rPr>
        <w:tab/>
        <w:t>Interdire les mesures de coercition, les traitements forcés et les pratiques de restriction sur les enfants et les adultes handicapés qui se trouvent encore dans des lieux de détention et des établissements médico-sociaux ou psychiatriques au Royaume du Danemark, instaurer en lieu et place des mesures d</w:t>
      </w:r>
      <w:r w:rsidR="00AE6448">
        <w:rPr>
          <w:b/>
          <w:bCs/>
          <w:lang w:val="fr-FR"/>
        </w:rPr>
        <w:t>’</w:t>
      </w:r>
      <w:r w:rsidRPr="006506D2">
        <w:rPr>
          <w:b/>
          <w:bCs/>
          <w:lang w:val="fr-FR"/>
        </w:rPr>
        <w:t>accompagnement non coercitives et adaptées à l</w:t>
      </w:r>
      <w:r w:rsidR="00AE6448">
        <w:rPr>
          <w:b/>
          <w:bCs/>
          <w:lang w:val="fr-FR"/>
        </w:rPr>
        <w:t>’</w:t>
      </w:r>
      <w:r w:rsidRPr="006506D2">
        <w:rPr>
          <w:b/>
          <w:bCs/>
          <w:lang w:val="fr-FR"/>
        </w:rPr>
        <w:t>âge, qui respectent la volonté, les préférences, la dignité et les droits des personnes handicapées, et former l</w:t>
      </w:r>
      <w:r w:rsidR="00AE6448">
        <w:rPr>
          <w:b/>
          <w:bCs/>
          <w:lang w:val="fr-FR"/>
        </w:rPr>
        <w:t>’</w:t>
      </w:r>
      <w:r w:rsidRPr="006506D2">
        <w:rPr>
          <w:b/>
          <w:bCs/>
          <w:lang w:val="fr-FR"/>
        </w:rPr>
        <w:t>ensemble du personnel médical et non médical à ces mesures</w:t>
      </w:r>
      <w:r w:rsidR="00AE6448">
        <w:rPr>
          <w:b/>
          <w:bCs/>
          <w:lang w:val="fr-FR"/>
        </w:rPr>
        <w:t> ;</w:t>
      </w:r>
    </w:p>
    <w:p w14:paraId="0DD9FC96" w14:textId="14933D4E" w:rsidR="006506D2" w:rsidRPr="00BF7845" w:rsidRDefault="006506D2" w:rsidP="00BF7845">
      <w:pPr>
        <w:pStyle w:val="SingleTxtG"/>
        <w:spacing w:after="100"/>
        <w:ind w:firstLine="567"/>
        <w:rPr>
          <w:rFonts w:ascii="Times New Roman Bold" w:hAnsi="Times New Roman Bold"/>
          <w:b/>
          <w:bCs/>
          <w:spacing w:val="-2"/>
          <w:lang w:val="fr-FR"/>
        </w:rPr>
      </w:pPr>
      <w:r w:rsidRPr="00BF7845">
        <w:rPr>
          <w:rFonts w:ascii="Times New Roman Bold" w:hAnsi="Times New Roman Bold"/>
          <w:b/>
          <w:bCs/>
          <w:spacing w:val="-2"/>
          <w:lang w:val="fr-FR"/>
        </w:rPr>
        <w:t>b)</w:t>
      </w:r>
      <w:r w:rsidRPr="00BF7845">
        <w:rPr>
          <w:rFonts w:ascii="Times New Roman Bold" w:hAnsi="Times New Roman Bold"/>
          <w:b/>
          <w:bCs/>
          <w:spacing w:val="-2"/>
          <w:lang w:val="fr-FR"/>
        </w:rPr>
        <w:tab/>
        <w:t>Mettre en place des mécanismes de contrôle solides et renforcer les mécanismes de contrôle existants dans l</w:t>
      </w:r>
      <w:r w:rsidR="00AE6448" w:rsidRPr="00BF7845">
        <w:rPr>
          <w:rFonts w:ascii="Times New Roman Bold" w:hAnsi="Times New Roman Bold"/>
          <w:b/>
          <w:bCs/>
          <w:spacing w:val="-2"/>
          <w:lang w:val="fr-FR"/>
        </w:rPr>
        <w:t>’</w:t>
      </w:r>
      <w:r w:rsidRPr="00BF7845">
        <w:rPr>
          <w:rFonts w:ascii="Times New Roman Bold" w:hAnsi="Times New Roman Bold"/>
          <w:b/>
          <w:bCs/>
          <w:spacing w:val="-2"/>
          <w:lang w:val="fr-FR"/>
        </w:rPr>
        <w:t>ensemble du Royaume du Danemark afin que les lieux de détention et les établissements médico-sociaux et psychiatriques dans lesquels des personnes handicapées sont toujours privées de liberté soient régulièrement soumis à des inspections, que des rapports publics soient régulièrement présentés au Parlement et que des dispositifs soient mis en place afin de donner suite rapidement aux recommandations</w:t>
      </w:r>
      <w:r w:rsidR="00D43AE2" w:rsidRPr="00D43AE2">
        <w:rPr>
          <w:rFonts w:ascii="Times New Roman Bold" w:hAnsi="Times New Roman Bold"/>
          <w:b/>
          <w:bCs/>
          <w:spacing w:val="-2"/>
          <w:lang w:val="fr-FR"/>
        </w:rPr>
        <w:t>.</w:t>
      </w:r>
    </w:p>
    <w:p w14:paraId="7EBBB911" w14:textId="71E1FEC7" w:rsidR="006506D2" w:rsidRPr="003E0214" w:rsidRDefault="006506D2" w:rsidP="00BF7845">
      <w:pPr>
        <w:pStyle w:val="H23G"/>
        <w:spacing w:after="100"/>
        <w:rPr>
          <w:lang w:val="fr-FR"/>
        </w:rPr>
      </w:pPr>
      <w:r>
        <w:rPr>
          <w:lang w:val="fr-FR"/>
        </w:rPr>
        <w:tab/>
      </w:r>
      <w:r>
        <w:rPr>
          <w:lang w:val="fr-FR"/>
        </w:rPr>
        <w:tab/>
        <w:t>Droit de ne pas être soumis à l</w:t>
      </w:r>
      <w:r w:rsidR="00AE6448">
        <w:rPr>
          <w:lang w:val="fr-FR"/>
        </w:rPr>
        <w:t>’</w:t>
      </w:r>
      <w:r>
        <w:rPr>
          <w:lang w:val="fr-FR"/>
        </w:rPr>
        <w:t>exploitation, à la violence et à la maltraitance (</w:t>
      </w:r>
      <w:r w:rsidR="00355138">
        <w:rPr>
          <w:lang w:val="fr-FR"/>
        </w:rPr>
        <w:t>art</w:t>
      </w:r>
      <w:r w:rsidR="00D43AE2" w:rsidRPr="00D43AE2">
        <w:rPr>
          <w:lang w:val="fr-FR"/>
        </w:rPr>
        <w:t>.</w:t>
      </w:r>
      <w:r w:rsidR="00355138">
        <w:rPr>
          <w:lang w:val="fr-FR"/>
        </w:rPr>
        <w:t> </w:t>
      </w:r>
      <w:r w:rsidRPr="00D43AE2">
        <w:rPr>
          <w:lang w:val="fr-FR"/>
        </w:rPr>
        <w:t>16</w:t>
      </w:r>
      <w:r>
        <w:rPr>
          <w:lang w:val="fr-FR"/>
        </w:rPr>
        <w:t>)</w:t>
      </w:r>
    </w:p>
    <w:p w14:paraId="02B7B252" w14:textId="1580C38C" w:rsidR="006506D2" w:rsidRPr="003E0214" w:rsidRDefault="006506D2" w:rsidP="00BF7845">
      <w:pPr>
        <w:pStyle w:val="SingleTxtG"/>
        <w:spacing w:after="100"/>
        <w:rPr>
          <w:lang w:val="fr-FR"/>
        </w:rPr>
      </w:pPr>
      <w:r w:rsidRPr="00D43AE2">
        <w:rPr>
          <w:lang w:val="fr-FR"/>
        </w:rPr>
        <w:t>47</w:t>
      </w:r>
      <w:r w:rsidR="00D43AE2" w:rsidRPr="00D43AE2">
        <w:rPr>
          <w:lang w:val="fr-FR"/>
        </w:rPr>
        <w:t>.</w:t>
      </w:r>
      <w:r>
        <w:rPr>
          <w:lang w:val="fr-FR"/>
        </w:rPr>
        <w:tab/>
        <w:t>Le Comité constate avec préoccupation</w:t>
      </w:r>
      <w:r w:rsidR="00AE6448">
        <w:rPr>
          <w:lang w:val="fr-FR"/>
        </w:rPr>
        <w:t> :</w:t>
      </w:r>
    </w:p>
    <w:p w14:paraId="5C40B20E" w14:textId="3203D503" w:rsidR="006506D2" w:rsidRPr="003E0214" w:rsidRDefault="006506D2" w:rsidP="00BF7845">
      <w:pPr>
        <w:pStyle w:val="SingleTxtG"/>
        <w:spacing w:after="100"/>
        <w:ind w:firstLine="567"/>
        <w:rPr>
          <w:lang w:val="fr-FR"/>
        </w:rPr>
      </w:pPr>
      <w:r>
        <w:rPr>
          <w:lang w:val="fr-FR"/>
        </w:rPr>
        <w:t>a)</w:t>
      </w:r>
      <w:r>
        <w:rPr>
          <w:lang w:val="fr-FR"/>
        </w:rPr>
        <w:tab/>
        <w:t>Que les actes de violence contre des enfants et des adultes handicapés sont fréquents dans les institutions, y compris dans les établissements médico-sociaux et psychiatriques, et prennent de nombreuses formes, et, en particulier, que les actes de violence fondée sur le genre et les actes de violence sexuelle sur les femmes et les filles handicapées sont courants</w:t>
      </w:r>
      <w:r w:rsidR="00AE6448">
        <w:rPr>
          <w:lang w:val="fr-FR"/>
        </w:rPr>
        <w:t> ;</w:t>
      </w:r>
    </w:p>
    <w:p w14:paraId="38FB9AC1" w14:textId="5B20DC7D" w:rsidR="006506D2" w:rsidRPr="003E0214" w:rsidRDefault="006506D2" w:rsidP="00BF7845">
      <w:pPr>
        <w:pStyle w:val="SingleTxtG"/>
        <w:spacing w:after="100"/>
        <w:ind w:firstLine="567"/>
        <w:rPr>
          <w:lang w:val="fr-FR"/>
        </w:rPr>
      </w:pPr>
      <w:r>
        <w:rPr>
          <w:lang w:val="fr-FR"/>
        </w:rPr>
        <w:t>b)</w:t>
      </w:r>
      <w:r>
        <w:rPr>
          <w:lang w:val="fr-FR"/>
        </w:rPr>
        <w:tab/>
        <w:t>Qu</w:t>
      </w:r>
      <w:r w:rsidR="00AE6448">
        <w:rPr>
          <w:lang w:val="fr-FR"/>
        </w:rPr>
        <w:t>’</w:t>
      </w:r>
      <w:r>
        <w:rPr>
          <w:lang w:val="fr-FR"/>
        </w:rPr>
        <w:t>il n</w:t>
      </w:r>
      <w:r w:rsidR="00AE6448">
        <w:rPr>
          <w:lang w:val="fr-FR"/>
        </w:rPr>
        <w:t>’</w:t>
      </w:r>
      <w:r>
        <w:rPr>
          <w:lang w:val="fr-FR"/>
        </w:rPr>
        <w:t>existe pas de refuges accessibles ni de procédures accessibles qui permettraient à toutes les personnes handicapées qui résident dans des refuges, notamment aux femmes et aux filles handicapées, d</w:t>
      </w:r>
      <w:r w:rsidR="00AE6448">
        <w:rPr>
          <w:lang w:val="fr-FR"/>
        </w:rPr>
        <w:t>’</w:t>
      </w:r>
      <w:r>
        <w:rPr>
          <w:lang w:val="fr-FR"/>
        </w:rPr>
        <w:t>obtenir ou de conserver le bénéfice de services tels qu</w:t>
      </w:r>
      <w:r w:rsidR="00AE6448">
        <w:rPr>
          <w:lang w:val="fr-FR"/>
        </w:rPr>
        <w:t>’</w:t>
      </w:r>
      <w:r>
        <w:rPr>
          <w:lang w:val="fr-FR"/>
        </w:rPr>
        <w:t>une aide personnelle</w:t>
      </w:r>
      <w:r w:rsidR="00AE6448">
        <w:rPr>
          <w:lang w:val="fr-FR"/>
        </w:rPr>
        <w:t> ;</w:t>
      </w:r>
    </w:p>
    <w:p w14:paraId="1EF9FCA0" w14:textId="67A40A1B" w:rsidR="00AE6448" w:rsidRDefault="006506D2" w:rsidP="00BF7845">
      <w:pPr>
        <w:pStyle w:val="SingleTxtG"/>
        <w:spacing w:after="100"/>
        <w:ind w:firstLine="567"/>
        <w:rPr>
          <w:lang w:val="fr-FR"/>
        </w:rPr>
      </w:pPr>
      <w:r>
        <w:rPr>
          <w:lang w:val="fr-FR"/>
        </w:rPr>
        <w:t>c)</w:t>
      </w:r>
      <w:r>
        <w:rPr>
          <w:lang w:val="fr-FR"/>
        </w:rPr>
        <w:tab/>
        <w:t>Que les cadres juridiques et stratégiques visant à prévenir et à combattre l</w:t>
      </w:r>
      <w:r w:rsidR="00AE6448">
        <w:rPr>
          <w:lang w:val="fr-FR"/>
        </w:rPr>
        <w:t>’</w:t>
      </w:r>
      <w:r>
        <w:rPr>
          <w:lang w:val="fr-FR"/>
        </w:rPr>
        <w:t>exploitation, la violence et les mauvais traitements, y compris la violence et la maltraitance fondées sur le genre, ne sont pas dûment appliqués dans l</w:t>
      </w:r>
      <w:r w:rsidR="00AE6448">
        <w:rPr>
          <w:lang w:val="fr-FR"/>
        </w:rPr>
        <w:t>’</w:t>
      </w:r>
      <w:r>
        <w:rPr>
          <w:lang w:val="fr-FR"/>
        </w:rPr>
        <w:t>ensemble du Royaume du Danemark</w:t>
      </w:r>
      <w:r w:rsidR="00D43AE2" w:rsidRPr="00D43AE2">
        <w:rPr>
          <w:lang w:val="fr-FR"/>
        </w:rPr>
        <w:t>.</w:t>
      </w:r>
    </w:p>
    <w:p w14:paraId="1189356D" w14:textId="689661DF" w:rsidR="006506D2" w:rsidRPr="006506D2" w:rsidRDefault="006506D2" w:rsidP="00BF7845">
      <w:pPr>
        <w:pStyle w:val="SingleTxtG"/>
        <w:spacing w:after="100"/>
        <w:rPr>
          <w:b/>
          <w:bCs/>
          <w:lang w:val="fr-FR"/>
        </w:rPr>
      </w:pPr>
      <w:r w:rsidRPr="00D43AE2">
        <w:rPr>
          <w:lang w:val="fr-FR"/>
        </w:rPr>
        <w:t>48</w:t>
      </w:r>
      <w:r w:rsidR="00D43AE2" w:rsidRPr="00D43AE2">
        <w:rPr>
          <w:lang w:val="fr-FR"/>
        </w:rPr>
        <w:t>.</w:t>
      </w:r>
      <w:r>
        <w:rPr>
          <w:lang w:val="fr-FR"/>
        </w:rPr>
        <w:tab/>
      </w:r>
      <w:r w:rsidRPr="006506D2">
        <w:rPr>
          <w:b/>
          <w:bCs/>
          <w:lang w:val="fr-FR"/>
        </w:rPr>
        <w:t xml:space="preserve">Rappelant sa déclaration du </w:t>
      </w:r>
      <w:r w:rsidRPr="00D43AE2">
        <w:rPr>
          <w:b/>
          <w:bCs/>
          <w:lang w:val="fr-FR"/>
        </w:rPr>
        <w:t>25</w:t>
      </w:r>
      <w:r w:rsidRPr="006506D2">
        <w:rPr>
          <w:b/>
          <w:bCs/>
          <w:lang w:val="fr-FR"/>
        </w:rPr>
        <w:t xml:space="preserve"> novembre </w:t>
      </w:r>
      <w:r w:rsidRPr="00D43AE2">
        <w:rPr>
          <w:b/>
          <w:bCs/>
          <w:lang w:val="fr-FR"/>
        </w:rPr>
        <w:t>2021</w:t>
      </w:r>
      <w:r w:rsidRPr="006506D2">
        <w:rPr>
          <w:b/>
          <w:bCs/>
          <w:lang w:val="fr-FR"/>
        </w:rPr>
        <w:t xml:space="preserve"> sur l</w:t>
      </w:r>
      <w:r w:rsidR="00AE6448">
        <w:rPr>
          <w:b/>
          <w:bCs/>
          <w:lang w:val="fr-FR"/>
        </w:rPr>
        <w:t>’</w:t>
      </w:r>
      <w:r w:rsidRPr="006506D2">
        <w:rPr>
          <w:b/>
          <w:bCs/>
          <w:lang w:val="fr-FR"/>
        </w:rPr>
        <w:t>élimination de la violence fondée sur le genre à l</w:t>
      </w:r>
      <w:r w:rsidR="00AE6448">
        <w:rPr>
          <w:b/>
          <w:bCs/>
          <w:lang w:val="fr-FR"/>
        </w:rPr>
        <w:t>’</w:t>
      </w:r>
      <w:r w:rsidRPr="006506D2">
        <w:rPr>
          <w:b/>
          <w:bCs/>
          <w:lang w:val="fr-FR"/>
        </w:rPr>
        <w:t>égard des femmes et des filles handicapées</w:t>
      </w:r>
      <w:r w:rsidRPr="00D43AE2">
        <w:rPr>
          <w:rStyle w:val="FootnoteReference"/>
          <w:bCs/>
        </w:rPr>
        <w:footnoteReference w:id="13"/>
      </w:r>
      <w:r w:rsidRPr="006506D2">
        <w:rPr>
          <w:b/>
          <w:bCs/>
          <w:lang w:val="fr-FR"/>
        </w:rPr>
        <w:t>, le Comité recommande au Royaume du Danemark, en étroite consultation avec les personnes handicapées, notamment les femmes et les filles handicapées, y compris les femmes et les filles autochtones handicapées, et avec leur participation active, par l</w:t>
      </w:r>
      <w:r w:rsidR="00AE6448">
        <w:rPr>
          <w:b/>
          <w:bCs/>
          <w:lang w:val="fr-FR"/>
        </w:rPr>
        <w:t>’</w:t>
      </w:r>
      <w:r w:rsidRPr="006506D2">
        <w:rPr>
          <w:b/>
          <w:bCs/>
          <w:lang w:val="fr-FR"/>
        </w:rPr>
        <w:t>intermédiaire des organisations qui les représentent</w:t>
      </w:r>
      <w:r w:rsidR="00AE6448">
        <w:rPr>
          <w:b/>
          <w:bCs/>
          <w:lang w:val="fr-FR"/>
        </w:rPr>
        <w:t> :</w:t>
      </w:r>
    </w:p>
    <w:p w14:paraId="508E4290" w14:textId="332707C7" w:rsidR="00AE6448" w:rsidRDefault="006506D2" w:rsidP="00BF7845">
      <w:pPr>
        <w:pStyle w:val="SingleTxtG"/>
        <w:spacing w:after="100"/>
        <w:ind w:firstLine="567"/>
        <w:rPr>
          <w:b/>
          <w:bCs/>
          <w:lang w:val="fr-FR"/>
        </w:rPr>
      </w:pPr>
      <w:r w:rsidRPr="006506D2">
        <w:rPr>
          <w:b/>
          <w:bCs/>
          <w:lang w:val="fr-FR"/>
        </w:rPr>
        <w:t>a)</w:t>
      </w:r>
      <w:r w:rsidRPr="006506D2">
        <w:rPr>
          <w:b/>
          <w:bCs/>
          <w:lang w:val="fr-FR"/>
        </w:rPr>
        <w:tab/>
        <w:t>De poursuivre l</w:t>
      </w:r>
      <w:r w:rsidR="00AE6448">
        <w:rPr>
          <w:b/>
          <w:bCs/>
          <w:lang w:val="fr-FR"/>
        </w:rPr>
        <w:t>’</w:t>
      </w:r>
      <w:r w:rsidRPr="006506D2">
        <w:rPr>
          <w:b/>
          <w:bCs/>
          <w:lang w:val="fr-FR"/>
        </w:rPr>
        <w:t>élaboration et l</w:t>
      </w:r>
      <w:r w:rsidR="00AE6448">
        <w:rPr>
          <w:b/>
          <w:bCs/>
          <w:lang w:val="fr-FR"/>
        </w:rPr>
        <w:t>’</w:t>
      </w:r>
      <w:r w:rsidRPr="006506D2">
        <w:rPr>
          <w:b/>
          <w:bCs/>
          <w:lang w:val="fr-FR"/>
        </w:rPr>
        <w:t>exécution de plans d</w:t>
      </w:r>
      <w:r w:rsidR="00AE6448">
        <w:rPr>
          <w:b/>
          <w:bCs/>
          <w:lang w:val="fr-FR"/>
        </w:rPr>
        <w:t>’</w:t>
      </w:r>
      <w:r w:rsidRPr="006506D2">
        <w:rPr>
          <w:b/>
          <w:bCs/>
          <w:lang w:val="fr-FR"/>
        </w:rPr>
        <w:t>action visant à prévenir et à combattre la violence dans l</w:t>
      </w:r>
      <w:r w:rsidR="00AE6448">
        <w:rPr>
          <w:b/>
          <w:bCs/>
          <w:lang w:val="fr-FR"/>
        </w:rPr>
        <w:t>’</w:t>
      </w:r>
      <w:r w:rsidRPr="006506D2">
        <w:rPr>
          <w:b/>
          <w:bCs/>
          <w:lang w:val="fr-FR"/>
        </w:rPr>
        <w:t>ensemble du Royaume du Danemark, lesquels devront être globaux et efficaces, respecter les principes et les normes consacrés par la Convention et prévoir notamment l</w:t>
      </w:r>
      <w:r w:rsidR="00AE6448">
        <w:rPr>
          <w:b/>
          <w:bCs/>
          <w:lang w:val="fr-FR"/>
        </w:rPr>
        <w:t>’</w:t>
      </w:r>
      <w:r w:rsidRPr="006506D2">
        <w:rPr>
          <w:b/>
          <w:bCs/>
          <w:lang w:val="fr-FR"/>
        </w:rPr>
        <w:t>élaboration de nouvelles lois et politiques et la modification de celles qui existent déjà, la prise en considération de critères liés à la culture, au genre et à l</w:t>
      </w:r>
      <w:r w:rsidR="00AE6448">
        <w:rPr>
          <w:b/>
          <w:bCs/>
          <w:lang w:val="fr-FR"/>
        </w:rPr>
        <w:t>’</w:t>
      </w:r>
      <w:r w:rsidRPr="006506D2">
        <w:rPr>
          <w:b/>
          <w:bCs/>
          <w:lang w:val="fr-FR"/>
        </w:rPr>
        <w:t>âge, des mesures de lutte contre toutes les formes de violence à l</w:t>
      </w:r>
      <w:r w:rsidR="00AE6448">
        <w:rPr>
          <w:b/>
          <w:bCs/>
          <w:lang w:val="fr-FR"/>
        </w:rPr>
        <w:t>’</w:t>
      </w:r>
      <w:r w:rsidRPr="006506D2">
        <w:rPr>
          <w:b/>
          <w:bCs/>
          <w:lang w:val="fr-FR"/>
        </w:rPr>
        <w:t>égard des enfants et des adultes handicapés dans tous les contextes, y compris dans les institutions, des stratégies de sensibilisation de la population, des dispositions en faveur de l</w:t>
      </w:r>
      <w:r w:rsidR="00AE6448">
        <w:rPr>
          <w:b/>
          <w:bCs/>
          <w:lang w:val="fr-FR"/>
        </w:rPr>
        <w:t>’</w:t>
      </w:r>
      <w:r w:rsidRPr="006506D2">
        <w:rPr>
          <w:b/>
          <w:bCs/>
          <w:lang w:val="fr-FR"/>
        </w:rPr>
        <w:t>accès à la justice et des mesures d</w:t>
      </w:r>
      <w:r w:rsidR="00AE6448">
        <w:rPr>
          <w:b/>
          <w:bCs/>
          <w:lang w:val="fr-FR"/>
        </w:rPr>
        <w:t>’</w:t>
      </w:r>
      <w:r w:rsidRPr="006506D2">
        <w:rPr>
          <w:b/>
          <w:bCs/>
          <w:lang w:val="fr-FR"/>
        </w:rPr>
        <w:t>accompagnement et de réadaptation accessibles et adaptés à la culture, au genre et à l</w:t>
      </w:r>
      <w:r w:rsidR="00AE6448">
        <w:rPr>
          <w:b/>
          <w:bCs/>
          <w:lang w:val="fr-FR"/>
        </w:rPr>
        <w:t>’</w:t>
      </w:r>
      <w:r w:rsidRPr="006506D2">
        <w:rPr>
          <w:b/>
          <w:bCs/>
          <w:lang w:val="fr-FR"/>
        </w:rPr>
        <w:t>âge</w:t>
      </w:r>
      <w:r w:rsidR="00AE6448">
        <w:rPr>
          <w:b/>
          <w:bCs/>
          <w:lang w:val="fr-FR"/>
        </w:rPr>
        <w:t> ;</w:t>
      </w:r>
    </w:p>
    <w:p w14:paraId="175FF153" w14:textId="0251605F" w:rsidR="00AE6448" w:rsidRDefault="006506D2" w:rsidP="00BF7845">
      <w:pPr>
        <w:pStyle w:val="SingleTxtG"/>
        <w:spacing w:after="100"/>
        <w:ind w:firstLine="567"/>
        <w:rPr>
          <w:b/>
          <w:bCs/>
          <w:lang w:val="fr-FR"/>
        </w:rPr>
      </w:pPr>
      <w:r w:rsidRPr="006506D2">
        <w:rPr>
          <w:b/>
          <w:bCs/>
          <w:lang w:val="fr-FR"/>
        </w:rPr>
        <w:t>b)</w:t>
      </w:r>
      <w:r w:rsidRPr="006506D2">
        <w:rPr>
          <w:b/>
          <w:bCs/>
          <w:lang w:val="fr-FR"/>
        </w:rPr>
        <w:tab/>
        <w:t>De rendre la Convention du Conseil de l</w:t>
      </w:r>
      <w:r w:rsidR="00AE6448">
        <w:rPr>
          <w:b/>
          <w:bCs/>
          <w:lang w:val="fr-FR"/>
        </w:rPr>
        <w:t>’</w:t>
      </w:r>
      <w:r w:rsidRPr="006506D2">
        <w:rPr>
          <w:b/>
          <w:bCs/>
          <w:lang w:val="fr-FR"/>
        </w:rPr>
        <w:t>Europe sur la prévention et la lutte contre la violence à l</w:t>
      </w:r>
      <w:r w:rsidR="00AE6448">
        <w:rPr>
          <w:b/>
          <w:bCs/>
          <w:lang w:val="fr-FR"/>
        </w:rPr>
        <w:t>’</w:t>
      </w:r>
      <w:r w:rsidRPr="006506D2">
        <w:rPr>
          <w:b/>
          <w:bCs/>
          <w:lang w:val="fr-FR"/>
        </w:rPr>
        <w:t>égard des femmes et la violence domestique applicable dans les Îles Féroé</w:t>
      </w:r>
      <w:r w:rsidR="00AE6448">
        <w:rPr>
          <w:b/>
          <w:bCs/>
          <w:lang w:val="fr-FR"/>
        </w:rPr>
        <w:t> ;</w:t>
      </w:r>
    </w:p>
    <w:p w14:paraId="2FF5BCEA" w14:textId="60EABE81" w:rsidR="00AE6448" w:rsidRDefault="006506D2" w:rsidP="00BF7845">
      <w:pPr>
        <w:pStyle w:val="SingleTxtG"/>
        <w:widowControl w:val="0"/>
        <w:spacing w:after="100"/>
        <w:ind w:firstLine="567"/>
        <w:rPr>
          <w:b/>
          <w:bCs/>
          <w:lang w:val="fr-FR"/>
        </w:rPr>
      </w:pPr>
      <w:r w:rsidRPr="006506D2">
        <w:rPr>
          <w:b/>
          <w:bCs/>
          <w:lang w:val="fr-FR"/>
        </w:rPr>
        <w:t>c)</w:t>
      </w:r>
      <w:r w:rsidRPr="006506D2">
        <w:rPr>
          <w:b/>
          <w:bCs/>
          <w:lang w:val="fr-FR"/>
        </w:rPr>
        <w:tab/>
        <w:t>De veiller à ce que les mandats des mécanismes de contrôle et de surveillance du Royaume du Danemark, y compris le mécanisme national de prévention, s</w:t>
      </w:r>
      <w:r w:rsidR="00AE6448">
        <w:rPr>
          <w:b/>
          <w:bCs/>
          <w:lang w:val="fr-FR"/>
        </w:rPr>
        <w:t>’</w:t>
      </w:r>
      <w:r w:rsidRPr="006506D2">
        <w:rPr>
          <w:b/>
          <w:bCs/>
          <w:lang w:val="fr-FR"/>
        </w:rPr>
        <w:t>étendent à l</w:t>
      </w:r>
      <w:r w:rsidR="00AE6448">
        <w:rPr>
          <w:b/>
          <w:bCs/>
          <w:lang w:val="fr-FR"/>
        </w:rPr>
        <w:t>’</w:t>
      </w:r>
      <w:r w:rsidRPr="006506D2">
        <w:rPr>
          <w:b/>
          <w:bCs/>
          <w:lang w:val="fr-FR"/>
        </w:rPr>
        <w:t>ensemble des institutions et des lieux de détention dans lesquels des enfants et des adultes handicapés sont encore détenus ou résident</w:t>
      </w:r>
      <w:r w:rsidR="00D43AE2" w:rsidRPr="00D43AE2">
        <w:rPr>
          <w:b/>
          <w:bCs/>
          <w:lang w:val="fr-FR"/>
        </w:rPr>
        <w:t>.</w:t>
      </w:r>
    </w:p>
    <w:p w14:paraId="7058B124" w14:textId="692FC1CC" w:rsidR="00AE6448" w:rsidRDefault="006506D2" w:rsidP="00C468B4">
      <w:pPr>
        <w:pStyle w:val="H23G"/>
        <w:spacing w:after="100" w:line="236" w:lineRule="atLeast"/>
        <w:rPr>
          <w:lang w:val="fr-FR"/>
        </w:rPr>
      </w:pPr>
      <w:r>
        <w:rPr>
          <w:lang w:val="fr-FR"/>
        </w:rPr>
        <w:tab/>
      </w:r>
      <w:r>
        <w:rPr>
          <w:lang w:val="fr-FR"/>
        </w:rPr>
        <w:tab/>
        <w:t>Protection de l</w:t>
      </w:r>
      <w:r w:rsidR="00AE6448">
        <w:rPr>
          <w:lang w:val="fr-FR"/>
        </w:rPr>
        <w:t>’</w:t>
      </w:r>
      <w:r>
        <w:rPr>
          <w:lang w:val="fr-FR"/>
        </w:rPr>
        <w:t>intégrité de la personne (</w:t>
      </w:r>
      <w:r w:rsidR="00355138">
        <w:rPr>
          <w:lang w:val="fr-FR"/>
        </w:rPr>
        <w:t>art</w:t>
      </w:r>
      <w:r w:rsidR="00D43AE2" w:rsidRPr="00D43AE2">
        <w:rPr>
          <w:lang w:val="fr-FR"/>
        </w:rPr>
        <w:t>.</w:t>
      </w:r>
      <w:r w:rsidR="00355138">
        <w:rPr>
          <w:lang w:val="fr-FR"/>
        </w:rPr>
        <w:t> </w:t>
      </w:r>
      <w:r w:rsidRPr="00D43AE2">
        <w:rPr>
          <w:lang w:val="fr-FR"/>
        </w:rPr>
        <w:t>17</w:t>
      </w:r>
      <w:r>
        <w:rPr>
          <w:lang w:val="fr-FR"/>
        </w:rPr>
        <w:t>)</w:t>
      </w:r>
    </w:p>
    <w:p w14:paraId="309D0892" w14:textId="71E768E6" w:rsidR="006506D2" w:rsidRPr="003E0214" w:rsidRDefault="006506D2" w:rsidP="00C468B4">
      <w:pPr>
        <w:pStyle w:val="SingleTxtG"/>
        <w:spacing w:after="100" w:line="236" w:lineRule="atLeast"/>
        <w:rPr>
          <w:lang w:val="fr-FR"/>
        </w:rPr>
      </w:pPr>
      <w:r w:rsidRPr="00D43AE2">
        <w:rPr>
          <w:lang w:val="fr-FR"/>
        </w:rPr>
        <w:t>49</w:t>
      </w:r>
      <w:r w:rsidR="00D43AE2" w:rsidRPr="00D43AE2">
        <w:rPr>
          <w:lang w:val="fr-FR"/>
        </w:rPr>
        <w:t>.</w:t>
      </w:r>
      <w:r>
        <w:rPr>
          <w:lang w:val="fr-FR"/>
        </w:rPr>
        <w:tab/>
        <w:t>Le Comité constate avec préoccupation que les cadres juridiques et stratégiques du Royaume du Danemark, notamment les articles </w:t>
      </w:r>
      <w:r w:rsidRPr="00D43AE2">
        <w:rPr>
          <w:lang w:val="fr-FR"/>
        </w:rPr>
        <w:t>109</w:t>
      </w:r>
      <w:r>
        <w:rPr>
          <w:lang w:val="fr-FR"/>
        </w:rPr>
        <w:t xml:space="preserve"> et </w:t>
      </w:r>
      <w:r w:rsidRPr="00D43AE2">
        <w:rPr>
          <w:lang w:val="fr-FR"/>
        </w:rPr>
        <w:t>110</w:t>
      </w:r>
      <w:r>
        <w:rPr>
          <w:lang w:val="fr-FR"/>
        </w:rPr>
        <w:t xml:space="preserve"> de la loi relative à la santé, autorisent la stérilisation, la contraception et l</w:t>
      </w:r>
      <w:r w:rsidR="00AE6448">
        <w:rPr>
          <w:lang w:val="fr-FR"/>
        </w:rPr>
        <w:t>’</w:t>
      </w:r>
      <w:r>
        <w:rPr>
          <w:lang w:val="fr-FR"/>
        </w:rPr>
        <w:t>avortement des femmes et des filles handicapées mises sous tutelle sans leur consentement</w:t>
      </w:r>
      <w:r w:rsidR="00D43AE2" w:rsidRPr="00D43AE2">
        <w:rPr>
          <w:lang w:val="fr-FR"/>
        </w:rPr>
        <w:t>.</w:t>
      </w:r>
    </w:p>
    <w:p w14:paraId="135EA4AE" w14:textId="7CB5E8D9" w:rsidR="006506D2" w:rsidRPr="006506D2" w:rsidRDefault="006506D2" w:rsidP="00C468B4">
      <w:pPr>
        <w:pStyle w:val="SingleTxtG"/>
        <w:spacing w:after="100" w:line="236" w:lineRule="atLeast"/>
        <w:rPr>
          <w:b/>
          <w:bCs/>
          <w:lang w:val="fr-FR"/>
        </w:rPr>
      </w:pPr>
      <w:r w:rsidRPr="00D43AE2">
        <w:rPr>
          <w:lang w:val="fr-FR"/>
        </w:rPr>
        <w:t>50</w:t>
      </w:r>
      <w:r w:rsidR="00D43AE2" w:rsidRPr="00D43AE2">
        <w:rPr>
          <w:lang w:val="fr-FR"/>
        </w:rPr>
        <w:t>.</w:t>
      </w:r>
      <w:r>
        <w:rPr>
          <w:lang w:val="fr-FR"/>
        </w:rPr>
        <w:tab/>
      </w:r>
      <w:r w:rsidRPr="006506D2">
        <w:rPr>
          <w:b/>
          <w:bCs/>
          <w:lang w:val="fr-FR"/>
        </w:rPr>
        <w:t>Le Comité recommande à l</w:t>
      </w:r>
      <w:r w:rsidR="00AE6448">
        <w:rPr>
          <w:b/>
          <w:bCs/>
          <w:lang w:val="fr-FR"/>
        </w:rPr>
        <w:t>’</w:t>
      </w:r>
      <w:r w:rsidRPr="006506D2">
        <w:rPr>
          <w:b/>
          <w:bCs/>
          <w:lang w:val="fr-FR"/>
        </w:rPr>
        <w:t>État partie de modifier les cadres juridiques et stratégiques dans l</w:t>
      </w:r>
      <w:r w:rsidR="00AE6448">
        <w:rPr>
          <w:b/>
          <w:bCs/>
          <w:lang w:val="fr-FR"/>
        </w:rPr>
        <w:t>’</w:t>
      </w:r>
      <w:r w:rsidRPr="006506D2">
        <w:rPr>
          <w:b/>
          <w:bCs/>
          <w:lang w:val="fr-FR"/>
        </w:rPr>
        <w:t>ensemble du Royaume du Danemark afin d</w:t>
      </w:r>
      <w:r w:rsidR="00AE6448">
        <w:rPr>
          <w:b/>
          <w:bCs/>
          <w:lang w:val="fr-FR"/>
        </w:rPr>
        <w:t>’</w:t>
      </w:r>
      <w:r w:rsidRPr="006506D2">
        <w:rPr>
          <w:b/>
          <w:bCs/>
          <w:lang w:val="fr-FR"/>
        </w:rPr>
        <w:t>interdire que des femmes et des filles handicapées fassent l</w:t>
      </w:r>
      <w:r w:rsidR="00AE6448">
        <w:rPr>
          <w:b/>
          <w:bCs/>
          <w:lang w:val="fr-FR"/>
        </w:rPr>
        <w:t>’</w:t>
      </w:r>
      <w:r w:rsidRPr="006506D2">
        <w:rPr>
          <w:b/>
          <w:bCs/>
          <w:lang w:val="fr-FR"/>
        </w:rPr>
        <w:t>objet de mesures de stérilisation, de</w:t>
      </w:r>
      <w:r w:rsidR="00C468B4">
        <w:rPr>
          <w:b/>
          <w:bCs/>
          <w:lang w:val="fr-FR"/>
        </w:rPr>
        <w:t> </w:t>
      </w:r>
      <w:r w:rsidRPr="006506D2">
        <w:rPr>
          <w:b/>
          <w:bCs/>
          <w:lang w:val="fr-FR"/>
        </w:rPr>
        <w:t>contraception et d</w:t>
      </w:r>
      <w:r w:rsidR="00AE6448">
        <w:rPr>
          <w:b/>
          <w:bCs/>
          <w:lang w:val="fr-FR"/>
        </w:rPr>
        <w:t>’</w:t>
      </w:r>
      <w:r w:rsidRPr="006506D2">
        <w:rPr>
          <w:b/>
          <w:bCs/>
          <w:lang w:val="fr-FR"/>
        </w:rPr>
        <w:t>avortement sans leur consentement libre et éclairé</w:t>
      </w:r>
      <w:r w:rsidR="00D43AE2" w:rsidRPr="00D43AE2">
        <w:rPr>
          <w:b/>
          <w:bCs/>
          <w:lang w:val="fr-FR"/>
        </w:rPr>
        <w:t>.</w:t>
      </w:r>
    </w:p>
    <w:p w14:paraId="30E0604F" w14:textId="205FBF15" w:rsidR="006506D2" w:rsidRPr="003E0214" w:rsidRDefault="006506D2" w:rsidP="00C468B4">
      <w:pPr>
        <w:pStyle w:val="SingleTxtG"/>
        <w:spacing w:after="100" w:line="236" w:lineRule="atLeast"/>
        <w:rPr>
          <w:lang w:val="fr-FR"/>
        </w:rPr>
      </w:pPr>
      <w:r w:rsidRPr="00D43AE2">
        <w:rPr>
          <w:lang w:val="fr-FR"/>
        </w:rPr>
        <w:t>51</w:t>
      </w:r>
      <w:r w:rsidR="00D43AE2" w:rsidRPr="00D43AE2">
        <w:rPr>
          <w:lang w:val="fr-FR"/>
        </w:rPr>
        <w:t>.</w:t>
      </w:r>
      <w:r>
        <w:rPr>
          <w:lang w:val="fr-FR"/>
        </w:rPr>
        <w:tab/>
        <w:t>Le Comité constate avec préoccupation que les femmes handicapées, en particulier celles qui vivent en institution, ne bénéficient pas d</w:t>
      </w:r>
      <w:r w:rsidR="00AE6448">
        <w:rPr>
          <w:lang w:val="fr-FR"/>
        </w:rPr>
        <w:t>’</w:t>
      </w:r>
      <w:r>
        <w:rPr>
          <w:lang w:val="fr-FR"/>
        </w:rPr>
        <w:t>un accompagnement suffisant pour participer à tous les aspects de l</w:t>
      </w:r>
      <w:r w:rsidR="00AE6448">
        <w:rPr>
          <w:lang w:val="fr-FR"/>
        </w:rPr>
        <w:t>’</w:t>
      </w:r>
      <w:r>
        <w:rPr>
          <w:lang w:val="fr-FR"/>
        </w:rPr>
        <w:t>enquête menée au Groenland au sujet de la pose de dispositifs intra-utérins sans consentement et pour demander réparation, et que l</w:t>
      </w:r>
      <w:r w:rsidR="00AE6448">
        <w:rPr>
          <w:lang w:val="fr-FR"/>
        </w:rPr>
        <w:t>’</w:t>
      </w:r>
      <w:r>
        <w:rPr>
          <w:lang w:val="fr-FR"/>
        </w:rPr>
        <w:t>enquête en question ne couvre que la période allant jusqu</w:t>
      </w:r>
      <w:r w:rsidR="00AE6448">
        <w:rPr>
          <w:lang w:val="fr-FR"/>
        </w:rPr>
        <w:t>’</w:t>
      </w:r>
      <w:r>
        <w:rPr>
          <w:lang w:val="fr-FR"/>
        </w:rPr>
        <w:t xml:space="preserve">en </w:t>
      </w:r>
      <w:r w:rsidRPr="00D43AE2">
        <w:rPr>
          <w:lang w:val="fr-FR"/>
        </w:rPr>
        <w:t>1991</w:t>
      </w:r>
      <w:r w:rsidR="00D43AE2" w:rsidRPr="00D43AE2">
        <w:rPr>
          <w:lang w:val="fr-FR"/>
        </w:rPr>
        <w:t>.</w:t>
      </w:r>
    </w:p>
    <w:p w14:paraId="2ADB79E9" w14:textId="48D37F5F" w:rsidR="006506D2" w:rsidRPr="006506D2" w:rsidRDefault="006506D2" w:rsidP="00C468B4">
      <w:pPr>
        <w:pStyle w:val="SingleTxtG"/>
        <w:spacing w:after="100" w:line="236" w:lineRule="atLeast"/>
        <w:rPr>
          <w:b/>
          <w:bCs/>
          <w:lang w:val="fr-FR"/>
        </w:rPr>
      </w:pPr>
      <w:r w:rsidRPr="00D43AE2">
        <w:rPr>
          <w:lang w:val="fr-FR"/>
        </w:rPr>
        <w:t>52</w:t>
      </w:r>
      <w:r w:rsidR="00D43AE2" w:rsidRPr="00D43AE2">
        <w:rPr>
          <w:lang w:val="fr-FR"/>
        </w:rPr>
        <w:t>.</w:t>
      </w:r>
      <w:r>
        <w:rPr>
          <w:lang w:val="fr-FR"/>
        </w:rPr>
        <w:tab/>
      </w:r>
      <w:r w:rsidRPr="006506D2">
        <w:rPr>
          <w:b/>
          <w:bCs/>
          <w:lang w:val="fr-FR"/>
        </w:rPr>
        <w:t>Le Comité recommande à l</w:t>
      </w:r>
      <w:r w:rsidR="00AE6448">
        <w:rPr>
          <w:b/>
          <w:bCs/>
          <w:lang w:val="fr-FR"/>
        </w:rPr>
        <w:t>’</w:t>
      </w:r>
      <w:r w:rsidRPr="006506D2">
        <w:rPr>
          <w:b/>
          <w:bCs/>
          <w:lang w:val="fr-FR"/>
        </w:rPr>
        <w:t>État partie de prévoir des aménagements raisonnables et un accompagnement spécifique pour les femmes handicapées, notamment celles qui vivent en institution, afin qu</w:t>
      </w:r>
      <w:r w:rsidR="00AE6448">
        <w:rPr>
          <w:b/>
          <w:bCs/>
          <w:lang w:val="fr-FR"/>
        </w:rPr>
        <w:t>’</w:t>
      </w:r>
      <w:r w:rsidRPr="006506D2">
        <w:rPr>
          <w:b/>
          <w:bCs/>
          <w:lang w:val="fr-FR"/>
        </w:rPr>
        <w:t>elles puissent participer à tous les aspects de l</w:t>
      </w:r>
      <w:r w:rsidR="00AE6448">
        <w:rPr>
          <w:b/>
          <w:bCs/>
          <w:lang w:val="fr-FR"/>
        </w:rPr>
        <w:t>’</w:t>
      </w:r>
      <w:r w:rsidRPr="006506D2">
        <w:rPr>
          <w:b/>
          <w:bCs/>
          <w:lang w:val="fr-FR"/>
        </w:rPr>
        <w:t>enquête menée au Groenland au sujet de la pose de dispositifs intra-utérins sans consentement et demander réparation, et d</w:t>
      </w:r>
      <w:r w:rsidR="00AE6448">
        <w:rPr>
          <w:b/>
          <w:bCs/>
          <w:lang w:val="fr-FR"/>
        </w:rPr>
        <w:t>’</w:t>
      </w:r>
      <w:r w:rsidRPr="006506D2">
        <w:rPr>
          <w:b/>
          <w:bCs/>
          <w:lang w:val="fr-FR"/>
        </w:rPr>
        <w:t>étendre la période couverte par l</w:t>
      </w:r>
      <w:r w:rsidR="00AE6448">
        <w:rPr>
          <w:b/>
          <w:bCs/>
          <w:lang w:val="fr-FR"/>
        </w:rPr>
        <w:t>’</w:t>
      </w:r>
      <w:r w:rsidRPr="006506D2">
        <w:rPr>
          <w:b/>
          <w:bCs/>
          <w:lang w:val="fr-FR"/>
        </w:rPr>
        <w:t>enquête jusqu</w:t>
      </w:r>
      <w:r w:rsidR="00AE6448">
        <w:rPr>
          <w:b/>
          <w:bCs/>
          <w:lang w:val="fr-FR"/>
        </w:rPr>
        <w:t>’</w:t>
      </w:r>
      <w:r w:rsidRPr="006506D2">
        <w:rPr>
          <w:b/>
          <w:bCs/>
          <w:lang w:val="fr-FR"/>
        </w:rPr>
        <w:t>à la présente date</w:t>
      </w:r>
      <w:r w:rsidR="00D43AE2" w:rsidRPr="00D43AE2">
        <w:rPr>
          <w:b/>
          <w:bCs/>
          <w:lang w:val="fr-FR"/>
        </w:rPr>
        <w:t>.</w:t>
      </w:r>
    </w:p>
    <w:p w14:paraId="40E0B6DD" w14:textId="0E6E5334" w:rsidR="006506D2" w:rsidRPr="003E0214" w:rsidRDefault="006506D2" w:rsidP="00C468B4">
      <w:pPr>
        <w:pStyle w:val="H23G"/>
        <w:spacing w:after="100" w:line="236" w:lineRule="atLeast"/>
        <w:rPr>
          <w:lang w:val="fr-FR"/>
        </w:rPr>
      </w:pPr>
      <w:r>
        <w:rPr>
          <w:lang w:val="fr-FR"/>
        </w:rPr>
        <w:tab/>
      </w:r>
      <w:r>
        <w:rPr>
          <w:lang w:val="fr-FR"/>
        </w:rPr>
        <w:tab/>
        <w:t>Droit de circuler librement et nationalité (</w:t>
      </w:r>
      <w:r w:rsidR="00355138">
        <w:rPr>
          <w:lang w:val="fr-FR"/>
        </w:rPr>
        <w:t>art</w:t>
      </w:r>
      <w:r w:rsidR="00D43AE2" w:rsidRPr="00D43AE2">
        <w:rPr>
          <w:lang w:val="fr-FR"/>
        </w:rPr>
        <w:t>.</w:t>
      </w:r>
      <w:r w:rsidR="00355138">
        <w:rPr>
          <w:lang w:val="fr-FR"/>
        </w:rPr>
        <w:t> </w:t>
      </w:r>
      <w:r w:rsidRPr="00D43AE2">
        <w:rPr>
          <w:lang w:val="fr-FR"/>
        </w:rPr>
        <w:t>18</w:t>
      </w:r>
      <w:r>
        <w:rPr>
          <w:lang w:val="fr-FR"/>
        </w:rPr>
        <w:t>)</w:t>
      </w:r>
    </w:p>
    <w:p w14:paraId="07D40040" w14:textId="3462B393" w:rsidR="006506D2" w:rsidRPr="003E0214" w:rsidRDefault="006506D2" w:rsidP="00C468B4">
      <w:pPr>
        <w:pStyle w:val="SingleTxtG"/>
        <w:spacing w:after="100" w:line="236" w:lineRule="atLeast"/>
        <w:rPr>
          <w:lang w:val="fr-FR"/>
        </w:rPr>
      </w:pPr>
      <w:r w:rsidRPr="00D43AE2">
        <w:rPr>
          <w:lang w:val="fr-FR"/>
        </w:rPr>
        <w:t>53</w:t>
      </w:r>
      <w:r w:rsidR="00D43AE2" w:rsidRPr="00D43AE2">
        <w:rPr>
          <w:lang w:val="fr-FR"/>
        </w:rPr>
        <w:t>.</w:t>
      </w:r>
      <w:r>
        <w:rPr>
          <w:lang w:val="fr-FR"/>
        </w:rPr>
        <w:tab/>
        <w:t>Le Comité constate avec préoccupation</w:t>
      </w:r>
      <w:r w:rsidR="00AE6448">
        <w:rPr>
          <w:lang w:val="fr-FR"/>
        </w:rPr>
        <w:t> :</w:t>
      </w:r>
    </w:p>
    <w:p w14:paraId="6B1A410F" w14:textId="79F1E64E" w:rsidR="006506D2" w:rsidRPr="003E0214" w:rsidRDefault="006506D2" w:rsidP="00C468B4">
      <w:pPr>
        <w:pStyle w:val="SingleTxtG"/>
        <w:spacing w:after="100" w:line="236" w:lineRule="atLeast"/>
        <w:ind w:firstLine="567"/>
        <w:rPr>
          <w:lang w:val="fr-FR"/>
        </w:rPr>
      </w:pPr>
      <w:r>
        <w:rPr>
          <w:lang w:val="fr-FR"/>
        </w:rPr>
        <w:t>a)</w:t>
      </w:r>
      <w:r>
        <w:rPr>
          <w:lang w:val="fr-FR"/>
        </w:rPr>
        <w:tab/>
        <w:t>Que les réfugiés et les demandeurs d</w:t>
      </w:r>
      <w:r w:rsidR="00AE6448">
        <w:rPr>
          <w:lang w:val="fr-FR"/>
        </w:rPr>
        <w:t>’</w:t>
      </w:r>
      <w:r>
        <w:rPr>
          <w:lang w:val="fr-FR"/>
        </w:rPr>
        <w:t>asile ayant un handicap intellectuel et/ou psychosocial et les personnes handicapées se trouvant dans une situation apparentée à celle des réfugiés ne sont pas suffisamment accompagnées pour pouvoir exercer leur capacité juridique pendant la procédure d</w:t>
      </w:r>
      <w:r w:rsidR="00AE6448">
        <w:rPr>
          <w:lang w:val="fr-FR"/>
        </w:rPr>
        <w:t>’</w:t>
      </w:r>
      <w:r>
        <w:rPr>
          <w:lang w:val="fr-FR"/>
        </w:rPr>
        <w:t>asile</w:t>
      </w:r>
      <w:r w:rsidR="00AE6448">
        <w:rPr>
          <w:lang w:val="fr-FR"/>
        </w:rPr>
        <w:t> ;</w:t>
      </w:r>
    </w:p>
    <w:p w14:paraId="693EC3EC" w14:textId="311820D6" w:rsidR="006506D2" w:rsidRDefault="006506D2" w:rsidP="00C468B4">
      <w:pPr>
        <w:pStyle w:val="SingleTxtG"/>
        <w:spacing w:after="100" w:line="236" w:lineRule="atLeast"/>
        <w:ind w:firstLine="567"/>
        <w:rPr>
          <w:lang w:val="fr-FR"/>
        </w:rPr>
      </w:pPr>
      <w:r>
        <w:rPr>
          <w:lang w:val="fr-FR"/>
        </w:rPr>
        <w:t>b)</w:t>
      </w:r>
      <w:r>
        <w:rPr>
          <w:lang w:val="fr-FR"/>
        </w:rPr>
        <w:tab/>
        <w:t>Que le pourcentage de candidats handicapés qui bénéficient d</w:t>
      </w:r>
      <w:r w:rsidR="00AE6448">
        <w:rPr>
          <w:lang w:val="fr-FR"/>
        </w:rPr>
        <w:t>’</w:t>
      </w:r>
      <w:r>
        <w:rPr>
          <w:lang w:val="fr-FR"/>
        </w:rPr>
        <w:t>une dérogation aux conditions strictes d</w:t>
      </w:r>
      <w:r w:rsidR="00AE6448">
        <w:rPr>
          <w:lang w:val="fr-FR"/>
        </w:rPr>
        <w:t>’</w:t>
      </w:r>
      <w:r>
        <w:rPr>
          <w:lang w:val="fr-FR"/>
        </w:rPr>
        <w:t>obtention de la nationalité danoise, y compris aux tests de connaissance et de langue, a diminué sensiblement</w:t>
      </w:r>
      <w:r w:rsidR="00D43AE2" w:rsidRPr="00D43AE2">
        <w:rPr>
          <w:lang w:val="fr-FR"/>
        </w:rPr>
        <w:t>.</w:t>
      </w:r>
    </w:p>
    <w:p w14:paraId="27EF2F18" w14:textId="5C475A15" w:rsidR="006506D2" w:rsidRPr="006506D2" w:rsidRDefault="006506D2" w:rsidP="00C468B4">
      <w:pPr>
        <w:pStyle w:val="SingleTxtG"/>
        <w:spacing w:after="100" w:line="236" w:lineRule="atLeast"/>
        <w:rPr>
          <w:b/>
          <w:bCs/>
          <w:lang w:val="fr-FR"/>
        </w:rPr>
      </w:pPr>
      <w:r w:rsidRPr="00D43AE2">
        <w:rPr>
          <w:lang w:val="fr-FR"/>
        </w:rPr>
        <w:t>54</w:t>
      </w:r>
      <w:r w:rsidR="00D43AE2" w:rsidRPr="00D43AE2">
        <w:rPr>
          <w:lang w:val="fr-FR"/>
        </w:rPr>
        <w:t>.</w:t>
      </w:r>
      <w:r>
        <w:rPr>
          <w:lang w:val="fr-FR"/>
        </w:rPr>
        <w:tab/>
      </w:r>
      <w:r w:rsidRPr="006506D2">
        <w:rPr>
          <w:b/>
          <w:bCs/>
          <w:lang w:val="fr-FR"/>
        </w:rPr>
        <w:t>Le Comité recommande au Royaume du Danemark</w:t>
      </w:r>
      <w:r w:rsidR="00AE6448">
        <w:rPr>
          <w:b/>
          <w:bCs/>
          <w:lang w:val="fr-FR"/>
        </w:rPr>
        <w:t> :</w:t>
      </w:r>
    </w:p>
    <w:p w14:paraId="1DEE76F3" w14:textId="0B4E1CF5" w:rsidR="006506D2" w:rsidRPr="006506D2" w:rsidRDefault="006506D2" w:rsidP="00C468B4">
      <w:pPr>
        <w:pStyle w:val="SingleTxtG"/>
        <w:spacing w:after="100" w:line="236" w:lineRule="atLeast"/>
        <w:ind w:firstLine="567"/>
        <w:rPr>
          <w:b/>
          <w:bCs/>
          <w:lang w:val="fr-FR"/>
        </w:rPr>
      </w:pPr>
      <w:r w:rsidRPr="006506D2">
        <w:rPr>
          <w:b/>
          <w:bCs/>
          <w:lang w:val="fr-FR"/>
        </w:rPr>
        <w:t>a)</w:t>
      </w:r>
      <w:r w:rsidRPr="006506D2">
        <w:rPr>
          <w:b/>
          <w:bCs/>
          <w:lang w:val="fr-FR"/>
        </w:rPr>
        <w:tab/>
        <w:t>De fournir des aménagements raisonnables, des aménagements procéduraux et un accompagnement aux personnes handicapées pendant toute la durée de la procédure d</w:t>
      </w:r>
      <w:r w:rsidR="00AE6448">
        <w:rPr>
          <w:b/>
          <w:bCs/>
          <w:lang w:val="fr-FR"/>
        </w:rPr>
        <w:t>’</w:t>
      </w:r>
      <w:r w:rsidRPr="006506D2">
        <w:rPr>
          <w:b/>
          <w:bCs/>
          <w:lang w:val="fr-FR"/>
        </w:rPr>
        <w:t>asile</w:t>
      </w:r>
      <w:r w:rsidR="00AE6448">
        <w:rPr>
          <w:b/>
          <w:bCs/>
          <w:lang w:val="fr-FR"/>
        </w:rPr>
        <w:t> ;</w:t>
      </w:r>
    </w:p>
    <w:p w14:paraId="605609D7" w14:textId="41501889" w:rsidR="006506D2" w:rsidRPr="006506D2" w:rsidRDefault="006506D2" w:rsidP="00C468B4">
      <w:pPr>
        <w:pStyle w:val="SingleTxtG"/>
        <w:spacing w:after="100" w:line="236" w:lineRule="atLeast"/>
        <w:ind w:firstLine="567"/>
        <w:rPr>
          <w:b/>
          <w:bCs/>
          <w:lang w:val="fr-FR"/>
        </w:rPr>
      </w:pPr>
      <w:r w:rsidRPr="006506D2">
        <w:rPr>
          <w:b/>
          <w:bCs/>
          <w:lang w:val="fr-FR"/>
        </w:rPr>
        <w:t>b)</w:t>
      </w:r>
      <w:r w:rsidRPr="006506D2">
        <w:rPr>
          <w:b/>
          <w:bCs/>
          <w:lang w:val="fr-FR"/>
        </w:rPr>
        <w:tab/>
        <w:t>D</w:t>
      </w:r>
      <w:r w:rsidR="00AE6448">
        <w:rPr>
          <w:b/>
          <w:bCs/>
          <w:lang w:val="fr-FR"/>
        </w:rPr>
        <w:t>’</w:t>
      </w:r>
      <w:r w:rsidRPr="006506D2">
        <w:rPr>
          <w:b/>
          <w:bCs/>
          <w:lang w:val="fr-FR"/>
        </w:rPr>
        <w:t>aider efficacement les réfugiés et les demandeurs d</w:t>
      </w:r>
      <w:r w:rsidR="00AE6448">
        <w:rPr>
          <w:b/>
          <w:bCs/>
          <w:lang w:val="fr-FR"/>
        </w:rPr>
        <w:t>’</w:t>
      </w:r>
      <w:r w:rsidRPr="006506D2">
        <w:rPr>
          <w:b/>
          <w:bCs/>
          <w:lang w:val="fr-FR"/>
        </w:rPr>
        <w:t>asile handicapés ainsi que les personnes handicapées se trouvant dans une situation apparentée à celle des réfugiés, à exercer leur capacité juridique, notamment en leur fournissant l</w:t>
      </w:r>
      <w:r w:rsidR="00AE6448">
        <w:rPr>
          <w:b/>
          <w:bCs/>
          <w:lang w:val="fr-FR"/>
        </w:rPr>
        <w:t>’</w:t>
      </w:r>
      <w:r w:rsidRPr="006506D2">
        <w:rPr>
          <w:b/>
          <w:bCs/>
          <w:lang w:val="fr-FR"/>
        </w:rPr>
        <w:t>assistance d</w:t>
      </w:r>
      <w:r w:rsidR="00AE6448">
        <w:rPr>
          <w:b/>
          <w:bCs/>
          <w:lang w:val="fr-FR"/>
        </w:rPr>
        <w:t>’</w:t>
      </w:r>
      <w:r w:rsidRPr="006506D2">
        <w:rPr>
          <w:b/>
          <w:bCs/>
          <w:lang w:val="fr-FR"/>
        </w:rPr>
        <w:t>un avocat, tout au long de la procédure d</w:t>
      </w:r>
      <w:r w:rsidR="00AE6448">
        <w:rPr>
          <w:b/>
          <w:bCs/>
          <w:lang w:val="fr-FR"/>
        </w:rPr>
        <w:t>’</w:t>
      </w:r>
      <w:r w:rsidRPr="006506D2">
        <w:rPr>
          <w:b/>
          <w:bCs/>
          <w:lang w:val="fr-FR"/>
        </w:rPr>
        <w:t>asile</w:t>
      </w:r>
      <w:r w:rsidR="00AE6448">
        <w:rPr>
          <w:b/>
          <w:bCs/>
          <w:lang w:val="fr-FR"/>
        </w:rPr>
        <w:t> ;</w:t>
      </w:r>
    </w:p>
    <w:p w14:paraId="5FC45478" w14:textId="18AA49F9" w:rsidR="006506D2" w:rsidRPr="006506D2" w:rsidRDefault="006506D2" w:rsidP="00C468B4">
      <w:pPr>
        <w:pStyle w:val="SingleTxtG"/>
        <w:spacing w:after="100" w:line="236" w:lineRule="atLeast"/>
        <w:ind w:firstLine="567"/>
        <w:rPr>
          <w:b/>
          <w:bCs/>
          <w:lang w:val="fr-FR"/>
        </w:rPr>
      </w:pPr>
      <w:r w:rsidRPr="006506D2">
        <w:rPr>
          <w:b/>
          <w:bCs/>
          <w:lang w:val="fr-FR"/>
        </w:rPr>
        <w:t>c)</w:t>
      </w:r>
      <w:r w:rsidRPr="006506D2">
        <w:rPr>
          <w:b/>
          <w:bCs/>
          <w:lang w:val="fr-FR"/>
        </w:rPr>
        <w:tab/>
        <w:t>De modifier les critères de dérogation aux conditions d</w:t>
      </w:r>
      <w:r w:rsidR="00AE6448">
        <w:rPr>
          <w:b/>
          <w:bCs/>
          <w:lang w:val="fr-FR"/>
        </w:rPr>
        <w:t>’</w:t>
      </w:r>
      <w:r w:rsidRPr="006506D2">
        <w:rPr>
          <w:b/>
          <w:bCs/>
          <w:lang w:val="fr-FR"/>
        </w:rPr>
        <w:t>obtention de la citoyenneté pour les personnes handicapées qui ne peuvent pas les remplir en raison de leur handicap, en faisant bénéficier les personnes handicapées des aménagements procéduraux qui s</w:t>
      </w:r>
      <w:r w:rsidR="00AE6448">
        <w:rPr>
          <w:b/>
          <w:bCs/>
          <w:lang w:val="fr-FR"/>
        </w:rPr>
        <w:t>’</w:t>
      </w:r>
      <w:r w:rsidRPr="006506D2">
        <w:rPr>
          <w:b/>
          <w:bCs/>
          <w:lang w:val="fr-FR"/>
        </w:rPr>
        <w:t>imposent dans le cadre de la procédure de demande de citoyenneté, et d</w:t>
      </w:r>
      <w:r w:rsidR="00AE6448">
        <w:rPr>
          <w:b/>
          <w:bCs/>
          <w:lang w:val="fr-FR"/>
        </w:rPr>
        <w:t>’</w:t>
      </w:r>
      <w:r w:rsidRPr="006506D2">
        <w:rPr>
          <w:b/>
          <w:bCs/>
          <w:lang w:val="fr-FR"/>
        </w:rPr>
        <w:t>appliquer les critères modifiés</w:t>
      </w:r>
      <w:r w:rsidR="00D43AE2" w:rsidRPr="00D43AE2">
        <w:rPr>
          <w:b/>
          <w:bCs/>
          <w:lang w:val="fr-FR"/>
        </w:rPr>
        <w:t>.</w:t>
      </w:r>
    </w:p>
    <w:p w14:paraId="09E977DB" w14:textId="7800EC7D" w:rsidR="006506D2" w:rsidRPr="003E0214" w:rsidRDefault="006506D2" w:rsidP="00C468B4">
      <w:pPr>
        <w:pStyle w:val="H23G"/>
        <w:spacing w:after="100" w:line="236" w:lineRule="atLeast"/>
        <w:rPr>
          <w:lang w:val="fr-FR"/>
        </w:rPr>
      </w:pPr>
      <w:r>
        <w:rPr>
          <w:lang w:val="fr-FR"/>
        </w:rPr>
        <w:tab/>
      </w:r>
      <w:r>
        <w:rPr>
          <w:lang w:val="fr-FR"/>
        </w:rPr>
        <w:tab/>
        <w:t>Autonomie de vie et inclusion dans la société (</w:t>
      </w:r>
      <w:r w:rsidR="00355138">
        <w:rPr>
          <w:lang w:val="fr-FR"/>
        </w:rPr>
        <w:t>art</w:t>
      </w:r>
      <w:r w:rsidR="00D43AE2" w:rsidRPr="00D43AE2">
        <w:rPr>
          <w:lang w:val="fr-FR"/>
        </w:rPr>
        <w:t>.</w:t>
      </w:r>
      <w:r w:rsidR="00355138">
        <w:rPr>
          <w:lang w:val="fr-FR"/>
        </w:rPr>
        <w:t> </w:t>
      </w:r>
      <w:r w:rsidRPr="00D43AE2">
        <w:rPr>
          <w:lang w:val="fr-FR"/>
        </w:rPr>
        <w:t>19</w:t>
      </w:r>
      <w:r>
        <w:rPr>
          <w:lang w:val="fr-FR"/>
        </w:rPr>
        <w:t>)</w:t>
      </w:r>
    </w:p>
    <w:p w14:paraId="667406B9" w14:textId="6146B78A" w:rsidR="00AE6448" w:rsidRDefault="006506D2" w:rsidP="00C468B4">
      <w:pPr>
        <w:pStyle w:val="SingleTxtG"/>
        <w:widowControl w:val="0"/>
        <w:spacing w:after="100" w:line="236" w:lineRule="atLeast"/>
        <w:rPr>
          <w:lang w:val="fr-FR"/>
        </w:rPr>
      </w:pPr>
      <w:r w:rsidRPr="00D43AE2">
        <w:rPr>
          <w:lang w:val="fr-FR"/>
        </w:rPr>
        <w:t>55</w:t>
      </w:r>
      <w:r w:rsidR="00D43AE2" w:rsidRPr="00D43AE2">
        <w:rPr>
          <w:lang w:val="fr-FR"/>
        </w:rPr>
        <w:t>.</w:t>
      </w:r>
      <w:r>
        <w:rPr>
          <w:lang w:val="fr-FR"/>
        </w:rPr>
        <w:tab/>
        <w:t>Le Comité est préoccupé par l</w:t>
      </w:r>
      <w:r w:rsidR="00AE6448">
        <w:rPr>
          <w:lang w:val="fr-FR"/>
        </w:rPr>
        <w:t>’</w:t>
      </w:r>
      <w:r>
        <w:rPr>
          <w:lang w:val="fr-FR"/>
        </w:rPr>
        <w:t>absence de stratégie globale et multisectorielle de désinstitutionnalisation dans le Royaume du Danemark et par les mesures visant à accroître les placements en institution des personnes handicapées, en particulier les mesures visant à élargir le champ des circonstances dans lesquelles des personnes handicapées ayant besoin d</w:t>
      </w:r>
      <w:r w:rsidR="00AE6448">
        <w:rPr>
          <w:lang w:val="fr-FR"/>
        </w:rPr>
        <w:t>’</w:t>
      </w:r>
      <w:r>
        <w:rPr>
          <w:lang w:val="fr-FR"/>
        </w:rPr>
        <w:t>un accompagnement poussé peuvent être transférées vers différents centres d</w:t>
      </w:r>
      <w:r w:rsidR="00AE6448">
        <w:rPr>
          <w:lang w:val="fr-FR"/>
        </w:rPr>
        <w:t>’</w:t>
      </w:r>
      <w:r>
        <w:rPr>
          <w:lang w:val="fr-FR"/>
        </w:rPr>
        <w:t>hébergement sans leur consentement</w:t>
      </w:r>
      <w:r w:rsidR="00D43AE2" w:rsidRPr="00D43AE2">
        <w:rPr>
          <w:lang w:val="fr-FR"/>
        </w:rPr>
        <w:t>.</w:t>
      </w:r>
      <w:r>
        <w:rPr>
          <w:lang w:val="fr-FR"/>
        </w:rPr>
        <w:t xml:space="preserve"> En outre, il constate avec préoccupation que les personnes handicapées n</w:t>
      </w:r>
      <w:r w:rsidR="00AE6448">
        <w:rPr>
          <w:lang w:val="fr-FR"/>
        </w:rPr>
        <w:t>’</w:t>
      </w:r>
      <w:r>
        <w:rPr>
          <w:lang w:val="fr-FR"/>
        </w:rPr>
        <w:t>ont pas la même liberté de choix quant à leur lieu de résidence selon les municipalités et que des programmes d</w:t>
      </w:r>
      <w:r w:rsidR="00AE6448">
        <w:rPr>
          <w:lang w:val="fr-FR"/>
        </w:rPr>
        <w:t>’</w:t>
      </w:r>
      <w:r>
        <w:rPr>
          <w:lang w:val="fr-FR"/>
        </w:rPr>
        <w:t>aide personnelle sont supprimés ou restent d</w:t>
      </w:r>
      <w:r w:rsidR="00AE6448">
        <w:rPr>
          <w:lang w:val="fr-FR"/>
        </w:rPr>
        <w:t>’</w:t>
      </w:r>
      <w:r>
        <w:rPr>
          <w:lang w:val="fr-FR"/>
        </w:rPr>
        <w:t>un accès limité, ce qui lèse principalement les jeunes personnes handicapées, les personnes sourdes et aveugles et les personnes ayant des besoins d</w:t>
      </w:r>
      <w:r w:rsidR="00AE6448">
        <w:rPr>
          <w:lang w:val="fr-FR"/>
        </w:rPr>
        <w:t>’</w:t>
      </w:r>
      <w:r>
        <w:rPr>
          <w:lang w:val="fr-FR"/>
        </w:rPr>
        <w:t>accompagnement complexes</w:t>
      </w:r>
      <w:r w:rsidR="00D43AE2" w:rsidRPr="00D43AE2">
        <w:rPr>
          <w:lang w:val="fr-FR"/>
        </w:rPr>
        <w:t>.</w:t>
      </w:r>
    </w:p>
    <w:p w14:paraId="14720086" w14:textId="10CE27D4" w:rsidR="00AE6448" w:rsidRDefault="006506D2" w:rsidP="006506D2">
      <w:pPr>
        <w:pStyle w:val="SingleTxtG"/>
        <w:rPr>
          <w:b/>
          <w:bCs/>
          <w:lang w:val="fr-FR"/>
        </w:rPr>
      </w:pPr>
      <w:r w:rsidRPr="00D43AE2">
        <w:rPr>
          <w:lang w:val="fr-FR"/>
        </w:rPr>
        <w:t>56</w:t>
      </w:r>
      <w:r w:rsidR="00D43AE2" w:rsidRPr="00D43AE2">
        <w:rPr>
          <w:lang w:val="fr-FR"/>
        </w:rPr>
        <w:t>.</w:t>
      </w:r>
      <w:r>
        <w:rPr>
          <w:lang w:val="fr-FR"/>
        </w:rPr>
        <w:tab/>
      </w:r>
      <w:r w:rsidRPr="006506D2">
        <w:rPr>
          <w:b/>
          <w:bCs/>
          <w:lang w:val="fr-FR"/>
        </w:rPr>
        <w:t xml:space="preserve">Rappelant son observation générale </w:t>
      </w:r>
      <w:r w:rsidR="00AE6448">
        <w:rPr>
          <w:b/>
          <w:bCs/>
          <w:lang w:val="fr-FR"/>
        </w:rPr>
        <w:t>n</w:t>
      </w:r>
      <w:r w:rsidR="00AE6448" w:rsidRPr="00AE6448">
        <w:rPr>
          <w:b/>
          <w:bCs/>
          <w:vertAlign w:val="superscript"/>
          <w:lang w:val="fr-FR"/>
        </w:rPr>
        <w:t>o</w:t>
      </w:r>
      <w:r w:rsidRPr="006506D2">
        <w:rPr>
          <w:b/>
          <w:bCs/>
          <w:lang w:val="fr-FR"/>
        </w:rPr>
        <w:t> </w:t>
      </w:r>
      <w:r w:rsidRPr="00D43AE2">
        <w:rPr>
          <w:b/>
          <w:bCs/>
          <w:lang w:val="fr-FR"/>
        </w:rPr>
        <w:t>5</w:t>
      </w:r>
      <w:r w:rsidRPr="006506D2">
        <w:rPr>
          <w:b/>
          <w:bCs/>
          <w:lang w:val="fr-FR"/>
        </w:rPr>
        <w:t> (</w:t>
      </w:r>
      <w:r w:rsidRPr="00D43AE2">
        <w:rPr>
          <w:b/>
          <w:bCs/>
          <w:lang w:val="fr-FR"/>
        </w:rPr>
        <w:t>2017</w:t>
      </w:r>
      <w:r w:rsidRPr="006506D2">
        <w:rPr>
          <w:b/>
          <w:bCs/>
          <w:lang w:val="fr-FR"/>
        </w:rPr>
        <w:t>) sur l</w:t>
      </w:r>
      <w:r w:rsidR="00AE6448">
        <w:rPr>
          <w:b/>
          <w:bCs/>
          <w:lang w:val="fr-FR"/>
        </w:rPr>
        <w:t>’</w:t>
      </w:r>
      <w:r w:rsidRPr="006506D2">
        <w:rPr>
          <w:b/>
          <w:bCs/>
          <w:lang w:val="fr-FR"/>
        </w:rPr>
        <w:t>autonomie de vie et l</w:t>
      </w:r>
      <w:r w:rsidR="00AE6448">
        <w:rPr>
          <w:b/>
          <w:bCs/>
          <w:lang w:val="fr-FR"/>
        </w:rPr>
        <w:t>’</w:t>
      </w:r>
      <w:r w:rsidRPr="006506D2">
        <w:rPr>
          <w:b/>
          <w:bCs/>
          <w:lang w:val="fr-FR"/>
        </w:rPr>
        <w:t>inclusion dans la société, ses lignes directrices pour la désinstitutionnalisation, y</w:t>
      </w:r>
      <w:r w:rsidR="00C468B4">
        <w:rPr>
          <w:b/>
          <w:bCs/>
          <w:lang w:val="fr-FR"/>
        </w:rPr>
        <w:t> </w:t>
      </w:r>
      <w:r w:rsidRPr="006506D2">
        <w:rPr>
          <w:b/>
          <w:bCs/>
          <w:lang w:val="fr-FR"/>
        </w:rPr>
        <w:t>compris dans les situations d</w:t>
      </w:r>
      <w:r w:rsidR="00AE6448">
        <w:rPr>
          <w:b/>
          <w:bCs/>
          <w:lang w:val="fr-FR"/>
        </w:rPr>
        <w:t>’</w:t>
      </w:r>
      <w:r w:rsidRPr="006506D2">
        <w:rPr>
          <w:b/>
          <w:bCs/>
          <w:lang w:val="fr-FR"/>
        </w:rPr>
        <w:t>urgence, le rapport du Rapporteur spécial sur les droits des personnes handicapées concernant la transformation des services aux personnes handicapées</w:t>
      </w:r>
      <w:r w:rsidRPr="00D43AE2">
        <w:rPr>
          <w:rStyle w:val="FootnoteReference"/>
          <w:bCs/>
        </w:rPr>
        <w:footnoteReference w:id="14"/>
      </w:r>
      <w:r w:rsidRPr="006506D2">
        <w:rPr>
          <w:b/>
          <w:bCs/>
          <w:lang w:val="fr-FR"/>
        </w:rPr>
        <w:t xml:space="preserve"> et ses propres recommandations</w:t>
      </w:r>
      <w:r w:rsidRPr="00D43AE2">
        <w:rPr>
          <w:rStyle w:val="FootnoteReference"/>
          <w:bCs/>
        </w:rPr>
        <w:footnoteReference w:id="15"/>
      </w:r>
      <w:r w:rsidRPr="006506D2">
        <w:rPr>
          <w:b/>
          <w:bCs/>
          <w:lang w:val="fr-FR"/>
        </w:rPr>
        <w:t>, le Comité recommande au Royaume du Danemark, en étroite consultation avec les personnes handicapées et avec leur participation active, par l</w:t>
      </w:r>
      <w:r w:rsidR="00AE6448">
        <w:rPr>
          <w:b/>
          <w:bCs/>
          <w:lang w:val="fr-FR"/>
        </w:rPr>
        <w:t>’</w:t>
      </w:r>
      <w:r w:rsidRPr="006506D2">
        <w:rPr>
          <w:b/>
          <w:bCs/>
          <w:lang w:val="fr-FR"/>
        </w:rPr>
        <w:t>intermédiaire des organisations qui les représentent</w:t>
      </w:r>
      <w:r w:rsidR="00AE6448">
        <w:rPr>
          <w:b/>
          <w:bCs/>
          <w:lang w:val="fr-FR"/>
        </w:rPr>
        <w:t> :</w:t>
      </w:r>
    </w:p>
    <w:p w14:paraId="7B1EE517" w14:textId="46425BAA" w:rsidR="006506D2" w:rsidRPr="006506D2" w:rsidRDefault="006506D2" w:rsidP="00FF68F2">
      <w:pPr>
        <w:pStyle w:val="SingleTxtG"/>
        <w:ind w:firstLine="567"/>
        <w:rPr>
          <w:b/>
          <w:bCs/>
          <w:lang w:val="fr-FR"/>
        </w:rPr>
      </w:pPr>
      <w:r w:rsidRPr="006506D2">
        <w:rPr>
          <w:b/>
          <w:bCs/>
          <w:lang w:val="fr-FR"/>
        </w:rPr>
        <w:t>a)</w:t>
      </w:r>
      <w:r w:rsidRPr="006506D2">
        <w:rPr>
          <w:b/>
          <w:bCs/>
          <w:lang w:val="fr-FR"/>
        </w:rPr>
        <w:tab/>
        <w:t>D</w:t>
      </w:r>
      <w:r w:rsidR="00AE6448">
        <w:rPr>
          <w:b/>
          <w:bCs/>
          <w:lang w:val="fr-FR"/>
        </w:rPr>
        <w:t>’</w:t>
      </w:r>
      <w:r w:rsidRPr="006506D2">
        <w:rPr>
          <w:b/>
          <w:bCs/>
          <w:lang w:val="fr-FR"/>
        </w:rPr>
        <w:t>adopter des stratégies multisectorielles de désinstitutionnalisation pour toutes les personnes handicapées, y compris les femmes et les enfants handicapés et les personnes ayant un handicap intellectuel et/ou psychosocial, et de veiller à ce que ces stratégies soient menées à bien dans des délais donnés, bénéficient d</w:t>
      </w:r>
      <w:r w:rsidR="00AE6448">
        <w:rPr>
          <w:b/>
          <w:bCs/>
          <w:lang w:val="fr-FR"/>
        </w:rPr>
        <w:t>’</w:t>
      </w:r>
      <w:r w:rsidRPr="006506D2">
        <w:rPr>
          <w:b/>
          <w:bCs/>
          <w:lang w:val="fr-FR"/>
        </w:rPr>
        <w:t>un financement suffisant et permettent aux personnes handicapées de se loger à l</w:t>
      </w:r>
      <w:r w:rsidR="00AE6448">
        <w:rPr>
          <w:b/>
          <w:bCs/>
          <w:lang w:val="fr-FR"/>
        </w:rPr>
        <w:t>’</w:t>
      </w:r>
      <w:r w:rsidRPr="006506D2">
        <w:rPr>
          <w:b/>
          <w:bCs/>
          <w:lang w:val="fr-FR"/>
        </w:rPr>
        <w:t>intérieur de la communauté, conformément à leur volonté et à leurs préférences</w:t>
      </w:r>
      <w:r w:rsidR="00AE6448">
        <w:rPr>
          <w:b/>
          <w:bCs/>
          <w:lang w:val="fr-FR"/>
        </w:rPr>
        <w:t> ;</w:t>
      </w:r>
    </w:p>
    <w:p w14:paraId="6B478B21" w14:textId="36DAE009" w:rsidR="006506D2" w:rsidRPr="006506D2" w:rsidRDefault="006506D2" w:rsidP="00FF68F2">
      <w:pPr>
        <w:pStyle w:val="SingleTxtG"/>
        <w:ind w:firstLine="567"/>
        <w:rPr>
          <w:b/>
          <w:bCs/>
          <w:lang w:val="fr-FR"/>
        </w:rPr>
      </w:pPr>
      <w:r w:rsidRPr="006506D2">
        <w:rPr>
          <w:b/>
          <w:bCs/>
          <w:lang w:val="fr-FR"/>
        </w:rPr>
        <w:t>b)</w:t>
      </w:r>
      <w:r w:rsidRPr="006506D2">
        <w:rPr>
          <w:b/>
          <w:bCs/>
          <w:lang w:val="fr-FR"/>
        </w:rPr>
        <w:tab/>
        <w:t>De fermer les résidences de type institutionnel, y compris les foyers collectifs, et d</w:t>
      </w:r>
      <w:r w:rsidR="00AE6448">
        <w:rPr>
          <w:b/>
          <w:bCs/>
          <w:lang w:val="fr-FR"/>
        </w:rPr>
        <w:t>’</w:t>
      </w:r>
      <w:r w:rsidRPr="006506D2">
        <w:rPr>
          <w:b/>
          <w:bCs/>
          <w:lang w:val="fr-FR"/>
        </w:rPr>
        <w:t>empêcher que des personnes handicapées soient relogées sans leur consentement libre et éclairé</w:t>
      </w:r>
      <w:r w:rsidR="00AE6448">
        <w:rPr>
          <w:b/>
          <w:bCs/>
          <w:lang w:val="fr-FR"/>
        </w:rPr>
        <w:t> ;</w:t>
      </w:r>
    </w:p>
    <w:p w14:paraId="32B160DB" w14:textId="1276E22C" w:rsidR="006506D2" w:rsidRPr="006506D2" w:rsidRDefault="006506D2" w:rsidP="00FF68F2">
      <w:pPr>
        <w:pStyle w:val="SingleTxtG"/>
        <w:ind w:firstLine="567"/>
        <w:rPr>
          <w:b/>
          <w:bCs/>
          <w:lang w:val="fr-FR"/>
        </w:rPr>
      </w:pPr>
      <w:r w:rsidRPr="006506D2">
        <w:rPr>
          <w:b/>
          <w:bCs/>
          <w:lang w:val="fr-FR"/>
        </w:rPr>
        <w:t>c)</w:t>
      </w:r>
      <w:r w:rsidRPr="006506D2">
        <w:rPr>
          <w:b/>
          <w:bCs/>
          <w:lang w:val="fr-FR"/>
        </w:rPr>
        <w:tab/>
        <w:t>De veiller à ce que les municipalités garantissent à toutes les personnes handicapées le droit de choisir leur lieu de résidence, indépendamment du type de handicap ou de la complexité de l</w:t>
      </w:r>
      <w:r w:rsidR="00AE6448">
        <w:rPr>
          <w:b/>
          <w:bCs/>
          <w:lang w:val="fr-FR"/>
        </w:rPr>
        <w:t>’</w:t>
      </w:r>
      <w:r w:rsidRPr="006506D2">
        <w:rPr>
          <w:b/>
          <w:bCs/>
          <w:lang w:val="fr-FR"/>
        </w:rPr>
        <w:t>accompagnement requis, et leur fournissent l</w:t>
      </w:r>
      <w:r w:rsidR="00AE6448">
        <w:rPr>
          <w:b/>
          <w:bCs/>
          <w:lang w:val="fr-FR"/>
        </w:rPr>
        <w:t>’</w:t>
      </w:r>
      <w:r w:rsidRPr="006506D2">
        <w:rPr>
          <w:b/>
          <w:bCs/>
          <w:lang w:val="fr-FR"/>
        </w:rPr>
        <w:t>aide dont elles ont besoin pour accéder à l</w:t>
      </w:r>
      <w:r w:rsidR="00AE6448">
        <w:rPr>
          <w:b/>
          <w:bCs/>
          <w:lang w:val="fr-FR"/>
        </w:rPr>
        <w:t>’</w:t>
      </w:r>
      <w:r w:rsidRPr="006506D2">
        <w:rPr>
          <w:b/>
          <w:bCs/>
          <w:lang w:val="fr-FR"/>
        </w:rPr>
        <w:t>éducation, à l</w:t>
      </w:r>
      <w:r w:rsidR="00AE6448">
        <w:rPr>
          <w:b/>
          <w:bCs/>
          <w:lang w:val="fr-FR"/>
        </w:rPr>
        <w:t>’</w:t>
      </w:r>
      <w:r w:rsidRPr="006506D2">
        <w:rPr>
          <w:b/>
          <w:bCs/>
          <w:lang w:val="fr-FR"/>
        </w:rPr>
        <w:t>emploi, aux activités culturelles et à la vie sociale, et de faire en sorte que l</w:t>
      </w:r>
      <w:r w:rsidR="00AE6448">
        <w:rPr>
          <w:b/>
          <w:bCs/>
          <w:lang w:val="fr-FR"/>
        </w:rPr>
        <w:t>’</w:t>
      </w:r>
      <w:r w:rsidRPr="006506D2">
        <w:rPr>
          <w:b/>
          <w:bCs/>
          <w:lang w:val="fr-FR"/>
        </w:rPr>
        <w:t>accompagnement fourni ne soit pas soumis à réexamen</w:t>
      </w:r>
      <w:r w:rsidR="00D43AE2" w:rsidRPr="00D43AE2">
        <w:rPr>
          <w:b/>
          <w:bCs/>
          <w:lang w:val="fr-FR"/>
        </w:rPr>
        <w:t>.</w:t>
      </w:r>
    </w:p>
    <w:p w14:paraId="59DD92BD" w14:textId="311AEA0A" w:rsidR="006506D2" w:rsidRPr="003E0214" w:rsidRDefault="006506D2" w:rsidP="006506D2">
      <w:pPr>
        <w:pStyle w:val="SingleTxtG"/>
        <w:rPr>
          <w:lang w:val="fr-FR"/>
        </w:rPr>
      </w:pPr>
      <w:r w:rsidRPr="00D43AE2">
        <w:rPr>
          <w:lang w:val="fr-FR"/>
        </w:rPr>
        <w:t>57</w:t>
      </w:r>
      <w:r w:rsidR="00D43AE2" w:rsidRPr="00D43AE2">
        <w:rPr>
          <w:lang w:val="fr-FR"/>
        </w:rPr>
        <w:t>.</w:t>
      </w:r>
      <w:r>
        <w:rPr>
          <w:lang w:val="fr-FR"/>
        </w:rPr>
        <w:tab/>
        <w:t>Le Comité constate avec préoccupation</w:t>
      </w:r>
      <w:r w:rsidR="00AE6448">
        <w:rPr>
          <w:lang w:val="fr-FR"/>
        </w:rPr>
        <w:t> :</w:t>
      </w:r>
    </w:p>
    <w:p w14:paraId="24534D0E" w14:textId="5444A7FF" w:rsidR="006506D2" w:rsidRPr="003E0214" w:rsidRDefault="006506D2" w:rsidP="00FF68F2">
      <w:pPr>
        <w:pStyle w:val="SingleTxtG"/>
        <w:ind w:firstLine="567"/>
        <w:rPr>
          <w:lang w:val="fr-FR"/>
        </w:rPr>
      </w:pPr>
      <w:r>
        <w:rPr>
          <w:lang w:val="fr-FR"/>
        </w:rPr>
        <w:t>a)</w:t>
      </w:r>
      <w:r>
        <w:rPr>
          <w:lang w:val="fr-FR"/>
        </w:rPr>
        <w:tab/>
        <w:t>Qu</w:t>
      </w:r>
      <w:r w:rsidR="00AE6448">
        <w:rPr>
          <w:lang w:val="fr-FR"/>
        </w:rPr>
        <w:t>’</w:t>
      </w:r>
      <w:r>
        <w:rPr>
          <w:lang w:val="fr-FR"/>
        </w:rPr>
        <w:t>au Groenland, par manque de mesures d</w:t>
      </w:r>
      <w:r w:rsidR="00AE6448">
        <w:rPr>
          <w:lang w:val="fr-FR"/>
        </w:rPr>
        <w:t>’</w:t>
      </w:r>
      <w:r>
        <w:rPr>
          <w:lang w:val="fr-FR"/>
        </w:rPr>
        <w:t>accompagnement spécialisé et de personnel qualifié, les personnes handicapées sont nombreuses à choisir de se rendre au Danemark pour obtenir un accompagnement, notamment psychosocial, adéquat ou à être orientées par les autorités vers des centres d</w:t>
      </w:r>
      <w:r w:rsidR="00AE6448">
        <w:rPr>
          <w:lang w:val="fr-FR"/>
        </w:rPr>
        <w:t>’</w:t>
      </w:r>
      <w:r>
        <w:rPr>
          <w:lang w:val="fr-FR"/>
        </w:rPr>
        <w:t>hébergement situés au Danemark, au risque d</w:t>
      </w:r>
      <w:r w:rsidR="00AE6448">
        <w:rPr>
          <w:lang w:val="fr-FR"/>
        </w:rPr>
        <w:t>’</w:t>
      </w:r>
      <w:r>
        <w:rPr>
          <w:lang w:val="fr-FR"/>
        </w:rPr>
        <w:t>être de plus en plus déconnectées de leur famille, de leur langue et de leur culture</w:t>
      </w:r>
      <w:r w:rsidR="00AE6448">
        <w:rPr>
          <w:lang w:val="fr-FR"/>
        </w:rPr>
        <w:t> ;</w:t>
      </w:r>
    </w:p>
    <w:p w14:paraId="2ABFD73F" w14:textId="120A92AB" w:rsidR="006506D2" w:rsidRPr="003E0214" w:rsidRDefault="006506D2" w:rsidP="00FF68F2">
      <w:pPr>
        <w:pStyle w:val="SingleTxtG"/>
        <w:ind w:firstLine="567"/>
        <w:rPr>
          <w:lang w:val="fr-FR"/>
        </w:rPr>
      </w:pPr>
      <w:r>
        <w:rPr>
          <w:lang w:val="fr-FR"/>
        </w:rPr>
        <w:t>b)</w:t>
      </w:r>
      <w:r>
        <w:rPr>
          <w:lang w:val="fr-FR"/>
        </w:rPr>
        <w:tab/>
        <w:t>Qu</w:t>
      </w:r>
      <w:r w:rsidR="00AE6448">
        <w:rPr>
          <w:lang w:val="fr-FR"/>
        </w:rPr>
        <w:t>’</w:t>
      </w:r>
      <w:r>
        <w:rPr>
          <w:lang w:val="fr-FR"/>
        </w:rPr>
        <w:t>au Groenland, les personnes handicapées, en particulier les personnes ayant un handicap intellectuel et/ou psychosocial, qui sont condamnées à être détenues dans un établissement psychiatrique sont souvent envoyées dans un établissement situé au Danemark, ce qui rend les visites des amis et de la famille pratiquement impossibles</w:t>
      </w:r>
      <w:r w:rsidR="00D43AE2" w:rsidRPr="00D43AE2">
        <w:rPr>
          <w:lang w:val="fr-FR"/>
        </w:rPr>
        <w:t>.</w:t>
      </w:r>
    </w:p>
    <w:p w14:paraId="1CB15877" w14:textId="10447391" w:rsidR="006506D2" w:rsidRPr="006506D2" w:rsidRDefault="006506D2" w:rsidP="006506D2">
      <w:pPr>
        <w:pStyle w:val="SingleTxtG"/>
        <w:rPr>
          <w:b/>
          <w:bCs/>
          <w:lang w:val="fr-FR"/>
        </w:rPr>
      </w:pPr>
      <w:r w:rsidRPr="00D43AE2">
        <w:rPr>
          <w:lang w:val="fr-FR"/>
        </w:rPr>
        <w:t>58</w:t>
      </w:r>
      <w:r w:rsidR="00D43AE2" w:rsidRPr="00D43AE2">
        <w:rPr>
          <w:lang w:val="fr-FR"/>
        </w:rPr>
        <w:t>.</w:t>
      </w:r>
      <w:r>
        <w:rPr>
          <w:lang w:val="fr-FR"/>
        </w:rPr>
        <w:tab/>
      </w:r>
      <w:r w:rsidRPr="006506D2">
        <w:rPr>
          <w:b/>
          <w:bCs/>
          <w:lang w:val="fr-FR"/>
        </w:rPr>
        <w:t>Le Comité recommande au Groenland</w:t>
      </w:r>
      <w:r w:rsidR="00AE6448">
        <w:rPr>
          <w:b/>
          <w:bCs/>
          <w:lang w:val="fr-FR"/>
        </w:rPr>
        <w:t> :</w:t>
      </w:r>
    </w:p>
    <w:p w14:paraId="5A9B9922" w14:textId="06D5DF9D" w:rsidR="006506D2" w:rsidRPr="006506D2" w:rsidRDefault="006506D2" w:rsidP="00FF68F2">
      <w:pPr>
        <w:pStyle w:val="SingleTxtG"/>
        <w:ind w:firstLine="567"/>
        <w:rPr>
          <w:b/>
          <w:bCs/>
          <w:lang w:val="fr-FR"/>
        </w:rPr>
      </w:pPr>
      <w:r w:rsidRPr="006506D2">
        <w:rPr>
          <w:b/>
          <w:bCs/>
          <w:lang w:val="fr-FR"/>
        </w:rPr>
        <w:t>a)</w:t>
      </w:r>
      <w:r w:rsidRPr="006506D2">
        <w:rPr>
          <w:b/>
          <w:bCs/>
          <w:lang w:val="fr-FR"/>
        </w:rPr>
        <w:tab/>
        <w:t>De redoubler d</w:t>
      </w:r>
      <w:r w:rsidR="00AE6448">
        <w:rPr>
          <w:b/>
          <w:bCs/>
          <w:lang w:val="fr-FR"/>
        </w:rPr>
        <w:t>’</w:t>
      </w:r>
      <w:r w:rsidRPr="006506D2">
        <w:rPr>
          <w:b/>
          <w:bCs/>
          <w:lang w:val="fr-FR"/>
        </w:rPr>
        <w:t>efforts pour fournir un accompagnement de qualité aux personnes ayant un handicap intellectuel et/ou psychosocial afin qu</w:t>
      </w:r>
      <w:r w:rsidR="00AE6448">
        <w:rPr>
          <w:b/>
          <w:bCs/>
          <w:lang w:val="fr-FR"/>
        </w:rPr>
        <w:t>’</w:t>
      </w:r>
      <w:r w:rsidRPr="006506D2">
        <w:rPr>
          <w:b/>
          <w:bCs/>
          <w:lang w:val="fr-FR"/>
        </w:rPr>
        <w:t>il ne soit plus nécessaire de quitter le Groenland pour le Danemark à cette fin et de faire en sorte que les mesures prises soient culturellement appropriées, car la grande majorité de la population groenlandaise est inuite</w:t>
      </w:r>
      <w:r w:rsidR="00AE6448">
        <w:rPr>
          <w:b/>
          <w:bCs/>
          <w:lang w:val="fr-FR"/>
        </w:rPr>
        <w:t> ;</w:t>
      </w:r>
    </w:p>
    <w:p w14:paraId="1E4E8745" w14:textId="2D68B808" w:rsidR="006506D2" w:rsidRPr="006506D2" w:rsidRDefault="006506D2" w:rsidP="00FF68F2">
      <w:pPr>
        <w:pStyle w:val="SingleTxtG"/>
        <w:ind w:firstLine="567"/>
        <w:rPr>
          <w:b/>
          <w:bCs/>
          <w:lang w:val="fr-FR"/>
        </w:rPr>
      </w:pPr>
      <w:r w:rsidRPr="006506D2">
        <w:rPr>
          <w:b/>
          <w:bCs/>
          <w:lang w:val="fr-FR"/>
        </w:rPr>
        <w:t>b)</w:t>
      </w:r>
      <w:r w:rsidRPr="006506D2">
        <w:rPr>
          <w:b/>
          <w:bCs/>
          <w:lang w:val="fr-FR"/>
        </w:rPr>
        <w:tab/>
        <w:t>De fournir aux personnes handicapées un logement à l</w:t>
      </w:r>
      <w:r w:rsidR="00AE6448">
        <w:rPr>
          <w:b/>
          <w:bCs/>
          <w:lang w:val="fr-FR"/>
        </w:rPr>
        <w:t>’</w:t>
      </w:r>
      <w:r w:rsidRPr="006506D2">
        <w:rPr>
          <w:b/>
          <w:bCs/>
          <w:lang w:val="fr-FR"/>
        </w:rPr>
        <w:t>intérieur de la communauté et un accompagnement approprié et de leur garantir l</w:t>
      </w:r>
      <w:r w:rsidR="00AE6448">
        <w:rPr>
          <w:b/>
          <w:bCs/>
          <w:lang w:val="fr-FR"/>
        </w:rPr>
        <w:t>’</w:t>
      </w:r>
      <w:r w:rsidRPr="006506D2">
        <w:rPr>
          <w:b/>
          <w:bCs/>
          <w:lang w:val="fr-FR"/>
        </w:rPr>
        <w:t>accès à la justice sur la base de l</w:t>
      </w:r>
      <w:r w:rsidR="00AE6448">
        <w:rPr>
          <w:b/>
          <w:bCs/>
          <w:lang w:val="fr-FR"/>
        </w:rPr>
        <w:t>’</w:t>
      </w:r>
      <w:r w:rsidRPr="006506D2">
        <w:rPr>
          <w:b/>
          <w:bCs/>
          <w:lang w:val="fr-FR"/>
        </w:rPr>
        <w:t>égalité avec les autres</w:t>
      </w:r>
      <w:r w:rsidR="00D43AE2" w:rsidRPr="00D43AE2">
        <w:rPr>
          <w:b/>
          <w:bCs/>
          <w:lang w:val="fr-FR"/>
        </w:rPr>
        <w:t>.</w:t>
      </w:r>
    </w:p>
    <w:p w14:paraId="45A81458" w14:textId="43CBC8AE" w:rsidR="006506D2" w:rsidRPr="003E0214" w:rsidRDefault="006506D2" w:rsidP="006506D2">
      <w:pPr>
        <w:pStyle w:val="H23G"/>
        <w:rPr>
          <w:lang w:val="fr-FR"/>
        </w:rPr>
      </w:pPr>
      <w:r>
        <w:rPr>
          <w:lang w:val="fr-FR"/>
        </w:rPr>
        <w:tab/>
      </w:r>
      <w:r>
        <w:rPr>
          <w:lang w:val="fr-FR"/>
        </w:rPr>
        <w:tab/>
        <w:t>Liberté d</w:t>
      </w:r>
      <w:r w:rsidR="00AE6448">
        <w:rPr>
          <w:lang w:val="fr-FR"/>
        </w:rPr>
        <w:t>’</w:t>
      </w:r>
      <w:r>
        <w:rPr>
          <w:lang w:val="fr-FR"/>
        </w:rPr>
        <w:t>expression et d</w:t>
      </w:r>
      <w:r w:rsidR="00AE6448">
        <w:rPr>
          <w:lang w:val="fr-FR"/>
        </w:rPr>
        <w:t>’</w:t>
      </w:r>
      <w:r>
        <w:rPr>
          <w:lang w:val="fr-FR"/>
        </w:rPr>
        <w:t>opinion et accès à l</w:t>
      </w:r>
      <w:r w:rsidR="00AE6448">
        <w:rPr>
          <w:lang w:val="fr-FR"/>
        </w:rPr>
        <w:t>’</w:t>
      </w:r>
      <w:r>
        <w:rPr>
          <w:lang w:val="fr-FR"/>
        </w:rPr>
        <w:t>information (</w:t>
      </w:r>
      <w:r w:rsidR="00355138">
        <w:rPr>
          <w:lang w:val="fr-FR"/>
        </w:rPr>
        <w:t>art</w:t>
      </w:r>
      <w:r w:rsidR="00D43AE2" w:rsidRPr="00D43AE2">
        <w:rPr>
          <w:lang w:val="fr-FR"/>
        </w:rPr>
        <w:t>.</w:t>
      </w:r>
      <w:r w:rsidR="00355138">
        <w:rPr>
          <w:lang w:val="fr-FR"/>
        </w:rPr>
        <w:t> </w:t>
      </w:r>
      <w:r w:rsidRPr="00D43AE2">
        <w:rPr>
          <w:lang w:val="fr-FR"/>
        </w:rPr>
        <w:t>21</w:t>
      </w:r>
      <w:r>
        <w:rPr>
          <w:lang w:val="fr-FR"/>
        </w:rPr>
        <w:t>)</w:t>
      </w:r>
    </w:p>
    <w:p w14:paraId="5C21493C" w14:textId="250325A8" w:rsidR="006506D2" w:rsidRPr="003E0214" w:rsidRDefault="006506D2" w:rsidP="006506D2">
      <w:pPr>
        <w:pStyle w:val="SingleTxtG"/>
        <w:rPr>
          <w:lang w:val="fr-FR"/>
        </w:rPr>
      </w:pPr>
      <w:r w:rsidRPr="00D43AE2">
        <w:rPr>
          <w:lang w:val="fr-FR"/>
        </w:rPr>
        <w:t>59</w:t>
      </w:r>
      <w:r w:rsidR="00D43AE2" w:rsidRPr="00D43AE2">
        <w:rPr>
          <w:lang w:val="fr-FR"/>
        </w:rPr>
        <w:t>.</w:t>
      </w:r>
      <w:r>
        <w:rPr>
          <w:lang w:val="fr-FR"/>
        </w:rPr>
        <w:tab/>
        <w:t>Le Comité constate avec préoccupation</w:t>
      </w:r>
      <w:r w:rsidR="00AE6448">
        <w:rPr>
          <w:lang w:val="fr-FR"/>
        </w:rPr>
        <w:t> :</w:t>
      </w:r>
    </w:p>
    <w:p w14:paraId="040377C4" w14:textId="7A3B75DD" w:rsidR="006506D2" w:rsidRPr="003E0214" w:rsidRDefault="006506D2" w:rsidP="00FF68F2">
      <w:pPr>
        <w:pStyle w:val="SingleTxtG"/>
        <w:ind w:firstLine="567"/>
        <w:rPr>
          <w:lang w:val="fr-FR"/>
        </w:rPr>
      </w:pPr>
      <w:r>
        <w:rPr>
          <w:lang w:val="fr-FR"/>
        </w:rPr>
        <w:t>a)</w:t>
      </w:r>
      <w:r>
        <w:rPr>
          <w:lang w:val="fr-FR"/>
        </w:rPr>
        <w:tab/>
        <w:t>Que les services d</w:t>
      </w:r>
      <w:r w:rsidR="00AE6448">
        <w:rPr>
          <w:lang w:val="fr-FR"/>
        </w:rPr>
        <w:t>’</w:t>
      </w:r>
      <w:r>
        <w:rPr>
          <w:lang w:val="fr-FR"/>
        </w:rPr>
        <w:t>interprétation en langue des signes sont difficilement accessibles en raison de la pénurie d</w:t>
      </w:r>
      <w:r w:rsidR="00AE6448">
        <w:rPr>
          <w:lang w:val="fr-FR"/>
        </w:rPr>
        <w:t>’</w:t>
      </w:r>
      <w:r>
        <w:rPr>
          <w:lang w:val="fr-FR"/>
        </w:rPr>
        <w:t>interprètes et que les professionnels qui travaillent dans des résidences médicalisées et des centres d</w:t>
      </w:r>
      <w:r w:rsidR="00AE6448">
        <w:rPr>
          <w:lang w:val="fr-FR"/>
        </w:rPr>
        <w:t>’</w:t>
      </w:r>
      <w:r>
        <w:rPr>
          <w:lang w:val="fr-FR"/>
        </w:rPr>
        <w:t>hébergement ne sont pas systématiquement formés à la langue des signes danoise, ce qui limite les possibilités pour les personnes malentendantes de s</w:t>
      </w:r>
      <w:r w:rsidR="00AE6448">
        <w:rPr>
          <w:lang w:val="fr-FR"/>
        </w:rPr>
        <w:t>’</w:t>
      </w:r>
      <w:r>
        <w:rPr>
          <w:lang w:val="fr-FR"/>
        </w:rPr>
        <w:t>exprimer et de participer aux activités quotidiennes</w:t>
      </w:r>
      <w:r w:rsidR="00AE6448">
        <w:rPr>
          <w:lang w:val="fr-FR"/>
        </w:rPr>
        <w:t> ;</w:t>
      </w:r>
    </w:p>
    <w:p w14:paraId="14163C13" w14:textId="1516AC74" w:rsidR="006506D2" w:rsidRPr="003E0214" w:rsidRDefault="006506D2" w:rsidP="00FF68F2">
      <w:pPr>
        <w:pStyle w:val="SingleTxtG"/>
        <w:ind w:firstLine="567"/>
        <w:rPr>
          <w:lang w:val="fr-FR"/>
        </w:rPr>
      </w:pPr>
      <w:r>
        <w:rPr>
          <w:lang w:val="fr-FR"/>
        </w:rPr>
        <w:t>b)</w:t>
      </w:r>
      <w:r>
        <w:rPr>
          <w:lang w:val="fr-FR"/>
        </w:rPr>
        <w:tab/>
        <w:t>Que les ressources, notamment financières, sont insuffisantes pour promouvoir et améliorer la connaissance et l</w:t>
      </w:r>
      <w:r w:rsidR="00AE6448">
        <w:rPr>
          <w:lang w:val="fr-FR"/>
        </w:rPr>
        <w:t>’</w:t>
      </w:r>
      <w:r>
        <w:rPr>
          <w:lang w:val="fr-FR"/>
        </w:rPr>
        <w:t>utilisation du braille</w:t>
      </w:r>
      <w:r w:rsidR="00D43AE2" w:rsidRPr="00D43AE2">
        <w:rPr>
          <w:lang w:val="fr-FR"/>
        </w:rPr>
        <w:t>.</w:t>
      </w:r>
    </w:p>
    <w:p w14:paraId="340B5C47" w14:textId="0AEAF83B" w:rsidR="006506D2" w:rsidRPr="006506D2" w:rsidRDefault="006506D2" w:rsidP="006506D2">
      <w:pPr>
        <w:pStyle w:val="SingleTxtG"/>
        <w:rPr>
          <w:b/>
          <w:bCs/>
          <w:lang w:val="fr-FR"/>
        </w:rPr>
      </w:pPr>
      <w:r w:rsidRPr="00D43AE2">
        <w:rPr>
          <w:lang w:val="fr-FR"/>
        </w:rPr>
        <w:t>60</w:t>
      </w:r>
      <w:r w:rsidR="00D43AE2" w:rsidRPr="00D43AE2">
        <w:rPr>
          <w:lang w:val="fr-FR"/>
        </w:rPr>
        <w:t>.</w:t>
      </w:r>
      <w:r>
        <w:rPr>
          <w:lang w:val="fr-FR"/>
        </w:rPr>
        <w:tab/>
      </w:r>
      <w:r w:rsidRPr="006506D2">
        <w:rPr>
          <w:b/>
          <w:bCs/>
          <w:lang w:val="fr-FR"/>
        </w:rPr>
        <w:t>Le Comité recommande au Royaume du Danemark</w:t>
      </w:r>
      <w:r w:rsidR="00AE6448">
        <w:rPr>
          <w:b/>
          <w:bCs/>
          <w:lang w:val="fr-FR"/>
        </w:rPr>
        <w:t> :</w:t>
      </w:r>
    </w:p>
    <w:p w14:paraId="32DFCC30" w14:textId="5B29C5D9" w:rsidR="006506D2" w:rsidRPr="006506D2" w:rsidRDefault="006506D2" w:rsidP="00FF68F2">
      <w:pPr>
        <w:pStyle w:val="SingleTxtG"/>
        <w:ind w:firstLine="567"/>
        <w:rPr>
          <w:b/>
          <w:bCs/>
          <w:lang w:val="fr-FR"/>
        </w:rPr>
      </w:pPr>
      <w:r w:rsidRPr="006506D2">
        <w:rPr>
          <w:b/>
          <w:bCs/>
          <w:lang w:val="fr-FR"/>
        </w:rPr>
        <w:t>a)</w:t>
      </w:r>
      <w:r w:rsidRPr="006506D2">
        <w:rPr>
          <w:b/>
          <w:bCs/>
          <w:lang w:val="fr-FR"/>
        </w:rPr>
        <w:tab/>
        <w:t>De garantir le droit d</w:t>
      </w:r>
      <w:r w:rsidR="00AE6448">
        <w:rPr>
          <w:b/>
          <w:bCs/>
          <w:lang w:val="fr-FR"/>
        </w:rPr>
        <w:t>’</w:t>
      </w:r>
      <w:r w:rsidRPr="006506D2">
        <w:rPr>
          <w:b/>
          <w:bCs/>
          <w:lang w:val="fr-FR"/>
        </w:rPr>
        <w:t>accès à l</w:t>
      </w:r>
      <w:r w:rsidR="00AE6448">
        <w:rPr>
          <w:b/>
          <w:bCs/>
          <w:lang w:val="fr-FR"/>
        </w:rPr>
        <w:t>’</w:t>
      </w:r>
      <w:r w:rsidRPr="006506D2">
        <w:rPr>
          <w:b/>
          <w:bCs/>
          <w:lang w:val="fr-FR"/>
        </w:rPr>
        <w:t>interprétation en langue des signes danoise au Danemark, en langue des signes groenlandaise au Groenland et en langue des signes féroïenne dans les Îles Féroé, notamment par la formation d</w:t>
      </w:r>
      <w:r w:rsidR="00AE6448">
        <w:rPr>
          <w:b/>
          <w:bCs/>
          <w:lang w:val="fr-FR"/>
        </w:rPr>
        <w:t>’</w:t>
      </w:r>
      <w:r w:rsidRPr="006506D2">
        <w:rPr>
          <w:b/>
          <w:bCs/>
          <w:lang w:val="fr-FR"/>
        </w:rPr>
        <w:t>un nombre suffisant d</w:t>
      </w:r>
      <w:r w:rsidR="00AE6448">
        <w:rPr>
          <w:b/>
          <w:bCs/>
          <w:lang w:val="fr-FR"/>
        </w:rPr>
        <w:t>’</w:t>
      </w:r>
      <w:r w:rsidRPr="006506D2">
        <w:rPr>
          <w:b/>
          <w:bCs/>
          <w:lang w:val="fr-FR"/>
        </w:rPr>
        <w:t>interprètes en langue des signes, et de fournir le financement nécessaire à l</w:t>
      </w:r>
      <w:r w:rsidR="00AE6448">
        <w:rPr>
          <w:b/>
          <w:bCs/>
          <w:lang w:val="fr-FR"/>
        </w:rPr>
        <w:t>’</w:t>
      </w:r>
      <w:r w:rsidRPr="006506D2">
        <w:rPr>
          <w:b/>
          <w:bCs/>
          <w:lang w:val="fr-FR"/>
        </w:rPr>
        <w:t>utilisation de la langue des signes danoise</w:t>
      </w:r>
      <w:r w:rsidR="00AE6448">
        <w:rPr>
          <w:b/>
          <w:bCs/>
          <w:lang w:val="fr-FR"/>
        </w:rPr>
        <w:t> ;</w:t>
      </w:r>
      <w:r w:rsidRPr="006506D2">
        <w:rPr>
          <w:b/>
          <w:bCs/>
          <w:lang w:val="fr-FR"/>
        </w:rPr>
        <w:t xml:space="preserve"> de veiller à ce que les professionnels qui travaillent dans des résidences médicalisées et des centres d</w:t>
      </w:r>
      <w:r w:rsidR="00AE6448">
        <w:rPr>
          <w:b/>
          <w:bCs/>
          <w:lang w:val="fr-FR"/>
        </w:rPr>
        <w:t>’</w:t>
      </w:r>
      <w:r w:rsidRPr="006506D2">
        <w:rPr>
          <w:b/>
          <w:bCs/>
          <w:lang w:val="fr-FR"/>
        </w:rPr>
        <w:t>hébergement soient formés à la langue des signes danoise</w:t>
      </w:r>
      <w:r w:rsidR="00AE6448">
        <w:rPr>
          <w:b/>
          <w:bCs/>
          <w:lang w:val="fr-FR"/>
        </w:rPr>
        <w:t> ;</w:t>
      </w:r>
    </w:p>
    <w:p w14:paraId="4EA91059" w14:textId="389210A0" w:rsidR="006506D2" w:rsidRPr="006506D2" w:rsidRDefault="006506D2" w:rsidP="00FF68F2">
      <w:pPr>
        <w:pStyle w:val="SingleTxtG"/>
        <w:ind w:firstLine="567"/>
        <w:rPr>
          <w:b/>
          <w:bCs/>
          <w:lang w:val="fr-FR"/>
        </w:rPr>
      </w:pPr>
      <w:r w:rsidRPr="006506D2">
        <w:rPr>
          <w:b/>
          <w:bCs/>
          <w:lang w:val="fr-FR"/>
        </w:rPr>
        <w:t>b)</w:t>
      </w:r>
      <w:r w:rsidRPr="006506D2">
        <w:rPr>
          <w:b/>
          <w:bCs/>
          <w:lang w:val="fr-FR"/>
        </w:rPr>
        <w:tab/>
        <w:t>De consacrer des fonds suffisants à la promotion, à la préservation et à l</w:t>
      </w:r>
      <w:r w:rsidR="00AE6448">
        <w:rPr>
          <w:b/>
          <w:bCs/>
          <w:lang w:val="fr-FR"/>
        </w:rPr>
        <w:t>’</w:t>
      </w:r>
      <w:r w:rsidRPr="006506D2">
        <w:rPr>
          <w:b/>
          <w:bCs/>
          <w:lang w:val="fr-FR"/>
        </w:rPr>
        <w:t>amélioration de la connaissance et de l</w:t>
      </w:r>
      <w:r w:rsidR="00AE6448">
        <w:rPr>
          <w:b/>
          <w:bCs/>
          <w:lang w:val="fr-FR"/>
        </w:rPr>
        <w:t>’</w:t>
      </w:r>
      <w:r w:rsidRPr="006506D2">
        <w:rPr>
          <w:b/>
          <w:bCs/>
          <w:lang w:val="fr-FR"/>
        </w:rPr>
        <w:t>utilisation du braille, notamment par l</w:t>
      </w:r>
      <w:r w:rsidR="00AE6448">
        <w:rPr>
          <w:b/>
          <w:bCs/>
          <w:lang w:val="fr-FR"/>
        </w:rPr>
        <w:t>’</w:t>
      </w:r>
      <w:r w:rsidRPr="006506D2">
        <w:rPr>
          <w:b/>
          <w:bCs/>
          <w:lang w:val="fr-FR"/>
        </w:rPr>
        <w:t>introduction de méthodes d</w:t>
      </w:r>
      <w:r w:rsidR="00AE6448">
        <w:rPr>
          <w:b/>
          <w:bCs/>
          <w:lang w:val="fr-FR"/>
        </w:rPr>
        <w:t>’</w:t>
      </w:r>
      <w:r w:rsidRPr="006506D2">
        <w:rPr>
          <w:b/>
          <w:bCs/>
          <w:lang w:val="fr-FR"/>
        </w:rPr>
        <w:t>enseignement communes</w:t>
      </w:r>
      <w:r w:rsidR="00D43AE2" w:rsidRPr="00D43AE2">
        <w:rPr>
          <w:b/>
          <w:bCs/>
          <w:lang w:val="fr-FR"/>
        </w:rPr>
        <w:t>.</w:t>
      </w:r>
    </w:p>
    <w:p w14:paraId="46E5080A" w14:textId="20E9FAD1" w:rsidR="006506D2" w:rsidRPr="003E0214" w:rsidRDefault="006506D2" w:rsidP="006506D2">
      <w:pPr>
        <w:pStyle w:val="H23G"/>
        <w:rPr>
          <w:lang w:val="fr-FR"/>
        </w:rPr>
      </w:pPr>
      <w:r>
        <w:rPr>
          <w:lang w:val="fr-FR"/>
        </w:rPr>
        <w:tab/>
      </w:r>
      <w:r>
        <w:rPr>
          <w:lang w:val="fr-FR"/>
        </w:rPr>
        <w:tab/>
        <w:t>Respect de la vie privée (</w:t>
      </w:r>
      <w:r w:rsidR="00355138">
        <w:rPr>
          <w:lang w:val="fr-FR"/>
        </w:rPr>
        <w:t>art</w:t>
      </w:r>
      <w:r w:rsidR="00D43AE2" w:rsidRPr="00D43AE2">
        <w:rPr>
          <w:lang w:val="fr-FR"/>
        </w:rPr>
        <w:t>.</w:t>
      </w:r>
      <w:r w:rsidR="00355138">
        <w:rPr>
          <w:lang w:val="fr-FR"/>
        </w:rPr>
        <w:t> </w:t>
      </w:r>
      <w:r w:rsidRPr="00D43AE2">
        <w:rPr>
          <w:lang w:val="fr-FR"/>
        </w:rPr>
        <w:t>22</w:t>
      </w:r>
      <w:r>
        <w:rPr>
          <w:lang w:val="fr-FR"/>
        </w:rPr>
        <w:t>)</w:t>
      </w:r>
    </w:p>
    <w:p w14:paraId="5B723C13" w14:textId="4C96AFF3" w:rsidR="006506D2" w:rsidRPr="003E0214" w:rsidRDefault="006506D2" w:rsidP="006506D2">
      <w:pPr>
        <w:pStyle w:val="SingleTxtG"/>
        <w:rPr>
          <w:lang w:val="fr-FR"/>
        </w:rPr>
      </w:pPr>
      <w:r w:rsidRPr="00D43AE2">
        <w:rPr>
          <w:lang w:val="fr-FR"/>
        </w:rPr>
        <w:t>61</w:t>
      </w:r>
      <w:r w:rsidR="00D43AE2" w:rsidRPr="00D43AE2">
        <w:rPr>
          <w:lang w:val="fr-FR"/>
        </w:rPr>
        <w:t>.</w:t>
      </w:r>
      <w:r>
        <w:rPr>
          <w:lang w:val="fr-FR"/>
        </w:rPr>
        <w:tab/>
        <w:t>Le Comité constate avec préoccupation que rien n</w:t>
      </w:r>
      <w:r w:rsidR="00AE6448">
        <w:rPr>
          <w:lang w:val="fr-FR"/>
        </w:rPr>
        <w:t>’</w:t>
      </w:r>
      <w:r>
        <w:rPr>
          <w:lang w:val="fr-FR"/>
        </w:rPr>
        <w:t>a été fait pour modifier la loi relative à la psychiatrie, selon laquelle les hôpitaux psychiatriques sont autorisés à transférer des informations strictement privées et confidentielles à des tiers sans le consentement de la personne concernée</w:t>
      </w:r>
      <w:r w:rsidR="00D43AE2" w:rsidRPr="00D43AE2">
        <w:rPr>
          <w:lang w:val="fr-FR"/>
        </w:rPr>
        <w:t>.</w:t>
      </w:r>
    </w:p>
    <w:p w14:paraId="487799F1" w14:textId="02559E34" w:rsidR="006506D2" w:rsidRPr="006506D2" w:rsidRDefault="006506D2" w:rsidP="006506D2">
      <w:pPr>
        <w:pStyle w:val="SingleTxtG"/>
        <w:rPr>
          <w:b/>
          <w:bCs/>
          <w:lang w:val="fr-FR"/>
        </w:rPr>
      </w:pPr>
      <w:r w:rsidRPr="00D43AE2">
        <w:rPr>
          <w:lang w:val="fr-FR"/>
        </w:rPr>
        <w:t>62</w:t>
      </w:r>
      <w:r w:rsidR="00D43AE2" w:rsidRPr="00D43AE2">
        <w:rPr>
          <w:lang w:val="fr-FR"/>
        </w:rPr>
        <w:t>.</w:t>
      </w:r>
      <w:r>
        <w:rPr>
          <w:lang w:val="fr-FR"/>
        </w:rPr>
        <w:tab/>
      </w:r>
      <w:r w:rsidRPr="006506D2">
        <w:rPr>
          <w:b/>
          <w:bCs/>
          <w:lang w:val="fr-FR"/>
        </w:rPr>
        <w:t>Rappelant ses recommandations précédentes</w:t>
      </w:r>
      <w:r w:rsidRPr="00D43AE2">
        <w:rPr>
          <w:rStyle w:val="FootnoteReference"/>
          <w:bCs/>
        </w:rPr>
        <w:footnoteReference w:id="16"/>
      </w:r>
      <w:r w:rsidRPr="006506D2">
        <w:rPr>
          <w:b/>
          <w:bCs/>
          <w:lang w:val="fr-FR"/>
        </w:rPr>
        <w:t>, le Comité demande instamment au Danemark de modifier la loi relative à la psychiatrie afin d</w:t>
      </w:r>
      <w:r w:rsidR="00AE6448">
        <w:rPr>
          <w:b/>
          <w:bCs/>
          <w:lang w:val="fr-FR"/>
        </w:rPr>
        <w:t>’</w:t>
      </w:r>
      <w:r w:rsidRPr="006506D2">
        <w:rPr>
          <w:b/>
          <w:bCs/>
          <w:lang w:val="fr-FR"/>
        </w:rPr>
        <w:t>interdire le transfert à des tiers d</w:t>
      </w:r>
      <w:r w:rsidR="00AE6448">
        <w:rPr>
          <w:b/>
          <w:bCs/>
          <w:lang w:val="fr-FR"/>
        </w:rPr>
        <w:t>’</w:t>
      </w:r>
      <w:r w:rsidRPr="006506D2">
        <w:rPr>
          <w:b/>
          <w:bCs/>
          <w:lang w:val="fr-FR"/>
        </w:rPr>
        <w:t>informations privées et confidentielles concernant des patients d</w:t>
      </w:r>
      <w:r w:rsidR="00AE6448">
        <w:rPr>
          <w:b/>
          <w:bCs/>
          <w:lang w:val="fr-FR"/>
        </w:rPr>
        <w:t>’</w:t>
      </w:r>
      <w:r w:rsidRPr="006506D2">
        <w:rPr>
          <w:b/>
          <w:bCs/>
          <w:lang w:val="fr-FR"/>
        </w:rPr>
        <w:t>hôpitaux psychiatriques sans le consentement de ceux-ci, conformément au principe du respect de la vie privée</w:t>
      </w:r>
      <w:r w:rsidR="00D43AE2" w:rsidRPr="00D43AE2">
        <w:rPr>
          <w:b/>
          <w:bCs/>
          <w:lang w:val="fr-FR"/>
        </w:rPr>
        <w:t>.</w:t>
      </w:r>
      <w:r w:rsidRPr="006506D2">
        <w:rPr>
          <w:b/>
          <w:bCs/>
          <w:lang w:val="fr-FR"/>
        </w:rPr>
        <w:t xml:space="preserve"> Il recommande aux Îles Féroé et au Groenland de prendre des mesures analogues</w:t>
      </w:r>
      <w:r w:rsidR="00D43AE2" w:rsidRPr="00D43AE2">
        <w:rPr>
          <w:b/>
          <w:bCs/>
          <w:lang w:val="fr-FR"/>
        </w:rPr>
        <w:t>.</w:t>
      </w:r>
    </w:p>
    <w:p w14:paraId="2F5981C0" w14:textId="67E949CA" w:rsidR="006506D2" w:rsidRPr="003E0214" w:rsidRDefault="006506D2" w:rsidP="006506D2">
      <w:pPr>
        <w:pStyle w:val="H23G"/>
        <w:rPr>
          <w:lang w:val="fr-FR"/>
        </w:rPr>
      </w:pPr>
      <w:r>
        <w:rPr>
          <w:lang w:val="fr-FR"/>
        </w:rPr>
        <w:tab/>
      </w:r>
      <w:r>
        <w:rPr>
          <w:lang w:val="fr-FR"/>
        </w:rPr>
        <w:tab/>
        <w:t>Respect du domicile et de la famille (</w:t>
      </w:r>
      <w:r w:rsidR="00355138">
        <w:rPr>
          <w:lang w:val="fr-FR"/>
        </w:rPr>
        <w:t>art</w:t>
      </w:r>
      <w:r w:rsidR="00D43AE2" w:rsidRPr="00D43AE2">
        <w:rPr>
          <w:lang w:val="fr-FR"/>
        </w:rPr>
        <w:t>.</w:t>
      </w:r>
      <w:r w:rsidR="00355138">
        <w:rPr>
          <w:lang w:val="fr-FR"/>
        </w:rPr>
        <w:t> </w:t>
      </w:r>
      <w:r w:rsidRPr="00D43AE2">
        <w:rPr>
          <w:lang w:val="fr-FR"/>
        </w:rPr>
        <w:t>23</w:t>
      </w:r>
      <w:r>
        <w:rPr>
          <w:lang w:val="fr-FR"/>
        </w:rPr>
        <w:t>)</w:t>
      </w:r>
    </w:p>
    <w:p w14:paraId="0AFC9A68" w14:textId="711783E6" w:rsidR="00AE6448" w:rsidRDefault="006506D2" w:rsidP="006506D2">
      <w:pPr>
        <w:pStyle w:val="SingleTxtG"/>
        <w:rPr>
          <w:lang w:val="fr-FR"/>
        </w:rPr>
      </w:pPr>
      <w:r w:rsidRPr="00D43AE2">
        <w:rPr>
          <w:lang w:val="fr-FR"/>
        </w:rPr>
        <w:t>63</w:t>
      </w:r>
      <w:r w:rsidR="00D43AE2" w:rsidRPr="00D43AE2">
        <w:rPr>
          <w:lang w:val="fr-FR"/>
        </w:rPr>
        <w:t>.</w:t>
      </w:r>
      <w:r>
        <w:rPr>
          <w:lang w:val="fr-FR"/>
        </w:rPr>
        <w:tab/>
        <w:t>Le Comité constate avec préoccupation que les parents handicapés reçoivent un soutien insuffisant ou tardif, ce qui peut grandement influer sur l</w:t>
      </w:r>
      <w:r w:rsidR="00AE6448">
        <w:rPr>
          <w:lang w:val="fr-FR"/>
        </w:rPr>
        <w:t>’</w:t>
      </w:r>
      <w:r>
        <w:rPr>
          <w:lang w:val="fr-FR"/>
        </w:rPr>
        <w:t>évaluation de leurs compétences parentales et, par voie de conséquence, les priver de leur droit d</w:t>
      </w:r>
      <w:r w:rsidR="00AE6448">
        <w:rPr>
          <w:lang w:val="fr-FR"/>
        </w:rPr>
        <w:t>’</w:t>
      </w:r>
      <w:r>
        <w:rPr>
          <w:lang w:val="fr-FR"/>
        </w:rPr>
        <w:t>exercer leur responsabilité parentale</w:t>
      </w:r>
      <w:r w:rsidR="00D43AE2" w:rsidRPr="00D43AE2">
        <w:rPr>
          <w:lang w:val="fr-FR"/>
        </w:rPr>
        <w:t>.</w:t>
      </w:r>
      <w:r>
        <w:rPr>
          <w:lang w:val="fr-FR"/>
        </w:rPr>
        <w:t xml:space="preserve"> Il constate également avec préoccupation que, ces dernières années, le nombre d</w:t>
      </w:r>
      <w:r w:rsidR="00AE6448">
        <w:rPr>
          <w:lang w:val="fr-FR"/>
        </w:rPr>
        <w:t>’</w:t>
      </w:r>
      <w:r>
        <w:rPr>
          <w:lang w:val="fr-FR"/>
        </w:rPr>
        <w:t>adoptions sans le consentement des parents a augmenté</w:t>
      </w:r>
      <w:r w:rsidR="00D43AE2" w:rsidRPr="00D43AE2">
        <w:rPr>
          <w:lang w:val="fr-FR"/>
        </w:rPr>
        <w:t>.</w:t>
      </w:r>
    </w:p>
    <w:p w14:paraId="2756DEEB" w14:textId="64520536" w:rsidR="006506D2" w:rsidRPr="006506D2" w:rsidRDefault="006506D2" w:rsidP="006506D2">
      <w:pPr>
        <w:pStyle w:val="SingleTxtG"/>
        <w:rPr>
          <w:b/>
          <w:bCs/>
          <w:lang w:val="fr-FR"/>
        </w:rPr>
      </w:pPr>
      <w:r w:rsidRPr="00D43AE2">
        <w:rPr>
          <w:lang w:val="fr-FR"/>
        </w:rPr>
        <w:t>64</w:t>
      </w:r>
      <w:r w:rsidR="00D43AE2" w:rsidRPr="00D43AE2">
        <w:rPr>
          <w:lang w:val="fr-FR"/>
        </w:rPr>
        <w:t>.</w:t>
      </w:r>
      <w:r>
        <w:rPr>
          <w:lang w:val="fr-FR"/>
        </w:rPr>
        <w:tab/>
      </w:r>
      <w:r w:rsidRPr="006506D2">
        <w:rPr>
          <w:b/>
          <w:bCs/>
          <w:lang w:val="fr-FR"/>
        </w:rPr>
        <w:t>Le Comité recommande au Royaume du Danemark de prendre des mesures législatives et des mesures de politique générale afin que les parents handicapés et les parents d</w:t>
      </w:r>
      <w:r w:rsidR="00AE6448">
        <w:rPr>
          <w:b/>
          <w:bCs/>
          <w:lang w:val="fr-FR"/>
        </w:rPr>
        <w:t>’</w:t>
      </w:r>
      <w:r w:rsidRPr="006506D2">
        <w:rPr>
          <w:b/>
          <w:bCs/>
          <w:lang w:val="fr-FR"/>
        </w:rPr>
        <w:t>enfants handicapés bénéficient d</w:t>
      </w:r>
      <w:r w:rsidR="00AE6448">
        <w:rPr>
          <w:b/>
          <w:bCs/>
          <w:lang w:val="fr-FR"/>
        </w:rPr>
        <w:t>’</w:t>
      </w:r>
      <w:r w:rsidRPr="006506D2">
        <w:rPr>
          <w:b/>
          <w:bCs/>
          <w:lang w:val="fr-FR"/>
        </w:rPr>
        <w:t>un accompagnement efficace en temps voulu et puissent élever leurs enfants dans un cadre familial</w:t>
      </w:r>
      <w:r w:rsidR="00D43AE2" w:rsidRPr="00D43AE2">
        <w:rPr>
          <w:b/>
          <w:bCs/>
          <w:lang w:val="fr-FR"/>
        </w:rPr>
        <w:t>.</w:t>
      </w:r>
      <w:r w:rsidRPr="006506D2">
        <w:rPr>
          <w:b/>
          <w:bCs/>
          <w:lang w:val="fr-FR"/>
        </w:rPr>
        <w:t xml:space="preserve"> Il recommande également au Royaume du Danemark de faire plus pour que le handicap d</w:t>
      </w:r>
      <w:r w:rsidR="00AE6448">
        <w:rPr>
          <w:b/>
          <w:bCs/>
          <w:lang w:val="fr-FR"/>
        </w:rPr>
        <w:t>’</w:t>
      </w:r>
      <w:r w:rsidRPr="006506D2">
        <w:rPr>
          <w:b/>
          <w:bCs/>
          <w:lang w:val="fr-FR"/>
        </w:rPr>
        <w:t>un parent ou d</w:t>
      </w:r>
      <w:r w:rsidR="00AE6448">
        <w:rPr>
          <w:b/>
          <w:bCs/>
          <w:lang w:val="fr-FR"/>
        </w:rPr>
        <w:t>’</w:t>
      </w:r>
      <w:r w:rsidRPr="006506D2">
        <w:rPr>
          <w:b/>
          <w:bCs/>
          <w:lang w:val="fr-FR"/>
        </w:rPr>
        <w:t>un enfant ne constitue pas un motif recevable de placement en adoption, et de contrôler la procédure d</w:t>
      </w:r>
      <w:r w:rsidR="00AE6448">
        <w:rPr>
          <w:b/>
          <w:bCs/>
          <w:lang w:val="fr-FR"/>
        </w:rPr>
        <w:t>’</w:t>
      </w:r>
      <w:r w:rsidRPr="006506D2">
        <w:rPr>
          <w:b/>
          <w:bCs/>
          <w:lang w:val="fr-FR"/>
        </w:rPr>
        <w:t>adoption en conséquence</w:t>
      </w:r>
      <w:r w:rsidR="00D43AE2" w:rsidRPr="00D43AE2">
        <w:rPr>
          <w:b/>
          <w:bCs/>
          <w:lang w:val="fr-FR"/>
        </w:rPr>
        <w:t>.</w:t>
      </w:r>
    </w:p>
    <w:p w14:paraId="4AB29CC3" w14:textId="1B3D8CAD" w:rsidR="006506D2" w:rsidRPr="003E0214" w:rsidRDefault="006506D2" w:rsidP="006506D2">
      <w:pPr>
        <w:pStyle w:val="H23G"/>
        <w:rPr>
          <w:lang w:val="fr-FR"/>
        </w:rPr>
      </w:pPr>
      <w:r>
        <w:rPr>
          <w:lang w:val="fr-FR"/>
        </w:rPr>
        <w:tab/>
      </w:r>
      <w:r>
        <w:rPr>
          <w:lang w:val="fr-FR"/>
        </w:rPr>
        <w:tab/>
        <w:t>Éducation (</w:t>
      </w:r>
      <w:r w:rsidR="00355138">
        <w:rPr>
          <w:lang w:val="fr-FR"/>
        </w:rPr>
        <w:t>art</w:t>
      </w:r>
      <w:r w:rsidR="00D43AE2" w:rsidRPr="00D43AE2">
        <w:rPr>
          <w:lang w:val="fr-FR"/>
        </w:rPr>
        <w:t>.</w:t>
      </w:r>
      <w:r w:rsidR="00355138">
        <w:rPr>
          <w:lang w:val="fr-FR"/>
        </w:rPr>
        <w:t> </w:t>
      </w:r>
      <w:r w:rsidRPr="00D43AE2">
        <w:rPr>
          <w:lang w:val="fr-FR"/>
        </w:rPr>
        <w:t>24</w:t>
      </w:r>
      <w:r>
        <w:rPr>
          <w:lang w:val="fr-FR"/>
        </w:rPr>
        <w:t>)</w:t>
      </w:r>
    </w:p>
    <w:p w14:paraId="4134B1F1" w14:textId="794BD36E" w:rsidR="006506D2" w:rsidRPr="003E0214" w:rsidRDefault="006506D2" w:rsidP="006506D2">
      <w:pPr>
        <w:pStyle w:val="SingleTxtG"/>
        <w:rPr>
          <w:lang w:val="fr-FR"/>
        </w:rPr>
      </w:pPr>
      <w:r w:rsidRPr="00D43AE2">
        <w:rPr>
          <w:lang w:val="fr-FR"/>
        </w:rPr>
        <w:t>65</w:t>
      </w:r>
      <w:r w:rsidR="00D43AE2" w:rsidRPr="00D43AE2">
        <w:rPr>
          <w:lang w:val="fr-FR"/>
        </w:rPr>
        <w:t>.</w:t>
      </w:r>
      <w:r>
        <w:rPr>
          <w:lang w:val="fr-FR"/>
        </w:rPr>
        <w:tab/>
        <w:t>Le Comité constate avec préoccupation que le nombre d</w:t>
      </w:r>
      <w:r w:rsidR="00AE6448">
        <w:rPr>
          <w:lang w:val="fr-FR"/>
        </w:rPr>
        <w:t>’</w:t>
      </w:r>
      <w:r>
        <w:rPr>
          <w:lang w:val="fr-FR"/>
        </w:rPr>
        <w:t>enfants scolarisés dans des établissements ségrégatifs a augmenté ces dix dernières années et que les obstacles à l</w:t>
      </w:r>
      <w:r w:rsidR="00AE6448">
        <w:rPr>
          <w:lang w:val="fr-FR"/>
        </w:rPr>
        <w:t>’</w:t>
      </w:r>
      <w:r>
        <w:rPr>
          <w:lang w:val="fr-FR"/>
        </w:rPr>
        <w:t>éducation inclusive, notamment l</w:t>
      </w:r>
      <w:r w:rsidR="00AE6448">
        <w:rPr>
          <w:lang w:val="fr-FR"/>
        </w:rPr>
        <w:t>’</w:t>
      </w:r>
      <w:r>
        <w:rPr>
          <w:lang w:val="fr-FR"/>
        </w:rPr>
        <w:t>absence d</w:t>
      </w:r>
      <w:r w:rsidR="00AE6448">
        <w:rPr>
          <w:lang w:val="fr-FR"/>
        </w:rPr>
        <w:t>’</w:t>
      </w:r>
      <w:r>
        <w:rPr>
          <w:lang w:val="fr-FR"/>
        </w:rPr>
        <w:t>aménagements raisonnables et de services essentiels, tels que les équipements d</w:t>
      </w:r>
      <w:r w:rsidR="00AE6448">
        <w:rPr>
          <w:lang w:val="fr-FR"/>
        </w:rPr>
        <w:t>’</w:t>
      </w:r>
      <w:r>
        <w:rPr>
          <w:lang w:val="fr-FR"/>
        </w:rPr>
        <w:t>assistance et l</w:t>
      </w:r>
      <w:r w:rsidR="00AE6448">
        <w:rPr>
          <w:lang w:val="fr-FR"/>
        </w:rPr>
        <w:t>’</w:t>
      </w:r>
      <w:r>
        <w:rPr>
          <w:lang w:val="fr-FR"/>
        </w:rPr>
        <w:t>aide personnelle, font que des enfants handicapés, en particulier des enfants ayant un handicap intellectuel et des enfants autistes, refusent d</w:t>
      </w:r>
      <w:r w:rsidR="00AE6448">
        <w:rPr>
          <w:lang w:val="fr-FR"/>
        </w:rPr>
        <w:t>’</w:t>
      </w:r>
      <w:r>
        <w:rPr>
          <w:lang w:val="fr-FR"/>
        </w:rPr>
        <w:t>aller à l</w:t>
      </w:r>
      <w:r w:rsidR="00AE6448">
        <w:rPr>
          <w:lang w:val="fr-FR"/>
        </w:rPr>
        <w:t>’</w:t>
      </w:r>
      <w:r>
        <w:rPr>
          <w:lang w:val="fr-FR"/>
        </w:rPr>
        <w:t>école et sont contraints à l</w:t>
      </w:r>
      <w:r w:rsidR="00AE6448">
        <w:rPr>
          <w:lang w:val="fr-FR"/>
        </w:rPr>
        <w:t>’</w:t>
      </w:r>
      <w:r>
        <w:rPr>
          <w:lang w:val="fr-FR"/>
        </w:rPr>
        <w:t>absentéisme</w:t>
      </w:r>
      <w:r w:rsidR="00D43AE2" w:rsidRPr="00D43AE2">
        <w:rPr>
          <w:lang w:val="fr-FR"/>
        </w:rPr>
        <w:t>.</w:t>
      </w:r>
      <w:r w:rsidRPr="00697506">
        <w:rPr>
          <w:lang w:val="fr-FR"/>
        </w:rPr>
        <w:t xml:space="preserve"> </w:t>
      </w:r>
      <w:r>
        <w:rPr>
          <w:lang w:val="fr-FR"/>
        </w:rPr>
        <w:t>Il constate également avec préoccupation que dans les établissements d</w:t>
      </w:r>
      <w:r w:rsidR="00AE6448">
        <w:rPr>
          <w:lang w:val="fr-FR"/>
        </w:rPr>
        <w:t>’</w:t>
      </w:r>
      <w:r>
        <w:rPr>
          <w:lang w:val="fr-FR"/>
        </w:rPr>
        <w:t>enseignement professionnel le taux d</w:t>
      </w:r>
      <w:r w:rsidR="00AE6448">
        <w:rPr>
          <w:lang w:val="fr-FR"/>
        </w:rPr>
        <w:t>’</w:t>
      </w:r>
      <w:r>
        <w:rPr>
          <w:lang w:val="fr-FR"/>
        </w:rPr>
        <w:t>abandon scolaire est beaucoup plus élevé parmi les élèves handicapés</w:t>
      </w:r>
      <w:r w:rsidR="00D43AE2" w:rsidRPr="00D43AE2">
        <w:rPr>
          <w:lang w:val="fr-FR"/>
        </w:rPr>
        <w:t>.</w:t>
      </w:r>
    </w:p>
    <w:p w14:paraId="1D9B40DF" w14:textId="7A4FCAB1" w:rsidR="006506D2" w:rsidRPr="006506D2" w:rsidRDefault="006506D2" w:rsidP="00C468B4">
      <w:pPr>
        <w:pStyle w:val="SingleTxtG"/>
        <w:keepLines/>
        <w:rPr>
          <w:b/>
          <w:bCs/>
          <w:lang w:val="fr-FR"/>
        </w:rPr>
      </w:pPr>
      <w:r w:rsidRPr="00D43AE2">
        <w:rPr>
          <w:lang w:val="fr-FR"/>
        </w:rPr>
        <w:t>66</w:t>
      </w:r>
      <w:r w:rsidR="00D43AE2" w:rsidRPr="00D43AE2">
        <w:rPr>
          <w:lang w:val="fr-FR"/>
        </w:rPr>
        <w:t>.</w:t>
      </w:r>
      <w:r>
        <w:rPr>
          <w:lang w:val="fr-FR"/>
        </w:rPr>
        <w:tab/>
      </w:r>
      <w:r w:rsidRPr="006506D2">
        <w:rPr>
          <w:b/>
          <w:bCs/>
          <w:lang w:val="fr-FR"/>
        </w:rPr>
        <w:t xml:space="preserve">Rappelant son observation générale </w:t>
      </w:r>
      <w:r w:rsidR="00AE6448">
        <w:rPr>
          <w:b/>
          <w:bCs/>
          <w:lang w:val="fr-FR"/>
        </w:rPr>
        <w:t>n</w:t>
      </w:r>
      <w:r w:rsidR="00AE6448" w:rsidRPr="00AE6448">
        <w:rPr>
          <w:b/>
          <w:bCs/>
          <w:vertAlign w:val="superscript"/>
          <w:lang w:val="fr-FR"/>
        </w:rPr>
        <w:t>o</w:t>
      </w:r>
      <w:r w:rsidRPr="006506D2">
        <w:rPr>
          <w:b/>
          <w:bCs/>
          <w:lang w:val="fr-FR"/>
        </w:rPr>
        <w:t> </w:t>
      </w:r>
      <w:r w:rsidRPr="00D43AE2">
        <w:rPr>
          <w:b/>
          <w:bCs/>
          <w:lang w:val="fr-FR"/>
        </w:rPr>
        <w:t>4</w:t>
      </w:r>
      <w:r w:rsidRPr="006506D2">
        <w:rPr>
          <w:b/>
          <w:bCs/>
          <w:lang w:val="fr-FR"/>
        </w:rPr>
        <w:t> (</w:t>
      </w:r>
      <w:r w:rsidRPr="00D43AE2">
        <w:rPr>
          <w:b/>
          <w:bCs/>
          <w:lang w:val="fr-FR"/>
        </w:rPr>
        <w:t>2016</w:t>
      </w:r>
      <w:r w:rsidRPr="006506D2">
        <w:rPr>
          <w:b/>
          <w:bCs/>
          <w:lang w:val="fr-FR"/>
        </w:rPr>
        <w:t>) sur le droit à l</w:t>
      </w:r>
      <w:r w:rsidR="00AE6448">
        <w:rPr>
          <w:b/>
          <w:bCs/>
          <w:lang w:val="fr-FR"/>
        </w:rPr>
        <w:t>’</w:t>
      </w:r>
      <w:r w:rsidRPr="006506D2">
        <w:rPr>
          <w:b/>
          <w:bCs/>
          <w:lang w:val="fr-FR"/>
        </w:rPr>
        <w:t>éducation inclusive, le Comité recommande au Royaume du Danemark, en étroite consultation avec les personnes handicapées, et avec leur participation active, par l</w:t>
      </w:r>
      <w:r w:rsidR="00AE6448">
        <w:rPr>
          <w:b/>
          <w:bCs/>
          <w:lang w:val="fr-FR"/>
        </w:rPr>
        <w:t>’</w:t>
      </w:r>
      <w:r w:rsidRPr="006506D2">
        <w:rPr>
          <w:b/>
          <w:bCs/>
          <w:lang w:val="fr-FR"/>
        </w:rPr>
        <w:t>intermédiaire des organisations qui les représentent</w:t>
      </w:r>
      <w:r w:rsidR="00AE6448">
        <w:rPr>
          <w:b/>
          <w:bCs/>
          <w:lang w:val="fr-FR"/>
        </w:rPr>
        <w:t> :</w:t>
      </w:r>
    </w:p>
    <w:p w14:paraId="68146813" w14:textId="64B8233A" w:rsidR="006506D2" w:rsidRPr="006506D2" w:rsidRDefault="006506D2" w:rsidP="00FF68F2">
      <w:pPr>
        <w:pStyle w:val="SingleTxtG"/>
        <w:ind w:firstLine="567"/>
        <w:rPr>
          <w:b/>
          <w:bCs/>
          <w:lang w:val="fr-FR"/>
        </w:rPr>
      </w:pPr>
      <w:r w:rsidRPr="006506D2">
        <w:rPr>
          <w:b/>
          <w:bCs/>
          <w:lang w:val="fr-FR"/>
        </w:rPr>
        <w:t>a)</w:t>
      </w:r>
      <w:r w:rsidRPr="006506D2">
        <w:rPr>
          <w:b/>
          <w:bCs/>
          <w:lang w:val="fr-FR"/>
        </w:rPr>
        <w:tab/>
        <w:t>De faire bénéficier les enfants handicapés d</w:t>
      </w:r>
      <w:r w:rsidR="00AE6448">
        <w:rPr>
          <w:b/>
          <w:bCs/>
          <w:lang w:val="fr-FR"/>
        </w:rPr>
        <w:t>’</w:t>
      </w:r>
      <w:r w:rsidRPr="006506D2">
        <w:rPr>
          <w:b/>
          <w:bCs/>
          <w:lang w:val="fr-FR"/>
        </w:rPr>
        <w:t>une éducation inclusive de qualité et de supprimer les obstacles qui ont empêché le remplacement effectif de l</w:t>
      </w:r>
      <w:r w:rsidR="00AE6448">
        <w:rPr>
          <w:b/>
          <w:bCs/>
          <w:lang w:val="fr-FR"/>
        </w:rPr>
        <w:t>’</w:t>
      </w:r>
      <w:r w:rsidRPr="006506D2">
        <w:rPr>
          <w:b/>
          <w:bCs/>
          <w:lang w:val="fr-FR"/>
        </w:rPr>
        <w:t>éducation spécialisée par une éducation inclusive de qualité</w:t>
      </w:r>
      <w:r w:rsidR="00AE6448">
        <w:rPr>
          <w:b/>
          <w:bCs/>
          <w:lang w:val="fr-FR"/>
        </w:rPr>
        <w:t> ;</w:t>
      </w:r>
    </w:p>
    <w:p w14:paraId="71E9A287" w14:textId="49C3A3FA" w:rsidR="006506D2" w:rsidRPr="006506D2" w:rsidRDefault="006506D2" w:rsidP="00FF68F2">
      <w:pPr>
        <w:pStyle w:val="SingleTxtG"/>
        <w:ind w:firstLine="567"/>
        <w:rPr>
          <w:b/>
          <w:bCs/>
          <w:lang w:val="fr-FR"/>
        </w:rPr>
      </w:pPr>
      <w:r w:rsidRPr="006506D2">
        <w:rPr>
          <w:b/>
          <w:bCs/>
          <w:lang w:val="fr-FR"/>
        </w:rPr>
        <w:t>b)</w:t>
      </w:r>
      <w:r w:rsidRPr="006506D2">
        <w:rPr>
          <w:b/>
          <w:bCs/>
          <w:lang w:val="fr-FR"/>
        </w:rPr>
        <w:tab/>
        <w:t>De lever les obstacles comportementaux qui empêchent l</w:t>
      </w:r>
      <w:r w:rsidR="00AE6448">
        <w:rPr>
          <w:b/>
          <w:bCs/>
          <w:lang w:val="fr-FR"/>
        </w:rPr>
        <w:t>’</w:t>
      </w:r>
      <w:r w:rsidRPr="006506D2">
        <w:rPr>
          <w:b/>
          <w:bCs/>
          <w:lang w:val="fr-FR"/>
        </w:rPr>
        <w:t>inclusion des enfants handicapés dans le système éducatif, notamment en renforçant les compétences des enseignants dans les méthodes d</w:t>
      </w:r>
      <w:r w:rsidR="00AE6448">
        <w:rPr>
          <w:b/>
          <w:bCs/>
          <w:lang w:val="fr-FR"/>
        </w:rPr>
        <w:t>’</w:t>
      </w:r>
      <w:r w:rsidRPr="006506D2">
        <w:rPr>
          <w:b/>
          <w:bCs/>
          <w:lang w:val="fr-FR"/>
        </w:rPr>
        <w:t>éducation inclusive, en améliorant les outils de formation à leur intention et en procédant à des changements organisationnels dans les écoles et dans l</w:t>
      </w:r>
      <w:r w:rsidR="00AE6448">
        <w:rPr>
          <w:b/>
          <w:bCs/>
          <w:lang w:val="fr-FR"/>
        </w:rPr>
        <w:t>’</w:t>
      </w:r>
      <w:r w:rsidRPr="006506D2">
        <w:rPr>
          <w:b/>
          <w:bCs/>
          <w:lang w:val="fr-FR"/>
        </w:rPr>
        <w:t>ensemble du système éducatif</w:t>
      </w:r>
      <w:r w:rsidR="00AE6448">
        <w:rPr>
          <w:b/>
          <w:bCs/>
          <w:lang w:val="fr-FR"/>
        </w:rPr>
        <w:t> ;</w:t>
      </w:r>
    </w:p>
    <w:p w14:paraId="2B0CF806" w14:textId="6CC33E9B" w:rsidR="006506D2" w:rsidRPr="006506D2" w:rsidRDefault="006506D2" w:rsidP="00FF68F2">
      <w:pPr>
        <w:pStyle w:val="SingleTxtG"/>
        <w:ind w:firstLine="567"/>
        <w:rPr>
          <w:b/>
          <w:bCs/>
          <w:lang w:val="fr-FR"/>
        </w:rPr>
      </w:pPr>
      <w:r w:rsidRPr="006506D2">
        <w:rPr>
          <w:b/>
          <w:bCs/>
          <w:lang w:val="fr-FR"/>
        </w:rPr>
        <w:t>c)</w:t>
      </w:r>
      <w:r w:rsidRPr="006506D2">
        <w:rPr>
          <w:b/>
          <w:bCs/>
          <w:lang w:val="fr-FR"/>
        </w:rPr>
        <w:tab/>
        <w:t>De fournir les structures d</w:t>
      </w:r>
      <w:r w:rsidR="00AE6448">
        <w:rPr>
          <w:b/>
          <w:bCs/>
          <w:lang w:val="fr-FR"/>
        </w:rPr>
        <w:t>’</w:t>
      </w:r>
      <w:r w:rsidRPr="006506D2">
        <w:rPr>
          <w:b/>
          <w:bCs/>
          <w:lang w:val="fr-FR"/>
        </w:rPr>
        <w:t>accompagnement nécessaires, y compris en ce qui concerne la langue des signes</w:t>
      </w:r>
      <w:r w:rsidR="00AE6448">
        <w:rPr>
          <w:b/>
          <w:bCs/>
          <w:lang w:val="fr-FR"/>
        </w:rPr>
        <w:t> ;</w:t>
      </w:r>
    </w:p>
    <w:p w14:paraId="2A2BF0CF" w14:textId="79EB93DA" w:rsidR="00AE6448" w:rsidRDefault="006506D2" w:rsidP="00FF68F2">
      <w:pPr>
        <w:pStyle w:val="SingleTxtG"/>
        <w:ind w:firstLine="567"/>
        <w:rPr>
          <w:b/>
          <w:bCs/>
          <w:lang w:val="fr-FR"/>
        </w:rPr>
      </w:pPr>
      <w:r w:rsidRPr="006506D2">
        <w:rPr>
          <w:b/>
          <w:bCs/>
          <w:lang w:val="fr-FR"/>
        </w:rPr>
        <w:t>d)</w:t>
      </w:r>
      <w:r w:rsidRPr="006506D2">
        <w:rPr>
          <w:b/>
          <w:bCs/>
          <w:lang w:val="fr-FR"/>
        </w:rPr>
        <w:tab/>
        <w:t>D</w:t>
      </w:r>
      <w:r w:rsidR="00AE6448">
        <w:rPr>
          <w:b/>
          <w:bCs/>
          <w:lang w:val="fr-FR"/>
        </w:rPr>
        <w:t>’</w:t>
      </w:r>
      <w:r w:rsidRPr="006506D2">
        <w:rPr>
          <w:b/>
          <w:bCs/>
          <w:lang w:val="fr-FR"/>
        </w:rPr>
        <w:t>élaborer, à l</w:t>
      </w:r>
      <w:r w:rsidR="00AE6448">
        <w:rPr>
          <w:b/>
          <w:bCs/>
          <w:lang w:val="fr-FR"/>
        </w:rPr>
        <w:t>’</w:t>
      </w:r>
      <w:r w:rsidRPr="006506D2">
        <w:rPr>
          <w:b/>
          <w:bCs/>
          <w:lang w:val="fr-FR"/>
        </w:rPr>
        <w:t>échelle nationale, un ensemble de lignes directrices qui permettent de repérer rapidement les élèves handicapés en risque de décrochage scolaire et de garantir l</w:t>
      </w:r>
      <w:r w:rsidR="00AE6448">
        <w:rPr>
          <w:b/>
          <w:bCs/>
          <w:lang w:val="fr-FR"/>
        </w:rPr>
        <w:t>’</w:t>
      </w:r>
      <w:r w:rsidRPr="006506D2">
        <w:rPr>
          <w:b/>
          <w:bCs/>
          <w:lang w:val="fr-FR"/>
        </w:rPr>
        <w:t>accès à l</w:t>
      </w:r>
      <w:r w:rsidR="00AE6448">
        <w:rPr>
          <w:b/>
          <w:bCs/>
          <w:lang w:val="fr-FR"/>
        </w:rPr>
        <w:t>’</w:t>
      </w:r>
      <w:r w:rsidRPr="006506D2">
        <w:rPr>
          <w:b/>
          <w:bCs/>
          <w:lang w:val="fr-FR"/>
        </w:rPr>
        <w:t>éducation pour les enfants handicapés sur la base de l</w:t>
      </w:r>
      <w:r w:rsidR="00AE6448">
        <w:rPr>
          <w:b/>
          <w:bCs/>
          <w:lang w:val="fr-FR"/>
        </w:rPr>
        <w:t>’</w:t>
      </w:r>
      <w:r w:rsidRPr="006506D2">
        <w:rPr>
          <w:b/>
          <w:bCs/>
          <w:lang w:val="fr-FR"/>
        </w:rPr>
        <w:t>égalité avec les autres, notamment en veillant à ce qu</w:t>
      </w:r>
      <w:r w:rsidR="00AE6448">
        <w:rPr>
          <w:b/>
          <w:bCs/>
          <w:lang w:val="fr-FR"/>
        </w:rPr>
        <w:t>’</w:t>
      </w:r>
      <w:r w:rsidRPr="006506D2">
        <w:rPr>
          <w:b/>
          <w:bCs/>
          <w:lang w:val="fr-FR"/>
        </w:rPr>
        <w:t>ils puissent suivre un enseignement professionnel et une formation adaptée à leur handicap</w:t>
      </w:r>
      <w:r w:rsidR="00D43AE2" w:rsidRPr="00D43AE2">
        <w:rPr>
          <w:b/>
          <w:bCs/>
          <w:lang w:val="fr-FR"/>
        </w:rPr>
        <w:t>.</w:t>
      </w:r>
    </w:p>
    <w:p w14:paraId="61884CD9" w14:textId="1530BDC4" w:rsidR="006506D2" w:rsidRPr="003E0214" w:rsidRDefault="006506D2" w:rsidP="006506D2">
      <w:pPr>
        <w:pStyle w:val="H23G"/>
        <w:rPr>
          <w:lang w:val="fr-FR"/>
        </w:rPr>
      </w:pPr>
      <w:r>
        <w:rPr>
          <w:lang w:val="fr-FR"/>
        </w:rPr>
        <w:tab/>
      </w:r>
      <w:r>
        <w:rPr>
          <w:lang w:val="fr-FR"/>
        </w:rPr>
        <w:tab/>
        <w:t>Santé (</w:t>
      </w:r>
      <w:r w:rsidR="00355138">
        <w:rPr>
          <w:lang w:val="fr-FR"/>
        </w:rPr>
        <w:t>art</w:t>
      </w:r>
      <w:r w:rsidR="00D43AE2" w:rsidRPr="00D43AE2">
        <w:rPr>
          <w:lang w:val="fr-FR"/>
        </w:rPr>
        <w:t>.</w:t>
      </w:r>
      <w:r w:rsidR="00355138">
        <w:rPr>
          <w:lang w:val="fr-FR"/>
        </w:rPr>
        <w:t> </w:t>
      </w:r>
      <w:r w:rsidRPr="00D43AE2">
        <w:rPr>
          <w:lang w:val="fr-FR"/>
        </w:rPr>
        <w:t>25</w:t>
      </w:r>
      <w:r>
        <w:rPr>
          <w:lang w:val="fr-FR"/>
        </w:rPr>
        <w:t>)</w:t>
      </w:r>
    </w:p>
    <w:p w14:paraId="44F918A4" w14:textId="584AD0DA" w:rsidR="006506D2" w:rsidRPr="003E0214" w:rsidRDefault="006506D2" w:rsidP="006506D2">
      <w:pPr>
        <w:pStyle w:val="SingleTxtG"/>
        <w:rPr>
          <w:lang w:val="fr-FR"/>
        </w:rPr>
      </w:pPr>
      <w:r w:rsidRPr="00D43AE2">
        <w:rPr>
          <w:lang w:val="fr-FR"/>
        </w:rPr>
        <w:t>67</w:t>
      </w:r>
      <w:r w:rsidR="00D43AE2" w:rsidRPr="00D43AE2">
        <w:rPr>
          <w:lang w:val="fr-FR"/>
        </w:rPr>
        <w:t>.</w:t>
      </w:r>
      <w:r>
        <w:rPr>
          <w:lang w:val="fr-FR"/>
        </w:rPr>
        <w:tab/>
        <w:t>Le Comité est préoccupé par les informations selon lesquelles les personnes ayant un handicap intellectuel et/ou psychosocial ont une durée moyenne d</w:t>
      </w:r>
      <w:r w:rsidR="00AE6448">
        <w:rPr>
          <w:lang w:val="fr-FR"/>
        </w:rPr>
        <w:t>’</w:t>
      </w:r>
      <w:r>
        <w:rPr>
          <w:lang w:val="fr-FR"/>
        </w:rPr>
        <w:t>espérance de vie très inférieure à celle du reste de la population</w:t>
      </w:r>
      <w:r w:rsidR="00D43AE2" w:rsidRPr="00D43AE2">
        <w:rPr>
          <w:lang w:val="fr-FR"/>
        </w:rPr>
        <w:t>.</w:t>
      </w:r>
      <w:r>
        <w:rPr>
          <w:lang w:val="fr-FR"/>
        </w:rPr>
        <w:t xml:space="preserve"> Il est également préoccupé par les informations selon lesquelles les personnes handicapées ne bénéficient pas, sur la base de l</w:t>
      </w:r>
      <w:r w:rsidR="00AE6448">
        <w:rPr>
          <w:lang w:val="fr-FR"/>
        </w:rPr>
        <w:t>’</w:t>
      </w:r>
      <w:r>
        <w:rPr>
          <w:lang w:val="fr-FR"/>
        </w:rPr>
        <w:t>égalité avec les autres, des programmes nationaux de soins préventifs tels que les dépistages du cancer du col de l</w:t>
      </w:r>
      <w:r w:rsidR="00AE6448">
        <w:rPr>
          <w:lang w:val="fr-FR"/>
        </w:rPr>
        <w:t>’</w:t>
      </w:r>
      <w:r>
        <w:rPr>
          <w:lang w:val="fr-FR"/>
        </w:rPr>
        <w:t>utérus, du cancer du sein et du cancer de l</w:t>
      </w:r>
      <w:r w:rsidR="00AE6448">
        <w:rPr>
          <w:lang w:val="fr-FR"/>
        </w:rPr>
        <w:t>’</w:t>
      </w:r>
      <w:r>
        <w:rPr>
          <w:lang w:val="fr-FR"/>
        </w:rPr>
        <w:t>intestin</w:t>
      </w:r>
      <w:r w:rsidR="00D43AE2" w:rsidRPr="00D43AE2">
        <w:rPr>
          <w:lang w:val="fr-FR"/>
        </w:rPr>
        <w:t>.</w:t>
      </w:r>
    </w:p>
    <w:p w14:paraId="2333366E" w14:textId="17058578" w:rsidR="006506D2" w:rsidRPr="006506D2" w:rsidRDefault="006506D2" w:rsidP="006506D2">
      <w:pPr>
        <w:pStyle w:val="SingleTxtG"/>
        <w:rPr>
          <w:b/>
          <w:bCs/>
          <w:lang w:val="fr-FR"/>
        </w:rPr>
      </w:pPr>
      <w:r w:rsidRPr="00D43AE2">
        <w:rPr>
          <w:lang w:val="fr-FR"/>
        </w:rPr>
        <w:t>68</w:t>
      </w:r>
      <w:r w:rsidR="00D43AE2" w:rsidRPr="00D43AE2">
        <w:rPr>
          <w:lang w:val="fr-FR"/>
        </w:rPr>
        <w:t>.</w:t>
      </w:r>
      <w:r>
        <w:rPr>
          <w:lang w:val="fr-FR"/>
        </w:rPr>
        <w:tab/>
      </w:r>
      <w:r w:rsidRPr="006506D2">
        <w:rPr>
          <w:b/>
          <w:bCs/>
          <w:lang w:val="fr-FR"/>
        </w:rPr>
        <w:t>Rappelant ses recommandations précédentes</w:t>
      </w:r>
      <w:r w:rsidRPr="00D43AE2">
        <w:rPr>
          <w:rStyle w:val="FootnoteReference"/>
          <w:bCs/>
        </w:rPr>
        <w:footnoteReference w:id="17"/>
      </w:r>
      <w:r w:rsidRPr="006506D2">
        <w:rPr>
          <w:b/>
          <w:bCs/>
          <w:lang w:val="fr-FR"/>
        </w:rPr>
        <w:t>, le Comité recommande au Royaume du Danemark de veiller à ce que les personnes handicapées, en particulier les personnes ayant un handicap intellectuel et/ou psychosocial, jouissent, sur la base de l</w:t>
      </w:r>
      <w:r w:rsidR="00AE6448">
        <w:rPr>
          <w:b/>
          <w:bCs/>
          <w:lang w:val="fr-FR"/>
        </w:rPr>
        <w:t>’</w:t>
      </w:r>
      <w:r w:rsidRPr="006506D2">
        <w:rPr>
          <w:b/>
          <w:bCs/>
          <w:lang w:val="fr-FR"/>
        </w:rPr>
        <w:t xml:space="preserve">égalité avec les autres, </w:t>
      </w:r>
      <w:r w:rsidR="00787C58">
        <w:rPr>
          <w:b/>
          <w:bCs/>
          <w:lang w:val="fr-FR"/>
        </w:rPr>
        <w:t>d</w:t>
      </w:r>
      <w:r w:rsidRPr="006506D2">
        <w:rPr>
          <w:b/>
          <w:bCs/>
          <w:lang w:val="fr-FR"/>
        </w:rPr>
        <w:t>u meilleur état de santé possible</w:t>
      </w:r>
      <w:r w:rsidR="00D43AE2" w:rsidRPr="00D43AE2">
        <w:rPr>
          <w:b/>
          <w:bCs/>
          <w:lang w:val="fr-FR"/>
        </w:rPr>
        <w:t>.</w:t>
      </w:r>
      <w:r w:rsidRPr="006506D2">
        <w:rPr>
          <w:b/>
          <w:bCs/>
          <w:lang w:val="fr-FR"/>
        </w:rPr>
        <w:t xml:space="preserve"> Il recommande également à l</w:t>
      </w:r>
      <w:r w:rsidR="00AE6448">
        <w:rPr>
          <w:b/>
          <w:bCs/>
          <w:lang w:val="fr-FR"/>
        </w:rPr>
        <w:t>’</w:t>
      </w:r>
      <w:r w:rsidRPr="006506D2">
        <w:rPr>
          <w:b/>
          <w:bCs/>
          <w:lang w:val="fr-FR"/>
        </w:rPr>
        <w:t>État partie de prendre des mesures, notamment à des fins de diffusion de l</w:t>
      </w:r>
      <w:r w:rsidR="00AE6448">
        <w:rPr>
          <w:b/>
          <w:bCs/>
          <w:lang w:val="fr-FR"/>
        </w:rPr>
        <w:t>’</w:t>
      </w:r>
      <w:r w:rsidRPr="006506D2">
        <w:rPr>
          <w:b/>
          <w:bCs/>
          <w:lang w:val="fr-FR"/>
        </w:rPr>
        <w:t>information et en faveur de l</w:t>
      </w:r>
      <w:r w:rsidR="00AE6448">
        <w:rPr>
          <w:b/>
          <w:bCs/>
          <w:lang w:val="fr-FR"/>
        </w:rPr>
        <w:t>’</w:t>
      </w:r>
      <w:r w:rsidRPr="006506D2">
        <w:rPr>
          <w:b/>
          <w:bCs/>
          <w:lang w:val="fr-FR"/>
        </w:rPr>
        <w:t>accessibilité, pour accroître la participation des personnes handicapées aux programmes de santé publique tels que les dépistages du cancer du col de l</w:t>
      </w:r>
      <w:r w:rsidR="00AE6448">
        <w:rPr>
          <w:b/>
          <w:bCs/>
          <w:lang w:val="fr-FR"/>
        </w:rPr>
        <w:t>’</w:t>
      </w:r>
      <w:r w:rsidRPr="006506D2">
        <w:rPr>
          <w:b/>
          <w:bCs/>
          <w:lang w:val="fr-FR"/>
        </w:rPr>
        <w:t>utérus, du cancer du sein et du cancer de l</w:t>
      </w:r>
      <w:r w:rsidR="00AE6448">
        <w:rPr>
          <w:b/>
          <w:bCs/>
          <w:lang w:val="fr-FR"/>
        </w:rPr>
        <w:t>’</w:t>
      </w:r>
      <w:r w:rsidRPr="006506D2">
        <w:rPr>
          <w:b/>
          <w:bCs/>
          <w:lang w:val="fr-FR"/>
        </w:rPr>
        <w:t>intestin</w:t>
      </w:r>
      <w:r w:rsidR="00D43AE2" w:rsidRPr="00D43AE2">
        <w:rPr>
          <w:b/>
          <w:bCs/>
          <w:lang w:val="fr-FR"/>
        </w:rPr>
        <w:t>.</w:t>
      </w:r>
    </w:p>
    <w:p w14:paraId="7EBBCE2F" w14:textId="666790AE" w:rsidR="006506D2" w:rsidRPr="003E0214" w:rsidRDefault="006506D2" w:rsidP="006506D2">
      <w:pPr>
        <w:pStyle w:val="H23G"/>
        <w:rPr>
          <w:lang w:val="fr-FR"/>
        </w:rPr>
      </w:pPr>
      <w:r>
        <w:rPr>
          <w:lang w:val="fr-FR"/>
        </w:rPr>
        <w:tab/>
      </w:r>
      <w:r>
        <w:rPr>
          <w:lang w:val="fr-FR"/>
        </w:rPr>
        <w:tab/>
        <w:t>Adaptation et réadaptation (</w:t>
      </w:r>
      <w:r w:rsidR="00355138">
        <w:rPr>
          <w:lang w:val="fr-FR"/>
        </w:rPr>
        <w:t>art</w:t>
      </w:r>
      <w:r w:rsidR="00D43AE2" w:rsidRPr="00D43AE2">
        <w:rPr>
          <w:lang w:val="fr-FR"/>
        </w:rPr>
        <w:t>.</w:t>
      </w:r>
      <w:r w:rsidR="00355138">
        <w:rPr>
          <w:lang w:val="fr-FR"/>
        </w:rPr>
        <w:t> </w:t>
      </w:r>
      <w:r w:rsidRPr="00D43AE2">
        <w:rPr>
          <w:lang w:val="fr-FR"/>
        </w:rPr>
        <w:t>26</w:t>
      </w:r>
      <w:r>
        <w:rPr>
          <w:lang w:val="fr-FR"/>
        </w:rPr>
        <w:t>)</w:t>
      </w:r>
    </w:p>
    <w:p w14:paraId="05E1D212" w14:textId="1A7CB48B" w:rsidR="006506D2" w:rsidRPr="003E0214" w:rsidRDefault="006506D2" w:rsidP="006506D2">
      <w:pPr>
        <w:pStyle w:val="SingleTxtG"/>
        <w:rPr>
          <w:lang w:val="fr-FR"/>
        </w:rPr>
      </w:pPr>
      <w:r w:rsidRPr="00D43AE2">
        <w:rPr>
          <w:lang w:val="fr-FR"/>
        </w:rPr>
        <w:t>69</w:t>
      </w:r>
      <w:r w:rsidR="00D43AE2" w:rsidRPr="00D43AE2">
        <w:rPr>
          <w:lang w:val="fr-FR"/>
        </w:rPr>
        <w:t>.</w:t>
      </w:r>
      <w:r>
        <w:rPr>
          <w:lang w:val="fr-FR"/>
        </w:rPr>
        <w:tab/>
        <w:t>Le Comité constate avec préoccupation que les personnes handicapées n</w:t>
      </w:r>
      <w:r w:rsidR="00AE6448">
        <w:rPr>
          <w:lang w:val="fr-FR"/>
        </w:rPr>
        <w:t>’</w:t>
      </w:r>
      <w:r>
        <w:rPr>
          <w:lang w:val="fr-FR"/>
        </w:rPr>
        <w:t>ont pas un accès suffisant aux services d</w:t>
      </w:r>
      <w:r w:rsidR="00AE6448">
        <w:rPr>
          <w:lang w:val="fr-FR"/>
        </w:rPr>
        <w:t>’</w:t>
      </w:r>
      <w:r>
        <w:rPr>
          <w:lang w:val="fr-FR"/>
        </w:rPr>
        <w:t>adaptation et de réadaptation et que ces services ne répondent pas pleinement à leurs besoins particuliers</w:t>
      </w:r>
      <w:r w:rsidR="00D43AE2" w:rsidRPr="00D43AE2">
        <w:rPr>
          <w:lang w:val="fr-FR"/>
        </w:rPr>
        <w:t>.</w:t>
      </w:r>
    </w:p>
    <w:p w14:paraId="4344ACB8" w14:textId="45C5C2DC" w:rsidR="006506D2" w:rsidRPr="006506D2" w:rsidRDefault="006506D2" w:rsidP="006506D2">
      <w:pPr>
        <w:pStyle w:val="SingleTxtG"/>
        <w:rPr>
          <w:b/>
          <w:bCs/>
          <w:lang w:val="fr-FR"/>
        </w:rPr>
      </w:pPr>
      <w:r w:rsidRPr="00D43AE2">
        <w:rPr>
          <w:lang w:val="fr-FR"/>
        </w:rPr>
        <w:t>70</w:t>
      </w:r>
      <w:r w:rsidR="00D43AE2" w:rsidRPr="00D43AE2">
        <w:rPr>
          <w:lang w:val="fr-FR"/>
        </w:rPr>
        <w:t>.</w:t>
      </w:r>
      <w:r>
        <w:rPr>
          <w:lang w:val="fr-FR"/>
        </w:rPr>
        <w:tab/>
      </w:r>
      <w:r w:rsidRPr="006506D2">
        <w:rPr>
          <w:b/>
          <w:bCs/>
          <w:lang w:val="fr-FR"/>
        </w:rPr>
        <w:t>Le Comité recommande au Royaume du Danemark de prendre des mesures pour garantir l</w:t>
      </w:r>
      <w:r w:rsidR="00AE6448">
        <w:rPr>
          <w:b/>
          <w:bCs/>
          <w:lang w:val="fr-FR"/>
        </w:rPr>
        <w:t>’</w:t>
      </w:r>
      <w:r w:rsidRPr="006506D2">
        <w:rPr>
          <w:b/>
          <w:bCs/>
          <w:lang w:val="fr-FR"/>
        </w:rPr>
        <w:t>accès des personnes handicapées à des services d</w:t>
      </w:r>
      <w:r w:rsidR="00AE6448">
        <w:rPr>
          <w:b/>
          <w:bCs/>
          <w:lang w:val="fr-FR"/>
        </w:rPr>
        <w:t>’</w:t>
      </w:r>
      <w:r w:rsidRPr="006506D2">
        <w:rPr>
          <w:b/>
          <w:bCs/>
          <w:lang w:val="fr-FR"/>
        </w:rPr>
        <w:t>adaptation et de réadaptation complets et intersectoriels</w:t>
      </w:r>
      <w:r w:rsidR="00D43AE2" w:rsidRPr="00D43AE2">
        <w:rPr>
          <w:b/>
          <w:bCs/>
          <w:lang w:val="fr-FR"/>
        </w:rPr>
        <w:t>.</w:t>
      </w:r>
      <w:r w:rsidRPr="006506D2">
        <w:rPr>
          <w:b/>
          <w:bCs/>
          <w:lang w:val="fr-FR"/>
        </w:rPr>
        <w:t xml:space="preserve"> Il lui recommande également de veiller à ce que des équipements d</w:t>
      </w:r>
      <w:r w:rsidR="00AE6448">
        <w:rPr>
          <w:b/>
          <w:bCs/>
          <w:lang w:val="fr-FR"/>
        </w:rPr>
        <w:t>’</w:t>
      </w:r>
      <w:r w:rsidRPr="006506D2">
        <w:rPr>
          <w:b/>
          <w:bCs/>
          <w:lang w:val="fr-FR"/>
        </w:rPr>
        <w:t>assistance et un personnel au fait de leurs besoins particuliers soient mis à la disposition des personnes handicapées</w:t>
      </w:r>
      <w:r w:rsidR="00D43AE2" w:rsidRPr="00D43AE2">
        <w:rPr>
          <w:b/>
          <w:bCs/>
          <w:lang w:val="fr-FR"/>
        </w:rPr>
        <w:t>.</w:t>
      </w:r>
    </w:p>
    <w:p w14:paraId="148680D5" w14:textId="4EE6E2EA" w:rsidR="00AE6448" w:rsidRDefault="006506D2" w:rsidP="006506D2">
      <w:pPr>
        <w:pStyle w:val="H23G"/>
        <w:rPr>
          <w:lang w:val="fr-FR"/>
        </w:rPr>
      </w:pPr>
      <w:r>
        <w:rPr>
          <w:lang w:val="fr-FR"/>
        </w:rPr>
        <w:tab/>
      </w:r>
      <w:r>
        <w:rPr>
          <w:lang w:val="fr-FR"/>
        </w:rPr>
        <w:tab/>
        <w:t>Travail et emploi (</w:t>
      </w:r>
      <w:r w:rsidR="00355138">
        <w:rPr>
          <w:lang w:val="fr-FR"/>
        </w:rPr>
        <w:t>art</w:t>
      </w:r>
      <w:r w:rsidR="00D43AE2" w:rsidRPr="00D43AE2">
        <w:rPr>
          <w:lang w:val="fr-FR"/>
        </w:rPr>
        <w:t>.</w:t>
      </w:r>
      <w:r w:rsidR="00355138">
        <w:rPr>
          <w:lang w:val="fr-FR"/>
        </w:rPr>
        <w:t> </w:t>
      </w:r>
      <w:r w:rsidRPr="00D43AE2">
        <w:rPr>
          <w:lang w:val="fr-FR"/>
        </w:rPr>
        <w:t>27</w:t>
      </w:r>
      <w:r>
        <w:rPr>
          <w:lang w:val="fr-FR"/>
        </w:rPr>
        <w:t>)</w:t>
      </w:r>
    </w:p>
    <w:p w14:paraId="4F9780D3" w14:textId="12B6D74A" w:rsidR="006506D2" w:rsidRPr="003E0214" w:rsidRDefault="006506D2" w:rsidP="006506D2">
      <w:pPr>
        <w:pStyle w:val="SingleTxtG"/>
        <w:rPr>
          <w:lang w:val="fr-FR"/>
        </w:rPr>
      </w:pPr>
      <w:r w:rsidRPr="00D43AE2">
        <w:rPr>
          <w:lang w:val="fr-FR"/>
        </w:rPr>
        <w:t>71</w:t>
      </w:r>
      <w:r w:rsidR="00D43AE2" w:rsidRPr="00D43AE2">
        <w:rPr>
          <w:lang w:val="fr-FR"/>
        </w:rPr>
        <w:t>.</w:t>
      </w:r>
      <w:r>
        <w:rPr>
          <w:lang w:val="fr-FR"/>
        </w:rPr>
        <w:tab/>
        <w:t>Le Comité se félicite des diverses initiatives et modifications législatives visant à lutter contre la discrimination et les préjugés qui empêchent les personnes handicapées d</w:t>
      </w:r>
      <w:r w:rsidR="00AE6448">
        <w:rPr>
          <w:lang w:val="fr-FR"/>
        </w:rPr>
        <w:t>’</w:t>
      </w:r>
      <w:r>
        <w:rPr>
          <w:lang w:val="fr-FR"/>
        </w:rPr>
        <w:t>accéder au marché du travail, notamment la modification apportée à la loi interdisant la discrimination sur le marché du travail, qui prévoit la mise en place d</w:t>
      </w:r>
      <w:r w:rsidR="00AE6448">
        <w:rPr>
          <w:lang w:val="fr-FR"/>
        </w:rPr>
        <w:t>’</w:t>
      </w:r>
      <w:r>
        <w:rPr>
          <w:lang w:val="fr-FR"/>
        </w:rPr>
        <w:t>aménagements raisonnables pour les salariés et qui a pour objectif d</w:t>
      </w:r>
      <w:r w:rsidR="00AE6448">
        <w:rPr>
          <w:lang w:val="fr-FR"/>
        </w:rPr>
        <w:t>’</w:t>
      </w:r>
      <w:r>
        <w:rPr>
          <w:lang w:val="fr-FR"/>
        </w:rPr>
        <w:t>améliorer et d</w:t>
      </w:r>
      <w:r w:rsidR="00AE6448">
        <w:rPr>
          <w:lang w:val="fr-FR"/>
        </w:rPr>
        <w:t>’</w:t>
      </w:r>
      <w:r>
        <w:rPr>
          <w:lang w:val="fr-FR"/>
        </w:rPr>
        <w:t>accroître l</w:t>
      </w:r>
      <w:r w:rsidR="00AE6448">
        <w:rPr>
          <w:lang w:val="fr-FR"/>
        </w:rPr>
        <w:t>’</w:t>
      </w:r>
      <w:r>
        <w:rPr>
          <w:lang w:val="fr-FR"/>
        </w:rPr>
        <w:t>emploi des personnes handicapées jusqu</w:t>
      </w:r>
      <w:r w:rsidR="00AE6448">
        <w:rPr>
          <w:lang w:val="fr-FR"/>
        </w:rPr>
        <w:t>’</w:t>
      </w:r>
      <w:r>
        <w:rPr>
          <w:lang w:val="fr-FR"/>
        </w:rPr>
        <w:t xml:space="preserve">en </w:t>
      </w:r>
      <w:r w:rsidRPr="00D43AE2">
        <w:rPr>
          <w:lang w:val="fr-FR"/>
        </w:rPr>
        <w:t>2025</w:t>
      </w:r>
      <w:r>
        <w:rPr>
          <w:lang w:val="fr-FR"/>
        </w:rPr>
        <w:t xml:space="preserve"> au Danemark</w:t>
      </w:r>
      <w:r w:rsidR="00AE6448">
        <w:rPr>
          <w:lang w:val="fr-FR"/>
        </w:rPr>
        <w:t> ;</w:t>
      </w:r>
      <w:r>
        <w:rPr>
          <w:lang w:val="fr-FR"/>
        </w:rPr>
        <w:t xml:space="preserve"> il relève qu</w:t>
      </w:r>
      <w:r w:rsidR="00AE6448">
        <w:rPr>
          <w:lang w:val="fr-FR"/>
        </w:rPr>
        <w:t>’</w:t>
      </w:r>
      <w:r>
        <w:rPr>
          <w:lang w:val="fr-FR"/>
        </w:rPr>
        <w:t xml:space="preserve">en </w:t>
      </w:r>
      <w:r w:rsidRPr="00D43AE2">
        <w:rPr>
          <w:lang w:val="fr-FR"/>
        </w:rPr>
        <w:t>2022</w:t>
      </w:r>
      <w:r>
        <w:rPr>
          <w:lang w:val="fr-FR"/>
        </w:rPr>
        <w:t xml:space="preserve"> le taux d</w:t>
      </w:r>
      <w:r w:rsidR="00AE6448">
        <w:rPr>
          <w:lang w:val="fr-FR"/>
        </w:rPr>
        <w:t>’</w:t>
      </w:r>
      <w:r>
        <w:rPr>
          <w:lang w:val="fr-FR"/>
        </w:rPr>
        <w:t xml:space="preserve">emploi des personnes handicapées âgées de </w:t>
      </w:r>
      <w:r w:rsidRPr="00D43AE2">
        <w:rPr>
          <w:lang w:val="fr-FR"/>
        </w:rPr>
        <w:t>16</w:t>
      </w:r>
      <w:r>
        <w:rPr>
          <w:lang w:val="fr-FR"/>
        </w:rPr>
        <w:t xml:space="preserve"> à </w:t>
      </w:r>
      <w:r w:rsidRPr="00D43AE2">
        <w:rPr>
          <w:lang w:val="fr-FR"/>
        </w:rPr>
        <w:t>64</w:t>
      </w:r>
      <w:r>
        <w:rPr>
          <w:lang w:val="fr-FR"/>
        </w:rPr>
        <w:t xml:space="preserve"> ans était de </w:t>
      </w:r>
      <w:r w:rsidRPr="00D43AE2">
        <w:rPr>
          <w:lang w:val="fr-FR"/>
        </w:rPr>
        <w:t>60</w:t>
      </w:r>
      <w:r w:rsidR="00AE6448">
        <w:rPr>
          <w:lang w:val="fr-FR"/>
        </w:rPr>
        <w:t> %</w:t>
      </w:r>
      <w:r>
        <w:rPr>
          <w:lang w:val="fr-FR"/>
        </w:rPr>
        <w:t xml:space="preserve">, contre </w:t>
      </w:r>
      <w:r w:rsidRPr="00D43AE2">
        <w:rPr>
          <w:lang w:val="fr-FR"/>
        </w:rPr>
        <w:t>86</w:t>
      </w:r>
      <w:r w:rsidR="00AE6448">
        <w:rPr>
          <w:lang w:val="fr-FR"/>
        </w:rPr>
        <w:t> %</w:t>
      </w:r>
      <w:r>
        <w:rPr>
          <w:lang w:val="fr-FR"/>
        </w:rPr>
        <w:t xml:space="preserve"> pour les autres personnes âgées de </w:t>
      </w:r>
      <w:r w:rsidRPr="00D43AE2">
        <w:rPr>
          <w:lang w:val="fr-FR"/>
        </w:rPr>
        <w:t>16</w:t>
      </w:r>
      <w:r>
        <w:rPr>
          <w:lang w:val="fr-FR"/>
        </w:rPr>
        <w:t xml:space="preserve"> à </w:t>
      </w:r>
      <w:r w:rsidRPr="00D43AE2">
        <w:rPr>
          <w:lang w:val="fr-FR"/>
        </w:rPr>
        <w:t>64</w:t>
      </w:r>
      <w:r>
        <w:rPr>
          <w:lang w:val="fr-FR"/>
        </w:rPr>
        <w:t> ans</w:t>
      </w:r>
      <w:r w:rsidR="00D43AE2" w:rsidRPr="00D43AE2">
        <w:rPr>
          <w:lang w:val="fr-FR"/>
        </w:rPr>
        <w:t>.</w:t>
      </w:r>
      <w:r>
        <w:rPr>
          <w:lang w:val="fr-FR"/>
        </w:rPr>
        <w:t xml:space="preserve"> Il considère que cet écart de </w:t>
      </w:r>
      <w:r w:rsidRPr="00D43AE2">
        <w:rPr>
          <w:lang w:val="fr-FR"/>
        </w:rPr>
        <w:t>26</w:t>
      </w:r>
      <w:r w:rsidR="00AE6448">
        <w:rPr>
          <w:lang w:val="fr-FR"/>
        </w:rPr>
        <w:t> %</w:t>
      </w:r>
      <w:r>
        <w:rPr>
          <w:lang w:val="fr-FR"/>
        </w:rPr>
        <w:t xml:space="preserve"> dans le taux d</w:t>
      </w:r>
      <w:r w:rsidR="00AE6448">
        <w:rPr>
          <w:lang w:val="fr-FR"/>
        </w:rPr>
        <w:t>’</w:t>
      </w:r>
      <w:r>
        <w:rPr>
          <w:lang w:val="fr-FR"/>
        </w:rPr>
        <w:t>emploi est préoccupant</w:t>
      </w:r>
      <w:r w:rsidR="00D43AE2" w:rsidRPr="00D43AE2">
        <w:rPr>
          <w:lang w:val="fr-FR"/>
        </w:rPr>
        <w:t>.</w:t>
      </w:r>
      <w:r>
        <w:rPr>
          <w:lang w:val="fr-FR"/>
        </w:rPr>
        <w:t xml:space="preserve"> Il constate avec préoccupation qu</w:t>
      </w:r>
      <w:r w:rsidR="00AE6448">
        <w:rPr>
          <w:lang w:val="fr-FR"/>
        </w:rPr>
        <w:t>’</w:t>
      </w:r>
      <w:r>
        <w:rPr>
          <w:lang w:val="fr-FR"/>
        </w:rPr>
        <w:t>aucun programme ni mesure à long terme n</w:t>
      </w:r>
      <w:r w:rsidR="00AE6448">
        <w:rPr>
          <w:lang w:val="fr-FR"/>
        </w:rPr>
        <w:t>’</w:t>
      </w:r>
      <w:r>
        <w:rPr>
          <w:lang w:val="fr-FR"/>
        </w:rPr>
        <w:t>ont été adoptés dans le but de sensibiliser les employeurs à l</w:t>
      </w:r>
      <w:r w:rsidR="00AE6448">
        <w:rPr>
          <w:lang w:val="fr-FR"/>
        </w:rPr>
        <w:t>’</w:t>
      </w:r>
      <w:r>
        <w:rPr>
          <w:lang w:val="fr-FR"/>
        </w:rPr>
        <w:t>inclusion, de former les travailleurs sociaux à des compétences spécifiques en lien avec le handicap, de rendre les programmes d</w:t>
      </w:r>
      <w:r w:rsidR="00AE6448">
        <w:rPr>
          <w:lang w:val="fr-FR"/>
        </w:rPr>
        <w:t>’</w:t>
      </w:r>
      <w:r>
        <w:rPr>
          <w:lang w:val="fr-FR"/>
        </w:rPr>
        <w:t>emploi accessibles à toutes les personnes handicapées, y compris aux personnes handicapées âgées, et adaptés au handicap</w:t>
      </w:r>
      <w:r w:rsidR="00D43AE2" w:rsidRPr="00D43AE2">
        <w:rPr>
          <w:lang w:val="fr-FR"/>
        </w:rPr>
        <w:t>.</w:t>
      </w:r>
    </w:p>
    <w:p w14:paraId="023602C3" w14:textId="13E4D680" w:rsidR="006506D2" w:rsidRPr="006506D2" w:rsidRDefault="006506D2" w:rsidP="006506D2">
      <w:pPr>
        <w:pStyle w:val="SingleTxtG"/>
        <w:rPr>
          <w:b/>
          <w:bCs/>
          <w:lang w:val="fr-FR"/>
        </w:rPr>
      </w:pPr>
      <w:r w:rsidRPr="00D43AE2">
        <w:rPr>
          <w:lang w:val="fr-FR"/>
        </w:rPr>
        <w:t>72</w:t>
      </w:r>
      <w:r w:rsidR="00D43AE2" w:rsidRPr="00D43AE2">
        <w:rPr>
          <w:lang w:val="fr-FR"/>
        </w:rPr>
        <w:t>.</w:t>
      </w:r>
      <w:r>
        <w:rPr>
          <w:lang w:val="fr-FR"/>
        </w:rPr>
        <w:tab/>
      </w:r>
      <w:r w:rsidRPr="006506D2">
        <w:rPr>
          <w:b/>
          <w:bCs/>
          <w:lang w:val="fr-FR"/>
        </w:rPr>
        <w:t xml:space="preserve">Rappelant son observation générale </w:t>
      </w:r>
      <w:r w:rsidR="00AE6448">
        <w:rPr>
          <w:b/>
          <w:bCs/>
          <w:lang w:val="fr-FR"/>
        </w:rPr>
        <w:t>n</w:t>
      </w:r>
      <w:r w:rsidR="00AE6448" w:rsidRPr="00AE6448">
        <w:rPr>
          <w:b/>
          <w:bCs/>
          <w:vertAlign w:val="superscript"/>
          <w:lang w:val="fr-FR"/>
        </w:rPr>
        <w:t>o</w:t>
      </w:r>
      <w:r w:rsidRPr="006506D2">
        <w:rPr>
          <w:b/>
          <w:bCs/>
          <w:lang w:val="fr-FR"/>
        </w:rPr>
        <w:t> </w:t>
      </w:r>
      <w:r w:rsidRPr="00D43AE2">
        <w:rPr>
          <w:b/>
          <w:bCs/>
          <w:lang w:val="fr-FR"/>
        </w:rPr>
        <w:t>8</w:t>
      </w:r>
      <w:r w:rsidRPr="006506D2">
        <w:rPr>
          <w:b/>
          <w:bCs/>
          <w:lang w:val="fr-FR"/>
        </w:rPr>
        <w:t> (</w:t>
      </w:r>
      <w:r w:rsidRPr="00D43AE2">
        <w:rPr>
          <w:b/>
          <w:bCs/>
          <w:lang w:val="fr-FR"/>
        </w:rPr>
        <w:t>2022</w:t>
      </w:r>
      <w:r w:rsidRPr="006506D2">
        <w:rPr>
          <w:b/>
          <w:bCs/>
          <w:lang w:val="fr-FR"/>
        </w:rPr>
        <w:t>) sur le droit des personnes handicapées au travail et à l</w:t>
      </w:r>
      <w:r w:rsidR="00AE6448">
        <w:rPr>
          <w:b/>
          <w:bCs/>
          <w:lang w:val="fr-FR"/>
        </w:rPr>
        <w:t>’</w:t>
      </w:r>
      <w:r w:rsidRPr="006506D2">
        <w:rPr>
          <w:b/>
          <w:bCs/>
          <w:lang w:val="fr-FR"/>
        </w:rPr>
        <w:t>emploi, le Comité recommande au Royaume du Danemark, en étroite consultation avec les personnes handicapées et avec leur participation active, par l</w:t>
      </w:r>
      <w:r w:rsidR="00AE6448">
        <w:rPr>
          <w:b/>
          <w:bCs/>
          <w:lang w:val="fr-FR"/>
        </w:rPr>
        <w:t>’</w:t>
      </w:r>
      <w:r w:rsidRPr="006506D2">
        <w:rPr>
          <w:b/>
          <w:bCs/>
          <w:lang w:val="fr-FR"/>
        </w:rPr>
        <w:t>intermédiaire des organisations qui les représentent, d</w:t>
      </w:r>
      <w:r w:rsidR="00AE6448">
        <w:rPr>
          <w:b/>
          <w:bCs/>
          <w:lang w:val="fr-FR"/>
        </w:rPr>
        <w:t>’</w:t>
      </w:r>
      <w:r w:rsidRPr="006506D2">
        <w:rPr>
          <w:b/>
          <w:bCs/>
          <w:lang w:val="fr-FR"/>
        </w:rPr>
        <w:t>adopter une politique d</w:t>
      </w:r>
      <w:r w:rsidR="00AE6448">
        <w:rPr>
          <w:b/>
          <w:bCs/>
          <w:lang w:val="fr-FR"/>
        </w:rPr>
        <w:t>’</w:t>
      </w:r>
      <w:r w:rsidRPr="006506D2">
        <w:rPr>
          <w:b/>
          <w:bCs/>
          <w:lang w:val="fr-FR"/>
        </w:rPr>
        <w:t>emploi à long terme qui tend à la pleine inclusion des personnes handicapées, y</w:t>
      </w:r>
      <w:r w:rsidR="00787C58">
        <w:rPr>
          <w:b/>
          <w:bCs/>
          <w:lang w:val="fr-FR"/>
        </w:rPr>
        <w:t> </w:t>
      </w:r>
      <w:r w:rsidRPr="006506D2">
        <w:rPr>
          <w:b/>
          <w:bCs/>
          <w:lang w:val="fr-FR"/>
        </w:rPr>
        <w:t>compris des femmes handicapées, dans le marché du travail général, et qui prévoit</w:t>
      </w:r>
      <w:r w:rsidR="00AE6448">
        <w:rPr>
          <w:b/>
          <w:bCs/>
          <w:lang w:val="fr-FR"/>
        </w:rPr>
        <w:t> :</w:t>
      </w:r>
    </w:p>
    <w:p w14:paraId="6D1499BA" w14:textId="274B142D" w:rsidR="006506D2" w:rsidRPr="006506D2" w:rsidRDefault="006506D2" w:rsidP="00FF68F2">
      <w:pPr>
        <w:pStyle w:val="SingleTxtG"/>
        <w:ind w:firstLine="567"/>
        <w:rPr>
          <w:b/>
          <w:bCs/>
          <w:lang w:val="fr-FR"/>
        </w:rPr>
      </w:pPr>
      <w:r w:rsidRPr="006506D2">
        <w:rPr>
          <w:b/>
          <w:bCs/>
          <w:lang w:val="fr-FR"/>
        </w:rPr>
        <w:t>a)</w:t>
      </w:r>
      <w:r w:rsidRPr="006506D2">
        <w:rPr>
          <w:b/>
          <w:bCs/>
          <w:lang w:val="fr-FR"/>
        </w:rPr>
        <w:tab/>
        <w:t>Des plans d</w:t>
      </w:r>
      <w:r w:rsidR="00AE6448">
        <w:rPr>
          <w:b/>
          <w:bCs/>
          <w:lang w:val="fr-FR"/>
        </w:rPr>
        <w:t>’</w:t>
      </w:r>
      <w:r w:rsidRPr="006506D2">
        <w:rPr>
          <w:b/>
          <w:bCs/>
          <w:lang w:val="fr-FR"/>
        </w:rPr>
        <w:t>action ciblés, à échéances définies et dotés d</w:t>
      </w:r>
      <w:r w:rsidR="00AE6448">
        <w:rPr>
          <w:b/>
          <w:bCs/>
          <w:lang w:val="fr-FR"/>
        </w:rPr>
        <w:t>’</w:t>
      </w:r>
      <w:r w:rsidRPr="006506D2">
        <w:rPr>
          <w:b/>
          <w:bCs/>
          <w:lang w:val="fr-FR"/>
        </w:rPr>
        <w:t>un financement suffisant dans tous les secteurs de l</w:t>
      </w:r>
      <w:r w:rsidR="00AE6448">
        <w:rPr>
          <w:b/>
          <w:bCs/>
          <w:lang w:val="fr-FR"/>
        </w:rPr>
        <w:t>’</w:t>
      </w:r>
      <w:r w:rsidRPr="006506D2">
        <w:rPr>
          <w:b/>
          <w:bCs/>
          <w:lang w:val="fr-FR"/>
        </w:rPr>
        <w:t>économie</w:t>
      </w:r>
      <w:r w:rsidR="00AE6448">
        <w:rPr>
          <w:b/>
          <w:bCs/>
          <w:lang w:val="fr-FR"/>
        </w:rPr>
        <w:t> ;</w:t>
      </w:r>
    </w:p>
    <w:p w14:paraId="4A5A58D4" w14:textId="0AFF1BA1" w:rsidR="006506D2" w:rsidRPr="006506D2" w:rsidRDefault="006506D2" w:rsidP="00FF68F2">
      <w:pPr>
        <w:pStyle w:val="SingleTxtG"/>
        <w:ind w:firstLine="567"/>
        <w:rPr>
          <w:b/>
          <w:bCs/>
          <w:lang w:val="fr-FR"/>
        </w:rPr>
      </w:pPr>
      <w:r w:rsidRPr="006506D2">
        <w:rPr>
          <w:b/>
          <w:bCs/>
          <w:lang w:val="fr-FR"/>
        </w:rPr>
        <w:t>b)</w:t>
      </w:r>
      <w:r w:rsidRPr="006506D2">
        <w:rPr>
          <w:b/>
          <w:bCs/>
          <w:lang w:val="fr-FR"/>
        </w:rPr>
        <w:tab/>
        <w:t>Des mesures de sensibilisation aux préjugés visant les personnes handicapées</w:t>
      </w:r>
      <w:r w:rsidR="00AE6448">
        <w:rPr>
          <w:b/>
          <w:bCs/>
          <w:lang w:val="fr-FR"/>
        </w:rPr>
        <w:t> ;</w:t>
      </w:r>
    </w:p>
    <w:p w14:paraId="070E88EC" w14:textId="37FD6E65" w:rsidR="006506D2" w:rsidRPr="006506D2" w:rsidRDefault="006506D2" w:rsidP="00FF68F2">
      <w:pPr>
        <w:pStyle w:val="SingleTxtG"/>
        <w:ind w:firstLine="567"/>
        <w:rPr>
          <w:b/>
          <w:bCs/>
          <w:lang w:val="fr-FR"/>
        </w:rPr>
      </w:pPr>
      <w:r w:rsidRPr="006506D2">
        <w:rPr>
          <w:b/>
          <w:bCs/>
          <w:lang w:val="fr-FR"/>
        </w:rPr>
        <w:t>c)</w:t>
      </w:r>
      <w:r w:rsidRPr="006506D2">
        <w:rPr>
          <w:b/>
          <w:bCs/>
          <w:lang w:val="fr-FR"/>
        </w:rPr>
        <w:tab/>
        <w:t>L</w:t>
      </w:r>
      <w:r w:rsidR="00AE6448">
        <w:rPr>
          <w:b/>
          <w:bCs/>
          <w:lang w:val="fr-FR"/>
        </w:rPr>
        <w:t>’</w:t>
      </w:r>
      <w:r w:rsidRPr="006506D2">
        <w:rPr>
          <w:b/>
          <w:bCs/>
          <w:lang w:val="fr-FR"/>
        </w:rPr>
        <w:t>acquisition par le personnel du système de l</w:t>
      </w:r>
      <w:r w:rsidR="00AE6448">
        <w:rPr>
          <w:b/>
          <w:bCs/>
          <w:lang w:val="fr-FR"/>
        </w:rPr>
        <w:t>’</w:t>
      </w:r>
      <w:r w:rsidRPr="006506D2">
        <w:rPr>
          <w:b/>
          <w:bCs/>
          <w:lang w:val="fr-FR"/>
        </w:rPr>
        <w:t>emploi, y compris le personnel des ressources humaines et les conseillers d</w:t>
      </w:r>
      <w:r w:rsidR="00AE6448">
        <w:rPr>
          <w:b/>
          <w:bCs/>
          <w:lang w:val="fr-FR"/>
        </w:rPr>
        <w:t>’</w:t>
      </w:r>
      <w:r w:rsidRPr="006506D2">
        <w:rPr>
          <w:b/>
          <w:bCs/>
          <w:lang w:val="fr-FR"/>
        </w:rPr>
        <w:t>orientation professionnelle, de</w:t>
      </w:r>
      <w:r w:rsidR="0056743A">
        <w:rPr>
          <w:b/>
          <w:bCs/>
          <w:lang w:val="fr-FR"/>
        </w:rPr>
        <w:t> </w:t>
      </w:r>
      <w:r w:rsidRPr="006506D2">
        <w:rPr>
          <w:b/>
          <w:bCs/>
          <w:lang w:val="fr-FR"/>
        </w:rPr>
        <w:t>connaissances spécialisées sur le handicap</w:t>
      </w:r>
      <w:r w:rsidR="00AE6448">
        <w:rPr>
          <w:b/>
          <w:bCs/>
          <w:lang w:val="fr-FR"/>
        </w:rPr>
        <w:t> ;</w:t>
      </w:r>
    </w:p>
    <w:p w14:paraId="53A77949" w14:textId="5164DC82" w:rsidR="006506D2" w:rsidRPr="006506D2" w:rsidRDefault="006506D2" w:rsidP="00FF68F2">
      <w:pPr>
        <w:pStyle w:val="SingleTxtG"/>
        <w:ind w:firstLine="567"/>
        <w:rPr>
          <w:b/>
          <w:bCs/>
          <w:lang w:val="fr-FR"/>
        </w:rPr>
      </w:pPr>
      <w:r w:rsidRPr="006506D2">
        <w:rPr>
          <w:b/>
          <w:bCs/>
          <w:lang w:val="fr-FR"/>
        </w:rPr>
        <w:t>d)</w:t>
      </w:r>
      <w:r w:rsidRPr="006506D2">
        <w:rPr>
          <w:b/>
          <w:bCs/>
          <w:lang w:val="fr-FR"/>
        </w:rPr>
        <w:tab/>
        <w:t>La fourniture aux personnes handicapées d</w:t>
      </w:r>
      <w:r w:rsidR="00AE6448">
        <w:rPr>
          <w:b/>
          <w:bCs/>
          <w:lang w:val="fr-FR"/>
        </w:rPr>
        <w:t>’</w:t>
      </w:r>
      <w:r w:rsidRPr="006506D2">
        <w:rPr>
          <w:b/>
          <w:bCs/>
          <w:lang w:val="fr-FR"/>
        </w:rPr>
        <w:t>un accompagnement adapté dans le cadre de leur recherche d</w:t>
      </w:r>
      <w:r w:rsidR="00AE6448">
        <w:rPr>
          <w:b/>
          <w:bCs/>
          <w:lang w:val="fr-FR"/>
        </w:rPr>
        <w:t>’</w:t>
      </w:r>
      <w:r w:rsidRPr="006506D2">
        <w:rPr>
          <w:b/>
          <w:bCs/>
          <w:lang w:val="fr-FR"/>
        </w:rPr>
        <w:t>emploi ou de leur projet de création d</w:t>
      </w:r>
      <w:r w:rsidR="00AE6448">
        <w:rPr>
          <w:b/>
          <w:bCs/>
          <w:lang w:val="fr-FR"/>
        </w:rPr>
        <w:t>’</w:t>
      </w:r>
      <w:r w:rsidRPr="006506D2">
        <w:rPr>
          <w:b/>
          <w:bCs/>
          <w:lang w:val="fr-FR"/>
        </w:rPr>
        <w:t>entreprise</w:t>
      </w:r>
      <w:r w:rsidR="00AE6448">
        <w:rPr>
          <w:b/>
          <w:bCs/>
          <w:lang w:val="fr-FR"/>
        </w:rPr>
        <w:t> ;</w:t>
      </w:r>
    </w:p>
    <w:p w14:paraId="5AE4BE29" w14:textId="6C1EE842" w:rsidR="006506D2" w:rsidRPr="006506D2" w:rsidRDefault="006506D2" w:rsidP="00FF68F2">
      <w:pPr>
        <w:pStyle w:val="SingleTxtG"/>
        <w:ind w:firstLine="567"/>
        <w:rPr>
          <w:b/>
          <w:bCs/>
          <w:lang w:val="fr-FR"/>
        </w:rPr>
      </w:pPr>
      <w:r w:rsidRPr="006506D2">
        <w:rPr>
          <w:b/>
          <w:bCs/>
          <w:lang w:val="fr-FR"/>
        </w:rPr>
        <w:t>e)</w:t>
      </w:r>
      <w:r w:rsidRPr="006506D2">
        <w:rPr>
          <w:b/>
          <w:bCs/>
          <w:lang w:val="fr-FR"/>
        </w:rPr>
        <w:tab/>
        <w:t>La possibilité pour les employés handicapés plus âgés qui n</w:t>
      </w:r>
      <w:r w:rsidR="00AE6448">
        <w:rPr>
          <w:b/>
          <w:bCs/>
          <w:lang w:val="fr-FR"/>
        </w:rPr>
        <w:t>’</w:t>
      </w:r>
      <w:r w:rsidRPr="006506D2">
        <w:rPr>
          <w:b/>
          <w:bCs/>
          <w:lang w:val="fr-FR"/>
        </w:rPr>
        <w:t>ont pas encore atteint l</w:t>
      </w:r>
      <w:r w:rsidR="00AE6448">
        <w:rPr>
          <w:b/>
          <w:bCs/>
          <w:lang w:val="fr-FR"/>
        </w:rPr>
        <w:t>’</w:t>
      </w:r>
      <w:r w:rsidRPr="006506D2">
        <w:rPr>
          <w:b/>
          <w:bCs/>
          <w:lang w:val="fr-FR"/>
        </w:rPr>
        <w:t>âge de la retraite de rester sur le marché du travail</w:t>
      </w:r>
      <w:r w:rsidR="00D43AE2" w:rsidRPr="00D43AE2">
        <w:rPr>
          <w:b/>
          <w:bCs/>
          <w:lang w:val="fr-FR"/>
        </w:rPr>
        <w:t>.</w:t>
      </w:r>
    </w:p>
    <w:p w14:paraId="1460002A" w14:textId="21C680B4" w:rsidR="006506D2" w:rsidRPr="003E0214" w:rsidRDefault="006506D2" w:rsidP="006506D2">
      <w:pPr>
        <w:pStyle w:val="H23G"/>
        <w:rPr>
          <w:lang w:val="fr-FR"/>
        </w:rPr>
      </w:pPr>
      <w:r>
        <w:rPr>
          <w:lang w:val="fr-FR"/>
        </w:rPr>
        <w:tab/>
      </w:r>
      <w:r>
        <w:rPr>
          <w:lang w:val="fr-FR"/>
        </w:rPr>
        <w:tab/>
        <w:t>Niveau de vie adéquat et protection sociale (</w:t>
      </w:r>
      <w:r w:rsidR="00355138">
        <w:rPr>
          <w:lang w:val="fr-FR"/>
        </w:rPr>
        <w:t>art</w:t>
      </w:r>
      <w:r w:rsidR="00D43AE2" w:rsidRPr="00D43AE2">
        <w:rPr>
          <w:lang w:val="fr-FR"/>
        </w:rPr>
        <w:t>.</w:t>
      </w:r>
      <w:r w:rsidR="00355138">
        <w:rPr>
          <w:lang w:val="fr-FR"/>
        </w:rPr>
        <w:t> </w:t>
      </w:r>
      <w:r w:rsidRPr="00D43AE2">
        <w:rPr>
          <w:lang w:val="fr-FR"/>
        </w:rPr>
        <w:t>28</w:t>
      </w:r>
      <w:r>
        <w:rPr>
          <w:lang w:val="fr-FR"/>
        </w:rPr>
        <w:t>)</w:t>
      </w:r>
    </w:p>
    <w:p w14:paraId="41F319DC" w14:textId="536506BD" w:rsidR="006506D2" w:rsidRPr="003E0214" w:rsidRDefault="006506D2" w:rsidP="006506D2">
      <w:pPr>
        <w:pStyle w:val="SingleTxtG"/>
        <w:rPr>
          <w:lang w:val="fr-FR"/>
        </w:rPr>
      </w:pPr>
      <w:r w:rsidRPr="00D43AE2">
        <w:rPr>
          <w:lang w:val="fr-FR"/>
        </w:rPr>
        <w:t>73</w:t>
      </w:r>
      <w:r w:rsidR="00D43AE2" w:rsidRPr="00D43AE2">
        <w:rPr>
          <w:lang w:val="fr-FR"/>
        </w:rPr>
        <w:t>.</w:t>
      </w:r>
      <w:r>
        <w:rPr>
          <w:lang w:val="fr-FR"/>
        </w:rPr>
        <w:tab/>
        <w:t>Le Comité est préoccupé par la diminution du nombre de personnes handicapées qui sont indemnisées pour les dépenses supplémentaires liées à leur handicap en application de l</w:t>
      </w:r>
      <w:r w:rsidR="00AE6448">
        <w:rPr>
          <w:lang w:val="fr-FR"/>
        </w:rPr>
        <w:t>’</w:t>
      </w:r>
      <w:r>
        <w:rPr>
          <w:lang w:val="fr-FR"/>
        </w:rPr>
        <w:t>article </w:t>
      </w:r>
      <w:r w:rsidRPr="00D43AE2">
        <w:rPr>
          <w:lang w:val="fr-FR"/>
        </w:rPr>
        <w:t>100</w:t>
      </w:r>
      <w:r>
        <w:rPr>
          <w:lang w:val="fr-FR"/>
        </w:rPr>
        <w:t xml:space="preserve"> de la loi relative aux services sociaux, et par la suppression de cette indemnisation à l</w:t>
      </w:r>
      <w:r w:rsidR="00AE6448">
        <w:rPr>
          <w:lang w:val="fr-FR"/>
        </w:rPr>
        <w:t>’</w:t>
      </w:r>
      <w:r>
        <w:rPr>
          <w:lang w:val="fr-FR"/>
        </w:rPr>
        <w:t>âge de la retraite</w:t>
      </w:r>
      <w:r w:rsidR="00D43AE2" w:rsidRPr="00D43AE2">
        <w:rPr>
          <w:lang w:val="fr-FR"/>
        </w:rPr>
        <w:t>.</w:t>
      </w:r>
      <w:r>
        <w:rPr>
          <w:lang w:val="fr-FR"/>
        </w:rPr>
        <w:t xml:space="preserve"> Il est également préoccupé par le fait que, selon la loi relative aux services sociaux, les personnes handicapées âgées de plus de </w:t>
      </w:r>
      <w:r w:rsidRPr="00D43AE2">
        <w:rPr>
          <w:lang w:val="fr-FR"/>
        </w:rPr>
        <w:t>67</w:t>
      </w:r>
      <w:r>
        <w:rPr>
          <w:lang w:val="fr-FR"/>
        </w:rPr>
        <w:t> ans n</w:t>
      </w:r>
      <w:r w:rsidR="00AE6448">
        <w:rPr>
          <w:lang w:val="fr-FR"/>
        </w:rPr>
        <w:t>’</w:t>
      </w:r>
      <w:r>
        <w:rPr>
          <w:lang w:val="fr-FR"/>
        </w:rPr>
        <w:t xml:space="preserve">ont pas le droit de bénéficier de </w:t>
      </w:r>
      <w:r w:rsidRPr="00D43AE2">
        <w:rPr>
          <w:lang w:val="fr-FR"/>
        </w:rPr>
        <w:t>15</w:t>
      </w:r>
      <w:r>
        <w:rPr>
          <w:lang w:val="fr-FR"/>
        </w:rPr>
        <w:t> heures d</w:t>
      </w:r>
      <w:r w:rsidR="00AE6448">
        <w:rPr>
          <w:lang w:val="fr-FR"/>
        </w:rPr>
        <w:t>’</w:t>
      </w:r>
      <w:r>
        <w:rPr>
          <w:lang w:val="fr-FR"/>
        </w:rPr>
        <w:t>aide personnelle par mois pour des activités à l</w:t>
      </w:r>
      <w:r w:rsidR="00AE6448">
        <w:rPr>
          <w:lang w:val="fr-FR"/>
        </w:rPr>
        <w:t>’</w:t>
      </w:r>
      <w:r>
        <w:rPr>
          <w:lang w:val="fr-FR"/>
        </w:rPr>
        <w:t>extérieur du domicile, cette aide pouvant toutefois être maintenue si elle a été accordée avant que la personne concernée n</w:t>
      </w:r>
      <w:r w:rsidR="00AE6448">
        <w:rPr>
          <w:lang w:val="fr-FR"/>
        </w:rPr>
        <w:t>’</w:t>
      </w:r>
      <w:r>
        <w:rPr>
          <w:lang w:val="fr-FR"/>
        </w:rPr>
        <w:t>atteigne l</w:t>
      </w:r>
      <w:r w:rsidR="00AE6448">
        <w:rPr>
          <w:lang w:val="fr-FR"/>
        </w:rPr>
        <w:t>’</w:t>
      </w:r>
      <w:r>
        <w:rPr>
          <w:lang w:val="fr-FR"/>
        </w:rPr>
        <w:t xml:space="preserve">âge de </w:t>
      </w:r>
      <w:r w:rsidRPr="00D43AE2">
        <w:rPr>
          <w:lang w:val="fr-FR"/>
        </w:rPr>
        <w:t>67</w:t>
      </w:r>
      <w:r>
        <w:rPr>
          <w:lang w:val="fr-FR"/>
        </w:rPr>
        <w:t> ans</w:t>
      </w:r>
      <w:r w:rsidR="00D43AE2" w:rsidRPr="00D43AE2">
        <w:rPr>
          <w:lang w:val="fr-FR"/>
        </w:rPr>
        <w:t>.</w:t>
      </w:r>
    </w:p>
    <w:p w14:paraId="2633D528" w14:textId="1E0F412D" w:rsidR="006506D2" w:rsidRPr="006506D2" w:rsidRDefault="006506D2" w:rsidP="006506D2">
      <w:pPr>
        <w:pStyle w:val="SingleTxtG"/>
        <w:rPr>
          <w:b/>
          <w:bCs/>
          <w:lang w:val="fr-FR"/>
        </w:rPr>
      </w:pPr>
      <w:r w:rsidRPr="00D43AE2">
        <w:rPr>
          <w:lang w:val="fr-FR"/>
        </w:rPr>
        <w:t>74</w:t>
      </w:r>
      <w:r w:rsidR="00D43AE2" w:rsidRPr="00D43AE2">
        <w:rPr>
          <w:lang w:val="fr-FR"/>
        </w:rPr>
        <w:t>.</w:t>
      </w:r>
      <w:r>
        <w:rPr>
          <w:lang w:val="fr-FR"/>
        </w:rPr>
        <w:tab/>
      </w:r>
      <w:r w:rsidRPr="006506D2">
        <w:rPr>
          <w:b/>
          <w:bCs/>
          <w:lang w:val="fr-FR"/>
        </w:rPr>
        <w:t>Le Comité recommande qu</w:t>
      </w:r>
      <w:r w:rsidR="00AE6448">
        <w:rPr>
          <w:b/>
          <w:bCs/>
          <w:lang w:val="fr-FR"/>
        </w:rPr>
        <w:t>’</w:t>
      </w:r>
      <w:r w:rsidRPr="006506D2">
        <w:rPr>
          <w:b/>
          <w:bCs/>
          <w:lang w:val="fr-FR"/>
        </w:rPr>
        <w:t>en étroite consultation avec les personnes handicapées et avec leur participation active, par l</w:t>
      </w:r>
      <w:r w:rsidR="00AE6448">
        <w:rPr>
          <w:b/>
          <w:bCs/>
          <w:lang w:val="fr-FR"/>
        </w:rPr>
        <w:t>’</w:t>
      </w:r>
      <w:r w:rsidRPr="006506D2">
        <w:rPr>
          <w:b/>
          <w:bCs/>
          <w:lang w:val="fr-FR"/>
        </w:rPr>
        <w:t>intermédiaire des organisations qui les représentent</w:t>
      </w:r>
      <w:r w:rsidR="00AE6448">
        <w:rPr>
          <w:b/>
          <w:bCs/>
          <w:lang w:val="fr-FR"/>
        </w:rPr>
        <w:t> :</w:t>
      </w:r>
    </w:p>
    <w:p w14:paraId="057877A5" w14:textId="443FC3E7" w:rsidR="00AE6448" w:rsidRDefault="006506D2" w:rsidP="00FF68F2">
      <w:pPr>
        <w:pStyle w:val="SingleTxtG"/>
        <w:ind w:firstLine="567"/>
        <w:rPr>
          <w:b/>
          <w:bCs/>
          <w:lang w:val="fr-FR"/>
        </w:rPr>
      </w:pPr>
      <w:r w:rsidRPr="006506D2">
        <w:rPr>
          <w:b/>
          <w:bCs/>
          <w:lang w:val="fr-FR"/>
        </w:rPr>
        <w:t>a)</w:t>
      </w:r>
      <w:r w:rsidRPr="006506D2">
        <w:rPr>
          <w:b/>
          <w:bCs/>
          <w:lang w:val="fr-FR"/>
        </w:rPr>
        <w:tab/>
        <w:t>Le Danemark modifie la loi relative aux services sociaux afin que les personnes handicapées, y compris celles qui ont atteint l</w:t>
      </w:r>
      <w:r w:rsidR="00AE6448">
        <w:rPr>
          <w:b/>
          <w:bCs/>
          <w:lang w:val="fr-FR"/>
        </w:rPr>
        <w:t>’</w:t>
      </w:r>
      <w:r w:rsidRPr="006506D2">
        <w:rPr>
          <w:b/>
          <w:bCs/>
          <w:lang w:val="fr-FR"/>
        </w:rPr>
        <w:t>âge de la retraite, continuent de bénéficier d</w:t>
      </w:r>
      <w:r w:rsidR="00AE6448">
        <w:rPr>
          <w:b/>
          <w:bCs/>
          <w:lang w:val="fr-FR"/>
        </w:rPr>
        <w:t>’</w:t>
      </w:r>
      <w:r w:rsidRPr="006506D2">
        <w:rPr>
          <w:b/>
          <w:bCs/>
          <w:lang w:val="fr-FR"/>
        </w:rPr>
        <w:t>une indemnité pour les dépenses supplémentaires liées à leur handicap ainsi que d</w:t>
      </w:r>
      <w:r w:rsidR="00AE6448">
        <w:rPr>
          <w:b/>
          <w:bCs/>
          <w:lang w:val="fr-FR"/>
        </w:rPr>
        <w:t>’</w:t>
      </w:r>
      <w:r w:rsidRPr="006506D2">
        <w:rPr>
          <w:b/>
          <w:bCs/>
          <w:lang w:val="fr-FR"/>
        </w:rPr>
        <w:t>une aide personnelle</w:t>
      </w:r>
      <w:r w:rsidR="00AE6448">
        <w:rPr>
          <w:b/>
          <w:bCs/>
          <w:lang w:val="fr-FR"/>
        </w:rPr>
        <w:t> ;</w:t>
      </w:r>
    </w:p>
    <w:p w14:paraId="65CC7EAC" w14:textId="328EA895" w:rsidR="006506D2" w:rsidRPr="006506D2" w:rsidRDefault="006506D2" w:rsidP="00FF68F2">
      <w:pPr>
        <w:pStyle w:val="SingleTxtG"/>
        <w:ind w:firstLine="567"/>
        <w:rPr>
          <w:b/>
          <w:bCs/>
          <w:lang w:val="fr-FR"/>
        </w:rPr>
      </w:pPr>
      <w:r w:rsidRPr="006506D2">
        <w:rPr>
          <w:b/>
          <w:bCs/>
          <w:lang w:val="fr-FR"/>
        </w:rPr>
        <w:t>b)</w:t>
      </w:r>
      <w:r w:rsidRPr="006506D2">
        <w:rPr>
          <w:b/>
          <w:bCs/>
          <w:lang w:val="fr-FR"/>
        </w:rPr>
        <w:tab/>
        <w:t>Les Îles Féroé et le Groenland prennent des mesures analogues</w:t>
      </w:r>
      <w:r w:rsidR="00D43AE2" w:rsidRPr="00D43AE2">
        <w:rPr>
          <w:b/>
          <w:bCs/>
          <w:lang w:val="fr-FR"/>
        </w:rPr>
        <w:t>.</w:t>
      </w:r>
    </w:p>
    <w:p w14:paraId="712475C2" w14:textId="078F6C5C" w:rsidR="006506D2" w:rsidRPr="003E0214" w:rsidRDefault="006506D2" w:rsidP="006506D2">
      <w:pPr>
        <w:pStyle w:val="H23G"/>
        <w:rPr>
          <w:lang w:val="fr-FR"/>
        </w:rPr>
      </w:pPr>
      <w:r>
        <w:rPr>
          <w:lang w:val="fr-FR"/>
        </w:rPr>
        <w:tab/>
      </w:r>
      <w:r>
        <w:rPr>
          <w:lang w:val="fr-FR"/>
        </w:rPr>
        <w:tab/>
        <w:t>Participation à la vie politique et à la vie publique (</w:t>
      </w:r>
      <w:r w:rsidR="00355138">
        <w:rPr>
          <w:lang w:val="fr-FR"/>
        </w:rPr>
        <w:t>art</w:t>
      </w:r>
      <w:r w:rsidR="00D43AE2" w:rsidRPr="00D43AE2">
        <w:rPr>
          <w:lang w:val="fr-FR"/>
        </w:rPr>
        <w:t>.</w:t>
      </w:r>
      <w:r w:rsidR="00355138">
        <w:rPr>
          <w:lang w:val="fr-FR"/>
        </w:rPr>
        <w:t> </w:t>
      </w:r>
      <w:r w:rsidRPr="00D43AE2">
        <w:rPr>
          <w:lang w:val="fr-FR"/>
        </w:rPr>
        <w:t>29</w:t>
      </w:r>
      <w:r>
        <w:rPr>
          <w:lang w:val="fr-FR"/>
        </w:rPr>
        <w:t>)</w:t>
      </w:r>
    </w:p>
    <w:p w14:paraId="1EC6752F" w14:textId="5743FFD1" w:rsidR="006506D2" w:rsidRPr="003E0214" w:rsidRDefault="006506D2" w:rsidP="006506D2">
      <w:pPr>
        <w:pStyle w:val="SingleTxtG"/>
        <w:rPr>
          <w:lang w:val="fr-FR"/>
        </w:rPr>
      </w:pPr>
      <w:r w:rsidRPr="00D43AE2">
        <w:rPr>
          <w:lang w:val="fr-FR"/>
        </w:rPr>
        <w:t>75</w:t>
      </w:r>
      <w:r w:rsidR="00D43AE2" w:rsidRPr="00D43AE2">
        <w:rPr>
          <w:lang w:val="fr-FR"/>
        </w:rPr>
        <w:t>.</w:t>
      </w:r>
      <w:r>
        <w:rPr>
          <w:lang w:val="fr-FR"/>
        </w:rPr>
        <w:tab/>
        <w:t>Le Comité relève que la loi modifiée relative à la tutelle a introduit une forme de privation partielle de la capacité juridique, laquelle n</w:t>
      </w:r>
      <w:r w:rsidR="00AE6448">
        <w:rPr>
          <w:lang w:val="fr-FR"/>
        </w:rPr>
        <w:t>’</w:t>
      </w:r>
      <w:r>
        <w:rPr>
          <w:lang w:val="fr-FR"/>
        </w:rPr>
        <w:t>emporte pas d</w:t>
      </w:r>
      <w:r w:rsidR="00AE6448">
        <w:rPr>
          <w:lang w:val="fr-FR"/>
        </w:rPr>
        <w:t>’</w:t>
      </w:r>
      <w:r>
        <w:rPr>
          <w:lang w:val="fr-FR"/>
        </w:rPr>
        <w:t>incapacité d</w:t>
      </w:r>
      <w:r w:rsidR="00AE6448">
        <w:rPr>
          <w:lang w:val="fr-FR"/>
        </w:rPr>
        <w:t>’</w:t>
      </w:r>
      <w:r>
        <w:rPr>
          <w:lang w:val="fr-FR"/>
        </w:rPr>
        <w:t>exercer le droit de se présenter et de voter aux élections générales et aux référendums</w:t>
      </w:r>
      <w:r w:rsidR="00D43AE2" w:rsidRPr="00D43AE2">
        <w:rPr>
          <w:lang w:val="fr-FR"/>
        </w:rPr>
        <w:t>.</w:t>
      </w:r>
      <w:r>
        <w:rPr>
          <w:lang w:val="fr-FR"/>
        </w:rPr>
        <w:t xml:space="preserve"> Cependant, il</w:t>
      </w:r>
      <w:r w:rsidR="0056743A">
        <w:rPr>
          <w:lang w:val="fr-FR"/>
        </w:rPr>
        <w:t> </w:t>
      </w:r>
      <w:r>
        <w:rPr>
          <w:lang w:val="fr-FR"/>
        </w:rPr>
        <w:t>constate avec préoccupation que la privation totale de la capacité juridique continue d</w:t>
      </w:r>
      <w:r w:rsidR="00AE6448">
        <w:rPr>
          <w:lang w:val="fr-FR"/>
        </w:rPr>
        <w:t>’</w:t>
      </w:r>
      <w:r>
        <w:rPr>
          <w:lang w:val="fr-FR"/>
        </w:rPr>
        <w:t>être appliquée et que les personnes handicapées sont donc toujours privées de leurs droits politiques</w:t>
      </w:r>
      <w:r w:rsidR="00D43AE2" w:rsidRPr="00D43AE2">
        <w:rPr>
          <w:lang w:val="fr-FR"/>
        </w:rPr>
        <w:t>.</w:t>
      </w:r>
      <w:r>
        <w:rPr>
          <w:lang w:val="fr-FR"/>
        </w:rPr>
        <w:t xml:space="preserve"> Il constate également avec préoccupation que la participation électorale est nettement plus faible chez les personnes handicapées, en partie à cause de l</w:t>
      </w:r>
      <w:r w:rsidR="00AE6448">
        <w:rPr>
          <w:lang w:val="fr-FR"/>
        </w:rPr>
        <w:t>’</w:t>
      </w:r>
      <w:r>
        <w:rPr>
          <w:lang w:val="fr-FR"/>
        </w:rPr>
        <w:t>inaccessibilité des bureaux de vote, des bulletins de vote, des réunions d</w:t>
      </w:r>
      <w:r w:rsidR="00AE6448">
        <w:rPr>
          <w:lang w:val="fr-FR"/>
        </w:rPr>
        <w:t>’</w:t>
      </w:r>
      <w:r>
        <w:rPr>
          <w:lang w:val="fr-FR"/>
        </w:rPr>
        <w:t>électeurs, des informations et du matériel électoral</w:t>
      </w:r>
      <w:r w:rsidR="00D43AE2" w:rsidRPr="00D43AE2">
        <w:rPr>
          <w:lang w:val="fr-FR"/>
        </w:rPr>
        <w:t>.</w:t>
      </w:r>
    </w:p>
    <w:p w14:paraId="3E8A6085" w14:textId="0451A372" w:rsidR="006506D2" w:rsidRPr="006506D2" w:rsidRDefault="006506D2" w:rsidP="006506D2">
      <w:pPr>
        <w:pStyle w:val="SingleTxtG"/>
        <w:rPr>
          <w:b/>
          <w:bCs/>
          <w:lang w:val="fr-FR"/>
        </w:rPr>
      </w:pPr>
      <w:r w:rsidRPr="00D43AE2">
        <w:rPr>
          <w:lang w:val="fr-FR"/>
        </w:rPr>
        <w:t>76</w:t>
      </w:r>
      <w:r w:rsidR="00D43AE2" w:rsidRPr="00D43AE2">
        <w:rPr>
          <w:lang w:val="fr-FR"/>
        </w:rPr>
        <w:t>.</w:t>
      </w:r>
      <w:r>
        <w:rPr>
          <w:lang w:val="fr-FR"/>
        </w:rPr>
        <w:tab/>
      </w:r>
      <w:r w:rsidRPr="006506D2">
        <w:rPr>
          <w:b/>
          <w:bCs/>
          <w:lang w:val="fr-FR"/>
        </w:rPr>
        <w:t>Le Comité recommande au Danemark, en étroite consultation avec les personnes handicapées et avec leur participation active, par l</w:t>
      </w:r>
      <w:r w:rsidR="00AE6448">
        <w:rPr>
          <w:b/>
          <w:bCs/>
          <w:lang w:val="fr-FR"/>
        </w:rPr>
        <w:t>’</w:t>
      </w:r>
      <w:r w:rsidRPr="006506D2">
        <w:rPr>
          <w:b/>
          <w:bCs/>
          <w:lang w:val="fr-FR"/>
        </w:rPr>
        <w:t>intermédiaire des organisations qui les représentent</w:t>
      </w:r>
      <w:r w:rsidR="00AE6448">
        <w:rPr>
          <w:b/>
          <w:bCs/>
          <w:lang w:val="fr-FR"/>
        </w:rPr>
        <w:t> :</w:t>
      </w:r>
    </w:p>
    <w:p w14:paraId="5DA59CFD" w14:textId="2A44DABD" w:rsidR="006506D2" w:rsidRPr="006506D2" w:rsidRDefault="006506D2" w:rsidP="00FF68F2">
      <w:pPr>
        <w:pStyle w:val="SingleTxtG"/>
        <w:ind w:firstLine="567"/>
        <w:rPr>
          <w:b/>
          <w:bCs/>
          <w:lang w:val="fr-FR"/>
        </w:rPr>
      </w:pPr>
      <w:r w:rsidRPr="006506D2">
        <w:rPr>
          <w:b/>
          <w:bCs/>
          <w:lang w:val="fr-FR"/>
        </w:rPr>
        <w:t>a)</w:t>
      </w:r>
      <w:r w:rsidRPr="006506D2">
        <w:rPr>
          <w:b/>
          <w:bCs/>
          <w:lang w:val="fr-FR"/>
        </w:rPr>
        <w:tab/>
        <w:t>De garantir le droit de vote et d</w:t>
      </w:r>
      <w:r w:rsidR="00AE6448">
        <w:rPr>
          <w:b/>
          <w:bCs/>
          <w:lang w:val="fr-FR"/>
        </w:rPr>
        <w:t>’</w:t>
      </w:r>
      <w:r w:rsidRPr="006506D2">
        <w:rPr>
          <w:b/>
          <w:bCs/>
          <w:lang w:val="fr-FR"/>
        </w:rPr>
        <w:t>éligibilité de toutes les personnes handicapées, sans exception ni exclusion</w:t>
      </w:r>
      <w:r w:rsidR="00AE6448">
        <w:rPr>
          <w:b/>
          <w:bCs/>
          <w:lang w:val="fr-FR"/>
        </w:rPr>
        <w:t> ;</w:t>
      </w:r>
    </w:p>
    <w:p w14:paraId="35848B79" w14:textId="24913CFD" w:rsidR="006506D2" w:rsidRPr="006506D2" w:rsidRDefault="006506D2" w:rsidP="00FF68F2">
      <w:pPr>
        <w:pStyle w:val="SingleTxtG"/>
        <w:ind w:firstLine="567"/>
        <w:rPr>
          <w:b/>
          <w:bCs/>
          <w:lang w:val="fr-FR"/>
        </w:rPr>
      </w:pPr>
      <w:r w:rsidRPr="006506D2">
        <w:rPr>
          <w:b/>
          <w:bCs/>
          <w:lang w:val="fr-FR"/>
        </w:rPr>
        <w:t>b)</w:t>
      </w:r>
      <w:r w:rsidRPr="006506D2">
        <w:rPr>
          <w:b/>
          <w:bCs/>
          <w:lang w:val="fr-FR"/>
        </w:rPr>
        <w:tab/>
        <w:t>De rendre les bureaux de vote et les bulletins de vote accessibles, de</w:t>
      </w:r>
      <w:r w:rsidR="001C72DA">
        <w:rPr>
          <w:b/>
          <w:bCs/>
          <w:lang w:val="fr-FR"/>
        </w:rPr>
        <w:t> </w:t>
      </w:r>
      <w:r w:rsidRPr="006506D2">
        <w:rPr>
          <w:b/>
          <w:bCs/>
          <w:lang w:val="fr-FR"/>
        </w:rPr>
        <w:t>fournir des informations et du matériel électoral sous des formes accessibles et de fournir aux personnes ayant un handicap intellectuel et/ou psychosocial l</w:t>
      </w:r>
      <w:r w:rsidR="00AE6448">
        <w:rPr>
          <w:b/>
          <w:bCs/>
          <w:lang w:val="fr-FR"/>
        </w:rPr>
        <w:t>’</w:t>
      </w:r>
      <w:r w:rsidRPr="006506D2">
        <w:rPr>
          <w:b/>
          <w:bCs/>
          <w:lang w:val="fr-FR"/>
        </w:rPr>
        <w:t>accompagnement dont elles ont besoin pour exercer effectivement leur droit de vote</w:t>
      </w:r>
      <w:r w:rsidR="00D43AE2" w:rsidRPr="00D43AE2">
        <w:rPr>
          <w:b/>
          <w:bCs/>
          <w:lang w:val="fr-FR"/>
        </w:rPr>
        <w:t>.</w:t>
      </w:r>
    </w:p>
    <w:p w14:paraId="38E77A92" w14:textId="35E3ECD3" w:rsidR="006506D2" w:rsidRPr="003E0214" w:rsidRDefault="006506D2" w:rsidP="006506D2">
      <w:pPr>
        <w:pStyle w:val="H23G"/>
        <w:rPr>
          <w:lang w:val="fr-FR"/>
        </w:rPr>
      </w:pPr>
      <w:r>
        <w:rPr>
          <w:lang w:val="fr-FR"/>
        </w:rPr>
        <w:tab/>
      </w:r>
      <w:r>
        <w:rPr>
          <w:lang w:val="fr-FR"/>
        </w:rPr>
        <w:tab/>
        <w:t>Participation à la vie culturelle et récréative, aux loisirs et aux sports (</w:t>
      </w:r>
      <w:r w:rsidR="00355138">
        <w:rPr>
          <w:lang w:val="fr-FR"/>
        </w:rPr>
        <w:t>art</w:t>
      </w:r>
      <w:r w:rsidR="00D43AE2" w:rsidRPr="00D43AE2">
        <w:rPr>
          <w:lang w:val="fr-FR"/>
        </w:rPr>
        <w:t>.</w:t>
      </w:r>
      <w:r w:rsidR="00355138">
        <w:rPr>
          <w:lang w:val="fr-FR"/>
        </w:rPr>
        <w:t> </w:t>
      </w:r>
      <w:r w:rsidRPr="00D43AE2">
        <w:rPr>
          <w:lang w:val="fr-FR"/>
        </w:rPr>
        <w:t>30</w:t>
      </w:r>
      <w:r>
        <w:rPr>
          <w:lang w:val="fr-FR"/>
        </w:rPr>
        <w:t>)</w:t>
      </w:r>
    </w:p>
    <w:p w14:paraId="0C818975" w14:textId="244984A5" w:rsidR="00AE6448" w:rsidRDefault="006506D2" w:rsidP="006506D2">
      <w:pPr>
        <w:pStyle w:val="SingleTxtG"/>
        <w:rPr>
          <w:lang w:val="fr-FR"/>
        </w:rPr>
      </w:pPr>
      <w:r w:rsidRPr="00D43AE2">
        <w:rPr>
          <w:lang w:val="fr-FR"/>
        </w:rPr>
        <w:t>77</w:t>
      </w:r>
      <w:r w:rsidR="00D43AE2" w:rsidRPr="00D43AE2">
        <w:rPr>
          <w:lang w:val="fr-FR"/>
        </w:rPr>
        <w:t>.</w:t>
      </w:r>
      <w:r>
        <w:rPr>
          <w:lang w:val="fr-FR"/>
        </w:rPr>
        <w:tab/>
        <w:t>Le Comité constate avec préoccupation que rien n</w:t>
      </w:r>
      <w:r w:rsidR="00AE6448">
        <w:rPr>
          <w:lang w:val="fr-FR"/>
        </w:rPr>
        <w:t>’</w:t>
      </w:r>
      <w:r>
        <w:rPr>
          <w:lang w:val="fr-FR"/>
        </w:rPr>
        <w:t>a été fait pour que les personnes handicapées puissent profiter de produits culturels, de programmes de télévision, de films, de pièces de théâtre et d</w:t>
      </w:r>
      <w:r w:rsidR="00AE6448">
        <w:rPr>
          <w:lang w:val="fr-FR"/>
        </w:rPr>
        <w:t>’</w:t>
      </w:r>
      <w:r>
        <w:rPr>
          <w:lang w:val="fr-FR"/>
        </w:rPr>
        <w:t>autres activités culturelles sous des formes accessibles, et puissent accéder à des lieux d</w:t>
      </w:r>
      <w:r w:rsidR="00AE6448">
        <w:rPr>
          <w:lang w:val="fr-FR"/>
        </w:rPr>
        <w:t>’</w:t>
      </w:r>
      <w:r>
        <w:rPr>
          <w:lang w:val="fr-FR"/>
        </w:rPr>
        <w:t>activités culturelles tels que des théâtres, des musées, des cinémas et des bibliothèques et à des services, notamment touristiques et sportifs</w:t>
      </w:r>
      <w:r w:rsidR="00D43AE2" w:rsidRPr="00D43AE2">
        <w:rPr>
          <w:lang w:val="fr-FR"/>
        </w:rPr>
        <w:t>.</w:t>
      </w:r>
    </w:p>
    <w:p w14:paraId="389D5560" w14:textId="472F961D" w:rsidR="006506D2" w:rsidRPr="006506D2" w:rsidRDefault="006506D2" w:rsidP="006506D2">
      <w:pPr>
        <w:pStyle w:val="SingleTxtG"/>
        <w:rPr>
          <w:b/>
          <w:bCs/>
          <w:lang w:val="fr-FR"/>
        </w:rPr>
      </w:pPr>
      <w:r w:rsidRPr="00D43AE2">
        <w:rPr>
          <w:lang w:val="fr-FR"/>
        </w:rPr>
        <w:t>78</w:t>
      </w:r>
      <w:r w:rsidR="00D43AE2" w:rsidRPr="00D43AE2">
        <w:rPr>
          <w:lang w:val="fr-FR"/>
        </w:rPr>
        <w:t>.</w:t>
      </w:r>
      <w:r>
        <w:rPr>
          <w:lang w:val="fr-FR"/>
        </w:rPr>
        <w:tab/>
      </w:r>
      <w:r w:rsidRPr="006506D2">
        <w:rPr>
          <w:b/>
          <w:bCs/>
          <w:lang w:val="fr-FR"/>
        </w:rPr>
        <w:t>Le Comité recommande au Danemark, en étroite consultation avec les personnes handicapées et avec leur participation active, par l</w:t>
      </w:r>
      <w:r w:rsidR="00AE6448">
        <w:rPr>
          <w:b/>
          <w:bCs/>
          <w:lang w:val="fr-FR"/>
        </w:rPr>
        <w:t>’</w:t>
      </w:r>
      <w:r w:rsidRPr="006506D2">
        <w:rPr>
          <w:b/>
          <w:bCs/>
          <w:lang w:val="fr-FR"/>
        </w:rPr>
        <w:t>intermédiaire des organisations qui les représentent</w:t>
      </w:r>
      <w:r w:rsidR="00AE6448">
        <w:rPr>
          <w:b/>
          <w:bCs/>
          <w:lang w:val="fr-FR"/>
        </w:rPr>
        <w:t> :</w:t>
      </w:r>
    </w:p>
    <w:p w14:paraId="06E110FB" w14:textId="40F4624B" w:rsidR="006506D2" w:rsidRPr="006506D2" w:rsidRDefault="006506D2" w:rsidP="00FF68F2">
      <w:pPr>
        <w:pStyle w:val="SingleTxtG"/>
        <w:ind w:firstLine="567"/>
        <w:rPr>
          <w:b/>
          <w:bCs/>
          <w:lang w:val="fr-FR"/>
        </w:rPr>
      </w:pPr>
      <w:r w:rsidRPr="006506D2">
        <w:rPr>
          <w:b/>
          <w:bCs/>
          <w:lang w:val="fr-FR"/>
        </w:rPr>
        <w:t>a)</w:t>
      </w:r>
      <w:r w:rsidRPr="006506D2">
        <w:rPr>
          <w:b/>
          <w:bCs/>
          <w:lang w:val="fr-FR"/>
        </w:rPr>
        <w:tab/>
        <w:t>De faire en sorte que les personnes handicapées puissent profiter de produits culturels, de programmes de télévision, de films, de pièces de théâtre et d</w:t>
      </w:r>
      <w:r w:rsidR="00AE6448">
        <w:rPr>
          <w:b/>
          <w:bCs/>
          <w:lang w:val="fr-FR"/>
        </w:rPr>
        <w:t>’</w:t>
      </w:r>
      <w:r w:rsidRPr="006506D2">
        <w:rPr>
          <w:b/>
          <w:bCs/>
          <w:lang w:val="fr-FR"/>
        </w:rPr>
        <w:t>autres activités culturelles sous des formes accessibles, et puissent accéder à des lieux d</w:t>
      </w:r>
      <w:r w:rsidR="00AE6448">
        <w:rPr>
          <w:b/>
          <w:bCs/>
          <w:lang w:val="fr-FR"/>
        </w:rPr>
        <w:t>’</w:t>
      </w:r>
      <w:r w:rsidRPr="006506D2">
        <w:rPr>
          <w:b/>
          <w:bCs/>
          <w:lang w:val="fr-FR"/>
        </w:rPr>
        <w:t>activités culturelles tels que des théâtres, des musées, des cinémas et des bibliothèques, et à des services, notamment touristiques et sportifs</w:t>
      </w:r>
      <w:r w:rsidR="00AE6448">
        <w:rPr>
          <w:b/>
          <w:bCs/>
          <w:lang w:val="fr-FR"/>
        </w:rPr>
        <w:t> ;</w:t>
      </w:r>
    </w:p>
    <w:p w14:paraId="03551D24" w14:textId="6BBD8D38" w:rsidR="006506D2" w:rsidRPr="006506D2" w:rsidRDefault="006506D2" w:rsidP="00FF68F2">
      <w:pPr>
        <w:pStyle w:val="SingleTxtG"/>
        <w:ind w:firstLine="567"/>
        <w:rPr>
          <w:b/>
          <w:bCs/>
          <w:lang w:val="fr-FR"/>
        </w:rPr>
      </w:pPr>
      <w:r w:rsidRPr="006506D2">
        <w:rPr>
          <w:b/>
          <w:bCs/>
          <w:lang w:val="fr-FR"/>
        </w:rPr>
        <w:t>b)</w:t>
      </w:r>
      <w:r w:rsidRPr="006506D2">
        <w:rPr>
          <w:b/>
          <w:bCs/>
          <w:lang w:val="fr-FR"/>
        </w:rPr>
        <w:tab/>
        <w:t>De redoubler d</w:t>
      </w:r>
      <w:r w:rsidR="00AE6448">
        <w:rPr>
          <w:b/>
          <w:bCs/>
          <w:lang w:val="fr-FR"/>
        </w:rPr>
        <w:t>’</w:t>
      </w:r>
      <w:r w:rsidRPr="006506D2">
        <w:rPr>
          <w:b/>
          <w:bCs/>
          <w:lang w:val="fr-FR"/>
        </w:rPr>
        <w:t>efforts pour que les personnes handicapées, en particulier les enfants handicapés, puissent exercer effectivement leur droit de participer à la vie culturelle et récréative, aux loisirs et aux sports, sur la base de l</w:t>
      </w:r>
      <w:r w:rsidR="00AE6448">
        <w:rPr>
          <w:b/>
          <w:bCs/>
          <w:lang w:val="fr-FR"/>
        </w:rPr>
        <w:t>’</w:t>
      </w:r>
      <w:r w:rsidRPr="006506D2">
        <w:rPr>
          <w:b/>
          <w:bCs/>
          <w:lang w:val="fr-FR"/>
        </w:rPr>
        <w:t>égalité avec les autres</w:t>
      </w:r>
      <w:r w:rsidR="00D43AE2" w:rsidRPr="00D43AE2">
        <w:rPr>
          <w:b/>
          <w:bCs/>
          <w:lang w:val="fr-FR"/>
        </w:rPr>
        <w:t>.</w:t>
      </w:r>
    </w:p>
    <w:p w14:paraId="1DA3E507" w14:textId="4789C9C7" w:rsidR="00AE6448" w:rsidRDefault="006506D2" w:rsidP="006506D2">
      <w:pPr>
        <w:pStyle w:val="SingleTxtG"/>
        <w:rPr>
          <w:lang w:val="fr-FR"/>
        </w:rPr>
      </w:pPr>
      <w:r w:rsidRPr="00D43AE2">
        <w:rPr>
          <w:lang w:val="fr-FR"/>
        </w:rPr>
        <w:t>79</w:t>
      </w:r>
      <w:r w:rsidR="00D43AE2" w:rsidRPr="00D43AE2">
        <w:rPr>
          <w:lang w:val="fr-FR"/>
        </w:rPr>
        <w:t>.</w:t>
      </w:r>
      <w:r>
        <w:rPr>
          <w:lang w:val="fr-FR"/>
        </w:rPr>
        <w:tab/>
        <w:t>Le Comité constate avec préoccupation que les Îles Féroé et le Groenland n</w:t>
      </w:r>
      <w:r w:rsidR="00AE6448">
        <w:rPr>
          <w:lang w:val="fr-FR"/>
        </w:rPr>
        <w:t>’</w:t>
      </w:r>
      <w:r>
        <w:rPr>
          <w:lang w:val="fr-FR"/>
        </w:rPr>
        <w:t>ont pas encore ratifié le Traité de Marrakech visant à faciliter l</w:t>
      </w:r>
      <w:r w:rsidR="00AE6448">
        <w:rPr>
          <w:lang w:val="fr-FR"/>
        </w:rPr>
        <w:t>’</w:t>
      </w:r>
      <w:r>
        <w:rPr>
          <w:lang w:val="fr-FR"/>
        </w:rPr>
        <w:t>accès des aveugles, des déficients visuels et des personnes ayant d</w:t>
      </w:r>
      <w:r w:rsidR="00AE6448">
        <w:rPr>
          <w:lang w:val="fr-FR"/>
        </w:rPr>
        <w:t>’</w:t>
      </w:r>
      <w:r>
        <w:rPr>
          <w:lang w:val="fr-FR"/>
        </w:rPr>
        <w:t>autres difficultés de lecture des textes imprimés aux œuvres publiées</w:t>
      </w:r>
      <w:r w:rsidR="00D43AE2" w:rsidRPr="00D43AE2">
        <w:rPr>
          <w:lang w:val="fr-FR"/>
        </w:rPr>
        <w:t>.</w:t>
      </w:r>
    </w:p>
    <w:p w14:paraId="1F0927EA" w14:textId="73A6FE09" w:rsidR="00AE6448" w:rsidRDefault="006506D2" w:rsidP="006506D2">
      <w:pPr>
        <w:pStyle w:val="SingleTxtG"/>
        <w:rPr>
          <w:b/>
          <w:bCs/>
          <w:lang w:val="fr-FR"/>
        </w:rPr>
      </w:pPr>
      <w:r w:rsidRPr="00D43AE2">
        <w:rPr>
          <w:lang w:val="fr-FR"/>
        </w:rPr>
        <w:t>80</w:t>
      </w:r>
      <w:r w:rsidR="00D43AE2" w:rsidRPr="00D43AE2">
        <w:rPr>
          <w:lang w:val="fr-FR"/>
        </w:rPr>
        <w:t>.</w:t>
      </w:r>
      <w:r>
        <w:rPr>
          <w:lang w:val="fr-FR"/>
        </w:rPr>
        <w:tab/>
      </w:r>
      <w:r w:rsidRPr="006506D2">
        <w:rPr>
          <w:b/>
          <w:bCs/>
          <w:lang w:val="fr-FR"/>
        </w:rPr>
        <w:t>Le Comité recommande aux Îles Féroé et au Groenland de ratifier et de mettre en œuvre le Traité de Marrakech visant à faciliter l</w:t>
      </w:r>
      <w:r w:rsidR="00AE6448">
        <w:rPr>
          <w:b/>
          <w:bCs/>
          <w:lang w:val="fr-FR"/>
        </w:rPr>
        <w:t>’</w:t>
      </w:r>
      <w:r w:rsidRPr="006506D2">
        <w:rPr>
          <w:b/>
          <w:bCs/>
          <w:lang w:val="fr-FR"/>
        </w:rPr>
        <w:t>accès des aveugles, des déficients visuels et des personnes ayant d</w:t>
      </w:r>
      <w:r w:rsidR="00AE6448">
        <w:rPr>
          <w:b/>
          <w:bCs/>
          <w:lang w:val="fr-FR"/>
        </w:rPr>
        <w:t>’</w:t>
      </w:r>
      <w:r w:rsidRPr="006506D2">
        <w:rPr>
          <w:b/>
          <w:bCs/>
          <w:lang w:val="fr-FR"/>
        </w:rPr>
        <w:t>autres difficultés de lecture des textes imprimés aux œuvres publiées</w:t>
      </w:r>
      <w:r w:rsidR="00D43AE2" w:rsidRPr="00D43AE2">
        <w:rPr>
          <w:b/>
          <w:bCs/>
          <w:lang w:val="fr-FR"/>
        </w:rPr>
        <w:t>.</w:t>
      </w:r>
    </w:p>
    <w:p w14:paraId="24A34473" w14:textId="38369522" w:rsidR="006506D2" w:rsidRPr="003E0214" w:rsidRDefault="006506D2" w:rsidP="006506D2">
      <w:pPr>
        <w:pStyle w:val="H1G"/>
        <w:rPr>
          <w:lang w:val="fr-FR"/>
        </w:rPr>
      </w:pPr>
      <w:r>
        <w:rPr>
          <w:lang w:val="fr-FR"/>
        </w:rPr>
        <w:tab/>
        <w:t>C</w:t>
      </w:r>
      <w:r w:rsidR="00D43AE2" w:rsidRPr="00D43AE2">
        <w:rPr>
          <w:lang w:val="fr-FR"/>
        </w:rPr>
        <w:t>.</w:t>
      </w:r>
      <w:r>
        <w:rPr>
          <w:lang w:val="fr-FR"/>
        </w:rPr>
        <w:tab/>
        <w:t>Obligations particulières (</w:t>
      </w:r>
      <w:r w:rsidR="00355138">
        <w:rPr>
          <w:lang w:val="fr-FR"/>
        </w:rPr>
        <w:t>art</w:t>
      </w:r>
      <w:r w:rsidR="00D43AE2" w:rsidRPr="00D43AE2">
        <w:rPr>
          <w:lang w:val="fr-FR"/>
        </w:rPr>
        <w:t>.</w:t>
      </w:r>
      <w:r w:rsidR="00355138">
        <w:rPr>
          <w:lang w:val="fr-FR"/>
        </w:rPr>
        <w:t> </w:t>
      </w:r>
      <w:r w:rsidRPr="00D43AE2">
        <w:rPr>
          <w:lang w:val="fr-FR"/>
        </w:rPr>
        <w:t>31</w:t>
      </w:r>
      <w:r>
        <w:rPr>
          <w:lang w:val="fr-FR"/>
        </w:rPr>
        <w:t xml:space="preserve"> à </w:t>
      </w:r>
      <w:r w:rsidRPr="00D43AE2">
        <w:rPr>
          <w:lang w:val="fr-FR"/>
        </w:rPr>
        <w:t>33</w:t>
      </w:r>
      <w:r>
        <w:rPr>
          <w:lang w:val="fr-FR"/>
        </w:rPr>
        <w:t>)</w:t>
      </w:r>
    </w:p>
    <w:p w14:paraId="2685C57F" w14:textId="32C602F8" w:rsidR="006506D2" w:rsidRPr="003E0214" w:rsidRDefault="006506D2" w:rsidP="006506D2">
      <w:pPr>
        <w:pStyle w:val="H23G"/>
        <w:rPr>
          <w:lang w:val="fr-FR"/>
        </w:rPr>
      </w:pPr>
      <w:r>
        <w:rPr>
          <w:lang w:val="fr-FR"/>
        </w:rPr>
        <w:tab/>
      </w:r>
      <w:r>
        <w:rPr>
          <w:lang w:val="fr-FR"/>
        </w:rPr>
        <w:tab/>
        <w:t>Statistiques et collecte des données (</w:t>
      </w:r>
      <w:r w:rsidR="00355138">
        <w:rPr>
          <w:lang w:val="fr-FR"/>
        </w:rPr>
        <w:t>art</w:t>
      </w:r>
      <w:r w:rsidR="00D43AE2" w:rsidRPr="00D43AE2">
        <w:rPr>
          <w:lang w:val="fr-FR"/>
        </w:rPr>
        <w:t>.</w:t>
      </w:r>
      <w:r w:rsidR="00355138">
        <w:rPr>
          <w:lang w:val="fr-FR"/>
        </w:rPr>
        <w:t> </w:t>
      </w:r>
      <w:r w:rsidRPr="00D43AE2">
        <w:rPr>
          <w:lang w:val="fr-FR"/>
        </w:rPr>
        <w:t>31</w:t>
      </w:r>
      <w:r>
        <w:rPr>
          <w:lang w:val="fr-FR"/>
        </w:rPr>
        <w:t>)</w:t>
      </w:r>
    </w:p>
    <w:p w14:paraId="74F66B2E" w14:textId="7002168F" w:rsidR="006506D2" w:rsidRPr="003E0214" w:rsidRDefault="006506D2" w:rsidP="006506D2">
      <w:pPr>
        <w:pStyle w:val="SingleTxtG"/>
        <w:rPr>
          <w:lang w:val="fr-FR"/>
        </w:rPr>
      </w:pPr>
      <w:r w:rsidRPr="00D43AE2">
        <w:rPr>
          <w:lang w:val="fr-FR"/>
        </w:rPr>
        <w:t>81</w:t>
      </w:r>
      <w:r w:rsidR="00D43AE2" w:rsidRPr="00D43AE2">
        <w:rPr>
          <w:lang w:val="fr-FR"/>
        </w:rPr>
        <w:t>.</w:t>
      </w:r>
      <w:r>
        <w:rPr>
          <w:lang w:val="fr-FR"/>
        </w:rPr>
        <w:tab/>
        <w:t>Le Comité prend note des mesures qui ont été prises afin de recueillir des données statistiques sur les personnes handicapées dans le Royaume du Danemark, notamment grâce à l</w:t>
      </w:r>
      <w:r w:rsidR="00AE6448">
        <w:rPr>
          <w:lang w:val="fr-FR"/>
        </w:rPr>
        <w:t>’</w:t>
      </w:r>
      <w:r>
        <w:rPr>
          <w:lang w:val="fr-FR"/>
        </w:rPr>
        <w:t>enquête sur la santé, le handicap et les conditions de vie, mais constate avec préoccupation</w:t>
      </w:r>
      <w:r w:rsidR="00AE6448">
        <w:rPr>
          <w:lang w:val="fr-FR"/>
        </w:rPr>
        <w:t> :</w:t>
      </w:r>
      <w:bookmarkStart w:id="9" w:name="_Hlk177743204"/>
      <w:bookmarkEnd w:id="9"/>
    </w:p>
    <w:p w14:paraId="2C7ABFF2" w14:textId="0F1C7A30" w:rsidR="006506D2" w:rsidRPr="003E0214" w:rsidRDefault="006506D2" w:rsidP="00FF68F2">
      <w:pPr>
        <w:pStyle w:val="SingleTxtG"/>
        <w:ind w:firstLine="567"/>
        <w:rPr>
          <w:lang w:val="fr-FR"/>
        </w:rPr>
      </w:pPr>
      <w:r>
        <w:rPr>
          <w:lang w:val="fr-FR"/>
        </w:rPr>
        <w:t>a)</w:t>
      </w:r>
      <w:r>
        <w:rPr>
          <w:lang w:val="fr-FR"/>
        </w:rPr>
        <w:tab/>
        <w:t>Qu</w:t>
      </w:r>
      <w:r w:rsidR="00AE6448">
        <w:rPr>
          <w:lang w:val="fr-FR"/>
        </w:rPr>
        <w:t>’</w:t>
      </w:r>
      <w:r>
        <w:rPr>
          <w:lang w:val="fr-FR"/>
        </w:rPr>
        <w:t>en dépit des données recueillies grâce à l</w:t>
      </w:r>
      <w:r w:rsidR="00AE6448">
        <w:rPr>
          <w:lang w:val="fr-FR"/>
        </w:rPr>
        <w:t>’</w:t>
      </w:r>
      <w:r>
        <w:rPr>
          <w:lang w:val="fr-FR"/>
        </w:rPr>
        <w:t>enquête sur la santé, le handicap et les conditions de vie et des contributions d</w:t>
      </w:r>
      <w:r w:rsidR="00AE6448">
        <w:rPr>
          <w:lang w:val="fr-FR"/>
        </w:rPr>
        <w:t>’</w:t>
      </w:r>
      <w:r>
        <w:rPr>
          <w:lang w:val="fr-FR"/>
        </w:rPr>
        <w:t>organisations de personnes handicapées et de l</w:t>
      </w:r>
      <w:r w:rsidR="00AE6448">
        <w:rPr>
          <w:lang w:val="fr-FR"/>
        </w:rPr>
        <w:t>’</w:t>
      </w:r>
      <w:r>
        <w:rPr>
          <w:lang w:val="fr-FR"/>
        </w:rPr>
        <w:t>Institut danois pour les droits de l</w:t>
      </w:r>
      <w:r w:rsidR="00AE6448">
        <w:rPr>
          <w:lang w:val="fr-FR"/>
        </w:rPr>
        <w:t>’</w:t>
      </w:r>
      <w:r>
        <w:rPr>
          <w:lang w:val="fr-FR"/>
        </w:rPr>
        <w:t>homme à l</w:t>
      </w:r>
      <w:r w:rsidR="00AE6448">
        <w:rPr>
          <w:lang w:val="fr-FR"/>
        </w:rPr>
        <w:t>’</w:t>
      </w:r>
      <w:r>
        <w:rPr>
          <w:lang w:val="fr-FR"/>
        </w:rPr>
        <w:t>élaboration d</w:t>
      </w:r>
      <w:r w:rsidR="00AE6448">
        <w:rPr>
          <w:lang w:val="fr-FR"/>
        </w:rPr>
        <w:t>’</w:t>
      </w:r>
      <w:r>
        <w:rPr>
          <w:lang w:val="fr-FR"/>
        </w:rPr>
        <w:t>indicateurs des conditions de vie, il n</w:t>
      </w:r>
      <w:r w:rsidR="00AE6448">
        <w:rPr>
          <w:lang w:val="fr-FR"/>
        </w:rPr>
        <w:t>’</w:t>
      </w:r>
      <w:r>
        <w:rPr>
          <w:lang w:val="fr-FR"/>
        </w:rPr>
        <w:t>y a toujours pas de collecte systématique de données ventilées ni d</w:t>
      </w:r>
      <w:r w:rsidR="00AE6448">
        <w:rPr>
          <w:lang w:val="fr-FR"/>
        </w:rPr>
        <w:t>’</w:t>
      </w:r>
      <w:r>
        <w:rPr>
          <w:lang w:val="fr-FR"/>
        </w:rPr>
        <w:t>indicateurs unifiés concernant les droits des personnes handicapées et que les personnes handicapées ne participent pas suffisamment à la conception des systèmes de collecte de données</w:t>
      </w:r>
      <w:r w:rsidR="00AE6448">
        <w:rPr>
          <w:lang w:val="fr-FR"/>
        </w:rPr>
        <w:t> ;</w:t>
      </w:r>
    </w:p>
    <w:p w14:paraId="7C2260AE" w14:textId="776B35B0" w:rsidR="006506D2" w:rsidRPr="003E0214" w:rsidRDefault="006506D2" w:rsidP="00FF68F2">
      <w:pPr>
        <w:pStyle w:val="SingleTxtG"/>
        <w:ind w:firstLine="567"/>
        <w:rPr>
          <w:lang w:val="fr-FR"/>
        </w:rPr>
      </w:pPr>
      <w:r>
        <w:rPr>
          <w:lang w:val="fr-FR"/>
        </w:rPr>
        <w:t>b)</w:t>
      </w:r>
      <w:r>
        <w:rPr>
          <w:lang w:val="fr-FR"/>
        </w:rPr>
        <w:tab/>
        <w:t>Que l</w:t>
      </w:r>
      <w:r w:rsidR="00AE6448">
        <w:rPr>
          <w:lang w:val="fr-FR"/>
        </w:rPr>
        <w:t>’</w:t>
      </w:r>
      <w:r>
        <w:rPr>
          <w:lang w:val="fr-FR"/>
        </w:rPr>
        <w:t>enquête sur les conditions de vie et l</w:t>
      </w:r>
      <w:r w:rsidR="00AE6448">
        <w:rPr>
          <w:lang w:val="fr-FR"/>
        </w:rPr>
        <w:t>’</w:t>
      </w:r>
      <w:r>
        <w:rPr>
          <w:lang w:val="fr-FR"/>
        </w:rPr>
        <w:t>enquête sur la main-d</w:t>
      </w:r>
      <w:r w:rsidR="00AE6448">
        <w:rPr>
          <w:lang w:val="fr-FR"/>
        </w:rPr>
        <w:t>’</w:t>
      </w:r>
      <w:r>
        <w:rPr>
          <w:lang w:val="fr-FR"/>
        </w:rPr>
        <w:t>œuvre ne bénéficient pas d</w:t>
      </w:r>
      <w:r w:rsidR="00AE6448">
        <w:rPr>
          <w:lang w:val="fr-FR"/>
        </w:rPr>
        <w:t>’</w:t>
      </w:r>
      <w:r>
        <w:rPr>
          <w:lang w:val="fr-FR"/>
        </w:rPr>
        <w:t>un financement permanent et que l</w:t>
      </w:r>
      <w:r w:rsidR="00AE6448">
        <w:rPr>
          <w:lang w:val="fr-FR"/>
        </w:rPr>
        <w:t>’</w:t>
      </w:r>
      <w:r>
        <w:rPr>
          <w:lang w:val="fr-FR"/>
        </w:rPr>
        <w:t>enquête sur la santé, le handicap et les conditions de vie n</w:t>
      </w:r>
      <w:r w:rsidR="00AE6448">
        <w:rPr>
          <w:lang w:val="fr-FR"/>
        </w:rPr>
        <w:t>’</w:t>
      </w:r>
      <w:r>
        <w:rPr>
          <w:lang w:val="fr-FR"/>
        </w:rPr>
        <w:t xml:space="preserve">a pas reçu de financement en </w:t>
      </w:r>
      <w:r w:rsidRPr="00D43AE2">
        <w:rPr>
          <w:lang w:val="fr-FR"/>
        </w:rPr>
        <w:t>2024</w:t>
      </w:r>
      <w:r w:rsidR="00D43AE2" w:rsidRPr="00D43AE2">
        <w:rPr>
          <w:lang w:val="fr-FR"/>
        </w:rPr>
        <w:t>.</w:t>
      </w:r>
    </w:p>
    <w:p w14:paraId="4DE3F523" w14:textId="46830184" w:rsidR="006506D2" w:rsidRPr="006506D2" w:rsidRDefault="006506D2" w:rsidP="006506D2">
      <w:pPr>
        <w:pStyle w:val="SingleTxtG"/>
        <w:rPr>
          <w:b/>
          <w:bCs/>
          <w:lang w:val="fr-FR"/>
        </w:rPr>
      </w:pPr>
      <w:r w:rsidRPr="00D43AE2">
        <w:rPr>
          <w:lang w:val="fr-FR"/>
        </w:rPr>
        <w:t>82</w:t>
      </w:r>
      <w:r w:rsidR="00D43AE2" w:rsidRPr="00D43AE2">
        <w:rPr>
          <w:lang w:val="fr-FR"/>
        </w:rPr>
        <w:t>.</w:t>
      </w:r>
      <w:r>
        <w:rPr>
          <w:lang w:val="fr-FR"/>
        </w:rPr>
        <w:tab/>
      </w:r>
      <w:r w:rsidRPr="006506D2">
        <w:rPr>
          <w:b/>
          <w:bCs/>
          <w:lang w:val="fr-FR"/>
        </w:rPr>
        <w:t>Le Comité recommande au Danemark</w:t>
      </w:r>
      <w:r w:rsidR="00AE6448">
        <w:rPr>
          <w:b/>
          <w:bCs/>
          <w:lang w:val="fr-FR"/>
        </w:rPr>
        <w:t> :</w:t>
      </w:r>
    </w:p>
    <w:p w14:paraId="3D40185B" w14:textId="4E030870" w:rsidR="006506D2" w:rsidRPr="006506D2" w:rsidRDefault="006506D2" w:rsidP="00FF68F2">
      <w:pPr>
        <w:pStyle w:val="SingleTxtG"/>
        <w:ind w:firstLine="567"/>
        <w:rPr>
          <w:b/>
          <w:bCs/>
          <w:lang w:val="fr-FR"/>
        </w:rPr>
      </w:pPr>
      <w:r w:rsidRPr="006506D2">
        <w:rPr>
          <w:b/>
          <w:bCs/>
          <w:lang w:val="fr-FR"/>
        </w:rPr>
        <w:t>a)</w:t>
      </w:r>
      <w:r w:rsidRPr="006506D2">
        <w:rPr>
          <w:b/>
          <w:bCs/>
          <w:lang w:val="fr-FR"/>
        </w:rPr>
        <w:tab/>
        <w:t>D</w:t>
      </w:r>
      <w:r w:rsidR="00AE6448">
        <w:rPr>
          <w:b/>
          <w:bCs/>
          <w:lang w:val="fr-FR"/>
        </w:rPr>
        <w:t>’</w:t>
      </w:r>
      <w:r w:rsidRPr="006506D2">
        <w:rPr>
          <w:b/>
          <w:bCs/>
          <w:lang w:val="fr-FR"/>
        </w:rPr>
        <w:t>utiliser le bref questionnaire du Groupe de Washington sur les situations de handicap et le marqueur de l</w:t>
      </w:r>
      <w:r w:rsidR="00AE6448">
        <w:rPr>
          <w:b/>
          <w:bCs/>
          <w:lang w:val="fr-FR"/>
        </w:rPr>
        <w:t>’</w:t>
      </w:r>
      <w:r w:rsidRPr="006506D2">
        <w:rPr>
          <w:b/>
          <w:bCs/>
          <w:lang w:val="fr-FR"/>
        </w:rPr>
        <w:t>inclusion et de l</w:t>
      </w:r>
      <w:r w:rsidR="00AE6448">
        <w:rPr>
          <w:b/>
          <w:bCs/>
          <w:lang w:val="fr-FR"/>
        </w:rPr>
        <w:t>’</w:t>
      </w:r>
      <w:r w:rsidRPr="006506D2">
        <w:rPr>
          <w:b/>
          <w:bCs/>
          <w:lang w:val="fr-FR"/>
        </w:rPr>
        <w:t>autonomisation des personnes handicapées créé par le Comité d</w:t>
      </w:r>
      <w:r w:rsidR="00AE6448">
        <w:rPr>
          <w:b/>
          <w:bCs/>
          <w:lang w:val="fr-FR"/>
        </w:rPr>
        <w:t>’</w:t>
      </w:r>
      <w:r w:rsidRPr="006506D2">
        <w:rPr>
          <w:b/>
          <w:bCs/>
          <w:lang w:val="fr-FR"/>
        </w:rPr>
        <w:t>aide au développement de l</w:t>
      </w:r>
      <w:r w:rsidR="00AE6448">
        <w:rPr>
          <w:b/>
          <w:bCs/>
          <w:lang w:val="fr-FR"/>
        </w:rPr>
        <w:t>’</w:t>
      </w:r>
      <w:r w:rsidRPr="006506D2">
        <w:rPr>
          <w:b/>
          <w:bCs/>
          <w:lang w:val="fr-FR"/>
        </w:rPr>
        <w:t>Organisation de coopération et de développement économiques, de promouvoir l</w:t>
      </w:r>
      <w:r w:rsidR="00AE6448">
        <w:rPr>
          <w:b/>
          <w:bCs/>
          <w:lang w:val="fr-FR"/>
        </w:rPr>
        <w:t>’</w:t>
      </w:r>
      <w:r w:rsidRPr="006506D2">
        <w:rPr>
          <w:b/>
          <w:bCs/>
          <w:lang w:val="fr-FR"/>
        </w:rPr>
        <w:t>inclusion et d</w:t>
      </w:r>
      <w:r w:rsidR="00AE6448">
        <w:rPr>
          <w:b/>
          <w:bCs/>
          <w:lang w:val="fr-FR"/>
        </w:rPr>
        <w:t>’</w:t>
      </w:r>
      <w:r w:rsidRPr="006506D2">
        <w:rPr>
          <w:b/>
          <w:bCs/>
          <w:lang w:val="fr-FR"/>
        </w:rPr>
        <w:t>améliorer les systèmes de collecte de données sur le handicap, de façon à obtenir des données ventilées par race, âge, sexe, genre, origine ethnique, localisation (zone urbaine ou zone rurale) et statut migratoire, de consulter étroitement les personnes handicapées et de les faire participer activement, par l</w:t>
      </w:r>
      <w:r w:rsidR="00AE6448">
        <w:rPr>
          <w:b/>
          <w:bCs/>
          <w:lang w:val="fr-FR"/>
        </w:rPr>
        <w:t>’</w:t>
      </w:r>
      <w:r w:rsidRPr="006506D2">
        <w:rPr>
          <w:b/>
          <w:bCs/>
          <w:lang w:val="fr-FR"/>
        </w:rPr>
        <w:t>intermédiaire des organisations qui les représentent, à la conception des systèmes de collecte de données et de statistiques</w:t>
      </w:r>
      <w:r w:rsidR="00AE6448">
        <w:rPr>
          <w:b/>
          <w:bCs/>
          <w:lang w:val="fr-FR"/>
        </w:rPr>
        <w:t> ;</w:t>
      </w:r>
    </w:p>
    <w:p w14:paraId="5EF33053" w14:textId="209BADE5" w:rsidR="006506D2" w:rsidRPr="006506D2" w:rsidRDefault="006506D2" w:rsidP="00FF68F2">
      <w:pPr>
        <w:pStyle w:val="SingleTxtG"/>
        <w:ind w:firstLine="567"/>
        <w:rPr>
          <w:b/>
          <w:bCs/>
          <w:lang w:val="fr-FR"/>
        </w:rPr>
      </w:pPr>
      <w:r w:rsidRPr="006506D2">
        <w:rPr>
          <w:b/>
          <w:bCs/>
          <w:lang w:val="fr-FR"/>
        </w:rPr>
        <w:t>b)</w:t>
      </w:r>
      <w:r w:rsidRPr="006506D2">
        <w:rPr>
          <w:b/>
          <w:bCs/>
          <w:lang w:val="fr-FR"/>
        </w:rPr>
        <w:tab/>
        <w:t>De fournir un financement permanent suffisant à l</w:t>
      </w:r>
      <w:r w:rsidR="00AE6448">
        <w:rPr>
          <w:b/>
          <w:bCs/>
          <w:lang w:val="fr-FR"/>
        </w:rPr>
        <w:t>’</w:t>
      </w:r>
      <w:r w:rsidRPr="006506D2">
        <w:rPr>
          <w:b/>
          <w:bCs/>
          <w:lang w:val="fr-FR"/>
        </w:rPr>
        <w:t>enquête sur les conditions de vie, à l</w:t>
      </w:r>
      <w:r w:rsidR="00AE6448">
        <w:rPr>
          <w:b/>
          <w:bCs/>
          <w:lang w:val="fr-FR"/>
        </w:rPr>
        <w:t>’</w:t>
      </w:r>
      <w:r w:rsidRPr="006506D2">
        <w:rPr>
          <w:b/>
          <w:bCs/>
          <w:lang w:val="fr-FR"/>
        </w:rPr>
        <w:t>enquête sur la main-d</w:t>
      </w:r>
      <w:r w:rsidR="00AE6448">
        <w:rPr>
          <w:b/>
          <w:bCs/>
          <w:lang w:val="fr-FR"/>
        </w:rPr>
        <w:t>’</w:t>
      </w:r>
      <w:r w:rsidRPr="006506D2">
        <w:rPr>
          <w:b/>
          <w:bCs/>
          <w:lang w:val="fr-FR"/>
        </w:rPr>
        <w:t>œuvre et à l</w:t>
      </w:r>
      <w:r w:rsidR="00AE6448">
        <w:rPr>
          <w:b/>
          <w:bCs/>
          <w:lang w:val="fr-FR"/>
        </w:rPr>
        <w:t>’</w:t>
      </w:r>
      <w:r w:rsidRPr="006506D2">
        <w:rPr>
          <w:b/>
          <w:bCs/>
          <w:lang w:val="fr-FR"/>
        </w:rPr>
        <w:t>enquête sur la santé, le</w:t>
      </w:r>
      <w:r w:rsidR="001C72DA">
        <w:rPr>
          <w:b/>
          <w:bCs/>
          <w:lang w:val="fr-FR"/>
        </w:rPr>
        <w:t> </w:t>
      </w:r>
      <w:r w:rsidRPr="006506D2">
        <w:rPr>
          <w:b/>
          <w:bCs/>
          <w:lang w:val="fr-FR"/>
        </w:rPr>
        <w:t>handicap et les conditions de vie</w:t>
      </w:r>
      <w:r w:rsidR="00D43AE2" w:rsidRPr="00D43AE2">
        <w:rPr>
          <w:b/>
          <w:bCs/>
          <w:lang w:val="fr-FR"/>
        </w:rPr>
        <w:t>.</w:t>
      </w:r>
    </w:p>
    <w:p w14:paraId="3291D51E" w14:textId="649CBF84" w:rsidR="006506D2" w:rsidRPr="003E0214" w:rsidRDefault="006506D2" w:rsidP="006506D2">
      <w:pPr>
        <w:pStyle w:val="SingleTxtG"/>
        <w:rPr>
          <w:lang w:val="fr-FR"/>
        </w:rPr>
      </w:pPr>
      <w:r w:rsidRPr="00D43AE2">
        <w:rPr>
          <w:lang w:val="fr-FR"/>
        </w:rPr>
        <w:t>83</w:t>
      </w:r>
      <w:r w:rsidR="00D43AE2" w:rsidRPr="00D43AE2">
        <w:rPr>
          <w:lang w:val="fr-FR"/>
        </w:rPr>
        <w:t>.</w:t>
      </w:r>
      <w:r>
        <w:rPr>
          <w:lang w:val="fr-FR"/>
        </w:rPr>
        <w:tab/>
        <w:t>Le Comité relève avec préoccupation que les Îles Féroé et le Groenland ne disposent que de très peu de données statistiques concernant les personnes handicapées, notamment les femmes handicapées et les enfants handicapés, les obstacles qu</w:t>
      </w:r>
      <w:r w:rsidR="00AE6448">
        <w:rPr>
          <w:lang w:val="fr-FR"/>
        </w:rPr>
        <w:t>’</w:t>
      </w:r>
      <w:r>
        <w:rPr>
          <w:lang w:val="fr-FR"/>
        </w:rPr>
        <w:t>elles rencontrent et leurs conditions de vie</w:t>
      </w:r>
      <w:r w:rsidR="00D43AE2" w:rsidRPr="00D43AE2">
        <w:rPr>
          <w:lang w:val="fr-FR"/>
        </w:rPr>
        <w:t>.</w:t>
      </w:r>
    </w:p>
    <w:p w14:paraId="1FA9A822" w14:textId="513C7329" w:rsidR="006506D2" w:rsidRPr="006506D2" w:rsidRDefault="006506D2" w:rsidP="006506D2">
      <w:pPr>
        <w:pStyle w:val="SingleTxtG"/>
        <w:rPr>
          <w:b/>
          <w:bCs/>
          <w:lang w:val="fr-FR"/>
        </w:rPr>
      </w:pPr>
      <w:r w:rsidRPr="00D43AE2">
        <w:rPr>
          <w:lang w:val="fr-FR"/>
        </w:rPr>
        <w:t>84</w:t>
      </w:r>
      <w:r w:rsidR="00D43AE2" w:rsidRPr="00D43AE2">
        <w:rPr>
          <w:lang w:val="fr-FR"/>
        </w:rPr>
        <w:t>.</w:t>
      </w:r>
      <w:r>
        <w:rPr>
          <w:lang w:val="fr-FR"/>
        </w:rPr>
        <w:tab/>
      </w:r>
      <w:r w:rsidRPr="006506D2">
        <w:rPr>
          <w:b/>
          <w:bCs/>
          <w:lang w:val="fr-FR"/>
        </w:rPr>
        <w:t>Le Comité recommande aux Îles Féroé et au Groenland, en étroite consultation avec les personnes handicapées et avec leur participation active, par l</w:t>
      </w:r>
      <w:r w:rsidR="00AE6448">
        <w:rPr>
          <w:b/>
          <w:bCs/>
          <w:lang w:val="fr-FR"/>
        </w:rPr>
        <w:t>’</w:t>
      </w:r>
      <w:r w:rsidRPr="006506D2">
        <w:rPr>
          <w:b/>
          <w:bCs/>
          <w:lang w:val="fr-FR"/>
        </w:rPr>
        <w:t>intermédiaire des organisations qui les représentent, d</w:t>
      </w:r>
      <w:r w:rsidR="00AE6448">
        <w:rPr>
          <w:b/>
          <w:bCs/>
          <w:lang w:val="fr-FR"/>
        </w:rPr>
        <w:t>’</w:t>
      </w:r>
      <w:r w:rsidRPr="006506D2">
        <w:rPr>
          <w:b/>
          <w:bCs/>
          <w:lang w:val="fr-FR"/>
        </w:rPr>
        <w:t>élaborer systématiquement des systèmes de collecte de données et de statistiques et de mener des recherches sur les personnes handicapées, les obstacles qu</w:t>
      </w:r>
      <w:r w:rsidR="00AE6448">
        <w:rPr>
          <w:b/>
          <w:bCs/>
          <w:lang w:val="fr-FR"/>
        </w:rPr>
        <w:t>’</w:t>
      </w:r>
      <w:r w:rsidRPr="006506D2">
        <w:rPr>
          <w:b/>
          <w:bCs/>
          <w:lang w:val="fr-FR"/>
        </w:rPr>
        <w:t>elles rencontrent et leurs conditions de vie, qui serviront de base à l</w:t>
      </w:r>
      <w:r w:rsidR="00AE6448">
        <w:rPr>
          <w:b/>
          <w:bCs/>
          <w:lang w:val="fr-FR"/>
        </w:rPr>
        <w:t>’</w:t>
      </w:r>
      <w:r w:rsidRPr="006506D2">
        <w:rPr>
          <w:b/>
          <w:bCs/>
          <w:lang w:val="fr-FR"/>
        </w:rPr>
        <w:t>élaboration et à la mise en œuvre de politiques donnant effet à la Convention</w:t>
      </w:r>
      <w:r w:rsidR="00D43AE2" w:rsidRPr="00D43AE2">
        <w:rPr>
          <w:b/>
          <w:bCs/>
          <w:lang w:val="fr-FR"/>
        </w:rPr>
        <w:t>.</w:t>
      </w:r>
    </w:p>
    <w:p w14:paraId="4AA3D7B9" w14:textId="77E45D31" w:rsidR="006506D2" w:rsidRPr="003E0214" w:rsidRDefault="006506D2" w:rsidP="006506D2">
      <w:pPr>
        <w:pStyle w:val="H23G"/>
        <w:rPr>
          <w:lang w:val="fr-FR"/>
        </w:rPr>
      </w:pPr>
      <w:r>
        <w:rPr>
          <w:lang w:val="fr-FR"/>
        </w:rPr>
        <w:tab/>
      </w:r>
      <w:r>
        <w:rPr>
          <w:lang w:val="fr-FR"/>
        </w:rPr>
        <w:tab/>
        <w:t>Coopération internationale (</w:t>
      </w:r>
      <w:r w:rsidR="00355138">
        <w:rPr>
          <w:lang w:val="fr-FR"/>
        </w:rPr>
        <w:t>art</w:t>
      </w:r>
      <w:r w:rsidR="00D43AE2" w:rsidRPr="00D43AE2">
        <w:rPr>
          <w:lang w:val="fr-FR"/>
        </w:rPr>
        <w:t>.</w:t>
      </w:r>
      <w:r w:rsidR="00355138">
        <w:rPr>
          <w:lang w:val="fr-FR"/>
        </w:rPr>
        <w:t> </w:t>
      </w:r>
      <w:r w:rsidRPr="00D43AE2">
        <w:rPr>
          <w:lang w:val="fr-FR"/>
        </w:rPr>
        <w:t>32</w:t>
      </w:r>
      <w:r>
        <w:rPr>
          <w:lang w:val="fr-FR"/>
        </w:rPr>
        <w:t>)</w:t>
      </w:r>
    </w:p>
    <w:p w14:paraId="0A97B6F7" w14:textId="164F6556" w:rsidR="006506D2" w:rsidRPr="003E0214" w:rsidRDefault="006506D2" w:rsidP="006506D2">
      <w:pPr>
        <w:pStyle w:val="SingleTxtG"/>
        <w:rPr>
          <w:lang w:val="fr-FR"/>
        </w:rPr>
      </w:pPr>
      <w:r w:rsidRPr="00D43AE2">
        <w:rPr>
          <w:lang w:val="fr-FR"/>
        </w:rPr>
        <w:t>85</w:t>
      </w:r>
      <w:r w:rsidR="00D43AE2" w:rsidRPr="00D43AE2">
        <w:rPr>
          <w:lang w:val="fr-FR"/>
        </w:rPr>
        <w:t>.</w:t>
      </w:r>
      <w:r>
        <w:rPr>
          <w:lang w:val="fr-FR"/>
        </w:rPr>
        <w:tab/>
        <w:t>Le Comité prend note que le Danemark a commencé de rendre compte des résultats qu</w:t>
      </w:r>
      <w:r w:rsidR="00AE6448">
        <w:rPr>
          <w:lang w:val="fr-FR"/>
        </w:rPr>
        <w:t>’</w:t>
      </w:r>
      <w:r>
        <w:rPr>
          <w:lang w:val="fr-FR"/>
        </w:rPr>
        <w:t>il avait obtenus au titre du marqueur de l</w:t>
      </w:r>
      <w:r w:rsidR="00AE6448">
        <w:rPr>
          <w:lang w:val="fr-FR"/>
        </w:rPr>
        <w:t>’</w:t>
      </w:r>
      <w:r>
        <w:rPr>
          <w:lang w:val="fr-FR"/>
        </w:rPr>
        <w:t>inclusion et de l</w:t>
      </w:r>
      <w:r w:rsidR="00AE6448">
        <w:rPr>
          <w:lang w:val="fr-FR"/>
        </w:rPr>
        <w:t>’</w:t>
      </w:r>
      <w:r>
        <w:rPr>
          <w:lang w:val="fr-FR"/>
        </w:rPr>
        <w:t>autonomisation des personnes handicapées, créé par le Comité d</w:t>
      </w:r>
      <w:r w:rsidR="00AE6448">
        <w:rPr>
          <w:lang w:val="fr-FR"/>
        </w:rPr>
        <w:t>’</w:t>
      </w:r>
      <w:r>
        <w:rPr>
          <w:lang w:val="fr-FR"/>
        </w:rPr>
        <w:t>aide au développement de l</w:t>
      </w:r>
      <w:r w:rsidR="00AE6448">
        <w:rPr>
          <w:lang w:val="fr-FR"/>
        </w:rPr>
        <w:t>’</w:t>
      </w:r>
      <w:r>
        <w:rPr>
          <w:lang w:val="fr-FR"/>
        </w:rPr>
        <w:t>Organisation de coopération et de développement économiques, dans le cadre de ses activités de coopération internationale</w:t>
      </w:r>
      <w:r w:rsidR="00D43AE2" w:rsidRPr="00D43AE2">
        <w:rPr>
          <w:lang w:val="fr-FR"/>
        </w:rPr>
        <w:t>.</w:t>
      </w:r>
      <w:r>
        <w:rPr>
          <w:lang w:val="fr-FR"/>
        </w:rPr>
        <w:t xml:space="preserve"> Cependant, il constate avec préoccupation que l</w:t>
      </w:r>
      <w:r w:rsidR="00AE6448">
        <w:rPr>
          <w:lang w:val="fr-FR"/>
        </w:rPr>
        <w:t>’</w:t>
      </w:r>
      <w:r>
        <w:rPr>
          <w:lang w:val="fr-FR"/>
        </w:rPr>
        <w:t>inclusion des personnes handicapées dans l</w:t>
      </w:r>
      <w:r w:rsidR="00AE6448">
        <w:rPr>
          <w:lang w:val="fr-FR"/>
        </w:rPr>
        <w:t>’</w:t>
      </w:r>
      <w:r>
        <w:rPr>
          <w:lang w:val="fr-FR"/>
        </w:rPr>
        <w:t>aide au développement reste faible et n</w:t>
      </w:r>
      <w:r w:rsidR="00AE6448">
        <w:rPr>
          <w:lang w:val="fr-FR"/>
        </w:rPr>
        <w:t>’</w:t>
      </w:r>
      <w:r>
        <w:rPr>
          <w:lang w:val="fr-FR"/>
        </w:rPr>
        <w:t>est pas suffisamment étayée</w:t>
      </w:r>
      <w:r w:rsidR="00D43AE2" w:rsidRPr="00D43AE2">
        <w:rPr>
          <w:lang w:val="fr-FR"/>
        </w:rPr>
        <w:t>.</w:t>
      </w:r>
      <w:r>
        <w:rPr>
          <w:lang w:val="fr-FR"/>
        </w:rPr>
        <w:t xml:space="preserve"> Il</w:t>
      </w:r>
      <w:r w:rsidR="00402E33">
        <w:rPr>
          <w:lang w:val="fr-FR"/>
        </w:rPr>
        <w:t> </w:t>
      </w:r>
      <w:r>
        <w:rPr>
          <w:lang w:val="fr-FR"/>
        </w:rPr>
        <w:t>constate également avec préoccupation que les personnes handicapées ne sont que partiellement incluses dans le dispositif danois de coopération internationale, ne sont pas suffisamment consultées au sujet des stratégies et programmes de coopération internationale et ne participent pas activement à leur élaboration</w:t>
      </w:r>
      <w:r w:rsidR="00D43AE2" w:rsidRPr="00D43AE2">
        <w:rPr>
          <w:lang w:val="fr-FR"/>
        </w:rPr>
        <w:t>.</w:t>
      </w:r>
    </w:p>
    <w:p w14:paraId="7952E4A3" w14:textId="667610A5" w:rsidR="006506D2" w:rsidRPr="006506D2" w:rsidRDefault="006506D2" w:rsidP="006506D2">
      <w:pPr>
        <w:pStyle w:val="SingleTxtG"/>
        <w:rPr>
          <w:b/>
          <w:bCs/>
          <w:lang w:val="fr-FR"/>
        </w:rPr>
      </w:pPr>
      <w:r w:rsidRPr="00D43AE2">
        <w:rPr>
          <w:lang w:val="fr-FR"/>
        </w:rPr>
        <w:t>86</w:t>
      </w:r>
      <w:r w:rsidR="00D43AE2" w:rsidRPr="00D43AE2">
        <w:rPr>
          <w:lang w:val="fr-FR"/>
        </w:rPr>
        <w:t>.</w:t>
      </w:r>
      <w:r>
        <w:rPr>
          <w:lang w:val="fr-FR"/>
        </w:rPr>
        <w:tab/>
      </w:r>
      <w:r w:rsidRPr="006506D2">
        <w:rPr>
          <w:b/>
          <w:bCs/>
          <w:lang w:val="fr-FR"/>
        </w:rPr>
        <w:t>Le Comité recommande au Danemark de tenir dûment compte des personnes handicapées dans son aide au développement, de prendre des mesures concrètes afin que le Consensus européen pour le développement soit appliqué et que les droits des personnes handicapées soient mieux respectés, de faire en sorte que les personnes handicapées soient consultées étroitement au sujet des accords et programmes de coopération internationale et participent activement à leur conception, s</w:t>
      </w:r>
      <w:r w:rsidR="00AE6448">
        <w:rPr>
          <w:b/>
          <w:bCs/>
          <w:lang w:val="fr-FR"/>
        </w:rPr>
        <w:t>’</w:t>
      </w:r>
      <w:r w:rsidRPr="006506D2">
        <w:rPr>
          <w:b/>
          <w:bCs/>
          <w:lang w:val="fr-FR"/>
        </w:rPr>
        <w:t>agissant en particulier de l</w:t>
      </w:r>
      <w:r w:rsidR="00AE6448">
        <w:rPr>
          <w:b/>
          <w:bCs/>
          <w:lang w:val="fr-FR"/>
        </w:rPr>
        <w:t>’</w:t>
      </w:r>
      <w:r w:rsidRPr="006506D2">
        <w:rPr>
          <w:b/>
          <w:bCs/>
          <w:lang w:val="fr-FR"/>
        </w:rPr>
        <w:t>exécution du Programme de développement durable à l</w:t>
      </w:r>
      <w:r w:rsidR="00AE6448">
        <w:rPr>
          <w:b/>
          <w:bCs/>
          <w:lang w:val="fr-FR"/>
        </w:rPr>
        <w:t>’</w:t>
      </w:r>
      <w:r w:rsidRPr="006506D2">
        <w:rPr>
          <w:b/>
          <w:bCs/>
          <w:lang w:val="fr-FR"/>
        </w:rPr>
        <w:t>horizon </w:t>
      </w:r>
      <w:r w:rsidRPr="00D43AE2">
        <w:rPr>
          <w:b/>
          <w:bCs/>
          <w:lang w:val="fr-FR"/>
        </w:rPr>
        <w:t>2030</w:t>
      </w:r>
      <w:r w:rsidRPr="006506D2">
        <w:rPr>
          <w:b/>
          <w:bCs/>
          <w:lang w:val="fr-FR"/>
        </w:rPr>
        <w:t xml:space="preserve"> et du suivi de la réalisation des objectifs de développement durable</w:t>
      </w:r>
      <w:r w:rsidR="00D43AE2" w:rsidRPr="00D43AE2">
        <w:rPr>
          <w:b/>
          <w:bCs/>
          <w:lang w:val="fr-FR"/>
        </w:rPr>
        <w:t>.</w:t>
      </w:r>
    </w:p>
    <w:p w14:paraId="7C1A4948" w14:textId="191CF635" w:rsidR="006506D2" w:rsidRPr="003E0214" w:rsidRDefault="006506D2" w:rsidP="006506D2">
      <w:pPr>
        <w:pStyle w:val="H23G"/>
        <w:rPr>
          <w:lang w:val="fr-FR"/>
        </w:rPr>
      </w:pPr>
      <w:r>
        <w:rPr>
          <w:lang w:val="fr-FR"/>
        </w:rPr>
        <w:tab/>
      </w:r>
      <w:r>
        <w:rPr>
          <w:lang w:val="fr-FR"/>
        </w:rPr>
        <w:tab/>
        <w:t>Application et suivi au niveau national (</w:t>
      </w:r>
      <w:r w:rsidR="00355138">
        <w:rPr>
          <w:lang w:val="fr-FR"/>
        </w:rPr>
        <w:t>art</w:t>
      </w:r>
      <w:r w:rsidR="00D43AE2" w:rsidRPr="00D43AE2">
        <w:rPr>
          <w:lang w:val="fr-FR"/>
        </w:rPr>
        <w:t>.</w:t>
      </w:r>
      <w:r w:rsidR="00355138">
        <w:rPr>
          <w:lang w:val="fr-FR"/>
        </w:rPr>
        <w:t> </w:t>
      </w:r>
      <w:r w:rsidRPr="00D43AE2">
        <w:rPr>
          <w:lang w:val="fr-FR"/>
        </w:rPr>
        <w:t>33</w:t>
      </w:r>
      <w:r>
        <w:rPr>
          <w:lang w:val="fr-FR"/>
        </w:rPr>
        <w:t>)</w:t>
      </w:r>
    </w:p>
    <w:p w14:paraId="177A49F7" w14:textId="29AB5FF2" w:rsidR="006506D2" w:rsidRPr="003E0214" w:rsidRDefault="006506D2" w:rsidP="006506D2">
      <w:pPr>
        <w:pStyle w:val="SingleTxtG"/>
        <w:rPr>
          <w:lang w:val="fr-FR"/>
        </w:rPr>
      </w:pPr>
      <w:r w:rsidRPr="00D43AE2">
        <w:rPr>
          <w:lang w:val="fr-FR"/>
        </w:rPr>
        <w:t>87</w:t>
      </w:r>
      <w:r w:rsidR="00D43AE2" w:rsidRPr="00D43AE2">
        <w:rPr>
          <w:lang w:val="fr-FR"/>
        </w:rPr>
        <w:t>.</w:t>
      </w:r>
      <w:r>
        <w:rPr>
          <w:lang w:val="fr-FR"/>
        </w:rPr>
        <w:tab/>
        <w:t>Le Comité constate avec préoccupation</w:t>
      </w:r>
      <w:r w:rsidR="00AE6448">
        <w:rPr>
          <w:lang w:val="fr-FR"/>
        </w:rPr>
        <w:t> :</w:t>
      </w:r>
    </w:p>
    <w:p w14:paraId="4974577B" w14:textId="52B85201" w:rsidR="006506D2" w:rsidRPr="003E0214" w:rsidRDefault="006506D2" w:rsidP="00FF68F2">
      <w:pPr>
        <w:pStyle w:val="SingleTxtG"/>
        <w:ind w:firstLine="567"/>
        <w:rPr>
          <w:lang w:val="fr-FR"/>
        </w:rPr>
      </w:pPr>
      <w:r>
        <w:rPr>
          <w:lang w:val="fr-FR"/>
        </w:rPr>
        <w:t>a)</w:t>
      </w:r>
      <w:r>
        <w:rPr>
          <w:lang w:val="fr-FR"/>
        </w:rPr>
        <w:tab/>
        <w:t>Qu</w:t>
      </w:r>
      <w:r w:rsidR="00AE6448">
        <w:rPr>
          <w:lang w:val="fr-FR"/>
        </w:rPr>
        <w:t>’</w:t>
      </w:r>
      <w:r>
        <w:rPr>
          <w:lang w:val="fr-FR"/>
        </w:rPr>
        <w:t>un mécanisme de coordination n</w:t>
      </w:r>
      <w:r w:rsidR="00AE6448">
        <w:rPr>
          <w:lang w:val="fr-FR"/>
        </w:rPr>
        <w:t>’</w:t>
      </w:r>
      <w:r>
        <w:rPr>
          <w:lang w:val="fr-FR"/>
        </w:rPr>
        <w:t>a été mis en œuvre que de façon limitée dans les Îles Féroé et au Groenland</w:t>
      </w:r>
      <w:r w:rsidR="00AE6448">
        <w:rPr>
          <w:lang w:val="fr-FR"/>
        </w:rPr>
        <w:t> ;</w:t>
      </w:r>
    </w:p>
    <w:p w14:paraId="0F4CDFDB" w14:textId="13CD0D35" w:rsidR="006506D2" w:rsidRPr="003E0214" w:rsidRDefault="006506D2" w:rsidP="00FF68F2">
      <w:pPr>
        <w:pStyle w:val="SingleTxtG"/>
        <w:ind w:firstLine="567"/>
        <w:rPr>
          <w:lang w:val="fr-FR"/>
        </w:rPr>
      </w:pPr>
      <w:r>
        <w:rPr>
          <w:lang w:val="fr-FR"/>
        </w:rPr>
        <w:t>b)</w:t>
      </w:r>
      <w:r>
        <w:rPr>
          <w:lang w:val="fr-FR"/>
        </w:rPr>
        <w:tab/>
        <w:t>Qu</w:t>
      </w:r>
      <w:r w:rsidR="00AE6448">
        <w:rPr>
          <w:lang w:val="fr-FR"/>
        </w:rPr>
        <w:t>’</w:t>
      </w:r>
      <w:r>
        <w:rPr>
          <w:lang w:val="fr-FR"/>
        </w:rPr>
        <w:t>il n</w:t>
      </w:r>
      <w:r w:rsidR="00AE6448">
        <w:rPr>
          <w:lang w:val="fr-FR"/>
        </w:rPr>
        <w:t>’</w:t>
      </w:r>
      <w:r>
        <w:rPr>
          <w:lang w:val="fr-FR"/>
        </w:rPr>
        <w:t>est pas établi qu</w:t>
      </w:r>
      <w:r w:rsidR="00AE6448">
        <w:rPr>
          <w:lang w:val="fr-FR"/>
        </w:rPr>
        <w:t>’</w:t>
      </w:r>
      <w:r>
        <w:rPr>
          <w:lang w:val="fr-FR"/>
        </w:rPr>
        <w:t>aux Îles Féroé le nouveau mécanisme de suivi, qui</w:t>
      </w:r>
      <w:r w:rsidR="00D43AE2">
        <w:rPr>
          <w:lang w:val="fr-FR"/>
        </w:rPr>
        <w:t> </w:t>
      </w:r>
      <w:r>
        <w:rPr>
          <w:lang w:val="fr-FR"/>
        </w:rPr>
        <w:t xml:space="preserve">devrait être opérationnel le </w:t>
      </w:r>
      <w:r w:rsidR="00AE6448" w:rsidRPr="00D43AE2">
        <w:rPr>
          <w:lang w:val="fr-FR"/>
        </w:rPr>
        <w:t>1</w:t>
      </w:r>
      <w:r w:rsidR="00AE6448" w:rsidRPr="00AE6448">
        <w:rPr>
          <w:vertAlign w:val="superscript"/>
          <w:lang w:val="fr-FR"/>
        </w:rPr>
        <w:t>er</w:t>
      </w:r>
      <w:r>
        <w:rPr>
          <w:lang w:val="fr-FR"/>
        </w:rPr>
        <w:t xml:space="preserve"> janvier </w:t>
      </w:r>
      <w:r w:rsidRPr="00D43AE2">
        <w:rPr>
          <w:lang w:val="fr-FR"/>
        </w:rPr>
        <w:t>2025</w:t>
      </w:r>
      <w:r>
        <w:rPr>
          <w:lang w:val="fr-FR"/>
        </w:rPr>
        <w:t>, soit conforme aux Principes concernant le statut des institutions nationales pour la promotion et la protection des droits de l</w:t>
      </w:r>
      <w:r w:rsidR="00AE6448">
        <w:rPr>
          <w:lang w:val="fr-FR"/>
        </w:rPr>
        <w:t>’</w:t>
      </w:r>
      <w:r>
        <w:rPr>
          <w:lang w:val="fr-FR"/>
        </w:rPr>
        <w:t>homme (Principes de Paris) ni que les personnes handicapées, par l</w:t>
      </w:r>
      <w:r w:rsidR="00AE6448">
        <w:rPr>
          <w:lang w:val="fr-FR"/>
        </w:rPr>
        <w:t>’</w:t>
      </w:r>
      <w:r>
        <w:rPr>
          <w:lang w:val="fr-FR"/>
        </w:rPr>
        <w:t>intermédiaire des organisations qui les représentent, seront pleinement associées aux activités de suivi et capables d</w:t>
      </w:r>
      <w:r w:rsidR="00AE6448">
        <w:rPr>
          <w:lang w:val="fr-FR"/>
        </w:rPr>
        <w:t>’</w:t>
      </w:r>
      <w:r>
        <w:rPr>
          <w:lang w:val="fr-FR"/>
        </w:rPr>
        <w:t>y</w:t>
      </w:r>
      <w:r w:rsidR="00D43AE2">
        <w:rPr>
          <w:lang w:val="fr-FR"/>
        </w:rPr>
        <w:t> </w:t>
      </w:r>
      <w:r>
        <w:rPr>
          <w:lang w:val="fr-FR"/>
        </w:rPr>
        <w:t>participer</w:t>
      </w:r>
      <w:r w:rsidR="00AE6448">
        <w:rPr>
          <w:lang w:val="fr-FR"/>
        </w:rPr>
        <w:t> ;</w:t>
      </w:r>
    </w:p>
    <w:p w14:paraId="133483B1" w14:textId="627EAF1D" w:rsidR="006506D2" w:rsidRPr="003E0214" w:rsidRDefault="006506D2" w:rsidP="00FF68F2">
      <w:pPr>
        <w:pStyle w:val="SingleTxtG"/>
        <w:ind w:firstLine="567"/>
        <w:rPr>
          <w:lang w:val="fr-FR"/>
        </w:rPr>
      </w:pPr>
      <w:r>
        <w:rPr>
          <w:lang w:val="fr-FR"/>
        </w:rPr>
        <w:t>c)</w:t>
      </w:r>
      <w:r>
        <w:rPr>
          <w:lang w:val="fr-FR"/>
        </w:rPr>
        <w:tab/>
        <w:t>Qu</w:t>
      </w:r>
      <w:r w:rsidR="00AE6448">
        <w:rPr>
          <w:lang w:val="fr-FR"/>
        </w:rPr>
        <w:t>’</w:t>
      </w:r>
      <w:r>
        <w:rPr>
          <w:lang w:val="fr-FR"/>
        </w:rPr>
        <w:t>au Groenland il n</w:t>
      </w:r>
      <w:r w:rsidR="00AE6448">
        <w:rPr>
          <w:lang w:val="fr-FR"/>
        </w:rPr>
        <w:t>’</w:t>
      </w:r>
      <w:r>
        <w:rPr>
          <w:lang w:val="fr-FR"/>
        </w:rPr>
        <w:t>existe pas de mécanisme de suivi conforme aux Principes de Paris, auquel les personnes handicapées peuvent participer pleinement par l</w:t>
      </w:r>
      <w:r w:rsidR="00AE6448">
        <w:rPr>
          <w:lang w:val="fr-FR"/>
        </w:rPr>
        <w:t>’</w:t>
      </w:r>
      <w:r>
        <w:rPr>
          <w:lang w:val="fr-FR"/>
        </w:rPr>
        <w:t>intermédiaire des organisations qui les représentent</w:t>
      </w:r>
      <w:r w:rsidR="00D43AE2" w:rsidRPr="00D43AE2">
        <w:rPr>
          <w:lang w:val="fr-FR"/>
        </w:rPr>
        <w:t>.</w:t>
      </w:r>
    </w:p>
    <w:p w14:paraId="60ACDA71" w14:textId="6DA42C32" w:rsidR="006506D2" w:rsidRPr="006506D2" w:rsidRDefault="006506D2" w:rsidP="006506D2">
      <w:pPr>
        <w:pStyle w:val="SingleTxtG"/>
        <w:rPr>
          <w:b/>
          <w:bCs/>
          <w:lang w:val="fr-FR"/>
        </w:rPr>
      </w:pPr>
      <w:r w:rsidRPr="00D43AE2">
        <w:rPr>
          <w:lang w:val="fr-FR"/>
        </w:rPr>
        <w:t>88</w:t>
      </w:r>
      <w:r w:rsidR="00D43AE2" w:rsidRPr="00D43AE2">
        <w:rPr>
          <w:lang w:val="fr-FR"/>
        </w:rPr>
        <w:t>.</w:t>
      </w:r>
      <w:r>
        <w:rPr>
          <w:lang w:val="fr-FR"/>
        </w:rPr>
        <w:tab/>
      </w:r>
      <w:r w:rsidRPr="006506D2">
        <w:rPr>
          <w:b/>
          <w:bCs/>
          <w:lang w:val="fr-FR"/>
        </w:rPr>
        <w:t>Rappelant ses lignes directrices sur les cadres indépendants de surveillance et leur participation aux travaux du Comité</w:t>
      </w:r>
      <w:r w:rsidRPr="00D43AE2">
        <w:rPr>
          <w:rStyle w:val="FootnoteReference"/>
          <w:bCs/>
        </w:rPr>
        <w:footnoteReference w:id="18"/>
      </w:r>
      <w:r w:rsidRPr="006506D2">
        <w:rPr>
          <w:b/>
          <w:bCs/>
          <w:lang w:val="fr-FR"/>
        </w:rPr>
        <w:t>, le Comité recommande</w:t>
      </w:r>
      <w:r w:rsidR="00AE6448">
        <w:rPr>
          <w:b/>
          <w:bCs/>
          <w:lang w:val="fr-FR"/>
        </w:rPr>
        <w:t> :</w:t>
      </w:r>
    </w:p>
    <w:p w14:paraId="62450348" w14:textId="1F8594D4" w:rsidR="006506D2" w:rsidRPr="006506D2" w:rsidRDefault="006506D2" w:rsidP="00FF68F2">
      <w:pPr>
        <w:pStyle w:val="SingleTxtG"/>
        <w:ind w:firstLine="567"/>
        <w:rPr>
          <w:b/>
          <w:bCs/>
          <w:lang w:val="fr-FR"/>
        </w:rPr>
      </w:pPr>
      <w:r w:rsidRPr="006506D2">
        <w:rPr>
          <w:b/>
          <w:bCs/>
          <w:lang w:val="fr-FR"/>
        </w:rPr>
        <w:t>a)</w:t>
      </w:r>
      <w:r w:rsidRPr="006506D2">
        <w:rPr>
          <w:b/>
          <w:bCs/>
          <w:lang w:val="fr-FR"/>
        </w:rPr>
        <w:tab/>
        <w:t>Aux Îles Féroé et au Groenland de mettre en place des bureaux de liaison afin de coordonner efficacement la mise en œuvre de la Convention dans leurs administrations respectives</w:t>
      </w:r>
      <w:r w:rsidR="00AE6448">
        <w:rPr>
          <w:b/>
          <w:bCs/>
          <w:lang w:val="fr-FR"/>
        </w:rPr>
        <w:t> ;</w:t>
      </w:r>
    </w:p>
    <w:p w14:paraId="0C9BC005" w14:textId="62AB3A3E" w:rsidR="006506D2" w:rsidRPr="006506D2" w:rsidRDefault="006506D2" w:rsidP="00FF68F2">
      <w:pPr>
        <w:pStyle w:val="SingleTxtG"/>
        <w:ind w:firstLine="567"/>
        <w:rPr>
          <w:b/>
          <w:bCs/>
          <w:lang w:val="fr-FR"/>
        </w:rPr>
      </w:pPr>
      <w:r w:rsidRPr="006506D2">
        <w:rPr>
          <w:b/>
          <w:bCs/>
          <w:lang w:val="fr-FR"/>
        </w:rPr>
        <w:t>b)</w:t>
      </w:r>
      <w:r w:rsidRPr="006506D2">
        <w:rPr>
          <w:b/>
          <w:bCs/>
          <w:lang w:val="fr-FR"/>
        </w:rPr>
        <w:tab/>
        <w:t>Aux Îles Féroé de présenter une demande auprès de l</w:t>
      </w:r>
      <w:r w:rsidR="00AE6448">
        <w:rPr>
          <w:b/>
          <w:bCs/>
          <w:lang w:val="fr-FR"/>
        </w:rPr>
        <w:t>’</w:t>
      </w:r>
      <w:r w:rsidRPr="006506D2">
        <w:rPr>
          <w:b/>
          <w:bCs/>
          <w:lang w:val="fr-FR"/>
        </w:rPr>
        <w:t>Alliance mondiale des institutions nationales des droits de l</w:t>
      </w:r>
      <w:r w:rsidR="00AE6448">
        <w:rPr>
          <w:b/>
          <w:bCs/>
          <w:lang w:val="fr-FR"/>
        </w:rPr>
        <w:t>’</w:t>
      </w:r>
      <w:r w:rsidRPr="006506D2">
        <w:rPr>
          <w:b/>
          <w:bCs/>
          <w:lang w:val="fr-FR"/>
        </w:rPr>
        <w:t>homme pour que son nouveau mécanisme de suivi soit accrédité avec le statut « A »</w:t>
      </w:r>
      <w:r w:rsidR="00AE6448">
        <w:rPr>
          <w:b/>
          <w:bCs/>
          <w:lang w:val="fr-FR"/>
        </w:rPr>
        <w:t> ;</w:t>
      </w:r>
    </w:p>
    <w:p w14:paraId="4E2231A5" w14:textId="1A417E4B" w:rsidR="006506D2" w:rsidRPr="006506D2" w:rsidRDefault="006506D2" w:rsidP="00FF68F2">
      <w:pPr>
        <w:pStyle w:val="SingleTxtG"/>
        <w:ind w:firstLine="567"/>
        <w:rPr>
          <w:b/>
          <w:bCs/>
          <w:lang w:val="fr-FR"/>
        </w:rPr>
      </w:pPr>
      <w:r w:rsidRPr="006506D2">
        <w:rPr>
          <w:b/>
          <w:bCs/>
          <w:lang w:val="fr-FR"/>
        </w:rPr>
        <w:t>c)</w:t>
      </w:r>
      <w:r w:rsidRPr="006506D2">
        <w:rPr>
          <w:b/>
          <w:bCs/>
          <w:lang w:val="fr-FR"/>
        </w:rPr>
        <w:tab/>
        <w:t>Au Groenland de mettre en place un mécanisme de suivi de l</w:t>
      </w:r>
      <w:r w:rsidR="00AE6448">
        <w:rPr>
          <w:b/>
          <w:bCs/>
          <w:lang w:val="fr-FR"/>
        </w:rPr>
        <w:t>’</w:t>
      </w:r>
      <w:r w:rsidRPr="006506D2">
        <w:rPr>
          <w:b/>
          <w:bCs/>
          <w:lang w:val="fr-FR"/>
        </w:rPr>
        <w:t>application de la Convention qui soit conforme aux Principes de Paris et de présenter une demande auprès de l</w:t>
      </w:r>
      <w:r w:rsidR="00AE6448">
        <w:rPr>
          <w:b/>
          <w:bCs/>
          <w:lang w:val="fr-FR"/>
        </w:rPr>
        <w:t>’</w:t>
      </w:r>
      <w:r w:rsidRPr="006506D2">
        <w:rPr>
          <w:b/>
          <w:bCs/>
          <w:lang w:val="fr-FR"/>
        </w:rPr>
        <w:t>Alliance mondiale des institutions nationales des droits de l</w:t>
      </w:r>
      <w:r w:rsidR="00AE6448">
        <w:rPr>
          <w:b/>
          <w:bCs/>
          <w:lang w:val="fr-FR"/>
        </w:rPr>
        <w:t>’</w:t>
      </w:r>
      <w:r w:rsidRPr="006506D2">
        <w:rPr>
          <w:b/>
          <w:bCs/>
          <w:lang w:val="fr-FR"/>
        </w:rPr>
        <w:t>homme pour que son nouveau mécanisme de suivi soit accrédité avec le statut « A »</w:t>
      </w:r>
      <w:r w:rsidR="00D43AE2" w:rsidRPr="00D43AE2">
        <w:rPr>
          <w:b/>
          <w:bCs/>
          <w:lang w:val="fr-FR"/>
        </w:rPr>
        <w:t>.</w:t>
      </w:r>
    </w:p>
    <w:p w14:paraId="4F520E44" w14:textId="7EA6D26E" w:rsidR="00AE6448" w:rsidRDefault="006506D2" w:rsidP="006506D2">
      <w:pPr>
        <w:pStyle w:val="HChG"/>
        <w:rPr>
          <w:lang w:val="fr-FR"/>
        </w:rPr>
      </w:pPr>
      <w:r>
        <w:rPr>
          <w:lang w:val="fr-FR"/>
        </w:rPr>
        <w:tab/>
        <w:t>IV</w:t>
      </w:r>
      <w:r w:rsidR="00D43AE2" w:rsidRPr="00D43AE2">
        <w:rPr>
          <w:lang w:val="fr-FR"/>
        </w:rPr>
        <w:t>.</w:t>
      </w:r>
      <w:r>
        <w:rPr>
          <w:lang w:val="fr-FR"/>
        </w:rPr>
        <w:tab/>
        <w:t>Suivi</w:t>
      </w:r>
    </w:p>
    <w:p w14:paraId="3075182B" w14:textId="3D4D08A9" w:rsidR="006506D2" w:rsidRPr="006506D2" w:rsidRDefault="006506D2" w:rsidP="006506D2">
      <w:pPr>
        <w:pStyle w:val="H23G"/>
        <w:rPr>
          <w:lang w:val="fr-FR"/>
        </w:rPr>
      </w:pPr>
      <w:r w:rsidRPr="006506D2">
        <w:rPr>
          <w:lang w:val="fr-FR"/>
        </w:rPr>
        <w:tab/>
      </w:r>
      <w:r w:rsidRPr="006506D2">
        <w:rPr>
          <w:lang w:val="fr-FR"/>
        </w:rPr>
        <w:tab/>
        <w:t>Diffusion de l</w:t>
      </w:r>
      <w:r w:rsidR="00AE6448">
        <w:rPr>
          <w:lang w:val="fr-FR"/>
        </w:rPr>
        <w:t>’</w:t>
      </w:r>
      <w:r w:rsidRPr="006506D2">
        <w:rPr>
          <w:lang w:val="fr-FR"/>
        </w:rPr>
        <w:t>information</w:t>
      </w:r>
    </w:p>
    <w:p w14:paraId="2B240D27" w14:textId="053950F3" w:rsidR="00AE6448" w:rsidRDefault="006506D2" w:rsidP="006506D2">
      <w:pPr>
        <w:pStyle w:val="SingleTxtG"/>
        <w:rPr>
          <w:b/>
          <w:bCs/>
          <w:lang w:val="fr-FR"/>
        </w:rPr>
      </w:pPr>
      <w:r w:rsidRPr="00D43AE2">
        <w:rPr>
          <w:lang w:val="fr-FR"/>
        </w:rPr>
        <w:t>89</w:t>
      </w:r>
      <w:r w:rsidR="00D43AE2" w:rsidRPr="00D43AE2">
        <w:rPr>
          <w:lang w:val="fr-FR"/>
        </w:rPr>
        <w:t>.</w:t>
      </w:r>
      <w:r w:rsidRPr="006506D2">
        <w:rPr>
          <w:lang w:val="fr-FR"/>
        </w:rPr>
        <w:tab/>
      </w:r>
      <w:r w:rsidRPr="006506D2">
        <w:rPr>
          <w:b/>
          <w:bCs/>
          <w:lang w:val="fr-FR"/>
        </w:rPr>
        <w:t>Le Comité insiste sur l</w:t>
      </w:r>
      <w:r w:rsidR="00AE6448">
        <w:rPr>
          <w:b/>
          <w:bCs/>
          <w:lang w:val="fr-FR"/>
        </w:rPr>
        <w:t>’</w:t>
      </w:r>
      <w:r w:rsidRPr="006506D2">
        <w:rPr>
          <w:b/>
          <w:bCs/>
          <w:lang w:val="fr-FR"/>
        </w:rPr>
        <w:t>importance de toutes les recommandations figurant dans les présentes observations finales</w:t>
      </w:r>
      <w:r w:rsidR="00D43AE2" w:rsidRPr="00D43AE2">
        <w:rPr>
          <w:b/>
          <w:bCs/>
          <w:lang w:val="fr-FR"/>
        </w:rPr>
        <w:t>.</w:t>
      </w:r>
      <w:r w:rsidRPr="006506D2">
        <w:rPr>
          <w:b/>
          <w:bCs/>
          <w:lang w:val="fr-FR"/>
        </w:rPr>
        <w:t xml:space="preserve"> En ce qui concerne les mesures à prendre d</w:t>
      </w:r>
      <w:r w:rsidR="00AE6448">
        <w:rPr>
          <w:b/>
          <w:bCs/>
          <w:lang w:val="fr-FR"/>
        </w:rPr>
        <w:t>’</w:t>
      </w:r>
      <w:r w:rsidRPr="006506D2">
        <w:rPr>
          <w:b/>
          <w:bCs/>
          <w:lang w:val="fr-FR"/>
        </w:rPr>
        <w:t>urgence, il souhaite appeler l</w:t>
      </w:r>
      <w:r w:rsidR="00AE6448">
        <w:rPr>
          <w:b/>
          <w:bCs/>
          <w:lang w:val="fr-FR"/>
        </w:rPr>
        <w:t>’</w:t>
      </w:r>
      <w:r w:rsidRPr="006506D2">
        <w:rPr>
          <w:b/>
          <w:bCs/>
          <w:lang w:val="fr-FR"/>
        </w:rPr>
        <w:t>attention de l</w:t>
      </w:r>
      <w:r w:rsidR="00AE6448">
        <w:rPr>
          <w:b/>
          <w:bCs/>
          <w:lang w:val="fr-FR"/>
        </w:rPr>
        <w:t>’</w:t>
      </w:r>
      <w:r w:rsidRPr="006506D2">
        <w:rPr>
          <w:b/>
          <w:bCs/>
          <w:lang w:val="fr-FR"/>
        </w:rPr>
        <w:t>État partie sur les recommandations formulées aux paragraphes </w:t>
      </w:r>
      <w:r w:rsidRPr="00D43AE2">
        <w:rPr>
          <w:b/>
          <w:bCs/>
          <w:lang w:val="fr-FR"/>
        </w:rPr>
        <w:t>8</w:t>
      </w:r>
      <w:r w:rsidRPr="006506D2">
        <w:rPr>
          <w:b/>
          <w:bCs/>
          <w:lang w:val="fr-FR"/>
        </w:rPr>
        <w:t xml:space="preserve"> (principes généraux et obligations générales), </w:t>
      </w:r>
      <w:r w:rsidRPr="00D43AE2">
        <w:rPr>
          <w:b/>
          <w:bCs/>
          <w:lang w:val="fr-FR"/>
        </w:rPr>
        <w:t>40</w:t>
      </w:r>
      <w:r w:rsidRPr="006506D2">
        <w:rPr>
          <w:b/>
          <w:bCs/>
          <w:lang w:val="fr-FR"/>
        </w:rPr>
        <w:t> (reconnaissance de la personnalité juridique dans des conditions d</w:t>
      </w:r>
      <w:r w:rsidR="00AE6448">
        <w:rPr>
          <w:b/>
          <w:bCs/>
          <w:lang w:val="fr-FR"/>
        </w:rPr>
        <w:t>’</w:t>
      </w:r>
      <w:r w:rsidRPr="006506D2">
        <w:rPr>
          <w:b/>
          <w:bCs/>
          <w:lang w:val="fr-FR"/>
        </w:rPr>
        <w:t xml:space="preserve">égalité) et </w:t>
      </w:r>
      <w:r w:rsidRPr="00D43AE2">
        <w:rPr>
          <w:b/>
          <w:bCs/>
          <w:lang w:val="fr-FR"/>
        </w:rPr>
        <w:t>58</w:t>
      </w:r>
      <w:r w:rsidRPr="006506D2">
        <w:rPr>
          <w:b/>
          <w:bCs/>
          <w:lang w:val="fr-FR"/>
        </w:rPr>
        <w:t> (autonomie de vie et inclusion dans la société)</w:t>
      </w:r>
      <w:r w:rsidR="00D43AE2" w:rsidRPr="00D43AE2">
        <w:rPr>
          <w:b/>
          <w:bCs/>
          <w:lang w:val="fr-FR"/>
        </w:rPr>
        <w:t>.</w:t>
      </w:r>
    </w:p>
    <w:p w14:paraId="31F0D9D0" w14:textId="590AF48D" w:rsidR="006506D2" w:rsidRPr="006506D2" w:rsidRDefault="006506D2" w:rsidP="006506D2">
      <w:pPr>
        <w:pStyle w:val="SingleTxtG"/>
        <w:rPr>
          <w:b/>
          <w:bCs/>
          <w:lang w:val="fr-FR"/>
        </w:rPr>
      </w:pPr>
      <w:r w:rsidRPr="00D43AE2">
        <w:rPr>
          <w:lang w:val="fr-FR"/>
        </w:rPr>
        <w:t>90</w:t>
      </w:r>
      <w:r w:rsidR="00D43AE2" w:rsidRPr="00D43AE2">
        <w:rPr>
          <w:lang w:val="fr-FR"/>
        </w:rPr>
        <w:t>.</w:t>
      </w:r>
      <w:r w:rsidRPr="006506D2">
        <w:rPr>
          <w:lang w:val="fr-FR"/>
        </w:rPr>
        <w:tab/>
      </w:r>
      <w:r w:rsidRPr="006506D2">
        <w:rPr>
          <w:b/>
          <w:bCs/>
          <w:lang w:val="fr-FR"/>
        </w:rPr>
        <w:t>Le Comité demande à l</w:t>
      </w:r>
      <w:r w:rsidR="00AE6448">
        <w:rPr>
          <w:b/>
          <w:bCs/>
          <w:lang w:val="fr-FR"/>
        </w:rPr>
        <w:t>’</w:t>
      </w:r>
      <w:r w:rsidRPr="006506D2">
        <w:rPr>
          <w:b/>
          <w:bCs/>
          <w:lang w:val="fr-FR"/>
        </w:rPr>
        <w:t>État partie de mettre en œuvre les recommandations figurant dans les présentes observations finales</w:t>
      </w:r>
      <w:r w:rsidR="00D43AE2" w:rsidRPr="00D43AE2">
        <w:rPr>
          <w:b/>
          <w:bCs/>
          <w:lang w:val="fr-FR"/>
        </w:rPr>
        <w:t>.</w:t>
      </w:r>
      <w:r w:rsidRPr="006506D2">
        <w:rPr>
          <w:b/>
          <w:bCs/>
          <w:lang w:val="fr-FR"/>
        </w:rPr>
        <w:t xml:space="preserve"> Il lui recommande de transmettre les présentes observations finales, pour examen et suite à donner, aux membres du Gouvernement et du Parlement, aux responsables des différents ministères, au système judiciaire, aux autorités locales et aux membres des professions concernées, tels les professionnels de l</w:t>
      </w:r>
      <w:r w:rsidR="00AE6448">
        <w:rPr>
          <w:b/>
          <w:bCs/>
          <w:lang w:val="fr-FR"/>
        </w:rPr>
        <w:t>’</w:t>
      </w:r>
      <w:r w:rsidRPr="006506D2">
        <w:rPr>
          <w:b/>
          <w:bCs/>
          <w:lang w:val="fr-FR"/>
        </w:rPr>
        <w:t>éducation, de la santé et du droit, ainsi qu</w:t>
      </w:r>
      <w:r w:rsidR="00AE6448">
        <w:rPr>
          <w:b/>
          <w:bCs/>
          <w:lang w:val="fr-FR"/>
        </w:rPr>
        <w:t>’</w:t>
      </w:r>
      <w:r w:rsidRPr="006506D2">
        <w:rPr>
          <w:b/>
          <w:bCs/>
          <w:lang w:val="fr-FR"/>
        </w:rPr>
        <w:t>aux médias, en utilisant pour ce faire les stratégies de communication sociale modernes</w:t>
      </w:r>
      <w:r w:rsidR="00D43AE2" w:rsidRPr="00D43AE2">
        <w:rPr>
          <w:b/>
          <w:bCs/>
          <w:lang w:val="fr-FR"/>
        </w:rPr>
        <w:t>.</w:t>
      </w:r>
    </w:p>
    <w:p w14:paraId="7FE0C57E" w14:textId="4933CFAB" w:rsidR="006506D2" w:rsidRPr="006506D2" w:rsidRDefault="006506D2" w:rsidP="006506D2">
      <w:pPr>
        <w:pStyle w:val="SingleTxtG"/>
        <w:rPr>
          <w:b/>
          <w:bCs/>
          <w:lang w:val="fr-FR"/>
        </w:rPr>
      </w:pPr>
      <w:r w:rsidRPr="00D43AE2">
        <w:rPr>
          <w:lang w:val="fr-FR"/>
        </w:rPr>
        <w:t>91</w:t>
      </w:r>
      <w:r w:rsidR="00D43AE2" w:rsidRPr="00D43AE2">
        <w:rPr>
          <w:lang w:val="fr-FR"/>
        </w:rPr>
        <w:t>.</w:t>
      </w:r>
      <w:r w:rsidRPr="006506D2">
        <w:rPr>
          <w:lang w:val="fr-FR"/>
        </w:rPr>
        <w:tab/>
      </w:r>
      <w:r w:rsidRPr="006506D2">
        <w:rPr>
          <w:b/>
          <w:bCs/>
          <w:lang w:val="fr-FR"/>
        </w:rPr>
        <w:t>Le Comité encourage vivement l</w:t>
      </w:r>
      <w:r w:rsidR="00AE6448">
        <w:rPr>
          <w:b/>
          <w:bCs/>
          <w:lang w:val="fr-FR"/>
        </w:rPr>
        <w:t>’</w:t>
      </w:r>
      <w:r w:rsidRPr="006506D2">
        <w:rPr>
          <w:b/>
          <w:bCs/>
          <w:lang w:val="fr-FR"/>
        </w:rPr>
        <w:t>État partie à associer les organisations de la société civile, en particulier les organisations de personnes handicapées, à l</w:t>
      </w:r>
      <w:r w:rsidR="00AE6448">
        <w:rPr>
          <w:b/>
          <w:bCs/>
          <w:lang w:val="fr-FR"/>
        </w:rPr>
        <w:t>’</w:t>
      </w:r>
      <w:r w:rsidRPr="006506D2">
        <w:rPr>
          <w:b/>
          <w:bCs/>
          <w:lang w:val="fr-FR"/>
        </w:rPr>
        <w:t>élaboration de ses rapports périodiques</w:t>
      </w:r>
      <w:r w:rsidR="00D43AE2" w:rsidRPr="00D43AE2">
        <w:rPr>
          <w:b/>
          <w:bCs/>
          <w:lang w:val="fr-FR"/>
        </w:rPr>
        <w:t>.</w:t>
      </w:r>
    </w:p>
    <w:p w14:paraId="6D05772B" w14:textId="3327EAEB" w:rsidR="006506D2" w:rsidRPr="006506D2" w:rsidRDefault="006506D2" w:rsidP="006506D2">
      <w:pPr>
        <w:pStyle w:val="SingleTxtG"/>
        <w:rPr>
          <w:b/>
          <w:bCs/>
          <w:lang w:val="fr-FR"/>
        </w:rPr>
      </w:pPr>
      <w:r w:rsidRPr="00D43AE2">
        <w:rPr>
          <w:lang w:val="fr-FR"/>
        </w:rPr>
        <w:t>92</w:t>
      </w:r>
      <w:r w:rsidR="00D43AE2" w:rsidRPr="00D43AE2">
        <w:rPr>
          <w:lang w:val="fr-FR"/>
        </w:rPr>
        <w:t>.</w:t>
      </w:r>
      <w:r w:rsidRPr="006506D2">
        <w:rPr>
          <w:lang w:val="fr-FR"/>
        </w:rPr>
        <w:tab/>
      </w:r>
      <w:r w:rsidRPr="006506D2">
        <w:rPr>
          <w:b/>
          <w:bCs/>
          <w:lang w:val="fr-FR"/>
        </w:rPr>
        <w:t>Le Comité prie l</w:t>
      </w:r>
      <w:r w:rsidR="00AE6448">
        <w:rPr>
          <w:b/>
          <w:bCs/>
          <w:lang w:val="fr-FR"/>
        </w:rPr>
        <w:t>’</w:t>
      </w:r>
      <w:r w:rsidRPr="006506D2">
        <w:rPr>
          <w:b/>
          <w:bCs/>
          <w:lang w:val="fr-FR"/>
        </w:rPr>
        <w:t>État partie de diffuser largement les présentes observations finales, notamment auprès des organisations non gouvernementales et des organisations de personnes handicapées, ainsi qu</w:t>
      </w:r>
      <w:r w:rsidR="00AE6448">
        <w:rPr>
          <w:b/>
          <w:bCs/>
          <w:lang w:val="fr-FR"/>
        </w:rPr>
        <w:t>’</w:t>
      </w:r>
      <w:r w:rsidRPr="006506D2">
        <w:rPr>
          <w:b/>
          <w:bCs/>
          <w:lang w:val="fr-FR"/>
        </w:rPr>
        <w:t>auprès des personnes handicapées elles-mêmes et de leurs proches, dans les langues nationales et minoritaires, notamment en langue des signes, et sous des formes accessibles telles que le langage facile à lire et à comprendre</w:t>
      </w:r>
      <w:r w:rsidR="00D43AE2" w:rsidRPr="00D43AE2">
        <w:rPr>
          <w:b/>
          <w:bCs/>
          <w:lang w:val="fr-FR"/>
        </w:rPr>
        <w:t>.</w:t>
      </w:r>
      <w:r w:rsidRPr="006506D2">
        <w:rPr>
          <w:b/>
          <w:bCs/>
          <w:lang w:val="fr-FR"/>
        </w:rPr>
        <w:t xml:space="preserve"> Il lui demande aussi de les diffuser sur le site Web public consacré aux droits de l</w:t>
      </w:r>
      <w:r w:rsidR="00AE6448">
        <w:rPr>
          <w:b/>
          <w:bCs/>
          <w:lang w:val="fr-FR"/>
        </w:rPr>
        <w:t>’</w:t>
      </w:r>
      <w:r w:rsidRPr="006506D2">
        <w:rPr>
          <w:b/>
          <w:bCs/>
          <w:lang w:val="fr-FR"/>
        </w:rPr>
        <w:t>homme</w:t>
      </w:r>
      <w:r w:rsidR="00D43AE2" w:rsidRPr="00D43AE2">
        <w:rPr>
          <w:b/>
          <w:bCs/>
          <w:lang w:val="fr-FR"/>
        </w:rPr>
        <w:t>.</w:t>
      </w:r>
    </w:p>
    <w:p w14:paraId="05B9AB54" w14:textId="77777777" w:rsidR="006506D2" w:rsidRPr="003E0214" w:rsidRDefault="006506D2" w:rsidP="006506D2">
      <w:pPr>
        <w:pStyle w:val="H23G"/>
        <w:rPr>
          <w:lang w:val="fr-FR"/>
        </w:rPr>
      </w:pPr>
      <w:r>
        <w:rPr>
          <w:lang w:val="fr-FR"/>
        </w:rPr>
        <w:tab/>
      </w:r>
      <w:r>
        <w:rPr>
          <w:lang w:val="fr-FR"/>
        </w:rPr>
        <w:tab/>
        <w:t>Prochain rapport périodique</w:t>
      </w:r>
    </w:p>
    <w:p w14:paraId="3EEE6EFC" w14:textId="03FF6AAD" w:rsidR="00EB5942" w:rsidRPr="006506D2" w:rsidRDefault="006506D2" w:rsidP="006506D2">
      <w:pPr>
        <w:pStyle w:val="SingleTxtG"/>
        <w:rPr>
          <w:b/>
          <w:bCs/>
          <w:lang w:val="fr-FR"/>
        </w:rPr>
      </w:pPr>
      <w:r w:rsidRPr="00D43AE2">
        <w:rPr>
          <w:lang w:val="fr-FR"/>
        </w:rPr>
        <w:t>93</w:t>
      </w:r>
      <w:r w:rsidR="00D43AE2" w:rsidRPr="00D43AE2">
        <w:rPr>
          <w:lang w:val="fr-FR"/>
        </w:rPr>
        <w:t>.</w:t>
      </w:r>
      <w:r w:rsidRPr="006506D2">
        <w:rPr>
          <w:lang w:val="fr-FR"/>
        </w:rPr>
        <w:tab/>
      </w:r>
      <w:r w:rsidRPr="006506D2">
        <w:rPr>
          <w:b/>
          <w:bCs/>
          <w:lang w:val="fr-FR"/>
        </w:rPr>
        <w:t xml:space="preserve">Selon la procédure simplifiée de présentation des rapports, le Comité établit une liste de points à traiter au moins un an avant le </w:t>
      </w:r>
      <w:r w:rsidRPr="00D43AE2">
        <w:rPr>
          <w:b/>
          <w:bCs/>
          <w:lang w:val="fr-FR"/>
        </w:rPr>
        <w:t>24</w:t>
      </w:r>
      <w:r w:rsidRPr="006506D2">
        <w:rPr>
          <w:b/>
          <w:bCs/>
          <w:lang w:val="fr-FR"/>
        </w:rPr>
        <w:t xml:space="preserve"> août </w:t>
      </w:r>
      <w:r w:rsidRPr="00D43AE2">
        <w:rPr>
          <w:b/>
          <w:bCs/>
          <w:lang w:val="fr-FR"/>
        </w:rPr>
        <w:t>2031</w:t>
      </w:r>
      <w:r w:rsidRPr="006506D2">
        <w:rPr>
          <w:b/>
          <w:bCs/>
          <w:lang w:val="fr-FR"/>
        </w:rPr>
        <w:t>, date à laquelle le rapport valant quatrième et cinquième rapports périodiques de l</w:t>
      </w:r>
      <w:r w:rsidR="00AE6448">
        <w:rPr>
          <w:b/>
          <w:bCs/>
          <w:lang w:val="fr-FR"/>
        </w:rPr>
        <w:t>’</w:t>
      </w:r>
      <w:r w:rsidRPr="006506D2">
        <w:rPr>
          <w:b/>
          <w:bCs/>
          <w:lang w:val="fr-FR"/>
        </w:rPr>
        <w:t>État partie est attendu</w:t>
      </w:r>
      <w:r w:rsidR="00D43AE2" w:rsidRPr="00D43AE2">
        <w:rPr>
          <w:b/>
          <w:bCs/>
          <w:lang w:val="fr-FR"/>
        </w:rPr>
        <w:t>.</w:t>
      </w:r>
      <w:r w:rsidRPr="006506D2">
        <w:rPr>
          <w:b/>
          <w:bCs/>
          <w:lang w:val="fr-FR"/>
        </w:rPr>
        <w:t xml:space="preserve"> Les</w:t>
      </w:r>
      <w:r w:rsidR="00D43AE2">
        <w:rPr>
          <w:b/>
          <w:bCs/>
          <w:lang w:val="fr-FR"/>
        </w:rPr>
        <w:t> </w:t>
      </w:r>
      <w:r w:rsidRPr="006506D2">
        <w:rPr>
          <w:b/>
          <w:bCs/>
          <w:lang w:val="fr-FR"/>
        </w:rPr>
        <w:t>réponses de l</w:t>
      </w:r>
      <w:r w:rsidR="00AE6448">
        <w:rPr>
          <w:b/>
          <w:bCs/>
          <w:lang w:val="fr-FR"/>
        </w:rPr>
        <w:t>’</w:t>
      </w:r>
      <w:r w:rsidRPr="006506D2">
        <w:rPr>
          <w:b/>
          <w:bCs/>
          <w:lang w:val="fr-FR"/>
        </w:rPr>
        <w:t>État partie à cette liste de points constitueront son rapport valant quatrième et cinquième rapports périodiques</w:t>
      </w:r>
      <w:r w:rsidR="00D43AE2" w:rsidRPr="00D43AE2">
        <w:rPr>
          <w:b/>
          <w:bCs/>
          <w:lang w:val="fr-FR"/>
        </w:rPr>
        <w:t>.</w:t>
      </w:r>
    </w:p>
    <w:p w14:paraId="5C249F99" w14:textId="77777777" w:rsidR="006506D2" w:rsidRPr="006506D2" w:rsidRDefault="006506D2" w:rsidP="006506D2">
      <w:pPr>
        <w:pStyle w:val="SingleTxtG"/>
        <w:spacing w:before="240" w:after="0"/>
        <w:jc w:val="center"/>
        <w:rPr>
          <w:u w:val="single"/>
        </w:rPr>
      </w:pPr>
      <w:r>
        <w:rPr>
          <w:u w:val="single"/>
        </w:rPr>
        <w:tab/>
      </w:r>
      <w:r>
        <w:rPr>
          <w:u w:val="single"/>
        </w:rPr>
        <w:tab/>
      </w:r>
      <w:r>
        <w:rPr>
          <w:u w:val="single"/>
        </w:rPr>
        <w:tab/>
      </w:r>
    </w:p>
    <w:sectPr w:rsidR="006506D2" w:rsidRPr="006506D2" w:rsidSect="006506D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8F8B9D" w14:textId="77777777" w:rsidR="00C10AB5" w:rsidRDefault="00C10AB5" w:rsidP="00F95C08">
      <w:pPr>
        <w:spacing w:line="240" w:lineRule="auto"/>
      </w:pPr>
    </w:p>
  </w:endnote>
  <w:endnote w:type="continuationSeparator" w:id="0">
    <w:p w14:paraId="2A14A23A" w14:textId="77777777" w:rsidR="00C10AB5" w:rsidRPr="00AC3823" w:rsidRDefault="00C10AB5" w:rsidP="00AC3823">
      <w:pPr>
        <w:pStyle w:val="Footer"/>
      </w:pPr>
    </w:p>
  </w:endnote>
  <w:endnote w:type="continuationNotice" w:id="1">
    <w:p w14:paraId="43E26324" w14:textId="77777777" w:rsidR="00C10AB5" w:rsidRDefault="00C10A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58918A" w14:textId="77777777" w:rsidR="006506D2" w:rsidRPr="006506D2" w:rsidRDefault="006506D2" w:rsidP="006506D2">
    <w:pPr>
      <w:pStyle w:val="Footer"/>
      <w:tabs>
        <w:tab w:val="right" w:pos="9638"/>
      </w:tabs>
    </w:pPr>
    <w:r w:rsidRPr="006506D2">
      <w:rPr>
        <w:b/>
        <w:sz w:val="18"/>
      </w:rPr>
      <w:fldChar w:fldCharType="begin"/>
    </w:r>
    <w:r w:rsidRPr="006506D2">
      <w:rPr>
        <w:b/>
        <w:sz w:val="18"/>
      </w:rPr>
      <w:instrText xml:space="preserve"> PAGE  \* MERGEFORMAT </w:instrText>
    </w:r>
    <w:r w:rsidRPr="006506D2">
      <w:rPr>
        <w:b/>
        <w:sz w:val="18"/>
      </w:rPr>
      <w:fldChar w:fldCharType="separate"/>
    </w:r>
    <w:r w:rsidRPr="006506D2">
      <w:rPr>
        <w:b/>
        <w:noProof/>
        <w:sz w:val="18"/>
      </w:rPr>
      <w:t>2</w:t>
    </w:r>
    <w:r w:rsidRPr="006506D2">
      <w:rPr>
        <w:b/>
        <w:sz w:val="18"/>
      </w:rPr>
      <w:fldChar w:fldCharType="end"/>
    </w:r>
    <w:r>
      <w:rPr>
        <w:b/>
        <w:sz w:val="18"/>
      </w:rPr>
      <w:tab/>
    </w:r>
    <w:r>
      <w:t>GE.24-17261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608FE8" w14:textId="77777777" w:rsidR="006506D2" w:rsidRPr="006506D2" w:rsidRDefault="006506D2" w:rsidP="006506D2">
    <w:pPr>
      <w:pStyle w:val="Footer"/>
      <w:tabs>
        <w:tab w:val="right" w:pos="9638"/>
      </w:tabs>
      <w:rPr>
        <w:b/>
        <w:sz w:val="18"/>
      </w:rPr>
    </w:pPr>
    <w:r>
      <w:t>GE.24-17261</w:t>
    </w:r>
    <w:r>
      <w:tab/>
    </w:r>
    <w:r w:rsidRPr="006506D2">
      <w:rPr>
        <w:b/>
        <w:sz w:val="18"/>
      </w:rPr>
      <w:fldChar w:fldCharType="begin"/>
    </w:r>
    <w:r w:rsidRPr="006506D2">
      <w:rPr>
        <w:b/>
        <w:sz w:val="18"/>
      </w:rPr>
      <w:instrText xml:space="preserve"> PAGE  \* MERGEFORMAT </w:instrText>
    </w:r>
    <w:r w:rsidRPr="006506D2">
      <w:rPr>
        <w:b/>
        <w:sz w:val="18"/>
      </w:rPr>
      <w:fldChar w:fldCharType="separate"/>
    </w:r>
    <w:r w:rsidRPr="006506D2">
      <w:rPr>
        <w:b/>
        <w:noProof/>
        <w:sz w:val="18"/>
      </w:rPr>
      <w:t>3</w:t>
    </w:r>
    <w:r w:rsidRPr="006506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97AD7" w14:textId="4191D308" w:rsidR="001273BC" w:rsidRPr="006506D2" w:rsidRDefault="006506D2" w:rsidP="006506D2">
    <w:pPr>
      <w:pStyle w:val="Footer"/>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A0A3E51" wp14:editId="06058F4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24-17261  (F)</w:t>
    </w:r>
    <w:r>
      <w:rPr>
        <w:noProof/>
        <w:sz w:val="20"/>
      </w:rPr>
      <w:drawing>
        <wp:anchor distT="0" distB="0" distL="114300" distR="114300" simplePos="0" relativeHeight="251660288" behindDoc="0" locked="0" layoutInCell="1" allowOverlap="1" wp14:anchorId="2EA4DC5A" wp14:editId="05A62385">
          <wp:simplePos x="0" y="0"/>
          <wp:positionH relativeFrom="margin">
            <wp:posOffset>5489575</wp:posOffset>
          </wp:positionH>
          <wp:positionV relativeFrom="margin">
            <wp:posOffset>8891905</wp:posOffset>
          </wp:positionV>
          <wp:extent cx="628650" cy="628650"/>
          <wp:effectExtent l="0" t="0" r="0" b="0"/>
          <wp:wrapNone/>
          <wp:docPr id="1247752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171024    1</w:t>
    </w:r>
    <w:r w:rsidR="007A779E">
      <w:rPr>
        <w:sz w:val="20"/>
      </w:rPr>
      <w:t>8</w:t>
    </w:r>
    <w:r>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96C952" w14:textId="77777777" w:rsidR="00C10AB5" w:rsidRPr="00AC3823" w:rsidRDefault="00C10AB5" w:rsidP="00AC3823">
      <w:pPr>
        <w:pStyle w:val="Footer"/>
        <w:tabs>
          <w:tab w:val="right" w:pos="2155"/>
        </w:tabs>
        <w:spacing w:after="80" w:line="240" w:lineRule="atLeast"/>
        <w:ind w:left="680"/>
        <w:rPr>
          <w:u w:val="single"/>
        </w:rPr>
      </w:pPr>
      <w:r>
        <w:rPr>
          <w:u w:val="single"/>
        </w:rPr>
        <w:tab/>
      </w:r>
    </w:p>
  </w:footnote>
  <w:footnote w:type="continuationSeparator" w:id="0">
    <w:p w14:paraId="5444B10D" w14:textId="77777777" w:rsidR="00C10AB5" w:rsidRPr="00AC3823" w:rsidRDefault="00C10AB5" w:rsidP="00AC3823">
      <w:pPr>
        <w:pStyle w:val="Footer"/>
        <w:tabs>
          <w:tab w:val="right" w:pos="2155"/>
        </w:tabs>
        <w:spacing w:after="80" w:line="240" w:lineRule="atLeast"/>
        <w:ind w:left="680"/>
        <w:rPr>
          <w:u w:val="single"/>
        </w:rPr>
      </w:pPr>
      <w:r>
        <w:rPr>
          <w:u w:val="single"/>
        </w:rPr>
        <w:tab/>
      </w:r>
    </w:p>
  </w:footnote>
  <w:footnote w:type="continuationNotice" w:id="1">
    <w:p w14:paraId="11695ADC" w14:textId="77777777" w:rsidR="00C10AB5" w:rsidRPr="00AC3823" w:rsidRDefault="00C10AB5">
      <w:pPr>
        <w:spacing w:line="240" w:lineRule="auto"/>
        <w:rPr>
          <w:sz w:val="2"/>
          <w:szCs w:val="2"/>
        </w:rPr>
      </w:pPr>
    </w:p>
  </w:footnote>
  <w:footnote w:id="2">
    <w:p w14:paraId="51AD48FB" w14:textId="35DE6763" w:rsidR="006506D2" w:rsidRPr="003E0214" w:rsidRDefault="006506D2" w:rsidP="006506D2">
      <w:pPr>
        <w:pStyle w:val="FootnoteText"/>
        <w:rPr>
          <w:lang w:val="fr-FR"/>
        </w:rPr>
      </w:pPr>
      <w:r>
        <w:rPr>
          <w:lang w:val="fr-FR"/>
        </w:rPr>
        <w:tab/>
      </w:r>
      <w:r w:rsidRPr="00AE6448">
        <w:rPr>
          <w:sz w:val="20"/>
          <w:lang w:val="fr-FR"/>
        </w:rPr>
        <w:t>*</w:t>
      </w:r>
      <w:r>
        <w:rPr>
          <w:lang w:val="fr-FR"/>
        </w:rPr>
        <w:tab/>
        <w:t>Adoptée</w:t>
      </w:r>
      <w:r w:rsidR="00213817">
        <w:rPr>
          <w:lang w:val="fr-FR"/>
        </w:rPr>
        <w:t>s</w:t>
      </w:r>
      <w:r>
        <w:rPr>
          <w:lang w:val="fr-FR"/>
        </w:rPr>
        <w:t xml:space="preserve"> par le Comité à sa trente et unième session (</w:t>
      </w:r>
      <w:r w:rsidRPr="00D43AE2">
        <w:rPr>
          <w:lang w:val="fr-FR"/>
        </w:rPr>
        <w:t>12</w:t>
      </w:r>
      <w:r>
        <w:rPr>
          <w:lang w:val="fr-FR"/>
        </w:rPr>
        <w:t> août-</w:t>
      </w:r>
      <w:r w:rsidRPr="00D43AE2">
        <w:rPr>
          <w:lang w:val="fr-FR"/>
        </w:rPr>
        <w:t>5</w:t>
      </w:r>
      <w:r>
        <w:rPr>
          <w:lang w:val="fr-FR"/>
        </w:rPr>
        <w:t xml:space="preserve"> septembre </w:t>
      </w:r>
      <w:r w:rsidRPr="00D43AE2">
        <w:rPr>
          <w:lang w:val="fr-FR"/>
        </w:rPr>
        <w:t>2024</w:t>
      </w:r>
      <w:r>
        <w:rPr>
          <w:lang w:val="fr-FR"/>
        </w:rPr>
        <w:t>)</w:t>
      </w:r>
      <w:r w:rsidR="00D43AE2" w:rsidRPr="00D43AE2">
        <w:rPr>
          <w:lang w:val="fr-FR"/>
        </w:rPr>
        <w:t>.</w:t>
      </w:r>
    </w:p>
  </w:footnote>
  <w:footnote w:id="3">
    <w:p w14:paraId="7FD5B0B4" w14:textId="3072D13E" w:rsidR="006506D2" w:rsidRPr="003E0214" w:rsidRDefault="006506D2" w:rsidP="006506D2">
      <w:pPr>
        <w:pStyle w:val="FootnoteText"/>
        <w:rPr>
          <w:lang w:val="fr-FR"/>
        </w:rPr>
      </w:pPr>
      <w:r w:rsidRPr="00BA71B9">
        <w:rPr>
          <w:lang w:val="fr-FR"/>
        </w:rPr>
        <w:tab/>
      </w:r>
      <w:r w:rsidRPr="00D43AE2">
        <w:rPr>
          <w:rStyle w:val="FootnoteReference"/>
        </w:rPr>
        <w:footnoteRef/>
      </w:r>
      <w:r>
        <w:rPr>
          <w:lang w:val="fr-FR"/>
        </w:rPr>
        <w:tab/>
      </w:r>
      <w:hyperlink r:id="rId1" w:history="1">
        <w:r w:rsidRPr="00A53925">
          <w:rPr>
            <w:rStyle w:val="Hyperlink"/>
            <w:lang w:val="fr-FR"/>
          </w:rPr>
          <w:t>CRPD/C/DNK/2-3</w:t>
        </w:r>
      </w:hyperlink>
      <w:r w:rsidR="00D43AE2" w:rsidRPr="00D43AE2">
        <w:rPr>
          <w:lang w:val="fr-FR"/>
        </w:rPr>
        <w:t>.</w:t>
      </w:r>
    </w:p>
  </w:footnote>
  <w:footnote w:id="4">
    <w:p w14:paraId="43E8DC55" w14:textId="3CCEF037" w:rsidR="006506D2" w:rsidRPr="003E0214" w:rsidRDefault="006506D2" w:rsidP="006506D2">
      <w:pPr>
        <w:pStyle w:val="FootnoteText"/>
        <w:rPr>
          <w:lang w:val="fr-FR"/>
        </w:rPr>
      </w:pPr>
      <w:r w:rsidRPr="00BA71B9">
        <w:rPr>
          <w:lang w:val="fr-FR"/>
        </w:rPr>
        <w:tab/>
      </w:r>
      <w:r w:rsidRPr="00D43AE2">
        <w:rPr>
          <w:rStyle w:val="FootnoteReference"/>
        </w:rPr>
        <w:footnoteRef/>
      </w:r>
      <w:r>
        <w:rPr>
          <w:lang w:val="fr-FR"/>
        </w:rPr>
        <w:tab/>
        <w:t xml:space="preserve">Voir </w:t>
      </w:r>
      <w:hyperlink r:id="rId2" w:history="1">
        <w:r w:rsidRPr="00A53925">
          <w:rPr>
            <w:rStyle w:val="Hyperlink"/>
            <w:lang w:val="fr-FR"/>
          </w:rPr>
          <w:t>CRPD/C/SR</w:t>
        </w:r>
        <w:r w:rsidR="00D43AE2" w:rsidRPr="00A53925">
          <w:rPr>
            <w:rStyle w:val="Hyperlink"/>
            <w:lang w:val="fr-FR"/>
          </w:rPr>
          <w:t>.</w:t>
        </w:r>
        <w:r w:rsidRPr="00A53925">
          <w:rPr>
            <w:rStyle w:val="Hyperlink"/>
            <w:lang w:val="fr-FR"/>
          </w:rPr>
          <w:t>737</w:t>
        </w:r>
      </w:hyperlink>
      <w:r>
        <w:rPr>
          <w:lang w:val="fr-FR"/>
        </w:rPr>
        <w:t xml:space="preserve"> et </w:t>
      </w:r>
      <w:hyperlink r:id="rId3" w:history="1">
        <w:r w:rsidRPr="00A53925">
          <w:rPr>
            <w:rStyle w:val="Hyperlink"/>
            <w:lang w:val="fr-FR"/>
          </w:rPr>
          <w:t>CRPD/C/SR</w:t>
        </w:r>
        <w:r w:rsidR="00D43AE2" w:rsidRPr="00A53925">
          <w:rPr>
            <w:rStyle w:val="Hyperlink"/>
            <w:lang w:val="fr-FR"/>
          </w:rPr>
          <w:t>.</w:t>
        </w:r>
        <w:r w:rsidRPr="00A53925">
          <w:rPr>
            <w:rStyle w:val="Hyperlink"/>
            <w:lang w:val="fr-FR"/>
          </w:rPr>
          <w:t>738</w:t>
        </w:r>
      </w:hyperlink>
      <w:r w:rsidR="00D43AE2" w:rsidRPr="00D43AE2">
        <w:rPr>
          <w:lang w:val="fr-FR"/>
        </w:rPr>
        <w:t>.</w:t>
      </w:r>
    </w:p>
  </w:footnote>
  <w:footnote w:id="5">
    <w:p w14:paraId="575974EE" w14:textId="6C1C6A5C" w:rsidR="006506D2" w:rsidRPr="00AE2BCC" w:rsidRDefault="006506D2" w:rsidP="006506D2">
      <w:pPr>
        <w:pStyle w:val="FootnoteText"/>
        <w:rPr>
          <w:lang w:val="en-US"/>
        </w:rPr>
      </w:pPr>
      <w:r w:rsidRPr="00BA71B9">
        <w:rPr>
          <w:lang w:val="fr-FR"/>
        </w:rPr>
        <w:tab/>
      </w:r>
      <w:r w:rsidRPr="00D43AE2">
        <w:rPr>
          <w:rStyle w:val="FootnoteReference"/>
        </w:rPr>
        <w:footnoteRef/>
      </w:r>
      <w:r w:rsidRPr="003E0214">
        <w:rPr>
          <w:lang w:val="en-US"/>
        </w:rPr>
        <w:tab/>
      </w:r>
      <w:hyperlink r:id="rId4" w:history="1">
        <w:r w:rsidRPr="00A53925">
          <w:rPr>
            <w:rStyle w:val="Hyperlink"/>
            <w:lang w:val="en-US"/>
          </w:rPr>
          <w:t>CRPD/C/DNK/QPR/2-3</w:t>
        </w:r>
      </w:hyperlink>
      <w:r w:rsidR="00D43AE2" w:rsidRPr="00D43AE2">
        <w:rPr>
          <w:lang w:val="en-US"/>
        </w:rPr>
        <w:t>.</w:t>
      </w:r>
    </w:p>
  </w:footnote>
  <w:footnote w:id="6">
    <w:p w14:paraId="1DE7B650" w14:textId="6AF912B2" w:rsidR="006506D2" w:rsidRPr="00AE2BCC" w:rsidRDefault="006506D2" w:rsidP="006506D2">
      <w:pPr>
        <w:pStyle w:val="FootnoteText"/>
        <w:rPr>
          <w:lang w:val="en-US"/>
        </w:rPr>
      </w:pPr>
      <w:r w:rsidRPr="003E0214">
        <w:rPr>
          <w:lang w:val="en-US"/>
        </w:rPr>
        <w:tab/>
      </w:r>
      <w:r w:rsidRPr="00D43AE2">
        <w:rPr>
          <w:rStyle w:val="FootnoteReference"/>
        </w:rPr>
        <w:footnoteRef/>
      </w:r>
      <w:r w:rsidRPr="003E0214">
        <w:rPr>
          <w:lang w:val="en-US"/>
        </w:rPr>
        <w:tab/>
      </w:r>
      <w:hyperlink r:id="rId5" w:history="1">
        <w:r w:rsidRPr="00A53925">
          <w:rPr>
            <w:rStyle w:val="Hyperlink"/>
            <w:lang w:val="en-US"/>
          </w:rPr>
          <w:t>CRPD/C/DNK/CO/1</w:t>
        </w:r>
      </w:hyperlink>
      <w:r w:rsidRPr="003E0214">
        <w:rPr>
          <w:lang w:val="en-US"/>
        </w:rPr>
        <w:t xml:space="preserve">, </w:t>
      </w:r>
      <w:r w:rsidR="00355138">
        <w:rPr>
          <w:lang w:val="en-US"/>
        </w:rPr>
        <w:t>par</w:t>
      </w:r>
      <w:r w:rsidR="00D43AE2" w:rsidRPr="00D43AE2">
        <w:rPr>
          <w:lang w:val="en-US"/>
        </w:rPr>
        <w:t>.</w:t>
      </w:r>
      <w:r w:rsidR="00355138">
        <w:rPr>
          <w:lang w:val="en-US"/>
        </w:rPr>
        <w:t> </w:t>
      </w:r>
      <w:r w:rsidRPr="00D43AE2">
        <w:rPr>
          <w:lang w:val="en-US"/>
        </w:rPr>
        <w:t>13</w:t>
      </w:r>
      <w:r w:rsidR="00D43AE2" w:rsidRPr="00D43AE2">
        <w:rPr>
          <w:lang w:val="en-US"/>
        </w:rPr>
        <w:t>.</w:t>
      </w:r>
    </w:p>
  </w:footnote>
  <w:footnote w:id="7">
    <w:p w14:paraId="5D49EB76" w14:textId="42D367FA" w:rsidR="006506D2" w:rsidRPr="003E0214" w:rsidRDefault="006506D2" w:rsidP="006506D2">
      <w:pPr>
        <w:pStyle w:val="FootnoteText"/>
        <w:rPr>
          <w:lang w:val="fr-FR"/>
        </w:rPr>
      </w:pPr>
      <w:r w:rsidRPr="003E0214">
        <w:rPr>
          <w:lang w:val="en-US"/>
        </w:rPr>
        <w:tab/>
      </w:r>
      <w:r w:rsidRPr="00D43AE2">
        <w:rPr>
          <w:rStyle w:val="FootnoteReference"/>
        </w:rPr>
        <w:footnoteRef/>
      </w:r>
      <w:r>
        <w:rPr>
          <w:lang w:val="fr-FR"/>
        </w:rPr>
        <w:tab/>
        <w:t>Ibid</w:t>
      </w:r>
      <w:r w:rsidR="00D43AE2" w:rsidRPr="00D43AE2">
        <w:rPr>
          <w:lang w:val="fr-FR"/>
        </w:rPr>
        <w:t>.</w:t>
      </w:r>
      <w:r>
        <w:rPr>
          <w:lang w:val="fr-FR"/>
        </w:rPr>
        <w:t xml:space="preserve">, </w:t>
      </w:r>
      <w:r w:rsidR="00355138">
        <w:rPr>
          <w:lang w:val="fr-FR"/>
        </w:rPr>
        <w:t>par</w:t>
      </w:r>
      <w:r w:rsidR="00D43AE2" w:rsidRPr="00D43AE2">
        <w:rPr>
          <w:lang w:val="fr-FR"/>
        </w:rPr>
        <w:t>.</w:t>
      </w:r>
      <w:r w:rsidR="00355138">
        <w:rPr>
          <w:lang w:val="fr-FR"/>
        </w:rPr>
        <w:t> </w:t>
      </w:r>
      <w:r w:rsidRPr="00D43AE2">
        <w:rPr>
          <w:lang w:val="fr-FR"/>
        </w:rPr>
        <w:t>15</w:t>
      </w:r>
      <w:r w:rsidR="00D43AE2" w:rsidRPr="00D43AE2">
        <w:rPr>
          <w:lang w:val="fr-FR"/>
        </w:rPr>
        <w:t>.</w:t>
      </w:r>
    </w:p>
  </w:footnote>
  <w:footnote w:id="8">
    <w:p w14:paraId="30CEAA21" w14:textId="357C52A4" w:rsidR="006506D2" w:rsidRPr="003E0214" w:rsidRDefault="006506D2" w:rsidP="006506D2">
      <w:pPr>
        <w:pStyle w:val="FootnoteText"/>
        <w:rPr>
          <w:lang w:val="fr-FR"/>
        </w:rPr>
      </w:pPr>
      <w:r w:rsidRPr="00BA71B9">
        <w:rPr>
          <w:lang w:val="fr-FR"/>
        </w:rPr>
        <w:tab/>
      </w:r>
      <w:r w:rsidRPr="00D43AE2">
        <w:rPr>
          <w:rStyle w:val="FootnoteReference"/>
        </w:rPr>
        <w:footnoteRef/>
      </w:r>
      <w:r>
        <w:rPr>
          <w:lang w:val="fr-FR"/>
        </w:rPr>
        <w:tab/>
        <w:t>Ibid</w:t>
      </w:r>
      <w:r w:rsidR="00D43AE2" w:rsidRPr="00D43AE2">
        <w:rPr>
          <w:lang w:val="fr-FR"/>
        </w:rPr>
        <w:t>.</w:t>
      </w:r>
      <w:r>
        <w:rPr>
          <w:lang w:val="fr-FR"/>
        </w:rPr>
        <w:t xml:space="preserve">, </w:t>
      </w:r>
      <w:r w:rsidR="00355138">
        <w:rPr>
          <w:lang w:val="fr-FR"/>
        </w:rPr>
        <w:t>par</w:t>
      </w:r>
      <w:r w:rsidR="00D43AE2" w:rsidRPr="00D43AE2">
        <w:rPr>
          <w:lang w:val="fr-FR"/>
        </w:rPr>
        <w:t>.</w:t>
      </w:r>
      <w:r w:rsidR="00355138">
        <w:rPr>
          <w:lang w:val="fr-FR"/>
        </w:rPr>
        <w:t> </w:t>
      </w:r>
      <w:r w:rsidRPr="00D43AE2">
        <w:rPr>
          <w:lang w:val="fr-FR"/>
        </w:rPr>
        <w:t>19</w:t>
      </w:r>
      <w:r w:rsidR="00D43AE2" w:rsidRPr="00D43AE2">
        <w:rPr>
          <w:lang w:val="fr-FR"/>
        </w:rPr>
        <w:t>.</w:t>
      </w:r>
    </w:p>
  </w:footnote>
  <w:footnote w:id="9">
    <w:p w14:paraId="23654306" w14:textId="68E0002D" w:rsidR="006506D2" w:rsidRPr="003E0214" w:rsidRDefault="006506D2" w:rsidP="006506D2">
      <w:pPr>
        <w:pStyle w:val="FootnoteText"/>
        <w:rPr>
          <w:lang w:val="fr-FR"/>
        </w:rPr>
      </w:pPr>
      <w:r w:rsidRPr="00BA71B9">
        <w:rPr>
          <w:lang w:val="fr-FR"/>
        </w:rPr>
        <w:tab/>
      </w:r>
      <w:r w:rsidRPr="00D43AE2">
        <w:rPr>
          <w:rStyle w:val="FootnoteReference"/>
        </w:rPr>
        <w:footnoteRef/>
      </w:r>
      <w:r>
        <w:rPr>
          <w:lang w:val="fr-FR"/>
        </w:rPr>
        <w:tab/>
        <w:t xml:space="preserve">Voir </w:t>
      </w:r>
      <w:hyperlink r:id="rId6" w:history="1">
        <w:r w:rsidR="00355138" w:rsidRPr="00D8439D">
          <w:rPr>
            <w:rStyle w:val="Hyperlink"/>
            <w:lang w:val="fr-FR"/>
          </w:rPr>
          <w:t>https://www</w:t>
        </w:r>
        <w:r w:rsidR="00D43AE2" w:rsidRPr="00D43AE2">
          <w:rPr>
            <w:rStyle w:val="Hyperlink"/>
            <w:lang w:val="fr-FR"/>
          </w:rPr>
          <w:t>.</w:t>
        </w:r>
        <w:r w:rsidR="00355138" w:rsidRPr="00D8439D">
          <w:rPr>
            <w:rStyle w:val="Hyperlink"/>
            <w:lang w:val="fr-FR"/>
          </w:rPr>
          <w:t>ohchr</w:t>
        </w:r>
        <w:r w:rsidR="00D43AE2" w:rsidRPr="00D43AE2">
          <w:rPr>
            <w:rStyle w:val="Hyperlink"/>
            <w:lang w:val="fr-FR"/>
          </w:rPr>
          <w:t>.</w:t>
        </w:r>
        <w:r w:rsidR="00355138" w:rsidRPr="00D8439D">
          <w:rPr>
            <w:rStyle w:val="Hyperlink"/>
            <w:lang w:val="fr-FR"/>
          </w:rPr>
          <w:t>org/fr/treaty-bodies/crpd/statements-declarations-and-observations</w:t>
        </w:r>
      </w:hyperlink>
      <w:r w:rsidR="00D43AE2" w:rsidRPr="00D43AE2">
        <w:rPr>
          <w:lang w:val="fr-FR"/>
        </w:rPr>
        <w:t>.</w:t>
      </w:r>
    </w:p>
  </w:footnote>
  <w:footnote w:id="10">
    <w:p w14:paraId="7EC902A2" w14:textId="575BE244" w:rsidR="006506D2" w:rsidRPr="003E0214" w:rsidRDefault="006506D2" w:rsidP="006506D2">
      <w:pPr>
        <w:pStyle w:val="FootnoteText"/>
        <w:rPr>
          <w:lang w:val="fr-FR"/>
        </w:rPr>
      </w:pPr>
      <w:r w:rsidRPr="00BA71B9">
        <w:rPr>
          <w:lang w:val="fr-FR"/>
        </w:rPr>
        <w:tab/>
      </w:r>
      <w:r w:rsidRPr="00D43AE2">
        <w:rPr>
          <w:rStyle w:val="FootnoteReference"/>
        </w:rPr>
        <w:footnoteRef/>
      </w:r>
      <w:r>
        <w:rPr>
          <w:lang w:val="fr-FR"/>
        </w:rPr>
        <w:tab/>
      </w:r>
      <w:hyperlink r:id="rId7" w:history="1">
        <w:r w:rsidRPr="00A53925">
          <w:rPr>
            <w:rStyle w:val="Hyperlink"/>
            <w:lang w:val="fr-FR"/>
          </w:rPr>
          <w:t>CRPD/C/5</w:t>
        </w:r>
      </w:hyperlink>
      <w:r w:rsidR="00D43AE2" w:rsidRPr="00D43AE2">
        <w:rPr>
          <w:lang w:val="fr-FR"/>
        </w:rPr>
        <w:t>.</w:t>
      </w:r>
    </w:p>
  </w:footnote>
  <w:footnote w:id="11">
    <w:p w14:paraId="00770FAB" w14:textId="2466A14D" w:rsidR="006506D2" w:rsidRPr="003E0214" w:rsidRDefault="006506D2" w:rsidP="006506D2">
      <w:pPr>
        <w:pStyle w:val="FootnoteText"/>
        <w:rPr>
          <w:lang w:val="fr-FR"/>
        </w:rPr>
      </w:pPr>
      <w:r w:rsidRPr="00BA71B9">
        <w:rPr>
          <w:lang w:val="fr-FR"/>
        </w:rPr>
        <w:tab/>
      </w:r>
      <w:r w:rsidRPr="00D43AE2">
        <w:rPr>
          <w:rStyle w:val="FootnoteReference"/>
        </w:rPr>
        <w:footnoteRef/>
      </w:r>
      <w:r>
        <w:rPr>
          <w:lang w:val="fr-FR"/>
        </w:rPr>
        <w:tab/>
      </w:r>
      <w:hyperlink r:id="rId8" w:history="1">
        <w:r w:rsidRPr="00A53925">
          <w:rPr>
            <w:rStyle w:val="Hyperlink"/>
            <w:lang w:val="fr-FR"/>
          </w:rPr>
          <w:t>A/72/55</w:t>
        </w:r>
      </w:hyperlink>
      <w:r>
        <w:rPr>
          <w:lang w:val="fr-FR"/>
        </w:rPr>
        <w:t>, annexe</w:t>
      </w:r>
      <w:r w:rsidR="00D43AE2" w:rsidRPr="00D43AE2">
        <w:rPr>
          <w:lang w:val="fr-FR"/>
        </w:rPr>
        <w:t>.</w:t>
      </w:r>
    </w:p>
  </w:footnote>
  <w:footnote w:id="12">
    <w:p w14:paraId="72A0CEB0" w14:textId="5323BFE6" w:rsidR="006506D2" w:rsidRPr="003E0214" w:rsidRDefault="006506D2" w:rsidP="006506D2">
      <w:pPr>
        <w:pStyle w:val="FootnoteText"/>
        <w:rPr>
          <w:lang w:val="fr-FR"/>
        </w:rPr>
      </w:pPr>
      <w:r w:rsidRPr="00BA71B9">
        <w:rPr>
          <w:lang w:val="fr-FR"/>
        </w:rPr>
        <w:tab/>
      </w:r>
      <w:r w:rsidRPr="00D43AE2">
        <w:rPr>
          <w:rStyle w:val="FootnoteReference"/>
        </w:rPr>
        <w:footnoteRef/>
      </w:r>
      <w:r>
        <w:rPr>
          <w:lang w:val="fr-FR"/>
        </w:rPr>
        <w:tab/>
        <w:t xml:space="preserve">Voir </w:t>
      </w:r>
      <w:hyperlink r:id="rId9" w:history="1">
        <w:r w:rsidR="00355138" w:rsidRPr="00D8439D">
          <w:rPr>
            <w:rStyle w:val="Hyperlink"/>
            <w:lang w:val="fr-FR"/>
          </w:rPr>
          <w:t>https://www</w:t>
        </w:r>
        <w:r w:rsidR="00D43AE2" w:rsidRPr="00D43AE2">
          <w:rPr>
            <w:rStyle w:val="Hyperlink"/>
            <w:lang w:val="fr-FR"/>
          </w:rPr>
          <w:t>.</w:t>
        </w:r>
        <w:r w:rsidR="00355138" w:rsidRPr="00D8439D">
          <w:rPr>
            <w:rStyle w:val="Hyperlink"/>
            <w:lang w:val="fr-FR"/>
          </w:rPr>
          <w:t>ohchr</w:t>
        </w:r>
        <w:r w:rsidR="00D43AE2" w:rsidRPr="00D43AE2">
          <w:rPr>
            <w:rStyle w:val="Hyperlink"/>
            <w:lang w:val="fr-FR"/>
          </w:rPr>
          <w:t>.</w:t>
        </w:r>
        <w:r w:rsidR="00355138" w:rsidRPr="00D8439D">
          <w:rPr>
            <w:rStyle w:val="Hyperlink"/>
            <w:lang w:val="fr-FR"/>
          </w:rPr>
          <w:t>org/fr/treaty-bodies/crpd/statements-declarations-and-observations</w:t>
        </w:r>
      </w:hyperlink>
      <w:r w:rsidR="00D43AE2" w:rsidRPr="00D43AE2">
        <w:rPr>
          <w:lang w:val="fr-FR"/>
        </w:rPr>
        <w:t>.</w:t>
      </w:r>
    </w:p>
  </w:footnote>
  <w:footnote w:id="13">
    <w:p w14:paraId="1E261F4A" w14:textId="0C030BCE" w:rsidR="006506D2" w:rsidRPr="003E0214" w:rsidRDefault="006506D2" w:rsidP="006506D2">
      <w:pPr>
        <w:pStyle w:val="FootnoteText"/>
        <w:rPr>
          <w:lang w:val="fr-FR"/>
        </w:rPr>
      </w:pPr>
      <w:r w:rsidRPr="00BA71B9">
        <w:rPr>
          <w:lang w:val="fr-FR"/>
        </w:rPr>
        <w:tab/>
      </w:r>
      <w:r w:rsidRPr="00D43AE2">
        <w:rPr>
          <w:rStyle w:val="FootnoteReference"/>
        </w:rPr>
        <w:footnoteRef/>
      </w:r>
      <w:r>
        <w:rPr>
          <w:lang w:val="fr-FR"/>
        </w:rPr>
        <w:tab/>
        <w:t xml:space="preserve">Voir </w:t>
      </w:r>
      <w:hyperlink r:id="rId10" w:history="1">
        <w:r w:rsidR="00767CBE" w:rsidRPr="00D8439D">
          <w:rPr>
            <w:rStyle w:val="Hyperlink"/>
            <w:lang w:val="fr-FR"/>
          </w:rPr>
          <w:t>https://www</w:t>
        </w:r>
        <w:r w:rsidR="00D43AE2" w:rsidRPr="00D43AE2">
          <w:rPr>
            <w:rStyle w:val="Hyperlink"/>
            <w:lang w:val="fr-FR"/>
          </w:rPr>
          <w:t>.</w:t>
        </w:r>
        <w:r w:rsidR="00767CBE" w:rsidRPr="00D8439D">
          <w:rPr>
            <w:rStyle w:val="Hyperlink"/>
            <w:lang w:val="fr-FR"/>
          </w:rPr>
          <w:t>un</w:t>
        </w:r>
        <w:r w:rsidR="00D43AE2" w:rsidRPr="00D43AE2">
          <w:rPr>
            <w:rStyle w:val="Hyperlink"/>
            <w:lang w:val="fr-FR"/>
          </w:rPr>
          <w:t>.</w:t>
        </w:r>
        <w:r w:rsidR="00767CBE" w:rsidRPr="00D8439D">
          <w:rPr>
            <w:rStyle w:val="Hyperlink"/>
            <w:lang w:val="fr-FR"/>
          </w:rPr>
          <w:t>org/development/desa/disabilities/wp-content/uploads/sites/15/2021/12/</w:t>
        </w:r>
        <w:r w:rsidR="00767CBE" w:rsidRPr="00D8439D">
          <w:rPr>
            <w:rStyle w:val="Hyperlink"/>
            <w:lang w:val="fr-FR"/>
          </w:rPr>
          <w:br/>
          <w:t>CRPD-Statement-25_11_2021-End-violence-against-Women-1</w:t>
        </w:r>
        <w:r w:rsidR="00D43AE2" w:rsidRPr="00D43AE2">
          <w:rPr>
            <w:rStyle w:val="Hyperlink"/>
            <w:lang w:val="fr-FR"/>
          </w:rPr>
          <w:t>.</w:t>
        </w:r>
        <w:r w:rsidR="00767CBE" w:rsidRPr="00D8439D">
          <w:rPr>
            <w:rStyle w:val="Hyperlink"/>
            <w:lang w:val="fr-FR"/>
          </w:rPr>
          <w:t>pdf</w:t>
        </w:r>
      </w:hyperlink>
      <w:r w:rsidR="00D43AE2" w:rsidRPr="00D43AE2">
        <w:rPr>
          <w:lang w:val="fr-FR"/>
        </w:rPr>
        <w:t>.</w:t>
      </w:r>
    </w:p>
  </w:footnote>
  <w:footnote w:id="14">
    <w:p w14:paraId="378B27BC" w14:textId="4284AE29" w:rsidR="006506D2" w:rsidRPr="00AE2BCC" w:rsidRDefault="006506D2" w:rsidP="006506D2">
      <w:pPr>
        <w:pStyle w:val="FootnoteText"/>
        <w:rPr>
          <w:lang w:val="en-US"/>
        </w:rPr>
      </w:pPr>
      <w:r w:rsidRPr="00BA71B9">
        <w:rPr>
          <w:lang w:val="fr-FR"/>
        </w:rPr>
        <w:tab/>
      </w:r>
      <w:r w:rsidRPr="00D43AE2">
        <w:rPr>
          <w:rStyle w:val="FootnoteReference"/>
        </w:rPr>
        <w:footnoteRef/>
      </w:r>
      <w:r w:rsidRPr="003E0214">
        <w:rPr>
          <w:lang w:val="en-US"/>
        </w:rPr>
        <w:tab/>
      </w:r>
      <w:hyperlink r:id="rId11" w:history="1">
        <w:r w:rsidRPr="00A53925">
          <w:rPr>
            <w:rStyle w:val="Hyperlink"/>
            <w:lang w:val="en-US"/>
          </w:rPr>
          <w:t>A/HRC/52/32</w:t>
        </w:r>
      </w:hyperlink>
      <w:r w:rsidR="00D43AE2" w:rsidRPr="00D43AE2">
        <w:rPr>
          <w:lang w:val="en-US"/>
        </w:rPr>
        <w:t>.</w:t>
      </w:r>
    </w:p>
  </w:footnote>
  <w:footnote w:id="15">
    <w:p w14:paraId="70802692" w14:textId="3E957190" w:rsidR="006506D2" w:rsidRPr="00AE2BCC" w:rsidRDefault="006506D2" w:rsidP="006506D2">
      <w:pPr>
        <w:pStyle w:val="FootnoteText"/>
        <w:rPr>
          <w:lang w:val="en-US"/>
        </w:rPr>
      </w:pPr>
      <w:r w:rsidRPr="003E0214">
        <w:rPr>
          <w:lang w:val="en-US"/>
        </w:rPr>
        <w:tab/>
      </w:r>
      <w:r w:rsidRPr="00D43AE2">
        <w:rPr>
          <w:rStyle w:val="FootnoteReference"/>
        </w:rPr>
        <w:footnoteRef/>
      </w:r>
      <w:r w:rsidRPr="003E0214">
        <w:rPr>
          <w:lang w:val="en-US"/>
        </w:rPr>
        <w:tab/>
      </w:r>
      <w:hyperlink r:id="rId12" w:history="1">
        <w:r w:rsidRPr="00A53925">
          <w:rPr>
            <w:rStyle w:val="Hyperlink"/>
            <w:lang w:val="en-US"/>
          </w:rPr>
          <w:t>CRPD/C/DNK/CO/1</w:t>
        </w:r>
      </w:hyperlink>
      <w:r w:rsidRPr="003E0214">
        <w:rPr>
          <w:lang w:val="en-US"/>
        </w:rPr>
        <w:t xml:space="preserve">, </w:t>
      </w:r>
      <w:r w:rsidR="00355138">
        <w:rPr>
          <w:lang w:val="en-US"/>
        </w:rPr>
        <w:t>par</w:t>
      </w:r>
      <w:r w:rsidR="00D43AE2" w:rsidRPr="00D43AE2">
        <w:rPr>
          <w:lang w:val="en-US"/>
        </w:rPr>
        <w:t>.</w:t>
      </w:r>
      <w:r w:rsidR="00355138">
        <w:rPr>
          <w:lang w:val="en-US"/>
        </w:rPr>
        <w:t> </w:t>
      </w:r>
      <w:r w:rsidRPr="00D43AE2">
        <w:rPr>
          <w:lang w:val="en-US"/>
        </w:rPr>
        <w:t>43</w:t>
      </w:r>
      <w:r w:rsidR="00D43AE2" w:rsidRPr="00D43AE2">
        <w:rPr>
          <w:lang w:val="en-US"/>
        </w:rPr>
        <w:t>.</w:t>
      </w:r>
    </w:p>
  </w:footnote>
  <w:footnote w:id="16">
    <w:p w14:paraId="7F548F9E" w14:textId="13855EE5" w:rsidR="006506D2" w:rsidRPr="003E0214" w:rsidRDefault="006506D2" w:rsidP="006506D2">
      <w:pPr>
        <w:pStyle w:val="FootnoteText"/>
        <w:rPr>
          <w:lang w:val="fr-FR"/>
        </w:rPr>
      </w:pPr>
      <w:r w:rsidRPr="003E0214">
        <w:rPr>
          <w:lang w:val="en-US"/>
        </w:rPr>
        <w:tab/>
      </w:r>
      <w:r w:rsidRPr="00D43AE2">
        <w:rPr>
          <w:rStyle w:val="FootnoteReference"/>
        </w:rPr>
        <w:footnoteRef/>
      </w:r>
      <w:r>
        <w:rPr>
          <w:lang w:val="fr-FR"/>
        </w:rPr>
        <w:tab/>
        <w:t>Ibid</w:t>
      </w:r>
      <w:r w:rsidR="00D43AE2" w:rsidRPr="00D43AE2">
        <w:rPr>
          <w:lang w:val="fr-FR"/>
        </w:rPr>
        <w:t>.</w:t>
      </w:r>
      <w:r>
        <w:rPr>
          <w:lang w:val="fr-FR"/>
        </w:rPr>
        <w:t xml:space="preserve">, </w:t>
      </w:r>
      <w:r w:rsidR="00355138">
        <w:rPr>
          <w:lang w:val="fr-FR"/>
        </w:rPr>
        <w:t>par</w:t>
      </w:r>
      <w:r w:rsidR="00D43AE2" w:rsidRPr="00D43AE2">
        <w:rPr>
          <w:lang w:val="fr-FR"/>
        </w:rPr>
        <w:t>.</w:t>
      </w:r>
      <w:r w:rsidR="00355138">
        <w:rPr>
          <w:lang w:val="fr-FR"/>
        </w:rPr>
        <w:t> </w:t>
      </w:r>
      <w:r w:rsidRPr="00D43AE2">
        <w:rPr>
          <w:lang w:val="fr-FR"/>
        </w:rPr>
        <w:t>51</w:t>
      </w:r>
      <w:r w:rsidR="00D43AE2" w:rsidRPr="00D43AE2">
        <w:rPr>
          <w:lang w:val="fr-FR"/>
        </w:rPr>
        <w:t>.</w:t>
      </w:r>
    </w:p>
  </w:footnote>
  <w:footnote w:id="17">
    <w:p w14:paraId="6A16A5D8" w14:textId="10F95147" w:rsidR="006506D2" w:rsidRPr="003E0214" w:rsidRDefault="006506D2" w:rsidP="006506D2">
      <w:pPr>
        <w:pStyle w:val="FootnoteText"/>
        <w:rPr>
          <w:lang w:val="fr-FR"/>
        </w:rPr>
      </w:pPr>
      <w:r w:rsidRPr="00BA71B9">
        <w:rPr>
          <w:lang w:val="fr-FR"/>
        </w:rPr>
        <w:tab/>
      </w:r>
      <w:r w:rsidRPr="00D43AE2">
        <w:rPr>
          <w:rStyle w:val="FootnoteReference"/>
        </w:rPr>
        <w:footnoteRef/>
      </w:r>
      <w:r>
        <w:rPr>
          <w:lang w:val="fr-FR"/>
        </w:rPr>
        <w:tab/>
        <w:t>Ibid</w:t>
      </w:r>
      <w:r w:rsidR="00D43AE2" w:rsidRPr="00D43AE2">
        <w:rPr>
          <w:lang w:val="fr-FR"/>
        </w:rPr>
        <w:t>.</w:t>
      </w:r>
      <w:r>
        <w:rPr>
          <w:lang w:val="fr-FR"/>
        </w:rPr>
        <w:t xml:space="preserve">, </w:t>
      </w:r>
      <w:r w:rsidR="00355138">
        <w:rPr>
          <w:lang w:val="fr-FR"/>
        </w:rPr>
        <w:t>par</w:t>
      </w:r>
      <w:r w:rsidR="00D43AE2" w:rsidRPr="00D43AE2">
        <w:rPr>
          <w:lang w:val="fr-FR"/>
        </w:rPr>
        <w:t>.</w:t>
      </w:r>
      <w:r w:rsidR="00355138">
        <w:rPr>
          <w:lang w:val="fr-FR"/>
        </w:rPr>
        <w:t> </w:t>
      </w:r>
      <w:r w:rsidRPr="00D43AE2">
        <w:rPr>
          <w:lang w:val="fr-FR"/>
        </w:rPr>
        <w:t>57</w:t>
      </w:r>
      <w:r w:rsidR="00D43AE2" w:rsidRPr="00D43AE2">
        <w:rPr>
          <w:lang w:val="fr-FR"/>
        </w:rPr>
        <w:t>.</w:t>
      </w:r>
    </w:p>
  </w:footnote>
  <w:footnote w:id="18">
    <w:p w14:paraId="01E53CA5" w14:textId="4A96FFBF" w:rsidR="006506D2" w:rsidRPr="003E0214" w:rsidRDefault="006506D2" w:rsidP="006506D2">
      <w:pPr>
        <w:pStyle w:val="FootnoteText"/>
        <w:rPr>
          <w:lang w:val="fr-FR"/>
        </w:rPr>
      </w:pPr>
      <w:r w:rsidRPr="00BA71B9">
        <w:rPr>
          <w:lang w:val="fr-FR"/>
        </w:rPr>
        <w:tab/>
      </w:r>
      <w:r w:rsidRPr="00D43AE2">
        <w:rPr>
          <w:rStyle w:val="FootnoteReference"/>
        </w:rPr>
        <w:footnoteRef/>
      </w:r>
      <w:r>
        <w:rPr>
          <w:lang w:val="fr-FR"/>
        </w:rPr>
        <w:tab/>
      </w:r>
      <w:hyperlink r:id="rId13" w:history="1">
        <w:r w:rsidRPr="00A53925">
          <w:rPr>
            <w:rStyle w:val="Hyperlink"/>
            <w:lang w:val="fr-FR"/>
          </w:rPr>
          <w:t>CRPD/C/1/Rev</w:t>
        </w:r>
        <w:r w:rsidR="00D43AE2" w:rsidRPr="00A53925">
          <w:rPr>
            <w:rStyle w:val="Hyperlink"/>
            <w:lang w:val="fr-FR"/>
          </w:rPr>
          <w:t>.</w:t>
        </w:r>
        <w:r w:rsidRPr="00A53925">
          <w:rPr>
            <w:rStyle w:val="Hyperlink"/>
            <w:lang w:val="fr-FR"/>
          </w:rPr>
          <w:t>1</w:t>
        </w:r>
      </w:hyperlink>
      <w:r>
        <w:rPr>
          <w:lang w:val="fr-FR"/>
        </w:rPr>
        <w:t>, annexe</w:t>
      </w:r>
      <w:r w:rsidR="00D43AE2" w:rsidRPr="00D43AE2">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0BFC55" w14:textId="01430705" w:rsidR="006506D2" w:rsidRPr="006506D2" w:rsidRDefault="009E19E5">
    <w:pPr>
      <w:pStyle w:val="Header"/>
    </w:pPr>
    <w:fldSimple w:instr=" TITLE  \* MERGEFORMAT ">
      <w:r w:rsidR="004F06EA">
        <w:t>CRPD/C/DNK/CO/2-3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A216C2" w14:textId="1FAD625F" w:rsidR="006506D2" w:rsidRPr="006506D2" w:rsidRDefault="009E19E5" w:rsidP="006506D2">
    <w:pPr>
      <w:pStyle w:val="Header"/>
      <w:jc w:val="right"/>
    </w:pPr>
    <w:fldSimple w:instr=" TITLE  \* MERGEFORMAT ">
      <w:r w:rsidR="004F06EA">
        <w:t>CRPD/C/DNK/CO/2-3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7B0BF6"/>
    <w:multiLevelType w:val="hybridMultilevel"/>
    <w:tmpl w:val="11E6F7F0"/>
    <w:lvl w:ilvl="0" w:tplc="480A345A">
      <w:start w:val="2"/>
      <w:numFmt w:val="bullet"/>
      <w:lvlText w:val="-"/>
      <w:lvlJc w:val="left"/>
      <w:pPr>
        <w:ind w:left="1854" w:hanging="360"/>
      </w:pPr>
      <w:rPr>
        <w:rFonts w:ascii="Times New Roman" w:eastAsia="SimSun" w:hAnsi="Times New Roman" w:cs="Times New Roman"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1A30A16"/>
    <w:multiLevelType w:val="hybridMultilevel"/>
    <w:tmpl w:val="7E308BB2"/>
    <w:lvl w:ilvl="0" w:tplc="A6661E3E">
      <w:start w:val="1"/>
      <w:numFmt w:val="lowerLetter"/>
      <w:lvlText w:val="(%1)"/>
      <w:lvlJc w:val="left"/>
      <w:pPr>
        <w:ind w:left="2324" w:hanging="62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13" w15:restartNumberingAfterBreak="0">
    <w:nsid w:val="0204782C"/>
    <w:multiLevelType w:val="hybridMultilevel"/>
    <w:tmpl w:val="F372F896"/>
    <w:lvl w:ilvl="0" w:tplc="11901EC0">
      <w:start w:val="1"/>
      <w:numFmt w:val="lowerLetter"/>
      <w:lvlText w:val="(%1)"/>
      <w:lvlJc w:val="left"/>
      <w:pPr>
        <w:ind w:left="2315" w:hanging="580"/>
      </w:pPr>
      <w:rPr>
        <w:rFonts w:hint="default"/>
      </w:rPr>
    </w:lvl>
    <w:lvl w:ilvl="1" w:tplc="08090019" w:tentative="1">
      <w:start w:val="1"/>
      <w:numFmt w:val="lowerLetter"/>
      <w:lvlText w:val="%2."/>
      <w:lvlJc w:val="left"/>
      <w:pPr>
        <w:ind w:left="2815" w:hanging="360"/>
      </w:pPr>
    </w:lvl>
    <w:lvl w:ilvl="2" w:tplc="0809001B" w:tentative="1">
      <w:start w:val="1"/>
      <w:numFmt w:val="lowerRoman"/>
      <w:lvlText w:val="%3."/>
      <w:lvlJc w:val="right"/>
      <w:pPr>
        <w:ind w:left="3535" w:hanging="180"/>
      </w:pPr>
    </w:lvl>
    <w:lvl w:ilvl="3" w:tplc="0809000F" w:tentative="1">
      <w:start w:val="1"/>
      <w:numFmt w:val="decimal"/>
      <w:lvlText w:val="%4."/>
      <w:lvlJc w:val="left"/>
      <w:pPr>
        <w:ind w:left="4255" w:hanging="360"/>
      </w:pPr>
    </w:lvl>
    <w:lvl w:ilvl="4" w:tplc="08090019" w:tentative="1">
      <w:start w:val="1"/>
      <w:numFmt w:val="lowerLetter"/>
      <w:lvlText w:val="%5."/>
      <w:lvlJc w:val="left"/>
      <w:pPr>
        <w:ind w:left="4975" w:hanging="360"/>
      </w:pPr>
    </w:lvl>
    <w:lvl w:ilvl="5" w:tplc="0809001B" w:tentative="1">
      <w:start w:val="1"/>
      <w:numFmt w:val="lowerRoman"/>
      <w:lvlText w:val="%6."/>
      <w:lvlJc w:val="right"/>
      <w:pPr>
        <w:ind w:left="5695" w:hanging="180"/>
      </w:pPr>
    </w:lvl>
    <w:lvl w:ilvl="6" w:tplc="0809000F" w:tentative="1">
      <w:start w:val="1"/>
      <w:numFmt w:val="decimal"/>
      <w:lvlText w:val="%7."/>
      <w:lvlJc w:val="left"/>
      <w:pPr>
        <w:ind w:left="6415" w:hanging="360"/>
      </w:pPr>
    </w:lvl>
    <w:lvl w:ilvl="7" w:tplc="08090019" w:tentative="1">
      <w:start w:val="1"/>
      <w:numFmt w:val="lowerLetter"/>
      <w:lvlText w:val="%8."/>
      <w:lvlJc w:val="left"/>
      <w:pPr>
        <w:ind w:left="7135" w:hanging="360"/>
      </w:pPr>
    </w:lvl>
    <w:lvl w:ilvl="8" w:tplc="0809001B" w:tentative="1">
      <w:start w:val="1"/>
      <w:numFmt w:val="lowerRoman"/>
      <w:lvlText w:val="%9."/>
      <w:lvlJc w:val="right"/>
      <w:pPr>
        <w:ind w:left="7855" w:hanging="180"/>
      </w:pPr>
    </w:lvl>
  </w:abstractNum>
  <w:abstractNum w:abstractNumId="14"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EFB573A"/>
    <w:multiLevelType w:val="hybridMultilevel"/>
    <w:tmpl w:val="9DE0320C"/>
    <w:lvl w:ilvl="0" w:tplc="FFFFFFFF">
      <w:start w:val="1"/>
      <w:numFmt w:val="decimal"/>
      <w:lvlText w:val="%1."/>
      <w:lvlJc w:val="left"/>
      <w:pPr>
        <w:ind w:left="1778" w:hanging="360"/>
      </w:pPr>
      <w:rPr>
        <w:rFonts w:hint="default"/>
        <w:b w:val="0"/>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6FB5AD1"/>
    <w:multiLevelType w:val="hybridMultilevel"/>
    <w:tmpl w:val="9CACE2AE"/>
    <w:lvl w:ilvl="0" w:tplc="7F94F2AE">
      <w:start w:val="1"/>
      <w:numFmt w:val="lowerLetter"/>
      <w:lvlText w:val="(%1)"/>
      <w:lvlJc w:val="left"/>
      <w:pPr>
        <w:ind w:left="8911" w:hanging="360"/>
      </w:pPr>
      <w:rPr>
        <w:rFonts w:hint="default"/>
      </w:rPr>
    </w:lvl>
    <w:lvl w:ilvl="1" w:tplc="08070019" w:tentative="1">
      <w:start w:val="1"/>
      <w:numFmt w:val="lowerLetter"/>
      <w:lvlText w:val="%2."/>
      <w:lvlJc w:val="left"/>
      <w:pPr>
        <w:ind w:left="9631" w:hanging="360"/>
      </w:pPr>
    </w:lvl>
    <w:lvl w:ilvl="2" w:tplc="0807001B" w:tentative="1">
      <w:start w:val="1"/>
      <w:numFmt w:val="lowerRoman"/>
      <w:lvlText w:val="%3."/>
      <w:lvlJc w:val="right"/>
      <w:pPr>
        <w:ind w:left="10351" w:hanging="180"/>
      </w:pPr>
    </w:lvl>
    <w:lvl w:ilvl="3" w:tplc="0807000F" w:tentative="1">
      <w:start w:val="1"/>
      <w:numFmt w:val="decimal"/>
      <w:lvlText w:val="%4."/>
      <w:lvlJc w:val="left"/>
      <w:pPr>
        <w:ind w:left="11071" w:hanging="360"/>
      </w:pPr>
    </w:lvl>
    <w:lvl w:ilvl="4" w:tplc="08070019" w:tentative="1">
      <w:start w:val="1"/>
      <w:numFmt w:val="lowerLetter"/>
      <w:lvlText w:val="%5."/>
      <w:lvlJc w:val="left"/>
      <w:pPr>
        <w:ind w:left="11791" w:hanging="360"/>
      </w:pPr>
    </w:lvl>
    <w:lvl w:ilvl="5" w:tplc="0807001B" w:tentative="1">
      <w:start w:val="1"/>
      <w:numFmt w:val="lowerRoman"/>
      <w:lvlText w:val="%6."/>
      <w:lvlJc w:val="right"/>
      <w:pPr>
        <w:ind w:left="12511" w:hanging="180"/>
      </w:pPr>
    </w:lvl>
    <w:lvl w:ilvl="6" w:tplc="0807000F" w:tentative="1">
      <w:start w:val="1"/>
      <w:numFmt w:val="decimal"/>
      <w:lvlText w:val="%7."/>
      <w:lvlJc w:val="left"/>
      <w:pPr>
        <w:ind w:left="13231" w:hanging="360"/>
      </w:pPr>
    </w:lvl>
    <w:lvl w:ilvl="7" w:tplc="08070019" w:tentative="1">
      <w:start w:val="1"/>
      <w:numFmt w:val="lowerLetter"/>
      <w:lvlText w:val="%8."/>
      <w:lvlJc w:val="left"/>
      <w:pPr>
        <w:ind w:left="13951" w:hanging="360"/>
      </w:pPr>
    </w:lvl>
    <w:lvl w:ilvl="8" w:tplc="0807001B" w:tentative="1">
      <w:start w:val="1"/>
      <w:numFmt w:val="lowerRoman"/>
      <w:lvlText w:val="%9."/>
      <w:lvlJc w:val="right"/>
      <w:pPr>
        <w:ind w:left="14671" w:hanging="180"/>
      </w:pPr>
    </w:lvl>
  </w:abstractNum>
  <w:abstractNum w:abstractNumId="18" w15:restartNumberingAfterBreak="0">
    <w:nsid w:val="1A875575"/>
    <w:multiLevelType w:val="hybridMultilevel"/>
    <w:tmpl w:val="9DE0320C"/>
    <w:lvl w:ilvl="0" w:tplc="FFFFFFFF">
      <w:start w:val="1"/>
      <w:numFmt w:val="decimal"/>
      <w:lvlText w:val="%1."/>
      <w:lvlJc w:val="left"/>
      <w:pPr>
        <w:ind w:left="2486" w:hanging="360"/>
      </w:pPr>
      <w:rPr>
        <w:rFonts w:hint="default"/>
        <w:b w:val="0"/>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9" w15:restartNumberingAfterBreak="0">
    <w:nsid w:val="1CBA3A81"/>
    <w:multiLevelType w:val="hybridMultilevel"/>
    <w:tmpl w:val="B80C11B0"/>
    <w:lvl w:ilvl="0" w:tplc="CCEE4878">
      <w:start w:val="16"/>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7325C1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7A060DD"/>
    <w:multiLevelType w:val="hybridMultilevel"/>
    <w:tmpl w:val="38740866"/>
    <w:lvl w:ilvl="0" w:tplc="4BB4A1D0">
      <w:start w:val="1"/>
      <w:numFmt w:val="decimal"/>
      <w:lvlText w:val="%1."/>
      <w:lvlJc w:val="left"/>
      <w:pPr>
        <w:ind w:left="2486" w:hanging="360"/>
      </w:pPr>
      <w:rPr>
        <w:rFonts w:hint="default"/>
        <w:b w:val="0"/>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2" w15:restartNumberingAfterBreak="0">
    <w:nsid w:val="28E476A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CB0D9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2A58381D"/>
    <w:multiLevelType w:val="hybridMultilevel"/>
    <w:tmpl w:val="B2BEC1CA"/>
    <w:lvl w:ilvl="0" w:tplc="1F16D290">
      <w:start w:val="1"/>
      <w:numFmt w:val="decimal"/>
      <w:lvlText w:val="%1."/>
      <w:lvlJc w:val="left"/>
      <w:pPr>
        <w:ind w:left="1854" w:hanging="360"/>
      </w:pPr>
      <w:rPr>
        <w:b w:val="0"/>
        <w:bCs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2B9B1D2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32C747D4"/>
    <w:multiLevelType w:val="hybridMultilevel"/>
    <w:tmpl w:val="BAD2C06A"/>
    <w:lvl w:ilvl="0" w:tplc="53C075E4">
      <w:start w:val="1"/>
      <w:numFmt w:val="bullet"/>
      <w:lvlText w:val=""/>
      <w:lvlJc w:val="left"/>
      <w:pPr>
        <w:ind w:left="1440" w:hanging="360"/>
      </w:pPr>
      <w:rPr>
        <w:rFonts w:ascii="Symbol" w:hAnsi="Symbol"/>
      </w:rPr>
    </w:lvl>
    <w:lvl w:ilvl="1" w:tplc="23A6EC7C">
      <w:start w:val="1"/>
      <w:numFmt w:val="bullet"/>
      <w:lvlText w:val=""/>
      <w:lvlJc w:val="left"/>
      <w:pPr>
        <w:ind w:left="1440" w:hanging="360"/>
      </w:pPr>
      <w:rPr>
        <w:rFonts w:ascii="Symbol" w:hAnsi="Symbol"/>
      </w:rPr>
    </w:lvl>
    <w:lvl w:ilvl="2" w:tplc="14627A5A">
      <w:start w:val="1"/>
      <w:numFmt w:val="bullet"/>
      <w:lvlText w:val=""/>
      <w:lvlJc w:val="left"/>
      <w:pPr>
        <w:ind w:left="1440" w:hanging="360"/>
      </w:pPr>
      <w:rPr>
        <w:rFonts w:ascii="Symbol" w:hAnsi="Symbol"/>
      </w:rPr>
    </w:lvl>
    <w:lvl w:ilvl="3" w:tplc="51F0CE4A">
      <w:start w:val="1"/>
      <w:numFmt w:val="bullet"/>
      <w:lvlText w:val=""/>
      <w:lvlJc w:val="left"/>
      <w:pPr>
        <w:ind w:left="1440" w:hanging="360"/>
      </w:pPr>
      <w:rPr>
        <w:rFonts w:ascii="Symbol" w:hAnsi="Symbol"/>
      </w:rPr>
    </w:lvl>
    <w:lvl w:ilvl="4" w:tplc="63728A76">
      <w:start w:val="1"/>
      <w:numFmt w:val="bullet"/>
      <w:lvlText w:val=""/>
      <w:lvlJc w:val="left"/>
      <w:pPr>
        <w:ind w:left="1440" w:hanging="360"/>
      </w:pPr>
      <w:rPr>
        <w:rFonts w:ascii="Symbol" w:hAnsi="Symbol"/>
      </w:rPr>
    </w:lvl>
    <w:lvl w:ilvl="5" w:tplc="74D22E82">
      <w:start w:val="1"/>
      <w:numFmt w:val="bullet"/>
      <w:lvlText w:val=""/>
      <w:lvlJc w:val="left"/>
      <w:pPr>
        <w:ind w:left="1440" w:hanging="360"/>
      </w:pPr>
      <w:rPr>
        <w:rFonts w:ascii="Symbol" w:hAnsi="Symbol"/>
      </w:rPr>
    </w:lvl>
    <w:lvl w:ilvl="6" w:tplc="9CAE2B28">
      <w:start w:val="1"/>
      <w:numFmt w:val="bullet"/>
      <w:lvlText w:val=""/>
      <w:lvlJc w:val="left"/>
      <w:pPr>
        <w:ind w:left="1440" w:hanging="360"/>
      </w:pPr>
      <w:rPr>
        <w:rFonts w:ascii="Symbol" w:hAnsi="Symbol"/>
      </w:rPr>
    </w:lvl>
    <w:lvl w:ilvl="7" w:tplc="09B0E1B8">
      <w:start w:val="1"/>
      <w:numFmt w:val="bullet"/>
      <w:lvlText w:val=""/>
      <w:lvlJc w:val="left"/>
      <w:pPr>
        <w:ind w:left="1440" w:hanging="360"/>
      </w:pPr>
      <w:rPr>
        <w:rFonts w:ascii="Symbol" w:hAnsi="Symbol"/>
      </w:rPr>
    </w:lvl>
    <w:lvl w:ilvl="8" w:tplc="E026D668">
      <w:start w:val="1"/>
      <w:numFmt w:val="bullet"/>
      <w:lvlText w:val=""/>
      <w:lvlJc w:val="left"/>
      <w:pPr>
        <w:ind w:left="1440" w:hanging="360"/>
      </w:pPr>
      <w:rPr>
        <w:rFonts w:ascii="Symbol" w:hAnsi="Symbol"/>
      </w:rPr>
    </w:lvl>
  </w:abstractNum>
  <w:abstractNum w:abstractNumId="27"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46E7456B"/>
    <w:multiLevelType w:val="hybridMultilevel"/>
    <w:tmpl w:val="9DE0320C"/>
    <w:lvl w:ilvl="0" w:tplc="FFFFFFFF">
      <w:start w:val="1"/>
      <w:numFmt w:val="decimal"/>
      <w:lvlText w:val="%1."/>
      <w:lvlJc w:val="left"/>
      <w:pPr>
        <w:ind w:left="1778" w:hanging="360"/>
      </w:pPr>
      <w:rPr>
        <w:rFonts w:hint="default"/>
        <w:b w:val="0"/>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9" w15:restartNumberingAfterBreak="0">
    <w:nsid w:val="479444F9"/>
    <w:multiLevelType w:val="hybridMultilevel"/>
    <w:tmpl w:val="7E5619E8"/>
    <w:lvl w:ilvl="0" w:tplc="20E8B9A8">
      <w:start w:val="1"/>
      <w:numFmt w:val="decimal"/>
      <w:lvlText w:val="%1"/>
      <w:lvlJc w:val="left"/>
      <w:pPr>
        <w:ind w:left="2174" w:hanging="360"/>
      </w:pPr>
      <w:rPr>
        <w:rFonts w:ascii="Arial" w:eastAsia="Arial" w:hAnsi="Arial" w:cs="Arial" w:hint="default"/>
        <w:b w:val="0"/>
        <w:bCs w:val="0"/>
        <w:i w:val="0"/>
        <w:iCs w:val="0"/>
        <w:color w:val="231F20"/>
        <w:spacing w:val="0"/>
        <w:w w:val="68"/>
        <w:sz w:val="22"/>
        <w:szCs w:val="22"/>
        <w:lang w:val="en-US" w:eastAsia="en-US" w:bidi="ar-SA"/>
      </w:rPr>
    </w:lvl>
    <w:lvl w:ilvl="1" w:tplc="01C2AB84">
      <w:numFmt w:val="bullet"/>
      <w:lvlText w:val="•"/>
      <w:lvlJc w:val="left"/>
      <w:pPr>
        <w:ind w:left="3152" w:hanging="360"/>
      </w:pPr>
      <w:rPr>
        <w:rFonts w:hint="default"/>
        <w:lang w:val="en-US" w:eastAsia="en-US" w:bidi="ar-SA"/>
      </w:rPr>
    </w:lvl>
    <w:lvl w:ilvl="2" w:tplc="9B72D50E">
      <w:numFmt w:val="bullet"/>
      <w:lvlText w:val="•"/>
      <w:lvlJc w:val="left"/>
      <w:pPr>
        <w:ind w:left="4125" w:hanging="360"/>
      </w:pPr>
      <w:rPr>
        <w:rFonts w:hint="default"/>
        <w:lang w:val="en-US" w:eastAsia="en-US" w:bidi="ar-SA"/>
      </w:rPr>
    </w:lvl>
    <w:lvl w:ilvl="3" w:tplc="2822F5A6">
      <w:numFmt w:val="bullet"/>
      <w:lvlText w:val="•"/>
      <w:lvlJc w:val="left"/>
      <w:pPr>
        <w:ind w:left="5097" w:hanging="360"/>
      </w:pPr>
      <w:rPr>
        <w:rFonts w:hint="default"/>
        <w:lang w:val="en-US" w:eastAsia="en-US" w:bidi="ar-SA"/>
      </w:rPr>
    </w:lvl>
    <w:lvl w:ilvl="4" w:tplc="73D895CC">
      <w:numFmt w:val="bullet"/>
      <w:lvlText w:val="•"/>
      <w:lvlJc w:val="left"/>
      <w:pPr>
        <w:ind w:left="6070" w:hanging="360"/>
      </w:pPr>
      <w:rPr>
        <w:rFonts w:hint="default"/>
        <w:lang w:val="en-US" w:eastAsia="en-US" w:bidi="ar-SA"/>
      </w:rPr>
    </w:lvl>
    <w:lvl w:ilvl="5" w:tplc="622A58A4">
      <w:numFmt w:val="bullet"/>
      <w:lvlText w:val="•"/>
      <w:lvlJc w:val="left"/>
      <w:pPr>
        <w:ind w:left="7042" w:hanging="360"/>
      </w:pPr>
      <w:rPr>
        <w:rFonts w:hint="default"/>
        <w:lang w:val="en-US" w:eastAsia="en-US" w:bidi="ar-SA"/>
      </w:rPr>
    </w:lvl>
    <w:lvl w:ilvl="6" w:tplc="FB32388C">
      <w:numFmt w:val="bullet"/>
      <w:lvlText w:val="•"/>
      <w:lvlJc w:val="left"/>
      <w:pPr>
        <w:ind w:left="8015" w:hanging="360"/>
      </w:pPr>
      <w:rPr>
        <w:rFonts w:hint="default"/>
        <w:lang w:val="en-US" w:eastAsia="en-US" w:bidi="ar-SA"/>
      </w:rPr>
    </w:lvl>
    <w:lvl w:ilvl="7" w:tplc="D8E2E09C">
      <w:numFmt w:val="bullet"/>
      <w:lvlText w:val="•"/>
      <w:lvlJc w:val="left"/>
      <w:pPr>
        <w:ind w:left="8987" w:hanging="360"/>
      </w:pPr>
      <w:rPr>
        <w:rFonts w:hint="default"/>
        <w:lang w:val="en-US" w:eastAsia="en-US" w:bidi="ar-SA"/>
      </w:rPr>
    </w:lvl>
    <w:lvl w:ilvl="8" w:tplc="6C4C0AB2">
      <w:numFmt w:val="bullet"/>
      <w:lvlText w:val="•"/>
      <w:lvlJc w:val="left"/>
      <w:pPr>
        <w:ind w:left="9960" w:hanging="360"/>
      </w:pPr>
      <w:rPr>
        <w:rFonts w:hint="default"/>
        <w:lang w:val="en-US" w:eastAsia="en-US" w:bidi="ar-SA"/>
      </w:rPr>
    </w:lvl>
  </w:abstractNum>
  <w:abstractNum w:abstractNumId="30" w15:restartNumberingAfterBreak="0">
    <w:nsid w:val="53F80C9D"/>
    <w:multiLevelType w:val="hybridMultilevel"/>
    <w:tmpl w:val="CDF48602"/>
    <w:lvl w:ilvl="0" w:tplc="77D6AC28">
      <w:start w:val="1"/>
      <w:numFmt w:val="decimal"/>
      <w:lvlText w:val="%1."/>
      <w:lvlJc w:val="left"/>
      <w:pPr>
        <w:ind w:left="1352" w:hanging="360"/>
      </w:pPr>
      <w:rPr>
        <w:rFonts w:hint="default"/>
        <w:b w:val="0"/>
        <w:bCs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7010B77"/>
    <w:multiLevelType w:val="hybridMultilevel"/>
    <w:tmpl w:val="AE4E70EE"/>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2" w15:restartNumberingAfterBreak="0">
    <w:nsid w:val="5B9B071B"/>
    <w:multiLevelType w:val="multilevel"/>
    <w:tmpl w:val="9DE0320C"/>
    <w:lvl w:ilvl="0">
      <w:start w:val="1"/>
      <w:numFmt w:val="decimal"/>
      <w:lvlText w:val="%1."/>
      <w:lvlJc w:val="left"/>
      <w:pPr>
        <w:ind w:left="2486" w:hanging="360"/>
      </w:pPr>
      <w:rPr>
        <w:rFonts w:hint="default"/>
        <w:b w:val="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98D20B5"/>
    <w:multiLevelType w:val="hybridMultilevel"/>
    <w:tmpl w:val="CBCE115A"/>
    <w:lvl w:ilvl="0" w:tplc="05FA808A">
      <w:start w:val="20"/>
      <w:numFmt w:val="bullet"/>
      <w:lvlText w:val="-"/>
      <w:lvlJc w:val="left"/>
      <w:pPr>
        <w:ind w:left="1854" w:hanging="360"/>
      </w:pPr>
      <w:rPr>
        <w:rFonts w:ascii="Times New Roman" w:eastAsia="SimSun" w:hAnsi="Times New Roman" w:cs="Times New Roman"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36" w15:restartNumberingAfterBreak="0">
    <w:nsid w:val="6B3638DF"/>
    <w:multiLevelType w:val="hybridMultilevel"/>
    <w:tmpl w:val="9DE0320C"/>
    <w:lvl w:ilvl="0" w:tplc="FFFFFFFF">
      <w:start w:val="1"/>
      <w:numFmt w:val="decimal"/>
      <w:lvlText w:val="%1."/>
      <w:lvlJc w:val="left"/>
      <w:pPr>
        <w:ind w:left="1778" w:hanging="360"/>
      </w:pPr>
      <w:rPr>
        <w:rFonts w:hint="default"/>
        <w:b w:val="0"/>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7" w15:restartNumberingAfterBreak="0">
    <w:nsid w:val="6CF0713F"/>
    <w:multiLevelType w:val="hybridMultilevel"/>
    <w:tmpl w:val="9DE0320C"/>
    <w:lvl w:ilvl="0" w:tplc="FFFFFFFF">
      <w:start w:val="1"/>
      <w:numFmt w:val="decimal"/>
      <w:lvlText w:val="%1."/>
      <w:lvlJc w:val="left"/>
      <w:pPr>
        <w:ind w:left="2486" w:hanging="360"/>
      </w:pPr>
      <w:rPr>
        <w:rFonts w:hint="default"/>
        <w:b w:val="0"/>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8" w15:restartNumberingAfterBreak="0">
    <w:nsid w:val="76614B51"/>
    <w:multiLevelType w:val="hybridMultilevel"/>
    <w:tmpl w:val="6BCCE668"/>
    <w:lvl w:ilvl="0" w:tplc="2D323C66">
      <w:start w:val="1"/>
      <w:numFmt w:val="lowerLetter"/>
      <w:lvlText w:val="(%1)"/>
      <w:lvlJc w:val="left"/>
      <w:pPr>
        <w:ind w:left="2263" w:hanging="528"/>
      </w:pPr>
      <w:rPr>
        <w:rFonts w:hint="default"/>
      </w:rPr>
    </w:lvl>
    <w:lvl w:ilvl="1" w:tplc="08070019" w:tentative="1">
      <w:start w:val="1"/>
      <w:numFmt w:val="lowerLetter"/>
      <w:lvlText w:val="%2."/>
      <w:lvlJc w:val="left"/>
      <w:pPr>
        <w:ind w:left="2815" w:hanging="360"/>
      </w:pPr>
    </w:lvl>
    <w:lvl w:ilvl="2" w:tplc="0807001B" w:tentative="1">
      <w:start w:val="1"/>
      <w:numFmt w:val="lowerRoman"/>
      <w:lvlText w:val="%3."/>
      <w:lvlJc w:val="right"/>
      <w:pPr>
        <w:ind w:left="3535" w:hanging="180"/>
      </w:pPr>
    </w:lvl>
    <w:lvl w:ilvl="3" w:tplc="0807000F" w:tentative="1">
      <w:start w:val="1"/>
      <w:numFmt w:val="decimal"/>
      <w:lvlText w:val="%4."/>
      <w:lvlJc w:val="left"/>
      <w:pPr>
        <w:ind w:left="4255" w:hanging="360"/>
      </w:pPr>
    </w:lvl>
    <w:lvl w:ilvl="4" w:tplc="08070019" w:tentative="1">
      <w:start w:val="1"/>
      <w:numFmt w:val="lowerLetter"/>
      <w:lvlText w:val="%5."/>
      <w:lvlJc w:val="left"/>
      <w:pPr>
        <w:ind w:left="4975" w:hanging="360"/>
      </w:pPr>
    </w:lvl>
    <w:lvl w:ilvl="5" w:tplc="0807001B" w:tentative="1">
      <w:start w:val="1"/>
      <w:numFmt w:val="lowerRoman"/>
      <w:lvlText w:val="%6."/>
      <w:lvlJc w:val="right"/>
      <w:pPr>
        <w:ind w:left="5695" w:hanging="180"/>
      </w:pPr>
    </w:lvl>
    <w:lvl w:ilvl="6" w:tplc="0807000F" w:tentative="1">
      <w:start w:val="1"/>
      <w:numFmt w:val="decimal"/>
      <w:lvlText w:val="%7."/>
      <w:lvlJc w:val="left"/>
      <w:pPr>
        <w:ind w:left="6415" w:hanging="360"/>
      </w:pPr>
    </w:lvl>
    <w:lvl w:ilvl="7" w:tplc="08070019" w:tentative="1">
      <w:start w:val="1"/>
      <w:numFmt w:val="lowerLetter"/>
      <w:lvlText w:val="%8."/>
      <w:lvlJc w:val="left"/>
      <w:pPr>
        <w:ind w:left="7135" w:hanging="360"/>
      </w:pPr>
    </w:lvl>
    <w:lvl w:ilvl="8" w:tplc="0807001B" w:tentative="1">
      <w:start w:val="1"/>
      <w:numFmt w:val="lowerRoman"/>
      <w:lvlText w:val="%9."/>
      <w:lvlJc w:val="right"/>
      <w:pPr>
        <w:ind w:left="7855" w:hanging="180"/>
      </w:pPr>
    </w:lvl>
  </w:abstractNum>
  <w:abstractNum w:abstractNumId="39" w15:restartNumberingAfterBreak="0">
    <w:nsid w:val="7BD7477A"/>
    <w:multiLevelType w:val="hybridMultilevel"/>
    <w:tmpl w:val="84B8EDFE"/>
    <w:lvl w:ilvl="0" w:tplc="5A025E02">
      <w:start w:val="1"/>
      <w:numFmt w:val="decimal"/>
      <w:lvlText w:val="%1."/>
      <w:lvlJc w:val="left"/>
      <w:pPr>
        <w:ind w:left="1778" w:hanging="360"/>
      </w:pPr>
      <w:rPr>
        <w:rFonts w:hint="default"/>
        <w:b w:val="0"/>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0" w15:restartNumberingAfterBreak="0">
    <w:nsid w:val="7CD54074"/>
    <w:multiLevelType w:val="hybridMultilevel"/>
    <w:tmpl w:val="527CDA0C"/>
    <w:lvl w:ilvl="0" w:tplc="4B2E975C">
      <w:start w:val="1"/>
      <w:numFmt w:val="lowerLetter"/>
      <w:lvlText w:val="(%1)"/>
      <w:lvlJc w:val="left"/>
      <w:pPr>
        <w:ind w:left="2263" w:hanging="528"/>
      </w:pPr>
      <w:rPr>
        <w:rFonts w:hint="default"/>
      </w:rPr>
    </w:lvl>
    <w:lvl w:ilvl="1" w:tplc="08070019" w:tentative="1">
      <w:start w:val="1"/>
      <w:numFmt w:val="lowerLetter"/>
      <w:lvlText w:val="%2."/>
      <w:lvlJc w:val="left"/>
      <w:pPr>
        <w:ind w:left="2815" w:hanging="360"/>
      </w:pPr>
    </w:lvl>
    <w:lvl w:ilvl="2" w:tplc="0807001B" w:tentative="1">
      <w:start w:val="1"/>
      <w:numFmt w:val="lowerRoman"/>
      <w:lvlText w:val="%3."/>
      <w:lvlJc w:val="right"/>
      <w:pPr>
        <w:ind w:left="3535" w:hanging="180"/>
      </w:pPr>
    </w:lvl>
    <w:lvl w:ilvl="3" w:tplc="0807000F" w:tentative="1">
      <w:start w:val="1"/>
      <w:numFmt w:val="decimal"/>
      <w:lvlText w:val="%4."/>
      <w:lvlJc w:val="left"/>
      <w:pPr>
        <w:ind w:left="4255" w:hanging="360"/>
      </w:pPr>
    </w:lvl>
    <w:lvl w:ilvl="4" w:tplc="08070019" w:tentative="1">
      <w:start w:val="1"/>
      <w:numFmt w:val="lowerLetter"/>
      <w:lvlText w:val="%5."/>
      <w:lvlJc w:val="left"/>
      <w:pPr>
        <w:ind w:left="4975" w:hanging="360"/>
      </w:pPr>
    </w:lvl>
    <w:lvl w:ilvl="5" w:tplc="0807001B" w:tentative="1">
      <w:start w:val="1"/>
      <w:numFmt w:val="lowerRoman"/>
      <w:lvlText w:val="%6."/>
      <w:lvlJc w:val="right"/>
      <w:pPr>
        <w:ind w:left="5695" w:hanging="180"/>
      </w:pPr>
    </w:lvl>
    <w:lvl w:ilvl="6" w:tplc="0807000F" w:tentative="1">
      <w:start w:val="1"/>
      <w:numFmt w:val="decimal"/>
      <w:lvlText w:val="%7."/>
      <w:lvlJc w:val="left"/>
      <w:pPr>
        <w:ind w:left="6415" w:hanging="360"/>
      </w:pPr>
    </w:lvl>
    <w:lvl w:ilvl="7" w:tplc="08070019" w:tentative="1">
      <w:start w:val="1"/>
      <w:numFmt w:val="lowerLetter"/>
      <w:lvlText w:val="%8."/>
      <w:lvlJc w:val="left"/>
      <w:pPr>
        <w:ind w:left="7135" w:hanging="360"/>
      </w:pPr>
    </w:lvl>
    <w:lvl w:ilvl="8" w:tplc="0807001B" w:tentative="1">
      <w:start w:val="1"/>
      <w:numFmt w:val="lowerRoman"/>
      <w:lvlText w:val="%9."/>
      <w:lvlJc w:val="right"/>
      <w:pPr>
        <w:ind w:left="7855" w:hanging="180"/>
      </w:pPr>
    </w:lvl>
  </w:abstractNum>
  <w:abstractNum w:abstractNumId="41" w15:restartNumberingAfterBreak="0">
    <w:nsid w:val="7D84092D"/>
    <w:multiLevelType w:val="hybridMultilevel"/>
    <w:tmpl w:val="4300E316"/>
    <w:lvl w:ilvl="0" w:tplc="FD681E06">
      <w:start w:val="1"/>
      <w:numFmt w:val="upperRoman"/>
      <w:lvlText w:val="%1."/>
      <w:lvlJc w:val="right"/>
      <w:pPr>
        <w:ind w:left="1211" w:hanging="360"/>
      </w:pPr>
    </w:lvl>
    <w:lvl w:ilvl="1" w:tplc="100C0019" w:tentative="1">
      <w:start w:val="1"/>
      <w:numFmt w:val="lowerLetter"/>
      <w:lvlText w:val="%2."/>
      <w:lvlJc w:val="left"/>
      <w:pPr>
        <w:ind w:left="1931" w:hanging="360"/>
      </w:pPr>
    </w:lvl>
    <w:lvl w:ilvl="2" w:tplc="100C001B" w:tentative="1">
      <w:start w:val="1"/>
      <w:numFmt w:val="lowerRoman"/>
      <w:lvlText w:val="%3."/>
      <w:lvlJc w:val="right"/>
      <w:pPr>
        <w:ind w:left="2651" w:hanging="180"/>
      </w:pPr>
    </w:lvl>
    <w:lvl w:ilvl="3" w:tplc="100C000F" w:tentative="1">
      <w:start w:val="1"/>
      <w:numFmt w:val="decimal"/>
      <w:lvlText w:val="%4."/>
      <w:lvlJc w:val="left"/>
      <w:pPr>
        <w:ind w:left="3371" w:hanging="360"/>
      </w:pPr>
    </w:lvl>
    <w:lvl w:ilvl="4" w:tplc="100C0019" w:tentative="1">
      <w:start w:val="1"/>
      <w:numFmt w:val="lowerLetter"/>
      <w:lvlText w:val="%5."/>
      <w:lvlJc w:val="left"/>
      <w:pPr>
        <w:ind w:left="4091" w:hanging="360"/>
      </w:pPr>
    </w:lvl>
    <w:lvl w:ilvl="5" w:tplc="100C001B" w:tentative="1">
      <w:start w:val="1"/>
      <w:numFmt w:val="lowerRoman"/>
      <w:lvlText w:val="%6."/>
      <w:lvlJc w:val="right"/>
      <w:pPr>
        <w:ind w:left="4811" w:hanging="180"/>
      </w:pPr>
    </w:lvl>
    <w:lvl w:ilvl="6" w:tplc="100C000F" w:tentative="1">
      <w:start w:val="1"/>
      <w:numFmt w:val="decimal"/>
      <w:lvlText w:val="%7."/>
      <w:lvlJc w:val="left"/>
      <w:pPr>
        <w:ind w:left="5531" w:hanging="360"/>
      </w:pPr>
    </w:lvl>
    <w:lvl w:ilvl="7" w:tplc="100C0019" w:tentative="1">
      <w:start w:val="1"/>
      <w:numFmt w:val="lowerLetter"/>
      <w:lvlText w:val="%8."/>
      <w:lvlJc w:val="left"/>
      <w:pPr>
        <w:ind w:left="6251" w:hanging="360"/>
      </w:pPr>
    </w:lvl>
    <w:lvl w:ilvl="8" w:tplc="100C001B" w:tentative="1">
      <w:start w:val="1"/>
      <w:numFmt w:val="lowerRoman"/>
      <w:lvlText w:val="%9."/>
      <w:lvlJc w:val="right"/>
      <w:pPr>
        <w:ind w:left="6971" w:hanging="180"/>
      </w:pPr>
    </w:lvl>
  </w:abstractNum>
  <w:num w:numId="1" w16cid:durableId="1480922078">
    <w:abstractNumId w:val="34"/>
  </w:num>
  <w:num w:numId="2" w16cid:durableId="2031255359">
    <w:abstractNumId w:val="27"/>
  </w:num>
  <w:num w:numId="3" w16cid:durableId="1817724802">
    <w:abstractNumId w:val="14"/>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34"/>
  </w:num>
  <w:num w:numId="15" w16cid:durableId="1526942814">
    <w:abstractNumId w:val="27"/>
  </w:num>
  <w:num w:numId="16" w16cid:durableId="590511178">
    <w:abstractNumId w:val="14"/>
  </w:num>
  <w:num w:numId="17" w16cid:durableId="877282286">
    <w:abstractNumId w:val="11"/>
  </w:num>
  <w:num w:numId="18" w16cid:durableId="1470172690">
    <w:abstractNumId w:val="33"/>
  </w:num>
  <w:num w:numId="19" w16cid:durableId="1314674256">
    <w:abstractNumId w:val="25"/>
  </w:num>
  <w:num w:numId="20" w16cid:durableId="796147741">
    <w:abstractNumId w:val="20"/>
  </w:num>
  <w:num w:numId="21" w16cid:durableId="997537562">
    <w:abstractNumId w:val="16"/>
  </w:num>
  <w:num w:numId="22" w16cid:durableId="1437166961">
    <w:abstractNumId w:val="23"/>
  </w:num>
  <w:num w:numId="23" w16cid:durableId="1180662628">
    <w:abstractNumId w:val="22"/>
  </w:num>
  <w:num w:numId="24" w16cid:durableId="479421625">
    <w:abstractNumId w:val="30"/>
  </w:num>
  <w:num w:numId="25" w16cid:durableId="1138913419">
    <w:abstractNumId w:val="10"/>
  </w:num>
  <w:num w:numId="26" w16cid:durableId="563954164">
    <w:abstractNumId w:val="19"/>
  </w:num>
  <w:num w:numId="27" w16cid:durableId="478232829">
    <w:abstractNumId w:val="41"/>
  </w:num>
  <w:num w:numId="28" w16cid:durableId="831723459">
    <w:abstractNumId w:val="29"/>
  </w:num>
  <w:num w:numId="29" w16cid:durableId="386992988">
    <w:abstractNumId w:val="26"/>
  </w:num>
  <w:num w:numId="30" w16cid:durableId="592400542">
    <w:abstractNumId w:val="36"/>
  </w:num>
  <w:num w:numId="31" w16cid:durableId="1338969339">
    <w:abstractNumId w:val="15"/>
  </w:num>
  <w:num w:numId="32" w16cid:durableId="1422096871">
    <w:abstractNumId w:val="39"/>
  </w:num>
  <w:num w:numId="33" w16cid:durableId="1859125311">
    <w:abstractNumId w:val="28"/>
  </w:num>
  <w:num w:numId="34" w16cid:durableId="808983951">
    <w:abstractNumId w:val="13"/>
  </w:num>
  <w:num w:numId="35" w16cid:durableId="1604149123">
    <w:abstractNumId w:val="21"/>
  </w:num>
  <w:num w:numId="36" w16cid:durableId="139080654">
    <w:abstractNumId w:val="37"/>
  </w:num>
  <w:num w:numId="37" w16cid:durableId="1397817725">
    <w:abstractNumId w:val="18"/>
  </w:num>
  <w:num w:numId="38" w16cid:durableId="167059764">
    <w:abstractNumId w:val="35"/>
  </w:num>
  <w:num w:numId="39" w16cid:durableId="769592009">
    <w:abstractNumId w:val="32"/>
  </w:num>
  <w:num w:numId="40" w16cid:durableId="1936090611">
    <w:abstractNumId w:val="38"/>
  </w:num>
  <w:num w:numId="41" w16cid:durableId="565262657">
    <w:abstractNumId w:val="40"/>
  </w:num>
  <w:num w:numId="42" w16cid:durableId="201669342">
    <w:abstractNumId w:val="17"/>
  </w:num>
  <w:num w:numId="43" w16cid:durableId="231434644">
    <w:abstractNumId w:val="12"/>
  </w:num>
  <w:num w:numId="44" w16cid:durableId="987515729">
    <w:abstractNumId w:val="31"/>
  </w:num>
  <w:num w:numId="45" w16cid:durableId="175023239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AB5"/>
    <w:rsid w:val="00017F94"/>
    <w:rsid w:val="00023842"/>
    <w:rsid w:val="000334F9"/>
    <w:rsid w:val="0007796D"/>
    <w:rsid w:val="000B7790"/>
    <w:rsid w:val="00111F2F"/>
    <w:rsid w:val="001273BC"/>
    <w:rsid w:val="0014365E"/>
    <w:rsid w:val="00153915"/>
    <w:rsid w:val="00176178"/>
    <w:rsid w:val="001C72DA"/>
    <w:rsid w:val="001F525A"/>
    <w:rsid w:val="00213817"/>
    <w:rsid w:val="00223209"/>
    <w:rsid w:val="00223272"/>
    <w:rsid w:val="0024779E"/>
    <w:rsid w:val="00275896"/>
    <w:rsid w:val="002A55AA"/>
    <w:rsid w:val="00336EDE"/>
    <w:rsid w:val="00355138"/>
    <w:rsid w:val="003C5225"/>
    <w:rsid w:val="003C5869"/>
    <w:rsid w:val="003F772F"/>
    <w:rsid w:val="00402E33"/>
    <w:rsid w:val="00446FE5"/>
    <w:rsid w:val="00452396"/>
    <w:rsid w:val="00457E84"/>
    <w:rsid w:val="004F06EA"/>
    <w:rsid w:val="00500E06"/>
    <w:rsid w:val="005505B7"/>
    <w:rsid w:val="0056743A"/>
    <w:rsid w:val="00573BE5"/>
    <w:rsid w:val="00586ED3"/>
    <w:rsid w:val="00591532"/>
    <w:rsid w:val="00596AA9"/>
    <w:rsid w:val="005B5A45"/>
    <w:rsid w:val="006506D2"/>
    <w:rsid w:val="0071601D"/>
    <w:rsid w:val="00767CBE"/>
    <w:rsid w:val="00787C58"/>
    <w:rsid w:val="007A62E6"/>
    <w:rsid w:val="007A779E"/>
    <w:rsid w:val="007B1EC2"/>
    <w:rsid w:val="0080684C"/>
    <w:rsid w:val="00871C75"/>
    <w:rsid w:val="008776DC"/>
    <w:rsid w:val="008E008C"/>
    <w:rsid w:val="008E342C"/>
    <w:rsid w:val="008F5C10"/>
    <w:rsid w:val="008F5D72"/>
    <w:rsid w:val="009705C8"/>
    <w:rsid w:val="009E19E5"/>
    <w:rsid w:val="00A30353"/>
    <w:rsid w:val="00A37D81"/>
    <w:rsid w:val="00A53925"/>
    <w:rsid w:val="00A974B5"/>
    <w:rsid w:val="00AC3823"/>
    <w:rsid w:val="00AE323C"/>
    <w:rsid w:val="00AE4C46"/>
    <w:rsid w:val="00AE6448"/>
    <w:rsid w:val="00AF02B5"/>
    <w:rsid w:val="00B00181"/>
    <w:rsid w:val="00B338A5"/>
    <w:rsid w:val="00B765F7"/>
    <w:rsid w:val="00BA0CA9"/>
    <w:rsid w:val="00BF7845"/>
    <w:rsid w:val="00C02897"/>
    <w:rsid w:val="00C10AB5"/>
    <w:rsid w:val="00C468B4"/>
    <w:rsid w:val="00D3439C"/>
    <w:rsid w:val="00D43AE2"/>
    <w:rsid w:val="00D72BE3"/>
    <w:rsid w:val="00DB1831"/>
    <w:rsid w:val="00DD3BFD"/>
    <w:rsid w:val="00DE3AFB"/>
    <w:rsid w:val="00DF6678"/>
    <w:rsid w:val="00E21341"/>
    <w:rsid w:val="00E253C3"/>
    <w:rsid w:val="00E61D6A"/>
    <w:rsid w:val="00E84CD1"/>
    <w:rsid w:val="00EB5942"/>
    <w:rsid w:val="00F660DF"/>
    <w:rsid w:val="00F95C08"/>
    <w:rsid w:val="00FB4473"/>
    <w:rsid w:val="00FF1762"/>
    <w:rsid w:val="00FF68F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F89A1"/>
  <w15:docId w15:val="{CDA77CD1-F106-4809-894B-A766C9297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AF02B5"/>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F02B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F02B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F02B5"/>
    <w:pPr>
      <w:spacing w:line="240" w:lineRule="auto"/>
    </w:pPr>
    <w:rPr>
      <w:sz w:val="16"/>
    </w:rPr>
  </w:style>
  <w:style w:type="character" w:customStyle="1" w:styleId="FooterChar">
    <w:name w:val="Footer Char"/>
    <w:aliases w:val="3_G Char"/>
    <w:basedOn w:val="DefaultParagraphFont"/>
    <w:link w:val="Footer"/>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AF02B5"/>
    <w:rPr>
      <w:rFonts w:ascii="Times New Roman" w:hAnsi="Times New Roman"/>
      <w:sz w:val="18"/>
      <w:vertAlign w:val="superscript"/>
      <w:lang w:val="fr-CH"/>
    </w:rPr>
  </w:style>
  <w:style w:type="character" w:styleId="EndnoteReference">
    <w:name w:val="endnote reference"/>
    <w:aliases w:val="1_G"/>
    <w:basedOn w:val="FootnoteReference"/>
    <w:qFormat/>
    <w:rsid w:val="00AF02B5"/>
    <w:rPr>
      <w:rFonts w:ascii="Times New Roman" w:hAnsi="Times New Roman"/>
      <w:sz w:val="18"/>
      <w:vertAlign w:val="superscript"/>
      <w:lang w:val="fr-CH"/>
    </w:rPr>
  </w:style>
  <w:style w:type="table" w:styleId="TableGrid">
    <w:name w:val="Table Grid"/>
    <w:basedOn w:val="Table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F02B5"/>
    <w:rPr>
      <w:color w:val="0000FF"/>
      <w:u w:val="none"/>
    </w:rPr>
  </w:style>
  <w:style w:type="character" w:styleId="FollowedHyperlink">
    <w:name w:val="FollowedHyperlink"/>
    <w:basedOn w:val="DefaultParagraphFont"/>
    <w:unhideWhenUsed/>
    <w:rsid w:val="00AF02B5"/>
    <w:rPr>
      <w:color w:val="0000FF"/>
      <w:u w:val="none"/>
    </w:rPr>
  </w:style>
  <w:style w:type="paragraph" w:styleId="FootnoteText">
    <w:name w:val="footnote text"/>
    <w:aliases w:val="5_G"/>
    <w:basedOn w:val="Normal"/>
    <w:link w:val="FootnoteTextChar"/>
    <w:qFormat/>
    <w:rsid w:val="00AF02B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F02B5"/>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F02B5"/>
  </w:style>
  <w:style w:type="character" w:customStyle="1" w:styleId="EndnoteTextChar">
    <w:name w:val="Endnote Text Char"/>
    <w:aliases w:val="2_G Char"/>
    <w:basedOn w:val="DefaultParagraphFont"/>
    <w:link w:val="EndnoteText"/>
    <w:rsid w:val="00AF02B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F02B5"/>
    <w:rPr>
      <w:rFonts w:ascii="Times New Roman" w:hAnsi="Times New Roman"/>
      <w:b/>
      <w:sz w:val="18"/>
      <w:lang w:val="fr-CH"/>
    </w:rPr>
  </w:style>
  <w:style w:type="character" w:customStyle="1" w:styleId="Heading1Char">
    <w:name w:val="Heading 1 Char"/>
    <w:aliases w:val="Table_G Char"/>
    <w:basedOn w:val="DefaultParagraphFont"/>
    <w:link w:val="Heading1"/>
    <w:rsid w:val="00AF02B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B338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evision">
    <w:name w:val="Revision"/>
    <w:hidden/>
    <w:uiPriority w:val="99"/>
    <w:semiHidden/>
    <w:rsid w:val="006506D2"/>
    <w:pPr>
      <w:spacing w:after="0" w:line="240" w:lineRule="auto"/>
    </w:pPr>
    <w:rPr>
      <w:rFonts w:ascii="Times New Roman" w:eastAsia="SimSun" w:hAnsi="Times New Roman" w:cs="Times New Roman"/>
      <w:sz w:val="20"/>
      <w:szCs w:val="20"/>
      <w:lang w:val="en-GB" w:eastAsia="en-US"/>
    </w:rPr>
  </w:style>
  <w:style w:type="character" w:styleId="UnresolvedMention">
    <w:name w:val="Unresolved Mention"/>
    <w:basedOn w:val="DefaultParagraphFont"/>
    <w:uiPriority w:val="99"/>
    <w:semiHidden/>
    <w:unhideWhenUsed/>
    <w:rsid w:val="003551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72/55" TargetMode="External"/><Relationship Id="rId13" Type="http://schemas.openxmlformats.org/officeDocument/2006/relationships/hyperlink" Target="http://undocs.org/fr/CRPD/C/1/Rev.1" TargetMode="External"/><Relationship Id="rId3" Type="http://schemas.openxmlformats.org/officeDocument/2006/relationships/hyperlink" Target="http://undocs.org/fr/CRPD/C/SR.738" TargetMode="External"/><Relationship Id="rId7" Type="http://schemas.openxmlformats.org/officeDocument/2006/relationships/hyperlink" Target="http://undocs.org/fr/CRPD/C/5" TargetMode="External"/><Relationship Id="rId12" Type="http://schemas.openxmlformats.org/officeDocument/2006/relationships/hyperlink" Target="http://undocs.org/fr/CRPD/C/DNK/CO/1" TargetMode="External"/><Relationship Id="rId2" Type="http://schemas.openxmlformats.org/officeDocument/2006/relationships/hyperlink" Target="http://undocs.org/fr/CRPD/C/SR.737" TargetMode="External"/><Relationship Id="rId1" Type="http://schemas.openxmlformats.org/officeDocument/2006/relationships/hyperlink" Target="http://undocs.org/fr/CRPD/C/DNK/2-3" TargetMode="External"/><Relationship Id="rId6" Type="http://schemas.openxmlformats.org/officeDocument/2006/relationships/hyperlink" Target="https://www.ohchr.org/fr/treaty-bodies/crpd/statements-declarations-and-observations" TargetMode="External"/><Relationship Id="rId11" Type="http://schemas.openxmlformats.org/officeDocument/2006/relationships/hyperlink" Target="http://undocs.org/fr/A/HRC/52/32" TargetMode="External"/><Relationship Id="rId5" Type="http://schemas.openxmlformats.org/officeDocument/2006/relationships/hyperlink" Target="http://undocs.org/fr/CRPD/C/DNK/CO/1" TargetMode="External"/><Relationship Id="rId10" Type="http://schemas.openxmlformats.org/officeDocument/2006/relationships/hyperlink" Target="https://www.un.org/development/desa/disabilities/wp-content/uploads/sites/15/2021/12/CRPD-Statement-25_11_2021-End-violence-against-Women-1.pdf" TargetMode="External"/><Relationship Id="rId4" Type="http://schemas.openxmlformats.org/officeDocument/2006/relationships/hyperlink" Target="http://undocs.org/fr/CRPD/C/DNK/QPR/2-3" TargetMode="External"/><Relationship Id="rId9" Type="http://schemas.openxmlformats.org/officeDocument/2006/relationships/hyperlink" Target="https://www.ohchr.org/fr/treaty-bodies/crpd/statements-declarations-and-observa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2BFC5-A542-4AD4-9374-F572850D7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18</Pages>
  <Words>9931</Words>
  <Characters>55916</Characters>
  <Application>Microsoft Office Word</Application>
  <DocSecurity>0</DocSecurity>
  <Lines>887</Lines>
  <Paragraphs>263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CRPD/C/DNK/CO/2-3</vt:lpstr>
      <vt:lpstr/>
    </vt:vector>
  </TitlesOfParts>
  <Company>DCM</Company>
  <LinksUpToDate>false</LinksUpToDate>
  <CharactersWithSpaces>65584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CRPD/C/DNK/CO/2-3</dc:title>
  <dc:subject/>
  <dc:creator>Luisa PENA-MONTERO</dc:creator>
  <cp:keywords/>
  <cp:lastModifiedBy>Luisa PENA-MONTERO</cp:lastModifiedBy>
  <cp:revision>3</cp:revision>
  <cp:lastPrinted>2024-10-17T15:20:00Z</cp:lastPrinted>
  <dcterms:created xsi:type="dcterms:W3CDTF">2024-10-17T15:20:00Z</dcterms:created>
  <dcterms:modified xsi:type="dcterms:W3CDTF">2024-10-17T15:21:00Z</dcterms:modified>
</cp:coreProperties>
</file>