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4F7AB7">
              <w:rPr>
                <w:sz w:val="20"/>
                <w:lang w:val="en-US"/>
              </w:rPr>
              <w:t>C/ESP/CO/6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2717C9" wp14:editId="28C852E3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r w:rsidR="003A60E7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="003A60E7">
              <w:rPr>
                <w:lang w:val="en-US"/>
              </w:rPr>
              <w:instrText xml:space="preserve"> FORMDROPDOWN </w:instrText>
            </w:r>
            <w:r w:rsidR="008E7207">
              <w:rPr>
                <w:lang w:val="en-US"/>
              </w:rPr>
            </w:r>
            <w:r w:rsidR="008E7207">
              <w:rPr>
                <w:lang w:val="en-US"/>
              </w:rPr>
              <w:fldChar w:fldCharType="separate"/>
            </w:r>
            <w:r w:rsidR="003A60E7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4F7AB7">
              <w:rPr>
                <w:sz w:val="20"/>
                <w:lang w:val="en-US"/>
              </w:rPr>
              <w:t>29 May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8E7207">
              <w:rPr>
                <w:lang w:val="en-US"/>
              </w:rPr>
            </w:r>
            <w:r w:rsidR="008E7207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573A9" w:rsidRPr="007573A9" w:rsidRDefault="007573A9" w:rsidP="007573A9">
      <w:pPr>
        <w:spacing w:before="120"/>
        <w:rPr>
          <w:b/>
          <w:sz w:val="24"/>
          <w:szCs w:val="24"/>
        </w:rPr>
      </w:pPr>
      <w:r w:rsidRPr="007573A9">
        <w:rPr>
          <w:b/>
          <w:sz w:val="24"/>
          <w:szCs w:val="24"/>
        </w:rPr>
        <w:t>Комитет против пыток</w:t>
      </w:r>
    </w:p>
    <w:p w:rsidR="007573A9" w:rsidRDefault="007573A9" w:rsidP="007573A9">
      <w:pPr>
        <w:pStyle w:val="HChGR"/>
      </w:pPr>
      <w:r>
        <w:tab/>
      </w:r>
      <w:r>
        <w:tab/>
        <w:t>Заключительные замеч</w:t>
      </w:r>
      <w:bookmarkStart w:id="2" w:name="_GoBack"/>
      <w:bookmarkEnd w:id="2"/>
      <w:r>
        <w:t>ания по шестому периодическому докладу Испани</w:t>
      </w:r>
      <w:r w:rsidRPr="007573A9">
        <w:t>и</w:t>
      </w:r>
      <w:r w:rsidRPr="007573A9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Pr="007573A9">
        <w:rPr>
          <w:rStyle w:val="ab"/>
          <w:b w:val="0"/>
          <w:vertAlign w:val="baseline"/>
          <w:lang w:eastAsia="en-US"/>
        </w:rPr>
        <w:t xml:space="preserve"> </w:t>
      </w:r>
    </w:p>
    <w:p w:rsidR="007573A9" w:rsidRDefault="007573A9" w:rsidP="007573A9">
      <w:pPr>
        <w:pStyle w:val="SingleTxtGR"/>
      </w:pPr>
      <w:r>
        <w:t>1.</w:t>
      </w:r>
      <w:r>
        <w:tab/>
        <w:t>Комитет против пыток рассмотрел шестой периодический доклад Исп</w:t>
      </w:r>
      <w:r>
        <w:t>а</w:t>
      </w:r>
      <w:r>
        <w:t>нии (CAT/C/ESP/6) на своих 1302-м и 1305-м заседаниях (CAT/C/SR.1302 и</w:t>
      </w:r>
      <w:r>
        <w:rPr>
          <w:lang w:val="en-US"/>
        </w:rPr>
        <w:t> </w:t>
      </w:r>
      <w:r>
        <w:t>1305), состоявшихся 28 и 29 апреля 2015 года, и на своем 1328-м заседании, состоявшемся 15 мая 2015 года, принял следующие заключительные замечания.</w:t>
      </w:r>
    </w:p>
    <w:p w:rsidR="007573A9" w:rsidRDefault="007573A9" w:rsidP="007573A9">
      <w:pPr>
        <w:pStyle w:val="H1GR"/>
      </w:pPr>
      <w:r>
        <w:tab/>
      </w:r>
      <w:r>
        <w:tab/>
        <w:t>Введение</w:t>
      </w:r>
    </w:p>
    <w:p w:rsidR="007573A9" w:rsidRDefault="007573A9" w:rsidP="007573A9">
      <w:pPr>
        <w:pStyle w:val="SingleTxtGR"/>
      </w:pPr>
      <w:r>
        <w:t>2.</w:t>
      </w:r>
      <w:r>
        <w:tab/>
        <w:t xml:space="preserve">Комитет выражает признательность государству-участнику за согласие следовать факультативной процедуре представления докладов, поскольку это придает более четкую направленность диалогу между государством-участником и Комитетом. </w:t>
      </w:r>
    </w:p>
    <w:p w:rsidR="007573A9" w:rsidRDefault="007573A9" w:rsidP="007573A9">
      <w:pPr>
        <w:pStyle w:val="SingleTxtGR"/>
      </w:pPr>
      <w:r>
        <w:t>3.</w:t>
      </w:r>
      <w:r>
        <w:tab/>
        <w:t>Комитет приветствует интерактивный диалог с межведомственной дел</w:t>
      </w:r>
      <w:r>
        <w:t>е</w:t>
      </w:r>
      <w:r>
        <w:t>гацией высокого уровня государства-участника, а также дополнительную и</w:t>
      </w:r>
      <w:r>
        <w:t>н</w:t>
      </w:r>
      <w:r>
        <w:t>формацию и разъяснения, представленные делегацией Комитету.</w:t>
      </w:r>
    </w:p>
    <w:p w:rsidR="007573A9" w:rsidRDefault="007573A9" w:rsidP="007573A9">
      <w:pPr>
        <w:pStyle w:val="H1GR"/>
      </w:pPr>
      <w:r>
        <w:tab/>
      </w:r>
      <w:r>
        <w:tab/>
        <w:t>Позитивные аспекты</w:t>
      </w:r>
    </w:p>
    <w:p w:rsidR="007573A9" w:rsidRDefault="007573A9" w:rsidP="007573A9">
      <w:pPr>
        <w:pStyle w:val="SingleTxtGR"/>
      </w:pPr>
      <w:r>
        <w:t>4.</w:t>
      </w:r>
      <w:r>
        <w:tab/>
        <w:t>Комитет с удовлетворением отмечает, что государство-участник ратиф</w:t>
      </w:r>
      <w:r>
        <w:t>и</w:t>
      </w:r>
      <w:r>
        <w:t xml:space="preserve">цировало следующие международные договоры или присоединилось к ним: </w:t>
      </w:r>
    </w:p>
    <w:p w:rsidR="007573A9" w:rsidRDefault="007573A9" w:rsidP="007573A9">
      <w:pPr>
        <w:pStyle w:val="SingleTxtGR"/>
      </w:pPr>
      <w:r>
        <w:tab/>
        <w:t>a)</w:t>
      </w:r>
      <w:r>
        <w:tab/>
        <w:t>Факультативный протокол к Конвенции о правах ребенка, касающ</w:t>
      </w:r>
      <w:r>
        <w:t>е</w:t>
      </w:r>
      <w:r>
        <w:t>гося процедуры сообщений, 3 июня 2013 года;</w:t>
      </w:r>
    </w:p>
    <w:p w:rsidR="007573A9" w:rsidRDefault="007573A9" w:rsidP="007573A9">
      <w:pPr>
        <w:pStyle w:val="SingleTxtGR"/>
      </w:pPr>
      <w:r>
        <w:tab/>
        <w:t>b)</w:t>
      </w:r>
      <w:r>
        <w:tab/>
        <w:t>Факультативный протокол к Международному пакту об экономич</w:t>
      </w:r>
      <w:r>
        <w:t>е</w:t>
      </w:r>
      <w:r>
        <w:t>ских, социальных и культурных правах, 23 сентября 2010 года;</w:t>
      </w:r>
    </w:p>
    <w:p w:rsidR="007573A9" w:rsidRDefault="007573A9" w:rsidP="007573A9">
      <w:pPr>
        <w:pStyle w:val="SingleTxtGR"/>
      </w:pPr>
      <w:r>
        <w:tab/>
        <w:t>c)</w:t>
      </w:r>
      <w:r>
        <w:tab/>
        <w:t>Конвенци</w:t>
      </w:r>
      <w:r w:rsidR="0059698D">
        <w:t>ю</w:t>
      </w:r>
      <w:r>
        <w:t xml:space="preserve"> Совета Европы о предотвращении насилия в отнош</w:t>
      </w:r>
      <w:r>
        <w:t>е</w:t>
      </w:r>
      <w:r>
        <w:t>нии женщин и насилия в семье и борьбе с ним, 1 августа 2014 года;</w:t>
      </w:r>
    </w:p>
    <w:p w:rsidR="007573A9" w:rsidRDefault="007573A9" w:rsidP="007573A9">
      <w:pPr>
        <w:pStyle w:val="SingleTxtGR"/>
      </w:pPr>
      <w:r>
        <w:lastRenderedPageBreak/>
        <w:tab/>
        <w:t>d)</w:t>
      </w:r>
      <w:r>
        <w:tab/>
        <w:t>Конвенци</w:t>
      </w:r>
      <w:r w:rsidR="0059698D">
        <w:t>ю</w:t>
      </w:r>
      <w:r>
        <w:t xml:space="preserve"> Совета Европы о противодействии тор</w:t>
      </w:r>
      <w:r w:rsidR="0059698D">
        <w:t>говле людьми, 10 </w:t>
      </w:r>
      <w:r>
        <w:t>сентября 2010 года.</w:t>
      </w:r>
    </w:p>
    <w:p w:rsidR="007573A9" w:rsidRDefault="007573A9" w:rsidP="007573A9">
      <w:pPr>
        <w:pStyle w:val="SingleTxtGR"/>
      </w:pPr>
      <w:r>
        <w:t>5.</w:t>
      </w:r>
      <w:r>
        <w:tab/>
        <w:t>Комитет приветствует принятие государством-участником таких закон</w:t>
      </w:r>
      <w:r>
        <w:t>о</w:t>
      </w:r>
      <w:r>
        <w:t>дательных мер в областях, связанных с Конвенцией, как:</w:t>
      </w:r>
    </w:p>
    <w:p w:rsidR="007573A9" w:rsidRDefault="0059698D" w:rsidP="007573A9">
      <w:pPr>
        <w:pStyle w:val="SingleTxtGR"/>
      </w:pPr>
      <w:r>
        <w:tab/>
      </w:r>
      <w:r w:rsidR="007573A9">
        <w:t>a)</w:t>
      </w:r>
      <w:r w:rsidR="007573A9">
        <w:tab/>
        <w:t>Закон 4/2015 от 27 апреля о правовом статусе жертвы;</w:t>
      </w:r>
    </w:p>
    <w:p w:rsidR="007573A9" w:rsidRDefault="0059698D" w:rsidP="007573A9">
      <w:pPr>
        <w:pStyle w:val="SingleTxtGR"/>
      </w:pPr>
      <w:r>
        <w:tab/>
      </w:r>
      <w:r w:rsidR="007573A9">
        <w:t>b)</w:t>
      </w:r>
      <w:r w:rsidR="007573A9">
        <w:tab/>
        <w:t>Королевский указ 162/2014 от 14 марта о деятельности и правилах внутреннего распорядка центров содержания иностранных граждан.</w:t>
      </w:r>
    </w:p>
    <w:p w:rsidR="007573A9" w:rsidRDefault="007573A9" w:rsidP="007573A9">
      <w:pPr>
        <w:pStyle w:val="SingleTxtGR"/>
      </w:pPr>
      <w:r>
        <w:t>6.</w:t>
      </w:r>
      <w:r>
        <w:tab/>
        <w:t xml:space="preserve">Комитет приветствует </w:t>
      </w:r>
      <w:r w:rsidR="0059698D">
        <w:t xml:space="preserve">также </w:t>
      </w:r>
      <w:r>
        <w:t>усилия государства-участника</w:t>
      </w:r>
      <w:r w:rsidR="0059698D">
        <w:t>, направле</w:t>
      </w:r>
      <w:r w:rsidR="0059698D">
        <w:t>н</w:t>
      </w:r>
      <w:r w:rsidR="0059698D">
        <w:t xml:space="preserve">ные на </w:t>
      </w:r>
      <w:r>
        <w:t>измене</w:t>
      </w:r>
      <w:r w:rsidR="0059698D">
        <w:t>ние</w:t>
      </w:r>
      <w:r>
        <w:t xml:space="preserve"> своей политики и процедур для обеспечения более эффе</w:t>
      </w:r>
      <w:r>
        <w:t>к</w:t>
      </w:r>
      <w:r>
        <w:t>тивной защиты прав человека и выполнения Конвенции, в частности:</w:t>
      </w:r>
    </w:p>
    <w:p w:rsidR="007573A9" w:rsidRDefault="0059698D" w:rsidP="007573A9">
      <w:pPr>
        <w:pStyle w:val="SingleTxtGR"/>
      </w:pPr>
      <w:r>
        <w:tab/>
      </w:r>
      <w:r w:rsidR="007573A9">
        <w:t>a)</w:t>
      </w:r>
      <w:r w:rsidR="007573A9">
        <w:tab/>
        <w:t>принятие Национальной стратегии по ликвидации насилия в отн</w:t>
      </w:r>
      <w:r w:rsidR="007573A9">
        <w:t>о</w:t>
      </w:r>
      <w:r w:rsidR="007573A9">
        <w:t>шении женщин на 2013</w:t>
      </w:r>
      <w:r>
        <w:t>−</w:t>
      </w:r>
      <w:r w:rsidR="007573A9">
        <w:t>2016 год</w:t>
      </w:r>
      <w:r>
        <w:t>ы</w:t>
      </w:r>
      <w:r w:rsidR="007573A9">
        <w:t>;</w:t>
      </w:r>
    </w:p>
    <w:p w:rsidR="007573A9" w:rsidRDefault="0059698D" w:rsidP="007573A9">
      <w:pPr>
        <w:pStyle w:val="SingleTxtGR"/>
      </w:pPr>
      <w:r>
        <w:tab/>
      </w:r>
      <w:r w:rsidR="007573A9">
        <w:t>b)</w:t>
      </w:r>
      <w:r w:rsidR="007573A9">
        <w:tab/>
        <w:t>принятие 16 ма</w:t>
      </w:r>
      <w:r w:rsidR="008748D1">
        <w:t>я</w:t>
      </w:r>
      <w:r w:rsidR="007573A9">
        <w:t xml:space="preserve"> циркуляра 2/201</w:t>
      </w:r>
      <w:r w:rsidR="00D75B96">
        <w:t>2 Главного управления полиции в</w:t>
      </w:r>
      <w:r w:rsidR="00D75B96">
        <w:rPr>
          <w:lang w:val="en-US"/>
        </w:rPr>
        <w:t> </w:t>
      </w:r>
      <w:r w:rsidR="007573A9">
        <w:t>качестве составной части широкой стратегии по борьбе с расизмом;</w:t>
      </w:r>
    </w:p>
    <w:p w:rsidR="007573A9" w:rsidRDefault="0059698D" w:rsidP="007573A9">
      <w:pPr>
        <w:pStyle w:val="SingleTxtGR"/>
      </w:pPr>
      <w:r>
        <w:tab/>
      </w:r>
      <w:r w:rsidR="007573A9">
        <w:t>c)</w:t>
      </w:r>
      <w:r w:rsidR="007573A9">
        <w:tab/>
        <w:t xml:space="preserve">принятие в ноябре 2011 года Комплексной стратегии </w:t>
      </w:r>
      <w:r>
        <w:t xml:space="preserve">по борьбе </w:t>
      </w:r>
      <w:r w:rsidR="007573A9">
        <w:t>против расизма, расовой дискриминации, ксенофобии и связанной с ними н</w:t>
      </w:r>
      <w:r w:rsidR="007573A9">
        <w:t>е</w:t>
      </w:r>
      <w:r w:rsidR="007573A9">
        <w:t>терпимости;</w:t>
      </w:r>
    </w:p>
    <w:p w:rsidR="007573A9" w:rsidRDefault="0059698D" w:rsidP="007573A9">
      <w:pPr>
        <w:pStyle w:val="SingleTxtGR"/>
      </w:pPr>
      <w:r>
        <w:tab/>
      </w:r>
      <w:r w:rsidR="007573A9">
        <w:t>d)</w:t>
      </w:r>
      <w:r w:rsidR="007573A9">
        <w:tab/>
        <w:t>принятие в октябре 2011 года Рамочного протокола о защите жертв торговли людьми;</w:t>
      </w:r>
    </w:p>
    <w:p w:rsidR="007573A9" w:rsidRDefault="0059698D" w:rsidP="007573A9">
      <w:pPr>
        <w:pStyle w:val="SingleTxtGR"/>
      </w:pPr>
      <w:r>
        <w:tab/>
      </w:r>
      <w:r w:rsidR="007573A9">
        <w:t>e)</w:t>
      </w:r>
      <w:r w:rsidR="007573A9">
        <w:tab/>
        <w:t xml:space="preserve">принятие в 2010 году </w:t>
      </w:r>
      <w:r>
        <w:t>Базового</w:t>
      </w:r>
      <w:r w:rsidR="007573A9">
        <w:t xml:space="preserve"> протокола </w:t>
      </w:r>
      <w:r>
        <w:t xml:space="preserve">о </w:t>
      </w:r>
      <w:r w:rsidR="007573A9">
        <w:t>деятельности центров и/или мест проживания несовершеннолетних с диагностированными поведе</w:t>
      </w:r>
      <w:r w:rsidR="007573A9">
        <w:t>н</w:t>
      </w:r>
      <w:r w:rsidR="007573A9">
        <w:t>ческими расстройствами;</w:t>
      </w:r>
    </w:p>
    <w:p w:rsidR="007573A9" w:rsidRDefault="0059698D" w:rsidP="007573A9">
      <w:pPr>
        <w:pStyle w:val="SingleTxtGR"/>
      </w:pPr>
      <w:r>
        <w:tab/>
      </w:r>
      <w:r w:rsidR="007573A9">
        <w:t>f)</w:t>
      </w:r>
      <w:r w:rsidR="007573A9">
        <w:tab/>
        <w:t>развитие компьютерного приложения "Национальный план де</w:t>
      </w:r>
      <w:r w:rsidR="007573A9">
        <w:t>й</w:t>
      </w:r>
      <w:r w:rsidR="007573A9">
        <w:t>ствий по правам человека", которое с 2010 года позволяет осуществлять сбор последних данных об ограничивающих или нарушающих права лиц, содерж</w:t>
      </w:r>
      <w:r w:rsidR="007573A9">
        <w:t>а</w:t>
      </w:r>
      <w:r w:rsidR="007573A9">
        <w:t>щихся под стражей, действиях со стороны сотрудников полиции.</w:t>
      </w:r>
    </w:p>
    <w:p w:rsidR="007573A9" w:rsidRDefault="007573A9" w:rsidP="007573A9">
      <w:pPr>
        <w:pStyle w:val="SingleTxtGR"/>
      </w:pPr>
      <w:r>
        <w:t>7.</w:t>
      </w:r>
      <w:r>
        <w:tab/>
        <w:t>Комитет</w:t>
      </w:r>
      <w:r w:rsidR="0059698D">
        <w:t xml:space="preserve"> принимает к сведению</w:t>
      </w:r>
      <w:r>
        <w:t xml:space="preserve"> </w:t>
      </w:r>
      <w:r w:rsidR="00E3509C">
        <w:t>также</w:t>
      </w:r>
      <w:r>
        <w:t xml:space="preserve"> представленную государством-участником информацию о возможностях прямого применения положений Ко</w:t>
      </w:r>
      <w:r>
        <w:t>н</w:t>
      </w:r>
      <w:r>
        <w:t>венции, а также о случаях, когда на них сс</w:t>
      </w:r>
      <w:r w:rsidR="00D75B96">
        <w:t>ылались в ходе разбирательств в</w:t>
      </w:r>
      <w:r w:rsidR="00D75B96">
        <w:rPr>
          <w:lang w:val="en-US"/>
        </w:rPr>
        <w:t> </w:t>
      </w:r>
      <w:r>
        <w:t>национальных судах.</w:t>
      </w:r>
    </w:p>
    <w:p w:rsidR="007573A9" w:rsidRDefault="007573A9" w:rsidP="0059698D">
      <w:pPr>
        <w:pStyle w:val="H1GR"/>
      </w:pPr>
      <w:r>
        <w:tab/>
      </w:r>
      <w:r>
        <w:tab/>
        <w:t>Основные вопро</w:t>
      </w:r>
      <w:r w:rsidR="0059698D">
        <w:t>сы, вызывающие озабоченность, и </w:t>
      </w:r>
      <w:r>
        <w:t>рекомендации</w:t>
      </w:r>
    </w:p>
    <w:p w:rsidR="007573A9" w:rsidRDefault="007573A9" w:rsidP="0059698D">
      <w:pPr>
        <w:pStyle w:val="H23GR"/>
      </w:pPr>
      <w:r>
        <w:tab/>
      </w:r>
      <w:r>
        <w:tab/>
        <w:t>Определение пытки и введение уголовной ответственности за применение пыток</w:t>
      </w:r>
    </w:p>
    <w:p w:rsidR="007573A9" w:rsidRDefault="007573A9" w:rsidP="007573A9">
      <w:pPr>
        <w:pStyle w:val="SingleTxtGR"/>
      </w:pPr>
      <w:r>
        <w:t>8.</w:t>
      </w:r>
      <w:r>
        <w:tab/>
        <w:t xml:space="preserve">Принимая к сведению </w:t>
      </w:r>
      <w:r w:rsidR="0059698D">
        <w:t>разъ</w:t>
      </w:r>
      <w:r>
        <w:t xml:space="preserve">яснения, представленные государством-участником, Комитет, </w:t>
      </w:r>
      <w:r w:rsidR="000E70B3">
        <w:t>вместе с тем</w:t>
      </w:r>
      <w:r>
        <w:t xml:space="preserve">, выражает обеспокоенность </w:t>
      </w:r>
      <w:r w:rsidR="000E70B3">
        <w:t>по поводу того</w:t>
      </w:r>
      <w:r>
        <w:t>, что Уголовный кодекс Испании по-прежнему не отражает в полной мере опр</w:t>
      </w:r>
      <w:r>
        <w:t>е</w:t>
      </w:r>
      <w:r>
        <w:t>деление, содержащееся в статье 1 Конвенции. Кроме того, не было внесено и</w:t>
      </w:r>
      <w:r>
        <w:t>з</w:t>
      </w:r>
      <w:r>
        <w:t>менений в положения о наказании за применение пыток, которое в соотве</w:t>
      </w:r>
      <w:r>
        <w:t>т</w:t>
      </w:r>
      <w:r>
        <w:t>ствии со статьей 174 Уголовного кодекса подлежит наказанию в виде тюремн</w:t>
      </w:r>
      <w:r>
        <w:t>о</w:t>
      </w:r>
      <w:r>
        <w:t>го заключения сроком от двух до шести лет в случае, если преступление носило тяжкий характер, или в виде тюремного заключения сроком от одного года до трех лет, если оно не являлось таковым.</w:t>
      </w:r>
    </w:p>
    <w:p w:rsidR="007573A9" w:rsidRPr="000E70B3" w:rsidRDefault="007573A9" w:rsidP="007573A9">
      <w:pPr>
        <w:pStyle w:val="SingleTxtGR"/>
        <w:rPr>
          <w:b/>
        </w:rPr>
      </w:pPr>
      <w:r w:rsidRPr="000E70B3">
        <w:rPr>
          <w:b/>
        </w:rPr>
        <w:lastRenderedPageBreak/>
        <w:t xml:space="preserve">Комитет повторяет свои предыдущие рекомендации (CAT/C/ESP/CO/5, пункты 7 и 8) и </w:t>
      </w:r>
      <w:r w:rsidR="000E70B3">
        <w:rPr>
          <w:b/>
        </w:rPr>
        <w:t xml:space="preserve">настоятельно </w:t>
      </w:r>
      <w:r w:rsidRPr="000E70B3">
        <w:rPr>
          <w:b/>
        </w:rPr>
        <w:t>призывает государство-участник рассмо</w:t>
      </w:r>
      <w:r w:rsidRPr="000E70B3">
        <w:rPr>
          <w:b/>
        </w:rPr>
        <w:t>т</w:t>
      </w:r>
      <w:r w:rsidRPr="000E70B3">
        <w:rPr>
          <w:b/>
        </w:rPr>
        <w:t xml:space="preserve">реть возможность приведения положений </w:t>
      </w:r>
      <w:r w:rsidR="00D75B96">
        <w:rPr>
          <w:b/>
        </w:rPr>
        <w:t>статьи 174 Уголовного кодекса в</w:t>
      </w:r>
      <w:r w:rsidR="00D75B96">
        <w:rPr>
          <w:b/>
          <w:lang w:val="en-US"/>
        </w:rPr>
        <w:t> </w:t>
      </w:r>
      <w:r w:rsidRPr="000E70B3">
        <w:rPr>
          <w:b/>
        </w:rPr>
        <w:t>соответствие со статьей 1 Конвенции. Кроме того, государству-участнику следует также установить соответствующие наказания за любые акты п</w:t>
      </w:r>
      <w:r w:rsidRPr="000E70B3">
        <w:rPr>
          <w:b/>
        </w:rPr>
        <w:t>ы</w:t>
      </w:r>
      <w:r w:rsidRPr="000E70B3">
        <w:rPr>
          <w:b/>
        </w:rPr>
        <w:t xml:space="preserve">ток с учетом их тяжкого характера в соответствии с пунктом 2 статьи 4 Конвенции. </w:t>
      </w:r>
    </w:p>
    <w:p w:rsidR="007573A9" w:rsidRDefault="007573A9" w:rsidP="000E70B3">
      <w:pPr>
        <w:pStyle w:val="H23GR"/>
      </w:pPr>
      <w:r>
        <w:tab/>
      </w:r>
      <w:r>
        <w:tab/>
        <w:t>Неприменимость срока давности в отношении применения пыток</w:t>
      </w:r>
    </w:p>
    <w:p w:rsidR="007573A9" w:rsidRDefault="007573A9" w:rsidP="007573A9">
      <w:pPr>
        <w:pStyle w:val="SingleTxtGR"/>
      </w:pPr>
      <w:r>
        <w:t>9.</w:t>
      </w:r>
      <w:r>
        <w:tab/>
        <w:t xml:space="preserve">Комитет обеспокоен тем, что в соответствии со статьей 174 Уголовного кодекса срок давности по-прежнему применяется в отношении преступлений, связанных с применением пыток, </w:t>
      </w:r>
      <w:r w:rsidR="000E70B3">
        <w:t>хотя</w:t>
      </w:r>
      <w:r>
        <w:t xml:space="preserve"> с удовлетворением отмечает, что в сл</w:t>
      </w:r>
      <w:r>
        <w:t>у</w:t>
      </w:r>
      <w:r>
        <w:t>чае, когда</w:t>
      </w:r>
      <w:r w:rsidR="000E70B3">
        <w:t xml:space="preserve"> это</w:t>
      </w:r>
      <w:r>
        <w:t xml:space="preserve"> преступление квалифицируется в качестве преступления против человечности, он не применяется (статьи 1, 4 и 12).</w:t>
      </w:r>
    </w:p>
    <w:p w:rsidR="007573A9" w:rsidRPr="000E70B3" w:rsidRDefault="007573A9" w:rsidP="007573A9">
      <w:pPr>
        <w:pStyle w:val="SingleTxtGR"/>
        <w:rPr>
          <w:b/>
        </w:rPr>
      </w:pPr>
      <w:r w:rsidRPr="000E70B3">
        <w:rPr>
          <w:b/>
        </w:rPr>
        <w:t xml:space="preserve">Комитет повторяет свою предыдущую рекомендацию (CAT/C/ESP/CO/5, пункт 22) и </w:t>
      </w:r>
      <w:r w:rsidR="000E70B3">
        <w:rPr>
          <w:b/>
        </w:rPr>
        <w:t xml:space="preserve">настоятельно </w:t>
      </w:r>
      <w:r w:rsidRPr="000E70B3">
        <w:rPr>
          <w:b/>
        </w:rPr>
        <w:t>призывает государство-участник обеспечить, чтобы никакие положения о сроке давности не распространялись на пр</w:t>
      </w:r>
      <w:r w:rsidRPr="000E70B3">
        <w:rPr>
          <w:b/>
        </w:rPr>
        <w:t>е</w:t>
      </w:r>
      <w:r w:rsidRPr="000E70B3">
        <w:rPr>
          <w:b/>
        </w:rPr>
        <w:t>ступления, связанные с применением пыток.</w:t>
      </w:r>
    </w:p>
    <w:p w:rsidR="007573A9" w:rsidRDefault="007573A9" w:rsidP="000E70B3">
      <w:pPr>
        <w:pStyle w:val="H23GR"/>
      </w:pPr>
      <w:r>
        <w:tab/>
      </w:r>
      <w:r>
        <w:tab/>
        <w:t>Содержание под стражей в режиме строгой изоляции и основные правовые гарантии</w:t>
      </w:r>
    </w:p>
    <w:p w:rsidR="007573A9" w:rsidRDefault="007573A9" w:rsidP="007573A9">
      <w:pPr>
        <w:pStyle w:val="SingleTxtGR"/>
      </w:pPr>
      <w:r>
        <w:t>10.</w:t>
      </w:r>
      <w:r>
        <w:tab/>
        <w:t>Комитет принимает к сведению заявления государства-участника о том, что содержание под стражей в режиме строгой изоляции является исключ</w:t>
      </w:r>
      <w:r>
        <w:t>и</w:t>
      </w:r>
      <w:r>
        <w:t>тельной мерой</w:t>
      </w:r>
      <w:r w:rsidR="000E70B3">
        <w:t>,</w:t>
      </w:r>
      <w:r>
        <w:t xml:space="preserve"> для применения которой в каждом отдельном случае необход</w:t>
      </w:r>
      <w:r>
        <w:t>и</w:t>
      </w:r>
      <w:r>
        <w:t xml:space="preserve">мо </w:t>
      </w:r>
      <w:r w:rsidR="000E70B3">
        <w:t xml:space="preserve">аргументированное и </w:t>
      </w:r>
      <w:r>
        <w:t xml:space="preserve">обоснованное решение суда и постоянный прямой </w:t>
      </w:r>
      <w:r w:rsidR="000E70B3">
        <w:t>с</w:t>
      </w:r>
      <w:r w:rsidR="000E70B3">
        <w:t>у</w:t>
      </w:r>
      <w:r w:rsidR="000E70B3">
        <w:t xml:space="preserve">дебный </w:t>
      </w:r>
      <w:r>
        <w:t>контроль в отношении каждого заключенного. Комитет с удовлетвор</w:t>
      </w:r>
      <w:r>
        <w:t>е</w:t>
      </w:r>
      <w:r>
        <w:t>нием отмечает резкое сокращение масштабов применения такой меры наказ</w:t>
      </w:r>
      <w:r>
        <w:t>а</w:t>
      </w:r>
      <w:r>
        <w:t>ния. Кроме того, Комитет с интересом отмечает законопроект</w:t>
      </w:r>
      <w:r w:rsidR="000E70B3">
        <w:t xml:space="preserve"> о</w:t>
      </w:r>
      <w:r>
        <w:t xml:space="preserve"> внесени</w:t>
      </w:r>
      <w:r w:rsidR="000E70B3">
        <w:t>и</w:t>
      </w:r>
      <w:r>
        <w:t xml:space="preserve"> п</w:t>
      </w:r>
      <w:r>
        <w:t>о</w:t>
      </w:r>
      <w:r>
        <w:t>правок в Закон об уголовн</w:t>
      </w:r>
      <w:r w:rsidR="000E70B3">
        <w:t>ом</w:t>
      </w:r>
      <w:r>
        <w:t xml:space="preserve"> </w:t>
      </w:r>
      <w:r w:rsidR="000E70B3">
        <w:t>судопроизводстве</w:t>
      </w:r>
      <w:r>
        <w:t>, регулирующий применение с</w:t>
      </w:r>
      <w:r>
        <w:t>о</w:t>
      </w:r>
      <w:r>
        <w:t xml:space="preserve">держания под стражей в режиме строгой изоляции. </w:t>
      </w:r>
      <w:r w:rsidR="000E70B3">
        <w:t>Вместе с тем</w:t>
      </w:r>
      <w:r>
        <w:t xml:space="preserve"> Комитет по-прежнему серьезно обеспокоен тем, что режим содержания под стражей в р</w:t>
      </w:r>
      <w:r>
        <w:t>е</w:t>
      </w:r>
      <w:r>
        <w:t xml:space="preserve">жиме строгой изоляции сроком максимум до </w:t>
      </w:r>
      <w:r w:rsidR="000E70B3">
        <w:t>13</w:t>
      </w:r>
      <w:r>
        <w:t xml:space="preserve"> дней по-прежнему применяется в отношении преступлений, связанных с терроризмом и деятельностью воор</w:t>
      </w:r>
      <w:r>
        <w:t>у</w:t>
      </w:r>
      <w:r>
        <w:t xml:space="preserve">женных группировок, а также тем, что сохраняются определенные ограничения, касающиеся основных правовых гарантий </w:t>
      </w:r>
      <w:r w:rsidR="000E70B3">
        <w:t xml:space="preserve">для </w:t>
      </w:r>
      <w:r>
        <w:t>лиц, лишенных свободы (ст</w:t>
      </w:r>
      <w:r>
        <w:t>а</w:t>
      </w:r>
      <w:r w:rsidR="000E70B3">
        <w:t>тьи </w:t>
      </w:r>
      <w:r>
        <w:t xml:space="preserve">2 и 16). </w:t>
      </w:r>
    </w:p>
    <w:p w:rsidR="007573A9" w:rsidRPr="000E70B3" w:rsidRDefault="007573A9" w:rsidP="007573A9">
      <w:pPr>
        <w:pStyle w:val="SingleTxtGR"/>
        <w:rPr>
          <w:b/>
        </w:rPr>
      </w:pPr>
      <w:r w:rsidRPr="000E70B3">
        <w:rPr>
          <w:b/>
        </w:rPr>
        <w:t>Ссылаясь на свои предыдущие заключительные замечания (CAT/C/ESP/</w:t>
      </w:r>
      <w:r w:rsidR="00D75B96" w:rsidRPr="00D75B96">
        <w:rPr>
          <w:b/>
        </w:rPr>
        <w:br/>
      </w:r>
      <w:r w:rsidRPr="000E70B3">
        <w:rPr>
          <w:b/>
        </w:rPr>
        <w:t>CO/5, пункт 12), Комитет напоминает о своей рекомендации государству-участнику пересмотреть режим содержания под стражей в р</w:t>
      </w:r>
      <w:r w:rsidRPr="000E70B3">
        <w:rPr>
          <w:b/>
        </w:rPr>
        <w:t>е</w:t>
      </w:r>
      <w:r w:rsidRPr="000E70B3">
        <w:rPr>
          <w:b/>
        </w:rPr>
        <w:t>жиме строгой изоляции на предмет его упразднения и обеспечить всем л</w:t>
      </w:r>
      <w:r w:rsidRPr="000E70B3">
        <w:rPr>
          <w:b/>
        </w:rPr>
        <w:t>и</w:t>
      </w:r>
      <w:r w:rsidRPr="000E70B3">
        <w:rPr>
          <w:b/>
        </w:rPr>
        <w:t>цам, лишенным свободы, в особенности несовершеннолетним, доступ к основным прав</w:t>
      </w:r>
      <w:r w:rsidRPr="000E70B3">
        <w:rPr>
          <w:b/>
        </w:rPr>
        <w:t>о</w:t>
      </w:r>
      <w:r w:rsidRPr="000E70B3">
        <w:rPr>
          <w:b/>
        </w:rPr>
        <w:t xml:space="preserve">вым гарантиям с момента задержания. Государству-участнику следует обеспечить право всех </w:t>
      </w:r>
      <w:r w:rsidR="000E70B3">
        <w:rPr>
          <w:b/>
        </w:rPr>
        <w:t>задержанных</w:t>
      </w:r>
      <w:r w:rsidRPr="000E70B3">
        <w:rPr>
          <w:b/>
        </w:rPr>
        <w:t xml:space="preserve"> на доступ к адвокатам и конфиденц</w:t>
      </w:r>
      <w:r w:rsidRPr="000E70B3">
        <w:rPr>
          <w:b/>
        </w:rPr>
        <w:t>и</w:t>
      </w:r>
      <w:r w:rsidRPr="000E70B3">
        <w:rPr>
          <w:b/>
        </w:rPr>
        <w:t>альность при общении с их законными представител</w:t>
      </w:r>
      <w:r w:rsidRPr="000E70B3">
        <w:rPr>
          <w:b/>
        </w:rPr>
        <w:t>я</w:t>
      </w:r>
      <w:r w:rsidRPr="000E70B3">
        <w:rPr>
          <w:b/>
        </w:rPr>
        <w:t>ми; право уведомить своих близких или других лиц по своему выбору о месте содержания под стражей; и право незамедлительно пройти независим</w:t>
      </w:r>
      <w:r w:rsidR="000E70B3">
        <w:rPr>
          <w:b/>
        </w:rPr>
        <w:t>ое</w:t>
      </w:r>
      <w:r w:rsidRPr="000E70B3">
        <w:rPr>
          <w:b/>
        </w:rPr>
        <w:t xml:space="preserve"> медицинск</w:t>
      </w:r>
      <w:r w:rsidR="000E70B3">
        <w:rPr>
          <w:b/>
        </w:rPr>
        <w:t>ое</w:t>
      </w:r>
      <w:r w:rsidRPr="000E70B3">
        <w:rPr>
          <w:b/>
        </w:rPr>
        <w:t xml:space="preserve"> </w:t>
      </w:r>
      <w:r w:rsidR="000E70B3">
        <w:rPr>
          <w:b/>
        </w:rPr>
        <w:t>осв</w:t>
      </w:r>
      <w:r w:rsidR="000E70B3">
        <w:rPr>
          <w:b/>
        </w:rPr>
        <w:t>и</w:t>
      </w:r>
      <w:r w:rsidR="000E70B3">
        <w:rPr>
          <w:b/>
        </w:rPr>
        <w:t>детельствование</w:t>
      </w:r>
      <w:r w:rsidRPr="000E70B3">
        <w:rPr>
          <w:b/>
        </w:rPr>
        <w:t xml:space="preserve">. Кроме того, государству-участнику следует обеспечить, чтобы в Законе об уголовном судопроизводстве не содержалось никаких ограничений, даже факультативных, прав лиц, лишенных свободы. </w:t>
      </w:r>
    </w:p>
    <w:p w:rsidR="007573A9" w:rsidRDefault="007573A9" w:rsidP="000E70B3">
      <w:pPr>
        <w:pStyle w:val="H23GR"/>
      </w:pPr>
      <w:r>
        <w:lastRenderedPageBreak/>
        <w:tab/>
      </w:r>
      <w:r>
        <w:tab/>
        <w:t>Аудио- и видеосъемка</w:t>
      </w:r>
    </w:p>
    <w:p w:rsidR="007573A9" w:rsidRDefault="007573A9" w:rsidP="007573A9">
      <w:pPr>
        <w:pStyle w:val="SingleTxtGR"/>
      </w:pPr>
      <w:r>
        <w:t>11.</w:t>
      </w:r>
      <w:r>
        <w:tab/>
        <w:t xml:space="preserve">Комитет </w:t>
      </w:r>
      <w:r w:rsidR="000E70B3">
        <w:t>с удовлетворением отмечает</w:t>
      </w:r>
      <w:r>
        <w:t xml:space="preserve">, что по решению суда </w:t>
      </w:r>
      <w:r w:rsidR="000E70B3">
        <w:t xml:space="preserve">аудио- или </w:t>
      </w:r>
      <w:r>
        <w:t>видеозапись допроса может использоваться в качестве доказательства в уголо</w:t>
      </w:r>
      <w:r>
        <w:t>в</w:t>
      </w:r>
      <w:r>
        <w:t xml:space="preserve">ном судопроизводстве, однако выражает обеспокоенность в связи с тем, что </w:t>
      </w:r>
      <w:r w:rsidR="000E70B3">
        <w:t>п</w:t>
      </w:r>
      <w:r w:rsidR="000E70B3">
        <w:t>о</w:t>
      </w:r>
      <w:r w:rsidR="000E70B3">
        <w:t xml:space="preserve">ка </w:t>
      </w:r>
      <w:r>
        <w:t>не все полицейские участки и другие места содержания под стражей осн</w:t>
      </w:r>
      <w:r>
        <w:t>а</w:t>
      </w:r>
      <w:r>
        <w:t xml:space="preserve">щены системами видеонаблюдения. Кроме того, он обеспокоен </w:t>
      </w:r>
      <w:r w:rsidR="000E70B3">
        <w:t>сообщениями</w:t>
      </w:r>
      <w:r>
        <w:t xml:space="preserve"> о том, что запись действий сотрудников полиции не всегда ведется даже при наличии в местах задержания системы видеонаблюдения (статьи 2 и 16).</w:t>
      </w:r>
    </w:p>
    <w:p w:rsidR="007573A9" w:rsidRPr="000E70B3" w:rsidRDefault="007573A9" w:rsidP="007573A9">
      <w:pPr>
        <w:pStyle w:val="SingleTxtGR"/>
        <w:rPr>
          <w:b/>
        </w:rPr>
      </w:pPr>
      <w:r w:rsidRPr="000E70B3">
        <w:rPr>
          <w:b/>
        </w:rPr>
        <w:t xml:space="preserve">Государству-участнику следует обеспечить </w:t>
      </w:r>
      <w:r w:rsidR="00D75B96">
        <w:rPr>
          <w:b/>
        </w:rPr>
        <w:t>аудио- и видеосъемку всех лиц в</w:t>
      </w:r>
      <w:r w:rsidR="00D75B96">
        <w:rPr>
          <w:b/>
          <w:lang w:val="en-US"/>
        </w:rPr>
        <w:t> </w:t>
      </w:r>
      <w:r w:rsidRPr="000E70B3">
        <w:rPr>
          <w:b/>
        </w:rPr>
        <w:t>полицейских участках и других местах содержания под стражей, в том числе в режиме строгой изоляции, кроме случаев, когда это может нар</w:t>
      </w:r>
      <w:r w:rsidRPr="000E70B3">
        <w:rPr>
          <w:b/>
        </w:rPr>
        <w:t>у</w:t>
      </w:r>
      <w:r w:rsidRPr="000E70B3">
        <w:rPr>
          <w:b/>
        </w:rPr>
        <w:t>шить права задержанных на частную жизнь и на конфиденциальный х</w:t>
      </w:r>
      <w:r w:rsidRPr="000E70B3">
        <w:rPr>
          <w:b/>
        </w:rPr>
        <w:t>а</w:t>
      </w:r>
      <w:r w:rsidRPr="000E70B3">
        <w:rPr>
          <w:b/>
        </w:rPr>
        <w:t>рактер общения с адвокатом или с врачом.</w:t>
      </w:r>
      <w:r w:rsidR="000E70B3">
        <w:rPr>
          <w:b/>
        </w:rPr>
        <w:t xml:space="preserve"> Такие записи должны хранит</w:t>
      </w:r>
      <w:r w:rsidR="000E70B3">
        <w:rPr>
          <w:b/>
        </w:rPr>
        <w:t>ь</w:t>
      </w:r>
      <w:r w:rsidR="000E70B3">
        <w:rPr>
          <w:b/>
        </w:rPr>
        <w:t>ся в безопасном месте и предоставляться в распоряжение следователям, з</w:t>
      </w:r>
      <w:r w:rsidR="000E70B3">
        <w:rPr>
          <w:b/>
        </w:rPr>
        <w:t>а</w:t>
      </w:r>
      <w:r w:rsidR="000E70B3">
        <w:rPr>
          <w:b/>
        </w:rPr>
        <w:t>держа</w:t>
      </w:r>
      <w:r w:rsidR="000E70B3">
        <w:rPr>
          <w:b/>
        </w:rPr>
        <w:t>н</w:t>
      </w:r>
      <w:r w:rsidR="000E70B3">
        <w:rPr>
          <w:b/>
        </w:rPr>
        <w:t>ным и их адвокатам.</w:t>
      </w:r>
    </w:p>
    <w:p w:rsidR="007573A9" w:rsidRDefault="007573A9" w:rsidP="000E70B3">
      <w:pPr>
        <w:pStyle w:val="H23GR"/>
      </w:pPr>
      <w:r>
        <w:tab/>
      </w:r>
      <w:r>
        <w:tab/>
        <w:t xml:space="preserve">Дипломатические гарантии </w:t>
      </w:r>
    </w:p>
    <w:p w:rsidR="007573A9" w:rsidRPr="00D75B96" w:rsidRDefault="007573A9" w:rsidP="00D75B96">
      <w:pPr>
        <w:pStyle w:val="SingleTxtGR"/>
      </w:pPr>
      <w:r w:rsidRPr="00D75B96">
        <w:t>12.</w:t>
      </w:r>
      <w:r w:rsidRPr="00D75B96">
        <w:tab/>
        <w:t>Комитет принимает к сведению представленную государством-участником</w:t>
      </w:r>
      <w:r w:rsidR="000E70B3" w:rsidRPr="00D75B96">
        <w:t xml:space="preserve"> информацию</w:t>
      </w:r>
      <w:r w:rsidRPr="00D75B96">
        <w:t xml:space="preserve"> о том, что</w:t>
      </w:r>
      <w:r w:rsidR="009C33EE" w:rsidRPr="00D75B96">
        <w:t>,</w:t>
      </w:r>
      <w:r w:rsidRPr="00D75B96">
        <w:t xml:space="preserve"> если при принятии решения об экстрад</w:t>
      </w:r>
      <w:r w:rsidRPr="00D75B96">
        <w:t>и</w:t>
      </w:r>
      <w:r w:rsidRPr="00D75B96">
        <w:t xml:space="preserve">ции возникают подозрения, что </w:t>
      </w:r>
      <w:r w:rsidR="009C33EE" w:rsidRPr="00D75B96">
        <w:t>то или иное лицо</w:t>
      </w:r>
      <w:r w:rsidRPr="00D75B96">
        <w:t xml:space="preserve"> мо</w:t>
      </w:r>
      <w:r w:rsidR="009C33EE" w:rsidRPr="00D75B96">
        <w:t>же</w:t>
      </w:r>
      <w:r w:rsidRPr="00D75B96">
        <w:t xml:space="preserve">т подвергнуться пыткам, </w:t>
      </w:r>
      <w:r w:rsidR="009C33EE" w:rsidRPr="00D75B96">
        <w:t>его</w:t>
      </w:r>
      <w:r w:rsidRPr="00D75B96">
        <w:t xml:space="preserve"> выдача другому государству осуществлена не будет. </w:t>
      </w:r>
      <w:r w:rsidR="009C33EE" w:rsidRPr="00D75B96">
        <w:t xml:space="preserve">Вместе с тем </w:t>
      </w:r>
      <w:r w:rsidRPr="00D75B96">
        <w:t>Комитет выражает обеспокоенность в связи с сообщениями о том, что экстрадиция и в</w:t>
      </w:r>
      <w:r w:rsidRPr="00D75B96">
        <w:t>ы</w:t>
      </w:r>
      <w:r w:rsidRPr="00D75B96">
        <w:t>сылка иностранных граждан в другие страны по-прежнему осуществляется, н</w:t>
      </w:r>
      <w:r w:rsidRPr="00D75B96">
        <w:t>е</w:t>
      </w:r>
      <w:r w:rsidRPr="00D75B96">
        <w:t xml:space="preserve">смотря на </w:t>
      </w:r>
      <w:r w:rsidR="009C33EE" w:rsidRPr="00D75B96">
        <w:t xml:space="preserve">реальную и предсказуемую </w:t>
      </w:r>
      <w:r w:rsidRPr="00D75B96">
        <w:t xml:space="preserve">опасность применения в их отношении пыток или </w:t>
      </w:r>
      <w:r w:rsidR="009C33EE" w:rsidRPr="00D75B96">
        <w:t>неправомерного</w:t>
      </w:r>
      <w:r w:rsidRPr="00D75B96">
        <w:t xml:space="preserve"> обращения, со ссылкой, в некоторых случаях, на дипломатические гарантии. Комитет, в частности, обеспокоен тем, что госуда</w:t>
      </w:r>
      <w:r w:rsidRPr="00D75B96">
        <w:t>р</w:t>
      </w:r>
      <w:r w:rsidRPr="00D75B96">
        <w:t xml:space="preserve">ство-участник </w:t>
      </w:r>
      <w:r w:rsidR="009C33EE" w:rsidRPr="00D75B96">
        <w:t>принимало такие гарантии</w:t>
      </w:r>
      <w:r w:rsidRPr="00D75B96">
        <w:t xml:space="preserve"> в делах Александра Павлова, котор</w:t>
      </w:r>
      <w:r w:rsidRPr="00D75B96">
        <w:t>о</w:t>
      </w:r>
      <w:r w:rsidRPr="00D75B96">
        <w:t>му</w:t>
      </w:r>
      <w:r w:rsidR="009C33EE" w:rsidRPr="00D75B96">
        <w:t>, впрочем,</w:t>
      </w:r>
      <w:r w:rsidRPr="00D75B96">
        <w:t xml:space="preserve"> в итоге было предоставлено убежище в Испании, и Али Ааррасса, выданного властям Марокко в 2010 году, несмотря на опасения, что он может подвергнуться пыткам в случае высылки, и просьбу Комитета по правам чел</w:t>
      </w:r>
      <w:r w:rsidRPr="00D75B96">
        <w:t>о</w:t>
      </w:r>
      <w:r w:rsidRPr="00D75B96">
        <w:t>века о прин</w:t>
      </w:r>
      <w:r w:rsidRPr="00D75B96">
        <w:t>я</w:t>
      </w:r>
      <w:r w:rsidRPr="00D75B96">
        <w:t>тии временных мер защиты (CCPR/C/111/D/2008/2010, пункт 8.1). Последнее дело Специальный докладчик по вопросу о пытках и других жест</w:t>
      </w:r>
      <w:r w:rsidRPr="00D75B96">
        <w:t>о</w:t>
      </w:r>
      <w:r w:rsidRPr="00D75B96">
        <w:t xml:space="preserve">ких, бесчеловечных или унижающих достоинство видах обращения и наказания затронул </w:t>
      </w:r>
      <w:r w:rsidR="009C33EE" w:rsidRPr="00D75B96">
        <w:t xml:space="preserve">в рамках процедуры последующих действий </w:t>
      </w:r>
      <w:r w:rsidR="00D75B96">
        <w:t>во время своего визита в</w:t>
      </w:r>
      <w:r w:rsidR="00D75B96">
        <w:rPr>
          <w:lang w:val="en-US"/>
        </w:rPr>
        <w:t> </w:t>
      </w:r>
      <w:r w:rsidRPr="00D75B96">
        <w:t xml:space="preserve">Марокко в 2012 году (A/HRC/25/74, р. 64) (статьи 3, 6 и 7). </w:t>
      </w:r>
    </w:p>
    <w:p w:rsidR="007573A9" w:rsidRPr="009C33EE" w:rsidRDefault="007573A9" w:rsidP="007573A9">
      <w:pPr>
        <w:pStyle w:val="SingleTxtGR"/>
        <w:rPr>
          <w:b/>
        </w:rPr>
      </w:pPr>
      <w:r w:rsidRPr="009C33EE">
        <w:rPr>
          <w:b/>
        </w:rPr>
        <w:t>Комитет напоминает, что государству-участнику следует принять надл</w:t>
      </w:r>
      <w:r w:rsidRPr="009C33EE">
        <w:rPr>
          <w:b/>
        </w:rPr>
        <w:t>е</w:t>
      </w:r>
      <w:r w:rsidRPr="009C33EE">
        <w:rPr>
          <w:b/>
        </w:rPr>
        <w:t>жащие меры, исключающие высылку, возвращение или выдачу какого-либо лица другому государству, если существуют серьезные основания п</w:t>
      </w:r>
      <w:r w:rsidRPr="009C33EE">
        <w:rPr>
          <w:b/>
        </w:rPr>
        <w:t>о</w:t>
      </w:r>
      <w:r w:rsidRPr="009C33EE">
        <w:rPr>
          <w:b/>
        </w:rPr>
        <w:t xml:space="preserve">лагать, что там </w:t>
      </w:r>
      <w:r w:rsidR="009C33EE">
        <w:rPr>
          <w:b/>
        </w:rPr>
        <w:t>для него существует личная и предсказуемая опасность</w:t>
      </w:r>
      <w:r w:rsidRPr="009C33EE">
        <w:rPr>
          <w:b/>
        </w:rPr>
        <w:t xml:space="preserve"> примене</w:t>
      </w:r>
      <w:r w:rsidR="009C33EE">
        <w:rPr>
          <w:b/>
        </w:rPr>
        <w:t>ния</w:t>
      </w:r>
      <w:r w:rsidRPr="009C33EE">
        <w:rPr>
          <w:b/>
        </w:rPr>
        <w:t xml:space="preserve"> пыток. Кроме того, государству-участнику не следует </w:t>
      </w:r>
      <w:r w:rsidR="009C33EE">
        <w:rPr>
          <w:b/>
        </w:rPr>
        <w:t>запр</w:t>
      </w:r>
      <w:r w:rsidR="009C33EE">
        <w:rPr>
          <w:b/>
        </w:rPr>
        <w:t>а</w:t>
      </w:r>
      <w:r w:rsidR="009C33EE">
        <w:rPr>
          <w:b/>
        </w:rPr>
        <w:t>шивать или принимать</w:t>
      </w:r>
      <w:r w:rsidRPr="009C33EE">
        <w:rPr>
          <w:b/>
        </w:rPr>
        <w:t xml:space="preserve"> дипломатические гарантии неприменения пыток или </w:t>
      </w:r>
      <w:r w:rsidR="009C33EE">
        <w:rPr>
          <w:b/>
        </w:rPr>
        <w:t>неправомерного</w:t>
      </w:r>
      <w:r w:rsidRPr="009C33EE">
        <w:rPr>
          <w:b/>
        </w:rPr>
        <w:t xml:space="preserve"> обращения в таких с</w:t>
      </w:r>
      <w:r w:rsidR="00D75B96">
        <w:rPr>
          <w:b/>
        </w:rPr>
        <w:t>лучаях. Комитет отмечает, что в</w:t>
      </w:r>
      <w:r w:rsidR="00D75B96">
        <w:rPr>
          <w:b/>
          <w:lang w:val="en-US"/>
        </w:rPr>
        <w:t> </w:t>
      </w:r>
      <w:r w:rsidRPr="009C33EE">
        <w:rPr>
          <w:b/>
        </w:rPr>
        <w:t>случае Али Ааррасса применение пыток</w:t>
      </w:r>
      <w:r w:rsidR="009C33EE">
        <w:rPr>
          <w:b/>
        </w:rPr>
        <w:t>, по сообщениям, может пре</w:t>
      </w:r>
      <w:r w:rsidR="009C33EE">
        <w:rPr>
          <w:b/>
        </w:rPr>
        <w:t>д</w:t>
      </w:r>
      <w:r w:rsidR="009C33EE">
        <w:rPr>
          <w:b/>
        </w:rPr>
        <w:t>ставлять собой</w:t>
      </w:r>
      <w:r w:rsidRPr="009C33EE">
        <w:rPr>
          <w:b/>
        </w:rPr>
        <w:t xml:space="preserve"> нарушени</w:t>
      </w:r>
      <w:r w:rsidR="009C33EE">
        <w:rPr>
          <w:b/>
        </w:rPr>
        <w:t>е</w:t>
      </w:r>
      <w:r w:rsidRPr="009C33EE">
        <w:rPr>
          <w:b/>
        </w:rPr>
        <w:t xml:space="preserve"> положений Конвенции</w:t>
      </w:r>
      <w:r w:rsidR="009C33EE">
        <w:rPr>
          <w:b/>
        </w:rPr>
        <w:t>,</w:t>
      </w:r>
      <w:r w:rsidRPr="009C33EE">
        <w:rPr>
          <w:b/>
        </w:rPr>
        <w:t xml:space="preserve"> и </w:t>
      </w:r>
      <w:r w:rsidR="009C33EE">
        <w:rPr>
          <w:b/>
        </w:rPr>
        <w:t xml:space="preserve">призывает </w:t>
      </w:r>
      <w:r w:rsidRPr="009C33EE">
        <w:rPr>
          <w:b/>
        </w:rPr>
        <w:t>прове</w:t>
      </w:r>
      <w:r w:rsidR="009C33EE">
        <w:rPr>
          <w:b/>
        </w:rPr>
        <w:t>сти</w:t>
      </w:r>
      <w:r w:rsidRPr="009C33EE">
        <w:rPr>
          <w:b/>
        </w:rPr>
        <w:t xml:space="preserve"> надлежа</w:t>
      </w:r>
      <w:r w:rsidR="009C33EE">
        <w:rPr>
          <w:b/>
        </w:rPr>
        <w:t>щие</w:t>
      </w:r>
      <w:r w:rsidRPr="009C33EE">
        <w:rPr>
          <w:b/>
        </w:rPr>
        <w:t xml:space="preserve"> расследова</w:t>
      </w:r>
      <w:r w:rsidR="009C33EE">
        <w:rPr>
          <w:b/>
        </w:rPr>
        <w:t>ния</w:t>
      </w:r>
      <w:r w:rsidRPr="009C33EE">
        <w:rPr>
          <w:b/>
        </w:rPr>
        <w:t>.</w:t>
      </w:r>
    </w:p>
    <w:p w:rsidR="007573A9" w:rsidRDefault="007573A9" w:rsidP="009C33EE">
      <w:pPr>
        <w:pStyle w:val="H23GR"/>
      </w:pPr>
      <w:r>
        <w:tab/>
      </w:r>
      <w:r>
        <w:tab/>
        <w:t>Невыдворение</w:t>
      </w:r>
    </w:p>
    <w:p w:rsidR="007573A9" w:rsidRDefault="007573A9" w:rsidP="007573A9">
      <w:pPr>
        <w:pStyle w:val="SingleTxtGR"/>
      </w:pPr>
      <w:r>
        <w:t>13.</w:t>
      </w:r>
      <w:r>
        <w:tab/>
        <w:t xml:space="preserve">Комитет серьезно обеспокоен </w:t>
      </w:r>
      <w:r w:rsidR="009C33EE">
        <w:t>выдворениями</w:t>
      </w:r>
      <w:r>
        <w:t xml:space="preserve"> в упрощенном порядке лиц, пр</w:t>
      </w:r>
      <w:r w:rsidR="009C33EE">
        <w:t>и</w:t>
      </w:r>
      <w:r>
        <w:t>бывающих в автономные города Сеута и Мелилья, также известными как "</w:t>
      </w:r>
      <w:r w:rsidR="009C33EE">
        <w:t>выдворения</w:t>
      </w:r>
      <w:r>
        <w:t xml:space="preserve"> по горячим следам", осуществляемыми без предварительной оценки риска возвращения и при отсутствии доступа к процедурам определ</w:t>
      </w:r>
      <w:r>
        <w:t>е</w:t>
      </w:r>
      <w:r>
        <w:lastRenderedPageBreak/>
        <w:t>ния статуса беженца. В этой связи Комитет с обеспокоенностью отмечает, что первое заключительное положение принятого в марте 2015 года Закона о</w:t>
      </w:r>
      <w:r w:rsidR="009C33EE">
        <w:t>б о</w:t>
      </w:r>
      <w:r w:rsidR="009C33EE">
        <w:t>б</w:t>
      </w:r>
      <w:r w:rsidR="009C33EE">
        <w:t>щественной безопасности</w:t>
      </w:r>
      <w:r>
        <w:t xml:space="preserve"> вносит поправки в Закон об иностранных гражданах в целях законодательного закрепления процедуры возвращения в упрощенном порядке путем введения нового правового понятия "выдворение на границе" (статья 3).</w:t>
      </w:r>
    </w:p>
    <w:p w:rsidR="007573A9" w:rsidRPr="009C33EE" w:rsidRDefault="007573A9" w:rsidP="007573A9">
      <w:pPr>
        <w:pStyle w:val="SingleTxtGR"/>
        <w:rPr>
          <w:b/>
        </w:rPr>
      </w:pPr>
      <w:r w:rsidRPr="009C33EE">
        <w:rPr>
          <w:b/>
        </w:rPr>
        <w:t>Комитет призывает государство-участник пересмотреть свое законодател</w:t>
      </w:r>
      <w:r w:rsidRPr="009C33EE">
        <w:rPr>
          <w:b/>
        </w:rPr>
        <w:t>ь</w:t>
      </w:r>
      <w:r w:rsidRPr="009C33EE">
        <w:rPr>
          <w:b/>
        </w:rPr>
        <w:t>ство в области иммиграции и предоставления убежища с тем, чтобы обе</w:t>
      </w:r>
      <w:r w:rsidRPr="009C33EE">
        <w:rPr>
          <w:b/>
        </w:rPr>
        <w:t>с</w:t>
      </w:r>
      <w:r w:rsidRPr="009C33EE">
        <w:rPr>
          <w:b/>
        </w:rPr>
        <w:t xml:space="preserve">печить </w:t>
      </w:r>
      <w:r w:rsidR="009C33EE">
        <w:rPr>
          <w:b/>
        </w:rPr>
        <w:t>безусловное соблюдение</w:t>
      </w:r>
      <w:r w:rsidRPr="009C33EE">
        <w:rPr>
          <w:b/>
        </w:rPr>
        <w:t xml:space="preserve"> права на невыдворение в соответствии со статьей 3 Конвенции, и принять все необходимые меры для его </w:t>
      </w:r>
      <w:r w:rsidR="009C33EE">
        <w:rPr>
          <w:b/>
        </w:rPr>
        <w:t xml:space="preserve">полного </w:t>
      </w:r>
      <w:r w:rsidRPr="009C33EE">
        <w:rPr>
          <w:b/>
        </w:rPr>
        <w:t>с</w:t>
      </w:r>
      <w:r w:rsidRPr="009C33EE">
        <w:rPr>
          <w:b/>
        </w:rPr>
        <w:t>о</w:t>
      </w:r>
      <w:r w:rsidRPr="009C33EE">
        <w:rPr>
          <w:b/>
        </w:rPr>
        <w:t>блюдения на практике при любых обстоятельствах. Кроме того, госуда</w:t>
      </w:r>
      <w:r w:rsidRPr="009C33EE">
        <w:rPr>
          <w:b/>
        </w:rPr>
        <w:t>р</w:t>
      </w:r>
      <w:r w:rsidRPr="009C33EE">
        <w:rPr>
          <w:b/>
        </w:rPr>
        <w:t>ству-участнику следует проводить индивидуальную оценку каждого сл</w:t>
      </w:r>
      <w:r w:rsidRPr="009C33EE">
        <w:rPr>
          <w:b/>
        </w:rPr>
        <w:t>у</w:t>
      </w:r>
      <w:r w:rsidRPr="009C33EE">
        <w:rPr>
          <w:b/>
        </w:rPr>
        <w:t xml:space="preserve">чая, включая выявление возможных жертв пыток, и гарантировать </w:t>
      </w:r>
      <w:r w:rsidR="009C33EE">
        <w:rPr>
          <w:b/>
        </w:rPr>
        <w:t xml:space="preserve">лицам, нуждающимся в международной защите, </w:t>
      </w:r>
      <w:r w:rsidRPr="009C33EE">
        <w:rPr>
          <w:b/>
        </w:rPr>
        <w:t>получение доступа к проце</w:t>
      </w:r>
      <w:r w:rsidR="009C33EE">
        <w:rPr>
          <w:b/>
        </w:rPr>
        <w:t>дурам</w:t>
      </w:r>
      <w:r w:rsidRPr="009C33EE">
        <w:rPr>
          <w:b/>
        </w:rPr>
        <w:t xml:space="preserve"> предоставления убежища</w:t>
      </w:r>
      <w:r w:rsidR="009C33EE">
        <w:rPr>
          <w:b/>
        </w:rPr>
        <w:t>, в том числе к</w:t>
      </w:r>
      <w:r w:rsidRPr="009C33EE">
        <w:rPr>
          <w:b/>
        </w:rPr>
        <w:t xml:space="preserve"> процедуре определения статуса беженца.</w:t>
      </w:r>
    </w:p>
    <w:p w:rsidR="007573A9" w:rsidRDefault="007573A9" w:rsidP="009C33EE">
      <w:pPr>
        <w:pStyle w:val="H23GR"/>
      </w:pPr>
      <w:r>
        <w:tab/>
      </w:r>
      <w:r>
        <w:tab/>
        <w:t>Обязательство выдавать или осуществлять судебное преследова</w:t>
      </w:r>
      <w:r w:rsidR="009C33EE">
        <w:t>ние (aut </w:t>
      </w:r>
      <w:r>
        <w:t>dedere aut judicare)</w:t>
      </w:r>
    </w:p>
    <w:p w:rsidR="007573A9" w:rsidRDefault="007573A9" w:rsidP="007573A9">
      <w:pPr>
        <w:pStyle w:val="SingleTxtGR"/>
      </w:pPr>
      <w:r>
        <w:t>14.</w:t>
      </w:r>
      <w:r>
        <w:tab/>
        <w:t>Комитет с обеспокоенностью отмечает, что просьбы правительства А</w:t>
      </w:r>
      <w:r>
        <w:t>р</w:t>
      </w:r>
      <w:r>
        <w:t>гентины о выдаче лиц, в том числе нескольких бывших министров, подозрева</w:t>
      </w:r>
      <w:r>
        <w:t>е</w:t>
      </w:r>
      <w:r>
        <w:t>мых в применении пыток при режиме Франко, были отклонены государством-участником на том основании, что преступления, в которых они обвиняются, не квалифицируются в качестве преступлений против человечности и, таким обр</w:t>
      </w:r>
      <w:r>
        <w:t>а</w:t>
      </w:r>
      <w:r>
        <w:t>зом, подпадают под действие положения о сроке давности. В этой связи Ком</w:t>
      </w:r>
      <w:r>
        <w:t>и</w:t>
      </w:r>
      <w:r>
        <w:t xml:space="preserve">тет  обеспокоен тем, что эта ситуация может привести </w:t>
      </w:r>
      <w:r w:rsidR="009C33EE">
        <w:t xml:space="preserve">в данных случаях </w:t>
      </w:r>
      <w:r>
        <w:t>к бе</w:t>
      </w:r>
      <w:r>
        <w:t>з</w:t>
      </w:r>
      <w:r>
        <w:t xml:space="preserve">наказанности, если государство-участник откажется проводить расследования предполагаемых преступлений, что будет являться </w:t>
      </w:r>
      <w:r w:rsidR="009C33EE">
        <w:t xml:space="preserve">также </w:t>
      </w:r>
      <w:r>
        <w:t>нарушением Конве</w:t>
      </w:r>
      <w:r>
        <w:t>н</w:t>
      </w:r>
      <w:r>
        <w:t>ции (статьи 5 и 7).</w:t>
      </w:r>
    </w:p>
    <w:p w:rsidR="007573A9" w:rsidRPr="009C33EE" w:rsidRDefault="007573A9" w:rsidP="007573A9">
      <w:pPr>
        <w:pStyle w:val="SingleTxtGR"/>
        <w:rPr>
          <w:b/>
        </w:rPr>
      </w:pPr>
      <w:r w:rsidRPr="009C33EE">
        <w:rPr>
          <w:b/>
        </w:rPr>
        <w:t xml:space="preserve">Комитет напоминает, что для </w:t>
      </w:r>
      <w:r w:rsidR="00C4623A">
        <w:rPr>
          <w:b/>
        </w:rPr>
        <w:t>недопущения</w:t>
      </w:r>
      <w:r w:rsidRPr="009C33EE">
        <w:rPr>
          <w:b/>
        </w:rPr>
        <w:t xml:space="preserve"> безнаказанности государству-участнику в соответствии с пунктом 2 статьи 5 Конвенции следует прим</w:t>
      </w:r>
      <w:r w:rsidRPr="009C33EE">
        <w:rPr>
          <w:b/>
        </w:rPr>
        <w:t>е</w:t>
      </w:r>
      <w:r w:rsidRPr="009C33EE">
        <w:rPr>
          <w:b/>
        </w:rPr>
        <w:t>нять принцип au</w:t>
      </w:r>
      <w:r w:rsidR="00E3509C">
        <w:rPr>
          <w:b/>
        </w:rPr>
        <w:t>t dedere aut judic</w:t>
      </w:r>
      <w:r w:rsidRPr="009C33EE">
        <w:rPr>
          <w:b/>
        </w:rPr>
        <w:t xml:space="preserve">are, если предполагаемые виновные </w:t>
      </w:r>
      <w:r w:rsidR="00465008">
        <w:rPr>
          <w:b/>
        </w:rPr>
        <w:t>в</w:t>
      </w:r>
      <w:r w:rsidR="00465008">
        <w:rPr>
          <w:b/>
          <w:lang w:val="en-US"/>
        </w:rPr>
        <w:t> </w:t>
      </w:r>
      <w:r w:rsidR="00C4623A">
        <w:rPr>
          <w:b/>
        </w:rPr>
        <w:t xml:space="preserve">применении пыток </w:t>
      </w:r>
      <w:r w:rsidRPr="009C33EE">
        <w:rPr>
          <w:b/>
        </w:rPr>
        <w:t>находятся на его территории. Кроме того, Комитет напоминает, что проведение расследований и судебное преследование актов пыток не должно быть ограничено на основании истечения срока давн</w:t>
      </w:r>
      <w:r w:rsidRPr="009C33EE">
        <w:rPr>
          <w:b/>
        </w:rPr>
        <w:t>о</w:t>
      </w:r>
      <w:r w:rsidRPr="009C33EE">
        <w:rPr>
          <w:b/>
        </w:rPr>
        <w:t>сти.</w:t>
      </w:r>
    </w:p>
    <w:p w:rsidR="007573A9" w:rsidRDefault="007573A9" w:rsidP="00C4623A">
      <w:pPr>
        <w:pStyle w:val="H23GR"/>
      </w:pPr>
      <w:r>
        <w:tab/>
      </w:r>
      <w:r>
        <w:tab/>
        <w:t>Амнистия</w:t>
      </w:r>
    </w:p>
    <w:p w:rsidR="008D5A4F" w:rsidRDefault="007573A9" w:rsidP="007573A9">
      <w:pPr>
        <w:pStyle w:val="SingleTxtGR"/>
      </w:pPr>
      <w:r>
        <w:t>15.</w:t>
      </w:r>
      <w:r>
        <w:tab/>
        <w:t>Комитет серьезно обеспокоен тем, что Закон об амнистии 1977 года ост</w:t>
      </w:r>
      <w:r>
        <w:t>а</w:t>
      </w:r>
      <w:r>
        <w:t xml:space="preserve">ется в силе. Кроме того, он </w:t>
      </w:r>
      <w:r w:rsidR="00C4623A">
        <w:t>обеспокоен</w:t>
      </w:r>
      <w:r>
        <w:t xml:space="preserve"> тем, что Верховный суд Испании пост</w:t>
      </w:r>
      <w:r>
        <w:t>а</w:t>
      </w:r>
      <w:r>
        <w:t>новил, что не будет проводить расследования преступлений</w:t>
      </w:r>
      <w:r w:rsidR="00465008">
        <w:t>, заключающихся в</w:t>
      </w:r>
      <w:r w:rsidR="00465008">
        <w:rPr>
          <w:lang w:val="en-US"/>
        </w:rPr>
        <w:t> </w:t>
      </w:r>
      <w:r w:rsidR="00C4623A">
        <w:t>серьезных нарушениях</w:t>
      </w:r>
      <w:r>
        <w:t xml:space="preserve"> прав человека во время гражданской войны и режима Франко (1936</w:t>
      </w:r>
      <w:r w:rsidR="00C4623A">
        <w:t>−</w:t>
      </w:r>
      <w:r>
        <w:t>1975 годы), в частности, по следующим причинам: на эти пр</w:t>
      </w:r>
      <w:r>
        <w:t>е</w:t>
      </w:r>
      <w:r>
        <w:t>ступления распространяется положение о сроке давности; предполагаемые в</w:t>
      </w:r>
      <w:r>
        <w:t>и</w:t>
      </w:r>
      <w:r>
        <w:t>новные скончались или же подпадают под действие Закона об амни</w:t>
      </w:r>
      <w:r w:rsidR="00C4623A">
        <w:t>стии 1977 </w:t>
      </w:r>
      <w:r>
        <w:t>года (статьи 12, 13 и 14).</w:t>
      </w:r>
    </w:p>
    <w:p w:rsidR="00D51182" w:rsidRPr="00D369DA" w:rsidRDefault="00D51182" w:rsidP="00D51182">
      <w:pPr>
        <w:pStyle w:val="SingleTxtGR"/>
        <w:rPr>
          <w:b/>
        </w:rPr>
      </w:pPr>
      <w:r w:rsidRPr="00D369DA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D369DA">
        <w:rPr>
          <w:b/>
        </w:rPr>
        <w:t>призывает государство-участник принять все нео</w:t>
      </w:r>
      <w:r w:rsidRPr="00D369DA">
        <w:rPr>
          <w:b/>
        </w:rPr>
        <w:t>б</w:t>
      </w:r>
      <w:r w:rsidRPr="00D369DA">
        <w:rPr>
          <w:b/>
        </w:rPr>
        <w:t xml:space="preserve">ходимые законодательные и иные меры для того, чтобы амнистия и срок исковой давности не </w:t>
      </w:r>
      <w:r>
        <w:rPr>
          <w:b/>
        </w:rPr>
        <w:t>распространялись на преступления, связанные</w:t>
      </w:r>
      <w:r w:rsidRPr="00D369DA">
        <w:rPr>
          <w:b/>
        </w:rPr>
        <w:t xml:space="preserve"> с пр</w:t>
      </w:r>
      <w:r w:rsidRPr="00D369DA">
        <w:rPr>
          <w:b/>
        </w:rPr>
        <w:t>и</w:t>
      </w:r>
      <w:r w:rsidRPr="00D369DA">
        <w:rPr>
          <w:b/>
        </w:rPr>
        <w:t xml:space="preserve">менением пыток, в том числе </w:t>
      </w:r>
      <w:r>
        <w:rPr>
          <w:b/>
        </w:rPr>
        <w:t>на насильственные исчезновения</w:t>
      </w:r>
      <w:r w:rsidRPr="00D369DA">
        <w:rPr>
          <w:b/>
        </w:rPr>
        <w:t xml:space="preserve">, и для того, чтобы эти меры неукоснительно выполнялись на практике. Кроме того, </w:t>
      </w:r>
      <w:r w:rsidRPr="00D369DA">
        <w:rPr>
          <w:b/>
        </w:rPr>
        <w:lastRenderedPageBreak/>
        <w:t xml:space="preserve">государству-участнику следует обеспечить предоставление жертвам пыток и </w:t>
      </w:r>
      <w:r>
        <w:rPr>
          <w:b/>
        </w:rPr>
        <w:t>неправомерного</w:t>
      </w:r>
      <w:r w:rsidRPr="00D369DA">
        <w:rPr>
          <w:b/>
        </w:rPr>
        <w:t xml:space="preserve"> обращения соответствующего возмещения, компенсации и максимально возможной реабилитации. Комитет напоминает также, что насильственное исчезновение следует рассматривать как длящееся пр</w:t>
      </w:r>
      <w:r w:rsidRPr="00D369DA">
        <w:rPr>
          <w:b/>
        </w:rPr>
        <w:t>е</w:t>
      </w:r>
      <w:r w:rsidRPr="00D369DA">
        <w:rPr>
          <w:b/>
        </w:rPr>
        <w:t xml:space="preserve">ступление и </w:t>
      </w:r>
      <w:r>
        <w:rPr>
          <w:b/>
        </w:rPr>
        <w:t xml:space="preserve">продолжающееся </w:t>
      </w:r>
      <w:r w:rsidRPr="00D369DA">
        <w:rPr>
          <w:b/>
        </w:rPr>
        <w:t>нарушение прав человека до тех пор, пока не будет выяснена судьба или местонахождение жертвы.</w:t>
      </w:r>
    </w:p>
    <w:p w:rsidR="00D51182" w:rsidRDefault="00D51182" w:rsidP="00D51182">
      <w:pPr>
        <w:pStyle w:val="H23GR"/>
      </w:pPr>
      <w:r>
        <w:tab/>
      </w:r>
      <w:r>
        <w:tab/>
        <w:t>Центры временного размещения иммигрантов</w:t>
      </w:r>
    </w:p>
    <w:p w:rsidR="00D51182" w:rsidRDefault="00D51182" w:rsidP="00D51182">
      <w:pPr>
        <w:pStyle w:val="SingleTxtGR"/>
      </w:pPr>
      <w:r>
        <w:t>16.</w:t>
      </w:r>
      <w:r>
        <w:tab/>
        <w:t>Приветствуя разработку плана по реформированию деятельности центров временного размещения иммигрантов (ЦВРИ) в условиях увеличения миграц</w:t>
      </w:r>
      <w:r>
        <w:t>и</w:t>
      </w:r>
      <w:r>
        <w:t>онных потоков с середи</w:t>
      </w:r>
      <w:r>
        <w:t>ны 2014 года,</w:t>
      </w:r>
      <w:r>
        <w:t xml:space="preserve"> Комитет, вместе с тем, выражает обесп</w:t>
      </w:r>
      <w:r>
        <w:t>о</w:t>
      </w:r>
      <w:r>
        <w:t>коенность в связи с по-прежнему значительной переполненностью этих це</w:t>
      </w:r>
      <w:r>
        <w:t>н</w:t>
      </w:r>
      <w:r>
        <w:t>тров и плачевным состоянием, в котором находятся здания центров. Это, по мнению Комитета, негативным образом влияет на безопасность, здоровье и ф</w:t>
      </w:r>
      <w:r>
        <w:t>и</w:t>
      </w:r>
      <w:r>
        <w:t>зическую и психологическую неприкосновенность содержащихся в них лиц. Комитет с удовлетворением принимает к сведению представленную делегацией государства-участника</w:t>
      </w:r>
      <w:r w:rsidRPr="00E83589">
        <w:t xml:space="preserve"> </w:t>
      </w:r>
      <w:r>
        <w:t>информацию, согласно которой начиная с 2014</w:t>
      </w:r>
      <w:r>
        <w:t xml:space="preserve"> года</w:t>
      </w:r>
      <w:r>
        <w:t xml:space="preserve"> ЦВРИ посещали представители ряда неправительственных (НПО) и междун</w:t>
      </w:r>
      <w:r>
        <w:t>а</w:t>
      </w:r>
      <w:r>
        <w:t>родных организаций по правам человека. Однако по меньшей мере в одном случае государство-участник отказало международной НПО в доступе в це</w:t>
      </w:r>
      <w:r>
        <w:t>н</w:t>
      </w:r>
      <w:r>
        <w:t xml:space="preserve">тры, хотя и предложило перенести визит на более позднюю дату (статья 11). </w:t>
      </w:r>
    </w:p>
    <w:p w:rsidR="00D51182" w:rsidRPr="00D369DA" w:rsidRDefault="00D51182" w:rsidP="00D51182">
      <w:pPr>
        <w:pStyle w:val="SingleTxtGR"/>
        <w:rPr>
          <w:b/>
        </w:rPr>
      </w:pPr>
      <w:r w:rsidRPr="00D369DA">
        <w:rPr>
          <w:b/>
        </w:rPr>
        <w:t xml:space="preserve">Государству-участнику следует в срочном порядке удвоить свои усилия по </w:t>
      </w:r>
      <w:r>
        <w:rPr>
          <w:b/>
        </w:rPr>
        <w:t>уменьшению</w:t>
      </w:r>
      <w:r w:rsidRPr="00D369DA">
        <w:rPr>
          <w:b/>
        </w:rPr>
        <w:t xml:space="preserve"> переполненности ЦВРИ и принять все необходимые меры для улучшения условий в данных учреждениях, в частности в </w:t>
      </w:r>
      <w:r>
        <w:rPr>
          <w:b/>
        </w:rPr>
        <w:t xml:space="preserve">учреждениях, предназначенных для </w:t>
      </w:r>
      <w:r w:rsidRPr="00D369DA">
        <w:rPr>
          <w:b/>
        </w:rPr>
        <w:t>размещения лиц с особыми потребностями, в ос</w:t>
      </w:r>
      <w:r w:rsidRPr="00D369DA">
        <w:rPr>
          <w:b/>
        </w:rPr>
        <w:t>о</w:t>
      </w:r>
      <w:r w:rsidRPr="00D369DA">
        <w:rPr>
          <w:b/>
        </w:rPr>
        <w:t xml:space="preserve">бенности одиноких женщин и женщин с детьми. Кроме того, </w:t>
      </w:r>
      <w:r>
        <w:rPr>
          <w:b/>
        </w:rPr>
        <w:t xml:space="preserve">ему </w:t>
      </w:r>
      <w:r w:rsidRPr="00D369DA">
        <w:rPr>
          <w:b/>
        </w:rPr>
        <w:t>следует обеспечить физическую и псих</w:t>
      </w:r>
      <w:r>
        <w:rPr>
          <w:b/>
        </w:rPr>
        <w:t>олог</w:t>
      </w:r>
      <w:r w:rsidRPr="00D369DA">
        <w:rPr>
          <w:b/>
        </w:rPr>
        <w:t>ическую неприкосновенность лиц, с</w:t>
      </w:r>
      <w:r w:rsidRPr="00D369DA">
        <w:rPr>
          <w:b/>
        </w:rPr>
        <w:t>о</w:t>
      </w:r>
      <w:r w:rsidRPr="00D369DA">
        <w:rPr>
          <w:b/>
        </w:rPr>
        <w:t>держащихся в ЦВРИ. Комитет призывает также государство-участник с</w:t>
      </w:r>
      <w:r w:rsidRPr="00D369DA">
        <w:rPr>
          <w:b/>
        </w:rPr>
        <w:t>о</w:t>
      </w:r>
      <w:r w:rsidRPr="00D369DA">
        <w:rPr>
          <w:b/>
        </w:rPr>
        <w:t>действовать деятельности по надзору, осуществляемой НПО в ЦВРИ.</w:t>
      </w:r>
    </w:p>
    <w:p w:rsidR="00D51182" w:rsidRDefault="00D51182" w:rsidP="00D51182">
      <w:pPr>
        <w:pStyle w:val="H23GR"/>
      </w:pPr>
      <w:r>
        <w:tab/>
      </w:r>
      <w:r>
        <w:tab/>
        <w:t>Одиночное заключение</w:t>
      </w:r>
    </w:p>
    <w:p w:rsidR="00D51182" w:rsidRDefault="00D51182" w:rsidP="00D51182">
      <w:pPr>
        <w:pStyle w:val="SingleTxtGR"/>
      </w:pPr>
      <w:r>
        <w:t>17.</w:t>
      </w:r>
      <w:r>
        <w:tab/>
        <w:t>Комитет принимает к сведению представленную государством-участником в ходе диалога</w:t>
      </w:r>
      <w:r w:rsidRPr="001271D7">
        <w:t xml:space="preserve"> </w:t>
      </w:r>
      <w:r>
        <w:t>информацию о том, что содержание в одиночных камерах в течение длительного срока требует решения суда и строгого надзора со стороны медицинского персонала. Кроме того, государство-участник соо</w:t>
      </w:r>
      <w:r>
        <w:t>б</w:t>
      </w:r>
      <w:r>
        <w:t>щило Комитету о том, что одиночное заключение применяется в качестве сан</w:t>
      </w:r>
      <w:r>
        <w:t>к</w:t>
      </w:r>
      <w:r>
        <w:t>ции исключительно после трех очень серьезных дисциплинарных нарушений. Комитет, тем не менее, обеспокоен тем, что заключенных могут помещать в одиночные камеры на максимальный срок в 42 дня. Комитет обращает вним</w:t>
      </w:r>
      <w:r>
        <w:t>а</w:t>
      </w:r>
      <w:r>
        <w:t>ние государства-участника на то, что чрезмерное применение практики одино</w:t>
      </w:r>
      <w:r>
        <w:t>ч</w:t>
      </w:r>
      <w:r>
        <w:t>ного заключения квалифицируется как жестокий, бесчеловечный или унижа</w:t>
      </w:r>
      <w:r>
        <w:t>ю</w:t>
      </w:r>
      <w:r>
        <w:t>щий достоинство вид обращения и наказания или даже в некоторых случаях как применение пыток (статья 11).</w:t>
      </w:r>
    </w:p>
    <w:p w:rsidR="00D51182" w:rsidRPr="00D369DA" w:rsidRDefault="00D51182" w:rsidP="00D51182">
      <w:pPr>
        <w:pStyle w:val="SingleTxtGR"/>
        <w:rPr>
          <w:b/>
        </w:rPr>
      </w:pPr>
      <w:r w:rsidRPr="00D369DA">
        <w:rPr>
          <w:b/>
        </w:rPr>
        <w:t>В свете рекомендаций, сформулированных</w:t>
      </w:r>
      <w:r>
        <w:rPr>
          <w:b/>
        </w:rPr>
        <w:t xml:space="preserve"> С</w:t>
      </w:r>
      <w:r w:rsidRPr="00D369DA">
        <w:rPr>
          <w:b/>
        </w:rPr>
        <w:t xml:space="preserve">пециальным докладчиком по вопросу </w:t>
      </w:r>
      <w:r>
        <w:rPr>
          <w:b/>
        </w:rPr>
        <w:t xml:space="preserve">о </w:t>
      </w:r>
      <w:r w:rsidRPr="00D369DA">
        <w:rPr>
          <w:b/>
        </w:rPr>
        <w:t>пыт</w:t>
      </w:r>
      <w:r>
        <w:rPr>
          <w:b/>
        </w:rPr>
        <w:t>ках</w:t>
      </w:r>
      <w:r w:rsidRPr="00D369DA">
        <w:rPr>
          <w:b/>
        </w:rPr>
        <w:t xml:space="preserve"> (A/66/268, пункт 88)</w:t>
      </w:r>
      <w:r>
        <w:rPr>
          <w:b/>
        </w:rPr>
        <w:t>,</w:t>
      </w:r>
      <w:r w:rsidRPr="00D369DA">
        <w:rPr>
          <w:b/>
        </w:rPr>
        <w:t xml:space="preserve"> Комитет призывает государство-участник полностью запретить практику одиночного заключения на пер</w:t>
      </w:r>
      <w:r w:rsidRPr="00D369DA">
        <w:rPr>
          <w:b/>
        </w:rPr>
        <w:t>и</w:t>
      </w:r>
      <w:r w:rsidRPr="00D369DA">
        <w:rPr>
          <w:b/>
        </w:rPr>
        <w:t xml:space="preserve">од, превышающий </w:t>
      </w:r>
      <w:r>
        <w:rPr>
          <w:b/>
        </w:rPr>
        <w:t>15</w:t>
      </w:r>
      <w:r w:rsidRPr="00D369DA">
        <w:rPr>
          <w:b/>
        </w:rPr>
        <w:t xml:space="preserve"> дней. Кроме того, государству-участнику следует обеспечить его применение исключител</w:t>
      </w:r>
      <w:r>
        <w:rPr>
          <w:b/>
        </w:rPr>
        <w:t>ьно в качестве крайней меры и в </w:t>
      </w:r>
      <w:r w:rsidRPr="00D369DA">
        <w:rPr>
          <w:b/>
        </w:rPr>
        <w:t>течение как можно более короткого периода в условиях строго</w:t>
      </w:r>
      <w:r>
        <w:rPr>
          <w:b/>
        </w:rPr>
        <w:t>го судебн</w:t>
      </w:r>
      <w:r>
        <w:rPr>
          <w:b/>
        </w:rPr>
        <w:t>о</w:t>
      </w:r>
      <w:r>
        <w:rPr>
          <w:b/>
        </w:rPr>
        <w:t>го</w:t>
      </w:r>
      <w:r w:rsidRPr="00D369DA">
        <w:rPr>
          <w:b/>
        </w:rPr>
        <w:t xml:space="preserve"> надзора и контроля. </w:t>
      </w:r>
    </w:p>
    <w:p w:rsidR="00D51182" w:rsidRDefault="00D51182" w:rsidP="00D51182">
      <w:pPr>
        <w:pStyle w:val="H23GR"/>
      </w:pPr>
      <w:r>
        <w:lastRenderedPageBreak/>
        <w:tab/>
      </w:r>
      <w:r>
        <w:tab/>
        <w:t>Применение чрезмерной силы сотрудниками правоохранительных органов</w:t>
      </w:r>
    </w:p>
    <w:p w:rsidR="00D51182" w:rsidRDefault="00D51182" w:rsidP="00D51182">
      <w:pPr>
        <w:pStyle w:val="SingleTxtGR"/>
      </w:pPr>
      <w:r>
        <w:t>18.</w:t>
      </w:r>
      <w:r>
        <w:tab/>
        <w:t>Комитет обеспокоен сообщениями о применении чрезмерной силы с</w:t>
      </w:r>
      <w:r>
        <w:t>о</w:t>
      </w:r>
      <w:r>
        <w:t>трудниками правоохранительных органов, в частности в отношении участников протестов против мер строгой экономии в 2011 и 2012 годах. Обеспокоенность вызывает также полученная информация о злоупотреблениях в отношении и</w:t>
      </w:r>
      <w:r>
        <w:t>м</w:t>
      </w:r>
      <w:r>
        <w:t>мигрантов со стороны сотрудников пограничной службы автономных городов Сеута и Мелилья. В частности, Комитет выражает соболезнования по поводу гибели по меньшей мере 14 иммигрантов, пытавшихся вплавь добраться до с</w:t>
      </w:r>
      <w:r>
        <w:t>е</w:t>
      </w:r>
      <w:r>
        <w:t>утского пляжа Эль-Тарахал 6 февраля 2014 года. Согласно сведениям, которыми располагает Комитет, представители гражданской гвардии вели по плывшим огонь резиновыми пулями и использовали дымовые шашки для того, чтобы сдержать их.</w:t>
      </w:r>
    </w:p>
    <w:p w:rsidR="00D51182" w:rsidRPr="00D369DA" w:rsidRDefault="00D51182" w:rsidP="00D51182">
      <w:pPr>
        <w:pStyle w:val="SingleTxtGR"/>
        <w:rPr>
          <w:b/>
        </w:rPr>
      </w:pPr>
      <w:r w:rsidRPr="00D369DA">
        <w:rPr>
          <w:b/>
        </w:rPr>
        <w:t>Государству-участнику следует принять действенные меры для предо</w:t>
      </w:r>
      <w:r w:rsidRPr="00D369DA">
        <w:rPr>
          <w:b/>
        </w:rPr>
        <w:t>т</w:t>
      </w:r>
      <w:r w:rsidRPr="00D369DA">
        <w:rPr>
          <w:b/>
        </w:rPr>
        <w:t xml:space="preserve">вращения и </w:t>
      </w:r>
      <w:r>
        <w:rPr>
          <w:b/>
        </w:rPr>
        <w:t>пресечения</w:t>
      </w:r>
      <w:r w:rsidRPr="00D369DA">
        <w:rPr>
          <w:b/>
        </w:rPr>
        <w:t xml:space="preserve"> применени</w:t>
      </w:r>
      <w:r>
        <w:rPr>
          <w:b/>
        </w:rPr>
        <w:t>я несоразмерной</w:t>
      </w:r>
      <w:r w:rsidRPr="00D369DA">
        <w:rPr>
          <w:b/>
        </w:rPr>
        <w:t xml:space="preserve"> силы сотрудник</w:t>
      </w:r>
      <w:r>
        <w:rPr>
          <w:b/>
        </w:rPr>
        <w:t>ами</w:t>
      </w:r>
      <w:r w:rsidRPr="00D369DA">
        <w:rPr>
          <w:b/>
        </w:rPr>
        <w:t xml:space="preserve"> </w:t>
      </w:r>
      <w:r>
        <w:rPr>
          <w:b/>
        </w:rPr>
        <w:t>правоохранительных органов</w:t>
      </w:r>
      <w:r w:rsidRPr="00D369DA">
        <w:rPr>
          <w:b/>
        </w:rPr>
        <w:t>, обеспечив</w:t>
      </w:r>
      <w:r>
        <w:rPr>
          <w:b/>
        </w:rPr>
        <w:t xml:space="preserve"> наличие ясных и обязательных к </w:t>
      </w:r>
      <w:r w:rsidRPr="00D369DA">
        <w:rPr>
          <w:b/>
        </w:rPr>
        <w:t>исполнению норм</w:t>
      </w:r>
      <w:r>
        <w:rPr>
          <w:b/>
        </w:rPr>
        <w:t xml:space="preserve">, регулирующих применение силы </w:t>
      </w:r>
      <w:r w:rsidRPr="00D369DA">
        <w:rPr>
          <w:b/>
        </w:rPr>
        <w:t xml:space="preserve">в </w:t>
      </w:r>
      <w:r>
        <w:rPr>
          <w:b/>
        </w:rPr>
        <w:t xml:space="preserve">полном </w:t>
      </w:r>
      <w:r w:rsidRPr="00D369DA">
        <w:rPr>
          <w:b/>
        </w:rPr>
        <w:t>соотве</w:t>
      </w:r>
      <w:r w:rsidRPr="00D369DA">
        <w:rPr>
          <w:b/>
        </w:rPr>
        <w:t>т</w:t>
      </w:r>
      <w:r w:rsidRPr="00D369DA">
        <w:rPr>
          <w:b/>
        </w:rPr>
        <w:t>ствии с Основными принципами применения силы и огнестрельного ор</w:t>
      </w:r>
      <w:r w:rsidRPr="00D369DA">
        <w:rPr>
          <w:b/>
        </w:rPr>
        <w:t>у</w:t>
      </w:r>
      <w:r w:rsidRPr="00D369DA">
        <w:rPr>
          <w:b/>
        </w:rPr>
        <w:t>жия должностными лицами по поддержанию правопорядка. Государству-участнику следует также обеспечить оперативное, тщательное и беспр</w:t>
      </w:r>
      <w:r w:rsidRPr="00D369DA">
        <w:rPr>
          <w:b/>
        </w:rPr>
        <w:t>и</w:t>
      </w:r>
      <w:r w:rsidRPr="00D369DA">
        <w:rPr>
          <w:b/>
        </w:rPr>
        <w:t>страстное расследование всех случаев жестокого обращения и</w:t>
      </w:r>
      <w:r w:rsidRPr="004D14A6">
        <w:rPr>
          <w:b/>
        </w:rPr>
        <w:t xml:space="preserve"> </w:t>
      </w:r>
      <w:r w:rsidRPr="00D369DA">
        <w:rPr>
          <w:b/>
        </w:rPr>
        <w:t>применения чрезмерно</w:t>
      </w:r>
      <w:r>
        <w:rPr>
          <w:b/>
        </w:rPr>
        <w:t>й</w:t>
      </w:r>
      <w:r w:rsidRPr="00D369DA">
        <w:rPr>
          <w:b/>
        </w:rPr>
        <w:t xml:space="preserve"> силы со стороны сотрудников правоохранительных органов и наказание виновных.</w:t>
      </w:r>
    </w:p>
    <w:p w:rsidR="00D51182" w:rsidRDefault="00D51182" w:rsidP="00D51182">
      <w:pPr>
        <w:pStyle w:val="H23GR"/>
      </w:pPr>
      <w:r>
        <w:tab/>
      </w:r>
      <w:r>
        <w:tab/>
        <w:t>Безнаказанность и непроведение тщательных и эффективных расследований</w:t>
      </w:r>
    </w:p>
    <w:p w:rsidR="00D51182" w:rsidRDefault="00D51182" w:rsidP="00D51182">
      <w:pPr>
        <w:pStyle w:val="SingleTxtGR"/>
      </w:pPr>
      <w:r>
        <w:t>19.</w:t>
      </w:r>
      <w:r>
        <w:tab/>
        <w:t>Комитет выражает серьезную обеспокоенность в связи с информацией о том, что власти Испании не проводят оперативных, эффективных, беспр</w:t>
      </w:r>
      <w:r>
        <w:t>и</w:t>
      </w:r>
      <w:r>
        <w:t>страстных и тщательных расследований в отношении сообщений о случаях применения пыток и неправомерного обращения со стороны сил и органов го</w:t>
      </w:r>
      <w:r>
        <w:t>с</w:t>
      </w:r>
      <w:r>
        <w:t>ударственной безопасности, в частности сообщений о таких актах, предпол</w:t>
      </w:r>
      <w:r>
        <w:t>о</w:t>
      </w:r>
      <w:r>
        <w:t>жительно совершенных во время содержания под стражей в режиме строгой изоляции, и</w:t>
      </w:r>
      <w:r w:rsidRPr="00053AA4">
        <w:t xml:space="preserve"> </w:t>
      </w:r>
      <w:r>
        <w:t>применении чрезмерной силы со стороны сотрудников полиции. Кроме того, согласно полученным сведениям, власти не прилагают особых ус</w:t>
      </w:r>
      <w:r>
        <w:t>и</w:t>
      </w:r>
      <w:r>
        <w:t>лий для привлечения к судебной ответственности предполагаемых правонар</w:t>
      </w:r>
      <w:r>
        <w:t>у</w:t>
      </w:r>
      <w:r>
        <w:t>шителей. Комитет опасается, что подобная практика способствует формиров</w:t>
      </w:r>
      <w:r>
        <w:t>а</w:t>
      </w:r>
      <w:r>
        <w:t>нию культуры безнаказанности среди сотрудников правоохранительных орг</w:t>
      </w:r>
      <w:r>
        <w:t>а</w:t>
      </w:r>
      <w:r>
        <w:t>нов (статьи 2, 11, 12, 13 и 16). В частности, у Комитета вызывают обеспокое</w:t>
      </w:r>
      <w:r>
        <w:t>н</w:t>
      </w:r>
      <w:r>
        <w:t>ность:</w:t>
      </w:r>
    </w:p>
    <w:p w:rsidR="00D51182" w:rsidRDefault="00D51182" w:rsidP="00D51182">
      <w:pPr>
        <w:pStyle w:val="SingleTxtGR"/>
      </w:pPr>
      <w:r w:rsidRPr="00053AA4">
        <w:tab/>
      </w:r>
      <w:r>
        <w:t>a)</w:t>
      </w:r>
      <w:r>
        <w:tab/>
        <w:t>трудности, возникающие при установлении личности виновных, несмотря на то, что Комитет отмечает увеличение размера идентификационных номеров сотрудников специальных сил полиции в соответствии с рекомендац</w:t>
      </w:r>
      <w:r>
        <w:t>и</w:t>
      </w:r>
      <w:r>
        <w:t>ей Народного защитника. Неспособность установить личность виновных, как представляется, затрудняет проведение расследований, как, например, в деле Анхелы Харамильо в 2011 году и Консуэлы Баудин в 2012 году, и привлечение к ответственности предполагаемых виновных в жестоком обращении и</w:t>
      </w:r>
      <w:r w:rsidRPr="00053AA4">
        <w:t xml:space="preserve"> </w:t>
      </w:r>
      <w:r>
        <w:t>прим</w:t>
      </w:r>
      <w:r>
        <w:t>е</w:t>
      </w:r>
      <w:r>
        <w:t xml:space="preserve">нении чрезмерной силы; </w:t>
      </w:r>
    </w:p>
    <w:p w:rsidR="00D51182" w:rsidRDefault="00D51182" w:rsidP="00D51182">
      <w:pPr>
        <w:pStyle w:val="SingleTxtGR"/>
      </w:pPr>
      <w:r w:rsidRPr="00053AA4">
        <w:tab/>
      </w:r>
      <w:r>
        <w:t>b)</w:t>
      </w:r>
      <w:r>
        <w:tab/>
        <w:t>сообщения о трудностях при получении медицинской помощи при задержании и недостатки с точки зрения качества и точности судебно-медицинской экспертизы;</w:t>
      </w:r>
    </w:p>
    <w:p w:rsidR="00D51182" w:rsidRDefault="00D51182" w:rsidP="00D51182">
      <w:pPr>
        <w:pStyle w:val="SingleTxtGR"/>
      </w:pPr>
      <w:r w:rsidRPr="00053AA4">
        <w:lastRenderedPageBreak/>
        <w:tab/>
      </w:r>
      <w:r>
        <w:t>c)</w:t>
      </w:r>
      <w:r>
        <w:tab/>
        <w:t>отсутствие эффективных гарантий защиты лиц, обращающихся с жалобами, от любого неправомерного обращения и запугивания в связи с ж</w:t>
      </w:r>
      <w:r>
        <w:t>а</w:t>
      </w:r>
      <w:r>
        <w:t>лобой;</w:t>
      </w:r>
    </w:p>
    <w:p w:rsidR="00D51182" w:rsidRDefault="00D51182" w:rsidP="00D51182">
      <w:pPr>
        <w:pStyle w:val="SingleTxtGR"/>
      </w:pPr>
      <w:r w:rsidRPr="00EB5CE3">
        <w:tab/>
      </w:r>
      <w:r>
        <w:t>d)</w:t>
      </w:r>
      <w:r>
        <w:tab/>
        <w:t>то, что, согласно полученной информации, обвиняемым выносят мягкие приговоры, несоразмерные с тяжестью совершенных ими преступлений, или их признают невиновными, как это было в 2012 году в случае с тремя с</w:t>
      </w:r>
      <w:r>
        <w:t>о</w:t>
      </w:r>
      <w:r>
        <w:t>трудниками региональной полиции "Моссос д'Эсквадра", обвиненными в пр</w:t>
      </w:r>
      <w:r>
        <w:t>и</w:t>
      </w:r>
      <w:r>
        <w:t xml:space="preserve">менении пыток; </w:t>
      </w:r>
    </w:p>
    <w:p w:rsidR="00D51182" w:rsidRDefault="00D51182" w:rsidP="00D51182">
      <w:pPr>
        <w:pStyle w:val="SingleTxtGR"/>
      </w:pPr>
      <w:r w:rsidRPr="00EB5CE3">
        <w:tab/>
      </w:r>
      <w:r>
        <w:t>e)</w:t>
      </w:r>
      <w:r>
        <w:tab/>
        <w:t>отсутствие полной и дезагрегированной информации о жалобах, расследованиях, судебном преследовании, разбирательствах и вынесенных о</w:t>
      </w:r>
      <w:r>
        <w:t>б</w:t>
      </w:r>
      <w:r>
        <w:t>винительных приговорах в связи с применением пыток, неправомерным обр</w:t>
      </w:r>
      <w:r>
        <w:t>а</w:t>
      </w:r>
      <w:r>
        <w:t>щением и незаконным применением силы со стороны сотрудников полиции и о назначенных мерах наказания по этим делам, несмотря на создание компьюте</w:t>
      </w:r>
      <w:r>
        <w:t>р</w:t>
      </w:r>
      <w:r>
        <w:t>ного приложения "Национальный план действий по правам человека", зап</w:t>
      </w:r>
      <w:r>
        <w:t>у</w:t>
      </w:r>
      <w:r>
        <w:t>шенного в 2010 году.</w:t>
      </w:r>
    </w:p>
    <w:p w:rsidR="00D51182" w:rsidRPr="00465008" w:rsidRDefault="00D51182" w:rsidP="00465008">
      <w:pPr>
        <w:pStyle w:val="SingleTxtGR"/>
        <w:rPr>
          <w:b/>
        </w:rPr>
      </w:pPr>
      <w:r w:rsidRPr="00465008">
        <w:rPr>
          <w:b/>
        </w:rPr>
        <w:t>Комитет призывает государство-участник бороться с безнаказанностью п</w:t>
      </w:r>
      <w:r w:rsidRPr="00465008">
        <w:rPr>
          <w:b/>
        </w:rPr>
        <w:t>у</w:t>
      </w:r>
      <w:r w:rsidRPr="00465008">
        <w:rPr>
          <w:b/>
        </w:rPr>
        <w:t>тем создания независимого механизма проведения оперативных, беспр</w:t>
      </w:r>
      <w:r w:rsidRPr="00465008">
        <w:rPr>
          <w:b/>
        </w:rPr>
        <w:t>и</w:t>
      </w:r>
      <w:r w:rsidRPr="00465008">
        <w:rPr>
          <w:b/>
        </w:rPr>
        <w:t>страстных и тщательных расследований по всем сообщениям о примен</w:t>
      </w:r>
      <w:r w:rsidRPr="00465008">
        <w:rPr>
          <w:b/>
        </w:rPr>
        <w:t>е</w:t>
      </w:r>
      <w:r w:rsidRPr="00465008">
        <w:rPr>
          <w:b/>
        </w:rPr>
        <w:t>нии пыток и неправомерном обращении со стороны сотрудников прав</w:t>
      </w:r>
      <w:r w:rsidRPr="00465008">
        <w:rPr>
          <w:b/>
        </w:rPr>
        <w:t>о</w:t>
      </w:r>
      <w:r w:rsidRPr="00465008">
        <w:rPr>
          <w:b/>
        </w:rPr>
        <w:t>охранительных о</w:t>
      </w:r>
      <w:r w:rsidRPr="00465008">
        <w:rPr>
          <w:b/>
        </w:rPr>
        <w:t>р</w:t>
      </w:r>
      <w:r w:rsidRPr="00465008">
        <w:rPr>
          <w:b/>
        </w:rPr>
        <w:t>ганов. В частности, он рекомендует государству-участнику:</w:t>
      </w:r>
    </w:p>
    <w:p w:rsidR="00D51182" w:rsidRPr="00D369DA" w:rsidRDefault="00D51182" w:rsidP="00D51182">
      <w:pPr>
        <w:pStyle w:val="SingleTxtGR"/>
        <w:rPr>
          <w:b/>
        </w:rPr>
      </w:pPr>
      <w:r w:rsidRPr="00D51182">
        <w:rPr>
          <w:b/>
        </w:rPr>
        <w:tab/>
      </w:r>
      <w:r w:rsidRPr="00D369DA">
        <w:rPr>
          <w:b/>
        </w:rPr>
        <w:t>a)</w:t>
      </w:r>
      <w:r w:rsidRPr="00D369DA">
        <w:rPr>
          <w:b/>
        </w:rPr>
        <w:tab/>
        <w:t>обеспечить</w:t>
      </w:r>
      <w:r>
        <w:rPr>
          <w:b/>
        </w:rPr>
        <w:t xml:space="preserve"> возможность</w:t>
      </w:r>
      <w:r w:rsidRPr="00D369DA">
        <w:rPr>
          <w:b/>
        </w:rPr>
        <w:t xml:space="preserve"> надлежащ</w:t>
      </w:r>
      <w:r>
        <w:rPr>
          <w:b/>
        </w:rPr>
        <w:t>ей идентификации</w:t>
      </w:r>
      <w:r w:rsidRPr="00D369DA">
        <w:rPr>
          <w:b/>
        </w:rPr>
        <w:t xml:space="preserve"> сотру</w:t>
      </w:r>
      <w:r w:rsidRPr="00D369DA">
        <w:rPr>
          <w:b/>
        </w:rPr>
        <w:t>д</w:t>
      </w:r>
      <w:r w:rsidRPr="00D369DA">
        <w:rPr>
          <w:b/>
        </w:rPr>
        <w:t xml:space="preserve">ников </w:t>
      </w:r>
      <w:r>
        <w:rPr>
          <w:b/>
        </w:rPr>
        <w:t xml:space="preserve">правоохранительных </w:t>
      </w:r>
      <w:r w:rsidRPr="00D369DA">
        <w:rPr>
          <w:b/>
        </w:rPr>
        <w:t xml:space="preserve">органов </w:t>
      </w:r>
      <w:r>
        <w:rPr>
          <w:b/>
        </w:rPr>
        <w:t xml:space="preserve">в любой момент </w:t>
      </w:r>
      <w:r w:rsidRPr="00D369DA">
        <w:rPr>
          <w:b/>
        </w:rPr>
        <w:t xml:space="preserve">при исполнении </w:t>
      </w:r>
      <w:r>
        <w:rPr>
          <w:b/>
        </w:rPr>
        <w:t xml:space="preserve">ими </w:t>
      </w:r>
      <w:r w:rsidRPr="00D369DA">
        <w:rPr>
          <w:b/>
        </w:rPr>
        <w:t xml:space="preserve">служебных обязанностей по </w:t>
      </w:r>
      <w:r>
        <w:rPr>
          <w:b/>
        </w:rPr>
        <w:t xml:space="preserve">охране </w:t>
      </w:r>
      <w:r w:rsidRPr="00D369DA">
        <w:rPr>
          <w:b/>
        </w:rPr>
        <w:t>общественного правопорядка;</w:t>
      </w:r>
    </w:p>
    <w:p w:rsidR="00D51182" w:rsidRPr="00D369DA" w:rsidRDefault="00D51182" w:rsidP="00D51182">
      <w:pPr>
        <w:pStyle w:val="SingleTxtGR"/>
        <w:rPr>
          <w:b/>
        </w:rPr>
      </w:pPr>
      <w:r w:rsidRPr="003F425F">
        <w:rPr>
          <w:b/>
        </w:rPr>
        <w:tab/>
      </w:r>
      <w:r w:rsidRPr="00D369DA">
        <w:rPr>
          <w:b/>
        </w:rPr>
        <w:t>b)</w:t>
      </w:r>
      <w:r w:rsidRPr="00D369DA">
        <w:rPr>
          <w:b/>
        </w:rPr>
        <w:tab/>
        <w:t xml:space="preserve">принять все необходимые меры </w:t>
      </w:r>
      <w:r>
        <w:rPr>
          <w:b/>
        </w:rPr>
        <w:t>с целью гарантировать</w:t>
      </w:r>
      <w:r w:rsidRPr="00D369DA">
        <w:rPr>
          <w:b/>
        </w:rPr>
        <w:t xml:space="preserve"> пров</w:t>
      </w:r>
      <w:r w:rsidRPr="00D369DA">
        <w:rPr>
          <w:b/>
        </w:rPr>
        <w:t>е</w:t>
      </w:r>
      <w:r w:rsidRPr="00D369DA">
        <w:rPr>
          <w:b/>
        </w:rPr>
        <w:t>де</w:t>
      </w:r>
      <w:r>
        <w:rPr>
          <w:b/>
        </w:rPr>
        <w:t>ние</w:t>
      </w:r>
      <w:r w:rsidRPr="00D369DA">
        <w:rPr>
          <w:b/>
        </w:rPr>
        <w:t xml:space="preserve"> тщательного и беспристрастного медицинского </w:t>
      </w:r>
      <w:r>
        <w:rPr>
          <w:b/>
        </w:rPr>
        <w:t>освидетельствования</w:t>
      </w:r>
      <w:r w:rsidRPr="00D369DA">
        <w:rPr>
          <w:b/>
        </w:rPr>
        <w:t xml:space="preserve"> всех </w:t>
      </w:r>
      <w:r>
        <w:rPr>
          <w:b/>
        </w:rPr>
        <w:t>задержанных</w:t>
      </w:r>
      <w:r w:rsidRPr="00D369DA">
        <w:rPr>
          <w:b/>
        </w:rPr>
        <w:t xml:space="preserve"> и повышения качества и точности судебно-медицинской экспертизы для того, чтобы жертвы имели возможность получить мед</w:t>
      </w:r>
      <w:r w:rsidRPr="00D369DA">
        <w:rPr>
          <w:b/>
        </w:rPr>
        <w:t>и</w:t>
      </w:r>
      <w:r w:rsidRPr="00D369DA">
        <w:rPr>
          <w:b/>
        </w:rPr>
        <w:t>цинскую справку в подтверждение своих слов;</w:t>
      </w:r>
    </w:p>
    <w:p w:rsidR="00D51182" w:rsidRPr="00D369DA" w:rsidRDefault="00D51182" w:rsidP="00D51182">
      <w:pPr>
        <w:pStyle w:val="SingleTxtGR"/>
        <w:rPr>
          <w:b/>
        </w:rPr>
      </w:pPr>
      <w:r w:rsidRPr="005F4A02">
        <w:rPr>
          <w:b/>
        </w:rPr>
        <w:tab/>
      </w:r>
      <w:r w:rsidRPr="00D369DA">
        <w:rPr>
          <w:b/>
        </w:rPr>
        <w:t>c)</w:t>
      </w:r>
      <w:r w:rsidRPr="00D369DA">
        <w:rPr>
          <w:b/>
        </w:rPr>
        <w:tab/>
        <w:t xml:space="preserve">обеспечить на практике защиту лиц, подающих жалобы на применение пыток и </w:t>
      </w:r>
      <w:r>
        <w:rPr>
          <w:b/>
        </w:rPr>
        <w:t>неправомерное</w:t>
      </w:r>
      <w:r w:rsidRPr="00D369DA">
        <w:rPr>
          <w:b/>
        </w:rPr>
        <w:t xml:space="preserve"> обращение, от преследования;</w:t>
      </w:r>
    </w:p>
    <w:p w:rsidR="00D51182" w:rsidRPr="00D369DA" w:rsidRDefault="00D51182" w:rsidP="00D51182">
      <w:pPr>
        <w:pStyle w:val="SingleTxtGR"/>
        <w:rPr>
          <w:b/>
        </w:rPr>
      </w:pPr>
      <w:r w:rsidRPr="005F4A02">
        <w:rPr>
          <w:b/>
        </w:rPr>
        <w:tab/>
      </w:r>
      <w:r w:rsidRPr="00D369DA">
        <w:rPr>
          <w:b/>
        </w:rPr>
        <w:t>d)</w:t>
      </w:r>
      <w:r w:rsidRPr="00D369DA">
        <w:rPr>
          <w:b/>
        </w:rPr>
        <w:tab/>
        <w:t>обеспечить судебное преследование и наказание виновных в с</w:t>
      </w:r>
      <w:r w:rsidRPr="00D369DA">
        <w:rPr>
          <w:b/>
        </w:rPr>
        <w:t>о</w:t>
      </w:r>
      <w:r>
        <w:rPr>
          <w:b/>
        </w:rPr>
        <w:t>ответствии</w:t>
      </w:r>
      <w:r w:rsidRPr="00D369DA">
        <w:rPr>
          <w:b/>
        </w:rPr>
        <w:t xml:space="preserve"> с тяжестью совершенных ими преступлений и в законодател</w:t>
      </w:r>
      <w:r w:rsidRPr="00D369DA">
        <w:rPr>
          <w:b/>
        </w:rPr>
        <w:t>ь</w:t>
      </w:r>
      <w:r w:rsidRPr="00D369DA">
        <w:rPr>
          <w:b/>
        </w:rPr>
        <w:t>ном порядке лишить судебные органы возможности помиловать лиц, осу</w:t>
      </w:r>
      <w:r w:rsidRPr="00D369DA">
        <w:rPr>
          <w:b/>
        </w:rPr>
        <w:t>ж</w:t>
      </w:r>
      <w:r w:rsidRPr="00D369DA">
        <w:rPr>
          <w:b/>
        </w:rPr>
        <w:t>денных за преступления, связанные с применением пыток, что является нарушением Конвенции;</w:t>
      </w:r>
    </w:p>
    <w:p w:rsidR="00D51182" w:rsidRPr="00D369DA" w:rsidRDefault="00D51182" w:rsidP="00D51182">
      <w:pPr>
        <w:pStyle w:val="SingleTxtGR"/>
        <w:rPr>
          <w:b/>
        </w:rPr>
      </w:pPr>
      <w:r w:rsidRPr="005F4A02">
        <w:rPr>
          <w:b/>
        </w:rPr>
        <w:tab/>
      </w:r>
      <w:r w:rsidRPr="00D369DA">
        <w:rPr>
          <w:b/>
        </w:rPr>
        <w:t>e)</w:t>
      </w:r>
      <w:r w:rsidRPr="00D369DA">
        <w:rPr>
          <w:b/>
        </w:rPr>
        <w:tab/>
        <w:t xml:space="preserve">собрать подробные статистические данные, </w:t>
      </w:r>
      <w:r>
        <w:rPr>
          <w:b/>
        </w:rPr>
        <w:t>дезагрегированные</w:t>
      </w:r>
      <w:r w:rsidRPr="00D369DA">
        <w:rPr>
          <w:b/>
        </w:rPr>
        <w:t xml:space="preserve"> по </w:t>
      </w:r>
      <w:r>
        <w:rPr>
          <w:b/>
        </w:rPr>
        <w:t>признакам</w:t>
      </w:r>
      <w:r w:rsidRPr="00D369DA">
        <w:rPr>
          <w:b/>
        </w:rPr>
        <w:t xml:space="preserve"> пола, этнической принадлежности или гражданства, возра</w:t>
      </w:r>
      <w:r w:rsidRPr="00D369DA">
        <w:rPr>
          <w:b/>
        </w:rPr>
        <w:t>с</w:t>
      </w:r>
      <w:r w:rsidRPr="00D369DA">
        <w:rPr>
          <w:b/>
        </w:rPr>
        <w:t>та и географического местоположения, о жалобах на применение пыток</w:t>
      </w:r>
      <w:r>
        <w:rPr>
          <w:b/>
        </w:rPr>
        <w:t>, неправомерное обращение</w:t>
      </w:r>
      <w:r w:rsidRPr="00D369DA">
        <w:rPr>
          <w:b/>
        </w:rPr>
        <w:t xml:space="preserve"> и </w:t>
      </w:r>
      <w:r>
        <w:rPr>
          <w:b/>
        </w:rPr>
        <w:t xml:space="preserve">незаконное </w:t>
      </w:r>
      <w:r w:rsidRPr="00D369DA">
        <w:rPr>
          <w:b/>
        </w:rPr>
        <w:t>применение силы со стороны с</w:t>
      </w:r>
      <w:r w:rsidRPr="00D369DA">
        <w:rPr>
          <w:b/>
        </w:rPr>
        <w:t>о</w:t>
      </w:r>
      <w:r w:rsidRPr="00D369DA">
        <w:rPr>
          <w:b/>
        </w:rPr>
        <w:t xml:space="preserve">трудников полиции, а также </w:t>
      </w:r>
      <w:r>
        <w:rPr>
          <w:b/>
        </w:rPr>
        <w:t>о соответствующих расследованиях</w:t>
      </w:r>
      <w:r w:rsidRPr="00D369DA">
        <w:rPr>
          <w:b/>
        </w:rPr>
        <w:t>, преслед</w:t>
      </w:r>
      <w:r w:rsidRPr="00D369DA">
        <w:rPr>
          <w:b/>
        </w:rPr>
        <w:t>о</w:t>
      </w:r>
      <w:r w:rsidRPr="00D369DA">
        <w:rPr>
          <w:b/>
        </w:rPr>
        <w:t>ва</w:t>
      </w:r>
      <w:r>
        <w:rPr>
          <w:b/>
        </w:rPr>
        <w:t>нии</w:t>
      </w:r>
      <w:r w:rsidRPr="00D369DA">
        <w:rPr>
          <w:b/>
        </w:rPr>
        <w:t xml:space="preserve">, </w:t>
      </w:r>
      <w:r>
        <w:rPr>
          <w:b/>
        </w:rPr>
        <w:t>судебных разбирательствах</w:t>
      </w:r>
      <w:r w:rsidRPr="00D369DA">
        <w:rPr>
          <w:b/>
        </w:rPr>
        <w:t xml:space="preserve"> (с указанием преступлен</w:t>
      </w:r>
      <w:r>
        <w:rPr>
          <w:b/>
        </w:rPr>
        <w:t>ия) и</w:t>
      </w:r>
      <w:r w:rsidRPr="00D369DA">
        <w:rPr>
          <w:b/>
        </w:rPr>
        <w:t xml:space="preserve"> дисц</w:t>
      </w:r>
      <w:r w:rsidRPr="00D369DA">
        <w:rPr>
          <w:b/>
        </w:rPr>
        <w:t>и</w:t>
      </w:r>
      <w:r w:rsidRPr="00D369DA">
        <w:rPr>
          <w:b/>
        </w:rPr>
        <w:t>плинарных и уголовных санк</w:t>
      </w:r>
      <w:r>
        <w:rPr>
          <w:b/>
        </w:rPr>
        <w:t>циях</w:t>
      </w:r>
      <w:r w:rsidRPr="00D369DA">
        <w:rPr>
          <w:b/>
        </w:rPr>
        <w:t>.</w:t>
      </w:r>
    </w:p>
    <w:p w:rsidR="00D51182" w:rsidRDefault="00D51182" w:rsidP="00D51182">
      <w:pPr>
        <w:pStyle w:val="H23GR"/>
      </w:pPr>
      <w:r>
        <w:tab/>
      </w:r>
      <w:r>
        <w:tab/>
        <w:t>Возмещение ущерба жертвам пыток и обеспечение их реабилитации</w:t>
      </w:r>
    </w:p>
    <w:p w:rsidR="00D51182" w:rsidRDefault="00D51182" w:rsidP="00465008">
      <w:pPr>
        <w:pStyle w:val="SingleTxtGR"/>
        <w:spacing w:line="230" w:lineRule="atLeast"/>
      </w:pPr>
      <w:r>
        <w:t>20.</w:t>
      </w:r>
      <w:r>
        <w:tab/>
        <w:t xml:space="preserve">С удовлетворением отмечая принятие Закона о статусе жертвы, в котором перечислены процессуальные и иные права всех жертв преступлений, Комитет, тем не менее, выражает обеспокоенность в связи с трудностями, с которыми лица, подвергшиеся пыткам и неправомерному обращению, сталкиваются при </w:t>
      </w:r>
      <w:r>
        <w:lastRenderedPageBreak/>
        <w:t>попытке получить возмещение и надлежащую компенсацию из-за непроведения надлежащих расследований по фактам применения пыток и неправомерного обращения. Комитет также сожалеет об отсутствии статистических данных и примеров дел, в которых жертвам удавалось получить возмещение, включая д</w:t>
      </w:r>
      <w:r>
        <w:t>е</w:t>
      </w:r>
      <w:r>
        <w:t>нежную компенсацию и реабилитацию (статья 14).</w:t>
      </w:r>
    </w:p>
    <w:p w:rsidR="00D51182" w:rsidRPr="00D369DA" w:rsidRDefault="00D51182" w:rsidP="00465008">
      <w:pPr>
        <w:pStyle w:val="SingleTxtGR"/>
        <w:spacing w:line="230" w:lineRule="atLeast"/>
        <w:rPr>
          <w:b/>
        </w:rPr>
      </w:pPr>
      <w:r w:rsidRPr="00D369DA">
        <w:rPr>
          <w:b/>
        </w:rPr>
        <w:t>Государству-участнику следует активизировать свои усилия для</w:t>
      </w:r>
      <w:r>
        <w:rPr>
          <w:b/>
        </w:rPr>
        <w:t xml:space="preserve"> обеспеч</w:t>
      </w:r>
      <w:r>
        <w:rPr>
          <w:b/>
        </w:rPr>
        <w:t>е</w:t>
      </w:r>
      <w:r>
        <w:rPr>
          <w:b/>
        </w:rPr>
        <w:t>ния гарантий того</w:t>
      </w:r>
      <w:r w:rsidRPr="00D369DA">
        <w:rPr>
          <w:b/>
        </w:rPr>
        <w:t xml:space="preserve">, чтобы жертвы пыток и </w:t>
      </w:r>
      <w:r>
        <w:rPr>
          <w:b/>
        </w:rPr>
        <w:t>неправомерного</w:t>
      </w:r>
      <w:r w:rsidRPr="00D369DA">
        <w:rPr>
          <w:b/>
        </w:rPr>
        <w:t xml:space="preserve"> обращения п</w:t>
      </w:r>
      <w:r w:rsidRPr="00D369DA">
        <w:rPr>
          <w:b/>
        </w:rPr>
        <w:t>о</w:t>
      </w:r>
      <w:r w:rsidRPr="00D369DA">
        <w:rPr>
          <w:b/>
        </w:rPr>
        <w:t>лучали справедливую и достаточную компенсацию и максимально полную реабилитацию. Кроме того, государству-участнику следует собрать и пре</w:t>
      </w:r>
      <w:r w:rsidRPr="00D369DA">
        <w:rPr>
          <w:b/>
        </w:rPr>
        <w:t>д</w:t>
      </w:r>
      <w:r w:rsidRPr="00D369DA">
        <w:rPr>
          <w:b/>
        </w:rPr>
        <w:t xml:space="preserve">ставить в следующем </w:t>
      </w:r>
      <w:r>
        <w:rPr>
          <w:b/>
        </w:rPr>
        <w:t xml:space="preserve">периодическом </w:t>
      </w:r>
      <w:r w:rsidRPr="00D369DA">
        <w:rPr>
          <w:b/>
        </w:rPr>
        <w:t xml:space="preserve">докладе данные </w:t>
      </w:r>
      <w:r>
        <w:rPr>
          <w:b/>
        </w:rPr>
        <w:t>по</w:t>
      </w:r>
      <w:r w:rsidRPr="00D369DA">
        <w:rPr>
          <w:b/>
        </w:rPr>
        <w:t xml:space="preserve"> </w:t>
      </w:r>
      <w:r>
        <w:rPr>
          <w:b/>
        </w:rPr>
        <w:t>делам и видам</w:t>
      </w:r>
      <w:r w:rsidRPr="00D369DA">
        <w:rPr>
          <w:b/>
        </w:rPr>
        <w:t xml:space="preserve"> предоставленной компенсации и реабилитации.</w:t>
      </w:r>
    </w:p>
    <w:p w:rsidR="00D51182" w:rsidRDefault="00D51182" w:rsidP="00D51182">
      <w:pPr>
        <w:pStyle w:val="H23GR"/>
      </w:pPr>
      <w:r>
        <w:tab/>
      </w:r>
      <w:r>
        <w:tab/>
        <w:t>Насилие в отношении женщин</w:t>
      </w:r>
    </w:p>
    <w:p w:rsidR="00D51182" w:rsidRPr="00955E58" w:rsidRDefault="00D51182" w:rsidP="00465008">
      <w:pPr>
        <w:pStyle w:val="SingleTxtGR"/>
        <w:spacing w:line="230" w:lineRule="atLeast"/>
      </w:pPr>
      <w:r>
        <w:t>21.</w:t>
      </w:r>
      <w:r>
        <w:tab/>
        <w:t>Отмечая меры, принятые государством участником в целях комплексной борьбы с различными формами насилия в отношении женщин в соответствии с Национальной стратегией на 2013−2016 годы по ликвидации насилия в отн</w:t>
      </w:r>
      <w:r>
        <w:t>о</w:t>
      </w:r>
      <w:r w:rsidR="00FC71ED">
        <w:t>шении женщин</w:t>
      </w:r>
      <w:r>
        <w:t xml:space="preserve"> путем, в частности, создания подразделений судебно-медицинской экспертизы, Комитет, однако, обеспокоен сохранением такого р</w:t>
      </w:r>
      <w:r>
        <w:t>о</w:t>
      </w:r>
      <w:r>
        <w:t>да насилия, в ряде случаев приводящего к гибели жертв, а также тем, что, с</w:t>
      </w:r>
      <w:r>
        <w:t>о</w:t>
      </w:r>
      <w:r>
        <w:t>гласно полученной информации, при попытках подачи жалоб, доступа к нео</w:t>
      </w:r>
      <w:r>
        <w:t>б</w:t>
      </w:r>
      <w:r>
        <w:t>ходимым мерам защиты и получения компенсации жертвами постоянно возн</w:t>
      </w:r>
      <w:r>
        <w:t>и</w:t>
      </w:r>
      <w:r>
        <w:t>кают какие-либо препятствия (статьи 2 и 16).</w:t>
      </w:r>
    </w:p>
    <w:p w:rsidR="00FC71ED" w:rsidRPr="001B43E6" w:rsidRDefault="00FC71ED" w:rsidP="00465008">
      <w:pPr>
        <w:pStyle w:val="SingleTxtGR"/>
        <w:spacing w:line="230" w:lineRule="atLeast"/>
        <w:rPr>
          <w:b/>
        </w:rPr>
      </w:pPr>
      <w:r w:rsidRPr="001B43E6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1B43E6">
        <w:rPr>
          <w:b/>
        </w:rPr>
        <w:t xml:space="preserve">призывает государство-участник активизировать усилия по предупреждению, </w:t>
      </w:r>
      <w:r>
        <w:rPr>
          <w:b/>
        </w:rPr>
        <w:t>пресечению</w:t>
      </w:r>
      <w:r w:rsidRPr="001B43E6">
        <w:rPr>
          <w:b/>
        </w:rPr>
        <w:t xml:space="preserve"> и наказанию насилия в отнош</w:t>
      </w:r>
      <w:r w:rsidRPr="001B43E6">
        <w:rPr>
          <w:b/>
        </w:rPr>
        <w:t>е</w:t>
      </w:r>
      <w:r w:rsidRPr="001B43E6">
        <w:rPr>
          <w:b/>
        </w:rPr>
        <w:t>нии женщин, продолжать проведение кампаний по повышению осведо</w:t>
      </w:r>
      <w:r w:rsidRPr="001B43E6">
        <w:rPr>
          <w:b/>
        </w:rPr>
        <w:t>м</w:t>
      </w:r>
      <w:r w:rsidRPr="001B43E6">
        <w:rPr>
          <w:b/>
        </w:rPr>
        <w:t>ленности и подгото</w:t>
      </w:r>
      <w:r w:rsidRPr="001B43E6">
        <w:rPr>
          <w:b/>
        </w:rPr>
        <w:t>в</w:t>
      </w:r>
      <w:r w:rsidRPr="001B43E6">
        <w:rPr>
          <w:b/>
        </w:rPr>
        <w:t>ку соответствующих</w:t>
      </w:r>
      <w:r w:rsidRPr="00A25177">
        <w:rPr>
          <w:b/>
        </w:rPr>
        <w:t xml:space="preserve"> </w:t>
      </w:r>
      <w:r w:rsidRPr="001B43E6">
        <w:rPr>
          <w:b/>
        </w:rPr>
        <w:t>сотрудников. Государству-участнику следует также пр</w:t>
      </w:r>
      <w:r w:rsidRPr="001B43E6">
        <w:rPr>
          <w:b/>
        </w:rPr>
        <w:t>и</w:t>
      </w:r>
      <w:r w:rsidRPr="001B43E6">
        <w:rPr>
          <w:b/>
        </w:rPr>
        <w:t xml:space="preserve">нять меры в целях </w:t>
      </w:r>
      <w:r>
        <w:rPr>
          <w:b/>
        </w:rPr>
        <w:t>облегчения</w:t>
      </w:r>
      <w:r w:rsidRPr="001B43E6">
        <w:rPr>
          <w:b/>
        </w:rPr>
        <w:t xml:space="preserve"> представления жалоб жертвами, информировать их об имеющихся средствах правовой защиты, обеспечить оперативное, беспристрастное и эффективное рассл</w:t>
      </w:r>
      <w:r w:rsidRPr="001B43E6">
        <w:rPr>
          <w:b/>
        </w:rPr>
        <w:t>е</w:t>
      </w:r>
      <w:r w:rsidRPr="001B43E6">
        <w:rPr>
          <w:b/>
        </w:rPr>
        <w:t>дование всех жалоб на насилие в отношении женщин и предоставить жер</w:t>
      </w:r>
      <w:r w:rsidRPr="001B43E6">
        <w:rPr>
          <w:b/>
        </w:rPr>
        <w:t>т</w:t>
      </w:r>
      <w:r w:rsidRPr="001B43E6">
        <w:rPr>
          <w:b/>
        </w:rPr>
        <w:t xml:space="preserve">вам доступ к эффективным средствам защиты и получению компенсации. Кроме того, государству-участнику следует выделить </w:t>
      </w:r>
      <w:r>
        <w:rPr>
          <w:b/>
        </w:rPr>
        <w:t>достаточные</w:t>
      </w:r>
      <w:r w:rsidRPr="001B43E6">
        <w:rPr>
          <w:b/>
        </w:rPr>
        <w:t xml:space="preserve"> фина</w:t>
      </w:r>
      <w:r w:rsidRPr="001B43E6">
        <w:rPr>
          <w:b/>
        </w:rPr>
        <w:t>н</w:t>
      </w:r>
      <w:r w:rsidRPr="001B43E6">
        <w:rPr>
          <w:b/>
        </w:rPr>
        <w:t>совые ресурсы для эффективного функционирования системы оказания комплексного содействия женщинам, ставши</w:t>
      </w:r>
      <w:r>
        <w:rPr>
          <w:b/>
        </w:rPr>
        <w:t>м</w:t>
      </w:r>
      <w:r w:rsidRPr="001B43E6">
        <w:rPr>
          <w:b/>
        </w:rPr>
        <w:t xml:space="preserve"> жертвами гендерного нас</w:t>
      </w:r>
      <w:r w:rsidRPr="001B43E6">
        <w:rPr>
          <w:b/>
        </w:rPr>
        <w:t>и</w:t>
      </w:r>
      <w:r w:rsidRPr="001B43E6">
        <w:rPr>
          <w:b/>
        </w:rPr>
        <w:t>лия, несмотря на экономический кризис.</w:t>
      </w:r>
    </w:p>
    <w:p w:rsidR="00FC71ED" w:rsidRPr="001B43E6" w:rsidRDefault="00FC71ED" w:rsidP="00FC71ED">
      <w:pPr>
        <w:pStyle w:val="H23GR"/>
      </w:pPr>
      <w:r w:rsidRPr="001B43E6">
        <w:tab/>
      </w:r>
      <w:r w:rsidRPr="001B43E6">
        <w:tab/>
        <w:t>Женщины-мигранты, не имеющие документов</w:t>
      </w:r>
    </w:p>
    <w:p w:rsidR="00FC71ED" w:rsidRPr="00AC6657" w:rsidRDefault="00FC71ED" w:rsidP="00465008">
      <w:pPr>
        <w:pStyle w:val="SingleTxtGR"/>
        <w:spacing w:line="230" w:lineRule="atLeast"/>
      </w:pPr>
      <w:r w:rsidRPr="001B43E6">
        <w:t>22.</w:t>
      </w:r>
      <w:r w:rsidRPr="001B43E6">
        <w:tab/>
      </w:r>
      <w:r w:rsidRPr="00AC6657">
        <w:t xml:space="preserve">Комитет приветствует внесение поправок в Органический закон </w:t>
      </w:r>
      <w:r>
        <w:t xml:space="preserve">№ </w:t>
      </w:r>
      <w:r w:rsidRPr="00AC6657">
        <w:t>4/2000 о правах и свободах иностранцев в Испании и их социальной интеграции п</w:t>
      </w:r>
      <w:r w:rsidRPr="00AC6657">
        <w:t>о</w:t>
      </w:r>
      <w:r w:rsidRPr="00AC6657">
        <w:t>средством принятия Органического закона</w:t>
      </w:r>
      <w:r>
        <w:t xml:space="preserve"> № </w:t>
      </w:r>
      <w:r w:rsidRPr="00AC6657">
        <w:t>10/2011 от 27 июля, целью кот</w:t>
      </w:r>
      <w:r w:rsidRPr="00AC6657">
        <w:t>о</w:t>
      </w:r>
      <w:r w:rsidRPr="00AC6657">
        <w:t>рого является улучшение процедуры представления сообщений о случаях ге</w:t>
      </w:r>
      <w:r w:rsidRPr="00AC6657">
        <w:t>н</w:t>
      </w:r>
      <w:r w:rsidRPr="00AC6657">
        <w:t>дерного насилия в отношении женщин-иностранок. Комитет, однако, обеспок</w:t>
      </w:r>
      <w:r w:rsidRPr="00AC6657">
        <w:t>о</w:t>
      </w:r>
      <w:r w:rsidRPr="00AC6657">
        <w:t>ен тем, что женщины-мигранты, не имеющие документов, могут избежать ра</w:t>
      </w:r>
      <w:r w:rsidRPr="00AC6657">
        <w:t>з</w:t>
      </w:r>
      <w:r w:rsidRPr="00AC6657">
        <w:t>бирательств в связи с отсутствием законного права на проживание в Испании только в том случае, если смогут юридически доказать свой статус жертвы, что препятствует представлению заявлений о гендерном насилии из-за страха в</w:t>
      </w:r>
      <w:r w:rsidRPr="00AC6657">
        <w:t>ы</w:t>
      </w:r>
      <w:r w:rsidRPr="00AC6657">
        <w:t>дво</w:t>
      </w:r>
      <w:r>
        <w:t>рения из страны (статьи</w:t>
      </w:r>
      <w:r w:rsidRPr="00AC6657">
        <w:t> 2, 13 и 16).</w:t>
      </w:r>
      <w:r w:rsidRPr="00AC6657">
        <w:rPr>
          <w:rFonts w:eastAsia="MyriadPro-Regular"/>
        </w:rPr>
        <w:t xml:space="preserve"> </w:t>
      </w:r>
    </w:p>
    <w:p w:rsidR="00FC71ED" w:rsidRPr="001B43E6" w:rsidRDefault="00FC71ED" w:rsidP="00465008">
      <w:pPr>
        <w:pStyle w:val="SingleTxtGR"/>
        <w:spacing w:line="230" w:lineRule="atLeast"/>
        <w:rPr>
          <w:b/>
        </w:rPr>
      </w:pPr>
      <w:r w:rsidRPr="001B43E6">
        <w:rPr>
          <w:b/>
        </w:rPr>
        <w:t>Государству-участнику следует пересмотреть законодательные положения, касающиеся женщин-мигрантов с неурегулированным статусом, для того чтобы гарантировать тем из них, кто стал жертвой гендерного насилия, защиту от проведения или возобновления разбирательств, связанных с о</w:t>
      </w:r>
      <w:r w:rsidRPr="001B43E6">
        <w:rPr>
          <w:b/>
        </w:rPr>
        <w:t>т</w:t>
      </w:r>
      <w:r w:rsidRPr="001B43E6">
        <w:rPr>
          <w:b/>
        </w:rPr>
        <w:t>сутствием у них законного права на проживание в стране, при условии представления заявления о гендерном насилии.</w:t>
      </w:r>
    </w:p>
    <w:p w:rsidR="00FC71ED" w:rsidRPr="001B43E6" w:rsidRDefault="00FC71ED" w:rsidP="00FC71ED">
      <w:pPr>
        <w:pStyle w:val="H23GR"/>
      </w:pPr>
      <w:r w:rsidRPr="001B43E6">
        <w:lastRenderedPageBreak/>
        <w:tab/>
      </w:r>
      <w:r w:rsidRPr="001B43E6">
        <w:tab/>
        <w:t>Подготовка сотрудников правоохранительных органов и медицинского персонала</w:t>
      </w:r>
    </w:p>
    <w:p w:rsidR="00FC71ED" w:rsidRPr="00615457" w:rsidRDefault="00FC71ED" w:rsidP="00615457">
      <w:pPr>
        <w:pStyle w:val="SingleTxtGR"/>
      </w:pPr>
      <w:r w:rsidRPr="00615457">
        <w:t>23.</w:t>
      </w:r>
      <w:r w:rsidRPr="00615457">
        <w:tab/>
        <w:t>Комитет принимает к сведению программы первоначальной подготовки и подготовки без отрыва от работы по вопросам, связанным с правами человека сотрудников полиции и гражданской гвардии. Однако он обеспокоен сообщен</w:t>
      </w:r>
      <w:r w:rsidRPr="00615457">
        <w:t>и</w:t>
      </w:r>
      <w:r w:rsidRPr="00615457">
        <w:t>ями о том, что государство-участник не уделяет должного внимания вопросам, связанным с запретом применения пыток и с законным применением</w:t>
      </w:r>
      <w:r w:rsidR="00615457" w:rsidRPr="00615457">
        <w:t xml:space="preserve"> силы, в </w:t>
      </w:r>
      <w:r w:rsidRPr="00615457">
        <w:t>программах подготовки сотрудников правоохранительных органов. Комитет выражает также обеспокоенность в связи с тем, что, согласно полученной и</w:t>
      </w:r>
      <w:r w:rsidRPr="00615457">
        <w:t>н</w:t>
      </w:r>
      <w:r w:rsidRPr="00615457">
        <w:t>формации, подготовка по вопросам применения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не охватывает весь медицинский персонал, работающий с лицами, лишенными свободы. Кроме того, Комитет с сожалением отмечает отсутствие информации относительно оценки воздействия таких учебных программ на с</w:t>
      </w:r>
      <w:r w:rsidRPr="00615457">
        <w:t>о</w:t>
      </w:r>
      <w:r w:rsidRPr="00615457">
        <w:t>кращ</w:t>
      </w:r>
      <w:r w:rsidRPr="00615457">
        <w:t>е</w:t>
      </w:r>
      <w:r w:rsidRPr="00615457">
        <w:t>ние числа случаев пыток и неправомерного обращения (статья 10).</w:t>
      </w:r>
    </w:p>
    <w:p w:rsidR="00FC71ED" w:rsidRPr="001B43E6" w:rsidRDefault="00FC71ED" w:rsidP="00FC71ED">
      <w:pPr>
        <w:pStyle w:val="SingleTxtGR"/>
        <w:rPr>
          <w:b/>
        </w:rPr>
      </w:pPr>
      <w:r w:rsidRPr="001B43E6">
        <w:rPr>
          <w:b/>
        </w:rPr>
        <w:t xml:space="preserve">Государству-участнику следует продолжить укрепление </w:t>
      </w:r>
      <w:r>
        <w:rPr>
          <w:b/>
        </w:rPr>
        <w:t xml:space="preserve">и расширение </w:t>
      </w:r>
      <w:r w:rsidRPr="001B43E6">
        <w:rPr>
          <w:b/>
        </w:rPr>
        <w:t>пр</w:t>
      </w:r>
      <w:r w:rsidRPr="001B43E6">
        <w:rPr>
          <w:b/>
        </w:rPr>
        <w:t>о</w:t>
      </w:r>
      <w:r w:rsidRPr="001B43E6">
        <w:rPr>
          <w:b/>
        </w:rPr>
        <w:t xml:space="preserve">грамм подготовки </w:t>
      </w:r>
      <w:r>
        <w:rPr>
          <w:b/>
        </w:rPr>
        <w:t>в</w:t>
      </w:r>
      <w:r w:rsidRPr="001B43E6">
        <w:rPr>
          <w:b/>
        </w:rPr>
        <w:t xml:space="preserve"> цел</w:t>
      </w:r>
      <w:r>
        <w:rPr>
          <w:b/>
        </w:rPr>
        <w:t>ях</w:t>
      </w:r>
      <w:r w:rsidRPr="001B43E6">
        <w:rPr>
          <w:b/>
        </w:rPr>
        <w:t xml:space="preserve"> обеспечения того, чтобы </w:t>
      </w:r>
      <w:r>
        <w:rPr>
          <w:b/>
        </w:rPr>
        <w:t xml:space="preserve">все </w:t>
      </w:r>
      <w:r w:rsidRPr="001B43E6">
        <w:rPr>
          <w:b/>
        </w:rPr>
        <w:t>сотрудники гос</w:t>
      </w:r>
      <w:r w:rsidRPr="001B43E6">
        <w:rPr>
          <w:b/>
        </w:rPr>
        <w:t>у</w:t>
      </w:r>
      <w:r w:rsidRPr="001B43E6">
        <w:rPr>
          <w:b/>
        </w:rPr>
        <w:t>дарственных служб, включая правоохранительные органы, тюремные и пограничные службы, были полностью осведомлены о положениях Ко</w:t>
      </w:r>
      <w:r w:rsidRPr="001B43E6">
        <w:rPr>
          <w:b/>
        </w:rPr>
        <w:t>н</w:t>
      </w:r>
      <w:r w:rsidRPr="001B43E6">
        <w:rPr>
          <w:b/>
        </w:rPr>
        <w:t>венции и о вопросах, связанных с полным запрещением пыток. Перечи</w:t>
      </w:r>
      <w:r w:rsidRPr="001B43E6">
        <w:rPr>
          <w:b/>
        </w:rPr>
        <w:t>с</w:t>
      </w:r>
      <w:r w:rsidRPr="001B43E6">
        <w:rPr>
          <w:b/>
        </w:rPr>
        <w:t>ленные выше сотрудники государственных служб должны проходить сп</w:t>
      </w:r>
      <w:r w:rsidRPr="001B43E6">
        <w:rPr>
          <w:b/>
        </w:rPr>
        <w:t>е</w:t>
      </w:r>
      <w:r w:rsidRPr="001B43E6">
        <w:rPr>
          <w:b/>
        </w:rPr>
        <w:t xml:space="preserve">циальную подготовку по вопросам выявления признаков пыток и </w:t>
      </w:r>
      <w:r>
        <w:rPr>
          <w:b/>
        </w:rPr>
        <w:t>непр</w:t>
      </w:r>
      <w:r>
        <w:rPr>
          <w:b/>
        </w:rPr>
        <w:t>а</w:t>
      </w:r>
      <w:r>
        <w:rPr>
          <w:b/>
        </w:rPr>
        <w:t>вомерного</w:t>
      </w:r>
      <w:r w:rsidRPr="001B43E6">
        <w:rPr>
          <w:b/>
        </w:rPr>
        <w:t xml:space="preserve"> обращения и использования  полицейского снаряжения для борьбы с беспорядками </w:t>
      </w:r>
      <w:r>
        <w:rPr>
          <w:b/>
        </w:rPr>
        <w:t xml:space="preserve">и применения силы </w:t>
      </w:r>
      <w:r w:rsidRPr="001B43E6">
        <w:rPr>
          <w:b/>
        </w:rPr>
        <w:t>соответствующим образом и только в исключительных случаях</w:t>
      </w:r>
      <w:r>
        <w:rPr>
          <w:b/>
        </w:rPr>
        <w:t xml:space="preserve"> при соблюдении принципа соразмерн</w:t>
      </w:r>
      <w:r>
        <w:rPr>
          <w:b/>
        </w:rPr>
        <w:t>о</w:t>
      </w:r>
      <w:r>
        <w:rPr>
          <w:b/>
        </w:rPr>
        <w:t>сти</w:t>
      </w:r>
      <w:r w:rsidRPr="001B43E6">
        <w:rPr>
          <w:b/>
        </w:rPr>
        <w:t>. Комитет рекомендует</w:t>
      </w:r>
      <w:r w:rsidRPr="004812F2">
        <w:rPr>
          <w:b/>
        </w:rPr>
        <w:t xml:space="preserve"> </w:t>
      </w:r>
      <w:r w:rsidRPr="001B43E6">
        <w:rPr>
          <w:b/>
        </w:rPr>
        <w:t>также</w:t>
      </w:r>
      <w:r>
        <w:rPr>
          <w:b/>
        </w:rPr>
        <w:t xml:space="preserve"> сделать</w:t>
      </w:r>
      <w:r w:rsidRPr="001B43E6">
        <w:rPr>
          <w:b/>
        </w:rPr>
        <w:t xml:space="preserve"> изучение Стамбульского проток</w:t>
      </w:r>
      <w:r w:rsidRPr="001B43E6">
        <w:rPr>
          <w:b/>
        </w:rPr>
        <w:t>о</w:t>
      </w:r>
      <w:r w:rsidRPr="001B43E6">
        <w:rPr>
          <w:b/>
        </w:rPr>
        <w:t>ла неотъемлемой частью подготовки медицинского пе</w:t>
      </w:r>
      <w:r w:rsidRPr="001B43E6">
        <w:rPr>
          <w:b/>
        </w:rPr>
        <w:t>р</w:t>
      </w:r>
      <w:r w:rsidRPr="001B43E6">
        <w:rPr>
          <w:b/>
        </w:rPr>
        <w:t>сонала. Кроме того, государству-участнику следует разработать и применять на практике мет</w:t>
      </w:r>
      <w:r w:rsidRPr="001B43E6">
        <w:rPr>
          <w:b/>
        </w:rPr>
        <w:t>о</w:t>
      </w:r>
      <w:r w:rsidRPr="001B43E6">
        <w:rPr>
          <w:b/>
        </w:rPr>
        <w:t xml:space="preserve">дику оценки эффективности </w:t>
      </w:r>
      <w:r>
        <w:rPr>
          <w:b/>
        </w:rPr>
        <w:t xml:space="preserve">этих </w:t>
      </w:r>
      <w:r w:rsidRPr="001B43E6">
        <w:rPr>
          <w:b/>
        </w:rPr>
        <w:t>программ подготовки и инфо</w:t>
      </w:r>
      <w:r w:rsidRPr="001B43E6">
        <w:rPr>
          <w:b/>
        </w:rPr>
        <w:t>р</w:t>
      </w:r>
      <w:r w:rsidRPr="001B43E6">
        <w:rPr>
          <w:b/>
        </w:rPr>
        <w:t>мировать Комитет о ее результатах.</w:t>
      </w:r>
    </w:p>
    <w:p w:rsidR="00FC71ED" w:rsidRPr="001B43E6" w:rsidRDefault="00FC71ED" w:rsidP="00FC71ED">
      <w:pPr>
        <w:pStyle w:val="H23GR"/>
      </w:pPr>
      <w:r w:rsidRPr="001B43E6">
        <w:tab/>
      </w:r>
      <w:r w:rsidRPr="001B43E6">
        <w:tab/>
        <w:t xml:space="preserve">Процедура последующих </w:t>
      </w:r>
      <w:r>
        <w:t>действий</w:t>
      </w:r>
    </w:p>
    <w:p w:rsidR="00FC71ED" w:rsidRPr="001B43E6" w:rsidRDefault="00FC71ED" w:rsidP="00FC71ED">
      <w:pPr>
        <w:pStyle w:val="SingleTxtGR"/>
      </w:pPr>
      <w:r w:rsidRPr="001B43E6">
        <w:t>24.</w:t>
      </w:r>
      <w:r w:rsidRPr="001B43E6">
        <w:tab/>
        <w:t>Комитет просит государство-участник не позднее 15 мая 2016 года пре</w:t>
      </w:r>
      <w:r w:rsidRPr="001B43E6">
        <w:t>д</w:t>
      </w:r>
      <w:r w:rsidRPr="001B43E6">
        <w:t xml:space="preserve">ставить ему информацию о выполнении рекомендаций, касающихся: </w:t>
      </w:r>
      <w:r w:rsidRPr="00273364">
        <w:t>a</w:t>
      </w:r>
      <w:r w:rsidRPr="001B43E6">
        <w:t>)</w:t>
      </w:r>
      <w:r>
        <w:t xml:space="preserve"> </w:t>
      </w:r>
      <w:r w:rsidRPr="001B43E6">
        <w:t>соде</w:t>
      </w:r>
      <w:r w:rsidRPr="001B43E6">
        <w:t>р</w:t>
      </w:r>
      <w:r w:rsidRPr="001B43E6">
        <w:t xml:space="preserve">жания под стражей в режиме строгой изоляции и основных правовых гарантий; </w:t>
      </w:r>
      <w:r w:rsidRPr="00273364">
        <w:t>b</w:t>
      </w:r>
      <w:r w:rsidRPr="001B43E6">
        <w:t>)</w:t>
      </w:r>
      <w:r>
        <w:t xml:space="preserve"> </w:t>
      </w:r>
      <w:r w:rsidRPr="001B43E6">
        <w:t xml:space="preserve">центров временного размещения иммигрантов; </w:t>
      </w:r>
      <w:r w:rsidRPr="00273364">
        <w:t>c</w:t>
      </w:r>
      <w:r w:rsidRPr="001B43E6">
        <w:t>)</w:t>
      </w:r>
      <w:r>
        <w:t xml:space="preserve"> </w:t>
      </w:r>
      <w:r w:rsidRPr="001B43E6">
        <w:t xml:space="preserve">одиночного заключения; </w:t>
      </w:r>
      <w:r w:rsidRPr="00273364">
        <w:t>d</w:t>
      </w:r>
      <w:r w:rsidRPr="001B43E6">
        <w:t>)</w:t>
      </w:r>
      <w:r w:rsidRPr="00273364">
        <w:t> </w:t>
      </w:r>
      <w:r w:rsidRPr="001B43E6">
        <w:t>применения чрезмерно</w:t>
      </w:r>
      <w:r>
        <w:t>й</w:t>
      </w:r>
      <w:r w:rsidRPr="001B43E6">
        <w:t xml:space="preserve"> силы сотрудник</w:t>
      </w:r>
      <w:r>
        <w:t>ами</w:t>
      </w:r>
      <w:r w:rsidRPr="001B43E6">
        <w:t xml:space="preserve"> правоохранительных органов, </w:t>
      </w:r>
      <w:r>
        <w:t xml:space="preserve">т.е. рекомендаций, сформулированных соответственно в пунктах </w:t>
      </w:r>
      <w:r w:rsidRPr="001B43E6">
        <w:t>10, 16, 17 и 18 настоящего доклада.</w:t>
      </w:r>
    </w:p>
    <w:p w:rsidR="00FC71ED" w:rsidRPr="001B43E6" w:rsidRDefault="00FC71ED" w:rsidP="00FC71ED">
      <w:pPr>
        <w:pStyle w:val="H23GR"/>
      </w:pPr>
      <w:r w:rsidRPr="001B43E6">
        <w:tab/>
      </w:r>
      <w:r w:rsidRPr="001B43E6">
        <w:tab/>
        <w:t>Прочие вопросы</w:t>
      </w:r>
    </w:p>
    <w:p w:rsidR="00FC71ED" w:rsidRPr="001B43E6" w:rsidRDefault="00FC71ED" w:rsidP="00FC71ED">
      <w:pPr>
        <w:pStyle w:val="SingleTxtGR"/>
      </w:pPr>
      <w:r w:rsidRPr="001B43E6">
        <w:t>25.</w:t>
      </w:r>
      <w:r w:rsidRPr="001B43E6">
        <w:tab/>
        <w:t>Комитет предлагает государству-участнику рассмотреть возможность р</w:t>
      </w:r>
      <w:r w:rsidRPr="001B43E6">
        <w:t>а</w:t>
      </w:r>
      <w:r w:rsidRPr="001B43E6">
        <w:t>тификации других договоров Организации Объединенных Наций о правах ч</w:t>
      </w:r>
      <w:r w:rsidRPr="001B43E6">
        <w:t>е</w:t>
      </w:r>
      <w:r w:rsidRPr="001B43E6">
        <w:t>ловека, стороной которых оно еще не является, в частности Международной конвенции о защ</w:t>
      </w:r>
      <w:r w:rsidRPr="001B43E6">
        <w:t>и</w:t>
      </w:r>
      <w:r w:rsidRPr="001B43E6">
        <w:t>те прав всех трудящихся-мигрантов и членов их семей.</w:t>
      </w:r>
    </w:p>
    <w:p w:rsidR="00FC71ED" w:rsidRPr="001B43E6" w:rsidRDefault="00FC71ED" w:rsidP="00FC71ED">
      <w:pPr>
        <w:pStyle w:val="SingleTxtGR"/>
      </w:pPr>
      <w:r w:rsidRPr="001B43E6">
        <w:t>26.</w:t>
      </w:r>
      <w:r w:rsidRPr="001B43E6">
        <w:tab/>
        <w:t>Государству-участнику предлагается широко распространить предста</w:t>
      </w:r>
      <w:r w:rsidRPr="001B43E6">
        <w:t>в</w:t>
      </w:r>
      <w:r w:rsidRPr="001B43E6">
        <w:t xml:space="preserve">ленный Комитету доклад и заключительные замечания </w:t>
      </w:r>
      <w:r>
        <w:t>по нему</w:t>
      </w:r>
      <w:r w:rsidRPr="001B43E6">
        <w:t xml:space="preserve"> на соответств</w:t>
      </w:r>
      <w:r w:rsidRPr="001B43E6">
        <w:t>у</w:t>
      </w:r>
      <w:r w:rsidRPr="001B43E6">
        <w:t>ющих языках через официальные веб-сайты, средства массовой информации и неправительстве</w:t>
      </w:r>
      <w:r w:rsidRPr="001B43E6">
        <w:t>н</w:t>
      </w:r>
      <w:r w:rsidRPr="001B43E6">
        <w:t>ные организации.</w:t>
      </w:r>
    </w:p>
    <w:p w:rsidR="00FC71ED" w:rsidRPr="00615457" w:rsidRDefault="00FC71ED" w:rsidP="00615457">
      <w:pPr>
        <w:pStyle w:val="SingleTxtGR"/>
      </w:pPr>
      <w:r w:rsidRPr="00615457">
        <w:lastRenderedPageBreak/>
        <w:t>27.</w:t>
      </w:r>
      <w:r w:rsidRPr="00615457">
        <w:tab/>
        <w:t>Комитет предлагает государству-участ</w:t>
      </w:r>
      <w:r w:rsidR="00615457" w:rsidRPr="00615457">
        <w:t>нику представить свой следу</w:t>
      </w:r>
      <w:r w:rsidR="00615457" w:rsidRPr="00615457">
        <w:t>ю</w:t>
      </w:r>
      <w:r w:rsidR="00615457" w:rsidRPr="00615457">
        <w:t>щий </w:t>
      </w:r>
      <w:r w:rsidRPr="00615457">
        <w:t>− седьмой − периодический доклад не позднее 15 мая 2019 года. С этой целью Комитет в надлежащее время представит государству-участнику пер</w:t>
      </w:r>
      <w:r w:rsidRPr="00615457">
        <w:t>е</w:t>
      </w:r>
      <w:r w:rsidRPr="00615457">
        <w:t>чень вопросов, предваряющих представление доклада, исходя из того поним</w:t>
      </w:r>
      <w:r w:rsidRPr="00615457">
        <w:t>а</w:t>
      </w:r>
      <w:r w:rsidRPr="00615457">
        <w:t>ния, что государство-участник согласилось представлять доклады в соотве</w:t>
      </w:r>
      <w:r w:rsidRPr="00615457">
        <w:t>т</w:t>
      </w:r>
      <w:r w:rsidRPr="00615457">
        <w:t>ствии с факультативной пр</w:t>
      </w:r>
      <w:r w:rsidRPr="00615457">
        <w:t>о</w:t>
      </w:r>
      <w:r w:rsidRPr="00615457">
        <w:t>цедурой.</w:t>
      </w:r>
    </w:p>
    <w:p w:rsidR="00FC71ED" w:rsidRPr="00B724E6" w:rsidRDefault="00FC71ED" w:rsidP="00FC71ED">
      <w:pPr>
        <w:spacing w:before="240"/>
        <w:jc w:val="center"/>
        <w:rPr>
          <w:u w:val="single"/>
        </w:rPr>
      </w:pPr>
      <w:r w:rsidRPr="00B724E6">
        <w:rPr>
          <w:u w:val="single"/>
        </w:rPr>
        <w:tab/>
      </w:r>
      <w:r w:rsidRPr="00B724E6">
        <w:rPr>
          <w:u w:val="single"/>
        </w:rPr>
        <w:tab/>
      </w:r>
      <w:r w:rsidRPr="00B724E6">
        <w:rPr>
          <w:u w:val="single"/>
        </w:rPr>
        <w:tab/>
      </w:r>
    </w:p>
    <w:p w:rsidR="00E3509C" w:rsidRDefault="00E3509C" w:rsidP="007573A9">
      <w:pPr>
        <w:pStyle w:val="SingleTxtGR"/>
      </w:pPr>
    </w:p>
    <w:sectPr w:rsidR="00E3509C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3EE" w:rsidRDefault="009C33EE">
      <w:r>
        <w:rPr>
          <w:lang w:val="en-US"/>
        </w:rPr>
        <w:tab/>
      </w:r>
      <w:r>
        <w:separator/>
      </w:r>
    </w:p>
  </w:endnote>
  <w:endnote w:type="continuationSeparator" w:id="0">
    <w:p w:rsidR="009C33EE" w:rsidRDefault="009C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3EE" w:rsidRPr="00C4623A" w:rsidRDefault="009C33EE">
    <w:pPr>
      <w:pStyle w:val="ac"/>
      <w:rPr>
        <w:szCs w:val="16"/>
        <w:lang w:val="ru-RU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E7207">
      <w:rPr>
        <w:rStyle w:val="ad"/>
        <w:noProof/>
      </w:rPr>
      <w:t>10</w:t>
    </w:r>
    <w:r>
      <w:rPr>
        <w:rStyle w:val="ad"/>
      </w:rPr>
      <w:fldChar w:fldCharType="end"/>
    </w:r>
    <w:r>
      <w:rPr>
        <w:rStyle w:val="ad"/>
        <w:lang w:val="en-US"/>
      </w:rPr>
      <w:tab/>
    </w:r>
    <w:r>
      <w:rPr>
        <w:rStyle w:val="ad"/>
        <w:b w:val="0"/>
        <w:sz w:val="16"/>
        <w:szCs w:val="16"/>
        <w:lang w:val="en-US"/>
      </w:rPr>
      <w:t>GE.15-</w:t>
    </w:r>
    <w:r w:rsidR="00C4623A">
      <w:rPr>
        <w:rStyle w:val="ad"/>
        <w:b w:val="0"/>
        <w:sz w:val="16"/>
        <w:szCs w:val="16"/>
        <w:lang w:val="ru-RU"/>
      </w:rPr>
      <w:t>08414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3EE" w:rsidRPr="00B74BE2" w:rsidRDefault="009C33EE">
    <w:pPr>
      <w:pStyle w:val="ac"/>
      <w:rPr>
        <w:b/>
        <w:sz w:val="18"/>
        <w:szCs w:val="18"/>
        <w:lang w:val="en-US"/>
      </w:rPr>
    </w:pPr>
    <w:r>
      <w:rPr>
        <w:lang w:val="en-US"/>
      </w:rPr>
      <w:t>GE.15-</w:t>
    </w:r>
    <w:r w:rsidR="00C4623A">
      <w:rPr>
        <w:lang w:val="ru-RU"/>
      </w:rPr>
      <w:t>08414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E7207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9C33EE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9C33EE" w:rsidRPr="002B682F" w:rsidRDefault="009C33EE" w:rsidP="00C4623A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 w:rsidR="00C4623A">
            <w:rPr>
              <w:sz w:val="20"/>
            </w:rPr>
            <w:t>08414</w:t>
          </w:r>
          <w:r w:rsidRPr="002B682F">
            <w:rPr>
              <w:sz w:val="20"/>
              <w:lang w:val="en-US"/>
            </w:rPr>
            <w:t xml:space="preserve">  (R)</w:t>
          </w:r>
          <w:r w:rsidR="008748D1">
            <w:rPr>
              <w:sz w:val="20"/>
              <w:lang w:val="en-US"/>
            </w:rPr>
            <w:t xml:space="preserve">  180615  190615</w:t>
          </w:r>
        </w:p>
      </w:tc>
      <w:tc>
        <w:tcPr>
          <w:tcW w:w="4663" w:type="dxa"/>
          <w:vMerge w:val="restart"/>
          <w:vAlign w:val="bottom"/>
        </w:tcPr>
        <w:p w:rsidR="009C33EE" w:rsidRDefault="009C33EE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606702D" wp14:editId="100A25DF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9C33EE" w:rsidRDefault="008748D1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AT/C/ESP/CO/6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ESP/CO/6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C33EE" w:rsidRPr="00797A78" w:rsidTr="00A87460">
      <w:tc>
        <w:tcPr>
          <w:tcW w:w="4068" w:type="dxa"/>
          <w:vAlign w:val="bottom"/>
        </w:tcPr>
        <w:p w:rsidR="009C33EE" w:rsidRPr="008748D1" w:rsidRDefault="008748D1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748D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C33EE" w:rsidRDefault="009C33EE" w:rsidP="00A87460"/>
      </w:tc>
      <w:tc>
        <w:tcPr>
          <w:tcW w:w="1124" w:type="dxa"/>
          <w:vMerge/>
        </w:tcPr>
        <w:p w:rsidR="009C33EE" w:rsidRDefault="009C33EE" w:rsidP="00A87460"/>
      </w:tc>
    </w:tr>
  </w:tbl>
  <w:p w:rsidR="009C33EE" w:rsidRDefault="009C33EE" w:rsidP="002B682F">
    <w:pPr>
      <w:spacing w:line="240" w:lineRule="auto"/>
      <w:rPr>
        <w:sz w:val="2"/>
        <w:szCs w:val="2"/>
        <w:lang w:val="en-US"/>
      </w:rPr>
    </w:pPr>
  </w:p>
  <w:p w:rsidR="009C33EE" w:rsidRDefault="009C33EE" w:rsidP="001256F0">
    <w:pPr>
      <w:pStyle w:val="ac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3EE" w:rsidRPr="00F71F63" w:rsidRDefault="009C33E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C33EE" w:rsidRPr="00F71F63" w:rsidRDefault="009C33E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C33EE" w:rsidRPr="00635E86" w:rsidRDefault="009C33EE" w:rsidP="00635E86">
      <w:pPr>
        <w:pStyle w:val="ac"/>
      </w:pPr>
    </w:p>
  </w:footnote>
  <w:footnote w:id="1">
    <w:p w:rsidR="009C33EE" w:rsidRPr="007573A9" w:rsidRDefault="009C33EE">
      <w:pPr>
        <w:pStyle w:val="af"/>
        <w:rPr>
          <w:sz w:val="20"/>
          <w:lang w:val="ru-RU"/>
        </w:rPr>
      </w:pPr>
      <w:r>
        <w:tab/>
      </w:r>
      <w:r w:rsidRPr="007573A9">
        <w:rPr>
          <w:rStyle w:val="ab"/>
          <w:sz w:val="20"/>
          <w:vertAlign w:val="baseline"/>
          <w:lang w:val="ru-RU"/>
        </w:rPr>
        <w:t>*</w:t>
      </w:r>
      <w:r w:rsidRPr="007573A9">
        <w:rPr>
          <w:lang w:val="ru-RU"/>
        </w:rPr>
        <w:tab/>
        <w:t>Приняты Комитетом на его пятьдесят четвертой сессии (20 апреля − 15 мая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3EE" w:rsidRPr="008C469F" w:rsidRDefault="009C33EE">
    <w:pPr>
      <w:pStyle w:val="a9"/>
      <w:rPr>
        <w:lang w:val="en-US"/>
      </w:rPr>
    </w:pPr>
    <w:r>
      <w:rPr>
        <w:lang w:val="en-US"/>
      </w:rPr>
      <w:t>CAT/</w:t>
    </w:r>
    <w:r w:rsidR="00C4623A" w:rsidRPr="00C4623A">
      <w:rPr>
        <w:lang w:val="ru-RU"/>
      </w:rPr>
      <w:t>C/ESP/CO/6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3EE" w:rsidRPr="00B74BE2" w:rsidRDefault="009C33EE">
    <w:pPr>
      <w:pStyle w:val="a9"/>
      <w:rPr>
        <w:lang w:val="en-US"/>
      </w:rPr>
    </w:pPr>
    <w:r>
      <w:rPr>
        <w:lang w:val="en-US"/>
      </w:rPr>
      <w:tab/>
      <w:t>CAT/</w:t>
    </w:r>
    <w:r w:rsidR="00C4623A" w:rsidRPr="00C4623A">
      <w:rPr>
        <w:lang w:val="ru-RU"/>
      </w:rPr>
      <w:t>C/ESP/CO/6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8F41866"/>
    <w:multiLevelType w:val="hybridMultilevel"/>
    <w:tmpl w:val="436E5616"/>
    <w:lvl w:ilvl="0" w:tplc="E932DDA0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AB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70B3"/>
    <w:rsid w:val="001051C5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2BE6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CED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A60E7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5008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7AB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9698D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15457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73A9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48D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20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33EE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BF3336"/>
    <w:rsid w:val="00C07C0F"/>
    <w:rsid w:val="00C145C4"/>
    <w:rsid w:val="00C20D2F"/>
    <w:rsid w:val="00C2131B"/>
    <w:rsid w:val="00C37AF8"/>
    <w:rsid w:val="00C37C79"/>
    <w:rsid w:val="00C41BBC"/>
    <w:rsid w:val="00C4623A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1182"/>
    <w:rsid w:val="00D56812"/>
    <w:rsid w:val="00D6236B"/>
    <w:rsid w:val="00D75B96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509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0F57"/>
    <w:rsid w:val="00FA5522"/>
    <w:rsid w:val="00FA6E4A"/>
    <w:rsid w:val="00FB2B35"/>
    <w:rsid w:val="00FC4AE1"/>
    <w:rsid w:val="00FC71ED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11</Pages>
  <Words>3633</Words>
  <Characters>25489</Characters>
  <Application>Microsoft Office Word</Application>
  <DocSecurity>0</DocSecurity>
  <Lines>474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1508414</vt:lpstr>
    </vt:vector>
  </TitlesOfParts>
  <Manager>Драчов</Manager>
  <Company>CSD</Company>
  <LinksUpToDate>false</LinksUpToDate>
  <CharactersWithSpaces>29113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1508414</dc:title>
  <dc:subject>CAT/C/ESP/CO/6</dc:subject>
  <dc:creator>Antipova Uliana</dc:creator>
  <dc:description>Final</dc:description>
  <cp:lastModifiedBy>Antipova Uliana</cp:lastModifiedBy>
  <cp:revision>3</cp:revision>
  <cp:lastPrinted>2015-06-19T10:21:00Z</cp:lastPrinted>
  <dcterms:created xsi:type="dcterms:W3CDTF">2015-06-19T10:21:00Z</dcterms:created>
  <dcterms:modified xsi:type="dcterms:W3CDTF">2015-06-19T10:24:00Z</dcterms:modified>
</cp:coreProperties>
</file>