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3011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011F" w:rsidP="00E3011F">
            <w:pPr>
              <w:jc w:val="right"/>
            </w:pPr>
            <w:r w:rsidRPr="00E3011F">
              <w:rPr>
                <w:sz w:val="40"/>
              </w:rPr>
              <w:t>CRC</w:t>
            </w:r>
            <w:r>
              <w:t>/C/OPAC/SGP/1</w:t>
            </w:r>
          </w:p>
        </w:tc>
      </w:tr>
      <w:tr w:rsidR="002D5AAC" w:rsidTr="00E3011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3011F" w:rsidRDefault="00E3011F" w:rsidP="00DD299D">
            <w:pPr>
              <w:spacing w:before="240"/>
            </w:pPr>
            <w:r>
              <w:t>Distr. general</w:t>
            </w:r>
          </w:p>
          <w:p w:rsidR="00E3011F" w:rsidRDefault="00E3011F" w:rsidP="00E3011F">
            <w:pPr>
              <w:spacing w:line="240" w:lineRule="exact"/>
            </w:pPr>
            <w:r>
              <w:t>6 de diciembre de 2013</w:t>
            </w:r>
          </w:p>
          <w:p w:rsidR="00E3011F" w:rsidRDefault="00E3011F" w:rsidP="00E3011F">
            <w:pPr>
              <w:spacing w:line="240" w:lineRule="exact"/>
            </w:pPr>
            <w:r>
              <w:t>Español</w:t>
            </w:r>
          </w:p>
          <w:p w:rsidR="002D5AAC" w:rsidRDefault="00E3011F" w:rsidP="00E3011F">
            <w:pPr>
              <w:spacing w:line="240" w:lineRule="exact"/>
            </w:pPr>
            <w:r>
              <w:t>Original: inglés</w:t>
            </w:r>
          </w:p>
        </w:tc>
      </w:tr>
    </w:tbl>
    <w:p w:rsidR="00E3011F" w:rsidRPr="00514EF5" w:rsidRDefault="00E3011F" w:rsidP="00E3011F">
      <w:pPr>
        <w:spacing w:before="120" w:line="240" w:lineRule="auto"/>
        <w:rPr>
          <w:b/>
          <w:sz w:val="24"/>
          <w:szCs w:val="24"/>
        </w:rPr>
      </w:pPr>
      <w:r w:rsidRPr="00514EF5">
        <w:rPr>
          <w:b/>
          <w:sz w:val="24"/>
          <w:szCs w:val="24"/>
        </w:rPr>
        <w:t>Comité de los Derechos del Niño</w:t>
      </w:r>
    </w:p>
    <w:p w:rsidR="00E3011F" w:rsidRPr="005B4F9A" w:rsidRDefault="00E3011F" w:rsidP="00E3011F">
      <w:pPr>
        <w:pStyle w:val="HMG"/>
        <w:rPr>
          <w:lang w:val="es-ES_tradnl"/>
        </w:rPr>
      </w:pPr>
      <w:r w:rsidRPr="005B4F9A">
        <w:rPr>
          <w:lang w:val="es-ES_tradnl"/>
        </w:rPr>
        <w:tab/>
      </w:r>
      <w:r w:rsidRPr="005B4F9A">
        <w:rPr>
          <w:lang w:val="es-ES_tradnl"/>
        </w:rPr>
        <w:tab/>
        <w:t>Examen de l</w:t>
      </w:r>
      <w:r>
        <w:rPr>
          <w:lang w:val="es-ES_tradnl"/>
        </w:rPr>
        <w:t>os informes presentados por los </w:t>
      </w:r>
      <w:r w:rsidRPr="005B4F9A">
        <w:rPr>
          <w:lang w:val="es-ES_tradnl"/>
        </w:rPr>
        <w:t>Estados partes en</w:t>
      </w:r>
      <w:r>
        <w:rPr>
          <w:lang w:val="es-ES_tradnl"/>
        </w:rPr>
        <w:t xml:space="preserve"> virtud del artículo 8, párrafo </w:t>
      </w:r>
      <w:r w:rsidRPr="005B4F9A">
        <w:rPr>
          <w:lang w:val="es-ES_tradnl"/>
        </w:rPr>
        <w:t>1, del Protocolo facultativo de la Convención sobre los Derechos de</w:t>
      </w:r>
      <w:r>
        <w:rPr>
          <w:lang w:val="es-ES_tradnl"/>
        </w:rPr>
        <w:t>l Niño relativo a </w:t>
      </w:r>
      <w:r w:rsidRPr="005B4F9A">
        <w:rPr>
          <w:lang w:val="es-ES_tradnl"/>
        </w:rPr>
        <w:t>l</w:t>
      </w:r>
      <w:r>
        <w:rPr>
          <w:lang w:val="es-ES_tradnl"/>
        </w:rPr>
        <w:t>a participación de niños en los </w:t>
      </w:r>
      <w:r w:rsidRPr="005B4F9A">
        <w:rPr>
          <w:lang w:val="es-ES_tradnl"/>
        </w:rPr>
        <w:t>conflictos armados</w:t>
      </w:r>
    </w:p>
    <w:p w:rsidR="00E3011F" w:rsidRPr="005B4F9A" w:rsidRDefault="00E3011F" w:rsidP="00E3011F">
      <w:pPr>
        <w:pStyle w:val="HChG"/>
        <w:rPr>
          <w:lang w:val="es-ES_tradnl"/>
        </w:rPr>
      </w:pPr>
      <w:r w:rsidRPr="005B4F9A">
        <w:rPr>
          <w:lang w:val="es-ES_tradnl"/>
        </w:rPr>
        <w:tab/>
      </w:r>
      <w:r w:rsidRPr="005B4F9A">
        <w:rPr>
          <w:lang w:val="es-ES_tradnl"/>
        </w:rPr>
        <w:tab/>
        <w:t xml:space="preserve">Informes que los </w:t>
      </w:r>
      <w:r>
        <w:rPr>
          <w:lang w:val="es-ES_tradnl"/>
        </w:rPr>
        <w:t>Estados partes debían presentar</w:t>
      </w:r>
      <w:r>
        <w:rPr>
          <w:lang w:val="es-ES_tradnl"/>
        </w:rPr>
        <w:br/>
      </w:r>
      <w:r w:rsidRPr="005B4F9A">
        <w:rPr>
          <w:lang w:val="es-ES_tradnl"/>
        </w:rPr>
        <w:t>en 2009</w:t>
      </w:r>
    </w:p>
    <w:p w:rsidR="00E3011F" w:rsidRPr="005B4F9A" w:rsidRDefault="00E3011F" w:rsidP="00E3011F">
      <w:pPr>
        <w:pStyle w:val="HMG"/>
        <w:rPr>
          <w:lang w:val="es-ES_tradnl"/>
        </w:rPr>
      </w:pPr>
      <w:r w:rsidRPr="005B4F9A">
        <w:rPr>
          <w:lang w:val="es-ES_tradnl"/>
        </w:rPr>
        <w:tab/>
      </w:r>
      <w:r w:rsidRPr="005B4F9A">
        <w:rPr>
          <w:lang w:val="es-ES_tradnl"/>
        </w:rPr>
        <w:tab/>
        <w:t>Singapur</w:t>
      </w:r>
      <w:r w:rsidRPr="00514EF5">
        <w:rPr>
          <w:rStyle w:val="FootnoteReference"/>
          <w:b w:val="0"/>
          <w:sz w:val="20"/>
          <w:vertAlign w:val="baseline"/>
          <w:lang w:val="es-ES_tradnl"/>
        </w:rPr>
        <w:footnoteReference w:customMarkFollows="1" w:id="1"/>
        <w:t>*</w:t>
      </w:r>
    </w:p>
    <w:p w:rsidR="00E3011F" w:rsidRPr="005B4F9A" w:rsidRDefault="00E3011F" w:rsidP="00E3011F">
      <w:pPr>
        <w:pStyle w:val="SingleTxtG"/>
        <w:jc w:val="right"/>
        <w:rPr>
          <w:lang w:val="es-ES_tradnl"/>
        </w:rPr>
      </w:pPr>
      <w:r w:rsidRPr="005B4F9A">
        <w:rPr>
          <w:lang w:val="es-ES_tradnl"/>
        </w:rPr>
        <w:t>[13 de diciembre de 2011]</w:t>
      </w:r>
    </w:p>
    <w:p w:rsidR="00E3011F" w:rsidRDefault="00E3011F" w:rsidP="00E3011F">
      <w:pPr>
        <w:pStyle w:val="SingleTxtG"/>
        <w:ind w:left="0" w:right="0"/>
        <w:jc w:val="left"/>
        <w:rPr>
          <w:sz w:val="28"/>
          <w:lang w:val="es-ES_tradnl"/>
        </w:rPr>
      </w:pPr>
      <w:r w:rsidRPr="005B4F9A">
        <w:rPr>
          <w:lang w:val="es-ES_tradnl"/>
        </w:rPr>
        <w:br w:type="page"/>
      </w:r>
      <w:r>
        <w:rPr>
          <w:sz w:val="28"/>
          <w:lang w:val="es-ES_tradnl"/>
        </w:rPr>
        <w:t>Índice</w:t>
      </w:r>
    </w:p>
    <w:p w:rsidR="00E3011F" w:rsidRDefault="00E3011F" w:rsidP="00E3011F">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E3011F" w:rsidRDefault="009F45EA" w:rsidP="00E3011F">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w:t>
      </w:r>
      <w:r>
        <w:rPr>
          <w:lang w:val="es-ES_tradnl"/>
        </w:rPr>
        <w:tab/>
      </w:r>
      <w:r w:rsidRPr="005B4F9A">
        <w:rPr>
          <w:lang w:val="es-ES_tradnl"/>
        </w:rPr>
        <w:t>Introducción</w:t>
      </w:r>
      <w:r>
        <w:rPr>
          <w:lang w:val="es-ES_tradnl"/>
        </w:rPr>
        <w:tab/>
      </w:r>
      <w:r>
        <w:rPr>
          <w:lang w:val="es-ES_tradnl"/>
        </w:rPr>
        <w:tab/>
        <w:t>1–3</w:t>
      </w:r>
      <w:r>
        <w:rPr>
          <w:lang w:val="es-ES_tradnl"/>
        </w:rPr>
        <w:tab/>
        <w:t>3</w:t>
      </w:r>
    </w:p>
    <w:p w:rsidR="009F45EA" w:rsidRDefault="009F45EA" w:rsidP="00E3011F">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II.</w:t>
      </w:r>
      <w:r>
        <w:rPr>
          <w:lang w:val="es-ES_tradnl"/>
        </w:rPr>
        <w:tab/>
        <w:t>Medidas generales de aplicación</w:t>
      </w:r>
      <w:r>
        <w:rPr>
          <w:lang w:val="es-ES_tradnl"/>
        </w:rPr>
        <w:tab/>
      </w:r>
      <w:r>
        <w:rPr>
          <w:lang w:val="es-ES_tradnl"/>
        </w:rPr>
        <w:tab/>
        <w:t>4–9</w:t>
      </w:r>
      <w:r>
        <w:rPr>
          <w:lang w:val="es-ES_tradnl"/>
        </w:rPr>
        <w:tab/>
        <w:t>3</w:t>
      </w:r>
    </w:p>
    <w:p w:rsidR="009F45EA" w:rsidRDefault="009F45EA" w:rsidP="00E3011F">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III.</w:t>
      </w:r>
      <w:r>
        <w:rPr>
          <w:lang w:val="es-ES_tradnl"/>
        </w:rPr>
        <w:tab/>
      </w:r>
      <w:r w:rsidRPr="005B4F9A">
        <w:rPr>
          <w:lang w:val="es-ES_tradnl"/>
        </w:rPr>
        <w:t>Prevención</w:t>
      </w:r>
      <w:r>
        <w:rPr>
          <w:lang w:val="es-ES_tradnl"/>
        </w:rPr>
        <w:tab/>
      </w:r>
      <w:r>
        <w:rPr>
          <w:lang w:val="es-ES_tradnl"/>
        </w:rPr>
        <w:tab/>
        <w:t>10–17</w:t>
      </w:r>
      <w:r>
        <w:rPr>
          <w:lang w:val="es-ES_tradnl"/>
        </w:rPr>
        <w:tab/>
        <w:t>4</w:t>
      </w:r>
    </w:p>
    <w:p w:rsidR="009F45EA" w:rsidRDefault="009F45EA" w:rsidP="00E3011F">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IV.</w:t>
      </w:r>
      <w:r>
        <w:rPr>
          <w:lang w:val="es-ES_tradnl"/>
        </w:rPr>
        <w:tab/>
      </w:r>
      <w:r w:rsidRPr="005B4F9A">
        <w:rPr>
          <w:lang w:val="es-ES_tradnl"/>
        </w:rPr>
        <w:t>Prohibición y asuntos conexos</w:t>
      </w:r>
      <w:r>
        <w:rPr>
          <w:lang w:val="es-ES_tradnl"/>
        </w:rPr>
        <w:tab/>
      </w:r>
      <w:r>
        <w:rPr>
          <w:lang w:val="es-ES_tradnl"/>
        </w:rPr>
        <w:tab/>
        <w:t>18–2</w:t>
      </w:r>
      <w:r w:rsidR="00AE2EA5">
        <w:rPr>
          <w:lang w:val="es-ES_tradnl"/>
        </w:rPr>
        <w:t>4</w:t>
      </w:r>
      <w:r>
        <w:rPr>
          <w:lang w:val="es-ES_tradnl"/>
        </w:rPr>
        <w:tab/>
        <w:t>6</w:t>
      </w:r>
    </w:p>
    <w:p w:rsidR="009F45EA" w:rsidRDefault="009F45EA" w:rsidP="00E3011F">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V.</w:t>
      </w:r>
      <w:r>
        <w:rPr>
          <w:lang w:val="es-ES_tradnl"/>
        </w:rPr>
        <w:tab/>
      </w:r>
      <w:r w:rsidRPr="005B4F9A">
        <w:rPr>
          <w:lang w:val="es-ES_tradnl"/>
        </w:rPr>
        <w:t>Protección, recuperación y reintegración</w:t>
      </w:r>
      <w:r w:rsidR="00AE2EA5">
        <w:rPr>
          <w:lang w:val="es-ES_tradnl"/>
        </w:rPr>
        <w:tab/>
      </w:r>
      <w:r w:rsidR="00AE2EA5">
        <w:rPr>
          <w:lang w:val="es-ES_tradnl"/>
        </w:rPr>
        <w:tab/>
        <w:t>25</w:t>
      </w:r>
      <w:r>
        <w:rPr>
          <w:lang w:val="es-ES_tradnl"/>
        </w:rPr>
        <w:t>–2</w:t>
      </w:r>
      <w:r w:rsidR="00AE2EA5">
        <w:rPr>
          <w:lang w:val="es-ES_tradnl"/>
        </w:rPr>
        <w:t>7</w:t>
      </w:r>
      <w:r>
        <w:rPr>
          <w:lang w:val="es-ES_tradnl"/>
        </w:rPr>
        <w:tab/>
        <w:t>8</w:t>
      </w:r>
    </w:p>
    <w:p w:rsidR="009F45EA" w:rsidRDefault="009F45EA" w:rsidP="00E3011F">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VI.</w:t>
      </w:r>
      <w:r>
        <w:rPr>
          <w:lang w:val="es-ES_tradnl"/>
        </w:rPr>
        <w:tab/>
      </w:r>
      <w:r w:rsidRPr="005B4F9A">
        <w:rPr>
          <w:lang w:val="es-ES_tradnl"/>
        </w:rPr>
        <w:t>Asistencia y cooperación internacionales</w:t>
      </w:r>
      <w:r>
        <w:rPr>
          <w:lang w:val="es-ES_tradnl"/>
        </w:rPr>
        <w:tab/>
      </w:r>
      <w:r>
        <w:rPr>
          <w:lang w:val="es-ES_tradnl"/>
        </w:rPr>
        <w:tab/>
      </w:r>
      <w:r w:rsidR="00AE2EA5">
        <w:rPr>
          <w:lang w:val="es-ES_tradnl"/>
        </w:rPr>
        <w:t>28</w:t>
      </w:r>
      <w:r w:rsidR="00357F32">
        <w:rPr>
          <w:lang w:val="es-ES_tradnl"/>
        </w:rPr>
        <w:t>–</w:t>
      </w:r>
      <w:r w:rsidR="00BD7F09">
        <w:rPr>
          <w:lang w:val="es-ES_tradnl"/>
        </w:rPr>
        <w:t>30</w:t>
      </w:r>
      <w:r w:rsidR="00357F32">
        <w:rPr>
          <w:lang w:val="es-ES_tradnl"/>
        </w:rPr>
        <w:tab/>
        <w:t>9</w:t>
      </w:r>
    </w:p>
    <w:p w:rsidR="00357F32" w:rsidRDefault="00357F32" w:rsidP="00E3011F">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Anexos</w:t>
      </w:r>
    </w:p>
    <w:p w:rsidR="00357F32" w:rsidRDefault="00357F32" w:rsidP="00357F32">
      <w:pPr>
        <w:pStyle w:val="SingleTxtG"/>
        <w:tabs>
          <w:tab w:val="right" w:pos="850"/>
          <w:tab w:val="left" w:pos="1134"/>
          <w:tab w:val="left" w:pos="1559"/>
          <w:tab w:val="left" w:pos="1984"/>
          <w:tab w:val="left" w:leader="dot" w:pos="8917"/>
          <w:tab w:val="right" w:pos="9638"/>
        </w:tabs>
        <w:ind w:left="0" w:right="0"/>
        <w:jc w:val="left"/>
        <w:rPr>
          <w:lang w:val="es-ES_tradnl"/>
        </w:rPr>
      </w:pPr>
      <w:r>
        <w:rPr>
          <w:lang w:val="es-ES_tradnl"/>
        </w:rPr>
        <w:tab/>
        <w:t>I.</w:t>
      </w:r>
      <w:r>
        <w:rPr>
          <w:lang w:val="es-ES_tradnl"/>
        </w:rPr>
        <w:tab/>
      </w:r>
      <w:r w:rsidRPr="00E14F81">
        <w:rPr>
          <w:lang w:val="es-ES_tradnl"/>
        </w:rPr>
        <w:t>Impreso de solicitud</w:t>
      </w:r>
      <w:r>
        <w:rPr>
          <w:lang w:val="es-ES_tradnl"/>
        </w:rPr>
        <w:t xml:space="preserve"> – </w:t>
      </w:r>
      <w:r w:rsidRPr="00E14F81">
        <w:rPr>
          <w:lang w:val="es-ES_tradnl"/>
        </w:rPr>
        <w:t>Programa de alistamiento voluntario anticipado</w:t>
      </w:r>
      <w:r>
        <w:rPr>
          <w:lang w:val="es-ES_tradnl"/>
        </w:rPr>
        <w:tab/>
      </w:r>
      <w:r>
        <w:rPr>
          <w:lang w:val="es-ES_tradnl"/>
        </w:rPr>
        <w:tab/>
        <w:t>11</w:t>
      </w:r>
    </w:p>
    <w:p w:rsidR="00357F32" w:rsidRPr="006E4B67" w:rsidRDefault="00357F32" w:rsidP="00357F32">
      <w:pPr>
        <w:pStyle w:val="SingleTxtG"/>
        <w:tabs>
          <w:tab w:val="right" w:pos="850"/>
          <w:tab w:val="left" w:pos="1134"/>
          <w:tab w:val="left" w:pos="1559"/>
          <w:tab w:val="left" w:pos="1984"/>
          <w:tab w:val="left" w:leader="dot" w:pos="8917"/>
          <w:tab w:val="right" w:pos="9638"/>
        </w:tabs>
        <w:ind w:left="0" w:right="0"/>
        <w:jc w:val="left"/>
        <w:rPr>
          <w:lang w:val="es-ES_tradnl"/>
        </w:rPr>
      </w:pPr>
      <w:r>
        <w:rPr>
          <w:lang w:val="es-ES_tradnl"/>
        </w:rPr>
        <w:tab/>
        <w:t>II.</w:t>
      </w:r>
      <w:r>
        <w:rPr>
          <w:lang w:val="es-ES_tradnl"/>
        </w:rPr>
        <w:tab/>
      </w:r>
      <w:r w:rsidRPr="00E14F81">
        <w:rPr>
          <w:lang w:val="es-ES_tradnl"/>
        </w:rPr>
        <w:t>Extractos de leyes pertinentes</w:t>
      </w:r>
      <w:r>
        <w:rPr>
          <w:lang w:val="es-ES_tradnl"/>
        </w:rPr>
        <w:tab/>
      </w:r>
      <w:r>
        <w:rPr>
          <w:lang w:val="es-ES_tradnl"/>
        </w:rPr>
        <w:tab/>
        <w:t>15</w:t>
      </w:r>
    </w:p>
    <w:p w:rsidR="00E3011F" w:rsidRPr="005B4F9A" w:rsidRDefault="00E3011F" w:rsidP="00E3011F">
      <w:pPr>
        <w:pStyle w:val="HChG"/>
        <w:rPr>
          <w:lang w:val="es-ES_tradnl"/>
        </w:rPr>
      </w:pPr>
      <w:r w:rsidRPr="005B4F9A">
        <w:rPr>
          <w:lang w:val="es-ES_tradnl"/>
        </w:rPr>
        <w:br w:type="page"/>
      </w:r>
      <w:r w:rsidRPr="005B4F9A">
        <w:rPr>
          <w:lang w:val="es-ES_tradnl"/>
        </w:rPr>
        <w:tab/>
        <w:t>I.</w:t>
      </w:r>
      <w:r w:rsidRPr="005B4F9A">
        <w:rPr>
          <w:lang w:val="es-ES_tradnl"/>
        </w:rPr>
        <w:tab/>
        <w:t>Introducción</w:t>
      </w:r>
    </w:p>
    <w:p w:rsidR="00E3011F" w:rsidRPr="005B4F9A" w:rsidRDefault="00E3011F" w:rsidP="00E3011F">
      <w:pPr>
        <w:pStyle w:val="SingleTxtG"/>
        <w:rPr>
          <w:rFonts w:eastAsia="SimSun"/>
        </w:rPr>
      </w:pPr>
      <w:r>
        <w:rPr>
          <w:rFonts w:eastAsia="SimSun"/>
        </w:rPr>
        <w:t>1.</w:t>
      </w:r>
      <w:r>
        <w:rPr>
          <w:rFonts w:eastAsia="SimSun"/>
        </w:rPr>
        <w:tab/>
      </w:r>
      <w:r w:rsidRPr="005B4F9A">
        <w:rPr>
          <w:rFonts w:eastAsia="SimSun"/>
        </w:rPr>
        <w:t>Singapur firmó el Protocolo facultativo de la Convención sobre los Derechos del Niño relativo a la participación de niños en los conflictos armados el 7 de septiembre de 2000 y lo ratificó el 11 de diciembre de 2008. El Protocolo facultativo entró en vigor para S</w:t>
      </w:r>
      <w:r>
        <w:rPr>
          <w:rFonts w:eastAsia="SimSun"/>
        </w:rPr>
        <w:t>ingapur el 11 de enero de 2009.</w:t>
      </w:r>
    </w:p>
    <w:p w:rsidR="00E3011F" w:rsidRPr="005B4F9A" w:rsidRDefault="00E3011F" w:rsidP="00E3011F">
      <w:pPr>
        <w:pStyle w:val="SingleTxtG"/>
        <w:rPr>
          <w:rFonts w:eastAsia="SimSun"/>
        </w:rPr>
      </w:pPr>
      <w:r>
        <w:rPr>
          <w:rFonts w:eastAsia="SimSun"/>
        </w:rPr>
        <w:t>2.</w:t>
      </w:r>
      <w:r>
        <w:rPr>
          <w:rFonts w:eastAsia="SimSun"/>
        </w:rPr>
        <w:tab/>
      </w:r>
      <w:r w:rsidRPr="005B4F9A">
        <w:rPr>
          <w:rFonts w:eastAsia="SimSun"/>
        </w:rPr>
        <w:t xml:space="preserve">El presente informe constituye el informe inicial de Singapur conforme a lo establecido en el artículo 8, párrafo 1, del Protocolo facultativo. Abarca el período comprendido </w:t>
      </w:r>
      <w:r>
        <w:rPr>
          <w:rFonts w:eastAsia="SimSun"/>
        </w:rPr>
        <w:t>desde</w:t>
      </w:r>
      <w:r w:rsidRPr="005B4F9A">
        <w:rPr>
          <w:rFonts w:eastAsia="SimSun"/>
        </w:rPr>
        <w:t xml:space="preserve"> la ratificació</w:t>
      </w:r>
      <w:r>
        <w:rPr>
          <w:rFonts w:eastAsia="SimSun"/>
        </w:rPr>
        <w:t>n del Protocolo en 2008 hasta 2010.</w:t>
      </w:r>
    </w:p>
    <w:p w:rsidR="00E3011F" w:rsidRPr="005B4F9A" w:rsidRDefault="00E3011F" w:rsidP="00E3011F">
      <w:pPr>
        <w:pStyle w:val="SingleTxtG"/>
        <w:rPr>
          <w:rFonts w:eastAsia="SimSun"/>
        </w:rPr>
      </w:pPr>
      <w:r>
        <w:rPr>
          <w:rFonts w:eastAsia="SimSun"/>
        </w:rPr>
        <w:t>3.</w:t>
      </w:r>
      <w:r>
        <w:rPr>
          <w:rFonts w:eastAsia="SimSun"/>
        </w:rPr>
        <w:tab/>
      </w:r>
      <w:r w:rsidRPr="005B4F9A">
        <w:rPr>
          <w:rFonts w:eastAsia="SimSun"/>
        </w:rPr>
        <w:t>El informe ha sido preparado teniendo en cuenta las Orientaciones revisadas respecto de los informes iniciales que han de presentar los Estados partes con arreglo al artículo 8, párrafo 1, del Protocolo facultativo de la Convención sobre los Derechos del Niño relativo a la participación de niños en los conflictos armados (CRC/C/OPAC/2), de septiembre de 2007.</w:t>
      </w:r>
    </w:p>
    <w:p w:rsidR="00E3011F" w:rsidRPr="005B4F9A" w:rsidRDefault="00E3011F" w:rsidP="00E3011F">
      <w:pPr>
        <w:pStyle w:val="HChG"/>
        <w:rPr>
          <w:lang w:val="es-ES_tradnl"/>
        </w:rPr>
      </w:pPr>
      <w:r w:rsidRPr="005B4F9A">
        <w:rPr>
          <w:lang w:val="es-ES_tradnl"/>
        </w:rPr>
        <w:tab/>
        <w:t>II.</w:t>
      </w:r>
      <w:r w:rsidRPr="005B4F9A">
        <w:rPr>
          <w:lang w:val="es-ES_tradnl"/>
        </w:rPr>
        <w:tab/>
      </w:r>
      <w:r>
        <w:rPr>
          <w:lang w:val="es-ES_tradnl"/>
        </w:rPr>
        <w:t>Medidas generales de aplicación</w:t>
      </w:r>
    </w:p>
    <w:p w:rsidR="00E3011F" w:rsidRPr="005B4F9A" w:rsidRDefault="00E3011F" w:rsidP="00E3011F">
      <w:pPr>
        <w:pStyle w:val="SingleTxtG"/>
        <w:rPr>
          <w:rFonts w:eastAsia="SimSun"/>
        </w:rPr>
      </w:pPr>
      <w:r>
        <w:rPr>
          <w:rFonts w:eastAsia="SimSun"/>
        </w:rPr>
        <w:t>4.</w:t>
      </w:r>
      <w:r>
        <w:rPr>
          <w:rFonts w:eastAsia="SimSun"/>
        </w:rPr>
        <w:tab/>
      </w:r>
      <w:r w:rsidRPr="005B4F9A">
        <w:rPr>
          <w:rFonts w:eastAsia="SimSun"/>
        </w:rPr>
        <w:t>Para la elaboración de este informe se recibieron aportaciones del Ministerio de Desarrollo Comunitario, Juventud y Deportes, el Ministerio de Defensa, el Ministerio del Interior, el Ministerio de Relaciones Exteriores, el Ministerio de Derecho y la Oficina del Fiscal General. Estos organismos forman parte del Comité Interministerial relativo a la Convención sobre los Derechos del Niño</w:t>
      </w:r>
      <w:r>
        <w:rPr>
          <w:rStyle w:val="FootnoteReference"/>
          <w:rFonts w:eastAsia="SimSun"/>
        </w:rPr>
        <w:footnoteReference w:id="2"/>
      </w:r>
      <w:r w:rsidRPr="005B4F9A">
        <w:rPr>
          <w:rFonts w:eastAsia="SimSun"/>
        </w:rPr>
        <w:t xml:space="preserve">, responsable de coordinar y supervisar la aplicación de la Convención sobre los Derechos del Niño por Singapur. Como parte del compromiso de Singapur de trabajar en el interés superior del niño, el país ratificó el Protocolo facultativo de la Convención sobre los Derechos del Niño relativo a la participación de niños en los conflictos armados el 11 de diciembre de 2008. El Protocolo facultativo entró en vigor para Singapur el 11 de enero de 2009. </w:t>
      </w:r>
    </w:p>
    <w:p w:rsidR="00E3011F" w:rsidRPr="005B4F9A" w:rsidRDefault="00E3011F" w:rsidP="00E3011F">
      <w:pPr>
        <w:pStyle w:val="SingleTxtG"/>
        <w:rPr>
          <w:lang w:val="es-ES_tradnl"/>
        </w:rPr>
      </w:pPr>
      <w:r>
        <w:rPr>
          <w:lang w:val="es-ES_tradnl"/>
        </w:rPr>
        <w:t>5.</w:t>
      </w:r>
      <w:r>
        <w:rPr>
          <w:lang w:val="es-ES_tradnl"/>
        </w:rPr>
        <w:tab/>
      </w:r>
      <w:r w:rsidRPr="005B4F9A">
        <w:rPr>
          <w:lang w:val="es-ES_tradnl"/>
        </w:rPr>
        <w:t>H</w:t>
      </w:r>
      <w:r>
        <w:rPr>
          <w:lang w:val="es-ES_tradnl"/>
        </w:rPr>
        <w:t>ay que señalar que los tratados y</w:t>
      </w:r>
      <w:r w:rsidRPr="005B4F9A">
        <w:rPr>
          <w:lang w:val="es-ES_tradnl"/>
        </w:rPr>
        <w:t xml:space="preserve"> las convenciones no se incorporan de manera automática a la legislación de Si</w:t>
      </w:r>
      <w:r>
        <w:rPr>
          <w:lang w:val="es-ES_tradnl"/>
        </w:rPr>
        <w:t>ngapur. Para aplicar un tratado o</w:t>
      </w:r>
      <w:r w:rsidRPr="005B4F9A">
        <w:rPr>
          <w:lang w:val="es-ES_tradnl"/>
        </w:rPr>
        <w:t xml:space="preserve"> una convención el Parlamento debe aprobar primero leyes que permitan hacerlo. Singapur cumple sus obligaciones dimanantes del Protocolo facultativo mediante su derecho interno, en el cual </w:t>
      </w:r>
      <w:r>
        <w:rPr>
          <w:lang w:val="es-ES_tradnl"/>
        </w:rPr>
        <w:t>las dos normas principales a ese respecto son</w:t>
      </w:r>
      <w:r w:rsidRPr="005B4F9A">
        <w:rPr>
          <w:lang w:val="es-ES_tradnl"/>
        </w:rPr>
        <w:t xml:space="preserve"> el Reglamento </w:t>
      </w:r>
      <w:r>
        <w:rPr>
          <w:lang w:val="es-ES_tradnl"/>
        </w:rPr>
        <w:t xml:space="preserve">de </w:t>
      </w:r>
      <w:r w:rsidRPr="005B4F9A">
        <w:rPr>
          <w:lang w:val="es-ES_tradnl"/>
        </w:rPr>
        <w:t xml:space="preserve">las Fuerzas Armadas de Singapur (Voluntarios) (cap. 295, reg. 7) y el Reglamento relativo al alistamiento (cap. 93, reg. 1). En julio de 2008 se enmendaron el artículo 14 del Reglamento relativo al alistamiento (cap. 93, reg. 1) y el artículo 4 del Reglamento </w:t>
      </w:r>
      <w:r>
        <w:rPr>
          <w:lang w:val="es-ES_tradnl"/>
        </w:rPr>
        <w:t>de</w:t>
      </w:r>
      <w:r w:rsidRPr="005B4F9A">
        <w:rPr>
          <w:lang w:val="es-ES_tradnl"/>
        </w:rPr>
        <w:t xml:space="preserve"> las Fuerzas Armadas de Singapur (Voluntarios) (cap. 295, reg. 7) para adecuarlos a lo exigido en el Protocolo facultativo. Cualquier persona que considere que se han violado los derechos que le confiere dicho Protocolo podrá invocar ante los tribunales de Singapur la disposición pertinente de la legislación aprobada para aplicar el Protocolo</w:t>
      </w:r>
      <w:r>
        <w:rPr>
          <w:lang w:val="es-ES_tradnl"/>
        </w:rPr>
        <w:t xml:space="preserve"> facultativo.</w:t>
      </w:r>
    </w:p>
    <w:p w:rsidR="00E3011F" w:rsidRPr="005B4F9A" w:rsidRDefault="00E3011F" w:rsidP="00E3011F">
      <w:pPr>
        <w:pStyle w:val="SingleTxtG"/>
        <w:rPr>
          <w:lang w:val="es-ES_tradnl"/>
        </w:rPr>
      </w:pPr>
      <w:r>
        <w:rPr>
          <w:lang w:val="es-ES_tradnl"/>
        </w:rPr>
        <w:t>6.</w:t>
      </w:r>
      <w:r>
        <w:rPr>
          <w:lang w:val="es-ES_tradnl"/>
        </w:rPr>
        <w:tab/>
      </w:r>
      <w:r w:rsidRPr="005B4F9A">
        <w:rPr>
          <w:lang w:val="es-ES_tradnl"/>
        </w:rPr>
        <w:t>Singapur ratificó el Protocolo facultativo sin reservas. En el artículo 3, párrafo 2, del Protocolo se exige a los E</w:t>
      </w:r>
      <w:r>
        <w:rPr>
          <w:lang w:val="es-ES_tradnl"/>
        </w:rPr>
        <w:t xml:space="preserve">stados partes que, al ratificarlo </w:t>
      </w:r>
      <w:r w:rsidRPr="005B4F9A">
        <w:rPr>
          <w:lang w:val="es-ES_tradnl"/>
        </w:rPr>
        <w:t>o adherirse a él, depositen una declaración vinculante en la que se establezca la edad mínima en que permitirán el reclutamiento voluntario en sus fuerzas armadas nacionales. Conforme a ese artículo 3, párrafo 2, Singapur declaró que la edad mínima de alistamiento voluntario en las Fuerzas Armadas de Singapur era de 16 años y 6 meses. En la sección II, relativa a la prevención, se incluye información sobre la edad mínima de alistamiento voluntario. El alistamiento voluntario de personas menores de 18 años pero mayores de 16 años y 6 meses está permi</w:t>
      </w:r>
      <w:r>
        <w:rPr>
          <w:lang w:val="es-ES_tradnl"/>
        </w:rPr>
        <w:t>tido, aunque con salvaguardias.</w:t>
      </w:r>
    </w:p>
    <w:p w:rsidR="00E3011F" w:rsidRPr="005B4F9A" w:rsidRDefault="00E3011F" w:rsidP="00E3011F">
      <w:pPr>
        <w:pStyle w:val="SingleTxtG"/>
        <w:rPr>
          <w:lang w:val="es-ES_tradnl"/>
        </w:rPr>
      </w:pPr>
      <w:r>
        <w:rPr>
          <w:lang w:val="es-ES_tradnl"/>
        </w:rPr>
        <w:t>7.</w:t>
      </w:r>
      <w:r>
        <w:rPr>
          <w:lang w:val="es-ES_tradnl"/>
        </w:rPr>
        <w:tab/>
      </w:r>
      <w:r w:rsidRPr="005B4F9A">
        <w:rPr>
          <w:lang w:val="es-ES_tradnl"/>
        </w:rPr>
        <w:t>El Comité Interministerial relativo a la Convención sobre los Derechos del Niño es el principal mecanismo para garantizar y supervisar la aplicación de la Convención y su Protocolo facultativo en Singapur. Funciona como plataforma para el intercambio mutuo de información y promueve el diálogo entre sus miembros, teniendo en consideración el bienestar y el interés superior del niño en el país.</w:t>
      </w:r>
    </w:p>
    <w:p w:rsidR="00E3011F" w:rsidRPr="005B4F9A" w:rsidRDefault="00E3011F" w:rsidP="00E3011F">
      <w:pPr>
        <w:pStyle w:val="SingleTxtG"/>
        <w:rPr>
          <w:lang w:val="es-ES_tradnl"/>
        </w:rPr>
      </w:pPr>
      <w:r>
        <w:rPr>
          <w:lang w:val="es-ES_tradnl"/>
        </w:rPr>
        <w:t>8.</w:t>
      </w:r>
      <w:r>
        <w:rPr>
          <w:lang w:val="es-ES_tradnl"/>
        </w:rPr>
        <w:tab/>
      </w:r>
      <w:r w:rsidRPr="005B4F9A">
        <w:rPr>
          <w:lang w:val="es-ES_tradnl"/>
        </w:rPr>
        <w:t>El presente informe inicial se publicará en el sitio web www.mcys.gov.sg, junto con información sobre la Convención de las Naciones Unidas sobre los Derechos del Niño. Las obligaciones dimanantes del Protocolo facultativo se hacen llegar a los departamentos pertinentes encargados del alistamiento del Ministerio de Defensa y la</w:t>
      </w:r>
      <w:r>
        <w:rPr>
          <w:lang w:val="es-ES_tradnl"/>
        </w:rPr>
        <w:t>s Fuerzas Armadas de Singapur. E</w:t>
      </w:r>
      <w:r w:rsidRPr="005B4F9A">
        <w:rPr>
          <w:lang w:val="es-ES_tradnl"/>
        </w:rPr>
        <w:t xml:space="preserve">l personal de las Fuerzas Armadas de Singapur que vaya a participar en misiones internacionales de mantenimiento de la paz </w:t>
      </w:r>
      <w:r>
        <w:rPr>
          <w:lang w:val="es-ES_tradnl"/>
        </w:rPr>
        <w:t>debe</w:t>
      </w:r>
      <w:r w:rsidRPr="005B4F9A">
        <w:rPr>
          <w:lang w:val="es-ES_tradnl"/>
        </w:rPr>
        <w:t xml:space="preserve"> someterse a un adiestramiento previo al despliegue, que incluye capacitación en materia de derechos humanos, el derecho de los conflictos armados y las normas de intervención, a fin de garantizar su comportamiento </w:t>
      </w:r>
      <w:r>
        <w:rPr>
          <w:lang w:val="es-ES_tradnl"/>
        </w:rPr>
        <w:t xml:space="preserve">responsable </w:t>
      </w:r>
      <w:r w:rsidRPr="005B4F9A">
        <w:rPr>
          <w:lang w:val="es-ES_tradnl"/>
        </w:rPr>
        <w:t>durante dichas misiones.</w:t>
      </w:r>
    </w:p>
    <w:p w:rsidR="00E3011F" w:rsidRPr="005B4F9A" w:rsidRDefault="00E3011F" w:rsidP="00E3011F">
      <w:pPr>
        <w:pStyle w:val="SingleTxtG"/>
        <w:rPr>
          <w:lang w:val="es-ES_tradnl"/>
        </w:rPr>
      </w:pPr>
      <w:r>
        <w:rPr>
          <w:lang w:val="es-ES_tradnl"/>
        </w:rPr>
        <w:t>9.</w:t>
      </w:r>
      <w:r>
        <w:rPr>
          <w:lang w:val="es-ES_tradnl"/>
        </w:rPr>
        <w:tab/>
      </w:r>
      <w:r w:rsidRPr="005B4F9A">
        <w:rPr>
          <w:lang w:val="es-ES_tradnl"/>
        </w:rPr>
        <w:t>Desde su independencia en 1965, Singapur no ha sufrido ningún conflicto armado. Ningún niño ha sido reclutado o utilizado en hostilidades por grupos armados, ni participado en programas de desmovilización y reintegración. Tampoco se ha acusado a ningún niño de crímenes de guerra ni existen niños victimas de prácticas prohibidas por el Protocolo facultativo entre los niños refugiados y solicitantes de asilo.</w:t>
      </w:r>
    </w:p>
    <w:p w:rsidR="00E3011F" w:rsidRPr="005B4F9A" w:rsidRDefault="00E3011F" w:rsidP="00E3011F">
      <w:pPr>
        <w:pStyle w:val="HChG"/>
        <w:rPr>
          <w:lang w:val="es-ES_tradnl"/>
        </w:rPr>
      </w:pPr>
      <w:r>
        <w:rPr>
          <w:lang w:val="es-ES_tradnl"/>
        </w:rPr>
        <w:tab/>
        <w:t>III.</w:t>
      </w:r>
      <w:r>
        <w:rPr>
          <w:lang w:val="es-ES_tradnl"/>
        </w:rPr>
        <w:tab/>
      </w:r>
      <w:r w:rsidRPr="005B4F9A">
        <w:rPr>
          <w:lang w:val="es-ES_tradnl"/>
        </w:rPr>
        <w:t>Prevención</w:t>
      </w:r>
    </w:p>
    <w:p w:rsidR="00E3011F" w:rsidRPr="005B4F9A" w:rsidRDefault="00E3011F" w:rsidP="00E3011F">
      <w:pPr>
        <w:pStyle w:val="H1G"/>
        <w:rPr>
          <w:lang w:val="es-ES_tradnl"/>
        </w:rPr>
      </w:pPr>
      <w:r>
        <w:rPr>
          <w:lang w:val="es-ES_tradnl"/>
        </w:rPr>
        <w:tab/>
      </w:r>
      <w:r>
        <w:rPr>
          <w:lang w:val="es-ES_tradnl"/>
        </w:rPr>
        <w:tab/>
        <w:t>Artículo 1</w:t>
      </w:r>
      <w:r>
        <w:rPr>
          <w:lang w:val="es-ES_tradnl"/>
        </w:rPr>
        <w:br/>
      </w:r>
      <w:r w:rsidRPr="005B4F9A">
        <w:rPr>
          <w:lang w:val="es-ES_tradnl"/>
        </w:rPr>
        <w:t>Participación directa en hostilidades</w:t>
      </w:r>
    </w:p>
    <w:p w:rsidR="00E3011F" w:rsidRPr="005B4F9A" w:rsidRDefault="00E3011F" w:rsidP="00E3011F">
      <w:pPr>
        <w:pStyle w:val="SingleTxtG"/>
        <w:rPr>
          <w:bCs/>
          <w:i/>
          <w:iCs/>
          <w:lang w:val="es-ES_tradnl"/>
        </w:rPr>
      </w:pPr>
      <w:r>
        <w:rPr>
          <w:bCs/>
          <w:i/>
          <w:iCs/>
          <w:lang w:val="es-ES_tradnl"/>
        </w:rPr>
        <w:tab/>
      </w:r>
      <w:r w:rsidRPr="005B4F9A">
        <w:rPr>
          <w:bCs/>
          <w:i/>
          <w:iCs/>
          <w:lang w:val="es-ES_tradnl"/>
        </w:rPr>
        <w:t>Los Estados Partes adoptarán todas las medidas posibles para que ningún miembro de sus fuerzas armadas menor de 18 años participe directamente en hostilidades.</w:t>
      </w:r>
    </w:p>
    <w:p w:rsidR="00E3011F" w:rsidRPr="005B4F9A" w:rsidRDefault="00E3011F" w:rsidP="00E3011F">
      <w:pPr>
        <w:pStyle w:val="SingleTxtG"/>
        <w:rPr>
          <w:lang w:val="es-ES_tradnl"/>
        </w:rPr>
      </w:pPr>
      <w:r>
        <w:rPr>
          <w:lang w:val="es-ES_tradnl"/>
        </w:rPr>
        <w:t>10.</w:t>
      </w:r>
      <w:r>
        <w:rPr>
          <w:lang w:val="es-ES_tradnl"/>
        </w:rPr>
        <w:tab/>
      </w:r>
      <w:r w:rsidRPr="005B4F9A">
        <w:rPr>
          <w:lang w:val="es-ES_tradnl"/>
        </w:rPr>
        <w:t xml:space="preserve">En virtud de la Ley de alistamiento (cap. 93), todos los ciudadanos y residentes permanentes varones de Singapur deberán realizar el servicio militar una vez cumplidos los 18 años, que es la edad mínima de alistamiento obligatorio en las Fuerzas Armadas de Singapur. No hay disposiciones jurídicas que permitan </w:t>
      </w:r>
      <w:r>
        <w:rPr>
          <w:lang w:val="es-ES_tradnl"/>
        </w:rPr>
        <w:t>reducir</w:t>
      </w:r>
      <w:r w:rsidRPr="005B4F9A">
        <w:rPr>
          <w:lang w:val="es-ES_tradnl"/>
        </w:rPr>
        <w:t xml:space="preserve"> la edad de reclutamiento obligatorio en circunstancias excepcionales. A todas las personas que deban realizar el servicio militar se les notificará individualmente, llegado el momento de alistarse, que deben alistarse en las Fuerzas Armadas de Singapur. Para ello se les enviará una orden de alistamiento, aproximadamente dos meses antes de la fecha de dicho alistamiento, en la que se incluirá información sobre la fecha, el lugar y la hora específicos en que deberán personarse para iniciar ese servicio. Antes de aceptar a alguien en el servicio militar obligatorio se comprueba su edad en los registros nacionales de identificación. Todos los residentes permanentes y ciudadanos de Singapur están obligados a obtener un </w:t>
      </w:r>
      <w:r>
        <w:rPr>
          <w:lang w:val="es-ES_tradnl"/>
        </w:rPr>
        <w:t>documento</w:t>
      </w:r>
      <w:r w:rsidRPr="005B4F9A">
        <w:rPr>
          <w:lang w:val="es-ES_tradnl"/>
        </w:rPr>
        <w:t xml:space="preserve"> de identidad en el plazo de un año </w:t>
      </w:r>
      <w:r>
        <w:rPr>
          <w:lang w:val="es-ES_tradnl"/>
        </w:rPr>
        <w:t>una vez cumplidos</w:t>
      </w:r>
      <w:r w:rsidRPr="005B4F9A">
        <w:rPr>
          <w:lang w:val="es-ES_tradnl"/>
        </w:rPr>
        <w:t xml:space="preserve"> los 15</w:t>
      </w:r>
      <w:r>
        <w:rPr>
          <w:lang w:val="es-ES_tradnl"/>
        </w:rPr>
        <w:t xml:space="preserve"> años de edad</w:t>
      </w:r>
      <w:r w:rsidRPr="005B4F9A">
        <w:rPr>
          <w:lang w:val="es-ES_tradnl"/>
        </w:rPr>
        <w:t xml:space="preserve">. Este documento sirve como registro nacional de identificación. </w:t>
      </w:r>
      <w:r>
        <w:rPr>
          <w:lang w:val="es-ES_tradnl"/>
        </w:rPr>
        <w:t>Los reclutas llamados a filas debe</w:t>
      </w:r>
      <w:r w:rsidRPr="005B4F9A">
        <w:rPr>
          <w:lang w:val="es-ES_tradnl"/>
        </w:rPr>
        <w:t xml:space="preserve">n someterse a un examen médico y a una serie de pruebas físicas para evaluar su </w:t>
      </w:r>
      <w:r>
        <w:rPr>
          <w:lang w:val="es-ES_tradnl"/>
        </w:rPr>
        <w:t xml:space="preserve">estado de </w:t>
      </w:r>
      <w:r w:rsidRPr="005B4F9A">
        <w:rPr>
          <w:lang w:val="es-ES_tradnl"/>
        </w:rPr>
        <w:t xml:space="preserve">salud y su condición física, dos factores que se tendrán en cuenta para determinar </w:t>
      </w:r>
      <w:r>
        <w:rPr>
          <w:lang w:val="es-ES_tradnl"/>
        </w:rPr>
        <w:t>la</w:t>
      </w:r>
      <w:r w:rsidRPr="005B4F9A">
        <w:rPr>
          <w:lang w:val="es-ES_tradnl"/>
        </w:rPr>
        <w:t xml:space="preserve"> función </w:t>
      </w:r>
      <w:r>
        <w:rPr>
          <w:lang w:val="es-ES_tradnl"/>
        </w:rPr>
        <w:t xml:space="preserve">que </w:t>
      </w:r>
      <w:r w:rsidRPr="005B4F9A">
        <w:rPr>
          <w:lang w:val="es-ES_tradnl"/>
        </w:rPr>
        <w:t xml:space="preserve">se les asignará y </w:t>
      </w:r>
      <w:r>
        <w:rPr>
          <w:lang w:val="es-ES_tradnl"/>
        </w:rPr>
        <w:t>la duración del servicio militar.</w:t>
      </w:r>
    </w:p>
    <w:p w:rsidR="00E3011F" w:rsidRPr="005B4F9A" w:rsidRDefault="00E3011F" w:rsidP="00E3011F">
      <w:pPr>
        <w:pStyle w:val="H1G"/>
        <w:rPr>
          <w:lang w:val="es-ES_tradnl"/>
        </w:rPr>
      </w:pPr>
      <w:r>
        <w:rPr>
          <w:lang w:val="es-ES_tradnl"/>
        </w:rPr>
        <w:tab/>
      </w:r>
      <w:r>
        <w:rPr>
          <w:lang w:val="es-ES_tradnl"/>
        </w:rPr>
        <w:tab/>
        <w:t>Artículo 2</w:t>
      </w:r>
      <w:r>
        <w:rPr>
          <w:lang w:val="es-ES_tradnl"/>
        </w:rPr>
        <w:br/>
      </w:r>
      <w:r w:rsidRPr="005B4F9A">
        <w:rPr>
          <w:lang w:val="es-ES_tradnl"/>
        </w:rPr>
        <w:t xml:space="preserve">Reclutamiento forzoso u obligatorio </w:t>
      </w:r>
    </w:p>
    <w:p w:rsidR="00E3011F" w:rsidRPr="005B4F9A" w:rsidRDefault="00E3011F" w:rsidP="00E3011F">
      <w:pPr>
        <w:pStyle w:val="SingleTxtG"/>
        <w:rPr>
          <w:bCs/>
          <w:i/>
          <w:iCs/>
          <w:lang w:val="es-ES_tradnl"/>
        </w:rPr>
      </w:pPr>
      <w:r>
        <w:rPr>
          <w:bCs/>
          <w:i/>
          <w:iCs/>
          <w:lang w:val="es-ES_tradnl"/>
        </w:rPr>
        <w:tab/>
      </w:r>
      <w:r w:rsidRPr="005B4F9A">
        <w:rPr>
          <w:bCs/>
          <w:i/>
          <w:iCs/>
          <w:lang w:val="es-ES_tradnl"/>
        </w:rPr>
        <w:t>Los Estados Partes velarán por que no se reclute obligatoriamente en sus fuerzas armadas a ningún menor de 18 años.</w:t>
      </w:r>
    </w:p>
    <w:p w:rsidR="00E3011F" w:rsidRPr="005B4F9A" w:rsidRDefault="00E3011F" w:rsidP="00E3011F">
      <w:pPr>
        <w:pStyle w:val="SingleTxtG"/>
        <w:rPr>
          <w:lang w:val="es-ES_tradnl"/>
        </w:rPr>
      </w:pPr>
      <w:r>
        <w:rPr>
          <w:lang w:val="es-ES_tradnl"/>
        </w:rPr>
        <w:t>11.</w:t>
      </w:r>
      <w:r>
        <w:rPr>
          <w:lang w:val="es-ES_tradnl"/>
        </w:rPr>
        <w:tab/>
      </w:r>
      <w:r w:rsidRPr="005B4F9A">
        <w:rPr>
          <w:lang w:val="es-ES_tradnl"/>
        </w:rPr>
        <w:t>Los varones que</w:t>
      </w:r>
      <w:r>
        <w:rPr>
          <w:lang w:val="es-ES_tradnl"/>
        </w:rPr>
        <w:t xml:space="preserve"> estén</w:t>
      </w:r>
      <w:r w:rsidRPr="005B4F9A">
        <w:rPr>
          <w:lang w:val="es-ES_tradnl"/>
        </w:rPr>
        <w:t xml:space="preserve"> obligados a realizar el servicio militar y que hayan cumplido los 16 años y 6 meses de edad y deseen alistarse </w:t>
      </w:r>
      <w:r>
        <w:rPr>
          <w:lang w:val="es-ES_tradnl"/>
        </w:rPr>
        <w:t>para cumplir todo</w:t>
      </w:r>
      <w:r w:rsidRPr="005B4F9A">
        <w:rPr>
          <w:lang w:val="es-ES_tradnl"/>
        </w:rPr>
        <w:t xml:space="preserve"> el servicio militar antes de tiempo podrán solicitar hacerlo </w:t>
      </w:r>
      <w:r>
        <w:rPr>
          <w:lang w:val="es-ES_tradnl"/>
        </w:rPr>
        <w:t>de conformidad con el</w:t>
      </w:r>
      <w:r w:rsidRPr="005B4F9A">
        <w:rPr>
          <w:lang w:val="es-ES_tradnl"/>
        </w:rPr>
        <w:t xml:space="preserve"> Reglamento aplicable a las Fuerzas Armadas de Singapur (Voluntarios) (cap. 295, reg. 7), en el marco del Programa de alistamiento voluntario anticipado</w:t>
      </w:r>
      <w:r w:rsidRPr="005B4F9A">
        <w:t xml:space="preserve"> </w:t>
      </w:r>
      <w:r w:rsidRPr="005B4F9A">
        <w:rPr>
          <w:lang w:val="es-ES_tradnl"/>
        </w:rPr>
        <w:t xml:space="preserve">(VEES). Las condiciones para el alistamiento voluntario se explican en el impreso de solicitud del VEES (véase el anexo I). Los actuales procedimientos de solicitud para los individuos menores de 18 años exigen el consentimiento por escrito de uno de sus progenitores o de su tutor legal. </w:t>
      </w:r>
      <w:r>
        <w:rPr>
          <w:lang w:val="es-ES_tradnl"/>
        </w:rPr>
        <w:t>Se mantendrá una entrevista</w:t>
      </w:r>
      <w:r w:rsidRPr="005B4F9A">
        <w:rPr>
          <w:lang w:val="es-ES_tradnl"/>
        </w:rPr>
        <w:t xml:space="preserve"> </w:t>
      </w:r>
      <w:r>
        <w:rPr>
          <w:lang w:val="es-ES_tradnl"/>
        </w:rPr>
        <w:t>con el solicitante y</w:t>
      </w:r>
      <w:r w:rsidRPr="005B4F9A">
        <w:rPr>
          <w:lang w:val="es-ES_tradnl"/>
        </w:rPr>
        <w:t xml:space="preserve"> con su pro</w:t>
      </w:r>
      <w:r>
        <w:rPr>
          <w:lang w:val="es-ES_tradnl"/>
        </w:rPr>
        <w:t>genitor/tutor legal</w:t>
      </w:r>
      <w:r w:rsidRPr="005B4F9A">
        <w:rPr>
          <w:lang w:val="es-ES_tradnl"/>
        </w:rPr>
        <w:t xml:space="preserve"> para explicarles el proceso y asegurarse de que entienden perfectamente las condiciones del alistamiento voluntario. </w:t>
      </w:r>
    </w:p>
    <w:p w:rsidR="00E3011F" w:rsidRPr="005B4F9A" w:rsidRDefault="00E3011F" w:rsidP="00E3011F">
      <w:pPr>
        <w:pStyle w:val="SingleTxtG"/>
        <w:rPr>
          <w:lang w:val="es-ES_tradnl"/>
        </w:rPr>
      </w:pPr>
      <w:r>
        <w:rPr>
          <w:lang w:val="es-ES_tradnl"/>
        </w:rPr>
        <w:t>12.</w:t>
      </w:r>
      <w:r>
        <w:rPr>
          <w:lang w:val="es-ES_tradnl"/>
        </w:rPr>
        <w:tab/>
        <w:t>Lo</w:t>
      </w:r>
      <w:r w:rsidRPr="005B4F9A">
        <w:rPr>
          <w:lang w:val="es-ES_tradnl"/>
        </w:rPr>
        <w:t xml:space="preserve">s menores de 18 años que deseen alistarse de </w:t>
      </w:r>
      <w:r>
        <w:rPr>
          <w:lang w:val="es-ES_tradnl"/>
        </w:rPr>
        <w:t>manera voluntaria serán sometido</w:t>
      </w:r>
      <w:r w:rsidRPr="005B4F9A">
        <w:rPr>
          <w:lang w:val="es-ES_tradnl"/>
        </w:rPr>
        <w:t xml:space="preserve">s a </w:t>
      </w:r>
      <w:r>
        <w:rPr>
          <w:lang w:val="es-ES_tradnl"/>
        </w:rPr>
        <w:t>amplios exá</w:t>
      </w:r>
      <w:r w:rsidRPr="005B4F9A">
        <w:rPr>
          <w:lang w:val="es-ES_tradnl"/>
        </w:rPr>
        <w:t>men</w:t>
      </w:r>
      <w:r>
        <w:rPr>
          <w:lang w:val="es-ES_tradnl"/>
        </w:rPr>
        <w:t>es</w:t>
      </w:r>
      <w:r w:rsidRPr="005B4F9A">
        <w:rPr>
          <w:lang w:val="es-ES_tradnl"/>
        </w:rPr>
        <w:t xml:space="preserve"> médico</w:t>
      </w:r>
      <w:r>
        <w:rPr>
          <w:lang w:val="es-ES_tradnl"/>
        </w:rPr>
        <w:t>s,</w:t>
      </w:r>
      <w:r w:rsidRPr="005B4F9A">
        <w:rPr>
          <w:lang w:val="es-ES_tradnl"/>
        </w:rPr>
        <w:t xml:space="preserve"> </w:t>
      </w:r>
      <w:r>
        <w:rPr>
          <w:lang w:val="es-ES_tradnl"/>
        </w:rPr>
        <w:t>evaluaciones de</w:t>
      </w:r>
      <w:r w:rsidRPr="005B4F9A">
        <w:rPr>
          <w:lang w:val="es-ES_tradnl"/>
        </w:rPr>
        <w:t xml:space="preserve"> sus aptitudes y </w:t>
      </w:r>
      <w:r>
        <w:rPr>
          <w:lang w:val="es-ES_tradnl"/>
        </w:rPr>
        <w:t>pruebas</w:t>
      </w:r>
      <w:r w:rsidRPr="005B4F9A">
        <w:rPr>
          <w:lang w:val="es-ES_tradnl"/>
        </w:rPr>
        <w:t xml:space="preserve"> físicas para determinar </w:t>
      </w:r>
      <w:r>
        <w:rPr>
          <w:lang w:val="es-ES_tradnl"/>
        </w:rPr>
        <w:t xml:space="preserve">que son aptos para recibir </w:t>
      </w:r>
      <w:r w:rsidRPr="005B4F9A">
        <w:rPr>
          <w:lang w:val="es-ES_tradnl"/>
        </w:rPr>
        <w:t xml:space="preserve">adiestramiento militar </w:t>
      </w:r>
      <w:r>
        <w:rPr>
          <w:lang w:val="es-ES_tradnl"/>
        </w:rPr>
        <w:t>durante todo el servicio</w:t>
      </w:r>
      <w:r w:rsidRPr="005B4F9A">
        <w:rPr>
          <w:lang w:val="es-ES_tradnl"/>
        </w:rPr>
        <w:t xml:space="preserve">. Solo podrán alistarse quienes </w:t>
      </w:r>
      <w:r>
        <w:rPr>
          <w:lang w:val="es-ES_tradnl"/>
        </w:rPr>
        <w:t>sean declarados aptos. La Base C</w:t>
      </w:r>
      <w:r w:rsidRPr="005B4F9A">
        <w:rPr>
          <w:lang w:val="es-ES_tradnl"/>
        </w:rPr>
        <w:t xml:space="preserve">entral de </w:t>
      </w:r>
      <w:r>
        <w:rPr>
          <w:lang w:val="es-ES_tradnl"/>
        </w:rPr>
        <w:t>R</w:t>
      </w:r>
      <w:r w:rsidRPr="005B4F9A">
        <w:rPr>
          <w:lang w:val="es-ES_tradnl"/>
        </w:rPr>
        <w:t xml:space="preserve">ecursos </w:t>
      </w:r>
      <w:r>
        <w:rPr>
          <w:lang w:val="es-ES_tradnl"/>
        </w:rPr>
        <w:t>H</w:t>
      </w:r>
      <w:r w:rsidRPr="005B4F9A">
        <w:rPr>
          <w:lang w:val="es-ES_tradnl"/>
        </w:rPr>
        <w:t>umanos del Ministerio de Defensa evalua</w:t>
      </w:r>
      <w:r>
        <w:rPr>
          <w:lang w:val="es-ES_tradnl"/>
        </w:rPr>
        <w:t>rá las solicitudes una por una.</w:t>
      </w:r>
    </w:p>
    <w:p w:rsidR="00E3011F" w:rsidRPr="005B4F9A" w:rsidRDefault="00E3011F" w:rsidP="00E3011F">
      <w:pPr>
        <w:pStyle w:val="SingleTxtG"/>
        <w:rPr>
          <w:lang w:val="es-ES_tradnl"/>
        </w:rPr>
      </w:pPr>
      <w:r>
        <w:rPr>
          <w:lang w:val="es-ES_tradnl"/>
        </w:rPr>
        <w:t>13.</w:t>
      </w:r>
      <w:r>
        <w:rPr>
          <w:lang w:val="es-ES_tradnl"/>
        </w:rPr>
        <w:tab/>
      </w:r>
      <w:r w:rsidRPr="005B4F9A">
        <w:rPr>
          <w:lang w:val="es-ES_tradnl"/>
        </w:rPr>
        <w:t>Para el alistamiento obligatorio, la edad mínima de inscripción se ha fijado en 16 años y 6 meses, para que dé tiempo a realizar los procesos administrativos necesarios para los varones aptos para</w:t>
      </w:r>
      <w:r>
        <w:rPr>
          <w:lang w:val="es-ES_tradnl"/>
        </w:rPr>
        <w:t xml:space="preserve"> el</w:t>
      </w:r>
      <w:r w:rsidRPr="005B4F9A">
        <w:rPr>
          <w:lang w:val="es-ES_tradnl"/>
        </w:rPr>
        <w:t xml:space="preserve"> servi</w:t>
      </w:r>
      <w:r>
        <w:rPr>
          <w:lang w:val="es-ES_tradnl"/>
        </w:rPr>
        <w:t>cio</w:t>
      </w:r>
      <w:r w:rsidRPr="005B4F9A">
        <w:rPr>
          <w:lang w:val="es-ES_tradnl"/>
        </w:rPr>
        <w:t xml:space="preserve"> en el momento en que cumplan los 18</w:t>
      </w:r>
      <w:r>
        <w:rPr>
          <w:lang w:val="es-ES_tradnl"/>
        </w:rPr>
        <w:t xml:space="preserve"> años</w:t>
      </w:r>
      <w:r w:rsidRPr="005B4F9A">
        <w:rPr>
          <w:lang w:val="es-ES_tradnl"/>
        </w:rPr>
        <w:t>. Entre estos procedimientos figuran el proceso de documentación de los datos personales de esas personas,</w:t>
      </w:r>
      <w:r>
        <w:rPr>
          <w:lang w:val="es-ES_tradnl"/>
        </w:rPr>
        <w:t xml:space="preserve"> las</w:t>
      </w:r>
      <w:r w:rsidRPr="005B4F9A">
        <w:rPr>
          <w:lang w:val="es-ES_tradnl"/>
        </w:rPr>
        <w:t xml:space="preserve"> disposiciones para la realización de los exámenes médicos necesarios con anterioridad al alistamiento y diversas pruebas de aptitud. </w:t>
      </w:r>
    </w:p>
    <w:p w:rsidR="00E3011F" w:rsidRPr="005B4F9A" w:rsidRDefault="00E3011F" w:rsidP="00E3011F">
      <w:pPr>
        <w:pStyle w:val="SingleTxtG"/>
        <w:rPr>
          <w:lang w:val="es-ES_tradnl"/>
        </w:rPr>
      </w:pPr>
      <w:r>
        <w:rPr>
          <w:lang w:val="es-ES_tradnl"/>
        </w:rPr>
        <w:t>14.</w:t>
      </w:r>
      <w:r>
        <w:rPr>
          <w:lang w:val="es-ES_tradnl"/>
        </w:rPr>
        <w:tab/>
      </w:r>
      <w:r w:rsidRPr="005B4F9A">
        <w:rPr>
          <w:lang w:val="es-ES_tradnl"/>
        </w:rPr>
        <w:t>Los voluntarios realizarán el servicio militar durante el mismo tiempo que el resto de</w:t>
      </w:r>
      <w:r>
        <w:rPr>
          <w:lang w:val="es-ES_tradnl"/>
        </w:rPr>
        <w:t xml:space="preserve"> los</w:t>
      </w:r>
      <w:r w:rsidRPr="005B4F9A">
        <w:rPr>
          <w:lang w:val="es-ES_tradnl"/>
        </w:rPr>
        <w:t xml:space="preserve"> reclutas alistados al cumplir los 18 años o con posterioridad a ese momento. El período de servicio voluntario en el marco del VEES concluirá el día en que la persona cumpla los 18 años y computará para el servicio militar </w:t>
      </w:r>
      <w:r>
        <w:rPr>
          <w:lang w:val="es-ES_tradnl"/>
        </w:rPr>
        <w:t>completo</w:t>
      </w:r>
      <w:r w:rsidRPr="005B4F9A">
        <w:rPr>
          <w:lang w:val="es-ES_tradnl"/>
        </w:rPr>
        <w:t>, siempre que el servicio voluntario no se haya concluido de manera prematura. Como cualquier otro recluta, los voluntarios estarán sujetos a las leyes y reglamentaciones en vigor, incluidas las órdenes y directivas emitidas por l</w:t>
      </w:r>
      <w:r>
        <w:rPr>
          <w:lang w:val="es-ES_tradnl"/>
        </w:rPr>
        <w:t>as Fuerzas Armadas de Singapur.</w:t>
      </w:r>
    </w:p>
    <w:p w:rsidR="00E3011F" w:rsidRPr="005B4F9A" w:rsidRDefault="00E3011F" w:rsidP="00E3011F">
      <w:pPr>
        <w:pStyle w:val="SingleTxtG"/>
        <w:rPr>
          <w:lang w:val="es-ES_tradnl"/>
        </w:rPr>
      </w:pPr>
      <w:r>
        <w:rPr>
          <w:lang w:val="es-ES_tradnl"/>
        </w:rPr>
        <w:t>15.</w:t>
      </w:r>
      <w:r>
        <w:rPr>
          <w:lang w:val="es-ES_tradnl"/>
        </w:rPr>
        <w:tab/>
        <w:t>La</w:t>
      </w:r>
      <w:r w:rsidRPr="005B4F9A">
        <w:rPr>
          <w:lang w:val="es-ES_tradnl"/>
        </w:rPr>
        <w:t xml:space="preserve">s </w:t>
      </w:r>
      <w:r>
        <w:rPr>
          <w:lang w:val="es-ES_tradnl"/>
        </w:rPr>
        <w:t>personas</w:t>
      </w:r>
      <w:r w:rsidRPr="005B4F9A">
        <w:rPr>
          <w:lang w:val="es-ES_tradnl"/>
        </w:rPr>
        <w:t xml:space="preserve"> que se alisten para realizar el servicio militar </w:t>
      </w:r>
      <w:r>
        <w:rPr>
          <w:lang w:val="es-ES_tradnl"/>
        </w:rPr>
        <w:t>voluntario</w:t>
      </w:r>
      <w:r w:rsidRPr="005B4F9A">
        <w:rPr>
          <w:lang w:val="es-ES_tradnl"/>
        </w:rPr>
        <w:t xml:space="preserve"> podrán solicitar la conclusión anticipada de dicho servicio voluntario, notificándolo por escrito con tres meses de antelación. Los menores de 18 años que deseen solicitar </w:t>
      </w:r>
      <w:r>
        <w:rPr>
          <w:lang w:val="es-ES_tradnl"/>
        </w:rPr>
        <w:t>el</w:t>
      </w:r>
      <w:r w:rsidRPr="005B4F9A">
        <w:rPr>
          <w:lang w:val="es-ES_tradnl"/>
        </w:rPr>
        <w:t xml:space="preserve"> alistamiento voluntario pueden consultar esta información en línea. </w:t>
      </w:r>
    </w:p>
    <w:p w:rsidR="00E3011F" w:rsidRPr="005B4F9A" w:rsidRDefault="00E3011F" w:rsidP="00E3011F">
      <w:pPr>
        <w:pStyle w:val="SingleTxtG"/>
        <w:rPr>
          <w:lang w:val="es-ES_tradnl"/>
        </w:rPr>
      </w:pPr>
      <w:r>
        <w:rPr>
          <w:lang w:val="es-ES_tradnl"/>
        </w:rPr>
        <w:t>16.</w:t>
      </w:r>
      <w:r>
        <w:rPr>
          <w:lang w:val="es-ES_tradnl"/>
        </w:rPr>
        <w:tab/>
      </w:r>
      <w:r w:rsidRPr="005B4F9A">
        <w:rPr>
          <w:lang w:val="es-ES_tradnl"/>
        </w:rPr>
        <w:t xml:space="preserve">No existen </w:t>
      </w:r>
      <w:r>
        <w:rPr>
          <w:lang w:val="es-ES_tradnl"/>
        </w:rPr>
        <w:t>incentivos para</w:t>
      </w:r>
      <w:r w:rsidRPr="005B4F9A">
        <w:rPr>
          <w:lang w:val="es-ES_tradnl"/>
        </w:rPr>
        <w:t xml:space="preserve"> el alistamiento voluntario en las Fuerzas Armadas de Singapur. Los menores de 18 años que decidan alistarse de manera voluntaria recibirán el mismo trato que los que realicen el servicio militar obligatorio al cumplir los 18</w:t>
      </w:r>
      <w:r>
        <w:rPr>
          <w:lang w:val="es-ES_tradnl"/>
        </w:rPr>
        <w:t xml:space="preserve"> años de edad</w:t>
      </w:r>
      <w:r w:rsidRPr="005B4F9A">
        <w:rPr>
          <w:lang w:val="es-ES_tradnl"/>
        </w:rPr>
        <w:t xml:space="preserve">. Las Fuerzas Armadas de Singapur no </w:t>
      </w:r>
      <w:r>
        <w:rPr>
          <w:lang w:val="es-ES_tradnl"/>
        </w:rPr>
        <w:t>administran ningún centro académico ni de formación profesional en el país. Todo</w:t>
      </w:r>
      <w:r w:rsidRPr="005B4F9A">
        <w:rPr>
          <w:lang w:val="es-ES_tradnl"/>
        </w:rPr>
        <w:t xml:space="preserve">s </w:t>
      </w:r>
      <w:r>
        <w:rPr>
          <w:lang w:val="es-ES_tradnl"/>
        </w:rPr>
        <w:t>lo</w:t>
      </w:r>
      <w:r w:rsidRPr="005B4F9A">
        <w:rPr>
          <w:lang w:val="es-ES_tradnl"/>
        </w:rPr>
        <w:t xml:space="preserve">s reclutas </w:t>
      </w:r>
      <w:r>
        <w:rPr>
          <w:lang w:val="es-ES_tradnl"/>
        </w:rPr>
        <w:t>realizan</w:t>
      </w:r>
      <w:r w:rsidRPr="005B4F9A">
        <w:rPr>
          <w:lang w:val="es-ES_tradnl"/>
        </w:rPr>
        <w:t xml:space="preserve"> un adiestramiento militar básico, tras el cual se les asigna destino para proseguir su a</w:t>
      </w:r>
      <w:r>
        <w:rPr>
          <w:lang w:val="es-ES_tradnl"/>
        </w:rPr>
        <w:t>diestramiento. Quienes se aliste</w:t>
      </w:r>
      <w:r w:rsidRPr="005B4F9A">
        <w:rPr>
          <w:lang w:val="es-ES_tradnl"/>
        </w:rPr>
        <w:t>n de manera voluntaria desempeñar</w:t>
      </w:r>
      <w:r>
        <w:rPr>
          <w:lang w:val="es-ES_tradnl"/>
        </w:rPr>
        <w:t>án</w:t>
      </w:r>
      <w:r w:rsidRPr="005B4F9A">
        <w:rPr>
          <w:lang w:val="es-ES_tradnl"/>
        </w:rPr>
        <w:t xml:space="preserve"> distintas funciones, desde asistencia administrativa hasta apoyo logístico, y no participa</w:t>
      </w:r>
      <w:r>
        <w:rPr>
          <w:lang w:val="es-ES_tradnl"/>
        </w:rPr>
        <w:t>rá</w:t>
      </w:r>
      <w:r w:rsidRPr="005B4F9A">
        <w:rPr>
          <w:lang w:val="es-ES_tradnl"/>
        </w:rPr>
        <w:t xml:space="preserve">n de manera directa en las hostilidades. </w:t>
      </w:r>
      <w:r>
        <w:rPr>
          <w:lang w:val="es-ES_tradnl"/>
        </w:rPr>
        <w:t>Los interesados</w:t>
      </w:r>
      <w:r w:rsidRPr="005B4F9A">
        <w:rPr>
          <w:lang w:val="es-ES_tradnl"/>
        </w:rPr>
        <w:t xml:space="preserve"> pueden obtener más información sobre el servicio militar en </w:t>
      </w:r>
      <w:r>
        <w:rPr>
          <w:lang w:val="es-ES_tradnl"/>
        </w:rPr>
        <w:t>la sección</w:t>
      </w:r>
      <w:r w:rsidRPr="005B4F9A">
        <w:rPr>
          <w:lang w:val="es-ES_tradnl"/>
        </w:rPr>
        <w:t xml:space="preserve"> IPrepNS</w:t>
      </w:r>
      <w:r>
        <w:rPr>
          <w:lang w:val="es-ES_tradnl"/>
        </w:rPr>
        <w:t xml:space="preserve"> del sitio web del servicio militar</w:t>
      </w:r>
      <w:r>
        <w:rPr>
          <w:rStyle w:val="FootnoteReference"/>
          <w:lang w:val="es-ES_tradnl"/>
        </w:rPr>
        <w:footnoteReference w:id="3"/>
      </w:r>
      <w:r w:rsidRPr="005B4F9A">
        <w:rPr>
          <w:lang w:val="es-ES_tradnl"/>
        </w:rPr>
        <w:t>.</w:t>
      </w:r>
    </w:p>
    <w:p w:rsidR="00E3011F" w:rsidRPr="005B4F9A" w:rsidRDefault="00E3011F" w:rsidP="00E3011F">
      <w:pPr>
        <w:pStyle w:val="H1G"/>
        <w:rPr>
          <w:lang w:val="es-ES_tradnl"/>
        </w:rPr>
      </w:pPr>
      <w:r>
        <w:rPr>
          <w:lang w:val="es-ES_tradnl"/>
        </w:rPr>
        <w:tab/>
      </w:r>
      <w:r>
        <w:rPr>
          <w:lang w:val="es-ES_tradnl"/>
        </w:rPr>
        <w:tab/>
        <w:t>Artículo 6</w:t>
      </w:r>
      <w:r>
        <w:rPr>
          <w:lang w:val="es-ES_tradnl"/>
        </w:rPr>
        <w:br/>
        <w:t>Aplicación nacional</w:t>
      </w:r>
    </w:p>
    <w:p w:rsidR="00E3011F" w:rsidRPr="005B4F9A" w:rsidRDefault="00E3011F" w:rsidP="00E3011F">
      <w:pPr>
        <w:pStyle w:val="SingleTxtG"/>
        <w:rPr>
          <w:bCs/>
          <w:i/>
          <w:iCs/>
          <w:lang w:val="es-ES_tradnl"/>
        </w:rPr>
      </w:pPr>
      <w:r>
        <w:rPr>
          <w:i/>
        </w:rPr>
        <w:tab/>
        <w:t>2.</w:t>
      </w:r>
      <w:r>
        <w:rPr>
          <w:i/>
        </w:rPr>
        <w:tab/>
      </w:r>
      <w:r w:rsidRPr="005B4F9A">
        <w:rPr>
          <w:i/>
        </w:rPr>
        <w:t>Los Estados Partes se comprometen a difundir y promover por los medios adecuados, entre adultos y niños por igual, los principios y disposiciones del presente Protocolo</w:t>
      </w:r>
      <w:r w:rsidRPr="005B4F9A">
        <w:rPr>
          <w:i/>
          <w:lang w:val="es-ES_tradnl"/>
        </w:rPr>
        <w:t>.</w:t>
      </w:r>
      <w:r w:rsidRPr="005B4F9A">
        <w:rPr>
          <w:bCs/>
          <w:i/>
          <w:iCs/>
          <w:lang w:val="es-ES_tradnl"/>
        </w:rPr>
        <w:t xml:space="preserve"> </w:t>
      </w:r>
    </w:p>
    <w:p w:rsidR="00E3011F" w:rsidRPr="005B4F9A" w:rsidRDefault="00E3011F" w:rsidP="00E3011F">
      <w:pPr>
        <w:pStyle w:val="SingleTxtG"/>
        <w:rPr>
          <w:lang w:val="es-ES_tradnl"/>
        </w:rPr>
      </w:pPr>
      <w:r>
        <w:rPr>
          <w:lang w:val="es-ES_tradnl"/>
        </w:rPr>
        <w:t>17.</w:t>
      </w:r>
      <w:r>
        <w:rPr>
          <w:lang w:val="es-ES_tradnl"/>
        </w:rPr>
        <w:tab/>
      </w:r>
      <w:r w:rsidRPr="005B4F9A">
        <w:rPr>
          <w:lang w:val="es-ES_tradnl"/>
        </w:rPr>
        <w:t xml:space="preserve">Las enmiendas realizadas por Singapur al Reglamento </w:t>
      </w:r>
      <w:r>
        <w:rPr>
          <w:lang w:val="es-ES_tradnl"/>
        </w:rPr>
        <w:t>de</w:t>
      </w:r>
      <w:r w:rsidRPr="005B4F9A">
        <w:rPr>
          <w:lang w:val="es-ES_tradnl"/>
        </w:rPr>
        <w:t xml:space="preserve"> las Fuerzas Armadas de Singapur (Voluntarios) (cap. 295, reg. 7) y el Reglamento relativo al alistamiento (cap. 93, reg. 1) para dar cumplimiento a las obligaciones dimanantes del Protocolo facultativo (en el párrafo 16 se facilita más información sobre las enmiendas) se publicaron en el </w:t>
      </w:r>
      <w:r w:rsidRPr="00481B4E">
        <w:rPr>
          <w:i/>
          <w:lang w:val="es-ES_tradnl"/>
        </w:rPr>
        <w:t>Boletín Oficial</w:t>
      </w:r>
      <w:r w:rsidRPr="005B4F9A">
        <w:rPr>
          <w:lang w:val="es-ES_tradnl"/>
        </w:rPr>
        <w:t xml:space="preserve"> de Singapur el 7 de julio de 2008. Asimismo, Singapur anunció la ratificación del Protocolo facultativo mediante un comunicado de prensa, en el que se facilitó información sobre las obligaciones dimanantes de dicho Protocolo, el 6 de enero de 2009. En el sitio web </w:t>
      </w:r>
      <w:r w:rsidRPr="002241FA">
        <w:rPr>
          <w:lang w:val="es-ES_tradnl"/>
        </w:rPr>
        <w:t>www.mcys.gov.sg</w:t>
      </w:r>
      <w:r w:rsidRPr="005B4F9A">
        <w:rPr>
          <w:lang w:val="es-ES_tradnl"/>
        </w:rPr>
        <w:t xml:space="preserve"> puede encontrarse información sobre la Convención de las Naciones Unidas sobre los Derechos del Niño. En las escuelas se hace hincapié en la importancia de la cohe</w:t>
      </w:r>
      <w:r>
        <w:rPr>
          <w:lang w:val="es-ES_tradnl"/>
        </w:rPr>
        <w:t>sión social y la armonía racial</w:t>
      </w:r>
      <w:r w:rsidRPr="005B4F9A">
        <w:rPr>
          <w:lang w:val="es-ES_tradnl"/>
        </w:rPr>
        <w:t xml:space="preserve"> mediante la celebración del Día de la Armonía Racial el 21 de julio de todos los años. Con </w:t>
      </w:r>
      <w:r>
        <w:rPr>
          <w:lang w:val="es-ES_tradnl"/>
        </w:rPr>
        <w:t>ello</w:t>
      </w:r>
      <w:r w:rsidRPr="005B4F9A">
        <w:rPr>
          <w:lang w:val="es-ES_tradnl"/>
        </w:rPr>
        <w:t xml:space="preserve"> se pretende crear conciencia y dar a entender la importancia de mantener la armonía en la sociedad </w:t>
      </w:r>
      <w:r>
        <w:rPr>
          <w:lang w:val="es-ES_tradnl"/>
        </w:rPr>
        <w:t>multirracial</w:t>
      </w:r>
      <w:r w:rsidRPr="005B4F9A">
        <w:rPr>
          <w:lang w:val="es-ES_tradnl"/>
        </w:rPr>
        <w:t xml:space="preserve"> de Singapur. </w:t>
      </w:r>
      <w:r>
        <w:rPr>
          <w:lang w:val="es-ES_tradnl"/>
        </w:rPr>
        <w:t>La</w:t>
      </w:r>
      <w:r w:rsidRPr="005B4F9A">
        <w:rPr>
          <w:lang w:val="es-ES_tradnl"/>
        </w:rPr>
        <w:t xml:space="preserve"> concienciación y </w:t>
      </w:r>
      <w:r>
        <w:rPr>
          <w:lang w:val="es-ES_tradnl"/>
        </w:rPr>
        <w:t>la</w:t>
      </w:r>
      <w:r w:rsidRPr="005B4F9A">
        <w:rPr>
          <w:lang w:val="es-ES_tradnl"/>
        </w:rPr>
        <w:t xml:space="preserve"> comprensión de la importancia de </w:t>
      </w:r>
      <w:r>
        <w:rPr>
          <w:lang w:val="es-ES_tradnl"/>
        </w:rPr>
        <w:t>la</w:t>
      </w:r>
      <w:r w:rsidRPr="005B4F9A">
        <w:rPr>
          <w:lang w:val="es-ES_tradnl"/>
        </w:rPr>
        <w:t xml:space="preserve"> armonía</w:t>
      </w:r>
      <w:r>
        <w:rPr>
          <w:lang w:val="es-ES_tradnl"/>
        </w:rPr>
        <w:t xml:space="preserve"> racial</w:t>
      </w:r>
      <w:r w:rsidRPr="005B4F9A">
        <w:rPr>
          <w:lang w:val="es-ES_tradnl"/>
        </w:rPr>
        <w:t xml:space="preserve"> en la comunidad </w:t>
      </w:r>
      <w:r>
        <w:rPr>
          <w:lang w:val="es-ES_tradnl"/>
        </w:rPr>
        <w:t>multirracial</w:t>
      </w:r>
      <w:r w:rsidRPr="005B4F9A">
        <w:rPr>
          <w:lang w:val="es-ES_tradnl"/>
        </w:rPr>
        <w:t xml:space="preserve"> de Singapur se incorporan también a distintas asignaturas de los programas de estudios, como la Historia, las Ciencias </w:t>
      </w:r>
      <w:r w:rsidR="00481B4E">
        <w:rPr>
          <w:lang w:val="es-ES_tradnl"/>
        </w:rPr>
        <w:t>s</w:t>
      </w:r>
      <w:r w:rsidRPr="005B4F9A">
        <w:rPr>
          <w:lang w:val="es-ES_tradnl"/>
        </w:rPr>
        <w:t xml:space="preserve">ociales y </w:t>
      </w:r>
      <w:r>
        <w:rPr>
          <w:lang w:val="es-ES_tradnl"/>
        </w:rPr>
        <w:t xml:space="preserve">la Educación </w:t>
      </w:r>
      <w:r w:rsidR="00481B4E">
        <w:rPr>
          <w:lang w:val="es-ES_tradnl"/>
        </w:rPr>
        <w:t>c</w:t>
      </w:r>
      <w:r>
        <w:rPr>
          <w:lang w:val="es-ES_tradnl"/>
        </w:rPr>
        <w:t>ívica</w:t>
      </w:r>
      <w:r w:rsidRPr="005B4F9A">
        <w:rPr>
          <w:lang w:val="es-ES_tradnl"/>
        </w:rPr>
        <w:t xml:space="preserve"> y </w:t>
      </w:r>
      <w:r w:rsidR="00481B4E">
        <w:rPr>
          <w:lang w:val="es-ES_tradnl"/>
        </w:rPr>
        <w:t>m</w:t>
      </w:r>
      <w:r w:rsidRPr="005B4F9A">
        <w:rPr>
          <w:lang w:val="es-ES_tradnl"/>
        </w:rPr>
        <w:t>oral. Algunos programas</w:t>
      </w:r>
      <w:r>
        <w:rPr>
          <w:lang w:val="es-ES_tradnl"/>
        </w:rPr>
        <w:t>,</w:t>
      </w:r>
      <w:r w:rsidRPr="005B4F9A">
        <w:rPr>
          <w:lang w:val="es-ES_tradnl"/>
        </w:rPr>
        <w:t xml:space="preserve"> como </w:t>
      </w:r>
      <w:r>
        <w:rPr>
          <w:lang w:val="es-ES_tradnl"/>
        </w:rPr>
        <w:t>los viajes de aprendizaje</w:t>
      </w:r>
      <w:r w:rsidRPr="005B4F9A">
        <w:rPr>
          <w:lang w:val="es-ES_tradnl"/>
        </w:rPr>
        <w:t xml:space="preserve"> y el </w:t>
      </w:r>
      <w:r>
        <w:rPr>
          <w:lang w:val="es-ES_tradnl"/>
        </w:rPr>
        <w:t>programa de participación comunitaria</w:t>
      </w:r>
      <w:r w:rsidR="00481B4E">
        <w:rPr>
          <w:lang w:val="es-ES_tradnl"/>
        </w:rPr>
        <w:t>,</w:t>
      </w:r>
      <w:r w:rsidRPr="005B4F9A">
        <w:rPr>
          <w:lang w:val="es-ES_tradnl"/>
        </w:rPr>
        <w:t xml:space="preserve"> promueven además la </w:t>
      </w:r>
      <w:r>
        <w:rPr>
          <w:lang w:val="es-ES_tradnl"/>
        </w:rPr>
        <w:t>comunicación</w:t>
      </w:r>
      <w:r w:rsidRPr="005B4F9A">
        <w:rPr>
          <w:lang w:val="es-ES_tradnl"/>
        </w:rPr>
        <w:t xml:space="preserve"> interracial y</w:t>
      </w:r>
      <w:r>
        <w:rPr>
          <w:lang w:val="es-ES_tradnl"/>
        </w:rPr>
        <w:t xml:space="preserve"> aumentan la</w:t>
      </w:r>
      <w:r w:rsidRPr="005B4F9A">
        <w:rPr>
          <w:lang w:val="es-ES_tradnl"/>
        </w:rPr>
        <w:t xml:space="preserve"> concienci</w:t>
      </w:r>
      <w:r>
        <w:rPr>
          <w:lang w:val="es-ES_tradnl"/>
        </w:rPr>
        <w:t>ación de</w:t>
      </w:r>
      <w:r w:rsidRPr="005B4F9A">
        <w:rPr>
          <w:lang w:val="es-ES_tradnl"/>
        </w:rPr>
        <w:t xml:space="preserve"> los estudiantes sobre </w:t>
      </w:r>
      <w:r>
        <w:rPr>
          <w:lang w:val="es-ES_tradnl"/>
        </w:rPr>
        <w:t>el carácter multirracial de la sociedad</w:t>
      </w:r>
      <w:r w:rsidRPr="005B4F9A">
        <w:rPr>
          <w:lang w:val="es-ES_tradnl"/>
        </w:rPr>
        <w:t xml:space="preserve"> como principio fundamental de la identidad de Singapur. Para los que van a alistarse en el servicio militar también se organizan, como parte de los esfuerzos destinados a prepararlos para dicho alistamiento, </w:t>
      </w:r>
      <w:r>
        <w:rPr>
          <w:lang w:val="es-ES_tradnl"/>
        </w:rPr>
        <w:t>actividades participativas,</w:t>
      </w:r>
      <w:r w:rsidRPr="005B4F9A">
        <w:rPr>
          <w:lang w:val="es-ES_tradnl"/>
        </w:rPr>
        <w:t xml:space="preserve"> como visitas a campamentos de las Fuerzas Armadas de Singapur o sesiones de diálogo con</w:t>
      </w:r>
      <w:r>
        <w:rPr>
          <w:lang w:val="es-ES_tradnl"/>
        </w:rPr>
        <w:t xml:space="preserve"> oficiales de alto rango</w:t>
      </w:r>
      <w:r w:rsidRPr="005B4F9A">
        <w:rPr>
          <w:lang w:val="es-ES_tradnl"/>
        </w:rPr>
        <w:t>.</w:t>
      </w:r>
    </w:p>
    <w:p w:rsidR="00E3011F" w:rsidRPr="005B4F9A" w:rsidRDefault="00E3011F" w:rsidP="00E3011F">
      <w:pPr>
        <w:pStyle w:val="HChG"/>
        <w:rPr>
          <w:lang w:val="es-ES_tradnl"/>
        </w:rPr>
      </w:pPr>
      <w:r>
        <w:rPr>
          <w:lang w:val="es-ES_tradnl"/>
        </w:rPr>
        <w:tab/>
        <w:t>IV.</w:t>
      </w:r>
      <w:r>
        <w:rPr>
          <w:lang w:val="es-ES_tradnl"/>
        </w:rPr>
        <w:tab/>
      </w:r>
      <w:r w:rsidRPr="005B4F9A">
        <w:rPr>
          <w:lang w:val="es-ES_tradnl"/>
        </w:rPr>
        <w:t>Prohibición y asuntos conexos</w:t>
      </w:r>
    </w:p>
    <w:p w:rsidR="00E3011F" w:rsidRPr="005B4F9A" w:rsidRDefault="00E3011F" w:rsidP="00E3011F">
      <w:pPr>
        <w:pStyle w:val="SingleTxtG"/>
        <w:rPr>
          <w:lang w:val="es-ES_tradnl"/>
        </w:rPr>
      </w:pPr>
      <w:r>
        <w:rPr>
          <w:lang w:val="es-ES_tradnl"/>
        </w:rPr>
        <w:t>18.</w:t>
      </w:r>
      <w:r>
        <w:rPr>
          <w:lang w:val="es-ES_tradnl"/>
        </w:rPr>
        <w:tab/>
      </w:r>
      <w:r w:rsidRPr="005B4F9A">
        <w:rPr>
          <w:lang w:val="es-ES_tradnl"/>
        </w:rPr>
        <w:t xml:space="preserve">Singapur aplica leyes y reglamentos nacionales que abarcan y dan cumplimiento a lo exigido en los artículos 1 y 2 del Protocolo facultativo (en el anexo II </w:t>
      </w:r>
      <w:r>
        <w:rPr>
          <w:lang w:val="es-ES_tradnl"/>
        </w:rPr>
        <w:t>figuran</w:t>
      </w:r>
      <w:r w:rsidRPr="005B4F9A">
        <w:rPr>
          <w:lang w:val="es-ES_tradnl"/>
        </w:rPr>
        <w:t xml:space="preserve"> extractos de la legislación pertinente):</w:t>
      </w:r>
    </w:p>
    <w:p w:rsidR="00E3011F" w:rsidRPr="005B4F9A" w:rsidRDefault="00E3011F" w:rsidP="00481B4E">
      <w:pPr>
        <w:pStyle w:val="SingleTxtG"/>
        <w:ind w:left="1701" w:hanging="567"/>
        <w:rPr>
          <w:lang w:val="es-ES_tradnl"/>
        </w:rPr>
      </w:pPr>
      <w:r>
        <w:rPr>
          <w:lang w:val="es-ES_tradnl"/>
        </w:rPr>
        <w:tab/>
        <w:t>i)</w:t>
      </w:r>
      <w:r>
        <w:rPr>
          <w:lang w:val="es-ES_tradnl"/>
        </w:rPr>
        <w:tab/>
      </w:r>
      <w:r w:rsidRPr="005B4F9A">
        <w:rPr>
          <w:lang w:val="es-ES_tradnl"/>
        </w:rPr>
        <w:t xml:space="preserve">En virtud del artículo 10.1 de la Ley de alistamiento (cap. 93, </w:t>
      </w:r>
      <w:r>
        <w:rPr>
          <w:lang w:val="es-ES_tradnl"/>
        </w:rPr>
        <w:t>revisión de</w:t>
      </w:r>
      <w:r w:rsidRPr="005B4F9A">
        <w:rPr>
          <w:lang w:val="es-ES_tradnl"/>
        </w:rPr>
        <w:t xml:space="preserve"> 2001), solo están obligadas a alistarse en el servicio militar obligatorio las personas que ya hayan cumplido los 18 años. La </w:t>
      </w:r>
      <w:r>
        <w:rPr>
          <w:lang w:val="es-ES_tradnl"/>
        </w:rPr>
        <w:t>cláusula</w:t>
      </w:r>
      <w:r w:rsidRPr="005B4F9A">
        <w:rPr>
          <w:lang w:val="es-ES_tradnl"/>
        </w:rPr>
        <w:t xml:space="preserve"> </w:t>
      </w:r>
      <w:r>
        <w:rPr>
          <w:lang w:val="es-ES_tradnl"/>
        </w:rPr>
        <w:t>inicial</w:t>
      </w:r>
      <w:r w:rsidRPr="005B4F9A">
        <w:rPr>
          <w:lang w:val="es-ES_tradnl"/>
        </w:rPr>
        <w:t xml:space="preserve"> del artículo 10.1 guarda relación con las disposiciones relativas a la aptitud para el servicio (art</w:t>
      </w:r>
      <w:r w:rsidR="00481B4E">
        <w:rPr>
          <w:lang w:val="es-ES_tradnl"/>
        </w:rPr>
        <w:t>.</w:t>
      </w:r>
      <w:r w:rsidRPr="005B4F9A">
        <w:rPr>
          <w:lang w:val="es-ES_tradnl"/>
        </w:rPr>
        <w:t xml:space="preserve"> 7), el aplazamiento del servicio (art</w:t>
      </w:r>
      <w:r w:rsidR="00481B4E">
        <w:rPr>
          <w:lang w:val="es-ES_tradnl"/>
        </w:rPr>
        <w:t>.</w:t>
      </w:r>
      <w:r w:rsidRPr="005B4F9A">
        <w:rPr>
          <w:lang w:val="es-ES_tradnl"/>
        </w:rPr>
        <w:t xml:space="preserve"> 28) y la exención del servicio (art</w:t>
      </w:r>
      <w:r w:rsidR="00481B4E">
        <w:rPr>
          <w:lang w:val="es-ES_tradnl"/>
        </w:rPr>
        <w:t>.</w:t>
      </w:r>
      <w:r w:rsidRPr="005B4F9A">
        <w:rPr>
          <w:lang w:val="es-ES_tradnl"/>
        </w:rPr>
        <w:t xml:space="preserve"> 29)</w:t>
      </w:r>
      <w:r>
        <w:rPr>
          <w:rStyle w:val="FootnoteReference"/>
          <w:lang w:val="es-ES_tradnl"/>
        </w:rPr>
        <w:footnoteReference w:id="4"/>
      </w:r>
      <w:r w:rsidRPr="005B4F9A">
        <w:rPr>
          <w:lang w:val="es-ES_tradnl"/>
        </w:rPr>
        <w:t>.</w:t>
      </w:r>
    </w:p>
    <w:p w:rsidR="00E3011F" w:rsidRPr="005B4F9A" w:rsidRDefault="00E3011F" w:rsidP="00481B4E">
      <w:pPr>
        <w:pStyle w:val="SingleTxtG"/>
        <w:ind w:left="1701" w:hanging="567"/>
        <w:rPr>
          <w:lang w:val="es-ES_tradnl"/>
        </w:rPr>
      </w:pPr>
      <w:r>
        <w:rPr>
          <w:lang w:val="es-ES_tradnl"/>
        </w:rPr>
        <w:tab/>
        <w:t>ii)</w:t>
      </w:r>
      <w:r>
        <w:rPr>
          <w:lang w:val="es-ES_tradnl"/>
        </w:rPr>
        <w:tab/>
      </w:r>
      <w:r w:rsidRPr="005B4F9A">
        <w:rPr>
          <w:lang w:val="es-ES_tradnl"/>
        </w:rPr>
        <w:t xml:space="preserve">El artículo 4 del Reglamento </w:t>
      </w:r>
      <w:r>
        <w:rPr>
          <w:lang w:val="es-ES_tradnl"/>
        </w:rPr>
        <w:t>de</w:t>
      </w:r>
      <w:r w:rsidRPr="005B4F9A">
        <w:rPr>
          <w:lang w:val="es-ES_tradnl"/>
        </w:rPr>
        <w:t xml:space="preserve"> las Fuerzas Armadas de Singapur (Voluntarios) (cap. 295, r</w:t>
      </w:r>
      <w:r>
        <w:rPr>
          <w:lang w:val="es-ES_tradnl"/>
        </w:rPr>
        <w:t>eg. 7) prohíbe que lo</w:t>
      </w:r>
      <w:r w:rsidRPr="005B4F9A">
        <w:rPr>
          <w:lang w:val="es-ES_tradnl"/>
        </w:rPr>
        <w:t>s menores de 18 años que hayan solicitado el alistamiento voluntario participen de manera directa en hostilid</w:t>
      </w:r>
      <w:r>
        <w:rPr>
          <w:lang w:val="es-ES_tradnl"/>
        </w:rPr>
        <w:t>ades antes de que cumplan los 18 años.</w:t>
      </w:r>
    </w:p>
    <w:p w:rsidR="00E3011F" w:rsidRPr="005B4F9A" w:rsidRDefault="00E3011F" w:rsidP="00481B4E">
      <w:pPr>
        <w:pStyle w:val="SingleTxtG"/>
        <w:ind w:left="1701" w:hanging="567"/>
      </w:pPr>
      <w:r>
        <w:rPr>
          <w:lang w:val="es-ES_tradnl"/>
        </w:rPr>
        <w:tab/>
        <w:t>iii)</w:t>
      </w:r>
      <w:r>
        <w:rPr>
          <w:lang w:val="es-ES_tradnl"/>
        </w:rPr>
        <w:tab/>
      </w:r>
      <w:r w:rsidRPr="005B4F9A">
        <w:rPr>
          <w:lang w:val="es-ES_tradnl"/>
        </w:rPr>
        <w:t>El artículo 14 del Reglamento relativo al alistami</w:t>
      </w:r>
      <w:r>
        <w:rPr>
          <w:lang w:val="es-ES_tradnl"/>
        </w:rPr>
        <w:t>ento (cap. 93, reg. 1) permite que</w:t>
      </w:r>
      <w:r w:rsidRPr="005B4F9A">
        <w:rPr>
          <w:lang w:val="es-ES_tradnl"/>
        </w:rPr>
        <w:t xml:space="preserve"> toda persona menor de 18 años, pero que haya cumplido al menos los 16 a</w:t>
      </w:r>
      <w:r>
        <w:rPr>
          <w:lang w:val="es-ES_tradnl"/>
        </w:rPr>
        <w:t>ños y 6 meses de edad, solicite</w:t>
      </w:r>
      <w:r w:rsidRPr="005B4F9A">
        <w:rPr>
          <w:lang w:val="es-ES_tradnl"/>
        </w:rPr>
        <w:t xml:space="preserve"> el alistamiento en el servicio regular en </w:t>
      </w:r>
      <w:r>
        <w:rPr>
          <w:lang w:val="es-ES_tradnl"/>
        </w:rPr>
        <w:t>casos</w:t>
      </w:r>
      <w:r w:rsidRPr="005B4F9A">
        <w:rPr>
          <w:lang w:val="es-ES_tradnl"/>
        </w:rPr>
        <w:t xml:space="preserve"> especiales. No obstante, este artículo incluye </w:t>
      </w:r>
      <w:r>
        <w:rPr>
          <w:lang w:val="es-ES_tradnl"/>
        </w:rPr>
        <w:t>la salvaguardia de que</w:t>
      </w:r>
      <w:r w:rsidRPr="005B4F9A">
        <w:rPr>
          <w:lang w:val="es-ES_tradnl"/>
        </w:rPr>
        <w:t xml:space="preserve"> la persona alistada no podrá participar de manera directa en hostilidades hasta</w:t>
      </w:r>
      <w:r>
        <w:rPr>
          <w:lang w:val="es-ES_tradnl"/>
        </w:rPr>
        <w:t xml:space="preserve"> que haya cumplido los 18 años.</w:t>
      </w:r>
    </w:p>
    <w:p w:rsidR="00E3011F" w:rsidRPr="005B4F9A" w:rsidRDefault="00E3011F" w:rsidP="00E3011F">
      <w:pPr>
        <w:pStyle w:val="SingleTxtG"/>
        <w:rPr>
          <w:lang w:val="es-ES_tradnl"/>
        </w:rPr>
      </w:pPr>
      <w:r>
        <w:t>19.</w:t>
      </w:r>
      <w:r>
        <w:tab/>
      </w:r>
      <w:r w:rsidRPr="005B4F9A">
        <w:rPr>
          <w:lang w:val="es-ES_tradnl"/>
        </w:rPr>
        <w:t xml:space="preserve">El reclutamiento de menores de 16 años y 6 meses para el servicio regular y la participación directa en hostilidades de menores de 18 años son prácticas tipificadas como delito en el artículo 40 del Reglamento relativo al alistamiento (cap. 93, reg. 1) y sancionables con multas no superiores a los 2.000 dólares de Singapur, penas de hasta 12 meses de prisión o ambas cosas. Estos delitos no prescriben. </w:t>
      </w:r>
      <w:r>
        <w:rPr>
          <w:lang w:val="es-ES_tradnl"/>
        </w:rPr>
        <w:t>El grado de tentativa</w:t>
      </w:r>
      <w:r w:rsidRPr="005B4F9A">
        <w:rPr>
          <w:lang w:val="es-ES_tradnl"/>
        </w:rPr>
        <w:t xml:space="preserve"> o la ayuda a </w:t>
      </w:r>
      <w:r>
        <w:rPr>
          <w:lang w:val="es-ES_tradnl"/>
        </w:rPr>
        <w:t>la</w:t>
      </w:r>
      <w:r w:rsidRPr="005B4F9A">
        <w:rPr>
          <w:lang w:val="es-ES_tradnl"/>
        </w:rPr>
        <w:t xml:space="preserve"> comisión </w:t>
      </w:r>
      <w:r>
        <w:rPr>
          <w:lang w:val="es-ES_tradnl"/>
        </w:rPr>
        <w:t>de esos delitos están también contemplados</w:t>
      </w:r>
      <w:r w:rsidRPr="005B4F9A">
        <w:rPr>
          <w:lang w:val="es-ES_tradnl"/>
        </w:rPr>
        <w:t xml:space="preserve"> en el artículo 511 y el artículo 109 del Código Penal. </w:t>
      </w:r>
    </w:p>
    <w:p w:rsidR="00E3011F" w:rsidRPr="005B4F9A" w:rsidRDefault="00E3011F" w:rsidP="00E3011F">
      <w:pPr>
        <w:pStyle w:val="H1G"/>
        <w:rPr>
          <w:lang w:val="es-ES_tradnl"/>
        </w:rPr>
      </w:pPr>
      <w:r>
        <w:rPr>
          <w:lang w:val="es-ES_tradnl"/>
        </w:rPr>
        <w:tab/>
      </w:r>
      <w:r>
        <w:rPr>
          <w:lang w:val="es-ES_tradnl"/>
        </w:rPr>
        <w:tab/>
        <w:t>Artículo 4</w:t>
      </w:r>
      <w:r>
        <w:rPr>
          <w:lang w:val="es-ES_tradnl"/>
        </w:rPr>
        <w:br/>
      </w:r>
      <w:r w:rsidRPr="005B4F9A">
        <w:rPr>
          <w:lang w:val="es-ES_tradnl"/>
        </w:rPr>
        <w:t>Actores no gubernamentales</w:t>
      </w:r>
    </w:p>
    <w:p w:rsidR="00E3011F" w:rsidRPr="005B4F9A" w:rsidRDefault="00481B4E" w:rsidP="00481B4E">
      <w:pPr>
        <w:pStyle w:val="SingleTxtG"/>
        <w:rPr>
          <w:bCs/>
          <w:i/>
          <w:iCs/>
        </w:rPr>
      </w:pPr>
      <w:r>
        <w:rPr>
          <w:bCs/>
          <w:i/>
          <w:iCs/>
          <w:lang w:val="es-ES_tradnl"/>
        </w:rPr>
        <w:tab/>
      </w:r>
      <w:r w:rsidR="00E3011F">
        <w:rPr>
          <w:bCs/>
          <w:i/>
          <w:iCs/>
          <w:lang w:val="es-ES_tradnl"/>
        </w:rPr>
        <w:t>1</w:t>
      </w:r>
      <w:r>
        <w:rPr>
          <w:bCs/>
          <w:i/>
          <w:iCs/>
          <w:lang w:val="es-ES_tradnl"/>
        </w:rPr>
        <w:t>.</w:t>
      </w:r>
      <w:r w:rsidR="00E3011F">
        <w:rPr>
          <w:bCs/>
          <w:i/>
          <w:iCs/>
          <w:lang w:val="es-ES_tradnl"/>
        </w:rPr>
        <w:tab/>
      </w:r>
      <w:r w:rsidR="00E3011F" w:rsidRPr="005B4F9A">
        <w:rPr>
          <w:bCs/>
          <w:i/>
          <w:iCs/>
          <w:lang w:val="es-ES_tradnl"/>
        </w:rPr>
        <w:t>Los grupos armados distintos de las fuerzas armadas de un Estado no deben en ninguna circunstancia reclutar o utilizar en hostilidades a menores de 18 años.</w:t>
      </w:r>
    </w:p>
    <w:p w:rsidR="00E3011F" w:rsidRPr="005B4F9A" w:rsidRDefault="00481B4E" w:rsidP="00481B4E">
      <w:pPr>
        <w:pStyle w:val="SingleTxtG"/>
        <w:rPr>
          <w:bCs/>
          <w:i/>
          <w:iCs/>
          <w:lang w:val="es-ES_tradnl"/>
        </w:rPr>
      </w:pPr>
      <w:r>
        <w:rPr>
          <w:bCs/>
          <w:i/>
          <w:iCs/>
          <w:lang w:val="es-ES_tradnl"/>
        </w:rPr>
        <w:tab/>
      </w:r>
      <w:r w:rsidR="00E3011F">
        <w:rPr>
          <w:bCs/>
          <w:i/>
          <w:iCs/>
          <w:lang w:val="es-ES_tradnl"/>
        </w:rPr>
        <w:t>2</w:t>
      </w:r>
      <w:r>
        <w:rPr>
          <w:bCs/>
          <w:i/>
          <w:iCs/>
          <w:lang w:val="es-ES_tradnl"/>
        </w:rPr>
        <w:t>.</w:t>
      </w:r>
      <w:r w:rsidR="00E3011F">
        <w:rPr>
          <w:bCs/>
          <w:i/>
          <w:iCs/>
          <w:lang w:val="es-ES_tradnl"/>
        </w:rPr>
        <w:tab/>
      </w:r>
      <w:r w:rsidR="00E3011F" w:rsidRPr="005B4F9A">
        <w:rPr>
          <w:bCs/>
          <w:i/>
          <w:iCs/>
          <w:lang w:val="es-ES_tradnl"/>
        </w:rPr>
        <w:t xml:space="preserve">Los Estados Partes adoptarán todas las medidas posibles para impedir ese reclutamiento y utilización, con inclusión de la adopción de las medidas legales necesarias para prohibir y castigar esas </w:t>
      </w:r>
      <w:r w:rsidR="00E3011F">
        <w:rPr>
          <w:bCs/>
          <w:i/>
          <w:iCs/>
          <w:lang w:val="es-ES_tradnl"/>
        </w:rPr>
        <w:t>prácticas.</w:t>
      </w:r>
    </w:p>
    <w:p w:rsidR="00E3011F" w:rsidRPr="005B4F9A" w:rsidRDefault="00E3011F" w:rsidP="00E3011F">
      <w:pPr>
        <w:pStyle w:val="SingleTxtG"/>
        <w:rPr>
          <w:lang w:val="es-ES_tradnl"/>
        </w:rPr>
      </w:pPr>
      <w:r>
        <w:rPr>
          <w:lang w:val="es-ES_tradnl"/>
        </w:rPr>
        <w:t>20.</w:t>
      </w:r>
      <w:r>
        <w:rPr>
          <w:lang w:val="es-ES_tradnl"/>
        </w:rPr>
        <w:tab/>
        <w:t>Aparte de l</w:t>
      </w:r>
      <w:r w:rsidRPr="005B4F9A">
        <w:rPr>
          <w:lang w:val="es-ES_tradnl"/>
        </w:rPr>
        <w:t>as Fuerzas Armadas de Singapur</w:t>
      </w:r>
      <w:r>
        <w:rPr>
          <w:lang w:val="es-ES_tradnl"/>
        </w:rPr>
        <w:t>,</w:t>
      </w:r>
      <w:r w:rsidRPr="005B4F9A">
        <w:rPr>
          <w:lang w:val="es-ES_tradnl"/>
        </w:rPr>
        <w:t xml:space="preserve"> </w:t>
      </w:r>
      <w:r>
        <w:rPr>
          <w:lang w:val="es-ES_tradnl"/>
        </w:rPr>
        <w:t>no hay ningún</w:t>
      </w:r>
      <w:r w:rsidRPr="005B4F9A">
        <w:rPr>
          <w:lang w:val="es-ES_tradnl"/>
        </w:rPr>
        <w:t xml:space="preserve"> grupo ar</w:t>
      </w:r>
      <w:r>
        <w:rPr>
          <w:lang w:val="es-ES_tradnl"/>
        </w:rPr>
        <w:t>mado que actúe en Singapur. El a</w:t>
      </w:r>
      <w:r w:rsidRPr="005B4F9A">
        <w:rPr>
          <w:lang w:val="es-ES_tradnl"/>
        </w:rPr>
        <w:t>rtículo 5.1 de la Ley de seguridad interior</w:t>
      </w:r>
      <w:r w:rsidRPr="005B4F9A">
        <w:t xml:space="preserve"> </w:t>
      </w:r>
      <w:r w:rsidRPr="005B4F9A">
        <w:rPr>
          <w:lang w:val="es-ES_tradnl"/>
        </w:rPr>
        <w:t xml:space="preserve">(cap. 143) </w:t>
      </w:r>
      <w:r>
        <w:rPr>
          <w:lang w:val="es-ES_tradnl"/>
        </w:rPr>
        <w:t>prohíbe las organizaciones para</w:t>
      </w:r>
      <w:r w:rsidRPr="005B4F9A">
        <w:rPr>
          <w:lang w:val="es-ES_tradnl"/>
        </w:rPr>
        <w:t>militares</w:t>
      </w:r>
      <w:r w:rsidRPr="005B4F9A">
        <w:t xml:space="preserve">. </w:t>
      </w:r>
      <w:r w:rsidRPr="005B4F9A">
        <w:rPr>
          <w:lang w:val="es-ES_tradnl"/>
        </w:rPr>
        <w:t>La pena imponible a quienes se organicen, adiestren o equipen para usurpar las funciones de la policía o las Fuerzas Armadas de Singapur, o que se organic</w:t>
      </w:r>
      <w:r>
        <w:rPr>
          <w:lang w:val="es-ES_tradnl"/>
        </w:rPr>
        <w:t>en, adiestren o equipen para usar</w:t>
      </w:r>
      <w:r w:rsidRPr="005B4F9A">
        <w:rPr>
          <w:lang w:val="es-ES_tradnl"/>
        </w:rPr>
        <w:t xml:space="preserve"> o </w:t>
      </w:r>
      <w:r>
        <w:rPr>
          <w:lang w:val="es-ES_tradnl"/>
        </w:rPr>
        <w:t>ejercer la</w:t>
      </w:r>
      <w:r w:rsidRPr="005B4F9A">
        <w:rPr>
          <w:lang w:val="es-ES_tradnl"/>
        </w:rPr>
        <w:t xml:space="preserve"> fuerza física con fines políticos o de otro tipo es una multa no superior a los 2.000 dólares de Singapur, </w:t>
      </w:r>
      <w:r>
        <w:rPr>
          <w:lang w:val="es-ES_tradnl"/>
        </w:rPr>
        <w:t xml:space="preserve">una </w:t>
      </w:r>
      <w:r w:rsidRPr="005B4F9A">
        <w:rPr>
          <w:lang w:val="es-ES_tradnl"/>
        </w:rPr>
        <w:t xml:space="preserve">pena de prisión no superior al año, o ambas cosas. </w:t>
      </w:r>
    </w:p>
    <w:p w:rsidR="00E3011F" w:rsidRPr="005B4F9A" w:rsidRDefault="00E3011F" w:rsidP="00E3011F">
      <w:pPr>
        <w:pStyle w:val="SingleTxtG"/>
        <w:rPr>
          <w:lang w:val="es-ES_tradnl"/>
        </w:rPr>
      </w:pPr>
      <w:r>
        <w:rPr>
          <w:lang w:val="es-ES_tradnl"/>
        </w:rPr>
        <w:t>21.</w:t>
      </w:r>
      <w:r>
        <w:rPr>
          <w:lang w:val="es-ES_tradnl"/>
        </w:rPr>
        <w:tab/>
      </w:r>
      <w:r w:rsidRPr="005B4F9A">
        <w:rPr>
          <w:lang w:val="es-ES_tradnl"/>
        </w:rPr>
        <w:t xml:space="preserve">Singapur es parte en los cuatro Convenios de Ginebra de 1949, y para aplicarlos ha aprobado la Ley relativa a los Convenios de Ginebra (cap. 117). El Cuarto Convenio de Ginebra, relativo a la protección debida a las personas civiles en tiempo de guerra, contiene disposiciones para la protección de los niños en los conflictos armados. Las Fuerzas Armadas de Singapur </w:t>
      </w:r>
      <w:r>
        <w:rPr>
          <w:lang w:val="es-ES_tradnl"/>
        </w:rPr>
        <w:t>observan</w:t>
      </w:r>
      <w:r w:rsidRPr="005B4F9A">
        <w:rPr>
          <w:lang w:val="es-ES_tradnl"/>
        </w:rPr>
        <w:t xml:space="preserve"> el principio de evitar los objetivos civiles, sobre todo </w:t>
      </w:r>
      <w:r>
        <w:rPr>
          <w:lang w:val="es-ES_tradnl"/>
        </w:rPr>
        <w:t xml:space="preserve">los </w:t>
      </w:r>
      <w:r w:rsidRPr="005B4F9A">
        <w:rPr>
          <w:lang w:val="es-ES_tradnl"/>
        </w:rPr>
        <w:t>lugares donde normalmente hay una presencia considerable de niños, como las escuelas y los hospitales. El artículo 3.1 de la Ley relativa a los Convenios de Ginebra (cap. 117</w:t>
      </w:r>
      <w:r w:rsidRPr="005B4F9A">
        <w:t>) prevé la jurisdicción extraterritorial en caso de incumplimientos graves del</w:t>
      </w:r>
      <w:r w:rsidRPr="005B4F9A">
        <w:rPr>
          <w:lang w:val="es-ES_tradnl"/>
        </w:rPr>
        <w:t xml:space="preserve"> derecho internacional humanitario en </w:t>
      </w:r>
      <w:r>
        <w:rPr>
          <w:lang w:val="es-ES_tradnl"/>
        </w:rPr>
        <w:t>el marco</w:t>
      </w:r>
      <w:r w:rsidRPr="005B4F9A">
        <w:rPr>
          <w:lang w:val="es-ES_tradnl"/>
        </w:rPr>
        <w:t xml:space="preserve"> de los cuatro Convenios de Ginebra de 1949 en los que Singapur es parte. Singapur podrá ejercer su jurisdicción respecto del reclutamiento de niños como delito de guerra, puesto que constituye un</w:t>
      </w:r>
      <w:r>
        <w:rPr>
          <w:lang w:val="es-ES_tradnl"/>
        </w:rPr>
        <w:t>a infracción</w:t>
      </w:r>
      <w:r w:rsidRPr="005B4F9A">
        <w:rPr>
          <w:lang w:val="es-ES_tradnl"/>
        </w:rPr>
        <w:t xml:space="preserve"> grave de</w:t>
      </w:r>
      <w:r>
        <w:rPr>
          <w:lang w:val="es-ES_tradnl"/>
        </w:rPr>
        <w:t>l</w:t>
      </w:r>
      <w:r w:rsidRPr="005B4F9A">
        <w:rPr>
          <w:lang w:val="es-ES_tradnl"/>
        </w:rPr>
        <w:t xml:space="preserve"> artículo 147 del Convenio de Ginebra relativo a la protección debida a las personas civiles en tiempo de guerra. Conforme al artículo 147 de dicho Convenio, "el hecho de forzar a una persona protegida a servir en las fuerzas armadas de la Potencia enemiga" constituye una violación grave del Convenio. Esta disposición se aplica tanto a los adultos como a los niños. En virtud de la Ley relativa a los Convenios de Ginebra, las disposiciones pertinentes son aplicables a las personas sujetas al derecho militar cuando presuntamente se haya cometido un delito o parte de un delito fuera del territorio de Singapur.</w:t>
      </w:r>
    </w:p>
    <w:p w:rsidR="00E3011F" w:rsidRPr="005B4F9A" w:rsidRDefault="00E3011F" w:rsidP="00E3011F">
      <w:pPr>
        <w:pStyle w:val="SingleTxtG"/>
        <w:rPr>
          <w:lang w:val="es-ES_tradnl"/>
        </w:rPr>
      </w:pPr>
      <w:r>
        <w:rPr>
          <w:lang w:val="es-ES_tradnl"/>
        </w:rPr>
        <w:t>22.</w:t>
      </w:r>
      <w:r>
        <w:rPr>
          <w:lang w:val="es-ES_tradnl"/>
        </w:rPr>
        <w:tab/>
      </w:r>
      <w:r w:rsidRPr="005B4F9A">
        <w:rPr>
          <w:lang w:val="es-ES_tradnl"/>
        </w:rPr>
        <w:t xml:space="preserve">Singapur </w:t>
      </w:r>
      <w:r>
        <w:rPr>
          <w:lang w:val="es-ES_tradnl"/>
        </w:rPr>
        <w:t>está decidido</w:t>
      </w:r>
      <w:r w:rsidRPr="005B4F9A">
        <w:rPr>
          <w:lang w:val="es-ES_tradnl"/>
        </w:rPr>
        <w:t xml:space="preserve"> a erradicar el trabajo infantil y</w:t>
      </w:r>
      <w:r>
        <w:rPr>
          <w:lang w:val="es-ES_tradnl"/>
        </w:rPr>
        <w:t xml:space="preserve"> ha ratificado los Convenios Nº 138 (1973)</w:t>
      </w:r>
      <w:r w:rsidRPr="005B4F9A">
        <w:rPr>
          <w:lang w:val="es-ES_tradnl"/>
        </w:rPr>
        <w:t xml:space="preserve"> sobre la edad mínima de admisión al empleo, y Nº 182</w:t>
      </w:r>
      <w:r>
        <w:rPr>
          <w:lang w:val="es-ES_tradnl"/>
        </w:rPr>
        <w:t xml:space="preserve"> (1999)</w:t>
      </w:r>
      <w:r w:rsidRPr="005B4F9A">
        <w:rPr>
          <w:lang w:val="es-ES_tradnl"/>
        </w:rPr>
        <w:t xml:space="preserve"> sobre la prohibición de las peores formas</w:t>
      </w:r>
      <w:r w:rsidRPr="005B4F9A">
        <w:t xml:space="preserve"> de trabajo infantil, </w:t>
      </w:r>
      <w:r w:rsidRPr="005B4F9A">
        <w:rPr>
          <w:lang w:val="es-ES_tradnl"/>
        </w:rPr>
        <w:t>de la Organización Internacional del Trabajo (OIT).</w:t>
      </w:r>
    </w:p>
    <w:p w:rsidR="00E3011F" w:rsidRPr="005B4F9A" w:rsidRDefault="00E3011F" w:rsidP="00E3011F">
      <w:pPr>
        <w:pStyle w:val="SingleTxtG"/>
        <w:rPr>
          <w:lang w:val="es-ES_tradnl"/>
        </w:rPr>
      </w:pPr>
      <w:r>
        <w:rPr>
          <w:lang w:val="es-ES_tradnl"/>
        </w:rPr>
        <w:t>23.</w:t>
      </w:r>
      <w:r>
        <w:rPr>
          <w:lang w:val="es-ES_tradnl"/>
        </w:rPr>
        <w:tab/>
      </w:r>
      <w:r w:rsidRPr="005B4F9A">
        <w:rPr>
          <w:lang w:val="es-ES_tradnl"/>
        </w:rPr>
        <w:t xml:space="preserve">La industria de la seguridad privada </w:t>
      </w:r>
      <w:r w:rsidRPr="005B4F9A">
        <w:t xml:space="preserve">de Singapur incluye </w:t>
      </w:r>
      <w:r w:rsidRPr="005B4F9A">
        <w:rPr>
          <w:lang w:val="es-ES_tradnl"/>
        </w:rPr>
        <w:t>a agentes de policía auxiliare</w:t>
      </w:r>
      <w:r w:rsidR="00533D48">
        <w:rPr>
          <w:lang w:val="es-ES_tradnl"/>
        </w:rPr>
        <w:t>s contratados por la Fuerza de P</w:t>
      </w:r>
      <w:r w:rsidRPr="005B4F9A">
        <w:rPr>
          <w:lang w:val="es-ES_tradnl"/>
        </w:rPr>
        <w:t xml:space="preserve">olicía </w:t>
      </w:r>
      <w:r w:rsidR="00533D48">
        <w:rPr>
          <w:lang w:val="es-ES_tradnl"/>
        </w:rPr>
        <w:t>A</w:t>
      </w:r>
      <w:r w:rsidRPr="005B4F9A">
        <w:rPr>
          <w:lang w:val="es-ES_tradnl"/>
        </w:rPr>
        <w:t xml:space="preserve">uxiliar, y a agentes de seguridad no armados contratados por </w:t>
      </w:r>
      <w:r>
        <w:rPr>
          <w:lang w:val="es-ES_tradnl"/>
        </w:rPr>
        <w:t>empresas</w:t>
      </w:r>
      <w:r w:rsidRPr="005B4F9A">
        <w:rPr>
          <w:lang w:val="es-ES_tradnl"/>
        </w:rPr>
        <w:t xml:space="preserve"> privadas de seguridad. Aunque los primeros pueden portar armas, la Directiva general relativa a la policía auxiliar emitida en virtud del artículo 89.3 de la Ley del cuerpo de policía (cap. 235) establece que para poder ser agente de policía auxiliar se deberá tener al menos 18 años. También deberá obtenerse la au</w:t>
      </w:r>
      <w:r w:rsidR="00533D48">
        <w:rPr>
          <w:lang w:val="es-ES_tradnl"/>
        </w:rPr>
        <w:t>torización del Departamento de R</w:t>
      </w:r>
      <w:r w:rsidRPr="005B4F9A">
        <w:rPr>
          <w:lang w:val="es-ES_tradnl"/>
        </w:rPr>
        <w:t xml:space="preserve">egulación del </w:t>
      </w:r>
      <w:r w:rsidR="00533D48">
        <w:rPr>
          <w:lang w:val="es-ES_tradnl"/>
        </w:rPr>
        <w:t>S</w:t>
      </w:r>
      <w:r w:rsidRPr="005B4F9A">
        <w:rPr>
          <w:lang w:val="es-ES_tradnl"/>
        </w:rPr>
        <w:t xml:space="preserve">ector de la </w:t>
      </w:r>
      <w:r w:rsidR="00533D48">
        <w:rPr>
          <w:lang w:val="es-ES_tradnl"/>
        </w:rPr>
        <w:t>S</w:t>
      </w:r>
      <w:r w:rsidRPr="005B4F9A">
        <w:rPr>
          <w:lang w:val="es-ES_tradnl"/>
        </w:rPr>
        <w:t>eguridad d</w:t>
      </w:r>
      <w:r>
        <w:rPr>
          <w:lang w:val="es-ES_tradnl"/>
        </w:rPr>
        <w:t>e la Policía de Singapur (SIRD</w:t>
      </w:r>
      <w:r w:rsidRPr="005B4F9A">
        <w:rPr>
          <w:lang w:val="es-ES_tradnl"/>
        </w:rPr>
        <w:t xml:space="preserve">) antes de </w:t>
      </w:r>
      <w:r>
        <w:rPr>
          <w:lang w:val="es-ES_tradnl"/>
        </w:rPr>
        <w:t>contratar</w:t>
      </w:r>
      <w:r w:rsidRPr="005B4F9A">
        <w:rPr>
          <w:lang w:val="es-ES_tradnl"/>
        </w:rPr>
        <w:t xml:space="preserve"> a alguien</w:t>
      </w:r>
      <w:r>
        <w:rPr>
          <w:lang w:val="es-ES_tradnl"/>
        </w:rPr>
        <w:t xml:space="preserve"> como</w:t>
      </w:r>
      <w:r w:rsidRPr="005B4F9A">
        <w:rPr>
          <w:lang w:val="es-ES_tradnl"/>
        </w:rPr>
        <w:t xml:space="preserve"> agente de policía auxiliar. </w:t>
      </w:r>
      <w:r>
        <w:rPr>
          <w:lang w:val="es-ES_tradnl"/>
        </w:rPr>
        <w:t>La contratación</w:t>
      </w:r>
      <w:r w:rsidRPr="005B4F9A">
        <w:rPr>
          <w:lang w:val="es-ES_tradnl"/>
        </w:rPr>
        <w:t xml:space="preserve"> como agente de policía auxiliar </w:t>
      </w:r>
      <w:r>
        <w:rPr>
          <w:lang w:val="es-ES_tradnl"/>
        </w:rPr>
        <w:t>de</w:t>
      </w:r>
      <w:r w:rsidRPr="005B4F9A">
        <w:rPr>
          <w:lang w:val="es-ES_tradnl"/>
        </w:rPr>
        <w:t xml:space="preserve"> un menor de 18 años y/o sin la debida autorización previa constituye un delito en virtud del artículo 92 de la Ley del cuerpo de policía, y los responsables podrán ser castigados con una multa </w:t>
      </w:r>
      <w:r>
        <w:rPr>
          <w:lang w:val="es-ES_tradnl"/>
        </w:rPr>
        <w:t>no superior a los 1.000 dólares o una</w:t>
      </w:r>
      <w:r w:rsidRPr="005B4F9A">
        <w:rPr>
          <w:lang w:val="es-ES_tradnl"/>
        </w:rPr>
        <w:t xml:space="preserve"> pena de prisión de hasta tres meses o ambas cosas. El SIRD también regula la contratación de agentes de seguridad no armados por parte de las </w:t>
      </w:r>
      <w:r>
        <w:rPr>
          <w:lang w:val="es-ES_tradnl"/>
        </w:rPr>
        <w:t>empresas</w:t>
      </w:r>
      <w:r w:rsidRPr="005B4F9A">
        <w:rPr>
          <w:lang w:val="es-ES_tradnl"/>
        </w:rPr>
        <w:t xml:space="preserve"> privadas de seguridad. En los artículos 14 y 16 de la Ley de </w:t>
      </w:r>
      <w:r>
        <w:rPr>
          <w:lang w:val="es-ES_tradnl"/>
        </w:rPr>
        <w:t>empresas</w:t>
      </w:r>
      <w:r w:rsidRPr="005B4F9A">
        <w:rPr>
          <w:lang w:val="es-ES_tradnl"/>
        </w:rPr>
        <w:t xml:space="preserve"> de seguridad privada (cap. 250A) se tipifica como delito trabajar como agente de seguridad sin disponer de licencia para ello.</w:t>
      </w:r>
    </w:p>
    <w:p w:rsidR="00E3011F" w:rsidRPr="005B4F9A" w:rsidRDefault="00E3011F" w:rsidP="00E3011F">
      <w:pPr>
        <w:pStyle w:val="SingleTxtG"/>
        <w:rPr>
          <w:lang w:val="es-ES_tradnl"/>
        </w:rPr>
      </w:pPr>
      <w:r>
        <w:rPr>
          <w:lang w:val="es-ES_tradnl"/>
        </w:rPr>
        <w:t>24.</w:t>
      </w:r>
      <w:r>
        <w:rPr>
          <w:lang w:val="es-ES_tradnl"/>
        </w:rPr>
        <w:tab/>
      </w:r>
      <w:r w:rsidRPr="005B4F9A">
        <w:rPr>
          <w:lang w:val="es-ES_tradnl"/>
        </w:rPr>
        <w:t xml:space="preserve">Las solicitudes de extradición formuladas por otro Estado parte </w:t>
      </w:r>
      <w:r>
        <w:rPr>
          <w:lang w:val="es-ES_tradnl"/>
        </w:rPr>
        <w:t>en el</w:t>
      </w:r>
      <w:r w:rsidRPr="005B4F9A">
        <w:rPr>
          <w:lang w:val="es-ES_tradnl"/>
        </w:rPr>
        <w:t xml:space="preserve"> Protocolo facultativo se examinarán en el marco de la normativa nacional de extradición, </w:t>
      </w:r>
      <w:r>
        <w:rPr>
          <w:lang w:val="es-ES_tradnl"/>
        </w:rPr>
        <w:t>que</w:t>
      </w:r>
      <w:r w:rsidRPr="005B4F9A">
        <w:rPr>
          <w:lang w:val="es-ES_tradnl"/>
        </w:rPr>
        <w:t xml:space="preserve"> permite </w:t>
      </w:r>
      <w:r>
        <w:rPr>
          <w:lang w:val="es-ES_tradnl"/>
        </w:rPr>
        <w:t>la extradición</w:t>
      </w:r>
      <w:r w:rsidRPr="005B4F9A">
        <w:rPr>
          <w:lang w:val="es-ES_tradnl"/>
        </w:rPr>
        <w:t xml:space="preserve"> por los delitos enumerados en el primer anexo</w:t>
      </w:r>
      <w:r>
        <w:rPr>
          <w:lang w:val="es-ES_tradnl"/>
        </w:rPr>
        <w:t xml:space="preserve"> de la Ley de extradición (cap. </w:t>
      </w:r>
      <w:r w:rsidRPr="005B4F9A">
        <w:rPr>
          <w:lang w:val="es-ES_tradnl"/>
        </w:rPr>
        <w:t>103) a países del Commonwealth o a países con los que Singapur haya firmado tratados de extradición. Singapur también puede prestar asistencia mutua judicial en materia penal conforme a lo dispuesto en la Ley de asistencia mutua en asuntos penales (cap. 190A) y cualquier otro tratado de asistencia judicial mutua aplicable en el que Singapur sea par</w:t>
      </w:r>
      <w:r>
        <w:rPr>
          <w:lang w:val="es-ES_tradnl"/>
        </w:rPr>
        <w:t>te.</w:t>
      </w:r>
    </w:p>
    <w:p w:rsidR="00E3011F" w:rsidRPr="005B4F9A" w:rsidRDefault="00E3011F" w:rsidP="00E3011F">
      <w:pPr>
        <w:pStyle w:val="HChG"/>
        <w:rPr>
          <w:lang w:val="es-ES_tradnl"/>
        </w:rPr>
      </w:pPr>
      <w:r>
        <w:rPr>
          <w:lang w:val="es-ES_tradnl"/>
        </w:rPr>
        <w:tab/>
        <w:t>V.</w:t>
      </w:r>
      <w:r>
        <w:rPr>
          <w:lang w:val="es-ES_tradnl"/>
        </w:rPr>
        <w:tab/>
      </w:r>
      <w:r w:rsidRPr="005B4F9A">
        <w:rPr>
          <w:lang w:val="es-ES_tradnl"/>
        </w:rPr>
        <w:t>Protección, recuperación y reintegración</w:t>
      </w:r>
    </w:p>
    <w:p w:rsidR="00E3011F" w:rsidRPr="005B4F9A" w:rsidRDefault="00E3011F" w:rsidP="00E3011F">
      <w:pPr>
        <w:pStyle w:val="H1G"/>
        <w:rPr>
          <w:lang w:val="es-ES_tradnl"/>
        </w:rPr>
      </w:pPr>
      <w:r>
        <w:rPr>
          <w:lang w:val="es-ES_tradnl"/>
        </w:rPr>
        <w:tab/>
      </w:r>
      <w:r>
        <w:rPr>
          <w:lang w:val="es-ES_tradnl"/>
        </w:rPr>
        <w:tab/>
        <w:t>Artículo 6</w:t>
      </w:r>
      <w:r>
        <w:rPr>
          <w:lang w:val="es-ES_tradnl"/>
        </w:rPr>
        <w:br/>
      </w:r>
      <w:r w:rsidRPr="005B4F9A">
        <w:rPr>
          <w:lang w:val="es-ES_tradnl"/>
        </w:rPr>
        <w:t>Aplicación nacional</w:t>
      </w:r>
    </w:p>
    <w:p w:rsidR="00E3011F" w:rsidRPr="005B4F9A" w:rsidRDefault="00533D48" w:rsidP="00533D48">
      <w:pPr>
        <w:pStyle w:val="SingleTxtG"/>
        <w:rPr>
          <w:bCs/>
          <w:i/>
          <w:iCs/>
          <w:lang w:val="es-ES_tradnl"/>
        </w:rPr>
      </w:pPr>
      <w:r>
        <w:rPr>
          <w:bCs/>
          <w:i/>
          <w:iCs/>
          <w:lang w:val="es-ES_tradnl"/>
        </w:rPr>
        <w:tab/>
        <w:t>3.</w:t>
      </w:r>
      <w:r w:rsidR="00E3011F">
        <w:rPr>
          <w:bCs/>
          <w:i/>
          <w:iCs/>
          <w:lang w:val="es-ES_tradnl"/>
        </w:rPr>
        <w:tab/>
      </w:r>
      <w:r w:rsidR="00E3011F" w:rsidRPr="005B4F9A">
        <w:rPr>
          <w:bCs/>
          <w:i/>
          <w:iCs/>
          <w:lang w:val="es-ES_tradnl"/>
        </w:rPr>
        <w:t>Los Estados Partes adoptarán todas las medidas posibles para que las personas que estén bajo su jurisdicción y hayan sido reclutadas o utilizadas en hostilidades en contradicción con el presente Protocolo sean desmovilizadas o separadas del servicio de otro modo. De ser necesario, los Estados Partes prestarán a esas personas toda la asistencia conveniente para su recuperación física y psicológica y su reintegración social.</w:t>
      </w:r>
    </w:p>
    <w:p w:rsidR="00E3011F" w:rsidRPr="005B4F9A" w:rsidRDefault="00E3011F" w:rsidP="00E3011F">
      <w:pPr>
        <w:pStyle w:val="SingleTxtG"/>
        <w:rPr>
          <w:lang w:val="es-ES_tradnl"/>
        </w:rPr>
      </w:pPr>
      <w:r>
        <w:rPr>
          <w:lang w:val="es-ES_tradnl"/>
        </w:rPr>
        <w:t>25.</w:t>
      </w:r>
      <w:r>
        <w:rPr>
          <w:lang w:val="es-ES_tradnl"/>
        </w:rPr>
        <w:tab/>
      </w:r>
      <w:r w:rsidRPr="005B4F9A">
        <w:rPr>
          <w:lang w:val="es-ES_tradnl"/>
        </w:rPr>
        <w:t xml:space="preserve">En lo que respecta al artículo 6, párrafo 3, del Protocolo facultativo, sobre la recuperación física y psicológica y la reintegración social de los niños víctimas de conflictos armados, Singapur no ha participado en ningún conflicto armado desde su independencia en 1965. </w:t>
      </w:r>
      <w:r>
        <w:rPr>
          <w:lang w:val="es-ES_tradnl"/>
        </w:rPr>
        <w:t>Si</w:t>
      </w:r>
      <w:r w:rsidRPr="005B4F9A">
        <w:rPr>
          <w:lang w:val="es-ES_tradnl"/>
        </w:rPr>
        <w:t xml:space="preserve"> se produjera algún caso de niños víctimas de conflictos armados, torturas, desatención, maltrato o explotación, el sistema de protección de la infancia y las disposiciones destinadas a proteger a los niños se harían extensivos a estos niños. La Ley sobre los niños y los jóvenes</w:t>
      </w:r>
      <w:r w:rsidRPr="005B4F9A">
        <w:t xml:space="preserve"> </w:t>
      </w:r>
      <w:r w:rsidRPr="005B4F9A">
        <w:rPr>
          <w:lang w:val="es-ES_tradnl"/>
        </w:rPr>
        <w:t xml:space="preserve">(cap. 38) es la principal ley </w:t>
      </w:r>
      <w:r>
        <w:rPr>
          <w:lang w:val="es-ES_tradnl"/>
        </w:rPr>
        <w:t>que se ocupa</w:t>
      </w:r>
      <w:r w:rsidRPr="005B4F9A">
        <w:rPr>
          <w:lang w:val="es-ES_tradnl"/>
        </w:rPr>
        <w:t xml:space="preserve"> del bienestar, el cuidado y la protección de los niños y los jóvenes. Esta protección se extiende a todos los niños, independientemente de su nacionalidad. El sistema de protección de la infancia de Singapur se basa en sólidas salvaguardias legislativas contra el maltrato y la desatención, una sólida prestación de servicios y gestión de los casos de abuso, y capacitación y educación a los asociados de las comunidades. El Ministerio de Desarrollo Comunitario, Juventud y Deportes es el principal organismo de protección de la infancia y colabora estrechamente con organismos gubernamentales y no gubernamentales para asegurar intervenciones, servicios y programas oportunos para los niños que puedan ser ví</w:t>
      </w:r>
      <w:r>
        <w:rPr>
          <w:lang w:val="es-ES_tradnl"/>
        </w:rPr>
        <w:t>ctimas de explotación o abusos.</w:t>
      </w:r>
    </w:p>
    <w:p w:rsidR="00E3011F" w:rsidRPr="005B4F9A" w:rsidRDefault="00E3011F" w:rsidP="00E3011F">
      <w:pPr>
        <w:pStyle w:val="SingleTxtG"/>
        <w:rPr>
          <w:lang w:val="es-ES_tradnl"/>
        </w:rPr>
      </w:pPr>
      <w:r>
        <w:rPr>
          <w:lang w:val="es-ES_tradnl"/>
        </w:rPr>
        <w:t>26.</w:t>
      </w:r>
      <w:r>
        <w:rPr>
          <w:lang w:val="es-ES_tradnl"/>
        </w:rPr>
        <w:tab/>
      </w:r>
      <w:r w:rsidRPr="005B4F9A">
        <w:rPr>
          <w:lang w:val="es-ES_tradnl"/>
        </w:rPr>
        <w:t>Los tribunales de primera instancia</w:t>
      </w:r>
      <w:r w:rsidRPr="005B4F9A">
        <w:t xml:space="preserve"> gestionan el Programa de protección de testigos vulnerables, </w:t>
      </w:r>
      <w:r w:rsidRPr="005B4F9A">
        <w:rPr>
          <w:lang w:val="es-ES_tradnl"/>
        </w:rPr>
        <w:t xml:space="preserve">en colaboración con la Oficina del Fiscal General y la policía de Singapur, para prestar apoyo a los testigos vulnerables llamados a declarar en causas judiciales de carácter penal. Se considera testigos vulnerables a las personas de 16 años o menos, o con una capacidad mental inferior a la que tendría un </w:t>
      </w:r>
      <w:r>
        <w:rPr>
          <w:lang w:val="es-ES_tradnl"/>
        </w:rPr>
        <w:t>menor</w:t>
      </w:r>
      <w:r w:rsidRPr="005B4F9A">
        <w:rPr>
          <w:lang w:val="es-ES_tradnl"/>
        </w:rPr>
        <w:t xml:space="preserve"> de 16 años, y a quienes la policía o l</w:t>
      </w:r>
      <w:r w:rsidR="00533D48">
        <w:rPr>
          <w:lang w:val="es-ES_tradnl"/>
        </w:rPr>
        <w:t>a f</w:t>
      </w:r>
      <w:r w:rsidRPr="005B4F9A">
        <w:rPr>
          <w:lang w:val="es-ES_tradnl"/>
        </w:rPr>
        <w:t xml:space="preserve">iscalía pidan declarar en causas penales ante los tribunales. El Programa permite que un voluntario de apoyo informe a los testigos, sus padres o sus cuidadores de los </w:t>
      </w:r>
      <w:r>
        <w:rPr>
          <w:lang w:val="es-ES_tradnl"/>
        </w:rPr>
        <w:t>procedimientos</w:t>
      </w:r>
      <w:r w:rsidRPr="005B4F9A">
        <w:rPr>
          <w:lang w:val="es-ES_tradnl"/>
        </w:rPr>
        <w:t xml:space="preserve"> judiciales, y que les preste apoyo social y emocional. También se imparte capacitación a los agentes de policía, los profesionales y los asociados que trabajan con niños en </w:t>
      </w:r>
      <w:r>
        <w:rPr>
          <w:lang w:val="es-ES_tradnl"/>
        </w:rPr>
        <w:t>prácticas adaptadas a los niños.</w:t>
      </w:r>
    </w:p>
    <w:p w:rsidR="00E3011F" w:rsidRPr="005B4F9A" w:rsidRDefault="00E3011F" w:rsidP="00E3011F">
      <w:pPr>
        <w:pStyle w:val="SingleTxtG"/>
        <w:rPr>
          <w:lang w:val="es-ES_tradnl"/>
        </w:rPr>
      </w:pPr>
      <w:r>
        <w:rPr>
          <w:lang w:val="es-ES_tradnl"/>
        </w:rPr>
        <w:t>27.</w:t>
      </w:r>
      <w:r>
        <w:rPr>
          <w:lang w:val="es-ES_tradnl"/>
        </w:rPr>
        <w:tab/>
      </w:r>
      <w:r w:rsidRPr="005B4F9A">
        <w:rPr>
          <w:lang w:val="es-ES_tradnl"/>
        </w:rPr>
        <w:t>En los párrafos 155 a 157 de los informes periódicos segundo y tercero de Singapur al Comité de los Derechos del Niño</w:t>
      </w:r>
      <w:r w:rsidRPr="005B4F9A">
        <w:t xml:space="preserve"> </w:t>
      </w:r>
      <w:r w:rsidRPr="005B4F9A">
        <w:rPr>
          <w:lang w:val="es-ES_tradnl"/>
        </w:rPr>
        <w:t>(CRC/C/SGP/2-3) se expusieron las medidas adoptadas por Singapur para proteger la identidad de los niños conforme a lo dispuesto en el artículo 16 de la Convención sobre los Derechos del Niño. Los profesionales como los trabajadores sociales, los psicólogos y los trabajadores</w:t>
      </w:r>
      <w:r>
        <w:rPr>
          <w:lang w:val="es-ES_tradnl"/>
        </w:rPr>
        <w:t xml:space="preserve"> de los servicios</w:t>
      </w:r>
      <w:r w:rsidRPr="005B4F9A">
        <w:rPr>
          <w:lang w:val="es-ES_tradnl"/>
        </w:rPr>
        <w:t xml:space="preserve"> médicos que trabajan con niños salvaguardan la privacidad de sus clientes como parte de su código ético y deontológico. La ley prohíbe </w:t>
      </w:r>
      <w:r>
        <w:rPr>
          <w:lang w:val="es-ES_tradnl"/>
        </w:rPr>
        <w:t>difundir</w:t>
      </w:r>
      <w:r w:rsidRPr="005B4F9A">
        <w:rPr>
          <w:lang w:val="es-ES_tradnl"/>
        </w:rPr>
        <w:t xml:space="preserve"> o publicar la identidad de los niños inmersos en procesos judiciales, para proteger su intimidad y evitar la exposición mediática y la estigmatización de las víctimas. </w:t>
      </w:r>
      <w:r>
        <w:rPr>
          <w:lang w:val="es-ES_tradnl"/>
        </w:rPr>
        <w:t>E</w:t>
      </w:r>
      <w:r w:rsidRPr="005B4F9A">
        <w:rPr>
          <w:lang w:val="es-ES_tradnl"/>
        </w:rPr>
        <w:t>l artículo 35.1 de la Ley sobre lo</w:t>
      </w:r>
      <w:r>
        <w:rPr>
          <w:lang w:val="es-ES_tradnl"/>
        </w:rPr>
        <w:t>s niños y los jóvenes (cap. 38)</w:t>
      </w:r>
      <w:r w:rsidRPr="005B4F9A">
        <w:rPr>
          <w:lang w:val="es-ES_tradnl"/>
        </w:rPr>
        <w:t xml:space="preserve"> proh</w:t>
      </w:r>
      <w:r>
        <w:rPr>
          <w:lang w:val="es-ES_tradnl"/>
        </w:rPr>
        <w:t>íbe</w:t>
      </w:r>
      <w:r w:rsidRPr="005B4F9A">
        <w:rPr>
          <w:lang w:val="es-ES_tradnl"/>
        </w:rPr>
        <w:t xml:space="preserve"> la publicación o </w:t>
      </w:r>
      <w:r>
        <w:rPr>
          <w:lang w:val="es-ES_tradnl"/>
        </w:rPr>
        <w:t>difusión</w:t>
      </w:r>
      <w:r w:rsidRPr="005B4F9A">
        <w:rPr>
          <w:lang w:val="es-ES_tradnl"/>
        </w:rPr>
        <w:t xml:space="preserve"> de información relativa a procesos judiciales que pueda conducir a la identificación de un niño o un joven involucrado en dichos procesos. Asimismo, el artículo 27A prohíbe la publicación o </w:t>
      </w:r>
      <w:r>
        <w:rPr>
          <w:lang w:val="es-ES_tradnl"/>
        </w:rPr>
        <w:t>difusión</w:t>
      </w:r>
      <w:r w:rsidRPr="005B4F9A">
        <w:rPr>
          <w:lang w:val="es-ES_tradnl"/>
        </w:rPr>
        <w:t xml:space="preserve"> de información que permita identificar a un niño o joven que esté siendo investigado en virtud de la Ley.</w:t>
      </w:r>
    </w:p>
    <w:p w:rsidR="00E3011F" w:rsidRPr="005B4F9A" w:rsidRDefault="00E3011F" w:rsidP="00E3011F">
      <w:pPr>
        <w:pStyle w:val="HChG"/>
        <w:rPr>
          <w:lang w:val="es-ES_tradnl"/>
        </w:rPr>
      </w:pPr>
      <w:r>
        <w:rPr>
          <w:lang w:val="es-ES_tradnl"/>
        </w:rPr>
        <w:tab/>
        <w:t>VI.</w:t>
      </w:r>
      <w:r>
        <w:rPr>
          <w:lang w:val="es-ES_tradnl"/>
        </w:rPr>
        <w:tab/>
      </w:r>
      <w:r w:rsidRPr="005B4F9A">
        <w:rPr>
          <w:lang w:val="es-ES_tradnl"/>
        </w:rPr>
        <w:t>Asistencia y cooperación internacionales</w:t>
      </w:r>
    </w:p>
    <w:p w:rsidR="00E3011F" w:rsidRPr="005B4F9A" w:rsidRDefault="00E3011F" w:rsidP="00E3011F">
      <w:pPr>
        <w:pStyle w:val="H1G"/>
        <w:rPr>
          <w:lang w:val="es-ES_tradnl"/>
        </w:rPr>
      </w:pPr>
      <w:r>
        <w:rPr>
          <w:lang w:val="es-ES_tradnl"/>
        </w:rPr>
        <w:tab/>
      </w:r>
      <w:r>
        <w:rPr>
          <w:lang w:val="es-ES_tradnl"/>
        </w:rPr>
        <w:tab/>
        <w:t>Artículo 7</w:t>
      </w:r>
      <w:r>
        <w:rPr>
          <w:lang w:val="es-ES_tradnl"/>
        </w:rPr>
        <w:br/>
      </w:r>
      <w:r w:rsidRPr="005B4F9A">
        <w:rPr>
          <w:lang w:val="es-ES_tradnl"/>
        </w:rPr>
        <w:t>Asistencia y cooperación internacionales</w:t>
      </w:r>
    </w:p>
    <w:p w:rsidR="00E3011F" w:rsidRPr="005B4F9A" w:rsidRDefault="00533D48" w:rsidP="00533D48">
      <w:pPr>
        <w:pStyle w:val="SingleTxtG"/>
        <w:rPr>
          <w:bCs/>
          <w:i/>
          <w:iCs/>
          <w:lang w:val="es-ES_tradnl"/>
        </w:rPr>
      </w:pPr>
      <w:r>
        <w:rPr>
          <w:bCs/>
          <w:i/>
          <w:iCs/>
          <w:lang w:val="es-ES_tradnl"/>
        </w:rPr>
        <w:tab/>
        <w:t>1.</w:t>
      </w:r>
      <w:r w:rsidR="00E3011F">
        <w:rPr>
          <w:bCs/>
          <w:i/>
          <w:iCs/>
          <w:lang w:val="es-ES_tradnl"/>
        </w:rPr>
        <w:tab/>
      </w:r>
      <w:r w:rsidR="00E3011F" w:rsidRPr="005B4F9A">
        <w:rPr>
          <w:bCs/>
          <w:i/>
          <w:iCs/>
          <w:lang w:val="es-ES_tradnl"/>
        </w:rPr>
        <w:t>Los Estados Partes cooperarán en la aplicación del presente Protocolo, en particular en la prevención de cualquier actividad contraria al mismo y la rehabilitación y reintegración social de las personas que sean víctimas de actos contrarios al presente Protocolo, entre otras cosas mediante la cooperación técnica y la asistencia financiera. Esa asistencia y esa cooperación se llevarán a cabo en consulta con los Estados Partes afectados y las organizaciones internacionales pertinentes.</w:t>
      </w:r>
    </w:p>
    <w:p w:rsidR="00533D48" w:rsidRPr="00E14F81" w:rsidRDefault="00E3011F" w:rsidP="00533D48">
      <w:pPr>
        <w:pStyle w:val="SingleTxtG"/>
        <w:rPr>
          <w:lang w:val="es-ES_tradnl"/>
        </w:rPr>
      </w:pPr>
      <w:r>
        <w:rPr>
          <w:lang w:val="es-ES_tradnl"/>
        </w:rPr>
        <w:t>28.</w:t>
      </w:r>
      <w:r>
        <w:rPr>
          <w:lang w:val="es-ES_tradnl"/>
        </w:rPr>
        <w:tab/>
      </w:r>
      <w:r w:rsidRPr="005B4F9A">
        <w:rPr>
          <w:lang w:val="es-ES_tradnl"/>
        </w:rPr>
        <w:t xml:space="preserve">Singapur apoya los esfuerzos internacionales destinados a poner fin a los conflictos armados y sigue comprometido a proteger a los niños de toda forma de explotación. También ha apoyado las resoluciones de la Asamblea General de las Naciones Unidas sobre los derechos del niño y el derecho a la educación en situaciones de emergencia. Desde 1998 </w:t>
      </w:r>
      <w:r>
        <w:rPr>
          <w:lang w:val="es-ES_tradnl"/>
        </w:rPr>
        <w:t xml:space="preserve">Singapur </w:t>
      </w:r>
      <w:r w:rsidRPr="005B4F9A">
        <w:rPr>
          <w:lang w:val="es-ES_tradnl"/>
        </w:rPr>
        <w:t>ha aportado anu</w:t>
      </w:r>
      <w:r w:rsidR="00533D48">
        <w:rPr>
          <w:lang w:val="es-ES_tradnl"/>
        </w:rPr>
        <w:t xml:space="preserve">almente 50.000 dólares de los Estados </w:t>
      </w:r>
      <w:r w:rsidRPr="005B4F9A">
        <w:rPr>
          <w:lang w:val="es-ES_tradnl"/>
        </w:rPr>
        <w:t>U</w:t>
      </w:r>
      <w:r w:rsidR="00533D48">
        <w:rPr>
          <w:lang w:val="es-ES_tradnl"/>
        </w:rPr>
        <w:t>nidos</w:t>
      </w:r>
      <w:r w:rsidRPr="005B4F9A">
        <w:rPr>
          <w:lang w:val="es-ES_tradnl"/>
        </w:rPr>
        <w:t xml:space="preserve"> al Fondo de las Naciones Unidas para la Infancia (UNICEF). También</w:t>
      </w:r>
      <w:r w:rsidR="00533D48">
        <w:rPr>
          <w:lang w:val="es-ES_tradnl"/>
        </w:rPr>
        <w:t xml:space="preserve"> </w:t>
      </w:r>
      <w:r w:rsidR="00533D48" w:rsidRPr="00E14F81">
        <w:rPr>
          <w:lang w:val="es-ES_tradnl"/>
        </w:rPr>
        <w:t>colabora con el UNICEF en conferencias y programas conjuntos de capacitación para promover el desarrollo y la protección de los niños. Además de sus compromisos internacionales, Singapur también participa en la labor de organizaciones regionales como la Asociación de Naciones de</w:t>
      </w:r>
      <w:r w:rsidR="00533D48">
        <w:rPr>
          <w:lang w:val="es-ES_tradnl"/>
        </w:rPr>
        <w:t>l</w:t>
      </w:r>
      <w:r w:rsidR="00533D48" w:rsidRPr="00E14F81">
        <w:rPr>
          <w:lang w:val="es-ES_tradnl"/>
        </w:rPr>
        <w:t xml:space="preserve"> Asia Sudoriental</w:t>
      </w:r>
      <w:r w:rsidR="00533D48" w:rsidRPr="00E14F81">
        <w:t xml:space="preserve"> </w:t>
      </w:r>
      <w:r w:rsidR="00533D48" w:rsidRPr="00E14F81">
        <w:rPr>
          <w:lang w:val="es-ES_tradnl"/>
        </w:rPr>
        <w:t xml:space="preserve">(ASEAN), y ha nombrado a un representante para los niños ante la Comisión de Protección y Promoción de los Derechos de la Mujer y el Niño (ACWC) de la ASEAN. </w:t>
      </w:r>
    </w:p>
    <w:p w:rsidR="00533D48" w:rsidRPr="00E14F81" w:rsidRDefault="00533D48" w:rsidP="00533D48">
      <w:pPr>
        <w:pStyle w:val="SingleTxtG"/>
        <w:rPr>
          <w:lang w:val="es-ES_tradnl"/>
        </w:rPr>
      </w:pPr>
      <w:r>
        <w:rPr>
          <w:lang w:val="es-ES_tradnl"/>
        </w:rPr>
        <w:t>29.</w:t>
      </w:r>
      <w:r>
        <w:rPr>
          <w:lang w:val="es-ES_tradnl"/>
        </w:rPr>
        <w:tab/>
      </w:r>
      <w:r w:rsidRPr="00E14F81">
        <w:rPr>
          <w:lang w:val="es-ES_tradnl"/>
        </w:rPr>
        <w:t xml:space="preserve">En lo que respecta a las exportaciones de armas, Singapur </w:t>
      </w:r>
      <w:r>
        <w:rPr>
          <w:lang w:val="es-ES_tradnl"/>
        </w:rPr>
        <w:t>observa estrictamente</w:t>
      </w:r>
      <w:r w:rsidRPr="00E14F81">
        <w:rPr>
          <w:lang w:val="es-ES_tradnl"/>
        </w:rPr>
        <w:t xml:space="preserve"> sus obligaciones </w:t>
      </w:r>
      <w:r>
        <w:rPr>
          <w:lang w:val="es-ES_tradnl"/>
        </w:rPr>
        <w:t xml:space="preserve">en cuanto a la </w:t>
      </w:r>
      <w:r w:rsidRPr="00E14F81">
        <w:rPr>
          <w:lang w:val="es-ES_tradnl"/>
        </w:rPr>
        <w:t>impo</w:t>
      </w:r>
      <w:r>
        <w:rPr>
          <w:lang w:val="es-ES_tradnl"/>
        </w:rPr>
        <w:t xml:space="preserve">sición de </w:t>
      </w:r>
      <w:r w:rsidRPr="00E14F81">
        <w:rPr>
          <w:lang w:val="es-ES_tradnl"/>
        </w:rPr>
        <w:t xml:space="preserve">sanciones en virtud de las resoluciones aprobadas por el Consejo de Seguridad de las Naciones Unidas. Aunque no dispone de leyes nacionales que prohíban expresamente el comercio y la exportación de armas pequeñas y armas ligeras y la asistencia militar a países en cuyos conflictos armados puedan participar niños, el Reglamento de regulación de importaciones y exportaciones (cap. 272A, reg. 1) permite imponer prohibiciones para garantizar el cumplimiento de las resoluciones del Consejo de Seguridad de las Naciones Unidas.   </w:t>
      </w:r>
    </w:p>
    <w:p w:rsidR="00533D48" w:rsidRPr="00E14F81" w:rsidRDefault="00533D48" w:rsidP="00533D48">
      <w:pPr>
        <w:pStyle w:val="HChG"/>
        <w:spacing w:after="180"/>
        <w:rPr>
          <w:lang w:val="es-ES_tradnl"/>
        </w:rPr>
      </w:pPr>
      <w:r w:rsidRPr="00E14F81">
        <w:rPr>
          <w:lang w:val="es-ES_tradnl"/>
        </w:rPr>
        <w:br w:type="page"/>
        <w:t>Anexos</w:t>
      </w:r>
    </w:p>
    <w:p w:rsidR="00533D48" w:rsidRPr="00E14F81" w:rsidRDefault="00533D48" w:rsidP="00533D48">
      <w:pPr>
        <w:pStyle w:val="HChG"/>
        <w:spacing w:before="300" w:after="200"/>
        <w:rPr>
          <w:lang w:val="es-ES_tradnl"/>
        </w:rPr>
      </w:pPr>
      <w:r w:rsidRPr="00E14F81">
        <w:rPr>
          <w:lang w:val="es-ES_tradnl"/>
        </w:rPr>
        <w:tab/>
        <w:t>Anexo I</w:t>
      </w:r>
    </w:p>
    <w:p w:rsidR="00533D48" w:rsidRPr="00E14F81" w:rsidRDefault="00533D48" w:rsidP="00533D48">
      <w:pPr>
        <w:pStyle w:val="HChG"/>
        <w:spacing w:before="300"/>
        <w:rPr>
          <w:lang w:val="es-ES_tradnl"/>
        </w:rPr>
      </w:pPr>
      <w:r w:rsidRPr="00E14F81">
        <w:rPr>
          <w:lang w:val="es-ES_tradnl"/>
        </w:rPr>
        <w:tab/>
      </w:r>
      <w:r w:rsidRPr="00E14F81">
        <w:rPr>
          <w:lang w:val="es-ES_tradnl"/>
        </w:rPr>
        <w:tab/>
        <w:t>Impreso de solicitud</w:t>
      </w:r>
      <w:r>
        <w:rPr>
          <w:lang w:val="es-ES_tradnl"/>
        </w:rPr>
        <w:br/>
      </w:r>
      <w:r w:rsidRPr="00E14F81">
        <w:rPr>
          <w:lang w:val="es-ES_tradnl"/>
        </w:rPr>
        <w:t>Programa de alistamiento voluntario anticipado</w:t>
      </w:r>
    </w:p>
    <w:p w:rsidR="00533D48" w:rsidRPr="00E14F81" w:rsidRDefault="00533D48" w:rsidP="00533D48">
      <w:pPr>
        <w:pStyle w:val="H1G"/>
        <w:rPr>
          <w:lang w:val="es-ES_tradnl"/>
        </w:rPr>
      </w:pPr>
      <w:r w:rsidRPr="00E14F81">
        <w:rPr>
          <w:lang w:val="es-ES_tradnl"/>
        </w:rPr>
        <w:tab/>
      </w:r>
      <w:r w:rsidRPr="00E14F81">
        <w:rPr>
          <w:lang w:val="es-ES_tradnl"/>
        </w:rPr>
        <w:tab/>
        <w:t xml:space="preserve">Condiciones </w:t>
      </w:r>
    </w:p>
    <w:p w:rsidR="00533D48" w:rsidRPr="00E14F81" w:rsidRDefault="00533D48" w:rsidP="00533D48">
      <w:pPr>
        <w:pStyle w:val="SingleTxtG"/>
      </w:pPr>
      <w:r w:rsidRPr="00E14F81">
        <w:rPr>
          <w:lang w:val="es-ES_tradnl"/>
        </w:rPr>
        <w:t>1.</w:t>
      </w:r>
      <w:r w:rsidRPr="00E14F81">
        <w:rPr>
          <w:lang w:val="es-ES_tradnl"/>
        </w:rPr>
        <w:tab/>
        <w:t>En virtud de la Ley de alistamiento, todos los ciudadanos y residentes permanentes varones de Singapur deberán realizar el servicio militar una vez cumplidos los 18 años. Los varones que deb</w:t>
      </w:r>
      <w:r>
        <w:rPr>
          <w:lang w:val="es-ES_tradnl"/>
        </w:rPr>
        <w:t>a</w:t>
      </w:r>
      <w:r w:rsidRPr="00E14F81">
        <w:rPr>
          <w:lang w:val="es-ES_tradnl"/>
        </w:rPr>
        <w:t>n realizar el servicio mili</w:t>
      </w:r>
      <w:r>
        <w:rPr>
          <w:lang w:val="es-ES_tradnl"/>
        </w:rPr>
        <w:t xml:space="preserve">tar y que ya hayan cumplido los </w:t>
      </w:r>
      <w:r w:rsidRPr="00E14F81">
        <w:rPr>
          <w:lang w:val="es-ES_tradnl"/>
        </w:rPr>
        <w:t xml:space="preserve">16 años y 6 meses de edad y deseen alistarse para </w:t>
      </w:r>
      <w:r>
        <w:rPr>
          <w:lang w:val="es-ES_tradnl"/>
        </w:rPr>
        <w:t xml:space="preserve">cumplir todo </w:t>
      </w:r>
      <w:r w:rsidRPr="00E14F81">
        <w:rPr>
          <w:lang w:val="es-ES_tradnl"/>
        </w:rPr>
        <w:t xml:space="preserve">el servicio militar antes de tiempo podrán solicitar hacerlo </w:t>
      </w:r>
      <w:r>
        <w:rPr>
          <w:lang w:val="es-ES_tradnl"/>
        </w:rPr>
        <w:t xml:space="preserve">de conformidad con </w:t>
      </w:r>
      <w:r w:rsidRPr="00E14F81">
        <w:rPr>
          <w:lang w:val="es-ES_tradnl"/>
        </w:rPr>
        <w:t>el Reglamento aplicable a las Fuerzas Armadas de Singapur (Voluntarios), en el marco del Programa de alistamiento voluntario anticipado</w:t>
      </w:r>
      <w:r w:rsidRPr="00E14F81">
        <w:t xml:space="preserve"> </w:t>
      </w:r>
      <w:r w:rsidRPr="00E14F81">
        <w:rPr>
          <w:lang w:val="es-ES_tradnl"/>
        </w:rPr>
        <w:t xml:space="preserve">(VEES). </w:t>
      </w:r>
    </w:p>
    <w:p w:rsidR="00533D48" w:rsidRPr="00E14F81" w:rsidRDefault="00533D48" w:rsidP="00533D48">
      <w:pPr>
        <w:pStyle w:val="SingleTxtG"/>
      </w:pPr>
      <w:r w:rsidRPr="00E14F81">
        <w:rPr>
          <w:lang w:val="es-ES_tradnl"/>
        </w:rPr>
        <w:t>2</w:t>
      </w:r>
      <w:r w:rsidRPr="00E14F81">
        <w:t>.</w:t>
      </w:r>
      <w:r w:rsidRPr="00E14F81">
        <w:tab/>
      </w:r>
      <w:r>
        <w:rPr>
          <w:lang w:val="es-ES_tradnl"/>
        </w:rPr>
        <w:t>Q</w:t>
      </w:r>
      <w:r w:rsidRPr="00E14F81">
        <w:rPr>
          <w:lang w:val="es-ES_tradnl"/>
        </w:rPr>
        <w:t>uienes deseen alistarse en el marco del VEES</w:t>
      </w:r>
      <w:r>
        <w:rPr>
          <w:lang w:val="es-ES_tradnl"/>
        </w:rPr>
        <w:t xml:space="preserve"> deberán pasar un examen médico, una avaluación de las aptitudes y unas pruebas físicas a fin de </w:t>
      </w:r>
      <w:r w:rsidRPr="00E14F81">
        <w:rPr>
          <w:lang w:val="es-ES_tradnl"/>
        </w:rPr>
        <w:t xml:space="preserve">determinar </w:t>
      </w:r>
      <w:r>
        <w:rPr>
          <w:lang w:val="es-ES_tradnl"/>
        </w:rPr>
        <w:t xml:space="preserve">que son aptos para recibir </w:t>
      </w:r>
      <w:r w:rsidRPr="00E14F81">
        <w:rPr>
          <w:lang w:val="es-ES_tradnl"/>
        </w:rPr>
        <w:t>el a</w:t>
      </w:r>
      <w:r>
        <w:rPr>
          <w:lang w:val="es-ES_tradnl"/>
        </w:rPr>
        <w:t>diestramiento militar. La Base C</w:t>
      </w:r>
      <w:r w:rsidRPr="00E14F81">
        <w:rPr>
          <w:lang w:val="es-ES_tradnl"/>
        </w:rPr>
        <w:t xml:space="preserve">entral de Recursos Humanos decidirá sobre las solicitudes caso por </w:t>
      </w:r>
      <w:r>
        <w:rPr>
          <w:lang w:val="es-ES_tradnl"/>
        </w:rPr>
        <w:t xml:space="preserve">caso. </w:t>
      </w:r>
    </w:p>
    <w:p w:rsidR="00533D48" w:rsidRPr="00E14F81" w:rsidRDefault="00533D48" w:rsidP="00533D48">
      <w:pPr>
        <w:pStyle w:val="SingleTxtG"/>
        <w:rPr>
          <w:lang w:val="es-ES_tradnl"/>
        </w:rPr>
      </w:pPr>
      <w:r w:rsidRPr="00E14F81">
        <w:rPr>
          <w:lang w:val="es-ES_tradnl"/>
        </w:rPr>
        <w:t>3.</w:t>
      </w:r>
      <w:r w:rsidRPr="00E14F81">
        <w:rPr>
          <w:lang w:val="es-ES_tradnl"/>
        </w:rPr>
        <w:tab/>
        <w:t xml:space="preserve">Los voluntarios realizarán el servicio militar durante el mismo tiempo que el resto de </w:t>
      </w:r>
      <w:r>
        <w:rPr>
          <w:lang w:val="es-ES_tradnl"/>
        </w:rPr>
        <w:t xml:space="preserve">los </w:t>
      </w:r>
      <w:r w:rsidRPr="00E14F81">
        <w:rPr>
          <w:lang w:val="es-ES_tradnl"/>
        </w:rPr>
        <w:t xml:space="preserve">reclutas que se alisten al cumplir los 18 años o con posterioridad a ese momento. El período de servicio voluntario en el marco del VEES concluirá el día en que la persona cumpla los 18 años y computará para el servicio militar </w:t>
      </w:r>
      <w:r>
        <w:rPr>
          <w:lang w:val="es-ES_tradnl"/>
        </w:rPr>
        <w:t>completo</w:t>
      </w:r>
      <w:r w:rsidRPr="00E14F81">
        <w:rPr>
          <w:lang w:val="es-ES_tradnl"/>
        </w:rPr>
        <w:t>, en una relación de 1:1, siempre que el servicio voluntario no se haya concluido de manera prematura.</w:t>
      </w:r>
    </w:p>
    <w:p w:rsidR="00533D48" w:rsidRPr="00E14F81" w:rsidRDefault="00533D48" w:rsidP="00533D48">
      <w:pPr>
        <w:pStyle w:val="SingleTxtG"/>
        <w:rPr>
          <w:lang w:val="es-ES_tradnl"/>
        </w:rPr>
      </w:pPr>
      <w:r w:rsidRPr="00E14F81">
        <w:rPr>
          <w:lang w:val="es-ES_tradnl"/>
        </w:rPr>
        <w:t>4.</w:t>
      </w:r>
      <w:r w:rsidRPr="00E14F81">
        <w:rPr>
          <w:lang w:val="es-ES_tradnl"/>
        </w:rPr>
        <w:tab/>
        <w:t xml:space="preserve">Los voluntarios podrán solicitar la conclusión anticipada del servicio voluntario, notificándoselo por escrito a su unidad con tres meses de antelación. En ese caso, el período de servicio voluntario </w:t>
      </w:r>
      <w:r w:rsidRPr="00C410EA">
        <w:rPr>
          <w:b/>
          <w:lang w:val="es-ES_tradnl"/>
        </w:rPr>
        <w:t>no</w:t>
      </w:r>
      <w:r w:rsidRPr="00E14F81">
        <w:rPr>
          <w:lang w:val="es-ES_tradnl"/>
        </w:rPr>
        <w:t xml:space="preserve"> computará para el servicio militar obligatorio. </w:t>
      </w:r>
    </w:p>
    <w:p w:rsidR="00533D48" w:rsidRPr="00E14F81" w:rsidRDefault="00533D48" w:rsidP="00533D48">
      <w:pPr>
        <w:pStyle w:val="SingleTxtG"/>
      </w:pPr>
      <w:r w:rsidRPr="00E14F81">
        <w:rPr>
          <w:lang w:val="es-ES_tradnl"/>
        </w:rPr>
        <w:t>5.</w:t>
      </w:r>
      <w:r w:rsidRPr="00E14F81">
        <w:rPr>
          <w:lang w:val="es-ES_tradnl"/>
        </w:rPr>
        <w:tab/>
        <w:t>Como cualquier otro recluta, los voluntarios estarán sujetos a las leyes y reglamentaciones en vigor, incluidas las órdenes y directivas emitidas por las Fuerzas Armadas de Singapur</w:t>
      </w:r>
      <w:r w:rsidRPr="00E14F81">
        <w:t xml:space="preserve">. </w:t>
      </w:r>
      <w:r w:rsidRPr="00602E76">
        <w:rPr>
          <w:spacing w:val="-2"/>
          <w:lang w:val="es-ES_tradnl"/>
        </w:rPr>
        <w:t>Su derecho a recibir un salario por el servicio militar, a licencias anuales y a prestaciones médicas y de otro tipo será el mismo que el del resto de los reclutas.</w:t>
      </w:r>
    </w:p>
    <w:p w:rsidR="00533D48" w:rsidRPr="00E14F81" w:rsidRDefault="00533D48" w:rsidP="00533D48">
      <w:pPr>
        <w:pStyle w:val="SingleTxtG"/>
        <w:rPr>
          <w:lang w:val="es-ES_tradnl"/>
        </w:rPr>
      </w:pPr>
      <w:r w:rsidRPr="00E14F81">
        <w:rPr>
          <w:lang w:val="es-ES_tradnl"/>
        </w:rPr>
        <w:t>6.</w:t>
      </w:r>
      <w:r w:rsidRPr="00E14F81">
        <w:rPr>
          <w:lang w:val="es-ES_tradnl"/>
        </w:rPr>
        <w:tab/>
        <w:t xml:space="preserve">Las personas que se alisten en el marco del VEES </w:t>
      </w:r>
      <w:r w:rsidRPr="00533D48">
        <w:rPr>
          <w:lang w:val="es-ES_tradnl"/>
        </w:rPr>
        <w:t>no tendrán derecho a</w:t>
      </w:r>
      <w:r w:rsidRPr="00E14F81">
        <w:rPr>
          <w:b/>
          <w:lang w:val="es-ES_tradnl"/>
        </w:rPr>
        <w:t xml:space="preserve"> </w:t>
      </w:r>
      <w:r w:rsidRPr="00E14F81">
        <w:rPr>
          <w:lang w:val="es-ES_tradnl"/>
        </w:rPr>
        <w:t xml:space="preserve">interrumpir el </w:t>
      </w:r>
      <w:r>
        <w:rPr>
          <w:lang w:val="es-ES_tradnl"/>
        </w:rPr>
        <w:t xml:space="preserve">cumplimiento del </w:t>
      </w:r>
      <w:r w:rsidRPr="00E14F81">
        <w:rPr>
          <w:lang w:val="es-ES_tradnl"/>
        </w:rPr>
        <w:t>servicio militar para seguir estudiando</w:t>
      </w:r>
      <w:r>
        <w:rPr>
          <w:lang w:val="es-ES_tradnl"/>
        </w:rPr>
        <w:t>.</w:t>
      </w:r>
      <w:r w:rsidRPr="00E14F81">
        <w:rPr>
          <w:lang w:val="es-ES_tradnl"/>
        </w:rPr>
        <w:t xml:space="preserve"> </w:t>
      </w:r>
      <w:r>
        <w:rPr>
          <w:lang w:val="es-ES_tradnl"/>
        </w:rPr>
        <w:t xml:space="preserve">Esto se aplica tanto a los </w:t>
      </w:r>
      <w:r w:rsidRPr="00E14F81">
        <w:rPr>
          <w:lang w:val="es-ES_tradnl"/>
        </w:rPr>
        <w:t xml:space="preserve">estudios universitarios </w:t>
      </w:r>
      <w:r>
        <w:rPr>
          <w:lang w:val="es-ES_tradnl"/>
        </w:rPr>
        <w:t xml:space="preserve">como a los </w:t>
      </w:r>
      <w:r w:rsidRPr="00E14F81">
        <w:rPr>
          <w:lang w:val="es-ES_tradnl"/>
        </w:rPr>
        <w:t>estudios de la primera franja educativa (</w:t>
      </w:r>
      <w:r>
        <w:rPr>
          <w:lang w:val="es-ES_tradnl"/>
        </w:rPr>
        <w:t xml:space="preserve">por ejemplo el nivel de </w:t>
      </w:r>
      <w:r w:rsidRPr="00E14F81">
        <w:rPr>
          <w:lang w:val="es-ES_tradnl"/>
        </w:rPr>
        <w:t xml:space="preserve">certificado de estudios avanzados GCE 'A', </w:t>
      </w:r>
      <w:r>
        <w:rPr>
          <w:lang w:val="es-ES_tradnl"/>
        </w:rPr>
        <w:t xml:space="preserve">el </w:t>
      </w:r>
      <w:r w:rsidRPr="00E14F81">
        <w:rPr>
          <w:lang w:val="es-ES_tradnl"/>
        </w:rPr>
        <w:t xml:space="preserve">diploma politécnico o </w:t>
      </w:r>
      <w:r>
        <w:rPr>
          <w:lang w:val="es-ES_tradnl"/>
        </w:rPr>
        <w:t xml:space="preserve">una </w:t>
      </w:r>
      <w:r w:rsidRPr="00E14F81">
        <w:rPr>
          <w:lang w:val="es-ES_tradnl"/>
        </w:rPr>
        <w:t xml:space="preserve">cualificación equivalente). Quienes deseen </w:t>
      </w:r>
      <w:r>
        <w:rPr>
          <w:lang w:val="es-ES_tradnl"/>
        </w:rPr>
        <w:t>pro</w:t>
      </w:r>
      <w:r w:rsidRPr="00E14F81">
        <w:rPr>
          <w:lang w:val="es-ES_tradnl"/>
        </w:rPr>
        <w:t xml:space="preserve">seguir </w:t>
      </w:r>
      <w:r>
        <w:rPr>
          <w:lang w:val="es-ES_tradnl"/>
        </w:rPr>
        <w:t xml:space="preserve">los </w:t>
      </w:r>
      <w:r w:rsidRPr="00E14F81">
        <w:rPr>
          <w:lang w:val="es-ES_tradnl"/>
        </w:rPr>
        <w:t>estudi</w:t>
      </w:r>
      <w:r>
        <w:rPr>
          <w:lang w:val="es-ES_tradnl"/>
        </w:rPr>
        <w:t>os</w:t>
      </w:r>
      <w:r w:rsidRPr="00E14F81">
        <w:rPr>
          <w:lang w:val="es-ES_tradnl"/>
        </w:rPr>
        <w:t xml:space="preserve"> una vez concluido su servicio militar </w:t>
      </w:r>
      <w:r>
        <w:rPr>
          <w:lang w:val="es-ES_tradnl"/>
        </w:rPr>
        <w:t>complet</w:t>
      </w:r>
      <w:r w:rsidRPr="00E14F81">
        <w:rPr>
          <w:lang w:val="es-ES_tradnl"/>
        </w:rPr>
        <w:t xml:space="preserve">o </w:t>
      </w:r>
      <w:r>
        <w:rPr>
          <w:lang w:val="es-ES_tradnl"/>
        </w:rPr>
        <w:t>deberán tener en cuenta que esto</w:t>
      </w:r>
      <w:r w:rsidRPr="00E14F81">
        <w:rPr>
          <w:lang w:val="es-ES_tradnl"/>
        </w:rPr>
        <w:t xml:space="preserve"> puede </w:t>
      </w:r>
      <w:r>
        <w:rPr>
          <w:lang w:val="es-ES_tradnl"/>
        </w:rPr>
        <w:t xml:space="preserve">afectar a </w:t>
      </w:r>
      <w:r w:rsidRPr="00E14F81">
        <w:rPr>
          <w:lang w:val="es-ES_tradnl"/>
        </w:rPr>
        <w:t>sus planes acadé</w:t>
      </w:r>
      <w:r>
        <w:rPr>
          <w:lang w:val="es-ES_tradnl"/>
        </w:rPr>
        <w:t xml:space="preserve">micos. </w:t>
      </w:r>
    </w:p>
    <w:p w:rsidR="00533D48" w:rsidRPr="00E14F81" w:rsidRDefault="00533D48" w:rsidP="00533D48">
      <w:pPr>
        <w:pStyle w:val="SingleTxtG"/>
        <w:spacing w:after="100"/>
        <w:rPr>
          <w:lang w:val="es-ES_tradnl"/>
        </w:rPr>
      </w:pPr>
      <w:r w:rsidRPr="00E14F81">
        <w:rPr>
          <w:lang w:val="es-ES_tradnl"/>
        </w:rPr>
        <w:t>7.</w:t>
      </w:r>
      <w:r w:rsidRPr="00E14F81">
        <w:rPr>
          <w:lang w:val="es-ES_tradnl"/>
        </w:rPr>
        <w:tab/>
        <w:t xml:space="preserve">Las personas que deseen acogerse al VEES deberán completar el impreso de solicitud que se incluye a continuación, imprimir </w:t>
      </w:r>
      <w:r>
        <w:rPr>
          <w:lang w:val="es-ES_tradnl"/>
        </w:rPr>
        <w:t xml:space="preserve">ambas </w:t>
      </w:r>
      <w:r w:rsidRPr="00E14F81">
        <w:rPr>
          <w:lang w:val="es-ES_tradnl"/>
        </w:rPr>
        <w:t xml:space="preserve">caras y enviarlo a la siguiente dirección de correo postal: </w:t>
      </w:r>
    </w:p>
    <w:p w:rsidR="00533D48" w:rsidRPr="00E14F81" w:rsidRDefault="00533D48" w:rsidP="00CC3E08">
      <w:pPr>
        <w:pStyle w:val="SingleTxtG"/>
        <w:keepNext/>
        <w:keepLines/>
        <w:spacing w:after="0" w:line="220" w:lineRule="atLeast"/>
        <w:ind w:left="1701"/>
        <w:rPr>
          <w:lang w:val="en-GB"/>
        </w:rPr>
      </w:pPr>
      <w:r w:rsidRPr="00E14F81">
        <w:rPr>
          <w:lang w:val="en-GB"/>
        </w:rPr>
        <w:t>Central Manpower Base</w:t>
      </w:r>
    </w:p>
    <w:p w:rsidR="00533D48" w:rsidRPr="00E14F81" w:rsidRDefault="00533D48" w:rsidP="00CC3E08">
      <w:pPr>
        <w:pStyle w:val="SingleTxtG"/>
        <w:keepNext/>
        <w:keepLines/>
        <w:spacing w:after="0" w:line="220" w:lineRule="atLeast"/>
        <w:ind w:left="1701"/>
        <w:rPr>
          <w:lang w:val="en-GB"/>
        </w:rPr>
      </w:pPr>
      <w:r w:rsidRPr="00E14F81">
        <w:rPr>
          <w:lang w:val="en-GB"/>
        </w:rPr>
        <w:t xml:space="preserve">3 Depot Road </w:t>
      </w:r>
    </w:p>
    <w:p w:rsidR="00533D48" w:rsidRPr="00E14F81" w:rsidRDefault="00533D48" w:rsidP="00CC3E08">
      <w:pPr>
        <w:pStyle w:val="SingleTxtG"/>
        <w:spacing w:after="0" w:line="220" w:lineRule="atLeast"/>
        <w:ind w:left="1701"/>
        <w:rPr>
          <w:lang w:val="en-GB"/>
        </w:rPr>
      </w:pPr>
      <w:r w:rsidRPr="00E14F81">
        <w:rPr>
          <w:lang w:val="en-GB"/>
        </w:rPr>
        <w:t xml:space="preserve">#02-09 </w:t>
      </w:r>
    </w:p>
    <w:p w:rsidR="00533D48" w:rsidRPr="00533D48" w:rsidRDefault="00533D48" w:rsidP="00CC3E08">
      <w:pPr>
        <w:pStyle w:val="SingleTxtG"/>
        <w:spacing w:line="220" w:lineRule="atLeast"/>
        <w:ind w:left="1701"/>
      </w:pPr>
      <w:r w:rsidRPr="00533D48">
        <w:t>Singapore 109680</w:t>
      </w:r>
    </w:p>
    <w:p w:rsidR="00533D48" w:rsidRPr="00E14F81" w:rsidRDefault="00533D48" w:rsidP="00533D48">
      <w:pPr>
        <w:pStyle w:val="SingleTxtG"/>
        <w:rPr>
          <w:lang w:val="es-ES_tradnl"/>
        </w:rPr>
      </w:pPr>
      <w:r w:rsidRPr="00E14F81">
        <w:rPr>
          <w:lang w:val="es-ES_tradnl"/>
        </w:rPr>
        <w:t>8.</w:t>
      </w:r>
      <w:r w:rsidRPr="00E14F81">
        <w:rPr>
          <w:lang w:val="es-ES_tradnl"/>
        </w:rPr>
        <w:tab/>
        <w:t xml:space="preserve">Los solicitantes deberán </w:t>
      </w:r>
      <w:r>
        <w:rPr>
          <w:lang w:val="es-ES_tradnl"/>
        </w:rPr>
        <w:t>tomar nota de</w:t>
      </w:r>
      <w:r w:rsidRPr="00E14F81">
        <w:rPr>
          <w:lang w:val="es-ES_tradnl"/>
        </w:rPr>
        <w:t xml:space="preserve"> </w:t>
      </w:r>
      <w:r>
        <w:rPr>
          <w:lang w:val="es-ES_tradnl"/>
        </w:rPr>
        <w:t xml:space="preserve">que si su </w:t>
      </w:r>
      <w:r w:rsidRPr="00E14F81">
        <w:rPr>
          <w:lang w:val="es-ES_tradnl"/>
        </w:rPr>
        <w:t>solicitud</w:t>
      </w:r>
      <w:r>
        <w:rPr>
          <w:lang w:val="es-ES_tradnl"/>
        </w:rPr>
        <w:t xml:space="preserve"> es</w:t>
      </w:r>
      <w:r w:rsidRPr="00E14F81">
        <w:rPr>
          <w:lang w:val="es-ES_tradnl"/>
        </w:rPr>
        <w:t xml:space="preserve"> </w:t>
      </w:r>
      <w:r>
        <w:rPr>
          <w:lang w:val="es-ES_tradnl"/>
        </w:rPr>
        <w:t>aceptada</w:t>
      </w:r>
      <w:r w:rsidRPr="00E14F81">
        <w:rPr>
          <w:lang w:val="es-ES_tradnl"/>
        </w:rPr>
        <w:t xml:space="preserve"> deberán </w:t>
      </w:r>
      <w:r>
        <w:rPr>
          <w:lang w:val="es-ES_tradnl"/>
        </w:rPr>
        <w:t>incorpor</w:t>
      </w:r>
      <w:r w:rsidRPr="00E14F81">
        <w:rPr>
          <w:lang w:val="es-ES_tradnl"/>
        </w:rPr>
        <w:t xml:space="preserve">arse </w:t>
      </w:r>
      <w:r>
        <w:rPr>
          <w:lang w:val="es-ES_tradnl"/>
        </w:rPr>
        <w:t xml:space="preserve">en el </w:t>
      </w:r>
      <w:r w:rsidRPr="00E14F81">
        <w:rPr>
          <w:lang w:val="es-ES_tradnl"/>
        </w:rPr>
        <w:t xml:space="preserve">siguiente </w:t>
      </w:r>
      <w:r>
        <w:rPr>
          <w:lang w:val="es-ES_tradnl"/>
        </w:rPr>
        <w:t>reclutamiento</w:t>
      </w:r>
      <w:r w:rsidRPr="00E14F81">
        <w:rPr>
          <w:lang w:val="es-ES_tradnl"/>
        </w:rPr>
        <w:t>, siempre que se disponga de la capacidad necesaria para su</w:t>
      </w:r>
      <w:r>
        <w:rPr>
          <w:lang w:val="es-ES_tradnl"/>
        </w:rPr>
        <w:t xml:space="preserve"> adiestramiento. Deberá</w:t>
      </w:r>
      <w:r w:rsidRPr="00E14F81">
        <w:rPr>
          <w:lang w:val="es-ES_tradnl"/>
        </w:rPr>
        <w:t xml:space="preserve">n </w:t>
      </w:r>
      <w:r>
        <w:rPr>
          <w:lang w:val="es-ES_tradnl"/>
        </w:rPr>
        <w:t xml:space="preserve">prever </w:t>
      </w:r>
      <w:r w:rsidRPr="00E14F81">
        <w:rPr>
          <w:lang w:val="es-ES_tradnl"/>
        </w:rPr>
        <w:t>un plazo de espera de al menos seis meses entre el momento de su solicitud</w:t>
      </w:r>
      <w:r>
        <w:rPr>
          <w:lang w:val="es-ES_tradnl"/>
        </w:rPr>
        <w:t xml:space="preserve"> o</w:t>
      </w:r>
      <w:r w:rsidRPr="00E14F81">
        <w:rPr>
          <w:lang w:val="es-ES_tradnl"/>
        </w:rPr>
        <w:t xml:space="preserve"> la conclusión de sus estudios o su vuelta del extranjero (para aquellos que concluyan sus estudios en el extranjero), lo que ocurra más tarde, </w:t>
      </w:r>
      <w:r>
        <w:rPr>
          <w:lang w:val="es-ES_tradnl"/>
        </w:rPr>
        <w:t xml:space="preserve">y la fecha de </w:t>
      </w:r>
      <w:r w:rsidRPr="00E14F81">
        <w:rPr>
          <w:lang w:val="es-ES_tradnl"/>
        </w:rPr>
        <w:t>alistamiento.</w:t>
      </w:r>
    </w:p>
    <w:p w:rsidR="00533D48" w:rsidRPr="00E14F81" w:rsidRDefault="00533D48" w:rsidP="00533D48">
      <w:pPr>
        <w:pStyle w:val="H1G"/>
        <w:rPr>
          <w:lang w:val="es-ES_tradnl"/>
        </w:rPr>
      </w:pPr>
      <w:r>
        <w:rPr>
          <w:lang w:val="es-ES_tradnl"/>
        </w:rPr>
        <w:br w:type="page"/>
      </w:r>
      <w:r w:rsidRPr="00E14F81">
        <w:rPr>
          <w:lang w:val="es-ES_tradnl"/>
        </w:rPr>
        <w:tab/>
      </w:r>
      <w:r w:rsidRPr="00E14F81">
        <w:rPr>
          <w:lang w:val="es-ES_tradnl"/>
        </w:rPr>
        <w:tab/>
        <w:t>Impreso de solicitud</w:t>
      </w:r>
      <w:r>
        <w:rPr>
          <w:lang w:val="es-ES_tradnl"/>
        </w:rPr>
        <w:br/>
      </w:r>
      <w:r w:rsidRPr="00E14F81">
        <w:rPr>
          <w:lang w:val="es-ES_tradnl"/>
        </w:rPr>
        <w:t>Programa de alistamiento voluntario anticipado</w:t>
      </w:r>
    </w:p>
    <w:p w:rsidR="00533D48" w:rsidRDefault="00533D48" w:rsidP="00533D48">
      <w:pPr>
        <w:pStyle w:val="SingleTxtG"/>
        <w:rPr>
          <w:lang w:val="es-ES_tradnl"/>
        </w:rPr>
      </w:pPr>
      <w:r w:rsidRPr="00E14F81">
        <w:rPr>
          <w:lang w:val="es-ES_tradnl"/>
        </w:rPr>
        <w:t>1.</w:t>
      </w:r>
      <w:r w:rsidRPr="00E14F81">
        <w:rPr>
          <w:lang w:val="es-ES_tradnl"/>
        </w:rPr>
        <w:tab/>
        <w:t>Yo, _________________________________________________</w:t>
      </w:r>
      <w:r w:rsidR="003924C7">
        <w:rPr>
          <w:lang w:val="es-ES_tradnl"/>
        </w:rPr>
        <w:t>______</w:t>
      </w:r>
      <w:r w:rsidR="00AF0619">
        <w:rPr>
          <w:lang w:val="es-ES_tradnl"/>
        </w:rPr>
        <w:t>___</w:t>
      </w:r>
      <w:r w:rsidR="003924C7">
        <w:rPr>
          <w:lang w:val="es-ES_tradnl"/>
        </w:rPr>
        <w:t>,</w:t>
      </w:r>
      <w:r w:rsidR="00AF0619">
        <w:rPr>
          <w:lang w:val="es-ES_tradnl"/>
        </w:rPr>
        <w:t xml:space="preserve"> </w:t>
      </w:r>
      <w:r w:rsidRPr="00E14F81">
        <w:rPr>
          <w:lang w:val="es-ES_tradnl"/>
        </w:rPr>
        <w:t>deseo</w:t>
      </w:r>
    </w:p>
    <w:p w:rsidR="00533D48" w:rsidRPr="00E14F81" w:rsidRDefault="00CC3E08" w:rsidP="00533D48">
      <w:pPr>
        <w:pStyle w:val="SingleTxtG"/>
        <w:ind w:left="2200"/>
        <w:rPr>
          <w:lang w:val="es-ES_tradnl"/>
        </w:rPr>
      </w:pPr>
      <w:r>
        <w:rPr>
          <w:lang w:val="es-ES_tradnl"/>
        </w:rPr>
        <w:t>(Nombre y Nº en el R</w:t>
      </w:r>
      <w:r w:rsidR="00533D48" w:rsidRPr="00E14F81">
        <w:rPr>
          <w:lang w:val="es-ES_tradnl"/>
        </w:rPr>
        <w:t xml:space="preserve">egistro </w:t>
      </w:r>
      <w:r>
        <w:rPr>
          <w:lang w:val="es-ES_tradnl"/>
        </w:rPr>
        <w:t>N</w:t>
      </w:r>
      <w:r w:rsidR="00533D48" w:rsidRPr="00E14F81">
        <w:rPr>
          <w:lang w:val="es-ES_tradnl"/>
        </w:rPr>
        <w:t xml:space="preserve">acional de </w:t>
      </w:r>
      <w:r>
        <w:rPr>
          <w:lang w:val="es-ES_tradnl"/>
        </w:rPr>
        <w:t>I</w:t>
      </w:r>
      <w:r w:rsidR="00533D48" w:rsidRPr="00E14F81">
        <w:rPr>
          <w:lang w:val="es-ES_tradnl"/>
        </w:rPr>
        <w:t>dentificación)</w:t>
      </w:r>
    </w:p>
    <w:p w:rsidR="00533D48" w:rsidRPr="00E14F81" w:rsidRDefault="00533D48" w:rsidP="00533D48">
      <w:pPr>
        <w:pStyle w:val="SingleTxtG"/>
        <w:rPr>
          <w:lang w:val="es-ES_tradnl"/>
        </w:rPr>
      </w:pPr>
      <w:r w:rsidRPr="00E14F81">
        <w:rPr>
          <w:lang w:val="es-ES_tradnl"/>
        </w:rPr>
        <w:t xml:space="preserve">solicitar mi alistamiento como voluntario en </w:t>
      </w:r>
      <w:r>
        <w:rPr>
          <w:lang w:val="es-ES_tradnl"/>
        </w:rPr>
        <w:t xml:space="preserve">el </w:t>
      </w:r>
      <w:r w:rsidRPr="00E14F81">
        <w:rPr>
          <w:lang w:val="es-ES_tradnl"/>
        </w:rPr>
        <w:t xml:space="preserve">servicio </w:t>
      </w:r>
      <w:r>
        <w:rPr>
          <w:lang w:val="es-ES_tradnl"/>
        </w:rPr>
        <w:t xml:space="preserve">militar de conformidad con </w:t>
      </w:r>
      <w:r w:rsidRPr="00E14F81">
        <w:rPr>
          <w:lang w:val="es-ES_tradnl"/>
        </w:rPr>
        <w:t xml:space="preserve">el Reglamento </w:t>
      </w:r>
      <w:r>
        <w:rPr>
          <w:lang w:val="es-ES_tradnl"/>
        </w:rPr>
        <w:t xml:space="preserve">de </w:t>
      </w:r>
      <w:r w:rsidRPr="00E14F81">
        <w:rPr>
          <w:lang w:val="es-ES_tradnl"/>
        </w:rPr>
        <w:t>las Fuerzas Armadas de Singapur (Voluntarios), en el marco del Programa de alistamiento voluntario anticipado</w:t>
      </w:r>
      <w:r w:rsidRPr="00E14F81">
        <w:t xml:space="preserve"> </w:t>
      </w:r>
      <w:r w:rsidRPr="00E14F81">
        <w:rPr>
          <w:lang w:val="es-ES_tradnl"/>
        </w:rPr>
        <w:t xml:space="preserve">(VEES). </w:t>
      </w:r>
      <w:r>
        <w:rPr>
          <w:lang w:val="es-ES_tradnl"/>
        </w:rPr>
        <w:t>L</w:t>
      </w:r>
      <w:r w:rsidRPr="00E14F81">
        <w:rPr>
          <w:lang w:val="es-ES_tradnl"/>
        </w:rPr>
        <w:t>os motivos de</w:t>
      </w:r>
      <w:r>
        <w:rPr>
          <w:lang w:val="es-ES_tradnl"/>
        </w:rPr>
        <w:t xml:space="preserve"> esta solicitud son los siguientes</w:t>
      </w:r>
      <w:r w:rsidRPr="00E14F81">
        <w:rPr>
          <w:lang w:val="es-ES_tradnl"/>
        </w:rPr>
        <w:t xml:space="preserve">: </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r>
        <w:rPr>
          <w:lang w:val="es-ES_tradnl"/>
        </w:rPr>
        <w:t>_________________________________________________________________________</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r>
        <w:rPr>
          <w:lang w:val="es-ES_tradnl"/>
        </w:rPr>
        <w:t>_________________________________________________________________________</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r>
        <w:rPr>
          <w:lang w:val="es-ES_tradnl"/>
        </w:rPr>
        <w:t>_________________________________________________________________________</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r>
        <w:rPr>
          <w:lang w:val="es-ES_tradnl"/>
        </w:rPr>
        <w:t>_________________________________________________________________________</w:t>
      </w:r>
    </w:p>
    <w:p w:rsidR="00533D48" w:rsidRDefault="00533D48" w:rsidP="00533D48">
      <w:pPr>
        <w:pStyle w:val="SingleTxtG"/>
        <w:rPr>
          <w:lang w:val="es-ES_tradnl"/>
        </w:rPr>
      </w:pPr>
    </w:p>
    <w:p w:rsidR="00533D48" w:rsidRPr="00E14F81" w:rsidRDefault="00533D48" w:rsidP="00533D48">
      <w:pPr>
        <w:pStyle w:val="SingleTxtG"/>
        <w:rPr>
          <w:lang w:val="es-ES_tradnl"/>
        </w:rPr>
      </w:pPr>
      <w:r w:rsidRPr="00E14F81">
        <w:rPr>
          <w:lang w:val="es-ES_tradnl"/>
        </w:rPr>
        <w:t>2.</w:t>
      </w:r>
      <w:r w:rsidRPr="00E14F81">
        <w:rPr>
          <w:lang w:val="es-ES_tradnl"/>
        </w:rPr>
        <w:tab/>
        <w:t>He leído y entendido la información adjunta y las condiciones del VEES.</w:t>
      </w:r>
    </w:p>
    <w:p w:rsidR="00533D48" w:rsidRPr="00E14F81" w:rsidRDefault="00533D48" w:rsidP="00533D48">
      <w:pPr>
        <w:pStyle w:val="SingleTxtG"/>
        <w:rPr>
          <w:lang w:val="es-ES_tradnl"/>
        </w:rPr>
      </w:pPr>
      <w:r w:rsidRPr="00E14F81">
        <w:rPr>
          <w:lang w:val="es-ES_tradnl"/>
        </w:rPr>
        <w:tab/>
      </w:r>
      <w:r w:rsidRPr="00CC3E08">
        <w:rPr>
          <w:i/>
          <w:lang w:val="es-ES_tradnl"/>
        </w:rPr>
        <w:t>[</w:t>
      </w:r>
      <w:r w:rsidRPr="00E14F81">
        <w:rPr>
          <w:i/>
          <w:iCs/>
          <w:lang w:val="es-ES_tradnl"/>
        </w:rPr>
        <w:t>Los solicitantes deberán conservar una copia de las condiciones para su propia referencia.</w:t>
      </w:r>
      <w:r w:rsidRPr="00CC3E08">
        <w:rPr>
          <w:i/>
          <w:lang w:val="es-ES_tradnl"/>
        </w:rPr>
        <w:t>]</w:t>
      </w:r>
    </w:p>
    <w:p w:rsidR="00533D48" w:rsidRPr="00E14F81" w:rsidRDefault="00533D48" w:rsidP="00533D48">
      <w:pPr>
        <w:pStyle w:val="SingleTxtG"/>
        <w:rPr>
          <w:lang w:val="es-ES_tradnl"/>
        </w:rPr>
      </w:pPr>
    </w:p>
    <w:p w:rsidR="002E534A" w:rsidRDefault="00533D48" w:rsidP="002E534A">
      <w:pPr>
        <w:pStyle w:val="SingleTxtG"/>
        <w:tabs>
          <w:tab w:val="left" w:pos="4900"/>
          <w:tab w:val="left" w:pos="5200"/>
        </w:tabs>
        <w:spacing w:after="0"/>
        <w:jc w:val="center"/>
        <w:rPr>
          <w:lang w:val="es-ES_tradnl"/>
        </w:rPr>
      </w:pPr>
      <w:r w:rsidRPr="00E14F81">
        <w:rPr>
          <w:lang w:val="es-ES_tradnl"/>
        </w:rPr>
        <w:t>____________________________</w:t>
      </w:r>
      <w:r>
        <w:rPr>
          <w:lang w:val="es-ES_tradnl"/>
        </w:rPr>
        <w:tab/>
        <w:t>_________________________________</w:t>
      </w:r>
    </w:p>
    <w:p w:rsidR="00533D48" w:rsidRPr="00E14F81" w:rsidRDefault="00533D48" w:rsidP="002E534A">
      <w:pPr>
        <w:pStyle w:val="SingleTxtG"/>
        <w:tabs>
          <w:tab w:val="left" w:pos="6500"/>
        </w:tabs>
        <w:ind w:left="3400" w:hanging="1000"/>
        <w:rPr>
          <w:lang w:val="es-ES_tradnl"/>
        </w:rPr>
      </w:pPr>
      <w:r w:rsidRPr="00E14F81">
        <w:rPr>
          <w:lang w:val="es-ES_tradnl"/>
        </w:rPr>
        <w:t>Fecha</w:t>
      </w:r>
      <w:r w:rsidRPr="00F8241D">
        <w:rPr>
          <w:lang w:val="es-ES_tradnl"/>
        </w:rPr>
        <w:t xml:space="preserve"> </w:t>
      </w:r>
      <w:r>
        <w:rPr>
          <w:lang w:val="es-ES_tradnl"/>
        </w:rPr>
        <w:tab/>
      </w:r>
      <w:r w:rsidR="002E534A">
        <w:rPr>
          <w:lang w:val="es-ES_tradnl"/>
        </w:rPr>
        <w:tab/>
      </w:r>
      <w:r>
        <w:rPr>
          <w:lang w:val="es-ES_tradnl"/>
        </w:rPr>
        <w:t>Firma</w:t>
      </w:r>
    </w:p>
    <w:p w:rsidR="00533D48" w:rsidRPr="00E14F81" w:rsidRDefault="00533D48" w:rsidP="00533D48">
      <w:pPr>
        <w:pStyle w:val="SingleTxtG"/>
        <w:rPr>
          <w:lang w:val="es-ES_tradnl"/>
        </w:rPr>
      </w:pPr>
    </w:p>
    <w:p w:rsidR="00533D48" w:rsidRPr="00E14F81" w:rsidRDefault="00533D48" w:rsidP="00533D48">
      <w:pPr>
        <w:pStyle w:val="SingleTxtG"/>
        <w:rPr>
          <w:b/>
          <w:u w:val="single"/>
          <w:lang w:val="es-ES_tradnl"/>
        </w:rPr>
      </w:pPr>
      <w:r w:rsidRPr="00E14F81">
        <w:rPr>
          <w:b/>
          <w:u w:val="single"/>
          <w:lang w:val="es-ES_tradnl"/>
        </w:rPr>
        <w:t>DATOS PERSONALES DEL SOLICITANTE</w:t>
      </w:r>
    </w:p>
    <w:p w:rsidR="00533D48" w:rsidRPr="00E14F81" w:rsidRDefault="00533D48" w:rsidP="00533D48">
      <w:pPr>
        <w:pStyle w:val="SingleTxtG"/>
        <w:rPr>
          <w:lang w:val="es-ES_tradnl"/>
        </w:rPr>
      </w:pPr>
    </w:p>
    <w:p w:rsidR="00533D48" w:rsidRPr="00E14F81" w:rsidRDefault="00533D48" w:rsidP="00533D48">
      <w:pPr>
        <w:pStyle w:val="SingleTxtG"/>
        <w:jc w:val="left"/>
        <w:rPr>
          <w:lang w:val="es-ES_tradnl"/>
        </w:rPr>
      </w:pPr>
      <w:r>
        <w:rPr>
          <w:lang w:val="es-ES_tradnl"/>
        </w:rPr>
        <w:t>Nº de teléfono: _______</w:t>
      </w:r>
      <w:r w:rsidRPr="00E14F81">
        <w:rPr>
          <w:lang w:val="es-ES_tradnl"/>
        </w:rPr>
        <w:t>____________(</w:t>
      </w:r>
      <w:r>
        <w:rPr>
          <w:lang w:val="es-ES_tradnl"/>
        </w:rPr>
        <w:t>Domicilio) ______________________</w:t>
      </w:r>
      <w:r w:rsidRPr="00E14F81">
        <w:rPr>
          <w:lang w:val="es-ES_tradnl"/>
        </w:rPr>
        <w:t>___(Móvil)</w:t>
      </w:r>
    </w:p>
    <w:p w:rsidR="00533D48" w:rsidRPr="00E14F81" w:rsidRDefault="00533D48" w:rsidP="00533D48">
      <w:pPr>
        <w:pStyle w:val="SingleTxtG"/>
        <w:rPr>
          <w:lang w:val="es-ES_tradnl"/>
        </w:rPr>
      </w:pPr>
    </w:p>
    <w:p w:rsidR="00533D48" w:rsidRPr="00E14F81" w:rsidRDefault="00533D48" w:rsidP="00533D48">
      <w:pPr>
        <w:pStyle w:val="SingleTxtG"/>
        <w:jc w:val="left"/>
        <w:rPr>
          <w:lang w:val="es-ES_tradnl"/>
        </w:rPr>
      </w:pPr>
      <w:r w:rsidRPr="00E14F81">
        <w:rPr>
          <w:lang w:val="es-ES_tradnl"/>
        </w:rPr>
        <w:t>Correo electrónico: _________________</w:t>
      </w:r>
      <w:r>
        <w:rPr>
          <w:lang w:val="es-ES_tradnl"/>
        </w:rPr>
        <w:t>_____</w:t>
      </w:r>
      <w:r w:rsidRPr="00E14F81">
        <w:rPr>
          <w:lang w:val="es-ES_tradnl"/>
        </w:rPr>
        <w:t>_______________________</w:t>
      </w:r>
      <w:r>
        <w:rPr>
          <w:lang w:val="es-ES_tradnl"/>
        </w:rPr>
        <w:t>____________</w:t>
      </w:r>
    </w:p>
    <w:p w:rsidR="00533D48" w:rsidRPr="00E14F81" w:rsidRDefault="00533D48" w:rsidP="00533D48">
      <w:pPr>
        <w:pStyle w:val="SingleTxtG"/>
        <w:rPr>
          <w:lang w:val="es-ES_tradnl"/>
        </w:rPr>
      </w:pPr>
    </w:p>
    <w:p w:rsidR="00533D48" w:rsidRPr="00E14F81" w:rsidRDefault="004825D5" w:rsidP="00533D48">
      <w:pPr>
        <w:pStyle w:val="SingleTxtG"/>
        <w:rPr>
          <w:lang w:val="es-ES_tradnl"/>
        </w:rPr>
      </w:pPr>
      <w:r>
        <w:rPr>
          <w:lang w:val="es-ES_tradnl"/>
        </w:rPr>
        <w:t>Nombre/</w:t>
      </w:r>
      <w:r w:rsidR="00533D48" w:rsidRPr="00E14F81">
        <w:rPr>
          <w:lang w:val="es-ES_tradnl"/>
        </w:rPr>
        <w:t>L</w:t>
      </w:r>
      <w:r w:rsidR="00533D48">
        <w:rPr>
          <w:lang w:val="es-ES_tradnl"/>
        </w:rPr>
        <w:t>ugar</w:t>
      </w:r>
      <w:r w:rsidR="00533D48" w:rsidRPr="00E14F81">
        <w:rPr>
          <w:lang w:val="es-ES_tradnl"/>
        </w:rPr>
        <w:t xml:space="preserve"> del último c</w:t>
      </w:r>
      <w:r w:rsidR="00533D48">
        <w:rPr>
          <w:lang w:val="es-ES_tradnl"/>
        </w:rPr>
        <w:t>entro de estudios:</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r w:rsidRPr="00E14F81">
        <w:rPr>
          <w:lang w:val="es-ES_tradnl"/>
        </w:rPr>
        <w:t>__________________________________/_______________________________________</w:t>
      </w:r>
    </w:p>
    <w:p w:rsidR="00533D48" w:rsidRPr="00E14F81" w:rsidRDefault="00533D48" w:rsidP="00236125">
      <w:pPr>
        <w:pStyle w:val="H1G"/>
        <w:rPr>
          <w:lang w:val="es-ES_tradnl"/>
        </w:rPr>
      </w:pPr>
      <w:r w:rsidRPr="00E14F81">
        <w:rPr>
          <w:lang w:val="es-ES_tradnl"/>
        </w:rPr>
        <w:br w:type="page"/>
      </w:r>
      <w:r w:rsidR="00236125">
        <w:rPr>
          <w:lang w:val="es-ES_tradnl"/>
        </w:rPr>
        <w:tab/>
      </w:r>
      <w:r w:rsidR="00236125">
        <w:rPr>
          <w:lang w:val="es-ES_tradnl"/>
        </w:rPr>
        <w:tab/>
      </w:r>
      <w:r w:rsidRPr="00E14F81">
        <w:rPr>
          <w:lang w:val="es-ES_tradnl"/>
        </w:rPr>
        <w:t>Autorización de los padres</w:t>
      </w:r>
    </w:p>
    <w:p w:rsidR="00533D48" w:rsidRPr="00E14F81" w:rsidRDefault="004166F7" w:rsidP="00533D48">
      <w:pPr>
        <w:pStyle w:val="SingleTxtG"/>
        <w:rPr>
          <w:lang w:val="es-ES_tradnl"/>
        </w:rPr>
      </w:pPr>
      <w:r>
        <w:rPr>
          <w:lang w:val="es-ES_tradnl"/>
        </w:rPr>
        <w:t>Yo,</w:t>
      </w:r>
      <w:r w:rsidR="00533D48" w:rsidRPr="00E14F81">
        <w:rPr>
          <w:lang w:val="es-ES_tradnl"/>
        </w:rPr>
        <w:t>____________________________</w:t>
      </w:r>
      <w:r w:rsidR="0094367C">
        <w:rPr>
          <w:lang w:val="es-ES_tradnl"/>
        </w:rPr>
        <w:t>_______________________________________</w:t>
      </w:r>
      <w:r>
        <w:rPr>
          <w:lang w:val="es-ES_tradnl"/>
        </w:rPr>
        <w:t>___</w:t>
      </w:r>
      <w:r w:rsidR="00533D48" w:rsidRPr="00E14F81">
        <w:rPr>
          <w:lang w:val="es-ES_tradnl"/>
        </w:rPr>
        <w:t xml:space="preserve">, </w:t>
      </w:r>
    </w:p>
    <w:p w:rsidR="00533D48" w:rsidRPr="00E14F81" w:rsidRDefault="004825D5" w:rsidP="00533D48">
      <w:pPr>
        <w:pStyle w:val="SingleTxtG"/>
        <w:rPr>
          <w:lang w:val="es-ES_tradnl"/>
        </w:rPr>
      </w:pPr>
      <w:r>
        <w:rPr>
          <w:lang w:val="es-ES_tradnl"/>
        </w:rPr>
        <w:t>(Nombre y Nº en el R</w:t>
      </w:r>
      <w:r w:rsidR="00533D48" w:rsidRPr="00E14F81">
        <w:rPr>
          <w:lang w:val="es-ES_tradnl"/>
        </w:rPr>
        <w:t xml:space="preserve">egistro </w:t>
      </w:r>
      <w:r>
        <w:rPr>
          <w:lang w:val="es-ES_tradnl"/>
        </w:rPr>
        <w:t>N</w:t>
      </w:r>
      <w:r w:rsidR="0094367C">
        <w:rPr>
          <w:lang w:val="es-ES_tradnl"/>
        </w:rPr>
        <w:t>acional de I</w:t>
      </w:r>
      <w:r w:rsidR="00533D48" w:rsidRPr="00E14F81">
        <w:rPr>
          <w:lang w:val="es-ES_tradnl"/>
        </w:rPr>
        <w:t>dentificación)</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r>
        <w:rPr>
          <w:lang w:val="es-ES_tradnl"/>
        </w:rPr>
        <w:t>progenitor/tutor* de</w:t>
      </w:r>
    </w:p>
    <w:p w:rsidR="00533D48" w:rsidRPr="00E14F81" w:rsidRDefault="00533D48" w:rsidP="00533D48">
      <w:pPr>
        <w:pStyle w:val="SingleTxtG"/>
        <w:rPr>
          <w:lang w:val="es-ES_tradnl"/>
        </w:rPr>
      </w:pPr>
    </w:p>
    <w:p w:rsidR="0094367C" w:rsidRDefault="00533D48" w:rsidP="00533D48">
      <w:pPr>
        <w:pStyle w:val="SingleTxtG"/>
        <w:rPr>
          <w:lang w:val="es-ES_tradnl"/>
        </w:rPr>
      </w:pPr>
      <w:r w:rsidRPr="00E14F81">
        <w:rPr>
          <w:lang w:val="es-ES_tradnl"/>
        </w:rPr>
        <w:t>________________________________</w:t>
      </w:r>
      <w:r>
        <w:rPr>
          <w:lang w:val="es-ES_tradnl"/>
        </w:rPr>
        <w:t>_________________________________________</w:t>
      </w:r>
      <w:r w:rsidR="002E534A">
        <w:rPr>
          <w:lang w:val="es-ES_tradnl"/>
        </w:rPr>
        <w:t>,</w:t>
      </w:r>
      <w:r>
        <w:rPr>
          <w:lang w:val="es-ES_tradnl"/>
        </w:rPr>
        <w:t xml:space="preserve"> </w:t>
      </w:r>
    </w:p>
    <w:p w:rsidR="00533D48" w:rsidRPr="00E14F81" w:rsidRDefault="00533D48" w:rsidP="00533D48">
      <w:pPr>
        <w:pStyle w:val="SingleTxtG"/>
        <w:rPr>
          <w:lang w:val="es-ES_tradnl"/>
        </w:rPr>
      </w:pPr>
      <w:r>
        <w:rPr>
          <w:lang w:val="es-ES_tradnl"/>
        </w:rPr>
        <w:t>(</w:t>
      </w:r>
      <w:r w:rsidR="0094367C">
        <w:rPr>
          <w:lang w:val="es-ES_tradnl"/>
        </w:rPr>
        <w:t>Nombre y Nº en el R</w:t>
      </w:r>
      <w:r w:rsidRPr="00E14F81">
        <w:rPr>
          <w:lang w:val="es-ES_tradnl"/>
        </w:rPr>
        <w:t xml:space="preserve">egistro </w:t>
      </w:r>
      <w:r w:rsidR="0094367C">
        <w:rPr>
          <w:lang w:val="es-ES_tradnl"/>
        </w:rPr>
        <w:t>N</w:t>
      </w:r>
      <w:r w:rsidRPr="00E14F81">
        <w:rPr>
          <w:lang w:val="es-ES_tradnl"/>
        </w:rPr>
        <w:t xml:space="preserve">acional de </w:t>
      </w:r>
      <w:r w:rsidR="0094367C">
        <w:rPr>
          <w:lang w:val="es-ES_tradnl"/>
        </w:rPr>
        <w:t>I</w:t>
      </w:r>
      <w:r w:rsidRPr="00E14F81">
        <w:rPr>
          <w:lang w:val="es-ES_tradnl"/>
        </w:rPr>
        <w:t>dentificación)</w:t>
      </w:r>
    </w:p>
    <w:p w:rsidR="00533D48" w:rsidRPr="00E14F81" w:rsidRDefault="00533D48" w:rsidP="00533D48">
      <w:pPr>
        <w:pStyle w:val="SingleTxtG"/>
        <w:rPr>
          <w:lang w:val="es-ES_tradnl"/>
        </w:rPr>
      </w:pPr>
    </w:p>
    <w:p w:rsidR="00533D48" w:rsidRPr="00E14F81" w:rsidRDefault="00533D48" w:rsidP="00533D48">
      <w:pPr>
        <w:pStyle w:val="SingleTxtG"/>
        <w:rPr>
          <w:b/>
          <w:u w:val="single"/>
          <w:lang w:val="es-ES_tradnl"/>
        </w:rPr>
      </w:pPr>
      <w:r w:rsidRPr="00E14F81">
        <w:rPr>
          <w:lang w:val="es-ES_tradnl"/>
        </w:rPr>
        <w:t xml:space="preserve">le autorizo </w:t>
      </w:r>
      <w:r>
        <w:rPr>
          <w:lang w:val="es-ES_tradnl"/>
        </w:rPr>
        <w:t xml:space="preserve">a </w:t>
      </w:r>
      <w:r w:rsidRPr="00E14F81">
        <w:rPr>
          <w:lang w:val="es-ES_tradnl"/>
        </w:rPr>
        <w:t xml:space="preserve">alistarse como voluntario </w:t>
      </w:r>
      <w:r>
        <w:rPr>
          <w:lang w:val="es-ES_tradnl"/>
        </w:rPr>
        <w:t xml:space="preserve">para cumplir el servicio </w:t>
      </w:r>
      <w:r w:rsidR="002E534A">
        <w:rPr>
          <w:lang w:val="es-ES_tradnl"/>
        </w:rPr>
        <w:t xml:space="preserve">militar </w:t>
      </w:r>
      <w:r>
        <w:rPr>
          <w:lang w:val="es-ES_tradnl"/>
        </w:rPr>
        <w:t>complet</w:t>
      </w:r>
      <w:r w:rsidRPr="00E14F81">
        <w:rPr>
          <w:lang w:val="es-ES_tradnl"/>
        </w:rPr>
        <w:t>o en el marco del Programa de alistamiento voluntario anticipado.</w:t>
      </w:r>
    </w:p>
    <w:p w:rsidR="00533D48" w:rsidRDefault="00533D48" w:rsidP="00533D48">
      <w:pPr>
        <w:pStyle w:val="SingleTxtG"/>
        <w:rPr>
          <w:lang w:val="es-ES_tradnl"/>
        </w:rPr>
      </w:pPr>
    </w:p>
    <w:p w:rsidR="00533D48" w:rsidRPr="00E14F81" w:rsidRDefault="00533D48" w:rsidP="00533D48">
      <w:pPr>
        <w:pStyle w:val="SingleTxtG"/>
        <w:rPr>
          <w:lang w:val="es-ES_tradnl"/>
        </w:rPr>
      </w:pPr>
      <w:r w:rsidRPr="00E14F81">
        <w:rPr>
          <w:lang w:val="es-ES_tradnl"/>
        </w:rPr>
        <w:t>2.</w:t>
      </w:r>
      <w:r w:rsidRPr="00E14F81">
        <w:rPr>
          <w:lang w:val="es-ES_tradnl"/>
        </w:rPr>
        <w:tab/>
        <w:t>He leído y entendido la información adjunta y las condiciones del VEES.</w:t>
      </w:r>
    </w:p>
    <w:p w:rsidR="00533D48" w:rsidRPr="00E14F81" w:rsidRDefault="00533D48" w:rsidP="00533D48">
      <w:pPr>
        <w:pStyle w:val="SingleTxtG"/>
        <w:rPr>
          <w:lang w:val="es-ES_tradnl"/>
        </w:rPr>
      </w:pPr>
      <w:r w:rsidRPr="00E14F81">
        <w:rPr>
          <w:lang w:val="es-ES_tradnl"/>
        </w:rPr>
        <w:tab/>
      </w:r>
      <w:r w:rsidRPr="002E534A">
        <w:rPr>
          <w:i/>
          <w:lang w:val="es-ES_tradnl"/>
        </w:rPr>
        <w:t>[</w:t>
      </w:r>
      <w:r w:rsidRPr="00E14F81">
        <w:rPr>
          <w:i/>
          <w:iCs/>
          <w:lang w:val="es-ES_tradnl"/>
        </w:rPr>
        <w:t>Los solicitantes deberán conservar una copia de las condiciones para su propia referencia.</w:t>
      </w:r>
      <w:r w:rsidRPr="002E534A">
        <w:rPr>
          <w:i/>
          <w:lang w:val="es-ES_tradnl"/>
        </w:rPr>
        <w:t>]</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p>
    <w:p w:rsidR="002E534A" w:rsidRDefault="00533D48" w:rsidP="002E534A">
      <w:pPr>
        <w:pStyle w:val="SingleTxtG"/>
        <w:tabs>
          <w:tab w:val="left" w:pos="4600"/>
        </w:tabs>
        <w:spacing w:after="0"/>
        <w:ind w:left="2097" w:hanging="765"/>
        <w:rPr>
          <w:lang w:val="es-ES_tradnl"/>
        </w:rPr>
      </w:pPr>
      <w:r w:rsidRPr="00E14F81">
        <w:rPr>
          <w:lang w:val="es-ES_tradnl"/>
        </w:rPr>
        <w:t>____________________________</w:t>
      </w:r>
      <w:r>
        <w:rPr>
          <w:lang w:val="es-ES_tradnl"/>
        </w:rPr>
        <w:tab/>
        <w:t>_________________________________</w:t>
      </w:r>
    </w:p>
    <w:p w:rsidR="00533D48" w:rsidRPr="00E14F81" w:rsidRDefault="002E534A" w:rsidP="002E534A">
      <w:pPr>
        <w:pStyle w:val="SingleTxtG"/>
        <w:tabs>
          <w:tab w:val="left" w:pos="6200"/>
        </w:tabs>
        <w:ind w:left="2450" w:hanging="778"/>
        <w:rPr>
          <w:lang w:val="es-ES_tradnl"/>
        </w:rPr>
      </w:pPr>
      <w:r>
        <w:rPr>
          <w:lang w:val="es-ES_tradnl"/>
        </w:rPr>
        <w:tab/>
      </w:r>
      <w:r w:rsidR="00533D48" w:rsidRPr="00E14F81">
        <w:rPr>
          <w:lang w:val="es-ES_tradnl"/>
        </w:rPr>
        <w:t>F</w:t>
      </w:r>
      <w:r w:rsidR="00533D48">
        <w:rPr>
          <w:lang w:val="es-ES_tradnl"/>
        </w:rPr>
        <w:t>irm</w:t>
      </w:r>
      <w:r w:rsidR="00533D48" w:rsidRPr="00E14F81">
        <w:rPr>
          <w:lang w:val="es-ES_tradnl"/>
        </w:rPr>
        <w:t>a</w:t>
      </w:r>
      <w:r w:rsidR="00533D48" w:rsidRPr="00F8241D">
        <w:rPr>
          <w:lang w:val="es-ES_tradnl"/>
        </w:rPr>
        <w:t xml:space="preserve"> </w:t>
      </w:r>
      <w:r w:rsidR="00533D48">
        <w:rPr>
          <w:lang w:val="es-ES_tradnl"/>
        </w:rPr>
        <w:tab/>
        <w:t>Fecha</w:t>
      </w:r>
    </w:p>
    <w:p w:rsidR="00533D48" w:rsidRPr="00E14F81" w:rsidRDefault="00533D48" w:rsidP="00533D48">
      <w:pPr>
        <w:pStyle w:val="SingleTxtG"/>
        <w:rPr>
          <w:lang w:val="es-ES_tradnl"/>
        </w:rPr>
      </w:pPr>
    </w:p>
    <w:p w:rsidR="00533D48" w:rsidRPr="00E14F81" w:rsidRDefault="00533D48" w:rsidP="00533D48">
      <w:pPr>
        <w:pStyle w:val="SingleTxtG"/>
        <w:rPr>
          <w:lang w:val="es-ES_tradnl"/>
        </w:rPr>
      </w:pPr>
      <w:r w:rsidRPr="00E14F81">
        <w:rPr>
          <w:lang w:val="es-ES_tradnl"/>
        </w:rPr>
        <w:t>* T</w:t>
      </w:r>
      <w:r>
        <w:rPr>
          <w:lang w:val="es-ES_tradnl"/>
        </w:rPr>
        <w:t>áchese lo que no proceda</w:t>
      </w:r>
      <w:r w:rsidRPr="00E14F81">
        <w:rPr>
          <w:lang w:val="es-ES_tradnl"/>
        </w:rPr>
        <w:t>.</w:t>
      </w:r>
    </w:p>
    <w:p w:rsidR="00533D48" w:rsidRPr="00E14F81" w:rsidRDefault="00533D48" w:rsidP="00533D48">
      <w:pPr>
        <w:pStyle w:val="HChG"/>
        <w:rPr>
          <w:lang w:val="es-ES_tradnl"/>
        </w:rPr>
      </w:pPr>
      <w:r w:rsidRPr="00E14F81">
        <w:rPr>
          <w:lang w:val="es-ES_tradnl"/>
        </w:rPr>
        <w:br w:type="page"/>
      </w:r>
      <w:r w:rsidRPr="00E14F81">
        <w:rPr>
          <w:lang w:val="es-ES_tradnl"/>
        </w:rPr>
        <w:tab/>
        <w:t>Anexo II</w:t>
      </w:r>
    </w:p>
    <w:p w:rsidR="00533D48" w:rsidRPr="00E14F81" w:rsidRDefault="00533D48" w:rsidP="00533D48">
      <w:pPr>
        <w:pStyle w:val="HChG"/>
        <w:rPr>
          <w:lang w:val="es-ES_tradnl"/>
        </w:rPr>
      </w:pPr>
      <w:r w:rsidRPr="00E14F81">
        <w:rPr>
          <w:lang w:val="es-ES_tradnl"/>
        </w:rPr>
        <w:tab/>
      </w:r>
      <w:r w:rsidRPr="00E14F81">
        <w:rPr>
          <w:lang w:val="es-ES_tradnl"/>
        </w:rPr>
        <w:tab/>
        <w:t>Extractos de leyes pertinentes</w:t>
      </w:r>
    </w:p>
    <w:p w:rsidR="00533D48" w:rsidRPr="00E14F81" w:rsidRDefault="00533D48" w:rsidP="00533D48">
      <w:pPr>
        <w:pStyle w:val="H1G"/>
        <w:rPr>
          <w:lang w:val="es-ES_tradnl"/>
        </w:rPr>
      </w:pPr>
      <w:r w:rsidRPr="00E14F81">
        <w:rPr>
          <w:lang w:val="es-ES_tradnl"/>
        </w:rPr>
        <w:tab/>
      </w:r>
      <w:r w:rsidRPr="00E14F81">
        <w:rPr>
          <w:lang w:val="es-ES_tradnl"/>
        </w:rPr>
        <w:tab/>
        <w:t>Ley de alistamiento (cap</w:t>
      </w:r>
      <w:r w:rsidR="002E534A">
        <w:rPr>
          <w:lang w:val="es-ES_tradnl"/>
        </w:rPr>
        <w:t>ítulo</w:t>
      </w:r>
      <w:r w:rsidRPr="00E14F81">
        <w:rPr>
          <w:lang w:val="es-ES_tradnl"/>
        </w:rPr>
        <w:t xml:space="preserve"> 93, revis</w:t>
      </w:r>
      <w:r>
        <w:rPr>
          <w:lang w:val="es-ES_tradnl"/>
        </w:rPr>
        <w:t>ión de</w:t>
      </w:r>
      <w:r w:rsidRPr="00E14F81">
        <w:rPr>
          <w:lang w:val="es-ES_tradnl"/>
        </w:rPr>
        <w:t xml:space="preserve"> 2001) </w:t>
      </w:r>
    </w:p>
    <w:p w:rsidR="00533D48" w:rsidRPr="00E14F81" w:rsidRDefault="00533D48" w:rsidP="00533D48">
      <w:pPr>
        <w:pStyle w:val="H23G"/>
        <w:rPr>
          <w:lang w:val="es-ES_tradnl"/>
        </w:rPr>
      </w:pPr>
      <w:r w:rsidRPr="00E14F81">
        <w:rPr>
          <w:lang w:val="es-ES_tradnl"/>
        </w:rPr>
        <w:tab/>
      </w:r>
      <w:r w:rsidRPr="00E14F81">
        <w:rPr>
          <w:lang w:val="es-ES_tradnl"/>
        </w:rPr>
        <w:tab/>
        <w:t>Obligación de presentarse para realizar el servicio militar obligatorio</w:t>
      </w:r>
    </w:p>
    <w:p w:rsidR="00533D48" w:rsidRPr="00E14F81" w:rsidRDefault="00533D48" w:rsidP="00533D48">
      <w:pPr>
        <w:pStyle w:val="H23G"/>
        <w:rPr>
          <w:lang w:val="es-ES_tradnl"/>
        </w:rPr>
      </w:pPr>
      <w:r w:rsidRPr="00E14F81">
        <w:rPr>
          <w:lang w:val="es-ES_tradnl"/>
        </w:rPr>
        <w:tab/>
      </w:r>
      <w:r w:rsidRPr="00E14F81">
        <w:rPr>
          <w:lang w:val="es-ES_tradnl"/>
        </w:rPr>
        <w:tab/>
        <w:t>10. —</w:t>
      </w:r>
    </w:p>
    <w:p w:rsidR="00533D48" w:rsidRPr="00E14F81" w:rsidRDefault="00533D48" w:rsidP="00533D48">
      <w:pPr>
        <w:pStyle w:val="SingleTxtG"/>
        <w:rPr>
          <w:lang w:val="es-ES_tradnl"/>
        </w:rPr>
      </w:pPr>
      <w:r w:rsidRPr="00E14F81">
        <w:rPr>
          <w:lang w:val="es-ES_tradnl"/>
        </w:rPr>
        <w:t>1)</w:t>
      </w:r>
      <w:r w:rsidRPr="00E14F81">
        <w:rPr>
          <w:lang w:val="es-ES_tradnl"/>
        </w:rPr>
        <w:tab/>
        <w:t xml:space="preserve">Conforme a lo dispuesto en esta Ley, la autoridad competente podrá, mediante notificación, exigir a las personas sujetas a la presente Ley que hayan cumplido los 18 años que se </w:t>
      </w:r>
      <w:r>
        <w:rPr>
          <w:lang w:val="es-ES_tradnl"/>
        </w:rPr>
        <w:t>persone</w:t>
      </w:r>
      <w:r w:rsidRPr="00E14F81">
        <w:rPr>
          <w:lang w:val="es-ES_tradnl"/>
        </w:rPr>
        <w:t xml:space="preserve">n para prestar el servicio militar obligatorio. </w:t>
      </w:r>
    </w:p>
    <w:p w:rsidR="00533D48" w:rsidRPr="00E14F81" w:rsidRDefault="00533D48" w:rsidP="00533D48">
      <w:pPr>
        <w:pStyle w:val="SingleTxtG"/>
        <w:rPr>
          <w:lang w:val="es-ES_tradnl"/>
        </w:rPr>
      </w:pPr>
      <w:r w:rsidRPr="00E14F81">
        <w:rPr>
          <w:lang w:val="es-ES_tradnl"/>
        </w:rPr>
        <w:t>2)</w:t>
      </w:r>
      <w:r w:rsidRPr="00E14F81">
        <w:rPr>
          <w:lang w:val="es-ES_tradnl"/>
        </w:rPr>
        <w:tab/>
        <w:t xml:space="preserve">Las personas obligadas a </w:t>
      </w:r>
      <w:r>
        <w:rPr>
          <w:lang w:val="es-ES_tradnl"/>
        </w:rPr>
        <w:t xml:space="preserve">presentarse </w:t>
      </w:r>
      <w:r w:rsidRPr="00E14F81">
        <w:rPr>
          <w:lang w:val="es-ES_tradnl"/>
        </w:rPr>
        <w:t xml:space="preserve">para realizar el servicio militar deberán personarse ante la autoridad competente en la fecha y el lugar señalados en la notificación </w:t>
      </w:r>
      <w:r>
        <w:rPr>
          <w:lang w:val="es-ES_tradnl"/>
        </w:rPr>
        <w:t xml:space="preserve">y comparecer diariamente </w:t>
      </w:r>
      <w:r w:rsidRPr="00E14F81">
        <w:rPr>
          <w:lang w:val="es-ES_tradnl"/>
        </w:rPr>
        <w:t xml:space="preserve">hasta que estén debidamente alistadas. </w:t>
      </w:r>
    </w:p>
    <w:p w:rsidR="00533D48" w:rsidRPr="00E14F81" w:rsidRDefault="00533D48" w:rsidP="00533D48">
      <w:pPr>
        <w:pStyle w:val="SingleTxtG"/>
        <w:rPr>
          <w:lang w:val="es-ES_tradnl"/>
        </w:rPr>
      </w:pPr>
      <w:r w:rsidRPr="00E14F81">
        <w:rPr>
          <w:lang w:val="es-ES_tradnl"/>
        </w:rPr>
        <w:t>3)</w:t>
      </w:r>
      <w:r w:rsidRPr="00E14F81">
        <w:rPr>
          <w:lang w:val="es-ES_tradnl"/>
        </w:rPr>
        <w:tab/>
        <w:t xml:space="preserve">El alistamiento en el servicio militar se realizará </w:t>
      </w:r>
      <w:r>
        <w:rPr>
          <w:lang w:val="es-ES_tradnl"/>
        </w:rPr>
        <w:t xml:space="preserve">en </w:t>
      </w:r>
      <w:r w:rsidRPr="00E14F81">
        <w:rPr>
          <w:lang w:val="es-ES_tradnl"/>
        </w:rPr>
        <w:t xml:space="preserve">la forma </w:t>
      </w:r>
      <w:r>
        <w:rPr>
          <w:lang w:val="es-ES_tradnl"/>
        </w:rPr>
        <w:t xml:space="preserve">que decida </w:t>
      </w:r>
      <w:r w:rsidRPr="00E14F81">
        <w:rPr>
          <w:lang w:val="es-ES_tradnl"/>
        </w:rPr>
        <w:t xml:space="preserve">la autoridad competente. </w:t>
      </w:r>
    </w:p>
    <w:p w:rsidR="00533D48" w:rsidRPr="00E14F81" w:rsidRDefault="00533D48" w:rsidP="00533D48">
      <w:pPr>
        <w:pStyle w:val="SingleTxtG"/>
        <w:rPr>
          <w:lang w:val="es-ES_tradnl"/>
        </w:rPr>
      </w:pPr>
      <w:r w:rsidRPr="00E14F81">
        <w:rPr>
          <w:lang w:val="es-ES_tradnl"/>
        </w:rPr>
        <w:t>4)</w:t>
      </w:r>
      <w:r>
        <w:rPr>
          <w:lang w:val="es-ES_tradnl"/>
        </w:rPr>
        <w:tab/>
        <w:t>Las personas que deban persona</w:t>
      </w:r>
      <w:r w:rsidRPr="00E14F81">
        <w:rPr>
          <w:lang w:val="es-ES_tradnl"/>
        </w:rPr>
        <w:t xml:space="preserve">rse para realizar el servicio militar obligatorio y que no se consideren aptas para el servicio no quedarán obligadas en forma alguna. </w:t>
      </w:r>
    </w:p>
    <w:p w:rsidR="00533D48" w:rsidRPr="00E14F81" w:rsidRDefault="00533D48" w:rsidP="00533D48">
      <w:pPr>
        <w:pStyle w:val="H1G"/>
        <w:rPr>
          <w:lang w:val="es-ES_tradnl"/>
        </w:rPr>
      </w:pPr>
      <w:r w:rsidRPr="00E14F81">
        <w:rPr>
          <w:lang w:val="es-ES_tradnl"/>
        </w:rPr>
        <w:tab/>
      </w:r>
      <w:r w:rsidRPr="00E14F81">
        <w:rPr>
          <w:lang w:val="es-ES_tradnl"/>
        </w:rPr>
        <w:tab/>
        <w:t>Reglament</w:t>
      </w:r>
      <w:r w:rsidR="002E534A">
        <w:rPr>
          <w:lang w:val="es-ES_tradnl"/>
        </w:rPr>
        <w:t>o relativo al alistamiento (capítulo</w:t>
      </w:r>
      <w:r w:rsidRPr="00E14F81">
        <w:rPr>
          <w:lang w:val="es-ES_tradnl"/>
        </w:rPr>
        <w:t xml:space="preserve"> 93, reg. 1)</w:t>
      </w:r>
    </w:p>
    <w:p w:rsidR="00533D48" w:rsidRPr="00E14F81" w:rsidRDefault="00533D48" w:rsidP="00533D48">
      <w:pPr>
        <w:pStyle w:val="H23G"/>
        <w:rPr>
          <w:lang w:val="es-ES_tradnl"/>
        </w:rPr>
      </w:pPr>
      <w:r w:rsidRPr="00E14F81">
        <w:rPr>
          <w:lang w:val="es-ES_tradnl"/>
        </w:rPr>
        <w:tab/>
      </w:r>
      <w:r w:rsidRPr="00E14F81">
        <w:rPr>
          <w:lang w:val="es-ES_tradnl"/>
        </w:rPr>
        <w:tab/>
        <w:t>Solicitantes</w:t>
      </w:r>
    </w:p>
    <w:p w:rsidR="00533D48" w:rsidRPr="00E14F81" w:rsidRDefault="00533D48" w:rsidP="00533D48">
      <w:pPr>
        <w:pStyle w:val="H23G"/>
        <w:rPr>
          <w:lang w:val="es-ES_tradnl"/>
        </w:rPr>
      </w:pPr>
      <w:r w:rsidRPr="00E14F81">
        <w:rPr>
          <w:lang w:val="es-ES_tradnl"/>
        </w:rPr>
        <w:tab/>
      </w:r>
      <w:r w:rsidRPr="00E14F81">
        <w:rPr>
          <w:lang w:val="es-ES_tradnl"/>
        </w:rPr>
        <w:tab/>
        <w:t>14. —</w:t>
      </w:r>
    </w:p>
    <w:p w:rsidR="00533D48" w:rsidRPr="00E14F81" w:rsidRDefault="00533D48" w:rsidP="00533D48">
      <w:pPr>
        <w:pStyle w:val="SingleTxtG"/>
        <w:rPr>
          <w:lang w:val="es-ES_tradnl"/>
        </w:rPr>
      </w:pPr>
      <w:r w:rsidRPr="00E14F81">
        <w:rPr>
          <w:lang w:val="es-ES_tradnl"/>
        </w:rPr>
        <w:t>1)</w:t>
      </w:r>
      <w:r w:rsidRPr="00E14F81">
        <w:rPr>
          <w:lang w:val="es-ES_tradnl"/>
        </w:rPr>
        <w:tab/>
        <w:t>E</w:t>
      </w:r>
      <w:r>
        <w:rPr>
          <w:lang w:val="es-ES_tradnl"/>
        </w:rPr>
        <w:t>n</w:t>
      </w:r>
      <w:r w:rsidRPr="00E14F81">
        <w:rPr>
          <w:lang w:val="es-ES_tradnl"/>
        </w:rPr>
        <w:t xml:space="preserve"> casos especiales, la autor</w:t>
      </w:r>
      <w:r>
        <w:rPr>
          <w:lang w:val="es-ES_tradnl"/>
        </w:rPr>
        <w:t>idad competente podrá permitir que</w:t>
      </w:r>
      <w:r w:rsidRPr="00E14F81">
        <w:rPr>
          <w:lang w:val="es-ES_tradnl"/>
        </w:rPr>
        <w:t xml:space="preserve"> una persona menor de 18 años pero que ya haya cumplido al menos</w:t>
      </w:r>
      <w:r>
        <w:rPr>
          <w:lang w:val="es-ES_tradnl"/>
        </w:rPr>
        <w:t xml:space="preserve"> los 16 años y 6 meses solicite</w:t>
      </w:r>
      <w:r w:rsidRPr="00E14F81">
        <w:rPr>
          <w:lang w:val="es-ES_tradnl"/>
        </w:rPr>
        <w:t xml:space="preserve"> su alistamiento en el servicio militar regular. </w:t>
      </w:r>
    </w:p>
    <w:p w:rsidR="00533D48" w:rsidRPr="00E14F81" w:rsidRDefault="00533D48" w:rsidP="00533D48">
      <w:pPr>
        <w:pStyle w:val="SingleTxtG"/>
        <w:rPr>
          <w:lang w:val="es-ES_tradnl"/>
        </w:rPr>
      </w:pPr>
      <w:r w:rsidRPr="00E14F81">
        <w:rPr>
          <w:lang w:val="es-ES_tradnl"/>
        </w:rPr>
        <w:t>2)</w:t>
      </w:r>
      <w:r w:rsidRPr="00E14F81">
        <w:rPr>
          <w:lang w:val="es-ES_tradnl"/>
        </w:rPr>
        <w:tab/>
        <w:t>Para</w:t>
      </w:r>
      <w:r>
        <w:rPr>
          <w:lang w:val="es-ES_tradnl"/>
        </w:rPr>
        <w:t xml:space="preserve"> ello será necesario el consentimiento </w:t>
      </w:r>
      <w:r w:rsidRPr="00E14F81">
        <w:rPr>
          <w:lang w:val="es-ES_tradnl"/>
        </w:rPr>
        <w:t>por escrito de los progenitores o tutor</w:t>
      </w:r>
      <w:r>
        <w:rPr>
          <w:lang w:val="es-ES_tradnl"/>
        </w:rPr>
        <w:t>es</w:t>
      </w:r>
      <w:r w:rsidRPr="00E14F81">
        <w:rPr>
          <w:lang w:val="es-ES_tradnl"/>
        </w:rPr>
        <w:t xml:space="preserve"> de esa persona.  </w:t>
      </w:r>
    </w:p>
    <w:p w:rsidR="00533D48" w:rsidRPr="00E14F81" w:rsidRDefault="00533D48" w:rsidP="00533D48">
      <w:pPr>
        <w:pStyle w:val="SingleTxtG"/>
        <w:rPr>
          <w:lang w:val="es-ES_tradnl"/>
        </w:rPr>
      </w:pPr>
      <w:r w:rsidRPr="00E14F81">
        <w:rPr>
          <w:lang w:val="es-ES_tradnl"/>
        </w:rPr>
        <w:t>3)</w:t>
      </w:r>
      <w:r w:rsidRPr="00E14F81">
        <w:rPr>
          <w:lang w:val="es-ES_tradnl"/>
        </w:rPr>
        <w:tab/>
        <w:t xml:space="preserve">Las personas que se alisten en virtud del párrafo 1 no podrán participar de manera directa en hostilidades hasta que hayan cumplido los 18 años. </w:t>
      </w:r>
    </w:p>
    <w:p w:rsidR="00533D48" w:rsidRPr="00E14F81" w:rsidRDefault="00533D48" w:rsidP="002E534A">
      <w:pPr>
        <w:pStyle w:val="H23G"/>
        <w:rPr>
          <w:lang w:val="es-ES_tradnl"/>
        </w:rPr>
      </w:pPr>
      <w:bookmarkStart w:id="0" w:name="922848167-000585"/>
      <w:bookmarkEnd w:id="0"/>
      <w:r w:rsidRPr="00E14F81">
        <w:rPr>
          <w:lang w:val="es-ES_tradnl"/>
        </w:rPr>
        <w:tab/>
      </w:r>
      <w:r w:rsidRPr="00E14F81">
        <w:rPr>
          <w:lang w:val="es-ES_tradnl"/>
        </w:rPr>
        <w:tab/>
        <w:t>Delitos</w:t>
      </w:r>
    </w:p>
    <w:p w:rsidR="00533D48" w:rsidRPr="00E14F81" w:rsidRDefault="00533D48" w:rsidP="00533D48">
      <w:pPr>
        <w:pStyle w:val="SingleTxtG"/>
        <w:rPr>
          <w:b/>
          <w:lang w:val="es-ES_tradnl"/>
        </w:rPr>
      </w:pPr>
      <w:r w:rsidRPr="002E534A">
        <w:rPr>
          <w:b/>
          <w:lang w:val="es-ES_tradnl"/>
        </w:rPr>
        <w:t>40.</w:t>
      </w:r>
      <w:r w:rsidRPr="00E14F81">
        <w:rPr>
          <w:b/>
          <w:lang w:val="es-ES_tradnl"/>
        </w:rPr>
        <w:tab/>
        <w:t>Quien incumpla alguna de las disposiciones del presente Reglamento s</w:t>
      </w:r>
      <w:r>
        <w:rPr>
          <w:b/>
          <w:lang w:val="es-ES_tradnl"/>
        </w:rPr>
        <w:t>e</w:t>
      </w:r>
      <w:r w:rsidRPr="00E14F81">
        <w:rPr>
          <w:b/>
          <w:lang w:val="es-ES_tradnl"/>
        </w:rPr>
        <w:t xml:space="preserve">rá </w:t>
      </w:r>
      <w:r>
        <w:rPr>
          <w:b/>
          <w:lang w:val="es-ES_tradnl"/>
        </w:rPr>
        <w:t xml:space="preserve">culpable de </w:t>
      </w:r>
      <w:r w:rsidRPr="00E14F81">
        <w:rPr>
          <w:b/>
          <w:lang w:val="es-ES_tradnl"/>
        </w:rPr>
        <w:t>un delito y podrá ser condenado:</w:t>
      </w:r>
    </w:p>
    <w:p w:rsidR="00533D48" w:rsidRPr="00E14F81" w:rsidRDefault="00533D48" w:rsidP="00533D48">
      <w:pPr>
        <w:pStyle w:val="SingleTxtG"/>
        <w:rPr>
          <w:lang w:val="es-ES_tradnl"/>
        </w:rPr>
      </w:pPr>
      <w:r>
        <w:rPr>
          <w:lang w:val="es-ES_tradnl"/>
        </w:rPr>
        <w:tab/>
      </w:r>
      <w:r w:rsidRPr="00E14F81">
        <w:rPr>
          <w:lang w:val="es-ES_tradnl"/>
        </w:rPr>
        <w:t>a)</w:t>
      </w:r>
      <w:r w:rsidRPr="00E14F81">
        <w:rPr>
          <w:lang w:val="es-ES_tradnl"/>
        </w:rPr>
        <w:tab/>
      </w:r>
      <w:r w:rsidR="002E534A" w:rsidRPr="00E14F81">
        <w:rPr>
          <w:lang w:val="es-ES_tradnl"/>
        </w:rPr>
        <w:t>A</w:t>
      </w:r>
      <w:r w:rsidRPr="00E14F81">
        <w:rPr>
          <w:lang w:val="es-ES_tradnl"/>
        </w:rPr>
        <w:t xml:space="preserve"> una multa de </w:t>
      </w:r>
      <w:r>
        <w:rPr>
          <w:lang w:val="es-ES_tradnl"/>
        </w:rPr>
        <w:t xml:space="preserve">hasta </w:t>
      </w:r>
      <w:r w:rsidRPr="00E14F81">
        <w:rPr>
          <w:lang w:val="es-ES_tradnl"/>
        </w:rPr>
        <w:t>2.000 dólares</w:t>
      </w:r>
      <w:r>
        <w:rPr>
          <w:lang w:val="es-ES_tradnl"/>
        </w:rPr>
        <w:t>,</w:t>
      </w:r>
      <w:r w:rsidRPr="00E14F81">
        <w:rPr>
          <w:lang w:val="es-ES_tradnl"/>
        </w:rPr>
        <w:t xml:space="preserve"> en caso de incumplimiento del artículo 27; y </w:t>
      </w:r>
    </w:p>
    <w:p w:rsidR="00533D48" w:rsidRPr="00E14F81" w:rsidRDefault="00533D48" w:rsidP="00533D48">
      <w:pPr>
        <w:pStyle w:val="SingleTxtG"/>
        <w:rPr>
          <w:lang w:val="es-ES_tradnl"/>
        </w:rPr>
      </w:pPr>
      <w:r>
        <w:rPr>
          <w:lang w:val="es-ES_tradnl"/>
        </w:rPr>
        <w:tab/>
      </w:r>
      <w:r w:rsidRPr="00E14F81">
        <w:rPr>
          <w:lang w:val="es-ES_tradnl"/>
        </w:rPr>
        <w:t>b)</w:t>
      </w:r>
      <w:r w:rsidRPr="00E14F81">
        <w:rPr>
          <w:lang w:val="es-ES_tradnl"/>
        </w:rPr>
        <w:tab/>
      </w:r>
      <w:r w:rsidR="002E534A">
        <w:rPr>
          <w:lang w:val="es-ES_tradnl"/>
        </w:rPr>
        <w:t>A</w:t>
      </w:r>
      <w:r w:rsidRPr="00E14F81">
        <w:rPr>
          <w:lang w:val="es-ES_tradnl"/>
        </w:rPr>
        <w:t xml:space="preserve"> una multa </w:t>
      </w:r>
      <w:r>
        <w:rPr>
          <w:lang w:val="es-ES_tradnl"/>
        </w:rPr>
        <w:t>de hasta</w:t>
      </w:r>
      <w:r w:rsidRPr="00E14F81">
        <w:rPr>
          <w:lang w:val="es-ES_tradnl"/>
        </w:rPr>
        <w:t xml:space="preserve"> 2.000 dólares, </w:t>
      </w:r>
      <w:r>
        <w:rPr>
          <w:lang w:val="es-ES_tradnl"/>
        </w:rPr>
        <w:t xml:space="preserve">una </w:t>
      </w:r>
      <w:r w:rsidRPr="00E14F81">
        <w:rPr>
          <w:lang w:val="es-ES_tradnl"/>
        </w:rPr>
        <w:t>pe</w:t>
      </w:r>
      <w:r>
        <w:rPr>
          <w:lang w:val="es-ES_tradnl"/>
        </w:rPr>
        <w:t>na de prisión no superior a los </w:t>
      </w:r>
      <w:r w:rsidRPr="00E14F81">
        <w:rPr>
          <w:lang w:val="es-ES_tradnl"/>
        </w:rPr>
        <w:t>12 meses o ambas cosas</w:t>
      </w:r>
      <w:r>
        <w:rPr>
          <w:lang w:val="es-ES_tradnl"/>
        </w:rPr>
        <w:t>,</w:t>
      </w:r>
      <w:r w:rsidRPr="00E14F81">
        <w:rPr>
          <w:lang w:val="es-ES_tradnl"/>
        </w:rPr>
        <w:t xml:space="preserve"> en los demás casos. </w:t>
      </w:r>
    </w:p>
    <w:p w:rsidR="00533D48" w:rsidRPr="00E14F81" w:rsidRDefault="00533D48" w:rsidP="00533D48">
      <w:pPr>
        <w:pStyle w:val="H1G"/>
        <w:rPr>
          <w:lang w:val="es-ES_tradnl"/>
        </w:rPr>
      </w:pPr>
      <w:r w:rsidRPr="00E14F81">
        <w:rPr>
          <w:lang w:val="es-ES_tradnl"/>
        </w:rPr>
        <w:tab/>
      </w:r>
      <w:r w:rsidRPr="00E14F81">
        <w:rPr>
          <w:lang w:val="es-ES_tradnl"/>
        </w:rPr>
        <w:tab/>
        <w:t xml:space="preserve">Reglamento </w:t>
      </w:r>
      <w:r>
        <w:rPr>
          <w:lang w:val="es-ES_tradnl"/>
        </w:rPr>
        <w:t xml:space="preserve">de </w:t>
      </w:r>
      <w:r w:rsidRPr="00E14F81">
        <w:rPr>
          <w:lang w:val="es-ES_tradnl"/>
        </w:rPr>
        <w:t xml:space="preserve">las Fuerzas Armadas </w:t>
      </w:r>
      <w:r>
        <w:rPr>
          <w:lang w:val="es-ES_tradnl"/>
        </w:rPr>
        <w:t>de Singapur (Voluntarios) (cap</w:t>
      </w:r>
      <w:r w:rsidR="002E534A">
        <w:rPr>
          <w:lang w:val="es-ES_tradnl"/>
        </w:rPr>
        <w:t>ítulo</w:t>
      </w:r>
      <w:r>
        <w:rPr>
          <w:lang w:val="es-ES_tradnl"/>
        </w:rPr>
        <w:t> </w:t>
      </w:r>
      <w:r w:rsidRPr="00E14F81">
        <w:rPr>
          <w:lang w:val="es-ES_tradnl"/>
        </w:rPr>
        <w:t>295, reg. 7)</w:t>
      </w:r>
    </w:p>
    <w:p w:rsidR="00533D48" w:rsidRPr="00E14F81" w:rsidRDefault="00533D48" w:rsidP="00533D48">
      <w:pPr>
        <w:pStyle w:val="H23G"/>
        <w:rPr>
          <w:lang w:val="es-ES_tradnl"/>
        </w:rPr>
      </w:pPr>
      <w:r w:rsidRPr="00E14F81">
        <w:rPr>
          <w:lang w:val="es-ES_tradnl"/>
        </w:rPr>
        <w:tab/>
      </w:r>
      <w:r w:rsidRPr="00E14F81">
        <w:rPr>
          <w:lang w:val="es-ES_tradnl"/>
        </w:rPr>
        <w:tab/>
      </w:r>
      <w:r>
        <w:rPr>
          <w:lang w:val="es-ES_tradnl"/>
        </w:rPr>
        <w:t>Condiciones para el alistamiento</w:t>
      </w:r>
      <w:r w:rsidRPr="00E14F81">
        <w:rPr>
          <w:lang w:val="es-ES_tradnl"/>
        </w:rPr>
        <w:t xml:space="preserve"> voluntario</w:t>
      </w:r>
    </w:p>
    <w:p w:rsidR="00533D48" w:rsidRPr="00E14F81" w:rsidRDefault="00533D48" w:rsidP="00533D48">
      <w:pPr>
        <w:pStyle w:val="H23G"/>
        <w:rPr>
          <w:lang w:val="es-ES_tradnl"/>
        </w:rPr>
      </w:pPr>
      <w:r w:rsidRPr="00E14F81">
        <w:rPr>
          <w:lang w:val="es-ES_tradnl"/>
        </w:rPr>
        <w:tab/>
      </w:r>
      <w:r w:rsidRPr="00E14F81">
        <w:rPr>
          <w:lang w:val="es-ES_tradnl"/>
        </w:rPr>
        <w:tab/>
        <w:t>4.</w:t>
      </w:r>
      <w:r w:rsidR="009E7E56">
        <w:rPr>
          <w:lang w:val="es-ES_tradnl"/>
        </w:rPr>
        <w:t xml:space="preserve"> </w:t>
      </w:r>
      <w:r w:rsidRPr="00E14F81">
        <w:rPr>
          <w:lang w:val="es-ES_tradnl"/>
        </w:rPr>
        <w:t>—</w:t>
      </w:r>
    </w:p>
    <w:p w:rsidR="00533D48" w:rsidRPr="00E14F81" w:rsidRDefault="00533D48" w:rsidP="00533D48">
      <w:pPr>
        <w:pStyle w:val="SingleTxtG"/>
        <w:rPr>
          <w:lang w:val="es-ES_tradnl"/>
        </w:rPr>
      </w:pPr>
      <w:r w:rsidRPr="00E14F81">
        <w:rPr>
          <w:lang w:val="es-ES_tradnl"/>
        </w:rPr>
        <w:t>1)</w:t>
      </w:r>
      <w:r w:rsidRPr="00E14F81">
        <w:rPr>
          <w:lang w:val="es-ES_tradnl"/>
        </w:rPr>
        <w:tab/>
        <w:t xml:space="preserve">Todo ciudadano o residente permanente en Singapur que ya haya cumplido los 16 años y 6 meses podrá, con sujeción a las disposiciones del presente Reglamento, alistarse como voluntario. </w:t>
      </w:r>
    </w:p>
    <w:p w:rsidR="00533D48" w:rsidRPr="00E14F81" w:rsidRDefault="00533D48" w:rsidP="00533D48">
      <w:pPr>
        <w:pStyle w:val="SingleTxtG"/>
        <w:rPr>
          <w:lang w:val="es-ES_tradnl"/>
        </w:rPr>
      </w:pPr>
      <w:r w:rsidRPr="00E14F81">
        <w:rPr>
          <w:lang w:val="es-ES_tradnl"/>
        </w:rPr>
        <w:t>2)</w:t>
      </w:r>
      <w:r w:rsidRPr="00E14F81">
        <w:rPr>
          <w:lang w:val="es-ES_tradnl"/>
        </w:rPr>
        <w:tab/>
      </w:r>
      <w:r>
        <w:rPr>
          <w:lang w:val="es-ES_tradnl"/>
        </w:rPr>
        <w:t>Las</w:t>
      </w:r>
      <w:r w:rsidRPr="00E14F81">
        <w:rPr>
          <w:lang w:val="es-ES_tradnl"/>
        </w:rPr>
        <w:t xml:space="preserve"> persona</w:t>
      </w:r>
      <w:r>
        <w:rPr>
          <w:lang w:val="es-ES_tradnl"/>
        </w:rPr>
        <w:t>s</w:t>
      </w:r>
      <w:r w:rsidRPr="00E14F81">
        <w:rPr>
          <w:lang w:val="es-ES_tradnl"/>
        </w:rPr>
        <w:t xml:space="preserve"> alistada</w:t>
      </w:r>
      <w:r>
        <w:rPr>
          <w:lang w:val="es-ES_tradnl"/>
        </w:rPr>
        <w:t>s</w:t>
      </w:r>
      <w:r w:rsidRPr="00E14F81">
        <w:rPr>
          <w:lang w:val="es-ES_tradnl"/>
        </w:rPr>
        <w:t xml:space="preserve"> en el servicio militar obligatorio, en el servicio regular </w:t>
      </w:r>
      <w:r>
        <w:rPr>
          <w:lang w:val="es-ES_tradnl"/>
        </w:rPr>
        <w:t xml:space="preserve">u operacionalmente listas </w:t>
      </w:r>
      <w:r w:rsidRPr="00E14F81">
        <w:rPr>
          <w:lang w:val="es-ES_tradnl"/>
        </w:rPr>
        <w:t xml:space="preserve">para alistarse en el servicio militar obligatorio </w:t>
      </w:r>
      <w:r>
        <w:rPr>
          <w:lang w:val="es-ES_tradnl"/>
        </w:rPr>
        <w:t xml:space="preserve">no </w:t>
      </w:r>
      <w:r w:rsidRPr="00E14F81">
        <w:rPr>
          <w:lang w:val="es-ES_tradnl"/>
        </w:rPr>
        <w:t>podrá</w:t>
      </w:r>
      <w:r>
        <w:rPr>
          <w:lang w:val="es-ES_tradnl"/>
        </w:rPr>
        <w:t>n</w:t>
      </w:r>
      <w:r w:rsidRPr="00E14F81">
        <w:rPr>
          <w:lang w:val="es-ES_tradnl"/>
        </w:rPr>
        <w:t xml:space="preserve"> alistarse como voluntario</w:t>
      </w:r>
      <w:r>
        <w:rPr>
          <w:lang w:val="es-ES_tradnl"/>
        </w:rPr>
        <w:t>s</w:t>
      </w:r>
      <w:r w:rsidR="002E534A">
        <w:rPr>
          <w:lang w:val="es-ES_tradnl"/>
        </w:rPr>
        <w:t>,</w:t>
      </w:r>
      <w:r>
        <w:rPr>
          <w:lang w:val="es-ES_tradnl"/>
        </w:rPr>
        <w:t xml:space="preserve"> e</w:t>
      </w:r>
      <w:r w:rsidRPr="00E14F81">
        <w:rPr>
          <w:lang w:val="es-ES_tradnl"/>
        </w:rPr>
        <w:t>xcep</w:t>
      </w:r>
      <w:r>
        <w:rPr>
          <w:lang w:val="es-ES_tradnl"/>
        </w:rPr>
        <w:t xml:space="preserve">to en los casos en que la </w:t>
      </w:r>
      <w:r w:rsidRPr="00E14F81">
        <w:rPr>
          <w:lang w:val="es-ES_tradnl"/>
        </w:rPr>
        <w:t>autoridad competente</w:t>
      </w:r>
      <w:r>
        <w:rPr>
          <w:lang w:val="es-ES_tradnl"/>
        </w:rPr>
        <w:t xml:space="preserve"> autorice a estas últimas personas a hacerlo</w:t>
      </w:r>
      <w:r w:rsidRPr="00E14F81">
        <w:rPr>
          <w:lang w:val="es-ES_tradnl"/>
        </w:rPr>
        <w:t>.</w:t>
      </w:r>
    </w:p>
    <w:p w:rsidR="00533D48" w:rsidRPr="00E14F81" w:rsidRDefault="00533D48" w:rsidP="00533D48">
      <w:pPr>
        <w:pStyle w:val="SingleTxtG"/>
        <w:rPr>
          <w:lang w:val="es-ES_tradnl"/>
        </w:rPr>
      </w:pPr>
      <w:r w:rsidRPr="00E14F81">
        <w:rPr>
          <w:lang w:val="es-ES_tradnl"/>
        </w:rPr>
        <w:t>3)</w:t>
      </w:r>
      <w:r w:rsidRPr="00E14F81">
        <w:rPr>
          <w:lang w:val="es-ES_tradnl"/>
        </w:rPr>
        <w:tab/>
        <w:t xml:space="preserve">Cuando la persona que solicite su alistamiento como voluntario tenga menos de 18 años: </w:t>
      </w:r>
    </w:p>
    <w:p w:rsidR="00533D48" w:rsidRPr="00E14F81" w:rsidRDefault="00533D48" w:rsidP="00533D48">
      <w:pPr>
        <w:pStyle w:val="SingleTxtG"/>
        <w:rPr>
          <w:lang w:val="es-ES_tradnl"/>
        </w:rPr>
      </w:pPr>
      <w:r>
        <w:rPr>
          <w:lang w:val="es-ES_tradnl"/>
        </w:rPr>
        <w:tab/>
      </w:r>
      <w:r w:rsidRPr="00E14F81">
        <w:rPr>
          <w:lang w:val="es-ES_tradnl"/>
        </w:rPr>
        <w:t>a)</w:t>
      </w:r>
      <w:r w:rsidRPr="00E14F81">
        <w:rPr>
          <w:lang w:val="es-ES_tradnl"/>
        </w:rPr>
        <w:tab/>
      </w:r>
      <w:r w:rsidR="002E534A">
        <w:rPr>
          <w:lang w:val="es-ES_tradnl"/>
        </w:rPr>
        <w:t>S</w:t>
      </w:r>
      <w:r w:rsidRPr="00E14F81">
        <w:rPr>
          <w:lang w:val="es-ES_tradnl"/>
        </w:rPr>
        <w:t>u progenitor o tutor legal deberán dar su consentimiento por escrito; y</w:t>
      </w:r>
    </w:p>
    <w:p w:rsidR="00533D48" w:rsidRPr="00E14F81" w:rsidRDefault="00533D48" w:rsidP="00533D48">
      <w:pPr>
        <w:pStyle w:val="SingleTxtG"/>
        <w:rPr>
          <w:lang w:val="es-ES_tradnl"/>
        </w:rPr>
      </w:pPr>
      <w:r>
        <w:rPr>
          <w:lang w:val="es-ES_tradnl"/>
        </w:rPr>
        <w:tab/>
      </w:r>
      <w:r w:rsidRPr="00E14F81">
        <w:rPr>
          <w:lang w:val="es-ES_tradnl"/>
        </w:rPr>
        <w:t>b)</w:t>
      </w:r>
      <w:r w:rsidRPr="00E14F81">
        <w:rPr>
          <w:lang w:val="es-ES_tradnl"/>
        </w:rPr>
        <w:tab/>
      </w:r>
      <w:r w:rsidR="002E534A" w:rsidRPr="00E14F81">
        <w:rPr>
          <w:lang w:val="es-ES_tradnl"/>
        </w:rPr>
        <w:t>L</w:t>
      </w:r>
      <w:r w:rsidRPr="00E14F81">
        <w:rPr>
          <w:lang w:val="es-ES_tradnl"/>
        </w:rPr>
        <w:t xml:space="preserve">a persona no podrá participar de manera directa en hostilidades hasta que haya cumplido los 18. </w:t>
      </w:r>
    </w:p>
    <w:p w:rsidR="00533D48" w:rsidRPr="00E14F81" w:rsidRDefault="00533D48" w:rsidP="00533D48">
      <w:pPr>
        <w:pStyle w:val="SingleTxtG"/>
        <w:rPr>
          <w:lang w:val="es-ES_tradnl"/>
        </w:rPr>
      </w:pPr>
      <w:r w:rsidRPr="00E14F81">
        <w:rPr>
          <w:lang w:val="es-ES_tradnl"/>
        </w:rPr>
        <w:t>4)</w:t>
      </w:r>
      <w:r w:rsidRPr="00E14F81">
        <w:rPr>
          <w:lang w:val="es-ES_tradnl"/>
        </w:rPr>
        <w:tab/>
        <w:t xml:space="preserve">A los efectos del presente Reglamento, </w:t>
      </w:r>
      <w:r>
        <w:rPr>
          <w:lang w:val="es-ES_tradnl"/>
        </w:rPr>
        <w:t xml:space="preserve">el cálculo de </w:t>
      </w:r>
      <w:r w:rsidRPr="00E14F81">
        <w:rPr>
          <w:lang w:val="es-ES_tradnl"/>
        </w:rPr>
        <w:t xml:space="preserve">la edad de las personas que soliciten su alistamiento como voluntarios se </w:t>
      </w:r>
      <w:r>
        <w:rPr>
          <w:lang w:val="es-ES_tradnl"/>
        </w:rPr>
        <w:t>efectua</w:t>
      </w:r>
      <w:r w:rsidRPr="00E14F81">
        <w:rPr>
          <w:lang w:val="es-ES_tradnl"/>
        </w:rPr>
        <w:t>rá conforme a</w:t>
      </w:r>
      <w:r>
        <w:rPr>
          <w:lang w:val="es-ES_tradnl"/>
        </w:rPr>
        <w:t xml:space="preserve"> </w:t>
      </w:r>
      <w:r w:rsidRPr="00E14F81">
        <w:rPr>
          <w:lang w:val="es-ES_tradnl"/>
        </w:rPr>
        <w:t>l</w:t>
      </w:r>
      <w:r>
        <w:rPr>
          <w:lang w:val="es-ES_tradnl"/>
        </w:rPr>
        <w:t>o dispuesto en el</w:t>
      </w:r>
      <w:r w:rsidRPr="00E14F81">
        <w:rPr>
          <w:lang w:val="es-ES_tradnl"/>
        </w:rPr>
        <w:t xml:space="preserve"> artículo 31 de la</w:t>
      </w:r>
      <w:r>
        <w:rPr>
          <w:lang w:val="es-ES_tradnl"/>
        </w:rPr>
        <w:t xml:space="preserve"> Ley de alistamiento (cap. 93).</w:t>
      </w:r>
    </w:p>
    <w:p w:rsidR="00533D48" w:rsidRPr="00E14F81" w:rsidRDefault="00533D48" w:rsidP="00533D48">
      <w:pPr>
        <w:pStyle w:val="H1G"/>
        <w:rPr>
          <w:lang w:val="es-ES_tradnl"/>
        </w:rPr>
      </w:pPr>
      <w:r w:rsidRPr="00E14F81">
        <w:rPr>
          <w:lang w:val="es-ES_tradnl"/>
        </w:rPr>
        <w:tab/>
      </w:r>
      <w:r w:rsidRPr="00E14F81">
        <w:rPr>
          <w:lang w:val="es-ES_tradnl"/>
        </w:rPr>
        <w:tab/>
        <w:t>Código Penal (cap</w:t>
      </w:r>
      <w:r w:rsidR="002E534A">
        <w:rPr>
          <w:lang w:val="es-ES_tradnl"/>
        </w:rPr>
        <w:t>ítulo</w:t>
      </w:r>
      <w:r w:rsidRPr="00E14F81">
        <w:rPr>
          <w:lang w:val="es-ES_tradnl"/>
        </w:rPr>
        <w:t xml:space="preserve"> 224)</w:t>
      </w:r>
    </w:p>
    <w:p w:rsidR="00533D48" w:rsidRPr="00E14F81" w:rsidRDefault="00533D48" w:rsidP="00533D48">
      <w:pPr>
        <w:pStyle w:val="H23G"/>
        <w:rPr>
          <w:lang w:val="es-ES_tradnl"/>
        </w:rPr>
      </w:pPr>
      <w:r w:rsidRPr="00E14F81">
        <w:rPr>
          <w:lang w:val="es-ES_tradnl"/>
        </w:rPr>
        <w:tab/>
      </w:r>
      <w:r w:rsidRPr="00E14F81">
        <w:rPr>
          <w:lang w:val="es-ES_tradnl"/>
        </w:rPr>
        <w:tab/>
        <w:t>Pena</w:t>
      </w:r>
      <w:r>
        <w:rPr>
          <w:lang w:val="es-ES_tradnl"/>
        </w:rPr>
        <w:t xml:space="preserve">s previstas para los delitos en grado de </w:t>
      </w:r>
      <w:r w:rsidRPr="00E14F81">
        <w:rPr>
          <w:lang w:val="es-ES_tradnl"/>
        </w:rPr>
        <w:t xml:space="preserve">tentativa </w:t>
      </w:r>
    </w:p>
    <w:p w:rsidR="00533D48" w:rsidRPr="00E14F81" w:rsidRDefault="00533D48" w:rsidP="00533D48">
      <w:pPr>
        <w:pStyle w:val="H23G"/>
        <w:rPr>
          <w:lang w:val="es-ES_tradnl"/>
        </w:rPr>
      </w:pPr>
      <w:r w:rsidRPr="00E14F81">
        <w:rPr>
          <w:lang w:val="es-ES_tradnl"/>
        </w:rPr>
        <w:tab/>
      </w:r>
      <w:r w:rsidRPr="00E14F81">
        <w:rPr>
          <w:lang w:val="es-ES_tradnl"/>
        </w:rPr>
        <w:tab/>
        <w:t>511. —</w:t>
      </w:r>
    </w:p>
    <w:p w:rsidR="00533D48" w:rsidRPr="00E14F81" w:rsidRDefault="00533D48" w:rsidP="00533D48">
      <w:pPr>
        <w:pStyle w:val="SingleTxtG"/>
        <w:rPr>
          <w:lang w:val="es-ES_tradnl"/>
        </w:rPr>
      </w:pPr>
      <w:r w:rsidRPr="00E14F81">
        <w:rPr>
          <w:lang w:val="es-ES_tradnl"/>
        </w:rPr>
        <w:t>1)</w:t>
      </w:r>
      <w:r w:rsidRPr="00E14F81">
        <w:rPr>
          <w:lang w:val="es-ES_tradnl"/>
        </w:rPr>
        <w:tab/>
        <w:t xml:space="preserve">Con sujeción </w:t>
      </w:r>
      <w:r>
        <w:rPr>
          <w:lang w:val="es-ES_tradnl"/>
        </w:rPr>
        <w:t>a lo dispuesto en el apartado 2</w:t>
      </w:r>
      <w:r w:rsidRPr="00E14F81">
        <w:rPr>
          <w:lang w:val="es-ES_tradnl"/>
        </w:rPr>
        <w:t xml:space="preserve">, quien trate de cometer un delito que, conforme al presente Código o a cualquier otra ley escrita, esté penado con pena de prisión o multa, o con una combinación de ambas, o quien intente hacer que ese delito se cometa y actúe </w:t>
      </w:r>
      <w:r>
        <w:rPr>
          <w:lang w:val="es-ES_tradnl"/>
        </w:rPr>
        <w:t>en consecuencia</w:t>
      </w:r>
      <w:r w:rsidRPr="00E14F81">
        <w:rPr>
          <w:lang w:val="es-ES_tradnl"/>
        </w:rPr>
        <w:t>, será castigado, cuando no existan disposiciones concretas al respecto en el presente Código o cualquier otra ley escrita, según sea el caso, con la pena prevista para dicho delito [51/2007]</w:t>
      </w:r>
      <w:r w:rsidR="002E534A">
        <w:rPr>
          <w:lang w:val="es-ES_tradnl"/>
        </w:rPr>
        <w:t>.</w:t>
      </w:r>
    </w:p>
    <w:p w:rsidR="00533D48" w:rsidRPr="00E14F81" w:rsidRDefault="00533D48" w:rsidP="00533D48">
      <w:pPr>
        <w:pStyle w:val="SingleTxtG"/>
        <w:rPr>
          <w:lang w:val="es-ES_tradnl"/>
        </w:rPr>
      </w:pPr>
      <w:r w:rsidRPr="00E14F81">
        <w:rPr>
          <w:lang w:val="es-ES_tradnl"/>
        </w:rPr>
        <w:t>2)</w:t>
      </w:r>
      <w:r w:rsidRPr="00E14F81">
        <w:rPr>
          <w:lang w:val="es-ES_tradnl"/>
        </w:rPr>
        <w:tab/>
        <w:t xml:space="preserve">El período de encarcelamiento máximo que podrá imponerse </w:t>
      </w:r>
      <w:r>
        <w:rPr>
          <w:lang w:val="es-ES_tradnl"/>
        </w:rPr>
        <w:t xml:space="preserve">con arreglo al </w:t>
      </w:r>
      <w:r w:rsidRPr="00E14F81">
        <w:rPr>
          <w:lang w:val="es-ES_tradnl"/>
        </w:rPr>
        <w:t xml:space="preserve">apartado 1 no </w:t>
      </w:r>
      <w:r>
        <w:rPr>
          <w:lang w:val="es-ES_tradnl"/>
        </w:rPr>
        <w:t>excede</w:t>
      </w:r>
      <w:r w:rsidRPr="00E14F81">
        <w:rPr>
          <w:lang w:val="es-ES_tradnl"/>
        </w:rPr>
        <w:t>rá</w:t>
      </w:r>
      <w:r>
        <w:rPr>
          <w:lang w:val="es-ES_tradnl"/>
        </w:rPr>
        <w:t xml:space="preserve"> de</w:t>
      </w:r>
      <w:r w:rsidRPr="00E14F81">
        <w:rPr>
          <w:lang w:val="es-ES_tradnl"/>
        </w:rPr>
        <w:t xml:space="preserve">: </w:t>
      </w:r>
    </w:p>
    <w:p w:rsidR="00533D48" w:rsidRPr="00DA3796" w:rsidRDefault="00533D48" w:rsidP="00533D48">
      <w:pPr>
        <w:pStyle w:val="SingleTxtG"/>
        <w:rPr>
          <w:spacing w:val="-2"/>
          <w:lang w:val="es-ES_tradnl"/>
        </w:rPr>
      </w:pPr>
      <w:r>
        <w:rPr>
          <w:lang w:val="es-ES_tradnl"/>
        </w:rPr>
        <w:tab/>
      </w:r>
      <w:r w:rsidRPr="00E14F81">
        <w:rPr>
          <w:lang w:val="es-ES_tradnl"/>
        </w:rPr>
        <w:t>a)</w:t>
      </w:r>
      <w:r w:rsidRPr="00E14F81">
        <w:rPr>
          <w:lang w:val="es-ES_tradnl"/>
        </w:rPr>
        <w:tab/>
        <w:t xml:space="preserve">15 años cuando la tentativa sea de un delito </w:t>
      </w:r>
      <w:r w:rsidRPr="00DA3796">
        <w:rPr>
          <w:spacing w:val="-2"/>
          <w:lang w:val="es-ES_tradnl"/>
        </w:rPr>
        <w:t>s</w:t>
      </w:r>
      <w:r w:rsidR="00DA3796">
        <w:rPr>
          <w:spacing w:val="-2"/>
          <w:lang w:val="es-ES_tradnl"/>
        </w:rPr>
        <w:t>ancionable con cadena perpetua; </w:t>
      </w:r>
      <w:r w:rsidR="00DA3796" w:rsidRPr="00DA3796">
        <w:rPr>
          <w:spacing w:val="-2"/>
          <w:lang w:val="es-ES_tradnl"/>
        </w:rPr>
        <w:t>o</w:t>
      </w:r>
    </w:p>
    <w:p w:rsidR="00533D48" w:rsidRPr="00E14F81" w:rsidRDefault="00533D48" w:rsidP="00533D48">
      <w:pPr>
        <w:pStyle w:val="SingleTxtG"/>
        <w:rPr>
          <w:lang w:val="es-ES_tradnl"/>
        </w:rPr>
      </w:pPr>
      <w:r>
        <w:rPr>
          <w:lang w:val="es-ES_tradnl"/>
        </w:rPr>
        <w:tab/>
      </w:r>
      <w:r w:rsidR="00DA3796">
        <w:rPr>
          <w:lang w:val="es-ES_tradnl"/>
        </w:rPr>
        <w:t>b)</w:t>
      </w:r>
      <w:r w:rsidR="00DA3796">
        <w:rPr>
          <w:lang w:val="es-ES_tradnl"/>
        </w:rPr>
        <w:tab/>
        <w:t>L</w:t>
      </w:r>
      <w:r w:rsidRPr="00E14F81">
        <w:rPr>
          <w:lang w:val="es-ES_tradnl"/>
        </w:rPr>
        <w:t xml:space="preserve">a mitad del </w:t>
      </w:r>
      <w:r>
        <w:rPr>
          <w:lang w:val="es-ES_tradnl"/>
        </w:rPr>
        <w:t xml:space="preserve">período de </w:t>
      </w:r>
      <w:r w:rsidRPr="00E14F81">
        <w:rPr>
          <w:lang w:val="es-ES_tradnl"/>
        </w:rPr>
        <w:t xml:space="preserve">encarcelamiento máximo previsto para dicho delito en cualquier otro caso. </w:t>
      </w:r>
    </w:p>
    <w:p w:rsidR="00533D48" w:rsidRPr="00E14F81" w:rsidRDefault="00533D48" w:rsidP="00533D48">
      <w:pPr>
        <w:pStyle w:val="H23G"/>
        <w:rPr>
          <w:lang w:val="es-ES_tradnl"/>
        </w:rPr>
      </w:pPr>
      <w:bookmarkStart w:id="1" w:name="1228207123-001121"/>
      <w:bookmarkEnd w:id="1"/>
      <w:r w:rsidRPr="00E14F81">
        <w:rPr>
          <w:lang w:val="es-ES_tradnl"/>
        </w:rPr>
        <w:tab/>
      </w:r>
      <w:r w:rsidRPr="00E14F81">
        <w:rPr>
          <w:lang w:val="es-ES_tradnl"/>
        </w:rPr>
        <w:tab/>
        <w:t xml:space="preserve">Penas aplicables </w:t>
      </w:r>
      <w:r>
        <w:rPr>
          <w:lang w:val="es-ES_tradnl"/>
        </w:rPr>
        <w:t>por complicidad</w:t>
      </w:r>
      <w:r w:rsidRPr="00E14F81">
        <w:rPr>
          <w:lang w:val="es-ES_tradnl"/>
        </w:rPr>
        <w:t xml:space="preserve"> en la comisión de un delito si el delito termina cometiéndose, cuando no existan disposiciones expresas para su castigo </w:t>
      </w:r>
    </w:p>
    <w:p w:rsidR="00533D48" w:rsidRPr="00E14F81" w:rsidRDefault="00533D48" w:rsidP="00533D48">
      <w:pPr>
        <w:pStyle w:val="SingleTxtG"/>
        <w:rPr>
          <w:lang w:val="es-ES_tradnl"/>
        </w:rPr>
      </w:pPr>
      <w:r w:rsidRPr="00E14F81">
        <w:rPr>
          <w:bCs/>
          <w:lang w:val="es-ES_tradnl"/>
        </w:rPr>
        <w:t>109.</w:t>
      </w:r>
      <w:r>
        <w:rPr>
          <w:lang w:val="es-ES_tradnl"/>
        </w:rPr>
        <w:tab/>
      </w:r>
      <w:r w:rsidRPr="00E14F81">
        <w:rPr>
          <w:lang w:val="es-ES_tradnl"/>
        </w:rPr>
        <w:t xml:space="preserve">Quien ayude a la comisión de un delito será castigado, si </w:t>
      </w:r>
      <w:r>
        <w:rPr>
          <w:lang w:val="es-ES_tradnl"/>
        </w:rPr>
        <w:t xml:space="preserve">el acto se comete como consecuencia de </w:t>
      </w:r>
      <w:r w:rsidRPr="00E14F81">
        <w:rPr>
          <w:lang w:val="es-ES_tradnl"/>
        </w:rPr>
        <w:t xml:space="preserve">la ayuda y no hay disposiciones concretas para su castigo en el presente Código, con la pena prevista para dicho delito. </w:t>
      </w:r>
    </w:p>
    <w:p w:rsidR="00533D48" w:rsidRPr="00E14F81" w:rsidRDefault="00533D48" w:rsidP="00533D48">
      <w:pPr>
        <w:pStyle w:val="SingleTxtG"/>
        <w:rPr>
          <w:lang w:val="es-ES_tradnl"/>
        </w:rPr>
      </w:pPr>
      <w:r w:rsidRPr="00E14F81">
        <w:rPr>
          <w:i/>
          <w:iCs/>
          <w:lang w:val="es-ES_tradnl"/>
        </w:rPr>
        <w:t>Explanatio:</w:t>
      </w:r>
      <w:r w:rsidRPr="00E14F81">
        <w:rPr>
          <w:lang w:val="es-ES_tradnl"/>
        </w:rPr>
        <w:t xml:space="preserve"> Se considerará que un delito se comete </w:t>
      </w:r>
      <w:r>
        <w:rPr>
          <w:lang w:val="es-ES_tradnl"/>
        </w:rPr>
        <w:t xml:space="preserve">como consecuencia de la </w:t>
      </w:r>
      <w:r w:rsidRPr="00E14F81">
        <w:rPr>
          <w:lang w:val="es-ES_tradnl"/>
        </w:rPr>
        <w:t xml:space="preserve">ayuda cuando se cometa a resultas de una instigación, en el marco de una conspiración o con asistencia constitutiva de </w:t>
      </w:r>
      <w:r>
        <w:rPr>
          <w:lang w:val="es-ES_tradnl"/>
        </w:rPr>
        <w:t>complicidad</w:t>
      </w:r>
      <w:r w:rsidRPr="00E14F81">
        <w:rPr>
          <w:lang w:val="es-ES_tradnl"/>
        </w:rPr>
        <w:t xml:space="preserve">. </w:t>
      </w:r>
    </w:p>
    <w:p w:rsidR="00533D48" w:rsidRPr="00E14F81" w:rsidRDefault="00533D48" w:rsidP="00533D48">
      <w:pPr>
        <w:pStyle w:val="H1G"/>
        <w:rPr>
          <w:lang w:val="es-ES_tradnl"/>
        </w:rPr>
      </w:pPr>
      <w:r w:rsidRPr="00E14F81">
        <w:rPr>
          <w:lang w:val="es-ES_tradnl"/>
        </w:rPr>
        <w:tab/>
      </w:r>
      <w:r w:rsidRPr="00E14F81">
        <w:rPr>
          <w:lang w:val="es-ES_tradnl"/>
        </w:rPr>
        <w:tab/>
        <w:t>Ley de seguridad interior</w:t>
      </w:r>
      <w:r w:rsidRPr="00E14F81">
        <w:t xml:space="preserve"> </w:t>
      </w:r>
      <w:r w:rsidRPr="00E14F81">
        <w:rPr>
          <w:lang w:val="es-ES_tradnl"/>
        </w:rPr>
        <w:t>(cap</w:t>
      </w:r>
      <w:r w:rsidR="00DA3796">
        <w:rPr>
          <w:lang w:val="es-ES_tradnl"/>
        </w:rPr>
        <w:t>ítulo</w:t>
      </w:r>
      <w:r w:rsidRPr="00E14F81">
        <w:rPr>
          <w:lang w:val="es-ES_tradnl"/>
        </w:rPr>
        <w:t xml:space="preserve"> 143)</w:t>
      </w:r>
    </w:p>
    <w:p w:rsidR="00533D48" w:rsidRPr="00E14F81" w:rsidRDefault="00533D48" w:rsidP="00533D48">
      <w:pPr>
        <w:pStyle w:val="H23G"/>
        <w:rPr>
          <w:lang w:val="es-ES_tradnl"/>
        </w:rPr>
      </w:pPr>
      <w:r w:rsidRPr="00E14F81">
        <w:rPr>
          <w:lang w:val="es-ES_tradnl"/>
        </w:rPr>
        <w:tab/>
      </w:r>
      <w:r w:rsidRPr="00E14F81">
        <w:rPr>
          <w:lang w:val="es-ES_tradnl"/>
        </w:rPr>
        <w:tab/>
        <w:t>Prohibi</w:t>
      </w:r>
      <w:r>
        <w:rPr>
          <w:lang w:val="es-ES_tradnl"/>
        </w:rPr>
        <w:t>ción de las organizaciones para</w:t>
      </w:r>
      <w:r w:rsidRPr="00E14F81">
        <w:rPr>
          <w:lang w:val="es-ES_tradnl"/>
        </w:rPr>
        <w:t>militares</w:t>
      </w:r>
    </w:p>
    <w:p w:rsidR="00533D48" w:rsidRPr="00E14F81" w:rsidRDefault="00533D48" w:rsidP="00533D48">
      <w:pPr>
        <w:pStyle w:val="H23G"/>
        <w:rPr>
          <w:lang w:val="es-ES_tradnl"/>
        </w:rPr>
      </w:pPr>
      <w:r w:rsidRPr="00E14F81">
        <w:rPr>
          <w:lang w:val="es-ES_tradnl"/>
        </w:rPr>
        <w:tab/>
      </w:r>
      <w:r w:rsidRPr="00E14F81">
        <w:rPr>
          <w:lang w:val="es-ES_tradnl"/>
        </w:rPr>
        <w:tab/>
        <w:t>5. —</w:t>
      </w:r>
    </w:p>
    <w:p w:rsidR="00533D48" w:rsidRPr="00E14F81" w:rsidRDefault="00533D48" w:rsidP="00533D48">
      <w:pPr>
        <w:pStyle w:val="SingleTxtG"/>
        <w:rPr>
          <w:lang w:val="es-ES_tradnl"/>
        </w:rPr>
      </w:pPr>
      <w:r w:rsidRPr="00E14F81">
        <w:rPr>
          <w:lang w:val="es-ES_tradnl"/>
        </w:rPr>
        <w:t>1)</w:t>
      </w:r>
      <w:r w:rsidRPr="00E14F81">
        <w:rPr>
          <w:lang w:val="es-ES_tradnl"/>
        </w:rPr>
        <w:tab/>
        <w:t>Si los miembros o integrantes de una asociación de personas, constituida o no:</w:t>
      </w:r>
    </w:p>
    <w:p w:rsidR="00533D48" w:rsidRPr="00E14F81" w:rsidRDefault="00533D48" w:rsidP="00533D48">
      <w:pPr>
        <w:pStyle w:val="SingleTxtG"/>
        <w:rPr>
          <w:lang w:val="es-ES_tradnl"/>
        </w:rPr>
      </w:pPr>
      <w:r>
        <w:rPr>
          <w:lang w:val="es-ES_tradnl"/>
        </w:rPr>
        <w:tab/>
      </w:r>
      <w:r w:rsidRPr="00E14F81">
        <w:rPr>
          <w:lang w:val="es-ES_tradnl"/>
        </w:rPr>
        <w:t>a)</w:t>
      </w:r>
      <w:r w:rsidRPr="00E14F81">
        <w:rPr>
          <w:lang w:val="es-ES_tradnl"/>
        </w:rPr>
        <w:tab/>
      </w:r>
      <w:r w:rsidR="00DA3796" w:rsidRPr="00E14F81">
        <w:rPr>
          <w:lang w:val="es-ES_tradnl"/>
        </w:rPr>
        <w:t>S</w:t>
      </w:r>
      <w:r w:rsidRPr="00E14F81">
        <w:rPr>
          <w:lang w:val="es-ES_tradnl"/>
        </w:rPr>
        <w:t>e organizan, adiestran o equipan para usurpar las funciones de la policía o las Fuerzas Armadas de Singapur; o</w:t>
      </w:r>
    </w:p>
    <w:p w:rsidR="00533D48" w:rsidRPr="00E14F81" w:rsidRDefault="00533D48" w:rsidP="00533D48">
      <w:pPr>
        <w:pStyle w:val="SingleTxtG"/>
        <w:rPr>
          <w:lang w:val="es-ES_tradnl"/>
        </w:rPr>
      </w:pPr>
      <w:r>
        <w:rPr>
          <w:lang w:val="es-ES_tradnl"/>
        </w:rPr>
        <w:tab/>
      </w:r>
      <w:r w:rsidRPr="00E14F81">
        <w:rPr>
          <w:lang w:val="es-ES_tradnl"/>
        </w:rPr>
        <w:t>b)</w:t>
      </w:r>
      <w:r w:rsidRPr="00E14F81">
        <w:rPr>
          <w:lang w:val="es-ES_tradnl"/>
        </w:rPr>
        <w:tab/>
      </w:r>
      <w:r w:rsidR="00DA3796" w:rsidRPr="00E14F81">
        <w:rPr>
          <w:lang w:val="es-ES_tradnl"/>
        </w:rPr>
        <w:t>S</w:t>
      </w:r>
      <w:r w:rsidRPr="00E14F81">
        <w:rPr>
          <w:lang w:val="es-ES_tradnl"/>
        </w:rPr>
        <w:t>e organizan, adiestran o equipan para us</w:t>
      </w:r>
      <w:r>
        <w:rPr>
          <w:lang w:val="es-ES_tradnl"/>
        </w:rPr>
        <w:t>ar</w:t>
      </w:r>
      <w:r w:rsidRPr="00E14F81">
        <w:rPr>
          <w:lang w:val="es-ES_tradnl"/>
        </w:rPr>
        <w:t xml:space="preserve"> o e</w:t>
      </w:r>
      <w:r>
        <w:rPr>
          <w:lang w:val="es-ES_tradnl"/>
        </w:rPr>
        <w:t xml:space="preserve">jercer la </w:t>
      </w:r>
      <w:r w:rsidRPr="00E14F81">
        <w:rPr>
          <w:lang w:val="es-ES_tradnl"/>
        </w:rPr>
        <w:t xml:space="preserve">fuerza física con fines políticos o de otro tipo, o de forma que permita suponer que esa es su finalidad, serán culpables de un delito </w:t>
      </w:r>
      <w:r>
        <w:rPr>
          <w:lang w:val="es-ES_tradnl"/>
        </w:rPr>
        <w:t xml:space="preserve">previsto en </w:t>
      </w:r>
      <w:r w:rsidR="00DA3796">
        <w:rPr>
          <w:lang w:val="es-ES_tradnl"/>
        </w:rPr>
        <w:t>esta p</w:t>
      </w:r>
      <w:r w:rsidRPr="00E14F81">
        <w:rPr>
          <w:lang w:val="es-ES_tradnl"/>
        </w:rPr>
        <w:t>arte y</w:t>
      </w:r>
      <w:r>
        <w:rPr>
          <w:lang w:val="es-ES_tradnl"/>
        </w:rPr>
        <w:t xml:space="preserve"> serán susceptibles de ser </w:t>
      </w:r>
      <w:r w:rsidRPr="00E14F81">
        <w:rPr>
          <w:lang w:val="es-ES_tradnl"/>
        </w:rPr>
        <w:t>conden</w:t>
      </w:r>
      <w:r>
        <w:rPr>
          <w:lang w:val="es-ES_tradnl"/>
        </w:rPr>
        <w:t xml:space="preserve">ados al pago de </w:t>
      </w:r>
      <w:r w:rsidRPr="00E14F81">
        <w:rPr>
          <w:lang w:val="es-ES_tradnl"/>
        </w:rPr>
        <w:t xml:space="preserve">una multa </w:t>
      </w:r>
      <w:r>
        <w:rPr>
          <w:lang w:val="es-ES_tradnl"/>
        </w:rPr>
        <w:t xml:space="preserve">de hasta </w:t>
      </w:r>
      <w:r w:rsidRPr="00E14F81">
        <w:rPr>
          <w:lang w:val="es-ES_tradnl"/>
        </w:rPr>
        <w:t xml:space="preserve">2.000 dólares, </w:t>
      </w:r>
      <w:r>
        <w:rPr>
          <w:lang w:val="es-ES_tradnl"/>
        </w:rPr>
        <w:t xml:space="preserve">una </w:t>
      </w:r>
      <w:r w:rsidRPr="00E14F81">
        <w:rPr>
          <w:lang w:val="es-ES_tradnl"/>
        </w:rPr>
        <w:t>pena de prisión no superior a</w:t>
      </w:r>
      <w:r>
        <w:rPr>
          <w:lang w:val="es-ES_tradnl"/>
        </w:rPr>
        <w:t xml:space="preserve"> un</w:t>
      </w:r>
      <w:r w:rsidRPr="00E14F81">
        <w:rPr>
          <w:lang w:val="es-ES_tradnl"/>
        </w:rPr>
        <w:t xml:space="preserve"> año o ambas cosas. Las personas que promuevan o conspiren con otras para promover dicha asociación, o que o participen en su control o gestión, o en la organización o el adiestramiento de sus miembros e integrantes con los fines arriba mencionados, </w:t>
      </w:r>
      <w:r>
        <w:rPr>
          <w:lang w:val="es-ES_tradnl"/>
        </w:rPr>
        <w:t>se</w:t>
      </w:r>
      <w:r w:rsidRPr="00E14F81">
        <w:rPr>
          <w:lang w:val="es-ES_tradnl"/>
        </w:rPr>
        <w:t>rán c</w:t>
      </w:r>
      <w:r>
        <w:rPr>
          <w:lang w:val="es-ES_tradnl"/>
        </w:rPr>
        <w:t xml:space="preserve">ulpables de </w:t>
      </w:r>
      <w:r w:rsidRPr="00E14F81">
        <w:rPr>
          <w:lang w:val="es-ES_tradnl"/>
        </w:rPr>
        <w:t xml:space="preserve">un delito </w:t>
      </w:r>
      <w:r>
        <w:rPr>
          <w:lang w:val="es-ES_tradnl"/>
        </w:rPr>
        <w:t xml:space="preserve">previsto en </w:t>
      </w:r>
      <w:r w:rsidR="00DA3796">
        <w:rPr>
          <w:lang w:val="es-ES_tradnl"/>
        </w:rPr>
        <w:t>esta p</w:t>
      </w:r>
      <w:r w:rsidRPr="00E14F81">
        <w:rPr>
          <w:lang w:val="es-ES_tradnl"/>
        </w:rPr>
        <w:t>arte y</w:t>
      </w:r>
      <w:r>
        <w:rPr>
          <w:lang w:val="es-ES_tradnl"/>
        </w:rPr>
        <w:t xml:space="preserve"> susceptibles de ser condenados al pago de </w:t>
      </w:r>
      <w:r w:rsidRPr="00E14F81">
        <w:rPr>
          <w:lang w:val="es-ES_tradnl"/>
        </w:rPr>
        <w:t xml:space="preserve">una multa </w:t>
      </w:r>
      <w:r>
        <w:rPr>
          <w:lang w:val="es-ES_tradnl"/>
        </w:rPr>
        <w:t>de hasta </w:t>
      </w:r>
      <w:r w:rsidRPr="00E14F81">
        <w:rPr>
          <w:lang w:val="es-ES_tradnl"/>
        </w:rPr>
        <w:t xml:space="preserve">10.000 dólares, </w:t>
      </w:r>
      <w:r>
        <w:rPr>
          <w:lang w:val="es-ES_tradnl"/>
        </w:rPr>
        <w:t xml:space="preserve">una </w:t>
      </w:r>
      <w:r w:rsidRPr="00E14F81">
        <w:rPr>
          <w:lang w:val="es-ES_tradnl"/>
        </w:rPr>
        <w:t xml:space="preserve">pena de prisión no superior a cinco años, o ambas cosas: </w:t>
      </w:r>
    </w:p>
    <w:p w:rsidR="00533D48" w:rsidRPr="00E14F81" w:rsidRDefault="00DA3796" w:rsidP="00533D48">
      <w:pPr>
        <w:pStyle w:val="SingleTxtG"/>
        <w:ind w:left="1701"/>
        <w:rPr>
          <w:lang w:val="es-ES_tradnl"/>
        </w:rPr>
      </w:pPr>
      <w:r>
        <w:rPr>
          <w:lang w:val="es-ES_tradnl"/>
        </w:rPr>
        <w:tab/>
      </w:r>
      <w:r w:rsidR="00533D48" w:rsidRPr="00E14F81">
        <w:rPr>
          <w:lang w:val="es-ES_tradnl"/>
        </w:rPr>
        <w:t xml:space="preserve">Teniendo en cuenta que en cualquier procedimiento contra una persona acusada del delito de participar en el control o la gestión de una asociación como las anteriormente descritas, dicha persona podrá alegar en su defensa </w:t>
      </w:r>
      <w:r w:rsidR="00533D48">
        <w:rPr>
          <w:lang w:val="es-ES_tradnl"/>
        </w:rPr>
        <w:t xml:space="preserve">y se le permitirá demostrar </w:t>
      </w:r>
      <w:r w:rsidR="00533D48" w:rsidRPr="00E14F81">
        <w:rPr>
          <w:lang w:val="es-ES_tradnl"/>
        </w:rPr>
        <w:t>que ni dio su consentimiento a la organización, el adiestramiento o el equipamiento de sus miembros o integrantes ni fue cómplice en e</w:t>
      </w:r>
      <w:r w:rsidR="00533D48">
        <w:rPr>
          <w:lang w:val="es-ES_tradnl"/>
        </w:rPr>
        <w:t>s</w:t>
      </w:r>
      <w:r w:rsidR="00533D48" w:rsidRPr="00E14F81">
        <w:rPr>
          <w:lang w:val="es-ES_tradnl"/>
        </w:rPr>
        <w:t xml:space="preserve">os </w:t>
      </w:r>
      <w:r w:rsidR="00533D48">
        <w:rPr>
          <w:lang w:val="es-ES_tradnl"/>
        </w:rPr>
        <w:t xml:space="preserve">actos </w:t>
      </w:r>
      <w:r w:rsidR="00533D48" w:rsidRPr="00E14F81">
        <w:rPr>
          <w:lang w:val="es-ES_tradnl"/>
        </w:rPr>
        <w:t>en contravención del presente artículo.</w:t>
      </w:r>
    </w:p>
    <w:p w:rsidR="00533D48" w:rsidRPr="00E14F81" w:rsidRDefault="00533D48" w:rsidP="00533D48">
      <w:pPr>
        <w:pStyle w:val="H1G"/>
        <w:rPr>
          <w:lang w:val="es-ES_tradnl"/>
        </w:rPr>
      </w:pPr>
      <w:r w:rsidRPr="00E14F81">
        <w:rPr>
          <w:lang w:val="es-ES_tradnl"/>
        </w:rPr>
        <w:tab/>
      </w:r>
      <w:r w:rsidRPr="00E14F81">
        <w:rPr>
          <w:lang w:val="es-ES_tradnl"/>
        </w:rPr>
        <w:tab/>
        <w:t>Ley relativa a los Convenios de Ginebra (cap</w:t>
      </w:r>
      <w:r w:rsidR="00DA3796">
        <w:rPr>
          <w:lang w:val="es-ES_tradnl"/>
        </w:rPr>
        <w:t>ítulo</w:t>
      </w:r>
      <w:r w:rsidRPr="00E14F81">
        <w:rPr>
          <w:lang w:val="es-ES_tradnl"/>
        </w:rPr>
        <w:t xml:space="preserve"> 117)</w:t>
      </w:r>
    </w:p>
    <w:p w:rsidR="00533D48" w:rsidRPr="00E14F81" w:rsidRDefault="00533D48" w:rsidP="00533D48">
      <w:pPr>
        <w:pStyle w:val="H23G"/>
        <w:rPr>
          <w:lang w:val="es-ES_tradnl"/>
        </w:rPr>
      </w:pPr>
      <w:r w:rsidRPr="00E14F81">
        <w:rPr>
          <w:lang w:val="es-ES_tradnl"/>
        </w:rPr>
        <w:tab/>
      </w:r>
      <w:r w:rsidRPr="00E14F81">
        <w:rPr>
          <w:lang w:val="es-ES_tradnl"/>
        </w:rPr>
        <w:tab/>
        <w:t>In</w:t>
      </w:r>
      <w:r>
        <w:rPr>
          <w:lang w:val="es-ES_tradnl"/>
        </w:rPr>
        <w:t>fracciones graves de es</w:t>
      </w:r>
      <w:r w:rsidRPr="00E14F81">
        <w:rPr>
          <w:lang w:val="es-ES_tradnl"/>
        </w:rPr>
        <w:t xml:space="preserve">os Convenios </w:t>
      </w:r>
    </w:p>
    <w:p w:rsidR="00533D48" w:rsidRPr="00E14F81" w:rsidRDefault="00DA3796" w:rsidP="00533D48">
      <w:pPr>
        <w:pStyle w:val="H23G"/>
        <w:rPr>
          <w:lang w:val="es-ES_tradnl"/>
        </w:rPr>
      </w:pPr>
      <w:r>
        <w:rPr>
          <w:lang w:val="es-ES_tradnl"/>
        </w:rPr>
        <w:tab/>
      </w:r>
      <w:r>
        <w:rPr>
          <w:lang w:val="es-ES_tradnl"/>
        </w:rPr>
        <w:tab/>
        <w:t>3.</w:t>
      </w:r>
      <w:r w:rsidR="009E7E56">
        <w:rPr>
          <w:lang w:val="es-ES_tradnl"/>
        </w:rPr>
        <w:t xml:space="preserve"> </w:t>
      </w:r>
      <w:r w:rsidR="00533D48" w:rsidRPr="00E14F81">
        <w:rPr>
          <w:lang w:val="es-ES_tradnl"/>
        </w:rPr>
        <w:t>—</w:t>
      </w:r>
    </w:p>
    <w:p w:rsidR="00533D48" w:rsidRPr="00E14F81" w:rsidRDefault="00533D48" w:rsidP="00533D48">
      <w:pPr>
        <w:pStyle w:val="SingleTxtG"/>
        <w:rPr>
          <w:lang w:val="es-ES_tradnl"/>
        </w:rPr>
      </w:pPr>
      <w:r w:rsidRPr="00E14F81">
        <w:rPr>
          <w:lang w:val="es-ES_tradnl"/>
        </w:rPr>
        <w:t>1)</w:t>
      </w:r>
      <w:r w:rsidRPr="00E14F81">
        <w:rPr>
          <w:lang w:val="es-ES_tradnl"/>
        </w:rPr>
        <w:tab/>
        <w:t xml:space="preserve">Toda persona, independientemente de su ciudadanía o nacionalidad, ya sea dentro o fuera de Singapur, que </w:t>
      </w:r>
      <w:r>
        <w:rPr>
          <w:lang w:val="es-ES_tradnl"/>
        </w:rPr>
        <w:t>cometa</w:t>
      </w:r>
      <w:r w:rsidRPr="00E14F81">
        <w:rPr>
          <w:lang w:val="es-ES_tradnl"/>
        </w:rPr>
        <w:t xml:space="preserve"> o ayude</w:t>
      </w:r>
      <w:r>
        <w:rPr>
          <w:lang w:val="es-ES_tradnl"/>
        </w:rPr>
        <w:t xml:space="preserve">, instigue </w:t>
      </w:r>
      <w:r w:rsidRPr="00E14F81">
        <w:rPr>
          <w:lang w:val="es-ES_tradnl"/>
        </w:rPr>
        <w:t xml:space="preserve">o facilite </w:t>
      </w:r>
      <w:r>
        <w:rPr>
          <w:lang w:val="es-ES_tradnl"/>
        </w:rPr>
        <w:t>que</w:t>
      </w:r>
      <w:r w:rsidRPr="00E14F81">
        <w:rPr>
          <w:lang w:val="es-ES_tradnl"/>
        </w:rPr>
        <w:t xml:space="preserve"> otra persona</w:t>
      </w:r>
      <w:r>
        <w:rPr>
          <w:lang w:val="es-ES_tradnl"/>
        </w:rPr>
        <w:t xml:space="preserve"> cometa</w:t>
      </w:r>
      <w:r w:rsidRPr="00E14F81">
        <w:rPr>
          <w:lang w:val="es-ES_tradnl"/>
        </w:rPr>
        <w:t xml:space="preserve"> </w:t>
      </w:r>
      <w:r>
        <w:rPr>
          <w:lang w:val="es-ES_tradnl"/>
        </w:rPr>
        <w:t xml:space="preserve">una infracción </w:t>
      </w:r>
      <w:r w:rsidRPr="00E14F81">
        <w:rPr>
          <w:lang w:val="es-ES_tradnl"/>
        </w:rPr>
        <w:t xml:space="preserve">grave de </w:t>
      </w:r>
      <w:r>
        <w:rPr>
          <w:lang w:val="es-ES_tradnl"/>
        </w:rPr>
        <w:t>alg</w:t>
      </w:r>
      <w:r w:rsidRPr="00E14F81">
        <w:rPr>
          <w:lang w:val="es-ES_tradnl"/>
        </w:rPr>
        <w:t>un</w:t>
      </w:r>
      <w:r>
        <w:rPr>
          <w:lang w:val="es-ES_tradnl"/>
        </w:rPr>
        <w:t>o</w:t>
      </w:r>
      <w:r w:rsidRPr="00E14F81">
        <w:rPr>
          <w:lang w:val="es-ES_tradnl"/>
        </w:rPr>
        <w:t xml:space="preserve"> </w:t>
      </w:r>
      <w:r>
        <w:rPr>
          <w:lang w:val="es-ES_tradnl"/>
        </w:rPr>
        <w:t xml:space="preserve">de los </w:t>
      </w:r>
      <w:r w:rsidRPr="00E14F81">
        <w:rPr>
          <w:lang w:val="es-ES_tradnl"/>
        </w:rPr>
        <w:t>Convenio</w:t>
      </w:r>
      <w:r>
        <w:rPr>
          <w:lang w:val="es-ES_tradnl"/>
        </w:rPr>
        <w:t>s</w:t>
      </w:r>
      <w:r w:rsidRPr="00E14F81">
        <w:rPr>
          <w:lang w:val="es-ES_tradnl"/>
        </w:rPr>
        <w:t xml:space="preserve"> </w:t>
      </w:r>
      <w:r>
        <w:rPr>
          <w:lang w:val="es-ES_tradnl"/>
        </w:rPr>
        <w:t>mencionados</w:t>
      </w:r>
      <w:r w:rsidRPr="00E14F81">
        <w:rPr>
          <w:lang w:val="es-ES_tradnl"/>
        </w:rPr>
        <w:t xml:space="preserve">, </w:t>
      </w:r>
      <w:r>
        <w:rPr>
          <w:lang w:val="es-ES_tradnl"/>
        </w:rPr>
        <w:t xml:space="preserve">como se </w:t>
      </w:r>
      <w:r w:rsidRPr="00E14F81">
        <w:rPr>
          <w:lang w:val="es-ES_tradnl"/>
        </w:rPr>
        <w:t xml:space="preserve">especifica en los siguientes artículos de dichos Convenios:  </w:t>
      </w:r>
    </w:p>
    <w:p w:rsidR="00533D48" w:rsidRPr="00E14F81" w:rsidRDefault="00533D48" w:rsidP="00533D48">
      <w:pPr>
        <w:pStyle w:val="SingleTxtG"/>
        <w:rPr>
          <w:lang w:val="es-ES_tradnl"/>
        </w:rPr>
      </w:pPr>
      <w:r>
        <w:rPr>
          <w:lang w:val="es-ES_tradnl"/>
        </w:rPr>
        <w:tab/>
      </w:r>
      <w:r w:rsidRPr="00E14F81">
        <w:rPr>
          <w:lang w:val="es-ES_tradnl"/>
        </w:rPr>
        <w:t>a)</w:t>
      </w:r>
      <w:r w:rsidRPr="00E14F81">
        <w:rPr>
          <w:lang w:val="es-ES_tradnl"/>
        </w:rPr>
        <w:tab/>
        <w:t xml:space="preserve">Artículo 50 del Convenio I; </w:t>
      </w:r>
    </w:p>
    <w:p w:rsidR="00533D48" w:rsidRPr="00E14F81" w:rsidRDefault="00533D48" w:rsidP="00533D48">
      <w:pPr>
        <w:pStyle w:val="SingleTxtG"/>
        <w:rPr>
          <w:lang w:val="es-ES_tradnl"/>
        </w:rPr>
      </w:pPr>
      <w:r>
        <w:rPr>
          <w:lang w:val="es-ES_tradnl"/>
        </w:rPr>
        <w:tab/>
      </w:r>
      <w:r w:rsidRPr="00E14F81">
        <w:rPr>
          <w:lang w:val="es-ES_tradnl"/>
        </w:rPr>
        <w:t>b)</w:t>
      </w:r>
      <w:r w:rsidRPr="00E14F81">
        <w:rPr>
          <w:lang w:val="es-ES_tradnl"/>
        </w:rPr>
        <w:tab/>
        <w:t xml:space="preserve">Artículo 51 del Convenio II; </w:t>
      </w:r>
    </w:p>
    <w:p w:rsidR="00533D48" w:rsidRPr="00E14F81" w:rsidRDefault="00533D48" w:rsidP="00533D48">
      <w:pPr>
        <w:pStyle w:val="SingleTxtG"/>
        <w:rPr>
          <w:lang w:val="es-ES_tradnl"/>
        </w:rPr>
      </w:pPr>
      <w:r>
        <w:rPr>
          <w:lang w:val="es-ES_tradnl"/>
        </w:rPr>
        <w:tab/>
      </w:r>
      <w:r w:rsidRPr="00E14F81">
        <w:rPr>
          <w:lang w:val="es-ES_tradnl"/>
        </w:rPr>
        <w:t>c)</w:t>
      </w:r>
      <w:r w:rsidRPr="00E14F81">
        <w:rPr>
          <w:lang w:val="es-ES_tradnl"/>
        </w:rPr>
        <w:tab/>
        <w:t>Artículo 130 del Convenio III; o</w:t>
      </w:r>
    </w:p>
    <w:p w:rsidR="00533D48" w:rsidRPr="00E14F81" w:rsidRDefault="00533D48" w:rsidP="00533D48">
      <w:pPr>
        <w:pStyle w:val="SingleTxtG"/>
        <w:rPr>
          <w:lang w:val="es-ES_tradnl"/>
        </w:rPr>
      </w:pPr>
      <w:r>
        <w:rPr>
          <w:lang w:val="es-ES_tradnl"/>
        </w:rPr>
        <w:tab/>
      </w:r>
      <w:r w:rsidRPr="00E14F81">
        <w:rPr>
          <w:lang w:val="es-ES_tradnl"/>
        </w:rPr>
        <w:t>d)</w:t>
      </w:r>
      <w:r w:rsidRPr="00E14F81">
        <w:rPr>
          <w:lang w:val="es-ES_tradnl"/>
        </w:rPr>
        <w:tab/>
        <w:t xml:space="preserve">Artículo 147 del Convenio IV, </w:t>
      </w:r>
    </w:p>
    <w:p w:rsidR="00533D48" w:rsidRPr="00E14F81" w:rsidRDefault="00533D48" w:rsidP="00533D48">
      <w:pPr>
        <w:pStyle w:val="SingleTxtG"/>
        <w:rPr>
          <w:lang w:val="es-ES_tradnl"/>
        </w:rPr>
      </w:pPr>
      <w:r>
        <w:rPr>
          <w:lang w:val="es-ES_tradnl"/>
        </w:rPr>
        <w:t>se</w:t>
      </w:r>
      <w:r w:rsidRPr="00E14F81">
        <w:rPr>
          <w:lang w:val="es-ES_tradnl"/>
        </w:rPr>
        <w:t>rá c</w:t>
      </w:r>
      <w:r>
        <w:rPr>
          <w:lang w:val="es-ES_tradnl"/>
        </w:rPr>
        <w:t xml:space="preserve">ulpable de </w:t>
      </w:r>
      <w:r w:rsidRPr="00E14F81">
        <w:rPr>
          <w:lang w:val="es-ES_tradnl"/>
        </w:rPr>
        <w:t xml:space="preserve">un delito y podrá ser condenada: </w:t>
      </w:r>
    </w:p>
    <w:p w:rsidR="00533D48" w:rsidRPr="00E14F81" w:rsidRDefault="00533D48" w:rsidP="00533D48">
      <w:pPr>
        <w:pStyle w:val="SingleTxtG"/>
        <w:ind w:left="1700"/>
        <w:rPr>
          <w:lang w:val="es-ES_tradnl"/>
        </w:rPr>
      </w:pPr>
      <w:r>
        <w:rPr>
          <w:lang w:val="es-ES_tradnl"/>
        </w:rPr>
        <w:tab/>
      </w:r>
      <w:r w:rsidRPr="00E14F81">
        <w:rPr>
          <w:lang w:val="es-ES_tradnl"/>
        </w:rPr>
        <w:t>i)</w:t>
      </w:r>
      <w:r w:rsidRPr="00E14F81">
        <w:rPr>
          <w:lang w:val="es-ES_tradnl"/>
        </w:rPr>
        <w:tab/>
      </w:r>
      <w:r w:rsidR="00DA3796" w:rsidRPr="00E14F81">
        <w:rPr>
          <w:lang w:val="es-ES_tradnl"/>
        </w:rPr>
        <w:t>A</w:t>
      </w:r>
      <w:r w:rsidRPr="00E14F81">
        <w:rPr>
          <w:lang w:val="es-ES_tradnl"/>
        </w:rPr>
        <w:t xml:space="preserve"> cadena perpetua, si </w:t>
      </w:r>
      <w:r>
        <w:rPr>
          <w:lang w:val="es-ES_tradnl"/>
        </w:rPr>
        <w:t xml:space="preserve">la infracción </w:t>
      </w:r>
      <w:r w:rsidRPr="00E14F81">
        <w:rPr>
          <w:lang w:val="es-ES_tradnl"/>
        </w:rPr>
        <w:t xml:space="preserve">grave implica el </w:t>
      </w:r>
      <w:r>
        <w:rPr>
          <w:lang w:val="es-ES_tradnl"/>
        </w:rPr>
        <w:t xml:space="preserve">homicidio intencional </w:t>
      </w:r>
      <w:r w:rsidRPr="00E14F81">
        <w:rPr>
          <w:lang w:val="es-ES_tradnl"/>
        </w:rPr>
        <w:t xml:space="preserve">de una persona protegida por dicho Convenio; </w:t>
      </w:r>
    </w:p>
    <w:p w:rsidR="00533D48" w:rsidRPr="00E14F81" w:rsidRDefault="00533D48" w:rsidP="00533D48">
      <w:pPr>
        <w:pStyle w:val="SingleTxtG"/>
        <w:ind w:left="1700"/>
        <w:rPr>
          <w:lang w:val="es-ES_tradnl"/>
        </w:rPr>
      </w:pPr>
      <w:r w:rsidRPr="00E14F81">
        <w:rPr>
          <w:lang w:val="es-ES_tradnl"/>
        </w:rPr>
        <w:t>ii)</w:t>
      </w:r>
      <w:r w:rsidRPr="00E14F81">
        <w:rPr>
          <w:lang w:val="es-ES_tradnl"/>
        </w:rPr>
        <w:tab/>
      </w:r>
      <w:r w:rsidR="00DA3796" w:rsidRPr="00E14F81">
        <w:rPr>
          <w:lang w:val="es-ES_tradnl"/>
        </w:rPr>
        <w:t>A</w:t>
      </w:r>
      <w:r w:rsidRPr="00E14F81">
        <w:rPr>
          <w:lang w:val="es-ES_tradnl"/>
        </w:rPr>
        <w:t xml:space="preserve"> una pe</w:t>
      </w:r>
      <w:r>
        <w:rPr>
          <w:lang w:val="es-ES_tradnl"/>
        </w:rPr>
        <w:t xml:space="preserve">na de prisión no superior a </w:t>
      </w:r>
      <w:r w:rsidRPr="00E14F81">
        <w:rPr>
          <w:lang w:val="es-ES_tradnl"/>
        </w:rPr>
        <w:t>14 años en los demás casos de in</w:t>
      </w:r>
      <w:r>
        <w:rPr>
          <w:lang w:val="es-ES_tradnl"/>
        </w:rPr>
        <w:t xml:space="preserve">fracciones </w:t>
      </w:r>
      <w:r w:rsidRPr="00E14F81">
        <w:rPr>
          <w:lang w:val="es-ES_tradnl"/>
        </w:rPr>
        <w:t>grave</w:t>
      </w:r>
      <w:r>
        <w:rPr>
          <w:lang w:val="es-ES_tradnl"/>
        </w:rPr>
        <w:t>s</w:t>
      </w:r>
      <w:r w:rsidRPr="00E14F81">
        <w:rPr>
          <w:lang w:val="es-ES_tradnl"/>
        </w:rPr>
        <w:t xml:space="preserve">. </w:t>
      </w:r>
    </w:p>
    <w:p w:rsidR="00533D48" w:rsidRPr="00E14F81" w:rsidRDefault="00533D48" w:rsidP="00533D48">
      <w:pPr>
        <w:pStyle w:val="H1G"/>
      </w:pPr>
      <w:r w:rsidRPr="00E14F81">
        <w:rPr>
          <w:lang w:val="es-ES_tradnl"/>
        </w:rPr>
        <w:tab/>
      </w:r>
      <w:r w:rsidRPr="00E14F81">
        <w:rPr>
          <w:lang w:val="es-ES_tradnl"/>
        </w:rPr>
        <w:tab/>
        <w:t>Ley sobre los niños y los jóvenes (cap</w:t>
      </w:r>
      <w:r w:rsidR="00DA3796">
        <w:rPr>
          <w:lang w:val="es-ES_tradnl"/>
        </w:rPr>
        <w:t>ítulo</w:t>
      </w:r>
      <w:r w:rsidRPr="00E14F81">
        <w:rPr>
          <w:lang w:val="es-ES_tradnl"/>
        </w:rPr>
        <w:t xml:space="preserve"> 38)</w:t>
      </w:r>
    </w:p>
    <w:p w:rsidR="00533D48" w:rsidRPr="00E14F81" w:rsidRDefault="00533D48" w:rsidP="00533D48">
      <w:pPr>
        <w:pStyle w:val="H23G"/>
        <w:rPr>
          <w:lang w:val="es-ES_tradnl"/>
        </w:rPr>
      </w:pPr>
      <w:r w:rsidRPr="00E14F81">
        <w:rPr>
          <w:lang w:val="es-ES_tradnl"/>
        </w:rPr>
        <w:tab/>
      </w:r>
      <w:r w:rsidRPr="00E14F81">
        <w:rPr>
          <w:lang w:val="es-ES_tradnl"/>
        </w:rPr>
        <w:tab/>
        <w:t xml:space="preserve">Restricciones a la publicación de información que </w:t>
      </w:r>
      <w:r w:rsidR="00DA3796">
        <w:rPr>
          <w:lang w:val="es-ES_tradnl"/>
        </w:rPr>
        <w:t>permita identificar a un niño o </w:t>
      </w:r>
      <w:r w:rsidRPr="00E14F81">
        <w:rPr>
          <w:lang w:val="es-ES_tradnl"/>
        </w:rPr>
        <w:t>joven que esté siendo investigado, etc.</w:t>
      </w:r>
    </w:p>
    <w:p w:rsidR="00533D48" w:rsidRPr="00E14F81" w:rsidRDefault="00533D48" w:rsidP="00533D48">
      <w:pPr>
        <w:pStyle w:val="H23G"/>
        <w:rPr>
          <w:lang w:val="es-ES_tradnl"/>
        </w:rPr>
      </w:pPr>
      <w:r w:rsidRPr="00E14F81">
        <w:rPr>
          <w:lang w:val="es-ES_tradnl"/>
        </w:rPr>
        <w:tab/>
      </w:r>
      <w:r w:rsidRPr="00E14F81">
        <w:rPr>
          <w:lang w:val="es-ES_tradnl"/>
        </w:rPr>
        <w:tab/>
        <w:t>27A</w:t>
      </w:r>
      <w:bookmarkStart w:id="2" w:name="pr27A-ps1-."/>
      <w:bookmarkEnd w:id="2"/>
      <w:r w:rsidR="00DA3796">
        <w:rPr>
          <w:lang w:val="es-ES_tradnl"/>
        </w:rPr>
        <w:t>.</w:t>
      </w:r>
      <w:r w:rsidR="009E7E56">
        <w:rPr>
          <w:lang w:val="es-ES_tradnl"/>
        </w:rPr>
        <w:t xml:space="preserve"> </w:t>
      </w:r>
      <w:r w:rsidRPr="00E14F81">
        <w:rPr>
          <w:lang w:val="es-ES_tradnl"/>
        </w:rPr>
        <w:t>—</w:t>
      </w:r>
    </w:p>
    <w:p w:rsidR="00533D48" w:rsidRPr="00E14F81" w:rsidRDefault="00533D48" w:rsidP="00533D48">
      <w:pPr>
        <w:pStyle w:val="SingleTxtG"/>
        <w:rPr>
          <w:lang w:val="es-ES_tradnl"/>
        </w:rPr>
      </w:pPr>
      <w:r w:rsidRPr="00E14F81">
        <w:rPr>
          <w:lang w:val="es-ES_tradnl"/>
        </w:rPr>
        <w:t>1)</w:t>
      </w:r>
      <w:r w:rsidRPr="00E14F81">
        <w:rPr>
          <w:lang w:val="es-ES_tradnl"/>
        </w:rPr>
        <w:tab/>
        <w:t xml:space="preserve">Nadie podrá, sin la aprobación del Director, publicar o difundir información que permita identificar, o </w:t>
      </w:r>
      <w:r>
        <w:rPr>
          <w:lang w:val="es-ES_tradnl"/>
        </w:rPr>
        <w:t xml:space="preserve">que pueda </w:t>
      </w:r>
      <w:r w:rsidRPr="00E14F81">
        <w:rPr>
          <w:lang w:val="es-ES_tradnl"/>
        </w:rPr>
        <w:t>llevar a la identificación</w:t>
      </w:r>
      <w:r>
        <w:rPr>
          <w:lang w:val="es-ES_tradnl"/>
        </w:rPr>
        <w:t xml:space="preserve"> como tales</w:t>
      </w:r>
      <w:r w:rsidRPr="00E14F81">
        <w:rPr>
          <w:lang w:val="es-ES_tradnl"/>
        </w:rPr>
        <w:t xml:space="preserve"> de un niño o </w:t>
      </w:r>
      <w:r>
        <w:rPr>
          <w:lang w:val="es-ES_tradnl"/>
        </w:rPr>
        <w:t xml:space="preserve">un </w:t>
      </w:r>
      <w:r w:rsidRPr="00E14F81">
        <w:rPr>
          <w:lang w:val="es-ES_tradnl"/>
        </w:rPr>
        <w:t>joven:</w:t>
      </w:r>
    </w:p>
    <w:p w:rsidR="00533D48" w:rsidRPr="00E14F81" w:rsidRDefault="00533D48" w:rsidP="00533D48">
      <w:pPr>
        <w:pStyle w:val="SingleTxtG"/>
        <w:rPr>
          <w:lang w:val="es-ES_tradnl"/>
        </w:rPr>
      </w:pPr>
      <w:r>
        <w:rPr>
          <w:iCs/>
          <w:lang w:val="es-ES_tradnl"/>
        </w:rPr>
        <w:tab/>
      </w:r>
      <w:r w:rsidRPr="00E14F81">
        <w:rPr>
          <w:iCs/>
          <w:lang w:val="es-ES_tradnl"/>
        </w:rPr>
        <w:t>a</w:t>
      </w:r>
      <w:r w:rsidRPr="00E14F81">
        <w:rPr>
          <w:lang w:val="es-ES_tradnl"/>
        </w:rPr>
        <w:t>)</w:t>
      </w:r>
      <w:r w:rsidRPr="00E14F81">
        <w:rPr>
          <w:lang w:val="es-ES_tradnl"/>
        </w:rPr>
        <w:tab/>
      </w:r>
      <w:r w:rsidR="00DA3796">
        <w:rPr>
          <w:lang w:val="es-ES_tradnl"/>
        </w:rPr>
        <w:t>Q</w:t>
      </w:r>
      <w:r w:rsidRPr="00E14F81">
        <w:rPr>
          <w:lang w:val="es-ES_tradnl"/>
        </w:rPr>
        <w:t xml:space="preserve">ue </w:t>
      </w:r>
      <w:r>
        <w:rPr>
          <w:lang w:val="es-ES_tradnl"/>
        </w:rPr>
        <w:t>haya sido o esté</w:t>
      </w:r>
      <w:r w:rsidRPr="00E14F81">
        <w:rPr>
          <w:lang w:val="es-ES_tradnl"/>
        </w:rPr>
        <w:t xml:space="preserve"> siendo investigado, </w:t>
      </w:r>
      <w:r>
        <w:rPr>
          <w:lang w:val="es-ES_tradnl"/>
        </w:rPr>
        <w:t xml:space="preserve">con arreglo a </w:t>
      </w:r>
      <w:r w:rsidRPr="00E14F81">
        <w:rPr>
          <w:lang w:val="es-ES_tradnl"/>
        </w:rPr>
        <w:t>la presente Ley;</w:t>
      </w:r>
    </w:p>
    <w:p w:rsidR="00533D48" w:rsidRPr="00E14F81" w:rsidRDefault="00533D48" w:rsidP="00533D48">
      <w:pPr>
        <w:pStyle w:val="SingleTxtG"/>
        <w:rPr>
          <w:lang w:val="es-ES_tradnl"/>
        </w:rPr>
      </w:pPr>
      <w:r>
        <w:rPr>
          <w:iCs/>
          <w:lang w:val="es-ES_tradnl"/>
        </w:rPr>
        <w:tab/>
      </w:r>
      <w:r w:rsidRPr="00E14F81">
        <w:rPr>
          <w:iCs/>
          <w:lang w:val="es-ES_tradnl"/>
        </w:rPr>
        <w:t>b</w:t>
      </w:r>
      <w:r>
        <w:rPr>
          <w:lang w:val="es-ES_tradnl"/>
        </w:rPr>
        <w:t>)</w:t>
      </w:r>
      <w:r>
        <w:rPr>
          <w:lang w:val="es-ES_tradnl"/>
        </w:rPr>
        <w:tab/>
      </w:r>
      <w:r w:rsidR="00DA3796">
        <w:rPr>
          <w:lang w:val="es-ES_tradnl"/>
        </w:rPr>
        <w:t>Q</w:t>
      </w:r>
      <w:r>
        <w:rPr>
          <w:lang w:val="es-ES_tradnl"/>
        </w:rPr>
        <w:t>ue esté</w:t>
      </w:r>
      <w:r w:rsidRPr="00E14F81">
        <w:rPr>
          <w:lang w:val="es-ES_tradnl"/>
        </w:rPr>
        <w:t xml:space="preserve"> bajo el cuidado o la custodia del Director, de un protector o de un agente de policía en virtud de la presente Ley; o</w:t>
      </w:r>
    </w:p>
    <w:p w:rsidR="00533D48" w:rsidRPr="00E14F81" w:rsidRDefault="00533D48" w:rsidP="00533D48">
      <w:pPr>
        <w:pStyle w:val="SingleTxtG"/>
        <w:rPr>
          <w:lang w:val="es-ES_tradnl"/>
        </w:rPr>
      </w:pPr>
      <w:r>
        <w:rPr>
          <w:iCs/>
          <w:lang w:val="es-ES_tradnl"/>
        </w:rPr>
        <w:tab/>
      </w:r>
      <w:r w:rsidRPr="00E14F81">
        <w:rPr>
          <w:iCs/>
          <w:lang w:val="es-ES_tradnl"/>
        </w:rPr>
        <w:t>c</w:t>
      </w:r>
      <w:r w:rsidRPr="00E14F81">
        <w:rPr>
          <w:lang w:val="es-ES_tradnl"/>
        </w:rPr>
        <w:t>)</w:t>
      </w:r>
      <w:r w:rsidRPr="00E14F81">
        <w:rPr>
          <w:lang w:val="es-ES_tradnl"/>
        </w:rPr>
        <w:tab/>
      </w:r>
      <w:r w:rsidR="00DA3796" w:rsidRPr="00E14F81">
        <w:rPr>
          <w:lang w:val="es-ES_tradnl"/>
        </w:rPr>
        <w:t>S</w:t>
      </w:r>
      <w:r w:rsidRPr="00E14F81">
        <w:rPr>
          <w:lang w:val="es-ES_tradnl"/>
        </w:rPr>
        <w:t>ometido a una orden judicial en virtud de la presente Ley.</w:t>
      </w:r>
    </w:p>
    <w:p w:rsidR="00533D48" w:rsidRPr="00E14F81" w:rsidRDefault="00533D48" w:rsidP="00533D48">
      <w:pPr>
        <w:pStyle w:val="SingleTxtG"/>
        <w:rPr>
          <w:lang w:val="es-ES_tradnl"/>
        </w:rPr>
      </w:pPr>
      <w:bookmarkStart w:id="3" w:name="pr27A-ps2-."/>
      <w:bookmarkEnd w:id="3"/>
      <w:r w:rsidRPr="00E14F81">
        <w:rPr>
          <w:lang w:val="es-ES_tradnl"/>
        </w:rPr>
        <w:t>2)</w:t>
      </w:r>
      <w:r w:rsidRPr="00E14F81">
        <w:rPr>
          <w:lang w:val="es-ES_tradnl"/>
        </w:rPr>
        <w:tab/>
      </w:r>
      <w:r>
        <w:rPr>
          <w:lang w:val="es-ES_tradnl"/>
        </w:rPr>
        <w:t xml:space="preserve">Si se </w:t>
      </w:r>
      <w:r w:rsidRPr="00E14F81">
        <w:rPr>
          <w:lang w:val="es-ES_tradnl"/>
        </w:rPr>
        <w:t>publica</w:t>
      </w:r>
      <w:r>
        <w:rPr>
          <w:lang w:val="es-ES_tradnl"/>
        </w:rPr>
        <w:t>n</w:t>
      </w:r>
      <w:r w:rsidRPr="00E14F81">
        <w:rPr>
          <w:lang w:val="es-ES_tradnl"/>
        </w:rPr>
        <w:t xml:space="preserve"> o </w:t>
      </w:r>
      <w:r>
        <w:rPr>
          <w:lang w:val="es-ES_tradnl"/>
        </w:rPr>
        <w:t>difunden información</w:t>
      </w:r>
      <w:r w:rsidRPr="00E14F81">
        <w:rPr>
          <w:lang w:val="es-ES_tradnl"/>
        </w:rPr>
        <w:t xml:space="preserve"> o imágenes en contravención del apartado 1:</w:t>
      </w:r>
    </w:p>
    <w:p w:rsidR="00533D48" w:rsidRPr="00E14F81" w:rsidRDefault="00533D48" w:rsidP="00533D48">
      <w:pPr>
        <w:pStyle w:val="SingleTxtG"/>
        <w:rPr>
          <w:lang w:val="es-ES_tradnl"/>
        </w:rPr>
      </w:pPr>
      <w:r>
        <w:rPr>
          <w:iCs/>
          <w:lang w:val="es-ES_tradnl"/>
        </w:rPr>
        <w:tab/>
      </w:r>
      <w:r w:rsidRPr="00E14F81">
        <w:rPr>
          <w:iCs/>
          <w:lang w:val="es-ES_tradnl"/>
        </w:rPr>
        <w:t>a</w:t>
      </w:r>
      <w:r>
        <w:rPr>
          <w:lang w:val="es-ES_tradnl"/>
        </w:rPr>
        <w:t>)</w:t>
      </w:r>
      <w:r>
        <w:rPr>
          <w:lang w:val="es-ES_tradnl"/>
        </w:rPr>
        <w:tab/>
      </w:r>
      <w:r w:rsidR="00DA3796" w:rsidRPr="00E14F81">
        <w:rPr>
          <w:lang w:val="es-ES_tradnl"/>
        </w:rPr>
        <w:t>S</w:t>
      </w:r>
      <w:r w:rsidRPr="00E14F81">
        <w:rPr>
          <w:lang w:val="es-ES_tradnl"/>
        </w:rPr>
        <w:t>i la</w:t>
      </w:r>
      <w:r>
        <w:rPr>
          <w:lang w:val="es-ES_tradnl"/>
        </w:rPr>
        <w:t xml:space="preserve"> información</w:t>
      </w:r>
      <w:r w:rsidRPr="00E14F81">
        <w:rPr>
          <w:lang w:val="es-ES_tradnl"/>
        </w:rPr>
        <w:t xml:space="preserve"> o </w:t>
      </w:r>
      <w:r>
        <w:rPr>
          <w:lang w:val="es-ES_tradnl"/>
        </w:rPr>
        <w:t xml:space="preserve">las </w:t>
      </w:r>
      <w:r w:rsidRPr="00E14F81">
        <w:rPr>
          <w:lang w:val="es-ES_tradnl"/>
        </w:rPr>
        <w:t xml:space="preserve">imágenes se publican en diarios o publicaciones periódicas, sus propietarios, redactores, editores, o distribuidores; </w:t>
      </w:r>
    </w:p>
    <w:p w:rsidR="00533D48" w:rsidRPr="00E14F81" w:rsidRDefault="00533D48" w:rsidP="00533D48">
      <w:pPr>
        <w:pStyle w:val="SingleTxtG"/>
        <w:rPr>
          <w:lang w:val="es-ES_tradnl"/>
        </w:rPr>
      </w:pPr>
      <w:r>
        <w:rPr>
          <w:iCs/>
          <w:lang w:val="es-ES_tradnl"/>
        </w:rPr>
        <w:tab/>
      </w:r>
      <w:r w:rsidRPr="00E14F81">
        <w:rPr>
          <w:iCs/>
          <w:lang w:val="es-ES_tradnl"/>
        </w:rPr>
        <w:t>b</w:t>
      </w:r>
      <w:r>
        <w:rPr>
          <w:lang w:val="es-ES_tradnl"/>
        </w:rPr>
        <w:t>)</w:t>
      </w:r>
      <w:r>
        <w:rPr>
          <w:lang w:val="es-ES_tradnl"/>
        </w:rPr>
        <w:tab/>
      </w:r>
      <w:r w:rsidR="00DA3796">
        <w:rPr>
          <w:lang w:val="es-ES_tradnl"/>
        </w:rPr>
        <w:t>S</w:t>
      </w:r>
      <w:r w:rsidRPr="00E14F81">
        <w:rPr>
          <w:lang w:val="es-ES_tradnl"/>
        </w:rPr>
        <w:t>i la</w:t>
      </w:r>
      <w:r>
        <w:rPr>
          <w:lang w:val="es-ES_tradnl"/>
        </w:rPr>
        <w:t xml:space="preserve"> información</w:t>
      </w:r>
      <w:r w:rsidRPr="00E14F81">
        <w:rPr>
          <w:lang w:val="es-ES_tradnl"/>
        </w:rPr>
        <w:t xml:space="preserve"> o </w:t>
      </w:r>
      <w:r>
        <w:rPr>
          <w:lang w:val="es-ES_tradnl"/>
        </w:rPr>
        <w:t>las</w:t>
      </w:r>
      <w:r w:rsidRPr="00E14F81">
        <w:rPr>
          <w:lang w:val="es-ES_tradnl"/>
        </w:rPr>
        <w:t xml:space="preserve"> imágenes se publican en medios distintos a diarios o publicaciones periódicas, las personas que las publiquen o distribuyan; o</w:t>
      </w:r>
    </w:p>
    <w:p w:rsidR="00533D48" w:rsidRPr="00E14F81" w:rsidRDefault="00533D48" w:rsidP="00533D48">
      <w:pPr>
        <w:pStyle w:val="SingleTxtG"/>
        <w:rPr>
          <w:lang w:val="es-ES_tradnl"/>
        </w:rPr>
      </w:pPr>
      <w:r>
        <w:rPr>
          <w:iCs/>
          <w:lang w:val="es-ES_tradnl"/>
        </w:rPr>
        <w:tab/>
      </w:r>
      <w:r w:rsidRPr="00E14F81">
        <w:rPr>
          <w:iCs/>
          <w:lang w:val="es-ES_tradnl"/>
        </w:rPr>
        <w:t>c</w:t>
      </w:r>
      <w:r>
        <w:rPr>
          <w:lang w:val="es-ES_tradnl"/>
        </w:rPr>
        <w:t>)</w:t>
      </w:r>
      <w:r>
        <w:rPr>
          <w:lang w:val="es-ES_tradnl"/>
        </w:rPr>
        <w:tab/>
      </w:r>
      <w:r w:rsidR="00DA3796">
        <w:rPr>
          <w:lang w:val="es-ES_tradnl"/>
        </w:rPr>
        <w:t>S</w:t>
      </w:r>
      <w:r w:rsidRPr="00E14F81">
        <w:rPr>
          <w:lang w:val="es-ES_tradnl"/>
        </w:rPr>
        <w:t>i la</w:t>
      </w:r>
      <w:r>
        <w:rPr>
          <w:lang w:val="es-ES_tradnl"/>
        </w:rPr>
        <w:t xml:space="preserve"> información</w:t>
      </w:r>
      <w:r w:rsidRPr="00E14F81">
        <w:rPr>
          <w:lang w:val="es-ES_tradnl"/>
        </w:rPr>
        <w:t xml:space="preserve"> o </w:t>
      </w:r>
      <w:r>
        <w:rPr>
          <w:lang w:val="es-ES_tradnl"/>
        </w:rPr>
        <w:t xml:space="preserve">las </w:t>
      </w:r>
      <w:r w:rsidRPr="00E14F81">
        <w:rPr>
          <w:lang w:val="es-ES_tradnl"/>
        </w:rPr>
        <w:t xml:space="preserve">imágenes se </w:t>
      </w:r>
      <w:r>
        <w:rPr>
          <w:lang w:val="es-ES_tradnl"/>
        </w:rPr>
        <w:t>difund</w:t>
      </w:r>
      <w:r w:rsidRPr="00E14F81">
        <w:rPr>
          <w:lang w:val="es-ES_tradnl"/>
        </w:rPr>
        <w:t xml:space="preserve">en en general, quienes transmitan u ofrezcan el programa en que se </w:t>
      </w:r>
      <w:r>
        <w:rPr>
          <w:lang w:val="es-ES_tradnl"/>
        </w:rPr>
        <w:t>difund</w:t>
      </w:r>
      <w:r w:rsidRPr="00E14F81">
        <w:rPr>
          <w:lang w:val="es-ES_tradnl"/>
        </w:rPr>
        <w:t xml:space="preserve">an </w:t>
      </w:r>
      <w:r>
        <w:rPr>
          <w:lang w:val="es-ES_tradnl"/>
        </w:rPr>
        <w:t xml:space="preserve">la </w:t>
      </w:r>
      <w:r w:rsidRPr="00E14F81">
        <w:rPr>
          <w:lang w:val="es-ES_tradnl"/>
        </w:rPr>
        <w:t>informaci</w:t>
      </w:r>
      <w:r>
        <w:rPr>
          <w:lang w:val="es-ES_tradnl"/>
        </w:rPr>
        <w:t>ón y las</w:t>
      </w:r>
      <w:r w:rsidRPr="00E14F81">
        <w:rPr>
          <w:lang w:val="es-ES_tradnl"/>
        </w:rPr>
        <w:t xml:space="preserve"> imágenes, y quienes desempeñen funciones relacionadas con el programa correspondientes a la</w:t>
      </w:r>
      <w:r>
        <w:rPr>
          <w:lang w:val="es-ES_tradnl"/>
        </w:rPr>
        <w:t>s</w:t>
      </w:r>
      <w:r w:rsidRPr="00E14F81">
        <w:rPr>
          <w:lang w:val="es-ES_tradnl"/>
        </w:rPr>
        <w:t xml:space="preserve"> de un redactor de un diario o publicación periódica, serán colectivamente culpables de la comisión de un delito y </w:t>
      </w:r>
      <w:r>
        <w:rPr>
          <w:lang w:val="es-ES_tradnl"/>
        </w:rPr>
        <w:t xml:space="preserve">susceptibles de ser condenados al pago de una </w:t>
      </w:r>
      <w:r w:rsidRPr="00E14F81">
        <w:rPr>
          <w:lang w:val="es-ES_tradnl"/>
        </w:rPr>
        <w:t xml:space="preserve">multa </w:t>
      </w:r>
      <w:r>
        <w:rPr>
          <w:lang w:val="es-ES_tradnl"/>
        </w:rPr>
        <w:t xml:space="preserve">de hasta </w:t>
      </w:r>
      <w:r w:rsidRPr="00E14F81">
        <w:rPr>
          <w:lang w:val="es-ES_tradnl"/>
        </w:rPr>
        <w:t xml:space="preserve">5.000 dólares y, en caso de </w:t>
      </w:r>
      <w:r>
        <w:rPr>
          <w:lang w:val="es-ES_tradnl"/>
        </w:rPr>
        <w:t>reincidencia</w:t>
      </w:r>
      <w:r w:rsidRPr="00E14F81">
        <w:rPr>
          <w:lang w:val="es-ES_tradnl"/>
        </w:rPr>
        <w:t xml:space="preserve">, a una multa </w:t>
      </w:r>
      <w:r>
        <w:rPr>
          <w:lang w:val="es-ES_tradnl"/>
        </w:rPr>
        <w:t xml:space="preserve">de hasta </w:t>
      </w:r>
      <w:r w:rsidRPr="00E14F81">
        <w:rPr>
          <w:lang w:val="es-ES_tradnl"/>
        </w:rPr>
        <w:t>10.000</w:t>
      </w:r>
      <w:bookmarkStart w:id="4" w:name="pr27A-ps3-."/>
      <w:bookmarkEnd w:id="4"/>
      <w:r w:rsidRPr="00E14F81">
        <w:rPr>
          <w:lang w:val="es-ES_tradnl"/>
        </w:rPr>
        <w:t xml:space="preserve"> dólares.</w:t>
      </w:r>
    </w:p>
    <w:p w:rsidR="00533D48" w:rsidRPr="00E14F81" w:rsidRDefault="00533D48" w:rsidP="00533D48">
      <w:pPr>
        <w:pStyle w:val="SingleTxtG"/>
        <w:rPr>
          <w:lang w:val="es-ES_tradnl"/>
        </w:rPr>
      </w:pPr>
      <w:r>
        <w:rPr>
          <w:lang w:val="es-ES_tradnl"/>
        </w:rPr>
        <w:t>3)</w:t>
      </w:r>
      <w:r>
        <w:rPr>
          <w:lang w:val="es-ES_tradnl"/>
        </w:rPr>
        <w:tab/>
      </w:r>
      <w:r w:rsidRPr="00E14F81">
        <w:rPr>
          <w:lang w:val="es-ES_tradnl"/>
        </w:rPr>
        <w:t>En el presente artículo se entenderá que "</w:t>
      </w:r>
      <w:r>
        <w:rPr>
          <w:lang w:val="es-ES_tradnl"/>
        </w:rPr>
        <w:t>difund</w:t>
      </w:r>
      <w:r w:rsidRPr="00E14F81">
        <w:rPr>
          <w:lang w:val="es-ES_tradnl"/>
        </w:rPr>
        <w:t>ir" y "publicar" tienen el mismo significado que en el artículo 35.5.</w:t>
      </w:r>
    </w:p>
    <w:p w:rsidR="00533D48" w:rsidRPr="00E14F81" w:rsidRDefault="00533D48" w:rsidP="00533D48">
      <w:pPr>
        <w:pStyle w:val="H23G"/>
        <w:rPr>
          <w:lang w:val="es-ES_tradnl"/>
        </w:rPr>
      </w:pPr>
      <w:r w:rsidRPr="00E14F81">
        <w:rPr>
          <w:lang w:val="es-ES_tradnl"/>
        </w:rPr>
        <w:tab/>
      </w:r>
      <w:r w:rsidRPr="00E14F81">
        <w:rPr>
          <w:lang w:val="es-ES_tradnl"/>
        </w:rPr>
        <w:tab/>
        <w:t xml:space="preserve">Restricciones a la publicación de información sobre procesos en que estén involucrados niños o jóvenes </w:t>
      </w:r>
    </w:p>
    <w:p w:rsidR="00533D48" w:rsidRPr="00E14F81" w:rsidRDefault="00DA3796" w:rsidP="00533D48">
      <w:pPr>
        <w:pStyle w:val="H23G"/>
        <w:rPr>
          <w:lang w:val="es-ES_tradnl"/>
        </w:rPr>
      </w:pPr>
      <w:r>
        <w:rPr>
          <w:lang w:val="es-ES_tradnl"/>
        </w:rPr>
        <w:tab/>
      </w:r>
      <w:r>
        <w:rPr>
          <w:lang w:val="es-ES_tradnl"/>
        </w:rPr>
        <w:tab/>
        <w:t>35.</w:t>
      </w:r>
      <w:r w:rsidR="009E7E56">
        <w:rPr>
          <w:lang w:val="es-ES_tradnl"/>
        </w:rPr>
        <w:t xml:space="preserve"> </w:t>
      </w:r>
      <w:r w:rsidR="00533D48" w:rsidRPr="00E14F81">
        <w:rPr>
          <w:lang w:val="es-ES_tradnl"/>
        </w:rPr>
        <w:t>—</w:t>
      </w:r>
    </w:p>
    <w:p w:rsidR="00533D48" w:rsidRPr="00E14F81" w:rsidRDefault="00533D48" w:rsidP="00533D48">
      <w:pPr>
        <w:pStyle w:val="SingleTxtG"/>
        <w:rPr>
          <w:lang w:val="es-ES_tradnl"/>
        </w:rPr>
      </w:pPr>
      <w:r>
        <w:rPr>
          <w:lang w:val="es-ES_tradnl"/>
        </w:rPr>
        <w:t>1)</w:t>
      </w:r>
      <w:r>
        <w:rPr>
          <w:lang w:val="es-ES_tradnl"/>
        </w:rPr>
        <w:tab/>
        <w:t>Con sujeción a</w:t>
      </w:r>
      <w:r w:rsidRPr="00E14F81">
        <w:rPr>
          <w:lang w:val="es-ES_tradnl"/>
        </w:rPr>
        <w:t>l apartado 2), ninguna persona:</w:t>
      </w:r>
    </w:p>
    <w:p w:rsidR="00533D48" w:rsidRPr="00E14F81" w:rsidRDefault="00533D48" w:rsidP="00533D48">
      <w:pPr>
        <w:pStyle w:val="SingleTxtG"/>
        <w:rPr>
          <w:lang w:val="es-ES_tradnl"/>
        </w:rPr>
      </w:pPr>
      <w:r>
        <w:rPr>
          <w:lang w:val="es-ES_tradnl"/>
        </w:rPr>
        <w:tab/>
        <w:t>a)</w:t>
      </w:r>
      <w:r w:rsidR="00DA3796">
        <w:rPr>
          <w:lang w:val="es-ES_tradnl"/>
        </w:rPr>
        <w:tab/>
        <w:t>P</w:t>
      </w:r>
      <w:r w:rsidRPr="00E14F81">
        <w:rPr>
          <w:lang w:val="es-ES_tradnl"/>
        </w:rPr>
        <w:t>ublicar</w:t>
      </w:r>
      <w:r>
        <w:rPr>
          <w:lang w:val="es-ES_tradnl"/>
        </w:rPr>
        <w:t>á</w:t>
      </w:r>
      <w:r w:rsidRPr="00E14F81">
        <w:rPr>
          <w:lang w:val="es-ES_tradnl"/>
        </w:rPr>
        <w:t xml:space="preserve"> o </w:t>
      </w:r>
      <w:r>
        <w:rPr>
          <w:lang w:val="es-ES_tradnl"/>
        </w:rPr>
        <w:t xml:space="preserve">difundirá </w:t>
      </w:r>
      <w:r w:rsidRPr="00E14F81">
        <w:rPr>
          <w:lang w:val="es-ES_tradnl"/>
        </w:rPr>
        <w:t>informaci</w:t>
      </w:r>
      <w:r>
        <w:rPr>
          <w:lang w:val="es-ES_tradnl"/>
        </w:rPr>
        <w:t xml:space="preserve">ón </w:t>
      </w:r>
      <w:r w:rsidRPr="00E14F81">
        <w:rPr>
          <w:lang w:val="es-ES_tradnl"/>
        </w:rPr>
        <w:t xml:space="preserve">sobre procedimientos judiciales o recursos ante los tribunales en que se revele el nombre, la dirección o la escuela del niño o joven involucrado en el proceso judicial, o que incluya datos con la intención de conducir a la identificación de dicho niño o joven, ya sea la víctima, el acusado o una víctima en dicho proceso; ni </w:t>
      </w:r>
    </w:p>
    <w:p w:rsidR="00533D48" w:rsidRPr="00E14F81" w:rsidRDefault="00533D48" w:rsidP="00533D48">
      <w:pPr>
        <w:pStyle w:val="SingleTxtG"/>
        <w:rPr>
          <w:b/>
          <w:lang w:val="es-ES_tradnl"/>
        </w:rPr>
      </w:pPr>
      <w:r>
        <w:rPr>
          <w:lang w:val="es-ES_tradnl"/>
        </w:rPr>
        <w:tab/>
      </w:r>
      <w:r w:rsidR="00DA3796">
        <w:rPr>
          <w:lang w:val="es-ES_tradnl"/>
        </w:rPr>
        <w:t>b)</w:t>
      </w:r>
      <w:r w:rsidR="00DA3796">
        <w:rPr>
          <w:lang w:val="es-ES_tradnl"/>
        </w:rPr>
        <w:tab/>
        <w:t>P</w:t>
      </w:r>
      <w:r w:rsidRPr="00E14F81">
        <w:rPr>
          <w:lang w:val="es-ES_tradnl"/>
        </w:rPr>
        <w:t>ublicar</w:t>
      </w:r>
      <w:r>
        <w:rPr>
          <w:lang w:val="es-ES_tradnl"/>
        </w:rPr>
        <w:t>á</w:t>
      </w:r>
      <w:r w:rsidRPr="00E14F81">
        <w:rPr>
          <w:lang w:val="es-ES_tradnl"/>
        </w:rPr>
        <w:t xml:space="preserve"> o </w:t>
      </w:r>
      <w:r>
        <w:rPr>
          <w:lang w:val="es-ES_tradnl"/>
        </w:rPr>
        <w:t xml:space="preserve">difundirá </w:t>
      </w:r>
      <w:r w:rsidRPr="00E14F81">
        <w:rPr>
          <w:lang w:val="es-ES_tradnl"/>
        </w:rPr>
        <w:t>imágenes del niño o joven implicado en dicho proceso, o imágenes en las que aparezca.</w:t>
      </w:r>
    </w:p>
    <w:p w:rsidR="00533D48" w:rsidRPr="00E14F81" w:rsidRDefault="00533D48" w:rsidP="00533D48">
      <w:pPr>
        <w:pStyle w:val="H1G"/>
        <w:rPr>
          <w:lang w:val="es-ES_tradnl"/>
        </w:rPr>
      </w:pPr>
      <w:bookmarkStart w:id="5" w:name="pr27A-he-."/>
      <w:bookmarkEnd w:id="5"/>
      <w:r w:rsidRPr="00E14F81">
        <w:rPr>
          <w:lang w:val="es-ES_tradnl"/>
        </w:rPr>
        <w:tab/>
      </w:r>
      <w:r w:rsidRPr="00E14F81">
        <w:rPr>
          <w:lang w:val="es-ES_tradnl"/>
        </w:rPr>
        <w:tab/>
        <w:t>Ley del cuerpo de policía (cap</w:t>
      </w:r>
      <w:r w:rsidR="009E7E56">
        <w:rPr>
          <w:lang w:val="es-ES_tradnl"/>
        </w:rPr>
        <w:t>ítulo</w:t>
      </w:r>
      <w:r w:rsidRPr="00E14F81">
        <w:rPr>
          <w:lang w:val="es-ES_tradnl"/>
        </w:rPr>
        <w:t xml:space="preserve"> 235) </w:t>
      </w:r>
    </w:p>
    <w:p w:rsidR="00533D48" w:rsidRPr="00E14F81" w:rsidRDefault="00533D48" w:rsidP="00533D48">
      <w:pPr>
        <w:pStyle w:val="H23G"/>
        <w:rPr>
          <w:lang w:val="es-ES_tradnl"/>
        </w:rPr>
      </w:pPr>
      <w:r w:rsidRPr="00E14F81">
        <w:rPr>
          <w:lang w:val="es-ES_tradnl"/>
        </w:rPr>
        <w:tab/>
      </w:r>
      <w:r w:rsidRPr="00E14F81">
        <w:rPr>
          <w:lang w:val="es-ES_tradnl"/>
        </w:rPr>
        <w:tab/>
        <w:t>Directivas y códigos de conducta</w:t>
      </w:r>
    </w:p>
    <w:p w:rsidR="00533D48" w:rsidRPr="00E14F81" w:rsidRDefault="00533D48" w:rsidP="00533D48">
      <w:pPr>
        <w:pStyle w:val="H23G"/>
        <w:rPr>
          <w:lang w:val="es-ES_tradnl"/>
        </w:rPr>
      </w:pPr>
      <w:r w:rsidRPr="00E14F81">
        <w:rPr>
          <w:lang w:val="es-ES_tradnl"/>
        </w:rPr>
        <w:tab/>
      </w:r>
      <w:r w:rsidRPr="00E14F81">
        <w:rPr>
          <w:lang w:val="es-ES_tradnl"/>
        </w:rPr>
        <w:tab/>
        <w:t>89. —</w:t>
      </w:r>
    </w:p>
    <w:p w:rsidR="00533D48" w:rsidRPr="00E14F81" w:rsidRDefault="00533D48" w:rsidP="00533D48">
      <w:pPr>
        <w:pStyle w:val="SingleTxtG"/>
        <w:rPr>
          <w:lang w:val="es-ES_tradnl"/>
        </w:rPr>
      </w:pPr>
      <w:r w:rsidRPr="00E14F81">
        <w:rPr>
          <w:lang w:val="es-ES_tradnl"/>
        </w:rPr>
        <w:t>1)</w:t>
      </w:r>
      <w:r w:rsidRPr="00E14F81">
        <w:rPr>
          <w:lang w:val="es-ES_tradnl"/>
        </w:rPr>
        <w:tab/>
        <w:t>El Comis</w:t>
      </w:r>
      <w:r>
        <w:rPr>
          <w:lang w:val="es-ES_tradnl"/>
        </w:rPr>
        <w:t xml:space="preserve">ionado de Policía </w:t>
      </w:r>
      <w:r w:rsidRPr="00E14F81">
        <w:rPr>
          <w:lang w:val="es-ES_tradnl"/>
        </w:rPr>
        <w:t xml:space="preserve">podrá, mediante su publicación en el </w:t>
      </w:r>
      <w:r w:rsidRPr="009E7E56">
        <w:rPr>
          <w:i/>
          <w:lang w:val="es-ES_tradnl"/>
        </w:rPr>
        <w:t>Boletín Oficial</w:t>
      </w:r>
      <w:r w:rsidRPr="00E14F81">
        <w:rPr>
          <w:lang w:val="es-ES_tradnl"/>
        </w:rPr>
        <w:t>, emitir uno o varios códigos de conducta para la</w:t>
      </w:r>
      <w:r>
        <w:rPr>
          <w:lang w:val="es-ES_tradnl"/>
        </w:rPr>
        <w:t>s</w:t>
      </w:r>
      <w:r w:rsidRPr="00E14F81">
        <w:rPr>
          <w:lang w:val="es-ES_tradnl"/>
        </w:rPr>
        <w:t xml:space="preserve"> </w:t>
      </w:r>
      <w:r>
        <w:rPr>
          <w:lang w:val="es-ES_tradnl"/>
        </w:rPr>
        <w:t xml:space="preserve">fuerzas de </w:t>
      </w:r>
      <w:r w:rsidRPr="00E14F81">
        <w:rPr>
          <w:lang w:val="es-ES_tradnl"/>
        </w:rPr>
        <w:t>policía auxiliar, con vistas a lograr todos o algunos de los siguientes propósitos:</w:t>
      </w:r>
    </w:p>
    <w:p w:rsidR="00533D48" w:rsidRPr="00E14F81" w:rsidRDefault="00533D48" w:rsidP="00533D48">
      <w:pPr>
        <w:pStyle w:val="SingleTxtG"/>
        <w:rPr>
          <w:lang w:val="es-ES_tradnl"/>
        </w:rPr>
      </w:pPr>
      <w:r>
        <w:rPr>
          <w:lang w:val="es-ES_tradnl"/>
        </w:rPr>
        <w:tab/>
      </w:r>
      <w:r w:rsidRPr="00E14F81">
        <w:rPr>
          <w:lang w:val="es-ES_tradnl"/>
        </w:rPr>
        <w:t>a)</w:t>
      </w:r>
      <w:r w:rsidRPr="00E14F81">
        <w:rPr>
          <w:lang w:val="es-ES_tradnl"/>
        </w:rPr>
        <w:tab/>
      </w:r>
      <w:r w:rsidR="009E7E56">
        <w:rPr>
          <w:lang w:val="es-ES_tradnl"/>
        </w:rPr>
        <w:t>P</w:t>
      </w:r>
      <w:r w:rsidRPr="00E14F81">
        <w:rPr>
          <w:lang w:val="es-ES_tradnl"/>
        </w:rPr>
        <w:t>osibilitar y mantener un comportamiento de mercado justo entre l</w:t>
      </w:r>
      <w:r>
        <w:rPr>
          <w:lang w:val="es-ES_tradnl"/>
        </w:rPr>
        <w:t>a</w:t>
      </w:r>
      <w:r w:rsidRPr="00E14F81">
        <w:rPr>
          <w:lang w:val="es-ES_tradnl"/>
        </w:rPr>
        <w:t xml:space="preserve">s </w:t>
      </w:r>
      <w:r>
        <w:rPr>
          <w:lang w:val="es-ES_tradnl"/>
        </w:rPr>
        <w:t xml:space="preserve">fuerzas de policía auxiliar </w:t>
      </w:r>
      <w:r w:rsidRPr="00E14F81">
        <w:rPr>
          <w:lang w:val="es-ES_tradnl"/>
        </w:rPr>
        <w:t xml:space="preserve">de Singapur; </w:t>
      </w:r>
    </w:p>
    <w:p w:rsidR="00533D48" w:rsidRPr="00E14F81" w:rsidRDefault="00533D48" w:rsidP="00533D48">
      <w:pPr>
        <w:pStyle w:val="SingleTxtG"/>
        <w:rPr>
          <w:lang w:val="es-ES_tradnl"/>
        </w:rPr>
      </w:pPr>
      <w:r>
        <w:rPr>
          <w:lang w:val="es-ES_tradnl"/>
        </w:rPr>
        <w:tab/>
      </w:r>
      <w:r w:rsidR="009E7E56">
        <w:rPr>
          <w:lang w:val="es-ES_tradnl"/>
        </w:rPr>
        <w:t>b)</w:t>
      </w:r>
      <w:r w:rsidR="009E7E56">
        <w:rPr>
          <w:lang w:val="es-ES_tradnl"/>
        </w:rPr>
        <w:tab/>
        <w:t>P</w:t>
      </w:r>
      <w:r w:rsidRPr="00E14F81">
        <w:rPr>
          <w:lang w:val="es-ES_tradnl"/>
        </w:rPr>
        <w:t xml:space="preserve">roteger los intereses de los beneficiarios de los servicios de la policía auxiliar y </w:t>
      </w:r>
      <w:r>
        <w:rPr>
          <w:lang w:val="es-ES_tradnl"/>
        </w:rPr>
        <w:t>d</w:t>
      </w:r>
      <w:r w:rsidRPr="00E14F81">
        <w:rPr>
          <w:lang w:val="es-ES_tradnl"/>
        </w:rPr>
        <w:t>e</w:t>
      </w:r>
      <w:r>
        <w:rPr>
          <w:lang w:val="es-ES_tradnl"/>
        </w:rPr>
        <w:t xml:space="preserve"> </w:t>
      </w:r>
      <w:r w:rsidRPr="00E14F81">
        <w:rPr>
          <w:lang w:val="es-ES_tradnl"/>
        </w:rPr>
        <w:t>l</w:t>
      </w:r>
      <w:r>
        <w:rPr>
          <w:lang w:val="es-ES_tradnl"/>
        </w:rPr>
        <w:t>a</w:t>
      </w:r>
      <w:r w:rsidRPr="00E14F81">
        <w:rPr>
          <w:lang w:val="es-ES_tradnl"/>
        </w:rPr>
        <w:t xml:space="preserve"> p</w:t>
      </w:r>
      <w:r>
        <w:rPr>
          <w:lang w:val="es-ES_tradnl"/>
        </w:rPr>
        <w:t xml:space="preserve">oblación </w:t>
      </w:r>
      <w:r w:rsidRPr="00E14F81">
        <w:rPr>
          <w:lang w:val="es-ES_tradnl"/>
        </w:rPr>
        <w:t>en general.</w:t>
      </w:r>
    </w:p>
    <w:p w:rsidR="00533D48" w:rsidRPr="00E14F81" w:rsidRDefault="00533D48" w:rsidP="00533D48">
      <w:pPr>
        <w:pStyle w:val="SingleTxtG"/>
        <w:rPr>
          <w:lang w:val="es-ES_tradnl"/>
        </w:rPr>
      </w:pPr>
      <w:r w:rsidRPr="00E14F81">
        <w:rPr>
          <w:lang w:val="es-ES_tradnl"/>
        </w:rPr>
        <w:t>2)</w:t>
      </w:r>
      <w:r w:rsidRPr="00E14F81">
        <w:rPr>
          <w:lang w:val="es-ES_tradnl"/>
        </w:rPr>
        <w:tab/>
        <w:t xml:space="preserve">En particular, en un código de conducta se podrá: </w:t>
      </w:r>
    </w:p>
    <w:p w:rsidR="00533D48" w:rsidRPr="00E14F81" w:rsidRDefault="00533D48" w:rsidP="00533D48">
      <w:pPr>
        <w:pStyle w:val="SingleTxtG"/>
        <w:rPr>
          <w:lang w:val="es-ES_tradnl"/>
        </w:rPr>
      </w:pPr>
      <w:r>
        <w:rPr>
          <w:lang w:val="es-ES_tradnl"/>
        </w:rPr>
        <w:tab/>
      </w:r>
      <w:r w:rsidR="00E42D65">
        <w:rPr>
          <w:lang w:val="es-ES_tradnl"/>
        </w:rPr>
        <w:t>a)</w:t>
      </w:r>
      <w:r w:rsidR="00E42D65">
        <w:rPr>
          <w:lang w:val="es-ES_tradnl"/>
        </w:rPr>
        <w:tab/>
        <w:t>E</w:t>
      </w:r>
      <w:r w:rsidRPr="00E14F81">
        <w:rPr>
          <w:lang w:val="es-ES_tradnl"/>
        </w:rPr>
        <w:t>specificar los deberes y las obligaciones que competen al empleador de un</w:t>
      </w:r>
      <w:r>
        <w:rPr>
          <w:lang w:val="es-ES_tradnl"/>
        </w:rPr>
        <w:t>a</w:t>
      </w:r>
      <w:r w:rsidRPr="00E14F81">
        <w:rPr>
          <w:lang w:val="es-ES_tradnl"/>
        </w:rPr>
        <w:t xml:space="preserve"> </w:t>
      </w:r>
      <w:r>
        <w:rPr>
          <w:lang w:val="es-ES_tradnl"/>
        </w:rPr>
        <w:t xml:space="preserve">fuerza </w:t>
      </w:r>
      <w:r w:rsidRPr="00E14F81">
        <w:rPr>
          <w:lang w:val="es-ES_tradnl"/>
        </w:rPr>
        <w:t>de policía auxiliar en cuanto a sus operaciones comerciales en el sector de la seguridad armada; y</w:t>
      </w:r>
    </w:p>
    <w:p w:rsidR="00533D48" w:rsidRPr="00E14F81" w:rsidRDefault="00533D48" w:rsidP="00533D48">
      <w:pPr>
        <w:pStyle w:val="SingleTxtG"/>
        <w:rPr>
          <w:lang w:val="es-ES_tradnl"/>
        </w:rPr>
      </w:pPr>
      <w:r>
        <w:rPr>
          <w:lang w:val="es-ES_tradnl"/>
        </w:rPr>
        <w:tab/>
      </w:r>
      <w:r w:rsidRPr="00E14F81">
        <w:rPr>
          <w:lang w:val="es-ES_tradnl"/>
        </w:rPr>
        <w:t>b)</w:t>
      </w:r>
      <w:r w:rsidRPr="00E14F81">
        <w:rPr>
          <w:lang w:val="es-ES_tradnl"/>
        </w:rPr>
        <w:tab/>
      </w:r>
      <w:r w:rsidR="00E42D65">
        <w:rPr>
          <w:lang w:val="es-ES_tradnl"/>
        </w:rPr>
        <w:t>P</w:t>
      </w:r>
      <w:r w:rsidRPr="00E14F81">
        <w:rPr>
          <w:lang w:val="es-ES_tradnl"/>
        </w:rPr>
        <w:t>rever los cargos o tasas que deban abonarse al Comisio</w:t>
      </w:r>
      <w:r>
        <w:rPr>
          <w:lang w:val="es-ES_tradnl"/>
        </w:rPr>
        <w:t xml:space="preserve">nado de Policía </w:t>
      </w:r>
      <w:r w:rsidRPr="00E14F81">
        <w:rPr>
          <w:lang w:val="es-ES_tradnl"/>
        </w:rPr>
        <w:t xml:space="preserve">por cualquier solicitud o petición que se le realice. </w:t>
      </w:r>
    </w:p>
    <w:p w:rsidR="00533D48" w:rsidRPr="00E14F81" w:rsidRDefault="00533D48" w:rsidP="00533D48">
      <w:pPr>
        <w:pStyle w:val="SingleTxtG"/>
        <w:rPr>
          <w:lang w:val="es-ES_tradnl"/>
        </w:rPr>
      </w:pPr>
      <w:r>
        <w:rPr>
          <w:lang w:val="es-ES_tradnl"/>
        </w:rPr>
        <w:t>3)</w:t>
      </w:r>
      <w:r>
        <w:rPr>
          <w:lang w:val="es-ES_tradnl"/>
        </w:rPr>
        <w:tab/>
        <w:t>El Comis</w:t>
      </w:r>
      <w:r w:rsidRPr="00E14F81">
        <w:rPr>
          <w:lang w:val="es-ES_tradnl"/>
        </w:rPr>
        <w:t>io</w:t>
      </w:r>
      <w:r>
        <w:rPr>
          <w:lang w:val="es-ES_tradnl"/>
        </w:rPr>
        <w:t>nado</w:t>
      </w:r>
      <w:r w:rsidRPr="00E14F81">
        <w:rPr>
          <w:lang w:val="es-ES_tradnl"/>
        </w:rPr>
        <w:t xml:space="preserve"> podrá emitir directivas para los empleadores de un</w:t>
      </w:r>
      <w:r>
        <w:rPr>
          <w:lang w:val="es-ES_tradnl"/>
        </w:rPr>
        <w:t>a</w:t>
      </w:r>
      <w:r w:rsidRPr="00E14F81">
        <w:rPr>
          <w:lang w:val="es-ES_tradnl"/>
        </w:rPr>
        <w:t xml:space="preserve"> </w:t>
      </w:r>
      <w:r>
        <w:rPr>
          <w:lang w:val="es-ES_tradnl"/>
        </w:rPr>
        <w:t xml:space="preserve">fuerza </w:t>
      </w:r>
      <w:r w:rsidRPr="00E14F81">
        <w:rPr>
          <w:lang w:val="es-ES_tradnl"/>
        </w:rPr>
        <w:t xml:space="preserve">de policía auxiliar con todos o algunos de los siguientes fines: </w:t>
      </w:r>
    </w:p>
    <w:p w:rsidR="00533D48" w:rsidRPr="00E14F81" w:rsidRDefault="00533D48" w:rsidP="00533D48">
      <w:pPr>
        <w:pStyle w:val="SingleTxtG"/>
        <w:rPr>
          <w:lang w:val="es-ES_tradnl"/>
        </w:rPr>
      </w:pPr>
      <w:r>
        <w:rPr>
          <w:lang w:val="es-ES_tradnl"/>
        </w:rPr>
        <w:tab/>
      </w:r>
      <w:r w:rsidR="00E42D65">
        <w:rPr>
          <w:lang w:val="es-ES_tradnl"/>
        </w:rPr>
        <w:t>a)</w:t>
      </w:r>
      <w:r w:rsidR="00E42D65">
        <w:rPr>
          <w:lang w:val="es-ES_tradnl"/>
        </w:rPr>
        <w:tab/>
        <w:t>G</w:t>
      </w:r>
      <w:r w:rsidRPr="00E14F81">
        <w:rPr>
          <w:lang w:val="es-ES_tradnl"/>
        </w:rPr>
        <w:t>arantizar la continuidad, fiabilidad y seguridad de la prestación de servicios de seguridad y de otro tipo por parte de</w:t>
      </w:r>
      <w:r>
        <w:rPr>
          <w:lang w:val="es-ES_tradnl"/>
        </w:rPr>
        <w:t xml:space="preserve"> </w:t>
      </w:r>
      <w:r w:rsidRPr="00E14F81">
        <w:rPr>
          <w:lang w:val="es-ES_tradnl"/>
        </w:rPr>
        <w:t>l</w:t>
      </w:r>
      <w:r>
        <w:rPr>
          <w:lang w:val="es-ES_tradnl"/>
        </w:rPr>
        <w:t>a</w:t>
      </w:r>
      <w:r w:rsidRPr="00E14F81">
        <w:rPr>
          <w:lang w:val="es-ES_tradnl"/>
        </w:rPr>
        <w:t xml:space="preserve"> </w:t>
      </w:r>
      <w:r>
        <w:rPr>
          <w:lang w:val="es-ES_tradnl"/>
        </w:rPr>
        <w:t xml:space="preserve">fuerza </w:t>
      </w:r>
      <w:r w:rsidRPr="00E14F81">
        <w:rPr>
          <w:lang w:val="es-ES_tradnl"/>
        </w:rPr>
        <w:t xml:space="preserve">de policía auxiliar; </w:t>
      </w:r>
    </w:p>
    <w:p w:rsidR="00533D48" w:rsidRPr="00E14F81" w:rsidRDefault="00533D48" w:rsidP="00533D48">
      <w:pPr>
        <w:pStyle w:val="SingleTxtG"/>
        <w:rPr>
          <w:lang w:val="es-ES_tradnl"/>
        </w:rPr>
      </w:pPr>
      <w:r>
        <w:rPr>
          <w:lang w:val="es-ES_tradnl"/>
        </w:rPr>
        <w:tab/>
      </w:r>
      <w:r w:rsidR="00E42D65">
        <w:rPr>
          <w:lang w:val="es-ES_tradnl"/>
        </w:rPr>
        <w:t>b)</w:t>
      </w:r>
      <w:r w:rsidR="00E42D65">
        <w:rPr>
          <w:lang w:val="es-ES_tradnl"/>
        </w:rPr>
        <w:tab/>
        <w:t>G</w:t>
      </w:r>
      <w:r w:rsidRPr="00E14F81">
        <w:rPr>
          <w:lang w:val="es-ES_tradnl"/>
        </w:rPr>
        <w:t>arantizar la seguridad pública;</w:t>
      </w:r>
    </w:p>
    <w:p w:rsidR="00533D48" w:rsidRPr="00E14F81" w:rsidRDefault="00533D48" w:rsidP="00533D48">
      <w:pPr>
        <w:pStyle w:val="SingleTxtG"/>
        <w:rPr>
          <w:lang w:val="es-ES_tradnl"/>
        </w:rPr>
      </w:pPr>
      <w:r>
        <w:rPr>
          <w:lang w:val="es-ES_tradnl"/>
        </w:rPr>
        <w:tab/>
      </w:r>
      <w:r w:rsidR="00E42D65">
        <w:rPr>
          <w:lang w:val="es-ES_tradnl"/>
        </w:rPr>
        <w:t>c)</w:t>
      </w:r>
      <w:r w:rsidR="00E42D65">
        <w:rPr>
          <w:lang w:val="es-ES_tradnl"/>
        </w:rPr>
        <w:tab/>
        <w:t>O</w:t>
      </w:r>
      <w:r w:rsidRPr="00E14F81">
        <w:rPr>
          <w:lang w:val="es-ES_tradnl"/>
        </w:rPr>
        <w:t>rientar sobre la aplicación de cualquiera de las disposiciones de e</w:t>
      </w:r>
      <w:r w:rsidR="00E42D65">
        <w:rPr>
          <w:lang w:val="es-ES_tradnl"/>
        </w:rPr>
        <w:t>sta p</w:t>
      </w:r>
      <w:r>
        <w:rPr>
          <w:lang w:val="es-ES_tradnl"/>
        </w:rPr>
        <w:t>arte o del reglamento de la</w:t>
      </w:r>
      <w:r w:rsidRPr="00E14F81">
        <w:rPr>
          <w:lang w:val="es-ES_tradnl"/>
        </w:rPr>
        <w:t xml:space="preserve">s </w:t>
      </w:r>
      <w:r>
        <w:rPr>
          <w:lang w:val="es-ES_tradnl"/>
        </w:rPr>
        <w:t xml:space="preserve">fuerzas </w:t>
      </w:r>
      <w:r w:rsidRPr="00E14F81">
        <w:rPr>
          <w:lang w:val="es-ES_tradnl"/>
        </w:rPr>
        <w:t xml:space="preserve">de policía auxiliar; </w:t>
      </w:r>
    </w:p>
    <w:p w:rsidR="00533D48" w:rsidRPr="00E14F81" w:rsidRDefault="00533D48" w:rsidP="00533D48">
      <w:pPr>
        <w:pStyle w:val="SingleTxtG"/>
        <w:rPr>
          <w:lang w:val="es-ES_tradnl"/>
        </w:rPr>
      </w:pPr>
      <w:r>
        <w:rPr>
          <w:lang w:val="es-ES_tradnl"/>
        </w:rPr>
        <w:tab/>
      </w:r>
      <w:r w:rsidR="00E42D65">
        <w:rPr>
          <w:lang w:val="es-ES_tradnl"/>
        </w:rPr>
        <w:t>d)</w:t>
      </w:r>
      <w:r w:rsidR="00E42D65">
        <w:rPr>
          <w:lang w:val="es-ES_tradnl"/>
        </w:rPr>
        <w:tab/>
        <w:t>E</w:t>
      </w:r>
      <w:r w:rsidRPr="00E14F81">
        <w:rPr>
          <w:lang w:val="es-ES_tradnl"/>
        </w:rPr>
        <w:t>n términos generales, perseguir los objetivos y aplicar la</w:t>
      </w:r>
      <w:r w:rsidR="00E42D65">
        <w:rPr>
          <w:lang w:val="es-ES_tradnl"/>
        </w:rPr>
        <w:t>s disposiciones de la presente p</w:t>
      </w:r>
      <w:r w:rsidRPr="00E14F81">
        <w:rPr>
          <w:lang w:val="es-ES_tradnl"/>
        </w:rPr>
        <w:t xml:space="preserve">arte, y para su debida administración. </w:t>
      </w:r>
    </w:p>
    <w:p w:rsidR="00533D48" w:rsidRPr="00E14F81" w:rsidRDefault="00533D48" w:rsidP="00533D48">
      <w:pPr>
        <w:pStyle w:val="SingleTxtG"/>
        <w:rPr>
          <w:lang w:val="es-ES_tradnl"/>
        </w:rPr>
      </w:pPr>
      <w:r w:rsidRPr="00E14F81">
        <w:rPr>
          <w:lang w:val="es-ES_tradnl"/>
        </w:rPr>
        <w:t>4)</w:t>
      </w:r>
      <w:r w:rsidRPr="00E14F81">
        <w:rPr>
          <w:lang w:val="es-ES_tradnl"/>
        </w:rPr>
        <w:tab/>
        <w:t>El Comis</w:t>
      </w:r>
      <w:r w:rsidR="009B047A">
        <w:rPr>
          <w:lang w:val="es-ES_tradnl"/>
        </w:rPr>
        <w:t>ionado</w:t>
      </w:r>
      <w:r w:rsidRPr="00E14F81">
        <w:rPr>
          <w:lang w:val="es-ES_tradnl"/>
        </w:rPr>
        <w:t xml:space="preserve"> podrá, </w:t>
      </w:r>
      <w:r>
        <w:rPr>
          <w:lang w:val="es-ES_tradnl"/>
        </w:rPr>
        <w:t>ocasionalmente</w:t>
      </w:r>
      <w:r w:rsidRPr="00E14F81">
        <w:rPr>
          <w:lang w:val="es-ES_tradnl"/>
        </w:rPr>
        <w:t>:</w:t>
      </w:r>
    </w:p>
    <w:p w:rsidR="00533D48" w:rsidRPr="00E14F81" w:rsidRDefault="00533D48" w:rsidP="00533D48">
      <w:pPr>
        <w:pStyle w:val="SingleTxtG"/>
        <w:rPr>
          <w:lang w:val="es-ES_tradnl"/>
        </w:rPr>
      </w:pPr>
      <w:r>
        <w:rPr>
          <w:lang w:val="es-ES_tradnl"/>
        </w:rPr>
        <w:tab/>
      </w:r>
      <w:r w:rsidR="00E42D65">
        <w:rPr>
          <w:lang w:val="es-ES_tradnl"/>
        </w:rPr>
        <w:t>a)</w:t>
      </w:r>
      <w:r w:rsidR="00E42D65">
        <w:rPr>
          <w:lang w:val="es-ES_tradnl"/>
        </w:rPr>
        <w:tab/>
        <w:t>C</w:t>
      </w:r>
      <w:r w:rsidRPr="00E14F81">
        <w:rPr>
          <w:lang w:val="es-ES_tradnl"/>
        </w:rPr>
        <w:t xml:space="preserve">omplementar, modificar o revocar cualquiera de los códigos de conducta, mediante publicación en el </w:t>
      </w:r>
      <w:r w:rsidRPr="00E42D65">
        <w:rPr>
          <w:i/>
          <w:lang w:val="es-ES_tradnl"/>
        </w:rPr>
        <w:t>Boletín</w:t>
      </w:r>
      <w:r w:rsidRPr="00E14F81">
        <w:rPr>
          <w:lang w:val="es-ES_tradnl"/>
        </w:rPr>
        <w:t xml:space="preserve"> </w:t>
      </w:r>
      <w:r w:rsidRPr="00E42D65">
        <w:rPr>
          <w:i/>
          <w:lang w:val="es-ES_tradnl"/>
        </w:rPr>
        <w:t>Oficial</w:t>
      </w:r>
      <w:r w:rsidRPr="00E14F81">
        <w:rPr>
          <w:lang w:val="es-ES_tradnl"/>
        </w:rPr>
        <w:t>; o</w:t>
      </w:r>
    </w:p>
    <w:p w:rsidR="00533D48" w:rsidRPr="00E14F81" w:rsidRDefault="00533D48" w:rsidP="00533D48">
      <w:pPr>
        <w:pStyle w:val="SingleTxtG"/>
        <w:rPr>
          <w:lang w:val="es-ES_tradnl"/>
        </w:rPr>
      </w:pPr>
      <w:r>
        <w:rPr>
          <w:lang w:val="es-ES_tradnl"/>
        </w:rPr>
        <w:tab/>
      </w:r>
      <w:r w:rsidRPr="00E14F81">
        <w:rPr>
          <w:lang w:val="es-ES_tradnl"/>
        </w:rPr>
        <w:t>b)</w:t>
      </w:r>
      <w:r w:rsidRPr="00E14F81">
        <w:rPr>
          <w:lang w:val="es-ES_tradnl"/>
        </w:rPr>
        <w:tab/>
      </w:r>
      <w:r w:rsidR="00E42D65" w:rsidRPr="00E14F81">
        <w:rPr>
          <w:lang w:val="es-ES_tradnl"/>
        </w:rPr>
        <w:t>C</w:t>
      </w:r>
      <w:r w:rsidRPr="00E14F81">
        <w:rPr>
          <w:lang w:val="es-ES_tradnl"/>
        </w:rPr>
        <w:t xml:space="preserve">omplementar, modificar o revocar cualquier directiva. </w:t>
      </w:r>
    </w:p>
    <w:p w:rsidR="00533D48" w:rsidRPr="00E14F81" w:rsidRDefault="00533D48" w:rsidP="00533D48">
      <w:pPr>
        <w:pStyle w:val="SingleTxtG"/>
        <w:rPr>
          <w:lang w:val="es-ES_tradnl"/>
        </w:rPr>
      </w:pPr>
      <w:r>
        <w:rPr>
          <w:lang w:val="es-ES_tradnl"/>
        </w:rPr>
        <w:t>5)</w:t>
      </w:r>
      <w:r>
        <w:rPr>
          <w:lang w:val="es-ES_tradnl"/>
        </w:rPr>
        <w:tab/>
        <w:t>El Comis</w:t>
      </w:r>
      <w:r w:rsidRPr="00E14F81">
        <w:rPr>
          <w:lang w:val="es-ES_tradnl"/>
        </w:rPr>
        <w:t>io</w:t>
      </w:r>
      <w:r>
        <w:rPr>
          <w:lang w:val="es-ES_tradnl"/>
        </w:rPr>
        <w:t>nado</w:t>
      </w:r>
      <w:r w:rsidRPr="00E14F81">
        <w:rPr>
          <w:lang w:val="es-ES_tradnl"/>
        </w:rPr>
        <w:t xml:space="preserve"> también podrá eximir a cualquier persona, de manera general o en las condiciones que este especifique, de lo dispuesto en </w:t>
      </w:r>
      <w:r>
        <w:rPr>
          <w:lang w:val="es-ES_tradnl"/>
        </w:rPr>
        <w:t>un código</w:t>
      </w:r>
      <w:r w:rsidRPr="00E14F81">
        <w:rPr>
          <w:lang w:val="es-ES_tradnl"/>
        </w:rPr>
        <w:t xml:space="preserve"> de conducta o </w:t>
      </w:r>
      <w:r>
        <w:rPr>
          <w:lang w:val="es-ES_tradnl"/>
        </w:rPr>
        <w:t xml:space="preserve">una </w:t>
      </w:r>
      <w:r w:rsidRPr="00E14F81">
        <w:rPr>
          <w:lang w:val="es-ES_tradnl"/>
        </w:rPr>
        <w:t xml:space="preserve">directiva. </w:t>
      </w:r>
    </w:p>
    <w:p w:rsidR="00533D48" w:rsidRPr="00E14F81" w:rsidRDefault="00533D48" w:rsidP="00E42D65">
      <w:pPr>
        <w:pStyle w:val="H1G"/>
        <w:rPr>
          <w:lang w:val="es-ES_tradnl"/>
        </w:rPr>
      </w:pPr>
      <w:r w:rsidRPr="00E14F81">
        <w:rPr>
          <w:lang w:val="es-ES_tradnl"/>
        </w:rPr>
        <w:tab/>
      </w:r>
      <w:r w:rsidRPr="00E14F81">
        <w:rPr>
          <w:lang w:val="es-ES_tradnl"/>
        </w:rPr>
        <w:tab/>
        <w:t>Ley de la industr</w:t>
      </w:r>
      <w:r w:rsidR="00E42D65">
        <w:rPr>
          <w:lang w:val="es-ES_tradnl"/>
        </w:rPr>
        <w:t>ia de la seguridad privada (capítulo</w:t>
      </w:r>
      <w:r w:rsidRPr="00E14F81">
        <w:rPr>
          <w:lang w:val="es-ES_tradnl"/>
        </w:rPr>
        <w:t xml:space="preserve"> 251)</w:t>
      </w:r>
    </w:p>
    <w:p w:rsidR="00533D48" w:rsidRPr="00E14F81" w:rsidRDefault="00533D48" w:rsidP="00E42D65">
      <w:pPr>
        <w:pStyle w:val="H23G"/>
        <w:rPr>
          <w:lang w:val="es-ES_tradnl"/>
        </w:rPr>
      </w:pPr>
      <w:r w:rsidRPr="00E14F81">
        <w:rPr>
          <w:lang w:val="es-ES_tradnl"/>
        </w:rPr>
        <w:tab/>
      </w:r>
      <w:r w:rsidRPr="00E14F81">
        <w:rPr>
          <w:lang w:val="es-ES_tradnl"/>
        </w:rPr>
        <w:tab/>
        <w:t>Nadie podrá trabajar como agente de seguridad sin disponer de licencia para ello</w:t>
      </w:r>
    </w:p>
    <w:p w:rsidR="00533D48" w:rsidRPr="00E14F81" w:rsidRDefault="00533D48" w:rsidP="00E42D65">
      <w:pPr>
        <w:pStyle w:val="H23G"/>
        <w:rPr>
          <w:lang w:val="es-ES_tradnl"/>
        </w:rPr>
      </w:pPr>
      <w:r w:rsidRPr="00E14F81">
        <w:rPr>
          <w:lang w:val="es-ES_tradnl"/>
        </w:rPr>
        <w:tab/>
      </w:r>
      <w:r w:rsidRPr="00E14F81">
        <w:rPr>
          <w:lang w:val="es-ES_tradnl"/>
        </w:rPr>
        <w:tab/>
        <w:t>14. —</w:t>
      </w:r>
    </w:p>
    <w:p w:rsidR="00533D48" w:rsidRPr="00E14F81" w:rsidRDefault="00533D48" w:rsidP="00E42D65">
      <w:pPr>
        <w:pStyle w:val="SingleTxtG"/>
        <w:keepNext/>
        <w:keepLines/>
        <w:rPr>
          <w:lang w:val="es-ES_tradnl"/>
        </w:rPr>
      </w:pPr>
      <w:r w:rsidRPr="00E14F81">
        <w:rPr>
          <w:lang w:val="es-ES_tradnl"/>
        </w:rPr>
        <w:t>1)</w:t>
      </w:r>
      <w:r w:rsidRPr="00E14F81">
        <w:rPr>
          <w:lang w:val="es-ES_tradnl"/>
        </w:rPr>
        <w:tab/>
        <w:t>Ninguna persona podrá:</w:t>
      </w:r>
    </w:p>
    <w:p w:rsidR="00533D48" w:rsidRPr="00E14F81" w:rsidRDefault="00533D48" w:rsidP="00E42D65">
      <w:pPr>
        <w:pStyle w:val="SingleTxtG"/>
        <w:keepNext/>
        <w:keepLines/>
        <w:rPr>
          <w:lang w:val="es-ES_tradnl"/>
        </w:rPr>
      </w:pPr>
      <w:r>
        <w:rPr>
          <w:lang w:val="es-ES_tradnl"/>
        </w:rPr>
        <w:tab/>
      </w:r>
      <w:r w:rsidRPr="00E14F81">
        <w:rPr>
          <w:lang w:val="es-ES_tradnl"/>
        </w:rPr>
        <w:t>a)</w:t>
      </w:r>
      <w:r w:rsidRPr="00E14F81">
        <w:rPr>
          <w:lang w:val="es-ES_tradnl"/>
        </w:rPr>
        <w:tab/>
        <w:t>Desempeñar funciones de agente de seguridad a cambio de una contraprestación; ni</w:t>
      </w:r>
    </w:p>
    <w:p w:rsidR="00533D48" w:rsidRPr="00E14F81" w:rsidRDefault="00533D48" w:rsidP="00E42D65">
      <w:pPr>
        <w:pStyle w:val="SingleTxtG"/>
        <w:keepNext/>
        <w:keepLines/>
        <w:rPr>
          <w:lang w:val="es-ES_tradnl"/>
        </w:rPr>
      </w:pPr>
      <w:r>
        <w:rPr>
          <w:lang w:val="es-ES_tradnl"/>
        </w:rPr>
        <w:tab/>
      </w:r>
      <w:r w:rsidRPr="00E14F81">
        <w:rPr>
          <w:lang w:val="es-ES_tradnl"/>
        </w:rPr>
        <w:t>b)</w:t>
      </w:r>
      <w:r w:rsidRPr="00E14F81">
        <w:rPr>
          <w:lang w:val="es-ES_tradnl"/>
        </w:rPr>
        <w:tab/>
      </w:r>
      <w:r w:rsidR="009B047A">
        <w:rPr>
          <w:lang w:val="es-ES_tradnl"/>
        </w:rPr>
        <w:t>A</w:t>
      </w:r>
      <w:r w:rsidRPr="00E14F81">
        <w:rPr>
          <w:lang w:val="es-ES_tradnl"/>
        </w:rPr>
        <w:t>nunciar, u ofrece</w:t>
      </w:r>
      <w:r>
        <w:rPr>
          <w:lang w:val="es-ES_tradnl"/>
        </w:rPr>
        <w:t>r de cualquier otro modo, la dispon</w:t>
      </w:r>
      <w:r w:rsidRPr="00E14F81">
        <w:rPr>
          <w:lang w:val="es-ES_tradnl"/>
        </w:rPr>
        <w:t xml:space="preserve">ibilidad </w:t>
      </w:r>
      <w:r>
        <w:rPr>
          <w:lang w:val="es-ES_tradnl"/>
        </w:rPr>
        <w:t xml:space="preserve">para </w:t>
      </w:r>
      <w:r w:rsidRPr="00E14F81">
        <w:rPr>
          <w:lang w:val="es-ES_tradnl"/>
        </w:rPr>
        <w:t xml:space="preserve">prestar servicios que competan a un agente de seguridad a cambio de una contraprestación, a menos que disponga de una licencia para ello conforme a la presente Ley y actúe conforme a ella.  </w:t>
      </w:r>
    </w:p>
    <w:p w:rsidR="00533D48" w:rsidRPr="00E14F81" w:rsidRDefault="00533D48" w:rsidP="00E42D65">
      <w:pPr>
        <w:pStyle w:val="SingleTxtG"/>
        <w:keepNext/>
        <w:keepLines/>
        <w:rPr>
          <w:lang w:val="es-ES_tradnl"/>
        </w:rPr>
      </w:pPr>
      <w:r w:rsidRPr="00E14F81">
        <w:rPr>
          <w:lang w:val="es-ES_tradnl"/>
        </w:rPr>
        <w:t>2)</w:t>
      </w:r>
      <w:r w:rsidRPr="00E14F81">
        <w:rPr>
          <w:lang w:val="es-ES_tradnl"/>
        </w:rPr>
        <w:tab/>
        <w:t>Quien contravenga el apartado 1</w:t>
      </w:r>
      <w:r>
        <w:rPr>
          <w:lang w:val="es-ES_tradnl"/>
        </w:rPr>
        <w:t xml:space="preserve"> se</w:t>
      </w:r>
      <w:r w:rsidRPr="00E14F81">
        <w:rPr>
          <w:lang w:val="es-ES_tradnl"/>
        </w:rPr>
        <w:t>rá c</w:t>
      </w:r>
      <w:r>
        <w:rPr>
          <w:lang w:val="es-ES_tradnl"/>
        </w:rPr>
        <w:t xml:space="preserve">ulpable de </w:t>
      </w:r>
      <w:r w:rsidRPr="00E14F81">
        <w:rPr>
          <w:lang w:val="es-ES_tradnl"/>
        </w:rPr>
        <w:t xml:space="preserve">un delito y podrá ser condenado a una multa </w:t>
      </w:r>
      <w:r>
        <w:rPr>
          <w:lang w:val="es-ES_tradnl"/>
        </w:rPr>
        <w:t xml:space="preserve">de hasta </w:t>
      </w:r>
      <w:r w:rsidRPr="00E14F81">
        <w:rPr>
          <w:lang w:val="es-ES_tradnl"/>
        </w:rPr>
        <w:t xml:space="preserve">10.000 dólares, a </w:t>
      </w:r>
      <w:r>
        <w:rPr>
          <w:lang w:val="es-ES_tradnl"/>
        </w:rPr>
        <w:t xml:space="preserve">una </w:t>
      </w:r>
      <w:r w:rsidRPr="00E14F81">
        <w:rPr>
          <w:lang w:val="es-ES_tradnl"/>
        </w:rPr>
        <w:t xml:space="preserve">pena de prisión no superior a dos años, o a ambas cosas. </w:t>
      </w:r>
    </w:p>
    <w:p w:rsidR="00533D48" w:rsidRPr="00E14F81" w:rsidRDefault="00533D48" w:rsidP="00533D48">
      <w:pPr>
        <w:pStyle w:val="H23G"/>
        <w:rPr>
          <w:lang w:val="es-ES_tradnl"/>
        </w:rPr>
      </w:pPr>
      <w:r w:rsidRPr="00E14F81">
        <w:rPr>
          <w:lang w:val="es-ES_tradnl"/>
        </w:rPr>
        <w:tab/>
      </w:r>
      <w:r w:rsidRPr="00E14F81">
        <w:rPr>
          <w:lang w:val="es-ES_tradnl"/>
        </w:rPr>
        <w:tab/>
        <w:t>Personas empleadas como agentes de seguridad</w:t>
      </w:r>
    </w:p>
    <w:p w:rsidR="00533D48" w:rsidRPr="00E14F81" w:rsidRDefault="00533D48" w:rsidP="00533D48">
      <w:pPr>
        <w:pStyle w:val="H23G"/>
        <w:rPr>
          <w:lang w:val="es-ES_tradnl"/>
        </w:rPr>
      </w:pPr>
      <w:r w:rsidRPr="00E14F81">
        <w:rPr>
          <w:lang w:val="es-ES_tradnl"/>
        </w:rPr>
        <w:tab/>
      </w:r>
      <w:r w:rsidRPr="00E14F81">
        <w:rPr>
          <w:lang w:val="es-ES_tradnl"/>
        </w:rPr>
        <w:tab/>
        <w:t>16. —</w:t>
      </w:r>
    </w:p>
    <w:p w:rsidR="00533D48" w:rsidRPr="00E14F81" w:rsidRDefault="00533D48" w:rsidP="00533D48">
      <w:pPr>
        <w:pStyle w:val="SingleTxtG"/>
        <w:rPr>
          <w:lang w:val="es-ES_tradnl"/>
        </w:rPr>
      </w:pPr>
      <w:r w:rsidRPr="00E14F81">
        <w:rPr>
          <w:lang w:val="es-ES_tradnl"/>
        </w:rPr>
        <w:t>1)</w:t>
      </w:r>
      <w:r w:rsidRPr="00E14F81">
        <w:rPr>
          <w:lang w:val="es-ES_tradnl"/>
        </w:rPr>
        <w:tab/>
        <w:t xml:space="preserve">Nadie empleará a una persona como agente de seguridad si dicha persona no posee una licencia para ello. </w:t>
      </w:r>
    </w:p>
    <w:p w:rsidR="00533D48" w:rsidRPr="00E14F81" w:rsidRDefault="00533D48" w:rsidP="00533D48">
      <w:pPr>
        <w:pStyle w:val="SingleTxtG"/>
        <w:rPr>
          <w:lang w:val="es-ES_tradnl"/>
        </w:rPr>
      </w:pPr>
      <w:r w:rsidRPr="00E14F81">
        <w:rPr>
          <w:lang w:val="es-ES_tradnl"/>
        </w:rPr>
        <w:t>2)</w:t>
      </w:r>
      <w:r w:rsidRPr="00E14F81">
        <w:rPr>
          <w:lang w:val="es-ES_tradnl"/>
        </w:rPr>
        <w:tab/>
        <w:t>Quien contravenga el apartado 1</w:t>
      </w:r>
      <w:r>
        <w:rPr>
          <w:lang w:val="es-ES_tradnl"/>
        </w:rPr>
        <w:t xml:space="preserve"> será culpable de </w:t>
      </w:r>
      <w:r w:rsidRPr="00E14F81">
        <w:rPr>
          <w:lang w:val="es-ES_tradnl"/>
        </w:rPr>
        <w:t xml:space="preserve">un delito y podrá ser condenado a una multa </w:t>
      </w:r>
      <w:r>
        <w:rPr>
          <w:lang w:val="es-ES_tradnl"/>
        </w:rPr>
        <w:t xml:space="preserve">de hasta </w:t>
      </w:r>
      <w:r w:rsidRPr="00E14F81">
        <w:rPr>
          <w:lang w:val="es-ES_tradnl"/>
        </w:rPr>
        <w:t xml:space="preserve">50.000 dólares, a </w:t>
      </w:r>
      <w:r>
        <w:rPr>
          <w:lang w:val="es-ES_tradnl"/>
        </w:rPr>
        <w:t xml:space="preserve">una </w:t>
      </w:r>
      <w:r w:rsidRPr="00E14F81">
        <w:rPr>
          <w:lang w:val="es-ES_tradnl"/>
        </w:rPr>
        <w:t xml:space="preserve">pena de prisión no superior a dos años, o a ambas cosas. </w:t>
      </w:r>
    </w:p>
    <w:p w:rsidR="00533D48" w:rsidRPr="00E14F81" w:rsidRDefault="00533D48" w:rsidP="00533D48">
      <w:pPr>
        <w:pStyle w:val="SingleTxtG"/>
        <w:rPr>
          <w:lang w:val="es-ES_tradnl"/>
        </w:rPr>
      </w:pPr>
      <w:r w:rsidRPr="00E14F81">
        <w:rPr>
          <w:lang w:val="es-ES_tradnl"/>
        </w:rPr>
        <w:t>3)</w:t>
      </w:r>
      <w:r w:rsidRPr="00E14F81">
        <w:rPr>
          <w:lang w:val="es-ES_tradnl"/>
        </w:rPr>
        <w:tab/>
        <w:t xml:space="preserve">Quien emplee o vaya a emplear (se trate o no de una agencia de seguridad con licencia) a un agente de seguridad con licencia deberá: </w:t>
      </w:r>
    </w:p>
    <w:p w:rsidR="00533D48" w:rsidRPr="00E14F81" w:rsidRDefault="00533D48" w:rsidP="00533D48">
      <w:pPr>
        <w:pStyle w:val="SingleTxtG"/>
        <w:rPr>
          <w:lang w:val="es-ES_tradnl"/>
        </w:rPr>
      </w:pPr>
      <w:r>
        <w:rPr>
          <w:lang w:val="es-ES_tradnl"/>
        </w:rPr>
        <w:tab/>
      </w:r>
      <w:r w:rsidRPr="00E14F81">
        <w:rPr>
          <w:lang w:val="es-ES_tradnl"/>
        </w:rPr>
        <w:t>a)</w:t>
      </w:r>
      <w:r w:rsidRPr="00E14F81">
        <w:rPr>
          <w:lang w:val="es-ES_tradnl"/>
        </w:rPr>
        <w:tab/>
      </w:r>
      <w:r w:rsidR="00E42D65" w:rsidRPr="00E14F81">
        <w:rPr>
          <w:lang w:val="es-ES_tradnl"/>
        </w:rPr>
        <w:t>A</w:t>
      </w:r>
      <w:r w:rsidRPr="00E14F81">
        <w:rPr>
          <w:lang w:val="es-ES_tradnl"/>
        </w:rPr>
        <w:t>ntes de emplearlo; o</w:t>
      </w:r>
    </w:p>
    <w:p w:rsidR="00533D48" w:rsidRPr="00E14F81" w:rsidRDefault="00533D48" w:rsidP="00533D48">
      <w:pPr>
        <w:pStyle w:val="SingleTxtG"/>
        <w:rPr>
          <w:lang w:val="es-ES_tradnl"/>
        </w:rPr>
      </w:pPr>
      <w:r>
        <w:rPr>
          <w:lang w:val="es-ES_tradnl"/>
        </w:rPr>
        <w:tab/>
      </w:r>
      <w:r w:rsidR="00E42D65">
        <w:rPr>
          <w:lang w:val="es-ES_tradnl"/>
        </w:rPr>
        <w:t>b)</w:t>
      </w:r>
      <w:r w:rsidR="00E42D65">
        <w:rPr>
          <w:lang w:val="es-ES_tradnl"/>
        </w:rPr>
        <w:tab/>
        <w:t>E</w:t>
      </w:r>
      <w:r w:rsidRPr="00E14F81">
        <w:rPr>
          <w:lang w:val="es-ES_tradnl"/>
        </w:rPr>
        <w:t xml:space="preserve">n el plazo de 14 días a contar desde la terminación de su empleo, informar al funcionario encargado de otorgar licencias, en la forma establecida, del posible empleo o de la terminación de dicho empleo, según proceda. </w:t>
      </w:r>
    </w:p>
    <w:p w:rsidR="00533D48" w:rsidRDefault="00533D48" w:rsidP="00533D48">
      <w:pPr>
        <w:pStyle w:val="SingleTxtG"/>
        <w:rPr>
          <w:lang w:val="es-ES_tradnl"/>
        </w:rPr>
      </w:pPr>
      <w:r w:rsidRPr="00E14F81">
        <w:rPr>
          <w:lang w:val="es-ES_tradnl"/>
        </w:rPr>
        <w:t>4)</w:t>
      </w:r>
      <w:r w:rsidRPr="00E14F81">
        <w:rPr>
          <w:lang w:val="es-ES_tradnl"/>
        </w:rPr>
        <w:tab/>
        <w:t>Si un empleador o antiguo empleador de un agente de seguridad con licencia contraviene el apartado 3</w:t>
      </w:r>
      <w:r>
        <w:rPr>
          <w:lang w:val="es-ES_tradnl"/>
        </w:rPr>
        <w:t xml:space="preserve"> será culpable de </w:t>
      </w:r>
      <w:r w:rsidRPr="00E14F81">
        <w:rPr>
          <w:lang w:val="es-ES_tradnl"/>
        </w:rPr>
        <w:t xml:space="preserve">un delito y podrá ser condenado a una multa </w:t>
      </w:r>
      <w:r>
        <w:rPr>
          <w:lang w:val="es-ES_tradnl"/>
        </w:rPr>
        <w:t xml:space="preserve">de hasta </w:t>
      </w:r>
      <w:r w:rsidRPr="00E14F81">
        <w:rPr>
          <w:lang w:val="es-ES_tradnl"/>
        </w:rPr>
        <w:t>10.000 dólares, a una pena de prisión de un máximo de dos años, o a ambas cosas.</w:t>
      </w:r>
    </w:p>
    <w:p w:rsidR="00533D48" w:rsidRPr="00DA7DEC" w:rsidRDefault="00533D48" w:rsidP="00533D48">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533D48" w:rsidRPr="00DA7DEC" w:rsidSect="00E3011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A2D" w:rsidRPr="007C2DEF" w:rsidRDefault="00234A2D" w:rsidP="007C2DEF">
      <w:pPr>
        <w:pStyle w:val="Footer"/>
      </w:pPr>
    </w:p>
  </w:endnote>
  <w:endnote w:type="continuationSeparator" w:id="0">
    <w:p w:rsidR="00234A2D" w:rsidRPr="007C2DEF" w:rsidRDefault="00234A2D"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11F" w:rsidRPr="00E3011F" w:rsidRDefault="00E3011F" w:rsidP="00E3011F">
    <w:pPr>
      <w:pStyle w:val="Footer"/>
      <w:tabs>
        <w:tab w:val="right" w:pos="9638"/>
      </w:tabs>
    </w:pPr>
    <w:r w:rsidRPr="00E3011F">
      <w:rPr>
        <w:b/>
        <w:sz w:val="18"/>
      </w:rPr>
      <w:fldChar w:fldCharType="begin"/>
    </w:r>
    <w:r w:rsidRPr="00E3011F">
      <w:rPr>
        <w:b/>
        <w:sz w:val="18"/>
      </w:rPr>
      <w:instrText xml:space="preserve"> PAGE  \* MERGEFORMAT </w:instrText>
    </w:r>
    <w:r w:rsidRPr="00E3011F">
      <w:rPr>
        <w:b/>
        <w:sz w:val="18"/>
      </w:rPr>
      <w:fldChar w:fldCharType="separate"/>
    </w:r>
    <w:r w:rsidR="00B04100">
      <w:rPr>
        <w:b/>
        <w:noProof/>
        <w:sz w:val="18"/>
      </w:rPr>
      <w:t>18</w:t>
    </w:r>
    <w:r w:rsidRPr="00E3011F">
      <w:rPr>
        <w:b/>
        <w:sz w:val="18"/>
      </w:rPr>
      <w:fldChar w:fldCharType="end"/>
    </w:r>
    <w:r>
      <w:rPr>
        <w:b/>
        <w:sz w:val="18"/>
      </w:rPr>
      <w:tab/>
    </w:r>
    <w:r>
      <w:t>GE.13-49280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11F" w:rsidRPr="00E3011F" w:rsidRDefault="00E3011F" w:rsidP="00E3011F">
    <w:pPr>
      <w:pStyle w:val="Footer"/>
      <w:tabs>
        <w:tab w:val="right" w:pos="9638"/>
      </w:tabs>
      <w:rPr>
        <w:b/>
        <w:sz w:val="18"/>
      </w:rPr>
    </w:pPr>
    <w:r>
      <w:t>GE.13-49280</w:t>
    </w:r>
    <w:r>
      <w:tab/>
    </w:r>
    <w:r w:rsidRPr="00E3011F">
      <w:rPr>
        <w:b/>
        <w:sz w:val="18"/>
      </w:rPr>
      <w:fldChar w:fldCharType="begin"/>
    </w:r>
    <w:r w:rsidRPr="00E3011F">
      <w:rPr>
        <w:b/>
        <w:sz w:val="18"/>
      </w:rPr>
      <w:instrText xml:space="preserve"> PAGE  \* MERGEFORMAT </w:instrText>
    </w:r>
    <w:r w:rsidRPr="00E3011F">
      <w:rPr>
        <w:b/>
        <w:sz w:val="18"/>
      </w:rPr>
      <w:fldChar w:fldCharType="separate"/>
    </w:r>
    <w:r w:rsidR="00B04100">
      <w:rPr>
        <w:b/>
        <w:noProof/>
        <w:sz w:val="18"/>
      </w:rPr>
      <w:t>17</w:t>
    </w:r>
    <w:r w:rsidRPr="00E3011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11F" w:rsidRDefault="00E3011F" w:rsidP="00E3011F">
    <w:pPr>
      <w:pStyle w:val="Footer"/>
      <w:spacing w:before="240"/>
      <w:rPr>
        <w:sz w:val="20"/>
      </w:rPr>
    </w:pPr>
    <w:r>
      <w:rPr>
        <w:sz w:val="20"/>
      </w:rPr>
      <w:t>GE.</w:t>
    </w:r>
    <w:r w:rsidR="008D01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13-49280  (S)    090114</w:t>
    </w:r>
    <w:r w:rsidR="00AE2EA5">
      <w:rPr>
        <w:sz w:val="20"/>
      </w:rPr>
      <w:t xml:space="preserve">    130114</w:t>
    </w:r>
  </w:p>
  <w:p w:rsidR="008D0184" w:rsidRPr="00E3011F" w:rsidRDefault="00E3011F" w:rsidP="00E3011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A2D" w:rsidRPr="001075E9" w:rsidRDefault="00234A2D" w:rsidP="001075E9">
      <w:pPr>
        <w:tabs>
          <w:tab w:val="right" w:pos="2155"/>
        </w:tabs>
        <w:spacing w:after="80" w:line="240" w:lineRule="auto"/>
        <w:ind w:left="680"/>
        <w:rPr>
          <w:u w:val="single"/>
        </w:rPr>
      </w:pPr>
      <w:r>
        <w:rPr>
          <w:u w:val="single"/>
        </w:rPr>
        <w:tab/>
      </w:r>
    </w:p>
  </w:footnote>
  <w:footnote w:type="continuationSeparator" w:id="0">
    <w:p w:rsidR="00234A2D" w:rsidRDefault="00234A2D" w:rsidP="007C2DEF">
      <w:pPr>
        <w:tabs>
          <w:tab w:val="right" w:pos="2155"/>
        </w:tabs>
        <w:spacing w:after="80" w:line="240" w:lineRule="auto"/>
        <w:ind w:left="680"/>
        <w:rPr>
          <w:u w:val="single"/>
        </w:rPr>
      </w:pPr>
      <w:r>
        <w:rPr>
          <w:u w:val="single"/>
        </w:rPr>
        <w:tab/>
      </w:r>
    </w:p>
  </w:footnote>
  <w:footnote w:id="1">
    <w:p w:rsidR="00E3011F" w:rsidRPr="00514EF5" w:rsidRDefault="00E3011F" w:rsidP="00E3011F">
      <w:pPr>
        <w:pStyle w:val="FootnoteText"/>
        <w:rPr>
          <w:sz w:val="20"/>
        </w:rPr>
      </w:pPr>
      <w:r>
        <w:tab/>
      </w:r>
      <w:r w:rsidRPr="00514EF5">
        <w:rPr>
          <w:rStyle w:val="FootnoteReference"/>
          <w:sz w:val="20"/>
          <w:vertAlign w:val="baseline"/>
        </w:rPr>
        <w:t>*</w:t>
      </w:r>
      <w:r w:rsidRPr="00514EF5">
        <w:tab/>
        <w:t>El presente documento se publica sin haber sido objeto de revisión editorial oficial.</w:t>
      </w:r>
    </w:p>
  </w:footnote>
  <w:footnote w:id="2">
    <w:p w:rsidR="00E3011F" w:rsidRDefault="00E3011F" w:rsidP="00E3011F">
      <w:pPr>
        <w:pStyle w:val="FootnoteText"/>
        <w:widowControl w:val="0"/>
        <w:tabs>
          <w:tab w:val="clear" w:pos="1021"/>
          <w:tab w:val="right" w:pos="1020"/>
        </w:tabs>
        <w:suppressAutoHyphens/>
      </w:pPr>
      <w:r>
        <w:tab/>
      </w:r>
      <w:r>
        <w:rPr>
          <w:rStyle w:val="FootnoteReference"/>
        </w:rPr>
        <w:footnoteRef/>
      </w:r>
      <w:r>
        <w:tab/>
      </w:r>
      <w:r w:rsidRPr="00B96C98">
        <w:t>El Comité Interministerial relativo a la Convención sobre los Derechos del Niño se creó en 1996 como mecanismo nacional de coordinación de las políticas relativas a los niños, y para supervisar la aplicación de la Convención en Singapur. Incluye a representantes del Ministerio de Desarrollo Comunitario, Juventud y Deportes; el Ministerio de Defensa; la Oficina del Fiscal General; el Ministerio del Interior; el Ministerio de Educación; el Ministerio de Salud; el Ministerio de Trabajo; el Ministerio de Información, Comunicación y Cultura; el Ministerio de Desarrollo Nacional; y el Ministerio de Derecho.</w:t>
      </w:r>
    </w:p>
  </w:footnote>
  <w:footnote w:id="3">
    <w:p w:rsidR="00E3011F" w:rsidRDefault="00E3011F" w:rsidP="00E3011F">
      <w:pPr>
        <w:pStyle w:val="FootnoteText"/>
        <w:widowControl w:val="0"/>
        <w:tabs>
          <w:tab w:val="clear" w:pos="1021"/>
          <w:tab w:val="right" w:pos="1020"/>
        </w:tabs>
        <w:suppressAutoHyphens/>
      </w:pPr>
      <w:r>
        <w:tab/>
      </w:r>
      <w:r>
        <w:rPr>
          <w:rStyle w:val="FootnoteReference"/>
        </w:rPr>
        <w:footnoteRef/>
      </w:r>
      <w:r>
        <w:tab/>
      </w:r>
      <w:r w:rsidRPr="002241FA">
        <w:t>http://www.ns.sg/nsPortal/appmanager/nsp/default?_nfpb=true&amp;_pageLabel=nsPortal_iPrepNS.</w:t>
      </w:r>
    </w:p>
  </w:footnote>
  <w:footnote w:id="4">
    <w:p w:rsidR="00E3011F" w:rsidRDefault="00E3011F" w:rsidP="00E3011F">
      <w:pPr>
        <w:pStyle w:val="FootnoteText"/>
        <w:widowControl w:val="0"/>
        <w:tabs>
          <w:tab w:val="clear" w:pos="1021"/>
          <w:tab w:val="right" w:pos="1020"/>
        </w:tabs>
        <w:suppressAutoHyphens/>
      </w:pPr>
      <w:r>
        <w:tab/>
      </w:r>
      <w:r>
        <w:rPr>
          <w:rStyle w:val="FootnoteReference"/>
        </w:rPr>
        <w:footnoteRef/>
      </w:r>
      <w:r>
        <w:tab/>
      </w:r>
      <w:r w:rsidRPr="002241FA">
        <w:t xml:space="preserve">El artículo 7, sobre la aptitud para el servicio, </w:t>
      </w:r>
      <w:r>
        <w:t>establece lo siguiente</w:t>
      </w:r>
      <w:r w:rsidRPr="002241FA">
        <w:t xml:space="preserve">: "1) La aptitud para el servicio de una persona sujeta a esta Ley quedará determinada, </w:t>
      </w:r>
      <w:r>
        <w:t>ocasionalmente</w:t>
      </w:r>
      <w:r w:rsidRPr="002241FA">
        <w:t>, por la autoridad competente en función del examen físico y las necesidades de las fuerzas armadas. 2) No se consider</w:t>
      </w:r>
      <w:r w:rsidR="00481B4E">
        <w:t>ar</w:t>
      </w:r>
      <w:r w:rsidRPr="002241FA">
        <w:t>á apto para el servicio a quie</w:t>
      </w:r>
      <w:r w:rsidR="00481B4E">
        <w:t>n no supere las pruebas médicas</w:t>
      </w:r>
      <w:r w:rsidRPr="002241FA">
        <w:t>"</w:t>
      </w:r>
      <w:r w:rsidR="00481B4E">
        <w:t>.</w:t>
      </w:r>
      <w:r w:rsidRPr="002241FA">
        <w:t xml:space="preserve"> El artículo 28, relativo al aplazamiento del servicio, </w:t>
      </w:r>
      <w:r>
        <w:t>establece</w:t>
      </w:r>
      <w:r w:rsidRPr="002241FA">
        <w:t xml:space="preserve"> lo siguiente: "La autoridad correspondien</w:t>
      </w:r>
      <w:r>
        <w:t>te podrá, mediante notificación</w:t>
      </w:r>
      <w:r w:rsidRPr="002241FA">
        <w:t xml:space="preserve">, aplazar, durante el tiempo que considere oportuno y de manera total o parcial, las obligaciones a que esté sometido un individuo conforme a esta Ley". El artículo 29, relativo a la exención del servicio, </w:t>
      </w:r>
      <w:r>
        <w:t>dispone</w:t>
      </w:r>
      <w:r w:rsidRPr="002241FA">
        <w:t xml:space="preserve"> lo siguiente: "La autoridad correspondien</w:t>
      </w:r>
      <w:r>
        <w:t>te podrá, mediante notificación</w:t>
      </w:r>
      <w:r w:rsidRPr="002241FA">
        <w:t>, eximir a un individuo, total o parcialmente, de las obligaciones que le</w:t>
      </w:r>
      <w:r w:rsidR="00533D48">
        <w:t xml:space="preserve"> incumben en virtud de esta Ley</w:t>
      </w:r>
      <w:r w:rsidRPr="002241FA">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11F" w:rsidRPr="00E3011F" w:rsidRDefault="00E3011F">
    <w:pPr>
      <w:pStyle w:val="Header"/>
    </w:pPr>
    <w:r>
      <w:t>CRC/C/OPAC/SGP/1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11F" w:rsidRPr="00E3011F" w:rsidRDefault="00E3011F" w:rsidP="00E3011F">
    <w:pPr>
      <w:pStyle w:val="Header"/>
      <w:jc w:val="right"/>
    </w:pPr>
    <w:r>
      <w:t>CRC/C/OPAC/SGP/1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0184"/>
    <w:rsid w:val="00002131"/>
    <w:rsid w:val="00010E35"/>
    <w:rsid w:val="00033EE1"/>
    <w:rsid w:val="000B57E7"/>
    <w:rsid w:val="000F09DF"/>
    <w:rsid w:val="000F61B2"/>
    <w:rsid w:val="001075E9"/>
    <w:rsid w:val="001245D2"/>
    <w:rsid w:val="001256EA"/>
    <w:rsid w:val="00161852"/>
    <w:rsid w:val="00180183"/>
    <w:rsid w:val="0018649F"/>
    <w:rsid w:val="00196389"/>
    <w:rsid w:val="001B5FFA"/>
    <w:rsid w:val="001C7A89"/>
    <w:rsid w:val="00220F72"/>
    <w:rsid w:val="00234A2D"/>
    <w:rsid w:val="00236125"/>
    <w:rsid w:val="00240004"/>
    <w:rsid w:val="002931F6"/>
    <w:rsid w:val="002A2EFC"/>
    <w:rsid w:val="002C0E18"/>
    <w:rsid w:val="002D5AAC"/>
    <w:rsid w:val="002E534A"/>
    <w:rsid w:val="00301299"/>
    <w:rsid w:val="00322004"/>
    <w:rsid w:val="003402C2"/>
    <w:rsid w:val="00356307"/>
    <w:rsid w:val="00357F32"/>
    <w:rsid w:val="00381C24"/>
    <w:rsid w:val="003924C7"/>
    <w:rsid w:val="003958D0"/>
    <w:rsid w:val="003B00E5"/>
    <w:rsid w:val="004043B6"/>
    <w:rsid w:val="00414A16"/>
    <w:rsid w:val="004166F7"/>
    <w:rsid w:val="00427F10"/>
    <w:rsid w:val="00454E07"/>
    <w:rsid w:val="00481B4E"/>
    <w:rsid w:val="004825D5"/>
    <w:rsid w:val="004D45DB"/>
    <w:rsid w:val="0050108D"/>
    <w:rsid w:val="00533D48"/>
    <w:rsid w:val="00536DF4"/>
    <w:rsid w:val="00572E19"/>
    <w:rsid w:val="005C43E4"/>
    <w:rsid w:val="005D7179"/>
    <w:rsid w:val="005F0B42"/>
    <w:rsid w:val="005F2AD1"/>
    <w:rsid w:val="006B3A76"/>
    <w:rsid w:val="006F35EE"/>
    <w:rsid w:val="006F7B0F"/>
    <w:rsid w:val="007021FF"/>
    <w:rsid w:val="007517A4"/>
    <w:rsid w:val="00757357"/>
    <w:rsid w:val="007A059A"/>
    <w:rsid w:val="007C2DEF"/>
    <w:rsid w:val="007E16A7"/>
    <w:rsid w:val="007F4281"/>
    <w:rsid w:val="008136D8"/>
    <w:rsid w:val="00834B71"/>
    <w:rsid w:val="0086445C"/>
    <w:rsid w:val="00867322"/>
    <w:rsid w:val="008675EF"/>
    <w:rsid w:val="008A08D7"/>
    <w:rsid w:val="008C2B1A"/>
    <w:rsid w:val="008D0184"/>
    <w:rsid w:val="008E1429"/>
    <w:rsid w:val="00906890"/>
    <w:rsid w:val="0094367C"/>
    <w:rsid w:val="00951972"/>
    <w:rsid w:val="009B047A"/>
    <w:rsid w:val="009C646E"/>
    <w:rsid w:val="009E7E56"/>
    <w:rsid w:val="009F45EA"/>
    <w:rsid w:val="00A43957"/>
    <w:rsid w:val="00A917B3"/>
    <w:rsid w:val="00A97C80"/>
    <w:rsid w:val="00AB4B51"/>
    <w:rsid w:val="00AE2EA5"/>
    <w:rsid w:val="00AF0619"/>
    <w:rsid w:val="00B04100"/>
    <w:rsid w:val="00B10CC7"/>
    <w:rsid w:val="00B62458"/>
    <w:rsid w:val="00B8687E"/>
    <w:rsid w:val="00BD33EE"/>
    <w:rsid w:val="00BD7F09"/>
    <w:rsid w:val="00C410EA"/>
    <w:rsid w:val="00C60F0C"/>
    <w:rsid w:val="00C67843"/>
    <w:rsid w:val="00C805C9"/>
    <w:rsid w:val="00CA1679"/>
    <w:rsid w:val="00CB22DC"/>
    <w:rsid w:val="00CC3E08"/>
    <w:rsid w:val="00D15EAE"/>
    <w:rsid w:val="00D318C7"/>
    <w:rsid w:val="00D33D63"/>
    <w:rsid w:val="00D83653"/>
    <w:rsid w:val="00D90138"/>
    <w:rsid w:val="00DA3796"/>
    <w:rsid w:val="00DD299D"/>
    <w:rsid w:val="00DF63E3"/>
    <w:rsid w:val="00E23796"/>
    <w:rsid w:val="00E3011F"/>
    <w:rsid w:val="00E42D65"/>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4</TotalTime>
  <Pages>20</Pages>
  <Words>7032</Words>
  <Characters>37062</Characters>
  <Application>Microsoft Office Outlook</Application>
  <DocSecurity>4</DocSecurity>
  <Lines>588</Lines>
  <Paragraphs>130</Paragraphs>
  <ScaleCrop>false</ScaleCrop>
  <HeadingPairs>
    <vt:vector size="2" baseType="variant">
      <vt:variant>
        <vt:lpstr>Título</vt:lpstr>
      </vt:variant>
      <vt:variant>
        <vt:i4>1</vt:i4>
      </vt:variant>
    </vt:vector>
  </HeadingPairs>
  <TitlesOfParts>
    <vt:vector size="1" baseType="lpstr">
      <vt:lpstr>CRC/C/OPAC/SGP/1</vt:lpstr>
    </vt:vector>
  </TitlesOfParts>
  <Company/>
  <LinksUpToDate>false</LinksUpToDate>
  <CharactersWithSpaces>43964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CRC/C/OPAC/SGP/1</dc:title>
  <dc:subject>FINAL</dc:subject>
  <dc:creator>Hortensia Martinez</dc:creator>
  <cp:keywords/>
  <dc:description/>
  <cp:lastModifiedBy>Hortensia Martinez</cp:lastModifiedBy>
  <cp:revision>2</cp:revision>
  <cp:lastPrinted>2014-01-13T12:50:00Z</cp:lastPrinted>
  <dcterms:created xsi:type="dcterms:W3CDTF">2014-01-13T12:58:00Z</dcterms:created>
  <dcterms:modified xsi:type="dcterms:W3CDTF">2014-01-13T12:58:00Z</dcterms:modified>
</cp:coreProperties>
</file>