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649DA">
                <w:t>C.12/UKR/Q/6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6649DA">
                <w:rPr>
                  <w:lang w:val="en-US"/>
                </w:rPr>
                <w:t>19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9C23F7" w:rsidRPr="00B512FA" w:rsidRDefault="009C23F7" w:rsidP="00B512FA">
      <w:pPr>
        <w:spacing w:before="120"/>
        <w:rPr>
          <w:b/>
          <w:sz w:val="24"/>
          <w:szCs w:val="24"/>
        </w:rPr>
      </w:pPr>
      <w:r w:rsidRPr="00B512FA">
        <w:rPr>
          <w:b/>
          <w:sz w:val="24"/>
          <w:szCs w:val="24"/>
        </w:rPr>
        <w:t xml:space="preserve">Комитет по экономическим, </w:t>
      </w:r>
      <w:r w:rsidR="00B512FA" w:rsidRPr="00B512FA">
        <w:rPr>
          <w:b/>
          <w:sz w:val="24"/>
          <w:szCs w:val="24"/>
        </w:rPr>
        <w:br/>
      </w:r>
      <w:r w:rsidRPr="00B512FA">
        <w:rPr>
          <w:b/>
          <w:sz w:val="24"/>
          <w:szCs w:val="24"/>
        </w:rPr>
        <w:t>социальным и культурным правам</w:t>
      </w:r>
    </w:p>
    <w:p w:rsidR="009C23F7" w:rsidRPr="00BD58BA" w:rsidRDefault="009C23F7" w:rsidP="00B512FA">
      <w:pPr>
        <w:pStyle w:val="HChGR"/>
      </w:pPr>
      <w:r w:rsidRPr="009C23F7">
        <w:tab/>
      </w:r>
      <w:r w:rsidRPr="009C23F7">
        <w:tab/>
        <w:t>Перечень вопросов в связи с шестым периодическим докладом Украины</w:t>
      </w:r>
      <w:r w:rsidR="00BD58BA" w:rsidRPr="00BD58BA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9C23F7" w:rsidRPr="009C23F7" w:rsidRDefault="009C23F7" w:rsidP="00B512FA">
      <w:pPr>
        <w:pStyle w:val="HChGR"/>
      </w:pPr>
      <w:r w:rsidRPr="009C23F7">
        <w:tab/>
        <w:t>I.</w:t>
      </w:r>
      <w:r w:rsidRPr="00B512FA">
        <w:tab/>
      </w:r>
      <w:r w:rsidRPr="009C23F7">
        <w:t>Общая информация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сообщить, делались ли ссылки на Пакт в наци</w:t>
      </w:r>
      <w:r w:rsidRPr="009C23F7">
        <w:t>о</w:t>
      </w:r>
      <w:r w:rsidRPr="009C23F7">
        <w:t>нальных судах и применялись ли его положения такими судами, представив примеры подобных дел. Просьба сообщить также, рассматривает ли государство-участник возмо</w:t>
      </w:r>
      <w:r w:rsidRPr="009C23F7">
        <w:t>ж</w:t>
      </w:r>
      <w:r w:rsidRPr="009C23F7">
        <w:t>ность ратификации Ф</w:t>
      </w:r>
      <w:r w:rsidRPr="009C23F7">
        <w:t>а</w:t>
      </w:r>
      <w:r w:rsidRPr="009C23F7">
        <w:t>культативного протокола к Пакту.</w:t>
      </w:r>
    </w:p>
    <w:p w:rsidR="009C23F7" w:rsidRPr="009C23F7" w:rsidRDefault="009C23F7" w:rsidP="00E91B0A">
      <w:pPr>
        <w:pStyle w:val="HChGR"/>
      </w:pPr>
      <w:r w:rsidRPr="009C23F7">
        <w:tab/>
        <w:t>II.</w:t>
      </w:r>
      <w:r w:rsidRPr="009C23F7">
        <w:tab/>
        <w:t>Вопросы, касающиес</w:t>
      </w:r>
      <w:r w:rsidR="00E91B0A">
        <w:t>я общих положений Пакта (статьи</w:t>
      </w:r>
      <w:r w:rsidR="00BD58BA">
        <w:t> 1</w:t>
      </w:r>
      <w:r w:rsidR="00BD58BA" w:rsidRPr="00BD58BA">
        <w:t>−</w:t>
      </w:r>
      <w:r w:rsidRPr="009C23F7">
        <w:t>5)</w:t>
      </w:r>
    </w:p>
    <w:p w:rsidR="009C23F7" w:rsidRPr="009C23F7" w:rsidRDefault="00E91B0A" w:rsidP="00E91B0A">
      <w:pPr>
        <w:pStyle w:val="H1GR"/>
      </w:pPr>
      <w:r w:rsidRPr="00BD58BA">
        <w:tab/>
      </w:r>
      <w:r w:rsidRPr="00BD58BA">
        <w:tab/>
      </w:r>
      <w:r w:rsidR="009C23F7" w:rsidRPr="009C23F7">
        <w:t>Пункт 1 статьи 2 – Максимальные имеющиеся ресурсы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  <w:rPr>
          <w:b/>
        </w:rPr>
      </w:pPr>
      <w:r w:rsidRPr="009C23F7">
        <w:t>Просьба представить ежегодные сравнительные статистические данные за отчетный период о доле валового внутреннего продукта (ВВП) и государс</w:t>
      </w:r>
      <w:r w:rsidRPr="009C23F7">
        <w:t>т</w:t>
      </w:r>
      <w:r w:rsidRPr="009C23F7">
        <w:t>венного бюджета, выделяемой на различные секторы, связанные с осуществл</w:t>
      </w:r>
      <w:r w:rsidRPr="009C23F7">
        <w:t>е</w:t>
      </w:r>
      <w:r w:rsidRPr="009C23F7">
        <w:t>нием экономических, социальных и культурных прав.</w:t>
      </w:r>
    </w:p>
    <w:p w:rsidR="009C23F7" w:rsidRPr="009C23F7" w:rsidRDefault="00E91B0A" w:rsidP="00E91B0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C23F7" w:rsidRPr="009C23F7">
        <w:t>Пункт 2 статьи 2 – Недискриминация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об осуществлении Закона "Об основах предотвращения и противодействия дискриминации в Украине" (вступил в силу 4 октября 2012 года) и пояснить, содержит ли этот закон определение дискр</w:t>
      </w:r>
      <w:r w:rsidRPr="009C23F7">
        <w:t>и</w:t>
      </w:r>
      <w:r w:rsidRPr="009C23F7">
        <w:t>минации, соответствующее пункту 2 статьи 2 Пакта, включая прямую и ко</w:t>
      </w:r>
      <w:r w:rsidRPr="009C23F7">
        <w:t>с</w:t>
      </w:r>
      <w:r w:rsidRPr="009C23F7">
        <w:t>венную дискриминацию. Просьба также проинформировать Комитет о том, в каком состоянии находится законопроект № 2342 "О внесении изменений в н</w:t>
      </w:r>
      <w:r w:rsidRPr="009C23F7">
        <w:t>е</w:t>
      </w:r>
      <w:r w:rsidRPr="009C23F7">
        <w:t>которые законодательные акты Украины относительно предотвращения и пр</w:t>
      </w:r>
      <w:r w:rsidRPr="009C23F7">
        <w:t>о</w:t>
      </w:r>
      <w:r w:rsidRPr="009C23F7">
        <w:t>тиводействия дискриминации в Укра</w:t>
      </w:r>
      <w:r w:rsidRPr="009C23F7">
        <w:t>и</w:t>
      </w:r>
      <w:r w:rsidRPr="009C23F7">
        <w:t xml:space="preserve">не".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сообщить а) запрещена ли дискриминация по признаку возраста, сексуальной ориентации и гражданства в сфере занятости; b) какие виды тр</w:t>
      </w:r>
      <w:r w:rsidRPr="009C23F7">
        <w:t>у</w:t>
      </w:r>
      <w:r w:rsidRPr="009C23F7">
        <w:t>довой деятельности, если таковые существуют, закрыты для негра</w:t>
      </w:r>
      <w:r w:rsidRPr="009C23F7">
        <w:t>ж</w:t>
      </w:r>
      <w:r w:rsidRPr="009C23F7">
        <w:t>дан.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дополнительную информацию о мерах, принима</w:t>
      </w:r>
      <w:r w:rsidRPr="009C23F7">
        <w:t>е</w:t>
      </w:r>
      <w:r w:rsidRPr="009C23F7">
        <w:t>мых в целях борьбы с дискриминацией рома и крымских татар в сферах обр</w:t>
      </w:r>
      <w:r w:rsidRPr="009C23F7">
        <w:t>а</w:t>
      </w:r>
      <w:r w:rsidRPr="009C23F7">
        <w:t>зования, занятости, жилья и здравоохранения. Просьба представить подробные данные о том, какие ассигнования выделяются из бюджета на осуществление Стратегии защиты и интеграции рома в Украине на период до 2020 года и Н</w:t>
      </w:r>
      <w:r w:rsidRPr="009C23F7">
        <w:t>а</w:t>
      </w:r>
      <w:r w:rsidRPr="009C23F7">
        <w:t>ционального плана действий по интеграции рома, а также информацию о пок</w:t>
      </w:r>
      <w:r w:rsidRPr="009C23F7">
        <w:t>а</w:t>
      </w:r>
      <w:r w:rsidRPr="009C23F7">
        <w:t>зателях оценки прогресса и о любых достигнутых к настоящему времени р</w:t>
      </w:r>
      <w:r w:rsidRPr="009C23F7">
        <w:t>е</w:t>
      </w:r>
      <w:r w:rsidRPr="009C23F7">
        <w:t>зультатах. Просьба указать также, какие меры принимаются для обеспечения всех рома документами, необходимыми для реализации ими прав, предусмо</w:t>
      </w:r>
      <w:r w:rsidRPr="009C23F7">
        <w:t>т</w:t>
      </w:r>
      <w:r w:rsidRPr="009C23F7">
        <w:t xml:space="preserve">ренных Пактом.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мерах по искоренению и предотвр</w:t>
      </w:r>
      <w:r w:rsidRPr="009C23F7">
        <w:t>а</w:t>
      </w:r>
      <w:r w:rsidRPr="009C23F7">
        <w:t>щению социальной стигматизации и дискриминации лиц, живущих с ВИЧ/СПИДом или затронутых ВИЧ/СПИДом, инвалидов, а также представит</w:t>
      </w:r>
      <w:r w:rsidRPr="009C23F7">
        <w:t>е</w:t>
      </w:r>
      <w:r w:rsidRPr="009C23F7">
        <w:t>лей сообщества лесбиянок, гомосексуалистов, бисексуалов и трансгендеров (ЛГБТ). Просьба уточнить, какие меры принимаются для обеспечения реализ</w:t>
      </w:r>
      <w:r w:rsidRPr="009C23F7">
        <w:t>а</w:t>
      </w:r>
      <w:r w:rsidRPr="009C23F7">
        <w:t>ции ими закрепленных в Пакте прав, включая доступ к занятости, социальному обеспечению, здравоохранению и образов</w:t>
      </w:r>
      <w:r w:rsidRPr="009C23F7">
        <w:t>а</w:t>
      </w:r>
      <w:r w:rsidRPr="009C23F7">
        <w:t>нию.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3 – Равноправие мужчин и женщин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обновленную информацию о мерах, принятых в ц</w:t>
      </w:r>
      <w:r w:rsidRPr="009C23F7">
        <w:t>е</w:t>
      </w:r>
      <w:r w:rsidRPr="009C23F7">
        <w:t>лях увеличения представленности женщин в парламенте, правительстве и на руководящих должностях в системе государственной службы, и о до</w:t>
      </w:r>
      <w:r w:rsidRPr="009C23F7">
        <w:t>с</w:t>
      </w:r>
      <w:r w:rsidRPr="009C23F7">
        <w:t xml:space="preserve">тигнутых результатах.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том, что именно делается для пр</w:t>
      </w:r>
      <w:r w:rsidRPr="009C23F7">
        <w:t>е</w:t>
      </w:r>
      <w:r w:rsidRPr="009C23F7">
        <w:t>одоления сохраняющегося разрыва в уровнях оплаты труда женщин и мужчин.</w:t>
      </w:r>
    </w:p>
    <w:p w:rsidR="009C23F7" w:rsidRPr="009C23F7" w:rsidRDefault="009C23F7" w:rsidP="008E307D">
      <w:pPr>
        <w:pStyle w:val="HChGR"/>
      </w:pPr>
      <w:r w:rsidRPr="009C23F7">
        <w:tab/>
        <w:t>III.</w:t>
      </w:r>
      <w:r w:rsidRPr="009C23F7">
        <w:tab/>
        <w:t>Вопросы, касающиеся конкретных положений Пакта (статьи 6</w:t>
      </w:r>
      <w:r w:rsidR="00BD58BA" w:rsidRPr="00BD58BA">
        <w:t>−</w:t>
      </w:r>
      <w:r w:rsidRPr="009C23F7">
        <w:t>15)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6 – Право на труд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обновленную информацию об уровне безработицы в разбивке по полу, возрасту, этническим группам и городским/сельским ра</w:t>
      </w:r>
      <w:r w:rsidRPr="009C23F7">
        <w:t>й</w:t>
      </w:r>
      <w:r w:rsidRPr="009C23F7">
        <w:t>онам и о последствиях мер, направленных на сокращение безработицы среди молодежи, женщин, крымских татар и рома, в том числе в рамках Государс</w:t>
      </w:r>
      <w:r w:rsidRPr="009C23F7">
        <w:t>т</w:t>
      </w:r>
      <w:r w:rsidRPr="009C23F7">
        <w:t>венной политики в области занятости на период до 2014 г</w:t>
      </w:r>
      <w:r w:rsidRPr="009C23F7">
        <w:t>о</w:t>
      </w:r>
      <w:r w:rsidRPr="009C23F7">
        <w:t>да и Национального трехстороннего договора о занятости и рабочих ме</w:t>
      </w:r>
      <w:r w:rsidRPr="009C23F7">
        <w:t>с</w:t>
      </w:r>
      <w:r w:rsidRPr="009C23F7">
        <w:t>тах.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 xml:space="preserve">Просьба сообщить о том, как на практике обеспечивается применение </w:t>
      </w:r>
      <w:r w:rsidR="00BD58BA" w:rsidRPr="00BD58BA">
        <w:br/>
      </w:r>
      <w:r w:rsidRPr="009C23F7">
        <w:t>4-процентной квоты для приема на работу инвалидов в государственных и ч</w:t>
      </w:r>
      <w:r w:rsidRPr="009C23F7">
        <w:t>а</w:t>
      </w:r>
      <w:r w:rsidRPr="009C23F7">
        <w:t xml:space="preserve">стных компаниях и учреждениях, и о том, насколько эффективна эта мера с точки зрения расширения доступа инвалидов к занятости.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уточнить, какие меры принимаются для сокращения масштабов неформальной экономики и обеспечения гарантий доступа лиц, занятых в н</w:t>
      </w:r>
      <w:r w:rsidRPr="009C23F7">
        <w:t>е</w:t>
      </w:r>
      <w:r w:rsidRPr="009C23F7">
        <w:t>формальном секторе, к базовым услугам и социальной защите, а также для осуществления их прав в соответствии с Пактом.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7 – Право на справедливые и благоприятные у</w:t>
      </w:r>
      <w:r w:rsidRPr="009C23F7">
        <w:t>с</w:t>
      </w:r>
      <w:r w:rsidRPr="009C23F7">
        <w:t>ловия труда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нынешнем минимальном размере оплаты труда и пояснить, осуществляется ли его периодический пер</w:t>
      </w:r>
      <w:r w:rsidRPr="009C23F7">
        <w:t>е</w:t>
      </w:r>
      <w:r w:rsidRPr="009C23F7">
        <w:t>смотр для обеспечения того, чтобы он гарантировал достойный уровень жизни трудящи</w:t>
      </w:r>
      <w:r w:rsidRPr="009C23F7">
        <w:t>м</w:t>
      </w:r>
      <w:r w:rsidRPr="009C23F7">
        <w:t>ся и их семьям. Просьба описать меры, которые прин</w:t>
      </w:r>
      <w:r w:rsidRPr="009C23F7">
        <w:t>и</w:t>
      </w:r>
      <w:r w:rsidRPr="009C23F7">
        <w:t>маются для приведения минимального размера оплаты труда в угольной отрасли в соответствие с уро</w:t>
      </w:r>
      <w:r w:rsidRPr="009C23F7">
        <w:t>в</w:t>
      </w:r>
      <w:r w:rsidRPr="009C23F7">
        <w:t>нем, установленным в коллективном договоре в горнодобывающем секторе. Просьба также представить информацию о мерах, принимаемых для борьбы с задержками с выплатой зар</w:t>
      </w:r>
      <w:r w:rsidRPr="009C23F7">
        <w:t>а</w:t>
      </w:r>
      <w:r w:rsidRPr="009C23F7">
        <w:t xml:space="preserve">ботной платы.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уточнить, налажен ли в государстве-участнике мониторинг с</w:t>
      </w:r>
      <w:r w:rsidRPr="009C23F7">
        <w:t>о</w:t>
      </w:r>
      <w:r w:rsidRPr="009C23F7">
        <w:t>блюдения работодателями законодательства об объявлении вакансий и может ли Государственная инспекция труда принять практические меры и применить санкции к нарушителям указанного законодательства, и просьба представить соответствующую статистику. Просьба сообщить о деятельности Государстве</w:t>
      </w:r>
      <w:r w:rsidRPr="009C23F7">
        <w:t>н</w:t>
      </w:r>
      <w:r w:rsidRPr="009C23F7">
        <w:t>ной инспекции труда, направленной на сокращение количества нарушений тр</w:t>
      </w:r>
      <w:r w:rsidRPr="009C23F7">
        <w:t>у</w:t>
      </w:r>
      <w:r w:rsidRPr="009C23F7">
        <w:t>дового законодательства, в частности незаконных увольнений, на соблюдение минимального размера опл</w:t>
      </w:r>
      <w:r w:rsidRPr="009C23F7">
        <w:t>а</w:t>
      </w:r>
      <w:r w:rsidRPr="009C23F7">
        <w:t xml:space="preserve">ты труда и вознаграждения за работу.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дополнительную информацию, включая соответс</w:t>
      </w:r>
      <w:r w:rsidRPr="009C23F7">
        <w:t>т</w:t>
      </w:r>
      <w:r w:rsidRPr="009C23F7">
        <w:t>вующие статистические данные, о мерах, принимаемых для решения проблемы большого числа несчастных случаев на производстве и профессиональных з</w:t>
      </w:r>
      <w:r w:rsidRPr="009C23F7">
        <w:t>а</w:t>
      </w:r>
      <w:r w:rsidRPr="009C23F7">
        <w:t xml:space="preserve">болеваний, о применении на практике правил техники безопасности и гигиены труда, а также о действующей системе надзора и применяемых санкциях. 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8 – Права профсоюзов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более подробную информацию о порядке регистр</w:t>
      </w:r>
      <w:r w:rsidRPr="009C23F7">
        <w:t>а</w:t>
      </w:r>
      <w:r w:rsidRPr="009C23F7">
        <w:t>ции профсоюзов и факторах, которые могут препятствовать такой рег</w:t>
      </w:r>
      <w:r w:rsidRPr="009C23F7">
        <w:t>и</w:t>
      </w:r>
      <w:r w:rsidRPr="009C23F7">
        <w:t>страции, а также об осуществлении на практике права на забастовку, включая данные о количестве забастовок. Просьба указать конкретные категории государственных служащих, которые не имеют права на забастовку или у которых это право о</w:t>
      </w:r>
      <w:r w:rsidRPr="009C23F7">
        <w:t>г</w:t>
      </w:r>
      <w:r w:rsidRPr="009C23F7">
        <w:t>раничено. Просьба также представить информацию о законодательных и пол</w:t>
      </w:r>
      <w:r w:rsidRPr="009C23F7">
        <w:t>и</w:t>
      </w:r>
      <w:r w:rsidRPr="009C23F7">
        <w:t>тических рамках обеспечения права на заключение коллективных договоров, включая ограничения эт</w:t>
      </w:r>
      <w:r w:rsidRPr="009C23F7">
        <w:t>о</w:t>
      </w:r>
      <w:r w:rsidRPr="009C23F7">
        <w:t>го права.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9 – Право на социальное обеспечение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разъяснить, обеспечивают ли пересмотренные размеры социал</w:t>
      </w:r>
      <w:r w:rsidRPr="009C23F7">
        <w:t>ь</w:t>
      </w:r>
      <w:r w:rsidRPr="009C23F7">
        <w:t>ных выплат и пособий, о которых идет речь в докладе государства-участника, достойный уровень жизни их получателям и членам их семей. Просьба пре</w:t>
      </w:r>
      <w:r w:rsidRPr="009C23F7">
        <w:t>д</w:t>
      </w:r>
      <w:r w:rsidRPr="009C23F7">
        <w:t>ставить обновленную информацию о реформе системы пенсионного страхов</w:t>
      </w:r>
      <w:r w:rsidRPr="009C23F7">
        <w:t>а</w:t>
      </w:r>
      <w:r w:rsidRPr="009C23F7">
        <w:t>ния и сообщить, достаточен ли размер минимальной пенсии по старости, чтобы обеспечить достойные условия существов</w:t>
      </w:r>
      <w:r w:rsidRPr="009C23F7">
        <w:t>а</w:t>
      </w:r>
      <w:r w:rsidRPr="009C23F7">
        <w:t xml:space="preserve">ния.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дополнительную информацию о схемах социальной помощи и уточнить, могут ли претендовать на эти пособия самостоятельно з</w:t>
      </w:r>
      <w:r w:rsidRPr="009C23F7">
        <w:t>а</w:t>
      </w:r>
      <w:r w:rsidRPr="009C23F7">
        <w:t>нятые лица, не имеющие права на обязательное медицинское и пе</w:t>
      </w:r>
      <w:r w:rsidRPr="009C23F7">
        <w:t>н</w:t>
      </w:r>
      <w:r w:rsidRPr="009C23F7">
        <w:t>сионное страхование, и малоимущие лица, нуждающиеся в помощи, в том числе прос</w:t>
      </w:r>
      <w:r w:rsidRPr="009C23F7">
        <w:t>и</w:t>
      </w:r>
      <w:r w:rsidRPr="009C23F7">
        <w:t>тели убежища и беженцы.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сообщить об изменениях, если таковые имеются, в процессе введения национальной системы медицинского страхования на основе взносов.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обновленную информацию о воздействии реформы системы социальных услуг (доклад государства-участника, E/C.12/UKR/6, пункт 279) на осуществление права каждого человека на социальное обеспеч</w:t>
      </w:r>
      <w:r w:rsidRPr="009C23F7">
        <w:t>е</w:t>
      </w:r>
      <w:r w:rsidRPr="009C23F7">
        <w:t>ние.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10 − Защита семьи, материнства и детства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принятых законодательных и иных мерах для борьбы с насилием в семье и обеспечения надлежащего наказания виновных, а также предоставления жертвам доступа к эффекти</w:t>
      </w:r>
      <w:r w:rsidRPr="009C23F7">
        <w:t>в</w:t>
      </w:r>
      <w:r w:rsidRPr="009C23F7">
        <w:t xml:space="preserve">ным средствам возмещения и незамедлительной защите, в том числе путем создания в стране достаточного количества приютов.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том, как Национальная стратегия профилактики социального сиротства на период до 2020 года повлияла на с</w:t>
      </w:r>
      <w:r w:rsidRPr="009C23F7">
        <w:t>о</w:t>
      </w:r>
      <w:r w:rsidRPr="009C23F7">
        <w:t>кращение большого числа детей, лишенных семейного окружения, и на разв</w:t>
      </w:r>
      <w:r w:rsidRPr="009C23F7">
        <w:t>и</w:t>
      </w:r>
      <w:r w:rsidRPr="009C23F7">
        <w:t>тие практики помещения таких детей в учреждения семейного типа.  Просьба сообщить также об усилиях, прилагаемых в целях решения проблемы безна</w:t>
      </w:r>
      <w:r w:rsidRPr="009C23F7">
        <w:t>д</w:t>
      </w:r>
      <w:r w:rsidRPr="009C23F7">
        <w:t>зорных детей, включая меры по обеспечению их защиты, реабилитации и соц</w:t>
      </w:r>
      <w:r w:rsidRPr="009C23F7">
        <w:t>и</w:t>
      </w:r>
      <w:r w:rsidRPr="009C23F7">
        <w:t xml:space="preserve">альной реинтеграции. 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об адресных мерах по борьбе с де</w:t>
      </w:r>
      <w:r w:rsidRPr="009C23F7">
        <w:t>т</w:t>
      </w:r>
      <w:r w:rsidRPr="009C23F7">
        <w:t>ским трудом и об их результатах. Просьба уточнить, охватывает ли запрет приема на работу детей в возрасте до 15 лет все секторы экономики, все места работы и все формы экономической деятельности. Просьба также разъяснить определение и содержание "легкой работы" для детей и сообщить о мерах по обеспечению эффективного надзора за ней со стороны инспекций труда, в том числе в неформальном секторе экономики.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сообщить о том, был ли достигнут прогресс в деле борьбы с то</w:t>
      </w:r>
      <w:r w:rsidRPr="009C23F7">
        <w:t>р</w:t>
      </w:r>
      <w:r w:rsidRPr="009C23F7">
        <w:t>говлей людьми, в особенности с торговлей детьми в целях трудовой или секс</w:t>
      </w:r>
      <w:r w:rsidRPr="009C23F7">
        <w:t>у</w:t>
      </w:r>
      <w:r w:rsidRPr="009C23F7">
        <w:t>альной эксплуатации, и представить информацию о количестве зарегистрир</w:t>
      </w:r>
      <w:r w:rsidRPr="009C23F7">
        <w:t>о</w:t>
      </w:r>
      <w:r w:rsidRPr="009C23F7">
        <w:t>ванных случаев торговли людьми, вынесенных приговорах и правовой защите и компенсациях, предоставленных жертвам.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11 – Право на достаточный жизненный уровень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обновленные ежегодные статистические данные за период с 2009 года о процентной доле населения, живущего ниже черты бедн</w:t>
      </w:r>
      <w:r w:rsidRPr="009C23F7">
        <w:t>о</w:t>
      </w:r>
      <w:r w:rsidRPr="009C23F7">
        <w:t>сти, в разбивке по полу, возрасту, сельскому/городскому населению и этнич</w:t>
      </w:r>
      <w:r w:rsidRPr="009C23F7">
        <w:t>е</w:t>
      </w:r>
      <w:r w:rsidRPr="009C23F7">
        <w:t>ским группам, а также информацию о динамике индекса потр</w:t>
      </w:r>
      <w:r w:rsidRPr="009C23F7">
        <w:t>е</w:t>
      </w:r>
      <w:r w:rsidRPr="009C23F7">
        <w:t>бительских цен. Просьба представить информацию о мерах, принятых в целях борьбы с бедн</w:t>
      </w:r>
      <w:r w:rsidRPr="009C23F7">
        <w:t>о</w:t>
      </w:r>
      <w:r w:rsidRPr="009C23F7">
        <w:t>стью, особенно в сельских районах и среди неблагополучных и маргинальных групп населения, включая рома, инвалидов, семьи с тремя и более детьми и с детьми в возрасте до трех лет, семьи с безработными членами, домашние х</w:t>
      </w:r>
      <w:r w:rsidRPr="009C23F7">
        <w:t>о</w:t>
      </w:r>
      <w:r w:rsidRPr="009C23F7">
        <w:t>зяйства, состоящие из пожилых лиц, домохозяйства с одним родителем и семьи иммигрантов.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сообщить, соответствуют ли национальные критерии достато</w:t>
      </w:r>
      <w:r w:rsidRPr="009C23F7">
        <w:t>ч</w:t>
      </w:r>
      <w:r w:rsidRPr="009C23F7">
        <w:t>ного жилища статье 11 Пакта и замечанию общего порядка №</w:t>
      </w:r>
      <w:r w:rsidR="00BD58BA" w:rsidRPr="00BD58BA">
        <w:t xml:space="preserve"> </w:t>
      </w:r>
      <w:r w:rsidRPr="009C23F7">
        <w:t>4 Комитета (1991) о праве на достаточное жилище. Просьба сообщить о мерах, пр</w:t>
      </w:r>
      <w:r w:rsidRPr="009C23F7">
        <w:t>и</w:t>
      </w:r>
      <w:r w:rsidRPr="009C23F7">
        <w:t xml:space="preserve">нятых в целях улучшения неудовлетворительных условий проживания многих рома и крымских татар и обеспечения правовых гарантий землепользования, а также предоставления приемлемого жилья беженцам и просителям убежища, включая несопровождаемых детей. 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12 – Право на физическое и психическое здоровье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реформе системы здравоохранения и ее воздействии на осуществление права на здо</w:t>
      </w:r>
      <w:r w:rsidR="004E7A9C">
        <w:t>ровье в соответствии со стат</w:t>
      </w:r>
      <w:r w:rsidR="004E7A9C">
        <w:t>ь</w:t>
      </w:r>
      <w:r w:rsidR="004E7A9C">
        <w:t>ей</w:t>
      </w:r>
      <w:r w:rsidR="004E7A9C">
        <w:rPr>
          <w:lang w:val="en-US"/>
        </w:rPr>
        <w:t> </w:t>
      </w:r>
      <w:r w:rsidRPr="009C23F7">
        <w:t>12 Пакта и с учетом замечания общего порядка № 14 Комитета (2000) о пр</w:t>
      </w:r>
      <w:r w:rsidRPr="009C23F7">
        <w:t>а</w:t>
      </w:r>
      <w:r w:rsidRPr="009C23F7">
        <w:t>ве на наивысший достижимый уровень здоровья. Просьба представить инфо</w:t>
      </w:r>
      <w:r w:rsidRPr="009C23F7">
        <w:t>р</w:t>
      </w:r>
      <w:r w:rsidRPr="009C23F7">
        <w:t>мацию о конкретных мерах, принятых для улучшения качества и доступности медицинских услуг, особенно в сельских районах и среди неблагополучных и маргинальных групп населения. Просьба также сообщить о мерах, принима</w:t>
      </w:r>
      <w:r w:rsidRPr="009C23F7">
        <w:t>е</w:t>
      </w:r>
      <w:r w:rsidRPr="009C23F7">
        <w:t>мых для решения проблемы низкого качества инфраструктуры первичного м</w:t>
      </w:r>
      <w:r w:rsidRPr="009C23F7">
        <w:t>е</w:t>
      </w:r>
      <w:r w:rsidRPr="009C23F7">
        <w:t>дицинского обслуживания, высокой стоимости медицинских услуг, хронич</w:t>
      </w:r>
      <w:r w:rsidRPr="009C23F7">
        <w:t>е</w:t>
      </w:r>
      <w:r w:rsidRPr="009C23F7">
        <w:t>ской нехватки некоторых лекарственных препаратов и значительного снижения уровня охвата ва</w:t>
      </w:r>
      <w:r w:rsidRPr="009C23F7">
        <w:t>к</w:t>
      </w:r>
      <w:r w:rsidRPr="009C23F7">
        <w:t>цинацией, а также о результатах применения этих мер.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мерах, принимаемых в целях сниж</w:t>
      </w:r>
      <w:r w:rsidRPr="009C23F7">
        <w:t>е</w:t>
      </w:r>
      <w:r w:rsidRPr="009C23F7">
        <w:t>ния высоких показателей ВИЧ-инфицирования и решения проблем ограниче</w:t>
      </w:r>
      <w:r w:rsidRPr="009C23F7">
        <w:t>н</w:t>
      </w:r>
      <w:r w:rsidRPr="009C23F7">
        <w:t>ного охвата населения надлежащей диагностикой, периодической нехватки а</w:t>
      </w:r>
      <w:r w:rsidRPr="009C23F7">
        <w:t>н</w:t>
      </w:r>
      <w:r w:rsidRPr="009C23F7">
        <w:t>тиретровирусных препаратов, дефицита лабораторного мон</w:t>
      </w:r>
      <w:r w:rsidRPr="009C23F7">
        <w:t>и</w:t>
      </w:r>
      <w:r w:rsidRPr="009C23F7">
        <w:t>торинга и низкого уровня охвата антиретровирусной терапией. Просьба также представить и</w:t>
      </w:r>
      <w:r w:rsidRPr="009C23F7">
        <w:t>н</w:t>
      </w:r>
      <w:r w:rsidRPr="009C23F7">
        <w:t>формацию а) о бюджетных средствах, выделяемых на поддержку программ профилактики ВИЧ, в частности программ заместительной терапии при леч</w:t>
      </w:r>
      <w:r w:rsidRPr="009C23F7">
        <w:t>е</w:t>
      </w:r>
      <w:r w:rsidRPr="009C23F7">
        <w:t>нии опиоидной зависимости (ЗТО) и программ обмена игл и шприцев; b) о ге</w:t>
      </w:r>
      <w:r w:rsidRPr="009C23F7">
        <w:t>о</w:t>
      </w:r>
      <w:r w:rsidRPr="009C23F7">
        <w:t>графическом охвате программ ЗТО и их доступности для лиц с наркотической зависимостью, содержащимся в пенитенциарных учреждениях, включая сле</w:t>
      </w:r>
      <w:r w:rsidRPr="009C23F7">
        <w:t>д</w:t>
      </w:r>
      <w:r w:rsidRPr="009C23F7">
        <w:t>ственные изоляторы и тюрьмы.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сообщить о конкретных мерах, принятых в целях борьбы с ра</w:t>
      </w:r>
      <w:r w:rsidRPr="009C23F7">
        <w:t>с</w:t>
      </w:r>
      <w:r w:rsidRPr="009C23F7">
        <w:t>пространением туберкулеза (включая туберкулез с множественной лекарстве</w:t>
      </w:r>
      <w:r w:rsidRPr="009C23F7">
        <w:t>н</w:t>
      </w:r>
      <w:r w:rsidRPr="009C23F7">
        <w:t>ной устойчивостью) и решения проблемы, связанной с нехваткой противот</w:t>
      </w:r>
      <w:r w:rsidRPr="009C23F7">
        <w:t>у</w:t>
      </w:r>
      <w:r w:rsidRPr="009C23F7">
        <w:t>беркулезных препаратов, неэффективной деятельностью по профилактике и</w:t>
      </w:r>
      <w:r w:rsidRPr="009C23F7">
        <w:t>н</w:t>
      </w:r>
      <w:r w:rsidRPr="009C23F7">
        <w:t>фекционных заболеваний, слабой диагностикой и низким уровнем обслужив</w:t>
      </w:r>
      <w:r w:rsidRPr="009C23F7">
        <w:t>а</w:t>
      </w:r>
      <w:r w:rsidRPr="009C23F7">
        <w:t>ния на уровне первичной медико-санитарной п</w:t>
      </w:r>
      <w:r w:rsidRPr="009C23F7">
        <w:t>о</w:t>
      </w:r>
      <w:r w:rsidRPr="009C23F7">
        <w:t>мощи, а также о последствиях применения этих мер.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мерах, принимаемых в целях борьбы с распространением гепатита С и обеспечения доступа к надлежащему лечению и уходу для всех нуждающихся, в том числе в рамках Государственной пр</w:t>
      </w:r>
      <w:r w:rsidRPr="009C23F7">
        <w:t>о</w:t>
      </w:r>
      <w:r w:rsidRPr="009C23F7">
        <w:t>граммы профилактики, диагностики и лечения вирусного гепатита на период 2012−2016 годов.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мерах, принятых в целях дальне</w:t>
      </w:r>
      <w:r w:rsidRPr="009C23F7">
        <w:t>й</w:t>
      </w:r>
      <w:r w:rsidRPr="009C23F7">
        <w:t>шего снижения уровней материнской и детской смертности, обеспечения до</w:t>
      </w:r>
      <w:r w:rsidRPr="009C23F7">
        <w:t>с</w:t>
      </w:r>
      <w:r w:rsidRPr="009C23F7">
        <w:t>тупа к услугам в области сексуального и репродуктивного здоровья всем слоям населения и организации образования по вопросам сексуального и репроду</w:t>
      </w:r>
      <w:r w:rsidRPr="009C23F7">
        <w:t>к</w:t>
      </w:r>
      <w:r w:rsidRPr="009C23F7">
        <w:t>тивного здоровья, в особенности для девочек и мальчиков подросткового во</w:t>
      </w:r>
      <w:r w:rsidRPr="009C23F7">
        <w:t>з</w:t>
      </w:r>
      <w:r w:rsidRPr="009C23F7">
        <w:t>раста.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Статьи 13 и 14 – Право на образование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показателях непосещения школы и отсева на различных уровнях образования, в том числе статистические данные с разбивкой по возрасту, полу, гражданству, городским/сельским районам. Просьба представить информацию о мерах, принятых в целях устранения ко</w:t>
      </w:r>
      <w:r w:rsidRPr="009C23F7">
        <w:t>с</w:t>
      </w:r>
      <w:r w:rsidRPr="009C23F7">
        <w:t>венных затрат (например, затраты на покупку учебников, школьной формы, на транспорт, целевые платежи, такие как плата за экзамены, взносы в районные отделы образования и т.д.), в особенности в системе начального образования.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представить информацию о мерах, принимаемых в целях устр</w:t>
      </w:r>
      <w:r w:rsidRPr="009C23F7">
        <w:t>а</w:t>
      </w:r>
      <w:r w:rsidRPr="009C23F7">
        <w:t>нения предположительно существующей сегрегации детей рома в системе о</w:t>
      </w:r>
      <w:r w:rsidRPr="009C23F7">
        <w:t>б</w:t>
      </w:r>
      <w:r w:rsidRPr="009C23F7">
        <w:t>разования и решения проблемы непропорционально высокой доли детей рома в числе учащихся специальных школ. Просьба сообщить о мерах по обеспечению инклюзивного образования для детей с ограниченными возможностями здор</w:t>
      </w:r>
      <w:r w:rsidRPr="009C23F7">
        <w:t>о</w:t>
      </w:r>
      <w:r w:rsidRPr="009C23F7">
        <w:t>вья и обеспечению доступа к образованию для детей с интеллектуальной и серьезной физической инвалидностью. Просьба также сообщить, какие меры принимаются для содействия доступу к школьному обучению для детей прос</w:t>
      </w:r>
      <w:r w:rsidRPr="009C23F7">
        <w:t>и</w:t>
      </w:r>
      <w:r w:rsidRPr="009C23F7">
        <w:t>телей убежища и беженцев, включая несопровождаемых детей.</w:t>
      </w:r>
    </w:p>
    <w:p w:rsidR="009C23F7" w:rsidRPr="009C23F7" w:rsidRDefault="009C23F7" w:rsidP="00B512FA">
      <w:pPr>
        <w:pStyle w:val="SingleTxtGR"/>
        <w:numPr>
          <w:ilvl w:val="0"/>
          <w:numId w:val="24"/>
        </w:numPr>
        <w:ind w:left="1148" w:firstLine="0"/>
      </w:pPr>
      <w:r w:rsidRPr="009C23F7">
        <w:t>Просьба сообщить о мерах, принимаемых в целях смягчения негативных последствий сокращения числа учебных заведений для доступа детей к образ</w:t>
      </w:r>
      <w:r w:rsidRPr="009C23F7">
        <w:t>о</w:t>
      </w:r>
      <w:r w:rsidRPr="009C23F7">
        <w:t xml:space="preserve">ванию, особенно в сельских районах. </w:t>
      </w:r>
    </w:p>
    <w:p w:rsidR="009C23F7" w:rsidRPr="009C23F7" w:rsidRDefault="009C23F7" w:rsidP="008E307D">
      <w:pPr>
        <w:pStyle w:val="H1GR"/>
      </w:pPr>
      <w:r w:rsidRPr="009C23F7">
        <w:tab/>
      </w:r>
      <w:r w:rsidRPr="009C23F7">
        <w:tab/>
        <w:t>Статья 15 – Культурные права</w:t>
      </w:r>
    </w:p>
    <w:p w:rsidR="009C23F7" w:rsidRPr="009C23F7" w:rsidRDefault="009C23F7" w:rsidP="00B512FA">
      <w:pPr>
        <w:pStyle w:val="SingleTxtGR"/>
        <w:ind w:left="1148"/>
      </w:pPr>
      <w:r w:rsidRPr="009C23F7">
        <w:t>34.</w:t>
      </w:r>
      <w:r w:rsidRPr="009C23F7">
        <w:tab/>
        <w:t>Просьба представить дополнительную информацию о мерах, принима</w:t>
      </w:r>
      <w:r w:rsidRPr="009C23F7">
        <w:t>е</w:t>
      </w:r>
      <w:r w:rsidRPr="009C23F7">
        <w:t>мых в целях предоставления крымским татарам достаточных возможностей для сохранения, развития, выражения и распространения их языка, культуры и р</w:t>
      </w:r>
      <w:r w:rsidRPr="009C23F7">
        <w:t>е</w:t>
      </w:r>
      <w:r w:rsidRPr="009C23F7">
        <w:t xml:space="preserve">лигии. </w:t>
      </w:r>
    </w:p>
    <w:p w:rsidR="009C23F7" w:rsidRPr="009C23F7" w:rsidRDefault="009C23F7" w:rsidP="00B512FA">
      <w:pPr>
        <w:pStyle w:val="SingleTxtGR"/>
        <w:ind w:left="1148"/>
      </w:pPr>
      <w:r w:rsidRPr="009C23F7">
        <w:t>35.</w:t>
      </w:r>
      <w:r w:rsidRPr="009C23F7">
        <w:tab/>
        <w:t>Просьба сообщить о мерах, принимаемых для поощрения и обеспечения доступа к Интернету и культурным мероприятиям, включая концерты, театры, кино, спортивные состязания, и обеспечения их ценовой доступности для всех слоев населения.</w:t>
      </w:r>
    </w:p>
    <w:p w:rsidR="009C23F7" w:rsidRPr="00F27AED" w:rsidRDefault="00F27AED" w:rsidP="00F27AE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14A2A" w:rsidRDefault="00D14A2A" w:rsidP="009C23F7">
      <w:pPr>
        <w:pStyle w:val="SingleTxtGR"/>
      </w:pPr>
    </w:p>
    <w:sectPr w:rsidR="00D14A2A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0DD" w:rsidRDefault="006360DD">
      <w:r>
        <w:rPr>
          <w:lang w:val="en-US"/>
        </w:rPr>
        <w:tab/>
      </w:r>
      <w:r>
        <w:separator/>
      </w:r>
    </w:p>
  </w:endnote>
  <w:endnote w:type="continuationSeparator" w:id="0">
    <w:p w:rsidR="006360DD" w:rsidRDefault="00636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38" w:rsidRPr="009A6F4A" w:rsidRDefault="00F0703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2028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GE.13-49660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38" w:rsidRPr="009A6F4A" w:rsidRDefault="00F07038">
    <w:pPr>
      <w:pStyle w:val="Footer"/>
      <w:rPr>
        <w:lang w:val="en-US"/>
      </w:rPr>
    </w:pPr>
    <w:r>
      <w:rPr>
        <w:lang w:val="en-US"/>
      </w:rPr>
      <w:t>GE.13-49660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2028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07038" w:rsidTr="000B3266">
      <w:trPr>
        <w:trHeight w:val="438"/>
      </w:trPr>
      <w:tc>
        <w:tcPr>
          <w:tcW w:w="4068" w:type="dxa"/>
          <w:vAlign w:val="bottom"/>
        </w:tcPr>
        <w:p w:rsidR="00F07038" w:rsidRDefault="00F07038" w:rsidP="000B3266">
          <w:r>
            <w:rPr>
              <w:lang w:val="en-US"/>
            </w:rPr>
            <w:t>GE.13-49660   (R)   261213   271213</w:t>
          </w:r>
        </w:p>
      </w:tc>
      <w:tc>
        <w:tcPr>
          <w:tcW w:w="4663" w:type="dxa"/>
          <w:vMerge w:val="restart"/>
          <w:vAlign w:val="bottom"/>
        </w:tcPr>
        <w:p w:rsidR="00F07038" w:rsidRDefault="00F07038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07038" w:rsidRDefault="00F07038" w:rsidP="000B3266">
          <w:pPr>
            <w:jc w:val="right"/>
          </w:pPr>
          <w:r>
            <w:pict>
              <v:shape id="_x0000_i1027" type="#_x0000_t75" style="width:50.25pt;height:50.25pt">
                <v:imagedata r:id="rId2" o:title="6&amp;Size=2&amp;Lang=R"/>
              </v:shape>
            </w:pict>
          </w:r>
        </w:p>
      </w:tc>
    </w:tr>
    <w:tr w:rsidR="00F07038" w:rsidTr="000B3266">
      <w:tc>
        <w:tcPr>
          <w:tcW w:w="4068" w:type="dxa"/>
          <w:vAlign w:val="bottom"/>
        </w:tcPr>
        <w:p w:rsidR="00F07038" w:rsidRPr="00162735" w:rsidRDefault="00F07038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627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07038" w:rsidRDefault="00F07038" w:rsidP="000B3266"/>
      </w:tc>
      <w:tc>
        <w:tcPr>
          <w:tcW w:w="1124" w:type="dxa"/>
          <w:vMerge/>
        </w:tcPr>
        <w:p w:rsidR="00F07038" w:rsidRDefault="00F07038" w:rsidP="000B3266"/>
      </w:tc>
    </w:tr>
  </w:tbl>
  <w:p w:rsidR="00F07038" w:rsidRPr="007A36B5" w:rsidRDefault="00F07038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0DD" w:rsidRPr="00F71F63" w:rsidRDefault="006360D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360DD" w:rsidRPr="00F71F63" w:rsidRDefault="006360D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360DD" w:rsidRPr="00635E86" w:rsidRDefault="006360DD" w:rsidP="00635E86">
      <w:pPr>
        <w:pStyle w:val="Footer"/>
      </w:pPr>
    </w:p>
  </w:footnote>
  <w:footnote w:id="1">
    <w:p w:rsidR="00F07038" w:rsidRPr="00BD58BA" w:rsidRDefault="00F07038">
      <w:pPr>
        <w:pStyle w:val="FootnoteText"/>
        <w:rPr>
          <w:lang w:val="ru-RU"/>
        </w:rPr>
      </w:pPr>
      <w:r>
        <w:tab/>
      </w:r>
      <w:r w:rsidRPr="00BD58BA">
        <w:rPr>
          <w:rStyle w:val="FootnoteReference"/>
          <w:lang w:val="ru-RU"/>
        </w:rPr>
        <w:t>*</w:t>
      </w:r>
      <w:r w:rsidRPr="00BD58BA">
        <w:rPr>
          <w:lang w:val="ru-RU"/>
        </w:rPr>
        <w:tab/>
      </w:r>
      <w:r w:rsidRPr="009C23F7">
        <w:rPr>
          <w:rStyle w:val="XLargeGR"/>
          <w:lang w:val="ru-RU"/>
        </w:rPr>
        <w:t>Принят предсессионной рабочей группой н</w:t>
      </w:r>
      <w:r>
        <w:rPr>
          <w:rStyle w:val="XLargeGR"/>
          <w:lang w:val="ru-RU"/>
        </w:rPr>
        <w:t>а ее пятьдесят второй сессии (2</w:t>
      </w:r>
      <w:r w:rsidRPr="00BD58BA">
        <w:rPr>
          <w:rStyle w:val="XLargeGR"/>
          <w:lang w:val="ru-RU"/>
        </w:rPr>
        <w:t>−</w:t>
      </w:r>
      <w:r w:rsidRPr="009C23F7">
        <w:rPr>
          <w:rStyle w:val="XLargeGR"/>
          <w:lang w:val="ru-RU"/>
        </w:rPr>
        <w:t>6 декабря).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38" w:rsidRPr="00E71A0F" w:rsidRDefault="00F07038">
    <w:pPr>
      <w:pStyle w:val="Header"/>
      <w:rPr>
        <w:lang w:val="en-US"/>
      </w:rPr>
    </w:pPr>
    <w:r>
      <w:rPr>
        <w:lang w:val="en-US"/>
      </w:rPr>
      <w:t>E/C.12/UKR/Q/6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38" w:rsidRPr="009A6F4A" w:rsidRDefault="00F07038">
    <w:pPr>
      <w:pStyle w:val="Header"/>
      <w:rPr>
        <w:lang w:val="en-US"/>
      </w:rPr>
    </w:pPr>
    <w:r>
      <w:rPr>
        <w:lang w:val="en-US"/>
      </w:rPr>
      <w:tab/>
      <w:t>E/C.12/UKR/Q/6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61B138A"/>
    <w:multiLevelType w:val="hybridMultilevel"/>
    <w:tmpl w:val="19E81C12"/>
    <w:lvl w:ilvl="0" w:tplc="FFFFFFFF">
      <w:start w:val="1"/>
      <w:numFmt w:val="decimal"/>
      <w:lvlText w:val="%1."/>
      <w:lvlJc w:val="left"/>
      <w:pPr>
        <w:ind w:left="1710" w:hanging="576"/>
      </w:pPr>
      <w:rPr>
        <w:rFonts w:ascii="Times New Roman" w:eastAsia="Times New Roman" w:hAnsi="Times New Roman" w:cs="Times New Roman"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9D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62735"/>
    <w:rsid w:val="00180752"/>
    <w:rsid w:val="00185076"/>
    <w:rsid w:val="0018543C"/>
    <w:rsid w:val="00190231"/>
    <w:rsid w:val="00192056"/>
    <w:rsid w:val="00192ABD"/>
    <w:rsid w:val="001A23D2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E7A9C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2028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0DD"/>
    <w:rsid w:val="00636A37"/>
    <w:rsid w:val="006501A5"/>
    <w:rsid w:val="006567B2"/>
    <w:rsid w:val="00662ADE"/>
    <w:rsid w:val="00664106"/>
    <w:rsid w:val="006649DA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4C2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07D"/>
    <w:rsid w:val="008E3E87"/>
    <w:rsid w:val="008E7F13"/>
    <w:rsid w:val="008F3185"/>
    <w:rsid w:val="00915B0A"/>
    <w:rsid w:val="00926904"/>
    <w:rsid w:val="00935EA1"/>
    <w:rsid w:val="009372F0"/>
    <w:rsid w:val="00937FBD"/>
    <w:rsid w:val="00955022"/>
    <w:rsid w:val="00957B4D"/>
    <w:rsid w:val="00964EEA"/>
    <w:rsid w:val="00980C86"/>
    <w:rsid w:val="009B1D9B"/>
    <w:rsid w:val="009B4074"/>
    <w:rsid w:val="009C23F7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512FA"/>
    <w:rsid w:val="00B81305"/>
    <w:rsid w:val="00B921B5"/>
    <w:rsid w:val="00BB17DC"/>
    <w:rsid w:val="00BB1AF9"/>
    <w:rsid w:val="00BB4C4A"/>
    <w:rsid w:val="00BD3CAE"/>
    <w:rsid w:val="00BD58BA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87E81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1B0A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07038"/>
    <w:rsid w:val="00F1503D"/>
    <w:rsid w:val="00F22712"/>
    <w:rsid w:val="00F275F5"/>
    <w:rsid w:val="00F27AED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E15CB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</Pages>
  <Words>1927</Words>
  <Characters>12955</Characters>
  <Application>Microsoft Office Outlook</Application>
  <DocSecurity>4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2013-12-27T07:51:00Z</cp:lastPrinted>
  <dcterms:created xsi:type="dcterms:W3CDTF">2013-12-27T07:51:00Z</dcterms:created>
  <dcterms:modified xsi:type="dcterms:W3CDTF">2013-12-27T07:51:00Z</dcterms:modified>
</cp:coreProperties>
</file>