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1C618B">
            <w:pPr>
              <w:spacing w:line="240" w:lineRule="atLeast"/>
              <w:jc w:val="right"/>
              <w:rPr>
                <w:rFonts w:hint="eastAsia"/>
                <w:szCs w:val="21"/>
              </w:rPr>
            </w:pPr>
            <w:proofErr w:type="spellStart"/>
            <w:r>
              <w:rPr>
                <w:sz w:val="40"/>
                <w:szCs w:val="40"/>
              </w:rPr>
              <w:t>CERD</w:t>
            </w:r>
            <w:r w:rsidRPr="00B23552">
              <w:rPr>
                <w:sz w:val="20"/>
              </w:rPr>
              <w:t>/C/</w:t>
            </w:r>
            <w:r w:rsidR="00AF4579">
              <w:rPr>
                <w:rFonts w:hint="eastAsia"/>
                <w:sz w:val="20"/>
              </w:rPr>
              <w:t>UZB/CO/6</w:t>
            </w:r>
            <w:proofErr w:type="spellEnd"/>
            <w:r w:rsidR="00AF4579">
              <w:rPr>
                <w:rFonts w:hint="eastAsia"/>
                <w:sz w:val="20"/>
              </w:rPr>
              <w:t>-7</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39679E" w:rsidP="00B23552">
            <w:pPr>
              <w:spacing w:before="240" w:line="240" w:lineRule="atLeast"/>
              <w:rPr>
                <w:rFonts w:hint="eastAsia"/>
                <w:sz w:val="20"/>
              </w:rPr>
            </w:pPr>
            <w:r>
              <w:rPr>
                <w:sz w:val="20"/>
              </w:rPr>
              <w:t xml:space="preserve">Distr.: </w:t>
            </w:r>
            <w:r w:rsidR="00AF4579" w:rsidRPr="00AF4579">
              <w:rPr>
                <w:sz w:val="20"/>
              </w:rPr>
              <w:t>General</w:t>
            </w:r>
          </w:p>
          <w:p w:rsidR="001C618B" w:rsidRPr="00B23552" w:rsidRDefault="00AF4579">
            <w:pPr>
              <w:spacing w:line="240" w:lineRule="atLeast"/>
              <w:rPr>
                <w:rFonts w:hint="eastAsia"/>
                <w:sz w:val="20"/>
              </w:rPr>
            </w:pPr>
            <w:r>
              <w:rPr>
                <w:rFonts w:hint="eastAsia"/>
                <w:sz w:val="20"/>
              </w:rPr>
              <w:t xml:space="preserve">15 </w:t>
            </w:r>
            <w:r w:rsidRPr="00AF4579">
              <w:rPr>
                <w:sz w:val="20"/>
              </w:rPr>
              <w:t>September</w:t>
            </w:r>
            <w:r w:rsidR="009E3AC6">
              <w:rPr>
                <w:sz w:val="20"/>
              </w:rPr>
              <w:t xml:space="preserve"> 20</w:t>
            </w:r>
            <w:r w:rsidR="009E3AC6">
              <w:rPr>
                <w:rFonts w:hint="eastAsia"/>
                <w:sz w:val="20"/>
              </w:rPr>
              <w:t>10</w:t>
            </w:r>
          </w:p>
          <w:p w:rsidR="001C618B" w:rsidRPr="00B23552" w:rsidRDefault="001C618B">
            <w:pPr>
              <w:spacing w:line="240" w:lineRule="atLeast"/>
              <w:rPr>
                <w:sz w:val="20"/>
              </w:rPr>
            </w:pPr>
            <w:r w:rsidRPr="00B23552">
              <w:rPr>
                <w:sz w:val="20"/>
              </w:rPr>
              <w:t xml:space="preserve">Chinese </w:t>
            </w:r>
          </w:p>
          <w:p w:rsidR="001C618B" w:rsidRPr="00B23552" w:rsidRDefault="0039679E">
            <w:pPr>
              <w:spacing w:line="240" w:lineRule="atLeast"/>
              <w:rPr>
                <w:rFonts w:hint="eastAsia"/>
                <w:sz w:val="20"/>
              </w:rPr>
            </w:pPr>
            <w:r>
              <w:rPr>
                <w:sz w:val="20"/>
              </w:rPr>
              <w:t xml:space="preserve">Original: </w:t>
            </w:r>
            <w:r w:rsidR="001C618B" w:rsidRPr="00B23552">
              <w:rPr>
                <w:sz w:val="20"/>
              </w:rPr>
              <w:t>English</w:t>
            </w:r>
          </w:p>
        </w:tc>
      </w:tr>
    </w:tbl>
    <w:p w:rsidR="001C618B" w:rsidRDefault="00DB3000">
      <w:pPr>
        <w:spacing w:before="120"/>
        <w:rPr>
          <w:rFonts w:ascii="Time New Roman" w:eastAsia="SimHei" w:hAnsi="Time New Roman" w:hint="eastAsia"/>
          <w:sz w:val="24"/>
          <w:szCs w:val="24"/>
        </w:rPr>
      </w:pPr>
      <w:r w:rsidRPr="00DB3000">
        <w:rPr>
          <w:rFonts w:ascii="Time New Roman" w:eastAsia="SimHei" w:hAnsi="Time New Roman" w:hint="eastAsia"/>
          <w:sz w:val="24"/>
          <w:szCs w:val="24"/>
        </w:rPr>
        <w:t>消除种族歧视委员会</w:t>
      </w:r>
    </w:p>
    <w:p w:rsidR="001C618B" w:rsidRDefault="00DB3000">
      <w:pPr>
        <w:rPr>
          <w:rFonts w:ascii="Time New Roman" w:eastAsia="SimHei" w:hAnsi="Time New Roman" w:hint="eastAsia"/>
        </w:rPr>
      </w:pPr>
      <w:r w:rsidRPr="00DB3000">
        <w:rPr>
          <w:rFonts w:ascii="Time New Roman" w:eastAsia="SimHei" w:hAnsi="Time New Roman" w:hint="eastAsia"/>
        </w:rPr>
        <w:t>第七十七届会议</w:t>
      </w:r>
    </w:p>
    <w:p w:rsidR="001C618B" w:rsidRDefault="00DB3000">
      <w:pPr>
        <w:rPr>
          <w:rFonts w:hint="eastAsia"/>
        </w:rPr>
      </w:pPr>
      <w:r w:rsidRPr="00DB3000">
        <w:rPr>
          <w:rFonts w:hint="eastAsia"/>
        </w:rPr>
        <w:t>2010</w:t>
      </w:r>
      <w:r w:rsidRPr="00DB3000">
        <w:rPr>
          <w:rFonts w:hint="eastAsia"/>
        </w:rPr>
        <w:t>年</w:t>
      </w:r>
      <w:r w:rsidRPr="00DB3000">
        <w:rPr>
          <w:rFonts w:hint="eastAsia"/>
        </w:rPr>
        <w:t>8</w:t>
      </w:r>
      <w:r w:rsidRPr="00DB3000">
        <w:rPr>
          <w:rFonts w:hint="eastAsia"/>
        </w:rPr>
        <w:t>月</w:t>
      </w:r>
      <w:r w:rsidRPr="00DB3000">
        <w:rPr>
          <w:rFonts w:hint="eastAsia"/>
        </w:rPr>
        <w:t>2</w:t>
      </w:r>
      <w:r w:rsidRPr="00DB3000">
        <w:rPr>
          <w:rFonts w:hint="eastAsia"/>
        </w:rPr>
        <w:t>日至</w:t>
      </w:r>
      <w:r w:rsidRPr="00DB3000">
        <w:rPr>
          <w:rFonts w:hint="eastAsia"/>
        </w:rPr>
        <w:t>27</w:t>
      </w:r>
      <w:r w:rsidRPr="00DB3000">
        <w:rPr>
          <w:rFonts w:hint="eastAsia"/>
        </w:rPr>
        <w:t>日</w:t>
      </w:r>
    </w:p>
    <w:p w:rsidR="00AF4579" w:rsidRPr="00AF4579" w:rsidRDefault="00821756" w:rsidP="00DB3000">
      <w:pPr>
        <w:pStyle w:val="HChGC"/>
        <w:rPr>
          <w:rFonts w:hint="eastAsia"/>
        </w:rPr>
      </w:pPr>
      <w:r w:rsidRPr="00DB3000">
        <w:rPr>
          <w:rFonts w:hint="eastAsia"/>
        </w:rPr>
        <w:tab/>
      </w:r>
      <w:r w:rsidRPr="00DB3000">
        <w:rPr>
          <w:rFonts w:hint="eastAsia"/>
        </w:rPr>
        <w:tab/>
      </w:r>
      <w:r w:rsidR="00AF4579" w:rsidRPr="00AF4579">
        <w:rPr>
          <w:rFonts w:hint="eastAsia"/>
        </w:rPr>
        <w:t>审议缔约国根据《公约》第九条提交的报告</w:t>
      </w:r>
    </w:p>
    <w:p w:rsidR="00AF4579" w:rsidRPr="00AF4579" w:rsidRDefault="00AF4579" w:rsidP="00DB3000">
      <w:pPr>
        <w:pStyle w:val="H1GC"/>
        <w:rPr>
          <w:rFonts w:hint="eastAsia"/>
        </w:rPr>
      </w:pPr>
      <w:r w:rsidRPr="00AF4579">
        <w:rPr>
          <w:rFonts w:hint="eastAsia"/>
        </w:rPr>
        <w:tab/>
      </w:r>
      <w:r w:rsidRPr="00AF4579">
        <w:rPr>
          <w:rFonts w:hint="eastAsia"/>
        </w:rPr>
        <w:tab/>
      </w:r>
      <w:r w:rsidRPr="00AF4579">
        <w:rPr>
          <w:rFonts w:hint="eastAsia"/>
        </w:rPr>
        <w:t>消除种族歧视委员会的结论性意见</w:t>
      </w:r>
    </w:p>
    <w:p w:rsidR="00AF4579" w:rsidRPr="00AF4579" w:rsidRDefault="00AF4579" w:rsidP="00DB3000">
      <w:pPr>
        <w:pStyle w:val="HChGC"/>
        <w:rPr>
          <w:rFonts w:hint="eastAsia"/>
        </w:rPr>
      </w:pPr>
      <w:r w:rsidRPr="00AF4579">
        <w:rPr>
          <w:rFonts w:hint="eastAsia"/>
        </w:rPr>
        <w:tab/>
      </w:r>
      <w:r w:rsidRPr="00AF4579">
        <w:rPr>
          <w:rFonts w:hint="eastAsia"/>
        </w:rPr>
        <w:tab/>
      </w:r>
      <w:r w:rsidRPr="00AF4579">
        <w:rPr>
          <w:rFonts w:hint="eastAsia"/>
        </w:rPr>
        <w:t>乌兹别克斯坦</w:t>
      </w:r>
    </w:p>
    <w:p w:rsidR="00AF4579" w:rsidRPr="00AF4579" w:rsidRDefault="00AF4579" w:rsidP="00AF4579">
      <w:pPr>
        <w:pStyle w:val="SingleTxtGC"/>
        <w:rPr>
          <w:rFonts w:hint="eastAsia"/>
          <w:lang w:val="en-GB"/>
        </w:rPr>
      </w:pPr>
      <w:r w:rsidRPr="00AF4579">
        <w:rPr>
          <w:rFonts w:hint="eastAsia"/>
        </w:rPr>
        <w:t xml:space="preserve">1.  </w:t>
      </w:r>
      <w:r w:rsidRPr="00AF4579">
        <w:rPr>
          <w:rFonts w:hint="eastAsia"/>
        </w:rPr>
        <w:t>委员会在</w:t>
      </w:r>
      <w:r w:rsidRPr="00AF4579">
        <w:rPr>
          <w:rFonts w:hint="eastAsia"/>
        </w:rPr>
        <w:t>2010</w:t>
      </w:r>
      <w:r w:rsidRPr="00AF4579">
        <w:rPr>
          <w:rFonts w:hint="eastAsia"/>
        </w:rPr>
        <w:t>年</w:t>
      </w:r>
      <w:r w:rsidRPr="00AF4579">
        <w:rPr>
          <w:rFonts w:hint="eastAsia"/>
        </w:rPr>
        <w:t>8</w:t>
      </w:r>
      <w:r w:rsidRPr="00AF4579">
        <w:rPr>
          <w:rFonts w:hint="eastAsia"/>
        </w:rPr>
        <w:t>月</w:t>
      </w:r>
      <w:r w:rsidRPr="00AF4579">
        <w:rPr>
          <w:rFonts w:hint="eastAsia"/>
        </w:rPr>
        <w:t>5</w:t>
      </w:r>
      <w:r w:rsidRPr="00AF4579">
        <w:rPr>
          <w:rFonts w:hint="eastAsia"/>
        </w:rPr>
        <w:t>日和</w:t>
      </w:r>
      <w:r w:rsidRPr="00AF4579">
        <w:rPr>
          <w:rFonts w:hint="eastAsia"/>
        </w:rPr>
        <w:t>6</w:t>
      </w:r>
      <w:r w:rsidRPr="00AF4579">
        <w:rPr>
          <w:rFonts w:hint="eastAsia"/>
        </w:rPr>
        <w:t>日举行的第</w:t>
      </w:r>
      <w:r w:rsidRPr="00AF4579">
        <w:rPr>
          <w:rFonts w:hint="eastAsia"/>
        </w:rPr>
        <w:t>2018</w:t>
      </w:r>
      <w:r w:rsidRPr="00AF4579">
        <w:rPr>
          <w:rFonts w:hint="eastAsia"/>
        </w:rPr>
        <w:t>和第</w:t>
      </w:r>
      <w:r w:rsidRPr="00AF4579">
        <w:rPr>
          <w:rFonts w:hint="eastAsia"/>
        </w:rPr>
        <w:t>2019</w:t>
      </w:r>
      <w:r w:rsidRPr="00AF4579">
        <w:rPr>
          <w:rFonts w:hint="eastAsia"/>
        </w:rPr>
        <w:t>次会议</w:t>
      </w:r>
      <w:r w:rsidRPr="00AF4579">
        <w:rPr>
          <w:rFonts w:hint="eastAsia"/>
        </w:rPr>
        <w:t>(</w:t>
      </w:r>
      <w:proofErr w:type="spellStart"/>
      <w:r w:rsidRPr="00AF4579">
        <w:rPr>
          <w:lang w:val="en-GB"/>
        </w:rPr>
        <w:t>CERD</w:t>
      </w:r>
      <w:proofErr w:type="spellEnd"/>
      <w:r w:rsidRPr="00AF4579">
        <w:rPr>
          <w:lang w:val="en-GB"/>
        </w:rPr>
        <w:t>/</w:t>
      </w:r>
      <w:r w:rsidR="00895243">
        <w:rPr>
          <w:rFonts w:hint="eastAsia"/>
          <w:lang w:val="en-GB"/>
        </w:rPr>
        <w:t xml:space="preserve"> </w:t>
      </w:r>
      <w:r w:rsidRPr="00AF4579">
        <w:rPr>
          <w:lang w:val="en-GB"/>
        </w:rPr>
        <w:t>C/</w:t>
      </w:r>
      <w:proofErr w:type="spellStart"/>
      <w:r w:rsidRPr="00AF4579">
        <w:rPr>
          <w:lang w:val="en-GB"/>
        </w:rPr>
        <w:t>SR.2018</w:t>
      </w:r>
      <w:proofErr w:type="spellEnd"/>
      <w:r w:rsidRPr="00AF4579">
        <w:rPr>
          <w:rFonts w:hint="eastAsia"/>
          <w:lang w:val="en-GB"/>
        </w:rPr>
        <w:t>和</w:t>
      </w:r>
      <w:r w:rsidRPr="00AF4579">
        <w:rPr>
          <w:lang w:val="en-GB"/>
        </w:rPr>
        <w:t>2019)</w:t>
      </w:r>
      <w:r w:rsidRPr="00AF4579">
        <w:rPr>
          <w:rFonts w:hint="eastAsia"/>
          <w:lang w:val="en-GB"/>
        </w:rPr>
        <w:t>上审议了乌兹别克斯坦以一个文件提交的第六和第七次合并定期报告</w:t>
      </w:r>
      <w:r w:rsidRPr="00AF4579">
        <w:rPr>
          <w:rFonts w:hint="eastAsia"/>
          <w:lang w:val="en-GB"/>
        </w:rPr>
        <w:t>(</w:t>
      </w:r>
      <w:proofErr w:type="spellStart"/>
      <w:r w:rsidRPr="00AF4579">
        <w:rPr>
          <w:lang w:val="en-GB"/>
        </w:rPr>
        <w:t>CERD/C/UZB/6</w:t>
      </w:r>
      <w:proofErr w:type="spellEnd"/>
      <w:r w:rsidRPr="00AF4579">
        <w:rPr>
          <w:lang w:val="en-GB"/>
        </w:rPr>
        <w:t>-7)</w:t>
      </w:r>
      <w:r w:rsidRPr="00AF4579">
        <w:rPr>
          <w:rFonts w:hint="eastAsia"/>
          <w:lang w:val="en-GB"/>
        </w:rPr>
        <w:t>。委员会在</w:t>
      </w:r>
      <w:r w:rsidRPr="00AF4579">
        <w:rPr>
          <w:rFonts w:hint="eastAsia"/>
          <w:lang w:val="en-GB"/>
        </w:rPr>
        <w:t>2010</w:t>
      </w:r>
      <w:r w:rsidRPr="00AF4579">
        <w:rPr>
          <w:rFonts w:hint="eastAsia"/>
          <w:lang w:val="en-GB"/>
        </w:rPr>
        <w:t>年</w:t>
      </w:r>
      <w:r w:rsidRPr="00AF4579">
        <w:rPr>
          <w:rFonts w:hint="eastAsia"/>
          <w:lang w:val="en-GB"/>
        </w:rPr>
        <w:t>8</w:t>
      </w:r>
      <w:r w:rsidRPr="00AF4579">
        <w:rPr>
          <w:rFonts w:hint="eastAsia"/>
          <w:lang w:val="en-GB"/>
        </w:rPr>
        <w:t>月</w:t>
      </w:r>
      <w:r w:rsidRPr="00AF4579">
        <w:rPr>
          <w:rFonts w:hint="eastAsia"/>
          <w:lang w:val="en-GB"/>
        </w:rPr>
        <w:t>20</w:t>
      </w:r>
      <w:r w:rsidRPr="00AF4579">
        <w:rPr>
          <w:rFonts w:hint="eastAsia"/>
          <w:lang w:val="en-GB"/>
        </w:rPr>
        <w:t>和</w:t>
      </w:r>
      <w:r w:rsidRPr="00AF4579">
        <w:rPr>
          <w:rFonts w:hint="eastAsia"/>
          <w:lang w:val="en-GB"/>
        </w:rPr>
        <w:t>23</w:t>
      </w:r>
      <w:r w:rsidRPr="00AF4579">
        <w:rPr>
          <w:rFonts w:hint="eastAsia"/>
          <w:lang w:val="en-GB"/>
        </w:rPr>
        <w:t>日举行的第</w:t>
      </w:r>
      <w:r w:rsidRPr="00AF4579">
        <w:rPr>
          <w:rFonts w:hint="eastAsia"/>
          <w:lang w:val="en-GB"/>
        </w:rPr>
        <w:t>2040</w:t>
      </w:r>
      <w:r w:rsidRPr="00AF4579">
        <w:rPr>
          <w:rFonts w:hint="eastAsia"/>
          <w:lang w:val="en-GB"/>
        </w:rPr>
        <w:t>和第</w:t>
      </w:r>
      <w:r w:rsidRPr="00AF4579">
        <w:rPr>
          <w:rFonts w:hint="eastAsia"/>
          <w:lang w:val="en-GB"/>
        </w:rPr>
        <w:t>2041</w:t>
      </w:r>
      <w:r w:rsidRPr="00AF4579">
        <w:rPr>
          <w:rFonts w:hint="eastAsia"/>
          <w:lang w:val="en-GB"/>
        </w:rPr>
        <w:t>次会议</w:t>
      </w:r>
      <w:r w:rsidRPr="00AF4579">
        <w:rPr>
          <w:rFonts w:hint="eastAsia"/>
          <w:lang w:val="en-GB"/>
        </w:rPr>
        <w:t>(</w:t>
      </w:r>
      <w:proofErr w:type="spellStart"/>
      <w:r w:rsidRPr="00AF4579">
        <w:rPr>
          <w:lang w:val="en-GB"/>
        </w:rPr>
        <w:t>CERD/C/SR.2040</w:t>
      </w:r>
      <w:proofErr w:type="spellEnd"/>
      <w:r w:rsidRPr="00AF4579">
        <w:rPr>
          <w:rFonts w:hint="eastAsia"/>
          <w:lang w:val="en-GB"/>
        </w:rPr>
        <w:t>和</w:t>
      </w:r>
      <w:r w:rsidRPr="00AF4579">
        <w:rPr>
          <w:lang w:val="en-GB"/>
        </w:rPr>
        <w:t>2041)</w:t>
      </w:r>
      <w:r w:rsidRPr="00AF4579">
        <w:rPr>
          <w:rFonts w:hint="eastAsia"/>
          <w:lang w:val="en-GB"/>
        </w:rPr>
        <w:t>上通过了下列结论性意见。</w:t>
      </w:r>
    </w:p>
    <w:p w:rsidR="00AF4579" w:rsidRPr="00AF4579" w:rsidRDefault="00AF4579" w:rsidP="006E104C">
      <w:pPr>
        <w:pStyle w:val="H1GC"/>
        <w:rPr>
          <w:rFonts w:hint="eastAsia"/>
        </w:rPr>
      </w:pPr>
      <w:r w:rsidRPr="00AF4579">
        <w:rPr>
          <w:rFonts w:hint="eastAsia"/>
        </w:rPr>
        <w:tab/>
        <w:t>A.</w:t>
      </w:r>
      <w:r w:rsidRPr="00AF4579">
        <w:rPr>
          <w:rFonts w:hint="eastAsia"/>
        </w:rPr>
        <w:tab/>
      </w:r>
      <w:r w:rsidRPr="00AF4579">
        <w:rPr>
          <w:rFonts w:hint="eastAsia"/>
        </w:rPr>
        <w:t>导言</w:t>
      </w:r>
    </w:p>
    <w:p w:rsidR="00AF4579" w:rsidRPr="00AF4579" w:rsidRDefault="00AF4579" w:rsidP="00AF4579">
      <w:pPr>
        <w:pStyle w:val="SingleTxtGC"/>
        <w:rPr>
          <w:rFonts w:hint="eastAsia"/>
        </w:rPr>
      </w:pPr>
      <w:r w:rsidRPr="00AF4579">
        <w:rPr>
          <w:rFonts w:hint="eastAsia"/>
        </w:rPr>
        <w:t xml:space="preserve">2.  </w:t>
      </w:r>
      <w:r w:rsidRPr="00AF4579">
        <w:rPr>
          <w:rFonts w:hint="eastAsia"/>
        </w:rPr>
        <w:t>委员会欢迎缔约方根据报告编写准则起草并及时提交的全面报告。委员会还赞赏与高层次代表团举行的坦率真诚的对话，并且赞赏代表团努力就议题清单上所提出的以及委员会成员在对话中所提出的许多问题提供了全面的答复。</w:t>
      </w:r>
    </w:p>
    <w:p w:rsidR="00AF4579" w:rsidRPr="00AF4579" w:rsidRDefault="00AF4579" w:rsidP="004E6812">
      <w:pPr>
        <w:pStyle w:val="H1GC"/>
        <w:rPr>
          <w:rFonts w:hint="eastAsia"/>
        </w:rPr>
      </w:pPr>
      <w:r w:rsidRPr="00AF4579">
        <w:rPr>
          <w:rFonts w:hint="eastAsia"/>
        </w:rPr>
        <w:tab/>
        <w:t>B.</w:t>
      </w:r>
      <w:r w:rsidRPr="00AF4579">
        <w:rPr>
          <w:rFonts w:hint="eastAsia"/>
        </w:rPr>
        <w:tab/>
      </w:r>
      <w:r w:rsidRPr="00AF4579">
        <w:rPr>
          <w:rFonts w:hint="eastAsia"/>
        </w:rPr>
        <w:t>积极方面</w:t>
      </w:r>
    </w:p>
    <w:p w:rsidR="00AF4579" w:rsidRPr="00AF4579" w:rsidRDefault="00AF4579" w:rsidP="00AF4579">
      <w:pPr>
        <w:pStyle w:val="SingleTxtGC"/>
        <w:rPr>
          <w:rFonts w:hint="eastAsia"/>
        </w:rPr>
      </w:pPr>
      <w:r w:rsidRPr="00AF4579">
        <w:rPr>
          <w:rFonts w:hint="eastAsia"/>
        </w:rPr>
        <w:t xml:space="preserve">3.  </w:t>
      </w:r>
      <w:r w:rsidRPr="00AF4579">
        <w:rPr>
          <w:rFonts w:hint="eastAsia"/>
        </w:rPr>
        <w:t>委员会欢迎缔约国批准了若干有关人权保护的国际文书，特别是缔约国于</w:t>
      </w:r>
      <w:r w:rsidRPr="00AF4579">
        <w:rPr>
          <w:rFonts w:hint="eastAsia"/>
        </w:rPr>
        <w:t>2008</w:t>
      </w:r>
      <w:r w:rsidRPr="00AF4579">
        <w:rPr>
          <w:rFonts w:hint="eastAsia"/>
        </w:rPr>
        <w:t>年</w:t>
      </w:r>
      <w:r w:rsidRPr="00AF4579">
        <w:rPr>
          <w:rFonts w:hint="eastAsia"/>
        </w:rPr>
        <w:t>12</w:t>
      </w:r>
      <w:r w:rsidRPr="00AF4579">
        <w:rPr>
          <w:rFonts w:hint="eastAsia"/>
        </w:rPr>
        <w:t>月加入了《公民权利和政治权利国际公约第二项任择议定书》。</w:t>
      </w:r>
    </w:p>
    <w:p w:rsidR="00AF4579" w:rsidRPr="00AF4579" w:rsidRDefault="00AF4579" w:rsidP="00AF4579">
      <w:pPr>
        <w:pStyle w:val="SingleTxtGC"/>
        <w:rPr>
          <w:rFonts w:hint="eastAsia"/>
        </w:rPr>
      </w:pPr>
      <w:r w:rsidRPr="00AF4579">
        <w:rPr>
          <w:rFonts w:hint="eastAsia"/>
        </w:rPr>
        <w:t xml:space="preserve">4.  </w:t>
      </w:r>
      <w:r w:rsidRPr="00AF4579">
        <w:rPr>
          <w:rFonts w:hint="eastAsia"/>
        </w:rPr>
        <w:t>委员会欢迎缔约国自第四次和第五次定期报告审查以来为促进和保护人权而采取的立法措施，特别是于</w:t>
      </w:r>
      <w:r w:rsidRPr="00AF4579">
        <w:rPr>
          <w:rFonts w:hint="eastAsia"/>
        </w:rPr>
        <w:t>2008</w:t>
      </w:r>
      <w:r w:rsidRPr="00AF4579">
        <w:rPr>
          <w:rFonts w:hint="eastAsia"/>
        </w:rPr>
        <w:t>年</w:t>
      </w:r>
      <w:r w:rsidRPr="00AF4579">
        <w:rPr>
          <w:rFonts w:hint="eastAsia"/>
        </w:rPr>
        <w:t>1</w:t>
      </w:r>
      <w:r w:rsidRPr="00AF4579">
        <w:rPr>
          <w:rFonts w:hint="eastAsia"/>
        </w:rPr>
        <w:t>月废除了死刑，司法控制关押人的决定</w:t>
      </w:r>
      <w:r w:rsidRPr="00AF4579">
        <w:rPr>
          <w:rFonts w:hint="eastAsia"/>
        </w:rPr>
        <w:t>(</w:t>
      </w:r>
      <w:r w:rsidRPr="00AF4579">
        <w:rPr>
          <w:rFonts w:hint="eastAsia"/>
        </w:rPr>
        <w:t>人身保障</w:t>
      </w:r>
      <w:r w:rsidRPr="00AF4579">
        <w:rPr>
          <w:rFonts w:hint="eastAsia"/>
        </w:rPr>
        <w:t>)</w:t>
      </w:r>
      <w:r w:rsidRPr="00AF4579">
        <w:rPr>
          <w:rFonts w:hint="eastAsia"/>
        </w:rPr>
        <w:t>以及其他司法和立法改革。</w:t>
      </w:r>
    </w:p>
    <w:p w:rsidR="00AF4579" w:rsidRPr="00AF4579" w:rsidRDefault="00AF4579" w:rsidP="00AF4579">
      <w:pPr>
        <w:pStyle w:val="SingleTxtGC"/>
        <w:rPr>
          <w:rFonts w:hint="eastAsia"/>
        </w:rPr>
      </w:pPr>
      <w:r w:rsidRPr="00AF4579">
        <w:rPr>
          <w:rFonts w:hint="eastAsia"/>
        </w:rPr>
        <w:t xml:space="preserve">5.  </w:t>
      </w:r>
      <w:r w:rsidRPr="00AF4579">
        <w:rPr>
          <w:rFonts w:hint="eastAsia"/>
        </w:rPr>
        <w:t>委员会满意地注意到以下信息：该缔约国在最近暴力发生之后向</w:t>
      </w:r>
      <w:r w:rsidRPr="00AF4579">
        <w:rPr>
          <w:rFonts w:hint="eastAsia"/>
        </w:rPr>
        <w:t>10</w:t>
      </w:r>
      <w:r w:rsidR="0039679E">
        <w:rPr>
          <w:rFonts w:hint="eastAsia"/>
        </w:rPr>
        <w:t>0,</w:t>
      </w:r>
      <w:r w:rsidRPr="00AF4579">
        <w:rPr>
          <w:rFonts w:hint="eastAsia"/>
        </w:rPr>
        <w:t>000</w:t>
      </w:r>
      <w:r w:rsidRPr="00AF4579">
        <w:rPr>
          <w:rFonts w:hint="eastAsia"/>
        </w:rPr>
        <w:t>名来自吉尔吉斯斯坦的难民提供进入其领土的便利，并且还注意到该国政府为确保向那些需要帮助的人提供人道主义援助所进行的积极合作。</w:t>
      </w:r>
    </w:p>
    <w:p w:rsidR="00AF4579" w:rsidRPr="00AF4579" w:rsidRDefault="00AF4579" w:rsidP="00AF4579">
      <w:pPr>
        <w:pStyle w:val="SingleTxtGC"/>
        <w:rPr>
          <w:rFonts w:hint="eastAsia"/>
        </w:rPr>
      </w:pPr>
      <w:r w:rsidRPr="00AF4579">
        <w:rPr>
          <w:rFonts w:hint="eastAsia"/>
        </w:rPr>
        <w:t xml:space="preserve">6.  </w:t>
      </w:r>
      <w:r w:rsidRPr="00AF4579">
        <w:rPr>
          <w:rFonts w:hint="eastAsia"/>
        </w:rPr>
        <w:t>委员会欢迎缔约国针对以往的结论性意见制定了履行消除种族歧视委员会建议的全国行动计划，并且欢迎代表团所提供的关于对本结论性意见将通过一项类似的计划的信息。委员会鼓励缔约方提交有关实施上述计划的全面资料。</w:t>
      </w:r>
    </w:p>
    <w:p w:rsidR="00AF4579" w:rsidRPr="00AF4579" w:rsidRDefault="00AF4579" w:rsidP="00D44594">
      <w:pPr>
        <w:pStyle w:val="H1GC"/>
        <w:rPr>
          <w:rFonts w:hint="eastAsia"/>
        </w:rPr>
      </w:pPr>
      <w:r w:rsidRPr="00AF4579">
        <w:rPr>
          <w:rFonts w:hint="eastAsia"/>
        </w:rPr>
        <w:tab/>
        <w:t>C.</w:t>
      </w:r>
      <w:r w:rsidRPr="00AF4579">
        <w:rPr>
          <w:rFonts w:hint="eastAsia"/>
        </w:rPr>
        <w:tab/>
      </w:r>
      <w:r w:rsidRPr="00AF4579">
        <w:rPr>
          <w:rFonts w:hint="eastAsia"/>
        </w:rPr>
        <w:t>关注的问题和建议</w:t>
      </w:r>
    </w:p>
    <w:p w:rsidR="00AF4579" w:rsidRPr="00AF4579" w:rsidRDefault="00AF4579" w:rsidP="00AF4579">
      <w:pPr>
        <w:pStyle w:val="SingleTxtGC"/>
        <w:rPr>
          <w:rFonts w:hint="eastAsia"/>
        </w:rPr>
      </w:pPr>
      <w:r w:rsidRPr="00AF4579">
        <w:rPr>
          <w:rFonts w:hint="eastAsia"/>
        </w:rPr>
        <w:t xml:space="preserve">7.  </w:t>
      </w:r>
      <w:r w:rsidRPr="00AF4579">
        <w:rPr>
          <w:rFonts w:hint="eastAsia"/>
        </w:rPr>
        <w:t>委员会重申即便《公约》的条款可以直接在国家法院内引用，但是国内法中没有完全符合《公约》定义的种族歧视定义令委员会担忧，委员会还关注的是《公约》和国内法之间关系是否足够清楚明了。</w:t>
      </w:r>
    </w:p>
    <w:p w:rsidR="00AF4579" w:rsidRPr="00D33921" w:rsidRDefault="00AF4579" w:rsidP="00284640">
      <w:pPr>
        <w:pStyle w:val="a"/>
        <w:ind w:left="1145"/>
        <w:rPr>
          <w:rFonts w:eastAsia="SimHei" w:hint="eastAsia"/>
        </w:rPr>
      </w:pPr>
      <w:r w:rsidRPr="00D33921">
        <w:rPr>
          <w:rFonts w:eastAsia="SimHei" w:hint="eastAsia"/>
        </w:rPr>
        <w:t>委员会认为，详尽阐述有关种族歧视的具体立法，包括《公约》第一条内所规定的所有内容，是有效消除种族歧视的不可缺少的工具，委员会建议缔约国将此类定义纳入涉及公共和私人生活所有领域的立法。</w:t>
      </w:r>
    </w:p>
    <w:p w:rsidR="00AF4579" w:rsidRPr="00AF4579" w:rsidRDefault="00AF4579" w:rsidP="00AF4579">
      <w:pPr>
        <w:pStyle w:val="SingleTxtGC"/>
        <w:rPr>
          <w:rFonts w:hint="eastAsia"/>
          <w:lang w:val="en-GB"/>
        </w:rPr>
      </w:pPr>
      <w:r w:rsidRPr="00AF4579">
        <w:rPr>
          <w:rFonts w:hint="eastAsia"/>
        </w:rPr>
        <w:t xml:space="preserve">8.  </w:t>
      </w:r>
      <w:r w:rsidRPr="00AF4579">
        <w:rPr>
          <w:rFonts w:hint="eastAsia"/>
        </w:rPr>
        <w:t>委员会注意到缔约国并没有提供足够的资料论述实施委员会以前结论性意见</w:t>
      </w:r>
      <w:r w:rsidRPr="00AF4579">
        <w:rPr>
          <w:lang w:val="en-GB"/>
        </w:rPr>
        <w:t>(</w:t>
      </w:r>
      <w:proofErr w:type="spellStart"/>
      <w:r w:rsidRPr="00AF4579">
        <w:rPr>
          <w:lang w:val="en-GB"/>
        </w:rPr>
        <w:t>CERD/C/UZB/CO/5</w:t>
      </w:r>
      <w:proofErr w:type="spellEnd"/>
      <w:r w:rsidRPr="00AF4579">
        <w:rPr>
          <w:lang w:val="en-GB"/>
        </w:rPr>
        <w:t>)</w:t>
      </w:r>
      <w:r w:rsidRPr="00AF4579">
        <w:rPr>
          <w:rFonts w:hint="eastAsia"/>
          <w:lang w:val="en-GB"/>
        </w:rPr>
        <w:t>采取的各种措施的具体结果。委员会还指出委员会先前向缔约国提出的许多问题仍然存在，并且没有产生一个结构性的变革。</w:t>
      </w:r>
    </w:p>
    <w:p w:rsidR="00AF4579" w:rsidRPr="0070638C" w:rsidRDefault="00AF4579" w:rsidP="00284640">
      <w:pPr>
        <w:pStyle w:val="a"/>
        <w:ind w:left="1145"/>
        <w:rPr>
          <w:rFonts w:eastAsia="SimHei" w:hint="eastAsia"/>
        </w:rPr>
      </w:pPr>
      <w:r w:rsidRPr="0070638C">
        <w:rPr>
          <w:rFonts w:eastAsia="SimHei" w:hint="eastAsia"/>
        </w:rPr>
        <w:t>鼓励缔约国遵从委员会向其提出的所有建议以及决定，采取所有必要措施确保有效实施《公约》。</w:t>
      </w:r>
    </w:p>
    <w:p w:rsidR="00AF4579" w:rsidRPr="00AF4579" w:rsidRDefault="00AF4579" w:rsidP="00AF4579">
      <w:pPr>
        <w:pStyle w:val="SingleTxtGC"/>
        <w:rPr>
          <w:rFonts w:hint="eastAsia"/>
        </w:rPr>
      </w:pPr>
      <w:r w:rsidRPr="00AF4579">
        <w:rPr>
          <w:rFonts w:hint="eastAsia"/>
        </w:rPr>
        <w:t xml:space="preserve">9.  </w:t>
      </w:r>
      <w:r w:rsidRPr="00AF4579">
        <w:rPr>
          <w:rFonts w:hint="eastAsia"/>
        </w:rPr>
        <w:t>委员会指出缔约国上次公民普查发生在</w:t>
      </w:r>
      <w:r w:rsidRPr="00AF4579">
        <w:rPr>
          <w:rFonts w:hint="eastAsia"/>
        </w:rPr>
        <w:t>1989</w:t>
      </w:r>
      <w:r w:rsidRPr="00AF4579">
        <w:rPr>
          <w:rFonts w:hint="eastAsia"/>
        </w:rPr>
        <w:t>年，这可能影响本报告内所采用的数据的准确性。委员会关注的是，尽管提供了一些人口数据，但是有关实施《公约》的分类人口数据不足。没有按照种族和性别分类的经济和社会指标，这难以确认和解决歧视问题。</w:t>
      </w:r>
    </w:p>
    <w:p w:rsidR="00AF4579" w:rsidRPr="005D3466" w:rsidRDefault="00AF4579" w:rsidP="00284640">
      <w:pPr>
        <w:pStyle w:val="a"/>
        <w:ind w:left="1145"/>
        <w:rPr>
          <w:rFonts w:eastAsia="SimHei" w:hint="eastAsia"/>
          <w:lang w:val="en-GB"/>
        </w:rPr>
      </w:pPr>
      <w:r w:rsidRPr="005D3466">
        <w:rPr>
          <w:rFonts w:eastAsia="SimHei" w:hint="eastAsia"/>
        </w:rPr>
        <w:t>委员会提到收集有关人口种族组成情况的准确和最新数据的重要性，委员会请缔约国在下次报告中提供有关其人口种族和性别组成情况的详细和更新的分类数据。在这方面，委员会提请缔约国注意委员会关于报告的形式和内容的第</w:t>
      </w:r>
      <w:r w:rsidRPr="005D3466">
        <w:rPr>
          <w:rFonts w:eastAsia="SimHei" w:hint="eastAsia"/>
        </w:rPr>
        <w:t>10</w:t>
      </w:r>
      <w:r w:rsidRPr="005D3466">
        <w:rPr>
          <w:rFonts w:eastAsia="SimHei" w:hint="eastAsia"/>
        </w:rPr>
        <w:t>至第</w:t>
      </w:r>
      <w:r w:rsidRPr="005D3466">
        <w:rPr>
          <w:rFonts w:eastAsia="SimHei" w:hint="eastAsia"/>
        </w:rPr>
        <w:t>12</w:t>
      </w:r>
      <w:r w:rsidRPr="005D3466">
        <w:rPr>
          <w:rFonts w:eastAsia="SimHei" w:hint="eastAsia"/>
        </w:rPr>
        <w:t>段</w:t>
      </w:r>
      <w:r w:rsidRPr="005D3466">
        <w:rPr>
          <w:rFonts w:eastAsia="SimHei"/>
          <w:lang w:val="en-GB"/>
        </w:rPr>
        <w:t>(</w:t>
      </w:r>
      <w:proofErr w:type="spellStart"/>
      <w:r w:rsidRPr="005D3466">
        <w:rPr>
          <w:rFonts w:eastAsia="SimHei"/>
          <w:lang w:val="en-GB"/>
        </w:rPr>
        <w:t>CERD</w:t>
      </w:r>
      <w:proofErr w:type="spellEnd"/>
      <w:r w:rsidRPr="005D3466">
        <w:rPr>
          <w:rFonts w:eastAsia="SimHei"/>
          <w:lang w:val="en-GB"/>
        </w:rPr>
        <w:t>/C/2007/1)</w:t>
      </w:r>
      <w:r w:rsidRPr="005D3466">
        <w:rPr>
          <w:rFonts w:eastAsia="SimHei" w:hint="eastAsia"/>
          <w:lang w:val="en-GB"/>
        </w:rPr>
        <w:t>。</w:t>
      </w:r>
    </w:p>
    <w:p w:rsidR="00AF4579" w:rsidRPr="00AF4579" w:rsidRDefault="00AF4579" w:rsidP="00AF4579">
      <w:pPr>
        <w:pStyle w:val="SingleTxtGC"/>
        <w:rPr>
          <w:rFonts w:hint="eastAsia"/>
          <w:lang w:val="en-GB"/>
        </w:rPr>
      </w:pPr>
      <w:r w:rsidRPr="00AF4579">
        <w:rPr>
          <w:rFonts w:hint="eastAsia"/>
        </w:rPr>
        <w:t xml:space="preserve">10.  </w:t>
      </w:r>
      <w:r w:rsidRPr="00AF4579">
        <w:rPr>
          <w:rFonts w:hint="eastAsia"/>
        </w:rPr>
        <w:t>委员会指出没有详细提供下列信息：国家机构及其他部门少数民族和种族少数民族成员参与的实际程度以及参与的人数，包括非乌兹别克斯坦原籍妇女占据缔约国司法、行政和政治机构以及私营部门负责地位的情况。委员会指出，往往少数民族妇女经历种族歧视，提请缔约国注意缺乏反映性别与种族交叉的人口数据，也没有关于为保护和确保履行少数民族妇女权利而采取的措施的信息</w:t>
      </w:r>
      <w:r w:rsidRPr="00AF4579">
        <w:rPr>
          <w:lang w:val="en-GB"/>
        </w:rPr>
        <w:t>(</w:t>
      </w:r>
      <w:r w:rsidRPr="00AF4579">
        <w:rPr>
          <w:rFonts w:hint="eastAsia"/>
          <w:lang w:val="en-GB"/>
        </w:rPr>
        <w:t>第五第</w:t>
      </w:r>
      <w:r w:rsidRPr="00AF4579">
        <w:rPr>
          <w:lang w:val="en-GB"/>
        </w:rPr>
        <w:t>(c))</w:t>
      </w:r>
      <w:r w:rsidRPr="00AF4579">
        <w:rPr>
          <w:rFonts w:hint="eastAsia"/>
          <w:lang w:val="en-GB"/>
        </w:rPr>
        <w:t>。</w:t>
      </w:r>
    </w:p>
    <w:p w:rsidR="00AF4579" w:rsidRPr="002B3F9F" w:rsidRDefault="00AF4579" w:rsidP="00284640">
      <w:pPr>
        <w:pStyle w:val="a"/>
        <w:ind w:left="1145"/>
        <w:rPr>
          <w:rFonts w:eastAsia="SimHei" w:hint="eastAsia"/>
        </w:rPr>
      </w:pPr>
      <w:r w:rsidRPr="002B3F9F">
        <w:rPr>
          <w:rFonts w:eastAsia="SimHei" w:hint="eastAsia"/>
        </w:rPr>
        <w:t>缔约国应进一步提供有关这些问题的资料，包括按照性别、种族、职业部门、和所担任职务的分类统计数据，包括有关遴选和招聘程序的资料。</w:t>
      </w:r>
    </w:p>
    <w:p w:rsidR="00AF4579" w:rsidRPr="00AF4579" w:rsidRDefault="00AF4579" w:rsidP="00AF4579">
      <w:pPr>
        <w:pStyle w:val="SingleTxtGC"/>
        <w:rPr>
          <w:rFonts w:hint="eastAsia"/>
          <w:lang w:val="en-GB"/>
        </w:rPr>
      </w:pPr>
      <w:r w:rsidRPr="00AF4579">
        <w:rPr>
          <w:rFonts w:hint="eastAsia"/>
        </w:rPr>
        <w:t xml:space="preserve">11.  </w:t>
      </w:r>
      <w:r w:rsidRPr="00AF4579">
        <w:rPr>
          <w:rFonts w:hint="eastAsia"/>
        </w:rPr>
        <w:t>令委员会关注的是缔约国有大量无国籍人员，获得乌兹别克斯坦公民身份的复杂程序，以及避免无国籍状况所采取的其他措施有限。委员会特别关注的是获得乌兹别克斯坦公民身份的条件是放弃其他任何公民身份，这可能导致无国籍状况。委员会还关注无国籍父母的子女的情况</w:t>
      </w:r>
      <w:r w:rsidRPr="00AF4579">
        <w:rPr>
          <w:lang w:val="en-GB"/>
        </w:rPr>
        <w:t>(</w:t>
      </w:r>
      <w:r w:rsidRPr="00AF4579">
        <w:rPr>
          <w:rFonts w:hint="eastAsia"/>
          <w:lang w:val="en-GB"/>
        </w:rPr>
        <w:t>第五条</w:t>
      </w:r>
      <w:r w:rsidRPr="00AF4579">
        <w:rPr>
          <w:lang w:val="en-GB"/>
        </w:rPr>
        <w:t>(b))</w:t>
      </w:r>
      <w:r w:rsidRPr="00AF4579">
        <w:rPr>
          <w:rFonts w:hint="eastAsia"/>
          <w:lang w:val="en-GB"/>
        </w:rPr>
        <w:t>。</w:t>
      </w:r>
    </w:p>
    <w:p w:rsidR="00AF4579" w:rsidRPr="001E07FF" w:rsidRDefault="00AF4579" w:rsidP="00284640">
      <w:pPr>
        <w:pStyle w:val="a"/>
        <w:ind w:left="1145"/>
        <w:rPr>
          <w:rFonts w:eastAsia="SimHei" w:hint="eastAsia"/>
        </w:rPr>
      </w:pPr>
      <w:r w:rsidRPr="001E07FF">
        <w:rPr>
          <w:rFonts w:eastAsia="SimHei" w:hint="eastAsia"/>
        </w:rPr>
        <w:t>委员会鼓励缔约国修订其国家立法并且消除在其领土内的无国籍者，包括无国籍者的子女获得乌兹别克公民身份的行政障碍，努力防止无国籍状态，并且考虑批准</w:t>
      </w:r>
      <w:r w:rsidRPr="001E07FF">
        <w:rPr>
          <w:rFonts w:eastAsia="SimHei" w:hint="eastAsia"/>
        </w:rPr>
        <w:t>1954</w:t>
      </w:r>
      <w:r w:rsidRPr="001E07FF">
        <w:rPr>
          <w:rFonts w:eastAsia="SimHei" w:hint="eastAsia"/>
        </w:rPr>
        <w:t>年《关于无国籍人地位的公约》和</w:t>
      </w:r>
      <w:r w:rsidRPr="001E07FF">
        <w:rPr>
          <w:rFonts w:eastAsia="SimHei" w:hint="eastAsia"/>
        </w:rPr>
        <w:t>1961</w:t>
      </w:r>
      <w:r w:rsidRPr="001E07FF">
        <w:rPr>
          <w:rFonts w:eastAsia="SimHei" w:hint="eastAsia"/>
        </w:rPr>
        <w:t>年《减少无国籍状态公约》。</w:t>
      </w:r>
    </w:p>
    <w:p w:rsidR="00AF4579" w:rsidRPr="00AF4579" w:rsidRDefault="00AF4579" w:rsidP="00AF4579">
      <w:pPr>
        <w:pStyle w:val="SingleTxtGC"/>
        <w:rPr>
          <w:rFonts w:hint="eastAsia"/>
        </w:rPr>
      </w:pPr>
      <w:r w:rsidRPr="00AF4579">
        <w:rPr>
          <w:rFonts w:hint="eastAsia"/>
        </w:rPr>
        <w:t xml:space="preserve">12.  </w:t>
      </w:r>
      <w:r w:rsidRPr="00AF4579">
        <w:rPr>
          <w:rFonts w:hint="eastAsia"/>
        </w:rPr>
        <w:t>委员会关注没有关于难民的具体立法，特别是没有防止个人被迫迁徙到他的生命</w:t>
      </w:r>
      <w:r w:rsidRPr="00AF4579">
        <w:rPr>
          <w:rFonts w:hint="eastAsia"/>
        </w:rPr>
        <w:t>/</w:t>
      </w:r>
      <w:r w:rsidR="00E4594C">
        <w:rPr>
          <w:rFonts w:hint="eastAsia"/>
        </w:rPr>
        <w:t>健康可能受到风险的国家的法律保障</w:t>
      </w:r>
      <w:r w:rsidRPr="00AF4579">
        <w:rPr>
          <w:rFonts w:hint="eastAsia"/>
        </w:rPr>
        <w:t>。委员会注意到缔约国提交的有关实施双边引渡协议的资料，但遗憾的是没有提交有关确保实施</w:t>
      </w:r>
      <w:r w:rsidRPr="00AA6DF4">
        <w:rPr>
          <w:rFonts w:eastAsia="KaiTi_GB2312" w:hint="eastAsia"/>
        </w:rPr>
        <w:t>非驱逐</w:t>
      </w:r>
      <w:r w:rsidRPr="00AF4579">
        <w:rPr>
          <w:rFonts w:hint="eastAsia"/>
        </w:rPr>
        <w:t>原则的国内立法机制的资料。代表团表明目前正在审查</w:t>
      </w:r>
      <w:r w:rsidRPr="00AF4579">
        <w:rPr>
          <w:rFonts w:hint="eastAsia"/>
        </w:rPr>
        <w:t>1951</w:t>
      </w:r>
      <w:r w:rsidRPr="00AF4579">
        <w:rPr>
          <w:rFonts w:hint="eastAsia"/>
        </w:rPr>
        <w:t>年《关于难民地位的公约》及其《任择议定书》</w:t>
      </w:r>
      <w:r w:rsidRPr="00AF4579">
        <w:rPr>
          <w:rFonts w:hint="eastAsia"/>
        </w:rPr>
        <w:t>(1967</w:t>
      </w:r>
      <w:r w:rsidRPr="00AF4579">
        <w:rPr>
          <w:rFonts w:hint="eastAsia"/>
        </w:rPr>
        <w:t>年</w:t>
      </w:r>
      <w:r w:rsidRPr="00AF4579">
        <w:rPr>
          <w:rFonts w:hint="eastAsia"/>
        </w:rPr>
        <w:t>)</w:t>
      </w:r>
      <w:r w:rsidRPr="00AF4579">
        <w:rPr>
          <w:rFonts w:hint="eastAsia"/>
        </w:rPr>
        <w:t>的批准问题，委员会对此表示欢迎。</w:t>
      </w:r>
    </w:p>
    <w:p w:rsidR="00AF4579" w:rsidRPr="00CF4068" w:rsidRDefault="00AF4579" w:rsidP="00284640">
      <w:pPr>
        <w:pStyle w:val="a"/>
        <w:ind w:left="1145"/>
        <w:rPr>
          <w:rFonts w:eastAsia="SimHei" w:hint="eastAsia"/>
        </w:rPr>
      </w:pPr>
      <w:r w:rsidRPr="00CF4068">
        <w:rPr>
          <w:rFonts w:eastAsia="SimHei" w:hint="eastAsia"/>
        </w:rPr>
        <w:t>委员会重申其向缔约国提出的建议：根据国际标准详细审议保护难民的法律框架，继续和联合国难民事务高级专员办事处进行合作，保护已在乌兹别克斯坦寻求难民地位的人。委员会还建议缔约国根据《公约》第五条</w:t>
      </w:r>
      <w:r w:rsidRPr="00CF4068">
        <w:rPr>
          <w:rFonts w:eastAsia="SimHei"/>
        </w:rPr>
        <w:t>(b)</w:t>
      </w:r>
      <w:r w:rsidRPr="00CF4068">
        <w:rPr>
          <w:rFonts w:eastAsia="SimHei" w:hint="eastAsia"/>
        </w:rPr>
        <w:t>，确保不强迫任何人返回有充分理由相信他</w:t>
      </w:r>
      <w:r w:rsidRPr="00CF4068">
        <w:rPr>
          <w:rFonts w:eastAsia="SimHei" w:hint="eastAsia"/>
        </w:rPr>
        <w:t>/</w:t>
      </w:r>
      <w:r w:rsidRPr="00CF4068">
        <w:rPr>
          <w:rFonts w:eastAsia="SimHei" w:hint="eastAsia"/>
        </w:rPr>
        <w:t>她个人生命或人身健全可能面临风险的国家，在这方面请缔约国建立一个机制，准许审查移送外籍人的决定，并且在审查上述决定之前，暂停执行移送的实效。委员会进一步鼓励缔约国批准</w:t>
      </w:r>
      <w:r w:rsidRPr="00CF4068">
        <w:rPr>
          <w:rFonts w:eastAsia="SimHei" w:hint="eastAsia"/>
        </w:rPr>
        <w:t>1951</w:t>
      </w:r>
      <w:r w:rsidRPr="00CF4068">
        <w:rPr>
          <w:rFonts w:eastAsia="SimHei" w:hint="eastAsia"/>
        </w:rPr>
        <w:t>年《关于难民地位的公约》及其《任择议定书》</w:t>
      </w:r>
      <w:r w:rsidRPr="00CF4068">
        <w:rPr>
          <w:rFonts w:eastAsia="SimHei" w:hint="eastAsia"/>
        </w:rPr>
        <w:t>(1967</w:t>
      </w:r>
      <w:r w:rsidRPr="00CF4068">
        <w:rPr>
          <w:rFonts w:eastAsia="SimHei" w:hint="eastAsia"/>
        </w:rPr>
        <w:t>年</w:t>
      </w:r>
      <w:r w:rsidRPr="00CF4068">
        <w:rPr>
          <w:rFonts w:eastAsia="SimHei" w:hint="eastAsia"/>
        </w:rPr>
        <w:t>)</w:t>
      </w:r>
      <w:r w:rsidRPr="00CF4068">
        <w:rPr>
          <w:rFonts w:eastAsia="SimHei" w:hint="eastAsia"/>
        </w:rPr>
        <w:t>。</w:t>
      </w:r>
    </w:p>
    <w:p w:rsidR="00AF4579" w:rsidRPr="00AF4579" w:rsidRDefault="00AF4579" w:rsidP="00AF4579">
      <w:pPr>
        <w:pStyle w:val="SingleTxtGC"/>
        <w:rPr>
          <w:rFonts w:hint="eastAsia"/>
        </w:rPr>
      </w:pPr>
      <w:r w:rsidRPr="00AF4579">
        <w:rPr>
          <w:rFonts w:hint="eastAsia"/>
        </w:rPr>
        <w:t xml:space="preserve">13.  </w:t>
      </w:r>
      <w:r w:rsidRPr="00AF4579">
        <w:rPr>
          <w:rFonts w:hint="eastAsia"/>
        </w:rPr>
        <w:t>委员会注意到在缔约国内仍然存在强制性的居住登记制度</w:t>
      </w:r>
      <w:r w:rsidRPr="00AF4579">
        <w:rPr>
          <w:rFonts w:hint="eastAsia"/>
        </w:rPr>
        <w:t>(</w:t>
      </w:r>
      <w:r w:rsidRPr="00AF4579">
        <w:rPr>
          <w:rFonts w:hint="eastAsia"/>
        </w:rPr>
        <w:t>户籍登记制</w:t>
      </w:r>
      <w:r w:rsidRPr="00AF4579">
        <w:rPr>
          <w:rFonts w:hint="eastAsia"/>
        </w:rPr>
        <w:t>)</w:t>
      </w:r>
      <w:r w:rsidRPr="00AF4579">
        <w:rPr>
          <w:rFonts w:hint="eastAsia"/>
        </w:rPr>
        <w:t>。尽管承认保留这一制度是为了登记地址的目的，但是保留这个制度可能事实上影响了居住在该国内的外国人以及来自容易受到种族歧视群体的人享有若干权利和自由</w:t>
      </w:r>
      <w:r w:rsidRPr="00AF4579">
        <w:rPr>
          <w:rFonts w:hint="eastAsia"/>
        </w:rPr>
        <w:t>(</w:t>
      </w:r>
      <w:r w:rsidRPr="00AF4579">
        <w:rPr>
          <w:rFonts w:hint="eastAsia"/>
        </w:rPr>
        <w:t>第五条第</w:t>
      </w:r>
      <w:r w:rsidRPr="00AF4579">
        <w:t>d(</w:t>
      </w:r>
      <w:proofErr w:type="spellStart"/>
      <w:r w:rsidRPr="00AF4579">
        <w:t>i</w:t>
      </w:r>
      <w:proofErr w:type="spellEnd"/>
      <w:r w:rsidRPr="00AF4579">
        <w:t>)</w:t>
      </w:r>
      <w:r w:rsidRPr="00AF4579">
        <w:rPr>
          <w:rFonts w:hint="eastAsia"/>
        </w:rPr>
        <w:t>和</w:t>
      </w:r>
      <w:r w:rsidRPr="00AF4579">
        <w:t>(ii)</w:t>
      </w:r>
      <w:r w:rsidRPr="00AF4579">
        <w:rPr>
          <w:rFonts w:hint="eastAsia"/>
        </w:rPr>
        <w:t>款</w:t>
      </w:r>
      <w:r w:rsidRPr="00AF4579">
        <w:rPr>
          <w:rFonts w:hint="eastAsia"/>
        </w:rPr>
        <w:t>)</w:t>
      </w:r>
      <w:r w:rsidRPr="00AF4579">
        <w:rPr>
          <w:rFonts w:hint="eastAsia"/>
        </w:rPr>
        <w:t>。</w:t>
      </w:r>
    </w:p>
    <w:p w:rsidR="00AF4579" w:rsidRPr="001C308A" w:rsidRDefault="00AF4579" w:rsidP="00284640">
      <w:pPr>
        <w:pStyle w:val="a"/>
        <w:ind w:left="1145"/>
        <w:rPr>
          <w:rFonts w:eastAsia="SimHei" w:hint="eastAsia"/>
        </w:rPr>
      </w:pPr>
      <w:r w:rsidRPr="001C308A">
        <w:rPr>
          <w:rFonts w:eastAsia="SimHei" w:hint="eastAsia"/>
        </w:rPr>
        <w:t>邀请缔约国在其下次定期报告中提交有关强制性居住登记申请的数量的统计数据</w:t>
      </w:r>
      <w:r w:rsidRPr="001C308A">
        <w:rPr>
          <w:rFonts w:eastAsia="SimHei" w:hint="eastAsia"/>
        </w:rPr>
        <w:t>(</w:t>
      </w:r>
      <w:r w:rsidRPr="001C308A">
        <w:rPr>
          <w:rFonts w:eastAsia="SimHei" w:hint="eastAsia"/>
        </w:rPr>
        <w:t>按申请者的地区</w:t>
      </w:r>
      <w:r w:rsidRPr="001C308A">
        <w:rPr>
          <w:rFonts w:eastAsia="SimHei" w:hint="eastAsia"/>
        </w:rPr>
        <w:t>/</w:t>
      </w:r>
      <w:r w:rsidRPr="001C308A">
        <w:rPr>
          <w:rFonts w:eastAsia="SimHei" w:hint="eastAsia"/>
        </w:rPr>
        <w:t>种族原籍分类</w:t>
      </w:r>
      <w:r w:rsidRPr="001C308A">
        <w:rPr>
          <w:rFonts w:eastAsia="SimHei" w:hint="eastAsia"/>
        </w:rPr>
        <w:t>)</w:t>
      </w:r>
      <w:r w:rsidRPr="001C308A">
        <w:rPr>
          <w:rFonts w:eastAsia="SimHei" w:hint="eastAsia"/>
        </w:rPr>
        <w:t>以及其结果。</w:t>
      </w:r>
    </w:p>
    <w:p w:rsidR="00AF4579" w:rsidRPr="00AF4579" w:rsidRDefault="00AF4579" w:rsidP="00AF4579">
      <w:pPr>
        <w:pStyle w:val="SingleTxtGC"/>
        <w:rPr>
          <w:rFonts w:hint="eastAsia"/>
        </w:rPr>
      </w:pPr>
      <w:r w:rsidRPr="00AF4579">
        <w:rPr>
          <w:rFonts w:hint="eastAsia"/>
        </w:rPr>
        <w:t xml:space="preserve">14.  </w:t>
      </w:r>
      <w:r w:rsidRPr="00AF4579">
        <w:rPr>
          <w:rFonts w:hint="eastAsia"/>
        </w:rPr>
        <w:t>委员会指出在缔约国提供的资料中没有有关在报告阶段关于种族歧视行为的控诉或法庭裁决的资料，检察官也没有收到有关种族歧视的此类控诉的直接证据，委员会关注的是这可能对受害者权利的认识不足或者此类程序缺乏有效性</w:t>
      </w:r>
      <w:r w:rsidRPr="00AF4579">
        <w:rPr>
          <w:rFonts w:hint="eastAsia"/>
        </w:rPr>
        <w:t>(</w:t>
      </w:r>
      <w:r w:rsidRPr="00AF4579">
        <w:rPr>
          <w:rFonts w:hint="eastAsia"/>
        </w:rPr>
        <w:t>第二条第</w:t>
      </w:r>
      <w:r w:rsidRPr="00AF4579">
        <w:rPr>
          <w:rFonts w:hint="eastAsia"/>
        </w:rPr>
        <w:t>1</w:t>
      </w:r>
      <w:r w:rsidRPr="00AF4579">
        <w:t>(d)</w:t>
      </w:r>
      <w:r w:rsidRPr="00AF4579">
        <w:rPr>
          <w:rFonts w:hint="eastAsia"/>
        </w:rPr>
        <w:t>和第</w:t>
      </w:r>
      <w:r w:rsidRPr="00AF4579">
        <w:rPr>
          <w:rFonts w:hint="eastAsia"/>
        </w:rPr>
        <w:t>6</w:t>
      </w:r>
      <w:r w:rsidRPr="00AF4579">
        <w:rPr>
          <w:rFonts w:hint="eastAsia"/>
        </w:rPr>
        <w:t>款</w:t>
      </w:r>
      <w:r w:rsidRPr="00AF4579">
        <w:rPr>
          <w:rFonts w:hint="eastAsia"/>
        </w:rPr>
        <w:t>)</w:t>
      </w:r>
      <w:r w:rsidRPr="00AF4579">
        <w:rPr>
          <w:rFonts w:hint="eastAsia"/>
        </w:rPr>
        <w:t>。</w:t>
      </w:r>
    </w:p>
    <w:p w:rsidR="00AF4579" w:rsidRPr="00ED0B96" w:rsidRDefault="00AF4579" w:rsidP="00284640">
      <w:pPr>
        <w:pStyle w:val="a"/>
        <w:ind w:left="1145"/>
        <w:rPr>
          <w:rFonts w:eastAsia="SimHei" w:hint="eastAsia"/>
        </w:rPr>
      </w:pPr>
      <w:r w:rsidRPr="00ED0B96">
        <w:rPr>
          <w:rFonts w:eastAsia="SimHei" w:hint="eastAsia"/>
        </w:rPr>
        <w:t>委员会认为没有国家没有种族歧视的情况，促请缔约国考虑为何种族歧视的控诉如此之少。委员会建议缔约国核实没有此类控诉是否是由于以下情况所致：没有能使受害者洗雪冤仇的补救办法，受害者不知道他们的权利，害怕报复、缺乏对警察和司法部门的信心，当局不注意种族歧视的案例或者对这类案例漠不关心。委员会请缔约国在其下次报告中提供有关种族歧视行为的控诉及刑事、民事或者行政法庭诉讼程序有关的裁决资料。此类资料应该包括举报案例的数量、性质、所获得的罪证、所实施的判决，以及向此类行为受害者提供的赔偿或其他补救。</w:t>
      </w:r>
    </w:p>
    <w:p w:rsidR="00AF4579" w:rsidRPr="00AF4579" w:rsidRDefault="00AF4579" w:rsidP="00AF4579">
      <w:pPr>
        <w:pStyle w:val="SingleTxtGC"/>
        <w:rPr>
          <w:rFonts w:hint="eastAsia"/>
        </w:rPr>
      </w:pPr>
      <w:r w:rsidRPr="00AF4579">
        <w:rPr>
          <w:rFonts w:hint="eastAsia"/>
        </w:rPr>
        <w:t xml:space="preserve">15.  </w:t>
      </w:r>
      <w:r w:rsidRPr="00AF4579">
        <w:rPr>
          <w:rFonts w:hint="eastAsia"/>
        </w:rPr>
        <w:t>委员会注意到所提供的关于所涉人员不懂得司法程序所用语言的情况下委派翻译的数据。委员会感到遗憾的是似乎不存在有关审前拘留的拘留者和教改设施内囚犯的族裔情况的统计数据。</w:t>
      </w:r>
    </w:p>
    <w:p w:rsidR="00AF4579" w:rsidRPr="00393602" w:rsidRDefault="00AF4579" w:rsidP="00284640">
      <w:pPr>
        <w:pStyle w:val="a"/>
        <w:ind w:left="1145"/>
        <w:rPr>
          <w:rFonts w:eastAsia="SimHei" w:hint="eastAsia"/>
        </w:rPr>
      </w:pPr>
      <w:r w:rsidRPr="00393602">
        <w:rPr>
          <w:rFonts w:eastAsia="SimHei" w:hint="eastAsia"/>
        </w:rPr>
        <w:t>委员会回顾其关于在刑事司法系统的司法和运作中防止种族歧视的第</w:t>
      </w:r>
      <w:r w:rsidRPr="00393602">
        <w:rPr>
          <w:rFonts w:eastAsia="SimHei" w:hint="eastAsia"/>
        </w:rPr>
        <w:t>31</w:t>
      </w:r>
      <w:r w:rsidRPr="00393602">
        <w:rPr>
          <w:rFonts w:eastAsia="SimHei" w:hint="eastAsia"/>
        </w:rPr>
        <w:t>号一般性建议</w:t>
      </w:r>
      <w:r w:rsidRPr="00393602">
        <w:rPr>
          <w:rFonts w:eastAsia="SimHei" w:hint="eastAsia"/>
        </w:rPr>
        <w:t>(2005</w:t>
      </w:r>
      <w:r w:rsidRPr="00393602">
        <w:rPr>
          <w:rFonts w:eastAsia="SimHei" w:hint="eastAsia"/>
        </w:rPr>
        <w:t>年</w:t>
      </w:r>
      <w:r w:rsidRPr="00393602">
        <w:rPr>
          <w:rFonts w:eastAsia="SimHei" w:hint="eastAsia"/>
        </w:rPr>
        <w:t>)</w:t>
      </w:r>
      <w:r w:rsidRPr="00393602">
        <w:rPr>
          <w:rFonts w:eastAsia="SimHei" w:hint="eastAsia"/>
        </w:rPr>
        <w:t>，请缔约国在其下次定期报告中提供有关所涉人员不懂得刑事司法程序所用语言的情况下委派翻译的补充资料，以及在审前拘留设施中的被拘留者和在教改设施中的囚犯的种族族裔情况的数据。</w:t>
      </w:r>
    </w:p>
    <w:p w:rsidR="00AF4579" w:rsidRPr="00AF4579" w:rsidRDefault="00AF4579" w:rsidP="00AF4579">
      <w:pPr>
        <w:pStyle w:val="SingleTxtGC"/>
        <w:rPr>
          <w:rFonts w:hint="eastAsia"/>
        </w:rPr>
      </w:pPr>
      <w:r w:rsidRPr="00AF4579">
        <w:rPr>
          <w:rFonts w:hint="eastAsia"/>
        </w:rPr>
        <w:t xml:space="preserve">16.  </w:t>
      </w:r>
      <w:r w:rsidRPr="00AF4579">
        <w:rPr>
          <w:rFonts w:hint="eastAsia"/>
        </w:rPr>
        <w:t>委员会感到遗憾的是在缔约国的定期报告中很少有涉及罗姆人状况的资料，几乎没有任何有关缔约国为保护罗姆人免遭歧视</w:t>
      </w:r>
      <w:r w:rsidRPr="00AF4579">
        <w:rPr>
          <w:rFonts w:hint="eastAsia"/>
        </w:rPr>
        <w:t>(</w:t>
      </w:r>
      <w:r w:rsidRPr="00AF4579">
        <w:rPr>
          <w:rFonts w:hint="eastAsia"/>
        </w:rPr>
        <w:t>第五条</w:t>
      </w:r>
      <w:r w:rsidRPr="00AF4579">
        <w:rPr>
          <w:rFonts w:hint="eastAsia"/>
        </w:rPr>
        <w:t>)</w:t>
      </w:r>
      <w:r w:rsidRPr="00AF4579">
        <w:rPr>
          <w:rFonts w:hint="eastAsia"/>
        </w:rPr>
        <w:t>可能已经制定的任何战略的资料。</w:t>
      </w:r>
    </w:p>
    <w:p w:rsidR="00AF4579" w:rsidRPr="0063018E" w:rsidRDefault="00AF4579" w:rsidP="00284640">
      <w:pPr>
        <w:pStyle w:val="a"/>
        <w:ind w:left="1145"/>
        <w:rPr>
          <w:rFonts w:eastAsia="SimHei" w:hint="eastAsia"/>
        </w:rPr>
      </w:pPr>
      <w:r w:rsidRPr="0063018E">
        <w:rPr>
          <w:rFonts w:eastAsia="SimHei" w:hint="eastAsia"/>
        </w:rPr>
        <w:t>委员会建议缔约国在其下次定期报告中提供关于罗姆人情况的详细资料，特别要提供关于为解决罗姆人教育水平采取的措施的资料，因为罗姆人的教育水平似乎大大低于全国水平。委员会回顾了关于对罗姆人歧视的第</w:t>
      </w:r>
      <w:r w:rsidRPr="0063018E">
        <w:rPr>
          <w:rFonts w:eastAsia="SimHei" w:hint="eastAsia"/>
        </w:rPr>
        <w:t>27</w:t>
      </w:r>
      <w:r w:rsidRPr="0063018E">
        <w:rPr>
          <w:rFonts w:eastAsia="SimHei" w:hint="eastAsia"/>
        </w:rPr>
        <w:t>号一般性建议</w:t>
      </w:r>
      <w:r w:rsidRPr="0063018E">
        <w:rPr>
          <w:rFonts w:eastAsia="SimHei" w:hint="eastAsia"/>
        </w:rPr>
        <w:t>(2000</w:t>
      </w:r>
      <w:r w:rsidRPr="0063018E">
        <w:rPr>
          <w:rFonts w:eastAsia="SimHei" w:hint="eastAsia"/>
        </w:rPr>
        <w:t>年</w:t>
      </w:r>
      <w:r w:rsidRPr="0063018E">
        <w:rPr>
          <w:rFonts w:eastAsia="SimHei" w:hint="eastAsia"/>
        </w:rPr>
        <w:t>)</w:t>
      </w:r>
      <w:r w:rsidRPr="0063018E">
        <w:rPr>
          <w:rFonts w:eastAsia="SimHei" w:hint="eastAsia"/>
        </w:rPr>
        <w:t>，委员会建议缔约国通过一项旨在保护罗姆人免受国家机构、任何其他人或者组织歧视的战略。</w:t>
      </w:r>
    </w:p>
    <w:p w:rsidR="00AF4579" w:rsidRPr="00AF4579" w:rsidRDefault="00AF4579" w:rsidP="00AF4579">
      <w:pPr>
        <w:pStyle w:val="SingleTxtGC"/>
        <w:rPr>
          <w:rFonts w:hint="eastAsia"/>
          <w:lang w:val="en-GB"/>
        </w:rPr>
      </w:pPr>
      <w:r w:rsidRPr="00AF4579">
        <w:rPr>
          <w:rFonts w:hint="eastAsia"/>
        </w:rPr>
        <w:t xml:space="preserve">17.  </w:t>
      </w:r>
      <w:r w:rsidRPr="00AF4579">
        <w:rPr>
          <w:rFonts w:hint="eastAsia"/>
        </w:rPr>
        <w:t>委员会有兴趣地注意到缔约国提供的有关全国人权中心和</w:t>
      </w:r>
      <w:proofErr w:type="spellStart"/>
      <w:r w:rsidRPr="00AF4579">
        <w:rPr>
          <w:lang w:val="en-GB"/>
        </w:rPr>
        <w:t>Oliy</w:t>
      </w:r>
      <w:proofErr w:type="spellEnd"/>
      <w:r w:rsidRPr="00AF4579">
        <w:rPr>
          <w:lang w:val="en-GB"/>
        </w:rPr>
        <w:t xml:space="preserve"> </w:t>
      </w:r>
      <w:proofErr w:type="spellStart"/>
      <w:r w:rsidRPr="00AF4579">
        <w:rPr>
          <w:lang w:val="en-GB"/>
        </w:rPr>
        <w:t>Majlis</w:t>
      </w:r>
      <w:proofErr w:type="spellEnd"/>
      <w:r w:rsidRPr="00AF4579">
        <w:rPr>
          <w:rFonts w:hint="eastAsia"/>
          <w:lang w:val="en-GB"/>
        </w:rPr>
        <w:t>(</w:t>
      </w:r>
      <w:r w:rsidRPr="00AF4579">
        <w:rPr>
          <w:rFonts w:hint="eastAsia"/>
          <w:lang w:val="en-GB"/>
        </w:rPr>
        <w:t>检察官</w:t>
      </w:r>
      <w:r w:rsidRPr="00AF4579">
        <w:rPr>
          <w:rFonts w:hint="eastAsia"/>
          <w:lang w:val="en-GB"/>
        </w:rPr>
        <w:t>)</w:t>
      </w:r>
      <w:r w:rsidRPr="00AF4579">
        <w:rPr>
          <w:rFonts w:hint="eastAsia"/>
          <w:lang w:val="en-GB"/>
        </w:rPr>
        <w:t>人权专员的工作的资料。然而，没有提供足够的资料证明这些机构是否遵守了《关于促进和保护人权的国家机构的地位的原则》</w:t>
      </w:r>
      <w:r w:rsidRPr="00AF4579">
        <w:rPr>
          <w:rFonts w:hint="eastAsia"/>
          <w:lang w:val="en-GB"/>
        </w:rPr>
        <w:t>(</w:t>
      </w:r>
      <w:r w:rsidRPr="00AF4579">
        <w:rPr>
          <w:rFonts w:hint="eastAsia"/>
          <w:lang w:val="en-GB"/>
        </w:rPr>
        <w:t>《巴黎原则》</w:t>
      </w:r>
      <w:r w:rsidRPr="00AF4579">
        <w:rPr>
          <w:rFonts w:hint="eastAsia"/>
          <w:lang w:val="en-GB"/>
        </w:rPr>
        <w:t>)(</w:t>
      </w:r>
      <w:r w:rsidRPr="00AF4579">
        <w:rPr>
          <w:rFonts w:hint="eastAsia"/>
          <w:lang w:val="en-GB"/>
        </w:rPr>
        <w:t>第</w:t>
      </w:r>
      <w:r w:rsidRPr="00AF4579">
        <w:rPr>
          <w:rFonts w:hint="eastAsia"/>
          <w:lang w:val="en-GB"/>
        </w:rPr>
        <w:t>6</w:t>
      </w:r>
      <w:r w:rsidRPr="00AF4579">
        <w:rPr>
          <w:rFonts w:hint="eastAsia"/>
          <w:lang w:val="en-GB"/>
        </w:rPr>
        <w:t>条</w:t>
      </w:r>
      <w:r w:rsidRPr="00AF4579">
        <w:rPr>
          <w:rFonts w:hint="eastAsia"/>
          <w:lang w:val="en-GB"/>
        </w:rPr>
        <w:t>)</w:t>
      </w:r>
      <w:r w:rsidRPr="00AF4579">
        <w:rPr>
          <w:rFonts w:hint="eastAsia"/>
          <w:lang w:val="en-GB"/>
        </w:rPr>
        <w:t>。</w:t>
      </w:r>
    </w:p>
    <w:p w:rsidR="00AF4579" w:rsidRPr="00087EBA" w:rsidRDefault="00AF4579" w:rsidP="00284640">
      <w:pPr>
        <w:pStyle w:val="a"/>
        <w:ind w:left="1145"/>
        <w:rPr>
          <w:rFonts w:eastAsia="SimHei" w:hint="eastAsia"/>
        </w:rPr>
      </w:pPr>
      <w:r w:rsidRPr="00087EBA">
        <w:rPr>
          <w:rFonts w:eastAsia="SimHei" w:hint="eastAsia"/>
        </w:rPr>
        <w:t>委员会鼓励缔约国确保有一个明确符合《关于促进和保护人权的国家机构的地位的原则》</w:t>
      </w:r>
      <w:r w:rsidRPr="00087EBA">
        <w:rPr>
          <w:rFonts w:eastAsia="SimHei" w:hint="eastAsia"/>
        </w:rPr>
        <w:t>(</w:t>
      </w:r>
      <w:r w:rsidRPr="00087EBA">
        <w:rPr>
          <w:rFonts w:eastAsia="SimHei" w:hint="eastAsia"/>
        </w:rPr>
        <w:t>《巴黎原则》</w:t>
      </w:r>
      <w:r w:rsidRPr="00087EBA">
        <w:rPr>
          <w:rFonts w:eastAsia="SimHei" w:hint="eastAsia"/>
        </w:rPr>
        <w:t>)</w:t>
      </w:r>
      <w:r w:rsidRPr="00087EBA">
        <w:rPr>
          <w:rFonts w:eastAsia="SimHei" w:hint="eastAsia"/>
        </w:rPr>
        <w:t>的机构，并且向其提供充分的人力和财力资源</w:t>
      </w:r>
      <w:r w:rsidRPr="00087EBA">
        <w:rPr>
          <w:rFonts w:eastAsia="SimHei" w:hint="eastAsia"/>
        </w:rPr>
        <w:t>(</w:t>
      </w:r>
      <w:r w:rsidRPr="00087EBA">
        <w:rPr>
          <w:rFonts w:eastAsia="SimHei" w:hint="eastAsia"/>
        </w:rPr>
        <w:t>大会第</w:t>
      </w:r>
      <w:r w:rsidRPr="00087EBA">
        <w:rPr>
          <w:rFonts w:eastAsia="SimHei" w:hint="eastAsia"/>
        </w:rPr>
        <w:t>48/134</w:t>
      </w:r>
      <w:r w:rsidRPr="00087EBA">
        <w:rPr>
          <w:rFonts w:eastAsia="SimHei" w:hint="eastAsia"/>
        </w:rPr>
        <w:t>号决议</w:t>
      </w:r>
      <w:r w:rsidRPr="00087EBA">
        <w:rPr>
          <w:rFonts w:eastAsia="SimHei" w:hint="eastAsia"/>
        </w:rPr>
        <w:t>)</w:t>
      </w:r>
      <w:r w:rsidRPr="00087EBA">
        <w:rPr>
          <w:rFonts w:eastAsia="SimHei" w:hint="eastAsia"/>
        </w:rPr>
        <w:t>。</w:t>
      </w:r>
    </w:p>
    <w:p w:rsidR="00AF4579" w:rsidRPr="00AF4579" w:rsidRDefault="00AF4579" w:rsidP="00AF4579">
      <w:pPr>
        <w:pStyle w:val="SingleTxtGC"/>
        <w:rPr>
          <w:rFonts w:hint="eastAsia"/>
        </w:rPr>
      </w:pPr>
      <w:r w:rsidRPr="00AF4579">
        <w:rPr>
          <w:rFonts w:hint="eastAsia"/>
        </w:rPr>
        <w:t xml:space="preserve">18.  </w:t>
      </w:r>
      <w:r w:rsidRPr="00AF4579">
        <w:rPr>
          <w:rFonts w:hint="eastAsia"/>
        </w:rPr>
        <w:t>考虑到所有人权都是不分割的，委员会鼓励缔约国考虑批准其尚未批准的国际人权条约，特别是其条款直接涉及种族歧视主题的条约，例如《保护所有移徙工人及其家庭成员权利国际公约》</w:t>
      </w:r>
      <w:r w:rsidRPr="00AF4579">
        <w:rPr>
          <w:rFonts w:hint="eastAsia"/>
        </w:rPr>
        <w:t>(1990</w:t>
      </w:r>
      <w:r w:rsidRPr="00AF4579">
        <w:rPr>
          <w:rFonts w:hint="eastAsia"/>
        </w:rPr>
        <w:t>年</w:t>
      </w:r>
      <w:r w:rsidRPr="00AF4579">
        <w:rPr>
          <w:rFonts w:hint="eastAsia"/>
        </w:rPr>
        <w:t>)</w:t>
      </w:r>
      <w:r w:rsidRPr="00AF4579">
        <w:rPr>
          <w:rFonts w:hint="eastAsia"/>
        </w:rPr>
        <w:t>。</w:t>
      </w:r>
    </w:p>
    <w:p w:rsidR="00AF4579" w:rsidRPr="00AF4579" w:rsidRDefault="00AF4579" w:rsidP="00AF4579">
      <w:pPr>
        <w:pStyle w:val="SingleTxtGC"/>
        <w:rPr>
          <w:rFonts w:hint="eastAsia"/>
        </w:rPr>
      </w:pPr>
      <w:r w:rsidRPr="00AF4579">
        <w:rPr>
          <w:rFonts w:hint="eastAsia"/>
        </w:rPr>
        <w:t xml:space="preserve">19.  </w:t>
      </w:r>
      <w:r w:rsidRPr="00AF4579">
        <w:rPr>
          <w:rFonts w:hint="eastAsia"/>
        </w:rPr>
        <w:t>按照委员会关于德班审查会议的后续行动的第</w:t>
      </w:r>
      <w:r w:rsidRPr="00AF4579">
        <w:rPr>
          <w:rFonts w:hint="eastAsia"/>
        </w:rPr>
        <w:t>33</w:t>
      </w:r>
      <w:r w:rsidRPr="00AF4579">
        <w:rPr>
          <w:rFonts w:hint="eastAsia"/>
        </w:rPr>
        <w:t>号一般性建议</w:t>
      </w:r>
      <w:r w:rsidRPr="00AF4579">
        <w:rPr>
          <w:rFonts w:hint="eastAsia"/>
        </w:rPr>
        <w:t>(2009</w:t>
      </w:r>
      <w:r w:rsidRPr="00AF4579">
        <w:rPr>
          <w:rFonts w:hint="eastAsia"/>
        </w:rPr>
        <w:t>年</w:t>
      </w:r>
      <w:r w:rsidRPr="00AF4579">
        <w:rPr>
          <w:rFonts w:hint="eastAsia"/>
        </w:rPr>
        <w:t>)</w:t>
      </w:r>
      <w:r w:rsidRPr="00AF4579">
        <w:rPr>
          <w:rFonts w:hint="eastAsia"/>
        </w:rPr>
        <w:t>，委员会建议缔约国在根据其国内法律秩序执行《公约》时，落实反对种族主义、种族歧视、仇外心理和相关的不容忍现象世界会议于</w:t>
      </w:r>
      <w:r w:rsidRPr="00AF4579">
        <w:rPr>
          <w:rFonts w:hint="eastAsia"/>
        </w:rPr>
        <w:t>2001</w:t>
      </w:r>
      <w:r w:rsidRPr="00AF4579">
        <w:rPr>
          <w:rFonts w:hint="eastAsia"/>
        </w:rPr>
        <w:t>年</w:t>
      </w:r>
      <w:r w:rsidRPr="00AF4579">
        <w:rPr>
          <w:rFonts w:hint="eastAsia"/>
        </w:rPr>
        <w:t>9</w:t>
      </w:r>
      <w:r w:rsidRPr="00AF4579">
        <w:rPr>
          <w:rFonts w:hint="eastAsia"/>
        </w:rPr>
        <w:t>月通过的《德班宣言和行动纲领》，并考虑</w:t>
      </w:r>
      <w:r w:rsidRPr="00AF4579">
        <w:rPr>
          <w:rFonts w:hint="eastAsia"/>
        </w:rPr>
        <w:t>2009</w:t>
      </w:r>
      <w:r w:rsidRPr="00AF4579">
        <w:rPr>
          <w:rFonts w:hint="eastAsia"/>
        </w:rPr>
        <w:t>年</w:t>
      </w:r>
      <w:r w:rsidRPr="00AF4579">
        <w:rPr>
          <w:rFonts w:hint="eastAsia"/>
        </w:rPr>
        <w:t>4</w:t>
      </w:r>
      <w:r w:rsidRPr="00AF4579">
        <w:rPr>
          <w:rFonts w:hint="eastAsia"/>
        </w:rPr>
        <w:t>月在日内瓦举行的德班审查会议的结果文件。委员会请缔约国在其下一次定期报告中纳入具体的资料，说明在国家一级为执行《德班宣言和行动纲领》采取的行动计划及其他措施。</w:t>
      </w:r>
    </w:p>
    <w:p w:rsidR="00AF4579" w:rsidRPr="00AF4579" w:rsidRDefault="00AF4579" w:rsidP="00AF4579">
      <w:pPr>
        <w:pStyle w:val="SingleTxtGC"/>
        <w:rPr>
          <w:rFonts w:hint="eastAsia"/>
          <w:lang w:val="en-GB"/>
        </w:rPr>
      </w:pPr>
      <w:r w:rsidRPr="00AF4579">
        <w:rPr>
          <w:rFonts w:hint="eastAsia"/>
        </w:rPr>
        <w:t>20.</w:t>
      </w:r>
      <w:r w:rsidRPr="00AF4579">
        <w:rPr>
          <w:lang w:val="en-GB"/>
        </w:rPr>
        <w:t xml:space="preserve"> </w:t>
      </w:r>
      <w:r w:rsidRPr="00AF4579">
        <w:rPr>
          <w:lang w:val="en-GB"/>
        </w:rPr>
        <w:t>委员会鼓励缔约国考虑作出《公约》第十四条规定的任择声明，承认委员会有受理和审议个人来文的权利。</w:t>
      </w:r>
    </w:p>
    <w:p w:rsidR="00AF4579" w:rsidRPr="00AF4579" w:rsidRDefault="00AF4579" w:rsidP="00AF4579">
      <w:pPr>
        <w:pStyle w:val="SingleTxtGC"/>
        <w:rPr>
          <w:rFonts w:hint="eastAsia"/>
        </w:rPr>
      </w:pPr>
      <w:r w:rsidRPr="00AF4579">
        <w:rPr>
          <w:rFonts w:hint="eastAsia"/>
        </w:rPr>
        <w:t xml:space="preserve">21.  </w:t>
      </w:r>
      <w:r w:rsidRPr="00AF4579">
        <w:rPr>
          <w:rFonts w:hint="eastAsia"/>
        </w:rPr>
        <w:t>委员会建议缔约国批准</w:t>
      </w:r>
      <w:r w:rsidRPr="00AF4579">
        <w:rPr>
          <w:rFonts w:hint="eastAsia"/>
        </w:rPr>
        <w:t>1992</w:t>
      </w:r>
      <w:r w:rsidRPr="00AF4579">
        <w:rPr>
          <w:rFonts w:hint="eastAsia"/>
        </w:rPr>
        <w:t>年</w:t>
      </w:r>
      <w:r w:rsidRPr="00AF4579">
        <w:rPr>
          <w:rFonts w:hint="eastAsia"/>
        </w:rPr>
        <w:t>1</w:t>
      </w:r>
      <w:r w:rsidRPr="00AF4579">
        <w:rPr>
          <w:rFonts w:hint="eastAsia"/>
        </w:rPr>
        <w:t>月</w:t>
      </w:r>
      <w:r w:rsidRPr="00AF4579">
        <w:rPr>
          <w:rFonts w:hint="eastAsia"/>
        </w:rPr>
        <w:t>15</w:t>
      </w:r>
      <w:r w:rsidRPr="00AF4579">
        <w:rPr>
          <w:rFonts w:hint="eastAsia"/>
        </w:rPr>
        <w:t>日《公约》缔约国第十四次会议通过和大会在</w:t>
      </w:r>
      <w:r w:rsidRPr="00AF4579">
        <w:rPr>
          <w:rFonts w:hint="eastAsia"/>
        </w:rPr>
        <w:t>1992</w:t>
      </w:r>
      <w:r w:rsidRPr="00AF4579">
        <w:rPr>
          <w:rFonts w:hint="eastAsia"/>
        </w:rPr>
        <w:t>年</w:t>
      </w:r>
      <w:r w:rsidRPr="00AF4579">
        <w:rPr>
          <w:rFonts w:hint="eastAsia"/>
        </w:rPr>
        <w:t>12</w:t>
      </w:r>
      <w:r w:rsidRPr="00AF4579">
        <w:rPr>
          <w:rFonts w:hint="eastAsia"/>
        </w:rPr>
        <w:t>月</w:t>
      </w:r>
      <w:r w:rsidRPr="00AF4579">
        <w:rPr>
          <w:rFonts w:hint="eastAsia"/>
        </w:rPr>
        <w:t>16</w:t>
      </w:r>
      <w:r w:rsidRPr="00AF4579">
        <w:rPr>
          <w:rFonts w:hint="eastAsia"/>
        </w:rPr>
        <w:t>日第</w:t>
      </w:r>
      <w:r w:rsidRPr="00AF4579">
        <w:rPr>
          <w:rFonts w:hint="eastAsia"/>
        </w:rPr>
        <w:t>47/111</w:t>
      </w:r>
      <w:r w:rsidRPr="00AF4579">
        <w:rPr>
          <w:rFonts w:hint="eastAsia"/>
        </w:rPr>
        <w:t>号决议中核准的对《公约》第八条第</w:t>
      </w:r>
      <w:r w:rsidRPr="00AF4579">
        <w:rPr>
          <w:rFonts w:hint="eastAsia"/>
        </w:rPr>
        <w:t>6</w:t>
      </w:r>
      <w:r w:rsidRPr="00AF4579">
        <w:rPr>
          <w:rFonts w:hint="eastAsia"/>
        </w:rPr>
        <w:t>款的修正。在这方面，委员会回顾大会第</w:t>
      </w:r>
      <w:r w:rsidRPr="00AF4579">
        <w:rPr>
          <w:rFonts w:hint="eastAsia"/>
        </w:rPr>
        <w:t>61/148</w:t>
      </w:r>
      <w:r w:rsidRPr="00AF4579">
        <w:rPr>
          <w:rFonts w:hint="eastAsia"/>
        </w:rPr>
        <w:t>号决议和第</w:t>
      </w:r>
      <w:r w:rsidRPr="00AF4579">
        <w:rPr>
          <w:rFonts w:hint="eastAsia"/>
        </w:rPr>
        <w:t>6</w:t>
      </w:r>
      <w:r w:rsidR="0093787A">
        <w:rPr>
          <w:rFonts w:hint="eastAsia"/>
        </w:rPr>
        <w:t>3</w:t>
      </w:r>
      <w:r w:rsidRPr="00AF4579">
        <w:rPr>
          <w:rFonts w:hint="eastAsia"/>
        </w:rPr>
        <w:t>/243</w:t>
      </w:r>
      <w:r w:rsidRPr="00AF4579">
        <w:rPr>
          <w:rFonts w:hint="eastAsia"/>
        </w:rPr>
        <w:t>号决议，大会在这些决议中强烈敦促缔约国加速对《公约》有关向委员会资助该项修正的国内批准程序，并迅速以书面通知秘书长同意这项修正。</w:t>
      </w:r>
    </w:p>
    <w:p w:rsidR="00AF4579" w:rsidRPr="00AF4579" w:rsidRDefault="00AF4579" w:rsidP="00AF4579">
      <w:pPr>
        <w:pStyle w:val="SingleTxtGC"/>
        <w:rPr>
          <w:rFonts w:hint="eastAsia"/>
        </w:rPr>
      </w:pPr>
      <w:r w:rsidRPr="00AF4579">
        <w:rPr>
          <w:rFonts w:hint="eastAsia"/>
        </w:rPr>
        <w:t xml:space="preserve">22.  </w:t>
      </w:r>
      <w:r w:rsidRPr="00AF4579">
        <w:rPr>
          <w:rFonts w:hint="eastAsia"/>
        </w:rPr>
        <w:t>委员会请缔约国在执行本结论性意见以及在拟订下一次定期报告时，和在人权保护领域内工作，特别在消除种族歧视领域内工作的不同的民众社会进行磋商，扩大和加深与这些组织的对话。</w:t>
      </w:r>
    </w:p>
    <w:p w:rsidR="00AF4579" w:rsidRPr="00AF4579" w:rsidRDefault="00AF4579" w:rsidP="00AF4579">
      <w:pPr>
        <w:pStyle w:val="SingleTxtGC"/>
        <w:rPr>
          <w:rFonts w:hint="eastAsia"/>
          <w:lang w:val="en-GB"/>
        </w:rPr>
      </w:pPr>
      <w:r w:rsidRPr="00AF4579">
        <w:rPr>
          <w:rFonts w:hint="eastAsia"/>
        </w:rPr>
        <w:t xml:space="preserve">23.  </w:t>
      </w:r>
      <w:r w:rsidRPr="00AF4579">
        <w:rPr>
          <w:rFonts w:hint="eastAsia"/>
        </w:rPr>
        <w:t>注意到缔约国已于</w:t>
      </w:r>
      <w:r w:rsidRPr="00AF4579">
        <w:rPr>
          <w:rFonts w:hint="eastAsia"/>
        </w:rPr>
        <w:t>2004</w:t>
      </w:r>
      <w:r w:rsidRPr="00AF4579">
        <w:rPr>
          <w:rFonts w:hint="eastAsia"/>
        </w:rPr>
        <w:t>年提交了其核心文件</w:t>
      </w:r>
      <w:r w:rsidRPr="00AF4579">
        <w:t>(</w:t>
      </w:r>
      <w:proofErr w:type="spellStart"/>
      <w:r w:rsidRPr="00AF4579">
        <w:t>HRI/CORE/1/Add.129</w:t>
      </w:r>
      <w:proofErr w:type="spellEnd"/>
      <w:r w:rsidRPr="00AF4579">
        <w:t>)</w:t>
      </w:r>
      <w:r w:rsidRPr="00AF4579">
        <w:rPr>
          <w:rFonts w:hint="eastAsia"/>
        </w:rPr>
        <w:t>，委员会鼓励缔约国根据</w:t>
      </w:r>
      <w:r w:rsidRPr="00AF4579">
        <w:rPr>
          <w:rFonts w:hint="eastAsia"/>
        </w:rPr>
        <w:t>2006</w:t>
      </w:r>
      <w:r w:rsidRPr="00AF4579">
        <w:rPr>
          <w:rFonts w:hint="eastAsia"/>
        </w:rPr>
        <w:t>年</w:t>
      </w:r>
      <w:r w:rsidRPr="00AF4579">
        <w:rPr>
          <w:rFonts w:hint="eastAsia"/>
        </w:rPr>
        <w:t>6</w:t>
      </w:r>
      <w:r w:rsidRPr="00AF4579">
        <w:rPr>
          <w:rFonts w:hint="eastAsia"/>
        </w:rPr>
        <w:t>月举行的人权条约机构第五次委员会间会议通过的《根据国际人权条约提交报告的协调准则》，尤其是编写共同核心文件的准则</w:t>
      </w:r>
      <w:r w:rsidRPr="00AF4579">
        <w:rPr>
          <w:rFonts w:hint="eastAsia"/>
        </w:rPr>
        <w:t>(</w:t>
      </w:r>
      <w:proofErr w:type="spellStart"/>
      <w:r w:rsidRPr="00AF4579">
        <w:rPr>
          <w:lang w:val="en-GB"/>
        </w:rPr>
        <w:t>HRI</w:t>
      </w:r>
      <w:proofErr w:type="spellEnd"/>
      <w:r w:rsidRPr="00AF4579">
        <w:rPr>
          <w:lang w:val="en-GB"/>
        </w:rPr>
        <w:t>/MC/2006/3)</w:t>
      </w:r>
      <w:r w:rsidRPr="00AF4579">
        <w:rPr>
          <w:rFonts w:hint="eastAsia"/>
          <w:lang w:val="en-GB"/>
        </w:rPr>
        <w:t>，提交补充案文。</w:t>
      </w:r>
    </w:p>
    <w:p w:rsidR="00AF4579" w:rsidRPr="00AF4579" w:rsidRDefault="00AF4579" w:rsidP="00AF4579">
      <w:pPr>
        <w:pStyle w:val="SingleTxtGC"/>
        <w:rPr>
          <w:rFonts w:hint="eastAsia"/>
          <w:lang w:val="en-GB"/>
        </w:rPr>
      </w:pPr>
      <w:r w:rsidRPr="00AF4579">
        <w:rPr>
          <w:rFonts w:hint="eastAsia"/>
          <w:lang w:val="en-GB"/>
        </w:rPr>
        <w:t xml:space="preserve">24.  </w:t>
      </w:r>
      <w:r w:rsidRPr="00AF4579">
        <w:rPr>
          <w:rFonts w:hint="eastAsia"/>
          <w:lang w:val="en-GB"/>
        </w:rPr>
        <w:t>根据《公约》第九条第</w:t>
      </w:r>
      <w:r w:rsidRPr="00AF4579">
        <w:rPr>
          <w:rFonts w:hint="eastAsia"/>
          <w:lang w:val="en-GB"/>
        </w:rPr>
        <w:t>1</w:t>
      </w:r>
      <w:r w:rsidRPr="00AF4579">
        <w:rPr>
          <w:rFonts w:hint="eastAsia"/>
          <w:lang w:val="en-GB"/>
        </w:rPr>
        <w:t>款及其订正议事规则第</w:t>
      </w:r>
      <w:r w:rsidRPr="00AF4579">
        <w:rPr>
          <w:rFonts w:hint="eastAsia"/>
          <w:lang w:val="en-GB"/>
        </w:rPr>
        <w:t>65</w:t>
      </w:r>
      <w:r w:rsidRPr="00AF4579">
        <w:rPr>
          <w:rFonts w:hint="eastAsia"/>
          <w:lang w:val="en-GB"/>
        </w:rPr>
        <w:t>条的规定，委员会请缔约国在本结论通过一年之内提供资料，说明如何就上文第</w:t>
      </w:r>
      <w:r w:rsidRPr="00AF4579">
        <w:rPr>
          <w:rFonts w:hint="eastAsia"/>
          <w:lang w:val="en-GB"/>
        </w:rPr>
        <w:t>12</w:t>
      </w:r>
      <w:r w:rsidRPr="00AF4579">
        <w:rPr>
          <w:rFonts w:hint="eastAsia"/>
          <w:lang w:val="en-GB"/>
        </w:rPr>
        <w:t>和第</w:t>
      </w:r>
      <w:r w:rsidRPr="00AF4579">
        <w:rPr>
          <w:rFonts w:hint="eastAsia"/>
          <w:lang w:val="en-GB"/>
        </w:rPr>
        <w:t>15</w:t>
      </w:r>
      <w:r w:rsidRPr="00AF4579">
        <w:rPr>
          <w:rFonts w:hint="eastAsia"/>
          <w:lang w:val="en-GB"/>
        </w:rPr>
        <w:t>段所载的建议采取后续行动的情况。</w:t>
      </w:r>
    </w:p>
    <w:p w:rsidR="00AF4579" w:rsidRPr="00AF4579" w:rsidRDefault="00AF4579" w:rsidP="00AF4579">
      <w:pPr>
        <w:pStyle w:val="SingleTxtGC"/>
        <w:rPr>
          <w:rFonts w:hint="eastAsia"/>
          <w:lang w:val="en-GB"/>
        </w:rPr>
      </w:pPr>
      <w:r w:rsidRPr="00AF4579">
        <w:rPr>
          <w:rFonts w:hint="eastAsia"/>
          <w:lang w:val="en-GB"/>
        </w:rPr>
        <w:t xml:space="preserve">25.  </w:t>
      </w:r>
      <w:r w:rsidRPr="00AF4579">
        <w:rPr>
          <w:rFonts w:hint="eastAsia"/>
          <w:lang w:val="en-GB"/>
        </w:rPr>
        <w:t>委员会还希望提请缔约国注意，第</w:t>
      </w:r>
      <w:r w:rsidRPr="00AF4579">
        <w:rPr>
          <w:rFonts w:hint="eastAsia"/>
          <w:lang w:val="en-GB"/>
        </w:rPr>
        <w:t>8</w:t>
      </w:r>
      <w:r w:rsidRPr="00AF4579">
        <w:rPr>
          <w:rFonts w:hint="eastAsia"/>
          <w:lang w:val="en-GB"/>
        </w:rPr>
        <w:t>、</w:t>
      </w:r>
      <w:r w:rsidRPr="00AF4579">
        <w:rPr>
          <w:rFonts w:hint="eastAsia"/>
          <w:lang w:val="en-GB"/>
        </w:rPr>
        <w:t>9</w:t>
      </w:r>
      <w:r w:rsidRPr="00AF4579">
        <w:rPr>
          <w:rFonts w:hint="eastAsia"/>
          <w:lang w:val="en-GB"/>
        </w:rPr>
        <w:t>、</w:t>
      </w:r>
      <w:r w:rsidRPr="00AF4579">
        <w:rPr>
          <w:rFonts w:hint="eastAsia"/>
          <w:lang w:val="en-GB"/>
        </w:rPr>
        <w:t>10</w:t>
      </w:r>
      <w:r w:rsidRPr="00AF4579">
        <w:rPr>
          <w:rFonts w:hint="eastAsia"/>
          <w:lang w:val="en-GB"/>
        </w:rPr>
        <w:t>和</w:t>
      </w:r>
      <w:r w:rsidRPr="00AF4579">
        <w:rPr>
          <w:rFonts w:hint="eastAsia"/>
          <w:lang w:val="en-GB"/>
        </w:rPr>
        <w:t>16</w:t>
      </w:r>
      <w:r w:rsidRPr="00AF4579">
        <w:rPr>
          <w:rFonts w:hint="eastAsia"/>
          <w:lang w:val="en-GB"/>
        </w:rPr>
        <w:t>段内的各项建议尤为重要，请缔约国在下次定期报告中提供详细资料，说明为落实这些建议而采取的具体措施。</w:t>
      </w:r>
    </w:p>
    <w:p w:rsidR="00AF4579" w:rsidRPr="00AF4579" w:rsidRDefault="00AF4579" w:rsidP="00AF4579">
      <w:pPr>
        <w:pStyle w:val="SingleTxtGC"/>
        <w:rPr>
          <w:rFonts w:hint="eastAsia"/>
          <w:lang w:val="en-GB"/>
        </w:rPr>
      </w:pPr>
      <w:r w:rsidRPr="00AF4579">
        <w:rPr>
          <w:rFonts w:hint="eastAsia"/>
          <w:lang w:val="en-GB"/>
        </w:rPr>
        <w:t xml:space="preserve">26.  </w:t>
      </w:r>
      <w:r w:rsidRPr="00AF4579">
        <w:rPr>
          <w:rFonts w:hint="eastAsia"/>
          <w:lang w:val="en-GB"/>
        </w:rPr>
        <w:t>委员会建议缔约国参照委员会第七十一届会议通过的提交《消除种族歧视公约》具体文件的准则</w:t>
      </w:r>
      <w:r w:rsidRPr="00AF4579">
        <w:rPr>
          <w:lang w:val="en-GB"/>
        </w:rPr>
        <w:t>(</w:t>
      </w:r>
      <w:proofErr w:type="spellStart"/>
      <w:r w:rsidRPr="00AF4579">
        <w:rPr>
          <w:lang w:val="en-GB"/>
        </w:rPr>
        <w:t>CERD</w:t>
      </w:r>
      <w:proofErr w:type="spellEnd"/>
      <w:r w:rsidRPr="00AF4579">
        <w:rPr>
          <w:lang w:val="en-GB"/>
        </w:rPr>
        <w:t>/C/2007/1)</w:t>
      </w:r>
      <w:r w:rsidRPr="00AF4579">
        <w:rPr>
          <w:rFonts w:hint="eastAsia"/>
          <w:lang w:val="en-GB"/>
        </w:rPr>
        <w:t>，在</w:t>
      </w:r>
      <w:r w:rsidRPr="00AF4579">
        <w:rPr>
          <w:rFonts w:hint="eastAsia"/>
          <w:lang w:val="en-GB"/>
        </w:rPr>
        <w:t>2012</w:t>
      </w:r>
      <w:r w:rsidRPr="00AF4579">
        <w:rPr>
          <w:rFonts w:hint="eastAsia"/>
          <w:lang w:val="en-GB"/>
        </w:rPr>
        <w:t>年</w:t>
      </w:r>
      <w:r w:rsidRPr="00AF4579">
        <w:rPr>
          <w:rFonts w:hint="eastAsia"/>
          <w:lang w:val="en-GB"/>
        </w:rPr>
        <w:t>10</w:t>
      </w:r>
      <w:r w:rsidRPr="00AF4579">
        <w:rPr>
          <w:rFonts w:hint="eastAsia"/>
          <w:lang w:val="en-GB"/>
        </w:rPr>
        <w:t>月</w:t>
      </w:r>
      <w:r w:rsidRPr="00AF4579">
        <w:rPr>
          <w:rFonts w:hint="eastAsia"/>
          <w:lang w:val="en-GB"/>
        </w:rPr>
        <w:t>28</w:t>
      </w:r>
      <w:r w:rsidRPr="00AF4579">
        <w:rPr>
          <w:rFonts w:hint="eastAsia"/>
          <w:lang w:val="en-GB"/>
        </w:rPr>
        <w:t>日到期之前，以一份文件提交第八和第九次定期报告，文件应论述本结论性意见所提到的所有论点。委员会还促请缔约国遵守具体条约报告的页数限为</w:t>
      </w:r>
      <w:r w:rsidRPr="00AF4579">
        <w:rPr>
          <w:rFonts w:hint="eastAsia"/>
          <w:lang w:val="en-GB"/>
        </w:rPr>
        <w:t>40</w:t>
      </w:r>
      <w:r w:rsidRPr="00AF4579">
        <w:rPr>
          <w:rFonts w:hint="eastAsia"/>
          <w:lang w:val="en-GB"/>
        </w:rPr>
        <w:t>页，一般核心文件的页数限为</w:t>
      </w:r>
      <w:r w:rsidRPr="00AF4579">
        <w:rPr>
          <w:rFonts w:hint="eastAsia"/>
          <w:lang w:val="en-GB"/>
        </w:rPr>
        <w:t>60</w:t>
      </w:r>
      <w:r w:rsidRPr="00AF4579">
        <w:rPr>
          <w:rFonts w:hint="eastAsia"/>
          <w:lang w:val="en-GB"/>
        </w:rPr>
        <w:t>至</w:t>
      </w:r>
      <w:r w:rsidRPr="00AF4579">
        <w:rPr>
          <w:rFonts w:hint="eastAsia"/>
          <w:lang w:val="en-GB"/>
        </w:rPr>
        <w:t>80</w:t>
      </w:r>
      <w:r w:rsidRPr="00AF4579">
        <w:rPr>
          <w:rFonts w:hint="eastAsia"/>
          <w:lang w:val="en-GB"/>
        </w:rPr>
        <w:t>页</w:t>
      </w:r>
      <w:r w:rsidRPr="00AF4579">
        <w:rPr>
          <w:rFonts w:hint="eastAsia"/>
          <w:lang w:val="en-GB"/>
        </w:rPr>
        <w:t>(</w:t>
      </w:r>
      <w:r w:rsidRPr="00AF4579">
        <w:rPr>
          <w:rFonts w:hint="eastAsia"/>
          <w:lang w:val="en-GB"/>
        </w:rPr>
        <w:t>见文件</w:t>
      </w:r>
      <w:proofErr w:type="spellStart"/>
      <w:r w:rsidRPr="00AF4579">
        <w:rPr>
          <w:lang w:val="en-GB"/>
        </w:rPr>
        <w:t>HRI/GEN.2/Rev.</w:t>
      </w:r>
      <w:r w:rsidR="0039679E">
        <w:rPr>
          <w:lang w:val="en-GB"/>
        </w:rPr>
        <w:t>6</w:t>
      </w:r>
      <w:proofErr w:type="spellEnd"/>
      <w:r w:rsidR="0039679E">
        <w:rPr>
          <w:lang w:val="en-GB"/>
        </w:rPr>
        <w:t>,</w:t>
      </w:r>
      <w:r w:rsidRPr="00AF4579">
        <w:rPr>
          <w:lang w:val="en-GB"/>
        </w:rPr>
        <w:t xml:space="preserve"> </w:t>
      </w:r>
      <w:r w:rsidRPr="00AF4579">
        <w:rPr>
          <w:rFonts w:hint="eastAsia"/>
          <w:lang w:val="en-GB"/>
        </w:rPr>
        <w:t>第</w:t>
      </w:r>
      <w:r w:rsidRPr="00AF4579">
        <w:rPr>
          <w:lang w:val="en-GB"/>
        </w:rPr>
        <w:t>19</w:t>
      </w:r>
      <w:r w:rsidRPr="00AF4579">
        <w:rPr>
          <w:rFonts w:hint="eastAsia"/>
          <w:lang w:val="en-GB"/>
        </w:rPr>
        <w:t>段所载的提交报告的协调准则</w:t>
      </w:r>
      <w:r w:rsidRPr="00AF4579">
        <w:rPr>
          <w:rFonts w:hint="eastAsia"/>
          <w:lang w:val="en-GB"/>
        </w:rPr>
        <w:t>)</w:t>
      </w:r>
      <w:r w:rsidRPr="00AF4579">
        <w:rPr>
          <w:rFonts w:hint="eastAsia"/>
          <w:lang w:val="en-GB"/>
        </w:rPr>
        <w:t>的规定。</w:t>
      </w:r>
    </w:p>
    <w:p w:rsidR="001C618B" w:rsidRDefault="001C618B" w:rsidP="00DE7C72">
      <w:pPr>
        <w:pStyle w:val="SingleTxtGC"/>
        <w:rPr>
          <w:rFonts w:hint="eastAsia"/>
          <w:lang w:val="en-GB"/>
        </w:rPr>
      </w:pPr>
    </w:p>
    <w:p w:rsidR="005E0B21" w:rsidRPr="002D6A9C" w:rsidRDefault="005E0B2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E0B21"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640" w:rsidRPr="00185826" w:rsidRDefault="00284640"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284640" w:rsidRDefault="00284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640" w:rsidRPr="00AF4579" w:rsidRDefault="00284640"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20236E">
      <w:rPr>
        <w:rStyle w:val="PageNumber"/>
        <w:noProof/>
      </w:rPr>
      <w:t>4</w:t>
    </w:r>
    <w:r>
      <w:rPr>
        <w:rStyle w:val="PageNumber"/>
      </w:rPr>
      <w:fldChar w:fldCharType="end"/>
    </w:r>
    <w:r>
      <w:rPr>
        <w:rStyle w:val="PageNumber"/>
        <w:rFonts w:eastAsia="SimSun" w:hint="eastAsia"/>
        <w:lang w:eastAsia="zh-CN"/>
      </w:rPr>
      <w:tab/>
    </w:r>
    <w:r w:rsidRPr="00AF4579">
      <w:rPr>
        <w:rFonts w:eastAsia="SimSun"/>
      </w:rPr>
      <w:t>GE.10-44969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640" w:rsidRDefault="00284640">
    <w:pPr>
      <w:pStyle w:val="Footer"/>
      <w:tabs>
        <w:tab w:val="right" w:pos="9639"/>
      </w:tabs>
    </w:pPr>
    <w:r w:rsidRPr="00AF4579">
      <w:rPr>
        <w:rFonts w:eastAsia="SimSun"/>
      </w:rPr>
      <w:t>GE.10-44969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0236E">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640" w:rsidRPr="00DB3959" w:rsidRDefault="00284640" w:rsidP="00DB3959">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44969</w:t>
    </w:r>
    <w:r w:rsidRPr="00EE277A">
      <w:rPr>
        <w:rFonts w:eastAsia="SimSun"/>
        <w:sz w:val="20"/>
        <w:lang w:eastAsia="zh-CN"/>
      </w:rPr>
      <w:t xml:space="preserve"> (C)</w:t>
    </w:r>
    <w:r>
      <w:rPr>
        <w:rFonts w:eastAsia="SimSun"/>
        <w:sz w:val="20"/>
        <w:lang w:eastAsia="zh-CN"/>
      </w:rPr>
      <w:tab/>
    </w:r>
    <w:r w:rsidRPr="00EE277A">
      <w:rPr>
        <w:rFonts w:eastAsia="SimSun"/>
        <w:sz w:val="20"/>
        <w:lang w:eastAsia="zh-CN"/>
      </w:rPr>
      <w:t>0</w:t>
    </w:r>
    <w:r>
      <w:rPr>
        <w:rFonts w:eastAsia="SimSun" w:hint="eastAsia"/>
        <w:sz w:val="20"/>
        <w:lang w:eastAsia="zh-CN"/>
      </w:rPr>
      <w:t>61</w:t>
    </w:r>
    <w:r w:rsidRPr="00EE277A">
      <w:rPr>
        <w:rFonts w:eastAsia="SimSun"/>
        <w:sz w:val="20"/>
        <w:lang w:eastAsia="zh-CN"/>
      </w:rPr>
      <w:t>0</w:t>
    </w:r>
    <w:r>
      <w:rPr>
        <w:rFonts w:eastAsia="SimSun" w:hint="eastAsia"/>
        <w:sz w:val="20"/>
        <w:lang w:eastAsia="zh-CN"/>
      </w:rPr>
      <w:t>10</w:t>
    </w:r>
    <w:r>
      <w:rPr>
        <w:rFonts w:eastAsia="SimSun"/>
        <w:sz w:val="20"/>
        <w:lang w:eastAsia="zh-CN"/>
      </w:rPr>
      <w:tab/>
    </w:r>
    <w:r w:rsidRPr="00EE277A">
      <w:rPr>
        <w:rFonts w:eastAsia="SimSun"/>
        <w:sz w:val="20"/>
        <w:lang w:eastAsia="zh-CN"/>
      </w:rPr>
      <w:t>0</w:t>
    </w:r>
    <w:r>
      <w:rPr>
        <w:rFonts w:eastAsia="SimSun" w:hint="eastAsia"/>
        <w:sz w:val="20"/>
        <w:lang w:eastAsia="zh-CN"/>
      </w:rPr>
      <w:t>61</w:t>
    </w:r>
    <w:r w:rsidRPr="00EE277A">
      <w:rPr>
        <w:rFonts w:eastAsia="SimSun"/>
        <w:sz w:val="20"/>
        <w:lang w:eastAsia="zh-CN"/>
      </w:rPr>
      <w:t>0</w:t>
    </w:r>
    <w:r>
      <w:rPr>
        <w:rFonts w:eastAsia="SimSun" w:hint="eastAsia"/>
        <w:sz w:val="20"/>
        <w:lang w:eastAsia="zh-CN"/>
      </w:rPr>
      <w:t>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640" w:rsidRPr="00E2360B" w:rsidRDefault="00284640"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284640" w:rsidRPr="00E2360B" w:rsidRDefault="00284640"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640" w:rsidRPr="00AF4579" w:rsidRDefault="00284640">
    <w:pPr>
      <w:pStyle w:val="Header"/>
    </w:pPr>
    <w:r w:rsidRPr="00AF4579">
      <w:t>CERD/C/UZB/CO/6-7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640" w:rsidRPr="00AF4579" w:rsidRDefault="00284640">
    <w:pPr>
      <w:pStyle w:val="Header"/>
      <w:jc w:val="right"/>
      <w:rPr>
        <w:rFonts w:hint="eastAsia"/>
        <w:lang w:eastAsia="zh-CN"/>
      </w:rPr>
    </w:pPr>
    <w:r w:rsidRPr="00AF4579">
      <w:rPr>
        <w:lang w:eastAsia="zh-CN"/>
      </w:rPr>
      <w:t>CERD/C/UZB/CO/6-7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640" w:rsidRDefault="00284640">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5"/>
  </w:num>
  <w:num w:numId="13">
    <w:abstractNumId w:val="22"/>
  </w:num>
  <w:num w:numId="14">
    <w:abstractNumId w:val="12"/>
  </w:num>
  <w:num w:numId="15">
    <w:abstractNumId w:val="13"/>
  </w:num>
  <w:num w:numId="16">
    <w:abstractNumId w:val="20"/>
  </w:num>
  <w:num w:numId="17">
    <w:abstractNumId w:val="12"/>
  </w:num>
  <w:num w:numId="18">
    <w:abstractNumId w:val="20"/>
  </w:num>
  <w:num w:numId="19">
    <w:abstractNumId w:val="13"/>
  </w:num>
  <w:num w:numId="20">
    <w:abstractNumId w:val="13"/>
  </w:num>
  <w:num w:numId="21">
    <w:abstractNumId w:val="19"/>
  </w:num>
  <w:num w:numId="22">
    <w:abstractNumId w:val="17"/>
  </w:num>
  <w:num w:numId="23">
    <w:abstractNumId w:val="14"/>
  </w:num>
  <w:num w:numId="24">
    <w:abstractNumId w:val="19"/>
  </w:num>
  <w:num w:numId="25">
    <w:abstractNumId w:val="17"/>
  </w:num>
  <w:num w:numId="26">
    <w:abstractNumId w:val="14"/>
  </w:num>
  <w:num w:numId="27">
    <w:abstractNumId w:val="18"/>
  </w:num>
  <w:num w:numId="28">
    <w:abstractNumId w:val="10"/>
  </w:num>
  <w:num w:numId="29">
    <w:abstractNumId w:val="16"/>
  </w:num>
  <w:num w:numId="30">
    <w:abstractNumId w:val="21"/>
  </w:num>
  <w:num w:numId="31">
    <w:abstractNumId w:val="18"/>
  </w:num>
  <w:num w:numId="32">
    <w:abstractNumId w:val="10"/>
  </w:num>
  <w:num w:numId="33">
    <w:abstractNumId w:val="16"/>
  </w:num>
  <w:num w:numId="34">
    <w:abstractNumId w:val="21"/>
  </w:num>
  <w:num w:numId="35">
    <w:abstractNumId w:val="19"/>
  </w:num>
  <w:num w:numId="36">
    <w:abstractNumId w:val="17"/>
  </w:num>
  <w:num w:numId="37">
    <w:abstractNumId w:val="14"/>
  </w:num>
  <w:num w:numId="38">
    <w:abstractNumId w:val="18"/>
  </w:num>
  <w:num w:numId="39">
    <w:abstractNumId w:val="10"/>
  </w:num>
  <w:num w:numId="40">
    <w:abstractNumId w:val="16"/>
  </w:num>
  <w:num w:numId="41">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4579"/>
    <w:rsid w:val="00072EFD"/>
    <w:rsid w:val="00077EDD"/>
    <w:rsid w:val="00087EBA"/>
    <w:rsid w:val="0009463E"/>
    <w:rsid w:val="000A55B8"/>
    <w:rsid w:val="000C6204"/>
    <w:rsid w:val="000E664F"/>
    <w:rsid w:val="0014063A"/>
    <w:rsid w:val="001438BE"/>
    <w:rsid w:val="0015157C"/>
    <w:rsid w:val="001661A6"/>
    <w:rsid w:val="00172C34"/>
    <w:rsid w:val="0017515B"/>
    <w:rsid w:val="00185826"/>
    <w:rsid w:val="001B2DBE"/>
    <w:rsid w:val="001C308A"/>
    <w:rsid w:val="001C618B"/>
    <w:rsid w:val="001D0456"/>
    <w:rsid w:val="001D517E"/>
    <w:rsid w:val="001E07FF"/>
    <w:rsid w:val="0020236E"/>
    <w:rsid w:val="002027CE"/>
    <w:rsid w:val="00203730"/>
    <w:rsid w:val="00284640"/>
    <w:rsid w:val="002B3F9F"/>
    <w:rsid w:val="002C5CE4"/>
    <w:rsid w:val="002D69E7"/>
    <w:rsid w:val="00303A4E"/>
    <w:rsid w:val="00322FD7"/>
    <w:rsid w:val="00343EC1"/>
    <w:rsid w:val="003527AA"/>
    <w:rsid w:val="0036768B"/>
    <w:rsid w:val="00367D2B"/>
    <w:rsid w:val="00393602"/>
    <w:rsid w:val="0039679E"/>
    <w:rsid w:val="003979B2"/>
    <w:rsid w:val="00422A6A"/>
    <w:rsid w:val="0044642D"/>
    <w:rsid w:val="0049648C"/>
    <w:rsid w:val="004C0E76"/>
    <w:rsid w:val="004E113E"/>
    <w:rsid w:val="004E6812"/>
    <w:rsid w:val="00525889"/>
    <w:rsid w:val="005435ED"/>
    <w:rsid w:val="00570069"/>
    <w:rsid w:val="005B5B73"/>
    <w:rsid w:val="005C14DE"/>
    <w:rsid w:val="005D21B0"/>
    <w:rsid w:val="005D3466"/>
    <w:rsid w:val="005E024F"/>
    <w:rsid w:val="005E0B21"/>
    <w:rsid w:val="0063018E"/>
    <w:rsid w:val="0067152B"/>
    <w:rsid w:val="00676EA4"/>
    <w:rsid w:val="006C2E46"/>
    <w:rsid w:val="006D17AF"/>
    <w:rsid w:val="006D6815"/>
    <w:rsid w:val="006E104C"/>
    <w:rsid w:val="006E2820"/>
    <w:rsid w:val="006F7B2E"/>
    <w:rsid w:val="0070638C"/>
    <w:rsid w:val="00733940"/>
    <w:rsid w:val="0075758F"/>
    <w:rsid w:val="00787BAB"/>
    <w:rsid w:val="007C0845"/>
    <w:rsid w:val="00814D32"/>
    <w:rsid w:val="00821756"/>
    <w:rsid w:val="00826A9C"/>
    <w:rsid w:val="00827D7A"/>
    <w:rsid w:val="008600D4"/>
    <w:rsid w:val="008719B2"/>
    <w:rsid w:val="0087720B"/>
    <w:rsid w:val="00887F02"/>
    <w:rsid w:val="00895243"/>
    <w:rsid w:val="00897F2D"/>
    <w:rsid w:val="008E349F"/>
    <w:rsid w:val="009178A0"/>
    <w:rsid w:val="00925340"/>
    <w:rsid w:val="0093787A"/>
    <w:rsid w:val="009E3AC6"/>
    <w:rsid w:val="009E70E7"/>
    <w:rsid w:val="00A15F36"/>
    <w:rsid w:val="00A249B9"/>
    <w:rsid w:val="00A37EB9"/>
    <w:rsid w:val="00A52C9D"/>
    <w:rsid w:val="00A7008F"/>
    <w:rsid w:val="00AA6DF4"/>
    <w:rsid w:val="00AB30EB"/>
    <w:rsid w:val="00AF4579"/>
    <w:rsid w:val="00B00683"/>
    <w:rsid w:val="00B23552"/>
    <w:rsid w:val="00B52E27"/>
    <w:rsid w:val="00B7549B"/>
    <w:rsid w:val="00B772A1"/>
    <w:rsid w:val="00B93412"/>
    <w:rsid w:val="00BB58C8"/>
    <w:rsid w:val="00BF1502"/>
    <w:rsid w:val="00C22365"/>
    <w:rsid w:val="00C402B8"/>
    <w:rsid w:val="00C47350"/>
    <w:rsid w:val="00C950F4"/>
    <w:rsid w:val="00CF4068"/>
    <w:rsid w:val="00D01BEB"/>
    <w:rsid w:val="00D164E7"/>
    <w:rsid w:val="00D20306"/>
    <w:rsid w:val="00D33921"/>
    <w:rsid w:val="00D44594"/>
    <w:rsid w:val="00D55BB9"/>
    <w:rsid w:val="00D704F3"/>
    <w:rsid w:val="00D848B0"/>
    <w:rsid w:val="00DA7D27"/>
    <w:rsid w:val="00DB3000"/>
    <w:rsid w:val="00DB3959"/>
    <w:rsid w:val="00DE57B8"/>
    <w:rsid w:val="00DE7C72"/>
    <w:rsid w:val="00E15BFA"/>
    <w:rsid w:val="00E2360B"/>
    <w:rsid w:val="00E44879"/>
    <w:rsid w:val="00E4594C"/>
    <w:rsid w:val="00E53D27"/>
    <w:rsid w:val="00EA3FEC"/>
    <w:rsid w:val="00EC23F4"/>
    <w:rsid w:val="00ED0B96"/>
    <w:rsid w:val="00F25560"/>
    <w:rsid w:val="00F27D1E"/>
    <w:rsid w:val="00F37E3D"/>
    <w:rsid w:val="00F74FEB"/>
    <w:rsid w:val="00F76887"/>
    <w:rsid w:val="00F80C10"/>
    <w:rsid w:val="00F90191"/>
    <w:rsid w:val="00FB3AA2"/>
    <w:rsid w:val="00FC60F3"/>
    <w:rsid w:val="00FF0F93"/>
    <w:rsid w:val="00FF1A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E44879"/>
    <w:pPr>
      <w:tabs>
        <w:tab w:val="clear" w:pos="431"/>
        <w:tab w:val="right" w:pos="1021"/>
      </w:tabs>
      <w:spacing w:after="120" w:line="240" w:lineRule="exact"/>
      <w:ind w:left="1134" w:right="1134" w:hanging="1134"/>
    </w:pPr>
    <w:rPr>
      <w:sz w:val="18"/>
    </w:rPr>
  </w:style>
  <w:style w:type="character" w:styleId="FootnoteReference">
    <w:name w:val="footnote reference"/>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 w:type="paragraph" w:styleId="BalloonText">
    <w:name w:val="Balloon Text"/>
    <w:basedOn w:val="Normal"/>
    <w:semiHidden/>
    <w:rsid w:val="00C402B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Template>
  <TotalTime>0</TotalTime>
  <Pages>5</Pages>
  <Words>702</Words>
  <Characters>4004</Characters>
  <Application>Microsoft Office Word</Application>
  <DocSecurity>4</DocSecurity>
  <Lines>33</Lines>
  <Paragraphs>9</Paragraphs>
  <ScaleCrop>false</ScaleCrop>
  <Company>CSD</Company>
  <LinksUpToDate>false</LinksUpToDate>
  <CharactersWithSpaces>4697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TIAN</cp:lastModifiedBy>
  <cp:revision>2</cp:revision>
  <cp:lastPrinted>2010-10-06T13:12:00Z</cp:lastPrinted>
  <dcterms:created xsi:type="dcterms:W3CDTF">2010-10-06T13:12:00Z</dcterms:created>
  <dcterms:modified xsi:type="dcterms:W3CDTF">2010-10-06T13:12:00Z</dcterms:modified>
</cp:coreProperties>
</file>