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a0"/>
        <w:spacing w:before="0" w:after="0" w:line="440" w:lineRule="atLeast"/>
      </w:pPr>
      <w:r>
        <w:rPr>
          <w:rStyle w:val="CommentReference"/>
          <w:vanish/>
        </w:rPr>
        <w:commentReference w:id="0"/>
      </w:r>
      <w:r>
        <w:rPr>
          <w:rFonts w:hint="eastAsia"/>
        </w:rPr>
        <w:t>消除对妇女歧视委员会</w:t>
      </w:r>
    </w:p>
    <w:p w:rsidR="00000000" w:rsidRDefault="00000000">
      <w:pPr>
        <w:tabs>
          <w:tab w:val="left" w:pos="527"/>
        </w:tabs>
        <w:spacing w:before="120" w:after="120" w:line="440" w:lineRule="atLeast"/>
        <w:jc w:val="center"/>
      </w:pPr>
      <w:r>
        <w:rPr>
          <w:rFonts w:hint="eastAsia"/>
        </w:rPr>
        <w:t>第十八届会议</w:t>
      </w:r>
    </w:p>
    <w:p w:rsidR="00000000" w:rsidRDefault="00000000">
      <w:pPr>
        <w:pStyle w:val="a0"/>
        <w:spacing w:before="0" w:after="0" w:line="440" w:lineRule="atLeast"/>
      </w:pPr>
      <w:r>
        <w:rPr>
          <w:rFonts w:hint="eastAsia"/>
        </w:rPr>
        <w:t>第</w:t>
      </w:r>
      <w:r>
        <w:t>371</w:t>
      </w:r>
      <w:r>
        <w:rPr>
          <w:rFonts w:hint="eastAsia"/>
        </w:rPr>
        <w:t>次会议简要记录</w:t>
      </w:r>
    </w:p>
    <w:p w:rsidR="00000000" w:rsidRDefault="00000000">
      <w:pPr>
        <w:tabs>
          <w:tab w:val="left" w:pos="527"/>
        </w:tabs>
        <w:spacing w:before="120" w:after="120" w:line="440" w:lineRule="atLeast"/>
        <w:jc w:val="center"/>
      </w:pPr>
      <w:r>
        <w:t>1998</w:t>
      </w:r>
      <w:r>
        <w:rPr>
          <w:rFonts w:hint="eastAsia"/>
        </w:rPr>
        <w:t>年</w:t>
      </w:r>
      <w:r>
        <w:t>1</w:t>
      </w:r>
      <w:r>
        <w:rPr>
          <w:rFonts w:hint="eastAsia"/>
        </w:rPr>
        <w:t>月</w:t>
      </w:r>
      <w:r>
        <w:t>27</w:t>
      </w:r>
      <w:r>
        <w:rPr>
          <w:rFonts w:hint="eastAsia"/>
        </w:rPr>
        <w:t>日星期二上午</w:t>
      </w:r>
      <w:r>
        <w:t>10</w:t>
      </w:r>
      <w:r>
        <w:rPr>
          <w:rFonts w:hint="eastAsia"/>
        </w:rPr>
        <w:t>时</w:t>
      </w:r>
      <w:r>
        <w:br/>
      </w:r>
      <w:r>
        <w:rPr>
          <w:rFonts w:hint="eastAsia"/>
        </w:rPr>
        <w:t>在纽约总部举行</w:t>
      </w:r>
    </w:p>
    <w:p w:rsidR="00000000" w:rsidRDefault="00000000">
      <w:pPr>
        <w:pStyle w:val="a0"/>
        <w:spacing w:before="0" w:after="0" w:line="440" w:lineRule="atLeast"/>
      </w:pPr>
      <w:r>
        <w:rPr>
          <w:rFonts w:hint="eastAsia"/>
          <w:u w:val="single"/>
        </w:rPr>
        <w:t>主席</w:t>
      </w:r>
      <w:r>
        <w:t>:</w:t>
      </w:r>
      <w:r>
        <w:tab/>
      </w:r>
      <w:r>
        <w:rPr>
          <w:rFonts w:hint="eastAsia"/>
        </w:rPr>
        <w:t>汗女士</w:t>
      </w:r>
    </w:p>
    <w:p w:rsidR="00000000" w:rsidRDefault="00000000">
      <w:pPr>
        <w:pStyle w:val="a0"/>
        <w:spacing w:before="120" w:after="120" w:line="440" w:lineRule="atLeast"/>
      </w:pPr>
      <w:r>
        <w:rPr>
          <w:rFonts w:hint="eastAsia"/>
        </w:rPr>
        <w:t>目录</w:t>
      </w:r>
    </w:p>
    <w:p w:rsidR="00000000" w:rsidRDefault="00000000">
      <w:pPr>
        <w:spacing w:line="440" w:lineRule="atLeast"/>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spacing w:before="120" w:after="120" w:line="440" w:lineRule="atLeast"/>
      </w:pPr>
      <w:r>
        <w:tab/>
      </w:r>
      <w:r>
        <w:rPr>
          <w:rFonts w:hint="eastAsia"/>
          <w:u w:val="single"/>
        </w:rPr>
        <w:t>津巴布韦的初次报告</w:t>
      </w:r>
      <w:r>
        <w:t>(</w:t>
      </w:r>
      <w:r>
        <w:rPr>
          <w:rFonts w:hint="eastAsia"/>
          <w:u w:val="single"/>
        </w:rPr>
        <w:t>续</w:t>
      </w:r>
      <w:r>
        <w:t>)</w:t>
      </w:r>
    </w:p>
    <w:p w:rsidR="00000000" w:rsidRDefault="00000000">
      <w:pPr>
        <w:spacing w:line="440" w:lineRule="atLeast"/>
      </w:pPr>
      <w:r>
        <w:rPr>
          <w:rFonts w:hint="eastAsia"/>
        </w:rPr>
        <w:t>《公约》第</w:t>
      </w:r>
      <w:r>
        <w:t>21</w:t>
      </w:r>
      <w:r>
        <w:rPr>
          <w:rFonts w:hint="eastAsia"/>
        </w:rPr>
        <w:t>条的执行情况</w:t>
      </w:r>
    </w:p>
    <w:p w:rsidR="00000000" w:rsidRDefault="00000000">
      <w:pPr>
        <w:spacing w:line="440" w:lineRule="atLeast"/>
        <w:jc w:val="center"/>
      </w:pPr>
      <w:r>
        <w:br w:type="page"/>
      </w:r>
      <w:r>
        <w:rPr>
          <w:rFonts w:hint="eastAsia"/>
          <w:u w:val="single"/>
        </w:rPr>
        <w:t>上午</w:t>
      </w:r>
      <w:r>
        <w:rPr>
          <w:u w:val="single"/>
        </w:rPr>
        <w:t>10</w:t>
      </w:r>
      <w:r>
        <w:rPr>
          <w:rFonts w:hint="eastAsia"/>
          <w:u w:val="single"/>
        </w:rPr>
        <w:t>时</w:t>
      </w:r>
      <w:r>
        <w:rPr>
          <w:u w:val="single"/>
        </w:rPr>
        <w:t>10</w:t>
      </w:r>
      <w:r>
        <w:rPr>
          <w:rFonts w:hint="eastAsia"/>
          <w:u w:val="single"/>
        </w:rPr>
        <w:t>分宣布开会</w:t>
      </w:r>
      <w:r>
        <w:rPr>
          <w:rFonts w:hint="eastAsia"/>
        </w:rPr>
        <w:t>。</w:t>
      </w:r>
    </w:p>
    <w:p w:rsidR="00000000" w:rsidRDefault="00000000">
      <w:r>
        <w:rPr>
          <w:rFonts w:hint="eastAsia"/>
        </w:rPr>
        <w:t>审议缔约国根据《公约》第</w:t>
      </w:r>
      <w:r>
        <w:t>18</w:t>
      </w:r>
      <w:r>
        <w:rPr>
          <w:rFonts w:hint="eastAsia"/>
        </w:rPr>
        <w:t>条提交的报告</w:t>
      </w:r>
      <w:r>
        <w:t>(</w:t>
      </w:r>
      <w:r>
        <w:rPr>
          <w:rFonts w:hint="eastAsia"/>
          <w:u w:val="single"/>
        </w:rPr>
        <w:t>续</w:t>
      </w:r>
      <w:r>
        <w:t>)</w:t>
      </w:r>
    </w:p>
    <w:p w:rsidR="00000000" w:rsidRDefault="00000000">
      <w:r>
        <w:tab/>
      </w:r>
      <w:r>
        <w:rPr>
          <w:rFonts w:hint="eastAsia"/>
          <w:u w:val="single"/>
        </w:rPr>
        <w:t>津巴布韦的初次报告</w:t>
      </w:r>
      <w:r>
        <w:t>(</w:t>
      </w:r>
      <w:r>
        <w:rPr>
          <w:rFonts w:hint="eastAsia"/>
          <w:u w:val="single"/>
        </w:rPr>
        <w:t>续</w:t>
      </w:r>
      <w:r>
        <w:t>)(CEDAW/C/ZWE/1)</w:t>
      </w:r>
    </w:p>
    <w:p w:rsidR="00000000" w:rsidRDefault="00000000">
      <w:r>
        <w:tab/>
        <w:t>1.</w:t>
      </w:r>
      <w:r>
        <w:tab/>
      </w:r>
      <w:r>
        <w:rPr>
          <w:rFonts w:hint="eastAsia"/>
          <w:u w:val="single"/>
        </w:rPr>
        <w:t>应主席邀请</w:t>
      </w:r>
      <w:r>
        <w:rPr>
          <w:u w:val="single"/>
        </w:rPr>
        <w:t>,Lesabe</w:t>
      </w:r>
      <w:r>
        <w:rPr>
          <w:rFonts w:hint="eastAsia"/>
          <w:u w:val="single"/>
        </w:rPr>
        <w:t>女士和</w:t>
      </w:r>
      <w:r>
        <w:rPr>
          <w:u w:val="single"/>
        </w:rPr>
        <w:t>Zamchiva</w:t>
      </w:r>
      <w:r>
        <w:rPr>
          <w:rFonts w:hint="eastAsia"/>
          <w:u w:val="single"/>
        </w:rPr>
        <w:t>先生</w:t>
      </w:r>
      <w:r>
        <w:rPr>
          <w:u w:val="single"/>
        </w:rPr>
        <w:t>(</w:t>
      </w:r>
      <w:r>
        <w:rPr>
          <w:rFonts w:hint="eastAsia"/>
          <w:u w:val="single"/>
        </w:rPr>
        <w:t>津巴布韦</w:t>
      </w:r>
      <w:r>
        <w:rPr>
          <w:u w:val="single"/>
        </w:rPr>
        <w:t>)</w:t>
      </w:r>
      <w:r>
        <w:rPr>
          <w:rFonts w:hint="eastAsia"/>
          <w:u w:val="single"/>
        </w:rPr>
        <w:t>在委员会议席就座</w:t>
      </w:r>
      <w:r>
        <w:rPr>
          <w:rFonts w:hint="eastAsia"/>
        </w:rPr>
        <w:t>。</w:t>
      </w:r>
    </w:p>
    <w:p w:rsidR="00000000" w:rsidRDefault="00000000">
      <w:r>
        <w:tab/>
        <w:t>2.</w:t>
      </w:r>
      <w:r>
        <w:tab/>
      </w:r>
      <w:r>
        <w:rPr>
          <w:u w:val="single"/>
        </w:rPr>
        <w:t>ZAMCHIYA</w:t>
      </w:r>
      <w:r>
        <w:rPr>
          <w:rFonts w:hint="eastAsia"/>
          <w:u w:val="single"/>
        </w:rPr>
        <w:t>先生</w:t>
      </w:r>
      <w:r>
        <w:t>(</w:t>
      </w:r>
      <w:r>
        <w:rPr>
          <w:rFonts w:hint="eastAsia"/>
        </w:rPr>
        <w:t>津巴布韦</w:t>
      </w:r>
      <w:r>
        <w:t>)</w:t>
      </w:r>
      <w:r>
        <w:rPr>
          <w:rFonts w:hint="eastAsia"/>
        </w:rPr>
        <w:t>感谢委员会对津巴布韦的初次报告</w:t>
      </w:r>
      <w:r>
        <w:t>,</w:t>
      </w:r>
      <w:r>
        <w:rPr>
          <w:rFonts w:hint="eastAsia"/>
        </w:rPr>
        <w:t>尤其是对防止歧视妇女的国家立法所作的评论。</w:t>
      </w:r>
    </w:p>
    <w:p w:rsidR="00000000" w:rsidRDefault="00000000">
      <w:r>
        <w:tab/>
        <w:t>3.</w:t>
      </w:r>
      <w:r>
        <w:tab/>
      </w:r>
      <w:r>
        <w:rPr>
          <w:rFonts w:hint="eastAsia"/>
        </w:rPr>
        <w:t>针对委员会关于对津巴布韦在独立</w:t>
      </w:r>
      <w:r>
        <w:t>11</w:t>
      </w:r>
      <w:r>
        <w:rPr>
          <w:rFonts w:hint="eastAsia"/>
        </w:rPr>
        <w:t>年后才加入公约的原因给予解释的要求</w:t>
      </w:r>
      <w:r>
        <w:t>,</w:t>
      </w:r>
      <w:r>
        <w:rPr>
          <w:rFonts w:hint="eastAsia"/>
        </w:rPr>
        <w:t>他说</w:t>
      </w:r>
      <w:r>
        <w:t>1979</w:t>
      </w:r>
      <w:r>
        <w:rPr>
          <w:rFonts w:hint="eastAsia"/>
        </w:rPr>
        <w:t>年宪法的一些规定</w:t>
      </w:r>
      <w:r>
        <w:t>,</w:t>
      </w:r>
      <w:r>
        <w:rPr>
          <w:rFonts w:hint="eastAsia"/>
        </w:rPr>
        <w:t>例如关于妇女不能在共有产业地区拥有财产的规定</w:t>
      </w:r>
      <w:r>
        <w:t>,</w:t>
      </w:r>
      <w:r>
        <w:rPr>
          <w:rFonts w:hint="eastAsia"/>
        </w:rPr>
        <w:t>须在该文件通过</w:t>
      </w:r>
      <w:r>
        <w:t>10</w:t>
      </w:r>
      <w:r>
        <w:rPr>
          <w:rFonts w:hint="eastAsia"/>
        </w:rPr>
        <w:t>年后才可以修订。因此</w:t>
      </w:r>
      <w:r>
        <w:t>,</w:t>
      </w:r>
      <w:r>
        <w:rPr>
          <w:rFonts w:hint="eastAsia"/>
        </w:rPr>
        <w:t>在宪法得到修订之前</w:t>
      </w:r>
      <w:r>
        <w:t>,</w:t>
      </w:r>
      <w:r>
        <w:rPr>
          <w:rFonts w:hint="eastAsia"/>
        </w:rPr>
        <w:t>津巴布韦无法加入某些国际文书。</w:t>
      </w:r>
    </w:p>
    <w:p w:rsidR="00000000" w:rsidRDefault="00000000">
      <w:r>
        <w:tab/>
        <w:t>4.</w:t>
      </w:r>
      <w:r>
        <w:tab/>
      </w:r>
      <w:r>
        <w:rPr>
          <w:rFonts w:hint="eastAsia"/>
        </w:rPr>
        <w:t>委员会还要求津巴布韦代表团解释社区发展和妇女事务部为何被解散。政府将该部并入国家事务、创造就业及合作社部</w:t>
      </w:r>
      <w:r>
        <w:t>,</w:t>
      </w:r>
      <w:r>
        <w:rPr>
          <w:rFonts w:hint="eastAsia"/>
        </w:rPr>
        <w:t>实际上提高了该部的地位。该部不仅负责妇女事务</w:t>
      </w:r>
      <w:r>
        <w:t>,</w:t>
      </w:r>
      <w:r>
        <w:rPr>
          <w:rFonts w:hint="eastAsia"/>
        </w:rPr>
        <w:t>而且还负责国家事务</w:t>
      </w:r>
      <w:r>
        <w:t>,</w:t>
      </w:r>
      <w:r>
        <w:rPr>
          <w:rFonts w:hint="eastAsia"/>
        </w:rPr>
        <w:t>其任务说明规定</w:t>
      </w:r>
      <w:r>
        <w:t>,</w:t>
      </w:r>
      <w:r>
        <w:rPr>
          <w:rFonts w:hint="eastAsia"/>
        </w:rPr>
        <w:t>它的任务是“促进各社区的社会和经济能力建设</w:t>
      </w:r>
      <w:r>
        <w:t>,</w:t>
      </w:r>
      <w:r>
        <w:rPr>
          <w:rFonts w:hint="eastAsia"/>
        </w:rPr>
        <w:t>并以妇女、青年和失业者为工作重点”。</w:t>
      </w:r>
    </w:p>
    <w:p w:rsidR="00000000" w:rsidRDefault="00000000">
      <w:r>
        <w:tab/>
        <w:t>5.</w:t>
      </w:r>
      <w:r>
        <w:tab/>
      </w:r>
      <w:r>
        <w:rPr>
          <w:rFonts w:hint="eastAsia"/>
        </w:rPr>
        <w:t>对于所提出的关于津巴布韦应设立一个单独机构来处理妇女事务的建议</w:t>
      </w:r>
      <w:r>
        <w:t>,</w:t>
      </w:r>
      <w:r>
        <w:rPr>
          <w:rFonts w:hint="eastAsia"/>
        </w:rPr>
        <w:t>他说</w:t>
      </w:r>
      <w:r>
        <w:t>,</w:t>
      </w:r>
      <w:r>
        <w:rPr>
          <w:rFonts w:hint="eastAsia"/>
        </w:rPr>
        <w:t>政府正在考虑设立一个负责经济事务的自主机构。穆加贝总统支持这一建议</w:t>
      </w:r>
      <w:r>
        <w:t>,</w:t>
      </w:r>
      <w:r>
        <w:rPr>
          <w:rFonts w:hint="eastAsia"/>
        </w:rPr>
        <w:t>并欢迎提出有关设立一个处理妇女事务的类似机构的建议。</w:t>
      </w:r>
    </w:p>
    <w:p w:rsidR="00000000" w:rsidRDefault="00000000">
      <w:r>
        <w:tab/>
        <w:t>6.</w:t>
      </w:r>
      <w:r>
        <w:tab/>
      </w:r>
      <w:r>
        <w:rPr>
          <w:rFonts w:hint="eastAsia"/>
        </w:rPr>
        <w:t>委员会要求了解有关妇女事务预算拨款方面的情况。</w:t>
      </w:r>
      <w:r>
        <w:t>1994</w:t>
      </w:r>
      <w:r>
        <w:rPr>
          <w:rFonts w:hint="eastAsia"/>
        </w:rPr>
        <w:t>年的一项指示建立了一个省政府等级制度</w:t>
      </w:r>
      <w:r>
        <w:t>,</w:t>
      </w:r>
      <w:r>
        <w:rPr>
          <w:rFonts w:hint="eastAsia"/>
        </w:rPr>
        <w:t>其中包括一个省级委员会以及乡区级、区级和村级委员会。在各个部下面还设有并行的省级、乡区级、区级和村级发展委员会。项目资金不是在地方一级支付</w:t>
      </w:r>
      <w:r>
        <w:t>,</w:t>
      </w:r>
      <w:r>
        <w:rPr>
          <w:rFonts w:hint="eastAsia"/>
        </w:rPr>
        <w:t>而是经由有关的部来支付。政府认为</w:t>
      </w:r>
      <w:r>
        <w:t>,</w:t>
      </w:r>
      <w:r>
        <w:rPr>
          <w:rFonts w:hint="eastAsia"/>
        </w:rPr>
        <w:t>鉴于修建公路、学校和诊所等项目对妇女和男子都有好处</w:t>
      </w:r>
      <w:r>
        <w:t>,</w:t>
      </w:r>
      <w:r>
        <w:rPr>
          <w:rFonts w:hint="eastAsia"/>
        </w:rPr>
        <w:t>因而所有这些活动均应被视为是为妇女开展的肯定行动。</w:t>
      </w:r>
    </w:p>
    <w:p w:rsidR="00000000" w:rsidRDefault="00000000">
      <w:r>
        <w:tab/>
        <w:t>7.</w:t>
      </w:r>
      <w:r>
        <w:tab/>
      </w:r>
      <w:r>
        <w:rPr>
          <w:rFonts w:hint="eastAsia"/>
        </w:rPr>
        <w:t>然而</w:t>
      </w:r>
      <w:r>
        <w:t>,</w:t>
      </w:r>
      <w:r>
        <w:rPr>
          <w:rFonts w:hint="eastAsia"/>
        </w:rPr>
        <w:t>设立一个处理妇女事务的具体机构将意味着另外设立一个部</w:t>
      </w:r>
      <w:r>
        <w:t>,</w:t>
      </w:r>
      <w:r>
        <w:rPr>
          <w:rFonts w:hint="eastAsia"/>
        </w:rPr>
        <w:t>而现在国际社会和布雷顿森林机构都在要求政府精简部门</w:t>
      </w:r>
      <w:r>
        <w:t>,</w:t>
      </w:r>
      <w:r>
        <w:rPr>
          <w:rFonts w:hint="eastAsia"/>
        </w:rPr>
        <w:t>以削减预算赤字。在这些情况下</w:t>
      </w:r>
      <w:r>
        <w:t>,</w:t>
      </w:r>
      <w:r>
        <w:rPr>
          <w:rFonts w:hint="eastAsia"/>
        </w:rPr>
        <w:t>似乎更应该考虑办法来改进现行体制。津巴布韦代表团欢迎提出建议</w:t>
      </w:r>
      <w:r>
        <w:t>,</w:t>
      </w:r>
      <w:r>
        <w:rPr>
          <w:rFonts w:hint="eastAsia"/>
        </w:rPr>
        <w:t>以改进国家事务、创造就业和合作社部为妇女开展的活动的建议。此外</w:t>
      </w:r>
      <w:r>
        <w:t>,</w:t>
      </w:r>
      <w:r>
        <w:rPr>
          <w:rFonts w:hint="eastAsia"/>
        </w:rPr>
        <w:t>由于非政府组织和各捐助方希望将项目资金直接支付给地方当局</w:t>
      </w:r>
      <w:r>
        <w:t>,</w:t>
      </w:r>
      <w:r>
        <w:rPr>
          <w:rFonts w:hint="eastAsia"/>
        </w:rPr>
        <w:t>因而政府正把重点放在权力下放方面</w:t>
      </w:r>
      <w:r>
        <w:t>,</w:t>
      </w:r>
      <w:r>
        <w:rPr>
          <w:rFonts w:hint="eastAsia"/>
        </w:rPr>
        <w:t>以此配合结构调整方案</w:t>
      </w:r>
      <w:r>
        <w:t>,</w:t>
      </w:r>
      <w:r>
        <w:rPr>
          <w:rFonts w:hint="eastAsia"/>
        </w:rPr>
        <w:t>并认为</w:t>
      </w:r>
      <w:r>
        <w:t>,</w:t>
      </w:r>
      <w:r>
        <w:rPr>
          <w:rFonts w:hint="eastAsia"/>
        </w:rPr>
        <w:t>通过设立一个新的部来把更多的权力集中于政府手上会产生不良作用。</w:t>
      </w:r>
    </w:p>
    <w:p w:rsidR="00000000" w:rsidRDefault="00000000">
      <w:r>
        <w:tab/>
        <w:t>8.</w:t>
      </w:r>
      <w:r>
        <w:tab/>
      </w:r>
      <w:r>
        <w:rPr>
          <w:rFonts w:hint="eastAsia"/>
        </w:rPr>
        <w:t>政府了解到委员会的一般性建议</w:t>
      </w:r>
      <w:r>
        <w:t>,</w:t>
      </w:r>
      <w:r>
        <w:rPr>
          <w:rFonts w:hint="eastAsia"/>
        </w:rPr>
        <w:t>但是没有积极实施这些建议。它欢迎委员会表示原意向它提供有关这些建议的汇编</w:t>
      </w:r>
      <w:r>
        <w:t>,</w:t>
      </w:r>
      <w:r>
        <w:rPr>
          <w:rFonts w:hint="eastAsia"/>
        </w:rPr>
        <w:t>并且将考虑把这些建议融入国内法。</w:t>
      </w:r>
    </w:p>
    <w:p w:rsidR="00000000" w:rsidRDefault="00000000">
      <w:r>
        <w:tab/>
        <w:t>9.</w:t>
      </w:r>
      <w:r>
        <w:tab/>
      </w:r>
      <w:r>
        <w:rPr>
          <w:rFonts w:hint="eastAsia"/>
        </w:rPr>
        <w:t>对于委员会提出的关于政府正在采取何种行动来执行《北京行动纲要》的问题</w:t>
      </w:r>
      <w:r>
        <w:t>,</w:t>
      </w:r>
      <w:r>
        <w:rPr>
          <w:rFonts w:hint="eastAsia"/>
        </w:rPr>
        <w:t>他回答说</w:t>
      </w:r>
      <w:r>
        <w:t>,</w:t>
      </w:r>
      <w:r>
        <w:rPr>
          <w:rFonts w:hint="eastAsia"/>
        </w:rPr>
        <w:t>政府已制定一项性别问题国家政策、一项国家行动计划、监测妇女状况的指标和一个关于妇女参与政治和决策的项目</w:t>
      </w:r>
      <w:r>
        <w:t>,</w:t>
      </w:r>
      <w:r>
        <w:rPr>
          <w:rFonts w:hint="eastAsia"/>
        </w:rPr>
        <w:t>此外还指定了一些性别问题协调员</w:t>
      </w:r>
      <w:r>
        <w:t>,</w:t>
      </w:r>
      <w:r>
        <w:rPr>
          <w:rFonts w:hint="eastAsia"/>
        </w:rPr>
        <w:t>他们接受过性别问题敏感性、规划和政策制定方面的培训。</w:t>
      </w:r>
    </w:p>
    <w:p w:rsidR="00000000" w:rsidRDefault="00000000">
      <w:r>
        <w:tab/>
        <w:t>10.</w:t>
      </w:r>
      <w:r>
        <w:tab/>
      </w:r>
      <w:r>
        <w:rPr>
          <w:rFonts w:hint="eastAsia"/>
        </w:rPr>
        <w:t>监察员负责调查政府当局是否有任何导致不公正的行为。监察员办公室没有处理妇女权利问题的具体任务</w:t>
      </w:r>
      <w:r>
        <w:t>,</w:t>
      </w:r>
      <w:r>
        <w:rPr>
          <w:rFonts w:hint="eastAsia"/>
        </w:rPr>
        <w:t>但却提供了一个渠道</w:t>
      </w:r>
      <w:r>
        <w:t>,</w:t>
      </w:r>
      <w:r>
        <w:rPr>
          <w:rFonts w:hint="eastAsia"/>
        </w:rPr>
        <w:t>使妇女可以借以对涉及诸如法院没有支付补助金或解决工作场所性骚扰等问题的行政决定或行动提出申诉。监察员对私营和非正规部门或某些政府部门</w:t>
      </w:r>
      <w:r>
        <w:t>,</w:t>
      </w:r>
      <w:r>
        <w:rPr>
          <w:rFonts w:hint="eastAsia"/>
        </w:rPr>
        <w:t>如总统办公室</w:t>
      </w:r>
      <w:r>
        <w:t>,</w:t>
      </w:r>
      <w:r>
        <w:rPr>
          <w:rFonts w:hint="eastAsia"/>
        </w:rPr>
        <w:t>没有管辖权。她的建议没有约束力。但是</w:t>
      </w:r>
      <w:r>
        <w:t>,</w:t>
      </w:r>
      <w:r>
        <w:rPr>
          <w:rFonts w:hint="eastAsia"/>
        </w:rPr>
        <w:t>最近对宪法的一项修正以及《监察员法》赋予她以调查有关违反人权行为的报告的权力</w:t>
      </w:r>
      <w:r>
        <w:t>,</w:t>
      </w:r>
      <w:r>
        <w:rPr>
          <w:rFonts w:hint="eastAsia"/>
        </w:rPr>
        <w:t>并且将她的职权范围扩大到包括警察、武装部队和监狱部门。一名副监察员已于最近任命</w:t>
      </w:r>
      <w:r>
        <w:t>,</w:t>
      </w:r>
      <w:r>
        <w:rPr>
          <w:rFonts w:hint="eastAsia"/>
        </w:rPr>
        <w:t>而且还计划在津巴布韦第二大城市布拉瓦约设立第二个监察员办公室。</w:t>
      </w:r>
    </w:p>
    <w:p w:rsidR="00000000" w:rsidRDefault="00000000">
      <w:r>
        <w:tab/>
        <w:t>11.</w:t>
      </w:r>
      <w:r>
        <w:tab/>
      </w:r>
      <w:r>
        <w:rPr>
          <w:rFonts w:hint="eastAsia"/>
        </w:rPr>
        <w:t>人权受到侵犯的人也有权通过法院提出上诉</w:t>
      </w:r>
      <w:r>
        <w:t>,</w:t>
      </w:r>
      <w:r>
        <w:rPr>
          <w:rFonts w:hint="eastAsia"/>
        </w:rPr>
        <w:t>不过</w:t>
      </w:r>
      <w:r>
        <w:t>,</w:t>
      </w:r>
      <w:r>
        <w:rPr>
          <w:rFonts w:hint="eastAsia"/>
        </w:rPr>
        <w:t>费用可能会高得令人无法承受。但是</w:t>
      </w:r>
      <w:r>
        <w:t>,</w:t>
      </w:r>
      <w:r>
        <w:rPr>
          <w:rFonts w:hint="eastAsia"/>
        </w:rPr>
        <w:t>依照宪法</w:t>
      </w:r>
      <w:r>
        <w:t>,</w:t>
      </w:r>
      <w:r>
        <w:rPr>
          <w:rFonts w:hint="eastAsia"/>
        </w:rPr>
        <w:t>津巴布韦所加入的国际文书只能通过议会的法案才能融入国家立法。因此</w:t>
      </w:r>
      <w:r>
        <w:t>,</w:t>
      </w:r>
      <w:r>
        <w:rPr>
          <w:rFonts w:hint="eastAsia"/>
        </w:rPr>
        <w:t>尽管公约的大部分规定已融入国内法</w:t>
      </w:r>
      <w:r>
        <w:t>,</w:t>
      </w:r>
      <w:r>
        <w:rPr>
          <w:rFonts w:hint="eastAsia"/>
        </w:rPr>
        <w:t>因而可以执行</w:t>
      </w:r>
      <w:r>
        <w:t>,</w:t>
      </w:r>
      <w:r>
        <w:rPr>
          <w:rFonts w:hint="eastAsia"/>
        </w:rPr>
        <w:t>但没有订立一项单一的立法来实施公约。</w:t>
      </w:r>
    </w:p>
    <w:p w:rsidR="00000000" w:rsidRDefault="00000000">
      <w:r>
        <w:tab/>
        <w:t>12.</w:t>
      </w:r>
      <w:r>
        <w:tab/>
      </w:r>
      <w:r>
        <w:rPr>
          <w:rFonts w:hint="eastAsia"/>
        </w:rPr>
        <w:t>尽管使对性别问题敏感的训练目前只是提供给处理强奸案件和针对妇女的其他形式暴力行为的司法官员和警官</w:t>
      </w:r>
      <w:r>
        <w:t>,</w:t>
      </w:r>
      <w:r>
        <w:rPr>
          <w:rFonts w:hint="eastAsia"/>
        </w:rPr>
        <w:t>但是我们计划将此种训练扩大到同这类虐待行为受害者接触的辅助医务人员和医疗人员。</w:t>
      </w:r>
    </w:p>
    <w:p w:rsidR="00000000" w:rsidRDefault="00000000">
      <w:r>
        <w:tab/>
        <w:t>13.</w:t>
      </w:r>
      <w:r>
        <w:tab/>
      </w:r>
      <w:r>
        <w:rPr>
          <w:rFonts w:hint="eastAsia"/>
        </w:rPr>
        <w:t>公约的散发工作是一个持续的进程</w:t>
      </w:r>
      <w:r>
        <w:t>,</w:t>
      </w:r>
      <w:r>
        <w:rPr>
          <w:rFonts w:hint="eastAsia"/>
        </w:rPr>
        <w:t>其最初的重点是将它分发到各部和其他有关机构。津巴布韦公共行政和管理研究所是一个政府培训中心</w:t>
      </w:r>
      <w:r>
        <w:t>,</w:t>
      </w:r>
      <w:r>
        <w:rPr>
          <w:rFonts w:hint="eastAsia"/>
        </w:rPr>
        <w:t>它设立了一个性别问题项目</w:t>
      </w:r>
      <w:r>
        <w:t>,</w:t>
      </w:r>
      <w:r>
        <w:rPr>
          <w:rFonts w:hint="eastAsia"/>
        </w:rPr>
        <w:t>其课程内容包括这项公约</w:t>
      </w:r>
      <w:r>
        <w:t>,</w:t>
      </w:r>
      <w:r>
        <w:rPr>
          <w:rFonts w:hint="eastAsia"/>
        </w:rPr>
        <w:t>而且所有性别平等问题联络员以及政府部门的男女雇员都通过这一课程接受培训。我们也在制定计划</w:t>
      </w:r>
      <w:r>
        <w:t>,</w:t>
      </w:r>
      <w:r>
        <w:rPr>
          <w:rFonts w:hint="eastAsia"/>
        </w:rPr>
        <w:t>以便在基层散发该公约的简译本。</w:t>
      </w:r>
    </w:p>
    <w:p w:rsidR="00000000" w:rsidRDefault="00000000">
      <w:r>
        <w:tab/>
        <w:t>14.</w:t>
      </w:r>
      <w:r>
        <w:tab/>
      </w:r>
      <w:r>
        <w:rPr>
          <w:rFonts w:hint="eastAsia"/>
        </w:rPr>
        <w:t>公务委员会认识到有必要增加管理岗位、外交部门和国际组织中的妇女人数。为此</w:t>
      </w:r>
      <w:r>
        <w:t>,</w:t>
      </w:r>
      <w:r>
        <w:rPr>
          <w:rFonts w:hint="eastAsia"/>
        </w:rPr>
        <w:t>津巴布韦公共行政和管理研究所设立了一个面向公务员的管理发展方案。</w:t>
      </w:r>
    </w:p>
    <w:p w:rsidR="00000000" w:rsidRDefault="00000000">
      <w:r>
        <w:tab/>
        <w:t>15.</w:t>
      </w:r>
      <w:r>
        <w:tab/>
      </w:r>
      <w:r>
        <w:rPr>
          <w:rFonts w:hint="eastAsia"/>
        </w:rPr>
        <w:t>虽然没有具体订立方案来增加司法部门内的妇女人数</w:t>
      </w:r>
      <w:r>
        <w:t>,</w:t>
      </w:r>
      <w:r>
        <w:rPr>
          <w:rFonts w:hint="eastAsia"/>
        </w:rPr>
        <w:t>但在过去几年里</w:t>
      </w:r>
      <w:r>
        <w:t>,</w:t>
      </w:r>
      <w:r>
        <w:rPr>
          <w:rFonts w:hint="eastAsia"/>
        </w:rPr>
        <w:t>女法官</w:t>
      </w:r>
      <w:r>
        <w:t>,</w:t>
      </w:r>
      <w:r>
        <w:rPr>
          <w:rFonts w:hint="eastAsia"/>
        </w:rPr>
        <w:t>尤其是女治安法官的人数逐步增加。由于津巴布韦法官的工资很低</w:t>
      </w:r>
      <w:r>
        <w:t>,</w:t>
      </w:r>
      <w:r>
        <w:rPr>
          <w:rFonts w:hint="eastAsia"/>
        </w:rPr>
        <w:t>大部分男女律师都更愿意个人开业。政府鼓励合格的律师进入司法部门工作</w:t>
      </w:r>
      <w:r>
        <w:t>,</w:t>
      </w:r>
      <w:r>
        <w:rPr>
          <w:rFonts w:hint="eastAsia"/>
        </w:rPr>
        <w:t>并且希望今后会有更多的律师选择担任法官。</w:t>
      </w:r>
    </w:p>
    <w:p w:rsidR="00000000" w:rsidRDefault="00000000">
      <w:r>
        <w:tab/>
        <w:t>16.</w:t>
      </w:r>
      <w:r>
        <w:tab/>
      </w:r>
      <w:r>
        <w:rPr>
          <w:rFonts w:hint="eastAsia"/>
        </w:rPr>
        <w:t>宪法是该国的最高法律</w:t>
      </w:r>
      <w:r>
        <w:t>,</w:t>
      </w:r>
      <w:r>
        <w:rPr>
          <w:rFonts w:hint="eastAsia"/>
        </w:rPr>
        <w:t>于</w:t>
      </w:r>
      <w:r>
        <w:t>1966</w:t>
      </w:r>
      <w:r>
        <w:rPr>
          <w:rFonts w:hint="eastAsia"/>
        </w:rPr>
        <w:t>年作了修改</w:t>
      </w:r>
      <w:r>
        <w:t>,</w:t>
      </w:r>
      <w:r>
        <w:rPr>
          <w:rFonts w:hint="eastAsia"/>
        </w:rPr>
        <w:t>禁止性别歧视</w:t>
      </w:r>
      <w:r>
        <w:t>,</w:t>
      </w:r>
      <w:r>
        <w:rPr>
          <w:rFonts w:hint="eastAsia"/>
        </w:rPr>
        <w:t>不过这项修改并不具体针对对妇女的歧视。歧视妇女的习惯法和习俗不符合宪法</w:t>
      </w:r>
      <w:r>
        <w:t>,</w:t>
      </w:r>
      <w:r>
        <w:rPr>
          <w:rFonts w:hint="eastAsia"/>
        </w:rPr>
        <w:t>因而是无效的。该国已颁布一些禁止某些文化习俗</w:t>
      </w:r>
      <w:r>
        <w:t>,</w:t>
      </w:r>
      <w:r>
        <w:rPr>
          <w:rFonts w:hint="eastAsia"/>
        </w:rPr>
        <w:t>例如给女童和妇女订婚。尽管已有这些法律</w:t>
      </w:r>
      <w:r>
        <w:t>,</w:t>
      </w:r>
      <w:r>
        <w:rPr>
          <w:rFonts w:hint="eastAsia"/>
        </w:rPr>
        <w:t>但是仍然存在一些歧视性的习俗。</w:t>
      </w:r>
    </w:p>
    <w:p w:rsidR="00000000" w:rsidRDefault="00000000">
      <w:r>
        <w:tab/>
        <w:t>17.</w:t>
      </w:r>
      <w:r>
        <w:tab/>
      </w:r>
      <w:r>
        <w:rPr>
          <w:rFonts w:hint="eastAsia"/>
        </w:rPr>
        <w:t>《消除性别歧视法》规定妇女可被任命担任任何公职</w:t>
      </w:r>
      <w:r>
        <w:t>,</w:t>
      </w:r>
      <w:r>
        <w:rPr>
          <w:rFonts w:hint="eastAsia"/>
        </w:rPr>
        <w:t>她们所适用的规定和条件须与男子相同。然而</w:t>
      </w:r>
      <w:r>
        <w:t>,</w:t>
      </w:r>
      <w:r>
        <w:rPr>
          <w:rFonts w:hint="eastAsia"/>
        </w:rPr>
        <w:t>尽管该法规定平等对待妇女</w:t>
      </w:r>
      <w:r>
        <w:t>,</w:t>
      </w:r>
      <w:r>
        <w:rPr>
          <w:rFonts w:hint="eastAsia"/>
        </w:rPr>
        <w:t>但没有规定任何肯定行动</w:t>
      </w:r>
      <w:r>
        <w:t>,</w:t>
      </w:r>
      <w:r>
        <w:rPr>
          <w:rFonts w:hint="eastAsia"/>
        </w:rPr>
        <w:t>此外</w:t>
      </w:r>
      <w:r>
        <w:t>,</w:t>
      </w:r>
      <w:r>
        <w:rPr>
          <w:rFonts w:hint="eastAsia"/>
        </w:rPr>
        <w:t>没有订立任何具体方案来消除不利于妇女的消极文化习俗和态度</w:t>
      </w:r>
      <w:r>
        <w:t>,</w:t>
      </w:r>
      <w:r>
        <w:rPr>
          <w:rFonts w:hint="eastAsia"/>
        </w:rPr>
        <w:t>但有些教育方案力图在课本和学校课程中驳斥性别陈规定型观念。</w:t>
      </w:r>
    </w:p>
    <w:p w:rsidR="00000000" w:rsidRDefault="00000000">
      <w:r>
        <w:tab/>
        <w:t>18.</w:t>
      </w:r>
      <w:r>
        <w:tab/>
      </w:r>
      <w:r>
        <w:rPr>
          <w:rFonts w:hint="eastAsia"/>
        </w:rPr>
        <w:t>针对有关在津巴布韦颁布一部家庭法典和最近该国的国内动乱的问题</w:t>
      </w:r>
      <w:r>
        <w:t>,</w:t>
      </w:r>
      <w:r>
        <w:rPr>
          <w:rFonts w:hint="eastAsia"/>
        </w:rPr>
        <w:t>他指出</w:t>
      </w:r>
      <w:r>
        <w:t>,</w:t>
      </w:r>
      <w:r>
        <w:rPr>
          <w:rFonts w:hint="eastAsia"/>
        </w:rPr>
        <w:t>津巴布韦目前并没有一部家庭法典</w:t>
      </w:r>
      <w:r>
        <w:t>,</w:t>
      </w:r>
      <w:r>
        <w:rPr>
          <w:rFonts w:hint="eastAsia"/>
        </w:rPr>
        <w:t>但是可以考虑今后制定这样一部法典的可能性。由于在据报津巴布韦发生动乱期间津巴布韦代表团还在纽约</w:t>
      </w:r>
      <w:r>
        <w:t>,</w:t>
      </w:r>
      <w:r>
        <w:rPr>
          <w:rFonts w:hint="eastAsia"/>
        </w:rPr>
        <w:t>所以该代表团尚无法提供资料说明妇女和儿童可能受到影响的程度。</w:t>
      </w:r>
    </w:p>
    <w:p w:rsidR="00000000" w:rsidRDefault="00000000">
      <w:r>
        <w:rPr>
          <w:rFonts w:hint="eastAsia"/>
          <w:u w:val="single"/>
        </w:rPr>
        <w:t>第</w:t>
      </w:r>
      <w:r>
        <w:rPr>
          <w:u w:val="single"/>
        </w:rPr>
        <w:t>2</w:t>
      </w:r>
      <w:r>
        <w:rPr>
          <w:rFonts w:hint="eastAsia"/>
          <w:u w:val="single"/>
        </w:rPr>
        <w:t>条</w:t>
      </w:r>
    </w:p>
    <w:p w:rsidR="00000000" w:rsidRDefault="00000000">
      <w:r>
        <w:tab/>
        <w:t>19.</w:t>
      </w:r>
      <w:r>
        <w:tab/>
      </w:r>
      <w:r>
        <w:rPr>
          <w:rFonts w:hint="eastAsia"/>
        </w:rPr>
        <w:t>关于所提出的有关第</w:t>
      </w:r>
      <w:r>
        <w:t>2</w:t>
      </w:r>
      <w:r>
        <w:rPr>
          <w:rFonts w:hint="eastAsia"/>
        </w:rPr>
        <w:t>条的问题</w:t>
      </w:r>
      <w:r>
        <w:t>,</w:t>
      </w:r>
      <w:r>
        <w:rPr>
          <w:rFonts w:hint="eastAsia"/>
        </w:rPr>
        <w:t>他说</w:t>
      </w:r>
      <w:r>
        <w:t>,</w:t>
      </w:r>
      <w:r>
        <w:rPr>
          <w:rFonts w:hint="eastAsia"/>
        </w:rPr>
        <w:t>除某些例外情况外</w:t>
      </w:r>
      <w:r>
        <w:t>,</w:t>
      </w:r>
      <w:r>
        <w:rPr>
          <w:rFonts w:hint="eastAsia"/>
        </w:rPr>
        <w:t>《劳工关系法》禁止性别歧视。确立这些例外是为了照顾到涉及女性雇员以及男女生理差异的特殊情况</w:t>
      </w:r>
      <w:r>
        <w:t>,</w:t>
      </w:r>
      <w:r>
        <w:rPr>
          <w:rFonts w:hint="eastAsia"/>
        </w:rPr>
        <w:t>例如产假。然而</w:t>
      </w:r>
      <w:r>
        <w:t>,</w:t>
      </w:r>
      <w:r>
        <w:rPr>
          <w:rFonts w:hint="eastAsia"/>
        </w:rPr>
        <w:t>确立这些例外的真正效果不是要鼓励歧视</w:t>
      </w:r>
      <w:r>
        <w:t>,</w:t>
      </w:r>
      <w:r>
        <w:rPr>
          <w:rFonts w:hint="eastAsia"/>
        </w:rPr>
        <w:t>而是要维护女性雇员的利益。</w:t>
      </w:r>
    </w:p>
    <w:p w:rsidR="00000000" w:rsidRDefault="00000000">
      <w:r>
        <w:tab/>
        <w:t>20.</w:t>
      </w:r>
      <w:r>
        <w:tab/>
      </w:r>
      <w:r>
        <w:rPr>
          <w:rFonts w:hint="eastAsia"/>
        </w:rPr>
        <w:t>没有任何资料可以反映妇女利用《劳工关系法》所规定反歧视办法的情况。但独立的研究显示</w:t>
      </w:r>
      <w:r>
        <w:t>,</w:t>
      </w:r>
      <w:r>
        <w:rPr>
          <w:rFonts w:hint="eastAsia"/>
        </w:rPr>
        <w:t>工作场所中的歧视妇女现象相当普遍。他希望该国的第二份报告能够列入有关的数据。</w:t>
      </w:r>
    </w:p>
    <w:p w:rsidR="00000000" w:rsidRDefault="00000000">
      <w:r>
        <w:tab/>
        <w:t>21.</w:t>
      </w:r>
      <w:r>
        <w:tab/>
      </w:r>
      <w:r>
        <w:rPr>
          <w:rFonts w:hint="eastAsia"/>
        </w:rPr>
        <w:t>确定歧视性法律以进行修改的工作正在继续。例如</w:t>
      </w:r>
      <w:r>
        <w:t>,</w:t>
      </w:r>
      <w:r>
        <w:rPr>
          <w:rFonts w:hint="eastAsia"/>
        </w:rPr>
        <w:t>认可在分配共有产业地区过程中适用习惯法的《社区土地法》已经确定须予修改。</w:t>
      </w:r>
    </w:p>
    <w:p w:rsidR="00000000" w:rsidRDefault="00000000">
      <w:r>
        <w:tab/>
        <w:t>22.</w:t>
      </w:r>
      <w:r>
        <w:tab/>
      </w:r>
      <w:r>
        <w:rPr>
          <w:rFonts w:hint="eastAsia"/>
        </w:rPr>
        <w:t>他确认委员会提出的以下建议是正确的</w:t>
      </w:r>
      <w:r>
        <w:t>:</w:t>
      </w:r>
      <w:r>
        <w:rPr>
          <w:rFonts w:hint="eastAsia"/>
        </w:rPr>
        <w:t>在分配婚姻财产时应承认没有登记的习惯法婚姻</w:t>
      </w:r>
      <w:r>
        <w:t>,</w:t>
      </w:r>
      <w:r>
        <w:rPr>
          <w:rFonts w:hint="eastAsia"/>
        </w:rPr>
        <w:t>这尤其是因为此种婚姻解体后</w:t>
      </w:r>
      <w:r>
        <w:t>,</w:t>
      </w:r>
      <w:r>
        <w:rPr>
          <w:rFonts w:hint="eastAsia"/>
        </w:rPr>
        <w:t>女方面临着严重的困难。然而</w:t>
      </w:r>
      <w:r>
        <w:t>,</w:t>
      </w:r>
      <w:r>
        <w:rPr>
          <w:rFonts w:hint="eastAsia"/>
        </w:rPr>
        <w:t>这一情况应依照其他人权文书</w:t>
      </w:r>
      <w:r>
        <w:t>,</w:t>
      </w:r>
      <w:r>
        <w:rPr>
          <w:rFonts w:hint="eastAsia"/>
        </w:rPr>
        <w:t>特别是《关于婚姻的同意、结婚最低年龄和婚姻登记的公约》来看待。最终目的应是确保所有婚姻都得到登记。</w:t>
      </w:r>
    </w:p>
    <w:p w:rsidR="00000000" w:rsidRDefault="00000000">
      <w:r>
        <w:tab/>
        <w:t>23.</w:t>
      </w:r>
      <w:r>
        <w:tab/>
      </w:r>
      <w:r>
        <w:rPr>
          <w:rFonts w:hint="eastAsia"/>
        </w:rPr>
        <w:t>尽管尚无有关多配偶现象的实际数字</w:t>
      </w:r>
      <w:r>
        <w:t>,</w:t>
      </w:r>
      <w:r>
        <w:rPr>
          <w:rFonts w:hint="eastAsia"/>
        </w:rPr>
        <w:t>但独立的调查显示</w:t>
      </w:r>
      <w:r>
        <w:t>,</w:t>
      </w:r>
      <w:r>
        <w:rPr>
          <w:rFonts w:hint="eastAsia"/>
        </w:rPr>
        <w:t>这种做法很普遍。政府没有采取任何具体步骤来取缔这一做法</w:t>
      </w:r>
      <w:r>
        <w:t>,</w:t>
      </w:r>
      <w:r>
        <w:rPr>
          <w:rFonts w:hint="eastAsia"/>
        </w:rPr>
        <w:t>因为它是《非洲婚姻法》所允许的。但是多配偶现象在今后可能减少</w:t>
      </w:r>
      <w:r>
        <w:t>,</w:t>
      </w:r>
      <w:r>
        <w:rPr>
          <w:rFonts w:hint="eastAsia"/>
        </w:rPr>
        <w:t>这主要是由于基督教及经济与社会条件的影响。</w:t>
      </w:r>
    </w:p>
    <w:p w:rsidR="00000000" w:rsidRDefault="00000000">
      <w:pPr>
        <w:rPr>
          <w:u w:val="single"/>
        </w:rPr>
      </w:pPr>
      <w:r>
        <w:rPr>
          <w:rFonts w:hint="eastAsia"/>
          <w:u w:val="single"/>
        </w:rPr>
        <w:t>第</w:t>
      </w:r>
      <w:r>
        <w:rPr>
          <w:u w:val="single"/>
        </w:rPr>
        <w:t>4</w:t>
      </w:r>
      <w:r>
        <w:rPr>
          <w:rFonts w:hint="eastAsia"/>
          <w:u w:val="single"/>
        </w:rPr>
        <w:t>条</w:t>
      </w:r>
    </w:p>
    <w:p w:rsidR="00000000" w:rsidRDefault="00000000">
      <w:r>
        <w:tab/>
        <w:t>24.</w:t>
      </w:r>
      <w:r>
        <w:tab/>
      </w:r>
      <w:r>
        <w:rPr>
          <w:rFonts w:hint="eastAsia"/>
        </w:rPr>
        <w:t>关于第</w:t>
      </w:r>
      <w:r>
        <w:t>4</w:t>
      </w:r>
      <w:r>
        <w:rPr>
          <w:rFonts w:hint="eastAsia"/>
        </w:rPr>
        <w:t>条</w:t>
      </w:r>
      <w:r>
        <w:t>,</w:t>
      </w:r>
      <w:r>
        <w:rPr>
          <w:rFonts w:hint="eastAsia"/>
        </w:rPr>
        <w:t>津巴布韦注意到委员会建议充分利用肯定行动方案</w:t>
      </w:r>
      <w:r>
        <w:t>,</w:t>
      </w:r>
      <w:r>
        <w:rPr>
          <w:rFonts w:hint="eastAsia"/>
        </w:rPr>
        <w:t>但所取得的进展不大。政府目前正在研究其他国家的经验</w:t>
      </w:r>
      <w:r>
        <w:t>,</w:t>
      </w:r>
      <w:r>
        <w:rPr>
          <w:rFonts w:hint="eastAsia"/>
        </w:rPr>
        <w:t>以加快津巴布韦社会所有部门内的实际平等。</w:t>
      </w:r>
    </w:p>
    <w:p w:rsidR="00000000" w:rsidRDefault="00000000">
      <w:r>
        <w:rPr>
          <w:rFonts w:hint="eastAsia"/>
          <w:u w:val="single"/>
        </w:rPr>
        <w:t>第</w:t>
      </w:r>
      <w:r>
        <w:rPr>
          <w:u w:val="single"/>
        </w:rPr>
        <w:t>5</w:t>
      </w:r>
      <w:r>
        <w:rPr>
          <w:rFonts w:hint="eastAsia"/>
          <w:u w:val="single"/>
        </w:rPr>
        <w:t>条</w:t>
      </w:r>
    </w:p>
    <w:p w:rsidR="00000000" w:rsidRDefault="00000000">
      <w:r>
        <w:tab/>
        <w:t>25.</w:t>
      </w:r>
      <w:r>
        <w:tab/>
      </w:r>
      <w:r>
        <w:rPr>
          <w:rFonts w:hint="eastAsia"/>
        </w:rPr>
        <w:t>在颁布了《法定成年年龄法》后</w:t>
      </w:r>
      <w:r>
        <w:t>,</w:t>
      </w:r>
      <w:r>
        <w:rPr>
          <w:rFonts w:hint="eastAsia"/>
        </w:rPr>
        <w:t>向女方支付财礼</w:t>
      </w:r>
      <w:r>
        <w:t>(</w:t>
      </w:r>
      <w:r>
        <w:rPr>
          <w:rFonts w:hint="eastAsia"/>
        </w:rPr>
        <w:t>彩礼</w:t>
      </w:r>
      <w:r>
        <w:t>)</w:t>
      </w:r>
      <w:r>
        <w:rPr>
          <w:rFonts w:hint="eastAsia"/>
        </w:rPr>
        <w:t>不再是习惯法婚姻的一项合法要求。但是</w:t>
      </w:r>
      <w:r>
        <w:t>,</w:t>
      </w:r>
      <w:r>
        <w:rPr>
          <w:rFonts w:hint="eastAsia"/>
        </w:rPr>
        <w:t>许多妇女仍然容许她们的父亲或监护人去索要财礼。财礼被视为是非洲习俗的一个固有组成部分。因此</w:t>
      </w:r>
      <w:r>
        <w:t>,</w:t>
      </w:r>
      <w:r>
        <w:rPr>
          <w:rFonts w:hint="eastAsia"/>
        </w:rPr>
        <w:t>尽管立法机构将财礼排除于婚姻法定要求之外</w:t>
      </w:r>
      <w:r>
        <w:t>,</w:t>
      </w:r>
      <w:r>
        <w:rPr>
          <w:rFonts w:hint="eastAsia"/>
        </w:rPr>
        <w:t>但它并没有大力禁止这一做法。的确</w:t>
      </w:r>
      <w:r>
        <w:t>,</w:t>
      </w:r>
      <w:r>
        <w:rPr>
          <w:rFonts w:hint="eastAsia"/>
        </w:rPr>
        <w:t>执行立法来规范个人私下行为的困难是众所周知的。</w:t>
      </w:r>
    </w:p>
    <w:p w:rsidR="00000000" w:rsidRDefault="00000000">
      <w:r>
        <w:tab/>
        <w:t>26.</w:t>
      </w:r>
      <w:r>
        <w:tab/>
      </w:r>
      <w:r>
        <w:rPr>
          <w:rFonts w:hint="eastAsia"/>
        </w:rPr>
        <w:t>有些妇女据说曾因着装不雅而遭到流氓以维护风化名义进行的骚扰。不幸的是</w:t>
      </w:r>
      <w:r>
        <w:t>,</w:t>
      </w:r>
      <w:r>
        <w:rPr>
          <w:rFonts w:hint="eastAsia"/>
        </w:rPr>
        <w:t>对于大多数案件</w:t>
      </w:r>
      <w:r>
        <w:t>,</w:t>
      </w:r>
      <w:r>
        <w:rPr>
          <w:rFonts w:hint="eastAsia"/>
        </w:rPr>
        <w:t>警察都没有采取行动</w:t>
      </w:r>
      <w:r>
        <w:t>,</w:t>
      </w:r>
      <w:r>
        <w:rPr>
          <w:rFonts w:hint="eastAsia"/>
        </w:rPr>
        <w:t>从而给人这样一种错误印象</w:t>
      </w:r>
      <w:r>
        <w:t>,</w:t>
      </w:r>
      <w:r>
        <w:rPr>
          <w:rFonts w:hint="eastAsia"/>
        </w:rPr>
        <w:t>即政府纵容此种行为。因此</w:t>
      </w:r>
      <w:r>
        <w:t>,</w:t>
      </w:r>
      <w:r>
        <w:rPr>
          <w:rFonts w:hint="eastAsia"/>
        </w:rPr>
        <w:t>必须教育警察</w:t>
      </w:r>
      <w:r>
        <w:t>,</w:t>
      </w:r>
      <w:r>
        <w:rPr>
          <w:rFonts w:hint="eastAsia"/>
        </w:rPr>
        <w:t>使其意识到采取适当行动的必要性。</w:t>
      </w:r>
    </w:p>
    <w:p w:rsidR="00000000" w:rsidRDefault="00000000">
      <w:r>
        <w:tab/>
        <w:t>27.</w:t>
      </w:r>
      <w:r>
        <w:tab/>
      </w:r>
      <w:r>
        <w:rPr>
          <w:rFonts w:hint="eastAsia"/>
        </w:rPr>
        <w:t>目前津巴布韦没有面向暴力受害妇女的庇护所或康复方案</w:t>
      </w:r>
      <w:r>
        <w:t>,</w:t>
      </w:r>
      <w:r>
        <w:rPr>
          <w:rFonts w:hint="eastAsia"/>
        </w:rPr>
        <w:t>但是一些非政府组织对受害者提供了咨询服务。</w:t>
      </w:r>
    </w:p>
    <w:p w:rsidR="00000000" w:rsidRDefault="00000000">
      <w:r>
        <w:tab/>
        <w:t>28.</w:t>
      </w:r>
      <w:r>
        <w:tab/>
      </w:r>
      <w:r>
        <w:rPr>
          <w:rFonts w:hint="eastAsia"/>
        </w:rPr>
        <w:t>关于切割女性生殖器官一事</w:t>
      </w:r>
      <w:r>
        <w:t>,</w:t>
      </w:r>
      <w:r>
        <w:rPr>
          <w:rFonts w:hint="eastAsia"/>
        </w:rPr>
        <w:t>所了解的情况极少。这种做法在津巴布韦极少发生</w:t>
      </w:r>
      <w:r>
        <w:t>,</w:t>
      </w:r>
      <w:r>
        <w:rPr>
          <w:rFonts w:hint="eastAsia"/>
        </w:rPr>
        <w:t>必须进行调查以确定问题的实际程度</w:t>
      </w:r>
      <w:r>
        <w:t>,</w:t>
      </w:r>
      <w:r>
        <w:rPr>
          <w:rFonts w:hint="eastAsia"/>
        </w:rPr>
        <w:t>以便采取步骤消除这个问题。</w:t>
      </w:r>
    </w:p>
    <w:p w:rsidR="00000000" w:rsidRDefault="00000000">
      <w:r>
        <w:tab/>
        <w:t>29.</w:t>
      </w:r>
      <w:r>
        <w:tab/>
      </w:r>
      <w:r>
        <w:rPr>
          <w:rFonts w:hint="eastAsia"/>
        </w:rPr>
        <w:t>新闻媒介工作人员接受了从事对性别问题敏感的报导方面的培训</w:t>
      </w:r>
      <w:r>
        <w:t>,</w:t>
      </w:r>
      <w:r>
        <w:rPr>
          <w:rFonts w:hint="eastAsia"/>
        </w:rPr>
        <w:t>新闻媒介对妇女形象的描绘方式也有了逐步的改变。津巴布韦最大的一家日报登载了一篇星期专稿</w:t>
      </w:r>
      <w:r>
        <w:t>,</w:t>
      </w:r>
      <w:r>
        <w:rPr>
          <w:rFonts w:hint="eastAsia"/>
        </w:rPr>
        <w:t>其中突出叙述了妇女的成就</w:t>
      </w:r>
      <w:r>
        <w:t>,</w:t>
      </w:r>
      <w:r>
        <w:rPr>
          <w:rFonts w:hint="eastAsia"/>
        </w:rPr>
        <w:t>并提供情况说明了涉及妇女的方案和法律及其他问题。</w:t>
      </w:r>
    </w:p>
    <w:p w:rsidR="00000000" w:rsidRDefault="00000000">
      <w:r>
        <w:rPr>
          <w:rFonts w:hint="eastAsia"/>
          <w:u w:val="single"/>
        </w:rPr>
        <w:t>第</w:t>
      </w:r>
      <w:r>
        <w:rPr>
          <w:u w:val="single"/>
        </w:rPr>
        <w:t>6</w:t>
      </w:r>
      <w:r>
        <w:rPr>
          <w:rFonts w:hint="eastAsia"/>
          <w:u w:val="single"/>
        </w:rPr>
        <w:t>条</w:t>
      </w:r>
    </w:p>
    <w:p w:rsidR="00000000" w:rsidRDefault="00000000">
      <w:r>
        <w:tab/>
        <w:t>30.</w:t>
      </w:r>
      <w:r>
        <w:tab/>
      </w:r>
      <w:r>
        <w:rPr>
          <w:rFonts w:hint="eastAsia"/>
        </w:rPr>
        <w:t>在答复有关卖淫问题时</w:t>
      </w:r>
      <w:r>
        <w:t>,</w:t>
      </w:r>
      <w:r>
        <w:rPr>
          <w:rFonts w:hint="eastAsia"/>
        </w:rPr>
        <w:t>他解释说</w:t>
      </w:r>
      <w:r>
        <w:t>,</w:t>
      </w:r>
      <w:r>
        <w:rPr>
          <w:rFonts w:hint="eastAsia"/>
        </w:rPr>
        <w:t>在津巴布韦</w:t>
      </w:r>
      <w:r>
        <w:t>,</w:t>
      </w:r>
      <w:r>
        <w:rPr>
          <w:rFonts w:hint="eastAsia"/>
        </w:rPr>
        <w:t>卖淫和拐卖妇女是非法的</w:t>
      </w:r>
      <w:r>
        <w:t>,</w:t>
      </w:r>
      <w:r>
        <w:rPr>
          <w:rFonts w:hint="eastAsia"/>
        </w:rPr>
        <w:t>因此妓女在获得保健服务方面没有特别权利。津巴布韦最近加入了《禁止贩卖人口及取缔意图营利使人卖淫的公约》。该国将采取措施</w:t>
      </w:r>
      <w:r>
        <w:t>,</w:t>
      </w:r>
      <w:r>
        <w:rPr>
          <w:rFonts w:hint="eastAsia"/>
        </w:rPr>
        <w:t>将这一公约融入国内法。尽管男人不因嫖娼而遭起诉</w:t>
      </w:r>
      <w:r>
        <w:t>,</w:t>
      </w:r>
      <w:r>
        <w:rPr>
          <w:rFonts w:hint="eastAsia"/>
        </w:rPr>
        <w:t>但是他们如果靠妓女的收入过活或容许将其房舍用作妓院</w:t>
      </w:r>
      <w:r>
        <w:t>,</w:t>
      </w:r>
      <w:r>
        <w:rPr>
          <w:rFonts w:hint="eastAsia"/>
        </w:rPr>
        <w:t>则会被起诉的。尽管有各种非政府组织通过给妓女提供各种其他可靠的收入来源来恢复妓女的正常生活</w:t>
      </w:r>
      <w:r>
        <w:t>,</w:t>
      </w:r>
      <w:r>
        <w:rPr>
          <w:rFonts w:hint="eastAsia"/>
        </w:rPr>
        <w:t>但国家体制内并无任何具体的方案可以帮助妓女恢复正常生活。</w:t>
      </w:r>
    </w:p>
    <w:p w:rsidR="00000000" w:rsidRDefault="00000000">
      <w:r>
        <w:rPr>
          <w:rFonts w:hint="eastAsia"/>
          <w:u w:val="single"/>
        </w:rPr>
        <w:t>第</w:t>
      </w:r>
      <w:r>
        <w:rPr>
          <w:u w:val="single"/>
        </w:rPr>
        <w:t>7</w:t>
      </w:r>
      <w:r>
        <w:rPr>
          <w:rFonts w:hint="eastAsia"/>
          <w:u w:val="single"/>
        </w:rPr>
        <w:t>条</w:t>
      </w:r>
    </w:p>
    <w:p w:rsidR="00000000" w:rsidRDefault="00000000">
      <w:r>
        <w:tab/>
        <w:t>31.</w:t>
      </w:r>
      <w:r>
        <w:tab/>
      </w:r>
      <w:r>
        <w:rPr>
          <w:rFonts w:hint="eastAsia"/>
        </w:rPr>
        <w:t>关于第</w:t>
      </w:r>
      <w:r>
        <w:t>7</w:t>
      </w:r>
      <w:r>
        <w:rPr>
          <w:rFonts w:hint="eastAsia"/>
        </w:rPr>
        <w:t>条</w:t>
      </w:r>
      <w:r>
        <w:t>,</w:t>
      </w:r>
      <w:r>
        <w:rPr>
          <w:rFonts w:hint="eastAsia"/>
        </w:rPr>
        <w:t>津巴布韦每个主要政党都设有一个妇女分部</w:t>
      </w:r>
      <w:r>
        <w:t>,</w:t>
      </w:r>
      <w:r>
        <w:rPr>
          <w:rFonts w:hint="eastAsia"/>
        </w:rPr>
        <w:t>其活动主要是要调动对以男性为主的候选人的支持并为其争取选票。但是国家机构已经开始实施一个项目</w:t>
      </w:r>
      <w:r>
        <w:t>,</w:t>
      </w:r>
      <w:r>
        <w:rPr>
          <w:rFonts w:hint="eastAsia"/>
        </w:rPr>
        <w:t>以改变这些态度。</w:t>
      </w:r>
    </w:p>
    <w:p w:rsidR="00000000" w:rsidRDefault="00000000">
      <w:r>
        <w:tab/>
        <w:t>32.</w:t>
      </w:r>
      <w:r>
        <w:tab/>
      </w:r>
      <w:r>
        <w:rPr>
          <w:rFonts w:hint="eastAsia"/>
        </w:rPr>
        <w:t>经选举产生的议会议员与共和国总统任命的议员之间没有任何区别。总统任命一些议员的权力是为了保护属于少数而且代表不足的群体的利益</w:t>
      </w:r>
      <w:r>
        <w:t>,</w:t>
      </w:r>
      <w:r>
        <w:rPr>
          <w:rFonts w:hint="eastAsia"/>
        </w:rPr>
        <w:t>过去曾有一些妇女被任命为议员。</w:t>
      </w:r>
    </w:p>
    <w:p w:rsidR="00000000" w:rsidRDefault="00000000">
      <w:r>
        <w:rPr>
          <w:rFonts w:hint="eastAsia"/>
          <w:u w:val="single"/>
        </w:rPr>
        <w:t>第</w:t>
      </w:r>
      <w:r>
        <w:rPr>
          <w:u w:val="single"/>
        </w:rPr>
        <w:t>10</w:t>
      </w:r>
      <w:r>
        <w:rPr>
          <w:rFonts w:hint="eastAsia"/>
          <w:u w:val="single"/>
        </w:rPr>
        <w:t>条</w:t>
      </w:r>
    </w:p>
    <w:p w:rsidR="00000000" w:rsidRDefault="00000000">
      <w:r>
        <w:tab/>
        <w:t>33.</w:t>
      </w:r>
      <w:r>
        <w:tab/>
      </w:r>
      <w:r>
        <w:rPr>
          <w:rFonts w:hint="eastAsia"/>
        </w:rPr>
        <w:t>关于就第</w:t>
      </w:r>
      <w:r>
        <w:t>10</w:t>
      </w:r>
      <w:r>
        <w:rPr>
          <w:rFonts w:hint="eastAsia"/>
        </w:rPr>
        <w:t>条所提出的各种问题</w:t>
      </w:r>
      <w:r>
        <w:t>,</w:t>
      </w:r>
      <w:r>
        <w:rPr>
          <w:rFonts w:hint="eastAsia"/>
        </w:rPr>
        <w:t>他说</w:t>
      </w:r>
      <w:r>
        <w:t>,</w:t>
      </w:r>
      <w:r>
        <w:rPr>
          <w:rFonts w:hint="eastAsia"/>
        </w:rPr>
        <w:t>尽管已经采取一些措施使女生持续在校上学</w:t>
      </w:r>
      <w:r>
        <w:t>,</w:t>
      </w:r>
      <w:r>
        <w:rPr>
          <w:rFonts w:hint="eastAsia"/>
        </w:rPr>
        <w:t>但是对于在生育后返校的女生则没有提供任何具体帮助。各种宗教组织开办了私立学校</w:t>
      </w:r>
      <w:r>
        <w:t>,</w:t>
      </w:r>
      <w:r>
        <w:rPr>
          <w:rFonts w:hint="eastAsia"/>
        </w:rPr>
        <w:t>并从国家获得象征性补助金。第二份报告将说明此种资金的数额。学校中的种族隔离现象已经消除</w:t>
      </w:r>
      <w:r>
        <w:t>,</w:t>
      </w:r>
      <w:r>
        <w:rPr>
          <w:rFonts w:hint="eastAsia"/>
        </w:rPr>
        <w:t>但大多数私立学校仍然是封闭式的</w:t>
      </w:r>
      <w:r>
        <w:t>,</w:t>
      </w:r>
      <w:r>
        <w:rPr>
          <w:rFonts w:hint="eastAsia"/>
        </w:rPr>
        <w:t>这是由于学费过高</w:t>
      </w:r>
      <w:r>
        <w:t>,</w:t>
      </w:r>
      <w:r>
        <w:rPr>
          <w:rFonts w:hint="eastAsia"/>
        </w:rPr>
        <w:t>非洲人极少能够负担得起。关于校服</w:t>
      </w:r>
      <w:r>
        <w:t>,</w:t>
      </w:r>
      <w:r>
        <w:rPr>
          <w:rFonts w:hint="eastAsia"/>
        </w:rPr>
        <w:t>尽管一般做法是穿校服</w:t>
      </w:r>
      <w:r>
        <w:t>,</w:t>
      </w:r>
      <w:r>
        <w:rPr>
          <w:rFonts w:hint="eastAsia"/>
        </w:rPr>
        <w:t>但是买不起校服的学生不会被赶出学校。最后</w:t>
      </w:r>
      <w:r>
        <w:t>,</w:t>
      </w:r>
      <w:r>
        <w:rPr>
          <w:rFonts w:hint="eastAsia"/>
        </w:rPr>
        <w:t>所有各省都设有政府培训中心</w:t>
      </w:r>
      <w:r>
        <w:t>,</w:t>
      </w:r>
      <w:r>
        <w:rPr>
          <w:rFonts w:hint="eastAsia"/>
        </w:rPr>
        <w:t>辍学者在那里接受农业、木匠、手工和商业管理方面技能的培训。</w:t>
      </w:r>
    </w:p>
    <w:p w:rsidR="00000000" w:rsidRDefault="00000000">
      <w:r>
        <w:rPr>
          <w:rFonts w:hint="eastAsia"/>
          <w:u w:val="single"/>
        </w:rPr>
        <w:t>第</w:t>
      </w:r>
      <w:r>
        <w:rPr>
          <w:u w:val="single"/>
        </w:rPr>
        <w:t>11</w:t>
      </w:r>
      <w:r>
        <w:rPr>
          <w:rFonts w:hint="eastAsia"/>
          <w:u w:val="single"/>
        </w:rPr>
        <w:t>条</w:t>
      </w:r>
    </w:p>
    <w:p w:rsidR="00000000" w:rsidRDefault="00000000">
      <w:r>
        <w:tab/>
        <w:t>34.</w:t>
      </w:r>
      <w:r>
        <w:tab/>
      </w:r>
      <w:r>
        <w:rPr>
          <w:rFonts w:hint="eastAsia"/>
        </w:rPr>
        <w:t>关于第</w:t>
      </w:r>
      <w:r>
        <w:t>11</w:t>
      </w:r>
      <w:r>
        <w:rPr>
          <w:rFonts w:hint="eastAsia"/>
        </w:rPr>
        <w:t>条</w:t>
      </w:r>
      <w:r>
        <w:t>,</w:t>
      </w:r>
      <w:r>
        <w:rPr>
          <w:rFonts w:hint="eastAsia"/>
        </w:rPr>
        <w:t>有一项具体的成文章程规定了家庭雇工的服务条件</w:t>
      </w:r>
      <w:r>
        <w:t>,</w:t>
      </w:r>
      <w:r>
        <w:rPr>
          <w:rFonts w:hint="eastAsia"/>
        </w:rPr>
        <w:t>但是没有适当规定产假、医疗补助和养老金等福利。非正规部门的工人没有组成正式的工会</w:t>
      </w:r>
      <w:r>
        <w:t>,</w:t>
      </w:r>
      <w:r>
        <w:rPr>
          <w:rFonts w:hint="eastAsia"/>
        </w:rPr>
        <w:t>而政府一直鼓励他们加入最近成立的一个协会。该国也正在草拟立法</w:t>
      </w:r>
      <w:r>
        <w:t>,</w:t>
      </w:r>
      <w:r>
        <w:rPr>
          <w:rFonts w:hint="eastAsia"/>
        </w:rPr>
        <w:t>以协调国家的劳工法律。</w:t>
      </w:r>
    </w:p>
    <w:p w:rsidR="00000000" w:rsidRDefault="00000000">
      <w:r>
        <w:rPr>
          <w:rFonts w:hint="eastAsia"/>
          <w:u w:val="single"/>
        </w:rPr>
        <w:t>第</w:t>
      </w:r>
      <w:r>
        <w:rPr>
          <w:u w:val="single"/>
        </w:rPr>
        <w:t>12</w:t>
      </w:r>
      <w:r>
        <w:rPr>
          <w:rFonts w:hint="eastAsia"/>
          <w:u w:val="single"/>
        </w:rPr>
        <w:t>条</w:t>
      </w:r>
    </w:p>
    <w:p w:rsidR="00000000" w:rsidRDefault="00000000">
      <w:r>
        <w:tab/>
        <w:t>35.</w:t>
      </w:r>
      <w:r>
        <w:tab/>
      </w:r>
      <w:r>
        <w:rPr>
          <w:rFonts w:hint="eastAsia"/>
        </w:rPr>
        <w:t>政府保健机构为农村居民和月收入低于</w:t>
      </w:r>
      <w:r>
        <w:t>400</w:t>
      </w:r>
      <w:r>
        <w:rPr>
          <w:rFonts w:hint="eastAsia"/>
        </w:rPr>
        <w:t>津巴布韦元的城市居民提供免费保健服务</w:t>
      </w:r>
      <w:r>
        <w:t>,</w:t>
      </w:r>
      <w:r>
        <w:rPr>
          <w:rFonts w:hint="eastAsia"/>
        </w:rPr>
        <w:t>然而</w:t>
      </w:r>
      <w:r>
        <w:t>,</w:t>
      </w:r>
      <w:r>
        <w:rPr>
          <w:rFonts w:hint="eastAsia"/>
        </w:rPr>
        <w:t>根据国家机构调整方案减少社会服务预算对保健服务的质量造成了不良的影响。</w:t>
      </w:r>
    </w:p>
    <w:p w:rsidR="00000000" w:rsidRDefault="00000000">
      <w:r>
        <w:tab/>
        <w:t>36.</w:t>
      </w:r>
      <w:r>
        <w:tab/>
      </w:r>
      <w:r>
        <w:rPr>
          <w:rFonts w:hint="eastAsia"/>
        </w:rPr>
        <w:t>关于艾滋病毒</w:t>
      </w:r>
      <w:r>
        <w:t>/</w:t>
      </w:r>
      <w:r>
        <w:rPr>
          <w:rFonts w:hint="eastAsia"/>
        </w:rPr>
        <w:t>艾滋病和少女怀孕问题</w:t>
      </w:r>
      <w:r>
        <w:t>,</w:t>
      </w:r>
      <w:r>
        <w:rPr>
          <w:rFonts w:hint="eastAsia"/>
        </w:rPr>
        <w:t>该国正在开展教育活动</w:t>
      </w:r>
      <w:r>
        <w:t>,</w:t>
      </w:r>
      <w:r>
        <w:rPr>
          <w:rFonts w:hint="eastAsia"/>
        </w:rPr>
        <w:t>以提高公众的认识</w:t>
      </w:r>
      <w:r>
        <w:t>,</w:t>
      </w:r>
      <w:r>
        <w:rPr>
          <w:rFonts w:hint="eastAsia"/>
        </w:rPr>
        <w:t>使其意识到必须改变针对艾滋病毒</w:t>
      </w:r>
      <w:r>
        <w:t>/</w:t>
      </w:r>
      <w:r>
        <w:rPr>
          <w:rFonts w:hint="eastAsia"/>
        </w:rPr>
        <w:t>艾滋病的消极态度。需要开展适当的研究</w:t>
      </w:r>
      <w:r>
        <w:t>,</w:t>
      </w:r>
      <w:r>
        <w:rPr>
          <w:rFonts w:hint="eastAsia"/>
        </w:rPr>
        <w:t>以查明少女怀孕问题的范围</w:t>
      </w:r>
      <w:r>
        <w:t>,</w:t>
      </w:r>
      <w:r>
        <w:rPr>
          <w:rFonts w:hint="eastAsia"/>
        </w:rPr>
        <w:t>尽管这个问题看来很普遍。最后</w:t>
      </w:r>
      <w:r>
        <w:t>,</w:t>
      </w:r>
      <w:r>
        <w:rPr>
          <w:rFonts w:hint="eastAsia"/>
        </w:rPr>
        <w:t>尽管法律并不禁止给予少女避孕药具</w:t>
      </w:r>
      <w:r>
        <w:t>,</w:t>
      </w:r>
      <w:r>
        <w:rPr>
          <w:rFonts w:hint="eastAsia"/>
        </w:rPr>
        <w:t>但是保健人员有时不愿意提供给她们</w:t>
      </w:r>
      <w:r>
        <w:t>,</w:t>
      </w:r>
      <w:r>
        <w:rPr>
          <w:rFonts w:hint="eastAsia"/>
        </w:rPr>
        <w:t>因为任何男子与</w:t>
      </w:r>
      <w:r>
        <w:t>16</w:t>
      </w:r>
      <w:r>
        <w:rPr>
          <w:rFonts w:hint="eastAsia"/>
        </w:rPr>
        <w:t>岁以下女孩发生性关系都是一种犯罪。</w:t>
      </w:r>
    </w:p>
    <w:p w:rsidR="00000000" w:rsidRDefault="00000000">
      <w:r>
        <w:rPr>
          <w:rFonts w:hint="eastAsia"/>
          <w:u w:val="single"/>
        </w:rPr>
        <w:t>第</w:t>
      </w:r>
      <w:r>
        <w:rPr>
          <w:u w:val="single"/>
        </w:rPr>
        <w:t>14</w:t>
      </w:r>
      <w:r>
        <w:rPr>
          <w:rFonts w:hint="eastAsia"/>
          <w:u w:val="single"/>
        </w:rPr>
        <w:t>条</w:t>
      </w:r>
    </w:p>
    <w:p w:rsidR="00000000" w:rsidRDefault="00000000">
      <w:r>
        <w:tab/>
        <w:t>37.</w:t>
      </w:r>
      <w:r>
        <w:tab/>
      </w:r>
      <w:r>
        <w:rPr>
          <w:rFonts w:hint="eastAsia"/>
        </w:rPr>
        <w:t>关于第</w:t>
      </w:r>
      <w:r>
        <w:t>14</w:t>
      </w:r>
      <w:r>
        <w:rPr>
          <w:rFonts w:hint="eastAsia"/>
        </w:rPr>
        <w:t>条</w:t>
      </w:r>
      <w:r>
        <w:t>,</w:t>
      </w:r>
      <w:r>
        <w:rPr>
          <w:rFonts w:hint="eastAsia"/>
        </w:rPr>
        <w:t>大多数农村家庭都有基本的农具</w:t>
      </w:r>
      <w:r>
        <w:t>,</w:t>
      </w:r>
      <w:r>
        <w:rPr>
          <w:rFonts w:hint="eastAsia"/>
        </w:rPr>
        <w:t>例如动物牵引的犁</w:t>
      </w:r>
      <w:r>
        <w:t>,</w:t>
      </w:r>
      <w:r>
        <w:rPr>
          <w:rFonts w:hint="eastAsia"/>
        </w:rPr>
        <w:t>可减轻妇女的劳动负担。此外</w:t>
      </w:r>
      <w:r>
        <w:t>,</w:t>
      </w:r>
      <w:r>
        <w:rPr>
          <w:rFonts w:hint="eastAsia"/>
        </w:rPr>
        <w:t>在大多数地区</w:t>
      </w:r>
      <w:r>
        <w:t>,</w:t>
      </w:r>
      <w:r>
        <w:rPr>
          <w:rFonts w:hint="eastAsia"/>
        </w:rPr>
        <w:t>供水点都更靠近住家</w:t>
      </w:r>
      <w:r>
        <w:t>,</w:t>
      </w:r>
      <w:r>
        <w:rPr>
          <w:rFonts w:hint="eastAsia"/>
        </w:rPr>
        <w:t>以此缩短妇女的提水路途。</w:t>
      </w:r>
    </w:p>
    <w:p w:rsidR="00000000" w:rsidRDefault="00000000">
      <w:r>
        <w:rPr>
          <w:rFonts w:hint="eastAsia"/>
          <w:u w:val="single"/>
        </w:rPr>
        <w:t>第</w:t>
      </w:r>
      <w:r>
        <w:rPr>
          <w:u w:val="single"/>
        </w:rPr>
        <w:t>15</w:t>
      </w:r>
      <w:r>
        <w:rPr>
          <w:rFonts w:hint="eastAsia"/>
          <w:u w:val="single"/>
        </w:rPr>
        <w:t>条</w:t>
      </w:r>
    </w:p>
    <w:p w:rsidR="00000000" w:rsidRDefault="00000000">
      <w:r>
        <w:tab/>
        <w:t>38.</w:t>
      </w:r>
      <w:r>
        <w:tab/>
      </w:r>
      <w:r>
        <w:rPr>
          <w:rFonts w:hint="eastAsia"/>
        </w:rPr>
        <w:t>继《法定成年年龄法》颁布之后</w:t>
      </w:r>
      <w:r>
        <w:t>,</w:t>
      </w:r>
      <w:r>
        <w:rPr>
          <w:rFonts w:hint="eastAsia"/>
        </w:rPr>
        <w:t>妇女现在可以以独立身份起诉或被起诉。而且</w:t>
      </w:r>
      <w:r>
        <w:t>,</w:t>
      </w:r>
      <w:r>
        <w:rPr>
          <w:rFonts w:hint="eastAsia"/>
        </w:rPr>
        <w:t>目前正在筹备设立一个法律协助局</w:t>
      </w:r>
      <w:r>
        <w:t>,</w:t>
      </w:r>
      <w:r>
        <w:rPr>
          <w:rFonts w:hint="eastAsia"/>
        </w:rPr>
        <w:t>它将无偿地代表妇女。成年妇女可寻求法律协助</w:t>
      </w:r>
      <w:r>
        <w:t>,</w:t>
      </w:r>
      <w:r>
        <w:rPr>
          <w:rFonts w:hint="eastAsia"/>
        </w:rPr>
        <w:t>而不必由男性亲属陪同。但是</w:t>
      </w:r>
      <w:r>
        <w:t>,</w:t>
      </w:r>
      <w:r>
        <w:rPr>
          <w:rFonts w:hint="eastAsia"/>
        </w:rPr>
        <w:t>未成年者仍然需要其父亲或监护人的协助。</w:t>
      </w:r>
    </w:p>
    <w:p w:rsidR="00000000" w:rsidRDefault="00000000">
      <w:r>
        <w:rPr>
          <w:rFonts w:hint="eastAsia"/>
          <w:u w:val="single"/>
        </w:rPr>
        <w:t>第</w:t>
      </w:r>
      <w:r>
        <w:rPr>
          <w:u w:val="single"/>
        </w:rPr>
        <w:t>16</w:t>
      </w:r>
      <w:r>
        <w:rPr>
          <w:rFonts w:hint="eastAsia"/>
          <w:u w:val="single"/>
        </w:rPr>
        <w:t>条</w:t>
      </w:r>
    </w:p>
    <w:p w:rsidR="00000000" w:rsidRDefault="00000000">
      <w:r>
        <w:tab/>
        <w:t>39.</w:t>
      </w:r>
      <w:r>
        <w:tab/>
      </w:r>
      <w:r>
        <w:rPr>
          <w:rFonts w:hint="eastAsia"/>
        </w:rPr>
        <w:t>关于第</w:t>
      </w:r>
      <w:r>
        <w:t>16</w:t>
      </w:r>
      <w:r>
        <w:rPr>
          <w:rFonts w:hint="eastAsia"/>
        </w:rPr>
        <w:t>条</w:t>
      </w:r>
      <w:r>
        <w:t>,</w:t>
      </w:r>
      <w:r>
        <w:rPr>
          <w:rFonts w:hint="eastAsia"/>
        </w:rPr>
        <w:t>政府的政策是</w:t>
      </w:r>
      <w:r>
        <w:t>,</w:t>
      </w:r>
      <w:r>
        <w:rPr>
          <w:rFonts w:hint="eastAsia"/>
        </w:rPr>
        <w:t>所有婚姻都应登记。为此</w:t>
      </w:r>
      <w:r>
        <w:t>,</w:t>
      </w:r>
      <w:r>
        <w:rPr>
          <w:rFonts w:hint="eastAsia"/>
        </w:rPr>
        <w:t>它建议开展宣传运动</w:t>
      </w:r>
      <w:r>
        <w:t>,</w:t>
      </w:r>
      <w:r>
        <w:rPr>
          <w:rFonts w:hint="eastAsia"/>
        </w:rPr>
        <w:t>并将婚姻登记所的权利下放。它也在考虑颁布有关家庭暴力的立法。目前</w:t>
      </w:r>
      <w:r>
        <w:t>,</w:t>
      </w:r>
      <w:r>
        <w:rPr>
          <w:rFonts w:hint="eastAsia"/>
        </w:rPr>
        <w:t>一旦有人向治安法官提出申诉说</w:t>
      </w:r>
      <w:r>
        <w:t>,</w:t>
      </w:r>
      <w:r>
        <w:rPr>
          <w:rFonts w:hint="eastAsia"/>
        </w:rPr>
        <w:t>某人威胁要伤害另一人的人身或财产</w:t>
      </w:r>
      <w:r>
        <w:t>,</w:t>
      </w:r>
      <w:r>
        <w:rPr>
          <w:rFonts w:hint="eastAsia"/>
        </w:rPr>
        <w:t>则法官即签发治安令。政府没有作关于家庭暴力的数据统计。因此</w:t>
      </w:r>
      <w:r>
        <w:t>,</w:t>
      </w:r>
      <w:r>
        <w:rPr>
          <w:rFonts w:hint="eastAsia"/>
        </w:rPr>
        <w:t>需要协调所有有关方面的努力</w:t>
      </w:r>
      <w:r>
        <w:t>,</w:t>
      </w:r>
      <w:r>
        <w:rPr>
          <w:rFonts w:hint="eastAsia"/>
        </w:rPr>
        <w:t>以便以列表方式统计此类暴力事件的资料。</w:t>
      </w:r>
    </w:p>
    <w:p w:rsidR="00000000" w:rsidRDefault="00000000">
      <w:r>
        <w:tab/>
        <w:t>40.</w:t>
      </w:r>
      <w:r>
        <w:tab/>
      </w:r>
      <w:r>
        <w:rPr>
          <w:u w:val="single"/>
        </w:rPr>
        <w:t>SCHÖPP-SCHILLING</w:t>
      </w:r>
      <w:r>
        <w:rPr>
          <w:rFonts w:hint="eastAsia"/>
          <w:u w:val="single"/>
        </w:rPr>
        <w:t>女士</w:t>
      </w:r>
      <w:r>
        <w:rPr>
          <w:rFonts w:hint="eastAsia"/>
        </w:rPr>
        <w:t>在提到独立或综合的全国性机构是否更加有效时说</w:t>
      </w:r>
      <w:r>
        <w:t>,</w:t>
      </w:r>
      <w:r>
        <w:rPr>
          <w:rFonts w:hint="eastAsia"/>
        </w:rPr>
        <w:t>这一点并不重要</w:t>
      </w:r>
      <w:r>
        <w:t>;</w:t>
      </w:r>
      <w:r>
        <w:rPr>
          <w:rFonts w:hint="eastAsia"/>
        </w:rPr>
        <w:t>所需要的是政治意愿和资源。她建议在所有各部设立一个关心妇女状况的群众网络</w:t>
      </w:r>
      <w:r>
        <w:t>,</w:t>
      </w:r>
      <w:r>
        <w:rPr>
          <w:rFonts w:hint="eastAsia"/>
        </w:rPr>
        <w:t>并制定出适当的程序规则。一个部所实施的每一项立法、方案和行动都应检查其对妇女的影响。负责妇女事务的任何部都应有权在被认为属其他部主管的领域影响到妇女的时候采取行动</w:t>
      </w:r>
      <w:r>
        <w:t>,</w:t>
      </w:r>
      <w:r>
        <w:rPr>
          <w:rFonts w:hint="eastAsia"/>
        </w:rPr>
        <w:t>而且如果一个问题对妇女的影响没有得到满意地衡量解决</w:t>
      </w:r>
      <w:r>
        <w:t>,</w:t>
      </w:r>
      <w:r>
        <w:rPr>
          <w:rFonts w:hint="eastAsia"/>
        </w:rPr>
        <w:t>则它还应有权将这个问题从政府的议程上删除。它还应定期向总理汇报。最后</w:t>
      </w:r>
      <w:r>
        <w:t>,</w:t>
      </w:r>
      <w:r>
        <w:rPr>
          <w:rFonts w:hint="eastAsia"/>
        </w:rPr>
        <w:t>每个部都应就它如何遵循各项程序规则提出报告。</w:t>
      </w:r>
    </w:p>
    <w:p w:rsidR="00000000" w:rsidRDefault="00000000">
      <w:r>
        <w:tab/>
        <w:t>41.</w:t>
      </w:r>
      <w:r>
        <w:tab/>
      </w:r>
      <w:r>
        <w:rPr>
          <w:rFonts w:hint="eastAsia"/>
        </w:rPr>
        <w:t>如果不采取肯定行动</w:t>
      </w:r>
      <w:r>
        <w:t>,</w:t>
      </w:r>
      <w:r>
        <w:rPr>
          <w:rFonts w:hint="eastAsia"/>
        </w:rPr>
        <w:t>那么就不可能提高妇女的地位。肯定行动意味者给予妇女以多于正常数量的机会。她希望政府将制定一项肯定行动政策</w:t>
      </w:r>
      <w:r>
        <w:t>,</w:t>
      </w:r>
      <w:r>
        <w:rPr>
          <w:rFonts w:hint="eastAsia"/>
        </w:rPr>
        <w:t>其中包含培训以及订立社会各领域的数字目标或指标。</w:t>
      </w:r>
    </w:p>
    <w:p w:rsidR="00000000" w:rsidRDefault="00000000">
      <w:r>
        <w:tab/>
        <w:t>42.</w:t>
      </w:r>
      <w:r>
        <w:tab/>
      </w:r>
      <w:r>
        <w:rPr>
          <w:rFonts w:hint="eastAsia"/>
        </w:rPr>
        <w:t>相信津巴布韦代表关于法律在家庭内部不起作用的评论并不意味着他赞成此种看法</w:t>
      </w:r>
      <w:r>
        <w:t>,</w:t>
      </w:r>
      <w:r>
        <w:rPr>
          <w:rFonts w:hint="eastAsia"/>
        </w:rPr>
        <w:t>因为许多针对妇女的暴力都是在家庭内部发生的。</w:t>
      </w:r>
    </w:p>
    <w:p w:rsidR="00000000" w:rsidRDefault="00000000">
      <w:r>
        <w:tab/>
        <w:t>43.</w:t>
      </w:r>
      <w:r>
        <w:tab/>
      </w:r>
      <w:r>
        <w:rPr>
          <w:u w:val="single"/>
        </w:rPr>
        <w:t>CORTI</w:t>
      </w:r>
      <w:r>
        <w:rPr>
          <w:rFonts w:hint="eastAsia"/>
          <w:u w:val="single"/>
        </w:rPr>
        <w:t>女士</w:t>
      </w:r>
      <w:r>
        <w:rPr>
          <w:rFonts w:hint="eastAsia"/>
        </w:rPr>
        <w:t>说</w:t>
      </w:r>
      <w:r>
        <w:t>,</w:t>
      </w:r>
      <w:r>
        <w:rPr>
          <w:rFonts w:hint="eastAsia"/>
        </w:rPr>
        <w:t>尽管她满意地注意到《消除性别歧视法》已获通过</w:t>
      </w:r>
      <w:r>
        <w:t>,</w:t>
      </w:r>
      <w:r>
        <w:rPr>
          <w:rFonts w:hint="eastAsia"/>
        </w:rPr>
        <w:t>但在多配偶制和针对妇女的暴力方面并无许多的作为。鉴于暴力往往是经济状况困难的新国家的一个普遍现象</w:t>
      </w:r>
      <w:r>
        <w:t>,</w:t>
      </w:r>
      <w:r>
        <w:rPr>
          <w:rFonts w:hint="eastAsia"/>
        </w:rPr>
        <w:t>因而应颁布一项法律</w:t>
      </w:r>
      <w:r>
        <w:t>,</w:t>
      </w:r>
      <w:r>
        <w:rPr>
          <w:rFonts w:hint="eastAsia"/>
        </w:rPr>
        <w:t>禁止对妇女实施暴力。</w:t>
      </w:r>
    </w:p>
    <w:p w:rsidR="00000000" w:rsidRDefault="00000000">
      <w:r>
        <w:tab/>
        <w:t>44.</w:t>
      </w:r>
      <w:r>
        <w:tab/>
      </w:r>
      <w:r>
        <w:rPr>
          <w:u w:val="single"/>
        </w:rPr>
        <w:t>JAVATE DE DIOS</w:t>
      </w:r>
      <w:r>
        <w:rPr>
          <w:rFonts w:hint="eastAsia"/>
          <w:u w:val="single"/>
        </w:rPr>
        <w:t>女士</w:t>
      </w:r>
      <w:r>
        <w:rPr>
          <w:rFonts w:hint="eastAsia"/>
        </w:rPr>
        <w:t>说</w:t>
      </w:r>
      <w:r>
        <w:t>,</w:t>
      </w:r>
      <w:r>
        <w:rPr>
          <w:rFonts w:hint="eastAsia"/>
        </w:rPr>
        <w:t>她满意地注意到</w:t>
      </w:r>
      <w:r>
        <w:t>,</w:t>
      </w:r>
      <w:r>
        <w:rPr>
          <w:rFonts w:hint="eastAsia"/>
        </w:rPr>
        <w:t>警察部队和监狱工作人员不能豁免接受有关侵犯人权行为的调查。她希望政府将针对在街上剥光妇女衣服的行为采取更有力的惩罚和防范措施</w:t>
      </w:r>
      <w:r>
        <w:t>,</w:t>
      </w:r>
      <w:r>
        <w:rPr>
          <w:rFonts w:hint="eastAsia"/>
        </w:rPr>
        <w:t>从而向社会发出一个强烈的信息</w:t>
      </w:r>
      <w:r>
        <w:t>:</w:t>
      </w:r>
      <w:r>
        <w:rPr>
          <w:rFonts w:hint="eastAsia"/>
        </w:rPr>
        <w:t>这些行为是不可接受的。在这方面</w:t>
      </w:r>
      <w:r>
        <w:t>,</w:t>
      </w:r>
      <w:r>
        <w:rPr>
          <w:rFonts w:hint="eastAsia"/>
        </w:rPr>
        <w:t>她建议政府更全面地处理针对妇女实施暴力的问题</w:t>
      </w:r>
      <w:r>
        <w:t>,</w:t>
      </w:r>
      <w:r>
        <w:rPr>
          <w:rFonts w:hint="eastAsia"/>
        </w:rPr>
        <w:t>包括有系统地收集分类数据</w:t>
      </w:r>
      <w:r>
        <w:t>,</w:t>
      </w:r>
      <w:r>
        <w:rPr>
          <w:rFonts w:hint="eastAsia"/>
        </w:rPr>
        <w:t>实行家庭暴力法、为妇女受害者提供咨询和其他服务</w:t>
      </w:r>
      <w:r>
        <w:t>,</w:t>
      </w:r>
      <w:r>
        <w:rPr>
          <w:rFonts w:hint="eastAsia"/>
        </w:rPr>
        <w:t>以及发起广泛的反暴力宣传运动。政府应对女童辍学率高和少女怀孕的问题展开调查。对妇女的暴力是一个导致巨大社会代价的人权问题和公共健康问题</w:t>
      </w:r>
      <w:r>
        <w:t>;</w:t>
      </w:r>
      <w:r>
        <w:rPr>
          <w:rFonts w:hint="eastAsia"/>
        </w:rPr>
        <w:t>避免这些代价对整个社会都有利。</w:t>
      </w:r>
    </w:p>
    <w:p w:rsidR="00000000" w:rsidRDefault="00000000">
      <w:r>
        <w:tab/>
        <w:t>45.</w:t>
      </w:r>
      <w:r>
        <w:tab/>
      </w:r>
      <w:r>
        <w:rPr>
          <w:u w:val="single"/>
        </w:rPr>
        <w:t>FERRER</w:t>
      </w:r>
      <w:r>
        <w:rPr>
          <w:rFonts w:hint="eastAsia"/>
          <w:u w:val="single"/>
        </w:rPr>
        <w:t>女士</w:t>
      </w:r>
      <w:r>
        <w:rPr>
          <w:rFonts w:hint="eastAsia"/>
        </w:rPr>
        <w:t>说</w:t>
      </w:r>
      <w:r>
        <w:t>,</w:t>
      </w:r>
      <w:r>
        <w:rPr>
          <w:rFonts w:hint="eastAsia"/>
        </w:rPr>
        <w:t>有必要建立一个提高妇女地位的国家机制</w:t>
      </w:r>
      <w:r>
        <w:t>,</w:t>
      </w:r>
      <w:r>
        <w:rPr>
          <w:rFonts w:hint="eastAsia"/>
        </w:rPr>
        <w:t>并在地方和国家一级别发起宣传运动</w:t>
      </w:r>
      <w:r>
        <w:t>,</w:t>
      </w:r>
      <w:r>
        <w:rPr>
          <w:rFonts w:hint="eastAsia"/>
        </w:rPr>
        <w:t>以此改变人们对妇女的态度。在这方面</w:t>
      </w:r>
      <w:r>
        <w:t>,</w:t>
      </w:r>
      <w:r>
        <w:rPr>
          <w:rFonts w:hint="eastAsia"/>
        </w:rPr>
        <w:t>有必要采取肯定行动措施。</w:t>
      </w:r>
    </w:p>
    <w:p w:rsidR="00000000" w:rsidRDefault="00000000">
      <w:r>
        <w:tab/>
        <w:t>46.</w:t>
      </w:r>
      <w:r>
        <w:tab/>
      </w:r>
      <w:r>
        <w:rPr>
          <w:u w:val="single"/>
        </w:rPr>
        <w:t>ARAKA</w:t>
      </w:r>
      <w:r>
        <w:rPr>
          <w:rFonts w:hint="eastAsia"/>
          <w:u w:val="single"/>
        </w:rPr>
        <w:t>女士</w:t>
      </w:r>
      <w:r>
        <w:rPr>
          <w:rFonts w:hint="eastAsia"/>
        </w:rPr>
        <w:t>说</w:t>
      </w:r>
      <w:r>
        <w:t>,</w:t>
      </w:r>
      <w:r>
        <w:rPr>
          <w:rFonts w:hint="eastAsia"/>
        </w:rPr>
        <w:t>她很高兴地看到监察员的职能已扩大到包括调查执法机构</w:t>
      </w:r>
      <w:r>
        <w:t>,</w:t>
      </w:r>
      <w:r>
        <w:rPr>
          <w:rFonts w:hint="eastAsia"/>
        </w:rPr>
        <w:t>尤其是鉴于最近曾发生警察以女孩穿着不雅为罪名将其逮捕的案件。她建议</w:t>
      </w:r>
      <w:r>
        <w:t>,</w:t>
      </w:r>
      <w:r>
        <w:rPr>
          <w:rFonts w:hint="eastAsia"/>
        </w:rPr>
        <w:t>监察官的职能也应扩大到私营部门中的侵犯人权行为。</w:t>
      </w:r>
    </w:p>
    <w:p w:rsidR="00000000" w:rsidRDefault="00000000">
      <w:r>
        <w:tab/>
        <w:t>47.</w:t>
      </w:r>
      <w:r>
        <w:tab/>
      </w:r>
      <w:r>
        <w:rPr>
          <w:u w:val="single"/>
        </w:rPr>
        <w:t>BUSTELO GARCIA DEL REAL</w:t>
      </w:r>
      <w:r>
        <w:rPr>
          <w:rFonts w:hint="eastAsia"/>
          <w:u w:val="single"/>
        </w:rPr>
        <w:t>女士</w:t>
      </w:r>
      <w:r>
        <w:rPr>
          <w:rFonts w:hint="eastAsia"/>
        </w:rPr>
        <w:t>说</w:t>
      </w:r>
      <w:r>
        <w:t>,</w:t>
      </w:r>
      <w:r>
        <w:rPr>
          <w:rFonts w:hint="eastAsia"/>
        </w:rPr>
        <w:t>《公约》第</w:t>
      </w:r>
      <w:r>
        <w:t>6</w:t>
      </w:r>
      <w:r>
        <w:rPr>
          <w:rFonts w:hint="eastAsia"/>
        </w:rPr>
        <w:t>条的规定应得到充分执行。尽管卖淫是非法的</w:t>
      </w:r>
      <w:r>
        <w:t>,</w:t>
      </w:r>
      <w:r>
        <w:rPr>
          <w:rFonts w:hint="eastAsia"/>
        </w:rPr>
        <w:t>但作为社会的成员</w:t>
      </w:r>
      <w:r>
        <w:t>,</w:t>
      </w:r>
      <w:r>
        <w:rPr>
          <w:rFonts w:hint="eastAsia"/>
        </w:rPr>
        <w:t>妓女有着基本的权利</w:t>
      </w:r>
      <w:r>
        <w:t>,</w:t>
      </w:r>
      <w:r>
        <w:rPr>
          <w:rFonts w:hint="eastAsia"/>
        </w:rPr>
        <w:t>包括获得保健服务的权利</w:t>
      </w:r>
      <w:r>
        <w:t>,</w:t>
      </w:r>
      <w:r>
        <w:rPr>
          <w:rFonts w:hint="eastAsia"/>
        </w:rPr>
        <w:t>而且</w:t>
      </w:r>
      <w:r>
        <w:t>,</w:t>
      </w:r>
      <w:r>
        <w:rPr>
          <w:rFonts w:hint="eastAsia"/>
        </w:rPr>
        <w:t>应采取措施保护这些权利。任何旨在减少针对妇女的暴力的政策都应考虑到</w:t>
      </w:r>
      <w:r>
        <w:t>,</w:t>
      </w:r>
      <w:r>
        <w:rPr>
          <w:rFonts w:hint="eastAsia"/>
        </w:rPr>
        <w:t>妓女常常是暴力的受害者</w:t>
      </w:r>
      <w:r>
        <w:t>,</w:t>
      </w:r>
      <w:r>
        <w:rPr>
          <w:rFonts w:hint="eastAsia"/>
        </w:rPr>
        <w:t>因此应受到保护。此外</w:t>
      </w:r>
      <w:r>
        <w:t>,</w:t>
      </w:r>
      <w:r>
        <w:rPr>
          <w:rFonts w:hint="eastAsia"/>
        </w:rPr>
        <w:t>根据《公约》</w:t>
      </w:r>
      <w:r>
        <w:t>,</w:t>
      </w:r>
      <w:r>
        <w:rPr>
          <w:rFonts w:hint="eastAsia"/>
        </w:rPr>
        <w:t>只是把卖淫</w:t>
      </w:r>
      <w:r>
        <w:t>,</w:t>
      </w:r>
      <w:r>
        <w:rPr>
          <w:rFonts w:hint="eastAsia"/>
        </w:rPr>
        <w:t>而不把嫖娼行为视为非法</w:t>
      </w:r>
      <w:r>
        <w:t>,</w:t>
      </w:r>
      <w:r>
        <w:rPr>
          <w:rFonts w:hint="eastAsia"/>
        </w:rPr>
        <w:t>就是一种歧视。</w:t>
      </w:r>
    </w:p>
    <w:p w:rsidR="00000000" w:rsidRDefault="00000000">
      <w:r>
        <w:tab/>
        <w:t>48.</w:t>
      </w:r>
      <w:r>
        <w:tab/>
      </w:r>
      <w:r>
        <w:rPr>
          <w:rFonts w:hint="eastAsia"/>
          <w:u w:val="single"/>
        </w:rPr>
        <w:t>主席</w:t>
      </w:r>
      <w:r>
        <w:rPr>
          <w:rFonts w:hint="eastAsia"/>
        </w:rPr>
        <w:t>说</w:t>
      </w:r>
      <w:r>
        <w:t>,</w:t>
      </w:r>
      <w:r>
        <w:rPr>
          <w:rFonts w:hint="eastAsia"/>
        </w:rPr>
        <w:t>她赞扬津巴布韦政府努力将性别问题作为一项优先重点</w:t>
      </w:r>
      <w:r>
        <w:t>,</w:t>
      </w:r>
      <w:r>
        <w:rPr>
          <w:rFonts w:hint="eastAsia"/>
        </w:rPr>
        <w:t>但津巴布韦境内的性别陈规定型观念及落后的习惯法和传统习俗仍然是提高妇女地位的一大障碍。需要进行研究</w:t>
      </w:r>
      <w:r>
        <w:t>,</w:t>
      </w:r>
      <w:r>
        <w:rPr>
          <w:rFonts w:hint="eastAsia"/>
        </w:rPr>
        <w:t>以调查少女怀孕和流产率高的原因</w:t>
      </w:r>
      <w:r>
        <w:t>,</w:t>
      </w:r>
      <w:r>
        <w:rPr>
          <w:rFonts w:hint="eastAsia"/>
        </w:rPr>
        <w:t>而且必须向年轻妇女提供避孕药具和性教育。最后</w:t>
      </w:r>
      <w:r>
        <w:t>,</w:t>
      </w:r>
      <w:r>
        <w:rPr>
          <w:rFonts w:hint="eastAsia"/>
        </w:rPr>
        <w:t>报告中极少谈到妇女拥有财产和妇女遭受暴力方面的情况。她希望下一份报告将会提供更多有关这些重要问题的资料。</w:t>
      </w:r>
    </w:p>
    <w:p w:rsidR="00000000" w:rsidRDefault="00000000">
      <w:r>
        <w:tab/>
        <w:t>49.</w:t>
      </w:r>
      <w:r>
        <w:tab/>
      </w:r>
      <w:r>
        <w:rPr>
          <w:u w:val="single"/>
        </w:rPr>
        <w:t>LESABE</w:t>
      </w:r>
      <w:r>
        <w:rPr>
          <w:rFonts w:hint="eastAsia"/>
          <w:u w:val="single"/>
        </w:rPr>
        <w:t>女士</w:t>
      </w:r>
      <w:r>
        <w:rPr>
          <w:rFonts w:hint="eastAsia"/>
        </w:rPr>
        <w:t>说</w:t>
      </w:r>
      <w:r>
        <w:t>,</w:t>
      </w:r>
      <w:r>
        <w:rPr>
          <w:rFonts w:hint="eastAsia"/>
        </w:rPr>
        <w:t>她赞赏委员会提出的问题</w:t>
      </w:r>
      <w:r>
        <w:t>,</w:t>
      </w:r>
      <w:r>
        <w:rPr>
          <w:rFonts w:hint="eastAsia"/>
        </w:rPr>
        <w:t>因为这些问题指出了需要进一步注意的重要方面</w:t>
      </w:r>
      <w:r>
        <w:t>,</w:t>
      </w:r>
      <w:r>
        <w:rPr>
          <w:rFonts w:hint="eastAsia"/>
        </w:rPr>
        <w:t>尤其是与习惯法和传统习俗有关的那些方面。她确认需要在这些方面进行广泛的协商。</w:t>
      </w:r>
    </w:p>
    <w:p w:rsidR="00000000" w:rsidRDefault="00000000">
      <w:r>
        <w:tab/>
        <w:t>50.</w:t>
      </w:r>
      <w:r>
        <w:tab/>
      </w:r>
      <w:r>
        <w:rPr>
          <w:u w:val="single"/>
        </w:rPr>
        <w:t>Lesabe</w:t>
      </w:r>
      <w:r>
        <w:rPr>
          <w:rFonts w:hint="eastAsia"/>
          <w:u w:val="single"/>
        </w:rPr>
        <w:t>女士和</w:t>
      </w:r>
      <w:r>
        <w:rPr>
          <w:u w:val="single"/>
        </w:rPr>
        <w:t>Zamchiya</w:t>
      </w:r>
      <w:r>
        <w:rPr>
          <w:rFonts w:hint="eastAsia"/>
          <w:u w:val="single"/>
        </w:rPr>
        <w:t>先生</w:t>
      </w:r>
      <w:r>
        <w:rPr>
          <w:u w:val="single"/>
        </w:rPr>
        <w:t>(</w:t>
      </w:r>
      <w:r>
        <w:rPr>
          <w:rFonts w:hint="eastAsia"/>
          <w:u w:val="single"/>
        </w:rPr>
        <w:t>津巴布韦</w:t>
      </w:r>
      <w:r>
        <w:rPr>
          <w:u w:val="single"/>
        </w:rPr>
        <w:t>)</w:t>
      </w:r>
      <w:r>
        <w:rPr>
          <w:rFonts w:hint="eastAsia"/>
          <w:u w:val="single"/>
        </w:rPr>
        <w:t>离开会议室</w:t>
      </w:r>
      <w:r>
        <w:rPr>
          <w:rFonts w:hint="eastAsia"/>
        </w:rPr>
        <w:t>。</w:t>
      </w:r>
    </w:p>
    <w:p w:rsidR="00000000" w:rsidRDefault="00000000">
      <w:pPr>
        <w:jc w:val="center"/>
      </w:pPr>
      <w:r>
        <w:rPr>
          <w:rFonts w:hint="eastAsia"/>
          <w:u w:val="single"/>
        </w:rPr>
        <w:t>下午</w:t>
      </w:r>
      <w:r>
        <w:rPr>
          <w:u w:val="single"/>
        </w:rPr>
        <w:t>12</w:t>
      </w:r>
      <w:r>
        <w:rPr>
          <w:rFonts w:hint="eastAsia"/>
          <w:u w:val="single"/>
        </w:rPr>
        <w:t>时</w:t>
      </w:r>
      <w:r>
        <w:rPr>
          <w:u w:val="single"/>
        </w:rPr>
        <w:t>35</w:t>
      </w:r>
      <w:r>
        <w:rPr>
          <w:rFonts w:hint="eastAsia"/>
          <w:u w:val="single"/>
        </w:rPr>
        <w:t>分会议暂停</w:t>
      </w:r>
      <w:r>
        <w:rPr>
          <w:u w:val="single"/>
        </w:rPr>
        <w:t>,</w:t>
      </w:r>
      <w:r>
        <w:rPr>
          <w:rFonts w:hint="eastAsia"/>
          <w:u w:val="single"/>
        </w:rPr>
        <w:t>下午</w:t>
      </w:r>
      <w:r>
        <w:rPr>
          <w:u w:val="single"/>
        </w:rPr>
        <w:t>12</w:t>
      </w:r>
      <w:r>
        <w:rPr>
          <w:rFonts w:hint="eastAsia"/>
          <w:u w:val="single"/>
        </w:rPr>
        <w:t>时</w:t>
      </w:r>
      <w:r>
        <w:rPr>
          <w:u w:val="single"/>
        </w:rPr>
        <w:t>55</w:t>
      </w:r>
      <w:r>
        <w:rPr>
          <w:rFonts w:hint="eastAsia"/>
          <w:u w:val="single"/>
        </w:rPr>
        <w:t>分复会</w:t>
      </w:r>
    </w:p>
    <w:p w:rsidR="00000000" w:rsidRDefault="00000000">
      <w:r>
        <w:rPr>
          <w:rFonts w:hint="eastAsia"/>
        </w:rPr>
        <w:t>《公约》第</w:t>
      </w:r>
      <w:r>
        <w:t>21</w:t>
      </w:r>
      <w:r>
        <w:rPr>
          <w:rFonts w:hint="eastAsia"/>
        </w:rPr>
        <w:t>条的执行情况</w:t>
      </w:r>
    </w:p>
    <w:p w:rsidR="00000000" w:rsidRDefault="00000000">
      <w:r>
        <w:tab/>
        <w:t>51.</w:t>
      </w:r>
      <w:r>
        <w:tab/>
      </w:r>
      <w:r>
        <w:rPr>
          <w:u w:val="single"/>
        </w:rPr>
        <w:t>RYEL</w:t>
      </w:r>
      <w:r>
        <w:rPr>
          <w:rFonts w:hint="eastAsia"/>
          <w:u w:val="single"/>
        </w:rPr>
        <w:t>女士</w:t>
      </w:r>
      <w:r>
        <w:rPr>
          <w:rFonts w:hint="eastAsia"/>
        </w:rPr>
        <w:t>通知委员会</w:t>
      </w:r>
      <w:r>
        <w:t>,Gro Harlem Brundtland</w:t>
      </w:r>
      <w:r>
        <w:rPr>
          <w:rFonts w:hint="eastAsia"/>
        </w:rPr>
        <w:t>女士</w:t>
      </w:r>
      <w:r>
        <w:t>(</w:t>
      </w:r>
      <w:r>
        <w:rPr>
          <w:rFonts w:hint="eastAsia"/>
        </w:rPr>
        <w:t>挪威</w:t>
      </w:r>
      <w:r>
        <w:t>)</w:t>
      </w:r>
      <w:r>
        <w:rPr>
          <w:rFonts w:hint="eastAsia"/>
        </w:rPr>
        <w:t>已当选为世界卫生组织的总干事。</w:t>
      </w:r>
    </w:p>
    <w:p w:rsidR="00000000" w:rsidRDefault="00000000">
      <w:pPr>
        <w:jc w:val="center"/>
      </w:pPr>
      <w:r>
        <w:rPr>
          <w:rFonts w:hint="eastAsia"/>
          <w:u w:val="single"/>
        </w:rPr>
        <w:t>下午</w:t>
      </w:r>
      <w:r>
        <w:rPr>
          <w:u w:val="single"/>
        </w:rPr>
        <w:t>1</w:t>
      </w:r>
      <w:r>
        <w:rPr>
          <w:rFonts w:hint="eastAsia"/>
          <w:u w:val="single"/>
        </w:rPr>
        <w:t>时散会</w:t>
      </w:r>
    </w:p>
    <w:p w:rsidR="00000000" w:rsidRDefault="00000000">
      <w:pPr>
        <w:spacing w:line="440" w:lineRule="atLeast"/>
        <w:jc w:val="left"/>
        <w:rPr>
          <w:rFonts w:ascii="长城仿宋"/>
        </w:rPr>
      </w:pP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NO&gt;&gt;N9880123C&lt;&lt;ODS JOB NO&gt;&gt;</w:t>
      </w:r>
    </w:p>
    <w:p w:rsidR="00000000" w:rsidRDefault="00000000">
      <w:pPr>
        <w:pStyle w:val="CommentText"/>
      </w:pPr>
      <w:r>
        <w:t>&lt;&lt;ODS DOC SYMBOL1&gt;&gt;CEDAW/C/SR.371&lt;&lt;ODS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CEDAW/C/SR.371</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CEDAW/C/SR.371</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hAnchor="page" w:x="8036" w:y="2250"/>
    </w:pPr>
    <w:r>
      <w:t>Distr.</w:t>
    </w:r>
  </w:p>
  <w:p w:rsidR="00000000" w:rsidRDefault="00000000">
    <w:pPr>
      <w:pStyle w:val="3"/>
      <w:framePr w:wrap="notBeside" w:hAnchor="page" w:x="8036" w:y="2250"/>
    </w:pPr>
    <w:r>
      <w:t>GENERAL</w:t>
    </w:r>
  </w:p>
  <w:p w:rsidR="00000000" w:rsidRDefault="00000000">
    <w:pPr>
      <w:pStyle w:val="3"/>
      <w:framePr w:wrap="notBeside" w:hAnchor="page" w:x="8036" w:y="2250"/>
    </w:pPr>
  </w:p>
  <w:p w:rsidR="00000000" w:rsidRDefault="00000000">
    <w:pPr>
      <w:pStyle w:val="3"/>
      <w:framePr w:wrap="notBeside" w:hAnchor="page" w:x="8036" w:y="2250"/>
    </w:pPr>
    <w:r>
      <w:t>CEDAW/C/SR.371</w:t>
    </w:r>
  </w:p>
  <w:p w:rsidR="00000000" w:rsidRDefault="00000000">
    <w:pPr>
      <w:pStyle w:val="3"/>
      <w:framePr w:wrap="notBeside" w:hAnchor="page" w:x="8036" w:y="2250"/>
    </w:pPr>
    <w:r>
      <w:t>22 April 1998</w:t>
    </w:r>
  </w:p>
  <w:p w:rsidR="00000000" w:rsidRDefault="00000000">
    <w:pPr>
      <w:pStyle w:val="3"/>
      <w:framePr w:wrap="notBeside" w:hAnchor="page" w:x="8036" w:y="2250"/>
    </w:pPr>
    <w:r>
      <w:t>CHINESE</w:t>
    </w:r>
  </w:p>
  <w:p w:rsidR="00000000" w:rsidRDefault="00000000">
    <w:pPr>
      <w:pStyle w:val="3"/>
      <w:framePr w:wrap="notBeside" w:hAnchor="page" w:x="8036" w:y="2250"/>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47</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14</cp:revision>
  <cp:lastPrinted>1998-12-15T15:06:00Z</cp:lastPrinted>
  <dcterms:created xsi:type="dcterms:W3CDTF">1998-12-15T14:12:00Z</dcterms:created>
  <dcterms:modified xsi:type="dcterms:W3CDTF">1998-12-15T15:22:00Z</dcterms:modified>
</cp:coreProperties>
</file>