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B65D64" w:rsidP="00B65D64">
            <w:pPr>
              <w:bidi w:val="0"/>
              <w:spacing w:after="20"/>
              <w:jc w:val="left"/>
              <w:rPr>
                <w:szCs w:val="20"/>
              </w:rPr>
            </w:pPr>
            <w:r w:rsidRPr="00B65D64">
              <w:rPr>
                <w:sz w:val="40"/>
                <w:szCs w:val="20"/>
              </w:rPr>
              <w:t>CRPD</w:t>
            </w:r>
            <w:r>
              <w:rPr>
                <w:szCs w:val="20"/>
              </w:rPr>
              <w:t>/C/PRT/CO/1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2AFA2160" wp14:editId="58DF16B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B65D64" w:rsidP="00B65D64">
            <w:pPr>
              <w:bidi w:val="0"/>
              <w:spacing w:before="240"/>
              <w:jc w:val="left"/>
              <w:rPr>
                <w:szCs w:val="20"/>
              </w:rPr>
            </w:pPr>
            <w:r>
              <w:rPr>
                <w:szCs w:val="20"/>
              </w:rPr>
              <w:t>Distr.: General</w:t>
            </w:r>
          </w:p>
          <w:p w:rsidR="00B65D64" w:rsidRDefault="00B65D64" w:rsidP="00B65D64">
            <w:pPr>
              <w:bidi w:val="0"/>
              <w:jc w:val="left"/>
              <w:rPr>
                <w:szCs w:val="20"/>
              </w:rPr>
            </w:pPr>
            <w:r>
              <w:rPr>
                <w:szCs w:val="20"/>
              </w:rPr>
              <w:t>20 May 2016</w:t>
            </w:r>
          </w:p>
          <w:p w:rsidR="00B65D64" w:rsidRDefault="00B65D64" w:rsidP="00B65D64">
            <w:pPr>
              <w:bidi w:val="0"/>
              <w:jc w:val="left"/>
              <w:rPr>
                <w:szCs w:val="20"/>
              </w:rPr>
            </w:pPr>
            <w:r>
              <w:rPr>
                <w:szCs w:val="20"/>
              </w:rPr>
              <w:t>Arabic</w:t>
            </w:r>
          </w:p>
          <w:p w:rsidR="00B65D64" w:rsidRPr="00A54442" w:rsidRDefault="00B65D64" w:rsidP="00B65D64">
            <w:pPr>
              <w:bidi w:val="0"/>
              <w:jc w:val="left"/>
              <w:rPr>
                <w:szCs w:val="20"/>
              </w:rPr>
            </w:pPr>
            <w:r>
              <w:rPr>
                <w:szCs w:val="20"/>
              </w:rPr>
              <w:t>Origi</w:t>
            </w:r>
            <w:bookmarkStart w:id="0" w:name="_GoBack"/>
            <w:bookmarkEnd w:id="0"/>
            <w:r>
              <w:rPr>
                <w:szCs w:val="20"/>
              </w:rPr>
              <w:t xml:space="preserve">nal: </w:t>
            </w:r>
            <w:r w:rsidR="00043E33" w:rsidRPr="00043E33">
              <w:rPr>
                <w:szCs w:val="20"/>
              </w:rPr>
              <w:t>Spanish</w:t>
            </w:r>
          </w:p>
        </w:tc>
      </w:tr>
    </w:tbl>
    <w:p w:rsidR="00B65D64" w:rsidRPr="00F95BC5" w:rsidRDefault="00B65D64" w:rsidP="00B65D64">
      <w:pPr>
        <w:spacing w:before="120" w:line="380" w:lineRule="exact"/>
        <w:rPr>
          <w:rFonts w:hint="cs"/>
          <w:b/>
          <w:bCs/>
          <w:sz w:val="26"/>
          <w:szCs w:val="36"/>
          <w:rtl/>
        </w:rPr>
      </w:pPr>
      <w:r w:rsidRPr="00F95BC5">
        <w:rPr>
          <w:rFonts w:hint="cs"/>
          <w:b/>
          <w:bCs/>
          <w:sz w:val="26"/>
          <w:szCs w:val="36"/>
          <w:rtl/>
        </w:rPr>
        <w:t>اللجنة المعنية بحقوق الأشخاص ذوي الإعاقة</w:t>
      </w:r>
    </w:p>
    <w:p w:rsidR="00B65D64" w:rsidRPr="00166992" w:rsidRDefault="00B65D64" w:rsidP="00B65D64">
      <w:pPr>
        <w:pStyle w:val="HChGA"/>
        <w:rPr>
          <w:rtl/>
        </w:rPr>
      </w:pPr>
      <w:r>
        <w:rPr>
          <w:rFonts w:hint="cs"/>
          <w:rtl/>
        </w:rPr>
        <w:tab/>
      </w:r>
      <w:r>
        <w:rPr>
          <w:rFonts w:hint="cs"/>
          <w:rtl/>
        </w:rPr>
        <w:tab/>
      </w:r>
      <w:r w:rsidRPr="00166992">
        <w:rPr>
          <w:rFonts w:hint="cs"/>
          <w:rtl/>
        </w:rPr>
        <w:t>الملاحظات الختامية بشأن التقرير الأولي ل</w:t>
      </w:r>
      <w:r>
        <w:rPr>
          <w:rFonts w:hint="cs"/>
          <w:rtl/>
        </w:rPr>
        <w:t>لبرتغال</w:t>
      </w:r>
      <w:r w:rsidRPr="00F95BC5">
        <w:rPr>
          <w:rStyle w:val="FootnoteReference"/>
          <w:position w:val="6"/>
          <w:sz w:val="20"/>
          <w:vertAlign w:val="baseline"/>
          <w:rtl/>
        </w:rPr>
        <w:footnoteReference w:customMarkFollows="1" w:id="1"/>
        <w:t>*</w:t>
      </w:r>
    </w:p>
    <w:p w:rsidR="00B65D64" w:rsidRPr="00166992" w:rsidRDefault="00B65D64" w:rsidP="00B65D64">
      <w:pPr>
        <w:pStyle w:val="HChGA"/>
        <w:rPr>
          <w:rtl/>
        </w:rPr>
      </w:pPr>
      <w:r>
        <w:rPr>
          <w:rFonts w:hint="cs"/>
          <w:rtl/>
        </w:rPr>
        <w:tab/>
      </w:r>
      <w:r w:rsidRPr="00166992">
        <w:rPr>
          <w:rFonts w:hint="cs"/>
          <w:rtl/>
        </w:rPr>
        <w:t>أولاً-</w:t>
      </w:r>
      <w:r w:rsidRPr="00166992">
        <w:rPr>
          <w:rFonts w:hint="cs"/>
          <w:rtl/>
        </w:rPr>
        <w:tab/>
        <w:t>مقدمة</w:t>
      </w:r>
    </w:p>
    <w:p w:rsidR="00B65D64" w:rsidRDefault="00B65D64" w:rsidP="00B65D64">
      <w:pPr>
        <w:pStyle w:val="SingleTxtGA"/>
        <w:rPr>
          <w:rtl/>
        </w:rPr>
      </w:pPr>
      <w:r>
        <w:rPr>
          <w:rFonts w:hint="cs"/>
          <w:rtl/>
        </w:rPr>
        <w:t>1-</w:t>
      </w:r>
      <w:r>
        <w:rPr>
          <w:rFonts w:hint="cs"/>
          <w:rtl/>
        </w:rPr>
        <w:tab/>
        <w:t xml:space="preserve">نظرت </w:t>
      </w:r>
      <w:r w:rsidRPr="00F95BC5">
        <w:rPr>
          <w:rFonts w:hint="cs"/>
          <w:rtl/>
        </w:rPr>
        <w:t>اللجنة المعنية</w:t>
      </w:r>
      <w:r>
        <w:rPr>
          <w:rFonts w:hint="cs"/>
          <w:rtl/>
        </w:rPr>
        <w:t xml:space="preserve"> بحقوق الأشخاص ذوي الإعاقة في التقرير الأولي للبرتغال </w:t>
      </w:r>
      <w:r w:rsidRPr="00344AD8">
        <w:rPr>
          <w:rFonts w:eastAsia="Arial Unicode MS" w:cs="Arial Unicode MS"/>
          <w:u w:color="000000"/>
          <w:bdr w:val="nil"/>
          <w:lang w:eastAsia="sk-SK"/>
        </w:rPr>
        <w:t>(CRPD/C/</w:t>
      </w:r>
      <w:r>
        <w:rPr>
          <w:rFonts w:eastAsia="Arial Unicode MS" w:cs="Arial Unicode MS"/>
          <w:u w:color="000000"/>
          <w:bdr w:val="nil"/>
          <w:lang w:eastAsia="sk-SK"/>
        </w:rPr>
        <w:t>PRT</w:t>
      </w:r>
      <w:r w:rsidRPr="00344AD8">
        <w:rPr>
          <w:rFonts w:eastAsia="Arial Unicode MS" w:cs="Arial Unicode MS"/>
          <w:u w:color="000000"/>
          <w:bdr w:val="nil"/>
          <w:lang w:eastAsia="sk-SK"/>
        </w:rPr>
        <w:t>/1)</w:t>
      </w:r>
      <w:r>
        <w:rPr>
          <w:rFonts w:hint="cs"/>
          <w:rtl/>
        </w:rPr>
        <w:t xml:space="preserve"> في جلستيها 233 و234 (انظر </w:t>
      </w:r>
      <w:r>
        <w:rPr>
          <w:rFonts w:eastAsia="Arial Unicode MS" w:cs="Arial Unicode MS"/>
          <w:u w:color="000000"/>
          <w:bdr w:val="nil"/>
          <w:lang w:eastAsia="sk-SK"/>
        </w:rPr>
        <w:t>CRPD/C/SR.233</w:t>
      </w:r>
      <w:r w:rsidRPr="007342BC">
        <w:rPr>
          <w:rFonts w:hint="cs"/>
          <w:rtl/>
        </w:rPr>
        <w:t xml:space="preserve"> و</w:t>
      </w:r>
      <w:r>
        <w:rPr>
          <w:rFonts w:eastAsia="Arial Unicode MS" w:cs="Arial Unicode MS"/>
          <w:u w:color="000000"/>
          <w:bdr w:val="nil"/>
          <w:lang w:eastAsia="sk-SK"/>
        </w:rPr>
        <w:t>234</w:t>
      </w:r>
      <w:r>
        <w:rPr>
          <w:rFonts w:hint="cs"/>
          <w:rtl/>
        </w:rPr>
        <w:t>)، المعقودتين في</w:t>
      </w:r>
      <w:r>
        <w:rPr>
          <w:rFonts w:hint="eastAsia"/>
          <w:rtl/>
        </w:rPr>
        <w:t> </w:t>
      </w:r>
      <w:r>
        <w:rPr>
          <w:rFonts w:hint="cs"/>
          <w:rtl/>
        </w:rPr>
        <w:t>29 و30 آذار/مارس 2016. وفي جلستها 251، المعقودة في 11 نيسان/أبريل 2016، اعتمدت الملاحظات الختامية التالية.</w:t>
      </w:r>
    </w:p>
    <w:p w:rsidR="00B65D64" w:rsidRDefault="00B65D64" w:rsidP="00B65D64">
      <w:pPr>
        <w:pStyle w:val="SingleTxtGA"/>
        <w:rPr>
          <w:rtl/>
        </w:rPr>
      </w:pPr>
      <w:r>
        <w:rPr>
          <w:rFonts w:hint="cs"/>
          <w:rtl/>
        </w:rPr>
        <w:t>2-</w:t>
      </w:r>
      <w:r>
        <w:rPr>
          <w:rFonts w:hint="cs"/>
          <w:rtl/>
        </w:rPr>
        <w:tab/>
        <w:t>وترحب اللجنة بتقديم البرتغال لتقريرها الأولي وتود الإعراب عن تقديرها للدولة الطرف نظر</w:t>
      </w:r>
      <w:r w:rsidR="00363A33">
        <w:rPr>
          <w:rFonts w:hint="cs"/>
          <w:rtl/>
        </w:rPr>
        <w:t xml:space="preserve">اً </w:t>
      </w:r>
      <w:r>
        <w:rPr>
          <w:rFonts w:hint="cs"/>
          <w:rtl/>
        </w:rPr>
        <w:t xml:space="preserve">لردودها الخطية </w:t>
      </w:r>
      <w:r w:rsidRPr="00BF3124">
        <w:rPr>
          <w:rtl/>
        </w:rPr>
        <w:t>(</w:t>
      </w:r>
      <w:r w:rsidRPr="00BF3124">
        <w:t>CRPD/C/PRT/Q/1/Add.1</w:t>
      </w:r>
      <w:r w:rsidRPr="00BF3124">
        <w:rPr>
          <w:rtl/>
        </w:rPr>
        <w:t xml:space="preserve">) </w:t>
      </w:r>
      <w:r>
        <w:rPr>
          <w:rFonts w:hint="cs"/>
          <w:rtl/>
        </w:rPr>
        <w:t>على قائمة المسائل (</w:t>
      </w:r>
      <w:r>
        <w:rPr>
          <w:rFonts w:eastAsia="Arial Unicode MS" w:cs="Arial Unicode MS"/>
          <w:u w:color="000000"/>
          <w:bdr w:val="nil"/>
          <w:lang w:eastAsia="sk-SK"/>
        </w:rPr>
        <w:t>CRPD/C/PRT</w:t>
      </w:r>
      <w:r w:rsidRPr="00344AD8">
        <w:rPr>
          <w:rFonts w:eastAsia="Arial Unicode MS" w:cs="Arial Unicode MS"/>
          <w:u w:color="000000"/>
          <w:bdr w:val="nil"/>
          <w:lang w:eastAsia="sk-SK"/>
        </w:rPr>
        <w:t>/Q/1</w:t>
      </w:r>
      <w:r>
        <w:rPr>
          <w:rFonts w:hint="cs"/>
          <w:rtl/>
        </w:rPr>
        <w:t>) ولأجوبتها على الأسئلة المطروحة خلال الحوار.</w:t>
      </w:r>
    </w:p>
    <w:p w:rsidR="00B65D64" w:rsidRDefault="00B65D64" w:rsidP="00B65D64">
      <w:pPr>
        <w:pStyle w:val="SingleTxtGA"/>
        <w:rPr>
          <w:rtl/>
        </w:rPr>
      </w:pPr>
      <w:r>
        <w:rPr>
          <w:rFonts w:hint="cs"/>
          <w:rtl/>
        </w:rPr>
        <w:t>3-</w:t>
      </w:r>
      <w:r>
        <w:rPr>
          <w:rFonts w:hint="cs"/>
          <w:rtl/>
        </w:rPr>
        <w:tab/>
      </w:r>
      <w:r>
        <w:rPr>
          <w:rtl/>
        </w:rPr>
        <w:t xml:space="preserve">وتشيد اللجنة بوفد الدولة الطرف، الذي ضم عدداً كبيراً من الممثلين </w:t>
      </w:r>
      <w:r>
        <w:rPr>
          <w:rFonts w:hint="cs"/>
          <w:rtl/>
        </w:rPr>
        <w:t xml:space="preserve">برئاسة </w:t>
      </w:r>
      <w:r>
        <w:rPr>
          <w:rtl/>
        </w:rPr>
        <w:t xml:space="preserve">وزيرة </w:t>
      </w:r>
      <w:r>
        <w:rPr>
          <w:rFonts w:hint="cs"/>
          <w:rtl/>
        </w:rPr>
        <w:t xml:space="preserve">شؤون </w:t>
      </w:r>
      <w:r>
        <w:rPr>
          <w:rtl/>
        </w:rPr>
        <w:t>إدماج الأشخاص ذوي الإعاقة، وهي امرأة ذات إعاقة.</w:t>
      </w:r>
    </w:p>
    <w:p w:rsidR="00B65D64" w:rsidRDefault="00B65D64" w:rsidP="00B65D64">
      <w:pPr>
        <w:pStyle w:val="SingleTxtGA"/>
        <w:rPr>
          <w:rtl/>
        </w:rPr>
      </w:pPr>
      <w:r>
        <w:rPr>
          <w:rtl/>
        </w:rPr>
        <w:t>4-</w:t>
      </w:r>
      <w:r>
        <w:rPr>
          <w:rtl/>
        </w:rPr>
        <w:tab/>
        <w:t>وتعرب اللجنة عن تقديرها للحوار الودي والبنّاء الذي أجراه الوفد مع أعضائها</w:t>
      </w:r>
      <w:r>
        <w:rPr>
          <w:rFonts w:hint="cs"/>
          <w:rtl/>
        </w:rPr>
        <w:t>.</w:t>
      </w:r>
    </w:p>
    <w:p w:rsidR="00B65D64" w:rsidRPr="00166992" w:rsidRDefault="00B65D64" w:rsidP="00B65D64">
      <w:pPr>
        <w:pStyle w:val="HChGA"/>
        <w:rPr>
          <w:rtl/>
        </w:rPr>
      </w:pPr>
      <w:r>
        <w:rPr>
          <w:rFonts w:hint="cs"/>
          <w:rtl/>
        </w:rPr>
        <w:tab/>
      </w:r>
      <w:r w:rsidRPr="00166992">
        <w:rPr>
          <w:rFonts w:hint="cs"/>
          <w:rtl/>
        </w:rPr>
        <w:t>ثانياً-</w:t>
      </w:r>
      <w:r w:rsidRPr="00166992">
        <w:rPr>
          <w:rFonts w:hint="cs"/>
          <w:rtl/>
        </w:rPr>
        <w:tab/>
        <w:t>الجوانب الإيجابية</w:t>
      </w:r>
    </w:p>
    <w:p w:rsidR="00B65D64" w:rsidRDefault="00B65D64" w:rsidP="00B65D64">
      <w:pPr>
        <w:pStyle w:val="SingleTxtGA"/>
        <w:rPr>
          <w:rtl/>
        </w:rPr>
      </w:pPr>
      <w:r>
        <w:rPr>
          <w:rFonts w:hint="cs"/>
          <w:rtl/>
        </w:rPr>
        <w:t>5-</w:t>
      </w:r>
      <w:r>
        <w:rPr>
          <w:rFonts w:hint="cs"/>
          <w:rtl/>
        </w:rPr>
        <w:tab/>
      </w:r>
      <w:r>
        <w:rPr>
          <w:rtl/>
        </w:rPr>
        <w:t>تهنئ اللجنة الدولة الطرف على التقدم المحرز في بعض المجالات المتعلقة بحقوق الأشخاص ذوي الإعاقة، ولا سيما الاستعراض الجاري لقوانينها بغرض مواءمتها مع أحكام الاتفاقية.</w:t>
      </w:r>
    </w:p>
    <w:p w:rsidR="00B65D64" w:rsidRDefault="00B65D64" w:rsidP="00B65D64">
      <w:pPr>
        <w:pStyle w:val="SingleTxtGA"/>
        <w:rPr>
          <w:rtl/>
        </w:rPr>
      </w:pPr>
      <w:r>
        <w:rPr>
          <w:rtl/>
        </w:rPr>
        <w:t>6-</w:t>
      </w:r>
      <w:r>
        <w:rPr>
          <w:rtl/>
        </w:rPr>
        <w:tab/>
        <w:t>وتلاحظ اللجنة بارتياح ما بذلته الدولة الطرف من جهود لتنفيذ الاتفاقية من خلال اعتماد قوانين وخطط وبرامج منها ما يلي:</w:t>
      </w:r>
    </w:p>
    <w:p w:rsidR="00B65D64" w:rsidRDefault="00B65D64" w:rsidP="00B65D64">
      <w:pPr>
        <w:pStyle w:val="SingleTxtGA"/>
        <w:rPr>
          <w:rtl/>
        </w:rPr>
      </w:pPr>
      <w:r>
        <w:rPr>
          <w:rtl/>
        </w:rPr>
        <w:lastRenderedPageBreak/>
        <w:tab/>
        <w:t>(أ)</w:t>
      </w:r>
      <w:r>
        <w:rPr>
          <w:rtl/>
        </w:rPr>
        <w:tab/>
        <w:t>الخطة الوطنية للصحة العقلية للفترة 2007-2016، التي تسعى إلى توسيع نطاق الشبكة الوطنية للرعاية المتواصلة المتكاملة؛</w:t>
      </w:r>
    </w:p>
    <w:p w:rsidR="00B65D64" w:rsidRDefault="00B65D64" w:rsidP="00B65D64">
      <w:pPr>
        <w:pStyle w:val="SingleTxtGA"/>
        <w:rPr>
          <w:rtl/>
        </w:rPr>
      </w:pPr>
      <w:r>
        <w:rPr>
          <w:rtl/>
        </w:rPr>
        <w:tab/>
        <w:t>(ب)</w:t>
      </w:r>
      <w:r>
        <w:rPr>
          <w:rtl/>
        </w:rPr>
        <w:tab/>
        <w:t>القانون رقم 21/2008 المؤرخ 12 أيار/مايو، الذي أفضى في عام 2015 إلى ارتياد 98 في المائة من الطلاب ذوي الإعاقة في الدولة الطرف للمدارس العادية؛</w:t>
      </w:r>
    </w:p>
    <w:p w:rsidR="00B65D64" w:rsidRDefault="00B65D64" w:rsidP="00B65D64">
      <w:pPr>
        <w:pStyle w:val="SingleTxtGA"/>
        <w:rPr>
          <w:rtl/>
        </w:rPr>
      </w:pPr>
      <w:r>
        <w:rPr>
          <w:rtl/>
        </w:rPr>
        <w:tab/>
        <w:t>(ج)</w:t>
      </w:r>
      <w:r>
        <w:rPr>
          <w:rtl/>
        </w:rPr>
        <w:tab/>
        <w:t>إطلاق الخطة الوطنية الرابعة لمكافحة العنف المنزلي (2011-2013) وبرامج قوات الأمن البرتغالية التالية لحماية الأشخاص ذوي الإعاقة من العنف: مشروع التحقيق والدعم لفئات محددة من الضحايا وبرنامج الحرس الجمهوري الوطني لتقديم الدعم للأشخاص ذوي الإعاقة؛ وبرنامج الشارة الزرقاء الخاص، ومركز جوليا، وبرنامج الشرطة المسمى "بجانبك"؛ وبرنامج دائرة الهجرة والحدود "دائرة الهجرة والحدود تتحرك"؛</w:t>
      </w:r>
    </w:p>
    <w:p w:rsidR="00B65D64" w:rsidRDefault="00F01562" w:rsidP="00B65D64">
      <w:pPr>
        <w:pStyle w:val="SingleTxtGA"/>
        <w:rPr>
          <w:rtl/>
        </w:rPr>
      </w:pPr>
      <w:r>
        <w:rPr>
          <w:rFonts w:hint="cs"/>
          <w:rtl/>
        </w:rPr>
        <w:tab/>
      </w:r>
      <w:r w:rsidR="00B65D64">
        <w:rPr>
          <w:rtl/>
        </w:rPr>
        <w:t>(د)</w:t>
      </w:r>
      <w:r w:rsidR="00B65D64">
        <w:rPr>
          <w:rtl/>
        </w:rPr>
        <w:tab/>
        <w:t>برنامج دعم الأشخاص ذوي الإعاقة الرامي إلى منع تعرُّضهم للتمييز والإهمال والإيذاء وسوء المعاملة؛</w:t>
      </w:r>
    </w:p>
    <w:p w:rsidR="00B65D64" w:rsidRDefault="00F01562" w:rsidP="00B65D64">
      <w:pPr>
        <w:pStyle w:val="SingleTxtGA"/>
        <w:rPr>
          <w:rtl/>
        </w:rPr>
      </w:pPr>
      <w:r>
        <w:rPr>
          <w:rFonts w:hint="cs"/>
          <w:rtl/>
        </w:rPr>
        <w:tab/>
      </w:r>
      <w:r w:rsidR="00B65D64">
        <w:rPr>
          <w:rtl/>
        </w:rPr>
        <w:t>(ه)</w:t>
      </w:r>
      <w:r w:rsidR="00B65D64">
        <w:rPr>
          <w:rtl/>
        </w:rPr>
        <w:tab/>
        <w:t xml:space="preserve">توفير المعهد الوطني لإعادة التأهيل لخط مباشر لتقديم الدعم </w:t>
      </w:r>
      <w:proofErr w:type="spellStart"/>
      <w:r w:rsidR="00B65D64">
        <w:rPr>
          <w:rtl/>
        </w:rPr>
        <w:t>المواتي</w:t>
      </w:r>
      <w:proofErr w:type="spellEnd"/>
      <w:r w:rsidR="00B65D64">
        <w:rPr>
          <w:rtl/>
        </w:rPr>
        <w:t xml:space="preserve"> إلى الأشخاص ذوي الإعاقة وأسرهم والمنظمات والدوائر العاملة في هذا المجال فيما يتعلق بحقوقهم وواجباتهم وامتيازاتهم، وإحالتهم إلى الموارد المتاحة.</w:t>
      </w:r>
    </w:p>
    <w:p w:rsidR="00B65D64" w:rsidRPr="00166992" w:rsidRDefault="00B65D64" w:rsidP="00B65D64">
      <w:pPr>
        <w:pStyle w:val="HChGA"/>
        <w:rPr>
          <w:rtl/>
        </w:rPr>
      </w:pPr>
      <w:r>
        <w:rPr>
          <w:rFonts w:hint="cs"/>
          <w:rtl/>
        </w:rPr>
        <w:tab/>
      </w:r>
      <w:r w:rsidRPr="00166992">
        <w:rPr>
          <w:rFonts w:hint="cs"/>
          <w:rtl/>
        </w:rPr>
        <w:t>ثالثاً</w:t>
      </w:r>
      <w:r>
        <w:rPr>
          <w:rFonts w:hint="cs"/>
          <w:rtl/>
        </w:rPr>
        <w:t>-</w:t>
      </w:r>
      <w:r>
        <w:rPr>
          <w:rFonts w:hint="cs"/>
          <w:rtl/>
        </w:rPr>
        <w:tab/>
        <w:t>دواعي القلق</w:t>
      </w:r>
    </w:p>
    <w:p w:rsidR="00B65D64" w:rsidRPr="00166992" w:rsidRDefault="00B65D64" w:rsidP="00B65D64">
      <w:pPr>
        <w:pStyle w:val="H1GA"/>
        <w:rPr>
          <w:rtl/>
        </w:rPr>
      </w:pPr>
      <w:r>
        <w:rPr>
          <w:rFonts w:hint="cs"/>
          <w:rtl/>
        </w:rPr>
        <w:tab/>
      </w:r>
      <w:r w:rsidRPr="00166992">
        <w:rPr>
          <w:rFonts w:hint="cs"/>
          <w:rtl/>
        </w:rPr>
        <w:t>ألف-</w:t>
      </w:r>
      <w:r w:rsidRPr="00166992">
        <w:rPr>
          <w:rFonts w:hint="cs"/>
          <w:rtl/>
        </w:rPr>
        <w:tab/>
        <w:t>المبادئ والالتزامات العامة (المواد 1-4)</w:t>
      </w:r>
    </w:p>
    <w:p w:rsidR="00B65D64" w:rsidRDefault="00B65D64" w:rsidP="00B65D64">
      <w:pPr>
        <w:pStyle w:val="SingleTxtGA"/>
        <w:spacing w:line="370" w:lineRule="exact"/>
        <w:rPr>
          <w:rtl/>
        </w:rPr>
      </w:pPr>
      <w:r>
        <w:rPr>
          <w:rFonts w:hint="cs"/>
          <w:rtl/>
        </w:rPr>
        <w:t>7-</w:t>
      </w:r>
      <w:r>
        <w:rPr>
          <w:rFonts w:hint="cs"/>
          <w:rtl/>
        </w:rPr>
        <w:tab/>
      </w:r>
      <w:r>
        <w:rPr>
          <w:rtl/>
        </w:rPr>
        <w:t>تشعر اللجنة بالقلق لأنه يجري تقييم الإعاقة طبياً ولأن النظام الوطني المتعلق بالإصابات الصناعية والأمراض المهنية يشكل بديلاً بسبب عدم وجود معايير قانونية لتحديد أهلية الأشخاص ذوي الإعاقة للاستفادة من مختلف برامج الحماية الاجتماعية.</w:t>
      </w:r>
    </w:p>
    <w:p w:rsidR="00B65D64" w:rsidRPr="004D05F2" w:rsidRDefault="00B65D64" w:rsidP="00B65D64">
      <w:pPr>
        <w:pStyle w:val="SingleTxtGA"/>
        <w:spacing w:line="370" w:lineRule="exact"/>
        <w:rPr>
          <w:b/>
          <w:bCs/>
          <w:rtl/>
        </w:rPr>
      </w:pPr>
      <w:r>
        <w:rPr>
          <w:rtl/>
        </w:rPr>
        <w:t>8-</w:t>
      </w:r>
      <w:r>
        <w:rPr>
          <w:rtl/>
        </w:rPr>
        <w:tab/>
      </w:r>
      <w:r>
        <w:rPr>
          <w:rFonts w:hint="cs"/>
          <w:b/>
          <w:bCs/>
          <w:rtl/>
        </w:rPr>
        <w:t xml:space="preserve">توصي </w:t>
      </w:r>
      <w:r w:rsidRPr="004D05F2">
        <w:rPr>
          <w:b/>
          <w:bCs/>
          <w:rtl/>
        </w:rPr>
        <w:t>اللجنة الدولة الطرف بأن تراجع معايير تقييم درجة إعاقة الأشخاص لمواءمتها مع أحكام الاتفاقية وبأن تضع أنظمة ملائمة في قوانينها وسياساتها. وتوصيها كذلك بأن تكفل حصول جميع الأشخاص ذوي الإعاقة على شهادة الإعاقة وتمتعهم جميع</w:t>
      </w:r>
      <w:r w:rsidR="00363A33">
        <w:rPr>
          <w:b/>
          <w:bCs/>
          <w:rtl/>
        </w:rPr>
        <w:t xml:space="preserve">اً </w:t>
      </w:r>
      <w:r w:rsidRPr="004D05F2">
        <w:rPr>
          <w:b/>
          <w:bCs/>
          <w:rtl/>
        </w:rPr>
        <w:t>بإمكانية الاستفادة من برامج الحماية الاجتماعية والدعم، وبالتالي، المساواة في المعاملة.</w:t>
      </w:r>
    </w:p>
    <w:p w:rsidR="00B65D64" w:rsidRDefault="00B65D64" w:rsidP="00B65D64">
      <w:pPr>
        <w:pStyle w:val="SingleTxtGA"/>
        <w:spacing w:line="370" w:lineRule="exact"/>
        <w:rPr>
          <w:rtl/>
        </w:rPr>
      </w:pPr>
      <w:r w:rsidRPr="004D05F2">
        <w:rPr>
          <w:rtl/>
        </w:rPr>
        <w:t>9-</w:t>
      </w:r>
      <w:r w:rsidRPr="004D05F2">
        <w:rPr>
          <w:rtl/>
        </w:rPr>
        <w:tab/>
      </w:r>
      <w:r>
        <w:rPr>
          <w:rtl/>
        </w:rPr>
        <w:t>وتلاحظ اللجنة أن الدولة الطرف لم تجر بعد مراجعة شاملة ووافية لقوانينها بغرض مواءمتها مع الاتفاقية وأنه لا تزال تسري في الدولة الطرف قوانين وأنظمة وأعراف وممارسات تشكل تمييزاً ضد الأشخاص ذوي الإعاقة.</w:t>
      </w:r>
    </w:p>
    <w:p w:rsidR="00B65D64" w:rsidRDefault="00B65D64" w:rsidP="00B65D64">
      <w:pPr>
        <w:pStyle w:val="SingleTxtGA"/>
        <w:spacing w:line="370" w:lineRule="exact"/>
        <w:rPr>
          <w:rtl/>
        </w:rPr>
      </w:pPr>
      <w:r>
        <w:rPr>
          <w:rtl/>
        </w:rPr>
        <w:t>10-</w:t>
      </w:r>
      <w:r>
        <w:rPr>
          <w:rtl/>
        </w:rPr>
        <w:tab/>
      </w:r>
      <w:r w:rsidRPr="00F34413">
        <w:rPr>
          <w:b/>
          <w:bCs/>
          <w:rtl/>
        </w:rPr>
        <w:t>توصي اللجنة الدولة الطرف بإجراء مراجعة شاملة ووافية لقوانينها وسياساتها لمواءمتها مع متطلبات الإعاقة بصيغتها الواردة في المادة 1 من الاتفاقية،</w:t>
      </w:r>
      <w:r>
        <w:rPr>
          <w:rFonts w:hint="cs"/>
          <w:b/>
          <w:bCs/>
          <w:rtl/>
        </w:rPr>
        <w:t xml:space="preserve"> </w:t>
      </w:r>
      <w:r w:rsidRPr="00F34413">
        <w:rPr>
          <w:b/>
          <w:bCs/>
          <w:rtl/>
        </w:rPr>
        <w:t xml:space="preserve">وبالتالي، كفالة </w:t>
      </w:r>
      <w:r w:rsidRPr="00F34413">
        <w:rPr>
          <w:b/>
          <w:bCs/>
          <w:rtl/>
        </w:rPr>
        <w:lastRenderedPageBreak/>
        <w:t>الحماية من جميع أشكال التمييز على أساس الإعاقة. كما توصي اللجنة الدولة الطرف بإشراك المنظمات الممثلة للأشخاص ذوي الإعاقة والمؤسسات المستقلة لحقوق الإنسان بنشاط في هذه العملية.</w:t>
      </w:r>
    </w:p>
    <w:p w:rsidR="00F01562" w:rsidRDefault="00F01562" w:rsidP="00B65D64">
      <w:pPr>
        <w:pStyle w:val="SingleTxtGA"/>
        <w:spacing w:line="370" w:lineRule="exact"/>
        <w:rPr>
          <w:rtl/>
        </w:rPr>
      </w:pPr>
      <w:r>
        <w:rPr>
          <w:rFonts w:hint="cs"/>
          <w:rtl/>
        </w:rPr>
        <w:t>11-</w:t>
      </w:r>
      <w:r>
        <w:rPr>
          <w:rFonts w:hint="cs"/>
          <w:rtl/>
        </w:rPr>
        <w:tab/>
        <w:t>تشير اللجنة إلى أن الدولة الطرف تعكف على وضع استراتيجية جديدة بشأن الإعاقة تشمل الفترة حتى عام 2020، لكنها تشعر بالقلق لعدم تنفيذ الاستراتيجية الوطنية للإعاقة المتعلقة بالفترة 2011-2013، التي لم تُوّفر الموارد الكافية لتنفيذها ولم تُشرك منظمات الأشخاص ذوي الإعاقة في وضعها ورصدها وتقييمها.</w:t>
      </w:r>
    </w:p>
    <w:p w:rsidR="00B65D64" w:rsidRDefault="00B65D64" w:rsidP="00B65D64">
      <w:pPr>
        <w:pStyle w:val="SingleTxtGA"/>
        <w:spacing w:line="370" w:lineRule="exact"/>
        <w:rPr>
          <w:b/>
          <w:bCs/>
          <w:rtl/>
        </w:rPr>
      </w:pPr>
      <w:r>
        <w:rPr>
          <w:rtl/>
        </w:rPr>
        <w:t>12-</w:t>
      </w:r>
      <w:r>
        <w:rPr>
          <w:rtl/>
        </w:rPr>
        <w:tab/>
      </w:r>
      <w:r w:rsidRPr="004266CE">
        <w:rPr>
          <w:b/>
          <w:bCs/>
          <w:rtl/>
        </w:rPr>
        <w:t>توصي اللجنة الدولة الطرف باعتماد استراتيجية جديدة لتنفيذ الاتفاقية في الدولة الطرف تشرك منظمات الأشخاص ذوي الإعاقة في تصميمها ورصدها وتقييمها وت</w:t>
      </w:r>
      <w:r>
        <w:rPr>
          <w:rFonts w:hint="cs"/>
          <w:b/>
          <w:bCs/>
          <w:rtl/>
        </w:rPr>
        <w:t>خصص</w:t>
      </w:r>
      <w:r w:rsidR="00363A33">
        <w:rPr>
          <w:rFonts w:hint="cs"/>
          <w:b/>
          <w:bCs/>
          <w:rtl/>
        </w:rPr>
        <w:t xml:space="preserve"> </w:t>
      </w:r>
      <w:r>
        <w:rPr>
          <w:rFonts w:hint="cs"/>
          <w:b/>
          <w:bCs/>
          <w:rtl/>
        </w:rPr>
        <w:t xml:space="preserve">ميزانية </w:t>
      </w:r>
      <w:r w:rsidRPr="004266CE">
        <w:rPr>
          <w:b/>
          <w:bCs/>
          <w:rtl/>
        </w:rPr>
        <w:t>لتنفيذها و</w:t>
      </w:r>
      <w:r>
        <w:rPr>
          <w:rFonts w:hint="cs"/>
          <w:b/>
          <w:bCs/>
          <w:rtl/>
        </w:rPr>
        <w:t xml:space="preserve">تضع لها </w:t>
      </w:r>
      <w:r w:rsidRPr="004266CE">
        <w:rPr>
          <w:b/>
          <w:bCs/>
          <w:rtl/>
        </w:rPr>
        <w:t>جداول زمنية محددة وآلية محددة للرصد. كما توصي اللجنة الدولة الطرف باستخدام التمويل الهيكلي المخصص لها من قبل الاتحاد الأوروبي حتى عام 2020 من أجل وضع سياسات تسا</w:t>
      </w:r>
      <w:r>
        <w:rPr>
          <w:rFonts w:hint="cs"/>
          <w:b/>
          <w:bCs/>
          <w:rtl/>
        </w:rPr>
        <w:t xml:space="preserve">عدها </w:t>
      </w:r>
      <w:r w:rsidRPr="004266CE">
        <w:rPr>
          <w:b/>
          <w:bCs/>
          <w:rtl/>
        </w:rPr>
        <w:t>في تنفيذ الاتفاقية .</w:t>
      </w:r>
    </w:p>
    <w:p w:rsidR="00B65D64" w:rsidRDefault="00B65D64" w:rsidP="00B65D64">
      <w:pPr>
        <w:pStyle w:val="H1GA"/>
        <w:rPr>
          <w:rtl/>
        </w:rPr>
      </w:pPr>
      <w:r>
        <w:rPr>
          <w:rFonts w:hint="cs"/>
          <w:rtl/>
        </w:rPr>
        <w:tab/>
        <w:t>باء-</w:t>
      </w:r>
      <w:r>
        <w:rPr>
          <w:rFonts w:hint="cs"/>
          <w:rtl/>
        </w:rPr>
        <w:tab/>
        <w:t>حقوق محددة (المواد 5-30)</w:t>
      </w:r>
    </w:p>
    <w:p w:rsidR="00B65D64" w:rsidRDefault="00B65D64" w:rsidP="00B65D64">
      <w:pPr>
        <w:pStyle w:val="H23GA"/>
        <w:rPr>
          <w:rtl/>
        </w:rPr>
      </w:pPr>
      <w:r>
        <w:rPr>
          <w:rFonts w:hint="cs"/>
          <w:rtl/>
        </w:rPr>
        <w:tab/>
      </w:r>
      <w:r>
        <w:rPr>
          <w:rFonts w:hint="cs"/>
          <w:rtl/>
        </w:rPr>
        <w:tab/>
        <w:t>المساواة وعدم التمييز (المادة 5)</w:t>
      </w:r>
    </w:p>
    <w:p w:rsidR="00B65D64" w:rsidRDefault="00B65D64" w:rsidP="00B65D64">
      <w:pPr>
        <w:pStyle w:val="SingleTxtGA"/>
        <w:spacing w:line="370" w:lineRule="exact"/>
        <w:rPr>
          <w:rtl/>
        </w:rPr>
      </w:pPr>
      <w:r>
        <w:rPr>
          <w:rFonts w:hint="cs"/>
          <w:rtl/>
        </w:rPr>
        <w:t>13-</w:t>
      </w:r>
      <w:r>
        <w:rPr>
          <w:rFonts w:hint="cs"/>
          <w:rtl/>
        </w:rPr>
        <w:tab/>
      </w:r>
      <w:r>
        <w:rPr>
          <w:rtl/>
        </w:rPr>
        <w:t xml:space="preserve">تشعر اللجنة بالقلق لأن الدولة الطرف لم </w:t>
      </w:r>
      <w:r>
        <w:rPr>
          <w:rFonts w:hint="cs"/>
          <w:rtl/>
        </w:rPr>
        <w:t xml:space="preserve">تُقر </w:t>
      </w:r>
      <w:r>
        <w:rPr>
          <w:rtl/>
        </w:rPr>
        <w:t xml:space="preserve">في قانونها الالتزام بتوفير الترتيبات </w:t>
      </w:r>
      <w:proofErr w:type="spellStart"/>
      <w:r>
        <w:rPr>
          <w:rtl/>
        </w:rPr>
        <w:t>التيسيرية</w:t>
      </w:r>
      <w:proofErr w:type="spellEnd"/>
      <w:r>
        <w:t xml:space="preserve"> </w:t>
      </w:r>
      <w:r>
        <w:rPr>
          <w:rtl/>
        </w:rPr>
        <w:t>المعقولة للأشخاص ذوي الإعاقة لممارسة جميع حقوقهم.</w:t>
      </w:r>
    </w:p>
    <w:p w:rsidR="00B65D64" w:rsidRPr="00DB718A" w:rsidRDefault="00B65D64" w:rsidP="00B65D64">
      <w:pPr>
        <w:pStyle w:val="SingleTxtGA"/>
        <w:spacing w:line="370" w:lineRule="exact"/>
        <w:rPr>
          <w:b/>
          <w:bCs/>
          <w:rtl/>
        </w:rPr>
      </w:pPr>
      <w:r>
        <w:rPr>
          <w:rtl/>
        </w:rPr>
        <w:t>14-</w:t>
      </w:r>
      <w:r>
        <w:rPr>
          <w:rtl/>
        </w:rPr>
        <w:tab/>
      </w:r>
      <w:r>
        <w:rPr>
          <w:rFonts w:hint="cs"/>
          <w:b/>
          <w:bCs/>
          <w:rtl/>
        </w:rPr>
        <w:t>ت</w:t>
      </w:r>
      <w:r w:rsidRPr="00DB718A">
        <w:rPr>
          <w:b/>
          <w:bCs/>
          <w:rtl/>
        </w:rPr>
        <w:t xml:space="preserve">وصي اللجنة الدولة الطرف بأن </w:t>
      </w:r>
      <w:r>
        <w:rPr>
          <w:rFonts w:hint="cs"/>
          <w:b/>
          <w:bCs/>
          <w:rtl/>
        </w:rPr>
        <w:t xml:space="preserve">تُقر </w:t>
      </w:r>
      <w:r w:rsidRPr="00DB718A">
        <w:rPr>
          <w:b/>
          <w:bCs/>
          <w:rtl/>
        </w:rPr>
        <w:t>صر</w:t>
      </w:r>
      <w:r>
        <w:rPr>
          <w:rFonts w:hint="cs"/>
          <w:b/>
          <w:bCs/>
          <w:rtl/>
        </w:rPr>
        <w:t>ا</w:t>
      </w:r>
      <w:r w:rsidRPr="00DB718A">
        <w:rPr>
          <w:b/>
          <w:bCs/>
          <w:rtl/>
        </w:rPr>
        <w:t>ح</w:t>
      </w:r>
      <w:r>
        <w:rPr>
          <w:rFonts w:hint="cs"/>
          <w:b/>
          <w:bCs/>
          <w:rtl/>
        </w:rPr>
        <w:t>ة</w:t>
      </w:r>
      <w:r w:rsidRPr="00DB718A">
        <w:rPr>
          <w:b/>
          <w:bCs/>
          <w:rtl/>
        </w:rPr>
        <w:t xml:space="preserve"> في قانونها الالتزام بتوفير الترتيبات </w:t>
      </w:r>
      <w:proofErr w:type="spellStart"/>
      <w:r w:rsidRPr="00DB718A">
        <w:rPr>
          <w:b/>
          <w:bCs/>
          <w:rtl/>
        </w:rPr>
        <w:t>التيسيرية</w:t>
      </w:r>
      <w:proofErr w:type="spellEnd"/>
      <w:r w:rsidRPr="00DB718A">
        <w:rPr>
          <w:b/>
          <w:bCs/>
          <w:rtl/>
        </w:rPr>
        <w:t xml:space="preserve"> المعقولة للأشخاص ذوي الإعاقة في جميع المجالات التي تشملها الاتفاقية.</w:t>
      </w:r>
    </w:p>
    <w:p w:rsidR="00B65D64" w:rsidRDefault="00B65D64" w:rsidP="00B65D64">
      <w:pPr>
        <w:pStyle w:val="SingleTxtGA"/>
        <w:spacing w:line="370" w:lineRule="exact"/>
        <w:rPr>
          <w:rtl/>
        </w:rPr>
      </w:pPr>
      <w:r>
        <w:rPr>
          <w:rtl/>
        </w:rPr>
        <w:t>15-</w:t>
      </w:r>
      <w:r>
        <w:rPr>
          <w:rtl/>
        </w:rPr>
        <w:tab/>
      </w:r>
      <w:r>
        <w:rPr>
          <w:rFonts w:hint="cs"/>
          <w:rtl/>
        </w:rPr>
        <w:t>ويساور اللجنة قلق بشأن عدم فعالية سبل الانتصاف القانونية المتاحة للأشخاص ذوي الإعاقة</w:t>
      </w:r>
      <w:r>
        <w:rPr>
          <w:rFonts w:hint="cs"/>
          <w:rtl/>
          <w:lang w:val="fr-CH"/>
        </w:rPr>
        <w:t xml:space="preserve"> في إطار الصلاحيات المخولة للمعهد الوطني لإعادة التأهيل فيما يتعلق باستعراض حالات عدم الامتثال للسياسات المتعلقة بالإعاقة وبشأن وساطة المعهد في الشكاوى التي يقدمها الأشخاص ذوو الإعاقة بخصوص هذه الحالات من عدم الامتثال والتي تبقى في كثير من الأحيان دون تسوية أو تُحفظ و/أو لا تفضي إلى أي عقوبة</w:t>
      </w:r>
      <w:r>
        <w:rPr>
          <w:rFonts w:hint="cs"/>
          <w:rtl/>
        </w:rPr>
        <w:t xml:space="preserve">. </w:t>
      </w:r>
    </w:p>
    <w:p w:rsidR="00B65D64" w:rsidRPr="00AB1D2F" w:rsidRDefault="00B65D64" w:rsidP="00B65D64">
      <w:pPr>
        <w:pStyle w:val="SingleTxtGA"/>
        <w:rPr>
          <w:b/>
          <w:bCs/>
          <w:spacing w:val="-2"/>
          <w:rtl/>
        </w:rPr>
      </w:pPr>
      <w:r>
        <w:rPr>
          <w:rFonts w:hint="cs"/>
          <w:spacing w:val="-2"/>
          <w:rtl/>
        </w:rPr>
        <w:t>16</w:t>
      </w:r>
      <w:r w:rsidRPr="00AB1D2F">
        <w:rPr>
          <w:rFonts w:hint="cs"/>
          <w:spacing w:val="-2"/>
          <w:rtl/>
        </w:rPr>
        <w:t>-</w:t>
      </w:r>
      <w:r w:rsidRPr="00AB1D2F">
        <w:rPr>
          <w:rFonts w:hint="cs"/>
          <w:spacing w:val="-2"/>
          <w:rtl/>
        </w:rPr>
        <w:tab/>
      </w:r>
      <w:r w:rsidRPr="00AB1D2F">
        <w:rPr>
          <w:rFonts w:hint="cs"/>
          <w:b/>
          <w:bCs/>
          <w:spacing w:val="-2"/>
          <w:rtl/>
        </w:rPr>
        <w:t xml:space="preserve">توصي اللجنة الدولة الطرف بمراجعة </w:t>
      </w:r>
      <w:r>
        <w:rPr>
          <w:rFonts w:hint="cs"/>
          <w:b/>
          <w:bCs/>
          <w:spacing w:val="-2"/>
          <w:rtl/>
        </w:rPr>
        <w:t>قوانينها وسياساتها بغرض إتاحة سبيل انتصاف قانوني فعال للأشخاص ذوي الإعاقة في حالات التعرض للتمييز</w:t>
      </w:r>
      <w:r w:rsidRPr="00AB1D2F">
        <w:rPr>
          <w:rFonts w:hint="cs"/>
          <w:b/>
          <w:bCs/>
          <w:spacing w:val="-2"/>
          <w:rtl/>
        </w:rPr>
        <w:t xml:space="preserve">. </w:t>
      </w:r>
    </w:p>
    <w:p w:rsidR="00B65D64" w:rsidRDefault="00B65D64" w:rsidP="00B65D64">
      <w:pPr>
        <w:pStyle w:val="H23GA"/>
        <w:rPr>
          <w:rtl/>
        </w:rPr>
      </w:pPr>
      <w:r>
        <w:rPr>
          <w:rFonts w:hint="cs"/>
          <w:rtl/>
        </w:rPr>
        <w:tab/>
      </w:r>
      <w:r>
        <w:rPr>
          <w:rFonts w:hint="cs"/>
          <w:rtl/>
        </w:rPr>
        <w:tab/>
        <w:t>النساء ذوات الإعاقة (المادة 6)</w:t>
      </w:r>
    </w:p>
    <w:p w:rsidR="00B65D64" w:rsidRDefault="00B65D64" w:rsidP="00B65D64">
      <w:pPr>
        <w:pStyle w:val="SingleTxtGA"/>
        <w:rPr>
          <w:rtl/>
        </w:rPr>
      </w:pPr>
      <w:r>
        <w:rPr>
          <w:rFonts w:hint="cs"/>
          <w:rtl/>
        </w:rPr>
        <w:t>17-</w:t>
      </w:r>
      <w:r>
        <w:rPr>
          <w:rFonts w:hint="cs"/>
          <w:rtl/>
        </w:rPr>
        <w:tab/>
        <w:t xml:space="preserve">يساور اللجنة قلق إزاء عدم اتخاذ الدولة الطرف تدابير محددة للمساعدة ترمي </w:t>
      </w:r>
      <w:r w:rsidRPr="00D515F0">
        <w:rPr>
          <w:rtl/>
        </w:rPr>
        <w:t xml:space="preserve">إلى منع ومكافحة التمييز المتعدد الجوانب الذي تعانيه النساء والفتيات ذوات الإعاقة، </w:t>
      </w:r>
      <w:r>
        <w:rPr>
          <w:rFonts w:hint="cs"/>
          <w:rtl/>
        </w:rPr>
        <w:t xml:space="preserve">وإزاء </w:t>
      </w:r>
      <w:r w:rsidRPr="00D515F0">
        <w:rPr>
          <w:rtl/>
        </w:rPr>
        <w:t xml:space="preserve">عدم توافر معلومات </w:t>
      </w:r>
      <w:r>
        <w:rPr>
          <w:rFonts w:hint="cs"/>
          <w:rtl/>
        </w:rPr>
        <w:t xml:space="preserve">في هذا الصدد. كما </w:t>
      </w:r>
      <w:r w:rsidRPr="00C65394">
        <w:rPr>
          <w:rtl/>
        </w:rPr>
        <w:t xml:space="preserve">يساورها القلق لأن النساء ذوات الإعاقة لا </w:t>
      </w:r>
      <w:r>
        <w:rPr>
          <w:rFonts w:hint="cs"/>
          <w:rtl/>
        </w:rPr>
        <w:t xml:space="preserve">يُستشرن بشأن </w:t>
      </w:r>
      <w:r w:rsidRPr="00C65394">
        <w:rPr>
          <w:rtl/>
        </w:rPr>
        <w:t xml:space="preserve">تصميم البرامج </w:t>
      </w:r>
      <w:r>
        <w:rPr>
          <w:rFonts w:hint="cs"/>
          <w:rtl/>
        </w:rPr>
        <w:t>و</w:t>
      </w:r>
      <w:r w:rsidRPr="00C65394">
        <w:rPr>
          <w:rtl/>
        </w:rPr>
        <w:t xml:space="preserve">التدابير المتعلقة بالمرأة </w:t>
      </w:r>
      <w:r>
        <w:rPr>
          <w:rFonts w:hint="cs"/>
          <w:rtl/>
        </w:rPr>
        <w:t>عموم</w:t>
      </w:r>
      <w:r w:rsidR="00363A33">
        <w:rPr>
          <w:rFonts w:hint="cs"/>
          <w:rtl/>
        </w:rPr>
        <w:t xml:space="preserve">اً </w:t>
      </w:r>
      <w:r w:rsidRPr="00C65394">
        <w:rPr>
          <w:rtl/>
        </w:rPr>
        <w:t xml:space="preserve">أو </w:t>
      </w:r>
      <w:r>
        <w:rPr>
          <w:rFonts w:hint="cs"/>
          <w:rtl/>
        </w:rPr>
        <w:t>ب</w:t>
      </w:r>
      <w:r w:rsidRPr="00C65394">
        <w:rPr>
          <w:rtl/>
        </w:rPr>
        <w:t>الأشخاص ذوي الإعاقة</w:t>
      </w:r>
      <w:r>
        <w:rPr>
          <w:rFonts w:hint="cs"/>
          <w:rtl/>
        </w:rPr>
        <w:t xml:space="preserve">. </w:t>
      </w:r>
    </w:p>
    <w:p w:rsidR="00B65D64" w:rsidRDefault="00B65D64" w:rsidP="00B65D64">
      <w:pPr>
        <w:pStyle w:val="SingleTxtGA"/>
        <w:rPr>
          <w:b/>
          <w:bCs/>
          <w:rtl/>
        </w:rPr>
      </w:pPr>
      <w:r>
        <w:rPr>
          <w:rFonts w:hint="cs"/>
          <w:rtl/>
        </w:rPr>
        <w:lastRenderedPageBreak/>
        <w:t>18-</w:t>
      </w:r>
      <w:r>
        <w:rPr>
          <w:rtl/>
        </w:rPr>
        <w:tab/>
      </w:r>
      <w:r>
        <w:rPr>
          <w:rFonts w:hint="cs"/>
          <w:b/>
          <w:bCs/>
          <w:rtl/>
        </w:rPr>
        <w:t xml:space="preserve">توصي اللجنة الدولة الطرف بإدماج منظور </w:t>
      </w:r>
      <w:r w:rsidRPr="005C00FD">
        <w:rPr>
          <w:b/>
          <w:bCs/>
          <w:rtl/>
        </w:rPr>
        <w:t xml:space="preserve">النساء والفتيات ذوات الإعاقة في سياساتها وبرامجها واستراتيجياتها </w:t>
      </w:r>
      <w:r>
        <w:rPr>
          <w:rFonts w:hint="cs"/>
          <w:b/>
          <w:bCs/>
          <w:rtl/>
        </w:rPr>
        <w:t>المتعلقة ب</w:t>
      </w:r>
      <w:r w:rsidRPr="005C00FD">
        <w:rPr>
          <w:b/>
          <w:bCs/>
          <w:rtl/>
        </w:rPr>
        <w:t xml:space="preserve">المساواة بين الجنسين </w:t>
      </w:r>
      <w:r>
        <w:rPr>
          <w:rFonts w:hint="cs"/>
          <w:b/>
          <w:bCs/>
          <w:rtl/>
        </w:rPr>
        <w:t>و</w:t>
      </w:r>
      <w:r w:rsidRPr="005C00FD">
        <w:rPr>
          <w:b/>
          <w:bCs/>
          <w:rtl/>
        </w:rPr>
        <w:t xml:space="preserve">المنظور </w:t>
      </w:r>
      <w:proofErr w:type="spellStart"/>
      <w:r w:rsidRPr="005C00FD">
        <w:rPr>
          <w:b/>
          <w:bCs/>
          <w:rtl/>
        </w:rPr>
        <w:t>الجنساني</w:t>
      </w:r>
      <w:proofErr w:type="spellEnd"/>
      <w:r w:rsidRPr="005C00FD">
        <w:rPr>
          <w:b/>
          <w:bCs/>
          <w:rtl/>
        </w:rPr>
        <w:t xml:space="preserve"> في است</w:t>
      </w:r>
      <w:r>
        <w:rPr>
          <w:b/>
          <w:bCs/>
          <w:rtl/>
        </w:rPr>
        <w:t>راتيجيات</w:t>
      </w:r>
      <w:r>
        <w:rPr>
          <w:rFonts w:hint="cs"/>
          <w:b/>
          <w:bCs/>
          <w:rtl/>
        </w:rPr>
        <w:t>ها</w:t>
      </w:r>
      <w:r>
        <w:rPr>
          <w:b/>
          <w:bCs/>
          <w:rtl/>
        </w:rPr>
        <w:t xml:space="preserve"> المتعلقة بالإعاقة</w:t>
      </w:r>
      <w:r>
        <w:rPr>
          <w:rFonts w:hint="cs"/>
          <w:b/>
          <w:bCs/>
          <w:rtl/>
        </w:rPr>
        <w:t xml:space="preserve">؛ </w:t>
      </w:r>
      <w:r w:rsidRPr="005C00FD">
        <w:rPr>
          <w:b/>
          <w:bCs/>
          <w:rtl/>
        </w:rPr>
        <w:t xml:space="preserve">وينبغي أن </w:t>
      </w:r>
      <w:r>
        <w:rPr>
          <w:rFonts w:hint="cs"/>
          <w:b/>
          <w:bCs/>
          <w:rtl/>
        </w:rPr>
        <w:t xml:space="preserve">تعتمد </w:t>
      </w:r>
      <w:r w:rsidRPr="005C00FD">
        <w:rPr>
          <w:b/>
          <w:bCs/>
          <w:rtl/>
        </w:rPr>
        <w:t>نهج</w:t>
      </w:r>
      <w:r w:rsidR="00363A33">
        <w:rPr>
          <w:b/>
          <w:bCs/>
          <w:rtl/>
        </w:rPr>
        <w:t xml:space="preserve">اً </w:t>
      </w:r>
      <w:r w:rsidRPr="005C00FD">
        <w:rPr>
          <w:b/>
          <w:bCs/>
          <w:rtl/>
        </w:rPr>
        <w:t>مزدوج المسار يشمل أيض</w:t>
      </w:r>
      <w:r w:rsidR="00363A33">
        <w:rPr>
          <w:b/>
          <w:bCs/>
          <w:rtl/>
        </w:rPr>
        <w:t xml:space="preserve">اً </w:t>
      </w:r>
      <w:r w:rsidRPr="005C00FD">
        <w:rPr>
          <w:b/>
          <w:bCs/>
          <w:rtl/>
        </w:rPr>
        <w:t xml:space="preserve">تدابير </w:t>
      </w:r>
      <w:r>
        <w:rPr>
          <w:rFonts w:hint="cs"/>
          <w:b/>
          <w:bCs/>
          <w:rtl/>
        </w:rPr>
        <w:t xml:space="preserve">ضمان تكافؤ الفرص </w:t>
      </w:r>
      <w:r w:rsidRPr="005C00FD">
        <w:rPr>
          <w:b/>
          <w:bCs/>
          <w:rtl/>
        </w:rPr>
        <w:t>و</w:t>
      </w:r>
      <w:r>
        <w:rPr>
          <w:rFonts w:hint="cs"/>
          <w:b/>
          <w:bCs/>
          <w:rtl/>
        </w:rPr>
        <w:t xml:space="preserve">إجراءات </w:t>
      </w:r>
      <w:r w:rsidRPr="005C00FD">
        <w:rPr>
          <w:b/>
          <w:bCs/>
          <w:rtl/>
        </w:rPr>
        <w:t>العمل الإيجابي، وذلك من</w:t>
      </w:r>
      <w:r>
        <w:rPr>
          <w:b/>
          <w:bCs/>
          <w:rtl/>
        </w:rPr>
        <w:t xml:space="preserve"> أجل القضاء على التمييز المتعدد</w:t>
      </w:r>
      <w:r>
        <w:rPr>
          <w:rFonts w:hint="cs"/>
          <w:b/>
          <w:bCs/>
          <w:rtl/>
        </w:rPr>
        <w:t xml:space="preserve"> الجوانب</w:t>
      </w:r>
      <w:r w:rsidRPr="005C00FD">
        <w:rPr>
          <w:b/>
          <w:bCs/>
          <w:rtl/>
        </w:rPr>
        <w:t xml:space="preserve"> </w:t>
      </w:r>
      <w:r>
        <w:rPr>
          <w:rFonts w:hint="cs"/>
          <w:b/>
          <w:bCs/>
          <w:rtl/>
        </w:rPr>
        <w:t>الذي</w:t>
      </w:r>
      <w:r w:rsidRPr="005C00FD">
        <w:rPr>
          <w:b/>
          <w:bCs/>
          <w:rtl/>
        </w:rPr>
        <w:t xml:space="preserve"> </w:t>
      </w:r>
      <w:r>
        <w:rPr>
          <w:rFonts w:hint="cs"/>
          <w:b/>
          <w:bCs/>
          <w:rtl/>
        </w:rPr>
        <w:t xml:space="preserve">تعانيه </w:t>
      </w:r>
      <w:r w:rsidRPr="005C00FD">
        <w:rPr>
          <w:b/>
          <w:bCs/>
          <w:rtl/>
        </w:rPr>
        <w:t>النساء والفتيات ذوات الإعاقة في جميع مجالات الحياة في المناطق الحضرية والريفية</w:t>
      </w:r>
      <w:r>
        <w:rPr>
          <w:rFonts w:hint="cs"/>
          <w:b/>
          <w:bCs/>
          <w:rtl/>
        </w:rPr>
        <w:t xml:space="preserve"> على حد سواء. كما </w:t>
      </w:r>
      <w:r w:rsidRPr="00A02FD2">
        <w:rPr>
          <w:b/>
          <w:bCs/>
          <w:rtl/>
        </w:rPr>
        <w:t xml:space="preserve">توصي اللجنة </w:t>
      </w:r>
      <w:r>
        <w:rPr>
          <w:rFonts w:hint="cs"/>
          <w:b/>
          <w:bCs/>
          <w:rtl/>
        </w:rPr>
        <w:t xml:space="preserve">الدولة الطرف </w:t>
      </w:r>
      <w:r w:rsidRPr="00A02FD2">
        <w:rPr>
          <w:b/>
          <w:bCs/>
          <w:rtl/>
        </w:rPr>
        <w:t xml:space="preserve">بأن تكفل </w:t>
      </w:r>
      <w:r>
        <w:rPr>
          <w:rFonts w:hint="cs"/>
          <w:b/>
          <w:bCs/>
          <w:rtl/>
        </w:rPr>
        <w:t xml:space="preserve">التشاور مع </w:t>
      </w:r>
      <w:r w:rsidRPr="00A02FD2">
        <w:rPr>
          <w:b/>
          <w:bCs/>
          <w:rtl/>
        </w:rPr>
        <w:t>النساء ذوات الإعاقة، من خلال المنظمات التي تمثله</w:t>
      </w:r>
      <w:r>
        <w:rPr>
          <w:rFonts w:hint="cs"/>
          <w:b/>
          <w:bCs/>
          <w:rtl/>
        </w:rPr>
        <w:t>ن</w:t>
      </w:r>
      <w:r w:rsidRPr="00A02FD2">
        <w:rPr>
          <w:b/>
          <w:bCs/>
          <w:rtl/>
        </w:rPr>
        <w:t xml:space="preserve">، بشأن تصميم البرامج والتدابير </w:t>
      </w:r>
      <w:r>
        <w:rPr>
          <w:rFonts w:hint="cs"/>
          <w:b/>
          <w:bCs/>
          <w:rtl/>
        </w:rPr>
        <w:t xml:space="preserve">المتعلقة بجميع </w:t>
      </w:r>
      <w:r w:rsidRPr="00A02FD2">
        <w:rPr>
          <w:b/>
          <w:bCs/>
          <w:rtl/>
        </w:rPr>
        <w:t>المسائل التي تمسه</w:t>
      </w:r>
      <w:r>
        <w:rPr>
          <w:rFonts w:hint="cs"/>
          <w:b/>
          <w:bCs/>
          <w:rtl/>
        </w:rPr>
        <w:t>ن</w:t>
      </w:r>
      <w:r w:rsidRPr="00A02FD2">
        <w:rPr>
          <w:b/>
          <w:bCs/>
          <w:rtl/>
        </w:rPr>
        <w:t xml:space="preserve"> مباشرة</w:t>
      </w:r>
      <w:r>
        <w:rPr>
          <w:rFonts w:hint="cs"/>
          <w:b/>
          <w:bCs/>
          <w:rtl/>
        </w:rPr>
        <w:t>.</w:t>
      </w:r>
    </w:p>
    <w:p w:rsidR="00B65D64" w:rsidRDefault="00B65D64" w:rsidP="00B65D64">
      <w:pPr>
        <w:pStyle w:val="H23GA"/>
        <w:rPr>
          <w:rtl/>
        </w:rPr>
      </w:pPr>
      <w:r>
        <w:rPr>
          <w:rFonts w:hint="cs"/>
          <w:rtl/>
        </w:rPr>
        <w:tab/>
      </w:r>
      <w:r>
        <w:rPr>
          <w:rFonts w:hint="cs"/>
          <w:rtl/>
        </w:rPr>
        <w:tab/>
        <w:t>الأطفال ذوو الإعاقة (المادة 7)</w:t>
      </w:r>
    </w:p>
    <w:p w:rsidR="00B65D64" w:rsidRDefault="00B65D64" w:rsidP="00B65D64">
      <w:pPr>
        <w:pStyle w:val="SingleTxtGA"/>
        <w:rPr>
          <w:rtl/>
        </w:rPr>
      </w:pPr>
      <w:r>
        <w:rPr>
          <w:rFonts w:hint="cs"/>
          <w:rtl/>
        </w:rPr>
        <w:t>19-</w:t>
      </w:r>
      <w:r>
        <w:rPr>
          <w:rFonts w:hint="cs"/>
          <w:rtl/>
        </w:rPr>
        <w:tab/>
      </w:r>
      <w:r w:rsidRPr="002720D5">
        <w:rPr>
          <w:rtl/>
        </w:rPr>
        <w:t xml:space="preserve">تلاحظ اللجنة </w:t>
      </w:r>
      <w:r>
        <w:rPr>
          <w:rFonts w:hint="cs"/>
          <w:rtl/>
        </w:rPr>
        <w:t>ب</w:t>
      </w:r>
      <w:r w:rsidRPr="002720D5">
        <w:rPr>
          <w:rtl/>
        </w:rPr>
        <w:t>قلق ال</w:t>
      </w:r>
      <w:r>
        <w:rPr>
          <w:rFonts w:hint="cs"/>
          <w:rtl/>
        </w:rPr>
        <w:t>آ</w:t>
      </w:r>
      <w:r w:rsidRPr="002720D5">
        <w:rPr>
          <w:rtl/>
        </w:rPr>
        <w:t>ث</w:t>
      </w:r>
      <w:r>
        <w:rPr>
          <w:rFonts w:hint="cs"/>
          <w:rtl/>
        </w:rPr>
        <w:t>ا</w:t>
      </w:r>
      <w:r w:rsidRPr="002720D5">
        <w:rPr>
          <w:rtl/>
        </w:rPr>
        <w:t>ر السلبي</w:t>
      </w:r>
      <w:r>
        <w:rPr>
          <w:rFonts w:hint="cs"/>
          <w:rtl/>
        </w:rPr>
        <w:t>ة</w:t>
      </w:r>
      <w:r w:rsidRPr="002720D5">
        <w:rPr>
          <w:rtl/>
        </w:rPr>
        <w:t xml:space="preserve"> للتدابير التقشفية التي اتخذتها الدولة الطرف </w:t>
      </w:r>
      <w:r>
        <w:rPr>
          <w:rFonts w:hint="cs"/>
          <w:rtl/>
        </w:rPr>
        <w:t xml:space="preserve">على مدى توافر </w:t>
      </w:r>
      <w:r w:rsidRPr="002720D5">
        <w:rPr>
          <w:rtl/>
        </w:rPr>
        <w:t>خدمات الدعم لأ</w:t>
      </w:r>
      <w:r>
        <w:rPr>
          <w:rFonts w:hint="cs"/>
          <w:rtl/>
        </w:rPr>
        <w:t>ُ</w:t>
      </w:r>
      <w:r w:rsidRPr="002720D5">
        <w:rPr>
          <w:rtl/>
        </w:rPr>
        <w:t xml:space="preserve">سر الأطفال ذوي الإعاقة </w:t>
      </w:r>
      <w:r>
        <w:rPr>
          <w:rFonts w:hint="cs"/>
          <w:rtl/>
        </w:rPr>
        <w:t>وعلى ال</w:t>
      </w:r>
      <w:r w:rsidRPr="002720D5">
        <w:rPr>
          <w:rtl/>
        </w:rPr>
        <w:t xml:space="preserve">دعم </w:t>
      </w:r>
      <w:r>
        <w:rPr>
          <w:rFonts w:hint="cs"/>
          <w:rtl/>
        </w:rPr>
        <w:t xml:space="preserve">المقدم لنظام </w:t>
      </w:r>
      <w:r w:rsidRPr="002720D5">
        <w:rPr>
          <w:rtl/>
        </w:rPr>
        <w:t xml:space="preserve">التعليم </w:t>
      </w:r>
      <w:r>
        <w:rPr>
          <w:rFonts w:hint="cs"/>
          <w:rtl/>
        </w:rPr>
        <w:t xml:space="preserve">الشامل العالي الجودة لهؤلاء الأطفال. كما تلاحظ أن استراتيجيات الدولة الطرف بشأن الإعاقة وبشأن الطفولة لا تأخذ في الاعتبار احتياجات الأطفال ذوي الإعاقة. </w:t>
      </w:r>
    </w:p>
    <w:p w:rsidR="00B65D64" w:rsidRDefault="00B65D64" w:rsidP="00B65D64">
      <w:pPr>
        <w:pStyle w:val="SingleTxtGA"/>
        <w:rPr>
          <w:b/>
          <w:bCs/>
          <w:rtl/>
        </w:rPr>
      </w:pPr>
      <w:r>
        <w:rPr>
          <w:rFonts w:hint="cs"/>
          <w:rtl/>
        </w:rPr>
        <w:t>20-</w:t>
      </w:r>
      <w:r>
        <w:rPr>
          <w:rFonts w:hint="cs"/>
          <w:rtl/>
        </w:rPr>
        <w:tab/>
      </w:r>
      <w:r>
        <w:rPr>
          <w:rFonts w:hint="cs"/>
          <w:b/>
          <w:bCs/>
          <w:rtl/>
        </w:rPr>
        <w:t xml:space="preserve">توصي اللجنة الدولة الطرف </w:t>
      </w:r>
      <w:r w:rsidRPr="000D7DFE">
        <w:rPr>
          <w:b/>
          <w:bCs/>
          <w:rtl/>
        </w:rPr>
        <w:t xml:space="preserve">باتخاذ التدابير اللازمة، بما في ذلك </w:t>
      </w:r>
      <w:r>
        <w:rPr>
          <w:rFonts w:hint="cs"/>
          <w:b/>
          <w:bCs/>
          <w:rtl/>
        </w:rPr>
        <w:t xml:space="preserve">من خلال الاستفادة من الصناديق </w:t>
      </w:r>
      <w:r>
        <w:rPr>
          <w:b/>
          <w:bCs/>
          <w:rtl/>
        </w:rPr>
        <w:t>الهيكلي</w:t>
      </w:r>
      <w:r>
        <w:rPr>
          <w:rFonts w:hint="cs"/>
          <w:b/>
          <w:bCs/>
          <w:rtl/>
        </w:rPr>
        <w:t>ة والاستثمارية</w:t>
      </w:r>
      <w:r w:rsidRPr="000D7DFE">
        <w:rPr>
          <w:b/>
          <w:bCs/>
          <w:rtl/>
        </w:rPr>
        <w:t xml:space="preserve"> الأوروبية و</w:t>
      </w:r>
      <w:r>
        <w:rPr>
          <w:rFonts w:hint="cs"/>
          <w:b/>
          <w:bCs/>
          <w:rtl/>
        </w:rPr>
        <w:t xml:space="preserve">غيرها من </w:t>
      </w:r>
      <w:r>
        <w:rPr>
          <w:b/>
          <w:bCs/>
          <w:rtl/>
        </w:rPr>
        <w:t>الصناديق المناسبة</w:t>
      </w:r>
      <w:r w:rsidRPr="000D7DFE">
        <w:rPr>
          <w:b/>
          <w:bCs/>
          <w:rtl/>
        </w:rPr>
        <w:t xml:space="preserve">، </w:t>
      </w:r>
      <w:r>
        <w:rPr>
          <w:rFonts w:hint="cs"/>
          <w:b/>
          <w:bCs/>
          <w:rtl/>
        </w:rPr>
        <w:t>لتقليص آ</w:t>
      </w:r>
      <w:r w:rsidRPr="000D7DFE">
        <w:rPr>
          <w:b/>
          <w:bCs/>
          <w:rtl/>
        </w:rPr>
        <w:t>ث</w:t>
      </w:r>
      <w:r>
        <w:rPr>
          <w:rFonts w:hint="cs"/>
          <w:b/>
          <w:bCs/>
          <w:rtl/>
        </w:rPr>
        <w:t>ا</w:t>
      </w:r>
      <w:r w:rsidRPr="000D7DFE">
        <w:rPr>
          <w:b/>
          <w:bCs/>
          <w:rtl/>
        </w:rPr>
        <w:t xml:space="preserve">ر </w:t>
      </w:r>
      <w:r>
        <w:rPr>
          <w:rFonts w:hint="cs"/>
          <w:b/>
          <w:bCs/>
          <w:rtl/>
        </w:rPr>
        <w:t>ال</w:t>
      </w:r>
      <w:r w:rsidRPr="000D7DFE">
        <w:rPr>
          <w:b/>
          <w:bCs/>
          <w:rtl/>
        </w:rPr>
        <w:t>تدابير التقشف</w:t>
      </w:r>
      <w:r>
        <w:rPr>
          <w:rFonts w:hint="cs"/>
          <w:b/>
          <w:bCs/>
          <w:rtl/>
        </w:rPr>
        <w:t>ية</w:t>
      </w:r>
      <w:r w:rsidRPr="000D7DFE">
        <w:rPr>
          <w:b/>
          <w:bCs/>
          <w:rtl/>
        </w:rPr>
        <w:t xml:space="preserve"> على الأطفال ذوي الإعاقة، و</w:t>
      </w:r>
      <w:r>
        <w:rPr>
          <w:rFonts w:hint="cs"/>
          <w:b/>
          <w:bCs/>
          <w:rtl/>
        </w:rPr>
        <w:t>ب</w:t>
      </w:r>
      <w:r w:rsidRPr="000D7DFE">
        <w:rPr>
          <w:b/>
          <w:bCs/>
          <w:rtl/>
        </w:rPr>
        <w:t xml:space="preserve">تعزيز الدعم المقدم إلى أسرهم </w:t>
      </w:r>
      <w:r>
        <w:rPr>
          <w:rFonts w:hint="cs"/>
          <w:b/>
          <w:bCs/>
          <w:rtl/>
        </w:rPr>
        <w:t>وب</w:t>
      </w:r>
      <w:r w:rsidRPr="000D7DFE">
        <w:rPr>
          <w:b/>
          <w:bCs/>
          <w:rtl/>
        </w:rPr>
        <w:t xml:space="preserve">اتخاذ الخطوات اللازمة لضمان حصولهم على </w:t>
      </w:r>
      <w:r>
        <w:rPr>
          <w:rFonts w:hint="cs"/>
          <w:b/>
          <w:bCs/>
          <w:rtl/>
        </w:rPr>
        <w:t>تعليم شامل عالي الجودة. كما توصي اللجنة الدولة الطرف بكفالة استشارة الأطفال ذوي الإعاقة والمنظمات التي تمثلهم فيما يتعلق بجميع المسائل التي تمسهم وتقديم المساعدة الملائمة إليهم حسب إعاقتهم وسنهم.</w:t>
      </w:r>
    </w:p>
    <w:p w:rsidR="00B65D64" w:rsidRDefault="00B65D64" w:rsidP="00B65D64">
      <w:pPr>
        <w:pStyle w:val="H23GA"/>
        <w:rPr>
          <w:rtl/>
        </w:rPr>
      </w:pPr>
      <w:r>
        <w:rPr>
          <w:rtl/>
        </w:rPr>
        <w:tab/>
      </w:r>
      <w:r>
        <w:rPr>
          <w:rFonts w:hint="cs"/>
          <w:rtl/>
        </w:rPr>
        <w:tab/>
        <w:t>إمكانية الوصول (المادة 9)</w:t>
      </w:r>
    </w:p>
    <w:p w:rsidR="00B65D64" w:rsidRDefault="00B65D64" w:rsidP="00B65D64">
      <w:pPr>
        <w:pStyle w:val="SingleTxtGA"/>
        <w:rPr>
          <w:rtl/>
        </w:rPr>
      </w:pPr>
      <w:r w:rsidRPr="00B053A8">
        <w:rPr>
          <w:rFonts w:hint="cs"/>
          <w:rtl/>
        </w:rPr>
        <w:t>21-</w:t>
      </w:r>
      <w:r w:rsidRPr="00B053A8">
        <w:rPr>
          <w:rFonts w:hint="cs"/>
          <w:rtl/>
        </w:rPr>
        <w:tab/>
        <w:t>تلاحظ اللجنة أن القانون المتعلق بإمكانية الوصول يوجد قيد الاستعراض منذ عام</w:t>
      </w:r>
      <w:r>
        <w:rPr>
          <w:rFonts w:hint="eastAsia"/>
          <w:rtl/>
        </w:rPr>
        <w:t> </w:t>
      </w:r>
      <w:r w:rsidRPr="00B053A8">
        <w:rPr>
          <w:rFonts w:hint="cs"/>
          <w:rtl/>
        </w:rPr>
        <w:t>2012 وأن المرحلة الثانية من الخطة الوطنية لتعزيز إمكانية الوصول للفترة 2011-2015 لم</w:t>
      </w:r>
      <w:r>
        <w:rPr>
          <w:rFonts w:hint="eastAsia"/>
          <w:rtl/>
        </w:rPr>
        <w:t> </w:t>
      </w:r>
      <w:r w:rsidRPr="00B053A8">
        <w:rPr>
          <w:rFonts w:hint="cs"/>
          <w:rtl/>
        </w:rPr>
        <w:t>تنطلق بعد وأن القانون الصادر مؤخر</w:t>
      </w:r>
      <w:r w:rsidR="00363A33">
        <w:rPr>
          <w:rFonts w:hint="cs"/>
          <w:rtl/>
        </w:rPr>
        <w:t xml:space="preserve">اً </w:t>
      </w:r>
      <w:r w:rsidRPr="00B053A8">
        <w:rPr>
          <w:rFonts w:hint="cs"/>
          <w:rtl/>
        </w:rPr>
        <w:t xml:space="preserve">بشأن تحديث المناطق الحضرية ينص على الإعفاء من التقيد بمعايير إمكانية الوصول. كما تلاحظ أن القانون لا يميز نهائياً بين هيئة منح التراخيص والهيئة المسؤولة عن المراقبة، وأنه </w:t>
      </w:r>
      <w:r>
        <w:rPr>
          <w:rFonts w:hint="cs"/>
          <w:rtl/>
        </w:rPr>
        <w:t xml:space="preserve">لا تكاد </w:t>
      </w:r>
      <w:r w:rsidRPr="00B053A8">
        <w:rPr>
          <w:rFonts w:hint="cs"/>
          <w:rtl/>
        </w:rPr>
        <w:t>توجد أي عقوبات في حالة عدم الامتثال لمعايير إمكانية الوصول.</w:t>
      </w:r>
      <w:r>
        <w:rPr>
          <w:rFonts w:hint="cs"/>
          <w:rtl/>
        </w:rPr>
        <w:t xml:space="preserve"> </w:t>
      </w:r>
    </w:p>
    <w:p w:rsidR="00B65D64" w:rsidRDefault="00B65D64" w:rsidP="00363A33">
      <w:pPr>
        <w:pStyle w:val="SingleTxtGA"/>
        <w:rPr>
          <w:b/>
          <w:bCs/>
          <w:spacing w:val="-2"/>
          <w:rtl/>
        </w:rPr>
      </w:pPr>
      <w:r>
        <w:rPr>
          <w:rFonts w:hint="cs"/>
          <w:spacing w:val="-2"/>
          <w:rtl/>
        </w:rPr>
        <w:t>22</w:t>
      </w:r>
      <w:r w:rsidRPr="00FA2721">
        <w:rPr>
          <w:rFonts w:hint="cs"/>
          <w:spacing w:val="-2"/>
          <w:rtl/>
        </w:rPr>
        <w:t>-</w:t>
      </w:r>
      <w:r w:rsidRPr="00FA2721">
        <w:rPr>
          <w:rFonts w:hint="cs"/>
          <w:spacing w:val="-2"/>
          <w:rtl/>
        </w:rPr>
        <w:tab/>
      </w:r>
      <w:r w:rsidRPr="00534554">
        <w:rPr>
          <w:rFonts w:hint="cs"/>
          <w:b/>
          <w:bCs/>
          <w:rtl/>
        </w:rPr>
        <w:t xml:space="preserve">توصي اللجنة الدولة الطرف بأن تأخذ في الاعتبار الروابط القائمة بين المادة 9 من الاتفاقية والغايتين 11-2 و11-7 </w:t>
      </w:r>
      <w:r>
        <w:rPr>
          <w:rFonts w:hint="cs"/>
          <w:b/>
          <w:bCs/>
          <w:rtl/>
        </w:rPr>
        <w:t xml:space="preserve">الواردتين في خطة </w:t>
      </w:r>
      <w:r w:rsidRPr="00534554">
        <w:rPr>
          <w:rFonts w:hint="cs"/>
          <w:b/>
          <w:bCs/>
          <w:rtl/>
        </w:rPr>
        <w:t>أهداف التنمية المستدامة</w:t>
      </w:r>
      <w:r>
        <w:rPr>
          <w:rFonts w:hint="cs"/>
          <w:b/>
          <w:bCs/>
          <w:rtl/>
        </w:rPr>
        <w:t xml:space="preserve"> </w:t>
      </w:r>
      <w:r w:rsidRPr="00534554">
        <w:rPr>
          <w:rFonts w:hint="cs"/>
          <w:b/>
          <w:bCs/>
          <w:rtl/>
        </w:rPr>
        <w:t>بغية إتاحة إمكانية</w:t>
      </w:r>
      <w:r>
        <w:rPr>
          <w:rFonts w:hint="cs"/>
          <w:b/>
          <w:bCs/>
          <w:rtl/>
        </w:rPr>
        <w:t xml:space="preserve"> </w:t>
      </w:r>
      <w:r w:rsidRPr="00534554">
        <w:rPr>
          <w:rFonts w:hint="cs"/>
          <w:b/>
          <w:bCs/>
          <w:rtl/>
        </w:rPr>
        <w:t>استفادة</w:t>
      </w:r>
      <w:r w:rsidR="00363A33">
        <w:rPr>
          <w:rFonts w:hint="cs"/>
          <w:b/>
          <w:bCs/>
          <w:rtl/>
        </w:rPr>
        <w:t xml:space="preserve"> </w:t>
      </w:r>
      <w:r>
        <w:rPr>
          <w:rFonts w:hint="cs"/>
          <w:b/>
          <w:bCs/>
          <w:rtl/>
        </w:rPr>
        <w:t>ا</w:t>
      </w:r>
      <w:r w:rsidRPr="00534554">
        <w:rPr>
          <w:rFonts w:hint="cs"/>
          <w:b/>
          <w:bCs/>
          <w:rtl/>
        </w:rPr>
        <w:t xml:space="preserve">لجميع من نظم نقل مأمونة ومعقولة التكلفة ومُيسَّرة ومستدامة تعزز السلامة على الطرق، ولا سيما من خلال توسيع نطاق قطاع النقل العام، مع إيلاء </w:t>
      </w:r>
      <w:r w:rsidRPr="00534554">
        <w:rPr>
          <w:rFonts w:hint="cs"/>
          <w:b/>
          <w:bCs/>
          <w:rtl/>
        </w:rPr>
        <w:lastRenderedPageBreak/>
        <w:t>اهتمام خاص لاحتياجات الفئات الضعيفة والنساء والأطفال والأشخاص ذوي الإعاقة والمسنين، وبغية تعميم إمكانية التمتع بأماكن خضراء وعامة مأمونة وشاملة ومُيسَّرة، ولا</w:t>
      </w:r>
      <w:r w:rsidR="00363A33">
        <w:rPr>
          <w:rFonts w:hint="eastAsia"/>
          <w:b/>
          <w:bCs/>
          <w:rtl/>
        </w:rPr>
        <w:t> </w:t>
      </w:r>
      <w:r w:rsidRPr="00534554">
        <w:rPr>
          <w:rFonts w:hint="cs"/>
          <w:b/>
          <w:bCs/>
          <w:rtl/>
        </w:rPr>
        <w:t>سيما بالنسبة للنساء والأطفال والمسنين والأشخاص ذوي الإعاقة</w:t>
      </w:r>
      <w:r w:rsidRPr="00FA2721">
        <w:rPr>
          <w:rFonts w:hint="cs"/>
          <w:b/>
          <w:bCs/>
          <w:spacing w:val="-2"/>
          <w:rtl/>
        </w:rPr>
        <w:t>.</w:t>
      </w:r>
    </w:p>
    <w:p w:rsidR="00B65D64" w:rsidRPr="00534554" w:rsidRDefault="00B65D64" w:rsidP="00883A48">
      <w:pPr>
        <w:pStyle w:val="SingleTxtGA"/>
        <w:rPr>
          <w:b/>
          <w:bCs/>
          <w:spacing w:val="-2"/>
          <w:rtl/>
        </w:rPr>
      </w:pPr>
      <w:r w:rsidRPr="00763DF1">
        <w:rPr>
          <w:rFonts w:hint="cs"/>
          <w:spacing w:val="-2"/>
          <w:rtl/>
          <w:lang w:eastAsia="ar-SA"/>
        </w:rPr>
        <w:t>23-</w:t>
      </w:r>
      <w:r w:rsidRPr="00534554">
        <w:rPr>
          <w:rFonts w:hint="cs"/>
          <w:b/>
          <w:bCs/>
          <w:spacing w:val="-2"/>
          <w:rtl/>
        </w:rPr>
        <w:tab/>
      </w:r>
      <w:r w:rsidRPr="00534554">
        <w:rPr>
          <w:rFonts w:hint="cs"/>
          <w:b/>
          <w:bCs/>
          <w:rtl/>
        </w:rPr>
        <w:t>وتوصي اللجنة الدولة الطرف بأن تتخذ، بالتشاور الوثيق مع المنظمات الممثلة للأشخاص ذوي الإعاقة، تدابير فعالة للتعجيل باعتماد قانون معدَّل بشأن إمكانية الوصول يتوافق مع الاتفاقية، على النحو المشار إ</w:t>
      </w:r>
      <w:r w:rsidR="00883A48">
        <w:rPr>
          <w:rFonts w:hint="cs"/>
          <w:b/>
          <w:bCs/>
          <w:rtl/>
        </w:rPr>
        <w:t>ليه في تعليق اللجنة العام رقم</w:t>
      </w:r>
      <w:r w:rsidR="00883A48">
        <w:rPr>
          <w:rFonts w:hint="eastAsia"/>
          <w:b/>
          <w:bCs/>
          <w:rtl/>
        </w:rPr>
        <w:t> </w:t>
      </w:r>
      <w:r w:rsidR="00883A48">
        <w:rPr>
          <w:rFonts w:hint="cs"/>
          <w:b/>
          <w:bCs/>
          <w:rtl/>
        </w:rPr>
        <w:t>2</w:t>
      </w:r>
      <w:r w:rsidRPr="00534554">
        <w:rPr>
          <w:rFonts w:hint="cs"/>
          <w:b/>
          <w:bCs/>
          <w:rtl/>
        </w:rPr>
        <w:t xml:space="preserve">(2014) بشأن إمكانية الوصول (المادة 9 من الاتفاقية)، وينص على آليات </w:t>
      </w:r>
      <w:r w:rsidRPr="0062421F">
        <w:rPr>
          <w:b/>
          <w:bCs/>
          <w:spacing w:val="-2"/>
          <w:rtl/>
        </w:rPr>
        <w:t>فعال</w:t>
      </w:r>
      <w:r>
        <w:rPr>
          <w:rFonts w:hint="cs"/>
          <w:b/>
          <w:bCs/>
          <w:spacing w:val="-2"/>
          <w:rtl/>
        </w:rPr>
        <w:t>ة</w:t>
      </w:r>
      <w:r w:rsidRPr="0062421F">
        <w:rPr>
          <w:b/>
          <w:bCs/>
          <w:spacing w:val="-2"/>
          <w:rtl/>
        </w:rPr>
        <w:t xml:space="preserve"> </w:t>
      </w:r>
      <w:r>
        <w:rPr>
          <w:rFonts w:hint="cs"/>
          <w:b/>
          <w:bCs/>
          <w:spacing w:val="-2"/>
          <w:rtl/>
        </w:rPr>
        <w:t>وميسرة للتظلم والإنفاذ</w:t>
      </w:r>
      <w:r w:rsidRPr="0062421F">
        <w:rPr>
          <w:b/>
          <w:bCs/>
          <w:spacing w:val="-2"/>
          <w:rtl/>
        </w:rPr>
        <w:t>.</w:t>
      </w:r>
    </w:p>
    <w:p w:rsidR="00B65D64" w:rsidRDefault="00B65D64" w:rsidP="00B65D64">
      <w:pPr>
        <w:pStyle w:val="H23GA"/>
        <w:rPr>
          <w:rtl/>
        </w:rPr>
      </w:pPr>
      <w:r>
        <w:rPr>
          <w:rtl/>
        </w:rPr>
        <w:tab/>
      </w:r>
      <w:r>
        <w:rPr>
          <w:rFonts w:hint="cs"/>
          <w:rtl/>
        </w:rPr>
        <w:tab/>
        <w:t>حالات الخطر والطوارئ الإنسانية (المادة 11)</w:t>
      </w:r>
    </w:p>
    <w:p w:rsidR="00B65D64" w:rsidRDefault="00B65D64" w:rsidP="00B65D64">
      <w:pPr>
        <w:pStyle w:val="SingleTxtGA"/>
        <w:rPr>
          <w:rtl/>
          <w:lang w:eastAsia="ar-SA"/>
        </w:rPr>
      </w:pPr>
      <w:r>
        <w:rPr>
          <w:rFonts w:hint="cs"/>
          <w:rtl/>
          <w:lang w:eastAsia="ar-SA"/>
        </w:rPr>
        <w:t>24-</w:t>
      </w:r>
      <w:r>
        <w:rPr>
          <w:rFonts w:hint="cs"/>
          <w:rtl/>
          <w:lang w:eastAsia="ar-SA"/>
        </w:rPr>
        <w:tab/>
        <w:t xml:space="preserve">تشعر اللجنة بالقلق لأن سياسات الدولة الطرف للحماية المدنية والمساعدة الإنسانية لا تأخذ في الاعتبار على النحو الكافي احتياجات الأشخاص ذوي الإعاقة في حالات الخطر والطوارئ الإنسانية. </w:t>
      </w:r>
    </w:p>
    <w:p w:rsidR="00B65D64" w:rsidRDefault="00B65D64" w:rsidP="00B65D64">
      <w:pPr>
        <w:pStyle w:val="SingleTxtGA"/>
        <w:rPr>
          <w:b/>
          <w:bCs/>
          <w:spacing w:val="-2"/>
          <w:rtl/>
          <w:lang w:eastAsia="ar-SA"/>
        </w:rPr>
      </w:pPr>
      <w:r w:rsidRPr="00763DF1">
        <w:rPr>
          <w:rFonts w:hint="cs"/>
          <w:spacing w:val="-2"/>
          <w:rtl/>
          <w:lang w:eastAsia="ar-SA"/>
        </w:rPr>
        <w:t>25-</w:t>
      </w:r>
      <w:r w:rsidRPr="004E1799">
        <w:rPr>
          <w:rFonts w:hint="cs"/>
          <w:b/>
          <w:bCs/>
          <w:spacing w:val="-2"/>
          <w:rtl/>
          <w:lang w:eastAsia="ar-SA"/>
        </w:rPr>
        <w:tab/>
      </w:r>
      <w:r w:rsidRPr="00494016">
        <w:rPr>
          <w:b/>
          <w:bCs/>
          <w:spacing w:val="-2"/>
          <w:rtl/>
          <w:lang w:eastAsia="ar-SA"/>
        </w:rPr>
        <w:t xml:space="preserve">توصي اللجنة </w:t>
      </w:r>
      <w:r>
        <w:rPr>
          <w:rFonts w:hint="cs"/>
          <w:b/>
          <w:bCs/>
          <w:spacing w:val="-2"/>
          <w:rtl/>
          <w:lang w:eastAsia="ar-SA"/>
        </w:rPr>
        <w:t xml:space="preserve">الدولة الطرف بجعل جميع جوانب </w:t>
      </w:r>
      <w:r>
        <w:rPr>
          <w:b/>
          <w:bCs/>
          <w:spacing w:val="-2"/>
          <w:rtl/>
          <w:lang w:eastAsia="ar-SA"/>
        </w:rPr>
        <w:t>سياسات</w:t>
      </w:r>
      <w:r>
        <w:rPr>
          <w:rFonts w:hint="cs"/>
          <w:b/>
          <w:bCs/>
          <w:spacing w:val="-2"/>
          <w:rtl/>
          <w:lang w:eastAsia="ar-SA"/>
        </w:rPr>
        <w:t xml:space="preserve">ها </w:t>
      </w:r>
      <w:r w:rsidRPr="00494016">
        <w:rPr>
          <w:b/>
          <w:bCs/>
          <w:spacing w:val="-2"/>
          <w:rtl/>
          <w:lang w:eastAsia="ar-SA"/>
        </w:rPr>
        <w:t>وبرامج</w:t>
      </w:r>
      <w:r>
        <w:rPr>
          <w:rFonts w:hint="cs"/>
          <w:b/>
          <w:bCs/>
          <w:spacing w:val="-2"/>
          <w:rtl/>
          <w:lang w:eastAsia="ar-SA"/>
        </w:rPr>
        <w:t>ها</w:t>
      </w:r>
      <w:r w:rsidRPr="00494016">
        <w:rPr>
          <w:b/>
          <w:bCs/>
          <w:spacing w:val="-2"/>
          <w:rtl/>
          <w:lang w:eastAsia="ar-SA"/>
        </w:rPr>
        <w:t xml:space="preserve"> </w:t>
      </w:r>
      <w:r>
        <w:rPr>
          <w:rFonts w:hint="cs"/>
          <w:b/>
          <w:bCs/>
          <w:spacing w:val="-2"/>
          <w:rtl/>
          <w:lang w:eastAsia="ar-SA"/>
        </w:rPr>
        <w:t>ل</w:t>
      </w:r>
      <w:r w:rsidRPr="00494016">
        <w:rPr>
          <w:b/>
          <w:bCs/>
          <w:spacing w:val="-2"/>
          <w:rtl/>
          <w:lang w:eastAsia="ar-SA"/>
        </w:rPr>
        <w:t>لحد من مخاطر الكوارث شاملة ومتاحة لجميع الأشخاص ذوي الإعاقة</w:t>
      </w:r>
      <w:r w:rsidRPr="00257926">
        <w:rPr>
          <w:rFonts w:hint="cs"/>
          <w:b/>
          <w:bCs/>
          <w:spacing w:val="-2"/>
          <w:rtl/>
          <w:lang w:eastAsia="ar-SA"/>
        </w:rPr>
        <w:t xml:space="preserve">. </w:t>
      </w:r>
    </w:p>
    <w:p w:rsidR="00B65D64" w:rsidRDefault="00B65D64" w:rsidP="00B65D64">
      <w:pPr>
        <w:pStyle w:val="SingleTxtGA"/>
        <w:rPr>
          <w:spacing w:val="-2"/>
          <w:rtl/>
          <w:lang w:eastAsia="ar-SA"/>
        </w:rPr>
      </w:pPr>
      <w:r w:rsidRPr="00494016">
        <w:rPr>
          <w:rFonts w:hint="cs"/>
          <w:spacing w:val="-2"/>
          <w:rtl/>
          <w:lang w:eastAsia="ar-SA"/>
        </w:rPr>
        <w:t>26-</w:t>
      </w:r>
      <w:r w:rsidRPr="00494016">
        <w:rPr>
          <w:rFonts w:hint="cs"/>
          <w:spacing w:val="-2"/>
          <w:rtl/>
          <w:lang w:eastAsia="ar-SA"/>
        </w:rPr>
        <w:tab/>
        <w:t>وتلا</w:t>
      </w:r>
      <w:r>
        <w:rPr>
          <w:rFonts w:hint="cs"/>
          <w:spacing w:val="-2"/>
          <w:rtl/>
          <w:lang w:eastAsia="ar-SA"/>
        </w:rPr>
        <w:t xml:space="preserve">حظ اللجنة مراعاة </w:t>
      </w:r>
      <w:r w:rsidRPr="00494016">
        <w:rPr>
          <w:spacing w:val="-2"/>
          <w:rtl/>
          <w:lang w:eastAsia="ar-SA"/>
        </w:rPr>
        <w:t xml:space="preserve">بعض جوانب الإعاقة في </w:t>
      </w:r>
      <w:r>
        <w:rPr>
          <w:spacing w:val="-2"/>
          <w:rtl/>
          <w:lang w:eastAsia="ar-SA"/>
        </w:rPr>
        <w:t>سياسات</w:t>
      </w:r>
      <w:r>
        <w:rPr>
          <w:rFonts w:hint="cs"/>
          <w:spacing w:val="-2"/>
          <w:rtl/>
          <w:lang w:eastAsia="ar-SA"/>
        </w:rPr>
        <w:t xml:space="preserve"> </w:t>
      </w:r>
      <w:r w:rsidRPr="00494016">
        <w:rPr>
          <w:spacing w:val="-2"/>
          <w:rtl/>
          <w:lang w:eastAsia="ar-SA"/>
        </w:rPr>
        <w:t>الدولة الطرف وبرامجها المتعلقة بالهجرة واللاجئين واللجوء</w:t>
      </w:r>
      <w:r>
        <w:rPr>
          <w:rFonts w:hint="cs"/>
          <w:spacing w:val="-2"/>
          <w:rtl/>
          <w:lang w:eastAsia="ar-SA"/>
        </w:rPr>
        <w:t xml:space="preserve">. غير </w:t>
      </w:r>
      <w:r w:rsidRPr="00494016">
        <w:rPr>
          <w:spacing w:val="-2"/>
          <w:rtl/>
          <w:lang w:eastAsia="ar-SA"/>
        </w:rPr>
        <w:t>أن</w:t>
      </w:r>
      <w:r>
        <w:rPr>
          <w:rFonts w:hint="cs"/>
          <w:spacing w:val="-2"/>
          <w:rtl/>
          <w:lang w:eastAsia="ar-SA"/>
        </w:rPr>
        <w:t>ها</w:t>
      </w:r>
      <w:r w:rsidRPr="00494016">
        <w:rPr>
          <w:spacing w:val="-2"/>
          <w:rtl/>
          <w:lang w:eastAsia="ar-SA"/>
        </w:rPr>
        <w:t xml:space="preserve"> تشعر </w:t>
      </w:r>
      <w:r>
        <w:rPr>
          <w:rFonts w:hint="cs"/>
          <w:spacing w:val="-2"/>
          <w:rtl/>
          <w:lang w:eastAsia="ar-SA"/>
        </w:rPr>
        <w:t>ب</w:t>
      </w:r>
      <w:r w:rsidRPr="00494016">
        <w:rPr>
          <w:spacing w:val="-2"/>
          <w:rtl/>
          <w:lang w:eastAsia="ar-SA"/>
        </w:rPr>
        <w:t xml:space="preserve">قلق </w:t>
      </w:r>
      <w:r>
        <w:rPr>
          <w:rFonts w:hint="cs"/>
          <w:spacing w:val="-2"/>
          <w:rtl/>
          <w:lang w:eastAsia="ar-SA"/>
        </w:rPr>
        <w:t>بالغ ل</w:t>
      </w:r>
      <w:r w:rsidRPr="00494016">
        <w:rPr>
          <w:spacing w:val="-2"/>
          <w:rtl/>
          <w:lang w:eastAsia="ar-SA"/>
        </w:rPr>
        <w:t>أن المهاجرين أو اللاجئين أو ملتمسي اللجوء ذوي الإعاقة كثير</w:t>
      </w:r>
      <w:r w:rsidR="00363A33">
        <w:rPr>
          <w:spacing w:val="-2"/>
          <w:rtl/>
          <w:lang w:eastAsia="ar-SA"/>
        </w:rPr>
        <w:t xml:space="preserve">اً </w:t>
      </w:r>
      <w:r w:rsidRPr="00494016">
        <w:rPr>
          <w:spacing w:val="-2"/>
          <w:rtl/>
          <w:lang w:eastAsia="ar-SA"/>
        </w:rPr>
        <w:t xml:space="preserve">ما </w:t>
      </w:r>
      <w:r>
        <w:rPr>
          <w:rFonts w:hint="cs"/>
          <w:spacing w:val="-2"/>
          <w:rtl/>
          <w:lang w:eastAsia="ar-SA"/>
        </w:rPr>
        <w:t xml:space="preserve">يعيشون حالة </w:t>
      </w:r>
      <w:r w:rsidRPr="00494016">
        <w:rPr>
          <w:spacing w:val="-2"/>
          <w:rtl/>
          <w:lang w:eastAsia="ar-SA"/>
        </w:rPr>
        <w:t>الفقر أو الفقر المدقع</w:t>
      </w:r>
      <w:r>
        <w:rPr>
          <w:rFonts w:hint="cs"/>
          <w:spacing w:val="-2"/>
          <w:rtl/>
          <w:lang w:eastAsia="ar-SA"/>
        </w:rPr>
        <w:t>.</w:t>
      </w:r>
    </w:p>
    <w:p w:rsidR="00B65D64" w:rsidRPr="004E1799" w:rsidRDefault="00B65D64" w:rsidP="00B65D64">
      <w:pPr>
        <w:pStyle w:val="SingleTxtGA"/>
        <w:rPr>
          <w:b/>
          <w:bCs/>
          <w:spacing w:val="-2"/>
          <w:rtl/>
          <w:lang w:eastAsia="ar-SA"/>
        </w:rPr>
      </w:pPr>
      <w:r w:rsidRPr="00763DF1">
        <w:rPr>
          <w:rFonts w:hint="cs"/>
          <w:spacing w:val="-2"/>
          <w:rtl/>
          <w:lang w:eastAsia="ar-SA"/>
        </w:rPr>
        <w:t>27-</w:t>
      </w:r>
      <w:r w:rsidRPr="004E1799">
        <w:rPr>
          <w:rFonts w:hint="cs"/>
          <w:b/>
          <w:bCs/>
          <w:spacing w:val="-2"/>
          <w:rtl/>
          <w:lang w:eastAsia="ar-SA"/>
        </w:rPr>
        <w:tab/>
      </w:r>
      <w:r>
        <w:rPr>
          <w:rFonts w:hint="cs"/>
          <w:b/>
          <w:bCs/>
          <w:spacing w:val="-2"/>
          <w:rtl/>
          <w:lang w:eastAsia="ar-SA"/>
        </w:rPr>
        <w:t>توصي اللجنة الدولة الطرف بأن تبذل جهود</w:t>
      </w:r>
      <w:r w:rsidR="00363A33">
        <w:rPr>
          <w:rFonts w:hint="cs"/>
          <w:b/>
          <w:bCs/>
          <w:spacing w:val="-2"/>
          <w:rtl/>
          <w:lang w:eastAsia="ar-SA"/>
        </w:rPr>
        <w:t xml:space="preserve">اً </w:t>
      </w:r>
      <w:r>
        <w:rPr>
          <w:rFonts w:hint="cs"/>
          <w:b/>
          <w:bCs/>
          <w:spacing w:val="-2"/>
          <w:rtl/>
          <w:lang w:eastAsia="ar-SA"/>
        </w:rPr>
        <w:t xml:space="preserve">أكبر لتقديم المساعدة، في إطار سياساتها وبرامجها المتعلقة بالهجرة واللاجئين واللجوء، إلى المهاجرين </w:t>
      </w:r>
      <w:r w:rsidRPr="004E1799">
        <w:rPr>
          <w:rFonts w:hint="cs"/>
          <w:b/>
          <w:bCs/>
          <w:spacing w:val="-2"/>
          <w:rtl/>
          <w:lang w:eastAsia="ar-SA"/>
        </w:rPr>
        <w:t xml:space="preserve">أو </w:t>
      </w:r>
      <w:r w:rsidRPr="004E1799">
        <w:rPr>
          <w:b/>
          <w:bCs/>
          <w:spacing w:val="-2"/>
          <w:rtl/>
          <w:lang w:eastAsia="ar-SA"/>
        </w:rPr>
        <w:t xml:space="preserve">اللاجئين أو ملتمسي اللجوء ذوي الإعاقة </w:t>
      </w:r>
      <w:r>
        <w:rPr>
          <w:rFonts w:hint="cs"/>
          <w:b/>
          <w:bCs/>
          <w:spacing w:val="-2"/>
          <w:rtl/>
          <w:lang w:eastAsia="ar-SA"/>
        </w:rPr>
        <w:t xml:space="preserve">الذين يعيشون حالة </w:t>
      </w:r>
      <w:r w:rsidRPr="004E1799">
        <w:rPr>
          <w:b/>
          <w:bCs/>
          <w:spacing w:val="-2"/>
          <w:rtl/>
          <w:lang w:eastAsia="ar-SA"/>
        </w:rPr>
        <w:t>الفقر أو الفقر المدقع</w:t>
      </w:r>
      <w:r>
        <w:rPr>
          <w:rFonts w:hint="cs"/>
          <w:b/>
          <w:bCs/>
          <w:spacing w:val="-2"/>
          <w:rtl/>
          <w:lang w:eastAsia="ar-SA"/>
        </w:rPr>
        <w:t>.</w:t>
      </w:r>
    </w:p>
    <w:p w:rsidR="00B65D64" w:rsidRDefault="00B65D64" w:rsidP="00B65D64">
      <w:pPr>
        <w:pStyle w:val="H23GA"/>
        <w:rPr>
          <w:rtl/>
        </w:rPr>
      </w:pPr>
      <w:r>
        <w:rPr>
          <w:rtl/>
        </w:rPr>
        <w:tab/>
      </w:r>
      <w:r>
        <w:rPr>
          <w:rFonts w:hint="cs"/>
          <w:rtl/>
        </w:rPr>
        <w:tab/>
        <w:t>الاعتراف بالأشخاص ذوي الإعاقة على قدم المساواة أمام القانون (المادة 12)</w:t>
      </w:r>
    </w:p>
    <w:p w:rsidR="00B65D64" w:rsidRDefault="00B65D64" w:rsidP="00B65D64">
      <w:pPr>
        <w:pStyle w:val="SingleTxtGA"/>
        <w:rPr>
          <w:rtl/>
          <w:lang w:eastAsia="ar-SA"/>
        </w:rPr>
      </w:pPr>
      <w:r>
        <w:rPr>
          <w:rFonts w:hint="cs"/>
          <w:rtl/>
          <w:lang w:eastAsia="ar-SA"/>
        </w:rPr>
        <w:t>28-</w:t>
      </w:r>
      <w:r>
        <w:rPr>
          <w:rFonts w:hint="cs"/>
          <w:rtl/>
          <w:lang w:eastAsia="ar-SA"/>
        </w:rPr>
        <w:tab/>
      </w:r>
      <w:r w:rsidRPr="009A7858">
        <w:rPr>
          <w:rtl/>
          <w:lang w:eastAsia="ar-SA"/>
        </w:rPr>
        <w:t xml:space="preserve">تلاحظ اللجنة </w:t>
      </w:r>
      <w:r>
        <w:rPr>
          <w:rFonts w:hint="cs"/>
          <w:rtl/>
          <w:lang w:eastAsia="ar-SA"/>
        </w:rPr>
        <w:t>ب</w:t>
      </w:r>
      <w:r w:rsidRPr="009A7858">
        <w:rPr>
          <w:rtl/>
          <w:lang w:eastAsia="ar-SA"/>
        </w:rPr>
        <w:t xml:space="preserve">قلق </w:t>
      </w:r>
      <w:r>
        <w:rPr>
          <w:rFonts w:hint="cs"/>
          <w:rtl/>
          <w:lang w:eastAsia="ar-SA"/>
        </w:rPr>
        <w:t xml:space="preserve">بالغ </w:t>
      </w:r>
      <w:r w:rsidRPr="009A7858">
        <w:rPr>
          <w:rtl/>
          <w:lang w:eastAsia="ar-SA"/>
        </w:rPr>
        <w:t>أن عدد</w:t>
      </w:r>
      <w:r w:rsidR="00363A33">
        <w:rPr>
          <w:rtl/>
          <w:lang w:eastAsia="ar-SA"/>
        </w:rPr>
        <w:t xml:space="preserve">اً </w:t>
      </w:r>
      <w:r w:rsidRPr="009A7858">
        <w:rPr>
          <w:rtl/>
          <w:lang w:eastAsia="ar-SA"/>
        </w:rPr>
        <w:t>كبير</w:t>
      </w:r>
      <w:r w:rsidR="00363A33">
        <w:rPr>
          <w:rtl/>
          <w:lang w:eastAsia="ar-SA"/>
        </w:rPr>
        <w:t xml:space="preserve">اً </w:t>
      </w:r>
      <w:r w:rsidRPr="009A7858">
        <w:rPr>
          <w:rtl/>
          <w:lang w:eastAsia="ar-SA"/>
        </w:rPr>
        <w:t xml:space="preserve">من الأشخاص ذوي الإعاقة </w:t>
      </w:r>
      <w:r>
        <w:rPr>
          <w:rFonts w:hint="cs"/>
          <w:rtl/>
          <w:lang w:eastAsia="ar-SA"/>
        </w:rPr>
        <w:t xml:space="preserve">في </w:t>
      </w:r>
      <w:r w:rsidRPr="009A7858">
        <w:rPr>
          <w:rtl/>
          <w:lang w:eastAsia="ar-SA"/>
        </w:rPr>
        <w:t xml:space="preserve">الدولة الطرف </w:t>
      </w:r>
      <w:r>
        <w:rPr>
          <w:rFonts w:hint="cs"/>
          <w:rtl/>
          <w:lang w:eastAsia="ar-SA"/>
        </w:rPr>
        <w:t xml:space="preserve">يخضعون </w:t>
      </w:r>
      <w:r w:rsidRPr="009A7858">
        <w:rPr>
          <w:rtl/>
          <w:lang w:eastAsia="ar-SA"/>
        </w:rPr>
        <w:t>للوصاية الكاملة أو الجزئية و</w:t>
      </w:r>
      <w:r>
        <w:rPr>
          <w:rFonts w:hint="cs"/>
          <w:rtl/>
          <w:lang w:eastAsia="ar-SA"/>
        </w:rPr>
        <w:t xml:space="preserve">يحرمون بالتالي </w:t>
      </w:r>
      <w:r w:rsidRPr="009A7858">
        <w:rPr>
          <w:rtl/>
          <w:lang w:eastAsia="ar-SA"/>
        </w:rPr>
        <w:t xml:space="preserve">من حقوق من قبيل الحق في التصويت </w:t>
      </w:r>
      <w:r>
        <w:rPr>
          <w:rFonts w:hint="cs"/>
          <w:rtl/>
          <w:lang w:eastAsia="ar-SA"/>
        </w:rPr>
        <w:t xml:space="preserve">أو </w:t>
      </w:r>
      <w:r w:rsidRPr="009A7858">
        <w:rPr>
          <w:rtl/>
          <w:lang w:eastAsia="ar-SA"/>
        </w:rPr>
        <w:t xml:space="preserve">الزواج </w:t>
      </w:r>
      <w:r>
        <w:rPr>
          <w:rFonts w:hint="cs"/>
          <w:rtl/>
          <w:lang w:eastAsia="ar-SA"/>
        </w:rPr>
        <w:t xml:space="preserve">أو </w:t>
      </w:r>
      <w:r w:rsidRPr="009A7858">
        <w:rPr>
          <w:rtl/>
          <w:lang w:eastAsia="ar-SA"/>
        </w:rPr>
        <w:t xml:space="preserve">تكوين </w:t>
      </w:r>
      <w:r>
        <w:rPr>
          <w:rFonts w:hint="cs"/>
          <w:rtl/>
          <w:lang w:eastAsia="ar-SA"/>
        </w:rPr>
        <w:t>ال</w:t>
      </w:r>
      <w:r w:rsidRPr="009A7858">
        <w:rPr>
          <w:rtl/>
          <w:lang w:eastAsia="ar-SA"/>
        </w:rPr>
        <w:t>أسرة أو إدارة الأصول والممتلكات</w:t>
      </w:r>
      <w:r>
        <w:rPr>
          <w:rFonts w:hint="cs"/>
          <w:rtl/>
          <w:lang w:eastAsia="ar-SA"/>
        </w:rPr>
        <w:t xml:space="preserve">. كما </w:t>
      </w:r>
      <w:r w:rsidRPr="009A7858">
        <w:rPr>
          <w:rtl/>
          <w:lang w:eastAsia="ar-SA"/>
        </w:rPr>
        <w:t xml:space="preserve">يساور اللجنة القلق </w:t>
      </w:r>
      <w:r>
        <w:rPr>
          <w:rFonts w:hint="cs"/>
          <w:rtl/>
          <w:lang w:eastAsia="ar-SA"/>
        </w:rPr>
        <w:t>ل</w:t>
      </w:r>
      <w:r w:rsidRPr="009A7858">
        <w:rPr>
          <w:rtl/>
          <w:lang w:eastAsia="ar-SA"/>
        </w:rPr>
        <w:t xml:space="preserve">أن </w:t>
      </w:r>
      <w:r>
        <w:rPr>
          <w:rFonts w:hint="cs"/>
          <w:rtl/>
          <w:lang w:eastAsia="ar-SA"/>
        </w:rPr>
        <w:t xml:space="preserve">النسخة </w:t>
      </w:r>
      <w:r w:rsidRPr="009A7858">
        <w:rPr>
          <w:rtl/>
          <w:lang w:eastAsia="ar-SA"/>
        </w:rPr>
        <w:t>الحالي</w:t>
      </w:r>
      <w:r>
        <w:rPr>
          <w:rFonts w:hint="cs"/>
          <w:rtl/>
          <w:lang w:eastAsia="ar-SA"/>
        </w:rPr>
        <w:t>ة المنقحة من قانون ا</w:t>
      </w:r>
      <w:r w:rsidRPr="009A7858">
        <w:rPr>
          <w:rtl/>
          <w:lang w:eastAsia="ar-SA"/>
        </w:rPr>
        <w:t xml:space="preserve">لدولة الطرف المدني </w:t>
      </w:r>
      <w:r>
        <w:rPr>
          <w:rFonts w:hint="cs"/>
          <w:rtl/>
          <w:lang w:eastAsia="ar-SA"/>
        </w:rPr>
        <w:t>لا تزال ت</w:t>
      </w:r>
      <w:r w:rsidRPr="009A7858">
        <w:rPr>
          <w:rtl/>
          <w:lang w:eastAsia="ar-SA"/>
        </w:rPr>
        <w:t xml:space="preserve">نص على قيود </w:t>
      </w:r>
      <w:r>
        <w:rPr>
          <w:rFonts w:hint="cs"/>
          <w:rtl/>
          <w:lang w:eastAsia="ar-SA"/>
        </w:rPr>
        <w:t>فيما يتعلق ب</w:t>
      </w:r>
      <w:r w:rsidRPr="009A7858">
        <w:rPr>
          <w:rtl/>
          <w:lang w:eastAsia="ar-SA"/>
        </w:rPr>
        <w:t>الأهلية القانونية للأشخاص ذوي الإعاقة</w:t>
      </w:r>
      <w:r>
        <w:rPr>
          <w:rFonts w:hint="cs"/>
          <w:rtl/>
          <w:lang w:eastAsia="ar-SA"/>
        </w:rPr>
        <w:t>.</w:t>
      </w:r>
    </w:p>
    <w:p w:rsidR="00B65D64" w:rsidRDefault="00B65D64" w:rsidP="00363A33">
      <w:pPr>
        <w:pStyle w:val="SingleTxtGA"/>
        <w:rPr>
          <w:b/>
          <w:bCs/>
          <w:rtl/>
          <w:lang w:eastAsia="ar-SA"/>
        </w:rPr>
      </w:pPr>
      <w:r w:rsidRPr="00763DF1">
        <w:rPr>
          <w:rFonts w:hint="cs"/>
          <w:rtl/>
          <w:lang w:eastAsia="ar-SA"/>
        </w:rPr>
        <w:t>29-</w:t>
      </w:r>
      <w:r w:rsidRPr="009A7858">
        <w:rPr>
          <w:rFonts w:hint="cs"/>
          <w:b/>
          <w:bCs/>
          <w:rtl/>
          <w:lang w:eastAsia="ar-SA"/>
        </w:rPr>
        <w:tab/>
      </w:r>
      <w:r w:rsidRPr="009A7858">
        <w:rPr>
          <w:b/>
          <w:bCs/>
          <w:rtl/>
          <w:lang w:eastAsia="ar-SA"/>
        </w:rPr>
        <w:t xml:space="preserve">توصي اللجنة الدولة الطرف </w:t>
      </w:r>
      <w:r>
        <w:rPr>
          <w:rFonts w:hint="cs"/>
          <w:b/>
          <w:bCs/>
          <w:rtl/>
          <w:lang w:eastAsia="ar-SA"/>
        </w:rPr>
        <w:t xml:space="preserve">بأن تتخذ </w:t>
      </w:r>
      <w:r w:rsidRPr="009A7858">
        <w:rPr>
          <w:b/>
          <w:bCs/>
          <w:rtl/>
          <w:lang w:eastAsia="ar-SA"/>
        </w:rPr>
        <w:t xml:space="preserve">التدابير المناسبة لضمان </w:t>
      </w:r>
      <w:r>
        <w:rPr>
          <w:rFonts w:hint="cs"/>
          <w:b/>
          <w:bCs/>
          <w:rtl/>
          <w:lang w:eastAsia="ar-SA"/>
        </w:rPr>
        <w:t xml:space="preserve">ممارسة </w:t>
      </w:r>
      <w:r w:rsidRPr="009A7858">
        <w:rPr>
          <w:b/>
          <w:bCs/>
          <w:rtl/>
          <w:lang w:eastAsia="ar-SA"/>
        </w:rPr>
        <w:t xml:space="preserve">جميع الأشخاص ذوي الإعاقة الذين حرموا من أهليتهم القانونية </w:t>
      </w:r>
      <w:r>
        <w:rPr>
          <w:rFonts w:hint="cs"/>
          <w:b/>
          <w:bCs/>
          <w:rtl/>
          <w:lang w:eastAsia="ar-SA"/>
        </w:rPr>
        <w:t>ل</w:t>
      </w:r>
      <w:r w:rsidRPr="009A7858">
        <w:rPr>
          <w:b/>
          <w:bCs/>
          <w:rtl/>
          <w:lang w:eastAsia="ar-SA"/>
        </w:rPr>
        <w:t xml:space="preserve">جميع الحقوق </w:t>
      </w:r>
      <w:r>
        <w:rPr>
          <w:rFonts w:hint="cs"/>
          <w:b/>
          <w:bCs/>
          <w:rtl/>
          <w:lang w:eastAsia="ar-SA"/>
        </w:rPr>
        <w:t xml:space="preserve">المكرسة </w:t>
      </w:r>
      <w:r w:rsidRPr="009A7858">
        <w:rPr>
          <w:b/>
          <w:bCs/>
          <w:rtl/>
          <w:lang w:eastAsia="ar-SA"/>
        </w:rPr>
        <w:t>في الاتفاقية، بما في</w:t>
      </w:r>
      <w:r>
        <w:rPr>
          <w:rFonts w:hint="cs"/>
          <w:b/>
          <w:bCs/>
          <w:rtl/>
          <w:lang w:eastAsia="ar-SA"/>
        </w:rPr>
        <w:t xml:space="preserve">ها </w:t>
      </w:r>
      <w:r w:rsidRPr="009A7858">
        <w:rPr>
          <w:b/>
          <w:bCs/>
          <w:rtl/>
          <w:lang w:eastAsia="ar-SA"/>
        </w:rPr>
        <w:t xml:space="preserve">الحق في التصويت </w:t>
      </w:r>
      <w:r>
        <w:rPr>
          <w:rFonts w:hint="cs"/>
          <w:b/>
          <w:bCs/>
          <w:rtl/>
          <w:lang w:eastAsia="ar-SA"/>
        </w:rPr>
        <w:t xml:space="preserve">أو </w:t>
      </w:r>
      <w:r w:rsidRPr="009A7858">
        <w:rPr>
          <w:b/>
          <w:bCs/>
          <w:rtl/>
          <w:lang w:eastAsia="ar-SA"/>
        </w:rPr>
        <w:t xml:space="preserve">الزواج </w:t>
      </w:r>
      <w:r>
        <w:rPr>
          <w:rFonts w:hint="cs"/>
          <w:b/>
          <w:bCs/>
          <w:rtl/>
          <w:lang w:eastAsia="ar-SA"/>
        </w:rPr>
        <w:t xml:space="preserve">أو </w:t>
      </w:r>
      <w:r w:rsidRPr="009A7858">
        <w:rPr>
          <w:b/>
          <w:bCs/>
          <w:rtl/>
          <w:lang w:eastAsia="ar-SA"/>
        </w:rPr>
        <w:t xml:space="preserve">تكوين </w:t>
      </w:r>
      <w:r>
        <w:rPr>
          <w:rFonts w:hint="cs"/>
          <w:b/>
          <w:bCs/>
          <w:rtl/>
          <w:lang w:eastAsia="ar-SA"/>
        </w:rPr>
        <w:t>ال</w:t>
      </w:r>
      <w:r w:rsidRPr="009A7858">
        <w:rPr>
          <w:b/>
          <w:bCs/>
          <w:rtl/>
          <w:lang w:eastAsia="ar-SA"/>
        </w:rPr>
        <w:t>أسرة أو إدارة الأصول والممتلكات، على النحو المبين في تعليق</w:t>
      </w:r>
      <w:r>
        <w:rPr>
          <w:rFonts w:hint="cs"/>
          <w:b/>
          <w:bCs/>
          <w:rtl/>
          <w:lang w:eastAsia="ar-SA"/>
        </w:rPr>
        <w:t>ها</w:t>
      </w:r>
      <w:r w:rsidRPr="009A7858">
        <w:rPr>
          <w:b/>
          <w:bCs/>
          <w:rtl/>
          <w:lang w:eastAsia="ar-SA"/>
        </w:rPr>
        <w:t xml:space="preserve"> العام رقم 1(2014) </w:t>
      </w:r>
      <w:r>
        <w:rPr>
          <w:rFonts w:hint="cs"/>
          <w:b/>
          <w:bCs/>
          <w:rtl/>
          <w:lang w:eastAsia="ar-SA"/>
        </w:rPr>
        <w:t xml:space="preserve">بشأن </w:t>
      </w:r>
      <w:r w:rsidRPr="009A7858">
        <w:rPr>
          <w:b/>
          <w:bCs/>
          <w:rtl/>
          <w:lang w:eastAsia="ar-SA"/>
        </w:rPr>
        <w:t xml:space="preserve">الاعتراف </w:t>
      </w:r>
      <w:r>
        <w:rPr>
          <w:rFonts w:hint="cs"/>
          <w:b/>
          <w:bCs/>
          <w:rtl/>
          <w:lang w:eastAsia="ar-SA"/>
        </w:rPr>
        <w:t xml:space="preserve">بالأشخاص ذوي الإعاقة </w:t>
      </w:r>
      <w:r w:rsidRPr="009A7858">
        <w:rPr>
          <w:b/>
          <w:bCs/>
          <w:rtl/>
          <w:lang w:eastAsia="ar-SA"/>
        </w:rPr>
        <w:t>على قدم المساواة أمام القانون (المادة 12 من الاتفاقية)</w:t>
      </w:r>
      <w:r>
        <w:rPr>
          <w:rFonts w:hint="cs"/>
          <w:b/>
          <w:bCs/>
          <w:rtl/>
          <w:lang w:eastAsia="ar-SA"/>
        </w:rPr>
        <w:t xml:space="preserve">. </w:t>
      </w:r>
      <w:r w:rsidRPr="009A7858">
        <w:rPr>
          <w:b/>
          <w:bCs/>
          <w:rtl/>
          <w:lang w:eastAsia="ar-SA"/>
        </w:rPr>
        <w:t xml:space="preserve">كما </w:t>
      </w:r>
      <w:r w:rsidRPr="009A7858">
        <w:rPr>
          <w:b/>
          <w:bCs/>
          <w:rtl/>
          <w:lang w:eastAsia="ar-SA"/>
        </w:rPr>
        <w:lastRenderedPageBreak/>
        <w:t xml:space="preserve">توصي اللجنة الدولة الطرف </w:t>
      </w:r>
      <w:r>
        <w:rPr>
          <w:rFonts w:hint="cs"/>
          <w:b/>
          <w:bCs/>
          <w:rtl/>
          <w:lang w:eastAsia="ar-SA"/>
        </w:rPr>
        <w:t xml:space="preserve">بأن تلغي </w:t>
      </w:r>
      <w:r w:rsidRPr="009A7858">
        <w:rPr>
          <w:b/>
          <w:bCs/>
          <w:rtl/>
          <w:lang w:eastAsia="ar-SA"/>
        </w:rPr>
        <w:t xml:space="preserve">الأنظمة القائمة </w:t>
      </w:r>
      <w:r>
        <w:rPr>
          <w:rFonts w:hint="cs"/>
          <w:b/>
          <w:bCs/>
          <w:rtl/>
          <w:lang w:eastAsia="ar-SA"/>
        </w:rPr>
        <w:t>المتعلقة ب</w:t>
      </w:r>
      <w:r w:rsidRPr="009A7858">
        <w:rPr>
          <w:b/>
          <w:bCs/>
          <w:rtl/>
          <w:lang w:eastAsia="ar-SA"/>
        </w:rPr>
        <w:t xml:space="preserve">الوصاية </w:t>
      </w:r>
      <w:r>
        <w:rPr>
          <w:rFonts w:hint="cs"/>
          <w:b/>
          <w:bCs/>
          <w:rtl/>
          <w:lang w:eastAsia="ar-SA"/>
        </w:rPr>
        <w:t xml:space="preserve">الكاملة أو </w:t>
      </w:r>
      <w:r w:rsidRPr="009A7858">
        <w:rPr>
          <w:b/>
          <w:bCs/>
          <w:rtl/>
          <w:lang w:eastAsia="ar-SA"/>
        </w:rPr>
        <w:t xml:space="preserve">الجزئية، التي </w:t>
      </w:r>
      <w:r>
        <w:rPr>
          <w:rFonts w:hint="cs"/>
          <w:b/>
          <w:bCs/>
          <w:rtl/>
          <w:lang w:eastAsia="ar-SA"/>
        </w:rPr>
        <w:t>تجرد شخص</w:t>
      </w:r>
      <w:r w:rsidR="00363A33">
        <w:rPr>
          <w:rFonts w:hint="cs"/>
          <w:b/>
          <w:bCs/>
          <w:rtl/>
          <w:lang w:eastAsia="ar-SA"/>
        </w:rPr>
        <w:t xml:space="preserve">اً </w:t>
      </w:r>
      <w:r>
        <w:rPr>
          <w:rFonts w:hint="cs"/>
          <w:b/>
          <w:bCs/>
          <w:rtl/>
          <w:lang w:eastAsia="ar-SA"/>
        </w:rPr>
        <w:t xml:space="preserve">ما من الأهلية </w:t>
      </w:r>
      <w:r w:rsidRPr="009A7858">
        <w:rPr>
          <w:b/>
          <w:bCs/>
          <w:rtl/>
          <w:lang w:eastAsia="ar-SA"/>
        </w:rPr>
        <w:t>القانونية</w:t>
      </w:r>
      <w:r>
        <w:rPr>
          <w:rFonts w:hint="cs"/>
          <w:b/>
          <w:bCs/>
          <w:rtl/>
          <w:lang w:eastAsia="ar-SA"/>
        </w:rPr>
        <w:t xml:space="preserve"> أو تقيدها</w:t>
      </w:r>
      <w:r w:rsidRPr="009A7858">
        <w:rPr>
          <w:b/>
          <w:bCs/>
          <w:rtl/>
          <w:lang w:eastAsia="ar-SA"/>
        </w:rPr>
        <w:t>، و</w:t>
      </w:r>
      <w:r>
        <w:rPr>
          <w:rFonts w:hint="cs"/>
          <w:b/>
          <w:bCs/>
          <w:rtl/>
          <w:lang w:eastAsia="ar-SA"/>
        </w:rPr>
        <w:t xml:space="preserve">بأن تضع </w:t>
      </w:r>
      <w:r w:rsidRPr="009A7858">
        <w:rPr>
          <w:b/>
          <w:bCs/>
          <w:rtl/>
          <w:lang w:eastAsia="ar-SA"/>
        </w:rPr>
        <w:t>نظم</w:t>
      </w:r>
      <w:r w:rsidR="00363A33">
        <w:rPr>
          <w:rFonts w:hint="cs"/>
          <w:b/>
          <w:bCs/>
          <w:rtl/>
          <w:lang w:eastAsia="ar-SA"/>
        </w:rPr>
        <w:t xml:space="preserve">اً </w:t>
      </w:r>
      <w:r w:rsidRPr="009A7858">
        <w:rPr>
          <w:b/>
          <w:bCs/>
          <w:rtl/>
          <w:lang w:eastAsia="ar-SA"/>
        </w:rPr>
        <w:t xml:space="preserve">للمساعدة في اتخاذ القرارات </w:t>
      </w:r>
      <w:r>
        <w:rPr>
          <w:rFonts w:hint="cs"/>
          <w:b/>
          <w:bCs/>
          <w:rtl/>
          <w:lang w:eastAsia="ar-SA"/>
        </w:rPr>
        <w:t xml:space="preserve">بغية تيسير </w:t>
      </w:r>
      <w:r w:rsidRPr="009A7858">
        <w:rPr>
          <w:b/>
          <w:bCs/>
          <w:rtl/>
          <w:lang w:eastAsia="ar-SA"/>
        </w:rPr>
        <w:t>وتعزيز إعمال حقوق الأشخاص ذوي الإعاقة، وفق</w:t>
      </w:r>
      <w:r w:rsidR="00363A33">
        <w:rPr>
          <w:b/>
          <w:bCs/>
          <w:rtl/>
          <w:lang w:eastAsia="ar-SA"/>
        </w:rPr>
        <w:t xml:space="preserve">اً </w:t>
      </w:r>
      <w:r w:rsidRPr="009A7858">
        <w:rPr>
          <w:b/>
          <w:bCs/>
          <w:rtl/>
          <w:lang w:eastAsia="ar-SA"/>
        </w:rPr>
        <w:t>للمادة</w:t>
      </w:r>
      <w:r w:rsidR="007F68BC">
        <w:rPr>
          <w:rFonts w:hint="cs"/>
          <w:b/>
          <w:bCs/>
          <w:rtl/>
          <w:lang w:eastAsia="ar-SA"/>
        </w:rPr>
        <w:t> </w:t>
      </w:r>
      <w:r w:rsidRPr="009A7858">
        <w:rPr>
          <w:b/>
          <w:bCs/>
          <w:rtl/>
          <w:lang w:eastAsia="ar-SA"/>
        </w:rPr>
        <w:t>12 من الاتفاقية</w:t>
      </w:r>
      <w:r>
        <w:rPr>
          <w:rFonts w:hint="cs"/>
          <w:b/>
          <w:bCs/>
          <w:rtl/>
          <w:lang w:eastAsia="ar-SA"/>
        </w:rPr>
        <w:t>.</w:t>
      </w:r>
    </w:p>
    <w:p w:rsidR="00B65D64" w:rsidRDefault="00B65D64" w:rsidP="00B65D64">
      <w:pPr>
        <w:pStyle w:val="H23GA"/>
        <w:rPr>
          <w:rtl/>
        </w:rPr>
      </w:pPr>
      <w:r>
        <w:rPr>
          <w:rtl/>
        </w:rPr>
        <w:tab/>
      </w:r>
      <w:r>
        <w:rPr>
          <w:rFonts w:hint="cs"/>
          <w:rtl/>
        </w:rPr>
        <w:tab/>
        <w:t>إمكانية اللجوء إلى القضاء (المادة 13)</w:t>
      </w:r>
    </w:p>
    <w:p w:rsidR="00B65D64" w:rsidRDefault="00B65D64" w:rsidP="00B65D64">
      <w:pPr>
        <w:pStyle w:val="SingleTxtGA"/>
        <w:rPr>
          <w:rtl/>
          <w:lang w:eastAsia="ar-SA"/>
        </w:rPr>
      </w:pPr>
      <w:r>
        <w:rPr>
          <w:rFonts w:hint="cs"/>
          <w:rtl/>
          <w:lang w:eastAsia="ar-SA"/>
        </w:rPr>
        <w:t>30-</w:t>
      </w:r>
      <w:r>
        <w:rPr>
          <w:rtl/>
          <w:lang w:eastAsia="ar-SA"/>
        </w:rPr>
        <w:tab/>
      </w:r>
      <w:r>
        <w:rPr>
          <w:rFonts w:hint="cs"/>
          <w:rtl/>
          <w:lang w:eastAsia="ar-SA"/>
        </w:rPr>
        <w:t xml:space="preserve">يساور </w:t>
      </w:r>
      <w:r w:rsidRPr="00A049CA">
        <w:rPr>
          <w:rtl/>
          <w:lang w:eastAsia="ar-SA"/>
        </w:rPr>
        <w:t xml:space="preserve">اللجنة قلق إزاء محدودية </w:t>
      </w:r>
      <w:r>
        <w:rPr>
          <w:rFonts w:hint="cs"/>
          <w:rtl/>
          <w:lang w:eastAsia="ar-SA"/>
        </w:rPr>
        <w:t>إمكانية لجوء ا</w:t>
      </w:r>
      <w:r w:rsidRPr="00A049CA">
        <w:rPr>
          <w:rtl/>
          <w:lang w:eastAsia="ar-SA"/>
        </w:rPr>
        <w:t xml:space="preserve">لأشخاص ذوي الإعاقة </w:t>
      </w:r>
      <w:r>
        <w:rPr>
          <w:rFonts w:hint="cs"/>
          <w:rtl/>
          <w:lang w:eastAsia="ar-SA"/>
        </w:rPr>
        <w:t xml:space="preserve">إلى القضاء </w:t>
      </w:r>
      <w:r w:rsidRPr="00A049CA">
        <w:rPr>
          <w:rtl/>
          <w:lang w:eastAsia="ar-SA"/>
        </w:rPr>
        <w:t xml:space="preserve">وعدم وجود ترتيبات إجرائية </w:t>
      </w:r>
      <w:r>
        <w:rPr>
          <w:rFonts w:hint="cs"/>
          <w:rtl/>
          <w:lang w:eastAsia="ar-SA"/>
        </w:rPr>
        <w:t xml:space="preserve">خاصة بهم </w:t>
      </w:r>
      <w:r w:rsidRPr="00A049CA">
        <w:rPr>
          <w:rtl/>
          <w:lang w:eastAsia="ar-SA"/>
        </w:rPr>
        <w:t>في الدولة الطرف</w:t>
      </w:r>
      <w:r>
        <w:rPr>
          <w:rFonts w:hint="cs"/>
          <w:rtl/>
          <w:lang w:eastAsia="ar-SA"/>
        </w:rPr>
        <w:t xml:space="preserve">. </w:t>
      </w:r>
    </w:p>
    <w:p w:rsidR="00B65D64" w:rsidRDefault="00B65D64" w:rsidP="00B65D64">
      <w:pPr>
        <w:pStyle w:val="SingleTxtGA"/>
        <w:rPr>
          <w:b/>
          <w:bCs/>
          <w:rtl/>
          <w:lang w:eastAsia="ar-SA"/>
        </w:rPr>
      </w:pPr>
      <w:r w:rsidRPr="00763DF1">
        <w:rPr>
          <w:rFonts w:hint="cs"/>
          <w:spacing w:val="-2"/>
          <w:rtl/>
          <w:lang w:eastAsia="ar-SA"/>
        </w:rPr>
        <w:t>31-</w:t>
      </w:r>
      <w:r w:rsidRPr="000409EF">
        <w:rPr>
          <w:rFonts w:hint="cs"/>
          <w:b/>
          <w:bCs/>
          <w:rtl/>
          <w:lang w:eastAsia="ar-SA"/>
        </w:rPr>
        <w:tab/>
      </w:r>
      <w:r w:rsidRPr="000409EF">
        <w:rPr>
          <w:b/>
          <w:bCs/>
          <w:rtl/>
          <w:lang w:eastAsia="ar-SA"/>
        </w:rPr>
        <w:t xml:space="preserve">توصي اللجنة </w:t>
      </w:r>
      <w:r>
        <w:rPr>
          <w:rFonts w:hint="cs"/>
          <w:b/>
          <w:bCs/>
          <w:rtl/>
          <w:lang w:eastAsia="ar-SA"/>
        </w:rPr>
        <w:t xml:space="preserve">الدولة الطرف </w:t>
      </w:r>
      <w:r w:rsidRPr="000409EF">
        <w:rPr>
          <w:b/>
          <w:bCs/>
          <w:rtl/>
          <w:lang w:eastAsia="ar-SA"/>
        </w:rPr>
        <w:t xml:space="preserve">بأن </w:t>
      </w:r>
      <w:r>
        <w:rPr>
          <w:rFonts w:hint="cs"/>
          <w:b/>
          <w:bCs/>
          <w:rtl/>
          <w:lang w:eastAsia="ar-SA"/>
        </w:rPr>
        <w:t>ت</w:t>
      </w:r>
      <w:r w:rsidRPr="000409EF">
        <w:rPr>
          <w:b/>
          <w:bCs/>
          <w:rtl/>
          <w:lang w:eastAsia="ar-SA"/>
        </w:rPr>
        <w:t xml:space="preserve">تخذ </w:t>
      </w:r>
      <w:r>
        <w:rPr>
          <w:rFonts w:hint="cs"/>
          <w:b/>
          <w:bCs/>
          <w:rtl/>
          <w:lang w:eastAsia="ar-SA"/>
        </w:rPr>
        <w:t xml:space="preserve">جميع التدابير اللازمة </w:t>
      </w:r>
      <w:r w:rsidRPr="000409EF">
        <w:rPr>
          <w:b/>
          <w:bCs/>
          <w:rtl/>
          <w:lang w:eastAsia="ar-SA"/>
        </w:rPr>
        <w:t xml:space="preserve">لمكافحة التمييز الذي يتعرّض له الأشخاص ذوو الإعاقة </w:t>
      </w:r>
      <w:r>
        <w:rPr>
          <w:rFonts w:hint="cs"/>
          <w:b/>
          <w:bCs/>
          <w:rtl/>
          <w:lang w:eastAsia="ar-SA"/>
        </w:rPr>
        <w:t xml:space="preserve">لدى </w:t>
      </w:r>
      <w:r w:rsidRPr="000409EF">
        <w:rPr>
          <w:b/>
          <w:bCs/>
          <w:rtl/>
          <w:lang w:eastAsia="ar-SA"/>
        </w:rPr>
        <w:t>اللجوء إلى القضاء،</w:t>
      </w:r>
      <w:r>
        <w:rPr>
          <w:rFonts w:hint="cs"/>
          <w:b/>
          <w:bCs/>
          <w:rtl/>
          <w:lang w:eastAsia="ar-SA"/>
        </w:rPr>
        <w:t xml:space="preserve"> </w:t>
      </w:r>
      <w:r w:rsidRPr="000409EF">
        <w:rPr>
          <w:b/>
          <w:bCs/>
          <w:rtl/>
          <w:lang w:eastAsia="ar-SA"/>
        </w:rPr>
        <w:t xml:space="preserve">من خلال ضمان </w:t>
      </w:r>
      <w:r>
        <w:rPr>
          <w:rFonts w:hint="cs"/>
          <w:b/>
          <w:bCs/>
          <w:rtl/>
          <w:lang w:eastAsia="ar-SA"/>
        </w:rPr>
        <w:t>توفير الترتيبات الإجرائية الكاملة و</w:t>
      </w:r>
      <w:r w:rsidRPr="000409EF">
        <w:rPr>
          <w:b/>
          <w:bCs/>
          <w:rtl/>
          <w:lang w:eastAsia="ar-SA"/>
        </w:rPr>
        <w:t xml:space="preserve">التمويل لتدريب </w:t>
      </w:r>
      <w:r>
        <w:rPr>
          <w:rFonts w:hint="cs"/>
          <w:b/>
          <w:bCs/>
          <w:rtl/>
          <w:lang w:eastAsia="ar-SA"/>
        </w:rPr>
        <w:t>ال</w:t>
      </w:r>
      <w:r w:rsidRPr="000409EF">
        <w:rPr>
          <w:b/>
          <w:bCs/>
          <w:rtl/>
          <w:lang w:eastAsia="ar-SA"/>
        </w:rPr>
        <w:t>موظفي</w:t>
      </w:r>
      <w:r>
        <w:rPr>
          <w:rFonts w:hint="cs"/>
          <w:b/>
          <w:bCs/>
          <w:rtl/>
          <w:lang w:eastAsia="ar-SA"/>
        </w:rPr>
        <w:t>ن</w:t>
      </w:r>
      <w:r w:rsidRPr="000409EF">
        <w:rPr>
          <w:b/>
          <w:bCs/>
          <w:rtl/>
          <w:lang w:eastAsia="ar-SA"/>
        </w:rPr>
        <w:t xml:space="preserve"> </w:t>
      </w:r>
      <w:r>
        <w:rPr>
          <w:rFonts w:hint="cs"/>
          <w:b/>
          <w:bCs/>
          <w:rtl/>
          <w:lang w:eastAsia="ar-SA"/>
        </w:rPr>
        <w:t xml:space="preserve">القضائيين </w:t>
      </w:r>
      <w:r w:rsidRPr="000409EF">
        <w:rPr>
          <w:b/>
          <w:bCs/>
          <w:rtl/>
          <w:lang w:eastAsia="ar-SA"/>
        </w:rPr>
        <w:t>في</w:t>
      </w:r>
      <w:r>
        <w:rPr>
          <w:rFonts w:hint="cs"/>
          <w:b/>
          <w:bCs/>
          <w:rtl/>
          <w:lang w:eastAsia="ar-SA"/>
        </w:rPr>
        <w:t xml:space="preserve">ما يتعلق بأحكام </w:t>
      </w:r>
      <w:r>
        <w:rPr>
          <w:b/>
          <w:bCs/>
          <w:rtl/>
          <w:lang w:eastAsia="ar-SA"/>
        </w:rPr>
        <w:t>الاتفاقية</w:t>
      </w:r>
      <w:r>
        <w:rPr>
          <w:rFonts w:hint="cs"/>
          <w:b/>
          <w:bCs/>
          <w:rtl/>
          <w:lang w:eastAsia="ar-SA"/>
        </w:rPr>
        <w:t xml:space="preserve">. </w:t>
      </w:r>
    </w:p>
    <w:p w:rsidR="00B65D64" w:rsidRDefault="00B65D64" w:rsidP="00B65D64">
      <w:pPr>
        <w:pStyle w:val="H23GA"/>
        <w:rPr>
          <w:rtl/>
        </w:rPr>
      </w:pPr>
      <w:r>
        <w:rPr>
          <w:rtl/>
        </w:rPr>
        <w:tab/>
      </w:r>
      <w:r>
        <w:rPr>
          <w:rFonts w:hint="cs"/>
          <w:rtl/>
        </w:rPr>
        <w:tab/>
        <w:t>حرية الشخص وأمنه (المادة 14)</w:t>
      </w:r>
    </w:p>
    <w:p w:rsidR="00B65D64" w:rsidRDefault="00B65D64" w:rsidP="00B65D64">
      <w:pPr>
        <w:pStyle w:val="SingleTxtGA"/>
        <w:rPr>
          <w:rtl/>
          <w:lang w:eastAsia="ar-SA"/>
        </w:rPr>
      </w:pPr>
      <w:r>
        <w:rPr>
          <w:rFonts w:hint="cs"/>
          <w:rtl/>
          <w:lang w:eastAsia="ar-SA"/>
        </w:rPr>
        <w:t>32-</w:t>
      </w:r>
      <w:r>
        <w:rPr>
          <w:rtl/>
          <w:lang w:eastAsia="ar-SA"/>
        </w:rPr>
        <w:tab/>
      </w:r>
      <w:r w:rsidRPr="000D4420">
        <w:rPr>
          <w:rtl/>
          <w:lang w:eastAsia="ar-SA"/>
        </w:rPr>
        <w:t xml:space="preserve">تشعر اللجنة بالقلق </w:t>
      </w:r>
      <w:r>
        <w:rPr>
          <w:rFonts w:hint="cs"/>
          <w:rtl/>
          <w:lang w:eastAsia="ar-SA"/>
        </w:rPr>
        <w:t xml:space="preserve">لأن </w:t>
      </w:r>
      <w:r w:rsidRPr="000D4420">
        <w:rPr>
          <w:rtl/>
          <w:lang w:eastAsia="ar-SA"/>
        </w:rPr>
        <w:t xml:space="preserve">الأشخاص ذوي الإعاقة النفسية </w:t>
      </w:r>
      <w:r>
        <w:rPr>
          <w:rFonts w:hint="cs"/>
          <w:rtl/>
          <w:lang w:eastAsia="ar-SA"/>
        </w:rPr>
        <w:t xml:space="preserve">الاجتماعية يُعفون </w:t>
      </w:r>
      <w:r w:rsidRPr="000D4420">
        <w:rPr>
          <w:rtl/>
          <w:lang w:eastAsia="ar-SA"/>
        </w:rPr>
        <w:t xml:space="preserve">من المسؤولية الجنائية </w:t>
      </w:r>
      <w:r>
        <w:rPr>
          <w:rtl/>
          <w:lang w:eastAsia="ar-SA"/>
        </w:rPr>
        <w:t xml:space="preserve">بموجب قانون </w:t>
      </w:r>
      <w:r w:rsidRPr="000D4420">
        <w:rPr>
          <w:rtl/>
          <w:lang w:eastAsia="ar-SA"/>
        </w:rPr>
        <w:t xml:space="preserve">الدولة الطرف </w:t>
      </w:r>
      <w:r>
        <w:rPr>
          <w:rFonts w:hint="cs"/>
          <w:rtl/>
          <w:lang w:eastAsia="ar-SA"/>
        </w:rPr>
        <w:t>ل</w:t>
      </w:r>
      <w:r>
        <w:rPr>
          <w:rtl/>
          <w:lang w:eastAsia="ar-SA"/>
        </w:rPr>
        <w:t>لإجراءات الجنائية</w:t>
      </w:r>
      <w:r w:rsidRPr="000D4420">
        <w:rPr>
          <w:rtl/>
          <w:lang w:eastAsia="ar-SA"/>
        </w:rPr>
        <w:t>، و</w:t>
      </w:r>
      <w:r>
        <w:rPr>
          <w:rFonts w:hint="cs"/>
          <w:rtl/>
          <w:lang w:eastAsia="ar-SA"/>
        </w:rPr>
        <w:t>ل</w:t>
      </w:r>
      <w:r w:rsidRPr="000D4420">
        <w:rPr>
          <w:rtl/>
          <w:lang w:eastAsia="ar-SA"/>
        </w:rPr>
        <w:t>أن حقهم في الضمانات الإجرائية في الإجراءات الجنائية لا ي</w:t>
      </w:r>
      <w:r>
        <w:rPr>
          <w:rFonts w:hint="cs"/>
          <w:rtl/>
          <w:lang w:eastAsia="ar-SA"/>
        </w:rPr>
        <w:t>ُ</w:t>
      </w:r>
      <w:r w:rsidRPr="000D4420">
        <w:rPr>
          <w:rtl/>
          <w:lang w:eastAsia="ar-SA"/>
        </w:rPr>
        <w:t>حترم</w:t>
      </w:r>
      <w:r>
        <w:rPr>
          <w:rFonts w:hint="cs"/>
          <w:rtl/>
          <w:lang w:eastAsia="ar-SA"/>
        </w:rPr>
        <w:t xml:space="preserve">. كما </w:t>
      </w:r>
      <w:r w:rsidRPr="00D34396">
        <w:rPr>
          <w:rtl/>
          <w:lang w:eastAsia="ar-SA"/>
        </w:rPr>
        <w:t xml:space="preserve">يساورها القلق </w:t>
      </w:r>
      <w:r>
        <w:rPr>
          <w:rFonts w:hint="cs"/>
          <w:rtl/>
          <w:lang w:eastAsia="ar-SA"/>
        </w:rPr>
        <w:t xml:space="preserve">إزاء </w:t>
      </w:r>
      <w:r w:rsidRPr="00D34396">
        <w:rPr>
          <w:rtl/>
          <w:lang w:eastAsia="ar-SA"/>
        </w:rPr>
        <w:t xml:space="preserve">إيداع </w:t>
      </w:r>
      <w:r>
        <w:rPr>
          <w:rFonts w:hint="cs"/>
          <w:rtl/>
          <w:lang w:eastAsia="ar-SA"/>
        </w:rPr>
        <w:t xml:space="preserve">الأشخاص </w:t>
      </w:r>
      <w:r w:rsidRPr="00D34396">
        <w:rPr>
          <w:rtl/>
          <w:lang w:eastAsia="ar-SA"/>
        </w:rPr>
        <w:t>ذوي الإعاقة في مؤسسات الرعاية على أساس مفهوم الخطورة و</w:t>
      </w:r>
      <w:r>
        <w:rPr>
          <w:rFonts w:hint="cs"/>
          <w:rtl/>
          <w:lang w:eastAsia="ar-SA"/>
        </w:rPr>
        <w:t xml:space="preserve">إزاء </w:t>
      </w:r>
      <w:r w:rsidRPr="00D34396">
        <w:rPr>
          <w:rtl/>
          <w:lang w:eastAsia="ar-SA"/>
        </w:rPr>
        <w:t>حرمان</w:t>
      </w:r>
      <w:r>
        <w:rPr>
          <w:rFonts w:hint="cs"/>
          <w:rtl/>
          <w:lang w:eastAsia="ar-SA"/>
        </w:rPr>
        <w:t>هم</w:t>
      </w:r>
      <w:r w:rsidRPr="00D34396">
        <w:rPr>
          <w:rtl/>
          <w:lang w:eastAsia="ar-SA"/>
        </w:rPr>
        <w:t xml:space="preserve"> من الحرية على أساس الإعاقة بموجب قانون الصحة العقلية (القانون رقم 36/1998 و</w:t>
      </w:r>
      <w:r>
        <w:rPr>
          <w:rFonts w:hint="cs"/>
          <w:rtl/>
          <w:lang w:eastAsia="ar-SA"/>
        </w:rPr>
        <w:t>القانون رقم</w:t>
      </w:r>
      <w:r w:rsidRPr="00D34396">
        <w:rPr>
          <w:rtl/>
          <w:lang w:eastAsia="ar-SA"/>
        </w:rPr>
        <w:t xml:space="preserve"> 101/1999)</w:t>
      </w:r>
      <w:r>
        <w:rPr>
          <w:rFonts w:hint="cs"/>
          <w:rtl/>
          <w:lang w:eastAsia="ar-SA"/>
        </w:rPr>
        <w:t xml:space="preserve">. </w:t>
      </w:r>
    </w:p>
    <w:p w:rsidR="00B65D64" w:rsidRDefault="00B65D64" w:rsidP="00B65D64">
      <w:pPr>
        <w:pStyle w:val="SingleTxtGA"/>
        <w:rPr>
          <w:b/>
          <w:bCs/>
          <w:rtl/>
          <w:lang w:eastAsia="ar-SA"/>
        </w:rPr>
      </w:pPr>
      <w:r>
        <w:rPr>
          <w:rFonts w:hint="cs"/>
          <w:rtl/>
          <w:lang w:eastAsia="ar-SA"/>
        </w:rPr>
        <w:t>33-</w:t>
      </w:r>
      <w:r>
        <w:rPr>
          <w:rtl/>
          <w:lang w:eastAsia="ar-SA"/>
        </w:rPr>
        <w:tab/>
      </w:r>
      <w:r w:rsidRPr="00124D6F">
        <w:rPr>
          <w:b/>
          <w:bCs/>
          <w:rtl/>
          <w:lang w:eastAsia="ar-SA"/>
        </w:rPr>
        <w:t>وفق</w:t>
      </w:r>
      <w:r w:rsidR="00363A33">
        <w:rPr>
          <w:b/>
          <w:bCs/>
          <w:rtl/>
          <w:lang w:eastAsia="ar-SA"/>
        </w:rPr>
        <w:t xml:space="preserve">اً </w:t>
      </w:r>
      <w:r w:rsidRPr="00124D6F">
        <w:rPr>
          <w:b/>
          <w:bCs/>
          <w:rtl/>
          <w:lang w:eastAsia="ar-SA"/>
        </w:rPr>
        <w:t>لأحكام الاتفاقية و</w:t>
      </w:r>
      <w:r>
        <w:rPr>
          <w:rFonts w:hint="cs"/>
          <w:b/>
          <w:bCs/>
          <w:rtl/>
          <w:lang w:eastAsia="ar-SA"/>
        </w:rPr>
        <w:t>لل</w:t>
      </w:r>
      <w:r w:rsidRPr="00124D6F">
        <w:rPr>
          <w:b/>
          <w:bCs/>
          <w:rtl/>
          <w:lang w:eastAsia="ar-SA"/>
        </w:rPr>
        <w:t xml:space="preserve">مبادئ </w:t>
      </w:r>
      <w:r>
        <w:rPr>
          <w:rFonts w:hint="cs"/>
          <w:b/>
          <w:bCs/>
          <w:rtl/>
          <w:lang w:eastAsia="ar-SA"/>
        </w:rPr>
        <w:t>ال</w:t>
      </w:r>
      <w:r w:rsidRPr="00124D6F">
        <w:rPr>
          <w:b/>
          <w:bCs/>
          <w:rtl/>
          <w:lang w:eastAsia="ar-SA"/>
        </w:rPr>
        <w:t xml:space="preserve">توجيهية </w:t>
      </w:r>
      <w:r>
        <w:rPr>
          <w:rFonts w:hint="cs"/>
          <w:b/>
          <w:bCs/>
          <w:rtl/>
          <w:lang w:eastAsia="ar-SA"/>
        </w:rPr>
        <w:t xml:space="preserve">للجنة </w:t>
      </w:r>
      <w:r w:rsidRPr="00124D6F">
        <w:rPr>
          <w:b/>
          <w:bCs/>
          <w:rtl/>
          <w:lang w:eastAsia="ar-SA"/>
        </w:rPr>
        <w:t>بشأن المادة 14</w:t>
      </w:r>
      <w:r>
        <w:rPr>
          <w:rFonts w:hint="cs"/>
          <w:b/>
          <w:bCs/>
          <w:rtl/>
          <w:lang w:eastAsia="ar-SA"/>
        </w:rPr>
        <w:t xml:space="preserve"> (2015)، </w:t>
      </w:r>
      <w:r w:rsidRPr="00124D6F">
        <w:rPr>
          <w:b/>
          <w:bCs/>
          <w:rtl/>
          <w:lang w:eastAsia="ar-SA"/>
        </w:rPr>
        <w:t xml:space="preserve">تطلب اللجنة إلى الدولة الطرف </w:t>
      </w:r>
      <w:r>
        <w:rPr>
          <w:rFonts w:hint="cs"/>
          <w:b/>
          <w:bCs/>
          <w:rtl/>
          <w:lang w:eastAsia="ar-SA"/>
        </w:rPr>
        <w:t xml:space="preserve">ما يلي: </w:t>
      </w:r>
    </w:p>
    <w:p w:rsidR="00B65D64" w:rsidRPr="00883A48" w:rsidRDefault="00B65D64" w:rsidP="00B65D64">
      <w:pPr>
        <w:pStyle w:val="SingleTxtGA"/>
        <w:rPr>
          <w:b/>
          <w:bCs/>
          <w:rtl/>
          <w:lang w:eastAsia="ar-SA"/>
        </w:rPr>
      </w:pPr>
      <w:r>
        <w:rPr>
          <w:rFonts w:hint="cs"/>
          <w:rtl/>
          <w:lang w:eastAsia="ar-SA"/>
        </w:rPr>
        <w:tab/>
        <w:t>(أ)</w:t>
      </w:r>
      <w:r>
        <w:rPr>
          <w:rFonts w:hint="cs"/>
          <w:rtl/>
          <w:lang w:eastAsia="ar-SA"/>
        </w:rPr>
        <w:tab/>
      </w:r>
      <w:r w:rsidRPr="00883A48">
        <w:rPr>
          <w:rFonts w:hint="cs"/>
          <w:b/>
          <w:bCs/>
          <w:rtl/>
          <w:lang w:eastAsia="ar-SA"/>
        </w:rPr>
        <w:t xml:space="preserve">مراجعة قانونها </w:t>
      </w:r>
      <w:r w:rsidRPr="00883A48">
        <w:rPr>
          <w:b/>
          <w:bCs/>
          <w:rtl/>
          <w:lang w:eastAsia="ar-SA"/>
        </w:rPr>
        <w:t xml:space="preserve">الجنائي </w:t>
      </w:r>
      <w:r w:rsidRPr="00883A48">
        <w:rPr>
          <w:rFonts w:hint="cs"/>
          <w:b/>
          <w:bCs/>
          <w:rtl/>
          <w:lang w:eastAsia="ar-SA"/>
        </w:rPr>
        <w:t xml:space="preserve">بغرض كفالة تمتع </w:t>
      </w:r>
      <w:r w:rsidRPr="00883A48">
        <w:rPr>
          <w:b/>
          <w:bCs/>
          <w:rtl/>
          <w:lang w:eastAsia="ar-SA"/>
        </w:rPr>
        <w:t>جميع الأشخاص ذوي الإعاقة</w:t>
      </w:r>
      <w:r w:rsidRPr="00883A48">
        <w:rPr>
          <w:rFonts w:hint="cs"/>
          <w:b/>
          <w:bCs/>
          <w:rtl/>
          <w:lang w:eastAsia="ar-SA"/>
        </w:rPr>
        <w:t xml:space="preserve">، </w:t>
      </w:r>
      <w:r w:rsidRPr="00883A48">
        <w:rPr>
          <w:b/>
          <w:bCs/>
          <w:rtl/>
          <w:lang w:eastAsia="ar-SA"/>
        </w:rPr>
        <w:t>على قدم المساواة مع</w:t>
      </w:r>
      <w:r w:rsidRPr="00883A48">
        <w:rPr>
          <w:rFonts w:hint="cs"/>
          <w:b/>
          <w:bCs/>
          <w:rtl/>
          <w:lang w:eastAsia="ar-SA"/>
        </w:rPr>
        <w:t xml:space="preserve"> الآخرين،</w:t>
      </w:r>
      <w:r w:rsidRPr="00883A48">
        <w:rPr>
          <w:b/>
          <w:bCs/>
          <w:rtl/>
          <w:lang w:eastAsia="ar-SA"/>
        </w:rPr>
        <w:t xml:space="preserve"> </w:t>
      </w:r>
      <w:r w:rsidRPr="00883A48">
        <w:rPr>
          <w:rFonts w:hint="cs"/>
          <w:b/>
          <w:bCs/>
          <w:rtl/>
          <w:lang w:eastAsia="ar-SA"/>
        </w:rPr>
        <w:t>ب</w:t>
      </w:r>
      <w:r w:rsidRPr="00883A48">
        <w:rPr>
          <w:b/>
          <w:bCs/>
          <w:rtl/>
          <w:lang w:eastAsia="ar-SA"/>
        </w:rPr>
        <w:t>ضمانات المحاكمة وفقاً للأصول</w:t>
      </w:r>
      <w:r w:rsidRPr="00883A48">
        <w:rPr>
          <w:rFonts w:hint="cs"/>
          <w:b/>
          <w:bCs/>
          <w:rtl/>
          <w:lang w:eastAsia="ar-SA"/>
        </w:rPr>
        <w:t xml:space="preserve"> القانونية</w:t>
      </w:r>
      <w:r w:rsidRPr="00883A48">
        <w:rPr>
          <w:b/>
          <w:bCs/>
          <w:rtl/>
          <w:lang w:eastAsia="ar-SA"/>
        </w:rPr>
        <w:t xml:space="preserve">، </w:t>
      </w:r>
      <w:r w:rsidRPr="00883A48">
        <w:rPr>
          <w:rFonts w:hint="cs"/>
          <w:b/>
          <w:bCs/>
          <w:rtl/>
          <w:lang w:eastAsia="ar-SA"/>
        </w:rPr>
        <w:t>بما في ذلك قرينة البراءة والحق في محاكمة عادلة</w:t>
      </w:r>
      <w:r w:rsidRPr="00883A48">
        <w:rPr>
          <w:b/>
          <w:bCs/>
          <w:rtl/>
          <w:lang w:eastAsia="ar-SA"/>
        </w:rPr>
        <w:t>، و</w:t>
      </w:r>
      <w:r w:rsidRPr="00883A48">
        <w:rPr>
          <w:rFonts w:hint="cs"/>
          <w:b/>
          <w:bCs/>
          <w:rtl/>
          <w:lang w:eastAsia="ar-SA"/>
        </w:rPr>
        <w:t>تمتعهم ب</w:t>
      </w:r>
      <w:r w:rsidRPr="00883A48">
        <w:rPr>
          <w:b/>
          <w:bCs/>
          <w:rtl/>
          <w:lang w:eastAsia="ar-SA"/>
        </w:rPr>
        <w:t xml:space="preserve">الترتيبات </w:t>
      </w:r>
      <w:proofErr w:type="spellStart"/>
      <w:r w:rsidRPr="00883A48">
        <w:rPr>
          <w:b/>
          <w:bCs/>
          <w:rtl/>
          <w:lang w:eastAsia="ar-SA"/>
        </w:rPr>
        <w:t>التيسيرية</w:t>
      </w:r>
      <w:proofErr w:type="spellEnd"/>
      <w:r w:rsidRPr="00883A48">
        <w:rPr>
          <w:b/>
          <w:bCs/>
          <w:rtl/>
          <w:lang w:eastAsia="ar-SA"/>
        </w:rPr>
        <w:t xml:space="preserve"> المعقولة، </w:t>
      </w:r>
      <w:r w:rsidRPr="00883A48">
        <w:rPr>
          <w:rFonts w:hint="cs"/>
          <w:b/>
          <w:bCs/>
          <w:rtl/>
          <w:lang w:eastAsia="ar-SA"/>
        </w:rPr>
        <w:t xml:space="preserve">وإمكانية </w:t>
      </w:r>
      <w:r w:rsidRPr="00883A48">
        <w:rPr>
          <w:b/>
          <w:bCs/>
          <w:rtl/>
          <w:lang w:eastAsia="ar-SA"/>
        </w:rPr>
        <w:t>الاطلاع على المعلومات و</w:t>
      </w:r>
      <w:r w:rsidRPr="00883A48">
        <w:rPr>
          <w:rFonts w:hint="cs"/>
          <w:b/>
          <w:bCs/>
          <w:rtl/>
          <w:lang w:eastAsia="ar-SA"/>
        </w:rPr>
        <w:t xml:space="preserve">الاستفادة من وسائل </w:t>
      </w:r>
      <w:r w:rsidRPr="00883A48">
        <w:rPr>
          <w:b/>
          <w:bCs/>
          <w:rtl/>
          <w:lang w:eastAsia="ar-SA"/>
        </w:rPr>
        <w:t xml:space="preserve">الاتصال خلال </w:t>
      </w:r>
      <w:r w:rsidRPr="00883A48">
        <w:rPr>
          <w:rFonts w:hint="cs"/>
          <w:b/>
          <w:bCs/>
          <w:rtl/>
          <w:lang w:eastAsia="ar-SA"/>
        </w:rPr>
        <w:t xml:space="preserve">مختلف مراحل الإجراءات </w:t>
      </w:r>
      <w:r w:rsidRPr="00883A48">
        <w:rPr>
          <w:b/>
          <w:bCs/>
          <w:rtl/>
          <w:lang w:eastAsia="ar-SA"/>
        </w:rPr>
        <w:t>القضائية و/أو الإدارية المتعلقة بسلب الحرية</w:t>
      </w:r>
      <w:r w:rsidRPr="00883A48">
        <w:rPr>
          <w:rFonts w:hint="cs"/>
          <w:b/>
          <w:bCs/>
          <w:rtl/>
          <w:lang w:eastAsia="ar-SA"/>
        </w:rPr>
        <w:t>؛</w:t>
      </w:r>
    </w:p>
    <w:p w:rsidR="00B65D64" w:rsidRPr="00883A48" w:rsidRDefault="00B65D64" w:rsidP="00B65D64">
      <w:pPr>
        <w:pStyle w:val="SingleTxtGA"/>
        <w:rPr>
          <w:b/>
          <w:bCs/>
          <w:rtl/>
          <w:lang w:eastAsia="ar-SA"/>
        </w:rPr>
      </w:pPr>
      <w:r>
        <w:rPr>
          <w:rFonts w:hint="cs"/>
          <w:rtl/>
          <w:lang w:eastAsia="ar-SA"/>
        </w:rPr>
        <w:tab/>
        <w:t>(ب)</w:t>
      </w:r>
      <w:r>
        <w:rPr>
          <w:rFonts w:hint="cs"/>
          <w:rtl/>
          <w:lang w:eastAsia="ar-SA"/>
        </w:rPr>
        <w:tab/>
      </w:r>
      <w:r w:rsidRPr="00883A48">
        <w:rPr>
          <w:rFonts w:hint="cs"/>
          <w:b/>
          <w:bCs/>
          <w:rtl/>
          <w:lang w:eastAsia="ar-SA"/>
        </w:rPr>
        <w:t xml:space="preserve">إلغاء </w:t>
      </w:r>
      <w:r w:rsidRPr="00883A48">
        <w:rPr>
          <w:b/>
          <w:bCs/>
          <w:rtl/>
          <w:lang w:eastAsia="ar-SA"/>
        </w:rPr>
        <w:t xml:space="preserve">مفهوم </w:t>
      </w:r>
      <w:r w:rsidRPr="00883A48">
        <w:rPr>
          <w:rFonts w:hint="cs"/>
          <w:b/>
          <w:bCs/>
          <w:rtl/>
          <w:lang w:eastAsia="ar-SA"/>
        </w:rPr>
        <w:t xml:space="preserve">الخطورة </w:t>
      </w:r>
      <w:r w:rsidRPr="00883A48">
        <w:rPr>
          <w:b/>
          <w:bCs/>
          <w:rtl/>
          <w:lang w:eastAsia="ar-SA"/>
        </w:rPr>
        <w:t>والتدابير الوقائية والأمنية ذات الصلة من قانون</w:t>
      </w:r>
      <w:r w:rsidRPr="00883A48">
        <w:rPr>
          <w:rFonts w:hint="cs"/>
          <w:b/>
          <w:bCs/>
          <w:rtl/>
          <w:lang w:eastAsia="ar-SA"/>
        </w:rPr>
        <w:t>ها</w:t>
      </w:r>
      <w:r w:rsidRPr="00883A48">
        <w:rPr>
          <w:b/>
          <w:bCs/>
          <w:rtl/>
          <w:lang w:eastAsia="ar-SA"/>
        </w:rPr>
        <w:t xml:space="preserve"> الجنائي في الحالات التي </w:t>
      </w:r>
      <w:r w:rsidRPr="00883A48">
        <w:rPr>
          <w:rFonts w:hint="cs"/>
          <w:b/>
          <w:bCs/>
          <w:rtl/>
          <w:lang w:eastAsia="ar-SA"/>
        </w:rPr>
        <w:t xml:space="preserve">يُتهم </w:t>
      </w:r>
      <w:r w:rsidRPr="00883A48">
        <w:rPr>
          <w:b/>
          <w:bCs/>
          <w:rtl/>
          <w:lang w:eastAsia="ar-SA"/>
        </w:rPr>
        <w:t xml:space="preserve">فيها شخص </w:t>
      </w:r>
      <w:r w:rsidRPr="00883A48">
        <w:rPr>
          <w:rFonts w:hint="cs"/>
          <w:b/>
          <w:bCs/>
          <w:rtl/>
          <w:lang w:eastAsia="ar-SA"/>
        </w:rPr>
        <w:t xml:space="preserve">ذو </w:t>
      </w:r>
      <w:r w:rsidRPr="00883A48">
        <w:rPr>
          <w:b/>
          <w:bCs/>
          <w:rtl/>
          <w:lang w:eastAsia="ar-SA"/>
        </w:rPr>
        <w:t xml:space="preserve">إعاقة نفسية </w:t>
      </w:r>
      <w:r w:rsidRPr="00883A48">
        <w:rPr>
          <w:rFonts w:hint="cs"/>
          <w:b/>
          <w:bCs/>
          <w:rtl/>
          <w:lang w:eastAsia="ar-SA"/>
        </w:rPr>
        <w:t xml:space="preserve">اجتماعية </w:t>
      </w:r>
      <w:r w:rsidRPr="00883A48">
        <w:rPr>
          <w:b/>
          <w:bCs/>
          <w:rtl/>
          <w:lang w:eastAsia="ar-SA"/>
        </w:rPr>
        <w:t>بارتكاب جريمة</w:t>
      </w:r>
      <w:r w:rsidRPr="00883A48">
        <w:rPr>
          <w:rFonts w:hint="cs"/>
          <w:b/>
          <w:bCs/>
          <w:rtl/>
          <w:lang w:eastAsia="ar-SA"/>
        </w:rPr>
        <w:t xml:space="preserve"> ما</w:t>
      </w:r>
      <w:r w:rsidRPr="00883A48">
        <w:rPr>
          <w:b/>
          <w:bCs/>
          <w:rtl/>
          <w:lang w:eastAsia="ar-SA"/>
        </w:rPr>
        <w:t xml:space="preserve">، </w:t>
      </w:r>
      <w:r w:rsidRPr="00883A48">
        <w:rPr>
          <w:rFonts w:hint="cs"/>
          <w:b/>
          <w:bCs/>
          <w:rtl/>
          <w:lang w:eastAsia="ar-SA"/>
        </w:rPr>
        <w:t xml:space="preserve">وكذلك سلب </w:t>
      </w:r>
      <w:r w:rsidRPr="00883A48">
        <w:rPr>
          <w:b/>
          <w:bCs/>
          <w:rtl/>
          <w:lang w:eastAsia="ar-SA"/>
        </w:rPr>
        <w:t xml:space="preserve">الحرية على أساس الإعاقة المنصوص عليه في </w:t>
      </w:r>
      <w:r w:rsidRPr="00883A48">
        <w:rPr>
          <w:rFonts w:hint="cs"/>
          <w:b/>
          <w:bCs/>
          <w:rtl/>
          <w:lang w:eastAsia="ar-SA"/>
        </w:rPr>
        <w:t xml:space="preserve">قانونها </w:t>
      </w:r>
      <w:r w:rsidRPr="00883A48">
        <w:rPr>
          <w:b/>
          <w:bCs/>
          <w:rtl/>
          <w:lang w:eastAsia="ar-SA"/>
        </w:rPr>
        <w:t>المتعلق بالصحة العقلية</w:t>
      </w:r>
      <w:r w:rsidRPr="00883A48">
        <w:rPr>
          <w:rFonts w:hint="cs"/>
          <w:b/>
          <w:bCs/>
          <w:rtl/>
          <w:lang w:eastAsia="ar-SA"/>
        </w:rPr>
        <w:t>.</w:t>
      </w:r>
    </w:p>
    <w:p w:rsidR="00B65D64" w:rsidRDefault="00883A48" w:rsidP="00B65D64">
      <w:pPr>
        <w:pStyle w:val="H23GA"/>
        <w:rPr>
          <w:rtl/>
        </w:rPr>
      </w:pPr>
      <w:r>
        <w:rPr>
          <w:rtl/>
        </w:rPr>
        <w:br w:type="page"/>
      </w:r>
      <w:r w:rsidR="00B65D64">
        <w:rPr>
          <w:rtl/>
        </w:rPr>
        <w:lastRenderedPageBreak/>
        <w:tab/>
      </w:r>
      <w:r w:rsidR="00B65D64">
        <w:rPr>
          <w:rFonts w:hint="cs"/>
          <w:rtl/>
        </w:rPr>
        <w:tab/>
        <w:t>عدم التعرض للاستغلال والعنف والاعتداء (المادة 16)</w:t>
      </w:r>
    </w:p>
    <w:p w:rsidR="00B65D64" w:rsidRDefault="00B65D64" w:rsidP="00B65D64">
      <w:pPr>
        <w:pStyle w:val="SingleTxtGA"/>
        <w:spacing w:line="370" w:lineRule="exact"/>
        <w:rPr>
          <w:rtl/>
          <w:lang w:eastAsia="ar-SA"/>
        </w:rPr>
      </w:pPr>
      <w:r>
        <w:rPr>
          <w:rFonts w:hint="cs"/>
          <w:rtl/>
          <w:lang w:eastAsia="ar-SA"/>
        </w:rPr>
        <w:t>34-</w:t>
      </w:r>
      <w:r>
        <w:rPr>
          <w:rtl/>
          <w:lang w:eastAsia="ar-SA"/>
        </w:rPr>
        <w:tab/>
      </w:r>
      <w:r w:rsidRPr="0013042D">
        <w:rPr>
          <w:rtl/>
          <w:lang w:eastAsia="ar-SA"/>
        </w:rPr>
        <w:t xml:space="preserve">تلاحظ اللجنة </w:t>
      </w:r>
      <w:r>
        <w:rPr>
          <w:rFonts w:hint="cs"/>
          <w:rtl/>
          <w:lang w:eastAsia="ar-SA"/>
        </w:rPr>
        <w:t>ب</w:t>
      </w:r>
      <w:r w:rsidRPr="0013042D">
        <w:rPr>
          <w:rtl/>
          <w:lang w:eastAsia="ar-SA"/>
        </w:rPr>
        <w:t>قلق</w:t>
      </w:r>
      <w:r w:rsidR="00363A33">
        <w:rPr>
          <w:rtl/>
          <w:lang w:eastAsia="ar-SA"/>
        </w:rPr>
        <w:t xml:space="preserve"> </w:t>
      </w:r>
      <w:r>
        <w:rPr>
          <w:rFonts w:hint="cs"/>
          <w:rtl/>
          <w:lang w:eastAsia="ar-SA"/>
        </w:rPr>
        <w:t>عدم كفاية</w:t>
      </w:r>
      <w:r w:rsidRPr="0013042D">
        <w:rPr>
          <w:rtl/>
          <w:lang w:eastAsia="ar-SA"/>
        </w:rPr>
        <w:t xml:space="preserve"> </w:t>
      </w:r>
      <w:r>
        <w:rPr>
          <w:rFonts w:hint="cs"/>
          <w:rtl/>
          <w:lang w:eastAsia="ar-SA"/>
        </w:rPr>
        <w:t xml:space="preserve">قوانين </w:t>
      </w:r>
      <w:r w:rsidRPr="0013042D">
        <w:rPr>
          <w:rtl/>
          <w:lang w:eastAsia="ar-SA"/>
        </w:rPr>
        <w:t>الدولة الطرف وتدابير</w:t>
      </w:r>
      <w:r>
        <w:rPr>
          <w:rFonts w:hint="cs"/>
          <w:rtl/>
          <w:lang w:eastAsia="ar-SA"/>
        </w:rPr>
        <w:t>ها</w:t>
      </w:r>
      <w:r w:rsidRPr="0013042D">
        <w:rPr>
          <w:rtl/>
          <w:lang w:eastAsia="ar-SA"/>
        </w:rPr>
        <w:t xml:space="preserve"> لحماية الأشخاص ذوي الإعاقة، ولا سيما النساء والأطفال، من الاستغلال</w:t>
      </w:r>
      <w:r>
        <w:rPr>
          <w:rFonts w:hint="cs"/>
          <w:rtl/>
          <w:lang w:eastAsia="ar-SA"/>
        </w:rPr>
        <w:t xml:space="preserve">. </w:t>
      </w:r>
    </w:p>
    <w:p w:rsidR="00B65D64" w:rsidRDefault="00B65D64" w:rsidP="00B65D64">
      <w:pPr>
        <w:pStyle w:val="SingleTxtGA"/>
        <w:spacing w:line="370" w:lineRule="exact"/>
        <w:rPr>
          <w:b/>
          <w:bCs/>
          <w:rtl/>
          <w:lang w:eastAsia="ar-SA"/>
        </w:rPr>
      </w:pPr>
      <w:r>
        <w:rPr>
          <w:rFonts w:hint="cs"/>
          <w:rtl/>
          <w:lang w:eastAsia="ar-SA"/>
        </w:rPr>
        <w:t>35-</w:t>
      </w:r>
      <w:r>
        <w:rPr>
          <w:rFonts w:hint="cs"/>
          <w:rtl/>
          <w:lang w:eastAsia="ar-SA"/>
        </w:rPr>
        <w:tab/>
      </w:r>
      <w:r w:rsidRPr="00D640D3">
        <w:rPr>
          <w:b/>
          <w:bCs/>
          <w:rtl/>
          <w:lang w:eastAsia="ar-SA"/>
        </w:rPr>
        <w:t>توصي اللجنة الدولة الطرف</w:t>
      </w:r>
      <w:r>
        <w:rPr>
          <w:rFonts w:hint="cs"/>
          <w:b/>
          <w:bCs/>
          <w:rtl/>
          <w:lang w:eastAsia="ar-SA"/>
        </w:rPr>
        <w:t xml:space="preserve"> بأن تدمج بشكل صريح</w:t>
      </w:r>
      <w:r w:rsidRPr="00D640D3">
        <w:rPr>
          <w:b/>
          <w:bCs/>
          <w:rtl/>
          <w:lang w:eastAsia="ar-SA"/>
        </w:rPr>
        <w:t>، بالتشاور مع منظمات الأشخاص ذوي الإعاقة، منظور</w:t>
      </w:r>
      <w:r w:rsidR="00363A33">
        <w:rPr>
          <w:rFonts w:hint="cs"/>
          <w:b/>
          <w:bCs/>
          <w:rtl/>
          <w:lang w:eastAsia="ar-SA"/>
        </w:rPr>
        <w:t xml:space="preserve">اً </w:t>
      </w:r>
      <w:r>
        <w:rPr>
          <w:rFonts w:hint="cs"/>
          <w:b/>
          <w:bCs/>
          <w:rtl/>
          <w:lang w:eastAsia="ar-SA"/>
        </w:rPr>
        <w:t>ل</w:t>
      </w:r>
      <w:r w:rsidRPr="00D640D3">
        <w:rPr>
          <w:b/>
          <w:bCs/>
          <w:rtl/>
          <w:lang w:eastAsia="ar-SA"/>
        </w:rPr>
        <w:t xml:space="preserve">لإعاقة في </w:t>
      </w:r>
      <w:r>
        <w:rPr>
          <w:rFonts w:hint="cs"/>
          <w:b/>
          <w:bCs/>
          <w:rtl/>
          <w:lang w:eastAsia="ar-SA"/>
        </w:rPr>
        <w:t xml:space="preserve">قوانينها </w:t>
      </w:r>
      <w:r w:rsidRPr="00D640D3">
        <w:rPr>
          <w:b/>
          <w:bCs/>
          <w:rtl/>
          <w:lang w:eastAsia="ar-SA"/>
        </w:rPr>
        <w:t>(بما في</w:t>
      </w:r>
      <w:r>
        <w:rPr>
          <w:rFonts w:hint="cs"/>
          <w:b/>
          <w:bCs/>
          <w:rtl/>
          <w:lang w:eastAsia="ar-SA"/>
        </w:rPr>
        <w:t xml:space="preserve">ها </w:t>
      </w:r>
      <w:r w:rsidRPr="00D640D3">
        <w:rPr>
          <w:b/>
          <w:bCs/>
          <w:rtl/>
          <w:lang w:eastAsia="ar-SA"/>
        </w:rPr>
        <w:t xml:space="preserve">القانون رقم 112/2009 </w:t>
      </w:r>
      <w:r>
        <w:rPr>
          <w:rFonts w:hint="cs"/>
          <w:b/>
          <w:bCs/>
          <w:rtl/>
          <w:lang w:eastAsia="ar-SA"/>
        </w:rPr>
        <w:t>المتعلق ب</w:t>
      </w:r>
      <w:r w:rsidRPr="00D640D3">
        <w:rPr>
          <w:b/>
          <w:bCs/>
          <w:rtl/>
          <w:lang w:eastAsia="ar-SA"/>
        </w:rPr>
        <w:t>العنف المنزلي) و</w:t>
      </w:r>
      <w:r>
        <w:rPr>
          <w:rFonts w:hint="cs"/>
          <w:b/>
          <w:bCs/>
          <w:rtl/>
          <w:lang w:eastAsia="ar-SA"/>
        </w:rPr>
        <w:t xml:space="preserve">في </w:t>
      </w:r>
      <w:r w:rsidRPr="00D640D3">
        <w:rPr>
          <w:b/>
          <w:bCs/>
          <w:rtl/>
          <w:lang w:eastAsia="ar-SA"/>
        </w:rPr>
        <w:t>استراتيجيات</w:t>
      </w:r>
      <w:r>
        <w:rPr>
          <w:rFonts w:hint="cs"/>
          <w:b/>
          <w:bCs/>
          <w:rtl/>
          <w:lang w:eastAsia="ar-SA"/>
        </w:rPr>
        <w:t>ها</w:t>
      </w:r>
      <w:r w:rsidRPr="00D640D3">
        <w:rPr>
          <w:b/>
          <w:bCs/>
          <w:rtl/>
          <w:lang w:eastAsia="ar-SA"/>
        </w:rPr>
        <w:t xml:space="preserve"> وبرامج</w:t>
      </w:r>
      <w:r>
        <w:rPr>
          <w:rFonts w:hint="cs"/>
          <w:b/>
          <w:bCs/>
          <w:rtl/>
          <w:lang w:eastAsia="ar-SA"/>
        </w:rPr>
        <w:t>ها</w:t>
      </w:r>
      <w:r w:rsidRPr="00D640D3">
        <w:rPr>
          <w:b/>
          <w:bCs/>
          <w:rtl/>
          <w:lang w:eastAsia="ar-SA"/>
        </w:rPr>
        <w:t xml:space="preserve"> لمنع الاستغلال والعنف </w:t>
      </w:r>
      <w:r>
        <w:rPr>
          <w:rFonts w:hint="cs"/>
          <w:b/>
          <w:bCs/>
          <w:rtl/>
          <w:lang w:eastAsia="ar-SA"/>
        </w:rPr>
        <w:t>والاعتداء</w:t>
      </w:r>
      <w:r w:rsidRPr="00D640D3">
        <w:rPr>
          <w:b/>
          <w:bCs/>
          <w:rtl/>
          <w:lang w:eastAsia="ar-SA"/>
        </w:rPr>
        <w:t>، و</w:t>
      </w:r>
      <w:r>
        <w:rPr>
          <w:rFonts w:hint="cs"/>
          <w:b/>
          <w:bCs/>
          <w:rtl/>
          <w:lang w:eastAsia="ar-SA"/>
        </w:rPr>
        <w:t>ب</w:t>
      </w:r>
      <w:r w:rsidRPr="00D640D3">
        <w:rPr>
          <w:b/>
          <w:bCs/>
          <w:rtl/>
          <w:lang w:eastAsia="ar-SA"/>
        </w:rPr>
        <w:t xml:space="preserve">أن تعزز </w:t>
      </w:r>
      <w:r>
        <w:rPr>
          <w:rFonts w:hint="cs"/>
          <w:b/>
          <w:bCs/>
          <w:rtl/>
          <w:lang w:eastAsia="ar-SA"/>
        </w:rPr>
        <w:t>ال</w:t>
      </w:r>
      <w:r w:rsidRPr="00D640D3">
        <w:rPr>
          <w:b/>
          <w:bCs/>
          <w:rtl/>
          <w:lang w:eastAsia="ar-SA"/>
        </w:rPr>
        <w:t>تدابير</w:t>
      </w:r>
      <w:r>
        <w:rPr>
          <w:rFonts w:hint="cs"/>
          <w:b/>
          <w:bCs/>
          <w:rtl/>
          <w:lang w:eastAsia="ar-SA"/>
        </w:rPr>
        <w:t xml:space="preserve"> الرامية إلى </w:t>
      </w:r>
      <w:r w:rsidRPr="00D640D3">
        <w:rPr>
          <w:b/>
          <w:bCs/>
          <w:rtl/>
          <w:lang w:eastAsia="ar-SA"/>
        </w:rPr>
        <w:t xml:space="preserve">حماية الأشخاص ذوي الإعاقة، </w:t>
      </w:r>
      <w:r>
        <w:rPr>
          <w:rFonts w:hint="cs"/>
          <w:b/>
          <w:bCs/>
          <w:rtl/>
          <w:lang w:eastAsia="ar-SA"/>
        </w:rPr>
        <w:t xml:space="preserve">ولا سيما </w:t>
      </w:r>
      <w:r w:rsidRPr="00D640D3">
        <w:rPr>
          <w:b/>
          <w:bCs/>
          <w:rtl/>
          <w:lang w:eastAsia="ar-SA"/>
        </w:rPr>
        <w:t xml:space="preserve">النساء والأطفال، بما في ذلك </w:t>
      </w:r>
      <w:r>
        <w:rPr>
          <w:rFonts w:hint="cs"/>
          <w:b/>
          <w:bCs/>
          <w:rtl/>
          <w:lang w:eastAsia="ar-SA"/>
        </w:rPr>
        <w:t xml:space="preserve">توفير </w:t>
      </w:r>
      <w:r w:rsidRPr="00D640D3">
        <w:rPr>
          <w:b/>
          <w:bCs/>
          <w:rtl/>
          <w:lang w:eastAsia="ar-SA"/>
        </w:rPr>
        <w:t xml:space="preserve">التدريب </w:t>
      </w:r>
      <w:r>
        <w:rPr>
          <w:rFonts w:hint="cs"/>
          <w:b/>
          <w:bCs/>
          <w:rtl/>
          <w:lang w:eastAsia="ar-SA"/>
        </w:rPr>
        <w:t xml:space="preserve">العملي لأفراد </w:t>
      </w:r>
      <w:r>
        <w:rPr>
          <w:b/>
          <w:bCs/>
          <w:rtl/>
          <w:lang w:eastAsia="ar-SA"/>
        </w:rPr>
        <w:t>الشرطة</w:t>
      </w:r>
      <w:r w:rsidRPr="00D640D3">
        <w:rPr>
          <w:b/>
          <w:bCs/>
          <w:rtl/>
          <w:lang w:eastAsia="ar-SA"/>
        </w:rPr>
        <w:t xml:space="preserve"> والمدعين العامين والقضاة</w:t>
      </w:r>
      <w:r>
        <w:rPr>
          <w:b/>
          <w:bCs/>
          <w:rtl/>
          <w:lang w:eastAsia="ar-SA"/>
        </w:rPr>
        <w:t xml:space="preserve"> </w:t>
      </w:r>
      <w:r>
        <w:rPr>
          <w:rFonts w:hint="cs"/>
          <w:b/>
          <w:bCs/>
          <w:rtl/>
          <w:lang w:eastAsia="ar-SA"/>
        </w:rPr>
        <w:t>فيما يتعلق ب</w:t>
      </w:r>
      <w:r>
        <w:rPr>
          <w:b/>
          <w:bCs/>
          <w:rtl/>
          <w:lang w:eastAsia="ar-SA"/>
        </w:rPr>
        <w:t xml:space="preserve">تنفيذ إطار </w:t>
      </w:r>
      <w:r>
        <w:rPr>
          <w:rFonts w:hint="cs"/>
          <w:b/>
          <w:bCs/>
          <w:rtl/>
          <w:lang w:eastAsia="ar-SA"/>
        </w:rPr>
        <w:t>ل</w:t>
      </w:r>
      <w:r>
        <w:rPr>
          <w:b/>
          <w:bCs/>
          <w:rtl/>
          <w:lang w:eastAsia="ar-SA"/>
        </w:rPr>
        <w:t>لعناية الواجبة</w:t>
      </w:r>
      <w:r>
        <w:rPr>
          <w:rFonts w:hint="cs"/>
          <w:b/>
          <w:bCs/>
          <w:rtl/>
          <w:lang w:eastAsia="ar-SA"/>
        </w:rPr>
        <w:t xml:space="preserve">. </w:t>
      </w:r>
    </w:p>
    <w:p w:rsidR="00B65D64" w:rsidRDefault="00B65D64" w:rsidP="00B65D64">
      <w:pPr>
        <w:pStyle w:val="H23GA"/>
        <w:rPr>
          <w:rtl/>
        </w:rPr>
      </w:pPr>
      <w:r>
        <w:rPr>
          <w:rtl/>
        </w:rPr>
        <w:tab/>
      </w:r>
      <w:r>
        <w:rPr>
          <w:rFonts w:hint="cs"/>
          <w:rtl/>
        </w:rPr>
        <w:tab/>
        <w:t>حماية السلامة الشخصية (المادة 17)</w:t>
      </w:r>
    </w:p>
    <w:p w:rsidR="00B65D64" w:rsidRDefault="00B65D64" w:rsidP="00B65D64">
      <w:pPr>
        <w:pStyle w:val="SingleTxtGA"/>
        <w:spacing w:line="370" w:lineRule="exact"/>
        <w:rPr>
          <w:rtl/>
          <w:lang w:eastAsia="ar-SA"/>
        </w:rPr>
      </w:pPr>
      <w:r>
        <w:rPr>
          <w:rFonts w:hint="cs"/>
          <w:rtl/>
          <w:lang w:eastAsia="ar-SA"/>
        </w:rPr>
        <w:t>36-</w:t>
      </w:r>
      <w:r>
        <w:rPr>
          <w:rFonts w:hint="cs"/>
          <w:rtl/>
          <w:lang w:eastAsia="ar-SA"/>
        </w:rPr>
        <w:tab/>
        <w:t xml:space="preserve">تشعر </w:t>
      </w:r>
      <w:r w:rsidRPr="00BA60BA">
        <w:rPr>
          <w:rtl/>
          <w:lang w:eastAsia="ar-SA"/>
        </w:rPr>
        <w:t xml:space="preserve">اللجنة </w:t>
      </w:r>
      <w:r>
        <w:rPr>
          <w:rFonts w:hint="cs"/>
          <w:rtl/>
          <w:lang w:eastAsia="ar-SA"/>
        </w:rPr>
        <w:t xml:space="preserve">بالقلق </w:t>
      </w:r>
      <w:r w:rsidRPr="00BA60BA">
        <w:rPr>
          <w:rtl/>
          <w:lang w:eastAsia="ar-SA"/>
        </w:rPr>
        <w:t>لأن ال</w:t>
      </w:r>
      <w:r>
        <w:rPr>
          <w:rtl/>
          <w:lang w:eastAsia="ar-SA"/>
        </w:rPr>
        <w:t>أشخاص ذوي الإعاقة، ولا سيما من</w:t>
      </w:r>
      <w:r w:rsidRPr="00BA60BA">
        <w:rPr>
          <w:rtl/>
          <w:lang w:eastAsia="ar-SA"/>
        </w:rPr>
        <w:t xml:space="preserve"> أ</w:t>
      </w:r>
      <w:r>
        <w:rPr>
          <w:rFonts w:hint="cs"/>
          <w:rtl/>
          <w:lang w:eastAsia="ar-SA"/>
        </w:rPr>
        <w:t>ُ</w:t>
      </w:r>
      <w:r>
        <w:rPr>
          <w:rtl/>
          <w:lang w:eastAsia="ar-SA"/>
        </w:rPr>
        <w:t>علن</w:t>
      </w:r>
      <w:r w:rsidRPr="00BA60BA">
        <w:rPr>
          <w:rtl/>
          <w:lang w:eastAsia="ar-SA"/>
        </w:rPr>
        <w:t xml:space="preserve"> </w:t>
      </w:r>
      <w:r>
        <w:rPr>
          <w:rFonts w:hint="cs"/>
          <w:rtl/>
          <w:lang w:eastAsia="ar-SA"/>
        </w:rPr>
        <w:t xml:space="preserve">تجريدهم من </w:t>
      </w:r>
      <w:r w:rsidRPr="00BA60BA">
        <w:rPr>
          <w:rtl/>
          <w:lang w:eastAsia="ar-SA"/>
        </w:rPr>
        <w:t>الأهلية القانونية</w:t>
      </w:r>
      <w:r>
        <w:rPr>
          <w:rFonts w:hint="cs"/>
          <w:rtl/>
          <w:lang w:eastAsia="ar-SA"/>
        </w:rPr>
        <w:t>،</w:t>
      </w:r>
      <w:r w:rsidRPr="00BA60BA">
        <w:rPr>
          <w:rtl/>
          <w:lang w:eastAsia="ar-SA"/>
        </w:rPr>
        <w:t xml:space="preserve"> </w:t>
      </w:r>
      <w:r>
        <w:rPr>
          <w:rFonts w:hint="cs"/>
          <w:rtl/>
          <w:lang w:eastAsia="ar-SA"/>
        </w:rPr>
        <w:t>لا ي</w:t>
      </w:r>
      <w:r w:rsidRPr="00BA60BA">
        <w:rPr>
          <w:rtl/>
          <w:lang w:eastAsia="ar-SA"/>
        </w:rPr>
        <w:t>زالو</w:t>
      </w:r>
      <w:r>
        <w:rPr>
          <w:rFonts w:hint="cs"/>
          <w:rtl/>
          <w:lang w:eastAsia="ar-SA"/>
        </w:rPr>
        <w:t>ن</w:t>
      </w:r>
      <w:r w:rsidRPr="00BA60BA">
        <w:rPr>
          <w:rtl/>
          <w:lang w:eastAsia="ar-SA"/>
        </w:rPr>
        <w:t xml:space="preserve"> </w:t>
      </w:r>
      <w:r>
        <w:rPr>
          <w:rFonts w:hint="cs"/>
          <w:rtl/>
          <w:lang w:eastAsia="ar-SA"/>
        </w:rPr>
        <w:t xml:space="preserve">يخضعون، </w:t>
      </w:r>
      <w:r w:rsidRPr="00BA60BA">
        <w:rPr>
          <w:rtl/>
          <w:lang w:eastAsia="ar-SA"/>
        </w:rPr>
        <w:t>رغم</w:t>
      </w:r>
      <w:r w:rsidR="00363A33">
        <w:rPr>
          <w:rFonts w:hint="cs"/>
          <w:rtl/>
          <w:lang w:eastAsia="ar-SA"/>
        </w:rPr>
        <w:t xml:space="preserve">اً </w:t>
      </w:r>
      <w:r>
        <w:rPr>
          <w:rFonts w:hint="cs"/>
          <w:rtl/>
          <w:lang w:eastAsia="ar-SA"/>
        </w:rPr>
        <w:t>عنهم،</w:t>
      </w:r>
      <w:r w:rsidRPr="00BA60BA">
        <w:rPr>
          <w:rtl/>
          <w:lang w:eastAsia="ar-SA"/>
        </w:rPr>
        <w:t xml:space="preserve"> </w:t>
      </w:r>
      <w:r>
        <w:rPr>
          <w:rFonts w:hint="cs"/>
          <w:rtl/>
          <w:lang w:eastAsia="ar-SA"/>
        </w:rPr>
        <w:t>ل</w:t>
      </w:r>
      <w:r w:rsidRPr="00BA60BA">
        <w:rPr>
          <w:rtl/>
          <w:lang w:eastAsia="ar-SA"/>
        </w:rPr>
        <w:t xml:space="preserve">لإجهاض </w:t>
      </w:r>
      <w:r>
        <w:rPr>
          <w:rFonts w:hint="cs"/>
          <w:rtl/>
          <w:lang w:eastAsia="ar-SA"/>
        </w:rPr>
        <w:t xml:space="preserve">أو </w:t>
      </w:r>
      <w:r w:rsidRPr="00BA60BA">
        <w:rPr>
          <w:rtl/>
          <w:lang w:eastAsia="ar-SA"/>
        </w:rPr>
        <w:t xml:space="preserve">التعقيم </w:t>
      </w:r>
      <w:r>
        <w:rPr>
          <w:rFonts w:hint="cs"/>
          <w:rtl/>
          <w:lang w:eastAsia="ar-SA"/>
        </w:rPr>
        <w:t xml:space="preserve">أو التجارب </w:t>
      </w:r>
      <w:r>
        <w:rPr>
          <w:rtl/>
          <w:lang w:eastAsia="ar-SA"/>
        </w:rPr>
        <w:t>العلم</w:t>
      </w:r>
      <w:r>
        <w:rPr>
          <w:rFonts w:hint="cs"/>
          <w:rtl/>
          <w:lang w:eastAsia="ar-SA"/>
        </w:rPr>
        <w:t>ية</w:t>
      </w:r>
      <w:r w:rsidRPr="00BA60BA">
        <w:rPr>
          <w:rtl/>
          <w:lang w:eastAsia="ar-SA"/>
        </w:rPr>
        <w:t xml:space="preserve"> </w:t>
      </w:r>
      <w:r>
        <w:rPr>
          <w:rFonts w:hint="cs"/>
          <w:rtl/>
          <w:lang w:eastAsia="ar-SA"/>
        </w:rPr>
        <w:t xml:space="preserve">أو </w:t>
      </w:r>
      <w:r w:rsidRPr="00BA60BA">
        <w:rPr>
          <w:rtl/>
          <w:lang w:eastAsia="ar-SA"/>
        </w:rPr>
        <w:t xml:space="preserve">العلاج بالصدمات الكهربائية </w:t>
      </w:r>
      <w:r>
        <w:rPr>
          <w:rFonts w:hint="cs"/>
          <w:rtl/>
          <w:lang w:eastAsia="ar-SA"/>
        </w:rPr>
        <w:t xml:space="preserve">أو </w:t>
      </w:r>
      <w:r w:rsidRPr="00BA60BA">
        <w:rPr>
          <w:rtl/>
          <w:lang w:eastAsia="ar-SA"/>
        </w:rPr>
        <w:t>التدخلات الجراحية النفسية</w:t>
      </w:r>
      <w:r>
        <w:rPr>
          <w:rFonts w:hint="cs"/>
          <w:rtl/>
          <w:lang w:eastAsia="ar-SA"/>
        </w:rPr>
        <w:t xml:space="preserve">. </w:t>
      </w:r>
    </w:p>
    <w:p w:rsidR="00B65D64" w:rsidRDefault="00B65D64" w:rsidP="00B65D64">
      <w:pPr>
        <w:pStyle w:val="SingleTxtGA"/>
        <w:rPr>
          <w:rtl/>
          <w:lang w:eastAsia="ar-SA"/>
        </w:rPr>
      </w:pPr>
      <w:r>
        <w:rPr>
          <w:rFonts w:hint="cs"/>
          <w:rtl/>
          <w:lang w:eastAsia="ar-SA"/>
        </w:rPr>
        <w:t>37-</w:t>
      </w:r>
      <w:r>
        <w:rPr>
          <w:rFonts w:hint="cs"/>
          <w:rtl/>
          <w:lang w:eastAsia="ar-SA"/>
        </w:rPr>
        <w:tab/>
      </w:r>
      <w:r w:rsidRPr="007F1A51">
        <w:rPr>
          <w:b/>
          <w:bCs/>
          <w:rtl/>
          <w:lang w:eastAsia="ar-SA"/>
        </w:rPr>
        <w:t xml:space="preserve">توصي اللجنة الدولة الطرف </w:t>
      </w:r>
      <w:r>
        <w:rPr>
          <w:rFonts w:hint="cs"/>
          <w:b/>
          <w:bCs/>
          <w:rtl/>
          <w:lang w:eastAsia="ar-SA"/>
        </w:rPr>
        <w:t xml:space="preserve">بأن تتخذ </w:t>
      </w:r>
      <w:r w:rsidRPr="007F1A51">
        <w:rPr>
          <w:b/>
          <w:bCs/>
          <w:rtl/>
          <w:lang w:eastAsia="ar-SA"/>
        </w:rPr>
        <w:t xml:space="preserve">جميع التدابير الممكنة لضمان </w:t>
      </w:r>
      <w:r>
        <w:rPr>
          <w:rFonts w:hint="cs"/>
          <w:b/>
          <w:bCs/>
          <w:rtl/>
          <w:lang w:eastAsia="ar-SA"/>
        </w:rPr>
        <w:t xml:space="preserve">احترام </w:t>
      </w:r>
      <w:r w:rsidRPr="007F1A51">
        <w:rPr>
          <w:b/>
          <w:bCs/>
          <w:rtl/>
          <w:lang w:eastAsia="ar-SA"/>
        </w:rPr>
        <w:t>الحق في الموافقة الحرة والمس</w:t>
      </w:r>
      <w:r>
        <w:rPr>
          <w:b/>
          <w:bCs/>
          <w:rtl/>
          <w:lang w:eastAsia="ar-SA"/>
        </w:rPr>
        <w:t>بقة والمستنيرة على العلاج الطبي</w:t>
      </w:r>
      <w:r w:rsidRPr="007F1A51">
        <w:rPr>
          <w:b/>
          <w:bCs/>
          <w:rtl/>
          <w:lang w:eastAsia="ar-SA"/>
        </w:rPr>
        <w:t>، و</w:t>
      </w:r>
      <w:r>
        <w:rPr>
          <w:rFonts w:hint="cs"/>
          <w:b/>
          <w:bCs/>
          <w:rtl/>
          <w:lang w:eastAsia="ar-SA"/>
        </w:rPr>
        <w:t>ب</w:t>
      </w:r>
      <w:r w:rsidRPr="007F1A51">
        <w:rPr>
          <w:b/>
          <w:bCs/>
          <w:rtl/>
          <w:lang w:eastAsia="ar-SA"/>
        </w:rPr>
        <w:t xml:space="preserve">أن تضع آليات </w:t>
      </w:r>
      <w:r>
        <w:rPr>
          <w:rFonts w:hint="cs"/>
          <w:b/>
          <w:bCs/>
          <w:rtl/>
          <w:lang w:eastAsia="ar-SA"/>
        </w:rPr>
        <w:t>ل</w:t>
      </w:r>
      <w:r w:rsidRPr="007F1A51">
        <w:rPr>
          <w:b/>
          <w:bCs/>
          <w:rtl/>
          <w:lang w:eastAsia="ar-SA"/>
        </w:rPr>
        <w:t>لمساعدة في اتخاذ القرارات</w:t>
      </w:r>
      <w:r w:rsidRPr="00FA2721">
        <w:rPr>
          <w:rFonts w:hint="cs"/>
          <w:b/>
          <w:bCs/>
          <w:rtl/>
          <w:lang w:eastAsia="ar-SA"/>
        </w:rPr>
        <w:t>.</w:t>
      </w:r>
    </w:p>
    <w:p w:rsidR="00B65D64" w:rsidRDefault="00B65D64" w:rsidP="00B65D64">
      <w:pPr>
        <w:pStyle w:val="H23GA"/>
        <w:rPr>
          <w:rtl/>
        </w:rPr>
      </w:pPr>
      <w:r>
        <w:rPr>
          <w:rtl/>
        </w:rPr>
        <w:tab/>
      </w:r>
      <w:r>
        <w:rPr>
          <w:rFonts w:hint="cs"/>
          <w:rtl/>
        </w:rPr>
        <w:tab/>
        <w:t>العيش المستقل والإدماج في المجتمع (المادة 19)</w:t>
      </w:r>
    </w:p>
    <w:p w:rsidR="00B65D64" w:rsidRPr="000C14B2" w:rsidRDefault="00B65D64" w:rsidP="00B65D64">
      <w:pPr>
        <w:pStyle w:val="SingleTxtGA"/>
        <w:spacing w:line="360" w:lineRule="exact"/>
        <w:rPr>
          <w:spacing w:val="-2"/>
          <w:rtl/>
          <w:lang w:eastAsia="ar-SA"/>
        </w:rPr>
      </w:pPr>
      <w:r>
        <w:rPr>
          <w:rFonts w:hint="cs"/>
          <w:spacing w:val="-2"/>
          <w:rtl/>
          <w:lang w:eastAsia="ar-SA"/>
        </w:rPr>
        <w:t>38</w:t>
      </w:r>
      <w:r w:rsidRPr="000C14B2">
        <w:rPr>
          <w:rFonts w:hint="cs"/>
          <w:spacing w:val="-2"/>
          <w:rtl/>
          <w:lang w:eastAsia="ar-SA"/>
        </w:rPr>
        <w:t>-</w:t>
      </w:r>
      <w:r w:rsidRPr="000C14B2">
        <w:rPr>
          <w:spacing w:val="-2"/>
          <w:rtl/>
          <w:lang w:eastAsia="ar-SA"/>
        </w:rPr>
        <w:tab/>
      </w:r>
      <w:r>
        <w:rPr>
          <w:rFonts w:hint="cs"/>
          <w:spacing w:val="-2"/>
          <w:rtl/>
          <w:lang w:eastAsia="ar-SA"/>
        </w:rPr>
        <w:t xml:space="preserve">يساور </w:t>
      </w:r>
      <w:r w:rsidRPr="007F1A51">
        <w:rPr>
          <w:spacing w:val="-2"/>
          <w:rtl/>
          <w:lang w:eastAsia="ar-SA"/>
        </w:rPr>
        <w:t xml:space="preserve">اللجنة القلق لأن الدولة الطرف </w:t>
      </w:r>
      <w:r>
        <w:rPr>
          <w:rFonts w:hint="cs"/>
          <w:spacing w:val="-2"/>
          <w:rtl/>
          <w:lang w:eastAsia="ar-SA"/>
        </w:rPr>
        <w:t xml:space="preserve">ليست لديها أي </w:t>
      </w:r>
      <w:r w:rsidRPr="007F1A51">
        <w:rPr>
          <w:spacing w:val="-2"/>
          <w:rtl/>
          <w:lang w:eastAsia="ar-SA"/>
        </w:rPr>
        <w:t xml:space="preserve">سياسة وطنية بشأن العيش المستقل، </w:t>
      </w:r>
      <w:r>
        <w:rPr>
          <w:rFonts w:hint="cs"/>
          <w:spacing w:val="-2"/>
          <w:rtl/>
          <w:lang w:eastAsia="ar-SA"/>
        </w:rPr>
        <w:t xml:space="preserve">ولأنها </w:t>
      </w:r>
      <w:r w:rsidRPr="007F1A51">
        <w:rPr>
          <w:spacing w:val="-2"/>
          <w:rtl/>
          <w:lang w:eastAsia="ar-SA"/>
        </w:rPr>
        <w:t>لم تنظم المساعدة الشخصية و</w:t>
      </w:r>
      <w:r>
        <w:rPr>
          <w:rFonts w:hint="cs"/>
          <w:spacing w:val="-2"/>
          <w:rtl/>
          <w:lang w:eastAsia="ar-SA"/>
        </w:rPr>
        <w:t>ل</w:t>
      </w:r>
      <w:r w:rsidRPr="007F1A51">
        <w:rPr>
          <w:spacing w:val="-2"/>
          <w:rtl/>
          <w:lang w:eastAsia="ar-SA"/>
        </w:rPr>
        <w:t xml:space="preserve">أن </w:t>
      </w:r>
      <w:r>
        <w:rPr>
          <w:rFonts w:hint="cs"/>
          <w:spacing w:val="-2"/>
          <w:rtl/>
          <w:lang w:eastAsia="ar-SA"/>
        </w:rPr>
        <w:t>البدل المخصص ل</w:t>
      </w:r>
      <w:r w:rsidRPr="007F1A51">
        <w:rPr>
          <w:spacing w:val="-2"/>
          <w:rtl/>
          <w:lang w:eastAsia="ar-SA"/>
        </w:rPr>
        <w:t xml:space="preserve">هذه المساعدة </w:t>
      </w:r>
      <w:r>
        <w:rPr>
          <w:rFonts w:hint="cs"/>
          <w:spacing w:val="-2"/>
          <w:rtl/>
          <w:lang w:eastAsia="ar-SA"/>
        </w:rPr>
        <w:t xml:space="preserve">ضئيل للغاية </w:t>
      </w:r>
      <w:r w:rsidRPr="007F1A51">
        <w:rPr>
          <w:spacing w:val="-2"/>
          <w:rtl/>
          <w:lang w:eastAsia="ar-SA"/>
        </w:rPr>
        <w:t xml:space="preserve">في الوقت الراهن، ما يجبر بعض </w:t>
      </w:r>
      <w:r>
        <w:rPr>
          <w:rFonts w:hint="cs"/>
          <w:spacing w:val="-2"/>
          <w:rtl/>
          <w:lang w:eastAsia="ar-SA"/>
        </w:rPr>
        <w:t xml:space="preserve">الأشخاص بالتالي على </w:t>
      </w:r>
      <w:r>
        <w:rPr>
          <w:spacing w:val="-2"/>
          <w:rtl/>
          <w:lang w:eastAsia="ar-SA"/>
        </w:rPr>
        <w:t xml:space="preserve">العيش في مؤسسات </w:t>
      </w:r>
      <w:r>
        <w:rPr>
          <w:rFonts w:hint="cs"/>
          <w:spacing w:val="-2"/>
          <w:rtl/>
          <w:lang w:eastAsia="ar-SA"/>
        </w:rPr>
        <w:t xml:space="preserve">رعاية </w:t>
      </w:r>
      <w:r w:rsidRPr="007F1A51">
        <w:rPr>
          <w:spacing w:val="-2"/>
          <w:rtl/>
          <w:lang w:eastAsia="ar-SA"/>
        </w:rPr>
        <w:t>الأشخاص ذوي الإعاقة أو المسنين، التي تستثمر في</w:t>
      </w:r>
      <w:r>
        <w:rPr>
          <w:rFonts w:hint="cs"/>
          <w:spacing w:val="-2"/>
          <w:rtl/>
          <w:lang w:eastAsia="ar-SA"/>
        </w:rPr>
        <w:t>ها</w:t>
      </w:r>
      <w:r w:rsidRPr="007F1A51">
        <w:rPr>
          <w:spacing w:val="-2"/>
          <w:rtl/>
          <w:lang w:eastAsia="ar-SA"/>
        </w:rPr>
        <w:t xml:space="preserve"> الدولة الطرف </w:t>
      </w:r>
      <w:r>
        <w:rPr>
          <w:rFonts w:hint="cs"/>
          <w:spacing w:val="-2"/>
          <w:rtl/>
          <w:lang w:eastAsia="ar-SA"/>
        </w:rPr>
        <w:t xml:space="preserve">أكثر مما تستثمره في دعم </w:t>
      </w:r>
      <w:r w:rsidRPr="007F1A51">
        <w:rPr>
          <w:spacing w:val="-2"/>
          <w:rtl/>
          <w:lang w:eastAsia="ar-SA"/>
        </w:rPr>
        <w:t>العيش المستقل</w:t>
      </w:r>
      <w:r>
        <w:rPr>
          <w:rFonts w:hint="cs"/>
          <w:spacing w:val="-2"/>
          <w:rtl/>
          <w:lang w:eastAsia="ar-SA"/>
        </w:rPr>
        <w:t xml:space="preserve">. </w:t>
      </w:r>
      <w:r w:rsidRPr="007F1A51">
        <w:rPr>
          <w:spacing w:val="-2"/>
          <w:rtl/>
          <w:lang w:eastAsia="ar-SA"/>
        </w:rPr>
        <w:t>كما تشعر بالقلق لأن البر</w:t>
      </w:r>
      <w:r>
        <w:rPr>
          <w:rFonts w:hint="cs"/>
          <w:spacing w:val="-2"/>
          <w:rtl/>
          <w:lang w:eastAsia="ar-SA"/>
        </w:rPr>
        <w:t>ن</w:t>
      </w:r>
      <w:r w:rsidRPr="007F1A51">
        <w:rPr>
          <w:spacing w:val="-2"/>
          <w:rtl/>
          <w:lang w:eastAsia="ar-SA"/>
        </w:rPr>
        <w:t>امج الوطني للصحة العقلية للفترة 2007-2016، ال</w:t>
      </w:r>
      <w:r>
        <w:rPr>
          <w:rFonts w:hint="cs"/>
          <w:spacing w:val="-2"/>
          <w:rtl/>
          <w:lang w:eastAsia="ar-SA"/>
        </w:rPr>
        <w:t>ذ</w:t>
      </w:r>
      <w:r w:rsidRPr="007F1A51">
        <w:rPr>
          <w:spacing w:val="-2"/>
          <w:rtl/>
          <w:lang w:eastAsia="ar-SA"/>
        </w:rPr>
        <w:t xml:space="preserve">ي </w:t>
      </w:r>
      <w:r>
        <w:rPr>
          <w:rFonts w:hint="cs"/>
          <w:spacing w:val="-2"/>
          <w:rtl/>
          <w:lang w:eastAsia="ar-SA"/>
        </w:rPr>
        <w:t xml:space="preserve">يرمي </w:t>
      </w:r>
      <w:r w:rsidRPr="007F1A51">
        <w:rPr>
          <w:spacing w:val="-2"/>
          <w:rtl/>
          <w:lang w:eastAsia="ar-SA"/>
        </w:rPr>
        <w:t xml:space="preserve">إلى توسيع </w:t>
      </w:r>
      <w:r>
        <w:rPr>
          <w:rFonts w:hint="cs"/>
          <w:spacing w:val="-2"/>
          <w:rtl/>
          <w:lang w:eastAsia="ar-SA"/>
        </w:rPr>
        <w:t xml:space="preserve">نطاق </w:t>
      </w:r>
      <w:r w:rsidRPr="007F1A51">
        <w:rPr>
          <w:spacing w:val="-2"/>
          <w:rtl/>
          <w:lang w:eastAsia="ar-SA"/>
        </w:rPr>
        <w:t xml:space="preserve">الشبكة الوطنية للرعاية المستمرة </w:t>
      </w:r>
      <w:r>
        <w:rPr>
          <w:rFonts w:hint="cs"/>
          <w:spacing w:val="-2"/>
          <w:rtl/>
          <w:lang w:eastAsia="ar-SA"/>
        </w:rPr>
        <w:t>و</w:t>
      </w:r>
      <w:r w:rsidRPr="007F1A51">
        <w:rPr>
          <w:spacing w:val="-2"/>
          <w:rtl/>
          <w:lang w:eastAsia="ar-SA"/>
        </w:rPr>
        <w:t xml:space="preserve">المتكاملة، لم </w:t>
      </w:r>
      <w:r>
        <w:rPr>
          <w:rFonts w:hint="cs"/>
          <w:spacing w:val="-2"/>
          <w:rtl/>
          <w:lang w:eastAsia="ar-SA"/>
        </w:rPr>
        <w:t>ي</w:t>
      </w:r>
      <w:r w:rsidRPr="007F1A51">
        <w:rPr>
          <w:spacing w:val="-2"/>
          <w:rtl/>
          <w:lang w:eastAsia="ar-SA"/>
        </w:rPr>
        <w:t xml:space="preserve">نشئ بعد خدمات الدعم </w:t>
      </w:r>
      <w:r>
        <w:rPr>
          <w:rFonts w:hint="cs"/>
          <w:spacing w:val="-2"/>
          <w:rtl/>
          <w:lang w:eastAsia="ar-SA"/>
        </w:rPr>
        <w:t xml:space="preserve">على صعيد </w:t>
      </w:r>
      <w:r w:rsidRPr="007F1A51">
        <w:rPr>
          <w:spacing w:val="-2"/>
          <w:rtl/>
          <w:lang w:eastAsia="ar-SA"/>
        </w:rPr>
        <w:t>المجتمع</w:t>
      </w:r>
      <w:r>
        <w:rPr>
          <w:rFonts w:hint="cs"/>
          <w:spacing w:val="-2"/>
          <w:rtl/>
          <w:lang w:eastAsia="ar-SA"/>
        </w:rPr>
        <w:t xml:space="preserve"> المحلي</w:t>
      </w:r>
      <w:r w:rsidRPr="000C14B2">
        <w:rPr>
          <w:rFonts w:hint="cs"/>
          <w:spacing w:val="-2"/>
          <w:rtl/>
          <w:lang w:eastAsia="ar-SA"/>
        </w:rPr>
        <w:t xml:space="preserve">. </w:t>
      </w:r>
    </w:p>
    <w:p w:rsidR="00B65D64" w:rsidRPr="000C14B2" w:rsidRDefault="00B65D64" w:rsidP="00B65D64">
      <w:pPr>
        <w:pStyle w:val="SingleTxtGA"/>
        <w:spacing w:line="360" w:lineRule="exact"/>
        <w:rPr>
          <w:b/>
          <w:bCs/>
          <w:spacing w:val="-3"/>
          <w:rtl/>
        </w:rPr>
      </w:pPr>
      <w:r>
        <w:rPr>
          <w:rFonts w:hint="cs"/>
          <w:spacing w:val="-3"/>
          <w:rtl/>
        </w:rPr>
        <w:t>39</w:t>
      </w:r>
      <w:r w:rsidRPr="000C14B2">
        <w:rPr>
          <w:rFonts w:hint="cs"/>
          <w:spacing w:val="-3"/>
          <w:rtl/>
        </w:rPr>
        <w:t>-</w:t>
      </w:r>
      <w:r w:rsidRPr="000C14B2">
        <w:rPr>
          <w:rFonts w:hint="cs"/>
          <w:spacing w:val="-3"/>
          <w:rtl/>
        </w:rPr>
        <w:tab/>
      </w:r>
      <w:r w:rsidRPr="00A0605C">
        <w:rPr>
          <w:b/>
          <w:bCs/>
          <w:spacing w:val="-3"/>
          <w:rtl/>
        </w:rPr>
        <w:t>توصي اللجنة الدولة الطرف</w:t>
      </w:r>
      <w:r>
        <w:rPr>
          <w:rFonts w:hint="cs"/>
          <w:b/>
          <w:bCs/>
          <w:spacing w:val="-3"/>
          <w:rtl/>
        </w:rPr>
        <w:t xml:space="preserve"> بأن تعتمد</w:t>
      </w:r>
      <w:r w:rsidRPr="00A0605C">
        <w:rPr>
          <w:b/>
          <w:bCs/>
          <w:spacing w:val="-3"/>
          <w:rtl/>
        </w:rPr>
        <w:t xml:space="preserve">، بالتشاور الوثيق مع المنظمات </w:t>
      </w:r>
      <w:r>
        <w:rPr>
          <w:rFonts w:hint="cs"/>
          <w:b/>
          <w:bCs/>
          <w:spacing w:val="-3"/>
          <w:rtl/>
        </w:rPr>
        <w:t>الممثلة ل</w:t>
      </w:r>
      <w:r w:rsidRPr="00A0605C">
        <w:rPr>
          <w:b/>
          <w:bCs/>
          <w:spacing w:val="-3"/>
          <w:rtl/>
        </w:rPr>
        <w:t>لأشخاص ذوي الإعاقة، استراتيجية وطنية للعيش المستقل، بما في ذلك زيادة الاستثمار</w:t>
      </w:r>
      <w:r>
        <w:rPr>
          <w:rFonts w:hint="cs"/>
          <w:b/>
          <w:bCs/>
          <w:spacing w:val="-3"/>
          <w:rtl/>
        </w:rPr>
        <w:t>ات</w:t>
      </w:r>
      <w:r w:rsidRPr="00A0605C">
        <w:rPr>
          <w:b/>
          <w:bCs/>
          <w:spacing w:val="-3"/>
          <w:rtl/>
        </w:rPr>
        <w:t xml:space="preserve"> لتيسير العيش بشكل مستقل في المجتمع </w:t>
      </w:r>
      <w:r>
        <w:rPr>
          <w:rFonts w:hint="cs"/>
          <w:b/>
          <w:bCs/>
          <w:spacing w:val="-3"/>
          <w:rtl/>
        </w:rPr>
        <w:t xml:space="preserve">عوض </w:t>
      </w:r>
      <w:r w:rsidRPr="00A0605C">
        <w:rPr>
          <w:b/>
          <w:bCs/>
          <w:spacing w:val="-3"/>
          <w:rtl/>
        </w:rPr>
        <w:t>مؤسسات</w:t>
      </w:r>
      <w:r>
        <w:rPr>
          <w:rFonts w:hint="cs"/>
          <w:b/>
          <w:bCs/>
          <w:spacing w:val="-3"/>
          <w:rtl/>
        </w:rPr>
        <w:t xml:space="preserve"> الرعاية</w:t>
      </w:r>
      <w:r w:rsidRPr="00A0605C">
        <w:rPr>
          <w:b/>
          <w:bCs/>
          <w:spacing w:val="-3"/>
          <w:rtl/>
        </w:rPr>
        <w:t xml:space="preserve">، </w:t>
      </w:r>
      <w:r>
        <w:rPr>
          <w:rFonts w:hint="cs"/>
          <w:b/>
          <w:bCs/>
          <w:spacing w:val="-3"/>
          <w:rtl/>
        </w:rPr>
        <w:t xml:space="preserve">وبأن </w:t>
      </w:r>
      <w:r w:rsidRPr="00A0605C">
        <w:rPr>
          <w:b/>
          <w:bCs/>
          <w:spacing w:val="-3"/>
          <w:rtl/>
        </w:rPr>
        <w:t xml:space="preserve">تنظم المساعدة الشخصية </w:t>
      </w:r>
      <w:r>
        <w:rPr>
          <w:rFonts w:hint="cs"/>
          <w:b/>
          <w:bCs/>
          <w:spacing w:val="-3"/>
          <w:rtl/>
        </w:rPr>
        <w:t xml:space="preserve">وتعزز </w:t>
      </w:r>
      <w:r w:rsidRPr="00A0605C">
        <w:rPr>
          <w:b/>
          <w:bCs/>
          <w:spacing w:val="-3"/>
          <w:rtl/>
        </w:rPr>
        <w:t xml:space="preserve">توافر </w:t>
      </w:r>
      <w:r>
        <w:rPr>
          <w:rFonts w:hint="cs"/>
          <w:b/>
          <w:bCs/>
          <w:spacing w:val="-3"/>
          <w:rtl/>
        </w:rPr>
        <w:t>ال</w:t>
      </w:r>
      <w:r w:rsidRPr="00A0605C">
        <w:rPr>
          <w:b/>
          <w:bCs/>
          <w:spacing w:val="-3"/>
          <w:rtl/>
        </w:rPr>
        <w:t xml:space="preserve">مترجمين </w:t>
      </w:r>
      <w:r>
        <w:rPr>
          <w:rFonts w:hint="cs"/>
          <w:b/>
          <w:bCs/>
          <w:spacing w:val="-3"/>
          <w:rtl/>
        </w:rPr>
        <w:t>ال</w:t>
      </w:r>
      <w:r w:rsidRPr="00A0605C">
        <w:rPr>
          <w:b/>
          <w:bCs/>
          <w:spacing w:val="-3"/>
          <w:rtl/>
        </w:rPr>
        <w:t>شفويين للغة الإشارة و</w:t>
      </w:r>
      <w:r>
        <w:rPr>
          <w:rFonts w:hint="cs"/>
          <w:b/>
          <w:bCs/>
          <w:spacing w:val="-3"/>
          <w:rtl/>
        </w:rPr>
        <w:t xml:space="preserve">نظم التخاطب بالأصابع </w:t>
      </w:r>
      <w:r w:rsidRPr="00A0605C">
        <w:rPr>
          <w:b/>
          <w:bCs/>
          <w:spacing w:val="-3"/>
          <w:rtl/>
        </w:rPr>
        <w:t xml:space="preserve">في </w:t>
      </w:r>
      <w:r>
        <w:rPr>
          <w:rFonts w:hint="cs"/>
          <w:b/>
          <w:bCs/>
          <w:spacing w:val="-3"/>
          <w:rtl/>
        </w:rPr>
        <w:t xml:space="preserve">مؤسسات </w:t>
      </w:r>
      <w:r w:rsidRPr="00A0605C">
        <w:rPr>
          <w:b/>
          <w:bCs/>
          <w:spacing w:val="-3"/>
          <w:rtl/>
        </w:rPr>
        <w:t>الخدمات العامة</w:t>
      </w:r>
      <w:r>
        <w:rPr>
          <w:rFonts w:hint="cs"/>
          <w:b/>
          <w:bCs/>
          <w:spacing w:val="-3"/>
          <w:rtl/>
        </w:rPr>
        <w:t xml:space="preserve">. </w:t>
      </w:r>
      <w:r w:rsidRPr="00A0605C">
        <w:rPr>
          <w:b/>
          <w:bCs/>
          <w:spacing w:val="-3"/>
          <w:rtl/>
        </w:rPr>
        <w:t xml:space="preserve">كما تحث </w:t>
      </w:r>
      <w:r>
        <w:rPr>
          <w:rFonts w:hint="cs"/>
          <w:b/>
          <w:bCs/>
          <w:spacing w:val="-3"/>
          <w:rtl/>
        </w:rPr>
        <w:t xml:space="preserve">اللجنة </w:t>
      </w:r>
      <w:r w:rsidRPr="00A0605C">
        <w:rPr>
          <w:b/>
          <w:bCs/>
          <w:spacing w:val="-3"/>
          <w:rtl/>
        </w:rPr>
        <w:t xml:space="preserve">الدولة الطرف على </w:t>
      </w:r>
      <w:r>
        <w:rPr>
          <w:rFonts w:hint="cs"/>
          <w:b/>
          <w:bCs/>
          <w:spacing w:val="-3"/>
          <w:rtl/>
        </w:rPr>
        <w:t xml:space="preserve">إنشاء </w:t>
      </w:r>
      <w:r w:rsidRPr="00A0605C">
        <w:rPr>
          <w:b/>
          <w:bCs/>
          <w:spacing w:val="-3"/>
          <w:rtl/>
        </w:rPr>
        <w:t xml:space="preserve">خدمات الدعم للأشخاص ذوي الإعاقة الذهنية أو النفسية الاجتماعية </w:t>
      </w:r>
      <w:r>
        <w:rPr>
          <w:rFonts w:hint="cs"/>
          <w:b/>
          <w:bCs/>
          <w:spacing w:val="-3"/>
          <w:rtl/>
        </w:rPr>
        <w:t xml:space="preserve">على صعيد </w:t>
      </w:r>
      <w:r w:rsidRPr="00A0605C">
        <w:rPr>
          <w:b/>
          <w:bCs/>
          <w:spacing w:val="-3"/>
          <w:rtl/>
        </w:rPr>
        <w:t>المجتمعات المحلية</w:t>
      </w:r>
      <w:r w:rsidRPr="000C14B2">
        <w:rPr>
          <w:rFonts w:hint="cs"/>
          <w:b/>
          <w:bCs/>
          <w:spacing w:val="-3"/>
          <w:rtl/>
        </w:rPr>
        <w:t xml:space="preserve">. </w:t>
      </w:r>
    </w:p>
    <w:p w:rsidR="00B65D64" w:rsidRDefault="00B65D64" w:rsidP="00B65D64">
      <w:pPr>
        <w:pStyle w:val="H23GA"/>
        <w:rPr>
          <w:rtl/>
        </w:rPr>
      </w:pPr>
      <w:r>
        <w:rPr>
          <w:rFonts w:hint="cs"/>
          <w:rtl/>
        </w:rPr>
        <w:tab/>
      </w:r>
      <w:r>
        <w:rPr>
          <w:rFonts w:hint="cs"/>
          <w:rtl/>
        </w:rPr>
        <w:tab/>
        <w:t>حرية التعبير والرأي والحصول على المعلومات (المادة 21)</w:t>
      </w:r>
    </w:p>
    <w:p w:rsidR="00B65D64" w:rsidRDefault="00B65D64" w:rsidP="00B65D64">
      <w:pPr>
        <w:pStyle w:val="SingleTxtGA"/>
        <w:spacing w:line="370" w:lineRule="exact"/>
        <w:rPr>
          <w:rtl/>
        </w:rPr>
      </w:pPr>
      <w:r>
        <w:rPr>
          <w:rFonts w:hint="cs"/>
          <w:rtl/>
        </w:rPr>
        <w:lastRenderedPageBreak/>
        <w:t>40-</w:t>
      </w:r>
      <w:r>
        <w:rPr>
          <w:rFonts w:hint="cs"/>
          <w:rtl/>
        </w:rPr>
        <w:tab/>
      </w:r>
      <w:r w:rsidRPr="0076695E">
        <w:rPr>
          <w:rtl/>
        </w:rPr>
        <w:t xml:space="preserve">يساور اللجنة قلق </w:t>
      </w:r>
      <w:r>
        <w:rPr>
          <w:rFonts w:hint="cs"/>
          <w:rtl/>
        </w:rPr>
        <w:t>بشأن محدودية الإمكانية المتاحة ل</w:t>
      </w:r>
      <w:r w:rsidRPr="0076695E">
        <w:rPr>
          <w:rtl/>
        </w:rPr>
        <w:t>لأشخاص ذوي الإعاقة</w:t>
      </w:r>
      <w:r>
        <w:rPr>
          <w:rFonts w:hint="cs"/>
          <w:rtl/>
        </w:rPr>
        <w:t xml:space="preserve"> في الدولة الطرف ل</w:t>
      </w:r>
      <w:r w:rsidRPr="0076695E">
        <w:rPr>
          <w:rtl/>
        </w:rPr>
        <w:t>لحصول على ال</w:t>
      </w:r>
      <w:r>
        <w:rPr>
          <w:rtl/>
        </w:rPr>
        <w:t xml:space="preserve">معلومات والاستفادة من </w:t>
      </w:r>
      <w:r>
        <w:rPr>
          <w:rFonts w:hint="cs"/>
          <w:rtl/>
        </w:rPr>
        <w:t xml:space="preserve">وسائل </w:t>
      </w:r>
      <w:r>
        <w:rPr>
          <w:rtl/>
        </w:rPr>
        <w:t>الاتصال</w:t>
      </w:r>
      <w:r>
        <w:rPr>
          <w:rFonts w:hint="cs"/>
          <w:rtl/>
        </w:rPr>
        <w:t xml:space="preserve"> كنتيجة لعدم وجود </w:t>
      </w:r>
      <w:r w:rsidRPr="0076695E">
        <w:rPr>
          <w:rtl/>
        </w:rPr>
        <w:t xml:space="preserve">أشكال </w:t>
      </w:r>
      <w:r>
        <w:rPr>
          <w:rFonts w:hint="cs"/>
          <w:rtl/>
        </w:rPr>
        <w:t xml:space="preserve">مُيسَّرة </w:t>
      </w:r>
      <w:r w:rsidRPr="0076695E">
        <w:rPr>
          <w:rtl/>
        </w:rPr>
        <w:t xml:space="preserve">وتكنولوجيات مناسبة لمختلف أنواع الإعاقة، بما في ذلك </w:t>
      </w:r>
      <w:r>
        <w:rPr>
          <w:rFonts w:hint="cs"/>
          <w:rtl/>
        </w:rPr>
        <w:t xml:space="preserve">نظام التخاطب بالأصابع </w:t>
      </w:r>
      <w:r w:rsidRPr="0076695E">
        <w:rPr>
          <w:rtl/>
        </w:rPr>
        <w:t xml:space="preserve">وطريقة </w:t>
      </w:r>
      <w:proofErr w:type="spellStart"/>
      <w:r w:rsidRPr="0076695E">
        <w:rPr>
          <w:rtl/>
        </w:rPr>
        <w:t>برايل</w:t>
      </w:r>
      <w:proofErr w:type="spellEnd"/>
      <w:r w:rsidRPr="0076695E">
        <w:rPr>
          <w:rtl/>
        </w:rPr>
        <w:t xml:space="preserve"> والاتصال بالوسائل المعززة والبديلة ووسائل الاتصال وطرقه وأشكاله المتاحة الأخرى، مما يختارونه بأنفسهم، ومنها </w:t>
      </w:r>
      <w:r>
        <w:rPr>
          <w:rFonts w:hint="cs"/>
          <w:rtl/>
        </w:rPr>
        <w:t xml:space="preserve">الأشكال </w:t>
      </w:r>
      <w:r w:rsidRPr="0076695E">
        <w:rPr>
          <w:rtl/>
        </w:rPr>
        <w:t>التي تسهل قراءتها</w:t>
      </w:r>
      <w:r>
        <w:rPr>
          <w:rFonts w:hint="cs"/>
          <w:rtl/>
        </w:rPr>
        <w:t xml:space="preserve">. </w:t>
      </w:r>
    </w:p>
    <w:p w:rsidR="00B65D64" w:rsidRDefault="00B65D64" w:rsidP="00B65D64">
      <w:pPr>
        <w:pStyle w:val="SingleTxtGA"/>
        <w:spacing w:line="370" w:lineRule="exact"/>
        <w:rPr>
          <w:b/>
          <w:bCs/>
          <w:rtl/>
        </w:rPr>
      </w:pPr>
      <w:r>
        <w:rPr>
          <w:rFonts w:hint="cs"/>
          <w:rtl/>
        </w:rPr>
        <w:t>41-</w:t>
      </w:r>
      <w:r>
        <w:rPr>
          <w:rFonts w:hint="cs"/>
          <w:rtl/>
        </w:rPr>
        <w:tab/>
      </w:r>
      <w:r>
        <w:rPr>
          <w:rFonts w:hint="cs"/>
          <w:b/>
          <w:bCs/>
          <w:rtl/>
        </w:rPr>
        <w:t>توصي اللجنة الدولة الطرف بأن تتخذ التدابير اللازمة لكفالة إنفاذ قوانينها المتعلقة بالحصول على المعلومات والاستفادة من وسائل الاتصال لكي تتيح</w:t>
      </w:r>
      <w:r w:rsidR="00363A33">
        <w:rPr>
          <w:rFonts w:hint="cs"/>
          <w:b/>
          <w:bCs/>
          <w:rtl/>
        </w:rPr>
        <w:t xml:space="preserve"> </w:t>
      </w:r>
      <w:r>
        <w:rPr>
          <w:rFonts w:hint="cs"/>
          <w:b/>
          <w:bCs/>
          <w:rtl/>
        </w:rPr>
        <w:t xml:space="preserve">للأشخاص ذوي أي نوع من الإعاقة إمكانية الحصول على </w:t>
      </w:r>
      <w:r w:rsidRPr="00FE39FC">
        <w:rPr>
          <w:b/>
          <w:bCs/>
          <w:rtl/>
        </w:rPr>
        <w:t xml:space="preserve">أشكال </w:t>
      </w:r>
      <w:r>
        <w:rPr>
          <w:rFonts w:hint="cs"/>
          <w:b/>
          <w:bCs/>
          <w:rtl/>
        </w:rPr>
        <w:t xml:space="preserve">مُيسَّرة </w:t>
      </w:r>
      <w:r w:rsidRPr="00FE39FC">
        <w:rPr>
          <w:b/>
          <w:bCs/>
          <w:rtl/>
        </w:rPr>
        <w:t>وتكنولوجيات مناسبة لمختلف أنواع الإعاقة</w:t>
      </w:r>
      <w:r>
        <w:rPr>
          <w:rFonts w:hint="cs"/>
          <w:b/>
          <w:bCs/>
          <w:rtl/>
        </w:rPr>
        <w:t xml:space="preserve">، </w:t>
      </w:r>
      <w:r w:rsidRPr="00FE39FC">
        <w:rPr>
          <w:b/>
          <w:bCs/>
          <w:rtl/>
        </w:rPr>
        <w:t xml:space="preserve">بما في ذلك </w:t>
      </w:r>
      <w:r>
        <w:rPr>
          <w:rFonts w:hint="cs"/>
          <w:b/>
          <w:bCs/>
          <w:rtl/>
        </w:rPr>
        <w:t>لغة الإشارة، والمترجمون الشفويون ل</w:t>
      </w:r>
      <w:r w:rsidRPr="00FE39FC">
        <w:rPr>
          <w:b/>
          <w:bCs/>
          <w:rtl/>
        </w:rPr>
        <w:t>نظام التخاطب بالأصابع</w:t>
      </w:r>
      <w:r>
        <w:rPr>
          <w:rFonts w:hint="cs"/>
          <w:b/>
          <w:bCs/>
          <w:rtl/>
        </w:rPr>
        <w:t>،</w:t>
      </w:r>
      <w:r w:rsidRPr="00FE39FC">
        <w:rPr>
          <w:b/>
          <w:bCs/>
          <w:rtl/>
        </w:rPr>
        <w:t xml:space="preserve"> وطريقة </w:t>
      </w:r>
      <w:proofErr w:type="spellStart"/>
      <w:r w:rsidRPr="00FE39FC">
        <w:rPr>
          <w:b/>
          <w:bCs/>
          <w:rtl/>
        </w:rPr>
        <w:t>برايل</w:t>
      </w:r>
      <w:proofErr w:type="spellEnd"/>
      <w:r>
        <w:rPr>
          <w:rFonts w:hint="cs"/>
          <w:b/>
          <w:bCs/>
          <w:rtl/>
        </w:rPr>
        <w:t>،</w:t>
      </w:r>
      <w:r w:rsidRPr="00FE39FC">
        <w:rPr>
          <w:b/>
          <w:bCs/>
          <w:rtl/>
        </w:rPr>
        <w:t xml:space="preserve"> والاتصال بالوسائل المعززة والبديلة</w:t>
      </w:r>
      <w:r>
        <w:rPr>
          <w:rFonts w:hint="cs"/>
          <w:b/>
          <w:bCs/>
          <w:rtl/>
        </w:rPr>
        <w:t>،</w:t>
      </w:r>
      <w:r w:rsidRPr="00FE39FC">
        <w:rPr>
          <w:b/>
          <w:bCs/>
          <w:rtl/>
        </w:rPr>
        <w:t xml:space="preserve"> ووسائل الاتصال وطرقه وأشكاله المتاحة الأخرى، مما يختارونه بأنفسهم، ومنها الأشكال التي تسهل قراءتها</w:t>
      </w:r>
      <w:r>
        <w:rPr>
          <w:rFonts w:hint="cs"/>
          <w:b/>
          <w:bCs/>
          <w:rtl/>
        </w:rPr>
        <w:t xml:space="preserve">. كما </w:t>
      </w:r>
      <w:r w:rsidRPr="00B75942">
        <w:rPr>
          <w:b/>
          <w:bCs/>
          <w:rtl/>
        </w:rPr>
        <w:t xml:space="preserve">توصي اللجنة </w:t>
      </w:r>
      <w:r>
        <w:rPr>
          <w:rFonts w:hint="cs"/>
          <w:b/>
          <w:bCs/>
          <w:rtl/>
        </w:rPr>
        <w:t xml:space="preserve">الدولة الطرف </w:t>
      </w:r>
      <w:r w:rsidRPr="00B75942">
        <w:rPr>
          <w:b/>
          <w:bCs/>
          <w:rtl/>
        </w:rPr>
        <w:t xml:space="preserve">بأن تشجع الاعتراف الرسمي بلغة الإشارة وطريقة </w:t>
      </w:r>
      <w:proofErr w:type="spellStart"/>
      <w:r w:rsidRPr="00B75942">
        <w:rPr>
          <w:b/>
          <w:bCs/>
          <w:rtl/>
        </w:rPr>
        <w:t>برايل</w:t>
      </w:r>
      <w:proofErr w:type="spellEnd"/>
      <w:r w:rsidRPr="00B75942">
        <w:rPr>
          <w:b/>
          <w:bCs/>
          <w:rtl/>
        </w:rPr>
        <w:t xml:space="preserve"> البرتغالي</w:t>
      </w:r>
      <w:r>
        <w:rPr>
          <w:rFonts w:hint="cs"/>
          <w:b/>
          <w:bCs/>
          <w:rtl/>
        </w:rPr>
        <w:t xml:space="preserve">تين. </w:t>
      </w:r>
    </w:p>
    <w:p w:rsidR="00B65D64" w:rsidRDefault="00B65D64" w:rsidP="00B65D64">
      <w:pPr>
        <w:pStyle w:val="H23GA"/>
        <w:rPr>
          <w:rtl/>
        </w:rPr>
      </w:pPr>
      <w:r>
        <w:rPr>
          <w:rFonts w:hint="cs"/>
          <w:rtl/>
        </w:rPr>
        <w:tab/>
      </w:r>
      <w:r>
        <w:rPr>
          <w:rFonts w:hint="cs"/>
          <w:rtl/>
        </w:rPr>
        <w:tab/>
        <w:t>احترام البيت والأسرة (المادة 23)</w:t>
      </w:r>
    </w:p>
    <w:p w:rsidR="00B65D64" w:rsidRDefault="00B65D64" w:rsidP="00B65D64">
      <w:pPr>
        <w:pStyle w:val="SingleTxtGA"/>
        <w:spacing w:line="370" w:lineRule="exact"/>
        <w:rPr>
          <w:rtl/>
        </w:rPr>
      </w:pPr>
      <w:r>
        <w:rPr>
          <w:rFonts w:hint="cs"/>
          <w:rtl/>
        </w:rPr>
        <w:t>42-</w:t>
      </w:r>
      <w:r>
        <w:rPr>
          <w:rFonts w:hint="cs"/>
          <w:rtl/>
        </w:rPr>
        <w:tab/>
      </w:r>
      <w:r w:rsidRPr="000110C5">
        <w:rPr>
          <w:rtl/>
        </w:rPr>
        <w:t xml:space="preserve">تلاحظ اللجنة أن </w:t>
      </w:r>
      <w:r>
        <w:rPr>
          <w:rFonts w:hint="cs"/>
          <w:rtl/>
        </w:rPr>
        <w:t xml:space="preserve">قانون </w:t>
      </w:r>
      <w:r w:rsidRPr="000110C5">
        <w:rPr>
          <w:rtl/>
        </w:rPr>
        <w:t>الدولة الطرف المدني يقيد حق بعض الأشخاص ذوي الإعاقة في الزواج وحضانة الأطفال والتبني</w:t>
      </w:r>
      <w:r>
        <w:rPr>
          <w:rFonts w:hint="cs"/>
          <w:rtl/>
        </w:rPr>
        <w:t xml:space="preserve">. كما </w:t>
      </w:r>
      <w:r w:rsidRPr="000110C5">
        <w:rPr>
          <w:rtl/>
        </w:rPr>
        <w:t xml:space="preserve">تلاحظ أن </w:t>
      </w:r>
      <w:r>
        <w:rPr>
          <w:rFonts w:hint="cs"/>
          <w:rtl/>
        </w:rPr>
        <w:t>ال</w:t>
      </w:r>
      <w:r w:rsidRPr="000110C5">
        <w:rPr>
          <w:rtl/>
        </w:rPr>
        <w:t>تدابير التقشف</w:t>
      </w:r>
      <w:r>
        <w:rPr>
          <w:rFonts w:hint="cs"/>
          <w:rtl/>
        </w:rPr>
        <w:t>ية</w:t>
      </w:r>
      <w:r w:rsidRPr="000110C5">
        <w:rPr>
          <w:rtl/>
        </w:rPr>
        <w:t xml:space="preserve"> أدت، </w:t>
      </w:r>
      <w:r>
        <w:rPr>
          <w:rFonts w:hint="cs"/>
          <w:rtl/>
        </w:rPr>
        <w:t xml:space="preserve">ضمن جملة </w:t>
      </w:r>
      <w:r>
        <w:rPr>
          <w:rtl/>
        </w:rPr>
        <w:t>أمور</w:t>
      </w:r>
      <w:r w:rsidRPr="000110C5">
        <w:rPr>
          <w:rtl/>
        </w:rPr>
        <w:t xml:space="preserve">، إلى تقليص الخدمات الاجتماعية </w:t>
      </w:r>
      <w:r>
        <w:rPr>
          <w:rFonts w:hint="cs"/>
          <w:rtl/>
        </w:rPr>
        <w:t>و</w:t>
      </w:r>
      <w:r w:rsidRPr="000110C5">
        <w:rPr>
          <w:rtl/>
        </w:rPr>
        <w:t xml:space="preserve">الدعم المالي للأسر، </w:t>
      </w:r>
      <w:r>
        <w:rPr>
          <w:rFonts w:hint="cs"/>
          <w:rtl/>
        </w:rPr>
        <w:t xml:space="preserve">وهو </w:t>
      </w:r>
      <w:r w:rsidRPr="000110C5">
        <w:rPr>
          <w:rtl/>
        </w:rPr>
        <w:t>ما أثر سلب</w:t>
      </w:r>
      <w:r w:rsidR="00363A33">
        <w:rPr>
          <w:rFonts w:hint="cs"/>
          <w:rtl/>
        </w:rPr>
        <w:t xml:space="preserve">اً </w:t>
      </w:r>
      <w:r>
        <w:rPr>
          <w:rFonts w:hint="cs"/>
          <w:rtl/>
        </w:rPr>
        <w:t>بشكل خاص على النساء اللواتي</w:t>
      </w:r>
      <w:r w:rsidR="00363A33">
        <w:rPr>
          <w:rFonts w:hint="cs"/>
          <w:rtl/>
        </w:rPr>
        <w:t xml:space="preserve"> </w:t>
      </w:r>
      <w:r>
        <w:rPr>
          <w:rFonts w:hint="cs"/>
          <w:rtl/>
        </w:rPr>
        <w:t>ي</w:t>
      </w:r>
      <w:r w:rsidRPr="000110C5">
        <w:rPr>
          <w:rtl/>
        </w:rPr>
        <w:t>قدم</w:t>
      </w:r>
      <w:r>
        <w:rPr>
          <w:rFonts w:hint="cs"/>
          <w:rtl/>
        </w:rPr>
        <w:t xml:space="preserve">ن </w:t>
      </w:r>
      <w:r w:rsidRPr="000110C5">
        <w:rPr>
          <w:rtl/>
        </w:rPr>
        <w:t>الرعاية للأشخاص ذوي الإعاقة</w:t>
      </w:r>
      <w:r>
        <w:rPr>
          <w:rFonts w:hint="cs"/>
          <w:rtl/>
        </w:rPr>
        <w:t xml:space="preserve">. </w:t>
      </w:r>
    </w:p>
    <w:p w:rsidR="00B65D64" w:rsidRDefault="00B65D64" w:rsidP="00B65D64">
      <w:pPr>
        <w:pStyle w:val="SingleTxtGA"/>
        <w:spacing w:line="370" w:lineRule="exact"/>
        <w:rPr>
          <w:b/>
          <w:bCs/>
          <w:rtl/>
        </w:rPr>
      </w:pPr>
      <w:r>
        <w:rPr>
          <w:rFonts w:hint="cs"/>
          <w:rtl/>
        </w:rPr>
        <w:t>43-</w:t>
      </w:r>
      <w:r>
        <w:rPr>
          <w:rFonts w:hint="cs"/>
          <w:rtl/>
        </w:rPr>
        <w:tab/>
      </w:r>
      <w:r w:rsidRPr="00B00A46">
        <w:rPr>
          <w:b/>
          <w:bCs/>
          <w:rtl/>
        </w:rPr>
        <w:t>توصي اللجنة الدولة الطرف بتعديل قانون</w:t>
      </w:r>
      <w:r>
        <w:rPr>
          <w:rFonts w:hint="cs"/>
          <w:b/>
          <w:bCs/>
          <w:rtl/>
        </w:rPr>
        <w:t>ها</w:t>
      </w:r>
      <w:r w:rsidRPr="00B00A46">
        <w:rPr>
          <w:b/>
          <w:bCs/>
          <w:rtl/>
        </w:rPr>
        <w:t xml:space="preserve"> المدني ومواءم</w:t>
      </w:r>
      <w:r>
        <w:rPr>
          <w:rFonts w:hint="cs"/>
          <w:b/>
          <w:bCs/>
          <w:rtl/>
        </w:rPr>
        <w:t>ته</w:t>
      </w:r>
      <w:r w:rsidRPr="00B00A46">
        <w:rPr>
          <w:b/>
          <w:bCs/>
          <w:rtl/>
        </w:rPr>
        <w:t xml:space="preserve"> </w:t>
      </w:r>
      <w:r>
        <w:rPr>
          <w:rFonts w:hint="cs"/>
          <w:b/>
          <w:bCs/>
          <w:rtl/>
        </w:rPr>
        <w:t xml:space="preserve">لكفالة </w:t>
      </w:r>
      <w:r w:rsidRPr="00B00A46">
        <w:rPr>
          <w:b/>
          <w:bCs/>
          <w:rtl/>
        </w:rPr>
        <w:t>حقوق جميع الأشخاص ذوي الإعاقة في الزواج وحضانة الأطفال والتبني</w:t>
      </w:r>
      <w:r>
        <w:rPr>
          <w:rFonts w:hint="cs"/>
          <w:b/>
          <w:bCs/>
          <w:rtl/>
        </w:rPr>
        <w:t xml:space="preserve">. كما </w:t>
      </w:r>
      <w:r w:rsidRPr="00B00A46">
        <w:rPr>
          <w:b/>
          <w:bCs/>
          <w:rtl/>
        </w:rPr>
        <w:t>توصي</w:t>
      </w:r>
      <w:r>
        <w:rPr>
          <w:rFonts w:hint="cs"/>
          <w:b/>
          <w:bCs/>
          <w:rtl/>
        </w:rPr>
        <w:t>ها</w:t>
      </w:r>
      <w:r w:rsidRPr="00B00A46">
        <w:rPr>
          <w:b/>
          <w:bCs/>
          <w:rtl/>
        </w:rPr>
        <w:t xml:space="preserve"> </w:t>
      </w:r>
      <w:r>
        <w:rPr>
          <w:rFonts w:hint="cs"/>
          <w:b/>
          <w:bCs/>
          <w:rtl/>
        </w:rPr>
        <w:t>باتخاذ التدابير المناسبة لكفالة أن تقر سياساتها و</w:t>
      </w:r>
      <w:r w:rsidRPr="00B00A46">
        <w:rPr>
          <w:b/>
          <w:bCs/>
          <w:rtl/>
        </w:rPr>
        <w:t>تدابير</w:t>
      </w:r>
      <w:r>
        <w:rPr>
          <w:rFonts w:hint="cs"/>
          <w:b/>
          <w:bCs/>
          <w:rtl/>
        </w:rPr>
        <w:t>ها</w:t>
      </w:r>
      <w:r w:rsidRPr="00B00A46">
        <w:rPr>
          <w:b/>
          <w:bCs/>
          <w:rtl/>
        </w:rPr>
        <w:t xml:space="preserve"> </w:t>
      </w:r>
      <w:r>
        <w:rPr>
          <w:rFonts w:hint="cs"/>
          <w:b/>
          <w:bCs/>
          <w:rtl/>
        </w:rPr>
        <w:t xml:space="preserve">التقشفية الاقتصادية والاجتماعية </w:t>
      </w:r>
      <w:r w:rsidRPr="00B00A46">
        <w:rPr>
          <w:b/>
          <w:bCs/>
          <w:rtl/>
        </w:rPr>
        <w:t xml:space="preserve">الدعم المالي لأسر الأشخاص ذوي الإعاقة، </w:t>
      </w:r>
      <w:r>
        <w:rPr>
          <w:rFonts w:hint="cs"/>
          <w:b/>
          <w:bCs/>
          <w:rtl/>
        </w:rPr>
        <w:t xml:space="preserve">مع ضمان </w:t>
      </w:r>
      <w:r w:rsidRPr="00B00A46">
        <w:rPr>
          <w:b/>
          <w:bCs/>
          <w:rtl/>
        </w:rPr>
        <w:t xml:space="preserve">الحماية </w:t>
      </w:r>
      <w:r>
        <w:rPr>
          <w:rFonts w:hint="cs"/>
          <w:b/>
          <w:bCs/>
          <w:rtl/>
        </w:rPr>
        <w:t xml:space="preserve">والدعم الخاصين </w:t>
      </w:r>
      <w:r w:rsidRPr="00B00A46">
        <w:rPr>
          <w:b/>
          <w:bCs/>
          <w:rtl/>
        </w:rPr>
        <w:t>للنساء الل</w:t>
      </w:r>
      <w:r>
        <w:rPr>
          <w:rFonts w:hint="cs"/>
          <w:b/>
          <w:bCs/>
          <w:rtl/>
        </w:rPr>
        <w:t>و</w:t>
      </w:r>
      <w:r w:rsidRPr="00B00A46">
        <w:rPr>
          <w:b/>
          <w:bCs/>
          <w:rtl/>
        </w:rPr>
        <w:t xml:space="preserve">اتي </w:t>
      </w:r>
      <w:r>
        <w:rPr>
          <w:rFonts w:hint="cs"/>
          <w:b/>
          <w:bCs/>
          <w:rtl/>
        </w:rPr>
        <w:t xml:space="preserve">يقدمن </w:t>
      </w:r>
      <w:r w:rsidRPr="00B00A46">
        <w:rPr>
          <w:b/>
          <w:bCs/>
          <w:rtl/>
        </w:rPr>
        <w:t>الرعاية للأشخاص ذوي الإعاقة</w:t>
      </w:r>
      <w:r>
        <w:rPr>
          <w:rFonts w:hint="cs"/>
          <w:b/>
          <w:bCs/>
          <w:rtl/>
        </w:rPr>
        <w:t xml:space="preserve">. </w:t>
      </w:r>
    </w:p>
    <w:p w:rsidR="00B65D64" w:rsidRDefault="00B65D64" w:rsidP="00B65D64">
      <w:pPr>
        <w:pStyle w:val="H23GA"/>
        <w:rPr>
          <w:rtl/>
        </w:rPr>
      </w:pPr>
      <w:r>
        <w:rPr>
          <w:rFonts w:hint="cs"/>
          <w:rtl/>
        </w:rPr>
        <w:tab/>
      </w:r>
      <w:r>
        <w:rPr>
          <w:rFonts w:hint="cs"/>
          <w:rtl/>
        </w:rPr>
        <w:tab/>
        <w:t>التعليم (المادة 24)</w:t>
      </w:r>
    </w:p>
    <w:p w:rsidR="00B65D64" w:rsidRDefault="00B65D64" w:rsidP="00B65D64">
      <w:pPr>
        <w:pStyle w:val="SingleTxtGA"/>
        <w:spacing w:line="370" w:lineRule="exact"/>
        <w:rPr>
          <w:rtl/>
        </w:rPr>
      </w:pPr>
      <w:r>
        <w:rPr>
          <w:rFonts w:hint="cs"/>
          <w:rtl/>
        </w:rPr>
        <w:t>44-</w:t>
      </w:r>
      <w:r>
        <w:rPr>
          <w:rFonts w:hint="cs"/>
          <w:rtl/>
        </w:rPr>
        <w:tab/>
      </w:r>
      <w:r w:rsidRPr="00B00A46">
        <w:rPr>
          <w:rtl/>
        </w:rPr>
        <w:t xml:space="preserve">تلاحظ اللجنة </w:t>
      </w:r>
      <w:r>
        <w:rPr>
          <w:rFonts w:hint="cs"/>
          <w:rtl/>
        </w:rPr>
        <w:t xml:space="preserve">التحاق </w:t>
      </w:r>
      <w:r w:rsidRPr="00B00A46">
        <w:rPr>
          <w:rtl/>
        </w:rPr>
        <w:t xml:space="preserve">الغالبية العظمى من الطلاب ذوي الإعاقة بالمدارس العادية في الدولة الطرف، </w:t>
      </w:r>
      <w:r>
        <w:rPr>
          <w:rFonts w:hint="cs"/>
          <w:rtl/>
        </w:rPr>
        <w:t>لكن يوجد نقص في ال</w:t>
      </w:r>
      <w:r w:rsidRPr="00B00A46">
        <w:rPr>
          <w:rtl/>
        </w:rPr>
        <w:t xml:space="preserve">دعم، </w:t>
      </w:r>
      <w:r>
        <w:rPr>
          <w:rFonts w:hint="cs"/>
          <w:rtl/>
        </w:rPr>
        <w:t>وقد جرى</w:t>
      </w:r>
      <w:r w:rsidRPr="004C61D6">
        <w:rPr>
          <w:rFonts w:hint="cs"/>
          <w:rtl/>
        </w:rPr>
        <w:t xml:space="preserve"> </w:t>
      </w:r>
      <w:r>
        <w:rPr>
          <w:rFonts w:hint="cs"/>
          <w:rtl/>
        </w:rPr>
        <w:t xml:space="preserve">تقليص </w:t>
      </w:r>
      <w:r>
        <w:rPr>
          <w:rtl/>
        </w:rPr>
        <w:t>الموارد البشرية والمادية</w:t>
      </w:r>
      <w:r>
        <w:rPr>
          <w:rFonts w:hint="cs"/>
          <w:rtl/>
        </w:rPr>
        <w:t xml:space="preserve"> </w:t>
      </w:r>
      <w:r w:rsidRPr="00B00A46">
        <w:rPr>
          <w:rtl/>
        </w:rPr>
        <w:t xml:space="preserve">بسبب </w:t>
      </w:r>
      <w:r>
        <w:rPr>
          <w:rFonts w:hint="cs"/>
          <w:rtl/>
        </w:rPr>
        <w:t>ال</w:t>
      </w:r>
      <w:r w:rsidRPr="00B00A46">
        <w:rPr>
          <w:rtl/>
        </w:rPr>
        <w:t>تدابير التقشف</w:t>
      </w:r>
      <w:r>
        <w:rPr>
          <w:rFonts w:hint="cs"/>
          <w:rtl/>
        </w:rPr>
        <w:t>ية</w:t>
      </w:r>
      <w:r w:rsidRPr="00B00A46">
        <w:rPr>
          <w:rtl/>
        </w:rPr>
        <w:t>،</w:t>
      </w:r>
      <w:r w:rsidR="00363A33">
        <w:rPr>
          <w:rtl/>
        </w:rPr>
        <w:t xml:space="preserve">، </w:t>
      </w:r>
      <w:r>
        <w:rPr>
          <w:rFonts w:hint="cs"/>
          <w:rtl/>
        </w:rPr>
        <w:t xml:space="preserve">وهو </w:t>
      </w:r>
      <w:r w:rsidRPr="00B00A46">
        <w:rPr>
          <w:rtl/>
        </w:rPr>
        <w:t>ما ي</w:t>
      </w:r>
      <w:r>
        <w:rPr>
          <w:rFonts w:hint="cs"/>
          <w:rtl/>
        </w:rPr>
        <w:t>شكل بالتالي خطر</w:t>
      </w:r>
      <w:r w:rsidR="00363A33">
        <w:rPr>
          <w:rFonts w:hint="cs"/>
          <w:rtl/>
        </w:rPr>
        <w:t xml:space="preserve">اً </w:t>
      </w:r>
      <w:r>
        <w:rPr>
          <w:rFonts w:hint="cs"/>
          <w:rtl/>
        </w:rPr>
        <w:t xml:space="preserve">على </w:t>
      </w:r>
      <w:r w:rsidRPr="00B00A46">
        <w:rPr>
          <w:rtl/>
        </w:rPr>
        <w:t xml:space="preserve">الحق في تعليم شامل </w:t>
      </w:r>
      <w:r>
        <w:rPr>
          <w:rFonts w:hint="cs"/>
          <w:rtl/>
        </w:rPr>
        <w:t xml:space="preserve">عالي الجودة </w:t>
      </w:r>
      <w:r w:rsidRPr="00B00A46">
        <w:rPr>
          <w:rtl/>
        </w:rPr>
        <w:t xml:space="preserve">وفرص </w:t>
      </w:r>
      <w:r>
        <w:rPr>
          <w:rFonts w:hint="cs"/>
          <w:rtl/>
        </w:rPr>
        <w:t xml:space="preserve">الحصول عليه. </w:t>
      </w:r>
      <w:r w:rsidRPr="00B00A46">
        <w:rPr>
          <w:rtl/>
        </w:rPr>
        <w:t xml:space="preserve">كما تلاحظ اللجنة أن الدولة الطرف أنشأت </w:t>
      </w:r>
      <w:r>
        <w:rPr>
          <w:rFonts w:hint="cs"/>
          <w:rtl/>
        </w:rPr>
        <w:t>"</w:t>
      </w:r>
      <w:r w:rsidRPr="00B00A46">
        <w:rPr>
          <w:rtl/>
        </w:rPr>
        <w:t>مدارس نموذجية</w:t>
      </w:r>
      <w:r>
        <w:rPr>
          <w:rFonts w:hint="cs"/>
          <w:rtl/>
        </w:rPr>
        <w:t>"</w:t>
      </w:r>
      <w:r w:rsidRPr="00B00A46">
        <w:rPr>
          <w:rtl/>
        </w:rPr>
        <w:t xml:space="preserve"> ل</w:t>
      </w:r>
      <w:r>
        <w:rPr>
          <w:rFonts w:hint="cs"/>
          <w:rtl/>
        </w:rPr>
        <w:t>لطلاب ا</w:t>
      </w:r>
      <w:r w:rsidRPr="00B00A46">
        <w:rPr>
          <w:rtl/>
        </w:rPr>
        <w:t>لصم</w:t>
      </w:r>
      <w:r>
        <w:rPr>
          <w:rFonts w:hint="cs"/>
          <w:rtl/>
        </w:rPr>
        <w:t>،</w:t>
      </w:r>
      <w:r w:rsidRPr="00B00A46">
        <w:rPr>
          <w:rtl/>
        </w:rPr>
        <w:t xml:space="preserve"> والمكفوفين، </w:t>
      </w:r>
      <w:r>
        <w:rPr>
          <w:rFonts w:hint="cs"/>
          <w:rtl/>
        </w:rPr>
        <w:t>و</w:t>
      </w:r>
      <w:r w:rsidRPr="00B00A46">
        <w:rPr>
          <w:rtl/>
        </w:rPr>
        <w:t>الصم المكفوفين</w:t>
      </w:r>
      <w:r>
        <w:rPr>
          <w:rFonts w:hint="cs"/>
          <w:rtl/>
        </w:rPr>
        <w:t>،</w:t>
      </w:r>
      <w:r>
        <w:rPr>
          <w:rtl/>
        </w:rPr>
        <w:t xml:space="preserve"> وضعاف البصر</w:t>
      </w:r>
      <w:r w:rsidRPr="00B00A46">
        <w:rPr>
          <w:rtl/>
        </w:rPr>
        <w:t xml:space="preserve">، وكذلك للطلاب المصابين </w:t>
      </w:r>
      <w:r>
        <w:rPr>
          <w:rFonts w:hint="cs"/>
          <w:rtl/>
        </w:rPr>
        <w:t>ب</w:t>
      </w:r>
      <w:r w:rsidRPr="00B00A46">
        <w:rPr>
          <w:rtl/>
        </w:rPr>
        <w:t xml:space="preserve">التوحد، </w:t>
      </w:r>
      <w:r>
        <w:rPr>
          <w:rFonts w:hint="cs"/>
          <w:rtl/>
        </w:rPr>
        <w:t xml:space="preserve">وهذا </w:t>
      </w:r>
      <w:r w:rsidRPr="00B00A46">
        <w:rPr>
          <w:rtl/>
        </w:rPr>
        <w:t>شكل من أشكال العزل والتمييز</w:t>
      </w:r>
      <w:r>
        <w:rPr>
          <w:rFonts w:hint="cs"/>
          <w:rtl/>
        </w:rPr>
        <w:t>.</w:t>
      </w:r>
    </w:p>
    <w:p w:rsidR="00B65D64" w:rsidRDefault="00B65D64" w:rsidP="00B65D64">
      <w:pPr>
        <w:pStyle w:val="SingleTxtGA"/>
        <w:spacing w:line="370" w:lineRule="exact"/>
        <w:rPr>
          <w:b/>
          <w:bCs/>
          <w:rtl/>
        </w:rPr>
      </w:pPr>
      <w:r>
        <w:rPr>
          <w:rFonts w:hint="cs"/>
          <w:rtl/>
        </w:rPr>
        <w:t>45-</w:t>
      </w:r>
      <w:r>
        <w:rPr>
          <w:rFonts w:hint="cs"/>
          <w:rtl/>
        </w:rPr>
        <w:tab/>
      </w:r>
      <w:r w:rsidRPr="00093579">
        <w:rPr>
          <w:b/>
          <w:bCs/>
          <w:rtl/>
        </w:rPr>
        <w:t>توصي اللجنة الدولة الطرف</w:t>
      </w:r>
      <w:r>
        <w:rPr>
          <w:rFonts w:hint="cs"/>
          <w:b/>
          <w:bCs/>
          <w:rtl/>
        </w:rPr>
        <w:t xml:space="preserve"> بأن تراجع قانونها </w:t>
      </w:r>
      <w:r w:rsidRPr="00093579">
        <w:rPr>
          <w:b/>
          <w:bCs/>
          <w:rtl/>
        </w:rPr>
        <w:t xml:space="preserve">المتعلق بالتعليم </w:t>
      </w:r>
      <w:r>
        <w:rPr>
          <w:rFonts w:hint="cs"/>
          <w:b/>
          <w:bCs/>
          <w:rtl/>
        </w:rPr>
        <w:t xml:space="preserve">لمواءمته </w:t>
      </w:r>
      <w:r w:rsidRPr="00093579">
        <w:rPr>
          <w:b/>
          <w:bCs/>
          <w:rtl/>
        </w:rPr>
        <w:t xml:space="preserve">مع الاتفاقية </w:t>
      </w:r>
      <w:r>
        <w:rPr>
          <w:rFonts w:hint="cs"/>
          <w:b/>
          <w:bCs/>
          <w:rtl/>
        </w:rPr>
        <w:t xml:space="preserve">وبأن </w:t>
      </w:r>
      <w:r w:rsidRPr="00093579">
        <w:rPr>
          <w:b/>
          <w:bCs/>
          <w:rtl/>
        </w:rPr>
        <w:t xml:space="preserve">تتخذ تدابير لتوفير موارد </w:t>
      </w:r>
      <w:r>
        <w:rPr>
          <w:rFonts w:hint="cs"/>
          <w:b/>
          <w:bCs/>
          <w:rtl/>
        </w:rPr>
        <w:t xml:space="preserve">ومواد </w:t>
      </w:r>
      <w:r w:rsidRPr="00093579">
        <w:rPr>
          <w:b/>
          <w:bCs/>
          <w:rtl/>
        </w:rPr>
        <w:t xml:space="preserve">إضافية لتيسير </w:t>
      </w:r>
      <w:r>
        <w:rPr>
          <w:rFonts w:hint="cs"/>
          <w:b/>
          <w:bCs/>
          <w:rtl/>
        </w:rPr>
        <w:t xml:space="preserve">حصول جميع الطلاب ذوي </w:t>
      </w:r>
      <w:r>
        <w:rPr>
          <w:rFonts w:hint="cs"/>
          <w:b/>
          <w:bCs/>
          <w:rtl/>
        </w:rPr>
        <w:lastRenderedPageBreak/>
        <w:t>الإعاقة على ال</w:t>
      </w:r>
      <w:r w:rsidRPr="00093579">
        <w:rPr>
          <w:b/>
          <w:bCs/>
          <w:rtl/>
        </w:rPr>
        <w:t xml:space="preserve">تعليم </w:t>
      </w:r>
      <w:r>
        <w:rPr>
          <w:rFonts w:hint="cs"/>
          <w:b/>
          <w:bCs/>
          <w:rtl/>
        </w:rPr>
        <w:t>ال</w:t>
      </w:r>
      <w:r w:rsidRPr="00093579">
        <w:rPr>
          <w:b/>
          <w:bCs/>
          <w:rtl/>
        </w:rPr>
        <w:t xml:space="preserve">شامل </w:t>
      </w:r>
      <w:r>
        <w:rPr>
          <w:rFonts w:hint="cs"/>
          <w:b/>
          <w:bCs/>
          <w:rtl/>
        </w:rPr>
        <w:t>ال</w:t>
      </w:r>
      <w:r>
        <w:rPr>
          <w:b/>
          <w:bCs/>
          <w:rtl/>
        </w:rPr>
        <w:t>عالي الجودة</w:t>
      </w:r>
      <w:r>
        <w:rPr>
          <w:rFonts w:hint="cs"/>
          <w:b/>
          <w:bCs/>
          <w:rtl/>
        </w:rPr>
        <w:t xml:space="preserve"> وتمتعهم بالحق في ذلك</w:t>
      </w:r>
      <w:r w:rsidRPr="00093579">
        <w:rPr>
          <w:b/>
          <w:bCs/>
          <w:rtl/>
        </w:rPr>
        <w:t xml:space="preserve">، </w:t>
      </w:r>
      <w:r>
        <w:rPr>
          <w:rFonts w:hint="cs"/>
          <w:b/>
          <w:bCs/>
          <w:rtl/>
        </w:rPr>
        <w:t xml:space="preserve">من خلال تزويد </w:t>
      </w:r>
      <w:r w:rsidRPr="00093579">
        <w:rPr>
          <w:b/>
          <w:bCs/>
          <w:rtl/>
        </w:rPr>
        <w:t xml:space="preserve">المدارس العامة بالموارد التي تحتاج إليها </w:t>
      </w:r>
      <w:r>
        <w:rPr>
          <w:rFonts w:hint="cs"/>
          <w:b/>
          <w:bCs/>
          <w:rtl/>
        </w:rPr>
        <w:t xml:space="preserve">لكفالة إدماج </w:t>
      </w:r>
      <w:r w:rsidRPr="00093579">
        <w:rPr>
          <w:b/>
          <w:bCs/>
          <w:rtl/>
        </w:rPr>
        <w:t>جميع الطلاب ذوي الإعاقة في الفصول الدراسية العادية</w:t>
      </w:r>
      <w:r>
        <w:rPr>
          <w:rFonts w:hint="cs"/>
          <w:b/>
          <w:bCs/>
          <w:rtl/>
        </w:rPr>
        <w:t xml:space="preserve">، وذلك </w:t>
      </w:r>
      <w:r w:rsidRPr="00093579">
        <w:rPr>
          <w:b/>
          <w:bCs/>
          <w:rtl/>
        </w:rPr>
        <w:t xml:space="preserve">بالتشاور الوثيق مع المنظمات </w:t>
      </w:r>
      <w:r>
        <w:rPr>
          <w:rFonts w:hint="cs"/>
          <w:b/>
          <w:bCs/>
          <w:rtl/>
        </w:rPr>
        <w:t>الممثلة ل</w:t>
      </w:r>
      <w:r w:rsidRPr="00093579">
        <w:rPr>
          <w:b/>
          <w:bCs/>
          <w:rtl/>
        </w:rPr>
        <w:t>لأشخاص ذوي الإعا</w:t>
      </w:r>
      <w:r>
        <w:rPr>
          <w:b/>
          <w:bCs/>
          <w:rtl/>
        </w:rPr>
        <w:t>قة</w:t>
      </w:r>
      <w:r>
        <w:rPr>
          <w:rFonts w:hint="cs"/>
          <w:b/>
          <w:bCs/>
          <w:rtl/>
        </w:rPr>
        <w:t xml:space="preserve">. </w:t>
      </w:r>
    </w:p>
    <w:p w:rsidR="00B65D64" w:rsidRPr="008C0A1A" w:rsidRDefault="00B65D64" w:rsidP="00883A48">
      <w:pPr>
        <w:pStyle w:val="SingleTxtGA"/>
        <w:rPr>
          <w:b/>
          <w:bCs/>
          <w:spacing w:val="-2"/>
          <w:rtl/>
        </w:rPr>
      </w:pPr>
      <w:r w:rsidRPr="00763DF1">
        <w:rPr>
          <w:rFonts w:hint="cs"/>
          <w:spacing w:val="-2"/>
          <w:rtl/>
          <w:lang w:eastAsia="ar-SA"/>
        </w:rPr>
        <w:t>46-</w:t>
      </w:r>
      <w:r w:rsidRPr="008C0A1A">
        <w:rPr>
          <w:rFonts w:hint="cs"/>
          <w:b/>
          <w:bCs/>
          <w:rtl/>
        </w:rPr>
        <w:tab/>
      </w:r>
      <w:r w:rsidRPr="008C0A1A">
        <w:rPr>
          <w:b/>
          <w:bCs/>
          <w:rtl/>
        </w:rPr>
        <w:t xml:space="preserve">وتوصي اللجنة الدولة الطرف بأن </w:t>
      </w:r>
      <w:r>
        <w:rPr>
          <w:rFonts w:hint="cs"/>
          <w:b/>
          <w:bCs/>
          <w:rtl/>
        </w:rPr>
        <w:t xml:space="preserve">تضع في الاعتبار الصلة القائمة </w:t>
      </w:r>
      <w:r w:rsidRPr="008C0A1A">
        <w:rPr>
          <w:b/>
          <w:bCs/>
          <w:rtl/>
        </w:rPr>
        <w:t xml:space="preserve">بين المادة 24 من الاتفاقية </w:t>
      </w:r>
      <w:r>
        <w:rPr>
          <w:rFonts w:hint="cs"/>
          <w:b/>
          <w:bCs/>
          <w:rtl/>
        </w:rPr>
        <w:t xml:space="preserve">والغايتين </w:t>
      </w:r>
      <w:r w:rsidR="00883A48">
        <w:rPr>
          <w:b/>
          <w:bCs/>
          <w:rtl/>
        </w:rPr>
        <w:t>4-5 و</w:t>
      </w:r>
      <w:r w:rsidR="00883A48">
        <w:rPr>
          <w:rFonts w:hint="cs"/>
          <w:b/>
          <w:bCs/>
          <w:rtl/>
        </w:rPr>
        <w:t>4(أ)</w:t>
      </w:r>
      <w:r w:rsidRPr="008C0A1A">
        <w:rPr>
          <w:b/>
          <w:bCs/>
          <w:rtl/>
        </w:rPr>
        <w:t xml:space="preserve"> </w:t>
      </w:r>
      <w:r>
        <w:rPr>
          <w:rFonts w:hint="cs"/>
          <w:b/>
          <w:bCs/>
          <w:rtl/>
        </w:rPr>
        <w:t xml:space="preserve">الواردتين في خطة </w:t>
      </w:r>
      <w:r w:rsidRPr="008C0A1A">
        <w:rPr>
          <w:b/>
          <w:bCs/>
          <w:rtl/>
        </w:rPr>
        <w:t xml:space="preserve">أهداف التنمية المستدامة، من أجل </w:t>
      </w:r>
      <w:r>
        <w:rPr>
          <w:rFonts w:hint="cs"/>
          <w:b/>
          <w:bCs/>
          <w:rtl/>
        </w:rPr>
        <w:t xml:space="preserve">كفالة </w:t>
      </w:r>
      <w:r w:rsidRPr="008C0A1A">
        <w:rPr>
          <w:b/>
          <w:bCs/>
          <w:rtl/>
        </w:rPr>
        <w:t xml:space="preserve">تكافؤ فرص </w:t>
      </w:r>
      <w:r>
        <w:rPr>
          <w:rFonts w:hint="cs"/>
          <w:b/>
          <w:bCs/>
          <w:rtl/>
        </w:rPr>
        <w:t xml:space="preserve">الاستفادة من </w:t>
      </w:r>
      <w:r w:rsidRPr="008C0A1A">
        <w:rPr>
          <w:b/>
          <w:bCs/>
          <w:rtl/>
        </w:rPr>
        <w:t>جميع م</w:t>
      </w:r>
      <w:r>
        <w:rPr>
          <w:b/>
          <w:bCs/>
          <w:rtl/>
        </w:rPr>
        <w:t>ستويات التعليم والتدريب المهني</w:t>
      </w:r>
      <w:r>
        <w:rPr>
          <w:rFonts w:hint="cs"/>
          <w:b/>
          <w:bCs/>
          <w:rtl/>
        </w:rPr>
        <w:t xml:space="preserve"> </w:t>
      </w:r>
      <w:r w:rsidRPr="008C0A1A">
        <w:rPr>
          <w:b/>
          <w:bCs/>
          <w:rtl/>
        </w:rPr>
        <w:t xml:space="preserve">وبناء وتحسين مرافق </w:t>
      </w:r>
      <w:r>
        <w:rPr>
          <w:rFonts w:hint="cs"/>
          <w:b/>
          <w:bCs/>
          <w:rtl/>
        </w:rPr>
        <w:t>ال</w:t>
      </w:r>
      <w:r>
        <w:rPr>
          <w:b/>
          <w:bCs/>
          <w:rtl/>
        </w:rPr>
        <w:t>تعليم</w:t>
      </w:r>
      <w:r>
        <w:rPr>
          <w:rFonts w:hint="cs"/>
          <w:b/>
          <w:bCs/>
          <w:rtl/>
        </w:rPr>
        <w:t xml:space="preserve"> لجعلها</w:t>
      </w:r>
      <w:r w:rsidRPr="008C0A1A">
        <w:rPr>
          <w:b/>
          <w:bCs/>
          <w:rtl/>
        </w:rPr>
        <w:t xml:space="preserve"> </w:t>
      </w:r>
      <w:r>
        <w:rPr>
          <w:rFonts w:hint="cs"/>
          <w:b/>
          <w:bCs/>
          <w:rtl/>
        </w:rPr>
        <w:t>مراعية ل</w:t>
      </w:r>
      <w:r>
        <w:rPr>
          <w:b/>
          <w:bCs/>
          <w:rtl/>
        </w:rPr>
        <w:t>حا</w:t>
      </w:r>
      <w:r>
        <w:rPr>
          <w:rFonts w:hint="cs"/>
          <w:b/>
          <w:bCs/>
          <w:rtl/>
        </w:rPr>
        <w:t xml:space="preserve">لة </w:t>
      </w:r>
      <w:r w:rsidRPr="008C0A1A">
        <w:rPr>
          <w:b/>
          <w:bCs/>
          <w:rtl/>
        </w:rPr>
        <w:t>الإعاقة</w:t>
      </w:r>
      <w:r>
        <w:rPr>
          <w:rFonts w:hint="cs"/>
          <w:b/>
          <w:bCs/>
          <w:rtl/>
        </w:rPr>
        <w:t xml:space="preserve"> و</w:t>
      </w:r>
      <w:r w:rsidRPr="008C0A1A">
        <w:rPr>
          <w:b/>
          <w:bCs/>
          <w:rtl/>
        </w:rPr>
        <w:t>آمنة</w:t>
      </w:r>
      <w:r w:rsidRPr="008C0A1A">
        <w:rPr>
          <w:rFonts w:hint="cs"/>
          <w:b/>
          <w:bCs/>
          <w:spacing w:val="-2"/>
          <w:rtl/>
        </w:rPr>
        <w:t>.</w:t>
      </w:r>
    </w:p>
    <w:p w:rsidR="00B65D64" w:rsidRDefault="00B65D64" w:rsidP="00B65D64">
      <w:pPr>
        <w:pStyle w:val="SingleTxtGA"/>
        <w:rPr>
          <w:rtl/>
        </w:rPr>
      </w:pPr>
      <w:r w:rsidRPr="00093579">
        <w:rPr>
          <w:rFonts w:hint="cs"/>
          <w:rtl/>
        </w:rPr>
        <w:t>47-</w:t>
      </w:r>
      <w:r w:rsidRPr="00093579">
        <w:rPr>
          <w:rFonts w:hint="cs"/>
          <w:rtl/>
        </w:rPr>
        <w:tab/>
      </w:r>
      <w:r w:rsidRPr="00093579">
        <w:rPr>
          <w:rtl/>
        </w:rPr>
        <w:t xml:space="preserve">ويساور اللجنة القلق </w:t>
      </w:r>
      <w:r>
        <w:rPr>
          <w:rFonts w:hint="cs"/>
          <w:rtl/>
        </w:rPr>
        <w:t>ل</w:t>
      </w:r>
      <w:r>
        <w:rPr>
          <w:rtl/>
        </w:rPr>
        <w:t>أن</w:t>
      </w:r>
      <w:r w:rsidRPr="00093579">
        <w:rPr>
          <w:rtl/>
        </w:rPr>
        <w:t xml:space="preserve"> الدولة الطرف</w:t>
      </w:r>
      <w:r>
        <w:rPr>
          <w:rFonts w:hint="cs"/>
          <w:rtl/>
        </w:rPr>
        <w:t xml:space="preserve">، وإن حددت </w:t>
      </w:r>
      <w:r w:rsidRPr="00093579">
        <w:rPr>
          <w:rtl/>
        </w:rPr>
        <w:t xml:space="preserve">حصة خاصة لقبول الطلاب ذوي الإعاقة </w:t>
      </w:r>
      <w:r>
        <w:rPr>
          <w:rFonts w:hint="cs"/>
          <w:rtl/>
        </w:rPr>
        <w:t xml:space="preserve">في </w:t>
      </w:r>
      <w:r w:rsidRPr="00093579">
        <w:rPr>
          <w:rtl/>
        </w:rPr>
        <w:t xml:space="preserve">الجامعات العامة، لم </w:t>
      </w:r>
      <w:r>
        <w:rPr>
          <w:rFonts w:hint="cs"/>
          <w:rtl/>
        </w:rPr>
        <w:t>تضع قانون</w:t>
      </w:r>
      <w:r w:rsidR="00363A33">
        <w:rPr>
          <w:rFonts w:hint="cs"/>
          <w:rtl/>
        </w:rPr>
        <w:t xml:space="preserve">اً </w:t>
      </w:r>
      <w:r>
        <w:rPr>
          <w:rFonts w:hint="cs"/>
          <w:rtl/>
        </w:rPr>
        <w:t>تنظيمي</w:t>
      </w:r>
      <w:r w:rsidR="00363A33">
        <w:rPr>
          <w:rFonts w:hint="cs"/>
          <w:rtl/>
        </w:rPr>
        <w:t xml:space="preserve">اً </w:t>
      </w:r>
      <w:r>
        <w:rPr>
          <w:rFonts w:hint="cs"/>
          <w:rtl/>
        </w:rPr>
        <w:t xml:space="preserve">للدعم الذي ينبغي أن تقدمه </w:t>
      </w:r>
      <w:r w:rsidRPr="00093579">
        <w:rPr>
          <w:rtl/>
        </w:rPr>
        <w:t xml:space="preserve">الجامعات </w:t>
      </w:r>
      <w:r>
        <w:rPr>
          <w:rFonts w:hint="cs"/>
          <w:rtl/>
        </w:rPr>
        <w:t>ل</w:t>
      </w:r>
      <w:r w:rsidRPr="00093579">
        <w:rPr>
          <w:rtl/>
        </w:rPr>
        <w:t>هؤلاء الطلاب</w:t>
      </w:r>
      <w:r>
        <w:rPr>
          <w:rFonts w:hint="cs"/>
          <w:rtl/>
        </w:rPr>
        <w:t>. كما تشعر ب</w:t>
      </w:r>
      <w:r w:rsidRPr="00093579">
        <w:rPr>
          <w:rtl/>
        </w:rPr>
        <w:t xml:space="preserve">القلق </w:t>
      </w:r>
      <w:r>
        <w:rPr>
          <w:rFonts w:hint="cs"/>
          <w:rtl/>
        </w:rPr>
        <w:t xml:space="preserve">إزاء </w:t>
      </w:r>
      <w:r w:rsidRPr="00093579">
        <w:rPr>
          <w:rtl/>
        </w:rPr>
        <w:t xml:space="preserve">تقييد </w:t>
      </w:r>
      <w:r>
        <w:rPr>
          <w:rFonts w:hint="cs"/>
          <w:rtl/>
        </w:rPr>
        <w:t xml:space="preserve">إمكانية استفادة الطلاب </w:t>
      </w:r>
      <w:r w:rsidRPr="00093579">
        <w:rPr>
          <w:rtl/>
        </w:rPr>
        <w:t>ذوي إعاق</w:t>
      </w:r>
      <w:r>
        <w:rPr>
          <w:rFonts w:hint="cs"/>
          <w:rtl/>
        </w:rPr>
        <w:t>ات</w:t>
      </w:r>
      <w:r w:rsidRPr="00093579">
        <w:rPr>
          <w:rtl/>
        </w:rPr>
        <w:t xml:space="preserve"> </w:t>
      </w:r>
      <w:r>
        <w:rPr>
          <w:rFonts w:hint="cs"/>
          <w:rtl/>
        </w:rPr>
        <w:t xml:space="preserve">معينة من </w:t>
      </w:r>
      <w:r w:rsidRPr="00093579">
        <w:rPr>
          <w:rtl/>
        </w:rPr>
        <w:t>بعض مجالات الدراسة و</w:t>
      </w:r>
      <w:r>
        <w:rPr>
          <w:rFonts w:hint="cs"/>
          <w:rtl/>
        </w:rPr>
        <w:t xml:space="preserve">حصولهم على شهادات </w:t>
      </w:r>
      <w:r w:rsidRPr="00093579">
        <w:rPr>
          <w:rtl/>
        </w:rPr>
        <w:t>مهنية</w:t>
      </w:r>
      <w:r>
        <w:rPr>
          <w:rFonts w:hint="cs"/>
          <w:rtl/>
        </w:rPr>
        <w:t xml:space="preserve"> في تلك المجالات.</w:t>
      </w:r>
    </w:p>
    <w:p w:rsidR="00B65D64" w:rsidRPr="00093579" w:rsidRDefault="00B65D64" w:rsidP="00B65D64">
      <w:pPr>
        <w:pStyle w:val="SingleTxtGA"/>
        <w:rPr>
          <w:b/>
          <w:bCs/>
          <w:rtl/>
        </w:rPr>
      </w:pPr>
      <w:r w:rsidRPr="00763DF1">
        <w:rPr>
          <w:rFonts w:hint="cs"/>
          <w:spacing w:val="-2"/>
          <w:rtl/>
          <w:lang w:eastAsia="ar-SA"/>
        </w:rPr>
        <w:t>48-</w:t>
      </w:r>
      <w:r w:rsidRPr="00093579">
        <w:rPr>
          <w:rFonts w:hint="cs"/>
          <w:b/>
          <w:bCs/>
          <w:rtl/>
        </w:rPr>
        <w:tab/>
      </w:r>
      <w:r w:rsidRPr="00093579">
        <w:rPr>
          <w:b/>
          <w:bCs/>
          <w:rtl/>
        </w:rPr>
        <w:t xml:space="preserve">توصي اللجنة الدولة الطرف بأن تستحدث في </w:t>
      </w:r>
      <w:r>
        <w:rPr>
          <w:rFonts w:hint="cs"/>
          <w:b/>
          <w:bCs/>
          <w:rtl/>
        </w:rPr>
        <w:t xml:space="preserve">قوانينها </w:t>
      </w:r>
      <w:r w:rsidRPr="00093579">
        <w:rPr>
          <w:b/>
          <w:bCs/>
          <w:rtl/>
        </w:rPr>
        <w:t xml:space="preserve">أنظمة </w:t>
      </w:r>
      <w:r>
        <w:rPr>
          <w:rFonts w:hint="cs"/>
          <w:b/>
          <w:bCs/>
          <w:rtl/>
        </w:rPr>
        <w:t xml:space="preserve">بشأن </w:t>
      </w:r>
      <w:r w:rsidRPr="00093579">
        <w:rPr>
          <w:b/>
          <w:bCs/>
          <w:rtl/>
        </w:rPr>
        <w:t xml:space="preserve">إمكانية </w:t>
      </w:r>
      <w:r>
        <w:rPr>
          <w:rFonts w:hint="cs"/>
          <w:b/>
          <w:bCs/>
          <w:rtl/>
        </w:rPr>
        <w:t xml:space="preserve">استفادة </w:t>
      </w:r>
      <w:r w:rsidRPr="00093579">
        <w:rPr>
          <w:b/>
          <w:bCs/>
          <w:rtl/>
        </w:rPr>
        <w:t xml:space="preserve">الطلاب ذوي الإعاقة </w:t>
      </w:r>
      <w:r>
        <w:rPr>
          <w:rFonts w:hint="cs"/>
          <w:b/>
          <w:bCs/>
          <w:rtl/>
        </w:rPr>
        <w:t xml:space="preserve">من </w:t>
      </w:r>
      <w:r w:rsidRPr="00093579">
        <w:rPr>
          <w:b/>
          <w:bCs/>
          <w:rtl/>
        </w:rPr>
        <w:t xml:space="preserve">التعليم العالي والتدريب المهني على قدم المساواة مع غيرهم من </w:t>
      </w:r>
      <w:r>
        <w:rPr>
          <w:rFonts w:hint="cs"/>
          <w:b/>
          <w:bCs/>
          <w:rtl/>
        </w:rPr>
        <w:t>الطلاب</w:t>
      </w:r>
      <w:r w:rsidRPr="00093579">
        <w:rPr>
          <w:b/>
          <w:bCs/>
          <w:rtl/>
        </w:rPr>
        <w:t xml:space="preserve">، مع توفير الترتيبات </w:t>
      </w:r>
      <w:proofErr w:type="spellStart"/>
      <w:r w:rsidRPr="00093579">
        <w:rPr>
          <w:b/>
          <w:bCs/>
          <w:rtl/>
        </w:rPr>
        <w:t>التيسيرية</w:t>
      </w:r>
      <w:proofErr w:type="spellEnd"/>
      <w:r w:rsidRPr="00093579">
        <w:rPr>
          <w:b/>
          <w:bCs/>
          <w:rtl/>
        </w:rPr>
        <w:t xml:space="preserve"> المعقولة وخدمات الدعم المطلوبة</w:t>
      </w:r>
      <w:r w:rsidRPr="00093579">
        <w:rPr>
          <w:rFonts w:hint="cs"/>
          <w:b/>
          <w:bCs/>
          <w:rtl/>
        </w:rPr>
        <w:t>.</w:t>
      </w:r>
    </w:p>
    <w:p w:rsidR="00B65D64" w:rsidRDefault="00B65D64" w:rsidP="00B65D64">
      <w:pPr>
        <w:pStyle w:val="H23GA"/>
        <w:rPr>
          <w:rtl/>
        </w:rPr>
      </w:pPr>
      <w:r>
        <w:rPr>
          <w:rFonts w:hint="cs"/>
          <w:rtl/>
        </w:rPr>
        <w:tab/>
      </w:r>
      <w:r>
        <w:rPr>
          <w:rFonts w:hint="cs"/>
          <w:rtl/>
        </w:rPr>
        <w:tab/>
        <w:t>الصحة (المادة 25)</w:t>
      </w:r>
    </w:p>
    <w:p w:rsidR="00B65D64" w:rsidRDefault="00B65D64" w:rsidP="00363A33">
      <w:pPr>
        <w:pStyle w:val="SingleTxtGA"/>
        <w:rPr>
          <w:rtl/>
        </w:rPr>
      </w:pPr>
      <w:r>
        <w:rPr>
          <w:rFonts w:hint="cs"/>
          <w:rtl/>
        </w:rPr>
        <w:t>49-</w:t>
      </w:r>
      <w:r>
        <w:rPr>
          <w:rFonts w:hint="cs"/>
          <w:rtl/>
        </w:rPr>
        <w:tab/>
      </w:r>
      <w:r w:rsidRPr="004127F0">
        <w:rPr>
          <w:rtl/>
        </w:rPr>
        <w:t>تلاحظ اللجنة أن الدولة الطرف قد أولت اهتمام</w:t>
      </w:r>
      <w:r w:rsidR="00363A33">
        <w:rPr>
          <w:rFonts w:hint="cs"/>
          <w:rtl/>
        </w:rPr>
        <w:t xml:space="preserve">اً </w:t>
      </w:r>
      <w:r>
        <w:rPr>
          <w:rFonts w:hint="cs"/>
          <w:rtl/>
        </w:rPr>
        <w:t>ضئيل</w:t>
      </w:r>
      <w:r w:rsidR="00363A33">
        <w:rPr>
          <w:rFonts w:hint="cs"/>
          <w:rtl/>
        </w:rPr>
        <w:t xml:space="preserve">اً </w:t>
      </w:r>
      <w:r>
        <w:rPr>
          <w:rFonts w:hint="cs"/>
          <w:rtl/>
        </w:rPr>
        <w:t>ل</w:t>
      </w:r>
      <w:r w:rsidRPr="004127F0">
        <w:rPr>
          <w:rtl/>
        </w:rPr>
        <w:t xml:space="preserve">حقوق الأشخاص ذوي الإعاقة في </w:t>
      </w:r>
      <w:r>
        <w:rPr>
          <w:rFonts w:hint="cs"/>
          <w:rtl/>
        </w:rPr>
        <w:t xml:space="preserve">قوانينها </w:t>
      </w:r>
      <w:r w:rsidRPr="004127F0">
        <w:rPr>
          <w:rtl/>
        </w:rPr>
        <w:t>وسياساتها في مجال</w:t>
      </w:r>
      <w:r>
        <w:rPr>
          <w:rFonts w:hint="cs"/>
          <w:rtl/>
        </w:rPr>
        <w:t>ات</w:t>
      </w:r>
      <w:r w:rsidRPr="004127F0">
        <w:rPr>
          <w:rtl/>
        </w:rPr>
        <w:t xml:space="preserve"> الرعاية الصحية، والصحة الجنسية والإنجابية، وفيروس نقص المناعة البشرية/الإيدز</w:t>
      </w:r>
      <w:r>
        <w:rPr>
          <w:rFonts w:hint="cs"/>
          <w:rtl/>
        </w:rPr>
        <w:t>،</w:t>
      </w:r>
      <w:r w:rsidRPr="004127F0">
        <w:rPr>
          <w:rtl/>
        </w:rPr>
        <w:t xml:space="preserve"> والأمراض المنقولة بالاتصال الجنسي، وأن الخدمات الصحية، ولا</w:t>
      </w:r>
      <w:r w:rsidR="00363A33">
        <w:rPr>
          <w:rFonts w:hint="cs"/>
          <w:rtl/>
        </w:rPr>
        <w:t> </w:t>
      </w:r>
      <w:r w:rsidRPr="004127F0">
        <w:rPr>
          <w:rtl/>
        </w:rPr>
        <w:t xml:space="preserve">سيما خدمات التوليد وأمراض النساء، </w:t>
      </w:r>
      <w:r>
        <w:rPr>
          <w:rFonts w:hint="cs"/>
          <w:rtl/>
        </w:rPr>
        <w:t xml:space="preserve">لا تتوافر فيها دائما معايير إمكانية الوصول. كما </w:t>
      </w:r>
      <w:r w:rsidRPr="007E6A9F">
        <w:rPr>
          <w:rtl/>
        </w:rPr>
        <w:t xml:space="preserve">يساور اللجنة القلق لأن الوقاية الأولية من الإعاقة </w:t>
      </w:r>
      <w:r>
        <w:rPr>
          <w:rFonts w:hint="cs"/>
          <w:rtl/>
        </w:rPr>
        <w:t xml:space="preserve">تُفهم على أنها </w:t>
      </w:r>
      <w:r w:rsidRPr="007E6A9F">
        <w:rPr>
          <w:rtl/>
        </w:rPr>
        <w:t xml:space="preserve">تدبير </w:t>
      </w:r>
      <w:r>
        <w:rPr>
          <w:rFonts w:hint="cs"/>
          <w:rtl/>
        </w:rPr>
        <w:t xml:space="preserve">يُتخذ </w:t>
      </w:r>
      <w:r w:rsidRPr="007E6A9F">
        <w:rPr>
          <w:rtl/>
        </w:rPr>
        <w:t>لتنفيذ الاتفاقية</w:t>
      </w:r>
      <w:r>
        <w:rPr>
          <w:rFonts w:hint="cs"/>
          <w:rtl/>
        </w:rPr>
        <w:t xml:space="preserve">. </w:t>
      </w:r>
    </w:p>
    <w:p w:rsidR="00B65D64" w:rsidRPr="007E6A9F" w:rsidRDefault="00B65D64" w:rsidP="00B65D64">
      <w:pPr>
        <w:pStyle w:val="SingleTxtGA"/>
        <w:spacing w:line="370" w:lineRule="exact"/>
        <w:rPr>
          <w:b/>
          <w:bCs/>
          <w:rtl/>
        </w:rPr>
      </w:pPr>
      <w:r w:rsidRPr="00763DF1">
        <w:rPr>
          <w:rFonts w:hint="cs"/>
          <w:spacing w:val="-2"/>
          <w:rtl/>
          <w:lang w:eastAsia="ar-SA"/>
        </w:rPr>
        <w:t>50-</w:t>
      </w:r>
      <w:r w:rsidRPr="00763DF1">
        <w:rPr>
          <w:rFonts w:hint="cs"/>
          <w:spacing w:val="-2"/>
          <w:rtl/>
          <w:lang w:eastAsia="ar-SA"/>
        </w:rPr>
        <w:tab/>
      </w:r>
      <w:r w:rsidRPr="007E6A9F">
        <w:rPr>
          <w:b/>
          <w:bCs/>
          <w:rtl/>
        </w:rPr>
        <w:t xml:space="preserve">توصي اللجنة الدولة الطرف </w:t>
      </w:r>
      <w:r>
        <w:rPr>
          <w:rFonts w:hint="cs"/>
          <w:b/>
          <w:bCs/>
          <w:rtl/>
        </w:rPr>
        <w:t xml:space="preserve">بأن تتخذ </w:t>
      </w:r>
      <w:r w:rsidRPr="007E6A9F">
        <w:rPr>
          <w:b/>
          <w:bCs/>
          <w:rtl/>
        </w:rPr>
        <w:t xml:space="preserve">جميع التدابير اللازمة </w:t>
      </w:r>
      <w:r>
        <w:rPr>
          <w:rFonts w:hint="cs"/>
          <w:b/>
          <w:bCs/>
          <w:rtl/>
        </w:rPr>
        <w:t xml:space="preserve">لكفالة </w:t>
      </w:r>
      <w:r w:rsidRPr="007E6A9F">
        <w:rPr>
          <w:b/>
          <w:bCs/>
          <w:rtl/>
        </w:rPr>
        <w:t xml:space="preserve">حصول الأشخاص ذوي الإعاقة </w:t>
      </w:r>
      <w:r>
        <w:rPr>
          <w:rFonts w:hint="cs"/>
          <w:b/>
          <w:bCs/>
          <w:rtl/>
        </w:rPr>
        <w:t xml:space="preserve">بشكل غير محدود على </w:t>
      </w:r>
      <w:r w:rsidRPr="007E6A9F">
        <w:rPr>
          <w:b/>
          <w:bCs/>
          <w:rtl/>
        </w:rPr>
        <w:t>الرعاية الصحية، بما في</w:t>
      </w:r>
      <w:r>
        <w:rPr>
          <w:rFonts w:hint="cs"/>
          <w:b/>
          <w:bCs/>
          <w:rtl/>
        </w:rPr>
        <w:t xml:space="preserve"> ذلك</w:t>
      </w:r>
      <w:r w:rsidRPr="007E6A9F">
        <w:rPr>
          <w:b/>
          <w:bCs/>
          <w:rtl/>
        </w:rPr>
        <w:t xml:space="preserve"> </w:t>
      </w:r>
      <w:r>
        <w:rPr>
          <w:rFonts w:hint="cs"/>
          <w:b/>
          <w:bCs/>
          <w:rtl/>
        </w:rPr>
        <w:t>ال</w:t>
      </w:r>
      <w:r w:rsidRPr="007E6A9F">
        <w:rPr>
          <w:b/>
          <w:bCs/>
          <w:rtl/>
        </w:rPr>
        <w:t xml:space="preserve">رعاية </w:t>
      </w:r>
      <w:r>
        <w:rPr>
          <w:rFonts w:hint="cs"/>
          <w:b/>
          <w:bCs/>
          <w:rtl/>
        </w:rPr>
        <w:t xml:space="preserve">في مجال </w:t>
      </w:r>
      <w:r w:rsidRPr="007E6A9F">
        <w:rPr>
          <w:b/>
          <w:bCs/>
          <w:rtl/>
        </w:rPr>
        <w:t>الصحة الجنسية والإنجابية، و</w:t>
      </w:r>
      <w:r>
        <w:rPr>
          <w:rFonts w:hint="cs"/>
          <w:b/>
          <w:bCs/>
          <w:rtl/>
        </w:rPr>
        <w:t>ذلك ب</w:t>
      </w:r>
      <w:r w:rsidRPr="007E6A9F">
        <w:rPr>
          <w:b/>
          <w:bCs/>
          <w:rtl/>
        </w:rPr>
        <w:t>حظر</w:t>
      </w:r>
      <w:r>
        <w:rPr>
          <w:rFonts w:hint="cs"/>
          <w:b/>
          <w:bCs/>
          <w:rtl/>
        </w:rPr>
        <w:t>ها</w:t>
      </w:r>
      <w:r w:rsidRPr="007E6A9F">
        <w:rPr>
          <w:b/>
          <w:bCs/>
          <w:rtl/>
        </w:rPr>
        <w:t xml:space="preserve"> صراحة </w:t>
      </w:r>
      <w:r>
        <w:rPr>
          <w:rFonts w:hint="cs"/>
          <w:b/>
          <w:bCs/>
          <w:rtl/>
        </w:rPr>
        <w:t>ل</w:t>
      </w:r>
      <w:r w:rsidRPr="007E6A9F">
        <w:rPr>
          <w:b/>
          <w:bCs/>
          <w:rtl/>
        </w:rPr>
        <w:t xml:space="preserve">لتمييز على أساس الإعاقة في </w:t>
      </w:r>
      <w:r>
        <w:rPr>
          <w:rFonts w:hint="cs"/>
          <w:b/>
          <w:bCs/>
          <w:rtl/>
        </w:rPr>
        <w:t>قوانينها</w:t>
      </w:r>
      <w:r w:rsidRPr="007E6A9F">
        <w:rPr>
          <w:b/>
          <w:bCs/>
          <w:rtl/>
        </w:rPr>
        <w:t>، و</w:t>
      </w:r>
      <w:r>
        <w:rPr>
          <w:rFonts w:hint="cs"/>
          <w:b/>
          <w:bCs/>
          <w:rtl/>
        </w:rPr>
        <w:t xml:space="preserve">بكفالتها لتعميم معايير </w:t>
      </w:r>
      <w:r w:rsidRPr="007E6A9F">
        <w:rPr>
          <w:b/>
          <w:bCs/>
          <w:rtl/>
        </w:rPr>
        <w:t xml:space="preserve">إمكانية الوصول </w:t>
      </w:r>
      <w:r>
        <w:rPr>
          <w:rFonts w:hint="cs"/>
          <w:b/>
          <w:bCs/>
          <w:rtl/>
        </w:rPr>
        <w:t xml:space="preserve">في </w:t>
      </w:r>
      <w:r w:rsidRPr="007E6A9F">
        <w:rPr>
          <w:b/>
          <w:bCs/>
          <w:rtl/>
        </w:rPr>
        <w:t>برامج</w:t>
      </w:r>
      <w:r>
        <w:rPr>
          <w:rFonts w:hint="cs"/>
          <w:b/>
          <w:bCs/>
          <w:rtl/>
        </w:rPr>
        <w:t>ها</w:t>
      </w:r>
      <w:r w:rsidRPr="007E6A9F">
        <w:rPr>
          <w:b/>
          <w:bCs/>
          <w:rtl/>
        </w:rPr>
        <w:t xml:space="preserve"> وخدمات</w:t>
      </w:r>
      <w:r>
        <w:rPr>
          <w:rFonts w:hint="cs"/>
          <w:b/>
          <w:bCs/>
          <w:rtl/>
        </w:rPr>
        <w:t>ها</w:t>
      </w:r>
      <w:r w:rsidRPr="007E6A9F">
        <w:rPr>
          <w:b/>
          <w:bCs/>
          <w:rtl/>
        </w:rPr>
        <w:t xml:space="preserve"> في المناطق الحضرية </w:t>
      </w:r>
      <w:r>
        <w:rPr>
          <w:rFonts w:hint="cs"/>
          <w:b/>
          <w:bCs/>
          <w:rtl/>
        </w:rPr>
        <w:t>و</w:t>
      </w:r>
      <w:r w:rsidRPr="007E6A9F">
        <w:rPr>
          <w:b/>
          <w:bCs/>
          <w:rtl/>
        </w:rPr>
        <w:t xml:space="preserve">الريفية </w:t>
      </w:r>
      <w:r>
        <w:rPr>
          <w:rFonts w:hint="cs"/>
          <w:b/>
          <w:bCs/>
          <w:rtl/>
        </w:rPr>
        <w:t xml:space="preserve">على حد سواء وبتوفيرها للتدريب الكافي للمهنيين العاملين في قطاع الصحة. كما ينبغي استبعاد الوقاية </w:t>
      </w:r>
      <w:r w:rsidRPr="00240B06">
        <w:rPr>
          <w:b/>
          <w:bCs/>
          <w:rtl/>
        </w:rPr>
        <w:t xml:space="preserve">الأولية </w:t>
      </w:r>
      <w:r>
        <w:rPr>
          <w:rFonts w:hint="cs"/>
          <w:b/>
          <w:bCs/>
          <w:rtl/>
        </w:rPr>
        <w:t xml:space="preserve">من الإعاقة </w:t>
      </w:r>
      <w:r w:rsidRPr="00240B06">
        <w:rPr>
          <w:b/>
          <w:bCs/>
          <w:rtl/>
        </w:rPr>
        <w:t>من البرامج الصحية</w:t>
      </w:r>
      <w:r w:rsidRPr="007E6A9F">
        <w:rPr>
          <w:rFonts w:hint="cs"/>
          <w:b/>
          <w:bCs/>
          <w:rtl/>
        </w:rPr>
        <w:t xml:space="preserve">. </w:t>
      </w:r>
    </w:p>
    <w:p w:rsidR="00B65D64" w:rsidRDefault="00363A33" w:rsidP="00363A33">
      <w:pPr>
        <w:pStyle w:val="H23GA"/>
        <w:rPr>
          <w:rtl/>
        </w:rPr>
      </w:pPr>
      <w:r>
        <w:rPr>
          <w:rFonts w:hint="cs"/>
          <w:rtl/>
        </w:rPr>
        <w:tab/>
      </w:r>
      <w:r>
        <w:rPr>
          <w:rFonts w:hint="cs"/>
          <w:rtl/>
        </w:rPr>
        <w:tab/>
      </w:r>
      <w:r w:rsidR="00B65D64">
        <w:rPr>
          <w:rFonts w:hint="cs"/>
          <w:rtl/>
        </w:rPr>
        <w:t>العمل والعمالة (المادة 27)</w:t>
      </w:r>
    </w:p>
    <w:p w:rsidR="00B65D64" w:rsidRDefault="00B65D64" w:rsidP="00B65D64">
      <w:pPr>
        <w:pStyle w:val="SingleTxtGA"/>
        <w:spacing w:line="370" w:lineRule="exact"/>
        <w:rPr>
          <w:rtl/>
        </w:rPr>
      </w:pPr>
      <w:r>
        <w:rPr>
          <w:rFonts w:hint="cs"/>
          <w:rtl/>
        </w:rPr>
        <w:t>51-</w:t>
      </w:r>
      <w:r>
        <w:rPr>
          <w:rFonts w:hint="cs"/>
          <w:rtl/>
        </w:rPr>
        <w:tab/>
        <w:t xml:space="preserve">يساور </w:t>
      </w:r>
      <w:r w:rsidRPr="00240B06">
        <w:rPr>
          <w:rtl/>
        </w:rPr>
        <w:t xml:space="preserve">اللجنة قلق إزاء التمييز وعدم المساواة </w:t>
      </w:r>
      <w:r>
        <w:rPr>
          <w:rFonts w:hint="cs"/>
          <w:rtl/>
        </w:rPr>
        <w:t xml:space="preserve">اللذين </w:t>
      </w:r>
      <w:proofErr w:type="spellStart"/>
      <w:r>
        <w:rPr>
          <w:rFonts w:hint="cs"/>
          <w:rtl/>
        </w:rPr>
        <w:t>يواجههما</w:t>
      </w:r>
      <w:proofErr w:type="spellEnd"/>
      <w:r>
        <w:rPr>
          <w:rFonts w:hint="cs"/>
          <w:rtl/>
        </w:rPr>
        <w:t xml:space="preserve"> </w:t>
      </w:r>
      <w:r w:rsidRPr="00240B06">
        <w:rPr>
          <w:rtl/>
        </w:rPr>
        <w:t>الأشخاص ذو</w:t>
      </w:r>
      <w:r>
        <w:rPr>
          <w:rFonts w:hint="cs"/>
          <w:rtl/>
        </w:rPr>
        <w:t>و</w:t>
      </w:r>
      <w:r w:rsidRPr="00240B06">
        <w:rPr>
          <w:rtl/>
        </w:rPr>
        <w:t xml:space="preserve"> الإعاقة، </w:t>
      </w:r>
      <w:r>
        <w:rPr>
          <w:rFonts w:hint="cs"/>
          <w:rtl/>
        </w:rPr>
        <w:t xml:space="preserve">ولا سيما </w:t>
      </w:r>
      <w:r w:rsidRPr="00240B06">
        <w:rPr>
          <w:rtl/>
        </w:rPr>
        <w:t xml:space="preserve">النساء، في </w:t>
      </w:r>
      <w:r>
        <w:rPr>
          <w:rFonts w:hint="cs"/>
          <w:rtl/>
        </w:rPr>
        <w:t>مجالي العمالة و</w:t>
      </w:r>
      <w:r w:rsidRPr="00240B06">
        <w:rPr>
          <w:rtl/>
        </w:rPr>
        <w:t xml:space="preserve">ظروف </w:t>
      </w:r>
      <w:r>
        <w:rPr>
          <w:rFonts w:hint="cs"/>
          <w:rtl/>
        </w:rPr>
        <w:t>ال</w:t>
      </w:r>
      <w:r w:rsidRPr="00240B06">
        <w:rPr>
          <w:rtl/>
        </w:rPr>
        <w:t>عمل</w:t>
      </w:r>
      <w:r>
        <w:rPr>
          <w:rFonts w:hint="cs"/>
          <w:rtl/>
        </w:rPr>
        <w:t>،</w:t>
      </w:r>
      <w:r w:rsidRPr="00240B06">
        <w:rPr>
          <w:rtl/>
        </w:rPr>
        <w:t xml:space="preserve"> و</w:t>
      </w:r>
      <w:r>
        <w:rPr>
          <w:rFonts w:hint="cs"/>
          <w:rtl/>
        </w:rPr>
        <w:t>إزاء عدم إلزام ال</w:t>
      </w:r>
      <w:r w:rsidRPr="00240B06">
        <w:rPr>
          <w:rtl/>
        </w:rPr>
        <w:t xml:space="preserve">قانون </w:t>
      </w:r>
      <w:r>
        <w:rPr>
          <w:rFonts w:hint="cs"/>
          <w:rtl/>
        </w:rPr>
        <w:t xml:space="preserve">للشركات </w:t>
      </w:r>
      <w:r w:rsidRPr="00240B06">
        <w:rPr>
          <w:rtl/>
        </w:rPr>
        <w:t xml:space="preserve">بتوفير الترتيبات </w:t>
      </w:r>
      <w:proofErr w:type="spellStart"/>
      <w:r w:rsidRPr="00240B06">
        <w:rPr>
          <w:rtl/>
        </w:rPr>
        <w:t>التيسيرية</w:t>
      </w:r>
      <w:proofErr w:type="spellEnd"/>
      <w:r w:rsidRPr="00240B06">
        <w:rPr>
          <w:rtl/>
        </w:rPr>
        <w:t xml:space="preserve"> المعقولة</w:t>
      </w:r>
      <w:r>
        <w:rPr>
          <w:rFonts w:hint="cs"/>
          <w:rtl/>
        </w:rPr>
        <w:t xml:space="preserve">. </w:t>
      </w:r>
      <w:r w:rsidRPr="00773502">
        <w:rPr>
          <w:rtl/>
        </w:rPr>
        <w:t xml:space="preserve">كما تشعر اللجنة بالقلق إزاء ظروف عمل الأشخاص ذوي الإعاقة </w:t>
      </w:r>
      <w:r w:rsidRPr="00773502">
        <w:rPr>
          <w:rtl/>
        </w:rPr>
        <w:lastRenderedPageBreak/>
        <w:t>في مراكز الأنشطة المهنية، بما في ذلك متوسط أج</w:t>
      </w:r>
      <w:r>
        <w:rPr>
          <w:rFonts w:hint="cs"/>
          <w:rtl/>
        </w:rPr>
        <w:t>و</w:t>
      </w:r>
      <w:r w:rsidRPr="00773502">
        <w:rPr>
          <w:rtl/>
        </w:rPr>
        <w:t>ر</w:t>
      </w:r>
      <w:r>
        <w:rPr>
          <w:rFonts w:hint="cs"/>
          <w:rtl/>
        </w:rPr>
        <w:t>هم</w:t>
      </w:r>
      <w:r w:rsidRPr="00773502">
        <w:rPr>
          <w:rtl/>
        </w:rPr>
        <w:t xml:space="preserve">، </w:t>
      </w:r>
      <w:r>
        <w:rPr>
          <w:rFonts w:hint="cs"/>
          <w:rtl/>
        </w:rPr>
        <w:t xml:space="preserve">ولأن </w:t>
      </w:r>
      <w:r w:rsidRPr="00773502">
        <w:rPr>
          <w:rtl/>
        </w:rPr>
        <w:t xml:space="preserve">العمل </w:t>
      </w:r>
      <w:r>
        <w:rPr>
          <w:rFonts w:hint="cs"/>
          <w:rtl/>
        </w:rPr>
        <w:t>في هذه المراكز يشكل أكثر الفرص المتاحة شيوع</w:t>
      </w:r>
      <w:r w:rsidR="00363A33">
        <w:rPr>
          <w:rFonts w:hint="cs"/>
          <w:rtl/>
        </w:rPr>
        <w:t xml:space="preserve">اً </w:t>
      </w:r>
      <w:r>
        <w:rPr>
          <w:rFonts w:hint="cs"/>
          <w:rtl/>
        </w:rPr>
        <w:t xml:space="preserve">عندما يمارسون حقهم في العمل والعمالة. </w:t>
      </w:r>
    </w:p>
    <w:p w:rsidR="00B65D64" w:rsidRDefault="00B65D64" w:rsidP="00B65D64">
      <w:pPr>
        <w:pStyle w:val="SingleTxtGA"/>
        <w:spacing w:line="370" w:lineRule="exact"/>
        <w:rPr>
          <w:b/>
          <w:bCs/>
          <w:rtl/>
        </w:rPr>
      </w:pPr>
      <w:r>
        <w:rPr>
          <w:rFonts w:hint="cs"/>
          <w:rtl/>
        </w:rPr>
        <w:t>52-</w:t>
      </w:r>
      <w:r>
        <w:rPr>
          <w:rFonts w:hint="cs"/>
          <w:rtl/>
        </w:rPr>
        <w:tab/>
      </w:r>
      <w:r w:rsidRPr="00787503">
        <w:rPr>
          <w:b/>
          <w:bCs/>
          <w:rtl/>
        </w:rPr>
        <w:t>توصي اللجنة الدولة الطرف</w:t>
      </w:r>
      <w:r>
        <w:rPr>
          <w:rFonts w:hint="cs"/>
          <w:b/>
          <w:bCs/>
          <w:rtl/>
        </w:rPr>
        <w:t xml:space="preserve"> بأن تراجع قوانينها المتعلقة بالعمل في القطاعين العام والخاص لمواءمتها مع الاتفاقية وبأن تتخذ تدابير ل</w:t>
      </w:r>
      <w:r w:rsidRPr="00787503">
        <w:rPr>
          <w:b/>
          <w:bCs/>
          <w:rtl/>
        </w:rPr>
        <w:t xml:space="preserve">إنفاذ القانون وتطبيق </w:t>
      </w:r>
      <w:r>
        <w:rPr>
          <w:rFonts w:hint="cs"/>
          <w:b/>
          <w:bCs/>
          <w:rtl/>
        </w:rPr>
        <w:t>ال</w:t>
      </w:r>
      <w:r w:rsidRPr="00787503">
        <w:rPr>
          <w:b/>
          <w:bCs/>
          <w:rtl/>
        </w:rPr>
        <w:t xml:space="preserve">عقوبات </w:t>
      </w:r>
      <w:r>
        <w:rPr>
          <w:rFonts w:hint="cs"/>
          <w:b/>
          <w:bCs/>
          <w:rtl/>
        </w:rPr>
        <w:t xml:space="preserve">المنصوص عليها في حالة </w:t>
      </w:r>
      <w:r w:rsidRPr="00787503">
        <w:rPr>
          <w:b/>
          <w:bCs/>
          <w:rtl/>
        </w:rPr>
        <w:t>عدم الامتثال</w:t>
      </w:r>
      <w:r>
        <w:rPr>
          <w:rFonts w:hint="cs"/>
          <w:b/>
          <w:bCs/>
          <w:rtl/>
        </w:rPr>
        <w:t>، وذلك</w:t>
      </w:r>
      <w:r w:rsidRPr="00787503">
        <w:rPr>
          <w:b/>
          <w:bCs/>
          <w:rtl/>
        </w:rPr>
        <w:t xml:space="preserve"> بالتشاور الوثيق مع المنظما</w:t>
      </w:r>
      <w:r>
        <w:rPr>
          <w:b/>
          <w:bCs/>
          <w:rtl/>
        </w:rPr>
        <w:t xml:space="preserve">ت </w:t>
      </w:r>
      <w:r>
        <w:rPr>
          <w:rFonts w:hint="cs"/>
          <w:b/>
          <w:bCs/>
          <w:rtl/>
        </w:rPr>
        <w:t>الممثلة ل</w:t>
      </w:r>
      <w:r>
        <w:rPr>
          <w:b/>
          <w:bCs/>
          <w:rtl/>
        </w:rPr>
        <w:t>لأشخاص ذوي الإعاقة</w:t>
      </w:r>
      <w:r>
        <w:rPr>
          <w:rFonts w:hint="cs"/>
          <w:b/>
          <w:bCs/>
          <w:rtl/>
        </w:rPr>
        <w:t xml:space="preserve">. كما </w:t>
      </w:r>
      <w:r w:rsidRPr="00787503">
        <w:rPr>
          <w:b/>
          <w:bCs/>
          <w:rtl/>
        </w:rPr>
        <w:t xml:space="preserve">توصي اللجنة </w:t>
      </w:r>
      <w:r>
        <w:rPr>
          <w:rFonts w:hint="cs"/>
          <w:b/>
          <w:bCs/>
          <w:rtl/>
        </w:rPr>
        <w:t>الدولة الطرف ب</w:t>
      </w:r>
      <w:r>
        <w:rPr>
          <w:b/>
          <w:bCs/>
          <w:rtl/>
        </w:rPr>
        <w:t>التخلي عن بيئات العمل المنعزلة</w:t>
      </w:r>
      <w:r w:rsidRPr="00787503">
        <w:rPr>
          <w:b/>
          <w:bCs/>
          <w:rtl/>
        </w:rPr>
        <w:t xml:space="preserve"> </w:t>
      </w:r>
      <w:r>
        <w:rPr>
          <w:rFonts w:hint="cs"/>
          <w:b/>
          <w:bCs/>
          <w:rtl/>
        </w:rPr>
        <w:t xml:space="preserve">وبمراجعة قوانينها التي </w:t>
      </w:r>
      <w:r w:rsidRPr="00787503">
        <w:rPr>
          <w:b/>
          <w:bCs/>
          <w:rtl/>
        </w:rPr>
        <w:t xml:space="preserve">تنظم </w:t>
      </w:r>
      <w:r>
        <w:rPr>
          <w:rFonts w:hint="cs"/>
          <w:b/>
          <w:bCs/>
          <w:rtl/>
        </w:rPr>
        <w:t xml:space="preserve">مراكز الأنشطة </w:t>
      </w:r>
      <w:r w:rsidRPr="00787503">
        <w:rPr>
          <w:b/>
          <w:bCs/>
          <w:rtl/>
        </w:rPr>
        <w:t>المهني</w:t>
      </w:r>
      <w:r>
        <w:rPr>
          <w:rFonts w:hint="cs"/>
          <w:b/>
          <w:bCs/>
          <w:rtl/>
        </w:rPr>
        <w:t>ة</w:t>
      </w:r>
      <w:r w:rsidRPr="00787503">
        <w:rPr>
          <w:b/>
          <w:bCs/>
          <w:rtl/>
        </w:rPr>
        <w:t xml:space="preserve"> </w:t>
      </w:r>
      <w:r>
        <w:rPr>
          <w:rFonts w:hint="cs"/>
          <w:b/>
          <w:bCs/>
          <w:rtl/>
        </w:rPr>
        <w:t>انطلاق</w:t>
      </w:r>
      <w:r w:rsidR="00363A33">
        <w:rPr>
          <w:rFonts w:hint="cs"/>
          <w:b/>
          <w:bCs/>
          <w:rtl/>
        </w:rPr>
        <w:t xml:space="preserve">اً </w:t>
      </w:r>
      <w:r w:rsidRPr="00787503">
        <w:rPr>
          <w:b/>
          <w:bCs/>
          <w:rtl/>
        </w:rPr>
        <w:t xml:space="preserve">من منظور حقوق الإنسان </w:t>
      </w:r>
      <w:r>
        <w:rPr>
          <w:rFonts w:hint="cs"/>
          <w:b/>
          <w:bCs/>
          <w:rtl/>
        </w:rPr>
        <w:t xml:space="preserve">لمواءمتها </w:t>
      </w:r>
      <w:r w:rsidRPr="00787503">
        <w:rPr>
          <w:b/>
          <w:bCs/>
          <w:rtl/>
        </w:rPr>
        <w:t xml:space="preserve">مع </w:t>
      </w:r>
      <w:r>
        <w:rPr>
          <w:rFonts w:hint="cs"/>
          <w:b/>
          <w:bCs/>
          <w:rtl/>
        </w:rPr>
        <w:t xml:space="preserve">أحكام </w:t>
      </w:r>
      <w:r w:rsidRPr="00787503">
        <w:rPr>
          <w:b/>
          <w:bCs/>
          <w:rtl/>
        </w:rPr>
        <w:t>الاتفاقية و</w:t>
      </w:r>
      <w:r>
        <w:rPr>
          <w:rFonts w:hint="cs"/>
          <w:b/>
          <w:bCs/>
          <w:rtl/>
        </w:rPr>
        <w:t>ب</w:t>
      </w:r>
      <w:r w:rsidRPr="00787503">
        <w:rPr>
          <w:b/>
          <w:bCs/>
          <w:rtl/>
        </w:rPr>
        <w:t xml:space="preserve">تكثيف الجهود الرامية إلى تعزيز </w:t>
      </w:r>
      <w:r>
        <w:rPr>
          <w:rFonts w:hint="cs"/>
          <w:b/>
          <w:bCs/>
          <w:rtl/>
        </w:rPr>
        <w:t>الفرص المتاحة في سوق العمل العادي ل</w:t>
      </w:r>
      <w:r w:rsidRPr="00787503">
        <w:rPr>
          <w:b/>
          <w:bCs/>
          <w:rtl/>
        </w:rPr>
        <w:t xml:space="preserve">لأشخاص ذوي الإعاقة </w:t>
      </w:r>
      <w:r>
        <w:rPr>
          <w:rFonts w:hint="cs"/>
          <w:b/>
          <w:bCs/>
          <w:rtl/>
        </w:rPr>
        <w:t xml:space="preserve">الذهنية </w:t>
      </w:r>
      <w:r w:rsidRPr="00787503">
        <w:rPr>
          <w:b/>
          <w:bCs/>
          <w:rtl/>
        </w:rPr>
        <w:t>و</w:t>
      </w:r>
      <w:r>
        <w:rPr>
          <w:rFonts w:hint="cs"/>
          <w:b/>
          <w:bCs/>
          <w:rtl/>
        </w:rPr>
        <w:t>المصابين ب</w:t>
      </w:r>
      <w:r w:rsidRPr="00787503">
        <w:rPr>
          <w:b/>
          <w:bCs/>
          <w:rtl/>
        </w:rPr>
        <w:t>التوحد</w:t>
      </w:r>
      <w:r>
        <w:rPr>
          <w:rFonts w:hint="cs"/>
          <w:b/>
          <w:bCs/>
          <w:rtl/>
        </w:rPr>
        <w:t>. و</w:t>
      </w:r>
      <w:r w:rsidRPr="00787503">
        <w:rPr>
          <w:b/>
          <w:bCs/>
          <w:rtl/>
        </w:rPr>
        <w:t xml:space="preserve">ينبغي للدولة الطرف أن تعزز المسؤولية الاجتماعية للشركات فيما يتعلق </w:t>
      </w:r>
      <w:r>
        <w:rPr>
          <w:rFonts w:hint="cs"/>
          <w:b/>
          <w:bCs/>
          <w:rtl/>
        </w:rPr>
        <w:t>بمنح فرص العمل ل</w:t>
      </w:r>
      <w:r w:rsidRPr="00787503">
        <w:rPr>
          <w:b/>
          <w:bCs/>
          <w:rtl/>
        </w:rPr>
        <w:t>لأشخاص ذوي الإعاقة</w:t>
      </w:r>
      <w:r>
        <w:rPr>
          <w:rFonts w:hint="cs"/>
          <w:b/>
          <w:bCs/>
          <w:rtl/>
        </w:rPr>
        <w:t>. وتوصي اللجنة الدولة الطرف بأن تضع في الاعتبار ا</w:t>
      </w:r>
      <w:r w:rsidRPr="00787503">
        <w:rPr>
          <w:b/>
          <w:bCs/>
          <w:rtl/>
        </w:rPr>
        <w:t xml:space="preserve">لروابط </w:t>
      </w:r>
      <w:r>
        <w:rPr>
          <w:rFonts w:hint="cs"/>
          <w:b/>
          <w:bCs/>
          <w:rtl/>
        </w:rPr>
        <w:t xml:space="preserve">القائمة </w:t>
      </w:r>
      <w:r w:rsidRPr="00787503">
        <w:rPr>
          <w:b/>
          <w:bCs/>
          <w:rtl/>
        </w:rPr>
        <w:t xml:space="preserve">بين المادة 27 من الاتفاقية </w:t>
      </w:r>
      <w:r>
        <w:rPr>
          <w:rFonts w:hint="cs"/>
          <w:b/>
          <w:bCs/>
          <w:rtl/>
        </w:rPr>
        <w:t xml:space="preserve">والغاية </w:t>
      </w:r>
      <w:r w:rsidRPr="00787503">
        <w:rPr>
          <w:b/>
          <w:bCs/>
          <w:rtl/>
        </w:rPr>
        <w:t xml:space="preserve">8-5 </w:t>
      </w:r>
      <w:r>
        <w:rPr>
          <w:rFonts w:hint="cs"/>
          <w:b/>
          <w:bCs/>
          <w:rtl/>
        </w:rPr>
        <w:t xml:space="preserve">الواردة في خطة </w:t>
      </w:r>
      <w:r w:rsidRPr="00787503">
        <w:rPr>
          <w:b/>
          <w:bCs/>
          <w:rtl/>
        </w:rPr>
        <w:t>أهداف التنمية المستدامة</w:t>
      </w:r>
      <w:r>
        <w:rPr>
          <w:rFonts w:hint="cs"/>
          <w:b/>
          <w:bCs/>
          <w:rtl/>
        </w:rPr>
        <w:t>، وذلك بغرض</w:t>
      </w:r>
      <w:r w:rsidRPr="00787503">
        <w:rPr>
          <w:b/>
          <w:bCs/>
          <w:rtl/>
        </w:rPr>
        <w:t xml:space="preserve"> ضمان تحقيق العمالة الكاملة والمنتجة وتوفير فرص العمل اللائق للجميع</w:t>
      </w:r>
      <w:r>
        <w:rPr>
          <w:rFonts w:hint="cs"/>
          <w:b/>
          <w:bCs/>
          <w:rtl/>
        </w:rPr>
        <w:t xml:space="preserve"> الرجال والنساء</w:t>
      </w:r>
      <w:r w:rsidRPr="00787503">
        <w:rPr>
          <w:b/>
          <w:bCs/>
          <w:rtl/>
        </w:rPr>
        <w:t xml:space="preserve">، بمن فيهم الأشخاص ذوو الإعاقة، وضمان تساوي الأجور </w:t>
      </w:r>
      <w:r>
        <w:rPr>
          <w:rFonts w:hint="cs"/>
          <w:b/>
          <w:bCs/>
          <w:rtl/>
        </w:rPr>
        <w:t xml:space="preserve">المدفوعة </w:t>
      </w:r>
      <w:r w:rsidRPr="00787503">
        <w:rPr>
          <w:b/>
          <w:bCs/>
          <w:rtl/>
        </w:rPr>
        <w:t xml:space="preserve">مقابل </w:t>
      </w:r>
      <w:r>
        <w:rPr>
          <w:rFonts w:hint="cs"/>
          <w:b/>
          <w:bCs/>
          <w:rtl/>
        </w:rPr>
        <w:t>القيام ب</w:t>
      </w:r>
      <w:r w:rsidRPr="00787503">
        <w:rPr>
          <w:b/>
          <w:bCs/>
          <w:rtl/>
        </w:rPr>
        <w:t xml:space="preserve">العمل </w:t>
      </w:r>
      <w:r>
        <w:rPr>
          <w:b/>
          <w:bCs/>
          <w:rtl/>
        </w:rPr>
        <w:t>المتساوي</w:t>
      </w:r>
      <w:r>
        <w:rPr>
          <w:rFonts w:hint="cs"/>
          <w:b/>
          <w:bCs/>
          <w:rtl/>
        </w:rPr>
        <w:t xml:space="preserve"> القيمة. </w:t>
      </w:r>
    </w:p>
    <w:p w:rsidR="00B65D64" w:rsidRDefault="00B65D64" w:rsidP="00B65D64">
      <w:pPr>
        <w:pStyle w:val="H23GA"/>
        <w:rPr>
          <w:rtl/>
        </w:rPr>
      </w:pPr>
      <w:r>
        <w:rPr>
          <w:rFonts w:hint="cs"/>
          <w:rtl/>
        </w:rPr>
        <w:tab/>
      </w:r>
      <w:r>
        <w:rPr>
          <w:rFonts w:hint="cs"/>
          <w:rtl/>
        </w:rPr>
        <w:tab/>
        <w:t>مستوى المعيشة اللائق والحماية الاجتماعية (المادة 28)</w:t>
      </w:r>
    </w:p>
    <w:p w:rsidR="00B65D64" w:rsidRDefault="00B65D64" w:rsidP="00B65D64">
      <w:pPr>
        <w:pStyle w:val="SingleTxtGA"/>
        <w:rPr>
          <w:rtl/>
        </w:rPr>
      </w:pPr>
      <w:r>
        <w:rPr>
          <w:rFonts w:hint="cs"/>
          <w:rtl/>
        </w:rPr>
        <w:t>53-</w:t>
      </w:r>
      <w:r>
        <w:rPr>
          <w:rFonts w:hint="cs"/>
          <w:rtl/>
        </w:rPr>
        <w:tab/>
      </w:r>
      <w:r w:rsidRPr="00E33672">
        <w:rPr>
          <w:rtl/>
        </w:rPr>
        <w:t>تلاحظ اللجنة ال</w:t>
      </w:r>
      <w:r>
        <w:rPr>
          <w:rtl/>
        </w:rPr>
        <w:t>جهود التي بذلتها الدولة الطرف ل</w:t>
      </w:r>
      <w:r w:rsidRPr="00E33672">
        <w:rPr>
          <w:rtl/>
        </w:rPr>
        <w:t>تخفي</w:t>
      </w:r>
      <w:r>
        <w:rPr>
          <w:rtl/>
        </w:rPr>
        <w:t xml:space="preserve">ف </w:t>
      </w:r>
      <w:r>
        <w:rPr>
          <w:rFonts w:hint="cs"/>
          <w:rtl/>
        </w:rPr>
        <w:t>وطأة ال</w:t>
      </w:r>
      <w:r w:rsidRPr="00E33672">
        <w:rPr>
          <w:rtl/>
        </w:rPr>
        <w:t>تدابير التقشف</w:t>
      </w:r>
      <w:r>
        <w:rPr>
          <w:rFonts w:hint="cs"/>
          <w:rtl/>
        </w:rPr>
        <w:t>ية</w:t>
      </w:r>
      <w:r w:rsidRPr="00E33672">
        <w:rPr>
          <w:rtl/>
        </w:rPr>
        <w:t xml:space="preserve"> على الأشخاص ذوي الإعاقة</w:t>
      </w:r>
      <w:r>
        <w:rPr>
          <w:rFonts w:hint="cs"/>
          <w:rtl/>
        </w:rPr>
        <w:t xml:space="preserve">. غير أنها </w:t>
      </w:r>
      <w:r w:rsidRPr="00E96059">
        <w:rPr>
          <w:rtl/>
        </w:rPr>
        <w:t xml:space="preserve">تشعر بالقلق </w:t>
      </w:r>
      <w:r>
        <w:rPr>
          <w:rFonts w:hint="cs"/>
          <w:rtl/>
        </w:rPr>
        <w:t>ل</w:t>
      </w:r>
      <w:r w:rsidRPr="00E96059">
        <w:rPr>
          <w:rtl/>
        </w:rPr>
        <w:t xml:space="preserve">أنه لا </w:t>
      </w:r>
      <w:r>
        <w:rPr>
          <w:rFonts w:hint="cs"/>
          <w:rtl/>
        </w:rPr>
        <w:t>ي</w:t>
      </w:r>
      <w:r w:rsidRPr="00E96059">
        <w:rPr>
          <w:rtl/>
        </w:rPr>
        <w:t>وجد أي نوع من خدمات الدعم للأشخاص ذوي الإعاقة الذين</w:t>
      </w:r>
      <w:r>
        <w:rPr>
          <w:rFonts w:hint="cs"/>
          <w:rtl/>
        </w:rPr>
        <w:t xml:space="preserve"> يجبرون</w:t>
      </w:r>
      <w:r w:rsidRPr="00E96059">
        <w:rPr>
          <w:rtl/>
        </w:rPr>
        <w:t xml:space="preserve">، </w:t>
      </w:r>
      <w:r>
        <w:rPr>
          <w:rFonts w:hint="cs"/>
          <w:rtl/>
        </w:rPr>
        <w:t xml:space="preserve">بسبب </w:t>
      </w:r>
      <w:r w:rsidRPr="00E96059">
        <w:rPr>
          <w:rtl/>
        </w:rPr>
        <w:t>تنفيذ التدابير التقشف</w:t>
      </w:r>
      <w:r>
        <w:rPr>
          <w:rFonts w:hint="cs"/>
          <w:rtl/>
        </w:rPr>
        <w:t>ية</w:t>
      </w:r>
      <w:r w:rsidRPr="00E96059">
        <w:rPr>
          <w:rtl/>
        </w:rPr>
        <w:t xml:space="preserve"> </w:t>
      </w:r>
      <w:r>
        <w:rPr>
          <w:rFonts w:hint="cs"/>
          <w:rtl/>
        </w:rPr>
        <w:t>و</w:t>
      </w:r>
      <w:r w:rsidRPr="00E96059">
        <w:rPr>
          <w:rtl/>
        </w:rPr>
        <w:t xml:space="preserve">في غياب الدعم الأسري أو شبكات المساعدة، </w:t>
      </w:r>
      <w:r>
        <w:rPr>
          <w:rFonts w:hint="cs"/>
          <w:rtl/>
        </w:rPr>
        <w:t>على ال</w:t>
      </w:r>
      <w:r w:rsidRPr="00E96059">
        <w:rPr>
          <w:rtl/>
        </w:rPr>
        <w:t xml:space="preserve">عيش </w:t>
      </w:r>
      <w:r>
        <w:rPr>
          <w:rFonts w:hint="cs"/>
          <w:rtl/>
        </w:rPr>
        <w:t xml:space="preserve">في حالة </w:t>
      </w:r>
      <w:r w:rsidRPr="00E96059">
        <w:rPr>
          <w:rtl/>
        </w:rPr>
        <w:t>الفقر أو الفقر المدقع</w:t>
      </w:r>
      <w:r>
        <w:rPr>
          <w:rFonts w:hint="cs"/>
          <w:rtl/>
        </w:rPr>
        <w:t xml:space="preserve">. </w:t>
      </w:r>
    </w:p>
    <w:p w:rsidR="00B65D64" w:rsidRDefault="00B65D64" w:rsidP="00B65D64">
      <w:pPr>
        <w:pStyle w:val="SingleTxtGA"/>
        <w:rPr>
          <w:b/>
          <w:bCs/>
          <w:rtl/>
        </w:rPr>
      </w:pPr>
      <w:r>
        <w:rPr>
          <w:rFonts w:hint="cs"/>
          <w:rtl/>
        </w:rPr>
        <w:t>54-</w:t>
      </w:r>
      <w:r>
        <w:rPr>
          <w:rFonts w:hint="cs"/>
          <w:rtl/>
        </w:rPr>
        <w:tab/>
      </w:r>
      <w:r w:rsidRPr="00A93F4E">
        <w:rPr>
          <w:b/>
          <w:bCs/>
          <w:rtl/>
        </w:rPr>
        <w:t xml:space="preserve">توصي اللجنة الدولة الطرف </w:t>
      </w:r>
      <w:r>
        <w:rPr>
          <w:b/>
          <w:bCs/>
          <w:rtl/>
        </w:rPr>
        <w:t xml:space="preserve">بأن </w:t>
      </w:r>
      <w:r>
        <w:rPr>
          <w:rFonts w:hint="cs"/>
          <w:b/>
          <w:bCs/>
          <w:rtl/>
        </w:rPr>
        <w:t>تتخذ</w:t>
      </w:r>
      <w:r w:rsidRPr="00A93F4E">
        <w:rPr>
          <w:b/>
          <w:bCs/>
          <w:rtl/>
        </w:rPr>
        <w:t xml:space="preserve"> </w:t>
      </w:r>
      <w:r>
        <w:rPr>
          <w:rFonts w:hint="cs"/>
          <w:b/>
          <w:bCs/>
          <w:rtl/>
        </w:rPr>
        <w:t>التدابير التالية،</w:t>
      </w:r>
      <w:r w:rsidRPr="00A93F4E">
        <w:rPr>
          <w:b/>
          <w:bCs/>
          <w:rtl/>
        </w:rPr>
        <w:t xml:space="preserve"> </w:t>
      </w:r>
      <w:r>
        <w:rPr>
          <w:rFonts w:hint="cs"/>
          <w:b/>
          <w:bCs/>
          <w:rtl/>
        </w:rPr>
        <w:t xml:space="preserve">بالتعاون </w:t>
      </w:r>
      <w:r w:rsidRPr="00A93F4E">
        <w:rPr>
          <w:b/>
          <w:bCs/>
          <w:rtl/>
        </w:rPr>
        <w:t>مع المنظمات الممثلة للأشخاص ذوي الإعاقة:</w:t>
      </w:r>
    </w:p>
    <w:p w:rsidR="00B65D64" w:rsidRPr="00883A48" w:rsidRDefault="00B65D64" w:rsidP="00B65D64">
      <w:pPr>
        <w:pStyle w:val="SingleTxtGA"/>
        <w:rPr>
          <w:b/>
          <w:bCs/>
          <w:rtl/>
        </w:rPr>
      </w:pPr>
      <w:r>
        <w:rPr>
          <w:rFonts w:hint="cs"/>
          <w:rtl/>
        </w:rPr>
        <w:tab/>
        <w:t>(أ)</w:t>
      </w:r>
      <w:r>
        <w:rPr>
          <w:rFonts w:hint="cs"/>
          <w:rtl/>
        </w:rPr>
        <w:tab/>
      </w:r>
      <w:r w:rsidRPr="00883A48">
        <w:rPr>
          <w:rFonts w:hint="cs"/>
          <w:b/>
          <w:bCs/>
          <w:rtl/>
        </w:rPr>
        <w:t>المراجعة العاجلة ل</w:t>
      </w:r>
      <w:r w:rsidRPr="00883A48">
        <w:rPr>
          <w:b/>
          <w:bCs/>
          <w:rtl/>
        </w:rPr>
        <w:t xml:space="preserve">لتدابير التقشفية لمنع المزيد من الآثار السلبية </w:t>
      </w:r>
      <w:r w:rsidRPr="00883A48">
        <w:rPr>
          <w:rFonts w:hint="cs"/>
          <w:b/>
          <w:bCs/>
          <w:rtl/>
        </w:rPr>
        <w:t xml:space="preserve">والانتكاسية على </w:t>
      </w:r>
      <w:r w:rsidRPr="00883A48">
        <w:rPr>
          <w:b/>
          <w:bCs/>
          <w:rtl/>
        </w:rPr>
        <w:t xml:space="preserve">مستوى معيشة </w:t>
      </w:r>
      <w:r w:rsidRPr="00883A48">
        <w:rPr>
          <w:rFonts w:hint="cs"/>
          <w:b/>
          <w:bCs/>
          <w:rtl/>
        </w:rPr>
        <w:t>ا</w:t>
      </w:r>
      <w:r w:rsidRPr="00883A48">
        <w:rPr>
          <w:b/>
          <w:bCs/>
          <w:rtl/>
        </w:rPr>
        <w:t>لأشخاص ذوي الإعاقة وحماي</w:t>
      </w:r>
      <w:r w:rsidRPr="00883A48">
        <w:rPr>
          <w:rFonts w:hint="cs"/>
          <w:b/>
          <w:bCs/>
          <w:rtl/>
        </w:rPr>
        <w:t>تهم</w:t>
      </w:r>
      <w:r w:rsidRPr="00883A48">
        <w:rPr>
          <w:b/>
          <w:bCs/>
          <w:rtl/>
        </w:rPr>
        <w:t xml:space="preserve"> الاجتماعية من خلال اتخاذ خطوات </w:t>
      </w:r>
      <w:r w:rsidRPr="00883A48">
        <w:rPr>
          <w:rFonts w:hint="cs"/>
          <w:b/>
          <w:bCs/>
          <w:rtl/>
        </w:rPr>
        <w:t>ل</w:t>
      </w:r>
      <w:r w:rsidRPr="00883A48">
        <w:rPr>
          <w:b/>
          <w:bCs/>
          <w:rtl/>
        </w:rPr>
        <w:t>تمك</w:t>
      </w:r>
      <w:r w:rsidRPr="00883A48">
        <w:rPr>
          <w:rFonts w:hint="cs"/>
          <w:b/>
          <w:bCs/>
          <w:rtl/>
        </w:rPr>
        <w:t>ي</w:t>
      </w:r>
      <w:r w:rsidRPr="00883A48">
        <w:rPr>
          <w:b/>
          <w:bCs/>
          <w:rtl/>
        </w:rPr>
        <w:t>نهم من ال</w:t>
      </w:r>
      <w:r w:rsidRPr="00883A48">
        <w:rPr>
          <w:rFonts w:hint="cs"/>
          <w:b/>
          <w:bCs/>
          <w:rtl/>
        </w:rPr>
        <w:t>ان</w:t>
      </w:r>
      <w:r w:rsidRPr="00883A48">
        <w:rPr>
          <w:b/>
          <w:bCs/>
          <w:rtl/>
        </w:rPr>
        <w:t>دماج في المجتمع</w:t>
      </w:r>
      <w:r w:rsidRPr="00883A48">
        <w:rPr>
          <w:rFonts w:hint="cs"/>
          <w:b/>
          <w:bCs/>
          <w:rtl/>
        </w:rPr>
        <w:t>؛</w:t>
      </w:r>
    </w:p>
    <w:p w:rsidR="00B65D64" w:rsidRPr="00883A48" w:rsidRDefault="00B65D64" w:rsidP="00B65D64">
      <w:pPr>
        <w:pStyle w:val="SingleTxtGA"/>
        <w:rPr>
          <w:b/>
          <w:bCs/>
          <w:rtl/>
        </w:rPr>
      </w:pPr>
      <w:r>
        <w:rPr>
          <w:rFonts w:hint="cs"/>
          <w:rtl/>
        </w:rPr>
        <w:tab/>
        <w:t>(ب)</w:t>
      </w:r>
      <w:r>
        <w:rPr>
          <w:rFonts w:hint="cs"/>
          <w:rtl/>
        </w:rPr>
        <w:tab/>
      </w:r>
      <w:r w:rsidRPr="00883A48">
        <w:rPr>
          <w:b/>
          <w:bCs/>
          <w:rtl/>
        </w:rPr>
        <w:t xml:space="preserve">توفير خدمات دعم العيش المستقل </w:t>
      </w:r>
      <w:r w:rsidRPr="00883A48">
        <w:rPr>
          <w:rFonts w:hint="cs"/>
          <w:b/>
          <w:bCs/>
          <w:rtl/>
        </w:rPr>
        <w:t>والمساكن المراعية ل</w:t>
      </w:r>
      <w:r w:rsidRPr="00883A48">
        <w:rPr>
          <w:b/>
          <w:bCs/>
          <w:rtl/>
        </w:rPr>
        <w:t xml:space="preserve">حقوق الأشخاص ذوي الإعاقة </w:t>
      </w:r>
      <w:r w:rsidRPr="00883A48">
        <w:rPr>
          <w:rFonts w:hint="cs"/>
          <w:b/>
          <w:bCs/>
          <w:rtl/>
        </w:rPr>
        <w:t>و</w:t>
      </w:r>
      <w:r w:rsidRPr="00883A48">
        <w:rPr>
          <w:b/>
          <w:bCs/>
          <w:rtl/>
        </w:rPr>
        <w:t xml:space="preserve">رغباتهم </w:t>
      </w:r>
      <w:r w:rsidRPr="00883A48">
        <w:rPr>
          <w:rFonts w:hint="cs"/>
          <w:b/>
          <w:bCs/>
          <w:rtl/>
        </w:rPr>
        <w:t>وميولهم</w:t>
      </w:r>
      <w:r w:rsidRPr="00883A48">
        <w:rPr>
          <w:b/>
          <w:bCs/>
          <w:rtl/>
        </w:rPr>
        <w:t xml:space="preserve">، </w:t>
      </w:r>
      <w:r w:rsidRPr="00883A48">
        <w:rPr>
          <w:rFonts w:hint="cs"/>
          <w:b/>
          <w:bCs/>
          <w:rtl/>
        </w:rPr>
        <w:t>فضل</w:t>
      </w:r>
      <w:r w:rsidR="00363A33" w:rsidRPr="00883A48">
        <w:rPr>
          <w:rFonts w:hint="cs"/>
          <w:b/>
          <w:bCs/>
          <w:rtl/>
        </w:rPr>
        <w:t xml:space="preserve">اً </w:t>
      </w:r>
      <w:r w:rsidRPr="00883A48">
        <w:rPr>
          <w:rFonts w:hint="cs"/>
          <w:b/>
          <w:bCs/>
          <w:rtl/>
        </w:rPr>
        <w:t xml:space="preserve">عن </w:t>
      </w:r>
      <w:r w:rsidRPr="00883A48">
        <w:rPr>
          <w:b/>
          <w:bCs/>
          <w:rtl/>
        </w:rPr>
        <w:t xml:space="preserve">تقديم إعانات نقدية </w:t>
      </w:r>
      <w:r w:rsidRPr="00883A48">
        <w:rPr>
          <w:rFonts w:hint="cs"/>
          <w:b/>
          <w:bCs/>
          <w:rtl/>
        </w:rPr>
        <w:t xml:space="preserve">للعاطلين </w:t>
      </w:r>
      <w:r w:rsidRPr="00883A48">
        <w:rPr>
          <w:b/>
          <w:bCs/>
          <w:rtl/>
        </w:rPr>
        <w:t xml:space="preserve">ذوي الإعاقة </w:t>
      </w:r>
      <w:r w:rsidRPr="00883A48">
        <w:rPr>
          <w:rFonts w:hint="cs"/>
          <w:b/>
          <w:bCs/>
          <w:rtl/>
        </w:rPr>
        <w:t xml:space="preserve">المحرومين من </w:t>
      </w:r>
      <w:r w:rsidRPr="00883A48">
        <w:rPr>
          <w:b/>
          <w:bCs/>
          <w:rtl/>
        </w:rPr>
        <w:t xml:space="preserve">الدعم الأسري </w:t>
      </w:r>
      <w:r w:rsidRPr="00883A48">
        <w:rPr>
          <w:rFonts w:hint="cs"/>
          <w:b/>
          <w:bCs/>
          <w:rtl/>
        </w:rPr>
        <w:t>لتمكينهم من التمتع ب</w:t>
      </w:r>
      <w:r w:rsidRPr="00883A48">
        <w:rPr>
          <w:b/>
          <w:bCs/>
          <w:rtl/>
        </w:rPr>
        <w:t>مستوى معيشي لائق؛</w:t>
      </w:r>
    </w:p>
    <w:p w:rsidR="00B65D64" w:rsidRPr="00883A48" w:rsidRDefault="00B65D64" w:rsidP="00B65D64">
      <w:pPr>
        <w:pStyle w:val="SingleTxtGA"/>
        <w:rPr>
          <w:b/>
          <w:bCs/>
          <w:rtl/>
        </w:rPr>
      </w:pPr>
      <w:r w:rsidRPr="008A5F74">
        <w:rPr>
          <w:rFonts w:hint="cs"/>
          <w:rtl/>
        </w:rPr>
        <w:tab/>
        <w:t>(ج)</w:t>
      </w:r>
      <w:r w:rsidRPr="008A5F74">
        <w:rPr>
          <w:rFonts w:hint="cs"/>
          <w:rtl/>
        </w:rPr>
        <w:tab/>
      </w:r>
      <w:r w:rsidRPr="00883A48">
        <w:rPr>
          <w:rFonts w:hint="cs"/>
          <w:b/>
          <w:bCs/>
          <w:rtl/>
        </w:rPr>
        <w:t xml:space="preserve">تكثيف </w:t>
      </w:r>
      <w:r w:rsidRPr="00883A48">
        <w:rPr>
          <w:b/>
          <w:bCs/>
          <w:rtl/>
        </w:rPr>
        <w:t xml:space="preserve">الجهود، </w:t>
      </w:r>
      <w:r w:rsidRPr="00883A48">
        <w:rPr>
          <w:rFonts w:hint="cs"/>
          <w:b/>
          <w:bCs/>
          <w:rtl/>
        </w:rPr>
        <w:t>وفق</w:t>
      </w:r>
      <w:r w:rsidR="00363A33" w:rsidRPr="00883A48">
        <w:rPr>
          <w:rFonts w:hint="cs"/>
          <w:b/>
          <w:bCs/>
          <w:rtl/>
        </w:rPr>
        <w:t xml:space="preserve">اً </w:t>
      </w:r>
      <w:r w:rsidRPr="00883A48">
        <w:rPr>
          <w:rFonts w:hint="cs"/>
          <w:b/>
          <w:bCs/>
          <w:rtl/>
        </w:rPr>
        <w:t>ل</w:t>
      </w:r>
      <w:r w:rsidRPr="00883A48">
        <w:rPr>
          <w:b/>
          <w:bCs/>
          <w:rtl/>
        </w:rPr>
        <w:t xml:space="preserve">نهج الاتفاقية </w:t>
      </w:r>
      <w:r w:rsidRPr="00883A48">
        <w:rPr>
          <w:rFonts w:hint="cs"/>
          <w:b/>
          <w:bCs/>
          <w:rtl/>
        </w:rPr>
        <w:t xml:space="preserve">القائم على </w:t>
      </w:r>
      <w:r w:rsidRPr="00883A48">
        <w:rPr>
          <w:b/>
          <w:bCs/>
          <w:rtl/>
        </w:rPr>
        <w:t xml:space="preserve">حقوق الإنسان، </w:t>
      </w:r>
      <w:r w:rsidRPr="00883A48">
        <w:rPr>
          <w:rFonts w:hint="cs"/>
          <w:b/>
          <w:bCs/>
          <w:rtl/>
        </w:rPr>
        <w:t>ل</w:t>
      </w:r>
      <w:r w:rsidRPr="00883A48">
        <w:rPr>
          <w:b/>
          <w:bCs/>
          <w:rtl/>
        </w:rPr>
        <w:t xml:space="preserve">تعزيز حق </w:t>
      </w:r>
      <w:r w:rsidRPr="00883A48">
        <w:rPr>
          <w:rFonts w:hint="cs"/>
          <w:b/>
          <w:bCs/>
          <w:rtl/>
        </w:rPr>
        <w:t xml:space="preserve">الأشخاص ذوي الإعاقة </w:t>
      </w:r>
      <w:r w:rsidRPr="00883A48">
        <w:rPr>
          <w:b/>
          <w:bCs/>
          <w:rtl/>
        </w:rPr>
        <w:t xml:space="preserve">الذين يعيشون </w:t>
      </w:r>
      <w:r w:rsidRPr="00883A48">
        <w:rPr>
          <w:rFonts w:hint="cs"/>
          <w:b/>
          <w:bCs/>
          <w:rtl/>
        </w:rPr>
        <w:t xml:space="preserve">حالة </w:t>
      </w:r>
      <w:r w:rsidRPr="00883A48">
        <w:rPr>
          <w:b/>
          <w:bCs/>
          <w:rtl/>
        </w:rPr>
        <w:t>الفقر والفقر المدقع في مستوى معيشي لائق</w:t>
      </w:r>
      <w:r w:rsidRPr="00883A48">
        <w:rPr>
          <w:rFonts w:hint="cs"/>
          <w:b/>
          <w:bCs/>
          <w:rtl/>
        </w:rPr>
        <w:t xml:space="preserve"> وفي</w:t>
      </w:r>
      <w:r w:rsidRPr="00883A48">
        <w:rPr>
          <w:b/>
          <w:bCs/>
          <w:rtl/>
        </w:rPr>
        <w:t xml:space="preserve"> الحماية الاجتماعية</w:t>
      </w:r>
      <w:r w:rsidRPr="00883A48">
        <w:rPr>
          <w:rFonts w:hint="cs"/>
          <w:b/>
          <w:bCs/>
          <w:rtl/>
        </w:rPr>
        <w:t xml:space="preserve"> وفق</w:t>
      </w:r>
      <w:r w:rsidR="00363A33" w:rsidRPr="00883A48">
        <w:rPr>
          <w:rFonts w:hint="cs"/>
          <w:b/>
          <w:bCs/>
          <w:rtl/>
        </w:rPr>
        <w:t xml:space="preserve">اً </w:t>
      </w:r>
      <w:r w:rsidRPr="00883A48">
        <w:rPr>
          <w:rFonts w:hint="cs"/>
          <w:b/>
          <w:bCs/>
          <w:rtl/>
        </w:rPr>
        <w:t>ل</w:t>
      </w:r>
      <w:r w:rsidRPr="00883A48">
        <w:rPr>
          <w:b/>
          <w:bCs/>
          <w:rtl/>
        </w:rPr>
        <w:t xml:space="preserve">نهج الاتفاقية </w:t>
      </w:r>
      <w:r w:rsidRPr="00883A48">
        <w:rPr>
          <w:rFonts w:hint="cs"/>
          <w:b/>
          <w:bCs/>
          <w:rtl/>
        </w:rPr>
        <w:t>القائم</w:t>
      </w:r>
      <w:r w:rsidRPr="00883A48">
        <w:rPr>
          <w:b/>
          <w:bCs/>
          <w:rtl/>
        </w:rPr>
        <w:t xml:space="preserve"> على حقوق الإنسان، </w:t>
      </w:r>
      <w:r w:rsidRPr="00883A48">
        <w:rPr>
          <w:rFonts w:hint="cs"/>
          <w:b/>
          <w:bCs/>
          <w:rtl/>
        </w:rPr>
        <w:t xml:space="preserve">من خلال </w:t>
      </w:r>
      <w:r w:rsidRPr="00883A48">
        <w:rPr>
          <w:b/>
          <w:bCs/>
          <w:rtl/>
        </w:rPr>
        <w:t xml:space="preserve">تخصيص </w:t>
      </w:r>
      <w:r w:rsidRPr="00883A48">
        <w:rPr>
          <w:rFonts w:hint="cs"/>
          <w:b/>
          <w:bCs/>
          <w:rtl/>
        </w:rPr>
        <w:t>ال</w:t>
      </w:r>
      <w:r w:rsidRPr="00883A48">
        <w:rPr>
          <w:b/>
          <w:bCs/>
          <w:rtl/>
        </w:rPr>
        <w:t xml:space="preserve">أموال </w:t>
      </w:r>
      <w:r w:rsidRPr="00883A48">
        <w:rPr>
          <w:rFonts w:hint="cs"/>
          <w:b/>
          <w:bCs/>
          <w:rtl/>
        </w:rPr>
        <w:t>ال</w:t>
      </w:r>
      <w:r w:rsidRPr="00883A48">
        <w:rPr>
          <w:b/>
          <w:bCs/>
          <w:rtl/>
        </w:rPr>
        <w:t>كافية لهذا الغرض؛</w:t>
      </w:r>
    </w:p>
    <w:p w:rsidR="00B65D64" w:rsidRPr="00883A48" w:rsidRDefault="00B65D64" w:rsidP="00B65D64">
      <w:pPr>
        <w:pStyle w:val="SingleTxtGA"/>
        <w:rPr>
          <w:b/>
          <w:bCs/>
          <w:rtl/>
        </w:rPr>
      </w:pPr>
      <w:r>
        <w:rPr>
          <w:rFonts w:hint="cs"/>
          <w:rtl/>
        </w:rPr>
        <w:lastRenderedPageBreak/>
        <w:tab/>
        <w:t>(د)</w:t>
      </w:r>
      <w:r>
        <w:rPr>
          <w:rFonts w:hint="cs"/>
          <w:rtl/>
        </w:rPr>
        <w:tab/>
      </w:r>
      <w:r w:rsidRPr="00883A48">
        <w:rPr>
          <w:rFonts w:hint="cs"/>
          <w:b/>
          <w:bCs/>
          <w:rtl/>
        </w:rPr>
        <w:t xml:space="preserve">مراعاة الروابط القائمة </w:t>
      </w:r>
      <w:r w:rsidRPr="00883A48">
        <w:rPr>
          <w:b/>
          <w:bCs/>
          <w:rtl/>
        </w:rPr>
        <w:t xml:space="preserve">بين المادة 28 من الاتفاقية والغاية 10-2 </w:t>
      </w:r>
      <w:r w:rsidRPr="00883A48">
        <w:rPr>
          <w:rFonts w:hint="cs"/>
          <w:b/>
          <w:bCs/>
          <w:rtl/>
        </w:rPr>
        <w:t xml:space="preserve">الواردة في خطة </w:t>
      </w:r>
      <w:r w:rsidRPr="00883A48">
        <w:rPr>
          <w:b/>
          <w:bCs/>
          <w:rtl/>
        </w:rPr>
        <w:t xml:space="preserve">أهداف التنمية المستدامة </w:t>
      </w:r>
      <w:r w:rsidRPr="00883A48">
        <w:rPr>
          <w:rFonts w:hint="cs"/>
          <w:b/>
          <w:bCs/>
          <w:rtl/>
        </w:rPr>
        <w:t xml:space="preserve">بغية </w:t>
      </w:r>
      <w:r w:rsidRPr="00883A48">
        <w:rPr>
          <w:b/>
          <w:bCs/>
          <w:rtl/>
        </w:rPr>
        <w:t xml:space="preserve">تمكين </w:t>
      </w:r>
      <w:r w:rsidRPr="00883A48">
        <w:rPr>
          <w:rFonts w:hint="cs"/>
          <w:b/>
          <w:bCs/>
          <w:rtl/>
        </w:rPr>
        <w:t>الجميع</w:t>
      </w:r>
      <w:r w:rsidRPr="00883A48">
        <w:rPr>
          <w:b/>
          <w:bCs/>
          <w:rtl/>
        </w:rPr>
        <w:t>، بغض النظر عن إعاقتهم</w:t>
      </w:r>
      <w:r w:rsidRPr="00883A48">
        <w:rPr>
          <w:rFonts w:hint="cs"/>
          <w:b/>
          <w:bCs/>
          <w:rtl/>
        </w:rPr>
        <w:t xml:space="preserve">، </w:t>
      </w:r>
      <w:r w:rsidRPr="00883A48">
        <w:rPr>
          <w:b/>
          <w:bCs/>
          <w:rtl/>
        </w:rPr>
        <w:t>وتعزيز إدماج</w:t>
      </w:r>
      <w:r w:rsidRPr="00883A48">
        <w:rPr>
          <w:rFonts w:hint="cs"/>
          <w:b/>
          <w:bCs/>
          <w:rtl/>
        </w:rPr>
        <w:t>هم</w:t>
      </w:r>
      <w:r w:rsidRPr="00883A48">
        <w:rPr>
          <w:b/>
          <w:bCs/>
          <w:rtl/>
        </w:rPr>
        <w:t xml:space="preserve"> الاجتماعي والاقتصادي والسياسي</w:t>
      </w:r>
      <w:r w:rsidRPr="00883A48">
        <w:rPr>
          <w:rFonts w:hint="cs"/>
          <w:b/>
          <w:bCs/>
          <w:rtl/>
        </w:rPr>
        <w:t>.</w:t>
      </w:r>
    </w:p>
    <w:p w:rsidR="00B65D64" w:rsidRDefault="00B65D64" w:rsidP="00B65D64">
      <w:pPr>
        <w:pStyle w:val="H23GA"/>
        <w:spacing w:before="200"/>
        <w:rPr>
          <w:rtl/>
        </w:rPr>
      </w:pPr>
      <w:r>
        <w:rPr>
          <w:rFonts w:hint="cs"/>
          <w:rtl/>
        </w:rPr>
        <w:tab/>
      </w:r>
      <w:r>
        <w:rPr>
          <w:rFonts w:hint="cs"/>
          <w:rtl/>
        </w:rPr>
        <w:tab/>
        <w:t>المشاركة في الحياة السياسية والعامة (المادة 29)</w:t>
      </w:r>
    </w:p>
    <w:p w:rsidR="00B65D64" w:rsidRDefault="00B65D64" w:rsidP="00B65D64">
      <w:pPr>
        <w:pStyle w:val="SingleTxtGA"/>
        <w:rPr>
          <w:rtl/>
        </w:rPr>
      </w:pPr>
      <w:r>
        <w:rPr>
          <w:rFonts w:hint="cs"/>
          <w:rtl/>
          <w:lang w:val="fr-CH"/>
        </w:rPr>
        <w:t>55</w:t>
      </w:r>
      <w:r>
        <w:rPr>
          <w:rFonts w:hint="cs"/>
          <w:rtl/>
        </w:rPr>
        <w:t>-</w:t>
      </w:r>
      <w:r>
        <w:rPr>
          <w:rFonts w:hint="cs"/>
          <w:rtl/>
        </w:rPr>
        <w:tab/>
      </w:r>
      <w:r w:rsidRPr="008A5F74">
        <w:rPr>
          <w:rtl/>
        </w:rPr>
        <w:t xml:space="preserve">تشعر اللجنة بقلق بالغ </w:t>
      </w:r>
      <w:r>
        <w:rPr>
          <w:rFonts w:hint="cs"/>
          <w:rtl/>
        </w:rPr>
        <w:t xml:space="preserve">لأنه يوجد </w:t>
      </w:r>
      <w:r>
        <w:rPr>
          <w:rtl/>
        </w:rPr>
        <w:t>في الدولة الطرف</w:t>
      </w:r>
      <w:r w:rsidRPr="008A5F74">
        <w:rPr>
          <w:rtl/>
        </w:rPr>
        <w:t xml:space="preserve"> أشخاص ذو</w:t>
      </w:r>
      <w:r>
        <w:rPr>
          <w:rFonts w:hint="cs"/>
          <w:rtl/>
        </w:rPr>
        <w:t>و</w:t>
      </w:r>
      <w:r>
        <w:rPr>
          <w:rtl/>
        </w:rPr>
        <w:t xml:space="preserve"> إعاقة، ولا سيما</w:t>
      </w:r>
      <w:r>
        <w:rPr>
          <w:rFonts w:hint="cs"/>
          <w:rtl/>
        </w:rPr>
        <w:t xml:space="preserve"> أولئك الذين يُجرَّدون </w:t>
      </w:r>
      <w:r w:rsidRPr="008A5F74">
        <w:rPr>
          <w:rtl/>
        </w:rPr>
        <w:t>من أهلي</w:t>
      </w:r>
      <w:r>
        <w:rPr>
          <w:rFonts w:hint="cs"/>
          <w:rtl/>
        </w:rPr>
        <w:t>تهم</w:t>
      </w:r>
      <w:r w:rsidRPr="008A5F74">
        <w:rPr>
          <w:rtl/>
        </w:rPr>
        <w:t xml:space="preserve"> القانونية أو </w:t>
      </w:r>
      <w:r>
        <w:rPr>
          <w:rFonts w:hint="cs"/>
          <w:rtl/>
        </w:rPr>
        <w:t xml:space="preserve">يوجدون </w:t>
      </w:r>
      <w:r w:rsidRPr="008A5F74">
        <w:rPr>
          <w:rtl/>
        </w:rPr>
        <w:t xml:space="preserve">في مؤسسات الطب النفسي، يحرمون من حقهم في التصويت أو </w:t>
      </w:r>
      <w:r>
        <w:rPr>
          <w:rFonts w:hint="cs"/>
          <w:rtl/>
        </w:rPr>
        <w:t xml:space="preserve">يُمنعون </w:t>
      </w:r>
      <w:r w:rsidRPr="008A5F74">
        <w:rPr>
          <w:rtl/>
        </w:rPr>
        <w:t>من ممارس</w:t>
      </w:r>
      <w:r>
        <w:rPr>
          <w:rFonts w:hint="cs"/>
          <w:rtl/>
        </w:rPr>
        <w:t>ته</w:t>
      </w:r>
      <w:r w:rsidRPr="008A5F74">
        <w:rPr>
          <w:rtl/>
        </w:rPr>
        <w:t xml:space="preserve"> في الانتخابات و</w:t>
      </w:r>
      <w:r>
        <w:rPr>
          <w:rFonts w:hint="cs"/>
          <w:rtl/>
        </w:rPr>
        <w:t xml:space="preserve">لأن </w:t>
      </w:r>
      <w:r w:rsidRPr="008A5F74">
        <w:rPr>
          <w:rtl/>
        </w:rPr>
        <w:t xml:space="preserve">العمليات الانتخابية، بما في ذلك الحملات السياسية، لا </w:t>
      </w:r>
      <w:r>
        <w:rPr>
          <w:rFonts w:hint="cs"/>
          <w:rtl/>
        </w:rPr>
        <w:t xml:space="preserve">تتوافر فيها معايير إمكانية </w:t>
      </w:r>
      <w:r w:rsidRPr="008A5F74">
        <w:rPr>
          <w:rtl/>
        </w:rPr>
        <w:t>الوصول</w:t>
      </w:r>
      <w:r>
        <w:rPr>
          <w:rFonts w:hint="cs"/>
          <w:rtl/>
        </w:rPr>
        <w:t xml:space="preserve">. كما </w:t>
      </w:r>
      <w:r w:rsidRPr="008A5F74">
        <w:rPr>
          <w:rtl/>
        </w:rPr>
        <w:t>يساور</w:t>
      </w:r>
      <w:r>
        <w:rPr>
          <w:rFonts w:hint="cs"/>
          <w:rtl/>
        </w:rPr>
        <w:t>ها</w:t>
      </w:r>
      <w:r w:rsidRPr="008A5F74">
        <w:rPr>
          <w:rtl/>
        </w:rPr>
        <w:t xml:space="preserve"> القلق </w:t>
      </w:r>
      <w:r>
        <w:rPr>
          <w:rFonts w:hint="cs"/>
          <w:rtl/>
        </w:rPr>
        <w:t xml:space="preserve">إزاء وجود </w:t>
      </w:r>
      <w:r w:rsidRPr="008A5F74">
        <w:rPr>
          <w:rtl/>
        </w:rPr>
        <w:t xml:space="preserve">لوائح </w:t>
      </w:r>
      <w:r>
        <w:rPr>
          <w:rFonts w:hint="cs"/>
          <w:rtl/>
        </w:rPr>
        <w:t xml:space="preserve">تنظيمية محلية قد تقتضي </w:t>
      </w:r>
      <w:r w:rsidRPr="008A5F74">
        <w:rPr>
          <w:rtl/>
        </w:rPr>
        <w:t xml:space="preserve">وثيقة طبية تثبت </w:t>
      </w:r>
      <w:r>
        <w:rPr>
          <w:rFonts w:hint="cs"/>
          <w:rtl/>
        </w:rPr>
        <w:t xml:space="preserve">أهلية شخص </w:t>
      </w:r>
      <w:r w:rsidRPr="008A5F74">
        <w:rPr>
          <w:rtl/>
        </w:rPr>
        <w:t xml:space="preserve">ذي إعاقة </w:t>
      </w:r>
      <w:r>
        <w:rPr>
          <w:rFonts w:hint="cs"/>
          <w:rtl/>
        </w:rPr>
        <w:t>ل</w:t>
      </w:r>
      <w:r w:rsidRPr="008A5F74">
        <w:rPr>
          <w:rtl/>
        </w:rPr>
        <w:t>لتصويت إذا كان</w:t>
      </w:r>
      <w:r>
        <w:rPr>
          <w:rFonts w:hint="cs"/>
          <w:rtl/>
        </w:rPr>
        <w:t xml:space="preserve"> ذا</w:t>
      </w:r>
      <w:r w:rsidRPr="008A5F74">
        <w:rPr>
          <w:rtl/>
        </w:rPr>
        <w:t xml:space="preserve"> </w:t>
      </w:r>
      <w:r>
        <w:rPr>
          <w:rFonts w:hint="cs"/>
          <w:rtl/>
        </w:rPr>
        <w:t>"إعاقة ذهنية واضحة"</w:t>
      </w:r>
      <w:r w:rsidRPr="008A5F74">
        <w:rPr>
          <w:rtl/>
        </w:rPr>
        <w:t xml:space="preserve"> </w:t>
      </w:r>
      <w:r>
        <w:rPr>
          <w:rFonts w:hint="cs"/>
          <w:rtl/>
        </w:rPr>
        <w:t xml:space="preserve">يمكن أن يلاحظها </w:t>
      </w:r>
      <w:r w:rsidRPr="008A5F74">
        <w:rPr>
          <w:rtl/>
        </w:rPr>
        <w:t>رئيس مركز الاقتراع</w:t>
      </w:r>
      <w:r>
        <w:rPr>
          <w:rFonts w:hint="cs"/>
          <w:rtl/>
        </w:rPr>
        <w:t xml:space="preserve">. </w:t>
      </w:r>
    </w:p>
    <w:p w:rsidR="00B65D64" w:rsidRDefault="00B65D64" w:rsidP="00B65D64">
      <w:pPr>
        <w:pStyle w:val="SingleTxtGA"/>
        <w:rPr>
          <w:b/>
          <w:bCs/>
          <w:rtl/>
        </w:rPr>
      </w:pPr>
      <w:r>
        <w:rPr>
          <w:rFonts w:hint="cs"/>
          <w:rtl/>
        </w:rPr>
        <w:t>56-</w:t>
      </w:r>
      <w:r>
        <w:rPr>
          <w:rFonts w:hint="cs"/>
          <w:rtl/>
        </w:rPr>
        <w:tab/>
      </w:r>
      <w:r w:rsidRPr="008A5F74">
        <w:rPr>
          <w:b/>
          <w:bCs/>
          <w:rtl/>
        </w:rPr>
        <w:t xml:space="preserve">توصي اللجنة الدولة الطرف </w:t>
      </w:r>
      <w:r>
        <w:rPr>
          <w:rFonts w:hint="cs"/>
          <w:b/>
          <w:bCs/>
          <w:rtl/>
        </w:rPr>
        <w:t>بأن تتخذ</w:t>
      </w:r>
      <w:r w:rsidRPr="008A5F74">
        <w:rPr>
          <w:b/>
          <w:bCs/>
          <w:rtl/>
        </w:rPr>
        <w:t>، بالتعاون مع المنظمات الممثلة للأشخاص ذوي الإعاقة،</w:t>
      </w:r>
      <w:r>
        <w:rPr>
          <w:rFonts w:hint="cs"/>
          <w:b/>
          <w:bCs/>
          <w:rtl/>
        </w:rPr>
        <w:t xml:space="preserve"> ما يلزم من </w:t>
      </w:r>
      <w:r w:rsidRPr="008A5F74">
        <w:rPr>
          <w:b/>
          <w:bCs/>
          <w:rtl/>
        </w:rPr>
        <w:t xml:space="preserve">التدابير لتمكين جميع الأشخاص ذوي الإعاقة بجميع أنواعها، بمن فيهم </w:t>
      </w:r>
      <w:r>
        <w:rPr>
          <w:rFonts w:hint="cs"/>
          <w:b/>
          <w:bCs/>
          <w:rtl/>
        </w:rPr>
        <w:t>الخاضعون ل</w:t>
      </w:r>
      <w:r w:rsidRPr="008A5F74">
        <w:rPr>
          <w:b/>
          <w:bCs/>
          <w:rtl/>
        </w:rPr>
        <w:t xml:space="preserve">لوصاية أو </w:t>
      </w:r>
      <w:r>
        <w:rPr>
          <w:rFonts w:hint="cs"/>
          <w:b/>
          <w:bCs/>
          <w:rtl/>
        </w:rPr>
        <w:t xml:space="preserve">الموجودون </w:t>
      </w:r>
      <w:r w:rsidRPr="008A5F74">
        <w:rPr>
          <w:b/>
          <w:bCs/>
          <w:rtl/>
        </w:rPr>
        <w:t>في مؤسسات الطب النفسي، من ممارسة حقهم في التصويت و</w:t>
      </w:r>
      <w:r>
        <w:rPr>
          <w:rFonts w:hint="cs"/>
          <w:b/>
          <w:bCs/>
          <w:rtl/>
        </w:rPr>
        <w:t xml:space="preserve">في </w:t>
      </w:r>
      <w:r w:rsidRPr="008A5F74">
        <w:rPr>
          <w:b/>
          <w:bCs/>
          <w:rtl/>
        </w:rPr>
        <w:t xml:space="preserve">الترشح للانتخابات على قدم المساواة مع الآخرين، وذلك بتوفير مرافق ووسائل </w:t>
      </w:r>
      <w:r>
        <w:rPr>
          <w:rFonts w:hint="cs"/>
          <w:b/>
          <w:bCs/>
          <w:rtl/>
        </w:rPr>
        <w:t>ل</w:t>
      </w:r>
      <w:r w:rsidRPr="008A5F74">
        <w:rPr>
          <w:b/>
          <w:bCs/>
          <w:rtl/>
        </w:rPr>
        <w:t>لاتصال</w:t>
      </w:r>
      <w:r>
        <w:rPr>
          <w:rFonts w:hint="cs"/>
          <w:b/>
          <w:bCs/>
          <w:rtl/>
        </w:rPr>
        <w:t xml:space="preserve"> تتوافر فيها معايير إمكانية الوصول. </w:t>
      </w:r>
    </w:p>
    <w:p w:rsidR="00B65D64" w:rsidRDefault="00B65D64" w:rsidP="00B65D64">
      <w:pPr>
        <w:pStyle w:val="H23GA"/>
        <w:spacing w:before="200"/>
        <w:rPr>
          <w:rtl/>
        </w:rPr>
      </w:pPr>
      <w:r>
        <w:rPr>
          <w:rFonts w:hint="cs"/>
          <w:rtl/>
        </w:rPr>
        <w:tab/>
      </w:r>
      <w:r>
        <w:rPr>
          <w:rFonts w:hint="cs"/>
          <w:rtl/>
        </w:rPr>
        <w:tab/>
        <w:t>المشاركة في الحياة الثقافية وأنشطة الترفيه والتسلية والرياضة (المادة 30)</w:t>
      </w:r>
    </w:p>
    <w:p w:rsidR="00B65D64" w:rsidRDefault="00B65D64" w:rsidP="00B65D64">
      <w:pPr>
        <w:pStyle w:val="SingleTxtGA"/>
        <w:rPr>
          <w:rtl/>
        </w:rPr>
      </w:pPr>
      <w:r>
        <w:rPr>
          <w:rFonts w:hint="cs"/>
          <w:rtl/>
        </w:rPr>
        <w:t>57-</w:t>
      </w:r>
      <w:r>
        <w:rPr>
          <w:rFonts w:hint="cs"/>
          <w:rtl/>
        </w:rPr>
        <w:tab/>
        <w:t xml:space="preserve">تشعر </w:t>
      </w:r>
      <w:r w:rsidRPr="00472688">
        <w:rPr>
          <w:rtl/>
        </w:rPr>
        <w:t xml:space="preserve">اللجنة </w:t>
      </w:r>
      <w:r>
        <w:rPr>
          <w:rFonts w:hint="cs"/>
          <w:rtl/>
        </w:rPr>
        <w:t>ب</w:t>
      </w:r>
      <w:r w:rsidRPr="00472688">
        <w:rPr>
          <w:rtl/>
        </w:rPr>
        <w:t xml:space="preserve">القلق </w:t>
      </w:r>
      <w:r>
        <w:rPr>
          <w:rFonts w:hint="cs"/>
          <w:rtl/>
        </w:rPr>
        <w:t>ل</w:t>
      </w:r>
      <w:r w:rsidRPr="00472688">
        <w:rPr>
          <w:rtl/>
        </w:rPr>
        <w:t>عدم تصديق الدولة الطرف على معاهدة مراكش لتيسير النفاذ إلى المصنفات المنشورة لفائدة الأشخاص المكفوفين أو معاقي البصر أو ذوي إعاقات أخرى في قراءة المطبوعات</w:t>
      </w:r>
      <w:r>
        <w:rPr>
          <w:rFonts w:hint="cs"/>
          <w:rtl/>
        </w:rPr>
        <w:t xml:space="preserve">، التي تنص على إتاحة إمكانية الاطلاع على النصوص المنشورة للمكفوفين أو ذوي الإعاقة البصرية أو من يجدون صعوبات أخرى في قراءة </w:t>
      </w:r>
      <w:r>
        <w:rPr>
          <w:rtl/>
        </w:rPr>
        <w:t>المطبوع</w:t>
      </w:r>
      <w:r>
        <w:rPr>
          <w:rFonts w:hint="cs"/>
          <w:rtl/>
        </w:rPr>
        <w:t xml:space="preserve">ات. </w:t>
      </w:r>
    </w:p>
    <w:p w:rsidR="00B65D64" w:rsidRDefault="00B65D64" w:rsidP="00B65D64">
      <w:pPr>
        <w:pStyle w:val="SingleTxtGA"/>
        <w:rPr>
          <w:b/>
          <w:bCs/>
          <w:rtl/>
        </w:rPr>
      </w:pPr>
      <w:r>
        <w:rPr>
          <w:rFonts w:hint="cs"/>
          <w:rtl/>
        </w:rPr>
        <w:t>58-</w:t>
      </w:r>
      <w:r>
        <w:rPr>
          <w:rFonts w:hint="cs"/>
          <w:rtl/>
        </w:rPr>
        <w:tab/>
      </w:r>
      <w:r>
        <w:rPr>
          <w:rFonts w:hint="cs"/>
          <w:b/>
          <w:bCs/>
          <w:rtl/>
        </w:rPr>
        <w:t xml:space="preserve">تحث </w:t>
      </w:r>
      <w:r w:rsidRPr="00472688">
        <w:rPr>
          <w:b/>
          <w:bCs/>
          <w:rtl/>
        </w:rPr>
        <w:t xml:space="preserve">اللجنة الدولة الطرف على اتخاذ جميع التدابير </w:t>
      </w:r>
      <w:r>
        <w:rPr>
          <w:rFonts w:hint="cs"/>
          <w:b/>
          <w:bCs/>
          <w:rtl/>
        </w:rPr>
        <w:t xml:space="preserve">الملائمة للتصديق </w:t>
      </w:r>
      <w:r w:rsidRPr="00472688">
        <w:rPr>
          <w:b/>
          <w:bCs/>
          <w:rtl/>
        </w:rPr>
        <w:t>على معاهدة مراكش وتنفيذها في أقرب وقت ممكن</w:t>
      </w:r>
      <w:r>
        <w:rPr>
          <w:rFonts w:hint="cs"/>
          <w:b/>
          <w:bCs/>
          <w:rtl/>
        </w:rPr>
        <w:t>.</w:t>
      </w:r>
    </w:p>
    <w:p w:rsidR="00B65D64" w:rsidRDefault="00B65D64" w:rsidP="00B65D64">
      <w:pPr>
        <w:pStyle w:val="H1GA"/>
        <w:spacing w:before="200" w:after="200"/>
        <w:rPr>
          <w:rtl/>
        </w:rPr>
      </w:pPr>
      <w:r>
        <w:rPr>
          <w:rFonts w:hint="cs"/>
          <w:rtl/>
        </w:rPr>
        <w:tab/>
        <w:t>جيم-</w:t>
      </w:r>
      <w:r>
        <w:rPr>
          <w:rFonts w:hint="cs"/>
          <w:rtl/>
        </w:rPr>
        <w:tab/>
        <w:t>التزامات محددة (المواد 31-33)</w:t>
      </w:r>
    </w:p>
    <w:p w:rsidR="00B65D64" w:rsidRDefault="00B65D64" w:rsidP="00B65D64">
      <w:pPr>
        <w:pStyle w:val="H23GA"/>
        <w:spacing w:before="200"/>
        <w:rPr>
          <w:rtl/>
        </w:rPr>
      </w:pPr>
      <w:r>
        <w:rPr>
          <w:rFonts w:hint="cs"/>
          <w:rtl/>
        </w:rPr>
        <w:tab/>
      </w:r>
      <w:r>
        <w:rPr>
          <w:rFonts w:hint="cs"/>
          <w:rtl/>
        </w:rPr>
        <w:tab/>
        <w:t>جمع الإحصاءات والبيانات (المادة 31)</w:t>
      </w:r>
    </w:p>
    <w:p w:rsidR="00B65D64" w:rsidRPr="00460246" w:rsidRDefault="00B65D64" w:rsidP="00883A48">
      <w:pPr>
        <w:pStyle w:val="SingleTxtGA"/>
        <w:spacing w:line="360" w:lineRule="exact"/>
        <w:rPr>
          <w:spacing w:val="-4"/>
          <w:rtl/>
        </w:rPr>
      </w:pPr>
      <w:r>
        <w:rPr>
          <w:rFonts w:hint="cs"/>
          <w:spacing w:val="-4"/>
          <w:rtl/>
        </w:rPr>
        <w:t>59</w:t>
      </w:r>
      <w:r w:rsidRPr="00460246">
        <w:rPr>
          <w:rFonts w:hint="cs"/>
          <w:spacing w:val="-4"/>
          <w:rtl/>
        </w:rPr>
        <w:t>-</w:t>
      </w:r>
      <w:r w:rsidRPr="00460246">
        <w:rPr>
          <w:rFonts w:hint="cs"/>
          <w:spacing w:val="-4"/>
          <w:rtl/>
        </w:rPr>
        <w:tab/>
      </w:r>
      <w:r w:rsidRPr="00FD013D">
        <w:rPr>
          <w:spacing w:val="-4"/>
          <w:rtl/>
        </w:rPr>
        <w:t xml:space="preserve">تشعر اللجنة بالقلق إزاء </w:t>
      </w:r>
      <w:r>
        <w:rPr>
          <w:rFonts w:hint="cs"/>
          <w:spacing w:val="-4"/>
          <w:rtl/>
        </w:rPr>
        <w:t xml:space="preserve">نقص </w:t>
      </w:r>
      <w:r w:rsidRPr="00FD013D">
        <w:rPr>
          <w:spacing w:val="-4"/>
          <w:rtl/>
        </w:rPr>
        <w:t xml:space="preserve">البيانات </w:t>
      </w:r>
      <w:r>
        <w:rPr>
          <w:rFonts w:hint="cs"/>
          <w:spacing w:val="-4"/>
          <w:rtl/>
        </w:rPr>
        <w:t>المتسقة و</w:t>
      </w:r>
      <w:r w:rsidRPr="00FD013D">
        <w:rPr>
          <w:spacing w:val="-4"/>
          <w:rtl/>
        </w:rPr>
        <w:t xml:space="preserve">القابلة للمقارنة بشأن الأشخاص ذوي الإعاقة في </w:t>
      </w:r>
      <w:r>
        <w:rPr>
          <w:rFonts w:hint="cs"/>
          <w:spacing w:val="-4"/>
          <w:rtl/>
        </w:rPr>
        <w:t>الدولة الطرف</w:t>
      </w:r>
      <w:r w:rsidRPr="00FD013D">
        <w:rPr>
          <w:spacing w:val="-4"/>
          <w:rtl/>
        </w:rPr>
        <w:t xml:space="preserve"> و</w:t>
      </w:r>
      <w:r>
        <w:rPr>
          <w:rFonts w:hint="cs"/>
          <w:spacing w:val="-4"/>
          <w:rtl/>
        </w:rPr>
        <w:t xml:space="preserve">إزاء </w:t>
      </w:r>
      <w:r w:rsidRPr="00FD013D">
        <w:rPr>
          <w:spacing w:val="-4"/>
          <w:rtl/>
        </w:rPr>
        <w:t>عدم وجود مؤشرات حقوق الإنسان</w:t>
      </w:r>
      <w:r>
        <w:rPr>
          <w:rFonts w:hint="cs"/>
          <w:spacing w:val="-4"/>
          <w:rtl/>
        </w:rPr>
        <w:t xml:space="preserve"> في البيانات المتاحة</w:t>
      </w:r>
      <w:r w:rsidRPr="00460246">
        <w:rPr>
          <w:rFonts w:hint="cs"/>
          <w:spacing w:val="-4"/>
          <w:rtl/>
        </w:rPr>
        <w:t xml:space="preserve">. </w:t>
      </w:r>
    </w:p>
    <w:p w:rsidR="00B65D64" w:rsidRDefault="00B65D64" w:rsidP="00883A48">
      <w:pPr>
        <w:pStyle w:val="SingleTxtGA"/>
        <w:spacing w:line="360" w:lineRule="exact"/>
        <w:rPr>
          <w:b/>
          <w:bCs/>
          <w:spacing w:val="-3"/>
          <w:rtl/>
        </w:rPr>
      </w:pPr>
      <w:r>
        <w:rPr>
          <w:rFonts w:hint="cs"/>
          <w:spacing w:val="-3"/>
          <w:rtl/>
        </w:rPr>
        <w:t>60</w:t>
      </w:r>
      <w:r w:rsidRPr="00D53C47">
        <w:rPr>
          <w:rFonts w:hint="cs"/>
          <w:spacing w:val="-3"/>
          <w:rtl/>
        </w:rPr>
        <w:t>-</w:t>
      </w:r>
      <w:r w:rsidRPr="00D53C47">
        <w:rPr>
          <w:rFonts w:hint="cs"/>
          <w:spacing w:val="-3"/>
          <w:rtl/>
        </w:rPr>
        <w:tab/>
      </w:r>
      <w:r w:rsidRPr="00FD013D">
        <w:rPr>
          <w:b/>
          <w:bCs/>
          <w:spacing w:val="-3"/>
          <w:rtl/>
        </w:rPr>
        <w:t xml:space="preserve">توصي اللجنة الدولة الطرف </w:t>
      </w:r>
      <w:r>
        <w:rPr>
          <w:rFonts w:hint="cs"/>
          <w:b/>
          <w:bCs/>
          <w:spacing w:val="-3"/>
          <w:rtl/>
        </w:rPr>
        <w:t>باعتماد نظام ل</w:t>
      </w:r>
      <w:r w:rsidRPr="00FD013D">
        <w:rPr>
          <w:b/>
          <w:bCs/>
          <w:spacing w:val="-3"/>
          <w:rtl/>
        </w:rPr>
        <w:t xml:space="preserve">لمؤشرات القائمة على حقوق الإنسان ونظام لجمع بيانات شاملة </w:t>
      </w:r>
      <w:r>
        <w:rPr>
          <w:rFonts w:hint="cs"/>
          <w:b/>
          <w:bCs/>
          <w:spacing w:val="-3"/>
          <w:rtl/>
        </w:rPr>
        <w:t xml:space="preserve">وقابلة للمقارنة </w:t>
      </w:r>
      <w:r w:rsidRPr="00FD013D">
        <w:rPr>
          <w:b/>
          <w:bCs/>
          <w:spacing w:val="-3"/>
          <w:rtl/>
        </w:rPr>
        <w:t xml:space="preserve">مصنفة حسب </w:t>
      </w:r>
      <w:r>
        <w:rPr>
          <w:rFonts w:hint="cs"/>
          <w:b/>
          <w:bCs/>
          <w:spacing w:val="-3"/>
          <w:rtl/>
        </w:rPr>
        <w:t xml:space="preserve">نوع </w:t>
      </w:r>
      <w:r w:rsidRPr="00FD013D">
        <w:rPr>
          <w:b/>
          <w:bCs/>
          <w:spacing w:val="-3"/>
          <w:rtl/>
        </w:rPr>
        <w:t xml:space="preserve">الجنس والسن </w:t>
      </w:r>
      <w:r>
        <w:rPr>
          <w:rFonts w:hint="cs"/>
          <w:b/>
          <w:bCs/>
          <w:spacing w:val="-3"/>
          <w:rtl/>
        </w:rPr>
        <w:t>و</w:t>
      </w:r>
      <w:r w:rsidRPr="00FD013D">
        <w:rPr>
          <w:b/>
          <w:bCs/>
          <w:spacing w:val="-3"/>
          <w:rtl/>
        </w:rPr>
        <w:t>المناطق الريفية/الحضرية ونوع الإعاقة</w:t>
      </w:r>
      <w:r>
        <w:rPr>
          <w:rFonts w:hint="cs"/>
          <w:b/>
          <w:bCs/>
          <w:spacing w:val="-3"/>
          <w:rtl/>
        </w:rPr>
        <w:t>، وذلك</w:t>
      </w:r>
      <w:r w:rsidRPr="00FD013D">
        <w:rPr>
          <w:b/>
          <w:bCs/>
          <w:spacing w:val="-3"/>
          <w:rtl/>
        </w:rPr>
        <w:t xml:space="preserve"> بالتعاون مع الأشخاص ذوي الإعاقة والمنظمات </w:t>
      </w:r>
      <w:r>
        <w:rPr>
          <w:rFonts w:hint="cs"/>
          <w:b/>
          <w:bCs/>
          <w:spacing w:val="-3"/>
          <w:rtl/>
        </w:rPr>
        <w:t>الممثلة لهم</w:t>
      </w:r>
      <w:r w:rsidRPr="00D53C47">
        <w:rPr>
          <w:rFonts w:hint="cs"/>
          <w:b/>
          <w:bCs/>
          <w:spacing w:val="-3"/>
          <w:rtl/>
        </w:rPr>
        <w:t xml:space="preserve">. </w:t>
      </w:r>
    </w:p>
    <w:p w:rsidR="00B65D64" w:rsidRPr="00543D38" w:rsidRDefault="00B65D64" w:rsidP="00B65D64">
      <w:pPr>
        <w:pStyle w:val="SingleTxtGA"/>
        <w:rPr>
          <w:b/>
          <w:bCs/>
          <w:spacing w:val="-3"/>
          <w:rtl/>
        </w:rPr>
      </w:pPr>
      <w:r w:rsidRPr="00763DF1">
        <w:rPr>
          <w:rFonts w:hint="cs"/>
          <w:spacing w:val="-2"/>
          <w:rtl/>
          <w:lang w:eastAsia="ar-SA"/>
        </w:rPr>
        <w:lastRenderedPageBreak/>
        <w:t>61-</w:t>
      </w:r>
      <w:r w:rsidRPr="00543D38">
        <w:rPr>
          <w:rFonts w:hint="cs"/>
          <w:b/>
          <w:bCs/>
          <w:spacing w:val="-3"/>
          <w:rtl/>
        </w:rPr>
        <w:tab/>
      </w:r>
      <w:r>
        <w:rPr>
          <w:rFonts w:hint="cs"/>
          <w:b/>
          <w:bCs/>
          <w:spacing w:val="-3"/>
          <w:rtl/>
        </w:rPr>
        <w:t>و</w:t>
      </w:r>
      <w:r w:rsidRPr="00543D38">
        <w:rPr>
          <w:b/>
          <w:bCs/>
          <w:spacing w:val="-3"/>
          <w:rtl/>
        </w:rPr>
        <w:t xml:space="preserve">توصي اللجنة الدولة الطرف بأن </w:t>
      </w:r>
      <w:r>
        <w:rPr>
          <w:rFonts w:hint="cs"/>
          <w:b/>
          <w:bCs/>
          <w:spacing w:val="-3"/>
          <w:rtl/>
        </w:rPr>
        <w:t>تضع في الاعتبار ا</w:t>
      </w:r>
      <w:r w:rsidRPr="00543D38">
        <w:rPr>
          <w:b/>
          <w:bCs/>
          <w:spacing w:val="-3"/>
          <w:rtl/>
        </w:rPr>
        <w:t xml:space="preserve">لروابط </w:t>
      </w:r>
      <w:r>
        <w:rPr>
          <w:rFonts w:hint="cs"/>
          <w:b/>
          <w:bCs/>
          <w:spacing w:val="-3"/>
          <w:rtl/>
        </w:rPr>
        <w:t xml:space="preserve">القائمة </w:t>
      </w:r>
      <w:r w:rsidRPr="00543D38">
        <w:rPr>
          <w:b/>
          <w:bCs/>
          <w:spacing w:val="-3"/>
          <w:rtl/>
        </w:rPr>
        <w:t xml:space="preserve">بين المادة 31 من الاتفاقية </w:t>
      </w:r>
      <w:r>
        <w:rPr>
          <w:rFonts w:hint="cs"/>
          <w:b/>
          <w:bCs/>
          <w:spacing w:val="-3"/>
          <w:rtl/>
        </w:rPr>
        <w:t xml:space="preserve">والغاية </w:t>
      </w:r>
      <w:r w:rsidRPr="00543D38">
        <w:rPr>
          <w:b/>
          <w:bCs/>
          <w:spacing w:val="-3"/>
          <w:rtl/>
        </w:rPr>
        <w:t xml:space="preserve">17-18 </w:t>
      </w:r>
      <w:r>
        <w:rPr>
          <w:rFonts w:hint="cs"/>
          <w:b/>
          <w:bCs/>
          <w:spacing w:val="-3"/>
          <w:rtl/>
        </w:rPr>
        <w:t xml:space="preserve">الواردة في خطة </w:t>
      </w:r>
      <w:r w:rsidRPr="00543D38">
        <w:rPr>
          <w:b/>
          <w:bCs/>
          <w:spacing w:val="-3"/>
          <w:rtl/>
        </w:rPr>
        <w:t xml:space="preserve">أهداف التنمية المستدامة، </w:t>
      </w:r>
      <w:r>
        <w:rPr>
          <w:rFonts w:hint="cs"/>
          <w:b/>
          <w:bCs/>
          <w:spacing w:val="-3"/>
          <w:rtl/>
        </w:rPr>
        <w:t xml:space="preserve">بغية تحقيق زيادة كبيرة في القدر المتاح من </w:t>
      </w:r>
      <w:r w:rsidRPr="00543D38">
        <w:rPr>
          <w:b/>
          <w:bCs/>
          <w:spacing w:val="-3"/>
          <w:rtl/>
        </w:rPr>
        <w:t>البيانات العالية الجودة و</w:t>
      </w:r>
      <w:r>
        <w:rPr>
          <w:rFonts w:hint="cs"/>
          <w:b/>
          <w:bCs/>
          <w:spacing w:val="-3"/>
          <w:rtl/>
        </w:rPr>
        <w:t xml:space="preserve">المناسبة زمنيا </w:t>
      </w:r>
      <w:r>
        <w:rPr>
          <w:b/>
          <w:bCs/>
          <w:spacing w:val="-3"/>
          <w:rtl/>
        </w:rPr>
        <w:t>والموثوق</w:t>
      </w:r>
      <w:r>
        <w:rPr>
          <w:rFonts w:hint="cs"/>
          <w:b/>
          <w:bCs/>
          <w:spacing w:val="-3"/>
          <w:rtl/>
        </w:rPr>
        <w:t xml:space="preserve"> بها</w:t>
      </w:r>
      <w:r w:rsidRPr="00543D38">
        <w:rPr>
          <w:b/>
          <w:bCs/>
          <w:spacing w:val="-3"/>
          <w:rtl/>
        </w:rPr>
        <w:t xml:space="preserve"> </w:t>
      </w:r>
      <w:r>
        <w:rPr>
          <w:rFonts w:hint="cs"/>
          <w:b/>
          <w:bCs/>
          <w:spacing w:val="-3"/>
          <w:rtl/>
        </w:rPr>
        <w:t>وال</w:t>
      </w:r>
      <w:r w:rsidRPr="00543D38">
        <w:rPr>
          <w:b/>
          <w:bCs/>
          <w:spacing w:val="-3"/>
          <w:rtl/>
        </w:rPr>
        <w:t xml:space="preserve">مصنفة حسب الدخل ونوع الجنس والسن والعرق والأصل </w:t>
      </w:r>
      <w:proofErr w:type="spellStart"/>
      <w:r w:rsidRPr="00543D38">
        <w:rPr>
          <w:b/>
          <w:bCs/>
          <w:spacing w:val="-3"/>
          <w:rtl/>
        </w:rPr>
        <w:t>الإثني</w:t>
      </w:r>
      <w:proofErr w:type="spellEnd"/>
      <w:r w:rsidRPr="00543D38">
        <w:rPr>
          <w:b/>
          <w:bCs/>
          <w:spacing w:val="-3"/>
          <w:rtl/>
        </w:rPr>
        <w:t xml:space="preserve"> ووضع الهجرة والإعاقة والموقع الجغرافي وغير ذلك من الخصائص ذات الصلة في السياقات الوطنية</w:t>
      </w:r>
      <w:r w:rsidRPr="00543D38">
        <w:rPr>
          <w:rFonts w:hint="cs"/>
          <w:b/>
          <w:bCs/>
          <w:spacing w:val="-3"/>
          <w:rtl/>
        </w:rPr>
        <w:t>.</w:t>
      </w:r>
    </w:p>
    <w:p w:rsidR="00B65D64" w:rsidRDefault="00B65D64" w:rsidP="00B65D64">
      <w:pPr>
        <w:pStyle w:val="H23GA"/>
        <w:rPr>
          <w:rtl/>
        </w:rPr>
      </w:pPr>
      <w:r>
        <w:rPr>
          <w:rFonts w:hint="cs"/>
          <w:rtl/>
        </w:rPr>
        <w:tab/>
      </w:r>
      <w:r>
        <w:rPr>
          <w:rFonts w:hint="cs"/>
          <w:rtl/>
        </w:rPr>
        <w:tab/>
        <w:t>التعاون الدولي (المادة 32)</w:t>
      </w:r>
    </w:p>
    <w:p w:rsidR="00B65D64" w:rsidRDefault="00B65D64" w:rsidP="00883A48">
      <w:pPr>
        <w:pStyle w:val="SingleTxtGA"/>
        <w:spacing w:line="360" w:lineRule="exact"/>
        <w:rPr>
          <w:rtl/>
        </w:rPr>
      </w:pPr>
      <w:r>
        <w:rPr>
          <w:rFonts w:hint="cs"/>
          <w:rtl/>
        </w:rPr>
        <w:t>62-</w:t>
      </w:r>
      <w:r>
        <w:rPr>
          <w:rFonts w:hint="cs"/>
          <w:rtl/>
        </w:rPr>
        <w:tab/>
      </w:r>
      <w:r w:rsidRPr="005E4308">
        <w:rPr>
          <w:rtl/>
        </w:rPr>
        <w:t xml:space="preserve">تلاحظ اللجنة </w:t>
      </w:r>
      <w:r>
        <w:rPr>
          <w:rFonts w:hint="cs"/>
          <w:rtl/>
        </w:rPr>
        <w:t xml:space="preserve">مراعاة </w:t>
      </w:r>
      <w:r w:rsidRPr="005E4308">
        <w:rPr>
          <w:rtl/>
        </w:rPr>
        <w:t>مسائل الإعاقة في</w:t>
      </w:r>
      <w:r>
        <w:rPr>
          <w:rFonts w:hint="cs"/>
          <w:rtl/>
        </w:rPr>
        <w:t xml:space="preserve"> مفهوم البرتغال الاستراتيجي ل</w:t>
      </w:r>
      <w:r w:rsidRPr="005E4308">
        <w:rPr>
          <w:rtl/>
        </w:rPr>
        <w:t>لتعاون للفترة</w:t>
      </w:r>
      <w:r w:rsidR="00363A33">
        <w:rPr>
          <w:rFonts w:hint="cs"/>
          <w:rtl/>
        </w:rPr>
        <w:t> </w:t>
      </w:r>
      <w:r w:rsidRPr="005E4308">
        <w:rPr>
          <w:rtl/>
        </w:rPr>
        <w:t xml:space="preserve">2014-2020، الذي ينظم </w:t>
      </w:r>
      <w:r>
        <w:rPr>
          <w:rFonts w:hint="cs"/>
          <w:rtl/>
        </w:rPr>
        <w:t xml:space="preserve">تعاون </w:t>
      </w:r>
      <w:r w:rsidRPr="005E4308">
        <w:rPr>
          <w:rtl/>
        </w:rPr>
        <w:t>الدولة الطرف مع البلدان الناطقة بالبرتغالية في أفريقيا ومع تيمور</w:t>
      </w:r>
      <w:r w:rsidR="00363A33">
        <w:rPr>
          <w:rFonts w:hint="cs"/>
          <w:rtl/>
        </w:rPr>
        <w:t xml:space="preserve"> </w:t>
      </w:r>
      <w:r w:rsidRPr="005E4308">
        <w:rPr>
          <w:rtl/>
        </w:rPr>
        <w:t>-</w:t>
      </w:r>
      <w:r w:rsidR="00363A33">
        <w:rPr>
          <w:rFonts w:hint="cs"/>
          <w:rtl/>
        </w:rPr>
        <w:t xml:space="preserve"> </w:t>
      </w:r>
      <w:r w:rsidRPr="005E4308">
        <w:rPr>
          <w:rtl/>
        </w:rPr>
        <w:t>ليشتي؛</w:t>
      </w:r>
      <w:r>
        <w:rPr>
          <w:rFonts w:hint="cs"/>
          <w:rtl/>
        </w:rPr>
        <w:t xml:space="preserve"> غير </w:t>
      </w:r>
      <w:r w:rsidRPr="005E4308">
        <w:rPr>
          <w:rtl/>
        </w:rPr>
        <w:t>أن</w:t>
      </w:r>
      <w:r>
        <w:rPr>
          <w:rFonts w:hint="cs"/>
          <w:rtl/>
        </w:rPr>
        <w:t>ها</w:t>
      </w:r>
      <w:r w:rsidRPr="005E4308">
        <w:rPr>
          <w:rtl/>
        </w:rPr>
        <w:t xml:space="preserve"> تشعر بالقلق إزاء عدم إدماج حقوق الأشخاص ذوي الإعاقة في </w:t>
      </w:r>
      <w:r>
        <w:rPr>
          <w:rFonts w:hint="cs"/>
          <w:rtl/>
        </w:rPr>
        <w:t xml:space="preserve">عملية </w:t>
      </w:r>
      <w:r w:rsidRPr="005E4308">
        <w:rPr>
          <w:rtl/>
        </w:rPr>
        <w:t>تنفيذ ورصد خطة التنمية المستدامة لعام 2030</w:t>
      </w:r>
      <w:r>
        <w:rPr>
          <w:rFonts w:hint="cs"/>
          <w:rtl/>
        </w:rPr>
        <w:t xml:space="preserve"> </w:t>
      </w:r>
      <w:r>
        <w:rPr>
          <w:rtl/>
        </w:rPr>
        <w:t>على الصعيد الوطني</w:t>
      </w:r>
      <w:r w:rsidRPr="005E4308">
        <w:rPr>
          <w:rtl/>
        </w:rPr>
        <w:t xml:space="preserve">، وكذلك إزاء عدم وجود نهج </w:t>
      </w:r>
      <w:r>
        <w:rPr>
          <w:rFonts w:hint="cs"/>
          <w:rtl/>
        </w:rPr>
        <w:t xml:space="preserve">منظم </w:t>
      </w:r>
      <w:r w:rsidRPr="005E4308">
        <w:rPr>
          <w:rtl/>
        </w:rPr>
        <w:t xml:space="preserve">ومؤسسي </w:t>
      </w:r>
      <w:r>
        <w:rPr>
          <w:rFonts w:hint="cs"/>
          <w:rtl/>
        </w:rPr>
        <w:t xml:space="preserve">لإدماج </w:t>
      </w:r>
      <w:r w:rsidRPr="005E4308">
        <w:rPr>
          <w:rtl/>
        </w:rPr>
        <w:t xml:space="preserve">مبادئ الاتفاقية </w:t>
      </w:r>
      <w:r>
        <w:rPr>
          <w:rFonts w:hint="cs"/>
          <w:rtl/>
        </w:rPr>
        <w:t xml:space="preserve">وقيمها </w:t>
      </w:r>
      <w:r w:rsidRPr="005E4308">
        <w:rPr>
          <w:rtl/>
        </w:rPr>
        <w:t>في جميع سياسات</w:t>
      </w:r>
      <w:r>
        <w:rPr>
          <w:rFonts w:hint="cs"/>
          <w:rtl/>
        </w:rPr>
        <w:t xml:space="preserve"> الدولة الطرف </w:t>
      </w:r>
      <w:r w:rsidRPr="005E4308">
        <w:rPr>
          <w:rtl/>
        </w:rPr>
        <w:t>وبرامج</w:t>
      </w:r>
      <w:r>
        <w:rPr>
          <w:rFonts w:hint="cs"/>
          <w:rtl/>
        </w:rPr>
        <w:t>ها</w:t>
      </w:r>
      <w:r w:rsidRPr="005E4308">
        <w:rPr>
          <w:rtl/>
        </w:rPr>
        <w:t xml:space="preserve"> </w:t>
      </w:r>
      <w:r>
        <w:rPr>
          <w:rFonts w:hint="cs"/>
          <w:rtl/>
        </w:rPr>
        <w:t>ل</w:t>
      </w:r>
      <w:r w:rsidRPr="005E4308">
        <w:rPr>
          <w:rtl/>
        </w:rPr>
        <w:t>لتعاون الدولي</w:t>
      </w:r>
      <w:r>
        <w:rPr>
          <w:rFonts w:hint="cs"/>
          <w:rtl/>
        </w:rPr>
        <w:t xml:space="preserve">. </w:t>
      </w:r>
    </w:p>
    <w:p w:rsidR="00B65D64" w:rsidRPr="006509C7" w:rsidRDefault="00B65D64" w:rsidP="00883A48">
      <w:pPr>
        <w:pStyle w:val="SingleTxtGA"/>
        <w:spacing w:line="360" w:lineRule="exact"/>
        <w:rPr>
          <w:b/>
          <w:bCs/>
          <w:rtl/>
        </w:rPr>
      </w:pPr>
      <w:r>
        <w:rPr>
          <w:rFonts w:hint="cs"/>
          <w:rtl/>
        </w:rPr>
        <w:t>63-</w:t>
      </w:r>
      <w:r>
        <w:rPr>
          <w:rFonts w:hint="cs"/>
          <w:rtl/>
        </w:rPr>
        <w:tab/>
      </w:r>
      <w:r w:rsidRPr="005E4308">
        <w:rPr>
          <w:b/>
          <w:bCs/>
          <w:rtl/>
        </w:rPr>
        <w:t>توصي اللجنة الدولة الطرف</w:t>
      </w:r>
      <w:r>
        <w:rPr>
          <w:rFonts w:hint="cs"/>
          <w:b/>
          <w:bCs/>
          <w:rtl/>
        </w:rPr>
        <w:t xml:space="preserve"> بأن تعتمد</w:t>
      </w:r>
      <w:r w:rsidRPr="005E4308">
        <w:rPr>
          <w:b/>
          <w:bCs/>
          <w:rtl/>
        </w:rPr>
        <w:t xml:space="preserve">، بالتعاون الوثيق مع المنظمات </w:t>
      </w:r>
      <w:r>
        <w:rPr>
          <w:rFonts w:hint="cs"/>
          <w:b/>
          <w:bCs/>
          <w:rtl/>
        </w:rPr>
        <w:t>الممثلة ل</w:t>
      </w:r>
      <w:r w:rsidRPr="005E4308">
        <w:rPr>
          <w:b/>
          <w:bCs/>
          <w:rtl/>
        </w:rPr>
        <w:t xml:space="preserve">لأشخاص ذوي الإعاقة، سياسة إنمائية </w:t>
      </w:r>
      <w:r>
        <w:rPr>
          <w:rFonts w:hint="cs"/>
          <w:b/>
          <w:bCs/>
          <w:rtl/>
        </w:rPr>
        <w:t xml:space="preserve">متوافقة </w:t>
      </w:r>
      <w:r w:rsidRPr="005E4308">
        <w:rPr>
          <w:b/>
          <w:bCs/>
          <w:rtl/>
        </w:rPr>
        <w:t xml:space="preserve">مع الاتفاقية </w:t>
      </w:r>
      <w:r>
        <w:rPr>
          <w:rFonts w:hint="cs"/>
          <w:b/>
          <w:bCs/>
          <w:rtl/>
        </w:rPr>
        <w:t xml:space="preserve">تُدمج </w:t>
      </w:r>
      <w:r w:rsidRPr="005E4308">
        <w:rPr>
          <w:b/>
          <w:bCs/>
          <w:rtl/>
        </w:rPr>
        <w:t>مباد</w:t>
      </w:r>
      <w:r>
        <w:rPr>
          <w:rFonts w:hint="cs"/>
          <w:b/>
          <w:bCs/>
          <w:rtl/>
        </w:rPr>
        <w:t>ئها</w:t>
      </w:r>
      <w:r w:rsidRPr="005E4308">
        <w:rPr>
          <w:b/>
          <w:bCs/>
          <w:rtl/>
        </w:rPr>
        <w:t xml:space="preserve"> وقيم</w:t>
      </w:r>
      <w:r>
        <w:rPr>
          <w:rFonts w:hint="cs"/>
          <w:b/>
          <w:bCs/>
          <w:rtl/>
        </w:rPr>
        <w:t>ها</w:t>
      </w:r>
      <w:r w:rsidRPr="005E4308">
        <w:rPr>
          <w:b/>
          <w:bCs/>
          <w:rtl/>
        </w:rPr>
        <w:t xml:space="preserve"> في جميع سياسات</w:t>
      </w:r>
      <w:r>
        <w:rPr>
          <w:rFonts w:hint="cs"/>
          <w:b/>
          <w:bCs/>
          <w:rtl/>
        </w:rPr>
        <w:t>ها</w:t>
      </w:r>
      <w:r w:rsidRPr="005E4308">
        <w:rPr>
          <w:b/>
          <w:bCs/>
          <w:rtl/>
        </w:rPr>
        <w:t xml:space="preserve"> وبرامج</w:t>
      </w:r>
      <w:r>
        <w:rPr>
          <w:rFonts w:hint="cs"/>
          <w:b/>
          <w:bCs/>
          <w:rtl/>
        </w:rPr>
        <w:t>ها</w:t>
      </w:r>
      <w:r w:rsidRPr="005E4308">
        <w:rPr>
          <w:b/>
          <w:bCs/>
          <w:rtl/>
        </w:rPr>
        <w:t xml:space="preserve"> </w:t>
      </w:r>
      <w:r>
        <w:rPr>
          <w:rFonts w:hint="cs"/>
          <w:b/>
          <w:bCs/>
          <w:rtl/>
        </w:rPr>
        <w:t>ل</w:t>
      </w:r>
      <w:r w:rsidRPr="005E4308">
        <w:rPr>
          <w:b/>
          <w:bCs/>
          <w:rtl/>
        </w:rPr>
        <w:t>لتعاون الدولي</w:t>
      </w:r>
      <w:r>
        <w:rPr>
          <w:rFonts w:hint="cs"/>
          <w:b/>
          <w:bCs/>
          <w:rtl/>
        </w:rPr>
        <w:t xml:space="preserve">. كما </w:t>
      </w:r>
      <w:r w:rsidRPr="005E4308">
        <w:rPr>
          <w:b/>
          <w:bCs/>
          <w:rtl/>
        </w:rPr>
        <w:t xml:space="preserve">توصي اللجنة الدولة الطرف بأن </w:t>
      </w:r>
      <w:r>
        <w:rPr>
          <w:rFonts w:hint="cs"/>
          <w:b/>
          <w:bCs/>
          <w:rtl/>
        </w:rPr>
        <w:t xml:space="preserve">تُدمج </w:t>
      </w:r>
      <w:r w:rsidRPr="005E4308">
        <w:rPr>
          <w:b/>
          <w:bCs/>
          <w:rtl/>
        </w:rPr>
        <w:t xml:space="preserve">حقوق الأشخاص ذوي الإعاقة </w:t>
      </w:r>
      <w:r>
        <w:rPr>
          <w:rFonts w:hint="cs"/>
          <w:b/>
          <w:bCs/>
          <w:rtl/>
        </w:rPr>
        <w:t xml:space="preserve">في عملية </w:t>
      </w:r>
      <w:r w:rsidRPr="005E4308">
        <w:rPr>
          <w:b/>
          <w:bCs/>
          <w:rtl/>
        </w:rPr>
        <w:t>تنفيذ ورصد خطة التنمية المستدامة لعام</w:t>
      </w:r>
      <w:r w:rsidR="00363A33">
        <w:rPr>
          <w:rFonts w:hint="eastAsia"/>
          <w:b/>
          <w:bCs/>
          <w:rtl/>
        </w:rPr>
        <w:t> </w:t>
      </w:r>
      <w:r w:rsidRPr="005E4308">
        <w:rPr>
          <w:b/>
          <w:bCs/>
          <w:rtl/>
        </w:rPr>
        <w:t xml:space="preserve">2030 على الصعيد الوطني، </w:t>
      </w:r>
      <w:r>
        <w:rPr>
          <w:rFonts w:hint="cs"/>
          <w:b/>
          <w:bCs/>
          <w:rtl/>
        </w:rPr>
        <w:t xml:space="preserve">وذلك بالتعاون </w:t>
      </w:r>
      <w:r w:rsidRPr="005E4308">
        <w:rPr>
          <w:b/>
          <w:bCs/>
          <w:rtl/>
        </w:rPr>
        <w:t>الوثيق مع منظمات الأشخاص ذوي الإعاقة</w:t>
      </w:r>
      <w:r>
        <w:rPr>
          <w:rFonts w:hint="cs"/>
          <w:b/>
          <w:bCs/>
          <w:rtl/>
        </w:rPr>
        <w:t xml:space="preserve"> وبمشاركتها</w:t>
      </w:r>
      <w:r w:rsidRPr="006509C7">
        <w:rPr>
          <w:rFonts w:hint="cs"/>
          <w:b/>
          <w:bCs/>
          <w:rtl/>
        </w:rPr>
        <w:t>.</w:t>
      </w:r>
    </w:p>
    <w:p w:rsidR="00B65D64" w:rsidRPr="009027C0" w:rsidRDefault="00B65D64" w:rsidP="00B65D64">
      <w:pPr>
        <w:pStyle w:val="H23GA"/>
        <w:rPr>
          <w:rtl/>
        </w:rPr>
      </w:pPr>
      <w:r>
        <w:rPr>
          <w:rFonts w:hint="cs"/>
          <w:rtl/>
        </w:rPr>
        <w:tab/>
      </w:r>
      <w:r>
        <w:rPr>
          <w:rFonts w:hint="cs"/>
          <w:rtl/>
        </w:rPr>
        <w:tab/>
      </w:r>
      <w:r w:rsidRPr="009027C0">
        <w:rPr>
          <w:rFonts w:hint="cs"/>
          <w:rtl/>
        </w:rPr>
        <w:t>التنفيذ والرصد على الصعيد الوطني (المادة 33)</w:t>
      </w:r>
    </w:p>
    <w:p w:rsidR="00B65D64" w:rsidRDefault="00B65D64" w:rsidP="00883A48">
      <w:pPr>
        <w:pStyle w:val="SingleTxtGA"/>
        <w:spacing w:line="360" w:lineRule="exact"/>
        <w:rPr>
          <w:rtl/>
        </w:rPr>
      </w:pPr>
      <w:r>
        <w:rPr>
          <w:rFonts w:hint="cs"/>
          <w:rtl/>
        </w:rPr>
        <w:t>64-</w:t>
      </w:r>
      <w:r>
        <w:rPr>
          <w:rFonts w:hint="cs"/>
          <w:rtl/>
        </w:rPr>
        <w:tab/>
      </w:r>
      <w:r w:rsidRPr="005E4308">
        <w:rPr>
          <w:rtl/>
        </w:rPr>
        <w:t xml:space="preserve">تلاحظ اللجنة </w:t>
      </w:r>
      <w:r>
        <w:rPr>
          <w:rFonts w:hint="cs"/>
          <w:rtl/>
        </w:rPr>
        <w:t xml:space="preserve">أن </w:t>
      </w:r>
      <w:r w:rsidRPr="005E4308">
        <w:rPr>
          <w:rtl/>
        </w:rPr>
        <w:t xml:space="preserve">الدولة الطرف </w:t>
      </w:r>
      <w:r>
        <w:rPr>
          <w:rFonts w:hint="cs"/>
          <w:rtl/>
        </w:rPr>
        <w:t>حددت مؤخر</w:t>
      </w:r>
      <w:r w:rsidR="00363A33">
        <w:rPr>
          <w:rFonts w:hint="cs"/>
          <w:rtl/>
        </w:rPr>
        <w:t xml:space="preserve">اً </w:t>
      </w:r>
      <w:r w:rsidRPr="005E4308">
        <w:rPr>
          <w:rtl/>
        </w:rPr>
        <w:t xml:space="preserve">آلية </w:t>
      </w:r>
      <w:r>
        <w:rPr>
          <w:rFonts w:hint="cs"/>
          <w:rtl/>
        </w:rPr>
        <w:t xml:space="preserve">مستقلة </w:t>
      </w:r>
      <w:r w:rsidRPr="005E4308">
        <w:rPr>
          <w:rtl/>
        </w:rPr>
        <w:t>لرصد</w:t>
      </w:r>
      <w:r w:rsidR="00363A33">
        <w:rPr>
          <w:rFonts w:hint="cs"/>
          <w:rtl/>
        </w:rPr>
        <w:t xml:space="preserve"> </w:t>
      </w:r>
      <w:r w:rsidRPr="005E4308">
        <w:rPr>
          <w:rtl/>
        </w:rPr>
        <w:t xml:space="preserve">تعزيز وحماية </w:t>
      </w:r>
      <w:r>
        <w:rPr>
          <w:rFonts w:hint="cs"/>
          <w:rtl/>
        </w:rPr>
        <w:t xml:space="preserve">الاتفاقية </w:t>
      </w:r>
      <w:r w:rsidRPr="005E4308">
        <w:rPr>
          <w:rtl/>
        </w:rPr>
        <w:t>و</w:t>
      </w:r>
      <w:r>
        <w:rPr>
          <w:rFonts w:hint="cs"/>
          <w:rtl/>
        </w:rPr>
        <w:t xml:space="preserve">متابعة </w:t>
      </w:r>
      <w:r w:rsidRPr="005E4308">
        <w:rPr>
          <w:rtl/>
        </w:rPr>
        <w:t>تنفيذ</w:t>
      </w:r>
      <w:r>
        <w:rPr>
          <w:rFonts w:hint="cs"/>
          <w:rtl/>
        </w:rPr>
        <w:t>ها. غير أنها تشعر ب</w:t>
      </w:r>
      <w:r w:rsidRPr="005E4308">
        <w:rPr>
          <w:rtl/>
        </w:rPr>
        <w:t xml:space="preserve">القلق لأن </w:t>
      </w:r>
      <w:r>
        <w:rPr>
          <w:rFonts w:hint="cs"/>
          <w:rtl/>
        </w:rPr>
        <w:t xml:space="preserve">هذه الآلية </w:t>
      </w:r>
      <w:r w:rsidRPr="005E4308">
        <w:rPr>
          <w:rtl/>
        </w:rPr>
        <w:t xml:space="preserve">لا </w:t>
      </w:r>
      <w:r>
        <w:rPr>
          <w:rFonts w:hint="cs"/>
          <w:rtl/>
        </w:rPr>
        <w:t>تمتثل بالكامل ل</w:t>
      </w:r>
      <w:r w:rsidRPr="005E4308">
        <w:rPr>
          <w:rtl/>
        </w:rPr>
        <w:t xml:space="preserve">لمبادئ المتعلقة </w:t>
      </w:r>
      <w:r>
        <w:rPr>
          <w:rFonts w:hint="cs"/>
          <w:rtl/>
        </w:rPr>
        <w:t xml:space="preserve">بوضع </w:t>
      </w:r>
      <w:r w:rsidRPr="005E4308">
        <w:rPr>
          <w:rtl/>
        </w:rPr>
        <w:t>المؤسسات الوطنية لتعزيز حقوق الإنسان وحمايتها (مبادئ باريس)</w:t>
      </w:r>
      <w:r>
        <w:rPr>
          <w:rFonts w:hint="cs"/>
          <w:rtl/>
        </w:rPr>
        <w:t xml:space="preserve"> ولا تحظى بالتمويل الكافي. </w:t>
      </w:r>
    </w:p>
    <w:p w:rsidR="00B65D64" w:rsidRDefault="00B65D64" w:rsidP="00883A48">
      <w:pPr>
        <w:pStyle w:val="SingleTxtGA"/>
        <w:spacing w:line="360" w:lineRule="exact"/>
        <w:rPr>
          <w:b/>
          <w:bCs/>
          <w:rtl/>
        </w:rPr>
      </w:pPr>
      <w:r>
        <w:rPr>
          <w:rFonts w:hint="cs"/>
          <w:rtl/>
        </w:rPr>
        <w:t>65-</w:t>
      </w:r>
      <w:r>
        <w:rPr>
          <w:rFonts w:hint="cs"/>
          <w:rtl/>
        </w:rPr>
        <w:tab/>
      </w:r>
      <w:r w:rsidRPr="005E4308">
        <w:rPr>
          <w:b/>
          <w:bCs/>
          <w:rtl/>
        </w:rPr>
        <w:t xml:space="preserve">توصي اللجنة الدولة الطرف بأن تتخذ تدابير </w:t>
      </w:r>
      <w:r>
        <w:rPr>
          <w:rFonts w:hint="cs"/>
          <w:b/>
          <w:bCs/>
          <w:rtl/>
        </w:rPr>
        <w:t xml:space="preserve">لكفالة امتثال </w:t>
      </w:r>
      <w:r w:rsidRPr="005E4308">
        <w:rPr>
          <w:b/>
          <w:bCs/>
          <w:rtl/>
        </w:rPr>
        <w:t xml:space="preserve">آلية الرصد المستقلة </w:t>
      </w:r>
      <w:r>
        <w:rPr>
          <w:rFonts w:hint="cs"/>
          <w:b/>
          <w:bCs/>
          <w:rtl/>
        </w:rPr>
        <w:t>بالكامل ل</w:t>
      </w:r>
      <w:r w:rsidRPr="005E4308">
        <w:rPr>
          <w:b/>
          <w:bCs/>
          <w:rtl/>
        </w:rPr>
        <w:t xml:space="preserve">مبادئ باريس: أي </w:t>
      </w:r>
      <w:r>
        <w:rPr>
          <w:b/>
          <w:bCs/>
          <w:rtl/>
        </w:rPr>
        <w:t>أ</w:t>
      </w:r>
      <w:r w:rsidRPr="005E4308">
        <w:rPr>
          <w:b/>
          <w:bCs/>
          <w:rtl/>
        </w:rPr>
        <w:t xml:space="preserve">لا تضم أي ممثلين </w:t>
      </w:r>
      <w:r>
        <w:rPr>
          <w:rFonts w:hint="cs"/>
          <w:b/>
          <w:bCs/>
          <w:rtl/>
        </w:rPr>
        <w:t>ل</w:t>
      </w:r>
      <w:r w:rsidRPr="005E4308">
        <w:rPr>
          <w:b/>
          <w:bCs/>
          <w:rtl/>
        </w:rPr>
        <w:t xml:space="preserve">لحكومة وأن </w:t>
      </w:r>
      <w:r>
        <w:rPr>
          <w:rFonts w:hint="cs"/>
          <w:b/>
          <w:bCs/>
          <w:rtl/>
        </w:rPr>
        <w:t xml:space="preserve">تتوافر لها </w:t>
      </w:r>
      <w:r w:rsidRPr="005E4308">
        <w:rPr>
          <w:b/>
          <w:bCs/>
          <w:rtl/>
        </w:rPr>
        <w:t xml:space="preserve">ميزانية كافية </w:t>
      </w:r>
      <w:r>
        <w:rPr>
          <w:rFonts w:hint="cs"/>
          <w:b/>
          <w:bCs/>
          <w:rtl/>
        </w:rPr>
        <w:t xml:space="preserve">لأداء عملها </w:t>
      </w:r>
      <w:r w:rsidRPr="005E4308">
        <w:rPr>
          <w:b/>
          <w:bCs/>
          <w:rtl/>
        </w:rPr>
        <w:t>وأن تعمل بالتشاور الوثيق مع منظمات الأشخاص ذوي الإعاقة</w:t>
      </w:r>
      <w:r>
        <w:rPr>
          <w:rFonts w:hint="cs"/>
          <w:b/>
          <w:bCs/>
          <w:rtl/>
        </w:rPr>
        <w:t xml:space="preserve">. </w:t>
      </w:r>
    </w:p>
    <w:p w:rsidR="00B65D64" w:rsidRPr="005E4308" w:rsidRDefault="00B65D64" w:rsidP="00883A48">
      <w:pPr>
        <w:pStyle w:val="SingleTxtGA"/>
        <w:spacing w:line="360" w:lineRule="exact"/>
        <w:rPr>
          <w:b/>
          <w:bCs/>
          <w:rtl/>
        </w:rPr>
      </w:pPr>
      <w:r w:rsidRPr="005E4308">
        <w:rPr>
          <w:b/>
          <w:bCs/>
          <w:rtl/>
        </w:rPr>
        <w:t>التعاون والمساعدة التقنية</w:t>
      </w:r>
    </w:p>
    <w:p w:rsidR="00B65D64" w:rsidRPr="00B34A74" w:rsidRDefault="00B65D64" w:rsidP="00883A48">
      <w:pPr>
        <w:pStyle w:val="SingleTxtGA"/>
        <w:spacing w:line="360" w:lineRule="exact"/>
        <w:rPr>
          <w:rtl/>
        </w:rPr>
      </w:pPr>
      <w:r>
        <w:rPr>
          <w:rFonts w:hint="cs"/>
          <w:rtl/>
        </w:rPr>
        <w:t>66</w:t>
      </w:r>
      <w:r w:rsidRPr="00B34A74">
        <w:rPr>
          <w:rtl/>
        </w:rPr>
        <w:t>-</w:t>
      </w:r>
      <w:r w:rsidRPr="00B34A74">
        <w:rPr>
          <w:rtl/>
        </w:rPr>
        <w:tab/>
        <w:t>يجوز للجنة، بموجب المادة 37 من الاتفاقية، توفير التوجيه التقني للدولة الطرف بخصوص أية استفسارات توجه إلى الخبراء عن طريق الأمانة. وبإمكان الدولة الطرف أيضاً أن تلتمس المساعدة التقنية من وكالات الأمم المتحدة المتخصصة التي لها مكاتب في البلد أو في المنطقة.</w:t>
      </w:r>
    </w:p>
    <w:p w:rsidR="00B65D64" w:rsidRDefault="00B65D64" w:rsidP="007F68BC">
      <w:pPr>
        <w:pStyle w:val="HChGA"/>
        <w:spacing w:before="120"/>
        <w:rPr>
          <w:rtl/>
        </w:rPr>
      </w:pPr>
      <w:r>
        <w:rPr>
          <w:rFonts w:hint="cs"/>
          <w:rtl/>
        </w:rPr>
        <w:lastRenderedPageBreak/>
        <w:tab/>
        <w:t>رابعاً-</w:t>
      </w:r>
      <w:r>
        <w:rPr>
          <w:rFonts w:hint="cs"/>
          <w:rtl/>
        </w:rPr>
        <w:tab/>
        <w:t>المتابعة</w:t>
      </w:r>
    </w:p>
    <w:p w:rsidR="00B65D64" w:rsidRDefault="00B65D64" w:rsidP="00B65D64">
      <w:pPr>
        <w:pStyle w:val="H1GA"/>
        <w:rPr>
          <w:rtl/>
        </w:rPr>
      </w:pPr>
      <w:r>
        <w:rPr>
          <w:rtl/>
        </w:rPr>
        <w:tab/>
      </w:r>
      <w:r>
        <w:rPr>
          <w:rFonts w:hint="cs"/>
          <w:rtl/>
        </w:rPr>
        <w:tab/>
        <w:t>متابعة الملاحظات الختامية ونشرها</w:t>
      </w:r>
    </w:p>
    <w:p w:rsidR="00B65D64" w:rsidRDefault="00B65D64" w:rsidP="007F68BC">
      <w:pPr>
        <w:pStyle w:val="SingleTxtGA"/>
        <w:spacing w:line="370" w:lineRule="exact"/>
        <w:rPr>
          <w:rtl/>
        </w:rPr>
      </w:pPr>
      <w:r>
        <w:rPr>
          <w:rFonts w:hint="cs"/>
          <w:rtl/>
        </w:rPr>
        <w:t>67-</w:t>
      </w:r>
      <w:r>
        <w:rPr>
          <w:rFonts w:hint="cs"/>
          <w:rtl/>
        </w:rPr>
        <w:tab/>
      </w:r>
      <w:r w:rsidRPr="00F70832">
        <w:rPr>
          <w:rtl/>
        </w:rPr>
        <w:t>تطلب اللجنة إلى الدولة الطرف أن تقدم، في غضون 12 شهر</w:t>
      </w:r>
      <w:r w:rsidR="00363A33">
        <w:rPr>
          <w:rtl/>
        </w:rPr>
        <w:t xml:space="preserve">اً </w:t>
      </w:r>
      <w:r w:rsidRPr="00F70832">
        <w:rPr>
          <w:rtl/>
        </w:rPr>
        <w:t>ووفق</w:t>
      </w:r>
      <w:r w:rsidR="00363A33">
        <w:rPr>
          <w:rtl/>
        </w:rPr>
        <w:t xml:space="preserve">اً </w:t>
      </w:r>
      <w:r w:rsidRPr="00F70832">
        <w:rPr>
          <w:rtl/>
        </w:rPr>
        <w:t xml:space="preserve">للمادة 35(2) من الاتفاقية، معلومات خطية عن التدابير المتخذة لتنفيذ التوصيات التي قدمتها اللجنة في </w:t>
      </w:r>
      <w:r>
        <w:rPr>
          <w:rFonts w:hint="cs"/>
          <w:rtl/>
        </w:rPr>
        <w:t xml:space="preserve">الفقرة </w:t>
      </w:r>
      <w:r w:rsidRPr="00F70832">
        <w:rPr>
          <w:rtl/>
        </w:rPr>
        <w:t>12 (استراتيجية وطني</w:t>
      </w:r>
      <w:r>
        <w:rPr>
          <w:rFonts w:hint="cs"/>
          <w:rtl/>
        </w:rPr>
        <w:t>ة</w:t>
      </w:r>
      <w:r w:rsidRPr="00F70832">
        <w:rPr>
          <w:rtl/>
        </w:rPr>
        <w:t xml:space="preserve"> جديد</w:t>
      </w:r>
      <w:r>
        <w:rPr>
          <w:rFonts w:hint="cs"/>
          <w:rtl/>
        </w:rPr>
        <w:t>ة للإعاقة</w:t>
      </w:r>
      <w:r>
        <w:rPr>
          <w:rtl/>
        </w:rPr>
        <w:t>) و</w:t>
      </w:r>
      <w:r>
        <w:rPr>
          <w:rFonts w:hint="cs"/>
          <w:rtl/>
        </w:rPr>
        <w:t xml:space="preserve">الفقرة </w:t>
      </w:r>
      <w:r w:rsidRPr="00F70832">
        <w:rPr>
          <w:rtl/>
        </w:rPr>
        <w:t xml:space="preserve">65 (آلية مستقلة لرصد تنفيذ الاتفاقية) </w:t>
      </w:r>
      <w:r w:rsidRPr="0060486C">
        <w:rPr>
          <w:rtl/>
        </w:rPr>
        <w:t>أعلاه</w:t>
      </w:r>
      <w:r w:rsidRPr="0060486C">
        <w:rPr>
          <w:rFonts w:hint="cs"/>
          <w:spacing w:val="-2"/>
          <w:rtl/>
        </w:rPr>
        <w:t>.</w:t>
      </w:r>
    </w:p>
    <w:p w:rsidR="00B65D64" w:rsidRDefault="00B65D64" w:rsidP="00B65D64">
      <w:pPr>
        <w:pStyle w:val="SingleTxtGA"/>
        <w:spacing w:line="370" w:lineRule="exact"/>
        <w:rPr>
          <w:rtl/>
        </w:rPr>
      </w:pPr>
      <w:r>
        <w:rPr>
          <w:rFonts w:hint="cs"/>
          <w:rtl/>
        </w:rPr>
        <w:t>68-</w:t>
      </w:r>
      <w:r>
        <w:rPr>
          <w:rFonts w:hint="cs"/>
          <w:rtl/>
        </w:rPr>
        <w:tab/>
        <w:t xml:space="preserve">وتطلب </w:t>
      </w:r>
      <w:r w:rsidRPr="00F70832">
        <w:rPr>
          <w:rtl/>
        </w:rPr>
        <w:t>اللجنة إلى الدولة الطرف تنفيذ التوصيات ال</w:t>
      </w:r>
      <w:r>
        <w:rPr>
          <w:rtl/>
        </w:rPr>
        <w:t>واردة في هذه الملاحظات الختامية</w:t>
      </w:r>
      <w:r>
        <w:rPr>
          <w:rFonts w:hint="cs"/>
          <w:rtl/>
        </w:rPr>
        <w:t xml:space="preserve">. </w:t>
      </w:r>
      <w:r>
        <w:rPr>
          <w:rFonts w:ascii="Traditional Arabic" w:hAnsi="Traditional Arabic" w:hint="cs"/>
          <w:rtl/>
        </w:rPr>
        <w:t xml:space="preserve">وتوصيها </w:t>
      </w:r>
      <w:r w:rsidRPr="00F70832">
        <w:rPr>
          <w:rtl/>
        </w:rPr>
        <w:t xml:space="preserve">بإحالة هذه الملاحظات الختامية، للنظر فيها واعتماد تدابير بشأنها، إلى أعضاء الحكومة والمجلس </w:t>
      </w:r>
      <w:r>
        <w:rPr>
          <w:rFonts w:hint="cs"/>
          <w:rtl/>
        </w:rPr>
        <w:t xml:space="preserve">التشريعي </w:t>
      </w:r>
      <w:r w:rsidRPr="00F70832">
        <w:rPr>
          <w:rtl/>
        </w:rPr>
        <w:t>وموظفي الوزارات المختصة وأعضاء السلطة القضائية والفئات المهنية المعنية، كالمهنيين العاملين في مجالات التعليم والطب والقانون، وكذلك إلى السلطات المحلية والقطاع الخاص ووسائ</w:t>
      </w:r>
      <w:r>
        <w:rPr>
          <w:rFonts w:hint="cs"/>
          <w:rtl/>
        </w:rPr>
        <w:t>ط</w:t>
      </w:r>
      <w:r w:rsidRPr="00F70832">
        <w:rPr>
          <w:rtl/>
        </w:rPr>
        <w:t xml:space="preserve"> الإعلام، مستخدمةً في ذلك استراتيجيات التواصل الاجتماعي المتاحة</w:t>
      </w:r>
      <w:r>
        <w:rPr>
          <w:rFonts w:hint="cs"/>
          <w:rtl/>
        </w:rPr>
        <w:t xml:space="preserve">. </w:t>
      </w:r>
      <w:r>
        <w:t>‬</w:t>
      </w:r>
      <w:r>
        <w:t>‬</w:t>
      </w:r>
    </w:p>
    <w:p w:rsidR="00B65D64" w:rsidRDefault="00B65D64" w:rsidP="00B65D64">
      <w:pPr>
        <w:pStyle w:val="SingleTxtGA"/>
        <w:spacing w:line="370" w:lineRule="exact"/>
        <w:rPr>
          <w:rtl/>
        </w:rPr>
      </w:pPr>
      <w:r>
        <w:rPr>
          <w:rFonts w:hint="cs"/>
          <w:rtl/>
        </w:rPr>
        <w:t>69-</w:t>
      </w:r>
      <w:r>
        <w:rPr>
          <w:rFonts w:hint="cs"/>
          <w:rtl/>
        </w:rPr>
        <w:tab/>
      </w:r>
      <w:r w:rsidRPr="00F70832">
        <w:rPr>
          <w:rtl/>
        </w:rPr>
        <w:t>وتطلب اللجنة إلى الدولة الطرف نشر هذه الملاحظات الختامية على نطاق واسع بأشكال يسهل الاطلاع عليها، ولا سيما في أوساط المنظمات غير الحكومية ومنظمات الأشخاص ذوي الإعاقة، وكذلك في أوساط الأشخاص ذوي الإعاقة أنفسهم وأفراد أسرهم</w:t>
      </w:r>
      <w:r>
        <w:rPr>
          <w:rFonts w:hint="cs"/>
          <w:rtl/>
        </w:rPr>
        <w:t xml:space="preserve">. </w:t>
      </w:r>
    </w:p>
    <w:p w:rsidR="00B65D64" w:rsidRDefault="00B65D64" w:rsidP="00B65D64">
      <w:pPr>
        <w:pStyle w:val="SingleTxtGA"/>
        <w:spacing w:line="370" w:lineRule="exact"/>
        <w:rPr>
          <w:rtl/>
        </w:rPr>
      </w:pPr>
      <w:r>
        <w:rPr>
          <w:rFonts w:hint="cs"/>
          <w:rtl/>
        </w:rPr>
        <w:t>70-</w:t>
      </w:r>
      <w:r>
        <w:rPr>
          <w:rFonts w:hint="cs"/>
          <w:rtl/>
        </w:rPr>
        <w:tab/>
      </w:r>
      <w:r w:rsidRPr="00F70832">
        <w:rPr>
          <w:rtl/>
        </w:rPr>
        <w:t xml:space="preserve">وتشجع اللجنة الدولة الطرف على </w:t>
      </w:r>
      <w:r>
        <w:rPr>
          <w:rFonts w:hint="cs"/>
          <w:rtl/>
        </w:rPr>
        <w:t xml:space="preserve">إشراك </w:t>
      </w:r>
      <w:r w:rsidRPr="00F70832">
        <w:rPr>
          <w:rtl/>
        </w:rPr>
        <w:t>منظمات المجتمع المدني، ولا سيما منظمات الأشخاص ذوي الإعاقة، في إعداد تقاريرها الدورية المقبلة</w:t>
      </w:r>
      <w:r>
        <w:rPr>
          <w:rFonts w:hint="cs"/>
          <w:rtl/>
        </w:rPr>
        <w:t xml:space="preserve">. </w:t>
      </w:r>
    </w:p>
    <w:p w:rsidR="00B65D64" w:rsidRDefault="00B65D64" w:rsidP="00B65D64">
      <w:pPr>
        <w:pStyle w:val="H23GA"/>
        <w:rPr>
          <w:rtl/>
        </w:rPr>
      </w:pPr>
      <w:r>
        <w:rPr>
          <w:rtl/>
        </w:rPr>
        <w:tab/>
      </w:r>
      <w:r>
        <w:rPr>
          <w:rFonts w:hint="cs"/>
          <w:rtl/>
        </w:rPr>
        <w:tab/>
        <w:t>التقرير الدوري المقبل</w:t>
      </w:r>
    </w:p>
    <w:p w:rsidR="00B65D64" w:rsidRPr="00B207DA" w:rsidRDefault="00B65D64" w:rsidP="00B65D64">
      <w:pPr>
        <w:pStyle w:val="SingleTxtGA"/>
        <w:spacing w:line="370" w:lineRule="exact"/>
        <w:rPr>
          <w:rtl/>
        </w:rPr>
      </w:pPr>
      <w:r>
        <w:rPr>
          <w:rFonts w:hint="cs"/>
          <w:rtl/>
        </w:rPr>
        <w:t>71-</w:t>
      </w:r>
      <w:r>
        <w:rPr>
          <w:rFonts w:hint="cs"/>
          <w:rtl/>
        </w:rPr>
        <w:tab/>
        <w:t xml:space="preserve">تطلب اللجنة إلى الدولة الطرف أن تقدم التقرير الجامع لتقاريرها الدورية من الثاني إلى الرابع في موعد أقصاه 23 تشرين الثاني/نوفمبر 2023. </w:t>
      </w:r>
      <w:r>
        <w:rPr>
          <w:rFonts w:ascii="Traditional Arabic" w:hAnsi="Traditional Arabic" w:hint="cs"/>
          <w:rtl/>
        </w:rPr>
        <w:t xml:space="preserve">كما تتيح </w:t>
      </w:r>
      <w:r w:rsidRPr="00255D55">
        <w:rPr>
          <w:rFonts w:ascii="Traditional Arabic" w:hAnsi="Traditional Arabic" w:hint="cs"/>
          <w:rtl/>
        </w:rPr>
        <w:t xml:space="preserve">اللجنة </w:t>
      </w:r>
      <w:r>
        <w:rPr>
          <w:rFonts w:ascii="Traditional Arabic" w:hAnsi="Traditional Arabic" w:hint="cs"/>
          <w:rtl/>
        </w:rPr>
        <w:t>ل</w:t>
      </w:r>
      <w:r w:rsidRPr="00255D55">
        <w:rPr>
          <w:rFonts w:ascii="Traditional Arabic" w:hAnsi="Traditional Arabic" w:hint="cs"/>
          <w:rtl/>
        </w:rPr>
        <w:t xml:space="preserve">لدولة الطرف </w:t>
      </w:r>
      <w:r>
        <w:rPr>
          <w:rFonts w:ascii="Traditional Arabic" w:hAnsi="Traditional Arabic" w:hint="cs"/>
          <w:rtl/>
        </w:rPr>
        <w:t xml:space="preserve">إمكانية </w:t>
      </w:r>
      <w:r w:rsidRPr="00255D55">
        <w:rPr>
          <w:rFonts w:ascii="Traditional Arabic" w:hAnsi="Traditional Arabic" w:hint="cs"/>
          <w:rtl/>
        </w:rPr>
        <w:t xml:space="preserve">تقديم التقرير الجامع </w:t>
      </w:r>
      <w:r>
        <w:rPr>
          <w:rFonts w:ascii="Traditional Arabic" w:hAnsi="Traditional Arabic" w:hint="cs"/>
          <w:rtl/>
        </w:rPr>
        <w:t>بموجب ا</w:t>
      </w:r>
      <w:r w:rsidRPr="00255D55">
        <w:rPr>
          <w:rFonts w:ascii="Traditional Arabic" w:hAnsi="Traditional Arabic" w:hint="cs"/>
          <w:rtl/>
        </w:rPr>
        <w:t>لإجراء المبسط لتقديم التقارير، الذي تعد بموجبه اللجنة قائمة بالمسائل الواجب تناولها، وذلك قبل موعد تقديم التقارير الجامعة بسنة على الأقل</w:t>
      </w:r>
      <w:r>
        <w:rPr>
          <w:rFonts w:ascii="Traditional Arabic" w:hAnsi="Traditional Arabic" w:hint="cs"/>
          <w:rtl/>
        </w:rPr>
        <w:t>.</w:t>
      </w:r>
      <w:r>
        <w:rPr>
          <w:rFonts w:hint="cs"/>
          <w:rtl/>
        </w:rPr>
        <w:t xml:space="preserve"> وستشكل الردود على قائمة المسائل تقرير الدولة الطرف. </w:t>
      </w:r>
      <w:r>
        <w:t>‬</w:t>
      </w:r>
      <w:r>
        <w:t>‬</w:t>
      </w:r>
      <w:r>
        <w:t>‬</w:t>
      </w:r>
    </w:p>
    <w:p w:rsidR="00B65D64" w:rsidRPr="002936B7" w:rsidRDefault="00B65D64" w:rsidP="00B65D64">
      <w:pPr>
        <w:spacing w:before="120"/>
        <w:jc w:val="center"/>
        <w:rPr>
          <w:u w:val="single"/>
          <w:rtl/>
          <w:lang w:eastAsia="ar-SA"/>
        </w:rPr>
      </w:pPr>
      <w:r>
        <w:rPr>
          <w:u w:val="single"/>
          <w:rtl/>
          <w:lang w:eastAsia="ar-SA"/>
        </w:rPr>
        <w:tab/>
      </w:r>
      <w:r>
        <w:rPr>
          <w:u w:val="single"/>
          <w:rtl/>
          <w:lang w:eastAsia="ar-SA"/>
        </w:rPr>
        <w:tab/>
      </w:r>
      <w:r>
        <w:rPr>
          <w:u w:val="single"/>
          <w:rtl/>
          <w:lang w:eastAsia="ar-SA"/>
        </w:rPr>
        <w:tab/>
      </w:r>
    </w:p>
    <w:p w:rsidR="00B65D64" w:rsidRPr="00763DF1" w:rsidRDefault="00B65D64" w:rsidP="00B65D64">
      <w:pPr>
        <w:spacing w:before="120" w:line="380" w:lineRule="exact"/>
        <w:jc w:val="left"/>
        <w:rPr>
          <w:sz w:val="30"/>
          <w:rtl/>
        </w:rPr>
      </w:pPr>
    </w:p>
    <w:p w:rsidR="00B65D64" w:rsidRPr="00B9063E" w:rsidRDefault="00B65D64" w:rsidP="00B65D64">
      <w:pPr>
        <w:rPr>
          <w:rStyle w:val="FootnoteReference"/>
          <w:b w:val="0"/>
          <w:sz w:val="30"/>
          <w:szCs w:val="30"/>
          <w:vertAlign w:val="baseline"/>
          <w:rtl/>
        </w:rPr>
      </w:pPr>
    </w:p>
    <w:p w:rsidR="00B54045" w:rsidRPr="00B65D64" w:rsidRDefault="00B54045" w:rsidP="00B54045">
      <w:pPr>
        <w:spacing w:before="120" w:line="380" w:lineRule="exact"/>
        <w:jc w:val="left"/>
        <w:rPr>
          <w:sz w:val="30"/>
          <w:rtl/>
        </w:rPr>
      </w:pPr>
    </w:p>
    <w:sectPr w:rsidR="00B54045" w:rsidRPr="00B65D64" w:rsidSect="0011443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7FF" w:rsidRPr="002901D9" w:rsidRDefault="004417FF" w:rsidP="002901D9">
      <w:pPr>
        <w:spacing w:after="60" w:line="240" w:lineRule="auto"/>
        <w:rPr>
          <w:i/>
          <w:iCs/>
        </w:rPr>
      </w:pPr>
      <w:r>
        <w:rPr>
          <w:rFonts w:hint="cs"/>
          <w:i/>
          <w:iCs/>
          <w:rtl/>
        </w:rPr>
        <w:t>الحواشي</w:t>
      </w:r>
    </w:p>
  </w:endnote>
  <w:endnote w:type="continuationSeparator" w:id="0">
    <w:p w:rsidR="004417FF" w:rsidRDefault="004417F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D64" w:rsidRPr="00FE5FC7" w:rsidRDefault="00B65D64" w:rsidP="00B65D64">
    <w:pPr>
      <w:pStyle w:val="Footer"/>
      <w:tabs>
        <w:tab w:val="right" w:pos="9598"/>
      </w:tabs>
      <w:rPr>
        <w:sz w:val="17"/>
      </w:rPr>
    </w:pPr>
    <w:r>
      <w:rPr>
        <w:sz w:val="17"/>
      </w:rPr>
      <w:t>GE.16-08132</w:t>
    </w:r>
    <w:r>
      <w:rPr>
        <w:sz w:val="17"/>
      </w:rPr>
      <w:tab/>
    </w:r>
    <w:r w:rsidRPr="00FE5FC7">
      <w:rPr>
        <w:b/>
        <w:sz w:val="18"/>
      </w:rPr>
      <w:fldChar w:fldCharType="begin"/>
    </w:r>
    <w:r w:rsidRPr="00FE5FC7">
      <w:rPr>
        <w:b/>
        <w:sz w:val="18"/>
      </w:rPr>
      <w:instrText xml:space="preserve"> PAGE  \* MERGEFORMAT </w:instrText>
    </w:r>
    <w:r w:rsidRPr="00FE5FC7">
      <w:rPr>
        <w:b/>
        <w:sz w:val="18"/>
      </w:rPr>
      <w:fldChar w:fldCharType="separate"/>
    </w:r>
    <w:r w:rsidR="00043E33">
      <w:rPr>
        <w:b/>
        <w:noProof/>
        <w:sz w:val="18"/>
      </w:rPr>
      <w:t>12</w:t>
    </w:r>
    <w:r w:rsidRPr="00FE5FC7">
      <w:rPr>
        <w:b/>
        <w:sz w:val="18"/>
      </w:rPr>
      <w:fldChar w:fldCharType="end"/>
    </w:r>
  </w:p>
  <w:p w:rsidR="00B65D64" w:rsidRPr="00B65D64" w:rsidRDefault="00B65D64" w:rsidP="00B65D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D64" w:rsidRPr="00FE5FC7" w:rsidRDefault="00B65D64" w:rsidP="00B65D64">
    <w:pPr>
      <w:pStyle w:val="Footer"/>
      <w:tabs>
        <w:tab w:val="right" w:pos="9599"/>
      </w:tabs>
      <w:jc w:val="left"/>
      <w:rPr>
        <w:b/>
        <w:sz w:val="18"/>
        <w:lang w:val="en-US"/>
      </w:rPr>
    </w:pPr>
    <w:r w:rsidRPr="00FE5FC7">
      <w:rPr>
        <w:b/>
        <w:sz w:val="18"/>
        <w:lang w:val="en-US"/>
      </w:rPr>
      <w:fldChar w:fldCharType="begin"/>
    </w:r>
    <w:r w:rsidRPr="00FE5FC7">
      <w:rPr>
        <w:b/>
        <w:sz w:val="18"/>
        <w:lang w:val="en-US"/>
      </w:rPr>
      <w:instrText xml:space="preserve"> PAGE  \* MERGEFORMAT </w:instrText>
    </w:r>
    <w:r w:rsidRPr="00FE5FC7">
      <w:rPr>
        <w:b/>
        <w:sz w:val="18"/>
        <w:lang w:val="en-US"/>
      </w:rPr>
      <w:fldChar w:fldCharType="separate"/>
    </w:r>
    <w:r w:rsidR="00043E33">
      <w:rPr>
        <w:b/>
        <w:noProof/>
        <w:sz w:val="18"/>
        <w:lang w:val="en-US"/>
      </w:rPr>
      <w:t>13</w:t>
    </w:r>
    <w:r w:rsidRPr="00FE5FC7">
      <w:rPr>
        <w:b/>
        <w:sz w:val="18"/>
        <w:lang w:val="en-US"/>
      </w:rPr>
      <w:fldChar w:fldCharType="end"/>
    </w:r>
    <w:r>
      <w:rPr>
        <w:b/>
        <w:sz w:val="18"/>
        <w:lang w:val="en-US"/>
      </w:rPr>
      <w:tab/>
    </w:r>
    <w:r>
      <w:rPr>
        <w:sz w:val="17"/>
        <w:lang w:val="en-US"/>
      </w:rPr>
      <w:t>GE.16-08132</w:t>
    </w:r>
  </w:p>
  <w:p w:rsidR="006959B0" w:rsidRPr="00B65D64" w:rsidRDefault="006959B0" w:rsidP="00B65D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D64" w:rsidRDefault="00B65D64" w:rsidP="00B65D64">
    <w:pPr>
      <w:pStyle w:val="Footer"/>
      <w:jc w:val="right"/>
      <w:rPr>
        <w:sz w:val="20"/>
        <w:szCs w:val="20"/>
      </w:rPr>
    </w:pPr>
    <w:r>
      <w:rPr>
        <w:sz w:val="20"/>
        <w:szCs w:val="20"/>
      </w:rPr>
      <w:t>GE.16-08</w:t>
    </w:r>
    <w:r>
      <w:rPr>
        <w:noProof/>
        <w:lang w:val="en-US"/>
      </w:rPr>
      <w:drawing>
        <wp:anchor distT="0" distB="0" distL="114300" distR="114300" simplePos="0" relativeHeight="251659264" behindDoc="1" locked="1" layoutInCell="0" allowOverlap="1" wp14:anchorId="13062B79" wp14:editId="6EBE83A4">
          <wp:simplePos x="0" y="0"/>
          <wp:positionH relativeFrom="margin">
            <wp:posOffset>682625</wp:posOffset>
          </wp:positionH>
          <wp:positionV relativeFrom="page">
            <wp:posOffset>9777095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anchor>
      </w:drawing>
    </w:r>
    <w:r>
      <w:rPr>
        <w:sz w:val="20"/>
        <w:szCs w:val="20"/>
      </w:rPr>
      <w:t>132</w:t>
    </w:r>
    <w:r w:rsidRPr="007A0286">
      <w:rPr>
        <w:sz w:val="20"/>
        <w:szCs w:val="20"/>
      </w:rPr>
      <w:t>(A)</w:t>
    </w:r>
  </w:p>
  <w:p w:rsidR="00B65D64" w:rsidRPr="00923709" w:rsidRDefault="00B65D64" w:rsidP="00B65D6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DCD1DBF" wp14:editId="60FAE2E7">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SRB/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B/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anchor>
      </w:drawing>
    </w:r>
  </w:p>
  <w:p w:rsidR="00114439" w:rsidRPr="00B65D64" w:rsidRDefault="00114439" w:rsidP="00B65D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7FF" w:rsidRDefault="004417FF" w:rsidP="00AA3959">
      <w:pPr>
        <w:pStyle w:val="Footer"/>
        <w:bidi/>
        <w:spacing w:after="80" w:line="200" w:lineRule="exact"/>
        <w:ind w:left="680"/>
      </w:pPr>
      <w:r>
        <w:rPr>
          <w:rtl/>
        </w:rPr>
        <w:t>__________</w:t>
      </w:r>
    </w:p>
  </w:footnote>
  <w:footnote w:type="continuationSeparator" w:id="0">
    <w:p w:rsidR="004417FF" w:rsidRDefault="004417FF" w:rsidP="00656392">
      <w:pPr>
        <w:spacing w:line="240" w:lineRule="auto"/>
      </w:pPr>
      <w:r>
        <w:continuationSeparator/>
      </w:r>
    </w:p>
  </w:footnote>
  <w:footnote w:id="1">
    <w:p w:rsidR="00B65D64" w:rsidRPr="007342BC" w:rsidRDefault="00B65D64" w:rsidP="00B65D64">
      <w:pPr>
        <w:pStyle w:val="FootnoteText1"/>
        <w:rPr>
          <w:rtl/>
        </w:rPr>
      </w:pPr>
      <w:r>
        <w:rPr>
          <w:rtl/>
        </w:rPr>
        <w:t>*</w:t>
      </w:r>
      <w:r>
        <w:rPr>
          <w:rtl/>
        </w:rPr>
        <w:tab/>
      </w:r>
      <w:r>
        <w:rPr>
          <w:rFonts w:hint="cs"/>
          <w:rtl/>
        </w:rPr>
        <w:t xml:space="preserve">اعتمدتها اللجنة في دورتها الخامسة عشرة (29 آذار/مارس - 21 نيسان/أبريل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D64" w:rsidRPr="00B65D64" w:rsidRDefault="00B65D64" w:rsidP="00B65D64">
    <w:pPr>
      <w:pStyle w:val="Header"/>
      <w:jc w:val="right"/>
    </w:pPr>
    <w:r w:rsidRPr="00B65D64">
      <w:t>CRPD/C/PRT/CO/1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D64" w:rsidRPr="00B65D64" w:rsidRDefault="00B65D64" w:rsidP="00B65D64">
    <w:pPr>
      <w:pStyle w:val="Header"/>
      <w:jc w:val="left"/>
    </w:pPr>
    <w:r w:rsidRPr="00B65D64">
      <w:t>CRPD/C/PRT/CO/1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417FF"/>
    <w:rsid w:val="000076D5"/>
    <w:rsid w:val="00043663"/>
    <w:rsid w:val="00043E33"/>
    <w:rsid w:val="000505CF"/>
    <w:rsid w:val="000D701C"/>
    <w:rsid w:val="000E2A71"/>
    <w:rsid w:val="00114439"/>
    <w:rsid w:val="001311C3"/>
    <w:rsid w:val="00160263"/>
    <w:rsid w:val="00181F96"/>
    <w:rsid w:val="001A1371"/>
    <w:rsid w:val="001B346A"/>
    <w:rsid w:val="001E1CAD"/>
    <w:rsid w:val="001E290D"/>
    <w:rsid w:val="001E2DCC"/>
    <w:rsid w:val="002144FA"/>
    <w:rsid w:val="0023469A"/>
    <w:rsid w:val="00243C8A"/>
    <w:rsid w:val="00267A0E"/>
    <w:rsid w:val="002901D9"/>
    <w:rsid w:val="002976C2"/>
    <w:rsid w:val="003260FF"/>
    <w:rsid w:val="00343D95"/>
    <w:rsid w:val="00363A33"/>
    <w:rsid w:val="00374341"/>
    <w:rsid w:val="003D1062"/>
    <w:rsid w:val="00420D7B"/>
    <w:rsid w:val="004417FF"/>
    <w:rsid w:val="00450B21"/>
    <w:rsid w:val="00453B63"/>
    <w:rsid w:val="00455780"/>
    <w:rsid w:val="00476CEF"/>
    <w:rsid w:val="004B0A1C"/>
    <w:rsid w:val="004D298E"/>
    <w:rsid w:val="00517BC9"/>
    <w:rsid w:val="0054472E"/>
    <w:rsid w:val="005662A9"/>
    <w:rsid w:val="005827D4"/>
    <w:rsid w:val="00593983"/>
    <w:rsid w:val="0059622A"/>
    <w:rsid w:val="005A3612"/>
    <w:rsid w:val="005C5878"/>
    <w:rsid w:val="005C7CEA"/>
    <w:rsid w:val="005D3C0B"/>
    <w:rsid w:val="005E5217"/>
    <w:rsid w:val="005F0FA4"/>
    <w:rsid w:val="005F30EE"/>
    <w:rsid w:val="0060473A"/>
    <w:rsid w:val="0060486C"/>
    <w:rsid w:val="00606EDF"/>
    <w:rsid w:val="00656392"/>
    <w:rsid w:val="0068781D"/>
    <w:rsid w:val="006959B0"/>
    <w:rsid w:val="006B3E27"/>
    <w:rsid w:val="006B6507"/>
    <w:rsid w:val="006C104C"/>
    <w:rsid w:val="00733704"/>
    <w:rsid w:val="007541BA"/>
    <w:rsid w:val="0078071A"/>
    <w:rsid w:val="007F68BC"/>
    <w:rsid w:val="00852A9A"/>
    <w:rsid w:val="00883A48"/>
    <w:rsid w:val="008F49E1"/>
    <w:rsid w:val="0090370F"/>
    <w:rsid w:val="009269D2"/>
    <w:rsid w:val="00942135"/>
    <w:rsid w:val="009521B0"/>
    <w:rsid w:val="009A7E9F"/>
    <w:rsid w:val="009E5018"/>
    <w:rsid w:val="00A12B37"/>
    <w:rsid w:val="00A50EC0"/>
    <w:rsid w:val="00A54442"/>
    <w:rsid w:val="00A635AC"/>
    <w:rsid w:val="00AA3959"/>
    <w:rsid w:val="00AB6758"/>
    <w:rsid w:val="00B13763"/>
    <w:rsid w:val="00B477A4"/>
    <w:rsid w:val="00B54045"/>
    <w:rsid w:val="00B65D64"/>
    <w:rsid w:val="00C438D7"/>
    <w:rsid w:val="00C53FE8"/>
    <w:rsid w:val="00C81B50"/>
    <w:rsid w:val="00CD1801"/>
    <w:rsid w:val="00D10EF1"/>
    <w:rsid w:val="00D42810"/>
    <w:rsid w:val="00D914A7"/>
    <w:rsid w:val="00DD13C3"/>
    <w:rsid w:val="00DD596E"/>
    <w:rsid w:val="00DD621E"/>
    <w:rsid w:val="00DF0575"/>
    <w:rsid w:val="00E66F38"/>
    <w:rsid w:val="00E70E04"/>
    <w:rsid w:val="00E72291"/>
    <w:rsid w:val="00EC05A7"/>
    <w:rsid w:val="00EC4B6B"/>
    <w:rsid w:val="00ED7442"/>
    <w:rsid w:val="00EF1EE5"/>
    <w:rsid w:val="00F01562"/>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8EF78-37E0-4943-B56C-A0241C1FF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6</TotalTime>
  <Pages>13</Pages>
  <Words>3892</Words>
  <Characters>22185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CRPD/C/PRT/CO/1</vt:lpstr>
    </vt:vector>
  </TitlesOfParts>
  <Company>DCM</Company>
  <LinksUpToDate>false</LinksUpToDate>
  <CharactersWithSpaces>26025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CRPD/C/PRT/CO/1</dc:title>
  <dc:subject>1608132A</dc:subject>
  <dc:creator>MBUH42</dc:creator>
  <cp:keywords>1609931</cp:keywords>
  <dc:description>20 May 2016_x000d_
Mohmmed ABD AL SHAKOUR</dc:description>
  <cp:lastModifiedBy>RKHO13</cp:lastModifiedBy>
  <cp:revision>3</cp:revision>
  <cp:lastPrinted>2016-11-04T12:40:00Z</cp:lastPrinted>
  <dcterms:created xsi:type="dcterms:W3CDTF">2016-11-04T12:40:00Z</dcterms:created>
  <dcterms:modified xsi:type="dcterms:W3CDTF">2016-11-04T12:46:00Z</dcterms:modified>
</cp:coreProperties>
</file>