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A56EA8">
        <w:trPr>
          <w:trHeight w:hRule="exact" w:val="851"/>
        </w:trPr>
        <w:tc>
          <w:tcPr>
            <w:tcW w:w="1277"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297B00" w:rsidRPr="00DB58B5" w:rsidRDefault="002B0BC8" w:rsidP="002B0BC8">
            <w:pPr>
              <w:jc w:val="right"/>
            </w:pPr>
            <w:r w:rsidRPr="002B0BC8">
              <w:rPr>
                <w:sz w:val="40"/>
              </w:rPr>
              <w:t>CRPD</w:t>
            </w:r>
            <w:r>
              <w:t>/C/6/1</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F10076" w:rsidRDefault="00F10076" w:rsidP="00A56EA8">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2B0BC8" w:rsidRDefault="002B0BC8" w:rsidP="00A56EA8">
            <w:pPr>
              <w:spacing w:before="240"/>
            </w:pPr>
            <w:r>
              <w:t>Distr. générale</w:t>
            </w:r>
          </w:p>
          <w:p w:rsidR="002B0BC8" w:rsidRDefault="002B0BC8" w:rsidP="002B0BC8">
            <w:pPr>
              <w:spacing w:line="240" w:lineRule="exact"/>
            </w:pPr>
            <w:r>
              <w:t>29 juillet 2011</w:t>
            </w:r>
          </w:p>
          <w:p w:rsidR="002B0BC8" w:rsidRDefault="002B0BC8" w:rsidP="002B0BC8">
            <w:pPr>
              <w:spacing w:line="240" w:lineRule="exact"/>
            </w:pPr>
            <w:r>
              <w:t>Français</w:t>
            </w:r>
          </w:p>
          <w:p w:rsidR="00297B00" w:rsidRPr="00DB58B5" w:rsidRDefault="002B0BC8" w:rsidP="002B0BC8">
            <w:pPr>
              <w:spacing w:line="240" w:lineRule="exact"/>
            </w:pPr>
            <w:r>
              <w:t>Original: anglais</w:t>
            </w:r>
          </w:p>
        </w:tc>
      </w:tr>
    </w:tbl>
    <w:p w:rsidR="00FF1DBD" w:rsidRPr="004407B7" w:rsidRDefault="004407B7" w:rsidP="004407B7">
      <w:pPr>
        <w:spacing w:before="120"/>
        <w:rPr>
          <w:b/>
          <w:sz w:val="24"/>
          <w:szCs w:val="24"/>
        </w:rPr>
      </w:pPr>
      <w:r w:rsidRPr="004407B7">
        <w:rPr>
          <w:b/>
          <w:sz w:val="24"/>
          <w:szCs w:val="24"/>
        </w:rPr>
        <w:t>Comité des droits des personnes handicapées</w:t>
      </w:r>
    </w:p>
    <w:p w:rsidR="004407B7" w:rsidRPr="004407B7" w:rsidRDefault="00766910" w:rsidP="008B44C4">
      <w:pPr>
        <w:rPr>
          <w:b/>
        </w:rPr>
      </w:pPr>
      <w:r>
        <w:rPr>
          <w:b/>
        </w:rPr>
        <w:t xml:space="preserve">Sixième </w:t>
      </w:r>
      <w:r w:rsidR="004407B7" w:rsidRPr="004407B7">
        <w:rPr>
          <w:b/>
        </w:rPr>
        <w:t>session</w:t>
      </w:r>
    </w:p>
    <w:p w:rsidR="004407B7" w:rsidRDefault="004407B7" w:rsidP="008B44C4">
      <w:r>
        <w:t xml:space="preserve">Genève, </w:t>
      </w:r>
      <w:r w:rsidR="00766910">
        <w:t>19-23 septembre 2011</w:t>
      </w:r>
    </w:p>
    <w:p w:rsidR="002B0BC8" w:rsidRPr="005B2AD0" w:rsidRDefault="002B0BC8" w:rsidP="002B0BC8">
      <w:pPr>
        <w:pStyle w:val="HChG"/>
        <w:rPr>
          <w:lang w:val="fr-FR"/>
        </w:rPr>
      </w:pPr>
      <w:r>
        <w:rPr>
          <w:lang w:val="fr-FR"/>
        </w:rPr>
        <w:tab/>
      </w:r>
      <w:r>
        <w:rPr>
          <w:lang w:val="fr-FR"/>
        </w:rPr>
        <w:tab/>
      </w:r>
      <w:r w:rsidRPr="005B2AD0">
        <w:rPr>
          <w:lang w:val="fr-FR"/>
        </w:rPr>
        <w:t>Ordre du jour provisoire et annotations, et programme</w:t>
      </w:r>
      <w:r w:rsidR="003E0A7A">
        <w:rPr>
          <w:lang w:val="fr-FR"/>
        </w:rPr>
        <w:br/>
      </w:r>
      <w:r w:rsidRPr="005B2AD0">
        <w:rPr>
          <w:lang w:val="fr-FR"/>
        </w:rPr>
        <w:t>de travail provisoire</w:t>
      </w:r>
    </w:p>
    <w:p w:rsidR="002B0BC8" w:rsidRPr="002B0BC8" w:rsidRDefault="002B0BC8" w:rsidP="002B0BC8">
      <w:pPr>
        <w:pStyle w:val="H1G"/>
        <w:rPr>
          <w:b w:val="0"/>
        </w:rPr>
      </w:pPr>
      <w:r w:rsidRPr="005B2AD0">
        <w:tab/>
      </w:r>
      <w:r w:rsidRPr="005B2AD0">
        <w:tab/>
        <w:t>Note du Secrétaire général</w:t>
      </w:r>
      <w:r w:rsidR="003E0A7A" w:rsidRPr="003E0A7A">
        <w:rPr>
          <w:rStyle w:val="FootnoteReference"/>
          <w:b w:val="0"/>
          <w:sz w:val="20"/>
          <w:vertAlign w:val="baseline"/>
        </w:rPr>
        <w:footnoteReference w:customMarkFollows="1" w:id="2"/>
        <w:t>*</w:t>
      </w:r>
    </w:p>
    <w:p w:rsidR="002B0BC8" w:rsidRPr="005B2AD0" w:rsidRDefault="002B0BC8" w:rsidP="002B0BC8">
      <w:pPr>
        <w:pStyle w:val="SingleTxtG"/>
        <w:spacing w:line="240" w:lineRule="auto"/>
        <w:rPr>
          <w:szCs w:val="24"/>
          <w:lang w:val="fr-FR"/>
        </w:rPr>
      </w:pPr>
      <w:r w:rsidRPr="005B2AD0">
        <w:rPr>
          <w:szCs w:val="24"/>
          <w:lang w:val="fr-FR"/>
        </w:rPr>
        <w:t>1.</w:t>
      </w:r>
      <w:r w:rsidRPr="005B2AD0">
        <w:rPr>
          <w:szCs w:val="24"/>
          <w:lang w:val="fr-FR"/>
        </w:rPr>
        <w:tab/>
        <w:t>La sixième session du Comité des droits des personnes handicapées se tiendra à l</w:t>
      </w:r>
      <w:r>
        <w:rPr>
          <w:szCs w:val="24"/>
          <w:lang w:val="fr-FR"/>
        </w:rPr>
        <w:t>’</w:t>
      </w:r>
      <w:r w:rsidRPr="005B2AD0">
        <w:rPr>
          <w:szCs w:val="24"/>
          <w:lang w:val="fr-FR"/>
        </w:rPr>
        <w:t xml:space="preserve">Office des Nations Unies à Genève du 19 au 23 septembre 2011. La première séance aura lieu le lundi 19 septembre à 10 heures. </w:t>
      </w:r>
    </w:p>
    <w:p w:rsidR="002B0BC8" w:rsidRPr="005B2AD0" w:rsidRDefault="002B0BC8" w:rsidP="002B0BC8">
      <w:pPr>
        <w:pStyle w:val="SingleTxtG"/>
        <w:spacing w:line="240" w:lineRule="auto"/>
        <w:rPr>
          <w:szCs w:val="24"/>
          <w:lang w:val="fr-FR"/>
        </w:rPr>
      </w:pPr>
      <w:r w:rsidRPr="005B2AD0">
        <w:rPr>
          <w:szCs w:val="24"/>
          <w:lang w:val="fr-FR"/>
        </w:rPr>
        <w:t>2.</w:t>
      </w:r>
      <w:r w:rsidRPr="005B2AD0">
        <w:rPr>
          <w:szCs w:val="24"/>
          <w:lang w:val="fr-FR"/>
        </w:rPr>
        <w:tab/>
        <w:t>Conformément à l</w:t>
      </w:r>
      <w:r>
        <w:rPr>
          <w:szCs w:val="24"/>
          <w:lang w:val="fr-FR"/>
        </w:rPr>
        <w:t>’</w:t>
      </w:r>
      <w:r w:rsidRPr="005B2AD0">
        <w:rPr>
          <w:szCs w:val="24"/>
          <w:lang w:val="fr-FR"/>
        </w:rPr>
        <w:t>article 8 du Règlement intérieur et en consultation avec le Président du Comité, le Secrétaire général a établi l</w:t>
      </w:r>
      <w:r>
        <w:rPr>
          <w:szCs w:val="24"/>
          <w:lang w:val="fr-FR"/>
        </w:rPr>
        <w:t>’</w:t>
      </w:r>
      <w:r w:rsidRPr="005B2AD0">
        <w:rPr>
          <w:szCs w:val="24"/>
          <w:lang w:val="fr-FR"/>
        </w:rPr>
        <w:t>ordre du jour provisoire de la sixième session, que l</w:t>
      </w:r>
      <w:r>
        <w:rPr>
          <w:szCs w:val="24"/>
          <w:lang w:val="fr-FR"/>
        </w:rPr>
        <w:t>’</w:t>
      </w:r>
      <w:r w:rsidRPr="005B2AD0">
        <w:rPr>
          <w:szCs w:val="24"/>
          <w:lang w:val="fr-FR"/>
        </w:rPr>
        <w:t>on trouvera ci-joint avec les annotations s</w:t>
      </w:r>
      <w:r>
        <w:rPr>
          <w:szCs w:val="24"/>
          <w:lang w:val="fr-FR"/>
        </w:rPr>
        <w:t>’</w:t>
      </w:r>
      <w:r w:rsidRPr="005B2AD0">
        <w:rPr>
          <w:szCs w:val="24"/>
          <w:lang w:val="fr-FR"/>
        </w:rPr>
        <w:t>y rapportant.</w:t>
      </w:r>
    </w:p>
    <w:p w:rsidR="002B0BC8" w:rsidRPr="005B2AD0" w:rsidRDefault="002B0BC8" w:rsidP="002B0BC8">
      <w:pPr>
        <w:pStyle w:val="SingleTxtG"/>
        <w:spacing w:line="240" w:lineRule="auto"/>
        <w:rPr>
          <w:szCs w:val="24"/>
          <w:lang w:val="fr-FR"/>
        </w:rPr>
      </w:pPr>
      <w:r w:rsidRPr="005B2AD0">
        <w:rPr>
          <w:szCs w:val="24"/>
          <w:lang w:val="fr-FR"/>
        </w:rPr>
        <w:t>3.</w:t>
      </w:r>
      <w:r w:rsidRPr="005B2AD0">
        <w:rPr>
          <w:szCs w:val="24"/>
          <w:lang w:val="fr-FR"/>
        </w:rPr>
        <w:tab/>
        <w:t>Conformément à l</w:t>
      </w:r>
      <w:r>
        <w:rPr>
          <w:szCs w:val="24"/>
          <w:lang w:val="fr-FR"/>
        </w:rPr>
        <w:t>’</w:t>
      </w:r>
      <w:r w:rsidRPr="005B2AD0">
        <w:rPr>
          <w:szCs w:val="24"/>
          <w:lang w:val="fr-FR"/>
        </w:rPr>
        <w:t>article 29 du Règlement intérieur, les séances du Comité sont publiques, à moins que le Comité n</w:t>
      </w:r>
      <w:r>
        <w:rPr>
          <w:szCs w:val="24"/>
          <w:lang w:val="fr-FR"/>
        </w:rPr>
        <w:t>’</w:t>
      </w:r>
      <w:r w:rsidRPr="005B2AD0">
        <w:rPr>
          <w:szCs w:val="24"/>
          <w:lang w:val="fr-FR"/>
        </w:rPr>
        <w:t>en décide autrement.</w:t>
      </w:r>
    </w:p>
    <w:p w:rsidR="002B0BC8" w:rsidRPr="005B2AD0" w:rsidRDefault="002B0BC8" w:rsidP="003E0A7A">
      <w:pPr>
        <w:pStyle w:val="HChG"/>
      </w:pPr>
      <w:r w:rsidRPr="005B2AD0">
        <w:tab/>
      </w:r>
      <w:r w:rsidRPr="005B2AD0">
        <w:tab/>
        <w:t>Ordre du jour provisoire</w:t>
      </w:r>
    </w:p>
    <w:p w:rsidR="002B0BC8" w:rsidRPr="005B2AD0" w:rsidRDefault="002B0BC8" w:rsidP="002B0BC8">
      <w:pPr>
        <w:pStyle w:val="SingleTxtG"/>
        <w:spacing w:line="240" w:lineRule="auto"/>
        <w:ind w:left="1701" w:hanging="567"/>
        <w:rPr>
          <w:szCs w:val="24"/>
          <w:lang w:val="fr-FR"/>
        </w:rPr>
      </w:pPr>
      <w:r w:rsidRPr="005B2AD0">
        <w:rPr>
          <w:szCs w:val="24"/>
          <w:lang w:val="fr-FR"/>
        </w:rPr>
        <w:t>1.</w:t>
      </w:r>
      <w:r w:rsidRPr="005B2AD0">
        <w:rPr>
          <w:szCs w:val="24"/>
          <w:lang w:val="fr-FR"/>
        </w:rPr>
        <w:tab/>
        <w:t>Adoption de l</w:t>
      </w:r>
      <w:r>
        <w:rPr>
          <w:szCs w:val="24"/>
          <w:lang w:val="fr-FR"/>
        </w:rPr>
        <w:t>’</w:t>
      </w:r>
      <w:r w:rsidRPr="005B2AD0">
        <w:rPr>
          <w:szCs w:val="24"/>
          <w:lang w:val="fr-FR"/>
        </w:rPr>
        <w:t>ordre du jour.</w:t>
      </w:r>
    </w:p>
    <w:p w:rsidR="002B0BC8" w:rsidRPr="005B2AD0" w:rsidRDefault="002B0BC8" w:rsidP="002B0BC8">
      <w:pPr>
        <w:pStyle w:val="SingleTxtG"/>
        <w:spacing w:line="240" w:lineRule="auto"/>
        <w:ind w:left="1701" w:hanging="567"/>
        <w:rPr>
          <w:szCs w:val="24"/>
          <w:lang w:val="fr-FR"/>
        </w:rPr>
      </w:pPr>
      <w:r w:rsidRPr="005B2AD0">
        <w:rPr>
          <w:szCs w:val="24"/>
          <w:lang w:val="fr-FR"/>
        </w:rPr>
        <w:t>2.</w:t>
      </w:r>
      <w:r w:rsidRPr="005B2AD0">
        <w:rPr>
          <w:szCs w:val="24"/>
          <w:lang w:val="fr-FR"/>
        </w:rPr>
        <w:tab/>
        <w:t>Questions d</w:t>
      </w:r>
      <w:r>
        <w:rPr>
          <w:szCs w:val="24"/>
          <w:lang w:val="fr-FR"/>
        </w:rPr>
        <w:t>’</w:t>
      </w:r>
      <w:r w:rsidRPr="005B2AD0">
        <w:rPr>
          <w:szCs w:val="24"/>
          <w:lang w:val="fr-FR"/>
        </w:rPr>
        <w:t>organisation.</w:t>
      </w:r>
    </w:p>
    <w:p w:rsidR="002B0BC8" w:rsidRPr="005B2AD0" w:rsidRDefault="002B0BC8" w:rsidP="002B0BC8">
      <w:pPr>
        <w:pStyle w:val="SingleTxtG"/>
        <w:spacing w:line="240" w:lineRule="auto"/>
        <w:ind w:left="1701" w:hanging="567"/>
        <w:rPr>
          <w:szCs w:val="24"/>
          <w:lang w:val="fr-FR"/>
        </w:rPr>
      </w:pPr>
      <w:r w:rsidRPr="005B2AD0">
        <w:rPr>
          <w:szCs w:val="24"/>
          <w:lang w:val="fr-FR"/>
        </w:rPr>
        <w:t>3.</w:t>
      </w:r>
      <w:r w:rsidRPr="005B2AD0">
        <w:rPr>
          <w:szCs w:val="24"/>
          <w:lang w:val="fr-FR"/>
        </w:rPr>
        <w:tab/>
        <w:t>Rapport du Président sur les activités entreprises entre les cinquième et sixième sessions du Comité.</w:t>
      </w:r>
    </w:p>
    <w:p w:rsidR="002B0BC8" w:rsidRPr="005B2AD0" w:rsidRDefault="002B0BC8" w:rsidP="002B0BC8">
      <w:pPr>
        <w:pStyle w:val="SingleTxtG"/>
        <w:spacing w:line="240" w:lineRule="auto"/>
        <w:ind w:left="1701" w:hanging="567"/>
        <w:rPr>
          <w:szCs w:val="24"/>
          <w:lang w:val="fr-FR"/>
        </w:rPr>
      </w:pPr>
      <w:r w:rsidRPr="005B2AD0">
        <w:rPr>
          <w:szCs w:val="24"/>
          <w:lang w:val="fr-FR"/>
        </w:rPr>
        <w:t>4.</w:t>
      </w:r>
      <w:r w:rsidRPr="005B2AD0">
        <w:rPr>
          <w:szCs w:val="24"/>
          <w:lang w:val="fr-FR"/>
        </w:rPr>
        <w:tab/>
        <w:t>Adoption du rapport de la cinquième session du Comité.</w:t>
      </w:r>
    </w:p>
    <w:p w:rsidR="002B0BC8" w:rsidRPr="005B2AD0" w:rsidRDefault="002B0BC8" w:rsidP="002B0BC8">
      <w:pPr>
        <w:pStyle w:val="SingleTxtG"/>
        <w:spacing w:line="240" w:lineRule="auto"/>
        <w:ind w:left="1701" w:hanging="567"/>
        <w:rPr>
          <w:szCs w:val="24"/>
          <w:lang w:val="fr-FR"/>
        </w:rPr>
      </w:pPr>
      <w:r w:rsidRPr="005B2AD0">
        <w:rPr>
          <w:szCs w:val="24"/>
          <w:lang w:val="fr-FR"/>
        </w:rPr>
        <w:t>5.</w:t>
      </w:r>
      <w:r w:rsidRPr="005B2AD0">
        <w:rPr>
          <w:szCs w:val="24"/>
          <w:lang w:val="fr-FR"/>
        </w:rPr>
        <w:tab/>
        <w:t>Présentation de rapports par les États parties conformément à l</w:t>
      </w:r>
      <w:r>
        <w:rPr>
          <w:szCs w:val="24"/>
          <w:lang w:val="fr-FR"/>
        </w:rPr>
        <w:t>’</w:t>
      </w:r>
      <w:r w:rsidRPr="005B2AD0">
        <w:rPr>
          <w:szCs w:val="24"/>
          <w:lang w:val="fr-FR"/>
        </w:rPr>
        <w:t>article 35 de la Convention.</w:t>
      </w:r>
    </w:p>
    <w:p w:rsidR="002B0BC8" w:rsidRPr="005B2AD0" w:rsidRDefault="002B0BC8" w:rsidP="002B0BC8">
      <w:pPr>
        <w:pStyle w:val="SingleTxtG"/>
        <w:spacing w:line="240" w:lineRule="auto"/>
        <w:ind w:left="1701" w:hanging="567"/>
        <w:rPr>
          <w:szCs w:val="24"/>
          <w:lang w:val="fr-FR"/>
        </w:rPr>
      </w:pPr>
      <w:r w:rsidRPr="005B2AD0">
        <w:rPr>
          <w:szCs w:val="24"/>
          <w:lang w:val="fr-FR"/>
        </w:rPr>
        <w:t>6.</w:t>
      </w:r>
      <w:r w:rsidRPr="005B2AD0">
        <w:rPr>
          <w:szCs w:val="24"/>
          <w:lang w:val="fr-FR"/>
        </w:rPr>
        <w:tab/>
        <w:t>Examen des rapports soumis par les États parties conformément à l</w:t>
      </w:r>
      <w:r>
        <w:rPr>
          <w:szCs w:val="24"/>
          <w:lang w:val="fr-FR"/>
        </w:rPr>
        <w:t>’</w:t>
      </w:r>
      <w:r w:rsidRPr="005B2AD0">
        <w:rPr>
          <w:szCs w:val="24"/>
          <w:lang w:val="fr-FR"/>
        </w:rPr>
        <w:t>article 35 de la Convention.</w:t>
      </w:r>
    </w:p>
    <w:p w:rsidR="002B0BC8" w:rsidRPr="005B2AD0" w:rsidRDefault="002B0BC8" w:rsidP="002B0BC8">
      <w:pPr>
        <w:pStyle w:val="SingleTxtG"/>
        <w:spacing w:line="240" w:lineRule="auto"/>
        <w:ind w:left="1701" w:hanging="567"/>
        <w:rPr>
          <w:szCs w:val="24"/>
          <w:lang w:val="fr-FR"/>
        </w:rPr>
      </w:pPr>
      <w:r w:rsidRPr="005B2AD0">
        <w:rPr>
          <w:szCs w:val="24"/>
          <w:lang w:val="fr-FR"/>
        </w:rPr>
        <w:t>7.</w:t>
      </w:r>
      <w:r w:rsidRPr="005B2AD0">
        <w:rPr>
          <w:szCs w:val="24"/>
          <w:lang w:val="fr-FR"/>
        </w:rPr>
        <w:tab/>
        <w:t>Adoption de listes des points à traiter aux fins de l</w:t>
      </w:r>
      <w:r>
        <w:rPr>
          <w:szCs w:val="24"/>
          <w:lang w:val="fr-FR"/>
        </w:rPr>
        <w:t>’</w:t>
      </w:r>
      <w:r w:rsidRPr="005B2AD0">
        <w:rPr>
          <w:szCs w:val="24"/>
          <w:lang w:val="fr-FR"/>
        </w:rPr>
        <w:t>examen des rapports des États parties.</w:t>
      </w:r>
    </w:p>
    <w:p w:rsidR="002B0BC8" w:rsidRPr="005B2AD0" w:rsidRDefault="002B0BC8" w:rsidP="002B0BC8">
      <w:pPr>
        <w:pStyle w:val="SingleTxtG"/>
        <w:spacing w:line="240" w:lineRule="auto"/>
        <w:ind w:left="1701" w:hanging="567"/>
        <w:rPr>
          <w:szCs w:val="24"/>
          <w:lang w:val="fr-FR"/>
        </w:rPr>
      </w:pPr>
      <w:r w:rsidRPr="005B2AD0">
        <w:rPr>
          <w:szCs w:val="24"/>
          <w:lang w:val="fr-FR"/>
        </w:rPr>
        <w:t>8.</w:t>
      </w:r>
      <w:r w:rsidRPr="005B2AD0">
        <w:rPr>
          <w:szCs w:val="24"/>
          <w:lang w:val="fr-FR"/>
        </w:rPr>
        <w:tab/>
        <w:t>Coopération avec les organismes des Nations Unies, les institutions spécialisées, les organisations de personnes handicapées et d</w:t>
      </w:r>
      <w:r>
        <w:rPr>
          <w:szCs w:val="24"/>
          <w:lang w:val="fr-FR"/>
        </w:rPr>
        <w:t>’</w:t>
      </w:r>
      <w:r w:rsidRPr="005B2AD0">
        <w:rPr>
          <w:szCs w:val="24"/>
          <w:lang w:val="fr-FR"/>
        </w:rPr>
        <w:t>autres organes compétents.</w:t>
      </w:r>
    </w:p>
    <w:p w:rsidR="002B0BC8" w:rsidRPr="005B2AD0" w:rsidRDefault="002B0BC8" w:rsidP="002B0BC8">
      <w:pPr>
        <w:pStyle w:val="SingleTxtG"/>
        <w:spacing w:line="240" w:lineRule="auto"/>
        <w:ind w:left="1701" w:hanging="567"/>
        <w:rPr>
          <w:szCs w:val="24"/>
          <w:lang w:val="fr-FR"/>
        </w:rPr>
      </w:pPr>
      <w:r w:rsidRPr="005B2AD0">
        <w:rPr>
          <w:szCs w:val="24"/>
          <w:lang w:val="fr-FR"/>
        </w:rPr>
        <w:t>9.</w:t>
      </w:r>
      <w:r w:rsidRPr="005B2AD0">
        <w:rPr>
          <w:szCs w:val="24"/>
          <w:lang w:val="fr-FR"/>
        </w:rPr>
        <w:tab/>
        <w:t>Observations générales et journées de débat général.</w:t>
      </w:r>
    </w:p>
    <w:p w:rsidR="002B0BC8" w:rsidRPr="005B2AD0" w:rsidRDefault="002B0BC8" w:rsidP="002B0BC8">
      <w:pPr>
        <w:pStyle w:val="SingleTxtG"/>
        <w:spacing w:line="240" w:lineRule="auto"/>
        <w:ind w:left="1701" w:hanging="567"/>
        <w:rPr>
          <w:szCs w:val="24"/>
          <w:lang w:val="fr-FR"/>
        </w:rPr>
      </w:pPr>
      <w:r w:rsidRPr="005B2AD0">
        <w:rPr>
          <w:szCs w:val="24"/>
          <w:lang w:val="fr-FR"/>
        </w:rPr>
        <w:t>10.</w:t>
      </w:r>
      <w:r w:rsidRPr="005B2AD0">
        <w:rPr>
          <w:szCs w:val="24"/>
          <w:lang w:val="fr-FR"/>
        </w:rPr>
        <w:tab/>
        <w:t>Méthodes de travail du Comité.</w:t>
      </w:r>
    </w:p>
    <w:p w:rsidR="002B0BC8" w:rsidRPr="005B2AD0" w:rsidRDefault="002B0BC8" w:rsidP="002B0BC8">
      <w:pPr>
        <w:pStyle w:val="SingleTxtG"/>
        <w:spacing w:line="240" w:lineRule="auto"/>
        <w:ind w:left="1701" w:hanging="567"/>
        <w:rPr>
          <w:szCs w:val="24"/>
          <w:lang w:val="fr-FR"/>
        </w:rPr>
      </w:pPr>
      <w:r w:rsidRPr="005B2AD0">
        <w:rPr>
          <w:szCs w:val="24"/>
          <w:lang w:val="fr-FR"/>
        </w:rPr>
        <w:t>11.</w:t>
      </w:r>
      <w:r w:rsidRPr="005B2AD0">
        <w:rPr>
          <w:szCs w:val="24"/>
          <w:lang w:val="fr-FR"/>
        </w:rPr>
        <w:tab/>
        <w:t>Réunions futures.</w:t>
      </w:r>
    </w:p>
    <w:p w:rsidR="002B0BC8" w:rsidRPr="005B2AD0" w:rsidRDefault="002B0BC8" w:rsidP="002B0BC8">
      <w:pPr>
        <w:pStyle w:val="SingleTxtG"/>
        <w:spacing w:line="240" w:lineRule="auto"/>
        <w:ind w:left="1701" w:hanging="567"/>
        <w:rPr>
          <w:szCs w:val="24"/>
          <w:lang w:val="fr-FR"/>
        </w:rPr>
      </w:pPr>
      <w:r w:rsidRPr="005B2AD0">
        <w:rPr>
          <w:szCs w:val="24"/>
          <w:lang w:val="fr-FR"/>
        </w:rPr>
        <w:t>12.</w:t>
      </w:r>
      <w:r w:rsidRPr="005B2AD0">
        <w:rPr>
          <w:szCs w:val="24"/>
          <w:lang w:val="fr-FR"/>
        </w:rPr>
        <w:tab/>
        <w:t>Renforcement des organes conventionnels.</w:t>
      </w:r>
    </w:p>
    <w:p w:rsidR="002B0BC8" w:rsidRPr="005B2AD0" w:rsidRDefault="002B0BC8" w:rsidP="002B0BC8">
      <w:pPr>
        <w:pStyle w:val="SingleTxtG"/>
        <w:spacing w:line="240" w:lineRule="auto"/>
        <w:ind w:left="1701" w:hanging="567"/>
        <w:rPr>
          <w:szCs w:val="24"/>
          <w:lang w:val="fr-FR"/>
        </w:rPr>
      </w:pPr>
      <w:r w:rsidRPr="005B2AD0">
        <w:rPr>
          <w:szCs w:val="24"/>
          <w:lang w:val="fr-FR"/>
        </w:rPr>
        <w:t>13.</w:t>
      </w:r>
      <w:r w:rsidRPr="005B2AD0">
        <w:rPr>
          <w:szCs w:val="24"/>
          <w:lang w:val="fr-FR"/>
        </w:rPr>
        <w:tab/>
        <w:t>Questions diverses.</w:t>
      </w:r>
    </w:p>
    <w:p w:rsidR="002B0BC8" w:rsidRPr="005B2AD0" w:rsidRDefault="002B0BC8" w:rsidP="002B0BC8">
      <w:pPr>
        <w:pStyle w:val="H1G"/>
      </w:pPr>
      <w:r w:rsidRPr="005B2AD0">
        <w:tab/>
      </w:r>
      <w:r w:rsidRPr="005B2AD0">
        <w:tab/>
        <w:t>Annotations</w:t>
      </w:r>
    </w:p>
    <w:p w:rsidR="002B0BC8" w:rsidRPr="005B2AD0" w:rsidRDefault="002B0BC8" w:rsidP="002B0BC8">
      <w:pPr>
        <w:pStyle w:val="H23G"/>
      </w:pPr>
      <w:r w:rsidRPr="005B2AD0">
        <w:tab/>
        <w:t>1.</w:t>
      </w:r>
      <w:r w:rsidRPr="005B2AD0">
        <w:tab/>
        <w:t>Adoption de l</w:t>
      </w:r>
      <w:r>
        <w:t>’</w:t>
      </w:r>
      <w:r w:rsidRPr="005B2AD0">
        <w:t xml:space="preserve">ordre du jour </w:t>
      </w:r>
    </w:p>
    <w:p w:rsidR="002B0BC8" w:rsidRPr="005B2AD0" w:rsidRDefault="002B0BC8" w:rsidP="002B0BC8">
      <w:pPr>
        <w:pStyle w:val="SingleTxtG"/>
        <w:spacing w:line="240" w:lineRule="auto"/>
        <w:ind w:firstLine="567"/>
        <w:rPr>
          <w:szCs w:val="24"/>
          <w:lang w:val="fr-FR"/>
        </w:rPr>
      </w:pPr>
      <w:r w:rsidRPr="005B2AD0">
        <w:rPr>
          <w:szCs w:val="24"/>
          <w:lang w:val="fr-FR"/>
        </w:rPr>
        <w:t>Conformément à l</w:t>
      </w:r>
      <w:r>
        <w:rPr>
          <w:szCs w:val="24"/>
          <w:lang w:val="fr-FR"/>
        </w:rPr>
        <w:t>’</w:t>
      </w:r>
      <w:r w:rsidRPr="005B2AD0">
        <w:rPr>
          <w:szCs w:val="24"/>
          <w:lang w:val="fr-FR"/>
        </w:rPr>
        <w:t>article 9 du Règlement intérieur du Comité (CRPD/C/4/2), l</w:t>
      </w:r>
      <w:r>
        <w:rPr>
          <w:szCs w:val="24"/>
          <w:lang w:val="fr-FR"/>
        </w:rPr>
        <w:t>’</w:t>
      </w:r>
      <w:r w:rsidRPr="005B2AD0">
        <w:rPr>
          <w:szCs w:val="24"/>
          <w:lang w:val="fr-FR"/>
        </w:rPr>
        <w:t>adoption de l</w:t>
      </w:r>
      <w:r>
        <w:rPr>
          <w:szCs w:val="24"/>
          <w:lang w:val="fr-FR"/>
        </w:rPr>
        <w:t>’</w:t>
      </w:r>
      <w:r w:rsidRPr="005B2AD0">
        <w:rPr>
          <w:szCs w:val="24"/>
          <w:lang w:val="fr-FR"/>
        </w:rPr>
        <w:t>ordre du jour constitue le premier point de l</w:t>
      </w:r>
      <w:r>
        <w:rPr>
          <w:szCs w:val="24"/>
          <w:lang w:val="fr-FR"/>
        </w:rPr>
        <w:t>’</w:t>
      </w:r>
      <w:r w:rsidRPr="005B2AD0">
        <w:rPr>
          <w:szCs w:val="24"/>
          <w:lang w:val="fr-FR"/>
        </w:rPr>
        <w:t>ordre du jour de chaque session, sauf s</w:t>
      </w:r>
      <w:r>
        <w:rPr>
          <w:szCs w:val="24"/>
          <w:lang w:val="fr-FR"/>
        </w:rPr>
        <w:t>’</w:t>
      </w:r>
      <w:r w:rsidRPr="005B2AD0">
        <w:rPr>
          <w:szCs w:val="24"/>
          <w:lang w:val="fr-FR"/>
        </w:rPr>
        <w:t>il y a lieu d</w:t>
      </w:r>
      <w:r>
        <w:rPr>
          <w:szCs w:val="24"/>
          <w:lang w:val="fr-FR"/>
        </w:rPr>
        <w:t>’</w:t>
      </w:r>
      <w:r w:rsidRPr="005B2AD0">
        <w:rPr>
          <w:szCs w:val="24"/>
          <w:lang w:val="fr-FR"/>
        </w:rPr>
        <w:t>élire les membres du Bureau conformément à l</w:t>
      </w:r>
      <w:r>
        <w:rPr>
          <w:szCs w:val="24"/>
          <w:lang w:val="fr-FR"/>
        </w:rPr>
        <w:t>’</w:t>
      </w:r>
      <w:r w:rsidRPr="005B2AD0">
        <w:rPr>
          <w:szCs w:val="24"/>
          <w:lang w:val="fr-FR"/>
        </w:rPr>
        <w:t>article 20. Le Comité peut réviser l</w:t>
      </w:r>
      <w:r>
        <w:rPr>
          <w:szCs w:val="24"/>
          <w:lang w:val="fr-FR"/>
        </w:rPr>
        <w:t>’</w:t>
      </w:r>
      <w:r w:rsidRPr="005B2AD0">
        <w:rPr>
          <w:szCs w:val="24"/>
          <w:lang w:val="fr-FR"/>
        </w:rPr>
        <w:t>ordre du jour et, s</w:t>
      </w:r>
      <w:r>
        <w:rPr>
          <w:szCs w:val="24"/>
          <w:lang w:val="fr-FR"/>
        </w:rPr>
        <w:t>’</w:t>
      </w:r>
      <w:r w:rsidRPr="005B2AD0">
        <w:rPr>
          <w:szCs w:val="24"/>
          <w:lang w:val="fr-FR"/>
        </w:rPr>
        <w:t>il y a lieu, ajouter, ajourner ou supprimer des points au cours d</w:t>
      </w:r>
      <w:r>
        <w:rPr>
          <w:szCs w:val="24"/>
          <w:lang w:val="fr-FR"/>
        </w:rPr>
        <w:t>’</w:t>
      </w:r>
      <w:r w:rsidRPr="005B2AD0">
        <w:rPr>
          <w:szCs w:val="24"/>
          <w:lang w:val="fr-FR"/>
        </w:rPr>
        <w:t>une session, conformément à l</w:t>
      </w:r>
      <w:r>
        <w:rPr>
          <w:szCs w:val="24"/>
          <w:lang w:val="fr-FR"/>
        </w:rPr>
        <w:t>’</w:t>
      </w:r>
      <w:r w:rsidRPr="005B2AD0">
        <w:rPr>
          <w:szCs w:val="24"/>
          <w:lang w:val="fr-FR"/>
        </w:rPr>
        <w:t>article 10.</w:t>
      </w:r>
    </w:p>
    <w:p w:rsidR="002B0BC8" w:rsidRPr="005B2AD0" w:rsidRDefault="002B0BC8" w:rsidP="002B0BC8">
      <w:pPr>
        <w:pStyle w:val="H23G"/>
      </w:pPr>
      <w:r w:rsidRPr="005B2AD0">
        <w:tab/>
        <w:t>2.</w:t>
      </w:r>
      <w:r w:rsidRPr="005B2AD0">
        <w:tab/>
        <w:t>Questions d</w:t>
      </w:r>
      <w:r>
        <w:t>’</w:t>
      </w:r>
      <w:r w:rsidRPr="005B2AD0">
        <w:t xml:space="preserve">organisation </w:t>
      </w:r>
    </w:p>
    <w:p w:rsidR="002B0BC8" w:rsidRPr="005B2AD0" w:rsidRDefault="002B0BC8" w:rsidP="002B0BC8">
      <w:pPr>
        <w:pStyle w:val="SingleTxtG"/>
        <w:spacing w:line="240" w:lineRule="auto"/>
        <w:ind w:firstLine="567"/>
        <w:rPr>
          <w:szCs w:val="24"/>
          <w:lang w:val="fr-FR"/>
        </w:rPr>
      </w:pPr>
      <w:r w:rsidRPr="005B2AD0">
        <w:rPr>
          <w:szCs w:val="24"/>
          <w:lang w:val="fr-FR"/>
        </w:rPr>
        <w:t>Au titre de ce point, le Comité examinera les questions relatives à l</w:t>
      </w:r>
      <w:r>
        <w:rPr>
          <w:szCs w:val="24"/>
          <w:lang w:val="fr-FR"/>
        </w:rPr>
        <w:t>’</w:t>
      </w:r>
      <w:r w:rsidRPr="005B2AD0">
        <w:rPr>
          <w:szCs w:val="24"/>
          <w:lang w:val="fr-FR"/>
        </w:rPr>
        <w:t>organisation des travaux de la présente session, notamment l</w:t>
      </w:r>
      <w:r>
        <w:rPr>
          <w:szCs w:val="24"/>
          <w:lang w:val="fr-FR"/>
        </w:rPr>
        <w:t>’</w:t>
      </w:r>
      <w:r w:rsidRPr="005B2AD0">
        <w:rPr>
          <w:szCs w:val="24"/>
          <w:lang w:val="fr-FR"/>
        </w:rPr>
        <w:t>adoption de son programme de travail, dont un projet est joint en annexe.</w:t>
      </w:r>
    </w:p>
    <w:p w:rsidR="002B0BC8" w:rsidRPr="005B2AD0" w:rsidRDefault="002B0BC8" w:rsidP="002B0BC8">
      <w:pPr>
        <w:pStyle w:val="H23G"/>
      </w:pPr>
      <w:r w:rsidRPr="005B2AD0">
        <w:tab/>
        <w:t>3.</w:t>
      </w:r>
      <w:r w:rsidRPr="005B2AD0">
        <w:tab/>
        <w:t>Rapport du Président sur les activités entreprises entre les cinquième</w:t>
      </w:r>
      <w:r w:rsidR="003E0A7A">
        <w:br/>
      </w:r>
      <w:r w:rsidRPr="005B2AD0">
        <w:t xml:space="preserve">et sixième sessions du Comité </w:t>
      </w:r>
    </w:p>
    <w:p w:rsidR="002B0BC8" w:rsidRPr="005B2AD0" w:rsidRDefault="002B0BC8" w:rsidP="00365796">
      <w:pPr>
        <w:pStyle w:val="SingleTxtG"/>
        <w:spacing w:line="240" w:lineRule="auto"/>
        <w:ind w:firstLine="567"/>
      </w:pPr>
      <w:r w:rsidRPr="005B2AD0">
        <w:t xml:space="preserve">Au titre de ce point, le Président </w:t>
      </w:r>
      <w:r w:rsidRPr="00365796">
        <w:rPr>
          <w:szCs w:val="24"/>
          <w:lang w:val="fr-FR"/>
        </w:rPr>
        <w:t>présentera</w:t>
      </w:r>
      <w:r w:rsidRPr="005B2AD0">
        <w:t xml:space="preserve"> au Comité son rapport sur les activités entreprises entre les cinquième et sixième sessions. </w:t>
      </w:r>
    </w:p>
    <w:p w:rsidR="002B0BC8" w:rsidRPr="005B2AD0" w:rsidRDefault="002B0BC8" w:rsidP="002B0BC8">
      <w:pPr>
        <w:pStyle w:val="H23G"/>
      </w:pPr>
      <w:r w:rsidRPr="005B2AD0">
        <w:tab/>
        <w:t>4.</w:t>
      </w:r>
      <w:r w:rsidRPr="005B2AD0">
        <w:tab/>
        <w:t>Adoption du rapport de</w:t>
      </w:r>
      <w:r w:rsidR="003E0A7A">
        <w:t xml:space="preserve"> la cinquième session du Comité</w:t>
      </w:r>
    </w:p>
    <w:p w:rsidR="002B0BC8" w:rsidRPr="005B2AD0" w:rsidRDefault="002B0BC8" w:rsidP="003E0A7A">
      <w:pPr>
        <w:pStyle w:val="SingleTxtG"/>
        <w:spacing w:line="240" w:lineRule="auto"/>
        <w:ind w:firstLine="567"/>
        <w:rPr>
          <w:szCs w:val="24"/>
          <w:lang w:val="fr-FR"/>
        </w:rPr>
      </w:pPr>
      <w:r w:rsidRPr="005B2AD0">
        <w:rPr>
          <w:szCs w:val="24"/>
          <w:lang w:val="fr-FR"/>
        </w:rPr>
        <w:t>Au titre de ce point, le Comité adoptera le rapport de sa cinquième session.</w:t>
      </w:r>
    </w:p>
    <w:p w:rsidR="002B0BC8" w:rsidRPr="005B2AD0" w:rsidRDefault="002B0BC8" w:rsidP="002B0BC8">
      <w:pPr>
        <w:pStyle w:val="H23G"/>
      </w:pPr>
      <w:r w:rsidRPr="005B2AD0">
        <w:tab/>
        <w:t>5.</w:t>
      </w:r>
      <w:r w:rsidRPr="005B2AD0">
        <w:tab/>
        <w:t>Présentation de rapports par les États parties conformément à l</w:t>
      </w:r>
      <w:r>
        <w:t>’</w:t>
      </w:r>
      <w:r w:rsidRPr="005B2AD0">
        <w:t>article 35</w:t>
      </w:r>
      <w:r w:rsidR="003E0A7A">
        <w:br/>
      </w:r>
      <w:r w:rsidRPr="005B2AD0">
        <w:t>de la Convention</w:t>
      </w:r>
    </w:p>
    <w:p w:rsidR="002B0BC8" w:rsidRPr="005B2AD0" w:rsidRDefault="002B0BC8" w:rsidP="003E0A7A">
      <w:pPr>
        <w:pStyle w:val="SingleTxtG"/>
        <w:spacing w:line="240" w:lineRule="auto"/>
        <w:ind w:firstLine="567"/>
        <w:rPr>
          <w:lang w:val="fr-FR"/>
        </w:rPr>
      </w:pPr>
      <w:r w:rsidRPr="005B2AD0">
        <w:rPr>
          <w:lang w:val="fr-FR"/>
        </w:rPr>
        <w:t xml:space="preserve">Au </w:t>
      </w:r>
      <w:r w:rsidRPr="003E0A7A">
        <w:t>titre</w:t>
      </w:r>
      <w:r w:rsidRPr="005B2AD0">
        <w:rPr>
          <w:lang w:val="fr-FR"/>
        </w:rPr>
        <w:t xml:space="preserve"> de ce point, </w:t>
      </w:r>
      <w:r w:rsidRPr="005B2AD0">
        <w:rPr>
          <w:bCs/>
          <w:lang w:val="fr-FR"/>
        </w:rPr>
        <w:t>le Comité se verra présenter une mise à jour sur le</w:t>
      </w:r>
      <w:r w:rsidRPr="005B2AD0">
        <w:rPr>
          <w:lang w:val="fr-FR"/>
        </w:rPr>
        <w:t>s rapports soumis par les États parties conformément à l</w:t>
      </w:r>
      <w:r>
        <w:rPr>
          <w:lang w:val="fr-FR"/>
        </w:rPr>
        <w:t>’</w:t>
      </w:r>
      <w:r w:rsidRPr="005B2AD0">
        <w:rPr>
          <w:lang w:val="fr-FR"/>
        </w:rPr>
        <w:t>article 35 de la Convention. Au moment de la publication du présent document, le Comité avait reçu les rapports initiaux ci-après, qui étaient en attente d</w:t>
      </w:r>
      <w:r>
        <w:rPr>
          <w:lang w:val="fr-FR"/>
        </w:rPr>
        <w:t>’</w:t>
      </w:r>
      <w:r w:rsidRPr="005B2AD0">
        <w:rPr>
          <w:lang w:val="fr-FR"/>
        </w:rPr>
        <w:t>examen</w:t>
      </w:r>
      <w:r>
        <w:rPr>
          <w:lang w:val="fr-FR"/>
        </w:rPr>
        <w:t>:</w:t>
      </w:r>
      <w:r w:rsidRPr="005B2AD0">
        <w:rPr>
          <w:lang w:val="fr-FR"/>
        </w:rPr>
        <w:t xml:space="preserve"> </w:t>
      </w:r>
    </w:p>
    <w:tbl>
      <w:tblPr>
        <w:tblW w:w="7370" w:type="dxa"/>
        <w:tblInd w:w="1134" w:type="dxa"/>
        <w:tblBorders>
          <w:top w:val="single" w:sz="4" w:space="0" w:color="auto"/>
          <w:bottom w:val="single" w:sz="12" w:space="0" w:color="auto"/>
        </w:tblBorders>
        <w:tblLayout w:type="fixed"/>
        <w:tblCellMar>
          <w:left w:w="0" w:type="dxa"/>
          <w:right w:w="113" w:type="dxa"/>
        </w:tblCellMar>
        <w:tblLook w:val="01E0" w:firstRow="1" w:lastRow="1" w:firstColumn="1" w:lastColumn="1" w:noHBand="0" w:noVBand="0"/>
      </w:tblPr>
      <w:tblGrid>
        <w:gridCol w:w="1966"/>
        <w:gridCol w:w="1142"/>
        <w:gridCol w:w="1987"/>
        <w:gridCol w:w="2275"/>
      </w:tblGrid>
      <w:tr w:rsidR="00365796" w:rsidRPr="00365796" w:rsidTr="003A57F6">
        <w:trPr>
          <w:tblHeader/>
        </w:trPr>
        <w:tc>
          <w:tcPr>
            <w:tcW w:w="1966" w:type="dxa"/>
            <w:tcBorders>
              <w:top w:val="single" w:sz="4" w:space="0" w:color="auto"/>
              <w:bottom w:val="single" w:sz="12" w:space="0" w:color="auto"/>
            </w:tcBorders>
            <w:shd w:val="clear" w:color="auto" w:fill="auto"/>
            <w:vAlign w:val="bottom"/>
          </w:tcPr>
          <w:p w:rsidR="002B0BC8" w:rsidRPr="00365796" w:rsidRDefault="002B0BC8" w:rsidP="00365796">
            <w:pPr>
              <w:suppressAutoHyphens w:val="0"/>
              <w:spacing w:before="80" w:after="80" w:line="200" w:lineRule="exact"/>
              <w:ind w:right="113"/>
              <w:rPr>
                <w:i/>
                <w:sz w:val="16"/>
                <w:lang w:val="fr-FR"/>
              </w:rPr>
            </w:pPr>
            <w:r w:rsidRPr="00365796">
              <w:rPr>
                <w:i/>
                <w:sz w:val="16"/>
                <w:lang w:val="fr-FR"/>
              </w:rPr>
              <w:t>État partie</w:t>
            </w:r>
          </w:p>
        </w:tc>
        <w:tc>
          <w:tcPr>
            <w:tcW w:w="1142" w:type="dxa"/>
            <w:tcBorders>
              <w:top w:val="single" w:sz="4" w:space="0" w:color="auto"/>
              <w:bottom w:val="single" w:sz="12" w:space="0" w:color="auto"/>
            </w:tcBorders>
            <w:shd w:val="clear" w:color="auto" w:fill="auto"/>
            <w:vAlign w:val="bottom"/>
          </w:tcPr>
          <w:p w:rsidR="002B0BC8" w:rsidRPr="00365796" w:rsidRDefault="002B0BC8" w:rsidP="00365796">
            <w:pPr>
              <w:suppressAutoHyphens w:val="0"/>
              <w:spacing w:before="80" w:after="80" w:line="200" w:lineRule="exact"/>
              <w:ind w:right="113"/>
              <w:rPr>
                <w:i/>
                <w:sz w:val="16"/>
                <w:lang w:val="fr-FR"/>
              </w:rPr>
            </w:pPr>
            <w:r w:rsidRPr="00365796">
              <w:rPr>
                <w:i/>
                <w:sz w:val="16"/>
                <w:lang w:val="fr-FR"/>
              </w:rPr>
              <w:t>Attendu le</w:t>
            </w:r>
          </w:p>
        </w:tc>
        <w:tc>
          <w:tcPr>
            <w:tcW w:w="1987" w:type="dxa"/>
            <w:tcBorders>
              <w:top w:val="single" w:sz="4" w:space="0" w:color="auto"/>
              <w:bottom w:val="single" w:sz="12" w:space="0" w:color="auto"/>
            </w:tcBorders>
            <w:shd w:val="clear" w:color="auto" w:fill="auto"/>
            <w:vAlign w:val="bottom"/>
          </w:tcPr>
          <w:p w:rsidR="002B0BC8" w:rsidRPr="00365796" w:rsidRDefault="002B0BC8" w:rsidP="00365796">
            <w:pPr>
              <w:suppressAutoHyphens w:val="0"/>
              <w:spacing w:before="80" w:after="80" w:line="200" w:lineRule="exact"/>
              <w:ind w:right="113"/>
              <w:rPr>
                <w:i/>
                <w:sz w:val="16"/>
                <w:lang w:val="fr-FR"/>
              </w:rPr>
            </w:pPr>
            <w:r w:rsidRPr="00365796">
              <w:rPr>
                <w:i/>
                <w:sz w:val="16"/>
                <w:lang w:val="fr-FR"/>
              </w:rPr>
              <w:t>Reçu le</w:t>
            </w:r>
          </w:p>
        </w:tc>
        <w:tc>
          <w:tcPr>
            <w:tcW w:w="2275" w:type="dxa"/>
            <w:tcBorders>
              <w:top w:val="single" w:sz="4" w:space="0" w:color="auto"/>
              <w:bottom w:val="single" w:sz="12" w:space="0" w:color="auto"/>
            </w:tcBorders>
            <w:shd w:val="clear" w:color="auto" w:fill="auto"/>
            <w:vAlign w:val="bottom"/>
          </w:tcPr>
          <w:p w:rsidR="002B0BC8" w:rsidRPr="00365796" w:rsidRDefault="002B0BC8" w:rsidP="00365796">
            <w:pPr>
              <w:suppressAutoHyphens w:val="0"/>
              <w:spacing w:before="80" w:after="80" w:line="200" w:lineRule="exact"/>
              <w:ind w:right="113"/>
              <w:rPr>
                <w:i/>
                <w:sz w:val="16"/>
                <w:lang w:val="fr-FR"/>
              </w:rPr>
            </w:pPr>
            <w:r w:rsidRPr="00365796">
              <w:rPr>
                <w:i/>
                <w:sz w:val="16"/>
                <w:lang w:val="fr-FR"/>
              </w:rPr>
              <w:t>Cote</w:t>
            </w:r>
          </w:p>
        </w:tc>
      </w:tr>
      <w:tr w:rsidR="003A57F6" w:rsidRPr="00365796" w:rsidTr="003A57F6">
        <w:trPr>
          <w:trHeight w:hRule="exact" w:val="113"/>
          <w:tblHeader/>
        </w:trPr>
        <w:tc>
          <w:tcPr>
            <w:tcW w:w="1966" w:type="dxa"/>
            <w:tcBorders>
              <w:top w:val="single" w:sz="12" w:space="0" w:color="auto"/>
              <w:bottom w:val="nil"/>
            </w:tcBorders>
            <w:shd w:val="clear" w:color="auto" w:fill="auto"/>
          </w:tcPr>
          <w:p w:rsidR="003A57F6" w:rsidRPr="00D66037" w:rsidRDefault="003A57F6" w:rsidP="00D66037">
            <w:pPr>
              <w:suppressAutoHyphens w:val="0"/>
              <w:spacing w:before="40" w:after="120"/>
              <w:ind w:right="113"/>
              <w:rPr>
                <w:lang w:val="fr-FR"/>
              </w:rPr>
            </w:pPr>
          </w:p>
        </w:tc>
        <w:tc>
          <w:tcPr>
            <w:tcW w:w="1142" w:type="dxa"/>
            <w:tcBorders>
              <w:top w:val="single" w:sz="12" w:space="0" w:color="auto"/>
              <w:bottom w:val="nil"/>
            </w:tcBorders>
            <w:shd w:val="clear" w:color="auto" w:fill="auto"/>
          </w:tcPr>
          <w:p w:rsidR="003A57F6" w:rsidRPr="00D66037" w:rsidRDefault="003A57F6" w:rsidP="00D66037">
            <w:pPr>
              <w:suppressAutoHyphens w:val="0"/>
              <w:spacing w:before="40" w:after="120"/>
              <w:ind w:right="113"/>
              <w:rPr>
                <w:lang w:val="fr-FR"/>
              </w:rPr>
            </w:pPr>
          </w:p>
        </w:tc>
        <w:tc>
          <w:tcPr>
            <w:tcW w:w="1987" w:type="dxa"/>
            <w:tcBorders>
              <w:top w:val="single" w:sz="12" w:space="0" w:color="auto"/>
              <w:bottom w:val="nil"/>
            </w:tcBorders>
            <w:shd w:val="clear" w:color="auto" w:fill="auto"/>
          </w:tcPr>
          <w:p w:rsidR="003A57F6" w:rsidRPr="00D66037" w:rsidRDefault="003A57F6" w:rsidP="00D66037">
            <w:pPr>
              <w:suppressAutoHyphens w:val="0"/>
              <w:spacing w:before="40" w:after="120"/>
              <w:ind w:right="113"/>
              <w:rPr>
                <w:lang w:val="fr-FR"/>
              </w:rPr>
            </w:pPr>
          </w:p>
        </w:tc>
        <w:tc>
          <w:tcPr>
            <w:tcW w:w="2275" w:type="dxa"/>
            <w:tcBorders>
              <w:top w:val="single" w:sz="12" w:space="0" w:color="auto"/>
              <w:bottom w:val="nil"/>
            </w:tcBorders>
            <w:shd w:val="clear" w:color="auto" w:fill="auto"/>
          </w:tcPr>
          <w:p w:rsidR="003A57F6" w:rsidRPr="00D66037" w:rsidRDefault="003A57F6" w:rsidP="00D66037">
            <w:pPr>
              <w:suppressAutoHyphens w:val="0"/>
              <w:spacing w:before="40" w:after="120"/>
              <w:ind w:right="113"/>
              <w:rPr>
                <w:lang w:val="fr-FR"/>
              </w:rPr>
            </w:pPr>
          </w:p>
        </w:tc>
      </w:tr>
      <w:tr w:rsidR="00365796" w:rsidRPr="00365796" w:rsidTr="003A57F6">
        <w:tc>
          <w:tcPr>
            <w:tcW w:w="1966" w:type="dxa"/>
            <w:tcBorders>
              <w:top w:val="nil"/>
            </w:tcBorders>
            <w:shd w:val="clear" w:color="auto" w:fill="auto"/>
          </w:tcPr>
          <w:p w:rsidR="002B0BC8" w:rsidRPr="00D66037" w:rsidRDefault="002B0BC8" w:rsidP="00D66037">
            <w:pPr>
              <w:suppressAutoHyphens w:val="0"/>
              <w:spacing w:before="40" w:after="120"/>
              <w:ind w:right="113"/>
              <w:rPr>
                <w:iCs/>
                <w:lang w:val="fr-FR"/>
              </w:rPr>
            </w:pPr>
            <w:r w:rsidRPr="00D66037">
              <w:rPr>
                <w:lang w:val="fr-FR"/>
              </w:rPr>
              <w:t>Argentine</w:t>
            </w:r>
          </w:p>
        </w:tc>
        <w:tc>
          <w:tcPr>
            <w:tcW w:w="1142" w:type="dxa"/>
            <w:tcBorders>
              <w:top w:val="nil"/>
            </w:tcBorders>
            <w:shd w:val="clear" w:color="auto" w:fill="auto"/>
          </w:tcPr>
          <w:p w:rsidR="002B0BC8" w:rsidRPr="00D66037" w:rsidRDefault="002B0BC8" w:rsidP="00D66037">
            <w:pPr>
              <w:suppressAutoHyphens w:val="0"/>
              <w:spacing w:before="40" w:after="120"/>
              <w:ind w:right="113"/>
              <w:rPr>
                <w:iCs/>
                <w:lang w:val="fr-FR"/>
              </w:rPr>
            </w:pPr>
            <w:r w:rsidRPr="00D66037">
              <w:rPr>
                <w:lang w:val="fr-FR"/>
              </w:rPr>
              <w:t>2010</w:t>
            </w:r>
          </w:p>
        </w:tc>
        <w:tc>
          <w:tcPr>
            <w:tcW w:w="1987" w:type="dxa"/>
            <w:tcBorders>
              <w:top w:val="nil"/>
            </w:tcBorders>
            <w:shd w:val="clear" w:color="auto" w:fill="auto"/>
          </w:tcPr>
          <w:p w:rsidR="002B0BC8" w:rsidRPr="00D66037" w:rsidRDefault="002B0BC8" w:rsidP="00D66037">
            <w:pPr>
              <w:suppressAutoHyphens w:val="0"/>
              <w:spacing w:before="40" w:after="120"/>
              <w:ind w:right="113"/>
              <w:rPr>
                <w:iCs/>
                <w:lang w:val="fr-FR"/>
              </w:rPr>
            </w:pPr>
            <w:r w:rsidRPr="00D66037">
              <w:rPr>
                <w:lang w:val="fr-FR"/>
              </w:rPr>
              <w:t>6 octobre 2010</w:t>
            </w:r>
          </w:p>
        </w:tc>
        <w:tc>
          <w:tcPr>
            <w:tcW w:w="2275" w:type="dxa"/>
            <w:tcBorders>
              <w:top w:val="nil"/>
            </w:tcBorders>
            <w:shd w:val="clear" w:color="auto" w:fill="auto"/>
          </w:tcPr>
          <w:p w:rsidR="002B0BC8" w:rsidRPr="00D66037" w:rsidRDefault="002B0BC8" w:rsidP="00D66037">
            <w:pPr>
              <w:suppressAutoHyphens w:val="0"/>
              <w:spacing w:before="40" w:after="120"/>
              <w:ind w:right="113"/>
              <w:rPr>
                <w:lang w:val="fr-FR"/>
              </w:rPr>
            </w:pPr>
            <w:r w:rsidRPr="00D66037">
              <w:rPr>
                <w:lang w:val="fr-FR"/>
              </w:rPr>
              <w:t>CRPD/C/ARG/1</w:t>
            </w:r>
          </w:p>
        </w:tc>
      </w:tr>
      <w:tr w:rsidR="002B0BC8" w:rsidRPr="00365796" w:rsidTr="00D66037">
        <w:tc>
          <w:tcPr>
            <w:tcW w:w="1966" w:type="dxa"/>
            <w:shd w:val="clear" w:color="auto" w:fill="auto"/>
          </w:tcPr>
          <w:p w:rsidR="002B0BC8" w:rsidRPr="00D66037" w:rsidRDefault="002B0BC8" w:rsidP="00D66037">
            <w:pPr>
              <w:suppressAutoHyphens w:val="0"/>
              <w:spacing w:before="40" w:after="120"/>
              <w:ind w:right="113"/>
              <w:rPr>
                <w:iCs/>
                <w:lang w:val="fr-FR"/>
              </w:rPr>
            </w:pPr>
            <w:r w:rsidRPr="00D66037">
              <w:rPr>
                <w:lang w:val="fr-FR"/>
              </w:rPr>
              <w:t>Australie</w:t>
            </w:r>
          </w:p>
        </w:tc>
        <w:tc>
          <w:tcPr>
            <w:tcW w:w="1142" w:type="dxa"/>
            <w:shd w:val="clear" w:color="auto" w:fill="auto"/>
          </w:tcPr>
          <w:p w:rsidR="002B0BC8" w:rsidRPr="00D66037" w:rsidRDefault="002B0BC8" w:rsidP="00D66037">
            <w:pPr>
              <w:suppressAutoHyphens w:val="0"/>
              <w:spacing w:before="40" w:after="120"/>
              <w:ind w:right="113"/>
              <w:rPr>
                <w:iCs/>
                <w:lang w:val="fr-FR"/>
              </w:rPr>
            </w:pPr>
            <w:r w:rsidRPr="00D66037">
              <w:rPr>
                <w:lang w:val="fr-FR"/>
              </w:rPr>
              <w:t>2010</w:t>
            </w:r>
          </w:p>
        </w:tc>
        <w:tc>
          <w:tcPr>
            <w:tcW w:w="1987" w:type="dxa"/>
            <w:shd w:val="clear" w:color="auto" w:fill="auto"/>
          </w:tcPr>
          <w:p w:rsidR="002B0BC8" w:rsidRPr="00D66037" w:rsidRDefault="002B0BC8" w:rsidP="00D66037">
            <w:pPr>
              <w:suppressAutoHyphens w:val="0"/>
              <w:spacing w:before="40" w:after="120"/>
              <w:ind w:right="113"/>
              <w:rPr>
                <w:iCs/>
                <w:lang w:val="fr-FR"/>
              </w:rPr>
            </w:pPr>
            <w:r w:rsidRPr="00D66037">
              <w:rPr>
                <w:lang w:val="fr-FR"/>
              </w:rPr>
              <w:t>3 décembre 2010</w:t>
            </w:r>
          </w:p>
        </w:tc>
        <w:tc>
          <w:tcPr>
            <w:tcW w:w="2275" w:type="dxa"/>
            <w:shd w:val="clear" w:color="auto" w:fill="auto"/>
          </w:tcPr>
          <w:p w:rsidR="002B0BC8" w:rsidRPr="00D66037" w:rsidRDefault="002B0BC8" w:rsidP="00D66037">
            <w:pPr>
              <w:suppressAutoHyphens w:val="0"/>
              <w:spacing w:before="40" w:after="120"/>
              <w:ind w:right="113"/>
              <w:rPr>
                <w:lang w:val="fr-FR"/>
              </w:rPr>
            </w:pPr>
            <w:r w:rsidRPr="00D66037">
              <w:rPr>
                <w:lang w:val="fr-FR"/>
              </w:rPr>
              <w:t>CRPD/C/AUS/1</w:t>
            </w:r>
          </w:p>
        </w:tc>
      </w:tr>
      <w:tr w:rsidR="002B0BC8" w:rsidRPr="00365796" w:rsidTr="00D66037">
        <w:tc>
          <w:tcPr>
            <w:tcW w:w="1966" w:type="dxa"/>
            <w:shd w:val="clear" w:color="auto" w:fill="auto"/>
          </w:tcPr>
          <w:p w:rsidR="002B0BC8" w:rsidRPr="00D66037" w:rsidRDefault="002B0BC8" w:rsidP="00D66037">
            <w:pPr>
              <w:suppressAutoHyphens w:val="0"/>
              <w:spacing w:before="40" w:after="120"/>
              <w:ind w:right="113"/>
              <w:rPr>
                <w:iCs/>
                <w:lang w:val="fr-FR"/>
              </w:rPr>
            </w:pPr>
            <w:r w:rsidRPr="00D66037">
              <w:rPr>
                <w:lang w:val="fr-FR"/>
              </w:rPr>
              <w:t>Autriche</w:t>
            </w:r>
          </w:p>
        </w:tc>
        <w:tc>
          <w:tcPr>
            <w:tcW w:w="1142" w:type="dxa"/>
            <w:shd w:val="clear" w:color="auto" w:fill="auto"/>
          </w:tcPr>
          <w:p w:rsidR="002B0BC8" w:rsidRPr="00D66037" w:rsidRDefault="002B0BC8" w:rsidP="00D66037">
            <w:pPr>
              <w:suppressAutoHyphens w:val="0"/>
              <w:spacing w:before="40" w:after="120"/>
              <w:ind w:right="113"/>
              <w:rPr>
                <w:iCs/>
                <w:lang w:val="fr-FR"/>
              </w:rPr>
            </w:pPr>
            <w:r w:rsidRPr="00D66037">
              <w:rPr>
                <w:lang w:val="fr-FR"/>
              </w:rPr>
              <w:t>2010</w:t>
            </w:r>
          </w:p>
        </w:tc>
        <w:tc>
          <w:tcPr>
            <w:tcW w:w="1987" w:type="dxa"/>
            <w:shd w:val="clear" w:color="auto" w:fill="auto"/>
          </w:tcPr>
          <w:p w:rsidR="002B0BC8" w:rsidRPr="00D66037" w:rsidRDefault="002B0BC8" w:rsidP="00D66037">
            <w:pPr>
              <w:suppressAutoHyphens w:val="0"/>
              <w:spacing w:before="40" w:after="120"/>
              <w:ind w:right="113"/>
              <w:rPr>
                <w:iCs/>
                <w:lang w:val="fr-FR"/>
              </w:rPr>
            </w:pPr>
            <w:r w:rsidRPr="00D66037">
              <w:rPr>
                <w:lang w:val="fr-FR"/>
              </w:rPr>
              <w:t>2 novembre 2010</w:t>
            </w:r>
          </w:p>
        </w:tc>
        <w:tc>
          <w:tcPr>
            <w:tcW w:w="2275" w:type="dxa"/>
            <w:shd w:val="clear" w:color="auto" w:fill="auto"/>
          </w:tcPr>
          <w:p w:rsidR="002B0BC8" w:rsidRPr="00D66037" w:rsidRDefault="002B0BC8" w:rsidP="00D66037">
            <w:pPr>
              <w:suppressAutoHyphens w:val="0"/>
              <w:spacing w:before="40" w:after="120"/>
              <w:ind w:right="113"/>
              <w:rPr>
                <w:lang w:val="fr-FR"/>
              </w:rPr>
            </w:pPr>
            <w:r w:rsidRPr="00D66037">
              <w:rPr>
                <w:lang w:val="fr-FR"/>
              </w:rPr>
              <w:t>CRPD/C/AUT/1</w:t>
            </w:r>
          </w:p>
        </w:tc>
      </w:tr>
      <w:tr w:rsidR="002B0BC8" w:rsidRPr="00365796" w:rsidTr="00D66037">
        <w:tc>
          <w:tcPr>
            <w:tcW w:w="1966" w:type="dxa"/>
            <w:shd w:val="clear" w:color="auto" w:fill="auto"/>
          </w:tcPr>
          <w:p w:rsidR="002B0BC8" w:rsidRPr="00D66037" w:rsidRDefault="002B0BC8" w:rsidP="00D66037">
            <w:pPr>
              <w:suppressAutoHyphens w:val="0"/>
              <w:spacing w:before="40" w:after="120"/>
              <w:ind w:right="113"/>
              <w:rPr>
                <w:lang w:val="fr-FR"/>
              </w:rPr>
            </w:pPr>
            <w:r w:rsidRPr="00D66037">
              <w:rPr>
                <w:lang w:val="fr-FR"/>
              </w:rPr>
              <w:t>Azerbaïdjan</w:t>
            </w:r>
          </w:p>
        </w:tc>
        <w:tc>
          <w:tcPr>
            <w:tcW w:w="1142" w:type="dxa"/>
            <w:shd w:val="clear" w:color="auto" w:fill="auto"/>
          </w:tcPr>
          <w:p w:rsidR="002B0BC8" w:rsidRPr="00D66037" w:rsidRDefault="002B0BC8" w:rsidP="00D66037">
            <w:pPr>
              <w:suppressAutoHyphens w:val="0"/>
              <w:spacing w:before="40" w:after="120"/>
              <w:ind w:right="113"/>
              <w:rPr>
                <w:lang w:val="fr-FR"/>
              </w:rPr>
            </w:pPr>
            <w:r w:rsidRPr="00D66037">
              <w:rPr>
                <w:lang w:val="fr-FR"/>
              </w:rPr>
              <w:t>2011</w:t>
            </w:r>
          </w:p>
        </w:tc>
        <w:tc>
          <w:tcPr>
            <w:tcW w:w="1987" w:type="dxa"/>
            <w:shd w:val="clear" w:color="auto" w:fill="auto"/>
          </w:tcPr>
          <w:p w:rsidR="002B0BC8" w:rsidRPr="00D66037" w:rsidRDefault="002B0BC8" w:rsidP="00D66037">
            <w:pPr>
              <w:suppressAutoHyphens w:val="0"/>
              <w:spacing w:before="40" w:after="120"/>
              <w:ind w:right="113"/>
              <w:rPr>
                <w:lang w:val="fr-FR"/>
              </w:rPr>
            </w:pPr>
            <w:r w:rsidRPr="00D66037">
              <w:rPr>
                <w:lang w:val="fr-FR"/>
              </w:rPr>
              <w:t>16 février 2011</w:t>
            </w:r>
          </w:p>
        </w:tc>
        <w:tc>
          <w:tcPr>
            <w:tcW w:w="2275" w:type="dxa"/>
            <w:shd w:val="clear" w:color="auto" w:fill="auto"/>
          </w:tcPr>
          <w:p w:rsidR="002B0BC8" w:rsidRPr="00D66037" w:rsidRDefault="002B0BC8" w:rsidP="00D66037">
            <w:pPr>
              <w:suppressAutoHyphens w:val="0"/>
              <w:spacing w:before="40" w:after="120"/>
              <w:ind w:right="113"/>
              <w:rPr>
                <w:lang w:val="fr-FR"/>
              </w:rPr>
            </w:pPr>
            <w:r w:rsidRPr="00D66037">
              <w:rPr>
                <w:lang w:val="fr-FR"/>
              </w:rPr>
              <w:t>CRPD/C/AZE/1</w:t>
            </w:r>
          </w:p>
        </w:tc>
      </w:tr>
      <w:tr w:rsidR="002B0BC8" w:rsidRPr="00365796" w:rsidTr="00D66037">
        <w:tc>
          <w:tcPr>
            <w:tcW w:w="1966" w:type="dxa"/>
            <w:shd w:val="clear" w:color="auto" w:fill="auto"/>
          </w:tcPr>
          <w:p w:rsidR="002B0BC8" w:rsidRPr="00D66037" w:rsidRDefault="002B0BC8" w:rsidP="00D66037">
            <w:pPr>
              <w:suppressAutoHyphens w:val="0"/>
              <w:spacing w:before="40" w:after="120"/>
              <w:ind w:right="113"/>
              <w:rPr>
                <w:lang w:val="fr-FR"/>
              </w:rPr>
            </w:pPr>
            <w:r w:rsidRPr="00D66037">
              <w:rPr>
                <w:iCs/>
                <w:lang w:val="fr-FR"/>
              </w:rPr>
              <w:t>Chine</w:t>
            </w:r>
          </w:p>
        </w:tc>
        <w:tc>
          <w:tcPr>
            <w:tcW w:w="1142" w:type="dxa"/>
            <w:shd w:val="clear" w:color="auto" w:fill="auto"/>
          </w:tcPr>
          <w:p w:rsidR="002B0BC8" w:rsidRPr="00D66037" w:rsidRDefault="002B0BC8" w:rsidP="00D66037">
            <w:pPr>
              <w:suppressAutoHyphens w:val="0"/>
              <w:spacing w:before="40" w:after="120"/>
              <w:ind w:right="113"/>
              <w:rPr>
                <w:lang w:val="fr-FR"/>
              </w:rPr>
            </w:pPr>
            <w:r w:rsidRPr="00D66037">
              <w:rPr>
                <w:iCs/>
                <w:lang w:val="fr-FR"/>
              </w:rPr>
              <w:t>2010</w:t>
            </w:r>
          </w:p>
        </w:tc>
        <w:tc>
          <w:tcPr>
            <w:tcW w:w="1987" w:type="dxa"/>
            <w:shd w:val="clear" w:color="auto" w:fill="auto"/>
          </w:tcPr>
          <w:p w:rsidR="002B0BC8" w:rsidRPr="00D66037" w:rsidRDefault="002B0BC8" w:rsidP="00D66037">
            <w:pPr>
              <w:suppressAutoHyphens w:val="0"/>
              <w:spacing w:before="40" w:after="120"/>
              <w:ind w:right="113"/>
              <w:rPr>
                <w:lang w:val="fr-FR"/>
              </w:rPr>
            </w:pPr>
            <w:r w:rsidRPr="00D66037">
              <w:rPr>
                <w:iCs/>
                <w:lang w:val="fr-FR"/>
              </w:rPr>
              <w:t>30 août 2010</w:t>
            </w:r>
          </w:p>
        </w:tc>
        <w:tc>
          <w:tcPr>
            <w:tcW w:w="2275" w:type="dxa"/>
            <w:shd w:val="clear" w:color="auto" w:fill="auto"/>
          </w:tcPr>
          <w:p w:rsidR="002B0BC8" w:rsidRPr="00D66037" w:rsidRDefault="002B0BC8" w:rsidP="00D66037">
            <w:pPr>
              <w:suppressAutoHyphens w:val="0"/>
              <w:spacing w:before="40" w:after="120"/>
              <w:ind w:right="113"/>
              <w:rPr>
                <w:lang w:val="fr-FR"/>
              </w:rPr>
            </w:pPr>
            <w:r w:rsidRPr="00D66037">
              <w:rPr>
                <w:lang w:val="fr-FR"/>
              </w:rPr>
              <w:t>CRPD/C/CHN/1</w:t>
            </w:r>
          </w:p>
        </w:tc>
      </w:tr>
      <w:tr w:rsidR="002B0BC8" w:rsidRPr="00365796" w:rsidTr="00D66037">
        <w:tc>
          <w:tcPr>
            <w:tcW w:w="1966" w:type="dxa"/>
            <w:shd w:val="clear" w:color="auto" w:fill="auto"/>
          </w:tcPr>
          <w:p w:rsidR="002B0BC8" w:rsidRPr="00D66037" w:rsidRDefault="003A57F6" w:rsidP="003A57F6">
            <w:pPr>
              <w:suppressAutoHyphens w:val="0"/>
              <w:spacing w:before="40" w:after="120"/>
              <w:ind w:left="340" w:right="113" w:hanging="170"/>
              <w:rPr>
                <w:iCs/>
                <w:lang w:val="fr-FR"/>
              </w:rPr>
            </w:pPr>
            <w:r>
              <w:rPr>
                <w:iCs/>
                <w:lang w:val="fr-FR"/>
              </w:rPr>
              <w:t>•</w:t>
            </w:r>
            <w:r>
              <w:rPr>
                <w:iCs/>
                <w:lang w:val="fr-FR"/>
              </w:rPr>
              <w:tab/>
            </w:r>
            <w:r w:rsidR="002B0BC8" w:rsidRPr="00D66037">
              <w:rPr>
                <w:iCs/>
                <w:lang w:val="fr-FR"/>
              </w:rPr>
              <w:t>Hong Kong</w:t>
            </w:r>
          </w:p>
        </w:tc>
        <w:tc>
          <w:tcPr>
            <w:tcW w:w="1142" w:type="dxa"/>
            <w:shd w:val="clear" w:color="auto" w:fill="auto"/>
          </w:tcPr>
          <w:p w:rsidR="002B0BC8" w:rsidRPr="00D66037" w:rsidRDefault="002B0BC8" w:rsidP="00D66037">
            <w:pPr>
              <w:suppressAutoHyphens w:val="0"/>
              <w:spacing w:before="40" w:after="120"/>
              <w:ind w:right="113"/>
              <w:rPr>
                <w:iCs/>
                <w:lang w:val="fr-FR"/>
              </w:rPr>
            </w:pPr>
          </w:p>
        </w:tc>
        <w:tc>
          <w:tcPr>
            <w:tcW w:w="1987" w:type="dxa"/>
            <w:shd w:val="clear" w:color="auto" w:fill="auto"/>
          </w:tcPr>
          <w:p w:rsidR="002B0BC8" w:rsidRPr="00D66037" w:rsidRDefault="002B0BC8" w:rsidP="00D66037">
            <w:pPr>
              <w:suppressAutoHyphens w:val="0"/>
              <w:spacing w:before="40" w:after="120"/>
              <w:ind w:right="113"/>
              <w:rPr>
                <w:iCs/>
                <w:lang w:val="fr-FR"/>
              </w:rPr>
            </w:pPr>
            <w:r w:rsidRPr="00D66037">
              <w:rPr>
                <w:iCs/>
                <w:lang w:val="fr-FR"/>
              </w:rPr>
              <w:t>30 août 2010</w:t>
            </w:r>
          </w:p>
        </w:tc>
        <w:tc>
          <w:tcPr>
            <w:tcW w:w="2275" w:type="dxa"/>
            <w:shd w:val="clear" w:color="auto" w:fill="auto"/>
          </w:tcPr>
          <w:p w:rsidR="002B0BC8" w:rsidRPr="00D66037" w:rsidRDefault="002B0BC8" w:rsidP="00D66037">
            <w:pPr>
              <w:suppressAutoHyphens w:val="0"/>
              <w:spacing w:before="40" w:after="120"/>
              <w:ind w:right="113"/>
              <w:rPr>
                <w:lang w:val="fr-FR"/>
              </w:rPr>
            </w:pPr>
            <w:r w:rsidRPr="00D66037">
              <w:rPr>
                <w:lang w:val="fr-FR"/>
              </w:rPr>
              <w:t>CRPD/C/CHN-HKG/1</w:t>
            </w:r>
          </w:p>
        </w:tc>
      </w:tr>
      <w:tr w:rsidR="002B0BC8" w:rsidRPr="00365796" w:rsidTr="00D66037">
        <w:tc>
          <w:tcPr>
            <w:tcW w:w="1966" w:type="dxa"/>
            <w:shd w:val="clear" w:color="auto" w:fill="auto"/>
          </w:tcPr>
          <w:p w:rsidR="002B0BC8" w:rsidRPr="00D66037" w:rsidRDefault="003A57F6" w:rsidP="003A57F6">
            <w:pPr>
              <w:suppressAutoHyphens w:val="0"/>
              <w:spacing w:before="40" w:after="120"/>
              <w:ind w:left="340" w:right="113" w:hanging="170"/>
              <w:rPr>
                <w:iCs/>
                <w:lang w:val="fr-FR"/>
              </w:rPr>
            </w:pPr>
            <w:r>
              <w:rPr>
                <w:iCs/>
                <w:lang w:val="fr-FR"/>
              </w:rPr>
              <w:t>•</w:t>
            </w:r>
            <w:r>
              <w:rPr>
                <w:iCs/>
                <w:lang w:val="fr-FR"/>
              </w:rPr>
              <w:tab/>
            </w:r>
            <w:r w:rsidR="002B0BC8" w:rsidRPr="00D66037">
              <w:rPr>
                <w:iCs/>
                <w:lang w:val="fr-FR"/>
              </w:rPr>
              <w:t>Macao</w:t>
            </w:r>
          </w:p>
        </w:tc>
        <w:tc>
          <w:tcPr>
            <w:tcW w:w="1142" w:type="dxa"/>
            <w:shd w:val="clear" w:color="auto" w:fill="auto"/>
          </w:tcPr>
          <w:p w:rsidR="002B0BC8" w:rsidRPr="00D66037" w:rsidRDefault="002B0BC8" w:rsidP="00D66037">
            <w:pPr>
              <w:suppressAutoHyphens w:val="0"/>
              <w:spacing w:before="40" w:after="120"/>
              <w:ind w:right="113"/>
              <w:rPr>
                <w:iCs/>
                <w:lang w:val="fr-FR"/>
              </w:rPr>
            </w:pPr>
          </w:p>
        </w:tc>
        <w:tc>
          <w:tcPr>
            <w:tcW w:w="1987" w:type="dxa"/>
            <w:shd w:val="clear" w:color="auto" w:fill="auto"/>
          </w:tcPr>
          <w:p w:rsidR="002B0BC8" w:rsidRPr="00D66037" w:rsidRDefault="002B0BC8" w:rsidP="00D66037">
            <w:pPr>
              <w:suppressAutoHyphens w:val="0"/>
              <w:spacing w:before="40" w:after="120"/>
              <w:ind w:right="113"/>
              <w:rPr>
                <w:iCs/>
                <w:lang w:val="fr-FR"/>
              </w:rPr>
            </w:pPr>
            <w:r w:rsidRPr="00D66037">
              <w:rPr>
                <w:iCs/>
                <w:lang w:val="fr-FR"/>
              </w:rPr>
              <w:t>30 août 2010</w:t>
            </w:r>
          </w:p>
        </w:tc>
        <w:tc>
          <w:tcPr>
            <w:tcW w:w="2275" w:type="dxa"/>
            <w:shd w:val="clear" w:color="auto" w:fill="auto"/>
          </w:tcPr>
          <w:p w:rsidR="002B0BC8" w:rsidRPr="00D66037" w:rsidRDefault="002B0BC8" w:rsidP="00D66037">
            <w:pPr>
              <w:suppressAutoHyphens w:val="0"/>
              <w:spacing w:before="40" w:after="120"/>
              <w:ind w:right="113"/>
              <w:rPr>
                <w:lang w:val="fr-FR"/>
              </w:rPr>
            </w:pPr>
            <w:r w:rsidRPr="00D66037">
              <w:rPr>
                <w:lang w:val="fr-FR"/>
              </w:rPr>
              <w:t>CRPD/C/CHN-MAC/1</w:t>
            </w:r>
          </w:p>
        </w:tc>
      </w:tr>
      <w:tr w:rsidR="002B0BC8" w:rsidRPr="00365796" w:rsidTr="00D66037">
        <w:tc>
          <w:tcPr>
            <w:tcW w:w="1966" w:type="dxa"/>
            <w:shd w:val="clear" w:color="auto" w:fill="auto"/>
          </w:tcPr>
          <w:p w:rsidR="002B0BC8" w:rsidRPr="00D66037" w:rsidRDefault="002B0BC8" w:rsidP="00D66037">
            <w:pPr>
              <w:suppressAutoHyphens w:val="0"/>
              <w:spacing w:before="40" w:after="120"/>
              <w:ind w:right="113"/>
              <w:rPr>
                <w:iCs/>
                <w:lang w:val="fr-FR"/>
              </w:rPr>
            </w:pPr>
            <w:r w:rsidRPr="00D66037">
              <w:rPr>
                <w:iCs/>
                <w:lang w:val="fr-FR"/>
              </w:rPr>
              <w:t>Costa Rica</w:t>
            </w:r>
          </w:p>
        </w:tc>
        <w:tc>
          <w:tcPr>
            <w:tcW w:w="1142" w:type="dxa"/>
            <w:shd w:val="clear" w:color="auto" w:fill="auto"/>
          </w:tcPr>
          <w:p w:rsidR="002B0BC8" w:rsidRPr="00D66037" w:rsidRDefault="002B0BC8" w:rsidP="00D66037">
            <w:pPr>
              <w:suppressAutoHyphens w:val="0"/>
              <w:spacing w:before="40" w:after="120"/>
              <w:ind w:right="113"/>
              <w:rPr>
                <w:iCs/>
                <w:lang w:val="fr-FR"/>
              </w:rPr>
            </w:pPr>
            <w:r w:rsidRPr="00D66037">
              <w:rPr>
                <w:iCs/>
                <w:lang w:val="fr-FR"/>
              </w:rPr>
              <w:t>2010</w:t>
            </w:r>
          </w:p>
        </w:tc>
        <w:tc>
          <w:tcPr>
            <w:tcW w:w="1987" w:type="dxa"/>
            <w:shd w:val="clear" w:color="auto" w:fill="auto"/>
          </w:tcPr>
          <w:p w:rsidR="002B0BC8" w:rsidRPr="00D66037" w:rsidRDefault="002B0BC8" w:rsidP="00D66037">
            <w:pPr>
              <w:suppressAutoHyphens w:val="0"/>
              <w:spacing w:before="40" w:after="120"/>
              <w:ind w:right="113"/>
              <w:rPr>
                <w:iCs/>
                <w:lang w:val="fr-FR"/>
              </w:rPr>
            </w:pPr>
            <w:r w:rsidRPr="00D66037">
              <w:rPr>
                <w:iCs/>
                <w:lang w:val="fr-FR"/>
              </w:rPr>
              <w:t>23 mars 2011</w:t>
            </w:r>
          </w:p>
        </w:tc>
        <w:tc>
          <w:tcPr>
            <w:tcW w:w="2275" w:type="dxa"/>
            <w:shd w:val="clear" w:color="auto" w:fill="auto"/>
          </w:tcPr>
          <w:p w:rsidR="002B0BC8" w:rsidRPr="00D66037" w:rsidRDefault="002B0BC8" w:rsidP="00D66037">
            <w:pPr>
              <w:suppressAutoHyphens w:val="0"/>
              <w:spacing w:before="40" w:after="120"/>
              <w:ind w:right="113"/>
              <w:rPr>
                <w:lang w:val="fr-FR"/>
              </w:rPr>
            </w:pPr>
            <w:r w:rsidRPr="00D66037">
              <w:rPr>
                <w:lang w:val="fr-FR"/>
              </w:rPr>
              <w:t>CRPD/C/CRI/1</w:t>
            </w:r>
          </w:p>
        </w:tc>
      </w:tr>
      <w:tr w:rsidR="002B0BC8" w:rsidRPr="00365796" w:rsidTr="00D66037">
        <w:tc>
          <w:tcPr>
            <w:tcW w:w="1966" w:type="dxa"/>
            <w:shd w:val="clear" w:color="auto" w:fill="auto"/>
          </w:tcPr>
          <w:p w:rsidR="002B0BC8" w:rsidRPr="00D66037" w:rsidRDefault="002B0BC8" w:rsidP="00D66037">
            <w:pPr>
              <w:suppressAutoHyphens w:val="0"/>
              <w:spacing w:before="40" w:after="120"/>
              <w:ind w:right="113"/>
              <w:rPr>
                <w:lang w:val="fr-FR"/>
              </w:rPr>
            </w:pPr>
            <w:r w:rsidRPr="00D66037">
              <w:rPr>
                <w:lang w:val="fr-FR"/>
              </w:rPr>
              <w:t>El Salvador</w:t>
            </w:r>
          </w:p>
        </w:tc>
        <w:tc>
          <w:tcPr>
            <w:tcW w:w="1142" w:type="dxa"/>
            <w:shd w:val="clear" w:color="auto" w:fill="auto"/>
          </w:tcPr>
          <w:p w:rsidR="002B0BC8" w:rsidRPr="00D66037" w:rsidRDefault="002B0BC8" w:rsidP="00D66037">
            <w:pPr>
              <w:suppressAutoHyphens w:val="0"/>
              <w:spacing w:before="40" w:after="120"/>
              <w:ind w:right="113"/>
              <w:rPr>
                <w:lang w:val="fr-FR"/>
              </w:rPr>
            </w:pPr>
            <w:r w:rsidRPr="00D66037">
              <w:rPr>
                <w:lang w:val="fr-FR"/>
              </w:rPr>
              <w:t>2010</w:t>
            </w:r>
          </w:p>
        </w:tc>
        <w:tc>
          <w:tcPr>
            <w:tcW w:w="1987" w:type="dxa"/>
            <w:shd w:val="clear" w:color="auto" w:fill="auto"/>
          </w:tcPr>
          <w:p w:rsidR="002B0BC8" w:rsidRPr="00D66037" w:rsidRDefault="002B0BC8" w:rsidP="00D66037">
            <w:pPr>
              <w:suppressAutoHyphens w:val="0"/>
              <w:spacing w:before="40" w:after="120"/>
              <w:ind w:right="113"/>
              <w:rPr>
                <w:lang w:val="fr-FR"/>
              </w:rPr>
            </w:pPr>
            <w:r w:rsidRPr="00D66037">
              <w:rPr>
                <w:lang w:val="fr-FR"/>
              </w:rPr>
              <w:t>5 janvier 2011</w:t>
            </w:r>
          </w:p>
        </w:tc>
        <w:tc>
          <w:tcPr>
            <w:tcW w:w="2275" w:type="dxa"/>
            <w:shd w:val="clear" w:color="auto" w:fill="auto"/>
          </w:tcPr>
          <w:p w:rsidR="002B0BC8" w:rsidRPr="00D66037" w:rsidRDefault="002B0BC8" w:rsidP="00D66037">
            <w:pPr>
              <w:suppressAutoHyphens w:val="0"/>
              <w:spacing w:before="40" w:after="120"/>
              <w:ind w:right="113"/>
              <w:rPr>
                <w:lang w:val="fr-FR"/>
              </w:rPr>
            </w:pPr>
            <w:r w:rsidRPr="00D66037">
              <w:rPr>
                <w:lang w:val="fr-FR"/>
              </w:rPr>
              <w:t>CRPD/C/SLV/1</w:t>
            </w:r>
          </w:p>
        </w:tc>
      </w:tr>
      <w:tr w:rsidR="002B0BC8" w:rsidRPr="00365796" w:rsidTr="00D66037">
        <w:tc>
          <w:tcPr>
            <w:tcW w:w="1966" w:type="dxa"/>
            <w:shd w:val="clear" w:color="auto" w:fill="auto"/>
          </w:tcPr>
          <w:p w:rsidR="002B0BC8" w:rsidRPr="00D66037" w:rsidRDefault="002B0BC8" w:rsidP="00D66037">
            <w:pPr>
              <w:suppressAutoHyphens w:val="0"/>
              <w:spacing w:before="40" w:after="120"/>
              <w:ind w:right="113"/>
              <w:rPr>
                <w:lang w:val="fr-FR"/>
              </w:rPr>
            </w:pPr>
            <w:r w:rsidRPr="00D66037">
              <w:rPr>
                <w:lang w:val="fr-FR"/>
              </w:rPr>
              <w:t>Espagne</w:t>
            </w:r>
          </w:p>
        </w:tc>
        <w:tc>
          <w:tcPr>
            <w:tcW w:w="1142" w:type="dxa"/>
            <w:shd w:val="clear" w:color="auto" w:fill="auto"/>
          </w:tcPr>
          <w:p w:rsidR="002B0BC8" w:rsidRPr="00D66037" w:rsidRDefault="002B0BC8" w:rsidP="00D66037">
            <w:pPr>
              <w:suppressAutoHyphens w:val="0"/>
              <w:spacing w:before="40" w:after="120"/>
              <w:ind w:right="113"/>
              <w:rPr>
                <w:lang w:val="fr-FR"/>
              </w:rPr>
            </w:pPr>
            <w:r w:rsidRPr="00D66037">
              <w:rPr>
                <w:lang w:val="fr-FR"/>
              </w:rPr>
              <w:t>2010</w:t>
            </w:r>
          </w:p>
        </w:tc>
        <w:tc>
          <w:tcPr>
            <w:tcW w:w="1987" w:type="dxa"/>
            <w:shd w:val="clear" w:color="auto" w:fill="auto"/>
          </w:tcPr>
          <w:p w:rsidR="002B0BC8" w:rsidRPr="00D66037" w:rsidRDefault="002B0BC8" w:rsidP="00D66037">
            <w:pPr>
              <w:suppressAutoHyphens w:val="0"/>
              <w:spacing w:before="40" w:after="120"/>
              <w:ind w:right="113"/>
              <w:rPr>
                <w:lang w:val="fr-FR"/>
              </w:rPr>
            </w:pPr>
            <w:r w:rsidRPr="00D66037">
              <w:rPr>
                <w:lang w:val="fr-FR"/>
              </w:rPr>
              <w:t>3 mai 2010</w:t>
            </w:r>
          </w:p>
        </w:tc>
        <w:tc>
          <w:tcPr>
            <w:tcW w:w="2275" w:type="dxa"/>
            <w:shd w:val="clear" w:color="auto" w:fill="auto"/>
          </w:tcPr>
          <w:p w:rsidR="002B0BC8" w:rsidRPr="00D66037" w:rsidRDefault="002B0BC8" w:rsidP="00D66037">
            <w:pPr>
              <w:suppressAutoHyphens w:val="0"/>
              <w:spacing w:before="40" w:after="120"/>
              <w:ind w:right="113"/>
              <w:rPr>
                <w:lang w:val="fr-FR"/>
              </w:rPr>
            </w:pPr>
            <w:r w:rsidRPr="00D66037">
              <w:rPr>
                <w:lang w:val="fr-FR"/>
              </w:rPr>
              <w:t>CRPD/C/ESP/1</w:t>
            </w:r>
          </w:p>
        </w:tc>
      </w:tr>
      <w:tr w:rsidR="002B0BC8" w:rsidRPr="00365796" w:rsidTr="00D66037">
        <w:tc>
          <w:tcPr>
            <w:tcW w:w="1966" w:type="dxa"/>
            <w:shd w:val="clear" w:color="auto" w:fill="auto"/>
          </w:tcPr>
          <w:p w:rsidR="002B0BC8" w:rsidRPr="00D66037" w:rsidRDefault="002B0BC8" w:rsidP="00D66037">
            <w:pPr>
              <w:suppressAutoHyphens w:val="0"/>
              <w:spacing w:before="40" w:after="120"/>
              <w:ind w:right="113"/>
              <w:rPr>
                <w:iCs/>
                <w:lang w:val="fr-FR"/>
              </w:rPr>
            </w:pPr>
            <w:r w:rsidRPr="00D66037">
              <w:rPr>
                <w:lang w:val="fr-FR"/>
              </w:rPr>
              <w:t>Hongrie</w:t>
            </w:r>
          </w:p>
        </w:tc>
        <w:tc>
          <w:tcPr>
            <w:tcW w:w="1142" w:type="dxa"/>
            <w:shd w:val="clear" w:color="auto" w:fill="auto"/>
          </w:tcPr>
          <w:p w:rsidR="002B0BC8" w:rsidRPr="00D66037" w:rsidRDefault="002B0BC8" w:rsidP="00D66037">
            <w:pPr>
              <w:suppressAutoHyphens w:val="0"/>
              <w:spacing w:before="40" w:after="120"/>
              <w:ind w:right="113"/>
              <w:rPr>
                <w:iCs/>
                <w:lang w:val="fr-FR"/>
              </w:rPr>
            </w:pPr>
            <w:r w:rsidRPr="00D66037">
              <w:rPr>
                <w:lang w:val="fr-FR"/>
              </w:rPr>
              <w:t>2010</w:t>
            </w:r>
          </w:p>
        </w:tc>
        <w:tc>
          <w:tcPr>
            <w:tcW w:w="1987" w:type="dxa"/>
            <w:shd w:val="clear" w:color="auto" w:fill="auto"/>
          </w:tcPr>
          <w:p w:rsidR="002B0BC8" w:rsidRPr="00D66037" w:rsidRDefault="002B0BC8" w:rsidP="00D66037">
            <w:pPr>
              <w:suppressAutoHyphens w:val="0"/>
              <w:spacing w:before="40" w:after="120"/>
              <w:ind w:right="113"/>
              <w:rPr>
                <w:iCs/>
                <w:lang w:val="fr-FR"/>
              </w:rPr>
            </w:pPr>
            <w:r w:rsidRPr="00D66037">
              <w:rPr>
                <w:lang w:val="fr-FR"/>
              </w:rPr>
              <w:t>14 octobre 2010</w:t>
            </w:r>
          </w:p>
        </w:tc>
        <w:tc>
          <w:tcPr>
            <w:tcW w:w="2275" w:type="dxa"/>
            <w:shd w:val="clear" w:color="auto" w:fill="auto"/>
          </w:tcPr>
          <w:p w:rsidR="002B0BC8" w:rsidRPr="00D66037" w:rsidRDefault="002B0BC8" w:rsidP="00D66037">
            <w:pPr>
              <w:suppressAutoHyphens w:val="0"/>
              <w:spacing w:before="40" w:after="120"/>
              <w:ind w:right="113"/>
              <w:rPr>
                <w:lang w:val="fr-FR"/>
              </w:rPr>
            </w:pPr>
            <w:r w:rsidRPr="00D66037">
              <w:rPr>
                <w:lang w:val="fr-FR"/>
              </w:rPr>
              <w:t>CRPD/C/HUN/1</w:t>
            </w:r>
          </w:p>
        </w:tc>
      </w:tr>
      <w:tr w:rsidR="002B0BC8" w:rsidRPr="00365796" w:rsidTr="00D66037">
        <w:tc>
          <w:tcPr>
            <w:tcW w:w="1966" w:type="dxa"/>
            <w:shd w:val="clear" w:color="auto" w:fill="auto"/>
          </w:tcPr>
          <w:p w:rsidR="002B0BC8" w:rsidRPr="00D66037" w:rsidRDefault="002B0BC8" w:rsidP="00D66037">
            <w:pPr>
              <w:suppressAutoHyphens w:val="0"/>
              <w:spacing w:before="40" w:after="120"/>
              <w:ind w:right="113"/>
              <w:rPr>
                <w:lang w:val="fr-FR"/>
              </w:rPr>
            </w:pPr>
            <w:r w:rsidRPr="00D66037">
              <w:rPr>
                <w:lang w:val="fr-FR"/>
              </w:rPr>
              <w:t>Mexique</w:t>
            </w:r>
          </w:p>
        </w:tc>
        <w:tc>
          <w:tcPr>
            <w:tcW w:w="1142" w:type="dxa"/>
            <w:shd w:val="clear" w:color="auto" w:fill="auto"/>
          </w:tcPr>
          <w:p w:rsidR="002B0BC8" w:rsidRPr="00D66037" w:rsidRDefault="002B0BC8" w:rsidP="00D66037">
            <w:pPr>
              <w:suppressAutoHyphens w:val="0"/>
              <w:spacing w:before="40" w:after="120"/>
              <w:ind w:right="113"/>
              <w:rPr>
                <w:lang w:val="fr-FR"/>
              </w:rPr>
            </w:pPr>
            <w:r w:rsidRPr="00D66037">
              <w:rPr>
                <w:lang w:val="fr-FR"/>
              </w:rPr>
              <w:t>2009</w:t>
            </w:r>
          </w:p>
        </w:tc>
        <w:tc>
          <w:tcPr>
            <w:tcW w:w="1987" w:type="dxa"/>
            <w:shd w:val="clear" w:color="auto" w:fill="auto"/>
          </w:tcPr>
          <w:p w:rsidR="002B0BC8" w:rsidRPr="00D66037" w:rsidRDefault="002B0BC8" w:rsidP="00D66037">
            <w:pPr>
              <w:suppressAutoHyphens w:val="0"/>
              <w:spacing w:before="40" w:after="120"/>
              <w:ind w:right="113"/>
              <w:rPr>
                <w:lang w:val="fr-FR"/>
              </w:rPr>
            </w:pPr>
            <w:r w:rsidRPr="00D66037">
              <w:rPr>
                <w:lang w:val="fr-FR"/>
              </w:rPr>
              <w:t>27 avril 2011</w:t>
            </w:r>
          </w:p>
        </w:tc>
        <w:tc>
          <w:tcPr>
            <w:tcW w:w="2275" w:type="dxa"/>
            <w:shd w:val="clear" w:color="auto" w:fill="auto"/>
          </w:tcPr>
          <w:p w:rsidR="002B0BC8" w:rsidRPr="00D66037" w:rsidRDefault="002B0BC8" w:rsidP="00D66037">
            <w:pPr>
              <w:suppressAutoHyphens w:val="0"/>
              <w:spacing w:before="40" w:after="120"/>
              <w:ind w:right="113"/>
              <w:rPr>
                <w:lang w:val="fr-FR"/>
              </w:rPr>
            </w:pPr>
            <w:r w:rsidRPr="00D66037">
              <w:rPr>
                <w:lang w:val="fr-FR"/>
              </w:rPr>
              <w:t>CRPD/C/MEX/1</w:t>
            </w:r>
          </w:p>
        </w:tc>
      </w:tr>
      <w:tr w:rsidR="002B0BC8" w:rsidRPr="00365796" w:rsidTr="00D66037">
        <w:tc>
          <w:tcPr>
            <w:tcW w:w="1966" w:type="dxa"/>
            <w:shd w:val="clear" w:color="auto" w:fill="auto"/>
          </w:tcPr>
          <w:p w:rsidR="002B0BC8" w:rsidRPr="00D66037" w:rsidRDefault="002B0BC8" w:rsidP="00D66037">
            <w:pPr>
              <w:suppressAutoHyphens w:val="0"/>
              <w:spacing w:before="40" w:after="120"/>
              <w:ind w:right="113"/>
              <w:rPr>
                <w:iCs/>
                <w:lang w:val="fr-FR"/>
              </w:rPr>
            </w:pPr>
            <w:r w:rsidRPr="00D66037">
              <w:rPr>
                <w:lang w:val="fr-FR"/>
              </w:rPr>
              <w:t>Paraguay</w:t>
            </w:r>
          </w:p>
        </w:tc>
        <w:tc>
          <w:tcPr>
            <w:tcW w:w="1142" w:type="dxa"/>
            <w:shd w:val="clear" w:color="auto" w:fill="auto"/>
          </w:tcPr>
          <w:p w:rsidR="002B0BC8" w:rsidRPr="00D66037" w:rsidRDefault="002B0BC8" w:rsidP="00D66037">
            <w:pPr>
              <w:suppressAutoHyphens w:val="0"/>
              <w:spacing w:before="40" w:after="120"/>
              <w:ind w:right="113"/>
              <w:rPr>
                <w:iCs/>
                <w:lang w:val="fr-FR"/>
              </w:rPr>
            </w:pPr>
            <w:r w:rsidRPr="00D66037">
              <w:rPr>
                <w:lang w:val="fr-FR"/>
              </w:rPr>
              <w:t>2010</w:t>
            </w:r>
          </w:p>
        </w:tc>
        <w:tc>
          <w:tcPr>
            <w:tcW w:w="1987" w:type="dxa"/>
            <w:shd w:val="clear" w:color="auto" w:fill="auto"/>
          </w:tcPr>
          <w:p w:rsidR="002B0BC8" w:rsidRPr="00D66037" w:rsidRDefault="002B0BC8" w:rsidP="00D66037">
            <w:pPr>
              <w:suppressAutoHyphens w:val="0"/>
              <w:spacing w:before="40" w:after="120"/>
              <w:ind w:right="113"/>
              <w:rPr>
                <w:iCs/>
                <w:lang w:val="fr-FR"/>
              </w:rPr>
            </w:pPr>
            <w:r w:rsidRPr="00D66037">
              <w:rPr>
                <w:lang w:val="fr-FR"/>
              </w:rPr>
              <w:t>21 octobre 2010</w:t>
            </w:r>
          </w:p>
        </w:tc>
        <w:tc>
          <w:tcPr>
            <w:tcW w:w="2275" w:type="dxa"/>
            <w:shd w:val="clear" w:color="auto" w:fill="auto"/>
          </w:tcPr>
          <w:p w:rsidR="002B0BC8" w:rsidRPr="00D66037" w:rsidRDefault="002B0BC8" w:rsidP="00D66037">
            <w:pPr>
              <w:suppressAutoHyphens w:val="0"/>
              <w:spacing w:before="40" w:after="120"/>
              <w:ind w:right="113"/>
              <w:rPr>
                <w:lang w:val="fr-FR"/>
              </w:rPr>
            </w:pPr>
            <w:r w:rsidRPr="00D66037">
              <w:rPr>
                <w:lang w:val="fr-FR"/>
              </w:rPr>
              <w:t>CRPD/C/PRY/1</w:t>
            </w:r>
          </w:p>
        </w:tc>
      </w:tr>
      <w:tr w:rsidR="002B0BC8" w:rsidRPr="00365796" w:rsidTr="00D66037">
        <w:tc>
          <w:tcPr>
            <w:tcW w:w="1966" w:type="dxa"/>
            <w:shd w:val="clear" w:color="auto" w:fill="auto"/>
          </w:tcPr>
          <w:p w:rsidR="002B0BC8" w:rsidRPr="00D66037" w:rsidRDefault="002B0BC8" w:rsidP="00D66037">
            <w:pPr>
              <w:suppressAutoHyphens w:val="0"/>
              <w:spacing w:before="40" w:after="120"/>
              <w:ind w:right="113"/>
              <w:rPr>
                <w:iCs/>
                <w:lang w:val="fr-FR"/>
              </w:rPr>
            </w:pPr>
            <w:r w:rsidRPr="00D66037">
              <w:rPr>
                <w:iCs/>
                <w:lang w:val="fr-FR"/>
              </w:rPr>
              <w:t>Pérou</w:t>
            </w:r>
          </w:p>
        </w:tc>
        <w:tc>
          <w:tcPr>
            <w:tcW w:w="1142" w:type="dxa"/>
            <w:shd w:val="clear" w:color="auto" w:fill="auto"/>
          </w:tcPr>
          <w:p w:rsidR="002B0BC8" w:rsidRPr="00D66037" w:rsidRDefault="002B0BC8" w:rsidP="00D66037">
            <w:pPr>
              <w:suppressAutoHyphens w:val="0"/>
              <w:spacing w:before="40" w:after="120"/>
              <w:ind w:right="113"/>
              <w:rPr>
                <w:iCs/>
                <w:lang w:val="fr-FR"/>
              </w:rPr>
            </w:pPr>
            <w:r w:rsidRPr="00D66037">
              <w:rPr>
                <w:iCs/>
                <w:lang w:val="fr-FR"/>
              </w:rPr>
              <w:t>2010</w:t>
            </w:r>
          </w:p>
        </w:tc>
        <w:tc>
          <w:tcPr>
            <w:tcW w:w="1987" w:type="dxa"/>
            <w:shd w:val="clear" w:color="auto" w:fill="auto"/>
          </w:tcPr>
          <w:p w:rsidR="002B0BC8" w:rsidRPr="00D66037" w:rsidRDefault="002B0BC8" w:rsidP="00D66037">
            <w:pPr>
              <w:suppressAutoHyphens w:val="0"/>
              <w:spacing w:before="40" w:after="120"/>
              <w:ind w:right="113"/>
              <w:rPr>
                <w:iCs/>
                <w:lang w:val="fr-FR"/>
              </w:rPr>
            </w:pPr>
            <w:r w:rsidRPr="00D66037">
              <w:rPr>
                <w:iCs/>
                <w:lang w:val="fr-FR"/>
              </w:rPr>
              <w:t>8 juillet 2010</w:t>
            </w:r>
          </w:p>
        </w:tc>
        <w:tc>
          <w:tcPr>
            <w:tcW w:w="2275" w:type="dxa"/>
            <w:shd w:val="clear" w:color="auto" w:fill="auto"/>
          </w:tcPr>
          <w:p w:rsidR="002B0BC8" w:rsidRPr="00D66037" w:rsidRDefault="002B0BC8" w:rsidP="00D66037">
            <w:pPr>
              <w:suppressAutoHyphens w:val="0"/>
              <w:spacing w:before="40" w:after="120"/>
              <w:ind w:right="113"/>
              <w:rPr>
                <w:lang w:val="fr-FR"/>
              </w:rPr>
            </w:pPr>
            <w:r w:rsidRPr="00D66037">
              <w:rPr>
                <w:lang w:val="fr-FR"/>
              </w:rPr>
              <w:t>CRPD/C/PER/1</w:t>
            </w:r>
          </w:p>
        </w:tc>
      </w:tr>
      <w:tr w:rsidR="002B0BC8" w:rsidRPr="00365796" w:rsidTr="00D66037">
        <w:tc>
          <w:tcPr>
            <w:tcW w:w="1966" w:type="dxa"/>
            <w:shd w:val="clear" w:color="auto" w:fill="auto"/>
          </w:tcPr>
          <w:p w:rsidR="002B0BC8" w:rsidRPr="00D66037" w:rsidRDefault="002B0BC8" w:rsidP="00D66037">
            <w:pPr>
              <w:suppressAutoHyphens w:val="0"/>
              <w:spacing w:before="40" w:after="120"/>
              <w:ind w:right="113"/>
              <w:rPr>
                <w:iCs/>
                <w:lang w:val="fr-FR"/>
              </w:rPr>
            </w:pPr>
            <w:r w:rsidRPr="00D66037">
              <w:rPr>
                <w:iCs/>
                <w:lang w:val="fr-FR"/>
              </w:rPr>
              <w:t>République de Corée</w:t>
            </w:r>
          </w:p>
        </w:tc>
        <w:tc>
          <w:tcPr>
            <w:tcW w:w="1142" w:type="dxa"/>
            <w:shd w:val="clear" w:color="auto" w:fill="auto"/>
          </w:tcPr>
          <w:p w:rsidR="002B0BC8" w:rsidRPr="00D66037" w:rsidRDefault="002B0BC8" w:rsidP="00D66037">
            <w:pPr>
              <w:suppressAutoHyphens w:val="0"/>
              <w:spacing w:before="40" w:after="120"/>
              <w:ind w:right="113"/>
              <w:rPr>
                <w:iCs/>
                <w:lang w:val="fr-FR"/>
              </w:rPr>
            </w:pPr>
            <w:r w:rsidRPr="00D66037">
              <w:rPr>
                <w:iCs/>
                <w:lang w:val="fr-FR"/>
              </w:rPr>
              <w:t>2010</w:t>
            </w:r>
          </w:p>
        </w:tc>
        <w:tc>
          <w:tcPr>
            <w:tcW w:w="1987" w:type="dxa"/>
            <w:shd w:val="clear" w:color="auto" w:fill="auto"/>
          </w:tcPr>
          <w:p w:rsidR="002B0BC8" w:rsidRPr="00D66037" w:rsidRDefault="002B0BC8" w:rsidP="00D66037">
            <w:pPr>
              <w:suppressAutoHyphens w:val="0"/>
              <w:spacing w:before="40" w:after="120"/>
              <w:ind w:right="113"/>
              <w:rPr>
                <w:iCs/>
                <w:lang w:val="fr-FR"/>
              </w:rPr>
            </w:pPr>
            <w:r w:rsidRPr="00D66037">
              <w:rPr>
                <w:iCs/>
                <w:lang w:val="fr-FR"/>
              </w:rPr>
              <w:t>27 juin 2011</w:t>
            </w:r>
          </w:p>
        </w:tc>
        <w:tc>
          <w:tcPr>
            <w:tcW w:w="2275" w:type="dxa"/>
            <w:shd w:val="clear" w:color="auto" w:fill="auto"/>
          </w:tcPr>
          <w:p w:rsidR="002B0BC8" w:rsidRPr="00D66037" w:rsidRDefault="002B0BC8" w:rsidP="00D66037">
            <w:pPr>
              <w:suppressAutoHyphens w:val="0"/>
              <w:spacing w:before="40" w:after="120"/>
              <w:ind w:right="113"/>
              <w:rPr>
                <w:lang w:val="fr-FR"/>
              </w:rPr>
            </w:pPr>
            <w:r w:rsidRPr="00D66037">
              <w:rPr>
                <w:lang w:val="fr-FR"/>
              </w:rPr>
              <w:t>CRPD/C/KOR/1</w:t>
            </w:r>
          </w:p>
        </w:tc>
      </w:tr>
      <w:tr w:rsidR="00365796" w:rsidRPr="00365796" w:rsidTr="00D66037">
        <w:tc>
          <w:tcPr>
            <w:tcW w:w="1966" w:type="dxa"/>
            <w:shd w:val="clear" w:color="auto" w:fill="auto"/>
          </w:tcPr>
          <w:p w:rsidR="002B0BC8" w:rsidRPr="00D66037" w:rsidRDefault="002B0BC8" w:rsidP="00D66037">
            <w:pPr>
              <w:suppressAutoHyphens w:val="0"/>
              <w:spacing w:before="40" w:after="120"/>
              <w:ind w:right="113"/>
              <w:rPr>
                <w:lang w:val="fr-FR"/>
              </w:rPr>
            </w:pPr>
            <w:r w:rsidRPr="00D66037">
              <w:rPr>
                <w:lang w:val="fr-FR"/>
              </w:rPr>
              <w:t>Suède</w:t>
            </w:r>
          </w:p>
        </w:tc>
        <w:tc>
          <w:tcPr>
            <w:tcW w:w="1142" w:type="dxa"/>
            <w:shd w:val="clear" w:color="auto" w:fill="auto"/>
          </w:tcPr>
          <w:p w:rsidR="002B0BC8" w:rsidRPr="00D66037" w:rsidRDefault="002B0BC8" w:rsidP="00D66037">
            <w:pPr>
              <w:suppressAutoHyphens w:val="0"/>
              <w:spacing w:before="40" w:after="120"/>
              <w:ind w:right="113"/>
              <w:rPr>
                <w:lang w:val="fr-FR"/>
              </w:rPr>
            </w:pPr>
            <w:r w:rsidRPr="00D66037">
              <w:rPr>
                <w:lang w:val="fr-FR"/>
              </w:rPr>
              <w:t>2010</w:t>
            </w:r>
          </w:p>
        </w:tc>
        <w:tc>
          <w:tcPr>
            <w:tcW w:w="1987" w:type="dxa"/>
            <w:shd w:val="clear" w:color="auto" w:fill="auto"/>
          </w:tcPr>
          <w:p w:rsidR="002B0BC8" w:rsidRPr="00D66037" w:rsidRDefault="002B0BC8" w:rsidP="00D66037">
            <w:pPr>
              <w:suppressAutoHyphens w:val="0"/>
              <w:spacing w:before="40" w:after="120"/>
              <w:ind w:right="113"/>
              <w:rPr>
                <w:lang w:val="fr-FR"/>
              </w:rPr>
            </w:pPr>
            <w:r w:rsidRPr="00D66037">
              <w:rPr>
                <w:lang w:val="fr-FR"/>
              </w:rPr>
              <w:t>7 février 2011</w:t>
            </w:r>
          </w:p>
        </w:tc>
        <w:tc>
          <w:tcPr>
            <w:tcW w:w="2275" w:type="dxa"/>
            <w:shd w:val="clear" w:color="auto" w:fill="auto"/>
          </w:tcPr>
          <w:p w:rsidR="002B0BC8" w:rsidRPr="00D66037" w:rsidRDefault="002B0BC8" w:rsidP="00D66037">
            <w:pPr>
              <w:suppressAutoHyphens w:val="0"/>
              <w:spacing w:before="40" w:after="120"/>
              <w:ind w:right="113"/>
              <w:rPr>
                <w:lang w:val="fr-FR"/>
              </w:rPr>
            </w:pPr>
            <w:r w:rsidRPr="00D66037">
              <w:rPr>
                <w:lang w:val="fr-FR"/>
              </w:rPr>
              <w:t>CRPD/C/SWE/1</w:t>
            </w:r>
          </w:p>
        </w:tc>
      </w:tr>
    </w:tbl>
    <w:p w:rsidR="002B0BC8" w:rsidRPr="005B2AD0" w:rsidRDefault="002B0BC8" w:rsidP="002B0BC8">
      <w:pPr>
        <w:pStyle w:val="H23G"/>
      </w:pPr>
      <w:r w:rsidRPr="005B2AD0">
        <w:tab/>
        <w:t>6.</w:t>
      </w:r>
      <w:r w:rsidRPr="005B2AD0">
        <w:tab/>
        <w:t>Examen des rapports soumis par les États parties conformément à l</w:t>
      </w:r>
      <w:r>
        <w:t>’</w:t>
      </w:r>
      <w:r w:rsidRPr="005B2AD0">
        <w:t>article 35</w:t>
      </w:r>
      <w:r w:rsidR="003E0A7A">
        <w:br/>
      </w:r>
      <w:r w:rsidRPr="005B2AD0">
        <w:t xml:space="preserve">de la Convention </w:t>
      </w:r>
    </w:p>
    <w:p w:rsidR="002B0BC8" w:rsidRPr="005B2AD0" w:rsidRDefault="002B0BC8" w:rsidP="003E0A7A">
      <w:pPr>
        <w:pStyle w:val="SingleTxtG"/>
        <w:ind w:firstLine="567"/>
        <w:rPr>
          <w:lang w:val="fr-FR"/>
        </w:rPr>
      </w:pPr>
      <w:r w:rsidRPr="005B2AD0">
        <w:rPr>
          <w:lang w:val="fr-FR"/>
        </w:rPr>
        <w:t xml:space="preserve">À sa sixième session, le Comité examinera le </w:t>
      </w:r>
      <w:r w:rsidRPr="00365796">
        <w:t>rapport</w:t>
      </w:r>
      <w:r w:rsidRPr="005B2AD0">
        <w:rPr>
          <w:lang w:val="fr-FR"/>
        </w:rPr>
        <w:t xml:space="preserve"> initial de l</w:t>
      </w:r>
      <w:r>
        <w:rPr>
          <w:lang w:val="fr-FR"/>
        </w:rPr>
        <w:t>’</w:t>
      </w:r>
      <w:r w:rsidRPr="005B2AD0">
        <w:rPr>
          <w:lang w:val="fr-FR"/>
        </w:rPr>
        <w:t xml:space="preserve">État partie suivant: Espagne. </w:t>
      </w:r>
    </w:p>
    <w:p w:rsidR="002B0BC8" w:rsidRPr="005B2AD0" w:rsidRDefault="002B0BC8" w:rsidP="003E0A7A">
      <w:pPr>
        <w:pStyle w:val="SingleTxtG"/>
        <w:ind w:firstLine="567"/>
        <w:rPr>
          <w:lang w:val="fr-FR"/>
        </w:rPr>
      </w:pPr>
      <w:r w:rsidRPr="005B2AD0">
        <w:rPr>
          <w:lang w:val="fr-FR"/>
        </w:rPr>
        <w:t>Selon l</w:t>
      </w:r>
      <w:r>
        <w:rPr>
          <w:lang w:val="fr-FR"/>
        </w:rPr>
        <w:t>’</w:t>
      </w:r>
      <w:r w:rsidRPr="005B2AD0">
        <w:rPr>
          <w:lang w:val="fr-FR"/>
        </w:rPr>
        <w:t>usage et conformément à l</w:t>
      </w:r>
      <w:r>
        <w:rPr>
          <w:lang w:val="fr-FR"/>
        </w:rPr>
        <w:t>’</w:t>
      </w:r>
      <w:r w:rsidRPr="005B2AD0">
        <w:rPr>
          <w:lang w:val="fr-FR"/>
        </w:rPr>
        <w:t>article 41 du Règlement intérieur, le Secrétaire général a informé l</w:t>
      </w:r>
      <w:r>
        <w:rPr>
          <w:lang w:val="fr-FR"/>
        </w:rPr>
        <w:t>’</w:t>
      </w:r>
      <w:r w:rsidRPr="005B2AD0">
        <w:rPr>
          <w:lang w:val="fr-FR"/>
        </w:rPr>
        <w:t xml:space="preserve">État partie concerné des dates auxquelles le Comité a prévu </w:t>
      </w:r>
      <w:r w:rsidRPr="00365796">
        <w:t>d’examiner</w:t>
      </w:r>
      <w:r w:rsidRPr="005B2AD0">
        <w:rPr>
          <w:lang w:val="fr-FR"/>
        </w:rPr>
        <w:t xml:space="preserve"> son rapport. Les dates retenues pour l</w:t>
      </w:r>
      <w:r>
        <w:rPr>
          <w:lang w:val="fr-FR"/>
        </w:rPr>
        <w:t>’</w:t>
      </w:r>
      <w:r w:rsidRPr="005B2AD0">
        <w:rPr>
          <w:lang w:val="fr-FR"/>
        </w:rPr>
        <w:t>examen du rapport sont indiquées dans le programme de travail provisoire joint en annexe.</w:t>
      </w:r>
    </w:p>
    <w:p w:rsidR="002B0BC8" w:rsidRPr="005B2AD0" w:rsidRDefault="002B0BC8" w:rsidP="002B0BC8">
      <w:pPr>
        <w:pStyle w:val="H23G"/>
      </w:pPr>
      <w:r w:rsidRPr="005B2AD0">
        <w:tab/>
        <w:t>7.</w:t>
      </w:r>
      <w:r w:rsidRPr="005B2AD0">
        <w:tab/>
        <w:t>Adoption de listes de points à traiter aux fins de l</w:t>
      </w:r>
      <w:r>
        <w:t>’</w:t>
      </w:r>
      <w:r w:rsidRPr="005B2AD0">
        <w:t>examen des rapports</w:t>
      </w:r>
      <w:r w:rsidR="003E0A7A">
        <w:br/>
      </w:r>
      <w:r w:rsidRPr="005B2AD0">
        <w:t>des États parties</w:t>
      </w:r>
    </w:p>
    <w:p w:rsidR="002B0BC8" w:rsidRPr="005B2AD0" w:rsidRDefault="002B0BC8" w:rsidP="003E0A7A">
      <w:pPr>
        <w:pStyle w:val="SingleTxtG"/>
        <w:ind w:firstLine="567"/>
        <w:rPr>
          <w:lang w:val="fr-FR"/>
        </w:rPr>
      </w:pPr>
      <w:r w:rsidRPr="005B2AD0">
        <w:rPr>
          <w:lang w:val="fr-FR"/>
        </w:rPr>
        <w:t>Le Comité adoptera des listes de points à traiter aux fins de l</w:t>
      </w:r>
      <w:r>
        <w:rPr>
          <w:lang w:val="fr-FR"/>
        </w:rPr>
        <w:t>’</w:t>
      </w:r>
      <w:r w:rsidRPr="005B2AD0">
        <w:rPr>
          <w:lang w:val="fr-FR"/>
        </w:rPr>
        <w:t>examen des rapports initiaux présentés par le Pérou et la Chine.</w:t>
      </w:r>
    </w:p>
    <w:p w:rsidR="002B0BC8" w:rsidRPr="005B2AD0" w:rsidRDefault="002B0BC8" w:rsidP="002B0BC8">
      <w:pPr>
        <w:pStyle w:val="H23G"/>
      </w:pPr>
      <w:r w:rsidRPr="005B2AD0">
        <w:tab/>
        <w:t>8.</w:t>
      </w:r>
      <w:r w:rsidRPr="005B2AD0">
        <w:tab/>
        <w:t>Coopération avec les organismes des Nations Unies, les institutions spécialisées,</w:t>
      </w:r>
      <w:r w:rsidR="003E0A7A">
        <w:br/>
      </w:r>
      <w:r w:rsidRPr="005B2AD0">
        <w:t>les organisations de personnes handicapées et d</w:t>
      </w:r>
      <w:r>
        <w:t>’</w:t>
      </w:r>
      <w:r w:rsidRPr="005B2AD0">
        <w:t>autres organes compétents</w:t>
      </w:r>
    </w:p>
    <w:p w:rsidR="002B0BC8" w:rsidRPr="005B2AD0" w:rsidRDefault="002B0BC8" w:rsidP="003E0A7A">
      <w:pPr>
        <w:pStyle w:val="SingleTxtG"/>
        <w:ind w:firstLine="567"/>
        <w:rPr>
          <w:lang w:val="fr-FR"/>
        </w:rPr>
      </w:pPr>
      <w:r w:rsidRPr="005B2AD0">
        <w:rPr>
          <w:lang w:val="fr-FR"/>
        </w:rPr>
        <w:t xml:space="preserve">Le Comité examinera les moyens de renforcer encore sa </w:t>
      </w:r>
      <w:r w:rsidRPr="00D66037">
        <w:t>coopération</w:t>
      </w:r>
      <w:r w:rsidRPr="005B2AD0">
        <w:rPr>
          <w:lang w:val="fr-FR"/>
        </w:rPr>
        <w:t xml:space="preserve"> avec les organismes des Nations Unies, les institutions spécialisées, les organisations non gouvernementales, notamment celles qui œuvrent en faveur des personnes handicapées, et d</w:t>
      </w:r>
      <w:r>
        <w:rPr>
          <w:lang w:val="fr-FR"/>
        </w:rPr>
        <w:t>’</w:t>
      </w:r>
      <w:r w:rsidRPr="005B2AD0">
        <w:rPr>
          <w:lang w:val="fr-FR"/>
        </w:rPr>
        <w:t>autres organes compétents, en vue de développer la promotion et la protection des droits des personnes handicapées. Les représentants de tels organismes, organes ou organisations pourront s</w:t>
      </w:r>
      <w:r>
        <w:rPr>
          <w:lang w:val="fr-FR"/>
        </w:rPr>
        <w:t>’</w:t>
      </w:r>
      <w:r w:rsidRPr="005B2AD0">
        <w:rPr>
          <w:lang w:val="fr-FR"/>
        </w:rPr>
        <w:t>adresser au Comité au titre de ce point de l</w:t>
      </w:r>
      <w:r>
        <w:rPr>
          <w:lang w:val="fr-FR"/>
        </w:rPr>
        <w:t>’</w:t>
      </w:r>
      <w:r w:rsidRPr="005B2AD0">
        <w:rPr>
          <w:lang w:val="fr-FR"/>
        </w:rPr>
        <w:t>ordre du jour.</w:t>
      </w:r>
    </w:p>
    <w:p w:rsidR="002B0BC8" w:rsidRPr="005B2AD0" w:rsidRDefault="002B0BC8" w:rsidP="002B0BC8">
      <w:pPr>
        <w:pStyle w:val="H23G"/>
      </w:pPr>
      <w:r w:rsidRPr="005B2AD0">
        <w:tab/>
        <w:t>9.</w:t>
      </w:r>
      <w:r w:rsidRPr="005B2AD0">
        <w:tab/>
        <w:t>Observations générales et journées de débat général</w:t>
      </w:r>
    </w:p>
    <w:p w:rsidR="002B0BC8" w:rsidRPr="005B2AD0" w:rsidRDefault="002B0BC8" w:rsidP="003E0A7A">
      <w:pPr>
        <w:pStyle w:val="SingleTxtG"/>
        <w:ind w:firstLine="567"/>
      </w:pPr>
      <w:r w:rsidRPr="005B2AD0">
        <w:t>Le Comité examinera l</w:t>
      </w:r>
      <w:r>
        <w:t>’</w:t>
      </w:r>
      <w:r w:rsidRPr="005B2AD0">
        <w:t>avancement des travaux des différents groupes de travail mis en place pour rédiger les projets d</w:t>
      </w:r>
      <w:r>
        <w:t>’</w:t>
      </w:r>
      <w:r w:rsidRPr="005B2AD0">
        <w:t>observations générales qu</w:t>
      </w:r>
      <w:r>
        <w:t>’</w:t>
      </w:r>
      <w:r w:rsidRPr="005B2AD0">
        <w:t>il a été convenu d</w:t>
      </w:r>
      <w:r>
        <w:t>’</w:t>
      </w:r>
      <w:r w:rsidRPr="005B2AD0">
        <w:t xml:space="preserve">élaborer. À ce jour, le </w:t>
      </w:r>
      <w:r w:rsidRPr="003E0A7A">
        <w:rPr>
          <w:lang w:val="fr-FR"/>
        </w:rPr>
        <w:t>Comité</w:t>
      </w:r>
      <w:r w:rsidRPr="005B2AD0">
        <w:t xml:space="preserve"> a décidé de créer des groupes de travail sur l</w:t>
      </w:r>
      <w:r>
        <w:t>’</w:t>
      </w:r>
      <w:r w:rsidRPr="005B2AD0">
        <w:t>accessibilité (art. 9) et sur la personnalité juridique (art. 12). Un autre groupe de travail a été chargé d</w:t>
      </w:r>
      <w:r>
        <w:t>’</w:t>
      </w:r>
      <w:r w:rsidRPr="005B2AD0">
        <w:t>examiner l</w:t>
      </w:r>
      <w:r>
        <w:t>’</w:t>
      </w:r>
      <w:r w:rsidRPr="005B2AD0">
        <w:t>accès aux transports publics et les politiques en matière de transport aérien, et il rendra compte de ses travaux au Comité, mais ces questions ne feront pas l</w:t>
      </w:r>
      <w:r>
        <w:t>’</w:t>
      </w:r>
      <w:r w:rsidRPr="005B2AD0">
        <w:t>objet d</w:t>
      </w:r>
      <w:r>
        <w:t>’</w:t>
      </w:r>
      <w:r w:rsidRPr="005B2AD0">
        <w:t xml:space="preserve">une observation </w:t>
      </w:r>
      <w:r w:rsidRPr="003E0A7A">
        <w:rPr>
          <w:lang w:val="fr-FR"/>
        </w:rPr>
        <w:t>générale</w:t>
      </w:r>
      <w:r w:rsidRPr="005B2AD0">
        <w:t>.</w:t>
      </w:r>
    </w:p>
    <w:p w:rsidR="002B0BC8" w:rsidRPr="005B2AD0" w:rsidRDefault="002B0BC8" w:rsidP="003E0A7A">
      <w:pPr>
        <w:pStyle w:val="SingleTxtG"/>
        <w:ind w:firstLine="567"/>
        <w:rPr>
          <w:lang w:val="fr-FR"/>
        </w:rPr>
      </w:pPr>
      <w:r w:rsidRPr="005B2AD0">
        <w:rPr>
          <w:lang w:val="fr-FR"/>
        </w:rPr>
        <w:t>Le Comité examinera également les thèmes qui seraient proposés par les membres pour de futures journées de débat général.</w:t>
      </w:r>
    </w:p>
    <w:p w:rsidR="002B0BC8" w:rsidRPr="005B2AD0" w:rsidRDefault="002B0BC8" w:rsidP="002B0BC8">
      <w:pPr>
        <w:pStyle w:val="H23G"/>
      </w:pPr>
      <w:r w:rsidRPr="005B2AD0">
        <w:tab/>
        <w:t>10.</w:t>
      </w:r>
      <w:r w:rsidRPr="005B2AD0">
        <w:tab/>
        <w:t>Méthodes de travail du Comité</w:t>
      </w:r>
    </w:p>
    <w:p w:rsidR="002B0BC8" w:rsidRPr="005B2AD0" w:rsidRDefault="002B0BC8" w:rsidP="003E0A7A">
      <w:pPr>
        <w:pStyle w:val="SingleTxtG"/>
        <w:ind w:firstLine="567"/>
        <w:rPr>
          <w:lang w:val="fr-FR"/>
        </w:rPr>
      </w:pPr>
      <w:r w:rsidRPr="005B2AD0">
        <w:rPr>
          <w:lang w:val="fr-FR"/>
        </w:rPr>
        <w:t xml:space="preserve">Le Comité examinera ses </w:t>
      </w:r>
      <w:r w:rsidRPr="00D66037">
        <w:t>méthodes</w:t>
      </w:r>
      <w:r w:rsidRPr="005B2AD0">
        <w:rPr>
          <w:lang w:val="fr-FR"/>
        </w:rPr>
        <w:t xml:space="preserve"> de travail.</w:t>
      </w:r>
    </w:p>
    <w:p w:rsidR="002B0BC8" w:rsidRPr="005B2AD0" w:rsidRDefault="002B0BC8" w:rsidP="002B0BC8">
      <w:pPr>
        <w:pStyle w:val="H23G"/>
      </w:pPr>
      <w:r w:rsidRPr="005B2AD0">
        <w:tab/>
        <w:t>11.</w:t>
      </w:r>
      <w:r w:rsidRPr="005B2AD0">
        <w:tab/>
        <w:t xml:space="preserve">Réunions futures </w:t>
      </w:r>
    </w:p>
    <w:p w:rsidR="002B0BC8" w:rsidRPr="005B2AD0" w:rsidRDefault="002B0BC8" w:rsidP="003E0A7A">
      <w:pPr>
        <w:pStyle w:val="SingleTxtG"/>
        <w:ind w:firstLine="567"/>
        <w:rPr>
          <w:lang w:val="fr-FR"/>
        </w:rPr>
      </w:pPr>
      <w:r w:rsidRPr="005B2AD0">
        <w:rPr>
          <w:lang w:val="fr-FR"/>
        </w:rPr>
        <w:t>Le Comité sera informé de tout fait nouveau concernant l</w:t>
      </w:r>
      <w:r>
        <w:rPr>
          <w:lang w:val="fr-FR"/>
        </w:rPr>
        <w:t>’</w:t>
      </w:r>
      <w:r w:rsidRPr="005B2AD0">
        <w:rPr>
          <w:lang w:val="fr-FR"/>
        </w:rPr>
        <w:t>organisation de ses réunions à venir. Il examinera également l</w:t>
      </w:r>
      <w:r>
        <w:rPr>
          <w:lang w:val="fr-FR"/>
        </w:rPr>
        <w:t>’</w:t>
      </w:r>
      <w:r w:rsidRPr="005B2AD0">
        <w:rPr>
          <w:lang w:val="fr-FR"/>
        </w:rPr>
        <w:t>organisation de ses travaux futurs.</w:t>
      </w:r>
    </w:p>
    <w:p w:rsidR="002B0BC8" w:rsidRPr="005B2AD0" w:rsidRDefault="002B0BC8" w:rsidP="002B0BC8">
      <w:pPr>
        <w:pStyle w:val="H23G"/>
      </w:pPr>
      <w:r w:rsidRPr="005B2AD0">
        <w:tab/>
        <w:t>12.</w:t>
      </w:r>
      <w:r w:rsidRPr="005B2AD0">
        <w:tab/>
        <w:t>Renforcement des organes conventionnels</w:t>
      </w:r>
    </w:p>
    <w:p w:rsidR="002B0BC8" w:rsidRPr="005B2AD0" w:rsidRDefault="002B0BC8" w:rsidP="003E0A7A">
      <w:pPr>
        <w:pStyle w:val="SingleTxtG"/>
        <w:ind w:firstLine="567"/>
        <w:rPr>
          <w:lang w:val="fr-FR"/>
        </w:rPr>
      </w:pPr>
      <w:r w:rsidRPr="005B2AD0">
        <w:rPr>
          <w:lang w:val="fr-FR"/>
        </w:rPr>
        <w:t xml:space="preserve">Le Comité </w:t>
      </w:r>
      <w:r w:rsidRPr="00D66037">
        <w:t>examinera</w:t>
      </w:r>
      <w:r w:rsidRPr="005B2AD0">
        <w:rPr>
          <w:lang w:val="fr-FR"/>
        </w:rPr>
        <w:t xml:space="preserve"> les conclusions de la douzième réunion intercomités ainsi que celles de la vingt-troisième réunion des présidents des organes conventionnels et réfléchira aux questions qu</w:t>
      </w:r>
      <w:r>
        <w:rPr>
          <w:lang w:val="fr-FR"/>
        </w:rPr>
        <w:t>’</w:t>
      </w:r>
      <w:r w:rsidRPr="005B2AD0">
        <w:rPr>
          <w:lang w:val="fr-FR"/>
        </w:rPr>
        <w:t>il pourrait souhaiter soulever à leur vingt-quatrième réunion. Il se verra présenter des informations actualisées sur la procédure de renforcement des organes conventionnels, en particulier sur les conclusions issues des différentes consultations qui ont été tenues au cours de l</w:t>
      </w:r>
      <w:r>
        <w:rPr>
          <w:lang w:val="fr-FR"/>
        </w:rPr>
        <w:t>’</w:t>
      </w:r>
      <w:r w:rsidRPr="005B2AD0">
        <w:rPr>
          <w:lang w:val="fr-FR"/>
        </w:rPr>
        <w:t>année 2011 avec les États, la société civile et d</w:t>
      </w:r>
      <w:r>
        <w:rPr>
          <w:lang w:val="fr-FR"/>
        </w:rPr>
        <w:t>’</w:t>
      </w:r>
      <w:r w:rsidRPr="005B2AD0">
        <w:rPr>
          <w:lang w:val="fr-FR"/>
        </w:rPr>
        <w:t>autres parties intéressées, et il passera en revue l</w:t>
      </w:r>
      <w:r>
        <w:rPr>
          <w:lang w:val="fr-FR"/>
        </w:rPr>
        <w:t>’</w:t>
      </w:r>
      <w:r w:rsidRPr="005B2AD0">
        <w:rPr>
          <w:lang w:val="fr-FR"/>
        </w:rPr>
        <w:t>ensemble des propositions qui ont été faites à ce jour par ces diverses parties prenantes en vue de renforcer les organes conventionnels.</w:t>
      </w:r>
    </w:p>
    <w:p w:rsidR="002B0BC8" w:rsidRPr="005B2AD0" w:rsidRDefault="002B0BC8" w:rsidP="002B0BC8">
      <w:pPr>
        <w:pStyle w:val="H23G"/>
      </w:pPr>
      <w:r w:rsidRPr="005B2AD0">
        <w:tab/>
        <w:t>13.</w:t>
      </w:r>
      <w:r w:rsidRPr="005B2AD0">
        <w:tab/>
        <w:t>Questions diverses</w:t>
      </w:r>
    </w:p>
    <w:p w:rsidR="002B0BC8" w:rsidRPr="005B2AD0" w:rsidRDefault="002B0BC8" w:rsidP="003E0A7A">
      <w:pPr>
        <w:pStyle w:val="SingleTxtG"/>
        <w:ind w:firstLine="567"/>
        <w:rPr>
          <w:lang w:val="fr-FR"/>
        </w:rPr>
      </w:pPr>
      <w:r w:rsidRPr="005B2AD0">
        <w:rPr>
          <w:lang w:val="fr-FR"/>
        </w:rPr>
        <w:t xml:space="preserve">Le </w:t>
      </w:r>
      <w:r w:rsidRPr="00D66037">
        <w:t>Comité</w:t>
      </w:r>
      <w:r w:rsidRPr="005B2AD0">
        <w:rPr>
          <w:lang w:val="fr-FR"/>
        </w:rPr>
        <w:t xml:space="preserve"> examinera, s</w:t>
      </w:r>
      <w:r>
        <w:rPr>
          <w:lang w:val="fr-FR"/>
        </w:rPr>
        <w:t>’</w:t>
      </w:r>
      <w:r w:rsidRPr="005B2AD0">
        <w:rPr>
          <w:lang w:val="fr-FR"/>
        </w:rPr>
        <w:t>il l</w:t>
      </w:r>
      <w:r>
        <w:rPr>
          <w:lang w:val="fr-FR"/>
        </w:rPr>
        <w:t>’</w:t>
      </w:r>
      <w:r w:rsidRPr="005B2AD0">
        <w:rPr>
          <w:lang w:val="fr-FR"/>
        </w:rPr>
        <w:t>estime nécessaire, toute autre question intéressant ses travaux.</w:t>
      </w:r>
    </w:p>
    <w:p w:rsidR="002B0BC8" w:rsidRPr="005B2AD0" w:rsidRDefault="002B0BC8" w:rsidP="003A57F6">
      <w:pPr>
        <w:pStyle w:val="HChG"/>
        <w:spacing w:before="120"/>
      </w:pPr>
      <w:r w:rsidRPr="005B2AD0">
        <w:br w:type="page"/>
        <w:t>Annexe</w:t>
      </w:r>
    </w:p>
    <w:p w:rsidR="002B0BC8" w:rsidRPr="005B2AD0" w:rsidRDefault="002B0BC8" w:rsidP="003A57F6">
      <w:pPr>
        <w:pStyle w:val="HChG"/>
        <w:spacing w:before="240"/>
      </w:pPr>
      <w:r w:rsidRPr="005B2AD0">
        <w:tab/>
      </w:r>
      <w:r w:rsidRPr="005B2AD0">
        <w:tab/>
        <w:t>Programme de travail provisoire</w:t>
      </w:r>
    </w:p>
    <w:tbl>
      <w:tblPr>
        <w:tblW w:w="0" w:type="auto"/>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381"/>
        <w:gridCol w:w="1134"/>
        <w:gridCol w:w="1134"/>
        <w:gridCol w:w="4990"/>
      </w:tblGrid>
      <w:tr w:rsidR="002B0BC8" w:rsidRPr="00E90FA7" w:rsidTr="00E90FA7">
        <w:tc>
          <w:tcPr>
            <w:tcW w:w="2381" w:type="dxa"/>
            <w:tcBorders>
              <w:top w:val="nil"/>
              <w:bottom w:val="nil"/>
            </w:tcBorders>
            <w:shd w:val="clear" w:color="auto" w:fill="auto"/>
          </w:tcPr>
          <w:p w:rsidR="002B0BC8" w:rsidRPr="00E90FA7" w:rsidRDefault="002B0BC8" w:rsidP="003A57F6">
            <w:pPr>
              <w:suppressAutoHyphens w:val="0"/>
              <w:spacing w:after="120" w:line="220" w:lineRule="atLeast"/>
              <w:ind w:right="113"/>
              <w:rPr>
                <w:sz w:val="18"/>
                <w:szCs w:val="18"/>
                <w:lang w:val="fr-FR"/>
              </w:rPr>
            </w:pPr>
            <w:r w:rsidRPr="00E90FA7">
              <w:rPr>
                <w:b/>
                <w:bCs/>
                <w:sz w:val="18"/>
                <w:szCs w:val="18"/>
                <w:lang w:val="fr-FR"/>
              </w:rPr>
              <w:t>Lundi 19 sept</w:t>
            </w:r>
            <w:r w:rsidR="00E90FA7" w:rsidRPr="00E90FA7">
              <w:rPr>
                <w:b/>
                <w:bCs/>
                <w:sz w:val="18"/>
                <w:szCs w:val="18"/>
                <w:lang w:val="fr-FR"/>
              </w:rPr>
              <w:t>embre</w:t>
            </w:r>
            <w:r w:rsidRPr="00E90FA7">
              <w:rPr>
                <w:b/>
                <w:bCs/>
                <w:sz w:val="18"/>
                <w:szCs w:val="18"/>
                <w:lang w:val="fr-FR"/>
              </w:rPr>
              <w:t xml:space="preserve"> 2011</w:t>
            </w:r>
          </w:p>
        </w:tc>
        <w:tc>
          <w:tcPr>
            <w:tcW w:w="1134" w:type="dxa"/>
            <w:vMerge w:val="restart"/>
            <w:tcBorders>
              <w:top w:val="nil"/>
            </w:tcBorders>
            <w:shd w:val="clear" w:color="auto" w:fill="auto"/>
          </w:tcPr>
          <w:p w:rsidR="002B0BC8" w:rsidRPr="00E90FA7" w:rsidRDefault="002B0BC8" w:rsidP="003A57F6">
            <w:pPr>
              <w:suppressAutoHyphens w:val="0"/>
              <w:spacing w:after="120" w:line="220" w:lineRule="atLeast"/>
              <w:ind w:right="113"/>
              <w:rPr>
                <w:sz w:val="18"/>
                <w:szCs w:val="18"/>
                <w:lang w:val="fr-FR"/>
              </w:rPr>
            </w:pPr>
            <w:r w:rsidRPr="00E90FA7">
              <w:rPr>
                <w:sz w:val="18"/>
                <w:szCs w:val="18"/>
                <w:lang w:val="fr-FR"/>
              </w:rPr>
              <w:t>54</w:t>
            </w:r>
            <w:r w:rsidRPr="00E90FA7">
              <w:rPr>
                <w:sz w:val="18"/>
                <w:szCs w:val="18"/>
                <w:vertAlign w:val="superscript"/>
                <w:lang w:val="fr-FR"/>
              </w:rPr>
              <w:t>e</w:t>
            </w:r>
            <w:r w:rsidRPr="00E90FA7">
              <w:rPr>
                <w:sz w:val="18"/>
                <w:szCs w:val="18"/>
                <w:lang w:val="fr-FR"/>
              </w:rPr>
              <w:t xml:space="preserve"> séance </w:t>
            </w:r>
            <w:r w:rsidRPr="00E90FA7">
              <w:rPr>
                <w:sz w:val="18"/>
                <w:szCs w:val="18"/>
                <w:lang w:val="fr-FR"/>
              </w:rPr>
              <w:br/>
              <w:t>10 heures</w:t>
            </w:r>
            <w:r w:rsidRPr="00E90FA7">
              <w:rPr>
                <w:sz w:val="18"/>
                <w:szCs w:val="18"/>
                <w:lang w:val="fr-FR"/>
              </w:rPr>
              <w:br/>
              <w:t>(publique)</w:t>
            </w:r>
          </w:p>
        </w:tc>
        <w:tc>
          <w:tcPr>
            <w:tcW w:w="1134" w:type="dxa"/>
            <w:tcBorders>
              <w:top w:val="nil"/>
              <w:bottom w:val="nil"/>
            </w:tcBorders>
            <w:shd w:val="clear" w:color="auto" w:fill="auto"/>
          </w:tcPr>
          <w:p w:rsidR="002B0BC8" w:rsidRPr="00E90FA7" w:rsidRDefault="002B0BC8" w:rsidP="003A57F6">
            <w:pPr>
              <w:suppressAutoHyphens w:val="0"/>
              <w:spacing w:after="120" w:line="220" w:lineRule="atLeast"/>
              <w:ind w:right="113"/>
              <w:rPr>
                <w:sz w:val="18"/>
                <w:szCs w:val="18"/>
                <w:lang w:val="fr-FR"/>
              </w:rPr>
            </w:pPr>
            <w:r w:rsidRPr="00E90FA7">
              <w:rPr>
                <w:sz w:val="18"/>
                <w:szCs w:val="18"/>
                <w:lang w:val="fr-FR"/>
              </w:rPr>
              <w:t>Point 1</w:t>
            </w:r>
          </w:p>
        </w:tc>
        <w:tc>
          <w:tcPr>
            <w:tcW w:w="4990" w:type="dxa"/>
            <w:tcBorders>
              <w:top w:val="nil"/>
              <w:bottom w:val="nil"/>
            </w:tcBorders>
            <w:shd w:val="clear" w:color="auto" w:fill="auto"/>
          </w:tcPr>
          <w:p w:rsidR="002B0BC8" w:rsidRPr="00E90FA7" w:rsidRDefault="002B0BC8" w:rsidP="00E90FA7">
            <w:pPr>
              <w:suppressAutoHyphens w:val="0"/>
              <w:spacing w:after="120" w:line="220" w:lineRule="atLeast"/>
              <w:rPr>
                <w:sz w:val="18"/>
                <w:szCs w:val="18"/>
                <w:lang w:val="fr-FR"/>
              </w:rPr>
            </w:pPr>
            <w:r w:rsidRPr="00E90FA7">
              <w:rPr>
                <w:sz w:val="18"/>
                <w:szCs w:val="18"/>
                <w:lang w:val="fr-FR"/>
              </w:rPr>
              <w:t>Adoption de l’ordre du jour</w:t>
            </w:r>
          </w:p>
        </w:tc>
      </w:tr>
      <w:tr w:rsidR="002B0BC8" w:rsidRPr="00E90FA7" w:rsidTr="00E90FA7">
        <w:tc>
          <w:tcPr>
            <w:tcW w:w="2381" w:type="dxa"/>
            <w:tcBorders>
              <w:top w:val="nil"/>
            </w:tcBorders>
            <w:shd w:val="clear" w:color="auto" w:fill="auto"/>
          </w:tcPr>
          <w:p w:rsidR="002B0BC8" w:rsidRPr="00E90FA7" w:rsidRDefault="002B0BC8" w:rsidP="003A57F6">
            <w:pPr>
              <w:suppressAutoHyphens w:val="0"/>
              <w:spacing w:after="120" w:line="220" w:lineRule="atLeast"/>
              <w:ind w:right="113"/>
              <w:rPr>
                <w:sz w:val="18"/>
                <w:szCs w:val="18"/>
                <w:lang w:val="fr-FR"/>
              </w:rPr>
            </w:pPr>
          </w:p>
        </w:tc>
        <w:tc>
          <w:tcPr>
            <w:tcW w:w="1134" w:type="dxa"/>
            <w:vMerge/>
            <w:shd w:val="clear" w:color="auto" w:fill="auto"/>
          </w:tcPr>
          <w:p w:rsidR="002B0BC8" w:rsidRPr="00E90FA7" w:rsidRDefault="002B0BC8" w:rsidP="003A57F6">
            <w:pPr>
              <w:suppressAutoHyphens w:val="0"/>
              <w:spacing w:after="120" w:line="220" w:lineRule="atLeast"/>
              <w:ind w:right="113"/>
              <w:rPr>
                <w:sz w:val="18"/>
                <w:szCs w:val="18"/>
                <w:lang w:val="fr-FR"/>
              </w:rPr>
            </w:pPr>
          </w:p>
        </w:tc>
        <w:tc>
          <w:tcPr>
            <w:tcW w:w="1134" w:type="dxa"/>
            <w:tcBorders>
              <w:top w:val="nil"/>
            </w:tcBorders>
            <w:shd w:val="clear" w:color="auto" w:fill="auto"/>
          </w:tcPr>
          <w:p w:rsidR="002B0BC8" w:rsidRPr="00E90FA7" w:rsidRDefault="002B0BC8" w:rsidP="003A57F6">
            <w:pPr>
              <w:suppressAutoHyphens w:val="0"/>
              <w:spacing w:after="120" w:line="220" w:lineRule="atLeast"/>
              <w:ind w:right="113"/>
              <w:rPr>
                <w:sz w:val="18"/>
                <w:szCs w:val="18"/>
                <w:lang w:val="fr-FR"/>
              </w:rPr>
            </w:pPr>
            <w:r w:rsidRPr="00E90FA7">
              <w:rPr>
                <w:sz w:val="18"/>
                <w:szCs w:val="18"/>
                <w:lang w:val="fr-FR"/>
              </w:rPr>
              <w:t>Point 3</w:t>
            </w:r>
          </w:p>
        </w:tc>
        <w:tc>
          <w:tcPr>
            <w:tcW w:w="4990" w:type="dxa"/>
            <w:tcBorders>
              <w:top w:val="nil"/>
            </w:tcBorders>
            <w:shd w:val="clear" w:color="auto" w:fill="auto"/>
          </w:tcPr>
          <w:p w:rsidR="002B0BC8" w:rsidRPr="00E90FA7" w:rsidRDefault="002B0BC8" w:rsidP="00E90FA7">
            <w:pPr>
              <w:suppressAutoHyphens w:val="0"/>
              <w:spacing w:after="120" w:line="220" w:lineRule="atLeast"/>
              <w:rPr>
                <w:sz w:val="18"/>
                <w:szCs w:val="18"/>
                <w:lang w:val="fr-FR"/>
              </w:rPr>
            </w:pPr>
            <w:r w:rsidRPr="00E90FA7">
              <w:rPr>
                <w:sz w:val="18"/>
                <w:szCs w:val="18"/>
                <w:lang w:val="fr-FR"/>
              </w:rPr>
              <w:t>Rapport du Président sur les activités entreprises entre les cinquième et sixième sessions du Comité</w:t>
            </w:r>
          </w:p>
        </w:tc>
      </w:tr>
      <w:tr w:rsidR="002B0BC8" w:rsidRPr="00E90FA7" w:rsidTr="00E90FA7">
        <w:tc>
          <w:tcPr>
            <w:tcW w:w="2381" w:type="dxa"/>
            <w:shd w:val="clear" w:color="auto" w:fill="auto"/>
          </w:tcPr>
          <w:p w:rsidR="002B0BC8" w:rsidRPr="00E90FA7" w:rsidRDefault="002B0BC8" w:rsidP="003A57F6">
            <w:pPr>
              <w:suppressAutoHyphens w:val="0"/>
              <w:spacing w:after="120" w:line="220" w:lineRule="atLeast"/>
              <w:ind w:right="113"/>
              <w:rPr>
                <w:sz w:val="18"/>
                <w:szCs w:val="18"/>
                <w:lang w:val="fr-FR"/>
              </w:rPr>
            </w:pPr>
          </w:p>
        </w:tc>
        <w:tc>
          <w:tcPr>
            <w:tcW w:w="1134" w:type="dxa"/>
            <w:vMerge/>
            <w:shd w:val="clear" w:color="auto" w:fill="auto"/>
          </w:tcPr>
          <w:p w:rsidR="002B0BC8" w:rsidRPr="00E90FA7" w:rsidRDefault="002B0BC8" w:rsidP="003A57F6">
            <w:pPr>
              <w:suppressAutoHyphens w:val="0"/>
              <w:spacing w:after="120" w:line="220" w:lineRule="atLeast"/>
              <w:ind w:right="113"/>
              <w:rPr>
                <w:sz w:val="18"/>
                <w:szCs w:val="18"/>
                <w:lang w:val="fr-FR"/>
              </w:rPr>
            </w:pPr>
          </w:p>
        </w:tc>
        <w:tc>
          <w:tcPr>
            <w:tcW w:w="1134" w:type="dxa"/>
            <w:shd w:val="clear" w:color="auto" w:fill="auto"/>
          </w:tcPr>
          <w:p w:rsidR="002B0BC8" w:rsidRPr="00E90FA7" w:rsidRDefault="002B0BC8" w:rsidP="003A57F6">
            <w:pPr>
              <w:suppressAutoHyphens w:val="0"/>
              <w:spacing w:after="120" w:line="220" w:lineRule="atLeast"/>
              <w:ind w:right="113"/>
              <w:rPr>
                <w:sz w:val="18"/>
                <w:szCs w:val="18"/>
                <w:lang w:val="fr-FR"/>
              </w:rPr>
            </w:pPr>
            <w:r w:rsidRPr="00E90FA7">
              <w:rPr>
                <w:sz w:val="18"/>
                <w:szCs w:val="18"/>
                <w:lang w:val="fr-FR"/>
              </w:rPr>
              <w:t>Point 2</w:t>
            </w:r>
          </w:p>
        </w:tc>
        <w:tc>
          <w:tcPr>
            <w:tcW w:w="4990" w:type="dxa"/>
            <w:shd w:val="clear" w:color="auto" w:fill="auto"/>
          </w:tcPr>
          <w:p w:rsidR="002B0BC8" w:rsidRPr="00E90FA7" w:rsidRDefault="002B0BC8" w:rsidP="00E90FA7">
            <w:pPr>
              <w:suppressAutoHyphens w:val="0"/>
              <w:spacing w:after="120" w:line="220" w:lineRule="atLeast"/>
              <w:rPr>
                <w:sz w:val="18"/>
                <w:szCs w:val="18"/>
                <w:lang w:val="fr-FR"/>
              </w:rPr>
            </w:pPr>
            <w:r w:rsidRPr="00E90FA7">
              <w:rPr>
                <w:sz w:val="18"/>
                <w:szCs w:val="18"/>
                <w:lang w:val="fr-FR"/>
              </w:rPr>
              <w:t>Questions d’organisation: adoption du programme de travail</w:t>
            </w:r>
          </w:p>
        </w:tc>
      </w:tr>
      <w:tr w:rsidR="002B0BC8" w:rsidRPr="00E90FA7" w:rsidTr="00E90FA7">
        <w:tc>
          <w:tcPr>
            <w:tcW w:w="2381" w:type="dxa"/>
            <w:shd w:val="clear" w:color="auto" w:fill="auto"/>
          </w:tcPr>
          <w:p w:rsidR="002B0BC8" w:rsidRPr="00E90FA7" w:rsidRDefault="002B0BC8" w:rsidP="003A57F6">
            <w:pPr>
              <w:suppressAutoHyphens w:val="0"/>
              <w:spacing w:after="120" w:line="220" w:lineRule="atLeast"/>
              <w:ind w:right="113"/>
              <w:rPr>
                <w:sz w:val="18"/>
                <w:szCs w:val="18"/>
                <w:lang w:val="fr-FR"/>
              </w:rPr>
            </w:pPr>
          </w:p>
        </w:tc>
        <w:tc>
          <w:tcPr>
            <w:tcW w:w="1134" w:type="dxa"/>
            <w:vMerge/>
            <w:shd w:val="clear" w:color="auto" w:fill="auto"/>
          </w:tcPr>
          <w:p w:rsidR="002B0BC8" w:rsidRPr="00E90FA7" w:rsidRDefault="002B0BC8" w:rsidP="003A57F6">
            <w:pPr>
              <w:suppressAutoHyphens w:val="0"/>
              <w:spacing w:after="120" w:line="220" w:lineRule="atLeast"/>
              <w:ind w:right="113"/>
              <w:rPr>
                <w:sz w:val="18"/>
                <w:szCs w:val="18"/>
                <w:lang w:val="fr-FR"/>
              </w:rPr>
            </w:pPr>
          </w:p>
        </w:tc>
        <w:tc>
          <w:tcPr>
            <w:tcW w:w="1134" w:type="dxa"/>
            <w:shd w:val="clear" w:color="auto" w:fill="auto"/>
          </w:tcPr>
          <w:p w:rsidR="002B0BC8" w:rsidRPr="00E90FA7" w:rsidRDefault="002B0BC8" w:rsidP="003A57F6">
            <w:pPr>
              <w:suppressAutoHyphens w:val="0"/>
              <w:spacing w:after="120" w:line="220" w:lineRule="atLeast"/>
              <w:ind w:right="113"/>
              <w:rPr>
                <w:sz w:val="18"/>
                <w:szCs w:val="18"/>
                <w:lang w:val="fr-FR"/>
              </w:rPr>
            </w:pPr>
            <w:r w:rsidRPr="00E90FA7">
              <w:rPr>
                <w:sz w:val="18"/>
                <w:szCs w:val="18"/>
                <w:lang w:val="fr-FR"/>
              </w:rPr>
              <w:t>Point 4</w:t>
            </w:r>
          </w:p>
        </w:tc>
        <w:tc>
          <w:tcPr>
            <w:tcW w:w="4990" w:type="dxa"/>
            <w:shd w:val="clear" w:color="auto" w:fill="auto"/>
          </w:tcPr>
          <w:p w:rsidR="002B0BC8" w:rsidRPr="00E90FA7" w:rsidRDefault="002B0BC8" w:rsidP="00E90FA7">
            <w:pPr>
              <w:suppressAutoHyphens w:val="0"/>
              <w:spacing w:after="120" w:line="220" w:lineRule="atLeast"/>
              <w:rPr>
                <w:sz w:val="18"/>
                <w:szCs w:val="18"/>
                <w:lang w:val="fr-FR"/>
              </w:rPr>
            </w:pPr>
            <w:r w:rsidRPr="00E90FA7">
              <w:rPr>
                <w:sz w:val="18"/>
                <w:szCs w:val="18"/>
                <w:lang w:val="fr-FR"/>
              </w:rPr>
              <w:t>Adoption du rapport de la cinquième session du Comité</w:t>
            </w:r>
          </w:p>
        </w:tc>
      </w:tr>
      <w:tr w:rsidR="002B0BC8" w:rsidRPr="00E90FA7" w:rsidTr="00E90FA7">
        <w:tc>
          <w:tcPr>
            <w:tcW w:w="2381" w:type="dxa"/>
            <w:shd w:val="clear" w:color="auto" w:fill="auto"/>
          </w:tcPr>
          <w:p w:rsidR="002B0BC8" w:rsidRPr="00E90FA7" w:rsidRDefault="002B0BC8" w:rsidP="003A57F6">
            <w:pPr>
              <w:suppressAutoHyphens w:val="0"/>
              <w:spacing w:after="120" w:line="220" w:lineRule="atLeast"/>
              <w:ind w:right="113"/>
              <w:rPr>
                <w:sz w:val="18"/>
                <w:szCs w:val="18"/>
                <w:lang w:val="fr-FR"/>
              </w:rPr>
            </w:pPr>
          </w:p>
        </w:tc>
        <w:tc>
          <w:tcPr>
            <w:tcW w:w="1134" w:type="dxa"/>
            <w:vMerge/>
            <w:shd w:val="clear" w:color="auto" w:fill="auto"/>
          </w:tcPr>
          <w:p w:rsidR="002B0BC8" w:rsidRPr="00E90FA7" w:rsidRDefault="002B0BC8" w:rsidP="003A57F6">
            <w:pPr>
              <w:suppressAutoHyphens w:val="0"/>
              <w:spacing w:after="120" w:line="220" w:lineRule="atLeast"/>
              <w:ind w:right="113"/>
              <w:rPr>
                <w:sz w:val="18"/>
                <w:szCs w:val="18"/>
                <w:lang w:val="fr-FR"/>
              </w:rPr>
            </w:pPr>
          </w:p>
        </w:tc>
        <w:tc>
          <w:tcPr>
            <w:tcW w:w="1134" w:type="dxa"/>
            <w:shd w:val="clear" w:color="auto" w:fill="auto"/>
          </w:tcPr>
          <w:p w:rsidR="002B0BC8" w:rsidRPr="00E90FA7" w:rsidRDefault="002B0BC8" w:rsidP="003A57F6">
            <w:pPr>
              <w:suppressAutoHyphens w:val="0"/>
              <w:spacing w:after="120" w:line="220" w:lineRule="atLeast"/>
              <w:ind w:right="113"/>
              <w:rPr>
                <w:sz w:val="18"/>
                <w:szCs w:val="18"/>
                <w:lang w:val="fr-FR"/>
              </w:rPr>
            </w:pPr>
            <w:r w:rsidRPr="00E90FA7">
              <w:rPr>
                <w:sz w:val="18"/>
                <w:szCs w:val="18"/>
                <w:lang w:val="fr-FR"/>
              </w:rPr>
              <w:t>Point 5</w:t>
            </w:r>
          </w:p>
        </w:tc>
        <w:tc>
          <w:tcPr>
            <w:tcW w:w="4990" w:type="dxa"/>
            <w:shd w:val="clear" w:color="auto" w:fill="auto"/>
          </w:tcPr>
          <w:p w:rsidR="002B0BC8" w:rsidRPr="00E90FA7" w:rsidRDefault="002B0BC8" w:rsidP="00E90FA7">
            <w:pPr>
              <w:suppressAutoHyphens w:val="0"/>
              <w:spacing w:after="120" w:line="220" w:lineRule="atLeast"/>
              <w:rPr>
                <w:sz w:val="18"/>
                <w:szCs w:val="18"/>
                <w:lang w:val="fr-FR"/>
              </w:rPr>
            </w:pPr>
            <w:r w:rsidRPr="00E90FA7">
              <w:rPr>
                <w:sz w:val="18"/>
                <w:szCs w:val="18"/>
                <w:lang w:val="fr-FR"/>
              </w:rPr>
              <w:t>Présentation de rapports par les États parties conformément</w:t>
            </w:r>
            <w:r w:rsidR="00E90FA7">
              <w:rPr>
                <w:sz w:val="18"/>
                <w:szCs w:val="18"/>
                <w:lang w:val="fr-FR"/>
              </w:rPr>
              <w:br/>
            </w:r>
            <w:r w:rsidRPr="00E90FA7">
              <w:rPr>
                <w:sz w:val="18"/>
                <w:szCs w:val="18"/>
                <w:lang w:val="fr-FR"/>
              </w:rPr>
              <w:t>à l’article 35 de la Convention</w:t>
            </w:r>
          </w:p>
        </w:tc>
      </w:tr>
      <w:tr w:rsidR="002B0BC8" w:rsidRPr="00E90FA7" w:rsidTr="00E90FA7">
        <w:tc>
          <w:tcPr>
            <w:tcW w:w="2381" w:type="dxa"/>
            <w:shd w:val="clear" w:color="auto" w:fill="auto"/>
          </w:tcPr>
          <w:p w:rsidR="002B0BC8" w:rsidRPr="00E90FA7" w:rsidRDefault="002B0BC8" w:rsidP="003A57F6">
            <w:pPr>
              <w:suppressAutoHyphens w:val="0"/>
              <w:spacing w:after="120" w:line="220" w:lineRule="atLeast"/>
              <w:ind w:right="113"/>
              <w:rPr>
                <w:sz w:val="18"/>
                <w:szCs w:val="18"/>
                <w:vertAlign w:val="subscript"/>
                <w:lang w:val="fr-FR"/>
              </w:rPr>
            </w:pPr>
          </w:p>
        </w:tc>
        <w:tc>
          <w:tcPr>
            <w:tcW w:w="1134" w:type="dxa"/>
            <w:vMerge/>
            <w:shd w:val="clear" w:color="auto" w:fill="auto"/>
          </w:tcPr>
          <w:p w:rsidR="002B0BC8" w:rsidRPr="00E90FA7" w:rsidRDefault="002B0BC8" w:rsidP="003A57F6">
            <w:pPr>
              <w:suppressAutoHyphens w:val="0"/>
              <w:spacing w:after="120" w:line="220" w:lineRule="atLeast"/>
              <w:ind w:right="113"/>
              <w:rPr>
                <w:sz w:val="18"/>
                <w:szCs w:val="18"/>
                <w:lang w:val="fr-FR"/>
              </w:rPr>
            </w:pPr>
          </w:p>
        </w:tc>
        <w:tc>
          <w:tcPr>
            <w:tcW w:w="1134" w:type="dxa"/>
            <w:shd w:val="clear" w:color="auto" w:fill="auto"/>
          </w:tcPr>
          <w:p w:rsidR="002B0BC8" w:rsidRPr="00E90FA7" w:rsidRDefault="002B0BC8" w:rsidP="003A57F6">
            <w:pPr>
              <w:suppressAutoHyphens w:val="0"/>
              <w:spacing w:after="120" w:line="220" w:lineRule="atLeast"/>
              <w:ind w:right="113"/>
              <w:rPr>
                <w:sz w:val="18"/>
                <w:szCs w:val="18"/>
                <w:lang w:val="fr-FR"/>
              </w:rPr>
            </w:pPr>
            <w:r w:rsidRPr="00E90FA7">
              <w:rPr>
                <w:sz w:val="18"/>
                <w:szCs w:val="18"/>
                <w:lang w:val="fr-FR"/>
              </w:rPr>
              <w:t>Point 8</w:t>
            </w:r>
          </w:p>
        </w:tc>
        <w:tc>
          <w:tcPr>
            <w:tcW w:w="4990" w:type="dxa"/>
            <w:shd w:val="clear" w:color="auto" w:fill="auto"/>
          </w:tcPr>
          <w:p w:rsidR="002B0BC8" w:rsidRPr="00E90FA7" w:rsidRDefault="002B0BC8" w:rsidP="00E90FA7">
            <w:pPr>
              <w:suppressAutoHyphens w:val="0"/>
              <w:spacing w:after="120" w:line="220" w:lineRule="atLeast"/>
              <w:rPr>
                <w:sz w:val="18"/>
                <w:szCs w:val="18"/>
                <w:lang w:val="fr-FR"/>
              </w:rPr>
            </w:pPr>
            <w:r w:rsidRPr="00E90FA7">
              <w:rPr>
                <w:sz w:val="18"/>
                <w:szCs w:val="18"/>
                <w:lang w:val="fr-FR"/>
              </w:rPr>
              <w:t>Coopération avec les organismes des Nations Unies, les institutions spécialisées, les organisations de personnes handicapées et d’autres organes compétents</w:t>
            </w:r>
          </w:p>
        </w:tc>
      </w:tr>
      <w:tr w:rsidR="002B0BC8" w:rsidRPr="00E90FA7" w:rsidTr="00E90FA7">
        <w:tc>
          <w:tcPr>
            <w:tcW w:w="2381" w:type="dxa"/>
            <w:shd w:val="clear" w:color="auto" w:fill="auto"/>
          </w:tcPr>
          <w:p w:rsidR="002B0BC8" w:rsidRPr="00E90FA7" w:rsidRDefault="002B0BC8" w:rsidP="003A57F6">
            <w:pPr>
              <w:suppressAutoHyphens w:val="0"/>
              <w:spacing w:after="120" w:line="220" w:lineRule="atLeast"/>
              <w:ind w:right="113"/>
              <w:rPr>
                <w:sz w:val="18"/>
                <w:szCs w:val="18"/>
                <w:lang w:val="fr-FR"/>
              </w:rPr>
            </w:pPr>
          </w:p>
        </w:tc>
        <w:tc>
          <w:tcPr>
            <w:tcW w:w="1134" w:type="dxa"/>
            <w:vMerge w:val="restart"/>
            <w:shd w:val="clear" w:color="auto" w:fill="auto"/>
          </w:tcPr>
          <w:p w:rsidR="002B0BC8" w:rsidRPr="00E90FA7" w:rsidRDefault="002B0BC8" w:rsidP="003A57F6">
            <w:pPr>
              <w:suppressAutoHyphens w:val="0"/>
              <w:spacing w:after="120" w:line="220" w:lineRule="atLeast"/>
              <w:ind w:right="113"/>
              <w:rPr>
                <w:sz w:val="18"/>
                <w:szCs w:val="18"/>
                <w:lang w:val="fr-FR"/>
              </w:rPr>
            </w:pPr>
            <w:r w:rsidRPr="00E90FA7">
              <w:rPr>
                <w:sz w:val="18"/>
                <w:szCs w:val="18"/>
                <w:lang w:val="fr-FR"/>
              </w:rPr>
              <w:t>55</w:t>
            </w:r>
            <w:r w:rsidRPr="00E90FA7">
              <w:rPr>
                <w:sz w:val="18"/>
                <w:szCs w:val="18"/>
                <w:vertAlign w:val="superscript"/>
                <w:lang w:val="fr-FR"/>
              </w:rPr>
              <w:t>e</w:t>
            </w:r>
            <w:r w:rsidRPr="00E90FA7">
              <w:rPr>
                <w:sz w:val="18"/>
                <w:szCs w:val="18"/>
                <w:lang w:val="fr-FR"/>
              </w:rPr>
              <w:t xml:space="preserve"> séance</w:t>
            </w:r>
            <w:r w:rsidRPr="00E90FA7">
              <w:rPr>
                <w:sz w:val="18"/>
                <w:szCs w:val="18"/>
                <w:lang w:val="fr-FR"/>
              </w:rPr>
              <w:br/>
              <w:t>15 heures</w:t>
            </w:r>
            <w:r w:rsidRPr="00E90FA7">
              <w:rPr>
                <w:sz w:val="18"/>
                <w:szCs w:val="18"/>
                <w:lang w:val="fr-FR"/>
              </w:rPr>
              <w:br/>
              <w:t>(publique)</w:t>
            </w:r>
          </w:p>
        </w:tc>
        <w:tc>
          <w:tcPr>
            <w:tcW w:w="1134" w:type="dxa"/>
            <w:shd w:val="clear" w:color="auto" w:fill="auto"/>
          </w:tcPr>
          <w:p w:rsidR="002B0BC8" w:rsidRPr="00E90FA7" w:rsidRDefault="002B0BC8" w:rsidP="003A57F6">
            <w:pPr>
              <w:suppressAutoHyphens w:val="0"/>
              <w:spacing w:after="120" w:line="220" w:lineRule="atLeast"/>
              <w:ind w:right="113"/>
              <w:rPr>
                <w:sz w:val="18"/>
                <w:szCs w:val="18"/>
                <w:lang w:val="fr-FR"/>
              </w:rPr>
            </w:pPr>
            <w:r w:rsidRPr="00E90FA7">
              <w:rPr>
                <w:sz w:val="18"/>
                <w:szCs w:val="18"/>
                <w:lang w:val="fr-FR"/>
              </w:rPr>
              <w:t>Point 9</w:t>
            </w:r>
          </w:p>
        </w:tc>
        <w:tc>
          <w:tcPr>
            <w:tcW w:w="4990" w:type="dxa"/>
            <w:shd w:val="clear" w:color="auto" w:fill="auto"/>
          </w:tcPr>
          <w:p w:rsidR="002B0BC8" w:rsidRPr="00E90FA7" w:rsidRDefault="002B0BC8" w:rsidP="00E90FA7">
            <w:pPr>
              <w:suppressAutoHyphens w:val="0"/>
              <w:spacing w:after="120" w:line="220" w:lineRule="atLeast"/>
              <w:rPr>
                <w:sz w:val="18"/>
                <w:szCs w:val="18"/>
                <w:lang w:val="fr-FR"/>
              </w:rPr>
            </w:pPr>
            <w:r w:rsidRPr="00E90FA7">
              <w:rPr>
                <w:sz w:val="18"/>
                <w:szCs w:val="18"/>
                <w:lang w:val="fr-FR"/>
              </w:rPr>
              <w:t>Observations générales et journées de débat général</w:t>
            </w:r>
          </w:p>
        </w:tc>
      </w:tr>
      <w:tr w:rsidR="002B0BC8" w:rsidRPr="00E90FA7" w:rsidTr="00E90FA7">
        <w:tc>
          <w:tcPr>
            <w:tcW w:w="2381" w:type="dxa"/>
            <w:shd w:val="clear" w:color="auto" w:fill="auto"/>
          </w:tcPr>
          <w:p w:rsidR="002B0BC8" w:rsidRPr="00E90FA7" w:rsidRDefault="002B0BC8" w:rsidP="003A57F6">
            <w:pPr>
              <w:suppressAutoHyphens w:val="0"/>
              <w:spacing w:after="120" w:line="220" w:lineRule="atLeast"/>
              <w:ind w:right="113"/>
              <w:rPr>
                <w:sz w:val="18"/>
                <w:szCs w:val="18"/>
                <w:lang w:val="fr-FR"/>
              </w:rPr>
            </w:pPr>
          </w:p>
        </w:tc>
        <w:tc>
          <w:tcPr>
            <w:tcW w:w="1134" w:type="dxa"/>
            <w:vMerge/>
            <w:shd w:val="clear" w:color="auto" w:fill="auto"/>
          </w:tcPr>
          <w:p w:rsidR="002B0BC8" w:rsidRPr="00E90FA7" w:rsidRDefault="002B0BC8" w:rsidP="003A57F6">
            <w:pPr>
              <w:suppressAutoHyphens w:val="0"/>
              <w:spacing w:after="120" w:line="220" w:lineRule="atLeast"/>
              <w:ind w:right="113"/>
              <w:rPr>
                <w:sz w:val="18"/>
                <w:szCs w:val="18"/>
                <w:lang w:val="fr-FR"/>
              </w:rPr>
            </w:pPr>
          </w:p>
        </w:tc>
        <w:tc>
          <w:tcPr>
            <w:tcW w:w="1134" w:type="dxa"/>
            <w:shd w:val="clear" w:color="auto" w:fill="auto"/>
          </w:tcPr>
          <w:p w:rsidR="002B0BC8" w:rsidRPr="00E90FA7" w:rsidRDefault="002B0BC8" w:rsidP="003A57F6">
            <w:pPr>
              <w:suppressAutoHyphens w:val="0"/>
              <w:spacing w:after="120" w:line="220" w:lineRule="atLeast"/>
              <w:ind w:right="113"/>
              <w:rPr>
                <w:sz w:val="18"/>
                <w:szCs w:val="18"/>
                <w:lang w:val="fr-FR"/>
              </w:rPr>
            </w:pPr>
            <w:r w:rsidRPr="00E90FA7">
              <w:rPr>
                <w:sz w:val="18"/>
                <w:szCs w:val="18"/>
                <w:lang w:val="fr-FR"/>
              </w:rPr>
              <w:t>Point 10</w:t>
            </w:r>
          </w:p>
        </w:tc>
        <w:tc>
          <w:tcPr>
            <w:tcW w:w="4990" w:type="dxa"/>
            <w:shd w:val="clear" w:color="auto" w:fill="auto"/>
          </w:tcPr>
          <w:p w:rsidR="002B0BC8" w:rsidRPr="00E90FA7" w:rsidRDefault="002B0BC8" w:rsidP="00E90FA7">
            <w:pPr>
              <w:suppressAutoHyphens w:val="0"/>
              <w:spacing w:after="120" w:line="220" w:lineRule="atLeast"/>
              <w:rPr>
                <w:sz w:val="18"/>
                <w:szCs w:val="18"/>
                <w:lang w:val="fr-FR"/>
              </w:rPr>
            </w:pPr>
            <w:r w:rsidRPr="00E90FA7">
              <w:rPr>
                <w:sz w:val="18"/>
                <w:szCs w:val="18"/>
                <w:lang w:val="fr-FR"/>
              </w:rPr>
              <w:t>Méthodes de travail du Comité</w:t>
            </w:r>
          </w:p>
        </w:tc>
      </w:tr>
      <w:tr w:rsidR="002B0BC8" w:rsidRPr="00E90FA7" w:rsidTr="00E90FA7">
        <w:tc>
          <w:tcPr>
            <w:tcW w:w="2381" w:type="dxa"/>
            <w:shd w:val="clear" w:color="auto" w:fill="auto"/>
          </w:tcPr>
          <w:p w:rsidR="002B0BC8" w:rsidRPr="00E90FA7" w:rsidRDefault="002B0BC8" w:rsidP="003A57F6">
            <w:pPr>
              <w:suppressAutoHyphens w:val="0"/>
              <w:spacing w:after="120" w:line="220" w:lineRule="atLeast"/>
              <w:ind w:right="113"/>
              <w:rPr>
                <w:sz w:val="18"/>
                <w:szCs w:val="18"/>
                <w:lang w:val="fr-FR"/>
              </w:rPr>
            </w:pPr>
          </w:p>
        </w:tc>
        <w:tc>
          <w:tcPr>
            <w:tcW w:w="1134" w:type="dxa"/>
            <w:shd w:val="clear" w:color="auto" w:fill="auto"/>
          </w:tcPr>
          <w:p w:rsidR="002B0BC8" w:rsidRPr="00E90FA7" w:rsidRDefault="002B0BC8" w:rsidP="003A57F6">
            <w:pPr>
              <w:suppressAutoHyphens w:val="0"/>
              <w:spacing w:after="120" w:line="220" w:lineRule="atLeast"/>
              <w:ind w:right="113"/>
              <w:rPr>
                <w:sz w:val="18"/>
                <w:szCs w:val="18"/>
                <w:lang w:val="fr-FR"/>
              </w:rPr>
            </w:pPr>
          </w:p>
        </w:tc>
        <w:tc>
          <w:tcPr>
            <w:tcW w:w="1134" w:type="dxa"/>
            <w:shd w:val="clear" w:color="auto" w:fill="auto"/>
          </w:tcPr>
          <w:p w:rsidR="002B0BC8" w:rsidRPr="00E90FA7" w:rsidRDefault="002B0BC8" w:rsidP="003A57F6">
            <w:pPr>
              <w:suppressAutoHyphens w:val="0"/>
              <w:spacing w:after="120" w:line="220" w:lineRule="atLeast"/>
              <w:ind w:right="113"/>
              <w:rPr>
                <w:sz w:val="18"/>
                <w:szCs w:val="18"/>
                <w:lang w:val="fr-FR"/>
              </w:rPr>
            </w:pPr>
            <w:r w:rsidRPr="00E90FA7">
              <w:rPr>
                <w:sz w:val="18"/>
                <w:szCs w:val="18"/>
                <w:lang w:val="fr-FR"/>
              </w:rPr>
              <w:t>Point 13</w:t>
            </w:r>
          </w:p>
        </w:tc>
        <w:tc>
          <w:tcPr>
            <w:tcW w:w="4990" w:type="dxa"/>
            <w:shd w:val="clear" w:color="auto" w:fill="auto"/>
          </w:tcPr>
          <w:p w:rsidR="002B0BC8" w:rsidRPr="00E90FA7" w:rsidRDefault="002B0BC8" w:rsidP="00E90FA7">
            <w:pPr>
              <w:suppressAutoHyphens w:val="0"/>
              <w:spacing w:after="120" w:line="220" w:lineRule="atLeast"/>
              <w:rPr>
                <w:sz w:val="18"/>
                <w:szCs w:val="18"/>
                <w:lang w:val="fr-FR"/>
              </w:rPr>
            </w:pPr>
            <w:r w:rsidRPr="00E90FA7">
              <w:rPr>
                <w:sz w:val="18"/>
                <w:szCs w:val="18"/>
                <w:lang w:val="fr-FR"/>
              </w:rPr>
              <w:t>Questions diverses</w:t>
            </w:r>
          </w:p>
        </w:tc>
      </w:tr>
      <w:tr w:rsidR="002B0BC8" w:rsidRPr="00E90FA7" w:rsidTr="00E90FA7">
        <w:tc>
          <w:tcPr>
            <w:tcW w:w="2381" w:type="dxa"/>
            <w:shd w:val="clear" w:color="auto" w:fill="auto"/>
          </w:tcPr>
          <w:p w:rsidR="002B0BC8" w:rsidRPr="00E90FA7" w:rsidRDefault="002B0BC8" w:rsidP="003A57F6">
            <w:pPr>
              <w:suppressAutoHyphens w:val="0"/>
              <w:spacing w:after="120" w:line="220" w:lineRule="atLeast"/>
              <w:ind w:right="113"/>
              <w:rPr>
                <w:sz w:val="18"/>
                <w:szCs w:val="18"/>
                <w:lang w:val="fr-FR"/>
              </w:rPr>
            </w:pPr>
            <w:r w:rsidRPr="00E90FA7">
              <w:rPr>
                <w:b/>
                <w:bCs/>
                <w:sz w:val="18"/>
                <w:szCs w:val="18"/>
                <w:lang w:val="fr-FR"/>
              </w:rPr>
              <w:t>Mardi 20 septembre 2011</w:t>
            </w:r>
          </w:p>
        </w:tc>
        <w:tc>
          <w:tcPr>
            <w:tcW w:w="1134" w:type="dxa"/>
            <w:shd w:val="clear" w:color="auto" w:fill="auto"/>
          </w:tcPr>
          <w:p w:rsidR="002B0BC8" w:rsidRPr="00E90FA7" w:rsidRDefault="002B0BC8" w:rsidP="003A57F6">
            <w:pPr>
              <w:suppressAutoHyphens w:val="0"/>
              <w:spacing w:after="120" w:line="220" w:lineRule="atLeast"/>
              <w:ind w:right="113"/>
              <w:rPr>
                <w:sz w:val="18"/>
                <w:szCs w:val="18"/>
                <w:lang w:val="fr-FR"/>
              </w:rPr>
            </w:pPr>
            <w:r w:rsidRPr="00E90FA7">
              <w:rPr>
                <w:sz w:val="18"/>
                <w:szCs w:val="18"/>
                <w:lang w:val="fr-FR"/>
              </w:rPr>
              <w:t>56</w:t>
            </w:r>
            <w:r w:rsidRPr="00E90FA7">
              <w:rPr>
                <w:sz w:val="18"/>
                <w:szCs w:val="18"/>
                <w:vertAlign w:val="superscript"/>
                <w:lang w:val="fr-FR"/>
              </w:rPr>
              <w:t>e</w:t>
            </w:r>
            <w:r w:rsidRPr="00E90FA7">
              <w:rPr>
                <w:sz w:val="18"/>
                <w:szCs w:val="18"/>
                <w:lang w:val="fr-FR"/>
              </w:rPr>
              <w:t xml:space="preserve"> séance</w:t>
            </w:r>
            <w:r w:rsidRPr="00E90FA7">
              <w:rPr>
                <w:sz w:val="18"/>
                <w:szCs w:val="18"/>
                <w:lang w:val="fr-FR"/>
              </w:rPr>
              <w:br/>
              <w:t>10 heures</w:t>
            </w:r>
            <w:r w:rsidRPr="00E90FA7">
              <w:rPr>
                <w:sz w:val="18"/>
                <w:szCs w:val="18"/>
                <w:lang w:val="fr-FR"/>
              </w:rPr>
              <w:br/>
              <w:t>(publique)</w:t>
            </w:r>
          </w:p>
        </w:tc>
        <w:tc>
          <w:tcPr>
            <w:tcW w:w="1134" w:type="dxa"/>
            <w:shd w:val="clear" w:color="auto" w:fill="auto"/>
          </w:tcPr>
          <w:p w:rsidR="002B0BC8" w:rsidRPr="00E90FA7" w:rsidRDefault="002B0BC8" w:rsidP="003A57F6">
            <w:pPr>
              <w:suppressAutoHyphens w:val="0"/>
              <w:spacing w:after="120" w:line="220" w:lineRule="atLeast"/>
              <w:ind w:right="113"/>
              <w:rPr>
                <w:sz w:val="18"/>
                <w:szCs w:val="18"/>
                <w:lang w:val="fr-FR"/>
              </w:rPr>
            </w:pPr>
            <w:r w:rsidRPr="00E90FA7">
              <w:rPr>
                <w:sz w:val="18"/>
                <w:szCs w:val="18"/>
                <w:lang w:val="fr-FR"/>
              </w:rPr>
              <w:t>Point 6</w:t>
            </w:r>
          </w:p>
        </w:tc>
        <w:tc>
          <w:tcPr>
            <w:tcW w:w="4990" w:type="dxa"/>
            <w:shd w:val="clear" w:color="auto" w:fill="auto"/>
          </w:tcPr>
          <w:p w:rsidR="002B0BC8" w:rsidRPr="00E90FA7" w:rsidRDefault="002B0BC8" w:rsidP="00E90FA7">
            <w:pPr>
              <w:suppressAutoHyphens w:val="0"/>
              <w:spacing w:after="120" w:line="220" w:lineRule="atLeast"/>
              <w:rPr>
                <w:sz w:val="18"/>
                <w:szCs w:val="18"/>
                <w:lang w:val="fr-FR"/>
              </w:rPr>
            </w:pPr>
            <w:r w:rsidRPr="00E90FA7">
              <w:rPr>
                <w:sz w:val="18"/>
                <w:szCs w:val="18"/>
                <w:lang w:val="fr-FR"/>
              </w:rPr>
              <w:t>Examen des rapports soumis par les États parties: examen du rapport initial de l’Espagne</w:t>
            </w:r>
          </w:p>
        </w:tc>
      </w:tr>
      <w:tr w:rsidR="002B0BC8" w:rsidRPr="00E90FA7" w:rsidTr="00E90FA7">
        <w:tc>
          <w:tcPr>
            <w:tcW w:w="2381" w:type="dxa"/>
            <w:shd w:val="clear" w:color="auto" w:fill="auto"/>
          </w:tcPr>
          <w:p w:rsidR="002B0BC8" w:rsidRPr="00E90FA7" w:rsidRDefault="002B0BC8" w:rsidP="003A57F6">
            <w:pPr>
              <w:suppressAutoHyphens w:val="0"/>
              <w:spacing w:after="120" w:line="220" w:lineRule="atLeast"/>
              <w:ind w:right="113"/>
              <w:rPr>
                <w:b/>
                <w:bCs/>
                <w:sz w:val="18"/>
                <w:szCs w:val="18"/>
                <w:lang w:val="fr-FR"/>
              </w:rPr>
            </w:pPr>
          </w:p>
        </w:tc>
        <w:tc>
          <w:tcPr>
            <w:tcW w:w="1134" w:type="dxa"/>
            <w:shd w:val="clear" w:color="auto" w:fill="auto"/>
          </w:tcPr>
          <w:p w:rsidR="002B0BC8" w:rsidRPr="00E90FA7" w:rsidRDefault="002B0BC8" w:rsidP="003A57F6">
            <w:pPr>
              <w:suppressAutoHyphens w:val="0"/>
              <w:spacing w:after="120" w:line="220" w:lineRule="atLeast"/>
              <w:ind w:right="113"/>
              <w:rPr>
                <w:sz w:val="18"/>
                <w:szCs w:val="18"/>
                <w:lang w:val="fr-FR"/>
              </w:rPr>
            </w:pPr>
            <w:r w:rsidRPr="00E90FA7">
              <w:rPr>
                <w:sz w:val="18"/>
                <w:szCs w:val="18"/>
                <w:lang w:val="fr-FR"/>
              </w:rPr>
              <w:t>57</w:t>
            </w:r>
            <w:r w:rsidRPr="00E90FA7">
              <w:rPr>
                <w:sz w:val="18"/>
                <w:szCs w:val="18"/>
                <w:vertAlign w:val="superscript"/>
                <w:lang w:val="fr-FR"/>
              </w:rPr>
              <w:t>e</w:t>
            </w:r>
            <w:r w:rsidRPr="00E90FA7">
              <w:rPr>
                <w:sz w:val="18"/>
                <w:szCs w:val="18"/>
                <w:lang w:val="fr-FR"/>
              </w:rPr>
              <w:t xml:space="preserve"> séance</w:t>
            </w:r>
            <w:r w:rsidRPr="00E90FA7">
              <w:rPr>
                <w:sz w:val="18"/>
                <w:szCs w:val="18"/>
                <w:lang w:val="fr-FR"/>
              </w:rPr>
              <w:br/>
              <w:t>15 heures</w:t>
            </w:r>
            <w:r w:rsidRPr="00E90FA7">
              <w:rPr>
                <w:sz w:val="18"/>
                <w:szCs w:val="18"/>
                <w:lang w:val="fr-FR"/>
              </w:rPr>
              <w:br/>
              <w:t>(publique)</w:t>
            </w:r>
          </w:p>
        </w:tc>
        <w:tc>
          <w:tcPr>
            <w:tcW w:w="1134" w:type="dxa"/>
            <w:shd w:val="clear" w:color="auto" w:fill="auto"/>
          </w:tcPr>
          <w:p w:rsidR="002B0BC8" w:rsidRPr="00E90FA7" w:rsidRDefault="002B0BC8" w:rsidP="003A57F6">
            <w:pPr>
              <w:suppressAutoHyphens w:val="0"/>
              <w:spacing w:after="120" w:line="220" w:lineRule="atLeast"/>
              <w:ind w:right="113"/>
              <w:rPr>
                <w:sz w:val="18"/>
                <w:szCs w:val="18"/>
                <w:lang w:val="fr-FR"/>
              </w:rPr>
            </w:pPr>
            <w:r w:rsidRPr="00E90FA7">
              <w:rPr>
                <w:sz w:val="18"/>
                <w:szCs w:val="18"/>
                <w:lang w:val="fr-FR"/>
              </w:rPr>
              <w:t>Point 6</w:t>
            </w:r>
          </w:p>
        </w:tc>
        <w:tc>
          <w:tcPr>
            <w:tcW w:w="4990" w:type="dxa"/>
            <w:shd w:val="clear" w:color="auto" w:fill="auto"/>
          </w:tcPr>
          <w:p w:rsidR="002B0BC8" w:rsidRPr="00E90FA7" w:rsidRDefault="002B0BC8" w:rsidP="00E90FA7">
            <w:pPr>
              <w:suppressAutoHyphens w:val="0"/>
              <w:spacing w:after="120" w:line="220" w:lineRule="atLeast"/>
              <w:rPr>
                <w:sz w:val="18"/>
                <w:szCs w:val="18"/>
                <w:lang w:val="fr-FR"/>
              </w:rPr>
            </w:pPr>
            <w:r w:rsidRPr="00E90FA7">
              <w:rPr>
                <w:sz w:val="18"/>
                <w:szCs w:val="18"/>
                <w:lang w:val="fr-FR"/>
              </w:rPr>
              <w:t>Examen des rapports soumis par les États parties: examen du rapport initial de l’Espagne</w:t>
            </w:r>
          </w:p>
        </w:tc>
      </w:tr>
      <w:tr w:rsidR="002B0BC8" w:rsidRPr="00E90FA7" w:rsidTr="00E90FA7">
        <w:tc>
          <w:tcPr>
            <w:tcW w:w="2381" w:type="dxa"/>
            <w:shd w:val="clear" w:color="auto" w:fill="auto"/>
          </w:tcPr>
          <w:p w:rsidR="002B0BC8" w:rsidRPr="00E90FA7" w:rsidRDefault="002B0BC8" w:rsidP="003A57F6">
            <w:pPr>
              <w:suppressAutoHyphens w:val="0"/>
              <w:spacing w:after="120" w:line="220" w:lineRule="atLeast"/>
              <w:ind w:right="113"/>
              <w:rPr>
                <w:b/>
                <w:bCs/>
                <w:sz w:val="18"/>
                <w:szCs w:val="18"/>
                <w:lang w:val="fr-FR"/>
              </w:rPr>
            </w:pPr>
            <w:r w:rsidRPr="00E90FA7">
              <w:rPr>
                <w:b/>
                <w:bCs/>
                <w:sz w:val="18"/>
                <w:szCs w:val="18"/>
                <w:lang w:val="fr-FR"/>
              </w:rPr>
              <w:t>Mercredi 21 septembre 2011</w:t>
            </w:r>
          </w:p>
        </w:tc>
        <w:tc>
          <w:tcPr>
            <w:tcW w:w="1134" w:type="dxa"/>
            <w:shd w:val="clear" w:color="auto" w:fill="auto"/>
          </w:tcPr>
          <w:p w:rsidR="002B0BC8" w:rsidRPr="00E90FA7" w:rsidRDefault="002B0BC8" w:rsidP="003A57F6">
            <w:pPr>
              <w:suppressAutoHyphens w:val="0"/>
              <w:spacing w:after="120" w:line="220" w:lineRule="atLeast"/>
              <w:ind w:right="113"/>
              <w:rPr>
                <w:sz w:val="18"/>
                <w:szCs w:val="18"/>
                <w:lang w:val="fr-FR"/>
              </w:rPr>
            </w:pPr>
            <w:r w:rsidRPr="00E90FA7">
              <w:rPr>
                <w:sz w:val="18"/>
                <w:szCs w:val="18"/>
                <w:lang w:val="fr-FR"/>
              </w:rPr>
              <w:t>58</w:t>
            </w:r>
            <w:r w:rsidRPr="00E90FA7">
              <w:rPr>
                <w:sz w:val="18"/>
                <w:szCs w:val="18"/>
                <w:vertAlign w:val="superscript"/>
                <w:lang w:val="fr-FR"/>
              </w:rPr>
              <w:t>e</w:t>
            </w:r>
            <w:r w:rsidRPr="00E90FA7">
              <w:rPr>
                <w:sz w:val="18"/>
                <w:szCs w:val="18"/>
                <w:lang w:val="fr-FR"/>
              </w:rPr>
              <w:t xml:space="preserve"> séance</w:t>
            </w:r>
            <w:r w:rsidRPr="00E90FA7">
              <w:rPr>
                <w:sz w:val="18"/>
                <w:szCs w:val="18"/>
                <w:lang w:val="fr-FR"/>
              </w:rPr>
              <w:br/>
              <w:t>10 heures</w:t>
            </w:r>
            <w:r w:rsidRPr="00E90FA7">
              <w:rPr>
                <w:sz w:val="18"/>
                <w:szCs w:val="18"/>
                <w:lang w:val="fr-FR"/>
              </w:rPr>
              <w:br/>
              <w:t>(privée)</w:t>
            </w:r>
          </w:p>
        </w:tc>
        <w:tc>
          <w:tcPr>
            <w:tcW w:w="1134" w:type="dxa"/>
            <w:shd w:val="clear" w:color="auto" w:fill="auto"/>
          </w:tcPr>
          <w:p w:rsidR="002B0BC8" w:rsidRPr="00E90FA7" w:rsidRDefault="002B0BC8" w:rsidP="003A57F6">
            <w:pPr>
              <w:suppressAutoHyphens w:val="0"/>
              <w:spacing w:after="120" w:line="220" w:lineRule="atLeast"/>
              <w:ind w:right="113"/>
              <w:rPr>
                <w:sz w:val="18"/>
                <w:szCs w:val="18"/>
                <w:lang w:val="fr-FR"/>
              </w:rPr>
            </w:pPr>
            <w:r w:rsidRPr="00E90FA7">
              <w:rPr>
                <w:sz w:val="18"/>
                <w:szCs w:val="18"/>
                <w:lang w:val="fr-FR"/>
              </w:rPr>
              <w:t>Point 7</w:t>
            </w:r>
          </w:p>
        </w:tc>
        <w:tc>
          <w:tcPr>
            <w:tcW w:w="4990" w:type="dxa"/>
            <w:shd w:val="clear" w:color="auto" w:fill="auto"/>
          </w:tcPr>
          <w:p w:rsidR="002B0BC8" w:rsidRPr="00E90FA7" w:rsidRDefault="002B0BC8" w:rsidP="00E90FA7">
            <w:pPr>
              <w:suppressAutoHyphens w:val="0"/>
              <w:spacing w:after="120" w:line="220" w:lineRule="atLeast"/>
              <w:rPr>
                <w:sz w:val="18"/>
                <w:szCs w:val="18"/>
                <w:lang w:val="fr-FR"/>
              </w:rPr>
            </w:pPr>
            <w:r w:rsidRPr="00E90FA7">
              <w:rPr>
                <w:sz w:val="18"/>
                <w:szCs w:val="18"/>
                <w:lang w:val="fr-FR"/>
              </w:rPr>
              <w:t>Adoption de listes des points à traiter aux fins de l’examen</w:t>
            </w:r>
            <w:r w:rsidR="00E90FA7">
              <w:rPr>
                <w:sz w:val="18"/>
                <w:szCs w:val="18"/>
                <w:lang w:val="fr-FR"/>
              </w:rPr>
              <w:br/>
            </w:r>
            <w:r w:rsidRPr="00E90FA7">
              <w:rPr>
                <w:sz w:val="18"/>
                <w:szCs w:val="18"/>
                <w:lang w:val="fr-FR"/>
              </w:rPr>
              <w:t>des rapports des États parties</w:t>
            </w:r>
          </w:p>
        </w:tc>
      </w:tr>
      <w:tr w:rsidR="002B0BC8" w:rsidRPr="00E90FA7" w:rsidTr="00E90FA7">
        <w:tc>
          <w:tcPr>
            <w:tcW w:w="2381" w:type="dxa"/>
            <w:shd w:val="clear" w:color="auto" w:fill="auto"/>
          </w:tcPr>
          <w:p w:rsidR="002B0BC8" w:rsidRPr="00E90FA7" w:rsidRDefault="002B0BC8" w:rsidP="003A57F6">
            <w:pPr>
              <w:suppressAutoHyphens w:val="0"/>
              <w:spacing w:after="120" w:line="220" w:lineRule="atLeast"/>
              <w:ind w:right="113"/>
              <w:rPr>
                <w:b/>
                <w:bCs/>
                <w:sz w:val="18"/>
                <w:szCs w:val="18"/>
                <w:lang w:val="fr-FR"/>
              </w:rPr>
            </w:pPr>
          </w:p>
        </w:tc>
        <w:tc>
          <w:tcPr>
            <w:tcW w:w="1134" w:type="dxa"/>
            <w:shd w:val="clear" w:color="auto" w:fill="auto"/>
          </w:tcPr>
          <w:p w:rsidR="002B0BC8" w:rsidRPr="00E90FA7" w:rsidRDefault="002B0BC8" w:rsidP="003A57F6">
            <w:pPr>
              <w:suppressAutoHyphens w:val="0"/>
              <w:spacing w:after="120" w:line="220" w:lineRule="atLeast"/>
              <w:ind w:right="113"/>
              <w:rPr>
                <w:sz w:val="18"/>
                <w:szCs w:val="18"/>
                <w:lang w:val="fr-FR"/>
              </w:rPr>
            </w:pPr>
            <w:r w:rsidRPr="00E90FA7">
              <w:rPr>
                <w:sz w:val="18"/>
                <w:szCs w:val="18"/>
                <w:lang w:val="fr-FR"/>
              </w:rPr>
              <w:t>59</w:t>
            </w:r>
            <w:r w:rsidRPr="00E90FA7">
              <w:rPr>
                <w:sz w:val="18"/>
                <w:szCs w:val="18"/>
                <w:vertAlign w:val="superscript"/>
                <w:lang w:val="fr-FR"/>
              </w:rPr>
              <w:t>e</w:t>
            </w:r>
            <w:r w:rsidRPr="00E90FA7">
              <w:rPr>
                <w:sz w:val="18"/>
                <w:szCs w:val="18"/>
                <w:lang w:val="fr-FR"/>
              </w:rPr>
              <w:t xml:space="preserve"> séance</w:t>
            </w:r>
            <w:r w:rsidRPr="00E90FA7">
              <w:rPr>
                <w:sz w:val="18"/>
                <w:szCs w:val="18"/>
                <w:lang w:val="fr-FR"/>
              </w:rPr>
              <w:br/>
              <w:t>15 heures</w:t>
            </w:r>
            <w:r w:rsidRPr="00E90FA7">
              <w:rPr>
                <w:sz w:val="18"/>
                <w:szCs w:val="18"/>
                <w:lang w:val="fr-FR"/>
              </w:rPr>
              <w:br/>
              <w:t>(privée)</w:t>
            </w:r>
          </w:p>
        </w:tc>
        <w:tc>
          <w:tcPr>
            <w:tcW w:w="1134" w:type="dxa"/>
            <w:shd w:val="clear" w:color="auto" w:fill="auto"/>
          </w:tcPr>
          <w:p w:rsidR="002B0BC8" w:rsidRPr="00E90FA7" w:rsidRDefault="002B0BC8" w:rsidP="003A57F6">
            <w:pPr>
              <w:suppressAutoHyphens w:val="0"/>
              <w:spacing w:after="120" w:line="220" w:lineRule="atLeast"/>
              <w:ind w:right="113"/>
              <w:rPr>
                <w:sz w:val="18"/>
                <w:szCs w:val="18"/>
                <w:lang w:val="fr-FR"/>
              </w:rPr>
            </w:pPr>
            <w:r w:rsidRPr="00E90FA7">
              <w:rPr>
                <w:sz w:val="18"/>
                <w:szCs w:val="18"/>
                <w:lang w:val="fr-FR"/>
              </w:rPr>
              <w:t>Point 7</w:t>
            </w:r>
          </w:p>
        </w:tc>
        <w:tc>
          <w:tcPr>
            <w:tcW w:w="4990" w:type="dxa"/>
            <w:shd w:val="clear" w:color="auto" w:fill="auto"/>
          </w:tcPr>
          <w:p w:rsidR="002B0BC8" w:rsidRPr="00E90FA7" w:rsidRDefault="002B0BC8" w:rsidP="00E90FA7">
            <w:pPr>
              <w:suppressAutoHyphens w:val="0"/>
              <w:spacing w:after="120" w:line="220" w:lineRule="atLeast"/>
              <w:rPr>
                <w:sz w:val="18"/>
                <w:szCs w:val="18"/>
                <w:lang w:val="fr-FR"/>
              </w:rPr>
            </w:pPr>
            <w:r w:rsidRPr="00E90FA7">
              <w:rPr>
                <w:sz w:val="18"/>
                <w:szCs w:val="18"/>
                <w:lang w:val="fr-FR"/>
              </w:rPr>
              <w:t>Adoption de listes des points à traiter aux fins de l’examen</w:t>
            </w:r>
            <w:r w:rsidR="00E90FA7">
              <w:rPr>
                <w:sz w:val="18"/>
                <w:szCs w:val="18"/>
                <w:lang w:val="fr-FR"/>
              </w:rPr>
              <w:br/>
            </w:r>
            <w:r w:rsidRPr="00E90FA7">
              <w:rPr>
                <w:sz w:val="18"/>
                <w:szCs w:val="18"/>
                <w:lang w:val="fr-FR"/>
              </w:rPr>
              <w:t>des rapports des États parties</w:t>
            </w:r>
          </w:p>
        </w:tc>
      </w:tr>
      <w:tr w:rsidR="002B0BC8" w:rsidRPr="00E90FA7" w:rsidTr="00E90FA7">
        <w:tc>
          <w:tcPr>
            <w:tcW w:w="2381" w:type="dxa"/>
            <w:tcBorders>
              <w:bottom w:val="nil"/>
            </w:tcBorders>
            <w:shd w:val="clear" w:color="auto" w:fill="auto"/>
          </w:tcPr>
          <w:p w:rsidR="002B0BC8" w:rsidRPr="00E90FA7" w:rsidRDefault="002B0BC8" w:rsidP="003A57F6">
            <w:pPr>
              <w:suppressAutoHyphens w:val="0"/>
              <w:spacing w:after="120" w:line="220" w:lineRule="atLeast"/>
              <w:ind w:right="113"/>
              <w:rPr>
                <w:b/>
                <w:bCs/>
                <w:sz w:val="18"/>
                <w:szCs w:val="18"/>
                <w:lang w:val="fr-FR"/>
              </w:rPr>
            </w:pPr>
            <w:r w:rsidRPr="00E90FA7">
              <w:rPr>
                <w:b/>
                <w:bCs/>
                <w:sz w:val="18"/>
                <w:szCs w:val="18"/>
                <w:lang w:val="fr-FR"/>
              </w:rPr>
              <w:t>Jeudi 22 septembre 2011</w:t>
            </w:r>
          </w:p>
        </w:tc>
        <w:tc>
          <w:tcPr>
            <w:tcW w:w="1134" w:type="dxa"/>
            <w:tcBorders>
              <w:bottom w:val="nil"/>
            </w:tcBorders>
            <w:shd w:val="clear" w:color="auto" w:fill="auto"/>
          </w:tcPr>
          <w:p w:rsidR="002B0BC8" w:rsidRPr="00E90FA7" w:rsidRDefault="002B0BC8" w:rsidP="003A57F6">
            <w:pPr>
              <w:suppressAutoHyphens w:val="0"/>
              <w:spacing w:after="120" w:line="220" w:lineRule="atLeast"/>
              <w:ind w:right="113"/>
              <w:rPr>
                <w:sz w:val="18"/>
                <w:szCs w:val="18"/>
                <w:lang w:val="fr-FR"/>
              </w:rPr>
            </w:pPr>
            <w:r w:rsidRPr="00E90FA7">
              <w:rPr>
                <w:sz w:val="18"/>
                <w:szCs w:val="18"/>
                <w:lang w:val="fr-FR"/>
              </w:rPr>
              <w:t>60</w:t>
            </w:r>
            <w:r w:rsidRPr="00E90FA7">
              <w:rPr>
                <w:sz w:val="18"/>
                <w:szCs w:val="18"/>
                <w:vertAlign w:val="superscript"/>
                <w:lang w:val="fr-FR"/>
              </w:rPr>
              <w:t>e</w:t>
            </w:r>
            <w:r w:rsidRPr="00E90FA7">
              <w:rPr>
                <w:sz w:val="18"/>
                <w:szCs w:val="18"/>
                <w:lang w:val="fr-FR"/>
              </w:rPr>
              <w:t xml:space="preserve"> séance</w:t>
            </w:r>
            <w:r w:rsidRPr="00E90FA7">
              <w:rPr>
                <w:sz w:val="18"/>
                <w:szCs w:val="18"/>
                <w:lang w:val="fr-FR"/>
              </w:rPr>
              <w:br/>
              <w:t>10 heures</w:t>
            </w:r>
            <w:r w:rsidRPr="00E90FA7">
              <w:rPr>
                <w:sz w:val="18"/>
                <w:szCs w:val="18"/>
                <w:lang w:val="fr-FR"/>
              </w:rPr>
              <w:br/>
              <w:t>(privée)</w:t>
            </w:r>
          </w:p>
        </w:tc>
        <w:tc>
          <w:tcPr>
            <w:tcW w:w="1134" w:type="dxa"/>
            <w:tcBorders>
              <w:bottom w:val="nil"/>
            </w:tcBorders>
            <w:shd w:val="clear" w:color="auto" w:fill="auto"/>
          </w:tcPr>
          <w:p w:rsidR="002B0BC8" w:rsidRPr="00E90FA7" w:rsidRDefault="002B0BC8" w:rsidP="003A57F6">
            <w:pPr>
              <w:suppressAutoHyphens w:val="0"/>
              <w:spacing w:after="120" w:line="220" w:lineRule="atLeast"/>
              <w:ind w:right="113"/>
              <w:rPr>
                <w:sz w:val="18"/>
                <w:szCs w:val="18"/>
                <w:lang w:val="fr-FR"/>
              </w:rPr>
            </w:pPr>
            <w:r w:rsidRPr="00E90FA7">
              <w:rPr>
                <w:sz w:val="18"/>
                <w:szCs w:val="18"/>
                <w:lang w:val="fr-FR"/>
              </w:rPr>
              <w:t>Point 7</w:t>
            </w:r>
          </w:p>
        </w:tc>
        <w:tc>
          <w:tcPr>
            <w:tcW w:w="4990" w:type="dxa"/>
            <w:tcBorders>
              <w:bottom w:val="nil"/>
            </w:tcBorders>
            <w:shd w:val="clear" w:color="auto" w:fill="auto"/>
          </w:tcPr>
          <w:p w:rsidR="002B0BC8" w:rsidRPr="00E90FA7" w:rsidRDefault="002B0BC8" w:rsidP="00E90FA7">
            <w:pPr>
              <w:suppressAutoHyphens w:val="0"/>
              <w:spacing w:after="120" w:line="220" w:lineRule="atLeast"/>
              <w:rPr>
                <w:sz w:val="18"/>
                <w:szCs w:val="18"/>
                <w:lang w:val="fr-FR"/>
              </w:rPr>
            </w:pPr>
            <w:r w:rsidRPr="00E90FA7">
              <w:rPr>
                <w:sz w:val="18"/>
                <w:szCs w:val="18"/>
                <w:lang w:val="fr-FR"/>
              </w:rPr>
              <w:t>Adoption de listes des points à traiter aux fins de l’examen</w:t>
            </w:r>
            <w:r w:rsidR="00E90FA7">
              <w:rPr>
                <w:sz w:val="18"/>
                <w:szCs w:val="18"/>
                <w:lang w:val="fr-FR"/>
              </w:rPr>
              <w:br/>
            </w:r>
            <w:r w:rsidRPr="00E90FA7">
              <w:rPr>
                <w:sz w:val="18"/>
                <w:szCs w:val="18"/>
                <w:lang w:val="fr-FR"/>
              </w:rPr>
              <w:t>des rapports des États parties</w:t>
            </w:r>
          </w:p>
        </w:tc>
      </w:tr>
      <w:tr w:rsidR="002B0BC8" w:rsidRPr="00E90FA7" w:rsidTr="00E90FA7">
        <w:tc>
          <w:tcPr>
            <w:tcW w:w="2381" w:type="dxa"/>
            <w:tcBorders>
              <w:top w:val="nil"/>
              <w:bottom w:val="nil"/>
            </w:tcBorders>
            <w:shd w:val="clear" w:color="auto" w:fill="auto"/>
          </w:tcPr>
          <w:p w:rsidR="002B0BC8" w:rsidRPr="00E90FA7" w:rsidRDefault="002B0BC8" w:rsidP="003A57F6">
            <w:pPr>
              <w:suppressAutoHyphens w:val="0"/>
              <w:spacing w:after="120" w:line="220" w:lineRule="atLeast"/>
              <w:ind w:right="113"/>
              <w:rPr>
                <w:b/>
                <w:bCs/>
                <w:sz w:val="18"/>
                <w:szCs w:val="18"/>
                <w:lang w:val="fr-FR"/>
              </w:rPr>
            </w:pPr>
          </w:p>
        </w:tc>
        <w:tc>
          <w:tcPr>
            <w:tcW w:w="1134" w:type="dxa"/>
            <w:tcBorders>
              <w:top w:val="nil"/>
              <w:bottom w:val="nil"/>
            </w:tcBorders>
            <w:shd w:val="clear" w:color="auto" w:fill="auto"/>
          </w:tcPr>
          <w:p w:rsidR="002B0BC8" w:rsidRPr="00E90FA7" w:rsidRDefault="002B0BC8" w:rsidP="003A57F6">
            <w:pPr>
              <w:suppressAutoHyphens w:val="0"/>
              <w:spacing w:after="120" w:line="220" w:lineRule="atLeast"/>
              <w:ind w:right="113"/>
              <w:rPr>
                <w:sz w:val="18"/>
                <w:szCs w:val="18"/>
                <w:lang w:val="fr-FR"/>
              </w:rPr>
            </w:pPr>
            <w:r w:rsidRPr="00E90FA7">
              <w:rPr>
                <w:sz w:val="18"/>
                <w:szCs w:val="18"/>
                <w:lang w:val="fr-FR"/>
              </w:rPr>
              <w:t>61</w:t>
            </w:r>
            <w:r w:rsidRPr="00E90FA7">
              <w:rPr>
                <w:sz w:val="18"/>
                <w:szCs w:val="18"/>
                <w:vertAlign w:val="superscript"/>
                <w:lang w:val="fr-FR"/>
              </w:rPr>
              <w:t>e</w:t>
            </w:r>
            <w:r w:rsidRPr="00E90FA7">
              <w:rPr>
                <w:sz w:val="18"/>
                <w:szCs w:val="18"/>
                <w:lang w:val="fr-FR"/>
              </w:rPr>
              <w:t xml:space="preserve"> séance</w:t>
            </w:r>
            <w:r w:rsidRPr="00E90FA7">
              <w:rPr>
                <w:sz w:val="18"/>
                <w:szCs w:val="18"/>
                <w:lang w:val="fr-FR"/>
              </w:rPr>
              <w:br/>
              <w:t>15 heures</w:t>
            </w:r>
            <w:r w:rsidRPr="00E90FA7">
              <w:rPr>
                <w:sz w:val="18"/>
                <w:szCs w:val="18"/>
                <w:lang w:val="fr-FR"/>
              </w:rPr>
              <w:br/>
              <w:t>(privée)</w:t>
            </w:r>
          </w:p>
        </w:tc>
        <w:tc>
          <w:tcPr>
            <w:tcW w:w="1134" w:type="dxa"/>
            <w:tcBorders>
              <w:top w:val="nil"/>
              <w:bottom w:val="nil"/>
            </w:tcBorders>
            <w:shd w:val="clear" w:color="auto" w:fill="auto"/>
          </w:tcPr>
          <w:p w:rsidR="002B0BC8" w:rsidRPr="00E90FA7" w:rsidRDefault="002B0BC8" w:rsidP="003A57F6">
            <w:pPr>
              <w:suppressAutoHyphens w:val="0"/>
              <w:spacing w:after="120" w:line="220" w:lineRule="atLeast"/>
              <w:ind w:right="113"/>
              <w:rPr>
                <w:sz w:val="18"/>
                <w:szCs w:val="18"/>
                <w:lang w:val="fr-FR"/>
              </w:rPr>
            </w:pPr>
            <w:r w:rsidRPr="00E90FA7">
              <w:rPr>
                <w:sz w:val="18"/>
                <w:szCs w:val="18"/>
                <w:lang w:val="fr-FR"/>
              </w:rPr>
              <w:t>Point 6</w:t>
            </w:r>
          </w:p>
        </w:tc>
        <w:tc>
          <w:tcPr>
            <w:tcW w:w="4990" w:type="dxa"/>
            <w:tcBorders>
              <w:top w:val="nil"/>
              <w:bottom w:val="nil"/>
            </w:tcBorders>
            <w:shd w:val="clear" w:color="auto" w:fill="auto"/>
          </w:tcPr>
          <w:p w:rsidR="002B0BC8" w:rsidRPr="00E90FA7" w:rsidRDefault="002B0BC8" w:rsidP="00E90FA7">
            <w:pPr>
              <w:suppressAutoHyphens w:val="0"/>
              <w:spacing w:after="120" w:line="220" w:lineRule="atLeast"/>
              <w:rPr>
                <w:sz w:val="18"/>
                <w:szCs w:val="18"/>
                <w:lang w:val="fr-FR"/>
              </w:rPr>
            </w:pPr>
            <w:r w:rsidRPr="00E90FA7">
              <w:rPr>
                <w:sz w:val="18"/>
                <w:szCs w:val="18"/>
                <w:lang w:val="fr-FR"/>
              </w:rPr>
              <w:t>Examen des rapports soumis par les États parties: adoption</w:t>
            </w:r>
            <w:r w:rsidR="00E90FA7">
              <w:rPr>
                <w:sz w:val="18"/>
                <w:szCs w:val="18"/>
                <w:lang w:val="fr-FR"/>
              </w:rPr>
              <w:br/>
            </w:r>
            <w:r w:rsidRPr="00E90FA7">
              <w:rPr>
                <w:sz w:val="18"/>
                <w:szCs w:val="18"/>
                <w:lang w:val="fr-FR"/>
              </w:rPr>
              <w:t>des observations finales</w:t>
            </w:r>
          </w:p>
        </w:tc>
      </w:tr>
      <w:tr w:rsidR="002B0BC8" w:rsidRPr="00E90FA7" w:rsidTr="00E90FA7">
        <w:tc>
          <w:tcPr>
            <w:tcW w:w="2381" w:type="dxa"/>
            <w:tcBorders>
              <w:top w:val="nil"/>
              <w:bottom w:val="nil"/>
            </w:tcBorders>
            <w:shd w:val="clear" w:color="auto" w:fill="auto"/>
          </w:tcPr>
          <w:p w:rsidR="002B0BC8" w:rsidRPr="00E90FA7" w:rsidRDefault="002B0BC8" w:rsidP="003A57F6">
            <w:pPr>
              <w:keepNext/>
              <w:suppressAutoHyphens w:val="0"/>
              <w:spacing w:after="120" w:line="220" w:lineRule="atLeast"/>
              <w:ind w:right="113"/>
              <w:rPr>
                <w:b/>
                <w:bCs/>
                <w:sz w:val="18"/>
                <w:szCs w:val="18"/>
                <w:lang w:val="fr-FR"/>
              </w:rPr>
            </w:pPr>
            <w:r w:rsidRPr="00E90FA7">
              <w:rPr>
                <w:b/>
                <w:bCs/>
                <w:sz w:val="18"/>
                <w:szCs w:val="18"/>
                <w:lang w:val="fr-FR"/>
              </w:rPr>
              <w:t>Vendredi 2</w:t>
            </w:r>
            <w:r w:rsidR="00CD1A85" w:rsidRPr="00E90FA7">
              <w:rPr>
                <w:b/>
                <w:bCs/>
                <w:sz w:val="18"/>
                <w:szCs w:val="18"/>
                <w:lang w:val="fr-FR"/>
              </w:rPr>
              <w:t>3</w:t>
            </w:r>
            <w:r w:rsidRPr="00E90FA7">
              <w:rPr>
                <w:b/>
                <w:bCs/>
                <w:sz w:val="18"/>
                <w:szCs w:val="18"/>
                <w:lang w:val="fr-FR"/>
              </w:rPr>
              <w:t xml:space="preserve"> sept</w:t>
            </w:r>
            <w:r w:rsidR="00E90FA7">
              <w:rPr>
                <w:b/>
                <w:bCs/>
                <w:sz w:val="18"/>
                <w:szCs w:val="18"/>
                <w:lang w:val="fr-FR"/>
              </w:rPr>
              <w:t>embre 2011</w:t>
            </w:r>
          </w:p>
        </w:tc>
        <w:tc>
          <w:tcPr>
            <w:tcW w:w="1134" w:type="dxa"/>
            <w:vMerge w:val="restart"/>
            <w:tcBorders>
              <w:top w:val="nil"/>
            </w:tcBorders>
            <w:shd w:val="clear" w:color="auto" w:fill="auto"/>
          </w:tcPr>
          <w:p w:rsidR="002B0BC8" w:rsidRPr="00E90FA7" w:rsidRDefault="002B0BC8" w:rsidP="003A57F6">
            <w:pPr>
              <w:keepNext/>
              <w:keepLines/>
              <w:pageBreakBefore/>
              <w:suppressAutoHyphens w:val="0"/>
              <w:spacing w:after="120" w:line="220" w:lineRule="atLeast"/>
              <w:ind w:right="113"/>
              <w:rPr>
                <w:sz w:val="18"/>
                <w:szCs w:val="18"/>
                <w:lang w:val="fr-FR"/>
              </w:rPr>
            </w:pPr>
            <w:r w:rsidRPr="00E90FA7">
              <w:rPr>
                <w:sz w:val="18"/>
                <w:szCs w:val="18"/>
                <w:lang w:val="fr-FR"/>
              </w:rPr>
              <w:t>62</w:t>
            </w:r>
            <w:r w:rsidRPr="00E90FA7">
              <w:rPr>
                <w:sz w:val="18"/>
                <w:szCs w:val="18"/>
                <w:vertAlign w:val="superscript"/>
                <w:lang w:val="fr-FR"/>
              </w:rPr>
              <w:t>e</w:t>
            </w:r>
            <w:r w:rsidRPr="00E90FA7">
              <w:rPr>
                <w:sz w:val="18"/>
                <w:szCs w:val="18"/>
                <w:lang w:val="fr-FR"/>
              </w:rPr>
              <w:t xml:space="preserve"> séance</w:t>
            </w:r>
            <w:r w:rsidRPr="00E90FA7">
              <w:rPr>
                <w:sz w:val="18"/>
                <w:szCs w:val="18"/>
                <w:lang w:val="fr-FR"/>
              </w:rPr>
              <w:br/>
              <w:t>10 heures</w:t>
            </w:r>
            <w:r w:rsidRPr="00E90FA7">
              <w:rPr>
                <w:sz w:val="18"/>
                <w:szCs w:val="18"/>
                <w:lang w:val="fr-FR"/>
              </w:rPr>
              <w:br/>
              <w:t>(privée)</w:t>
            </w:r>
          </w:p>
        </w:tc>
        <w:tc>
          <w:tcPr>
            <w:tcW w:w="1134" w:type="dxa"/>
            <w:tcBorders>
              <w:top w:val="nil"/>
              <w:bottom w:val="nil"/>
            </w:tcBorders>
            <w:shd w:val="clear" w:color="auto" w:fill="auto"/>
          </w:tcPr>
          <w:p w:rsidR="002B0BC8" w:rsidRPr="00E90FA7" w:rsidRDefault="002B0BC8" w:rsidP="003A57F6">
            <w:pPr>
              <w:keepNext/>
              <w:suppressAutoHyphens w:val="0"/>
              <w:spacing w:after="120" w:line="220" w:lineRule="atLeast"/>
              <w:ind w:right="113"/>
              <w:rPr>
                <w:sz w:val="18"/>
                <w:szCs w:val="18"/>
                <w:lang w:val="fr-FR"/>
              </w:rPr>
            </w:pPr>
            <w:r w:rsidRPr="00E90FA7">
              <w:rPr>
                <w:sz w:val="18"/>
                <w:szCs w:val="18"/>
                <w:lang w:val="fr-FR"/>
              </w:rPr>
              <w:t>Point 12</w:t>
            </w:r>
          </w:p>
        </w:tc>
        <w:tc>
          <w:tcPr>
            <w:tcW w:w="4990" w:type="dxa"/>
            <w:tcBorders>
              <w:top w:val="nil"/>
              <w:bottom w:val="nil"/>
            </w:tcBorders>
            <w:shd w:val="clear" w:color="auto" w:fill="auto"/>
          </w:tcPr>
          <w:p w:rsidR="002B0BC8" w:rsidRPr="00E90FA7" w:rsidRDefault="002B0BC8" w:rsidP="00E90FA7">
            <w:pPr>
              <w:keepNext/>
              <w:suppressAutoHyphens w:val="0"/>
              <w:spacing w:after="120" w:line="220" w:lineRule="atLeast"/>
              <w:rPr>
                <w:sz w:val="18"/>
                <w:szCs w:val="18"/>
                <w:lang w:val="fr-FR"/>
              </w:rPr>
            </w:pPr>
            <w:r w:rsidRPr="00E90FA7">
              <w:rPr>
                <w:sz w:val="18"/>
                <w:szCs w:val="18"/>
                <w:lang w:val="fr-FR"/>
              </w:rPr>
              <w:t>Renforcement des organes conventionnels</w:t>
            </w:r>
          </w:p>
        </w:tc>
      </w:tr>
      <w:tr w:rsidR="002B0BC8" w:rsidRPr="00E90FA7" w:rsidTr="00E90FA7">
        <w:tc>
          <w:tcPr>
            <w:tcW w:w="2381" w:type="dxa"/>
            <w:tcBorders>
              <w:top w:val="nil"/>
            </w:tcBorders>
            <w:shd w:val="clear" w:color="auto" w:fill="auto"/>
          </w:tcPr>
          <w:p w:rsidR="002B0BC8" w:rsidRPr="00E90FA7" w:rsidRDefault="002B0BC8" w:rsidP="003A57F6">
            <w:pPr>
              <w:keepNext/>
              <w:suppressAutoHyphens w:val="0"/>
              <w:spacing w:after="120" w:line="220" w:lineRule="atLeast"/>
              <w:ind w:right="113"/>
              <w:rPr>
                <w:b/>
                <w:bCs/>
                <w:sz w:val="18"/>
                <w:szCs w:val="18"/>
                <w:lang w:val="fr-FR"/>
              </w:rPr>
            </w:pPr>
          </w:p>
        </w:tc>
        <w:tc>
          <w:tcPr>
            <w:tcW w:w="1134" w:type="dxa"/>
            <w:vMerge/>
            <w:tcBorders>
              <w:bottom w:val="nil"/>
            </w:tcBorders>
            <w:shd w:val="clear" w:color="auto" w:fill="auto"/>
          </w:tcPr>
          <w:p w:rsidR="002B0BC8" w:rsidRPr="00E90FA7" w:rsidRDefault="002B0BC8" w:rsidP="003A57F6">
            <w:pPr>
              <w:keepNext/>
              <w:suppressAutoHyphens w:val="0"/>
              <w:spacing w:after="120" w:line="220" w:lineRule="atLeast"/>
              <w:ind w:right="113"/>
              <w:rPr>
                <w:sz w:val="18"/>
                <w:szCs w:val="18"/>
                <w:lang w:val="fr-FR"/>
              </w:rPr>
            </w:pPr>
          </w:p>
        </w:tc>
        <w:tc>
          <w:tcPr>
            <w:tcW w:w="1134" w:type="dxa"/>
            <w:tcBorders>
              <w:top w:val="nil"/>
            </w:tcBorders>
            <w:shd w:val="clear" w:color="auto" w:fill="auto"/>
          </w:tcPr>
          <w:p w:rsidR="002B0BC8" w:rsidRPr="00E90FA7" w:rsidRDefault="002B0BC8" w:rsidP="003A57F6">
            <w:pPr>
              <w:keepNext/>
              <w:suppressAutoHyphens w:val="0"/>
              <w:spacing w:after="120" w:line="220" w:lineRule="atLeast"/>
              <w:ind w:right="113"/>
              <w:rPr>
                <w:sz w:val="18"/>
                <w:szCs w:val="18"/>
                <w:lang w:val="fr-FR"/>
              </w:rPr>
            </w:pPr>
            <w:r w:rsidRPr="00E90FA7">
              <w:rPr>
                <w:sz w:val="18"/>
                <w:szCs w:val="18"/>
                <w:lang w:val="fr-FR"/>
              </w:rPr>
              <w:t>Point 2</w:t>
            </w:r>
          </w:p>
        </w:tc>
        <w:tc>
          <w:tcPr>
            <w:tcW w:w="4990" w:type="dxa"/>
            <w:tcBorders>
              <w:top w:val="nil"/>
            </w:tcBorders>
            <w:shd w:val="clear" w:color="auto" w:fill="auto"/>
          </w:tcPr>
          <w:p w:rsidR="002B0BC8" w:rsidRPr="00E90FA7" w:rsidRDefault="002B0BC8" w:rsidP="00E90FA7">
            <w:pPr>
              <w:keepNext/>
              <w:suppressAutoHyphens w:val="0"/>
              <w:spacing w:after="120" w:line="220" w:lineRule="atLeast"/>
              <w:rPr>
                <w:sz w:val="18"/>
                <w:szCs w:val="18"/>
                <w:lang w:val="fr-FR"/>
              </w:rPr>
            </w:pPr>
            <w:r w:rsidRPr="00E90FA7">
              <w:rPr>
                <w:sz w:val="18"/>
                <w:szCs w:val="18"/>
                <w:lang w:val="fr-FR"/>
              </w:rPr>
              <w:t>Questions d’organisation</w:t>
            </w:r>
          </w:p>
        </w:tc>
      </w:tr>
      <w:tr w:rsidR="002B0BC8" w:rsidRPr="00E90FA7" w:rsidTr="00E90FA7">
        <w:tc>
          <w:tcPr>
            <w:tcW w:w="2381" w:type="dxa"/>
            <w:tcBorders>
              <w:bottom w:val="nil"/>
              <w:right w:val="nil"/>
            </w:tcBorders>
            <w:shd w:val="clear" w:color="auto" w:fill="auto"/>
          </w:tcPr>
          <w:p w:rsidR="002B0BC8" w:rsidRPr="00E90FA7" w:rsidRDefault="002B0BC8" w:rsidP="003A57F6">
            <w:pPr>
              <w:keepNext/>
              <w:suppressAutoHyphens w:val="0"/>
              <w:spacing w:after="120" w:line="220" w:lineRule="atLeast"/>
              <w:ind w:right="113"/>
              <w:rPr>
                <w:b/>
                <w:bCs/>
                <w:sz w:val="18"/>
                <w:szCs w:val="18"/>
                <w:lang w:val="fr-FR"/>
              </w:rPr>
            </w:pPr>
          </w:p>
        </w:tc>
        <w:tc>
          <w:tcPr>
            <w:tcW w:w="1134" w:type="dxa"/>
            <w:vMerge w:val="restart"/>
            <w:tcBorders>
              <w:top w:val="nil"/>
              <w:left w:val="nil"/>
              <w:bottom w:val="nil"/>
              <w:right w:val="nil"/>
            </w:tcBorders>
            <w:shd w:val="clear" w:color="auto" w:fill="auto"/>
          </w:tcPr>
          <w:p w:rsidR="002B0BC8" w:rsidRPr="00E90FA7" w:rsidRDefault="002B0BC8" w:rsidP="003A57F6">
            <w:pPr>
              <w:keepNext/>
              <w:suppressAutoHyphens w:val="0"/>
              <w:spacing w:after="120" w:line="220" w:lineRule="atLeast"/>
              <w:ind w:right="113"/>
              <w:rPr>
                <w:sz w:val="18"/>
                <w:szCs w:val="18"/>
                <w:lang w:val="fr-FR"/>
              </w:rPr>
            </w:pPr>
            <w:r w:rsidRPr="00E90FA7">
              <w:rPr>
                <w:sz w:val="18"/>
                <w:szCs w:val="18"/>
                <w:lang w:val="fr-FR"/>
              </w:rPr>
              <w:t>63</w:t>
            </w:r>
            <w:r w:rsidRPr="00E90FA7">
              <w:rPr>
                <w:sz w:val="18"/>
                <w:szCs w:val="18"/>
                <w:vertAlign w:val="superscript"/>
                <w:lang w:val="fr-FR"/>
              </w:rPr>
              <w:t>e</w:t>
            </w:r>
            <w:r w:rsidRPr="00E90FA7">
              <w:rPr>
                <w:sz w:val="18"/>
                <w:szCs w:val="18"/>
                <w:lang w:val="fr-FR"/>
              </w:rPr>
              <w:t xml:space="preserve"> séance</w:t>
            </w:r>
            <w:r w:rsidR="007843B4" w:rsidRPr="00E90FA7">
              <w:rPr>
                <w:sz w:val="18"/>
                <w:szCs w:val="18"/>
                <w:lang w:val="fr-FR"/>
              </w:rPr>
              <w:br/>
            </w:r>
            <w:r w:rsidRPr="00E90FA7">
              <w:rPr>
                <w:sz w:val="18"/>
                <w:szCs w:val="18"/>
                <w:lang w:val="fr-FR"/>
              </w:rPr>
              <w:t>15 heures</w:t>
            </w:r>
            <w:r w:rsidR="007843B4" w:rsidRPr="00E90FA7">
              <w:rPr>
                <w:sz w:val="18"/>
                <w:szCs w:val="18"/>
                <w:lang w:val="fr-FR"/>
              </w:rPr>
              <w:br/>
              <w:t>(privée)</w:t>
            </w:r>
          </w:p>
        </w:tc>
        <w:tc>
          <w:tcPr>
            <w:tcW w:w="1134" w:type="dxa"/>
            <w:tcBorders>
              <w:left w:val="nil"/>
              <w:bottom w:val="nil"/>
            </w:tcBorders>
            <w:shd w:val="clear" w:color="auto" w:fill="auto"/>
          </w:tcPr>
          <w:p w:rsidR="002B0BC8" w:rsidRPr="00E90FA7" w:rsidRDefault="002B0BC8" w:rsidP="003A57F6">
            <w:pPr>
              <w:keepNext/>
              <w:suppressAutoHyphens w:val="0"/>
              <w:spacing w:after="120" w:line="220" w:lineRule="atLeast"/>
              <w:ind w:right="113"/>
              <w:rPr>
                <w:sz w:val="18"/>
                <w:szCs w:val="18"/>
                <w:lang w:val="fr-FR"/>
              </w:rPr>
            </w:pPr>
            <w:r w:rsidRPr="00E90FA7">
              <w:rPr>
                <w:sz w:val="18"/>
                <w:szCs w:val="18"/>
                <w:lang w:val="fr-FR"/>
              </w:rPr>
              <w:t>Point 13</w:t>
            </w:r>
          </w:p>
        </w:tc>
        <w:tc>
          <w:tcPr>
            <w:tcW w:w="4990" w:type="dxa"/>
            <w:tcBorders>
              <w:bottom w:val="nil"/>
            </w:tcBorders>
            <w:shd w:val="clear" w:color="auto" w:fill="auto"/>
          </w:tcPr>
          <w:p w:rsidR="002B0BC8" w:rsidRPr="00E90FA7" w:rsidRDefault="002B0BC8" w:rsidP="00E90FA7">
            <w:pPr>
              <w:keepNext/>
              <w:suppressAutoHyphens w:val="0"/>
              <w:spacing w:after="120" w:line="220" w:lineRule="atLeast"/>
              <w:rPr>
                <w:sz w:val="18"/>
                <w:szCs w:val="18"/>
                <w:lang w:val="fr-FR"/>
              </w:rPr>
            </w:pPr>
            <w:r w:rsidRPr="00E90FA7">
              <w:rPr>
                <w:sz w:val="18"/>
                <w:szCs w:val="18"/>
                <w:lang w:val="fr-FR"/>
              </w:rPr>
              <w:t>Questions diverses</w:t>
            </w:r>
          </w:p>
        </w:tc>
      </w:tr>
      <w:tr w:rsidR="007843B4" w:rsidRPr="00E90FA7" w:rsidTr="00E90FA7">
        <w:tc>
          <w:tcPr>
            <w:tcW w:w="2381" w:type="dxa"/>
            <w:tcBorders>
              <w:top w:val="nil"/>
              <w:bottom w:val="nil"/>
              <w:right w:val="nil"/>
            </w:tcBorders>
            <w:shd w:val="clear" w:color="auto" w:fill="auto"/>
          </w:tcPr>
          <w:p w:rsidR="007843B4" w:rsidRPr="00E90FA7" w:rsidRDefault="007843B4" w:rsidP="003A57F6">
            <w:pPr>
              <w:suppressAutoHyphens w:val="0"/>
              <w:spacing w:after="120" w:line="220" w:lineRule="atLeast"/>
              <w:ind w:right="113"/>
              <w:rPr>
                <w:b/>
                <w:bCs/>
                <w:sz w:val="18"/>
                <w:szCs w:val="18"/>
                <w:lang w:val="fr-FR"/>
              </w:rPr>
            </w:pPr>
          </w:p>
        </w:tc>
        <w:tc>
          <w:tcPr>
            <w:tcW w:w="1134" w:type="dxa"/>
            <w:vMerge/>
            <w:tcBorders>
              <w:top w:val="nil"/>
              <w:left w:val="nil"/>
              <w:bottom w:val="nil"/>
              <w:right w:val="nil"/>
            </w:tcBorders>
            <w:shd w:val="clear" w:color="auto" w:fill="auto"/>
          </w:tcPr>
          <w:p w:rsidR="007843B4" w:rsidRPr="00E90FA7" w:rsidRDefault="007843B4" w:rsidP="003A57F6">
            <w:pPr>
              <w:suppressAutoHyphens w:val="0"/>
              <w:spacing w:after="120" w:line="220" w:lineRule="atLeast"/>
              <w:ind w:right="113"/>
              <w:rPr>
                <w:sz w:val="18"/>
                <w:szCs w:val="18"/>
                <w:lang w:val="fr-FR"/>
              </w:rPr>
            </w:pPr>
          </w:p>
        </w:tc>
        <w:tc>
          <w:tcPr>
            <w:tcW w:w="1134" w:type="dxa"/>
            <w:tcBorders>
              <w:top w:val="nil"/>
              <w:left w:val="nil"/>
              <w:bottom w:val="nil"/>
            </w:tcBorders>
            <w:shd w:val="clear" w:color="auto" w:fill="auto"/>
          </w:tcPr>
          <w:p w:rsidR="007843B4" w:rsidRPr="00E90FA7" w:rsidRDefault="007843B4" w:rsidP="003A57F6">
            <w:pPr>
              <w:suppressAutoHyphens w:val="0"/>
              <w:spacing w:after="120" w:line="220" w:lineRule="atLeast"/>
              <w:ind w:right="113"/>
              <w:rPr>
                <w:sz w:val="18"/>
                <w:szCs w:val="18"/>
                <w:lang w:val="fr-FR"/>
              </w:rPr>
            </w:pPr>
            <w:r w:rsidRPr="00E90FA7">
              <w:rPr>
                <w:sz w:val="18"/>
                <w:szCs w:val="18"/>
                <w:lang w:val="fr-FR"/>
              </w:rPr>
              <w:t>Point 11</w:t>
            </w:r>
          </w:p>
        </w:tc>
        <w:tc>
          <w:tcPr>
            <w:tcW w:w="4990" w:type="dxa"/>
            <w:tcBorders>
              <w:top w:val="nil"/>
              <w:bottom w:val="nil"/>
            </w:tcBorders>
            <w:shd w:val="clear" w:color="auto" w:fill="auto"/>
          </w:tcPr>
          <w:p w:rsidR="007843B4" w:rsidRPr="00E90FA7" w:rsidRDefault="007843B4" w:rsidP="00E90FA7">
            <w:pPr>
              <w:suppressAutoHyphens w:val="0"/>
              <w:spacing w:after="120" w:line="220" w:lineRule="atLeast"/>
              <w:rPr>
                <w:sz w:val="18"/>
                <w:szCs w:val="18"/>
                <w:lang w:val="fr-FR"/>
              </w:rPr>
            </w:pPr>
            <w:r w:rsidRPr="00E90FA7">
              <w:rPr>
                <w:sz w:val="18"/>
                <w:szCs w:val="18"/>
                <w:lang w:val="fr-FR"/>
              </w:rPr>
              <w:t>Réunions futures</w:t>
            </w:r>
          </w:p>
        </w:tc>
      </w:tr>
    </w:tbl>
    <w:p w:rsidR="002B0BC8" w:rsidRDefault="002B0BC8" w:rsidP="00E90FA7">
      <w:pPr>
        <w:pStyle w:val="SingleTxtG"/>
        <w:spacing w:before="120"/>
        <w:ind w:firstLine="567"/>
        <w:rPr>
          <w:lang w:val="fr-FR"/>
        </w:rPr>
      </w:pPr>
      <w:r w:rsidRPr="005B2AD0">
        <w:rPr>
          <w:lang w:val="fr-FR"/>
        </w:rPr>
        <w:t xml:space="preserve">Le Comité se réunira au </w:t>
      </w:r>
      <w:r w:rsidRPr="00D66037">
        <w:t>Palais</w:t>
      </w:r>
      <w:r w:rsidRPr="005B2AD0">
        <w:rPr>
          <w:lang w:val="fr-FR"/>
        </w:rPr>
        <w:t xml:space="preserve"> des Nations à Genève, dans la salle de conférence</w:t>
      </w:r>
      <w:r w:rsidR="003A57F6">
        <w:rPr>
          <w:lang w:val="fr-FR"/>
        </w:rPr>
        <w:t> </w:t>
      </w:r>
      <w:r w:rsidRPr="005B2AD0">
        <w:rPr>
          <w:lang w:val="fr-FR"/>
        </w:rPr>
        <w:t>VII (située entre les bâtiments A et C).</w:t>
      </w:r>
    </w:p>
    <w:p w:rsidR="00D66037" w:rsidRPr="00D66037" w:rsidRDefault="00D66037" w:rsidP="003A57F6">
      <w:pPr>
        <w:pStyle w:val="SingleTxtG"/>
        <w:spacing w:before="120" w:after="0"/>
        <w:jc w:val="center"/>
        <w:rPr>
          <w:u w:val="single"/>
          <w:lang w:val="fr-FR"/>
        </w:rPr>
      </w:pPr>
      <w:r>
        <w:rPr>
          <w:u w:val="single"/>
          <w:lang w:val="fr-FR"/>
        </w:rPr>
        <w:tab/>
      </w:r>
      <w:r>
        <w:rPr>
          <w:u w:val="single"/>
          <w:lang w:val="fr-FR"/>
        </w:rPr>
        <w:tab/>
      </w:r>
      <w:r>
        <w:rPr>
          <w:u w:val="single"/>
          <w:lang w:val="fr-FR"/>
        </w:rPr>
        <w:tab/>
      </w:r>
    </w:p>
    <w:sectPr w:rsidR="00D66037" w:rsidRPr="00D66037" w:rsidSect="002B0BC8">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18EB" w:rsidRDefault="00B618EB"/>
  </w:endnote>
  <w:endnote w:type="continuationSeparator" w:id="0">
    <w:p w:rsidR="00B618EB" w:rsidRDefault="00B618EB"/>
  </w:endnote>
  <w:endnote w:type="continuationNotice" w:id="1">
    <w:p w:rsidR="00B618EB" w:rsidRPr="00766910" w:rsidRDefault="00B618EB" w:rsidP="00766910">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4AF2" w:rsidRPr="002B0BC8" w:rsidRDefault="00574AF2" w:rsidP="002B0BC8">
    <w:pPr>
      <w:pStyle w:val="Footer"/>
      <w:tabs>
        <w:tab w:val="right" w:pos="9638"/>
      </w:tabs>
    </w:pPr>
    <w:r w:rsidRPr="002B0BC8">
      <w:rPr>
        <w:b/>
        <w:sz w:val="18"/>
      </w:rPr>
      <w:fldChar w:fldCharType="begin"/>
    </w:r>
    <w:r w:rsidRPr="002B0BC8">
      <w:rPr>
        <w:b/>
        <w:sz w:val="18"/>
      </w:rPr>
      <w:instrText xml:space="preserve"> PAGE  \* MERGEFORMAT </w:instrText>
    </w:r>
    <w:r w:rsidRPr="002B0BC8">
      <w:rPr>
        <w:b/>
        <w:sz w:val="18"/>
      </w:rPr>
      <w:fldChar w:fldCharType="separate"/>
    </w:r>
    <w:r w:rsidR="00D329CA">
      <w:rPr>
        <w:b/>
        <w:noProof/>
        <w:sz w:val="18"/>
      </w:rPr>
      <w:t>4</w:t>
    </w:r>
    <w:r w:rsidRPr="002B0BC8">
      <w:rPr>
        <w:b/>
        <w:sz w:val="18"/>
      </w:rPr>
      <w:fldChar w:fldCharType="end"/>
    </w:r>
    <w:r>
      <w:rPr>
        <w:b/>
        <w:sz w:val="18"/>
      </w:rPr>
      <w:tab/>
    </w:r>
    <w:r>
      <w:t>GE.11-44534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4AF2" w:rsidRPr="002B0BC8" w:rsidRDefault="00574AF2" w:rsidP="002B0BC8">
    <w:pPr>
      <w:pStyle w:val="Footer"/>
      <w:tabs>
        <w:tab w:val="right" w:pos="9638"/>
      </w:tabs>
      <w:rPr>
        <w:b/>
        <w:sz w:val="18"/>
      </w:rPr>
    </w:pPr>
    <w:r>
      <w:t>GE.11-44534</w:t>
    </w:r>
    <w:r>
      <w:tab/>
    </w:r>
    <w:r w:rsidRPr="002B0BC8">
      <w:rPr>
        <w:b/>
        <w:sz w:val="18"/>
      </w:rPr>
      <w:fldChar w:fldCharType="begin"/>
    </w:r>
    <w:r w:rsidRPr="002B0BC8">
      <w:rPr>
        <w:b/>
        <w:sz w:val="18"/>
      </w:rPr>
      <w:instrText xml:space="preserve"> PAGE  \* MERGEFORMAT </w:instrText>
    </w:r>
    <w:r w:rsidRPr="002B0BC8">
      <w:rPr>
        <w:b/>
        <w:sz w:val="18"/>
      </w:rPr>
      <w:fldChar w:fldCharType="separate"/>
    </w:r>
    <w:r w:rsidR="00D329CA">
      <w:rPr>
        <w:b/>
        <w:noProof/>
        <w:sz w:val="18"/>
      </w:rPr>
      <w:t>3</w:t>
    </w:r>
    <w:r w:rsidRPr="002B0BC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4AF2" w:rsidRDefault="00574AF2">
    <w:pPr>
      <w:pStyle w:val="Footer"/>
    </w:pPr>
    <w:r>
      <w:rPr>
        <w:sz w:val="20"/>
      </w:rPr>
      <w:t>GE.11-44534</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120811    150811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18EB" w:rsidRPr="00D27D5E" w:rsidRDefault="00B618EB" w:rsidP="00D27D5E">
      <w:pPr>
        <w:tabs>
          <w:tab w:val="right" w:pos="2155"/>
        </w:tabs>
        <w:spacing w:after="80"/>
        <w:ind w:left="680"/>
        <w:rPr>
          <w:u w:val="single"/>
        </w:rPr>
      </w:pPr>
      <w:r>
        <w:rPr>
          <w:u w:val="single"/>
        </w:rPr>
        <w:tab/>
      </w:r>
    </w:p>
  </w:footnote>
  <w:footnote w:type="continuationSeparator" w:id="0">
    <w:p w:rsidR="00B618EB" w:rsidRPr="0061073E" w:rsidRDefault="00B618EB" w:rsidP="0061073E">
      <w:pPr>
        <w:tabs>
          <w:tab w:val="right" w:pos="2155"/>
        </w:tabs>
        <w:spacing w:after="80"/>
        <w:ind w:left="680"/>
        <w:rPr>
          <w:u w:val="single"/>
        </w:rPr>
      </w:pPr>
      <w:r w:rsidRPr="0061073E">
        <w:rPr>
          <w:u w:val="single"/>
        </w:rPr>
        <w:tab/>
      </w:r>
    </w:p>
  </w:footnote>
  <w:footnote w:type="continuationNotice" w:id="1">
    <w:p w:rsidR="00B618EB" w:rsidRPr="00766910" w:rsidRDefault="00B618EB" w:rsidP="00766910">
      <w:pPr>
        <w:spacing w:line="240" w:lineRule="auto"/>
        <w:rPr>
          <w:sz w:val="2"/>
          <w:szCs w:val="2"/>
        </w:rPr>
      </w:pPr>
    </w:p>
  </w:footnote>
  <w:footnote w:id="2">
    <w:p w:rsidR="00574AF2" w:rsidRPr="003E0A7A" w:rsidRDefault="00574AF2">
      <w:pPr>
        <w:pStyle w:val="FootnoteText"/>
      </w:pPr>
      <w:r>
        <w:tab/>
      </w:r>
      <w:r w:rsidRPr="003E0A7A">
        <w:rPr>
          <w:rStyle w:val="FootnoteReference"/>
          <w:sz w:val="20"/>
          <w:vertAlign w:val="baseline"/>
        </w:rPr>
        <w:t>*</w:t>
      </w:r>
      <w:r>
        <w:rPr>
          <w:sz w:val="20"/>
        </w:rPr>
        <w:tab/>
      </w:r>
      <w:r>
        <w:t>Soumission tardive.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4AF2" w:rsidRPr="002B0BC8" w:rsidRDefault="00574AF2">
    <w:pPr>
      <w:pStyle w:val="Header"/>
    </w:pPr>
    <w:r>
      <w:t>CRPD/C/6/1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4AF2" w:rsidRPr="002B0BC8" w:rsidRDefault="00574AF2" w:rsidP="002B0BC8">
    <w:pPr>
      <w:pStyle w:val="Header"/>
      <w:jc w:val="right"/>
    </w:pPr>
    <w:r>
      <w:t>CRPD/C/6/1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900538A"/>
    <w:lvl w:ilvl="0">
      <w:start w:val="1"/>
      <w:numFmt w:val="decimal"/>
      <w:lvlText w:val="%1."/>
      <w:lvlJc w:val="left"/>
      <w:pPr>
        <w:tabs>
          <w:tab w:val="num" w:pos="1492"/>
        </w:tabs>
        <w:ind w:left="1492" w:hanging="360"/>
      </w:pPr>
    </w:lvl>
  </w:abstractNum>
  <w:abstractNum w:abstractNumId="1">
    <w:nsid w:val="FFFFFF7D"/>
    <w:multiLevelType w:val="singleLevel"/>
    <w:tmpl w:val="0BA899FE"/>
    <w:lvl w:ilvl="0">
      <w:start w:val="1"/>
      <w:numFmt w:val="decimal"/>
      <w:lvlText w:val="%1."/>
      <w:lvlJc w:val="left"/>
      <w:pPr>
        <w:tabs>
          <w:tab w:val="num" w:pos="1209"/>
        </w:tabs>
        <w:ind w:left="1209" w:hanging="360"/>
      </w:pPr>
    </w:lvl>
  </w:abstractNum>
  <w:abstractNum w:abstractNumId="2">
    <w:nsid w:val="FFFFFF7E"/>
    <w:multiLevelType w:val="singleLevel"/>
    <w:tmpl w:val="B0868B7E"/>
    <w:lvl w:ilvl="0">
      <w:start w:val="1"/>
      <w:numFmt w:val="decimal"/>
      <w:lvlText w:val="%1."/>
      <w:lvlJc w:val="left"/>
      <w:pPr>
        <w:tabs>
          <w:tab w:val="num" w:pos="926"/>
        </w:tabs>
        <w:ind w:left="926" w:hanging="360"/>
      </w:pPr>
    </w:lvl>
  </w:abstractNum>
  <w:abstractNum w:abstractNumId="3">
    <w:nsid w:val="FFFFFF7F"/>
    <w:multiLevelType w:val="singleLevel"/>
    <w:tmpl w:val="36FCE304"/>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4EC68C2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07AC3"/>
    <w:rsid w:val="00016AC5"/>
    <w:rsid w:val="000F2881"/>
    <w:rsid w:val="000F41F2"/>
    <w:rsid w:val="00160540"/>
    <w:rsid w:val="001826EE"/>
    <w:rsid w:val="00192EEB"/>
    <w:rsid w:val="001A20FB"/>
    <w:rsid w:val="001D7F8A"/>
    <w:rsid w:val="001E3FEB"/>
    <w:rsid w:val="001E4A02"/>
    <w:rsid w:val="00225A8C"/>
    <w:rsid w:val="002659F1"/>
    <w:rsid w:val="00287E79"/>
    <w:rsid w:val="002928F9"/>
    <w:rsid w:val="00297B00"/>
    <w:rsid w:val="002A5D07"/>
    <w:rsid w:val="002B0BC8"/>
    <w:rsid w:val="002E0C1D"/>
    <w:rsid w:val="003016B7"/>
    <w:rsid w:val="00311ADA"/>
    <w:rsid w:val="00315FFF"/>
    <w:rsid w:val="003515AA"/>
    <w:rsid w:val="00365796"/>
    <w:rsid w:val="00374106"/>
    <w:rsid w:val="003976D5"/>
    <w:rsid w:val="003A57F6"/>
    <w:rsid w:val="003D4E3D"/>
    <w:rsid w:val="003D6C68"/>
    <w:rsid w:val="003E0A7A"/>
    <w:rsid w:val="004159D0"/>
    <w:rsid w:val="004407B7"/>
    <w:rsid w:val="00455D94"/>
    <w:rsid w:val="004B4ED7"/>
    <w:rsid w:val="00507AC3"/>
    <w:rsid w:val="00525DBB"/>
    <w:rsid w:val="00543D5E"/>
    <w:rsid w:val="005610B3"/>
    <w:rsid w:val="00571F41"/>
    <w:rsid w:val="00574AF2"/>
    <w:rsid w:val="00590770"/>
    <w:rsid w:val="005D0661"/>
    <w:rsid w:val="005E0932"/>
    <w:rsid w:val="005E5D1F"/>
    <w:rsid w:val="0061073E"/>
    <w:rsid w:val="00611D43"/>
    <w:rsid w:val="00612D48"/>
    <w:rsid w:val="00616B45"/>
    <w:rsid w:val="00630D9B"/>
    <w:rsid w:val="00631953"/>
    <w:rsid w:val="006439EC"/>
    <w:rsid w:val="00657F02"/>
    <w:rsid w:val="006647E0"/>
    <w:rsid w:val="006B4590"/>
    <w:rsid w:val="006C340C"/>
    <w:rsid w:val="0070347C"/>
    <w:rsid w:val="007176C1"/>
    <w:rsid w:val="00766910"/>
    <w:rsid w:val="007843B4"/>
    <w:rsid w:val="007F55CB"/>
    <w:rsid w:val="00844750"/>
    <w:rsid w:val="008464C8"/>
    <w:rsid w:val="008B44C4"/>
    <w:rsid w:val="008E675E"/>
    <w:rsid w:val="008E7FAE"/>
    <w:rsid w:val="00911BF7"/>
    <w:rsid w:val="00911E21"/>
    <w:rsid w:val="00977EC8"/>
    <w:rsid w:val="00996CB4"/>
    <w:rsid w:val="009B3646"/>
    <w:rsid w:val="009C7153"/>
    <w:rsid w:val="009D3A8C"/>
    <w:rsid w:val="009E7956"/>
    <w:rsid w:val="00A2492E"/>
    <w:rsid w:val="00A56EA8"/>
    <w:rsid w:val="00AC67A1"/>
    <w:rsid w:val="00AC7977"/>
    <w:rsid w:val="00AE352C"/>
    <w:rsid w:val="00AF6D10"/>
    <w:rsid w:val="00B32E2D"/>
    <w:rsid w:val="00B33DB8"/>
    <w:rsid w:val="00B501F6"/>
    <w:rsid w:val="00B618EB"/>
    <w:rsid w:val="00B61990"/>
    <w:rsid w:val="00B63A55"/>
    <w:rsid w:val="00B77C99"/>
    <w:rsid w:val="00BA31B5"/>
    <w:rsid w:val="00BF0556"/>
    <w:rsid w:val="00C005F9"/>
    <w:rsid w:val="00C1562D"/>
    <w:rsid w:val="00C261F8"/>
    <w:rsid w:val="00C33100"/>
    <w:rsid w:val="00C42566"/>
    <w:rsid w:val="00C65CC5"/>
    <w:rsid w:val="00C95473"/>
    <w:rsid w:val="00CA7CAA"/>
    <w:rsid w:val="00CD1A71"/>
    <w:rsid w:val="00CD1A85"/>
    <w:rsid w:val="00CD1FBB"/>
    <w:rsid w:val="00D016B5"/>
    <w:rsid w:val="00D034F1"/>
    <w:rsid w:val="00D27D5E"/>
    <w:rsid w:val="00D329CA"/>
    <w:rsid w:val="00D3549A"/>
    <w:rsid w:val="00D66037"/>
    <w:rsid w:val="00D722D3"/>
    <w:rsid w:val="00DE6D90"/>
    <w:rsid w:val="00DF002F"/>
    <w:rsid w:val="00E0244D"/>
    <w:rsid w:val="00E81E94"/>
    <w:rsid w:val="00E82607"/>
    <w:rsid w:val="00E870A7"/>
    <w:rsid w:val="00E90FA7"/>
    <w:rsid w:val="00EE1A0D"/>
    <w:rsid w:val="00EF341B"/>
    <w:rsid w:val="00F10076"/>
    <w:rsid w:val="00FA5A79"/>
    <w:rsid w:val="00FB0BFE"/>
    <w:rsid w:val="00FB4C51"/>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4B4ED7"/>
    <w:rPr>
      <w:color w:val="auto"/>
      <w:u w:val="none"/>
    </w:rPr>
  </w:style>
  <w:style w:type="character" w:styleId="FollowedHyperlink">
    <w:name w:val="FollowedHyperlink"/>
    <w:rsid w:val="004B4ED7"/>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Template>
  <TotalTime>1</TotalTime>
  <Pages>1</Pages>
  <Words>1441</Words>
  <Characters>7845</Characters>
  <Application>Microsoft Office Word</Application>
  <DocSecurity>4</DocSecurity>
  <Lines>301</Lines>
  <Paragraphs>211</Paragraphs>
  <ScaleCrop>false</ScaleCrop>
  <HeadingPairs>
    <vt:vector size="2" baseType="variant">
      <vt:variant>
        <vt:lpstr>Titre</vt:lpstr>
      </vt:variant>
      <vt:variant>
        <vt:i4>1</vt:i4>
      </vt:variant>
    </vt:vector>
  </HeadingPairs>
  <TitlesOfParts>
    <vt:vector size="1" baseType="lpstr">
      <vt:lpstr>CRPD/C/6/1</vt:lpstr>
    </vt:vector>
  </TitlesOfParts>
  <Company>Corinne</Company>
  <LinksUpToDate>false</LinksUpToDate>
  <CharactersWithSpaces>9075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CRPD/C/6/1</dc:title>
  <dc:subject/>
  <dc:creator>Saoli</dc:creator>
  <cp:keywords/>
  <dc:description/>
  <cp:lastModifiedBy>Devouassoux</cp:lastModifiedBy>
  <cp:revision>3</cp:revision>
  <cp:lastPrinted>2011-08-15T14:19:00Z</cp:lastPrinted>
  <dcterms:created xsi:type="dcterms:W3CDTF">2011-08-15T14:19:00Z</dcterms:created>
  <dcterms:modified xsi:type="dcterms:W3CDTF">2011-08-15T14:20:00Z</dcterms:modified>
</cp:coreProperties>
</file>