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0E2F93">
        <w:trPr>
          <w:trHeight w:hRule="exact" w:val="851"/>
        </w:trPr>
        <w:tc>
          <w:tcPr>
            <w:tcW w:w="1280" w:type="dxa"/>
            <w:tcBorders>
              <w:bottom w:val="single" w:sz="4" w:space="0" w:color="auto"/>
            </w:tcBorders>
          </w:tcPr>
          <w:p w:rsidR="000E2F93" w:rsidRDefault="000E2F93">
            <w:pPr>
              <w:rPr>
                <w:rFonts w:hint="eastAsia"/>
              </w:rPr>
            </w:pPr>
          </w:p>
        </w:tc>
        <w:tc>
          <w:tcPr>
            <w:tcW w:w="2273" w:type="dxa"/>
            <w:tcBorders>
              <w:bottom w:val="single" w:sz="4" w:space="0" w:color="auto"/>
            </w:tcBorders>
            <w:vAlign w:val="bottom"/>
          </w:tcPr>
          <w:p w:rsidR="000E2F93" w:rsidRDefault="000E2F93">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0E2F93" w:rsidRDefault="000E2F93">
            <w:pPr>
              <w:spacing w:line="240" w:lineRule="atLeast"/>
              <w:jc w:val="right"/>
              <w:rPr>
                <w:rFonts w:hint="eastAsia"/>
                <w:szCs w:val="21"/>
              </w:rPr>
            </w:pPr>
            <w:r>
              <w:rPr>
                <w:sz w:val="40"/>
                <w:szCs w:val="40"/>
              </w:rPr>
              <w:t>CRPD</w:t>
            </w:r>
            <w:r>
              <w:rPr>
                <w:sz w:val="20"/>
              </w:rPr>
              <w:t>/C</w:t>
            </w:r>
            <w:r>
              <w:rPr>
                <w:rFonts w:hint="eastAsia"/>
                <w:sz w:val="20"/>
              </w:rPr>
              <w:t>/</w:t>
            </w:r>
            <w:r>
              <w:rPr>
                <w:sz w:val="20"/>
              </w:rPr>
              <w:t>BEL/1</w:t>
            </w:r>
          </w:p>
        </w:tc>
      </w:tr>
      <w:tr w:rsidR="000E2F93">
        <w:trPr>
          <w:trHeight w:hRule="exact" w:val="2835"/>
        </w:trPr>
        <w:tc>
          <w:tcPr>
            <w:tcW w:w="1280" w:type="dxa"/>
            <w:tcBorders>
              <w:top w:val="single" w:sz="4" w:space="0" w:color="auto"/>
              <w:bottom w:val="single" w:sz="12" w:space="0" w:color="auto"/>
            </w:tcBorders>
          </w:tcPr>
          <w:p w:rsidR="000E2F93" w:rsidRDefault="000E2F93">
            <w:pPr>
              <w:spacing w:line="120" w:lineRule="atLeast"/>
              <w:rPr>
                <w:sz w:val="10"/>
                <w:szCs w:val="10"/>
              </w:rPr>
            </w:pPr>
          </w:p>
          <w:p w:rsidR="000E2F93" w:rsidRDefault="000E2F93">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E2F93" w:rsidRDefault="000E2F93">
            <w:pPr>
              <w:spacing w:before="160" w:line="240" w:lineRule="auto"/>
              <w:rPr>
                <w:rFonts w:eastAsia="SimHei" w:hint="eastAsia"/>
                <w:spacing w:val="10"/>
                <w:sz w:val="36"/>
                <w:szCs w:val="36"/>
              </w:rPr>
            </w:pPr>
            <w:r>
              <w:rPr>
                <w:rFonts w:eastAsia="SimHei" w:hint="eastAsia"/>
                <w:spacing w:val="10"/>
                <w:sz w:val="36"/>
                <w:szCs w:val="36"/>
              </w:rPr>
              <w:t>残疾人权利公约</w:t>
            </w:r>
          </w:p>
        </w:tc>
        <w:tc>
          <w:tcPr>
            <w:tcW w:w="2819" w:type="dxa"/>
            <w:tcBorders>
              <w:top w:val="single" w:sz="4" w:space="0" w:color="auto"/>
              <w:bottom w:val="single" w:sz="12" w:space="0" w:color="auto"/>
            </w:tcBorders>
          </w:tcPr>
          <w:p w:rsidR="000E2F93" w:rsidRDefault="000E2F93">
            <w:pPr>
              <w:spacing w:before="240" w:line="240" w:lineRule="atLeast"/>
              <w:rPr>
                <w:sz w:val="20"/>
              </w:rPr>
            </w:pPr>
            <w:r>
              <w:rPr>
                <w:sz w:val="20"/>
              </w:rPr>
              <w:t>Distr.: General</w:t>
            </w:r>
          </w:p>
          <w:p w:rsidR="000E2F93" w:rsidRDefault="000E2F93">
            <w:pPr>
              <w:spacing w:line="240" w:lineRule="atLeast"/>
              <w:rPr>
                <w:sz w:val="20"/>
              </w:rPr>
            </w:pPr>
            <w:r>
              <w:rPr>
                <w:sz w:val="20"/>
              </w:rPr>
              <w:t>13 March 20</w:t>
            </w:r>
            <w:r>
              <w:rPr>
                <w:rFonts w:hint="eastAsia"/>
                <w:sz w:val="20"/>
              </w:rPr>
              <w:t>1</w:t>
            </w:r>
            <w:r>
              <w:rPr>
                <w:sz w:val="20"/>
              </w:rPr>
              <w:t>3</w:t>
            </w:r>
          </w:p>
          <w:p w:rsidR="000E2F93" w:rsidRDefault="000E2F93">
            <w:pPr>
              <w:spacing w:line="240" w:lineRule="atLeast"/>
              <w:rPr>
                <w:sz w:val="20"/>
              </w:rPr>
            </w:pPr>
            <w:r>
              <w:rPr>
                <w:sz w:val="20"/>
              </w:rPr>
              <w:t>Chinese</w:t>
            </w:r>
          </w:p>
          <w:p w:rsidR="000E2F93" w:rsidRDefault="000E2F93">
            <w:pPr>
              <w:spacing w:line="240" w:lineRule="atLeast"/>
              <w:rPr>
                <w:rFonts w:hint="eastAsia"/>
                <w:sz w:val="20"/>
              </w:rPr>
            </w:pPr>
            <w:r>
              <w:rPr>
                <w:sz w:val="20"/>
              </w:rPr>
              <w:t>Original: French</w:t>
            </w:r>
          </w:p>
        </w:tc>
      </w:tr>
    </w:tbl>
    <w:p w:rsidR="000E2F93" w:rsidRDefault="000E2F93">
      <w:pPr>
        <w:spacing w:before="120"/>
        <w:rPr>
          <w:rFonts w:eastAsia="SimHei" w:hint="eastAsia"/>
          <w:sz w:val="24"/>
          <w:szCs w:val="24"/>
          <w:lang w:val="fr-CH"/>
        </w:rPr>
      </w:pPr>
      <w:r>
        <w:rPr>
          <w:rFonts w:eastAsia="SimHei" w:hint="eastAsia"/>
          <w:sz w:val="24"/>
          <w:szCs w:val="24"/>
          <w:lang w:val="fr-CH"/>
        </w:rPr>
        <w:t>残疾人权利委员会</w:t>
      </w:r>
    </w:p>
    <w:p w:rsidR="000E2F93" w:rsidRDefault="000E2F93">
      <w:pPr>
        <w:pStyle w:val="HMGC"/>
        <w:rPr>
          <w:lang w:val="en-GB"/>
        </w:rPr>
      </w:pPr>
      <w:r>
        <w:rPr>
          <w:rFonts w:hint="eastAsia"/>
          <w:lang w:val="en-GB"/>
        </w:rPr>
        <w:tab/>
      </w:r>
      <w:r>
        <w:rPr>
          <w:rFonts w:hint="eastAsia"/>
          <w:lang w:val="en-GB"/>
        </w:rPr>
        <w:tab/>
      </w:r>
      <w:r>
        <w:rPr>
          <w:lang w:val="en-GB"/>
        </w:rPr>
        <w:t>《残疾人权利公约》的执行情况</w:t>
      </w:r>
    </w:p>
    <w:p w:rsidR="000E2F93" w:rsidRDefault="000E2F93">
      <w:pPr>
        <w:pStyle w:val="HChGC"/>
        <w:rPr>
          <w:lang w:val="en-GB"/>
        </w:rPr>
      </w:pPr>
      <w:r>
        <w:rPr>
          <w:rFonts w:hint="eastAsia"/>
          <w:lang w:val="en-GB"/>
        </w:rPr>
        <w:tab/>
      </w:r>
      <w:r>
        <w:rPr>
          <w:rFonts w:hint="eastAsia"/>
          <w:lang w:val="en-GB"/>
        </w:rPr>
        <w:tab/>
      </w:r>
      <w:r>
        <w:rPr>
          <w:rFonts w:hint="eastAsia"/>
          <w:lang w:val="en-GB"/>
        </w:rPr>
        <w:t>缔约国按照《公约》</w:t>
      </w:r>
      <w:r>
        <w:rPr>
          <w:lang w:val="en-GB"/>
        </w:rPr>
        <w:t>第</w:t>
      </w:r>
      <w:r>
        <w:rPr>
          <w:rFonts w:hint="eastAsia"/>
          <w:lang w:val="en-GB"/>
        </w:rPr>
        <w:t>三十五</w:t>
      </w:r>
      <w:r>
        <w:rPr>
          <w:lang w:val="en-GB"/>
        </w:rPr>
        <w:t>条提</w:t>
      </w:r>
      <w:r>
        <w:rPr>
          <w:rFonts w:hint="eastAsia"/>
          <w:lang w:val="en-GB"/>
        </w:rPr>
        <w:t>交的初次报告</w:t>
      </w:r>
    </w:p>
    <w:p w:rsidR="000E2F93" w:rsidRDefault="000E2F93">
      <w:pPr>
        <w:pStyle w:val="HMGC"/>
        <w:rPr>
          <w:rStyle w:val="FootnoteReference"/>
        </w:rPr>
      </w:pPr>
      <w:r>
        <w:rPr>
          <w:rFonts w:hint="eastAsia"/>
          <w:lang w:val="en-GB"/>
        </w:rPr>
        <w:tab/>
      </w:r>
      <w:r>
        <w:rPr>
          <w:rFonts w:hint="eastAsia"/>
          <w:lang w:val="en-GB"/>
        </w:rPr>
        <w:tab/>
      </w:r>
      <w:r>
        <w:rPr>
          <w:rFonts w:hint="eastAsia"/>
          <w:lang w:val="en-GB"/>
        </w:rPr>
        <w:t>比利时</w:t>
      </w:r>
      <w:r>
        <w:rPr>
          <w:rStyle w:val="FootnoteReference"/>
          <w:position w:val="6"/>
          <w:sz w:val="34"/>
          <w:szCs w:val="34"/>
          <w:vertAlign w:val="baseline"/>
        </w:rPr>
        <w:footnoteReference w:customMarkFollows="1" w:id="1"/>
        <w:t>*</w:t>
      </w:r>
    </w:p>
    <w:p w:rsidR="000E2F93" w:rsidRDefault="000E2F93">
      <w:pPr>
        <w:wordWrap w:val="0"/>
        <w:jc w:val="right"/>
        <w:rPr>
          <w:rFonts w:hint="eastAsia"/>
        </w:rPr>
      </w:pPr>
      <w:r>
        <w:t>[</w:t>
      </w:r>
      <w:smartTag w:uri="urn:schemas-microsoft-com:office:smarttags" w:element="chsdate">
        <w:smartTagPr>
          <w:attr w:name="Year" w:val="2011"/>
          <w:attr w:name="Month" w:val="7"/>
          <w:attr w:name="Day" w:val="28"/>
          <w:attr w:name="IsLunarDate" w:val="False"/>
          <w:attr w:name="IsROCDate" w:val="False"/>
        </w:smartTagPr>
        <w:r>
          <w:t>2011</w:t>
        </w:r>
        <w:r>
          <w:rPr>
            <w:rFonts w:hint="eastAsia"/>
          </w:rPr>
          <w:t>年</w:t>
        </w:r>
        <w:r>
          <w:t>7</w:t>
        </w:r>
        <w:r>
          <w:rPr>
            <w:rFonts w:hint="eastAsia"/>
          </w:rPr>
          <w:t>月</w:t>
        </w:r>
        <w:r>
          <w:rPr>
            <w:rFonts w:hint="eastAsia"/>
          </w:rPr>
          <w:t>2</w:t>
        </w:r>
        <w:r>
          <w:t>8</w:t>
        </w:r>
        <w:r>
          <w:rPr>
            <w:rFonts w:hint="eastAsia"/>
          </w:rPr>
          <w:t>日</w:t>
        </w:r>
      </w:smartTag>
      <w:r>
        <w:t>]</w:t>
      </w:r>
    </w:p>
    <w:p w:rsidR="000E2F93" w:rsidRDefault="000E2F93">
      <w:pPr>
        <w:spacing w:after="120"/>
        <w:rPr>
          <w:sz w:val="28"/>
          <w:szCs w:val="28"/>
        </w:rPr>
      </w:pPr>
      <w:r>
        <w:br w:type="page"/>
      </w:r>
      <w:r>
        <w:rPr>
          <w:rFonts w:hint="eastAsia"/>
          <w:sz w:val="28"/>
          <w:szCs w:val="28"/>
        </w:rPr>
        <w:t>目录</w:t>
      </w:r>
    </w:p>
    <w:p w:rsidR="000E2F93" w:rsidRDefault="000E2F93">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rPr>
          <w:rFonts w:hint="eastAsia"/>
          <w:lang w:val="fr-CH"/>
        </w:rPr>
      </w:pPr>
      <w:r>
        <w:tab/>
      </w:r>
      <w:r>
        <w:tab/>
      </w:r>
      <w:r>
        <w:rPr>
          <w:rFonts w:hint="eastAsia"/>
          <w:lang w:val="fr-CH"/>
        </w:rPr>
        <w:t>导言</w:t>
      </w:r>
      <w:r>
        <w:rPr>
          <w:lang w:val="fr-CH"/>
        </w:rPr>
        <w:t>...</w:t>
      </w:r>
      <w:r>
        <w:rPr>
          <w:lang w:val="fr-CH"/>
        </w:rPr>
        <w:tab/>
      </w:r>
      <w:r>
        <w:rPr>
          <w:lang w:val="fr-CH"/>
        </w:rPr>
        <w:tab/>
        <w:t>1-3</w:t>
      </w:r>
      <w:r>
        <w:rPr>
          <w:lang w:val="fr-CH"/>
        </w:rPr>
        <w:tab/>
        <w:t>4</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lang w:val="fr-CH"/>
        </w:rPr>
        <w:tab/>
      </w:r>
      <w:r>
        <w:rPr>
          <w:lang w:val="fr-CH"/>
        </w:rPr>
        <w:tab/>
      </w:r>
      <w:r>
        <w:rPr>
          <w:rFonts w:hint="eastAsia"/>
        </w:rPr>
        <w:t>第一条至第四条：《公约》的一般性规定</w:t>
      </w:r>
      <w:r>
        <w:rPr>
          <w:rFonts w:hint="eastAsia"/>
        </w:rPr>
        <w:tab/>
      </w:r>
      <w:r>
        <w:rPr>
          <w:rFonts w:hint="eastAsia"/>
        </w:rPr>
        <w:tab/>
        <w:t>4-11</w:t>
      </w:r>
      <w:r>
        <w:rPr>
          <w:rFonts w:hint="eastAsia"/>
        </w:rPr>
        <w:tab/>
      </w:r>
      <w:r>
        <w:t>4</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第五条：平等和不歧视</w:t>
      </w:r>
      <w:r>
        <w:rPr>
          <w:rFonts w:hint="eastAsia"/>
        </w:rPr>
        <w:tab/>
      </w:r>
      <w:r>
        <w:rPr>
          <w:rFonts w:hint="eastAsia"/>
        </w:rPr>
        <w:tab/>
        <w:t>12-22</w:t>
      </w:r>
      <w:r>
        <w:rPr>
          <w:rFonts w:hint="eastAsia"/>
        </w:rPr>
        <w:tab/>
      </w:r>
      <w:r>
        <w:t>6</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第六条：残疾妇女</w:t>
      </w:r>
      <w:r>
        <w:rPr>
          <w:rFonts w:hint="eastAsia"/>
        </w:rPr>
        <w:tab/>
      </w:r>
      <w:r>
        <w:rPr>
          <w:rFonts w:hint="eastAsia"/>
        </w:rPr>
        <w:tab/>
        <w:t>23-25</w:t>
      </w:r>
      <w:r>
        <w:rPr>
          <w:rFonts w:hint="eastAsia"/>
        </w:rPr>
        <w:tab/>
      </w:r>
      <w:r>
        <w:t>9</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第七条：残疾儿童</w:t>
      </w:r>
      <w:r>
        <w:rPr>
          <w:rFonts w:hint="eastAsia"/>
        </w:rPr>
        <w:tab/>
      </w:r>
      <w:r>
        <w:rPr>
          <w:rFonts w:hint="eastAsia"/>
        </w:rPr>
        <w:tab/>
        <w:t>26-32</w:t>
      </w:r>
      <w:r>
        <w:rPr>
          <w:rFonts w:hint="eastAsia"/>
        </w:rPr>
        <w:tab/>
      </w:r>
      <w:r>
        <w:t>9</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第八条：提高认识</w:t>
      </w:r>
      <w:r>
        <w:rPr>
          <w:rFonts w:hint="eastAsia"/>
        </w:rPr>
        <w:tab/>
      </w:r>
      <w:r>
        <w:rPr>
          <w:rFonts w:hint="eastAsia"/>
        </w:rPr>
        <w:tab/>
        <w:t>33-40</w:t>
      </w:r>
      <w:r>
        <w:rPr>
          <w:rFonts w:hint="eastAsia"/>
        </w:rPr>
        <w:tab/>
      </w:r>
      <w:r>
        <w:t>10</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rPr>
          <w:rFonts w:hint="eastAsia"/>
        </w:rPr>
      </w:pPr>
      <w:r>
        <w:rPr>
          <w:rFonts w:hint="eastAsia"/>
        </w:rPr>
        <w:tab/>
      </w:r>
      <w:r>
        <w:tab/>
      </w:r>
      <w:r>
        <w:rPr>
          <w:rFonts w:hint="eastAsia"/>
        </w:rPr>
        <w:t>第九条：无障碍</w:t>
      </w:r>
      <w:r>
        <w:tab/>
      </w:r>
      <w:r>
        <w:tab/>
      </w:r>
      <w:r>
        <w:rPr>
          <w:rFonts w:hint="eastAsia"/>
        </w:rPr>
        <w:t>41</w:t>
      </w:r>
      <w:r>
        <w:t>-</w:t>
      </w:r>
      <w:r>
        <w:rPr>
          <w:rFonts w:hint="eastAsia"/>
        </w:rPr>
        <w:t>53</w:t>
      </w:r>
      <w:r>
        <w:tab/>
        <w:t>12</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rPr>
          <w:rFonts w:hint="eastAsia"/>
        </w:rPr>
      </w:pPr>
      <w:r>
        <w:rPr>
          <w:rFonts w:hint="eastAsia"/>
        </w:rPr>
        <w:tab/>
      </w:r>
      <w:r>
        <w:tab/>
      </w:r>
      <w:r>
        <w:rPr>
          <w:rFonts w:hint="eastAsia"/>
        </w:rPr>
        <w:t>第十条：生命权</w:t>
      </w:r>
      <w:r>
        <w:tab/>
      </w:r>
      <w:r>
        <w:tab/>
      </w:r>
      <w:r>
        <w:rPr>
          <w:rFonts w:hint="eastAsia"/>
        </w:rPr>
        <w:t>54</w:t>
      </w:r>
      <w:r>
        <w:t>-</w:t>
      </w:r>
      <w:r>
        <w:rPr>
          <w:rFonts w:hint="eastAsia"/>
        </w:rPr>
        <w:t>57</w:t>
      </w:r>
      <w:r>
        <w:tab/>
        <w:t>16</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第十一条：危难情况和人道主义紧急情况</w:t>
      </w:r>
      <w:r>
        <w:rPr>
          <w:rFonts w:hint="eastAsia"/>
        </w:rPr>
        <w:tab/>
      </w:r>
      <w:r>
        <w:rPr>
          <w:rFonts w:hint="eastAsia"/>
        </w:rPr>
        <w:tab/>
        <w:t>58-60</w:t>
      </w:r>
      <w:r>
        <w:rPr>
          <w:rFonts w:hint="eastAsia"/>
        </w:rPr>
        <w:tab/>
      </w:r>
      <w:r>
        <w:t>16</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第十二条：在法律面前获得平等承认</w:t>
      </w:r>
      <w:r>
        <w:rPr>
          <w:rFonts w:hint="eastAsia"/>
        </w:rPr>
        <w:tab/>
      </w:r>
      <w:r>
        <w:rPr>
          <w:rFonts w:hint="eastAsia"/>
        </w:rPr>
        <w:tab/>
        <w:t>61-66</w:t>
      </w:r>
      <w:r>
        <w:rPr>
          <w:rFonts w:hint="eastAsia"/>
        </w:rPr>
        <w:tab/>
      </w:r>
      <w:r>
        <w:t>17</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第十三条：获得司法保护</w:t>
      </w:r>
      <w:r>
        <w:rPr>
          <w:rFonts w:hint="eastAsia"/>
        </w:rPr>
        <w:tab/>
      </w:r>
      <w:r>
        <w:rPr>
          <w:rFonts w:hint="eastAsia"/>
        </w:rPr>
        <w:tab/>
        <w:t>67-69</w:t>
      </w:r>
      <w:r>
        <w:rPr>
          <w:rFonts w:hint="eastAsia"/>
        </w:rPr>
        <w:tab/>
      </w:r>
      <w:r>
        <w:t>19</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第十四条：自由和人身安全</w:t>
      </w:r>
      <w:r>
        <w:rPr>
          <w:rFonts w:hint="eastAsia"/>
        </w:rPr>
        <w:tab/>
      </w:r>
      <w:r>
        <w:rPr>
          <w:rFonts w:hint="eastAsia"/>
        </w:rPr>
        <w:tab/>
        <w:t>70-77</w:t>
      </w:r>
      <w:r>
        <w:rPr>
          <w:rFonts w:hint="eastAsia"/>
        </w:rPr>
        <w:tab/>
      </w:r>
      <w:r>
        <w:t>20</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第十五条：免于酷刑或残忍、不人道或有辱人格的待遇或处罚</w:t>
      </w:r>
      <w:r>
        <w:rPr>
          <w:rFonts w:hint="eastAsia"/>
        </w:rPr>
        <w:tab/>
      </w:r>
      <w:r>
        <w:rPr>
          <w:rFonts w:hint="eastAsia"/>
        </w:rPr>
        <w:tab/>
        <w:t>78-79</w:t>
      </w:r>
      <w:r>
        <w:rPr>
          <w:rFonts w:hint="eastAsia"/>
        </w:rPr>
        <w:tab/>
      </w:r>
      <w:r>
        <w:t>21</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第十六条：免于剥削、暴力和凌虐</w:t>
      </w:r>
      <w:r>
        <w:rPr>
          <w:rFonts w:hint="eastAsia"/>
        </w:rPr>
        <w:tab/>
      </w:r>
      <w:r>
        <w:rPr>
          <w:rFonts w:hint="eastAsia"/>
        </w:rPr>
        <w:tab/>
        <w:t>80-83</w:t>
      </w:r>
      <w:r>
        <w:rPr>
          <w:rFonts w:hint="eastAsia"/>
        </w:rPr>
        <w:tab/>
      </w:r>
      <w:r>
        <w:t>22</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第十七条：保护人身完整性</w:t>
      </w:r>
      <w:r>
        <w:rPr>
          <w:rFonts w:hint="eastAsia"/>
        </w:rPr>
        <w:tab/>
      </w:r>
      <w:r>
        <w:rPr>
          <w:rFonts w:hint="eastAsia"/>
        </w:rPr>
        <w:tab/>
        <w:t>84-86</w:t>
      </w:r>
      <w:r>
        <w:rPr>
          <w:rFonts w:hint="eastAsia"/>
        </w:rPr>
        <w:tab/>
      </w:r>
      <w:r>
        <w:t>24</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第十八条：迁徙自由和国籍</w:t>
      </w:r>
      <w:r>
        <w:rPr>
          <w:rFonts w:hint="eastAsia"/>
        </w:rPr>
        <w:tab/>
      </w:r>
      <w:r>
        <w:rPr>
          <w:rFonts w:hint="eastAsia"/>
        </w:rPr>
        <w:tab/>
        <w:t>87-88</w:t>
      </w:r>
      <w:r>
        <w:rPr>
          <w:rFonts w:hint="eastAsia"/>
        </w:rPr>
        <w:tab/>
      </w:r>
      <w:r>
        <w:t>25</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第十九条：独立生活和融入社区</w:t>
      </w:r>
      <w:r>
        <w:rPr>
          <w:rFonts w:hint="eastAsia"/>
        </w:rPr>
        <w:tab/>
      </w:r>
      <w:r>
        <w:rPr>
          <w:rFonts w:hint="eastAsia"/>
        </w:rPr>
        <w:tab/>
        <w:t>89-92</w:t>
      </w:r>
      <w:r>
        <w:rPr>
          <w:rFonts w:hint="eastAsia"/>
        </w:rPr>
        <w:tab/>
      </w:r>
      <w:r>
        <w:t>26</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第二十条：个人行动能力</w:t>
      </w:r>
      <w:r>
        <w:tab/>
      </w:r>
      <w:r>
        <w:tab/>
      </w:r>
      <w:r>
        <w:rPr>
          <w:rFonts w:hint="eastAsia"/>
        </w:rPr>
        <w:t>93</w:t>
      </w:r>
      <w:r>
        <w:rPr>
          <w:rFonts w:hint="eastAsia"/>
        </w:rPr>
        <w:tab/>
      </w:r>
      <w:r>
        <w:t>28</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第二十一条：表达意见的自由和获得信息的机会</w:t>
      </w:r>
      <w:r>
        <w:rPr>
          <w:rFonts w:hint="eastAsia"/>
        </w:rPr>
        <w:tab/>
      </w:r>
      <w:r>
        <w:rPr>
          <w:rFonts w:hint="eastAsia"/>
        </w:rPr>
        <w:tab/>
        <w:t>94-97</w:t>
      </w:r>
      <w:r>
        <w:rPr>
          <w:rFonts w:hint="eastAsia"/>
        </w:rPr>
        <w:tab/>
      </w:r>
      <w:r>
        <w:t>30</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第二十二条：尊重隐私</w:t>
      </w:r>
      <w:r>
        <w:rPr>
          <w:rFonts w:hint="eastAsia"/>
        </w:rPr>
        <w:tab/>
      </w:r>
      <w:r>
        <w:rPr>
          <w:rFonts w:hint="eastAsia"/>
        </w:rPr>
        <w:tab/>
        <w:t>98-100</w:t>
      </w:r>
      <w:r>
        <w:rPr>
          <w:rFonts w:hint="eastAsia"/>
        </w:rPr>
        <w:tab/>
      </w:r>
      <w:r>
        <w:t>32</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第二十三条：尊重家居和家庭</w:t>
      </w:r>
      <w:r>
        <w:rPr>
          <w:rFonts w:hint="eastAsia"/>
        </w:rPr>
        <w:tab/>
      </w:r>
      <w:r>
        <w:rPr>
          <w:rFonts w:hint="eastAsia"/>
        </w:rPr>
        <w:tab/>
        <w:t>101-104</w:t>
      </w:r>
      <w:r>
        <w:rPr>
          <w:rFonts w:hint="eastAsia"/>
        </w:rPr>
        <w:tab/>
      </w:r>
      <w:r>
        <w:t>33</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第二十四条：教育</w:t>
      </w:r>
      <w:r>
        <w:rPr>
          <w:rFonts w:hint="eastAsia"/>
        </w:rPr>
        <w:tab/>
      </w:r>
      <w:r>
        <w:rPr>
          <w:rFonts w:hint="eastAsia"/>
        </w:rPr>
        <w:tab/>
        <w:t>105-126</w:t>
      </w:r>
      <w:r>
        <w:rPr>
          <w:rFonts w:hint="eastAsia"/>
        </w:rPr>
        <w:tab/>
      </w:r>
      <w:r>
        <w:t>33</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第二十五条：健康</w:t>
      </w:r>
      <w:r>
        <w:rPr>
          <w:rFonts w:hint="eastAsia"/>
        </w:rPr>
        <w:tab/>
      </w:r>
      <w:r>
        <w:rPr>
          <w:rFonts w:hint="eastAsia"/>
        </w:rPr>
        <w:tab/>
        <w:t>127-133</w:t>
      </w:r>
      <w:r>
        <w:rPr>
          <w:rFonts w:hint="eastAsia"/>
        </w:rPr>
        <w:tab/>
      </w:r>
      <w:r>
        <w:t>38</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第二十六条：适应训练和康复</w:t>
      </w:r>
      <w:r>
        <w:rPr>
          <w:rFonts w:hint="eastAsia"/>
        </w:rPr>
        <w:tab/>
      </w:r>
      <w:r>
        <w:rPr>
          <w:rFonts w:hint="eastAsia"/>
        </w:rPr>
        <w:tab/>
        <w:t>134-138</w:t>
      </w:r>
      <w:r>
        <w:rPr>
          <w:rFonts w:hint="eastAsia"/>
        </w:rPr>
        <w:tab/>
      </w:r>
      <w:r>
        <w:t>41</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第二十七条：工作和就业</w:t>
      </w:r>
      <w:r>
        <w:rPr>
          <w:rFonts w:hint="eastAsia"/>
        </w:rPr>
        <w:tab/>
      </w:r>
      <w:r>
        <w:rPr>
          <w:rFonts w:hint="eastAsia"/>
        </w:rPr>
        <w:tab/>
        <w:t>139-155</w:t>
      </w:r>
      <w:r>
        <w:rPr>
          <w:rFonts w:hint="eastAsia"/>
        </w:rPr>
        <w:tab/>
      </w:r>
      <w:r>
        <w:t>42</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第二十八条：适足的生活水平和社会保护</w:t>
      </w:r>
      <w:r>
        <w:rPr>
          <w:rFonts w:hint="eastAsia"/>
        </w:rPr>
        <w:tab/>
      </w:r>
      <w:r>
        <w:rPr>
          <w:rFonts w:hint="eastAsia"/>
        </w:rPr>
        <w:tab/>
        <w:t>156-162</w:t>
      </w:r>
      <w:r>
        <w:rPr>
          <w:rFonts w:hint="eastAsia"/>
        </w:rPr>
        <w:tab/>
      </w:r>
      <w:r>
        <w:t>48</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第二十九条：参与政治和公共生活</w:t>
      </w:r>
      <w:r>
        <w:rPr>
          <w:rFonts w:hint="eastAsia"/>
        </w:rPr>
        <w:tab/>
      </w:r>
      <w:r>
        <w:rPr>
          <w:rFonts w:hint="eastAsia"/>
        </w:rPr>
        <w:tab/>
        <w:t>163-168</w:t>
      </w:r>
      <w:r>
        <w:rPr>
          <w:rFonts w:hint="eastAsia"/>
        </w:rPr>
        <w:tab/>
      </w:r>
      <w:r>
        <w:t>51</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第三十条：参与文化生活、娱乐、休闲和体育活动</w:t>
      </w:r>
      <w:r>
        <w:rPr>
          <w:rFonts w:hint="eastAsia"/>
        </w:rPr>
        <w:tab/>
      </w:r>
      <w:r>
        <w:rPr>
          <w:rFonts w:hint="eastAsia"/>
        </w:rPr>
        <w:tab/>
        <w:t>169-175</w:t>
      </w:r>
      <w:r>
        <w:rPr>
          <w:rFonts w:hint="eastAsia"/>
        </w:rPr>
        <w:tab/>
      </w:r>
      <w:r>
        <w:t>52</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第三十一条：统计和数据收集</w:t>
      </w:r>
      <w:r>
        <w:rPr>
          <w:rFonts w:hint="eastAsia"/>
        </w:rPr>
        <w:tab/>
      </w:r>
      <w:r>
        <w:rPr>
          <w:rFonts w:hint="eastAsia"/>
        </w:rPr>
        <w:tab/>
        <w:t>176-180</w:t>
      </w:r>
      <w:r>
        <w:rPr>
          <w:rFonts w:hint="eastAsia"/>
        </w:rPr>
        <w:tab/>
      </w:r>
      <w:r>
        <w:t>55</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第三十二条：国际合作</w:t>
      </w:r>
      <w:r>
        <w:rPr>
          <w:rFonts w:hint="eastAsia"/>
        </w:rPr>
        <w:tab/>
      </w:r>
      <w:r>
        <w:rPr>
          <w:rFonts w:hint="eastAsia"/>
        </w:rPr>
        <w:tab/>
        <w:t>181-184</w:t>
      </w:r>
      <w:r>
        <w:rPr>
          <w:rFonts w:hint="eastAsia"/>
        </w:rPr>
        <w:tab/>
      </w:r>
      <w:r>
        <w:t>56</w:t>
      </w:r>
    </w:p>
    <w:p w:rsidR="000E2F93" w:rsidRDefault="000E2F93">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spacing w:after="60"/>
        <w:ind w:right="2552"/>
      </w:pPr>
      <w:r>
        <w:rPr>
          <w:rFonts w:hint="eastAsia"/>
        </w:rPr>
        <w:tab/>
      </w:r>
      <w:r>
        <w:tab/>
      </w:r>
      <w:r>
        <w:rPr>
          <w:rFonts w:hint="eastAsia"/>
        </w:rPr>
        <w:t>第三十三条：国内实施和监测</w:t>
      </w:r>
      <w:r>
        <w:rPr>
          <w:rFonts w:hint="eastAsia"/>
        </w:rPr>
        <w:tab/>
      </w:r>
      <w:r>
        <w:rPr>
          <w:rFonts w:hint="eastAsia"/>
        </w:rPr>
        <w:tab/>
        <w:t>185-189</w:t>
      </w:r>
      <w:r>
        <w:rPr>
          <w:rFonts w:hint="eastAsia"/>
        </w:rPr>
        <w:tab/>
      </w:r>
      <w:r>
        <w:t>57</w:t>
      </w:r>
    </w:p>
    <w:p w:rsidR="000E2F93" w:rsidRDefault="000E2F93">
      <w:pPr>
        <w:pStyle w:val="HChGC"/>
        <w:rPr>
          <w:rFonts w:hint="eastAsia"/>
          <w:lang w:val="es-ES"/>
        </w:rPr>
      </w:pPr>
      <w:r>
        <w:rPr>
          <w:rFonts w:eastAsia="SimSun"/>
          <w:sz w:val="21"/>
        </w:rPr>
        <w:tab/>
      </w:r>
      <w:r>
        <w:rPr>
          <w:rFonts w:eastAsia="SimSun"/>
          <w:sz w:val="21"/>
        </w:rPr>
        <w:tab/>
      </w:r>
      <w:r>
        <w:rPr>
          <w:rFonts w:hint="eastAsia"/>
          <w:lang w:val="es-ES"/>
        </w:rPr>
        <w:t>主要</w:t>
      </w:r>
      <w:r>
        <w:rPr>
          <w:lang w:val="es-ES"/>
        </w:rPr>
        <w:t>缩略语</w:t>
      </w:r>
    </w:p>
    <w:p w:rsidR="000E2F93" w:rsidRDefault="000E2F93">
      <w:pPr>
        <w:pStyle w:val="SingleTxtGC"/>
        <w:tabs>
          <w:tab w:val="clear" w:pos="1565"/>
          <w:tab w:val="clear" w:pos="1996"/>
          <w:tab w:val="clear" w:pos="2427"/>
          <w:tab w:val="left" w:pos="3120"/>
        </w:tabs>
        <w:spacing w:after="60"/>
      </w:pPr>
      <w:r>
        <w:t>AWIPH</w:t>
      </w:r>
      <w:r>
        <w:tab/>
      </w:r>
      <w:r>
        <w:rPr>
          <w:rFonts w:hint="eastAsia"/>
        </w:rPr>
        <w:t>瓦隆残疾人融入办公室</w:t>
      </w:r>
      <w:r>
        <w:rPr>
          <w:rFonts w:hint="eastAsia"/>
        </w:rPr>
        <w:t>(</w:t>
      </w:r>
      <w:r>
        <w:rPr>
          <w:rFonts w:hint="eastAsia"/>
        </w:rPr>
        <w:t>瓦隆残疾人救助中心</w:t>
      </w:r>
      <w:r>
        <w:rPr>
          <w:rFonts w:hint="eastAsia"/>
        </w:rPr>
        <w:t>)</w:t>
      </w:r>
    </w:p>
    <w:p w:rsidR="000E2F93" w:rsidRDefault="000E2F93">
      <w:pPr>
        <w:pStyle w:val="SingleTxtGC"/>
        <w:tabs>
          <w:tab w:val="clear" w:pos="1565"/>
          <w:tab w:val="clear" w:pos="1996"/>
          <w:tab w:val="clear" w:pos="2427"/>
          <w:tab w:val="left" w:pos="3120"/>
        </w:tabs>
        <w:spacing w:after="60"/>
      </w:pPr>
      <w:r>
        <w:t>BAP/PAB</w:t>
      </w:r>
      <w:r>
        <w:tab/>
      </w:r>
      <w:r>
        <w:rPr>
          <w:rFonts w:hint="eastAsia"/>
        </w:rPr>
        <w:t>个人援助预算</w:t>
      </w:r>
    </w:p>
    <w:p w:rsidR="000E2F93" w:rsidRDefault="000E2F93">
      <w:pPr>
        <w:pStyle w:val="SingleTxtGC"/>
        <w:tabs>
          <w:tab w:val="clear" w:pos="1565"/>
          <w:tab w:val="clear" w:pos="1996"/>
          <w:tab w:val="clear" w:pos="2427"/>
          <w:tab w:val="left" w:pos="3120"/>
        </w:tabs>
        <w:spacing w:after="60"/>
      </w:pPr>
      <w:r>
        <w:t>CARA</w:t>
      </w:r>
      <w:r>
        <w:tab/>
      </w:r>
      <w:r>
        <w:rPr>
          <w:rFonts w:hint="eastAsia"/>
        </w:rPr>
        <w:t>汽车驾驶与适应训练中心</w:t>
      </w:r>
    </w:p>
    <w:p w:rsidR="000E2F93" w:rsidRDefault="000E2F93">
      <w:pPr>
        <w:pStyle w:val="SingleTxtGC"/>
        <w:tabs>
          <w:tab w:val="clear" w:pos="1565"/>
          <w:tab w:val="clear" w:pos="1996"/>
          <w:tab w:val="clear" w:pos="2427"/>
          <w:tab w:val="left" w:pos="3120"/>
        </w:tabs>
        <w:spacing w:after="60"/>
      </w:pPr>
      <w:r>
        <w:t>CECLR/CGK</w:t>
      </w:r>
      <w:r>
        <w:rPr>
          <w:rFonts w:hint="eastAsia"/>
        </w:rPr>
        <w:t>R</w:t>
      </w:r>
      <w:r>
        <w:tab/>
      </w:r>
      <w:r>
        <w:rPr>
          <w:rFonts w:hint="eastAsia"/>
        </w:rPr>
        <w:t>机会平等与反歧视中心</w:t>
      </w:r>
    </w:p>
    <w:p w:rsidR="000E2F93" w:rsidRDefault="000E2F93">
      <w:pPr>
        <w:pStyle w:val="SingleTxtGC"/>
        <w:tabs>
          <w:tab w:val="clear" w:pos="1565"/>
          <w:tab w:val="clear" w:pos="1996"/>
          <w:tab w:val="clear" w:pos="2427"/>
          <w:tab w:val="left" w:pos="3120"/>
        </w:tabs>
        <w:spacing w:after="60"/>
      </w:pPr>
      <w:r>
        <w:t>CEDH</w:t>
      </w:r>
      <w:r>
        <w:tab/>
      </w:r>
      <w:r>
        <w:rPr>
          <w:rFonts w:hint="eastAsia"/>
        </w:rPr>
        <w:t>《欧洲保护人权与基本自由公约》</w:t>
      </w:r>
      <w:r>
        <w:rPr>
          <w:rFonts w:hint="eastAsia"/>
        </w:rPr>
        <w:t>(</w:t>
      </w:r>
      <w:r>
        <w:rPr>
          <w:rFonts w:hint="eastAsia"/>
        </w:rPr>
        <w:t>《欧洲人权公约》</w:t>
      </w:r>
      <w:r>
        <w:rPr>
          <w:rFonts w:hint="eastAsia"/>
        </w:rPr>
        <w:t>)</w:t>
      </w:r>
    </w:p>
    <w:p w:rsidR="000E2F93" w:rsidRDefault="000E2F93">
      <w:pPr>
        <w:pStyle w:val="SingleTxtGC"/>
        <w:tabs>
          <w:tab w:val="clear" w:pos="1565"/>
          <w:tab w:val="clear" w:pos="1996"/>
          <w:tab w:val="clear" w:pos="2427"/>
          <w:tab w:val="left" w:pos="3120"/>
        </w:tabs>
        <w:spacing w:after="60"/>
        <w:rPr>
          <w:rFonts w:hint="eastAsia"/>
        </w:rPr>
      </w:pPr>
      <w:r>
        <w:t>CLB</w:t>
      </w:r>
      <w:r>
        <w:tab/>
      </w:r>
      <w:r>
        <w:rPr>
          <w:rFonts w:hint="eastAsia"/>
        </w:rPr>
        <w:t>教育咨询中心</w:t>
      </w:r>
      <w:r>
        <w:rPr>
          <w:rFonts w:hint="eastAsia"/>
        </w:rPr>
        <w:t>(</w:t>
      </w:r>
      <w:r>
        <w:rPr>
          <w:rFonts w:hint="eastAsia"/>
        </w:rPr>
        <w:t>弗拉芒大区</w:t>
      </w:r>
      <w:r>
        <w:rPr>
          <w:rFonts w:hint="eastAsia"/>
        </w:rPr>
        <w:t>)</w:t>
      </w:r>
    </w:p>
    <w:p w:rsidR="000E2F93" w:rsidRDefault="000E2F93">
      <w:pPr>
        <w:pStyle w:val="SingleTxtGC"/>
        <w:tabs>
          <w:tab w:val="clear" w:pos="1565"/>
          <w:tab w:val="clear" w:pos="1996"/>
          <w:tab w:val="clear" w:pos="2427"/>
          <w:tab w:val="left" w:pos="3120"/>
        </w:tabs>
        <w:spacing w:after="60"/>
        <w:rPr>
          <w:rFonts w:hint="eastAsia"/>
        </w:rPr>
      </w:pPr>
      <w:r>
        <w:t>COCOF</w:t>
      </w:r>
      <w:r>
        <w:tab/>
      </w:r>
      <w:r>
        <w:rPr>
          <w:rFonts w:hint="eastAsia"/>
        </w:rPr>
        <w:t>法语社区委员会</w:t>
      </w:r>
    </w:p>
    <w:p w:rsidR="000E2F93" w:rsidRDefault="000E2F93">
      <w:pPr>
        <w:pStyle w:val="SingleTxtGC"/>
        <w:tabs>
          <w:tab w:val="clear" w:pos="1565"/>
          <w:tab w:val="clear" w:pos="1996"/>
          <w:tab w:val="clear" w:pos="2427"/>
          <w:tab w:val="left" w:pos="3120"/>
        </w:tabs>
        <w:spacing w:after="60"/>
      </w:pPr>
      <w:r>
        <w:t>COCOM/GGC</w:t>
      </w:r>
      <w:r>
        <w:tab/>
      </w:r>
      <w:r>
        <w:rPr>
          <w:rFonts w:hint="eastAsia"/>
        </w:rPr>
        <w:t>双语社区委员会</w:t>
      </w:r>
    </w:p>
    <w:p w:rsidR="000E2F93" w:rsidRDefault="000E2F93">
      <w:pPr>
        <w:pStyle w:val="SingleTxtGC"/>
        <w:tabs>
          <w:tab w:val="clear" w:pos="1565"/>
          <w:tab w:val="clear" w:pos="1996"/>
          <w:tab w:val="clear" w:pos="2427"/>
          <w:tab w:val="left" w:pos="3120"/>
        </w:tabs>
        <w:spacing w:after="60"/>
        <w:rPr>
          <w:rFonts w:hint="eastAsia"/>
        </w:rPr>
      </w:pPr>
      <w:r>
        <w:t>CPAS/OCMW</w:t>
      </w:r>
      <w:r>
        <w:tab/>
      </w:r>
      <w:r>
        <w:rPr>
          <w:rFonts w:hint="eastAsia"/>
        </w:rPr>
        <w:t>社会行动公共中心</w:t>
      </w:r>
    </w:p>
    <w:p w:rsidR="000E2F93" w:rsidRDefault="000E2F93">
      <w:pPr>
        <w:pStyle w:val="SingleTxtGC"/>
        <w:tabs>
          <w:tab w:val="clear" w:pos="1565"/>
          <w:tab w:val="clear" w:pos="1996"/>
          <w:tab w:val="clear" w:pos="2427"/>
          <w:tab w:val="left" w:pos="3120"/>
        </w:tabs>
        <w:spacing w:after="60"/>
      </w:pPr>
      <w:r>
        <w:t>CPMS</w:t>
      </w:r>
      <w:r>
        <w:tab/>
      </w:r>
      <w:r>
        <w:rPr>
          <w:rFonts w:hint="eastAsia"/>
        </w:rPr>
        <w:t>心理</w:t>
      </w:r>
      <w:r>
        <w:rPr>
          <w:rFonts w:hint="eastAsia"/>
          <w:spacing w:val="-50"/>
        </w:rPr>
        <w:t>―</w:t>
      </w:r>
      <w:r>
        <w:rPr>
          <w:rFonts w:hint="eastAsia"/>
        </w:rPr>
        <w:t>―医疗</w:t>
      </w:r>
      <w:r>
        <w:rPr>
          <w:rFonts w:hint="eastAsia"/>
          <w:spacing w:val="-50"/>
        </w:rPr>
        <w:t>―</w:t>
      </w:r>
      <w:r>
        <w:rPr>
          <w:rFonts w:hint="eastAsia"/>
        </w:rPr>
        <w:t>―社会中心</w:t>
      </w:r>
      <w:r>
        <w:rPr>
          <w:rFonts w:hint="eastAsia"/>
        </w:rPr>
        <w:t>(</w:t>
      </w:r>
      <w:r>
        <w:rPr>
          <w:rFonts w:hint="eastAsia"/>
        </w:rPr>
        <w:t>法语社区</w:t>
      </w:r>
      <w:r>
        <w:rPr>
          <w:rFonts w:hint="eastAsia"/>
        </w:rPr>
        <w:t>)</w:t>
      </w:r>
    </w:p>
    <w:p w:rsidR="000E2F93" w:rsidRDefault="000E2F93">
      <w:pPr>
        <w:pStyle w:val="SingleTxtGC"/>
        <w:tabs>
          <w:tab w:val="clear" w:pos="1565"/>
          <w:tab w:val="clear" w:pos="1996"/>
          <w:tab w:val="clear" w:pos="2427"/>
          <w:tab w:val="left" w:pos="3120"/>
        </w:tabs>
        <w:spacing w:after="60"/>
        <w:rPr>
          <w:rFonts w:hint="eastAsia"/>
        </w:rPr>
      </w:pPr>
      <w:r>
        <w:t>CSNPH</w:t>
      </w:r>
      <w:r>
        <w:tab/>
      </w:r>
      <w:r>
        <w:rPr>
          <w:rFonts w:hint="eastAsia"/>
        </w:rPr>
        <w:t>国家残疾人高级委员会</w:t>
      </w:r>
    </w:p>
    <w:p w:rsidR="000E2F93" w:rsidRDefault="000E2F93">
      <w:pPr>
        <w:pStyle w:val="SingleTxtGC"/>
        <w:tabs>
          <w:tab w:val="clear" w:pos="1565"/>
          <w:tab w:val="clear" w:pos="1996"/>
          <w:tab w:val="clear" w:pos="2427"/>
          <w:tab w:val="left" w:pos="3120"/>
        </w:tabs>
        <w:spacing w:after="60"/>
        <w:rPr>
          <w:rFonts w:hint="eastAsia"/>
        </w:rPr>
      </w:pPr>
      <w:r>
        <w:t>De Lijn</w:t>
      </w:r>
      <w:r>
        <w:tab/>
      </w:r>
      <w:r>
        <w:rPr>
          <w:rFonts w:hint="eastAsia"/>
        </w:rPr>
        <w:t>弗拉芒公共交通公司</w:t>
      </w:r>
    </w:p>
    <w:p w:rsidR="000E2F93" w:rsidRDefault="000E2F93">
      <w:pPr>
        <w:pStyle w:val="SingleTxtGC"/>
        <w:tabs>
          <w:tab w:val="clear" w:pos="1565"/>
          <w:tab w:val="clear" w:pos="1996"/>
          <w:tab w:val="clear" w:pos="2427"/>
          <w:tab w:val="left" w:pos="3120"/>
        </w:tabs>
        <w:spacing w:after="60"/>
      </w:pPr>
      <w:r>
        <w:t>DPB</w:t>
      </w:r>
      <w:r>
        <w:tab/>
      </w:r>
      <w:r>
        <w:rPr>
          <w:rFonts w:hint="eastAsia"/>
        </w:rPr>
        <w:t>德语社区残疾人救助中心</w:t>
      </w:r>
    </w:p>
    <w:p w:rsidR="000E2F93" w:rsidRDefault="000E2F93">
      <w:pPr>
        <w:pStyle w:val="SingleTxtGC"/>
        <w:tabs>
          <w:tab w:val="clear" w:pos="1565"/>
          <w:tab w:val="clear" w:pos="1996"/>
          <w:tab w:val="clear" w:pos="2427"/>
          <w:tab w:val="left" w:pos="3120"/>
        </w:tabs>
        <w:spacing w:after="60"/>
        <w:rPr>
          <w:rFonts w:hint="eastAsia"/>
        </w:rPr>
      </w:pPr>
      <w:r>
        <w:t>FOREM</w:t>
      </w:r>
      <w:r>
        <w:tab/>
      </w:r>
      <w:r>
        <w:rPr>
          <w:rFonts w:hint="eastAsia"/>
        </w:rPr>
        <w:t>瓦隆职业培训与就业办公室</w:t>
      </w:r>
      <w:r>
        <w:rPr>
          <w:rFonts w:hint="eastAsia"/>
        </w:rPr>
        <w:t>(</w:t>
      </w:r>
      <w:r>
        <w:rPr>
          <w:rFonts w:hint="eastAsia"/>
        </w:rPr>
        <w:t>瓦隆大区</w:t>
      </w:r>
      <w:r>
        <w:rPr>
          <w:rFonts w:hint="eastAsia"/>
        </w:rPr>
        <w:t>)</w:t>
      </w:r>
    </w:p>
    <w:p w:rsidR="000E2F93" w:rsidRDefault="000E2F93">
      <w:pPr>
        <w:pStyle w:val="SingleTxtGC"/>
        <w:tabs>
          <w:tab w:val="clear" w:pos="1565"/>
          <w:tab w:val="clear" w:pos="1996"/>
          <w:tab w:val="clear" w:pos="2427"/>
          <w:tab w:val="left" w:pos="3120"/>
        </w:tabs>
        <w:spacing w:after="60"/>
        <w:rPr>
          <w:rFonts w:hint="eastAsia"/>
        </w:rPr>
      </w:pPr>
      <w:r>
        <w:t>IEFH/IGVM</w:t>
      </w:r>
      <w:r>
        <w:tab/>
      </w:r>
      <w:r>
        <w:rPr>
          <w:rFonts w:hint="eastAsia"/>
        </w:rPr>
        <w:t>男女平等研究所</w:t>
      </w:r>
    </w:p>
    <w:p w:rsidR="000E2F93" w:rsidRDefault="000E2F93">
      <w:pPr>
        <w:pStyle w:val="SingleTxtGC"/>
        <w:tabs>
          <w:tab w:val="clear" w:pos="1565"/>
          <w:tab w:val="clear" w:pos="1996"/>
          <w:tab w:val="clear" w:pos="2427"/>
          <w:tab w:val="left" w:pos="3120"/>
        </w:tabs>
        <w:spacing w:after="60"/>
      </w:pPr>
      <w:r>
        <w:t>IJH</w:t>
      </w:r>
      <w:r>
        <w:tab/>
        <w:t xml:space="preserve">Integrale JeugdHulp </w:t>
      </w:r>
      <w:r>
        <w:rPr>
          <w:rFonts w:hint="eastAsia"/>
        </w:rPr>
        <w:t>(</w:t>
      </w:r>
      <w:r>
        <w:rPr>
          <w:rFonts w:hint="eastAsia"/>
        </w:rPr>
        <w:t>弗拉芒大区</w:t>
      </w:r>
      <w:r>
        <w:rPr>
          <w:rFonts w:hint="eastAsia"/>
        </w:rPr>
        <w:t>)</w:t>
      </w:r>
    </w:p>
    <w:p w:rsidR="000E2F93" w:rsidRDefault="000E2F93">
      <w:pPr>
        <w:pStyle w:val="SingleTxtGC"/>
        <w:tabs>
          <w:tab w:val="clear" w:pos="1565"/>
          <w:tab w:val="clear" w:pos="1996"/>
          <w:tab w:val="clear" w:pos="2427"/>
          <w:tab w:val="left" w:pos="3120"/>
        </w:tabs>
        <w:spacing w:after="60"/>
      </w:pPr>
      <w:r>
        <w:t>ONE</w:t>
      </w:r>
      <w:r>
        <w:tab/>
      </w:r>
      <w:r>
        <w:rPr>
          <w:rFonts w:hint="eastAsia"/>
        </w:rPr>
        <w:t>生育与儿童办公室</w:t>
      </w:r>
      <w:r>
        <w:rPr>
          <w:rFonts w:hint="eastAsia"/>
        </w:rPr>
        <w:t>(</w:t>
      </w:r>
      <w:r>
        <w:rPr>
          <w:rFonts w:hint="eastAsia"/>
        </w:rPr>
        <w:t>法语社区</w:t>
      </w:r>
      <w:r>
        <w:rPr>
          <w:rFonts w:hint="eastAsia"/>
        </w:rPr>
        <w:t>)</w:t>
      </w:r>
    </w:p>
    <w:p w:rsidR="000E2F93" w:rsidRDefault="000E2F93">
      <w:pPr>
        <w:pStyle w:val="SingleTxtGC"/>
        <w:tabs>
          <w:tab w:val="clear" w:pos="1565"/>
          <w:tab w:val="clear" w:pos="1996"/>
          <w:tab w:val="clear" w:pos="2427"/>
          <w:tab w:val="left" w:pos="3120"/>
        </w:tabs>
        <w:spacing w:after="60"/>
        <w:rPr>
          <w:rFonts w:hint="eastAsia"/>
        </w:rPr>
      </w:pPr>
      <w:r>
        <w:t>PHARE</w:t>
      </w:r>
      <w:r>
        <w:tab/>
      </w:r>
      <w:r>
        <w:rPr>
          <w:rFonts w:hint="eastAsia"/>
        </w:rPr>
        <w:t>“残疾人自助”计划</w:t>
      </w:r>
      <w:r>
        <w:rPr>
          <w:rFonts w:hint="eastAsia"/>
        </w:rPr>
        <w:t>(</w:t>
      </w:r>
      <w:r>
        <w:t>法语社区委员会</w:t>
      </w:r>
      <w:r>
        <w:rPr>
          <w:rFonts w:hint="eastAsia"/>
        </w:rPr>
        <w:t>)</w:t>
      </w:r>
    </w:p>
    <w:p w:rsidR="000E2F93" w:rsidRDefault="000E2F93">
      <w:pPr>
        <w:pStyle w:val="SingleTxtGC"/>
        <w:tabs>
          <w:tab w:val="clear" w:pos="1565"/>
          <w:tab w:val="clear" w:pos="1996"/>
          <w:tab w:val="clear" w:pos="2427"/>
          <w:tab w:val="left" w:pos="3120"/>
        </w:tabs>
        <w:spacing w:after="60"/>
      </w:pPr>
      <w:r>
        <w:t>RTBF</w:t>
      </w:r>
      <w:r>
        <w:tab/>
      </w:r>
      <w:r>
        <w:rPr>
          <w:rFonts w:hint="eastAsia"/>
        </w:rPr>
        <w:t>比利时法语广播电视台</w:t>
      </w:r>
    </w:p>
    <w:p w:rsidR="000E2F93" w:rsidRDefault="000E2F93">
      <w:pPr>
        <w:pStyle w:val="SingleTxtGC"/>
        <w:tabs>
          <w:tab w:val="clear" w:pos="1565"/>
          <w:tab w:val="clear" w:pos="1996"/>
          <w:tab w:val="clear" w:pos="2427"/>
          <w:tab w:val="left" w:pos="3120"/>
        </w:tabs>
        <w:spacing w:after="60"/>
        <w:rPr>
          <w:rFonts w:hint="eastAsia"/>
        </w:rPr>
      </w:pPr>
      <w:r>
        <w:t>SNCB/NMBS</w:t>
      </w:r>
      <w:r>
        <w:tab/>
      </w:r>
      <w:r>
        <w:rPr>
          <w:rFonts w:hint="eastAsia"/>
        </w:rPr>
        <w:t>比利时国家铁路公司</w:t>
      </w:r>
    </w:p>
    <w:p w:rsidR="000E2F93" w:rsidRDefault="000E2F93">
      <w:pPr>
        <w:pStyle w:val="SingleTxtGC"/>
        <w:tabs>
          <w:tab w:val="clear" w:pos="1565"/>
          <w:tab w:val="clear" w:pos="1996"/>
          <w:tab w:val="clear" w:pos="2427"/>
          <w:tab w:val="left" w:pos="3120"/>
        </w:tabs>
        <w:spacing w:after="60"/>
      </w:pPr>
      <w:r>
        <w:t>SPF/FOD</w:t>
      </w:r>
      <w:r>
        <w:tab/>
      </w:r>
      <w:r>
        <w:rPr>
          <w:rFonts w:hint="eastAsia"/>
        </w:rPr>
        <w:t>联邦部委</w:t>
      </w:r>
    </w:p>
    <w:p w:rsidR="000E2F93" w:rsidRDefault="000E2F93">
      <w:pPr>
        <w:pStyle w:val="SingleTxtGC"/>
        <w:tabs>
          <w:tab w:val="clear" w:pos="1565"/>
          <w:tab w:val="clear" w:pos="1996"/>
          <w:tab w:val="clear" w:pos="2427"/>
          <w:tab w:val="left" w:pos="3120"/>
        </w:tabs>
        <w:spacing w:after="60"/>
      </w:pPr>
      <w:r>
        <w:t>SPP/POD</w:t>
      </w:r>
      <w:r>
        <w:tab/>
      </w:r>
      <w:r>
        <w:rPr>
          <w:rFonts w:hint="eastAsia"/>
        </w:rPr>
        <w:t>公共管理处</w:t>
      </w:r>
    </w:p>
    <w:p w:rsidR="000E2F93" w:rsidRDefault="000E2F93">
      <w:pPr>
        <w:pStyle w:val="SingleTxtGC"/>
        <w:tabs>
          <w:tab w:val="clear" w:pos="1565"/>
          <w:tab w:val="clear" w:pos="1996"/>
          <w:tab w:val="clear" w:pos="2427"/>
          <w:tab w:val="left" w:pos="3120"/>
        </w:tabs>
        <w:spacing w:after="60"/>
        <w:rPr>
          <w:rFonts w:hint="eastAsia"/>
        </w:rPr>
      </w:pPr>
      <w:r>
        <w:t>SRWT</w:t>
      </w:r>
      <w:r>
        <w:tab/>
      </w:r>
      <w:r>
        <w:rPr>
          <w:rFonts w:hint="eastAsia"/>
        </w:rPr>
        <w:t>瓦隆大区交通公司</w:t>
      </w:r>
    </w:p>
    <w:p w:rsidR="000E2F93" w:rsidRDefault="000E2F93">
      <w:pPr>
        <w:pStyle w:val="SingleTxtGC"/>
        <w:tabs>
          <w:tab w:val="clear" w:pos="1565"/>
          <w:tab w:val="clear" w:pos="1996"/>
          <w:tab w:val="clear" w:pos="2427"/>
          <w:tab w:val="left" w:pos="3120"/>
        </w:tabs>
        <w:spacing w:after="60"/>
      </w:pPr>
      <w:r>
        <w:t>STIB/MIVB</w:t>
      </w:r>
      <w:r>
        <w:tab/>
      </w:r>
      <w:r>
        <w:rPr>
          <w:rFonts w:hint="eastAsia"/>
        </w:rPr>
        <w:t>布鲁塞尔跨区交通公司</w:t>
      </w:r>
    </w:p>
    <w:p w:rsidR="000E2F93" w:rsidRDefault="000E2F93">
      <w:pPr>
        <w:pStyle w:val="SingleTxtGC"/>
        <w:tabs>
          <w:tab w:val="clear" w:pos="1565"/>
          <w:tab w:val="clear" w:pos="1996"/>
          <w:tab w:val="clear" w:pos="2427"/>
          <w:tab w:val="left" w:pos="3120"/>
        </w:tabs>
        <w:spacing w:after="60"/>
      </w:pPr>
      <w:r>
        <w:t>TEC</w:t>
      </w:r>
      <w:r>
        <w:tab/>
      </w:r>
      <w:r>
        <w:rPr>
          <w:rFonts w:hint="eastAsia"/>
        </w:rPr>
        <w:t>瓦隆大区公交公司</w:t>
      </w:r>
    </w:p>
    <w:p w:rsidR="000E2F93" w:rsidRDefault="000E2F93">
      <w:pPr>
        <w:pStyle w:val="SingleTxtGC"/>
        <w:tabs>
          <w:tab w:val="clear" w:pos="1565"/>
          <w:tab w:val="clear" w:pos="1996"/>
          <w:tab w:val="clear" w:pos="2427"/>
          <w:tab w:val="left" w:pos="3120"/>
        </w:tabs>
        <w:spacing w:after="60"/>
      </w:pPr>
      <w:r>
        <w:t>VAPH</w:t>
      </w:r>
      <w:r>
        <w:tab/>
      </w:r>
      <w:r>
        <w:rPr>
          <w:rFonts w:hint="eastAsia"/>
        </w:rPr>
        <w:t>弗拉芒大区残疾人救助中心</w:t>
      </w:r>
    </w:p>
    <w:p w:rsidR="000E2F93" w:rsidRDefault="000E2F93">
      <w:pPr>
        <w:pStyle w:val="SingleTxtGC"/>
        <w:tabs>
          <w:tab w:val="clear" w:pos="1565"/>
          <w:tab w:val="clear" w:pos="1996"/>
          <w:tab w:val="clear" w:pos="2427"/>
          <w:tab w:val="left" w:pos="3120"/>
        </w:tabs>
        <w:spacing w:after="60"/>
        <w:rPr>
          <w:rFonts w:hint="eastAsia"/>
        </w:rPr>
      </w:pPr>
      <w:r>
        <w:t>VDAB</w:t>
      </w:r>
      <w:r>
        <w:tab/>
      </w:r>
      <w:r>
        <w:rPr>
          <w:rFonts w:hint="eastAsia"/>
        </w:rPr>
        <w:t>弗拉芒大区求职与职业培训中心</w:t>
      </w:r>
    </w:p>
    <w:p w:rsidR="000E2F93" w:rsidRDefault="000E2F93">
      <w:pPr>
        <w:pStyle w:val="SingleTxtGC"/>
        <w:tabs>
          <w:tab w:val="clear" w:pos="1565"/>
          <w:tab w:val="clear" w:pos="1996"/>
          <w:tab w:val="clear" w:pos="2427"/>
          <w:tab w:val="left" w:pos="3120"/>
        </w:tabs>
        <w:spacing w:after="60"/>
      </w:pPr>
      <w:r>
        <w:t>VGC</w:t>
      </w:r>
      <w:r>
        <w:tab/>
      </w:r>
      <w:r>
        <w:t>弗拉芒语社区委员会</w:t>
      </w:r>
    </w:p>
    <w:p w:rsidR="000E2F93" w:rsidRDefault="000E2F93">
      <w:pPr>
        <w:pStyle w:val="SingleTxtGC"/>
        <w:tabs>
          <w:tab w:val="clear" w:pos="1565"/>
          <w:tab w:val="clear" w:pos="1996"/>
          <w:tab w:val="clear" w:pos="2427"/>
          <w:tab w:val="left" w:pos="3120"/>
        </w:tabs>
        <w:spacing w:after="60"/>
      </w:pPr>
      <w:r>
        <w:t>VRT</w:t>
      </w:r>
      <w:r>
        <w:tab/>
      </w:r>
      <w:r>
        <w:rPr>
          <w:rFonts w:hint="eastAsia"/>
        </w:rPr>
        <w:t>弗拉芒广播电视台</w:t>
      </w:r>
    </w:p>
    <w:p w:rsidR="000E2F93" w:rsidRDefault="000E2F93">
      <w:pPr>
        <w:pStyle w:val="SingleTxtGC"/>
        <w:rPr>
          <w:lang w:val="nl-BE"/>
        </w:rPr>
      </w:pPr>
    </w:p>
    <w:p w:rsidR="000E2F93" w:rsidRDefault="000E2F93">
      <w:pPr>
        <w:pStyle w:val="SingleTxtGC"/>
        <w:pBdr>
          <w:top w:val="single" w:sz="4" w:space="1" w:color="auto"/>
          <w:left w:val="single" w:sz="4" w:space="4" w:color="auto"/>
          <w:bottom w:val="single" w:sz="4" w:space="1" w:color="auto"/>
          <w:right w:val="single" w:sz="4" w:space="4" w:color="auto"/>
        </w:pBdr>
        <w:rPr>
          <w:rFonts w:eastAsia="SimHei"/>
          <w:lang w:val="nl-BE"/>
        </w:rPr>
      </w:pPr>
      <w:r>
        <w:rPr>
          <w:rFonts w:eastAsia="SimHei" w:hint="eastAsia"/>
          <w:lang w:val="nl-BE"/>
        </w:rPr>
        <w:t>报告整体上采用阳性词性叙述，以便于阅读，不含歧视色彩。</w:t>
      </w:r>
    </w:p>
    <w:p w:rsidR="000E2F93" w:rsidRDefault="000E2F93">
      <w:pPr>
        <w:pStyle w:val="H1GC"/>
      </w:pPr>
      <w:r>
        <w:br w:type="page"/>
      </w:r>
      <w:r>
        <w:rPr>
          <w:rFonts w:hint="eastAsia"/>
        </w:rPr>
        <w:tab/>
      </w:r>
      <w:r>
        <w:rPr>
          <w:rFonts w:hint="eastAsia"/>
        </w:rPr>
        <w:tab/>
      </w:r>
      <w:r>
        <w:t>导言</w:t>
      </w:r>
    </w:p>
    <w:p w:rsidR="000E2F93" w:rsidRDefault="000E2F93">
      <w:pPr>
        <w:pStyle w:val="H23GC"/>
        <w:rPr>
          <w:rFonts w:hint="eastAsia"/>
          <w:lang w:val="nl-BE"/>
        </w:rPr>
      </w:pPr>
      <w:r>
        <w:rPr>
          <w:lang w:val="nl-BE"/>
        </w:rPr>
        <w:tab/>
      </w:r>
      <w:r>
        <w:rPr>
          <w:lang w:val="nl-BE"/>
        </w:rPr>
        <w:tab/>
      </w:r>
      <w:r>
        <w:rPr>
          <w:rFonts w:hint="eastAsia"/>
          <w:lang w:val="nl-BE"/>
        </w:rPr>
        <w:t>比利时联邦政府内与</w:t>
      </w:r>
      <w:r>
        <w:rPr>
          <w:rFonts w:hint="eastAsia"/>
          <w:lang w:val="fr-FR"/>
        </w:rPr>
        <w:t>支助残疾人政策相关的职权分配</w:t>
      </w:r>
      <w:r>
        <w:rPr>
          <w:rFonts w:hint="eastAsia"/>
          <w:lang w:val="nl-BE"/>
        </w:rPr>
        <w:t>：</w:t>
      </w:r>
    </w:p>
    <w:p w:rsidR="000E2F93" w:rsidRDefault="000E2F93">
      <w:pPr>
        <w:pStyle w:val="SingleTxtGC"/>
        <w:rPr>
          <w:lang w:val="fr-FR"/>
        </w:rPr>
      </w:pPr>
      <w:r>
        <w:rPr>
          <w:lang w:val="fr-FR"/>
        </w:rPr>
        <w:t xml:space="preserve">1.  </w:t>
      </w:r>
      <w:r>
        <w:rPr>
          <w:rFonts w:hint="eastAsia"/>
          <w:lang w:val="fr-FR"/>
        </w:rPr>
        <w:t>1993</w:t>
      </w:r>
      <w:r>
        <w:rPr>
          <w:rFonts w:hint="eastAsia"/>
          <w:lang w:val="fr-FR"/>
        </w:rPr>
        <w:t>年，比利时开始实行联邦制，同时设立社区政府和大区政府。各级政府分别负责处理不同事务。残疾人政策同时由不同机构执行。</w:t>
      </w:r>
    </w:p>
    <w:p w:rsidR="000E2F93" w:rsidRDefault="000E2F93">
      <w:pPr>
        <w:pStyle w:val="SingleTxtGC"/>
        <w:rPr>
          <w:lang w:val="en-GB"/>
        </w:rPr>
      </w:pPr>
      <w:r>
        <w:rPr>
          <w:lang w:val="en-GB"/>
        </w:rPr>
        <w:t xml:space="preserve">2.  </w:t>
      </w:r>
      <w:r>
        <w:rPr>
          <w:rFonts w:hint="eastAsia"/>
          <w:lang w:val="en-GB"/>
        </w:rPr>
        <w:t>目前，联邦政府承担剩余权力</w:t>
      </w:r>
      <w:r>
        <w:rPr>
          <w:rFonts w:hint="eastAsia"/>
          <w:lang w:val="en-GB"/>
        </w:rPr>
        <w:t>(</w:t>
      </w:r>
      <w:r>
        <w:rPr>
          <w:rFonts w:hint="eastAsia"/>
          <w:lang w:val="en-GB"/>
        </w:rPr>
        <w:t>在残疾事务方面，收入替代补助金和融入补助</w:t>
      </w:r>
      <w:r>
        <w:rPr>
          <w:rFonts w:hint="eastAsia"/>
          <w:lang w:val="en-GB"/>
        </w:rPr>
        <w:t>)</w:t>
      </w:r>
      <w:r>
        <w:rPr>
          <w:rFonts w:hint="eastAsia"/>
          <w:lang w:val="en-GB"/>
        </w:rPr>
        <w:t>，而社区政府和大区政府则各自承担列举权力。社区政府负责处理与个人、语言和文化相关的事务，比如教育、医疗和文化等。大区政府负责土地相关事务，如农业、经济、公共工程和住房。</w:t>
      </w:r>
    </w:p>
    <w:p w:rsidR="000E2F93" w:rsidRDefault="000E2F93">
      <w:pPr>
        <w:pStyle w:val="SingleTxtGC"/>
        <w:rPr>
          <w:lang w:val="en-GB"/>
        </w:rPr>
      </w:pPr>
      <w:r>
        <w:rPr>
          <w:lang w:val="en-GB"/>
        </w:rPr>
        <w:t xml:space="preserve">3.  </w:t>
      </w:r>
      <w:r>
        <w:rPr>
          <w:rFonts w:hint="eastAsia"/>
          <w:lang w:val="en-GB"/>
        </w:rPr>
        <w:t>残疾人政策相关机构包括：</w:t>
      </w:r>
    </w:p>
    <w:p w:rsidR="000E2F93" w:rsidRDefault="000E2F93">
      <w:pPr>
        <w:pStyle w:val="Bullet1GC"/>
        <w:rPr>
          <w:rFonts w:hint="eastAsia"/>
          <w:lang w:val="en-GB"/>
        </w:rPr>
      </w:pPr>
      <w:r>
        <w:rPr>
          <w:rFonts w:hint="eastAsia"/>
          <w:lang w:val="en-GB"/>
        </w:rPr>
        <w:t>联邦一级：社会保障部；</w:t>
      </w:r>
    </w:p>
    <w:p w:rsidR="000E2F93" w:rsidRDefault="000E2F93">
      <w:pPr>
        <w:pStyle w:val="Bullet1GC"/>
        <w:rPr>
          <w:rFonts w:hint="eastAsia"/>
          <w:lang w:val="en-GB"/>
        </w:rPr>
      </w:pPr>
      <w:r>
        <w:rPr>
          <w:rFonts w:hint="eastAsia"/>
          <w:lang w:val="en-GB"/>
        </w:rPr>
        <w:t>弗拉芒大区：“弗兰德机会平等”小组及</w:t>
      </w:r>
      <w:r>
        <w:rPr>
          <w:lang w:val="en-GB"/>
        </w:rPr>
        <w:t>弗拉芒</w:t>
      </w:r>
      <w:r>
        <w:rPr>
          <w:rFonts w:hint="eastAsia"/>
          <w:lang w:val="en-GB"/>
        </w:rPr>
        <w:t>大区</w:t>
      </w:r>
      <w:r>
        <w:rPr>
          <w:lang w:val="en-GB"/>
        </w:rPr>
        <w:t>残疾人救助中心</w:t>
      </w:r>
      <w:r>
        <w:rPr>
          <w:rFonts w:hint="eastAsia"/>
          <w:lang w:val="en-GB"/>
        </w:rPr>
        <w:t>；</w:t>
      </w:r>
    </w:p>
    <w:p w:rsidR="000E2F93" w:rsidRDefault="000E2F93">
      <w:pPr>
        <w:pStyle w:val="Bullet1GC"/>
        <w:rPr>
          <w:rFonts w:hint="eastAsia"/>
          <w:lang w:val="en-GB"/>
        </w:rPr>
      </w:pPr>
      <w:r>
        <w:rPr>
          <w:rFonts w:hint="eastAsia"/>
          <w:lang w:val="en-GB"/>
        </w:rPr>
        <w:t>瓦隆大区：</w:t>
      </w:r>
      <w:r>
        <w:rPr>
          <w:lang w:val="en-GB"/>
        </w:rPr>
        <w:t>瓦隆残疾人融入办公室</w:t>
      </w:r>
      <w:r>
        <w:rPr>
          <w:rFonts w:hint="eastAsia"/>
          <w:lang w:val="en-GB"/>
        </w:rPr>
        <w:t>；</w:t>
      </w:r>
    </w:p>
    <w:p w:rsidR="000E2F93" w:rsidRDefault="000E2F93">
      <w:pPr>
        <w:pStyle w:val="Bullet1GC"/>
        <w:rPr>
          <w:lang w:val="en-GB"/>
        </w:rPr>
      </w:pPr>
      <w:r>
        <w:rPr>
          <w:rFonts w:hint="eastAsia"/>
          <w:lang w:val="en-GB"/>
        </w:rPr>
        <w:t>布鲁塞尔首都大区：布鲁塞尔首都区政府；</w:t>
      </w:r>
    </w:p>
    <w:p w:rsidR="000E2F93" w:rsidRDefault="000E2F93">
      <w:pPr>
        <w:pStyle w:val="Bullet1GC"/>
        <w:rPr>
          <w:rFonts w:hint="eastAsia"/>
          <w:lang w:val="en-GB"/>
        </w:rPr>
      </w:pPr>
      <w:r>
        <w:rPr>
          <w:rFonts w:hint="eastAsia"/>
          <w:lang w:val="en-GB"/>
        </w:rPr>
        <w:t>法语社区：法语社区政府；</w:t>
      </w:r>
    </w:p>
    <w:p w:rsidR="000E2F93" w:rsidRDefault="000E2F93">
      <w:pPr>
        <w:pStyle w:val="Bullet1GC"/>
        <w:rPr>
          <w:rFonts w:hint="eastAsia"/>
          <w:lang w:val="en-GB"/>
        </w:rPr>
      </w:pPr>
      <w:r>
        <w:rPr>
          <w:rFonts w:hint="eastAsia"/>
          <w:lang w:val="en-GB"/>
        </w:rPr>
        <w:t>德语社区：</w:t>
      </w:r>
      <w:r>
        <w:rPr>
          <w:lang w:val="en-GB"/>
        </w:rPr>
        <w:t>德语社区残疾人救助中心</w:t>
      </w:r>
      <w:r>
        <w:rPr>
          <w:rFonts w:hint="eastAsia"/>
          <w:lang w:val="en-GB"/>
        </w:rPr>
        <w:t>；</w:t>
      </w:r>
    </w:p>
    <w:p w:rsidR="000E2F93" w:rsidRDefault="000E2F93">
      <w:pPr>
        <w:pStyle w:val="Bullet1GC"/>
        <w:rPr>
          <w:lang w:val="en-GB"/>
        </w:rPr>
      </w:pPr>
      <w:r>
        <w:rPr>
          <w:rFonts w:hint="eastAsia"/>
          <w:lang w:val="en-GB"/>
        </w:rPr>
        <w:t>布鲁塞尔首都双语区</w:t>
      </w:r>
      <w:r>
        <w:rPr>
          <w:rFonts w:hint="eastAsia"/>
          <w:lang w:val="en-GB"/>
        </w:rPr>
        <w:t>(</w:t>
      </w:r>
      <w:r>
        <w:rPr>
          <w:rFonts w:hint="eastAsia"/>
          <w:lang w:val="en-GB"/>
        </w:rPr>
        <w:t>社区方面</w:t>
      </w:r>
      <w:r>
        <w:rPr>
          <w:rFonts w:hint="eastAsia"/>
          <w:lang w:val="en-GB"/>
        </w:rPr>
        <w:t>)</w:t>
      </w:r>
      <w:r>
        <w:rPr>
          <w:rFonts w:hint="eastAsia"/>
          <w:lang w:val="en-GB"/>
        </w:rPr>
        <w:t>；</w:t>
      </w:r>
    </w:p>
    <w:p w:rsidR="000E2F93" w:rsidRDefault="000E2F93">
      <w:pPr>
        <w:pStyle w:val="Bullet2GC"/>
        <w:rPr>
          <w:rFonts w:hint="eastAsia"/>
          <w:lang w:val="de-DE"/>
        </w:rPr>
      </w:pPr>
      <w:r>
        <w:rPr>
          <w:lang w:val="en-GB"/>
        </w:rPr>
        <w:t>法语社区委员会</w:t>
      </w:r>
      <w:r>
        <w:rPr>
          <w:rFonts w:hint="eastAsia"/>
          <w:lang w:val="de-DE"/>
        </w:rPr>
        <w:t>：布鲁塞尔法语残疾人中心；</w:t>
      </w:r>
    </w:p>
    <w:p w:rsidR="000E2F93" w:rsidRDefault="000E2F93">
      <w:pPr>
        <w:pStyle w:val="Bullet2GC"/>
        <w:rPr>
          <w:rFonts w:hint="eastAsia"/>
          <w:lang w:val="de-DE"/>
        </w:rPr>
      </w:pPr>
      <w:r>
        <w:rPr>
          <w:rFonts w:hint="eastAsia"/>
          <w:lang w:val="en-GB"/>
        </w:rPr>
        <w:t>弗拉芒语社区委员会</w:t>
      </w:r>
      <w:r>
        <w:rPr>
          <w:rFonts w:hint="eastAsia"/>
          <w:lang w:val="de-DE"/>
        </w:rPr>
        <w:t>：</w:t>
      </w:r>
      <w:r>
        <w:rPr>
          <w:rFonts w:hint="eastAsia"/>
          <w:lang w:val="en-GB"/>
        </w:rPr>
        <w:t>弗拉芒语社区委员会管委会</w:t>
      </w:r>
      <w:r>
        <w:rPr>
          <w:rFonts w:hint="eastAsia"/>
          <w:lang w:val="de-DE"/>
        </w:rPr>
        <w:t>；</w:t>
      </w:r>
    </w:p>
    <w:p w:rsidR="000E2F93" w:rsidRDefault="000E2F93">
      <w:pPr>
        <w:pStyle w:val="Bullet2GC"/>
        <w:rPr>
          <w:rFonts w:hint="eastAsia"/>
          <w:lang w:val="de-DE"/>
        </w:rPr>
      </w:pPr>
      <w:r>
        <w:rPr>
          <w:lang w:val="en-GB"/>
        </w:rPr>
        <w:t>双语社区委员会</w:t>
      </w:r>
      <w:r>
        <w:rPr>
          <w:rFonts w:hint="eastAsia"/>
          <w:lang w:val="de-DE"/>
        </w:rPr>
        <w:t>：双语社区委员会管委会</w:t>
      </w:r>
      <w:bookmarkStart w:id="0" w:name="_Toc289679726"/>
      <w:r>
        <w:rPr>
          <w:rFonts w:hint="eastAsia"/>
          <w:lang w:val="de-DE"/>
        </w:rPr>
        <w:t>。</w:t>
      </w:r>
    </w:p>
    <w:p w:rsidR="000E2F93" w:rsidRDefault="000E2F93">
      <w:pPr>
        <w:pStyle w:val="H1GC"/>
        <w:rPr>
          <w:lang w:val="de-DE"/>
        </w:rPr>
      </w:pPr>
      <w:bookmarkStart w:id="1" w:name="_Toc292187126"/>
      <w:r>
        <w:rPr>
          <w:lang w:val="de-DE"/>
        </w:rPr>
        <w:tab/>
      </w:r>
      <w:r>
        <w:rPr>
          <w:lang w:val="de-DE"/>
        </w:rPr>
        <w:tab/>
      </w:r>
      <w:r>
        <w:rPr>
          <w:rFonts w:hint="eastAsia"/>
          <w:lang w:val="de-DE"/>
        </w:rPr>
        <w:t>第一条至第四条</w:t>
      </w:r>
      <w:r>
        <w:rPr>
          <w:rFonts w:hint="eastAsia"/>
          <w:lang w:val="de-DE"/>
        </w:rPr>
        <w:br/>
      </w:r>
      <w:r>
        <w:rPr>
          <w:rFonts w:hint="eastAsia"/>
          <w:lang w:val="de-DE"/>
        </w:rPr>
        <w:t>《公约》的一般性</w:t>
      </w:r>
      <w:bookmarkEnd w:id="0"/>
      <w:bookmarkEnd w:id="1"/>
      <w:r>
        <w:rPr>
          <w:rFonts w:hint="eastAsia"/>
          <w:lang w:val="de-DE"/>
        </w:rPr>
        <w:t>规定</w:t>
      </w:r>
    </w:p>
    <w:p w:rsidR="000E2F93" w:rsidRDefault="000E2F93">
      <w:pPr>
        <w:pStyle w:val="SingleTxtGC"/>
        <w:rPr>
          <w:lang w:val="fr-FR"/>
        </w:rPr>
      </w:pPr>
      <w:r>
        <w:rPr>
          <w:lang w:val="de-DE"/>
        </w:rPr>
        <w:t xml:space="preserve">4.  </w:t>
      </w:r>
      <w:r>
        <w:rPr>
          <w:rFonts w:hint="eastAsia"/>
          <w:lang w:val="fr-FR"/>
        </w:rPr>
        <w:t>比利时不同法律法规对残疾的定义不同。</w:t>
      </w:r>
      <w:smartTag w:uri="urn:schemas-microsoft-com:office:smarttags" w:element="chsdate">
        <w:smartTagPr>
          <w:attr w:name="Year" w:val="1987"/>
          <w:attr w:name="Month" w:val="2"/>
          <w:attr w:name="Day" w:val="27"/>
          <w:attr w:name="IsLunarDate" w:val="False"/>
          <w:attr w:name="IsROCDate" w:val="False"/>
        </w:smartTagPr>
        <w:r>
          <w:rPr>
            <w:rFonts w:hint="eastAsia"/>
            <w:lang w:val="fr-FR"/>
          </w:rPr>
          <w:t>1987</w:t>
        </w:r>
        <w:r>
          <w:rPr>
            <w:rFonts w:hint="eastAsia"/>
            <w:lang w:val="fr-FR"/>
          </w:rPr>
          <w:t>年</w:t>
        </w:r>
        <w:r>
          <w:rPr>
            <w:rFonts w:hint="eastAsia"/>
            <w:lang w:val="fr-FR"/>
          </w:rPr>
          <w:t>2</w:t>
        </w:r>
        <w:r>
          <w:rPr>
            <w:rFonts w:hint="eastAsia"/>
            <w:lang w:val="fr-FR"/>
          </w:rPr>
          <w:t>月</w:t>
        </w:r>
        <w:r>
          <w:rPr>
            <w:rFonts w:hint="eastAsia"/>
            <w:lang w:val="fr-FR"/>
          </w:rPr>
          <w:t>27</w:t>
        </w:r>
        <w:r>
          <w:rPr>
            <w:rFonts w:hint="eastAsia"/>
            <w:lang w:val="fr-FR"/>
          </w:rPr>
          <w:t>日</w:t>
        </w:r>
      </w:smartTag>
      <w:r>
        <w:rPr>
          <w:rFonts w:hint="eastAsia"/>
          <w:lang w:val="fr-FR"/>
        </w:rPr>
        <w:t>的《残疾人补助法》依据补助的差异对残疾做出如下定义：</w:t>
      </w:r>
    </w:p>
    <w:p w:rsidR="000E2F93" w:rsidRDefault="000E2F93">
      <w:pPr>
        <w:pStyle w:val="Bullet1GC"/>
        <w:rPr>
          <w:lang w:val="en-GB"/>
        </w:rPr>
      </w:pPr>
      <w:r>
        <w:rPr>
          <w:rFonts w:hint="eastAsia"/>
          <w:lang w:val="en-GB"/>
        </w:rPr>
        <w:t>收入替代补助金的发放对象是：年龄在</w:t>
      </w:r>
      <w:r>
        <w:rPr>
          <w:rFonts w:hint="eastAsia"/>
          <w:lang w:val="en-GB"/>
        </w:rPr>
        <w:t>21</w:t>
      </w:r>
      <w:r>
        <w:rPr>
          <w:rFonts w:hint="eastAsia"/>
          <w:lang w:val="en-GB"/>
        </w:rPr>
        <w:t>岁以上、提交申请时年龄不超过</w:t>
      </w:r>
      <w:r>
        <w:rPr>
          <w:rFonts w:hint="eastAsia"/>
          <w:lang w:val="en-GB"/>
        </w:rPr>
        <w:t>65</w:t>
      </w:r>
      <w:r>
        <w:rPr>
          <w:rFonts w:hint="eastAsia"/>
          <w:lang w:val="en-GB"/>
        </w:rPr>
        <w:t>岁的残疾人，且申请人的身体或精神状况导致其收入能力比“健康”人少三分之一或更少。</w:t>
      </w:r>
    </w:p>
    <w:p w:rsidR="000E2F93" w:rsidRDefault="000E2F93">
      <w:pPr>
        <w:pStyle w:val="Bullet1GC"/>
        <w:rPr>
          <w:lang w:val="en-GB"/>
        </w:rPr>
      </w:pPr>
      <w:r>
        <w:rPr>
          <w:rFonts w:hint="eastAsia"/>
          <w:lang w:val="en-GB"/>
        </w:rPr>
        <w:t>融入社会补助的发放对象是：年龄在</w:t>
      </w:r>
      <w:r>
        <w:rPr>
          <w:rFonts w:hint="eastAsia"/>
          <w:lang w:val="en-GB"/>
        </w:rPr>
        <w:t>21</w:t>
      </w:r>
      <w:r>
        <w:rPr>
          <w:rFonts w:hint="eastAsia"/>
          <w:lang w:val="en-GB"/>
        </w:rPr>
        <w:t>岁以上、提交申请时年龄不超过</w:t>
      </w:r>
      <w:r>
        <w:rPr>
          <w:rFonts w:hint="eastAsia"/>
          <w:lang w:val="en-GB"/>
        </w:rPr>
        <w:t>65</w:t>
      </w:r>
      <w:r>
        <w:rPr>
          <w:rFonts w:hint="eastAsia"/>
          <w:lang w:val="en-GB"/>
        </w:rPr>
        <w:t>岁的残疾人，且申请人明显不能自理或不能完全自理。</w:t>
      </w:r>
    </w:p>
    <w:p w:rsidR="000E2F93" w:rsidRDefault="000E2F93">
      <w:pPr>
        <w:pStyle w:val="SingleTxtGC"/>
        <w:rPr>
          <w:lang w:val="fr-FR"/>
        </w:rPr>
      </w:pPr>
      <w:r>
        <w:rPr>
          <w:lang w:val="en-GB"/>
        </w:rPr>
        <w:t xml:space="preserve">5.  </w:t>
      </w:r>
      <w:r>
        <w:rPr>
          <w:rFonts w:hint="eastAsia"/>
          <w:lang w:val="en-GB"/>
        </w:rPr>
        <w:t>合理便利设施的规定建立在关于创造环境促进就业与工作待遇平等的第</w:t>
      </w:r>
      <w:r>
        <w:rPr>
          <w:lang w:val="en-GB"/>
        </w:rPr>
        <w:t>2000/78/CE</w:t>
      </w:r>
      <w:r>
        <w:rPr>
          <w:rFonts w:hint="eastAsia"/>
          <w:lang w:val="en-GB"/>
        </w:rPr>
        <w:t>号欧盟指令第</w:t>
      </w:r>
      <w:r>
        <w:rPr>
          <w:rFonts w:hint="eastAsia"/>
          <w:lang w:val="en-GB"/>
        </w:rPr>
        <w:t>5</w:t>
      </w:r>
      <w:r>
        <w:rPr>
          <w:rFonts w:hint="eastAsia"/>
          <w:lang w:val="en-GB"/>
        </w:rPr>
        <w:t>条的基础上，“为了确保残疾人享受平等待遇，应当事先安排合理的便利设施条件”。大部分反歧视法律条款</w:t>
      </w:r>
      <w:r>
        <w:rPr>
          <w:rFonts w:hint="eastAsia"/>
          <w:lang w:val="en-GB"/>
        </w:rPr>
        <w:t>(</w:t>
      </w:r>
      <w:r>
        <w:rPr>
          <w:rFonts w:hint="eastAsia"/>
          <w:lang w:val="en-GB"/>
        </w:rPr>
        <w:t>以第</w:t>
      </w:r>
      <w:r>
        <w:rPr>
          <w:lang w:val="en-GB"/>
        </w:rPr>
        <w:t>2000/78/CE</w:t>
      </w:r>
      <w:r>
        <w:rPr>
          <w:rFonts w:hint="eastAsia"/>
          <w:lang w:val="en-GB"/>
        </w:rPr>
        <w:t>号欧盟指令第</w:t>
      </w:r>
      <w:r>
        <w:rPr>
          <w:rFonts w:hint="eastAsia"/>
          <w:lang w:val="en-GB"/>
        </w:rPr>
        <w:t>5</w:t>
      </w:r>
      <w:r>
        <w:rPr>
          <w:rFonts w:hint="eastAsia"/>
          <w:lang w:val="en-GB"/>
        </w:rPr>
        <w:t>条为基础</w:t>
      </w:r>
      <w:r>
        <w:rPr>
          <w:rFonts w:hint="eastAsia"/>
          <w:lang w:val="en-GB"/>
        </w:rPr>
        <w:t>)</w:t>
      </w:r>
      <w:r>
        <w:rPr>
          <w:rFonts w:hint="eastAsia"/>
          <w:lang w:val="en-GB"/>
        </w:rPr>
        <w:t>界定合理便利都是“根据具体需要，在不加重负担的情况下，采取适当措施，以保障残疾人进入该法律适用的领域进行发展”。</w:t>
      </w:r>
    </w:p>
    <w:p w:rsidR="000E2F93" w:rsidRDefault="000E2F93">
      <w:pPr>
        <w:pStyle w:val="SingleTxtGC"/>
        <w:rPr>
          <w:lang w:val="en-GB"/>
        </w:rPr>
      </w:pPr>
      <w:r>
        <w:rPr>
          <w:lang w:val="en-GB"/>
        </w:rPr>
        <w:t xml:space="preserve">6.  </w:t>
      </w:r>
      <w:r>
        <w:rPr>
          <w:rFonts w:hint="eastAsia"/>
          <w:lang w:val="en-GB"/>
        </w:rPr>
        <w:t>弗拉芒大区的残疾人政策由</w:t>
      </w:r>
      <w:r>
        <w:rPr>
          <w:lang w:val="en-GB"/>
        </w:rPr>
        <w:t>弗拉芒</w:t>
      </w:r>
      <w:r>
        <w:rPr>
          <w:rFonts w:hint="eastAsia"/>
          <w:lang w:val="en-GB"/>
        </w:rPr>
        <w:t>大区</w:t>
      </w:r>
      <w:r>
        <w:rPr>
          <w:lang w:val="en-GB"/>
        </w:rPr>
        <w:t>残疾人救助中心</w:t>
      </w:r>
      <w:r>
        <w:rPr>
          <w:rFonts w:hint="eastAsia"/>
          <w:lang w:val="en-GB"/>
        </w:rPr>
        <w:t>负责</w:t>
      </w:r>
      <w:r>
        <w:rPr>
          <w:rFonts w:hint="eastAsia"/>
          <w:lang w:val="en-GB"/>
        </w:rPr>
        <w:t>(</w:t>
      </w:r>
      <w:r>
        <w:rPr>
          <w:rFonts w:hint="eastAsia"/>
          <w:lang w:val="en-GB"/>
        </w:rPr>
        <w:t>执行弗拉芒大区关于援助残疾人的政策</w:t>
      </w:r>
      <w:r>
        <w:rPr>
          <w:rFonts w:hint="eastAsia"/>
          <w:lang w:val="en-GB"/>
        </w:rPr>
        <w:t>)</w:t>
      </w:r>
      <w:r>
        <w:rPr>
          <w:rFonts w:hint="eastAsia"/>
          <w:lang w:val="en-GB"/>
        </w:rPr>
        <w:t>，自</w:t>
      </w:r>
      <w:r>
        <w:rPr>
          <w:rFonts w:hint="eastAsia"/>
          <w:lang w:val="en-GB"/>
        </w:rPr>
        <w:t>2010</w:t>
      </w:r>
      <w:r>
        <w:rPr>
          <w:rFonts w:hint="eastAsia"/>
          <w:lang w:val="en-GB"/>
        </w:rPr>
        <w:t>年起机会平等政策也包含帮助残疾人的内容</w:t>
      </w:r>
      <w:r>
        <w:rPr>
          <w:rFonts w:hint="eastAsia"/>
          <w:lang w:val="en-GB"/>
        </w:rPr>
        <w:t>(</w:t>
      </w:r>
      <w:r>
        <w:rPr>
          <w:rFonts w:hint="eastAsia"/>
          <w:lang w:val="en-GB"/>
        </w:rPr>
        <w:t>包括横向和纵向的残疾解决方案和无障碍化</w:t>
      </w:r>
      <w:r>
        <w:rPr>
          <w:rFonts w:hint="eastAsia"/>
          <w:lang w:val="en-GB"/>
        </w:rPr>
        <w:t>)</w:t>
      </w:r>
      <w:r>
        <w:rPr>
          <w:rFonts w:hint="eastAsia"/>
          <w:lang w:val="en-GB"/>
        </w:rPr>
        <w:t>。《</w:t>
      </w:r>
      <w:smartTag w:uri="urn:schemas-microsoft-com:office:smarttags" w:element="chsdate">
        <w:smartTagPr>
          <w:attr w:name="Year" w:val="2004"/>
          <w:attr w:name="Month" w:val="5"/>
          <w:attr w:name="Day" w:val="7"/>
          <w:attr w:name="IsLunarDate" w:val="False"/>
          <w:attr w:name="IsROCDate" w:val="False"/>
        </w:smartTagPr>
        <w:r>
          <w:rPr>
            <w:rFonts w:hint="eastAsia"/>
            <w:lang w:val="en-GB"/>
          </w:rPr>
          <w:t>2004</w:t>
        </w:r>
        <w:r>
          <w:rPr>
            <w:rFonts w:hint="eastAsia"/>
            <w:lang w:val="en-GB"/>
          </w:rPr>
          <w:t>年</w:t>
        </w:r>
        <w:r>
          <w:rPr>
            <w:rFonts w:hint="eastAsia"/>
            <w:lang w:val="en-GB"/>
          </w:rPr>
          <w:t>5</w:t>
        </w:r>
        <w:r>
          <w:rPr>
            <w:rFonts w:hint="eastAsia"/>
            <w:lang w:val="en-GB"/>
          </w:rPr>
          <w:t>月</w:t>
        </w:r>
        <w:r>
          <w:rPr>
            <w:rFonts w:hint="eastAsia"/>
            <w:lang w:val="en-GB"/>
          </w:rPr>
          <w:t>7</w:t>
        </w:r>
        <w:r>
          <w:rPr>
            <w:rFonts w:hint="eastAsia"/>
            <w:lang w:val="en-GB"/>
          </w:rPr>
          <w:t>日</w:t>
        </w:r>
      </w:smartTag>
      <w:r>
        <w:rPr>
          <w:rFonts w:hint="eastAsia"/>
          <w:lang w:val="en-GB"/>
        </w:rPr>
        <w:t>关于成立</w:t>
      </w:r>
      <w:r>
        <w:rPr>
          <w:lang w:val="en-GB"/>
        </w:rPr>
        <w:t>弗拉芒大区残疾人救助中心</w:t>
      </w:r>
      <w:r>
        <w:rPr>
          <w:rFonts w:hint="eastAsia"/>
          <w:lang w:val="en-GB"/>
        </w:rPr>
        <w:t>的弗拉芒大区法令》和《</w:t>
      </w:r>
      <w:smartTag w:uri="urn:schemas-microsoft-com:office:smarttags" w:element="chsdate">
        <w:smartTagPr>
          <w:attr w:name="Year" w:val="2008"/>
          <w:attr w:name="Month" w:val="7"/>
          <w:attr w:name="Day" w:val="10"/>
          <w:attr w:name="IsLunarDate" w:val="False"/>
          <w:attr w:name="IsROCDate" w:val="False"/>
        </w:smartTagPr>
        <w:r>
          <w:rPr>
            <w:rFonts w:hint="eastAsia"/>
            <w:lang w:val="en-GB"/>
          </w:rPr>
          <w:t>2008</w:t>
        </w:r>
        <w:r>
          <w:rPr>
            <w:rFonts w:hint="eastAsia"/>
            <w:lang w:val="en-GB"/>
          </w:rPr>
          <w:t>年</w:t>
        </w:r>
        <w:r>
          <w:rPr>
            <w:rFonts w:hint="eastAsia"/>
            <w:lang w:val="en-GB"/>
          </w:rPr>
          <w:t>7</w:t>
        </w:r>
        <w:r>
          <w:rPr>
            <w:rFonts w:hint="eastAsia"/>
            <w:lang w:val="en-GB"/>
          </w:rPr>
          <w:t>月</w:t>
        </w:r>
        <w:r>
          <w:rPr>
            <w:rFonts w:hint="eastAsia"/>
            <w:lang w:val="en-GB"/>
          </w:rPr>
          <w:t>10</w:t>
        </w:r>
        <w:r>
          <w:rPr>
            <w:rFonts w:hint="eastAsia"/>
            <w:lang w:val="en-GB"/>
          </w:rPr>
          <w:t>日</w:t>
        </w:r>
      </w:smartTag>
      <w:r>
        <w:rPr>
          <w:rFonts w:hint="eastAsia"/>
          <w:lang w:val="en-GB"/>
        </w:rPr>
        <w:t>弗拉芒大区机会与待遇平等政策框架法令》对残疾定义如下：“由于心理、精神或情绪功能障碍干扰、行为不便或个人、外部因素个人长期不能参与生活的严重问题”。</w:t>
      </w:r>
    </w:p>
    <w:p w:rsidR="000E2F93" w:rsidRDefault="000E2F93">
      <w:pPr>
        <w:pStyle w:val="SingleTxtGC"/>
        <w:rPr>
          <w:lang w:val="fr-FR"/>
        </w:rPr>
      </w:pPr>
      <w:r>
        <w:rPr>
          <w:lang w:val="fr-FR"/>
        </w:rPr>
        <w:t xml:space="preserve">7.  </w:t>
      </w:r>
      <w:r>
        <w:rPr>
          <w:rFonts w:hint="eastAsia"/>
          <w:lang w:val="fr-FR"/>
        </w:rPr>
        <w:t>1995</w:t>
      </w:r>
      <w:r>
        <w:rPr>
          <w:rFonts w:hint="eastAsia"/>
          <w:lang w:val="fr-FR"/>
        </w:rPr>
        <w:t>年</w:t>
      </w:r>
      <w:r>
        <w:rPr>
          <w:rFonts w:hint="eastAsia"/>
          <w:lang w:val="fr-FR"/>
        </w:rPr>
        <w:t>4</w:t>
      </w:r>
      <w:r>
        <w:rPr>
          <w:rFonts w:hint="eastAsia"/>
          <w:lang w:val="fr-FR"/>
        </w:rPr>
        <w:t>月</w:t>
      </w:r>
      <w:r>
        <w:rPr>
          <w:rFonts w:hint="eastAsia"/>
          <w:lang w:val="fr-FR"/>
        </w:rPr>
        <w:t>6</w:t>
      </w:r>
      <w:r>
        <w:rPr>
          <w:rFonts w:hint="eastAsia"/>
          <w:lang w:val="fr-FR"/>
        </w:rPr>
        <w:t>日《瓦隆大区关于残疾人融入的法令》对残疾定义如下：“</w:t>
      </w:r>
      <w:r>
        <w:rPr>
          <w:rFonts w:hint="eastAsia"/>
          <w:lang w:val="fr-FR"/>
        </w:rPr>
        <w:t>(</w:t>
      </w:r>
      <w:r>
        <w:rPr>
          <w:rFonts w:hint="eastAsia"/>
          <w:lang w:val="fr-FR"/>
        </w:rPr>
        <w:t>……</w:t>
      </w:r>
      <w:r>
        <w:rPr>
          <w:rFonts w:hint="eastAsia"/>
          <w:lang w:val="fr-FR"/>
        </w:rPr>
        <w:t>)</w:t>
      </w:r>
      <w:r>
        <w:rPr>
          <w:rFonts w:hint="eastAsia"/>
          <w:lang w:val="fr-FR"/>
        </w:rPr>
        <w:t>凡未成年人或成年人中由于心理、情绪或身体功能问题，凭借自身能力难以融入社会或职场，需要社会介入帮助者，都被视为残疾人”。</w:t>
      </w:r>
    </w:p>
    <w:p w:rsidR="000E2F93" w:rsidRDefault="000E2F93">
      <w:pPr>
        <w:pStyle w:val="SingleTxtGC"/>
        <w:rPr>
          <w:lang w:val="fr-FR"/>
        </w:rPr>
      </w:pPr>
      <w:r>
        <w:rPr>
          <w:lang w:val="fr-FR"/>
        </w:rPr>
        <w:t xml:space="preserve">8.  </w:t>
      </w:r>
      <w:r>
        <w:rPr>
          <w:rFonts w:hint="eastAsia"/>
          <w:lang w:val="fr-FR"/>
        </w:rPr>
        <w:t>1990</w:t>
      </w:r>
      <w:r>
        <w:rPr>
          <w:rFonts w:hint="eastAsia"/>
          <w:lang w:val="fr-FR"/>
        </w:rPr>
        <w:t>年</w:t>
      </w:r>
      <w:r>
        <w:rPr>
          <w:rFonts w:hint="eastAsia"/>
          <w:lang w:val="fr-FR"/>
        </w:rPr>
        <w:t>6</w:t>
      </w:r>
      <w:r>
        <w:rPr>
          <w:rFonts w:hint="eastAsia"/>
          <w:lang w:val="fr-FR"/>
        </w:rPr>
        <w:t>月</w:t>
      </w:r>
      <w:r>
        <w:rPr>
          <w:rFonts w:hint="eastAsia"/>
          <w:lang w:val="fr-FR"/>
        </w:rPr>
        <w:t>19</w:t>
      </w:r>
      <w:r>
        <w:rPr>
          <w:rFonts w:hint="eastAsia"/>
          <w:lang w:val="fr-FR"/>
        </w:rPr>
        <w:t>日《关于成立</w:t>
      </w:r>
      <w:r>
        <w:rPr>
          <w:iCs/>
          <w:lang w:val="en-GB"/>
        </w:rPr>
        <w:t>德语</w:t>
      </w:r>
      <w:r>
        <w:rPr>
          <w:rFonts w:hint="eastAsia"/>
          <w:iCs/>
          <w:lang w:val="en-GB"/>
        </w:rPr>
        <w:t>社区</w:t>
      </w:r>
      <w:r>
        <w:rPr>
          <w:iCs/>
          <w:lang w:val="en-GB"/>
        </w:rPr>
        <w:t>残疾人救助中心</w:t>
      </w:r>
      <w:r>
        <w:rPr>
          <w:rFonts w:hint="eastAsia"/>
          <w:iCs/>
          <w:lang w:val="en-GB"/>
        </w:rPr>
        <w:t>的法令》对残疾定义如下：“</w:t>
      </w:r>
      <w:r>
        <w:rPr>
          <w:rFonts w:hint="eastAsia"/>
          <w:lang w:val="en-GB"/>
        </w:rPr>
        <w:t>妨碍全面、有效和平等参与社会生活的长期</w:t>
      </w:r>
      <w:r>
        <w:rPr>
          <w:rFonts w:hint="eastAsia"/>
          <w:iCs/>
          <w:lang w:val="en-GB"/>
        </w:rPr>
        <w:t>身体、精神</w:t>
      </w:r>
      <w:r>
        <w:rPr>
          <w:rFonts w:hint="eastAsia"/>
          <w:lang w:val="en-GB"/>
        </w:rPr>
        <w:t>、心理或情绪障碍”。</w:t>
      </w:r>
    </w:p>
    <w:p w:rsidR="000E2F93" w:rsidRDefault="000E2F93">
      <w:pPr>
        <w:pStyle w:val="SingleTxtGC"/>
        <w:rPr>
          <w:rFonts w:hint="eastAsia"/>
          <w:lang w:val="fr-FR"/>
        </w:rPr>
      </w:pPr>
      <w:r>
        <w:rPr>
          <w:lang w:val="fr-FR"/>
        </w:rPr>
        <w:t xml:space="preserve">9.  </w:t>
      </w:r>
      <w:r>
        <w:rPr>
          <w:rFonts w:hint="eastAsia"/>
          <w:lang w:val="fr-FR"/>
        </w:rPr>
        <w:t>《</w:t>
      </w:r>
      <w:r>
        <w:rPr>
          <w:lang w:val="en-GB"/>
        </w:rPr>
        <w:t>法语社区委员会</w:t>
      </w:r>
      <w:smartTag w:uri="urn:schemas-microsoft-com:office:smarttags" w:element="chsdate">
        <w:smartTagPr>
          <w:attr w:name="IsROCDate" w:val="False"/>
          <w:attr w:name="IsLunarDate" w:val="False"/>
          <w:attr w:name="Day" w:val="22"/>
          <w:attr w:name="Month" w:val="10"/>
          <w:attr w:name="Year" w:val="2009"/>
        </w:smartTagPr>
        <w:r>
          <w:rPr>
            <w:rFonts w:hint="eastAsia"/>
            <w:lang w:val="en-GB"/>
          </w:rPr>
          <w:t>2009</w:t>
        </w:r>
        <w:r>
          <w:rPr>
            <w:rFonts w:hint="eastAsia"/>
            <w:lang w:val="en-GB"/>
          </w:rPr>
          <w:t>年</w:t>
        </w:r>
        <w:r>
          <w:rPr>
            <w:rFonts w:hint="eastAsia"/>
            <w:lang w:val="en-GB"/>
          </w:rPr>
          <w:t>10</w:t>
        </w:r>
        <w:r>
          <w:rPr>
            <w:rFonts w:hint="eastAsia"/>
            <w:lang w:val="en-GB"/>
          </w:rPr>
          <w:t>月</w:t>
        </w:r>
        <w:r>
          <w:rPr>
            <w:rFonts w:hint="eastAsia"/>
            <w:lang w:val="en-GB"/>
          </w:rPr>
          <w:t>22</w:t>
        </w:r>
        <w:r>
          <w:rPr>
            <w:rFonts w:hint="eastAsia"/>
            <w:lang w:val="en-GB"/>
          </w:rPr>
          <w:t>日</w:t>
        </w:r>
      </w:smartTag>
      <w:r>
        <w:rPr>
          <w:rFonts w:hint="eastAsia"/>
          <w:lang w:val="en-GB"/>
        </w:rPr>
        <w:t>法令》第</w:t>
      </w:r>
      <w:r>
        <w:rPr>
          <w:rFonts w:hint="eastAsia"/>
          <w:lang w:val="en-GB"/>
        </w:rPr>
        <w:t>1</w:t>
      </w:r>
      <w:r>
        <w:t>(6)</w:t>
      </w:r>
      <w:r>
        <w:rPr>
          <w:rFonts w:hint="eastAsia"/>
          <w:lang w:val="en-GB"/>
        </w:rPr>
        <w:t>条对残疾定义如下：“由于机能不全或能力不足，难以或无法实现与其年龄、性别、社会文化因素相符的日常角色的一种社会性障碍”。</w:t>
      </w:r>
    </w:p>
    <w:p w:rsidR="000E2F93" w:rsidRDefault="000E2F93">
      <w:pPr>
        <w:pStyle w:val="SingleTxtGC"/>
        <w:rPr>
          <w:rFonts w:hint="eastAsia"/>
          <w:lang w:val="fr-FR"/>
        </w:rPr>
      </w:pPr>
      <w:r>
        <w:rPr>
          <w:lang w:val="fr-FR"/>
        </w:rPr>
        <w:t xml:space="preserve">10.  </w:t>
      </w:r>
      <w:r>
        <w:rPr>
          <w:rFonts w:hint="eastAsia"/>
          <w:lang w:val="fr-FR"/>
        </w:rPr>
        <w:t>残疾人和残疾人组织通过咨询机构有组织地参与残疾人政策的制定</w:t>
      </w:r>
      <w:r>
        <w:rPr>
          <w:rFonts w:hint="eastAsia"/>
          <w:lang w:val="en-GB"/>
        </w:rPr>
        <w:t>：</w:t>
      </w:r>
    </w:p>
    <w:p w:rsidR="000E2F93" w:rsidRDefault="000E2F93">
      <w:pPr>
        <w:pStyle w:val="Bullet1GC"/>
        <w:rPr>
          <w:lang w:val="en-GB"/>
        </w:rPr>
      </w:pPr>
      <w:r>
        <w:rPr>
          <w:rFonts w:hint="eastAsia"/>
          <w:lang w:val="en-GB"/>
        </w:rPr>
        <w:t>联邦一级：</w:t>
      </w:r>
      <w:r>
        <w:rPr>
          <w:lang w:val="en-GB"/>
        </w:rPr>
        <w:t>国家残疾人高级委员会</w:t>
      </w:r>
      <w:r>
        <w:rPr>
          <w:rFonts w:hint="eastAsia"/>
          <w:lang w:val="en-GB"/>
        </w:rPr>
        <w:t>；</w:t>
      </w:r>
    </w:p>
    <w:p w:rsidR="000E2F93" w:rsidRDefault="000E2F93">
      <w:pPr>
        <w:pStyle w:val="Bullet1GC"/>
        <w:rPr>
          <w:rFonts w:hint="eastAsia"/>
          <w:lang w:val="en-GB"/>
        </w:rPr>
      </w:pPr>
      <w:r>
        <w:rPr>
          <w:rFonts w:hint="eastAsia"/>
          <w:lang w:val="en-GB"/>
        </w:rPr>
        <w:t>弗拉芒大区：各领域没有统一的咨询机构，只有部门性机构</w:t>
      </w:r>
      <w:r>
        <w:rPr>
          <w:rFonts w:hint="eastAsia"/>
          <w:lang w:val="en-GB"/>
        </w:rPr>
        <w:t>(</w:t>
      </w:r>
      <w:r>
        <w:rPr>
          <w:rFonts w:hint="eastAsia"/>
          <w:lang w:val="en-GB"/>
        </w:rPr>
        <w:t>比如</w:t>
      </w:r>
      <w:r>
        <w:rPr>
          <w:lang w:val="en-GB"/>
        </w:rPr>
        <w:t>弗拉芒大区残疾人救助中心</w:t>
      </w:r>
      <w:r>
        <w:rPr>
          <w:rFonts w:hint="eastAsia"/>
          <w:lang w:val="en-GB"/>
        </w:rPr>
        <w:t>咨询委员会、</w:t>
      </w:r>
      <w:r>
        <w:rPr>
          <w:lang w:val="en-GB"/>
        </w:rPr>
        <w:t>Integrale Jeugdhulp</w:t>
      </w:r>
      <w:r>
        <w:rPr>
          <w:rFonts w:hint="eastAsia"/>
          <w:lang w:val="en-GB"/>
        </w:rPr>
        <w:t>工作组和残疾人雇主协会</w:t>
      </w:r>
      <w:r>
        <w:rPr>
          <w:rFonts w:hint="eastAsia"/>
          <w:lang w:val="en-GB"/>
        </w:rPr>
        <w:t>)</w:t>
      </w:r>
      <w:r>
        <w:rPr>
          <w:rFonts w:hint="eastAsia"/>
          <w:lang w:val="en-GB"/>
        </w:rPr>
        <w:t>；</w:t>
      </w:r>
    </w:p>
    <w:p w:rsidR="000E2F93" w:rsidRDefault="000E2F93">
      <w:pPr>
        <w:pStyle w:val="Bullet1GC"/>
        <w:rPr>
          <w:rFonts w:hint="eastAsia"/>
          <w:lang w:val="en-GB"/>
        </w:rPr>
      </w:pPr>
      <w:r>
        <w:rPr>
          <w:rFonts w:hint="eastAsia"/>
          <w:lang w:val="en-GB"/>
        </w:rPr>
        <w:t>瓦隆大区：瓦隆残疾人委员会；</w:t>
      </w:r>
    </w:p>
    <w:p w:rsidR="000E2F93" w:rsidRDefault="000E2F93">
      <w:pPr>
        <w:pStyle w:val="Bullet1GC"/>
        <w:rPr>
          <w:rFonts w:hint="eastAsia"/>
          <w:lang w:val="en-GB"/>
        </w:rPr>
      </w:pPr>
      <w:r>
        <w:rPr>
          <w:rFonts w:hint="eastAsia"/>
          <w:lang w:val="en-GB"/>
        </w:rPr>
        <w:t>法语社区：手语咨询委员会，主动或根据要求就手语使用的相关问题向法语社区政府提出意见和建议；</w:t>
      </w:r>
    </w:p>
    <w:p w:rsidR="000E2F93" w:rsidRDefault="000E2F93">
      <w:pPr>
        <w:pStyle w:val="Bullet1GC"/>
        <w:rPr>
          <w:rFonts w:hint="eastAsia"/>
        </w:rPr>
      </w:pPr>
      <w:r>
        <w:rPr>
          <w:rFonts w:hint="eastAsia"/>
          <w:lang w:val="en-GB"/>
        </w:rPr>
        <w:t>德语社区：残疾人或其代理人构成</w:t>
      </w:r>
      <w:r>
        <w:rPr>
          <w:lang w:val="en-GB"/>
        </w:rPr>
        <w:t>德语社区残疾人救助中心</w:t>
      </w:r>
      <w:r>
        <w:rPr>
          <w:rFonts w:hint="eastAsia"/>
          <w:lang w:val="en-GB"/>
        </w:rPr>
        <w:t>管委会成员</w:t>
      </w:r>
      <w:r>
        <w:t>。</w:t>
      </w:r>
    </w:p>
    <w:p w:rsidR="000E2F93" w:rsidRDefault="000E2F93">
      <w:pPr>
        <w:pStyle w:val="SingleTxtGC"/>
        <w:rPr>
          <w:lang w:val="en-GB"/>
        </w:rPr>
      </w:pPr>
      <w:r>
        <w:rPr>
          <w:lang w:val="en-GB"/>
        </w:rPr>
        <w:t xml:space="preserve">11.  </w:t>
      </w:r>
      <w:r>
        <w:rPr>
          <w:rFonts w:hint="eastAsia"/>
          <w:lang w:val="en-GB"/>
        </w:rPr>
        <w:t>此外，民间组织在联邦、大区、社区或地方各级的政策执行中都扮演着重要角色，也全面参与了《公约》执行情况的监测</w:t>
      </w:r>
      <w:r>
        <w:rPr>
          <w:rFonts w:hint="eastAsia"/>
          <w:lang w:val="en-GB"/>
        </w:rPr>
        <w:t>(</w:t>
      </w:r>
      <w:r>
        <w:rPr>
          <w:rFonts w:hint="eastAsia"/>
          <w:lang w:val="en-GB"/>
        </w:rPr>
        <w:t>如比利时人权联盟、比利时儿童权利联盟等</w:t>
      </w:r>
      <w:r>
        <w:rPr>
          <w:rFonts w:hint="eastAsia"/>
          <w:lang w:val="en-GB"/>
        </w:rPr>
        <w:t>)</w:t>
      </w:r>
      <w:r>
        <w:rPr>
          <w:rFonts w:hint="eastAsia"/>
          <w:lang w:val="en-GB"/>
        </w:rPr>
        <w:t>。弗拉芒大区就机会平等政策征求相关组织的意见</w:t>
      </w:r>
      <w:r>
        <w:rPr>
          <w:rFonts w:hint="eastAsia"/>
          <w:lang w:val="en-GB"/>
        </w:rPr>
        <w:t>(</w:t>
      </w:r>
      <w:r>
        <w:rPr>
          <w:rFonts w:hint="eastAsia"/>
          <w:lang w:val="en-GB"/>
        </w:rPr>
        <w:t>比如通过开放型协调办法</w:t>
      </w:r>
      <w:r>
        <w:rPr>
          <w:rFonts w:hint="eastAsia"/>
          <w:lang w:val="en-GB"/>
        </w:rPr>
        <w:t>)</w:t>
      </w:r>
      <w:r>
        <w:rPr>
          <w:rFonts w:hint="eastAsia"/>
          <w:lang w:val="en-GB"/>
        </w:rPr>
        <w:t>。目前弗拉芒大区正在与民间组织协商，以决定是否在该区成立正式咨询机构，如果成立采用何种形式。</w:t>
      </w:r>
    </w:p>
    <w:p w:rsidR="000E2F93" w:rsidRDefault="000E2F93">
      <w:pPr>
        <w:pStyle w:val="H1GC"/>
        <w:rPr>
          <w:rFonts w:hint="eastAsia"/>
          <w:lang w:val="fr-FR"/>
        </w:rPr>
      </w:pPr>
      <w:bookmarkStart w:id="2" w:name="_Toc289679727"/>
      <w:bookmarkStart w:id="3" w:name="_Toc292187127"/>
      <w:r>
        <w:rPr>
          <w:rFonts w:hint="eastAsia"/>
          <w:lang w:val="fr-FR"/>
        </w:rPr>
        <w:tab/>
      </w:r>
      <w:r>
        <w:rPr>
          <w:lang w:val="fr-FR"/>
        </w:rPr>
        <w:tab/>
      </w:r>
      <w:r>
        <w:rPr>
          <w:rFonts w:hint="eastAsia"/>
          <w:lang w:val="fr-FR"/>
        </w:rPr>
        <w:t>第五条</w:t>
      </w:r>
      <w:r>
        <w:rPr>
          <w:rFonts w:hint="eastAsia"/>
          <w:lang w:val="fr-FR"/>
        </w:rPr>
        <w:br/>
      </w:r>
      <w:r>
        <w:rPr>
          <w:rFonts w:hint="eastAsia"/>
          <w:lang w:val="fr-FR"/>
        </w:rPr>
        <w:t>平等和不歧视</w:t>
      </w:r>
      <w:bookmarkEnd w:id="2"/>
      <w:bookmarkEnd w:id="3"/>
    </w:p>
    <w:p w:rsidR="000E2F93" w:rsidRDefault="000E2F93">
      <w:pPr>
        <w:pStyle w:val="SingleTxtGC"/>
        <w:spacing w:after="80"/>
        <w:rPr>
          <w:lang w:val="en-GB"/>
        </w:rPr>
      </w:pPr>
      <w:r>
        <w:rPr>
          <w:lang w:val="en-GB"/>
        </w:rPr>
        <w:t xml:space="preserve">12.  </w:t>
      </w:r>
      <w:r>
        <w:rPr>
          <w:rFonts w:hint="eastAsia"/>
          <w:lang w:val="en-GB"/>
        </w:rPr>
        <w:t>《比利时宪法》</w:t>
      </w:r>
      <w:r>
        <w:rPr>
          <w:rFonts w:hint="eastAsia"/>
          <w:lang w:val="en-GB"/>
        </w:rPr>
        <w:t>(</w:t>
      </w:r>
      <w:r>
        <w:rPr>
          <w:rFonts w:hint="eastAsia"/>
          <w:lang w:val="en-GB"/>
        </w:rPr>
        <w:t>第</w:t>
      </w:r>
      <w:r>
        <w:rPr>
          <w:rFonts w:hint="eastAsia"/>
          <w:lang w:val="en-GB"/>
        </w:rPr>
        <w:t>10</w:t>
      </w:r>
      <w:r>
        <w:rPr>
          <w:rFonts w:hint="eastAsia"/>
          <w:lang w:val="en-GB"/>
        </w:rPr>
        <w:t>条和第</w:t>
      </w:r>
      <w:r>
        <w:rPr>
          <w:rFonts w:hint="eastAsia"/>
          <w:lang w:val="en-GB"/>
        </w:rPr>
        <w:t>11</w:t>
      </w:r>
      <w:r>
        <w:rPr>
          <w:rFonts w:hint="eastAsia"/>
          <w:lang w:val="en-GB"/>
        </w:rPr>
        <w:t>条</w:t>
      </w:r>
      <w:r>
        <w:rPr>
          <w:rFonts w:hint="eastAsia"/>
          <w:lang w:val="en-GB"/>
        </w:rPr>
        <w:t>)</w:t>
      </w:r>
      <w:r>
        <w:rPr>
          <w:rFonts w:hint="eastAsia"/>
          <w:lang w:val="en-GB"/>
        </w:rPr>
        <w:t>以及各级政府法规</w:t>
      </w:r>
      <w:r>
        <w:rPr>
          <w:rStyle w:val="FootnoteReference"/>
        </w:rPr>
        <w:footnoteReference w:id="2"/>
      </w:r>
      <w:r>
        <w:rPr>
          <w:rStyle w:val="FootnoteReference"/>
        </w:rPr>
        <w:t xml:space="preserve"> </w:t>
      </w:r>
      <w:r>
        <w:rPr>
          <w:rFonts w:hint="eastAsia"/>
          <w:lang w:val="en-GB"/>
        </w:rPr>
        <w:t>规定残疾人享有平等权利，保护残疾人免受歧视。联邦政府在</w:t>
      </w:r>
      <w:smartTag w:uri="urn:schemas-microsoft-com:office:smarttags" w:element="chsdate">
        <w:smartTagPr>
          <w:attr w:name="Year" w:val="2007"/>
          <w:attr w:name="Month" w:val="5"/>
          <w:attr w:name="Day" w:val="10"/>
          <w:attr w:name="IsLunarDate" w:val="False"/>
          <w:attr w:name="IsROCDate" w:val="False"/>
        </w:smartTagPr>
        <w:r>
          <w:rPr>
            <w:rFonts w:hint="eastAsia"/>
            <w:lang w:val="en-GB"/>
          </w:rPr>
          <w:t>2007</w:t>
        </w:r>
        <w:r>
          <w:rPr>
            <w:rFonts w:hint="eastAsia"/>
            <w:lang w:val="en-GB"/>
          </w:rPr>
          <w:t>年</w:t>
        </w:r>
        <w:r>
          <w:rPr>
            <w:rFonts w:hint="eastAsia"/>
            <w:lang w:val="en-GB"/>
          </w:rPr>
          <w:t>5</w:t>
        </w:r>
        <w:r>
          <w:rPr>
            <w:rFonts w:hint="eastAsia"/>
            <w:lang w:val="en-GB"/>
          </w:rPr>
          <w:t>月</w:t>
        </w:r>
        <w:r>
          <w:rPr>
            <w:rFonts w:hint="eastAsia"/>
            <w:lang w:val="en-GB"/>
          </w:rPr>
          <w:t>10</w:t>
        </w:r>
        <w:r>
          <w:rPr>
            <w:rFonts w:hint="eastAsia"/>
            <w:lang w:val="en-GB"/>
          </w:rPr>
          <w:t>日</w:t>
        </w:r>
      </w:smartTag>
      <w:r>
        <w:rPr>
          <w:rFonts w:hint="eastAsia"/>
          <w:lang w:val="en-GB"/>
        </w:rPr>
        <w:t>通过了三项反歧视法律：</w:t>
      </w:r>
    </w:p>
    <w:p w:rsidR="000E2F93" w:rsidRDefault="000E2F93">
      <w:pPr>
        <w:pStyle w:val="Bullet1GC"/>
        <w:spacing w:after="80"/>
        <w:rPr>
          <w:rFonts w:hint="eastAsia"/>
          <w:lang w:val="en-GB"/>
        </w:rPr>
      </w:pPr>
      <w:r>
        <w:rPr>
          <w:rFonts w:hint="eastAsia"/>
          <w:lang w:val="en-GB"/>
        </w:rPr>
        <w:t>《反歧视法》；</w:t>
      </w:r>
    </w:p>
    <w:p w:rsidR="000E2F93" w:rsidRDefault="000E2F93">
      <w:pPr>
        <w:pStyle w:val="Bullet1GC"/>
        <w:spacing w:after="80"/>
        <w:rPr>
          <w:rFonts w:hint="eastAsia"/>
          <w:lang w:val="en-GB"/>
        </w:rPr>
      </w:pPr>
      <w:r>
        <w:rPr>
          <w:rFonts w:hint="eastAsia"/>
          <w:lang w:val="en-GB"/>
        </w:rPr>
        <w:t>《反种族歧视法》；</w:t>
      </w:r>
    </w:p>
    <w:p w:rsidR="000E2F93" w:rsidRDefault="000E2F93">
      <w:pPr>
        <w:pStyle w:val="Bullet1GC"/>
        <w:spacing w:after="80"/>
        <w:rPr>
          <w:rFonts w:hint="eastAsia"/>
          <w:lang w:val="en-GB"/>
        </w:rPr>
      </w:pPr>
      <w:r>
        <w:rPr>
          <w:rFonts w:hint="eastAsia"/>
          <w:lang w:val="en-GB"/>
        </w:rPr>
        <w:t>《性别法》。</w:t>
      </w:r>
    </w:p>
    <w:p w:rsidR="000E2F93" w:rsidRDefault="000E2F93">
      <w:pPr>
        <w:pStyle w:val="SingleTxtGC"/>
        <w:rPr>
          <w:lang w:val="en-GB"/>
        </w:rPr>
      </w:pPr>
      <w:r>
        <w:rPr>
          <w:lang w:val="en-GB"/>
        </w:rPr>
        <w:t xml:space="preserve">13.  </w:t>
      </w:r>
      <w:r>
        <w:rPr>
          <w:rFonts w:hint="eastAsia"/>
          <w:lang w:val="en-GB"/>
        </w:rPr>
        <w:t>残疾人与其他所有人一样受到法律保护。为了确保残疾人充分享有法律保护，采取一些特殊措施，比如提供包括手语翻译在内的口译人员。</w:t>
      </w:r>
    </w:p>
    <w:p w:rsidR="000E2F93" w:rsidRDefault="000E2F93">
      <w:pPr>
        <w:pStyle w:val="SingleTxtGC"/>
        <w:rPr>
          <w:lang w:val="en-GB"/>
        </w:rPr>
      </w:pPr>
      <w:r>
        <w:rPr>
          <w:lang w:val="en-GB"/>
        </w:rPr>
        <w:t xml:space="preserve">14.  </w:t>
      </w:r>
      <w:r>
        <w:rPr>
          <w:rFonts w:hint="eastAsia"/>
          <w:lang w:val="en-GB"/>
        </w:rPr>
        <w:t>根据《</w:t>
      </w:r>
      <w:smartTag w:uri="urn:schemas-microsoft-com:office:smarttags" w:element="chsdate">
        <w:smartTagPr>
          <w:attr w:name="Year" w:val="1993"/>
          <w:attr w:name="Month" w:val="2"/>
          <w:attr w:name="Day" w:val="15"/>
          <w:attr w:name="IsLunarDate" w:val="False"/>
          <w:attr w:name="IsROCDate" w:val="False"/>
        </w:smartTagPr>
        <w:r>
          <w:rPr>
            <w:rFonts w:hint="eastAsia"/>
            <w:lang w:val="en-GB"/>
          </w:rPr>
          <w:t>1993</w:t>
        </w:r>
        <w:r>
          <w:rPr>
            <w:rFonts w:hint="eastAsia"/>
            <w:lang w:val="en-GB"/>
          </w:rPr>
          <w:t>年</w:t>
        </w:r>
        <w:r>
          <w:rPr>
            <w:rFonts w:hint="eastAsia"/>
            <w:lang w:val="en-GB"/>
          </w:rPr>
          <w:t>2</w:t>
        </w:r>
        <w:r>
          <w:rPr>
            <w:rFonts w:hint="eastAsia"/>
            <w:lang w:val="en-GB"/>
          </w:rPr>
          <w:t>月</w:t>
        </w:r>
        <w:r>
          <w:rPr>
            <w:rFonts w:hint="eastAsia"/>
            <w:lang w:val="en-GB"/>
          </w:rPr>
          <w:t>15</w:t>
        </w:r>
        <w:r>
          <w:rPr>
            <w:rFonts w:hint="eastAsia"/>
            <w:lang w:val="en-GB"/>
          </w:rPr>
          <w:t>日</w:t>
        </w:r>
      </w:smartTag>
      <w:r>
        <w:rPr>
          <w:rFonts w:hint="eastAsia"/>
          <w:lang w:val="en-GB"/>
        </w:rPr>
        <w:t>关于成立</w:t>
      </w:r>
      <w:r>
        <w:rPr>
          <w:lang w:val="en-GB"/>
        </w:rPr>
        <w:t>机会平等与反</w:t>
      </w:r>
      <w:r>
        <w:rPr>
          <w:rFonts w:hint="eastAsia"/>
          <w:lang w:val="en-GB"/>
        </w:rPr>
        <w:t>种族</w:t>
      </w:r>
      <w:r>
        <w:rPr>
          <w:lang w:val="en-GB"/>
        </w:rPr>
        <w:t>歧视中心</w:t>
      </w:r>
      <w:r>
        <w:rPr>
          <w:rFonts w:hint="eastAsia"/>
          <w:lang w:val="en-GB"/>
        </w:rPr>
        <w:t>的法律》</w:t>
      </w:r>
      <w:r>
        <w:rPr>
          <w:rFonts w:hint="eastAsia"/>
          <w:lang w:val="en-GB"/>
        </w:rPr>
        <w:t>(</w:t>
      </w:r>
      <w:smartTag w:uri="urn:schemas-microsoft-com:office:smarttags" w:element="chsdate">
        <w:smartTagPr>
          <w:attr w:name="Year" w:val="2003"/>
          <w:attr w:name="Month" w:val="2"/>
          <w:attr w:name="Day" w:val="25"/>
          <w:attr w:name="IsLunarDate" w:val="False"/>
          <w:attr w:name="IsROCDate" w:val="False"/>
        </w:smartTagPr>
        <w:r>
          <w:rPr>
            <w:rFonts w:hint="eastAsia"/>
            <w:lang w:val="en-GB"/>
          </w:rPr>
          <w:t>2003</w:t>
        </w:r>
        <w:r>
          <w:rPr>
            <w:rFonts w:hint="eastAsia"/>
            <w:lang w:val="en-GB"/>
          </w:rPr>
          <w:t>年</w:t>
        </w:r>
        <w:r>
          <w:rPr>
            <w:rFonts w:hint="eastAsia"/>
            <w:lang w:val="en-GB"/>
          </w:rPr>
          <w:t>2</w:t>
        </w:r>
        <w:r>
          <w:rPr>
            <w:rFonts w:hint="eastAsia"/>
            <w:lang w:val="en-GB"/>
          </w:rPr>
          <w:t>月</w:t>
        </w:r>
        <w:r>
          <w:rPr>
            <w:rFonts w:hint="eastAsia"/>
            <w:lang w:val="en-GB"/>
          </w:rPr>
          <w:t>25</w:t>
        </w:r>
        <w:r>
          <w:rPr>
            <w:rFonts w:hint="eastAsia"/>
            <w:lang w:val="en-GB"/>
          </w:rPr>
          <w:t>日</w:t>
        </w:r>
      </w:smartTag>
      <w:r>
        <w:rPr>
          <w:rFonts w:hint="eastAsia"/>
          <w:lang w:val="en-GB"/>
        </w:rPr>
        <w:t>和</w:t>
      </w:r>
      <w:smartTag w:uri="urn:schemas-microsoft-com:office:smarttags" w:element="chsdate">
        <w:smartTagPr>
          <w:attr w:name="Year" w:val="2007"/>
          <w:attr w:name="Month" w:val="5"/>
          <w:attr w:name="Day" w:val="10"/>
          <w:attr w:name="IsLunarDate" w:val="False"/>
          <w:attr w:name="IsROCDate" w:val="False"/>
        </w:smartTagPr>
        <w:r>
          <w:rPr>
            <w:rFonts w:hint="eastAsia"/>
            <w:lang w:val="en-GB"/>
          </w:rPr>
          <w:t>2007</w:t>
        </w:r>
        <w:r>
          <w:rPr>
            <w:rFonts w:hint="eastAsia"/>
            <w:lang w:val="en-GB"/>
          </w:rPr>
          <w:t>年</w:t>
        </w:r>
        <w:r>
          <w:rPr>
            <w:rFonts w:hint="eastAsia"/>
            <w:lang w:val="en-GB"/>
          </w:rPr>
          <w:t>5</w:t>
        </w:r>
        <w:r>
          <w:rPr>
            <w:rFonts w:hint="eastAsia"/>
            <w:lang w:val="en-GB"/>
          </w:rPr>
          <w:t>月</w:t>
        </w:r>
        <w:r>
          <w:rPr>
            <w:rFonts w:hint="eastAsia"/>
            <w:lang w:val="en-GB"/>
          </w:rPr>
          <w:t>10</w:t>
        </w:r>
        <w:r>
          <w:rPr>
            <w:rFonts w:hint="eastAsia"/>
            <w:lang w:val="en-GB"/>
          </w:rPr>
          <w:t>日</w:t>
        </w:r>
      </w:smartTag>
      <w:r>
        <w:rPr>
          <w:rFonts w:hint="eastAsia"/>
          <w:lang w:val="en-GB"/>
        </w:rPr>
        <w:t>的新法律对其进行修订</w:t>
      </w:r>
      <w:r>
        <w:rPr>
          <w:rFonts w:hint="eastAsia"/>
          <w:lang w:val="en-GB"/>
        </w:rPr>
        <w:t>)</w:t>
      </w:r>
      <w:r>
        <w:rPr>
          <w:rFonts w:hint="eastAsia"/>
          <w:lang w:val="en-GB"/>
        </w:rPr>
        <w:t>，</w:t>
      </w:r>
      <w:r>
        <w:rPr>
          <w:lang w:val="en-GB"/>
        </w:rPr>
        <w:t>机会平等与反</w:t>
      </w:r>
      <w:r>
        <w:rPr>
          <w:rFonts w:hint="eastAsia"/>
          <w:lang w:val="en-GB"/>
        </w:rPr>
        <w:t>种族</w:t>
      </w:r>
      <w:r>
        <w:rPr>
          <w:lang w:val="en-GB"/>
        </w:rPr>
        <w:t>歧视中心</w:t>
      </w:r>
      <w:r>
        <w:rPr>
          <w:rFonts w:hint="eastAsia"/>
          <w:lang w:val="en-GB"/>
        </w:rPr>
        <w:t>的职责是处理歧视行为，比如对残疾人的歧视。</w:t>
      </w:r>
    </w:p>
    <w:p w:rsidR="000E2F93" w:rsidRDefault="000E2F93">
      <w:pPr>
        <w:pStyle w:val="SingleTxtGC"/>
        <w:rPr>
          <w:rFonts w:hint="eastAsia"/>
          <w:lang w:val="en-GB"/>
        </w:rPr>
      </w:pPr>
      <w:r>
        <w:rPr>
          <w:lang w:val="en-GB"/>
        </w:rPr>
        <w:t xml:space="preserve">15.  </w:t>
      </w:r>
      <w:r>
        <w:rPr>
          <w:rFonts w:hint="eastAsia"/>
          <w:lang w:val="en-GB"/>
        </w:rPr>
        <w:t>《</w:t>
      </w:r>
      <w:smartTag w:uri="urn:schemas-microsoft-com:office:smarttags" w:element="chsdate">
        <w:smartTagPr>
          <w:attr w:name="IsROCDate" w:val="False"/>
          <w:attr w:name="IsLunarDate" w:val="False"/>
          <w:attr w:name="Day" w:val="10"/>
          <w:attr w:name="Month" w:val="5"/>
          <w:attr w:name="Year" w:val="2007"/>
        </w:smartTagPr>
        <w:r>
          <w:rPr>
            <w:rFonts w:hint="eastAsia"/>
            <w:lang w:val="en-GB"/>
          </w:rPr>
          <w:t>2007</w:t>
        </w:r>
        <w:r>
          <w:rPr>
            <w:rFonts w:hint="eastAsia"/>
            <w:lang w:val="en-GB"/>
          </w:rPr>
          <w:t>年</w:t>
        </w:r>
        <w:r>
          <w:rPr>
            <w:rFonts w:hint="eastAsia"/>
            <w:lang w:val="en-GB"/>
          </w:rPr>
          <w:t>5</w:t>
        </w:r>
        <w:r>
          <w:rPr>
            <w:rFonts w:hint="eastAsia"/>
            <w:lang w:val="en-GB"/>
          </w:rPr>
          <w:t>月</w:t>
        </w:r>
        <w:r>
          <w:rPr>
            <w:rFonts w:hint="eastAsia"/>
            <w:lang w:val="en-GB"/>
          </w:rPr>
          <w:t>10</w:t>
        </w:r>
        <w:r>
          <w:rPr>
            <w:rFonts w:hint="eastAsia"/>
            <w:lang w:val="en-GB"/>
          </w:rPr>
          <w:t>日</w:t>
        </w:r>
      </w:smartTag>
      <w:r>
        <w:rPr>
          <w:rFonts w:hint="eastAsia"/>
          <w:lang w:val="en-GB"/>
        </w:rPr>
        <w:t>反对某些歧视形式法》</w:t>
      </w:r>
      <w:r>
        <w:rPr>
          <w:rFonts w:hint="eastAsia"/>
          <w:lang w:val="en-GB"/>
        </w:rPr>
        <w:t>(</w:t>
      </w:r>
      <w:r>
        <w:rPr>
          <w:rFonts w:hint="eastAsia"/>
          <w:lang w:val="en-GB"/>
        </w:rPr>
        <w:t>以下简称《反歧视法》</w:t>
      </w:r>
      <w:r>
        <w:rPr>
          <w:rFonts w:hint="eastAsia"/>
          <w:lang w:val="en-GB"/>
        </w:rPr>
        <w:t>)</w:t>
      </w:r>
      <w:r>
        <w:rPr>
          <w:rFonts w:hint="eastAsia"/>
          <w:lang w:val="en-GB"/>
        </w:rPr>
        <w:t>禁止基于残疾、现有或将来的健康状况的一切形式直接或间接歧视，禁止歧视性或恐吓性指令，规定为残疾人提供合理便利。拒不提供合理便利会被视为歧视性行为。《反歧视法》涉及公共生活的各个领域：就业、产品与服务部门、经济社会文化政治活动、社会保险和社会保护、官方文件或记录的批注。《反歧视法》保障受害者维护自己的权利，并能在民事法院，如劳动法庭、商业法庭或初审法庭提起诉讼。在民事诉讼过程中，受害人只需列举存在歧视的事实，而无需举证，由被告举证不存在歧视行为。如果法官认定存在歧视，则需向受害人发放一定数额的补偿。</w:t>
      </w:r>
    </w:p>
    <w:p w:rsidR="000E2F93" w:rsidRDefault="000E2F93">
      <w:pPr>
        <w:pStyle w:val="SingleTxtGC"/>
        <w:rPr>
          <w:lang w:val="en-GB"/>
        </w:rPr>
      </w:pPr>
      <w:r>
        <w:rPr>
          <w:lang w:val="en-GB"/>
        </w:rPr>
        <w:t xml:space="preserve">16.  </w:t>
      </w:r>
      <w:r>
        <w:rPr>
          <w:lang w:val="en-GB"/>
        </w:rPr>
        <w:t>弗兰德机会平等</w:t>
      </w:r>
      <w:r>
        <w:rPr>
          <w:rFonts w:hint="eastAsia"/>
          <w:lang w:val="en-GB"/>
        </w:rPr>
        <w:t>小组除了执行积极、横向</w:t>
      </w:r>
      <w:r>
        <w:rPr>
          <w:rStyle w:val="FootnoteReference"/>
        </w:rPr>
        <w:footnoteReference w:id="3"/>
      </w:r>
      <w:r>
        <w:rPr>
          <w:rStyle w:val="FootnoteReference"/>
        </w:rPr>
        <w:t xml:space="preserve"> </w:t>
      </w:r>
      <w:r>
        <w:rPr>
          <w:rFonts w:hint="eastAsia"/>
          <w:lang w:val="en-GB"/>
        </w:rPr>
        <w:t>的机会平等政策外，还根据四项欧盟指令</w:t>
      </w:r>
      <w:r>
        <w:rPr>
          <w:rStyle w:val="FootnoteReference"/>
        </w:rPr>
        <w:footnoteReference w:id="4"/>
      </w:r>
      <w:r>
        <w:rPr>
          <w:rStyle w:val="FootnoteReference"/>
        </w:rPr>
        <w:t xml:space="preserve"> </w:t>
      </w:r>
      <w:r>
        <w:rPr>
          <w:rFonts w:hint="eastAsia"/>
          <w:lang w:val="en-GB"/>
        </w:rPr>
        <w:t>以及《</w:t>
      </w:r>
      <w:smartTag w:uri="urn:schemas-microsoft-com:office:smarttags" w:element="chsdate">
        <w:smartTagPr>
          <w:attr w:name="IsROCDate" w:val="False"/>
          <w:attr w:name="IsLunarDate" w:val="False"/>
          <w:attr w:name="Day" w:val="10"/>
          <w:attr w:name="Month" w:val="7"/>
          <w:attr w:name="Year" w:val="2008"/>
        </w:smartTagPr>
        <w:r>
          <w:rPr>
            <w:rFonts w:hint="eastAsia"/>
            <w:lang w:val="en-GB"/>
          </w:rPr>
          <w:t>2008</w:t>
        </w:r>
        <w:r>
          <w:rPr>
            <w:rFonts w:hint="eastAsia"/>
            <w:lang w:val="en-GB"/>
          </w:rPr>
          <w:t>年</w:t>
        </w:r>
        <w:r>
          <w:rPr>
            <w:rFonts w:hint="eastAsia"/>
            <w:lang w:val="en-GB"/>
          </w:rPr>
          <w:t>7</w:t>
        </w:r>
        <w:r>
          <w:rPr>
            <w:rFonts w:hint="eastAsia"/>
            <w:lang w:val="en-GB"/>
          </w:rPr>
          <w:t>月</w:t>
        </w:r>
        <w:r>
          <w:rPr>
            <w:rFonts w:hint="eastAsia"/>
            <w:lang w:val="en-GB"/>
          </w:rPr>
          <w:t>10</w:t>
        </w:r>
        <w:r>
          <w:rPr>
            <w:rFonts w:hint="eastAsia"/>
            <w:lang w:val="en-GB"/>
          </w:rPr>
          <w:t>日</w:t>
        </w:r>
      </w:smartTag>
      <w:r>
        <w:rPr>
          <w:rFonts w:hint="eastAsia"/>
          <w:lang w:val="en-GB"/>
        </w:rPr>
        <w:t>弗拉芒大区机会与待遇平等政策框架法令》推行不歧视政策。《框架法令》禁止在公共部门和私营部门，在工作、职业培训、就业服务、医疗、教育、商品或服务供应、私人领域外的活动，基于残疾或健康状况进行歧视。拒不提供合理便利</w:t>
      </w:r>
      <w:r>
        <w:rPr>
          <w:rFonts w:hint="eastAsia"/>
          <w:lang w:val="en-GB"/>
        </w:rPr>
        <w:t>(</w:t>
      </w:r>
      <w:r>
        <w:rPr>
          <w:rFonts w:hint="eastAsia"/>
          <w:lang w:val="en-GB"/>
        </w:rPr>
        <w:t>第</w:t>
      </w:r>
      <w:r>
        <w:rPr>
          <w:rFonts w:hint="eastAsia"/>
          <w:lang w:val="en-GB"/>
        </w:rPr>
        <w:t>2</w:t>
      </w:r>
      <w:r>
        <w:rPr>
          <w:rFonts w:hint="eastAsia"/>
          <w:lang w:val="en-GB"/>
        </w:rPr>
        <w:t>条</w:t>
      </w:r>
      <w:r>
        <w:rPr>
          <w:rFonts w:hint="eastAsia"/>
          <w:lang w:val="en-GB"/>
        </w:rPr>
        <w:t>)</w:t>
      </w:r>
      <w:r>
        <w:rPr>
          <w:rFonts w:hint="eastAsia"/>
          <w:lang w:val="en-GB"/>
        </w:rPr>
        <w:t>被视为一种歧视行为。法令包含惩罚性条款以及执行条款的程序。该法令还规定民事诉讼中歧视受害人无需举证，由直接或间接被告单位举证证明不存在歧视行为。该法令颁布后，弗拉芒大区的</w:t>
      </w:r>
      <w:r>
        <w:rPr>
          <w:rFonts w:hint="eastAsia"/>
          <w:lang w:val="en-GB"/>
        </w:rPr>
        <w:t>13</w:t>
      </w:r>
      <w:r>
        <w:rPr>
          <w:rFonts w:hint="eastAsia"/>
          <w:lang w:val="en-GB"/>
        </w:rPr>
        <w:t>个大城市都设立了“反歧视联络点”，帮助歧视受害人，通过介入制止歧视行为。在调解无效的情况下，受害人可以转至相关机构进行司法求助，或者向</w:t>
      </w:r>
      <w:r>
        <w:rPr>
          <w:lang w:val="en-GB"/>
        </w:rPr>
        <w:t>机会平等与反歧视中心</w:t>
      </w:r>
      <w:r>
        <w:rPr>
          <w:rFonts w:hint="eastAsia"/>
          <w:lang w:val="en-GB"/>
        </w:rPr>
        <w:t>寻求帮助。联络点除了通过司法外途径处理控诉外，还采取了一些预防措施，并就此与地方民间组织和协会合作。联络点处理的歧视问题中就包括残疾歧视。申诉文件录入</w:t>
      </w:r>
      <w:r>
        <w:rPr>
          <w:rFonts w:hint="eastAsia"/>
          <w:lang w:val="fr-FR"/>
        </w:rPr>
        <w:t>反歧视登记与个人案例处理系统</w:t>
      </w:r>
      <w:r>
        <w:rPr>
          <w:rFonts w:hint="eastAsia"/>
          <w:lang w:val="en-GB"/>
        </w:rPr>
        <w:t>数据库</w:t>
      </w:r>
      <w:r>
        <w:rPr>
          <w:rFonts w:hint="eastAsia"/>
          <w:lang w:val="en-GB"/>
        </w:rPr>
        <w:t>(</w:t>
      </w:r>
      <w:r>
        <w:rPr>
          <w:rFonts w:hint="eastAsia"/>
          <w:lang w:val="en-GB"/>
        </w:rPr>
        <w:t>见第</w:t>
      </w:r>
      <w:r>
        <w:rPr>
          <w:rFonts w:hint="eastAsia"/>
          <w:lang w:val="en-GB"/>
        </w:rPr>
        <w:t>31</w:t>
      </w:r>
      <w:r>
        <w:rPr>
          <w:rFonts w:hint="eastAsia"/>
          <w:lang w:val="en-GB"/>
        </w:rPr>
        <w:t>条</w:t>
      </w:r>
      <w:r>
        <w:rPr>
          <w:rFonts w:hint="eastAsia"/>
          <w:lang w:val="en-GB"/>
        </w:rPr>
        <w:t>)</w:t>
      </w:r>
      <w:r>
        <w:rPr>
          <w:rFonts w:hint="eastAsia"/>
          <w:lang w:val="en-GB"/>
        </w:rPr>
        <w:t>。联络点与</w:t>
      </w:r>
      <w:r>
        <w:rPr>
          <w:lang w:val="en-GB"/>
        </w:rPr>
        <w:t>机会平等与反歧视中心</w:t>
      </w:r>
      <w:r>
        <w:rPr>
          <w:rFonts w:hint="eastAsia"/>
          <w:lang w:val="en-GB"/>
        </w:rPr>
        <w:t>的合作根据</w:t>
      </w:r>
      <w:r>
        <w:rPr>
          <w:lang w:val="en-GB"/>
        </w:rPr>
        <w:t>弗兰德机会平等</w:t>
      </w:r>
      <w:r>
        <w:rPr>
          <w:rFonts w:hint="eastAsia"/>
          <w:lang w:val="en-GB"/>
        </w:rPr>
        <w:t>小组制定的协议进行。</w:t>
      </w:r>
    </w:p>
    <w:p w:rsidR="000E2F93" w:rsidRDefault="000E2F93">
      <w:pPr>
        <w:pStyle w:val="SingleTxtGC"/>
        <w:rPr>
          <w:lang w:val="en-GB"/>
        </w:rPr>
      </w:pPr>
      <w:r>
        <w:rPr>
          <w:lang w:val="en-GB"/>
        </w:rPr>
        <w:t xml:space="preserve">17.  </w:t>
      </w:r>
      <w:r>
        <w:rPr>
          <w:rFonts w:hint="eastAsia"/>
          <w:lang w:val="en-GB"/>
        </w:rPr>
        <w:t>不歧视政策包括以下内容：</w:t>
      </w:r>
    </w:p>
    <w:p w:rsidR="000E2F93" w:rsidRDefault="000E2F93">
      <w:pPr>
        <w:pStyle w:val="Bullet1GC"/>
        <w:rPr>
          <w:lang w:val="en-GB"/>
        </w:rPr>
      </w:pPr>
      <w:r>
        <w:rPr>
          <w:rFonts w:hint="eastAsia"/>
          <w:lang w:val="en-GB"/>
        </w:rPr>
        <w:t>弗拉芒就业政策应当符合均衡分配原则和待遇平等原则，法律依据是《</w:t>
      </w:r>
      <w:smartTag w:uri="urn:schemas-microsoft-com:office:smarttags" w:element="chsdate">
        <w:smartTagPr>
          <w:attr w:name="Year" w:val="2002"/>
          <w:attr w:name="Month" w:val="5"/>
          <w:attr w:name="Day" w:val="8"/>
          <w:attr w:name="IsLunarDate" w:val="False"/>
          <w:attr w:name="IsROCDate" w:val="False"/>
        </w:smartTagPr>
        <w:r>
          <w:rPr>
            <w:rFonts w:hint="eastAsia"/>
            <w:lang w:val="en-GB"/>
          </w:rPr>
          <w:t>2002</w:t>
        </w:r>
        <w:r>
          <w:rPr>
            <w:rFonts w:hint="eastAsia"/>
            <w:lang w:val="en-GB"/>
          </w:rPr>
          <w:t>年</w:t>
        </w:r>
        <w:r>
          <w:rPr>
            <w:rFonts w:hint="eastAsia"/>
            <w:lang w:val="en-GB"/>
          </w:rPr>
          <w:t>5</w:t>
        </w:r>
        <w:r>
          <w:rPr>
            <w:rFonts w:hint="eastAsia"/>
            <w:lang w:val="en-GB"/>
          </w:rPr>
          <w:t>月</w:t>
        </w:r>
        <w:r>
          <w:rPr>
            <w:rFonts w:hint="eastAsia"/>
            <w:lang w:val="en-GB"/>
          </w:rPr>
          <w:t>8</w:t>
        </w:r>
        <w:r>
          <w:rPr>
            <w:rFonts w:hint="eastAsia"/>
            <w:lang w:val="en-GB"/>
          </w:rPr>
          <w:t>日</w:t>
        </w:r>
      </w:smartTag>
      <w:r>
        <w:rPr>
          <w:rFonts w:hint="eastAsia"/>
          <w:lang w:val="en-GB"/>
        </w:rPr>
        <w:t>弗拉芒大区关于就业市场均衡分配的法令》。</w:t>
      </w:r>
    </w:p>
    <w:p w:rsidR="000E2F93" w:rsidRDefault="000E2F93">
      <w:pPr>
        <w:pStyle w:val="Bullet1GC"/>
        <w:rPr>
          <w:lang w:val="en-GB"/>
        </w:rPr>
      </w:pPr>
      <w:r>
        <w:rPr>
          <w:rFonts w:hint="eastAsia"/>
          <w:lang w:val="en-GB"/>
        </w:rPr>
        <w:t>根据注册报告被建议接受特殊教育的学生有在自己选择的学校注册的权利。《</w:t>
      </w:r>
      <w:smartTag w:uri="urn:schemas-microsoft-com:office:smarttags" w:element="chsdate">
        <w:smartTagPr>
          <w:attr w:name="Year" w:val="2002"/>
          <w:attr w:name="Month" w:val="6"/>
          <w:attr w:name="Day" w:val="28"/>
          <w:attr w:name="IsLunarDate" w:val="False"/>
          <w:attr w:name="IsROCDate" w:val="False"/>
        </w:smartTagPr>
        <w:r>
          <w:rPr>
            <w:rFonts w:hint="eastAsia"/>
            <w:lang w:val="en-GB"/>
          </w:rPr>
          <w:t>2002</w:t>
        </w:r>
        <w:r>
          <w:rPr>
            <w:rFonts w:hint="eastAsia"/>
            <w:lang w:val="en-GB"/>
          </w:rPr>
          <w:t>年</w:t>
        </w:r>
        <w:r>
          <w:rPr>
            <w:rFonts w:hint="eastAsia"/>
            <w:lang w:val="en-GB"/>
          </w:rPr>
          <w:t>6</w:t>
        </w:r>
        <w:r>
          <w:rPr>
            <w:rFonts w:hint="eastAsia"/>
            <w:lang w:val="en-GB"/>
          </w:rPr>
          <w:t>月</w:t>
        </w:r>
        <w:r>
          <w:rPr>
            <w:rFonts w:hint="eastAsia"/>
            <w:lang w:val="en-GB"/>
          </w:rPr>
          <w:t>28</w:t>
        </w:r>
        <w:r>
          <w:rPr>
            <w:rFonts w:hint="eastAsia"/>
            <w:lang w:val="en-GB"/>
          </w:rPr>
          <w:t>日</w:t>
        </w:r>
      </w:smartTag>
      <w:r>
        <w:rPr>
          <w:rFonts w:hint="eastAsia"/>
          <w:lang w:val="en-GB"/>
        </w:rPr>
        <w:t>教育机会平等法令》确定了此项权利。普通初等教育机构和普通中等教育机构可以接收拥有第</w:t>
      </w:r>
      <w:r>
        <w:rPr>
          <w:rFonts w:hint="eastAsia"/>
          <w:lang w:val="en-GB"/>
        </w:rPr>
        <w:t>1</w:t>
      </w:r>
      <w:r>
        <w:rPr>
          <w:rFonts w:hint="eastAsia"/>
          <w:lang w:val="en-GB"/>
        </w:rPr>
        <w:t>类至第</w:t>
      </w:r>
      <w:r>
        <w:rPr>
          <w:rFonts w:hint="eastAsia"/>
          <w:lang w:val="en-GB"/>
        </w:rPr>
        <w:t>7</w:t>
      </w:r>
      <w:r>
        <w:rPr>
          <w:rFonts w:hint="eastAsia"/>
          <w:lang w:val="en-GB"/>
        </w:rPr>
        <w:t>类</w:t>
      </w:r>
      <w:r>
        <w:rPr>
          <w:rFonts w:hint="eastAsia"/>
          <w:lang w:val="en-GB"/>
        </w:rPr>
        <w:t>(</w:t>
      </w:r>
      <w:r>
        <w:rPr>
          <w:rFonts w:hint="eastAsia"/>
          <w:lang w:val="en-GB"/>
        </w:rPr>
        <w:t>见第</w:t>
      </w:r>
      <w:r>
        <w:rPr>
          <w:rFonts w:hint="eastAsia"/>
          <w:lang w:val="en-GB"/>
        </w:rPr>
        <w:t>24</w:t>
      </w:r>
      <w:r>
        <w:rPr>
          <w:rFonts w:hint="eastAsia"/>
          <w:lang w:val="en-GB"/>
        </w:rPr>
        <w:t>条</w:t>
      </w:r>
      <w:r>
        <w:rPr>
          <w:rFonts w:hint="eastAsia"/>
          <w:lang w:val="en-GB"/>
        </w:rPr>
        <w:t>)</w:t>
      </w:r>
      <w:r>
        <w:rPr>
          <w:rFonts w:hint="eastAsia"/>
          <w:lang w:val="en-GB"/>
        </w:rPr>
        <w:t>特殊教育注册报告的学生，除非该机构的资源无法满足该学生教育、治疗、护理方面的特殊需求，校方在与家长和教育咨询中心协商后，可拒绝注册申请。该法令还包含司法保护程序。</w:t>
      </w:r>
    </w:p>
    <w:p w:rsidR="000E2F93" w:rsidRDefault="000E2F93">
      <w:pPr>
        <w:pStyle w:val="Bullet1GC"/>
        <w:rPr>
          <w:rFonts w:hint="eastAsia"/>
          <w:lang w:val="en-GB"/>
        </w:rPr>
      </w:pPr>
      <w:r>
        <w:rPr>
          <w:rFonts w:hint="eastAsia"/>
          <w:lang w:val="en-GB"/>
        </w:rPr>
        <w:t>《</w:t>
      </w:r>
      <w:smartTag w:uri="urn:schemas-microsoft-com:office:smarttags" w:element="chsdate">
        <w:smartTagPr>
          <w:attr w:name="Year" w:val="2000"/>
          <w:attr w:name="Month" w:val="12"/>
          <w:attr w:name="Day" w:val="15"/>
          <w:attr w:name="IsLunarDate" w:val="False"/>
          <w:attr w:name="IsROCDate" w:val="False"/>
        </w:smartTagPr>
        <w:r>
          <w:rPr>
            <w:rFonts w:hint="eastAsia"/>
            <w:lang w:val="en-GB"/>
          </w:rPr>
          <w:t>2000</w:t>
        </w:r>
        <w:r>
          <w:rPr>
            <w:rFonts w:hint="eastAsia"/>
            <w:lang w:val="en-GB"/>
          </w:rPr>
          <w:t>年</w:t>
        </w:r>
        <w:r>
          <w:rPr>
            <w:rFonts w:hint="eastAsia"/>
            <w:lang w:val="en-GB"/>
          </w:rPr>
          <w:t>12</w:t>
        </w:r>
        <w:r>
          <w:rPr>
            <w:rFonts w:hint="eastAsia"/>
            <w:lang w:val="en-GB"/>
          </w:rPr>
          <w:t>月</w:t>
        </w:r>
        <w:r>
          <w:rPr>
            <w:rFonts w:hint="eastAsia"/>
            <w:lang w:val="en-GB"/>
          </w:rPr>
          <w:t>15</w:t>
        </w:r>
        <w:r>
          <w:rPr>
            <w:rFonts w:hint="eastAsia"/>
            <w:lang w:val="en-GB"/>
          </w:rPr>
          <w:t>日</w:t>
        </w:r>
      </w:smartTag>
      <w:r>
        <w:rPr>
          <w:rFonts w:hint="eastAsia"/>
          <w:lang w:val="en-GB"/>
        </w:rPr>
        <w:t>弗拉芒政府关于残疾人社会融入机构管理水平的法令》禁止基于种族、国籍、性别、社会出身、意识形态、哲学理念、宗教信仰或经济困难的歧视。</w:t>
      </w:r>
    </w:p>
    <w:p w:rsidR="000E2F93" w:rsidRDefault="000E2F93">
      <w:pPr>
        <w:pStyle w:val="SingleTxtGC"/>
        <w:rPr>
          <w:lang w:val="fr-FR"/>
        </w:rPr>
      </w:pPr>
      <w:r>
        <w:rPr>
          <w:lang w:val="fr-FR"/>
        </w:rPr>
        <w:t xml:space="preserve">18.  </w:t>
      </w:r>
      <w:r>
        <w:rPr>
          <w:rFonts w:hint="eastAsia"/>
          <w:lang w:val="fr-FR"/>
        </w:rPr>
        <w:t>《</w:t>
      </w:r>
      <w:smartTag w:uri="urn:schemas-microsoft-com:office:smarttags" w:element="chsdate">
        <w:smartTagPr>
          <w:attr w:name="Year" w:val="2008"/>
          <w:attr w:name="Month" w:val="11"/>
          <w:attr w:name="Day" w:val="6"/>
          <w:attr w:name="IsLunarDate" w:val="False"/>
          <w:attr w:name="IsROCDate" w:val="False"/>
        </w:smartTagPr>
        <w:r>
          <w:rPr>
            <w:rFonts w:hint="eastAsia"/>
            <w:lang w:val="fr-FR"/>
          </w:rPr>
          <w:t>2008</w:t>
        </w:r>
        <w:r>
          <w:rPr>
            <w:rFonts w:hint="eastAsia"/>
            <w:lang w:val="fr-FR"/>
          </w:rPr>
          <w:t>年</w:t>
        </w:r>
        <w:r>
          <w:rPr>
            <w:rFonts w:hint="eastAsia"/>
            <w:lang w:val="fr-FR"/>
          </w:rPr>
          <w:t>11</w:t>
        </w:r>
        <w:r>
          <w:rPr>
            <w:rFonts w:hint="eastAsia"/>
            <w:lang w:val="fr-FR"/>
          </w:rPr>
          <w:t>月</w:t>
        </w:r>
        <w:r>
          <w:rPr>
            <w:rFonts w:hint="eastAsia"/>
            <w:lang w:val="fr-FR"/>
          </w:rPr>
          <w:t>6</w:t>
        </w:r>
        <w:r>
          <w:rPr>
            <w:rFonts w:hint="eastAsia"/>
            <w:lang w:val="fr-FR"/>
          </w:rPr>
          <w:t>日</w:t>
        </w:r>
      </w:smartTag>
      <w:r>
        <w:rPr>
          <w:rFonts w:hint="eastAsia"/>
          <w:lang w:val="fr-FR"/>
        </w:rPr>
        <w:t>瓦隆政府关于反对某些歧视形式的法令》以及对其进行补充的《</w:t>
      </w:r>
      <w:smartTag w:uri="urn:schemas-microsoft-com:office:smarttags" w:element="chsdate">
        <w:smartTagPr>
          <w:attr w:name="Year" w:val="2009"/>
          <w:attr w:name="Month" w:val="3"/>
          <w:attr w:name="Day" w:val="19"/>
          <w:attr w:name="IsLunarDate" w:val="False"/>
          <w:attr w:name="IsROCDate" w:val="False"/>
        </w:smartTagPr>
        <w:r>
          <w:rPr>
            <w:rFonts w:hint="eastAsia"/>
            <w:lang w:val="fr-FR"/>
          </w:rPr>
          <w:t>2009</w:t>
        </w:r>
        <w:r>
          <w:rPr>
            <w:rFonts w:hint="eastAsia"/>
            <w:lang w:val="fr-FR"/>
          </w:rPr>
          <w:t>年</w:t>
        </w:r>
        <w:r>
          <w:rPr>
            <w:rFonts w:hint="eastAsia"/>
            <w:lang w:val="fr-FR"/>
          </w:rPr>
          <w:t>3</w:t>
        </w:r>
        <w:r>
          <w:rPr>
            <w:rFonts w:hint="eastAsia"/>
            <w:lang w:val="fr-FR"/>
          </w:rPr>
          <w:t>月</w:t>
        </w:r>
        <w:r>
          <w:rPr>
            <w:rFonts w:hint="eastAsia"/>
            <w:lang w:val="fr-FR"/>
          </w:rPr>
          <w:t>19</w:t>
        </w:r>
        <w:r>
          <w:rPr>
            <w:rFonts w:hint="eastAsia"/>
            <w:lang w:val="fr-FR"/>
          </w:rPr>
          <w:t>日</w:t>
        </w:r>
      </w:smartTag>
      <w:r>
        <w:rPr>
          <w:rFonts w:hint="eastAsia"/>
          <w:lang w:val="fr-FR"/>
        </w:rPr>
        <w:t>法令》</w:t>
      </w:r>
      <w:r>
        <w:rPr>
          <w:rStyle w:val="FootnoteReference"/>
        </w:rPr>
        <w:footnoteReference w:id="5"/>
      </w:r>
      <w:r>
        <w:rPr>
          <w:rStyle w:val="FootnoteReference"/>
        </w:rPr>
        <w:t xml:space="preserve"> </w:t>
      </w:r>
      <w:r>
        <w:rPr>
          <w:rFonts w:hint="eastAsia"/>
          <w:lang w:val="fr-FR"/>
        </w:rPr>
        <w:t>禁止基于残疾的一切直接或间接歧视。法令条款适用于所有人，包括公共部门和私营部门，其中公共机构涉及社会保护</w:t>
      </w:r>
      <w:r>
        <w:rPr>
          <w:rFonts w:hint="eastAsia"/>
          <w:lang w:val="fr-FR"/>
        </w:rPr>
        <w:t>(</w:t>
      </w:r>
      <w:r>
        <w:rPr>
          <w:rFonts w:hint="eastAsia"/>
          <w:lang w:val="fr-FR"/>
        </w:rPr>
        <w:t>含医疗</w:t>
      </w:r>
      <w:r>
        <w:rPr>
          <w:rFonts w:hint="eastAsia"/>
          <w:lang w:val="fr-FR"/>
        </w:rPr>
        <w:t>)</w:t>
      </w:r>
      <w:r>
        <w:rPr>
          <w:rFonts w:hint="eastAsia"/>
          <w:lang w:val="fr-FR"/>
        </w:rPr>
        <w:t>、社会福利、职业指导、社会职业融入、员工安置、促进就业帮助、经济政策</w:t>
      </w:r>
      <w:r>
        <w:rPr>
          <w:rFonts w:hint="eastAsia"/>
          <w:lang w:val="fr-FR"/>
        </w:rPr>
        <w:t>(</w:t>
      </w:r>
      <w:r>
        <w:rPr>
          <w:rFonts w:hint="eastAsia"/>
          <w:lang w:val="fr-FR"/>
        </w:rPr>
        <w:t>含社会经济</w:t>
      </w:r>
      <w:r>
        <w:rPr>
          <w:rFonts w:hint="eastAsia"/>
          <w:lang w:val="fr-FR"/>
        </w:rPr>
        <w:t>)</w:t>
      </w:r>
      <w:r>
        <w:rPr>
          <w:rFonts w:hint="eastAsia"/>
          <w:lang w:val="fr-FR"/>
        </w:rPr>
        <w:t>中的就业帮助与补助以及企业财政优惠、职业培训</w:t>
      </w:r>
      <w:r>
        <w:rPr>
          <w:rFonts w:hint="eastAsia"/>
          <w:lang w:val="fr-FR"/>
        </w:rPr>
        <w:t>(</w:t>
      </w:r>
      <w:r>
        <w:rPr>
          <w:rFonts w:hint="eastAsia"/>
          <w:lang w:val="fr-FR"/>
        </w:rPr>
        <w:t>含职业能力认证</w:t>
      </w:r>
      <w:r>
        <w:rPr>
          <w:rFonts w:hint="eastAsia"/>
          <w:lang w:val="fr-FR"/>
        </w:rPr>
        <w:t>)</w:t>
      </w:r>
      <w:r>
        <w:rPr>
          <w:rFonts w:hint="eastAsia"/>
          <w:lang w:val="fr-FR"/>
        </w:rPr>
        <w:t>、私人和家庭环境外由他人提供的商品、服务及交易</w:t>
      </w:r>
      <w:r>
        <w:rPr>
          <w:rFonts w:hint="eastAsia"/>
          <w:lang w:val="fr-FR"/>
        </w:rPr>
        <w:t>(</w:t>
      </w:r>
      <w:r>
        <w:rPr>
          <w:rFonts w:hint="eastAsia"/>
          <w:lang w:val="fr-FR"/>
        </w:rPr>
        <w:t>含住房方面</w:t>
      </w:r>
      <w:r>
        <w:rPr>
          <w:rFonts w:hint="eastAsia"/>
          <w:lang w:val="fr-FR"/>
        </w:rPr>
        <w:t>)</w:t>
      </w:r>
      <w:r>
        <w:rPr>
          <w:rFonts w:hint="eastAsia"/>
          <w:lang w:val="fr-FR"/>
        </w:rPr>
        <w:t>、公众参与经济、社会、文化和政治活动情况。此项法令规定禁止基于残疾的一切直接或间接歧视。《法令》还明确规定了处罚措施。此外，《法令》第</w:t>
      </w:r>
      <w:r>
        <w:rPr>
          <w:rFonts w:hint="eastAsia"/>
          <w:lang w:val="fr-FR"/>
        </w:rPr>
        <w:t>15</w:t>
      </w:r>
      <w:r>
        <w:rPr>
          <w:rFonts w:hint="eastAsia"/>
          <w:lang w:val="fr-FR"/>
        </w:rPr>
        <w:t>条第</w:t>
      </w:r>
      <w:r>
        <w:rPr>
          <w:rFonts w:hint="eastAsia"/>
          <w:lang w:val="fr-FR"/>
        </w:rPr>
        <w:t>6</w:t>
      </w:r>
      <w:r>
        <w:rPr>
          <w:rFonts w:hint="eastAsia"/>
          <w:lang w:val="fr-FR"/>
        </w:rPr>
        <w:t>款指出，拒不为残疾人提供合理便利是一种歧视行为。</w:t>
      </w:r>
    </w:p>
    <w:p w:rsidR="000E2F93" w:rsidRDefault="000E2F93">
      <w:pPr>
        <w:pStyle w:val="SingleTxtGC"/>
        <w:rPr>
          <w:lang w:val="en-GB"/>
        </w:rPr>
      </w:pPr>
      <w:r>
        <w:rPr>
          <w:lang w:val="en-GB"/>
        </w:rPr>
        <w:t xml:space="preserve">19.  </w:t>
      </w:r>
      <w:r>
        <w:rPr>
          <w:rFonts w:hint="eastAsia"/>
          <w:lang w:val="en-GB"/>
        </w:rPr>
        <w:t>2008</w:t>
      </w:r>
      <w:r>
        <w:rPr>
          <w:rFonts w:hint="eastAsia"/>
          <w:lang w:val="en-GB"/>
        </w:rPr>
        <w:t>年</w:t>
      </w:r>
      <w:r>
        <w:rPr>
          <w:rFonts w:hint="eastAsia"/>
          <w:lang w:val="en-GB"/>
        </w:rPr>
        <w:t>12</w:t>
      </w:r>
      <w:r>
        <w:rPr>
          <w:rFonts w:hint="eastAsia"/>
          <w:lang w:val="en-GB"/>
        </w:rPr>
        <w:t>月</w:t>
      </w:r>
      <w:r>
        <w:rPr>
          <w:rFonts w:hint="eastAsia"/>
          <w:lang w:val="en-GB"/>
        </w:rPr>
        <w:t>12</w:t>
      </w:r>
      <w:r>
        <w:rPr>
          <w:rFonts w:hint="eastAsia"/>
          <w:lang w:val="en-GB"/>
        </w:rPr>
        <w:t>日，法语社区批准了《反对某些歧视形式</w:t>
      </w:r>
      <w:r>
        <w:rPr>
          <w:rFonts w:hint="eastAsia"/>
          <w:lang w:val="en-GB"/>
        </w:rPr>
        <w:t>(</w:t>
      </w:r>
      <w:r>
        <w:rPr>
          <w:rFonts w:hint="eastAsia"/>
          <w:lang w:val="en-GB"/>
        </w:rPr>
        <w:t>包括残疾歧视</w:t>
      </w:r>
      <w:r>
        <w:rPr>
          <w:rFonts w:hint="eastAsia"/>
          <w:lang w:val="en-GB"/>
        </w:rPr>
        <w:t>)</w:t>
      </w:r>
      <w:r>
        <w:rPr>
          <w:rFonts w:hint="eastAsia"/>
          <w:lang w:val="en-GB"/>
        </w:rPr>
        <w:t>的法令》。该法令改编自几项欧盟指令，</w:t>
      </w:r>
      <w:r>
        <w:rPr>
          <w:rStyle w:val="FootnoteReference"/>
        </w:rPr>
        <w:footnoteReference w:id="6"/>
      </w:r>
      <w:r>
        <w:rPr>
          <w:rStyle w:val="FootnoteReference"/>
        </w:rPr>
        <w:t xml:space="preserve"> </w:t>
      </w:r>
      <w:r>
        <w:rPr>
          <w:rFonts w:hint="eastAsia"/>
          <w:lang w:val="en-GB"/>
        </w:rPr>
        <w:t>适用于法语社区的所有权限机构。根据《</w:t>
      </w:r>
      <w:smartTag w:uri="urn:schemas-microsoft-com:office:smarttags" w:element="chsdate">
        <w:smartTagPr>
          <w:attr w:name="IsROCDate" w:val="False"/>
          <w:attr w:name="IsLunarDate" w:val="False"/>
          <w:attr w:name="Day" w:val="29"/>
          <w:attr w:name="Month" w:val="6"/>
          <w:attr w:name="Year" w:val="2000"/>
        </w:smartTagPr>
        <w:r>
          <w:rPr>
            <w:rFonts w:hint="eastAsia"/>
            <w:lang w:val="fr-FR"/>
          </w:rPr>
          <w:t>2000</w:t>
        </w:r>
        <w:r>
          <w:rPr>
            <w:rFonts w:hint="eastAsia"/>
            <w:lang w:val="fr-FR"/>
          </w:rPr>
          <w:t>年</w:t>
        </w:r>
        <w:r>
          <w:rPr>
            <w:rFonts w:hint="eastAsia"/>
            <w:lang w:val="fr-FR"/>
          </w:rPr>
          <w:t>6</w:t>
        </w:r>
        <w:r>
          <w:rPr>
            <w:rFonts w:hint="eastAsia"/>
            <w:lang w:val="fr-FR"/>
          </w:rPr>
          <w:t>月</w:t>
        </w:r>
        <w:r>
          <w:rPr>
            <w:rFonts w:hint="eastAsia"/>
            <w:lang w:val="fr-FR"/>
          </w:rPr>
          <w:t>29</w:t>
        </w:r>
        <w:r>
          <w:rPr>
            <w:rFonts w:hint="eastAsia"/>
            <w:lang w:val="fr-FR"/>
          </w:rPr>
          <w:t>日</w:t>
        </w:r>
      </w:smartTag>
      <w:r>
        <w:rPr>
          <w:rFonts w:hint="eastAsia"/>
          <w:lang w:val="fr-FR"/>
        </w:rPr>
        <w:t>欧盟关于落实各种族待遇平等原则的第</w:t>
      </w:r>
      <w:r>
        <w:rPr>
          <w:lang w:val="fr-FR"/>
        </w:rPr>
        <w:t>2000/43/CE</w:t>
      </w:r>
      <w:r>
        <w:rPr>
          <w:rFonts w:hint="eastAsia"/>
          <w:lang w:val="fr-FR"/>
        </w:rPr>
        <w:t>号指令》第</w:t>
      </w:r>
      <w:r>
        <w:rPr>
          <w:rFonts w:hint="eastAsia"/>
          <w:lang w:val="fr-FR"/>
        </w:rPr>
        <w:t>13</w:t>
      </w:r>
      <w:r>
        <w:rPr>
          <w:rFonts w:hint="eastAsia"/>
          <w:lang w:val="fr-FR"/>
        </w:rPr>
        <w:t>条，法语社区成立了两个独立机构，其中</w:t>
      </w:r>
      <w:r>
        <w:rPr>
          <w:lang w:val="en-GB"/>
        </w:rPr>
        <w:t>男女平等研究所</w:t>
      </w:r>
      <w:r>
        <w:rPr>
          <w:rFonts w:hint="eastAsia"/>
          <w:lang w:val="fr-FR"/>
        </w:rPr>
        <w:t>处理性别歧视，</w:t>
      </w:r>
      <w:r>
        <w:rPr>
          <w:lang w:val="en-GB"/>
        </w:rPr>
        <w:t>机会平等与反歧视中心</w:t>
      </w:r>
      <w:r>
        <w:rPr>
          <w:rFonts w:hint="eastAsia"/>
          <w:lang w:val="en-GB"/>
        </w:rPr>
        <w:t>处理基于种族、年龄、性取向、宗教、残疾、公民身份、出生、财富、政见、健康状况或社会出身的歧视。</w:t>
      </w:r>
    </w:p>
    <w:p w:rsidR="000E2F93" w:rsidRDefault="000E2F93">
      <w:pPr>
        <w:pStyle w:val="SingleTxtGC"/>
        <w:rPr>
          <w:lang w:val="en-GB"/>
        </w:rPr>
      </w:pPr>
      <w:r>
        <w:rPr>
          <w:lang w:val="en-GB"/>
        </w:rPr>
        <w:t xml:space="preserve">20.  </w:t>
      </w:r>
      <w:r>
        <w:rPr>
          <w:rFonts w:hint="eastAsia"/>
          <w:lang w:val="en-GB"/>
        </w:rPr>
        <w:t>法语社区和瓦隆大区为这两个独立机构签订了合作协议，赋予它们以下职能：</w:t>
      </w:r>
    </w:p>
    <w:p w:rsidR="000E2F93" w:rsidRDefault="000E2F93">
      <w:pPr>
        <w:pStyle w:val="Bullet1GC"/>
        <w:rPr>
          <w:lang w:val="en-GB"/>
        </w:rPr>
      </w:pPr>
      <w:r>
        <w:rPr>
          <w:rFonts w:hint="eastAsia"/>
          <w:lang w:val="en-GB"/>
        </w:rPr>
        <w:t>处理与法律列举的歧视种类相符的具体情况。</w:t>
      </w:r>
    </w:p>
    <w:p w:rsidR="000E2F93" w:rsidRDefault="000E2F93">
      <w:pPr>
        <w:pStyle w:val="Bullet1GC"/>
        <w:rPr>
          <w:lang w:val="en-GB"/>
        </w:rPr>
      </w:pPr>
      <w:r>
        <w:rPr>
          <w:rFonts w:hint="eastAsia"/>
          <w:lang w:val="en-GB"/>
        </w:rPr>
        <w:t>向社区当局提出意见和建议。</w:t>
      </w:r>
    </w:p>
    <w:p w:rsidR="000E2F93" w:rsidRDefault="000E2F93">
      <w:pPr>
        <w:pStyle w:val="Bullet1GC"/>
        <w:rPr>
          <w:lang w:val="en-GB"/>
        </w:rPr>
      </w:pPr>
      <w:r>
        <w:rPr>
          <w:rFonts w:hint="eastAsia"/>
          <w:lang w:val="en-GB"/>
        </w:rPr>
        <w:t>开展反歧视的相关研究。</w:t>
      </w:r>
    </w:p>
    <w:p w:rsidR="000E2F93" w:rsidRDefault="000E2F93">
      <w:pPr>
        <w:pStyle w:val="Bullet1GC"/>
        <w:rPr>
          <w:lang w:val="en-GB"/>
        </w:rPr>
      </w:pPr>
      <w:r>
        <w:rPr>
          <w:rFonts w:hint="eastAsia"/>
          <w:lang w:val="en-GB"/>
        </w:rPr>
        <w:t>组织宣传活动，向公众、法语社区政府工作人员及其附属机构成员宣传与反歧视相关的法律法规和具体的反歧视措施。</w:t>
      </w:r>
    </w:p>
    <w:p w:rsidR="000E2F93" w:rsidRDefault="000E2F93">
      <w:pPr>
        <w:pStyle w:val="SingleTxtGC"/>
        <w:rPr>
          <w:lang w:val="en-GB"/>
        </w:rPr>
      </w:pPr>
      <w:r>
        <w:rPr>
          <w:lang w:val="en-GB"/>
        </w:rPr>
        <w:t xml:space="preserve">21.  </w:t>
      </w:r>
      <w:r>
        <w:rPr>
          <w:rFonts w:hint="eastAsia"/>
          <w:lang w:val="en-GB"/>
        </w:rPr>
        <w:t>布鲁塞尔首都区根据欧盟四项反歧视指令，制定了三项法令，禁止基于残疾、现在或未来的健康状况在公共和私营部门，就工作、职业培训、就业服务和住房进行歧视。三项法令分别是：</w:t>
      </w:r>
    </w:p>
    <w:p w:rsidR="000E2F93" w:rsidRDefault="000E2F93">
      <w:pPr>
        <w:pStyle w:val="Bullet1GC"/>
        <w:rPr>
          <w:rFonts w:hint="eastAsia"/>
          <w:lang w:val="en-GB"/>
        </w:rPr>
      </w:pPr>
      <w:r>
        <w:rPr>
          <w:rFonts w:hint="eastAsia"/>
          <w:lang w:val="en-GB"/>
        </w:rPr>
        <w:t>《</w:t>
      </w:r>
      <w:smartTag w:uri="urn:schemas-microsoft-com:office:smarttags" w:element="chsdate">
        <w:smartTagPr>
          <w:attr w:name="Year" w:val="2008"/>
          <w:attr w:name="Month" w:val="9"/>
          <w:attr w:name="Day" w:val="4"/>
          <w:attr w:name="IsLunarDate" w:val="False"/>
          <w:attr w:name="IsROCDate" w:val="False"/>
        </w:smartTagPr>
        <w:r>
          <w:rPr>
            <w:rFonts w:hint="eastAsia"/>
            <w:lang w:val="en-GB"/>
          </w:rPr>
          <w:t>2008</w:t>
        </w:r>
        <w:r>
          <w:rPr>
            <w:rFonts w:hint="eastAsia"/>
            <w:lang w:val="en-GB"/>
          </w:rPr>
          <w:t>年</w:t>
        </w:r>
        <w:r>
          <w:rPr>
            <w:rFonts w:hint="eastAsia"/>
            <w:lang w:val="en-GB"/>
          </w:rPr>
          <w:t>9</w:t>
        </w:r>
        <w:r>
          <w:rPr>
            <w:rFonts w:hint="eastAsia"/>
            <w:lang w:val="en-GB"/>
          </w:rPr>
          <w:t>月</w:t>
        </w:r>
        <w:r>
          <w:rPr>
            <w:rFonts w:hint="eastAsia"/>
            <w:lang w:val="en-GB"/>
          </w:rPr>
          <w:t>4</w:t>
        </w:r>
        <w:r>
          <w:rPr>
            <w:rFonts w:hint="eastAsia"/>
            <w:lang w:val="en-GB"/>
          </w:rPr>
          <w:t>日</w:t>
        </w:r>
      </w:smartTag>
      <w:r>
        <w:rPr>
          <w:rFonts w:hint="eastAsia"/>
          <w:lang w:val="en-GB"/>
        </w:rPr>
        <w:t>关于促进布鲁塞尔区公务员的多样化和反歧视的法令》；</w:t>
      </w:r>
    </w:p>
    <w:p w:rsidR="000E2F93" w:rsidRDefault="000E2F93">
      <w:pPr>
        <w:pStyle w:val="Bullet1GC"/>
        <w:rPr>
          <w:rFonts w:hint="eastAsia"/>
          <w:lang w:val="en-GB"/>
        </w:rPr>
      </w:pPr>
      <w:r>
        <w:rPr>
          <w:rFonts w:hint="eastAsia"/>
          <w:lang w:val="en-GB"/>
        </w:rPr>
        <w:t>《</w:t>
      </w:r>
      <w:smartTag w:uri="urn:schemas-microsoft-com:office:smarttags" w:element="chsdate">
        <w:smartTagPr>
          <w:attr w:name="Year" w:val="2008"/>
          <w:attr w:name="Month" w:val="9"/>
          <w:attr w:name="Day" w:val="4"/>
          <w:attr w:name="IsLunarDate" w:val="False"/>
          <w:attr w:name="IsROCDate" w:val="False"/>
        </w:smartTagPr>
        <w:r>
          <w:rPr>
            <w:rFonts w:hint="eastAsia"/>
            <w:lang w:val="en-GB"/>
          </w:rPr>
          <w:t>2008</w:t>
        </w:r>
        <w:r>
          <w:rPr>
            <w:rFonts w:hint="eastAsia"/>
            <w:lang w:val="en-GB"/>
          </w:rPr>
          <w:t>年</w:t>
        </w:r>
        <w:r>
          <w:rPr>
            <w:rFonts w:hint="eastAsia"/>
            <w:lang w:val="en-GB"/>
          </w:rPr>
          <w:t>9</w:t>
        </w:r>
        <w:r>
          <w:rPr>
            <w:rFonts w:hint="eastAsia"/>
            <w:lang w:val="en-GB"/>
          </w:rPr>
          <w:t>月</w:t>
        </w:r>
        <w:r>
          <w:rPr>
            <w:rFonts w:hint="eastAsia"/>
            <w:lang w:val="en-GB"/>
          </w:rPr>
          <w:t>4</w:t>
        </w:r>
        <w:r>
          <w:rPr>
            <w:rFonts w:hint="eastAsia"/>
            <w:lang w:val="en-GB"/>
          </w:rPr>
          <w:t>日</w:t>
        </w:r>
      </w:smartTag>
      <w:r>
        <w:rPr>
          <w:rFonts w:hint="eastAsia"/>
          <w:lang w:val="en-GB"/>
        </w:rPr>
        <w:t>关于反对歧视和平等职业待遇的法令》；</w:t>
      </w:r>
    </w:p>
    <w:p w:rsidR="000E2F93" w:rsidRDefault="000E2F93">
      <w:pPr>
        <w:pStyle w:val="Bullet1GC"/>
        <w:rPr>
          <w:rFonts w:hint="eastAsia"/>
          <w:lang w:val="en-GB"/>
        </w:rPr>
      </w:pPr>
      <w:r>
        <w:rPr>
          <w:rFonts w:hint="eastAsia"/>
          <w:lang w:val="en-GB"/>
        </w:rPr>
        <w:t>《</w:t>
      </w:r>
      <w:smartTag w:uri="urn:schemas-microsoft-com:office:smarttags" w:element="chsdate">
        <w:smartTagPr>
          <w:attr w:name="Year" w:val="2009"/>
          <w:attr w:name="Month" w:val="3"/>
          <w:attr w:name="Day" w:val="19"/>
          <w:attr w:name="IsLunarDate" w:val="False"/>
          <w:attr w:name="IsROCDate" w:val="False"/>
        </w:smartTagPr>
        <w:r>
          <w:rPr>
            <w:rFonts w:hint="eastAsia"/>
            <w:lang w:val="en-GB"/>
          </w:rPr>
          <w:t>2009</w:t>
        </w:r>
        <w:r>
          <w:rPr>
            <w:rFonts w:hint="eastAsia"/>
            <w:lang w:val="en-GB"/>
          </w:rPr>
          <w:t>年</w:t>
        </w:r>
        <w:r>
          <w:rPr>
            <w:rFonts w:hint="eastAsia"/>
            <w:lang w:val="en-GB"/>
          </w:rPr>
          <w:t>3</w:t>
        </w:r>
        <w:r>
          <w:rPr>
            <w:rFonts w:hint="eastAsia"/>
            <w:lang w:val="en-GB"/>
          </w:rPr>
          <w:t>月</w:t>
        </w:r>
        <w:r>
          <w:rPr>
            <w:rFonts w:hint="eastAsia"/>
            <w:lang w:val="en-GB"/>
          </w:rPr>
          <w:t>19</w:t>
        </w:r>
        <w:r>
          <w:rPr>
            <w:rFonts w:hint="eastAsia"/>
            <w:lang w:val="en-GB"/>
          </w:rPr>
          <w:t>日</w:t>
        </w:r>
      </w:smartTag>
      <w:r>
        <w:rPr>
          <w:rFonts w:hint="eastAsia"/>
          <w:lang w:val="en-GB"/>
        </w:rPr>
        <w:t>关于修订</w:t>
      </w:r>
      <w:smartTag w:uri="urn:schemas-microsoft-com:office:smarttags" w:element="chsdate">
        <w:smartTagPr>
          <w:attr w:name="Year" w:val="2003"/>
          <w:attr w:name="Month" w:val="7"/>
          <w:attr w:name="Day" w:val="17"/>
          <w:attr w:name="IsLunarDate" w:val="False"/>
          <w:attr w:name="IsROCDate" w:val="False"/>
        </w:smartTagPr>
        <w:r>
          <w:rPr>
            <w:rFonts w:hint="eastAsia"/>
            <w:lang w:val="en-GB"/>
          </w:rPr>
          <w:t>2003</w:t>
        </w:r>
        <w:r>
          <w:rPr>
            <w:rFonts w:hint="eastAsia"/>
            <w:lang w:val="en-GB"/>
          </w:rPr>
          <w:t>年</w:t>
        </w:r>
        <w:r>
          <w:rPr>
            <w:rFonts w:hint="eastAsia"/>
            <w:lang w:val="en-GB"/>
          </w:rPr>
          <w:t>7</w:t>
        </w:r>
        <w:r>
          <w:rPr>
            <w:rFonts w:hint="eastAsia"/>
            <w:lang w:val="en-GB"/>
          </w:rPr>
          <w:t>月</w:t>
        </w:r>
        <w:r>
          <w:rPr>
            <w:rFonts w:hint="eastAsia"/>
            <w:lang w:val="en-GB"/>
          </w:rPr>
          <w:t>17</w:t>
        </w:r>
        <w:r>
          <w:rPr>
            <w:rFonts w:hint="eastAsia"/>
            <w:lang w:val="en-GB"/>
          </w:rPr>
          <w:t>日</w:t>
        </w:r>
      </w:smartTag>
      <w:r>
        <w:rPr>
          <w:rFonts w:hint="eastAsia"/>
          <w:lang w:val="en-GB"/>
        </w:rPr>
        <w:t>布鲁塞尔住房法的法令》。</w:t>
      </w:r>
    </w:p>
    <w:p w:rsidR="000E2F93" w:rsidRDefault="000E2F93">
      <w:pPr>
        <w:pStyle w:val="SingleTxtGC"/>
        <w:rPr>
          <w:lang w:val="fr-FR"/>
        </w:rPr>
      </w:pPr>
      <w:r>
        <w:rPr>
          <w:lang w:val="fr-FR"/>
        </w:rPr>
        <w:t xml:space="preserve">22.  </w:t>
      </w:r>
      <w:r>
        <w:rPr>
          <w:rFonts w:hint="eastAsia"/>
          <w:lang w:val="fr-FR"/>
        </w:rPr>
        <w:t>对于外籍残疾未成年人，弗拉芒各级政府和</w:t>
      </w:r>
      <w:r>
        <w:rPr>
          <w:lang w:val="en-GB"/>
        </w:rPr>
        <w:t>法语社区委员会</w:t>
      </w:r>
      <w:r>
        <w:rPr>
          <w:rFonts w:hint="eastAsia"/>
          <w:lang w:val="en-GB"/>
        </w:rPr>
        <w:t>明确表示，最迟在</w:t>
      </w:r>
      <w:r>
        <w:rPr>
          <w:rFonts w:hint="eastAsia"/>
          <w:lang w:val="en-GB"/>
        </w:rPr>
        <w:t>2012</w:t>
      </w:r>
      <w:r>
        <w:rPr>
          <w:rFonts w:hint="eastAsia"/>
          <w:lang w:val="en-GB"/>
        </w:rPr>
        <w:t>年年初向所有未成年人提供残疾人援助。与瓦隆大区一样，目前实施的逗留条件将被取消。</w:t>
      </w:r>
    </w:p>
    <w:p w:rsidR="000E2F93" w:rsidRDefault="000E2F93">
      <w:pPr>
        <w:pStyle w:val="H1GC"/>
        <w:rPr>
          <w:lang w:val="fr-FR"/>
        </w:rPr>
      </w:pPr>
      <w:bookmarkStart w:id="4" w:name="_Toc289679728"/>
      <w:bookmarkStart w:id="5" w:name="_Toc292187128"/>
      <w:r>
        <w:rPr>
          <w:lang w:val="fr-FR"/>
        </w:rPr>
        <w:tab/>
      </w:r>
      <w:r>
        <w:rPr>
          <w:lang w:val="fr-FR"/>
        </w:rPr>
        <w:tab/>
      </w:r>
      <w:r>
        <w:rPr>
          <w:rFonts w:hint="eastAsia"/>
          <w:lang w:val="fr-FR"/>
        </w:rPr>
        <w:t>第六条</w:t>
      </w:r>
      <w:r>
        <w:rPr>
          <w:rFonts w:hint="eastAsia"/>
          <w:lang w:val="fr-FR"/>
        </w:rPr>
        <w:br/>
      </w:r>
      <w:r>
        <w:rPr>
          <w:rFonts w:hint="eastAsia"/>
          <w:lang w:val="fr-FR"/>
        </w:rPr>
        <w:t>残疾妇女</w:t>
      </w:r>
      <w:bookmarkEnd w:id="4"/>
      <w:bookmarkEnd w:id="5"/>
    </w:p>
    <w:p w:rsidR="000E2F93" w:rsidRDefault="000E2F93">
      <w:pPr>
        <w:pStyle w:val="SingleTxtGC"/>
        <w:rPr>
          <w:lang w:val="fr-FR"/>
        </w:rPr>
      </w:pPr>
      <w:r>
        <w:rPr>
          <w:lang w:val="fr-FR"/>
        </w:rPr>
        <w:t xml:space="preserve">23.  </w:t>
      </w:r>
      <w:r>
        <w:rPr>
          <w:rFonts w:hint="eastAsia"/>
          <w:lang w:val="fr-FR"/>
        </w:rPr>
        <w:t>自</w:t>
      </w:r>
      <w:r>
        <w:rPr>
          <w:rFonts w:hint="eastAsia"/>
          <w:lang w:val="fr-FR"/>
        </w:rPr>
        <w:t>2002</w:t>
      </w:r>
      <w:r>
        <w:rPr>
          <w:rFonts w:hint="eastAsia"/>
          <w:lang w:val="fr-FR"/>
        </w:rPr>
        <w:t>年</w:t>
      </w:r>
      <w:r>
        <w:rPr>
          <w:rFonts w:hint="eastAsia"/>
          <w:lang w:val="fr-FR"/>
        </w:rPr>
        <w:t>2</w:t>
      </w:r>
      <w:r>
        <w:rPr>
          <w:rFonts w:hint="eastAsia"/>
          <w:lang w:val="fr-FR"/>
        </w:rPr>
        <w:t>月起，《比利时宪法》明确保障男女平等原则</w:t>
      </w:r>
      <w:r>
        <w:rPr>
          <w:rFonts w:hint="eastAsia"/>
          <w:lang w:val="fr-FR"/>
        </w:rPr>
        <w:t>(</w:t>
      </w:r>
      <w:r>
        <w:rPr>
          <w:rFonts w:hint="eastAsia"/>
          <w:lang w:val="fr-FR"/>
        </w:rPr>
        <w:t>第</w:t>
      </w:r>
      <w:r>
        <w:rPr>
          <w:rFonts w:hint="eastAsia"/>
          <w:lang w:val="fr-FR"/>
        </w:rPr>
        <w:t>10</w:t>
      </w:r>
      <w:r>
        <w:rPr>
          <w:rFonts w:hint="eastAsia"/>
          <w:lang w:val="fr-FR"/>
        </w:rPr>
        <w:t>条</w:t>
      </w:r>
      <w:r>
        <w:rPr>
          <w:rFonts w:hint="eastAsia"/>
          <w:lang w:val="fr-FR"/>
        </w:rPr>
        <w:t>)</w:t>
      </w:r>
      <w:r>
        <w:rPr>
          <w:rFonts w:hint="eastAsia"/>
          <w:lang w:val="fr-FR"/>
        </w:rPr>
        <w:t>。各个政府部门都在各自的职能范围内制定了促进男女平等的法律和政策。除了《</w:t>
      </w:r>
      <w:smartTag w:uri="urn:schemas-microsoft-com:office:smarttags" w:element="chsdate">
        <w:smartTagPr>
          <w:attr w:name="Year" w:val="2007"/>
          <w:attr w:name="Month" w:val="5"/>
          <w:attr w:name="Day" w:val="10"/>
          <w:attr w:name="IsLunarDate" w:val="False"/>
          <w:attr w:name="IsROCDate" w:val="False"/>
        </w:smartTagPr>
        <w:r>
          <w:rPr>
            <w:rFonts w:hint="eastAsia"/>
            <w:lang w:val="fr-FR"/>
          </w:rPr>
          <w:t>2007</w:t>
        </w:r>
        <w:r>
          <w:rPr>
            <w:rFonts w:hint="eastAsia"/>
            <w:lang w:val="fr-FR"/>
          </w:rPr>
          <w:t>年</w:t>
        </w:r>
        <w:r>
          <w:rPr>
            <w:rFonts w:hint="eastAsia"/>
            <w:lang w:val="fr-FR"/>
          </w:rPr>
          <w:t>5</w:t>
        </w:r>
        <w:r>
          <w:rPr>
            <w:rFonts w:hint="eastAsia"/>
            <w:lang w:val="fr-FR"/>
          </w:rPr>
          <w:t>月</w:t>
        </w:r>
        <w:r>
          <w:rPr>
            <w:rFonts w:hint="eastAsia"/>
            <w:lang w:val="fr-FR"/>
          </w:rPr>
          <w:t>10</w:t>
        </w:r>
        <w:r>
          <w:rPr>
            <w:rFonts w:hint="eastAsia"/>
            <w:lang w:val="fr-FR"/>
          </w:rPr>
          <w:t>日</w:t>
        </w:r>
      </w:smartTag>
      <w:r>
        <w:rPr>
          <w:rFonts w:hint="eastAsia"/>
          <w:lang w:val="fr-FR"/>
        </w:rPr>
        <w:t>反性别歧视法》外，联邦政府还颁布了《</w:t>
      </w:r>
      <w:smartTag w:uri="urn:schemas-microsoft-com:office:smarttags" w:element="chsdate">
        <w:smartTagPr>
          <w:attr w:name="Year" w:val="2007"/>
          <w:attr w:name="Month" w:val="1"/>
          <w:attr w:name="Day" w:val="12"/>
          <w:attr w:name="IsLunarDate" w:val="False"/>
          <w:attr w:name="IsROCDate" w:val="False"/>
        </w:smartTagPr>
        <w:r>
          <w:rPr>
            <w:rFonts w:hint="eastAsia"/>
            <w:lang w:val="fr-FR"/>
          </w:rPr>
          <w:t>2007</w:t>
        </w:r>
        <w:r>
          <w:rPr>
            <w:rFonts w:hint="eastAsia"/>
            <w:lang w:val="fr-FR"/>
          </w:rPr>
          <w:t>年</w:t>
        </w:r>
        <w:r>
          <w:rPr>
            <w:rFonts w:hint="eastAsia"/>
            <w:lang w:val="fr-FR"/>
          </w:rPr>
          <w:t>1</w:t>
        </w:r>
        <w:r>
          <w:rPr>
            <w:rFonts w:hint="eastAsia"/>
            <w:lang w:val="fr-FR"/>
          </w:rPr>
          <w:t>月</w:t>
        </w:r>
        <w:r>
          <w:rPr>
            <w:rFonts w:hint="eastAsia"/>
            <w:lang w:val="fr-FR"/>
          </w:rPr>
          <w:t>12</w:t>
        </w:r>
        <w:r>
          <w:rPr>
            <w:rFonts w:hint="eastAsia"/>
            <w:lang w:val="fr-FR"/>
          </w:rPr>
          <w:t>日</w:t>
        </w:r>
      </w:smartTag>
      <w:r>
        <w:rPr>
          <w:rFonts w:hint="eastAsia"/>
          <w:lang w:val="fr-FR"/>
        </w:rPr>
        <w:t>法令》，旨在将性别平等纳入联邦各项政策，避免或纠正可能的男女不平等状况</w:t>
      </w:r>
      <w:r>
        <w:rPr>
          <w:rFonts w:hint="eastAsia"/>
          <w:lang w:val="fr-FR"/>
        </w:rPr>
        <w:t>(</w:t>
      </w:r>
      <w:r>
        <w:rPr>
          <w:rFonts w:hint="eastAsia"/>
          <w:lang w:val="fr-FR"/>
        </w:rPr>
        <w:t>《</w:t>
      </w:r>
      <w:r>
        <w:rPr>
          <w:lang w:val="fr-FR"/>
        </w:rPr>
        <w:t>性别平等主流化</w:t>
      </w:r>
      <w:r>
        <w:rPr>
          <w:rFonts w:hint="eastAsia"/>
          <w:lang w:val="fr-FR"/>
        </w:rPr>
        <w:t>法》</w:t>
      </w:r>
      <w:r>
        <w:rPr>
          <w:rFonts w:hint="eastAsia"/>
          <w:lang w:val="fr-FR"/>
        </w:rPr>
        <w:t>)</w:t>
      </w:r>
      <w:r>
        <w:rPr>
          <w:rFonts w:hint="eastAsia"/>
          <w:lang w:val="fr-FR"/>
        </w:rPr>
        <w:t>。</w:t>
      </w:r>
      <w:r>
        <w:rPr>
          <w:lang w:val="fr-FR"/>
        </w:rPr>
        <w:t>男女平等研究所</w:t>
      </w:r>
      <w:r>
        <w:rPr>
          <w:rFonts w:hint="eastAsia"/>
          <w:lang w:val="fr-FR"/>
        </w:rPr>
        <w:t>负责向性别歧视受害者提供司法援助，是《</w:t>
      </w:r>
      <w:r>
        <w:rPr>
          <w:lang w:val="fr-FR"/>
        </w:rPr>
        <w:t>性别平等主流化</w:t>
      </w:r>
      <w:r>
        <w:rPr>
          <w:rFonts w:hint="eastAsia"/>
          <w:lang w:val="fr-FR"/>
        </w:rPr>
        <w:t>法》的重要支持部门。</w:t>
      </w:r>
    </w:p>
    <w:p w:rsidR="000E2F93" w:rsidRDefault="000E2F93">
      <w:pPr>
        <w:pStyle w:val="SingleTxtGC"/>
        <w:rPr>
          <w:rFonts w:hint="eastAsia"/>
          <w:lang w:val="en-GB"/>
        </w:rPr>
      </w:pPr>
      <w:r>
        <w:rPr>
          <w:lang w:val="en-GB"/>
        </w:rPr>
        <w:t xml:space="preserve">24.  </w:t>
      </w:r>
      <w:r>
        <w:rPr>
          <w:rFonts w:hint="eastAsia"/>
          <w:lang w:val="en-GB"/>
        </w:rPr>
        <w:t>各个社区和大区的立法都认定性别歧视与残疾歧视一样，是一种歧视行为。需要确定专门的途径以申诉性别歧视行为</w:t>
      </w:r>
      <w:r>
        <w:rPr>
          <w:rFonts w:hint="eastAsia"/>
          <w:lang w:val="en-GB"/>
        </w:rPr>
        <w:t>(</w:t>
      </w:r>
      <w:r>
        <w:rPr>
          <w:rFonts w:hint="eastAsia"/>
          <w:lang w:val="en-GB"/>
        </w:rPr>
        <w:t>或残疾歧视</w:t>
      </w:r>
      <w:r>
        <w:rPr>
          <w:rFonts w:hint="eastAsia"/>
          <w:lang w:val="en-GB"/>
        </w:rPr>
        <w:t>)</w:t>
      </w:r>
      <w:r>
        <w:rPr>
          <w:rFonts w:hint="eastAsia"/>
          <w:lang w:val="en-GB"/>
        </w:rPr>
        <w:t>。</w:t>
      </w:r>
    </w:p>
    <w:p w:rsidR="000E2F93" w:rsidRDefault="000E2F93">
      <w:pPr>
        <w:pStyle w:val="SingleTxtGC"/>
        <w:rPr>
          <w:lang w:val="fr-FR"/>
        </w:rPr>
      </w:pPr>
      <w:r>
        <w:rPr>
          <w:lang w:val="fr-FR"/>
        </w:rPr>
        <w:t xml:space="preserve">25.  </w:t>
      </w:r>
      <w:r>
        <w:rPr>
          <w:rFonts w:hint="eastAsia"/>
          <w:lang w:val="fr-FR"/>
        </w:rPr>
        <w:t>依据法语社区</w:t>
      </w:r>
      <w:smartTag w:uri="urn:schemas-microsoft-com:office:smarttags" w:element="chsdate">
        <w:smartTagPr>
          <w:attr w:name="Year" w:val="2008"/>
          <w:attr w:name="Month" w:val="12"/>
          <w:attr w:name="Day" w:val="12"/>
          <w:attr w:name="IsLunarDate" w:val="False"/>
          <w:attr w:name="IsROCDate" w:val="False"/>
        </w:smartTagPr>
        <w:r>
          <w:rPr>
            <w:rFonts w:hint="eastAsia"/>
            <w:lang w:val="fr-FR"/>
          </w:rPr>
          <w:t>2008</w:t>
        </w:r>
        <w:r>
          <w:rPr>
            <w:rFonts w:hint="eastAsia"/>
            <w:lang w:val="fr-FR"/>
          </w:rPr>
          <w:t>年</w:t>
        </w:r>
        <w:r>
          <w:rPr>
            <w:rFonts w:hint="eastAsia"/>
            <w:lang w:val="fr-FR"/>
          </w:rPr>
          <w:t>12</w:t>
        </w:r>
        <w:r>
          <w:rPr>
            <w:rFonts w:hint="eastAsia"/>
            <w:lang w:val="fr-FR"/>
          </w:rPr>
          <w:t>月</w:t>
        </w:r>
        <w:r>
          <w:rPr>
            <w:rFonts w:hint="eastAsia"/>
            <w:lang w:val="fr-FR"/>
          </w:rPr>
          <w:t>12</w:t>
        </w:r>
        <w:r>
          <w:rPr>
            <w:rFonts w:hint="eastAsia"/>
            <w:lang w:val="fr-FR"/>
          </w:rPr>
          <w:t>日</w:t>
        </w:r>
      </w:smartTag>
      <w:r>
        <w:rPr>
          <w:rFonts w:hint="eastAsia"/>
          <w:lang w:val="fr-FR"/>
        </w:rPr>
        <w:t>通过的《关于反对某些歧视形式的法令》，制定以反对性别歧视和残疾歧视为主的总体协调性框架。</w:t>
      </w:r>
    </w:p>
    <w:p w:rsidR="000E2F93" w:rsidRDefault="000E2F93">
      <w:pPr>
        <w:pStyle w:val="H1GC"/>
        <w:rPr>
          <w:rFonts w:hint="eastAsia"/>
          <w:lang w:val="fr-FR"/>
        </w:rPr>
      </w:pPr>
      <w:bookmarkStart w:id="6" w:name="_Toc289679729"/>
      <w:bookmarkStart w:id="7" w:name="_Toc292187129"/>
      <w:r>
        <w:rPr>
          <w:rFonts w:hint="eastAsia"/>
          <w:lang w:val="fr-FR"/>
        </w:rPr>
        <w:tab/>
      </w:r>
      <w:r>
        <w:rPr>
          <w:lang w:val="fr-FR"/>
        </w:rPr>
        <w:tab/>
      </w:r>
      <w:r>
        <w:rPr>
          <w:rFonts w:hint="eastAsia"/>
          <w:lang w:val="fr-FR"/>
        </w:rPr>
        <w:t>第七条</w:t>
      </w:r>
      <w:r>
        <w:rPr>
          <w:rFonts w:hint="eastAsia"/>
          <w:lang w:val="fr-FR"/>
        </w:rPr>
        <w:br/>
      </w:r>
      <w:r>
        <w:rPr>
          <w:rFonts w:hint="eastAsia"/>
          <w:lang w:val="fr-FR"/>
        </w:rPr>
        <w:t>残疾儿童</w:t>
      </w:r>
      <w:bookmarkEnd w:id="6"/>
      <w:bookmarkEnd w:id="7"/>
    </w:p>
    <w:p w:rsidR="000E2F93" w:rsidRDefault="000E2F93">
      <w:pPr>
        <w:pStyle w:val="SingleTxtGC"/>
        <w:rPr>
          <w:rFonts w:hint="eastAsia"/>
          <w:lang w:val="fr-FR"/>
        </w:rPr>
      </w:pPr>
      <w:r>
        <w:rPr>
          <w:lang w:val="fr-FR"/>
        </w:rPr>
        <w:t xml:space="preserve">26.  </w:t>
      </w:r>
      <w:r>
        <w:rPr>
          <w:rFonts w:hint="eastAsia"/>
          <w:lang w:val="fr-FR"/>
        </w:rPr>
        <w:t>在所有与儿童有关的决定中，儿童</w:t>
      </w:r>
      <w:r>
        <w:rPr>
          <w:rFonts w:hint="eastAsia"/>
          <w:lang w:val="fr-FR"/>
        </w:rPr>
        <w:t>(</w:t>
      </w:r>
      <w:r>
        <w:rPr>
          <w:rFonts w:hint="eastAsia"/>
          <w:lang w:val="fr-FR"/>
        </w:rPr>
        <w:t>无区别</w:t>
      </w:r>
      <w:r>
        <w:rPr>
          <w:rFonts w:hint="eastAsia"/>
          <w:lang w:val="fr-FR"/>
        </w:rPr>
        <w:t>)</w:t>
      </w:r>
      <w:r>
        <w:rPr>
          <w:rFonts w:hint="eastAsia"/>
          <w:lang w:val="fr-FR"/>
        </w:rPr>
        <w:t>利益至高无上</w:t>
      </w:r>
      <w:r>
        <w:rPr>
          <w:rFonts w:hint="eastAsia"/>
          <w:lang w:val="fr-FR"/>
        </w:rPr>
        <w:t>(</w:t>
      </w:r>
      <w:r>
        <w:rPr>
          <w:rFonts w:hint="eastAsia"/>
          <w:lang w:val="fr-FR"/>
        </w:rPr>
        <w:t>《比利时宪法》第</w:t>
      </w:r>
      <w:r>
        <w:rPr>
          <w:rFonts w:hint="eastAsia"/>
          <w:lang w:val="fr-FR"/>
        </w:rPr>
        <w:t>22</w:t>
      </w:r>
      <w:r>
        <w:rPr>
          <w:rFonts w:hint="eastAsia"/>
          <w:lang w:val="fr-FR"/>
        </w:rPr>
        <w:t>条之二第</w:t>
      </w:r>
      <w:r>
        <w:rPr>
          <w:rFonts w:hint="eastAsia"/>
          <w:lang w:val="fr-FR"/>
        </w:rPr>
        <w:t>4</w:t>
      </w:r>
      <w:r>
        <w:rPr>
          <w:rFonts w:hint="eastAsia"/>
          <w:lang w:val="fr-FR"/>
        </w:rPr>
        <w:t>款</w:t>
      </w:r>
      <w:r>
        <w:rPr>
          <w:rFonts w:hint="eastAsia"/>
          <w:lang w:val="fr-FR"/>
        </w:rPr>
        <w:t>)</w:t>
      </w:r>
      <w:r>
        <w:rPr>
          <w:rFonts w:hint="eastAsia"/>
          <w:lang w:val="fr-FR"/>
        </w:rPr>
        <w:t>，不会因儿童是否残疾而加以区别对待</w:t>
      </w:r>
      <w:r>
        <w:rPr>
          <w:rFonts w:hint="eastAsia"/>
          <w:lang w:val="fr-FR"/>
        </w:rPr>
        <w:t>(</w:t>
      </w:r>
      <w:r>
        <w:rPr>
          <w:rFonts w:hint="eastAsia"/>
          <w:lang w:val="fr-FR"/>
        </w:rPr>
        <w:t>《</w:t>
      </w:r>
      <w:smartTag w:uri="urn:schemas-microsoft-com:office:smarttags" w:element="chsdate">
        <w:smartTagPr>
          <w:attr w:name="Year" w:val="1965"/>
          <w:attr w:name="Month" w:val="4"/>
          <w:attr w:name="Day" w:val="8"/>
          <w:attr w:name="IsLunarDate" w:val="False"/>
          <w:attr w:name="IsROCDate" w:val="False"/>
        </w:smartTagPr>
        <w:r>
          <w:rPr>
            <w:rFonts w:hint="eastAsia"/>
            <w:lang w:val="fr-FR"/>
          </w:rPr>
          <w:t>1965</w:t>
        </w:r>
        <w:r>
          <w:rPr>
            <w:rFonts w:hint="eastAsia"/>
            <w:lang w:val="fr-FR"/>
          </w:rPr>
          <w:t>年</w:t>
        </w:r>
        <w:r>
          <w:rPr>
            <w:rFonts w:hint="eastAsia"/>
            <w:lang w:val="fr-FR"/>
          </w:rPr>
          <w:t>4</w:t>
        </w:r>
        <w:r>
          <w:rPr>
            <w:rFonts w:hint="eastAsia"/>
            <w:lang w:val="fr-FR"/>
          </w:rPr>
          <w:t>月</w:t>
        </w:r>
        <w:r>
          <w:rPr>
            <w:rFonts w:hint="eastAsia"/>
            <w:lang w:val="fr-FR"/>
          </w:rPr>
          <w:t>8</w:t>
        </w:r>
        <w:r>
          <w:rPr>
            <w:rFonts w:hint="eastAsia"/>
            <w:lang w:val="fr-FR"/>
          </w:rPr>
          <w:t>日</w:t>
        </w:r>
      </w:smartTag>
      <w:r>
        <w:rPr>
          <w:rFonts w:hint="eastAsia"/>
          <w:lang w:val="fr-FR"/>
        </w:rPr>
        <w:t>青少年保护法》</w:t>
      </w:r>
      <w:r>
        <w:rPr>
          <w:rFonts w:hint="eastAsia"/>
          <w:lang w:val="fr-FR"/>
        </w:rPr>
        <w:t>)</w:t>
      </w:r>
      <w:r>
        <w:rPr>
          <w:rFonts w:hint="eastAsia"/>
          <w:lang w:val="fr-FR"/>
        </w:rPr>
        <w:t>。</w:t>
      </w:r>
      <w:r>
        <w:rPr>
          <w:rFonts w:hint="eastAsia"/>
          <w:lang w:val="en-GB"/>
        </w:rPr>
        <w:t>但是少年法院在审判时会将残疾因素考虑在内。因此，心理障碍儿童如有违法行为，将被送到专门治疗儿童精神疾病的机构</w:t>
      </w:r>
      <w:r>
        <w:rPr>
          <w:rFonts w:hint="eastAsia"/>
          <w:lang w:val="en-GB"/>
        </w:rPr>
        <w:t>(</w:t>
      </w:r>
      <w:r>
        <w:rPr>
          <w:rFonts w:hint="eastAsia"/>
          <w:lang w:val="en-GB"/>
        </w:rPr>
        <w:t>参见《</w:t>
      </w:r>
      <w:smartTag w:uri="urn:schemas-microsoft-com:office:smarttags" w:element="chsdate">
        <w:smartTagPr>
          <w:attr w:name="Year" w:val="1990"/>
          <w:attr w:name="Month" w:val="6"/>
          <w:attr w:name="Day" w:val="26"/>
          <w:attr w:name="IsLunarDate" w:val="False"/>
          <w:attr w:name="IsROCDate" w:val="False"/>
        </w:smartTagPr>
        <w:r>
          <w:rPr>
            <w:rFonts w:hint="eastAsia"/>
            <w:lang w:val="en-GB"/>
          </w:rPr>
          <w:t>1990</w:t>
        </w:r>
        <w:r>
          <w:rPr>
            <w:rFonts w:hint="eastAsia"/>
            <w:lang w:val="en-GB"/>
          </w:rPr>
          <w:t>年</w:t>
        </w:r>
        <w:r>
          <w:rPr>
            <w:rFonts w:hint="eastAsia"/>
            <w:lang w:val="en-GB"/>
          </w:rPr>
          <w:t>6</w:t>
        </w:r>
        <w:r>
          <w:rPr>
            <w:rFonts w:hint="eastAsia"/>
            <w:lang w:val="en-GB"/>
          </w:rPr>
          <w:t>月</w:t>
        </w:r>
        <w:r>
          <w:rPr>
            <w:rFonts w:hint="eastAsia"/>
            <w:lang w:val="en-GB"/>
          </w:rPr>
          <w:t>26</w:t>
        </w:r>
        <w:r>
          <w:rPr>
            <w:rFonts w:hint="eastAsia"/>
            <w:lang w:val="en-GB"/>
          </w:rPr>
          <w:t>日</w:t>
        </w:r>
      </w:smartTag>
      <w:r>
        <w:rPr>
          <w:rFonts w:hint="eastAsia"/>
          <w:lang w:val="en-GB"/>
        </w:rPr>
        <w:t>精神疾病患者保护法》和《</w:t>
      </w:r>
      <w:smartTag w:uri="urn:schemas-microsoft-com:office:smarttags" w:element="chsdate">
        <w:smartTagPr>
          <w:attr w:name="Year" w:val="1965"/>
          <w:attr w:name="Month" w:val="4"/>
          <w:attr w:name="Day" w:val="6"/>
          <w:attr w:name="IsLunarDate" w:val="False"/>
          <w:attr w:name="IsROCDate" w:val="False"/>
        </w:smartTagPr>
        <w:r>
          <w:rPr>
            <w:rFonts w:hint="eastAsia"/>
            <w:lang w:val="en-GB"/>
          </w:rPr>
          <w:t>1965</w:t>
        </w:r>
        <w:r>
          <w:rPr>
            <w:rFonts w:hint="eastAsia"/>
            <w:lang w:val="en-GB"/>
          </w:rPr>
          <w:t>年</w:t>
        </w:r>
        <w:r>
          <w:rPr>
            <w:rFonts w:hint="eastAsia"/>
            <w:lang w:val="en-GB"/>
          </w:rPr>
          <w:t>4</w:t>
        </w:r>
        <w:r>
          <w:rPr>
            <w:rFonts w:hint="eastAsia"/>
            <w:lang w:val="en-GB"/>
          </w:rPr>
          <w:t>月</w:t>
        </w:r>
        <w:r>
          <w:rPr>
            <w:rFonts w:hint="eastAsia"/>
            <w:lang w:val="en-GB"/>
          </w:rPr>
          <w:t>6</w:t>
        </w:r>
        <w:r>
          <w:rPr>
            <w:rFonts w:hint="eastAsia"/>
            <w:lang w:val="en-GB"/>
          </w:rPr>
          <w:t>日</w:t>
        </w:r>
      </w:smartTag>
      <w:r>
        <w:rPr>
          <w:rFonts w:hint="eastAsia"/>
          <w:lang w:val="en-GB"/>
        </w:rPr>
        <w:t>法令》第</w:t>
      </w:r>
      <w:r>
        <w:rPr>
          <w:rFonts w:hint="eastAsia"/>
          <w:lang w:val="en-GB"/>
        </w:rPr>
        <w:t>43</w:t>
      </w:r>
      <w:r>
        <w:rPr>
          <w:rFonts w:hint="eastAsia"/>
          <w:lang w:val="en-GB"/>
        </w:rPr>
        <w:t>条</w:t>
      </w:r>
      <w:r>
        <w:rPr>
          <w:rFonts w:hint="eastAsia"/>
          <w:lang w:val="en-GB"/>
        </w:rPr>
        <w:t>)</w:t>
      </w:r>
      <w:r>
        <w:rPr>
          <w:rFonts w:hint="eastAsia"/>
          <w:lang w:val="en-GB"/>
        </w:rPr>
        <w:t>。所有儿童都有机会在法庭上发言或采取行动，除非该儿童处于未成年期延长状态。</w:t>
      </w:r>
    </w:p>
    <w:p w:rsidR="000E2F93" w:rsidRDefault="000E2F93">
      <w:pPr>
        <w:pStyle w:val="SingleTxtGC"/>
        <w:rPr>
          <w:lang w:val="fr-FR"/>
        </w:rPr>
      </w:pPr>
      <w:r>
        <w:rPr>
          <w:lang w:val="fr-FR"/>
        </w:rPr>
        <w:t xml:space="preserve">27.  </w:t>
      </w:r>
      <w:r>
        <w:rPr>
          <w:rFonts w:hint="eastAsia"/>
          <w:lang w:val="fr-FR"/>
        </w:rPr>
        <w:t>在适应援助方面，</w:t>
      </w:r>
      <w:r>
        <w:rPr>
          <w:rFonts w:hint="eastAsia"/>
          <w:lang w:val="fr-FR"/>
        </w:rPr>
        <w:t>0</w:t>
      </w:r>
      <w:r>
        <w:rPr>
          <w:rFonts w:hint="eastAsia"/>
          <w:lang w:val="fr-FR"/>
        </w:rPr>
        <w:t>岁至</w:t>
      </w:r>
      <w:r>
        <w:rPr>
          <w:rFonts w:hint="eastAsia"/>
          <w:lang w:val="fr-FR"/>
        </w:rPr>
        <w:t>21</w:t>
      </w:r>
      <w:r>
        <w:rPr>
          <w:rFonts w:hint="eastAsia"/>
          <w:lang w:val="fr-FR"/>
        </w:rPr>
        <w:t>岁患病儿童或残疾儿童可以获得额外的家庭补助。儿童的残疾或疾病根据以下三方面评定：</w:t>
      </w:r>
    </w:p>
    <w:p w:rsidR="000E2F93" w:rsidRDefault="000E2F93">
      <w:pPr>
        <w:pStyle w:val="Bullet1GC"/>
        <w:rPr>
          <w:rFonts w:hint="eastAsia"/>
          <w:lang w:val="en-GB"/>
        </w:rPr>
      </w:pPr>
      <w:r>
        <w:rPr>
          <w:rFonts w:hint="eastAsia"/>
          <w:lang w:val="en-GB"/>
        </w:rPr>
        <w:t>残疾或疾病带来的身体和心理影响；</w:t>
      </w:r>
    </w:p>
    <w:p w:rsidR="000E2F93" w:rsidRDefault="000E2F93">
      <w:pPr>
        <w:pStyle w:val="Bullet1GC"/>
        <w:rPr>
          <w:rFonts w:hint="eastAsia"/>
          <w:lang w:val="en-GB"/>
        </w:rPr>
      </w:pPr>
      <w:r>
        <w:rPr>
          <w:rFonts w:hint="eastAsia"/>
          <w:lang w:val="en-GB"/>
        </w:rPr>
        <w:t>对儿童参与日常生活的影响</w:t>
      </w:r>
      <w:r>
        <w:rPr>
          <w:rFonts w:hint="eastAsia"/>
          <w:lang w:val="en-GB"/>
        </w:rPr>
        <w:t>(</w:t>
      </w:r>
      <w:r>
        <w:rPr>
          <w:rFonts w:hint="eastAsia"/>
          <w:lang w:val="en-GB"/>
        </w:rPr>
        <w:t>行动、学习能力、个人卫生等</w:t>
      </w:r>
      <w:r>
        <w:rPr>
          <w:rFonts w:hint="eastAsia"/>
          <w:lang w:val="en-GB"/>
        </w:rPr>
        <w:t>)</w:t>
      </w:r>
      <w:r>
        <w:rPr>
          <w:rFonts w:hint="eastAsia"/>
          <w:lang w:val="en-GB"/>
        </w:rPr>
        <w:t>；</w:t>
      </w:r>
    </w:p>
    <w:p w:rsidR="000E2F93" w:rsidRDefault="000E2F93">
      <w:pPr>
        <w:pStyle w:val="Bullet1GC"/>
        <w:rPr>
          <w:rFonts w:hint="eastAsia"/>
          <w:lang w:val="en-GB"/>
        </w:rPr>
      </w:pPr>
      <w:r>
        <w:rPr>
          <w:rFonts w:hint="eastAsia"/>
          <w:lang w:val="en-GB"/>
        </w:rPr>
        <w:t>对家庭的影响</w:t>
      </w:r>
      <w:r>
        <w:rPr>
          <w:rFonts w:hint="eastAsia"/>
          <w:lang w:val="en-GB"/>
        </w:rPr>
        <w:t>(</w:t>
      </w:r>
      <w:r>
        <w:rPr>
          <w:rFonts w:hint="eastAsia"/>
          <w:lang w:val="en-GB"/>
        </w:rPr>
        <w:t>治疗、必要迁移、适应环境</w:t>
      </w:r>
      <w:r>
        <w:rPr>
          <w:rFonts w:hint="eastAsia"/>
          <w:lang w:val="en-GB"/>
        </w:rPr>
        <w:t>)</w:t>
      </w:r>
      <w:r>
        <w:rPr>
          <w:rFonts w:hint="eastAsia"/>
          <w:lang w:val="en-GB"/>
        </w:rPr>
        <w:t>。</w:t>
      </w:r>
    </w:p>
    <w:p w:rsidR="000E2F93" w:rsidRDefault="000E2F93">
      <w:pPr>
        <w:pStyle w:val="SingleTxtGC"/>
        <w:rPr>
          <w:lang w:val="en-GB"/>
        </w:rPr>
      </w:pPr>
      <w:r>
        <w:rPr>
          <w:lang w:val="en-GB"/>
        </w:rPr>
        <w:t xml:space="preserve">28.  </w:t>
      </w:r>
      <w:r>
        <w:rPr>
          <w:rFonts w:hint="eastAsia"/>
          <w:lang w:val="en-GB"/>
        </w:rPr>
        <w:t>《公约》第七条与《儿童权利公约》第二十三条一样，指出《儿童权利公约》中的不歧视、儿童利益至上、生命、生存和发展权及参与权四项基本原则同样适用于残疾儿童。上述原则已纳入联邦和联邦成员的立法中。除了根据《公约》第七条第</w:t>
      </w:r>
      <w:r>
        <w:rPr>
          <w:rFonts w:hint="eastAsia"/>
          <w:lang w:val="en-GB"/>
        </w:rPr>
        <w:t>3</w:t>
      </w:r>
      <w:r>
        <w:rPr>
          <w:rFonts w:hint="eastAsia"/>
          <w:lang w:val="en-GB"/>
        </w:rPr>
        <w:t>款，落实参与权原则以及继续保证言论自由和发表意见权外，比利时政府还重视无障碍信息和无障碍起诉机制的作用。</w:t>
      </w:r>
    </w:p>
    <w:p w:rsidR="000E2F93" w:rsidRDefault="000E2F93">
      <w:pPr>
        <w:pStyle w:val="SingleTxtGC"/>
        <w:rPr>
          <w:lang w:val="fr-FR"/>
        </w:rPr>
      </w:pPr>
      <w:r>
        <w:rPr>
          <w:lang w:val="fr-FR"/>
        </w:rPr>
        <w:t xml:space="preserve">29.  </w:t>
      </w:r>
      <w:r>
        <w:rPr>
          <w:rFonts w:hint="eastAsia"/>
          <w:lang w:val="fr-FR"/>
        </w:rPr>
        <w:t>弗拉芒大区的市镇、各省以及弗拉芒语社区委员会在制定政策时需要分析政策是否能为青少年组织接受，尤其要关注特殊人群</w:t>
      </w:r>
      <w:r>
        <w:rPr>
          <w:rFonts w:hint="eastAsia"/>
          <w:lang w:val="fr-FR"/>
        </w:rPr>
        <w:t>(</w:t>
      </w:r>
      <w:r>
        <w:rPr>
          <w:rFonts w:hint="eastAsia"/>
          <w:lang w:val="fr-FR"/>
        </w:rPr>
        <w:t>《</w:t>
      </w:r>
      <w:smartTag w:uri="urn:schemas-microsoft-com:office:smarttags" w:element="chsdate">
        <w:smartTagPr>
          <w:attr w:name="Year" w:val="2003"/>
          <w:attr w:name="Month" w:val="2"/>
          <w:attr w:name="Day" w:val="14"/>
          <w:attr w:name="IsLunarDate" w:val="False"/>
          <w:attr w:name="IsROCDate" w:val="False"/>
        </w:smartTagPr>
        <w:r>
          <w:rPr>
            <w:rFonts w:hint="eastAsia"/>
            <w:lang w:val="fr-FR"/>
          </w:rPr>
          <w:t>2003</w:t>
        </w:r>
        <w:r>
          <w:rPr>
            <w:rFonts w:hint="eastAsia"/>
            <w:lang w:val="fr-FR"/>
          </w:rPr>
          <w:t>年</w:t>
        </w:r>
        <w:r>
          <w:rPr>
            <w:rFonts w:hint="eastAsia"/>
            <w:lang w:val="fr-FR"/>
          </w:rPr>
          <w:t>2</w:t>
        </w:r>
        <w:r>
          <w:rPr>
            <w:rFonts w:hint="eastAsia"/>
            <w:lang w:val="fr-FR"/>
          </w:rPr>
          <w:t>月</w:t>
        </w:r>
        <w:r>
          <w:rPr>
            <w:rFonts w:hint="eastAsia"/>
            <w:lang w:val="fr-FR"/>
          </w:rPr>
          <w:t>14</w:t>
        </w:r>
        <w:r>
          <w:rPr>
            <w:rFonts w:hint="eastAsia"/>
            <w:lang w:val="fr-FR"/>
          </w:rPr>
          <w:t>日</w:t>
        </w:r>
      </w:smartTag>
      <w:r>
        <w:rPr>
          <w:rFonts w:hint="eastAsia"/>
          <w:lang w:val="fr-FR"/>
        </w:rPr>
        <w:t>弗拉芒大区关于青少年地方政策的法令》</w:t>
      </w:r>
      <w:r>
        <w:rPr>
          <w:rFonts w:hint="eastAsia"/>
          <w:lang w:val="fr-FR"/>
        </w:rPr>
        <w:t>)</w:t>
      </w:r>
      <w:r>
        <w:rPr>
          <w:rFonts w:hint="eastAsia"/>
          <w:lang w:val="fr-FR"/>
        </w:rPr>
        <w:t>。</w:t>
      </w:r>
      <w:r>
        <w:rPr>
          <w:rFonts w:hint="eastAsia"/>
          <w:lang w:val="fr-FR"/>
        </w:rPr>
        <w:t>2006</w:t>
      </w:r>
      <w:r>
        <w:rPr>
          <w:rFonts w:hint="eastAsia"/>
          <w:lang w:val="fr-FR"/>
        </w:rPr>
        <w:t>年，弗拉芒政府主管青少年的部门提出了促进青少年的指导思想，弗拉芒大区的五个省需要把</w:t>
      </w:r>
      <w:r>
        <w:rPr>
          <w:rFonts w:hint="eastAsia"/>
          <w:lang w:val="fr-FR"/>
        </w:rPr>
        <w:t>20%</w:t>
      </w:r>
      <w:r>
        <w:rPr>
          <w:rFonts w:hint="eastAsia"/>
          <w:lang w:val="fr-FR"/>
        </w:rPr>
        <w:t>的补助金用于支持残疾儿童和青少年地方组织。《</w:t>
      </w:r>
      <w:smartTag w:uri="urn:schemas-microsoft-com:office:smarttags" w:element="chsdate">
        <w:smartTagPr>
          <w:attr w:name="Year" w:val="2004"/>
          <w:attr w:name="Month" w:val="5"/>
          <w:attr w:name="Day" w:val="7"/>
          <w:attr w:name="IsLunarDate" w:val="False"/>
          <w:attr w:name="IsROCDate" w:val="False"/>
        </w:smartTagPr>
        <w:r>
          <w:rPr>
            <w:rFonts w:hint="eastAsia"/>
            <w:lang w:val="fr-FR"/>
          </w:rPr>
          <w:t>2004</w:t>
        </w:r>
        <w:r>
          <w:rPr>
            <w:rFonts w:hint="eastAsia"/>
            <w:lang w:val="fr-FR"/>
          </w:rPr>
          <w:t>年</w:t>
        </w:r>
        <w:r>
          <w:rPr>
            <w:rFonts w:hint="eastAsia"/>
            <w:lang w:val="fr-FR"/>
          </w:rPr>
          <w:t>5</w:t>
        </w:r>
        <w:r>
          <w:rPr>
            <w:rFonts w:hint="eastAsia"/>
            <w:lang w:val="fr-FR"/>
          </w:rPr>
          <w:t>月</w:t>
        </w:r>
        <w:r>
          <w:rPr>
            <w:rFonts w:hint="eastAsia"/>
            <w:lang w:val="fr-FR"/>
          </w:rPr>
          <w:t>7</w:t>
        </w:r>
        <w:r>
          <w:rPr>
            <w:rFonts w:hint="eastAsia"/>
            <w:lang w:val="fr-FR"/>
          </w:rPr>
          <w:t>日</w:t>
        </w:r>
      </w:smartTag>
      <w:r>
        <w:rPr>
          <w:rFonts w:hint="eastAsia"/>
          <w:lang w:val="fr-FR"/>
        </w:rPr>
        <w:t>法令》规定了未成年人在青少年综合援助中的法律身份，并由此修改了相应的宣传文字，将幼儿、精神残疾儿童和母语为外语的儿童也包括在内。该法令的所有条款都以方便未成年人的方式执行。</w:t>
      </w:r>
    </w:p>
    <w:p w:rsidR="000E2F93" w:rsidRDefault="000E2F93">
      <w:pPr>
        <w:pStyle w:val="SingleTxtGC"/>
        <w:rPr>
          <w:lang w:val="en-GB"/>
        </w:rPr>
      </w:pPr>
      <w:r>
        <w:rPr>
          <w:lang w:val="en-GB"/>
        </w:rPr>
        <w:t xml:space="preserve">30.  </w:t>
      </w:r>
      <w:r>
        <w:rPr>
          <w:rFonts w:hint="eastAsia"/>
          <w:lang w:val="en-GB"/>
        </w:rPr>
        <w:t>为了促进残疾儿童的融入，</w:t>
      </w:r>
      <w:r>
        <w:rPr>
          <w:lang w:val="en-GB"/>
        </w:rPr>
        <w:t>瓦隆残疾人融入办公室</w:t>
      </w:r>
      <w:r>
        <w:rPr>
          <w:rFonts w:hint="eastAsia"/>
        </w:rPr>
        <w:t>在</w:t>
      </w:r>
      <w:r>
        <w:rPr>
          <w:rFonts w:hint="eastAsia"/>
        </w:rPr>
        <w:t>2010</w:t>
      </w:r>
      <w:r>
        <w:rPr>
          <w:rFonts w:hint="eastAsia"/>
        </w:rPr>
        <w:t>年签署了两份合作协议，分别与</w:t>
      </w:r>
      <w:r>
        <w:rPr>
          <w:lang w:val="en-GB"/>
        </w:rPr>
        <w:t>生育与儿童办公室</w:t>
      </w:r>
      <w:r>
        <w:rPr>
          <w:rFonts w:hint="eastAsia"/>
          <w:lang w:val="en-GB"/>
        </w:rPr>
        <w:t>及青少年援助指导办公室</w:t>
      </w:r>
      <w:r>
        <w:rPr>
          <w:rStyle w:val="FootnoteReference"/>
        </w:rPr>
        <w:footnoteReference w:id="7"/>
      </w:r>
      <w:r>
        <w:rPr>
          <w:rStyle w:val="FootnoteReference"/>
        </w:rPr>
        <w:t xml:space="preserve"> </w:t>
      </w:r>
      <w:r>
        <w:rPr>
          <w:rFonts w:hint="eastAsia"/>
          <w:lang w:val="en-GB"/>
        </w:rPr>
        <w:t>进行合作。</w:t>
      </w:r>
    </w:p>
    <w:p w:rsidR="000E2F93" w:rsidRDefault="000E2F93">
      <w:pPr>
        <w:pStyle w:val="SingleTxtGC"/>
        <w:rPr>
          <w:lang w:val="fr-FR"/>
        </w:rPr>
      </w:pPr>
      <w:r>
        <w:rPr>
          <w:lang w:val="fr-FR"/>
        </w:rPr>
        <w:t xml:space="preserve">31.  </w:t>
      </w:r>
      <w:r>
        <w:rPr>
          <w:rFonts w:hint="eastAsia"/>
          <w:lang w:val="fr-FR"/>
        </w:rPr>
        <w:t>布鲁塞尔首都区不区别对待儿童和成年人</w:t>
      </w:r>
      <w:r>
        <w:rPr>
          <w:rFonts w:hint="eastAsia"/>
          <w:lang w:val="fr-FR"/>
        </w:rPr>
        <w:t>(</w:t>
      </w:r>
      <w:r>
        <w:rPr>
          <w:rFonts w:hint="eastAsia"/>
          <w:lang w:val="fr-FR"/>
        </w:rPr>
        <w:t>参见《</w:t>
      </w:r>
      <w:smartTag w:uri="urn:schemas-microsoft-com:office:smarttags" w:element="chsdate">
        <w:smartTagPr>
          <w:attr w:name="Year" w:val="2002"/>
          <w:attr w:name="Month" w:val="11"/>
          <w:attr w:name="Day" w:val="7"/>
          <w:attr w:name="IsLunarDate" w:val="False"/>
          <w:attr w:name="IsROCDate" w:val="False"/>
        </w:smartTagPr>
        <w:r>
          <w:rPr>
            <w:rFonts w:hint="eastAsia"/>
            <w:lang w:val="fr-FR"/>
          </w:rPr>
          <w:t>2002</w:t>
        </w:r>
        <w:r>
          <w:rPr>
            <w:rFonts w:hint="eastAsia"/>
            <w:lang w:val="fr-FR"/>
          </w:rPr>
          <w:t>年</w:t>
        </w:r>
        <w:r>
          <w:rPr>
            <w:rFonts w:hint="eastAsia"/>
            <w:lang w:val="fr-FR"/>
          </w:rPr>
          <w:t>11</w:t>
        </w:r>
        <w:r>
          <w:rPr>
            <w:rFonts w:hint="eastAsia"/>
            <w:lang w:val="fr-FR"/>
          </w:rPr>
          <w:t>月</w:t>
        </w:r>
        <w:r>
          <w:rPr>
            <w:rFonts w:hint="eastAsia"/>
            <w:lang w:val="fr-FR"/>
          </w:rPr>
          <w:t>7</w:t>
        </w:r>
        <w:r>
          <w:rPr>
            <w:rFonts w:hint="eastAsia"/>
            <w:lang w:val="fr-FR"/>
          </w:rPr>
          <w:t>日</w:t>
        </w:r>
      </w:smartTag>
      <w:r>
        <w:rPr>
          <w:rFonts w:hint="eastAsia"/>
          <w:lang w:val="fr-FR"/>
        </w:rPr>
        <w:t>布鲁塞尔首都区双语社区委员会关于援助中心和机构的法令》，其执行令适用于所有残疾人</w:t>
      </w:r>
      <w:r>
        <w:rPr>
          <w:rFonts w:hint="eastAsia"/>
          <w:lang w:val="fr-FR"/>
        </w:rPr>
        <w:t>)</w:t>
      </w:r>
      <w:r>
        <w:rPr>
          <w:rFonts w:hint="eastAsia"/>
          <w:lang w:val="en-GB"/>
        </w:rPr>
        <w:t>。</w:t>
      </w:r>
    </w:p>
    <w:p w:rsidR="000E2F93" w:rsidRDefault="000E2F93">
      <w:pPr>
        <w:pStyle w:val="SingleTxtGC"/>
        <w:rPr>
          <w:rFonts w:hint="eastAsia"/>
          <w:lang w:val="fr-FR"/>
        </w:rPr>
      </w:pPr>
      <w:r>
        <w:rPr>
          <w:lang w:val="fr-FR"/>
        </w:rPr>
        <w:t xml:space="preserve">32.  </w:t>
      </w:r>
      <w:r>
        <w:rPr>
          <w:rFonts w:hint="eastAsia"/>
          <w:lang w:val="fr-FR"/>
        </w:rPr>
        <w:t>《</w:t>
      </w:r>
      <w:smartTag w:uri="urn:schemas-microsoft-com:office:smarttags" w:element="chsdate">
        <w:smartTagPr>
          <w:attr w:name="Year" w:val="1999"/>
          <w:attr w:name="Month" w:val="3"/>
          <w:attr w:name="Day" w:val="4"/>
          <w:attr w:name="IsLunarDate" w:val="False"/>
          <w:attr w:name="IsROCDate" w:val="False"/>
        </w:smartTagPr>
        <w:r>
          <w:rPr>
            <w:rFonts w:hint="eastAsia"/>
            <w:lang w:val="fr-FR"/>
          </w:rPr>
          <w:t>1999</w:t>
        </w:r>
        <w:r>
          <w:rPr>
            <w:rFonts w:hint="eastAsia"/>
            <w:lang w:val="fr-FR"/>
          </w:rPr>
          <w:t>年</w:t>
        </w:r>
        <w:r>
          <w:rPr>
            <w:rFonts w:hint="eastAsia"/>
            <w:lang w:val="fr-FR"/>
          </w:rPr>
          <w:t>3</w:t>
        </w:r>
        <w:r>
          <w:rPr>
            <w:rFonts w:hint="eastAsia"/>
            <w:lang w:val="fr-FR"/>
          </w:rPr>
          <w:t>月</w:t>
        </w:r>
        <w:r>
          <w:rPr>
            <w:rFonts w:hint="eastAsia"/>
            <w:lang w:val="fr-FR"/>
          </w:rPr>
          <w:t>4</w:t>
        </w:r>
        <w:r>
          <w:rPr>
            <w:rFonts w:hint="eastAsia"/>
            <w:lang w:val="fr-FR"/>
          </w:rPr>
          <w:t>日</w:t>
        </w:r>
      </w:smartTag>
      <w:r>
        <w:rPr>
          <w:rFonts w:hint="eastAsia"/>
          <w:lang w:val="fr-FR"/>
        </w:rPr>
        <w:t>布鲁塞尔首都区法语社区委员会关于残疾人社会融入与就业的法令》适用于所有年龄段的残疾人。</w:t>
      </w:r>
    </w:p>
    <w:p w:rsidR="000E2F93" w:rsidRDefault="000E2F93">
      <w:pPr>
        <w:pStyle w:val="H1GC"/>
        <w:rPr>
          <w:rFonts w:hint="eastAsia"/>
          <w:lang w:val="en-GB"/>
        </w:rPr>
      </w:pPr>
      <w:bookmarkStart w:id="8" w:name="_Toc289679730"/>
      <w:bookmarkStart w:id="9" w:name="_Toc292187130"/>
      <w:r>
        <w:rPr>
          <w:rFonts w:hint="eastAsia"/>
          <w:lang w:val="fr-FR"/>
        </w:rPr>
        <w:tab/>
      </w:r>
      <w:r>
        <w:rPr>
          <w:lang w:val="fr-FR"/>
        </w:rPr>
        <w:tab/>
      </w:r>
      <w:r>
        <w:rPr>
          <w:rFonts w:hint="eastAsia"/>
          <w:lang w:val="fr-FR"/>
        </w:rPr>
        <w:t>第八条</w:t>
      </w:r>
      <w:r>
        <w:rPr>
          <w:rFonts w:hint="eastAsia"/>
          <w:lang w:val="fr-FR"/>
        </w:rPr>
        <w:br/>
      </w:r>
      <w:r>
        <w:rPr>
          <w:rFonts w:hint="eastAsia"/>
          <w:lang w:val="fr-FR"/>
        </w:rPr>
        <w:t>提高认识</w:t>
      </w:r>
      <w:bookmarkEnd w:id="8"/>
      <w:bookmarkEnd w:id="9"/>
    </w:p>
    <w:p w:rsidR="000E2F93" w:rsidRDefault="000E2F93">
      <w:pPr>
        <w:pStyle w:val="SingleTxtGC"/>
        <w:rPr>
          <w:lang w:val="en-GB"/>
        </w:rPr>
      </w:pPr>
      <w:r>
        <w:rPr>
          <w:lang w:val="en-GB"/>
        </w:rPr>
        <w:t xml:space="preserve">33.  </w:t>
      </w:r>
      <w:r>
        <w:rPr>
          <w:rFonts w:hint="eastAsia"/>
          <w:lang w:val="en-GB"/>
        </w:rPr>
        <w:t>自</w:t>
      </w:r>
      <w:r>
        <w:rPr>
          <w:rFonts w:hint="eastAsia"/>
          <w:lang w:val="en-GB"/>
        </w:rPr>
        <w:t>2003</w:t>
      </w:r>
      <w:r>
        <w:rPr>
          <w:rFonts w:hint="eastAsia"/>
          <w:lang w:val="en-GB"/>
        </w:rPr>
        <w:t>年起，</w:t>
      </w:r>
      <w:r>
        <w:rPr>
          <w:lang w:val="en-GB"/>
        </w:rPr>
        <w:t>机会平等与反歧视中心</w:t>
      </w:r>
      <w:r>
        <w:rPr>
          <w:rFonts w:hint="eastAsia"/>
          <w:lang w:val="en-GB"/>
        </w:rPr>
        <w:t>组织了多次宣传活动，帮助残疾人了解《反歧视法》规定的残疾人权利，提高不同的社会行动方</w:t>
      </w:r>
      <w:r>
        <w:rPr>
          <w:rFonts w:hint="eastAsia"/>
          <w:lang w:val="en-GB"/>
        </w:rPr>
        <w:t>(</w:t>
      </w:r>
      <w:r>
        <w:rPr>
          <w:rFonts w:hint="eastAsia"/>
          <w:lang w:val="en-GB"/>
        </w:rPr>
        <w:t>雇主、工会组织、互助会、法官、警察等</w:t>
      </w:r>
      <w:r>
        <w:rPr>
          <w:rFonts w:hint="eastAsia"/>
          <w:lang w:val="en-GB"/>
        </w:rPr>
        <w:t>)</w:t>
      </w:r>
      <w:r>
        <w:rPr>
          <w:rFonts w:hint="eastAsia"/>
          <w:lang w:val="en-GB"/>
        </w:rPr>
        <w:t>对《反歧视法》的认识。</w:t>
      </w:r>
      <w:r>
        <w:rPr>
          <w:lang w:val="en-GB"/>
        </w:rPr>
        <w:t>机会平等与反歧视中心</w:t>
      </w:r>
      <w:r>
        <w:rPr>
          <w:rFonts w:hint="eastAsia"/>
          <w:lang w:val="en-GB"/>
        </w:rPr>
        <w:t>自比利时批准《公约》后加大了对上述团体的《公约》条款宣传力度，并在其</w:t>
      </w:r>
      <w:r>
        <w:rPr>
          <w:rFonts w:hint="eastAsia"/>
          <w:lang w:val="en-GB"/>
        </w:rPr>
        <w:t>2009</w:t>
      </w:r>
      <w:r>
        <w:rPr>
          <w:rFonts w:hint="eastAsia"/>
          <w:lang w:val="en-GB"/>
        </w:rPr>
        <w:t>年年度报告中加入了许多《公约》内容。与此同时，</w:t>
      </w:r>
      <w:r>
        <w:rPr>
          <w:lang w:val="en-GB"/>
        </w:rPr>
        <w:t>机会平等与反歧视中心</w:t>
      </w:r>
      <w:r>
        <w:rPr>
          <w:rFonts w:hint="eastAsia"/>
          <w:lang w:val="en-GB"/>
        </w:rPr>
        <w:t>还在</w:t>
      </w:r>
      <w:r>
        <w:rPr>
          <w:rFonts w:hint="eastAsia"/>
          <w:lang w:val="en-GB"/>
        </w:rPr>
        <w:t>2009</w:t>
      </w:r>
      <w:r>
        <w:rPr>
          <w:rFonts w:hint="eastAsia"/>
          <w:lang w:val="en-GB"/>
        </w:rPr>
        <w:t>年发行了十几本宣传册，以提高各行业</w:t>
      </w:r>
      <w:r>
        <w:rPr>
          <w:rFonts w:hint="eastAsia"/>
          <w:lang w:val="en-GB"/>
        </w:rPr>
        <w:t>(</w:t>
      </w:r>
      <w:r>
        <w:rPr>
          <w:rFonts w:hint="eastAsia"/>
          <w:lang w:val="en-GB"/>
        </w:rPr>
        <w:t>旅店餐饮、公共服务、商业、交通、住宅等</w:t>
      </w:r>
      <w:r>
        <w:rPr>
          <w:rFonts w:hint="eastAsia"/>
          <w:lang w:val="en-GB"/>
        </w:rPr>
        <w:t>)</w:t>
      </w:r>
      <w:r>
        <w:rPr>
          <w:rFonts w:hint="eastAsia"/>
          <w:lang w:val="en-GB"/>
        </w:rPr>
        <w:t>对合理便利的认识，还发行了一本残疾人手册《残疾人歧视</w:t>
      </w:r>
      <w:r>
        <w:rPr>
          <w:rFonts w:hint="eastAsia"/>
          <w:spacing w:val="-60"/>
          <w:lang w:val="en-GB"/>
        </w:rPr>
        <w:t>―</w:t>
      </w:r>
      <w:r>
        <w:rPr>
          <w:rFonts w:hint="eastAsia"/>
          <w:spacing w:val="10"/>
          <w:lang w:val="en-GB"/>
        </w:rPr>
        <w:t>―</w:t>
      </w:r>
      <w:r>
        <w:rPr>
          <w:rFonts w:hint="eastAsia"/>
          <w:lang w:val="en-GB"/>
        </w:rPr>
        <w:t>实用信息与建议》。</w:t>
      </w:r>
    </w:p>
    <w:p w:rsidR="000E2F93" w:rsidRDefault="000E2F93">
      <w:pPr>
        <w:pStyle w:val="SingleTxtGC"/>
        <w:rPr>
          <w:lang w:val="en-GB"/>
        </w:rPr>
      </w:pPr>
      <w:r>
        <w:rPr>
          <w:lang w:val="en-GB"/>
        </w:rPr>
        <w:t xml:space="preserve">34.  </w:t>
      </w:r>
      <w:r>
        <w:rPr>
          <w:rFonts w:hint="eastAsia"/>
          <w:lang w:val="en-GB"/>
        </w:rPr>
        <w:t>残疾人就业、接受教育和参加娱乐活动的比例很小，因此残疾人在社会中难以得到重视，也造成了对残疾人的陈规定型观念和偏见。对此媒体负有很大责任，因为媒体会影响人们思想观念的形成。从比利时人口数据来看，身体机能受限者出现在媒体上的几率低于预期。而且谈及残疾人的口吻通常带有成见。为此，</w:t>
      </w:r>
      <w:r>
        <w:rPr>
          <w:lang w:val="en-GB"/>
        </w:rPr>
        <w:t>弗兰德机会平等</w:t>
      </w:r>
      <w:r>
        <w:rPr>
          <w:rFonts w:hint="eastAsia"/>
          <w:lang w:val="en-GB"/>
        </w:rPr>
        <w:t>小组建立了专家数据库，</w:t>
      </w:r>
      <w:r>
        <w:rPr>
          <w:rStyle w:val="FootnoteReference"/>
        </w:rPr>
        <w:footnoteReference w:id="8"/>
      </w:r>
      <w:r>
        <w:rPr>
          <w:rStyle w:val="FootnoteReference"/>
        </w:rPr>
        <w:t xml:space="preserve"> </w:t>
      </w:r>
      <w:r>
        <w:rPr>
          <w:rFonts w:hint="eastAsia"/>
          <w:lang w:val="en-GB"/>
        </w:rPr>
        <w:t>收集弱势群体问题专家的联系方式，其中包括残疾问题专家。目标是多在媒体上展现残疾人不一样的一面，多展现残疾人的专业素养，而不是他们的身体机能缺陷。记者和记者专业的大学生都可以查阅数据库。从</w:t>
      </w:r>
      <w:r>
        <w:rPr>
          <w:rFonts w:hint="eastAsia"/>
          <w:lang w:val="en-GB"/>
        </w:rPr>
        <w:t>2011</w:t>
      </w:r>
      <w:r>
        <w:rPr>
          <w:rFonts w:hint="eastAsia"/>
          <w:lang w:val="en-GB"/>
        </w:rPr>
        <w:t>年，和平与安全信息研究中心在</w:t>
      </w:r>
      <w:r>
        <w:rPr>
          <w:lang w:val="en-GB"/>
        </w:rPr>
        <w:t>弗兰德机会平等</w:t>
      </w:r>
      <w:r>
        <w:rPr>
          <w:rFonts w:hint="eastAsia"/>
          <w:lang w:val="en-GB"/>
        </w:rPr>
        <w:t>小组的支持下，展开宣传活动，宣传《公约》规定的残疾人权利。</w:t>
      </w:r>
      <w:r>
        <w:rPr>
          <w:rStyle w:val="FootnoteReference"/>
        </w:rPr>
        <w:footnoteReference w:id="9"/>
      </w:r>
      <w:r>
        <w:rPr>
          <w:rStyle w:val="FootnoteReference"/>
        </w:rPr>
        <w:t xml:space="preserve"> </w:t>
      </w:r>
      <w:r>
        <w:rPr>
          <w:lang w:val="en-GB"/>
        </w:rPr>
        <w:t>弗拉芒大区残疾人救助中心</w:t>
      </w:r>
      <w:r>
        <w:rPr>
          <w:rFonts w:hint="eastAsia"/>
          <w:lang w:val="en-GB"/>
        </w:rPr>
        <w:t>发行残疾人季刊《</w:t>
      </w:r>
      <w:r>
        <w:rPr>
          <w:lang w:val="en-GB"/>
        </w:rPr>
        <w:t>Handblad</w:t>
      </w:r>
      <w:r>
        <w:rPr>
          <w:rFonts w:hint="eastAsia"/>
          <w:lang w:val="en-GB"/>
        </w:rPr>
        <w:t>》以及主题宣传册，在大学和其他机构举办研讨会，通过宣传工作促进残疾人融入社会。</w:t>
      </w:r>
    </w:p>
    <w:p w:rsidR="000E2F93" w:rsidRDefault="000E2F93">
      <w:pPr>
        <w:pStyle w:val="SingleTxtGC"/>
        <w:rPr>
          <w:lang w:val="en-GB"/>
        </w:rPr>
      </w:pPr>
      <w:r>
        <w:rPr>
          <w:lang w:val="en-GB"/>
        </w:rPr>
        <w:t xml:space="preserve">35.  </w:t>
      </w:r>
      <w:r>
        <w:rPr>
          <w:lang w:val="en-GB"/>
        </w:rPr>
        <w:t>瓦隆残疾人融入办公室</w:t>
      </w:r>
      <w:r>
        <w:rPr>
          <w:rFonts w:hint="eastAsia"/>
          <w:lang w:val="en-GB"/>
        </w:rPr>
        <w:t>组织就残疾问题举办研讨会和开展宣传活动，以提高青少女和成年人的认识</w:t>
      </w:r>
      <w:r>
        <w:rPr>
          <w:rFonts w:hint="eastAsia"/>
          <w:lang w:val="en-GB"/>
        </w:rPr>
        <w:t>(</w:t>
      </w:r>
      <w:r>
        <w:rPr>
          <w:rFonts w:hint="eastAsia"/>
          <w:lang w:val="en-GB"/>
        </w:rPr>
        <w:t>依据《</w:t>
      </w:r>
      <w:smartTag w:uri="urn:schemas-microsoft-com:office:smarttags" w:element="chsdate">
        <w:smartTagPr>
          <w:attr w:name="Year" w:val="1995"/>
          <w:attr w:name="Month" w:val="4"/>
          <w:attr w:name="Day" w:val="6"/>
          <w:attr w:name="IsLunarDate" w:val="False"/>
          <w:attr w:name="IsROCDate" w:val="False"/>
        </w:smartTagPr>
        <w:r>
          <w:rPr>
            <w:rFonts w:hint="eastAsia"/>
            <w:lang w:val="en-GB"/>
          </w:rPr>
          <w:t>1995</w:t>
        </w:r>
        <w:r>
          <w:rPr>
            <w:rFonts w:hint="eastAsia"/>
            <w:lang w:val="en-GB"/>
          </w:rPr>
          <w:t>年</w:t>
        </w:r>
        <w:r>
          <w:rPr>
            <w:rFonts w:hint="eastAsia"/>
            <w:lang w:val="en-GB"/>
          </w:rPr>
          <w:t>4</w:t>
        </w:r>
        <w:r>
          <w:rPr>
            <w:rFonts w:hint="eastAsia"/>
            <w:lang w:val="en-GB"/>
          </w:rPr>
          <w:t>月</w:t>
        </w:r>
        <w:r>
          <w:rPr>
            <w:rFonts w:hint="eastAsia"/>
            <w:lang w:val="en-GB"/>
          </w:rPr>
          <w:t>6</w:t>
        </w:r>
        <w:r>
          <w:rPr>
            <w:rFonts w:hint="eastAsia"/>
            <w:lang w:val="en-GB"/>
          </w:rPr>
          <w:t>日</w:t>
        </w:r>
      </w:smartTag>
      <w:r>
        <w:rPr>
          <w:rFonts w:hint="eastAsia"/>
          <w:lang w:val="fr-FR"/>
        </w:rPr>
        <w:t>瓦隆大区关于残疾人融入的法令》</w:t>
      </w:r>
      <w:r>
        <w:rPr>
          <w:rFonts w:hint="eastAsia"/>
          <w:lang w:val="en-GB"/>
        </w:rPr>
        <w:t>)</w:t>
      </w:r>
      <w:r>
        <w:rPr>
          <w:rFonts w:hint="eastAsia"/>
          <w:lang w:val="en-GB"/>
        </w:rPr>
        <w:t>。</w:t>
      </w:r>
    </w:p>
    <w:p w:rsidR="000E2F93" w:rsidRDefault="000E2F93">
      <w:pPr>
        <w:pStyle w:val="SingleTxtGC"/>
        <w:rPr>
          <w:lang w:val="en-GB"/>
        </w:rPr>
      </w:pPr>
      <w:r>
        <w:rPr>
          <w:lang w:val="en-GB"/>
        </w:rPr>
        <w:t xml:space="preserve">36.  </w:t>
      </w:r>
      <w:r>
        <w:rPr>
          <w:rFonts w:hint="eastAsia"/>
          <w:lang w:val="en-GB"/>
        </w:rPr>
        <w:t>2009</w:t>
      </w:r>
      <w:r>
        <w:rPr>
          <w:rFonts w:hint="eastAsia"/>
          <w:lang w:val="en-GB"/>
        </w:rPr>
        <w:t>年，法语社区、</w:t>
      </w:r>
      <w:r>
        <w:rPr>
          <w:lang w:val="en-GB"/>
        </w:rPr>
        <w:t>男女平等研究所</w:t>
      </w:r>
      <w:r>
        <w:rPr>
          <w:rFonts w:hint="eastAsia"/>
          <w:lang w:val="en-GB"/>
        </w:rPr>
        <w:t>和</w:t>
      </w:r>
      <w:r>
        <w:rPr>
          <w:lang w:val="en-GB"/>
        </w:rPr>
        <w:t>机会平等与反歧视中心</w:t>
      </w:r>
      <w:r>
        <w:rPr>
          <w:rFonts w:hint="eastAsia"/>
          <w:lang w:val="en-GB"/>
        </w:rPr>
        <w:t>依据《</w:t>
      </w:r>
      <w:smartTag w:uri="urn:schemas-microsoft-com:office:smarttags" w:element="chsdate">
        <w:smartTagPr>
          <w:attr w:name="IsROCDate" w:val="False"/>
          <w:attr w:name="IsLunarDate" w:val="False"/>
          <w:attr w:name="Day" w:val="12"/>
          <w:attr w:name="Month" w:val="12"/>
          <w:attr w:name="Year" w:val="2008"/>
        </w:smartTagPr>
        <w:r>
          <w:rPr>
            <w:rFonts w:hint="eastAsia"/>
            <w:lang w:val="en-GB"/>
          </w:rPr>
          <w:t>2008</w:t>
        </w:r>
        <w:r>
          <w:rPr>
            <w:rFonts w:hint="eastAsia"/>
            <w:lang w:val="en-GB"/>
          </w:rPr>
          <w:t>年</w:t>
        </w:r>
        <w:r>
          <w:rPr>
            <w:rFonts w:hint="eastAsia"/>
            <w:lang w:val="en-GB"/>
          </w:rPr>
          <w:t>12</w:t>
        </w:r>
        <w:r>
          <w:rPr>
            <w:rFonts w:hint="eastAsia"/>
            <w:lang w:val="en-GB"/>
          </w:rPr>
          <w:t>月</w:t>
        </w:r>
        <w:r>
          <w:rPr>
            <w:rFonts w:hint="eastAsia"/>
            <w:lang w:val="en-GB"/>
          </w:rPr>
          <w:t>12</w:t>
        </w:r>
        <w:r>
          <w:rPr>
            <w:rFonts w:hint="eastAsia"/>
            <w:lang w:val="en-GB"/>
          </w:rPr>
          <w:t>日</w:t>
        </w:r>
      </w:smartTag>
      <w:r>
        <w:rPr>
          <w:rFonts w:hint="eastAsia"/>
          <w:lang w:val="en-GB"/>
        </w:rPr>
        <w:t>关于</w:t>
      </w:r>
      <w:r>
        <w:rPr>
          <w:rFonts w:hint="eastAsia"/>
          <w:lang w:val="fr-FR"/>
        </w:rPr>
        <w:t>反对若干歧视的法令》签订了合作议定书，旨在开展宣传活动，先后组织了“歧视到此为止！”</w:t>
      </w:r>
      <w:r>
        <w:rPr>
          <w:rFonts w:hint="eastAsia"/>
          <w:lang w:val="fr-FR"/>
        </w:rPr>
        <w:t>(2010</w:t>
      </w:r>
      <w:r>
        <w:rPr>
          <w:rFonts w:hint="eastAsia"/>
          <w:lang w:val="fr-FR"/>
        </w:rPr>
        <w:t>年</w:t>
      </w:r>
      <w:r>
        <w:rPr>
          <w:rFonts w:hint="eastAsia"/>
          <w:lang w:val="fr-FR"/>
        </w:rPr>
        <w:t>2</w:t>
      </w:r>
      <w:r>
        <w:rPr>
          <w:rFonts w:hint="eastAsia"/>
          <w:lang w:val="fr-FR"/>
        </w:rPr>
        <w:t>月</w:t>
      </w:r>
      <w:r>
        <w:rPr>
          <w:rFonts w:hint="eastAsia"/>
          <w:lang w:val="fr-FR"/>
        </w:rPr>
        <w:t>)</w:t>
      </w:r>
      <w:r>
        <w:rPr>
          <w:rFonts w:hint="eastAsia"/>
          <w:lang w:val="fr-FR"/>
        </w:rPr>
        <w:t>和“停止歧视”</w:t>
      </w:r>
      <w:r>
        <w:rPr>
          <w:rFonts w:hint="eastAsia"/>
          <w:lang w:val="fr-FR"/>
        </w:rPr>
        <w:t>(2010</w:t>
      </w:r>
      <w:r>
        <w:rPr>
          <w:rFonts w:hint="eastAsia"/>
          <w:lang w:val="fr-FR"/>
        </w:rPr>
        <w:t>年</w:t>
      </w:r>
      <w:r>
        <w:rPr>
          <w:rFonts w:hint="eastAsia"/>
          <w:lang w:val="fr-FR"/>
        </w:rPr>
        <w:t>10</w:t>
      </w:r>
      <w:r>
        <w:rPr>
          <w:rFonts w:hint="eastAsia"/>
          <w:lang w:val="fr-FR"/>
        </w:rPr>
        <w:t>月</w:t>
      </w:r>
      <w:r>
        <w:rPr>
          <w:rFonts w:hint="eastAsia"/>
          <w:lang w:val="fr-FR"/>
        </w:rPr>
        <w:t>)</w:t>
      </w:r>
      <w:r>
        <w:rPr>
          <w:rFonts w:hint="eastAsia"/>
          <w:lang w:val="fr-FR"/>
        </w:rPr>
        <w:t>等主题的宣传活动。</w:t>
      </w:r>
      <w:r>
        <w:rPr>
          <w:rFonts w:hint="eastAsia"/>
          <w:lang w:val="en-GB"/>
        </w:rPr>
        <w:t>此外，</w:t>
      </w:r>
      <w:r>
        <w:rPr>
          <w:lang w:val="fr-FR"/>
        </w:rPr>
        <w:t>比利时法语广播电视台</w:t>
      </w:r>
      <w:r>
        <w:rPr>
          <w:rFonts w:hint="eastAsia"/>
          <w:lang w:val="fr-FR"/>
        </w:rPr>
        <w:t>每年都通过</w:t>
      </w:r>
      <w:r>
        <w:rPr>
          <w:lang w:val="fr-FR"/>
        </w:rPr>
        <w:t>Cap 48</w:t>
      </w:r>
      <w:r>
        <w:rPr>
          <w:rFonts w:hint="eastAsia"/>
          <w:lang w:val="fr-FR"/>
        </w:rPr>
        <w:t>组织一次大型残疾人处境宣传活动，每个月都通过一档节目</w:t>
      </w:r>
      <w:r>
        <w:rPr>
          <w:rFonts w:hint="eastAsia"/>
          <w:lang w:val="fr-FR"/>
        </w:rPr>
        <w:t>(</w:t>
      </w:r>
      <w:r>
        <w:rPr>
          <w:rFonts w:hint="eastAsia"/>
          <w:lang w:val="fr-FR"/>
        </w:rPr>
        <w:t>“行动起来”</w:t>
      </w:r>
      <w:r>
        <w:rPr>
          <w:rFonts w:hint="eastAsia"/>
          <w:lang w:val="fr-FR"/>
        </w:rPr>
        <w:t>)</w:t>
      </w:r>
      <w:r>
        <w:rPr>
          <w:rFonts w:hint="eastAsia"/>
          <w:lang w:val="fr-FR"/>
        </w:rPr>
        <w:t>向公众展示残疾人组织如何帮助残疾人融入社会，为其带来生活便利。</w:t>
      </w:r>
    </w:p>
    <w:p w:rsidR="000E2F93" w:rsidRDefault="000E2F93">
      <w:pPr>
        <w:pStyle w:val="SingleTxtGC"/>
        <w:rPr>
          <w:rFonts w:hint="eastAsia"/>
          <w:lang w:val="en-GB"/>
        </w:rPr>
      </w:pPr>
      <w:r>
        <w:rPr>
          <w:lang w:val="en-GB"/>
        </w:rPr>
        <w:t xml:space="preserve">37.  </w:t>
      </w:r>
      <w:r>
        <w:rPr>
          <w:lang w:val="en-GB"/>
        </w:rPr>
        <w:t>德语社区残疾人救助中心</w:t>
      </w:r>
      <w:r>
        <w:rPr>
          <w:rFonts w:hint="eastAsia"/>
          <w:lang w:val="en-GB"/>
        </w:rPr>
        <w:t>致力于宣传残疾人在社会中的地位，发行了免费季刊《</w:t>
      </w:r>
      <w:r>
        <w:rPr>
          <w:lang w:val="en-GB"/>
        </w:rPr>
        <w:t>Infoblatt</w:t>
      </w:r>
      <w:r>
        <w:rPr>
          <w:rFonts w:hint="eastAsia"/>
          <w:lang w:val="en-GB"/>
        </w:rPr>
        <w:t>》，介绍残疾人的日常生活，印刷量达</w:t>
      </w:r>
      <w:r>
        <w:rPr>
          <w:rFonts w:hint="eastAsia"/>
          <w:lang w:val="en-GB"/>
        </w:rPr>
        <w:t>4,000</w:t>
      </w:r>
      <w:r>
        <w:rPr>
          <w:rFonts w:hint="eastAsia"/>
          <w:lang w:val="en-GB"/>
        </w:rPr>
        <w:t>份。此外，还出版了许多宣传册，最近一份宣传册包含了《残疾人权利公约》精简版。</w:t>
      </w:r>
      <w:r>
        <w:rPr>
          <w:lang w:val="en-GB"/>
        </w:rPr>
        <w:t>德语社区残疾人救助中心</w:t>
      </w:r>
      <w:r>
        <w:rPr>
          <w:rFonts w:hint="eastAsia"/>
          <w:lang w:val="en-GB"/>
        </w:rPr>
        <w:t>还定期举办主题研讨会。</w:t>
      </w:r>
    </w:p>
    <w:p w:rsidR="000E2F93" w:rsidRDefault="000E2F93">
      <w:pPr>
        <w:pStyle w:val="SingleTxtGC"/>
        <w:rPr>
          <w:lang w:val="en-GB"/>
        </w:rPr>
      </w:pPr>
      <w:r>
        <w:rPr>
          <w:lang w:val="en-GB"/>
        </w:rPr>
        <w:t xml:space="preserve">38.  </w:t>
      </w:r>
      <w:r>
        <w:rPr>
          <w:rFonts w:hint="eastAsia"/>
          <w:lang w:val="en-GB"/>
        </w:rPr>
        <w:t>布鲁塞尔首都区每年都组织机会平等与多样化“十五日”活动，活动主要有以下四个目标：</w:t>
      </w:r>
    </w:p>
    <w:p w:rsidR="000E2F93" w:rsidRDefault="000E2F93">
      <w:pPr>
        <w:pStyle w:val="Bullet1GC"/>
        <w:rPr>
          <w:lang w:val="en-GB"/>
        </w:rPr>
      </w:pPr>
      <w:r>
        <w:rPr>
          <w:rFonts w:hint="eastAsia"/>
          <w:lang w:val="en-GB"/>
        </w:rPr>
        <w:t>提高布鲁塞尔首都区机会平等与多样化政策的透明度；</w:t>
      </w:r>
    </w:p>
    <w:p w:rsidR="000E2F93" w:rsidRDefault="000E2F93">
      <w:pPr>
        <w:pStyle w:val="Bullet1GC"/>
        <w:rPr>
          <w:rFonts w:hint="eastAsia"/>
          <w:lang w:val="en-GB"/>
        </w:rPr>
      </w:pPr>
      <w:r>
        <w:rPr>
          <w:rFonts w:hint="eastAsia"/>
          <w:lang w:val="en-GB"/>
        </w:rPr>
        <w:t>提高布鲁塞尔居民对布鲁塞尔首都区职能特别是机会平等与多样化政策的认识；</w:t>
      </w:r>
    </w:p>
    <w:p w:rsidR="000E2F93" w:rsidRDefault="000E2F93">
      <w:pPr>
        <w:pStyle w:val="Bullet1GC"/>
        <w:rPr>
          <w:lang w:val="en-GB"/>
        </w:rPr>
      </w:pPr>
      <w:r>
        <w:rPr>
          <w:rFonts w:hint="eastAsia"/>
          <w:lang w:val="en-GB"/>
        </w:rPr>
        <w:t>宣传布鲁塞尔首都区内机会平等组织的工作，鼓励公众参与；</w:t>
      </w:r>
    </w:p>
    <w:p w:rsidR="000E2F93" w:rsidRDefault="000E2F93">
      <w:pPr>
        <w:pStyle w:val="Bullet1GC"/>
        <w:rPr>
          <w:lang w:val="en-GB"/>
        </w:rPr>
      </w:pPr>
      <w:r>
        <w:rPr>
          <w:rFonts w:hint="eastAsia"/>
          <w:lang w:val="en-GB"/>
        </w:rPr>
        <w:t>鼓励布鲁塞尔首都区内各个机会平等组织建立联系网，相互交流经验。</w:t>
      </w:r>
    </w:p>
    <w:p w:rsidR="000E2F93" w:rsidRDefault="000E2F93">
      <w:pPr>
        <w:pStyle w:val="SingleTxtGC"/>
        <w:rPr>
          <w:lang w:val="en-GB"/>
        </w:rPr>
      </w:pPr>
      <w:r>
        <w:rPr>
          <w:lang w:val="en-GB"/>
        </w:rPr>
        <w:t xml:space="preserve">39.  </w:t>
      </w:r>
      <w:r>
        <w:rPr>
          <w:rFonts w:hint="eastAsia"/>
          <w:lang w:val="en-GB"/>
        </w:rPr>
        <w:t>2011</w:t>
      </w:r>
      <w:r>
        <w:rPr>
          <w:rFonts w:hint="eastAsia"/>
          <w:lang w:val="en-GB"/>
        </w:rPr>
        <w:t>年“十五日”活动中的项目应当符合大区机会平等政策的要求，其中最主要的是增强权能和平等参与。布鲁塞尔首都区机会平等与多样化办公室通过发放项目补助，支持各组织的机会平等与多样化项目。</w:t>
      </w:r>
      <w:r>
        <w:rPr>
          <w:rFonts w:hint="eastAsia"/>
          <w:lang w:val="en-GB"/>
        </w:rPr>
        <w:t>2010</w:t>
      </w:r>
      <w:r>
        <w:rPr>
          <w:rFonts w:hint="eastAsia"/>
          <w:lang w:val="en-GB"/>
        </w:rPr>
        <w:t>年得到资助的项目有：</w:t>
      </w:r>
    </w:p>
    <w:p w:rsidR="000E2F93" w:rsidRDefault="000E2F93">
      <w:pPr>
        <w:pStyle w:val="Bullet1GC"/>
        <w:rPr>
          <w:lang w:val="en-GB"/>
        </w:rPr>
      </w:pPr>
      <w:r>
        <w:rPr>
          <w:rFonts w:hint="eastAsia"/>
          <w:lang w:val="en-GB"/>
        </w:rPr>
        <w:t>生活中心“文化周”：帮助心理残疾患者在公共场合展现其艺术作品。</w:t>
      </w:r>
    </w:p>
    <w:p w:rsidR="000E2F93" w:rsidRDefault="000E2F93">
      <w:pPr>
        <w:pStyle w:val="Bullet1GC"/>
        <w:rPr>
          <w:lang w:val="en-GB"/>
        </w:rPr>
      </w:pPr>
      <w:r>
        <w:rPr>
          <w:rFonts w:hint="eastAsia"/>
          <w:lang w:val="en-GB"/>
        </w:rPr>
        <w:t>聋哑人和盲人皇家学院：关于感官的研讨会“感觉之路</w:t>
      </w:r>
      <w:r>
        <w:rPr>
          <w:rFonts w:hint="eastAsia"/>
          <w:spacing w:val="-60"/>
          <w:lang w:val="en-GB"/>
        </w:rPr>
        <w:t>―</w:t>
      </w:r>
      <w:r>
        <w:rPr>
          <w:rFonts w:hint="eastAsia"/>
          <w:spacing w:val="10"/>
          <w:lang w:val="en-GB"/>
        </w:rPr>
        <w:t>―</w:t>
      </w:r>
      <w:r>
        <w:rPr>
          <w:rFonts w:hint="eastAsia"/>
          <w:lang w:val="en-GB"/>
        </w:rPr>
        <w:t>认识之路”。</w:t>
      </w:r>
    </w:p>
    <w:p w:rsidR="000E2F93" w:rsidRDefault="000E2F93">
      <w:pPr>
        <w:pStyle w:val="SingleTxtGC"/>
        <w:rPr>
          <w:lang w:val="en-GB"/>
        </w:rPr>
      </w:pPr>
      <w:r>
        <w:rPr>
          <w:lang w:val="en-GB"/>
        </w:rPr>
        <w:t xml:space="preserve">40.  </w:t>
      </w:r>
      <w:r>
        <w:rPr>
          <w:rFonts w:hint="eastAsia"/>
          <w:lang w:val="en-GB"/>
        </w:rPr>
        <w:t>法语社区委员会，特别是</w:t>
      </w:r>
      <w:r>
        <w:rPr>
          <w:lang w:val="en-GB"/>
        </w:rPr>
        <w:t>布鲁塞尔法语残疾人中心</w:t>
      </w:r>
      <w:r>
        <w:rPr>
          <w:rFonts w:hint="eastAsia"/>
          <w:lang w:val="en-GB"/>
        </w:rPr>
        <w:t>，为了向残疾人提供信息、提高公众的认识</w:t>
      </w:r>
      <w:r>
        <w:rPr>
          <w:rFonts w:hint="eastAsia"/>
          <w:lang w:val="en-GB"/>
        </w:rPr>
        <w:t>(</w:t>
      </w:r>
      <w:r>
        <w:rPr>
          <w:rFonts w:hint="eastAsia"/>
          <w:lang w:val="en-GB"/>
        </w:rPr>
        <w:t>依据《</w:t>
      </w:r>
      <w:smartTag w:uri="urn:schemas-microsoft-com:office:smarttags" w:element="chsdate">
        <w:smartTagPr>
          <w:attr w:name="Year" w:val="1999"/>
          <w:attr w:name="Month" w:val="3"/>
          <w:attr w:name="Day" w:val="4"/>
          <w:attr w:name="IsLunarDate" w:val="False"/>
          <w:attr w:name="IsROCDate" w:val="False"/>
        </w:smartTagPr>
        <w:r>
          <w:rPr>
            <w:rFonts w:hint="eastAsia"/>
            <w:lang w:val="en-GB"/>
          </w:rPr>
          <w:t>1999</w:t>
        </w:r>
        <w:r>
          <w:rPr>
            <w:rFonts w:hint="eastAsia"/>
            <w:lang w:val="en-GB"/>
          </w:rPr>
          <w:t>年</w:t>
        </w:r>
        <w:r>
          <w:rPr>
            <w:rFonts w:hint="eastAsia"/>
            <w:lang w:val="en-GB"/>
          </w:rPr>
          <w:t>3</w:t>
        </w:r>
        <w:r>
          <w:rPr>
            <w:rFonts w:hint="eastAsia"/>
            <w:lang w:val="en-GB"/>
          </w:rPr>
          <w:t>月</w:t>
        </w:r>
        <w:r>
          <w:rPr>
            <w:rFonts w:hint="eastAsia"/>
            <w:lang w:val="en-GB"/>
          </w:rPr>
          <w:t>4</w:t>
        </w:r>
        <w:r>
          <w:rPr>
            <w:rFonts w:hint="eastAsia"/>
            <w:lang w:val="en-GB"/>
          </w:rPr>
          <w:t>日</w:t>
        </w:r>
      </w:smartTag>
      <w:r>
        <w:rPr>
          <w:rFonts w:hint="eastAsia"/>
          <w:lang w:val="fr-FR"/>
        </w:rPr>
        <w:t>布鲁塞尔首都区法语社区委员会关于残疾人社会融入与就业的法令》</w:t>
      </w:r>
      <w:r>
        <w:rPr>
          <w:rFonts w:hint="eastAsia"/>
          <w:lang w:val="en-GB"/>
        </w:rPr>
        <w:t>)</w:t>
      </w:r>
      <w:r>
        <w:rPr>
          <w:rFonts w:hint="eastAsia"/>
          <w:lang w:val="en-GB"/>
        </w:rPr>
        <w:t>，采取了一些措施，如组织“寻求帮助无障碍”宣传活动，发行《</w:t>
      </w:r>
      <w:r>
        <w:rPr>
          <w:lang w:val="en-GB"/>
        </w:rPr>
        <w:t>残疾人自助</w:t>
      </w:r>
      <w:r>
        <w:rPr>
          <w:rFonts w:hint="eastAsia"/>
          <w:lang w:val="en-GB"/>
        </w:rPr>
        <w:t>研究报》，每年两次发行量超过</w:t>
      </w:r>
      <w:r>
        <w:rPr>
          <w:rFonts w:hint="eastAsia"/>
          <w:lang w:val="en-GB"/>
        </w:rPr>
        <w:t>10,000</w:t>
      </w:r>
      <w:r>
        <w:rPr>
          <w:rFonts w:hint="eastAsia"/>
          <w:lang w:val="en-GB"/>
        </w:rPr>
        <w:t>份，向残疾人和残疾人工作者提供青少年与残疾、个人援助和社会融入等方面的信息。</w:t>
      </w:r>
    </w:p>
    <w:p w:rsidR="000E2F93" w:rsidRDefault="000E2F93">
      <w:pPr>
        <w:pStyle w:val="H1GC"/>
        <w:rPr>
          <w:rFonts w:hint="eastAsia"/>
          <w:lang w:val="en-GB"/>
        </w:rPr>
      </w:pPr>
      <w:bookmarkStart w:id="10" w:name="_Toc289679731"/>
      <w:bookmarkStart w:id="11" w:name="_Toc292187131"/>
      <w:r>
        <w:rPr>
          <w:rFonts w:hint="eastAsia"/>
          <w:lang w:val="fr-FR"/>
        </w:rPr>
        <w:tab/>
      </w:r>
      <w:bookmarkEnd w:id="10"/>
      <w:bookmarkEnd w:id="11"/>
      <w:r>
        <w:rPr>
          <w:lang w:val="fr-FR"/>
        </w:rPr>
        <w:tab/>
      </w:r>
      <w:r>
        <w:rPr>
          <w:rFonts w:hint="eastAsia"/>
          <w:lang w:val="fr-FR"/>
        </w:rPr>
        <w:t>第九条</w:t>
      </w:r>
      <w:r>
        <w:rPr>
          <w:rFonts w:hint="eastAsia"/>
          <w:lang w:val="fr-FR"/>
        </w:rPr>
        <w:br/>
      </w:r>
      <w:r>
        <w:rPr>
          <w:rFonts w:hint="eastAsia"/>
          <w:lang w:val="fr-FR"/>
        </w:rPr>
        <w:t>无障碍</w:t>
      </w:r>
    </w:p>
    <w:p w:rsidR="000E2F93" w:rsidRDefault="000E2F93">
      <w:pPr>
        <w:pStyle w:val="SingleTxtGC"/>
        <w:rPr>
          <w:lang w:val="en-GB"/>
        </w:rPr>
      </w:pPr>
      <w:r>
        <w:rPr>
          <w:lang w:val="en-GB"/>
        </w:rPr>
        <w:t xml:space="preserve">41.  </w:t>
      </w:r>
      <w:r>
        <w:rPr>
          <w:rFonts w:hint="eastAsia"/>
          <w:lang w:val="en-GB"/>
        </w:rPr>
        <w:t>比利时各部门和各单位都清楚，基于平等原则向残疾人提供无障碍便利条件非常重要，唯有如此才能保证残疾人能够独立生活，并参与到生活的各个方面。无障碍政策确实还有进步的空间，但是现有的措施已经改善了物质环境、交通、信息、通信和其他公众设施服务的便利性。</w:t>
      </w:r>
    </w:p>
    <w:p w:rsidR="000E2F93" w:rsidRDefault="000E2F93">
      <w:pPr>
        <w:pStyle w:val="SingleTxtGC"/>
        <w:rPr>
          <w:rFonts w:hint="eastAsia"/>
          <w:lang w:val="fr-FR"/>
        </w:rPr>
      </w:pPr>
      <w:r>
        <w:rPr>
          <w:lang w:val="fr-FR"/>
        </w:rPr>
        <w:t xml:space="preserve">42.  </w:t>
      </w:r>
      <w:r>
        <w:rPr>
          <w:rFonts w:hint="eastAsia"/>
          <w:lang w:val="fr-FR"/>
        </w:rPr>
        <w:t>在“大城市政策”框架下，联邦政府与弗拉芒大区、瓦隆大区和布鲁塞尔首都大区</w:t>
      </w:r>
      <w:r>
        <w:rPr>
          <w:rFonts w:hint="eastAsia"/>
          <w:lang w:val="fr-FR"/>
        </w:rPr>
        <w:t>17</w:t>
      </w:r>
      <w:r>
        <w:rPr>
          <w:rFonts w:hint="eastAsia"/>
          <w:lang w:val="fr-FR"/>
        </w:rPr>
        <w:t>个市镇</w:t>
      </w:r>
      <w:r>
        <w:rPr>
          <w:rStyle w:val="FootnoteReference"/>
        </w:rPr>
        <w:footnoteReference w:id="10"/>
      </w:r>
      <w:r>
        <w:rPr>
          <w:rStyle w:val="FootnoteReference"/>
        </w:rPr>
        <w:t xml:space="preserve"> </w:t>
      </w:r>
      <w:r>
        <w:rPr>
          <w:rFonts w:hint="eastAsia"/>
          <w:lang w:val="fr-FR"/>
        </w:rPr>
        <w:t>签署了“可持续发展城市”合同，以实施地方项目。上述地方项目三个目标：促进社会团结、减少生态足迹、推进城市发展。大城市政策的大部分资金都用来建设住宅或公共设施</w:t>
      </w:r>
      <w:r>
        <w:rPr>
          <w:rFonts w:hint="eastAsia"/>
          <w:lang w:val="fr-FR"/>
        </w:rPr>
        <w:t>(</w:t>
      </w:r>
      <w:r>
        <w:rPr>
          <w:rFonts w:hint="eastAsia"/>
          <w:lang w:val="fr-FR"/>
        </w:rPr>
        <w:t>社会服务、公共空间和小区活动室等</w:t>
      </w:r>
      <w:r>
        <w:rPr>
          <w:rFonts w:hint="eastAsia"/>
          <w:lang w:val="fr-FR"/>
        </w:rPr>
        <w:t>)</w:t>
      </w:r>
      <w:r>
        <w:rPr>
          <w:rFonts w:hint="eastAsia"/>
          <w:lang w:val="fr-FR"/>
        </w:rPr>
        <w:t>。为了确保差异性和文化多样化，社会融入公共管理处在规划项目时都尽量保证行动不便人群和残疾人无障碍通过。</w:t>
      </w:r>
    </w:p>
    <w:p w:rsidR="000E2F93" w:rsidRDefault="000E2F93">
      <w:pPr>
        <w:pStyle w:val="SingleTxtGC"/>
        <w:rPr>
          <w:rFonts w:hint="eastAsia"/>
          <w:lang w:val="fr-FR"/>
        </w:rPr>
      </w:pPr>
      <w:r>
        <w:rPr>
          <w:lang w:val="fr-FR"/>
        </w:rPr>
        <w:t xml:space="preserve">43.  </w:t>
      </w:r>
      <w:r>
        <w:rPr>
          <w:lang w:val="fr-FR"/>
        </w:rPr>
        <w:t>弗兰德机会平等</w:t>
      </w:r>
      <w:r>
        <w:rPr>
          <w:rFonts w:hint="eastAsia"/>
          <w:lang w:val="fr-FR"/>
        </w:rPr>
        <w:t>小组与其他参与者一起，在弗拉芒大区采取了许多措施，以支持其他弗拉芒部门，提高公众尤其是建筑业的认识。上述措施依据的是《</w:t>
      </w:r>
      <w:smartTag w:uri="urn:schemas-microsoft-com:office:smarttags" w:element="chsdate">
        <w:smartTagPr>
          <w:attr w:name="IsROCDate" w:val="False"/>
          <w:attr w:name="IsLunarDate" w:val="False"/>
          <w:attr w:name="Day" w:val="10"/>
          <w:attr w:name="Month" w:val="7"/>
          <w:attr w:name="Year" w:val="2008"/>
        </w:smartTagPr>
        <w:r>
          <w:rPr>
            <w:rFonts w:hint="eastAsia"/>
            <w:lang w:val="fr-FR"/>
          </w:rPr>
          <w:t>2008</w:t>
        </w:r>
        <w:r>
          <w:rPr>
            <w:rFonts w:hint="eastAsia"/>
            <w:lang w:val="fr-FR"/>
          </w:rPr>
          <w:t>年</w:t>
        </w:r>
        <w:r>
          <w:rPr>
            <w:rFonts w:hint="eastAsia"/>
            <w:lang w:val="fr-FR"/>
          </w:rPr>
          <w:t>7</w:t>
        </w:r>
        <w:r>
          <w:rPr>
            <w:rFonts w:hint="eastAsia"/>
            <w:lang w:val="fr-FR"/>
          </w:rPr>
          <w:t>月</w:t>
        </w:r>
        <w:r>
          <w:rPr>
            <w:rFonts w:hint="eastAsia"/>
            <w:lang w:val="fr-FR"/>
          </w:rPr>
          <w:t>10</w:t>
        </w:r>
        <w:r>
          <w:rPr>
            <w:rFonts w:hint="eastAsia"/>
            <w:lang w:val="fr-FR"/>
          </w:rPr>
          <w:t>日</w:t>
        </w:r>
      </w:smartTag>
      <w:r>
        <w:rPr>
          <w:rFonts w:hint="eastAsia"/>
          <w:lang w:val="en-GB"/>
        </w:rPr>
        <w:t>弗拉芒大区机会与待遇平等政策框架法令》，该法令确定了与若干民间组织</w:t>
      </w:r>
      <w:r>
        <w:rPr>
          <w:rStyle w:val="FootnoteReference"/>
        </w:rPr>
        <w:footnoteReference w:id="11"/>
      </w:r>
      <w:r>
        <w:rPr>
          <w:rStyle w:val="FootnoteReference"/>
        </w:rPr>
        <w:t xml:space="preserve"> </w:t>
      </w:r>
      <w:r>
        <w:rPr>
          <w:rFonts w:hint="eastAsia"/>
          <w:lang w:val="fr-FR"/>
        </w:rPr>
        <w:t>的合作方式。上述措施中最重要的措施有：</w:t>
      </w:r>
    </w:p>
    <w:p w:rsidR="000E2F93" w:rsidRDefault="000E2F93">
      <w:pPr>
        <w:pStyle w:val="Bullet1GC"/>
        <w:rPr>
          <w:lang w:val="fr-FR"/>
        </w:rPr>
      </w:pPr>
      <w:r>
        <w:rPr>
          <w:rFonts w:hint="eastAsia"/>
        </w:rPr>
        <w:t>与地方参与者及若干建筑师组织合作，采取不同辅助措施落实无障碍</w:t>
      </w:r>
      <w:r>
        <w:rPr>
          <w:rFonts w:hint="eastAsia"/>
          <w:lang w:val="fr-FR"/>
        </w:rPr>
        <w:t>法令。</w:t>
      </w:r>
      <w:r>
        <w:rPr>
          <w:rStyle w:val="FootnoteReference"/>
        </w:rPr>
        <w:footnoteReference w:id="12"/>
      </w:r>
    </w:p>
    <w:p w:rsidR="000E2F93" w:rsidRDefault="000E2F93">
      <w:pPr>
        <w:pStyle w:val="Bullet1GC"/>
        <w:rPr>
          <w:rFonts w:hint="eastAsia"/>
          <w:lang w:val="fr-FR"/>
        </w:rPr>
      </w:pPr>
      <w:r>
        <w:rPr>
          <w:rFonts w:hint="eastAsia"/>
          <w:lang w:val="fr-FR"/>
        </w:rPr>
        <w:t>建立专门网站</w:t>
      </w:r>
      <w:r>
        <w:rPr>
          <w:rFonts w:hint="eastAsia"/>
          <w:lang w:val="fr-FR"/>
        </w:rPr>
        <w:t>(</w:t>
      </w:r>
      <w:r>
        <w:rPr>
          <w:lang w:val="fr-FR"/>
        </w:rPr>
        <w:t>www.toegankelijkgebouw.be</w:t>
      </w:r>
      <w:r>
        <w:rPr>
          <w:rFonts w:hint="eastAsia"/>
          <w:lang w:val="fr-FR"/>
        </w:rPr>
        <w:t>)</w:t>
      </w:r>
      <w:r>
        <w:rPr>
          <w:rFonts w:hint="eastAsia"/>
          <w:lang w:val="fr-FR"/>
        </w:rPr>
        <w:t>，编制手册，宣传建筑无障碍化的</w:t>
      </w:r>
      <w:r>
        <w:rPr>
          <w:rFonts w:hint="eastAsia"/>
          <w:lang w:val="en-GB"/>
        </w:rPr>
        <w:t>相关</w:t>
      </w:r>
      <w:r>
        <w:rPr>
          <w:rFonts w:hint="eastAsia"/>
          <w:lang w:val="fr-FR"/>
        </w:rPr>
        <w:t>标准、规定和建议。</w:t>
      </w:r>
    </w:p>
    <w:p w:rsidR="000E2F93" w:rsidRDefault="000E2F93">
      <w:pPr>
        <w:pStyle w:val="Bullet1GC"/>
        <w:rPr>
          <w:lang w:val="fr-FR"/>
        </w:rPr>
      </w:pPr>
      <w:r>
        <w:rPr>
          <w:iCs/>
          <w:lang w:val="fr-FR"/>
        </w:rPr>
        <w:t>Toegankelijk Vlaanderen</w:t>
      </w:r>
      <w:r>
        <w:rPr>
          <w:rFonts w:hint="eastAsia"/>
          <w:lang w:val="fr-FR"/>
        </w:rPr>
        <w:t>数据库</w:t>
      </w:r>
      <w:r>
        <w:rPr>
          <w:rFonts w:hint="eastAsia"/>
          <w:lang w:val="fr-FR"/>
        </w:rPr>
        <w:t>(</w:t>
      </w:r>
      <w:r>
        <w:rPr>
          <w:lang w:val="fr-FR"/>
        </w:rPr>
        <w:t>www.toevla.be</w:t>
      </w:r>
      <w:r>
        <w:rPr>
          <w:rFonts w:hint="eastAsia"/>
          <w:lang w:val="fr-FR"/>
        </w:rPr>
        <w:t>)</w:t>
      </w:r>
      <w:r>
        <w:rPr>
          <w:rFonts w:hint="eastAsia"/>
          <w:lang w:val="fr-FR"/>
        </w:rPr>
        <w:t>收录了文化中心、福利设施、</w:t>
      </w:r>
      <w:r>
        <w:rPr>
          <w:rFonts w:hint="eastAsia"/>
          <w:lang w:val="en-GB"/>
        </w:rPr>
        <w:t>绿化</w:t>
      </w:r>
      <w:r>
        <w:rPr>
          <w:rFonts w:hint="eastAsia"/>
          <w:lang w:val="fr-FR"/>
        </w:rPr>
        <w:t>地带、政府大楼、青少年中心、遗址等地的无障碍化情况。</w:t>
      </w:r>
    </w:p>
    <w:p w:rsidR="000E2F93" w:rsidRDefault="000E2F93">
      <w:pPr>
        <w:pStyle w:val="SingleTxtGC"/>
        <w:rPr>
          <w:lang w:val="fr-FR"/>
        </w:rPr>
      </w:pPr>
      <w:r>
        <w:rPr>
          <w:lang w:val="fr-FR"/>
        </w:rPr>
        <w:t xml:space="preserve">44.  </w:t>
      </w:r>
      <w:r>
        <w:rPr>
          <w:rFonts w:hint="eastAsia"/>
          <w:lang w:val="fr-FR"/>
        </w:rPr>
        <w:t>瓦隆政府准备通过执行一些项目，以“方便残疾人出入公共机构和设施、教育培训、工作场所及道路系统”</w:t>
      </w:r>
      <w:r>
        <w:rPr>
          <w:rFonts w:hint="eastAsia"/>
          <w:lang w:val="fr-FR"/>
        </w:rPr>
        <w:t>(</w:t>
      </w:r>
      <w:r>
        <w:rPr>
          <w:rFonts w:hint="eastAsia"/>
          <w:lang w:val="fr-FR"/>
        </w:rPr>
        <w:t>《</w:t>
      </w:r>
      <w:smartTag w:uri="urn:schemas-microsoft-com:office:smarttags" w:element="chsdate">
        <w:smartTagPr>
          <w:attr w:name="Year" w:val="1995"/>
          <w:attr w:name="Month" w:val="4"/>
          <w:attr w:name="Day" w:val="6"/>
          <w:attr w:name="IsLunarDate" w:val="False"/>
          <w:attr w:name="IsROCDate" w:val="False"/>
        </w:smartTagPr>
        <w:r>
          <w:rPr>
            <w:rFonts w:hint="eastAsia"/>
            <w:lang w:val="fr-FR"/>
          </w:rPr>
          <w:t>1995</w:t>
        </w:r>
        <w:r>
          <w:rPr>
            <w:rFonts w:hint="eastAsia"/>
            <w:lang w:val="fr-FR"/>
          </w:rPr>
          <w:t>年</w:t>
        </w:r>
        <w:r>
          <w:rPr>
            <w:rFonts w:hint="eastAsia"/>
            <w:lang w:val="fr-FR"/>
          </w:rPr>
          <w:t>4</w:t>
        </w:r>
        <w:r>
          <w:rPr>
            <w:rFonts w:hint="eastAsia"/>
            <w:lang w:val="fr-FR"/>
          </w:rPr>
          <w:t>月</w:t>
        </w:r>
        <w:r>
          <w:rPr>
            <w:rFonts w:hint="eastAsia"/>
            <w:lang w:val="fr-FR"/>
          </w:rPr>
          <w:t>6</w:t>
        </w:r>
        <w:r>
          <w:rPr>
            <w:rFonts w:hint="eastAsia"/>
            <w:lang w:val="fr-FR"/>
          </w:rPr>
          <w:t>日</w:t>
        </w:r>
      </w:smartTag>
      <w:r>
        <w:rPr>
          <w:rFonts w:hint="eastAsia"/>
          <w:lang w:val="fr-FR"/>
        </w:rPr>
        <w:t>瓦隆大区关于残疾人融入的法令》第</w:t>
      </w:r>
      <w:r>
        <w:rPr>
          <w:rFonts w:hint="eastAsia"/>
          <w:lang w:val="fr-FR"/>
        </w:rPr>
        <w:t>8</w:t>
      </w:r>
      <w:r>
        <w:rPr>
          <w:rFonts w:hint="eastAsia"/>
          <w:lang w:val="fr-FR"/>
        </w:rPr>
        <w:t>条</w:t>
      </w:r>
      <w:r>
        <w:rPr>
          <w:rFonts w:hint="eastAsia"/>
          <w:lang w:val="fr-FR"/>
        </w:rPr>
        <w:t>)</w:t>
      </w:r>
      <w:r>
        <w:rPr>
          <w:rFonts w:hint="eastAsia"/>
          <w:lang w:val="fr-FR"/>
        </w:rPr>
        <w:t>。</w:t>
      </w:r>
      <w:r>
        <w:rPr>
          <w:lang w:val="fr-FR"/>
        </w:rPr>
        <w:t>瓦隆残疾人融入办公室</w:t>
      </w:r>
      <w:r>
        <w:rPr>
          <w:rFonts w:hint="eastAsia"/>
          <w:lang w:val="fr-FR"/>
        </w:rPr>
        <w:t>制定了专项计划，用于资助无障碍化部门的项目方案。该方案的主要目的是宣传和促进无障碍化，提高公众、建筑师、民间组织、企业、专家和公共部门的认识。</w:t>
      </w:r>
    </w:p>
    <w:p w:rsidR="000E2F93" w:rsidRDefault="000E2F93">
      <w:pPr>
        <w:pStyle w:val="SingleTxtGC"/>
        <w:rPr>
          <w:rStyle w:val="FootnoteReference"/>
        </w:rPr>
      </w:pPr>
      <w:r>
        <w:rPr>
          <w:lang w:val="fr-FR"/>
        </w:rPr>
        <w:t xml:space="preserve">45.  </w:t>
      </w:r>
      <w:r>
        <w:rPr>
          <w:rFonts w:hint="eastAsia"/>
          <w:lang w:val="fr-FR"/>
        </w:rPr>
        <w:t>法语社区确立了反歧视特别是反残疾歧视的政策框架</w:t>
      </w:r>
      <w:r>
        <w:rPr>
          <w:rFonts w:hint="eastAsia"/>
          <w:lang w:val="fr-FR"/>
        </w:rPr>
        <w:t>(</w:t>
      </w:r>
      <w:r>
        <w:rPr>
          <w:rFonts w:hint="eastAsia"/>
          <w:lang w:val="fr-FR"/>
        </w:rPr>
        <w:t>依据《</w:t>
      </w:r>
      <w:smartTag w:uri="urn:schemas-microsoft-com:office:smarttags" w:element="chsdate">
        <w:smartTagPr>
          <w:attr w:name="Year" w:val="2008"/>
          <w:attr w:name="Month" w:val="12"/>
          <w:attr w:name="Day" w:val="12"/>
          <w:attr w:name="IsLunarDate" w:val="False"/>
          <w:attr w:name="IsROCDate" w:val="False"/>
        </w:smartTagPr>
        <w:r>
          <w:rPr>
            <w:rFonts w:hint="eastAsia"/>
            <w:lang w:val="fr-FR"/>
          </w:rPr>
          <w:t>2008</w:t>
        </w:r>
        <w:r>
          <w:rPr>
            <w:rFonts w:hint="eastAsia"/>
            <w:lang w:val="fr-FR"/>
          </w:rPr>
          <w:t>年</w:t>
        </w:r>
        <w:r>
          <w:rPr>
            <w:rFonts w:hint="eastAsia"/>
            <w:lang w:val="fr-FR"/>
          </w:rPr>
          <w:t>12</w:t>
        </w:r>
        <w:r>
          <w:rPr>
            <w:rFonts w:hint="eastAsia"/>
            <w:lang w:val="fr-FR"/>
          </w:rPr>
          <w:t>月</w:t>
        </w:r>
        <w:r>
          <w:rPr>
            <w:rFonts w:hint="eastAsia"/>
            <w:lang w:val="fr-FR"/>
          </w:rPr>
          <w:t>12</w:t>
        </w:r>
        <w:r>
          <w:rPr>
            <w:rFonts w:hint="eastAsia"/>
            <w:lang w:val="fr-FR"/>
          </w:rPr>
          <w:t>日</w:t>
        </w:r>
      </w:smartTag>
      <w:r>
        <w:rPr>
          <w:rFonts w:hint="eastAsia"/>
          <w:lang w:val="en-GB"/>
        </w:rPr>
        <w:t>关于</w:t>
      </w:r>
      <w:r>
        <w:rPr>
          <w:rFonts w:hint="eastAsia"/>
          <w:lang w:val="fr-FR"/>
        </w:rPr>
        <w:t>反对若干歧视的法令》</w:t>
      </w:r>
      <w:r>
        <w:rPr>
          <w:rFonts w:hint="eastAsia"/>
          <w:lang w:val="fr-FR"/>
        </w:rPr>
        <w:t>)</w:t>
      </w:r>
      <w:r>
        <w:rPr>
          <w:rFonts w:hint="eastAsia"/>
          <w:lang w:val="fr-FR"/>
        </w:rPr>
        <w:t>。该法令定义了合理便利</w:t>
      </w:r>
      <w:r>
        <w:rPr>
          <w:rStyle w:val="FootnoteReference"/>
        </w:rPr>
        <w:footnoteReference w:id="13"/>
      </w:r>
      <w:r>
        <w:rPr>
          <w:rStyle w:val="FootnoteReference"/>
        </w:rPr>
        <w:t xml:space="preserve"> </w:t>
      </w:r>
      <w:r>
        <w:rPr>
          <w:rFonts w:hint="eastAsia"/>
          <w:lang w:val="fr-FR"/>
        </w:rPr>
        <w:t>以及与合理便利相关的领域。</w:t>
      </w:r>
      <w:r>
        <w:rPr>
          <w:rStyle w:val="FootnoteReference"/>
        </w:rPr>
        <w:footnoteReference w:id="14"/>
      </w:r>
    </w:p>
    <w:p w:rsidR="000E2F93" w:rsidRDefault="000E2F93">
      <w:pPr>
        <w:pStyle w:val="SingleTxtGC"/>
        <w:rPr>
          <w:rStyle w:val="FootnoteReference"/>
        </w:rPr>
      </w:pPr>
      <w:r>
        <w:rPr>
          <w:lang w:val="fr-FR"/>
        </w:rPr>
        <w:t xml:space="preserve">46.  </w:t>
      </w:r>
      <w:r>
        <w:rPr>
          <w:rFonts w:hint="eastAsia"/>
          <w:lang w:val="fr-FR"/>
        </w:rPr>
        <w:t>布鲁塞尔首都区在</w:t>
      </w:r>
      <w:r>
        <w:rPr>
          <w:rFonts w:hint="eastAsia"/>
          <w:lang w:val="en-GB"/>
        </w:rPr>
        <w:t>机会平等与多样化办公室</w:t>
      </w:r>
      <w:r>
        <w:rPr>
          <w:rFonts w:hint="eastAsia"/>
          <w:lang w:val="fr-FR"/>
        </w:rPr>
        <w:t>设立了一名协调员，负责向布鲁塞尔政府提供建议，并制定无障碍总行动计划</w:t>
      </w:r>
      <w:r>
        <w:rPr>
          <w:rFonts w:hint="eastAsia"/>
          <w:lang w:val="fr-FR"/>
        </w:rPr>
        <w:t>(</w:t>
      </w:r>
      <w:r>
        <w:rPr>
          <w:rFonts w:hint="eastAsia"/>
          <w:lang w:val="fr-FR"/>
        </w:rPr>
        <w:t>预算为</w:t>
      </w:r>
      <w:r>
        <w:rPr>
          <w:rFonts w:hint="eastAsia"/>
          <w:lang w:val="fr-FR"/>
        </w:rPr>
        <w:t>50,000</w:t>
      </w:r>
      <w:r>
        <w:rPr>
          <w:rFonts w:hint="eastAsia"/>
          <w:lang w:val="fr-FR"/>
        </w:rPr>
        <w:t>欧元</w:t>
      </w:r>
      <w:r>
        <w:rPr>
          <w:rFonts w:hint="eastAsia"/>
          <w:lang w:val="fr-FR"/>
        </w:rPr>
        <w:t>)</w:t>
      </w:r>
      <w:r>
        <w:rPr>
          <w:rFonts w:hint="eastAsia"/>
          <w:lang w:val="fr-FR"/>
        </w:rPr>
        <w:t>，同时通过与平台合作，聚集了一大批参与者</w:t>
      </w:r>
      <w:r>
        <w:rPr>
          <w:rFonts w:hint="eastAsia"/>
          <w:lang w:val="fr-FR"/>
        </w:rPr>
        <w:t>(</w:t>
      </w:r>
      <w:r>
        <w:rPr>
          <w:rFonts w:hint="eastAsia"/>
          <w:lang w:val="fr-FR"/>
        </w:rPr>
        <w:t>公共机关、协会等</w:t>
      </w:r>
      <w:r>
        <w:rPr>
          <w:rFonts w:hint="eastAsia"/>
          <w:lang w:val="fr-FR"/>
        </w:rPr>
        <w:t>)</w:t>
      </w:r>
      <w:r>
        <w:rPr>
          <w:rFonts w:hint="eastAsia"/>
          <w:lang w:val="fr-FR"/>
        </w:rPr>
        <w:t>，传播无障碍化的相关信息，协调必要行动。布鲁塞尔首都区还通过选择性补助支持地方组织的机会平等与多样化方案。</w:t>
      </w:r>
      <w:r>
        <w:rPr>
          <w:rFonts w:hint="eastAsia"/>
          <w:lang w:val="fr-FR"/>
        </w:rPr>
        <w:t>2010</w:t>
      </w:r>
      <w:r>
        <w:rPr>
          <w:rFonts w:hint="eastAsia"/>
          <w:lang w:val="fr-FR"/>
        </w:rPr>
        <w:t>年，获得资助的是参与和流动方案。</w:t>
      </w:r>
      <w:r>
        <w:rPr>
          <w:rStyle w:val="FootnoteReference"/>
        </w:rPr>
        <w:footnoteReference w:id="15"/>
      </w:r>
    </w:p>
    <w:p w:rsidR="000E2F93" w:rsidRDefault="000E2F93">
      <w:pPr>
        <w:pStyle w:val="SingleTxtGC"/>
        <w:rPr>
          <w:lang w:val="fr-FR"/>
        </w:rPr>
      </w:pPr>
      <w:r>
        <w:rPr>
          <w:lang w:val="fr-FR"/>
        </w:rPr>
        <w:t xml:space="preserve">47.  </w:t>
      </w:r>
      <w:r>
        <w:rPr>
          <w:rFonts w:hint="eastAsia"/>
          <w:lang w:val="fr-FR"/>
        </w:rPr>
        <w:t>德语社区建筑无障碍化的基本原则依据的是《</w:t>
      </w:r>
      <w:smartTag w:uri="urn:schemas-microsoft-com:office:smarttags" w:element="chsdate">
        <w:smartTagPr>
          <w:attr w:name="Year" w:val="2007"/>
          <w:attr w:name="Month" w:val="7"/>
          <w:attr w:name="Day" w:val="12"/>
          <w:attr w:name="IsLunarDate" w:val="False"/>
          <w:attr w:name="IsROCDate" w:val="False"/>
        </w:smartTagPr>
        <w:r>
          <w:rPr>
            <w:rFonts w:hint="eastAsia"/>
            <w:lang w:val="fr-FR"/>
          </w:rPr>
          <w:t>2007</w:t>
        </w:r>
        <w:r>
          <w:rPr>
            <w:rFonts w:hint="eastAsia"/>
            <w:lang w:val="fr-FR"/>
          </w:rPr>
          <w:t>年</w:t>
        </w:r>
        <w:r>
          <w:rPr>
            <w:rFonts w:hint="eastAsia"/>
            <w:lang w:val="fr-FR"/>
          </w:rPr>
          <w:t>7</w:t>
        </w:r>
        <w:r>
          <w:rPr>
            <w:rFonts w:hint="eastAsia"/>
            <w:lang w:val="fr-FR"/>
          </w:rPr>
          <w:t>月</w:t>
        </w:r>
        <w:r>
          <w:rPr>
            <w:rFonts w:hint="eastAsia"/>
            <w:lang w:val="fr-FR"/>
          </w:rPr>
          <w:t>12</w:t>
        </w:r>
        <w:r>
          <w:rPr>
            <w:rFonts w:hint="eastAsia"/>
            <w:lang w:val="fr-FR"/>
          </w:rPr>
          <w:t>日</w:t>
        </w:r>
      </w:smartTag>
      <w:r>
        <w:rPr>
          <w:rFonts w:hint="eastAsia"/>
          <w:lang w:val="fr-FR"/>
        </w:rPr>
        <w:t>德语社区政府关于残疾人设施无障碍化的法令》。为此，</w:t>
      </w:r>
      <w:r>
        <w:rPr>
          <w:lang w:val="fr-FR"/>
        </w:rPr>
        <w:t>德语社区残疾人救助中心</w:t>
      </w:r>
      <w:r>
        <w:rPr>
          <w:rFonts w:hint="eastAsia"/>
          <w:lang w:val="fr-FR"/>
        </w:rPr>
        <w:t>向所有公共基础设施业主提供建筑师援助。此外，</w:t>
      </w:r>
      <w:r>
        <w:rPr>
          <w:lang w:val="fr-FR"/>
        </w:rPr>
        <w:t>德语社区残疾人救助中心</w:t>
      </w:r>
      <w:r>
        <w:rPr>
          <w:rFonts w:hint="eastAsia"/>
          <w:lang w:val="fr-FR"/>
        </w:rPr>
        <w:t>出资改造了部分住宅，为其中一位残疾住户提供便利。租赁住房都配有特殊设施，四分之一的社会住房符合无障碍要求。但是因为施工地点总有变动，对现有建筑的便利性改造一再延期。奥伊彭残疾儿童寄宿学校的基础设施就面临这样的窘境。</w:t>
      </w:r>
    </w:p>
    <w:p w:rsidR="000E2F93" w:rsidRDefault="000E2F93">
      <w:pPr>
        <w:pStyle w:val="SingleTxtGC"/>
        <w:rPr>
          <w:lang w:val="fr-FR"/>
        </w:rPr>
      </w:pPr>
      <w:r>
        <w:rPr>
          <w:lang w:val="fr-FR"/>
        </w:rPr>
        <w:t xml:space="preserve">48.  </w:t>
      </w:r>
      <w:r>
        <w:rPr>
          <w:rFonts w:hint="eastAsia"/>
          <w:lang w:val="fr-FR"/>
        </w:rPr>
        <w:t>布鲁塞尔特别关注行动不便者</w:t>
      </w:r>
      <w:r>
        <w:rPr>
          <w:rFonts w:hint="eastAsia"/>
          <w:lang w:val="fr-FR"/>
        </w:rPr>
        <w:t>(</w:t>
      </w:r>
      <w:r>
        <w:rPr>
          <w:lang w:val="fr-FR"/>
        </w:rPr>
        <w:t>双语社区委员会</w:t>
      </w:r>
      <w:r>
        <w:rPr>
          <w:rFonts w:hint="eastAsia"/>
          <w:lang w:val="fr-FR"/>
        </w:rPr>
        <w:t>颁布的所有规定都体现了这一点</w:t>
      </w:r>
      <w:r>
        <w:rPr>
          <w:rFonts w:hint="eastAsia"/>
          <w:lang w:val="fr-FR"/>
        </w:rPr>
        <w:t>)</w:t>
      </w:r>
      <w:r>
        <w:rPr>
          <w:rFonts w:hint="eastAsia"/>
          <w:lang w:val="fr-FR"/>
        </w:rPr>
        <w:t>。</w:t>
      </w:r>
      <w:r>
        <w:rPr>
          <w:lang w:val="fr-FR"/>
        </w:rPr>
        <w:t>双语社区委员会</w:t>
      </w:r>
      <w:r>
        <w:rPr>
          <w:rFonts w:hint="eastAsia"/>
          <w:lang w:val="fr-FR"/>
        </w:rPr>
        <w:t>还支持并资助改造公共场所便利性的各种协会。</w:t>
      </w:r>
      <w:r>
        <w:rPr>
          <w:rStyle w:val="FootnoteReference"/>
        </w:rPr>
        <w:footnoteReference w:id="16"/>
      </w:r>
      <w:r>
        <w:rPr>
          <w:rStyle w:val="FootnoteReference"/>
        </w:rPr>
        <w:t xml:space="preserve"> </w:t>
      </w:r>
      <w:smartTag w:uri="urn:schemas-microsoft-com:office:smarttags" w:element="chsdate">
        <w:smartTagPr>
          <w:attr w:name="IsROCDate" w:val="False"/>
          <w:attr w:name="IsLunarDate" w:val="False"/>
          <w:attr w:name="Day" w:val="18"/>
          <w:attr w:name="Month" w:val="12"/>
          <w:attr w:name="Year" w:val="2008"/>
        </w:smartTagPr>
        <w:r>
          <w:rPr>
            <w:rFonts w:hint="eastAsia"/>
            <w:lang w:val="fr-FR"/>
          </w:rPr>
          <w:t>2008</w:t>
        </w:r>
        <w:r>
          <w:rPr>
            <w:rFonts w:hint="eastAsia"/>
            <w:lang w:val="fr-FR"/>
          </w:rPr>
          <w:t>年</w:t>
        </w:r>
        <w:r>
          <w:rPr>
            <w:rFonts w:hint="eastAsia"/>
            <w:lang w:val="fr-FR"/>
          </w:rPr>
          <w:t>12</w:t>
        </w:r>
        <w:r>
          <w:rPr>
            <w:rFonts w:hint="eastAsia"/>
            <w:lang w:val="fr-FR"/>
          </w:rPr>
          <w:t>月</w:t>
        </w:r>
        <w:r>
          <w:rPr>
            <w:rFonts w:hint="eastAsia"/>
            <w:lang w:val="fr-FR"/>
          </w:rPr>
          <w:t>18</w:t>
        </w:r>
        <w:r>
          <w:rPr>
            <w:rFonts w:hint="eastAsia"/>
            <w:lang w:val="fr-FR"/>
          </w:rPr>
          <w:t>日</w:t>
        </w:r>
      </w:smartTag>
      <w:r>
        <w:rPr>
          <w:rFonts w:hint="eastAsia"/>
          <w:lang w:val="fr-FR"/>
        </w:rPr>
        <w:t>辅助犬进入公共场所法令及其执行令对残疾人及其辅助犬进入公共建筑做出了规定。</w:t>
      </w:r>
    </w:p>
    <w:p w:rsidR="000E2F93" w:rsidRDefault="000E2F93">
      <w:pPr>
        <w:pStyle w:val="SingleTxtGC"/>
        <w:rPr>
          <w:lang w:val="fr-FR"/>
        </w:rPr>
      </w:pPr>
      <w:r>
        <w:rPr>
          <w:lang w:val="fr-FR"/>
        </w:rPr>
        <w:t xml:space="preserve">49.  </w:t>
      </w:r>
      <w:r>
        <w:rPr>
          <w:rFonts w:hint="eastAsia"/>
          <w:lang w:val="fr-FR"/>
        </w:rPr>
        <w:t>《</w:t>
      </w:r>
      <w:smartTag w:uri="urn:schemas-microsoft-com:office:smarttags" w:element="chsdate">
        <w:smartTagPr>
          <w:attr w:name="IsROCDate" w:val="False"/>
          <w:attr w:name="IsLunarDate" w:val="False"/>
          <w:attr w:name="Day" w:val="9"/>
          <w:attr w:name="Month" w:val="7"/>
          <w:attr w:name="Year" w:val="2010"/>
        </w:smartTagPr>
        <w:r>
          <w:rPr>
            <w:rFonts w:hint="eastAsia"/>
            <w:lang w:val="fr-FR"/>
          </w:rPr>
          <w:t>2010</w:t>
        </w:r>
        <w:r>
          <w:rPr>
            <w:rFonts w:hint="eastAsia"/>
            <w:lang w:val="fr-FR"/>
          </w:rPr>
          <w:t>年</w:t>
        </w:r>
        <w:r>
          <w:rPr>
            <w:rFonts w:hint="eastAsia"/>
            <w:lang w:val="fr-FR"/>
          </w:rPr>
          <w:t>7</w:t>
        </w:r>
        <w:r>
          <w:rPr>
            <w:rFonts w:hint="eastAsia"/>
            <w:lang w:val="fr-FR"/>
          </w:rPr>
          <w:t>月</w:t>
        </w:r>
        <w:r>
          <w:rPr>
            <w:rFonts w:hint="eastAsia"/>
            <w:lang w:val="fr-FR"/>
          </w:rPr>
          <w:t>9</w:t>
        </w:r>
        <w:r>
          <w:rPr>
            <w:rFonts w:hint="eastAsia"/>
            <w:lang w:val="fr-FR"/>
          </w:rPr>
          <w:t>日</w:t>
        </w:r>
      </w:smartTag>
      <w:r>
        <w:rPr>
          <w:lang w:val="fr-FR"/>
        </w:rPr>
        <w:t>法语社区委员会</w:t>
      </w:r>
      <w:r>
        <w:rPr>
          <w:rFonts w:hint="eastAsia"/>
          <w:lang w:val="fr-FR"/>
        </w:rPr>
        <w:t>关于反对若干歧视与落实待遇平等原则的法令》对合理便利下了定义。</w:t>
      </w:r>
      <w:r>
        <w:rPr>
          <w:rStyle w:val="FootnoteReference"/>
        </w:rPr>
        <w:footnoteReference w:id="17"/>
      </w:r>
      <w:r>
        <w:rPr>
          <w:rStyle w:val="FootnoteReference"/>
        </w:rPr>
        <w:t xml:space="preserve"> </w:t>
      </w:r>
      <w:r>
        <w:rPr>
          <w:rFonts w:hint="eastAsia"/>
          <w:lang w:val="fr-FR"/>
        </w:rPr>
        <w:t>该法令还规定合理便利的适用范围。</w:t>
      </w:r>
      <w:r>
        <w:rPr>
          <w:rStyle w:val="FootnoteReference"/>
        </w:rPr>
        <w:footnoteReference w:id="18"/>
      </w:r>
      <w:r>
        <w:rPr>
          <w:rStyle w:val="FootnoteReference"/>
        </w:rPr>
        <w:t xml:space="preserve"> </w:t>
      </w:r>
      <w:r>
        <w:rPr>
          <w:rFonts w:hint="eastAsia"/>
          <w:lang w:val="fr-FR"/>
        </w:rPr>
        <w:t>此外，《</w:t>
      </w:r>
      <w:smartTag w:uri="urn:schemas-microsoft-com:office:smarttags" w:element="chsdate">
        <w:smartTagPr>
          <w:attr w:name="IsROCDate" w:val="False"/>
          <w:attr w:name="IsLunarDate" w:val="False"/>
          <w:attr w:name="Day" w:val="28"/>
          <w:attr w:name="Month" w:val="5"/>
          <w:attr w:name="Year" w:val="2009"/>
        </w:smartTagPr>
        <w:r>
          <w:rPr>
            <w:rFonts w:hint="eastAsia"/>
            <w:lang w:val="fr-FR"/>
          </w:rPr>
          <w:t>2009</w:t>
        </w:r>
        <w:r>
          <w:rPr>
            <w:rFonts w:hint="eastAsia"/>
            <w:lang w:val="fr-FR"/>
          </w:rPr>
          <w:t>年</w:t>
        </w:r>
        <w:r>
          <w:rPr>
            <w:rFonts w:hint="eastAsia"/>
            <w:lang w:val="fr-FR"/>
          </w:rPr>
          <w:t>5</w:t>
        </w:r>
        <w:r>
          <w:rPr>
            <w:rFonts w:hint="eastAsia"/>
            <w:lang w:val="fr-FR"/>
          </w:rPr>
          <w:t>月</w:t>
        </w:r>
        <w:r>
          <w:rPr>
            <w:rFonts w:hint="eastAsia"/>
            <w:lang w:val="fr-FR"/>
          </w:rPr>
          <w:t>28</w:t>
        </w:r>
        <w:r>
          <w:rPr>
            <w:rFonts w:hint="eastAsia"/>
            <w:lang w:val="fr-FR"/>
          </w:rPr>
          <w:t>日</w:t>
        </w:r>
      </w:smartTag>
      <w:r>
        <w:rPr>
          <w:rFonts w:hint="eastAsia"/>
          <w:lang w:val="fr-FR"/>
        </w:rPr>
        <w:t>关于批准成立社会场所无障碍化专职部门的法令》授权相关部门从技术、建筑、功能和行为学角度调查社会场所的无障碍化情况。</w:t>
      </w:r>
    </w:p>
    <w:p w:rsidR="000E2F93" w:rsidRDefault="000E2F93">
      <w:pPr>
        <w:pStyle w:val="H23GC"/>
        <w:rPr>
          <w:rFonts w:hint="eastAsia"/>
          <w:lang w:val="en-GB"/>
        </w:rPr>
      </w:pPr>
      <w:r>
        <w:rPr>
          <w:lang w:val="fr-FR"/>
        </w:rPr>
        <w:tab/>
      </w:r>
      <w:r>
        <w:rPr>
          <w:lang w:val="fr-FR"/>
        </w:rPr>
        <w:tab/>
      </w:r>
      <w:r>
        <w:rPr>
          <w:rFonts w:hint="eastAsia"/>
          <w:lang w:val="fr-FR"/>
        </w:rPr>
        <w:t>公共交通：</w:t>
      </w:r>
    </w:p>
    <w:p w:rsidR="000E2F93" w:rsidRDefault="000E2F93">
      <w:pPr>
        <w:pStyle w:val="SingleTxtGC"/>
        <w:rPr>
          <w:rStyle w:val="FootnoteReference"/>
          <w:color w:val="auto"/>
          <w:vertAlign w:val="baseline"/>
          <w:lang w:val="fr-FR"/>
        </w:rPr>
      </w:pPr>
      <w:r>
        <w:rPr>
          <w:lang w:val="fr-FR"/>
        </w:rPr>
        <w:t xml:space="preserve">50.  </w:t>
      </w:r>
      <w:r>
        <w:rPr>
          <w:rFonts w:hint="eastAsia"/>
          <w:b/>
          <w:lang w:val="fr-FR"/>
        </w:rPr>
        <w:t>轨道</w:t>
      </w:r>
      <w:r>
        <w:rPr>
          <w:rFonts w:hint="eastAsia"/>
          <w:lang w:val="fr-FR"/>
        </w:rPr>
        <w:t>交通：</w:t>
      </w:r>
    </w:p>
    <w:p w:rsidR="000E2F93" w:rsidRDefault="000E2F93">
      <w:pPr>
        <w:pStyle w:val="Bullet1GC"/>
        <w:rPr>
          <w:lang w:val="fr-FR"/>
        </w:rPr>
      </w:pPr>
      <w:r>
        <w:rPr>
          <w:rFonts w:hint="eastAsia"/>
          <w:lang w:val="fr-FR"/>
        </w:rPr>
        <w:t>通过立法，</w:t>
      </w:r>
      <w:r>
        <w:rPr>
          <w:rFonts w:hint="eastAsia"/>
          <w:iCs/>
          <w:lang w:val="fr-FR"/>
        </w:rPr>
        <w:t>规范</w:t>
      </w:r>
      <w:r>
        <w:rPr>
          <w:rFonts w:hint="eastAsia"/>
          <w:lang w:val="fr-FR"/>
        </w:rPr>
        <w:t>车站基础设施</w:t>
      </w:r>
      <w:r>
        <w:rPr>
          <w:rFonts w:hint="eastAsia"/>
          <w:lang w:val="fr-FR"/>
        </w:rPr>
        <w:t>(</w:t>
      </w:r>
      <w:r>
        <w:rPr>
          <w:rFonts w:hint="eastAsia"/>
          <w:lang w:val="fr-FR"/>
        </w:rPr>
        <w:t>站台、开放区域在设计时考虑到残疾人和行动不便者的需求</w:t>
      </w:r>
      <w:r>
        <w:rPr>
          <w:rFonts w:hint="eastAsia"/>
          <w:lang w:val="fr-FR"/>
        </w:rPr>
        <w:t>)</w:t>
      </w:r>
      <w:r>
        <w:rPr>
          <w:rStyle w:val="FootnoteReference"/>
        </w:rPr>
        <w:footnoteReference w:id="19"/>
      </w:r>
      <w:r>
        <w:rPr>
          <w:rStyle w:val="FootnoteReference"/>
        </w:rPr>
        <w:t xml:space="preserve"> </w:t>
      </w:r>
      <w:r>
        <w:rPr>
          <w:rFonts w:hint="eastAsia"/>
          <w:lang w:val="fr-FR"/>
        </w:rPr>
        <w:t>和对侵犯铁路旅客权利与义务行为的惩罚。</w:t>
      </w:r>
      <w:r>
        <w:rPr>
          <w:rStyle w:val="FootnoteReference"/>
        </w:rPr>
        <w:footnoteReference w:id="20"/>
      </w:r>
    </w:p>
    <w:p w:rsidR="000E2F93" w:rsidRDefault="000E2F93">
      <w:pPr>
        <w:pStyle w:val="Bullet1GC"/>
        <w:rPr>
          <w:lang w:val="fr-FR"/>
        </w:rPr>
      </w:pPr>
      <w:r>
        <w:rPr>
          <w:rFonts w:hint="eastAsia"/>
          <w:lang w:val="fr-FR"/>
        </w:rPr>
        <w:t>联邦政府与</w:t>
      </w:r>
      <w:r>
        <w:rPr>
          <w:lang w:val="en-GB"/>
        </w:rPr>
        <w:t>比利时国家铁路</w:t>
      </w:r>
      <w:r>
        <w:rPr>
          <w:rFonts w:hint="eastAsia"/>
          <w:lang w:val="en-GB"/>
        </w:rPr>
        <w:t>集团下属的三家公司签订的经营合同规定了为消除残疾人行动障碍应当采取的措施。上述三家公司承诺确保铁路运输的公正与不歧视，保证铁路运输得到最佳利用。采取的措施包括给所有车站安装升降电梯、坡道或其他同等功能的设施等。</w:t>
      </w:r>
      <w:r>
        <w:rPr>
          <w:rFonts w:hint="eastAsia"/>
          <w:lang w:val="fr-FR"/>
        </w:rPr>
        <w:t>此外，</w:t>
      </w:r>
      <w:r>
        <w:rPr>
          <w:lang w:val="fr-FR"/>
        </w:rPr>
        <w:t>比利时国家铁路公司</w:t>
      </w:r>
      <w:r>
        <w:rPr>
          <w:rFonts w:hint="eastAsia"/>
          <w:lang w:val="fr-FR"/>
        </w:rPr>
        <w:t>还和</w:t>
      </w:r>
      <w:r>
        <w:rPr>
          <w:rFonts w:hint="eastAsia"/>
          <w:iCs/>
          <w:lang w:val="fr-FR"/>
        </w:rPr>
        <w:t>其他</w:t>
      </w:r>
      <w:r>
        <w:rPr>
          <w:rFonts w:hint="eastAsia"/>
          <w:lang w:val="fr-FR"/>
        </w:rPr>
        <w:t>铁路企业一起与国家残疾人高级委员会合作，有计划、有选择地提高车站的便利程度。在购买新的轨道设备产品时，</w:t>
      </w:r>
      <w:r>
        <w:rPr>
          <w:lang w:val="en-GB"/>
        </w:rPr>
        <w:t>比利时国家铁路公司</w:t>
      </w:r>
      <w:r>
        <w:rPr>
          <w:rFonts w:hint="eastAsia"/>
          <w:lang w:val="en-GB"/>
        </w:rPr>
        <w:t>承诺购买针对行动不便者、视力或听力机能障碍者的专门设备。</w:t>
      </w:r>
      <w:r>
        <w:rPr>
          <w:lang w:val="en-GB"/>
        </w:rPr>
        <w:t>比利时国家铁路公司</w:t>
      </w:r>
      <w:r>
        <w:rPr>
          <w:rFonts w:hint="eastAsia"/>
          <w:lang w:val="en-GB"/>
        </w:rPr>
        <w:t>还提供各种优惠票价，如“陪同免费”卡或全国公交折扣卡。此外还与部分出租车公司合作，可以将乘坐轮椅的乘客从</w:t>
      </w:r>
      <w:r>
        <w:rPr>
          <w:rFonts w:hint="eastAsia"/>
          <w:lang w:val="en-GB"/>
        </w:rPr>
        <w:t>17</w:t>
      </w:r>
      <w:r>
        <w:rPr>
          <w:rFonts w:hint="eastAsia"/>
          <w:lang w:val="en-GB"/>
        </w:rPr>
        <w:t>个没有配备辅助设备的车站送到有配备的车站。</w:t>
      </w:r>
    </w:p>
    <w:p w:rsidR="000E2F93" w:rsidRDefault="000E2F93">
      <w:pPr>
        <w:pStyle w:val="SingleTxtGC"/>
        <w:rPr>
          <w:lang w:val="fr-FR"/>
        </w:rPr>
      </w:pPr>
      <w:r>
        <w:rPr>
          <w:lang w:val="fr-FR"/>
        </w:rPr>
        <w:t xml:space="preserve">51.  </w:t>
      </w:r>
      <w:r>
        <w:rPr>
          <w:rFonts w:eastAsia="SimHei" w:hint="eastAsia"/>
          <w:lang w:val="fr-FR"/>
        </w:rPr>
        <w:t>航空运输</w:t>
      </w:r>
      <w:r>
        <w:rPr>
          <w:rFonts w:hint="eastAsia"/>
          <w:lang w:val="fr-FR"/>
        </w:rPr>
        <w:t>方面，比利时立法借鉴了《</w:t>
      </w:r>
      <w:smartTag w:uri="urn:schemas-microsoft-com:office:smarttags" w:element="chsdate">
        <w:smartTagPr>
          <w:attr w:name="IsROCDate" w:val="False"/>
          <w:attr w:name="IsLunarDate" w:val="False"/>
          <w:attr w:name="Day" w:val="5"/>
          <w:attr w:name="Month" w:val="7"/>
          <w:attr w:name="Year" w:val="2006"/>
        </w:smartTagPr>
        <w:r>
          <w:rPr>
            <w:rFonts w:hint="eastAsia"/>
            <w:lang w:val="fr-FR"/>
          </w:rPr>
          <w:t>2006</w:t>
        </w:r>
        <w:r>
          <w:rPr>
            <w:rFonts w:hint="eastAsia"/>
            <w:lang w:val="fr-FR"/>
          </w:rPr>
          <w:t>年</w:t>
        </w:r>
        <w:r>
          <w:rPr>
            <w:rFonts w:hint="eastAsia"/>
            <w:lang w:val="fr-FR"/>
          </w:rPr>
          <w:t>7</w:t>
        </w:r>
        <w:r>
          <w:rPr>
            <w:rFonts w:hint="eastAsia"/>
            <w:lang w:val="fr-FR"/>
          </w:rPr>
          <w:t>月</w:t>
        </w:r>
        <w:r>
          <w:rPr>
            <w:rFonts w:hint="eastAsia"/>
            <w:lang w:val="fr-FR"/>
          </w:rPr>
          <w:t>5</w:t>
        </w:r>
        <w:r>
          <w:rPr>
            <w:rFonts w:hint="eastAsia"/>
            <w:lang w:val="fr-FR"/>
          </w:rPr>
          <w:t>日</w:t>
        </w:r>
      </w:smartTag>
      <w:r>
        <w:rPr>
          <w:rFonts w:hint="eastAsia"/>
          <w:lang w:val="fr-FR"/>
        </w:rPr>
        <w:t>欧洲议会与欧盟关于残疾人和行动不便者在航空旅行中的权利的第</w:t>
      </w:r>
      <w:r>
        <w:rPr>
          <w:lang w:val="fr-FR"/>
        </w:rPr>
        <w:t>1107/2006</w:t>
      </w:r>
      <w:r>
        <w:rPr>
          <w:rFonts w:hint="eastAsia"/>
          <w:lang w:val="fr-FR"/>
        </w:rPr>
        <w:t>号条例》，制定了保护、帮助残疾人和行动不便者的法规。比利时的《海运和河运法》规定残疾人或行动不便者享有不歧视待遇，并在港口和船上获得免费的特别协助，其活动辅助设备如果遗失或损坏可获得补偿。该法律还规定在乘客出发前和旅途中告知其相关的基本规定，在机场和飞机上告知其应有权利。</w:t>
      </w:r>
    </w:p>
    <w:p w:rsidR="000E2F93" w:rsidRDefault="000E2F93">
      <w:pPr>
        <w:pStyle w:val="SingleTxtGC"/>
        <w:rPr>
          <w:lang w:val="fr-FR"/>
        </w:rPr>
      </w:pPr>
      <w:r>
        <w:rPr>
          <w:lang w:val="fr-FR"/>
        </w:rPr>
        <w:t xml:space="preserve">52.  </w:t>
      </w:r>
      <w:r>
        <w:rPr>
          <w:rFonts w:hint="eastAsia"/>
          <w:lang w:val="fr-FR"/>
        </w:rPr>
        <w:t>大区交通公司也关注残疾人无障碍出入的问题：</w:t>
      </w:r>
    </w:p>
    <w:p w:rsidR="000E2F93" w:rsidRDefault="000E2F93">
      <w:pPr>
        <w:pStyle w:val="Bullet1GC"/>
        <w:rPr>
          <w:lang w:val="fr-FR"/>
        </w:rPr>
      </w:pPr>
      <w:r>
        <w:rPr>
          <w:rFonts w:hint="eastAsia"/>
          <w:lang w:val="fr-FR"/>
        </w:rPr>
        <w:t>弗拉芒政府与</w:t>
      </w:r>
      <w:r>
        <w:rPr>
          <w:lang w:val="fr-FR"/>
        </w:rPr>
        <w:t>弗拉芒公共交通公司</w:t>
      </w:r>
      <w:r>
        <w:rPr>
          <w:rFonts w:hint="eastAsia"/>
          <w:lang w:val="fr-FR"/>
        </w:rPr>
        <w:t>签署的经营合同对普通公共交通的无障碍化做了规定，要求改善实际出入情况</w:t>
      </w:r>
      <w:r>
        <w:rPr>
          <w:rFonts w:hint="eastAsia"/>
          <w:lang w:val="fr-FR"/>
        </w:rPr>
        <w:t>(</w:t>
      </w:r>
      <w:r>
        <w:rPr>
          <w:rFonts w:hint="eastAsia"/>
          <w:lang w:val="fr-FR"/>
        </w:rPr>
        <w:t>通用设计、视听警告、盲文指示等</w:t>
      </w:r>
      <w:r>
        <w:rPr>
          <w:rFonts w:hint="eastAsia"/>
          <w:lang w:val="fr-FR"/>
        </w:rPr>
        <w:t>)</w:t>
      </w:r>
      <w:r>
        <w:rPr>
          <w:rFonts w:hint="eastAsia"/>
          <w:lang w:val="fr-FR"/>
        </w:rPr>
        <w:t>，并从心理</w:t>
      </w:r>
      <w:r>
        <w:rPr>
          <w:rFonts w:hint="eastAsia"/>
          <w:lang w:val="fr-FR"/>
        </w:rPr>
        <w:t>(</w:t>
      </w:r>
      <w:r>
        <w:rPr>
          <w:rFonts w:hint="eastAsia"/>
          <w:lang w:val="fr-FR"/>
        </w:rPr>
        <w:t>认知、信息等</w:t>
      </w:r>
      <w:r>
        <w:rPr>
          <w:rFonts w:hint="eastAsia"/>
          <w:lang w:val="fr-FR"/>
        </w:rPr>
        <w:t>)</w:t>
      </w:r>
      <w:r>
        <w:rPr>
          <w:rFonts w:hint="eastAsia"/>
          <w:lang w:val="fr-FR"/>
        </w:rPr>
        <w:t>层面进行考量。此外，弗拉芒政府还资助了为无法使用普通公共交通的残疾人提供的专门交通服务。</w:t>
      </w:r>
    </w:p>
    <w:p w:rsidR="000E2F93" w:rsidRDefault="000E2F93">
      <w:pPr>
        <w:pStyle w:val="Bullet1GC"/>
        <w:rPr>
          <w:lang w:val="fr-FR"/>
        </w:rPr>
      </w:pPr>
      <w:r>
        <w:rPr>
          <w:rFonts w:hint="eastAsia"/>
          <w:lang w:val="fr-FR"/>
        </w:rPr>
        <w:t>瓦隆大区与</w:t>
      </w:r>
      <w:r>
        <w:rPr>
          <w:lang w:val="fr-FR"/>
        </w:rPr>
        <w:t>瓦隆大区交通公司</w:t>
      </w:r>
      <w:r>
        <w:rPr>
          <w:rFonts w:hint="eastAsia"/>
          <w:lang w:val="fr-FR"/>
        </w:rPr>
        <w:t>、</w:t>
      </w:r>
      <w:r>
        <w:rPr>
          <w:lang w:val="fr-FR"/>
        </w:rPr>
        <w:t>瓦隆大区公交公司</w:t>
      </w:r>
      <w:r>
        <w:rPr>
          <w:rFonts w:hint="eastAsia"/>
          <w:lang w:val="fr-FR"/>
        </w:rPr>
        <w:t>签订的</w:t>
      </w:r>
      <w:r>
        <w:rPr>
          <w:rFonts w:hint="eastAsia"/>
          <w:lang w:val="fr-FR"/>
        </w:rPr>
        <w:t>2005-2010</w:t>
      </w:r>
      <w:r>
        <w:rPr>
          <w:rFonts w:hint="eastAsia"/>
          <w:lang w:val="fr-FR"/>
        </w:rPr>
        <w:t>年经营合同的特别目标就是逐步推广低底盘公交以及适合行动不便者的站台。</w:t>
      </w:r>
      <w:r>
        <w:rPr>
          <w:lang w:val="fr-FR"/>
        </w:rPr>
        <w:t>瓦隆大区公交公司</w:t>
      </w:r>
      <w:r>
        <w:rPr>
          <w:rFonts w:hint="eastAsia"/>
          <w:lang w:val="fr-FR"/>
        </w:rPr>
        <w:t>承诺，在执行</w:t>
      </w:r>
      <w:r>
        <w:rPr>
          <w:lang w:val="fr-FR"/>
        </w:rPr>
        <w:t>瓦隆大区交通公司</w:t>
      </w:r>
      <w:r>
        <w:rPr>
          <w:rFonts w:hint="eastAsia"/>
          <w:lang w:val="fr-FR"/>
        </w:rPr>
        <w:t>董事会</w:t>
      </w:r>
      <w:smartTag w:uri="urn:schemas-microsoft-com:office:smarttags" w:element="chsdate">
        <w:smartTagPr>
          <w:attr w:name="Year" w:val="2004"/>
          <w:attr w:name="Month" w:val="10"/>
          <w:attr w:name="Day" w:val="7"/>
          <w:attr w:name="IsLunarDate" w:val="False"/>
          <w:attr w:name="IsROCDate" w:val="False"/>
        </w:smartTagPr>
        <w:r>
          <w:rPr>
            <w:rFonts w:hint="eastAsia"/>
            <w:lang w:val="fr-FR"/>
          </w:rPr>
          <w:t>2004</w:t>
        </w:r>
        <w:r>
          <w:rPr>
            <w:rFonts w:hint="eastAsia"/>
            <w:lang w:val="fr-FR"/>
          </w:rPr>
          <w:t>年</w:t>
        </w:r>
        <w:r>
          <w:rPr>
            <w:rFonts w:hint="eastAsia"/>
            <w:lang w:val="fr-FR"/>
          </w:rPr>
          <w:t>10</w:t>
        </w:r>
        <w:r>
          <w:rPr>
            <w:rFonts w:hint="eastAsia"/>
            <w:lang w:val="fr-FR"/>
          </w:rPr>
          <w:t>月</w:t>
        </w:r>
        <w:r>
          <w:rPr>
            <w:rFonts w:hint="eastAsia"/>
            <w:lang w:val="fr-FR"/>
          </w:rPr>
          <w:t>7</w:t>
        </w:r>
        <w:r>
          <w:rPr>
            <w:rFonts w:hint="eastAsia"/>
            <w:lang w:val="fr-FR"/>
          </w:rPr>
          <w:t>日</w:t>
        </w:r>
      </w:smartTag>
      <w:r>
        <w:rPr>
          <w:rFonts w:hint="eastAsia"/>
          <w:lang w:val="fr-FR"/>
        </w:rPr>
        <w:t>通过的轨道设备更新计划时，系统地购买符合无障碍化规范的公交车。这样会更方便残疾人的出行，因为低底盘公交只在特定时段运行，而且有时还会突然被旧式公交代替。另外，还应当提高司机对残疾问题的认识</w:t>
      </w:r>
      <w:r>
        <w:rPr>
          <w:rFonts w:hint="eastAsia"/>
          <w:lang w:val="fr-FR"/>
        </w:rPr>
        <w:t>(</w:t>
      </w:r>
      <w:r>
        <w:rPr>
          <w:rFonts w:hint="eastAsia"/>
          <w:lang w:val="fr-FR"/>
        </w:rPr>
        <w:t>比如注意到站停车的位置</w:t>
      </w:r>
      <w:r>
        <w:rPr>
          <w:rFonts w:hint="eastAsia"/>
          <w:lang w:val="fr-FR"/>
        </w:rPr>
        <w:t>)</w:t>
      </w:r>
      <w:r>
        <w:rPr>
          <w:rFonts w:hint="eastAsia"/>
          <w:lang w:val="fr-FR"/>
        </w:rPr>
        <w:t>，提高他们对农村地区特殊情况的认识，那里周末交通尤其不便，无法做到公共服务直达“门户”。</w:t>
      </w:r>
    </w:p>
    <w:p w:rsidR="000E2F93" w:rsidRDefault="000E2F93">
      <w:pPr>
        <w:pStyle w:val="Bullet1GC"/>
        <w:rPr>
          <w:lang w:val="fr-FR"/>
        </w:rPr>
      </w:pPr>
      <w:r>
        <w:rPr>
          <w:lang w:val="fr-FR"/>
        </w:rPr>
        <w:t>布鲁塞尔跨区交通公司</w:t>
      </w:r>
      <w:r>
        <w:rPr>
          <w:rFonts w:hint="eastAsia"/>
          <w:lang w:val="fr-FR"/>
        </w:rPr>
        <w:t>的经营合同为行动不便者制定了一份改善该公司交通网便利程度的全面战略。《</w:t>
      </w:r>
      <w:r>
        <w:rPr>
          <w:rFonts w:hint="eastAsia"/>
          <w:lang w:val="fr-FR"/>
        </w:rPr>
        <w:t>2008-2012</w:t>
      </w:r>
      <w:r>
        <w:rPr>
          <w:rFonts w:hint="eastAsia"/>
          <w:lang w:val="fr-FR"/>
        </w:rPr>
        <w:t>年战略计划》包括具体的行动措施、不同计划的协作和信息集中化。其中包括增加地铁站的升降梯，为盲人和视力极差者设置语音提示设施，在新的公交和有轨电车线路为乘坐轮椅者提供便利设施。</w:t>
      </w:r>
      <w:r>
        <w:rPr>
          <w:lang w:val="fr-FR"/>
        </w:rPr>
        <w:t>布鲁塞尔跨区交通公司</w:t>
      </w:r>
      <w:r>
        <w:rPr>
          <w:rFonts w:hint="eastAsia"/>
          <w:lang w:val="fr-FR"/>
        </w:rPr>
        <w:t>还为视力或身体机能不健全者准备了直达门口的迷你公交。地铁方面，共有</w:t>
      </w:r>
      <w:r>
        <w:rPr>
          <w:rFonts w:hint="eastAsia"/>
          <w:lang w:val="fr-FR"/>
        </w:rPr>
        <w:t>20</w:t>
      </w:r>
      <w:r>
        <w:rPr>
          <w:rFonts w:hint="eastAsia"/>
          <w:lang w:val="fr-FR"/>
        </w:rPr>
        <w:t>个地铁站配备了方便行动不便者的设施，而车站改建项目将把无障碍化问题考虑在内。白天可以提前一个小时申请便利服务。</w:t>
      </w:r>
      <w:r>
        <w:rPr>
          <w:lang w:val="fr-FR"/>
        </w:rPr>
        <w:t>布鲁塞尔跨区交通公司</w:t>
      </w:r>
      <w:r>
        <w:rPr>
          <w:rFonts w:hint="eastAsia"/>
          <w:lang w:val="fr-FR"/>
        </w:rPr>
        <w:t>配备的都是低底盘运输工具，新一批公交车和有轨电车都配备了可折叠坡板，方便乘坐轮椅者的上下。</w:t>
      </w:r>
    </w:p>
    <w:p w:rsidR="000E2F93" w:rsidRDefault="000E2F93">
      <w:pPr>
        <w:pStyle w:val="SingleTxtGC"/>
        <w:rPr>
          <w:lang w:val="fr-FR"/>
        </w:rPr>
      </w:pPr>
      <w:r>
        <w:rPr>
          <w:lang w:val="fr-FR"/>
        </w:rPr>
        <w:t xml:space="preserve">53.  </w:t>
      </w:r>
      <w:r>
        <w:rPr>
          <w:rFonts w:hint="eastAsia"/>
          <w:lang w:val="fr-FR"/>
        </w:rPr>
        <w:t>各大区针对无障碍化技术规范和指令采取了不同举措。</w:t>
      </w:r>
    </w:p>
    <w:p w:rsidR="000E2F93" w:rsidRDefault="000E2F93">
      <w:pPr>
        <w:pStyle w:val="Bullet1GC"/>
        <w:rPr>
          <w:lang w:val="fr-FR"/>
        </w:rPr>
      </w:pPr>
      <w:r>
        <w:rPr>
          <w:rFonts w:hint="eastAsia"/>
          <w:lang w:val="fr-FR"/>
        </w:rPr>
        <w:t>《</w:t>
      </w:r>
      <w:smartTag w:uri="urn:schemas-microsoft-com:office:smarttags" w:element="chsdate">
        <w:smartTagPr>
          <w:attr w:name="Year" w:val="2009"/>
          <w:attr w:name="Month" w:val="6"/>
          <w:attr w:name="Day" w:val="5"/>
          <w:attr w:name="IsLunarDate" w:val="False"/>
          <w:attr w:name="IsROCDate" w:val="False"/>
        </w:smartTagPr>
        <w:r>
          <w:rPr>
            <w:rFonts w:hint="eastAsia"/>
            <w:lang w:val="fr-FR"/>
          </w:rPr>
          <w:t>2009</w:t>
        </w:r>
        <w:r>
          <w:rPr>
            <w:rFonts w:hint="eastAsia"/>
            <w:lang w:val="fr-FR"/>
          </w:rPr>
          <w:t>年</w:t>
        </w:r>
        <w:r>
          <w:rPr>
            <w:rFonts w:hint="eastAsia"/>
            <w:lang w:val="fr-FR"/>
          </w:rPr>
          <w:t>6</w:t>
        </w:r>
        <w:r>
          <w:rPr>
            <w:rFonts w:hint="eastAsia"/>
            <w:lang w:val="fr-FR"/>
          </w:rPr>
          <w:t>月</w:t>
        </w:r>
        <w:r>
          <w:rPr>
            <w:rFonts w:hint="eastAsia"/>
            <w:lang w:val="fr-FR"/>
          </w:rPr>
          <w:t>5</w:t>
        </w:r>
        <w:r>
          <w:rPr>
            <w:rFonts w:hint="eastAsia"/>
            <w:lang w:val="fr-FR"/>
          </w:rPr>
          <w:t>日</w:t>
        </w:r>
      </w:smartTag>
      <w:r>
        <w:rPr>
          <w:rFonts w:hint="eastAsia"/>
          <w:lang w:val="fr-FR"/>
        </w:rPr>
        <w:t>弗拉芒政府法令》制定了大区城市无障碍化管理条例。该条例属于大区规划法令的一部分，目的是改善公共建筑的便利程度</w:t>
      </w:r>
      <w:r>
        <w:rPr>
          <w:rFonts w:hint="eastAsia"/>
          <w:lang w:val="fr-FR"/>
        </w:rPr>
        <w:t>(</w:t>
      </w:r>
      <w:r>
        <w:rPr>
          <w:rFonts w:hint="eastAsia"/>
          <w:lang w:val="fr-FR"/>
        </w:rPr>
        <w:t>新建建筑、重建、改造或建造公共建筑或其中一部分、强制性声明、强制咨询等</w:t>
      </w:r>
      <w:r>
        <w:rPr>
          <w:rFonts w:hint="eastAsia"/>
          <w:lang w:val="fr-FR"/>
        </w:rPr>
        <w:t>)</w:t>
      </w:r>
      <w:r>
        <w:rPr>
          <w:rFonts w:hint="eastAsia"/>
          <w:lang w:val="fr-FR"/>
        </w:rPr>
        <w:t>。</w:t>
      </w:r>
    </w:p>
    <w:p w:rsidR="000E2F93" w:rsidRDefault="000E2F93">
      <w:pPr>
        <w:pStyle w:val="Bullet1GC"/>
        <w:rPr>
          <w:rFonts w:hint="eastAsia"/>
          <w:lang w:val="fr-FR"/>
        </w:rPr>
      </w:pPr>
      <w:r>
        <w:rPr>
          <w:rFonts w:hint="eastAsia"/>
          <w:lang w:val="fr-FR"/>
        </w:rPr>
        <w:t>《瓦隆大区领土整治、城市化、遗产和能源法》第</w:t>
      </w:r>
      <w:r>
        <w:rPr>
          <w:rFonts w:hint="eastAsia"/>
          <w:lang w:val="fr-FR"/>
        </w:rPr>
        <w:t>414</w:t>
      </w:r>
      <w:r>
        <w:rPr>
          <w:rFonts w:hint="eastAsia"/>
          <w:lang w:val="fr-FR"/>
        </w:rPr>
        <w:t>条明确了应当为行动不便者提供便利的公共或私有、集体使用或面向公众的建筑物和场所，第</w:t>
      </w:r>
      <w:r>
        <w:rPr>
          <w:rFonts w:hint="eastAsia"/>
          <w:lang w:val="fr-FR"/>
        </w:rPr>
        <w:t>415</w:t>
      </w:r>
      <w:r>
        <w:rPr>
          <w:rFonts w:hint="eastAsia"/>
          <w:lang w:val="fr-FR"/>
        </w:rPr>
        <w:t>条规定了上述建筑物和场所应该达到的技术和建筑特性。</w:t>
      </w:r>
    </w:p>
    <w:p w:rsidR="000E2F93" w:rsidRDefault="000E2F93">
      <w:pPr>
        <w:pStyle w:val="Bullet1GC"/>
        <w:rPr>
          <w:lang w:val="fr-FR"/>
        </w:rPr>
      </w:pPr>
      <w:r>
        <w:rPr>
          <w:rFonts w:hint="eastAsia"/>
          <w:lang w:val="fr-FR"/>
        </w:rPr>
        <w:t>《布鲁塞尔首都区公共场所残疾人便利条例》是大区城市化规范</w:t>
      </w:r>
      <w:r>
        <w:rPr>
          <w:rFonts w:hint="eastAsia"/>
          <w:lang w:val="fr-FR"/>
        </w:rPr>
        <w:t>(</w:t>
      </w:r>
      <w:r>
        <w:rPr>
          <w:rFonts w:hint="eastAsia"/>
          <w:lang w:val="fr-FR"/>
        </w:rPr>
        <w:t>第七章</w:t>
      </w:r>
      <w:r>
        <w:rPr>
          <w:rFonts w:hint="eastAsia"/>
          <w:lang w:val="fr-FR"/>
        </w:rPr>
        <w:t>)</w:t>
      </w:r>
      <w:r>
        <w:rPr>
          <w:rFonts w:hint="eastAsia"/>
          <w:lang w:val="fr-FR"/>
        </w:rPr>
        <w:t>的一部分。通过十字路口信号灯语音提示系统、盲道和路面引导系统等特殊设施，为视力机能障碍者提供更多的便利。布鲁塞尔首都区还与相关协会合作，编制了“公共场所行动不便者”指导手册，介绍了在公共场所设计或改造时，可以根据残疾种类的不同，采取不同的技术方案解决便利性问题。</w:t>
      </w:r>
    </w:p>
    <w:p w:rsidR="000E2F93" w:rsidRDefault="000E2F93">
      <w:pPr>
        <w:pStyle w:val="H1GC"/>
        <w:rPr>
          <w:rFonts w:hint="eastAsia"/>
          <w:lang w:val="en-GB"/>
        </w:rPr>
      </w:pPr>
      <w:bookmarkStart w:id="12" w:name="_Toc289679732"/>
      <w:bookmarkStart w:id="13" w:name="_Toc292187132"/>
      <w:r>
        <w:rPr>
          <w:rFonts w:hint="eastAsia"/>
          <w:lang w:val="fr-FR"/>
        </w:rPr>
        <w:tab/>
      </w:r>
      <w:bookmarkEnd w:id="12"/>
      <w:bookmarkEnd w:id="13"/>
      <w:r>
        <w:rPr>
          <w:lang w:val="fr-FR"/>
        </w:rPr>
        <w:tab/>
      </w:r>
      <w:r>
        <w:rPr>
          <w:rFonts w:hint="eastAsia"/>
          <w:lang w:val="fr-FR"/>
        </w:rPr>
        <w:t>第十条</w:t>
      </w:r>
      <w:r>
        <w:rPr>
          <w:rFonts w:hint="eastAsia"/>
          <w:lang w:val="fr-FR"/>
        </w:rPr>
        <w:br/>
      </w:r>
      <w:r>
        <w:rPr>
          <w:rFonts w:hint="eastAsia"/>
          <w:lang w:val="fr-FR"/>
        </w:rPr>
        <w:t>生命权</w:t>
      </w:r>
    </w:p>
    <w:p w:rsidR="000E2F93" w:rsidRDefault="000E2F93">
      <w:pPr>
        <w:pStyle w:val="SingleTxtGC"/>
        <w:rPr>
          <w:lang w:val="fr-FR"/>
        </w:rPr>
      </w:pPr>
      <w:r>
        <w:rPr>
          <w:lang w:val="fr-FR"/>
        </w:rPr>
        <w:t xml:space="preserve">54.  </w:t>
      </w:r>
      <w:r>
        <w:rPr>
          <w:rFonts w:hint="eastAsia"/>
          <w:lang w:val="fr-FR"/>
        </w:rPr>
        <w:t>《比利时宪法》没有保护生命权的专门条款，《宪法》第</w:t>
      </w:r>
      <w:r>
        <w:rPr>
          <w:rFonts w:hint="eastAsia"/>
          <w:lang w:val="fr-FR"/>
        </w:rPr>
        <w:t>23</w:t>
      </w:r>
      <w:r>
        <w:rPr>
          <w:rFonts w:hint="eastAsia"/>
          <w:lang w:val="fr-FR"/>
        </w:rPr>
        <w:t>条只强调了有</w:t>
      </w:r>
      <w:r>
        <w:rPr>
          <w:rFonts w:hint="eastAsia"/>
          <w:spacing w:val="-2"/>
          <w:lang w:val="fr-FR"/>
        </w:rPr>
        <w:t>尊严地生活的权利。然而</w:t>
      </w:r>
      <w:r>
        <w:rPr>
          <w:spacing w:val="-2"/>
          <w:lang w:val="fr-FR"/>
        </w:rPr>
        <w:t>《欧洲保护人权与基本自由公约》</w:t>
      </w:r>
      <w:r>
        <w:rPr>
          <w:rFonts w:hint="eastAsia"/>
          <w:spacing w:val="-2"/>
          <w:lang w:val="fr-FR"/>
        </w:rPr>
        <w:t>第</w:t>
      </w:r>
      <w:r>
        <w:rPr>
          <w:rFonts w:hint="eastAsia"/>
          <w:spacing w:val="-2"/>
          <w:lang w:val="fr-FR"/>
        </w:rPr>
        <w:t>2</w:t>
      </w:r>
      <w:r>
        <w:rPr>
          <w:rFonts w:hint="eastAsia"/>
          <w:spacing w:val="-2"/>
          <w:lang w:val="fr-FR"/>
        </w:rPr>
        <w:t>条规定的生命权</w:t>
      </w:r>
      <w:r>
        <w:rPr>
          <w:rStyle w:val="FootnoteReference"/>
          <w:spacing w:val="-2"/>
        </w:rPr>
        <w:footnoteReference w:id="21"/>
      </w:r>
      <w:r>
        <w:rPr>
          <w:rStyle w:val="FootnoteReference"/>
          <w:spacing w:val="-2"/>
        </w:rPr>
        <w:t xml:space="preserve"> </w:t>
      </w:r>
      <w:r>
        <w:rPr>
          <w:rFonts w:hint="eastAsia"/>
          <w:lang w:val="fr-FR"/>
        </w:rPr>
        <w:t>对比利时法律有直接影响。</w:t>
      </w:r>
      <w:r>
        <w:rPr>
          <w:lang w:val="fr-FR"/>
        </w:rPr>
        <w:t>《欧洲保护人权与基本自由公约》</w:t>
      </w:r>
      <w:r>
        <w:rPr>
          <w:rFonts w:hint="eastAsia"/>
          <w:lang w:val="fr-FR"/>
        </w:rPr>
        <w:t>的此项规定同样适用于残疾人。</w:t>
      </w:r>
    </w:p>
    <w:p w:rsidR="000E2F93" w:rsidRDefault="000E2F93">
      <w:pPr>
        <w:pStyle w:val="SingleTxtGC"/>
        <w:rPr>
          <w:lang w:val="fr-FR"/>
        </w:rPr>
      </w:pPr>
      <w:r>
        <w:rPr>
          <w:lang w:val="fr-FR"/>
        </w:rPr>
        <w:t xml:space="preserve">55.  </w:t>
      </w:r>
      <w:r>
        <w:rPr>
          <w:rFonts w:hint="eastAsia"/>
          <w:lang w:val="fr-FR"/>
        </w:rPr>
        <w:t>比利时已经废除死刑</w:t>
      </w:r>
      <w:r>
        <w:rPr>
          <w:rFonts w:hint="eastAsia"/>
          <w:lang w:val="fr-FR"/>
        </w:rPr>
        <w:t>(</w:t>
      </w:r>
      <w:r>
        <w:rPr>
          <w:rFonts w:hint="eastAsia"/>
          <w:lang w:val="fr-FR"/>
        </w:rPr>
        <w:t>以前是《宪法》第</w:t>
      </w:r>
      <w:r>
        <w:rPr>
          <w:rFonts w:hint="eastAsia"/>
          <w:lang w:val="fr-FR"/>
        </w:rPr>
        <w:t>14</w:t>
      </w:r>
      <w:r>
        <w:rPr>
          <w:rFonts w:hint="eastAsia"/>
          <w:lang w:val="fr-FR"/>
        </w:rPr>
        <w:t>条之二</w:t>
      </w:r>
      <w:r>
        <w:rPr>
          <w:rFonts w:hint="eastAsia"/>
          <w:lang w:val="fr-FR"/>
        </w:rPr>
        <w:t>)</w:t>
      </w:r>
      <w:r>
        <w:rPr>
          <w:rFonts w:hint="eastAsia"/>
          <w:lang w:val="fr-FR"/>
        </w:rPr>
        <w:t>。任何人都不得被任意剥夺生命。该条款同样适用于残疾人。</w:t>
      </w:r>
      <w:bookmarkStart w:id="14" w:name="_Toc289679733"/>
      <w:bookmarkStart w:id="15" w:name="_Toc292187133"/>
    </w:p>
    <w:p w:rsidR="000E2F93" w:rsidRDefault="000E2F93">
      <w:pPr>
        <w:pStyle w:val="SingleTxtGC"/>
        <w:rPr>
          <w:lang w:val="fr-FR"/>
        </w:rPr>
      </w:pPr>
      <w:r>
        <w:rPr>
          <w:lang w:val="fr-FR"/>
        </w:rPr>
        <w:t xml:space="preserve">56.  </w:t>
      </w:r>
      <w:r>
        <w:rPr>
          <w:rFonts w:hint="eastAsia"/>
          <w:lang w:val="fr-FR"/>
        </w:rPr>
        <w:t>比利时法律允许安乐死</w:t>
      </w:r>
      <w:r>
        <w:rPr>
          <w:rFonts w:hint="eastAsia"/>
          <w:lang w:val="fr-FR"/>
        </w:rPr>
        <w:t>(</w:t>
      </w:r>
      <w:r>
        <w:rPr>
          <w:rFonts w:hint="eastAsia"/>
          <w:lang w:val="fr-FR"/>
        </w:rPr>
        <w:t>《</w:t>
      </w:r>
      <w:smartTag w:uri="urn:schemas-microsoft-com:office:smarttags" w:element="chsdate">
        <w:smartTagPr>
          <w:attr w:name="Year" w:val="2002"/>
          <w:attr w:name="Month" w:val="5"/>
          <w:attr w:name="Day" w:val="28"/>
          <w:attr w:name="IsLunarDate" w:val="False"/>
          <w:attr w:name="IsROCDate" w:val="False"/>
        </w:smartTagPr>
        <w:r>
          <w:rPr>
            <w:rFonts w:hint="eastAsia"/>
            <w:lang w:val="fr-FR"/>
          </w:rPr>
          <w:t>2002</w:t>
        </w:r>
        <w:r>
          <w:rPr>
            <w:rFonts w:hint="eastAsia"/>
            <w:lang w:val="fr-FR"/>
          </w:rPr>
          <w:t>年</w:t>
        </w:r>
        <w:r>
          <w:rPr>
            <w:rFonts w:hint="eastAsia"/>
            <w:lang w:val="fr-FR"/>
          </w:rPr>
          <w:t>5</w:t>
        </w:r>
        <w:r>
          <w:rPr>
            <w:rFonts w:hint="eastAsia"/>
            <w:lang w:val="fr-FR"/>
          </w:rPr>
          <w:t>月</w:t>
        </w:r>
        <w:r>
          <w:rPr>
            <w:rFonts w:hint="eastAsia"/>
            <w:lang w:val="fr-FR"/>
          </w:rPr>
          <w:t>28</w:t>
        </w:r>
        <w:r>
          <w:rPr>
            <w:rFonts w:hint="eastAsia"/>
            <w:lang w:val="fr-FR"/>
          </w:rPr>
          <w:t>日</w:t>
        </w:r>
      </w:smartTag>
      <w:r>
        <w:rPr>
          <w:rFonts w:hint="eastAsia"/>
          <w:lang w:val="fr-FR"/>
        </w:rPr>
        <w:t>法律》</w:t>
      </w:r>
      <w:r>
        <w:rPr>
          <w:rFonts w:hint="eastAsia"/>
          <w:lang w:val="fr-FR"/>
        </w:rPr>
        <w:t>)</w:t>
      </w:r>
      <w:r>
        <w:rPr>
          <w:rFonts w:hint="eastAsia"/>
          <w:lang w:val="fr-FR"/>
        </w:rPr>
        <w:t>，但条件非常严格。条件内容不因当事人是否残疾而变化，决定跟踪环节同样适用于残疾人。不允许未成年人或无行为能力的成年人进行安乐死</w:t>
      </w:r>
      <w:r>
        <w:rPr>
          <w:rStyle w:val="FootnoteReference"/>
        </w:rPr>
        <w:footnoteReference w:id="22"/>
      </w:r>
      <w:r>
        <w:rPr>
          <w:rFonts w:hint="eastAsia"/>
          <w:lang w:val="fr-FR"/>
        </w:rPr>
        <w:t>。</w:t>
      </w:r>
    </w:p>
    <w:p w:rsidR="000E2F93" w:rsidRDefault="000E2F93">
      <w:pPr>
        <w:pStyle w:val="SingleTxtGC"/>
        <w:rPr>
          <w:rFonts w:hint="eastAsia"/>
          <w:lang w:val="fr-FR"/>
        </w:rPr>
      </w:pPr>
      <w:r>
        <w:rPr>
          <w:lang w:val="fr-FR"/>
        </w:rPr>
        <w:t xml:space="preserve">57.  </w:t>
      </w:r>
      <w:r>
        <w:rPr>
          <w:rFonts w:hint="eastAsia"/>
          <w:lang w:val="fr-FR"/>
        </w:rPr>
        <w:t>比利时一般不允许人工流产</w:t>
      </w:r>
      <w:r>
        <w:rPr>
          <w:rFonts w:hint="eastAsia"/>
          <w:lang w:val="fr-FR"/>
        </w:rPr>
        <w:t>(</w:t>
      </w:r>
      <w:r>
        <w:rPr>
          <w:rFonts w:hint="eastAsia"/>
          <w:lang w:val="fr-FR"/>
        </w:rPr>
        <w:t>《刑法》第</w:t>
      </w:r>
      <w:r>
        <w:rPr>
          <w:rFonts w:hint="eastAsia"/>
          <w:lang w:val="fr-FR"/>
        </w:rPr>
        <w:t>348</w:t>
      </w:r>
      <w:r>
        <w:rPr>
          <w:rFonts w:hint="eastAsia"/>
          <w:lang w:val="fr-FR"/>
        </w:rPr>
        <w:t>条及以后各条</w:t>
      </w:r>
      <w:r>
        <w:rPr>
          <w:rFonts w:hint="eastAsia"/>
          <w:lang w:val="fr-FR"/>
        </w:rPr>
        <w:t>)</w:t>
      </w:r>
      <w:r>
        <w:rPr>
          <w:rFonts w:hint="eastAsia"/>
          <w:lang w:val="fr-FR"/>
        </w:rPr>
        <w:t>，除非怀孕会使该妇女陷入困境，在这种情况下，在充分了解情况和思考一段时间后，可以请求由医生实施手术。刑法条款不区别对待残疾孕妇。从原则上来讲，只有孕期在十二周以上者才可以进行人工流产，但如果怀孕会严重危及孕妇健康，或者确定胎儿将罹患重疾并且诊断认为无法治愈，可以请求医生进行人工流产，但必须有另一名医生的协助，后者的意见将记录在病历里。决定咨询同样适用于残疾人。</w:t>
      </w:r>
    </w:p>
    <w:p w:rsidR="000E2F93" w:rsidRDefault="000E2F93">
      <w:pPr>
        <w:pStyle w:val="H1GC"/>
        <w:rPr>
          <w:rFonts w:hint="eastAsia"/>
          <w:lang w:val="en-GB"/>
        </w:rPr>
      </w:pPr>
      <w:r>
        <w:rPr>
          <w:rFonts w:hint="eastAsia"/>
          <w:lang w:val="fr-FR"/>
        </w:rPr>
        <w:tab/>
      </w:r>
      <w:r>
        <w:rPr>
          <w:lang w:val="fr-FR"/>
        </w:rPr>
        <w:tab/>
      </w:r>
      <w:r>
        <w:rPr>
          <w:rFonts w:hint="eastAsia"/>
          <w:lang w:val="fr-FR"/>
        </w:rPr>
        <w:t>第十一条</w:t>
      </w:r>
      <w:r>
        <w:rPr>
          <w:rFonts w:hint="eastAsia"/>
          <w:lang w:val="fr-FR"/>
        </w:rPr>
        <w:br/>
      </w:r>
      <w:r>
        <w:rPr>
          <w:rFonts w:hint="eastAsia"/>
          <w:lang w:val="fr-FR"/>
        </w:rPr>
        <w:t>危难情况和人道主义紧急情况</w:t>
      </w:r>
      <w:bookmarkEnd w:id="14"/>
      <w:bookmarkEnd w:id="15"/>
    </w:p>
    <w:p w:rsidR="000E2F93" w:rsidRDefault="000E2F93">
      <w:pPr>
        <w:pStyle w:val="SingleTxtGC"/>
        <w:rPr>
          <w:lang w:val="fr-FR"/>
        </w:rPr>
      </w:pPr>
      <w:r>
        <w:rPr>
          <w:lang w:val="fr-FR"/>
        </w:rPr>
        <w:t xml:space="preserve">58.  </w:t>
      </w:r>
      <w:r>
        <w:rPr>
          <w:rFonts w:hint="eastAsia"/>
          <w:lang w:val="fr-FR"/>
        </w:rPr>
        <w:t>消防部门和民防部门没有针对残疾人的特别措施，但是上述部门特别关注残疾人的安全问题。比如，民防部门为无法使用普通交通工具的残疾人和行动不便者提供交通工具。又如，民事部门在采取行动尤其是发生水灾时，会特别关注残疾人，给予其特别照顾。</w:t>
      </w:r>
    </w:p>
    <w:p w:rsidR="000E2F93" w:rsidRDefault="000E2F93">
      <w:pPr>
        <w:pStyle w:val="SingleTxtGC"/>
        <w:rPr>
          <w:lang w:val="fr-FR"/>
        </w:rPr>
      </w:pPr>
      <w:r>
        <w:rPr>
          <w:lang w:val="fr-FR"/>
        </w:rPr>
        <w:t xml:space="preserve">59.  </w:t>
      </w:r>
      <w:r>
        <w:rPr>
          <w:rFonts w:hint="eastAsia"/>
          <w:lang w:val="fr-FR"/>
        </w:rPr>
        <w:t>比利时在发生紧急情况时</w:t>
      </w:r>
      <w:r>
        <w:rPr>
          <w:rFonts w:hint="eastAsia"/>
          <w:lang w:val="fr-FR"/>
        </w:rPr>
        <w:t>(</w:t>
      </w:r>
      <w:r>
        <w:rPr>
          <w:rFonts w:hint="eastAsia"/>
          <w:lang w:val="fr-FR"/>
        </w:rPr>
        <w:t>核事故或化学事故、强风暴、地震、电力故障等</w:t>
      </w:r>
      <w:r>
        <w:rPr>
          <w:rFonts w:hint="eastAsia"/>
          <w:lang w:val="fr-FR"/>
        </w:rPr>
        <w:t>)</w:t>
      </w:r>
      <w:r>
        <w:rPr>
          <w:rFonts w:hint="eastAsia"/>
          <w:lang w:val="fr-FR"/>
        </w:rPr>
        <w:t>，国家、省、市镇各机关通过各种途径如媒体、核设施附近的警笛、工业事故指令或警车高音喇叭，通知警告民众。为了能通知到耳聋者，联邦内政部从一年多前就开始与比利时聋哑人法语联合会、</w:t>
      </w:r>
      <w:r>
        <w:rPr>
          <w:rFonts w:hint="eastAsia"/>
          <w:lang w:val="en-GB"/>
        </w:rPr>
        <w:t>弗拉芒语聋组织联合会和</w:t>
      </w:r>
      <w:r>
        <w:rPr>
          <w:lang w:val="en-GB"/>
        </w:rPr>
        <w:t>Télécontact</w:t>
      </w:r>
      <w:r>
        <w:rPr>
          <w:rFonts w:hint="eastAsia"/>
          <w:lang w:val="en-GB"/>
        </w:rPr>
        <w:t>合作，制定了“危机警示短信”方案，目的是在发生重大工业事故、灾害或其他紧急情况时，给耳聋人和重听者发送警示短信。每次比利时警笛示警时，在</w:t>
      </w:r>
      <w:r>
        <w:rPr>
          <w:lang w:val="en-GB"/>
        </w:rPr>
        <w:t>Télécontact</w:t>
      </w:r>
      <w:r>
        <w:rPr>
          <w:rFonts w:hint="eastAsia"/>
          <w:lang w:val="en-GB"/>
        </w:rPr>
        <w:t>网站上注册该服务的人都会自动收到以其母语编辑的短信，说明事故情况和应当采取的措施。这一针对耳聋人和重听者的新举措将在</w:t>
      </w:r>
      <w:r>
        <w:rPr>
          <w:rFonts w:hint="eastAsia"/>
          <w:lang w:val="en-GB"/>
        </w:rPr>
        <w:t>2011</w:t>
      </w:r>
      <w:r>
        <w:rPr>
          <w:rFonts w:hint="eastAsia"/>
          <w:lang w:val="en-GB"/>
        </w:rPr>
        <w:t>年最后一个季度逐渐落实。</w:t>
      </w:r>
    </w:p>
    <w:p w:rsidR="000E2F93" w:rsidRDefault="000E2F93">
      <w:pPr>
        <w:pStyle w:val="SingleTxtGC"/>
        <w:rPr>
          <w:rStyle w:val="FootnoteReference"/>
        </w:rPr>
      </w:pPr>
      <w:r>
        <w:rPr>
          <w:lang w:val="fr-FR"/>
        </w:rPr>
        <w:t xml:space="preserve">60.  </w:t>
      </w:r>
      <w:r>
        <w:rPr>
          <w:rFonts w:hint="eastAsia"/>
          <w:lang w:val="fr-FR"/>
        </w:rPr>
        <w:t>比利时国防部为公民提供无差别的支持，不会采取不利于残疾公民的行动。国防部的对外行动遵循人道主义精神和法律规定。虽然军人既没有经过相关训练，也未配备专门装备，但会根据常识从尊重人的角度给予残疾人援助。国防部多样化政策框架也涉及到残疾人问题，目前相关的内部规章正在起草中，其中涉及国防部内部残疾工作人员，也关系到比利时军事介入地区残疾人的对待问题。</w:t>
      </w:r>
      <w:r>
        <w:rPr>
          <w:rStyle w:val="FootnoteReference"/>
        </w:rPr>
        <w:footnoteReference w:id="23"/>
      </w:r>
    </w:p>
    <w:p w:rsidR="000E2F93" w:rsidRDefault="000E2F93">
      <w:pPr>
        <w:pStyle w:val="H1GC"/>
        <w:rPr>
          <w:rFonts w:hint="eastAsia"/>
          <w:lang w:val="en-GB"/>
        </w:rPr>
      </w:pPr>
      <w:bookmarkStart w:id="16" w:name="_Toc289679734"/>
      <w:bookmarkStart w:id="17" w:name="_Toc292187134"/>
      <w:r>
        <w:rPr>
          <w:rFonts w:hint="eastAsia"/>
          <w:lang w:val="fr-FR"/>
        </w:rPr>
        <w:tab/>
      </w:r>
      <w:r>
        <w:rPr>
          <w:lang w:val="fr-FR"/>
        </w:rPr>
        <w:tab/>
      </w:r>
      <w:r>
        <w:rPr>
          <w:rFonts w:hint="eastAsia"/>
          <w:lang w:val="fr-FR"/>
        </w:rPr>
        <w:t>第十二条</w:t>
      </w:r>
      <w:r>
        <w:rPr>
          <w:rFonts w:hint="eastAsia"/>
          <w:lang w:val="fr-FR"/>
        </w:rPr>
        <w:br/>
      </w:r>
      <w:r>
        <w:rPr>
          <w:rFonts w:hint="eastAsia"/>
          <w:lang w:val="fr-FR"/>
        </w:rPr>
        <w:t>在法律面前获得平等承认</w:t>
      </w:r>
      <w:bookmarkEnd w:id="16"/>
      <w:bookmarkEnd w:id="17"/>
    </w:p>
    <w:p w:rsidR="000E2F93" w:rsidRDefault="000E2F93">
      <w:pPr>
        <w:pStyle w:val="SingleTxtGC"/>
        <w:rPr>
          <w:bCs/>
          <w:lang w:val="fr-FR"/>
        </w:rPr>
      </w:pPr>
      <w:r>
        <w:rPr>
          <w:lang w:val="fr-FR"/>
        </w:rPr>
        <w:t xml:space="preserve">61.  </w:t>
      </w:r>
      <w:r>
        <w:rPr>
          <w:rFonts w:hint="eastAsia"/>
          <w:lang w:val="fr-FR"/>
        </w:rPr>
        <w:t>比利时法律规定，每个成年人都被自动认定为拥有民事行为能力的人</w:t>
      </w:r>
      <w:r>
        <w:rPr>
          <w:rFonts w:hint="eastAsia"/>
          <w:lang w:val="fr-FR"/>
        </w:rPr>
        <w:t>(</w:t>
      </w:r>
      <w:r>
        <w:rPr>
          <w:rFonts w:hint="eastAsia"/>
          <w:lang w:val="fr-FR"/>
        </w:rPr>
        <w:t>《民法》第</w:t>
      </w:r>
      <w:r>
        <w:rPr>
          <w:rFonts w:hint="eastAsia"/>
          <w:lang w:val="fr-FR"/>
        </w:rPr>
        <w:t>488</w:t>
      </w:r>
      <w:r>
        <w:rPr>
          <w:rFonts w:hint="eastAsia"/>
          <w:lang w:val="fr-FR"/>
        </w:rPr>
        <w:t>条</w:t>
      </w:r>
      <w:r>
        <w:rPr>
          <w:rFonts w:hint="eastAsia"/>
          <w:lang w:val="fr-FR"/>
        </w:rPr>
        <w:t>)</w:t>
      </w:r>
      <w:r>
        <w:rPr>
          <w:rFonts w:hint="eastAsia"/>
          <w:lang w:val="fr-FR"/>
        </w:rPr>
        <w:t>，即能够取得并行使主观权利的人，法律规定无民事行为能力者除外</w:t>
      </w:r>
      <w:r>
        <w:rPr>
          <w:rFonts w:hint="eastAsia"/>
          <w:lang w:val="fr-FR"/>
        </w:rPr>
        <w:t>(</w:t>
      </w:r>
      <w:r>
        <w:rPr>
          <w:rFonts w:hint="eastAsia"/>
          <w:lang w:val="fr-FR"/>
        </w:rPr>
        <w:t>《民法》第</w:t>
      </w:r>
      <w:r>
        <w:rPr>
          <w:rFonts w:hint="eastAsia"/>
          <w:lang w:val="fr-FR"/>
        </w:rPr>
        <w:t>1123</w:t>
      </w:r>
      <w:r>
        <w:rPr>
          <w:rFonts w:hint="eastAsia"/>
          <w:lang w:val="fr-FR"/>
        </w:rPr>
        <w:t>条</w:t>
      </w:r>
      <w:r>
        <w:rPr>
          <w:rFonts w:hint="eastAsia"/>
          <w:lang w:val="fr-FR"/>
        </w:rPr>
        <w:t>)</w:t>
      </w:r>
      <w:r>
        <w:rPr>
          <w:rFonts w:hint="eastAsia"/>
          <w:lang w:val="fr-FR"/>
        </w:rPr>
        <w:t>。根据特殊程序规则，由法庭认定是否符合无民事行为能力的法定条件。</w:t>
      </w:r>
    </w:p>
    <w:p w:rsidR="000E2F93" w:rsidRDefault="000E2F93">
      <w:pPr>
        <w:pStyle w:val="SingleTxtGC"/>
        <w:rPr>
          <w:rFonts w:hint="eastAsia"/>
          <w:lang w:val="fr-FR"/>
        </w:rPr>
      </w:pPr>
      <w:r>
        <w:rPr>
          <w:lang w:val="fr-FR"/>
        </w:rPr>
        <w:t xml:space="preserve">62.  </w:t>
      </w:r>
      <w:r>
        <w:rPr>
          <w:rFonts w:hint="eastAsia"/>
          <w:lang w:val="fr-FR"/>
        </w:rPr>
        <w:t>心理障碍导致行为不当者，如果没有相应法律措施限制或取消其民事行为能力，则保留其所有行使权利，在管理其资产时，任何人不得以其心理障碍为由，代其行使权利，法律的无形之眼会关注一切。</w:t>
      </w:r>
    </w:p>
    <w:p w:rsidR="000E2F93" w:rsidRDefault="000E2F93">
      <w:pPr>
        <w:pStyle w:val="SingleTxtGC"/>
        <w:rPr>
          <w:lang w:val="fr-FR"/>
        </w:rPr>
      </w:pPr>
      <w:r>
        <w:rPr>
          <w:lang w:val="fr-FR"/>
        </w:rPr>
        <w:t xml:space="preserve">63.  </w:t>
      </w:r>
      <w:r>
        <w:rPr>
          <w:rFonts w:hint="eastAsia"/>
          <w:lang w:val="fr-FR"/>
        </w:rPr>
        <w:t>法律规定了几种针对无民事行为能力者的制度，其适用条件、剥夺能力种类和保护措施各不相同。</w:t>
      </w:r>
    </w:p>
    <w:p w:rsidR="000E2F93" w:rsidRDefault="000E2F93">
      <w:pPr>
        <w:pStyle w:val="Bullet1GC"/>
        <w:rPr>
          <w:lang w:val="fr-FR"/>
        </w:rPr>
      </w:pPr>
      <w:r>
        <w:rPr>
          <w:rFonts w:eastAsia="KaiTi_GB2312" w:hint="eastAsia"/>
          <w:lang w:val="fr-FR"/>
        </w:rPr>
        <w:t>司法禁令</w:t>
      </w:r>
      <w:r>
        <w:rPr>
          <w:rFonts w:hint="eastAsia"/>
          <w:lang w:val="fr-FR"/>
        </w:rPr>
        <w:t>(</w:t>
      </w:r>
      <w:r>
        <w:rPr>
          <w:rFonts w:hint="eastAsia"/>
          <w:lang w:val="fr-FR"/>
        </w:rPr>
        <w:t>《民法》第</w:t>
      </w:r>
      <w:r>
        <w:rPr>
          <w:rFonts w:hint="eastAsia"/>
          <w:lang w:val="fr-FR"/>
        </w:rPr>
        <w:t>489</w:t>
      </w:r>
      <w:r>
        <w:rPr>
          <w:rFonts w:hint="eastAsia"/>
          <w:lang w:val="fr-FR"/>
        </w:rPr>
        <w:t>条及以后各条</w:t>
      </w:r>
      <w:r>
        <w:rPr>
          <w:rFonts w:hint="eastAsia"/>
          <w:lang w:val="fr-FR"/>
        </w:rPr>
        <w:t>)</w:t>
      </w:r>
      <w:r>
        <w:rPr>
          <w:rFonts w:hint="eastAsia"/>
          <w:lang w:val="fr-FR"/>
        </w:rPr>
        <w:t>适用于长期处于痴呆或精神错乱状态的人，禁止其管理资产以及自我管理，禁止其完成法律行为，根据代理人原则对其进行监护。</w:t>
      </w:r>
    </w:p>
    <w:p w:rsidR="000E2F93" w:rsidRDefault="000E2F93">
      <w:pPr>
        <w:pStyle w:val="Bullet1GC"/>
        <w:rPr>
          <w:lang w:val="fr-FR"/>
        </w:rPr>
      </w:pPr>
      <w:r>
        <w:rPr>
          <w:rFonts w:eastAsia="KaiTi_GB2312" w:hint="eastAsia"/>
          <w:lang w:val="fr-FR"/>
        </w:rPr>
        <w:t>未成年期延长状态</w:t>
      </w:r>
      <w:r>
        <w:rPr>
          <w:rFonts w:hint="eastAsia"/>
          <w:lang w:val="fr-FR"/>
        </w:rPr>
        <w:t>(</w:t>
      </w:r>
      <w:r>
        <w:rPr>
          <w:rFonts w:hint="eastAsia"/>
          <w:lang w:val="fr-FR"/>
        </w:rPr>
        <w:t>《民法》第</w:t>
      </w:r>
      <w:r>
        <w:rPr>
          <w:rFonts w:hint="eastAsia"/>
          <w:lang w:val="fr-FR"/>
        </w:rPr>
        <w:t>487</w:t>
      </w:r>
      <w:r>
        <w:rPr>
          <w:rFonts w:hint="eastAsia"/>
          <w:lang w:val="fr-FR"/>
        </w:rPr>
        <w:t>条之二及以后各条</w:t>
      </w:r>
      <w:r>
        <w:rPr>
          <w:rFonts w:hint="eastAsia"/>
          <w:lang w:val="fr-FR"/>
        </w:rPr>
        <w:t>)</w:t>
      </w:r>
      <w:r>
        <w:rPr>
          <w:rFonts w:hint="eastAsia"/>
          <w:lang w:val="fr-FR"/>
        </w:rPr>
        <w:t>适用于智力严重发育不良者，处于这种状态的人对其个人和财务的权利相当于</w:t>
      </w:r>
      <w:r>
        <w:rPr>
          <w:rFonts w:hint="eastAsia"/>
          <w:lang w:val="fr-FR"/>
        </w:rPr>
        <w:t>15</w:t>
      </w:r>
      <w:r>
        <w:rPr>
          <w:rFonts w:hint="eastAsia"/>
          <w:lang w:val="fr-FR"/>
        </w:rPr>
        <w:t>岁以下未成年人的权利。未成年期延长状态由其代理人决定。</w:t>
      </w:r>
    </w:p>
    <w:p w:rsidR="000E2F93" w:rsidRDefault="000E2F93">
      <w:pPr>
        <w:pStyle w:val="Bullet1GC"/>
        <w:rPr>
          <w:lang w:val="fr-FR"/>
        </w:rPr>
      </w:pPr>
      <w:r>
        <w:rPr>
          <w:rFonts w:eastAsia="KaiTi_GB2312" w:hint="eastAsia"/>
          <w:lang w:val="fr-FR"/>
        </w:rPr>
        <w:t>司法委员会</w:t>
      </w:r>
      <w:r>
        <w:rPr>
          <w:rFonts w:hint="eastAsia"/>
          <w:lang w:val="fr-FR"/>
        </w:rPr>
        <w:t>监管适用于弱智</w:t>
      </w:r>
      <w:r>
        <w:rPr>
          <w:rFonts w:hint="eastAsia"/>
          <w:lang w:val="fr-FR"/>
        </w:rPr>
        <w:t>(</w:t>
      </w:r>
      <w:r>
        <w:rPr>
          <w:rFonts w:hint="eastAsia"/>
          <w:lang w:val="fr-FR"/>
        </w:rPr>
        <w:t>《民法》第</w:t>
      </w:r>
      <w:r>
        <w:rPr>
          <w:rFonts w:hint="eastAsia"/>
          <w:lang w:val="fr-FR"/>
        </w:rPr>
        <w:t>1247</w:t>
      </w:r>
      <w:r>
        <w:rPr>
          <w:rFonts w:hint="eastAsia"/>
          <w:lang w:val="fr-FR"/>
        </w:rPr>
        <w:t>条</w:t>
      </w:r>
      <w:r>
        <w:rPr>
          <w:rFonts w:hint="eastAsia"/>
          <w:lang w:val="fr-FR"/>
        </w:rPr>
        <w:t>)</w:t>
      </w:r>
      <w:r>
        <w:rPr>
          <w:rFonts w:hint="eastAsia"/>
          <w:lang w:val="fr-FR"/>
        </w:rPr>
        <w:t>或浪子</w:t>
      </w:r>
      <w:r>
        <w:rPr>
          <w:rFonts w:hint="eastAsia"/>
          <w:lang w:val="fr-FR"/>
        </w:rPr>
        <w:t>(</w:t>
      </w:r>
      <w:r>
        <w:rPr>
          <w:rFonts w:hint="eastAsia"/>
          <w:lang w:val="fr-FR"/>
        </w:rPr>
        <w:t>《民法》第</w:t>
      </w:r>
      <w:r>
        <w:rPr>
          <w:rFonts w:hint="eastAsia"/>
          <w:lang w:val="fr-FR"/>
        </w:rPr>
        <w:t>513</w:t>
      </w:r>
      <w:r>
        <w:rPr>
          <w:rFonts w:hint="eastAsia"/>
          <w:lang w:val="fr-FR"/>
        </w:rPr>
        <w:t>条及以后各条</w:t>
      </w:r>
      <w:r>
        <w:rPr>
          <w:rFonts w:hint="eastAsia"/>
          <w:lang w:val="fr-FR"/>
        </w:rPr>
        <w:t>)</w:t>
      </w:r>
      <w:r>
        <w:rPr>
          <w:rFonts w:hint="eastAsia"/>
          <w:lang w:val="fr-FR"/>
        </w:rPr>
        <w:t>，其作用是限制当事人行使权利，当事人只能独立完成法律允许的行为，并且要接受帮助。</w:t>
      </w:r>
    </w:p>
    <w:p w:rsidR="000E2F93" w:rsidRDefault="000E2F93">
      <w:pPr>
        <w:pStyle w:val="Bullet1GC"/>
        <w:rPr>
          <w:lang w:val="en-GB"/>
        </w:rPr>
      </w:pPr>
      <w:r>
        <w:rPr>
          <w:rFonts w:eastAsia="KaiTi_GB2312" w:hint="eastAsia"/>
          <w:lang w:val="fr-FR"/>
        </w:rPr>
        <w:t>暂时管理</w:t>
      </w:r>
      <w:r>
        <w:rPr>
          <w:rFonts w:hint="eastAsia"/>
          <w:lang w:val="en-GB"/>
        </w:rPr>
        <w:t>(</w:t>
      </w:r>
      <w:r>
        <w:rPr>
          <w:rFonts w:hint="eastAsia"/>
          <w:lang w:val="en-GB"/>
        </w:rPr>
        <w:t>《民法》第</w:t>
      </w:r>
      <w:r>
        <w:rPr>
          <w:rFonts w:hint="eastAsia"/>
          <w:lang w:val="en-GB"/>
        </w:rPr>
        <w:t>488</w:t>
      </w:r>
      <w:r>
        <w:rPr>
          <w:rFonts w:hint="eastAsia"/>
          <w:lang w:val="en-GB"/>
        </w:rPr>
        <w:t>条之二</w:t>
      </w:r>
      <w:r>
        <w:rPr>
          <w:rFonts w:hint="eastAsia"/>
          <w:lang w:val="en-GB"/>
        </w:rPr>
        <w:t>a</w:t>
      </w:r>
      <w:r>
        <w:rPr>
          <w:rFonts w:hint="eastAsia"/>
          <w:lang w:val="en-GB"/>
        </w:rPr>
        <w:t>项至</w:t>
      </w:r>
      <w:r>
        <w:rPr>
          <w:rFonts w:hint="eastAsia"/>
          <w:lang w:val="en-GB"/>
        </w:rPr>
        <w:t>k</w:t>
      </w:r>
      <w:r>
        <w:rPr>
          <w:rFonts w:hint="eastAsia"/>
          <w:lang w:val="en-GB"/>
        </w:rPr>
        <w:t>项</w:t>
      </w:r>
      <w:r>
        <w:rPr>
          <w:rFonts w:hint="eastAsia"/>
          <w:lang w:val="en-GB"/>
        </w:rPr>
        <w:t>)</w:t>
      </w:r>
      <w:r>
        <w:rPr>
          <w:rFonts w:hint="eastAsia"/>
          <w:lang w:val="en-GB"/>
        </w:rPr>
        <w:t>适用于因健康状况</w:t>
      </w:r>
      <w:r>
        <w:rPr>
          <w:rFonts w:hint="eastAsia"/>
          <w:lang w:val="en-GB"/>
        </w:rPr>
        <w:t>(</w:t>
      </w:r>
      <w:r>
        <w:rPr>
          <w:rFonts w:hint="eastAsia"/>
          <w:lang w:val="en-GB"/>
        </w:rPr>
        <w:t>不论其医学定义为何</w:t>
      </w:r>
      <w:r>
        <w:rPr>
          <w:rFonts w:hint="eastAsia"/>
          <w:lang w:val="en-GB"/>
        </w:rPr>
        <w:t>)</w:t>
      </w:r>
      <w:r>
        <w:rPr>
          <w:rFonts w:hint="eastAsia"/>
          <w:lang w:val="en-GB"/>
        </w:rPr>
        <w:t>而无法管理自己财产的人，当事人只会被取消财产管理的法律能力，但</w:t>
      </w:r>
      <w:r>
        <w:rPr>
          <w:rFonts w:hint="eastAsia"/>
          <w:lang w:val="fr-FR"/>
        </w:rPr>
        <w:t>只要意识清醒，就可以保留行使个人权利的能力。暂时管理是一种代理当</w:t>
      </w:r>
      <w:r>
        <w:rPr>
          <w:rFonts w:hint="eastAsia"/>
          <w:lang w:val="en-GB"/>
        </w:rPr>
        <w:t>事人和辅助当事人的制度。</w:t>
      </w:r>
    </w:p>
    <w:p w:rsidR="000E2F93" w:rsidRDefault="000E2F93">
      <w:pPr>
        <w:pStyle w:val="SingleTxtGC"/>
        <w:rPr>
          <w:lang w:val="fr-FR"/>
        </w:rPr>
      </w:pPr>
      <w:r>
        <w:rPr>
          <w:lang w:val="fr-FR"/>
        </w:rPr>
        <w:t xml:space="preserve">64.  </w:t>
      </w:r>
      <w:r>
        <w:rPr>
          <w:rFonts w:hint="eastAsia"/>
          <w:lang w:val="fr-FR"/>
        </w:rPr>
        <w:t>上述法律措施都是出于保护目的，限制当事人的行使权是为了保护当事人及其周围的人，而不是对残疾的惩罚。</w:t>
      </w:r>
    </w:p>
    <w:p w:rsidR="000E2F93" w:rsidRDefault="000E2F93">
      <w:pPr>
        <w:pStyle w:val="SingleTxtGC"/>
        <w:rPr>
          <w:rStyle w:val="FootnoteReference"/>
        </w:rPr>
      </w:pPr>
      <w:r>
        <w:rPr>
          <w:lang w:val="fr-FR"/>
        </w:rPr>
        <w:t xml:space="preserve">65.  </w:t>
      </w:r>
      <w:r>
        <w:rPr>
          <w:rFonts w:hint="eastAsia"/>
          <w:lang w:val="fr-FR"/>
        </w:rPr>
        <w:t>同样，根据《</w:t>
      </w:r>
      <w:smartTag w:uri="urn:schemas-microsoft-com:office:smarttags" w:element="chsdate">
        <w:smartTagPr>
          <w:attr w:name="Year" w:val="1990"/>
          <w:attr w:name="Month" w:val="6"/>
          <w:attr w:name="Day" w:val="26"/>
          <w:attr w:name="IsLunarDate" w:val="False"/>
          <w:attr w:name="IsROCDate" w:val="False"/>
        </w:smartTagPr>
        <w:r>
          <w:rPr>
            <w:rFonts w:hint="eastAsia"/>
            <w:lang w:val="fr-FR"/>
          </w:rPr>
          <w:t>1990</w:t>
        </w:r>
        <w:r>
          <w:rPr>
            <w:rFonts w:hint="eastAsia"/>
            <w:lang w:val="fr-FR"/>
          </w:rPr>
          <w:t>年</w:t>
        </w:r>
        <w:r>
          <w:rPr>
            <w:rFonts w:hint="eastAsia"/>
            <w:lang w:val="fr-FR"/>
          </w:rPr>
          <w:t>6</w:t>
        </w:r>
        <w:r>
          <w:rPr>
            <w:rFonts w:hint="eastAsia"/>
            <w:lang w:val="fr-FR"/>
          </w:rPr>
          <w:t>月</w:t>
        </w:r>
        <w:r>
          <w:rPr>
            <w:rFonts w:hint="eastAsia"/>
            <w:lang w:val="fr-FR"/>
          </w:rPr>
          <w:t>26</w:t>
        </w:r>
        <w:r>
          <w:rPr>
            <w:rFonts w:hint="eastAsia"/>
            <w:lang w:val="fr-FR"/>
          </w:rPr>
          <w:t>日</w:t>
        </w:r>
      </w:smartTag>
      <w:r>
        <w:rPr>
          <w:rFonts w:hint="eastAsia"/>
          <w:lang w:val="en-GB"/>
        </w:rPr>
        <w:t>精神疾病患者保护法》</w:t>
      </w:r>
      <w:r>
        <w:rPr>
          <w:rFonts w:hint="eastAsia"/>
          <w:lang w:val="fr-FR"/>
        </w:rPr>
        <w:t>接受强制观察或治疗的人，原则上讲保留其完全民事行为能力，可以但不强制将其资产交由暂时管理人处置，并且完全保留其法律权利能力。此外，《</w:t>
      </w:r>
      <w:smartTag w:uri="urn:schemas-microsoft-com:office:smarttags" w:element="chsdate">
        <w:smartTagPr>
          <w:attr w:name="Year" w:val="2002"/>
          <w:attr w:name="Month" w:val="8"/>
          <w:attr w:name="Day" w:val="22"/>
          <w:attr w:name="IsLunarDate" w:val="False"/>
          <w:attr w:name="IsROCDate" w:val="False"/>
        </w:smartTagPr>
        <w:r>
          <w:rPr>
            <w:rFonts w:hint="eastAsia"/>
            <w:lang w:val="fr-FR"/>
          </w:rPr>
          <w:t>2002</w:t>
        </w:r>
        <w:r>
          <w:rPr>
            <w:rFonts w:hint="eastAsia"/>
            <w:lang w:val="fr-FR"/>
          </w:rPr>
          <w:t>年</w:t>
        </w:r>
        <w:r>
          <w:rPr>
            <w:rFonts w:hint="eastAsia"/>
            <w:lang w:val="fr-FR"/>
          </w:rPr>
          <w:t>8</w:t>
        </w:r>
        <w:r>
          <w:rPr>
            <w:rFonts w:hint="eastAsia"/>
            <w:lang w:val="fr-FR"/>
          </w:rPr>
          <w:t>月</w:t>
        </w:r>
        <w:r>
          <w:rPr>
            <w:rFonts w:hint="eastAsia"/>
            <w:lang w:val="fr-FR"/>
          </w:rPr>
          <w:t>22</w:t>
        </w:r>
        <w:r>
          <w:rPr>
            <w:rFonts w:hint="eastAsia"/>
            <w:lang w:val="fr-FR"/>
          </w:rPr>
          <w:t>日</w:t>
        </w:r>
      </w:smartTag>
      <w:r>
        <w:rPr>
          <w:rFonts w:hint="eastAsia"/>
          <w:lang w:val="fr-FR"/>
        </w:rPr>
        <w:t>患者权利法》的特殊条款规定了未成年人、未成年期延长者或遭受禁令者如何行使此项法律赋予的权利。</w:t>
      </w:r>
      <w:r>
        <w:rPr>
          <w:rStyle w:val="FootnoteReference"/>
        </w:rPr>
        <w:footnoteReference w:id="24"/>
      </w:r>
    </w:p>
    <w:p w:rsidR="000E2F93" w:rsidRDefault="000E2F93">
      <w:pPr>
        <w:pStyle w:val="SingleTxtGC"/>
        <w:rPr>
          <w:lang w:val="fr-FR"/>
        </w:rPr>
      </w:pPr>
      <w:r>
        <w:rPr>
          <w:lang w:val="fr-FR"/>
        </w:rPr>
        <w:t xml:space="preserve">66.  </w:t>
      </w:r>
      <w:r>
        <w:rPr>
          <w:rFonts w:hint="eastAsia"/>
          <w:lang w:val="fr-FR"/>
        </w:rPr>
        <w:t>在上述保护制度范围内外，还有一些支持残疾人行使权利的机制。</w:t>
      </w:r>
    </w:p>
    <w:p w:rsidR="000E2F93" w:rsidRDefault="000E2F93">
      <w:pPr>
        <w:pStyle w:val="Bullet1GC"/>
        <w:rPr>
          <w:lang w:val="fr-FR"/>
        </w:rPr>
      </w:pPr>
      <w:r>
        <w:rPr>
          <w:rFonts w:eastAsia="KaiTi_GB2312" w:hint="eastAsia"/>
          <w:lang w:val="fr-FR"/>
        </w:rPr>
        <w:t>代理</w:t>
      </w:r>
      <w:r>
        <w:rPr>
          <w:rFonts w:hint="eastAsia"/>
          <w:lang w:val="fr-FR"/>
        </w:rPr>
        <w:t>：代替无行为能力者完成法律行为。因精神疾病导致未成年期延长的病人由其父母或监护人代为行使权利</w:t>
      </w:r>
      <w:r>
        <w:rPr>
          <w:rFonts w:hint="eastAsia"/>
          <w:lang w:val="fr-FR"/>
        </w:rPr>
        <w:t>(</w:t>
      </w:r>
      <w:r>
        <w:rPr>
          <w:rFonts w:hint="eastAsia"/>
          <w:lang w:val="fr-FR"/>
        </w:rPr>
        <w:t>《民法》第</w:t>
      </w:r>
      <w:r>
        <w:rPr>
          <w:rFonts w:hint="eastAsia"/>
          <w:lang w:val="fr-FR"/>
        </w:rPr>
        <w:t>487</w:t>
      </w:r>
      <w:r>
        <w:rPr>
          <w:rFonts w:hint="eastAsia"/>
          <w:lang w:val="fr-FR"/>
        </w:rPr>
        <w:t>条之四</w:t>
      </w:r>
      <w:r>
        <w:rPr>
          <w:rFonts w:hint="eastAsia"/>
          <w:lang w:val="fr-FR"/>
        </w:rPr>
        <w:t>)</w:t>
      </w:r>
      <w:r>
        <w:rPr>
          <w:rFonts w:hint="eastAsia"/>
          <w:lang w:val="fr-FR"/>
        </w:rPr>
        <w:t>，被剥夺权利者由监护人代为行使权力</w:t>
      </w:r>
      <w:r>
        <w:rPr>
          <w:rFonts w:hint="eastAsia"/>
          <w:lang w:val="fr-FR"/>
        </w:rPr>
        <w:t>(</w:t>
      </w:r>
      <w:r>
        <w:rPr>
          <w:rFonts w:hint="eastAsia"/>
          <w:lang w:val="fr-FR"/>
        </w:rPr>
        <w:t>《民法》第</w:t>
      </w:r>
      <w:r>
        <w:rPr>
          <w:rFonts w:hint="eastAsia"/>
          <w:lang w:val="fr-FR"/>
        </w:rPr>
        <w:t>509</w:t>
      </w:r>
      <w:r>
        <w:rPr>
          <w:rFonts w:hint="eastAsia"/>
          <w:lang w:val="fr-FR"/>
        </w:rPr>
        <w:t>条</w:t>
      </w:r>
      <w:r>
        <w:rPr>
          <w:rFonts w:hint="eastAsia"/>
          <w:lang w:val="fr-FR"/>
        </w:rPr>
        <w:t>)</w:t>
      </w:r>
      <w:r>
        <w:rPr>
          <w:rFonts w:hint="eastAsia"/>
          <w:lang w:val="fr-FR"/>
        </w:rPr>
        <w:t>。代理原则可以确保当事人有效行使人格权利。被剥夺权利者和无能力表达意愿者的血缘关系事务由法定代理人处理，出现纠纷时，由合适的监护人处理</w:t>
      </w:r>
      <w:r>
        <w:rPr>
          <w:rFonts w:hint="eastAsia"/>
          <w:lang w:val="fr-FR"/>
        </w:rPr>
        <w:t>(</w:t>
      </w:r>
      <w:r>
        <w:rPr>
          <w:rFonts w:hint="eastAsia"/>
          <w:lang w:val="fr-FR"/>
        </w:rPr>
        <w:t>《民法》第</w:t>
      </w:r>
      <w:r>
        <w:rPr>
          <w:rFonts w:hint="eastAsia"/>
          <w:lang w:val="fr-FR"/>
        </w:rPr>
        <w:t>331</w:t>
      </w:r>
      <w:r>
        <w:rPr>
          <w:rFonts w:hint="eastAsia"/>
          <w:lang w:val="fr-FR"/>
        </w:rPr>
        <w:t>条之六</w:t>
      </w:r>
      <w:r>
        <w:rPr>
          <w:rFonts w:hint="eastAsia"/>
          <w:lang w:val="fr-FR"/>
        </w:rPr>
        <w:t>)</w:t>
      </w:r>
      <w:r>
        <w:rPr>
          <w:rFonts w:hint="eastAsia"/>
          <w:lang w:val="fr-FR"/>
        </w:rPr>
        <w:t>。根据《法庭法》第</w:t>
      </w:r>
      <w:r>
        <w:rPr>
          <w:rFonts w:hint="eastAsia"/>
          <w:lang w:val="fr-FR"/>
        </w:rPr>
        <w:t>1255</w:t>
      </w:r>
      <w:r>
        <w:rPr>
          <w:rFonts w:hint="eastAsia"/>
          <w:lang w:val="fr-FR"/>
        </w:rPr>
        <w:t>条第</w:t>
      </w:r>
      <w:r>
        <w:rPr>
          <w:rFonts w:hint="eastAsia"/>
          <w:lang w:val="fr-FR"/>
        </w:rPr>
        <w:t>7</w:t>
      </w:r>
      <w:r>
        <w:rPr>
          <w:rFonts w:hint="eastAsia"/>
          <w:lang w:val="fr-FR"/>
        </w:rPr>
        <w:t>款，夫妻离异时，如果一方处于精神错乱或严重精神失衡状态，可以由其监护人、暂时管理人或者原告请求法官指定的合适管理人作为被告代其出庭。处于未成年期延长状态的精神病人必须有律师协助出庭</w:t>
      </w:r>
      <w:r>
        <w:rPr>
          <w:rFonts w:hint="eastAsia"/>
          <w:lang w:val="fr-FR"/>
        </w:rPr>
        <w:t>(</w:t>
      </w:r>
      <w:r>
        <w:rPr>
          <w:rFonts w:hint="eastAsia"/>
          <w:lang w:val="fr-FR"/>
        </w:rPr>
        <w:t>《民法》第</w:t>
      </w:r>
      <w:r>
        <w:rPr>
          <w:rFonts w:hint="eastAsia"/>
          <w:lang w:val="fr-FR"/>
        </w:rPr>
        <w:t>475</w:t>
      </w:r>
      <w:r>
        <w:rPr>
          <w:rFonts w:hint="eastAsia"/>
          <w:lang w:val="fr-FR"/>
        </w:rPr>
        <w:t>条之四</w:t>
      </w:r>
      <w:r>
        <w:rPr>
          <w:rFonts w:hint="eastAsia"/>
          <w:lang w:val="fr-FR"/>
        </w:rPr>
        <w:t>)</w:t>
      </w:r>
      <w:r>
        <w:rPr>
          <w:rFonts w:hint="eastAsia"/>
          <w:lang w:val="fr-FR"/>
        </w:rPr>
        <w:t>，这一强制性要求是为了保证精神发育不健全者充分行使法律赋予的求助权利。</w:t>
      </w:r>
    </w:p>
    <w:p w:rsidR="000E2F93" w:rsidRDefault="000E2F93">
      <w:pPr>
        <w:pStyle w:val="Bullet1GC"/>
        <w:rPr>
          <w:lang w:val="fr-FR"/>
        </w:rPr>
      </w:pPr>
      <w:r>
        <w:rPr>
          <w:rFonts w:eastAsia="KaiTi_GB2312" w:hint="eastAsia"/>
          <w:lang w:val="fr-FR"/>
        </w:rPr>
        <w:t>辅助机制</w:t>
      </w:r>
      <w:r>
        <w:rPr>
          <w:rFonts w:hint="eastAsia"/>
          <w:lang w:val="fr-FR"/>
        </w:rPr>
        <w:t>可以帮助无行为能力者独立完成所有的财产管理行为，某些行为必须通过辅助机制才能有效完成。司法委员会监管</w:t>
      </w:r>
      <w:r>
        <w:rPr>
          <w:rFonts w:hint="eastAsia"/>
          <w:lang w:val="fr-FR"/>
        </w:rPr>
        <w:t>(</w:t>
      </w:r>
      <w:r>
        <w:rPr>
          <w:rFonts w:hint="eastAsia"/>
          <w:lang w:val="fr-FR"/>
        </w:rPr>
        <w:t>《民法》第</w:t>
      </w:r>
      <w:r>
        <w:rPr>
          <w:rFonts w:hint="eastAsia"/>
          <w:lang w:val="fr-FR"/>
        </w:rPr>
        <w:t>513</w:t>
      </w:r>
      <w:r>
        <w:rPr>
          <w:rFonts w:hint="eastAsia"/>
          <w:lang w:val="fr-FR"/>
        </w:rPr>
        <w:t>条至第</w:t>
      </w:r>
      <w:r>
        <w:rPr>
          <w:rFonts w:hint="eastAsia"/>
          <w:lang w:val="fr-FR"/>
        </w:rPr>
        <w:t>515</w:t>
      </w:r>
      <w:r>
        <w:rPr>
          <w:rFonts w:hint="eastAsia"/>
          <w:lang w:val="fr-FR"/>
        </w:rPr>
        <w:t>条</w:t>
      </w:r>
      <w:r>
        <w:rPr>
          <w:rFonts w:hint="eastAsia"/>
          <w:lang w:val="fr-FR"/>
        </w:rPr>
        <w:t>)</w:t>
      </w:r>
      <w:r>
        <w:rPr>
          <w:rFonts w:hint="eastAsia"/>
          <w:lang w:val="fr-FR"/>
        </w:rPr>
        <w:t>就是一种辅助机制。根据法庭决定接受暂时管理的人同时由代理和辅助两种机制协助。</w:t>
      </w:r>
    </w:p>
    <w:p w:rsidR="000E2F93" w:rsidRDefault="000E2F93">
      <w:pPr>
        <w:pStyle w:val="Bullet1GC"/>
        <w:rPr>
          <w:rFonts w:hint="eastAsia"/>
          <w:lang w:val="en-GB"/>
        </w:rPr>
      </w:pPr>
      <w:r>
        <w:rPr>
          <w:rFonts w:hint="eastAsia"/>
          <w:lang w:val="en-GB"/>
        </w:rPr>
        <w:t>托管人是被管理人、管理人和法官之间的协调者，可以更好地把握被管理人的意愿，特别是行使其人格权利。“尽量把保护措施建立在被保护人与管理人互信的基础上，从而提供个性化管理方案”</w:t>
      </w:r>
      <w:r>
        <w:rPr>
          <w:rStyle w:val="FootnoteReference"/>
        </w:rPr>
        <w:footnoteReference w:id="25"/>
      </w:r>
      <w:r>
        <w:rPr>
          <w:rStyle w:val="FootnoteReference"/>
        </w:rPr>
        <w:t xml:space="preserve"> </w:t>
      </w:r>
      <w:r>
        <w:rPr>
          <w:rFonts w:hint="eastAsia"/>
          <w:lang w:val="fr-FR"/>
        </w:rPr>
        <w:t>(</w:t>
      </w:r>
      <w:r>
        <w:rPr>
          <w:rFonts w:hint="eastAsia"/>
          <w:lang w:val="fr-FR"/>
        </w:rPr>
        <w:t>《</w:t>
      </w:r>
      <w:smartTag w:uri="urn:schemas-microsoft-com:office:smarttags" w:element="chsdate">
        <w:smartTagPr>
          <w:attr w:name="Year" w:val="1990"/>
          <w:attr w:name="Month" w:val="6"/>
          <w:attr w:name="Day" w:val="26"/>
          <w:attr w:name="IsLunarDate" w:val="False"/>
          <w:attr w:name="IsROCDate" w:val="False"/>
        </w:smartTagPr>
        <w:r>
          <w:rPr>
            <w:rFonts w:hint="eastAsia"/>
            <w:lang w:val="fr-FR"/>
          </w:rPr>
          <w:t>1990</w:t>
        </w:r>
        <w:r>
          <w:rPr>
            <w:rFonts w:hint="eastAsia"/>
            <w:lang w:val="fr-FR"/>
          </w:rPr>
          <w:t>年</w:t>
        </w:r>
        <w:r>
          <w:rPr>
            <w:rFonts w:hint="eastAsia"/>
            <w:lang w:val="fr-FR"/>
          </w:rPr>
          <w:t>6</w:t>
        </w:r>
        <w:r>
          <w:rPr>
            <w:rFonts w:hint="eastAsia"/>
            <w:lang w:val="fr-FR"/>
          </w:rPr>
          <w:t>月</w:t>
        </w:r>
        <w:r>
          <w:rPr>
            <w:rFonts w:hint="eastAsia"/>
            <w:lang w:val="fr-FR"/>
          </w:rPr>
          <w:t>26</w:t>
        </w:r>
        <w:r>
          <w:rPr>
            <w:rFonts w:hint="eastAsia"/>
            <w:lang w:val="fr-FR"/>
          </w:rPr>
          <w:t>日</w:t>
        </w:r>
      </w:smartTag>
      <w:r>
        <w:rPr>
          <w:rFonts w:hint="eastAsia"/>
          <w:lang w:val="fr-FR"/>
        </w:rPr>
        <w:t>法律》第</w:t>
      </w:r>
      <w:r>
        <w:rPr>
          <w:rFonts w:hint="eastAsia"/>
          <w:lang w:val="fr-FR"/>
        </w:rPr>
        <w:t>488</w:t>
      </w:r>
      <w:r>
        <w:rPr>
          <w:rFonts w:hint="eastAsia"/>
          <w:lang w:val="fr-FR"/>
        </w:rPr>
        <w:t>条之二</w:t>
      </w:r>
      <w:r>
        <w:rPr>
          <w:rFonts w:hint="eastAsia"/>
          <w:lang w:val="fr-FR"/>
        </w:rPr>
        <w:t>B</w:t>
      </w:r>
      <w:r>
        <w:rPr>
          <w:rFonts w:hint="eastAsia"/>
          <w:lang w:val="fr-FR"/>
        </w:rPr>
        <w:t>项第</w:t>
      </w:r>
      <w:r>
        <w:rPr>
          <w:rFonts w:hint="eastAsia"/>
          <w:lang w:val="fr-FR"/>
        </w:rPr>
        <w:t>4</w:t>
      </w:r>
      <w:r>
        <w:rPr>
          <w:rFonts w:hint="eastAsia"/>
          <w:lang w:val="fr-FR"/>
        </w:rPr>
        <w:t>段，第</w:t>
      </w:r>
      <w:r>
        <w:rPr>
          <w:rFonts w:hint="eastAsia"/>
          <w:lang w:val="fr-FR"/>
        </w:rPr>
        <w:t>7</w:t>
      </w:r>
      <w:r>
        <w:rPr>
          <w:rFonts w:hint="eastAsia"/>
          <w:lang w:val="fr-FR"/>
        </w:rPr>
        <w:t>条第</w:t>
      </w:r>
      <w:r>
        <w:rPr>
          <w:rFonts w:hint="eastAsia"/>
          <w:lang w:val="fr-FR"/>
        </w:rPr>
        <w:t>2</w:t>
      </w:r>
      <w:r>
        <w:rPr>
          <w:rFonts w:hint="eastAsia"/>
          <w:lang w:val="fr-FR"/>
        </w:rPr>
        <w:t>款</w:t>
      </w:r>
      <w:r>
        <w:rPr>
          <w:rFonts w:hint="eastAsia"/>
          <w:lang w:val="fr-FR"/>
        </w:rPr>
        <w:t>)</w:t>
      </w:r>
      <w:r>
        <w:rPr>
          <w:rFonts w:hint="eastAsia"/>
          <w:lang w:val="fr-FR"/>
        </w:rPr>
        <w:t>。</w:t>
      </w:r>
    </w:p>
    <w:p w:rsidR="000E2F93" w:rsidRDefault="000E2F93">
      <w:pPr>
        <w:pStyle w:val="H1GC"/>
        <w:rPr>
          <w:rFonts w:hint="eastAsia"/>
          <w:lang w:val="en-GB"/>
        </w:rPr>
      </w:pPr>
      <w:bookmarkStart w:id="18" w:name="_Toc289679735"/>
      <w:bookmarkStart w:id="19" w:name="_Toc292187135"/>
      <w:r>
        <w:rPr>
          <w:rFonts w:hint="eastAsia"/>
          <w:lang w:val="en-GB"/>
        </w:rPr>
        <w:tab/>
      </w:r>
      <w:r>
        <w:rPr>
          <w:lang w:val="en-GB"/>
        </w:rPr>
        <w:tab/>
      </w:r>
      <w:r>
        <w:rPr>
          <w:rFonts w:hint="eastAsia"/>
          <w:lang w:val="en-GB"/>
        </w:rPr>
        <w:t>第十三条</w:t>
      </w:r>
      <w:r>
        <w:rPr>
          <w:rFonts w:hint="eastAsia"/>
          <w:lang w:val="en-GB"/>
        </w:rPr>
        <w:br/>
      </w:r>
      <w:r>
        <w:rPr>
          <w:rFonts w:hint="eastAsia"/>
          <w:lang w:val="en-GB"/>
        </w:rPr>
        <w:t>获得司法保护</w:t>
      </w:r>
      <w:bookmarkEnd w:id="18"/>
      <w:bookmarkEnd w:id="19"/>
    </w:p>
    <w:p w:rsidR="000E2F93" w:rsidRDefault="000E2F93">
      <w:pPr>
        <w:pStyle w:val="SingleTxtGC"/>
        <w:rPr>
          <w:lang w:val="fr-FR"/>
        </w:rPr>
      </w:pPr>
      <w:r>
        <w:rPr>
          <w:lang w:val="fr-FR"/>
        </w:rPr>
        <w:t xml:space="preserve">67.  </w:t>
      </w:r>
      <w:r>
        <w:rPr>
          <w:rFonts w:hint="eastAsia"/>
          <w:lang w:val="fr-FR"/>
        </w:rPr>
        <w:t>不同的法律措施与条款确保包含残疾人在内的弱势人群获得司法保护的权利：</w:t>
      </w:r>
    </w:p>
    <w:p w:rsidR="000E2F93" w:rsidRDefault="000E2F93">
      <w:pPr>
        <w:pStyle w:val="Bullet1GC"/>
        <w:rPr>
          <w:lang w:val="en-GB"/>
        </w:rPr>
      </w:pPr>
      <w:r>
        <w:rPr>
          <w:rFonts w:hint="eastAsia"/>
          <w:lang w:val="en-GB"/>
        </w:rPr>
        <w:t>残疾人可以无差别地免费享受司法中心提供的一线司法援助</w:t>
      </w:r>
      <w:r>
        <w:rPr>
          <w:rFonts w:hint="eastAsia"/>
          <w:lang w:val="en-GB"/>
        </w:rPr>
        <w:t>(</w:t>
      </w:r>
      <w:r>
        <w:rPr>
          <w:rFonts w:hint="eastAsia"/>
          <w:lang w:val="en-GB"/>
        </w:rPr>
        <w:t>实用资料、信息或初步法律意见</w:t>
      </w:r>
      <w:r>
        <w:rPr>
          <w:rFonts w:hint="eastAsia"/>
          <w:lang w:val="en-GB"/>
        </w:rPr>
        <w:t>)</w:t>
      </w:r>
      <w:r>
        <w:rPr>
          <w:rFonts w:hint="eastAsia"/>
          <w:lang w:val="en-GB"/>
        </w:rPr>
        <w:t>。领取收入替代补助金的残疾人可以免费获得二线司法援助</w:t>
      </w:r>
      <w:r>
        <w:rPr>
          <w:rFonts w:hint="eastAsia"/>
          <w:lang w:val="en-GB"/>
        </w:rPr>
        <w:t>(</w:t>
      </w:r>
      <w:r>
        <w:rPr>
          <w:rFonts w:hint="eastAsia"/>
          <w:lang w:val="en-GB"/>
        </w:rPr>
        <w:t>律师援助</w:t>
      </w:r>
      <w:r>
        <w:rPr>
          <w:rFonts w:hint="eastAsia"/>
          <w:lang w:val="en-GB"/>
        </w:rPr>
        <w:t>)</w:t>
      </w:r>
      <w:r>
        <w:rPr>
          <w:rFonts w:hint="eastAsia"/>
          <w:lang w:val="en-GB"/>
        </w:rPr>
        <w:t>，还可以请求法律援助，免除全部诉讼费用。</w:t>
      </w:r>
    </w:p>
    <w:p w:rsidR="000E2F93" w:rsidRDefault="000E2F93">
      <w:pPr>
        <w:pStyle w:val="Bullet1GC"/>
        <w:rPr>
          <w:lang w:val="en-GB"/>
        </w:rPr>
      </w:pPr>
      <w:r>
        <w:rPr>
          <w:rFonts w:hint="eastAsia"/>
          <w:lang w:val="en-GB"/>
        </w:rPr>
        <w:t>根据《</w:t>
      </w:r>
      <w:smartTag w:uri="urn:schemas-microsoft-com:office:smarttags" w:element="chsdate">
        <w:smartTagPr>
          <w:attr w:name="IsROCDate" w:val="False"/>
          <w:attr w:name="IsLunarDate" w:val="False"/>
          <w:attr w:name="Day" w:val="1"/>
          <w:attr w:name="Month" w:val="7"/>
          <w:attr w:name="Year" w:val="1964"/>
        </w:smartTagPr>
        <w:r>
          <w:rPr>
            <w:rFonts w:hint="eastAsia"/>
            <w:lang w:val="en-GB"/>
          </w:rPr>
          <w:t>1964</w:t>
        </w:r>
        <w:r>
          <w:rPr>
            <w:rFonts w:hint="eastAsia"/>
            <w:lang w:val="en-GB"/>
          </w:rPr>
          <w:t>年</w:t>
        </w:r>
        <w:r>
          <w:rPr>
            <w:rFonts w:hint="eastAsia"/>
            <w:lang w:val="en-GB"/>
          </w:rPr>
          <w:t>7</w:t>
        </w:r>
        <w:r>
          <w:rPr>
            <w:rFonts w:hint="eastAsia"/>
            <w:lang w:val="en-GB"/>
          </w:rPr>
          <w:t>月</w:t>
        </w:r>
        <w:r>
          <w:rPr>
            <w:rFonts w:hint="eastAsia"/>
            <w:lang w:val="en-GB"/>
          </w:rPr>
          <w:t>1</w:t>
        </w:r>
        <w:r>
          <w:rPr>
            <w:rFonts w:hint="eastAsia"/>
            <w:lang w:val="en-GB"/>
          </w:rPr>
          <w:t>日</w:t>
        </w:r>
      </w:smartTag>
      <w:r>
        <w:rPr>
          <w:rFonts w:hint="eastAsia"/>
          <w:lang w:val="en-GB"/>
        </w:rPr>
        <w:t>关于对精神失常者和惯犯的社会防卫法》</w:t>
      </w:r>
      <w:r>
        <w:rPr>
          <w:rFonts w:hint="eastAsia"/>
          <w:lang w:val="en-GB"/>
        </w:rPr>
        <w:t>(</w:t>
      </w:r>
      <w:r>
        <w:rPr>
          <w:rFonts w:hint="eastAsia"/>
          <w:lang w:val="en-GB"/>
        </w:rPr>
        <w:t>第</w:t>
      </w:r>
      <w:r>
        <w:rPr>
          <w:rFonts w:hint="eastAsia"/>
          <w:lang w:val="en-GB"/>
        </w:rPr>
        <w:t>28</w:t>
      </w:r>
      <w:r>
        <w:rPr>
          <w:rFonts w:hint="eastAsia"/>
          <w:lang w:val="en-GB"/>
        </w:rPr>
        <w:t>条及以后各条</w:t>
      </w:r>
      <w:r>
        <w:rPr>
          <w:rFonts w:hint="eastAsia"/>
          <w:lang w:val="en-GB"/>
        </w:rPr>
        <w:t>)</w:t>
      </w:r>
      <w:r>
        <w:rPr>
          <w:rFonts w:hint="eastAsia"/>
          <w:lang w:val="en-GB"/>
        </w:rPr>
        <w:t>和《</w:t>
      </w:r>
      <w:smartTag w:uri="urn:schemas-microsoft-com:office:smarttags" w:element="chsdate">
        <w:smartTagPr>
          <w:attr w:name="IsROCDate" w:val="False"/>
          <w:attr w:name="IsLunarDate" w:val="False"/>
          <w:attr w:name="Day" w:val="21"/>
          <w:attr w:name="Month" w:val="4"/>
          <w:attr w:name="Year" w:val="2007"/>
        </w:smartTagPr>
        <w:r>
          <w:rPr>
            <w:rFonts w:hint="eastAsia"/>
            <w:lang w:val="en-GB"/>
          </w:rPr>
          <w:t>2007</w:t>
        </w:r>
        <w:r>
          <w:rPr>
            <w:rFonts w:hint="eastAsia"/>
            <w:lang w:val="en-GB"/>
          </w:rPr>
          <w:t>年</w:t>
        </w:r>
        <w:r>
          <w:rPr>
            <w:rFonts w:hint="eastAsia"/>
            <w:lang w:val="en-GB"/>
          </w:rPr>
          <w:t>4</w:t>
        </w:r>
        <w:r>
          <w:rPr>
            <w:rFonts w:hint="eastAsia"/>
            <w:lang w:val="en-GB"/>
          </w:rPr>
          <w:t>月</w:t>
        </w:r>
        <w:r>
          <w:rPr>
            <w:rFonts w:hint="eastAsia"/>
            <w:lang w:val="en-GB"/>
          </w:rPr>
          <w:t>21</w:t>
        </w:r>
        <w:r>
          <w:rPr>
            <w:rFonts w:hint="eastAsia"/>
            <w:lang w:val="en-GB"/>
          </w:rPr>
          <w:t>日</w:t>
        </w:r>
      </w:smartTag>
      <w:r>
        <w:rPr>
          <w:rFonts w:hint="eastAsia"/>
          <w:lang w:val="en-GB"/>
        </w:rPr>
        <w:t>精神障碍者强制住院法》</w:t>
      </w:r>
      <w:r>
        <w:rPr>
          <w:rFonts w:hint="eastAsia"/>
          <w:lang w:val="en-GB"/>
        </w:rPr>
        <w:t>(</w:t>
      </w:r>
      <w:r>
        <w:rPr>
          <w:rFonts w:hint="eastAsia"/>
          <w:lang w:val="en-GB"/>
        </w:rPr>
        <w:t>第</w:t>
      </w:r>
      <w:r>
        <w:rPr>
          <w:rFonts w:hint="eastAsia"/>
          <w:lang w:val="en-GB"/>
        </w:rPr>
        <w:t>118</w:t>
      </w:r>
      <w:r>
        <w:rPr>
          <w:rFonts w:hint="eastAsia"/>
          <w:lang w:val="en-GB"/>
        </w:rPr>
        <w:t>条及以后各条</w:t>
      </w:r>
      <w:r>
        <w:rPr>
          <w:rFonts w:hint="eastAsia"/>
          <w:lang w:val="en-GB"/>
        </w:rPr>
        <w:t>)</w:t>
      </w:r>
      <w:r>
        <w:rPr>
          <w:rFonts w:hint="eastAsia"/>
          <w:lang w:val="en-GB"/>
        </w:rPr>
        <w:t>，强制住院令生效前，当事人必须有律师协助。根据上述法律条款，通过专家意见和观察报告来评估当事人的精神状况，评估结果将附在提交法官的文件里，法官根据文件决定是否发布强制住院令。</w:t>
      </w:r>
    </w:p>
    <w:p w:rsidR="000E2F93" w:rsidRDefault="000E2F93">
      <w:pPr>
        <w:pStyle w:val="Bullet1GC"/>
        <w:rPr>
          <w:lang w:val="en-GB"/>
        </w:rPr>
      </w:pPr>
      <w:r>
        <w:rPr>
          <w:rFonts w:hint="eastAsia"/>
          <w:lang w:val="en-GB"/>
        </w:rPr>
        <w:t>诉讼口笔译规范包含手语和盲文翻译的内容。还有其他管理条例规定报销残疾人陪同人员的路费。</w:t>
      </w:r>
    </w:p>
    <w:p w:rsidR="000E2F93" w:rsidRDefault="000E2F93">
      <w:pPr>
        <w:pStyle w:val="Bullet1GC"/>
        <w:rPr>
          <w:rFonts w:hint="eastAsia"/>
          <w:lang w:val="en-GB"/>
        </w:rPr>
      </w:pPr>
      <w:r>
        <w:rPr>
          <w:rFonts w:hint="eastAsia"/>
          <w:lang w:val="en-GB"/>
        </w:rPr>
        <w:t>根据《刑事诉讼法》第七章之二</w:t>
      </w:r>
      <w:r>
        <w:rPr>
          <w:rFonts w:hint="eastAsia"/>
          <w:lang w:val="en-GB"/>
        </w:rPr>
        <w:t>(</w:t>
      </w:r>
      <w:r>
        <w:rPr>
          <w:rFonts w:hint="eastAsia"/>
          <w:lang w:val="en-GB"/>
        </w:rPr>
        <w:t>关于未成年人作为受害者或证人出庭</w:t>
      </w:r>
      <w:r>
        <w:rPr>
          <w:rFonts w:hint="eastAsia"/>
          <w:lang w:val="en-GB"/>
        </w:rPr>
        <w:t>)</w:t>
      </w:r>
      <w:r>
        <w:rPr>
          <w:rFonts w:hint="eastAsia"/>
          <w:lang w:val="en-GB"/>
        </w:rPr>
        <w:t>和《</w:t>
      </w:r>
      <w:smartTag w:uri="urn:schemas-microsoft-com:office:smarttags" w:element="chsdate">
        <w:smartTagPr>
          <w:attr w:name="Year" w:val="2013"/>
          <w:attr w:name="Month" w:val="7"/>
          <w:attr w:name="Day" w:val="16"/>
          <w:attr w:name="IsLunarDate" w:val="False"/>
          <w:attr w:name="IsROCDate" w:val="False"/>
        </w:smartTagPr>
        <w:r>
          <w:rPr>
            <w:rFonts w:hint="eastAsia"/>
            <w:lang w:val="en-GB"/>
          </w:rPr>
          <w:t>7</w:t>
        </w:r>
        <w:r>
          <w:rPr>
            <w:rFonts w:hint="eastAsia"/>
            <w:lang w:val="en-GB"/>
          </w:rPr>
          <w:t>月</w:t>
        </w:r>
        <w:r>
          <w:rPr>
            <w:rFonts w:hint="eastAsia"/>
            <w:lang w:val="en-GB"/>
          </w:rPr>
          <w:t>16</w:t>
        </w:r>
        <w:r>
          <w:rPr>
            <w:rFonts w:hint="eastAsia"/>
            <w:lang w:val="en-GB"/>
          </w:rPr>
          <w:t>日</w:t>
        </w:r>
      </w:smartTag>
      <w:r>
        <w:rPr>
          <w:rFonts w:hint="eastAsia"/>
          <w:lang w:val="en-GB"/>
        </w:rPr>
        <w:t>关于未成年受害人或证人出庭录像的政府公报》，制定关于</w:t>
      </w:r>
      <w:r>
        <w:rPr>
          <w:rFonts w:hint="eastAsia"/>
          <w:lang w:val="en-GB"/>
        </w:rPr>
        <w:t>18</w:t>
      </w:r>
      <w:r>
        <w:rPr>
          <w:rFonts w:hint="eastAsia"/>
          <w:lang w:val="en-GB"/>
        </w:rPr>
        <w:t>岁以下未成年人的特殊条款。</w:t>
      </w:r>
    </w:p>
    <w:p w:rsidR="000E2F93" w:rsidRDefault="000E2F93">
      <w:pPr>
        <w:pStyle w:val="Bullet1GC"/>
        <w:rPr>
          <w:lang w:val="en-GB"/>
        </w:rPr>
      </w:pPr>
      <w:r>
        <w:rPr>
          <w:rFonts w:hint="eastAsia"/>
          <w:lang w:val="en-GB"/>
        </w:rPr>
        <w:t>比利时联邦各成员采取各种措施帮助受害者，比如弗拉芒大区的</w:t>
      </w:r>
      <w:r>
        <w:rPr>
          <w:lang w:val="en-GB"/>
        </w:rPr>
        <w:t>Steunpunt Algemeen Welzijnswerk</w:t>
      </w:r>
      <w:r>
        <w:rPr>
          <w:rFonts w:hint="eastAsia"/>
          <w:lang w:val="en-GB"/>
        </w:rPr>
        <w:t>、瓦隆大区和法语社区的受害者援助中心。</w:t>
      </w:r>
    </w:p>
    <w:p w:rsidR="000E2F93" w:rsidRDefault="000E2F93">
      <w:pPr>
        <w:pStyle w:val="Bullet1GC"/>
        <w:rPr>
          <w:rStyle w:val="FootnoteReference"/>
          <w:color w:val="auto"/>
          <w:vertAlign w:val="baseline"/>
          <w:lang w:val="en-GB"/>
        </w:rPr>
      </w:pPr>
      <w:r>
        <w:rPr>
          <w:rFonts w:hint="eastAsia"/>
          <w:lang w:val="en-GB"/>
        </w:rPr>
        <w:t>《</w:t>
      </w:r>
      <w:smartTag w:uri="urn:schemas-microsoft-com:office:smarttags" w:element="chsdate">
        <w:smartTagPr>
          <w:attr w:name="IsROCDate" w:val="False"/>
          <w:attr w:name="IsLunarDate" w:val="False"/>
          <w:attr w:name="Day" w:val="11"/>
          <w:attr w:name="Month" w:val="10"/>
          <w:attr w:name="Year" w:val="2010"/>
        </w:smartTagPr>
        <w:r>
          <w:rPr>
            <w:rFonts w:hint="eastAsia"/>
            <w:lang w:val="en-GB"/>
          </w:rPr>
          <w:t>2010</w:t>
        </w:r>
        <w:r>
          <w:rPr>
            <w:rFonts w:hint="eastAsia"/>
            <w:lang w:val="en-GB"/>
          </w:rPr>
          <w:t>年</w:t>
        </w:r>
        <w:r>
          <w:rPr>
            <w:rFonts w:hint="eastAsia"/>
            <w:lang w:val="en-GB"/>
          </w:rPr>
          <w:t>10</w:t>
        </w:r>
        <w:r>
          <w:rPr>
            <w:rFonts w:hint="eastAsia"/>
            <w:lang w:val="en-GB"/>
          </w:rPr>
          <w:t>月</w:t>
        </w:r>
        <w:r>
          <w:rPr>
            <w:rFonts w:hint="eastAsia"/>
            <w:lang w:val="en-GB"/>
          </w:rPr>
          <w:t>11</w:t>
        </w:r>
        <w:r>
          <w:rPr>
            <w:rFonts w:hint="eastAsia"/>
            <w:lang w:val="en-GB"/>
          </w:rPr>
          <w:t>日</w:t>
        </w:r>
      </w:smartTag>
      <w:r>
        <w:rPr>
          <w:rFonts w:hint="eastAsia"/>
          <w:lang w:val="en-GB"/>
        </w:rPr>
        <w:t>瓦隆大区司法援助备忘录条例》第三章第</w:t>
      </w:r>
      <w:r>
        <w:rPr>
          <w:rFonts w:hint="eastAsia"/>
          <w:lang w:val="en-GB"/>
        </w:rPr>
        <w:t>5.3</w:t>
      </w:r>
      <w:r>
        <w:rPr>
          <w:rFonts w:hint="eastAsia"/>
          <w:lang w:val="en-GB"/>
        </w:rPr>
        <w:t>节规定，“领取收入替代补助金的残疾人”可以免费获得法律援助。另外</w:t>
      </w:r>
      <w:r>
        <w:rPr>
          <w:lang w:val="en-GB"/>
        </w:rPr>
        <w:t>瓦隆残疾人融入办公室</w:t>
      </w:r>
      <w:r>
        <w:rPr>
          <w:rFonts w:hint="eastAsia"/>
          <w:lang w:val="en-GB"/>
        </w:rPr>
        <w:t>根据残疾人的介入申请发布的个人决定也可以作为求救手段。除了传统求助途径外</w:t>
      </w:r>
      <w:r>
        <w:rPr>
          <w:rFonts w:hint="eastAsia"/>
          <w:lang w:val="en-GB"/>
        </w:rPr>
        <w:t>(</w:t>
      </w:r>
      <w:r>
        <w:rPr>
          <w:rFonts w:hint="eastAsia"/>
          <w:lang w:val="en-GB"/>
        </w:rPr>
        <w:t>劳动法庭</w:t>
      </w:r>
      <w:r>
        <w:rPr>
          <w:rFonts w:hint="eastAsia"/>
          <w:lang w:val="en-GB"/>
        </w:rPr>
        <w:t>)</w:t>
      </w:r>
      <w:r>
        <w:rPr>
          <w:rFonts w:hint="eastAsia"/>
          <w:lang w:val="en-GB"/>
        </w:rPr>
        <w:t>，上诉委员会</w:t>
      </w:r>
      <w:r>
        <w:rPr>
          <w:rFonts w:hint="eastAsia"/>
          <w:lang w:val="en-GB"/>
        </w:rPr>
        <w:t>(1997</w:t>
      </w:r>
      <w:r>
        <w:rPr>
          <w:rFonts w:hint="eastAsia"/>
          <w:lang w:val="en-GB"/>
        </w:rPr>
        <w:t>年成立的行政司法机构</w:t>
      </w:r>
      <w:r>
        <w:rPr>
          <w:rFonts w:hint="eastAsia"/>
          <w:lang w:val="en-GB"/>
        </w:rPr>
        <w:t>)</w:t>
      </w:r>
      <w:r>
        <w:rPr>
          <w:rFonts w:hint="eastAsia"/>
          <w:lang w:val="en-GB"/>
        </w:rPr>
        <w:t>也受理就早期援助、收容、家庭安置、日常生活帮助和陪同方面的法院决定提出的上诉。</w:t>
      </w:r>
      <w:r>
        <w:rPr>
          <w:rStyle w:val="FootnoteReference"/>
        </w:rPr>
        <w:footnoteReference w:id="26"/>
      </w:r>
    </w:p>
    <w:p w:rsidR="000E2F93" w:rsidRDefault="000E2F93">
      <w:pPr>
        <w:pStyle w:val="SingleTxtGC"/>
        <w:rPr>
          <w:lang w:val="fr-FR"/>
        </w:rPr>
      </w:pPr>
      <w:r>
        <w:rPr>
          <w:lang w:val="fr-FR"/>
        </w:rPr>
        <w:t xml:space="preserve">68.  </w:t>
      </w:r>
      <w:r>
        <w:rPr>
          <w:rFonts w:hint="eastAsia"/>
          <w:lang w:val="fr-FR"/>
        </w:rPr>
        <w:t>在</w:t>
      </w:r>
      <w:r>
        <w:rPr>
          <w:rFonts w:eastAsia="SimHei" w:hint="eastAsia"/>
          <w:lang w:val="fr-FR"/>
        </w:rPr>
        <w:t>无障碍</w:t>
      </w:r>
      <w:r>
        <w:rPr>
          <w:rFonts w:hint="eastAsia"/>
          <w:lang w:val="fr-FR"/>
        </w:rPr>
        <w:t>方面，联邦司法部目前没有关于其大楼便利性的详细文件。房管局是负责公共部门“住房”的主管部门，关于建筑便利性的投诉都由其受理。公共部门的新建筑必须依法保证无障碍化。内部调查显示，部分监狱建筑和司法中心建筑为行动不便者提供了充足的便利条件。目前已经对无障碍化进行了数次审计，计划在</w:t>
      </w:r>
      <w:r>
        <w:rPr>
          <w:rFonts w:hint="eastAsia"/>
          <w:lang w:val="fr-FR"/>
        </w:rPr>
        <w:t>2011</w:t>
      </w:r>
      <w:r>
        <w:rPr>
          <w:rFonts w:hint="eastAsia"/>
          <w:lang w:val="fr-FR"/>
        </w:rPr>
        <w:t>年再进行若干次审计。</w:t>
      </w:r>
    </w:p>
    <w:p w:rsidR="000E2F93" w:rsidRDefault="000E2F93">
      <w:pPr>
        <w:pStyle w:val="SingleTxtGC"/>
        <w:rPr>
          <w:lang w:val="fr-FR"/>
        </w:rPr>
      </w:pPr>
      <w:r>
        <w:rPr>
          <w:lang w:val="fr-FR"/>
        </w:rPr>
        <w:t xml:space="preserve">69.  </w:t>
      </w:r>
      <w:r>
        <w:rPr>
          <w:rFonts w:hint="eastAsia"/>
          <w:lang w:val="fr-FR"/>
        </w:rPr>
        <w:t>在</w:t>
      </w:r>
      <w:r>
        <w:rPr>
          <w:rFonts w:eastAsia="SimHei" w:hint="eastAsia"/>
          <w:lang w:val="fr-FR"/>
        </w:rPr>
        <w:t>培训司法部门工作人员方面</w:t>
      </w:r>
      <w:r>
        <w:rPr>
          <w:rFonts w:hint="eastAsia"/>
          <w:lang w:val="fr-FR"/>
        </w:rPr>
        <w:t>，目前没有就尊重残疾人权利对监狱系统工作人员进行专门培训。但是对监狱和安全部门官员的基本培训包含多样化内容。自</w:t>
      </w:r>
      <w:r>
        <w:rPr>
          <w:rFonts w:hint="eastAsia"/>
          <w:lang w:val="fr-FR"/>
        </w:rPr>
        <w:t>2009</w:t>
      </w:r>
      <w:r>
        <w:rPr>
          <w:rFonts w:hint="eastAsia"/>
          <w:lang w:val="fr-FR"/>
        </w:rPr>
        <w:t>年起，司法培训学院组织法官、书记室和检察院工作人员进行法律培训，虽然目前没有针对残疾人权利的专门培训，但是现有培训包含歧视方面的内容。</w:t>
      </w:r>
    </w:p>
    <w:p w:rsidR="000E2F93" w:rsidRDefault="000E2F93">
      <w:pPr>
        <w:pStyle w:val="H1GC"/>
        <w:rPr>
          <w:rFonts w:hint="eastAsia"/>
          <w:lang w:val="en-GB"/>
        </w:rPr>
      </w:pPr>
      <w:bookmarkStart w:id="20" w:name="_Toc289679736"/>
      <w:bookmarkStart w:id="21" w:name="_Toc292187136"/>
      <w:r>
        <w:rPr>
          <w:rFonts w:hint="eastAsia"/>
          <w:lang w:val="fr-FR"/>
        </w:rPr>
        <w:tab/>
      </w:r>
      <w:r>
        <w:rPr>
          <w:lang w:val="fr-FR"/>
        </w:rPr>
        <w:tab/>
      </w:r>
      <w:r>
        <w:rPr>
          <w:rFonts w:hint="eastAsia"/>
          <w:lang w:val="fr-FR"/>
        </w:rPr>
        <w:t>第十四条</w:t>
      </w:r>
      <w:r>
        <w:rPr>
          <w:rFonts w:hint="eastAsia"/>
          <w:lang w:val="fr-FR"/>
        </w:rPr>
        <w:br/>
      </w:r>
      <w:r>
        <w:rPr>
          <w:rFonts w:hint="eastAsia"/>
          <w:lang w:val="fr-FR"/>
        </w:rPr>
        <w:t>自由和人身安全</w:t>
      </w:r>
      <w:bookmarkEnd w:id="20"/>
      <w:bookmarkEnd w:id="21"/>
    </w:p>
    <w:p w:rsidR="000E2F93" w:rsidRDefault="000E2F93">
      <w:pPr>
        <w:pStyle w:val="SingleTxtGC"/>
        <w:rPr>
          <w:lang w:val="fr-FR"/>
        </w:rPr>
      </w:pPr>
      <w:r>
        <w:rPr>
          <w:lang w:val="fr-FR"/>
        </w:rPr>
        <w:t xml:space="preserve">70.  </w:t>
      </w:r>
      <w:r>
        <w:rPr>
          <w:rFonts w:hint="eastAsia"/>
          <w:lang w:val="fr-FR"/>
        </w:rPr>
        <w:t>比利时法律规定，任何人都不应当因为残疾或表现问题被《刑法》剥夺人身自由。事实上，只有当事人违法或犯罪时才会考虑剥夺其人身自由。下列法律条款对这一原则进行了阐述：</w:t>
      </w:r>
    </w:p>
    <w:p w:rsidR="000E2F93" w:rsidRDefault="000E2F93">
      <w:pPr>
        <w:pStyle w:val="Bullet1GC"/>
        <w:rPr>
          <w:lang w:val="en-GB"/>
        </w:rPr>
      </w:pPr>
      <w:r>
        <w:rPr>
          <w:rFonts w:hint="eastAsia"/>
          <w:lang w:val="en-GB"/>
        </w:rPr>
        <w:t>《宪法》第</w:t>
      </w:r>
      <w:r>
        <w:rPr>
          <w:rFonts w:hint="eastAsia"/>
          <w:lang w:val="en-GB"/>
        </w:rPr>
        <w:t>12</w:t>
      </w:r>
      <w:r>
        <w:rPr>
          <w:rFonts w:hint="eastAsia"/>
          <w:lang w:val="en-GB"/>
        </w:rPr>
        <w:t>条：保护人身自由。除了法律规定的情形外，任何人都不得受到追踪。除现行犯罪外，没有法官当场签署或最迟二十四小时内签署的逮捕令，任何人都不得被逮捕。</w:t>
      </w:r>
    </w:p>
    <w:p w:rsidR="000E2F93" w:rsidRDefault="000E2F93">
      <w:pPr>
        <w:pStyle w:val="Bullet1GC"/>
        <w:rPr>
          <w:lang w:val="en-GB"/>
        </w:rPr>
      </w:pPr>
      <w:r>
        <w:rPr>
          <w:rFonts w:hint="eastAsia"/>
          <w:lang w:val="en-GB"/>
        </w:rPr>
        <w:t>《</w:t>
      </w:r>
      <w:smartTag w:uri="urn:schemas-microsoft-com:office:smarttags" w:element="chsdate">
        <w:smartTagPr>
          <w:attr w:name="Year" w:val="1990"/>
          <w:attr w:name="Month" w:val="7"/>
          <w:attr w:name="Day" w:val="20"/>
          <w:attr w:name="IsLunarDate" w:val="False"/>
          <w:attr w:name="IsROCDate" w:val="False"/>
        </w:smartTagPr>
        <w:r>
          <w:rPr>
            <w:rFonts w:hint="eastAsia"/>
            <w:lang w:val="en-GB"/>
          </w:rPr>
          <w:t>1990</w:t>
        </w:r>
        <w:r>
          <w:rPr>
            <w:rFonts w:hint="eastAsia"/>
            <w:lang w:val="en-GB"/>
          </w:rPr>
          <w:t>年</w:t>
        </w:r>
        <w:r>
          <w:rPr>
            <w:rFonts w:hint="eastAsia"/>
            <w:lang w:val="en-GB"/>
          </w:rPr>
          <w:t>7</w:t>
        </w:r>
        <w:r>
          <w:rPr>
            <w:rFonts w:hint="eastAsia"/>
            <w:lang w:val="en-GB"/>
          </w:rPr>
          <w:t>月</w:t>
        </w:r>
        <w:r>
          <w:rPr>
            <w:rFonts w:hint="eastAsia"/>
            <w:lang w:val="en-GB"/>
          </w:rPr>
          <w:t>20</w:t>
        </w:r>
        <w:r>
          <w:rPr>
            <w:rFonts w:hint="eastAsia"/>
            <w:lang w:val="en-GB"/>
          </w:rPr>
          <w:t>日</w:t>
        </w:r>
      </w:smartTag>
      <w:r>
        <w:rPr>
          <w:rFonts w:hint="eastAsia"/>
          <w:lang w:val="en-GB"/>
        </w:rPr>
        <w:t>拘留法》第</w:t>
      </w:r>
      <w:r>
        <w:rPr>
          <w:rFonts w:hint="eastAsia"/>
          <w:lang w:val="en-GB"/>
        </w:rPr>
        <w:t>16</w:t>
      </w:r>
      <w:r>
        <w:rPr>
          <w:rFonts w:hint="eastAsia"/>
          <w:lang w:val="en-GB"/>
        </w:rPr>
        <w:t>条第</w:t>
      </w:r>
      <w:r>
        <w:rPr>
          <w:rFonts w:hint="eastAsia"/>
          <w:lang w:val="en-GB"/>
        </w:rPr>
        <w:t>1</w:t>
      </w:r>
      <w:r>
        <w:rPr>
          <w:rFonts w:hint="eastAsia"/>
          <w:lang w:val="en-GB"/>
        </w:rPr>
        <w:t>款。</w:t>
      </w:r>
    </w:p>
    <w:p w:rsidR="000E2F93" w:rsidRDefault="000E2F93">
      <w:pPr>
        <w:pStyle w:val="Bullet1GC"/>
        <w:rPr>
          <w:lang w:val="en-GB"/>
        </w:rPr>
      </w:pPr>
      <w:r>
        <w:rPr>
          <w:rFonts w:hint="eastAsia"/>
          <w:lang w:val="en-GB"/>
        </w:rPr>
        <w:t>《刑法》关于妨害个人自由和侵犯住宅的内容</w:t>
      </w:r>
      <w:r>
        <w:rPr>
          <w:rFonts w:hint="eastAsia"/>
          <w:lang w:val="en-GB"/>
        </w:rPr>
        <w:t>(</w:t>
      </w:r>
      <w:r>
        <w:rPr>
          <w:rFonts w:hint="eastAsia"/>
          <w:lang w:val="en-GB"/>
        </w:rPr>
        <w:t>《刑法》第</w:t>
      </w:r>
      <w:r>
        <w:rPr>
          <w:rFonts w:hint="eastAsia"/>
          <w:lang w:val="en-GB"/>
        </w:rPr>
        <w:t>434</w:t>
      </w:r>
      <w:r>
        <w:rPr>
          <w:rFonts w:hint="eastAsia"/>
          <w:lang w:val="en-GB"/>
        </w:rPr>
        <w:t>条</w:t>
      </w:r>
      <w:r>
        <w:rPr>
          <w:rFonts w:hint="eastAsia"/>
          <w:lang w:val="fr-FR"/>
        </w:rPr>
        <w:t>及以后各条</w:t>
      </w:r>
      <w:r>
        <w:rPr>
          <w:rFonts w:hint="eastAsia"/>
          <w:lang w:val="en-GB"/>
        </w:rPr>
        <w:t>)</w:t>
      </w:r>
      <w:r>
        <w:rPr>
          <w:rFonts w:hint="eastAsia"/>
          <w:lang w:val="en-GB"/>
        </w:rPr>
        <w:t>。</w:t>
      </w:r>
    </w:p>
    <w:p w:rsidR="000E2F93" w:rsidRDefault="000E2F93">
      <w:pPr>
        <w:pStyle w:val="SingleTxtGC"/>
        <w:rPr>
          <w:lang w:val="fr-FR"/>
        </w:rPr>
      </w:pPr>
      <w:r>
        <w:rPr>
          <w:lang w:val="fr-FR"/>
        </w:rPr>
        <w:t xml:space="preserve">71.  </w:t>
      </w:r>
      <w:r>
        <w:rPr>
          <w:rFonts w:hint="eastAsia"/>
          <w:lang w:val="fr-FR"/>
        </w:rPr>
        <w:t>《</w:t>
      </w:r>
      <w:smartTag w:uri="urn:schemas-microsoft-com:office:smarttags" w:element="chsdate">
        <w:smartTagPr>
          <w:attr w:name="Year" w:val="1990"/>
          <w:attr w:name="Month" w:val="7"/>
          <w:attr w:name="Day" w:val="20"/>
          <w:attr w:name="IsLunarDate" w:val="False"/>
          <w:attr w:name="IsROCDate" w:val="False"/>
        </w:smartTagPr>
        <w:r>
          <w:rPr>
            <w:rFonts w:hint="eastAsia"/>
            <w:lang w:val="fr-FR"/>
          </w:rPr>
          <w:t>1990</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w:t>
        </w:r>
      </w:smartTag>
      <w:r>
        <w:rPr>
          <w:rFonts w:hint="eastAsia"/>
          <w:lang w:val="fr-FR"/>
        </w:rPr>
        <w:t>拘留法》规定对违法和犯罪者进行拘留。《比利时刑法》同样适用于《宪法》第</w:t>
      </w:r>
      <w:r>
        <w:rPr>
          <w:rFonts w:hint="eastAsia"/>
          <w:lang w:val="fr-FR"/>
        </w:rPr>
        <w:t>1</w:t>
      </w:r>
      <w:r>
        <w:rPr>
          <w:rFonts w:hint="eastAsia"/>
          <w:lang w:val="fr-FR"/>
        </w:rPr>
        <w:t>条所指的“精神或智力残疾”导致的行为。</w:t>
      </w:r>
    </w:p>
    <w:p w:rsidR="000E2F93" w:rsidRDefault="000E2F93">
      <w:pPr>
        <w:pStyle w:val="SingleTxtGC"/>
        <w:rPr>
          <w:lang w:val="fr-FR"/>
        </w:rPr>
      </w:pPr>
      <w:r>
        <w:rPr>
          <w:lang w:val="fr-FR"/>
        </w:rPr>
        <w:t xml:space="preserve">72.  </w:t>
      </w:r>
      <w:r>
        <w:rPr>
          <w:rFonts w:hint="eastAsia"/>
          <w:lang w:val="fr-FR"/>
        </w:rPr>
        <w:t>《刑法》第</w:t>
      </w:r>
      <w:r>
        <w:rPr>
          <w:rFonts w:hint="eastAsia"/>
          <w:lang w:val="fr-FR"/>
        </w:rPr>
        <w:t>71</w:t>
      </w:r>
      <w:r>
        <w:rPr>
          <w:rFonts w:hint="eastAsia"/>
          <w:lang w:val="fr-FR"/>
        </w:rPr>
        <w:t>条规定精神错乱时的违法行为不被视为犯罪，默认精神错乱的无罪判决。精神错乱的法律定义是：引起个人完全失控的精神障碍，不管该障碍的原因或性质如何，不论是天生还是后天障碍。精神错乱者对其致害行为不负责任，法庭在判决或调查时应当确定违法行为发生时当事人处于精神错乱状态，从而宣布其无罪。</w:t>
      </w:r>
    </w:p>
    <w:p w:rsidR="000E2F93" w:rsidRDefault="000E2F93">
      <w:pPr>
        <w:pStyle w:val="SingleTxtGC"/>
        <w:rPr>
          <w:lang w:val="fr-FR"/>
        </w:rPr>
      </w:pPr>
      <w:r>
        <w:rPr>
          <w:lang w:val="fr-FR"/>
        </w:rPr>
        <w:t xml:space="preserve">73.  </w:t>
      </w:r>
      <w:r>
        <w:rPr>
          <w:rFonts w:hint="eastAsia"/>
          <w:lang w:val="fr-FR"/>
        </w:rPr>
        <w:t>《</w:t>
      </w:r>
      <w:smartTag w:uri="urn:schemas-microsoft-com:office:smarttags" w:element="chsdate">
        <w:smartTagPr>
          <w:attr w:name="Year" w:val="1964"/>
          <w:attr w:name="Month" w:val="7"/>
          <w:attr w:name="Day" w:val="1"/>
          <w:attr w:name="IsLunarDate" w:val="False"/>
          <w:attr w:name="IsROCDate" w:val="False"/>
        </w:smartTagPr>
        <w:r>
          <w:rPr>
            <w:rFonts w:hint="eastAsia"/>
            <w:lang w:val="fr-FR"/>
          </w:rPr>
          <w:t>1964</w:t>
        </w:r>
        <w:r>
          <w:rPr>
            <w:rFonts w:hint="eastAsia"/>
            <w:lang w:val="fr-FR"/>
          </w:rPr>
          <w:t>年</w:t>
        </w:r>
        <w:r>
          <w:rPr>
            <w:rFonts w:hint="eastAsia"/>
            <w:lang w:val="fr-FR"/>
          </w:rPr>
          <w:t>7</w:t>
        </w:r>
        <w:r>
          <w:rPr>
            <w:rFonts w:hint="eastAsia"/>
            <w:lang w:val="fr-FR"/>
          </w:rPr>
          <w:t>月</w:t>
        </w:r>
        <w:r>
          <w:rPr>
            <w:rFonts w:hint="eastAsia"/>
            <w:lang w:val="fr-FR"/>
          </w:rPr>
          <w:t>1</w:t>
        </w:r>
        <w:r>
          <w:rPr>
            <w:rFonts w:hint="eastAsia"/>
            <w:lang w:val="fr-FR"/>
          </w:rPr>
          <w:t>日</w:t>
        </w:r>
      </w:smartTag>
      <w:r>
        <w:rPr>
          <w:rFonts w:hint="eastAsia"/>
          <w:lang w:val="fr-FR"/>
        </w:rPr>
        <w:t>关于对精神失常者和惯犯的社会防卫法》第</w:t>
      </w:r>
      <w:r>
        <w:rPr>
          <w:rFonts w:hint="eastAsia"/>
          <w:lang w:val="fr-FR"/>
        </w:rPr>
        <w:t>1</w:t>
      </w:r>
      <w:r>
        <w:rPr>
          <w:rFonts w:hint="eastAsia"/>
          <w:lang w:val="fr-FR"/>
        </w:rPr>
        <w:t>条规定了免于处罚的种类，对《刑法》第</w:t>
      </w:r>
      <w:r>
        <w:rPr>
          <w:rFonts w:hint="eastAsia"/>
          <w:lang w:val="fr-FR"/>
        </w:rPr>
        <w:t>71</w:t>
      </w:r>
      <w:r>
        <w:rPr>
          <w:rFonts w:hint="eastAsia"/>
          <w:lang w:val="fr-FR"/>
        </w:rPr>
        <w:t>条予以补充。除精神错乱者外，严重精神障碍者或智力发育迟缓者的精神状态也会使其难以控制个人行为，法律对此也做了相关规定。少年犯羁押机构会根据《</w:t>
      </w:r>
      <w:smartTag w:uri="urn:schemas-microsoft-com:office:smarttags" w:element="chsdate">
        <w:smartTagPr>
          <w:attr w:name="Year" w:val="1965"/>
          <w:attr w:name="Month" w:val="4"/>
          <w:attr w:name="Day" w:val="8"/>
          <w:attr w:name="IsLunarDate" w:val="False"/>
          <w:attr w:name="IsROCDate" w:val="False"/>
        </w:smartTagPr>
        <w:r>
          <w:rPr>
            <w:rFonts w:hint="eastAsia"/>
            <w:lang w:val="fr-FR"/>
          </w:rPr>
          <w:t>1965</w:t>
        </w:r>
        <w:r>
          <w:rPr>
            <w:rFonts w:hint="eastAsia"/>
            <w:lang w:val="fr-FR"/>
          </w:rPr>
          <w:t>年</w:t>
        </w:r>
        <w:r>
          <w:rPr>
            <w:rFonts w:hint="eastAsia"/>
            <w:lang w:val="fr-FR"/>
          </w:rPr>
          <w:t>4</w:t>
        </w:r>
        <w:r>
          <w:rPr>
            <w:rFonts w:hint="eastAsia"/>
            <w:lang w:val="fr-FR"/>
          </w:rPr>
          <w:t>月</w:t>
        </w:r>
        <w:r>
          <w:rPr>
            <w:rFonts w:hint="eastAsia"/>
            <w:lang w:val="fr-FR"/>
          </w:rPr>
          <w:t>8</w:t>
        </w:r>
        <w:r>
          <w:rPr>
            <w:rFonts w:hint="eastAsia"/>
            <w:lang w:val="fr-FR"/>
          </w:rPr>
          <w:t>日</w:t>
        </w:r>
      </w:smartTag>
      <w:r>
        <w:rPr>
          <w:rFonts w:hint="eastAsia"/>
          <w:lang w:val="fr-FR"/>
        </w:rPr>
        <w:t>青少年保护法》采取特殊措施，管理被依法剥夺人身自由的未成年人。</w:t>
      </w:r>
    </w:p>
    <w:p w:rsidR="000E2F93" w:rsidRDefault="000E2F93">
      <w:pPr>
        <w:pStyle w:val="SingleTxtGC"/>
        <w:rPr>
          <w:lang w:val="fr-FR"/>
        </w:rPr>
      </w:pPr>
      <w:r>
        <w:rPr>
          <w:lang w:val="fr-FR"/>
        </w:rPr>
        <w:t xml:space="preserve">74.  </w:t>
      </w:r>
      <w:r>
        <w:rPr>
          <w:rFonts w:hint="eastAsia"/>
          <w:lang w:val="fr-FR"/>
        </w:rPr>
        <w:t>共同调查法官和初审法院可以要求上述精神病患者强制入院，但是罹患精神残疾或缺陷不足以构成强制入院的唯一标准，也应当将以下条件考虑在内：</w:t>
      </w:r>
      <w:r>
        <w:rPr>
          <w:rFonts w:hint="eastAsia"/>
          <w:lang w:val="fr-FR"/>
        </w:rPr>
        <w:t>(a)</w:t>
      </w:r>
      <w:r>
        <w:rPr>
          <w:lang w:val="fr-FR"/>
        </w:rPr>
        <w:t xml:space="preserve"> </w:t>
      </w:r>
      <w:r>
        <w:rPr>
          <w:rFonts w:hint="eastAsia"/>
          <w:lang w:val="fr-FR"/>
        </w:rPr>
        <w:t>其违法行为是法律定义的严重犯罪</w:t>
      </w:r>
      <w:r>
        <w:rPr>
          <w:rFonts w:hint="eastAsia"/>
          <w:lang w:val="fr-FR"/>
        </w:rPr>
        <w:t>(</w:t>
      </w:r>
      <w:r>
        <w:rPr>
          <w:rFonts w:hint="eastAsia"/>
          <w:lang w:val="fr-FR"/>
        </w:rPr>
        <w:t>《</w:t>
      </w:r>
      <w:r>
        <w:rPr>
          <w:rFonts w:hint="eastAsia"/>
          <w:lang w:val="fr-FR"/>
        </w:rPr>
        <w:t>1964</w:t>
      </w:r>
      <w:r>
        <w:rPr>
          <w:rFonts w:hint="eastAsia"/>
          <w:lang w:val="fr-FR"/>
        </w:rPr>
        <w:t>年法律》第</w:t>
      </w:r>
      <w:r>
        <w:rPr>
          <w:rFonts w:hint="eastAsia"/>
          <w:lang w:val="fr-FR"/>
        </w:rPr>
        <w:t>7</w:t>
      </w:r>
      <w:r>
        <w:rPr>
          <w:rFonts w:hint="eastAsia"/>
          <w:lang w:val="fr-FR"/>
        </w:rPr>
        <w:t>条</w:t>
      </w:r>
      <w:r>
        <w:rPr>
          <w:rFonts w:hint="eastAsia"/>
          <w:lang w:val="fr-FR"/>
        </w:rPr>
        <w:t>)</w:t>
      </w:r>
      <w:r>
        <w:rPr>
          <w:rFonts w:hint="eastAsia"/>
          <w:lang w:val="fr-FR"/>
        </w:rPr>
        <w:t>；</w:t>
      </w:r>
      <w:r>
        <w:rPr>
          <w:rFonts w:hint="eastAsia"/>
          <w:lang w:val="fr-FR"/>
        </w:rPr>
        <w:t>(b)</w:t>
      </w:r>
      <w:r>
        <w:rPr>
          <w:lang w:val="fr-FR"/>
        </w:rPr>
        <w:t xml:space="preserve"> </w:t>
      </w:r>
      <w:r>
        <w:rPr>
          <w:rFonts w:hint="eastAsia"/>
          <w:lang w:val="fr-FR"/>
        </w:rPr>
        <w:t>法院在做裁定时，当事人仍处于违法时的精神状态；</w:t>
      </w:r>
      <w:r>
        <w:rPr>
          <w:rFonts w:hint="eastAsia"/>
          <w:lang w:val="fr-FR"/>
        </w:rPr>
        <w:t>(c)</w:t>
      </w:r>
      <w:r>
        <w:rPr>
          <w:lang w:val="fr-FR"/>
        </w:rPr>
        <w:t xml:space="preserve"> </w:t>
      </w:r>
      <w:r>
        <w:rPr>
          <w:rFonts w:hint="eastAsia"/>
          <w:lang w:val="fr-FR"/>
        </w:rPr>
        <w:t>持续给社会带来威胁。《</w:t>
      </w:r>
      <w:smartTag w:uri="urn:schemas-microsoft-com:office:smarttags" w:element="chsdate">
        <w:smartTagPr>
          <w:attr w:name="Year" w:val="2007"/>
          <w:attr w:name="Month" w:val="4"/>
          <w:attr w:name="Day" w:val="21"/>
          <w:attr w:name="IsLunarDate" w:val="False"/>
          <w:attr w:name="IsROCDate" w:val="False"/>
        </w:smartTagPr>
        <w:r>
          <w:rPr>
            <w:rFonts w:hint="eastAsia"/>
            <w:lang w:val="fr-FR"/>
          </w:rPr>
          <w:t>2007</w:t>
        </w:r>
        <w:r>
          <w:rPr>
            <w:rFonts w:hint="eastAsia"/>
            <w:lang w:val="fr-FR"/>
          </w:rPr>
          <w:t>年</w:t>
        </w:r>
        <w:r>
          <w:rPr>
            <w:rFonts w:hint="eastAsia"/>
            <w:lang w:val="fr-FR"/>
          </w:rPr>
          <w:t>4</w:t>
        </w:r>
        <w:r>
          <w:rPr>
            <w:rFonts w:hint="eastAsia"/>
            <w:lang w:val="fr-FR"/>
          </w:rPr>
          <w:t>月</w:t>
        </w:r>
        <w:r>
          <w:rPr>
            <w:rFonts w:hint="eastAsia"/>
            <w:lang w:val="fr-FR"/>
          </w:rPr>
          <w:t>21</w:t>
        </w:r>
        <w:r>
          <w:rPr>
            <w:rFonts w:hint="eastAsia"/>
            <w:lang w:val="fr-FR"/>
          </w:rPr>
          <w:t>日</w:t>
        </w:r>
      </w:smartTag>
      <w:r>
        <w:rPr>
          <w:rFonts w:hint="eastAsia"/>
          <w:lang w:val="fr-FR"/>
        </w:rPr>
        <w:t>精神障碍者强制住院法》</w:t>
      </w:r>
      <w:r>
        <w:rPr>
          <w:rStyle w:val="FootnoteReference"/>
        </w:rPr>
        <w:footnoteReference w:id="27"/>
      </w:r>
      <w:r>
        <w:rPr>
          <w:rStyle w:val="FootnoteReference"/>
        </w:rPr>
        <w:t xml:space="preserve"> </w:t>
      </w:r>
      <w:r>
        <w:rPr>
          <w:rFonts w:hint="eastAsia"/>
          <w:lang w:val="fr-FR"/>
        </w:rPr>
        <w:t>认定社会危险性是强制入院的重要标准。《刑法》第</w:t>
      </w:r>
      <w:r>
        <w:rPr>
          <w:rFonts w:hint="eastAsia"/>
          <w:lang w:val="fr-FR"/>
        </w:rPr>
        <w:t>71</w:t>
      </w:r>
      <w:r>
        <w:rPr>
          <w:rFonts w:hint="eastAsia"/>
          <w:lang w:val="fr-FR"/>
        </w:rPr>
        <w:t>条规定，强制入院会咨询专家意见，但是由初审法院最终决定是否让当事人强制入院。</w:t>
      </w:r>
    </w:p>
    <w:p w:rsidR="000E2F93" w:rsidRDefault="000E2F93">
      <w:pPr>
        <w:pStyle w:val="SingleTxtGC"/>
        <w:rPr>
          <w:lang w:val="fr-FR"/>
        </w:rPr>
      </w:pPr>
      <w:r>
        <w:rPr>
          <w:lang w:val="fr-FR"/>
        </w:rPr>
        <w:t xml:space="preserve">75.  </w:t>
      </w:r>
      <w:r>
        <w:rPr>
          <w:rFonts w:hint="eastAsia"/>
          <w:lang w:val="fr-FR"/>
        </w:rPr>
        <w:t>监狱规范中没有专门措施为残疾人提供</w:t>
      </w:r>
      <w:r>
        <w:rPr>
          <w:rFonts w:eastAsia="SimHei" w:hint="eastAsia"/>
          <w:lang w:val="fr-FR"/>
        </w:rPr>
        <w:t>合理便利</w:t>
      </w:r>
      <w:r>
        <w:rPr>
          <w:rFonts w:hint="eastAsia"/>
          <w:lang w:val="fr-FR"/>
        </w:rPr>
        <w:t>，但残疾人依旧可以享受残疾人特有的人权、援助和社区服务</w:t>
      </w:r>
      <w:r>
        <w:rPr>
          <w:rFonts w:hint="eastAsia"/>
          <w:lang w:val="fr-FR"/>
        </w:rPr>
        <w:t>(</w:t>
      </w:r>
      <w:r>
        <w:rPr>
          <w:rFonts w:hint="eastAsia"/>
          <w:lang w:val="fr-FR"/>
        </w:rPr>
        <w:t>联邦职能</w:t>
      </w:r>
      <w:r>
        <w:rPr>
          <w:rFonts w:hint="eastAsia"/>
          <w:lang w:val="fr-FR"/>
        </w:rPr>
        <w:t>)</w:t>
      </w:r>
      <w:r>
        <w:rPr>
          <w:rFonts w:hint="eastAsia"/>
          <w:lang w:val="fr-FR"/>
        </w:rPr>
        <w:t>，但是，由于监禁一部分权利会受到限制</w:t>
      </w:r>
      <w:r>
        <w:rPr>
          <w:rFonts w:hint="eastAsia"/>
          <w:lang w:val="fr-FR"/>
        </w:rPr>
        <w:t>(</w:t>
      </w:r>
      <w:r>
        <w:rPr>
          <w:rFonts w:hint="eastAsia"/>
          <w:lang w:val="fr-FR"/>
        </w:rPr>
        <w:t>如减少补助</w:t>
      </w:r>
      <w:r>
        <w:rPr>
          <w:rFonts w:hint="eastAsia"/>
          <w:lang w:val="fr-FR"/>
        </w:rPr>
        <w:t>)</w:t>
      </w:r>
      <w:r>
        <w:rPr>
          <w:rFonts w:hint="eastAsia"/>
          <w:lang w:val="fr-FR"/>
        </w:rPr>
        <w:t>。</w:t>
      </w:r>
    </w:p>
    <w:p w:rsidR="000E2F93" w:rsidRDefault="000E2F93">
      <w:pPr>
        <w:pStyle w:val="SingleTxtGC"/>
        <w:rPr>
          <w:lang w:val="fr-FR"/>
        </w:rPr>
      </w:pPr>
      <w:r>
        <w:rPr>
          <w:lang w:val="fr-FR"/>
        </w:rPr>
        <w:t xml:space="preserve">76.  </w:t>
      </w:r>
      <w:r>
        <w:rPr>
          <w:rFonts w:hint="eastAsia"/>
          <w:lang w:val="fr-FR"/>
        </w:rPr>
        <w:t>监狱建筑管理局考虑到监狱的现实情况，会提供轮椅等，努力为残疾人的监狱生活提供便利。医务室为身体不健全者配备了专门设备</w:t>
      </w:r>
      <w:r>
        <w:rPr>
          <w:rFonts w:hint="eastAsia"/>
          <w:lang w:val="fr-FR"/>
        </w:rPr>
        <w:t>(</w:t>
      </w:r>
      <w:r>
        <w:rPr>
          <w:rFonts w:hint="eastAsia"/>
          <w:lang w:val="fr-FR"/>
        </w:rPr>
        <w:t>专用浴缸、低矮家具</w:t>
      </w:r>
      <w:r>
        <w:rPr>
          <w:rFonts w:hint="eastAsia"/>
          <w:lang w:val="fr-FR"/>
        </w:rPr>
        <w:t>)</w:t>
      </w:r>
      <w:r>
        <w:rPr>
          <w:rFonts w:hint="eastAsia"/>
          <w:lang w:val="fr-FR"/>
        </w:rPr>
        <w:t>。</w:t>
      </w:r>
    </w:p>
    <w:p w:rsidR="000E2F93" w:rsidRDefault="000E2F93">
      <w:pPr>
        <w:pStyle w:val="SingleTxtGC"/>
        <w:rPr>
          <w:lang w:val="fr-FR"/>
        </w:rPr>
      </w:pPr>
      <w:r>
        <w:rPr>
          <w:lang w:val="fr-FR"/>
        </w:rPr>
        <w:t xml:space="preserve">77.  </w:t>
      </w:r>
      <w:r>
        <w:rPr>
          <w:rFonts w:hint="eastAsia"/>
          <w:lang w:val="fr-FR"/>
        </w:rPr>
        <w:t>在培训方面，心理社会服务工作人员在社会保障课程中学习相关知识，医务人员接受精神缺陷方面的相关培训。</w:t>
      </w:r>
    </w:p>
    <w:p w:rsidR="000E2F93" w:rsidRDefault="000E2F93">
      <w:pPr>
        <w:pStyle w:val="H1GC"/>
        <w:spacing w:before="320" w:after="200"/>
        <w:rPr>
          <w:rFonts w:hint="eastAsia"/>
          <w:lang w:val="en-GB"/>
        </w:rPr>
      </w:pPr>
      <w:bookmarkStart w:id="22" w:name="_Toc289679737"/>
      <w:bookmarkStart w:id="23" w:name="_Toc292187137"/>
      <w:r>
        <w:rPr>
          <w:rFonts w:hint="eastAsia"/>
          <w:lang w:val="en-GB"/>
        </w:rPr>
        <w:tab/>
      </w:r>
      <w:r>
        <w:rPr>
          <w:lang w:val="en-GB"/>
        </w:rPr>
        <w:tab/>
      </w:r>
      <w:r>
        <w:rPr>
          <w:rFonts w:hint="eastAsia"/>
          <w:lang w:val="en-GB"/>
        </w:rPr>
        <w:t>第十五条</w:t>
      </w:r>
      <w:r>
        <w:rPr>
          <w:rFonts w:hint="eastAsia"/>
          <w:lang w:val="en-GB"/>
        </w:rPr>
        <w:br/>
      </w:r>
      <w:bookmarkEnd w:id="22"/>
      <w:bookmarkEnd w:id="23"/>
      <w:r>
        <w:rPr>
          <w:rFonts w:hint="eastAsia"/>
          <w:lang w:val="en-GB"/>
        </w:rPr>
        <w:t>免于酷刑或残忍、不人道或有辱人格的待遇或处罚</w:t>
      </w:r>
    </w:p>
    <w:p w:rsidR="000E2F93" w:rsidRDefault="000E2F93">
      <w:pPr>
        <w:pStyle w:val="SingleTxtGC"/>
        <w:rPr>
          <w:lang w:val="en-GB"/>
        </w:rPr>
      </w:pPr>
      <w:r>
        <w:rPr>
          <w:lang w:val="en-GB"/>
        </w:rPr>
        <w:t xml:space="preserve">78.  </w:t>
      </w:r>
      <w:r>
        <w:rPr>
          <w:rFonts w:hint="eastAsia"/>
          <w:lang w:val="en-GB"/>
        </w:rPr>
        <w:t>《</w:t>
      </w:r>
      <w:r>
        <w:rPr>
          <w:rFonts w:hint="eastAsia"/>
          <w:lang w:val="en-GB"/>
        </w:rPr>
        <w:t>2004</w:t>
      </w:r>
      <w:r>
        <w:rPr>
          <w:rFonts w:hint="eastAsia"/>
          <w:lang w:val="en-GB"/>
        </w:rPr>
        <w:t>年</w:t>
      </w:r>
      <w:r>
        <w:rPr>
          <w:rFonts w:hint="eastAsia"/>
          <w:lang w:val="en-GB"/>
        </w:rPr>
        <w:t>5</w:t>
      </w:r>
      <w:r>
        <w:rPr>
          <w:rFonts w:hint="eastAsia"/>
          <w:lang w:val="en-GB"/>
        </w:rPr>
        <w:t>月比利时人体实验法》特别是其中的第</w:t>
      </w:r>
      <w:r>
        <w:rPr>
          <w:rFonts w:hint="eastAsia"/>
          <w:lang w:val="en-GB"/>
        </w:rPr>
        <w:t>8</w:t>
      </w:r>
      <w:r>
        <w:rPr>
          <w:rFonts w:hint="eastAsia"/>
          <w:lang w:val="en-GB"/>
        </w:rPr>
        <w:t>条</w:t>
      </w:r>
      <w:r>
        <w:rPr>
          <w:rStyle w:val="FootnoteReference"/>
        </w:rPr>
        <w:footnoteReference w:id="28"/>
      </w:r>
      <w:r>
        <w:rPr>
          <w:rStyle w:val="FootnoteReference"/>
        </w:rPr>
        <w:t xml:space="preserve"> </w:t>
      </w:r>
      <w:r>
        <w:rPr>
          <w:rFonts w:hint="eastAsia"/>
          <w:lang w:val="en-GB"/>
        </w:rPr>
        <w:t>规定保护无能力同意参与人体实验的成年人。此外，《</w:t>
      </w:r>
      <w:smartTag w:uri="urn:schemas-microsoft-com:office:smarttags" w:element="chsdate">
        <w:smartTagPr>
          <w:attr w:name="Year" w:val="1986"/>
          <w:attr w:name="Month" w:val="6"/>
          <w:attr w:name="Day" w:val="13"/>
          <w:attr w:name="IsLunarDate" w:val="False"/>
          <w:attr w:name="IsROCDate" w:val="False"/>
        </w:smartTagPr>
        <w:r>
          <w:rPr>
            <w:rFonts w:hint="eastAsia"/>
            <w:lang w:val="en-GB"/>
          </w:rPr>
          <w:t>1986</w:t>
        </w:r>
        <w:r>
          <w:rPr>
            <w:rFonts w:hint="eastAsia"/>
            <w:lang w:val="en-GB"/>
          </w:rPr>
          <w:t>年</w:t>
        </w:r>
        <w:r>
          <w:rPr>
            <w:rFonts w:hint="eastAsia"/>
            <w:lang w:val="en-GB"/>
          </w:rPr>
          <w:t>6</w:t>
        </w:r>
        <w:r>
          <w:rPr>
            <w:rFonts w:hint="eastAsia"/>
            <w:lang w:val="en-GB"/>
          </w:rPr>
          <w:t>月</w:t>
        </w:r>
        <w:r>
          <w:rPr>
            <w:rFonts w:hint="eastAsia"/>
            <w:lang w:val="en-GB"/>
          </w:rPr>
          <w:t>13</w:t>
        </w:r>
        <w:r>
          <w:rPr>
            <w:rFonts w:hint="eastAsia"/>
            <w:lang w:val="en-GB"/>
          </w:rPr>
          <w:t>日</w:t>
        </w:r>
      </w:smartTag>
      <w:r>
        <w:rPr>
          <w:rFonts w:hint="eastAsia"/>
          <w:lang w:val="en-GB"/>
        </w:rPr>
        <w:t>器官摘取与移植法》、《</w:t>
      </w:r>
      <w:smartTag w:uri="urn:schemas-microsoft-com:office:smarttags" w:element="chsdate">
        <w:smartTagPr>
          <w:attr w:name="Year" w:val="2008"/>
          <w:attr w:name="Month" w:val="12"/>
          <w:attr w:name="Day" w:val="19"/>
          <w:attr w:name="IsLunarDate" w:val="False"/>
          <w:attr w:name="IsROCDate" w:val="False"/>
        </w:smartTagPr>
        <w:r>
          <w:rPr>
            <w:rFonts w:hint="eastAsia"/>
            <w:lang w:val="en-GB"/>
          </w:rPr>
          <w:t>2008</w:t>
        </w:r>
        <w:r>
          <w:rPr>
            <w:rFonts w:hint="eastAsia"/>
            <w:lang w:val="en-GB"/>
          </w:rPr>
          <w:t>年</w:t>
        </w:r>
        <w:r>
          <w:rPr>
            <w:rFonts w:hint="eastAsia"/>
            <w:lang w:val="en-GB"/>
          </w:rPr>
          <w:t>12</w:t>
        </w:r>
        <w:r>
          <w:rPr>
            <w:rFonts w:hint="eastAsia"/>
            <w:lang w:val="en-GB"/>
          </w:rPr>
          <w:t>月</w:t>
        </w:r>
        <w:r>
          <w:rPr>
            <w:rFonts w:hint="eastAsia"/>
            <w:lang w:val="en-GB"/>
          </w:rPr>
          <w:t>19</w:t>
        </w:r>
        <w:r>
          <w:rPr>
            <w:rFonts w:hint="eastAsia"/>
            <w:lang w:val="en-GB"/>
          </w:rPr>
          <w:t>日</w:t>
        </w:r>
      </w:smartTag>
      <w:r>
        <w:rPr>
          <w:rFonts w:hint="eastAsia"/>
          <w:lang w:val="en-GB"/>
        </w:rPr>
        <w:t>关于获取人体器官用于医疗或科研的法律》包含保护未成年人和无行为能力成年人的特殊条款。</w:t>
      </w:r>
    </w:p>
    <w:p w:rsidR="000E2F93" w:rsidRDefault="000E2F93">
      <w:pPr>
        <w:pStyle w:val="SingleTxtGC"/>
        <w:rPr>
          <w:rStyle w:val="FootnoteReference"/>
        </w:rPr>
      </w:pPr>
      <w:r>
        <w:rPr>
          <w:lang w:val="en-GB"/>
        </w:rPr>
        <w:t xml:space="preserve">79.  </w:t>
      </w:r>
      <w:r>
        <w:rPr>
          <w:rFonts w:hint="eastAsia"/>
          <w:lang w:val="en-GB"/>
        </w:rPr>
        <w:t>法律中有专门条款保护残疾人免受酷刑或残忍、不人道或有辱人格的待遇或处罚。《刑法》第</w:t>
      </w:r>
      <w:r>
        <w:rPr>
          <w:rFonts w:hint="eastAsia"/>
          <w:lang w:val="en-GB"/>
        </w:rPr>
        <w:t>417</w:t>
      </w:r>
      <w:r>
        <w:rPr>
          <w:rFonts w:hint="eastAsia"/>
          <w:lang w:val="en-GB"/>
        </w:rPr>
        <w:t>条之三和第</w:t>
      </w:r>
      <w:r>
        <w:rPr>
          <w:rFonts w:hint="eastAsia"/>
          <w:lang w:val="en-GB"/>
        </w:rPr>
        <w:t>417</w:t>
      </w:r>
      <w:r>
        <w:rPr>
          <w:rFonts w:hint="eastAsia"/>
          <w:lang w:val="en-GB"/>
        </w:rPr>
        <w:t>条之四认定上述行为如果施加给残疾人则处罚情节加重。</w:t>
      </w:r>
      <w:r>
        <w:rPr>
          <w:rStyle w:val="FootnoteReference"/>
        </w:rPr>
        <w:footnoteReference w:id="29"/>
      </w:r>
    </w:p>
    <w:p w:rsidR="000E2F93" w:rsidRDefault="000E2F93">
      <w:pPr>
        <w:pStyle w:val="H1GC"/>
        <w:rPr>
          <w:rFonts w:hint="eastAsia"/>
          <w:lang w:val="en-GB"/>
        </w:rPr>
      </w:pPr>
      <w:bookmarkStart w:id="24" w:name="_Toc289679738"/>
      <w:bookmarkStart w:id="25" w:name="_Toc292187138"/>
      <w:r>
        <w:rPr>
          <w:rFonts w:hint="eastAsia"/>
          <w:lang w:val="fr-FR"/>
        </w:rPr>
        <w:tab/>
      </w:r>
      <w:r>
        <w:rPr>
          <w:lang w:val="fr-FR"/>
        </w:rPr>
        <w:tab/>
      </w:r>
      <w:r>
        <w:rPr>
          <w:rFonts w:hint="eastAsia"/>
          <w:lang w:val="fr-FR"/>
        </w:rPr>
        <w:t>第十六条</w:t>
      </w:r>
      <w:r>
        <w:rPr>
          <w:rFonts w:hint="eastAsia"/>
          <w:lang w:val="fr-FR"/>
        </w:rPr>
        <w:br/>
      </w:r>
      <w:r>
        <w:rPr>
          <w:rFonts w:hint="eastAsia"/>
          <w:lang w:val="fr-FR"/>
        </w:rPr>
        <w:t>免于剥削、暴力和凌虐</w:t>
      </w:r>
      <w:bookmarkEnd w:id="24"/>
      <w:bookmarkEnd w:id="25"/>
    </w:p>
    <w:p w:rsidR="000E2F93" w:rsidRDefault="000E2F93">
      <w:pPr>
        <w:pStyle w:val="SingleTxtGC"/>
        <w:rPr>
          <w:rFonts w:hint="eastAsia"/>
          <w:lang w:val="fr-FR"/>
        </w:rPr>
      </w:pPr>
      <w:r>
        <w:rPr>
          <w:lang w:val="fr-FR"/>
        </w:rPr>
        <w:t xml:space="preserve">80.  </w:t>
      </w:r>
      <w:r>
        <w:rPr>
          <w:rFonts w:hint="eastAsia"/>
          <w:lang w:val="fr-FR"/>
        </w:rPr>
        <w:t>在保护残疾人免于剥削、暴力和凌虐的立法措施方面，《比利时刑法》保护全体公民</w:t>
      </w:r>
      <w:r>
        <w:rPr>
          <w:rFonts w:hint="eastAsia"/>
          <w:lang w:val="fr-FR"/>
        </w:rPr>
        <w:t>(</w:t>
      </w:r>
      <w:r>
        <w:rPr>
          <w:rFonts w:hint="eastAsia"/>
          <w:lang w:val="fr-FR"/>
        </w:rPr>
        <w:t>包括儿童在内</w:t>
      </w:r>
      <w:r>
        <w:rPr>
          <w:rFonts w:hint="eastAsia"/>
          <w:lang w:val="fr-FR"/>
        </w:rPr>
        <w:t>)</w:t>
      </w:r>
      <w:r>
        <w:rPr>
          <w:rFonts w:hint="eastAsia"/>
          <w:lang w:val="fr-FR"/>
        </w:rPr>
        <w:t>的若干条款同样适用于残疾人，</w:t>
      </w:r>
      <w:r>
        <w:rPr>
          <w:rStyle w:val="FootnoteReference"/>
        </w:rPr>
        <w:footnoteReference w:id="30"/>
      </w:r>
      <w:r>
        <w:rPr>
          <w:rStyle w:val="FootnoteReference"/>
        </w:rPr>
        <w:t xml:space="preserve"> </w:t>
      </w:r>
      <w:r>
        <w:rPr>
          <w:rFonts w:hint="eastAsia"/>
          <w:lang w:val="fr-FR"/>
        </w:rPr>
        <w:t>其中某些条款明确规定犯罪行为施加给残疾人的加重处罚情节。</w:t>
      </w:r>
    </w:p>
    <w:p w:rsidR="000E2F93" w:rsidRDefault="000E2F93">
      <w:pPr>
        <w:pStyle w:val="SingleTxtGC"/>
        <w:rPr>
          <w:lang w:val="fr-FR"/>
        </w:rPr>
      </w:pPr>
      <w:r>
        <w:rPr>
          <w:lang w:val="fr-FR"/>
        </w:rPr>
        <w:t xml:space="preserve">81.  </w:t>
      </w:r>
      <w:r>
        <w:rPr>
          <w:rFonts w:hint="eastAsia"/>
          <w:lang w:val="fr-FR"/>
        </w:rPr>
        <w:t>政府部门通过了《</w:t>
      </w:r>
      <w:r>
        <w:rPr>
          <w:rFonts w:hint="eastAsia"/>
          <w:lang w:val="fr-FR"/>
        </w:rPr>
        <w:t>2010-2014</w:t>
      </w:r>
      <w:r>
        <w:rPr>
          <w:rFonts w:hint="eastAsia"/>
          <w:lang w:val="fr-FR"/>
        </w:rPr>
        <w:t>年国家行动计划》，旨在打击伴侣之间的暴力以及其他形式的家庭暴力</w:t>
      </w:r>
      <w:r>
        <w:rPr>
          <w:rFonts w:hint="eastAsia"/>
          <w:lang w:val="fr-FR"/>
        </w:rPr>
        <w:t>(</w:t>
      </w:r>
      <w:r>
        <w:rPr>
          <w:rFonts w:hint="eastAsia"/>
          <w:lang w:val="fr-FR"/>
        </w:rPr>
        <w:t>强迫婚姻、女性外阴残割、为维护名誉而杀人</w:t>
      </w:r>
      <w:r>
        <w:rPr>
          <w:rFonts w:hint="eastAsia"/>
          <w:lang w:val="fr-FR"/>
        </w:rPr>
        <w:t>)</w:t>
      </w:r>
      <w:r>
        <w:rPr>
          <w:rFonts w:hint="eastAsia"/>
          <w:lang w:val="fr-FR"/>
        </w:rPr>
        <w:t>。作为此项政策的延伸，瓦隆大区正在制定名为“支持善待、反对凌虐”的计划。</w:t>
      </w:r>
    </w:p>
    <w:p w:rsidR="000E2F93" w:rsidRDefault="000E2F93">
      <w:pPr>
        <w:pStyle w:val="SingleTxtGC"/>
        <w:rPr>
          <w:rFonts w:hint="eastAsia"/>
          <w:lang w:val="fr-FR"/>
        </w:rPr>
      </w:pPr>
      <w:r>
        <w:rPr>
          <w:lang w:val="fr-FR"/>
        </w:rPr>
        <w:t xml:space="preserve">82.  </w:t>
      </w:r>
      <w:r>
        <w:rPr>
          <w:rFonts w:hint="eastAsia"/>
          <w:lang w:val="fr-FR"/>
        </w:rPr>
        <w:t>各个社区也采取多种措施，帮助和支持残疾人及其家庭和照顾者，以预防、发现和揭发剥削、暴力和凌虐行为：</w:t>
      </w:r>
    </w:p>
    <w:p w:rsidR="000E2F93" w:rsidRDefault="000E2F93">
      <w:pPr>
        <w:pStyle w:val="Bullet1GC"/>
        <w:rPr>
          <w:rFonts w:hint="eastAsia"/>
          <w:lang w:val="fr-FR"/>
        </w:rPr>
      </w:pPr>
      <w:r>
        <w:rPr>
          <w:rFonts w:hint="eastAsia"/>
          <w:lang w:val="fr-FR"/>
        </w:rPr>
        <w:t>在弗拉芒语社区，</w:t>
      </w:r>
      <w:r>
        <w:rPr>
          <w:lang w:val="en-GB"/>
        </w:rPr>
        <w:t>弗拉芒大区残疾人救助中心</w:t>
      </w:r>
      <w:r>
        <w:rPr>
          <w:rFonts w:hint="eastAsia"/>
          <w:lang w:val="fr-FR"/>
        </w:rPr>
        <w:t>为了支持青少年援助中心的工作，在</w:t>
      </w:r>
      <w:r>
        <w:rPr>
          <w:rFonts w:hint="eastAsia"/>
          <w:lang w:val="fr-FR"/>
        </w:rPr>
        <w:t>2006</w:t>
      </w:r>
      <w:r>
        <w:rPr>
          <w:rFonts w:hint="eastAsia"/>
          <w:lang w:val="fr-FR"/>
        </w:rPr>
        <w:t>年制作了一张光盘，介绍应对过分行为</w:t>
      </w:r>
      <w:r>
        <w:rPr>
          <w:rFonts w:hint="eastAsia"/>
          <w:lang w:val="fr-FR"/>
        </w:rPr>
        <w:t>(</w:t>
      </w:r>
      <w:r>
        <w:rPr>
          <w:rFonts w:hint="eastAsia"/>
          <w:lang w:val="fr-FR"/>
        </w:rPr>
        <w:t>如性侵犯和暴力</w:t>
      </w:r>
      <w:r>
        <w:rPr>
          <w:rFonts w:hint="eastAsia"/>
          <w:lang w:val="fr-FR"/>
        </w:rPr>
        <w:t>)</w:t>
      </w:r>
      <w:r>
        <w:rPr>
          <w:rFonts w:hint="eastAsia"/>
          <w:lang w:val="fr-FR"/>
        </w:rPr>
        <w:t>的方案。自</w:t>
      </w:r>
      <w:r>
        <w:rPr>
          <w:rFonts w:hint="eastAsia"/>
          <w:lang w:val="fr-FR"/>
        </w:rPr>
        <w:t>2009</w:t>
      </w:r>
      <w:r>
        <w:rPr>
          <w:rFonts w:hint="eastAsia"/>
          <w:lang w:val="fr-FR"/>
        </w:rPr>
        <w:t>年起，</w:t>
      </w:r>
      <w:r>
        <w:rPr>
          <w:lang w:val="fr-FR"/>
        </w:rPr>
        <w:t>弗拉芒大区残疾人救助中心</w:t>
      </w:r>
      <w:r>
        <w:rPr>
          <w:rFonts w:hint="eastAsia"/>
          <w:lang w:val="fr-FR"/>
        </w:rPr>
        <w:t>开始与</w:t>
      </w:r>
      <w:r>
        <w:rPr>
          <w:lang w:val="fr-FR"/>
        </w:rPr>
        <w:t>Leuvense Vertrouwenscentrum Kindermishandeling</w:t>
      </w:r>
      <w:r>
        <w:rPr>
          <w:rFonts w:hint="eastAsia"/>
          <w:lang w:val="fr-FR"/>
        </w:rPr>
        <w:t>合作，主要援助遭到虐待的未成年受害者，同时还援助残疾儿童，支持残疾人机构的工作人员。</w:t>
      </w:r>
    </w:p>
    <w:p w:rsidR="000E2F93" w:rsidRDefault="000E2F93">
      <w:pPr>
        <w:pStyle w:val="Bullet1GC"/>
        <w:rPr>
          <w:lang w:val="en-GB"/>
        </w:rPr>
      </w:pPr>
      <w:r>
        <w:rPr>
          <w:rFonts w:hint="eastAsia"/>
          <w:lang w:val="en-GB"/>
        </w:rPr>
        <w:t>法语社区制定了多种保护青少年的机制，覆盖包括残疾人在内的所有未成年人，其中包括：未成年人电话专线、《儿童权利公约》执行情况的一般监督机制、特定权利或主题落实情况的一般监督机制</w:t>
      </w:r>
      <w:r>
        <w:rPr>
          <w:rFonts w:hint="eastAsia"/>
          <w:lang w:val="en-GB"/>
        </w:rPr>
        <w:t>(</w:t>
      </w:r>
      <w:r>
        <w:rPr>
          <w:rFonts w:hint="eastAsia"/>
          <w:lang w:val="en-GB"/>
        </w:rPr>
        <w:t>如暴力问题、辍学导致的问题等</w:t>
      </w:r>
      <w:r>
        <w:rPr>
          <w:rFonts w:hint="eastAsia"/>
          <w:lang w:val="en-GB"/>
        </w:rPr>
        <w:t>)</w:t>
      </w:r>
      <w:r>
        <w:rPr>
          <w:rFonts w:hint="eastAsia"/>
          <w:lang w:val="en-GB"/>
        </w:rPr>
        <w:t>。为了更好地照顾处于危险或困境的残疾儿童，地方残疾人支助中心正与社区援助受困青少年机构商议签订合作协议，以便在工作上形成互补，在残疾儿童及其家庭问题上开展长期合作，在两个部门的职能范围内更好地满足青少年需求。此外，法语社区还制定了三种监督《儿童权利公约》执行情况的机制：儿童权利总代表</w:t>
      </w:r>
      <w:r>
        <w:rPr>
          <w:rFonts w:hint="eastAsia"/>
          <w:lang w:val="en-GB"/>
        </w:rPr>
        <w:t>(</w:t>
      </w:r>
      <w:r>
        <w:rPr>
          <w:rFonts w:hint="eastAsia"/>
          <w:lang w:val="en-GB"/>
        </w:rPr>
        <w:t>始于</w:t>
      </w:r>
      <w:r>
        <w:rPr>
          <w:rFonts w:hint="eastAsia"/>
          <w:lang w:val="en-GB"/>
        </w:rPr>
        <w:t>1991</w:t>
      </w:r>
      <w:r>
        <w:rPr>
          <w:rFonts w:hint="eastAsia"/>
          <w:lang w:val="en-GB"/>
        </w:rPr>
        <w:t>年</w:t>
      </w:r>
      <w:r>
        <w:rPr>
          <w:rFonts w:hint="eastAsia"/>
          <w:lang w:val="en-GB"/>
        </w:rPr>
        <w:t>)</w:t>
      </w:r>
      <w:r>
        <w:rPr>
          <w:rFonts w:hint="eastAsia"/>
          <w:lang w:val="en-GB"/>
        </w:rPr>
        <w:t>、儿童、青少年与青少年援助观察中心</w:t>
      </w:r>
      <w:r>
        <w:rPr>
          <w:rFonts w:hint="eastAsia"/>
          <w:lang w:val="en-GB"/>
        </w:rPr>
        <w:t>(</w:t>
      </w:r>
      <w:r>
        <w:rPr>
          <w:rFonts w:hint="eastAsia"/>
          <w:lang w:val="en-GB"/>
        </w:rPr>
        <w:t>始于</w:t>
      </w:r>
      <w:r>
        <w:rPr>
          <w:rFonts w:hint="eastAsia"/>
          <w:lang w:val="en-GB"/>
        </w:rPr>
        <w:t>1997</w:t>
      </w:r>
      <w:r>
        <w:rPr>
          <w:rFonts w:hint="eastAsia"/>
          <w:lang w:val="en-GB"/>
        </w:rPr>
        <w:t>年</w:t>
      </w:r>
      <w:r>
        <w:rPr>
          <w:rFonts w:hint="eastAsia"/>
          <w:lang w:val="en-GB"/>
        </w:rPr>
        <w:t>)</w:t>
      </w:r>
      <w:r>
        <w:rPr>
          <w:rFonts w:hint="eastAsia"/>
          <w:lang w:val="en-GB"/>
        </w:rPr>
        <w:t>和儿童救助队。</w:t>
      </w:r>
    </w:p>
    <w:p w:rsidR="000E2F93" w:rsidRDefault="000E2F93">
      <w:pPr>
        <w:pStyle w:val="Bullet1GC"/>
        <w:rPr>
          <w:lang w:val="fr-FR"/>
        </w:rPr>
      </w:pPr>
      <w:r>
        <w:rPr>
          <w:rFonts w:hint="eastAsia"/>
          <w:lang w:val="fr-FR"/>
        </w:rPr>
        <w:t>德语社区负责受理剥削、暴力和凌虐投诉的组织也受理残疾歧视投诉，并在该领域与</w:t>
      </w:r>
      <w:r>
        <w:rPr>
          <w:lang w:val="fr-FR"/>
        </w:rPr>
        <w:t>机会平等与反歧视中心</w:t>
      </w:r>
      <w:r>
        <w:rPr>
          <w:rFonts w:hint="eastAsia"/>
          <w:lang w:val="fr-FR"/>
        </w:rPr>
        <w:t>开展合作。</w:t>
      </w:r>
    </w:p>
    <w:p w:rsidR="000E2F93" w:rsidRDefault="000E2F93">
      <w:pPr>
        <w:pStyle w:val="SingleTxtGC"/>
        <w:rPr>
          <w:rFonts w:hint="eastAsia"/>
          <w:lang w:val="fr-FR"/>
        </w:rPr>
      </w:pPr>
      <w:r>
        <w:rPr>
          <w:lang w:val="fr-FR"/>
        </w:rPr>
        <w:t xml:space="preserve">83.  </w:t>
      </w:r>
      <w:r>
        <w:rPr>
          <w:rFonts w:hint="eastAsia"/>
          <w:lang w:val="fr-FR"/>
        </w:rPr>
        <w:t>某些联邦成员为了监管残疾人机构与项目通过了以下措施：</w:t>
      </w:r>
    </w:p>
    <w:p w:rsidR="000E2F93" w:rsidRDefault="000E2F93">
      <w:pPr>
        <w:pStyle w:val="Bullet1GC"/>
        <w:rPr>
          <w:lang w:val="fr-FR"/>
        </w:rPr>
      </w:pPr>
      <w:r>
        <w:rPr>
          <w:rFonts w:hint="eastAsia"/>
          <w:lang w:val="fr-FR"/>
        </w:rPr>
        <w:t>《</w:t>
      </w:r>
      <w:smartTag w:uri="urn:schemas-microsoft-com:office:smarttags" w:element="chsdate">
        <w:smartTagPr>
          <w:attr w:name="Year" w:val="2000"/>
          <w:attr w:name="Month" w:val="12"/>
          <w:attr w:name="Day" w:val="15"/>
          <w:attr w:name="IsLunarDate" w:val="False"/>
          <w:attr w:name="IsROCDate" w:val="False"/>
        </w:smartTagP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15</w:t>
        </w:r>
        <w:r>
          <w:rPr>
            <w:rFonts w:hint="eastAsia"/>
            <w:lang w:val="fr-FR"/>
          </w:rPr>
          <w:t>日</w:t>
        </w:r>
      </w:smartTag>
      <w:r>
        <w:rPr>
          <w:rFonts w:hint="eastAsia"/>
          <w:lang w:val="fr-FR"/>
        </w:rPr>
        <w:t>弗拉芒政府关于残疾人融入设施质量的法令》规定，应当确保使用者的完整性，防止一切侵犯或暴力行为。</w:t>
      </w:r>
      <w:r>
        <w:rPr>
          <w:lang w:val="fr-FR"/>
        </w:rPr>
        <w:t>弗拉芒大区残疾人救助中心</w:t>
      </w:r>
      <w:r>
        <w:rPr>
          <w:rFonts w:hint="eastAsia"/>
          <w:lang w:val="fr-FR"/>
        </w:rPr>
        <w:t>自</w:t>
      </w:r>
      <w:r>
        <w:rPr>
          <w:rFonts w:hint="eastAsia"/>
          <w:lang w:val="fr-FR"/>
        </w:rPr>
        <w:t>2001</w:t>
      </w:r>
      <w:r>
        <w:rPr>
          <w:rFonts w:hint="eastAsia"/>
          <w:lang w:val="fr-FR"/>
        </w:rPr>
        <w:t>年起负责检查残疾人设施和服务的质量，主要预防措施及打击对残疾人的虐待行为。</w:t>
      </w:r>
    </w:p>
    <w:p w:rsidR="000E2F93" w:rsidRDefault="000E2F93">
      <w:pPr>
        <w:pStyle w:val="Bullet1GC"/>
        <w:rPr>
          <w:lang w:val="en-GB"/>
        </w:rPr>
      </w:pPr>
      <w:r>
        <w:rPr>
          <w:rFonts w:hint="eastAsia"/>
          <w:lang w:val="en-GB"/>
        </w:rPr>
        <w:t>《</w:t>
      </w:r>
      <w:smartTag w:uri="urn:schemas-microsoft-com:office:smarttags" w:element="chsdate">
        <w:smartTagPr>
          <w:attr w:name="Year" w:val="1995"/>
          <w:attr w:name="Month" w:val="4"/>
          <w:attr w:name="Day" w:val="6"/>
          <w:attr w:name="IsLunarDate" w:val="False"/>
          <w:attr w:name="IsROCDate" w:val="False"/>
        </w:smartTagPr>
        <w:r>
          <w:rPr>
            <w:rFonts w:hint="eastAsia"/>
            <w:lang w:val="fr-FR"/>
          </w:rPr>
          <w:t>1995</w:t>
        </w:r>
        <w:r>
          <w:rPr>
            <w:rFonts w:hint="eastAsia"/>
            <w:lang w:val="fr-FR"/>
          </w:rPr>
          <w:t>年</w:t>
        </w:r>
        <w:r>
          <w:rPr>
            <w:rFonts w:hint="eastAsia"/>
            <w:lang w:val="fr-FR"/>
          </w:rPr>
          <w:t>4</w:t>
        </w:r>
        <w:r>
          <w:rPr>
            <w:rFonts w:hint="eastAsia"/>
            <w:lang w:val="fr-FR"/>
          </w:rPr>
          <w:t>月</w:t>
        </w:r>
        <w:r>
          <w:rPr>
            <w:rFonts w:hint="eastAsia"/>
            <w:lang w:val="fr-FR"/>
          </w:rPr>
          <w:t>6</w:t>
        </w:r>
        <w:r>
          <w:rPr>
            <w:rFonts w:hint="eastAsia"/>
            <w:lang w:val="fr-FR"/>
          </w:rPr>
          <w:t>日</w:t>
        </w:r>
      </w:smartTag>
      <w:r>
        <w:rPr>
          <w:rFonts w:hint="eastAsia"/>
          <w:lang w:val="fr-FR"/>
        </w:rPr>
        <w:t>瓦隆大区关于残疾人融入的法令》规定对</w:t>
      </w:r>
      <w:r>
        <w:rPr>
          <w:lang w:val="en-GB"/>
        </w:rPr>
        <w:t>瓦隆残疾人融入办公室</w:t>
      </w:r>
      <w:r>
        <w:rPr>
          <w:rFonts w:hint="eastAsia"/>
          <w:lang w:val="en-GB"/>
        </w:rPr>
        <w:t>批准或资助的服务和机构进行监管。为此，</w:t>
      </w:r>
      <w:r>
        <w:rPr>
          <w:lang w:val="en-GB"/>
        </w:rPr>
        <w:t>瓦隆残疾人融入办公室</w:t>
      </w:r>
      <w:r>
        <w:rPr>
          <w:rFonts w:hint="eastAsia"/>
          <w:lang w:val="en-GB"/>
        </w:rPr>
        <w:t>专门成立了审计部门，负责检查相关规范的落实情况，定期评估项目执行情况，与教育机构和团体合作改进工作方法并提高服务质量，发展支持项目，而后者负责核实上述项目。</w:t>
      </w:r>
    </w:p>
    <w:p w:rsidR="000E2F93" w:rsidRDefault="000E2F93">
      <w:pPr>
        <w:pStyle w:val="Bullet1GC"/>
        <w:rPr>
          <w:lang w:val="en-GB"/>
        </w:rPr>
      </w:pPr>
      <w:r>
        <w:rPr>
          <w:rFonts w:hint="eastAsia"/>
          <w:lang w:val="en-GB"/>
        </w:rPr>
        <w:t>《</w:t>
      </w:r>
      <w:smartTag w:uri="urn:schemas-microsoft-com:office:smarttags" w:element="chsdate">
        <w:smartTagPr>
          <w:attr w:name="Year" w:val="1999"/>
          <w:attr w:name="Month" w:val="3"/>
          <w:attr w:name="Day" w:val="4"/>
          <w:attr w:name="IsLunarDate" w:val="False"/>
          <w:attr w:name="IsROCDate" w:val="False"/>
        </w:smartTagPr>
        <w:r>
          <w:rPr>
            <w:rFonts w:hint="eastAsia"/>
            <w:lang w:val="en-GB"/>
          </w:rPr>
          <w:t>1</w:t>
        </w:r>
        <w:r>
          <w:rPr>
            <w:rFonts w:hint="eastAsia"/>
            <w:lang w:val="fr-FR"/>
          </w:rPr>
          <w:t>999</w:t>
        </w:r>
        <w:r>
          <w:rPr>
            <w:rFonts w:hint="eastAsia"/>
            <w:lang w:val="fr-FR"/>
          </w:rPr>
          <w:t>年</w:t>
        </w:r>
        <w:r>
          <w:rPr>
            <w:rFonts w:hint="eastAsia"/>
            <w:lang w:val="fr-FR"/>
          </w:rPr>
          <w:t>3</w:t>
        </w:r>
        <w:r>
          <w:rPr>
            <w:rFonts w:hint="eastAsia"/>
            <w:lang w:val="fr-FR"/>
          </w:rPr>
          <w:t>月</w:t>
        </w:r>
        <w:r>
          <w:rPr>
            <w:rFonts w:hint="eastAsia"/>
            <w:lang w:val="fr-FR"/>
          </w:rPr>
          <w:t>4</w:t>
        </w:r>
        <w:r>
          <w:rPr>
            <w:rFonts w:hint="eastAsia"/>
            <w:lang w:val="fr-FR"/>
          </w:rPr>
          <w:t>日</w:t>
        </w:r>
      </w:smartTag>
      <w:r>
        <w:rPr>
          <w:rFonts w:hint="eastAsia"/>
          <w:lang w:val="fr-FR"/>
        </w:rPr>
        <w:t>布鲁塞尔首都区法语社区委员会关于残疾人社会融入与就业的法令》规</w:t>
      </w:r>
      <w:r>
        <w:rPr>
          <w:rFonts w:hint="eastAsia"/>
          <w:lang w:val="en-GB"/>
        </w:rPr>
        <w:t>定</w:t>
      </w:r>
      <w:r>
        <w:rPr>
          <w:rFonts w:hint="eastAsia"/>
          <w:lang w:val="fr-FR"/>
        </w:rPr>
        <w:t>，</w:t>
      </w:r>
      <w:r>
        <w:rPr>
          <w:lang w:val="en-GB"/>
        </w:rPr>
        <w:t>布鲁塞尔</w:t>
      </w:r>
      <w:r>
        <w:rPr>
          <w:lang w:val="fr-FR"/>
        </w:rPr>
        <w:t>法语残疾人中心</w:t>
      </w:r>
      <w:r>
        <w:rPr>
          <w:rFonts w:hint="eastAsia"/>
          <w:lang w:val="fr-FR"/>
        </w:rPr>
        <w:t>的官员在履行职能时有权进行核查和调查，收集必要信息，出具意见报告，报告保持有效直到出现相反情况的证据。</w:t>
      </w:r>
    </w:p>
    <w:p w:rsidR="000E2F93" w:rsidRDefault="000E2F93">
      <w:pPr>
        <w:pStyle w:val="H1GC"/>
        <w:rPr>
          <w:rFonts w:hint="eastAsia"/>
          <w:lang w:val="en-GB"/>
        </w:rPr>
      </w:pPr>
      <w:bookmarkStart w:id="26" w:name="_Toc289679739"/>
      <w:bookmarkStart w:id="27" w:name="_Toc292187139"/>
      <w:r>
        <w:rPr>
          <w:rFonts w:hint="eastAsia"/>
          <w:lang w:val="en-GB"/>
        </w:rPr>
        <w:tab/>
      </w:r>
      <w:r>
        <w:rPr>
          <w:lang w:val="en-GB"/>
        </w:rPr>
        <w:tab/>
      </w:r>
      <w:r>
        <w:rPr>
          <w:rFonts w:hint="eastAsia"/>
          <w:lang w:val="en-GB"/>
        </w:rPr>
        <w:t>第十七条</w:t>
      </w:r>
      <w:r>
        <w:rPr>
          <w:rFonts w:hint="eastAsia"/>
          <w:lang w:val="en-GB"/>
        </w:rPr>
        <w:br/>
      </w:r>
      <w:r>
        <w:rPr>
          <w:rFonts w:hint="eastAsia"/>
          <w:lang w:val="en-GB"/>
        </w:rPr>
        <w:t>保护人身完整性</w:t>
      </w:r>
      <w:bookmarkEnd w:id="26"/>
      <w:bookmarkEnd w:id="27"/>
    </w:p>
    <w:p w:rsidR="000E2F93" w:rsidRDefault="000E2F93">
      <w:pPr>
        <w:pStyle w:val="SingleTxtGC"/>
        <w:rPr>
          <w:lang w:val="en-GB"/>
        </w:rPr>
      </w:pPr>
      <w:r>
        <w:rPr>
          <w:lang w:val="en-GB"/>
        </w:rPr>
        <w:t xml:space="preserve">84.  </w:t>
      </w:r>
      <w:r>
        <w:rPr>
          <w:rFonts w:hint="eastAsia"/>
          <w:lang w:val="en-GB"/>
        </w:rPr>
        <w:t>《</w:t>
      </w:r>
      <w:smartTag w:uri="urn:schemas-microsoft-com:office:smarttags" w:element="chsdate">
        <w:smartTagPr>
          <w:attr w:name="IsROCDate" w:val="False"/>
          <w:attr w:name="IsLunarDate" w:val="False"/>
          <w:attr w:name="Day" w:val="22"/>
          <w:attr w:name="Month" w:val="8"/>
          <w:attr w:name="Year" w:val="2002"/>
        </w:smartTagPr>
        <w:r>
          <w:rPr>
            <w:rFonts w:hint="eastAsia"/>
            <w:lang w:val="en-GB"/>
          </w:rPr>
          <w:t>2002</w:t>
        </w:r>
        <w:r>
          <w:rPr>
            <w:rFonts w:hint="eastAsia"/>
            <w:lang w:val="en-GB"/>
          </w:rPr>
          <w:t>年</w:t>
        </w:r>
        <w:r>
          <w:rPr>
            <w:rFonts w:hint="eastAsia"/>
            <w:lang w:val="en-GB"/>
          </w:rPr>
          <w:t>8</w:t>
        </w:r>
        <w:r>
          <w:rPr>
            <w:rFonts w:hint="eastAsia"/>
            <w:lang w:val="en-GB"/>
          </w:rPr>
          <w:t>月</w:t>
        </w:r>
        <w:r>
          <w:rPr>
            <w:rFonts w:hint="eastAsia"/>
            <w:lang w:val="en-GB"/>
          </w:rPr>
          <w:t>22</w:t>
        </w:r>
        <w:r>
          <w:rPr>
            <w:rFonts w:hint="eastAsia"/>
            <w:lang w:val="en-GB"/>
          </w:rPr>
          <w:t>日</w:t>
        </w:r>
      </w:smartTag>
      <w:r>
        <w:rPr>
          <w:rFonts w:hint="eastAsia"/>
          <w:lang w:val="en-GB"/>
        </w:rPr>
        <w:t>患者权利法》规定，病人如果无能力行使患者权利，特别是无能力同意需要事先知情同意的治疗，则由其代理人代为行使权利。</w:t>
      </w:r>
      <w:r>
        <w:rPr>
          <w:rStyle w:val="FootnoteReference"/>
        </w:rPr>
        <w:footnoteReference w:id="31"/>
      </w:r>
      <w:r>
        <w:rPr>
          <w:rStyle w:val="FootnoteReference"/>
        </w:rPr>
        <w:t xml:space="preserve"> </w:t>
      </w:r>
      <w:r>
        <w:rPr>
          <w:rFonts w:hint="eastAsia"/>
          <w:lang w:val="en-GB"/>
        </w:rPr>
        <w:t>此项法律还规定应当根据患者的理解能力，尽量让患者参与权利行使。《</w:t>
      </w:r>
      <w:smartTag w:uri="urn:schemas-microsoft-com:office:smarttags" w:element="chsdate">
        <w:smartTagPr>
          <w:attr w:name="IsROCDate" w:val="False"/>
          <w:attr w:name="IsLunarDate" w:val="False"/>
          <w:attr w:name="Day" w:val="26"/>
          <w:attr w:name="Month" w:val="6"/>
          <w:attr w:name="Year" w:val="1990"/>
        </w:smartTagPr>
        <w:r>
          <w:rPr>
            <w:rFonts w:hint="eastAsia"/>
            <w:lang w:val="en-GB"/>
          </w:rPr>
          <w:t>1990</w:t>
        </w:r>
        <w:r>
          <w:rPr>
            <w:rFonts w:hint="eastAsia"/>
            <w:lang w:val="en-GB"/>
          </w:rPr>
          <w:t>年</w:t>
        </w:r>
        <w:r>
          <w:rPr>
            <w:rFonts w:hint="eastAsia"/>
            <w:lang w:val="en-GB"/>
          </w:rPr>
          <w:t>6</w:t>
        </w:r>
        <w:r>
          <w:rPr>
            <w:rFonts w:hint="eastAsia"/>
            <w:lang w:val="en-GB"/>
          </w:rPr>
          <w:t>月</w:t>
        </w:r>
        <w:r>
          <w:rPr>
            <w:rFonts w:hint="eastAsia"/>
            <w:lang w:val="en-GB"/>
          </w:rPr>
          <w:t>26</w:t>
        </w:r>
        <w:r>
          <w:rPr>
            <w:rFonts w:hint="eastAsia"/>
            <w:lang w:val="en-GB"/>
          </w:rPr>
          <w:t>日</w:t>
        </w:r>
      </w:smartTag>
      <w:r>
        <w:rPr>
          <w:rFonts w:hint="eastAsia"/>
          <w:lang w:val="en-GB"/>
        </w:rPr>
        <w:t>精神疾病患者保护法》阐述了保护精神病人的指导原则、程序、模式和现有措施类型，以确保作为法律保护对象的精神病人得到康复</w:t>
      </w:r>
      <w:r>
        <w:rPr>
          <w:rStyle w:val="FootnoteReference"/>
        </w:rPr>
        <w:footnoteReference w:id="32"/>
      </w:r>
      <w:r>
        <w:rPr>
          <w:rStyle w:val="FootnoteReference"/>
        </w:rPr>
        <w:t xml:space="preserve"> </w:t>
      </w:r>
      <w:r>
        <w:rPr>
          <w:rStyle w:val="FootnoteReference"/>
        </w:rPr>
        <w:footnoteReference w:id="33"/>
      </w:r>
      <w:r>
        <w:rPr>
          <w:rFonts w:hint="eastAsia"/>
          <w:lang w:val="en-GB"/>
        </w:rPr>
        <w:t>。</w:t>
      </w:r>
    </w:p>
    <w:p w:rsidR="000E2F93" w:rsidRDefault="000E2F93">
      <w:pPr>
        <w:pStyle w:val="SingleTxtGC"/>
        <w:rPr>
          <w:lang w:val="en-GB"/>
        </w:rPr>
      </w:pPr>
      <w:r>
        <w:rPr>
          <w:lang w:val="en-GB"/>
        </w:rPr>
        <w:t xml:space="preserve">85.  </w:t>
      </w:r>
      <w:r>
        <w:rPr>
          <w:rFonts w:hint="eastAsia"/>
          <w:lang w:val="en-GB"/>
        </w:rPr>
        <w:t>公共卫生部内成立了联邦“患者权利”委员会</w:t>
      </w:r>
      <w:r>
        <w:rPr>
          <w:rFonts w:hint="eastAsia"/>
          <w:lang w:val="en-GB"/>
        </w:rPr>
        <w:t>(</w:t>
      </w:r>
      <w:r>
        <w:rPr>
          <w:rFonts w:hint="eastAsia"/>
          <w:lang w:val="en-GB"/>
        </w:rPr>
        <w:t>见《</w:t>
      </w:r>
      <w:smartTag w:uri="urn:schemas-microsoft-com:office:smarttags" w:element="chsdate">
        <w:smartTagPr>
          <w:attr w:name="Year" w:val="2002"/>
          <w:attr w:name="Month" w:val="8"/>
          <w:attr w:name="Day" w:val="22"/>
          <w:attr w:name="IsLunarDate" w:val="False"/>
          <w:attr w:name="IsROCDate" w:val="False"/>
        </w:smartTagPr>
        <w:r>
          <w:rPr>
            <w:rFonts w:hint="eastAsia"/>
            <w:lang w:val="en-GB"/>
          </w:rPr>
          <w:t>2002</w:t>
        </w:r>
        <w:r>
          <w:rPr>
            <w:rFonts w:hint="eastAsia"/>
            <w:lang w:val="en-GB"/>
          </w:rPr>
          <w:t>年</w:t>
        </w:r>
        <w:r>
          <w:rPr>
            <w:rFonts w:hint="eastAsia"/>
            <w:lang w:val="en-GB"/>
          </w:rPr>
          <w:t>8</w:t>
        </w:r>
        <w:r>
          <w:rPr>
            <w:rFonts w:hint="eastAsia"/>
            <w:lang w:val="en-GB"/>
          </w:rPr>
          <w:t>月</w:t>
        </w:r>
        <w:r>
          <w:rPr>
            <w:rFonts w:hint="eastAsia"/>
            <w:lang w:val="en-GB"/>
          </w:rPr>
          <w:t>22</w:t>
        </w:r>
        <w:r>
          <w:rPr>
            <w:rFonts w:hint="eastAsia"/>
            <w:lang w:val="en-GB"/>
          </w:rPr>
          <w:t>日</w:t>
        </w:r>
      </w:smartTag>
      <w:r>
        <w:rPr>
          <w:rFonts w:hint="eastAsia"/>
          <w:lang w:val="en-GB"/>
        </w:rPr>
        <w:t>患者权利法》第</w:t>
      </w:r>
      <w:r>
        <w:rPr>
          <w:rFonts w:hint="eastAsia"/>
          <w:lang w:val="en-GB"/>
        </w:rPr>
        <w:t>16</w:t>
      </w:r>
      <w:r>
        <w:rPr>
          <w:rFonts w:hint="eastAsia"/>
          <w:lang w:val="en-GB"/>
        </w:rPr>
        <w:t>条</w:t>
      </w:r>
      <w:r>
        <w:rPr>
          <w:rFonts w:hint="eastAsia"/>
          <w:lang w:val="en-GB"/>
        </w:rPr>
        <w:t>)</w:t>
      </w:r>
      <w:r>
        <w:rPr>
          <w:rFonts w:hint="eastAsia"/>
          <w:lang w:val="en-GB"/>
        </w:rPr>
        <w:t>，委员会由病人、执业医师、医院和保险机构代表组成</w:t>
      </w:r>
      <w:r>
        <w:rPr>
          <w:rFonts w:hint="eastAsia"/>
          <w:lang w:val="en-GB"/>
        </w:rPr>
        <w:t>(</w:t>
      </w:r>
      <w:r>
        <w:rPr>
          <w:rFonts w:hint="eastAsia"/>
          <w:lang w:val="en-GB"/>
        </w:rPr>
        <w:t>相关部委或公共机构的官员也可以以顾问身份参与</w:t>
      </w:r>
      <w:r>
        <w:rPr>
          <w:rFonts w:hint="eastAsia"/>
          <w:lang w:val="en-GB"/>
        </w:rPr>
        <w:t>)</w:t>
      </w:r>
      <w:r>
        <w:rPr>
          <w:rFonts w:hint="eastAsia"/>
          <w:lang w:val="en-GB"/>
        </w:rPr>
        <w:t>。委员会的任务包括：</w:t>
      </w:r>
    </w:p>
    <w:p w:rsidR="000E2F93" w:rsidRDefault="000E2F93">
      <w:pPr>
        <w:pStyle w:val="Bullet1GC"/>
        <w:rPr>
          <w:rStyle w:val="FootnoteReference"/>
          <w:color w:val="auto"/>
          <w:vertAlign w:val="baseline"/>
          <w:lang w:val="en-GB"/>
        </w:rPr>
      </w:pPr>
      <w:r>
        <w:rPr>
          <w:rFonts w:hint="eastAsia"/>
          <w:lang w:val="en-GB"/>
        </w:rPr>
        <w:t>收集和研究与患者权利相关的国内和国际资料</w:t>
      </w:r>
    </w:p>
    <w:p w:rsidR="000E2F93" w:rsidRDefault="000E2F93">
      <w:pPr>
        <w:pStyle w:val="Bullet1GC"/>
        <w:rPr>
          <w:lang w:val="en-GB"/>
        </w:rPr>
      </w:pPr>
      <w:r>
        <w:rPr>
          <w:rFonts w:hint="eastAsia"/>
          <w:lang w:val="en-GB"/>
        </w:rPr>
        <w:t>根据要求或主动向公共卫生部长提供关于患者与执业医师权利义务的意见</w:t>
      </w:r>
      <w:r>
        <w:rPr>
          <w:rStyle w:val="FootnoteReference"/>
        </w:rPr>
        <w:footnoteReference w:id="34"/>
      </w:r>
    </w:p>
    <w:p w:rsidR="000E2F93" w:rsidRDefault="000E2F93">
      <w:pPr>
        <w:pStyle w:val="Bullet1GC"/>
        <w:rPr>
          <w:lang w:val="en-GB"/>
        </w:rPr>
      </w:pPr>
      <w:r>
        <w:rPr>
          <w:rFonts w:hint="eastAsia"/>
          <w:lang w:val="en-GB"/>
        </w:rPr>
        <w:t>评估现行法律规定的权利的落实情况</w:t>
      </w:r>
    </w:p>
    <w:p w:rsidR="000E2F93" w:rsidRDefault="000E2F93">
      <w:pPr>
        <w:pStyle w:val="Bullet1GC"/>
        <w:rPr>
          <w:lang w:val="en-GB"/>
        </w:rPr>
      </w:pPr>
      <w:r>
        <w:rPr>
          <w:rFonts w:hint="eastAsia"/>
          <w:lang w:val="en-GB"/>
        </w:rPr>
        <w:t>评估调解工作</w:t>
      </w:r>
    </w:p>
    <w:p w:rsidR="000E2F93" w:rsidRDefault="000E2F93">
      <w:pPr>
        <w:pStyle w:val="Bullet1GC"/>
        <w:rPr>
          <w:rFonts w:hint="eastAsia"/>
          <w:lang w:val="en-GB"/>
        </w:rPr>
      </w:pPr>
      <w:r>
        <w:rPr>
          <w:rFonts w:hint="eastAsia"/>
          <w:lang w:val="en-GB"/>
        </w:rPr>
        <w:t>受理与调解工作相关的投诉。</w:t>
      </w:r>
    </w:p>
    <w:p w:rsidR="000E2F93" w:rsidRDefault="000E2F93">
      <w:pPr>
        <w:pStyle w:val="SingleTxtGC"/>
        <w:rPr>
          <w:rFonts w:hint="eastAsia"/>
          <w:lang w:val="fr-FR"/>
        </w:rPr>
      </w:pPr>
      <w:r>
        <w:rPr>
          <w:lang w:val="fr-FR"/>
        </w:rPr>
        <w:t xml:space="preserve">86.  </w:t>
      </w:r>
      <w:r>
        <w:rPr>
          <w:rFonts w:hint="eastAsia"/>
          <w:lang w:val="fr-FR"/>
        </w:rPr>
        <w:t>为了规范负责保护残疾人完整性的独立机构，联邦各成员出台了如下措施：</w:t>
      </w:r>
    </w:p>
    <w:p w:rsidR="000E2F93" w:rsidRDefault="000E2F93">
      <w:pPr>
        <w:pStyle w:val="Bullet1GC"/>
        <w:rPr>
          <w:lang w:val="fr-FR"/>
        </w:rPr>
      </w:pPr>
      <w:r>
        <w:rPr>
          <w:rFonts w:hint="eastAsia"/>
          <w:lang w:val="fr-FR"/>
        </w:rPr>
        <w:t>2000</w:t>
      </w:r>
      <w:r>
        <w:rPr>
          <w:rFonts w:hint="eastAsia"/>
          <w:lang w:val="fr-FR"/>
        </w:rPr>
        <w:t>年，弗拉芒政府通过了残疾人</w:t>
      </w:r>
      <w:r>
        <w:rPr>
          <w:rFonts w:hint="eastAsia"/>
          <w:lang w:val="fr-FR"/>
        </w:rPr>
        <w:t>(</w:t>
      </w:r>
      <w:r>
        <w:rPr>
          <w:rFonts w:hint="eastAsia"/>
          <w:lang w:val="fr-FR"/>
        </w:rPr>
        <w:t>包括儿童</w:t>
      </w:r>
      <w:r>
        <w:rPr>
          <w:rFonts w:hint="eastAsia"/>
          <w:lang w:val="fr-FR"/>
        </w:rPr>
        <w:t>)</w:t>
      </w:r>
      <w:r>
        <w:rPr>
          <w:rFonts w:hint="eastAsia"/>
          <w:lang w:val="fr-FR"/>
        </w:rPr>
        <w:t>社会融入机构管理办法，其附录列出了</w:t>
      </w:r>
      <w:r>
        <w:rPr>
          <w:rFonts w:hint="eastAsia"/>
          <w:lang w:val="en-GB"/>
        </w:rPr>
        <w:t>残疾人</w:t>
      </w:r>
      <w:r>
        <w:rPr>
          <w:rFonts w:hint="eastAsia"/>
          <w:lang w:val="fr-FR"/>
        </w:rPr>
        <w:t>设施应当达到的质量要求</w:t>
      </w:r>
      <w:r>
        <w:rPr>
          <w:rFonts w:hint="eastAsia"/>
          <w:lang w:val="fr-FR"/>
        </w:rPr>
        <w:t>(</w:t>
      </w:r>
      <w:r>
        <w:rPr>
          <w:rFonts w:hint="eastAsia"/>
          <w:lang w:val="fr-FR"/>
        </w:rPr>
        <w:t>包括尊重使用者的隐私、知情权，保证使用者的参与权</w:t>
      </w:r>
      <w:r>
        <w:rPr>
          <w:rFonts w:hint="eastAsia"/>
          <w:lang w:val="fr-FR"/>
        </w:rPr>
        <w:t>)</w:t>
      </w:r>
      <w:r>
        <w:rPr>
          <w:rFonts w:hint="eastAsia"/>
          <w:lang w:val="fr-FR"/>
        </w:rPr>
        <w:t>。除此之外，《未成年人援助法》规定，司法援助以外的援助必须遵循事先知情同意原则，并且禁止任何机构进行体罚。</w:t>
      </w:r>
    </w:p>
    <w:p w:rsidR="000E2F93" w:rsidRDefault="000E2F93">
      <w:pPr>
        <w:pStyle w:val="Bullet1GC"/>
        <w:rPr>
          <w:rStyle w:val="FootnoteReference"/>
          <w:color w:val="auto"/>
          <w:vertAlign w:val="baseline"/>
          <w:lang w:val="fr-FR"/>
        </w:rPr>
      </w:pPr>
      <w:r>
        <w:rPr>
          <w:rFonts w:hint="eastAsia"/>
          <w:lang w:val="en-GB"/>
        </w:rPr>
        <w:t>在瓦隆大区，</w:t>
      </w:r>
      <w:r>
        <w:rPr>
          <w:lang w:val="en-GB"/>
        </w:rPr>
        <w:t>瓦隆残疾人融入办公室</w:t>
      </w:r>
      <w:r>
        <w:rPr>
          <w:rFonts w:hint="eastAsia"/>
          <w:lang w:val="en-GB"/>
        </w:rPr>
        <w:t>审计与监督办公室负责确保经其批准或资助的残疾人机构符合法律要求，</w:t>
      </w:r>
      <w:r>
        <w:rPr>
          <w:rStyle w:val="FootnoteReference"/>
        </w:rPr>
        <w:footnoteReference w:id="35"/>
      </w:r>
      <w:r>
        <w:rPr>
          <w:rStyle w:val="FootnoteReference"/>
        </w:rPr>
        <w:t xml:space="preserve"> </w:t>
      </w:r>
      <w:r>
        <w:rPr>
          <w:rFonts w:hint="eastAsia"/>
          <w:lang w:val="en-GB"/>
        </w:rPr>
        <w:t>确保残疾人及其家庭参与残疾人健康与安全的管理。此外，在《</w:t>
      </w:r>
      <w:r>
        <w:rPr>
          <w:rFonts w:hint="eastAsia"/>
          <w:lang w:val="en-GB"/>
        </w:rPr>
        <w:t>2008</w:t>
      </w:r>
      <w:r>
        <w:rPr>
          <w:rFonts w:hint="eastAsia"/>
          <w:lang w:val="en-GB"/>
        </w:rPr>
        <w:t>年</w:t>
      </w:r>
      <w:r>
        <w:rPr>
          <w:rFonts w:hint="eastAsia"/>
          <w:lang w:val="en-GB"/>
        </w:rPr>
        <w:t>11</w:t>
      </w:r>
      <w:r>
        <w:rPr>
          <w:rFonts w:hint="eastAsia"/>
          <w:lang w:val="en-GB"/>
        </w:rPr>
        <w:t>月瓦隆大区咨询合理化框架》内，所有相关人士都可以向瓦隆政府和主管部门申诉，控告社会行动或卫生机构的工作问题。瓦隆政府每年向瓦隆社会行动和卫生委员会提交一次上述申诉的相关资料</w:t>
      </w:r>
      <w:r>
        <w:rPr>
          <w:rFonts w:hint="eastAsia"/>
          <w:lang w:val="fr-FR"/>
        </w:rPr>
        <w:t>。</w:t>
      </w:r>
      <w:r>
        <w:rPr>
          <w:rStyle w:val="FootnoteReference"/>
        </w:rPr>
        <w:footnoteReference w:id="36"/>
      </w:r>
    </w:p>
    <w:p w:rsidR="000E2F93" w:rsidRDefault="000E2F93">
      <w:pPr>
        <w:pStyle w:val="Bullet1GC"/>
        <w:rPr>
          <w:lang w:val="en-GB"/>
        </w:rPr>
      </w:pPr>
      <w:r>
        <w:rPr>
          <w:rFonts w:hint="eastAsia"/>
          <w:lang w:val="en-GB"/>
        </w:rPr>
        <w:t>德语社区有一个患者咨询与交流组织，但是残疾人和其他病人一样缺少对治疗的了解，精神残疾妇女尤甚，她们甚至不了解生育方面的相关信息。</w:t>
      </w:r>
    </w:p>
    <w:p w:rsidR="000E2F93" w:rsidRDefault="000E2F93">
      <w:pPr>
        <w:pStyle w:val="H1GC"/>
        <w:rPr>
          <w:lang w:val="en-GB"/>
        </w:rPr>
      </w:pPr>
      <w:bookmarkStart w:id="28" w:name="_Toc289679740"/>
      <w:bookmarkStart w:id="29" w:name="_Toc292187140"/>
      <w:r>
        <w:rPr>
          <w:lang w:val="fr-FR"/>
        </w:rPr>
        <w:tab/>
      </w:r>
      <w:r>
        <w:rPr>
          <w:lang w:val="fr-FR"/>
        </w:rPr>
        <w:tab/>
      </w:r>
      <w:r>
        <w:rPr>
          <w:rFonts w:hint="eastAsia"/>
          <w:lang w:val="fr-FR"/>
        </w:rPr>
        <w:t>第十八条</w:t>
      </w:r>
      <w:r>
        <w:rPr>
          <w:rFonts w:hint="eastAsia"/>
          <w:lang w:val="fr-FR"/>
        </w:rPr>
        <w:br/>
      </w:r>
      <w:r>
        <w:rPr>
          <w:rFonts w:hint="eastAsia"/>
          <w:lang w:val="fr-FR"/>
        </w:rPr>
        <w:t>移徙自由和国籍</w:t>
      </w:r>
      <w:bookmarkEnd w:id="28"/>
      <w:bookmarkEnd w:id="29"/>
    </w:p>
    <w:p w:rsidR="000E2F93" w:rsidRDefault="000E2F93">
      <w:pPr>
        <w:pStyle w:val="SingleTxtGC"/>
        <w:rPr>
          <w:lang w:val="fr-FR"/>
        </w:rPr>
      </w:pPr>
      <w:r>
        <w:rPr>
          <w:lang w:val="fr-FR"/>
        </w:rPr>
        <w:t xml:space="preserve">87.  </w:t>
      </w:r>
      <w:r>
        <w:rPr>
          <w:rFonts w:hint="eastAsia"/>
          <w:lang w:val="fr-FR"/>
        </w:rPr>
        <w:t>在国籍方面，《比利时国籍法》对所有人一视同仁，不因是否残疾加以区分。但是，《比利时国籍法》第</w:t>
      </w:r>
      <w:r>
        <w:rPr>
          <w:rFonts w:hint="eastAsia"/>
          <w:lang w:val="fr-FR"/>
        </w:rPr>
        <w:t>6</w:t>
      </w:r>
      <w:r>
        <w:rPr>
          <w:rFonts w:hint="eastAsia"/>
          <w:lang w:val="fr-FR"/>
        </w:rPr>
        <w:t>条和第</w:t>
      </w:r>
      <w:r>
        <w:rPr>
          <w:rFonts w:hint="eastAsia"/>
          <w:lang w:val="fr-FR"/>
        </w:rPr>
        <w:t>7</w:t>
      </w:r>
      <w:r>
        <w:rPr>
          <w:rFonts w:hint="eastAsia"/>
          <w:lang w:val="fr-FR"/>
        </w:rPr>
        <w:t>条的具体规定确保残疾人充分享有国籍权：</w:t>
      </w:r>
    </w:p>
    <w:p w:rsidR="000E2F93" w:rsidRDefault="000E2F93">
      <w:pPr>
        <w:pStyle w:val="Bullet1GC"/>
        <w:rPr>
          <w:lang w:val="fr-FR"/>
        </w:rPr>
      </w:pPr>
      <w:r>
        <w:rPr>
          <w:rFonts w:hint="eastAsia"/>
          <w:lang w:val="fr-FR"/>
        </w:rPr>
        <w:t>第</w:t>
      </w:r>
      <w:r>
        <w:rPr>
          <w:rFonts w:hint="eastAsia"/>
          <w:lang w:val="fr-FR"/>
        </w:rPr>
        <w:t>6</w:t>
      </w:r>
      <w:r>
        <w:rPr>
          <w:rFonts w:hint="eastAsia"/>
          <w:lang w:val="fr-FR"/>
        </w:rPr>
        <w:t>条规定，身体残疾者可以委托他人帮助其完成与国籍相关的法律行为。</w:t>
      </w:r>
    </w:p>
    <w:p w:rsidR="000E2F93" w:rsidRDefault="000E2F93">
      <w:pPr>
        <w:pStyle w:val="Bullet1GC"/>
        <w:rPr>
          <w:lang w:val="fr-FR"/>
        </w:rPr>
      </w:pPr>
      <w:r>
        <w:rPr>
          <w:rFonts w:hint="eastAsia"/>
          <w:lang w:val="fr-FR"/>
        </w:rPr>
        <w:t>第</w:t>
      </w:r>
      <w:r>
        <w:rPr>
          <w:rFonts w:hint="eastAsia"/>
          <w:lang w:val="fr-FR"/>
        </w:rPr>
        <w:t>7</w:t>
      </w:r>
      <w:r>
        <w:rPr>
          <w:rFonts w:hint="eastAsia"/>
          <w:lang w:val="fr-FR"/>
        </w:rPr>
        <w:t>条规定，因精神缺陷导致的无行为能力者可由其法定代理人代为行使与国籍相关的法律行为。</w:t>
      </w:r>
    </w:p>
    <w:p w:rsidR="000E2F93" w:rsidRDefault="000E2F93">
      <w:pPr>
        <w:pStyle w:val="SingleTxtGC"/>
        <w:rPr>
          <w:lang w:val="fr-FR"/>
        </w:rPr>
      </w:pPr>
      <w:r>
        <w:rPr>
          <w:lang w:val="fr-FR"/>
        </w:rPr>
        <w:t xml:space="preserve">88.  </w:t>
      </w:r>
      <w:r>
        <w:rPr>
          <w:rFonts w:hint="eastAsia"/>
          <w:lang w:val="fr-FR"/>
        </w:rPr>
        <w:t>比利时没有专门针对残疾人居住自由的法律条款</w:t>
      </w:r>
      <w:r>
        <w:rPr>
          <w:rFonts w:hint="eastAsia"/>
          <w:lang w:val="fr-FR"/>
        </w:rPr>
        <w:t>(</w:t>
      </w:r>
      <w:r>
        <w:rPr>
          <w:rFonts w:hint="eastAsia"/>
          <w:lang w:val="fr-FR"/>
        </w:rPr>
        <w:t>《</w:t>
      </w:r>
      <w:smartTag w:uri="urn:schemas-microsoft-com:office:smarttags" w:element="chsdate">
        <w:smartTagPr>
          <w:attr w:name="Year" w:val="1991"/>
          <w:attr w:name="Month" w:val="7"/>
          <w:attr w:name="Day" w:val="19"/>
          <w:attr w:name="IsLunarDate" w:val="False"/>
          <w:attr w:name="IsROCDate" w:val="False"/>
        </w:smartTagPr>
        <w:r>
          <w:rPr>
            <w:rFonts w:hint="eastAsia"/>
            <w:lang w:val="fr-FR"/>
          </w:rPr>
          <w:t>1991</w:t>
        </w:r>
        <w:r>
          <w:rPr>
            <w:rFonts w:hint="eastAsia"/>
            <w:lang w:val="fr-FR"/>
          </w:rPr>
          <w:t>年</w:t>
        </w:r>
        <w:r>
          <w:rPr>
            <w:rFonts w:hint="eastAsia"/>
            <w:lang w:val="fr-FR"/>
          </w:rPr>
          <w:t>7</w:t>
        </w:r>
        <w:r>
          <w:rPr>
            <w:rFonts w:hint="eastAsia"/>
            <w:lang w:val="fr-FR"/>
          </w:rPr>
          <w:t>月</w:t>
        </w:r>
        <w:r>
          <w:rPr>
            <w:rFonts w:hint="eastAsia"/>
            <w:lang w:val="fr-FR"/>
          </w:rPr>
          <w:t>19</w:t>
        </w:r>
        <w:r>
          <w:rPr>
            <w:rFonts w:hint="eastAsia"/>
            <w:lang w:val="fr-FR"/>
          </w:rPr>
          <w:t>日</w:t>
        </w:r>
      </w:smartTag>
      <w:r>
        <w:rPr>
          <w:rFonts w:hint="eastAsia"/>
          <w:lang w:val="fr-FR"/>
        </w:rPr>
        <w:t>人口登记、身份证和居留文件法》及其修订的《</w:t>
      </w:r>
      <w:smartTag w:uri="urn:schemas-microsoft-com:office:smarttags" w:element="chsdate">
        <w:smartTagPr>
          <w:attr w:name="Year" w:val="1983"/>
          <w:attr w:name="Month" w:val="8"/>
          <w:attr w:name="Day" w:val="8"/>
          <w:attr w:name="IsLunarDate" w:val="False"/>
          <w:attr w:name="IsROCDate" w:val="False"/>
        </w:smartTagPr>
        <w:r>
          <w:rPr>
            <w:rFonts w:hint="eastAsia"/>
            <w:lang w:val="fr-FR"/>
          </w:rPr>
          <w:t>1983</w:t>
        </w:r>
        <w:r>
          <w:rPr>
            <w:rFonts w:hint="eastAsia"/>
            <w:lang w:val="fr-FR"/>
          </w:rPr>
          <w:t>年</w:t>
        </w:r>
        <w:r>
          <w:rPr>
            <w:rFonts w:hint="eastAsia"/>
            <w:lang w:val="fr-FR"/>
          </w:rPr>
          <w:t>8</w:t>
        </w:r>
        <w:r>
          <w:rPr>
            <w:rFonts w:hint="eastAsia"/>
            <w:lang w:val="fr-FR"/>
          </w:rPr>
          <w:t>月</w:t>
        </w:r>
        <w:r>
          <w:rPr>
            <w:rFonts w:hint="eastAsia"/>
            <w:lang w:val="fr-FR"/>
          </w:rPr>
          <w:t>8</w:t>
        </w:r>
        <w:r>
          <w:rPr>
            <w:rFonts w:hint="eastAsia"/>
            <w:lang w:val="fr-FR"/>
          </w:rPr>
          <w:t>日</w:t>
        </w:r>
      </w:smartTag>
      <w:r>
        <w:rPr>
          <w:rFonts w:hint="eastAsia"/>
          <w:lang w:val="fr-FR"/>
        </w:rPr>
        <w:t>自然人登记法》</w:t>
      </w:r>
      <w:r>
        <w:rPr>
          <w:rFonts w:hint="eastAsia"/>
          <w:lang w:val="fr-FR"/>
        </w:rPr>
        <w:t>)</w:t>
      </w:r>
      <w:r>
        <w:rPr>
          <w:rFonts w:hint="eastAsia"/>
          <w:lang w:val="fr-FR"/>
        </w:rPr>
        <w:t>，残疾人有权自由选择住所。</w:t>
      </w:r>
      <w:bookmarkStart w:id="30" w:name="_Toc289679741"/>
    </w:p>
    <w:p w:rsidR="000E2F93" w:rsidRDefault="000E2F93">
      <w:pPr>
        <w:pStyle w:val="H1GC"/>
        <w:rPr>
          <w:lang w:val="en-GB"/>
        </w:rPr>
      </w:pPr>
      <w:bookmarkStart w:id="31" w:name="_Toc292187141"/>
      <w:r>
        <w:rPr>
          <w:lang w:val="en-GB"/>
        </w:rPr>
        <w:tab/>
      </w:r>
      <w:r>
        <w:rPr>
          <w:lang w:val="en-GB"/>
        </w:rPr>
        <w:tab/>
      </w:r>
      <w:r>
        <w:rPr>
          <w:rFonts w:hint="eastAsia"/>
          <w:lang w:val="en-GB"/>
        </w:rPr>
        <w:t>第十九条</w:t>
      </w:r>
      <w:r>
        <w:rPr>
          <w:rFonts w:hint="eastAsia"/>
          <w:lang w:val="en-GB"/>
        </w:rPr>
        <w:br/>
      </w:r>
      <w:r>
        <w:rPr>
          <w:rFonts w:hint="eastAsia"/>
          <w:lang w:val="en-GB"/>
        </w:rPr>
        <w:t>独立生活和融入社区</w:t>
      </w:r>
      <w:bookmarkEnd w:id="30"/>
      <w:bookmarkEnd w:id="31"/>
    </w:p>
    <w:p w:rsidR="000E2F93" w:rsidRDefault="000E2F93">
      <w:pPr>
        <w:pStyle w:val="SingleTxtGC"/>
        <w:rPr>
          <w:lang w:val="en-GB"/>
        </w:rPr>
      </w:pPr>
      <w:r>
        <w:rPr>
          <w:lang w:val="en-GB"/>
        </w:rPr>
        <w:t xml:space="preserve">89.  </w:t>
      </w:r>
      <w:r>
        <w:rPr>
          <w:rFonts w:hint="eastAsia"/>
          <w:lang w:val="en-GB"/>
        </w:rPr>
        <w:t>联邦各成员重视残疾人平等享有独立生活</w:t>
      </w:r>
      <w:r>
        <w:rPr>
          <w:rFonts w:hint="eastAsia"/>
          <w:lang w:val="fr-FR"/>
        </w:rPr>
        <w:t>，</w:t>
      </w:r>
      <w:r>
        <w:rPr>
          <w:rFonts w:hint="eastAsia"/>
          <w:lang w:val="en-GB"/>
        </w:rPr>
        <w:t>充分参与生活的方方面面，并为此采取了很多措施，当然许多部门的残疾人无障碍化依有很大的改善空间。</w:t>
      </w:r>
    </w:p>
    <w:p w:rsidR="000E2F93" w:rsidRDefault="000E2F93">
      <w:pPr>
        <w:pStyle w:val="SingleTxtGC"/>
        <w:rPr>
          <w:lang w:val="fr-FR"/>
        </w:rPr>
      </w:pPr>
      <w:r>
        <w:rPr>
          <w:lang w:val="fr-FR"/>
        </w:rPr>
        <w:t xml:space="preserve">90.  </w:t>
      </w:r>
      <w:r>
        <w:rPr>
          <w:rFonts w:hint="eastAsia"/>
          <w:lang w:val="fr-FR"/>
        </w:rPr>
        <w:t>各区采取的促进独立生活的措施如下：</w:t>
      </w:r>
    </w:p>
    <w:p w:rsidR="000E2F93" w:rsidRDefault="000E2F93">
      <w:pPr>
        <w:pStyle w:val="Bullet1GC"/>
        <w:rPr>
          <w:rFonts w:hint="eastAsia"/>
          <w:lang w:val="fr-FR"/>
        </w:rPr>
      </w:pPr>
      <w:r>
        <w:rPr>
          <w:rFonts w:hint="eastAsia"/>
          <w:lang w:val="fr-FR"/>
        </w:rPr>
        <w:t>在弗拉芒语社区，</w:t>
      </w:r>
      <w:r>
        <w:rPr>
          <w:lang w:val="fr-FR"/>
        </w:rPr>
        <w:t>弗拉芒大区残疾人救助中心</w:t>
      </w:r>
      <w:r>
        <w:rPr>
          <w:rFonts w:hint="eastAsia"/>
          <w:lang w:val="fr-FR"/>
        </w:rPr>
        <w:t>编制了个人援助预算，确保残疾人平日在他人协助下，继续在家独立生活。</w:t>
      </w:r>
      <w:smartTag w:uri="urn:schemas-microsoft-com:office:smarttags" w:element="chsdate">
        <w:smartTagPr>
          <w:attr w:name="Year" w:val="2011"/>
          <w:attr w:name="Month" w:val="1"/>
          <w:attr w:name="Day" w:val="1"/>
          <w:attr w:name="IsLunarDate" w:val="False"/>
          <w:attr w:name="IsROCDate" w:val="False"/>
        </w:smartTagPr>
        <w:r>
          <w:rPr>
            <w:rFonts w:hint="eastAsia"/>
            <w:lang w:val="fr-FR"/>
          </w:rPr>
          <w:t>2011</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w:t>
        </w:r>
      </w:smartTag>
      <w:r>
        <w:rPr>
          <w:rFonts w:hint="eastAsia"/>
          <w:lang w:val="fr-FR"/>
        </w:rPr>
        <w:t>，共有</w:t>
      </w:r>
      <w:r>
        <w:rPr>
          <w:rFonts w:hint="eastAsia"/>
          <w:lang w:val="fr-FR"/>
        </w:rPr>
        <w:t>1,808</w:t>
      </w:r>
      <w:r>
        <w:rPr>
          <w:rFonts w:hint="eastAsia"/>
          <w:lang w:val="fr-FR"/>
        </w:rPr>
        <w:t>人享受益于个人援助预算。此外，</w:t>
      </w:r>
      <w:r>
        <w:rPr>
          <w:lang w:val="fr-FR"/>
        </w:rPr>
        <w:t>弗拉芒大区残疾人救助中心</w:t>
      </w:r>
      <w:r>
        <w:rPr>
          <w:rFonts w:hint="eastAsia"/>
          <w:lang w:val="fr-FR"/>
        </w:rPr>
        <w:t>还帮助残疾人改善残疾设备、改造住宅。残疾的性质和严重程度不同，提供的帮助也有所不同。</w:t>
      </w:r>
      <w:r>
        <w:rPr>
          <w:lang w:val="fr-FR"/>
        </w:rPr>
        <w:t>弗拉芒大区残疾人救助中心</w:t>
      </w:r>
      <w:r>
        <w:rPr>
          <w:rFonts w:hint="eastAsia"/>
          <w:lang w:val="fr-FR"/>
        </w:rPr>
        <w:t>同时还在研究长期的康复项目，以支持残疾人独立生活。为此，</w:t>
      </w:r>
      <w:r>
        <w:rPr>
          <w:rFonts w:hint="eastAsia"/>
          <w:lang w:val="fr-FR"/>
        </w:rPr>
        <w:t>2011</w:t>
      </w:r>
      <w:r>
        <w:rPr>
          <w:rFonts w:hint="eastAsia"/>
          <w:lang w:val="fr-FR"/>
        </w:rPr>
        <w:t>年通过了《</w:t>
      </w:r>
      <w:r>
        <w:rPr>
          <w:rFonts w:hint="eastAsia"/>
          <w:lang w:val="fr-FR"/>
        </w:rPr>
        <w:t>2020</w:t>
      </w:r>
      <w:r>
        <w:rPr>
          <w:rFonts w:hint="eastAsia"/>
          <w:lang w:val="fr-FR"/>
        </w:rPr>
        <w:t>年展望计划》，旨在提高照顾者的权利及残疾人的决定能力。</w:t>
      </w:r>
    </w:p>
    <w:p w:rsidR="000E2F93" w:rsidRDefault="000E2F93">
      <w:pPr>
        <w:pStyle w:val="Bullet1GC"/>
        <w:rPr>
          <w:rFonts w:hint="eastAsia"/>
          <w:lang w:val="fr-FR"/>
        </w:rPr>
      </w:pPr>
      <w:r>
        <w:rPr>
          <w:rFonts w:hint="eastAsia"/>
          <w:lang w:val="fr-FR"/>
        </w:rPr>
        <w:t>瓦隆大区批准和资助由专业队伍构成生活支助机构，这些机构为所有年龄段的残疾人提供教育、社会和心理方面的帮助。与此同时，瓦隆大区也安排了个人援助预算，帮助残疾人继续在其熟悉的生活环境中生活，帮助其融入家庭、社会和职场。预算包含照顾者的服务费用。《</w:t>
      </w:r>
      <w:smartTag w:uri="urn:schemas-microsoft-com:office:smarttags" w:element="chsdate">
        <w:smartTagPr>
          <w:attr w:name="IsROCDate" w:val="False"/>
          <w:attr w:name="IsLunarDate" w:val="False"/>
          <w:attr w:name="Day" w:val="14"/>
          <w:attr w:name="Month" w:val="5"/>
          <w:attr w:name="Year" w:val="2009"/>
        </w:smartTagPr>
        <w:r>
          <w:rPr>
            <w:rFonts w:hint="eastAsia"/>
            <w:lang w:val="fr-FR"/>
          </w:rPr>
          <w:t>2009</w:t>
        </w:r>
        <w:r>
          <w:rPr>
            <w:rFonts w:hint="eastAsia"/>
            <w:lang w:val="fr-FR"/>
          </w:rPr>
          <w:t>年</w:t>
        </w:r>
        <w:r>
          <w:rPr>
            <w:rFonts w:hint="eastAsia"/>
            <w:lang w:val="fr-FR"/>
          </w:rPr>
          <w:t>5</w:t>
        </w:r>
        <w:r>
          <w:rPr>
            <w:rFonts w:hint="eastAsia"/>
            <w:lang w:val="fr-FR"/>
          </w:rPr>
          <w:t>月</w:t>
        </w:r>
        <w:r>
          <w:rPr>
            <w:rFonts w:hint="eastAsia"/>
            <w:lang w:val="fr-FR"/>
          </w:rPr>
          <w:t>14</w:t>
        </w:r>
        <w:r>
          <w:rPr>
            <w:rFonts w:hint="eastAsia"/>
            <w:lang w:val="fr-FR"/>
          </w:rPr>
          <w:t>日</w:t>
        </w:r>
      </w:smartTag>
      <w:r>
        <w:rPr>
          <w:rFonts w:hint="eastAsia"/>
          <w:lang w:val="fr-FR"/>
        </w:rPr>
        <w:t>瓦隆政府法令》规定获得个人援助预算的条件。该法令还规定了提供残疾人融入优惠措施的条件和方式，优惠措施包括补助住房改造费、辅助产品费用和独立生活便利服务费。</w:t>
      </w:r>
      <w:r>
        <w:rPr>
          <w:rFonts w:hint="eastAsia"/>
          <w:lang w:val="fr-FR"/>
        </w:rPr>
        <w:t>2009</w:t>
      </w:r>
      <w:r>
        <w:rPr>
          <w:rFonts w:hint="eastAsia"/>
          <w:lang w:val="fr-FR"/>
        </w:rPr>
        <w:t>年，超</w:t>
      </w:r>
      <w:r>
        <w:rPr>
          <w:rFonts w:hint="eastAsia"/>
          <w:spacing w:val="-2"/>
          <w:lang w:val="fr-FR"/>
        </w:rPr>
        <w:t>过</w:t>
      </w:r>
      <w:r>
        <w:rPr>
          <w:rFonts w:hint="eastAsia"/>
          <w:spacing w:val="-2"/>
          <w:lang w:val="fr-FR"/>
        </w:rPr>
        <w:t>7,400</w:t>
      </w:r>
      <w:r>
        <w:rPr>
          <w:rFonts w:hint="eastAsia"/>
          <w:spacing w:val="-2"/>
          <w:lang w:val="fr-FR"/>
        </w:rPr>
        <w:t>人享受到上述优惠措施</w:t>
      </w:r>
      <w:r>
        <w:rPr>
          <w:rFonts w:hint="eastAsia"/>
          <w:bCs/>
          <w:spacing w:val="-2"/>
          <w:lang w:val="fr-FR"/>
        </w:rPr>
        <w:t>。</w:t>
      </w:r>
      <w:r>
        <w:rPr>
          <w:rStyle w:val="FootnoteReference"/>
          <w:spacing w:val="-2"/>
        </w:rPr>
        <w:footnoteReference w:id="37"/>
      </w:r>
      <w:r>
        <w:rPr>
          <w:rStyle w:val="FootnoteReference"/>
          <w:spacing w:val="-2"/>
        </w:rPr>
        <w:t xml:space="preserve"> </w:t>
      </w:r>
      <w:r>
        <w:rPr>
          <w:rFonts w:hint="eastAsia"/>
          <w:bCs/>
          <w:spacing w:val="-2"/>
          <w:lang w:val="fr-FR"/>
        </w:rPr>
        <w:t>此外，瓦隆大区还资助残疾工作者</w:t>
      </w:r>
      <w:r>
        <w:rPr>
          <w:rStyle w:val="FootnoteReference"/>
          <w:spacing w:val="-2"/>
        </w:rPr>
        <w:footnoteReference w:id="38"/>
      </w:r>
      <w:r>
        <w:rPr>
          <w:rStyle w:val="FootnoteReference"/>
          <w:spacing w:val="-2"/>
        </w:rPr>
        <w:t xml:space="preserve"> </w:t>
      </w:r>
      <w:r>
        <w:rPr>
          <w:rFonts w:hint="eastAsia"/>
          <w:iCs/>
          <w:lang w:val="fr-FR"/>
        </w:rPr>
        <w:t>的培训项目，旨在为残疾人及其周围的人提供信息，引导他们找到符合需求的服务。</w:t>
      </w:r>
    </w:p>
    <w:p w:rsidR="000E2F93" w:rsidRDefault="000E2F93">
      <w:pPr>
        <w:pStyle w:val="Bullet1GC"/>
        <w:rPr>
          <w:lang w:val="fr-FR"/>
        </w:rPr>
      </w:pPr>
      <w:r>
        <w:rPr>
          <w:rFonts w:hint="eastAsia"/>
          <w:lang w:val="fr-FR"/>
        </w:rPr>
        <w:t>德语社区“住所</w:t>
      </w:r>
      <w:r>
        <w:rPr>
          <w:rFonts w:hint="eastAsia"/>
          <w:spacing w:val="-50"/>
          <w:lang w:val="fr-FR"/>
        </w:rPr>
        <w:t>―</w:t>
      </w:r>
      <w:r>
        <w:rPr>
          <w:rFonts w:hint="eastAsia"/>
          <w:lang w:val="fr-FR"/>
        </w:rPr>
        <w:t>―家庭</w:t>
      </w:r>
      <w:r>
        <w:rPr>
          <w:rFonts w:hint="eastAsia"/>
          <w:spacing w:val="-50"/>
          <w:lang w:val="fr-FR"/>
        </w:rPr>
        <w:t>―</w:t>
      </w:r>
      <w:r>
        <w:rPr>
          <w:rFonts w:hint="eastAsia"/>
          <w:lang w:val="fr-FR"/>
        </w:rPr>
        <w:t>―娱乐”支助中心帮助残疾人融入、独立参与社会生活，为残疾人独立生活提供有针对性的帮助，如提供特殊物品、特别补助和陪同服务。任何种类的住户都可以求助常规支助和陪同服务机构</w:t>
      </w:r>
      <w:r>
        <w:rPr>
          <w:rFonts w:hint="eastAsia"/>
          <w:lang w:val="fr-FR"/>
        </w:rPr>
        <w:t>(</w:t>
      </w:r>
      <w:r>
        <w:rPr>
          <w:rFonts w:hint="eastAsia"/>
          <w:lang w:val="fr-FR"/>
        </w:rPr>
        <w:t>如</w:t>
      </w:r>
      <w:r>
        <w:rPr>
          <w:lang w:val="fr-FR"/>
        </w:rPr>
        <w:t>社会行动中心</w:t>
      </w:r>
      <w:r>
        <w:rPr>
          <w:rFonts w:hint="eastAsia"/>
          <w:lang w:val="fr-FR"/>
        </w:rPr>
        <w:t>)</w:t>
      </w:r>
      <w:r>
        <w:rPr>
          <w:rFonts w:hint="eastAsia"/>
          <w:lang w:val="fr-FR"/>
        </w:rPr>
        <w:t>、家庭援助与老年人援助机构、上门治疗服务机构、邻近工程服务机构、上门送餐服务机构、独立看护等。总的说来，建议求助常规服务机构。</w:t>
      </w:r>
    </w:p>
    <w:p w:rsidR="000E2F93" w:rsidRDefault="000E2F93">
      <w:pPr>
        <w:pStyle w:val="Bullet1GC"/>
        <w:rPr>
          <w:lang w:val="fr-FR"/>
        </w:rPr>
      </w:pPr>
      <w:r>
        <w:rPr>
          <w:rFonts w:hint="eastAsia"/>
          <w:lang w:val="fr-FR"/>
        </w:rPr>
        <w:t>布鲁塞尔</w:t>
      </w:r>
      <w:r>
        <w:rPr>
          <w:lang w:val="fr-FR"/>
        </w:rPr>
        <w:t>双语社区委员会</w:t>
      </w:r>
      <w:r>
        <w:rPr>
          <w:rFonts w:hint="eastAsia"/>
          <w:lang w:val="fr-FR"/>
        </w:rPr>
        <w:t>资助了个人援助预算试点方案，为部分残疾人提供补助，旨在方便残疾人的日常生活，提供社会教育、教育方法和教育矫正支助。</w:t>
      </w:r>
    </w:p>
    <w:p w:rsidR="000E2F93" w:rsidRDefault="000E2F93">
      <w:pPr>
        <w:pStyle w:val="Bullet1GC"/>
        <w:rPr>
          <w:lang w:val="fr-FR"/>
        </w:rPr>
      </w:pPr>
      <w:r>
        <w:rPr>
          <w:rFonts w:hint="eastAsia"/>
          <w:lang w:val="fr-FR"/>
        </w:rPr>
        <w:t>布鲁塞尔</w:t>
      </w:r>
      <w:r>
        <w:rPr>
          <w:lang w:val="fr-FR"/>
        </w:rPr>
        <w:t>法语社区委员会</w:t>
      </w:r>
      <w:r>
        <w:rPr>
          <w:rFonts w:hint="eastAsia"/>
          <w:lang w:val="fr-FR"/>
        </w:rPr>
        <w:t>对支助部门的职能做了规定，指出上述部门应当提供有针对性的支持，帮助残疾人保持或获得独立生活</w:t>
      </w:r>
      <w:r>
        <w:rPr>
          <w:rFonts w:hint="eastAsia"/>
          <w:lang w:val="fr-FR"/>
        </w:rPr>
        <w:t>(</w:t>
      </w:r>
      <w:r>
        <w:rPr>
          <w:rFonts w:hint="eastAsia"/>
          <w:lang w:val="fr-FR"/>
        </w:rPr>
        <w:t>《</w:t>
      </w:r>
      <w:smartTag w:uri="urn:schemas-microsoft-com:office:smarttags" w:element="chsdate">
        <w:smartTagPr>
          <w:attr w:name="Year" w:val="1999"/>
          <w:attr w:name="Month" w:val="3"/>
          <w:attr w:name="Day" w:val="4"/>
          <w:attr w:name="IsLunarDate" w:val="False"/>
          <w:attr w:name="IsROCDate" w:val="False"/>
        </w:smartTagPr>
        <w:r>
          <w:rPr>
            <w:rFonts w:hint="eastAsia"/>
            <w:lang w:val="fr-FR"/>
          </w:rPr>
          <w:t>1999</w:t>
        </w:r>
        <w:r>
          <w:rPr>
            <w:rFonts w:hint="eastAsia"/>
            <w:lang w:val="fr-FR"/>
          </w:rPr>
          <w:t>年</w:t>
        </w:r>
        <w:r>
          <w:rPr>
            <w:rFonts w:hint="eastAsia"/>
            <w:lang w:val="fr-FR"/>
          </w:rPr>
          <w:t>3</w:t>
        </w:r>
        <w:r>
          <w:rPr>
            <w:rFonts w:hint="eastAsia"/>
            <w:lang w:val="fr-FR"/>
          </w:rPr>
          <w:t>月</w:t>
        </w:r>
        <w:r>
          <w:rPr>
            <w:rFonts w:hint="eastAsia"/>
            <w:lang w:val="fr-FR"/>
          </w:rPr>
          <w:t>4</w:t>
        </w:r>
        <w:r>
          <w:rPr>
            <w:rFonts w:hint="eastAsia"/>
            <w:lang w:val="fr-FR"/>
          </w:rPr>
          <w:t>日</w:t>
        </w:r>
      </w:smartTag>
      <w:r>
        <w:rPr>
          <w:rFonts w:hint="eastAsia"/>
          <w:lang w:val="fr-FR"/>
        </w:rPr>
        <w:t>布鲁塞尔首都区法语社区委员会关于残疾人社会融入与就业的法令》</w:t>
      </w:r>
      <w:r>
        <w:rPr>
          <w:rFonts w:hint="eastAsia"/>
          <w:lang w:val="fr-FR"/>
        </w:rPr>
        <w:t>)</w:t>
      </w:r>
      <w:r>
        <w:rPr>
          <w:rFonts w:hint="eastAsia"/>
          <w:lang w:val="fr-FR"/>
        </w:rPr>
        <w:t>，引导和帮助残疾人获得有效支持。一些支助机构为残疾人安排寄宿家庭，另一些则为残疾人提供住所，支持残疾人生活的方方面面。还有一些残疾人中心采取了社会小生活团体形式。</w:t>
      </w:r>
    </w:p>
    <w:p w:rsidR="000E2F93" w:rsidRDefault="000E2F93">
      <w:pPr>
        <w:pStyle w:val="SingleTxtGC"/>
        <w:rPr>
          <w:lang w:val="fr-FR"/>
        </w:rPr>
      </w:pPr>
      <w:r>
        <w:rPr>
          <w:lang w:val="fr-FR"/>
        </w:rPr>
        <w:t xml:space="preserve">91.  </w:t>
      </w:r>
      <w:r>
        <w:rPr>
          <w:rFonts w:hint="eastAsia"/>
          <w:lang w:val="fr-FR"/>
        </w:rPr>
        <w:t>上门服务可以让残疾人继续生活在各自的社区里，可以提供的上门服务有：</w:t>
      </w:r>
    </w:p>
    <w:p w:rsidR="000E2F93" w:rsidRDefault="000E2F93">
      <w:pPr>
        <w:pStyle w:val="Bullet1GC"/>
        <w:rPr>
          <w:lang w:val="fr-FR"/>
        </w:rPr>
      </w:pPr>
      <w:r>
        <w:rPr>
          <w:rFonts w:hint="eastAsia"/>
          <w:lang w:val="fr-FR"/>
        </w:rPr>
        <w:t>2009</w:t>
      </w:r>
      <w:r>
        <w:rPr>
          <w:rFonts w:hint="eastAsia"/>
          <w:lang w:val="fr-FR"/>
        </w:rPr>
        <w:t>年，比利时在四个区开展了“双重检查”</w:t>
      </w:r>
      <w:r>
        <w:rPr>
          <w:rFonts w:hint="eastAsia"/>
          <w:lang w:val="fr-FR"/>
        </w:rPr>
        <w:t>(</w:t>
      </w:r>
      <w:r>
        <w:rPr>
          <w:rFonts w:hint="eastAsia"/>
          <w:lang w:val="fr-FR"/>
        </w:rPr>
        <w:t>精神残疾</w:t>
      </w:r>
      <w:r>
        <w:rPr>
          <w:rFonts w:hint="eastAsia"/>
          <w:lang w:val="fr-FR"/>
        </w:rPr>
        <w:t>+</w:t>
      </w:r>
      <w:r>
        <w:rPr>
          <w:rFonts w:hint="eastAsia"/>
          <w:lang w:val="fr-FR"/>
        </w:rPr>
        <w:t>伴有行为障碍的精神疾病</w:t>
      </w:r>
      <w:r>
        <w:rPr>
          <w:rFonts w:hint="eastAsia"/>
          <w:lang w:val="fr-FR"/>
        </w:rPr>
        <w:t>)</w:t>
      </w:r>
      <w:r>
        <w:rPr>
          <w:rFonts w:hint="eastAsia"/>
          <w:lang w:val="fr-FR"/>
        </w:rPr>
        <w:t>试行方案，成立机动医疗小组，深入社区治疗精神残疾患者和伴有行为障碍的精神疾病患者。机动小组的主要任务是消除</w:t>
      </w:r>
      <w:r>
        <w:rPr>
          <w:rFonts w:hint="eastAsia"/>
          <w:lang w:val="fr-FR"/>
        </w:rPr>
        <w:t>(</w:t>
      </w:r>
      <w:r>
        <w:rPr>
          <w:rFonts w:hint="eastAsia"/>
          <w:lang w:val="fr-FR"/>
        </w:rPr>
        <w:t>或减轻</w:t>
      </w:r>
      <w:r>
        <w:rPr>
          <w:rFonts w:hint="eastAsia"/>
          <w:lang w:val="fr-FR"/>
        </w:rPr>
        <w:t>)</w:t>
      </w:r>
      <w:r>
        <w:rPr>
          <w:rFonts w:hint="eastAsia"/>
          <w:lang w:val="fr-FR"/>
        </w:rPr>
        <w:t>病人的行为障碍</w:t>
      </w:r>
      <w:r>
        <w:rPr>
          <w:rFonts w:hint="eastAsia"/>
          <w:lang w:val="fr-FR"/>
        </w:rPr>
        <w:t>(</w:t>
      </w:r>
      <w:r>
        <w:rPr>
          <w:rFonts w:hint="eastAsia"/>
          <w:lang w:val="fr-FR"/>
        </w:rPr>
        <w:t>自残、施暴或吼叫等</w:t>
      </w:r>
      <w:r>
        <w:rPr>
          <w:rFonts w:hint="eastAsia"/>
          <w:lang w:val="fr-FR"/>
        </w:rPr>
        <w:t>)</w:t>
      </w:r>
      <w:r>
        <w:rPr>
          <w:rFonts w:hint="eastAsia"/>
          <w:lang w:val="fr-FR"/>
        </w:rPr>
        <w:t>。</w:t>
      </w:r>
    </w:p>
    <w:p w:rsidR="000E2F93" w:rsidRDefault="000E2F93">
      <w:pPr>
        <w:pStyle w:val="Bullet1GC"/>
        <w:rPr>
          <w:lang w:val="fr-FR"/>
        </w:rPr>
      </w:pPr>
      <w:r>
        <w:rPr>
          <w:rFonts w:hint="eastAsia"/>
          <w:lang w:val="fr-FR"/>
        </w:rPr>
        <w:t>瓦隆大区共批准和资助了</w:t>
      </w:r>
      <w:r>
        <w:rPr>
          <w:rFonts w:hint="eastAsia"/>
          <w:lang w:val="fr-FR"/>
        </w:rPr>
        <w:t>51</w:t>
      </w:r>
      <w:r>
        <w:rPr>
          <w:rFonts w:hint="eastAsia"/>
          <w:lang w:val="fr-FR"/>
        </w:rPr>
        <w:t>家帮助家庭和残疾人日常生活的机构，组织家庭援助和上门医疗服务等，如一体化上门医疗服务及其协调工作，为长期或暂时无法自理、不能出门的人提供上门服务。</w:t>
      </w:r>
      <w:r>
        <w:rPr>
          <w:lang w:val="fr-FR"/>
        </w:rPr>
        <w:t>瓦隆残疾人融入办公室</w:t>
      </w:r>
      <w:r>
        <w:rPr>
          <w:rFonts w:hint="eastAsia"/>
          <w:lang w:val="fr-FR"/>
        </w:rPr>
        <w:t>利用“特别方案”预算资助短暂休养机构，为残疾人及其家属提供短暂休养的场所，让他们能够获得短暂的休息。其形式包括上门照顾、临时托管、应急修理等。</w:t>
      </w:r>
    </w:p>
    <w:p w:rsidR="000E2F93" w:rsidRDefault="000E2F93">
      <w:pPr>
        <w:pStyle w:val="Bullet1GC"/>
        <w:rPr>
          <w:lang w:val="fr-FR"/>
        </w:rPr>
      </w:pPr>
      <w:r>
        <w:rPr>
          <w:rFonts w:hint="eastAsia"/>
          <w:lang w:val="fr-FR"/>
        </w:rPr>
        <w:t>布鲁塞尔</w:t>
      </w:r>
      <w:r>
        <w:rPr>
          <w:lang w:val="fr-FR"/>
        </w:rPr>
        <w:t>双语社区委员会</w:t>
      </w:r>
      <w:r>
        <w:rPr>
          <w:rFonts w:hint="eastAsia"/>
          <w:lang w:val="fr-FR"/>
        </w:rPr>
        <w:t>批准和资助了“日常生活”援助机构，为身体严重残疾的成年人提供上门服务，帮助其料理日常生活，但不包含社会和医疗方面的支助。</w:t>
      </w:r>
    </w:p>
    <w:p w:rsidR="000E2F93" w:rsidRDefault="000E2F93">
      <w:pPr>
        <w:pStyle w:val="SingleTxtGC"/>
        <w:rPr>
          <w:lang w:val="fr-FR"/>
        </w:rPr>
      </w:pPr>
      <w:r>
        <w:rPr>
          <w:lang w:val="fr-FR"/>
        </w:rPr>
        <w:t xml:space="preserve">92.  </w:t>
      </w:r>
      <w:r>
        <w:rPr>
          <w:rFonts w:hint="eastAsia"/>
          <w:lang w:val="fr-FR"/>
        </w:rPr>
        <w:t>在住宅服务方面，为了保证残疾人获得合适住所，采取了如下措施：</w:t>
      </w:r>
    </w:p>
    <w:p w:rsidR="000E2F93" w:rsidRDefault="000E2F93">
      <w:pPr>
        <w:pStyle w:val="Bullet1GC"/>
        <w:rPr>
          <w:rFonts w:hint="eastAsia"/>
          <w:lang w:val="fr-FR"/>
        </w:rPr>
      </w:pPr>
      <w:r>
        <w:rPr>
          <w:rFonts w:hint="eastAsia"/>
          <w:lang w:val="fr-FR"/>
        </w:rPr>
        <w:t>弗拉芒政府对残疾人住房项目</w:t>
      </w:r>
      <w:r>
        <w:rPr>
          <w:rFonts w:hint="eastAsia"/>
          <w:lang w:val="fr-FR"/>
        </w:rPr>
        <w:t>(</w:t>
      </w:r>
      <w:r>
        <w:rPr>
          <w:rFonts w:hint="eastAsia"/>
          <w:lang w:val="fr-FR"/>
        </w:rPr>
        <w:t>包括适宜其日常生活的社会住房</w:t>
      </w:r>
      <w:r>
        <w:rPr>
          <w:rFonts w:hint="eastAsia"/>
          <w:lang w:val="fr-FR"/>
        </w:rPr>
        <w:t>)</w:t>
      </w:r>
      <w:r>
        <w:rPr>
          <w:rFonts w:hint="eastAsia"/>
          <w:lang w:val="fr-FR"/>
        </w:rPr>
        <w:t>给予财政支持，促进残疾人平日独立生活。住房项目包括弗拉芒社会住房公司修建的个性化住宅、</w:t>
      </w:r>
      <w:r>
        <w:rPr>
          <w:lang w:val="fr-FR"/>
        </w:rPr>
        <w:t>弗拉芒大区残疾人救助中心</w:t>
      </w:r>
      <w:r>
        <w:rPr>
          <w:rFonts w:hint="eastAsia"/>
          <w:lang w:val="fr-FR"/>
        </w:rPr>
        <w:t>认可和资助的辅助服务</w:t>
      </w:r>
      <w:r>
        <w:rPr>
          <w:rStyle w:val="FootnoteReference"/>
        </w:rPr>
        <w:footnoteReference w:id="39"/>
      </w:r>
      <w:r>
        <w:rPr>
          <w:rStyle w:val="FootnoteReference"/>
        </w:rPr>
        <w:t xml:space="preserve"> </w:t>
      </w:r>
      <w:r>
        <w:rPr>
          <w:rFonts w:hint="eastAsia"/>
          <w:lang w:val="en-GB"/>
        </w:rPr>
        <w:t>以及</w:t>
      </w:r>
      <w:r>
        <w:rPr>
          <w:rFonts w:hint="eastAsia"/>
          <w:lang w:val="fr-FR"/>
        </w:rPr>
        <w:t>给住房者提供建议。弗拉芒社会住房公司有一套住宅无障碍化技术规范，其中有一章专门指出改造和建造方便残疾人出入的建筑。此外，《弗拉芒住宅法》允许各市镇在社会住房分配时部分人群优先，如残疾人。其他促进残疾人独立生活的住房形式还包括安保式或嵌入式住房服务、社会融入支持服务。</w:t>
      </w:r>
    </w:p>
    <w:p w:rsidR="000E2F93" w:rsidRDefault="000E2F93">
      <w:pPr>
        <w:pStyle w:val="Bullet1GC"/>
        <w:rPr>
          <w:lang w:val="fr-FR"/>
        </w:rPr>
      </w:pPr>
      <w:r>
        <w:rPr>
          <w:rFonts w:hint="eastAsia"/>
          <w:lang w:val="fr-FR"/>
        </w:rPr>
        <w:t>瓦隆大区对部分社会住房</w:t>
      </w:r>
      <w:r>
        <w:rPr>
          <w:rFonts w:hint="eastAsia"/>
          <w:lang w:val="fr-FR"/>
        </w:rPr>
        <w:t>(</w:t>
      </w:r>
      <w:r>
        <w:rPr>
          <w:rFonts w:hint="eastAsia"/>
          <w:lang w:val="fr-FR"/>
        </w:rPr>
        <w:t>单户家庭住宅或公寓</w:t>
      </w:r>
      <w:r>
        <w:rPr>
          <w:rFonts w:hint="eastAsia"/>
          <w:lang w:val="fr-FR"/>
        </w:rPr>
        <w:t>)</w:t>
      </w:r>
      <w:r>
        <w:rPr>
          <w:rFonts w:hint="eastAsia"/>
          <w:lang w:val="fr-FR"/>
        </w:rPr>
        <w:t>进行了改造，方便身体残疾者独自生活或与家人一起生活。上述住房的入住条件由住房所有者确定。在通常情况下，此类住房周边</w:t>
      </w:r>
      <w:smartTag w:uri="urn:schemas-microsoft-com:office:smarttags" w:element="chmetcnv">
        <w:smartTagPr>
          <w:attr w:name="UnitName" w:val="米"/>
          <w:attr w:name="SourceValue" w:val="500"/>
          <w:attr w:name="HasSpace" w:val="False"/>
          <w:attr w:name="Negative" w:val="False"/>
          <w:attr w:name="NumberType" w:val="1"/>
          <w:attr w:name="TCSC" w:val="0"/>
        </w:smartTagPr>
        <w:r>
          <w:rPr>
            <w:rFonts w:hint="eastAsia"/>
            <w:lang w:val="fr-FR"/>
          </w:rPr>
          <w:t>500</w:t>
        </w:r>
        <w:r>
          <w:rPr>
            <w:rFonts w:hint="eastAsia"/>
            <w:lang w:val="fr-FR"/>
          </w:rPr>
          <w:t>米</w:t>
        </w:r>
      </w:smartTag>
      <w:r>
        <w:rPr>
          <w:rFonts w:hint="eastAsia"/>
          <w:lang w:val="fr-FR"/>
        </w:rPr>
        <w:t>内有一家日常生活协助中心，提供医疗、卫生和食物方面的</w:t>
      </w:r>
      <w:r>
        <w:rPr>
          <w:rFonts w:hint="eastAsia"/>
          <w:lang w:val="fr-FR"/>
        </w:rPr>
        <w:t>24</w:t>
      </w:r>
      <w:r>
        <w:rPr>
          <w:rFonts w:hint="eastAsia"/>
          <w:lang w:val="fr-FR"/>
        </w:rPr>
        <w:t>小时日常协助服务。到目前，</w:t>
      </w:r>
      <w:r>
        <w:rPr>
          <w:lang w:val="fr-FR"/>
        </w:rPr>
        <w:t>瓦隆残疾人融入办公室</w:t>
      </w:r>
      <w:r>
        <w:rPr>
          <w:rFonts w:hint="eastAsia"/>
          <w:lang w:val="fr-FR"/>
        </w:rPr>
        <w:t>一共在瓦隆大区批准和资助了九家日常生活协助中心。此外，瓦隆大区还为患有精神残疾的年轻成年人提供过渡性住房。这些年轻人大多来自成年人疗养机构或过渡机构，在教育小组为其制定针对性方案后，搬进过渡性住房，以获得独立性。他们或独居，或几个人一起居住，拥有真正的独立。与此同时，过渡性住房机构会关注居住者的身体、精神和社会舒适度，帮助其管理预算，提供卫生或食物协助。</w:t>
      </w:r>
    </w:p>
    <w:p w:rsidR="000E2F93" w:rsidRDefault="000E2F93">
      <w:pPr>
        <w:pStyle w:val="Bullet1GC"/>
        <w:rPr>
          <w:lang w:val="fr-FR"/>
        </w:rPr>
      </w:pPr>
      <w:r>
        <w:rPr>
          <w:rFonts w:hint="eastAsia"/>
          <w:lang w:val="fr-FR"/>
        </w:rPr>
        <w:t>德语社区大部分人与家人一起生活或者从市场获得住房，小部分住在支助性住房里。由于市场提供的住房便利不够、价格昂贵，所以大部分身体严重残疾者在社会住房里独立生活。残疾人可以请求</w:t>
      </w:r>
      <w:r>
        <w:rPr>
          <w:lang w:val="fr-FR"/>
        </w:rPr>
        <w:t>德语社区残疾人救助中心</w:t>
      </w:r>
      <w:r>
        <w:rPr>
          <w:rFonts w:hint="eastAsia"/>
          <w:lang w:val="fr-FR"/>
        </w:rPr>
        <w:t>提供支助或建议。为残疾人安排住房时会考虑其个人的援助需要。</w:t>
      </w:r>
    </w:p>
    <w:p w:rsidR="000E2F93" w:rsidRDefault="000E2F93">
      <w:pPr>
        <w:pStyle w:val="Bullet1GC"/>
        <w:rPr>
          <w:rFonts w:hint="eastAsia"/>
          <w:lang w:val="fr-FR"/>
        </w:rPr>
      </w:pPr>
      <w:r>
        <w:rPr>
          <w:lang w:val="fr-FR"/>
        </w:rPr>
        <w:t>双语社区委员会</w:t>
      </w:r>
      <w:r>
        <w:rPr>
          <w:rFonts w:hint="eastAsia"/>
          <w:lang w:val="fr-FR"/>
        </w:rPr>
        <w:t>批准和资助了管理式公寓机构，为独居或希望独居的残疾人提供管理服务，尽量保证和增加其独立性，同时确保其融入家庭和社会。</w:t>
      </w:r>
    </w:p>
    <w:p w:rsidR="000E2F93" w:rsidRDefault="000E2F93">
      <w:pPr>
        <w:pStyle w:val="H1GC"/>
        <w:rPr>
          <w:lang w:val="en-GB"/>
        </w:rPr>
      </w:pPr>
      <w:bookmarkStart w:id="32" w:name="_Toc289679742"/>
      <w:bookmarkStart w:id="33" w:name="_Toc292187142"/>
      <w:r>
        <w:rPr>
          <w:lang w:val="en-GB"/>
        </w:rPr>
        <w:tab/>
      </w:r>
      <w:r>
        <w:rPr>
          <w:lang w:val="en-GB"/>
        </w:rPr>
        <w:tab/>
      </w:r>
      <w:r>
        <w:rPr>
          <w:rFonts w:hint="eastAsia"/>
          <w:lang w:val="en-GB"/>
        </w:rPr>
        <w:t>第二十条</w:t>
      </w:r>
      <w:r>
        <w:rPr>
          <w:rFonts w:hint="eastAsia"/>
          <w:lang w:val="en-GB"/>
        </w:rPr>
        <w:br/>
      </w:r>
      <w:r>
        <w:rPr>
          <w:rFonts w:hint="eastAsia"/>
          <w:lang w:val="en-GB"/>
        </w:rPr>
        <w:t>个人行动能力</w:t>
      </w:r>
      <w:bookmarkEnd w:id="32"/>
      <w:bookmarkEnd w:id="33"/>
    </w:p>
    <w:p w:rsidR="000E2F93" w:rsidRDefault="000E2F93">
      <w:pPr>
        <w:pStyle w:val="SingleTxtGC"/>
        <w:rPr>
          <w:lang w:val="fr-FR"/>
        </w:rPr>
      </w:pPr>
      <w:r>
        <w:rPr>
          <w:lang w:val="fr-FR"/>
        </w:rPr>
        <w:t xml:space="preserve">93.  </w:t>
      </w:r>
      <w:r>
        <w:rPr>
          <w:rFonts w:hint="eastAsia"/>
          <w:lang w:val="fr-FR"/>
        </w:rPr>
        <w:t>除了报告第九条介绍的无障碍化措施外，联邦各部门还采取了若干方便个人行动能力的措施：</w:t>
      </w:r>
    </w:p>
    <w:p w:rsidR="000E2F93" w:rsidRDefault="000E2F93">
      <w:pPr>
        <w:pStyle w:val="Bullet1GC"/>
        <w:rPr>
          <w:lang w:val="en-GB"/>
        </w:rPr>
      </w:pPr>
      <w:r>
        <w:rPr>
          <w:rFonts w:hint="eastAsia"/>
          <w:lang w:val="en-GB"/>
        </w:rPr>
        <w:t>现有的个人行动能力援助规范规定设立一个窗口，安排确保报销的额外预算，扩大</w:t>
      </w:r>
      <w:r>
        <w:rPr>
          <w:rFonts w:hint="eastAsia"/>
          <w:lang w:val="fr-FR"/>
        </w:rPr>
        <w:t>受惠</w:t>
      </w:r>
      <w:r>
        <w:rPr>
          <w:rFonts w:hint="eastAsia"/>
          <w:lang w:val="en-GB"/>
        </w:rPr>
        <w:t>人群，报销前进行需求评估，从而提供更适当的援助</w:t>
      </w:r>
      <w:r>
        <w:rPr>
          <w:rStyle w:val="FootnoteReference"/>
        </w:rPr>
        <w:footnoteReference w:id="40"/>
      </w:r>
      <w:r>
        <w:rPr>
          <w:rFonts w:hint="eastAsia"/>
          <w:lang w:val="en-GB"/>
        </w:rPr>
        <w:t>。</w:t>
      </w:r>
    </w:p>
    <w:p w:rsidR="000E2F93" w:rsidRDefault="000E2F93">
      <w:pPr>
        <w:pStyle w:val="Bullet1GC"/>
        <w:pageBreakBefore/>
        <w:rPr>
          <w:lang w:val="fr-FR"/>
        </w:rPr>
      </w:pPr>
      <w:r>
        <w:rPr>
          <w:rFonts w:hint="eastAsia"/>
          <w:spacing w:val="-2"/>
          <w:lang w:val="fr-FR"/>
        </w:rPr>
        <w:t>联邦法律规定设立残疾人专用停车位和专用停车卡</w:t>
      </w:r>
      <w:r>
        <w:rPr>
          <w:rStyle w:val="FootnoteReference"/>
          <w:spacing w:val="-2"/>
        </w:rPr>
        <w:footnoteReference w:id="41"/>
      </w:r>
      <w:r>
        <w:rPr>
          <w:rFonts w:hint="eastAsia"/>
          <w:spacing w:val="-2"/>
          <w:lang w:val="fr-FR"/>
        </w:rPr>
        <w:t>。凡满足若干条件</w:t>
      </w:r>
      <w:r>
        <w:rPr>
          <w:rStyle w:val="FootnoteReference"/>
          <w:spacing w:val="-2"/>
        </w:rPr>
        <w:footnoteReference w:id="42"/>
      </w:r>
      <w:r>
        <w:rPr>
          <w:rStyle w:val="FootnoteReference"/>
          <w:spacing w:val="-2"/>
        </w:rPr>
        <w:t xml:space="preserve"> </w:t>
      </w:r>
      <w:r>
        <w:rPr>
          <w:rFonts w:hint="eastAsia"/>
          <w:lang w:val="fr-FR"/>
        </w:rPr>
        <w:t>的人都可以申请办卡，持卡人可以无限期使用专用车位。此外，持卡人可以在比利时大多数市镇公共收费停车场免费停车。</w:t>
      </w:r>
    </w:p>
    <w:p w:rsidR="000E2F93" w:rsidRDefault="000E2F93">
      <w:pPr>
        <w:pStyle w:val="Bullet1GC"/>
        <w:rPr>
          <w:lang w:val="fr-FR"/>
        </w:rPr>
      </w:pPr>
      <w:r>
        <w:rPr>
          <w:rFonts w:hint="eastAsia"/>
          <w:lang w:val="fr-FR"/>
        </w:rPr>
        <w:t>在道路交通方面，《道路法》第</w:t>
      </w:r>
      <w:r>
        <w:rPr>
          <w:rFonts w:hint="eastAsia"/>
          <w:lang w:val="fr-FR"/>
        </w:rPr>
        <w:t>7.1</w:t>
      </w:r>
      <w:r>
        <w:rPr>
          <w:rFonts w:hint="eastAsia"/>
          <w:lang w:val="fr-FR"/>
        </w:rPr>
        <w:t>条规定，所有的道路使用者都不应将更弱势的使用者尤其是残疾人置于危险之中。司机在有弱势使用者在场时应当加倍小心。使用人力或电力车的残疾人适用与移动工具使用者一样的法规。适用于行人和骑车者的保护措施同样适用于使用移动工具的残疾人。</w:t>
      </w:r>
    </w:p>
    <w:p w:rsidR="000E2F93" w:rsidRDefault="000E2F93">
      <w:pPr>
        <w:pStyle w:val="Bullet1GC"/>
        <w:rPr>
          <w:lang w:val="fr-FR"/>
        </w:rPr>
      </w:pPr>
      <w:r>
        <w:rPr>
          <w:rFonts w:hint="eastAsia"/>
          <w:lang w:val="fr-FR"/>
        </w:rPr>
        <w:t>除立法措施外，还在全国范围提供专业服务：盲人盲文联盟、儿童矫正中心、</w:t>
      </w:r>
      <w:r>
        <w:rPr>
          <w:lang w:val="fr-FR"/>
        </w:rPr>
        <w:t>汽车驾驶与适应训练中心</w:t>
      </w:r>
      <w:r>
        <w:rPr>
          <w:rFonts w:hint="eastAsia"/>
          <w:lang w:val="fr-FR"/>
        </w:rPr>
        <w:t>。</w:t>
      </w:r>
    </w:p>
    <w:p w:rsidR="000E2F93" w:rsidRDefault="000E2F93">
      <w:pPr>
        <w:pStyle w:val="Bullet1GC"/>
        <w:rPr>
          <w:lang w:val="fr-FR"/>
        </w:rPr>
      </w:pPr>
      <w:r>
        <w:rPr>
          <w:lang w:val="fr-FR"/>
        </w:rPr>
        <w:t>弗拉芒大区残疾人救助中心</w:t>
      </w:r>
      <w:r>
        <w:rPr>
          <w:rFonts w:hint="eastAsia"/>
          <w:lang w:val="fr-FR"/>
        </w:rPr>
        <w:t>为残疾人购买或改装移动工具提供补助，并列出了可以提供的工具和援助。</w:t>
      </w:r>
      <w:r>
        <w:rPr>
          <w:lang w:val="fr-FR"/>
        </w:rPr>
        <w:t>弗拉芒大区残疾人救助中心</w:t>
      </w:r>
      <w:r>
        <w:rPr>
          <w:rFonts w:hint="eastAsia"/>
          <w:lang w:val="fr-FR"/>
        </w:rPr>
        <w:t>还补助设备保养和维修费用。</w:t>
      </w:r>
    </w:p>
    <w:p w:rsidR="000E2F93" w:rsidRDefault="000E2F93">
      <w:pPr>
        <w:pStyle w:val="Bullet1GC"/>
        <w:rPr>
          <w:lang w:val="fr-FR"/>
        </w:rPr>
      </w:pPr>
      <w:r>
        <w:rPr>
          <w:lang w:val="fr-FR"/>
        </w:rPr>
        <w:t>瓦隆残疾人融入办公室</w:t>
      </w:r>
      <w:r>
        <w:rPr>
          <w:rFonts w:hint="eastAsia"/>
          <w:lang w:val="fr-FR"/>
        </w:rPr>
        <w:t>为残疾人购置移动辅助器材提供补助，</w:t>
      </w:r>
      <w:r>
        <w:rPr>
          <w:rStyle w:val="FootnoteReference"/>
        </w:rPr>
        <w:footnoteReference w:id="43"/>
      </w:r>
      <w:r>
        <w:rPr>
          <w:rStyle w:val="FootnoteReference"/>
        </w:rPr>
        <w:t xml:space="preserve"> </w:t>
      </w:r>
      <w:r>
        <w:rPr>
          <w:rFonts w:hint="eastAsia"/>
          <w:lang w:val="fr-FR"/>
        </w:rPr>
        <w:t>还资助残疾人考取驾照、学习转向和移动技术。为了让残疾人携带辅助犬进入公共建筑和设施，瓦隆政府颁布了《</w:t>
      </w:r>
      <w:smartTag w:uri="urn:schemas-microsoft-com:office:smarttags" w:element="chsdate">
        <w:smartTagPr>
          <w:attr w:name="Year" w:val="2006"/>
          <w:attr w:name="Month" w:val="11"/>
          <w:attr w:name="Day" w:val="23"/>
          <w:attr w:name="IsLunarDate" w:val="False"/>
          <w:attr w:name="IsROCDate" w:val="False"/>
        </w:smartTagPr>
        <w:r>
          <w:rPr>
            <w:rFonts w:hint="eastAsia"/>
            <w:lang w:val="fr-FR"/>
          </w:rPr>
          <w:t>2006</w:t>
        </w:r>
        <w:r>
          <w:rPr>
            <w:rFonts w:hint="eastAsia"/>
            <w:lang w:val="fr-FR"/>
          </w:rPr>
          <w:t>年</w:t>
        </w:r>
        <w:r>
          <w:rPr>
            <w:rFonts w:hint="eastAsia"/>
            <w:lang w:val="fr-FR"/>
          </w:rPr>
          <w:t>11</w:t>
        </w:r>
        <w:r>
          <w:rPr>
            <w:rFonts w:hint="eastAsia"/>
            <w:lang w:val="fr-FR"/>
          </w:rPr>
          <w:t>月</w:t>
        </w:r>
        <w:r>
          <w:rPr>
            <w:rFonts w:hint="eastAsia"/>
            <w:lang w:val="fr-FR"/>
          </w:rPr>
          <w:t>23</w:t>
        </w:r>
        <w:r>
          <w:rPr>
            <w:rFonts w:hint="eastAsia"/>
            <w:lang w:val="fr-FR"/>
          </w:rPr>
          <w:t>日</w:t>
        </w:r>
      </w:smartTag>
      <w:r>
        <w:rPr>
          <w:rFonts w:hint="eastAsia"/>
          <w:lang w:val="fr-FR"/>
        </w:rPr>
        <w:t>法令》，并依据《</w:t>
      </w:r>
      <w:smartTag w:uri="urn:schemas-microsoft-com:office:smarttags" w:element="chsdate">
        <w:smartTagPr>
          <w:attr w:name="Year" w:val="2008"/>
          <w:attr w:name="Month" w:val="10"/>
          <w:attr w:name="Day" w:val="2"/>
          <w:attr w:name="IsLunarDate" w:val="False"/>
          <w:attr w:name="IsROCDate" w:val="False"/>
        </w:smartTagPr>
        <w:r>
          <w:rPr>
            <w:rFonts w:hint="eastAsia"/>
            <w:lang w:val="fr-FR"/>
          </w:rPr>
          <w:t>2008</w:t>
        </w:r>
        <w:r>
          <w:rPr>
            <w:rFonts w:hint="eastAsia"/>
            <w:lang w:val="fr-FR"/>
          </w:rPr>
          <w:t>年</w:t>
        </w:r>
        <w:r>
          <w:rPr>
            <w:rFonts w:hint="eastAsia"/>
            <w:lang w:val="fr-FR"/>
          </w:rPr>
          <w:t>10</w:t>
        </w:r>
        <w:r>
          <w:rPr>
            <w:rFonts w:hint="eastAsia"/>
            <w:lang w:val="fr-FR"/>
          </w:rPr>
          <w:t>月</w:t>
        </w:r>
        <w:r>
          <w:rPr>
            <w:rFonts w:hint="eastAsia"/>
            <w:lang w:val="fr-FR"/>
          </w:rPr>
          <w:t>2</w:t>
        </w:r>
        <w:r>
          <w:rPr>
            <w:rFonts w:hint="eastAsia"/>
            <w:lang w:val="fr-FR"/>
          </w:rPr>
          <w:t>日</w:t>
        </w:r>
      </w:smartTag>
      <w:r>
        <w:rPr>
          <w:rFonts w:hint="eastAsia"/>
          <w:lang w:val="fr-FR"/>
        </w:rPr>
        <w:t>法令》执行。</w:t>
      </w:r>
    </w:p>
    <w:p w:rsidR="000E2F93" w:rsidRDefault="000E2F93">
      <w:pPr>
        <w:pStyle w:val="Bullet1GC"/>
        <w:rPr>
          <w:lang w:val="fr-FR"/>
        </w:rPr>
      </w:pPr>
      <w:r>
        <w:rPr>
          <w:rFonts w:hint="eastAsia"/>
          <w:lang w:val="fr-FR"/>
        </w:rPr>
        <w:t>德语社区为残疾人提供援助，帮助他们独立生活。医疗辅助人员提供技术和补助方面的建议。此外，与红十字会地方分会签订协议，出租</w:t>
      </w:r>
      <w:r>
        <w:rPr>
          <w:lang w:val="fr-FR"/>
        </w:rPr>
        <w:t>德语社区残疾人救助中心</w:t>
      </w:r>
      <w:r>
        <w:rPr>
          <w:rFonts w:hint="eastAsia"/>
          <w:lang w:val="fr-FR"/>
        </w:rPr>
        <w:t>自有设备以外的设备。</w:t>
      </w:r>
    </w:p>
    <w:p w:rsidR="000E2F93" w:rsidRDefault="000E2F93">
      <w:pPr>
        <w:pStyle w:val="Bullet1GC"/>
        <w:rPr>
          <w:lang w:val="fr-FR"/>
        </w:rPr>
      </w:pPr>
      <w:r>
        <w:rPr>
          <w:rFonts w:hint="eastAsia"/>
          <w:lang w:val="fr-FR"/>
        </w:rPr>
        <w:t>除了个人援助预算外</w:t>
      </w:r>
      <w:r>
        <w:rPr>
          <w:rFonts w:hint="eastAsia"/>
          <w:lang w:val="fr-FR"/>
        </w:rPr>
        <w:t>(</w:t>
      </w:r>
      <w:r>
        <w:rPr>
          <w:rFonts w:hint="eastAsia"/>
          <w:lang w:val="fr-FR"/>
        </w:rPr>
        <w:t>见第</w:t>
      </w:r>
      <w:r>
        <w:rPr>
          <w:rFonts w:hint="eastAsia"/>
          <w:lang w:val="fr-FR"/>
        </w:rPr>
        <w:t>19</w:t>
      </w:r>
      <w:r>
        <w:rPr>
          <w:rFonts w:hint="eastAsia"/>
          <w:lang w:val="fr-FR"/>
        </w:rPr>
        <w:t>条</w:t>
      </w:r>
      <w:r>
        <w:rPr>
          <w:rFonts w:hint="eastAsia"/>
          <w:lang w:val="fr-FR"/>
        </w:rPr>
        <w:t>)</w:t>
      </w:r>
      <w:r>
        <w:rPr>
          <w:rFonts w:hint="eastAsia"/>
          <w:lang w:val="fr-FR"/>
        </w:rPr>
        <w:t>，</w:t>
      </w:r>
      <w:r>
        <w:rPr>
          <w:lang w:val="fr-FR"/>
        </w:rPr>
        <w:t>双语社区委员会</w:t>
      </w:r>
      <w:r>
        <w:rPr>
          <w:rFonts w:hint="eastAsia"/>
          <w:lang w:val="fr-FR"/>
        </w:rPr>
        <w:t>还关注残疾人的行动能力，并加入了地区行动能力委员会。该委员会研究和评估行动能力相关问题，尤其是公共空间和公共交通改造，并提出意见和建议。</w:t>
      </w:r>
    </w:p>
    <w:p w:rsidR="000E2F93" w:rsidRDefault="000E2F93">
      <w:pPr>
        <w:pStyle w:val="Bullet1GC"/>
        <w:rPr>
          <w:lang w:val="fr-FR"/>
        </w:rPr>
      </w:pPr>
      <w:r>
        <w:rPr>
          <w:rFonts w:hint="eastAsia"/>
          <w:lang w:val="fr-FR"/>
        </w:rPr>
        <w:t>《</w:t>
      </w:r>
      <w:r>
        <w:rPr>
          <w:lang w:val="fr-FR"/>
        </w:rPr>
        <w:t>法语社区委员会</w:t>
      </w:r>
      <w:smartTag w:uri="urn:schemas-microsoft-com:office:smarttags" w:element="chsdate">
        <w:smartTagPr>
          <w:attr w:name="Year" w:val="1999"/>
          <w:attr w:name="Month" w:val="3"/>
          <w:attr w:name="Day" w:val="4"/>
          <w:attr w:name="IsLunarDate" w:val="False"/>
          <w:attr w:name="IsROCDate" w:val="False"/>
        </w:smartTagPr>
        <w:r>
          <w:rPr>
            <w:rFonts w:hint="eastAsia"/>
            <w:lang w:val="fr-FR"/>
          </w:rPr>
          <w:t>1999</w:t>
        </w:r>
        <w:r>
          <w:rPr>
            <w:rFonts w:hint="eastAsia"/>
            <w:lang w:val="fr-FR"/>
          </w:rPr>
          <w:t>年</w:t>
        </w:r>
        <w:r>
          <w:rPr>
            <w:rFonts w:hint="eastAsia"/>
            <w:lang w:val="fr-FR"/>
          </w:rPr>
          <w:t>3</w:t>
        </w:r>
        <w:r>
          <w:rPr>
            <w:rFonts w:hint="eastAsia"/>
            <w:lang w:val="fr-FR"/>
          </w:rPr>
          <w:t>月</w:t>
        </w:r>
        <w:r>
          <w:rPr>
            <w:rFonts w:hint="eastAsia"/>
            <w:lang w:val="fr-FR"/>
          </w:rPr>
          <w:t>4</w:t>
        </w:r>
        <w:r>
          <w:rPr>
            <w:rFonts w:hint="eastAsia"/>
            <w:lang w:val="fr-FR"/>
          </w:rPr>
          <w:t>日</w:t>
        </w:r>
      </w:smartTag>
      <w:r>
        <w:rPr>
          <w:rFonts w:hint="eastAsia"/>
          <w:lang w:val="fr-FR"/>
        </w:rPr>
        <w:t>法令》规定，为了促进残疾人融入社会，给因残疾而无法独自乘坐公共交通的残疾人提供交通补助。该法令还规定提供其他援助，如改造机动车，提供导盲犬，培训使用导盲棒。</w:t>
      </w:r>
    </w:p>
    <w:p w:rsidR="000E2F93" w:rsidRDefault="000E2F93">
      <w:pPr>
        <w:pStyle w:val="H1GC"/>
        <w:rPr>
          <w:rFonts w:hint="eastAsia"/>
          <w:lang w:val="en-GB"/>
        </w:rPr>
      </w:pPr>
      <w:bookmarkStart w:id="34" w:name="_Toc289679743"/>
      <w:bookmarkStart w:id="35" w:name="_Toc292187143"/>
      <w:r>
        <w:rPr>
          <w:rFonts w:hint="eastAsia"/>
          <w:lang w:val="en-GB"/>
        </w:rPr>
        <w:tab/>
      </w:r>
      <w:r>
        <w:rPr>
          <w:lang w:val="en-GB"/>
        </w:rPr>
        <w:tab/>
      </w:r>
      <w:r>
        <w:rPr>
          <w:rFonts w:hint="eastAsia"/>
          <w:lang w:val="en-GB"/>
        </w:rPr>
        <w:t>第二十一条</w:t>
      </w:r>
      <w:r>
        <w:rPr>
          <w:rFonts w:hint="eastAsia"/>
          <w:lang w:val="en-GB"/>
        </w:rPr>
        <w:br/>
      </w:r>
      <w:r>
        <w:rPr>
          <w:rFonts w:hint="eastAsia"/>
          <w:lang w:val="en-GB"/>
        </w:rPr>
        <w:t>表达意见的自由和获得信息的机会</w:t>
      </w:r>
      <w:bookmarkEnd w:id="34"/>
      <w:bookmarkEnd w:id="35"/>
    </w:p>
    <w:p w:rsidR="000E2F93" w:rsidRDefault="000E2F93">
      <w:pPr>
        <w:pStyle w:val="SingleTxtGC"/>
        <w:rPr>
          <w:rStyle w:val="FootnoteReference"/>
          <w:color w:val="auto"/>
          <w:vertAlign w:val="baseline"/>
          <w:lang w:val="fr-FR"/>
        </w:rPr>
      </w:pPr>
      <w:r>
        <w:rPr>
          <w:lang w:val="fr-FR"/>
        </w:rPr>
        <w:t xml:space="preserve">94.  </w:t>
      </w:r>
      <w:r>
        <w:rPr>
          <w:rFonts w:hint="eastAsia"/>
          <w:lang w:val="fr-FR"/>
        </w:rPr>
        <w:t>为了确保言论自由，一些行政机关为残疾人交流提供特别支持，以保证残疾人可以选用自己喜欢的方式进行交流：</w:t>
      </w:r>
    </w:p>
    <w:p w:rsidR="000E2F93" w:rsidRDefault="000E2F93">
      <w:pPr>
        <w:pStyle w:val="Bullet1GC"/>
        <w:rPr>
          <w:lang w:val="fr-FR"/>
        </w:rPr>
      </w:pPr>
      <w:r>
        <w:rPr>
          <w:rFonts w:hint="eastAsia"/>
          <w:lang w:val="fr-FR"/>
        </w:rPr>
        <w:t>在弗拉芒大区，口头或书面交流严重困难的人、缺乏交流途径的人可以向</w:t>
      </w:r>
      <w:r>
        <w:rPr>
          <w:lang w:val="fr-FR"/>
        </w:rPr>
        <w:t>弗拉芒大区残疾人救助中心</w:t>
      </w:r>
      <w:r>
        <w:rPr>
          <w:rFonts w:hint="eastAsia"/>
          <w:lang w:val="fr-FR"/>
        </w:rPr>
        <w:t>申请合适的设备或软件。弗拉芒广播电视台</w:t>
      </w:r>
      <w:r>
        <w:rPr>
          <w:lang w:val="fr-FR"/>
        </w:rPr>
        <w:t>77%</w:t>
      </w:r>
      <w:r>
        <w:rPr>
          <w:rFonts w:hint="eastAsia"/>
          <w:lang w:val="fr-FR"/>
        </w:rPr>
        <w:t>的节目都配有字幕，所有新闻节目都配有字幕，并且一直在增加字幕比例。此外，弗拉芒大区部分商业电台也投资为节目提供字幕。弗拉芒政府支持</w:t>
      </w:r>
      <w:r>
        <w:rPr>
          <w:rFonts w:hint="eastAsia"/>
          <w:lang w:val="fr-FR"/>
        </w:rPr>
        <w:t>Kamelego</w:t>
      </w:r>
      <w:r>
        <w:rPr>
          <w:rFonts w:hint="eastAsia"/>
          <w:lang w:val="fr-FR"/>
        </w:rPr>
        <w:t>小组将报纸内容传到网络上，以便视力不足或有阅读障碍的人阅读。</w:t>
      </w:r>
      <w:r>
        <w:rPr>
          <w:rFonts w:hint="eastAsia"/>
          <w:lang w:val="en-GB"/>
        </w:rPr>
        <w:t>文献服务器</w:t>
      </w:r>
      <w:hyperlink r:id="rId8" w:history="1">
        <w:r>
          <w:rPr>
            <w:rStyle w:val="Hyperlink"/>
            <w:color w:val="auto"/>
            <w:u w:val="none"/>
            <w:lang w:val="en-GB"/>
          </w:rPr>
          <w:t>www.anderslezen.be</w:t>
        </w:r>
      </w:hyperlink>
      <w:r>
        <w:rPr>
          <w:rFonts w:hint="eastAsia"/>
          <w:lang w:val="en-GB"/>
        </w:rPr>
        <w:t>提供每日报纸内容的录音</w:t>
      </w:r>
      <w:r>
        <w:rPr>
          <w:rFonts w:hint="eastAsia"/>
          <w:lang w:val="en-GB"/>
        </w:rPr>
        <w:t>(</w:t>
      </w:r>
      <w:r>
        <w:rPr>
          <w:rFonts w:hint="eastAsia"/>
          <w:lang w:val="en-GB"/>
        </w:rPr>
        <w:t>在线播放或可下载版</w:t>
      </w:r>
      <w:r>
        <w:rPr>
          <w:rFonts w:hint="eastAsia"/>
          <w:lang w:val="en-GB"/>
        </w:rPr>
        <w:t>)</w:t>
      </w:r>
      <w:r>
        <w:rPr>
          <w:rFonts w:hint="eastAsia"/>
          <w:lang w:val="en-GB"/>
        </w:rPr>
        <w:t>。</w:t>
      </w:r>
      <w:r>
        <w:rPr>
          <w:rStyle w:val="FootnoteReference"/>
        </w:rPr>
        <w:footnoteReference w:id="44"/>
      </w:r>
    </w:p>
    <w:p w:rsidR="000E2F93" w:rsidRDefault="000E2F93">
      <w:pPr>
        <w:pStyle w:val="Bullet1GC"/>
        <w:rPr>
          <w:lang w:val="fr-FR"/>
        </w:rPr>
      </w:pPr>
      <w:r>
        <w:rPr>
          <w:rFonts w:hint="eastAsia"/>
          <w:lang w:val="fr-FR"/>
        </w:rPr>
        <w:t>瓦隆大区根据《</w:t>
      </w:r>
      <w:smartTag w:uri="urn:schemas-microsoft-com:office:smarttags" w:element="chsdate">
        <w:smartTagPr>
          <w:attr w:name="Year" w:val="2009"/>
          <w:attr w:name="Month" w:val="5"/>
          <w:attr w:name="Day" w:val="14"/>
          <w:attr w:name="IsLunarDate" w:val="False"/>
          <w:attr w:name="IsROCDate" w:val="False"/>
        </w:smartTagPr>
        <w:r>
          <w:rPr>
            <w:rFonts w:hint="eastAsia"/>
            <w:lang w:val="fr-FR"/>
          </w:rPr>
          <w:t>2009</w:t>
        </w:r>
        <w:r>
          <w:rPr>
            <w:rFonts w:hint="eastAsia"/>
            <w:lang w:val="fr-FR"/>
          </w:rPr>
          <w:t>年</w:t>
        </w:r>
        <w:r>
          <w:rPr>
            <w:rFonts w:hint="eastAsia"/>
            <w:lang w:val="fr-FR"/>
          </w:rPr>
          <w:t>5</w:t>
        </w:r>
        <w:r>
          <w:rPr>
            <w:rFonts w:hint="eastAsia"/>
            <w:lang w:val="fr-FR"/>
          </w:rPr>
          <w:t>月</w:t>
        </w:r>
        <w:r>
          <w:rPr>
            <w:rFonts w:hint="eastAsia"/>
            <w:lang w:val="fr-FR"/>
          </w:rPr>
          <w:t>14</w:t>
        </w:r>
        <w:r>
          <w:rPr>
            <w:rFonts w:hint="eastAsia"/>
            <w:lang w:val="fr-FR"/>
          </w:rPr>
          <w:t>日</w:t>
        </w:r>
      </w:smartTag>
      <w:r>
        <w:rPr>
          <w:rFonts w:hint="eastAsia"/>
          <w:lang w:val="fr-FR"/>
        </w:rPr>
        <w:t>瓦隆政府关于残疾人融入援助条件与方式的法令》向残疾人提供信息与交流辅助产品。</w:t>
      </w:r>
    </w:p>
    <w:p w:rsidR="000E2F93" w:rsidRDefault="000E2F93">
      <w:pPr>
        <w:pStyle w:val="Bullet1GC"/>
        <w:rPr>
          <w:lang w:val="fr-FR"/>
        </w:rPr>
      </w:pPr>
      <w:r>
        <w:rPr>
          <w:rFonts w:hint="eastAsia"/>
          <w:lang w:val="fr-FR"/>
        </w:rPr>
        <w:t>德语社区的残疾人可以享受每年</w:t>
      </w:r>
      <w:r>
        <w:rPr>
          <w:rFonts w:hint="eastAsia"/>
          <w:lang w:val="fr-FR"/>
        </w:rPr>
        <w:t>35</w:t>
      </w:r>
      <w:r>
        <w:rPr>
          <w:rFonts w:hint="eastAsia"/>
          <w:lang w:val="fr-FR"/>
        </w:rPr>
        <w:t>小时的手语翻译服务，必要时可另外延长</w:t>
      </w:r>
      <w:r>
        <w:rPr>
          <w:rFonts w:hint="eastAsia"/>
          <w:lang w:val="fr-FR"/>
        </w:rPr>
        <w:t>20</w:t>
      </w:r>
      <w:r>
        <w:rPr>
          <w:rFonts w:hint="eastAsia"/>
          <w:lang w:val="fr-FR"/>
        </w:rPr>
        <w:t>小时。</w:t>
      </w:r>
      <w:r>
        <w:rPr>
          <w:lang w:val="fr-FR"/>
        </w:rPr>
        <w:t>德语社区残疾人救助中心</w:t>
      </w:r>
      <w:r>
        <w:rPr>
          <w:rFonts w:hint="eastAsia"/>
          <w:lang w:val="fr-FR"/>
        </w:rPr>
        <w:t>承担翻译费用和翻译人员的交通费用。在媒体方面，盲文印刷办公室根据用户需求提供盲文印刷品，而本地媒体不自行生产盲文产品。</w:t>
      </w:r>
    </w:p>
    <w:p w:rsidR="000E2F93" w:rsidRDefault="000E2F93">
      <w:pPr>
        <w:pStyle w:val="Bullet1GC"/>
        <w:rPr>
          <w:lang w:val="fr-FR"/>
        </w:rPr>
      </w:pPr>
      <w:r>
        <w:rPr>
          <w:rFonts w:hint="eastAsia"/>
          <w:lang w:val="fr-FR"/>
        </w:rPr>
        <w:t>《</w:t>
      </w:r>
      <w:smartTag w:uri="urn:schemas-microsoft-com:office:smarttags" w:element="chsdate">
        <w:smartTagPr>
          <w:attr w:name="Year" w:val="1999"/>
          <w:attr w:name="Month" w:val="3"/>
          <w:attr w:name="Day" w:val="4"/>
          <w:attr w:name="IsLunarDate" w:val="False"/>
          <w:attr w:name="IsROCDate" w:val="False"/>
        </w:smartTagPr>
        <w:r>
          <w:rPr>
            <w:rFonts w:hint="eastAsia"/>
            <w:lang w:val="fr-FR"/>
          </w:rPr>
          <w:t>1999</w:t>
        </w:r>
        <w:r>
          <w:rPr>
            <w:rFonts w:hint="eastAsia"/>
            <w:lang w:val="fr-FR"/>
          </w:rPr>
          <w:t>年</w:t>
        </w:r>
        <w:r>
          <w:rPr>
            <w:rFonts w:hint="eastAsia"/>
            <w:lang w:val="fr-FR"/>
          </w:rPr>
          <w:t>3</w:t>
        </w:r>
        <w:r>
          <w:rPr>
            <w:rFonts w:hint="eastAsia"/>
            <w:lang w:val="fr-FR"/>
          </w:rPr>
          <w:t>月</w:t>
        </w:r>
        <w:r>
          <w:rPr>
            <w:rFonts w:hint="eastAsia"/>
            <w:lang w:val="fr-FR"/>
          </w:rPr>
          <w:t>4</w:t>
        </w:r>
        <w:r>
          <w:rPr>
            <w:rFonts w:hint="eastAsia"/>
            <w:lang w:val="fr-FR"/>
          </w:rPr>
          <w:t>日</w:t>
        </w:r>
      </w:smartTag>
      <w:r>
        <w:rPr>
          <w:rFonts w:hint="eastAsia"/>
          <w:lang w:val="fr-FR"/>
        </w:rPr>
        <w:t>法令》规定，为残疾人提供手语翻译或对译服务、交流帮助</w:t>
      </w:r>
      <w:r>
        <w:rPr>
          <w:rFonts w:hint="eastAsia"/>
          <w:lang w:val="fr-FR"/>
        </w:rPr>
        <w:t>(</w:t>
      </w:r>
      <w:r>
        <w:rPr>
          <w:rFonts w:hint="eastAsia"/>
          <w:lang w:val="fr-FR"/>
        </w:rPr>
        <w:t>视频放大器、电视放大器、无线声音转换器、调频设备、专用电话、盲文打字机、电脑、盲人及视力极差者专用配件</w:t>
      </w:r>
      <w:r>
        <w:rPr>
          <w:rFonts w:hint="eastAsia"/>
          <w:lang w:val="fr-FR"/>
        </w:rPr>
        <w:t>)</w:t>
      </w:r>
      <w:r>
        <w:rPr>
          <w:rFonts w:hint="eastAsia"/>
          <w:lang w:val="fr-FR"/>
        </w:rPr>
        <w:t>、盲文翻译。</w:t>
      </w:r>
    </w:p>
    <w:p w:rsidR="000E2F93" w:rsidRDefault="000E2F93">
      <w:pPr>
        <w:pStyle w:val="SingleTxtGC"/>
        <w:rPr>
          <w:lang w:val="fr-FR"/>
        </w:rPr>
      </w:pPr>
      <w:r>
        <w:rPr>
          <w:lang w:val="fr-FR"/>
        </w:rPr>
        <w:t xml:space="preserve">95.  </w:t>
      </w:r>
      <w:r>
        <w:rPr>
          <w:rFonts w:hint="eastAsia"/>
          <w:lang w:val="fr-FR"/>
        </w:rPr>
        <w:t>政府各部门采取了许多措施，以便让残疾人及时、平价获得公众可获得的信息，其中包括：</w:t>
      </w:r>
    </w:p>
    <w:p w:rsidR="000E2F93" w:rsidRDefault="000E2F93">
      <w:pPr>
        <w:pStyle w:val="Bullet1GC"/>
        <w:rPr>
          <w:lang w:val="fr-FR"/>
        </w:rPr>
      </w:pPr>
      <w:r>
        <w:rPr>
          <w:rFonts w:hint="eastAsia"/>
          <w:lang w:val="fr-FR"/>
        </w:rPr>
        <w:t>2010</w:t>
      </w:r>
      <w:r>
        <w:rPr>
          <w:rFonts w:hint="eastAsia"/>
          <w:lang w:val="fr-FR"/>
        </w:rPr>
        <w:t>年，弗拉芒政府发起了教育、青少年和机会平等政策文件普及行动，并鼓励在其他政策领域采取同样行动。</w:t>
      </w:r>
    </w:p>
    <w:p w:rsidR="000E2F93" w:rsidRDefault="000E2F93">
      <w:pPr>
        <w:pStyle w:val="Bullet1GC"/>
        <w:rPr>
          <w:lang w:val="en-GB"/>
        </w:rPr>
      </w:pPr>
      <w:r>
        <w:rPr>
          <w:rFonts w:hint="eastAsia"/>
          <w:lang w:val="en-GB"/>
        </w:rPr>
        <w:t>布鲁塞尔首都区</w:t>
      </w:r>
      <w:r>
        <w:rPr>
          <w:rFonts w:hint="eastAsia"/>
          <w:lang w:val="en-GB"/>
        </w:rPr>
        <w:t>2011</w:t>
      </w:r>
      <w:r>
        <w:rPr>
          <w:rFonts w:hint="eastAsia"/>
          <w:lang w:val="en-GB"/>
        </w:rPr>
        <w:t>年预算设立了一项新的基本支出，用以建立无障碍化地区平台，</w:t>
      </w:r>
      <w:r>
        <w:rPr>
          <w:rFonts w:hint="eastAsia"/>
          <w:lang w:val="fr-FR"/>
        </w:rPr>
        <w:t>其中</w:t>
      </w:r>
      <w:r>
        <w:rPr>
          <w:rFonts w:hint="eastAsia"/>
          <w:lang w:val="en-GB"/>
        </w:rPr>
        <w:t>包括确保残疾人言论自由的措施。</w:t>
      </w:r>
    </w:p>
    <w:p w:rsidR="000E2F93" w:rsidRDefault="000E2F93">
      <w:pPr>
        <w:pStyle w:val="SingleTxtGC"/>
        <w:rPr>
          <w:lang w:val="fr-FR"/>
        </w:rPr>
      </w:pPr>
      <w:r>
        <w:rPr>
          <w:lang w:val="fr-FR"/>
        </w:rPr>
        <w:t xml:space="preserve">96.  </w:t>
      </w:r>
      <w:r>
        <w:rPr>
          <w:rFonts w:hint="eastAsia"/>
          <w:lang w:val="fr-FR"/>
        </w:rPr>
        <w:t>为了促进媒体的无障碍化，比利时推出了</w:t>
      </w:r>
      <w:r>
        <w:rPr>
          <w:lang w:val="fr-FR"/>
        </w:rPr>
        <w:t>Anysurfer</w:t>
      </w:r>
      <w:r>
        <w:rPr>
          <w:rFonts w:hint="eastAsia"/>
          <w:lang w:val="fr-FR"/>
        </w:rPr>
        <w:t>标志，用以强化和统一网站的无障碍化</w:t>
      </w:r>
      <w:r>
        <w:rPr>
          <w:rFonts w:hint="eastAsia"/>
          <w:lang w:val="fr-FR"/>
        </w:rPr>
        <w:t>(</w:t>
      </w:r>
      <w:r>
        <w:rPr>
          <w:rFonts w:hint="eastAsia"/>
          <w:lang w:val="fr-FR"/>
        </w:rPr>
        <w:t>见第九条</w:t>
      </w:r>
      <w:r>
        <w:rPr>
          <w:rFonts w:hint="eastAsia"/>
          <w:lang w:val="fr-FR"/>
        </w:rPr>
        <w:t>)</w:t>
      </w:r>
      <w:r>
        <w:rPr>
          <w:rFonts w:hint="eastAsia"/>
          <w:lang w:val="fr-FR"/>
        </w:rPr>
        <w:t>。欲获得该标志的部门只需完成规范内容，即可在其网站和应用上使用该标志。许多联邦部门的网站都有</w:t>
      </w:r>
      <w:r>
        <w:rPr>
          <w:lang w:val="fr-FR"/>
        </w:rPr>
        <w:t>Anysurfer</w:t>
      </w:r>
      <w:r>
        <w:rPr>
          <w:rFonts w:hint="eastAsia"/>
          <w:lang w:val="fr-FR"/>
        </w:rPr>
        <w:t>标志，或正接受认证，或开始考虑无障碍化问题：</w:t>
      </w:r>
    </w:p>
    <w:p w:rsidR="000E2F93" w:rsidRDefault="000E2F93">
      <w:pPr>
        <w:pStyle w:val="Bullet1GC"/>
        <w:rPr>
          <w:lang w:val="fr-FR"/>
        </w:rPr>
      </w:pPr>
      <w:r>
        <w:rPr>
          <w:rFonts w:hint="eastAsia"/>
          <w:lang w:val="fr-FR"/>
        </w:rPr>
        <w:t>弗拉芒政府的目标是让所有残疾人都能浏览其网站，让政府所有网站都有</w:t>
      </w:r>
      <w:r>
        <w:rPr>
          <w:lang w:val="fr-FR"/>
        </w:rPr>
        <w:t>Anysurfer</w:t>
      </w:r>
      <w:r>
        <w:rPr>
          <w:rFonts w:hint="eastAsia"/>
          <w:lang w:val="fr-FR"/>
        </w:rPr>
        <w:t>标志。</w:t>
      </w:r>
      <w:r>
        <w:rPr>
          <w:rFonts w:hint="eastAsia"/>
          <w:lang w:val="fr-FR"/>
        </w:rPr>
        <w:t>2010</w:t>
      </w:r>
      <w:r>
        <w:rPr>
          <w:rFonts w:hint="eastAsia"/>
          <w:lang w:val="fr-FR"/>
        </w:rPr>
        <w:t>年，共有</w:t>
      </w:r>
      <w:r>
        <w:rPr>
          <w:lang w:val="fr-FR"/>
        </w:rPr>
        <w:t>18%</w:t>
      </w:r>
      <w:r>
        <w:rPr>
          <w:rFonts w:hint="eastAsia"/>
          <w:lang w:val="fr-FR"/>
        </w:rPr>
        <w:t>的弗拉芒政府网站获得了标志认证</w:t>
      </w:r>
      <w:r>
        <w:rPr>
          <w:rFonts w:hint="eastAsia"/>
          <w:lang w:val="fr-FR"/>
        </w:rPr>
        <w:t>(</w:t>
      </w:r>
      <w:r>
        <w:rPr>
          <w:rFonts w:hint="eastAsia"/>
          <w:lang w:val="fr-FR"/>
        </w:rPr>
        <w:t>与</w:t>
      </w:r>
      <w:r>
        <w:rPr>
          <w:rFonts w:hint="eastAsia"/>
          <w:lang w:val="fr-FR"/>
        </w:rPr>
        <w:t>2008</w:t>
      </w:r>
      <w:r>
        <w:rPr>
          <w:rFonts w:hint="eastAsia"/>
          <w:lang w:val="fr-FR"/>
        </w:rPr>
        <w:t>年相比，每年增长了</w:t>
      </w:r>
      <w:r>
        <w:rPr>
          <w:rFonts w:hint="eastAsia"/>
          <w:lang w:val="fr-FR"/>
        </w:rPr>
        <w:t>6%)</w:t>
      </w:r>
      <w:r>
        <w:rPr>
          <w:rFonts w:hint="eastAsia"/>
          <w:lang w:val="fr-FR"/>
        </w:rPr>
        <w:t>。此外，为了鼓励私人机构和媒体提供残疾人可获取的信息和服务，</w:t>
      </w:r>
      <w:r>
        <w:rPr>
          <w:lang w:val="fr-FR"/>
        </w:rPr>
        <w:t>弗兰德机会平等</w:t>
      </w:r>
      <w:r>
        <w:rPr>
          <w:rFonts w:hint="eastAsia"/>
          <w:lang w:val="fr-FR"/>
        </w:rPr>
        <w:t>小组打算推动私营网站的无障碍化，并把</w:t>
      </w:r>
      <w:r>
        <w:rPr>
          <w:lang w:val="fr-FR"/>
        </w:rPr>
        <w:t>Anysurfer</w:t>
      </w:r>
      <w:r>
        <w:rPr>
          <w:rFonts w:hint="eastAsia"/>
          <w:lang w:val="fr-FR"/>
        </w:rPr>
        <w:t>标志推广到私营部门。</w:t>
      </w:r>
      <w:r>
        <w:rPr>
          <w:rStyle w:val="FootnoteReference"/>
        </w:rPr>
        <w:footnoteReference w:id="45"/>
      </w:r>
    </w:p>
    <w:p w:rsidR="000E2F93" w:rsidRDefault="000E2F93">
      <w:pPr>
        <w:pStyle w:val="Bullet1GC"/>
        <w:rPr>
          <w:rFonts w:hint="eastAsia"/>
          <w:lang w:val="fr-FR"/>
        </w:rPr>
      </w:pPr>
      <w:r>
        <w:rPr>
          <w:rFonts w:hint="eastAsia"/>
          <w:lang w:val="fr-FR"/>
        </w:rPr>
        <w:t>自</w:t>
      </w:r>
      <w:r>
        <w:rPr>
          <w:rFonts w:hint="eastAsia"/>
          <w:lang w:val="fr-FR"/>
        </w:rPr>
        <w:t>2002</w:t>
      </w:r>
      <w:r>
        <w:rPr>
          <w:rFonts w:hint="eastAsia"/>
          <w:lang w:val="fr-FR"/>
        </w:rPr>
        <w:t>年起，瓦隆政府着手改造区内网站，以便于视力障碍者浏览。改造活动自</w:t>
      </w:r>
      <w:r>
        <w:rPr>
          <w:rFonts w:hint="eastAsia"/>
          <w:lang w:val="fr-FR"/>
        </w:rPr>
        <w:t>2005</w:t>
      </w:r>
      <w:r>
        <w:rPr>
          <w:rFonts w:hint="eastAsia"/>
          <w:lang w:val="fr-FR"/>
        </w:rPr>
        <w:t>年起纳入国家消除数字鸿沟方案瓦隆项目。目前共有</w:t>
      </w:r>
      <w:r>
        <w:rPr>
          <w:rFonts w:hint="eastAsia"/>
          <w:lang w:val="fr-FR"/>
        </w:rPr>
        <w:t>27</w:t>
      </w:r>
      <w:r>
        <w:rPr>
          <w:rFonts w:hint="eastAsia"/>
          <w:lang w:val="fr-FR"/>
        </w:rPr>
        <w:t>个网站认证为</w:t>
      </w:r>
      <w:r>
        <w:rPr>
          <w:lang w:val="fr-FR"/>
        </w:rPr>
        <w:t>Anysurfer</w:t>
      </w:r>
      <w:r>
        <w:rPr>
          <w:rFonts w:hint="eastAsia"/>
          <w:lang w:val="fr-FR"/>
        </w:rPr>
        <w:t>或</w:t>
      </w:r>
      <w:r>
        <w:rPr>
          <w:lang w:val="fr-FR"/>
        </w:rPr>
        <w:t>Blindsurfer</w:t>
      </w:r>
      <w:r>
        <w:rPr>
          <w:rFonts w:hint="eastAsia"/>
          <w:lang w:val="fr-FR"/>
        </w:rPr>
        <w:t>标志。</w:t>
      </w:r>
    </w:p>
    <w:p w:rsidR="000E2F93" w:rsidRDefault="000E2F93">
      <w:pPr>
        <w:pStyle w:val="Bullet1GC"/>
        <w:rPr>
          <w:lang w:val="fr-FR"/>
        </w:rPr>
      </w:pPr>
      <w:r>
        <w:rPr>
          <w:rFonts w:hint="eastAsia"/>
          <w:lang w:val="fr-FR"/>
        </w:rPr>
        <w:t>布鲁塞尔首都区机会平等办公室的网站在设计时考虑了机能障碍者</w:t>
      </w:r>
      <w:r>
        <w:rPr>
          <w:rFonts w:hint="eastAsia"/>
          <w:lang w:val="fr-FR"/>
        </w:rPr>
        <w:t>(</w:t>
      </w:r>
      <w:r>
        <w:rPr>
          <w:rFonts w:hint="eastAsia"/>
          <w:lang w:val="fr-FR"/>
        </w:rPr>
        <w:t>视力障碍者、盲人、听力障碍者等</w:t>
      </w:r>
      <w:r>
        <w:rPr>
          <w:rFonts w:hint="eastAsia"/>
          <w:lang w:val="fr-FR"/>
        </w:rPr>
        <w:t>)</w:t>
      </w:r>
      <w:r>
        <w:rPr>
          <w:rFonts w:hint="eastAsia"/>
          <w:lang w:val="fr-FR"/>
        </w:rPr>
        <w:t>的浏览特点，正在接受</w:t>
      </w:r>
      <w:r>
        <w:rPr>
          <w:rFonts w:hint="eastAsia"/>
          <w:lang w:val="fr-FR"/>
        </w:rPr>
        <w:t>Anysurfer</w:t>
      </w:r>
      <w:r>
        <w:rPr>
          <w:rFonts w:hint="eastAsia"/>
          <w:lang w:val="fr-FR"/>
        </w:rPr>
        <w:t>标志的认证。此外，布鲁塞尔首都区在建的招聘和就业网站也达到了</w:t>
      </w:r>
      <w:r>
        <w:rPr>
          <w:rFonts w:hint="eastAsia"/>
          <w:lang w:val="fr-FR"/>
        </w:rPr>
        <w:t>Anysurfer</w:t>
      </w:r>
      <w:r>
        <w:rPr>
          <w:rFonts w:hint="eastAsia"/>
          <w:lang w:val="fr-FR"/>
        </w:rPr>
        <w:t>的规范要求。</w:t>
      </w:r>
    </w:p>
    <w:p w:rsidR="000E2F93" w:rsidRDefault="000E2F93">
      <w:pPr>
        <w:pStyle w:val="Bullet1GC"/>
        <w:rPr>
          <w:lang w:val="fr-FR"/>
        </w:rPr>
      </w:pPr>
      <w:r>
        <w:rPr>
          <w:rFonts w:hint="eastAsia"/>
          <w:lang w:val="fr-FR"/>
        </w:rPr>
        <w:t>《法语社区政策声明》</w:t>
      </w:r>
      <w:r>
        <w:rPr>
          <w:rFonts w:hint="eastAsia"/>
          <w:bCs/>
          <w:lang w:val="fr-FR"/>
        </w:rPr>
        <w:t>(2009</w:t>
      </w:r>
      <w:r>
        <w:rPr>
          <w:rFonts w:hint="eastAsia"/>
          <w:bCs/>
          <w:lang w:val="fr-FR"/>
        </w:rPr>
        <w:t>至</w:t>
      </w:r>
      <w:r>
        <w:rPr>
          <w:rFonts w:hint="eastAsia"/>
          <w:bCs/>
          <w:lang w:val="fr-FR"/>
        </w:rPr>
        <w:t>2014</w:t>
      </w:r>
      <w:r>
        <w:rPr>
          <w:rFonts w:hint="eastAsia"/>
          <w:bCs/>
          <w:lang w:val="fr-FR"/>
        </w:rPr>
        <w:t>年</w:t>
      </w:r>
      <w:r>
        <w:rPr>
          <w:rFonts w:hint="eastAsia"/>
          <w:bCs/>
          <w:lang w:val="fr-FR"/>
        </w:rPr>
        <w:t>)</w:t>
      </w:r>
      <w:r>
        <w:rPr>
          <w:rFonts w:hint="eastAsia"/>
          <w:bCs/>
          <w:lang w:val="fr-FR"/>
        </w:rPr>
        <w:t>规定，政府应当增加拥有</w:t>
      </w:r>
      <w:r>
        <w:rPr>
          <w:rFonts w:hint="eastAsia"/>
          <w:bCs/>
          <w:lang w:val="fr-FR"/>
        </w:rPr>
        <w:t>Anysurfer</w:t>
      </w:r>
      <w:r>
        <w:rPr>
          <w:rFonts w:hint="eastAsia"/>
          <w:bCs/>
          <w:lang w:val="fr-FR"/>
        </w:rPr>
        <w:t>标志的网站数量。为此，法语社区政府采取了相应措施，以达到无障碍化标准。</w:t>
      </w:r>
    </w:p>
    <w:p w:rsidR="000E2F93" w:rsidRDefault="000E2F93">
      <w:pPr>
        <w:pStyle w:val="Bullet1GC"/>
        <w:rPr>
          <w:lang w:val="fr-FR"/>
        </w:rPr>
      </w:pPr>
      <w:r>
        <w:rPr>
          <w:lang w:val="en-GB"/>
        </w:rPr>
        <w:t>德语社区残疾人救助中心</w:t>
      </w:r>
      <w:r>
        <w:rPr>
          <w:rFonts w:hint="eastAsia"/>
          <w:lang w:val="en-GB"/>
        </w:rPr>
        <w:t>重视重要信息的推广，为此专为盲人和视力障碍者撰写了信息</w:t>
      </w:r>
      <w:r>
        <w:rPr>
          <w:rFonts w:hint="eastAsia"/>
          <w:lang w:val="fr-FR"/>
        </w:rPr>
        <w:t>简报</w:t>
      </w:r>
      <w:r>
        <w:rPr>
          <w:rFonts w:hint="eastAsia"/>
          <w:lang w:val="en-GB"/>
        </w:rPr>
        <w:t>。此外，该中心还推出了网站无障碍化指导手册。</w:t>
      </w:r>
    </w:p>
    <w:p w:rsidR="000E2F93" w:rsidRDefault="000E2F93">
      <w:pPr>
        <w:pStyle w:val="Bullet1GC"/>
        <w:rPr>
          <w:lang w:val="fr-FR"/>
        </w:rPr>
      </w:pPr>
      <w:r>
        <w:rPr>
          <w:rFonts w:hint="eastAsia"/>
          <w:lang w:val="fr-FR"/>
        </w:rPr>
        <w:t>在</w:t>
      </w:r>
      <w:r>
        <w:rPr>
          <w:lang w:val="fr-FR"/>
        </w:rPr>
        <w:t>法语社区委员会</w:t>
      </w:r>
      <w:r>
        <w:rPr>
          <w:rFonts w:hint="eastAsia"/>
          <w:lang w:val="fr-FR"/>
        </w:rPr>
        <w:t>方面，</w:t>
      </w:r>
      <w:r>
        <w:rPr>
          <w:lang w:val="en-GB"/>
        </w:rPr>
        <w:t>布鲁塞尔法语残疾人中心</w:t>
      </w:r>
      <w:r>
        <w:rPr>
          <w:rFonts w:hint="eastAsia"/>
          <w:lang w:val="en-GB"/>
        </w:rPr>
        <w:t>网站的设计符合盲人和视力障碍者的需要，而且还有另一个简单易读的版本。</w:t>
      </w:r>
    </w:p>
    <w:p w:rsidR="000E2F93" w:rsidRDefault="000E2F93">
      <w:pPr>
        <w:pStyle w:val="SingleTxtGC"/>
        <w:rPr>
          <w:lang w:val="fr-FR"/>
        </w:rPr>
      </w:pPr>
      <w:r>
        <w:rPr>
          <w:lang w:val="fr-FR"/>
        </w:rPr>
        <w:t xml:space="preserve">97.  </w:t>
      </w:r>
      <w:r>
        <w:rPr>
          <w:rFonts w:hint="eastAsia"/>
          <w:lang w:val="fr-FR"/>
        </w:rPr>
        <w:t>各部门在认可手语方面采取了以下措施：</w:t>
      </w:r>
    </w:p>
    <w:p w:rsidR="000E2F93" w:rsidRDefault="000E2F93">
      <w:pPr>
        <w:pStyle w:val="Bullet1GC"/>
        <w:rPr>
          <w:lang w:val="fr-FR"/>
        </w:rPr>
      </w:pPr>
      <w:r>
        <w:rPr>
          <w:rFonts w:hint="eastAsia"/>
          <w:lang w:val="fr-FR"/>
        </w:rPr>
        <w:t>弗拉芒政府官方认可弗拉芒手语</w:t>
      </w:r>
      <w:r>
        <w:rPr>
          <w:rFonts w:hint="eastAsia"/>
          <w:lang w:val="fr-FR"/>
        </w:rPr>
        <w:t>(</w:t>
      </w:r>
      <w:r>
        <w:rPr>
          <w:rFonts w:hint="eastAsia"/>
          <w:lang w:val="fr-FR"/>
        </w:rPr>
        <w:t>《</w:t>
      </w:r>
      <w:smartTag w:uri="urn:schemas-microsoft-com:office:smarttags" w:element="chsdate">
        <w:smartTagPr>
          <w:attr w:name="Year" w:val="2006"/>
          <w:attr w:name="Month" w:val="5"/>
          <w:attr w:name="Day" w:val="5"/>
          <w:attr w:name="IsLunarDate" w:val="False"/>
          <w:attr w:name="IsROCDate" w:val="False"/>
        </w:smartTagPr>
        <w:r>
          <w:rPr>
            <w:rFonts w:hint="eastAsia"/>
            <w:lang w:val="fr-FR"/>
          </w:rPr>
          <w:t>2006</w:t>
        </w:r>
        <w:r>
          <w:rPr>
            <w:rFonts w:hint="eastAsia"/>
            <w:lang w:val="fr-FR"/>
          </w:rPr>
          <w:t>年</w:t>
        </w:r>
        <w:r>
          <w:rPr>
            <w:rFonts w:hint="eastAsia"/>
            <w:lang w:val="fr-FR"/>
          </w:rPr>
          <w:t>5</w:t>
        </w:r>
        <w:r>
          <w:rPr>
            <w:rFonts w:hint="eastAsia"/>
            <w:lang w:val="fr-FR"/>
          </w:rPr>
          <w:t>月</w:t>
        </w:r>
        <w:r>
          <w:rPr>
            <w:rFonts w:hint="eastAsia"/>
            <w:lang w:val="fr-FR"/>
          </w:rPr>
          <w:t>5</w:t>
        </w:r>
        <w:r>
          <w:rPr>
            <w:rFonts w:hint="eastAsia"/>
            <w:lang w:val="fr-FR"/>
          </w:rPr>
          <w:t>日</w:t>
        </w:r>
      </w:smartTag>
      <w:r>
        <w:rPr>
          <w:rFonts w:hint="eastAsia"/>
          <w:lang w:val="fr-FR"/>
        </w:rPr>
        <w:t>法令》</w:t>
      </w:r>
      <w:r>
        <w:rPr>
          <w:rFonts w:hint="eastAsia"/>
          <w:lang w:val="fr-FR"/>
        </w:rPr>
        <w:t>)</w:t>
      </w:r>
      <w:r>
        <w:rPr>
          <w:rFonts w:hint="eastAsia"/>
          <w:lang w:val="fr-FR"/>
        </w:rPr>
        <w:t>，弗拉芒手语是指弗拉芒社区和布鲁塞尔首都双语区的耳聋者、手语使用者使用的肢体语言。耳聋者被视为语言和文化少数群体，而区分的标准就是弗拉芒手语。</w:t>
      </w:r>
      <w:r>
        <w:rPr>
          <w:rFonts w:hint="eastAsia"/>
          <w:lang w:val="en-GB"/>
        </w:rPr>
        <w:t>自</w:t>
      </w:r>
      <w:r>
        <w:rPr>
          <w:rFonts w:hint="eastAsia"/>
          <w:lang w:val="en-GB"/>
        </w:rPr>
        <w:t>2008</w:t>
      </w:r>
      <w:r>
        <w:rPr>
          <w:rFonts w:hint="eastAsia"/>
          <w:lang w:val="en-GB"/>
        </w:rPr>
        <w:t>年</w:t>
      </w:r>
      <w:r>
        <w:rPr>
          <w:rFonts w:hint="eastAsia"/>
          <w:lang w:val="en-GB"/>
        </w:rPr>
        <w:t>1</w:t>
      </w:r>
      <w:r>
        <w:rPr>
          <w:rFonts w:hint="eastAsia"/>
          <w:lang w:val="en-GB"/>
        </w:rPr>
        <w:t>月起，弗拉芒手语中心获得了弗拉芒政府的认证，该中心希望成为科学工作者、耳聋者群体及专业人员合作的典范，以加强手语的认识和推广。《</w:t>
      </w:r>
      <w:smartTag w:uri="urn:schemas-microsoft-com:office:smarttags" w:element="chsdate">
        <w:smartTagPr>
          <w:attr w:name="Year" w:val="1994"/>
          <w:attr w:name="Month" w:val="7"/>
          <w:attr w:name="Day" w:val="20"/>
          <w:attr w:name="IsLunarDate" w:val="False"/>
          <w:attr w:name="IsROCDate" w:val="False"/>
        </w:smartTagPr>
        <w:r>
          <w:rPr>
            <w:rFonts w:hint="eastAsia"/>
            <w:lang w:val="en-GB"/>
          </w:rPr>
          <w:t>1994</w:t>
        </w:r>
        <w:r>
          <w:rPr>
            <w:rFonts w:hint="eastAsia"/>
            <w:lang w:val="en-GB"/>
          </w:rPr>
          <w:t>年</w:t>
        </w:r>
        <w:r>
          <w:rPr>
            <w:rFonts w:hint="eastAsia"/>
            <w:lang w:val="en-GB"/>
          </w:rPr>
          <w:t>7</w:t>
        </w:r>
        <w:r>
          <w:rPr>
            <w:rFonts w:hint="eastAsia"/>
            <w:lang w:val="en-GB"/>
          </w:rPr>
          <w:t>月</w:t>
        </w:r>
        <w:r>
          <w:rPr>
            <w:rFonts w:hint="eastAsia"/>
            <w:lang w:val="en-GB"/>
          </w:rPr>
          <w:t>20</w:t>
        </w:r>
        <w:r>
          <w:rPr>
            <w:rFonts w:hint="eastAsia"/>
            <w:lang w:val="en-GB"/>
          </w:rPr>
          <w:t>日</w:t>
        </w:r>
      </w:smartTag>
      <w:r>
        <w:rPr>
          <w:rFonts w:hint="eastAsia"/>
          <w:lang w:val="en-GB"/>
        </w:rPr>
        <w:t>弗拉芒政府法令》规定，</w:t>
      </w:r>
      <w:r>
        <w:rPr>
          <w:bCs/>
          <w:lang w:val="fr-FR"/>
        </w:rPr>
        <w:t>弗拉芒大区残疾人救助中心</w:t>
      </w:r>
      <w:r>
        <w:rPr>
          <w:rFonts w:hint="eastAsia"/>
          <w:bCs/>
          <w:lang w:val="fr-FR"/>
        </w:rPr>
        <w:t>资助了耳聋者和重听者的手语翻译费用。</w:t>
      </w:r>
    </w:p>
    <w:p w:rsidR="000E2F93" w:rsidRDefault="000E2F93">
      <w:pPr>
        <w:pStyle w:val="Bullet1GC"/>
        <w:rPr>
          <w:lang w:val="fr-FR"/>
        </w:rPr>
      </w:pPr>
      <w:r>
        <w:rPr>
          <w:rFonts w:hint="eastAsia"/>
          <w:lang w:val="fr-FR"/>
        </w:rPr>
        <w:t>瓦隆大区资助瓦隆耳聋者翻译中心的工作，该中心负责手语与法语之间的口译和笔译，涵盖除学校义务以外的其他所有领域</w:t>
      </w:r>
      <w:r>
        <w:rPr>
          <w:rFonts w:hint="eastAsia"/>
          <w:lang w:val="fr-FR"/>
        </w:rPr>
        <w:t>(</w:t>
      </w:r>
      <w:r>
        <w:rPr>
          <w:rFonts w:hint="eastAsia"/>
          <w:lang w:val="fr-FR"/>
        </w:rPr>
        <w:t>医疗、法律、文化、行政、培训、职场等</w:t>
      </w:r>
      <w:r>
        <w:rPr>
          <w:rFonts w:hint="eastAsia"/>
          <w:lang w:val="fr-FR"/>
        </w:rPr>
        <w:t>)</w:t>
      </w:r>
      <w:r>
        <w:rPr>
          <w:rFonts w:hint="eastAsia"/>
          <w:lang w:val="fr-FR"/>
        </w:rPr>
        <w:t>。使用该中心翻译服务的必须是居住在瓦隆大区的耳聋者、公共或私立机构、工作与耳聋有关的组织。</w:t>
      </w:r>
    </w:p>
    <w:p w:rsidR="000E2F93" w:rsidRDefault="000E2F93">
      <w:pPr>
        <w:pStyle w:val="Bullet1GC"/>
        <w:rPr>
          <w:lang w:val="fr-FR"/>
        </w:rPr>
      </w:pPr>
      <w:r>
        <w:rPr>
          <w:rFonts w:hint="eastAsia"/>
          <w:lang w:val="fr-FR"/>
        </w:rPr>
        <w:t>布鲁塞尔首都区通过机会平等与多样化项目为地方组织提供选择性补助。</w:t>
      </w:r>
      <w:r>
        <w:rPr>
          <w:rFonts w:hint="eastAsia"/>
          <w:lang w:val="fr-FR"/>
        </w:rPr>
        <w:t>2010</w:t>
      </w:r>
      <w:r>
        <w:rPr>
          <w:rFonts w:hint="eastAsia"/>
          <w:lang w:val="fr-FR"/>
        </w:rPr>
        <w:t>年，布鲁塞尔首都区资助了第十九届欧洲国家“耳聋者形象”会议，会议在第三十七届国际独立电影节框架内</w:t>
      </w:r>
      <w:r>
        <w:rPr>
          <w:rFonts w:hint="eastAsia"/>
          <w:lang w:val="fr-FR"/>
        </w:rPr>
        <w:t>(</w:t>
      </w:r>
      <w:smartTag w:uri="urn:schemas-microsoft-com:office:smarttags" w:element="chsdate">
        <w:smartTagPr>
          <w:attr w:name="Year" w:val="2010"/>
          <w:attr w:name="Month" w:val="11"/>
          <w:attr w:name="Day" w:val="2"/>
          <w:attr w:name="IsLunarDate" w:val="False"/>
          <w:attr w:name="IsROCDate" w:val="False"/>
        </w:smartTagPr>
        <w:r>
          <w:rPr>
            <w:rFonts w:hint="eastAsia"/>
            <w:lang w:val="fr-FR"/>
          </w:rPr>
          <w:t>2010</w:t>
        </w:r>
        <w:r>
          <w:rPr>
            <w:rFonts w:hint="eastAsia"/>
            <w:lang w:val="fr-FR"/>
          </w:rPr>
          <w:t>年</w:t>
        </w:r>
        <w:r>
          <w:rPr>
            <w:rFonts w:hint="eastAsia"/>
            <w:lang w:val="fr-FR"/>
          </w:rPr>
          <w:t>11</w:t>
        </w:r>
        <w:r>
          <w:rPr>
            <w:rFonts w:hint="eastAsia"/>
            <w:lang w:val="fr-FR"/>
          </w:rPr>
          <w:t>月</w:t>
        </w:r>
        <w:r>
          <w:rPr>
            <w:rFonts w:hint="eastAsia"/>
            <w:lang w:val="fr-FR"/>
          </w:rPr>
          <w:t>2</w:t>
        </w:r>
        <w:r>
          <w:rPr>
            <w:rFonts w:hint="eastAsia"/>
            <w:lang w:val="fr-FR"/>
          </w:rPr>
          <w:t>日</w:t>
        </w:r>
      </w:smartTag>
      <w:r>
        <w:rPr>
          <w:rFonts w:hint="eastAsia"/>
          <w:lang w:val="fr-FR"/>
        </w:rPr>
        <w:t>至</w:t>
      </w:r>
      <w:r>
        <w:rPr>
          <w:rFonts w:hint="eastAsia"/>
          <w:lang w:val="fr-FR"/>
        </w:rPr>
        <w:t>11</w:t>
      </w:r>
      <w:r>
        <w:rPr>
          <w:rFonts w:hint="eastAsia"/>
          <w:lang w:val="fr-FR"/>
        </w:rPr>
        <w:t>月</w:t>
      </w:r>
      <w:r>
        <w:rPr>
          <w:rFonts w:hint="eastAsia"/>
          <w:lang w:val="fr-FR"/>
        </w:rPr>
        <w:t>7</w:t>
      </w:r>
      <w:r>
        <w:rPr>
          <w:rFonts w:hint="eastAsia"/>
          <w:lang w:val="fr-FR"/>
        </w:rPr>
        <w:t>日</w:t>
      </w:r>
      <w:r>
        <w:rPr>
          <w:rFonts w:hint="eastAsia"/>
          <w:lang w:val="fr-FR"/>
        </w:rPr>
        <w:t>)</w:t>
      </w:r>
      <w:r>
        <w:rPr>
          <w:rFonts w:hint="eastAsia"/>
          <w:lang w:val="fr-FR"/>
        </w:rPr>
        <w:t>于</w:t>
      </w:r>
      <w:smartTag w:uri="urn:schemas-microsoft-com:office:smarttags" w:element="chsdate">
        <w:smartTagPr>
          <w:attr w:name="Year" w:val="2013"/>
          <w:attr w:name="Month" w:val="11"/>
          <w:attr w:name="Day" w:val="6"/>
          <w:attr w:name="IsLunarDate" w:val="False"/>
          <w:attr w:name="IsROCDate" w:val="False"/>
        </w:smartTagPr>
        <w:r>
          <w:rPr>
            <w:rFonts w:hint="eastAsia"/>
            <w:lang w:val="fr-FR"/>
          </w:rPr>
          <w:t>11</w:t>
        </w:r>
        <w:r>
          <w:rPr>
            <w:rFonts w:hint="eastAsia"/>
            <w:lang w:val="fr-FR"/>
          </w:rPr>
          <w:t>月</w:t>
        </w:r>
        <w:r>
          <w:rPr>
            <w:rFonts w:hint="eastAsia"/>
            <w:lang w:val="fr-FR"/>
          </w:rPr>
          <w:t>6</w:t>
        </w:r>
        <w:r>
          <w:rPr>
            <w:rFonts w:hint="eastAsia"/>
            <w:lang w:val="fr-FR"/>
          </w:rPr>
          <w:t>日</w:t>
        </w:r>
      </w:smartTag>
      <w:r>
        <w:rPr>
          <w:rFonts w:hint="eastAsia"/>
          <w:lang w:val="fr-FR"/>
        </w:rPr>
        <w:t>举行。</w:t>
      </w:r>
    </w:p>
    <w:p w:rsidR="000E2F93" w:rsidRDefault="000E2F93">
      <w:pPr>
        <w:pStyle w:val="Bullet1GC"/>
        <w:rPr>
          <w:rFonts w:hint="eastAsia"/>
          <w:lang w:val="fr-FR"/>
        </w:rPr>
      </w:pPr>
      <w:r>
        <w:rPr>
          <w:rFonts w:hint="eastAsia"/>
          <w:lang w:val="fr-FR"/>
        </w:rPr>
        <w:t>法语社区承认比利时法语区手语为官方语言</w:t>
      </w:r>
      <w:r>
        <w:rPr>
          <w:rFonts w:hint="eastAsia"/>
          <w:lang w:val="fr-FR"/>
        </w:rPr>
        <w:t>(</w:t>
      </w:r>
      <w:r>
        <w:rPr>
          <w:rFonts w:hint="eastAsia"/>
          <w:lang w:val="fr-FR"/>
        </w:rPr>
        <w:t>《</w:t>
      </w:r>
      <w:smartTag w:uri="urn:schemas-microsoft-com:office:smarttags" w:element="chsdate">
        <w:smartTagPr>
          <w:attr w:name="Year" w:val="2003"/>
          <w:attr w:name="Month" w:val="10"/>
          <w:attr w:name="Day" w:val="22"/>
          <w:attr w:name="IsLunarDate" w:val="False"/>
          <w:attr w:name="IsROCDate" w:val="False"/>
        </w:smartTagPr>
        <w:r>
          <w:rPr>
            <w:rFonts w:hint="eastAsia"/>
            <w:lang w:val="fr-FR"/>
          </w:rPr>
          <w:t>2003</w:t>
        </w:r>
        <w:r>
          <w:rPr>
            <w:rFonts w:hint="eastAsia"/>
            <w:lang w:val="fr-FR"/>
          </w:rPr>
          <w:t>年</w:t>
        </w:r>
        <w:r>
          <w:rPr>
            <w:rFonts w:hint="eastAsia"/>
            <w:lang w:val="fr-FR"/>
          </w:rPr>
          <w:t>10</w:t>
        </w:r>
        <w:r>
          <w:rPr>
            <w:rFonts w:hint="eastAsia"/>
            <w:lang w:val="fr-FR"/>
          </w:rPr>
          <w:t>月</w:t>
        </w:r>
        <w:r>
          <w:rPr>
            <w:rFonts w:hint="eastAsia"/>
            <w:lang w:val="fr-FR"/>
          </w:rPr>
          <w:t>22</w:t>
        </w:r>
        <w:r>
          <w:rPr>
            <w:rFonts w:hint="eastAsia"/>
            <w:lang w:val="fr-FR"/>
          </w:rPr>
          <w:t>日</w:t>
        </w:r>
      </w:smartTag>
      <w:r>
        <w:rPr>
          <w:rFonts w:hint="eastAsia"/>
          <w:lang w:val="fr-FR"/>
        </w:rPr>
        <w:t>法令》</w:t>
      </w:r>
      <w:r>
        <w:rPr>
          <w:rFonts w:hint="eastAsia"/>
          <w:lang w:val="fr-FR"/>
        </w:rPr>
        <w:t>)</w:t>
      </w:r>
      <w:r>
        <w:rPr>
          <w:rFonts w:hint="eastAsia"/>
          <w:lang w:val="fr-FR"/>
        </w:rPr>
        <w:t>，并且成立了手语咨询委员会，委员会根据要求或主动向法语社区政府提供手语使用相关的意见和建议。</w:t>
      </w:r>
    </w:p>
    <w:p w:rsidR="000E2F93" w:rsidRDefault="000E2F93">
      <w:pPr>
        <w:pStyle w:val="H1GC"/>
        <w:rPr>
          <w:rFonts w:hint="eastAsia"/>
          <w:lang w:val="en-GB"/>
        </w:rPr>
      </w:pPr>
      <w:bookmarkStart w:id="36" w:name="_Toc289679744"/>
      <w:bookmarkStart w:id="37" w:name="_Toc292187144"/>
      <w:r>
        <w:rPr>
          <w:rFonts w:hint="eastAsia"/>
          <w:lang w:val="fr-FR"/>
        </w:rPr>
        <w:tab/>
      </w:r>
      <w:r>
        <w:rPr>
          <w:lang w:val="fr-FR"/>
        </w:rPr>
        <w:tab/>
      </w:r>
      <w:r>
        <w:rPr>
          <w:rFonts w:hint="eastAsia"/>
          <w:lang w:val="fr-FR"/>
        </w:rPr>
        <w:t>第二十二条</w:t>
      </w:r>
      <w:r>
        <w:rPr>
          <w:rFonts w:hint="eastAsia"/>
          <w:lang w:val="fr-FR"/>
        </w:rPr>
        <w:br/>
      </w:r>
      <w:r>
        <w:rPr>
          <w:rFonts w:hint="eastAsia"/>
          <w:lang w:val="fr-FR"/>
        </w:rPr>
        <w:t>尊重隐私</w:t>
      </w:r>
      <w:bookmarkEnd w:id="36"/>
      <w:bookmarkEnd w:id="37"/>
    </w:p>
    <w:p w:rsidR="000E2F93" w:rsidRDefault="000E2F93">
      <w:pPr>
        <w:pStyle w:val="SingleTxtGC"/>
        <w:rPr>
          <w:lang w:val="fr-FR"/>
        </w:rPr>
      </w:pPr>
      <w:r>
        <w:rPr>
          <w:lang w:val="fr-FR"/>
        </w:rPr>
        <w:t xml:space="preserve">98.  </w:t>
      </w:r>
      <w:r>
        <w:rPr>
          <w:rFonts w:hint="eastAsia"/>
          <w:lang w:val="fr-FR"/>
        </w:rPr>
        <w:t>根据《</w:t>
      </w:r>
      <w:smartTag w:uri="urn:schemas-microsoft-com:office:smarttags" w:element="chsdate">
        <w:smartTagPr>
          <w:attr w:name="Year" w:val="1992"/>
          <w:attr w:name="Month" w:val="7"/>
          <w:attr w:name="Day" w:val="16"/>
          <w:attr w:name="IsLunarDate" w:val="False"/>
          <w:attr w:name="IsROCDate" w:val="False"/>
        </w:smartTagPr>
        <w:r>
          <w:rPr>
            <w:rFonts w:hint="eastAsia"/>
            <w:lang w:val="fr-FR"/>
          </w:rPr>
          <w:t>1992</w:t>
        </w:r>
        <w:r>
          <w:rPr>
            <w:rFonts w:hint="eastAsia"/>
            <w:lang w:val="fr-FR"/>
          </w:rPr>
          <w:t>年</w:t>
        </w:r>
        <w:r>
          <w:rPr>
            <w:rFonts w:hint="eastAsia"/>
            <w:lang w:val="fr-FR"/>
          </w:rPr>
          <w:t>7</w:t>
        </w:r>
        <w:r>
          <w:rPr>
            <w:rFonts w:hint="eastAsia"/>
            <w:lang w:val="fr-FR"/>
          </w:rPr>
          <w:t>月</w:t>
        </w:r>
        <w:r>
          <w:rPr>
            <w:rFonts w:hint="eastAsia"/>
            <w:lang w:val="fr-FR"/>
          </w:rPr>
          <w:t>16</w:t>
        </w:r>
        <w:r>
          <w:rPr>
            <w:rFonts w:hint="eastAsia"/>
            <w:lang w:val="fr-FR"/>
          </w:rPr>
          <w:t>日</w:t>
        </w:r>
      </w:smartTag>
      <w:r>
        <w:rPr>
          <w:rFonts w:hint="eastAsia"/>
          <w:lang w:val="fr-FR"/>
        </w:rPr>
        <w:t>关于人口登记和外籍公民登记信息的皇家法令》第</w:t>
      </w:r>
      <w:r>
        <w:rPr>
          <w:rFonts w:hint="eastAsia"/>
          <w:lang w:val="fr-FR"/>
        </w:rPr>
        <w:t>1(15)</w:t>
      </w:r>
      <w:r>
        <w:rPr>
          <w:rFonts w:hint="eastAsia"/>
          <w:lang w:val="fr-FR"/>
        </w:rPr>
        <w:t>条，关于成年人行为能力和未成年人无行为能力的决定记录在人口登记中。严格管理上述信息，只有受权机构才可以查阅上述信息。</w:t>
      </w:r>
    </w:p>
    <w:p w:rsidR="000E2F93" w:rsidRDefault="000E2F93">
      <w:pPr>
        <w:pStyle w:val="SingleTxtGC"/>
        <w:rPr>
          <w:lang w:val="fr-FR"/>
        </w:rPr>
      </w:pPr>
      <w:r>
        <w:rPr>
          <w:lang w:val="fr-FR"/>
        </w:rPr>
        <w:t xml:space="preserve">99.  </w:t>
      </w:r>
      <w:r>
        <w:rPr>
          <w:rFonts w:hint="eastAsia"/>
          <w:lang w:val="fr-FR"/>
        </w:rPr>
        <w:t>《</w:t>
      </w:r>
      <w:smartTag w:uri="urn:schemas-microsoft-com:office:smarttags" w:element="chsdate">
        <w:smartTagPr>
          <w:attr w:name="Year" w:val="1992"/>
          <w:attr w:name="Month" w:val="12"/>
          <w:attr w:name="Day" w:val="8"/>
          <w:attr w:name="IsLunarDate" w:val="False"/>
          <w:attr w:name="IsROCDate" w:val="False"/>
        </w:smartTagPr>
        <w:r>
          <w:rPr>
            <w:rFonts w:hint="eastAsia"/>
            <w:lang w:val="fr-FR"/>
          </w:rPr>
          <w:t>1992</w:t>
        </w:r>
        <w:r>
          <w:rPr>
            <w:rFonts w:hint="eastAsia"/>
            <w:lang w:val="fr-FR"/>
          </w:rPr>
          <w:t>年</w:t>
        </w:r>
        <w:r>
          <w:rPr>
            <w:rFonts w:hint="eastAsia"/>
            <w:lang w:val="fr-FR"/>
          </w:rPr>
          <w:t>12</w:t>
        </w:r>
        <w:r>
          <w:rPr>
            <w:rFonts w:hint="eastAsia"/>
            <w:lang w:val="fr-FR"/>
          </w:rPr>
          <w:t>月</w:t>
        </w:r>
        <w:r>
          <w:rPr>
            <w:rFonts w:hint="eastAsia"/>
            <w:lang w:val="fr-FR"/>
          </w:rPr>
          <w:t>8</w:t>
        </w:r>
        <w:r>
          <w:rPr>
            <w:rFonts w:hint="eastAsia"/>
            <w:lang w:val="fr-FR"/>
          </w:rPr>
          <w:t>日</w:t>
        </w:r>
      </w:smartTag>
      <w:r>
        <w:rPr>
          <w:rFonts w:hint="eastAsia"/>
          <w:lang w:val="fr-FR"/>
        </w:rPr>
        <w:t>法律》规定在处理个人信息相关数据时保护隐私，该法律适用于所有人。</w:t>
      </w:r>
      <w:r>
        <w:rPr>
          <w:rStyle w:val="FootnoteReference"/>
        </w:rPr>
        <w:footnoteReference w:id="46"/>
      </w:r>
      <w:r>
        <w:rPr>
          <w:rStyle w:val="FootnoteReference"/>
        </w:rPr>
        <w:t xml:space="preserve"> </w:t>
      </w:r>
      <w:r>
        <w:rPr>
          <w:rFonts w:hint="eastAsia"/>
          <w:lang w:val="fr-FR"/>
        </w:rPr>
        <w:t>此外，《</w:t>
      </w:r>
      <w:smartTag w:uri="urn:schemas-microsoft-com:office:smarttags" w:element="chsdate">
        <w:smartTagPr>
          <w:attr w:name="Year" w:val="2002"/>
          <w:attr w:name="Month" w:val="8"/>
          <w:attr w:name="Day" w:val="22"/>
          <w:attr w:name="IsLunarDate" w:val="False"/>
          <w:attr w:name="IsROCDate" w:val="False"/>
        </w:smartTagPr>
        <w:r>
          <w:rPr>
            <w:rFonts w:hint="eastAsia"/>
            <w:lang w:val="fr-FR"/>
          </w:rPr>
          <w:t>2002</w:t>
        </w:r>
        <w:r>
          <w:rPr>
            <w:rFonts w:hint="eastAsia"/>
            <w:lang w:val="fr-FR"/>
          </w:rPr>
          <w:t>年</w:t>
        </w:r>
        <w:r>
          <w:rPr>
            <w:rFonts w:hint="eastAsia"/>
            <w:lang w:val="fr-FR"/>
          </w:rPr>
          <w:t>8</w:t>
        </w:r>
        <w:r>
          <w:rPr>
            <w:rFonts w:hint="eastAsia"/>
            <w:lang w:val="fr-FR"/>
          </w:rPr>
          <w:t>月</w:t>
        </w:r>
        <w:r>
          <w:rPr>
            <w:rFonts w:hint="eastAsia"/>
            <w:lang w:val="fr-FR"/>
          </w:rPr>
          <w:t>22</w:t>
        </w:r>
        <w:r>
          <w:rPr>
            <w:rFonts w:hint="eastAsia"/>
            <w:lang w:val="fr-FR"/>
          </w:rPr>
          <w:t>日</w:t>
        </w:r>
      </w:smartTag>
      <w:r>
        <w:rPr>
          <w:rFonts w:hint="eastAsia"/>
          <w:lang w:val="fr-FR"/>
        </w:rPr>
        <w:t>患者权利法》有专门条款规定保护病人隐私、尊重病人私生活</w:t>
      </w:r>
      <w:r>
        <w:rPr>
          <w:rFonts w:hint="eastAsia"/>
          <w:lang w:val="fr-FR"/>
        </w:rPr>
        <w:t>(</w:t>
      </w:r>
      <w:r>
        <w:rPr>
          <w:rFonts w:hint="eastAsia"/>
          <w:lang w:val="fr-FR"/>
        </w:rPr>
        <w:t>第</w:t>
      </w:r>
      <w:r>
        <w:rPr>
          <w:rFonts w:hint="eastAsia"/>
          <w:lang w:val="fr-FR"/>
        </w:rPr>
        <w:t>10</w:t>
      </w:r>
      <w:r>
        <w:rPr>
          <w:rFonts w:hint="eastAsia"/>
          <w:lang w:val="fr-FR"/>
        </w:rPr>
        <w:t>条</w:t>
      </w:r>
      <w:r>
        <w:rPr>
          <w:rFonts w:hint="eastAsia"/>
          <w:lang w:val="fr-FR"/>
        </w:rPr>
        <w:t>)</w:t>
      </w:r>
      <w:r>
        <w:rPr>
          <w:rFonts w:hint="eastAsia"/>
          <w:lang w:val="fr-FR"/>
        </w:rPr>
        <w:t>。</w:t>
      </w:r>
    </w:p>
    <w:p w:rsidR="000E2F93" w:rsidRDefault="000E2F93">
      <w:pPr>
        <w:pStyle w:val="SingleTxtGC"/>
        <w:rPr>
          <w:lang w:val="fr-FR"/>
        </w:rPr>
      </w:pPr>
      <w:r>
        <w:rPr>
          <w:lang w:val="fr-FR"/>
        </w:rPr>
        <w:t xml:space="preserve">100.  </w:t>
      </w:r>
      <w:r>
        <w:rPr>
          <w:rFonts w:hint="eastAsia"/>
          <w:lang w:val="fr-FR"/>
        </w:rPr>
        <w:t>2009</w:t>
      </w:r>
      <w:r>
        <w:rPr>
          <w:rFonts w:hint="eastAsia"/>
          <w:lang w:val="fr-FR"/>
        </w:rPr>
        <w:t>年，瓦隆残疾人委员会与</w:t>
      </w:r>
      <w:r>
        <w:rPr>
          <w:lang w:val="fr-FR"/>
        </w:rPr>
        <w:t>瓦隆残疾人融入办公室</w:t>
      </w:r>
      <w:r>
        <w:rPr>
          <w:rFonts w:hint="eastAsia"/>
          <w:lang w:val="fr-FR"/>
        </w:rPr>
        <w:t>合作出版了一个宣传册，向残疾人及其家人、志愿者和残疾人陪同工作者宣传职业机密的保密问题。</w:t>
      </w:r>
    </w:p>
    <w:p w:rsidR="000E2F93" w:rsidRDefault="000E2F93">
      <w:pPr>
        <w:pStyle w:val="H1GC"/>
        <w:rPr>
          <w:lang w:val="fr-FR"/>
        </w:rPr>
      </w:pPr>
      <w:bookmarkStart w:id="38" w:name="_Toc289679745"/>
      <w:bookmarkStart w:id="39" w:name="_Toc292187145"/>
      <w:r>
        <w:rPr>
          <w:lang w:val="fr-FR"/>
        </w:rPr>
        <w:tab/>
      </w:r>
      <w:r>
        <w:rPr>
          <w:lang w:val="fr-FR"/>
        </w:rPr>
        <w:tab/>
      </w:r>
      <w:r>
        <w:rPr>
          <w:rFonts w:hint="eastAsia"/>
          <w:lang w:val="fr-FR"/>
        </w:rPr>
        <w:t>第二十三条</w:t>
      </w:r>
      <w:r>
        <w:rPr>
          <w:rFonts w:hint="eastAsia"/>
          <w:lang w:val="fr-FR"/>
        </w:rPr>
        <w:br/>
      </w:r>
      <w:r>
        <w:rPr>
          <w:rFonts w:hint="eastAsia"/>
          <w:lang w:val="fr-FR"/>
        </w:rPr>
        <w:t>尊重家居和家庭</w:t>
      </w:r>
      <w:bookmarkEnd w:id="38"/>
      <w:bookmarkEnd w:id="39"/>
    </w:p>
    <w:p w:rsidR="000E2F93" w:rsidRDefault="000E2F93">
      <w:pPr>
        <w:pStyle w:val="SingleTxtGC"/>
        <w:rPr>
          <w:lang w:val="fr-FR"/>
        </w:rPr>
      </w:pPr>
      <w:r>
        <w:rPr>
          <w:lang w:val="fr-FR"/>
        </w:rPr>
        <w:t xml:space="preserve">101.  </w:t>
      </w:r>
      <w:r>
        <w:rPr>
          <w:rFonts w:hint="eastAsia"/>
          <w:lang w:val="fr-FR"/>
        </w:rPr>
        <w:t>尊重家居和家庭的法律法规如下：</w:t>
      </w:r>
    </w:p>
    <w:p w:rsidR="000E2F93" w:rsidRDefault="000E2F93">
      <w:pPr>
        <w:pStyle w:val="Bullet1GC"/>
        <w:rPr>
          <w:lang w:val="fr-FR"/>
        </w:rPr>
      </w:pPr>
      <w:r>
        <w:rPr>
          <w:rFonts w:hint="eastAsia"/>
          <w:lang w:val="fr-FR"/>
        </w:rPr>
        <w:t>所有人，无论残疾与否，都享有隐私和家庭生活受到尊重的权利</w:t>
      </w:r>
      <w:r>
        <w:rPr>
          <w:rFonts w:hint="eastAsia"/>
          <w:lang w:val="fr-FR"/>
        </w:rPr>
        <w:t>(</w:t>
      </w:r>
      <w:r>
        <w:rPr>
          <w:rFonts w:hint="eastAsia"/>
          <w:lang w:val="fr-FR"/>
        </w:rPr>
        <w:t>《比利时宪法》第</w:t>
      </w:r>
      <w:r>
        <w:rPr>
          <w:rFonts w:hint="eastAsia"/>
          <w:lang w:val="fr-FR"/>
        </w:rPr>
        <w:t>22</w:t>
      </w:r>
      <w:r>
        <w:rPr>
          <w:rFonts w:hint="eastAsia"/>
          <w:lang w:val="fr-FR"/>
        </w:rPr>
        <w:t>条</w:t>
      </w:r>
      <w:r>
        <w:rPr>
          <w:rFonts w:hint="eastAsia"/>
          <w:lang w:val="fr-FR"/>
        </w:rPr>
        <w:t>)</w:t>
      </w:r>
      <w:r>
        <w:rPr>
          <w:rFonts w:hint="eastAsia"/>
          <w:lang w:val="fr-FR"/>
        </w:rPr>
        <w:t>。《欧洲人权公约》第</w:t>
      </w:r>
      <w:r>
        <w:rPr>
          <w:rFonts w:hint="eastAsia"/>
          <w:lang w:val="fr-FR"/>
        </w:rPr>
        <w:t>12</w:t>
      </w:r>
      <w:r>
        <w:rPr>
          <w:rFonts w:hint="eastAsia"/>
          <w:lang w:val="fr-FR"/>
        </w:rPr>
        <w:t>条保证结婚和成立家庭的权利。</w:t>
      </w:r>
    </w:p>
    <w:p w:rsidR="000E2F93" w:rsidRDefault="000E2F93">
      <w:pPr>
        <w:pStyle w:val="Bullet1GC"/>
        <w:rPr>
          <w:lang w:val="fr-FR"/>
        </w:rPr>
      </w:pPr>
      <w:r>
        <w:rPr>
          <w:rFonts w:hint="eastAsia"/>
          <w:lang w:val="fr-FR"/>
        </w:rPr>
        <w:t>《</w:t>
      </w:r>
      <w:smartTag w:uri="urn:schemas-microsoft-com:office:smarttags" w:element="chsdate">
        <w:smartTagPr>
          <w:attr w:name="Year" w:val="1990"/>
          <w:attr w:name="Month" w:val="6"/>
          <w:attr w:name="Day" w:val="26"/>
          <w:attr w:name="IsLunarDate" w:val="False"/>
          <w:attr w:name="IsROCDate" w:val="False"/>
        </w:smartTagPr>
        <w:r>
          <w:rPr>
            <w:rFonts w:hint="eastAsia"/>
            <w:lang w:val="fr-FR"/>
          </w:rPr>
          <w:t>1990</w:t>
        </w:r>
        <w:r>
          <w:rPr>
            <w:rFonts w:hint="eastAsia"/>
            <w:lang w:val="fr-FR"/>
          </w:rPr>
          <w:t>年</w:t>
        </w:r>
        <w:r>
          <w:rPr>
            <w:rFonts w:hint="eastAsia"/>
            <w:lang w:val="fr-FR"/>
          </w:rPr>
          <w:t>6</w:t>
        </w:r>
        <w:r>
          <w:rPr>
            <w:rFonts w:hint="eastAsia"/>
            <w:lang w:val="fr-FR"/>
          </w:rPr>
          <w:t>月</w:t>
        </w:r>
        <w:r>
          <w:rPr>
            <w:rFonts w:hint="eastAsia"/>
            <w:lang w:val="fr-FR"/>
          </w:rPr>
          <w:t>26</w:t>
        </w:r>
        <w:r>
          <w:rPr>
            <w:rFonts w:hint="eastAsia"/>
            <w:lang w:val="fr-FR"/>
          </w:rPr>
          <w:t>日</w:t>
        </w:r>
      </w:smartTag>
      <w:r>
        <w:rPr>
          <w:rFonts w:hint="eastAsia"/>
          <w:lang w:val="en-GB"/>
        </w:rPr>
        <w:t>精神疾病患者保护法》第</w:t>
      </w:r>
      <w:r>
        <w:rPr>
          <w:rFonts w:hint="eastAsia"/>
          <w:lang w:val="en-GB"/>
        </w:rPr>
        <w:t>1</w:t>
      </w:r>
      <w:r>
        <w:rPr>
          <w:rFonts w:hint="eastAsia"/>
          <w:lang w:val="en-GB"/>
        </w:rPr>
        <w:t>条规定，“除现行法律规定的防卫措施外，诊断和治疗精神障碍不能成为限制人身自由的理由”。</w:t>
      </w:r>
    </w:p>
    <w:p w:rsidR="000E2F93" w:rsidRDefault="000E2F93">
      <w:pPr>
        <w:pStyle w:val="Bullet1GC"/>
        <w:rPr>
          <w:rFonts w:hint="eastAsia"/>
          <w:lang w:val="fr-FR"/>
        </w:rPr>
      </w:pPr>
      <w:r>
        <w:rPr>
          <w:rFonts w:hint="eastAsia"/>
          <w:lang w:val="fr-FR"/>
        </w:rPr>
        <w:t>处于临时监护或法律管制下的人也可以结婚。</w:t>
      </w:r>
    </w:p>
    <w:p w:rsidR="000E2F93" w:rsidRDefault="000E2F93">
      <w:pPr>
        <w:pStyle w:val="Bullet1GC"/>
        <w:rPr>
          <w:lang w:val="fr-FR"/>
        </w:rPr>
      </w:pPr>
      <w:r>
        <w:rPr>
          <w:rFonts w:hint="eastAsia"/>
          <w:lang w:val="fr-FR"/>
        </w:rPr>
        <w:t>无行为能力者只要拥有一定的辨认能力，也可以确认亲子关系</w:t>
      </w:r>
      <w:r>
        <w:rPr>
          <w:rFonts w:hint="eastAsia"/>
          <w:lang w:val="fr-FR"/>
        </w:rPr>
        <w:t>(</w:t>
      </w:r>
      <w:r>
        <w:rPr>
          <w:rFonts w:hint="eastAsia"/>
          <w:lang w:val="fr-FR"/>
        </w:rPr>
        <w:t>《民法》第</w:t>
      </w:r>
      <w:r>
        <w:rPr>
          <w:rFonts w:hint="eastAsia"/>
          <w:lang w:val="fr-FR"/>
        </w:rPr>
        <w:t>328</w:t>
      </w:r>
      <w:r>
        <w:rPr>
          <w:rFonts w:hint="eastAsia"/>
          <w:lang w:val="fr-FR"/>
        </w:rPr>
        <w:t>条</w:t>
      </w:r>
      <w:r>
        <w:rPr>
          <w:rFonts w:hint="eastAsia"/>
          <w:lang w:val="fr-FR"/>
        </w:rPr>
        <w:t>)</w:t>
      </w:r>
      <w:r>
        <w:rPr>
          <w:rFonts w:hint="eastAsia"/>
          <w:lang w:val="fr-FR"/>
        </w:rPr>
        <w:t>。</w:t>
      </w:r>
    </w:p>
    <w:p w:rsidR="000E2F93" w:rsidRDefault="000E2F93">
      <w:pPr>
        <w:pStyle w:val="Bullet1GC"/>
        <w:rPr>
          <w:rFonts w:hint="eastAsia"/>
          <w:lang w:val="fr-FR"/>
        </w:rPr>
      </w:pPr>
      <w:r>
        <w:rPr>
          <w:rFonts w:hint="eastAsia"/>
          <w:lang w:val="fr-FR"/>
        </w:rPr>
        <w:t>夫妻一起生活时，共同行使对孩子的监护权</w:t>
      </w:r>
      <w:r>
        <w:rPr>
          <w:rFonts w:hint="eastAsia"/>
          <w:lang w:val="fr-FR"/>
        </w:rPr>
        <w:t>(</w:t>
      </w:r>
      <w:r>
        <w:rPr>
          <w:rFonts w:hint="eastAsia"/>
          <w:lang w:val="fr-FR"/>
        </w:rPr>
        <w:t>《民法》第</w:t>
      </w:r>
      <w:r>
        <w:rPr>
          <w:rFonts w:hint="eastAsia"/>
          <w:lang w:val="fr-FR"/>
        </w:rPr>
        <w:t>373</w:t>
      </w:r>
      <w:r>
        <w:rPr>
          <w:rFonts w:hint="eastAsia"/>
          <w:lang w:val="fr-FR"/>
        </w:rPr>
        <w:t>条</w:t>
      </w:r>
      <w:r>
        <w:rPr>
          <w:rFonts w:hint="eastAsia"/>
          <w:lang w:val="fr-FR"/>
        </w:rPr>
        <w:t>)</w:t>
      </w:r>
      <w:r>
        <w:rPr>
          <w:rFonts w:hint="eastAsia"/>
          <w:lang w:val="fr-FR"/>
        </w:rPr>
        <w:t>。</w:t>
      </w:r>
    </w:p>
    <w:p w:rsidR="000E2F93" w:rsidRDefault="000E2F93">
      <w:pPr>
        <w:pStyle w:val="Bullet1GC"/>
        <w:rPr>
          <w:rFonts w:hint="eastAsia"/>
          <w:lang w:val="fr-FR"/>
        </w:rPr>
      </w:pPr>
      <w:r>
        <w:rPr>
          <w:rFonts w:hint="eastAsia"/>
          <w:lang w:val="fr-FR"/>
        </w:rPr>
        <w:t>如果夫妻一方无法表达监护意愿，则由另一方独自行使监护权</w:t>
      </w:r>
      <w:r>
        <w:rPr>
          <w:rFonts w:hint="eastAsia"/>
          <w:lang w:val="fr-FR"/>
        </w:rPr>
        <w:t>(</w:t>
      </w:r>
      <w:r>
        <w:rPr>
          <w:rFonts w:hint="eastAsia"/>
          <w:lang w:val="fr-FR"/>
        </w:rPr>
        <w:t>《民法》第</w:t>
      </w:r>
      <w:r>
        <w:rPr>
          <w:rFonts w:hint="eastAsia"/>
          <w:lang w:val="fr-FR"/>
        </w:rPr>
        <w:t>375</w:t>
      </w:r>
      <w:r>
        <w:rPr>
          <w:rFonts w:hint="eastAsia"/>
          <w:lang w:val="fr-FR"/>
        </w:rPr>
        <w:t>条</w:t>
      </w:r>
      <w:r>
        <w:rPr>
          <w:rFonts w:hint="eastAsia"/>
          <w:lang w:val="fr-FR"/>
        </w:rPr>
        <w:t>)</w:t>
      </w:r>
      <w:r>
        <w:rPr>
          <w:rFonts w:hint="eastAsia"/>
          <w:lang w:val="fr-FR"/>
        </w:rPr>
        <w:t>。</w:t>
      </w:r>
    </w:p>
    <w:p w:rsidR="000E2F93" w:rsidRDefault="000E2F93">
      <w:pPr>
        <w:pStyle w:val="SingleTxtGC"/>
        <w:rPr>
          <w:lang w:val="fr-FR"/>
        </w:rPr>
      </w:pPr>
      <w:r>
        <w:rPr>
          <w:lang w:val="fr-FR"/>
        </w:rPr>
        <w:t xml:space="preserve">102.  </w:t>
      </w:r>
      <w:r>
        <w:rPr>
          <w:rFonts w:hint="eastAsia"/>
          <w:lang w:val="fr-FR"/>
        </w:rPr>
        <w:t>弗拉芒大区为残疾人家庭提供预防性支持，具体措施如下：为有精神障碍的家长提供教育支持，为残疾人提供陪同式住宅，提供上门服务，为残疾人的情感生活提供帮助</w:t>
      </w:r>
      <w:r>
        <w:rPr>
          <w:rFonts w:hint="eastAsia"/>
          <w:lang w:val="fr-FR"/>
        </w:rPr>
        <w:t>(</w:t>
      </w:r>
      <w:r>
        <w:rPr>
          <w:lang w:val="fr-FR"/>
        </w:rPr>
        <w:t>Kind en Gezin</w:t>
      </w:r>
      <w:r>
        <w:rPr>
          <w:rFonts w:hint="eastAsia"/>
          <w:lang w:val="fr-FR"/>
        </w:rPr>
        <w:t>和</w:t>
      </w:r>
      <w:r>
        <w:rPr>
          <w:lang w:val="fr-FR"/>
        </w:rPr>
        <w:t>弗拉芒大区残疾人救助中心</w:t>
      </w:r>
      <w:r>
        <w:rPr>
          <w:rFonts w:hint="eastAsia"/>
          <w:lang w:val="fr-FR"/>
        </w:rPr>
        <w:t>合作协议内容</w:t>
      </w:r>
      <w:r>
        <w:rPr>
          <w:rFonts w:hint="eastAsia"/>
          <w:lang w:val="fr-FR"/>
        </w:rPr>
        <w:t>)</w:t>
      </w:r>
      <w:r>
        <w:rPr>
          <w:rFonts w:hint="eastAsia"/>
          <w:lang w:val="fr-FR"/>
        </w:rPr>
        <w:t>。</w:t>
      </w:r>
    </w:p>
    <w:p w:rsidR="000E2F93" w:rsidRDefault="000E2F93">
      <w:pPr>
        <w:pStyle w:val="SingleTxtGC"/>
        <w:rPr>
          <w:lang w:val="fr-FR"/>
        </w:rPr>
      </w:pPr>
      <w:r>
        <w:rPr>
          <w:lang w:val="fr-FR"/>
        </w:rPr>
        <w:t xml:space="preserve">103.  </w:t>
      </w:r>
      <w:r>
        <w:rPr>
          <w:rFonts w:hint="eastAsia"/>
          <w:lang w:val="fr-FR"/>
        </w:rPr>
        <w:t>瓦隆大区规定了一些预防措施、改造措施和残疾人融入措施</w:t>
      </w:r>
      <w:r>
        <w:rPr>
          <w:rFonts w:hint="eastAsia"/>
          <w:lang w:val="fr-FR"/>
        </w:rPr>
        <w:t>(</w:t>
      </w:r>
      <w:r>
        <w:rPr>
          <w:rFonts w:hint="eastAsia"/>
          <w:lang w:val="fr-FR"/>
        </w:rPr>
        <w:t>《</w:t>
      </w:r>
      <w:smartTag w:uri="urn:schemas-microsoft-com:office:smarttags" w:element="chsdate">
        <w:smartTagPr>
          <w:attr w:name="IsROCDate" w:val="False"/>
          <w:attr w:name="IsLunarDate" w:val="False"/>
          <w:attr w:name="Day" w:val="6"/>
          <w:attr w:name="Month" w:val="4"/>
          <w:attr w:name="Year" w:val="1995"/>
        </w:smartTagPr>
        <w:r>
          <w:rPr>
            <w:rFonts w:hint="eastAsia"/>
            <w:lang w:val="fr-FR"/>
          </w:rPr>
          <w:t>1995</w:t>
        </w:r>
        <w:r>
          <w:rPr>
            <w:rFonts w:hint="eastAsia"/>
            <w:lang w:val="fr-FR"/>
          </w:rPr>
          <w:t>年</w:t>
        </w:r>
        <w:r>
          <w:rPr>
            <w:rFonts w:hint="eastAsia"/>
            <w:lang w:val="fr-FR"/>
          </w:rPr>
          <w:t>4</w:t>
        </w:r>
        <w:r>
          <w:rPr>
            <w:rFonts w:hint="eastAsia"/>
            <w:lang w:val="fr-FR"/>
          </w:rPr>
          <w:t>月</w:t>
        </w:r>
        <w:r>
          <w:rPr>
            <w:rFonts w:hint="eastAsia"/>
            <w:lang w:val="fr-FR"/>
          </w:rPr>
          <w:t>6</w:t>
        </w:r>
        <w:r>
          <w:rPr>
            <w:rFonts w:hint="eastAsia"/>
            <w:lang w:val="fr-FR"/>
          </w:rPr>
          <w:t>日</w:t>
        </w:r>
      </w:smartTag>
      <w:r>
        <w:rPr>
          <w:rFonts w:hint="eastAsia"/>
          <w:lang w:val="fr-FR"/>
        </w:rPr>
        <w:t>瓦隆大区关于残疾人融入的法令》第</w:t>
      </w:r>
      <w:r>
        <w:rPr>
          <w:rFonts w:hint="eastAsia"/>
          <w:lang w:val="fr-FR"/>
        </w:rPr>
        <w:t>4</w:t>
      </w:r>
      <w:r>
        <w:rPr>
          <w:rFonts w:hint="eastAsia"/>
          <w:lang w:val="fr-FR"/>
        </w:rPr>
        <w:t>条</w:t>
      </w:r>
      <w:r>
        <w:rPr>
          <w:rFonts w:hint="eastAsia"/>
          <w:lang w:val="fr-FR"/>
        </w:rPr>
        <w:t>)</w:t>
      </w:r>
      <w:r>
        <w:rPr>
          <w:rFonts w:hint="eastAsia"/>
          <w:lang w:val="fr-FR"/>
        </w:rPr>
        <w:t>，主要倾向于提供医疗服务，培训残疾人适应家庭环境和居住环境。为了向</w:t>
      </w:r>
      <w:r>
        <w:rPr>
          <w:rFonts w:hint="eastAsia"/>
          <w:lang w:val="fr-FR"/>
        </w:rPr>
        <w:t>8</w:t>
      </w:r>
      <w:r>
        <w:rPr>
          <w:rFonts w:hint="eastAsia"/>
          <w:lang w:val="fr-FR"/>
        </w:rPr>
        <w:t>岁以下残疾儿童的父母提供支持，瓦隆大区通过</w:t>
      </w:r>
      <w:r>
        <w:rPr>
          <w:lang w:val="fr-FR"/>
        </w:rPr>
        <w:t>瓦隆残疾人融入办公室</w:t>
      </w:r>
      <w:r>
        <w:rPr>
          <w:rFonts w:hint="eastAsia"/>
          <w:lang w:val="fr-FR"/>
        </w:rPr>
        <w:t>向二十多家早期援助机构提供特别补助。除了残疾人接收机构外，瓦隆大区还通过</w:t>
      </w:r>
      <w:r>
        <w:rPr>
          <w:lang w:val="fr-FR"/>
        </w:rPr>
        <w:t>瓦隆残疾人融入办公室</w:t>
      </w:r>
      <w:r>
        <w:rPr>
          <w:rFonts w:hint="eastAsia"/>
          <w:lang w:val="fr-FR"/>
        </w:rPr>
        <w:t>展开多种形式的家庭替代照料。</w:t>
      </w:r>
    </w:p>
    <w:p w:rsidR="000E2F93" w:rsidRDefault="000E2F93">
      <w:pPr>
        <w:pStyle w:val="SingleTxtGC"/>
        <w:rPr>
          <w:rFonts w:hint="eastAsia"/>
          <w:lang w:val="fr-FR"/>
        </w:rPr>
      </w:pPr>
      <w:r>
        <w:rPr>
          <w:lang w:val="fr-FR"/>
        </w:rPr>
        <w:t xml:space="preserve">104.  </w:t>
      </w:r>
      <w:r>
        <w:rPr>
          <w:lang w:val="fr-FR"/>
        </w:rPr>
        <w:t>德语社区残疾人救助中心</w:t>
      </w:r>
      <w:r>
        <w:rPr>
          <w:rFonts w:hint="eastAsia"/>
          <w:lang w:val="fr-FR"/>
        </w:rPr>
        <w:t>SENS</w:t>
      </w:r>
      <w:r>
        <w:rPr>
          <w:rFonts w:hint="eastAsia"/>
          <w:lang w:val="fr-FR"/>
        </w:rPr>
        <w:t>办公室向残疾人及其亲人提供建议和支持，回答他们关于友谊、爱情、关系、情感和性的问题。</w:t>
      </w:r>
      <w:bookmarkStart w:id="40" w:name="_Toc289679746"/>
      <w:bookmarkStart w:id="41" w:name="_Toc292187146"/>
    </w:p>
    <w:p w:rsidR="000E2F93" w:rsidRDefault="000E2F93">
      <w:pPr>
        <w:pStyle w:val="H1GC"/>
        <w:rPr>
          <w:rFonts w:hint="eastAsia"/>
          <w:lang w:val="en-GB"/>
        </w:rPr>
      </w:pPr>
      <w:r>
        <w:rPr>
          <w:rFonts w:hint="eastAsia"/>
          <w:lang w:val="fr-FR"/>
        </w:rPr>
        <w:tab/>
      </w:r>
      <w:r>
        <w:rPr>
          <w:lang w:val="fr-FR"/>
        </w:rPr>
        <w:tab/>
      </w:r>
      <w:r>
        <w:rPr>
          <w:rFonts w:hint="eastAsia"/>
          <w:lang w:val="fr-FR"/>
        </w:rPr>
        <w:t>第二十四条</w:t>
      </w:r>
      <w:r>
        <w:rPr>
          <w:rFonts w:hint="eastAsia"/>
          <w:lang w:val="fr-FR"/>
        </w:rPr>
        <w:br/>
      </w:r>
      <w:r>
        <w:rPr>
          <w:rFonts w:hint="eastAsia"/>
          <w:lang w:val="fr-FR"/>
        </w:rPr>
        <w:t>教育</w:t>
      </w:r>
    </w:p>
    <w:p w:rsidR="000E2F93" w:rsidRDefault="000E2F93">
      <w:pPr>
        <w:pStyle w:val="H23GC"/>
        <w:rPr>
          <w:rFonts w:hint="eastAsia"/>
          <w:lang w:val="en-GB"/>
        </w:rPr>
      </w:pPr>
      <w:r>
        <w:rPr>
          <w:rFonts w:hint="eastAsia"/>
          <w:lang w:val="fr-FR"/>
        </w:rPr>
        <w:tab/>
      </w:r>
      <w:r>
        <w:rPr>
          <w:lang w:val="fr-FR"/>
        </w:rPr>
        <w:tab/>
      </w:r>
      <w:r>
        <w:rPr>
          <w:rFonts w:hint="eastAsia"/>
          <w:lang w:val="fr-FR"/>
        </w:rPr>
        <w:t>弗拉芒语社区的情况：</w:t>
      </w:r>
    </w:p>
    <w:p w:rsidR="000E2F93" w:rsidRDefault="000E2F93">
      <w:pPr>
        <w:pStyle w:val="SingleTxtGC"/>
        <w:rPr>
          <w:lang w:val="fr-FR"/>
        </w:rPr>
      </w:pPr>
      <w:r>
        <w:rPr>
          <w:lang w:val="fr-FR"/>
        </w:rPr>
        <w:t xml:space="preserve">105.  </w:t>
      </w:r>
      <w:r>
        <w:rPr>
          <w:rFonts w:hint="eastAsia"/>
          <w:lang w:val="fr-FR"/>
        </w:rPr>
        <w:t>为了方便残疾儿童接受幼儿园、小学、中学和大学教育，该社区采取了多种措施。</w:t>
      </w:r>
    </w:p>
    <w:p w:rsidR="000E2F93" w:rsidRDefault="000E2F93">
      <w:pPr>
        <w:pStyle w:val="SingleTxtGC"/>
        <w:rPr>
          <w:lang w:val="fr-FR"/>
        </w:rPr>
      </w:pPr>
      <w:r>
        <w:rPr>
          <w:lang w:val="fr-FR"/>
        </w:rPr>
        <w:t xml:space="preserve">106.  </w:t>
      </w:r>
      <w:r>
        <w:rPr>
          <w:rFonts w:hint="eastAsia"/>
          <w:lang w:val="fr-FR"/>
        </w:rPr>
        <w:t>为了《落实</w:t>
      </w:r>
      <w:smartTag w:uri="urn:schemas-microsoft-com:office:smarttags" w:element="chsdate">
        <w:smartTagPr>
          <w:attr w:name="IsROCDate" w:val="False"/>
          <w:attr w:name="IsLunarDate" w:val="False"/>
          <w:attr w:name="Day" w:val="6"/>
          <w:attr w:name="Month" w:val="7"/>
          <w:attr w:name="Year" w:val="1970"/>
        </w:smartTagPr>
        <w:r>
          <w:rPr>
            <w:rFonts w:hint="eastAsia"/>
            <w:lang w:val="fr-FR"/>
          </w:rPr>
          <w:t>1970</w:t>
        </w:r>
        <w:r>
          <w:rPr>
            <w:rFonts w:hint="eastAsia"/>
            <w:lang w:val="fr-FR"/>
          </w:rPr>
          <w:t>年</w:t>
        </w:r>
        <w:r>
          <w:rPr>
            <w:rFonts w:hint="eastAsia"/>
            <w:lang w:val="fr-FR"/>
          </w:rPr>
          <w:t>7</w:t>
        </w:r>
        <w:r>
          <w:rPr>
            <w:rFonts w:hint="eastAsia"/>
            <w:lang w:val="fr-FR"/>
          </w:rPr>
          <w:t>月</w:t>
        </w:r>
        <w:r>
          <w:rPr>
            <w:rFonts w:hint="eastAsia"/>
            <w:lang w:val="fr-FR"/>
          </w:rPr>
          <w:t>6</w:t>
        </w:r>
        <w:r>
          <w:rPr>
            <w:rFonts w:hint="eastAsia"/>
            <w:lang w:val="fr-FR"/>
          </w:rPr>
          <w:t>日</w:t>
        </w:r>
      </w:smartTag>
      <w:r>
        <w:rPr>
          <w:rFonts w:hint="eastAsia"/>
          <w:lang w:val="fr-FR"/>
        </w:rPr>
        <w:t>特殊教育法》，为</w:t>
      </w:r>
      <w:r>
        <w:rPr>
          <w:rFonts w:hint="eastAsia"/>
          <w:lang w:val="fr-FR"/>
        </w:rPr>
        <w:t>2.5</w:t>
      </w:r>
      <w:r>
        <w:rPr>
          <w:rFonts w:hint="eastAsia"/>
          <w:lang w:val="fr-FR"/>
        </w:rPr>
        <w:t>岁至</w:t>
      </w:r>
      <w:r>
        <w:rPr>
          <w:rFonts w:hint="eastAsia"/>
          <w:lang w:val="fr-FR"/>
        </w:rPr>
        <w:t>21</w:t>
      </w:r>
      <w:r>
        <w:rPr>
          <w:rFonts w:hint="eastAsia"/>
          <w:lang w:val="fr-FR"/>
        </w:rPr>
        <w:t>岁</w:t>
      </w:r>
      <w:r>
        <w:rPr>
          <w:rStyle w:val="FootnoteReference"/>
        </w:rPr>
        <w:footnoteReference w:id="47"/>
      </w:r>
      <w:r>
        <w:rPr>
          <w:rStyle w:val="FootnoteReference"/>
        </w:rPr>
        <w:t xml:space="preserve"> </w:t>
      </w:r>
      <w:r>
        <w:rPr>
          <w:rFonts w:hint="eastAsia"/>
          <w:lang w:val="fr-FR"/>
        </w:rPr>
        <w:t>儿童和青少年成立特殊学校，满足他们短期或长期的特殊教育需求。学校根据不同残疾类别</w:t>
      </w:r>
      <w:r>
        <w:rPr>
          <w:rStyle w:val="FootnoteReference"/>
        </w:rPr>
        <w:footnoteReference w:id="48"/>
      </w:r>
      <w:r>
        <w:rPr>
          <w:rStyle w:val="FootnoteReference"/>
        </w:rPr>
        <w:t xml:space="preserve"> </w:t>
      </w:r>
      <w:r>
        <w:rPr>
          <w:rFonts w:hint="eastAsia"/>
          <w:lang w:val="fr-FR"/>
        </w:rPr>
        <w:t>(</w:t>
      </w:r>
      <w:r>
        <w:rPr>
          <w:rFonts w:hint="eastAsia"/>
          <w:lang w:val="fr-FR"/>
        </w:rPr>
        <w:t>小学</w:t>
      </w:r>
      <w:r>
        <w:rPr>
          <w:rFonts w:hint="eastAsia"/>
          <w:lang w:val="fr-FR"/>
        </w:rPr>
        <w:t>)</w:t>
      </w:r>
      <w:r>
        <w:rPr>
          <w:rFonts w:hint="eastAsia"/>
          <w:lang w:val="fr-FR"/>
        </w:rPr>
        <w:t>和教育形式</w:t>
      </w:r>
      <w:r>
        <w:rPr>
          <w:rStyle w:val="FootnoteReference"/>
        </w:rPr>
        <w:footnoteReference w:id="49"/>
      </w:r>
      <w:r>
        <w:rPr>
          <w:rStyle w:val="FootnoteReference"/>
        </w:rPr>
        <w:t xml:space="preserve"> </w:t>
      </w:r>
      <w:r>
        <w:rPr>
          <w:rFonts w:hint="eastAsia"/>
          <w:lang w:val="fr-FR"/>
        </w:rPr>
        <w:t>(</w:t>
      </w:r>
      <w:r>
        <w:rPr>
          <w:rFonts w:hint="eastAsia"/>
          <w:lang w:val="fr-FR"/>
        </w:rPr>
        <w:t>中学</w:t>
      </w:r>
      <w:r>
        <w:rPr>
          <w:rFonts w:hint="eastAsia"/>
          <w:lang w:val="fr-FR"/>
        </w:rPr>
        <w:t>)</w:t>
      </w:r>
      <w:r>
        <w:rPr>
          <w:rFonts w:hint="eastAsia"/>
          <w:lang w:val="fr-FR"/>
        </w:rPr>
        <w:t>开展教学。</w:t>
      </w:r>
      <w:r>
        <w:rPr>
          <w:lang w:val="fr-FR"/>
        </w:rPr>
        <w:t>教育咨询中心</w:t>
      </w:r>
      <w:r>
        <w:rPr>
          <w:rFonts w:hint="eastAsia"/>
          <w:lang w:val="fr-FR"/>
        </w:rPr>
        <w:t>发放注册报告，学生可以凭报告在特殊教育机构或综合教育学校注册。法律规定特殊教育学校学生享受免费接送。弗拉芒社区保证残疾儿童和青少年的受教育权，只有</w:t>
      </w:r>
      <w:r>
        <w:rPr>
          <w:rFonts w:hint="eastAsia"/>
          <w:lang w:val="fr-FR"/>
        </w:rPr>
        <w:t>0.07%</w:t>
      </w:r>
      <w:r>
        <w:rPr>
          <w:rFonts w:hint="eastAsia"/>
          <w:lang w:val="fr-FR"/>
        </w:rPr>
        <w:t>的残疾儿童和青少年由于自身的复杂情况，未接受任何形式的教育。</w:t>
      </w:r>
    </w:p>
    <w:p w:rsidR="000E2F93" w:rsidRDefault="000E2F93">
      <w:pPr>
        <w:pStyle w:val="SingleTxtGC"/>
        <w:rPr>
          <w:lang w:val="fr-FR"/>
        </w:rPr>
      </w:pPr>
      <w:r>
        <w:rPr>
          <w:lang w:val="fr-FR"/>
        </w:rPr>
        <w:t xml:space="preserve">107.  </w:t>
      </w:r>
      <w:r>
        <w:rPr>
          <w:rFonts w:hint="eastAsia"/>
          <w:lang w:val="en-GB"/>
        </w:rPr>
        <w:t>普通教育机构</w:t>
      </w:r>
      <w:r>
        <w:rPr>
          <w:rFonts w:hint="eastAsia"/>
          <w:lang w:val="en-GB"/>
        </w:rPr>
        <w:t>(</w:t>
      </w:r>
      <w:r>
        <w:rPr>
          <w:rFonts w:hint="eastAsia"/>
          <w:lang w:val="en-GB"/>
        </w:rPr>
        <w:t>小学和中学</w:t>
      </w:r>
      <w:r>
        <w:rPr>
          <w:rFonts w:hint="eastAsia"/>
          <w:lang w:val="en-GB"/>
        </w:rPr>
        <w:t>)</w:t>
      </w:r>
      <w:r>
        <w:rPr>
          <w:rFonts w:hint="eastAsia"/>
          <w:lang w:val="en-GB"/>
        </w:rPr>
        <w:t>可以接收持第</w:t>
      </w:r>
      <w:r>
        <w:rPr>
          <w:rFonts w:hint="eastAsia"/>
          <w:lang w:val="en-GB"/>
        </w:rPr>
        <w:t>1</w:t>
      </w:r>
      <w:r>
        <w:rPr>
          <w:rFonts w:hint="eastAsia"/>
          <w:lang w:val="en-GB"/>
        </w:rPr>
        <w:t>类至第</w:t>
      </w:r>
      <w:r>
        <w:rPr>
          <w:rFonts w:hint="eastAsia"/>
          <w:lang w:val="en-GB"/>
        </w:rPr>
        <w:t>7</w:t>
      </w:r>
      <w:r>
        <w:rPr>
          <w:rFonts w:hint="eastAsia"/>
          <w:lang w:val="en-GB"/>
        </w:rPr>
        <w:t>类</w:t>
      </w:r>
      <w:r>
        <w:rPr>
          <w:rFonts w:hint="eastAsia"/>
          <w:lang w:val="en-GB"/>
        </w:rPr>
        <w:t>(</w:t>
      </w:r>
      <w:r>
        <w:rPr>
          <w:rFonts w:hint="eastAsia"/>
          <w:lang w:val="en-GB"/>
        </w:rPr>
        <w:t>见第</w:t>
      </w:r>
      <w:r>
        <w:rPr>
          <w:rFonts w:hint="eastAsia"/>
          <w:lang w:val="en-GB"/>
        </w:rPr>
        <w:t>24</w:t>
      </w:r>
      <w:r>
        <w:rPr>
          <w:rFonts w:hint="eastAsia"/>
          <w:lang w:val="en-GB"/>
        </w:rPr>
        <w:t>条</w:t>
      </w:r>
      <w:r>
        <w:rPr>
          <w:rFonts w:hint="eastAsia"/>
          <w:lang w:val="en-GB"/>
        </w:rPr>
        <w:t>)</w:t>
      </w:r>
      <w:r>
        <w:rPr>
          <w:rFonts w:hint="eastAsia"/>
          <w:lang w:val="en-GB"/>
        </w:rPr>
        <w:t>特殊教育注册报告的学生，只要该机构的资源可以满足该学生教育、治疗、护理方面的特殊需求即可，</w:t>
      </w:r>
      <w:r>
        <w:rPr>
          <w:rStyle w:val="FootnoteReference"/>
        </w:rPr>
        <w:footnoteReference w:id="50"/>
      </w:r>
      <w:r>
        <w:rPr>
          <w:rStyle w:val="FootnoteReference"/>
        </w:rPr>
        <w:t xml:space="preserve"> </w:t>
      </w:r>
      <w:r>
        <w:rPr>
          <w:rFonts w:hint="eastAsia"/>
          <w:lang w:val="en-GB"/>
        </w:rPr>
        <w:t>校方在与家长及相应教育咨询中心协商后，可以拒绝注册申请。司法保护程序通过地方协商平台进行，该平台聚集了地方教育及其相关领域的所有参与者，主要任务之一就是调解因资源不足拒绝注册申请而产生的纠纷</w:t>
      </w:r>
      <w:r>
        <w:rPr>
          <w:rFonts w:hint="eastAsia"/>
          <w:lang w:val="fr-FR"/>
        </w:rPr>
        <w:t>，如果调解失败，学生申请被拒，家长可以向学生权利委员会</w:t>
      </w:r>
      <w:r>
        <w:rPr>
          <w:rFonts w:hint="eastAsia"/>
          <w:lang w:val="fr-FR"/>
        </w:rPr>
        <w:t>(</w:t>
      </w:r>
      <w:r>
        <w:rPr>
          <w:rFonts w:hint="eastAsia"/>
          <w:lang w:val="fr-FR"/>
        </w:rPr>
        <w:t>由教育和培训部设立</w:t>
      </w:r>
      <w:r>
        <w:rPr>
          <w:rFonts w:hint="eastAsia"/>
          <w:lang w:val="fr-FR"/>
        </w:rPr>
        <w:t>)</w:t>
      </w:r>
      <w:r>
        <w:rPr>
          <w:rFonts w:hint="eastAsia"/>
          <w:lang w:val="fr-FR"/>
        </w:rPr>
        <w:t>提出抗诉，委员会可以向弗拉芒政府提出惩罚请求。</w:t>
      </w:r>
    </w:p>
    <w:p w:rsidR="000E2F93" w:rsidRDefault="000E2F93">
      <w:pPr>
        <w:pStyle w:val="SingleTxtGC"/>
        <w:rPr>
          <w:rStyle w:val="FootnoteReference"/>
        </w:rPr>
      </w:pPr>
      <w:r>
        <w:rPr>
          <w:lang w:val="fr-FR"/>
        </w:rPr>
        <w:t xml:space="preserve">108.  </w:t>
      </w:r>
      <w:r>
        <w:rPr>
          <w:rFonts w:hint="eastAsia"/>
          <w:lang w:val="fr-FR"/>
        </w:rPr>
        <w:t>经过近</w:t>
      </w:r>
      <w:r>
        <w:rPr>
          <w:rFonts w:hint="eastAsia"/>
          <w:lang w:val="fr-FR"/>
        </w:rPr>
        <w:t>40</w:t>
      </w:r>
      <w:r>
        <w:rPr>
          <w:rFonts w:hint="eastAsia"/>
          <w:lang w:val="fr-FR"/>
        </w:rPr>
        <w:t>年对特殊教育的推广，大部分残疾学生进入了非融入性教育体系：</w:t>
      </w:r>
      <w:r>
        <w:rPr>
          <w:lang w:val="fr-FR"/>
        </w:rPr>
        <w:t>0</w:t>
      </w:r>
      <w:r>
        <w:rPr>
          <w:rFonts w:hint="eastAsia"/>
          <w:lang w:val="fr-FR"/>
        </w:rPr>
        <w:t>.</w:t>
      </w:r>
      <w:r>
        <w:rPr>
          <w:lang w:val="fr-FR"/>
        </w:rPr>
        <w:t>78%</w:t>
      </w:r>
      <w:r>
        <w:rPr>
          <w:rFonts w:hint="eastAsia"/>
          <w:lang w:val="fr-FR"/>
        </w:rPr>
        <w:t>(</w:t>
      </w:r>
      <w:r>
        <w:rPr>
          <w:rFonts w:hint="eastAsia"/>
          <w:lang w:val="fr-FR"/>
        </w:rPr>
        <w:t>幼儿园</w:t>
      </w:r>
      <w:r>
        <w:rPr>
          <w:rFonts w:hint="eastAsia"/>
          <w:lang w:val="fr-FR"/>
        </w:rPr>
        <w:t>)</w:t>
      </w:r>
      <w:r>
        <w:rPr>
          <w:rFonts w:hint="eastAsia"/>
          <w:lang w:val="fr-FR"/>
        </w:rPr>
        <w:t>、</w:t>
      </w:r>
      <w:r>
        <w:rPr>
          <w:lang w:val="fr-FR"/>
        </w:rPr>
        <w:t>6</w:t>
      </w:r>
      <w:r>
        <w:rPr>
          <w:rFonts w:hint="eastAsia"/>
          <w:lang w:val="fr-FR"/>
        </w:rPr>
        <w:t>.</w:t>
      </w:r>
      <w:r>
        <w:rPr>
          <w:lang w:val="fr-FR"/>
        </w:rPr>
        <w:t>79%</w:t>
      </w:r>
      <w:r>
        <w:rPr>
          <w:rFonts w:hint="eastAsia"/>
          <w:lang w:val="fr-FR"/>
        </w:rPr>
        <w:t>(</w:t>
      </w:r>
      <w:r>
        <w:rPr>
          <w:rFonts w:hint="eastAsia"/>
          <w:lang w:val="fr-FR"/>
        </w:rPr>
        <w:t>小学</w:t>
      </w:r>
      <w:r>
        <w:rPr>
          <w:rFonts w:hint="eastAsia"/>
          <w:lang w:val="fr-FR"/>
        </w:rPr>
        <w:t>)</w:t>
      </w:r>
      <w:r>
        <w:rPr>
          <w:rFonts w:hint="eastAsia"/>
          <w:lang w:val="fr-FR"/>
        </w:rPr>
        <w:t>和</w:t>
      </w:r>
      <w:r>
        <w:rPr>
          <w:lang w:val="fr-FR"/>
        </w:rPr>
        <w:t>4</w:t>
      </w:r>
      <w:r>
        <w:rPr>
          <w:rFonts w:hint="eastAsia"/>
          <w:lang w:val="fr-FR"/>
        </w:rPr>
        <w:t>.</w:t>
      </w:r>
      <w:r>
        <w:rPr>
          <w:lang w:val="fr-FR"/>
        </w:rPr>
        <w:t>24%</w:t>
      </w:r>
      <w:r>
        <w:rPr>
          <w:rFonts w:hint="eastAsia"/>
          <w:lang w:val="fr-FR"/>
        </w:rPr>
        <w:t>(</w:t>
      </w:r>
      <w:r>
        <w:rPr>
          <w:rFonts w:hint="eastAsia"/>
          <w:lang w:val="fr-FR"/>
        </w:rPr>
        <w:t>中学</w:t>
      </w:r>
      <w:r>
        <w:rPr>
          <w:rFonts w:hint="eastAsia"/>
          <w:lang w:val="fr-FR"/>
        </w:rPr>
        <w:t>)</w:t>
      </w:r>
      <w:r>
        <w:rPr>
          <w:rFonts w:hint="eastAsia"/>
          <w:lang w:val="fr-FR"/>
        </w:rPr>
        <w:t>。</w:t>
      </w:r>
      <w:r>
        <w:rPr>
          <w:rStyle w:val="FootnoteReference"/>
        </w:rPr>
        <w:footnoteReference w:id="51"/>
      </w:r>
    </w:p>
    <w:p w:rsidR="000E2F93" w:rsidRDefault="000E2F93">
      <w:pPr>
        <w:pStyle w:val="SingleTxtGC"/>
        <w:rPr>
          <w:lang w:val="fr-FR"/>
        </w:rPr>
      </w:pPr>
      <w:r>
        <w:rPr>
          <w:lang w:val="fr-FR"/>
        </w:rPr>
        <w:t xml:space="preserve">109.  </w:t>
      </w:r>
      <w:r>
        <w:rPr>
          <w:rFonts w:hint="eastAsia"/>
          <w:lang w:val="fr-FR"/>
        </w:rPr>
        <w:t>1986</w:t>
      </w:r>
      <w:r>
        <w:rPr>
          <w:rFonts w:hint="eastAsia"/>
          <w:lang w:val="fr-FR"/>
        </w:rPr>
        <w:t>年法律修订后，残疾儿童和青少年有权离开特殊教育学校，在获得一定支持后进入普通学校。近十年来，融入型学校的残疾人学生从</w:t>
      </w:r>
      <w:r>
        <w:rPr>
          <w:rFonts w:hint="eastAsia"/>
          <w:lang w:val="fr-FR"/>
        </w:rPr>
        <w:t>1,522</w:t>
      </w:r>
      <w:r>
        <w:rPr>
          <w:rFonts w:hint="eastAsia"/>
          <w:lang w:val="fr-FR"/>
        </w:rPr>
        <w:t>人</w:t>
      </w:r>
      <w:r>
        <w:rPr>
          <w:rFonts w:hint="eastAsia"/>
          <w:lang w:val="fr-FR"/>
        </w:rPr>
        <w:t>(1999-2000</w:t>
      </w:r>
      <w:r>
        <w:rPr>
          <w:rFonts w:hint="eastAsia"/>
          <w:lang w:val="fr-FR"/>
        </w:rPr>
        <w:t>学年</w:t>
      </w:r>
      <w:r>
        <w:rPr>
          <w:rFonts w:hint="eastAsia"/>
          <w:lang w:val="fr-FR"/>
        </w:rPr>
        <w:t>)</w:t>
      </w:r>
      <w:r>
        <w:rPr>
          <w:rFonts w:hint="eastAsia"/>
          <w:lang w:val="fr-FR"/>
        </w:rPr>
        <w:t>增至</w:t>
      </w:r>
      <w:r>
        <w:rPr>
          <w:rFonts w:hint="eastAsia"/>
          <w:lang w:val="fr-FR"/>
        </w:rPr>
        <w:t>10,503</w:t>
      </w:r>
      <w:r>
        <w:rPr>
          <w:rFonts w:hint="eastAsia"/>
          <w:lang w:val="fr-FR"/>
        </w:rPr>
        <w:t>人</w:t>
      </w:r>
      <w:r>
        <w:rPr>
          <w:rFonts w:hint="eastAsia"/>
          <w:lang w:val="fr-FR"/>
        </w:rPr>
        <w:t>(2009-2010</w:t>
      </w:r>
      <w:r>
        <w:rPr>
          <w:rFonts w:hint="eastAsia"/>
          <w:lang w:val="fr-FR"/>
        </w:rPr>
        <w:t>学年</w:t>
      </w:r>
      <w:r>
        <w:rPr>
          <w:rFonts w:hint="eastAsia"/>
          <w:lang w:val="fr-FR"/>
        </w:rPr>
        <w:t>)</w:t>
      </w:r>
      <w:r>
        <w:rPr>
          <w:rFonts w:hint="eastAsia"/>
          <w:lang w:val="fr-FR"/>
        </w:rPr>
        <w:t>，</w:t>
      </w:r>
      <w:r>
        <w:rPr>
          <w:rStyle w:val="FootnoteReference"/>
        </w:rPr>
        <w:footnoteReference w:id="52"/>
      </w:r>
      <w:r>
        <w:rPr>
          <w:rStyle w:val="FootnoteReference"/>
        </w:rPr>
        <w:t xml:space="preserve"> </w:t>
      </w:r>
      <w:r>
        <w:rPr>
          <w:rFonts w:hint="eastAsia"/>
          <w:lang w:val="fr-FR"/>
        </w:rPr>
        <w:t>但比例依旧很低，只有</w:t>
      </w:r>
      <w:r>
        <w:rPr>
          <w:rFonts w:hint="eastAsia"/>
          <w:lang w:val="fr-FR"/>
        </w:rPr>
        <w:t>0.95%</w:t>
      </w:r>
      <w:r>
        <w:rPr>
          <w:rFonts w:hint="eastAsia"/>
          <w:lang w:val="fr-FR"/>
        </w:rPr>
        <w:t>。</w:t>
      </w:r>
    </w:p>
    <w:p w:rsidR="000E2F93" w:rsidRDefault="000E2F93">
      <w:pPr>
        <w:pStyle w:val="SingleTxtGC"/>
        <w:rPr>
          <w:lang w:val="fr-FR"/>
        </w:rPr>
      </w:pPr>
      <w:r>
        <w:rPr>
          <w:lang w:val="fr-FR"/>
        </w:rPr>
        <w:t xml:space="preserve">110.  </w:t>
      </w:r>
      <w:r>
        <w:rPr>
          <w:rFonts w:hint="eastAsia"/>
          <w:lang w:val="fr-FR"/>
        </w:rPr>
        <w:t>对患有机能障碍的大学生给予的援助以以下四点为基础：</w:t>
      </w:r>
    </w:p>
    <w:p w:rsidR="000E2F93" w:rsidRDefault="000E2F93">
      <w:pPr>
        <w:pStyle w:val="Bullet1GC"/>
        <w:rPr>
          <w:rFonts w:hint="eastAsia"/>
          <w:lang w:val="fr-FR"/>
        </w:rPr>
      </w:pPr>
      <w:r>
        <w:rPr>
          <w:rFonts w:hint="eastAsia"/>
          <w:lang w:val="fr-FR"/>
        </w:rPr>
        <w:t>给予运作资源分配上的优惠；</w:t>
      </w:r>
    </w:p>
    <w:p w:rsidR="000E2F93" w:rsidRDefault="000E2F93">
      <w:pPr>
        <w:pStyle w:val="Bullet1GC"/>
        <w:rPr>
          <w:rFonts w:hint="eastAsia"/>
          <w:lang w:val="fr-FR"/>
        </w:rPr>
      </w:pPr>
      <w:r>
        <w:rPr>
          <w:rFonts w:hint="eastAsia"/>
          <w:lang w:val="fr-FR"/>
        </w:rPr>
        <w:t>建立促进机会平等与多样化基金；</w:t>
      </w:r>
    </w:p>
    <w:p w:rsidR="000E2F93" w:rsidRDefault="000E2F93">
      <w:pPr>
        <w:pStyle w:val="Bullet1GC"/>
        <w:rPr>
          <w:rFonts w:hint="eastAsia"/>
          <w:lang w:val="nl-BE"/>
        </w:rPr>
      </w:pPr>
      <w:r>
        <w:rPr>
          <w:rFonts w:hint="eastAsia"/>
          <w:lang w:val="nl-BE"/>
        </w:rPr>
        <w:t>资助</w:t>
      </w:r>
      <w:r>
        <w:rPr>
          <w:lang w:val="fr-FR"/>
        </w:rPr>
        <w:t>Steunpunt</w:t>
      </w:r>
      <w:r>
        <w:rPr>
          <w:lang w:val="nl-BE"/>
        </w:rPr>
        <w:t xml:space="preserve"> Inclusief Hoger Onderwijs</w:t>
      </w:r>
      <w:r>
        <w:rPr>
          <w:rFonts w:hint="eastAsia"/>
          <w:lang w:val="nl-BE"/>
        </w:rPr>
        <w:t>；</w:t>
      </w:r>
    </w:p>
    <w:p w:rsidR="000E2F93" w:rsidRDefault="000E2F93">
      <w:pPr>
        <w:pStyle w:val="Bullet1GC"/>
        <w:rPr>
          <w:rFonts w:hint="eastAsia"/>
          <w:lang w:val="nl-BE"/>
        </w:rPr>
      </w:pPr>
      <w:r>
        <w:rPr>
          <w:rFonts w:hint="eastAsia"/>
          <w:lang w:val="fr-FR"/>
        </w:rPr>
        <w:t>社会为大学生提供服务，改善学习条件。</w:t>
      </w:r>
    </w:p>
    <w:p w:rsidR="000E2F93" w:rsidRDefault="000E2F93">
      <w:pPr>
        <w:pStyle w:val="SingleTxtGC"/>
        <w:rPr>
          <w:lang w:val="nl-BE"/>
        </w:rPr>
      </w:pPr>
      <w:r>
        <w:rPr>
          <w:lang w:val="nl-BE"/>
        </w:rPr>
        <w:t xml:space="preserve">111.  </w:t>
      </w:r>
      <w:r>
        <w:rPr>
          <w:rFonts w:hint="eastAsia"/>
          <w:lang w:val="fr-FR"/>
        </w:rPr>
        <w:t>弗拉芒教育和培训部通过学业特别帮助</w:t>
      </w:r>
      <w:r>
        <w:rPr>
          <w:rFonts w:hint="eastAsia"/>
          <w:lang w:val="nl-BE"/>
        </w:rPr>
        <w:t>(</w:t>
      </w:r>
      <w:r>
        <w:rPr>
          <w:rFonts w:hint="eastAsia"/>
          <w:lang w:val="fr-FR"/>
        </w:rPr>
        <w:t>技术设备</w:t>
      </w:r>
      <w:r>
        <w:rPr>
          <w:rFonts w:hint="eastAsia"/>
          <w:lang w:val="nl-BE"/>
        </w:rPr>
        <w:t>、弗拉芒语手语口译和笔译、盲文和大号字体转录、家具改造、诵读困难软件、教材数字化</w:t>
      </w:r>
      <w:r>
        <w:rPr>
          <w:rFonts w:hint="eastAsia"/>
          <w:lang w:val="nl-BE"/>
        </w:rPr>
        <w:t>)</w:t>
      </w:r>
      <w:r>
        <w:rPr>
          <w:rFonts w:hint="eastAsia"/>
          <w:lang w:val="nl-BE"/>
        </w:rPr>
        <w:t>，支持接受普通教育和成人教育的学生。</w:t>
      </w:r>
    </w:p>
    <w:p w:rsidR="000E2F93" w:rsidRDefault="000E2F93">
      <w:pPr>
        <w:pStyle w:val="SingleTxtGC"/>
        <w:rPr>
          <w:rStyle w:val="FootnoteReference"/>
        </w:rPr>
      </w:pPr>
      <w:r>
        <w:rPr>
          <w:lang w:val="nl-BE"/>
        </w:rPr>
        <w:t xml:space="preserve">112.  </w:t>
      </w:r>
      <w:r>
        <w:rPr>
          <w:rFonts w:hint="eastAsia"/>
          <w:lang w:val="fr-FR"/>
        </w:rPr>
        <w:t>弗拉芒教育和培训部对《公约》第</w:t>
      </w:r>
      <w:r>
        <w:rPr>
          <w:rFonts w:hint="eastAsia"/>
          <w:lang w:val="nl-BE"/>
        </w:rPr>
        <w:t>二十四条的法律影响和其他影响提出了意见。</w:t>
      </w:r>
      <w:r>
        <w:rPr>
          <w:rStyle w:val="FootnoteReference"/>
        </w:rPr>
        <w:footnoteReference w:id="53"/>
      </w:r>
    </w:p>
    <w:p w:rsidR="000E2F93" w:rsidRDefault="000E2F93">
      <w:pPr>
        <w:pStyle w:val="SingleTxtGC"/>
        <w:rPr>
          <w:lang w:val="fr-FR"/>
        </w:rPr>
      </w:pPr>
      <w:r>
        <w:rPr>
          <w:lang w:val="nl-BE"/>
        </w:rPr>
        <w:t xml:space="preserve">113.  </w:t>
      </w:r>
      <w:r>
        <w:rPr>
          <w:rFonts w:hint="eastAsia"/>
          <w:lang w:val="fr-FR"/>
        </w:rPr>
        <w:t>特殊教育学校和融入型学校提供盲文、手语、替代性交流方式、行动能力等能力训练。一些残疾人组织也提供类似的能力训练。</w:t>
      </w:r>
    </w:p>
    <w:p w:rsidR="000E2F93" w:rsidRDefault="000E2F93">
      <w:pPr>
        <w:pStyle w:val="SingleTxtGC"/>
        <w:rPr>
          <w:rFonts w:hint="eastAsia"/>
          <w:lang w:val="fr-FR"/>
        </w:rPr>
      </w:pPr>
      <w:r>
        <w:rPr>
          <w:lang w:val="fr-FR"/>
        </w:rPr>
        <w:t xml:space="preserve">114.  </w:t>
      </w:r>
      <w:r>
        <w:rPr>
          <w:rFonts w:hint="eastAsia"/>
          <w:lang w:val="fr-FR"/>
        </w:rPr>
        <w:t>自</w:t>
      </w:r>
      <w:r>
        <w:rPr>
          <w:rFonts w:hint="eastAsia"/>
          <w:lang w:val="fr-FR"/>
        </w:rPr>
        <w:t>1996-1997</w:t>
      </w:r>
      <w:r>
        <w:rPr>
          <w:rFonts w:hint="eastAsia"/>
          <w:lang w:val="fr-FR"/>
        </w:rPr>
        <w:t>学年开始，耳聋学生在弗拉芒手语口译或笔译人员的帮助下，可以进入普通学校</w:t>
      </w:r>
      <w:r>
        <w:rPr>
          <w:rFonts w:hint="eastAsia"/>
          <w:lang w:val="fr-FR"/>
        </w:rPr>
        <w:t>(</w:t>
      </w:r>
      <w:r>
        <w:rPr>
          <w:rFonts w:hint="eastAsia"/>
          <w:lang w:val="fr-FR"/>
        </w:rPr>
        <w:t>中学和大学</w:t>
      </w:r>
      <w:r>
        <w:rPr>
          <w:rFonts w:hint="eastAsia"/>
          <w:lang w:val="fr-FR"/>
        </w:rPr>
        <w:t>)</w:t>
      </w:r>
      <w:r>
        <w:rPr>
          <w:rFonts w:hint="eastAsia"/>
          <w:lang w:val="fr-FR"/>
        </w:rPr>
        <w:t>接受教育。自</w:t>
      </w:r>
      <w:r>
        <w:rPr>
          <w:rFonts w:hint="eastAsia"/>
          <w:lang w:val="fr-FR"/>
        </w:rPr>
        <w:t>2008</w:t>
      </w:r>
      <w:r>
        <w:rPr>
          <w:rFonts w:hint="eastAsia"/>
          <w:lang w:val="fr-FR"/>
        </w:rPr>
        <w:t>年起，接受成人教育的学生或在基础教育中心学习的学生也可以申请获得翻译帮助。</w:t>
      </w:r>
    </w:p>
    <w:p w:rsidR="000E2F93" w:rsidRDefault="000E2F93">
      <w:pPr>
        <w:pStyle w:val="SingleTxtGC"/>
        <w:rPr>
          <w:lang w:val="fr-FR"/>
        </w:rPr>
      </w:pPr>
      <w:r>
        <w:rPr>
          <w:lang w:val="fr-FR"/>
        </w:rPr>
        <w:t xml:space="preserve">115.  </w:t>
      </w:r>
      <w:r>
        <w:rPr>
          <w:rFonts w:hint="eastAsia"/>
          <w:lang w:val="fr-FR"/>
        </w:rPr>
        <w:t>学校和校外支持部门日益专业化。教师必备的职业素养和基础能力中就有若干能力是应对特殊教育需要的。</w:t>
      </w:r>
      <w:r>
        <w:rPr>
          <w:rStyle w:val="FootnoteReference"/>
        </w:rPr>
        <w:footnoteReference w:id="54"/>
      </w:r>
      <w:r>
        <w:rPr>
          <w:rStyle w:val="FootnoteReference"/>
        </w:rPr>
        <w:t xml:space="preserve"> </w:t>
      </w:r>
      <w:r>
        <w:rPr>
          <w:rFonts w:hint="eastAsia"/>
          <w:lang w:val="fr-FR"/>
        </w:rPr>
        <w:t>此外还有“</w:t>
      </w:r>
      <w:r>
        <w:rPr>
          <w:lang w:val="fr-FR"/>
        </w:rPr>
        <w:t>BanaBa</w:t>
      </w:r>
      <w:r>
        <w:rPr>
          <w:rFonts w:hint="eastAsia"/>
          <w:lang w:val="fr-FR"/>
        </w:rPr>
        <w:t>”</w:t>
      </w:r>
      <w:r>
        <w:rPr>
          <w:rFonts w:hint="eastAsia"/>
          <w:lang w:val="fr-FR"/>
        </w:rPr>
        <w:t>(</w:t>
      </w:r>
      <w:r>
        <w:rPr>
          <w:rFonts w:hint="eastAsia"/>
          <w:lang w:val="fr-FR"/>
        </w:rPr>
        <w:t>毕业后深造</w:t>
      </w:r>
      <w:r>
        <w:rPr>
          <w:rFonts w:hint="eastAsia"/>
          <w:lang w:val="fr-FR"/>
        </w:rPr>
        <w:t>)</w:t>
      </w:r>
      <w:r>
        <w:rPr>
          <w:rFonts w:hint="eastAsia"/>
          <w:lang w:val="fr-FR"/>
        </w:rPr>
        <w:t>特殊教育培训、强化培训和补课，以及各种各样的就业指导培训。</w:t>
      </w:r>
    </w:p>
    <w:p w:rsidR="000E2F93" w:rsidRDefault="000E2F93">
      <w:pPr>
        <w:pStyle w:val="Bullet1GC"/>
        <w:rPr>
          <w:rFonts w:hint="eastAsia"/>
          <w:lang w:val="fr-FR"/>
        </w:rPr>
      </w:pPr>
      <w:r>
        <w:rPr>
          <w:lang w:val="fr-FR"/>
        </w:rPr>
        <w:t>116</w:t>
      </w:r>
      <w:r>
        <w:rPr>
          <w:rFonts w:hint="eastAsia"/>
          <w:lang w:val="fr-FR"/>
        </w:rPr>
        <w:t>为了及早确认残疾人的教育需求，学校应当注重强化培训管理。每个学校都与</w:t>
      </w:r>
      <w:r>
        <w:rPr>
          <w:lang w:val="fr-FR"/>
        </w:rPr>
        <w:t>教育咨询中心</w:t>
      </w:r>
      <w:r>
        <w:rPr>
          <w:rFonts w:hint="eastAsia"/>
          <w:lang w:val="fr-FR"/>
        </w:rPr>
        <w:t>签订合同。</w:t>
      </w:r>
      <w:r>
        <w:rPr>
          <w:lang w:val="fr-FR"/>
        </w:rPr>
        <w:t>教育咨询中心</w:t>
      </w:r>
      <w:r>
        <w:rPr>
          <w:rFonts w:hint="eastAsia"/>
          <w:lang w:val="fr-FR"/>
        </w:rPr>
        <w:t>的任务之一就是确定学生的学习症结。</w:t>
      </w:r>
    </w:p>
    <w:p w:rsidR="000E2F93" w:rsidRDefault="000E2F93">
      <w:pPr>
        <w:pStyle w:val="H23GC"/>
        <w:rPr>
          <w:rFonts w:hint="eastAsia"/>
          <w:lang w:val="en-GB"/>
        </w:rPr>
      </w:pPr>
      <w:r>
        <w:rPr>
          <w:rFonts w:hint="eastAsia"/>
          <w:lang w:val="fr-FR"/>
        </w:rPr>
        <w:tab/>
      </w:r>
      <w:r>
        <w:rPr>
          <w:lang w:val="fr-FR"/>
        </w:rPr>
        <w:tab/>
      </w:r>
      <w:r>
        <w:rPr>
          <w:rFonts w:hint="eastAsia"/>
          <w:lang w:val="fr-FR"/>
        </w:rPr>
        <w:t>法语社区的情况：</w:t>
      </w:r>
    </w:p>
    <w:p w:rsidR="000E2F93" w:rsidRDefault="000E2F93">
      <w:pPr>
        <w:pStyle w:val="SingleTxtGC"/>
        <w:rPr>
          <w:rFonts w:hint="eastAsia"/>
          <w:lang w:val="fr-FR"/>
        </w:rPr>
      </w:pPr>
      <w:r>
        <w:rPr>
          <w:lang w:val="fr-FR"/>
        </w:rPr>
        <w:t xml:space="preserve">117.  </w:t>
      </w:r>
      <w:r>
        <w:rPr>
          <w:rFonts w:hint="eastAsia"/>
          <w:lang w:val="fr-FR"/>
        </w:rPr>
        <w:t>《比利时宪法》、《学校协定》</w:t>
      </w:r>
      <w:r>
        <w:rPr>
          <w:rFonts w:hint="eastAsia"/>
          <w:lang w:val="fr-FR"/>
        </w:rPr>
        <w:t>(1959</w:t>
      </w:r>
      <w:r>
        <w:rPr>
          <w:rFonts w:hint="eastAsia"/>
          <w:lang w:val="fr-FR"/>
        </w:rPr>
        <w:t>年</w:t>
      </w:r>
      <w:r>
        <w:rPr>
          <w:rFonts w:hint="eastAsia"/>
          <w:lang w:val="fr-FR"/>
        </w:rPr>
        <w:t>5</w:t>
      </w:r>
      <w:r>
        <w:rPr>
          <w:rFonts w:hint="eastAsia"/>
          <w:lang w:val="fr-FR"/>
        </w:rPr>
        <w:t>月</w:t>
      </w:r>
      <w:r>
        <w:rPr>
          <w:rFonts w:hint="eastAsia"/>
          <w:lang w:val="fr-FR"/>
        </w:rPr>
        <w:t>29</w:t>
      </w:r>
      <w:r>
        <w:rPr>
          <w:rFonts w:hint="eastAsia"/>
          <w:lang w:val="fr-FR"/>
        </w:rPr>
        <w:t>日</w:t>
      </w:r>
      <w:r>
        <w:rPr>
          <w:rFonts w:hint="eastAsia"/>
          <w:lang w:val="fr-FR"/>
        </w:rPr>
        <w:t>)</w:t>
      </w:r>
      <w:r>
        <w:rPr>
          <w:rFonts w:hint="eastAsia"/>
          <w:lang w:val="fr-FR"/>
        </w:rPr>
        <w:t>、《教育优先任务法令》</w:t>
      </w:r>
      <w:r>
        <w:rPr>
          <w:rFonts w:hint="eastAsia"/>
          <w:lang w:val="fr-FR"/>
        </w:rPr>
        <w:t>(1997</w:t>
      </w:r>
      <w:r>
        <w:rPr>
          <w:rFonts w:hint="eastAsia"/>
          <w:lang w:val="fr-FR"/>
        </w:rPr>
        <w:t>年</w:t>
      </w:r>
      <w:r>
        <w:rPr>
          <w:rFonts w:hint="eastAsia"/>
          <w:lang w:val="fr-FR"/>
        </w:rPr>
        <w:t>7</w:t>
      </w:r>
      <w:r>
        <w:rPr>
          <w:rFonts w:hint="eastAsia"/>
          <w:lang w:val="fr-FR"/>
        </w:rPr>
        <w:t>月</w:t>
      </w:r>
      <w:r>
        <w:rPr>
          <w:rFonts w:hint="eastAsia"/>
          <w:lang w:val="fr-FR"/>
        </w:rPr>
        <w:t>24</w:t>
      </w:r>
      <w:r>
        <w:rPr>
          <w:rFonts w:hint="eastAsia"/>
          <w:lang w:val="fr-FR"/>
        </w:rPr>
        <w:t>日</w:t>
      </w:r>
      <w:r>
        <w:rPr>
          <w:rFonts w:hint="eastAsia"/>
          <w:lang w:val="fr-FR"/>
        </w:rPr>
        <w:t>)</w:t>
      </w:r>
      <w:r>
        <w:rPr>
          <w:rFonts w:hint="eastAsia"/>
          <w:lang w:val="fr-FR"/>
        </w:rPr>
        <w:t>、《特殊教育组织法令》</w:t>
      </w:r>
      <w:r>
        <w:rPr>
          <w:rFonts w:hint="eastAsia"/>
          <w:lang w:val="fr-FR"/>
        </w:rPr>
        <w:t>(2004</w:t>
      </w:r>
      <w:r>
        <w:rPr>
          <w:rFonts w:hint="eastAsia"/>
          <w:lang w:val="fr-FR"/>
        </w:rPr>
        <w:t>年</w:t>
      </w:r>
      <w:r>
        <w:rPr>
          <w:rFonts w:hint="eastAsia"/>
          <w:lang w:val="fr-FR"/>
        </w:rPr>
        <w:t>3</w:t>
      </w:r>
      <w:r>
        <w:rPr>
          <w:rFonts w:hint="eastAsia"/>
          <w:lang w:val="fr-FR"/>
        </w:rPr>
        <w:t>月</w:t>
      </w:r>
      <w:r>
        <w:rPr>
          <w:rFonts w:hint="eastAsia"/>
          <w:lang w:val="fr-FR"/>
        </w:rPr>
        <w:t>3</w:t>
      </w:r>
      <w:r>
        <w:rPr>
          <w:rFonts w:hint="eastAsia"/>
          <w:lang w:val="fr-FR"/>
        </w:rPr>
        <w:t>日</w:t>
      </w:r>
      <w:r>
        <w:rPr>
          <w:rFonts w:hint="eastAsia"/>
          <w:lang w:val="fr-FR"/>
        </w:rPr>
        <w:t>)</w:t>
      </w:r>
      <w:r>
        <w:rPr>
          <w:rFonts w:hint="eastAsia"/>
          <w:lang w:val="fr-FR"/>
        </w:rPr>
        <w:t>和《融合法令》</w:t>
      </w:r>
      <w:r>
        <w:rPr>
          <w:rFonts w:hint="eastAsia"/>
          <w:lang w:val="fr-FR"/>
        </w:rPr>
        <w:t>(2010</w:t>
      </w:r>
      <w:r>
        <w:rPr>
          <w:rFonts w:hint="eastAsia"/>
          <w:lang w:val="fr-FR"/>
        </w:rPr>
        <w:t>年</w:t>
      </w:r>
      <w:r>
        <w:rPr>
          <w:rFonts w:hint="eastAsia"/>
          <w:lang w:val="fr-FR"/>
        </w:rPr>
        <w:t>3</w:t>
      </w:r>
      <w:r>
        <w:rPr>
          <w:rFonts w:hint="eastAsia"/>
          <w:lang w:val="fr-FR"/>
        </w:rPr>
        <w:t>月</w:t>
      </w:r>
      <w:r>
        <w:rPr>
          <w:rFonts w:hint="eastAsia"/>
          <w:lang w:val="fr-FR"/>
        </w:rPr>
        <w:t>1</w:t>
      </w:r>
      <w:r>
        <w:rPr>
          <w:rFonts w:hint="eastAsia"/>
          <w:lang w:val="fr-FR"/>
        </w:rPr>
        <w:t>日</w:t>
      </w:r>
      <w:r>
        <w:rPr>
          <w:rFonts w:hint="eastAsia"/>
          <w:lang w:val="fr-FR"/>
        </w:rPr>
        <w:t>)</w:t>
      </w:r>
      <w:r>
        <w:rPr>
          <w:rFonts w:hint="eastAsia"/>
          <w:lang w:val="fr-FR"/>
        </w:rPr>
        <w:t>都对受教育途径和权利做了规定。特殊教育始于</w:t>
      </w:r>
      <w:r>
        <w:rPr>
          <w:rFonts w:hint="eastAsia"/>
          <w:lang w:val="fr-FR"/>
        </w:rPr>
        <w:t>1970</w:t>
      </w:r>
      <w:r>
        <w:rPr>
          <w:rFonts w:hint="eastAsia"/>
          <w:lang w:val="fr-FR"/>
        </w:rPr>
        <w:t>年，是在当时的家长联合会要求下设立的，以确保某些类型的儿童能够接受符合其特殊需求的教育。</w:t>
      </w:r>
    </w:p>
    <w:p w:rsidR="000E2F93" w:rsidRDefault="000E2F93">
      <w:pPr>
        <w:pStyle w:val="SingleTxtGC"/>
        <w:rPr>
          <w:rFonts w:hint="eastAsia"/>
          <w:lang w:val="fr-FR"/>
        </w:rPr>
      </w:pPr>
      <w:r>
        <w:rPr>
          <w:lang w:val="fr-FR"/>
        </w:rPr>
        <w:t xml:space="preserve">118.  </w:t>
      </w:r>
      <w:r>
        <w:rPr>
          <w:rFonts w:hint="eastAsia"/>
          <w:lang w:val="fr-FR"/>
        </w:rPr>
        <w:t>为了防止偏差，《</w:t>
      </w:r>
      <w:smartTag w:uri="urn:schemas-microsoft-com:office:smarttags" w:element="chsdate">
        <w:smartTagPr>
          <w:attr w:name="Year" w:val="2004"/>
          <w:attr w:name="Month" w:val="3"/>
          <w:attr w:name="Day" w:val="3"/>
          <w:attr w:name="IsLunarDate" w:val="False"/>
          <w:attr w:name="IsROCDate" w:val="False"/>
        </w:smartTagPr>
        <w:r>
          <w:rPr>
            <w:rFonts w:hint="eastAsia"/>
            <w:lang w:val="fr-FR"/>
          </w:rPr>
          <w:t>2004</w:t>
        </w:r>
        <w:r>
          <w:rPr>
            <w:rFonts w:hint="eastAsia"/>
            <w:lang w:val="fr-FR"/>
          </w:rPr>
          <w:t>年</w:t>
        </w:r>
        <w:r>
          <w:rPr>
            <w:rFonts w:hint="eastAsia"/>
            <w:lang w:val="fr-FR"/>
          </w:rPr>
          <w:t>3</w:t>
        </w:r>
        <w:r>
          <w:rPr>
            <w:rFonts w:hint="eastAsia"/>
            <w:lang w:val="fr-FR"/>
          </w:rPr>
          <w:t>月</w:t>
        </w:r>
        <w:r>
          <w:rPr>
            <w:rFonts w:hint="eastAsia"/>
            <w:lang w:val="fr-FR"/>
          </w:rPr>
          <w:t>3</w:t>
        </w:r>
        <w:r>
          <w:rPr>
            <w:rFonts w:hint="eastAsia"/>
            <w:lang w:val="fr-FR"/>
          </w:rPr>
          <w:t>日</w:t>
        </w:r>
      </w:smartTag>
      <w:r>
        <w:rPr>
          <w:rFonts w:hint="eastAsia"/>
          <w:lang w:val="fr-FR"/>
        </w:rPr>
        <w:t>特殊教育组织法令》做了如下规定</w:t>
      </w:r>
      <w:r>
        <w:rPr>
          <w:rStyle w:val="FootnoteReference"/>
        </w:rPr>
        <w:footnoteReference w:id="55"/>
      </w:r>
      <w:r>
        <w:rPr>
          <w:rFonts w:hint="eastAsia"/>
          <w:lang w:val="fr-FR"/>
        </w:rPr>
        <w:t>：</w:t>
      </w:r>
    </w:p>
    <w:p w:rsidR="000E2F93" w:rsidRDefault="000E2F93">
      <w:pPr>
        <w:pStyle w:val="Bullet1GC"/>
        <w:rPr>
          <w:lang w:val="fr-FR"/>
        </w:rPr>
      </w:pPr>
      <w:r>
        <w:rPr>
          <w:rFonts w:eastAsia="KaiTi_GB2312" w:hint="eastAsia"/>
          <w:lang w:val="fr-FR"/>
        </w:rPr>
        <w:t>根据教育种类进行组织</w:t>
      </w:r>
      <w:r>
        <w:rPr>
          <w:rFonts w:hint="eastAsia"/>
          <w:lang w:val="fr-FR"/>
        </w:rPr>
        <w:t>：教育种类由学生的残疾类别和特殊需要决定，</w:t>
      </w:r>
      <w:r>
        <w:rPr>
          <w:rFonts w:hint="eastAsia"/>
          <w:bCs/>
          <w:iCs/>
          <w:lang w:val="fr-FR"/>
        </w:rPr>
        <w:t>由独立于学校的机构或专科医生确定，确保学生能够获得医疗辅助人员或社工等人的特别</w:t>
      </w:r>
      <w:r>
        <w:rPr>
          <w:rFonts w:hint="eastAsia"/>
          <w:lang w:val="fr-FR"/>
        </w:rPr>
        <w:t>帮助</w:t>
      </w:r>
      <w:r>
        <w:rPr>
          <w:rFonts w:hint="eastAsia"/>
          <w:bCs/>
          <w:iCs/>
          <w:lang w:val="fr-FR"/>
        </w:rPr>
        <w:t>，同时获得适当的教育。</w:t>
      </w:r>
    </w:p>
    <w:p w:rsidR="000E2F93" w:rsidRDefault="000E2F93">
      <w:pPr>
        <w:pStyle w:val="Bullet1GC"/>
        <w:rPr>
          <w:rFonts w:hint="eastAsia"/>
          <w:lang w:val="en-GB"/>
        </w:rPr>
      </w:pPr>
      <w:r>
        <w:rPr>
          <w:rFonts w:eastAsia="KaiTi_GB2312" w:hint="eastAsia"/>
          <w:lang w:val="fr-FR"/>
        </w:rPr>
        <w:t>特殊教育学校的录取条件</w:t>
      </w:r>
      <w:r>
        <w:rPr>
          <w:rFonts w:hint="eastAsia"/>
          <w:lang w:val="en-GB"/>
        </w:rPr>
        <w:t>：确定教育种类、明确录取条件和是否继续接受特殊教育，必须</w:t>
      </w:r>
      <w:r>
        <w:rPr>
          <w:rFonts w:hint="eastAsia"/>
          <w:lang w:val="fr-FR"/>
        </w:rPr>
        <w:t>严格</w:t>
      </w:r>
      <w:r>
        <w:rPr>
          <w:rFonts w:hint="eastAsia"/>
          <w:lang w:val="en-GB"/>
        </w:rPr>
        <w:t>建立在有力的证明文件上，由独立于学校的机构或专科医生确定</w:t>
      </w:r>
      <w:r>
        <w:rPr>
          <w:rFonts w:hint="eastAsia"/>
          <w:bCs/>
          <w:iCs/>
          <w:lang w:val="en-GB"/>
        </w:rPr>
        <w:t>。</w:t>
      </w:r>
    </w:p>
    <w:p w:rsidR="000E2F93" w:rsidRDefault="000E2F93">
      <w:pPr>
        <w:pStyle w:val="Bullet1GC"/>
        <w:rPr>
          <w:lang w:val="en-GB"/>
        </w:rPr>
      </w:pPr>
      <w:r>
        <w:rPr>
          <w:rFonts w:eastAsia="KaiTi_GB2312" w:hint="eastAsia"/>
          <w:lang w:val="fr-FR"/>
        </w:rPr>
        <w:t>家长的选择自由</w:t>
      </w:r>
      <w:r>
        <w:rPr>
          <w:rFonts w:hint="eastAsia"/>
          <w:lang w:val="en-GB"/>
        </w:rPr>
        <w:t>：</w:t>
      </w:r>
      <w:r>
        <w:rPr>
          <w:rFonts w:hint="eastAsia"/>
          <w:lang w:val="fr-FR"/>
        </w:rPr>
        <w:t>家长</w:t>
      </w:r>
      <w:r>
        <w:rPr>
          <w:rFonts w:hint="eastAsia"/>
          <w:lang w:val="en-GB"/>
        </w:rPr>
        <w:t>有自由为其子女选择普通学校或特殊教育学校。</w:t>
      </w:r>
    </w:p>
    <w:p w:rsidR="000E2F93" w:rsidRDefault="000E2F93">
      <w:pPr>
        <w:pStyle w:val="Bullet1GC"/>
        <w:rPr>
          <w:lang w:val="en-GB"/>
        </w:rPr>
      </w:pPr>
      <w:r>
        <w:rPr>
          <w:rFonts w:eastAsia="KaiTi_GB2312" w:hint="eastAsia"/>
          <w:lang w:val="fr-FR"/>
        </w:rPr>
        <w:t>不同特殊教育形式的目标</w:t>
      </w:r>
      <w:r>
        <w:rPr>
          <w:rFonts w:hint="eastAsia"/>
          <w:lang w:val="fr-FR"/>
        </w:rPr>
        <w:t>：</w:t>
      </w:r>
      <w:r>
        <w:rPr>
          <w:rFonts w:hint="eastAsia"/>
          <w:lang w:val="en-GB"/>
        </w:rPr>
        <w:t>特殊中学教育的目标是，根据不同学生的能力和残疾类别，确保其获得适当的社会融入和职业融入能力。</w:t>
      </w:r>
    </w:p>
    <w:p w:rsidR="000E2F93" w:rsidRDefault="000E2F93">
      <w:pPr>
        <w:pStyle w:val="Bullet1GC"/>
        <w:rPr>
          <w:lang w:val="en-GB"/>
        </w:rPr>
      </w:pPr>
      <w:r>
        <w:rPr>
          <w:rFonts w:eastAsia="KaiTi_GB2312" w:hint="eastAsia"/>
          <w:lang w:val="fr-FR"/>
        </w:rPr>
        <w:t>从特殊教育转向普通教育</w:t>
      </w:r>
      <w:r>
        <w:rPr>
          <w:rFonts w:hint="eastAsia"/>
          <w:lang w:val="fr-FR"/>
        </w:rPr>
        <w:t>：</w:t>
      </w:r>
      <w:r>
        <w:rPr>
          <w:rFonts w:hint="eastAsia"/>
          <w:lang w:val="en-GB"/>
        </w:rPr>
        <w:t>家长</w:t>
      </w:r>
      <w:r>
        <w:rPr>
          <w:rFonts w:hint="eastAsia"/>
          <w:lang w:val="fr-FR"/>
        </w:rPr>
        <w:t>可以</w:t>
      </w:r>
      <w:r>
        <w:rPr>
          <w:rFonts w:hint="eastAsia"/>
          <w:lang w:val="en-GB"/>
        </w:rPr>
        <w:t>在孩子经过特殊教育过渡后，为其在普通学校中注册。</w:t>
      </w:r>
    </w:p>
    <w:p w:rsidR="000E2F93" w:rsidRDefault="000E2F93">
      <w:pPr>
        <w:pStyle w:val="Bullet1GC"/>
        <w:rPr>
          <w:lang w:val="en-GB"/>
        </w:rPr>
      </w:pPr>
      <w:r>
        <w:rPr>
          <w:rFonts w:eastAsia="KaiTi_GB2312" w:hint="eastAsia"/>
          <w:lang w:val="fr-FR"/>
        </w:rPr>
        <w:t>提供更多的融入性方案</w:t>
      </w:r>
      <w:r>
        <w:rPr>
          <w:rFonts w:hint="eastAsia"/>
          <w:lang w:val="fr-FR"/>
        </w:rPr>
        <w:t>：</w:t>
      </w:r>
      <w:r>
        <w:rPr>
          <w:rFonts w:hint="eastAsia"/>
          <w:lang w:val="en-GB"/>
        </w:rPr>
        <w:t>在特殊教育学校注册的学生可以在其家长要求下或根据特殊教育学校课程委员会的建议，在特殊教育工作者的陪同下，参加普通学校的融入性方案。该方案适用于所有类别的特殊教育，并获得了《</w:t>
      </w:r>
      <w:smartTag w:uri="urn:schemas-microsoft-com:office:smarttags" w:element="chsdate">
        <w:smartTagPr>
          <w:attr w:name="Year" w:val="2009"/>
          <w:attr w:name="Month" w:val="2"/>
          <w:attr w:name="Day" w:val="5"/>
          <w:attr w:name="IsLunarDate" w:val="False"/>
          <w:attr w:name="IsROCDate" w:val="False"/>
        </w:smartTagPr>
        <w:r>
          <w:rPr>
            <w:rFonts w:hint="eastAsia"/>
            <w:lang w:val="en-GB"/>
          </w:rPr>
          <w:t>2009</w:t>
        </w:r>
        <w:r>
          <w:rPr>
            <w:rFonts w:hint="eastAsia"/>
            <w:lang w:val="en-GB"/>
          </w:rPr>
          <w:t>年</w:t>
        </w:r>
        <w:r>
          <w:rPr>
            <w:rFonts w:hint="eastAsia"/>
            <w:lang w:val="en-GB"/>
          </w:rPr>
          <w:t>2</w:t>
        </w:r>
        <w:r>
          <w:rPr>
            <w:rFonts w:hint="eastAsia"/>
            <w:lang w:val="en-GB"/>
          </w:rPr>
          <w:t>月</w:t>
        </w:r>
        <w:r>
          <w:rPr>
            <w:rFonts w:hint="eastAsia"/>
            <w:lang w:val="en-GB"/>
          </w:rPr>
          <w:t>5</w:t>
        </w:r>
        <w:r>
          <w:rPr>
            <w:rFonts w:hint="eastAsia"/>
            <w:lang w:val="en-GB"/>
          </w:rPr>
          <w:t>日</w:t>
        </w:r>
      </w:smartTag>
      <w:r>
        <w:rPr>
          <w:rFonts w:hint="eastAsia"/>
          <w:lang w:val="en-GB"/>
        </w:rPr>
        <w:t>法令》条款的支持，该法令不再强制要求申请由特殊教育工作者</w:t>
      </w:r>
      <w:r>
        <w:rPr>
          <w:rFonts w:hint="eastAsia"/>
          <w:lang w:val="en-GB"/>
        </w:rPr>
        <w:t>(</w:t>
      </w:r>
      <w:r>
        <w:rPr>
          <w:rFonts w:hint="eastAsia"/>
          <w:lang w:val="en-GB"/>
        </w:rPr>
        <w:t>教师、医疗辅助人员或其他满足儿童需要的工作者</w:t>
      </w:r>
      <w:r>
        <w:rPr>
          <w:rFonts w:hint="eastAsia"/>
          <w:lang w:val="en-GB"/>
        </w:rPr>
        <w:t>)</w:t>
      </w:r>
      <w:r>
        <w:rPr>
          <w:rFonts w:hint="eastAsia"/>
          <w:lang w:val="en-GB"/>
        </w:rPr>
        <w:t>陪同的学生在特殊教育学校接受至少三个月的教育。</w:t>
      </w:r>
    </w:p>
    <w:p w:rsidR="000E2F93" w:rsidRDefault="000E2F93">
      <w:pPr>
        <w:pStyle w:val="SingleTxtGC"/>
        <w:rPr>
          <w:rFonts w:hint="eastAsia"/>
          <w:bCs/>
          <w:lang w:val="fr-FR"/>
        </w:rPr>
      </w:pPr>
      <w:r>
        <w:rPr>
          <w:bCs/>
          <w:lang w:val="fr-FR"/>
        </w:rPr>
        <w:t xml:space="preserve">119.  </w:t>
      </w:r>
      <w:r>
        <w:rPr>
          <w:rFonts w:hint="eastAsia"/>
          <w:bCs/>
          <w:lang w:val="fr-FR"/>
        </w:rPr>
        <w:t>所有组织基础或中等特殊教育</w:t>
      </w:r>
      <w:r>
        <w:rPr>
          <w:rFonts w:hint="eastAsia"/>
          <w:bCs/>
          <w:lang w:val="fr-FR"/>
        </w:rPr>
        <w:t>(</w:t>
      </w:r>
      <w:r>
        <w:rPr>
          <w:rFonts w:hint="eastAsia"/>
          <w:bCs/>
          <w:lang w:val="fr-FR"/>
        </w:rPr>
        <w:t>第</w:t>
      </w:r>
      <w:r>
        <w:rPr>
          <w:rFonts w:hint="eastAsia"/>
          <w:bCs/>
          <w:lang w:val="fr-FR"/>
        </w:rPr>
        <w:t>1</w:t>
      </w:r>
      <w:r>
        <w:rPr>
          <w:rFonts w:hint="eastAsia"/>
          <w:bCs/>
          <w:lang w:val="fr-FR"/>
        </w:rPr>
        <w:t>、</w:t>
      </w:r>
      <w:r>
        <w:rPr>
          <w:rFonts w:hint="eastAsia"/>
          <w:bCs/>
          <w:lang w:val="fr-FR"/>
        </w:rPr>
        <w:t>2</w:t>
      </w:r>
      <w:r>
        <w:rPr>
          <w:rFonts w:hint="eastAsia"/>
          <w:bCs/>
          <w:lang w:val="fr-FR"/>
        </w:rPr>
        <w:t>、</w:t>
      </w:r>
      <w:r>
        <w:rPr>
          <w:rFonts w:hint="eastAsia"/>
          <w:bCs/>
          <w:lang w:val="fr-FR"/>
        </w:rPr>
        <w:t>3</w:t>
      </w:r>
      <w:r>
        <w:rPr>
          <w:rFonts w:hint="eastAsia"/>
          <w:bCs/>
          <w:lang w:val="fr-FR"/>
        </w:rPr>
        <w:t>类</w:t>
      </w:r>
      <w:r>
        <w:rPr>
          <w:rFonts w:hint="eastAsia"/>
          <w:bCs/>
          <w:lang w:val="fr-FR"/>
        </w:rPr>
        <w:t>)</w:t>
      </w:r>
      <w:r>
        <w:rPr>
          <w:rFonts w:hint="eastAsia"/>
          <w:bCs/>
          <w:lang w:val="fr-FR"/>
        </w:rPr>
        <w:t>的教育机构都应当为每个学生制定个人学习计划，指导所有学生的学业</w:t>
      </w:r>
      <w:r>
        <w:rPr>
          <w:rFonts w:hint="eastAsia"/>
          <w:bCs/>
          <w:lang w:val="fr-FR"/>
        </w:rPr>
        <w:t>(</w:t>
      </w:r>
      <w:r>
        <w:rPr>
          <w:rFonts w:hint="eastAsia"/>
          <w:bCs/>
          <w:lang w:val="fr-FR"/>
        </w:rPr>
        <w:t>《</w:t>
      </w:r>
      <w:smartTag w:uri="urn:schemas-microsoft-com:office:smarttags" w:element="chsdate">
        <w:smartTagPr>
          <w:attr w:name="Year" w:val="2004"/>
          <w:attr w:name="Month" w:val="3"/>
          <w:attr w:name="Day" w:val="3"/>
          <w:attr w:name="IsLunarDate" w:val="False"/>
          <w:attr w:name="IsROCDate" w:val="False"/>
        </w:smartTagPr>
        <w:r>
          <w:rPr>
            <w:rFonts w:hint="eastAsia"/>
            <w:bCs/>
            <w:lang w:val="fr-FR"/>
          </w:rPr>
          <w:t>2004</w:t>
        </w:r>
        <w:r>
          <w:rPr>
            <w:rFonts w:hint="eastAsia"/>
            <w:bCs/>
            <w:lang w:val="fr-FR"/>
          </w:rPr>
          <w:t>年</w:t>
        </w:r>
        <w:r>
          <w:rPr>
            <w:rFonts w:hint="eastAsia"/>
            <w:bCs/>
            <w:lang w:val="fr-FR"/>
          </w:rPr>
          <w:t>3</w:t>
        </w:r>
        <w:r>
          <w:rPr>
            <w:rFonts w:hint="eastAsia"/>
            <w:bCs/>
            <w:lang w:val="fr-FR"/>
          </w:rPr>
          <w:t>月</w:t>
        </w:r>
        <w:r>
          <w:rPr>
            <w:rFonts w:hint="eastAsia"/>
            <w:bCs/>
            <w:lang w:val="fr-FR"/>
          </w:rPr>
          <w:t>3</w:t>
        </w:r>
        <w:r>
          <w:rPr>
            <w:rFonts w:hint="eastAsia"/>
            <w:bCs/>
            <w:lang w:val="fr-FR"/>
          </w:rPr>
          <w:t>日</w:t>
        </w:r>
      </w:smartTag>
      <w:r>
        <w:rPr>
          <w:rFonts w:hint="eastAsia"/>
          <w:bCs/>
          <w:lang w:val="fr-FR"/>
        </w:rPr>
        <w:t>法令》</w:t>
      </w:r>
      <w:r>
        <w:rPr>
          <w:rFonts w:hint="eastAsia"/>
          <w:bCs/>
          <w:lang w:val="fr-FR"/>
        </w:rPr>
        <w:t>)</w:t>
      </w:r>
      <w:r>
        <w:rPr>
          <w:rFonts w:hint="eastAsia"/>
          <w:lang w:val="fr-FR"/>
        </w:rPr>
        <w:t>，个人学习计划由课程委员会、学生本人及其负责人共同制定和管理，根据学生的利益、知识水平、行为、机会、能力和困难不断进行补充和改善</w:t>
      </w:r>
      <w:r>
        <w:rPr>
          <w:rStyle w:val="FootnoteReference"/>
        </w:rPr>
        <w:footnoteReference w:id="56"/>
      </w:r>
      <w:r>
        <w:rPr>
          <w:rFonts w:hint="eastAsia"/>
          <w:lang w:val="fr-FR"/>
        </w:rPr>
        <w:t>。</w:t>
      </w:r>
    </w:p>
    <w:p w:rsidR="000E2F93" w:rsidRDefault="000E2F93">
      <w:pPr>
        <w:pStyle w:val="SingleTxtGC"/>
        <w:rPr>
          <w:rFonts w:hint="eastAsia"/>
          <w:lang w:val="fr-FR"/>
        </w:rPr>
      </w:pPr>
      <w:r>
        <w:rPr>
          <w:lang w:val="fr-FR"/>
        </w:rPr>
        <w:t xml:space="preserve">120.  </w:t>
      </w:r>
      <w:r>
        <w:rPr>
          <w:rFonts w:hint="eastAsia"/>
          <w:lang w:val="fr-FR"/>
        </w:rPr>
        <w:t>法语社区采取措施，通过儿科医生、专科医生检查或</w:t>
      </w:r>
      <w:r>
        <w:rPr>
          <w:lang w:val="fr-FR"/>
        </w:rPr>
        <w:t>生育与儿童办公室</w:t>
      </w:r>
      <w:r>
        <w:rPr>
          <w:rFonts w:hint="eastAsia"/>
          <w:lang w:val="fr-FR"/>
        </w:rPr>
        <w:t>咨询，及早发现残疾人并确定他们的教育需求。</w:t>
      </w:r>
    </w:p>
    <w:p w:rsidR="000E2F93" w:rsidRDefault="000E2F93">
      <w:pPr>
        <w:pStyle w:val="SingleTxtGC"/>
        <w:rPr>
          <w:rFonts w:hint="eastAsia"/>
          <w:iCs/>
          <w:lang w:val="fr-FR"/>
        </w:rPr>
      </w:pPr>
      <w:r>
        <w:rPr>
          <w:iCs/>
          <w:lang w:val="fr-FR"/>
        </w:rPr>
        <w:t xml:space="preserve">121.  </w:t>
      </w:r>
      <w:r>
        <w:rPr>
          <w:rFonts w:hint="eastAsia"/>
          <w:iCs/>
          <w:lang w:val="fr-FR"/>
        </w:rPr>
        <w:t>从入学开始，</w:t>
      </w:r>
      <w:r>
        <w:rPr>
          <w:lang w:val="fr-FR"/>
        </w:rPr>
        <w:t>心理</w:t>
      </w:r>
      <w:r>
        <w:rPr>
          <w:rFonts w:hint="eastAsia"/>
          <w:spacing w:val="-50"/>
          <w:lang w:val="fr-FR"/>
        </w:rPr>
        <w:t>―</w:t>
      </w:r>
      <w:r>
        <w:rPr>
          <w:rFonts w:hint="eastAsia"/>
          <w:lang w:val="fr-FR"/>
        </w:rPr>
        <w:t>―</w:t>
      </w:r>
      <w:r>
        <w:rPr>
          <w:lang w:val="fr-FR"/>
        </w:rPr>
        <w:t>医疗</w:t>
      </w:r>
      <w:r>
        <w:rPr>
          <w:rFonts w:hint="eastAsia"/>
          <w:spacing w:val="-50"/>
          <w:lang w:val="fr-FR"/>
        </w:rPr>
        <w:t>―</w:t>
      </w:r>
      <w:r>
        <w:rPr>
          <w:rFonts w:hint="eastAsia"/>
          <w:lang w:val="fr-FR"/>
        </w:rPr>
        <w:t>―</w:t>
      </w:r>
      <w:r>
        <w:rPr>
          <w:lang w:val="fr-FR"/>
        </w:rPr>
        <w:t>社会中心</w:t>
      </w:r>
      <w:r>
        <w:rPr>
          <w:rFonts w:hint="eastAsia"/>
          <w:lang w:val="fr-FR"/>
        </w:rPr>
        <w:t>或指导中心对学生进行多方面的检查，其中包括健康检查、心理检查、教学法检查和社会调查。</w:t>
      </w:r>
      <w:r>
        <w:rPr>
          <w:lang w:val="fr-FR"/>
        </w:rPr>
        <w:t>心理</w:t>
      </w:r>
      <w:r>
        <w:rPr>
          <w:rFonts w:hint="eastAsia"/>
          <w:spacing w:val="-50"/>
          <w:lang w:val="fr-FR"/>
        </w:rPr>
        <w:t>―</w:t>
      </w:r>
      <w:r>
        <w:rPr>
          <w:rFonts w:hint="eastAsia"/>
          <w:lang w:val="fr-FR"/>
        </w:rPr>
        <w:t>―</w:t>
      </w:r>
      <w:r>
        <w:rPr>
          <w:lang w:val="fr-FR"/>
        </w:rPr>
        <w:t>医疗</w:t>
      </w:r>
      <w:r>
        <w:rPr>
          <w:rFonts w:hint="eastAsia"/>
          <w:spacing w:val="-50"/>
          <w:lang w:val="fr-FR"/>
        </w:rPr>
        <w:t>―</w:t>
      </w:r>
      <w:r>
        <w:rPr>
          <w:rFonts w:hint="eastAsia"/>
          <w:lang w:val="fr-FR"/>
        </w:rPr>
        <w:t>―</w:t>
      </w:r>
      <w:r>
        <w:rPr>
          <w:lang w:val="fr-FR"/>
        </w:rPr>
        <w:t>社会中心</w:t>
      </w:r>
      <w:r>
        <w:rPr>
          <w:rStyle w:val="FootnoteReference"/>
        </w:rPr>
        <w:footnoteReference w:id="57"/>
      </w:r>
      <w:r>
        <w:rPr>
          <w:rStyle w:val="FootnoteReference"/>
        </w:rPr>
        <w:t xml:space="preserve"> </w:t>
      </w:r>
      <w:r>
        <w:rPr>
          <w:rFonts w:hint="eastAsia"/>
          <w:lang w:val="fr-FR"/>
        </w:rPr>
        <w:t>负责管理辖区内学校的学生，但独立于学校，为在校学生提供全程帮助。在普通学校接受特殊教育的学生同时获得普通</w:t>
      </w:r>
      <w:r>
        <w:rPr>
          <w:lang w:val="fr-FR"/>
        </w:rPr>
        <w:t>心理</w:t>
      </w:r>
      <w:r>
        <w:rPr>
          <w:rFonts w:hint="eastAsia"/>
          <w:spacing w:val="-50"/>
          <w:lang w:val="fr-FR"/>
        </w:rPr>
        <w:t>―</w:t>
      </w:r>
      <w:r>
        <w:rPr>
          <w:rFonts w:hint="eastAsia"/>
          <w:lang w:val="fr-FR"/>
        </w:rPr>
        <w:t>―</w:t>
      </w:r>
      <w:r>
        <w:rPr>
          <w:lang w:val="fr-FR"/>
        </w:rPr>
        <w:t>医疗</w:t>
      </w:r>
      <w:r>
        <w:rPr>
          <w:rFonts w:hint="eastAsia"/>
          <w:spacing w:val="-50"/>
          <w:lang w:val="fr-FR"/>
        </w:rPr>
        <w:t>―</w:t>
      </w:r>
      <w:r>
        <w:rPr>
          <w:rFonts w:hint="eastAsia"/>
          <w:lang w:val="fr-FR"/>
        </w:rPr>
        <w:t>―</w:t>
      </w:r>
      <w:r>
        <w:rPr>
          <w:lang w:val="fr-FR"/>
        </w:rPr>
        <w:t>社会中心</w:t>
      </w:r>
      <w:r>
        <w:rPr>
          <w:rFonts w:hint="eastAsia"/>
          <w:lang w:val="fr-FR"/>
        </w:rPr>
        <w:t>和特殊</w:t>
      </w:r>
      <w:r>
        <w:rPr>
          <w:lang w:val="fr-FR"/>
        </w:rPr>
        <w:t>心理</w:t>
      </w:r>
      <w:r>
        <w:rPr>
          <w:rFonts w:hint="eastAsia"/>
          <w:spacing w:val="-50"/>
          <w:lang w:val="fr-FR"/>
        </w:rPr>
        <w:t>―</w:t>
      </w:r>
      <w:r>
        <w:rPr>
          <w:rFonts w:hint="eastAsia"/>
          <w:lang w:val="fr-FR"/>
        </w:rPr>
        <w:t>―</w:t>
      </w:r>
      <w:r>
        <w:rPr>
          <w:lang w:val="fr-FR"/>
        </w:rPr>
        <w:t>医疗</w:t>
      </w:r>
      <w:r>
        <w:rPr>
          <w:rFonts w:hint="eastAsia"/>
          <w:spacing w:val="-50"/>
          <w:lang w:val="fr-FR"/>
        </w:rPr>
        <w:t>―</w:t>
      </w:r>
      <w:r>
        <w:rPr>
          <w:rFonts w:hint="eastAsia"/>
          <w:lang w:val="fr-FR"/>
        </w:rPr>
        <w:t>―</w:t>
      </w:r>
      <w:r>
        <w:rPr>
          <w:lang w:val="fr-FR"/>
        </w:rPr>
        <w:t>社会中心</w:t>
      </w:r>
      <w:r>
        <w:rPr>
          <w:rFonts w:hint="eastAsia"/>
          <w:lang w:val="fr-FR"/>
        </w:rPr>
        <w:t>的帮助。</w:t>
      </w:r>
    </w:p>
    <w:p w:rsidR="000E2F93" w:rsidRDefault="000E2F93">
      <w:pPr>
        <w:pStyle w:val="SingleTxtGC"/>
        <w:rPr>
          <w:lang w:val="en-GB"/>
        </w:rPr>
      </w:pPr>
      <w:r>
        <w:rPr>
          <w:bCs/>
          <w:lang w:val="fr-FR"/>
        </w:rPr>
        <w:t xml:space="preserve">122.  </w:t>
      </w:r>
      <w:r>
        <w:rPr>
          <w:rFonts w:hint="eastAsia"/>
          <w:bCs/>
          <w:lang w:val="fr-FR"/>
        </w:rPr>
        <w:t>特殊教育学校配有专门的基础设施，而签订融入协定的普通学校会根据学生的特殊需要提供便利</w:t>
      </w:r>
      <w:r>
        <w:rPr>
          <w:rFonts w:hint="eastAsia"/>
          <w:bCs/>
          <w:lang w:val="fr-FR"/>
        </w:rPr>
        <w:t>(</w:t>
      </w:r>
      <w:r>
        <w:rPr>
          <w:rFonts w:hint="eastAsia"/>
          <w:bCs/>
          <w:lang w:val="fr-FR"/>
        </w:rPr>
        <w:t>教室安排</w:t>
      </w:r>
      <w:r>
        <w:rPr>
          <w:rFonts w:hint="eastAsia"/>
          <w:bCs/>
          <w:lang w:val="fr-FR"/>
        </w:rPr>
        <w:t>)</w:t>
      </w:r>
      <w:r>
        <w:rPr>
          <w:rFonts w:hint="eastAsia"/>
          <w:bCs/>
          <w:lang w:val="fr-FR"/>
        </w:rPr>
        <w:t>。</w:t>
      </w:r>
      <w:r>
        <w:rPr>
          <w:rFonts w:hint="eastAsia"/>
          <w:lang w:val="fr-FR"/>
        </w:rPr>
        <w:t>2008-2009</w:t>
      </w:r>
      <w:r>
        <w:rPr>
          <w:rFonts w:hint="eastAsia"/>
          <w:lang w:val="fr-FR"/>
        </w:rPr>
        <w:t>学年，共有</w:t>
      </w:r>
      <w:r>
        <w:rPr>
          <w:lang w:val="fr-FR"/>
        </w:rPr>
        <w:t>31,317</w:t>
      </w:r>
      <w:r>
        <w:rPr>
          <w:rFonts w:hint="eastAsia"/>
          <w:lang w:val="fr-FR"/>
        </w:rPr>
        <w:t>名残疾儿童接受特殊教育，而注册学生总数为</w:t>
      </w:r>
      <w:r>
        <w:rPr>
          <w:lang w:val="fr-FR"/>
        </w:rPr>
        <w:t>867,466</w:t>
      </w:r>
      <w:r>
        <w:rPr>
          <w:rFonts w:hint="eastAsia"/>
          <w:lang w:val="fr-FR"/>
        </w:rPr>
        <w:t>人</w:t>
      </w:r>
      <w:r>
        <w:rPr>
          <w:rFonts w:hint="eastAsia"/>
          <w:lang w:val="fr-FR"/>
        </w:rPr>
        <w:t>(</w:t>
      </w:r>
      <w:r>
        <w:rPr>
          <w:rFonts w:hint="eastAsia"/>
          <w:lang w:val="fr-FR"/>
        </w:rPr>
        <w:t>基础教育</w:t>
      </w:r>
      <w:r>
        <w:rPr>
          <w:rStyle w:val="FootnoteReference"/>
        </w:rPr>
        <w:footnoteReference w:id="58"/>
      </w:r>
      <w:r>
        <w:rPr>
          <w:rStyle w:val="FootnoteReference"/>
        </w:rPr>
        <w:t xml:space="preserve"> </w:t>
      </w:r>
      <w:r>
        <w:rPr>
          <w:rFonts w:hint="eastAsia"/>
          <w:lang w:val="fr-FR"/>
        </w:rPr>
        <w:t>和中等教育</w:t>
      </w:r>
      <w:r>
        <w:rPr>
          <w:rFonts w:hint="eastAsia"/>
          <w:lang w:val="fr-FR"/>
        </w:rPr>
        <w:t>)</w:t>
      </w:r>
      <w:r>
        <w:rPr>
          <w:rFonts w:hint="eastAsia"/>
          <w:lang w:val="fr-FR"/>
        </w:rPr>
        <w:t>，大学生中有</w:t>
      </w:r>
      <w:r>
        <w:rPr>
          <w:lang w:val="fr-FR"/>
        </w:rPr>
        <w:t>3</w:t>
      </w:r>
      <w:r>
        <w:rPr>
          <w:rFonts w:hint="eastAsia"/>
          <w:lang w:val="fr-FR"/>
        </w:rPr>
        <w:t>.</w:t>
      </w:r>
      <w:r>
        <w:rPr>
          <w:lang w:val="fr-FR"/>
        </w:rPr>
        <w:t>61%</w:t>
      </w:r>
      <w:r>
        <w:rPr>
          <w:rFonts w:hint="eastAsia"/>
          <w:lang w:val="fr-FR"/>
        </w:rPr>
        <w:t>接受特殊教育。自新政策出台以来</w:t>
      </w:r>
      <w:r>
        <w:rPr>
          <w:rFonts w:hint="eastAsia"/>
          <w:lang w:val="fr-FR"/>
        </w:rPr>
        <w:t>(2009</w:t>
      </w:r>
      <w:r>
        <w:rPr>
          <w:rFonts w:hint="eastAsia"/>
          <w:lang w:val="fr-FR"/>
        </w:rPr>
        <w:t>年</w:t>
      </w:r>
      <w:r>
        <w:rPr>
          <w:rFonts w:hint="eastAsia"/>
          <w:lang w:val="fr-FR"/>
        </w:rPr>
        <w:t>9</w:t>
      </w:r>
      <w:r>
        <w:rPr>
          <w:rFonts w:hint="eastAsia"/>
          <w:lang w:val="fr-FR"/>
        </w:rPr>
        <w:t>月</w:t>
      </w:r>
      <w:r>
        <w:rPr>
          <w:rFonts w:hint="eastAsia"/>
          <w:lang w:val="fr-FR"/>
        </w:rPr>
        <w:t>)</w:t>
      </w:r>
      <w:r>
        <w:rPr>
          <w:rFonts w:hint="eastAsia"/>
          <w:lang w:val="fr-FR"/>
        </w:rPr>
        <w:t>，越来越多的残疾学生进入普通大学学习，从</w:t>
      </w:r>
      <w:r>
        <w:rPr>
          <w:rFonts w:hint="eastAsia"/>
          <w:lang w:val="fr-FR"/>
        </w:rPr>
        <w:t>203</w:t>
      </w:r>
      <w:r>
        <w:rPr>
          <w:rFonts w:hint="eastAsia"/>
          <w:lang w:val="fr-FR"/>
        </w:rPr>
        <w:t>人</w:t>
      </w:r>
      <w:r>
        <w:rPr>
          <w:rFonts w:hint="eastAsia"/>
          <w:lang w:val="fr-FR"/>
        </w:rPr>
        <w:t>(2008-2009</w:t>
      </w:r>
      <w:r>
        <w:rPr>
          <w:rFonts w:hint="eastAsia"/>
          <w:lang w:val="fr-FR"/>
        </w:rPr>
        <w:t>学年</w:t>
      </w:r>
      <w:r>
        <w:rPr>
          <w:rFonts w:hint="eastAsia"/>
          <w:lang w:val="fr-FR"/>
        </w:rPr>
        <w:t>)</w:t>
      </w:r>
      <w:r>
        <w:rPr>
          <w:rFonts w:hint="eastAsia"/>
          <w:lang w:val="fr-FR"/>
        </w:rPr>
        <w:t>增至</w:t>
      </w:r>
      <w:r>
        <w:rPr>
          <w:rFonts w:hint="eastAsia"/>
          <w:lang w:val="fr-FR"/>
        </w:rPr>
        <w:t>854</w:t>
      </w:r>
      <w:r>
        <w:rPr>
          <w:rFonts w:hint="eastAsia"/>
          <w:lang w:val="fr-FR"/>
        </w:rPr>
        <w:t>人</w:t>
      </w:r>
      <w:r>
        <w:rPr>
          <w:rFonts w:hint="eastAsia"/>
          <w:lang w:val="fr-FR"/>
        </w:rPr>
        <w:t>(2010-2011</w:t>
      </w:r>
      <w:r>
        <w:rPr>
          <w:rFonts w:hint="eastAsia"/>
          <w:lang w:val="fr-FR"/>
        </w:rPr>
        <w:t>学年</w:t>
      </w:r>
      <w:r>
        <w:rPr>
          <w:rFonts w:hint="eastAsia"/>
          <w:lang w:val="fr-FR"/>
        </w:rPr>
        <w:t>)</w:t>
      </w:r>
      <w:r>
        <w:rPr>
          <w:rFonts w:hint="eastAsia"/>
          <w:lang w:val="fr-FR"/>
        </w:rPr>
        <w:t>。</w:t>
      </w:r>
    </w:p>
    <w:p w:rsidR="000E2F93" w:rsidRDefault="000E2F93">
      <w:pPr>
        <w:pStyle w:val="SingleTxtGC"/>
        <w:rPr>
          <w:rFonts w:hint="eastAsia"/>
          <w:lang w:val="fr-FR"/>
        </w:rPr>
      </w:pPr>
      <w:r>
        <w:rPr>
          <w:lang w:val="fr-FR"/>
        </w:rPr>
        <w:t xml:space="preserve">123.  </w:t>
      </w:r>
      <w:r>
        <w:rPr>
          <w:rFonts w:hint="eastAsia"/>
          <w:lang w:val="fr-FR"/>
        </w:rPr>
        <w:t>法语社区认可比利时法语区手语为官方语言</w:t>
      </w:r>
      <w:r>
        <w:rPr>
          <w:rFonts w:hint="eastAsia"/>
          <w:lang w:val="fr-FR"/>
        </w:rPr>
        <w:t>(2003</w:t>
      </w:r>
      <w:r>
        <w:rPr>
          <w:rFonts w:hint="eastAsia"/>
          <w:lang w:val="fr-FR"/>
        </w:rPr>
        <w:t>年</w:t>
      </w:r>
      <w:r>
        <w:rPr>
          <w:rFonts w:hint="eastAsia"/>
          <w:lang w:val="fr-FR"/>
        </w:rPr>
        <w:t>10</w:t>
      </w:r>
      <w:r>
        <w:rPr>
          <w:rFonts w:hint="eastAsia"/>
          <w:lang w:val="fr-FR"/>
        </w:rPr>
        <w:t>月</w:t>
      </w:r>
      <w:r>
        <w:rPr>
          <w:rFonts w:hint="eastAsia"/>
          <w:lang w:val="fr-FR"/>
        </w:rPr>
        <w:t>22</w:t>
      </w:r>
      <w:r>
        <w:rPr>
          <w:rFonts w:hint="eastAsia"/>
          <w:lang w:val="fr-FR"/>
        </w:rPr>
        <w:t>日</w:t>
      </w:r>
      <w:r>
        <w:rPr>
          <w:rFonts w:hint="eastAsia"/>
          <w:lang w:val="fr-FR"/>
        </w:rPr>
        <w:t>)</w:t>
      </w:r>
      <w:r>
        <w:rPr>
          <w:rFonts w:hint="eastAsia"/>
          <w:lang w:val="fr-FR"/>
        </w:rPr>
        <w:t>。</w:t>
      </w:r>
      <w:r>
        <w:rPr>
          <w:rFonts w:hint="eastAsia"/>
          <w:lang w:val="en-GB"/>
        </w:rPr>
        <w:t>有四所特殊教育学校设立了教授儿童学习盲文和手语的专门部门</w:t>
      </w:r>
      <w:r>
        <w:rPr>
          <w:rFonts w:hint="eastAsia"/>
          <w:lang w:val="fr-FR"/>
        </w:rPr>
        <w:t>。</w:t>
      </w:r>
    </w:p>
    <w:p w:rsidR="000E2F93" w:rsidRDefault="000E2F93">
      <w:pPr>
        <w:pStyle w:val="SingleTxtGC"/>
        <w:rPr>
          <w:rStyle w:val="FootnoteReference"/>
        </w:rPr>
      </w:pPr>
      <w:r>
        <w:rPr>
          <w:lang w:val="fr-FR"/>
        </w:rPr>
        <w:t xml:space="preserve">124.  </w:t>
      </w:r>
      <w:r>
        <w:rPr>
          <w:rFonts w:hint="eastAsia"/>
          <w:lang w:val="fr-FR"/>
        </w:rPr>
        <w:t>在高等教育方面，法语社区政府为了方便残疾人接收高等教育采取了如下措施：</w:t>
      </w:r>
      <w:r>
        <w:rPr>
          <w:rStyle w:val="FootnoteReference"/>
        </w:rPr>
        <w:footnoteReference w:id="59"/>
      </w:r>
    </w:p>
    <w:p w:rsidR="000E2F93" w:rsidRDefault="000E2F93">
      <w:pPr>
        <w:pStyle w:val="Bullet1GC"/>
        <w:rPr>
          <w:lang w:val="fr-FR"/>
        </w:rPr>
      </w:pPr>
      <w:r>
        <w:rPr>
          <w:rFonts w:hint="eastAsia"/>
          <w:lang w:val="fr-FR"/>
        </w:rPr>
        <w:t>协调各方，确保所有专业都可以供残疾人选择</w:t>
      </w:r>
    </w:p>
    <w:p w:rsidR="000E2F93" w:rsidRDefault="000E2F93">
      <w:pPr>
        <w:pStyle w:val="Bullet1GC"/>
        <w:rPr>
          <w:lang w:val="fr-FR"/>
        </w:rPr>
      </w:pPr>
      <w:r>
        <w:rPr>
          <w:rFonts w:hint="eastAsia"/>
          <w:lang w:val="fr-FR"/>
        </w:rPr>
        <w:t>确定残疾学生需求和主要困难后，对后勤设施进行基础改造，并进行评估</w:t>
      </w:r>
    </w:p>
    <w:p w:rsidR="000E2F93" w:rsidRDefault="000E2F93">
      <w:pPr>
        <w:pStyle w:val="Bullet1GC"/>
        <w:rPr>
          <w:rFonts w:hint="eastAsia"/>
          <w:lang w:val="fr-FR"/>
        </w:rPr>
      </w:pPr>
      <w:r>
        <w:rPr>
          <w:rFonts w:hint="eastAsia"/>
          <w:lang w:val="fr-FR"/>
        </w:rPr>
        <w:t>培训</w:t>
      </w:r>
      <w:r>
        <w:rPr>
          <w:rFonts w:hint="eastAsia"/>
          <w:lang w:val="en-GB"/>
        </w:rPr>
        <w:t>手语</w:t>
      </w:r>
      <w:r>
        <w:rPr>
          <w:rFonts w:hint="eastAsia"/>
          <w:lang w:val="fr-FR"/>
        </w:rPr>
        <w:t>教练。</w:t>
      </w:r>
    </w:p>
    <w:p w:rsidR="000E2F93" w:rsidRDefault="000E2F93">
      <w:pPr>
        <w:pStyle w:val="SingleTxtGC"/>
        <w:rPr>
          <w:lang w:val="fr-FR"/>
        </w:rPr>
      </w:pPr>
      <w:r>
        <w:rPr>
          <w:lang w:val="fr-FR"/>
        </w:rPr>
        <w:t xml:space="preserve">125.  </w:t>
      </w:r>
      <w:r>
        <w:rPr>
          <w:rFonts w:hint="eastAsia"/>
          <w:lang w:val="fr-FR"/>
        </w:rPr>
        <w:t>瓦隆大区通过</w:t>
      </w:r>
      <w:r>
        <w:rPr>
          <w:lang w:val="en-GB"/>
        </w:rPr>
        <w:t>瓦隆残疾人融入办公室</w:t>
      </w:r>
      <w:r>
        <w:rPr>
          <w:rFonts w:hint="eastAsia"/>
          <w:lang w:val="en-GB"/>
        </w:rPr>
        <w:t>，为在普通学校注册的残疾儿童提供交通、住宿补助以及适当的辅助工具，报销高等教育的教育辅助费用，同时还资助了三十多家帮助</w:t>
      </w:r>
      <w:r>
        <w:rPr>
          <w:rFonts w:hint="eastAsia"/>
          <w:lang w:val="en-GB"/>
        </w:rPr>
        <w:t>7</w:t>
      </w:r>
      <w:r>
        <w:rPr>
          <w:rFonts w:hint="eastAsia"/>
          <w:lang w:val="en-GB"/>
        </w:rPr>
        <w:t>至</w:t>
      </w:r>
      <w:r>
        <w:rPr>
          <w:rFonts w:hint="eastAsia"/>
          <w:lang w:val="en-GB"/>
        </w:rPr>
        <w:t>20</w:t>
      </w:r>
      <w:r>
        <w:rPr>
          <w:rFonts w:hint="eastAsia"/>
          <w:lang w:val="en-GB"/>
        </w:rPr>
        <w:t>岁残疾人融入的综合性教育辅导机构。瓦隆大区还与主管教育的法语社区签订了合作协议，方便有特殊需求的儿童进入普通学校。</w:t>
      </w:r>
    </w:p>
    <w:p w:rsidR="000E2F93" w:rsidRDefault="000E2F93">
      <w:pPr>
        <w:pStyle w:val="H23GC"/>
        <w:rPr>
          <w:rFonts w:hint="eastAsia"/>
          <w:lang w:val="en-GB"/>
        </w:rPr>
      </w:pPr>
      <w:r>
        <w:rPr>
          <w:rFonts w:hint="eastAsia"/>
          <w:lang w:val="fr-FR"/>
        </w:rPr>
        <w:tab/>
      </w:r>
      <w:r>
        <w:rPr>
          <w:lang w:val="fr-FR"/>
        </w:rPr>
        <w:tab/>
      </w:r>
      <w:r>
        <w:rPr>
          <w:rFonts w:hint="eastAsia"/>
          <w:lang w:val="fr-FR"/>
        </w:rPr>
        <w:t>德语社区的情况：</w:t>
      </w:r>
    </w:p>
    <w:p w:rsidR="000E2F93" w:rsidRDefault="000E2F93">
      <w:pPr>
        <w:pStyle w:val="SingleTxtGC"/>
        <w:rPr>
          <w:lang w:val="fr-FR"/>
        </w:rPr>
      </w:pPr>
      <w:r>
        <w:rPr>
          <w:lang w:val="fr-FR"/>
        </w:rPr>
        <w:t xml:space="preserve">126.  </w:t>
      </w:r>
      <w:smartTag w:uri="urn:schemas-microsoft-com:office:smarttags" w:element="chsdate">
        <w:smartTagPr>
          <w:attr w:name="Year" w:val="2009"/>
          <w:attr w:name="Month" w:val="5"/>
          <w:attr w:name="Day" w:val="11"/>
          <w:attr w:name="IsLunarDate" w:val="False"/>
          <w:attr w:name="IsROCDate" w:val="False"/>
        </w:smartTagPr>
        <w:r>
          <w:rPr>
            <w:rFonts w:hint="eastAsia"/>
            <w:lang w:val="fr-FR"/>
          </w:rPr>
          <w:t>2009</w:t>
        </w:r>
        <w:r>
          <w:rPr>
            <w:rFonts w:hint="eastAsia"/>
            <w:lang w:val="fr-FR"/>
          </w:rPr>
          <w:t>年</w:t>
        </w:r>
        <w:r>
          <w:rPr>
            <w:rFonts w:hint="eastAsia"/>
            <w:lang w:val="fr-FR"/>
          </w:rPr>
          <w:t>5</w:t>
        </w:r>
        <w:r>
          <w:rPr>
            <w:rFonts w:hint="eastAsia"/>
            <w:lang w:val="fr-FR"/>
          </w:rPr>
          <w:t>月</w:t>
        </w:r>
        <w:r>
          <w:rPr>
            <w:rFonts w:hint="eastAsia"/>
            <w:lang w:val="fr-FR"/>
          </w:rPr>
          <w:t>11</w:t>
        </w:r>
        <w:r>
          <w:rPr>
            <w:rFonts w:hint="eastAsia"/>
            <w:lang w:val="fr-FR"/>
          </w:rPr>
          <w:t>日</w:t>
        </w:r>
      </w:smartTag>
      <w:r>
        <w:rPr>
          <w:rFonts w:hint="eastAsia"/>
          <w:lang w:val="fr-FR"/>
        </w:rPr>
        <w:t>，德语社区议会通过了《辅助教育和特殊教育中心法令》，以加强普通学校和特殊教育学校的特殊教育支持能力，促进普通学校和特殊教育学校对有特殊需求的学生、有适应困难的学生或学习困难的学生的支持。此项法令主要有三个目标：</w:t>
      </w:r>
    </w:p>
    <w:p w:rsidR="000E2F93" w:rsidRDefault="000E2F93">
      <w:pPr>
        <w:pStyle w:val="Bullet1GC"/>
        <w:rPr>
          <w:rFonts w:hint="eastAsia"/>
          <w:lang w:val="en-GB"/>
        </w:rPr>
      </w:pPr>
      <w:r>
        <w:rPr>
          <w:rFonts w:eastAsia="KaiTi_GB2312" w:hint="eastAsia"/>
          <w:lang w:val="en-GB"/>
        </w:rPr>
        <w:t>及早发现学习困难问题</w:t>
      </w:r>
      <w:r>
        <w:rPr>
          <w:rFonts w:hint="eastAsia"/>
          <w:lang w:val="en-GB"/>
        </w:rPr>
        <w:t>：借鉴芬兰模式，从基础教育做起，及早发现学习困难问题，提供个性化的补习支持。为了达到这一目标，</w:t>
      </w:r>
      <w:r>
        <w:rPr>
          <w:rStyle w:val="FootnoteReference"/>
        </w:rPr>
        <w:footnoteReference w:id="60"/>
      </w:r>
      <w:r>
        <w:rPr>
          <w:rStyle w:val="FootnoteReference"/>
        </w:rPr>
        <w:t xml:space="preserve"> </w:t>
      </w:r>
      <w:r>
        <w:rPr>
          <w:rFonts w:hint="eastAsia"/>
          <w:lang w:val="en-GB"/>
        </w:rPr>
        <w:t>所有学校都必须掌握必要的技术知识。</w:t>
      </w:r>
    </w:p>
    <w:p w:rsidR="000E2F93" w:rsidRDefault="000E2F93">
      <w:pPr>
        <w:pStyle w:val="Bullet1GC"/>
        <w:rPr>
          <w:rFonts w:hint="eastAsia"/>
          <w:lang w:val="en-GB"/>
        </w:rPr>
      </w:pPr>
      <w:r>
        <w:rPr>
          <w:rFonts w:eastAsia="KaiTi_GB2312" w:hint="eastAsia"/>
          <w:lang w:val="en-GB"/>
        </w:rPr>
        <w:t>学生需要特别教育的支持才能融入普通学校</w:t>
      </w:r>
      <w:r>
        <w:rPr>
          <w:rFonts w:hint="eastAsia"/>
          <w:lang w:val="en-GB"/>
        </w:rPr>
        <w:t>：该法令希望尽可能多的有特殊需求的学生、有适应困难或学习的困难学生进入普通学校学习。为了达到这一目的，经过一段时间的尝试，进一步优化融入方案</w:t>
      </w:r>
      <w:r>
        <w:rPr>
          <w:rFonts w:hint="eastAsia"/>
          <w:lang w:val="en-GB"/>
        </w:rPr>
        <w:t>(2007</w:t>
      </w:r>
      <w:r>
        <w:rPr>
          <w:rFonts w:hint="eastAsia"/>
          <w:lang w:val="en-GB"/>
        </w:rPr>
        <w:t>年</w:t>
      </w:r>
      <w:r>
        <w:rPr>
          <w:rFonts w:hint="eastAsia"/>
          <w:lang w:val="en-GB"/>
        </w:rPr>
        <w:t>)</w:t>
      </w:r>
      <w:r>
        <w:rPr>
          <w:rFonts w:hint="eastAsia"/>
          <w:lang w:val="en-GB"/>
        </w:rPr>
        <w:t>批准流程，将融入方案推广到中学，并为其提供法律依据。</w:t>
      </w:r>
      <w:r>
        <w:rPr>
          <w:rStyle w:val="FootnoteReference"/>
        </w:rPr>
        <w:footnoteReference w:id="61"/>
      </w:r>
      <w:r>
        <w:rPr>
          <w:rStyle w:val="FootnoteReference"/>
        </w:rPr>
        <w:t xml:space="preserve"> </w:t>
      </w:r>
      <w:r>
        <w:rPr>
          <w:rFonts w:hint="eastAsia"/>
          <w:lang w:val="en-GB"/>
        </w:rPr>
        <w:t>在中学教育方面，家长联合会认为中学教育中融入性方案还不充足，并指出学校缺乏方便行动不便者的设施。</w:t>
      </w:r>
    </w:p>
    <w:p w:rsidR="000E2F93" w:rsidRDefault="000E2F93">
      <w:pPr>
        <w:pStyle w:val="Bullet1GC"/>
        <w:rPr>
          <w:lang w:val="en-GB"/>
        </w:rPr>
      </w:pPr>
      <w:r>
        <w:rPr>
          <w:rFonts w:eastAsia="KaiTi_GB2312" w:hint="eastAsia"/>
          <w:lang w:val="en-GB"/>
        </w:rPr>
        <w:t>成立支持教育和特殊教育中心</w:t>
      </w:r>
      <w:r>
        <w:rPr>
          <w:rFonts w:hint="eastAsia"/>
          <w:lang w:val="en-GB"/>
        </w:rPr>
        <w:t>：</w:t>
      </w:r>
      <w:smartTag w:uri="urn:schemas-microsoft-com:office:smarttags" w:element="chsdate">
        <w:smartTagPr>
          <w:attr w:name="Year" w:val="2009"/>
          <w:attr w:name="Month" w:val="9"/>
          <w:attr w:name="Day" w:val="1"/>
          <w:attr w:name="IsLunarDate" w:val="False"/>
          <w:attr w:name="IsROCDate" w:val="False"/>
        </w:smartTagPr>
        <w:r>
          <w:rPr>
            <w:rFonts w:hint="eastAsia"/>
            <w:lang w:val="en-GB"/>
          </w:rPr>
          <w:t>2009</w:t>
        </w:r>
        <w:r>
          <w:rPr>
            <w:rFonts w:hint="eastAsia"/>
            <w:lang w:val="en-GB"/>
          </w:rPr>
          <w:t>年</w:t>
        </w:r>
        <w:r>
          <w:rPr>
            <w:rFonts w:hint="eastAsia"/>
            <w:lang w:val="en-GB"/>
          </w:rPr>
          <w:t>9</w:t>
        </w:r>
        <w:r>
          <w:rPr>
            <w:rFonts w:hint="eastAsia"/>
            <w:lang w:val="en-GB"/>
          </w:rPr>
          <w:t>月</w:t>
        </w:r>
        <w:r>
          <w:rPr>
            <w:rFonts w:hint="eastAsia"/>
            <w:lang w:val="en-GB"/>
          </w:rPr>
          <w:t>1</w:t>
        </w:r>
        <w:r>
          <w:rPr>
            <w:rFonts w:hint="eastAsia"/>
            <w:lang w:val="en-GB"/>
          </w:rPr>
          <w:t>日</w:t>
        </w:r>
      </w:smartTag>
      <w:r>
        <w:rPr>
          <w:rFonts w:hint="eastAsia"/>
          <w:lang w:val="en-GB"/>
        </w:rPr>
        <w:t>成立了支持教育和特殊教育中心，中心的主要任务</w:t>
      </w:r>
      <w:r>
        <w:rPr>
          <w:rStyle w:val="FootnoteReference"/>
        </w:rPr>
        <w:footnoteReference w:id="62"/>
      </w:r>
      <w:r>
        <w:rPr>
          <w:rStyle w:val="FootnoteReference"/>
        </w:rPr>
        <w:t xml:space="preserve"> </w:t>
      </w:r>
      <w:r>
        <w:rPr>
          <w:rFonts w:hint="eastAsia"/>
          <w:lang w:val="en-GB"/>
        </w:rPr>
        <w:t>如下：</w:t>
      </w:r>
    </w:p>
    <w:p w:rsidR="000E2F93" w:rsidRDefault="000E2F93">
      <w:pPr>
        <w:pStyle w:val="Bullet2GC"/>
        <w:rPr>
          <w:lang w:val="en-GB"/>
        </w:rPr>
      </w:pPr>
      <w:r>
        <w:rPr>
          <w:rFonts w:hint="eastAsia"/>
          <w:lang w:val="en-GB"/>
        </w:rPr>
        <w:t>在基础教育和中等教育中推广支持性教育</w:t>
      </w:r>
    </w:p>
    <w:p w:rsidR="000E2F93" w:rsidRDefault="000E2F93">
      <w:pPr>
        <w:pStyle w:val="Bullet2GC"/>
        <w:rPr>
          <w:lang w:val="en-GB"/>
        </w:rPr>
      </w:pPr>
      <w:r>
        <w:rPr>
          <w:rFonts w:hint="eastAsia"/>
          <w:lang w:val="en-GB"/>
        </w:rPr>
        <w:t>给普通学校安排专业人员负责特殊教育支持</w:t>
      </w:r>
    </w:p>
    <w:p w:rsidR="000E2F93" w:rsidRDefault="000E2F93">
      <w:pPr>
        <w:pStyle w:val="Bullet2GC"/>
        <w:rPr>
          <w:rFonts w:hint="eastAsia"/>
          <w:lang w:val="en-GB"/>
        </w:rPr>
      </w:pPr>
      <w:r>
        <w:rPr>
          <w:rFonts w:hint="eastAsia"/>
          <w:bCs/>
          <w:lang w:val="en-GB"/>
        </w:rPr>
        <w:t>在普通学校遭遇支持性教学问题时提供指导和帮助</w:t>
      </w:r>
      <w:r>
        <w:rPr>
          <w:rFonts w:hint="eastAsia"/>
          <w:lang w:val="en-GB"/>
        </w:rPr>
        <w:t>。</w:t>
      </w:r>
    </w:p>
    <w:p w:rsidR="000E2F93" w:rsidRDefault="000E2F93">
      <w:pPr>
        <w:pStyle w:val="H1GC"/>
        <w:spacing w:before="240" w:after="120"/>
        <w:rPr>
          <w:rFonts w:hint="eastAsia"/>
          <w:lang w:val="en-GB"/>
        </w:rPr>
      </w:pPr>
      <w:bookmarkStart w:id="42" w:name="_Toc289679747"/>
      <w:bookmarkStart w:id="43" w:name="_Toc292187147"/>
      <w:bookmarkEnd w:id="40"/>
      <w:bookmarkEnd w:id="41"/>
      <w:r>
        <w:rPr>
          <w:rFonts w:hint="eastAsia"/>
          <w:lang w:val="en-GB"/>
        </w:rPr>
        <w:tab/>
      </w:r>
      <w:bookmarkEnd w:id="42"/>
      <w:bookmarkEnd w:id="43"/>
      <w:r>
        <w:rPr>
          <w:lang w:val="en-GB"/>
        </w:rPr>
        <w:tab/>
      </w:r>
      <w:r>
        <w:rPr>
          <w:rFonts w:hint="eastAsia"/>
          <w:lang w:val="en-GB"/>
        </w:rPr>
        <w:t>第二十五条</w:t>
      </w:r>
      <w:r>
        <w:rPr>
          <w:rFonts w:hint="eastAsia"/>
          <w:lang w:val="en-GB"/>
        </w:rPr>
        <w:br/>
      </w:r>
      <w:r>
        <w:rPr>
          <w:rFonts w:hint="eastAsia"/>
          <w:lang w:val="en-GB"/>
        </w:rPr>
        <w:t>健康</w:t>
      </w:r>
    </w:p>
    <w:p w:rsidR="000E2F93" w:rsidRDefault="000E2F93">
      <w:pPr>
        <w:pStyle w:val="SingleTxtGC"/>
        <w:rPr>
          <w:lang w:val="fr-FR"/>
        </w:rPr>
      </w:pPr>
      <w:r>
        <w:rPr>
          <w:lang w:val="fr-FR"/>
        </w:rPr>
        <w:t xml:space="preserve">127.  </w:t>
      </w:r>
      <w:r>
        <w:rPr>
          <w:rFonts w:hint="eastAsia"/>
          <w:lang w:val="fr-FR"/>
        </w:rPr>
        <w:t>为了保证残疾人自由获取优惠的健康服务，采取了如下措施：</w:t>
      </w:r>
    </w:p>
    <w:p w:rsidR="000E2F93" w:rsidRDefault="000E2F93">
      <w:pPr>
        <w:pStyle w:val="Bullet1GC"/>
        <w:rPr>
          <w:rFonts w:hint="eastAsia"/>
          <w:lang w:val="fr-FR"/>
        </w:rPr>
      </w:pPr>
      <w:r>
        <w:rPr>
          <w:rFonts w:hint="eastAsia"/>
          <w:lang w:val="fr-FR"/>
        </w:rPr>
        <w:t>居住在比利时的残疾人可以免费获取</w:t>
      </w:r>
      <w:r>
        <w:rPr>
          <w:rFonts w:hint="eastAsia"/>
          <w:lang w:val="fr-FR"/>
        </w:rPr>
        <w:t>(</w:t>
      </w:r>
      <w:r>
        <w:rPr>
          <w:rFonts w:hint="eastAsia"/>
          <w:lang w:val="fr-FR"/>
        </w:rPr>
        <w:t>无需缴纳医保费</w:t>
      </w:r>
      <w:r>
        <w:rPr>
          <w:rFonts w:hint="eastAsia"/>
          <w:lang w:val="fr-FR"/>
        </w:rPr>
        <w:t>)</w:t>
      </w:r>
      <w:r>
        <w:rPr>
          <w:rFonts w:hint="eastAsia"/>
          <w:lang w:val="fr-FR"/>
        </w:rPr>
        <w:t>强制性医疗保险</w:t>
      </w:r>
      <w:r>
        <w:rPr>
          <w:rFonts w:hint="eastAsia"/>
          <w:lang w:val="en-GB"/>
        </w:rPr>
        <w:t>。残疾的定义是：</w:t>
      </w:r>
      <w:r>
        <w:rPr>
          <w:rStyle w:val="FootnoteReference"/>
        </w:rPr>
        <w:footnoteReference w:id="63"/>
      </w:r>
      <w:r>
        <w:rPr>
          <w:rStyle w:val="FootnoteReference"/>
        </w:rPr>
        <w:t xml:space="preserve"> </w:t>
      </w:r>
      <w:r>
        <w:rPr>
          <w:rFonts w:hint="eastAsia"/>
          <w:lang w:val="en-GB"/>
        </w:rPr>
        <w:t>由于健康状况而无法从事有报酬工作的情形。</w:t>
      </w:r>
      <w:r>
        <w:rPr>
          <w:rStyle w:val="FootnoteReference"/>
        </w:rPr>
        <w:footnoteReference w:id="64"/>
      </w:r>
      <w:r>
        <w:rPr>
          <w:rStyle w:val="FootnoteReference"/>
        </w:rPr>
        <w:t xml:space="preserve"> </w:t>
      </w:r>
      <w:r>
        <w:rPr>
          <w:rFonts w:hint="eastAsia"/>
          <w:lang w:val="en-GB"/>
        </w:rPr>
        <w:t>此外，残疾人身份还可以带来其他优惠，比如获得更高的保险报销额，获得慢性病支付套餐等。根据每年可能支付的最高医疗费，规定了家庭年度医疗费的报销额度，其中残疾人的报销额度最高。在某些条件下，残疾人医疗费略高的可以获得医疗支付年度套餐。另外，残疾儿童可以获得额外优待，如强制性保险报销更多费用，在某些条件下获得医疗套餐，由第三方支付费用，住院时无需支付额外服务费。</w:t>
      </w:r>
    </w:p>
    <w:p w:rsidR="000E2F93" w:rsidRDefault="000E2F93">
      <w:pPr>
        <w:pStyle w:val="Bullet1GC"/>
        <w:rPr>
          <w:lang w:val="en-GB"/>
        </w:rPr>
      </w:pPr>
      <w:r>
        <w:rPr>
          <w:rFonts w:hint="eastAsia"/>
          <w:lang w:val="fr-FR"/>
        </w:rPr>
        <w:t>《</w:t>
      </w:r>
      <w:smartTag w:uri="urn:schemas-microsoft-com:office:smarttags" w:element="chsdate">
        <w:smartTagPr>
          <w:attr w:name="Year" w:val="2002"/>
          <w:attr w:name="Month" w:val="8"/>
          <w:attr w:name="Day" w:val="22"/>
          <w:attr w:name="IsLunarDate" w:val="False"/>
          <w:attr w:name="IsROCDate" w:val="False"/>
        </w:smartTagPr>
        <w:r>
          <w:rPr>
            <w:rFonts w:hint="eastAsia"/>
            <w:lang w:val="en-GB"/>
          </w:rPr>
          <w:t>2002</w:t>
        </w:r>
        <w:r>
          <w:rPr>
            <w:rFonts w:hint="eastAsia"/>
            <w:lang w:val="fr-FR"/>
          </w:rPr>
          <w:t>年</w:t>
        </w:r>
        <w:r>
          <w:rPr>
            <w:rFonts w:hint="eastAsia"/>
            <w:lang w:val="fr-FR"/>
          </w:rPr>
          <w:t>8</w:t>
        </w:r>
        <w:r>
          <w:rPr>
            <w:rFonts w:hint="eastAsia"/>
            <w:lang w:val="fr-FR"/>
          </w:rPr>
          <w:t>月</w:t>
        </w:r>
        <w:r>
          <w:rPr>
            <w:rFonts w:hint="eastAsia"/>
            <w:lang w:val="fr-FR"/>
          </w:rPr>
          <w:t>22</w:t>
        </w:r>
        <w:r>
          <w:rPr>
            <w:rFonts w:hint="eastAsia"/>
            <w:lang w:val="fr-FR"/>
          </w:rPr>
          <w:t>日</w:t>
        </w:r>
      </w:smartTag>
      <w:r>
        <w:rPr>
          <w:rFonts w:hint="eastAsia"/>
          <w:lang w:val="fr-FR"/>
        </w:rPr>
        <w:t>患者权利法》及患者权利办公室确保所有病人无差别享有一定的权利，尤其是以下权利：获得优质服务的权利、自由选择执业医师的权利、健康状况的知情权、事先知情同意权、病人档案权、隐私权、向主管调解机构投诉的权利。</w:t>
      </w:r>
      <w:r>
        <w:rPr>
          <w:rStyle w:val="FootnoteReference"/>
        </w:rPr>
        <w:footnoteReference w:id="65"/>
      </w:r>
    </w:p>
    <w:p w:rsidR="000E2F93" w:rsidRDefault="000E2F93">
      <w:pPr>
        <w:pStyle w:val="Bullet1GC"/>
        <w:rPr>
          <w:lang w:val="en-GB"/>
        </w:rPr>
      </w:pPr>
      <w:r>
        <w:rPr>
          <w:rFonts w:hint="eastAsia"/>
          <w:lang w:val="en-GB"/>
        </w:rPr>
        <w:t>社区方面也采取了许多措施。如《</w:t>
      </w:r>
      <w:r>
        <w:rPr>
          <w:lang w:val="fr-FR"/>
        </w:rPr>
        <w:t>法语社区委员会</w:t>
      </w:r>
      <w:smartTag w:uri="urn:schemas-microsoft-com:office:smarttags" w:element="chsdate">
        <w:smartTagPr>
          <w:attr w:name="Year" w:val="1999"/>
          <w:attr w:name="Month" w:val="3"/>
          <w:attr w:name="Day" w:val="4"/>
          <w:attr w:name="IsLunarDate" w:val="False"/>
          <w:attr w:name="IsROCDate" w:val="False"/>
        </w:smartTagPr>
        <w:r>
          <w:rPr>
            <w:rFonts w:hint="eastAsia"/>
            <w:lang w:val="fr-FR"/>
          </w:rPr>
          <w:t>1999</w:t>
        </w:r>
        <w:r>
          <w:rPr>
            <w:rFonts w:hint="eastAsia"/>
            <w:lang w:val="fr-FR"/>
          </w:rPr>
          <w:t>年</w:t>
        </w:r>
        <w:r>
          <w:rPr>
            <w:rFonts w:hint="eastAsia"/>
            <w:lang w:val="fr-FR"/>
          </w:rPr>
          <w:t>3</w:t>
        </w:r>
        <w:r>
          <w:rPr>
            <w:rFonts w:hint="eastAsia"/>
            <w:lang w:val="fr-FR"/>
          </w:rPr>
          <w:t>月</w:t>
        </w:r>
        <w:r>
          <w:rPr>
            <w:rFonts w:hint="eastAsia"/>
            <w:lang w:val="fr-FR"/>
          </w:rPr>
          <w:t>4</w:t>
        </w:r>
        <w:r>
          <w:rPr>
            <w:rFonts w:hint="eastAsia"/>
            <w:lang w:val="fr-FR"/>
          </w:rPr>
          <w:t>日</w:t>
        </w:r>
      </w:smartTag>
      <w:r>
        <w:rPr>
          <w:rFonts w:hint="eastAsia"/>
          <w:lang w:val="fr-FR"/>
        </w:rPr>
        <w:t>法令》规定，康复中心应当对残疾人身体、精神和社会状态进行全面照顾。根据</w:t>
      </w:r>
      <w:r>
        <w:rPr>
          <w:rFonts w:hint="eastAsia"/>
          <w:lang w:val="en-GB"/>
        </w:rPr>
        <w:t>《</w:t>
      </w:r>
      <w:smartTag w:uri="urn:schemas-microsoft-com:office:smarttags" w:element="chsdate">
        <w:smartTagPr>
          <w:attr w:name="Year" w:val="2010"/>
          <w:attr w:name="Month" w:val="7"/>
          <w:attr w:name="Day" w:val="9"/>
          <w:attr w:name="IsLunarDate" w:val="False"/>
          <w:attr w:name="IsROCDate" w:val="False"/>
        </w:smartTagPr>
        <w:r>
          <w:rPr>
            <w:rFonts w:hint="eastAsia"/>
            <w:lang w:val="en-GB"/>
          </w:rPr>
          <w:t>2010</w:t>
        </w:r>
        <w:r>
          <w:rPr>
            <w:rFonts w:hint="eastAsia"/>
            <w:lang w:val="en-GB"/>
          </w:rPr>
          <w:t>年</w:t>
        </w:r>
        <w:r>
          <w:rPr>
            <w:rFonts w:hint="eastAsia"/>
            <w:lang w:val="en-GB"/>
          </w:rPr>
          <w:t>7</w:t>
        </w:r>
        <w:r>
          <w:rPr>
            <w:rFonts w:hint="eastAsia"/>
            <w:lang w:val="en-GB"/>
          </w:rPr>
          <w:t>月</w:t>
        </w:r>
        <w:r>
          <w:rPr>
            <w:rFonts w:hint="eastAsia"/>
            <w:lang w:val="en-GB"/>
          </w:rPr>
          <w:t>9</w:t>
        </w:r>
        <w:r>
          <w:rPr>
            <w:rFonts w:hint="eastAsia"/>
            <w:lang w:val="fr-FR"/>
          </w:rPr>
          <w:t>日</w:t>
        </w:r>
      </w:smartTag>
      <w:r>
        <w:rPr>
          <w:rFonts w:hint="eastAsia"/>
          <w:lang w:val="fr-FR"/>
        </w:rPr>
        <w:t>关于反对若干歧视与落实待遇平等原则的法令》，康复中心应当让所有人都能获得其服务。</w:t>
      </w:r>
    </w:p>
    <w:p w:rsidR="000E2F93" w:rsidRDefault="000E2F93">
      <w:pPr>
        <w:pStyle w:val="SingleTxtGC"/>
        <w:rPr>
          <w:rStyle w:val="FootnoteReference"/>
        </w:rPr>
      </w:pPr>
      <w:r>
        <w:rPr>
          <w:lang w:val="en-GB"/>
        </w:rPr>
        <w:t xml:space="preserve">128.  </w:t>
      </w:r>
      <w:r>
        <w:rPr>
          <w:rFonts w:hint="eastAsia"/>
          <w:lang w:val="en-GB"/>
        </w:rPr>
        <w:t>比利时法律还保护残疾人在科研领域和生育方面的权利。《</w:t>
      </w:r>
      <w:smartTag w:uri="urn:schemas-microsoft-com:office:smarttags" w:element="chsdate">
        <w:smartTagPr>
          <w:attr w:name="Year" w:val="2003"/>
          <w:attr w:name="Month" w:val="5"/>
          <w:attr w:name="Day" w:val="11"/>
          <w:attr w:name="IsLunarDate" w:val="False"/>
          <w:attr w:name="IsROCDate" w:val="False"/>
        </w:smartTagPr>
        <w:r>
          <w:rPr>
            <w:rFonts w:hint="eastAsia"/>
            <w:lang w:val="en-GB"/>
          </w:rPr>
          <w:t>2003</w:t>
        </w:r>
        <w:r>
          <w:rPr>
            <w:rFonts w:hint="eastAsia"/>
            <w:lang w:val="en-GB"/>
          </w:rPr>
          <w:t>年</w:t>
        </w:r>
        <w:r>
          <w:rPr>
            <w:rFonts w:hint="eastAsia"/>
            <w:lang w:val="en-GB"/>
          </w:rPr>
          <w:t>5</w:t>
        </w:r>
        <w:r>
          <w:rPr>
            <w:rFonts w:hint="eastAsia"/>
            <w:lang w:val="en-GB"/>
          </w:rPr>
          <w:t>月</w:t>
        </w:r>
        <w:r>
          <w:rPr>
            <w:rFonts w:hint="eastAsia"/>
            <w:lang w:val="en-GB"/>
          </w:rPr>
          <w:t>11</w:t>
        </w:r>
        <w:r>
          <w:rPr>
            <w:rFonts w:hint="eastAsia"/>
            <w:lang w:val="en-GB"/>
          </w:rPr>
          <w:t>日</w:t>
        </w:r>
      </w:smartTag>
      <w:r>
        <w:rPr>
          <w:rFonts w:hint="eastAsia"/>
          <w:lang w:val="en-GB"/>
        </w:rPr>
        <w:t>试管婴儿研究法》限定了科研内容，禁止进行优生学方面的研究和治疗</w:t>
      </w:r>
      <w:r>
        <w:rPr>
          <w:rFonts w:hint="eastAsia"/>
          <w:lang w:val="fr-FR"/>
        </w:rPr>
        <w:t>，</w:t>
      </w:r>
      <w:r>
        <w:rPr>
          <w:rStyle w:val="FootnoteReference"/>
        </w:rPr>
        <w:footnoteReference w:id="66"/>
      </w:r>
      <w:r>
        <w:rPr>
          <w:rStyle w:val="FootnoteReference"/>
        </w:rPr>
        <w:t xml:space="preserve"> </w:t>
      </w:r>
      <w:r>
        <w:rPr>
          <w:rFonts w:hint="eastAsia"/>
          <w:lang w:val="fr-FR"/>
        </w:rPr>
        <w:t>为筛选患有性别相关疾病的胎儿除外。《</w:t>
      </w:r>
      <w:smartTag w:uri="urn:schemas-microsoft-com:office:smarttags" w:element="chsdate">
        <w:smartTagPr>
          <w:attr w:name="Year" w:val="2007"/>
          <w:attr w:name="Month" w:val="7"/>
          <w:attr w:name="Day" w:val="6"/>
          <w:attr w:name="IsLunarDate" w:val="False"/>
          <w:attr w:name="IsROCDate" w:val="False"/>
        </w:smartTagPr>
        <w:r>
          <w:rPr>
            <w:rFonts w:hint="eastAsia"/>
            <w:lang w:val="fr-FR"/>
          </w:rPr>
          <w:t>2007</w:t>
        </w:r>
        <w:r>
          <w:rPr>
            <w:rFonts w:hint="eastAsia"/>
            <w:lang w:val="fr-FR"/>
          </w:rPr>
          <w:t>年</w:t>
        </w:r>
        <w:r>
          <w:rPr>
            <w:rFonts w:hint="eastAsia"/>
            <w:lang w:val="fr-FR"/>
          </w:rPr>
          <w:t>7</w:t>
        </w:r>
        <w:r>
          <w:rPr>
            <w:rFonts w:hint="eastAsia"/>
            <w:lang w:val="fr-FR"/>
          </w:rPr>
          <w:t>月</w:t>
        </w:r>
        <w:r>
          <w:rPr>
            <w:rFonts w:hint="eastAsia"/>
            <w:lang w:val="fr-FR"/>
          </w:rPr>
          <w:t>6</w:t>
        </w:r>
        <w:r>
          <w:rPr>
            <w:rFonts w:hint="eastAsia"/>
            <w:lang w:val="fr-FR"/>
          </w:rPr>
          <w:t>日</w:t>
        </w:r>
      </w:smartTag>
      <w:r>
        <w:rPr>
          <w:rFonts w:hint="eastAsia"/>
          <w:lang w:val="fr-FR"/>
        </w:rPr>
        <w:t>医学助产法》规范了</w:t>
      </w:r>
      <w:r>
        <w:rPr>
          <w:lang w:val="fr-FR"/>
        </w:rPr>
        <w:t>对植入子宫前的胚胎进行</w:t>
      </w:r>
      <w:r>
        <w:rPr>
          <w:rFonts w:hint="eastAsia"/>
          <w:lang w:val="fr-FR"/>
        </w:rPr>
        <w:t>基因检查的行为</w:t>
      </w:r>
      <w:r>
        <w:rPr>
          <w:rFonts w:hint="eastAsia"/>
          <w:lang w:val="fr-FR"/>
        </w:rPr>
        <w:t>(</w:t>
      </w:r>
      <w:r>
        <w:rPr>
          <w:rFonts w:hint="eastAsia"/>
          <w:lang w:val="fr-FR"/>
        </w:rPr>
        <w:t>第</w:t>
      </w:r>
      <w:r>
        <w:rPr>
          <w:rFonts w:hint="eastAsia"/>
          <w:lang w:val="fr-FR"/>
        </w:rPr>
        <w:t>67</w:t>
      </w:r>
      <w:r>
        <w:rPr>
          <w:rFonts w:hint="eastAsia"/>
          <w:lang w:val="fr-FR"/>
        </w:rPr>
        <w:t>条和第</w:t>
      </w:r>
      <w:r>
        <w:rPr>
          <w:rFonts w:hint="eastAsia"/>
          <w:lang w:val="fr-FR"/>
        </w:rPr>
        <w:t>68</w:t>
      </w:r>
      <w:r>
        <w:rPr>
          <w:rFonts w:hint="eastAsia"/>
          <w:lang w:val="fr-FR"/>
        </w:rPr>
        <w:t>条</w:t>
      </w:r>
      <w:r>
        <w:rPr>
          <w:rFonts w:hint="eastAsia"/>
          <w:lang w:val="fr-FR"/>
        </w:rPr>
        <w:t>)</w:t>
      </w:r>
      <w:r>
        <w:rPr>
          <w:rFonts w:hint="eastAsia"/>
          <w:lang w:val="fr-FR"/>
        </w:rPr>
        <w:t>。</w:t>
      </w:r>
      <w:r>
        <w:rPr>
          <w:rStyle w:val="FootnoteReference"/>
        </w:rPr>
        <w:footnoteReference w:id="67"/>
      </w:r>
    </w:p>
    <w:p w:rsidR="000E2F93" w:rsidRDefault="000E2F93">
      <w:pPr>
        <w:pStyle w:val="SingleTxtGC"/>
        <w:rPr>
          <w:lang w:val="fr-FR"/>
        </w:rPr>
      </w:pPr>
      <w:r>
        <w:rPr>
          <w:lang w:val="fr-FR"/>
        </w:rPr>
        <w:t xml:space="preserve">129.  </w:t>
      </w:r>
      <w:r>
        <w:rPr>
          <w:rFonts w:hint="eastAsia"/>
          <w:lang w:val="fr-FR"/>
        </w:rPr>
        <w:t>为了确保残疾人平等获得优质医疗服务，比利时采取了许多措施。如为了发展面向所有人的“个性化”医疗服务，弗拉芒政府采取了融入性政策，努力消除服务不平等状况。</w:t>
      </w:r>
      <w:r>
        <w:rPr>
          <w:lang w:val="fr-FR"/>
        </w:rPr>
        <w:t>弗拉芒大区残疾人救助中心</w:t>
      </w:r>
      <w:r>
        <w:rPr>
          <w:rFonts w:hint="eastAsia"/>
          <w:lang w:val="fr-FR"/>
        </w:rPr>
        <w:t>和医疗中心成为宣传信息的一线阵地。</w:t>
      </w:r>
      <w:r>
        <w:rPr>
          <w:rFonts w:hint="eastAsia"/>
          <w:lang w:val="fr-FR"/>
        </w:rPr>
        <w:t>2010</w:t>
      </w:r>
      <w:r>
        <w:rPr>
          <w:rFonts w:hint="eastAsia"/>
          <w:lang w:val="fr-FR"/>
        </w:rPr>
        <w:t>年安特卫普大学成立了卫生体系发展中心，对医疗管理的运作问题进行多学科研究。</w:t>
      </w:r>
    </w:p>
    <w:p w:rsidR="000E2F93" w:rsidRDefault="000E2F93">
      <w:pPr>
        <w:pStyle w:val="SingleTxtGC"/>
        <w:rPr>
          <w:rStyle w:val="FootnoteReference"/>
        </w:rPr>
      </w:pPr>
      <w:r>
        <w:rPr>
          <w:lang w:val="fr-FR"/>
        </w:rPr>
        <w:t xml:space="preserve">130.  </w:t>
      </w:r>
      <w:r>
        <w:rPr>
          <w:rFonts w:hint="eastAsia"/>
          <w:lang w:val="fr-FR"/>
        </w:rPr>
        <w:t>为了及早发现应对残疾，最大限度地减少或预防残疾，社区采取了许多不同措施。</w:t>
      </w:r>
      <w:r>
        <w:rPr>
          <w:rStyle w:val="FootnoteReference"/>
        </w:rPr>
        <w:footnoteReference w:id="68"/>
      </w:r>
    </w:p>
    <w:p w:rsidR="000E2F93" w:rsidRDefault="000E2F93">
      <w:pPr>
        <w:pStyle w:val="SingleTxtGC"/>
        <w:rPr>
          <w:rFonts w:hint="eastAsia"/>
          <w:lang w:val="fr-FR"/>
        </w:rPr>
      </w:pPr>
      <w:r>
        <w:rPr>
          <w:lang w:val="fr-FR"/>
        </w:rPr>
        <w:t xml:space="preserve">131.  </w:t>
      </w:r>
      <w:r>
        <w:rPr>
          <w:rFonts w:hint="eastAsia"/>
          <w:lang w:val="fr-FR"/>
        </w:rPr>
        <w:t>为了向医生和其他卫生工作者宣传患者的权利，</w:t>
      </w:r>
      <w:r>
        <w:rPr>
          <w:lang w:val="fr-FR"/>
        </w:rPr>
        <w:t>机会平等与反歧视中心</w:t>
      </w:r>
      <w:r>
        <w:rPr>
          <w:rFonts w:hint="eastAsia"/>
          <w:lang w:val="fr-FR"/>
        </w:rPr>
        <w:t>在</w:t>
      </w:r>
      <w:r>
        <w:rPr>
          <w:rFonts w:hint="eastAsia"/>
          <w:lang w:val="fr-FR"/>
        </w:rPr>
        <w:t>2009</w:t>
      </w:r>
      <w:r>
        <w:rPr>
          <w:rFonts w:hint="eastAsia"/>
          <w:lang w:val="fr-FR"/>
        </w:rPr>
        <w:t>年制作了名为“卫生部门为残疾人提供合理便利”的宣传手册</w:t>
      </w:r>
      <w:r>
        <w:rPr>
          <w:rStyle w:val="FootnoteReference"/>
        </w:rPr>
        <w:footnoteReference w:id="69"/>
      </w:r>
      <w:r>
        <w:rPr>
          <w:rFonts w:hint="eastAsia"/>
          <w:lang w:val="fr-FR"/>
        </w:rPr>
        <w:t>，其中提出了许多改造床铺和基础设施的建议，以及对各种残疾人的接待和交流方式。</w:t>
      </w:r>
    </w:p>
    <w:p w:rsidR="000E2F93" w:rsidRDefault="000E2F93">
      <w:pPr>
        <w:pStyle w:val="SingleTxtGC"/>
        <w:rPr>
          <w:rFonts w:hint="eastAsia"/>
          <w:lang w:val="fr-FR"/>
        </w:rPr>
      </w:pPr>
      <w:r>
        <w:rPr>
          <w:lang w:val="fr-FR"/>
        </w:rPr>
        <w:t xml:space="preserve">132.  </w:t>
      </w:r>
      <w:r>
        <w:rPr>
          <w:rFonts w:hint="eastAsia"/>
          <w:lang w:val="fr-FR"/>
        </w:rPr>
        <w:t>关于疾病保险和其他保险的歧视问题，《</w:t>
      </w:r>
      <w:smartTag w:uri="urn:schemas-microsoft-com:office:smarttags" w:element="chsdate">
        <w:smartTagPr>
          <w:attr w:name="Year" w:val="1994"/>
          <w:attr w:name="Month" w:val="7"/>
          <w:attr w:name="Day" w:val="14"/>
          <w:attr w:name="IsLunarDate" w:val="False"/>
          <w:attr w:name="IsROCDate" w:val="False"/>
        </w:smartTagPr>
        <w:r>
          <w:rPr>
            <w:rFonts w:hint="eastAsia"/>
            <w:lang w:val="fr-FR"/>
          </w:rPr>
          <w:t>1994</w:t>
        </w:r>
        <w:r>
          <w:rPr>
            <w:rFonts w:hint="eastAsia"/>
            <w:lang w:val="fr-FR"/>
          </w:rPr>
          <w:t>年</w:t>
        </w:r>
        <w:r>
          <w:rPr>
            <w:rFonts w:hint="eastAsia"/>
            <w:lang w:val="fr-FR"/>
          </w:rPr>
          <w:t>7</w:t>
        </w:r>
        <w:r>
          <w:rPr>
            <w:rFonts w:hint="eastAsia"/>
            <w:lang w:val="fr-FR"/>
          </w:rPr>
          <w:t>月</w:t>
        </w:r>
        <w:r>
          <w:rPr>
            <w:rFonts w:hint="eastAsia"/>
            <w:lang w:val="fr-FR"/>
          </w:rPr>
          <w:t>14</w:t>
        </w:r>
        <w:r>
          <w:rPr>
            <w:rFonts w:hint="eastAsia"/>
            <w:lang w:val="fr-FR"/>
          </w:rPr>
          <w:t>日</w:t>
        </w:r>
      </w:smartTag>
      <w:r>
        <w:rPr>
          <w:rFonts w:hint="eastAsia"/>
          <w:lang w:val="fr-FR"/>
        </w:rPr>
        <w:t>强制医疗保险和补助调整法》第</w:t>
      </w:r>
      <w:r>
        <w:rPr>
          <w:rFonts w:hint="eastAsia"/>
          <w:lang w:val="fr-FR"/>
        </w:rPr>
        <w:t>32</w:t>
      </w:r>
      <w:r>
        <w:rPr>
          <w:rFonts w:hint="eastAsia"/>
          <w:lang w:val="fr-FR"/>
        </w:rPr>
        <w:t>条</w:t>
      </w:r>
      <w:r>
        <w:rPr>
          <w:rFonts w:hint="eastAsia"/>
          <w:lang w:val="fr-FR"/>
        </w:rPr>
        <w:t>(</w:t>
      </w:r>
      <w:r>
        <w:rPr>
          <w:rFonts w:hint="eastAsia"/>
          <w:lang w:val="fr-FR"/>
        </w:rPr>
        <w:t>第</w:t>
      </w:r>
      <w:r>
        <w:rPr>
          <w:rFonts w:hint="eastAsia"/>
          <w:lang w:val="fr-FR"/>
        </w:rPr>
        <w:t>13</w:t>
      </w:r>
      <w:r>
        <w:rPr>
          <w:rFonts w:hint="eastAsia"/>
          <w:lang w:val="fr-FR"/>
        </w:rPr>
        <w:t>款</w:t>
      </w:r>
      <w:r>
        <w:rPr>
          <w:rFonts w:hint="eastAsia"/>
          <w:lang w:val="fr-FR"/>
        </w:rPr>
        <w:t>)</w:t>
      </w:r>
      <w:r>
        <w:rPr>
          <w:rFonts w:hint="eastAsia"/>
          <w:lang w:val="fr-FR"/>
        </w:rPr>
        <w:t>规定，“无能力从事有报酬工作、国家登记在案的自然人有权享受医疗服务”。残疾人与其他人一样可以享受医疗保险。残疾人享受医疗保险有两种方式：一种是自行缴纳医疗保险费</w:t>
      </w:r>
      <w:r>
        <w:rPr>
          <w:rFonts w:hint="eastAsia"/>
          <w:lang w:val="fr-FR"/>
        </w:rPr>
        <w:t>(</w:t>
      </w:r>
      <w:r>
        <w:rPr>
          <w:rFonts w:hint="eastAsia"/>
          <w:lang w:val="fr-FR"/>
        </w:rPr>
        <w:t>医保衍生权利</w:t>
      </w:r>
      <w:r>
        <w:rPr>
          <w:rFonts w:hint="eastAsia"/>
          <w:lang w:val="fr-FR"/>
        </w:rPr>
        <w:t>)</w:t>
      </w:r>
      <w:r>
        <w:rPr>
          <w:rFonts w:hint="eastAsia"/>
          <w:lang w:val="fr-FR"/>
        </w:rPr>
        <w:t>，另一种是以残疾人身份获取医保</w:t>
      </w:r>
      <w:r>
        <w:rPr>
          <w:rFonts w:hint="eastAsia"/>
          <w:lang w:val="fr-FR"/>
        </w:rPr>
        <w:t>(</w:t>
      </w:r>
      <w:r>
        <w:rPr>
          <w:rFonts w:hint="eastAsia"/>
          <w:lang w:val="fr-FR"/>
        </w:rPr>
        <w:t>尤其是残疾导致无法从事职业活动者，此时残疾人无需缴纳医保费用</w:t>
      </w:r>
      <w:r>
        <w:rPr>
          <w:rFonts w:hint="eastAsia"/>
          <w:lang w:val="fr-FR"/>
        </w:rPr>
        <w:t>)</w:t>
      </w:r>
      <w:r>
        <w:rPr>
          <w:rFonts w:hint="eastAsia"/>
          <w:lang w:val="fr-FR"/>
        </w:rPr>
        <w:t>。</w:t>
      </w:r>
      <w:r>
        <w:rPr>
          <w:rStyle w:val="FootnoteReference"/>
        </w:rPr>
        <w:footnoteReference w:id="70"/>
      </w:r>
      <w:r>
        <w:rPr>
          <w:rStyle w:val="FootnoteReference"/>
        </w:rPr>
        <w:t xml:space="preserve"> </w:t>
      </w:r>
      <w:r>
        <w:rPr>
          <w:rFonts w:hint="eastAsia"/>
          <w:lang w:val="fr-FR"/>
        </w:rPr>
        <w:t>但是，残疾人在签订商业保险时遇到的困难更多。</w:t>
      </w:r>
      <w:r>
        <w:rPr>
          <w:lang w:val="fr-FR"/>
        </w:rPr>
        <w:t>机会平等与反歧视中心</w:t>
      </w:r>
      <w:r>
        <w:rPr>
          <w:rFonts w:hint="eastAsia"/>
          <w:lang w:val="fr-FR"/>
        </w:rPr>
        <w:t>在</w:t>
      </w:r>
      <w:r>
        <w:rPr>
          <w:rFonts w:hint="eastAsia"/>
          <w:lang w:val="fr-FR"/>
        </w:rPr>
        <w:t>2009</w:t>
      </w:r>
      <w:r>
        <w:rPr>
          <w:rFonts w:hint="eastAsia"/>
          <w:lang w:val="fr-FR"/>
        </w:rPr>
        <w:t>年审查了二十多个案例，涉及因残疾或慢性病被拒绝保险的，或在申请清偿债务保险、住院保险或收入保证后被要求缴纳高额保险费的。</w:t>
      </w:r>
    </w:p>
    <w:p w:rsidR="000E2F93" w:rsidRDefault="000E2F93">
      <w:pPr>
        <w:pStyle w:val="SingleTxtGC"/>
        <w:rPr>
          <w:rStyle w:val="FootnoteReference"/>
        </w:rPr>
      </w:pPr>
      <w:r>
        <w:rPr>
          <w:lang w:val="fr-FR"/>
        </w:rPr>
        <w:t xml:space="preserve">133.  </w:t>
      </w:r>
      <w:r>
        <w:rPr>
          <w:rFonts w:hint="eastAsia"/>
          <w:lang w:val="fr-FR"/>
        </w:rPr>
        <w:t>在保护健康方面，采取了如下措施：宣传怀孕期间饮酒、抽烟和吸毒的危害、宣传及早发现病情和进行适当预防的工作、提高人们对艾滋病的重视。</w:t>
      </w:r>
      <w:r>
        <w:rPr>
          <w:rStyle w:val="FootnoteReference"/>
        </w:rPr>
        <w:footnoteReference w:id="71"/>
      </w:r>
    </w:p>
    <w:p w:rsidR="000E2F93" w:rsidRDefault="000E2F93">
      <w:pPr>
        <w:pStyle w:val="H1GC"/>
        <w:rPr>
          <w:rFonts w:hint="eastAsia"/>
          <w:lang w:val="en-GB"/>
        </w:rPr>
      </w:pPr>
      <w:bookmarkStart w:id="44" w:name="_Toc289679748"/>
      <w:bookmarkStart w:id="45" w:name="_Toc292187148"/>
      <w:r>
        <w:rPr>
          <w:rFonts w:hint="eastAsia"/>
          <w:lang w:val="fr-FR"/>
        </w:rPr>
        <w:tab/>
      </w:r>
      <w:r>
        <w:rPr>
          <w:lang w:val="fr-FR"/>
        </w:rPr>
        <w:tab/>
      </w:r>
      <w:r>
        <w:rPr>
          <w:rFonts w:hint="eastAsia"/>
          <w:lang w:val="fr-FR"/>
        </w:rPr>
        <w:t>第二十六条</w:t>
      </w:r>
      <w:r>
        <w:rPr>
          <w:rFonts w:hint="eastAsia"/>
          <w:lang w:val="fr-FR"/>
        </w:rPr>
        <w:br/>
      </w:r>
      <w:r>
        <w:rPr>
          <w:rFonts w:hint="eastAsia"/>
          <w:lang w:val="fr-FR"/>
        </w:rPr>
        <w:t>适应训练和康复</w:t>
      </w:r>
      <w:bookmarkEnd w:id="44"/>
      <w:bookmarkEnd w:id="45"/>
    </w:p>
    <w:p w:rsidR="000E2F93" w:rsidRDefault="000E2F93">
      <w:pPr>
        <w:pStyle w:val="SingleTxtGC"/>
        <w:rPr>
          <w:lang w:val="fr-FR"/>
        </w:rPr>
      </w:pPr>
      <w:r>
        <w:rPr>
          <w:lang w:val="fr-FR"/>
        </w:rPr>
        <w:t xml:space="preserve">134.  </w:t>
      </w:r>
      <w:r>
        <w:rPr>
          <w:rFonts w:hint="eastAsia"/>
          <w:lang w:val="fr-FR"/>
        </w:rPr>
        <w:t>比利时有许多康复中心，为机能障碍者提供多层面的康复项目，这些康复项目应当确保参与者获得最大限度的自理能力，以最佳状态重新融入社会和家庭。大部分康复中心都是医院的一部分，此外还有一部分是特殊疾病多学科中心，每一个中心都负责诊治某些特殊疾病</w:t>
      </w:r>
      <w:r>
        <w:rPr>
          <w:rFonts w:hint="eastAsia"/>
          <w:lang w:val="fr-FR"/>
        </w:rPr>
        <w:t>(</w:t>
      </w:r>
      <w:r>
        <w:rPr>
          <w:rFonts w:hint="eastAsia"/>
          <w:lang w:val="fr-FR"/>
        </w:rPr>
        <w:t>通常是疑难疾病</w:t>
      </w:r>
      <w:r>
        <w:rPr>
          <w:rFonts w:hint="eastAsia"/>
          <w:lang w:val="fr-FR"/>
        </w:rPr>
        <w:t>)</w:t>
      </w:r>
      <w:r>
        <w:rPr>
          <w:rFonts w:hint="eastAsia"/>
          <w:lang w:val="fr-FR"/>
        </w:rPr>
        <w:t>，只负责单一疾病的中心数量很少。特殊疾病中心</w:t>
      </w:r>
      <w:r>
        <w:rPr>
          <w:rFonts w:hint="eastAsia"/>
          <w:lang w:val="fr-FR"/>
        </w:rPr>
        <w:t>(</w:t>
      </w:r>
      <w:r>
        <w:rPr>
          <w:rFonts w:hint="eastAsia"/>
          <w:lang w:val="fr-FR"/>
        </w:rPr>
        <w:t>通常</w:t>
      </w:r>
      <w:r>
        <w:rPr>
          <w:rFonts w:hint="eastAsia"/>
          <w:lang w:val="fr-FR"/>
        </w:rPr>
        <w:t>)</w:t>
      </w:r>
      <w:r>
        <w:rPr>
          <w:rFonts w:hint="eastAsia"/>
          <w:lang w:val="fr-FR"/>
        </w:rPr>
        <w:t>为病人提供终身服务，特别是诊断服务，在诊断后，中心可以继续跟踪</w:t>
      </w:r>
      <w:r>
        <w:rPr>
          <w:rFonts w:hint="eastAsia"/>
          <w:lang w:val="fr-FR"/>
        </w:rPr>
        <w:t>(</w:t>
      </w:r>
      <w:r>
        <w:rPr>
          <w:rFonts w:hint="eastAsia"/>
          <w:lang w:val="fr-FR"/>
        </w:rPr>
        <w:t>大部分</w:t>
      </w:r>
      <w:r>
        <w:rPr>
          <w:rFonts w:hint="eastAsia"/>
          <w:lang w:val="fr-FR"/>
        </w:rPr>
        <w:t>)</w:t>
      </w:r>
      <w:r>
        <w:rPr>
          <w:rFonts w:hint="eastAsia"/>
          <w:lang w:val="fr-FR"/>
        </w:rPr>
        <w:t>病人的病情，情况允许时为其提供必要的信息、教育和心理社会帮助。为此，特殊疾病中心与其他一线和二线医疗服务提供者展开合作。</w:t>
      </w:r>
    </w:p>
    <w:p w:rsidR="000E2F93" w:rsidRDefault="000E2F93">
      <w:pPr>
        <w:pStyle w:val="SingleTxtGC"/>
        <w:rPr>
          <w:lang w:val="en-GB"/>
        </w:rPr>
      </w:pPr>
      <w:r>
        <w:rPr>
          <w:lang w:val="en-GB"/>
        </w:rPr>
        <w:t xml:space="preserve">135.  </w:t>
      </w:r>
      <w:r>
        <w:rPr>
          <w:rFonts w:hint="eastAsia"/>
          <w:lang w:val="en-GB"/>
        </w:rPr>
        <w:t>在适应和再适应训练服务方面，联邦各成员都设立了自己的援助机构：</w:t>
      </w:r>
    </w:p>
    <w:p w:rsidR="000E2F93" w:rsidRDefault="000E2F93">
      <w:pPr>
        <w:pStyle w:val="Bullet1GC"/>
        <w:rPr>
          <w:rFonts w:hint="eastAsia"/>
          <w:lang w:val="fr-FR"/>
        </w:rPr>
      </w:pPr>
      <w:r>
        <w:rPr>
          <w:lang w:val="fr-FR"/>
        </w:rPr>
        <w:t>弗拉芒大区残疾人救助中心</w:t>
      </w:r>
      <w:r>
        <w:rPr>
          <w:rFonts w:hint="eastAsia"/>
          <w:lang w:val="fr-FR"/>
        </w:rPr>
        <w:t>拥有专业化的多学科团队，可以为残疾人提供最适当的支持。这些团队根据残疾人的申请为其提供帮助，随时为其提供建议，所有服务都是免费的。多学科团队实力雄厚，可以应对各种复杂情况，也可以求助弗拉芒大区残疾人救助中心批准的外部专家。</w:t>
      </w:r>
    </w:p>
    <w:p w:rsidR="000E2F93" w:rsidRDefault="000E2F93">
      <w:pPr>
        <w:pStyle w:val="Bullet1GC"/>
        <w:rPr>
          <w:lang w:val="en-GB"/>
        </w:rPr>
      </w:pPr>
      <w:r>
        <w:rPr>
          <w:lang w:val="en-GB"/>
        </w:rPr>
        <w:t>瓦隆残疾人融入办公室</w:t>
      </w:r>
      <w:r>
        <w:rPr>
          <w:rFonts w:hint="eastAsia"/>
          <w:lang w:val="en-GB"/>
        </w:rPr>
        <w:t>的多学科团队分散在七个地方办公室，负责教育残疾人，为残疾人和亲友帮助者制定个性化帮助方案。</w:t>
      </w:r>
    </w:p>
    <w:p w:rsidR="000E2F93" w:rsidRDefault="000E2F93">
      <w:pPr>
        <w:pStyle w:val="Bullet1GC"/>
        <w:rPr>
          <w:lang w:val="fr-FR"/>
        </w:rPr>
      </w:pPr>
      <w:r>
        <w:rPr>
          <w:rFonts w:hint="eastAsia"/>
          <w:lang w:val="fr-FR"/>
        </w:rPr>
        <w:t>德语社区没有再适应中心。为此，</w:t>
      </w:r>
      <w:r>
        <w:rPr>
          <w:lang w:val="fr-FR"/>
        </w:rPr>
        <w:t>德语社区残疾人救助中心</w:t>
      </w:r>
      <w:r>
        <w:rPr>
          <w:rFonts w:hint="eastAsia"/>
          <w:lang w:val="fr-FR"/>
        </w:rPr>
        <w:t>与瓦隆区签订了合作协议，并与国外的再适应与咨询中心，特别是听力视力障碍和儿童轮椅适应训练相关的机构开展合作。</w:t>
      </w:r>
    </w:p>
    <w:p w:rsidR="000E2F93" w:rsidRDefault="000E2F93">
      <w:pPr>
        <w:pStyle w:val="Bullet1GC"/>
        <w:rPr>
          <w:rFonts w:hint="eastAsia"/>
          <w:lang w:val="fr-FR"/>
        </w:rPr>
      </w:pPr>
      <w:r>
        <w:rPr>
          <w:rFonts w:hint="eastAsia"/>
          <w:lang w:val="fr-FR"/>
        </w:rPr>
        <w:t>布鲁塞尔各社区提供了各种服务。《</w:t>
      </w:r>
      <w:smartTag w:uri="urn:schemas-microsoft-com:office:smarttags" w:element="chsdate">
        <w:smartTagPr>
          <w:attr w:name="Year" w:val="1999"/>
          <w:attr w:name="Month" w:val="3"/>
          <w:attr w:name="Day" w:val="4"/>
          <w:attr w:name="IsLunarDate" w:val="False"/>
          <w:attr w:name="IsROCDate" w:val="False"/>
        </w:smartTagPr>
        <w:r>
          <w:rPr>
            <w:rFonts w:hint="eastAsia"/>
            <w:lang w:val="en-GB"/>
          </w:rPr>
          <w:t>1999</w:t>
        </w:r>
        <w:r>
          <w:rPr>
            <w:rFonts w:hint="eastAsia"/>
            <w:lang w:val="en-GB"/>
          </w:rPr>
          <w:t>年</w:t>
        </w:r>
        <w:r>
          <w:rPr>
            <w:rFonts w:hint="eastAsia"/>
            <w:lang w:val="en-GB"/>
          </w:rPr>
          <w:t>3</w:t>
        </w:r>
        <w:r>
          <w:rPr>
            <w:rFonts w:hint="eastAsia"/>
            <w:lang w:val="en-GB"/>
          </w:rPr>
          <w:t>月</w:t>
        </w:r>
        <w:r>
          <w:rPr>
            <w:rFonts w:hint="eastAsia"/>
            <w:lang w:val="en-GB"/>
          </w:rPr>
          <w:t>4</w:t>
        </w:r>
        <w:r>
          <w:rPr>
            <w:rFonts w:hint="eastAsia"/>
            <w:lang w:val="en-GB"/>
          </w:rPr>
          <w:t>日</w:t>
        </w:r>
      </w:smartTag>
      <w:r>
        <w:rPr>
          <w:lang w:val="en-GB"/>
        </w:rPr>
        <w:t>法语社区委员会</w:t>
      </w:r>
      <w:r>
        <w:rPr>
          <w:rFonts w:hint="eastAsia"/>
          <w:lang w:val="en-GB"/>
        </w:rPr>
        <w:t>法令》规定，由</w:t>
      </w:r>
      <w:r>
        <w:rPr>
          <w:lang w:val="fr-FR"/>
        </w:rPr>
        <w:t>布鲁塞尔</w:t>
      </w:r>
      <w:r>
        <w:rPr>
          <w:lang w:val="en-GB"/>
        </w:rPr>
        <w:t>法语</w:t>
      </w:r>
      <w:r>
        <w:rPr>
          <w:lang w:val="fr-FR"/>
        </w:rPr>
        <w:t>残疾人中心</w:t>
      </w:r>
      <w:r>
        <w:rPr>
          <w:rFonts w:hint="eastAsia"/>
        </w:rPr>
        <w:t>的多学科团队制定、完善和修改残疾人社会与职业融入计划</w:t>
      </w:r>
      <w:r>
        <w:rPr>
          <w:rFonts w:hint="eastAsia"/>
          <w:lang w:val="fr-FR"/>
        </w:rPr>
        <w:t>，该计划需与残疾人和</w:t>
      </w:r>
      <w:r>
        <w:rPr>
          <w:rFonts w:hint="eastAsia"/>
          <w:lang w:val="fr-FR"/>
        </w:rPr>
        <w:t>(</w:t>
      </w:r>
      <w:r>
        <w:rPr>
          <w:rFonts w:hint="eastAsia"/>
          <w:lang w:val="fr-FR"/>
        </w:rPr>
        <w:t>或</w:t>
      </w:r>
      <w:r>
        <w:rPr>
          <w:rFonts w:hint="eastAsia"/>
          <w:lang w:val="fr-FR"/>
        </w:rPr>
        <w:t>)</w:t>
      </w:r>
      <w:r>
        <w:rPr>
          <w:rFonts w:hint="eastAsia"/>
          <w:lang w:val="fr-FR"/>
        </w:rPr>
        <w:t>其法定代表进行商议。该计划确定对残疾人的帮助和干预方式，根据残疾人的要求、能力和需要，提供社会融入方面的相关建议。融入计划可以包括各种形式的个人援助、职业融入培训、早期陪同与帮助、日托和全托。</w:t>
      </w:r>
      <w:r>
        <w:rPr>
          <w:lang w:val="en-GB"/>
        </w:rPr>
        <w:t>双语社区委员会</w:t>
      </w:r>
      <w:r>
        <w:rPr>
          <w:rFonts w:hint="eastAsia"/>
          <w:lang w:val="en-GB"/>
        </w:rPr>
        <w:t>批准并资助了双语残疾人中心和机构，促进残疾人融入和参与。全托中心的任务有：在周末和平时尽可能安排适应社会活动和辅助医疗、社会性活动、创造性活动或娱乐活动，让残疾人获得或维持日常生活必需的能力，提高他们的自理能力，促进他们融入社会</w:t>
      </w:r>
      <w:r>
        <w:rPr>
          <w:rFonts w:hint="eastAsia"/>
          <w:lang w:val="en-GB"/>
        </w:rPr>
        <w:t>(</w:t>
      </w:r>
      <w:r>
        <w:rPr>
          <w:rFonts w:hint="eastAsia"/>
          <w:lang w:val="en-GB"/>
        </w:rPr>
        <w:t>《</w:t>
      </w:r>
      <w:smartTag w:uri="urn:schemas-microsoft-com:office:smarttags" w:element="chsdate">
        <w:smartTagPr>
          <w:attr w:name="Year" w:val="2007"/>
          <w:attr w:name="Month" w:val="10"/>
          <w:attr w:name="Day" w:val="25"/>
          <w:attr w:name="IsLunarDate" w:val="False"/>
          <w:attr w:name="IsROCDate" w:val="False"/>
        </w:smartTagPr>
        <w:r>
          <w:rPr>
            <w:rFonts w:hint="eastAsia"/>
            <w:lang w:val="en-GB"/>
          </w:rPr>
          <w:t>2007</w:t>
        </w:r>
        <w:r>
          <w:rPr>
            <w:rFonts w:hint="eastAsia"/>
            <w:lang w:val="en-GB"/>
          </w:rPr>
          <w:t>年</w:t>
        </w:r>
        <w:r>
          <w:rPr>
            <w:rFonts w:hint="eastAsia"/>
            <w:lang w:val="en-GB"/>
          </w:rPr>
          <w:t>10</w:t>
        </w:r>
        <w:r>
          <w:rPr>
            <w:rFonts w:hint="eastAsia"/>
            <w:lang w:val="en-GB"/>
          </w:rPr>
          <w:t>月</w:t>
        </w:r>
        <w:r>
          <w:rPr>
            <w:rFonts w:hint="eastAsia"/>
            <w:lang w:val="en-GB"/>
          </w:rPr>
          <w:t>25</w:t>
        </w:r>
        <w:r>
          <w:rPr>
            <w:rFonts w:hint="eastAsia"/>
            <w:lang w:val="en-GB"/>
          </w:rPr>
          <w:t>日</w:t>
        </w:r>
      </w:smartTag>
      <w:r>
        <w:rPr>
          <w:rFonts w:hint="eastAsia"/>
          <w:lang w:val="en-GB"/>
        </w:rPr>
        <w:t>政府会议法令》第</w:t>
      </w:r>
      <w:r>
        <w:rPr>
          <w:rFonts w:hint="eastAsia"/>
          <w:lang w:val="en-GB"/>
        </w:rPr>
        <w:t>39</w:t>
      </w:r>
      <w:r>
        <w:rPr>
          <w:rFonts w:hint="eastAsia"/>
          <w:lang w:val="en-GB"/>
        </w:rPr>
        <w:t>条</w:t>
      </w:r>
      <w:r>
        <w:rPr>
          <w:rFonts w:hint="eastAsia"/>
          <w:lang w:val="en-GB"/>
        </w:rPr>
        <w:t>)</w:t>
      </w:r>
      <w:r>
        <w:rPr>
          <w:rFonts w:hint="eastAsia"/>
          <w:lang w:val="en-GB"/>
        </w:rPr>
        <w:t>。日托中心的任务有：在白天接待残疾人，负责照料他们的医疗、心理、辅助医疗、社会和教育问题，帮助他们获取或维持最大的自理能力，以最佳状态融入家庭与社会</w:t>
      </w:r>
      <w:r>
        <w:rPr>
          <w:rFonts w:hint="eastAsia"/>
          <w:lang w:val="en-GB"/>
        </w:rPr>
        <w:t>(</w:t>
      </w:r>
      <w:r>
        <w:rPr>
          <w:rFonts w:hint="eastAsia"/>
          <w:lang w:val="en-GB"/>
        </w:rPr>
        <w:t>《</w:t>
      </w:r>
      <w:smartTag w:uri="urn:schemas-microsoft-com:office:smarttags" w:element="chsdate">
        <w:smartTagPr>
          <w:attr w:name="Year" w:val="2007"/>
          <w:attr w:name="Month" w:val="10"/>
          <w:attr w:name="Day" w:val="25"/>
          <w:attr w:name="IsLunarDate" w:val="False"/>
          <w:attr w:name="IsROCDate" w:val="False"/>
        </w:smartTagPr>
        <w:r>
          <w:rPr>
            <w:rFonts w:hint="eastAsia"/>
            <w:lang w:val="en-GB"/>
          </w:rPr>
          <w:t>2007</w:t>
        </w:r>
        <w:r>
          <w:rPr>
            <w:rFonts w:hint="eastAsia"/>
            <w:lang w:val="en-GB"/>
          </w:rPr>
          <w:t>年</w:t>
        </w:r>
        <w:r>
          <w:rPr>
            <w:rFonts w:hint="eastAsia"/>
            <w:lang w:val="en-GB"/>
          </w:rPr>
          <w:t>10</w:t>
        </w:r>
        <w:r>
          <w:rPr>
            <w:rFonts w:hint="eastAsia"/>
            <w:lang w:val="en-GB"/>
          </w:rPr>
          <w:t>月</w:t>
        </w:r>
        <w:r>
          <w:rPr>
            <w:rFonts w:hint="eastAsia"/>
            <w:lang w:val="en-GB"/>
          </w:rPr>
          <w:t>25</w:t>
        </w:r>
        <w:r>
          <w:rPr>
            <w:rFonts w:hint="eastAsia"/>
            <w:lang w:val="en-GB"/>
          </w:rPr>
          <w:t>日</w:t>
        </w:r>
      </w:smartTag>
      <w:r>
        <w:rPr>
          <w:rFonts w:hint="eastAsia"/>
          <w:lang w:val="en-GB"/>
        </w:rPr>
        <w:t>政府会议法令》第</w:t>
      </w:r>
      <w:r>
        <w:rPr>
          <w:rFonts w:hint="eastAsia"/>
          <w:lang w:val="en-GB"/>
        </w:rPr>
        <w:t>63</w:t>
      </w:r>
      <w:r>
        <w:rPr>
          <w:rFonts w:hint="eastAsia"/>
          <w:lang w:val="en-GB"/>
        </w:rPr>
        <w:t>条</w:t>
      </w:r>
      <w:r>
        <w:rPr>
          <w:rFonts w:hint="eastAsia"/>
          <w:lang w:val="en-GB"/>
        </w:rPr>
        <w:t>)</w:t>
      </w:r>
      <w:r>
        <w:rPr>
          <w:rFonts w:hint="eastAsia"/>
          <w:lang w:val="en-GB"/>
        </w:rPr>
        <w:t>。</w:t>
      </w:r>
      <w:r>
        <w:rPr>
          <w:lang w:val="fr-FR"/>
        </w:rPr>
        <w:t>双语社区委员会</w:t>
      </w:r>
      <w:r>
        <w:rPr>
          <w:rFonts w:hint="eastAsia"/>
          <w:lang w:val="fr-FR"/>
        </w:rPr>
        <w:t>批准和资助了三家管理式公寓机构。</w:t>
      </w:r>
    </w:p>
    <w:p w:rsidR="000E2F93" w:rsidRDefault="000E2F93">
      <w:pPr>
        <w:pStyle w:val="SingleTxtGC"/>
        <w:rPr>
          <w:rFonts w:hint="eastAsia"/>
          <w:lang w:val="fr-FR"/>
        </w:rPr>
      </w:pPr>
      <w:r>
        <w:rPr>
          <w:lang w:val="fr-FR"/>
        </w:rPr>
        <w:t xml:space="preserve">136.  </w:t>
      </w:r>
      <w:r>
        <w:rPr>
          <w:rFonts w:hint="eastAsia"/>
          <w:lang w:val="fr-FR"/>
        </w:rPr>
        <w:t>负责教育和培训事务的社区采取了不同措施，对适应与再适应服务机构的专业人员和工作人员进行培训：</w:t>
      </w:r>
    </w:p>
    <w:p w:rsidR="000E2F93" w:rsidRDefault="000E2F93">
      <w:pPr>
        <w:pStyle w:val="Bullet1GC"/>
        <w:rPr>
          <w:lang w:val="fr-FR"/>
        </w:rPr>
      </w:pPr>
      <w:r>
        <w:rPr>
          <w:rFonts w:hint="eastAsia"/>
          <w:lang w:val="fr-FR"/>
        </w:rPr>
        <w:t>法语社区许多机构</w:t>
      </w:r>
      <w:r>
        <w:rPr>
          <w:rFonts w:hint="eastAsia"/>
          <w:lang w:val="fr-FR"/>
        </w:rPr>
        <w:t>(</w:t>
      </w:r>
      <w:r>
        <w:rPr>
          <w:lang w:val="fr-FR"/>
        </w:rPr>
        <w:t>心理</w:t>
      </w:r>
      <w:r>
        <w:rPr>
          <w:rFonts w:hint="eastAsia"/>
          <w:spacing w:val="-50"/>
          <w:lang w:val="fr-FR"/>
        </w:rPr>
        <w:t>―</w:t>
      </w:r>
      <w:r>
        <w:rPr>
          <w:rFonts w:hint="eastAsia"/>
          <w:lang w:val="fr-FR"/>
        </w:rPr>
        <w:t>―</w:t>
      </w:r>
      <w:r>
        <w:rPr>
          <w:lang w:val="fr-FR"/>
        </w:rPr>
        <w:t>医疗</w:t>
      </w:r>
      <w:r>
        <w:rPr>
          <w:rFonts w:hint="eastAsia"/>
          <w:spacing w:val="-50"/>
          <w:lang w:val="fr-FR"/>
        </w:rPr>
        <w:t>―</w:t>
      </w:r>
      <w:r>
        <w:rPr>
          <w:rFonts w:hint="eastAsia"/>
          <w:lang w:val="fr-FR"/>
        </w:rPr>
        <w:t>―</w:t>
      </w:r>
      <w:r>
        <w:rPr>
          <w:lang w:val="fr-FR"/>
        </w:rPr>
        <w:t>社会中心</w:t>
      </w:r>
      <w:r>
        <w:rPr>
          <w:rFonts w:hint="eastAsia"/>
          <w:lang w:val="fr-FR"/>
        </w:rPr>
        <w:t>、政府部门、协会组织等</w:t>
      </w:r>
      <w:r>
        <w:rPr>
          <w:rFonts w:hint="eastAsia"/>
          <w:lang w:val="fr-FR"/>
        </w:rPr>
        <w:t>)</w:t>
      </w:r>
      <w:r>
        <w:rPr>
          <w:rFonts w:hint="eastAsia"/>
          <w:lang w:val="fr-FR"/>
        </w:rPr>
        <w:t>都持续提供清楚翔实的信息，让家长和专业人员了解各自的权利和义务，以及满足儿童特殊教育需求所需的程序。为此，法语社区编制了面向所有人的指导手册，可以查阅</w:t>
      </w:r>
      <w:r>
        <w:rPr>
          <w:lang w:val="fr-FR"/>
        </w:rPr>
        <w:t>www.enseignement.be</w:t>
      </w:r>
      <w:r>
        <w:rPr>
          <w:rFonts w:hint="eastAsia"/>
          <w:lang w:val="fr-FR"/>
        </w:rPr>
        <w:t>，通过职业培训学院对教师进行工具使用培训。此外，还有一个工作组专注于特殊教育培训，尽量根据教育类别优化各种教育培训。</w:t>
      </w:r>
    </w:p>
    <w:p w:rsidR="000E2F93" w:rsidRDefault="000E2F93">
      <w:pPr>
        <w:pStyle w:val="Bullet1GC"/>
        <w:rPr>
          <w:lang w:val="fr-FR"/>
        </w:rPr>
      </w:pPr>
      <w:r>
        <w:rPr>
          <w:rFonts w:hint="eastAsia"/>
          <w:lang w:val="fr-FR"/>
        </w:rPr>
        <w:t>德语社区没有专门的职业培训中心。</w:t>
      </w:r>
      <w:r>
        <w:rPr>
          <w:lang w:val="fr-FR"/>
        </w:rPr>
        <w:t>德语社区残疾人救助中心</w:t>
      </w:r>
      <w:r>
        <w:rPr>
          <w:rFonts w:hint="eastAsia"/>
          <w:lang w:val="fr-FR"/>
        </w:rPr>
        <w:t>与</w:t>
      </w:r>
      <w:r>
        <w:rPr>
          <w:lang w:val="fr-FR"/>
        </w:rPr>
        <w:t>瓦隆残疾人融入办公室</w:t>
      </w:r>
      <w:r>
        <w:rPr>
          <w:rFonts w:hint="eastAsia"/>
          <w:lang w:val="fr-FR"/>
        </w:rPr>
        <w:t>签订了与培训中心相关的合作协议。法语不好的人可以被介绍去德语的</w:t>
      </w:r>
      <w:r>
        <w:rPr>
          <w:rFonts w:hint="eastAsia"/>
          <w:lang w:val="en-GB"/>
        </w:rPr>
        <w:t>特殊</w:t>
      </w:r>
      <w:r>
        <w:rPr>
          <w:rFonts w:hint="eastAsia"/>
          <w:lang w:val="fr-FR"/>
        </w:rPr>
        <w:t>培训中心，但是这些中心距离非常远，需要解决住宿问题。为了尽量实现就近职业培训，</w:t>
      </w:r>
      <w:r>
        <w:rPr>
          <w:lang w:val="fr-FR"/>
        </w:rPr>
        <w:t>德语社区残疾人救助中心</w:t>
      </w:r>
      <w:r>
        <w:rPr>
          <w:rFonts w:hint="eastAsia"/>
          <w:lang w:val="fr-FR"/>
        </w:rPr>
        <w:t>和中产阶级培训与继续教育学院签订了合作协议。</w:t>
      </w:r>
    </w:p>
    <w:p w:rsidR="000E2F93" w:rsidRDefault="000E2F93">
      <w:pPr>
        <w:pStyle w:val="SingleTxtGC"/>
        <w:rPr>
          <w:lang w:val="fr-FR"/>
        </w:rPr>
      </w:pPr>
      <w:r>
        <w:rPr>
          <w:lang w:val="fr-FR"/>
        </w:rPr>
        <w:t xml:space="preserve">137.  </w:t>
      </w:r>
      <w:r>
        <w:rPr>
          <w:rFonts w:hint="eastAsia"/>
          <w:lang w:val="fr-FR"/>
        </w:rPr>
        <w:t>为了对残疾人辅助工具和技术进行普及，采取了许多措施。比如，</w:t>
      </w:r>
      <w:r>
        <w:rPr>
          <w:lang w:val="en-GB"/>
        </w:rPr>
        <w:t>瓦隆残疾人融入办公室</w:t>
      </w:r>
      <w:r>
        <w:rPr>
          <w:rFonts w:hint="eastAsia"/>
          <w:lang w:val="en-GB"/>
        </w:rPr>
        <w:t>为特殊咨询机构的辅助产品和</w:t>
      </w:r>
      <w:r>
        <w:rPr>
          <w:rFonts w:hint="eastAsia"/>
          <w:lang w:val="en-GB"/>
        </w:rPr>
        <w:t>(</w:t>
      </w:r>
      <w:r>
        <w:rPr>
          <w:rFonts w:hint="eastAsia"/>
          <w:lang w:val="en-GB"/>
        </w:rPr>
        <w:t>或</w:t>
      </w:r>
      <w:r>
        <w:rPr>
          <w:rFonts w:hint="eastAsia"/>
          <w:lang w:val="en-GB"/>
        </w:rPr>
        <w:t>)</w:t>
      </w:r>
      <w:r>
        <w:rPr>
          <w:rFonts w:hint="eastAsia"/>
          <w:lang w:val="en-GB"/>
        </w:rPr>
        <w:t>住宅改造发放补助。该办公室的信息协调与咨询部门负责向残疾人及其家庭、残疾人组织和残疾工作者宣传上述产品，并以投资形式，资助了多个特殊组织的残疾产品宣传项目，此外还资助了技术援助数据库</w:t>
      </w:r>
      <w:r>
        <w:rPr>
          <w:lang w:val="en-GB"/>
        </w:rPr>
        <w:t>ACCES-AT</w:t>
      </w:r>
      <w:r>
        <w:rPr>
          <w:rFonts w:hint="eastAsia"/>
          <w:lang w:val="en-GB"/>
        </w:rPr>
        <w:t>(</w:t>
      </w:r>
      <w:r>
        <w:rPr>
          <w:lang w:val="en-GB"/>
        </w:rPr>
        <w:t>www.accesat.be</w:t>
      </w:r>
      <w:r>
        <w:rPr>
          <w:rFonts w:hint="eastAsia"/>
          <w:lang w:val="en-GB"/>
        </w:rPr>
        <w:t>)</w:t>
      </w:r>
      <w:r>
        <w:rPr>
          <w:rFonts w:hint="eastAsia"/>
          <w:lang w:val="en-GB"/>
        </w:rPr>
        <w:t>。</w:t>
      </w:r>
      <w:r>
        <w:rPr>
          <w:lang w:val="fr-FR"/>
        </w:rPr>
        <w:t>弗拉芒大区残疾人救助中心</w:t>
      </w:r>
      <w:r>
        <w:rPr>
          <w:rFonts w:hint="eastAsia"/>
          <w:lang w:val="fr-FR"/>
        </w:rPr>
        <w:t>还成立了工具和知识研究特别小组。</w:t>
      </w:r>
    </w:p>
    <w:p w:rsidR="000E2F93" w:rsidRDefault="000E2F93">
      <w:pPr>
        <w:pStyle w:val="SingleTxtGC"/>
        <w:rPr>
          <w:lang w:val="fr-FR"/>
        </w:rPr>
      </w:pPr>
      <w:r>
        <w:rPr>
          <w:lang w:val="fr-FR"/>
        </w:rPr>
        <w:t xml:space="preserve">138.  </w:t>
      </w:r>
      <w:r>
        <w:rPr>
          <w:rFonts w:hint="eastAsia"/>
          <w:lang w:val="fr-FR"/>
        </w:rPr>
        <w:t>德语社区指出，目前已有的措施还有改善的空间，应当加强生活领域与其他领域的联系，协调适应与再适应领域参与者的各种措施</w:t>
      </w:r>
      <w:r>
        <w:rPr>
          <w:rFonts w:hint="eastAsia"/>
          <w:lang w:val="fr-FR"/>
        </w:rPr>
        <w:t>(</w:t>
      </w:r>
      <w:r>
        <w:rPr>
          <w:rFonts w:hint="eastAsia"/>
          <w:lang w:val="fr-FR"/>
        </w:rPr>
        <w:t>联邦一级</w:t>
      </w:r>
      <w:r>
        <w:rPr>
          <w:rFonts w:hint="eastAsia"/>
          <w:lang w:val="fr-FR"/>
        </w:rPr>
        <w:t>)</w:t>
      </w:r>
      <w:r>
        <w:rPr>
          <w:rFonts w:hint="eastAsia"/>
          <w:lang w:val="fr-FR"/>
        </w:rPr>
        <w:t>，协调教育帮助和职业帮助的各种措施</w:t>
      </w:r>
      <w:r>
        <w:rPr>
          <w:rFonts w:hint="eastAsia"/>
          <w:lang w:val="fr-FR"/>
        </w:rPr>
        <w:t>(</w:t>
      </w:r>
      <w:r>
        <w:rPr>
          <w:rFonts w:hint="eastAsia"/>
          <w:lang w:val="fr-FR"/>
        </w:rPr>
        <w:t>社区一级</w:t>
      </w:r>
      <w:r>
        <w:rPr>
          <w:rFonts w:hint="eastAsia"/>
          <w:lang w:val="fr-FR"/>
        </w:rPr>
        <w:t>)</w:t>
      </w:r>
      <w:r>
        <w:rPr>
          <w:rFonts w:hint="eastAsia"/>
          <w:lang w:val="fr-FR"/>
        </w:rPr>
        <w:t>。此外，还可以借鉴国外尤其是德国的相关经验。</w:t>
      </w:r>
    </w:p>
    <w:p w:rsidR="000E2F93" w:rsidRDefault="000E2F93">
      <w:pPr>
        <w:pStyle w:val="H1GC"/>
        <w:rPr>
          <w:rFonts w:hint="eastAsia"/>
          <w:lang w:val="en-GB"/>
        </w:rPr>
      </w:pPr>
      <w:bookmarkStart w:id="46" w:name="_Toc289679749"/>
      <w:bookmarkStart w:id="47" w:name="_Toc292187149"/>
      <w:r>
        <w:rPr>
          <w:rFonts w:hint="eastAsia"/>
          <w:lang w:val="en-GB"/>
        </w:rPr>
        <w:tab/>
      </w:r>
      <w:r>
        <w:rPr>
          <w:lang w:val="en-GB"/>
        </w:rPr>
        <w:tab/>
      </w:r>
      <w:r>
        <w:rPr>
          <w:rFonts w:hint="eastAsia"/>
          <w:lang w:val="en-GB"/>
        </w:rPr>
        <w:t>第二十七条</w:t>
      </w:r>
      <w:r>
        <w:rPr>
          <w:rFonts w:hint="eastAsia"/>
          <w:lang w:val="en-GB"/>
        </w:rPr>
        <w:br/>
      </w:r>
      <w:r>
        <w:rPr>
          <w:rFonts w:hint="eastAsia"/>
          <w:lang w:val="en-GB"/>
        </w:rPr>
        <w:t>工作和就业</w:t>
      </w:r>
      <w:bookmarkEnd w:id="46"/>
      <w:bookmarkEnd w:id="47"/>
    </w:p>
    <w:p w:rsidR="000E2F93" w:rsidRDefault="000E2F93">
      <w:pPr>
        <w:pStyle w:val="SingleTxtGC"/>
        <w:rPr>
          <w:lang w:val="en-GB"/>
        </w:rPr>
      </w:pPr>
      <w:r>
        <w:rPr>
          <w:lang w:val="en-GB"/>
        </w:rPr>
        <w:t xml:space="preserve">139.  </w:t>
      </w:r>
      <w:r>
        <w:rPr>
          <w:rFonts w:hint="eastAsia"/>
          <w:lang w:val="en-GB"/>
        </w:rPr>
        <w:t>在立法方面，《</w:t>
      </w:r>
      <w:smartTag w:uri="urn:schemas-microsoft-com:office:smarttags" w:element="chsdate">
        <w:smartTagPr>
          <w:attr w:name="Year" w:val="2007"/>
          <w:attr w:name="Month" w:val="5"/>
          <w:attr w:name="Day" w:val="10"/>
          <w:attr w:name="IsLunarDate" w:val="False"/>
          <w:attr w:name="IsROCDate" w:val="False"/>
        </w:smartTagPr>
        <w:r>
          <w:rPr>
            <w:rFonts w:hint="eastAsia"/>
            <w:lang w:val="en-GB"/>
          </w:rPr>
          <w:t>2007</w:t>
        </w:r>
        <w:r>
          <w:rPr>
            <w:rFonts w:hint="eastAsia"/>
            <w:lang w:val="en-GB"/>
          </w:rPr>
          <w:t>年</w:t>
        </w:r>
        <w:r>
          <w:rPr>
            <w:rFonts w:hint="eastAsia"/>
            <w:lang w:val="en-GB"/>
          </w:rPr>
          <w:t>5</w:t>
        </w:r>
        <w:r>
          <w:rPr>
            <w:rFonts w:hint="eastAsia"/>
            <w:lang w:val="en-GB"/>
          </w:rPr>
          <w:t>月</w:t>
        </w:r>
        <w:r>
          <w:rPr>
            <w:rFonts w:hint="eastAsia"/>
            <w:lang w:val="en-GB"/>
          </w:rPr>
          <w:t>10</w:t>
        </w:r>
        <w:r>
          <w:rPr>
            <w:rFonts w:hint="eastAsia"/>
            <w:lang w:val="en-GB"/>
          </w:rPr>
          <w:t>日</w:t>
        </w:r>
      </w:smartTag>
      <w:r>
        <w:rPr>
          <w:rFonts w:hint="eastAsia"/>
          <w:lang w:val="en-GB"/>
        </w:rPr>
        <w:t>反对若干歧视法》</w:t>
      </w:r>
      <w:r>
        <w:rPr>
          <w:rStyle w:val="FootnoteReference"/>
        </w:rPr>
        <w:footnoteReference w:id="72"/>
      </w:r>
      <w:r>
        <w:rPr>
          <w:rStyle w:val="FootnoteReference"/>
        </w:rPr>
        <w:t xml:space="preserve"> </w:t>
      </w:r>
      <w:r>
        <w:rPr>
          <w:rFonts w:hint="eastAsia"/>
          <w:lang w:val="en-GB"/>
        </w:rPr>
        <w:t>反对歧视残疾人，禁止对残疾人的一切形式歧视，包括直接和间接歧视、纵容歧视的命令、骚扰、拒绝为残疾人提供合理便利</w:t>
      </w:r>
      <w:r>
        <w:rPr>
          <w:rFonts w:hint="eastAsia"/>
          <w:lang w:val="en-GB"/>
        </w:rPr>
        <w:t>(</w:t>
      </w:r>
      <w:r>
        <w:rPr>
          <w:rFonts w:hint="eastAsia"/>
          <w:lang w:val="en-GB"/>
        </w:rPr>
        <w:t>第</w:t>
      </w:r>
      <w:r>
        <w:rPr>
          <w:rFonts w:hint="eastAsia"/>
          <w:lang w:val="en-GB"/>
        </w:rPr>
        <w:t>14</w:t>
      </w:r>
      <w:r>
        <w:rPr>
          <w:rFonts w:hint="eastAsia"/>
          <w:lang w:val="en-GB"/>
        </w:rPr>
        <w:t>条</w:t>
      </w:r>
      <w:r>
        <w:rPr>
          <w:rFonts w:hint="eastAsia"/>
          <w:lang w:val="en-GB"/>
        </w:rPr>
        <w:t>)</w:t>
      </w:r>
      <w:r>
        <w:rPr>
          <w:rFonts w:hint="eastAsia"/>
          <w:lang w:val="en-GB"/>
        </w:rPr>
        <w:t>。此项法律同样适用于工作关系、就业条件、工作环境和解雇条例，同时适用于公共部门和私营部门、有报酬或无报酬工作、所有级别的岗位和所有行业。此外，根据《</w:t>
      </w:r>
      <w:smartTag w:uri="urn:schemas-microsoft-com:office:smarttags" w:element="chsdate">
        <w:smartTagPr>
          <w:attr w:name="Year" w:val="1996"/>
          <w:attr w:name="Month" w:val="8"/>
          <w:attr w:name="Day" w:val="4"/>
          <w:attr w:name="IsLunarDate" w:val="False"/>
          <w:attr w:name="IsROCDate" w:val="False"/>
        </w:smartTagPr>
        <w:r>
          <w:rPr>
            <w:rFonts w:hint="eastAsia"/>
            <w:lang w:val="en-GB"/>
          </w:rPr>
          <w:t>1996</w:t>
        </w:r>
        <w:r>
          <w:rPr>
            <w:rFonts w:hint="eastAsia"/>
            <w:lang w:val="en-GB"/>
          </w:rPr>
          <w:t>年</w:t>
        </w:r>
        <w:r>
          <w:rPr>
            <w:rFonts w:hint="eastAsia"/>
            <w:lang w:val="en-GB"/>
          </w:rPr>
          <w:t>8</w:t>
        </w:r>
        <w:r>
          <w:rPr>
            <w:rFonts w:hint="eastAsia"/>
            <w:lang w:val="en-GB"/>
          </w:rPr>
          <w:t>月</w:t>
        </w:r>
        <w:r>
          <w:rPr>
            <w:rFonts w:hint="eastAsia"/>
            <w:lang w:val="en-GB"/>
          </w:rPr>
          <w:t>4</w:t>
        </w:r>
        <w:r>
          <w:rPr>
            <w:rFonts w:hint="eastAsia"/>
            <w:lang w:val="en-GB"/>
          </w:rPr>
          <w:t>日</w:t>
        </w:r>
      </w:smartTag>
      <w:r>
        <w:rPr>
          <w:rFonts w:hint="eastAsia"/>
          <w:lang w:val="en-GB"/>
        </w:rPr>
        <w:t>工作福利法》，雇主对雇员的安全负责，应当采取防护措施避免危险情况、避免或减小工作损害。防护措施涉及改造工作环境、设计和改造工作岗位、选择和使用个人防护设备等。雇主在制定防护措施时应当考虑到雇员的残疾情况，确保他们的健康和安全。</w:t>
      </w:r>
    </w:p>
    <w:p w:rsidR="000E2F93" w:rsidRDefault="000E2F93">
      <w:pPr>
        <w:pStyle w:val="SingleTxtGC"/>
        <w:rPr>
          <w:rFonts w:hint="eastAsia"/>
          <w:lang w:val="fr-FR"/>
        </w:rPr>
      </w:pPr>
      <w:r>
        <w:rPr>
          <w:lang w:val="fr-FR"/>
        </w:rPr>
        <w:t xml:space="preserve">140.  </w:t>
      </w:r>
      <w:r>
        <w:rPr>
          <w:rFonts w:hint="eastAsia"/>
          <w:lang w:val="fr-FR"/>
        </w:rPr>
        <w:t>各个政府部门推出了不同的技术支持和</w:t>
      </w:r>
      <w:r>
        <w:rPr>
          <w:rFonts w:hint="eastAsia"/>
          <w:lang w:val="fr-FR"/>
        </w:rPr>
        <w:t>(</w:t>
      </w:r>
      <w:r>
        <w:rPr>
          <w:rFonts w:hint="eastAsia"/>
          <w:lang w:val="fr-FR"/>
        </w:rPr>
        <w:t>或</w:t>
      </w:r>
      <w:r>
        <w:rPr>
          <w:rFonts w:hint="eastAsia"/>
          <w:lang w:val="fr-FR"/>
        </w:rPr>
        <w:t>)</w:t>
      </w:r>
      <w:r>
        <w:rPr>
          <w:rFonts w:hint="eastAsia"/>
          <w:lang w:val="fr-FR"/>
        </w:rPr>
        <w:t>财政支持政策，以推广合理便利性</w:t>
      </w:r>
      <w:r>
        <w:rPr>
          <w:rFonts w:hint="eastAsia"/>
          <w:lang w:val="en-GB"/>
        </w:rPr>
        <w:t>：</w:t>
      </w:r>
    </w:p>
    <w:p w:rsidR="000E2F93" w:rsidRDefault="000E2F93">
      <w:pPr>
        <w:pStyle w:val="Bullet1GC"/>
        <w:rPr>
          <w:lang w:val="fr-FR"/>
        </w:rPr>
      </w:pPr>
      <w:r>
        <w:rPr>
          <w:rFonts w:hint="eastAsia"/>
          <w:lang w:val="fr-FR"/>
        </w:rPr>
        <w:t>联邦政府作为雇主致力于改善岗位的便利性，确保每个工作人员的最佳工作环境。岗位的便利性是《</w:t>
      </w:r>
      <w:smartTag w:uri="urn:schemas-microsoft-com:office:smarttags" w:element="chsdate">
        <w:smartTagPr>
          <w:attr w:name="Year" w:val="2007"/>
          <w:attr w:name="Month" w:val="5"/>
          <w:attr w:name="Day" w:val="10"/>
          <w:attr w:name="IsLunarDate" w:val="False"/>
          <w:attr w:name="IsROCDate" w:val="False"/>
        </w:smartTagPr>
        <w:r>
          <w:rPr>
            <w:rFonts w:hint="eastAsia"/>
            <w:lang w:val="fr-FR"/>
          </w:rPr>
          <w:t>2007</w:t>
        </w:r>
        <w:r>
          <w:rPr>
            <w:rFonts w:hint="eastAsia"/>
            <w:lang w:val="fr-FR"/>
          </w:rPr>
          <w:t>年</w:t>
        </w:r>
        <w:r>
          <w:rPr>
            <w:rFonts w:hint="eastAsia"/>
            <w:lang w:val="fr-FR"/>
          </w:rPr>
          <w:t>5</w:t>
        </w:r>
        <w:r>
          <w:rPr>
            <w:rFonts w:hint="eastAsia"/>
            <w:lang w:val="fr-FR"/>
          </w:rPr>
          <w:t>月</w:t>
        </w:r>
        <w:r>
          <w:rPr>
            <w:rFonts w:hint="eastAsia"/>
            <w:lang w:val="fr-FR"/>
          </w:rPr>
          <w:t>10</w:t>
        </w:r>
        <w:r>
          <w:rPr>
            <w:rFonts w:hint="eastAsia"/>
            <w:lang w:val="fr-FR"/>
          </w:rPr>
          <w:t>日</w:t>
        </w:r>
      </w:smartTag>
      <w:r>
        <w:rPr>
          <w:rFonts w:hint="eastAsia"/>
          <w:lang w:val="fr-FR"/>
        </w:rPr>
        <w:t>反对若干歧视法》规定的权利，所有联邦公共部门都应当为其残疾员工提供必要的技术援助，为其提供便利的岗位。</w:t>
      </w:r>
    </w:p>
    <w:p w:rsidR="000E2F93" w:rsidRDefault="000E2F93">
      <w:pPr>
        <w:pStyle w:val="Bullet1GC"/>
        <w:rPr>
          <w:rFonts w:hint="eastAsia"/>
          <w:lang w:val="fr-FR"/>
        </w:rPr>
      </w:pPr>
      <w:r>
        <w:rPr>
          <w:rFonts w:hint="eastAsia"/>
          <w:lang w:val="fr-FR"/>
        </w:rPr>
        <w:t>行政人员选拔办公室</w:t>
      </w:r>
      <w:r>
        <w:rPr>
          <w:lang w:val="fr-FR"/>
        </w:rPr>
        <w:t>Selor</w:t>
      </w:r>
      <w:r>
        <w:rPr>
          <w:rFonts w:hint="eastAsia"/>
          <w:lang w:val="fr-FR"/>
        </w:rPr>
        <w:t>修正了选拔和招聘程序、语言考试程序、内部流动程序和《</w:t>
      </w:r>
      <w:smartTag w:uri="urn:schemas-microsoft-com:office:smarttags" w:element="chsdate">
        <w:smartTagPr>
          <w:attr w:name="Year" w:val="2007"/>
          <w:attr w:name="Month" w:val="3"/>
          <w:attr w:name="Day" w:val="5"/>
          <w:attr w:name="IsLunarDate" w:val="False"/>
          <w:attr w:name="IsROCDate" w:val="False"/>
        </w:smartTagPr>
        <w:r>
          <w:rPr>
            <w:rFonts w:hint="eastAsia"/>
            <w:lang w:val="en-GB"/>
          </w:rPr>
          <w:t>2007</w:t>
        </w:r>
        <w:r>
          <w:rPr>
            <w:rFonts w:hint="eastAsia"/>
            <w:lang w:val="fr-FR"/>
          </w:rPr>
          <w:t>年</w:t>
        </w:r>
        <w:r>
          <w:rPr>
            <w:rFonts w:hint="eastAsia"/>
            <w:lang w:val="fr-FR"/>
          </w:rPr>
          <w:t>3</w:t>
        </w:r>
        <w:r>
          <w:rPr>
            <w:rFonts w:hint="eastAsia"/>
            <w:lang w:val="fr-FR"/>
          </w:rPr>
          <w:t>月</w:t>
        </w:r>
        <w:r>
          <w:rPr>
            <w:rFonts w:hint="eastAsia"/>
            <w:lang w:val="fr-FR"/>
          </w:rPr>
          <w:t>5</w:t>
        </w:r>
        <w:r>
          <w:rPr>
            <w:rFonts w:hint="eastAsia"/>
            <w:lang w:val="fr-FR"/>
          </w:rPr>
          <w:t>日</w:t>
        </w:r>
      </w:smartTag>
      <w:r>
        <w:rPr>
          <w:rFonts w:hint="eastAsia"/>
          <w:lang w:val="fr-FR"/>
        </w:rPr>
        <w:t>联邦行政机关任用残疾人皇家法令》所述的职业管理程序，以保证合理便利，确保残疾应聘者享有平等的机会、待遇和应聘公职的途径。</w:t>
      </w:r>
    </w:p>
    <w:p w:rsidR="000E2F93" w:rsidRDefault="000E2F93">
      <w:pPr>
        <w:pStyle w:val="SingleTxtGC"/>
        <w:rPr>
          <w:lang w:val="fr-FR"/>
        </w:rPr>
      </w:pPr>
      <w:r>
        <w:rPr>
          <w:rFonts w:hint="eastAsia"/>
          <w:lang w:val="fr-FR"/>
        </w:rPr>
        <w:t>各行业采取了许多帮助残疾人就业的措施。</w:t>
      </w:r>
    </w:p>
    <w:p w:rsidR="000E2F93" w:rsidRDefault="000E2F93">
      <w:pPr>
        <w:pStyle w:val="H23GC"/>
        <w:rPr>
          <w:rFonts w:hint="eastAsia"/>
          <w:lang w:val="en-GB"/>
        </w:rPr>
      </w:pPr>
      <w:r>
        <w:rPr>
          <w:rFonts w:hint="eastAsia"/>
          <w:lang w:val="fr-FR"/>
        </w:rPr>
        <w:tab/>
      </w:r>
      <w:r>
        <w:rPr>
          <w:lang w:val="fr-FR"/>
        </w:rPr>
        <w:tab/>
      </w:r>
      <w:r>
        <w:rPr>
          <w:rFonts w:hint="eastAsia"/>
          <w:lang w:val="fr-FR"/>
        </w:rPr>
        <w:t>私营部门劳动力市场：</w:t>
      </w:r>
    </w:p>
    <w:p w:rsidR="000E2F93" w:rsidRDefault="000E2F93">
      <w:pPr>
        <w:pStyle w:val="SingleTxtGC"/>
        <w:rPr>
          <w:lang w:val="fr-FR"/>
        </w:rPr>
      </w:pPr>
      <w:r>
        <w:rPr>
          <w:lang w:val="fr-FR"/>
        </w:rPr>
        <w:t xml:space="preserve">141.  </w:t>
      </w:r>
      <w:r>
        <w:rPr>
          <w:rFonts w:hint="eastAsia"/>
          <w:lang w:val="fr-FR"/>
        </w:rPr>
        <w:t>《</w:t>
      </w:r>
      <w:smartTag w:uri="urn:schemas-microsoft-com:office:smarttags" w:element="chsdate">
        <w:smartTagPr>
          <w:attr w:name="Year" w:val="2010"/>
          <w:attr w:name="Month" w:val="2"/>
          <w:attr w:name="Day" w:val="9"/>
          <w:attr w:name="IsLunarDate" w:val="False"/>
          <w:attr w:name="IsROCDate" w:val="False"/>
        </w:smartTagPr>
        <w:r>
          <w:rPr>
            <w:rFonts w:hint="eastAsia"/>
            <w:lang w:val="fr-FR"/>
          </w:rPr>
          <w:t>2010</w:t>
        </w:r>
        <w:r>
          <w:rPr>
            <w:rFonts w:hint="eastAsia"/>
            <w:lang w:val="fr-FR"/>
          </w:rPr>
          <w:t>年</w:t>
        </w:r>
        <w:r>
          <w:rPr>
            <w:rFonts w:hint="eastAsia"/>
            <w:lang w:val="fr-FR"/>
          </w:rPr>
          <w:t>2</w:t>
        </w:r>
        <w:r>
          <w:rPr>
            <w:rFonts w:hint="eastAsia"/>
            <w:lang w:val="fr-FR"/>
          </w:rPr>
          <w:t>月</w:t>
        </w:r>
        <w:r>
          <w:rPr>
            <w:rFonts w:hint="eastAsia"/>
            <w:lang w:val="fr-FR"/>
          </w:rPr>
          <w:t>9</w:t>
        </w:r>
        <w:r>
          <w:rPr>
            <w:rFonts w:hint="eastAsia"/>
            <w:lang w:val="fr-FR"/>
          </w:rPr>
          <w:t>日</w:t>
        </w:r>
      </w:smartTag>
      <w:r>
        <w:rPr>
          <w:rFonts w:hint="eastAsia"/>
          <w:lang w:val="fr-FR"/>
        </w:rPr>
        <w:t>皇家法令》</w:t>
      </w:r>
      <w:r>
        <w:rPr>
          <w:rStyle w:val="FootnoteReference"/>
        </w:rPr>
        <w:footnoteReference w:id="73"/>
      </w:r>
      <w:r>
        <w:rPr>
          <w:rStyle w:val="FootnoteReference"/>
        </w:rPr>
        <w:t xml:space="preserve"> </w:t>
      </w:r>
      <w:r>
        <w:rPr>
          <w:rFonts w:hint="eastAsia"/>
          <w:lang w:val="fr-FR"/>
        </w:rPr>
        <w:t>放宽了年轻残疾劳动者保留额外残疾补助的条件，年轻残疾人的额外补助领取年龄延长到</w:t>
      </w:r>
      <w:r>
        <w:rPr>
          <w:rFonts w:hint="eastAsia"/>
          <w:lang w:val="fr-FR"/>
        </w:rPr>
        <w:t>21</w:t>
      </w:r>
      <w:r>
        <w:rPr>
          <w:rFonts w:hint="eastAsia"/>
          <w:lang w:val="fr-FR"/>
        </w:rPr>
        <w:t>岁。此外，</w:t>
      </w:r>
      <w:r>
        <w:rPr>
          <w:rFonts w:hint="eastAsia"/>
          <w:lang w:val="fr-FR"/>
        </w:rPr>
        <w:t>2005</w:t>
      </w:r>
      <w:r>
        <w:rPr>
          <w:rFonts w:hint="eastAsia"/>
          <w:lang w:val="fr-FR"/>
        </w:rPr>
        <w:t>年联邦政府与大区合作推出了“平等与多样化”企业标志，以推动就业、促进多样化。自</w:t>
      </w:r>
      <w:r>
        <w:rPr>
          <w:rFonts w:hint="eastAsia"/>
          <w:lang w:val="fr-FR"/>
        </w:rPr>
        <w:t>2006</w:t>
      </w:r>
      <w:r>
        <w:rPr>
          <w:rFonts w:hint="eastAsia"/>
          <w:lang w:val="fr-FR"/>
        </w:rPr>
        <w:t>年起，开始对一些想要获得标志的企业进行指导，这些企业都在积极推动企业内部的多样化和平等。自此以后，共有</w:t>
      </w:r>
      <w:r>
        <w:rPr>
          <w:rFonts w:hint="eastAsia"/>
          <w:lang w:val="fr-FR"/>
        </w:rPr>
        <w:t>15</w:t>
      </w:r>
      <w:r>
        <w:rPr>
          <w:rFonts w:hint="eastAsia"/>
          <w:lang w:val="fr-FR"/>
        </w:rPr>
        <w:t>家企业获得了标志认证。</w:t>
      </w:r>
    </w:p>
    <w:p w:rsidR="000E2F93" w:rsidRDefault="000E2F93">
      <w:pPr>
        <w:pStyle w:val="SingleTxtGC"/>
        <w:rPr>
          <w:lang w:val="fr-FR"/>
        </w:rPr>
      </w:pPr>
      <w:r>
        <w:rPr>
          <w:lang w:val="fr-FR"/>
        </w:rPr>
        <w:t xml:space="preserve">142.  </w:t>
      </w:r>
      <w:smartTag w:uri="urn:schemas-microsoft-com:office:smarttags" w:element="chsdate">
        <w:smartTagPr>
          <w:attr w:name="Year" w:val="2002"/>
          <w:attr w:name="Month" w:val="5"/>
          <w:attr w:name="Day" w:val="8"/>
          <w:attr w:name="IsLunarDate" w:val="False"/>
          <w:attr w:name="IsROCDate" w:val="False"/>
        </w:smartTagPr>
        <w:r>
          <w:rPr>
            <w:rFonts w:hint="eastAsia"/>
            <w:lang w:val="fr-FR"/>
          </w:rPr>
          <w:t>2002</w:t>
        </w:r>
        <w:r>
          <w:rPr>
            <w:rFonts w:hint="eastAsia"/>
            <w:lang w:val="fr-FR"/>
          </w:rPr>
          <w:t>年</w:t>
        </w:r>
        <w:r>
          <w:rPr>
            <w:rFonts w:hint="eastAsia"/>
            <w:lang w:val="fr-FR"/>
          </w:rPr>
          <w:t>5</w:t>
        </w:r>
        <w:r>
          <w:rPr>
            <w:rFonts w:hint="eastAsia"/>
            <w:lang w:val="fr-FR"/>
          </w:rPr>
          <w:t>月</w:t>
        </w:r>
        <w:r>
          <w:rPr>
            <w:rFonts w:hint="eastAsia"/>
            <w:lang w:val="fr-FR"/>
          </w:rPr>
          <w:t>8</w:t>
        </w:r>
        <w:r>
          <w:rPr>
            <w:rFonts w:hint="eastAsia"/>
            <w:lang w:val="fr-FR"/>
          </w:rPr>
          <w:t>日</w:t>
        </w:r>
      </w:smartTag>
      <w:r>
        <w:rPr>
          <w:rFonts w:hint="eastAsia"/>
          <w:lang w:val="fr-FR"/>
        </w:rPr>
        <w:t>，弗拉芒大区通过了《劳动力市场平衡法令》，根据该法令出台了许多政策，支持劳动力市场平等与多样化、促进包括残疾人在内的弱势群体的融入</w:t>
      </w:r>
      <w:r>
        <w:rPr>
          <w:rFonts w:hint="eastAsia"/>
          <w:lang w:val="en-GB"/>
        </w:rPr>
        <w:t>。其中主要措施有：</w:t>
      </w:r>
    </w:p>
    <w:p w:rsidR="000E2F93" w:rsidRDefault="000E2F93">
      <w:pPr>
        <w:pStyle w:val="Bullet1GC"/>
        <w:rPr>
          <w:lang w:val="fr-FR"/>
        </w:rPr>
      </w:pPr>
      <w:r>
        <w:rPr>
          <w:rFonts w:hint="eastAsia"/>
          <w:lang w:val="fr-FR"/>
        </w:rPr>
        <w:t>残疾失业者可以通过</w:t>
      </w:r>
      <w:r>
        <w:rPr>
          <w:rFonts w:hint="eastAsia"/>
          <w:lang w:val="nl-BE"/>
        </w:rPr>
        <w:t>弗拉芒大区求职和职业培训中心获得中心的一般性帮助，或是针对求职者工作能力的特殊帮助，这些渐进式和综合性的帮助服务可以支持他们找到工作。服务主要包括：预选和导向、招聘程序上的帮助和培训、职业培训、培训人员、职业流程及适应工作环境的帮助和培训。</w:t>
      </w:r>
    </w:p>
    <w:p w:rsidR="000E2F93" w:rsidRDefault="000E2F93">
      <w:pPr>
        <w:pStyle w:val="Bullet1GC"/>
        <w:rPr>
          <w:lang w:val="fr-FR"/>
        </w:rPr>
      </w:pPr>
      <w:r>
        <w:rPr>
          <w:rFonts w:hint="eastAsia"/>
          <w:lang w:val="fr-FR"/>
        </w:rPr>
        <w:t>依据《</w:t>
      </w:r>
      <w:r>
        <w:rPr>
          <w:rFonts w:hint="eastAsia"/>
          <w:lang w:val="fr-FR"/>
        </w:rPr>
        <w:t>2002</w:t>
      </w:r>
      <w:r>
        <w:rPr>
          <w:rFonts w:hint="eastAsia"/>
          <w:lang w:val="fr-FR"/>
        </w:rPr>
        <w:t>年法令》，弗拉芒大区还出台了一项促进劳动力市场平衡和多样化的政策，以改善和加强危险群体特别是职业障碍者的融入，其中包括在企业、地方政府、商业或非商业部门的其他雇主中实施多样化计划。鼓励企业制定关于新人入职、过渡、培训和正式接收的数字化目标，特别关注职业障碍人群，采取相应行动，实现目标并编写报告。自</w:t>
      </w:r>
      <w:r>
        <w:rPr>
          <w:rFonts w:hint="eastAsia"/>
          <w:lang w:val="fr-FR"/>
        </w:rPr>
        <w:t>2000</w:t>
      </w:r>
      <w:r>
        <w:rPr>
          <w:rFonts w:hint="eastAsia"/>
          <w:lang w:val="fr-FR"/>
        </w:rPr>
        <w:t>年起，弗拉芒大区在近</w:t>
      </w:r>
      <w:r>
        <w:rPr>
          <w:rFonts w:hint="eastAsia"/>
          <w:lang w:val="fr-FR"/>
        </w:rPr>
        <w:t>5,000</w:t>
      </w:r>
      <w:r>
        <w:rPr>
          <w:rFonts w:hint="eastAsia"/>
          <w:lang w:val="fr-FR"/>
        </w:rPr>
        <w:t>家企业和组织中制定了此类多样化政策。</w:t>
      </w:r>
    </w:p>
    <w:p w:rsidR="000E2F93" w:rsidRDefault="000E2F93">
      <w:pPr>
        <w:pStyle w:val="Bullet1GC"/>
        <w:rPr>
          <w:rFonts w:hint="eastAsia"/>
          <w:lang w:val="fr-FR"/>
        </w:rPr>
      </w:pPr>
      <w:r>
        <w:rPr>
          <w:rFonts w:hint="eastAsia"/>
          <w:lang w:val="fr-FR"/>
        </w:rPr>
        <w:t>针对弗拉芒大区雇主的</w:t>
      </w:r>
      <w:r>
        <w:rPr>
          <w:lang w:val="fr-FR"/>
        </w:rPr>
        <w:t>Jobkanaal</w:t>
      </w:r>
      <w:r>
        <w:rPr>
          <w:rFonts w:hint="eastAsia"/>
          <w:lang w:val="fr-FR"/>
        </w:rPr>
        <w:t>计划旨在促进弱势群体尤其是残疾劳动者进入劳动</w:t>
      </w:r>
      <w:r>
        <w:rPr>
          <w:rFonts w:hint="eastAsia"/>
          <w:lang w:val="en-GB"/>
        </w:rPr>
        <w:t>力市场，该平台可以让企业通过</w:t>
      </w:r>
      <w:r>
        <w:rPr>
          <w:rFonts w:hint="eastAsia"/>
          <w:lang w:val="en-GB"/>
        </w:rPr>
        <w:t>500</w:t>
      </w:r>
      <w:r>
        <w:rPr>
          <w:rFonts w:hint="eastAsia"/>
          <w:lang w:val="en-GB"/>
        </w:rPr>
        <w:t>多家工作安排办公室组成的网络，在特殊</w:t>
      </w:r>
      <w:r>
        <w:rPr>
          <w:rFonts w:hint="eastAsia"/>
          <w:lang w:val="fr-FR"/>
        </w:rPr>
        <w:t>人群中招到能胜任的雇员。</w:t>
      </w:r>
    </w:p>
    <w:p w:rsidR="000E2F93" w:rsidRDefault="000E2F93">
      <w:pPr>
        <w:pStyle w:val="Bullet1GC"/>
        <w:rPr>
          <w:lang w:val="fr-FR"/>
        </w:rPr>
      </w:pPr>
      <w:r>
        <w:rPr>
          <w:rFonts w:hint="eastAsia"/>
          <w:lang w:val="fr-FR"/>
        </w:rPr>
        <w:t>此外，弗拉芒大区还鼓励在工会设立多样化顾问，提高工会负责人、工会工作人员、</w:t>
      </w:r>
      <w:r>
        <w:rPr>
          <w:rFonts w:hint="eastAsia"/>
          <w:lang w:val="en-GB"/>
        </w:rPr>
        <w:t>企业</w:t>
      </w:r>
      <w:r>
        <w:rPr>
          <w:rFonts w:hint="eastAsia"/>
          <w:lang w:val="fr-FR"/>
        </w:rPr>
        <w:t>和组织工会活动家对危险群体适当就业的重视。</w:t>
      </w:r>
    </w:p>
    <w:p w:rsidR="000E2F93" w:rsidRDefault="000E2F93">
      <w:pPr>
        <w:pStyle w:val="Bullet1GC"/>
        <w:rPr>
          <w:lang w:val="fr-FR"/>
        </w:rPr>
      </w:pPr>
      <w:r>
        <w:rPr>
          <w:rFonts w:hint="eastAsia"/>
          <w:lang w:val="fr-FR"/>
        </w:rPr>
        <w:t>出于同样的考虑，弗拉芒大区还尽力支持职业障碍者参与</w:t>
      </w:r>
      <w:r>
        <w:rPr>
          <w:lang w:val="en-GB"/>
        </w:rPr>
        <w:t>Gebruikersoverleg</w:t>
      </w:r>
      <w:r>
        <w:rPr>
          <w:iCs/>
          <w:lang w:val="fr-FR"/>
        </w:rPr>
        <w:t xml:space="preserve"> handicap &amp; arbeid</w:t>
      </w:r>
      <w:r>
        <w:rPr>
          <w:rFonts w:hint="eastAsia"/>
          <w:lang w:val="fr-FR"/>
        </w:rPr>
        <w:t>的政策措施，该组织是弗拉芒经济和社会理事会多样化委员会的成员，同时还参加了其他业内研讨会。</w:t>
      </w:r>
    </w:p>
    <w:p w:rsidR="000E2F93" w:rsidRDefault="000E2F93">
      <w:pPr>
        <w:pStyle w:val="Bullet1GC"/>
        <w:rPr>
          <w:rFonts w:hint="eastAsia"/>
          <w:lang w:val="fr-FR"/>
        </w:rPr>
      </w:pPr>
      <w:r>
        <w:rPr>
          <w:rFonts w:hint="eastAsia"/>
          <w:lang w:val="fr-FR"/>
        </w:rPr>
        <w:t>另外还制定了许多支持雇佣的措施，比如工资支出补助、房屋改造和工作工具补助、耳聋者翻译补助，以及对搬家和住房费用的资金支持。</w:t>
      </w:r>
    </w:p>
    <w:p w:rsidR="000E2F93" w:rsidRDefault="000E2F93">
      <w:pPr>
        <w:pStyle w:val="Bullet1GC"/>
        <w:rPr>
          <w:rFonts w:hint="eastAsia"/>
          <w:lang w:val="fr-FR"/>
        </w:rPr>
      </w:pPr>
      <w:r>
        <w:rPr>
          <w:rFonts w:hint="eastAsia"/>
          <w:lang w:val="nl-BE"/>
        </w:rPr>
        <w:t>弗拉芒大区求职与职业培训中心针对职业障碍者的就业措施，特别是针对</w:t>
      </w:r>
      <w:r>
        <w:rPr>
          <w:lang w:val="fr-FR"/>
        </w:rPr>
        <w:t>弗拉芒大区残疾人救助中心</w:t>
      </w:r>
      <w:r>
        <w:rPr>
          <w:rFonts w:hint="eastAsia"/>
          <w:lang w:val="fr-FR"/>
        </w:rPr>
        <w:t>认定的残疾人的就业措施，会受到数据化的跟踪和监管。</w:t>
      </w:r>
    </w:p>
    <w:p w:rsidR="000E2F93" w:rsidRDefault="000E2F93">
      <w:pPr>
        <w:pStyle w:val="SingleTxtGC"/>
        <w:rPr>
          <w:rFonts w:hint="eastAsia"/>
          <w:lang w:val="fr-FR"/>
        </w:rPr>
      </w:pPr>
      <w:r>
        <w:rPr>
          <w:lang w:val="fr-FR"/>
        </w:rPr>
        <w:t xml:space="preserve">143.  </w:t>
      </w:r>
      <w:r>
        <w:rPr>
          <w:rFonts w:hint="eastAsia"/>
          <w:lang w:val="fr-FR"/>
        </w:rPr>
        <w:t>为了促进残疾人在普通就业市场上拥有平等机会，瓦隆政府在</w:t>
      </w:r>
      <w:smartTag w:uri="urn:schemas-microsoft-com:office:smarttags" w:element="chsdate">
        <w:smartTagPr>
          <w:attr w:name="IsROCDate" w:val="False"/>
          <w:attr w:name="IsLunarDate" w:val="False"/>
          <w:attr w:name="Day" w:val="29"/>
          <w:attr w:name="Month" w:val="11"/>
          <w:attr w:name="Year" w:val="2007"/>
        </w:smartTagPr>
        <w:r>
          <w:rPr>
            <w:rFonts w:hint="eastAsia"/>
            <w:lang w:val="fr-FR"/>
          </w:rPr>
          <w:t>2007</w:t>
        </w:r>
        <w:r>
          <w:rPr>
            <w:rFonts w:hint="eastAsia"/>
            <w:lang w:val="fr-FR"/>
          </w:rPr>
          <w:t>年</w:t>
        </w:r>
        <w:r>
          <w:rPr>
            <w:rFonts w:hint="eastAsia"/>
            <w:lang w:val="fr-FR"/>
          </w:rPr>
          <w:t>11</w:t>
        </w:r>
        <w:r>
          <w:rPr>
            <w:rFonts w:hint="eastAsia"/>
            <w:lang w:val="fr-FR"/>
          </w:rPr>
          <w:t>月</w:t>
        </w:r>
        <w:r>
          <w:rPr>
            <w:rFonts w:hint="eastAsia"/>
            <w:lang w:val="fr-FR"/>
          </w:rPr>
          <w:t>29</w:t>
        </w:r>
        <w:r>
          <w:rPr>
            <w:rFonts w:hint="eastAsia"/>
            <w:lang w:val="fr-FR"/>
          </w:rPr>
          <w:t>日</w:t>
        </w:r>
      </w:smartTag>
      <w:r>
        <w:rPr>
          <w:rFonts w:hint="eastAsia"/>
          <w:lang w:val="fr-FR"/>
        </w:rPr>
        <w:t>通过了《关于合理便利和技术资金援助措施的法令》。</w:t>
      </w:r>
      <w:r>
        <w:rPr>
          <w:rStyle w:val="FootnoteReference"/>
        </w:rPr>
        <w:footnoteReference w:id="74"/>
      </w:r>
      <w:r>
        <w:rPr>
          <w:rStyle w:val="FootnoteReference"/>
        </w:rPr>
        <w:t xml:space="preserve"> </w:t>
      </w:r>
      <w:r>
        <w:rPr>
          <w:rFonts w:hint="eastAsia"/>
          <w:lang w:val="fr-FR"/>
        </w:rPr>
        <w:t>其次，根据《</w:t>
      </w:r>
      <w:smartTag w:uri="urn:schemas-microsoft-com:office:smarttags" w:element="chsdate">
        <w:smartTagPr>
          <w:attr w:name="IsROCDate" w:val="False"/>
          <w:attr w:name="IsLunarDate" w:val="False"/>
          <w:attr w:name="Day" w:val="1"/>
          <w:attr w:name="Month" w:val="4"/>
          <w:attr w:name="Year" w:val="2004"/>
        </w:smartTagPr>
        <w:r>
          <w:rPr>
            <w:rFonts w:hint="eastAsia"/>
            <w:lang w:val="fr-FR"/>
          </w:rPr>
          <w:t>2004</w:t>
        </w:r>
        <w:r>
          <w:rPr>
            <w:rFonts w:hint="eastAsia"/>
            <w:lang w:val="fr-FR"/>
          </w:rPr>
          <w:t>年</w:t>
        </w:r>
        <w:r>
          <w:rPr>
            <w:rFonts w:hint="eastAsia"/>
            <w:lang w:val="fr-FR"/>
          </w:rPr>
          <w:t>4</w:t>
        </w:r>
        <w:r>
          <w:rPr>
            <w:rFonts w:hint="eastAsia"/>
            <w:lang w:val="fr-FR"/>
          </w:rPr>
          <w:t>月</w:t>
        </w:r>
        <w:r>
          <w:rPr>
            <w:rFonts w:hint="eastAsia"/>
            <w:lang w:val="fr-FR"/>
          </w:rPr>
          <w:t>1</w:t>
        </w:r>
        <w:r>
          <w:rPr>
            <w:rFonts w:hint="eastAsia"/>
            <w:lang w:val="fr-FR"/>
          </w:rPr>
          <w:t>日</w:t>
        </w:r>
      </w:smartTag>
      <w:r>
        <w:rPr>
          <w:rFonts w:hint="eastAsia"/>
          <w:lang w:val="fr-FR"/>
        </w:rPr>
        <w:t>社会职业融入措施法令》，瓦隆大区制定了</w:t>
      </w:r>
      <w:r>
        <w:rPr>
          <w:rFonts w:hint="eastAsia"/>
          <w:lang w:val="fr-FR"/>
        </w:rPr>
        <w:t>11</w:t>
      </w:r>
      <w:r>
        <w:rPr>
          <w:rFonts w:hint="eastAsia"/>
          <w:lang w:val="fr-FR"/>
        </w:rPr>
        <w:t>项就业相关的任务，主要目的是促进融入和加强援助，尤其是帮助残疾人找到长期工作。此外，</w:t>
      </w:r>
      <w:r>
        <w:rPr>
          <w:lang w:val="fr-FR"/>
        </w:rPr>
        <w:t>瓦隆残疾人融入办公室</w:t>
      </w:r>
      <w:r>
        <w:rPr>
          <w:rFonts w:hint="eastAsia"/>
          <w:lang w:val="fr-FR"/>
        </w:rPr>
        <w:t>批准资助了</w:t>
      </w:r>
      <w:r>
        <w:rPr>
          <w:rFonts w:hint="eastAsia"/>
          <w:lang w:val="fr-FR"/>
        </w:rPr>
        <w:t>13</w:t>
      </w:r>
      <w:r>
        <w:rPr>
          <w:rFonts w:hint="eastAsia"/>
          <w:lang w:val="fr-FR"/>
        </w:rPr>
        <w:t>家职业培训中心，这些中心根据每个人的职业规划、性格特点、能力水平和已有知识进行适当的职业培训，培训的目的是让实习生获得一份普通工作环境下的工作。另外，瓦隆政府集合了尽可能多的力量来培训残疾人，特别是</w:t>
      </w:r>
      <w:r>
        <w:rPr>
          <w:rFonts w:hint="eastAsia"/>
          <w:lang w:val="fr-FR"/>
        </w:rPr>
        <w:t>18</w:t>
      </w:r>
      <w:r>
        <w:rPr>
          <w:rFonts w:hint="eastAsia"/>
          <w:lang w:val="fr-FR"/>
        </w:rPr>
        <w:t>岁至</w:t>
      </w:r>
      <w:r>
        <w:rPr>
          <w:rFonts w:hint="eastAsia"/>
          <w:lang w:val="fr-FR"/>
        </w:rPr>
        <w:t>25</w:t>
      </w:r>
      <w:r>
        <w:rPr>
          <w:rFonts w:hint="eastAsia"/>
          <w:lang w:val="fr-FR"/>
        </w:rPr>
        <w:t>岁的年轻人，以免他们遗忘书本知识和职业经验，培训主要包括：</w:t>
      </w:r>
    </w:p>
    <w:p w:rsidR="000E2F93" w:rsidRDefault="000E2F93">
      <w:pPr>
        <w:pStyle w:val="Bullet1GC"/>
        <w:rPr>
          <w:rFonts w:hint="eastAsia"/>
          <w:lang w:val="en-GB"/>
        </w:rPr>
      </w:pPr>
      <w:r>
        <w:rPr>
          <w:rFonts w:hint="eastAsia"/>
          <w:lang w:val="en-GB"/>
        </w:rPr>
        <w:t>在残疾人援助机构设立就业指导服务。</w:t>
      </w:r>
    </w:p>
    <w:p w:rsidR="000E2F93" w:rsidRDefault="000E2F93">
      <w:pPr>
        <w:pStyle w:val="Bullet1GC"/>
        <w:rPr>
          <w:rFonts w:hint="eastAsia"/>
          <w:lang w:val="en-GB"/>
        </w:rPr>
      </w:pPr>
      <w:r>
        <w:rPr>
          <w:rFonts w:hint="eastAsia"/>
          <w:lang w:val="en-GB"/>
        </w:rPr>
        <w:t>支持残疾求职者参加</w:t>
      </w:r>
      <w:r>
        <w:rPr>
          <w:lang w:val="en-GB"/>
        </w:rPr>
        <w:t>瓦隆职业培训与就业办公室</w:t>
      </w:r>
      <w:r>
        <w:rPr>
          <w:rFonts w:hint="eastAsia"/>
          <w:lang w:val="en-GB"/>
        </w:rPr>
        <w:t>及其合作伙伴组织的培训。</w:t>
      </w:r>
    </w:p>
    <w:p w:rsidR="000E2F93" w:rsidRDefault="000E2F93">
      <w:pPr>
        <w:pStyle w:val="Bullet1GC"/>
        <w:rPr>
          <w:rFonts w:hint="eastAsia"/>
        </w:rPr>
      </w:pPr>
      <w:r>
        <w:rPr>
          <w:rFonts w:hint="eastAsia"/>
          <w:lang w:val="en-GB"/>
        </w:rPr>
        <w:t>让</w:t>
      </w:r>
      <w:r>
        <w:rPr>
          <w:lang w:val="en-GB"/>
        </w:rPr>
        <w:t>瓦隆残疾人融入办公室</w:t>
      </w:r>
      <w:r>
        <w:rPr>
          <w:rFonts w:hint="eastAsia"/>
          <w:lang w:val="en-GB"/>
        </w:rPr>
        <w:t>的代表入驻</w:t>
      </w:r>
      <w:r>
        <w:rPr>
          <w:lang w:val="en-GB"/>
        </w:rPr>
        <w:t>瓦隆职业培训与就业办公室</w:t>
      </w:r>
      <w:r>
        <w:rPr>
          <w:rFonts w:hint="eastAsia"/>
          <w:lang w:val="en-GB"/>
        </w:rPr>
        <w:t>的各个机构，与</w:t>
      </w:r>
      <w:r>
        <w:rPr>
          <w:lang w:val="en-GB"/>
        </w:rPr>
        <w:t>瓦隆职业培训与就业办公室</w:t>
      </w:r>
      <w:r>
        <w:rPr>
          <w:rFonts w:hint="eastAsia"/>
        </w:rPr>
        <w:t>一起促进残疾人就业。</w:t>
      </w:r>
    </w:p>
    <w:p w:rsidR="000E2F93" w:rsidRDefault="000E2F93">
      <w:pPr>
        <w:pStyle w:val="Bullet1GC"/>
      </w:pPr>
      <w:r>
        <w:rPr>
          <w:rFonts w:hint="eastAsia"/>
          <w:lang w:val="en-GB"/>
        </w:rPr>
        <w:t>加强对残疾人的工作指导</w:t>
      </w:r>
      <w:r>
        <w:rPr>
          <w:rFonts w:hint="eastAsia"/>
        </w:rPr>
        <w:t>，</w:t>
      </w:r>
      <w:r>
        <w:rPr>
          <w:rFonts w:hint="eastAsia"/>
          <w:lang w:val="en-GB"/>
        </w:rPr>
        <w:t>让残疾人可以保住职位</w:t>
      </w:r>
      <w:r>
        <w:rPr>
          <w:rFonts w:hint="eastAsia"/>
        </w:rPr>
        <w:t>，</w:t>
      </w:r>
      <w:r>
        <w:rPr>
          <w:rFonts w:hint="eastAsia"/>
          <w:lang w:val="en-GB"/>
        </w:rPr>
        <w:t>对残疾人进行融入性分析</w:t>
      </w:r>
      <w:r>
        <w:rPr>
          <w:rFonts w:hint="eastAsia"/>
        </w:rPr>
        <w:t>，</w:t>
      </w:r>
      <w:r>
        <w:rPr>
          <w:rFonts w:hint="eastAsia"/>
          <w:lang w:val="en-GB"/>
        </w:rPr>
        <w:t>了解他们的能力</w:t>
      </w:r>
      <w:r>
        <w:rPr>
          <w:rFonts w:hint="eastAsia"/>
        </w:rPr>
        <w:t>，</w:t>
      </w:r>
      <w:r>
        <w:rPr>
          <w:rFonts w:hint="eastAsia"/>
          <w:lang w:val="en-GB"/>
        </w:rPr>
        <w:t>明确可以提供的帮助和必要的适应训练</w:t>
      </w:r>
      <w:r>
        <w:rPr>
          <w:rFonts w:hint="eastAsia"/>
        </w:rPr>
        <w:t>，</w:t>
      </w:r>
      <w:r>
        <w:rPr>
          <w:rFonts w:hint="eastAsia"/>
          <w:lang w:val="en-GB"/>
        </w:rPr>
        <w:t>定位合适的就业领域等。</w:t>
      </w:r>
    </w:p>
    <w:p w:rsidR="000E2F93" w:rsidRDefault="000E2F93">
      <w:pPr>
        <w:pStyle w:val="Bullet1GC"/>
      </w:pPr>
      <w:r>
        <w:rPr>
          <w:rFonts w:hint="eastAsia"/>
          <w:lang w:val="en-GB"/>
        </w:rPr>
        <w:t>制定多样化法</w:t>
      </w:r>
      <w:r>
        <w:rPr>
          <w:rFonts w:hint="eastAsia"/>
        </w:rPr>
        <w:t>，</w:t>
      </w:r>
      <w:r>
        <w:rPr>
          <w:rFonts w:hint="eastAsia"/>
          <w:lang w:val="en-GB"/>
        </w:rPr>
        <w:t>规定聘用残疾人的比例</w:t>
      </w:r>
      <w:r>
        <w:rPr>
          <w:rFonts w:hint="eastAsia"/>
        </w:rPr>
        <w:t>，</w:t>
      </w:r>
      <w:r>
        <w:rPr>
          <w:rFonts w:hint="eastAsia"/>
          <w:lang w:val="en-GB"/>
        </w:rPr>
        <w:t>评估为私营部门规定定额的可能性。</w:t>
      </w:r>
    </w:p>
    <w:p w:rsidR="000E2F93" w:rsidRDefault="000E2F93">
      <w:pPr>
        <w:pStyle w:val="SingleTxtGC"/>
        <w:rPr>
          <w:rFonts w:hint="eastAsia"/>
        </w:rPr>
      </w:pPr>
      <w:r>
        <w:t xml:space="preserve">144.  </w:t>
      </w:r>
      <w:r>
        <w:rPr>
          <w:rFonts w:hint="eastAsia"/>
          <w:lang w:val="en-GB"/>
        </w:rPr>
        <w:t>布鲁塞尔首都区制定了以下法规</w:t>
      </w:r>
      <w:r>
        <w:rPr>
          <w:rFonts w:hint="eastAsia"/>
        </w:rPr>
        <w:t>：</w:t>
      </w:r>
    </w:p>
    <w:p w:rsidR="000E2F93" w:rsidRDefault="000E2F93">
      <w:pPr>
        <w:pStyle w:val="Bullet1GC"/>
        <w:rPr>
          <w:lang w:val="en-GB"/>
        </w:rPr>
      </w:pPr>
      <w:r>
        <w:rPr>
          <w:rFonts w:hint="eastAsia"/>
          <w:lang w:val="en-GB"/>
        </w:rPr>
        <w:t>《</w:t>
      </w:r>
      <w:smartTag w:uri="urn:schemas-microsoft-com:office:smarttags" w:element="chsdate">
        <w:smartTagPr>
          <w:attr w:name="Year" w:val="2008"/>
          <w:attr w:name="Month" w:val="9"/>
          <w:attr w:name="Day" w:val="4"/>
          <w:attr w:name="IsLunarDate" w:val="False"/>
          <w:attr w:name="IsROCDate" w:val="False"/>
        </w:smartTagPr>
        <w:r>
          <w:rPr>
            <w:rFonts w:hint="eastAsia"/>
            <w:lang w:val="en-GB"/>
          </w:rPr>
          <w:t>2008</w:t>
        </w:r>
        <w:r>
          <w:rPr>
            <w:rFonts w:hint="eastAsia"/>
            <w:lang w:val="en-GB"/>
          </w:rPr>
          <w:t>年</w:t>
        </w:r>
        <w:r>
          <w:rPr>
            <w:rFonts w:hint="eastAsia"/>
            <w:lang w:val="en-GB"/>
          </w:rPr>
          <w:t>9</w:t>
        </w:r>
        <w:r>
          <w:rPr>
            <w:rFonts w:hint="eastAsia"/>
            <w:lang w:val="en-GB"/>
          </w:rPr>
          <w:t>月</w:t>
        </w:r>
        <w:r>
          <w:rPr>
            <w:rFonts w:hint="eastAsia"/>
            <w:lang w:val="en-GB"/>
          </w:rPr>
          <w:t>4</w:t>
        </w:r>
        <w:r>
          <w:rPr>
            <w:rFonts w:hint="eastAsia"/>
            <w:lang w:val="en-GB"/>
          </w:rPr>
          <w:t>日</w:t>
        </w:r>
      </w:smartTag>
      <w:r>
        <w:rPr>
          <w:rFonts w:hint="eastAsia"/>
          <w:lang w:val="en-GB"/>
        </w:rPr>
        <w:t>反歧视和平等待遇法令》，其中包括工作多样化计划；</w:t>
      </w:r>
    </w:p>
    <w:p w:rsidR="000E2F93" w:rsidRDefault="000E2F93">
      <w:pPr>
        <w:pStyle w:val="Bullet1GC"/>
        <w:rPr>
          <w:lang w:val="en-GB"/>
        </w:rPr>
      </w:pPr>
      <w:r>
        <w:rPr>
          <w:rFonts w:hint="eastAsia"/>
          <w:lang w:val="en-GB"/>
        </w:rPr>
        <w:t>《</w:t>
      </w:r>
      <w:smartTag w:uri="urn:schemas-microsoft-com:office:smarttags" w:element="chsdate">
        <w:smartTagPr>
          <w:attr w:name="Year" w:val="2004"/>
          <w:attr w:name="Month" w:val="3"/>
          <w:attr w:name="Day" w:val="18"/>
          <w:attr w:name="IsLunarDate" w:val="False"/>
          <w:attr w:name="IsROCDate" w:val="False"/>
        </w:smartTagPr>
        <w:r>
          <w:rPr>
            <w:rFonts w:hint="eastAsia"/>
            <w:lang w:val="en-GB"/>
          </w:rPr>
          <w:t>2004</w:t>
        </w:r>
        <w:r>
          <w:rPr>
            <w:rFonts w:hint="eastAsia"/>
            <w:lang w:val="en-GB"/>
          </w:rPr>
          <w:t>年</w:t>
        </w:r>
        <w:r>
          <w:rPr>
            <w:rFonts w:hint="eastAsia"/>
            <w:lang w:val="en-GB"/>
          </w:rPr>
          <w:t>3</w:t>
        </w:r>
        <w:r>
          <w:rPr>
            <w:rFonts w:hint="eastAsia"/>
            <w:lang w:val="en-GB"/>
          </w:rPr>
          <w:t>月</w:t>
        </w:r>
        <w:r>
          <w:rPr>
            <w:rFonts w:hint="eastAsia"/>
            <w:lang w:val="en-GB"/>
          </w:rPr>
          <w:t>18</w:t>
        </w:r>
        <w:r>
          <w:rPr>
            <w:rFonts w:hint="eastAsia"/>
            <w:lang w:val="en-GB"/>
          </w:rPr>
          <w:t>日</w:t>
        </w:r>
      </w:smartTag>
      <w:r>
        <w:rPr>
          <w:rFonts w:hint="eastAsia"/>
          <w:lang w:val="en-GB"/>
        </w:rPr>
        <w:t>关于审批与资助地方增加就业项目和融入性企业项目的法令》；</w:t>
      </w:r>
    </w:p>
    <w:p w:rsidR="000E2F93" w:rsidRDefault="000E2F93">
      <w:pPr>
        <w:pStyle w:val="Bullet1GC"/>
        <w:rPr>
          <w:rFonts w:hint="eastAsia"/>
          <w:lang w:val="en-GB"/>
        </w:rPr>
      </w:pPr>
      <w:r>
        <w:rPr>
          <w:rFonts w:hint="eastAsia"/>
          <w:lang w:val="en-GB"/>
        </w:rPr>
        <w:t>《</w:t>
      </w:r>
      <w:smartTag w:uri="urn:schemas-microsoft-com:office:smarttags" w:element="chsdate">
        <w:smartTagPr>
          <w:attr w:name="Year" w:val="2003"/>
          <w:attr w:name="Month" w:val="6"/>
          <w:attr w:name="Day" w:val="26"/>
          <w:attr w:name="IsLunarDate" w:val="False"/>
          <w:attr w:name="IsROCDate" w:val="False"/>
        </w:smartTagPr>
        <w:r>
          <w:rPr>
            <w:rFonts w:hint="eastAsia"/>
            <w:lang w:val="en-GB"/>
          </w:rPr>
          <w:t>2003</w:t>
        </w:r>
        <w:r>
          <w:rPr>
            <w:rFonts w:hint="eastAsia"/>
            <w:lang w:val="en-GB"/>
          </w:rPr>
          <w:t>年</w:t>
        </w:r>
        <w:r>
          <w:rPr>
            <w:rFonts w:hint="eastAsia"/>
            <w:lang w:val="en-GB"/>
          </w:rPr>
          <w:t>6</w:t>
        </w:r>
        <w:r>
          <w:rPr>
            <w:rFonts w:hint="eastAsia"/>
            <w:lang w:val="en-GB"/>
          </w:rPr>
          <w:t>月</w:t>
        </w:r>
        <w:r>
          <w:rPr>
            <w:rFonts w:hint="eastAsia"/>
            <w:lang w:val="en-GB"/>
          </w:rPr>
          <w:t>26</w:t>
        </w:r>
        <w:r>
          <w:rPr>
            <w:rFonts w:hint="eastAsia"/>
            <w:lang w:val="en-GB"/>
          </w:rPr>
          <w:t>日</w:t>
        </w:r>
      </w:smartTag>
      <w:r>
        <w:rPr>
          <w:rFonts w:hint="eastAsia"/>
          <w:lang w:val="en-GB"/>
        </w:rPr>
        <w:t>劳动力市场联合管理法令》。</w:t>
      </w:r>
    </w:p>
    <w:p w:rsidR="000E2F93" w:rsidRDefault="000E2F93">
      <w:pPr>
        <w:pStyle w:val="SingleTxtGC"/>
        <w:rPr>
          <w:lang w:val="en-GB"/>
        </w:rPr>
      </w:pPr>
      <w:r>
        <w:rPr>
          <w:rFonts w:hint="eastAsia"/>
          <w:lang w:val="en-GB"/>
        </w:rPr>
        <w:t>此外，依据《布鲁塞尔首都区就业协定》</w:t>
      </w:r>
      <w:r>
        <w:rPr>
          <w:rFonts w:hint="eastAsia"/>
          <w:lang w:val="en-GB"/>
        </w:rPr>
        <w:t>(</w:t>
      </w:r>
      <w:r>
        <w:rPr>
          <w:rFonts w:hint="eastAsia"/>
          <w:lang w:val="en-GB"/>
        </w:rPr>
        <w:t>动员、协调统一就业方案的参与者</w:t>
      </w:r>
      <w:r>
        <w:rPr>
          <w:rFonts w:hint="eastAsia"/>
          <w:lang w:val="en-GB"/>
        </w:rPr>
        <w:t>)</w:t>
      </w:r>
      <w:r>
        <w:rPr>
          <w:rFonts w:hint="eastAsia"/>
          <w:lang w:val="en-GB"/>
        </w:rPr>
        <w:t>，</w:t>
      </w:r>
      <w:r>
        <w:rPr>
          <w:rFonts w:hint="eastAsia"/>
          <w:lang w:val="en-GB"/>
        </w:rPr>
        <w:t>Actiris(</w:t>
      </w:r>
      <w:r>
        <w:rPr>
          <w:rFonts w:hint="eastAsia"/>
          <w:lang w:val="en-GB"/>
        </w:rPr>
        <w:t>大区就业办公室</w:t>
      </w:r>
      <w:r>
        <w:rPr>
          <w:rFonts w:hint="eastAsia"/>
          <w:lang w:val="en-GB"/>
        </w:rPr>
        <w:t>)</w:t>
      </w:r>
      <w:r>
        <w:rPr>
          <w:rFonts w:hint="eastAsia"/>
          <w:lang w:val="en-GB"/>
        </w:rPr>
        <w:t>为愿意推行多样化政策的企业和组织提供支持。多样化政策涉及性别、残疾、年龄或出身问题，涉及招聘和选拔、人员管理、内部流动及外部定位。多样化方案</w:t>
      </w:r>
      <w:r>
        <w:rPr>
          <w:rFonts w:hint="eastAsia"/>
          <w:lang w:val="en-GB"/>
        </w:rPr>
        <w:t>50%</w:t>
      </w:r>
      <w:r>
        <w:rPr>
          <w:rFonts w:hint="eastAsia"/>
          <w:lang w:val="en-GB"/>
        </w:rPr>
        <w:t>的支出可以获得最高</w:t>
      </w:r>
      <w:r>
        <w:rPr>
          <w:rFonts w:hint="eastAsia"/>
          <w:lang w:val="en-GB"/>
        </w:rPr>
        <w:t>10,000</w:t>
      </w:r>
      <w:r>
        <w:rPr>
          <w:rFonts w:hint="eastAsia"/>
          <w:lang w:val="en-GB"/>
        </w:rPr>
        <w:t>欧元的补助。《就业协定》还建议设立多样化顾问，为符合标准的企业和组织认证多样化标志。</w:t>
      </w:r>
    </w:p>
    <w:p w:rsidR="000E2F93" w:rsidRDefault="000E2F93">
      <w:pPr>
        <w:pStyle w:val="SingleTxtGC"/>
        <w:rPr>
          <w:rFonts w:hint="eastAsia"/>
          <w:lang w:val="en-GB"/>
        </w:rPr>
      </w:pPr>
      <w:r>
        <w:rPr>
          <w:lang w:val="en-GB"/>
        </w:rPr>
        <w:t xml:space="preserve">145.  </w:t>
      </w:r>
      <w:r>
        <w:rPr>
          <w:rFonts w:hint="eastAsia"/>
          <w:lang w:val="en-GB"/>
        </w:rPr>
        <w:t>布鲁塞尔首都区支持资助本地组织的机会平等和多样化项目。</w:t>
      </w:r>
      <w:r>
        <w:rPr>
          <w:rFonts w:hint="eastAsia"/>
          <w:lang w:val="fr-FR"/>
        </w:rPr>
        <w:t>2010</w:t>
      </w:r>
      <w:r>
        <w:rPr>
          <w:rFonts w:hint="eastAsia"/>
          <w:lang w:val="fr-FR"/>
        </w:rPr>
        <w:t>年，以下项目获得了就业政策的资金支持：关于“残疾与就业”的参观讨论开放日、盲文联盟关于促进潜在雇主雇用视力障碍者的项目</w:t>
      </w:r>
      <w:r>
        <w:rPr>
          <w:rFonts w:hint="eastAsia"/>
          <w:lang w:val="en-GB"/>
        </w:rPr>
        <w:t>。</w:t>
      </w:r>
    </w:p>
    <w:p w:rsidR="000E2F93" w:rsidRDefault="000E2F93">
      <w:pPr>
        <w:pStyle w:val="SingleTxtGC"/>
        <w:rPr>
          <w:lang w:val="fr-FR"/>
        </w:rPr>
      </w:pPr>
      <w:r>
        <w:rPr>
          <w:lang w:val="fr-FR"/>
        </w:rPr>
        <w:t xml:space="preserve">146.  </w:t>
      </w:r>
      <w:r>
        <w:rPr>
          <w:rFonts w:hint="eastAsia"/>
          <w:lang w:val="en-GB"/>
        </w:rPr>
        <w:t>布鲁塞尔</w:t>
      </w:r>
      <w:r>
        <w:rPr>
          <w:lang w:val="fr-FR"/>
        </w:rPr>
        <w:t>法语社区委员会</w:t>
      </w:r>
      <w:r>
        <w:rPr>
          <w:rFonts w:hint="eastAsia"/>
          <w:lang w:val="fr-FR"/>
        </w:rPr>
        <w:t>在以下方面采取了措施：职业适应合同、融入性补助、独立劳动者的设备补助、岗位改造费用补助、熟悉企业实习、监护补助、融入性补助、雇用补助。</w:t>
      </w:r>
      <w:r>
        <w:rPr>
          <w:lang w:val="en-GB"/>
        </w:rPr>
        <w:t>布鲁塞尔法语残疾人中心</w:t>
      </w:r>
      <w:r>
        <w:rPr>
          <w:rFonts w:hint="eastAsia"/>
          <w:lang w:val="en-GB"/>
        </w:rPr>
        <w:t>与布鲁塞尔就业办公室合作，帮助残疾人求职，同时获得合适的陪同帮助。</w:t>
      </w:r>
    </w:p>
    <w:p w:rsidR="000E2F93" w:rsidRDefault="000E2F93">
      <w:pPr>
        <w:pStyle w:val="SingleTxtGC"/>
        <w:rPr>
          <w:rFonts w:hint="eastAsia"/>
          <w:lang w:val="fr-FR"/>
        </w:rPr>
      </w:pPr>
      <w:r>
        <w:rPr>
          <w:lang w:val="fr-FR"/>
        </w:rPr>
        <w:t xml:space="preserve">147.  </w:t>
      </w:r>
      <w:r>
        <w:rPr>
          <w:lang w:val="fr-FR"/>
        </w:rPr>
        <w:t>德语社区残疾人救助中心</w:t>
      </w:r>
      <w:r>
        <w:rPr>
          <w:rFonts w:hint="eastAsia"/>
          <w:lang w:val="fr-FR"/>
        </w:rPr>
        <w:t>为残疾人和接受特殊教育的学生提供了两项指导性措施，第一项措施是与公共就业中心合作，提供宽泛的企业职业指导，第二项措施是企业职业培训，提供工作环境实地培训，传授一定的技能同时还为劳动力市场创造了一个岗位。但是由于缺少资源，第二项措施无法有效推行，可以提供的岗位数量很少，陪同帮助机构的人手也不够。</w:t>
      </w:r>
    </w:p>
    <w:p w:rsidR="000E2F93" w:rsidRDefault="000E2F93">
      <w:pPr>
        <w:pStyle w:val="H23GC"/>
        <w:rPr>
          <w:rFonts w:hint="eastAsia"/>
          <w:lang w:val="en-GB"/>
        </w:rPr>
      </w:pPr>
      <w:r>
        <w:rPr>
          <w:rFonts w:hint="eastAsia"/>
          <w:lang w:val="fr-FR"/>
        </w:rPr>
        <w:tab/>
      </w:r>
      <w:r>
        <w:rPr>
          <w:lang w:val="fr-FR"/>
        </w:rPr>
        <w:tab/>
      </w:r>
      <w:r>
        <w:rPr>
          <w:rFonts w:hint="eastAsia"/>
          <w:lang w:val="fr-FR"/>
        </w:rPr>
        <w:t>适合残疾人工作的企业：</w:t>
      </w:r>
    </w:p>
    <w:p w:rsidR="000E2F93" w:rsidRDefault="000E2F93">
      <w:pPr>
        <w:pStyle w:val="SingleTxtGC"/>
        <w:rPr>
          <w:rFonts w:hint="eastAsia"/>
          <w:lang w:val="fr-FR"/>
        </w:rPr>
      </w:pPr>
      <w:r>
        <w:rPr>
          <w:lang w:val="fr-FR"/>
        </w:rPr>
        <w:t xml:space="preserve">148.  </w:t>
      </w:r>
      <w:r>
        <w:rPr>
          <w:rFonts w:hint="eastAsia"/>
          <w:lang w:val="fr-FR"/>
        </w:rPr>
        <w:t>一些部门预计有些残疾人无法在普通劳动力市场找到工作，并为此制定了应对措施。</w:t>
      </w:r>
    </w:p>
    <w:p w:rsidR="000E2F93" w:rsidRDefault="000E2F93">
      <w:pPr>
        <w:pStyle w:val="Bullet1GC"/>
        <w:rPr>
          <w:lang w:val="fr-FR"/>
        </w:rPr>
      </w:pPr>
      <w:r>
        <w:rPr>
          <w:rFonts w:hint="eastAsia"/>
          <w:lang w:val="fr-FR"/>
        </w:rPr>
        <w:t>弗拉芒大区制定了一些“再就业”项目，与适合残疾人工作的企业和社会性工厂、精神病医生、社会保护机构合作，帮助日托中心的残疾人。弗拉芒大区的残疾人企业雇了大约</w:t>
      </w:r>
      <w:r>
        <w:rPr>
          <w:rFonts w:hint="eastAsia"/>
          <w:lang w:val="fr-FR"/>
        </w:rPr>
        <w:t>15,000</w:t>
      </w:r>
      <w:r>
        <w:rPr>
          <w:rFonts w:hint="eastAsia"/>
          <w:lang w:val="fr-FR"/>
        </w:rPr>
        <w:t>名残疾劳动者。</w:t>
      </w:r>
    </w:p>
    <w:p w:rsidR="000E2F93" w:rsidRDefault="000E2F93">
      <w:pPr>
        <w:pStyle w:val="Bullet1GC"/>
        <w:rPr>
          <w:lang w:val="fr-FR"/>
        </w:rPr>
      </w:pPr>
      <w:r>
        <w:rPr>
          <w:lang w:val="fr-FR"/>
        </w:rPr>
        <w:t>瓦隆残疾人融入办公室</w:t>
      </w:r>
      <w:r>
        <w:rPr>
          <w:rFonts w:hint="eastAsia"/>
          <w:lang w:val="fr-FR"/>
        </w:rPr>
        <w:t>批准资助了</w:t>
      </w:r>
      <w:r>
        <w:rPr>
          <w:rFonts w:hint="eastAsia"/>
          <w:lang w:val="fr-FR"/>
        </w:rPr>
        <w:t>58</w:t>
      </w:r>
      <w:r>
        <w:rPr>
          <w:rFonts w:hint="eastAsia"/>
          <w:lang w:val="fr-FR"/>
        </w:rPr>
        <w:t>家适合残疾人工作的企业，并在员工薪酬方面给予支助。瓦隆政府通过培训残疾人企业职工来支持企业，同时还进行研究，为无法全职工作或因为达不到收益和生产率标准无法进入普通企业或</w:t>
      </w:r>
      <w:r>
        <w:rPr>
          <w:rFonts w:hint="eastAsia"/>
          <w:lang w:val="en-GB"/>
        </w:rPr>
        <w:t>残疾人</w:t>
      </w:r>
      <w:r>
        <w:rPr>
          <w:rFonts w:hint="eastAsia"/>
          <w:lang w:val="fr-FR"/>
        </w:rPr>
        <w:t>企业工作的人确定特殊身份。瓦隆大区的残疾人企业雇用了大约</w:t>
      </w:r>
      <w:r>
        <w:rPr>
          <w:rFonts w:hint="eastAsia"/>
          <w:lang w:val="fr-FR"/>
        </w:rPr>
        <w:t>7,000</w:t>
      </w:r>
      <w:r>
        <w:rPr>
          <w:rFonts w:hint="eastAsia"/>
          <w:lang w:val="fr-FR"/>
        </w:rPr>
        <w:t>名残疾劳动者。</w:t>
      </w:r>
    </w:p>
    <w:p w:rsidR="000E2F93" w:rsidRDefault="000E2F93">
      <w:pPr>
        <w:pStyle w:val="Bullet1GC"/>
        <w:rPr>
          <w:lang w:val="fr-FR"/>
        </w:rPr>
      </w:pPr>
      <w:r>
        <w:rPr>
          <w:rFonts w:hint="eastAsia"/>
          <w:lang w:val="fr-FR"/>
        </w:rPr>
        <w:t>德语社区一共有三家适合残疾人工作的企业。但是普通劳动力市场和残疾人企业雇用的残疾人数量一样。</w:t>
      </w:r>
    </w:p>
    <w:p w:rsidR="000E2F93" w:rsidRDefault="000E2F93">
      <w:pPr>
        <w:pStyle w:val="Bullet1GC"/>
        <w:rPr>
          <w:lang w:val="fr-FR"/>
        </w:rPr>
      </w:pPr>
      <w:r>
        <w:rPr>
          <w:rFonts w:hint="eastAsia"/>
          <w:lang w:val="fr-FR"/>
        </w:rPr>
        <w:t>《</w:t>
      </w:r>
      <w:smartTag w:uri="urn:schemas-microsoft-com:office:smarttags" w:element="chsdate">
        <w:smartTagPr>
          <w:attr w:name="Year" w:val="1999"/>
          <w:attr w:name="Month" w:val="3"/>
          <w:attr w:name="Day" w:val="4"/>
          <w:attr w:name="IsLunarDate" w:val="False"/>
          <w:attr w:name="IsROCDate" w:val="False"/>
        </w:smartTagPr>
        <w:r>
          <w:rPr>
            <w:rFonts w:hint="eastAsia"/>
            <w:lang w:val="fr-FR"/>
          </w:rPr>
          <w:t>1999</w:t>
        </w:r>
        <w:r>
          <w:rPr>
            <w:rFonts w:hint="eastAsia"/>
            <w:lang w:val="fr-FR"/>
          </w:rPr>
          <w:t>年</w:t>
        </w:r>
        <w:r>
          <w:rPr>
            <w:rFonts w:hint="eastAsia"/>
            <w:lang w:val="fr-FR"/>
          </w:rPr>
          <w:t>3</w:t>
        </w:r>
        <w:r>
          <w:rPr>
            <w:rFonts w:hint="eastAsia"/>
            <w:lang w:val="fr-FR"/>
          </w:rPr>
          <w:t>月</w:t>
        </w:r>
        <w:r>
          <w:rPr>
            <w:rFonts w:hint="eastAsia"/>
            <w:lang w:val="fr-FR"/>
          </w:rPr>
          <w:t>4</w:t>
        </w:r>
        <w:r>
          <w:rPr>
            <w:rFonts w:hint="eastAsia"/>
            <w:lang w:val="fr-FR"/>
          </w:rPr>
          <w:t>日</w:t>
        </w:r>
      </w:smartTag>
      <w:r>
        <w:rPr>
          <w:lang w:val="fr-FR"/>
        </w:rPr>
        <w:t>法语社区委员会</w:t>
      </w:r>
      <w:r>
        <w:rPr>
          <w:rFonts w:hint="eastAsia"/>
          <w:lang w:val="fr-FR"/>
        </w:rPr>
        <w:t>法令》规定支持在残疾人企业就业，以确保残疾人获得一份有用、有报酬的工作，提高职业水平，应用所学技能。残疾人企业的所有员工都领取至少等于最低平均水平的工资、布鲁塞尔首都区</w:t>
      </w:r>
      <w:r>
        <w:rPr>
          <w:rFonts w:hint="eastAsia"/>
          <w:lang w:val="fr-FR"/>
        </w:rPr>
        <w:t>(</w:t>
      </w:r>
      <w:r>
        <w:rPr>
          <w:rFonts w:hint="eastAsia"/>
          <w:lang w:val="fr-FR"/>
        </w:rPr>
        <w:t>法语区</w:t>
      </w:r>
      <w:r>
        <w:rPr>
          <w:rFonts w:hint="eastAsia"/>
          <w:lang w:val="fr-FR"/>
        </w:rPr>
        <w:t>)</w:t>
      </w:r>
      <w:r>
        <w:rPr>
          <w:rFonts w:hint="eastAsia"/>
          <w:lang w:val="fr-FR"/>
        </w:rPr>
        <w:t>共有</w:t>
      </w:r>
      <w:r>
        <w:rPr>
          <w:rFonts w:hint="eastAsia"/>
          <w:lang w:val="fr-FR"/>
        </w:rPr>
        <w:t>13</w:t>
      </w:r>
      <w:r>
        <w:rPr>
          <w:rFonts w:hint="eastAsia"/>
          <w:lang w:val="fr-FR"/>
        </w:rPr>
        <w:t>家适合残疾人工作的企业，雇用了</w:t>
      </w:r>
      <w:r>
        <w:rPr>
          <w:rFonts w:hint="eastAsia"/>
          <w:lang w:val="fr-FR"/>
        </w:rPr>
        <w:t>1,450</w:t>
      </w:r>
      <w:r>
        <w:rPr>
          <w:rFonts w:hint="eastAsia"/>
          <w:lang w:val="fr-FR"/>
        </w:rPr>
        <w:t>名残疾劳动者。</w:t>
      </w:r>
    </w:p>
    <w:p w:rsidR="000E2F93" w:rsidRDefault="000E2F93">
      <w:pPr>
        <w:pStyle w:val="H23GC"/>
        <w:rPr>
          <w:rFonts w:hint="eastAsia"/>
          <w:lang w:val="en-GB"/>
        </w:rPr>
      </w:pPr>
      <w:r>
        <w:rPr>
          <w:rFonts w:hint="eastAsia"/>
          <w:lang w:val="fr-FR"/>
        </w:rPr>
        <w:tab/>
      </w:r>
      <w:r>
        <w:rPr>
          <w:lang w:val="fr-FR"/>
        </w:rPr>
        <w:tab/>
      </w:r>
      <w:r>
        <w:rPr>
          <w:rFonts w:hint="eastAsia"/>
          <w:lang w:val="fr-FR"/>
        </w:rPr>
        <w:t>公共职位：</w:t>
      </w:r>
    </w:p>
    <w:p w:rsidR="000E2F93" w:rsidRDefault="000E2F93">
      <w:pPr>
        <w:pStyle w:val="SingleTxtGC"/>
        <w:rPr>
          <w:lang w:val="fr-FR"/>
        </w:rPr>
      </w:pPr>
      <w:r>
        <w:rPr>
          <w:lang w:val="fr-FR"/>
        </w:rPr>
        <w:t xml:space="preserve">149.  </w:t>
      </w:r>
      <w:r>
        <w:rPr>
          <w:rFonts w:hint="eastAsia"/>
          <w:lang w:val="fr-FR"/>
        </w:rPr>
        <w:t>各个部门还采取了不同措施促进残疾人获得公职：</w:t>
      </w:r>
    </w:p>
    <w:p w:rsidR="000E2F93" w:rsidRDefault="000E2F93">
      <w:pPr>
        <w:pStyle w:val="Bullet1GC"/>
        <w:rPr>
          <w:lang w:val="fr-FR"/>
        </w:rPr>
      </w:pPr>
      <w:r>
        <w:rPr>
          <w:rFonts w:hint="eastAsia"/>
          <w:lang w:val="fr-FR"/>
        </w:rPr>
        <w:t>为了促进任用残疾人，联邦政府制定了增加残疾工作人员数量的目标。《</w:t>
      </w:r>
      <w:smartTag w:uri="urn:schemas-microsoft-com:office:smarttags" w:element="chsdate">
        <w:smartTagPr>
          <w:attr w:name="Year" w:val="2007"/>
          <w:attr w:name="Month" w:val="3"/>
          <w:attr w:name="Day" w:val="5"/>
          <w:attr w:name="IsLunarDate" w:val="False"/>
          <w:attr w:name="IsROCDate" w:val="False"/>
        </w:smartTagPr>
        <w:r>
          <w:rPr>
            <w:rFonts w:hint="eastAsia"/>
            <w:lang w:val="fr-FR"/>
          </w:rPr>
          <w:t>2007</w:t>
        </w:r>
        <w:r>
          <w:rPr>
            <w:rFonts w:hint="eastAsia"/>
            <w:lang w:val="fr-FR"/>
          </w:rPr>
          <w:t>年</w:t>
        </w:r>
        <w:r>
          <w:rPr>
            <w:rFonts w:hint="eastAsia"/>
            <w:lang w:val="fr-FR"/>
          </w:rPr>
          <w:t>3</w:t>
        </w:r>
        <w:r>
          <w:rPr>
            <w:rFonts w:hint="eastAsia"/>
            <w:lang w:val="fr-FR"/>
          </w:rPr>
          <w:t>月</w:t>
        </w:r>
        <w:r>
          <w:rPr>
            <w:rFonts w:hint="eastAsia"/>
            <w:lang w:val="fr-FR"/>
          </w:rPr>
          <w:t>5</w:t>
        </w:r>
        <w:r>
          <w:rPr>
            <w:rFonts w:hint="eastAsia"/>
            <w:lang w:val="fr-FR"/>
          </w:rPr>
          <w:t>日</w:t>
        </w:r>
      </w:smartTag>
      <w:r>
        <w:rPr>
          <w:rFonts w:hint="eastAsia"/>
          <w:lang w:val="fr-FR"/>
        </w:rPr>
        <w:t>关于聘用残疾人的皇家法令》规定每个联邦部门必须聘用</w:t>
      </w:r>
      <w:r>
        <w:rPr>
          <w:rFonts w:hint="eastAsia"/>
          <w:lang w:val="fr-FR"/>
        </w:rPr>
        <w:t>3%</w:t>
      </w:r>
      <w:r>
        <w:rPr>
          <w:rFonts w:hint="eastAsia"/>
          <w:lang w:val="fr-FR"/>
        </w:rPr>
        <w:t>残疾工作人员。行政人员选拔办公室</w:t>
      </w:r>
      <w:r>
        <w:rPr>
          <w:lang w:val="fr-FR"/>
        </w:rPr>
        <w:t>Selor</w:t>
      </w:r>
      <w:r>
        <w:rPr>
          <w:rFonts w:hint="eastAsia"/>
          <w:lang w:val="fr-FR"/>
        </w:rPr>
        <w:t>非常重视残疾人融入工作环境，因此向愿意接收残疾人入职的雇主提供建议，告诉他们如何对职位</w:t>
      </w:r>
      <w:r>
        <w:rPr>
          <w:rFonts w:hint="eastAsia"/>
          <w:lang w:val="fr-FR"/>
        </w:rPr>
        <w:t>(</w:t>
      </w:r>
      <w:r>
        <w:rPr>
          <w:rFonts w:hint="eastAsia"/>
          <w:lang w:val="fr-FR"/>
        </w:rPr>
        <w:t>工作内容</w:t>
      </w:r>
      <w:r>
        <w:rPr>
          <w:rFonts w:hint="eastAsia"/>
          <w:lang w:val="fr-FR"/>
        </w:rPr>
        <w:t>)</w:t>
      </w:r>
      <w:r>
        <w:rPr>
          <w:rFonts w:hint="eastAsia"/>
          <w:lang w:val="fr-FR"/>
        </w:rPr>
        <w:t>、岗位、办公空间和办公环境进行合理改造。</w:t>
      </w:r>
    </w:p>
    <w:p w:rsidR="000E2F93" w:rsidRDefault="000E2F93">
      <w:pPr>
        <w:pStyle w:val="Bullet1GC"/>
        <w:rPr>
          <w:lang w:val="en-GB"/>
        </w:rPr>
      </w:pPr>
      <w:r>
        <w:rPr>
          <w:rFonts w:hint="eastAsia"/>
          <w:lang w:val="en-GB"/>
        </w:rPr>
        <w:t>为了增加残疾人就业的途径，《</w:t>
      </w:r>
      <w:smartTag w:uri="urn:schemas-microsoft-com:office:smarttags" w:element="chsdate">
        <w:smartTagPr>
          <w:attr w:name="Year" w:val="2004"/>
          <w:attr w:name="Month" w:val="12"/>
          <w:attr w:name="Day" w:val="24"/>
          <w:attr w:name="IsLunarDate" w:val="False"/>
          <w:attr w:name="IsROCDate" w:val="False"/>
        </w:smartTagPr>
        <w:r>
          <w:rPr>
            <w:rFonts w:hint="eastAsia"/>
            <w:lang w:val="en-GB"/>
          </w:rPr>
          <w:t>2004</w:t>
        </w:r>
        <w:r>
          <w:rPr>
            <w:rFonts w:hint="eastAsia"/>
            <w:lang w:val="en-GB"/>
          </w:rPr>
          <w:t>年</w:t>
        </w:r>
        <w:r>
          <w:rPr>
            <w:rFonts w:hint="eastAsia"/>
            <w:lang w:val="en-GB"/>
          </w:rPr>
          <w:t>12</w:t>
        </w:r>
        <w:r>
          <w:rPr>
            <w:rFonts w:hint="eastAsia"/>
            <w:lang w:val="en-GB"/>
          </w:rPr>
          <w:t>月</w:t>
        </w:r>
        <w:r>
          <w:rPr>
            <w:rFonts w:hint="eastAsia"/>
            <w:lang w:val="en-GB"/>
          </w:rPr>
          <w:t>24</w:t>
        </w:r>
        <w:r>
          <w:rPr>
            <w:rFonts w:hint="eastAsia"/>
            <w:lang w:val="en-GB"/>
          </w:rPr>
          <w:t>日</w:t>
        </w:r>
      </w:smartTag>
      <w:r>
        <w:rPr>
          <w:rFonts w:hint="eastAsia"/>
          <w:lang w:val="en-GB"/>
        </w:rPr>
        <w:t>关于弗拉芒政府内部多样化和机会平等政策的政府决定》</w:t>
      </w:r>
      <w:r>
        <w:rPr>
          <w:rFonts w:hint="eastAsia"/>
          <w:lang w:val="fr-FR"/>
        </w:rPr>
        <w:t>明确规定劳动障碍者的含义，制定了在弗拉芒政府</w:t>
      </w:r>
      <w:r>
        <w:rPr>
          <w:rFonts w:hint="eastAsia"/>
          <w:lang w:val="en-GB"/>
        </w:rPr>
        <w:t>内部</w:t>
      </w:r>
      <w:r>
        <w:rPr>
          <w:rFonts w:hint="eastAsia"/>
          <w:lang w:val="fr-FR"/>
        </w:rPr>
        <w:t>聘用</w:t>
      </w:r>
      <w:r>
        <w:rPr>
          <w:rFonts w:hint="eastAsia"/>
          <w:lang w:val="fr-FR"/>
        </w:rPr>
        <w:t>4.5%</w:t>
      </w:r>
      <w:r>
        <w:rPr>
          <w:rFonts w:hint="eastAsia"/>
          <w:lang w:val="fr-FR"/>
        </w:rPr>
        <w:t>残疾劳动者的目标，制定了促进残疾人就业的措施</w:t>
      </w:r>
      <w:r>
        <w:rPr>
          <w:rFonts w:hint="eastAsia"/>
          <w:lang w:val="fr-FR"/>
        </w:rPr>
        <w:t>(</w:t>
      </w:r>
      <w:r>
        <w:rPr>
          <w:rFonts w:hint="eastAsia"/>
          <w:lang w:val="fr-FR"/>
        </w:rPr>
        <w:t>比如薪酬补助和技术支持</w:t>
      </w:r>
      <w:r>
        <w:rPr>
          <w:rFonts w:hint="eastAsia"/>
          <w:lang w:val="fr-FR"/>
        </w:rPr>
        <w:t>)</w:t>
      </w:r>
      <w:r>
        <w:rPr>
          <w:rFonts w:hint="eastAsia"/>
          <w:lang w:val="fr-FR"/>
        </w:rPr>
        <w:t>、为残疾人预留职位的措施和促进聘用程序机会平等的措施，并规定与残疾员工定期对话。</w:t>
      </w:r>
    </w:p>
    <w:p w:rsidR="000E2F93" w:rsidRDefault="000E2F93">
      <w:pPr>
        <w:pStyle w:val="Bullet1GC"/>
        <w:rPr>
          <w:lang w:val="en-GB"/>
        </w:rPr>
      </w:pPr>
      <w:r>
        <w:rPr>
          <w:rFonts w:hint="eastAsia"/>
          <w:lang w:val="en-GB"/>
        </w:rPr>
        <w:t>瓦隆政府通过的《</w:t>
      </w:r>
      <w:smartTag w:uri="urn:schemas-microsoft-com:office:smarttags" w:element="chsdate">
        <w:smartTagPr>
          <w:attr w:name="Year" w:val="2009"/>
          <w:attr w:name="Month" w:val="5"/>
          <w:attr w:name="Day" w:val="27"/>
          <w:attr w:name="IsLunarDate" w:val="False"/>
          <w:attr w:name="IsROCDate" w:val="False"/>
        </w:smartTagPr>
        <w:r>
          <w:rPr>
            <w:rFonts w:hint="eastAsia"/>
            <w:lang w:val="en-GB"/>
          </w:rPr>
          <w:t>2009</w:t>
        </w:r>
        <w:r>
          <w:rPr>
            <w:rFonts w:hint="eastAsia"/>
            <w:lang w:val="en-GB"/>
          </w:rPr>
          <w:t>年</w:t>
        </w:r>
        <w:r>
          <w:rPr>
            <w:rFonts w:hint="eastAsia"/>
            <w:lang w:val="en-GB"/>
          </w:rPr>
          <w:t>5</w:t>
        </w:r>
        <w:r>
          <w:rPr>
            <w:rFonts w:hint="eastAsia"/>
            <w:lang w:val="en-GB"/>
          </w:rPr>
          <w:t>月</w:t>
        </w:r>
        <w:r>
          <w:rPr>
            <w:rFonts w:hint="eastAsia"/>
            <w:lang w:val="en-GB"/>
          </w:rPr>
          <w:t>27</w:t>
        </w:r>
        <w:r>
          <w:rPr>
            <w:rFonts w:hint="eastAsia"/>
            <w:lang w:val="en-GB"/>
          </w:rPr>
          <w:t>日</w:t>
        </w:r>
      </w:smartTag>
      <w:r>
        <w:rPr>
          <w:rFonts w:hint="eastAsia"/>
          <w:lang w:val="en-GB"/>
        </w:rPr>
        <w:t>法令》规定了省市和市级协会的残疾人聘用义务，上述政府机构应当在每聘用</w:t>
      </w:r>
      <w:r>
        <w:rPr>
          <w:rFonts w:hint="eastAsia"/>
          <w:lang w:val="en-GB"/>
        </w:rPr>
        <w:t>20</w:t>
      </w:r>
      <w:r>
        <w:rPr>
          <w:rFonts w:hint="eastAsia"/>
          <w:lang w:val="en-GB"/>
        </w:rPr>
        <w:t>个全职员工时聘用一名兼职残疾人</w:t>
      </w:r>
      <w:r>
        <w:rPr>
          <w:rFonts w:hint="eastAsia"/>
          <w:lang w:val="fr-FR"/>
        </w:rPr>
        <w:t>。此外，瓦隆政府希望要求所有国营企业在年度活动报告和网站等企业展示平台上公布聘用的残疾人比例。瓦隆政府还希望在各个公共部门设立监察员，帮助残疾劳动者融入工作团队，确保提供职业陪同，帮助他们适应职业和工作。</w:t>
      </w:r>
    </w:p>
    <w:p w:rsidR="000E2F93" w:rsidRDefault="000E2F93">
      <w:pPr>
        <w:pStyle w:val="Bullet1GC"/>
        <w:rPr>
          <w:lang w:val="fr-FR"/>
        </w:rPr>
      </w:pPr>
      <w:r>
        <w:rPr>
          <w:rFonts w:hint="eastAsia"/>
          <w:lang w:val="fr-FR"/>
        </w:rPr>
        <w:t>《</w:t>
      </w:r>
      <w:smartTag w:uri="urn:schemas-microsoft-com:office:smarttags" w:element="chsdate">
        <w:smartTagPr>
          <w:attr w:name="Year" w:val="2008"/>
          <w:attr w:name="Month" w:val="9"/>
          <w:attr w:name="Day" w:val="4"/>
          <w:attr w:name="IsLunarDate" w:val="False"/>
          <w:attr w:name="IsROCDate" w:val="False"/>
        </w:smartTagPr>
        <w:r>
          <w:rPr>
            <w:rFonts w:hint="eastAsia"/>
            <w:lang w:val="fr-FR"/>
          </w:rPr>
          <w:t>2008</w:t>
        </w:r>
        <w:r>
          <w:rPr>
            <w:rFonts w:hint="eastAsia"/>
            <w:lang w:val="fr-FR"/>
          </w:rPr>
          <w:t>年</w:t>
        </w:r>
        <w:r>
          <w:rPr>
            <w:rFonts w:hint="eastAsia"/>
            <w:lang w:val="fr-FR"/>
          </w:rPr>
          <w:t>9</w:t>
        </w:r>
        <w:r>
          <w:rPr>
            <w:rFonts w:hint="eastAsia"/>
            <w:lang w:val="fr-FR"/>
          </w:rPr>
          <w:t>月</w:t>
        </w:r>
        <w:r>
          <w:rPr>
            <w:rFonts w:hint="eastAsia"/>
            <w:lang w:val="fr-FR"/>
          </w:rPr>
          <w:t>4</w:t>
        </w:r>
        <w:r>
          <w:rPr>
            <w:rFonts w:hint="eastAsia"/>
            <w:lang w:val="fr-FR"/>
          </w:rPr>
          <w:t>日</w:t>
        </w:r>
      </w:smartTag>
      <w:r>
        <w:rPr>
          <w:rFonts w:hint="eastAsia"/>
          <w:lang w:val="fr-FR"/>
        </w:rPr>
        <w:t>促进布鲁塞尔公共职位多样化与反歧视法令》规定公共职位上任用平等，禁止基于残疾的一切形式歧视。</w:t>
      </w:r>
      <w:r>
        <w:rPr>
          <w:rFonts w:hint="eastAsia"/>
          <w:lang w:val="en-GB"/>
        </w:rPr>
        <w:t>《</w:t>
      </w:r>
      <w:smartTag w:uri="urn:schemas-microsoft-com:office:smarttags" w:element="chsdate">
        <w:smartTagPr>
          <w:attr w:name="Year" w:val="1999"/>
          <w:attr w:name="Month" w:val="5"/>
          <w:attr w:name="Day" w:val="6"/>
          <w:attr w:name="IsLunarDate" w:val="False"/>
          <w:attr w:name="IsROCDate" w:val="False"/>
        </w:smartTagPr>
        <w:r>
          <w:rPr>
            <w:rFonts w:hint="eastAsia"/>
            <w:lang w:val="en-GB"/>
          </w:rPr>
          <w:t>1999</w:t>
        </w:r>
        <w:r>
          <w:rPr>
            <w:rFonts w:hint="eastAsia"/>
            <w:lang w:val="en-GB"/>
          </w:rPr>
          <w:t>年</w:t>
        </w:r>
        <w:r>
          <w:rPr>
            <w:rFonts w:hint="eastAsia"/>
            <w:lang w:val="en-GB"/>
          </w:rPr>
          <w:t>5</w:t>
        </w:r>
        <w:r>
          <w:rPr>
            <w:rFonts w:hint="eastAsia"/>
            <w:lang w:val="en-GB"/>
          </w:rPr>
          <w:t>月</w:t>
        </w:r>
        <w:r>
          <w:rPr>
            <w:rFonts w:hint="eastAsia"/>
            <w:lang w:val="en-GB"/>
          </w:rPr>
          <w:t>6</w:t>
        </w:r>
        <w:r>
          <w:rPr>
            <w:rFonts w:hint="eastAsia"/>
            <w:lang w:val="en-GB"/>
          </w:rPr>
          <w:t>日</w:t>
        </w:r>
      </w:smartTag>
      <w:r>
        <w:rPr>
          <w:rFonts w:hint="eastAsia"/>
          <w:lang w:val="en-GB"/>
        </w:rPr>
        <w:t>关于布鲁塞尔首都区政府部门公务员行政与财政身份的法令》</w:t>
      </w:r>
      <w:r>
        <w:rPr>
          <w:rFonts w:hint="eastAsia"/>
          <w:lang w:val="fr-FR"/>
        </w:rPr>
        <w:t>(</w:t>
      </w:r>
      <w:r>
        <w:rPr>
          <w:rFonts w:hint="eastAsia"/>
          <w:lang w:val="fr-FR"/>
        </w:rPr>
        <w:t>第</w:t>
      </w:r>
      <w:r>
        <w:rPr>
          <w:rFonts w:hint="eastAsia"/>
          <w:lang w:val="fr-FR"/>
        </w:rPr>
        <w:t>319</w:t>
      </w:r>
      <w:r>
        <w:rPr>
          <w:rFonts w:hint="eastAsia"/>
          <w:lang w:val="fr-FR"/>
        </w:rPr>
        <w:t>条之二</w:t>
      </w:r>
      <w:r>
        <w:rPr>
          <w:rFonts w:hint="eastAsia"/>
          <w:lang w:val="fr-FR"/>
        </w:rPr>
        <w:t>)</w:t>
      </w:r>
      <w:r>
        <w:rPr>
          <w:rFonts w:hint="eastAsia"/>
          <w:lang w:val="fr-FR"/>
        </w:rPr>
        <w:t>和《</w:t>
      </w:r>
      <w:smartTag w:uri="urn:schemas-microsoft-com:office:smarttags" w:element="chsdate">
        <w:smartTagPr>
          <w:attr w:name="Year" w:val="2002"/>
          <w:attr w:name="Month" w:val="9"/>
          <w:attr w:name="Day" w:val="26"/>
          <w:attr w:name="IsLunarDate" w:val="False"/>
          <w:attr w:name="IsROCDate" w:val="False"/>
        </w:smartTagPr>
        <w:r>
          <w:rPr>
            <w:rFonts w:hint="eastAsia"/>
            <w:lang w:val="fr-FR"/>
          </w:rPr>
          <w:t>2002</w:t>
        </w:r>
        <w:r>
          <w:rPr>
            <w:rFonts w:hint="eastAsia"/>
            <w:lang w:val="fr-FR"/>
          </w:rPr>
          <w:t>年</w:t>
        </w:r>
        <w:r>
          <w:rPr>
            <w:rFonts w:hint="eastAsia"/>
            <w:lang w:val="fr-FR"/>
          </w:rPr>
          <w:t>9</w:t>
        </w:r>
        <w:r>
          <w:rPr>
            <w:rFonts w:hint="eastAsia"/>
            <w:lang w:val="fr-FR"/>
          </w:rPr>
          <w:t>月</w:t>
        </w:r>
        <w:r>
          <w:rPr>
            <w:rFonts w:hint="eastAsia"/>
            <w:lang w:val="fr-FR"/>
          </w:rPr>
          <w:t>26</w:t>
        </w:r>
        <w:r>
          <w:rPr>
            <w:rFonts w:hint="eastAsia"/>
            <w:lang w:val="fr-FR"/>
          </w:rPr>
          <w:t>日</w:t>
        </w:r>
      </w:smartTag>
      <w:r>
        <w:rPr>
          <w:rFonts w:hint="eastAsia"/>
          <w:lang w:val="fr-FR"/>
        </w:rPr>
        <w:t>关于布鲁塞尔首都区公益组织公务员行政与财政身份的法令》</w:t>
      </w:r>
      <w:r>
        <w:rPr>
          <w:rFonts w:hint="eastAsia"/>
          <w:lang w:val="fr-FR"/>
        </w:rPr>
        <w:t>(</w:t>
      </w:r>
      <w:r>
        <w:rPr>
          <w:rFonts w:hint="eastAsia"/>
          <w:lang w:val="fr-FR"/>
        </w:rPr>
        <w:t>第</w:t>
      </w:r>
      <w:r>
        <w:rPr>
          <w:rFonts w:hint="eastAsia"/>
          <w:lang w:val="fr-FR"/>
        </w:rPr>
        <w:t>325</w:t>
      </w:r>
      <w:r>
        <w:rPr>
          <w:rFonts w:hint="eastAsia"/>
          <w:lang w:val="fr-FR"/>
        </w:rPr>
        <w:t>条之二</w:t>
      </w:r>
      <w:r>
        <w:rPr>
          <w:rFonts w:hint="eastAsia"/>
          <w:lang w:val="fr-FR"/>
        </w:rPr>
        <w:t>)</w:t>
      </w:r>
      <w:r>
        <w:rPr>
          <w:rFonts w:hint="eastAsia"/>
          <w:lang w:val="en-GB"/>
        </w:rPr>
        <w:t>强制规定</w:t>
      </w:r>
      <w:r>
        <w:rPr>
          <w:rFonts w:hint="eastAsia"/>
          <w:lang w:val="en-GB"/>
        </w:rPr>
        <w:t>2%</w:t>
      </w:r>
      <w:r>
        <w:rPr>
          <w:rFonts w:hint="eastAsia"/>
          <w:lang w:val="en-GB"/>
        </w:rPr>
        <w:t>的残疾人录用定额，定义了残疾标准。此外，布鲁塞尔首都区政府还通过职业适应合同鼓励录用残疾人。</w:t>
      </w:r>
    </w:p>
    <w:p w:rsidR="000E2F93" w:rsidRDefault="000E2F93">
      <w:pPr>
        <w:pStyle w:val="Bullet1GC"/>
        <w:rPr>
          <w:lang w:val="fr-FR"/>
        </w:rPr>
      </w:pPr>
      <w:r>
        <w:rPr>
          <w:rFonts w:hint="eastAsia"/>
          <w:lang w:val="fr-FR"/>
        </w:rPr>
        <w:t>《</w:t>
      </w:r>
      <w:smartTag w:uri="urn:schemas-microsoft-com:office:smarttags" w:element="chsdate">
        <w:smartTagPr>
          <w:attr w:name="Year" w:val="2000"/>
          <w:attr w:name="Month" w:val="12"/>
          <w:attr w:name="Day" w:val="21"/>
          <w:attr w:name="IsLunarDate" w:val="False"/>
          <w:attr w:name="IsROCDate" w:val="False"/>
        </w:smartTagPr>
        <w:r>
          <w:rPr>
            <w:rFonts w:hint="eastAsia"/>
            <w:lang w:val="fr-FR"/>
          </w:rPr>
          <w:t>2000</w:t>
        </w:r>
        <w:r>
          <w:rPr>
            <w:rFonts w:hint="eastAsia"/>
            <w:lang w:val="fr-FR"/>
          </w:rPr>
          <w:t>年</w:t>
        </w:r>
        <w:r>
          <w:rPr>
            <w:rFonts w:hint="eastAsia"/>
            <w:lang w:val="fr-FR"/>
          </w:rPr>
          <w:t>12</w:t>
        </w:r>
        <w:r>
          <w:rPr>
            <w:rFonts w:hint="eastAsia"/>
            <w:lang w:val="fr-FR"/>
          </w:rPr>
          <w:t>月</w:t>
        </w:r>
        <w:r>
          <w:rPr>
            <w:rFonts w:hint="eastAsia"/>
            <w:lang w:val="fr-FR"/>
          </w:rPr>
          <w:t>21</w:t>
        </w:r>
        <w:r>
          <w:rPr>
            <w:rFonts w:hint="eastAsia"/>
            <w:lang w:val="fr-FR"/>
          </w:rPr>
          <w:t>日</w:t>
        </w:r>
      </w:smartTag>
      <w:r>
        <w:rPr>
          <w:rFonts w:hint="eastAsia"/>
          <w:lang w:val="fr-FR"/>
        </w:rPr>
        <w:t>法语社区关于政府机构和公益组织录用残疾人的政府法令》规定</w:t>
      </w:r>
      <w:r>
        <w:rPr>
          <w:rFonts w:hint="eastAsia"/>
          <w:lang w:val="en-GB"/>
        </w:rPr>
        <w:t>残疾人</w:t>
      </w:r>
      <w:r>
        <w:rPr>
          <w:rFonts w:hint="eastAsia"/>
          <w:lang w:val="fr-FR"/>
        </w:rPr>
        <w:t>在上述机构和组织中所占职位为</w:t>
      </w:r>
      <w:r>
        <w:rPr>
          <w:rFonts w:hint="eastAsia"/>
          <w:lang w:val="fr-FR"/>
        </w:rPr>
        <w:t>2.5%</w:t>
      </w:r>
      <w:r>
        <w:rPr>
          <w:rFonts w:hint="eastAsia"/>
          <w:lang w:val="fr-FR"/>
        </w:rPr>
        <w:t>。</w:t>
      </w:r>
    </w:p>
    <w:p w:rsidR="000E2F93" w:rsidRDefault="000E2F93">
      <w:pPr>
        <w:pStyle w:val="SingleTxtGC"/>
        <w:rPr>
          <w:lang w:val="en-GB"/>
        </w:rPr>
      </w:pPr>
      <w:r>
        <w:rPr>
          <w:lang w:val="en-GB"/>
        </w:rPr>
        <w:t xml:space="preserve">150.  </w:t>
      </w:r>
      <w:r>
        <w:rPr>
          <w:rFonts w:hint="eastAsia"/>
          <w:lang w:val="en-GB"/>
        </w:rPr>
        <w:t>关于对残疾劳动者的骚扰，比利时打击暴力和骚扰法律</w:t>
      </w:r>
      <w:r>
        <w:rPr>
          <w:rFonts w:hint="eastAsia"/>
          <w:lang w:val="en-GB"/>
        </w:rPr>
        <w:t>(</w:t>
      </w:r>
      <w:r>
        <w:rPr>
          <w:rFonts w:hint="eastAsia"/>
          <w:lang w:val="en-GB"/>
        </w:rPr>
        <w:t>《</w:t>
      </w:r>
      <w:smartTag w:uri="urn:schemas-microsoft-com:office:smarttags" w:element="chsdate">
        <w:smartTagPr>
          <w:attr w:name="Year" w:val="1996"/>
          <w:attr w:name="Month" w:val="8"/>
          <w:attr w:name="Day" w:val="4"/>
          <w:attr w:name="IsLunarDate" w:val="False"/>
          <w:attr w:name="IsROCDate" w:val="False"/>
        </w:smartTagPr>
        <w:r>
          <w:rPr>
            <w:rFonts w:hint="eastAsia"/>
            <w:lang w:val="en-GB"/>
          </w:rPr>
          <w:t>1996</w:t>
        </w:r>
        <w:r>
          <w:rPr>
            <w:rFonts w:hint="eastAsia"/>
            <w:lang w:val="en-GB"/>
          </w:rPr>
          <w:t>年</w:t>
        </w:r>
        <w:r>
          <w:rPr>
            <w:rFonts w:hint="eastAsia"/>
            <w:lang w:val="en-GB"/>
          </w:rPr>
          <w:t>8</w:t>
        </w:r>
        <w:r>
          <w:rPr>
            <w:rFonts w:hint="eastAsia"/>
            <w:lang w:val="en-GB"/>
          </w:rPr>
          <w:t>月</w:t>
        </w:r>
        <w:r>
          <w:rPr>
            <w:rFonts w:hint="eastAsia"/>
            <w:lang w:val="en-GB"/>
          </w:rPr>
          <w:t>4</w:t>
        </w:r>
        <w:r>
          <w:rPr>
            <w:rFonts w:hint="eastAsia"/>
            <w:lang w:val="en-GB"/>
          </w:rPr>
          <w:t>日</w:t>
        </w:r>
      </w:smartTag>
      <w:r>
        <w:rPr>
          <w:rFonts w:hint="eastAsia"/>
          <w:lang w:val="en-GB"/>
        </w:rPr>
        <w:t>工作福利法》第五章之二、《</w:t>
      </w:r>
      <w:smartTag w:uri="urn:schemas-microsoft-com:office:smarttags" w:element="chsdate">
        <w:smartTagPr>
          <w:attr w:name="Year" w:val="2007"/>
          <w:attr w:name="Month" w:val="5"/>
          <w:attr w:name="Day" w:val="17"/>
          <w:attr w:name="IsLunarDate" w:val="False"/>
          <w:attr w:name="IsROCDate" w:val="False"/>
        </w:smartTagPr>
        <w:r>
          <w:rPr>
            <w:rFonts w:hint="eastAsia"/>
            <w:lang w:val="en-GB"/>
          </w:rPr>
          <w:t>2007</w:t>
        </w:r>
        <w:r>
          <w:rPr>
            <w:rFonts w:hint="eastAsia"/>
            <w:lang w:val="en-GB"/>
          </w:rPr>
          <w:t>年</w:t>
        </w:r>
        <w:r>
          <w:rPr>
            <w:rFonts w:hint="eastAsia"/>
            <w:lang w:val="en-GB"/>
          </w:rPr>
          <w:t>5</w:t>
        </w:r>
        <w:r>
          <w:rPr>
            <w:rFonts w:hint="eastAsia"/>
            <w:lang w:val="en-GB"/>
          </w:rPr>
          <w:t>月</w:t>
        </w:r>
        <w:r>
          <w:rPr>
            <w:rFonts w:hint="eastAsia"/>
            <w:lang w:val="en-GB"/>
          </w:rPr>
          <w:t>17</w:t>
        </w:r>
        <w:r>
          <w:rPr>
            <w:rFonts w:hint="eastAsia"/>
            <w:lang w:val="en-GB"/>
          </w:rPr>
          <w:t>日</w:t>
        </w:r>
      </w:smartTag>
      <w:r>
        <w:rPr>
          <w:rFonts w:hint="eastAsia"/>
          <w:lang w:val="en-GB"/>
        </w:rPr>
        <w:t>关于防止工作造成暴力、精神骚扰或性骚扰等心理社会负担的皇家法令》</w:t>
      </w:r>
      <w:r>
        <w:rPr>
          <w:rFonts w:hint="eastAsia"/>
          <w:lang w:val="en-GB"/>
        </w:rPr>
        <w:t>)</w:t>
      </w:r>
      <w:r>
        <w:rPr>
          <w:rFonts w:hint="eastAsia"/>
          <w:lang w:val="en-GB"/>
        </w:rPr>
        <w:t>明确提到了与残疾有关的骚扰。雇主应当在其预防性政策中考虑到这一因素。如果残疾劳动者受到针对其残疾的骚扰，可以像其他普通劳动者一样通过企业内部程序请求以非正式方式或正式申诉方式解决问题，劳动心理社会预防顾问会受理申诉。</w:t>
      </w:r>
    </w:p>
    <w:p w:rsidR="000E2F93" w:rsidRDefault="000E2F93">
      <w:pPr>
        <w:pStyle w:val="SingleTxtGC"/>
        <w:rPr>
          <w:rFonts w:hint="eastAsia"/>
          <w:lang w:val="fr-FR"/>
        </w:rPr>
      </w:pPr>
      <w:r>
        <w:rPr>
          <w:lang w:val="fr-FR"/>
        </w:rPr>
        <w:t xml:space="preserve">151.  </w:t>
      </w:r>
      <w:r>
        <w:rPr>
          <w:rFonts w:hint="eastAsia"/>
          <w:lang w:val="fr-FR"/>
        </w:rPr>
        <w:t>在促进残疾人工会权利的措施方面，禁止歧视残疾人。残疾人有权加入工人组织、雇主组织或其他行业组织，并享受上述组织的优惠</w:t>
      </w:r>
      <w:r>
        <w:rPr>
          <w:rFonts w:hint="eastAsia"/>
          <w:lang w:val="fr-FR"/>
        </w:rPr>
        <w:t>(</w:t>
      </w:r>
      <w:r>
        <w:rPr>
          <w:rFonts w:hint="eastAsia"/>
          <w:lang w:val="fr-FR"/>
        </w:rPr>
        <w:t>依据《</w:t>
      </w:r>
      <w:smartTag w:uri="urn:schemas-microsoft-com:office:smarttags" w:element="chsdate">
        <w:smartTagPr>
          <w:attr w:name="Year" w:val="2007"/>
          <w:attr w:name="Month" w:val="5"/>
          <w:attr w:name="Day" w:val="10"/>
          <w:attr w:name="IsLunarDate" w:val="False"/>
          <w:attr w:name="IsROCDate" w:val="False"/>
        </w:smartTagPr>
        <w:r>
          <w:rPr>
            <w:rFonts w:hint="eastAsia"/>
            <w:lang w:val="fr-FR"/>
          </w:rPr>
          <w:t>2007</w:t>
        </w:r>
        <w:r>
          <w:rPr>
            <w:rFonts w:hint="eastAsia"/>
            <w:lang w:val="fr-FR"/>
          </w:rPr>
          <w:t>年</w:t>
        </w:r>
        <w:r>
          <w:rPr>
            <w:rFonts w:hint="eastAsia"/>
            <w:lang w:val="fr-FR"/>
          </w:rPr>
          <w:t>5</w:t>
        </w:r>
        <w:r>
          <w:rPr>
            <w:rFonts w:hint="eastAsia"/>
            <w:lang w:val="fr-FR"/>
          </w:rPr>
          <w:t>月</w:t>
        </w:r>
        <w:r>
          <w:rPr>
            <w:rFonts w:hint="eastAsia"/>
            <w:lang w:val="fr-FR"/>
          </w:rPr>
          <w:t>10</w:t>
        </w:r>
        <w:r>
          <w:rPr>
            <w:rFonts w:hint="eastAsia"/>
            <w:lang w:val="fr-FR"/>
          </w:rPr>
          <w:t>日</w:t>
        </w:r>
      </w:smartTag>
      <w:r>
        <w:rPr>
          <w:rFonts w:hint="eastAsia"/>
          <w:lang w:val="fr-FR"/>
        </w:rPr>
        <w:t>反对若干歧视法》</w:t>
      </w:r>
      <w:r>
        <w:rPr>
          <w:rFonts w:hint="eastAsia"/>
          <w:lang w:val="fr-FR"/>
        </w:rPr>
        <w:t>)</w:t>
      </w:r>
      <w:r>
        <w:rPr>
          <w:rFonts w:hint="eastAsia"/>
          <w:lang w:val="fr-FR"/>
        </w:rPr>
        <w:t>。此外还采取了一些别措施，如弗拉芒大区鼓励在工会设立多样化顾问，提高工会联合会、工会代表、企业的工会活动家对目标群体适当就业的重视。</w:t>
      </w:r>
    </w:p>
    <w:p w:rsidR="000E2F93" w:rsidRDefault="000E2F93">
      <w:pPr>
        <w:pStyle w:val="SingleTxtGC"/>
        <w:rPr>
          <w:lang w:val="fr-FR"/>
        </w:rPr>
      </w:pPr>
      <w:r>
        <w:rPr>
          <w:lang w:val="fr-FR"/>
        </w:rPr>
        <w:t xml:space="preserve">152.  </w:t>
      </w:r>
      <w:r>
        <w:rPr>
          <w:rFonts w:hint="eastAsia"/>
          <w:lang w:val="fr-FR"/>
        </w:rPr>
        <w:t>根据受害者的剩余能力尽快帮助其进入再就业程序：</w:t>
      </w:r>
    </w:p>
    <w:p w:rsidR="000E2F93" w:rsidRDefault="000E2F93">
      <w:pPr>
        <w:pStyle w:val="Bullet1GC"/>
        <w:rPr>
          <w:lang w:val="en-GB"/>
        </w:rPr>
      </w:pPr>
      <w:r>
        <w:rPr>
          <w:rFonts w:hint="eastAsia"/>
          <w:lang w:val="en-GB"/>
        </w:rPr>
        <w:t>《</w:t>
      </w:r>
      <w:smartTag w:uri="urn:schemas-microsoft-com:office:smarttags" w:element="chsdate">
        <w:smartTagPr>
          <w:attr w:name="Year" w:val="2003"/>
          <w:attr w:name="Month" w:val="5"/>
          <w:attr w:name="Day" w:val="28"/>
          <w:attr w:name="IsLunarDate" w:val="False"/>
          <w:attr w:name="IsROCDate" w:val="False"/>
        </w:smartTagPr>
        <w:r>
          <w:rPr>
            <w:rFonts w:hint="eastAsia"/>
            <w:lang w:val="en-GB"/>
          </w:rPr>
          <w:t>2003</w:t>
        </w:r>
        <w:r>
          <w:rPr>
            <w:rFonts w:hint="eastAsia"/>
            <w:lang w:val="en-GB"/>
          </w:rPr>
          <w:t>年</w:t>
        </w:r>
        <w:r>
          <w:rPr>
            <w:rFonts w:hint="eastAsia"/>
            <w:lang w:val="en-GB"/>
          </w:rPr>
          <w:t>5</w:t>
        </w:r>
        <w:r>
          <w:rPr>
            <w:rFonts w:hint="eastAsia"/>
            <w:lang w:val="en-GB"/>
          </w:rPr>
          <w:t>月</w:t>
        </w:r>
        <w:r>
          <w:rPr>
            <w:rFonts w:hint="eastAsia"/>
            <w:lang w:val="en-GB"/>
          </w:rPr>
          <w:t>28</w:t>
        </w:r>
        <w:r>
          <w:rPr>
            <w:rFonts w:hint="eastAsia"/>
            <w:lang w:val="en-GB"/>
          </w:rPr>
          <w:t>日</w:t>
        </w:r>
      </w:smartTag>
      <w:r>
        <w:rPr>
          <w:rFonts w:hint="eastAsia"/>
          <w:lang w:val="en-GB"/>
        </w:rPr>
        <w:t>关于劳动者健康的皇家法令》规定，确定没有能力继续从事本职工作的</w:t>
      </w:r>
      <w:r>
        <w:rPr>
          <w:rFonts w:hint="eastAsia"/>
          <w:lang w:val="en-GB"/>
        </w:rPr>
        <w:t>(</w:t>
      </w:r>
      <w:r>
        <w:rPr>
          <w:rFonts w:hint="eastAsia"/>
          <w:lang w:val="en-GB"/>
        </w:rPr>
        <w:t>第</w:t>
      </w:r>
      <w:r>
        <w:rPr>
          <w:rFonts w:hint="eastAsia"/>
          <w:lang w:val="en-GB"/>
        </w:rPr>
        <w:t>39</w:t>
      </w:r>
      <w:r>
        <w:rPr>
          <w:rFonts w:hint="eastAsia"/>
          <w:lang w:val="en-GB"/>
        </w:rPr>
        <w:t>条</w:t>
      </w:r>
      <w:r>
        <w:rPr>
          <w:rFonts w:hint="eastAsia"/>
          <w:lang w:val="en-GB"/>
        </w:rPr>
        <w:t>)</w:t>
      </w:r>
      <w:r>
        <w:rPr>
          <w:rFonts w:hint="eastAsia"/>
          <w:lang w:val="en-GB"/>
        </w:rPr>
        <w:t>给予重新安排，协调与工作调动可能相关的人，对岗位进行改造</w:t>
      </w:r>
      <w:r>
        <w:rPr>
          <w:rFonts w:hint="eastAsia"/>
          <w:lang w:val="en-GB"/>
        </w:rPr>
        <w:t>(</w:t>
      </w:r>
      <w:r>
        <w:rPr>
          <w:rFonts w:hint="eastAsia"/>
          <w:lang w:val="en-GB"/>
        </w:rPr>
        <w:t>第</w:t>
      </w:r>
      <w:r>
        <w:rPr>
          <w:rFonts w:hint="eastAsia"/>
          <w:lang w:val="en-GB"/>
        </w:rPr>
        <w:t>57</w:t>
      </w:r>
      <w:r>
        <w:rPr>
          <w:rFonts w:hint="eastAsia"/>
          <w:lang w:val="en-GB"/>
        </w:rPr>
        <w:t>条</w:t>
      </w:r>
      <w:r>
        <w:rPr>
          <w:rFonts w:hint="eastAsia"/>
          <w:lang w:val="en-GB"/>
        </w:rPr>
        <w:t>)</w:t>
      </w:r>
      <w:r>
        <w:rPr>
          <w:rFonts w:hint="eastAsia"/>
          <w:lang w:val="en-GB"/>
        </w:rPr>
        <w:t>。</w:t>
      </w:r>
    </w:p>
    <w:p w:rsidR="000E2F93" w:rsidRDefault="000E2F93">
      <w:pPr>
        <w:pStyle w:val="Bullet1GC"/>
        <w:rPr>
          <w:rFonts w:hint="eastAsia"/>
          <w:lang w:val="fr-FR"/>
        </w:rPr>
      </w:pPr>
      <w:r>
        <w:rPr>
          <w:rFonts w:hint="eastAsia"/>
          <w:lang w:val="fr-FR"/>
        </w:rPr>
        <w:t>根据《</w:t>
      </w:r>
      <w:smartTag w:uri="urn:schemas-microsoft-com:office:smarttags" w:element="chsdate">
        <w:smartTagPr>
          <w:attr w:name="Year" w:val="2006"/>
          <w:attr w:name="Month" w:val="7"/>
          <w:attr w:name="Day" w:val="1"/>
          <w:attr w:name="IsLunarDate" w:val="False"/>
          <w:attr w:name="IsROCDate" w:val="False"/>
        </w:smartTagPr>
        <w:r>
          <w:rPr>
            <w:rFonts w:hint="eastAsia"/>
            <w:lang w:val="fr-FR"/>
          </w:rPr>
          <w:t>2006</w:t>
        </w:r>
        <w:r>
          <w:rPr>
            <w:rFonts w:hint="eastAsia"/>
            <w:lang w:val="fr-FR"/>
          </w:rPr>
          <w:t>年</w:t>
        </w:r>
        <w:r>
          <w:rPr>
            <w:rFonts w:hint="eastAsia"/>
            <w:lang w:val="fr-FR"/>
          </w:rPr>
          <w:t>7</w:t>
        </w:r>
        <w:r>
          <w:rPr>
            <w:rFonts w:hint="eastAsia"/>
            <w:lang w:val="fr-FR"/>
          </w:rPr>
          <w:t>月</w:t>
        </w:r>
        <w:r>
          <w:rPr>
            <w:rFonts w:hint="eastAsia"/>
            <w:lang w:val="fr-FR"/>
          </w:rPr>
          <w:t>1</w:t>
        </w:r>
        <w:r>
          <w:rPr>
            <w:rFonts w:hint="eastAsia"/>
            <w:lang w:val="fr-FR"/>
          </w:rPr>
          <w:t>日</w:t>
        </w:r>
      </w:smartTag>
      <w:r>
        <w:rPr>
          <w:rFonts w:hint="eastAsia"/>
          <w:lang w:val="fr-FR"/>
        </w:rPr>
        <w:t>关于建议感染职业病或受职业病威胁的人停止工作的皇家法令》，职业病基金可以在工人暂时远离有毒工作环境</w:t>
      </w:r>
      <w:r>
        <w:rPr>
          <w:rFonts w:hint="eastAsia"/>
          <w:lang w:val="fr-FR"/>
        </w:rPr>
        <w:t>(</w:t>
      </w:r>
      <w:r>
        <w:rPr>
          <w:rFonts w:hint="eastAsia"/>
          <w:lang w:val="fr-FR"/>
        </w:rPr>
        <w:t>临时适应性工作</w:t>
      </w:r>
      <w:r>
        <w:rPr>
          <w:rFonts w:hint="eastAsia"/>
          <w:lang w:val="fr-FR"/>
        </w:rPr>
        <w:t>)</w:t>
      </w:r>
      <w:r>
        <w:rPr>
          <w:rFonts w:hint="eastAsia"/>
          <w:lang w:val="fr-FR"/>
        </w:rPr>
        <w:t>一段时间后，让其重返工作岗位，如果彻底停止工作，基金会考虑对其进行再适应训练</w:t>
      </w:r>
      <w:r>
        <w:rPr>
          <w:rFonts w:hint="eastAsia"/>
          <w:lang w:val="fr-FR"/>
        </w:rPr>
        <w:t>(</w:t>
      </w:r>
      <w:r>
        <w:rPr>
          <w:rFonts w:hint="eastAsia"/>
          <w:lang w:val="fr-FR"/>
        </w:rPr>
        <w:t>职业培训</w:t>
      </w:r>
      <w:r>
        <w:rPr>
          <w:rFonts w:hint="eastAsia"/>
          <w:lang w:val="fr-FR"/>
        </w:rPr>
        <w:t>)</w:t>
      </w:r>
      <w:r>
        <w:rPr>
          <w:rFonts w:hint="eastAsia"/>
          <w:lang w:val="fr-FR"/>
        </w:rPr>
        <w:t>。</w:t>
      </w:r>
    </w:p>
    <w:p w:rsidR="000E2F93" w:rsidRDefault="000E2F93">
      <w:pPr>
        <w:pStyle w:val="SingleTxtGC"/>
        <w:rPr>
          <w:lang w:val="en-GB"/>
        </w:rPr>
      </w:pPr>
      <w:r>
        <w:rPr>
          <w:lang w:val="en-GB"/>
        </w:rPr>
        <w:t xml:space="preserve">153.  </w:t>
      </w:r>
      <w:r>
        <w:rPr>
          <w:rFonts w:hint="eastAsia"/>
          <w:lang w:val="en-GB"/>
        </w:rPr>
        <w:t>依据欧盟待遇平等和不歧视的相关指令</w:t>
      </w:r>
      <w:r>
        <w:rPr>
          <w:rStyle w:val="FootnoteReference"/>
        </w:rPr>
        <w:footnoteReference w:id="75"/>
      </w:r>
      <w:r>
        <w:rPr>
          <w:rStyle w:val="FootnoteReference"/>
        </w:rPr>
        <w:t xml:space="preserve"> </w:t>
      </w:r>
      <w:r>
        <w:rPr>
          <w:rFonts w:hint="eastAsia"/>
          <w:lang w:val="en-GB"/>
        </w:rPr>
        <w:t>以及《</w:t>
      </w:r>
      <w:smartTag w:uri="urn:schemas-microsoft-com:office:smarttags" w:element="chsdate">
        <w:smartTagPr>
          <w:attr w:name="IsROCDate" w:val="False"/>
          <w:attr w:name="IsLunarDate" w:val="False"/>
          <w:attr w:name="Day" w:val="10"/>
          <w:attr w:name="Month" w:val="5"/>
          <w:attr w:name="Year" w:val="2007"/>
        </w:smartTagPr>
        <w:r>
          <w:rPr>
            <w:rFonts w:hint="eastAsia"/>
            <w:lang w:val="en-GB"/>
          </w:rPr>
          <w:t>2007</w:t>
        </w:r>
        <w:r>
          <w:rPr>
            <w:rFonts w:hint="eastAsia"/>
            <w:lang w:val="en-GB"/>
          </w:rPr>
          <w:t>年</w:t>
        </w:r>
        <w:r>
          <w:rPr>
            <w:rFonts w:hint="eastAsia"/>
            <w:lang w:val="en-GB"/>
          </w:rPr>
          <w:t>5</w:t>
        </w:r>
        <w:r>
          <w:rPr>
            <w:rFonts w:hint="eastAsia"/>
            <w:lang w:val="en-GB"/>
          </w:rPr>
          <w:t>月</w:t>
        </w:r>
        <w:r>
          <w:rPr>
            <w:rFonts w:hint="eastAsia"/>
            <w:lang w:val="en-GB"/>
          </w:rPr>
          <w:t>10</w:t>
        </w:r>
        <w:r>
          <w:rPr>
            <w:rFonts w:hint="eastAsia"/>
            <w:lang w:val="en-GB"/>
          </w:rPr>
          <w:t>日</w:t>
        </w:r>
      </w:smartTag>
      <w:r>
        <w:rPr>
          <w:rFonts w:hint="eastAsia"/>
          <w:lang w:val="en-GB"/>
        </w:rPr>
        <w:t>反对若干歧视法》</w:t>
      </w:r>
      <w:r>
        <w:rPr>
          <w:rFonts w:hint="eastAsia"/>
          <w:lang w:val="en-GB"/>
        </w:rPr>
        <w:t>(</w:t>
      </w:r>
      <w:r>
        <w:rPr>
          <w:rFonts w:hint="eastAsia"/>
          <w:lang w:val="en-GB"/>
        </w:rPr>
        <w:t>禁止和惩罚歧视行为，特别是对残疾劳动者的歧视</w:t>
      </w:r>
      <w:r>
        <w:rPr>
          <w:rFonts w:hint="eastAsia"/>
          <w:lang w:val="en-GB"/>
        </w:rPr>
        <w:t>)</w:t>
      </w:r>
      <w:r>
        <w:rPr>
          <w:rFonts w:hint="eastAsia"/>
          <w:lang w:val="en-GB"/>
        </w:rPr>
        <w:t>的原则，保护劳动者免受任意解雇。上面提到的《</w:t>
      </w:r>
      <w:smartTag w:uri="urn:schemas-microsoft-com:office:smarttags" w:element="chsdate">
        <w:smartTagPr>
          <w:attr w:name="IsROCDate" w:val="False"/>
          <w:attr w:name="IsLunarDate" w:val="False"/>
          <w:attr w:name="Day" w:val="10"/>
          <w:attr w:name="Month" w:val="5"/>
          <w:attr w:name="Year" w:val="2007"/>
        </w:smartTagPr>
        <w:r>
          <w:rPr>
            <w:rFonts w:hint="eastAsia"/>
            <w:lang w:val="en-GB"/>
          </w:rPr>
          <w:t>2007</w:t>
        </w:r>
        <w:r>
          <w:rPr>
            <w:rFonts w:hint="eastAsia"/>
            <w:lang w:val="en-GB"/>
          </w:rPr>
          <w:t>年</w:t>
        </w:r>
        <w:r>
          <w:rPr>
            <w:rFonts w:hint="eastAsia"/>
            <w:lang w:val="en-GB"/>
          </w:rPr>
          <w:t>5</w:t>
        </w:r>
        <w:r>
          <w:rPr>
            <w:rFonts w:hint="eastAsia"/>
            <w:lang w:val="en-GB"/>
          </w:rPr>
          <w:t>月</w:t>
        </w:r>
        <w:r>
          <w:rPr>
            <w:rFonts w:hint="eastAsia"/>
            <w:lang w:val="en-GB"/>
          </w:rPr>
          <w:t>10</w:t>
        </w:r>
        <w:r>
          <w:rPr>
            <w:rFonts w:hint="eastAsia"/>
            <w:lang w:val="en-GB"/>
          </w:rPr>
          <w:t>日</w:t>
        </w:r>
      </w:smartTag>
      <w:r>
        <w:rPr>
          <w:rFonts w:hint="eastAsia"/>
          <w:lang w:val="en-GB"/>
        </w:rPr>
        <w:t>法律》第</w:t>
      </w:r>
      <w:r>
        <w:rPr>
          <w:rFonts w:hint="eastAsia"/>
          <w:lang w:val="en-GB"/>
        </w:rPr>
        <w:t>5</w:t>
      </w:r>
      <w:r>
        <w:rPr>
          <w:rFonts w:hint="eastAsia"/>
          <w:lang w:val="en-GB"/>
        </w:rPr>
        <w:t>条主要探讨的就是劳动关系，准确说是与解除劳动关系相关的规定和做法。</w:t>
      </w:r>
      <w:r>
        <w:rPr>
          <w:rStyle w:val="FootnoteReference"/>
        </w:rPr>
        <w:footnoteReference w:id="76"/>
      </w:r>
      <w:r>
        <w:rPr>
          <w:rStyle w:val="FootnoteReference"/>
        </w:rPr>
        <w:t xml:space="preserve"> </w:t>
      </w:r>
      <w:r>
        <w:rPr>
          <w:rFonts w:hint="eastAsia"/>
          <w:lang w:val="en-GB"/>
        </w:rPr>
        <w:t>此项法律第</w:t>
      </w:r>
      <w:r>
        <w:rPr>
          <w:rFonts w:hint="eastAsia"/>
          <w:lang w:val="en-GB"/>
        </w:rPr>
        <w:t>7</w:t>
      </w:r>
      <w:r>
        <w:rPr>
          <w:rFonts w:hint="eastAsia"/>
          <w:lang w:val="en-GB"/>
        </w:rPr>
        <w:t>条规定，所有对法律保护对象的直接区别对待都属于直接歧视，除非是法律客观认可的直接区别对待，而且为此采取的方法是合适且必要的。因此，出于基本限定性的工作需要，对残疾人区别对待是正当行为。</w:t>
      </w:r>
    </w:p>
    <w:p w:rsidR="000E2F93" w:rsidRDefault="000E2F93">
      <w:pPr>
        <w:pStyle w:val="SingleTxtGC"/>
        <w:rPr>
          <w:rFonts w:hint="eastAsia"/>
          <w:lang w:val="fr-FR"/>
        </w:rPr>
      </w:pPr>
      <w:r>
        <w:rPr>
          <w:lang w:val="fr-FR"/>
        </w:rPr>
        <w:t xml:space="preserve">154.  </w:t>
      </w:r>
      <w:r>
        <w:rPr>
          <w:rFonts w:hint="eastAsia"/>
          <w:lang w:val="fr-FR"/>
        </w:rPr>
        <w:t>社区方面采取各种措施促进接受特殊教育的学生融入职场。</w:t>
      </w:r>
    </w:p>
    <w:p w:rsidR="000E2F93" w:rsidRDefault="000E2F93">
      <w:pPr>
        <w:pStyle w:val="Bullet1GC"/>
        <w:rPr>
          <w:rFonts w:hint="eastAsia"/>
          <w:lang w:val="fr-FR"/>
        </w:rPr>
      </w:pPr>
      <w:r>
        <w:rPr>
          <w:rFonts w:hint="eastAsia"/>
          <w:lang w:val="fr-FR"/>
        </w:rPr>
        <w:t>2010</w:t>
      </w:r>
      <w:r>
        <w:rPr>
          <w:rFonts w:hint="eastAsia"/>
          <w:lang w:val="fr-FR"/>
        </w:rPr>
        <w:t>年，弗拉芒语社区制定了加强教育系统与劳动力市场衔接的项目“挂钩训练”，</w:t>
      </w:r>
      <w:r>
        <w:rPr>
          <w:rFonts w:hint="eastAsia"/>
          <w:lang w:val="en-GB"/>
        </w:rPr>
        <w:t>安排</w:t>
      </w:r>
      <w:r>
        <w:rPr>
          <w:rFonts w:hint="eastAsia"/>
          <w:lang w:val="fr-FR"/>
        </w:rPr>
        <w:t>了密集的职场实习活动。</w:t>
      </w:r>
    </w:p>
    <w:p w:rsidR="000E2F93" w:rsidRDefault="000E2F93">
      <w:pPr>
        <w:pStyle w:val="Bullet1GC"/>
        <w:rPr>
          <w:lang w:val="fr-FR"/>
        </w:rPr>
      </w:pPr>
      <w:r>
        <w:rPr>
          <w:rFonts w:hint="eastAsia"/>
          <w:lang w:val="fr-FR"/>
        </w:rPr>
        <w:t>法语社区根据《任务法令》</w:t>
      </w:r>
      <w:r>
        <w:rPr>
          <w:rFonts w:hint="eastAsia"/>
          <w:lang w:val="fr-FR"/>
        </w:rPr>
        <w:t>(1997</w:t>
      </w:r>
      <w:r>
        <w:rPr>
          <w:rFonts w:hint="eastAsia"/>
          <w:lang w:val="fr-FR"/>
        </w:rPr>
        <w:t>年</w:t>
      </w:r>
      <w:r>
        <w:rPr>
          <w:rFonts w:hint="eastAsia"/>
          <w:lang w:val="fr-FR"/>
        </w:rPr>
        <w:t>7</w:t>
      </w:r>
      <w:r>
        <w:rPr>
          <w:rFonts w:hint="eastAsia"/>
          <w:lang w:val="fr-FR"/>
        </w:rPr>
        <w:t>月</w:t>
      </w:r>
      <w:r>
        <w:rPr>
          <w:rFonts w:hint="eastAsia"/>
          <w:lang w:val="fr-FR"/>
        </w:rPr>
        <w:t>)</w:t>
      </w:r>
      <w:r>
        <w:rPr>
          <w:rFonts w:hint="eastAsia"/>
          <w:lang w:val="fr-FR"/>
        </w:rPr>
        <w:t>安排了针对特殊职业教育的特殊培训项目，由法语社区职业与资质中心组织专业人员制定培训计划，培训结果受到用人单位的认可。</w:t>
      </w:r>
    </w:p>
    <w:p w:rsidR="000E2F93" w:rsidRDefault="000E2F93">
      <w:pPr>
        <w:pStyle w:val="Bullet1GC"/>
        <w:rPr>
          <w:lang w:val="fr-FR"/>
        </w:rPr>
      </w:pPr>
      <w:r>
        <w:rPr>
          <w:rFonts w:hint="eastAsia"/>
          <w:lang w:val="fr-FR"/>
        </w:rPr>
        <w:t>在德语社区，</w:t>
      </w:r>
      <w:r>
        <w:rPr>
          <w:lang w:val="fr-FR"/>
        </w:rPr>
        <w:t>德语社区残疾人救助中心</w:t>
      </w:r>
      <w:r>
        <w:rPr>
          <w:rFonts w:hint="eastAsia"/>
          <w:lang w:val="fr-FR"/>
        </w:rPr>
        <w:t>为残疾人和接受特殊教育的学生提供了两项指导性措施，第一项措施是与公共就业中心合作，提供宽泛的企业职业指导，</w:t>
      </w:r>
      <w:r>
        <w:rPr>
          <w:rFonts w:hint="eastAsia"/>
          <w:lang w:val="en-GB"/>
        </w:rPr>
        <w:t>第二</w:t>
      </w:r>
      <w:r>
        <w:rPr>
          <w:rFonts w:hint="eastAsia"/>
          <w:lang w:val="fr-FR"/>
        </w:rPr>
        <w:t>项措施是企业职业培训，提供工作环境实地培训，教授一定的技能同时为劳动力市场创造了岗位。</w:t>
      </w:r>
    </w:p>
    <w:p w:rsidR="000E2F93" w:rsidRDefault="000E2F93">
      <w:pPr>
        <w:pStyle w:val="SingleTxtGC"/>
        <w:rPr>
          <w:lang w:val="en-GB"/>
        </w:rPr>
      </w:pPr>
      <w:r>
        <w:rPr>
          <w:lang w:val="en-GB"/>
        </w:rPr>
        <w:t xml:space="preserve">155.  </w:t>
      </w:r>
      <w:r>
        <w:rPr>
          <w:rFonts w:hint="eastAsia"/>
          <w:lang w:val="en-GB"/>
        </w:rPr>
        <w:t>许多残疾人面对比普通人更大的通勤困难，新的通信技术为工作方式提供了新的机会，远程工作可能成为重要的解决手段。</w:t>
      </w:r>
      <w:smartTag w:uri="urn:schemas-microsoft-com:office:smarttags" w:element="chsdate">
        <w:smartTagPr>
          <w:attr w:name="Year" w:val="2005"/>
          <w:attr w:name="Month" w:val="11"/>
          <w:attr w:name="Day" w:val="9"/>
          <w:attr w:name="IsLunarDate" w:val="False"/>
          <w:attr w:name="IsROCDate" w:val="False"/>
        </w:smartTagPr>
        <w:r>
          <w:rPr>
            <w:rFonts w:hint="eastAsia"/>
            <w:lang w:val="en-GB"/>
          </w:rPr>
          <w:t>2005</w:t>
        </w:r>
        <w:r>
          <w:rPr>
            <w:rFonts w:hint="eastAsia"/>
            <w:lang w:val="en-GB"/>
          </w:rPr>
          <w:t>年</w:t>
        </w:r>
        <w:r>
          <w:rPr>
            <w:rFonts w:hint="eastAsia"/>
            <w:lang w:val="en-GB"/>
          </w:rPr>
          <w:t>11</w:t>
        </w:r>
        <w:r>
          <w:rPr>
            <w:rFonts w:hint="eastAsia"/>
            <w:lang w:val="en-GB"/>
          </w:rPr>
          <w:t>月</w:t>
        </w:r>
        <w:r>
          <w:rPr>
            <w:rFonts w:hint="eastAsia"/>
            <w:lang w:val="en-GB"/>
          </w:rPr>
          <w:t>9</w:t>
        </w:r>
        <w:r>
          <w:rPr>
            <w:rFonts w:hint="eastAsia"/>
            <w:lang w:val="en-GB"/>
          </w:rPr>
          <w:t>日</w:t>
        </w:r>
      </w:smartTag>
      <w:r>
        <w:rPr>
          <w:rFonts w:hint="eastAsia"/>
          <w:lang w:val="en-GB"/>
        </w:rPr>
        <w:t>缔结的《关于远程工作的第</w:t>
      </w:r>
      <w:r>
        <w:rPr>
          <w:rFonts w:hint="eastAsia"/>
          <w:lang w:val="en-GB"/>
        </w:rPr>
        <w:t>85</w:t>
      </w:r>
      <w:r>
        <w:rPr>
          <w:rFonts w:hint="eastAsia"/>
          <w:lang w:val="en-GB"/>
        </w:rPr>
        <w:t>号集体工作合同》</w:t>
      </w:r>
      <w:r>
        <w:rPr>
          <w:rStyle w:val="FootnoteReference"/>
        </w:rPr>
        <w:footnoteReference w:id="77"/>
      </w:r>
      <w:r>
        <w:rPr>
          <w:rStyle w:val="FootnoteReference"/>
        </w:rPr>
        <w:t xml:space="preserve"> </w:t>
      </w:r>
      <w:r>
        <w:rPr>
          <w:rFonts w:hint="eastAsia"/>
          <w:lang w:val="en-GB"/>
        </w:rPr>
        <w:t>确定了远程工作基本原则。该合同的目的是执行《</w:t>
      </w:r>
      <w:smartTag w:uri="urn:schemas-microsoft-com:office:smarttags" w:element="chsdate">
        <w:smartTagPr>
          <w:attr w:name="Year" w:val="2002"/>
          <w:attr w:name="Month" w:val="7"/>
          <w:attr w:name="Day" w:val="16"/>
          <w:attr w:name="IsLunarDate" w:val="False"/>
          <w:attr w:name="IsROCDate" w:val="False"/>
        </w:smartTagPr>
        <w:r>
          <w:rPr>
            <w:rFonts w:hint="eastAsia"/>
            <w:lang w:val="en-GB"/>
          </w:rPr>
          <w:t>2002</w:t>
        </w:r>
        <w:r>
          <w:rPr>
            <w:rFonts w:hint="eastAsia"/>
            <w:lang w:val="en-GB"/>
          </w:rPr>
          <w:t>年</w:t>
        </w:r>
        <w:r>
          <w:rPr>
            <w:rFonts w:hint="eastAsia"/>
            <w:lang w:val="en-GB"/>
          </w:rPr>
          <w:t>7</w:t>
        </w:r>
        <w:r>
          <w:rPr>
            <w:rFonts w:hint="eastAsia"/>
            <w:lang w:val="en-GB"/>
          </w:rPr>
          <w:t>月</w:t>
        </w:r>
        <w:r>
          <w:rPr>
            <w:rFonts w:hint="eastAsia"/>
            <w:lang w:val="en-GB"/>
          </w:rPr>
          <w:t>16</w:t>
        </w:r>
        <w:r>
          <w:rPr>
            <w:rFonts w:hint="eastAsia"/>
            <w:lang w:val="en-GB"/>
          </w:rPr>
          <w:t>日</w:t>
        </w:r>
      </w:smartTag>
      <w:r>
        <w:rPr>
          <w:rFonts w:hint="eastAsia"/>
          <w:lang w:val="en-GB"/>
        </w:rPr>
        <w:t>欧洲远程工作框架协议》。此外，自</w:t>
      </w:r>
      <w:r>
        <w:rPr>
          <w:rFonts w:hint="eastAsia"/>
          <w:lang w:val="en-GB"/>
        </w:rPr>
        <w:t>1996</w:t>
      </w:r>
      <w:r>
        <w:rPr>
          <w:rFonts w:hint="eastAsia"/>
          <w:lang w:val="en-GB"/>
        </w:rPr>
        <w:t>年起，在家工作合同也被纳入《</w:t>
      </w:r>
      <w:smartTag w:uri="urn:schemas-microsoft-com:office:smarttags" w:element="chsdate">
        <w:smartTagPr>
          <w:attr w:name="Year" w:val="1978"/>
          <w:attr w:name="Month" w:val="7"/>
          <w:attr w:name="Day" w:val="3"/>
          <w:attr w:name="IsLunarDate" w:val="False"/>
          <w:attr w:name="IsROCDate" w:val="False"/>
        </w:smartTagPr>
        <w:r>
          <w:rPr>
            <w:rFonts w:hint="eastAsia"/>
            <w:lang w:val="en-GB"/>
          </w:rPr>
          <w:t>1978</w:t>
        </w:r>
        <w:r>
          <w:rPr>
            <w:rFonts w:hint="eastAsia"/>
            <w:lang w:val="en-GB"/>
          </w:rPr>
          <w:t>年</w:t>
        </w:r>
        <w:r>
          <w:rPr>
            <w:rFonts w:hint="eastAsia"/>
            <w:lang w:val="en-GB"/>
          </w:rPr>
          <w:t>7</w:t>
        </w:r>
        <w:r>
          <w:rPr>
            <w:rFonts w:hint="eastAsia"/>
            <w:lang w:val="en-GB"/>
          </w:rPr>
          <w:t>月</w:t>
        </w:r>
        <w:r>
          <w:rPr>
            <w:rFonts w:hint="eastAsia"/>
            <w:lang w:val="en-GB"/>
          </w:rPr>
          <w:t>3</w:t>
        </w:r>
        <w:r>
          <w:rPr>
            <w:rFonts w:hint="eastAsia"/>
            <w:lang w:val="en-GB"/>
          </w:rPr>
          <w:t>日</w:t>
        </w:r>
      </w:smartTag>
      <w:r>
        <w:rPr>
          <w:rFonts w:hint="eastAsia"/>
          <w:lang w:val="en-GB"/>
        </w:rPr>
        <w:t>劳动合同法》的范畴，在家工作的人从此获得了与其他劳动者一样的平等身份，同时又体现了在企业办公地点以外工作的特殊性。</w:t>
      </w:r>
      <w:bookmarkStart w:id="48" w:name="_Toc289679750"/>
      <w:bookmarkStart w:id="49" w:name="_Toc292187150"/>
    </w:p>
    <w:p w:rsidR="000E2F93" w:rsidRDefault="000E2F93">
      <w:pPr>
        <w:pStyle w:val="H1GC"/>
        <w:rPr>
          <w:rFonts w:hint="eastAsia"/>
          <w:lang w:val="en-GB"/>
        </w:rPr>
      </w:pPr>
      <w:r>
        <w:rPr>
          <w:rFonts w:hint="eastAsia"/>
          <w:lang w:val="en-GB"/>
        </w:rPr>
        <w:tab/>
      </w:r>
      <w:r>
        <w:rPr>
          <w:lang w:val="en-GB"/>
        </w:rPr>
        <w:tab/>
      </w:r>
      <w:r>
        <w:rPr>
          <w:rFonts w:hint="eastAsia"/>
          <w:lang w:val="en-GB"/>
        </w:rPr>
        <w:t>第二十八条</w:t>
      </w:r>
      <w:r>
        <w:rPr>
          <w:rFonts w:hint="eastAsia"/>
          <w:lang w:val="en-GB"/>
        </w:rPr>
        <w:br/>
      </w:r>
      <w:r>
        <w:rPr>
          <w:rFonts w:hint="eastAsia"/>
          <w:lang w:val="en-GB"/>
        </w:rPr>
        <w:t>适足的生活水平和社会保护</w:t>
      </w:r>
      <w:bookmarkEnd w:id="48"/>
      <w:bookmarkEnd w:id="49"/>
    </w:p>
    <w:p w:rsidR="000E2F93" w:rsidRDefault="000E2F93">
      <w:pPr>
        <w:pStyle w:val="SingleTxtGC"/>
        <w:rPr>
          <w:lang w:val="fr-FR"/>
        </w:rPr>
      </w:pPr>
      <w:r>
        <w:rPr>
          <w:lang w:val="fr-FR"/>
        </w:rPr>
        <w:t xml:space="preserve">156.  </w:t>
      </w:r>
      <w:r>
        <w:rPr>
          <w:rFonts w:hint="eastAsia"/>
          <w:lang w:val="fr-FR"/>
        </w:rPr>
        <w:t>《</w:t>
      </w:r>
      <w:smartTag w:uri="urn:schemas-microsoft-com:office:smarttags" w:element="chsdate">
        <w:smartTagPr>
          <w:attr w:name="Year" w:val="1987"/>
          <w:attr w:name="Month" w:val="2"/>
          <w:attr w:name="Day" w:val="27"/>
          <w:attr w:name="IsLunarDate" w:val="False"/>
          <w:attr w:name="IsROCDate" w:val="False"/>
        </w:smartTagPr>
        <w:r>
          <w:rPr>
            <w:rFonts w:hint="eastAsia"/>
            <w:lang w:val="fr-FR"/>
          </w:rPr>
          <w:t>1987</w:t>
        </w:r>
        <w:r>
          <w:rPr>
            <w:rFonts w:hint="eastAsia"/>
            <w:lang w:val="fr-FR"/>
          </w:rPr>
          <w:t>年</w:t>
        </w:r>
        <w:r>
          <w:rPr>
            <w:rFonts w:hint="eastAsia"/>
            <w:lang w:val="fr-FR"/>
          </w:rPr>
          <w:t>2</w:t>
        </w:r>
        <w:r>
          <w:rPr>
            <w:rFonts w:hint="eastAsia"/>
            <w:lang w:val="fr-FR"/>
          </w:rPr>
          <w:t>月</w:t>
        </w:r>
        <w:r>
          <w:rPr>
            <w:rFonts w:hint="eastAsia"/>
            <w:lang w:val="fr-FR"/>
          </w:rPr>
          <w:t>27</w:t>
        </w:r>
        <w:r>
          <w:rPr>
            <w:rFonts w:hint="eastAsia"/>
            <w:lang w:val="fr-FR"/>
          </w:rPr>
          <w:t>日</w:t>
        </w:r>
      </w:smartTag>
      <w:r>
        <w:rPr>
          <w:rFonts w:hint="eastAsia"/>
          <w:lang w:val="fr-FR"/>
        </w:rPr>
        <w:t>法律》规范了残疾人补助制度，规定了三种补助和补助金额的决定程序。</w:t>
      </w:r>
    </w:p>
    <w:p w:rsidR="000E2F93" w:rsidRDefault="000E2F93">
      <w:pPr>
        <w:pStyle w:val="SingleTxtGC"/>
        <w:rPr>
          <w:lang w:val="fr-FR"/>
        </w:rPr>
      </w:pPr>
      <w:r>
        <w:rPr>
          <w:lang w:val="fr-FR"/>
        </w:rPr>
        <w:t xml:space="preserve">157.  </w:t>
      </w:r>
      <w:r>
        <w:rPr>
          <w:rFonts w:hint="eastAsia"/>
          <w:lang w:val="fr-FR"/>
        </w:rPr>
        <w:t>三种补助：</w:t>
      </w:r>
    </w:p>
    <w:p w:rsidR="000E2F93" w:rsidRDefault="000E2F93">
      <w:pPr>
        <w:pStyle w:val="Bullet1GC"/>
        <w:rPr>
          <w:lang w:val="fr-FR"/>
        </w:rPr>
      </w:pPr>
      <w:r>
        <w:rPr>
          <w:rFonts w:eastAsia="SimHei" w:hint="eastAsia"/>
          <w:lang w:val="fr-FR"/>
        </w:rPr>
        <w:t>收入替代补助金</w:t>
      </w:r>
      <w:r>
        <w:rPr>
          <w:rFonts w:hint="eastAsia"/>
          <w:lang w:val="fr-FR"/>
        </w:rPr>
        <w:t>发放给因身体或精神状态而导致收入能力为“健康”人普通工资三分之一或以下的人。补助金可以确保因残疾而难以获得工作收入者的最低收入。收入</w:t>
      </w:r>
      <w:r>
        <w:rPr>
          <w:rFonts w:hint="eastAsia"/>
          <w:lang w:val="en-GB"/>
        </w:rPr>
        <w:t>替代</w:t>
      </w:r>
      <w:r>
        <w:rPr>
          <w:rFonts w:hint="eastAsia"/>
          <w:lang w:val="fr-FR"/>
        </w:rPr>
        <w:t>补助金金额因领取人的家庭环境而有所不同，而且需要遵照一定的收入条件。</w:t>
      </w:r>
    </w:p>
    <w:p w:rsidR="000E2F93" w:rsidRDefault="000E2F93">
      <w:pPr>
        <w:pStyle w:val="Bullet1GC"/>
        <w:rPr>
          <w:rFonts w:hint="eastAsia"/>
          <w:lang w:val="en-GB"/>
        </w:rPr>
      </w:pPr>
      <w:r>
        <w:rPr>
          <w:rFonts w:eastAsia="SimHei" w:hint="eastAsia"/>
          <w:lang w:val="en-GB"/>
        </w:rPr>
        <w:t>融入补助和老年人补助</w:t>
      </w:r>
      <w:r>
        <w:rPr>
          <w:rFonts w:hint="eastAsia"/>
          <w:lang w:val="en-GB"/>
        </w:rPr>
        <w:t>旨在贴补因残疾带来的额外开销，同时还发放给无自理能力或自理能力减弱的残疾人。</w:t>
      </w:r>
    </w:p>
    <w:p w:rsidR="000E2F93" w:rsidRDefault="000E2F93">
      <w:pPr>
        <w:pStyle w:val="SingleTxtGC"/>
        <w:rPr>
          <w:lang w:val="en-GB"/>
        </w:rPr>
      </w:pPr>
      <w:r>
        <w:rPr>
          <w:lang w:val="en-GB"/>
        </w:rPr>
        <w:t xml:space="preserve">158.  </w:t>
      </w:r>
      <w:r>
        <w:rPr>
          <w:rFonts w:eastAsia="KaiTi_GB2312" w:hint="eastAsia"/>
          <w:lang w:val="fr-FR"/>
        </w:rPr>
        <w:t>决定补助金额</w:t>
      </w:r>
      <w:r>
        <w:rPr>
          <w:rStyle w:val="FootnoteReference"/>
        </w:rPr>
        <w:footnoteReference w:id="78"/>
      </w:r>
      <w:r>
        <w:rPr>
          <w:rFonts w:hint="eastAsia"/>
          <w:lang w:val="en-GB"/>
        </w:rPr>
        <w:t>：对残疾人的自理能力缺乏进行医学社会性分级，分级时考虑如下因素：</w:t>
      </w:r>
      <w:r>
        <w:rPr>
          <w:rFonts w:hint="eastAsia"/>
          <w:lang w:val="en-GB"/>
        </w:rPr>
        <w:t>(1)</w:t>
      </w:r>
      <w:r>
        <w:rPr>
          <w:lang w:val="en-GB"/>
        </w:rPr>
        <w:t xml:space="preserve"> </w:t>
      </w:r>
      <w:r>
        <w:rPr>
          <w:rFonts w:hint="eastAsia"/>
          <w:lang w:val="en-GB"/>
        </w:rPr>
        <w:t>是否能够行动、吃饭和做饭；</w:t>
      </w:r>
      <w:r>
        <w:rPr>
          <w:rFonts w:hint="eastAsia"/>
          <w:lang w:val="en-GB"/>
        </w:rPr>
        <w:t>(2)</w:t>
      </w:r>
      <w:r>
        <w:rPr>
          <w:lang w:val="en-GB"/>
        </w:rPr>
        <w:t xml:space="preserve"> </w:t>
      </w:r>
      <w:r>
        <w:rPr>
          <w:rFonts w:hint="eastAsia"/>
          <w:lang w:val="en-GB"/>
        </w:rPr>
        <w:t>是否能够保证个人卫生、自己穿衣服；</w:t>
      </w:r>
      <w:r>
        <w:rPr>
          <w:rFonts w:hint="eastAsia"/>
          <w:lang w:val="en-GB"/>
        </w:rPr>
        <w:t>(3)</w:t>
      </w:r>
      <w:r>
        <w:rPr>
          <w:lang w:val="en-GB"/>
        </w:rPr>
        <w:t xml:space="preserve"> </w:t>
      </w:r>
      <w:r>
        <w:rPr>
          <w:rFonts w:hint="eastAsia"/>
          <w:lang w:val="en-GB"/>
        </w:rPr>
        <w:t>是否能够保持住所卫生、干家务；</w:t>
      </w:r>
      <w:r>
        <w:rPr>
          <w:rFonts w:hint="eastAsia"/>
          <w:lang w:val="en-GB"/>
        </w:rPr>
        <w:t>(4)</w:t>
      </w:r>
      <w:r>
        <w:rPr>
          <w:lang w:val="en-GB"/>
        </w:rPr>
        <w:t xml:space="preserve"> </w:t>
      </w:r>
      <w:r>
        <w:rPr>
          <w:rFonts w:hint="eastAsia"/>
          <w:lang w:val="en-GB"/>
        </w:rPr>
        <w:t>是否能够无需监管独立生活；</w:t>
      </w:r>
      <w:r>
        <w:rPr>
          <w:rFonts w:hint="eastAsia"/>
          <w:lang w:val="en-GB"/>
        </w:rPr>
        <w:t>(5)</w:t>
      </w:r>
      <w:r>
        <w:rPr>
          <w:lang w:val="en-GB"/>
        </w:rPr>
        <w:t xml:space="preserve"> </w:t>
      </w:r>
      <w:r>
        <w:rPr>
          <w:rFonts w:hint="eastAsia"/>
          <w:lang w:val="en-GB"/>
        </w:rPr>
        <w:t>是否能够意识到危险、避开危险；</w:t>
      </w:r>
      <w:r>
        <w:rPr>
          <w:rFonts w:hint="eastAsia"/>
          <w:lang w:val="en-GB"/>
        </w:rPr>
        <w:t>(6)</w:t>
      </w:r>
      <w:r>
        <w:rPr>
          <w:lang w:val="en-GB"/>
        </w:rPr>
        <w:t xml:space="preserve"> </w:t>
      </w:r>
      <w:r>
        <w:rPr>
          <w:rFonts w:hint="eastAsia"/>
          <w:lang w:val="en-GB"/>
        </w:rPr>
        <w:t>是否能够进行交流、建立社会联系。对应以上每一项，根据残疾人的行为举止和遇到的困难等级</w:t>
      </w:r>
      <w:r>
        <w:rPr>
          <w:rStyle w:val="FootnoteReference"/>
        </w:rPr>
        <w:footnoteReference w:id="79"/>
      </w:r>
      <w:r>
        <w:rPr>
          <w:rStyle w:val="FootnoteReference"/>
        </w:rPr>
        <w:t xml:space="preserve"> </w:t>
      </w:r>
      <w:r>
        <w:rPr>
          <w:rFonts w:hint="eastAsia"/>
          <w:lang w:val="en-GB"/>
        </w:rPr>
        <w:t>进行评分，每项最低</w:t>
      </w:r>
      <w:r>
        <w:rPr>
          <w:rFonts w:hint="eastAsia"/>
          <w:lang w:val="en-GB"/>
        </w:rPr>
        <w:t>0</w:t>
      </w:r>
      <w:r>
        <w:rPr>
          <w:rFonts w:hint="eastAsia"/>
          <w:lang w:val="en-GB"/>
        </w:rPr>
        <w:t>分、最高</w:t>
      </w:r>
      <w:r>
        <w:rPr>
          <w:rFonts w:hint="eastAsia"/>
          <w:lang w:val="en-GB"/>
        </w:rPr>
        <w:t>3</w:t>
      </w:r>
      <w:r>
        <w:rPr>
          <w:rFonts w:hint="eastAsia"/>
          <w:lang w:val="en-GB"/>
        </w:rPr>
        <w:t>分，然后把各项分数加起来，根据最后得分对残疾人进行归类。融入补助和老年人补助分为五类。七分以下的人不能获得补助。</w:t>
      </w:r>
    </w:p>
    <w:p w:rsidR="000E2F93" w:rsidRDefault="000E2F93">
      <w:pPr>
        <w:pStyle w:val="SingleTxtGC"/>
        <w:rPr>
          <w:lang w:val="en-GB"/>
        </w:rPr>
      </w:pPr>
      <w:r>
        <w:rPr>
          <w:lang w:val="en-GB"/>
        </w:rPr>
        <w:t xml:space="preserve">159.  </w:t>
      </w:r>
      <w:r>
        <w:rPr>
          <w:rFonts w:hint="eastAsia"/>
          <w:lang w:val="en-GB"/>
        </w:rPr>
        <w:t>各个公共和私营机构考虑到残疾可能给残疾人带来额外费用，采取了不同的特殊措施来解决。比如，经过认定</w:t>
      </w:r>
      <w:r>
        <w:rPr>
          <w:rStyle w:val="FootnoteReference"/>
        </w:rPr>
        <w:footnoteReference w:id="80"/>
      </w:r>
      <w:r>
        <w:rPr>
          <w:rStyle w:val="FootnoteReference"/>
        </w:rPr>
        <w:t xml:space="preserve"> </w:t>
      </w:r>
      <w:r>
        <w:rPr>
          <w:rFonts w:hint="eastAsia"/>
          <w:lang w:val="en-GB"/>
        </w:rPr>
        <w:t>的残疾人可以获得如下权利：</w:t>
      </w:r>
    </w:p>
    <w:p w:rsidR="000E2F93" w:rsidRDefault="000E2F93">
      <w:pPr>
        <w:pStyle w:val="Bullet1GC"/>
        <w:rPr>
          <w:rFonts w:hint="eastAsia"/>
          <w:lang w:val="en-GB"/>
        </w:rPr>
      </w:pPr>
      <w:r>
        <w:rPr>
          <w:rFonts w:hint="eastAsia"/>
          <w:lang w:val="en-GB"/>
        </w:rPr>
        <w:t>免除机动车辆税</w:t>
      </w:r>
      <w:r>
        <w:rPr>
          <w:rFonts w:hint="eastAsia"/>
          <w:lang w:val="en-GB"/>
        </w:rPr>
        <w:t>(</w:t>
      </w:r>
      <w:r>
        <w:rPr>
          <w:rFonts w:hint="eastAsia"/>
          <w:lang w:val="en-GB"/>
        </w:rPr>
        <w:t>适用于瘫痪、双臂截肢、下半身截、</w:t>
      </w:r>
      <w:r>
        <w:rPr>
          <w:rFonts w:hint="eastAsia"/>
          <w:lang w:val="en-GB"/>
        </w:rPr>
        <w:t>50%</w:t>
      </w:r>
      <w:r>
        <w:rPr>
          <w:rFonts w:hint="eastAsia"/>
          <w:lang w:val="en-GB"/>
        </w:rPr>
        <w:t>以上或完全失明的残疾人</w:t>
      </w:r>
      <w:r>
        <w:rPr>
          <w:rFonts w:hint="eastAsia"/>
          <w:lang w:val="en-GB"/>
        </w:rPr>
        <w:t>)</w:t>
      </w:r>
      <w:r>
        <w:rPr>
          <w:rFonts w:hint="eastAsia"/>
          <w:lang w:val="en-GB"/>
        </w:rPr>
        <w:t>；</w:t>
      </w:r>
    </w:p>
    <w:p w:rsidR="000E2F93" w:rsidRDefault="000E2F93">
      <w:pPr>
        <w:pStyle w:val="Bullet1GC"/>
        <w:rPr>
          <w:lang w:val="en-GB"/>
        </w:rPr>
      </w:pPr>
      <w:r>
        <w:rPr>
          <w:rFonts w:hint="eastAsia"/>
          <w:lang w:val="en-GB"/>
        </w:rPr>
        <w:t>免除广播电视租金</w:t>
      </w:r>
      <w:r>
        <w:rPr>
          <w:rFonts w:hint="eastAsia"/>
          <w:lang w:val="en-GB"/>
        </w:rPr>
        <w:t>(</w:t>
      </w:r>
      <w:r>
        <w:rPr>
          <w:rFonts w:hint="eastAsia"/>
          <w:lang w:val="en-GB"/>
        </w:rPr>
        <w:t>适用于自理能力缺乏分数达</w:t>
      </w:r>
      <w:r>
        <w:rPr>
          <w:rFonts w:hint="eastAsia"/>
          <w:lang w:val="en-GB"/>
        </w:rPr>
        <w:t>12</w:t>
      </w:r>
      <w:r>
        <w:rPr>
          <w:rFonts w:hint="eastAsia"/>
          <w:lang w:val="en-GB"/>
        </w:rPr>
        <w:t>分以上的残疾人</w:t>
      </w:r>
      <w:r>
        <w:rPr>
          <w:rFonts w:hint="eastAsia"/>
          <w:lang w:val="en-GB"/>
        </w:rPr>
        <w:t>)</w:t>
      </w:r>
      <w:r>
        <w:rPr>
          <w:rFonts w:hint="eastAsia"/>
          <w:lang w:val="en-GB"/>
        </w:rPr>
        <w:t>；</w:t>
      </w:r>
    </w:p>
    <w:p w:rsidR="000E2F93" w:rsidRDefault="000E2F93">
      <w:pPr>
        <w:pStyle w:val="Bullet1GC"/>
        <w:rPr>
          <w:rFonts w:hint="eastAsia"/>
          <w:lang w:val="en-GB"/>
        </w:rPr>
      </w:pPr>
      <w:r>
        <w:rPr>
          <w:rFonts w:hint="eastAsia"/>
          <w:lang w:val="en-GB"/>
        </w:rPr>
        <w:t>享受住宅方面的优惠</w:t>
      </w:r>
      <w:r>
        <w:rPr>
          <w:rFonts w:hint="eastAsia"/>
          <w:lang w:val="en-GB"/>
        </w:rPr>
        <w:t>(</w:t>
      </w:r>
      <w:r>
        <w:rPr>
          <w:rFonts w:hint="eastAsia"/>
          <w:lang w:val="en-GB"/>
        </w:rPr>
        <w:t>适用于自理能力缺乏分数达</w:t>
      </w:r>
      <w:r>
        <w:rPr>
          <w:rFonts w:hint="eastAsia"/>
          <w:lang w:val="en-GB"/>
        </w:rPr>
        <w:t>9</w:t>
      </w:r>
      <w:r>
        <w:rPr>
          <w:rFonts w:hint="eastAsia"/>
          <w:lang w:val="en-GB"/>
        </w:rPr>
        <w:t>分以上的人，或收入能力为“健康”人普通工资的三分之一或以下的人</w:t>
      </w:r>
      <w:r>
        <w:rPr>
          <w:rFonts w:hint="eastAsia"/>
          <w:lang w:val="en-GB"/>
        </w:rPr>
        <w:t>)</w:t>
      </w:r>
      <w:r>
        <w:rPr>
          <w:rFonts w:hint="eastAsia"/>
          <w:lang w:val="en-GB"/>
        </w:rPr>
        <w:t>；</w:t>
      </w:r>
    </w:p>
    <w:p w:rsidR="000E2F93" w:rsidRDefault="000E2F93">
      <w:pPr>
        <w:pStyle w:val="Bullet1GC"/>
        <w:rPr>
          <w:rFonts w:hint="eastAsia"/>
          <w:lang w:val="en-GB"/>
        </w:rPr>
      </w:pPr>
      <w:r>
        <w:rPr>
          <w:rFonts w:hint="eastAsia"/>
          <w:lang w:val="en-GB"/>
        </w:rPr>
        <w:t>减少所得税和房产税</w:t>
      </w:r>
      <w:r>
        <w:rPr>
          <w:rFonts w:hint="eastAsia"/>
          <w:lang w:val="en-GB"/>
        </w:rPr>
        <w:t>(</w:t>
      </w:r>
      <w:r>
        <w:rPr>
          <w:rFonts w:hint="eastAsia"/>
          <w:lang w:val="en-GB"/>
        </w:rPr>
        <w:t>适用于自理能力缺乏分数达</w:t>
      </w:r>
      <w:r>
        <w:rPr>
          <w:rFonts w:hint="eastAsia"/>
          <w:lang w:val="en-GB"/>
        </w:rPr>
        <w:t>9</w:t>
      </w:r>
      <w:r>
        <w:rPr>
          <w:rFonts w:hint="eastAsia"/>
          <w:lang w:val="en-GB"/>
        </w:rPr>
        <w:t>分以上的人，或收入能力为“健康”人普通工资的三分之一或以下的人</w:t>
      </w:r>
      <w:r>
        <w:rPr>
          <w:rFonts w:hint="eastAsia"/>
          <w:lang w:val="en-GB"/>
        </w:rPr>
        <w:t>)</w:t>
      </w:r>
      <w:r>
        <w:rPr>
          <w:rFonts w:hint="eastAsia"/>
          <w:lang w:val="en-GB"/>
        </w:rPr>
        <w:t>；</w:t>
      </w:r>
    </w:p>
    <w:p w:rsidR="000E2F93" w:rsidRDefault="000E2F93">
      <w:pPr>
        <w:pStyle w:val="Bullet1GC"/>
        <w:rPr>
          <w:rFonts w:hint="eastAsia"/>
          <w:lang w:val="en-GB"/>
        </w:rPr>
      </w:pPr>
      <w:r>
        <w:rPr>
          <w:rFonts w:hint="eastAsia"/>
          <w:lang w:val="en-GB"/>
        </w:rPr>
        <w:t>电话资费优惠</w:t>
      </w:r>
      <w:r>
        <w:rPr>
          <w:rFonts w:hint="eastAsia"/>
          <w:lang w:val="en-GB"/>
        </w:rPr>
        <w:t>(</w:t>
      </w:r>
      <w:r>
        <w:rPr>
          <w:rFonts w:hint="eastAsia"/>
          <w:lang w:val="en-GB"/>
        </w:rPr>
        <w:t>适用于自理能力缺乏分数达</w:t>
      </w:r>
      <w:r>
        <w:rPr>
          <w:rFonts w:hint="eastAsia"/>
          <w:lang w:val="en-GB"/>
        </w:rPr>
        <w:t>9</w:t>
      </w:r>
      <w:r>
        <w:rPr>
          <w:rFonts w:hint="eastAsia"/>
          <w:lang w:val="en-GB"/>
        </w:rPr>
        <w:t>分以上的人，或收入能力为“健康”人普通工资的三分之一或以下的人</w:t>
      </w:r>
      <w:r>
        <w:rPr>
          <w:rFonts w:hint="eastAsia"/>
          <w:lang w:val="en-GB"/>
        </w:rPr>
        <w:t>)</w:t>
      </w:r>
      <w:r>
        <w:rPr>
          <w:rFonts w:hint="eastAsia"/>
          <w:lang w:val="en-GB"/>
        </w:rPr>
        <w:t>；</w:t>
      </w:r>
    </w:p>
    <w:p w:rsidR="000E2F93" w:rsidRDefault="000E2F93">
      <w:pPr>
        <w:pStyle w:val="Bullet1GC"/>
        <w:rPr>
          <w:rFonts w:hint="eastAsia"/>
          <w:lang w:val="en-GB"/>
        </w:rPr>
      </w:pPr>
      <w:r>
        <w:rPr>
          <w:rFonts w:hint="eastAsia"/>
          <w:lang w:val="en-GB"/>
        </w:rPr>
        <w:t>电费和燃气费优惠</w:t>
      </w:r>
      <w:r>
        <w:rPr>
          <w:rFonts w:hint="eastAsia"/>
          <w:lang w:val="en-GB"/>
        </w:rPr>
        <w:t>(</w:t>
      </w:r>
      <w:r>
        <w:rPr>
          <w:rFonts w:hint="eastAsia"/>
          <w:lang w:val="en-GB"/>
        </w:rPr>
        <w:t>适用于领取残疾人补助的人，或因儿童患病领取额外家庭补助的人</w:t>
      </w:r>
      <w:r>
        <w:rPr>
          <w:rFonts w:hint="eastAsia"/>
          <w:lang w:val="en-GB"/>
        </w:rPr>
        <w:t>)</w:t>
      </w:r>
      <w:r>
        <w:rPr>
          <w:rFonts w:hint="eastAsia"/>
          <w:lang w:val="en-GB"/>
        </w:rPr>
        <w:t>；</w:t>
      </w:r>
    </w:p>
    <w:p w:rsidR="000E2F93" w:rsidRDefault="000E2F93">
      <w:pPr>
        <w:pStyle w:val="Bullet1GC"/>
        <w:rPr>
          <w:rFonts w:hint="eastAsia"/>
          <w:lang w:val="en-GB"/>
        </w:rPr>
      </w:pPr>
      <w:r>
        <w:rPr>
          <w:rFonts w:hint="eastAsia"/>
          <w:lang w:val="en-GB"/>
        </w:rPr>
        <w:t>公交打折卡</w:t>
      </w:r>
      <w:r>
        <w:rPr>
          <w:rFonts w:hint="eastAsia"/>
          <w:lang w:val="en-GB"/>
        </w:rPr>
        <w:t>(</w:t>
      </w:r>
      <w:r>
        <w:rPr>
          <w:rFonts w:hint="eastAsia"/>
          <w:lang w:val="en-GB"/>
        </w:rPr>
        <w:t>适用于被认定为</w:t>
      </w:r>
      <w:r>
        <w:rPr>
          <w:rFonts w:hint="eastAsia"/>
          <w:lang w:val="en-GB"/>
        </w:rPr>
        <w:t>90%</w:t>
      </w:r>
      <w:r>
        <w:rPr>
          <w:rFonts w:hint="eastAsia"/>
          <w:lang w:val="en-GB"/>
        </w:rPr>
        <w:t>视力障碍的人</w:t>
      </w:r>
      <w:r>
        <w:rPr>
          <w:rFonts w:hint="eastAsia"/>
          <w:lang w:val="en-GB"/>
        </w:rPr>
        <w:t>)</w:t>
      </w:r>
      <w:r>
        <w:rPr>
          <w:rFonts w:hint="eastAsia"/>
          <w:lang w:val="en-GB"/>
        </w:rPr>
        <w:t>。</w:t>
      </w:r>
    </w:p>
    <w:p w:rsidR="000E2F93" w:rsidRDefault="000E2F93">
      <w:pPr>
        <w:pStyle w:val="SingleTxtGC"/>
        <w:rPr>
          <w:lang w:val="en-GB"/>
        </w:rPr>
      </w:pPr>
      <w:r>
        <w:rPr>
          <w:lang w:val="en-GB"/>
        </w:rPr>
        <w:t xml:space="preserve">160.  </w:t>
      </w:r>
      <w:r>
        <w:rPr>
          <w:rFonts w:hint="eastAsia"/>
          <w:lang w:val="en-GB"/>
        </w:rPr>
        <w:t>各行政机关还制定了消除残疾人贫困的行动计划或措施：</w:t>
      </w:r>
    </w:p>
    <w:p w:rsidR="000E2F93" w:rsidRDefault="000E2F93">
      <w:pPr>
        <w:pStyle w:val="Bullet1GC"/>
        <w:rPr>
          <w:lang w:val="en-GB"/>
        </w:rPr>
      </w:pPr>
      <w:r>
        <w:rPr>
          <w:rFonts w:hint="eastAsia"/>
          <w:lang w:val="en-GB"/>
        </w:rPr>
        <w:t>2008</w:t>
      </w:r>
      <w:r>
        <w:rPr>
          <w:rFonts w:hint="eastAsia"/>
          <w:lang w:val="en-GB"/>
        </w:rPr>
        <w:t>年，《比利时消除贫困联邦计划》包括</w:t>
      </w:r>
      <w:r>
        <w:rPr>
          <w:rFonts w:hint="eastAsia"/>
          <w:lang w:val="en-GB"/>
        </w:rPr>
        <w:t>59</w:t>
      </w:r>
      <w:r>
        <w:rPr>
          <w:rFonts w:hint="eastAsia"/>
          <w:lang w:val="en-GB"/>
        </w:rPr>
        <w:t>项措施，涉及收入、就业、健康、住所、获得能源和公共服务。联邦计划的目标之一是提高最低社会补助的金额，其中包括残疾人补助。该计划</w:t>
      </w:r>
      <w:r>
        <w:rPr>
          <w:rFonts w:hint="eastAsia"/>
          <w:lang w:val="fr-FR"/>
        </w:rPr>
        <w:t>还开发了一个新工具：联邦内部贫困晴雨表，以便更好地了解比利时的贫困状况。该工具通过</w:t>
      </w:r>
      <w:r>
        <w:rPr>
          <w:rFonts w:hint="eastAsia"/>
          <w:lang w:val="fr-FR"/>
        </w:rPr>
        <w:t>15</w:t>
      </w:r>
      <w:r>
        <w:rPr>
          <w:rFonts w:hint="eastAsia"/>
          <w:lang w:val="fr-FR"/>
        </w:rPr>
        <w:t>项指标对比利时贫困状况进行评估，以便采取更对症的措施。晴雨表证实残疾人或病人属于贫困风险高人群</w:t>
      </w:r>
      <w:r>
        <w:rPr>
          <w:rFonts w:hint="eastAsia"/>
          <w:lang w:val="fr-FR"/>
        </w:rPr>
        <w:t>(24.9%)</w:t>
      </w:r>
      <w:r>
        <w:rPr>
          <w:rFonts w:hint="eastAsia"/>
          <w:lang w:val="en-GB"/>
        </w:rPr>
        <w:t>。</w:t>
      </w:r>
    </w:p>
    <w:p w:rsidR="000E2F93" w:rsidRDefault="000E2F93">
      <w:pPr>
        <w:pStyle w:val="Bullet1GC"/>
        <w:rPr>
          <w:lang w:val="en-GB"/>
        </w:rPr>
      </w:pPr>
      <w:r>
        <w:rPr>
          <w:rFonts w:hint="eastAsia"/>
          <w:lang w:val="en-GB"/>
        </w:rPr>
        <w:t>跟其他欧盟成员国一样，比利时也有自己的社会融入和反对贫穷行动计划。在《</w:t>
      </w:r>
      <w:r>
        <w:rPr>
          <w:rFonts w:hint="eastAsia"/>
          <w:lang w:val="en-GB"/>
        </w:rPr>
        <w:t>2008-2010</w:t>
      </w:r>
      <w:r>
        <w:rPr>
          <w:rFonts w:hint="eastAsia"/>
          <w:lang w:val="en-GB"/>
        </w:rPr>
        <w:t>年行动计划》中，鉴于比利时近年来无任何显著减贫效果，</w:t>
      </w:r>
      <w:r>
        <w:rPr>
          <w:rFonts w:hint="eastAsia"/>
          <w:lang w:val="en-GB"/>
        </w:rPr>
        <w:t>2006</w:t>
      </w:r>
      <w:r>
        <w:rPr>
          <w:rFonts w:hint="eastAsia"/>
          <w:lang w:val="en-GB"/>
        </w:rPr>
        <w:t>年制定的主要目标如下：</w:t>
      </w:r>
      <w:r>
        <w:rPr>
          <w:rFonts w:hint="eastAsia"/>
          <w:lang w:val="en-GB"/>
        </w:rPr>
        <w:t>(a)</w:t>
      </w:r>
      <w:r>
        <w:rPr>
          <w:lang w:val="en-GB"/>
        </w:rPr>
        <w:t xml:space="preserve"> </w:t>
      </w:r>
      <w:r>
        <w:rPr>
          <w:rFonts w:hint="eastAsia"/>
          <w:lang w:val="en-GB"/>
        </w:rPr>
        <w:t>促进多样化，融入更多来自危险群体的劳动者</w:t>
      </w:r>
      <w:r>
        <w:rPr>
          <w:rFonts w:hint="eastAsia"/>
          <w:lang w:val="en-GB"/>
        </w:rPr>
        <w:t>(</w:t>
      </w:r>
      <w:r>
        <w:rPr>
          <w:rFonts w:hint="eastAsia"/>
          <w:lang w:val="en-GB"/>
        </w:rPr>
        <w:t>年轻人、残疾人或土著</w:t>
      </w:r>
      <w:r>
        <w:rPr>
          <w:rFonts w:hint="eastAsia"/>
          <w:lang w:val="en-GB"/>
        </w:rPr>
        <w:t>)</w:t>
      </w:r>
      <w:r>
        <w:rPr>
          <w:rFonts w:hint="eastAsia"/>
          <w:iCs/>
          <w:lang w:val="en-GB"/>
        </w:rPr>
        <w:t>；</w:t>
      </w:r>
      <w:r>
        <w:rPr>
          <w:rFonts w:hint="eastAsia"/>
          <w:iCs/>
          <w:lang w:val="en-GB"/>
        </w:rPr>
        <w:t>(b)</w:t>
      </w:r>
      <w:r>
        <w:rPr>
          <w:iCs/>
          <w:lang w:val="en-GB"/>
        </w:rPr>
        <w:t xml:space="preserve"> </w:t>
      </w:r>
      <w:r>
        <w:rPr>
          <w:rFonts w:hint="eastAsia"/>
          <w:iCs/>
          <w:lang w:val="en-GB"/>
        </w:rPr>
        <w:t>所有人都获得优质、长期和价格适中的住房；</w:t>
      </w:r>
      <w:r>
        <w:rPr>
          <w:rFonts w:hint="eastAsia"/>
          <w:iCs/>
          <w:lang w:val="en-GB"/>
        </w:rPr>
        <w:t>(c)</w:t>
      </w:r>
      <w:r>
        <w:rPr>
          <w:iCs/>
          <w:lang w:val="en-GB"/>
        </w:rPr>
        <w:t xml:space="preserve"> </w:t>
      </w:r>
      <w:r>
        <w:rPr>
          <w:rFonts w:hint="eastAsia"/>
          <w:iCs/>
          <w:lang w:val="en-GB"/>
        </w:rPr>
        <w:t>消除儿童贫穷问题，终止贫穷的连锁反应。</w:t>
      </w:r>
    </w:p>
    <w:p w:rsidR="000E2F93" w:rsidRDefault="000E2F93">
      <w:pPr>
        <w:pStyle w:val="Bullet1GC"/>
        <w:rPr>
          <w:lang w:val="fr-FR"/>
        </w:rPr>
      </w:pPr>
      <w:r>
        <w:rPr>
          <w:rFonts w:hint="eastAsia"/>
          <w:lang w:val="fr-FR"/>
        </w:rPr>
        <w:t>弗拉芒政府在</w:t>
      </w:r>
      <w:smartTag w:uri="urn:schemas-microsoft-com:office:smarttags" w:element="chsdate">
        <w:smartTagPr>
          <w:attr w:name="Year" w:val="2010"/>
          <w:attr w:name="Month" w:val="7"/>
          <w:attr w:name="Day" w:val="9"/>
          <w:attr w:name="IsLunarDate" w:val="False"/>
          <w:attr w:name="IsROCDate" w:val="False"/>
        </w:smartTagPr>
        <w:r>
          <w:rPr>
            <w:rFonts w:hint="eastAsia"/>
            <w:lang w:val="fr-FR"/>
          </w:rPr>
          <w:t>2010</w:t>
        </w:r>
        <w:r>
          <w:rPr>
            <w:rFonts w:hint="eastAsia"/>
            <w:lang w:val="fr-FR"/>
          </w:rPr>
          <w:t>年</w:t>
        </w:r>
        <w:r>
          <w:rPr>
            <w:rFonts w:hint="eastAsia"/>
            <w:lang w:val="fr-FR"/>
          </w:rPr>
          <w:t>7</w:t>
        </w:r>
        <w:r>
          <w:rPr>
            <w:rFonts w:hint="eastAsia"/>
            <w:lang w:val="fr-FR"/>
          </w:rPr>
          <w:t>月</w:t>
        </w:r>
        <w:r>
          <w:rPr>
            <w:rFonts w:hint="eastAsia"/>
            <w:lang w:val="fr-FR"/>
          </w:rPr>
          <w:t>9</w:t>
        </w:r>
        <w:r>
          <w:rPr>
            <w:rFonts w:hint="eastAsia"/>
            <w:lang w:val="fr-FR"/>
          </w:rPr>
          <w:t>日</w:t>
        </w:r>
      </w:smartTag>
      <w:r>
        <w:rPr>
          <w:rFonts w:hint="eastAsia"/>
          <w:lang w:val="fr-FR"/>
        </w:rPr>
        <w:t>通过了一项反对贫穷行动计划，以配合其他政策，在</w:t>
      </w:r>
      <w:r>
        <w:rPr>
          <w:rFonts w:hint="eastAsia"/>
          <w:lang w:val="fr-FR"/>
        </w:rPr>
        <w:t>2010</w:t>
      </w:r>
      <w:r>
        <w:rPr>
          <w:rFonts w:hint="eastAsia"/>
          <w:lang w:val="fr-FR"/>
        </w:rPr>
        <w:t>至</w:t>
      </w:r>
      <w:r>
        <w:rPr>
          <w:rFonts w:hint="eastAsia"/>
          <w:lang w:val="fr-FR"/>
        </w:rPr>
        <w:t>2014</w:t>
      </w:r>
      <w:r>
        <w:rPr>
          <w:rFonts w:hint="eastAsia"/>
          <w:lang w:val="fr-FR"/>
        </w:rPr>
        <w:t>年间实现全面消除贫穷和消除社会排斥。该行动计划包含大量总体减贫和减少社会排斥的目标，还关注残疾人等群体的特殊境况。</w:t>
      </w:r>
      <w:r>
        <w:rPr>
          <w:rFonts w:hint="eastAsia"/>
          <w:lang w:val="fr-FR"/>
        </w:rPr>
        <w:t>2011</w:t>
      </w:r>
      <w:r>
        <w:rPr>
          <w:rFonts w:hint="eastAsia"/>
          <w:lang w:val="fr-FR"/>
        </w:rPr>
        <w:t>年上半年，该行动计划制定了第一份行动报告，记录了各项目的时间安排和预算。</w:t>
      </w:r>
    </w:p>
    <w:p w:rsidR="000E2F93" w:rsidRDefault="000E2F93">
      <w:pPr>
        <w:pStyle w:val="Bullet1GC"/>
        <w:rPr>
          <w:rFonts w:hint="eastAsia"/>
          <w:lang w:val="en-GB"/>
        </w:rPr>
      </w:pPr>
      <w:r>
        <w:rPr>
          <w:rFonts w:hint="eastAsia"/>
          <w:lang w:val="en-GB"/>
        </w:rPr>
        <w:t>布鲁塞尔首都区筹办了第一届机会平等与多样化“十五日”活动</w:t>
      </w:r>
      <w:r>
        <w:rPr>
          <w:rFonts w:hint="eastAsia"/>
          <w:lang w:val="en-GB"/>
        </w:rPr>
        <w:t>(</w:t>
      </w:r>
      <w:smartTag w:uri="urn:schemas-microsoft-com:office:smarttags" w:element="chsdate">
        <w:smartTagPr>
          <w:attr w:name="Year" w:val="2010"/>
          <w:attr w:name="Month" w:val="11"/>
          <w:attr w:name="Day" w:val="10"/>
          <w:attr w:name="IsLunarDate" w:val="False"/>
          <w:attr w:name="IsROCDate" w:val="False"/>
        </w:smartTagPr>
        <w:r>
          <w:rPr>
            <w:rFonts w:hint="eastAsia"/>
            <w:lang w:val="en-GB"/>
          </w:rPr>
          <w:t>2010</w:t>
        </w:r>
        <w:r>
          <w:rPr>
            <w:rFonts w:hint="eastAsia"/>
            <w:lang w:val="en-GB"/>
          </w:rPr>
          <w:t>年</w:t>
        </w:r>
        <w:r>
          <w:rPr>
            <w:rFonts w:hint="eastAsia"/>
            <w:lang w:val="en-GB"/>
          </w:rPr>
          <w:t>11</w:t>
        </w:r>
        <w:r>
          <w:rPr>
            <w:rFonts w:hint="eastAsia"/>
            <w:lang w:val="en-GB"/>
          </w:rPr>
          <w:t>月</w:t>
        </w:r>
        <w:r>
          <w:rPr>
            <w:rFonts w:hint="eastAsia"/>
            <w:lang w:val="en-GB"/>
          </w:rPr>
          <w:t>10</w:t>
        </w:r>
        <w:r>
          <w:rPr>
            <w:rFonts w:hint="eastAsia"/>
            <w:lang w:val="en-GB"/>
          </w:rPr>
          <w:t>日</w:t>
        </w:r>
      </w:smartTag>
      <w:r>
        <w:rPr>
          <w:rFonts w:hint="eastAsia"/>
          <w:lang w:val="en-GB"/>
        </w:rPr>
        <w:t>至</w:t>
      </w:r>
      <w:r>
        <w:rPr>
          <w:rFonts w:hint="eastAsia"/>
          <w:lang w:val="en-GB"/>
        </w:rPr>
        <w:t>15</w:t>
      </w:r>
      <w:r>
        <w:rPr>
          <w:rFonts w:hint="eastAsia"/>
          <w:lang w:val="en-GB"/>
        </w:rPr>
        <w:t>日</w:t>
      </w:r>
      <w:r>
        <w:rPr>
          <w:rFonts w:hint="eastAsia"/>
          <w:lang w:val="en-GB"/>
        </w:rPr>
        <w:t>)</w:t>
      </w:r>
      <w:r>
        <w:rPr>
          <w:rFonts w:hint="eastAsia"/>
          <w:lang w:val="fr-FR"/>
        </w:rPr>
        <w:t>，主题是社会排斥和贫穷。活动期间，介绍了残疾人协会组织的“布鲁塞尔的残疾人生活：机遇与风险并存”项目。该项目的目的是拍摄与该组织活动有关的纪录片，制作信息数据库。纪录片以积极的视角讲述了残疾人的现状，还关注了社会排斥问题。</w:t>
      </w:r>
    </w:p>
    <w:p w:rsidR="000E2F93" w:rsidRDefault="000E2F93">
      <w:pPr>
        <w:pStyle w:val="Bullet1GC"/>
        <w:rPr>
          <w:lang w:val="en-GB"/>
        </w:rPr>
      </w:pPr>
      <w:r>
        <w:rPr>
          <w:lang w:val="en-GB"/>
        </w:rPr>
        <w:t>双语社区委员会</w:t>
      </w:r>
      <w:r>
        <w:rPr>
          <w:rFonts w:hint="eastAsia"/>
          <w:lang w:val="en-GB"/>
        </w:rPr>
        <w:t>是无家可归者与残疾人实验工作组的成员，工作组吸纳了布鲁塞尔所有为无家可归者和残疾人开展工作的团体或个人。</w:t>
      </w:r>
    </w:p>
    <w:p w:rsidR="000E2F93" w:rsidRDefault="000E2F93">
      <w:pPr>
        <w:pStyle w:val="SingleTxtGC"/>
        <w:rPr>
          <w:lang w:val="en-GB"/>
        </w:rPr>
      </w:pPr>
      <w:r>
        <w:rPr>
          <w:lang w:val="en-GB"/>
        </w:rPr>
        <w:t xml:space="preserve">161.  </w:t>
      </w:r>
      <w:r>
        <w:rPr>
          <w:rFonts w:hint="eastAsia"/>
          <w:lang w:val="en-GB"/>
        </w:rPr>
        <w:t>为了让残疾人以合理价格获得服务、设备或其他适合的辅助工具，一些联邦成员采取了以下措施：</w:t>
      </w:r>
    </w:p>
    <w:p w:rsidR="000E2F93" w:rsidRDefault="000E2F93">
      <w:pPr>
        <w:pStyle w:val="Bullet1GC"/>
        <w:rPr>
          <w:lang w:val="fr-FR"/>
        </w:rPr>
      </w:pPr>
      <w:r>
        <w:rPr>
          <w:lang w:val="fr-FR"/>
        </w:rPr>
        <w:t>弗拉芒大区残疾人救助中心</w:t>
      </w:r>
      <w:r>
        <w:rPr>
          <w:rFonts w:hint="eastAsia"/>
          <w:lang w:val="fr-FR"/>
        </w:rPr>
        <w:t>为残疾人必要的设备和改造费用提供补助，以促进社会融合。上述费用必须是健康人在同等环境下无需支付的额外费用，另外在计算</w:t>
      </w:r>
      <w:r>
        <w:rPr>
          <w:rFonts w:hint="eastAsia"/>
          <w:lang w:val="en-GB"/>
        </w:rPr>
        <w:t>补助</w:t>
      </w:r>
      <w:r>
        <w:rPr>
          <w:rFonts w:hint="eastAsia"/>
          <w:lang w:val="fr-FR"/>
        </w:rPr>
        <w:t>金额时还要考虑费用发生的必要性和频率及援助效率。</w:t>
      </w:r>
    </w:p>
    <w:p w:rsidR="000E2F93" w:rsidRDefault="000E2F93">
      <w:pPr>
        <w:pStyle w:val="Bullet1GC"/>
        <w:rPr>
          <w:lang w:val="fr-FR"/>
        </w:rPr>
      </w:pPr>
      <w:r>
        <w:rPr>
          <w:rFonts w:hint="eastAsia"/>
          <w:lang w:val="fr-FR"/>
        </w:rPr>
        <w:t>为了</w:t>
      </w:r>
      <w:r>
        <w:rPr>
          <w:rFonts w:hint="eastAsia"/>
          <w:lang w:val="en-GB"/>
        </w:rPr>
        <w:t>贴补因残疾带来的额外开销，瓦隆政府通过了《</w:t>
      </w:r>
      <w:smartTag w:uri="urn:schemas-microsoft-com:office:smarttags" w:element="chsdate">
        <w:smartTagPr>
          <w:attr w:name="Year" w:val="2009"/>
          <w:attr w:name="Month" w:val="5"/>
          <w:attr w:name="Day" w:val="14"/>
          <w:attr w:name="IsLunarDate" w:val="False"/>
          <w:attr w:name="IsROCDate" w:val="False"/>
        </w:smartTagPr>
        <w:r>
          <w:rPr>
            <w:rFonts w:hint="eastAsia"/>
            <w:lang w:val="en-GB"/>
          </w:rPr>
          <w:t>2009</w:t>
        </w:r>
        <w:r>
          <w:rPr>
            <w:rFonts w:hint="eastAsia"/>
            <w:lang w:val="en-GB"/>
          </w:rPr>
          <w:t>年</w:t>
        </w:r>
        <w:r>
          <w:rPr>
            <w:rFonts w:hint="eastAsia"/>
            <w:lang w:val="en-GB"/>
          </w:rPr>
          <w:t>5</w:t>
        </w:r>
        <w:r>
          <w:rPr>
            <w:rFonts w:hint="eastAsia"/>
            <w:lang w:val="en-GB"/>
          </w:rPr>
          <w:t>月</w:t>
        </w:r>
        <w:r>
          <w:rPr>
            <w:rFonts w:hint="eastAsia"/>
            <w:lang w:val="en-GB"/>
          </w:rPr>
          <w:t>14</w:t>
        </w:r>
        <w:r>
          <w:rPr>
            <w:rFonts w:hint="eastAsia"/>
            <w:lang w:val="en-GB"/>
          </w:rPr>
          <w:t>日</w:t>
        </w:r>
      </w:smartTag>
      <w:r>
        <w:rPr>
          <w:rFonts w:hint="eastAsia"/>
          <w:lang w:val="en-GB"/>
        </w:rPr>
        <w:t>关于</w:t>
      </w:r>
      <w:r>
        <w:rPr>
          <w:rFonts w:hint="eastAsia"/>
          <w:lang w:val="fr-FR"/>
        </w:rPr>
        <w:t>促进残疾人融入的个人援助条件与方式法令》</w:t>
      </w:r>
      <w:r>
        <w:rPr>
          <w:rStyle w:val="FootnoteReference"/>
        </w:rPr>
        <w:footnoteReference w:id="81"/>
      </w:r>
      <w:r>
        <w:rPr>
          <w:rFonts w:hint="eastAsia"/>
          <w:lang w:val="fr-FR"/>
        </w:rPr>
        <w:t>。该法令规定对住房改造费用、辅助产品费用和帮助残疾人独立生活的服务费用经予补助。</w:t>
      </w:r>
      <w:r>
        <w:rPr>
          <w:rFonts w:hint="eastAsia"/>
          <w:lang w:val="fr-FR"/>
        </w:rPr>
        <w:t>2009</w:t>
      </w:r>
      <w:r>
        <w:rPr>
          <w:rFonts w:hint="eastAsia"/>
          <w:lang w:val="fr-FR"/>
        </w:rPr>
        <w:t>年，超过</w:t>
      </w:r>
      <w:r>
        <w:rPr>
          <w:rFonts w:hint="eastAsia"/>
          <w:lang w:val="fr-FR"/>
        </w:rPr>
        <w:t>7,400</w:t>
      </w:r>
      <w:r>
        <w:rPr>
          <w:rFonts w:hint="eastAsia"/>
          <w:lang w:val="fr-FR"/>
        </w:rPr>
        <w:t>人享受到了上述补助。</w:t>
      </w:r>
    </w:p>
    <w:p w:rsidR="000E2F93" w:rsidRDefault="000E2F93">
      <w:pPr>
        <w:pStyle w:val="Bullet1GC"/>
        <w:rPr>
          <w:rFonts w:hint="eastAsia"/>
          <w:lang w:val="en-GB"/>
        </w:rPr>
      </w:pPr>
      <w:r>
        <w:rPr>
          <w:rFonts w:hint="eastAsia"/>
          <w:lang w:val="en-GB"/>
        </w:rPr>
        <w:t>《</w:t>
      </w:r>
      <w:smartTag w:uri="urn:schemas-microsoft-com:office:smarttags" w:element="chsdate">
        <w:smartTagPr>
          <w:attr w:name="Year" w:val="1999"/>
          <w:attr w:name="Month" w:val="3"/>
          <w:attr w:name="Day" w:val="4"/>
          <w:attr w:name="IsLunarDate" w:val="False"/>
          <w:attr w:name="IsROCDate" w:val="False"/>
        </w:smartTagPr>
        <w:r>
          <w:rPr>
            <w:rFonts w:hint="eastAsia"/>
            <w:lang w:val="en-GB"/>
          </w:rPr>
          <w:t>1999</w:t>
        </w:r>
        <w:r>
          <w:rPr>
            <w:rFonts w:hint="eastAsia"/>
            <w:lang w:val="en-GB"/>
          </w:rPr>
          <w:t>年</w:t>
        </w:r>
        <w:r>
          <w:rPr>
            <w:rFonts w:hint="eastAsia"/>
            <w:lang w:val="en-GB"/>
          </w:rPr>
          <w:t>3</w:t>
        </w:r>
        <w:r>
          <w:rPr>
            <w:rFonts w:hint="eastAsia"/>
            <w:lang w:val="en-GB"/>
          </w:rPr>
          <w:t>月</w:t>
        </w:r>
        <w:r>
          <w:rPr>
            <w:rFonts w:hint="eastAsia"/>
            <w:lang w:val="en-GB"/>
          </w:rPr>
          <w:t>4</w:t>
        </w:r>
        <w:r>
          <w:rPr>
            <w:rFonts w:hint="eastAsia"/>
            <w:lang w:val="en-GB"/>
          </w:rPr>
          <w:t>日</w:t>
        </w:r>
      </w:smartTag>
      <w:r>
        <w:rPr>
          <w:lang w:val="en-GB"/>
        </w:rPr>
        <w:t>法语社区委员会</w:t>
      </w:r>
      <w:r>
        <w:rPr>
          <w:rFonts w:hint="eastAsia"/>
          <w:lang w:val="fr-FR"/>
        </w:rPr>
        <w:t>关于残疾人社会融入与就业的法令》规定，获得该法令认定的残疾人可以请求援助、补助或者建议。由一名医生、一名心理学家和一名大学官员组成的多学科小组对请求进行裁定，目标是能够根据残疾人的请求、能力和需要使其融入社会。大部分</w:t>
      </w:r>
      <w:r>
        <w:rPr>
          <w:rFonts w:hint="eastAsia"/>
          <w:lang w:val="en-GB"/>
        </w:rPr>
        <w:t>请求为个人援助申请。对残疾人的补助只限于因其残疾而必须支出的社会融入费用，</w:t>
      </w:r>
      <w:r>
        <w:rPr>
          <w:rFonts w:hint="eastAsia"/>
          <w:lang w:val="fr-FR"/>
        </w:rPr>
        <w:t>必须是健康人在同等环境下无需支付的额外费用</w:t>
      </w:r>
      <w:r>
        <w:rPr>
          <w:rFonts w:hint="eastAsia"/>
          <w:lang w:val="en-GB"/>
        </w:rPr>
        <w:t>。</w:t>
      </w:r>
    </w:p>
    <w:p w:rsidR="000E2F93" w:rsidRDefault="000E2F93">
      <w:pPr>
        <w:pStyle w:val="Bullet1GC"/>
        <w:rPr>
          <w:lang w:val="fr-FR"/>
        </w:rPr>
      </w:pPr>
      <w:r>
        <w:rPr>
          <w:lang w:val="fr-FR"/>
        </w:rPr>
        <w:t>德语社区残疾人救助中心</w:t>
      </w:r>
      <w:r>
        <w:rPr>
          <w:rFonts w:hint="eastAsia"/>
          <w:lang w:val="fr-FR"/>
        </w:rPr>
        <w:t>的工作基于对残疾人的整体认识以及对其特殊需要的尊重。依据</w:t>
      </w:r>
      <w:r>
        <w:rPr>
          <w:rFonts w:hint="eastAsia"/>
          <w:lang w:val="en-GB"/>
        </w:rPr>
        <w:t>不同</w:t>
      </w:r>
      <w:r>
        <w:rPr>
          <w:rFonts w:hint="eastAsia"/>
          <w:lang w:val="fr-FR"/>
        </w:rPr>
        <w:t>的生活状态、个人能力、兴趣和需要，为每个残疾人制定个性化援助方案和服务。在制定方案时，注重融入性服务，首先提供的是面向所有公民的常规措施，同时还要考虑到当事人环境中已有的资源。在此之后，且只在必要情况下，才提供针对残疾人的特殊服务。</w:t>
      </w:r>
      <w:r>
        <w:rPr>
          <w:lang w:val="fr-FR"/>
        </w:rPr>
        <w:t>德语社区残疾人救助中心</w:t>
      </w:r>
      <w:r>
        <w:rPr>
          <w:rFonts w:hint="eastAsia"/>
          <w:lang w:val="fr-FR"/>
        </w:rPr>
        <w:t>所有机构的首要任务是确保残疾人获得适足的生活水平。</w:t>
      </w:r>
    </w:p>
    <w:p w:rsidR="000E2F93" w:rsidRDefault="000E2F93">
      <w:pPr>
        <w:pStyle w:val="SingleTxtGC"/>
        <w:rPr>
          <w:lang w:val="fr-FR"/>
        </w:rPr>
      </w:pPr>
      <w:r>
        <w:rPr>
          <w:lang w:val="fr-FR"/>
        </w:rPr>
        <w:t xml:space="preserve">162.  </w:t>
      </w:r>
      <w:r>
        <w:rPr>
          <w:rFonts w:hint="eastAsia"/>
          <w:lang w:val="fr-FR"/>
        </w:rPr>
        <w:t>在残疾人公共住房项目优惠措施方面，瓦隆政府机会平等综合计划力求确保残疾人获得合适的、价格合理的长期住宅，为此支持建造可调整结构的社会性住房，以便根据年龄和残疾类别进行改造，简化社会性住房申请人分类标准。此外，为了促进房客的个人发展、融入和自主能力，所有的公共住房公司都应当确保任何房客都能获得现有个人援助和社会行动机构的社会帮助。</w:t>
      </w:r>
    </w:p>
    <w:p w:rsidR="000E2F93" w:rsidRDefault="000E2F93">
      <w:pPr>
        <w:pStyle w:val="H1GC"/>
        <w:rPr>
          <w:rFonts w:hint="eastAsia"/>
          <w:lang w:val="en-GB"/>
        </w:rPr>
      </w:pPr>
      <w:bookmarkStart w:id="50" w:name="_Toc289679751"/>
      <w:bookmarkStart w:id="51" w:name="_Toc292187151"/>
      <w:r>
        <w:rPr>
          <w:rFonts w:hint="eastAsia"/>
          <w:lang w:val="en-GB"/>
        </w:rPr>
        <w:tab/>
      </w:r>
      <w:r>
        <w:rPr>
          <w:lang w:val="en-GB"/>
        </w:rPr>
        <w:tab/>
      </w:r>
      <w:r>
        <w:rPr>
          <w:rFonts w:hint="eastAsia"/>
          <w:lang w:val="en-GB"/>
        </w:rPr>
        <w:t>第二十九条</w:t>
      </w:r>
      <w:r>
        <w:rPr>
          <w:rFonts w:hint="eastAsia"/>
          <w:lang w:val="en-GB"/>
        </w:rPr>
        <w:br/>
      </w:r>
      <w:r>
        <w:rPr>
          <w:rFonts w:hint="eastAsia"/>
          <w:lang w:val="en-GB"/>
        </w:rPr>
        <w:t>参与政治和公共生活</w:t>
      </w:r>
      <w:bookmarkEnd w:id="50"/>
      <w:bookmarkEnd w:id="51"/>
    </w:p>
    <w:p w:rsidR="000E2F93" w:rsidRDefault="000E2F93">
      <w:pPr>
        <w:pStyle w:val="SingleTxtGC"/>
        <w:rPr>
          <w:lang w:val="fr-FR"/>
        </w:rPr>
      </w:pPr>
      <w:r>
        <w:rPr>
          <w:lang w:val="fr-FR"/>
        </w:rPr>
        <w:t xml:space="preserve">163.  </w:t>
      </w:r>
      <w:r>
        <w:rPr>
          <w:rFonts w:hint="eastAsia"/>
          <w:lang w:val="fr-FR"/>
        </w:rPr>
        <w:t>比利时确保残疾人能够确实全面参与政治和公共生活，确保残疾人在该方面享有与其他人一样的权利，特别是选举和被选举权利和能力。《选举法》为全体居民规定了成为选民</w:t>
      </w:r>
      <w:r>
        <w:rPr>
          <w:rFonts w:hint="eastAsia"/>
          <w:lang w:val="fr-FR"/>
        </w:rPr>
        <w:t>(</w:t>
      </w:r>
      <w:r>
        <w:rPr>
          <w:rFonts w:hint="eastAsia"/>
          <w:lang w:val="fr-FR"/>
        </w:rPr>
        <w:t>第</w:t>
      </w:r>
      <w:r>
        <w:rPr>
          <w:rFonts w:hint="eastAsia"/>
          <w:lang w:val="fr-FR"/>
        </w:rPr>
        <w:t>1</w:t>
      </w:r>
      <w:r>
        <w:rPr>
          <w:rFonts w:hint="eastAsia"/>
          <w:lang w:val="fr-FR"/>
        </w:rPr>
        <w:t>条</w:t>
      </w:r>
      <w:r>
        <w:rPr>
          <w:rFonts w:hint="eastAsia"/>
          <w:lang w:val="fr-FR"/>
        </w:rPr>
        <w:t>)</w:t>
      </w:r>
      <w:r>
        <w:rPr>
          <w:rFonts w:hint="eastAsia"/>
          <w:lang w:val="fr-FR"/>
        </w:rPr>
        <w:t>和候选人</w:t>
      </w:r>
      <w:r>
        <w:rPr>
          <w:rFonts w:hint="eastAsia"/>
          <w:lang w:val="fr-FR"/>
        </w:rPr>
        <w:t>(</w:t>
      </w:r>
      <w:r>
        <w:rPr>
          <w:rFonts w:hint="eastAsia"/>
          <w:lang w:val="fr-FR"/>
        </w:rPr>
        <w:t>第</w:t>
      </w:r>
      <w:r>
        <w:rPr>
          <w:rFonts w:hint="eastAsia"/>
          <w:lang w:val="fr-FR"/>
        </w:rPr>
        <w:t>227</w:t>
      </w:r>
      <w:r>
        <w:rPr>
          <w:rFonts w:hint="eastAsia"/>
          <w:lang w:val="fr-FR"/>
        </w:rPr>
        <w:t>条</w:t>
      </w:r>
      <w:r>
        <w:rPr>
          <w:rFonts w:hint="eastAsia"/>
          <w:lang w:val="fr-FR"/>
        </w:rPr>
        <w:t>)</w:t>
      </w:r>
      <w:r>
        <w:rPr>
          <w:rFonts w:hint="eastAsia"/>
          <w:lang w:val="fr-FR"/>
        </w:rPr>
        <w:t>的条件，特别指出暂时取消无行为能力者的选举权利</w:t>
      </w:r>
      <w:r>
        <w:rPr>
          <w:rFonts w:hint="eastAsia"/>
          <w:lang w:val="fr-FR"/>
        </w:rPr>
        <w:t>(</w:t>
      </w:r>
      <w:r>
        <w:rPr>
          <w:rFonts w:hint="eastAsia"/>
          <w:lang w:val="fr-FR"/>
        </w:rPr>
        <w:t>第</w:t>
      </w:r>
      <w:r>
        <w:rPr>
          <w:rFonts w:hint="eastAsia"/>
          <w:lang w:val="fr-FR"/>
        </w:rPr>
        <w:t>7</w:t>
      </w:r>
      <w:r>
        <w:rPr>
          <w:rFonts w:hint="eastAsia"/>
          <w:lang w:val="fr-FR"/>
        </w:rPr>
        <w:t>条</w:t>
      </w:r>
      <w:r>
        <w:rPr>
          <w:rFonts w:hint="eastAsia"/>
          <w:lang w:val="fr-FR"/>
        </w:rPr>
        <w:t>)</w:t>
      </w:r>
      <w:r>
        <w:rPr>
          <w:rFonts w:hint="eastAsia"/>
          <w:lang w:val="fr-FR"/>
        </w:rPr>
        <w:t>：未成年期延长者</w:t>
      </w:r>
      <w:r>
        <w:rPr>
          <w:rFonts w:hint="eastAsia"/>
          <w:lang w:val="fr-FR"/>
        </w:rPr>
        <w:t>(</w:t>
      </w:r>
      <w:r>
        <w:rPr>
          <w:rFonts w:hint="eastAsia"/>
          <w:lang w:val="fr-FR"/>
        </w:rPr>
        <w:t>依据</w:t>
      </w:r>
      <w:smartTag w:uri="urn:schemas-microsoft-com:office:smarttags" w:element="chsdate">
        <w:smartTagPr>
          <w:attr w:name="Year" w:val="1973"/>
          <w:attr w:name="Month" w:val="6"/>
          <w:attr w:name="Day" w:val="29"/>
          <w:attr w:name="IsLunarDate" w:val="False"/>
          <w:attr w:name="IsROCDate" w:val="False"/>
        </w:smartTagPr>
        <w:r>
          <w:rPr>
            <w:rFonts w:hint="eastAsia"/>
            <w:lang w:val="fr-FR"/>
          </w:rPr>
          <w:t>1973</w:t>
        </w:r>
        <w:r>
          <w:rPr>
            <w:rFonts w:hint="eastAsia"/>
            <w:lang w:val="fr-FR"/>
          </w:rPr>
          <w:t>年</w:t>
        </w:r>
        <w:r>
          <w:rPr>
            <w:rFonts w:hint="eastAsia"/>
            <w:lang w:val="fr-FR"/>
          </w:rPr>
          <w:t>6</w:t>
        </w:r>
        <w:r>
          <w:rPr>
            <w:rFonts w:hint="eastAsia"/>
            <w:lang w:val="fr-FR"/>
          </w:rPr>
          <w:t>月</w:t>
        </w:r>
        <w:r>
          <w:rPr>
            <w:rFonts w:hint="eastAsia"/>
            <w:lang w:val="fr-FR"/>
          </w:rPr>
          <w:t>29</w:t>
        </w:r>
        <w:r>
          <w:rPr>
            <w:rFonts w:hint="eastAsia"/>
            <w:lang w:val="fr-FR"/>
          </w:rPr>
          <w:t>日</w:t>
        </w:r>
      </w:smartTag>
      <w:r>
        <w:rPr>
          <w:rFonts w:hint="eastAsia"/>
          <w:lang w:val="fr-FR"/>
        </w:rPr>
        <w:t>法</w:t>
      </w:r>
      <w:r>
        <w:rPr>
          <w:rFonts w:hint="eastAsia"/>
          <w:lang w:val="fr-FR"/>
        </w:rPr>
        <w:t>)</w:t>
      </w:r>
      <w:r>
        <w:rPr>
          <w:rFonts w:hint="eastAsia"/>
          <w:lang w:val="fr-FR"/>
        </w:rPr>
        <w:t>、强制进入精神病院者</w:t>
      </w:r>
      <w:r>
        <w:rPr>
          <w:rFonts w:hint="eastAsia"/>
          <w:lang w:val="fr-FR"/>
        </w:rPr>
        <w:t>(</w:t>
      </w:r>
      <w:r>
        <w:rPr>
          <w:rFonts w:hint="eastAsia"/>
          <w:lang w:val="fr-FR"/>
        </w:rPr>
        <w:t>依据《</w:t>
      </w:r>
      <w:smartTag w:uri="urn:schemas-microsoft-com:office:smarttags" w:element="chsdate">
        <w:smartTagPr>
          <w:attr w:name="Year" w:val="1964"/>
          <w:attr w:name="Month" w:val="7"/>
          <w:attr w:name="Day" w:val="1"/>
          <w:attr w:name="IsLunarDate" w:val="False"/>
          <w:attr w:name="IsROCDate" w:val="False"/>
        </w:smartTagPr>
        <w:r>
          <w:rPr>
            <w:rFonts w:hint="eastAsia"/>
            <w:lang w:val="fr-FR"/>
          </w:rPr>
          <w:t>1964</w:t>
        </w:r>
        <w:r>
          <w:rPr>
            <w:rFonts w:hint="eastAsia"/>
            <w:lang w:val="fr-FR"/>
          </w:rPr>
          <w:t>年</w:t>
        </w:r>
        <w:r>
          <w:rPr>
            <w:rFonts w:hint="eastAsia"/>
            <w:lang w:val="fr-FR"/>
          </w:rPr>
          <w:t>7</w:t>
        </w:r>
        <w:r>
          <w:rPr>
            <w:rFonts w:hint="eastAsia"/>
            <w:lang w:val="fr-FR"/>
          </w:rPr>
          <w:t>月</w:t>
        </w:r>
        <w:r>
          <w:rPr>
            <w:rFonts w:hint="eastAsia"/>
            <w:lang w:val="fr-FR"/>
          </w:rPr>
          <w:t>1</w:t>
        </w:r>
        <w:r>
          <w:rPr>
            <w:rFonts w:hint="eastAsia"/>
            <w:lang w:val="fr-FR"/>
          </w:rPr>
          <w:t>日</w:t>
        </w:r>
      </w:smartTag>
      <w:r>
        <w:rPr>
          <w:rFonts w:hint="eastAsia"/>
          <w:lang w:val="fr-FR"/>
        </w:rPr>
        <w:t>社会防卫法》的条款</w:t>
      </w:r>
      <w:r>
        <w:rPr>
          <w:rFonts w:hint="eastAsia"/>
          <w:lang w:val="fr-FR"/>
        </w:rPr>
        <w:t>)</w:t>
      </w:r>
      <w:r>
        <w:rPr>
          <w:rFonts w:hint="eastAsia"/>
          <w:lang w:val="fr-FR"/>
        </w:rPr>
        <w:t>在无行为能力期间，暂时取消其选举权利。</w:t>
      </w:r>
    </w:p>
    <w:p w:rsidR="000E2F93" w:rsidRDefault="000E2F93">
      <w:pPr>
        <w:pStyle w:val="SingleTxtGC"/>
        <w:rPr>
          <w:lang w:val="fr-FR"/>
        </w:rPr>
      </w:pPr>
      <w:r>
        <w:rPr>
          <w:lang w:val="fr-FR"/>
        </w:rPr>
        <w:t xml:space="preserve">164.  </w:t>
      </w:r>
      <w:r>
        <w:rPr>
          <w:rFonts w:hint="eastAsia"/>
          <w:lang w:val="fr-FR"/>
        </w:rPr>
        <w:t>法律规定，如果身体残疾的选举人无法独自进入写票室或进行表决，选举办公室</w:t>
      </w:r>
      <w:r>
        <w:rPr>
          <w:rFonts w:hint="eastAsia"/>
          <w:lang w:val="fr-FR"/>
        </w:rPr>
        <w:t>(</w:t>
      </w:r>
      <w:r>
        <w:rPr>
          <w:rFonts w:hint="eastAsia"/>
          <w:lang w:val="fr-FR"/>
        </w:rPr>
        <w:t>传统型或计算机化</w:t>
      </w:r>
      <w:r>
        <w:rPr>
          <w:rFonts w:hint="eastAsia"/>
          <w:lang w:val="fr-FR"/>
        </w:rPr>
        <w:t>)</w:t>
      </w:r>
      <w:r>
        <w:rPr>
          <w:rFonts w:hint="eastAsia"/>
          <w:lang w:val="fr-FR"/>
        </w:rPr>
        <w:t>负责人可以批准由他人陪同，或由向导或助手协助</w:t>
      </w:r>
      <w:r>
        <w:rPr>
          <w:rFonts w:hint="eastAsia"/>
          <w:lang w:val="fr-FR"/>
        </w:rPr>
        <w:t>(</w:t>
      </w:r>
      <w:r>
        <w:rPr>
          <w:rFonts w:hint="eastAsia"/>
          <w:lang w:val="fr-FR"/>
        </w:rPr>
        <w:t>《选举法》第</w:t>
      </w:r>
      <w:r>
        <w:rPr>
          <w:rFonts w:hint="eastAsia"/>
          <w:lang w:val="fr-FR"/>
        </w:rPr>
        <w:t>143</w:t>
      </w:r>
      <w:r>
        <w:rPr>
          <w:rFonts w:hint="eastAsia"/>
          <w:lang w:val="fr-FR"/>
        </w:rPr>
        <w:t>条</w:t>
      </w:r>
      <w:r>
        <w:rPr>
          <w:rFonts w:hint="eastAsia"/>
          <w:lang w:val="fr-FR"/>
        </w:rPr>
        <w:t>)</w:t>
      </w:r>
      <w:r>
        <w:rPr>
          <w:rFonts w:hint="eastAsia"/>
          <w:lang w:val="fr-FR"/>
        </w:rPr>
        <w:t>。需要指出的是，选举人有自由选择陪同人员的权利，办公室负责人无权干涉选举人的自由。</w:t>
      </w:r>
    </w:p>
    <w:p w:rsidR="000E2F93" w:rsidRDefault="000E2F93">
      <w:pPr>
        <w:pStyle w:val="SingleTxtGC"/>
        <w:rPr>
          <w:lang w:val="fr-FR"/>
        </w:rPr>
      </w:pPr>
      <w:r>
        <w:rPr>
          <w:lang w:val="fr-FR"/>
        </w:rPr>
        <w:t xml:space="preserve">165.  </w:t>
      </w:r>
      <w:r>
        <w:rPr>
          <w:rFonts w:hint="eastAsia"/>
          <w:lang w:val="fr-FR"/>
        </w:rPr>
        <w:t>内政部通过了选举指导，以提高选举组织者对给予残疾人便利的重视。提供给选举人的说明书通俗易懂，方便有阅读问题的人。另外，主要选举办公室还有意识地让残疾人参与管理选举或参与开票。</w:t>
      </w:r>
    </w:p>
    <w:p w:rsidR="000E2F93" w:rsidRDefault="000E2F93">
      <w:pPr>
        <w:pStyle w:val="SingleTxtGC"/>
        <w:rPr>
          <w:lang w:val="fr-FR"/>
        </w:rPr>
      </w:pPr>
      <w:r>
        <w:rPr>
          <w:lang w:val="fr-FR"/>
        </w:rPr>
        <w:t xml:space="preserve">166.  </w:t>
      </w:r>
      <w:r>
        <w:rPr>
          <w:rFonts w:hint="eastAsia"/>
          <w:lang w:val="fr-FR"/>
        </w:rPr>
        <w:t>一些社区和大区还组织了宣传活动，对残疾人参与政治和公共生活进行宣传。比如</w:t>
      </w:r>
      <w:r>
        <w:rPr>
          <w:lang w:val="fr-FR"/>
        </w:rPr>
        <w:t>弗兰德机会平等</w:t>
      </w:r>
      <w:r>
        <w:rPr>
          <w:rFonts w:hint="eastAsia"/>
          <w:lang w:val="fr-FR"/>
        </w:rPr>
        <w:t>小组在选举期间筹办系统性宣传“不要想着陈规定型观念，不要支持陈规定型观念”，鼓励选举者思考决策多样化的重要性，鼓励他们投票给来自政治弱势群体的候选人，比如残疾人。</w:t>
      </w:r>
    </w:p>
    <w:p w:rsidR="000E2F93" w:rsidRDefault="000E2F93">
      <w:pPr>
        <w:pStyle w:val="SingleTxtGC"/>
        <w:rPr>
          <w:lang w:val="fr-FR"/>
        </w:rPr>
      </w:pPr>
      <w:r>
        <w:rPr>
          <w:lang w:val="fr-FR"/>
        </w:rPr>
        <w:t xml:space="preserve">167.  </w:t>
      </w:r>
      <w:r>
        <w:rPr>
          <w:rFonts w:hint="eastAsia"/>
          <w:lang w:val="fr-FR"/>
        </w:rPr>
        <w:t>在投票便利性方面，法律规定在每一座设有一个或多个选举办公室的建筑中，每五个办公室里至少有一个残疾选举者专用的写票室</w:t>
      </w:r>
      <w:r>
        <w:rPr>
          <w:rFonts w:hint="eastAsia"/>
          <w:lang w:val="fr-FR"/>
        </w:rPr>
        <w:t>(</w:t>
      </w:r>
      <w:r>
        <w:rPr>
          <w:rFonts w:hint="eastAsia"/>
          <w:lang w:val="fr-FR"/>
        </w:rPr>
        <w:t>《</w:t>
      </w:r>
      <w:smartTag w:uri="urn:schemas-microsoft-com:office:smarttags" w:element="chsdate">
        <w:smartTagPr>
          <w:attr w:name="Year" w:val="1980"/>
          <w:attr w:name="Month" w:val="5"/>
          <w:attr w:name="Day" w:val="6"/>
          <w:attr w:name="IsLunarDate" w:val="False"/>
          <w:attr w:name="IsROCDate" w:val="False"/>
        </w:smartTagPr>
        <w:r>
          <w:rPr>
            <w:rFonts w:hint="eastAsia"/>
            <w:lang w:val="fr-FR"/>
          </w:rPr>
          <w:t>1980</w:t>
        </w:r>
        <w:r>
          <w:rPr>
            <w:rFonts w:hint="eastAsia"/>
            <w:lang w:val="fr-FR"/>
          </w:rPr>
          <w:t>年</w:t>
        </w:r>
        <w:r>
          <w:rPr>
            <w:rFonts w:hint="eastAsia"/>
            <w:lang w:val="fr-FR"/>
          </w:rPr>
          <w:t>5</w:t>
        </w:r>
        <w:r>
          <w:rPr>
            <w:rFonts w:hint="eastAsia"/>
            <w:lang w:val="fr-FR"/>
          </w:rPr>
          <w:t>月</w:t>
        </w:r>
        <w:r>
          <w:rPr>
            <w:rFonts w:hint="eastAsia"/>
            <w:lang w:val="fr-FR"/>
          </w:rPr>
          <w:t>6</w:t>
        </w:r>
        <w:r>
          <w:rPr>
            <w:rFonts w:hint="eastAsia"/>
            <w:lang w:val="fr-FR"/>
          </w:rPr>
          <w:t>日</w:t>
        </w:r>
      </w:smartTag>
      <w:r>
        <w:rPr>
          <w:rFonts w:hint="eastAsia"/>
          <w:lang w:val="fr-FR"/>
        </w:rPr>
        <w:t>内阁法令》，该法令是对《</w:t>
      </w:r>
      <w:smartTag w:uri="urn:schemas-microsoft-com:office:smarttags" w:element="chsdate">
        <w:smartTagPr>
          <w:attr w:name="Year" w:val="1894"/>
          <w:attr w:name="Month" w:val="8"/>
          <w:attr w:name="Day" w:val="10"/>
          <w:attr w:name="IsLunarDate" w:val="False"/>
          <w:attr w:name="IsROCDate" w:val="False"/>
        </w:smartTagPr>
        <w:r>
          <w:rPr>
            <w:rFonts w:hint="eastAsia"/>
            <w:lang w:val="fr-FR"/>
          </w:rPr>
          <w:t>1894</w:t>
        </w:r>
        <w:r>
          <w:rPr>
            <w:rFonts w:hint="eastAsia"/>
            <w:lang w:val="fr-FR"/>
          </w:rPr>
          <w:t>年</w:t>
        </w:r>
        <w:r>
          <w:rPr>
            <w:rFonts w:hint="eastAsia"/>
            <w:lang w:val="fr-FR"/>
          </w:rPr>
          <w:t>8</w:t>
        </w:r>
        <w:r>
          <w:rPr>
            <w:rFonts w:hint="eastAsia"/>
            <w:lang w:val="fr-FR"/>
          </w:rPr>
          <w:t>月</w:t>
        </w:r>
        <w:r>
          <w:rPr>
            <w:rFonts w:hint="eastAsia"/>
            <w:lang w:val="fr-FR"/>
          </w:rPr>
          <w:t>10</w:t>
        </w:r>
        <w:r>
          <w:rPr>
            <w:rFonts w:hint="eastAsia"/>
            <w:lang w:val="fr-FR"/>
          </w:rPr>
          <w:t>日</w:t>
        </w:r>
      </w:smartTag>
      <w:r>
        <w:rPr>
          <w:rFonts w:hint="eastAsia"/>
          <w:lang w:val="fr-FR"/>
        </w:rPr>
        <w:t>关于立法选举和省市选举用品的法令》的补充</w:t>
      </w:r>
      <w:r>
        <w:rPr>
          <w:rFonts w:hint="eastAsia"/>
          <w:lang w:val="fr-FR"/>
        </w:rPr>
        <w:t>)</w:t>
      </w:r>
      <w:r>
        <w:rPr>
          <w:rFonts w:hint="eastAsia"/>
          <w:lang w:val="fr-FR"/>
        </w:rPr>
        <w:t>。为了给市镇提供投票便利方面的建议，联邦政府、社区和大区都组织了相关的宣传活动。比如，自</w:t>
      </w:r>
      <w:r>
        <w:rPr>
          <w:rFonts w:hint="eastAsia"/>
          <w:lang w:val="fr-FR"/>
        </w:rPr>
        <w:t>2007</w:t>
      </w:r>
      <w:r>
        <w:rPr>
          <w:rFonts w:hint="eastAsia"/>
          <w:lang w:val="fr-FR"/>
        </w:rPr>
        <w:t>年起，内政部与残疾人组织合作编写了一系列的实用建议。</w:t>
      </w:r>
    </w:p>
    <w:p w:rsidR="000E2F93" w:rsidRDefault="000E2F93">
      <w:pPr>
        <w:pStyle w:val="SingleTxtGC"/>
        <w:rPr>
          <w:rFonts w:hint="eastAsia"/>
          <w:lang w:val="fr-FR"/>
        </w:rPr>
      </w:pPr>
      <w:r>
        <w:rPr>
          <w:lang w:val="fr-FR"/>
        </w:rPr>
        <w:t xml:space="preserve">168.  </w:t>
      </w:r>
      <w:r>
        <w:rPr>
          <w:rFonts w:hint="eastAsia"/>
          <w:lang w:val="fr-FR"/>
        </w:rPr>
        <w:t>各政府部门采取了不同措施，以提高残疾人的代表性，促进对残疾人的保护，其中主要措施有：</w:t>
      </w:r>
    </w:p>
    <w:p w:rsidR="000E2F93" w:rsidRDefault="000E2F93">
      <w:pPr>
        <w:pStyle w:val="Bullet1GC"/>
        <w:rPr>
          <w:lang w:val="fr-FR"/>
        </w:rPr>
      </w:pPr>
      <w:r>
        <w:rPr>
          <w:rFonts w:hint="eastAsia"/>
          <w:lang w:val="fr-FR"/>
        </w:rPr>
        <w:t>弗拉芒大区的残疾用户组织</w:t>
      </w:r>
      <w:r>
        <w:rPr>
          <w:rFonts w:hint="eastAsia"/>
          <w:lang w:val="fr-FR"/>
        </w:rPr>
        <w:t>(</w:t>
      </w:r>
      <w:r>
        <w:rPr>
          <w:rFonts w:hint="eastAsia"/>
          <w:lang w:val="fr-FR"/>
        </w:rPr>
        <w:t>例如：</w:t>
      </w:r>
      <w:r>
        <w:rPr>
          <w:lang w:val="fr-FR"/>
        </w:rPr>
        <w:t>弗拉芒大区残疾人救助中心</w:t>
      </w:r>
      <w:r>
        <w:rPr>
          <w:rFonts w:hint="eastAsia"/>
          <w:lang w:val="fr-FR"/>
        </w:rPr>
        <w:t>咨询委员会、</w:t>
      </w:r>
      <w:r>
        <w:rPr>
          <w:lang w:val="fr-FR"/>
        </w:rPr>
        <w:t>Gebruikersoverleg handicap &amp; arbeid</w:t>
      </w:r>
      <w:r>
        <w:rPr>
          <w:rFonts w:hint="eastAsia"/>
          <w:lang w:val="fr-FR"/>
        </w:rPr>
        <w:t>组织、弗拉芒残疾人组织平台、弗拉芒“定制式”教学会议委员会、弗拉芒经济和社会理事会多样化委员会</w:t>
      </w:r>
      <w:r>
        <w:rPr>
          <w:rFonts w:hint="eastAsia"/>
          <w:lang w:val="fr-FR"/>
        </w:rPr>
        <w:t>)</w:t>
      </w:r>
      <w:r>
        <w:rPr>
          <w:rFonts w:hint="eastAsia"/>
          <w:lang w:val="fr-FR"/>
        </w:rPr>
        <w:t>参与政策的编制和实施。</w:t>
      </w:r>
    </w:p>
    <w:p w:rsidR="000E2F93" w:rsidRDefault="000E2F93">
      <w:pPr>
        <w:pStyle w:val="Bullet1GC"/>
        <w:rPr>
          <w:lang w:val="fr-FR"/>
        </w:rPr>
      </w:pPr>
      <w:r>
        <w:rPr>
          <w:rFonts w:hint="eastAsia"/>
          <w:lang w:val="fr-FR"/>
        </w:rPr>
        <w:t>瓦隆政府在《</w:t>
      </w:r>
      <w:smartTag w:uri="urn:schemas-microsoft-com:office:smarttags" w:element="chsdate">
        <w:smartTagPr>
          <w:attr w:name="Year" w:val="1995"/>
          <w:attr w:name="Month" w:val="4"/>
          <w:attr w:name="Day" w:val="6"/>
          <w:attr w:name="IsLunarDate" w:val="False"/>
          <w:attr w:name="IsROCDate" w:val="False"/>
        </w:smartTagPr>
        <w:r>
          <w:rPr>
            <w:rFonts w:hint="eastAsia"/>
            <w:lang w:val="fr-FR"/>
          </w:rPr>
          <w:t>1995</w:t>
        </w:r>
        <w:r>
          <w:rPr>
            <w:rFonts w:hint="eastAsia"/>
            <w:lang w:val="fr-FR"/>
          </w:rPr>
          <w:t>年</w:t>
        </w:r>
        <w:r>
          <w:rPr>
            <w:rFonts w:hint="eastAsia"/>
            <w:lang w:val="fr-FR"/>
          </w:rPr>
          <w:t>4</w:t>
        </w:r>
        <w:r>
          <w:rPr>
            <w:rFonts w:hint="eastAsia"/>
            <w:lang w:val="fr-FR"/>
          </w:rPr>
          <w:t>月</w:t>
        </w:r>
        <w:r>
          <w:rPr>
            <w:rFonts w:hint="eastAsia"/>
            <w:lang w:val="fr-FR"/>
          </w:rPr>
          <w:t>6</w:t>
        </w:r>
        <w:r>
          <w:rPr>
            <w:rFonts w:hint="eastAsia"/>
            <w:lang w:val="fr-FR"/>
          </w:rPr>
          <w:t>日</w:t>
        </w:r>
      </w:smartTag>
      <w:r>
        <w:rPr>
          <w:rFonts w:hint="eastAsia"/>
          <w:lang w:val="fr-FR"/>
        </w:rPr>
        <w:t>法令》中指定了两家机构，</w:t>
      </w:r>
      <w:r>
        <w:rPr>
          <w:lang w:val="fr-FR"/>
        </w:rPr>
        <w:t>瓦隆残疾人融入办公室</w:t>
      </w:r>
      <w:r>
        <w:rPr>
          <w:rFonts w:hint="eastAsia"/>
          <w:lang w:val="fr-FR"/>
        </w:rPr>
        <w:t>(</w:t>
      </w:r>
      <w:r>
        <w:rPr>
          <w:rFonts w:hint="eastAsia"/>
          <w:lang w:val="fr-FR"/>
        </w:rPr>
        <w:t>及其下属机构</w:t>
      </w:r>
      <w:r>
        <w:rPr>
          <w:rFonts w:hint="eastAsia"/>
          <w:lang w:val="fr-FR"/>
        </w:rPr>
        <w:t>)</w:t>
      </w:r>
      <w:r>
        <w:rPr>
          <w:rFonts w:hint="eastAsia"/>
          <w:lang w:val="fr-FR"/>
        </w:rPr>
        <w:t>和瓦隆残疾人委员会，负责促进残疾人全面参与社会和经济生活。</w:t>
      </w:r>
      <w:r>
        <w:rPr>
          <w:lang w:val="en-GB"/>
        </w:rPr>
        <w:t>瓦隆残疾人融入办公室</w:t>
      </w:r>
      <w:r>
        <w:rPr>
          <w:rFonts w:hint="eastAsia"/>
          <w:lang w:val="en-GB"/>
        </w:rPr>
        <w:t>管理委员会一共有</w:t>
      </w:r>
      <w:r>
        <w:rPr>
          <w:rFonts w:hint="eastAsia"/>
          <w:lang w:val="en-GB"/>
        </w:rPr>
        <w:t>13</w:t>
      </w:r>
      <w:r>
        <w:rPr>
          <w:rFonts w:hint="eastAsia"/>
          <w:lang w:val="en-GB"/>
        </w:rPr>
        <w:t>名编内和编外人员，其中</w:t>
      </w:r>
      <w:r>
        <w:rPr>
          <w:rFonts w:hint="eastAsia"/>
          <w:lang w:val="en-GB"/>
        </w:rPr>
        <w:t>4</w:t>
      </w:r>
      <w:r>
        <w:rPr>
          <w:rFonts w:hint="eastAsia"/>
          <w:lang w:val="en-GB"/>
        </w:rPr>
        <w:t>名是残疾人或来自残疾人家庭组织的代表。此外，</w:t>
      </w:r>
      <w:r>
        <w:rPr>
          <w:lang w:val="en-GB"/>
        </w:rPr>
        <w:t>瓦隆残疾人融入办公室</w:t>
      </w:r>
      <w:r>
        <w:rPr>
          <w:rFonts w:hint="eastAsia"/>
          <w:lang w:val="en-GB"/>
        </w:rPr>
        <w:t>还有</w:t>
      </w:r>
      <w:r>
        <w:rPr>
          <w:rFonts w:hint="eastAsia"/>
          <w:lang w:val="en-GB"/>
        </w:rPr>
        <w:t>13</w:t>
      </w:r>
      <w:r>
        <w:rPr>
          <w:rFonts w:hint="eastAsia"/>
          <w:lang w:val="en-GB"/>
        </w:rPr>
        <w:t>家地方协调委员会，这些三方机构主要由残疾人或残疾人代表</w:t>
      </w:r>
      <w:r>
        <w:rPr>
          <w:rFonts w:hint="eastAsia"/>
          <w:lang w:val="en-GB"/>
        </w:rPr>
        <w:t>(</w:t>
      </w:r>
      <w:r>
        <w:rPr>
          <w:rFonts w:hint="eastAsia"/>
          <w:lang w:val="en-GB"/>
        </w:rPr>
        <w:t>协会组织</w:t>
      </w:r>
      <w:r>
        <w:rPr>
          <w:rFonts w:hint="eastAsia"/>
          <w:lang w:val="en-GB"/>
        </w:rPr>
        <w:t>)</w:t>
      </w:r>
      <w:r>
        <w:rPr>
          <w:rFonts w:hint="eastAsia"/>
          <w:lang w:val="en-GB"/>
        </w:rPr>
        <w:t>组成。瓦隆残疾人委员会是一个咨询机构，负责向瓦隆社会行动与卫生委员会提交意见和</w:t>
      </w:r>
      <w:r>
        <w:rPr>
          <w:rFonts w:hint="eastAsia"/>
          <w:lang w:val="en-GB"/>
        </w:rPr>
        <w:t>(</w:t>
      </w:r>
      <w:r>
        <w:rPr>
          <w:rFonts w:hint="eastAsia"/>
          <w:lang w:val="en-GB"/>
        </w:rPr>
        <w:t>或</w:t>
      </w:r>
      <w:r>
        <w:rPr>
          <w:rFonts w:hint="eastAsia"/>
          <w:lang w:val="en-GB"/>
        </w:rPr>
        <w:t>)</w:t>
      </w:r>
      <w:r>
        <w:rPr>
          <w:rFonts w:hint="eastAsia"/>
          <w:lang w:val="en-GB"/>
        </w:rPr>
        <w:t>报告，委员会成员由来自残疾人或残疾人家庭组织的代表组成</w:t>
      </w:r>
      <w:r>
        <w:rPr>
          <w:rFonts w:hint="eastAsia"/>
          <w:lang w:val="fr-FR"/>
        </w:rPr>
        <w:t>。</w:t>
      </w:r>
    </w:p>
    <w:p w:rsidR="000E2F93" w:rsidRDefault="000E2F93">
      <w:pPr>
        <w:pStyle w:val="Bullet1GC"/>
        <w:rPr>
          <w:lang w:val="en-GB"/>
        </w:rPr>
      </w:pPr>
      <w:r>
        <w:rPr>
          <w:rFonts w:hint="eastAsia"/>
          <w:lang w:val="en-GB"/>
        </w:rPr>
        <w:t>《</w:t>
      </w:r>
      <w:smartTag w:uri="urn:schemas-microsoft-com:office:smarttags" w:element="chsdate">
        <w:smartTagPr>
          <w:attr w:name="Year" w:val="1990"/>
          <w:attr w:name="Month" w:val="6"/>
          <w:attr w:name="Day" w:val="19"/>
          <w:attr w:name="IsLunarDate" w:val="False"/>
          <w:attr w:name="IsROCDate" w:val="False"/>
        </w:smartTagPr>
        <w:r>
          <w:rPr>
            <w:rFonts w:hint="eastAsia"/>
            <w:lang w:val="en-GB"/>
          </w:rPr>
          <w:t>1990</w:t>
        </w:r>
        <w:r>
          <w:rPr>
            <w:rFonts w:hint="eastAsia"/>
            <w:lang w:val="en-GB"/>
          </w:rPr>
          <w:t>年</w:t>
        </w:r>
        <w:r>
          <w:rPr>
            <w:rFonts w:hint="eastAsia"/>
            <w:lang w:val="en-GB"/>
          </w:rPr>
          <w:t>6</w:t>
        </w:r>
        <w:r>
          <w:rPr>
            <w:rFonts w:hint="eastAsia"/>
            <w:lang w:val="en-GB"/>
          </w:rPr>
          <w:t>月</w:t>
        </w:r>
        <w:r>
          <w:rPr>
            <w:rFonts w:hint="eastAsia"/>
            <w:lang w:val="en-GB"/>
          </w:rPr>
          <w:t>19</w:t>
        </w:r>
        <w:r>
          <w:rPr>
            <w:rFonts w:hint="eastAsia"/>
            <w:lang w:val="en-GB"/>
          </w:rPr>
          <w:t>日</w:t>
        </w:r>
      </w:smartTag>
      <w:r>
        <w:rPr>
          <w:rFonts w:hint="eastAsia"/>
          <w:lang w:val="fr-FR"/>
        </w:rPr>
        <w:t>关于成立</w:t>
      </w:r>
      <w:r>
        <w:rPr>
          <w:iCs/>
          <w:lang w:val="en-GB"/>
        </w:rPr>
        <w:t>德语</w:t>
      </w:r>
      <w:r>
        <w:rPr>
          <w:rFonts w:hint="eastAsia"/>
          <w:iCs/>
          <w:lang w:val="en-GB"/>
        </w:rPr>
        <w:t>社区</w:t>
      </w:r>
      <w:r>
        <w:rPr>
          <w:iCs/>
          <w:lang w:val="en-GB"/>
        </w:rPr>
        <w:t>残疾人救助中心</w:t>
      </w:r>
      <w:r>
        <w:rPr>
          <w:rFonts w:hint="eastAsia"/>
          <w:iCs/>
          <w:lang w:val="en-GB"/>
        </w:rPr>
        <w:t>的法令》规定，</w:t>
      </w:r>
      <w:r>
        <w:rPr>
          <w:lang w:val="en-GB"/>
        </w:rPr>
        <w:t>德语社区残疾人救助中心</w:t>
      </w:r>
      <w:r>
        <w:rPr>
          <w:rFonts w:hint="eastAsia"/>
          <w:lang w:val="en-GB"/>
        </w:rPr>
        <w:t>委员会管理委员会必须有</w:t>
      </w:r>
      <w:r>
        <w:rPr>
          <w:rFonts w:hint="eastAsia"/>
          <w:lang w:val="fr-FR"/>
        </w:rPr>
        <w:t>残疾人或其代理人参与。所有参与者都全面参与了上述措施。</w:t>
      </w:r>
    </w:p>
    <w:p w:rsidR="000E2F93" w:rsidRDefault="000E2F93">
      <w:pPr>
        <w:pStyle w:val="H1GC"/>
        <w:rPr>
          <w:rFonts w:hint="eastAsia"/>
          <w:lang w:val="en-GB"/>
        </w:rPr>
      </w:pPr>
      <w:bookmarkStart w:id="52" w:name="_Toc289679752"/>
      <w:bookmarkStart w:id="53" w:name="_Toc292187152"/>
      <w:r>
        <w:rPr>
          <w:rFonts w:hint="eastAsia"/>
          <w:lang w:val="en-GB"/>
        </w:rPr>
        <w:tab/>
      </w:r>
      <w:r>
        <w:rPr>
          <w:lang w:val="en-GB"/>
        </w:rPr>
        <w:tab/>
      </w:r>
      <w:r>
        <w:rPr>
          <w:rFonts w:hint="eastAsia"/>
          <w:lang w:val="en-GB"/>
        </w:rPr>
        <w:t>第三十条</w:t>
      </w:r>
      <w:r>
        <w:rPr>
          <w:rFonts w:hint="eastAsia"/>
          <w:lang w:val="en-GB"/>
        </w:rPr>
        <w:br/>
      </w:r>
      <w:r>
        <w:rPr>
          <w:rFonts w:hint="eastAsia"/>
          <w:lang w:val="en-GB"/>
        </w:rPr>
        <w:t>参与文化生活、娱乐、休闲和体育活动</w:t>
      </w:r>
      <w:bookmarkEnd w:id="52"/>
      <w:bookmarkEnd w:id="53"/>
    </w:p>
    <w:p w:rsidR="000E2F93" w:rsidRDefault="000E2F93">
      <w:pPr>
        <w:pStyle w:val="SingleTxtGC"/>
        <w:rPr>
          <w:lang w:val="fr-FR"/>
        </w:rPr>
      </w:pPr>
      <w:r>
        <w:rPr>
          <w:lang w:val="fr-FR"/>
        </w:rPr>
        <w:t xml:space="preserve">169.  </w:t>
      </w:r>
      <w:r>
        <w:rPr>
          <w:rFonts w:hint="eastAsia"/>
          <w:lang w:val="fr-FR"/>
        </w:rPr>
        <w:t>比利时联邦、大区和社区反歧视法律法规都包含残疾人参与休闲娱乐、运动和文化活动的规定。</w:t>
      </w:r>
      <w:r>
        <w:rPr>
          <w:lang w:val="fr-FR"/>
        </w:rPr>
        <w:t>机会平等与反歧视中心</w:t>
      </w:r>
      <w:r>
        <w:rPr>
          <w:rFonts w:hint="eastAsia"/>
          <w:lang w:val="fr-FR"/>
        </w:rPr>
        <w:t>在</w:t>
      </w:r>
      <w:r>
        <w:rPr>
          <w:rFonts w:hint="eastAsia"/>
          <w:lang w:val="fr-FR"/>
        </w:rPr>
        <w:t>2009</w:t>
      </w:r>
      <w:r>
        <w:rPr>
          <w:rFonts w:hint="eastAsia"/>
          <w:lang w:val="fr-FR"/>
        </w:rPr>
        <w:t>年发行了几套合理便利宣传册，</w:t>
      </w:r>
      <w:r>
        <w:rPr>
          <w:rStyle w:val="FootnoteReference"/>
        </w:rPr>
        <w:footnoteReference w:id="82"/>
      </w:r>
      <w:r>
        <w:rPr>
          <w:rStyle w:val="FootnoteReference"/>
        </w:rPr>
        <w:t xml:space="preserve"> </w:t>
      </w:r>
      <w:r>
        <w:rPr>
          <w:rFonts w:hint="eastAsia"/>
          <w:lang w:val="fr-FR"/>
        </w:rPr>
        <w:t>分别宣传休闲娱乐、文化、运动、交通产品和服务领域。由于许多活动缺乏便利性，残疾人经常需要陪同才可以参与，导致参加费用增加。为此，各地方机构提供陪同人员卡，让陪同者免费参与这些活动。</w:t>
      </w:r>
    </w:p>
    <w:p w:rsidR="000E2F93" w:rsidRDefault="000E2F93">
      <w:pPr>
        <w:pStyle w:val="SingleTxtGC"/>
        <w:rPr>
          <w:lang w:val="fr-FR"/>
        </w:rPr>
      </w:pPr>
      <w:r>
        <w:rPr>
          <w:lang w:val="fr-FR"/>
        </w:rPr>
        <w:t xml:space="preserve">170.  </w:t>
      </w:r>
      <w:r>
        <w:rPr>
          <w:rFonts w:hint="eastAsia"/>
          <w:lang w:val="fr-FR"/>
        </w:rPr>
        <w:t>文化、娱乐、旅游和体育活动主要由联邦成员负责，在不同领域采取了不同措施。</w:t>
      </w:r>
    </w:p>
    <w:p w:rsidR="000E2F93" w:rsidRDefault="000E2F93">
      <w:pPr>
        <w:pStyle w:val="H23GC"/>
        <w:rPr>
          <w:rFonts w:hint="eastAsia"/>
          <w:lang w:val="en-GB"/>
        </w:rPr>
      </w:pPr>
      <w:r>
        <w:rPr>
          <w:rFonts w:hint="eastAsia"/>
          <w:lang w:val="fr-FR"/>
        </w:rPr>
        <w:tab/>
      </w:r>
      <w:r>
        <w:rPr>
          <w:lang w:val="fr-FR"/>
        </w:rPr>
        <w:tab/>
      </w:r>
      <w:r>
        <w:rPr>
          <w:rFonts w:hint="eastAsia"/>
          <w:lang w:val="fr-FR"/>
        </w:rPr>
        <w:t>旅游：</w:t>
      </w:r>
    </w:p>
    <w:p w:rsidR="000E2F93" w:rsidRDefault="000E2F93">
      <w:pPr>
        <w:pStyle w:val="SingleTxtGC"/>
        <w:rPr>
          <w:lang w:val="fr-FR"/>
        </w:rPr>
      </w:pPr>
      <w:r>
        <w:rPr>
          <w:lang w:val="fr-FR"/>
        </w:rPr>
        <w:t xml:space="preserve">171.  </w:t>
      </w:r>
      <w:r>
        <w:rPr>
          <w:rFonts w:hint="eastAsia"/>
          <w:lang w:val="fr-FR"/>
        </w:rPr>
        <w:t>度假服务是旅游业政策的重要组成部分。一些联邦成员支持或制定了关注残疾人的方案和行动计划：</w:t>
      </w:r>
    </w:p>
    <w:p w:rsidR="000E2F93" w:rsidRDefault="000E2F93">
      <w:pPr>
        <w:pStyle w:val="Bullet1GC"/>
        <w:rPr>
          <w:rFonts w:hint="eastAsia"/>
          <w:lang w:val="fr-FR"/>
        </w:rPr>
      </w:pPr>
      <w:r>
        <w:rPr>
          <w:rFonts w:hint="eastAsia"/>
          <w:lang w:val="fr-FR"/>
        </w:rPr>
        <w:t>弗拉芒</w:t>
      </w:r>
      <w:r>
        <w:rPr>
          <w:lang w:val="fr-FR"/>
        </w:rPr>
        <w:t>Toerisme Vlaanderen</w:t>
      </w:r>
      <w:r>
        <w:rPr>
          <w:rFonts w:hint="eastAsia"/>
          <w:lang w:val="fr-FR"/>
        </w:rPr>
        <w:t>在</w:t>
      </w:r>
      <w:r>
        <w:rPr>
          <w:rFonts w:hint="eastAsia"/>
          <w:lang w:val="fr-FR"/>
        </w:rPr>
        <w:t>2001</w:t>
      </w:r>
      <w:r>
        <w:rPr>
          <w:rFonts w:hint="eastAsia"/>
          <w:lang w:val="fr-FR"/>
        </w:rPr>
        <w:t>年推出了《无障碍旅游行动计划》，主要目标是</w:t>
      </w:r>
      <w:r>
        <w:rPr>
          <w:rFonts w:hint="eastAsia"/>
          <w:lang w:val="en-GB"/>
        </w:rPr>
        <w:t>提高</w:t>
      </w:r>
      <w:r>
        <w:rPr>
          <w:rFonts w:hint="eastAsia"/>
          <w:lang w:val="fr-FR"/>
        </w:rPr>
        <w:t>旅游服务的便利性，该计划内容包括：</w:t>
      </w:r>
    </w:p>
    <w:p w:rsidR="000E2F93" w:rsidRDefault="000E2F93">
      <w:pPr>
        <w:pStyle w:val="Bullet2GC"/>
        <w:rPr>
          <w:lang w:val="fr-FR"/>
        </w:rPr>
      </w:pPr>
      <w:r>
        <w:rPr>
          <w:rFonts w:hint="eastAsia"/>
          <w:lang w:val="fr-FR"/>
        </w:rPr>
        <w:t>在旅馆、青年旅社、度假中心、露营地、游乐场和旅游信息办公室的筹资方案中加入便利性标准；</w:t>
      </w:r>
    </w:p>
    <w:p w:rsidR="000E2F93" w:rsidRDefault="000E2F93">
      <w:pPr>
        <w:pStyle w:val="Bullet2GC"/>
        <w:rPr>
          <w:rFonts w:hint="eastAsia"/>
          <w:lang w:val="fr-FR"/>
        </w:rPr>
      </w:pPr>
      <w:r>
        <w:rPr>
          <w:rFonts w:hint="eastAsia"/>
          <w:lang w:val="fr-FR"/>
        </w:rPr>
        <w:t>为旅游基础设施便利性制定标准清晰的技术手册；</w:t>
      </w:r>
    </w:p>
    <w:p w:rsidR="000E2F93" w:rsidRDefault="000E2F93">
      <w:pPr>
        <w:pStyle w:val="Bullet2GC"/>
        <w:rPr>
          <w:rFonts w:hint="eastAsia"/>
          <w:lang w:val="fr-FR"/>
        </w:rPr>
      </w:pPr>
      <w:r>
        <w:rPr>
          <w:rFonts w:hint="eastAsia"/>
          <w:lang w:val="fr-FR"/>
        </w:rPr>
        <w:t>为旅游业组织培训；</w:t>
      </w:r>
    </w:p>
    <w:p w:rsidR="000E2F93" w:rsidRDefault="000E2F93">
      <w:pPr>
        <w:pStyle w:val="Bullet2GC"/>
        <w:rPr>
          <w:lang w:val="fr-FR"/>
        </w:rPr>
      </w:pPr>
      <w:r>
        <w:rPr>
          <w:rFonts w:hint="eastAsia"/>
          <w:spacing w:val="-2"/>
          <w:lang w:val="fr-FR"/>
        </w:rPr>
        <w:t>设立无障碍旅游信息中心</w:t>
      </w:r>
      <w:r>
        <w:rPr>
          <w:rFonts w:hint="eastAsia"/>
          <w:spacing w:val="-2"/>
          <w:lang w:val="fr-FR"/>
        </w:rPr>
        <w:t>(</w:t>
      </w:r>
      <w:r>
        <w:rPr>
          <w:rFonts w:hint="eastAsia"/>
          <w:spacing w:val="-2"/>
          <w:lang w:val="fr-FR"/>
        </w:rPr>
        <w:t>和</w:t>
      </w:r>
      <w:r>
        <w:rPr>
          <w:rFonts w:hint="eastAsia"/>
          <w:spacing w:val="-2"/>
          <w:lang w:val="fr-FR"/>
        </w:rPr>
        <w:t>4</w:t>
      </w:r>
      <w:r>
        <w:rPr>
          <w:rFonts w:hint="eastAsia"/>
          <w:spacing w:val="-2"/>
          <w:lang w:val="fr-FR"/>
        </w:rPr>
        <w:t>种语言的网站：</w:t>
      </w:r>
      <w:r>
        <w:rPr>
          <w:spacing w:val="-2"/>
          <w:lang w:val="fr-FR"/>
        </w:rPr>
        <w:t>www.accessinfo.be</w:t>
      </w:r>
      <w:r>
        <w:rPr>
          <w:rFonts w:hint="eastAsia"/>
          <w:spacing w:val="-2"/>
          <w:lang w:val="fr-FR"/>
        </w:rPr>
        <w:t>)</w:t>
      </w:r>
      <w:r>
        <w:rPr>
          <w:rFonts w:hint="eastAsia"/>
          <w:spacing w:val="-2"/>
          <w:lang w:val="fr-FR"/>
        </w:rPr>
        <w:t>，</w:t>
      </w:r>
      <w:r>
        <w:rPr>
          <w:rFonts w:hint="eastAsia"/>
          <w:lang w:val="fr-FR"/>
        </w:rPr>
        <w:t>游客可以从中获得旅游服务方面的可靠信息；</w:t>
      </w:r>
    </w:p>
    <w:p w:rsidR="000E2F93" w:rsidRDefault="000E2F93">
      <w:pPr>
        <w:pStyle w:val="Bullet2GC"/>
        <w:rPr>
          <w:rFonts w:hint="eastAsia"/>
          <w:lang w:val="fr-FR"/>
        </w:rPr>
      </w:pPr>
      <w:r>
        <w:rPr>
          <w:rFonts w:hint="eastAsia"/>
          <w:lang w:val="fr-FR"/>
        </w:rPr>
        <w:t>应用客观的评定方法检查旅游基础设施，自</w:t>
      </w:r>
      <w:r>
        <w:rPr>
          <w:rFonts w:hint="eastAsia"/>
          <w:lang w:val="fr-FR"/>
        </w:rPr>
        <w:t>2008</w:t>
      </w:r>
      <w:r>
        <w:rPr>
          <w:rFonts w:hint="eastAsia"/>
          <w:lang w:val="fr-FR"/>
        </w:rPr>
        <w:t>年起开始进行旅游便利标志认证。</w:t>
      </w:r>
    </w:p>
    <w:p w:rsidR="000E2F93" w:rsidRDefault="000E2F93">
      <w:pPr>
        <w:pStyle w:val="Bullet1GC"/>
        <w:rPr>
          <w:rFonts w:hint="eastAsia"/>
          <w:lang w:val="fr-FR"/>
        </w:rPr>
      </w:pPr>
      <w:r>
        <w:rPr>
          <w:rFonts w:hint="eastAsia"/>
          <w:lang w:val="fr-FR"/>
        </w:rPr>
        <w:t>瓦隆大区旅游总署与瓦隆布鲁塞尔旅游推广办公室合作，扶持了名为“人人旅游：为行动不便者提供便利”的项目，该项目的目标是提供清楚的信息，提高旅游业的便利性。</w:t>
      </w:r>
    </w:p>
    <w:p w:rsidR="000E2F93" w:rsidRDefault="000E2F93">
      <w:pPr>
        <w:pStyle w:val="Bullet1GC"/>
        <w:rPr>
          <w:rFonts w:hint="eastAsia"/>
          <w:lang w:val="fr-FR"/>
        </w:rPr>
      </w:pPr>
      <w:r>
        <w:rPr>
          <w:rFonts w:hint="eastAsia"/>
          <w:lang w:val="fr-FR"/>
        </w:rPr>
        <w:t>布鲁塞尔首都区有几项专门措施促进残疾人参与旅游、文化和娱乐活动</w:t>
      </w:r>
      <w:r>
        <w:rPr>
          <w:rFonts w:hint="eastAsia"/>
          <w:lang w:val="en-GB"/>
        </w:rPr>
        <w:t>。布鲁塞尔环境办公室自</w:t>
      </w:r>
      <w:r>
        <w:rPr>
          <w:rFonts w:hint="eastAsia"/>
          <w:lang w:val="en-GB"/>
        </w:rPr>
        <w:t>2008</w:t>
      </w:r>
      <w:r>
        <w:rPr>
          <w:rFonts w:hint="eastAsia"/>
          <w:lang w:val="en-GB"/>
        </w:rPr>
        <w:t>年起开始对布鲁塞尔绿化区域进行改造，以方便行动不便者。此外，旅游指南“大家的布鲁塞尔”为残疾参观者提供了娱乐、文化、旅店、饭馆、停车场和公共交通相关的便利信息。</w:t>
      </w:r>
    </w:p>
    <w:p w:rsidR="000E2F93" w:rsidRDefault="000E2F93">
      <w:pPr>
        <w:pStyle w:val="Bullet1GC"/>
        <w:rPr>
          <w:lang w:val="fr-FR"/>
        </w:rPr>
      </w:pPr>
      <w:r>
        <w:rPr>
          <w:lang w:val="fr-FR"/>
        </w:rPr>
        <w:t>德语社区残疾人救助中心</w:t>
      </w:r>
      <w:r>
        <w:rPr>
          <w:rFonts w:hint="eastAsia"/>
          <w:lang w:val="fr-FR"/>
        </w:rPr>
        <w:t>为残疾人提供“度假预算”，用于支付与娱乐相关的服务。由于效果良好，该中心计划将该项目推广到其他领域，让残疾人可以利用个人预算，根据个人生活规划支付他们选择的服务。</w:t>
      </w:r>
    </w:p>
    <w:p w:rsidR="000E2F93" w:rsidRDefault="000E2F93">
      <w:pPr>
        <w:pStyle w:val="H23GC"/>
        <w:rPr>
          <w:rFonts w:hint="eastAsia"/>
          <w:lang w:val="en-GB"/>
        </w:rPr>
      </w:pPr>
      <w:r>
        <w:rPr>
          <w:rFonts w:hint="eastAsia"/>
          <w:lang w:val="fr-FR"/>
        </w:rPr>
        <w:tab/>
      </w:r>
      <w:r>
        <w:rPr>
          <w:lang w:val="fr-FR"/>
        </w:rPr>
        <w:tab/>
      </w:r>
      <w:r>
        <w:rPr>
          <w:rFonts w:hint="eastAsia"/>
          <w:lang w:val="fr-FR"/>
        </w:rPr>
        <w:t>体育：</w:t>
      </w:r>
    </w:p>
    <w:p w:rsidR="000E2F93" w:rsidRDefault="000E2F93">
      <w:pPr>
        <w:pStyle w:val="SingleTxtGC"/>
        <w:rPr>
          <w:lang w:val="fr-FR"/>
        </w:rPr>
      </w:pPr>
      <w:r>
        <w:rPr>
          <w:lang w:val="fr-FR"/>
        </w:rPr>
        <w:t xml:space="preserve">172.  </w:t>
      </w:r>
      <w:r>
        <w:rPr>
          <w:rFonts w:hint="eastAsia"/>
          <w:lang w:val="fr-FR"/>
        </w:rPr>
        <w:t>为了支持残疾人参与体育活动，采取了如下措施：</w:t>
      </w:r>
    </w:p>
    <w:p w:rsidR="000E2F93" w:rsidRDefault="000E2F93">
      <w:pPr>
        <w:pStyle w:val="Bullet1GC"/>
        <w:rPr>
          <w:lang w:val="fr-FR"/>
        </w:rPr>
      </w:pPr>
      <w:r>
        <w:rPr>
          <w:rFonts w:hint="eastAsia"/>
          <w:lang w:val="fr-FR"/>
        </w:rPr>
        <w:t>在弗拉芒体育政策框架下，发起“残疾人运动”项目，提高运动器材的便利性，方便残疾运动员的参与。这些项目得到许多参与者的支持，包括残疾人运动俱乐部、省体育中心、</w:t>
      </w:r>
      <w:r>
        <w:rPr>
          <w:lang w:val="fr-FR"/>
        </w:rPr>
        <w:t>弗拉芒语社区委员会</w:t>
      </w:r>
      <w:r>
        <w:rPr>
          <w:rFonts w:hint="eastAsia"/>
          <w:lang w:val="fr-FR"/>
        </w:rPr>
        <w:t>(</w:t>
      </w:r>
      <w:r>
        <w:rPr>
          <w:rFonts w:hint="eastAsia"/>
          <w:lang w:val="fr-FR"/>
        </w:rPr>
        <w:t>布鲁塞尔</w:t>
      </w:r>
      <w:r>
        <w:rPr>
          <w:rFonts w:hint="eastAsia"/>
          <w:lang w:val="fr-FR"/>
        </w:rPr>
        <w:t>)</w:t>
      </w:r>
      <w:r>
        <w:rPr>
          <w:rFonts w:hint="eastAsia"/>
          <w:lang w:val="fr-FR"/>
        </w:rPr>
        <w:t>。</w:t>
      </w:r>
      <w:r>
        <w:rPr>
          <w:rFonts w:hint="eastAsia"/>
          <w:lang w:val="fr-FR"/>
        </w:rPr>
        <w:t>2010</w:t>
      </w:r>
      <w:r>
        <w:rPr>
          <w:rFonts w:hint="eastAsia"/>
          <w:lang w:val="fr-FR"/>
        </w:rPr>
        <w:t>年组织了“残疾人运动”参与者咨询会议，交流各方的工作内容，思考制定对弗拉芒残疾人运动组织的支持政策，目的是积极统一调配各方力量、知识和可用资源。此外，弗拉芒政府还对运动场和器材进行改造，宣传为残疾人提供体育服务。还制定了专门的指示手册，标明现有适用于残疾人的设施及其特殊限制。</w:t>
      </w:r>
    </w:p>
    <w:p w:rsidR="000E2F93" w:rsidRDefault="000E2F93">
      <w:pPr>
        <w:pStyle w:val="Bullet1GC"/>
        <w:rPr>
          <w:lang w:val="en-GB"/>
        </w:rPr>
      </w:pPr>
      <w:r>
        <w:rPr>
          <w:rFonts w:hint="eastAsia"/>
          <w:lang w:val="en-GB"/>
        </w:rPr>
        <w:t>瓦隆大区体育基础设施补助的发放也需要符合行动不便者的便利标准</w:t>
      </w:r>
      <w:r>
        <w:rPr>
          <w:rFonts w:hint="eastAsia"/>
          <w:lang w:val="en-GB"/>
        </w:rPr>
        <w:t>(</w:t>
      </w:r>
      <w:r>
        <w:rPr>
          <w:rFonts w:hint="eastAsia"/>
          <w:lang w:val="en-GB"/>
        </w:rPr>
        <w:t>尤其是《瓦隆</w:t>
      </w:r>
      <w:r>
        <w:rPr>
          <w:lang w:val="en-GB"/>
        </w:rPr>
        <w:t>领土整治、城市化、遗产与能源法</w:t>
      </w:r>
      <w:r>
        <w:rPr>
          <w:rFonts w:hint="eastAsia"/>
          <w:lang w:val="en-GB"/>
        </w:rPr>
        <w:t>》第</w:t>
      </w:r>
      <w:r>
        <w:rPr>
          <w:rFonts w:hint="eastAsia"/>
        </w:rPr>
        <w:t>414</w:t>
      </w:r>
      <w:r>
        <w:rPr>
          <w:rFonts w:hint="eastAsia"/>
        </w:rPr>
        <w:t>条和第</w:t>
      </w:r>
      <w:r>
        <w:rPr>
          <w:rFonts w:hint="eastAsia"/>
        </w:rPr>
        <w:t>415</w:t>
      </w:r>
      <w:r>
        <w:rPr>
          <w:rFonts w:hint="eastAsia"/>
        </w:rPr>
        <w:t>条</w:t>
      </w:r>
      <w:r>
        <w:rPr>
          <w:rFonts w:hint="eastAsia"/>
          <w:lang w:val="en-GB"/>
        </w:rPr>
        <w:t>)</w:t>
      </w:r>
      <w:r>
        <w:rPr>
          <w:rFonts w:hint="eastAsia"/>
          <w:lang w:val="en-GB"/>
        </w:rPr>
        <w:t>。</w:t>
      </w:r>
    </w:p>
    <w:p w:rsidR="000E2F93" w:rsidRDefault="000E2F93">
      <w:pPr>
        <w:pStyle w:val="Bullet1GC"/>
        <w:rPr>
          <w:lang w:val="fr-FR"/>
        </w:rPr>
      </w:pPr>
      <w:r>
        <w:rPr>
          <w:rFonts w:hint="eastAsia"/>
          <w:lang w:val="en-GB"/>
        </w:rPr>
        <w:t>《法语社区</w:t>
      </w:r>
      <w:smartTag w:uri="urn:schemas-microsoft-com:office:smarttags" w:element="chsdate">
        <w:smartTagPr>
          <w:attr w:name="Year" w:val="2006"/>
          <w:attr w:name="Month" w:val="12"/>
          <w:attr w:name="Day" w:val="8"/>
          <w:attr w:name="IsLunarDate" w:val="False"/>
          <w:attr w:name="IsROCDate" w:val="False"/>
        </w:smartTagPr>
        <w:r>
          <w:rPr>
            <w:rFonts w:hint="eastAsia"/>
            <w:lang w:val="en-GB"/>
          </w:rPr>
          <w:t>2006</w:t>
        </w:r>
        <w:r>
          <w:rPr>
            <w:rFonts w:hint="eastAsia"/>
          </w:rPr>
          <w:t>年</w:t>
        </w:r>
        <w:r>
          <w:rPr>
            <w:rFonts w:hint="eastAsia"/>
          </w:rPr>
          <w:t>12</w:t>
        </w:r>
        <w:r>
          <w:rPr>
            <w:rFonts w:hint="eastAsia"/>
          </w:rPr>
          <w:t>月</w:t>
        </w:r>
        <w:r>
          <w:rPr>
            <w:rFonts w:hint="eastAsia"/>
          </w:rPr>
          <w:t>8</w:t>
        </w:r>
        <w:r>
          <w:rPr>
            <w:rFonts w:hint="eastAsia"/>
          </w:rPr>
          <w:t>日</w:t>
        </w:r>
      </w:smartTag>
      <w:r>
        <w:rPr>
          <w:rFonts w:hint="eastAsia"/>
        </w:rPr>
        <w:t>体育补助法令》对</w:t>
      </w:r>
      <w:r>
        <w:rPr>
          <w:rFonts w:hint="eastAsia"/>
          <w:lang w:val="fr-FR"/>
        </w:rPr>
        <w:t>“功能缺陷者适合的体育运动做了特别规定”，并由其他关于便利性的法律法规条款</w:t>
      </w:r>
      <w:r>
        <w:rPr>
          <w:rStyle w:val="FootnoteReference"/>
        </w:rPr>
        <w:footnoteReference w:id="83"/>
      </w:r>
      <w:r>
        <w:rPr>
          <w:rStyle w:val="FootnoteReference"/>
        </w:rPr>
        <w:t xml:space="preserve"> </w:t>
      </w:r>
      <w:r>
        <w:rPr>
          <w:rFonts w:hint="eastAsia"/>
          <w:lang w:val="fr-FR"/>
        </w:rPr>
        <w:t>予以补充。</w:t>
      </w:r>
    </w:p>
    <w:p w:rsidR="000E2F93" w:rsidRDefault="000E2F93">
      <w:pPr>
        <w:pStyle w:val="Bullet1GC"/>
        <w:rPr>
          <w:lang w:val="fr-FR"/>
        </w:rPr>
      </w:pPr>
      <w:r>
        <w:rPr>
          <w:rFonts w:hint="eastAsia"/>
          <w:lang w:val="en-GB"/>
        </w:rPr>
        <w:t>《</w:t>
      </w:r>
      <w:smartTag w:uri="urn:schemas-microsoft-com:office:smarttags" w:element="chsdate">
        <w:smartTagPr>
          <w:attr w:name="Year" w:val="2004"/>
          <w:attr w:name="Month" w:val="4"/>
          <w:attr w:name="Day" w:val="19"/>
          <w:attr w:name="IsLunarDate" w:val="False"/>
          <w:attr w:name="IsROCDate" w:val="False"/>
        </w:smartTagPr>
        <w:r>
          <w:rPr>
            <w:rFonts w:hint="eastAsia"/>
            <w:lang w:val="en-GB"/>
          </w:rPr>
          <w:t>2004</w:t>
        </w:r>
        <w:r>
          <w:rPr>
            <w:rFonts w:hint="eastAsia"/>
            <w:lang w:val="en-GB"/>
          </w:rPr>
          <w:t>年</w:t>
        </w:r>
        <w:r>
          <w:rPr>
            <w:rFonts w:hint="eastAsia"/>
            <w:lang w:val="en-GB"/>
          </w:rPr>
          <w:t>4</w:t>
        </w:r>
        <w:r>
          <w:rPr>
            <w:rFonts w:hint="eastAsia"/>
          </w:rPr>
          <w:t>月</w:t>
        </w:r>
        <w:r>
          <w:rPr>
            <w:rFonts w:hint="eastAsia"/>
          </w:rPr>
          <w:t>19</w:t>
        </w:r>
        <w:r>
          <w:rPr>
            <w:rFonts w:hint="eastAsia"/>
          </w:rPr>
          <w:t>日</w:t>
        </w:r>
      </w:smartTag>
      <w:r>
        <w:rPr>
          <w:rFonts w:hint="eastAsia"/>
          <w:lang w:val="fr-FR"/>
        </w:rPr>
        <w:t>德语社区</w:t>
      </w:r>
      <w:r>
        <w:rPr>
          <w:iCs/>
          <w:lang w:val="fr-FR"/>
        </w:rPr>
        <w:t>Sportdekret</w:t>
      </w:r>
      <w:r>
        <w:rPr>
          <w:rFonts w:hint="eastAsia"/>
          <w:iCs/>
          <w:lang w:val="fr-FR"/>
        </w:rPr>
        <w:t>法令》规定了地方体育运动俱乐部的补助条件，该法令规定向接收残疾运动员的俱乐部提供更多的补助，以鼓励普通俱乐部接收残疾运动员</w:t>
      </w:r>
      <w:r>
        <w:rPr>
          <w:rFonts w:hint="eastAsia"/>
          <w:lang w:val="fr-FR"/>
        </w:rPr>
        <w:t>。</w:t>
      </w:r>
    </w:p>
    <w:p w:rsidR="000E2F93" w:rsidRDefault="000E2F93">
      <w:pPr>
        <w:pStyle w:val="H23GC"/>
        <w:rPr>
          <w:rFonts w:hint="eastAsia"/>
          <w:lang w:val="en-GB"/>
        </w:rPr>
      </w:pPr>
      <w:r>
        <w:rPr>
          <w:rFonts w:hint="eastAsia"/>
          <w:lang w:val="fr-FR"/>
        </w:rPr>
        <w:tab/>
      </w:r>
      <w:r>
        <w:rPr>
          <w:lang w:val="fr-FR"/>
        </w:rPr>
        <w:tab/>
      </w:r>
      <w:r>
        <w:rPr>
          <w:rFonts w:hint="eastAsia"/>
          <w:lang w:val="fr-FR"/>
        </w:rPr>
        <w:t>文化：</w:t>
      </w:r>
    </w:p>
    <w:p w:rsidR="000E2F93" w:rsidRDefault="000E2F93">
      <w:pPr>
        <w:pStyle w:val="SingleTxtGC"/>
        <w:rPr>
          <w:lang w:val="fr-FR"/>
        </w:rPr>
      </w:pPr>
      <w:r>
        <w:rPr>
          <w:lang w:val="fr-FR"/>
        </w:rPr>
        <w:t xml:space="preserve">173.  </w:t>
      </w:r>
      <w:r>
        <w:rPr>
          <w:rFonts w:hint="eastAsia"/>
          <w:lang w:val="fr-FR"/>
        </w:rPr>
        <w:t>为了促进残疾人参与文化活动，各社区采取了如下措施：</w:t>
      </w:r>
    </w:p>
    <w:p w:rsidR="000E2F93" w:rsidRDefault="000E2F93">
      <w:pPr>
        <w:pStyle w:val="Bullet1GC"/>
        <w:rPr>
          <w:lang w:val="fr-FR"/>
        </w:rPr>
      </w:pPr>
      <w:r>
        <w:rPr>
          <w:rFonts w:hint="eastAsia"/>
          <w:lang w:val="fr-FR"/>
        </w:rPr>
        <w:t>弗拉芒社区有三部法令促进人人平等参与文化活动：</w:t>
      </w:r>
    </w:p>
    <w:p w:rsidR="000E2F93" w:rsidRDefault="000E2F93">
      <w:pPr>
        <w:pStyle w:val="Bullet2GC"/>
        <w:rPr>
          <w:lang w:val="fr-FR"/>
        </w:rPr>
      </w:pPr>
      <w:r>
        <w:rPr>
          <w:rFonts w:hint="eastAsia"/>
          <w:lang w:val="fr-FR"/>
        </w:rPr>
        <w:t>《</w:t>
      </w:r>
      <w:smartTag w:uri="urn:schemas-microsoft-com:office:smarttags" w:element="chsdate">
        <w:smartTagPr>
          <w:attr w:name="Year" w:val="2004"/>
          <w:attr w:name="Month" w:val="4"/>
          <w:attr w:name="Day" w:val="2"/>
          <w:attr w:name="IsLunarDate" w:val="False"/>
          <w:attr w:name="IsROCDate" w:val="False"/>
        </w:smartTagPr>
        <w:r>
          <w:rPr>
            <w:rFonts w:hint="eastAsia"/>
          </w:rPr>
          <w:t>2004</w:t>
        </w:r>
        <w:r>
          <w:rPr>
            <w:rFonts w:hint="eastAsia"/>
          </w:rPr>
          <w:t>年</w:t>
        </w:r>
        <w:r>
          <w:rPr>
            <w:rFonts w:hint="eastAsia"/>
          </w:rPr>
          <w:t>4</w:t>
        </w:r>
        <w:r>
          <w:rPr>
            <w:rFonts w:hint="eastAsia"/>
          </w:rPr>
          <w:t>月</w:t>
        </w:r>
        <w:r>
          <w:rPr>
            <w:rFonts w:hint="eastAsia"/>
          </w:rPr>
          <w:t>2</w:t>
        </w:r>
        <w:r>
          <w:rPr>
            <w:rFonts w:hint="eastAsia"/>
          </w:rPr>
          <w:t>日</w:t>
        </w:r>
      </w:smartTag>
      <w:r>
        <w:rPr>
          <w:rFonts w:hint="eastAsia"/>
        </w:rPr>
        <w:t>关于鼓励参与文化、体育和青年活动措施的</w:t>
      </w:r>
      <w:r>
        <w:rPr>
          <w:lang w:val="fr-FR"/>
        </w:rPr>
        <w:t>Kunstendecreet</w:t>
      </w:r>
      <w:r>
        <w:rPr>
          <w:rFonts w:hint="eastAsia"/>
          <w:lang w:val="fr-FR"/>
        </w:rPr>
        <w:t>法令》，规定对残疾人社会文化机构给予功能性援助。</w:t>
      </w:r>
    </w:p>
    <w:p w:rsidR="000E2F93" w:rsidRDefault="000E2F93">
      <w:pPr>
        <w:pStyle w:val="Bullet2GC"/>
        <w:rPr>
          <w:lang w:val="fr-FR"/>
        </w:rPr>
      </w:pPr>
      <w:r>
        <w:rPr>
          <w:rFonts w:hint="eastAsia"/>
          <w:lang w:val="fr-FR"/>
        </w:rPr>
        <w:t>《</w:t>
      </w:r>
      <w:smartTag w:uri="urn:schemas-microsoft-com:office:smarttags" w:element="chsdate">
        <w:smartTagPr>
          <w:attr w:name="Year" w:val="2003"/>
          <w:attr w:name="Month" w:val="4"/>
          <w:attr w:name="Day" w:val="4"/>
          <w:attr w:name="IsLunarDate" w:val="False"/>
          <w:attr w:name="IsROCDate" w:val="False"/>
        </w:smartTagPr>
        <w:r>
          <w:rPr>
            <w:rFonts w:hint="eastAsia"/>
            <w:lang w:val="fr-FR"/>
          </w:rPr>
          <w:t>2003</w:t>
        </w:r>
        <w:r>
          <w:rPr>
            <w:rFonts w:hint="eastAsia"/>
            <w:lang w:val="fr-FR"/>
          </w:rPr>
          <w:t>年</w:t>
        </w:r>
        <w:r>
          <w:rPr>
            <w:rFonts w:hint="eastAsia"/>
            <w:lang w:val="fr-FR"/>
          </w:rPr>
          <w:t>4</w:t>
        </w:r>
        <w:r>
          <w:rPr>
            <w:rFonts w:hint="eastAsia"/>
            <w:lang w:val="fr-FR"/>
          </w:rPr>
          <w:t>月</w:t>
        </w:r>
        <w:r>
          <w:rPr>
            <w:rFonts w:hint="eastAsia"/>
            <w:lang w:val="fr-FR"/>
          </w:rPr>
          <w:t>4</w:t>
        </w:r>
        <w:r>
          <w:rPr>
            <w:rFonts w:hint="eastAsia"/>
            <w:lang w:val="fr-FR"/>
          </w:rPr>
          <w:t>日</w:t>
        </w:r>
      </w:smartTag>
      <w:r>
        <w:rPr>
          <w:rFonts w:hint="eastAsia"/>
          <w:lang w:val="fr-FR"/>
        </w:rPr>
        <w:t>关于成年人社会文化活动的法令》，规定支持社会文化活动组织的工作，鼓励残疾人培训立项，宣传残疾人培训。</w:t>
      </w:r>
    </w:p>
    <w:p w:rsidR="000E2F93" w:rsidRDefault="000E2F93">
      <w:pPr>
        <w:pStyle w:val="Bullet2GC"/>
        <w:rPr>
          <w:lang w:val="fr-FR"/>
        </w:rPr>
      </w:pPr>
      <w:r>
        <w:rPr>
          <w:rFonts w:hint="eastAsia"/>
          <w:lang w:val="fr-FR"/>
        </w:rPr>
        <w:t>《</w:t>
      </w:r>
      <w:smartTag w:uri="urn:schemas-microsoft-com:office:smarttags" w:element="chsdate">
        <w:smartTagPr>
          <w:attr w:name="Year" w:val="2008"/>
          <w:attr w:name="Month" w:val="7"/>
          <w:attr w:name="Day" w:val="18"/>
          <w:attr w:name="IsLunarDate" w:val="False"/>
          <w:attr w:name="IsROCDate" w:val="False"/>
        </w:smartTagPr>
        <w:r>
          <w:rPr>
            <w:rFonts w:hint="eastAsia"/>
            <w:lang w:val="fr-FR"/>
          </w:rPr>
          <w:t>2008</w:t>
        </w:r>
        <w:r>
          <w:rPr>
            <w:rFonts w:hint="eastAsia"/>
            <w:lang w:val="fr-FR"/>
          </w:rPr>
          <w:t>年</w:t>
        </w:r>
        <w:r>
          <w:rPr>
            <w:rFonts w:hint="eastAsia"/>
            <w:lang w:val="fr-FR"/>
          </w:rPr>
          <w:t>7</w:t>
        </w:r>
        <w:r>
          <w:rPr>
            <w:rFonts w:hint="eastAsia"/>
            <w:lang w:val="fr-FR"/>
          </w:rPr>
          <w:t>月</w:t>
        </w:r>
        <w:r>
          <w:rPr>
            <w:rFonts w:hint="eastAsia"/>
            <w:lang w:val="fr-FR"/>
          </w:rPr>
          <w:t>18</w:t>
        </w:r>
        <w:r>
          <w:rPr>
            <w:rFonts w:hint="eastAsia"/>
            <w:lang w:val="fr-FR"/>
          </w:rPr>
          <w:t>日</w:t>
        </w:r>
      </w:smartTag>
      <w:r>
        <w:rPr>
          <w:rFonts w:hint="eastAsia"/>
          <w:lang w:val="fr-FR"/>
        </w:rPr>
        <w:t>关于促进参与文化、青年和体育活动的</w:t>
      </w:r>
      <w:r>
        <w:rPr>
          <w:lang w:val="fr-FR"/>
        </w:rPr>
        <w:t>Participatiedecreet</w:t>
      </w:r>
      <w:r>
        <w:rPr>
          <w:rFonts w:hint="eastAsia"/>
          <w:lang w:val="fr-FR"/>
        </w:rPr>
        <w:t>法令》，对各个领域的法令进行横向补充。依据该法令，部分群体尤其是残疾人可以享受到额外支持。</w:t>
      </w:r>
    </w:p>
    <w:p w:rsidR="000E2F93" w:rsidRDefault="000E2F93">
      <w:pPr>
        <w:pStyle w:val="Bullet1GC"/>
        <w:rPr>
          <w:lang w:val="fr-FR"/>
        </w:rPr>
      </w:pPr>
      <w:r>
        <w:rPr>
          <w:rFonts w:hint="eastAsia"/>
          <w:lang w:val="fr-FR"/>
        </w:rPr>
        <w:t>法语社区政府重视提高基础设施的便利性，制作手语节目或带字幕节目，向各领域</w:t>
      </w:r>
      <w:r>
        <w:rPr>
          <w:rFonts w:hint="eastAsia"/>
          <w:lang w:val="en-GB"/>
        </w:rPr>
        <w:t>横向</w:t>
      </w:r>
      <w:r>
        <w:rPr>
          <w:rFonts w:hint="eastAsia"/>
          <w:lang w:val="fr-FR"/>
        </w:rPr>
        <w:t>推广手语的应用。</w:t>
      </w:r>
    </w:p>
    <w:p w:rsidR="000E2F93" w:rsidRDefault="000E2F93">
      <w:pPr>
        <w:pStyle w:val="Bullet1GC"/>
        <w:rPr>
          <w:lang w:val="fr-FR"/>
        </w:rPr>
      </w:pPr>
      <w:r>
        <w:rPr>
          <w:rFonts w:hint="eastAsia"/>
          <w:lang w:val="fr-FR"/>
        </w:rPr>
        <w:t>德语社区的创意工作室与保护性工作室合作，组织不同艺术领域的培训，特别是绘画领域的培训。</w:t>
      </w:r>
      <w:r>
        <w:rPr>
          <w:rFonts w:hint="eastAsia"/>
        </w:rPr>
        <w:t>2010</w:t>
      </w:r>
      <w:r>
        <w:rPr>
          <w:rFonts w:hint="eastAsia"/>
        </w:rPr>
        <w:t>年，在地区最重要的文化中心组织了相关培训作品展览。</w:t>
      </w:r>
    </w:p>
    <w:p w:rsidR="000E2F93" w:rsidRDefault="000E2F93">
      <w:pPr>
        <w:pStyle w:val="Bullet1GC"/>
        <w:rPr>
          <w:lang w:val="en-GB"/>
        </w:rPr>
      </w:pPr>
      <w:r>
        <w:rPr>
          <w:lang w:val="en-GB"/>
        </w:rPr>
        <w:t>法语社区委员会</w:t>
      </w:r>
      <w:r>
        <w:rPr>
          <w:rFonts w:hint="eastAsia"/>
          <w:lang w:val="en-GB"/>
        </w:rPr>
        <w:t>资助了布鲁塞尔若干改善博物馆便利性、方便残疾人进出的项目、校外娱乐活动项目、促进文化活动便利性的项目，特别是针对精神残疾病人的项目。</w:t>
      </w:r>
    </w:p>
    <w:p w:rsidR="000E2F93" w:rsidRDefault="000E2F93">
      <w:pPr>
        <w:pStyle w:val="H23GC"/>
        <w:rPr>
          <w:rFonts w:hint="eastAsia"/>
          <w:lang w:val="en-GB"/>
        </w:rPr>
      </w:pPr>
      <w:r>
        <w:rPr>
          <w:rFonts w:hint="eastAsia"/>
          <w:lang w:val="fr-FR"/>
        </w:rPr>
        <w:tab/>
      </w:r>
      <w:r>
        <w:rPr>
          <w:lang w:val="fr-FR"/>
        </w:rPr>
        <w:tab/>
      </w:r>
      <w:r>
        <w:rPr>
          <w:rFonts w:hint="eastAsia"/>
          <w:lang w:val="fr-FR"/>
        </w:rPr>
        <w:t>年轻人的活动：</w:t>
      </w:r>
    </w:p>
    <w:p w:rsidR="000E2F93" w:rsidRDefault="000E2F93">
      <w:pPr>
        <w:pStyle w:val="SingleTxtGC"/>
        <w:rPr>
          <w:lang w:val="fr-FR"/>
        </w:rPr>
      </w:pPr>
      <w:r>
        <w:rPr>
          <w:lang w:val="fr-FR"/>
        </w:rPr>
        <w:t xml:space="preserve">174.  </w:t>
      </w:r>
      <w:r>
        <w:rPr>
          <w:rFonts w:hint="eastAsia"/>
          <w:lang w:val="fr-FR"/>
        </w:rPr>
        <w:t>为了让残疾儿童与普通儿童一样享受游戏、娱乐、休闲和体育设施，采取了如下措施：</w:t>
      </w:r>
    </w:p>
    <w:p w:rsidR="000E2F93" w:rsidRDefault="000E2F93">
      <w:pPr>
        <w:pStyle w:val="Bullet1GC"/>
        <w:rPr>
          <w:lang w:val="fr-FR"/>
        </w:rPr>
      </w:pPr>
      <w:r>
        <w:rPr>
          <w:rFonts w:hint="eastAsia"/>
          <w:lang w:val="fr-FR"/>
        </w:rPr>
        <w:t>法语社区重视残疾儿童参加假期体育培训，认证资助帮助机能障碍者</w:t>
      </w:r>
      <w:r>
        <w:rPr>
          <w:rFonts w:hint="eastAsia"/>
          <w:lang w:val="fr-FR"/>
        </w:rPr>
        <w:t>(</w:t>
      </w:r>
      <w:r>
        <w:rPr>
          <w:rFonts w:hint="eastAsia"/>
          <w:lang w:val="fr-FR"/>
        </w:rPr>
        <w:t>只能进行特殊</w:t>
      </w:r>
      <w:r>
        <w:rPr>
          <w:rFonts w:hint="eastAsia"/>
          <w:lang w:val="en-GB"/>
        </w:rPr>
        <w:t>运动</w:t>
      </w:r>
      <w:r>
        <w:rPr>
          <w:rFonts w:hint="eastAsia"/>
          <w:lang w:val="fr-FR"/>
        </w:rPr>
        <w:t>)</w:t>
      </w:r>
      <w:r>
        <w:rPr>
          <w:rFonts w:hint="eastAsia"/>
          <w:lang w:val="fr-FR"/>
        </w:rPr>
        <w:t>融入的体育组织</w:t>
      </w:r>
      <w:r>
        <w:rPr>
          <w:rFonts w:hint="eastAsia"/>
          <w:lang w:val="fr-FR"/>
        </w:rPr>
        <w:t>(</w:t>
      </w:r>
      <w:r>
        <w:rPr>
          <w:rFonts w:hint="eastAsia"/>
        </w:rPr>
        <w:t>2006</w:t>
      </w:r>
      <w:r>
        <w:rPr>
          <w:rFonts w:hint="eastAsia"/>
        </w:rPr>
        <w:t>年</w:t>
      </w:r>
      <w:r>
        <w:rPr>
          <w:rFonts w:hint="eastAsia"/>
        </w:rPr>
        <w:t>12</w:t>
      </w:r>
      <w:r>
        <w:rPr>
          <w:rFonts w:hint="eastAsia"/>
        </w:rPr>
        <w:t>月</w:t>
      </w:r>
      <w:r>
        <w:rPr>
          <w:rFonts w:hint="eastAsia"/>
        </w:rPr>
        <w:t>8</w:t>
      </w:r>
      <w:r>
        <w:rPr>
          <w:rFonts w:hint="eastAsia"/>
        </w:rPr>
        <w:t>日</w:t>
      </w:r>
      <w:r>
        <w:rPr>
          <w:rFonts w:hint="eastAsia"/>
          <w:lang w:val="fr-FR"/>
        </w:rPr>
        <w:t>)</w:t>
      </w:r>
      <w:r>
        <w:rPr>
          <w:rFonts w:hint="eastAsia"/>
          <w:lang w:val="fr-FR"/>
        </w:rPr>
        <w:t>。在对体育教练进行培训时考虑融入性，注意不同体育项目如何方便残疾人参与。</w:t>
      </w:r>
    </w:p>
    <w:p w:rsidR="000E2F93" w:rsidRDefault="000E2F93">
      <w:pPr>
        <w:pStyle w:val="Bullet1GC"/>
        <w:rPr>
          <w:rFonts w:hint="eastAsia"/>
          <w:lang w:val="fr-FR"/>
        </w:rPr>
      </w:pPr>
      <w:r>
        <w:rPr>
          <w:lang w:val="en-GB"/>
        </w:rPr>
        <w:t>德语社区残疾人救助中心</w:t>
      </w:r>
      <w:r>
        <w:rPr>
          <w:rFonts w:hint="eastAsia"/>
          <w:lang w:val="en-GB"/>
        </w:rPr>
        <w:t>对假期活动组织者进行培训</w:t>
      </w:r>
      <w:r>
        <w:rPr>
          <w:rFonts w:hint="eastAsia"/>
          <w:lang w:val="fr-FR"/>
        </w:rPr>
        <w:t>，以便残疾儿童和青少年与健康儿童和青少年一样能够参与休闲活动和假期活动。救助中心还支持研究适合残疾人的娱乐活动，解决移动性问题，以便残疾人能够参与建议的活动。</w:t>
      </w:r>
    </w:p>
    <w:p w:rsidR="000E2F93" w:rsidRDefault="000E2F93">
      <w:pPr>
        <w:pStyle w:val="SingleTxtGC"/>
        <w:rPr>
          <w:lang w:val="en-GB"/>
        </w:rPr>
      </w:pPr>
      <w:r>
        <w:rPr>
          <w:lang w:val="en-GB"/>
        </w:rPr>
        <w:t xml:space="preserve">175.  </w:t>
      </w:r>
      <w:r>
        <w:rPr>
          <w:rFonts w:hint="eastAsia"/>
          <w:spacing w:val="-2"/>
          <w:lang w:val="en-GB"/>
        </w:rPr>
        <w:t>为了推广耳聋者文化，主要采取了如下措施：弗拉芒政府承认弗拉芒手语</w:t>
      </w:r>
      <w:r>
        <w:rPr>
          <w:rStyle w:val="FootnoteReference"/>
          <w:spacing w:val="-2"/>
        </w:rPr>
        <w:footnoteReference w:id="84"/>
      </w:r>
      <w:r>
        <w:rPr>
          <w:rStyle w:val="FootnoteReference"/>
          <w:spacing w:val="-2"/>
        </w:rPr>
        <w:t xml:space="preserve"> </w:t>
      </w:r>
      <w:r>
        <w:rPr>
          <w:rFonts w:hint="eastAsia"/>
          <w:lang w:val="en-GB"/>
        </w:rPr>
        <w:t>为弗拉芒和布鲁塞尔社区官方语言</w:t>
      </w:r>
      <w:r>
        <w:rPr>
          <w:rFonts w:hint="eastAsia"/>
          <w:lang w:val="fr-FR"/>
        </w:rPr>
        <w:t>；</w:t>
      </w:r>
      <w:r>
        <w:rPr>
          <w:lang w:val="fr-FR"/>
        </w:rPr>
        <w:t>法语社区委员会</w:t>
      </w:r>
      <w:r>
        <w:rPr>
          <w:rFonts w:hint="eastAsia"/>
          <w:lang w:val="fr-FR"/>
        </w:rPr>
        <w:t>也批准和资助了布鲁塞尔耳聋者翻译服务。</w:t>
      </w:r>
      <w:bookmarkStart w:id="54" w:name="_Toc289679753"/>
      <w:bookmarkStart w:id="55" w:name="_Toc292187153"/>
    </w:p>
    <w:p w:rsidR="000E2F93" w:rsidRDefault="000E2F93">
      <w:pPr>
        <w:pStyle w:val="H1GC"/>
        <w:rPr>
          <w:rFonts w:hint="eastAsia"/>
          <w:lang w:val="en-GB"/>
        </w:rPr>
      </w:pPr>
      <w:r>
        <w:rPr>
          <w:rFonts w:hint="eastAsia"/>
          <w:lang w:val="fr-FR"/>
        </w:rPr>
        <w:tab/>
      </w:r>
      <w:r>
        <w:rPr>
          <w:lang w:val="fr-FR"/>
        </w:rPr>
        <w:tab/>
      </w:r>
      <w:r>
        <w:rPr>
          <w:rFonts w:hint="eastAsia"/>
          <w:lang w:val="fr-FR"/>
        </w:rPr>
        <w:t>第三十一条</w:t>
      </w:r>
      <w:r>
        <w:rPr>
          <w:rFonts w:hint="eastAsia"/>
          <w:lang w:val="fr-FR"/>
        </w:rPr>
        <w:br/>
      </w:r>
      <w:r>
        <w:rPr>
          <w:rFonts w:hint="eastAsia"/>
          <w:lang w:val="fr-FR"/>
        </w:rPr>
        <w:t>统计和数据收集</w:t>
      </w:r>
      <w:bookmarkEnd w:id="54"/>
      <w:bookmarkEnd w:id="55"/>
    </w:p>
    <w:p w:rsidR="000E2F93" w:rsidRDefault="000E2F93">
      <w:pPr>
        <w:pStyle w:val="SingleTxtGC"/>
        <w:rPr>
          <w:lang w:val="fr-FR"/>
        </w:rPr>
      </w:pPr>
      <w:r>
        <w:rPr>
          <w:lang w:val="fr-FR"/>
        </w:rPr>
        <w:t xml:space="preserve">176.  </w:t>
      </w:r>
      <w:r>
        <w:rPr>
          <w:rFonts w:hint="eastAsia"/>
          <w:lang w:val="fr-FR"/>
        </w:rPr>
        <w:t>因为残疾政策由联邦和联邦成员共同负责，且比利时没有对残疾统一定义，所以没有对《公约》关注的领域进行协调统计，最终还是需要依靠协调机制来改善现状。</w:t>
      </w:r>
    </w:p>
    <w:p w:rsidR="000E2F93" w:rsidRDefault="000E2F93">
      <w:pPr>
        <w:pStyle w:val="SingleTxtGC"/>
        <w:rPr>
          <w:lang w:val="fr-FR"/>
        </w:rPr>
      </w:pPr>
      <w:r>
        <w:rPr>
          <w:lang w:val="fr-FR"/>
        </w:rPr>
        <w:t xml:space="preserve">177.  </w:t>
      </w:r>
      <w:r>
        <w:rPr>
          <w:rFonts w:hint="eastAsia"/>
        </w:rPr>
        <w:t>2011</w:t>
      </w:r>
      <w:r>
        <w:rPr>
          <w:rFonts w:hint="eastAsia"/>
        </w:rPr>
        <w:t>年，经济部对残疾人就业的研究</w:t>
      </w:r>
      <w:r>
        <w:rPr>
          <w:rStyle w:val="FootnoteReference"/>
        </w:rPr>
        <w:footnoteReference w:id="85"/>
      </w:r>
      <w:r>
        <w:rPr>
          <w:rStyle w:val="FootnoteReference"/>
        </w:rPr>
        <w:t xml:space="preserve"> </w:t>
      </w:r>
      <w:r>
        <w:rPr>
          <w:rFonts w:hint="eastAsia"/>
        </w:rPr>
        <w:t>增加了新内容，将在</w:t>
      </w:r>
      <w:r>
        <w:rPr>
          <w:rFonts w:hint="eastAsia"/>
        </w:rPr>
        <w:t>2012</w:t>
      </w:r>
      <w:r>
        <w:rPr>
          <w:rFonts w:hint="eastAsia"/>
        </w:rPr>
        <w:t>年</w:t>
      </w:r>
      <w:r>
        <w:rPr>
          <w:rFonts w:hint="eastAsia"/>
        </w:rPr>
        <w:t>6</w:t>
      </w:r>
      <w:r>
        <w:rPr>
          <w:rFonts w:hint="eastAsia"/>
        </w:rPr>
        <w:t>月发布研究结果，人们可以通过电子设备和遍布比利时的信息点获得经济部的这些数据，残疾人也可以安全方便地查询数据。收集数据时不对健康人和残疾人加以区分。</w:t>
      </w:r>
    </w:p>
    <w:p w:rsidR="000E2F93" w:rsidRDefault="000E2F93">
      <w:pPr>
        <w:pStyle w:val="SingleTxtGC"/>
        <w:rPr>
          <w:rFonts w:hint="eastAsia"/>
          <w:lang w:val="fr-FR"/>
        </w:rPr>
      </w:pPr>
      <w:r>
        <w:rPr>
          <w:lang w:val="fr-FR"/>
        </w:rPr>
        <w:t xml:space="preserve">178.  </w:t>
      </w:r>
      <w:r>
        <w:rPr>
          <w:rFonts w:hint="eastAsia"/>
        </w:rPr>
        <w:t>2009</w:t>
      </w:r>
      <w:r>
        <w:rPr>
          <w:rFonts w:hint="eastAsia"/>
        </w:rPr>
        <w:t>年年中，</w:t>
      </w:r>
      <w:r>
        <w:rPr>
          <w:lang w:val="fr-FR"/>
        </w:rPr>
        <w:t>机会平等与反歧视中心</w:t>
      </w:r>
      <w:r>
        <w:rPr>
          <w:rFonts w:hint="eastAsia"/>
          <w:lang w:val="fr-FR"/>
        </w:rPr>
        <w:t>设立了新的反歧视登记与个人案例处理系统。以上数据将录入</w:t>
      </w:r>
      <w:r>
        <w:rPr>
          <w:lang w:val="fr-FR"/>
        </w:rPr>
        <w:t>机会平等与反歧视中心</w:t>
      </w:r>
      <w:r>
        <w:rPr>
          <w:rFonts w:hint="eastAsia"/>
          <w:lang w:val="fr-FR"/>
        </w:rPr>
        <w:t>的年度报告和活动报告。弗拉芒负责机会平等政策的机构特别是</w:t>
      </w:r>
      <w:r>
        <w:rPr>
          <w:rFonts w:hint="eastAsia"/>
        </w:rPr>
        <w:t>13</w:t>
      </w:r>
      <w:r>
        <w:rPr>
          <w:rFonts w:hint="eastAsia"/>
        </w:rPr>
        <w:t>个反歧视联络点以及法语社区都利用</w:t>
      </w:r>
      <w:r>
        <w:rPr>
          <w:rFonts w:hint="eastAsia"/>
          <w:lang w:val="fr-FR"/>
        </w:rPr>
        <w:t>反歧视登记与个人案例处理系统工作，从而能够收集比利时境内所有的歧视案例。</w:t>
      </w:r>
    </w:p>
    <w:p w:rsidR="000E2F93" w:rsidRDefault="000E2F93">
      <w:pPr>
        <w:pStyle w:val="SingleTxtGC"/>
        <w:rPr>
          <w:lang w:val="fr-FR"/>
        </w:rPr>
      </w:pPr>
      <w:r>
        <w:rPr>
          <w:lang w:val="fr-FR"/>
        </w:rPr>
        <w:t xml:space="preserve">179.  </w:t>
      </w:r>
      <w:r>
        <w:rPr>
          <w:rFonts w:hint="eastAsia"/>
          <w:lang w:val="fr-FR"/>
        </w:rPr>
        <w:t>弗拉芒没有就残疾开展单独的调查研究，为了弥补这一不足，会尽量在其他研究中加入更多的残疾相关问题。</w:t>
      </w:r>
      <w:r>
        <w:rPr>
          <w:rFonts w:hint="eastAsia"/>
          <w:lang w:val="fr-FR"/>
        </w:rPr>
        <w:t>(</w:t>
      </w:r>
      <w:r>
        <w:rPr>
          <w:rFonts w:hint="eastAsia"/>
          <w:lang w:val="fr-FR"/>
        </w:rPr>
        <w:t>国家</w:t>
      </w:r>
      <w:r>
        <w:rPr>
          <w:rFonts w:hint="eastAsia"/>
          <w:lang w:val="fr-FR"/>
        </w:rPr>
        <w:t>)</w:t>
      </w:r>
      <w:r>
        <w:rPr>
          <w:rFonts w:hint="eastAsia"/>
          <w:lang w:val="fr-FR"/>
        </w:rPr>
        <w:t>健康调查、欧洲收入与生活条件调查都加入了残疾这一变量。弗拉芒政府研究中心负责全面监控弗拉芒政策的执行情况，每年出具一份报告，</w:t>
      </w:r>
      <w:r>
        <w:rPr>
          <w:rStyle w:val="FootnoteReference"/>
        </w:rPr>
        <w:footnoteReference w:id="86"/>
      </w:r>
      <w:r>
        <w:rPr>
          <w:rStyle w:val="FootnoteReference"/>
        </w:rPr>
        <w:t xml:space="preserve"> </w:t>
      </w:r>
      <w:r>
        <w:rPr>
          <w:rFonts w:hint="eastAsia"/>
          <w:lang w:val="fr-FR"/>
        </w:rPr>
        <w:t>简单介绍弗拉芒各机构在便利性和残疾人状况方面的成绩，其中包含以下方面的数据信息：</w:t>
      </w:r>
    </w:p>
    <w:p w:rsidR="000E2F93" w:rsidRDefault="000E2F93">
      <w:pPr>
        <w:pStyle w:val="Bullet1GC"/>
        <w:rPr>
          <w:lang w:val="fr-FR"/>
        </w:rPr>
      </w:pPr>
      <w:r>
        <w:rPr>
          <w:rFonts w:hint="eastAsia"/>
          <w:lang w:val="fr-FR"/>
        </w:rPr>
        <w:t>补助与</w:t>
      </w:r>
      <w:r>
        <w:rPr>
          <w:rFonts w:hint="eastAsia"/>
          <w:lang w:val="en-GB"/>
        </w:rPr>
        <w:t>援助</w:t>
      </w:r>
      <w:r>
        <w:rPr>
          <w:rFonts w:hint="eastAsia"/>
          <w:lang w:val="fr-FR"/>
        </w:rPr>
        <w:t>：尤其是收入替代补助金、融入补助和个人物质援助；</w:t>
      </w:r>
    </w:p>
    <w:p w:rsidR="000E2F93" w:rsidRDefault="000E2F93">
      <w:pPr>
        <w:pStyle w:val="Bullet1GC"/>
        <w:rPr>
          <w:lang w:val="fr-FR"/>
        </w:rPr>
      </w:pPr>
      <w:r>
        <w:rPr>
          <w:rFonts w:hint="eastAsia"/>
          <w:lang w:val="fr-FR"/>
        </w:rPr>
        <w:t>收容与</w:t>
      </w:r>
      <w:r>
        <w:rPr>
          <w:rFonts w:hint="eastAsia"/>
          <w:lang w:val="en-GB"/>
        </w:rPr>
        <w:t>陪同</w:t>
      </w:r>
      <w:r>
        <w:rPr>
          <w:rFonts w:hint="eastAsia"/>
          <w:lang w:val="fr-FR"/>
        </w:rPr>
        <w:t>相关的数据：尤其是流动医疗、上门医疗和个人援助预算：</w:t>
      </w:r>
    </w:p>
    <w:p w:rsidR="000E2F93" w:rsidRDefault="000E2F93">
      <w:pPr>
        <w:pStyle w:val="Bullet1GC"/>
        <w:rPr>
          <w:lang w:val="fr-FR"/>
        </w:rPr>
      </w:pPr>
      <w:r>
        <w:rPr>
          <w:rFonts w:hint="eastAsia"/>
          <w:lang w:val="fr-FR"/>
        </w:rPr>
        <w:t>社会</w:t>
      </w:r>
      <w:r>
        <w:rPr>
          <w:rFonts w:hint="eastAsia"/>
          <w:lang w:val="en-GB"/>
        </w:rPr>
        <w:t>经济</w:t>
      </w:r>
      <w:r>
        <w:rPr>
          <w:rFonts w:hint="eastAsia"/>
          <w:lang w:val="fr-FR"/>
        </w:rPr>
        <w:t>中的就业数据。</w:t>
      </w:r>
    </w:p>
    <w:p w:rsidR="000E2F93" w:rsidRDefault="000E2F93">
      <w:pPr>
        <w:pStyle w:val="SingleTxtGC"/>
        <w:rPr>
          <w:lang w:val="fr-FR"/>
        </w:rPr>
      </w:pPr>
      <w:r>
        <w:rPr>
          <w:lang w:val="fr-FR"/>
        </w:rPr>
        <w:t xml:space="preserve">180.  </w:t>
      </w:r>
      <w:r>
        <w:rPr>
          <w:rFonts w:hint="eastAsia"/>
          <w:lang w:val="fr-FR"/>
        </w:rPr>
        <w:t>布鲁塞尔统计与分析研究所收集并传播布鲁塞尔首都区的统计数据。研究所主要与社会保障部残疾人总署合作收集和传播与残疾人相关的数据。</w:t>
      </w:r>
    </w:p>
    <w:p w:rsidR="000E2F93" w:rsidRDefault="000E2F93">
      <w:pPr>
        <w:pStyle w:val="H1GC"/>
        <w:rPr>
          <w:rFonts w:hint="eastAsia"/>
          <w:lang w:val="en-GB"/>
        </w:rPr>
      </w:pPr>
      <w:bookmarkStart w:id="56" w:name="_Toc289679754"/>
      <w:bookmarkStart w:id="57" w:name="_Toc292187154"/>
      <w:r>
        <w:rPr>
          <w:rFonts w:hint="eastAsia"/>
          <w:lang w:val="en-GB"/>
        </w:rPr>
        <w:tab/>
      </w:r>
      <w:r>
        <w:rPr>
          <w:lang w:val="en-GB"/>
        </w:rPr>
        <w:tab/>
      </w:r>
      <w:r>
        <w:rPr>
          <w:rFonts w:hint="eastAsia"/>
          <w:lang w:val="en-GB"/>
        </w:rPr>
        <w:t>第三十二条</w:t>
      </w:r>
      <w:r>
        <w:rPr>
          <w:rFonts w:hint="eastAsia"/>
          <w:lang w:val="en-GB"/>
        </w:rPr>
        <w:br/>
      </w:r>
      <w:r>
        <w:rPr>
          <w:rFonts w:hint="eastAsia"/>
          <w:lang w:val="en-GB"/>
        </w:rPr>
        <w:t>国际合作</w:t>
      </w:r>
      <w:bookmarkEnd w:id="56"/>
      <w:bookmarkEnd w:id="57"/>
    </w:p>
    <w:p w:rsidR="000E2F93" w:rsidRDefault="000E2F93">
      <w:pPr>
        <w:pStyle w:val="SingleTxtGC"/>
        <w:rPr>
          <w:lang w:val="fr-FR"/>
        </w:rPr>
      </w:pPr>
      <w:r>
        <w:rPr>
          <w:lang w:val="fr-FR"/>
        </w:rPr>
        <w:t xml:space="preserve">181.  </w:t>
      </w:r>
      <w:r>
        <w:rPr>
          <w:rFonts w:hint="eastAsia"/>
          <w:lang w:val="fr-FR"/>
        </w:rPr>
        <w:t>在进行双边发展合作时，比利时会关注</w:t>
      </w:r>
      <w:r>
        <w:rPr>
          <w:rFonts w:hint="eastAsia"/>
        </w:rPr>
        <w:t>18</w:t>
      </w:r>
      <w:r>
        <w:rPr>
          <w:rFonts w:hint="eastAsia"/>
        </w:rPr>
        <w:t>个伙伴国家的人权状况，特别是残疾人权利状况。在与伙伴国家进行政治对话时，如有可能，将尽量讨论残疾人权利的相关问题。发展合作部长负责向比利时议会提交年度报告，介绍伙伴国家的人权状况和残疾人权利状况。</w:t>
      </w:r>
    </w:p>
    <w:p w:rsidR="000E2F93" w:rsidRDefault="000E2F93">
      <w:pPr>
        <w:pStyle w:val="SingleTxtGC"/>
        <w:rPr>
          <w:lang w:val="fr-FR"/>
        </w:rPr>
      </w:pPr>
      <w:r>
        <w:rPr>
          <w:lang w:val="fr-FR"/>
        </w:rPr>
        <w:t xml:space="preserve">182.  </w:t>
      </w:r>
      <w:r>
        <w:rPr>
          <w:rFonts w:hint="eastAsia"/>
        </w:rPr>
        <w:t>2009</w:t>
      </w:r>
      <w:r>
        <w:rPr>
          <w:rFonts w:hint="eastAsia"/>
        </w:rPr>
        <w:t>年和</w:t>
      </w:r>
      <w:r>
        <w:rPr>
          <w:rFonts w:hint="eastAsia"/>
        </w:rPr>
        <w:t>2010</w:t>
      </w:r>
      <w:r>
        <w:rPr>
          <w:rFonts w:hint="eastAsia"/>
        </w:rPr>
        <w:t>年，比利时发展合作部分别支出</w:t>
      </w:r>
      <w:r>
        <w:rPr>
          <w:lang w:val="fr-FR"/>
        </w:rPr>
        <w:t>7,585,000</w:t>
      </w:r>
      <w:r>
        <w:rPr>
          <w:rFonts w:hint="eastAsia"/>
          <w:lang w:val="fr-FR"/>
        </w:rPr>
        <w:t>欧元和</w:t>
      </w:r>
      <w:r>
        <w:rPr>
          <w:lang w:val="fr-FR"/>
        </w:rPr>
        <w:t>7,071,000</w:t>
      </w:r>
      <w:r>
        <w:rPr>
          <w:rFonts w:hint="eastAsia"/>
          <w:lang w:val="fr-FR"/>
        </w:rPr>
        <w:t>欧元，用以支助残疾人权利项目。这些项目特别是非政府组织的项目为残疾人提供个性化的社会再融入服务，或与发展中国家保护残疾人组织合作，促进残疾人权利。比利时发展合作部的一大部分资金都拨给了关注残疾人的国际组织，另外还资助了宣传活动，向公众宣传千年发展目标与残疾人权利之间的联系。</w:t>
      </w:r>
    </w:p>
    <w:p w:rsidR="000E2F93" w:rsidRDefault="000E2F93">
      <w:pPr>
        <w:pStyle w:val="SingleTxtGC"/>
        <w:rPr>
          <w:lang w:val="fr-FR"/>
        </w:rPr>
      </w:pPr>
      <w:r>
        <w:rPr>
          <w:lang w:val="fr-FR"/>
        </w:rPr>
        <w:t xml:space="preserve">183.  </w:t>
      </w:r>
      <w:r>
        <w:rPr>
          <w:rFonts w:hint="eastAsia"/>
          <w:lang w:val="fr-FR"/>
        </w:rPr>
        <w:t>虽然残疾问题不是联邦成员的政策重点，但是联邦各成员资助了若干项目，以提高残疾人生活质量，促进残疾人融入：</w:t>
      </w:r>
    </w:p>
    <w:p w:rsidR="000E2F93" w:rsidRDefault="000E2F93">
      <w:pPr>
        <w:pStyle w:val="Bullet1GC"/>
        <w:rPr>
          <w:lang w:val="en-GB"/>
        </w:rPr>
      </w:pPr>
      <w:r>
        <w:rPr>
          <w:rFonts w:hint="eastAsia"/>
          <w:lang w:val="en-GB"/>
        </w:rPr>
        <w:t>弗拉芒发展合作局资助了许多有利于残疾人的项目，都是具有公认专业水准的国际组织或非政府组织开展的项目，其中包括世卫组织</w:t>
      </w:r>
      <w:r>
        <w:rPr>
          <w:rFonts w:hint="eastAsia"/>
          <w:lang w:val="en-GB"/>
        </w:rPr>
        <w:t>(</w:t>
      </w:r>
      <w:r>
        <w:rPr>
          <w:rFonts w:hint="eastAsia"/>
          <w:lang w:val="en-GB"/>
        </w:rPr>
        <w:t>“南部非洲预防儿童道路交通伤害能力建设”</w:t>
      </w:r>
      <w:r>
        <w:rPr>
          <w:rFonts w:hint="eastAsia"/>
          <w:lang w:val="en-GB"/>
        </w:rPr>
        <w:t>)</w:t>
      </w:r>
      <w:r>
        <w:rPr>
          <w:rFonts w:hint="eastAsia"/>
          <w:lang w:val="en-GB"/>
        </w:rPr>
        <w:t>、</w:t>
      </w:r>
      <w:r>
        <w:rPr>
          <w:lang w:val="fr-FR"/>
        </w:rPr>
        <w:t>APOPO</w:t>
      </w:r>
      <w:r>
        <w:rPr>
          <w:rFonts w:hint="eastAsia"/>
          <w:lang w:val="fr-FR"/>
        </w:rPr>
        <w:t>(</w:t>
      </w:r>
      <w:r>
        <w:rPr>
          <w:rFonts w:hint="eastAsia"/>
          <w:lang w:val="fr-FR"/>
        </w:rPr>
        <w:t>莫桑比克排雷</w:t>
      </w:r>
      <w:r>
        <w:rPr>
          <w:rFonts w:hint="eastAsia"/>
          <w:lang w:val="fr-FR"/>
        </w:rPr>
        <w:t>)</w:t>
      </w:r>
      <w:r>
        <w:rPr>
          <w:rFonts w:hint="eastAsia"/>
          <w:lang w:val="fr-FR"/>
        </w:rPr>
        <w:t>和国际残疾协会</w:t>
      </w:r>
      <w:r>
        <w:rPr>
          <w:rFonts w:hint="eastAsia"/>
          <w:lang w:val="fr-FR"/>
        </w:rPr>
        <w:t>(</w:t>
      </w:r>
      <w:r>
        <w:rPr>
          <w:rFonts w:hint="eastAsia"/>
          <w:lang w:val="fr-FR"/>
        </w:rPr>
        <w:t>人道主义援助</w:t>
      </w:r>
      <w:r>
        <w:rPr>
          <w:rFonts w:hint="eastAsia"/>
          <w:lang w:val="fr-FR"/>
        </w:rPr>
        <w:t>)</w:t>
      </w:r>
      <w:r>
        <w:rPr>
          <w:rFonts w:hint="eastAsia"/>
          <w:lang w:val="fr-FR"/>
        </w:rPr>
        <w:t>，还有一些双边项目，比如资助残疾人地位办公室的战略计划</w:t>
      </w:r>
      <w:r>
        <w:rPr>
          <w:rFonts w:hint="eastAsia"/>
          <w:lang w:val="fr-FR"/>
        </w:rPr>
        <w:t>(</w:t>
      </w:r>
      <w:r>
        <w:rPr>
          <w:rFonts w:hint="eastAsia"/>
          <w:lang w:val="fr-FR"/>
        </w:rPr>
        <w:t>南非</w:t>
      </w:r>
      <w:r>
        <w:rPr>
          <w:rFonts w:hint="eastAsia"/>
          <w:lang w:val="fr-FR"/>
        </w:rPr>
        <w:t>)</w:t>
      </w:r>
      <w:r>
        <w:rPr>
          <w:rFonts w:hint="eastAsia"/>
          <w:lang w:val="fr-FR"/>
        </w:rPr>
        <w:t>。</w:t>
      </w:r>
    </w:p>
    <w:p w:rsidR="000E2F93" w:rsidRDefault="000E2F93">
      <w:pPr>
        <w:pStyle w:val="Bullet1GC"/>
        <w:rPr>
          <w:lang w:val="fr-FR"/>
        </w:rPr>
      </w:pPr>
      <w:r>
        <w:rPr>
          <w:rFonts w:hint="eastAsia"/>
          <w:lang w:val="fr-FR"/>
        </w:rPr>
        <w:t>依据</w:t>
      </w:r>
      <w:r>
        <w:rPr>
          <w:rFonts w:hint="eastAsia"/>
          <w:lang w:val="en-GB"/>
        </w:rPr>
        <w:t>瓦隆</w:t>
      </w:r>
      <w:r>
        <w:rPr>
          <w:rFonts w:hint="eastAsia"/>
          <w:lang w:val="fr-FR"/>
        </w:rPr>
        <w:t>大区、布鲁塞尔首都区、比利时法语社区与其他国家签订的合作协议，</w:t>
      </w:r>
      <w:r>
        <w:rPr>
          <w:lang w:val="fr-FR"/>
        </w:rPr>
        <w:t>瓦隆残疾人融入办公室</w:t>
      </w:r>
      <w:r>
        <w:rPr>
          <w:rFonts w:hint="eastAsia"/>
          <w:lang w:val="fr-FR"/>
        </w:rPr>
        <w:t>负责实施与摩洛哥</w:t>
      </w:r>
      <w:r>
        <w:rPr>
          <w:rStyle w:val="FootnoteReference"/>
        </w:rPr>
        <w:footnoteReference w:id="87"/>
      </w:r>
      <w:r>
        <w:rPr>
          <w:rFonts w:hint="eastAsia"/>
          <w:lang w:val="fr-FR"/>
        </w:rPr>
        <w:t>、突尼斯</w:t>
      </w:r>
      <w:r>
        <w:rPr>
          <w:rStyle w:val="FootnoteReference"/>
        </w:rPr>
        <w:footnoteReference w:id="88"/>
      </w:r>
      <w:r>
        <w:rPr>
          <w:rStyle w:val="FootnoteReference"/>
        </w:rPr>
        <w:t xml:space="preserve"> </w:t>
      </w:r>
      <w:r>
        <w:rPr>
          <w:rFonts w:hint="eastAsia"/>
          <w:lang w:val="fr-FR"/>
        </w:rPr>
        <w:t>合作的促进残疾人社会融入和职业融入的项目，合作主要通过交流经验和知识进行。</w:t>
      </w:r>
    </w:p>
    <w:p w:rsidR="000E2F93" w:rsidRDefault="000E2F93">
      <w:pPr>
        <w:pStyle w:val="SingleTxtGC"/>
        <w:rPr>
          <w:lang w:val="fr-FR"/>
        </w:rPr>
      </w:pPr>
      <w:r>
        <w:rPr>
          <w:lang w:val="fr-FR"/>
        </w:rPr>
        <w:t xml:space="preserve">184.  </w:t>
      </w:r>
      <w:r>
        <w:rPr>
          <w:rFonts w:hint="eastAsia"/>
          <w:lang w:val="fr-FR"/>
        </w:rPr>
        <w:t>在对外政策框架内，例如在政治对话或比利时的联合国声明里，比利时一直请求其他国家签署和批准《联合国残疾人权利公约》及其《任择议定书》。比利时还请求在多边工作中重视残疾人权利。比利时普遍定期审议中的项目一直包含批准《公约》的建议</w:t>
      </w:r>
      <w:bookmarkStart w:id="58" w:name="_Toc289679755"/>
      <w:r>
        <w:rPr>
          <w:rFonts w:hint="eastAsia"/>
          <w:lang w:val="fr-FR"/>
        </w:rPr>
        <w:t>。</w:t>
      </w:r>
    </w:p>
    <w:p w:rsidR="000E2F93" w:rsidRDefault="000E2F93">
      <w:pPr>
        <w:pStyle w:val="H1GC"/>
        <w:spacing w:before="280" w:after="200"/>
        <w:rPr>
          <w:rFonts w:hint="eastAsia"/>
          <w:lang w:val="en-GB"/>
        </w:rPr>
      </w:pPr>
      <w:bookmarkStart w:id="59" w:name="_Toc292187155"/>
      <w:r>
        <w:rPr>
          <w:rFonts w:hint="eastAsia"/>
          <w:lang w:val="fr-FR"/>
        </w:rPr>
        <w:tab/>
      </w:r>
      <w:r>
        <w:rPr>
          <w:lang w:val="fr-FR"/>
        </w:rPr>
        <w:tab/>
      </w:r>
      <w:r>
        <w:rPr>
          <w:rFonts w:hint="eastAsia"/>
          <w:lang w:val="fr-FR"/>
        </w:rPr>
        <w:t>第三十三条</w:t>
      </w:r>
      <w:r>
        <w:rPr>
          <w:rFonts w:hint="eastAsia"/>
          <w:lang w:val="fr-FR"/>
        </w:rPr>
        <w:br/>
      </w:r>
      <w:r>
        <w:rPr>
          <w:rFonts w:hint="eastAsia"/>
          <w:lang w:val="fr-FR"/>
        </w:rPr>
        <w:t>国内实施和监测</w:t>
      </w:r>
      <w:bookmarkEnd w:id="58"/>
      <w:bookmarkEnd w:id="59"/>
    </w:p>
    <w:p w:rsidR="000E2F93" w:rsidRDefault="000E2F93">
      <w:pPr>
        <w:pStyle w:val="SingleTxtGC"/>
        <w:rPr>
          <w:lang w:val="en-GB"/>
        </w:rPr>
      </w:pPr>
      <w:r>
        <w:rPr>
          <w:lang w:val="en-GB"/>
        </w:rPr>
        <w:t xml:space="preserve">185.  </w:t>
      </w:r>
      <w:r>
        <w:rPr>
          <w:rFonts w:hint="eastAsia"/>
          <w:lang w:val="en-GB"/>
        </w:rPr>
        <w:t>比利时各级政府设立了不同的协调机构：</w:t>
      </w:r>
    </w:p>
    <w:p w:rsidR="000E2F93" w:rsidRDefault="000E2F93">
      <w:pPr>
        <w:pStyle w:val="Bullet1GC"/>
        <w:rPr>
          <w:lang w:val="en-GB"/>
        </w:rPr>
      </w:pPr>
      <w:r>
        <w:rPr>
          <w:rFonts w:hint="eastAsia"/>
          <w:lang w:val="en-GB"/>
        </w:rPr>
        <w:t>联邦政府：社会保障部</w:t>
      </w:r>
      <w:r>
        <w:rPr>
          <w:rFonts w:hint="eastAsia"/>
          <w:lang w:val="en-GB"/>
        </w:rPr>
        <w:t>(</w:t>
      </w:r>
      <w:r>
        <w:rPr>
          <w:rFonts w:hint="eastAsia"/>
          <w:lang w:val="en-GB"/>
        </w:rPr>
        <w:t>战略支持局</w:t>
      </w:r>
      <w:r>
        <w:rPr>
          <w:rFonts w:hint="eastAsia"/>
          <w:lang w:val="en-GB"/>
        </w:rPr>
        <w:t>)</w:t>
      </w:r>
      <w:r>
        <w:rPr>
          <w:rFonts w:hint="eastAsia"/>
          <w:lang w:val="en-GB"/>
        </w:rPr>
        <w:t>在公共机构设立了协调点，推出协调机制；</w:t>
      </w:r>
    </w:p>
    <w:p w:rsidR="000E2F93" w:rsidRDefault="000E2F93">
      <w:pPr>
        <w:pStyle w:val="Bullet1GC"/>
        <w:rPr>
          <w:rFonts w:hint="eastAsia"/>
          <w:lang w:val="nl-BE"/>
        </w:rPr>
      </w:pPr>
      <w:r>
        <w:rPr>
          <w:rFonts w:hint="eastAsia"/>
          <w:lang w:val="en-GB"/>
        </w:rPr>
        <w:t>弗拉芒</w:t>
      </w:r>
      <w:r>
        <w:rPr>
          <w:rFonts w:hint="eastAsia"/>
          <w:lang w:val="nl-BE"/>
        </w:rPr>
        <w:t>大区：</w:t>
      </w:r>
      <w:r>
        <w:rPr>
          <w:lang w:val="nl-BE"/>
        </w:rPr>
        <w:t>Diensten voor het Algemeen Regeringsbeleid</w:t>
      </w:r>
      <w:r>
        <w:rPr>
          <w:rFonts w:hint="eastAsia"/>
          <w:lang w:val="nl-BE"/>
        </w:rPr>
        <w:t>，</w:t>
      </w:r>
      <w:r>
        <w:rPr>
          <w:lang w:val="nl-BE"/>
        </w:rPr>
        <w:t>弗兰德机会平等</w:t>
      </w:r>
      <w:r>
        <w:rPr>
          <w:rFonts w:hint="eastAsia"/>
          <w:lang w:val="nl-BE"/>
        </w:rPr>
        <w:t>小组</w:t>
      </w:r>
    </w:p>
    <w:p w:rsidR="000E2F93" w:rsidRDefault="000E2F93">
      <w:pPr>
        <w:pStyle w:val="Bullet1GC"/>
        <w:rPr>
          <w:lang w:val="en-GB"/>
        </w:rPr>
      </w:pPr>
      <w:r>
        <w:rPr>
          <w:rFonts w:hint="eastAsia"/>
          <w:lang w:val="en-GB"/>
        </w:rPr>
        <w:t>瓦隆大区：</w:t>
      </w:r>
      <w:r>
        <w:rPr>
          <w:lang w:val="en-GB"/>
        </w:rPr>
        <w:t>瓦隆残疾人融入办公室</w:t>
      </w:r>
    </w:p>
    <w:p w:rsidR="000E2F93" w:rsidRDefault="000E2F93">
      <w:pPr>
        <w:pStyle w:val="Bullet1GC"/>
        <w:rPr>
          <w:lang w:val="en-GB"/>
        </w:rPr>
      </w:pPr>
      <w:r>
        <w:rPr>
          <w:rFonts w:hint="eastAsia"/>
          <w:lang w:val="en-GB"/>
        </w:rPr>
        <w:t>布鲁塞尔首都区：布鲁塞尔首都区政府对外关系局</w:t>
      </w:r>
    </w:p>
    <w:p w:rsidR="000E2F93" w:rsidRDefault="000E2F93">
      <w:pPr>
        <w:pStyle w:val="Bullet1GC"/>
        <w:rPr>
          <w:lang w:val="en-GB"/>
        </w:rPr>
      </w:pPr>
      <w:r>
        <w:rPr>
          <w:rFonts w:hint="eastAsia"/>
          <w:lang w:val="en-GB"/>
        </w:rPr>
        <w:t>法语社区：瓦隆布鲁塞尔国际、多边国际中心</w:t>
      </w:r>
    </w:p>
    <w:p w:rsidR="000E2F93" w:rsidRDefault="000E2F93">
      <w:pPr>
        <w:pStyle w:val="Bullet1GC"/>
        <w:rPr>
          <w:lang w:val="en-GB"/>
        </w:rPr>
      </w:pPr>
      <w:r>
        <w:rPr>
          <w:rFonts w:hint="eastAsia"/>
          <w:lang w:val="en-GB"/>
        </w:rPr>
        <w:t>德语社区：</w:t>
      </w:r>
      <w:r>
        <w:rPr>
          <w:lang w:val="en-GB"/>
        </w:rPr>
        <w:t>德语社区残疾人救助中心</w:t>
      </w:r>
    </w:p>
    <w:p w:rsidR="000E2F93" w:rsidRDefault="000E2F93">
      <w:pPr>
        <w:pStyle w:val="Bullet1GC"/>
        <w:rPr>
          <w:lang w:val="en-GB"/>
        </w:rPr>
      </w:pPr>
      <w:r>
        <w:rPr>
          <w:rFonts w:hint="eastAsia"/>
          <w:lang w:val="en-GB"/>
        </w:rPr>
        <w:t>法语社区委员会：“</w:t>
      </w:r>
      <w:r>
        <w:rPr>
          <w:lang w:val="en-GB"/>
        </w:rPr>
        <w:t>残疾人自助</w:t>
      </w:r>
      <w:r>
        <w:rPr>
          <w:rFonts w:hint="eastAsia"/>
          <w:lang w:val="en-GB"/>
        </w:rPr>
        <w:t>”</w:t>
      </w:r>
      <w:r>
        <w:rPr>
          <w:lang w:val="en-GB"/>
        </w:rPr>
        <w:t>计划</w:t>
      </w:r>
    </w:p>
    <w:p w:rsidR="000E2F93" w:rsidRDefault="000E2F93">
      <w:pPr>
        <w:pStyle w:val="Bullet1GC"/>
        <w:rPr>
          <w:lang w:val="en-GB"/>
        </w:rPr>
      </w:pPr>
      <w:r>
        <w:rPr>
          <w:rFonts w:hint="eastAsia"/>
          <w:lang w:val="en-GB"/>
        </w:rPr>
        <w:t>双语社区委员会：</w:t>
      </w:r>
      <w:r>
        <w:rPr>
          <w:lang w:val="en-GB"/>
        </w:rPr>
        <w:t>双语社区委员会</w:t>
      </w:r>
      <w:r>
        <w:rPr>
          <w:rFonts w:hint="eastAsia"/>
          <w:lang w:val="en-GB"/>
        </w:rPr>
        <w:t>管委会</w:t>
      </w:r>
    </w:p>
    <w:p w:rsidR="000E2F93" w:rsidRDefault="000E2F93">
      <w:pPr>
        <w:pStyle w:val="SingleTxtGC"/>
        <w:rPr>
          <w:lang w:val="de-DE"/>
        </w:rPr>
      </w:pPr>
      <w:r>
        <w:rPr>
          <w:lang w:val="de-DE"/>
        </w:rPr>
        <w:t xml:space="preserve">186.  </w:t>
      </w:r>
      <w:r>
        <w:rPr>
          <w:rFonts w:hint="eastAsia"/>
          <w:lang w:val="de-DE"/>
        </w:rPr>
        <w:t>社会保障部</w:t>
      </w:r>
      <w:r>
        <w:rPr>
          <w:rFonts w:hint="eastAsia"/>
          <w:lang w:val="de-DE"/>
        </w:rPr>
        <w:t>(</w:t>
      </w:r>
      <w:r>
        <w:rPr>
          <w:rFonts w:hint="eastAsia"/>
          <w:lang w:val="de-DE"/>
        </w:rPr>
        <w:t>战略支持局</w:t>
      </w:r>
      <w:r>
        <w:rPr>
          <w:rFonts w:hint="eastAsia"/>
          <w:lang w:val="de-DE"/>
        </w:rPr>
        <w:t>)</w:t>
      </w:r>
      <w:r>
        <w:rPr>
          <w:rFonts w:hint="eastAsia"/>
          <w:lang w:val="de-DE"/>
        </w:rPr>
        <w:t>中设立了联邦协调点。</w:t>
      </w:r>
    </w:p>
    <w:p w:rsidR="000E2F93" w:rsidRDefault="000E2F93">
      <w:pPr>
        <w:pStyle w:val="SingleTxtGC"/>
        <w:rPr>
          <w:lang w:val="en-GB"/>
        </w:rPr>
      </w:pPr>
      <w:r>
        <w:rPr>
          <w:lang w:val="en-GB"/>
        </w:rPr>
        <w:t xml:space="preserve">187.  </w:t>
      </w:r>
      <w:r>
        <w:rPr>
          <w:rFonts w:eastAsia="KaiTi_GB2312" w:hint="eastAsia"/>
          <w:iCs/>
          <w:lang w:val="en-GB"/>
        </w:rPr>
        <w:t>独立机制</w:t>
      </w:r>
      <w:r>
        <w:rPr>
          <w:rFonts w:hint="eastAsia"/>
          <w:lang w:val="en-GB"/>
        </w:rPr>
        <w:t>：</w:t>
      </w:r>
      <w:smartTag w:uri="urn:schemas-microsoft-com:office:smarttags" w:element="chsdate">
        <w:smartTagPr>
          <w:attr w:name="Year" w:val="2011"/>
          <w:attr w:name="Month" w:val="7"/>
          <w:attr w:name="Day" w:val="12"/>
          <w:attr w:name="IsLunarDate" w:val="False"/>
          <w:attr w:name="IsROCDate" w:val="False"/>
        </w:smartTagPr>
        <w:r>
          <w:rPr>
            <w:rFonts w:hint="eastAsia"/>
          </w:rPr>
          <w:t>2011</w:t>
        </w:r>
        <w:r>
          <w:rPr>
            <w:rFonts w:hint="eastAsia"/>
          </w:rPr>
          <w:t>年</w:t>
        </w:r>
        <w:r>
          <w:rPr>
            <w:rFonts w:hint="eastAsia"/>
          </w:rPr>
          <w:t>7</w:t>
        </w:r>
        <w:r>
          <w:rPr>
            <w:rFonts w:hint="eastAsia"/>
          </w:rPr>
          <w:t>月</w:t>
        </w:r>
        <w:r>
          <w:rPr>
            <w:rFonts w:hint="eastAsia"/>
          </w:rPr>
          <w:t>12</w:t>
        </w:r>
        <w:r>
          <w:rPr>
            <w:rFonts w:hint="eastAsia"/>
          </w:rPr>
          <w:t>日</w:t>
        </w:r>
      </w:smartTag>
      <w:r>
        <w:rPr>
          <w:rFonts w:hint="eastAsia"/>
        </w:rPr>
        <w:t>关于</w:t>
      </w:r>
      <w:r>
        <w:rPr>
          <w:rFonts w:hint="eastAsia"/>
          <w:lang w:val="en-GB"/>
        </w:rPr>
        <w:t>“福利、体育和家庭”的部际全体会议在讨论“残疾人”问题时，决定赋予</w:t>
      </w:r>
      <w:r>
        <w:rPr>
          <w:lang w:val="fr-FR"/>
        </w:rPr>
        <w:t>机会平等与反歧视中心</w:t>
      </w:r>
      <w:r>
        <w:rPr>
          <w:rFonts w:hint="eastAsia"/>
          <w:lang w:val="fr-FR"/>
        </w:rPr>
        <w:t>一项或多项独立机制权力。而联邦机构和联邦成员将在最短时间内与</w:t>
      </w:r>
      <w:r>
        <w:rPr>
          <w:lang w:val="fr-FR"/>
        </w:rPr>
        <w:t>机会平等与反歧视中心</w:t>
      </w:r>
      <w:r>
        <w:rPr>
          <w:rFonts w:hint="eastAsia"/>
          <w:lang w:val="fr-FR"/>
        </w:rPr>
        <w:t>签署合作协议。相关机构也承诺提供必要的预算，以便</w:t>
      </w:r>
      <w:r>
        <w:rPr>
          <w:lang w:val="fr-FR"/>
        </w:rPr>
        <w:t>机会平等与反歧视中心</w:t>
      </w:r>
      <w:r>
        <w:rPr>
          <w:rFonts w:hint="eastAsia"/>
          <w:lang w:val="fr-FR"/>
        </w:rPr>
        <w:t>能够合理完成任务。</w:t>
      </w:r>
      <w:r>
        <w:rPr>
          <w:lang w:val="fr-FR"/>
        </w:rPr>
        <w:t>机会平等与反歧视中心</w:t>
      </w:r>
      <w:r>
        <w:rPr>
          <w:rFonts w:hint="eastAsia"/>
          <w:lang w:val="fr-FR"/>
        </w:rPr>
        <w:t>内部将设立支助委员会，鼓励民间组织</w:t>
      </w:r>
      <w:r>
        <w:rPr>
          <w:rFonts w:hint="eastAsia"/>
          <w:lang w:val="fr-FR"/>
        </w:rPr>
        <w:t>(</w:t>
      </w:r>
      <w:r>
        <w:rPr>
          <w:rFonts w:hint="eastAsia"/>
          <w:lang w:val="fr-FR"/>
        </w:rPr>
        <w:t>广义</w:t>
      </w:r>
      <w:r>
        <w:rPr>
          <w:rFonts w:hint="eastAsia"/>
          <w:lang w:val="fr-FR"/>
        </w:rPr>
        <w:t>)</w:t>
      </w:r>
      <w:r>
        <w:rPr>
          <w:rFonts w:hint="eastAsia"/>
          <w:lang w:val="fr-FR"/>
        </w:rPr>
        <w:t>参与执行《联合国残疾人权利公约》。</w:t>
      </w:r>
    </w:p>
    <w:p w:rsidR="000E2F93" w:rsidRDefault="000E2F93">
      <w:pPr>
        <w:pStyle w:val="SingleTxtGC"/>
        <w:rPr>
          <w:lang w:val="fr-FR"/>
        </w:rPr>
      </w:pPr>
      <w:r>
        <w:rPr>
          <w:lang w:val="fr-FR"/>
        </w:rPr>
        <w:t xml:space="preserve">188.  </w:t>
      </w:r>
      <w:r>
        <w:rPr>
          <w:rFonts w:eastAsia="KaiTi_GB2312" w:hint="eastAsia"/>
          <w:iCs/>
          <w:lang w:val="en-GB"/>
        </w:rPr>
        <w:t>民间组织的作用</w:t>
      </w:r>
      <w:r>
        <w:rPr>
          <w:rFonts w:hint="eastAsia"/>
          <w:iCs/>
          <w:lang w:val="en-GB"/>
        </w:rPr>
        <w:t>：</w:t>
      </w:r>
      <w:r>
        <w:rPr>
          <w:rFonts w:hint="eastAsia"/>
          <w:lang w:val="fr-FR"/>
        </w:rPr>
        <w:t>残疾人组织、残疾人保护组织以及广义的民间组织通过多边会议，参与了本报告的编制。上述会议由外交部组织，起到了协调作用。民间组织的意见都尽量收录到报告里。</w:t>
      </w:r>
    </w:p>
    <w:p w:rsidR="000E2F93" w:rsidRDefault="000E2F93">
      <w:pPr>
        <w:pStyle w:val="SingleTxtGC"/>
        <w:rPr>
          <w:rFonts w:hint="eastAsia"/>
          <w:lang w:val="en-GB"/>
        </w:rPr>
      </w:pPr>
      <w:r>
        <w:rPr>
          <w:lang w:val="fr-FR"/>
        </w:rPr>
        <w:t xml:space="preserve">189.  </w:t>
      </w:r>
      <w:r>
        <w:rPr>
          <w:rFonts w:hint="eastAsia"/>
          <w:lang w:val="fr-FR"/>
        </w:rPr>
        <w:t>《</w:t>
      </w:r>
      <w:smartTag w:uri="urn:schemas-microsoft-com:office:smarttags" w:element="chsdate">
        <w:smartTagPr>
          <w:attr w:name="Year" w:val="1981"/>
          <w:attr w:name="Month" w:val="7"/>
          <w:attr w:name="Day" w:val="9"/>
          <w:attr w:name="IsLunarDate" w:val="False"/>
          <w:attr w:name="IsROCDate" w:val="False"/>
        </w:smartTagPr>
        <w:r>
          <w:rPr>
            <w:rFonts w:hint="eastAsia"/>
          </w:rPr>
          <w:t>1981</w:t>
        </w:r>
        <w:r>
          <w:rPr>
            <w:rFonts w:hint="eastAsia"/>
          </w:rPr>
          <w:t>年</w:t>
        </w:r>
        <w:r>
          <w:rPr>
            <w:rFonts w:hint="eastAsia"/>
          </w:rPr>
          <w:t>7</w:t>
        </w:r>
        <w:r>
          <w:rPr>
            <w:rFonts w:hint="eastAsia"/>
          </w:rPr>
          <w:t>月</w:t>
        </w:r>
        <w:r>
          <w:rPr>
            <w:rFonts w:hint="eastAsia"/>
          </w:rPr>
          <w:t>9</w:t>
        </w:r>
        <w:r>
          <w:rPr>
            <w:rFonts w:hint="eastAsia"/>
          </w:rPr>
          <w:t>日</w:t>
        </w:r>
      </w:smartTag>
      <w:r>
        <w:rPr>
          <w:rFonts w:hint="eastAsia"/>
        </w:rPr>
        <w:t>皇家法令》规定</w:t>
      </w:r>
      <w:r>
        <w:rPr>
          <w:lang w:val="fr-FR"/>
        </w:rPr>
        <w:t>国家残疾人高级委员会</w:t>
      </w:r>
      <w:r>
        <w:rPr>
          <w:rFonts w:hint="eastAsia"/>
          <w:lang w:val="fr-FR"/>
        </w:rPr>
        <w:t>负责审查与残疾人相关的、在联邦权限范围内的所有问题，对联邦一级代表性组织的咨询做了规定。委员会依据其权限，主动或根据主管部委的要求，提出意见或建议，以便合理协调法律法规条款。为了让咨询更加正规化，</w:t>
      </w:r>
      <w:smartTag w:uri="urn:schemas-microsoft-com:office:smarttags" w:element="chsdate">
        <w:smartTagPr>
          <w:attr w:name="Year" w:val="2011"/>
          <w:attr w:name="Month" w:val="7"/>
          <w:attr w:name="Day" w:val="20"/>
          <w:attr w:name="IsLunarDate" w:val="False"/>
          <w:attr w:name="IsROCDate" w:val="False"/>
        </w:smartTagPr>
        <w:r>
          <w:rPr>
            <w:rFonts w:hint="eastAsia"/>
          </w:rPr>
          <w:t>2011</w:t>
        </w:r>
        <w:r>
          <w:rPr>
            <w:rFonts w:hint="eastAsia"/>
          </w:rPr>
          <w:t>年</w:t>
        </w:r>
        <w:r>
          <w:rPr>
            <w:rFonts w:hint="eastAsia"/>
          </w:rPr>
          <w:t>7</w:t>
        </w:r>
        <w:r>
          <w:rPr>
            <w:rFonts w:hint="eastAsia"/>
          </w:rPr>
          <w:t>月</w:t>
        </w:r>
        <w:r>
          <w:rPr>
            <w:rFonts w:hint="eastAsia"/>
          </w:rPr>
          <w:t>20</w:t>
        </w:r>
        <w:r>
          <w:rPr>
            <w:rFonts w:hint="eastAsia"/>
          </w:rPr>
          <w:t>日</w:t>
        </w:r>
      </w:smartTag>
      <w:r>
        <w:rPr>
          <w:rFonts w:hint="eastAsia"/>
        </w:rPr>
        <w:t>部长会议决定，残疾人专门法规、对社会有普遍影响而对残疾人有特别影响的法规在制定之初就要咨询</w:t>
      </w:r>
      <w:r>
        <w:rPr>
          <w:lang w:val="fr-FR"/>
        </w:rPr>
        <w:t>国家残疾人高级委员会</w:t>
      </w:r>
      <w:r>
        <w:rPr>
          <w:rFonts w:hint="eastAsia"/>
          <w:lang w:val="fr-FR"/>
        </w:rPr>
        <w:t>。</w:t>
      </w:r>
    </w:p>
    <w:p w:rsidR="000E2F93" w:rsidRDefault="000E2F93">
      <w:pPr>
        <w:pStyle w:val="SingleTxtGC"/>
        <w:rPr>
          <w:rFonts w:hint="eastAsia"/>
          <w:lang w:val="en-GB"/>
        </w:rPr>
      </w:pPr>
    </w:p>
    <w:p w:rsidR="000E2F93" w:rsidRDefault="000E2F9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E2F9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F93" w:rsidRDefault="000E2F93">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E2F93" w:rsidRDefault="000E2F93">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산돌명조 M">
    <w:altName w:val="Dotum"/>
    <w:panose1 w:val="00000000000000000000"/>
    <w:charset w:val="81"/>
    <w:family w:val="roman"/>
    <w:notTrueType/>
    <w:pitch w:val="variable"/>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59" w:rsidRDefault="00B94759">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r>
      <w:rPr>
        <w:rStyle w:val="PageNumber"/>
        <w:rFonts w:hint="eastAsia"/>
        <w:lang w:eastAsia="zh-CN"/>
      </w:rPr>
      <w:tab/>
    </w:r>
    <w:r>
      <w:rPr>
        <w:lang w:eastAsia="zh-CN"/>
      </w:rPr>
      <w:t>GE.13-41924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59" w:rsidRDefault="00B94759">
    <w:pPr>
      <w:pStyle w:val="Footer"/>
      <w:tabs>
        <w:tab w:val="right" w:pos="9639"/>
      </w:tabs>
    </w:pPr>
    <w:r>
      <w:rPr>
        <w:lang w:eastAsia="zh-CN"/>
      </w:rPr>
      <w:t>GE.13-41924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59" w:rsidRDefault="00B94759">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w:t>
    </w:r>
    <w:r>
      <w:rPr>
        <w:sz w:val="20"/>
        <w:lang w:eastAsia="zh-CN"/>
      </w:rPr>
      <w:t>3-41924 (EXT)</w:t>
    </w:r>
    <w:r>
      <w:rPr>
        <w:sz w:val="20"/>
        <w:lang w:eastAsia="zh-CN"/>
      </w:rPr>
      <w:tab/>
    </w:r>
    <w:r>
      <w:rPr>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F93" w:rsidRDefault="000E2F93">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0E2F93" w:rsidRDefault="000E2F93">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B94759" w:rsidRDefault="00B94759">
      <w:pPr>
        <w:pStyle w:val="FootnoteText"/>
        <w:rPr>
          <w:rFonts w:hint="eastAsia"/>
        </w:rPr>
      </w:pPr>
      <w:r>
        <w:tab/>
      </w:r>
      <w:r>
        <w:rPr>
          <w:rStyle w:val="FootnoteReference"/>
          <w:vertAlign w:val="baseline"/>
        </w:rPr>
        <w:t>*</w:t>
      </w:r>
      <w:r>
        <w:rPr>
          <w:rStyle w:val="FootnoteReference"/>
          <w:vertAlign w:val="baseline"/>
        </w:rPr>
        <w:tab/>
      </w:r>
      <w:r>
        <w:rPr>
          <w:rFonts w:hint="eastAsia"/>
        </w:rPr>
        <w:t>按照已通知各缔约国的报告处理办法，本文件未经正式编辑。</w:t>
      </w:r>
    </w:p>
  </w:footnote>
  <w:footnote w:id="2">
    <w:p w:rsidR="00B94759" w:rsidRDefault="00B94759">
      <w:pPr>
        <w:pStyle w:val="FootnoteText"/>
        <w:spacing w:after="80"/>
        <w:rPr>
          <w:rFonts w:hint="eastAsia"/>
        </w:rPr>
      </w:pPr>
      <w:r>
        <w:tab/>
      </w:r>
      <w:r>
        <w:rPr>
          <w:rStyle w:val="FootnoteReference"/>
        </w:rPr>
        <w:footnoteRef/>
      </w:r>
      <w:r>
        <w:rPr>
          <w:rStyle w:val="FootnoteReference"/>
          <w:vertAlign w:val="baseline"/>
        </w:rPr>
        <w:tab/>
      </w:r>
      <w:r>
        <w:rPr>
          <w:rFonts w:hint="eastAsia"/>
        </w:rPr>
        <w:t>主要是欧盟的法律措施，如《欧盟关于创造环境促进就业与工作待遇平等的第</w:t>
      </w:r>
      <w:r>
        <w:t>2000/78/CE</w:t>
      </w:r>
      <w:r>
        <w:rPr>
          <w:rFonts w:hint="eastAsia"/>
        </w:rPr>
        <w:t>号指令》。</w:t>
      </w:r>
    </w:p>
  </w:footnote>
  <w:footnote w:id="3">
    <w:p w:rsidR="00B94759" w:rsidRDefault="00B94759">
      <w:pPr>
        <w:pStyle w:val="FootnoteText"/>
        <w:spacing w:after="80"/>
        <w:rPr>
          <w:rFonts w:hint="eastAsia"/>
        </w:rPr>
      </w:pPr>
      <w:r>
        <w:rPr>
          <w:lang w:val="fr-FR"/>
        </w:rPr>
        <w:tab/>
      </w:r>
      <w:r>
        <w:rPr>
          <w:rStyle w:val="FootnoteReference"/>
        </w:rPr>
        <w:footnoteRef/>
      </w:r>
      <w:r>
        <w:rPr>
          <w:rStyle w:val="FootnoteReference"/>
          <w:vertAlign w:val="baseline"/>
        </w:rPr>
        <w:tab/>
      </w:r>
      <w:r>
        <w:rPr>
          <w:rFonts w:hint="eastAsia"/>
          <w:lang w:val="fr-FR"/>
        </w:rPr>
        <w:t>机会平等横向政策希望通过开放型协调办法，将机会平等措施纳入弗拉芒大区职能领域以及相关部门。开放型协调办法可以督促政策制定者采取主动行动，确保残疾人在社会生活各方面机会平等。弗拉芒政府所有成员都有参与开放型协调办法的法律义务</w:t>
      </w:r>
      <w:r>
        <w:rPr>
          <w:rFonts w:hint="eastAsia"/>
          <w:lang w:val="fr-FR"/>
        </w:rPr>
        <w:t>(</w:t>
      </w:r>
      <w:r>
        <w:rPr>
          <w:rFonts w:hint="eastAsia"/>
          <w:lang w:val="fr-FR"/>
        </w:rPr>
        <w:t>《弗拉芒机会与待遇平等政策法令》第</w:t>
      </w:r>
      <w:r>
        <w:rPr>
          <w:rFonts w:hint="eastAsia"/>
          <w:lang w:val="fr-FR"/>
        </w:rPr>
        <w:t>5</w:t>
      </w:r>
      <w:r>
        <w:rPr>
          <w:rFonts w:hint="eastAsia"/>
          <w:lang w:val="fr-FR"/>
        </w:rPr>
        <w:t>条</w:t>
      </w:r>
      <w:r>
        <w:rPr>
          <w:rFonts w:hint="eastAsia"/>
          <w:lang w:val="fr-FR"/>
        </w:rPr>
        <w:t>)</w:t>
      </w:r>
      <w:r>
        <w:rPr>
          <w:rFonts w:hint="eastAsia"/>
        </w:rPr>
        <w:t>。</w:t>
      </w:r>
    </w:p>
  </w:footnote>
  <w:footnote w:id="4">
    <w:p w:rsidR="00B94759" w:rsidRDefault="00B94759">
      <w:pPr>
        <w:pStyle w:val="FootnoteText"/>
        <w:spacing w:after="80"/>
        <w:rPr>
          <w:rFonts w:hint="eastAsia"/>
        </w:rPr>
      </w:pPr>
      <w:r>
        <w:tab/>
      </w:r>
      <w:r>
        <w:rPr>
          <w:rStyle w:val="FootnoteReference"/>
        </w:rPr>
        <w:footnoteRef/>
      </w:r>
      <w:r>
        <w:rPr>
          <w:rStyle w:val="FootnoteReference"/>
          <w:vertAlign w:val="baseline"/>
        </w:rPr>
        <w:tab/>
      </w:r>
      <w:r>
        <w:rPr>
          <w:rFonts w:hint="eastAsia"/>
        </w:rPr>
        <w:t>包括如下四项指令：</w:t>
      </w:r>
    </w:p>
    <w:p w:rsidR="00B94759" w:rsidRDefault="00B94759">
      <w:pPr>
        <w:pStyle w:val="FootnoteText"/>
        <w:tabs>
          <w:tab w:val="left" w:pos="1560"/>
        </w:tabs>
        <w:spacing w:after="80"/>
        <w:ind w:left="1560" w:hanging="384"/>
        <w:rPr>
          <w:rFonts w:hint="eastAsia"/>
          <w:lang w:val="fr-FR"/>
        </w:rPr>
      </w:pPr>
      <w:r>
        <w:rPr>
          <w:lang w:val="fr-FR"/>
        </w:rPr>
        <w:t>(1)</w:t>
      </w:r>
      <w:r>
        <w:rPr>
          <w:lang w:val="fr-FR"/>
        </w:rPr>
        <w:tab/>
      </w:r>
      <w:r>
        <w:rPr>
          <w:rFonts w:hint="eastAsia"/>
          <w:lang w:val="fr-FR"/>
        </w:rPr>
        <w:t>《</w:t>
      </w:r>
      <w:smartTag w:uri="urn:schemas-microsoft-com:office:smarttags" w:element="chsdate">
        <w:smartTagPr>
          <w:attr w:name="Year" w:val="2000"/>
          <w:attr w:name="Month" w:val="6"/>
          <w:attr w:name="Day" w:val="29"/>
          <w:attr w:name="IsLunarDate" w:val="False"/>
          <w:attr w:name="IsROCDate" w:val="False"/>
        </w:smartTagPr>
        <w:r>
          <w:rPr>
            <w:rFonts w:hint="eastAsia"/>
            <w:lang w:val="fr-FR"/>
          </w:rPr>
          <w:t>2000</w:t>
        </w:r>
        <w:r>
          <w:rPr>
            <w:rFonts w:hint="eastAsia"/>
            <w:lang w:val="fr-FR"/>
          </w:rPr>
          <w:t>年</w:t>
        </w:r>
        <w:r>
          <w:rPr>
            <w:rFonts w:hint="eastAsia"/>
            <w:lang w:val="fr-FR"/>
          </w:rPr>
          <w:t>6</w:t>
        </w:r>
        <w:r>
          <w:rPr>
            <w:rFonts w:hint="eastAsia"/>
            <w:lang w:val="fr-FR"/>
          </w:rPr>
          <w:t>月</w:t>
        </w:r>
        <w:r>
          <w:rPr>
            <w:rFonts w:hint="eastAsia"/>
            <w:lang w:val="fr-FR"/>
          </w:rPr>
          <w:t>29</w:t>
        </w:r>
        <w:r>
          <w:rPr>
            <w:rFonts w:hint="eastAsia"/>
            <w:lang w:val="fr-FR"/>
          </w:rPr>
          <w:t>日</w:t>
        </w:r>
      </w:smartTag>
      <w:r>
        <w:rPr>
          <w:rFonts w:hint="eastAsia"/>
          <w:lang w:val="fr-FR"/>
        </w:rPr>
        <w:t>关于落实各种族待遇平等原则的理事会第</w:t>
      </w:r>
      <w:r>
        <w:rPr>
          <w:lang w:val="fr-FR"/>
        </w:rPr>
        <w:t>2000/43/CE</w:t>
      </w:r>
      <w:r>
        <w:rPr>
          <w:rFonts w:hint="eastAsia"/>
          <w:lang w:val="fr-FR"/>
        </w:rPr>
        <w:t>号指令》；</w:t>
      </w:r>
    </w:p>
    <w:p w:rsidR="00B94759" w:rsidRDefault="00B94759">
      <w:pPr>
        <w:pStyle w:val="FootnoteText"/>
        <w:tabs>
          <w:tab w:val="left" w:pos="1560"/>
        </w:tabs>
        <w:spacing w:after="80"/>
        <w:ind w:left="1560" w:hanging="384"/>
        <w:rPr>
          <w:rFonts w:hint="eastAsia"/>
        </w:rPr>
      </w:pPr>
      <w:r>
        <w:t>(2</w:t>
      </w:r>
      <w:r>
        <w:rPr>
          <w:lang w:val="fr-FR"/>
        </w:rPr>
        <w:t>)</w:t>
      </w:r>
      <w:r>
        <w:rPr>
          <w:lang w:val="fr-FR"/>
        </w:rPr>
        <w:tab/>
      </w:r>
      <w:r>
        <w:rPr>
          <w:rFonts w:hint="eastAsia"/>
        </w:rPr>
        <w:t>《</w:t>
      </w:r>
      <w:smartTag w:uri="urn:schemas-microsoft-com:office:smarttags" w:element="chsdate">
        <w:smartTagPr>
          <w:attr w:name="Year" w:val="2000"/>
          <w:attr w:name="Month" w:val="11"/>
          <w:attr w:name="Day" w:val="27"/>
          <w:attr w:name="IsLunarDate" w:val="False"/>
          <w:attr w:name="IsROCDate" w:val="False"/>
        </w:smartTagPr>
        <w:r>
          <w:rPr>
            <w:rFonts w:hint="eastAsia"/>
          </w:rPr>
          <w:t>2000</w:t>
        </w:r>
        <w:r>
          <w:rPr>
            <w:rFonts w:hint="eastAsia"/>
          </w:rPr>
          <w:t>年</w:t>
        </w:r>
        <w:r>
          <w:rPr>
            <w:rFonts w:hint="eastAsia"/>
          </w:rPr>
          <w:t>11</w:t>
        </w:r>
        <w:r>
          <w:rPr>
            <w:rFonts w:hint="eastAsia"/>
          </w:rPr>
          <w:t>月</w:t>
        </w:r>
        <w:r>
          <w:rPr>
            <w:rFonts w:hint="eastAsia"/>
          </w:rPr>
          <w:t>27</w:t>
        </w:r>
        <w:r>
          <w:rPr>
            <w:rFonts w:hint="eastAsia"/>
            <w:lang w:val="fr-FR"/>
          </w:rPr>
          <w:t>日</w:t>
        </w:r>
      </w:smartTag>
      <w:r>
        <w:rPr>
          <w:lang w:val="fr-FR"/>
        </w:rPr>
        <w:t>关于创造环境促进就业与工作待遇平等的</w:t>
      </w:r>
      <w:r>
        <w:rPr>
          <w:rFonts w:hint="eastAsia"/>
          <w:lang w:val="fr-FR"/>
        </w:rPr>
        <w:t>理事会第</w:t>
      </w:r>
      <w:r>
        <w:rPr>
          <w:lang w:val="fr-FR"/>
        </w:rPr>
        <w:t>2000/78/CE</w:t>
      </w:r>
      <w:r>
        <w:rPr>
          <w:lang w:val="fr-FR"/>
        </w:rPr>
        <w:t>号指令</w:t>
      </w:r>
      <w:r>
        <w:rPr>
          <w:rFonts w:hint="eastAsia"/>
          <w:lang w:val="fr-FR"/>
        </w:rPr>
        <w:t>》；</w:t>
      </w:r>
    </w:p>
    <w:p w:rsidR="00B94759" w:rsidRDefault="00B94759">
      <w:pPr>
        <w:pStyle w:val="FootnoteText"/>
        <w:tabs>
          <w:tab w:val="left" w:pos="1560"/>
        </w:tabs>
        <w:spacing w:after="80"/>
        <w:ind w:left="1560" w:hanging="384"/>
        <w:rPr>
          <w:rFonts w:hint="eastAsia"/>
        </w:rPr>
      </w:pPr>
      <w:r>
        <w:t>(3</w:t>
      </w:r>
      <w:r>
        <w:rPr>
          <w:lang w:val="fr-FR"/>
        </w:rPr>
        <w:t>)</w:t>
      </w:r>
      <w:r>
        <w:rPr>
          <w:lang w:val="fr-FR"/>
        </w:rPr>
        <w:tab/>
      </w:r>
      <w:r>
        <w:rPr>
          <w:rFonts w:hint="eastAsia"/>
        </w:rPr>
        <w:t>《</w:t>
      </w:r>
      <w:smartTag w:uri="urn:schemas-microsoft-com:office:smarttags" w:element="chsdate">
        <w:smartTagPr>
          <w:attr w:name="Year" w:val="1976"/>
          <w:attr w:name="Month" w:val="2"/>
          <w:attr w:name="Day" w:val="9"/>
          <w:attr w:name="IsLunarDate" w:val="False"/>
          <w:attr w:name="IsROCDate" w:val="False"/>
        </w:smartTagPr>
        <w:r>
          <w:rPr>
            <w:rFonts w:hint="eastAsia"/>
          </w:rPr>
          <w:t>1976</w:t>
        </w:r>
        <w:r>
          <w:rPr>
            <w:rFonts w:hint="eastAsia"/>
          </w:rPr>
          <w:t>年</w:t>
        </w:r>
        <w:r>
          <w:rPr>
            <w:rFonts w:hint="eastAsia"/>
          </w:rPr>
          <w:t>2</w:t>
        </w:r>
        <w:r>
          <w:rPr>
            <w:rFonts w:hint="eastAsia"/>
          </w:rPr>
          <w:t>月</w:t>
        </w:r>
        <w:r>
          <w:rPr>
            <w:rFonts w:hint="eastAsia"/>
          </w:rPr>
          <w:t>9</w:t>
        </w:r>
        <w:r>
          <w:rPr>
            <w:rFonts w:hint="eastAsia"/>
            <w:lang w:val="fr-FR"/>
          </w:rPr>
          <w:t>日</w:t>
        </w:r>
      </w:smartTag>
      <w:r>
        <w:rPr>
          <w:rFonts w:hint="eastAsia"/>
          <w:lang w:val="fr-FR"/>
        </w:rPr>
        <w:t>关于落实男女就业</w:t>
      </w:r>
      <w:r>
        <w:rPr>
          <w:rFonts w:hint="eastAsia"/>
        </w:rPr>
        <w:t>、培训、升职、工作条件平等原则的理事会第</w:t>
      </w:r>
      <w:r>
        <w:t>76/207/CEE</w:t>
      </w:r>
      <w:r>
        <w:rPr>
          <w:rFonts w:hint="eastAsia"/>
        </w:rPr>
        <w:t>号指令》；</w:t>
      </w:r>
    </w:p>
    <w:p w:rsidR="00B94759" w:rsidRDefault="00B94759">
      <w:pPr>
        <w:pStyle w:val="FootnoteText"/>
        <w:tabs>
          <w:tab w:val="left" w:pos="1560"/>
        </w:tabs>
        <w:ind w:left="1560" w:hanging="384"/>
        <w:rPr>
          <w:rFonts w:hint="eastAsia"/>
        </w:rPr>
      </w:pPr>
      <w:r>
        <w:t>(4</w:t>
      </w:r>
      <w:r>
        <w:rPr>
          <w:lang w:val="fr-FR"/>
        </w:rPr>
        <w:t>)</w:t>
      </w:r>
      <w:r>
        <w:rPr>
          <w:lang w:val="fr-FR"/>
        </w:rPr>
        <w:tab/>
      </w:r>
      <w:r>
        <w:rPr>
          <w:rFonts w:hint="eastAsia"/>
        </w:rPr>
        <w:t>《</w:t>
      </w:r>
      <w:smartTag w:uri="urn:schemas-microsoft-com:office:smarttags" w:element="chsdate">
        <w:smartTagPr>
          <w:attr w:name="IsROCDate" w:val="False"/>
          <w:attr w:name="IsLunarDate" w:val="False"/>
          <w:attr w:name="Day" w:val="13"/>
          <w:attr w:name="Month" w:val="12"/>
          <w:attr w:name="Year" w:val="2004"/>
        </w:smartTagPr>
        <w:r>
          <w:rPr>
            <w:rFonts w:hint="eastAsia"/>
          </w:rPr>
          <w:t>2004</w:t>
        </w:r>
        <w:r>
          <w:rPr>
            <w:rFonts w:hint="eastAsia"/>
          </w:rPr>
          <w:t>年</w:t>
        </w:r>
        <w:r>
          <w:rPr>
            <w:rFonts w:hint="eastAsia"/>
          </w:rPr>
          <w:t>12</w:t>
        </w:r>
        <w:r>
          <w:rPr>
            <w:rFonts w:hint="eastAsia"/>
          </w:rPr>
          <w:t>月</w:t>
        </w:r>
        <w:r>
          <w:rPr>
            <w:rFonts w:hint="eastAsia"/>
          </w:rPr>
          <w:t>13</w:t>
        </w:r>
        <w:r>
          <w:rPr>
            <w:rFonts w:hint="eastAsia"/>
          </w:rPr>
          <w:t>日</w:t>
        </w:r>
      </w:smartTag>
      <w:r>
        <w:rPr>
          <w:rFonts w:hint="eastAsia"/>
        </w:rPr>
        <w:t>关于落实男女平等获得商品和服务提供原则的理事会第</w:t>
      </w:r>
      <w:r>
        <w:t>2004/113/CE</w:t>
      </w:r>
      <w:r>
        <w:rPr>
          <w:rFonts w:hint="eastAsia"/>
        </w:rPr>
        <w:t>号法令》。</w:t>
      </w:r>
    </w:p>
  </w:footnote>
  <w:footnote w:id="5">
    <w:p w:rsidR="00B94759" w:rsidRDefault="00B94759">
      <w:pPr>
        <w:pStyle w:val="FootnoteText"/>
      </w:pPr>
      <w:r>
        <w:tab/>
      </w:r>
      <w:r>
        <w:rPr>
          <w:rStyle w:val="FootnoteReference"/>
        </w:rPr>
        <w:footnoteRef/>
      </w:r>
      <w:r>
        <w:rPr>
          <w:rStyle w:val="FootnoteReference"/>
          <w:vertAlign w:val="baseline"/>
        </w:rPr>
        <w:tab/>
      </w:r>
      <w:r>
        <w:rPr>
          <w:rFonts w:hint="eastAsia"/>
        </w:rPr>
        <w:t>此项法令主要依据的是《</w:t>
      </w:r>
      <w:r>
        <w:rPr>
          <w:rFonts w:hint="eastAsia"/>
          <w:lang w:val="fr-FR"/>
        </w:rPr>
        <w:t>欧盟</w:t>
      </w:r>
      <w:r>
        <w:rPr>
          <w:rFonts w:hint="eastAsia"/>
        </w:rPr>
        <w:t>关于</w:t>
      </w:r>
      <w:r>
        <w:rPr>
          <w:lang w:val="fr-FR"/>
        </w:rPr>
        <w:t>创造环境促进就业与工作待遇平等的</w:t>
      </w:r>
      <w:r>
        <w:rPr>
          <w:rFonts w:hint="eastAsia"/>
          <w:lang w:val="fr-FR"/>
        </w:rPr>
        <w:t>第</w:t>
      </w:r>
      <w:r>
        <w:rPr>
          <w:lang w:val="fr-FR"/>
        </w:rPr>
        <w:t>2000/78/CE</w:t>
      </w:r>
      <w:r>
        <w:rPr>
          <w:lang w:val="fr-FR"/>
        </w:rPr>
        <w:t>号指令</w:t>
      </w:r>
      <w:r>
        <w:rPr>
          <w:rFonts w:hint="eastAsia"/>
          <w:lang w:val="fr-FR"/>
        </w:rPr>
        <w:t>》中的原则。</w:t>
      </w:r>
    </w:p>
  </w:footnote>
  <w:footnote w:id="6">
    <w:p w:rsidR="00B94759" w:rsidRDefault="00B94759">
      <w:pPr>
        <w:pStyle w:val="FootnoteText"/>
      </w:pPr>
      <w:r>
        <w:tab/>
      </w:r>
      <w:r>
        <w:rPr>
          <w:rStyle w:val="FootnoteReference"/>
        </w:rPr>
        <w:footnoteRef/>
      </w:r>
      <w:r>
        <w:rPr>
          <w:rStyle w:val="FootnoteReference"/>
          <w:vertAlign w:val="baseline"/>
        </w:rPr>
        <w:tab/>
      </w:r>
      <w:r>
        <w:rPr>
          <w:rFonts w:hint="eastAsia"/>
        </w:rPr>
        <w:t>包括以下几项指令：</w:t>
      </w:r>
    </w:p>
    <w:p w:rsidR="00B94759" w:rsidRDefault="00B94759">
      <w:pPr>
        <w:pStyle w:val="FootnoteText"/>
        <w:ind w:left="1560" w:hanging="386"/>
        <w:rPr>
          <w:lang w:val="fr-FR"/>
        </w:rPr>
      </w:pPr>
      <w:r>
        <w:rPr>
          <w:lang w:val="fr-FR"/>
        </w:rPr>
        <w:t>(1)</w:t>
      </w:r>
      <w:r>
        <w:rPr>
          <w:lang w:val="fr-FR"/>
        </w:rPr>
        <w:tab/>
      </w:r>
      <w:r>
        <w:rPr>
          <w:rFonts w:hint="eastAsia"/>
          <w:lang w:val="fr-FR"/>
        </w:rPr>
        <w:t>《</w:t>
      </w:r>
      <w:r>
        <w:rPr>
          <w:rFonts w:hint="eastAsia"/>
          <w:lang w:val="fr-FR"/>
        </w:rPr>
        <w:t>2000</w:t>
      </w:r>
      <w:r>
        <w:rPr>
          <w:rFonts w:hint="eastAsia"/>
          <w:lang w:val="fr-FR"/>
        </w:rPr>
        <w:t>年</w:t>
      </w:r>
      <w:r>
        <w:rPr>
          <w:rFonts w:hint="eastAsia"/>
          <w:lang w:val="fr-FR"/>
        </w:rPr>
        <w:t>6</w:t>
      </w:r>
      <w:r>
        <w:rPr>
          <w:rFonts w:hint="eastAsia"/>
          <w:lang w:val="fr-FR"/>
        </w:rPr>
        <w:t>月</w:t>
      </w:r>
      <w:r>
        <w:rPr>
          <w:rFonts w:hint="eastAsia"/>
          <w:lang w:val="fr-FR"/>
        </w:rPr>
        <w:t>29</w:t>
      </w:r>
      <w:r>
        <w:rPr>
          <w:rFonts w:hint="eastAsia"/>
          <w:lang w:val="fr-FR"/>
        </w:rPr>
        <w:t>日关于落实各种族待遇平等原则的理事会第</w:t>
      </w:r>
      <w:r>
        <w:rPr>
          <w:lang w:val="fr-FR"/>
        </w:rPr>
        <w:t>2000/43/CE</w:t>
      </w:r>
      <w:r>
        <w:rPr>
          <w:rFonts w:hint="eastAsia"/>
          <w:lang w:val="fr-FR"/>
        </w:rPr>
        <w:t>号指令》；</w:t>
      </w:r>
    </w:p>
    <w:p w:rsidR="00B94759" w:rsidRDefault="00B94759">
      <w:pPr>
        <w:pStyle w:val="FootnoteText"/>
        <w:ind w:left="1560" w:hanging="386"/>
        <w:rPr>
          <w:rFonts w:hint="eastAsia"/>
          <w:lang w:val="fr-FR"/>
        </w:rPr>
      </w:pPr>
      <w:r>
        <w:rPr>
          <w:lang w:val="fr-FR"/>
        </w:rPr>
        <w:t>(2)</w:t>
      </w:r>
      <w:r>
        <w:rPr>
          <w:lang w:val="fr-FR"/>
        </w:rPr>
        <w:tab/>
      </w:r>
      <w:r>
        <w:rPr>
          <w:rFonts w:hint="eastAsia"/>
          <w:lang w:val="fr-FR"/>
        </w:rPr>
        <w:t>《</w:t>
      </w:r>
      <w:smartTag w:uri="urn:schemas-microsoft-com:office:smarttags" w:element="chsdate">
        <w:smartTagPr>
          <w:attr w:name="IsROCDate" w:val="False"/>
          <w:attr w:name="IsLunarDate" w:val="False"/>
          <w:attr w:name="Day" w:val="27"/>
          <w:attr w:name="Month" w:val="11"/>
          <w:attr w:name="Year" w:val="2000"/>
        </w:smartTagPr>
        <w:r>
          <w:rPr>
            <w:rFonts w:hint="eastAsia"/>
            <w:lang w:val="fr-FR"/>
          </w:rPr>
          <w:t>2000</w:t>
        </w:r>
        <w:r>
          <w:rPr>
            <w:rFonts w:hint="eastAsia"/>
            <w:lang w:val="fr-FR"/>
          </w:rPr>
          <w:t>年</w:t>
        </w:r>
        <w:r>
          <w:rPr>
            <w:rFonts w:hint="eastAsia"/>
            <w:lang w:val="fr-FR"/>
          </w:rPr>
          <w:t>11</w:t>
        </w:r>
        <w:r>
          <w:rPr>
            <w:rFonts w:hint="eastAsia"/>
            <w:lang w:val="fr-FR"/>
          </w:rPr>
          <w:t>月</w:t>
        </w:r>
        <w:r>
          <w:rPr>
            <w:rFonts w:hint="eastAsia"/>
            <w:lang w:val="fr-FR"/>
          </w:rPr>
          <w:t>27</w:t>
        </w:r>
        <w:r>
          <w:rPr>
            <w:rFonts w:hint="eastAsia"/>
            <w:lang w:val="fr-FR"/>
          </w:rPr>
          <w:t>日</w:t>
        </w:r>
      </w:smartTag>
      <w:r>
        <w:rPr>
          <w:lang w:val="fr-FR"/>
        </w:rPr>
        <w:t>关于创造环境促进就业与工作待遇平等的</w:t>
      </w:r>
      <w:r>
        <w:rPr>
          <w:rFonts w:hint="eastAsia"/>
          <w:lang w:val="fr-FR"/>
        </w:rPr>
        <w:t>理事会第</w:t>
      </w:r>
      <w:r>
        <w:rPr>
          <w:lang w:val="fr-FR"/>
        </w:rPr>
        <w:t>2000/78/CE</w:t>
      </w:r>
      <w:r>
        <w:rPr>
          <w:lang w:val="fr-FR"/>
        </w:rPr>
        <w:t>号指令</w:t>
      </w:r>
      <w:r>
        <w:rPr>
          <w:rFonts w:hint="eastAsia"/>
          <w:lang w:val="fr-FR"/>
        </w:rPr>
        <w:t>》；</w:t>
      </w:r>
    </w:p>
    <w:p w:rsidR="00B94759" w:rsidRDefault="00B94759">
      <w:pPr>
        <w:pStyle w:val="FootnoteText"/>
        <w:ind w:left="1560" w:hanging="386"/>
        <w:rPr>
          <w:lang w:val="fr-FR"/>
        </w:rPr>
      </w:pPr>
      <w:r>
        <w:rPr>
          <w:lang w:val="fr-FR"/>
        </w:rPr>
        <w:t>(3)</w:t>
      </w:r>
      <w:r>
        <w:rPr>
          <w:lang w:val="fr-FR"/>
        </w:rPr>
        <w:tab/>
      </w:r>
      <w:r>
        <w:rPr>
          <w:rFonts w:hint="eastAsia"/>
          <w:lang w:val="fr-FR"/>
        </w:rPr>
        <w:t>《</w:t>
      </w:r>
      <w:smartTag w:uri="urn:schemas-microsoft-com:office:smarttags" w:element="chsdate">
        <w:smartTagPr>
          <w:attr w:name="IsROCDate" w:val="False"/>
          <w:attr w:name="IsLunarDate" w:val="False"/>
          <w:attr w:name="Day" w:val="9"/>
          <w:attr w:name="Month" w:val="2"/>
          <w:attr w:name="Year" w:val="1976"/>
        </w:smartTagPr>
        <w:r>
          <w:rPr>
            <w:rFonts w:hint="eastAsia"/>
            <w:lang w:val="fr-FR"/>
          </w:rPr>
          <w:t>1976</w:t>
        </w:r>
        <w:r>
          <w:rPr>
            <w:rFonts w:hint="eastAsia"/>
            <w:lang w:val="fr-FR"/>
          </w:rPr>
          <w:t>年</w:t>
        </w:r>
        <w:r>
          <w:rPr>
            <w:rFonts w:hint="eastAsia"/>
            <w:lang w:val="fr-FR"/>
          </w:rPr>
          <w:t>2</w:t>
        </w:r>
        <w:r>
          <w:rPr>
            <w:rFonts w:hint="eastAsia"/>
            <w:lang w:val="fr-FR"/>
          </w:rPr>
          <w:t>月</w:t>
        </w:r>
        <w:r>
          <w:rPr>
            <w:rFonts w:hint="eastAsia"/>
            <w:lang w:val="fr-FR"/>
          </w:rPr>
          <w:t>9</w:t>
        </w:r>
        <w:r>
          <w:rPr>
            <w:rFonts w:hint="eastAsia"/>
            <w:lang w:val="fr-FR"/>
          </w:rPr>
          <w:t>日</w:t>
        </w:r>
      </w:smartTag>
      <w:r>
        <w:rPr>
          <w:rFonts w:hint="eastAsia"/>
          <w:lang w:val="fr-FR"/>
        </w:rPr>
        <w:t>关于落实男女就业、培训、晋升、工作条件平等原则的理事会第</w:t>
      </w:r>
      <w:r>
        <w:rPr>
          <w:lang w:val="fr-FR"/>
        </w:rPr>
        <w:t>76/207/CEE</w:t>
      </w:r>
      <w:r>
        <w:rPr>
          <w:rFonts w:hint="eastAsia"/>
          <w:lang w:val="fr-FR"/>
        </w:rPr>
        <w:t>号指令》和《</w:t>
      </w:r>
      <w:smartTag w:uri="urn:schemas-microsoft-com:office:smarttags" w:element="chsdate">
        <w:smartTagPr>
          <w:attr w:name="IsROCDate" w:val="False"/>
          <w:attr w:name="IsLunarDate" w:val="False"/>
          <w:attr w:name="Day" w:val="23"/>
          <w:attr w:name="Month" w:val="9"/>
          <w:attr w:name="Year" w:val="2002"/>
        </w:smartTagPr>
        <w:r>
          <w:rPr>
            <w:rFonts w:hint="eastAsia"/>
            <w:lang w:val="fr-FR"/>
          </w:rPr>
          <w:t>2002</w:t>
        </w:r>
        <w:r>
          <w:rPr>
            <w:rFonts w:hint="eastAsia"/>
            <w:lang w:val="fr-FR"/>
          </w:rPr>
          <w:t>年</w:t>
        </w:r>
        <w:r>
          <w:rPr>
            <w:rFonts w:hint="eastAsia"/>
            <w:lang w:val="fr-FR"/>
          </w:rPr>
          <w:t>9</w:t>
        </w:r>
        <w:r>
          <w:rPr>
            <w:rFonts w:hint="eastAsia"/>
            <w:lang w:val="fr-FR"/>
          </w:rPr>
          <w:t>月</w:t>
        </w:r>
        <w:r>
          <w:rPr>
            <w:rFonts w:hint="eastAsia"/>
            <w:lang w:val="fr-FR"/>
          </w:rPr>
          <w:t>23</w:t>
        </w:r>
        <w:r>
          <w:rPr>
            <w:rFonts w:hint="eastAsia"/>
            <w:lang w:val="fr-FR"/>
          </w:rPr>
          <w:t>日</w:t>
        </w:r>
      </w:smartTag>
      <w:r>
        <w:rPr>
          <w:rFonts w:hint="eastAsia"/>
          <w:lang w:val="fr-FR"/>
        </w:rPr>
        <w:t>欧洲议会与欧盟理事会修订关于落实男女就业、培训、晋升、工作条件平等原则的理事会第</w:t>
      </w:r>
      <w:r>
        <w:rPr>
          <w:rFonts w:hint="eastAsia"/>
          <w:lang w:val="fr-FR"/>
        </w:rPr>
        <w:t>2002/73/CE</w:t>
      </w:r>
      <w:r>
        <w:rPr>
          <w:rFonts w:hint="eastAsia"/>
          <w:lang w:val="fr-FR"/>
        </w:rPr>
        <w:t>号指令》；</w:t>
      </w:r>
    </w:p>
    <w:p w:rsidR="00B94759" w:rsidRDefault="00B94759">
      <w:pPr>
        <w:pStyle w:val="FootnoteText"/>
        <w:ind w:left="1560" w:hanging="386"/>
        <w:rPr>
          <w:lang w:val="fr-FR"/>
        </w:rPr>
      </w:pPr>
      <w:r>
        <w:rPr>
          <w:lang w:val="fr-FR"/>
        </w:rPr>
        <w:t>(4)</w:t>
      </w:r>
      <w:r>
        <w:rPr>
          <w:lang w:val="fr-FR"/>
        </w:rPr>
        <w:tab/>
      </w:r>
      <w:r>
        <w:rPr>
          <w:rFonts w:hint="eastAsia"/>
          <w:lang w:val="fr-FR"/>
        </w:rPr>
        <w:t>《</w:t>
      </w:r>
      <w:smartTag w:uri="urn:schemas-microsoft-com:office:smarttags" w:element="chsdate">
        <w:smartTagPr>
          <w:attr w:name="IsROCDate" w:val="False"/>
          <w:attr w:name="IsLunarDate" w:val="False"/>
          <w:attr w:name="Day" w:val="13"/>
          <w:attr w:name="Month" w:val="12"/>
          <w:attr w:name="Year" w:val="2004"/>
        </w:smartTagPr>
        <w:r>
          <w:rPr>
            <w:rFonts w:hint="eastAsia"/>
            <w:lang w:val="fr-FR"/>
          </w:rPr>
          <w:t>2004</w:t>
        </w:r>
        <w:r>
          <w:rPr>
            <w:rFonts w:hint="eastAsia"/>
            <w:lang w:val="fr-FR"/>
          </w:rPr>
          <w:t>年</w:t>
        </w:r>
        <w:r>
          <w:rPr>
            <w:rFonts w:hint="eastAsia"/>
            <w:lang w:val="fr-FR"/>
          </w:rPr>
          <w:t>12</w:t>
        </w:r>
        <w:r>
          <w:rPr>
            <w:rFonts w:hint="eastAsia"/>
            <w:lang w:val="fr-FR"/>
          </w:rPr>
          <w:t>月</w:t>
        </w:r>
        <w:r>
          <w:rPr>
            <w:rFonts w:hint="eastAsia"/>
            <w:lang w:val="fr-FR"/>
          </w:rPr>
          <w:t>13</w:t>
        </w:r>
        <w:r>
          <w:rPr>
            <w:rFonts w:hint="eastAsia"/>
            <w:lang w:val="fr-FR"/>
          </w:rPr>
          <w:t>日</w:t>
        </w:r>
      </w:smartTag>
      <w:r>
        <w:rPr>
          <w:rFonts w:hint="eastAsia"/>
          <w:lang w:val="fr-FR"/>
        </w:rPr>
        <w:t>关于落实男女平等获得、提供商品与服务原则的理事会第</w:t>
      </w:r>
      <w:r>
        <w:rPr>
          <w:lang w:val="fr-FR"/>
        </w:rPr>
        <w:t>2004/113/CE</w:t>
      </w:r>
      <w:r>
        <w:rPr>
          <w:rFonts w:hint="eastAsia"/>
          <w:lang w:val="fr-FR"/>
        </w:rPr>
        <w:t>号指令》；</w:t>
      </w:r>
    </w:p>
    <w:p w:rsidR="00B94759" w:rsidRDefault="00B94759">
      <w:pPr>
        <w:pStyle w:val="FootnoteText"/>
        <w:ind w:left="1560" w:hanging="386"/>
        <w:rPr>
          <w:rFonts w:hint="eastAsia"/>
          <w:lang w:val="fr-FR"/>
        </w:rPr>
      </w:pPr>
      <w:r>
        <w:rPr>
          <w:lang w:val="fr-FR"/>
        </w:rPr>
        <w:t>(5)</w:t>
      </w:r>
      <w:r>
        <w:rPr>
          <w:lang w:val="fr-FR"/>
        </w:rPr>
        <w:tab/>
      </w:r>
      <w:r>
        <w:rPr>
          <w:rFonts w:hint="eastAsia"/>
          <w:lang w:val="fr-FR"/>
        </w:rPr>
        <w:t>《</w:t>
      </w:r>
      <w:r>
        <w:rPr>
          <w:rFonts w:hint="eastAsia"/>
          <w:lang w:val="fr-FR"/>
        </w:rPr>
        <w:t>2006</w:t>
      </w:r>
      <w:r>
        <w:rPr>
          <w:rFonts w:hint="eastAsia"/>
          <w:lang w:val="fr-FR"/>
        </w:rPr>
        <w:t>年</w:t>
      </w:r>
      <w:r>
        <w:rPr>
          <w:rFonts w:hint="eastAsia"/>
          <w:lang w:val="fr-FR"/>
        </w:rPr>
        <w:t>7</w:t>
      </w:r>
      <w:r>
        <w:rPr>
          <w:rFonts w:hint="eastAsia"/>
          <w:lang w:val="fr-FR"/>
        </w:rPr>
        <w:t>月</w:t>
      </w:r>
      <w:r>
        <w:rPr>
          <w:rFonts w:hint="eastAsia"/>
          <w:lang w:val="fr-FR"/>
        </w:rPr>
        <w:t>5</w:t>
      </w:r>
      <w:r>
        <w:rPr>
          <w:rFonts w:hint="eastAsia"/>
          <w:lang w:val="fr-FR"/>
        </w:rPr>
        <w:t>日欧洲议会与理事会关于落实男女职位与工作待遇平等原则的第</w:t>
      </w:r>
      <w:r>
        <w:rPr>
          <w:lang w:val="fr-FR"/>
        </w:rPr>
        <w:t>2006/54/CE</w:t>
      </w:r>
      <w:r>
        <w:rPr>
          <w:rFonts w:hint="eastAsia"/>
          <w:lang w:val="fr-FR"/>
        </w:rPr>
        <w:t>号指令》。</w:t>
      </w:r>
    </w:p>
  </w:footnote>
  <w:footnote w:id="7">
    <w:p w:rsidR="00B94759" w:rsidRDefault="00B94759">
      <w:pPr>
        <w:pStyle w:val="FootnoteText"/>
      </w:pPr>
      <w:r>
        <w:rPr>
          <w:lang w:val="fr-FR"/>
        </w:rPr>
        <w:tab/>
      </w:r>
      <w:r>
        <w:rPr>
          <w:rStyle w:val="FootnoteReference"/>
        </w:rPr>
        <w:footnoteRef/>
      </w:r>
      <w:r>
        <w:rPr>
          <w:rStyle w:val="FootnoteReference"/>
          <w:vertAlign w:val="baseline"/>
        </w:rPr>
        <w:tab/>
      </w:r>
      <w:smartTag w:uri="urn:schemas-microsoft-com:office:smarttags" w:element="chsdate">
        <w:smartTagPr>
          <w:attr w:name="IsROCDate" w:val="False"/>
          <w:attr w:name="IsLunarDate" w:val="False"/>
          <w:attr w:name="Day" w:val="10"/>
          <w:attr w:name="Month" w:val="6"/>
          <w:attr w:name="Year" w:val="2010"/>
        </w:smartTagPr>
        <w:r>
          <w:rPr>
            <w:rFonts w:hint="eastAsia"/>
            <w:lang w:val="fr-FR"/>
          </w:rPr>
          <w:t>2010</w:t>
        </w:r>
        <w:r>
          <w:rPr>
            <w:rFonts w:hint="eastAsia"/>
            <w:lang w:val="fr-FR"/>
          </w:rPr>
          <w:t>年</w:t>
        </w:r>
        <w:r>
          <w:rPr>
            <w:rFonts w:hint="eastAsia"/>
            <w:lang w:val="fr-FR"/>
          </w:rPr>
          <w:t>6</w:t>
        </w:r>
        <w:r>
          <w:rPr>
            <w:rFonts w:hint="eastAsia"/>
            <w:lang w:val="fr-FR"/>
          </w:rPr>
          <w:t>月</w:t>
        </w:r>
        <w:r>
          <w:rPr>
            <w:rFonts w:hint="eastAsia"/>
            <w:lang w:val="fr-FR"/>
          </w:rPr>
          <w:t>10</w:t>
        </w:r>
        <w:r>
          <w:rPr>
            <w:rFonts w:hint="eastAsia"/>
            <w:lang w:val="fr-FR"/>
          </w:rPr>
          <w:t>日</w:t>
        </w:r>
      </w:smartTag>
      <w:r>
        <w:rPr>
          <w:rFonts w:hint="eastAsia"/>
          <w:lang w:val="fr-FR"/>
        </w:rPr>
        <w:t>与</w:t>
      </w:r>
      <w:r>
        <w:rPr>
          <w:lang w:val="fr-FR"/>
        </w:rPr>
        <w:t>生育与儿童办公室</w:t>
      </w:r>
      <w:r>
        <w:rPr>
          <w:rFonts w:hint="eastAsia"/>
          <w:lang w:val="fr-FR"/>
        </w:rPr>
        <w:t>签署的协议，一方面是为了方便</w:t>
      </w:r>
      <w:r>
        <w:rPr>
          <w:lang w:val="fr-FR"/>
        </w:rPr>
        <w:t>生育与儿童办公室</w:t>
      </w:r>
      <w:r>
        <w:rPr>
          <w:rFonts w:hint="eastAsia"/>
          <w:lang w:val="fr-FR"/>
        </w:rPr>
        <w:t>认可的接收机构接收残疾儿童，另一方面是为了两个组织在残疾儿童及其家庭相关问题上开展合作。</w:t>
      </w:r>
      <w:smartTag w:uri="urn:schemas-microsoft-com:office:smarttags" w:element="chsdate">
        <w:smartTagPr>
          <w:attr w:name="IsROCDate" w:val="False"/>
          <w:attr w:name="IsLunarDate" w:val="False"/>
          <w:attr w:name="Day" w:val="29"/>
          <w:attr w:name="Month" w:val="10"/>
          <w:attr w:name="Year" w:val="2010"/>
        </w:smartTagPr>
        <w:r>
          <w:rPr>
            <w:rFonts w:hint="eastAsia"/>
            <w:lang w:val="fr-FR"/>
          </w:rPr>
          <w:t>2010</w:t>
        </w:r>
        <w:r>
          <w:rPr>
            <w:rFonts w:hint="eastAsia"/>
            <w:lang w:val="fr-FR"/>
          </w:rPr>
          <w:t>年</w:t>
        </w:r>
        <w:r>
          <w:rPr>
            <w:rFonts w:hint="eastAsia"/>
            <w:lang w:val="fr-FR"/>
          </w:rPr>
          <w:t>10</w:t>
        </w:r>
        <w:r>
          <w:rPr>
            <w:rFonts w:hint="eastAsia"/>
            <w:lang w:val="fr-FR"/>
          </w:rPr>
          <w:t>月</w:t>
        </w:r>
        <w:r>
          <w:rPr>
            <w:rFonts w:hint="eastAsia"/>
            <w:lang w:val="fr-FR"/>
          </w:rPr>
          <w:t>29</w:t>
        </w:r>
        <w:r>
          <w:rPr>
            <w:rFonts w:hint="eastAsia"/>
            <w:lang w:val="fr-FR"/>
          </w:rPr>
          <w:t>日</w:t>
        </w:r>
      </w:smartTag>
      <w:r>
        <w:rPr>
          <w:rFonts w:hint="eastAsia"/>
          <w:lang w:val="fr-FR"/>
        </w:rPr>
        <w:t>与</w:t>
      </w:r>
      <w:r>
        <w:rPr>
          <w:rFonts w:hint="eastAsia"/>
        </w:rPr>
        <w:t>青少年援助指导办公室签署的协议，旨在弥补两个部门在青少年及其家庭援助方面的不足，在残疾儿童及其家庭相关问题上开展合作，对青少年在这两个部门职权范围内的需求进行合理安排</w:t>
      </w:r>
      <w:r>
        <w:rPr>
          <w:rFonts w:hint="eastAsia"/>
          <w:lang w:val="fr-FR"/>
        </w:rPr>
        <w:t>。</w:t>
      </w:r>
    </w:p>
  </w:footnote>
  <w:footnote w:id="8">
    <w:p w:rsidR="00B94759" w:rsidRDefault="00B94759">
      <w:pPr>
        <w:pStyle w:val="FootnoteText"/>
        <w:rPr>
          <w:rFonts w:hint="eastAsia"/>
        </w:rPr>
      </w:pPr>
      <w:r>
        <w:tab/>
      </w:r>
      <w:r>
        <w:rPr>
          <w:rStyle w:val="FootnoteReference"/>
        </w:rPr>
        <w:footnoteRef/>
      </w:r>
      <w:r>
        <w:rPr>
          <w:rStyle w:val="FootnoteReference"/>
          <w:vertAlign w:val="baseline"/>
        </w:rPr>
        <w:tab/>
      </w:r>
      <w:r>
        <w:t>http://www.expertendatabank.be</w:t>
      </w:r>
    </w:p>
  </w:footnote>
  <w:footnote w:id="9">
    <w:p w:rsidR="00B94759" w:rsidRDefault="00B94759">
      <w:pPr>
        <w:pStyle w:val="FootnoteText"/>
        <w:rPr>
          <w:rFonts w:hint="eastAsia"/>
        </w:rPr>
      </w:pPr>
      <w:r>
        <w:tab/>
      </w:r>
      <w:r>
        <w:rPr>
          <w:rStyle w:val="FootnoteReference"/>
        </w:rPr>
        <w:footnoteRef/>
      </w:r>
      <w:r>
        <w:rPr>
          <w:rStyle w:val="FootnoteReference"/>
          <w:vertAlign w:val="baseline"/>
        </w:rPr>
        <w:tab/>
      </w:r>
      <w:r>
        <w:t>http://gelijkerechten.be</w:t>
      </w:r>
    </w:p>
  </w:footnote>
  <w:footnote w:id="10">
    <w:p w:rsidR="00B94759" w:rsidRDefault="00B94759">
      <w:pPr>
        <w:pStyle w:val="FootnoteText"/>
      </w:pPr>
      <w:r>
        <w:tab/>
      </w:r>
      <w:r>
        <w:rPr>
          <w:rStyle w:val="FootnoteReference"/>
        </w:rPr>
        <w:footnoteRef/>
      </w:r>
      <w:r>
        <w:rPr>
          <w:rStyle w:val="FootnoteReference"/>
          <w:vertAlign w:val="baseline"/>
        </w:rPr>
        <w:tab/>
      </w:r>
      <w:r>
        <w:rPr>
          <w:rFonts w:hint="eastAsia"/>
        </w:rPr>
        <w:t>这</w:t>
      </w:r>
      <w:r>
        <w:rPr>
          <w:rFonts w:hint="eastAsia"/>
        </w:rPr>
        <w:t>17</w:t>
      </w:r>
      <w:r>
        <w:rPr>
          <w:rFonts w:hint="eastAsia"/>
        </w:rPr>
        <w:t>个市镇分别是：安德莱赫特市、安特卫普市、布鲁塞尔市、沙勒罗瓦市、福雷市、根特市、拉卢维耶尔市、列日市、梅赫伦市、莫伦贝克﹣圣约翰市、蒙斯市、奥斯滕德市、圣吉尔市、圣若斯﹣滕﹣诺德、圣尼古拉市、斯哈尔贝克市、瑟兰市。</w:t>
      </w:r>
    </w:p>
  </w:footnote>
  <w:footnote w:id="11">
    <w:p w:rsidR="00B94759" w:rsidRDefault="00B94759">
      <w:pPr>
        <w:pStyle w:val="FootnoteText"/>
        <w:rPr>
          <w:rFonts w:hint="eastAsia"/>
          <w:lang w:val="fr-FR"/>
        </w:rPr>
      </w:pPr>
      <w:r>
        <w:rPr>
          <w:lang w:val="fr-FR"/>
        </w:rPr>
        <w:tab/>
      </w:r>
      <w:r>
        <w:rPr>
          <w:rStyle w:val="FootnoteReference"/>
        </w:rPr>
        <w:footnoteRef/>
      </w:r>
      <w:r>
        <w:rPr>
          <w:rStyle w:val="FootnoteReference"/>
          <w:vertAlign w:val="baseline"/>
        </w:rPr>
        <w:tab/>
      </w:r>
      <w:r>
        <w:rPr>
          <w:rFonts w:hint="eastAsia"/>
          <w:lang w:val="fr-FR"/>
        </w:rPr>
        <w:t>例如：</w:t>
      </w:r>
    </w:p>
    <w:p w:rsidR="00B94759" w:rsidRDefault="00B94759">
      <w:pPr>
        <w:pStyle w:val="FootnoteText"/>
        <w:numPr>
          <w:ilvl w:val="0"/>
          <w:numId w:val="40"/>
        </w:numPr>
        <w:tabs>
          <w:tab w:val="clear" w:pos="2427"/>
          <w:tab w:val="num" w:pos="1560"/>
        </w:tabs>
        <w:ind w:left="1560"/>
        <w:rPr>
          <w:lang w:val="fr-FR"/>
        </w:rPr>
      </w:pPr>
      <w:r>
        <w:rPr>
          <w:rFonts w:hint="eastAsia"/>
          <w:lang w:val="fr-FR"/>
        </w:rPr>
        <w:t>非营利组织</w:t>
      </w:r>
      <w:r>
        <w:rPr>
          <w:lang w:val="fr-FR"/>
        </w:rPr>
        <w:t>Enter</w:t>
      </w:r>
      <w:r>
        <w:rPr>
          <w:rFonts w:hint="eastAsia"/>
          <w:lang w:val="fr-FR"/>
        </w:rPr>
        <w:t>是弗拉芒大区一家无障碍专业技术中心</w:t>
      </w:r>
      <w:r>
        <w:rPr>
          <w:rFonts w:hint="eastAsia"/>
          <w:shd w:val="clear" w:color="auto" w:fill="FFFFFF"/>
          <w:lang w:val="fr-FR"/>
        </w:rPr>
        <w:t>，为相关政策的制定提供建议和技术支持。</w:t>
      </w:r>
    </w:p>
    <w:p w:rsidR="00B94759" w:rsidRDefault="00B94759">
      <w:pPr>
        <w:pStyle w:val="FootnoteText"/>
        <w:numPr>
          <w:ilvl w:val="0"/>
          <w:numId w:val="40"/>
        </w:numPr>
        <w:tabs>
          <w:tab w:val="clear" w:pos="2427"/>
          <w:tab w:val="num" w:pos="1560"/>
        </w:tabs>
        <w:ind w:left="1560"/>
        <w:rPr>
          <w:rFonts w:hint="eastAsia"/>
          <w:shd w:val="clear" w:color="auto" w:fill="FFFFFF"/>
          <w:lang w:val="fr-FR"/>
        </w:rPr>
      </w:pPr>
      <w:r>
        <w:rPr>
          <w:rFonts w:hint="eastAsia"/>
          <w:lang w:val="fr-FR"/>
        </w:rPr>
        <w:t>非营利组织</w:t>
      </w:r>
      <w:r>
        <w:rPr>
          <w:shd w:val="clear" w:color="auto" w:fill="FFFFFF"/>
          <w:lang w:val="fr-FR"/>
        </w:rPr>
        <w:t>Intro</w:t>
      </w:r>
      <w:r>
        <w:rPr>
          <w:rFonts w:hint="eastAsia"/>
          <w:shd w:val="clear" w:color="auto" w:fill="FFFFFF"/>
          <w:lang w:val="fr-FR"/>
        </w:rPr>
        <w:t>提供建议和物质支持，帮助残疾人参与体育赛事和文化活动。</w:t>
      </w:r>
    </w:p>
    <w:p w:rsidR="00B94759" w:rsidRDefault="00B94759">
      <w:pPr>
        <w:pStyle w:val="FootnoteText"/>
        <w:numPr>
          <w:ilvl w:val="0"/>
          <w:numId w:val="40"/>
        </w:numPr>
        <w:tabs>
          <w:tab w:val="clear" w:pos="2427"/>
          <w:tab w:val="num" w:pos="1560"/>
        </w:tabs>
        <w:ind w:left="1560"/>
        <w:rPr>
          <w:rFonts w:hint="eastAsia"/>
          <w:shd w:val="clear" w:color="auto" w:fill="FFFFFF"/>
          <w:lang w:val="fr-FR"/>
        </w:rPr>
      </w:pPr>
      <w:r>
        <w:rPr>
          <w:rFonts w:hint="eastAsia"/>
          <w:lang w:val="fr-FR"/>
        </w:rPr>
        <w:t>共有四个省级无障碍咨询办公室，负责规划公共设施的无障碍化，为市政工程建言献策，培训地方参与者。</w:t>
      </w:r>
    </w:p>
    <w:p w:rsidR="00B94759" w:rsidRDefault="00B94759">
      <w:pPr>
        <w:pStyle w:val="FootnoteText"/>
        <w:numPr>
          <w:ilvl w:val="0"/>
          <w:numId w:val="40"/>
        </w:numPr>
        <w:tabs>
          <w:tab w:val="clear" w:pos="2427"/>
          <w:tab w:val="num" w:pos="1560"/>
        </w:tabs>
        <w:ind w:left="1560"/>
        <w:rPr>
          <w:shd w:val="clear" w:color="auto" w:fill="FFFFFF"/>
          <w:lang w:val="fr-FR"/>
        </w:rPr>
      </w:pPr>
      <w:r>
        <w:rPr>
          <w:rFonts w:hint="eastAsia"/>
          <w:lang w:val="fr-FR"/>
        </w:rPr>
        <w:t>五个省级无障碍支助点隶属省委员会，负责协调和督促省级和地方政策，明确无障碍政策路线</w:t>
      </w:r>
      <w:r>
        <w:rPr>
          <w:rFonts w:hint="eastAsia"/>
          <w:shd w:val="clear" w:color="auto" w:fill="FFFFFF"/>
          <w:lang w:val="fr-FR"/>
        </w:rPr>
        <w:t>。</w:t>
      </w:r>
    </w:p>
    <w:p w:rsidR="00B94759" w:rsidRDefault="00B94759">
      <w:pPr>
        <w:pStyle w:val="FootnoteText"/>
        <w:numPr>
          <w:ilvl w:val="0"/>
          <w:numId w:val="40"/>
        </w:numPr>
        <w:tabs>
          <w:tab w:val="clear" w:pos="2427"/>
          <w:tab w:val="num" w:pos="1560"/>
        </w:tabs>
        <w:ind w:left="1560"/>
        <w:rPr>
          <w:rFonts w:hint="eastAsia"/>
        </w:rPr>
      </w:pPr>
      <w:r>
        <w:rPr>
          <w:rFonts w:hint="eastAsia"/>
          <w:lang w:val="fr-FR"/>
        </w:rPr>
        <w:t>弗兰德无障碍咨询公司汇集了所有愿意从事无障碍化、移动器械和残疾相关工作的用户组织。</w:t>
      </w:r>
    </w:p>
  </w:footnote>
  <w:footnote w:id="12">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w:t>
      </w:r>
      <w:smartTag w:uri="urn:schemas-microsoft-com:office:smarttags" w:element="chsdate">
        <w:smartTagPr>
          <w:attr w:name="IsROCDate" w:val="False"/>
          <w:attr w:name="IsLunarDate" w:val="False"/>
          <w:attr w:name="Day" w:val="5"/>
          <w:attr w:name="Month" w:val="6"/>
          <w:attr w:name="Year" w:val="2009"/>
        </w:smartTagPr>
        <w:r>
          <w:rPr>
            <w:rFonts w:hint="eastAsia"/>
            <w:lang w:val="fr-FR"/>
          </w:rPr>
          <w:t>2009</w:t>
        </w:r>
        <w:r>
          <w:rPr>
            <w:rFonts w:hint="eastAsia"/>
            <w:lang w:val="fr-FR"/>
          </w:rPr>
          <w:t>年</w:t>
        </w:r>
        <w:r>
          <w:rPr>
            <w:rFonts w:hint="eastAsia"/>
            <w:lang w:val="fr-FR"/>
          </w:rPr>
          <w:t>6</w:t>
        </w:r>
        <w:r>
          <w:rPr>
            <w:rFonts w:hint="eastAsia"/>
            <w:lang w:val="fr-FR"/>
          </w:rPr>
          <w:t>月</w:t>
        </w:r>
        <w:r>
          <w:rPr>
            <w:rFonts w:hint="eastAsia"/>
            <w:lang w:val="fr-FR"/>
          </w:rPr>
          <w:t>5</w:t>
        </w:r>
        <w:r>
          <w:rPr>
            <w:rFonts w:hint="eastAsia"/>
            <w:lang w:val="fr-FR"/>
          </w:rPr>
          <w:t>日</w:t>
        </w:r>
      </w:smartTag>
      <w:r>
        <w:rPr>
          <w:rFonts w:hint="eastAsia"/>
          <w:lang w:val="fr-FR"/>
        </w:rPr>
        <w:t>弗拉芒政府关于城市规划中的无障碍化的法令》。</w:t>
      </w:r>
    </w:p>
  </w:footnote>
  <w:footnote w:id="13">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第</w:t>
      </w:r>
      <w:r>
        <w:rPr>
          <w:rFonts w:hint="eastAsia"/>
          <w:lang w:val="fr-FR"/>
        </w:rPr>
        <w:t>3</w:t>
      </w:r>
      <w:r>
        <w:rPr>
          <w:rFonts w:hint="eastAsia"/>
          <w:lang w:val="fr-FR"/>
        </w:rPr>
        <w:t>条第</w:t>
      </w:r>
      <w:r>
        <w:rPr>
          <w:rFonts w:hint="eastAsia"/>
          <w:lang w:val="fr-FR"/>
        </w:rPr>
        <w:t>9</w:t>
      </w:r>
      <w:r>
        <w:rPr>
          <w:rFonts w:hint="eastAsia"/>
          <w:lang w:val="fr-FR"/>
        </w:rPr>
        <w:t>款：“根据具体环境要求，采取适当措施，方便残疾人进入各个领域，并能够有所发展”。</w:t>
      </w:r>
    </w:p>
  </w:footnote>
  <w:footnote w:id="14">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包括职业关系、教育、保健政策、社会福利、参加法语社区提供补助的私法职业组织、获取和提供公共资产及服务</w:t>
      </w:r>
      <w:r>
        <w:rPr>
          <w:rFonts w:hint="eastAsia"/>
          <w:lang w:val="fr-FR"/>
        </w:rPr>
        <w:t>(</w:t>
      </w:r>
      <w:r>
        <w:rPr>
          <w:rFonts w:hint="eastAsia"/>
          <w:lang w:val="fr-FR"/>
        </w:rPr>
        <w:t>第</w:t>
      </w:r>
      <w:r>
        <w:rPr>
          <w:rFonts w:hint="eastAsia"/>
          <w:lang w:val="fr-FR"/>
        </w:rPr>
        <w:t>4</w:t>
      </w:r>
      <w:r>
        <w:rPr>
          <w:rFonts w:hint="eastAsia"/>
          <w:lang w:val="fr-FR"/>
        </w:rPr>
        <w:t>条</w:t>
      </w:r>
      <w:r>
        <w:rPr>
          <w:rFonts w:hint="eastAsia"/>
          <w:lang w:val="fr-FR"/>
        </w:rPr>
        <w:t>)</w:t>
      </w:r>
      <w:r>
        <w:rPr>
          <w:rFonts w:hint="eastAsia"/>
          <w:lang w:val="fr-FR"/>
        </w:rPr>
        <w:t>。</w:t>
      </w:r>
    </w:p>
  </w:footnote>
  <w:footnote w:id="15">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该方案旨在促进残疾人融入社会，方案分为三个方面：</w:t>
      </w:r>
      <w:r>
        <w:rPr>
          <w:lang w:val="fr-FR"/>
        </w:rPr>
        <w:t>(</w:t>
      </w:r>
      <w:r>
        <w:rPr>
          <w:rFonts w:hint="eastAsia"/>
          <w:lang w:val="fr-FR"/>
        </w:rPr>
        <w:t>1</w:t>
      </w:r>
      <w:r>
        <w:rPr>
          <w:lang w:val="fr-FR"/>
        </w:rPr>
        <w:t xml:space="preserve">) </w:t>
      </w:r>
      <w:r>
        <w:rPr>
          <w:rFonts w:hint="eastAsia"/>
          <w:lang w:val="fr-FR"/>
        </w:rPr>
        <w:t>城市的无障碍化；</w:t>
      </w:r>
      <w:r>
        <w:rPr>
          <w:lang w:val="fr-FR"/>
        </w:rPr>
        <w:t>(</w:t>
      </w:r>
      <w:r>
        <w:rPr>
          <w:rFonts w:hint="eastAsia"/>
          <w:lang w:val="fr-FR"/>
        </w:rPr>
        <w:t>2</w:t>
      </w:r>
      <w:r>
        <w:rPr>
          <w:lang w:val="fr-FR"/>
        </w:rPr>
        <w:t xml:space="preserve">) </w:t>
      </w:r>
      <w:r>
        <w:rPr>
          <w:rFonts w:hint="eastAsia"/>
          <w:lang w:val="fr-FR"/>
        </w:rPr>
        <w:t>参加娱乐活动；</w:t>
      </w:r>
      <w:r>
        <w:rPr>
          <w:lang w:val="fr-FR"/>
        </w:rPr>
        <w:t>(</w:t>
      </w:r>
      <w:r>
        <w:rPr>
          <w:rFonts w:hint="eastAsia"/>
          <w:lang w:val="fr-FR"/>
        </w:rPr>
        <w:t>3</w:t>
      </w:r>
      <w:r>
        <w:rPr>
          <w:lang w:val="fr-FR"/>
        </w:rPr>
        <w:t xml:space="preserve">) </w:t>
      </w:r>
      <w:r>
        <w:rPr>
          <w:rFonts w:hint="eastAsia"/>
          <w:lang w:val="fr-FR"/>
        </w:rPr>
        <w:t>参加</w:t>
      </w:r>
      <w:r>
        <w:rPr>
          <w:rFonts w:hint="eastAsia"/>
          <w:lang w:val="fr-FR"/>
        </w:rPr>
        <w:t>De Lork</w:t>
      </w:r>
      <w:r>
        <w:rPr>
          <w:rFonts w:hint="eastAsia"/>
          <w:lang w:val="fr-FR"/>
        </w:rPr>
        <w:t>中心的活动。</w:t>
      </w:r>
    </w:p>
  </w:footnote>
  <w:footnote w:id="16">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rPr>
        <w:t>在双语社区委员会支持和资助下，非营利组织</w:t>
      </w:r>
      <w:r>
        <w:rPr>
          <w:rFonts w:hint="eastAsia"/>
        </w:rPr>
        <w:t>Plain-Pied</w:t>
      </w:r>
      <w:r>
        <w:rPr>
          <w:rFonts w:hint="eastAsia"/>
        </w:rPr>
        <w:t>研究办公室出版了布鲁塞尔首都区</w:t>
      </w:r>
      <w:r>
        <w:rPr>
          <w:rFonts w:hint="eastAsia"/>
          <w:lang w:val="fr-FR"/>
        </w:rPr>
        <w:t>休养院和疗养院无障碍化实用指导手册。</w:t>
      </w:r>
    </w:p>
  </w:footnote>
  <w:footnote w:id="17">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合理便利的定义是，根据具体环境要求，采取适当措施，方便残疾人的职业与发展，以及在《</w:t>
      </w:r>
      <w:smartTag w:uri="urn:schemas-microsoft-com:office:smarttags" w:element="chsdate">
        <w:smartTagPr>
          <w:attr w:name="IsROCDate" w:val="False"/>
          <w:attr w:name="IsLunarDate" w:val="False"/>
          <w:attr w:name="Day" w:val="9"/>
          <w:attr w:name="Month" w:val="7"/>
          <w:attr w:name="Year" w:val="2010"/>
        </w:smartTagPr>
        <w:r>
          <w:rPr>
            <w:rFonts w:hint="eastAsia"/>
            <w:lang w:val="fr-FR"/>
          </w:rPr>
          <w:t>2010</w:t>
        </w:r>
        <w:r>
          <w:rPr>
            <w:rFonts w:hint="eastAsia"/>
            <w:lang w:val="fr-FR"/>
          </w:rPr>
          <w:t>年</w:t>
        </w:r>
        <w:r>
          <w:rPr>
            <w:rFonts w:hint="eastAsia"/>
            <w:lang w:val="fr-FR"/>
          </w:rPr>
          <w:t>7</w:t>
        </w:r>
        <w:r>
          <w:rPr>
            <w:rFonts w:hint="eastAsia"/>
            <w:lang w:val="fr-FR"/>
          </w:rPr>
          <w:t>月</w:t>
        </w:r>
        <w:r>
          <w:rPr>
            <w:rFonts w:hint="eastAsia"/>
            <w:lang w:val="fr-FR"/>
          </w:rPr>
          <w:t>9</w:t>
        </w:r>
        <w:r>
          <w:rPr>
            <w:rFonts w:hint="eastAsia"/>
            <w:lang w:val="fr-FR"/>
          </w:rPr>
          <w:t>日</w:t>
        </w:r>
      </w:smartTag>
      <w:r>
        <w:rPr>
          <w:rFonts w:hint="eastAsia"/>
          <w:lang w:val="fr-FR"/>
        </w:rPr>
        <w:t>法令》规定的其他领域参与和发展，该措施给提供者带来过多负担的除外。如果此项措施可以弥补现有残疾人政策措施的不足，尤其是布鲁塞尔法语残疾人中心采取的措施的不足，则不被视为增加了负担。</w:t>
      </w:r>
    </w:p>
  </w:footnote>
  <w:footnote w:id="18">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包括获得私人和家庭环境以外由他人提供的、供相关人员之外公众使用的商品、服务及交易、在该框架下开展的交易，以及获得、参与和开展所有向公众提供的经济、社会、文化和政治活动。</w:t>
      </w:r>
    </w:p>
  </w:footnote>
  <w:footnote w:id="19">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详见《</w:t>
      </w:r>
      <w:smartTag w:uri="urn:schemas-microsoft-com:office:smarttags" w:element="chsdate">
        <w:smartTagPr>
          <w:attr w:name="IsROCDate" w:val="False"/>
          <w:attr w:name="IsLunarDate" w:val="False"/>
          <w:attr w:name="Day" w:val="26"/>
          <w:attr w:name="Month" w:val="1"/>
          <w:attr w:name="Year" w:val="2010"/>
        </w:smartTagPr>
        <w:r>
          <w:rPr>
            <w:rFonts w:hint="eastAsia"/>
            <w:lang w:val="fr-FR"/>
          </w:rPr>
          <w:t>2010</w:t>
        </w:r>
        <w:r>
          <w:rPr>
            <w:rFonts w:hint="eastAsia"/>
            <w:lang w:val="fr-FR"/>
          </w:rPr>
          <w:t>年</w:t>
        </w:r>
        <w:r>
          <w:rPr>
            <w:rFonts w:hint="eastAsia"/>
            <w:lang w:val="fr-FR"/>
          </w:rPr>
          <w:t>1</w:t>
        </w:r>
        <w:r>
          <w:rPr>
            <w:rFonts w:hint="eastAsia"/>
            <w:lang w:val="fr-FR"/>
          </w:rPr>
          <w:t>月</w:t>
        </w:r>
        <w:r>
          <w:rPr>
            <w:rFonts w:hint="eastAsia"/>
            <w:lang w:val="fr-FR"/>
          </w:rPr>
          <w:t>26</w:t>
        </w:r>
        <w:r>
          <w:rPr>
            <w:rFonts w:hint="eastAsia"/>
            <w:lang w:val="fr-FR"/>
          </w:rPr>
          <w:t>日</w:t>
        </w:r>
      </w:smartTag>
      <w:r>
        <w:rPr>
          <w:rFonts w:hint="eastAsia"/>
          <w:lang w:val="fr-FR"/>
        </w:rPr>
        <w:t>欧盟铁路系统协调运营法》。</w:t>
      </w:r>
    </w:p>
  </w:footnote>
  <w:footnote w:id="20">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详见《</w:t>
      </w:r>
      <w:smartTag w:uri="urn:schemas-microsoft-com:office:smarttags" w:element="chsdate">
        <w:smartTagPr>
          <w:attr w:name="IsROCDate" w:val="False"/>
          <w:attr w:name="IsLunarDate" w:val="False"/>
          <w:attr w:name="Day" w:val="14"/>
          <w:attr w:name="Month" w:val="2"/>
          <w:attr w:name="Year" w:val="2011"/>
        </w:smartTagPr>
        <w:r>
          <w:rPr>
            <w:rFonts w:hint="eastAsia"/>
            <w:lang w:val="fr-FR"/>
          </w:rPr>
          <w:t>2011</w:t>
        </w:r>
        <w:r>
          <w:rPr>
            <w:rFonts w:hint="eastAsia"/>
            <w:lang w:val="fr-FR"/>
          </w:rPr>
          <w:t>年</w:t>
        </w:r>
        <w:r>
          <w:rPr>
            <w:rFonts w:hint="eastAsia"/>
            <w:lang w:val="fr-FR"/>
          </w:rPr>
          <w:t>2</w:t>
        </w:r>
        <w:r>
          <w:rPr>
            <w:rFonts w:hint="eastAsia"/>
            <w:lang w:val="fr-FR"/>
          </w:rPr>
          <w:t>月</w:t>
        </w:r>
        <w:r>
          <w:rPr>
            <w:rFonts w:hint="eastAsia"/>
            <w:lang w:val="fr-FR"/>
          </w:rPr>
          <w:t>14</w:t>
        </w:r>
        <w:r>
          <w:rPr>
            <w:rFonts w:hint="eastAsia"/>
            <w:lang w:val="fr-FR"/>
          </w:rPr>
          <w:t>日</w:t>
        </w:r>
      </w:smartTag>
      <w:r>
        <w:rPr>
          <w:rFonts w:hint="eastAsia"/>
          <w:lang w:val="fr-FR"/>
        </w:rPr>
        <w:t>法令》。</w:t>
      </w:r>
    </w:p>
  </w:footnote>
  <w:footnote w:id="21">
    <w:p w:rsidR="00B94759" w:rsidRDefault="00B94759">
      <w:pPr>
        <w:pStyle w:val="FootnoteText"/>
        <w:rPr>
          <w:rFonts w:hint="eastAsia"/>
          <w:lang w:val="fr-FR"/>
        </w:rPr>
      </w:pPr>
      <w:r>
        <w:rPr>
          <w:lang w:val="fr-FR"/>
        </w:rPr>
        <w:tab/>
      </w:r>
      <w:r>
        <w:rPr>
          <w:rStyle w:val="FootnoteReference"/>
        </w:rPr>
        <w:footnoteRef/>
      </w:r>
      <w:r>
        <w:rPr>
          <w:rStyle w:val="FootnoteReference"/>
          <w:vertAlign w:val="baseline"/>
        </w:rPr>
        <w:tab/>
      </w:r>
      <w:r>
        <w:rPr>
          <w:rFonts w:hint="eastAsia"/>
          <w:lang w:val="fr-FR"/>
        </w:rPr>
        <w:t>第</w:t>
      </w:r>
      <w:r>
        <w:rPr>
          <w:rFonts w:hint="eastAsia"/>
          <w:lang w:val="fr-FR"/>
        </w:rPr>
        <w:t>2</w:t>
      </w:r>
      <w:r>
        <w:rPr>
          <w:rFonts w:hint="eastAsia"/>
          <w:lang w:val="fr-FR"/>
        </w:rPr>
        <w:t>条</w:t>
      </w:r>
      <w:r>
        <w:rPr>
          <w:rFonts w:hint="eastAsia"/>
          <w:spacing w:val="-50"/>
          <w:lang w:val="fr-FR"/>
        </w:rPr>
        <w:t>―</w:t>
      </w:r>
      <w:r>
        <w:rPr>
          <w:rFonts w:hint="eastAsia"/>
          <w:lang w:val="fr-FR"/>
        </w:rPr>
        <w:t>―生命权：</w:t>
      </w:r>
    </w:p>
    <w:p w:rsidR="00B94759" w:rsidRDefault="00B94759">
      <w:pPr>
        <w:pStyle w:val="FootnoteText"/>
        <w:ind w:left="1560" w:hanging="386"/>
        <w:rPr>
          <w:lang w:val="fr-FR"/>
        </w:rPr>
      </w:pPr>
      <w:r>
        <w:rPr>
          <w:lang w:val="fr-FR"/>
        </w:rPr>
        <w:t>1.</w:t>
      </w:r>
      <w:r>
        <w:rPr>
          <w:lang w:val="fr-FR"/>
        </w:rPr>
        <w:tab/>
      </w:r>
      <w:r>
        <w:rPr>
          <w:rFonts w:hint="eastAsia"/>
          <w:lang w:val="fr-FR"/>
        </w:rPr>
        <w:t>任何人的生存权都应当受到法律保护，不得故意剥夺任何人的生命，但是，法院依法对其所犯罪刑定罪并付诸执行者除外。</w:t>
      </w:r>
    </w:p>
    <w:p w:rsidR="00B94759" w:rsidRDefault="00B94759">
      <w:pPr>
        <w:pStyle w:val="FootnoteText"/>
        <w:ind w:left="1560" w:hanging="386"/>
        <w:rPr>
          <w:lang w:val="fr-FR"/>
        </w:rPr>
      </w:pPr>
      <w:r>
        <w:rPr>
          <w:lang w:val="fr-FR"/>
        </w:rPr>
        <w:t>2.</w:t>
      </w:r>
      <w:r>
        <w:rPr>
          <w:lang w:val="fr-FR"/>
        </w:rPr>
        <w:tab/>
      </w:r>
      <w:r>
        <w:rPr>
          <w:rFonts w:hint="eastAsia"/>
          <w:lang w:val="fr-FR"/>
        </w:rPr>
        <w:t>如果使用武力剥夺生命是迫不得已，不应当视为与本条规定相抵触：</w:t>
      </w:r>
    </w:p>
    <w:p w:rsidR="00B94759" w:rsidRDefault="00B94759">
      <w:pPr>
        <w:pStyle w:val="FootnoteText"/>
        <w:numPr>
          <w:ilvl w:val="0"/>
          <w:numId w:val="40"/>
        </w:numPr>
        <w:tabs>
          <w:tab w:val="clear" w:pos="2427"/>
          <w:tab w:val="num" w:pos="1980"/>
        </w:tabs>
        <w:ind w:left="1980"/>
        <w:rPr>
          <w:lang w:val="fr-FR"/>
        </w:rPr>
      </w:pPr>
      <w:r>
        <w:rPr>
          <w:rFonts w:hint="eastAsia"/>
          <w:lang w:val="fr-FR"/>
        </w:rPr>
        <w:t>防卫任何人的非法暴力行为；</w:t>
      </w:r>
    </w:p>
    <w:p w:rsidR="00B94759" w:rsidRDefault="00B94759">
      <w:pPr>
        <w:pStyle w:val="FootnoteText"/>
        <w:numPr>
          <w:ilvl w:val="0"/>
          <w:numId w:val="40"/>
        </w:numPr>
        <w:tabs>
          <w:tab w:val="clear" w:pos="2427"/>
          <w:tab w:val="num" w:pos="1980"/>
        </w:tabs>
        <w:ind w:left="1980"/>
        <w:rPr>
          <w:lang w:val="fr-FR"/>
        </w:rPr>
      </w:pPr>
      <w:r>
        <w:rPr>
          <w:rFonts w:hint="eastAsia"/>
          <w:lang w:val="fr-FR"/>
        </w:rPr>
        <w:t>为执行合法逮捕或者为防止被依法拘留者脱逃；</w:t>
      </w:r>
    </w:p>
    <w:p w:rsidR="00B94759" w:rsidRDefault="00B94759">
      <w:pPr>
        <w:pStyle w:val="FootnoteText"/>
        <w:numPr>
          <w:ilvl w:val="0"/>
          <w:numId w:val="40"/>
        </w:numPr>
        <w:tabs>
          <w:tab w:val="clear" w:pos="2427"/>
          <w:tab w:val="num" w:pos="1980"/>
        </w:tabs>
        <w:ind w:left="1980"/>
      </w:pPr>
      <w:r>
        <w:rPr>
          <w:rFonts w:hint="eastAsia"/>
          <w:lang w:val="fr-FR"/>
        </w:rPr>
        <w:t>为镇压暴力或者是叛乱而采取的行动。</w:t>
      </w:r>
    </w:p>
  </w:footnote>
  <w:footnote w:id="22">
    <w:p w:rsidR="00B94759" w:rsidRDefault="00B94759">
      <w:pPr>
        <w:pStyle w:val="FootnoteText"/>
        <w:rPr>
          <w:rFonts w:hint="eastAsia"/>
          <w:lang w:val="fr-FR"/>
        </w:rPr>
      </w:pPr>
      <w:r>
        <w:rPr>
          <w:b/>
          <w:lang w:val="fr-FR"/>
        </w:rPr>
        <w:tab/>
      </w:r>
      <w:r>
        <w:rPr>
          <w:rStyle w:val="FootnoteReference"/>
        </w:rPr>
        <w:footnoteRef/>
      </w:r>
      <w:r>
        <w:rPr>
          <w:rStyle w:val="FootnoteReference"/>
          <w:vertAlign w:val="baseline"/>
          <w:lang w:val="fr-FR"/>
        </w:rPr>
        <w:tab/>
      </w:r>
      <w:r>
        <w:rPr>
          <w:rFonts w:hint="eastAsia"/>
          <w:lang w:val="fr-FR"/>
        </w:rPr>
        <w:t>详见</w:t>
      </w:r>
      <w:r>
        <w:rPr>
          <w:lang w:val="fr-FR"/>
        </w:rPr>
        <w:t>www.health.fgov.be/bioeth</w:t>
      </w:r>
      <w:r>
        <w:rPr>
          <w:rFonts w:hint="eastAsia"/>
          <w:lang w:val="fr-FR"/>
        </w:rPr>
        <w:t>：《</w:t>
      </w:r>
      <w:r>
        <w:rPr>
          <w:rFonts w:hint="eastAsia"/>
          <w:lang w:val="fr-FR"/>
        </w:rPr>
        <w:t>1999</w:t>
      </w:r>
      <w:r>
        <w:rPr>
          <w:rFonts w:hint="eastAsia"/>
          <w:lang w:val="fr-FR"/>
        </w:rPr>
        <w:t>年</w:t>
      </w:r>
      <w:r>
        <w:rPr>
          <w:rFonts w:hint="eastAsia"/>
          <w:lang w:val="fr-FR"/>
        </w:rPr>
        <w:t>2</w:t>
      </w:r>
      <w:r>
        <w:rPr>
          <w:rFonts w:hint="eastAsia"/>
          <w:lang w:val="fr-FR"/>
        </w:rPr>
        <w:t>月</w:t>
      </w:r>
      <w:r>
        <w:rPr>
          <w:rFonts w:hint="eastAsia"/>
          <w:lang w:val="fr-FR"/>
        </w:rPr>
        <w:t>22</w:t>
      </w:r>
      <w:r>
        <w:rPr>
          <w:rFonts w:hint="eastAsia"/>
          <w:lang w:val="fr-FR"/>
        </w:rPr>
        <w:t>日关于无法表达意见者主动结束生命的第</w:t>
      </w:r>
      <w:r>
        <w:rPr>
          <w:rFonts w:hint="eastAsia"/>
          <w:lang w:val="fr-FR"/>
        </w:rPr>
        <w:t>9</w:t>
      </w:r>
      <w:r>
        <w:rPr>
          <w:rFonts w:hint="eastAsia"/>
          <w:lang w:val="fr-FR"/>
        </w:rPr>
        <w:t>号意见》。</w:t>
      </w:r>
    </w:p>
  </w:footnote>
  <w:footnote w:id="23">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涉外关系中的残疾人问题可参照第</w:t>
      </w:r>
      <w:r>
        <w:rPr>
          <w:rFonts w:hint="eastAsia"/>
          <w:lang w:val="fr-FR"/>
        </w:rPr>
        <w:t>32</w:t>
      </w:r>
      <w:r>
        <w:rPr>
          <w:rFonts w:hint="eastAsia"/>
          <w:lang w:val="fr-FR"/>
        </w:rPr>
        <w:t>条。</w:t>
      </w:r>
    </w:p>
  </w:footnote>
  <w:footnote w:id="24">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w:t>
      </w:r>
      <w:smartTag w:uri="urn:schemas-microsoft-com:office:smarttags" w:element="chsdate">
        <w:smartTagPr>
          <w:attr w:name="IsROCDate" w:val="False"/>
          <w:attr w:name="IsLunarDate" w:val="False"/>
          <w:attr w:name="Day" w:val="22"/>
          <w:attr w:name="Month" w:val="8"/>
          <w:attr w:name="Year" w:val="2002"/>
        </w:smartTagPr>
        <w:r>
          <w:rPr>
            <w:rFonts w:hint="eastAsia"/>
            <w:lang w:val="fr-FR"/>
          </w:rPr>
          <w:t>2002</w:t>
        </w:r>
        <w:r>
          <w:rPr>
            <w:rFonts w:hint="eastAsia"/>
            <w:lang w:val="fr-FR"/>
          </w:rPr>
          <w:t>年</w:t>
        </w:r>
        <w:r>
          <w:rPr>
            <w:rFonts w:hint="eastAsia"/>
            <w:lang w:val="fr-FR"/>
          </w:rPr>
          <w:t>8</w:t>
        </w:r>
        <w:r>
          <w:rPr>
            <w:rFonts w:hint="eastAsia"/>
            <w:lang w:val="fr-FR"/>
          </w:rPr>
          <w:t>月</w:t>
        </w:r>
        <w:r>
          <w:rPr>
            <w:rFonts w:hint="eastAsia"/>
            <w:lang w:val="fr-FR"/>
          </w:rPr>
          <w:t>22</w:t>
        </w:r>
        <w:r>
          <w:rPr>
            <w:rFonts w:hint="eastAsia"/>
            <w:lang w:val="fr-FR"/>
          </w:rPr>
          <w:t>日</w:t>
        </w:r>
      </w:smartTag>
      <w:r>
        <w:rPr>
          <w:rFonts w:hint="eastAsia"/>
          <w:lang w:val="fr-FR"/>
        </w:rPr>
        <w:t>患者权利法》第</w:t>
      </w:r>
      <w:r>
        <w:rPr>
          <w:rFonts w:hint="eastAsia"/>
          <w:lang w:val="fr-FR"/>
        </w:rPr>
        <w:t>5</w:t>
      </w:r>
      <w:r>
        <w:rPr>
          <w:rFonts w:hint="eastAsia"/>
          <w:lang w:val="fr-FR"/>
        </w:rPr>
        <w:t>条规定，病人有权从执业医师那里获得符合其需求的优质服务，病人的尊严与独立性应得到尊重，不受到任何种类的区别对待，即医生应当平等对待所有病人。</w:t>
      </w:r>
    </w:p>
  </w:footnote>
  <w:footnote w:id="25">
    <w:p w:rsidR="00B94759" w:rsidRDefault="00B94759">
      <w:pPr>
        <w:pStyle w:val="FootnoteText"/>
      </w:pPr>
      <w:r>
        <w:tab/>
      </w:r>
      <w:r>
        <w:rPr>
          <w:rStyle w:val="FootnoteReference"/>
        </w:rPr>
        <w:footnoteRef/>
      </w:r>
      <w:r>
        <w:rPr>
          <w:rStyle w:val="FootnoteReference"/>
          <w:vertAlign w:val="baseline"/>
        </w:rPr>
        <w:tab/>
      </w:r>
      <w:r>
        <w:rPr>
          <w:rFonts w:hint="eastAsia"/>
        </w:rPr>
        <w:t>1999</w:t>
      </w:r>
      <w:r>
        <w:rPr>
          <w:rFonts w:hint="eastAsia"/>
        </w:rPr>
        <w:t>年议会特别会议第</w:t>
      </w:r>
      <w:r>
        <w:rPr>
          <w:lang w:val="fr-FR"/>
        </w:rPr>
        <w:t>50-0107/001</w:t>
      </w:r>
      <w:r>
        <w:rPr>
          <w:rFonts w:hint="eastAsia"/>
          <w:lang w:val="fr-FR"/>
        </w:rPr>
        <w:t>号文件，第</w:t>
      </w:r>
      <w:r>
        <w:rPr>
          <w:rFonts w:hint="eastAsia"/>
          <w:lang w:val="fr-FR"/>
        </w:rPr>
        <w:t>2</w:t>
      </w:r>
      <w:r>
        <w:rPr>
          <w:rFonts w:hint="eastAsia"/>
          <w:lang w:val="fr-FR"/>
        </w:rPr>
        <w:t>页。</w:t>
      </w:r>
    </w:p>
  </w:footnote>
  <w:footnote w:id="26">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该机关设在</w:t>
      </w:r>
      <w:r>
        <w:t>瓦隆残疾人融入办公室</w:t>
      </w:r>
      <w:r>
        <w:rPr>
          <w:rFonts w:hint="eastAsia"/>
          <w:lang w:val="fr-FR"/>
        </w:rPr>
        <w:t>总部</w:t>
      </w:r>
      <w:r>
        <w:rPr>
          <w:rFonts w:hint="eastAsia"/>
        </w:rPr>
        <w:t>，其中三名成员至少有三年以上的残疾人工作经验，另外两名成员从瓦隆残疾人委员会推荐的候选人中选出。该机关由一名法官主管，一名残疾人融入办公室官员协助。</w:t>
      </w:r>
    </w:p>
  </w:footnote>
  <w:footnote w:id="27">
    <w:p w:rsidR="00B94759" w:rsidRDefault="00B94759">
      <w:pPr>
        <w:pStyle w:val="FootnoteText"/>
        <w:spacing w:after="80"/>
        <w:rPr>
          <w:iCs/>
        </w:rPr>
      </w:pPr>
      <w:r>
        <w:rPr>
          <w:lang w:val="fr-FR"/>
        </w:rPr>
        <w:tab/>
      </w:r>
      <w:r>
        <w:rPr>
          <w:rStyle w:val="FootnoteReference"/>
        </w:rPr>
        <w:footnoteRef/>
      </w:r>
      <w:r>
        <w:rPr>
          <w:rStyle w:val="FootnoteReference"/>
          <w:vertAlign w:val="baseline"/>
        </w:rPr>
        <w:tab/>
      </w:r>
      <w:r>
        <w:rPr>
          <w:rFonts w:hint="eastAsia"/>
          <w:lang w:val="fr-FR"/>
        </w:rPr>
        <w:t>此项法律自</w:t>
      </w:r>
      <w:smartTag w:uri="urn:schemas-microsoft-com:office:smarttags" w:element="chsdate">
        <w:smartTagPr>
          <w:attr w:name="IsROCDate" w:val="False"/>
          <w:attr w:name="IsLunarDate" w:val="False"/>
          <w:attr w:name="Day" w:val="1"/>
          <w:attr w:name="Month" w:val="1"/>
          <w:attr w:name="Year" w:val="2012"/>
        </w:smartTagPr>
        <w:r>
          <w:rPr>
            <w:rFonts w:hint="eastAsia"/>
            <w:lang w:val="fr-FR"/>
          </w:rPr>
          <w:t>2012</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w:t>
        </w:r>
      </w:smartTag>
      <w:r>
        <w:rPr>
          <w:rFonts w:hint="eastAsia"/>
          <w:lang w:val="fr-FR"/>
        </w:rPr>
        <w:t>起生效。</w:t>
      </w:r>
    </w:p>
  </w:footnote>
  <w:footnote w:id="28">
    <w:p w:rsidR="00B94759" w:rsidRDefault="00B94759">
      <w:pPr>
        <w:pStyle w:val="FootnoteText"/>
        <w:spacing w:after="80"/>
        <w:rPr>
          <w:iCs/>
        </w:rPr>
      </w:pPr>
      <w:r>
        <w:rPr>
          <w:iCs/>
        </w:rPr>
        <w:tab/>
      </w:r>
      <w:r>
        <w:rPr>
          <w:rStyle w:val="FootnoteReference"/>
        </w:rPr>
        <w:footnoteRef/>
      </w:r>
      <w:r>
        <w:rPr>
          <w:rStyle w:val="FootnoteReference"/>
          <w:vertAlign w:val="baseline"/>
        </w:rPr>
        <w:tab/>
      </w:r>
      <w:r>
        <w:rPr>
          <w:rFonts w:eastAsia="KaiTi_GB2312" w:hint="eastAsia"/>
          <w:iCs/>
        </w:rPr>
        <w:t>第</w:t>
      </w:r>
      <w:r>
        <w:rPr>
          <w:rFonts w:eastAsia="KaiTi_GB2312" w:hint="eastAsia"/>
          <w:iCs/>
        </w:rPr>
        <w:t>8</w:t>
      </w:r>
      <w:r>
        <w:rPr>
          <w:rFonts w:eastAsia="KaiTi_GB2312" w:hint="eastAsia"/>
          <w:iCs/>
        </w:rPr>
        <w:t>条：</w:t>
      </w:r>
      <w:r>
        <w:rPr>
          <w:rFonts w:hint="eastAsia"/>
          <w:iCs/>
        </w:rPr>
        <w:t>在不违反第</w:t>
      </w:r>
      <w:r>
        <w:rPr>
          <w:rFonts w:hint="eastAsia"/>
          <w:iCs/>
        </w:rPr>
        <w:t>5</w:t>
      </w:r>
      <w:r>
        <w:rPr>
          <w:rFonts w:hint="eastAsia"/>
          <w:iCs/>
        </w:rPr>
        <w:t>条和第</w:t>
      </w:r>
      <w:r>
        <w:rPr>
          <w:rFonts w:hint="eastAsia"/>
          <w:iCs/>
        </w:rPr>
        <w:t>6</w:t>
      </w:r>
      <w:r>
        <w:rPr>
          <w:rFonts w:hint="eastAsia"/>
          <w:iCs/>
        </w:rPr>
        <w:t>条规定条件的前提下，实验不能使用无能力同意参与实验的成年人，除非满足以下条件：</w:t>
      </w:r>
    </w:p>
    <w:p w:rsidR="00B94759" w:rsidRDefault="00B94759">
      <w:pPr>
        <w:pStyle w:val="FootnoteText"/>
        <w:spacing w:after="80" w:line="220" w:lineRule="exact"/>
        <w:ind w:left="1560" w:hanging="386"/>
        <w:rPr>
          <w:iCs/>
        </w:rPr>
      </w:pPr>
      <w:r>
        <w:rPr>
          <w:iCs/>
        </w:rPr>
        <w:t>1.</w:t>
      </w:r>
      <w:r>
        <w:rPr>
          <w:iCs/>
        </w:rPr>
        <w:tab/>
      </w:r>
      <w:r>
        <w:rPr>
          <w:rFonts w:hint="eastAsia"/>
          <w:iCs/>
        </w:rPr>
        <w:t>获得法定代理人的知情同意。</w:t>
      </w:r>
      <w:r>
        <w:rPr>
          <w:rFonts w:hint="eastAsia"/>
          <w:iCs/>
        </w:rPr>
        <w:t>[</w:t>
      </w:r>
      <w:r>
        <w:rPr>
          <w:rFonts w:hint="eastAsia"/>
          <w:iCs/>
        </w:rPr>
        <w:t>……</w:t>
      </w:r>
      <w:r>
        <w:rPr>
          <w:rFonts w:hint="eastAsia"/>
          <w:iCs/>
        </w:rPr>
        <w:t>]</w:t>
      </w:r>
    </w:p>
    <w:p w:rsidR="00B94759" w:rsidRDefault="00B94759">
      <w:pPr>
        <w:pStyle w:val="FootnoteText"/>
        <w:spacing w:after="80" w:line="220" w:lineRule="exact"/>
        <w:ind w:left="1560" w:hanging="386"/>
        <w:rPr>
          <w:iCs/>
        </w:rPr>
      </w:pPr>
      <w:r>
        <w:rPr>
          <w:iCs/>
        </w:rPr>
        <w:t>2.</w:t>
      </w:r>
      <w:r>
        <w:rPr>
          <w:iCs/>
        </w:rPr>
        <w:tab/>
      </w:r>
      <w:r>
        <w:rPr>
          <w:rFonts w:hint="eastAsia"/>
          <w:iCs/>
        </w:rPr>
        <w:t>实验与临床表现有直接联系，临床表现对参与该实验的成年人构成生命威胁或危害其健康。该实验对于验证其他实验</w:t>
      </w:r>
      <w:r>
        <w:rPr>
          <w:rFonts w:hint="eastAsia"/>
          <w:iCs/>
        </w:rPr>
        <w:t>(</w:t>
      </w:r>
      <w:r>
        <w:rPr>
          <w:rFonts w:hint="eastAsia"/>
          <w:iCs/>
        </w:rPr>
        <w:t>由有能力同意参与实验的对象完成</w:t>
      </w:r>
      <w:r>
        <w:rPr>
          <w:rFonts w:hint="eastAsia"/>
          <w:iCs/>
        </w:rPr>
        <w:t>)</w:t>
      </w:r>
      <w:r>
        <w:rPr>
          <w:rFonts w:hint="eastAsia"/>
          <w:iCs/>
        </w:rPr>
        <w:t>或其他研究方法的实验数据至关重要。</w:t>
      </w:r>
    </w:p>
    <w:p w:rsidR="00B94759" w:rsidRDefault="00B94759">
      <w:pPr>
        <w:pStyle w:val="FootnoteText"/>
        <w:spacing w:after="80" w:line="220" w:lineRule="exact"/>
        <w:ind w:left="1560" w:hanging="386"/>
        <w:rPr>
          <w:iCs/>
        </w:rPr>
      </w:pPr>
      <w:r>
        <w:rPr>
          <w:iCs/>
        </w:rPr>
        <w:t>3.</w:t>
      </w:r>
      <w:r>
        <w:rPr>
          <w:iCs/>
        </w:rPr>
        <w:tab/>
      </w:r>
      <w:r>
        <w:rPr>
          <w:rFonts w:hint="eastAsia"/>
          <w:iCs/>
        </w:rPr>
        <w:t>实验设计时尽量减少痛苦、不适和恐惧，并根据病情及其发展考虑到可能有其他风险，应当明确说明风险性和不适感，并定期复查。</w:t>
      </w:r>
    </w:p>
    <w:p w:rsidR="00B94759" w:rsidRDefault="00B94759">
      <w:pPr>
        <w:pStyle w:val="FootnoteText"/>
        <w:spacing w:after="80" w:line="220" w:lineRule="exact"/>
        <w:ind w:left="1560" w:hanging="386"/>
        <w:rPr>
          <w:iCs/>
        </w:rPr>
      </w:pPr>
      <w:r>
        <w:rPr>
          <w:iCs/>
        </w:rPr>
        <w:t>4.</w:t>
      </w:r>
      <w:r>
        <w:rPr>
          <w:iCs/>
        </w:rPr>
        <w:tab/>
      </w:r>
      <w:r>
        <w:rPr>
          <w:rFonts w:hint="eastAsia"/>
          <w:iCs/>
        </w:rPr>
        <w:t>实验对象承担的可预见风险</w:t>
      </w:r>
      <w:r>
        <w:rPr>
          <w:rFonts w:hint="eastAsia"/>
          <w:iCs/>
        </w:rPr>
        <w:t>(</w:t>
      </w:r>
      <w:r>
        <w:rPr>
          <w:rFonts w:hint="eastAsia"/>
          <w:iCs/>
        </w:rPr>
        <w:t>依据现有科学知识</w:t>
      </w:r>
      <w:r>
        <w:rPr>
          <w:rFonts w:hint="eastAsia"/>
          <w:iCs/>
        </w:rPr>
        <w:t>)</w:t>
      </w:r>
      <w:r>
        <w:rPr>
          <w:rFonts w:hint="eastAsia"/>
          <w:iCs/>
        </w:rPr>
        <w:t>与获得的利益不应当不成正比。</w:t>
      </w:r>
    </w:p>
    <w:p w:rsidR="00B94759" w:rsidRDefault="00B94759">
      <w:pPr>
        <w:pStyle w:val="FootnoteText"/>
        <w:spacing w:after="80" w:line="220" w:lineRule="exact"/>
        <w:ind w:left="1560" w:hanging="386"/>
        <w:rPr>
          <w:iCs/>
        </w:rPr>
      </w:pPr>
      <w:r>
        <w:rPr>
          <w:iCs/>
        </w:rPr>
        <w:t>5.</w:t>
      </w:r>
      <w:r>
        <w:rPr>
          <w:iCs/>
        </w:rPr>
        <w:tab/>
      </w:r>
      <w:r>
        <w:rPr>
          <w:rFonts w:hint="eastAsia"/>
          <w:iCs/>
        </w:rPr>
        <w:t>获得道德委员会的支持意见，委员会一名委员应当是该疾病或相关人群的专家，或征求过相关专家对该疾病或相关人群的临床、道德、心理社会的意见。</w:t>
      </w:r>
    </w:p>
    <w:p w:rsidR="00B94759" w:rsidRDefault="00B94759">
      <w:pPr>
        <w:pStyle w:val="FootnoteText"/>
        <w:spacing w:after="80" w:line="220" w:lineRule="exact"/>
        <w:ind w:left="1560" w:hanging="386"/>
        <w:rPr>
          <w:iCs/>
        </w:rPr>
      </w:pPr>
      <w:r>
        <w:rPr>
          <w:iCs/>
        </w:rPr>
        <w:t>6.</w:t>
      </w:r>
      <w:r>
        <w:rPr>
          <w:iCs/>
        </w:rPr>
        <w:tab/>
      </w:r>
      <w:r>
        <w:rPr>
          <w:rFonts w:hint="eastAsia"/>
          <w:iCs/>
        </w:rPr>
        <w:t>不含任何金钱鼓励措施，补偿金除外。</w:t>
      </w:r>
    </w:p>
    <w:p w:rsidR="00B94759" w:rsidRDefault="00B94759">
      <w:pPr>
        <w:pStyle w:val="FootnoteText"/>
        <w:spacing w:after="80" w:line="220" w:lineRule="exact"/>
        <w:ind w:left="1560" w:hanging="386"/>
        <w:rPr>
          <w:iCs/>
        </w:rPr>
      </w:pPr>
      <w:r>
        <w:rPr>
          <w:iCs/>
        </w:rPr>
        <w:t>7.</w:t>
      </w:r>
      <w:r>
        <w:rPr>
          <w:iCs/>
        </w:rPr>
        <w:tab/>
      </w:r>
      <w:r>
        <w:rPr>
          <w:rFonts w:hint="eastAsia"/>
          <w:iCs/>
        </w:rPr>
        <w:t>如果实验对象恢复了同意能力，研究人员应当立即履行此项法律第</w:t>
      </w:r>
      <w:r>
        <w:rPr>
          <w:rFonts w:hint="eastAsia"/>
          <w:iCs/>
        </w:rPr>
        <w:t>6</w:t>
      </w:r>
      <w:r>
        <w:rPr>
          <w:rFonts w:hint="eastAsia"/>
          <w:iCs/>
        </w:rPr>
        <w:t>条规定的义务。</w:t>
      </w:r>
    </w:p>
  </w:footnote>
  <w:footnote w:id="29">
    <w:p w:rsidR="00B94759" w:rsidRDefault="00B94759">
      <w:pPr>
        <w:pStyle w:val="FootnoteText"/>
        <w:rPr>
          <w:iCs/>
        </w:rPr>
      </w:pPr>
      <w:r>
        <w:rPr>
          <w:iCs/>
        </w:rPr>
        <w:tab/>
      </w:r>
      <w:r>
        <w:rPr>
          <w:rStyle w:val="FootnoteReference"/>
        </w:rPr>
        <w:footnoteRef/>
      </w:r>
      <w:r>
        <w:rPr>
          <w:rStyle w:val="FootnoteReference"/>
          <w:vertAlign w:val="baseline"/>
        </w:rPr>
        <w:tab/>
      </w:r>
      <w:r>
        <w:rPr>
          <w:rFonts w:hint="eastAsia"/>
          <w:iCs/>
        </w:rPr>
        <w:t>第</w:t>
      </w:r>
      <w:r>
        <w:rPr>
          <w:rFonts w:hint="eastAsia"/>
          <w:iCs/>
        </w:rPr>
        <w:t>417</w:t>
      </w:r>
      <w:r>
        <w:rPr>
          <w:rFonts w:hint="eastAsia"/>
          <w:iCs/>
        </w:rPr>
        <w:t>条之三：对他人施加酷刑将会被处以十年至十五年监禁。有以下情节者处以十五年至二十年监禁：</w:t>
      </w:r>
    </w:p>
    <w:p w:rsidR="00B94759" w:rsidRDefault="00B94759">
      <w:pPr>
        <w:pStyle w:val="FootnoteText"/>
        <w:ind w:left="1560" w:hanging="386"/>
        <w:rPr>
          <w:rFonts w:hint="eastAsia"/>
          <w:iCs/>
        </w:rPr>
      </w:pPr>
      <w:r>
        <w:rPr>
          <w:iCs/>
        </w:rPr>
        <w:t>1.</w:t>
      </w:r>
      <w:r>
        <w:rPr>
          <w:iCs/>
        </w:rPr>
        <w:tab/>
      </w:r>
      <w:r>
        <w:rPr>
          <w:rFonts w:hint="eastAsia"/>
          <w:iCs/>
        </w:rPr>
        <w:t>犯罪行为的实施对象是：</w:t>
      </w:r>
    </w:p>
    <w:p w:rsidR="00B94759" w:rsidRDefault="00B94759">
      <w:pPr>
        <w:pStyle w:val="FootnoteText"/>
        <w:ind w:left="1980" w:hanging="386"/>
        <w:rPr>
          <w:rFonts w:hint="eastAsia"/>
          <w:iCs/>
        </w:rPr>
      </w:pPr>
      <w:r>
        <w:rPr>
          <w:iCs/>
        </w:rPr>
        <w:t>(a)</w:t>
      </w:r>
      <w:r>
        <w:rPr>
          <w:iCs/>
        </w:rPr>
        <w:tab/>
      </w:r>
      <w:r>
        <w:rPr>
          <w:rFonts w:hint="eastAsia"/>
          <w:iCs/>
          <w:lang w:val="nl-BE"/>
        </w:rPr>
        <w:t>[</w:t>
      </w:r>
      <w:r>
        <w:rPr>
          <w:rFonts w:hint="eastAsia"/>
          <w:iCs/>
          <w:lang w:val="nl-BE"/>
        </w:rPr>
        <w:t>……</w:t>
      </w:r>
      <w:r>
        <w:rPr>
          <w:rFonts w:hint="eastAsia"/>
          <w:iCs/>
          <w:lang w:val="nl-BE"/>
        </w:rPr>
        <w:t>]</w:t>
      </w:r>
      <w:r>
        <w:rPr>
          <w:rFonts w:hint="eastAsia"/>
          <w:iCs/>
          <w:lang w:val="nl-BE"/>
        </w:rPr>
        <w:t>。</w:t>
      </w:r>
    </w:p>
    <w:p w:rsidR="00B94759" w:rsidRDefault="00B94759">
      <w:pPr>
        <w:pStyle w:val="FootnoteText"/>
        <w:ind w:left="1980" w:hanging="386"/>
        <w:rPr>
          <w:iCs/>
        </w:rPr>
      </w:pPr>
      <w:r>
        <w:rPr>
          <w:iCs/>
        </w:rPr>
        <w:t>(b)</w:t>
      </w:r>
      <w:r>
        <w:rPr>
          <w:iCs/>
        </w:rPr>
        <w:tab/>
      </w:r>
      <w:r>
        <w:rPr>
          <w:rFonts w:hint="eastAsia"/>
          <w:iCs/>
        </w:rPr>
        <w:t>因为怀孕、疾病、残疾和身体或精神缺陷、危急情况而异常脆弱的人；</w:t>
      </w:r>
    </w:p>
    <w:p w:rsidR="00B94759" w:rsidRDefault="00B94759">
      <w:pPr>
        <w:pStyle w:val="FootnoteText"/>
        <w:ind w:left="1980" w:hanging="386"/>
        <w:rPr>
          <w:iCs/>
        </w:rPr>
      </w:pPr>
      <w:r>
        <w:rPr>
          <w:iCs/>
        </w:rPr>
        <w:t>(c)</w:t>
      </w:r>
      <w:r>
        <w:rPr>
          <w:iCs/>
        </w:rPr>
        <w:tab/>
      </w:r>
      <w:r>
        <w:rPr>
          <w:rFonts w:hint="eastAsia"/>
          <w:iCs/>
        </w:rPr>
        <w:t>[</w:t>
      </w:r>
      <w:r>
        <w:rPr>
          <w:rFonts w:hint="eastAsia"/>
          <w:iCs/>
          <w:lang w:val="nl-BE"/>
        </w:rPr>
        <w:t>……</w:t>
      </w:r>
      <w:r>
        <w:rPr>
          <w:rFonts w:hint="eastAsia"/>
          <w:iCs/>
          <w:lang w:val="nl-BE"/>
        </w:rPr>
        <w:t>]</w:t>
      </w:r>
      <w:r>
        <w:rPr>
          <w:rFonts w:hint="eastAsia"/>
          <w:iCs/>
          <w:lang w:val="nl-BE"/>
        </w:rPr>
        <w:t>；</w:t>
      </w:r>
    </w:p>
    <w:p w:rsidR="00B94759" w:rsidRDefault="00B94759">
      <w:pPr>
        <w:pStyle w:val="FootnoteText"/>
        <w:rPr>
          <w:iCs/>
        </w:rPr>
      </w:pPr>
      <w:r>
        <w:rPr>
          <w:iCs/>
        </w:rPr>
        <w:tab/>
      </w:r>
      <w:r>
        <w:rPr>
          <w:iCs/>
        </w:rPr>
        <w:tab/>
      </w:r>
      <w:r>
        <w:rPr>
          <w:rFonts w:hint="eastAsia"/>
          <w:iCs/>
        </w:rPr>
        <w:t>有以下情节者处以二十年至三十年监禁：</w:t>
      </w:r>
      <w:r>
        <w:rPr>
          <w:iCs/>
        </w:rPr>
        <w:t xml:space="preserve">1° </w:t>
      </w:r>
      <w:r>
        <w:rPr>
          <w:rFonts w:hint="eastAsia"/>
          <w:iCs/>
        </w:rPr>
        <w:t>犯罪行为的实施对象是未成年人，或是因为身体或精神状况无法照料自己、无父母或其他长辈照料、无监护人照料、无偶尔或一直共同居住的人照料的人，</w:t>
      </w:r>
      <w:r>
        <w:rPr>
          <w:rFonts w:hint="eastAsia"/>
          <w:iCs/>
        </w:rPr>
        <w:t>[</w:t>
      </w:r>
      <w:r>
        <w:rPr>
          <w:rFonts w:hint="eastAsia"/>
          <w:iCs/>
        </w:rPr>
        <w:t>……</w:t>
      </w:r>
      <w:r>
        <w:rPr>
          <w:rFonts w:hint="eastAsia"/>
          <w:iCs/>
        </w:rPr>
        <w:t>]</w:t>
      </w:r>
    </w:p>
    <w:p w:rsidR="00B94759" w:rsidRDefault="00B94759">
      <w:pPr>
        <w:pStyle w:val="FootnoteText"/>
        <w:rPr>
          <w:rFonts w:hint="eastAsia"/>
        </w:rPr>
      </w:pPr>
      <w:r>
        <w:tab/>
      </w:r>
      <w:r>
        <w:tab/>
      </w:r>
      <w:r>
        <w:rPr>
          <w:rFonts w:hint="eastAsia"/>
        </w:rPr>
        <w:t>(</w:t>
      </w:r>
      <w:r>
        <w:rPr>
          <w:rFonts w:hint="eastAsia"/>
        </w:rPr>
        <w:t>《刑法》第</w:t>
      </w:r>
      <w:r>
        <w:rPr>
          <w:rFonts w:hint="eastAsia"/>
        </w:rPr>
        <w:t>417</w:t>
      </w:r>
      <w:r>
        <w:rPr>
          <w:rFonts w:hint="eastAsia"/>
        </w:rPr>
        <w:t>条之四对不人道待遇的加重情节规定与此相同</w:t>
      </w:r>
      <w:r>
        <w:rPr>
          <w:rFonts w:hint="eastAsia"/>
        </w:rPr>
        <w:t>)</w:t>
      </w:r>
      <w:r>
        <w:rPr>
          <w:rFonts w:hint="eastAsia"/>
        </w:rPr>
        <w:t>。</w:t>
      </w:r>
    </w:p>
  </w:footnote>
  <w:footnote w:id="30">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强奸</w:t>
      </w:r>
      <w:r>
        <w:rPr>
          <w:rFonts w:hint="eastAsia"/>
          <w:lang w:val="fr-FR"/>
        </w:rPr>
        <w:t>(</w:t>
      </w:r>
      <w:r>
        <w:rPr>
          <w:rFonts w:hint="eastAsia"/>
          <w:lang w:val="fr-FR"/>
        </w:rPr>
        <w:t>《刑法》第</w:t>
      </w:r>
      <w:r>
        <w:rPr>
          <w:rFonts w:hint="eastAsia"/>
          <w:lang w:val="fr-FR"/>
        </w:rPr>
        <w:t>375</w:t>
      </w:r>
      <w:r>
        <w:rPr>
          <w:rFonts w:hint="eastAsia"/>
          <w:lang w:val="fr-FR"/>
        </w:rPr>
        <w:t>条至第</w:t>
      </w:r>
      <w:r>
        <w:rPr>
          <w:rFonts w:hint="eastAsia"/>
          <w:lang w:val="fr-FR"/>
        </w:rPr>
        <w:t>377</w:t>
      </w:r>
      <w:r>
        <w:rPr>
          <w:rFonts w:hint="eastAsia"/>
          <w:lang w:val="fr-FR"/>
        </w:rPr>
        <w:t>条之二</w:t>
      </w:r>
      <w:r>
        <w:rPr>
          <w:rFonts w:hint="eastAsia"/>
          <w:lang w:val="fr-FR"/>
        </w:rPr>
        <w:t>)</w:t>
      </w:r>
      <w:r>
        <w:rPr>
          <w:rFonts w:hint="eastAsia"/>
          <w:lang w:val="fr-FR"/>
        </w:rPr>
        <w:t>；施暴</w:t>
      </w:r>
      <w:r>
        <w:rPr>
          <w:rFonts w:hint="eastAsia"/>
          <w:lang w:val="fr-FR"/>
        </w:rPr>
        <w:t>(</w:t>
      </w:r>
      <w:r>
        <w:rPr>
          <w:rFonts w:hint="eastAsia"/>
          <w:lang w:val="fr-FR"/>
        </w:rPr>
        <w:t>《刑法》第</w:t>
      </w:r>
      <w:r>
        <w:rPr>
          <w:rFonts w:hint="eastAsia"/>
          <w:lang w:val="fr-FR"/>
        </w:rPr>
        <w:t>372</w:t>
      </w:r>
      <w:r>
        <w:rPr>
          <w:rFonts w:hint="eastAsia"/>
          <w:lang w:val="fr-FR"/>
        </w:rPr>
        <w:t>条和第</w:t>
      </w:r>
      <w:r>
        <w:rPr>
          <w:rFonts w:hint="eastAsia"/>
          <w:lang w:val="fr-FR"/>
        </w:rPr>
        <w:t>373</w:t>
      </w:r>
      <w:r>
        <w:rPr>
          <w:rFonts w:hint="eastAsia"/>
          <w:lang w:val="fr-FR"/>
        </w:rPr>
        <w:t>条</w:t>
      </w:r>
      <w:r>
        <w:rPr>
          <w:rFonts w:hint="eastAsia"/>
          <w:lang w:val="fr-FR"/>
        </w:rPr>
        <w:t>)</w:t>
      </w:r>
      <w:r>
        <w:rPr>
          <w:rFonts w:hint="eastAsia"/>
          <w:lang w:val="fr-FR"/>
        </w:rPr>
        <w:t>；腐化青少年和卖淫</w:t>
      </w:r>
      <w:r>
        <w:rPr>
          <w:rFonts w:hint="eastAsia"/>
          <w:lang w:val="fr-FR"/>
        </w:rPr>
        <w:t>(</w:t>
      </w:r>
      <w:r>
        <w:rPr>
          <w:rFonts w:hint="eastAsia"/>
          <w:lang w:val="fr-FR"/>
        </w:rPr>
        <w:t>《刑法》第</w:t>
      </w:r>
      <w:r>
        <w:rPr>
          <w:rFonts w:hint="eastAsia"/>
          <w:lang w:val="fr-FR"/>
        </w:rPr>
        <w:t>379</w:t>
      </w:r>
      <w:r>
        <w:rPr>
          <w:rFonts w:hint="eastAsia"/>
          <w:lang w:val="fr-FR"/>
        </w:rPr>
        <w:t>条、第</w:t>
      </w:r>
      <w:r>
        <w:rPr>
          <w:rFonts w:hint="eastAsia"/>
          <w:lang w:val="fr-FR"/>
        </w:rPr>
        <w:t>380</w:t>
      </w:r>
      <w:r>
        <w:rPr>
          <w:rFonts w:hint="eastAsia"/>
          <w:lang w:val="fr-FR"/>
        </w:rPr>
        <w:t>条和第</w:t>
      </w:r>
      <w:r>
        <w:rPr>
          <w:rFonts w:hint="eastAsia"/>
          <w:lang w:val="fr-FR"/>
        </w:rPr>
        <w:t>380</w:t>
      </w:r>
      <w:r>
        <w:rPr>
          <w:rFonts w:hint="eastAsia"/>
          <w:lang w:val="fr-FR"/>
        </w:rPr>
        <w:t>条之三</w:t>
      </w:r>
      <w:r>
        <w:rPr>
          <w:rFonts w:hint="eastAsia"/>
          <w:lang w:val="fr-FR"/>
        </w:rPr>
        <w:t>)</w:t>
      </w:r>
      <w:r>
        <w:rPr>
          <w:rFonts w:hint="eastAsia"/>
          <w:lang w:val="fr-FR"/>
        </w:rPr>
        <w:t>；有伤风化</w:t>
      </w:r>
      <w:r>
        <w:rPr>
          <w:rFonts w:hint="eastAsia"/>
          <w:lang w:val="fr-FR"/>
        </w:rPr>
        <w:t>(</w:t>
      </w:r>
      <w:r>
        <w:rPr>
          <w:rFonts w:hint="eastAsia"/>
          <w:lang w:val="fr-FR"/>
        </w:rPr>
        <w:t>《刑法》第</w:t>
      </w:r>
      <w:r>
        <w:rPr>
          <w:rFonts w:hint="eastAsia"/>
          <w:lang w:val="fr-FR"/>
        </w:rPr>
        <w:t>383</w:t>
      </w:r>
      <w:r>
        <w:rPr>
          <w:rFonts w:hint="eastAsia"/>
          <w:lang w:val="fr-FR"/>
        </w:rPr>
        <w:t>条、第</w:t>
      </w:r>
      <w:r>
        <w:rPr>
          <w:rFonts w:hint="eastAsia"/>
          <w:lang w:val="fr-FR"/>
        </w:rPr>
        <w:t>385</w:t>
      </w:r>
      <w:r>
        <w:rPr>
          <w:rFonts w:hint="eastAsia"/>
          <w:lang w:val="fr-FR"/>
        </w:rPr>
        <w:t>条、第</w:t>
      </w:r>
      <w:r>
        <w:rPr>
          <w:rFonts w:hint="eastAsia"/>
          <w:lang w:val="fr-FR"/>
        </w:rPr>
        <w:t>386</w:t>
      </w:r>
      <w:r>
        <w:rPr>
          <w:rFonts w:hint="eastAsia"/>
          <w:lang w:val="fr-FR"/>
        </w:rPr>
        <w:t>条和第</w:t>
      </w:r>
      <w:r>
        <w:rPr>
          <w:rFonts w:hint="eastAsia"/>
          <w:lang w:val="fr-FR"/>
        </w:rPr>
        <w:t>387</w:t>
      </w:r>
      <w:r>
        <w:rPr>
          <w:rFonts w:hint="eastAsia"/>
          <w:lang w:val="fr-FR"/>
        </w:rPr>
        <w:t>条</w:t>
      </w:r>
      <w:r>
        <w:rPr>
          <w:rFonts w:hint="eastAsia"/>
          <w:lang w:val="fr-FR"/>
        </w:rPr>
        <w:t>)</w:t>
      </w:r>
      <w:r>
        <w:rPr>
          <w:rFonts w:hint="eastAsia"/>
          <w:lang w:val="fr-FR"/>
        </w:rPr>
        <w:t>；忽视家庭</w:t>
      </w:r>
      <w:r>
        <w:rPr>
          <w:rFonts w:hint="eastAsia"/>
          <w:lang w:val="fr-FR"/>
        </w:rPr>
        <w:t>(</w:t>
      </w:r>
      <w:r>
        <w:rPr>
          <w:rFonts w:hint="eastAsia"/>
          <w:lang w:val="fr-FR"/>
        </w:rPr>
        <w:t>《刑法》第</w:t>
      </w:r>
      <w:r>
        <w:rPr>
          <w:rFonts w:hint="eastAsia"/>
          <w:lang w:val="fr-FR"/>
        </w:rPr>
        <w:t>391</w:t>
      </w:r>
      <w:r>
        <w:rPr>
          <w:rFonts w:hint="eastAsia"/>
          <w:lang w:val="fr-FR"/>
        </w:rPr>
        <w:t>条之二和第</w:t>
      </w:r>
      <w:r>
        <w:rPr>
          <w:rFonts w:hint="eastAsia"/>
          <w:lang w:val="fr-FR"/>
        </w:rPr>
        <w:t>391</w:t>
      </w:r>
      <w:r>
        <w:rPr>
          <w:rFonts w:hint="eastAsia"/>
          <w:lang w:val="fr-FR"/>
        </w:rPr>
        <w:t>条之三</w:t>
      </w:r>
      <w:r>
        <w:rPr>
          <w:rFonts w:hint="eastAsia"/>
          <w:lang w:val="fr-FR"/>
        </w:rPr>
        <w:t>)</w:t>
      </w:r>
      <w:r>
        <w:rPr>
          <w:rFonts w:hint="eastAsia"/>
          <w:lang w:val="fr-FR"/>
        </w:rPr>
        <w:t>；谋杀和故意伤害</w:t>
      </w:r>
      <w:r>
        <w:rPr>
          <w:rFonts w:hint="eastAsia"/>
          <w:lang w:val="fr-FR"/>
        </w:rPr>
        <w:t>(</w:t>
      </w:r>
      <w:r>
        <w:rPr>
          <w:rFonts w:hint="eastAsia"/>
          <w:lang w:val="fr-FR"/>
        </w:rPr>
        <w:t>《刑法》第</w:t>
      </w:r>
      <w:r>
        <w:rPr>
          <w:rFonts w:hint="eastAsia"/>
          <w:lang w:val="fr-FR"/>
        </w:rPr>
        <w:t>398</w:t>
      </w:r>
      <w:r>
        <w:rPr>
          <w:rFonts w:hint="eastAsia"/>
          <w:lang w:val="fr-FR"/>
        </w:rPr>
        <w:t>条至第</w:t>
      </w:r>
      <w:r>
        <w:rPr>
          <w:rFonts w:hint="eastAsia"/>
          <w:lang w:val="fr-FR"/>
        </w:rPr>
        <w:t>405</w:t>
      </w:r>
      <w:r>
        <w:rPr>
          <w:rFonts w:hint="eastAsia"/>
          <w:lang w:val="fr-FR"/>
        </w:rPr>
        <w:t>条之四</w:t>
      </w:r>
      <w:r>
        <w:rPr>
          <w:rFonts w:hint="eastAsia"/>
          <w:lang w:val="fr-FR"/>
        </w:rPr>
        <w:t>)</w:t>
      </w:r>
      <w:r>
        <w:rPr>
          <w:rFonts w:hint="eastAsia"/>
          <w:lang w:val="fr-FR"/>
        </w:rPr>
        <w:t>；女性外阴残割</w:t>
      </w:r>
      <w:r>
        <w:rPr>
          <w:rFonts w:hint="eastAsia"/>
          <w:lang w:val="fr-FR"/>
        </w:rPr>
        <w:t>(</w:t>
      </w:r>
      <w:r>
        <w:rPr>
          <w:rFonts w:hint="eastAsia"/>
          <w:lang w:val="fr-FR"/>
        </w:rPr>
        <w:t>《刑法》第</w:t>
      </w:r>
      <w:r>
        <w:rPr>
          <w:rFonts w:hint="eastAsia"/>
          <w:lang w:val="fr-FR"/>
        </w:rPr>
        <w:t>409</w:t>
      </w:r>
      <w:r>
        <w:rPr>
          <w:rFonts w:hint="eastAsia"/>
          <w:lang w:val="fr-FR"/>
        </w:rPr>
        <w:t>条</w:t>
      </w:r>
      <w:r>
        <w:rPr>
          <w:rFonts w:hint="eastAsia"/>
          <w:lang w:val="fr-FR"/>
        </w:rPr>
        <w:t>)</w:t>
      </w:r>
      <w:r>
        <w:rPr>
          <w:rFonts w:hint="eastAsia"/>
          <w:lang w:val="fr-FR"/>
        </w:rPr>
        <w:t>；家庭或亲属暴力</w:t>
      </w:r>
      <w:r>
        <w:rPr>
          <w:rFonts w:hint="eastAsia"/>
          <w:lang w:val="fr-FR"/>
        </w:rPr>
        <w:t>(</w:t>
      </w:r>
      <w:r>
        <w:rPr>
          <w:rFonts w:hint="eastAsia"/>
          <w:lang w:val="fr-FR"/>
        </w:rPr>
        <w:t>《刑法》第</w:t>
      </w:r>
      <w:r>
        <w:rPr>
          <w:rFonts w:hint="eastAsia"/>
          <w:lang w:val="fr-FR"/>
        </w:rPr>
        <w:t>410</w:t>
      </w:r>
      <w:r>
        <w:rPr>
          <w:rFonts w:hint="eastAsia"/>
          <w:lang w:val="fr-FR"/>
        </w:rPr>
        <w:t>条</w:t>
      </w:r>
      <w:r>
        <w:rPr>
          <w:rFonts w:hint="eastAsia"/>
          <w:lang w:val="fr-FR"/>
        </w:rPr>
        <w:t>)</w:t>
      </w:r>
      <w:r>
        <w:rPr>
          <w:rFonts w:hint="eastAsia"/>
          <w:lang w:val="fr-FR"/>
        </w:rPr>
        <w:t>；无视法定义务</w:t>
      </w:r>
      <w:r>
        <w:rPr>
          <w:rFonts w:hint="eastAsia"/>
          <w:lang w:val="fr-FR"/>
        </w:rPr>
        <w:t>(</w:t>
      </w:r>
      <w:r>
        <w:rPr>
          <w:rFonts w:hint="eastAsia"/>
          <w:lang w:val="fr-FR"/>
        </w:rPr>
        <w:t>《刑法》第</w:t>
      </w:r>
      <w:r>
        <w:rPr>
          <w:rFonts w:hint="eastAsia"/>
          <w:lang w:val="fr-FR"/>
        </w:rPr>
        <w:t>422</w:t>
      </w:r>
      <w:r>
        <w:rPr>
          <w:rFonts w:hint="eastAsia"/>
          <w:lang w:val="fr-FR"/>
        </w:rPr>
        <w:t>条之二和第</w:t>
      </w:r>
      <w:r>
        <w:rPr>
          <w:rFonts w:hint="eastAsia"/>
          <w:lang w:val="fr-FR"/>
        </w:rPr>
        <w:t>422</w:t>
      </w:r>
      <w:r>
        <w:rPr>
          <w:rFonts w:hint="eastAsia"/>
          <w:lang w:val="fr-FR"/>
        </w:rPr>
        <w:t>条之四</w:t>
      </w:r>
      <w:r>
        <w:rPr>
          <w:rFonts w:hint="eastAsia"/>
          <w:lang w:val="fr-FR"/>
        </w:rPr>
        <w:t>)</w:t>
      </w:r>
      <w:r>
        <w:rPr>
          <w:rFonts w:hint="eastAsia"/>
          <w:lang w:val="fr-FR"/>
        </w:rPr>
        <w:t>；伤害未成年人、无辜者和家庭</w:t>
      </w:r>
      <w:r>
        <w:rPr>
          <w:rFonts w:hint="eastAsia"/>
          <w:lang w:val="fr-FR"/>
        </w:rPr>
        <w:t>(</w:t>
      </w:r>
      <w:r>
        <w:rPr>
          <w:rFonts w:hint="eastAsia"/>
          <w:lang w:val="fr-FR"/>
        </w:rPr>
        <w:t>《刑法》第</w:t>
      </w:r>
      <w:r>
        <w:rPr>
          <w:rFonts w:hint="eastAsia"/>
          <w:lang w:val="fr-FR"/>
        </w:rPr>
        <w:t>423</w:t>
      </w:r>
      <w:r>
        <w:rPr>
          <w:rFonts w:hint="eastAsia"/>
          <w:lang w:val="fr-FR"/>
        </w:rPr>
        <w:t>条至第</w:t>
      </w:r>
      <w:r>
        <w:rPr>
          <w:rFonts w:hint="eastAsia"/>
          <w:lang w:val="fr-FR"/>
        </w:rPr>
        <w:t>427</w:t>
      </w:r>
      <w:r>
        <w:rPr>
          <w:rFonts w:hint="eastAsia"/>
          <w:lang w:val="fr-FR"/>
        </w:rPr>
        <w:t>条</w:t>
      </w:r>
      <w:r>
        <w:rPr>
          <w:rFonts w:hint="eastAsia"/>
          <w:lang w:val="fr-FR"/>
        </w:rPr>
        <w:t>)</w:t>
      </w:r>
      <w:r>
        <w:rPr>
          <w:rFonts w:hint="eastAsia"/>
          <w:lang w:val="fr-FR"/>
        </w:rPr>
        <w:t>；绑架和隐藏未成年人</w:t>
      </w:r>
      <w:r>
        <w:rPr>
          <w:rFonts w:hint="eastAsia"/>
          <w:lang w:val="fr-FR"/>
        </w:rPr>
        <w:t>(</w:t>
      </w:r>
      <w:r>
        <w:rPr>
          <w:rFonts w:hint="eastAsia"/>
          <w:lang w:val="fr-FR"/>
        </w:rPr>
        <w:t>《刑法》第</w:t>
      </w:r>
      <w:r>
        <w:rPr>
          <w:rFonts w:hint="eastAsia"/>
          <w:lang w:val="fr-FR"/>
        </w:rPr>
        <w:t>428</w:t>
      </w:r>
      <w:r>
        <w:rPr>
          <w:rFonts w:hint="eastAsia"/>
          <w:lang w:val="fr-FR"/>
        </w:rPr>
        <w:t>条至第</w:t>
      </w:r>
      <w:r>
        <w:rPr>
          <w:rFonts w:hint="eastAsia"/>
          <w:lang w:val="fr-FR"/>
        </w:rPr>
        <w:t>430</w:t>
      </w:r>
      <w:r>
        <w:rPr>
          <w:rFonts w:hint="eastAsia"/>
          <w:lang w:val="fr-FR"/>
        </w:rPr>
        <w:t>条</w:t>
      </w:r>
      <w:r>
        <w:rPr>
          <w:rFonts w:hint="eastAsia"/>
          <w:lang w:val="fr-FR"/>
        </w:rPr>
        <w:t>)</w:t>
      </w:r>
      <w:r>
        <w:rPr>
          <w:rFonts w:hint="eastAsia"/>
          <w:lang w:val="fr-FR"/>
        </w:rPr>
        <w:t>；儿童无人代表</w:t>
      </w:r>
      <w:r>
        <w:rPr>
          <w:rFonts w:hint="eastAsia"/>
          <w:lang w:val="fr-FR"/>
        </w:rPr>
        <w:t>(</w:t>
      </w:r>
      <w:r>
        <w:rPr>
          <w:rFonts w:hint="eastAsia"/>
          <w:lang w:val="fr-FR"/>
        </w:rPr>
        <w:t>《刑法》第</w:t>
      </w:r>
      <w:r>
        <w:rPr>
          <w:rFonts w:hint="eastAsia"/>
          <w:lang w:val="fr-FR"/>
        </w:rPr>
        <w:t>431</w:t>
      </w:r>
      <w:r>
        <w:rPr>
          <w:rFonts w:hint="eastAsia"/>
          <w:lang w:val="fr-FR"/>
        </w:rPr>
        <w:t>条和第</w:t>
      </w:r>
      <w:r>
        <w:rPr>
          <w:rFonts w:hint="eastAsia"/>
          <w:lang w:val="fr-FR"/>
        </w:rPr>
        <w:t>432</w:t>
      </w:r>
      <w:r>
        <w:rPr>
          <w:rFonts w:hint="eastAsia"/>
          <w:lang w:val="fr-FR"/>
        </w:rPr>
        <w:t>条</w:t>
      </w:r>
      <w:r>
        <w:rPr>
          <w:rFonts w:hint="eastAsia"/>
          <w:lang w:val="fr-FR"/>
        </w:rPr>
        <w:t>)</w:t>
      </w:r>
      <w:r>
        <w:rPr>
          <w:rFonts w:hint="eastAsia"/>
          <w:lang w:val="fr-FR"/>
        </w:rPr>
        <w:t>；利用未成年人进行违法犯罪活动</w:t>
      </w:r>
      <w:r>
        <w:rPr>
          <w:rFonts w:hint="eastAsia"/>
          <w:lang w:val="fr-FR"/>
        </w:rPr>
        <w:t>(</w:t>
      </w:r>
      <w:r>
        <w:rPr>
          <w:rFonts w:hint="eastAsia"/>
          <w:lang w:val="fr-FR"/>
        </w:rPr>
        <w:t>《刑法》第</w:t>
      </w:r>
      <w:r>
        <w:rPr>
          <w:rFonts w:hint="eastAsia"/>
          <w:lang w:val="fr-FR"/>
        </w:rPr>
        <w:t>433</w:t>
      </w:r>
      <w:r>
        <w:rPr>
          <w:rFonts w:hint="eastAsia"/>
          <w:lang w:val="fr-FR"/>
        </w:rPr>
        <w:t>条</w:t>
      </w:r>
      <w:r>
        <w:rPr>
          <w:rFonts w:hint="eastAsia"/>
          <w:lang w:val="fr-FR"/>
        </w:rPr>
        <w:t>)</w:t>
      </w:r>
      <w:r>
        <w:rPr>
          <w:rFonts w:hint="eastAsia"/>
          <w:lang w:val="fr-FR"/>
        </w:rPr>
        <w:t>；剥削乞丐</w:t>
      </w:r>
      <w:r>
        <w:rPr>
          <w:rFonts w:hint="eastAsia"/>
          <w:lang w:val="fr-FR"/>
        </w:rPr>
        <w:t>(</w:t>
      </w:r>
      <w:r>
        <w:rPr>
          <w:rFonts w:hint="eastAsia"/>
          <w:lang w:val="fr-FR"/>
        </w:rPr>
        <w:t>《刑法》第</w:t>
      </w:r>
      <w:r>
        <w:rPr>
          <w:rFonts w:hint="eastAsia"/>
          <w:lang w:val="fr-FR"/>
        </w:rPr>
        <w:t>433</w:t>
      </w:r>
      <w:r>
        <w:rPr>
          <w:rFonts w:hint="eastAsia"/>
          <w:lang w:val="fr-FR"/>
        </w:rPr>
        <w:t>条之三和第</w:t>
      </w:r>
      <w:r>
        <w:rPr>
          <w:rFonts w:hint="eastAsia"/>
          <w:lang w:val="fr-FR"/>
        </w:rPr>
        <w:t>433</w:t>
      </w:r>
      <w:r>
        <w:rPr>
          <w:rFonts w:hint="eastAsia"/>
          <w:lang w:val="fr-FR"/>
        </w:rPr>
        <w:t>条之四</w:t>
      </w:r>
      <w:r>
        <w:rPr>
          <w:rFonts w:hint="eastAsia"/>
          <w:lang w:val="fr-FR"/>
        </w:rPr>
        <w:t>)</w:t>
      </w:r>
      <w:r>
        <w:rPr>
          <w:rFonts w:hint="eastAsia"/>
          <w:lang w:val="fr-FR"/>
        </w:rPr>
        <w:t>；贩卖人口</w:t>
      </w:r>
      <w:r>
        <w:rPr>
          <w:rFonts w:hint="eastAsia"/>
          <w:lang w:val="fr-FR"/>
        </w:rPr>
        <w:t>(</w:t>
      </w:r>
      <w:r>
        <w:rPr>
          <w:rFonts w:hint="eastAsia"/>
          <w:lang w:val="fr-FR"/>
        </w:rPr>
        <w:t>《刑法》第</w:t>
      </w:r>
      <w:r>
        <w:rPr>
          <w:rFonts w:hint="eastAsia"/>
          <w:lang w:val="fr-FR"/>
        </w:rPr>
        <w:t>433</w:t>
      </w:r>
      <w:r>
        <w:rPr>
          <w:rFonts w:hint="eastAsia"/>
          <w:lang w:val="fr-FR"/>
        </w:rPr>
        <w:t>条之五和第</w:t>
      </w:r>
      <w:r>
        <w:rPr>
          <w:rFonts w:hint="eastAsia"/>
          <w:lang w:val="fr-FR"/>
        </w:rPr>
        <w:t>433</w:t>
      </w:r>
      <w:r>
        <w:rPr>
          <w:rFonts w:hint="eastAsia"/>
          <w:lang w:val="fr-FR"/>
        </w:rPr>
        <w:t>条之九</w:t>
      </w:r>
      <w:r>
        <w:rPr>
          <w:rFonts w:hint="eastAsia"/>
          <w:lang w:val="fr-FR"/>
        </w:rPr>
        <w:t>)</w:t>
      </w:r>
      <w:r>
        <w:rPr>
          <w:rFonts w:hint="eastAsia"/>
          <w:lang w:val="fr-FR"/>
        </w:rPr>
        <w:t>；滥用他人脆弱性出售、出租或转让物品牟取暴利</w:t>
      </w:r>
      <w:r>
        <w:rPr>
          <w:rFonts w:hint="eastAsia"/>
          <w:lang w:val="fr-FR"/>
        </w:rPr>
        <w:t>(</w:t>
      </w:r>
      <w:r>
        <w:rPr>
          <w:rFonts w:hint="eastAsia"/>
          <w:lang w:val="fr-FR"/>
        </w:rPr>
        <w:t>《刑法》第</w:t>
      </w:r>
      <w:r>
        <w:rPr>
          <w:rFonts w:hint="eastAsia"/>
          <w:lang w:val="fr-FR"/>
        </w:rPr>
        <w:t>433</w:t>
      </w:r>
      <w:r>
        <w:rPr>
          <w:rFonts w:hint="eastAsia"/>
          <w:lang w:val="fr-FR"/>
        </w:rPr>
        <w:t>条之十和第</w:t>
      </w:r>
      <w:r>
        <w:rPr>
          <w:rFonts w:hint="eastAsia"/>
          <w:lang w:val="fr-FR"/>
        </w:rPr>
        <w:t>433</w:t>
      </w:r>
      <w:r>
        <w:rPr>
          <w:rFonts w:hint="eastAsia"/>
          <w:lang w:val="fr-FR"/>
        </w:rPr>
        <w:t>条之十五</w:t>
      </w:r>
      <w:r>
        <w:rPr>
          <w:rFonts w:hint="eastAsia"/>
          <w:lang w:val="fr-FR"/>
        </w:rPr>
        <w:t>)</w:t>
      </w:r>
      <w:r>
        <w:rPr>
          <w:rFonts w:hint="eastAsia"/>
          <w:lang w:val="fr-FR"/>
        </w:rPr>
        <w:t>；骚扰</w:t>
      </w:r>
      <w:r>
        <w:rPr>
          <w:rFonts w:hint="eastAsia"/>
          <w:lang w:val="fr-FR"/>
        </w:rPr>
        <w:t>(</w:t>
      </w:r>
      <w:r>
        <w:rPr>
          <w:rFonts w:hint="eastAsia"/>
          <w:lang w:val="fr-FR"/>
        </w:rPr>
        <w:t>《刑法》第</w:t>
      </w:r>
      <w:r>
        <w:rPr>
          <w:rFonts w:hint="eastAsia"/>
          <w:lang w:val="fr-FR"/>
        </w:rPr>
        <w:t>442</w:t>
      </w:r>
      <w:r>
        <w:rPr>
          <w:rFonts w:hint="eastAsia"/>
          <w:lang w:val="fr-FR"/>
        </w:rPr>
        <w:t>条之二和第</w:t>
      </w:r>
      <w:r>
        <w:rPr>
          <w:rFonts w:hint="eastAsia"/>
          <w:lang w:val="fr-FR"/>
        </w:rPr>
        <w:t>442</w:t>
      </w:r>
      <w:r>
        <w:rPr>
          <w:rFonts w:hint="eastAsia"/>
          <w:lang w:val="fr-FR"/>
        </w:rPr>
        <w:t>条之三，后者包含残疾人内容</w:t>
      </w:r>
      <w:r>
        <w:rPr>
          <w:rFonts w:hint="eastAsia"/>
          <w:lang w:val="fr-FR"/>
        </w:rPr>
        <w:t>)</w:t>
      </w:r>
      <w:r>
        <w:rPr>
          <w:rFonts w:hint="eastAsia"/>
          <w:lang w:val="fr-FR"/>
        </w:rPr>
        <w:t>；损害名誉罪</w:t>
      </w:r>
      <w:r>
        <w:rPr>
          <w:rFonts w:hint="eastAsia"/>
          <w:lang w:val="fr-FR"/>
        </w:rPr>
        <w:t>(</w:t>
      </w:r>
      <w:r>
        <w:rPr>
          <w:rFonts w:hint="eastAsia"/>
          <w:lang w:val="fr-FR"/>
        </w:rPr>
        <w:t>《刑法》第</w:t>
      </w:r>
      <w:r>
        <w:rPr>
          <w:rFonts w:hint="eastAsia"/>
          <w:lang w:val="fr-FR"/>
        </w:rPr>
        <w:t>443</w:t>
      </w:r>
      <w:r>
        <w:rPr>
          <w:rFonts w:hint="eastAsia"/>
          <w:lang w:val="fr-FR"/>
        </w:rPr>
        <w:t>条至第</w:t>
      </w:r>
      <w:r>
        <w:rPr>
          <w:rFonts w:hint="eastAsia"/>
          <w:lang w:val="fr-FR"/>
        </w:rPr>
        <w:t>453</w:t>
      </w:r>
      <w:r>
        <w:rPr>
          <w:rFonts w:hint="eastAsia"/>
          <w:lang w:val="fr-FR"/>
        </w:rPr>
        <w:t>条之二</w:t>
      </w:r>
      <w:r>
        <w:rPr>
          <w:rFonts w:hint="eastAsia"/>
          <w:lang w:val="fr-FR"/>
        </w:rPr>
        <w:t>)</w:t>
      </w:r>
      <w:r>
        <w:rPr>
          <w:rFonts w:hint="eastAsia"/>
          <w:lang w:val="fr-FR"/>
        </w:rPr>
        <w:t>。</w:t>
      </w:r>
    </w:p>
  </w:footnote>
  <w:footnote w:id="31">
    <w:p w:rsidR="00B94759" w:rsidRDefault="00B94759">
      <w:pPr>
        <w:pStyle w:val="FootnoteText"/>
        <w:rPr>
          <w:iCs/>
        </w:rPr>
      </w:pPr>
      <w:r>
        <w:tab/>
      </w:r>
      <w:r>
        <w:rPr>
          <w:rStyle w:val="FootnoteReference"/>
        </w:rPr>
        <w:footnoteRef/>
      </w:r>
      <w:r>
        <w:rPr>
          <w:rStyle w:val="FootnoteReference"/>
          <w:vertAlign w:val="baseline"/>
        </w:rPr>
        <w:tab/>
      </w:r>
      <w:r>
        <w:rPr>
          <w:rFonts w:hint="eastAsia"/>
        </w:rPr>
        <w:t>第</w:t>
      </w:r>
      <w:r>
        <w:rPr>
          <w:rFonts w:hint="eastAsia"/>
        </w:rPr>
        <w:t>12</w:t>
      </w:r>
      <w:r>
        <w:rPr>
          <w:rFonts w:hint="eastAsia"/>
        </w:rPr>
        <w:t>条第</w:t>
      </w:r>
      <w:r>
        <w:rPr>
          <w:rFonts w:hint="eastAsia"/>
        </w:rPr>
        <w:t>1</w:t>
      </w:r>
      <w:r>
        <w:rPr>
          <w:rFonts w:hint="eastAsia"/>
        </w:rPr>
        <w:t>款：如果患者是未成年人，由其拥有监护权的父母或监护人代为行使本法律规定的患者权利。</w:t>
      </w:r>
    </w:p>
    <w:p w:rsidR="00B94759" w:rsidRDefault="00B94759">
      <w:pPr>
        <w:pStyle w:val="FootnoteText"/>
        <w:rPr>
          <w:iCs/>
        </w:rPr>
      </w:pPr>
      <w:r>
        <w:rPr>
          <w:iCs/>
        </w:rPr>
        <w:tab/>
      </w:r>
      <w:r>
        <w:rPr>
          <w:iCs/>
        </w:rPr>
        <w:tab/>
      </w:r>
      <w:r>
        <w:rPr>
          <w:rFonts w:hint="eastAsia"/>
          <w:iCs/>
        </w:rPr>
        <w:t>第</w:t>
      </w:r>
      <w:r>
        <w:rPr>
          <w:rFonts w:hint="eastAsia"/>
          <w:iCs/>
        </w:rPr>
        <w:t>13</w:t>
      </w:r>
      <w:r>
        <w:rPr>
          <w:rFonts w:hint="eastAsia"/>
          <w:iCs/>
        </w:rPr>
        <w:t>条第</w:t>
      </w:r>
      <w:r>
        <w:rPr>
          <w:rFonts w:hint="eastAsia"/>
          <w:iCs/>
        </w:rPr>
        <w:t>1</w:t>
      </w:r>
      <w:r>
        <w:rPr>
          <w:rFonts w:hint="eastAsia"/>
          <w:iCs/>
        </w:rPr>
        <w:t>款：如果患者是未成年期延长或遭到禁令的成年人，由其父母或监护人代为行使本法律规定的病患权利。</w:t>
      </w:r>
    </w:p>
    <w:p w:rsidR="00B94759" w:rsidRDefault="00B94759">
      <w:pPr>
        <w:pStyle w:val="FootnoteText"/>
        <w:rPr>
          <w:iCs/>
        </w:rPr>
      </w:pPr>
      <w:r>
        <w:rPr>
          <w:iCs/>
        </w:rPr>
        <w:tab/>
      </w:r>
      <w:r>
        <w:rPr>
          <w:iCs/>
        </w:rPr>
        <w:tab/>
      </w:r>
      <w:r>
        <w:rPr>
          <w:rFonts w:hint="eastAsia"/>
          <w:iCs/>
        </w:rPr>
        <w:t>第</w:t>
      </w:r>
      <w:r>
        <w:rPr>
          <w:rFonts w:hint="eastAsia"/>
          <w:iCs/>
        </w:rPr>
        <w:t>14</w:t>
      </w:r>
      <w:r>
        <w:rPr>
          <w:rFonts w:hint="eastAsia"/>
          <w:iCs/>
        </w:rPr>
        <w:t>条：</w:t>
      </w:r>
      <w:r>
        <w:rPr>
          <w:rFonts w:hint="eastAsia"/>
          <w:iCs/>
        </w:rPr>
        <w:t>(1)</w:t>
      </w:r>
      <w:r>
        <w:rPr>
          <w:iCs/>
        </w:rPr>
        <w:t xml:space="preserve"> </w:t>
      </w:r>
      <w:r>
        <w:rPr>
          <w:rFonts w:hint="eastAsia"/>
          <w:iCs/>
        </w:rPr>
        <w:t>不符合第</w:t>
      </w:r>
      <w:r>
        <w:rPr>
          <w:rFonts w:hint="eastAsia"/>
          <w:iCs/>
        </w:rPr>
        <w:t>13</w:t>
      </w:r>
      <w:r>
        <w:rPr>
          <w:rFonts w:hint="eastAsia"/>
          <w:iCs/>
        </w:rPr>
        <w:t>条规定的成年人可以事先指定代理人，在其无能力自行行使权利期间，代为行使本法律规定的患者权利。“患者指定代理人”经由书面委托书生效，委托书需要代理人和病患双方签名并注明日期，签署委托书表明代理人同意接受委托。患者或指定代理人可以通过签署注明日期的书面文件撤销委托书。</w:t>
      </w:r>
    </w:p>
    <w:p w:rsidR="00B94759" w:rsidRDefault="00B94759">
      <w:pPr>
        <w:pStyle w:val="FootnoteText"/>
        <w:rPr>
          <w:iCs/>
        </w:rPr>
      </w:pPr>
      <w:r>
        <w:rPr>
          <w:iCs/>
        </w:rPr>
        <w:tab/>
      </w:r>
      <w:r>
        <w:rPr>
          <w:iCs/>
        </w:rPr>
        <w:tab/>
      </w:r>
      <w:r>
        <w:rPr>
          <w:rFonts w:hint="eastAsia"/>
          <w:iCs/>
        </w:rPr>
        <w:t>(2)</w:t>
      </w:r>
      <w:r>
        <w:rPr>
          <w:iCs/>
        </w:rPr>
        <w:t xml:space="preserve"> </w:t>
      </w:r>
      <w:r>
        <w:rPr>
          <w:rFonts w:hint="eastAsia"/>
          <w:iCs/>
        </w:rPr>
        <w:t>如果患者未指定代理人，或指定代理人不作为，则由其同居配偶、合法同居伴侣或事实同居伴侣代为行使本法律规定的患者权利。如果上述人不愿意或无法行使权利，则由患者的成年子女、父母或成年兄弟姐妹根据亲等顺序代为行使权利。如果上述人不愿意或无法行使权利，最好在多学科协商后，由相关执业医师保证患者利益，该方案同样适用于本款所述的潜在代理人之间出现争议情况。</w:t>
      </w:r>
    </w:p>
  </w:footnote>
  <w:footnote w:id="32">
    <w:p w:rsidR="00B94759" w:rsidRDefault="00B94759">
      <w:pPr>
        <w:pStyle w:val="FootnoteText"/>
      </w:pPr>
      <w:r>
        <w:tab/>
      </w:r>
      <w:r>
        <w:rPr>
          <w:rStyle w:val="FootnoteReference"/>
        </w:rPr>
        <w:footnoteRef/>
      </w:r>
      <w:r>
        <w:rPr>
          <w:rStyle w:val="FootnoteReference"/>
          <w:vertAlign w:val="baseline"/>
        </w:rPr>
        <w:tab/>
      </w:r>
      <w:r>
        <w:rPr>
          <w:rFonts w:hint="eastAsia"/>
        </w:rPr>
        <w:t>法律认定精神病诊断或治疗时限制人身自由的做法是非法行为。如果要采取防卫措施，只有当事人长期罹患精神疾病，严重危害其本人健康与安全，或威胁他人生命或完整性，且无其他合适处理方法时，才能采取防卫措施。</w:t>
      </w:r>
    </w:p>
  </w:footnote>
  <w:footnote w:id="33">
    <w:p w:rsidR="00B94759" w:rsidRDefault="00B94759">
      <w:pPr>
        <w:pStyle w:val="FootnoteText"/>
      </w:pPr>
      <w:r>
        <w:tab/>
      </w:r>
      <w:r>
        <w:rPr>
          <w:rStyle w:val="FootnoteReference"/>
        </w:rPr>
        <w:footnoteRef/>
      </w:r>
      <w:r>
        <w:rPr>
          <w:rStyle w:val="FootnoteReference"/>
          <w:vertAlign w:val="baseline"/>
        </w:rPr>
        <w:tab/>
      </w:r>
      <w:r>
        <w:rPr>
          <w:rFonts w:hint="eastAsia"/>
        </w:rPr>
        <w:t>详情见</w:t>
      </w:r>
      <w:r>
        <w:t>www.health.fgov.be/bioeth</w:t>
      </w:r>
      <w:r>
        <w:rPr>
          <w:rFonts w:hint="eastAsia"/>
        </w:rPr>
        <w:t>：</w:t>
      </w:r>
      <w:r>
        <w:rPr>
          <w:rFonts w:hint="eastAsia"/>
          <w:lang w:val="fr-FR"/>
        </w:rPr>
        <w:t>《</w:t>
      </w:r>
      <w:r>
        <w:rPr>
          <w:rFonts w:hint="eastAsia"/>
        </w:rPr>
        <w:t>1998</w:t>
      </w:r>
      <w:r>
        <w:rPr>
          <w:rFonts w:hint="eastAsia"/>
          <w:lang w:val="fr-FR"/>
        </w:rPr>
        <w:t>年</w:t>
      </w:r>
      <w:r>
        <w:rPr>
          <w:rFonts w:hint="eastAsia"/>
        </w:rPr>
        <w:t>9</w:t>
      </w:r>
      <w:r>
        <w:rPr>
          <w:rFonts w:hint="eastAsia"/>
          <w:lang w:val="fr-FR"/>
        </w:rPr>
        <w:t>月</w:t>
      </w:r>
      <w:r>
        <w:rPr>
          <w:rFonts w:hint="eastAsia"/>
        </w:rPr>
        <w:t>14</w:t>
      </w:r>
      <w:r>
        <w:rPr>
          <w:rFonts w:hint="eastAsia"/>
          <w:lang w:val="fr-FR"/>
        </w:rPr>
        <w:t>日关于精神残疾患者绝育的第</w:t>
      </w:r>
      <w:r>
        <w:rPr>
          <w:rFonts w:hint="eastAsia"/>
        </w:rPr>
        <w:t>8</w:t>
      </w:r>
      <w:r>
        <w:rPr>
          <w:rFonts w:hint="eastAsia"/>
          <w:lang w:val="fr-FR"/>
        </w:rPr>
        <w:t>号意见》和《</w:t>
      </w:r>
      <w:r>
        <w:rPr>
          <w:rFonts w:hint="eastAsia"/>
        </w:rPr>
        <w:t>2008</w:t>
      </w:r>
      <w:r>
        <w:rPr>
          <w:rFonts w:hint="eastAsia"/>
          <w:lang w:val="fr-FR"/>
        </w:rPr>
        <w:t>年</w:t>
      </w:r>
      <w:r>
        <w:rPr>
          <w:rFonts w:hint="eastAsia"/>
        </w:rPr>
        <w:t>6</w:t>
      </w:r>
      <w:r>
        <w:rPr>
          <w:rFonts w:hint="eastAsia"/>
          <w:lang w:val="fr-FR"/>
        </w:rPr>
        <w:t>月</w:t>
      </w:r>
      <w:r>
        <w:rPr>
          <w:rFonts w:hint="eastAsia"/>
        </w:rPr>
        <w:t>23</w:t>
      </w:r>
      <w:r>
        <w:rPr>
          <w:rFonts w:hint="eastAsia"/>
          <w:lang w:val="fr-FR"/>
        </w:rPr>
        <w:t>日关于抑制严重精神残疾儿童生长的第</w:t>
      </w:r>
      <w:r>
        <w:rPr>
          <w:rFonts w:hint="eastAsia"/>
        </w:rPr>
        <w:t>44</w:t>
      </w:r>
      <w:r>
        <w:rPr>
          <w:rFonts w:hint="eastAsia"/>
          <w:lang w:val="fr-FR"/>
        </w:rPr>
        <w:t>号意见》。</w:t>
      </w:r>
    </w:p>
  </w:footnote>
  <w:footnote w:id="34">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rPr>
        <w:t>联邦“患者权利”委员会意见和年度报告：</w:t>
      </w:r>
      <w:r>
        <w:t>http://www.health.belgium.be/eportal/Healthcare/ Consultativebodies/Commissions/Patientsrights/index.htm</w:t>
      </w:r>
      <w:r>
        <w:rPr>
          <w:rFonts w:hint="eastAsia"/>
        </w:rPr>
        <w:t>。</w:t>
      </w:r>
    </w:p>
  </w:footnote>
  <w:footnote w:id="35">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rPr>
        <w:t>详见《</w:t>
      </w:r>
      <w:smartTag w:uri="urn:schemas-microsoft-com:office:smarttags" w:element="chsdate">
        <w:smartTagPr>
          <w:attr w:name="IsROCDate" w:val="False"/>
          <w:attr w:name="IsLunarDate" w:val="False"/>
          <w:attr w:name="Day" w:val="4"/>
          <w:attr w:name="Month" w:val="7"/>
          <w:attr w:name="Year" w:val="1996"/>
        </w:smartTagPr>
        <w:r>
          <w:rPr>
            <w:rFonts w:hint="eastAsia"/>
          </w:rPr>
          <w:t>1996</w:t>
        </w:r>
        <w:r>
          <w:rPr>
            <w:rFonts w:hint="eastAsia"/>
          </w:rPr>
          <w:t>年</w:t>
        </w:r>
        <w:r>
          <w:rPr>
            <w:rFonts w:hint="eastAsia"/>
          </w:rPr>
          <w:t>7</w:t>
        </w:r>
        <w:r>
          <w:rPr>
            <w:rFonts w:hint="eastAsia"/>
          </w:rPr>
          <w:t>月</w:t>
        </w:r>
        <w:r>
          <w:rPr>
            <w:rFonts w:hint="eastAsia"/>
          </w:rPr>
          <w:t>4</w:t>
        </w:r>
        <w:r>
          <w:rPr>
            <w:rFonts w:hint="eastAsia"/>
          </w:rPr>
          <w:t>日</w:t>
        </w:r>
      </w:smartTag>
      <w:r>
        <w:rPr>
          <w:rFonts w:hint="eastAsia"/>
        </w:rPr>
        <w:t>瓦隆政府关于</w:t>
      </w:r>
      <w:smartTag w:uri="urn:schemas-microsoft-com:office:smarttags" w:element="chsdate">
        <w:smartTagPr>
          <w:attr w:name="IsROCDate" w:val="False"/>
          <w:attr w:name="IsLunarDate" w:val="False"/>
          <w:attr w:name="Day" w:val="6"/>
          <w:attr w:name="Month" w:val="4"/>
          <w:attr w:name="Year" w:val="1995"/>
        </w:smartTagPr>
        <w:r>
          <w:rPr>
            <w:rFonts w:hint="eastAsia"/>
            <w:lang w:val="fr-FR"/>
          </w:rPr>
          <w:t>1995</w:t>
        </w:r>
        <w:r>
          <w:rPr>
            <w:rFonts w:hint="eastAsia"/>
            <w:lang w:val="fr-FR"/>
          </w:rPr>
          <w:t>年</w:t>
        </w:r>
        <w:r>
          <w:rPr>
            <w:rFonts w:hint="eastAsia"/>
            <w:lang w:val="fr-FR"/>
          </w:rPr>
          <w:t>4</w:t>
        </w:r>
        <w:r>
          <w:rPr>
            <w:rFonts w:hint="eastAsia"/>
            <w:lang w:val="fr-FR"/>
          </w:rPr>
          <w:t>月</w:t>
        </w:r>
        <w:r>
          <w:rPr>
            <w:rFonts w:hint="eastAsia"/>
            <w:lang w:val="fr-FR"/>
          </w:rPr>
          <w:t>6</w:t>
        </w:r>
        <w:r>
          <w:rPr>
            <w:rFonts w:hint="eastAsia"/>
            <w:lang w:val="fr-FR"/>
          </w:rPr>
          <w:t>日</w:t>
        </w:r>
      </w:smartTag>
      <w:r>
        <w:rPr>
          <w:rFonts w:hint="eastAsia"/>
          <w:lang w:val="fr-FR"/>
        </w:rPr>
        <w:t>残疾人融入法令、</w:t>
      </w:r>
      <w:smartTag w:uri="urn:schemas-microsoft-com:office:smarttags" w:element="chsdate">
        <w:smartTagPr>
          <w:attr w:name="IsROCDate" w:val="False"/>
          <w:attr w:name="IsLunarDate" w:val="False"/>
          <w:attr w:name="Day" w:val="9"/>
          <w:attr w:name="Month" w:val="10"/>
          <w:attr w:name="Year" w:val="1997"/>
        </w:smartTagPr>
        <w:r>
          <w:rPr>
            <w:rFonts w:hint="eastAsia"/>
            <w:lang w:val="fr-FR"/>
          </w:rPr>
          <w:t>1997</w:t>
        </w:r>
        <w:r>
          <w:rPr>
            <w:rFonts w:hint="eastAsia"/>
            <w:lang w:val="fr-FR"/>
          </w:rPr>
          <w:t>年</w:t>
        </w:r>
        <w:r>
          <w:rPr>
            <w:rFonts w:hint="eastAsia"/>
            <w:lang w:val="fr-FR"/>
          </w:rPr>
          <w:t>10</w:t>
        </w:r>
        <w:r>
          <w:rPr>
            <w:rFonts w:hint="eastAsia"/>
            <w:lang w:val="fr-FR"/>
          </w:rPr>
          <w:t>月</w:t>
        </w:r>
        <w:r>
          <w:rPr>
            <w:rFonts w:hint="eastAsia"/>
            <w:lang w:val="fr-FR"/>
          </w:rPr>
          <w:t>9</w:t>
        </w:r>
        <w:r>
          <w:rPr>
            <w:rFonts w:hint="eastAsia"/>
            <w:lang w:val="fr-FR"/>
          </w:rPr>
          <w:t>日</w:t>
        </w:r>
      </w:smartTag>
      <w:r>
        <w:rPr>
          <w:rFonts w:hint="eastAsia"/>
          <w:lang w:val="fr-FR"/>
        </w:rPr>
        <w:t>残疾人收容、日托和家庭安置机构的批准与资助法令的</w:t>
      </w:r>
      <w:r>
        <w:rPr>
          <w:rFonts w:hint="eastAsia"/>
        </w:rPr>
        <w:t>执行令》。</w:t>
      </w:r>
    </w:p>
  </w:footnote>
  <w:footnote w:id="36">
    <w:p w:rsidR="00B94759" w:rsidRDefault="00B94759">
      <w:pPr>
        <w:pStyle w:val="FootnoteText"/>
      </w:pPr>
      <w:r>
        <w:tab/>
      </w:r>
      <w:r>
        <w:rPr>
          <w:rStyle w:val="FootnoteReference"/>
        </w:rPr>
        <w:footnoteRef/>
      </w:r>
      <w:r>
        <w:rPr>
          <w:rStyle w:val="FootnoteReference"/>
          <w:vertAlign w:val="baseline"/>
        </w:rPr>
        <w:tab/>
      </w:r>
      <w:r>
        <w:rPr>
          <w:rFonts w:hint="eastAsia"/>
        </w:rPr>
        <w:t>根据《宪法》第</w:t>
      </w:r>
      <w:r>
        <w:rPr>
          <w:rFonts w:hint="eastAsia"/>
        </w:rPr>
        <w:t>138</w:t>
      </w:r>
      <w:r>
        <w:rPr>
          <w:rFonts w:hint="eastAsia"/>
        </w:rPr>
        <w:t>条制定的《咨询合理化框架法令》</w:t>
      </w:r>
      <w:r>
        <w:rPr>
          <w:rFonts w:hint="eastAsia"/>
        </w:rPr>
        <w:t>(</w:t>
      </w:r>
      <w:smartTag w:uri="urn:schemas-microsoft-com:office:smarttags" w:element="chsdate">
        <w:smartTagPr>
          <w:attr w:name="IsROCDate" w:val="False"/>
          <w:attr w:name="IsLunarDate" w:val="False"/>
          <w:attr w:name="Day" w:val="19"/>
          <w:attr w:name="Month" w:val="12"/>
          <w:attr w:name="Year" w:val="2008"/>
        </w:smartTagPr>
        <w:r>
          <w:rPr>
            <w:rFonts w:hint="eastAsia"/>
          </w:rPr>
          <w:t>2008</w:t>
        </w:r>
        <w:r>
          <w:rPr>
            <w:rFonts w:hint="eastAsia"/>
          </w:rPr>
          <w:t>年</w:t>
        </w:r>
        <w:r>
          <w:rPr>
            <w:rFonts w:hint="eastAsia"/>
          </w:rPr>
          <w:t>12</w:t>
        </w:r>
        <w:r>
          <w:rPr>
            <w:rFonts w:hint="eastAsia"/>
          </w:rPr>
          <w:t>月</w:t>
        </w:r>
        <w:r>
          <w:rPr>
            <w:rFonts w:hint="eastAsia"/>
          </w:rPr>
          <w:t>19</w:t>
        </w:r>
        <w:r>
          <w:rPr>
            <w:rFonts w:hint="eastAsia"/>
          </w:rPr>
          <w:t>日</w:t>
        </w:r>
      </w:smartTag>
      <w:r>
        <w:rPr>
          <w:rFonts w:hint="eastAsia"/>
        </w:rPr>
        <w:t>《比利时导报》</w:t>
      </w:r>
      <w:r>
        <w:rPr>
          <w:rFonts w:hint="eastAsia"/>
        </w:rPr>
        <w:t>)</w:t>
      </w:r>
      <w:r>
        <w:rPr>
          <w:rFonts w:hint="eastAsia"/>
        </w:rPr>
        <w:t>第</w:t>
      </w:r>
      <w:r>
        <w:rPr>
          <w:rFonts w:hint="eastAsia"/>
        </w:rPr>
        <w:t>76</w:t>
      </w:r>
      <w:r>
        <w:rPr>
          <w:rFonts w:hint="eastAsia"/>
        </w:rPr>
        <w:t>条。</w:t>
      </w:r>
    </w:p>
  </w:footnote>
  <w:footnote w:id="37">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rPr>
        <w:t>本法令规定的条件和方式借鉴了世界卫生组织</w:t>
      </w:r>
      <w:r>
        <w:rPr>
          <w:rFonts w:hint="eastAsia"/>
        </w:rPr>
        <w:t>(</w:t>
      </w:r>
      <w:r>
        <w:rPr>
          <w:rFonts w:hint="eastAsia"/>
        </w:rPr>
        <w:t>世卫组织</w:t>
      </w:r>
      <w:r>
        <w:rPr>
          <w:rFonts w:hint="eastAsia"/>
        </w:rPr>
        <w:t>)2001</w:t>
      </w:r>
      <w:r>
        <w:rPr>
          <w:rFonts w:hint="eastAsia"/>
        </w:rPr>
        <w:t>年制定的《国际功能、残疾和健康分类》</w:t>
      </w:r>
      <w:r>
        <w:rPr>
          <w:rFonts w:hint="eastAsia"/>
          <w:lang w:val="fr-FR"/>
        </w:rPr>
        <w:t>。</w:t>
      </w:r>
    </w:p>
  </w:footnote>
  <w:footnote w:id="38">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rPr>
        <w:t>此处残疾工作者指的是分布在瓦隆大区各市镇的一线工作人员。</w:t>
      </w:r>
    </w:p>
  </w:footnote>
  <w:footnote w:id="39">
    <w:p w:rsidR="00B94759" w:rsidRDefault="00B94759">
      <w:pPr>
        <w:pStyle w:val="FootnoteText"/>
      </w:pPr>
      <w:r>
        <w:rPr>
          <w:lang w:val="fr-FR"/>
        </w:rPr>
        <w:tab/>
      </w:r>
      <w:r>
        <w:rPr>
          <w:rStyle w:val="FootnoteReference"/>
        </w:rPr>
        <w:footnoteRef/>
      </w:r>
      <w:r>
        <w:rPr>
          <w:rStyle w:val="FootnoteReference"/>
          <w:vertAlign w:val="baseline"/>
        </w:rPr>
        <w:tab/>
      </w:r>
      <w:r>
        <w:rPr>
          <w:lang w:val="fr-FR"/>
        </w:rPr>
        <w:t>弗拉芒残疾人救助中心</w:t>
      </w:r>
      <w:r>
        <w:rPr>
          <w:rFonts w:hint="eastAsia"/>
          <w:lang w:val="fr-FR"/>
        </w:rPr>
        <w:t>更多资助房屋便利性改造工程，为残疾人提供适合其身体需要和能力水平的生活环境。</w:t>
      </w:r>
    </w:p>
  </w:footnote>
  <w:footnote w:id="40">
    <w:p w:rsidR="00B94759" w:rsidRDefault="00B94759">
      <w:pPr>
        <w:pStyle w:val="FootnoteText"/>
      </w:pPr>
      <w:r>
        <w:tab/>
      </w:r>
      <w:r>
        <w:rPr>
          <w:rStyle w:val="FootnoteReference"/>
        </w:rPr>
        <w:footnoteRef/>
      </w:r>
      <w:r>
        <w:rPr>
          <w:rStyle w:val="FootnoteReference"/>
          <w:vertAlign w:val="baseline"/>
        </w:rPr>
        <w:tab/>
      </w:r>
      <w:r>
        <w:rPr>
          <w:rFonts w:hint="eastAsia"/>
        </w:rPr>
        <w:t>详见</w:t>
      </w:r>
      <w:smartTag w:uri="urn:schemas-microsoft-com:office:smarttags" w:element="chsdate">
        <w:smartTagPr>
          <w:attr w:name="IsROCDate" w:val="False"/>
          <w:attr w:name="IsLunarDate" w:val="False"/>
          <w:attr w:name="Day" w:val="21"/>
          <w:attr w:name="Month" w:val="1"/>
          <w:attr w:name="Year" w:val="2005"/>
        </w:smartTagPr>
        <w:r>
          <w:rPr>
            <w:rFonts w:hint="eastAsia"/>
          </w:rPr>
          <w:t>2005</w:t>
        </w:r>
        <w:r>
          <w:rPr>
            <w:rFonts w:hint="eastAsia"/>
          </w:rPr>
          <w:t>年</w:t>
        </w:r>
        <w:r>
          <w:rPr>
            <w:rFonts w:hint="eastAsia"/>
          </w:rPr>
          <w:t>1</w:t>
        </w:r>
        <w:r>
          <w:rPr>
            <w:rFonts w:hint="eastAsia"/>
          </w:rPr>
          <w:t>月</w:t>
        </w:r>
        <w:r>
          <w:rPr>
            <w:rFonts w:hint="eastAsia"/>
          </w:rPr>
          <w:t>21</w:t>
        </w:r>
        <w:r>
          <w:rPr>
            <w:rFonts w:hint="eastAsia"/>
          </w:rPr>
          <w:t>日</w:t>
        </w:r>
      </w:smartTag>
      <w:r>
        <w:rPr>
          <w:rFonts w:hint="eastAsia"/>
        </w:rPr>
        <w:t>《比利时导报》刊发的《</w:t>
      </w:r>
      <w:smartTag w:uri="urn:schemas-microsoft-com:office:smarttags" w:element="chsdate">
        <w:smartTagPr>
          <w:attr w:name="IsROCDate" w:val="False"/>
          <w:attr w:name="IsLunarDate" w:val="False"/>
          <w:attr w:name="Day" w:val="12"/>
          <w:attr w:name="Month" w:val="1"/>
          <w:attr w:name="Year" w:val="2005"/>
        </w:smartTagPr>
        <w:r>
          <w:rPr>
            <w:rFonts w:hint="eastAsia"/>
          </w:rPr>
          <w:t>2005</w:t>
        </w:r>
        <w:r>
          <w:rPr>
            <w:rFonts w:hint="eastAsia"/>
          </w:rPr>
          <w:t>年</w:t>
        </w:r>
        <w:r>
          <w:rPr>
            <w:rFonts w:hint="eastAsia"/>
          </w:rPr>
          <w:t>1</w:t>
        </w:r>
        <w:r>
          <w:rPr>
            <w:rFonts w:hint="eastAsia"/>
          </w:rPr>
          <w:t>月</w:t>
        </w:r>
        <w:r>
          <w:rPr>
            <w:rFonts w:hint="eastAsia"/>
          </w:rPr>
          <w:t>12</w:t>
        </w:r>
        <w:r>
          <w:rPr>
            <w:rFonts w:hint="eastAsia"/>
          </w:rPr>
          <w:t>日</w:t>
        </w:r>
      </w:smartTag>
      <w:r>
        <w:rPr>
          <w:rFonts w:hint="eastAsia"/>
        </w:rPr>
        <w:t>皇家法令》规定的行动能力援助新索引。</w:t>
      </w:r>
    </w:p>
  </w:footnote>
  <w:footnote w:id="41">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详见《</w:t>
      </w:r>
      <w:smartTag w:uri="urn:schemas-microsoft-com:office:smarttags" w:element="chsdate">
        <w:smartTagPr>
          <w:attr w:name="Year" w:val="1975"/>
          <w:attr w:name="Month" w:val="12"/>
          <w:attr w:name="Day" w:val="1"/>
          <w:attr w:name="IsLunarDate" w:val="False"/>
          <w:attr w:name="IsROCDate" w:val="False"/>
        </w:smartTagPr>
        <w:r>
          <w:rPr>
            <w:rFonts w:hint="eastAsia"/>
            <w:lang w:val="fr-FR"/>
          </w:rPr>
          <w:t>1975</w:t>
        </w:r>
        <w:r>
          <w:rPr>
            <w:rFonts w:hint="eastAsia"/>
            <w:lang w:val="fr-FR"/>
          </w:rPr>
          <w:t>年</w:t>
        </w:r>
        <w:r>
          <w:rPr>
            <w:rFonts w:hint="eastAsia"/>
            <w:lang w:val="fr-FR"/>
          </w:rPr>
          <w:t>12</w:t>
        </w:r>
        <w:r>
          <w:rPr>
            <w:rFonts w:hint="eastAsia"/>
            <w:lang w:val="fr-FR"/>
          </w:rPr>
          <w:t>月</w:t>
        </w:r>
        <w:r>
          <w:rPr>
            <w:rFonts w:hint="eastAsia"/>
            <w:lang w:val="fr-FR"/>
          </w:rPr>
          <w:t>1</w:t>
        </w:r>
        <w:r>
          <w:rPr>
            <w:rFonts w:hint="eastAsia"/>
            <w:lang w:val="fr-FR"/>
          </w:rPr>
          <w:t>日</w:t>
        </w:r>
      </w:smartTag>
      <w:r>
        <w:rPr>
          <w:rFonts w:hint="eastAsia"/>
          <w:lang w:val="fr-FR"/>
        </w:rPr>
        <w:t>关于道路法的皇家法令》</w:t>
      </w:r>
      <w:r>
        <w:rPr>
          <w:rFonts w:hint="eastAsia"/>
          <w:lang w:val="fr-FR"/>
        </w:rPr>
        <w:t>(</w:t>
      </w:r>
      <w:r>
        <w:rPr>
          <w:rFonts w:hint="eastAsia"/>
          <w:lang w:val="fr-FR"/>
        </w:rPr>
        <w:t>及其修订法律</w:t>
      </w:r>
      <w:r>
        <w:rPr>
          <w:rFonts w:hint="eastAsia"/>
          <w:lang w:val="fr-FR"/>
        </w:rPr>
        <w:t>)</w:t>
      </w:r>
      <w:r>
        <w:rPr>
          <w:rFonts w:hint="eastAsia"/>
          <w:lang w:val="fr-FR"/>
        </w:rPr>
        <w:t>、《</w:t>
      </w:r>
      <w:smartTag w:uri="urn:schemas-microsoft-com:office:smarttags" w:element="chsdate">
        <w:smartTagPr>
          <w:attr w:name="Year" w:val="2001"/>
          <w:attr w:name="Month" w:val="4"/>
          <w:attr w:name="Day" w:val="3"/>
          <w:attr w:name="IsLunarDate" w:val="False"/>
          <w:attr w:name="IsROCDate" w:val="False"/>
        </w:smartTagPr>
        <w:r>
          <w:rPr>
            <w:rFonts w:hint="eastAsia"/>
            <w:lang w:val="fr-FR"/>
          </w:rPr>
          <w:t>2001</w:t>
        </w:r>
        <w:r>
          <w:rPr>
            <w:rFonts w:hint="eastAsia"/>
            <w:lang w:val="fr-FR"/>
          </w:rPr>
          <w:t>年</w:t>
        </w:r>
        <w:r>
          <w:rPr>
            <w:rFonts w:hint="eastAsia"/>
            <w:lang w:val="fr-FR"/>
          </w:rPr>
          <w:t>4</w:t>
        </w:r>
        <w:r>
          <w:rPr>
            <w:rFonts w:hint="eastAsia"/>
            <w:lang w:val="fr-FR"/>
          </w:rPr>
          <w:t>月</w:t>
        </w:r>
        <w:r>
          <w:rPr>
            <w:rFonts w:hint="eastAsia"/>
            <w:lang w:val="fr-FR"/>
          </w:rPr>
          <w:t>3</w:t>
        </w:r>
        <w:r>
          <w:rPr>
            <w:rFonts w:hint="eastAsia"/>
            <w:lang w:val="fr-FR"/>
          </w:rPr>
          <w:t>日</w:t>
        </w:r>
      </w:smartTag>
      <w:r>
        <w:rPr>
          <w:rFonts w:hint="eastAsia"/>
          <w:lang w:val="fr-FR"/>
        </w:rPr>
        <w:t>关于公共道路残疾人停车位的政府法令》以及《</w:t>
      </w:r>
      <w:smartTag w:uri="urn:schemas-microsoft-com:office:smarttags" w:element="chsdate">
        <w:smartTagPr>
          <w:attr w:name="Year" w:val="2003"/>
          <w:attr w:name="Month" w:val="4"/>
          <w:attr w:name="Day" w:val="25"/>
          <w:attr w:name="IsLunarDate" w:val="False"/>
          <w:attr w:name="IsROCDate" w:val="False"/>
        </w:smartTagPr>
        <w:r>
          <w:rPr>
            <w:rFonts w:hint="eastAsia"/>
            <w:lang w:val="fr-FR"/>
          </w:rPr>
          <w:t>2003</w:t>
        </w:r>
        <w:r>
          <w:rPr>
            <w:rFonts w:hint="eastAsia"/>
            <w:lang w:val="fr-FR"/>
          </w:rPr>
          <w:t>年</w:t>
        </w:r>
        <w:r>
          <w:rPr>
            <w:rFonts w:hint="eastAsia"/>
            <w:lang w:val="fr-FR"/>
          </w:rPr>
          <w:t>4</w:t>
        </w:r>
        <w:r>
          <w:rPr>
            <w:rFonts w:hint="eastAsia"/>
            <w:lang w:val="fr-FR"/>
          </w:rPr>
          <w:t>月</w:t>
        </w:r>
        <w:r>
          <w:rPr>
            <w:rFonts w:hint="eastAsia"/>
            <w:lang w:val="fr-FR"/>
          </w:rPr>
          <w:t>25</w:t>
        </w:r>
        <w:r>
          <w:rPr>
            <w:rFonts w:hint="eastAsia"/>
            <w:lang w:val="fr-FR"/>
          </w:rPr>
          <w:t>日</w:t>
        </w:r>
      </w:smartTag>
      <w:r>
        <w:rPr>
          <w:rFonts w:hint="eastAsia"/>
          <w:lang w:val="fr-FR"/>
        </w:rPr>
        <w:t>关于预留专用停车位的政府法令》。</w:t>
      </w:r>
    </w:p>
  </w:footnote>
  <w:footnote w:id="42">
    <w:p w:rsidR="00B94759" w:rsidRDefault="00B94759">
      <w:pPr>
        <w:pStyle w:val="FootnoteText"/>
        <w:rPr>
          <w:lang w:val="fr-FR"/>
        </w:rPr>
      </w:pPr>
      <w:r>
        <w:rPr>
          <w:lang w:val="fr-FR"/>
        </w:rPr>
        <w:tab/>
      </w:r>
      <w:r>
        <w:rPr>
          <w:rStyle w:val="FootnoteReference"/>
        </w:rPr>
        <w:footnoteRef/>
      </w:r>
      <w:r>
        <w:rPr>
          <w:rStyle w:val="FootnoteReference"/>
          <w:vertAlign w:val="baseline"/>
        </w:rPr>
        <w:tab/>
      </w:r>
      <w:r>
        <w:rPr>
          <w:rFonts w:hint="eastAsia"/>
          <w:lang w:val="fr-FR"/>
        </w:rPr>
        <w:t>以下申请人可以办卡：</w:t>
      </w:r>
    </w:p>
    <w:p w:rsidR="00B94759" w:rsidRDefault="00B94759">
      <w:pPr>
        <w:pStyle w:val="FootnoteText"/>
        <w:ind w:left="1560" w:hanging="386"/>
        <w:rPr>
          <w:lang w:val="fr-FR"/>
        </w:rPr>
      </w:pPr>
      <w:r>
        <w:rPr>
          <w:lang w:val="fr-FR"/>
        </w:rPr>
        <w:t>(</w:t>
      </w:r>
      <w:r>
        <w:rPr>
          <w:iCs/>
          <w:lang w:val="fr-FR"/>
        </w:rPr>
        <w:t>a</w:t>
      </w:r>
      <w:r>
        <w:rPr>
          <w:lang w:val="fr-FR"/>
        </w:rPr>
        <w:t>)</w:t>
      </w:r>
      <w:r>
        <w:rPr>
          <w:lang w:val="fr-FR"/>
        </w:rPr>
        <w:tab/>
      </w:r>
      <w:r>
        <w:rPr>
          <w:rFonts w:hint="eastAsia"/>
          <w:lang w:val="fr-FR"/>
        </w:rPr>
        <w:t>身体永久性伤残达</w:t>
      </w:r>
      <w:r>
        <w:rPr>
          <w:rFonts w:hint="eastAsia"/>
          <w:lang w:val="fr-FR"/>
        </w:rPr>
        <w:t>80%</w:t>
      </w:r>
      <w:r>
        <w:rPr>
          <w:rFonts w:hint="eastAsia"/>
          <w:lang w:val="fr-FR"/>
        </w:rPr>
        <w:t>以上的人；</w:t>
      </w:r>
    </w:p>
    <w:p w:rsidR="00B94759" w:rsidRDefault="00B94759">
      <w:pPr>
        <w:pStyle w:val="FootnoteText"/>
        <w:ind w:left="1560" w:hanging="386"/>
        <w:rPr>
          <w:lang w:val="fr-FR"/>
        </w:rPr>
      </w:pPr>
      <w:r>
        <w:rPr>
          <w:lang w:val="fr-FR"/>
        </w:rPr>
        <w:t>(</w:t>
      </w:r>
      <w:r>
        <w:rPr>
          <w:iCs/>
          <w:lang w:val="fr-FR"/>
        </w:rPr>
        <w:t>b</w:t>
      </w:r>
      <w:r>
        <w:rPr>
          <w:lang w:val="fr-FR"/>
        </w:rPr>
        <w:t>)</w:t>
      </w:r>
      <w:r>
        <w:rPr>
          <w:lang w:val="fr-FR"/>
        </w:rPr>
        <w:tab/>
      </w:r>
      <w:r>
        <w:rPr>
          <w:rFonts w:hint="eastAsia"/>
          <w:lang w:val="fr-FR"/>
        </w:rPr>
        <w:t>下半身损害导致永久性伤残达</w:t>
      </w:r>
      <w:r>
        <w:rPr>
          <w:rFonts w:hint="eastAsia"/>
          <w:lang w:val="fr-FR"/>
        </w:rPr>
        <w:t>50%</w:t>
      </w:r>
      <w:r>
        <w:rPr>
          <w:rFonts w:hint="eastAsia"/>
          <w:lang w:val="fr-FR"/>
        </w:rPr>
        <w:t>以上的人；</w:t>
      </w:r>
    </w:p>
    <w:p w:rsidR="00B94759" w:rsidRDefault="00B94759">
      <w:pPr>
        <w:pStyle w:val="FootnoteText"/>
        <w:ind w:left="1560" w:hanging="386"/>
        <w:rPr>
          <w:rFonts w:hint="eastAsia"/>
          <w:lang w:val="fr-FR"/>
        </w:rPr>
      </w:pPr>
      <w:r>
        <w:rPr>
          <w:iCs/>
          <w:lang w:val="fr-FR"/>
        </w:rPr>
        <w:t>(c</w:t>
      </w:r>
      <w:r>
        <w:rPr>
          <w:lang w:val="fr-FR"/>
        </w:rPr>
        <w:t>)</w:t>
      </w:r>
      <w:r>
        <w:rPr>
          <w:lang w:val="fr-FR"/>
        </w:rPr>
        <w:tab/>
      </w:r>
      <w:r>
        <w:rPr>
          <w:rFonts w:hint="eastAsia"/>
          <w:lang w:val="fr-FR"/>
        </w:rPr>
        <w:t>上半身瘫痪或上半身截肢的人；</w:t>
      </w:r>
    </w:p>
    <w:p w:rsidR="00B94759" w:rsidRDefault="00B94759">
      <w:pPr>
        <w:pStyle w:val="FootnoteText"/>
        <w:ind w:left="1560" w:hanging="386"/>
        <w:rPr>
          <w:lang w:val="fr-FR"/>
        </w:rPr>
      </w:pPr>
      <w:r>
        <w:rPr>
          <w:lang w:val="fr-FR"/>
        </w:rPr>
        <w:t>(</w:t>
      </w:r>
      <w:r>
        <w:rPr>
          <w:iCs/>
          <w:lang w:val="fr-FR"/>
        </w:rPr>
        <w:t>d</w:t>
      </w:r>
      <w:r>
        <w:rPr>
          <w:lang w:val="fr-FR"/>
        </w:rPr>
        <w:t>)</w:t>
      </w:r>
      <w:r>
        <w:rPr>
          <w:lang w:val="fr-FR"/>
        </w:rPr>
        <w:tab/>
      </w:r>
      <w:r>
        <w:rPr>
          <w:rFonts w:hint="eastAsia"/>
          <w:lang w:val="fr-FR"/>
        </w:rPr>
        <w:t>健康状况导致永久丧失自主能力、总分在</w:t>
      </w:r>
      <w:r>
        <w:rPr>
          <w:rFonts w:hint="eastAsia"/>
          <w:lang w:val="fr-FR"/>
        </w:rPr>
        <w:t>12</w:t>
      </w:r>
      <w:r>
        <w:rPr>
          <w:rFonts w:hint="eastAsia"/>
          <w:lang w:val="fr-FR"/>
        </w:rPr>
        <w:t>分以上的人，分数评定方法与《残疾人补助法》的相关规定一致；</w:t>
      </w:r>
    </w:p>
    <w:p w:rsidR="00B94759" w:rsidRDefault="00B94759">
      <w:pPr>
        <w:pStyle w:val="FootnoteText"/>
        <w:ind w:left="1560" w:hanging="386"/>
        <w:rPr>
          <w:lang w:val="fr-FR"/>
        </w:rPr>
      </w:pPr>
      <w:r>
        <w:rPr>
          <w:lang w:val="fr-FR"/>
        </w:rPr>
        <w:t>(</w:t>
      </w:r>
      <w:r>
        <w:rPr>
          <w:iCs/>
          <w:lang w:val="fr-FR"/>
        </w:rPr>
        <w:t>e</w:t>
      </w:r>
      <w:r>
        <w:rPr>
          <w:lang w:val="fr-FR"/>
        </w:rPr>
        <w:t>)</w:t>
      </w:r>
      <w:r>
        <w:rPr>
          <w:lang w:val="fr-FR"/>
        </w:rPr>
        <w:tab/>
      </w:r>
      <w:r>
        <w:rPr>
          <w:rFonts w:hint="eastAsia"/>
          <w:lang w:val="fr-FR"/>
        </w:rPr>
        <w:t>健康状况导致行动能力减弱、总分在</w:t>
      </w:r>
      <w:r>
        <w:rPr>
          <w:rFonts w:hint="eastAsia"/>
          <w:lang w:val="fr-FR"/>
        </w:rPr>
        <w:t>2</w:t>
      </w:r>
      <w:r>
        <w:rPr>
          <w:rFonts w:hint="eastAsia"/>
          <w:lang w:val="fr-FR"/>
        </w:rPr>
        <w:t>分以上的人；</w:t>
      </w:r>
    </w:p>
    <w:p w:rsidR="00B94759" w:rsidRDefault="00B94759">
      <w:pPr>
        <w:pStyle w:val="FootnoteText"/>
        <w:ind w:left="1560" w:hanging="386"/>
        <w:rPr>
          <w:rFonts w:hint="eastAsia"/>
          <w:lang w:val="fr-FR"/>
        </w:rPr>
      </w:pPr>
      <w:r>
        <w:rPr>
          <w:lang w:val="fr-FR"/>
        </w:rPr>
        <w:t>(</w:t>
      </w:r>
      <w:r>
        <w:rPr>
          <w:iCs/>
          <w:lang w:val="fr-FR"/>
        </w:rPr>
        <w:t>f</w:t>
      </w:r>
      <w:r>
        <w:rPr>
          <w:lang w:val="fr-FR"/>
        </w:rPr>
        <w:t>)</w:t>
      </w:r>
      <w:r>
        <w:rPr>
          <w:lang w:val="fr-FR"/>
        </w:rPr>
        <w:tab/>
      </w:r>
      <w:r>
        <w:rPr>
          <w:rFonts w:hint="eastAsia"/>
          <w:lang w:val="fr-FR"/>
        </w:rPr>
        <w:t>在“行动能力和行动”类别下总分在</w:t>
      </w:r>
      <w:r>
        <w:rPr>
          <w:rFonts w:hint="eastAsia"/>
          <w:lang w:val="fr-FR"/>
        </w:rPr>
        <w:t>2</w:t>
      </w:r>
      <w:r>
        <w:rPr>
          <w:rFonts w:hint="eastAsia"/>
          <w:lang w:val="fr-FR"/>
        </w:rPr>
        <w:t>分以上的儿童，详见《</w:t>
      </w:r>
      <w:smartTag w:uri="urn:schemas-microsoft-com:office:smarttags" w:element="chsdate">
        <w:smartTagPr>
          <w:attr w:name="Year" w:val="2003"/>
          <w:attr w:name="Month" w:val="3"/>
          <w:attr w:name="Day" w:val="28"/>
          <w:attr w:name="IsLunarDate" w:val="False"/>
          <w:attr w:name="IsROCDate" w:val="False"/>
        </w:smartTagPr>
        <w:r>
          <w:rPr>
            <w:rFonts w:hint="eastAsia"/>
            <w:lang w:val="fr-FR"/>
          </w:rPr>
          <w:t>2003</w:t>
        </w:r>
        <w:r>
          <w:rPr>
            <w:rFonts w:hint="eastAsia"/>
            <w:lang w:val="fr-FR"/>
          </w:rPr>
          <w:t>年</w:t>
        </w:r>
        <w:r>
          <w:rPr>
            <w:rFonts w:hint="eastAsia"/>
            <w:lang w:val="fr-FR"/>
          </w:rPr>
          <w:t>3</w:t>
        </w:r>
        <w:r>
          <w:rPr>
            <w:rFonts w:hint="eastAsia"/>
            <w:lang w:val="fr-FR"/>
          </w:rPr>
          <w:t>月</w:t>
        </w:r>
        <w:r>
          <w:rPr>
            <w:rFonts w:hint="eastAsia"/>
            <w:lang w:val="fr-FR"/>
          </w:rPr>
          <w:t>28</w:t>
        </w:r>
        <w:r>
          <w:rPr>
            <w:rFonts w:hint="eastAsia"/>
            <w:lang w:val="fr-FR"/>
          </w:rPr>
          <w:t>日</w:t>
        </w:r>
      </w:smartTag>
      <w:r>
        <w:rPr>
          <w:rFonts w:hint="eastAsia"/>
          <w:lang w:val="fr-FR"/>
        </w:rPr>
        <w:t>皇家法令》附录一医疗社会分级第</w:t>
      </w:r>
      <w:r>
        <w:rPr>
          <w:rFonts w:hint="eastAsia"/>
          <w:lang w:val="fr-FR"/>
        </w:rPr>
        <w:t>2.3</w:t>
      </w:r>
      <w:r>
        <w:rPr>
          <w:rFonts w:hint="eastAsia"/>
          <w:lang w:val="fr-FR"/>
        </w:rPr>
        <w:t>条，该法令是《工薪阶层家庭补助调整法》第</w:t>
      </w:r>
      <w:r>
        <w:rPr>
          <w:rFonts w:hint="eastAsia"/>
          <w:lang w:val="fr-FR"/>
        </w:rPr>
        <w:t>47</w:t>
      </w:r>
      <w:r>
        <w:rPr>
          <w:rFonts w:hint="eastAsia"/>
          <w:lang w:val="fr-FR"/>
        </w:rPr>
        <w:t>条、第</w:t>
      </w:r>
      <w:r>
        <w:rPr>
          <w:rFonts w:hint="eastAsia"/>
          <w:lang w:val="fr-FR"/>
        </w:rPr>
        <w:t>56</w:t>
      </w:r>
      <w:r>
        <w:rPr>
          <w:rFonts w:hint="eastAsia"/>
          <w:lang w:val="fr-FR"/>
        </w:rPr>
        <w:t>条之七和第</w:t>
      </w:r>
      <w:r>
        <w:rPr>
          <w:rFonts w:hint="eastAsia"/>
          <w:lang w:val="fr-FR"/>
        </w:rPr>
        <w:t>63</w:t>
      </w:r>
      <w:r>
        <w:rPr>
          <w:rFonts w:hint="eastAsia"/>
          <w:lang w:val="fr-FR"/>
        </w:rPr>
        <w:t>条以及《</w:t>
      </w:r>
      <w:smartTag w:uri="urn:schemas-microsoft-com:office:smarttags" w:element="chsdate">
        <w:smartTagPr>
          <w:attr w:name="Year" w:val="2002"/>
          <w:attr w:name="Month" w:val="12"/>
          <w:attr w:name="Day" w:val="24"/>
          <w:attr w:name="IsLunarDate" w:val="False"/>
          <w:attr w:name="IsROCDate" w:val="False"/>
        </w:smartTagPr>
        <w:r>
          <w:rPr>
            <w:rFonts w:hint="eastAsia"/>
            <w:lang w:val="fr-FR"/>
          </w:rPr>
          <w:t>2002</w:t>
        </w:r>
        <w:r>
          <w:rPr>
            <w:rFonts w:hint="eastAsia"/>
            <w:lang w:val="fr-FR"/>
          </w:rPr>
          <w:t>年</w:t>
        </w:r>
        <w:r>
          <w:rPr>
            <w:rFonts w:hint="eastAsia"/>
            <w:lang w:val="fr-FR"/>
          </w:rPr>
          <w:t>12</w:t>
        </w:r>
        <w:r>
          <w:rPr>
            <w:rFonts w:hint="eastAsia"/>
            <w:lang w:val="fr-FR"/>
          </w:rPr>
          <w:t>月</w:t>
        </w:r>
        <w:r>
          <w:rPr>
            <w:rFonts w:hint="eastAsia"/>
            <w:lang w:val="fr-FR"/>
          </w:rPr>
          <w:t>24</w:t>
        </w:r>
        <w:r>
          <w:rPr>
            <w:rFonts w:hint="eastAsia"/>
            <w:lang w:val="fr-FR"/>
          </w:rPr>
          <w:t>日</w:t>
        </w:r>
      </w:smartTag>
      <w:r>
        <w:rPr>
          <w:rFonts w:hint="eastAsia"/>
          <w:lang w:val="fr-FR"/>
        </w:rPr>
        <w:t>项目法》</w:t>
      </w:r>
      <w:r>
        <w:rPr>
          <w:rFonts w:hint="eastAsia"/>
          <w:lang w:val="fr-FR"/>
        </w:rPr>
        <w:t>(</w:t>
      </w:r>
      <w:r>
        <w:rPr>
          <w:rFonts w:hint="eastAsia"/>
          <w:lang w:val="fr-FR"/>
        </w:rPr>
        <w:t>一</w:t>
      </w:r>
      <w:r>
        <w:rPr>
          <w:rFonts w:hint="eastAsia"/>
          <w:lang w:val="fr-FR"/>
        </w:rPr>
        <w:t>)</w:t>
      </w:r>
      <w:r>
        <w:rPr>
          <w:rFonts w:hint="eastAsia"/>
          <w:lang w:val="fr-FR"/>
        </w:rPr>
        <w:t>第</w:t>
      </w:r>
      <w:r>
        <w:rPr>
          <w:rFonts w:hint="eastAsia"/>
          <w:lang w:val="fr-FR"/>
        </w:rPr>
        <w:t>88</w:t>
      </w:r>
      <w:r>
        <w:rPr>
          <w:rFonts w:hint="eastAsia"/>
          <w:lang w:val="fr-FR"/>
        </w:rPr>
        <w:t>条的执行令；</w:t>
      </w:r>
    </w:p>
    <w:p w:rsidR="00B94759" w:rsidRDefault="00B94759">
      <w:pPr>
        <w:pStyle w:val="FootnoteText"/>
        <w:ind w:left="1560" w:hanging="386"/>
        <w:rPr>
          <w:lang w:val="fr-FR"/>
        </w:rPr>
      </w:pPr>
      <w:r>
        <w:rPr>
          <w:lang w:val="fr-FR"/>
        </w:rPr>
        <w:t>(</w:t>
      </w:r>
      <w:r>
        <w:rPr>
          <w:iCs/>
          <w:lang w:val="fr-FR"/>
        </w:rPr>
        <w:t>g</w:t>
      </w:r>
      <w:r>
        <w:rPr>
          <w:lang w:val="fr-FR"/>
        </w:rPr>
        <w:t>)</w:t>
      </w:r>
      <w:r>
        <w:rPr>
          <w:lang w:val="fr-FR"/>
        </w:rPr>
        <w:tab/>
      </w:r>
      <w:r>
        <w:rPr>
          <w:rFonts w:hint="eastAsia"/>
          <w:lang w:val="fr-FR"/>
        </w:rPr>
        <w:t>在“行动”类别下总分在</w:t>
      </w:r>
      <w:r>
        <w:rPr>
          <w:rFonts w:hint="eastAsia"/>
          <w:lang w:val="fr-FR"/>
        </w:rPr>
        <w:t>2</w:t>
      </w:r>
      <w:r>
        <w:rPr>
          <w:rFonts w:hint="eastAsia"/>
          <w:lang w:val="fr-FR"/>
        </w:rPr>
        <w:t>分以上的儿童，详见《</w:t>
      </w:r>
      <w:smartTag w:uri="urn:schemas-microsoft-com:office:smarttags" w:element="chsdate">
        <w:smartTagPr>
          <w:attr w:name="Year" w:val="1991"/>
          <w:attr w:name="Month" w:val="5"/>
          <w:attr w:name="Day" w:val="3"/>
          <w:attr w:name="IsLunarDate" w:val="False"/>
          <w:attr w:name="IsROCDate" w:val="False"/>
        </w:smartTagPr>
        <w:r>
          <w:rPr>
            <w:rFonts w:hint="eastAsia"/>
            <w:lang w:val="fr-FR"/>
          </w:rPr>
          <w:t>1991</w:t>
        </w:r>
        <w:r>
          <w:rPr>
            <w:rFonts w:hint="eastAsia"/>
            <w:lang w:val="fr-FR"/>
          </w:rPr>
          <w:t>年</w:t>
        </w:r>
        <w:r>
          <w:rPr>
            <w:rFonts w:hint="eastAsia"/>
            <w:lang w:val="fr-FR"/>
          </w:rPr>
          <w:t>5</w:t>
        </w:r>
        <w:r>
          <w:rPr>
            <w:rFonts w:hint="eastAsia"/>
            <w:lang w:val="fr-FR"/>
          </w:rPr>
          <w:t>月</w:t>
        </w:r>
        <w:r>
          <w:rPr>
            <w:rFonts w:hint="eastAsia"/>
            <w:lang w:val="fr-FR"/>
          </w:rPr>
          <w:t>3</w:t>
        </w:r>
        <w:r>
          <w:rPr>
            <w:rFonts w:hint="eastAsia"/>
            <w:lang w:val="fr-FR"/>
          </w:rPr>
          <w:t>日</w:t>
        </w:r>
      </w:smartTag>
      <w:r>
        <w:rPr>
          <w:rFonts w:hint="eastAsia"/>
          <w:lang w:val="fr-FR"/>
        </w:rPr>
        <w:t>皇家法令》后附的独立能力评估指南，该法令是《工薪阶层家庭补助调整法》第</w:t>
      </w:r>
      <w:r>
        <w:rPr>
          <w:rFonts w:hint="eastAsia"/>
          <w:lang w:val="fr-FR"/>
        </w:rPr>
        <w:t>47</w:t>
      </w:r>
      <w:r>
        <w:rPr>
          <w:rFonts w:hint="eastAsia"/>
          <w:lang w:val="fr-FR"/>
        </w:rPr>
        <w:t>条、第</w:t>
      </w:r>
      <w:r>
        <w:rPr>
          <w:rFonts w:hint="eastAsia"/>
          <w:lang w:val="fr-FR"/>
        </w:rPr>
        <w:t>56</w:t>
      </w:r>
      <w:r>
        <w:rPr>
          <w:rFonts w:hint="eastAsia"/>
          <w:lang w:val="fr-FR"/>
        </w:rPr>
        <w:t>条之七、第</w:t>
      </w:r>
      <w:r>
        <w:rPr>
          <w:rFonts w:hint="eastAsia"/>
          <w:lang w:val="fr-FR"/>
        </w:rPr>
        <w:t>62</w:t>
      </w:r>
      <w:r>
        <w:rPr>
          <w:rFonts w:hint="eastAsia"/>
          <w:lang w:val="fr-FR"/>
        </w:rPr>
        <w:t>条、第</w:t>
      </w:r>
      <w:r>
        <w:rPr>
          <w:rFonts w:hint="eastAsia"/>
          <w:lang w:val="fr-FR"/>
        </w:rPr>
        <w:t>63</w:t>
      </w:r>
      <w:r>
        <w:rPr>
          <w:rFonts w:hint="eastAsia"/>
          <w:lang w:val="fr-FR"/>
        </w:rPr>
        <w:t>条第</w:t>
      </w:r>
      <w:r>
        <w:rPr>
          <w:rFonts w:hint="eastAsia"/>
          <w:lang w:val="fr-FR"/>
        </w:rPr>
        <w:t>3</w:t>
      </w:r>
      <w:r>
        <w:rPr>
          <w:rFonts w:hint="eastAsia"/>
          <w:lang w:val="fr-FR"/>
        </w:rPr>
        <w:t>款以及《</w:t>
      </w:r>
      <w:smartTag w:uri="urn:schemas-microsoft-com:office:smarttags" w:element="chsdate">
        <w:smartTagPr>
          <w:attr w:name="Year" w:val="1990"/>
          <w:attr w:name="Month" w:val="12"/>
          <w:attr w:name="Day" w:val="29"/>
          <w:attr w:name="IsLunarDate" w:val="False"/>
          <w:attr w:name="IsROCDate" w:val="False"/>
        </w:smartTagPr>
        <w:r>
          <w:rPr>
            <w:rFonts w:hint="eastAsia"/>
            <w:lang w:val="fr-FR"/>
          </w:rPr>
          <w:t>1990</w:t>
        </w:r>
        <w:r>
          <w:rPr>
            <w:rFonts w:hint="eastAsia"/>
            <w:lang w:val="fr-FR"/>
          </w:rPr>
          <w:t>年</w:t>
        </w:r>
        <w:r>
          <w:rPr>
            <w:rFonts w:hint="eastAsia"/>
            <w:lang w:val="fr-FR"/>
          </w:rPr>
          <w:t>12</w:t>
        </w:r>
        <w:r>
          <w:rPr>
            <w:rFonts w:hint="eastAsia"/>
            <w:lang w:val="fr-FR"/>
          </w:rPr>
          <w:t>月</w:t>
        </w:r>
        <w:r>
          <w:rPr>
            <w:rFonts w:hint="eastAsia"/>
            <w:lang w:val="fr-FR"/>
          </w:rPr>
          <w:t>29</w:t>
        </w:r>
        <w:r>
          <w:rPr>
            <w:rFonts w:hint="eastAsia"/>
            <w:lang w:val="fr-FR"/>
          </w:rPr>
          <w:t>日</w:t>
        </w:r>
      </w:smartTag>
      <w:r>
        <w:rPr>
          <w:rFonts w:hint="eastAsia"/>
          <w:lang w:val="fr-FR"/>
        </w:rPr>
        <w:t>社保组织法》第</w:t>
      </w:r>
      <w:r>
        <w:rPr>
          <w:rFonts w:hint="eastAsia"/>
          <w:lang w:val="fr-FR"/>
        </w:rPr>
        <w:t>96</w:t>
      </w:r>
      <w:r>
        <w:rPr>
          <w:rFonts w:hint="eastAsia"/>
          <w:lang w:val="fr-FR"/>
        </w:rPr>
        <w:t>条的执行令；</w:t>
      </w:r>
    </w:p>
    <w:p w:rsidR="00B94759" w:rsidRDefault="00B94759">
      <w:pPr>
        <w:pStyle w:val="FootnoteText"/>
        <w:ind w:left="1560" w:hanging="386"/>
        <w:rPr>
          <w:lang w:val="fr-FR"/>
        </w:rPr>
      </w:pPr>
      <w:r>
        <w:rPr>
          <w:iCs/>
          <w:lang w:val="fr-FR"/>
        </w:rPr>
        <w:t>(h</w:t>
      </w:r>
      <w:r>
        <w:rPr>
          <w:lang w:val="fr-FR"/>
        </w:rPr>
        <w:t>)</w:t>
      </w:r>
      <w:r>
        <w:rPr>
          <w:lang w:val="fr-FR"/>
        </w:rPr>
        <w:tab/>
      </w:r>
      <w:r>
        <w:rPr>
          <w:rFonts w:hint="eastAsia"/>
        </w:rPr>
        <w:t>战争导致伤残达</w:t>
      </w:r>
      <w:r>
        <w:rPr>
          <w:rFonts w:hint="eastAsia"/>
          <w:lang w:val="fr-FR"/>
        </w:rPr>
        <w:t>50%</w:t>
      </w:r>
      <w:r>
        <w:rPr>
          <w:rFonts w:hint="eastAsia"/>
        </w:rPr>
        <w:t>以上的平民或军人。</w:t>
      </w:r>
    </w:p>
  </w:footnote>
  <w:footnote w:id="43">
    <w:p w:rsidR="00B94759" w:rsidRDefault="00B94759">
      <w:pPr>
        <w:pStyle w:val="FootnoteText"/>
        <w:rPr>
          <w:lang w:val="fr-FR"/>
        </w:rPr>
      </w:pPr>
      <w:r>
        <w:rPr>
          <w:lang w:val="fr-FR"/>
        </w:rPr>
        <w:tab/>
      </w:r>
      <w:r>
        <w:rPr>
          <w:rStyle w:val="FootnoteReference"/>
        </w:rPr>
        <w:footnoteRef/>
      </w:r>
      <w:r>
        <w:rPr>
          <w:rStyle w:val="FootnoteReference"/>
          <w:vertAlign w:val="baseline"/>
          <w:lang w:val="fr-FR"/>
        </w:rPr>
        <w:tab/>
      </w:r>
      <w:r>
        <w:rPr>
          <w:rFonts w:hint="eastAsia"/>
          <w:lang w:val="fr-FR"/>
        </w:rPr>
        <w:t>《</w:t>
      </w:r>
      <w:smartTag w:uri="urn:schemas-microsoft-com:office:smarttags" w:element="chsdate">
        <w:smartTagPr>
          <w:attr w:name="IsROCDate" w:val="False"/>
          <w:attr w:name="IsLunarDate" w:val="False"/>
          <w:attr w:name="Day" w:val="14"/>
          <w:attr w:name="Month" w:val="5"/>
          <w:attr w:name="Year" w:val="2009"/>
        </w:smartTagPr>
        <w:r>
          <w:rPr>
            <w:rFonts w:hint="eastAsia"/>
            <w:lang w:val="fr-FR"/>
          </w:rPr>
          <w:t>2009</w:t>
        </w:r>
        <w:r>
          <w:rPr>
            <w:rFonts w:hint="eastAsia"/>
            <w:lang w:val="fr-FR"/>
          </w:rPr>
          <w:t>年</w:t>
        </w:r>
        <w:r>
          <w:rPr>
            <w:rFonts w:hint="eastAsia"/>
            <w:lang w:val="fr-FR"/>
          </w:rPr>
          <w:t>5</w:t>
        </w:r>
        <w:r>
          <w:rPr>
            <w:rFonts w:hint="eastAsia"/>
            <w:lang w:val="fr-FR"/>
          </w:rPr>
          <w:t>月</w:t>
        </w:r>
        <w:r>
          <w:rPr>
            <w:rFonts w:hint="eastAsia"/>
            <w:lang w:val="fr-FR"/>
          </w:rPr>
          <w:t>14</w:t>
        </w:r>
        <w:r>
          <w:rPr>
            <w:rFonts w:hint="eastAsia"/>
            <w:lang w:val="fr-FR"/>
          </w:rPr>
          <w:t>日</w:t>
        </w:r>
      </w:smartTag>
      <w:r>
        <w:rPr>
          <w:rFonts w:hint="eastAsia"/>
          <w:lang w:val="fr-FR"/>
        </w:rPr>
        <w:t>瓦隆政府关于促进残疾人融入的个人援助条件与方式法令》附录中的规定。</w:t>
      </w:r>
    </w:p>
  </w:footnote>
  <w:footnote w:id="44">
    <w:p w:rsidR="00B94759" w:rsidRDefault="00B94759">
      <w:pPr>
        <w:pStyle w:val="FootnoteText"/>
        <w:rPr>
          <w:rFonts w:hint="eastAsia"/>
          <w:lang w:val="fr-FR"/>
        </w:rPr>
      </w:pPr>
      <w:r>
        <w:rPr>
          <w:lang w:val="fr-FR"/>
        </w:rPr>
        <w:tab/>
      </w:r>
      <w:r>
        <w:rPr>
          <w:rStyle w:val="FootnoteReference"/>
        </w:rPr>
        <w:footnoteRef/>
      </w:r>
      <w:r>
        <w:rPr>
          <w:rStyle w:val="FootnoteReference"/>
          <w:vertAlign w:val="baseline"/>
          <w:lang w:val="fr-FR"/>
        </w:rPr>
        <w:tab/>
      </w:r>
      <w:r>
        <w:rPr>
          <w:rFonts w:hint="eastAsia"/>
          <w:lang w:val="fr-FR"/>
        </w:rPr>
        <w:t>该服务器由</w:t>
      </w:r>
      <w:r>
        <w:rPr>
          <w:lang w:val="fr-FR"/>
        </w:rPr>
        <w:t>Pyxima</w:t>
      </w:r>
      <w:r>
        <w:rPr>
          <w:rFonts w:hint="eastAsia"/>
          <w:lang w:val="fr-FR"/>
        </w:rPr>
        <w:t>公司建立，该公司是</w:t>
      </w:r>
      <w:r>
        <w:rPr>
          <w:lang w:val="fr-FR"/>
        </w:rPr>
        <w:t>Katholieke Universiteit Leuven</w:t>
      </w:r>
      <w:r>
        <w:rPr>
          <w:rFonts w:hint="eastAsia"/>
          <w:lang w:val="fr-FR"/>
        </w:rPr>
        <w:t>的子公司，与</w:t>
      </w:r>
      <w:r>
        <w:rPr>
          <w:lang w:val="fr-FR"/>
        </w:rPr>
        <w:t>Plextor-Shinano</w:t>
      </w:r>
      <w:r>
        <w:rPr>
          <w:rFonts w:hint="eastAsia"/>
          <w:lang w:val="fr-FR"/>
        </w:rPr>
        <w:t>密切合作，推出一款</w:t>
      </w:r>
      <w:r>
        <w:rPr>
          <w:rFonts w:hint="eastAsia"/>
          <w:lang w:val="fr-FR"/>
        </w:rPr>
        <w:t>Daisy</w:t>
      </w:r>
      <w:r>
        <w:rPr>
          <w:rFonts w:hint="eastAsia"/>
          <w:lang w:val="fr-FR"/>
        </w:rPr>
        <w:t>阅读器</w:t>
      </w:r>
      <w:r>
        <w:rPr>
          <w:rFonts w:hint="eastAsia"/>
          <w:lang w:val="fr-FR"/>
        </w:rPr>
        <w:t>(</w:t>
      </w:r>
      <w:r>
        <w:rPr>
          <w:rFonts w:hint="eastAsia"/>
          <w:lang w:val="fr-FR"/>
        </w:rPr>
        <w:t>有声读物统一格式</w:t>
      </w:r>
      <w:r>
        <w:rPr>
          <w:rFonts w:hint="eastAsia"/>
          <w:lang w:val="fr-FR"/>
        </w:rPr>
        <w:t>)</w:t>
      </w:r>
      <w:r>
        <w:rPr>
          <w:rFonts w:hint="eastAsia"/>
          <w:lang w:val="fr-FR"/>
        </w:rPr>
        <w:t>，包含电脑版和手机版。</w:t>
      </w:r>
    </w:p>
  </w:footnote>
  <w:footnote w:id="45">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为此，向部分网站设计事务所提供协助，对其进行网络无障碍化培训，为其新项目提供</w:t>
      </w:r>
      <w:r>
        <w:rPr>
          <w:iCs/>
          <w:lang w:val="fr-FR"/>
        </w:rPr>
        <w:t>Anysurfer</w:t>
      </w:r>
      <w:r>
        <w:rPr>
          <w:rFonts w:hint="eastAsia"/>
          <w:iCs/>
          <w:lang w:val="fr-FR"/>
        </w:rPr>
        <w:t>标志规范建议</w:t>
      </w:r>
      <w:r>
        <w:rPr>
          <w:rFonts w:hint="eastAsia"/>
          <w:lang w:val="fr-FR"/>
        </w:rPr>
        <w:t>。事务所完成网站后，可以申请</w:t>
      </w:r>
      <w:r>
        <w:rPr>
          <w:iCs/>
          <w:lang w:val="fr-FR"/>
        </w:rPr>
        <w:t>Anysurfer</w:t>
      </w:r>
      <w:r>
        <w:rPr>
          <w:rFonts w:hint="eastAsia"/>
          <w:lang w:val="fr-FR"/>
        </w:rPr>
        <w:t>标志认证。此外，弗拉芒政府共同出资对网站无障碍化进行年检。</w:t>
      </w:r>
    </w:p>
  </w:footnote>
  <w:footnote w:id="46">
    <w:p w:rsidR="00B94759" w:rsidRDefault="00B94759">
      <w:pPr>
        <w:pStyle w:val="FootnoteText"/>
        <w:rPr>
          <w:lang w:val="fr-FR"/>
        </w:rPr>
      </w:pPr>
      <w:r>
        <w:rPr>
          <w:lang w:val="fr-FR"/>
        </w:rPr>
        <w:tab/>
      </w:r>
      <w:r>
        <w:rPr>
          <w:rStyle w:val="FootnoteReference"/>
        </w:rPr>
        <w:footnoteRef/>
      </w:r>
      <w:r>
        <w:rPr>
          <w:rStyle w:val="FootnoteReference"/>
          <w:vertAlign w:val="baseline"/>
        </w:rPr>
        <w:tab/>
      </w:r>
      <w:r>
        <w:rPr>
          <w:rFonts w:hint="eastAsia"/>
          <w:lang w:val="fr-FR"/>
        </w:rPr>
        <w:t>第</w:t>
      </w:r>
      <w:r>
        <w:rPr>
          <w:rFonts w:hint="eastAsia"/>
          <w:lang w:val="fr-FR"/>
        </w:rPr>
        <w:t>2</w:t>
      </w:r>
      <w:r>
        <w:rPr>
          <w:rFonts w:hint="eastAsia"/>
          <w:lang w:val="fr-FR"/>
        </w:rPr>
        <w:t>条规定，处理个人信息相关数据时，所有自然人都有权保护其自由和基本权利，特别是隐私。</w:t>
      </w:r>
    </w:p>
    <w:p w:rsidR="00B94759" w:rsidRDefault="00B94759">
      <w:pPr>
        <w:pStyle w:val="FootnoteText"/>
        <w:ind w:left="2268"/>
      </w:pPr>
      <w:r>
        <w:rPr>
          <w:rFonts w:hint="eastAsia"/>
          <w:lang w:val="fr-FR"/>
        </w:rPr>
        <w:t>第</w:t>
      </w:r>
      <w:r>
        <w:rPr>
          <w:rFonts w:hint="eastAsia"/>
          <w:lang w:val="fr-FR"/>
        </w:rPr>
        <w:t>7</w:t>
      </w:r>
      <w:r>
        <w:rPr>
          <w:rFonts w:hint="eastAsia"/>
          <w:lang w:val="fr-FR"/>
        </w:rPr>
        <w:t>条禁止传播或使用个人健康信息，除非获得当事人的书面同意。</w:t>
      </w:r>
    </w:p>
  </w:footnote>
  <w:footnote w:id="47">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如果无法获得相应的福利服务，可以将特殊教育时限延长到</w:t>
      </w:r>
      <w:r>
        <w:rPr>
          <w:rFonts w:hint="eastAsia"/>
          <w:lang w:val="fr-FR"/>
        </w:rPr>
        <w:t>21</w:t>
      </w:r>
      <w:r>
        <w:rPr>
          <w:rFonts w:hint="eastAsia"/>
          <w:lang w:val="fr-FR"/>
        </w:rPr>
        <w:t>岁以后。</w:t>
      </w:r>
    </w:p>
  </w:footnote>
  <w:footnote w:id="48">
    <w:p w:rsidR="00B94759" w:rsidRDefault="00B94759">
      <w:pPr>
        <w:pStyle w:val="FootnoteText"/>
        <w:rPr>
          <w:lang w:val="fr-FR"/>
        </w:rPr>
      </w:pPr>
      <w:r>
        <w:rPr>
          <w:lang w:val="fr-FR"/>
        </w:rPr>
        <w:tab/>
      </w:r>
      <w:r>
        <w:rPr>
          <w:rStyle w:val="FootnoteReference"/>
        </w:rPr>
        <w:footnoteRef/>
      </w:r>
      <w:r>
        <w:rPr>
          <w:rStyle w:val="FootnoteReference"/>
          <w:vertAlign w:val="baseline"/>
        </w:rPr>
        <w:tab/>
      </w:r>
      <w:r>
        <w:rPr>
          <w:rFonts w:hint="eastAsia"/>
          <w:lang w:val="fr-FR"/>
        </w:rPr>
        <w:t>残疾类别：</w:t>
      </w:r>
    </w:p>
    <w:p w:rsidR="00B94759" w:rsidRDefault="00B94759">
      <w:pPr>
        <w:pStyle w:val="FootnoteText"/>
        <w:numPr>
          <w:ilvl w:val="0"/>
          <w:numId w:val="42"/>
        </w:numPr>
        <w:tabs>
          <w:tab w:val="clear" w:pos="3564"/>
          <w:tab w:val="num" w:pos="1498"/>
        </w:tabs>
        <w:ind w:left="1560"/>
        <w:rPr>
          <w:rFonts w:hint="eastAsia"/>
          <w:lang w:val="fr-FR"/>
        </w:rPr>
      </w:pPr>
      <w:r>
        <w:rPr>
          <w:rFonts w:hint="eastAsia"/>
          <w:lang w:val="fr-FR"/>
        </w:rPr>
        <w:t>轻度智力迟缓</w:t>
      </w:r>
      <w:r>
        <w:rPr>
          <w:rFonts w:hint="eastAsia"/>
          <w:lang w:val="fr-FR"/>
        </w:rPr>
        <w:t>(</w:t>
      </w:r>
      <w:r>
        <w:rPr>
          <w:rFonts w:hint="eastAsia"/>
          <w:lang w:val="fr-FR"/>
        </w:rPr>
        <w:t>第</w:t>
      </w:r>
      <w:r>
        <w:rPr>
          <w:rFonts w:hint="eastAsia"/>
          <w:lang w:val="fr-FR"/>
        </w:rPr>
        <w:t>1</w:t>
      </w:r>
      <w:r>
        <w:rPr>
          <w:rFonts w:hint="eastAsia"/>
          <w:lang w:val="fr-FR"/>
        </w:rPr>
        <w:t>类</w:t>
      </w:r>
      <w:r>
        <w:rPr>
          <w:rFonts w:hint="eastAsia"/>
          <w:lang w:val="fr-FR"/>
        </w:rPr>
        <w:t>)</w:t>
      </w:r>
      <w:r>
        <w:rPr>
          <w:rFonts w:hint="eastAsia"/>
          <w:lang w:val="fr-FR"/>
        </w:rPr>
        <w:t>，</w:t>
      </w:r>
    </w:p>
    <w:p w:rsidR="00B94759" w:rsidRDefault="00B94759">
      <w:pPr>
        <w:pStyle w:val="FootnoteText"/>
        <w:numPr>
          <w:ilvl w:val="0"/>
          <w:numId w:val="42"/>
        </w:numPr>
        <w:tabs>
          <w:tab w:val="clear" w:pos="3564"/>
          <w:tab w:val="num" w:pos="1498"/>
        </w:tabs>
        <w:ind w:left="1560"/>
        <w:rPr>
          <w:rFonts w:hint="eastAsia"/>
          <w:lang w:val="fr-FR"/>
        </w:rPr>
      </w:pPr>
      <w:r>
        <w:rPr>
          <w:rFonts w:hint="eastAsia"/>
          <w:lang w:val="fr-FR"/>
        </w:rPr>
        <w:t>中度或重度智力迟缓</w:t>
      </w:r>
      <w:r>
        <w:rPr>
          <w:rFonts w:hint="eastAsia"/>
          <w:lang w:val="fr-FR"/>
        </w:rPr>
        <w:t>(</w:t>
      </w:r>
      <w:r>
        <w:rPr>
          <w:rFonts w:hint="eastAsia"/>
          <w:lang w:val="fr-FR"/>
        </w:rPr>
        <w:t>第</w:t>
      </w:r>
      <w:r>
        <w:rPr>
          <w:rFonts w:hint="eastAsia"/>
          <w:lang w:val="fr-FR"/>
        </w:rPr>
        <w:t>2</w:t>
      </w:r>
      <w:r>
        <w:rPr>
          <w:rFonts w:hint="eastAsia"/>
          <w:lang w:val="fr-FR"/>
        </w:rPr>
        <w:t>类</w:t>
      </w:r>
      <w:r>
        <w:rPr>
          <w:rFonts w:hint="eastAsia"/>
          <w:lang w:val="fr-FR"/>
        </w:rPr>
        <w:t>)</w:t>
      </w:r>
      <w:r>
        <w:rPr>
          <w:rFonts w:hint="eastAsia"/>
          <w:lang w:val="fr-FR"/>
        </w:rPr>
        <w:t>，</w:t>
      </w:r>
    </w:p>
    <w:p w:rsidR="00B94759" w:rsidRDefault="00B94759">
      <w:pPr>
        <w:pStyle w:val="FootnoteText"/>
        <w:numPr>
          <w:ilvl w:val="0"/>
          <w:numId w:val="42"/>
        </w:numPr>
        <w:tabs>
          <w:tab w:val="clear" w:pos="3564"/>
          <w:tab w:val="num" w:pos="1498"/>
        </w:tabs>
        <w:ind w:left="1560"/>
        <w:rPr>
          <w:rFonts w:hint="eastAsia"/>
          <w:lang w:val="fr-FR"/>
        </w:rPr>
      </w:pPr>
      <w:r>
        <w:rPr>
          <w:rFonts w:hint="eastAsia"/>
          <w:lang w:val="fr-FR"/>
        </w:rPr>
        <w:t>严重的性格或人格障碍</w:t>
      </w:r>
      <w:r>
        <w:rPr>
          <w:rFonts w:hint="eastAsia"/>
          <w:lang w:val="fr-FR"/>
        </w:rPr>
        <w:t>(</w:t>
      </w:r>
      <w:r>
        <w:rPr>
          <w:rFonts w:hint="eastAsia"/>
          <w:lang w:val="fr-FR"/>
        </w:rPr>
        <w:t>第</w:t>
      </w:r>
      <w:r>
        <w:rPr>
          <w:rFonts w:hint="eastAsia"/>
          <w:lang w:val="fr-FR"/>
        </w:rPr>
        <w:t>3</w:t>
      </w:r>
      <w:r>
        <w:rPr>
          <w:rFonts w:hint="eastAsia"/>
          <w:lang w:val="fr-FR"/>
        </w:rPr>
        <w:t>类</w:t>
      </w:r>
      <w:r>
        <w:rPr>
          <w:rFonts w:hint="eastAsia"/>
          <w:lang w:val="fr-FR"/>
        </w:rPr>
        <w:t>)</w:t>
      </w:r>
      <w:r>
        <w:rPr>
          <w:rFonts w:hint="eastAsia"/>
          <w:lang w:val="fr-FR"/>
        </w:rPr>
        <w:t>，</w:t>
      </w:r>
    </w:p>
    <w:p w:rsidR="00B94759" w:rsidRDefault="00B94759">
      <w:pPr>
        <w:pStyle w:val="FootnoteText"/>
        <w:numPr>
          <w:ilvl w:val="0"/>
          <w:numId w:val="42"/>
        </w:numPr>
        <w:tabs>
          <w:tab w:val="clear" w:pos="3564"/>
          <w:tab w:val="num" w:pos="1498"/>
        </w:tabs>
        <w:ind w:left="1560"/>
        <w:rPr>
          <w:lang w:val="fr-FR"/>
        </w:rPr>
      </w:pPr>
      <w:r>
        <w:rPr>
          <w:rFonts w:hint="eastAsia"/>
          <w:lang w:val="fr-FR"/>
        </w:rPr>
        <w:t>身体机能不全</w:t>
      </w:r>
      <w:r>
        <w:rPr>
          <w:rFonts w:hint="eastAsia"/>
          <w:lang w:val="fr-FR"/>
        </w:rPr>
        <w:t>(</w:t>
      </w:r>
      <w:r>
        <w:rPr>
          <w:rFonts w:hint="eastAsia"/>
          <w:lang w:val="fr-FR"/>
        </w:rPr>
        <w:t>第</w:t>
      </w:r>
      <w:r>
        <w:rPr>
          <w:rFonts w:hint="eastAsia"/>
          <w:lang w:val="fr-FR"/>
        </w:rPr>
        <w:t>4</w:t>
      </w:r>
      <w:r>
        <w:rPr>
          <w:rFonts w:hint="eastAsia"/>
          <w:lang w:val="fr-FR"/>
        </w:rPr>
        <w:t>类</w:t>
      </w:r>
      <w:r>
        <w:rPr>
          <w:rFonts w:hint="eastAsia"/>
          <w:lang w:val="fr-FR"/>
        </w:rPr>
        <w:t>)</w:t>
      </w:r>
      <w:r>
        <w:rPr>
          <w:rFonts w:hint="eastAsia"/>
          <w:lang w:val="fr-FR"/>
        </w:rPr>
        <w:t>，</w:t>
      </w:r>
    </w:p>
    <w:p w:rsidR="00B94759" w:rsidRDefault="00B94759">
      <w:pPr>
        <w:pStyle w:val="FootnoteText"/>
        <w:numPr>
          <w:ilvl w:val="0"/>
          <w:numId w:val="42"/>
        </w:numPr>
        <w:tabs>
          <w:tab w:val="clear" w:pos="3564"/>
          <w:tab w:val="num" w:pos="1498"/>
        </w:tabs>
        <w:ind w:left="1560"/>
        <w:rPr>
          <w:lang w:val="fr-FR"/>
        </w:rPr>
      </w:pPr>
      <w:r>
        <w:rPr>
          <w:rFonts w:hint="eastAsia"/>
          <w:lang w:val="fr-FR"/>
        </w:rPr>
        <w:t>居住在医疗机构或防疫站</w:t>
      </w:r>
      <w:r>
        <w:rPr>
          <w:rFonts w:hint="eastAsia"/>
          <w:lang w:val="fr-FR"/>
        </w:rPr>
        <w:t>(</w:t>
      </w:r>
      <w:r>
        <w:rPr>
          <w:rFonts w:hint="eastAsia"/>
          <w:lang w:val="fr-FR"/>
        </w:rPr>
        <w:t>第</w:t>
      </w:r>
      <w:r>
        <w:rPr>
          <w:rFonts w:hint="eastAsia"/>
          <w:lang w:val="fr-FR"/>
        </w:rPr>
        <w:t>5</w:t>
      </w:r>
      <w:r>
        <w:rPr>
          <w:rFonts w:hint="eastAsia"/>
          <w:lang w:val="fr-FR"/>
        </w:rPr>
        <w:t>类</w:t>
      </w:r>
      <w:r>
        <w:rPr>
          <w:rFonts w:hint="eastAsia"/>
          <w:lang w:val="fr-FR"/>
        </w:rPr>
        <w:t>)</w:t>
      </w:r>
      <w:r>
        <w:rPr>
          <w:rFonts w:hint="eastAsia"/>
          <w:lang w:val="fr-FR"/>
        </w:rPr>
        <w:t>，</w:t>
      </w:r>
    </w:p>
    <w:p w:rsidR="00B94759" w:rsidRDefault="00B94759">
      <w:pPr>
        <w:pStyle w:val="FootnoteText"/>
        <w:numPr>
          <w:ilvl w:val="0"/>
          <w:numId w:val="42"/>
        </w:numPr>
        <w:tabs>
          <w:tab w:val="clear" w:pos="3564"/>
          <w:tab w:val="num" w:pos="1498"/>
        </w:tabs>
        <w:ind w:left="1560"/>
        <w:rPr>
          <w:lang w:val="fr-FR"/>
        </w:rPr>
      </w:pPr>
      <w:r>
        <w:rPr>
          <w:rFonts w:hint="eastAsia"/>
          <w:lang w:val="fr-FR"/>
        </w:rPr>
        <w:t>视力障碍</w:t>
      </w:r>
      <w:r>
        <w:rPr>
          <w:rFonts w:hint="eastAsia"/>
          <w:lang w:val="fr-FR"/>
        </w:rPr>
        <w:t>(</w:t>
      </w:r>
      <w:r>
        <w:rPr>
          <w:rFonts w:hint="eastAsia"/>
          <w:lang w:val="fr-FR"/>
        </w:rPr>
        <w:t>第</w:t>
      </w:r>
      <w:r>
        <w:rPr>
          <w:rFonts w:hint="eastAsia"/>
          <w:lang w:val="fr-FR"/>
        </w:rPr>
        <w:t>6</w:t>
      </w:r>
      <w:r>
        <w:rPr>
          <w:rFonts w:hint="eastAsia"/>
          <w:lang w:val="fr-FR"/>
        </w:rPr>
        <w:t>类</w:t>
      </w:r>
      <w:r>
        <w:rPr>
          <w:rFonts w:hint="eastAsia"/>
          <w:lang w:val="fr-FR"/>
        </w:rPr>
        <w:t>)</w:t>
      </w:r>
      <w:r>
        <w:rPr>
          <w:rFonts w:hint="eastAsia"/>
          <w:lang w:val="fr-FR"/>
        </w:rPr>
        <w:t>，</w:t>
      </w:r>
    </w:p>
    <w:p w:rsidR="00B94759" w:rsidRDefault="00B94759">
      <w:pPr>
        <w:pStyle w:val="FootnoteText"/>
        <w:numPr>
          <w:ilvl w:val="0"/>
          <w:numId w:val="42"/>
        </w:numPr>
        <w:tabs>
          <w:tab w:val="clear" w:pos="3564"/>
          <w:tab w:val="num" w:pos="1498"/>
        </w:tabs>
        <w:ind w:left="1560"/>
        <w:rPr>
          <w:lang w:val="fr-FR"/>
        </w:rPr>
      </w:pPr>
      <w:r>
        <w:rPr>
          <w:rFonts w:hint="eastAsia"/>
          <w:lang w:val="fr-FR"/>
        </w:rPr>
        <w:t>听力障碍</w:t>
      </w:r>
      <w:r>
        <w:rPr>
          <w:rFonts w:hint="eastAsia"/>
          <w:lang w:val="fr-FR"/>
        </w:rPr>
        <w:t>(</w:t>
      </w:r>
      <w:r>
        <w:rPr>
          <w:rFonts w:hint="eastAsia"/>
          <w:lang w:val="fr-FR"/>
        </w:rPr>
        <w:t>第</w:t>
      </w:r>
      <w:r>
        <w:rPr>
          <w:rFonts w:hint="eastAsia"/>
          <w:lang w:val="fr-FR"/>
        </w:rPr>
        <w:t>7</w:t>
      </w:r>
      <w:r>
        <w:rPr>
          <w:rFonts w:hint="eastAsia"/>
          <w:lang w:val="fr-FR"/>
        </w:rPr>
        <w:t>类</w:t>
      </w:r>
      <w:r>
        <w:rPr>
          <w:rFonts w:hint="eastAsia"/>
          <w:lang w:val="fr-FR"/>
        </w:rPr>
        <w:t>)</w:t>
      </w:r>
      <w:r>
        <w:rPr>
          <w:rFonts w:hint="eastAsia"/>
          <w:lang w:val="fr-FR"/>
        </w:rPr>
        <w:t>，</w:t>
      </w:r>
    </w:p>
    <w:p w:rsidR="00B94759" w:rsidRDefault="00B94759">
      <w:pPr>
        <w:pStyle w:val="FootnoteText"/>
        <w:numPr>
          <w:ilvl w:val="0"/>
          <w:numId w:val="42"/>
        </w:numPr>
        <w:tabs>
          <w:tab w:val="clear" w:pos="3564"/>
          <w:tab w:val="num" w:pos="1498"/>
        </w:tabs>
        <w:ind w:left="1560"/>
        <w:rPr>
          <w:lang w:val="fr-FR"/>
        </w:rPr>
      </w:pPr>
      <w:r>
        <w:rPr>
          <w:rFonts w:hint="eastAsia"/>
          <w:lang w:val="fr-FR"/>
        </w:rPr>
        <w:t>学习困难</w:t>
      </w:r>
      <w:r>
        <w:rPr>
          <w:rFonts w:hint="eastAsia"/>
          <w:lang w:val="fr-FR"/>
        </w:rPr>
        <w:t>(</w:t>
      </w:r>
      <w:r>
        <w:rPr>
          <w:rFonts w:hint="eastAsia"/>
          <w:lang w:val="fr-FR"/>
        </w:rPr>
        <w:t>第</w:t>
      </w:r>
      <w:r>
        <w:rPr>
          <w:rFonts w:hint="eastAsia"/>
          <w:lang w:val="fr-FR"/>
        </w:rPr>
        <w:t>8</w:t>
      </w:r>
      <w:r>
        <w:rPr>
          <w:rFonts w:hint="eastAsia"/>
          <w:lang w:val="fr-FR"/>
        </w:rPr>
        <w:t>类</w:t>
      </w:r>
      <w:r>
        <w:rPr>
          <w:rFonts w:hint="eastAsia"/>
          <w:lang w:val="fr-FR"/>
        </w:rPr>
        <w:t>)</w:t>
      </w:r>
      <w:r>
        <w:rPr>
          <w:rFonts w:hint="eastAsia"/>
          <w:lang w:val="fr-FR"/>
        </w:rPr>
        <w:t>。</w:t>
      </w:r>
    </w:p>
    <w:p w:rsidR="00B94759" w:rsidRDefault="00B94759">
      <w:pPr>
        <w:pStyle w:val="FootnoteText"/>
        <w:ind w:left="2268"/>
        <w:rPr>
          <w:lang w:val="fr-FR"/>
        </w:rPr>
      </w:pPr>
      <w:r>
        <w:rPr>
          <w:rFonts w:hint="eastAsia"/>
          <w:lang w:val="fr-FR"/>
        </w:rPr>
        <w:t>第</w:t>
      </w:r>
      <w:r>
        <w:rPr>
          <w:rFonts w:hint="eastAsia"/>
          <w:lang w:val="fr-FR"/>
        </w:rPr>
        <w:t>1</w:t>
      </w:r>
      <w:r>
        <w:rPr>
          <w:rFonts w:hint="eastAsia"/>
          <w:lang w:val="fr-FR"/>
        </w:rPr>
        <w:t>类和第</w:t>
      </w:r>
      <w:r>
        <w:rPr>
          <w:rFonts w:hint="eastAsia"/>
          <w:lang w:val="fr-FR"/>
        </w:rPr>
        <w:t>8</w:t>
      </w:r>
      <w:r>
        <w:rPr>
          <w:rFonts w:hint="eastAsia"/>
          <w:lang w:val="fr-FR"/>
        </w:rPr>
        <w:t>类不适用于幼儿园教育。</w:t>
      </w:r>
    </w:p>
    <w:p w:rsidR="00B94759" w:rsidRDefault="00B94759">
      <w:pPr>
        <w:pStyle w:val="FootnoteText"/>
        <w:ind w:left="2268"/>
      </w:pPr>
      <w:r>
        <w:rPr>
          <w:rFonts w:hint="eastAsia"/>
          <w:lang w:val="fr-FR"/>
        </w:rPr>
        <w:t>第</w:t>
      </w:r>
      <w:r>
        <w:rPr>
          <w:rFonts w:hint="eastAsia"/>
          <w:lang w:val="fr-FR"/>
        </w:rPr>
        <w:t>8</w:t>
      </w:r>
      <w:r>
        <w:rPr>
          <w:rFonts w:hint="eastAsia"/>
          <w:lang w:val="fr-FR"/>
        </w:rPr>
        <w:t>类不适用于中学教育。</w:t>
      </w:r>
    </w:p>
  </w:footnote>
  <w:footnote w:id="49">
    <w:p w:rsidR="00B94759" w:rsidRDefault="00B94759">
      <w:pPr>
        <w:pStyle w:val="FootnoteText"/>
        <w:rPr>
          <w:lang w:val="fr-FR"/>
        </w:rPr>
      </w:pPr>
      <w:r>
        <w:rPr>
          <w:lang w:val="fr-FR"/>
        </w:rPr>
        <w:tab/>
      </w:r>
      <w:r>
        <w:rPr>
          <w:rStyle w:val="FootnoteReference"/>
        </w:rPr>
        <w:footnoteRef/>
      </w:r>
      <w:r>
        <w:rPr>
          <w:rStyle w:val="FootnoteReference"/>
          <w:vertAlign w:val="baseline"/>
        </w:rPr>
        <w:tab/>
      </w:r>
      <w:r>
        <w:rPr>
          <w:rFonts w:hint="eastAsia"/>
          <w:lang w:val="fr-FR"/>
        </w:rPr>
        <w:t>教育形式：</w:t>
      </w:r>
    </w:p>
    <w:p w:rsidR="00B94759" w:rsidRDefault="00B94759">
      <w:pPr>
        <w:pStyle w:val="FootnoteText"/>
        <w:numPr>
          <w:ilvl w:val="0"/>
          <w:numId w:val="42"/>
        </w:numPr>
        <w:tabs>
          <w:tab w:val="clear" w:pos="3564"/>
          <w:tab w:val="num" w:pos="1498"/>
        </w:tabs>
        <w:ind w:left="1503" w:hanging="329"/>
        <w:rPr>
          <w:rFonts w:hint="eastAsia"/>
          <w:lang w:val="fr-FR"/>
        </w:rPr>
      </w:pPr>
      <w:r>
        <w:rPr>
          <w:rFonts w:hint="eastAsia"/>
          <w:lang w:val="fr-FR"/>
        </w:rPr>
        <w:t>第</w:t>
      </w:r>
      <w:r>
        <w:rPr>
          <w:rFonts w:hint="eastAsia"/>
          <w:lang w:val="fr-FR"/>
        </w:rPr>
        <w:t>1</w:t>
      </w:r>
      <w:r>
        <w:rPr>
          <w:rFonts w:hint="eastAsia"/>
          <w:lang w:val="fr-FR"/>
        </w:rPr>
        <w:t>种教育形式</w:t>
      </w:r>
      <w:r>
        <w:rPr>
          <w:rFonts w:hint="eastAsia"/>
          <w:lang w:val="fr-FR"/>
        </w:rPr>
        <w:t>(</w:t>
      </w:r>
      <w:r>
        <w:rPr>
          <w:rFonts w:hint="eastAsia"/>
          <w:lang w:val="fr-FR"/>
        </w:rPr>
        <w:t>第</w:t>
      </w:r>
      <w:r>
        <w:rPr>
          <w:rFonts w:hint="eastAsia"/>
          <w:lang w:val="fr-FR"/>
        </w:rPr>
        <w:t>2</w:t>
      </w:r>
      <w:r>
        <w:rPr>
          <w:rFonts w:hint="eastAsia"/>
          <w:lang w:val="fr-FR"/>
        </w:rPr>
        <w:t>、</w:t>
      </w:r>
      <w:r>
        <w:rPr>
          <w:rFonts w:hint="eastAsia"/>
          <w:lang w:val="fr-FR"/>
        </w:rPr>
        <w:t>3</w:t>
      </w:r>
      <w:r>
        <w:rPr>
          <w:rFonts w:hint="eastAsia"/>
          <w:lang w:val="fr-FR"/>
        </w:rPr>
        <w:t>、</w:t>
      </w:r>
      <w:r>
        <w:rPr>
          <w:rFonts w:hint="eastAsia"/>
          <w:lang w:val="fr-FR"/>
        </w:rPr>
        <w:t>4</w:t>
      </w:r>
      <w:r>
        <w:rPr>
          <w:rFonts w:hint="eastAsia"/>
          <w:lang w:val="fr-FR"/>
        </w:rPr>
        <w:t>、</w:t>
      </w:r>
      <w:r>
        <w:rPr>
          <w:rFonts w:hint="eastAsia"/>
          <w:lang w:val="fr-FR"/>
        </w:rPr>
        <w:t>6</w:t>
      </w:r>
      <w:r>
        <w:rPr>
          <w:rFonts w:hint="eastAsia"/>
          <w:lang w:val="fr-FR"/>
        </w:rPr>
        <w:t>、</w:t>
      </w:r>
      <w:r>
        <w:rPr>
          <w:rFonts w:hint="eastAsia"/>
          <w:lang w:val="fr-FR"/>
        </w:rPr>
        <w:t>7</w:t>
      </w:r>
      <w:r>
        <w:rPr>
          <w:rFonts w:hint="eastAsia"/>
          <w:lang w:val="fr-FR"/>
        </w:rPr>
        <w:t>类</w:t>
      </w:r>
      <w:r>
        <w:rPr>
          <w:rFonts w:hint="eastAsia"/>
          <w:lang w:val="fr-FR"/>
        </w:rPr>
        <w:t>)</w:t>
      </w:r>
      <w:r>
        <w:rPr>
          <w:rFonts w:hint="eastAsia"/>
          <w:lang w:val="fr-FR"/>
        </w:rPr>
        <w:t>：学习一般性社会技能，可以在有保护的环境下生活，</w:t>
      </w:r>
    </w:p>
    <w:p w:rsidR="00B94759" w:rsidRDefault="00B94759">
      <w:pPr>
        <w:pStyle w:val="FootnoteText"/>
        <w:numPr>
          <w:ilvl w:val="0"/>
          <w:numId w:val="42"/>
        </w:numPr>
        <w:tabs>
          <w:tab w:val="clear" w:pos="3564"/>
          <w:tab w:val="num" w:pos="1498"/>
        </w:tabs>
        <w:ind w:left="1503" w:hanging="329"/>
        <w:rPr>
          <w:rFonts w:hint="eastAsia"/>
          <w:lang w:val="fr-FR"/>
        </w:rPr>
      </w:pPr>
      <w:r>
        <w:rPr>
          <w:rFonts w:hint="eastAsia"/>
          <w:lang w:val="fr-FR"/>
        </w:rPr>
        <w:t>第</w:t>
      </w:r>
      <w:r>
        <w:rPr>
          <w:rFonts w:hint="eastAsia"/>
          <w:lang w:val="fr-FR"/>
        </w:rPr>
        <w:t>2</w:t>
      </w:r>
      <w:r>
        <w:rPr>
          <w:rFonts w:hint="eastAsia"/>
          <w:lang w:val="fr-FR"/>
        </w:rPr>
        <w:t>种教育形式</w:t>
      </w:r>
      <w:r>
        <w:rPr>
          <w:rFonts w:hint="eastAsia"/>
          <w:lang w:val="fr-FR"/>
        </w:rPr>
        <w:t>(</w:t>
      </w:r>
      <w:r>
        <w:rPr>
          <w:rFonts w:hint="eastAsia"/>
          <w:lang w:val="fr-FR"/>
        </w:rPr>
        <w:t>第</w:t>
      </w:r>
      <w:r>
        <w:rPr>
          <w:rFonts w:hint="eastAsia"/>
          <w:lang w:val="fr-FR"/>
        </w:rPr>
        <w:t>2</w:t>
      </w:r>
      <w:r>
        <w:rPr>
          <w:rFonts w:hint="eastAsia"/>
          <w:lang w:val="fr-FR"/>
        </w:rPr>
        <w:t>、</w:t>
      </w:r>
      <w:r>
        <w:rPr>
          <w:rFonts w:hint="eastAsia"/>
          <w:lang w:val="fr-FR"/>
        </w:rPr>
        <w:t>3</w:t>
      </w:r>
      <w:r>
        <w:rPr>
          <w:rFonts w:hint="eastAsia"/>
          <w:lang w:val="fr-FR"/>
        </w:rPr>
        <w:t>、</w:t>
      </w:r>
      <w:r>
        <w:rPr>
          <w:rFonts w:hint="eastAsia"/>
          <w:lang w:val="fr-FR"/>
        </w:rPr>
        <w:t>4</w:t>
      </w:r>
      <w:r>
        <w:rPr>
          <w:rFonts w:hint="eastAsia"/>
          <w:lang w:val="fr-FR"/>
        </w:rPr>
        <w:t>、</w:t>
      </w:r>
      <w:r>
        <w:rPr>
          <w:rFonts w:hint="eastAsia"/>
          <w:lang w:val="fr-FR"/>
        </w:rPr>
        <w:t>6</w:t>
      </w:r>
      <w:r>
        <w:rPr>
          <w:rFonts w:hint="eastAsia"/>
          <w:lang w:val="fr-FR"/>
        </w:rPr>
        <w:t>、</w:t>
      </w:r>
      <w:r>
        <w:rPr>
          <w:rFonts w:hint="eastAsia"/>
          <w:lang w:val="fr-FR"/>
        </w:rPr>
        <w:t>7</w:t>
      </w:r>
      <w:r>
        <w:rPr>
          <w:rFonts w:hint="eastAsia"/>
          <w:lang w:val="fr-FR"/>
        </w:rPr>
        <w:t>类</w:t>
      </w:r>
      <w:r>
        <w:rPr>
          <w:rFonts w:hint="eastAsia"/>
          <w:lang w:val="fr-FR"/>
        </w:rPr>
        <w:t>)</w:t>
      </w:r>
      <w:r>
        <w:rPr>
          <w:rFonts w:hint="eastAsia"/>
          <w:lang w:val="fr-FR"/>
        </w:rPr>
        <w:t>：学习职业技能和社会技能，参加职业培训，可以在有保护的环境下生活和工作，</w:t>
      </w:r>
    </w:p>
    <w:p w:rsidR="00B94759" w:rsidRDefault="00B94759">
      <w:pPr>
        <w:pStyle w:val="FootnoteText"/>
        <w:numPr>
          <w:ilvl w:val="0"/>
          <w:numId w:val="42"/>
        </w:numPr>
        <w:tabs>
          <w:tab w:val="clear" w:pos="3564"/>
          <w:tab w:val="num" w:pos="1498"/>
        </w:tabs>
        <w:ind w:left="1503" w:hanging="329"/>
        <w:rPr>
          <w:rFonts w:hint="eastAsia"/>
          <w:lang w:val="fr-FR"/>
        </w:rPr>
      </w:pPr>
      <w:r>
        <w:rPr>
          <w:rFonts w:hint="eastAsia"/>
          <w:lang w:val="fr-FR"/>
        </w:rPr>
        <w:t>第</w:t>
      </w:r>
      <w:r>
        <w:rPr>
          <w:rFonts w:hint="eastAsia"/>
          <w:lang w:val="fr-FR"/>
        </w:rPr>
        <w:t>3</w:t>
      </w:r>
      <w:r>
        <w:rPr>
          <w:rFonts w:hint="eastAsia"/>
          <w:lang w:val="fr-FR"/>
        </w:rPr>
        <w:t>种教育形式</w:t>
      </w:r>
      <w:r>
        <w:rPr>
          <w:rFonts w:hint="eastAsia"/>
          <w:lang w:val="fr-FR"/>
        </w:rPr>
        <w:t>(</w:t>
      </w:r>
      <w:r>
        <w:rPr>
          <w:rFonts w:hint="eastAsia"/>
          <w:lang w:val="fr-FR"/>
        </w:rPr>
        <w:t>第</w:t>
      </w:r>
      <w:r>
        <w:rPr>
          <w:rFonts w:hint="eastAsia"/>
          <w:lang w:val="fr-FR"/>
        </w:rPr>
        <w:t>1</w:t>
      </w:r>
      <w:r>
        <w:rPr>
          <w:rFonts w:hint="eastAsia"/>
          <w:lang w:val="fr-FR"/>
        </w:rPr>
        <w:t>、</w:t>
      </w:r>
      <w:r>
        <w:rPr>
          <w:rFonts w:hint="eastAsia"/>
          <w:lang w:val="fr-FR"/>
        </w:rPr>
        <w:t>3</w:t>
      </w:r>
      <w:r>
        <w:rPr>
          <w:rFonts w:hint="eastAsia"/>
          <w:lang w:val="fr-FR"/>
        </w:rPr>
        <w:t>、</w:t>
      </w:r>
      <w:r>
        <w:rPr>
          <w:rFonts w:hint="eastAsia"/>
          <w:lang w:val="fr-FR"/>
        </w:rPr>
        <w:t>4</w:t>
      </w:r>
      <w:r>
        <w:rPr>
          <w:rFonts w:hint="eastAsia"/>
          <w:lang w:val="fr-FR"/>
        </w:rPr>
        <w:t>、</w:t>
      </w:r>
      <w:r>
        <w:rPr>
          <w:rFonts w:hint="eastAsia"/>
          <w:lang w:val="fr-FR"/>
        </w:rPr>
        <w:t>6</w:t>
      </w:r>
      <w:r>
        <w:rPr>
          <w:rFonts w:hint="eastAsia"/>
          <w:lang w:val="fr-FR"/>
        </w:rPr>
        <w:t>、</w:t>
      </w:r>
      <w:r>
        <w:rPr>
          <w:rFonts w:hint="eastAsia"/>
          <w:lang w:val="fr-FR"/>
        </w:rPr>
        <w:t>7</w:t>
      </w:r>
      <w:r>
        <w:rPr>
          <w:rFonts w:hint="eastAsia"/>
          <w:lang w:val="fr-FR"/>
        </w:rPr>
        <w:t>类</w:t>
      </w:r>
      <w:r>
        <w:rPr>
          <w:rFonts w:hint="eastAsia"/>
          <w:lang w:val="fr-FR"/>
        </w:rPr>
        <w:t>)</w:t>
      </w:r>
      <w:r>
        <w:rPr>
          <w:rFonts w:hint="eastAsia"/>
          <w:lang w:val="fr-FR"/>
        </w:rPr>
        <w:t>：学习知识和技能，可以在普通环境中生活和工作，</w:t>
      </w:r>
    </w:p>
    <w:p w:rsidR="00B94759" w:rsidRDefault="00B94759">
      <w:pPr>
        <w:pStyle w:val="FootnoteText"/>
        <w:numPr>
          <w:ilvl w:val="0"/>
          <w:numId w:val="42"/>
        </w:numPr>
        <w:tabs>
          <w:tab w:val="clear" w:pos="3564"/>
          <w:tab w:val="num" w:pos="1498"/>
        </w:tabs>
        <w:ind w:left="1503" w:hanging="329"/>
        <w:rPr>
          <w:rFonts w:hint="eastAsia"/>
        </w:rPr>
      </w:pPr>
      <w:r>
        <w:rPr>
          <w:rFonts w:hint="eastAsia"/>
          <w:lang w:val="fr-FR"/>
        </w:rPr>
        <w:t>第</w:t>
      </w:r>
      <w:r>
        <w:rPr>
          <w:rFonts w:hint="eastAsia"/>
          <w:lang w:val="fr-FR"/>
        </w:rPr>
        <w:t>4</w:t>
      </w:r>
      <w:r>
        <w:rPr>
          <w:rFonts w:hint="eastAsia"/>
          <w:lang w:val="fr-FR"/>
        </w:rPr>
        <w:t>种教育形式</w:t>
      </w:r>
      <w:r>
        <w:rPr>
          <w:rFonts w:hint="eastAsia"/>
          <w:lang w:val="fr-FR"/>
        </w:rPr>
        <w:t>(</w:t>
      </w:r>
      <w:r>
        <w:rPr>
          <w:rFonts w:hint="eastAsia"/>
          <w:lang w:val="fr-FR"/>
        </w:rPr>
        <w:t>第</w:t>
      </w:r>
      <w:r>
        <w:rPr>
          <w:rFonts w:hint="eastAsia"/>
          <w:lang w:val="fr-FR"/>
        </w:rPr>
        <w:t>3</w:t>
      </w:r>
      <w:r>
        <w:rPr>
          <w:rFonts w:hint="eastAsia"/>
          <w:lang w:val="fr-FR"/>
        </w:rPr>
        <w:t>、</w:t>
      </w:r>
      <w:r>
        <w:rPr>
          <w:rFonts w:hint="eastAsia"/>
          <w:lang w:val="fr-FR"/>
        </w:rPr>
        <w:t>4</w:t>
      </w:r>
      <w:r>
        <w:rPr>
          <w:rFonts w:hint="eastAsia"/>
          <w:lang w:val="fr-FR"/>
        </w:rPr>
        <w:t>、</w:t>
      </w:r>
      <w:r>
        <w:rPr>
          <w:rFonts w:hint="eastAsia"/>
          <w:lang w:val="fr-FR"/>
        </w:rPr>
        <w:t>5</w:t>
      </w:r>
      <w:r>
        <w:rPr>
          <w:rFonts w:hint="eastAsia"/>
          <w:lang w:val="fr-FR"/>
        </w:rPr>
        <w:t>、</w:t>
      </w:r>
      <w:r>
        <w:rPr>
          <w:rFonts w:hint="eastAsia"/>
          <w:lang w:val="fr-FR"/>
        </w:rPr>
        <w:t>6</w:t>
      </w:r>
      <w:r>
        <w:rPr>
          <w:rFonts w:hint="eastAsia"/>
          <w:lang w:val="fr-FR"/>
        </w:rPr>
        <w:t>、</w:t>
      </w:r>
      <w:r>
        <w:rPr>
          <w:rFonts w:hint="eastAsia"/>
          <w:lang w:val="fr-FR"/>
        </w:rPr>
        <w:t>7</w:t>
      </w:r>
      <w:r>
        <w:rPr>
          <w:rFonts w:hint="eastAsia"/>
          <w:lang w:val="fr-FR"/>
        </w:rPr>
        <w:t>类</w:t>
      </w:r>
      <w:r>
        <w:rPr>
          <w:rFonts w:hint="eastAsia"/>
          <w:lang w:val="fr-FR"/>
        </w:rPr>
        <w:t>)</w:t>
      </w:r>
      <w:r>
        <w:rPr>
          <w:rFonts w:hint="eastAsia"/>
          <w:lang w:val="fr-FR"/>
        </w:rPr>
        <w:t>：学习等同于普通中学教育的知识和技能。</w:t>
      </w:r>
    </w:p>
  </w:footnote>
  <w:footnote w:id="50">
    <w:p w:rsidR="00B94759" w:rsidRDefault="00B94759">
      <w:pPr>
        <w:pStyle w:val="FootnoteText"/>
        <w:rPr>
          <w:lang w:val="fr-FR"/>
        </w:rPr>
      </w:pPr>
      <w:r>
        <w:rPr>
          <w:lang w:val="fr-FR"/>
        </w:rPr>
        <w:tab/>
      </w:r>
      <w:r>
        <w:rPr>
          <w:rStyle w:val="FootnoteReference"/>
        </w:rPr>
        <w:footnoteRef/>
      </w:r>
      <w:r>
        <w:rPr>
          <w:rStyle w:val="FootnoteReference"/>
          <w:vertAlign w:val="baseline"/>
        </w:rPr>
        <w:tab/>
      </w:r>
      <w:r>
        <w:rPr>
          <w:rFonts w:hint="eastAsia"/>
          <w:lang w:val="fr-FR"/>
        </w:rPr>
        <w:t>校方在评估学校资源能否满足学生需求时，应当考虑以下几个方面：</w:t>
      </w:r>
    </w:p>
    <w:p w:rsidR="00B94759" w:rsidRDefault="00B94759">
      <w:pPr>
        <w:pStyle w:val="FootnoteText"/>
        <w:numPr>
          <w:ilvl w:val="0"/>
          <w:numId w:val="42"/>
        </w:numPr>
        <w:tabs>
          <w:tab w:val="clear" w:pos="3564"/>
          <w:tab w:val="num" w:pos="1498"/>
        </w:tabs>
        <w:ind w:left="1503" w:hanging="329"/>
        <w:rPr>
          <w:lang w:val="fr-FR"/>
        </w:rPr>
      </w:pPr>
      <w:r>
        <w:rPr>
          <w:rFonts w:hint="eastAsia"/>
          <w:lang w:val="fr-FR"/>
        </w:rPr>
        <w:t>学生家长对其子女以及对学校的期望；</w:t>
      </w:r>
    </w:p>
    <w:p w:rsidR="00B94759" w:rsidRDefault="00B94759">
      <w:pPr>
        <w:pStyle w:val="FootnoteText"/>
        <w:numPr>
          <w:ilvl w:val="0"/>
          <w:numId w:val="42"/>
        </w:numPr>
        <w:tabs>
          <w:tab w:val="clear" w:pos="3564"/>
          <w:tab w:val="num" w:pos="1498"/>
        </w:tabs>
        <w:ind w:left="1503" w:hanging="329"/>
        <w:rPr>
          <w:lang w:val="fr-FR"/>
        </w:rPr>
      </w:pPr>
      <w:r>
        <w:rPr>
          <w:rFonts w:hint="eastAsia"/>
          <w:lang w:val="fr-FR"/>
        </w:rPr>
        <w:t>学生在课程、社交、交流和行动方面所需的具体支持；</w:t>
      </w:r>
    </w:p>
    <w:p w:rsidR="00B94759" w:rsidRDefault="00B94759">
      <w:pPr>
        <w:pStyle w:val="FootnoteText"/>
        <w:numPr>
          <w:ilvl w:val="0"/>
          <w:numId w:val="42"/>
        </w:numPr>
        <w:tabs>
          <w:tab w:val="clear" w:pos="3564"/>
          <w:tab w:val="num" w:pos="1498"/>
        </w:tabs>
        <w:ind w:left="1503" w:hanging="329"/>
        <w:rPr>
          <w:rFonts w:hint="eastAsia"/>
          <w:lang w:val="fr-FR"/>
        </w:rPr>
      </w:pPr>
      <w:r>
        <w:rPr>
          <w:rFonts w:hint="eastAsia"/>
          <w:lang w:val="fr-FR"/>
        </w:rPr>
        <w:t>评估能否强化学校的现有基础设施，校方可以尽量利用现有资源满足学生需要；</w:t>
      </w:r>
    </w:p>
    <w:p w:rsidR="00B94759" w:rsidRDefault="00B94759">
      <w:pPr>
        <w:pStyle w:val="FootnoteText"/>
        <w:numPr>
          <w:ilvl w:val="0"/>
          <w:numId w:val="42"/>
        </w:numPr>
        <w:tabs>
          <w:tab w:val="clear" w:pos="3564"/>
          <w:tab w:val="num" w:pos="1498"/>
        </w:tabs>
        <w:ind w:left="1503" w:hanging="329"/>
        <w:rPr>
          <w:rFonts w:hint="eastAsia"/>
          <w:lang w:val="fr-FR"/>
        </w:rPr>
      </w:pPr>
      <w:r>
        <w:rPr>
          <w:rFonts w:hint="eastAsia"/>
          <w:lang w:val="fr-FR"/>
        </w:rPr>
        <w:t>教学内外的支持措施；</w:t>
      </w:r>
    </w:p>
    <w:p w:rsidR="00B94759" w:rsidRDefault="00B94759">
      <w:pPr>
        <w:pStyle w:val="FootnoteText"/>
        <w:numPr>
          <w:ilvl w:val="0"/>
          <w:numId w:val="42"/>
        </w:numPr>
        <w:tabs>
          <w:tab w:val="clear" w:pos="3564"/>
          <w:tab w:val="num" w:pos="1498"/>
        </w:tabs>
        <w:ind w:left="1503" w:hanging="329"/>
        <w:rPr>
          <w:rFonts w:hint="eastAsia"/>
        </w:rPr>
      </w:pPr>
      <w:r>
        <w:rPr>
          <w:rFonts w:hint="eastAsia"/>
          <w:lang w:val="fr-FR"/>
        </w:rPr>
        <w:t>家长集中</w:t>
      </w:r>
      <w:r>
        <w:rPr>
          <w:rFonts w:hint="eastAsia"/>
        </w:rPr>
        <w:t>参与协商和决策</w:t>
      </w:r>
      <w:r>
        <w:rPr>
          <w:rFonts w:hint="eastAsia"/>
          <w:lang w:val="fr-FR"/>
        </w:rPr>
        <w:t>。</w:t>
      </w:r>
    </w:p>
  </w:footnote>
  <w:footnote w:id="51">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2009-2010</w:t>
      </w:r>
      <w:r>
        <w:rPr>
          <w:rFonts w:hint="eastAsia"/>
          <w:lang w:val="fr-FR"/>
        </w:rPr>
        <w:t>学年，共有</w:t>
      </w:r>
      <w:r>
        <w:rPr>
          <w:rFonts w:hint="eastAsia"/>
          <w:lang w:val="fr-FR"/>
        </w:rPr>
        <w:t>1,962</w:t>
      </w:r>
      <w:r>
        <w:rPr>
          <w:rFonts w:hint="eastAsia"/>
          <w:lang w:val="fr-FR"/>
        </w:rPr>
        <w:t>名学生注册进入特殊幼儿园，其中男女比例为</w:t>
      </w:r>
      <w:r>
        <w:rPr>
          <w:lang w:val="fr-FR"/>
        </w:rPr>
        <w:t>67</w:t>
      </w:r>
      <w:r>
        <w:rPr>
          <w:rFonts w:hint="eastAsia"/>
          <w:lang w:val="fr-FR"/>
        </w:rPr>
        <w:t>.</w:t>
      </w:r>
      <w:r>
        <w:rPr>
          <w:lang w:val="fr-FR"/>
        </w:rPr>
        <w:t>58%</w:t>
      </w:r>
      <w:r>
        <w:rPr>
          <w:rFonts w:hint="eastAsia"/>
          <w:lang w:val="fr-FR"/>
        </w:rPr>
        <w:t>和</w:t>
      </w:r>
      <w:r>
        <w:rPr>
          <w:lang w:val="fr-FR"/>
        </w:rPr>
        <w:t>32</w:t>
      </w:r>
      <w:r>
        <w:rPr>
          <w:rFonts w:hint="eastAsia"/>
          <w:lang w:val="fr-FR"/>
        </w:rPr>
        <w:t>.</w:t>
      </w:r>
      <w:r>
        <w:rPr>
          <w:lang w:val="fr-FR"/>
        </w:rPr>
        <w:t>42%</w:t>
      </w:r>
      <w:r>
        <w:rPr>
          <w:rFonts w:hint="eastAsia"/>
          <w:lang w:val="fr-FR"/>
        </w:rPr>
        <w:t>。普通幼儿园</w:t>
      </w:r>
      <w:r>
        <w:rPr>
          <w:rFonts w:hint="eastAsia"/>
          <w:lang w:val="fr-FR"/>
        </w:rPr>
        <w:t>(</w:t>
      </w:r>
      <w:r>
        <w:rPr>
          <w:lang w:val="fr-FR"/>
        </w:rPr>
        <w:t>250,391</w:t>
      </w:r>
      <w:r>
        <w:rPr>
          <w:rFonts w:hint="eastAsia"/>
          <w:lang w:val="fr-FR"/>
        </w:rPr>
        <w:t>名学生</w:t>
      </w:r>
      <w:r>
        <w:rPr>
          <w:rFonts w:hint="eastAsia"/>
          <w:lang w:val="fr-FR"/>
        </w:rPr>
        <w:t>)</w:t>
      </w:r>
      <w:r>
        <w:rPr>
          <w:rFonts w:hint="eastAsia"/>
          <w:lang w:val="fr-FR"/>
        </w:rPr>
        <w:t>男女生比例为</w:t>
      </w:r>
      <w:r>
        <w:rPr>
          <w:lang w:val="fr-FR"/>
        </w:rPr>
        <w:t>51</w:t>
      </w:r>
      <w:r>
        <w:rPr>
          <w:rFonts w:hint="eastAsia"/>
          <w:lang w:val="fr-FR"/>
        </w:rPr>
        <w:t>.</w:t>
      </w:r>
      <w:r>
        <w:rPr>
          <w:lang w:val="fr-FR"/>
        </w:rPr>
        <w:t>16%</w:t>
      </w:r>
      <w:r>
        <w:rPr>
          <w:rFonts w:hint="eastAsia"/>
          <w:lang w:val="fr-FR"/>
        </w:rPr>
        <w:t>和</w:t>
      </w:r>
      <w:r>
        <w:rPr>
          <w:lang w:val="fr-FR"/>
        </w:rPr>
        <w:t>48</w:t>
      </w:r>
      <w:r>
        <w:rPr>
          <w:rFonts w:hint="eastAsia"/>
          <w:lang w:val="fr-FR"/>
        </w:rPr>
        <w:t>.</w:t>
      </w:r>
      <w:r>
        <w:rPr>
          <w:lang w:val="fr-FR"/>
        </w:rPr>
        <w:t>84%</w:t>
      </w:r>
      <w:r>
        <w:rPr>
          <w:rFonts w:hint="eastAsia"/>
          <w:lang w:val="fr-FR"/>
        </w:rPr>
        <w:t>。小学男女生比例趋于一致，小学</w:t>
      </w:r>
      <w:r>
        <w:rPr>
          <w:rFonts w:hint="eastAsia"/>
          <w:lang w:val="fr-FR"/>
        </w:rPr>
        <w:t>(</w:t>
      </w:r>
      <w:r>
        <w:rPr>
          <w:lang w:val="fr-FR"/>
        </w:rPr>
        <w:t>407,902</w:t>
      </w:r>
      <w:r>
        <w:rPr>
          <w:rFonts w:hint="eastAsia"/>
          <w:lang w:val="fr-FR"/>
        </w:rPr>
        <w:t>名学生</w:t>
      </w:r>
      <w:r>
        <w:rPr>
          <w:rFonts w:hint="eastAsia"/>
          <w:lang w:val="fr-FR"/>
        </w:rPr>
        <w:t>)</w:t>
      </w:r>
      <w:r>
        <w:rPr>
          <w:rFonts w:hint="eastAsia"/>
          <w:lang w:val="fr-FR"/>
        </w:rPr>
        <w:t>的总体男女生比例为</w:t>
      </w:r>
      <w:r>
        <w:rPr>
          <w:lang w:val="fr-FR"/>
        </w:rPr>
        <w:t>51</w:t>
      </w:r>
      <w:r>
        <w:rPr>
          <w:rFonts w:hint="eastAsia"/>
          <w:lang w:val="fr-FR"/>
        </w:rPr>
        <w:t>.</w:t>
      </w:r>
      <w:r>
        <w:rPr>
          <w:lang w:val="fr-FR"/>
        </w:rPr>
        <w:t>01%</w:t>
      </w:r>
      <w:r>
        <w:rPr>
          <w:rFonts w:hint="eastAsia"/>
          <w:lang w:val="fr-FR"/>
        </w:rPr>
        <w:t>和</w:t>
      </w:r>
      <w:r>
        <w:rPr>
          <w:lang w:val="fr-FR"/>
        </w:rPr>
        <w:t>48</w:t>
      </w:r>
      <w:r>
        <w:rPr>
          <w:rFonts w:hint="eastAsia"/>
          <w:lang w:val="fr-FR"/>
        </w:rPr>
        <w:t>.</w:t>
      </w:r>
      <w:r>
        <w:rPr>
          <w:lang w:val="fr-FR"/>
        </w:rPr>
        <w:t>99%</w:t>
      </w:r>
      <w:r>
        <w:rPr>
          <w:rFonts w:hint="eastAsia"/>
          <w:lang w:val="fr-FR"/>
        </w:rPr>
        <w:t>，普通小学</w:t>
      </w:r>
      <w:r>
        <w:rPr>
          <w:rFonts w:hint="eastAsia"/>
          <w:lang w:val="fr-FR"/>
        </w:rPr>
        <w:t>(</w:t>
      </w:r>
      <w:r>
        <w:rPr>
          <w:lang w:val="fr-FR"/>
        </w:rPr>
        <w:t>380,197</w:t>
      </w:r>
      <w:r>
        <w:rPr>
          <w:rFonts w:hint="eastAsia"/>
          <w:lang w:val="fr-FR"/>
        </w:rPr>
        <w:t>名学生</w:t>
      </w:r>
      <w:r>
        <w:rPr>
          <w:rFonts w:hint="eastAsia"/>
          <w:lang w:val="fr-FR"/>
        </w:rPr>
        <w:t>)</w:t>
      </w:r>
      <w:r>
        <w:rPr>
          <w:rFonts w:hint="eastAsia"/>
          <w:lang w:val="fr-FR"/>
        </w:rPr>
        <w:t>的男女生比例为</w:t>
      </w:r>
      <w:r>
        <w:rPr>
          <w:lang w:val="fr-FR"/>
        </w:rPr>
        <w:t>50</w:t>
      </w:r>
      <w:r>
        <w:rPr>
          <w:rFonts w:hint="eastAsia"/>
          <w:lang w:val="fr-FR"/>
        </w:rPr>
        <w:t>.</w:t>
      </w:r>
      <w:r>
        <w:rPr>
          <w:lang w:val="fr-FR"/>
        </w:rPr>
        <w:t>16%</w:t>
      </w:r>
      <w:r>
        <w:rPr>
          <w:rFonts w:hint="eastAsia"/>
          <w:lang w:val="fr-FR"/>
        </w:rPr>
        <w:t>和</w:t>
      </w:r>
      <w:r>
        <w:rPr>
          <w:lang w:val="fr-FR"/>
        </w:rPr>
        <w:t>49</w:t>
      </w:r>
      <w:r>
        <w:rPr>
          <w:rFonts w:hint="eastAsia"/>
          <w:lang w:val="fr-FR"/>
        </w:rPr>
        <w:t>.</w:t>
      </w:r>
      <w:r>
        <w:rPr>
          <w:lang w:val="fr-FR"/>
        </w:rPr>
        <w:t>84%</w:t>
      </w:r>
      <w:r>
        <w:rPr>
          <w:rFonts w:hint="eastAsia"/>
          <w:lang w:val="fr-FR"/>
        </w:rPr>
        <w:t>，特殊小学</w:t>
      </w:r>
      <w:r>
        <w:rPr>
          <w:rFonts w:hint="eastAsia"/>
          <w:lang w:val="fr-FR"/>
        </w:rPr>
        <w:t>(</w:t>
      </w:r>
      <w:r>
        <w:rPr>
          <w:lang w:val="fr-FR"/>
        </w:rPr>
        <w:t>27,705</w:t>
      </w:r>
      <w:r>
        <w:rPr>
          <w:rFonts w:hint="eastAsia"/>
          <w:lang w:val="fr-FR"/>
        </w:rPr>
        <w:t>名学生</w:t>
      </w:r>
      <w:r>
        <w:rPr>
          <w:rFonts w:hint="eastAsia"/>
          <w:lang w:val="fr-FR"/>
        </w:rPr>
        <w:t>)</w:t>
      </w:r>
      <w:r>
        <w:rPr>
          <w:rFonts w:hint="eastAsia"/>
          <w:lang w:val="fr-FR"/>
        </w:rPr>
        <w:t>男女生比例为</w:t>
      </w:r>
      <w:r>
        <w:rPr>
          <w:lang w:val="fr-FR"/>
        </w:rPr>
        <w:t>62</w:t>
      </w:r>
      <w:r>
        <w:rPr>
          <w:rFonts w:hint="eastAsia"/>
          <w:lang w:val="fr-FR"/>
        </w:rPr>
        <w:t>.</w:t>
      </w:r>
      <w:r>
        <w:rPr>
          <w:lang w:val="fr-FR"/>
        </w:rPr>
        <w:t>70%</w:t>
      </w:r>
      <w:r>
        <w:rPr>
          <w:rFonts w:hint="eastAsia"/>
          <w:lang w:val="fr-FR"/>
        </w:rPr>
        <w:t>和</w:t>
      </w:r>
      <w:r>
        <w:rPr>
          <w:lang w:val="fr-FR"/>
        </w:rPr>
        <w:t>37</w:t>
      </w:r>
      <w:r>
        <w:rPr>
          <w:rFonts w:hint="eastAsia"/>
          <w:lang w:val="fr-FR"/>
        </w:rPr>
        <w:t>.</w:t>
      </w:r>
      <w:r>
        <w:rPr>
          <w:lang w:val="fr-FR"/>
        </w:rPr>
        <w:t>30%</w:t>
      </w:r>
      <w:r>
        <w:rPr>
          <w:rFonts w:hint="eastAsia"/>
          <w:lang w:val="fr-FR"/>
        </w:rPr>
        <w:t>。中学</w:t>
      </w:r>
      <w:r>
        <w:rPr>
          <w:rFonts w:hint="eastAsia"/>
          <w:lang w:val="fr-FR"/>
        </w:rPr>
        <w:t>(</w:t>
      </w:r>
      <w:r>
        <w:rPr>
          <w:lang w:val="fr-FR"/>
        </w:rPr>
        <w:t>448,760</w:t>
      </w:r>
      <w:r>
        <w:rPr>
          <w:rFonts w:hint="eastAsia"/>
          <w:lang w:val="fr-FR"/>
        </w:rPr>
        <w:t>名学生</w:t>
      </w:r>
      <w:r>
        <w:rPr>
          <w:rFonts w:hint="eastAsia"/>
          <w:lang w:val="fr-FR"/>
        </w:rPr>
        <w:t>)</w:t>
      </w:r>
      <w:r>
        <w:rPr>
          <w:rFonts w:hint="eastAsia"/>
          <w:lang w:val="fr-FR"/>
        </w:rPr>
        <w:t>总体男女生比例为</w:t>
      </w:r>
      <w:r>
        <w:rPr>
          <w:lang w:val="fr-FR"/>
        </w:rPr>
        <w:t>51</w:t>
      </w:r>
      <w:r>
        <w:rPr>
          <w:rFonts w:hint="eastAsia"/>
          <w:lang w:val="fr-FR"/>
        </w:rPr>
        <w:t>.</w:t>
      </w:r>
      <w:r>
        <w:rPr>
          <w:lang w:val="fr-FR"/>
        </w:rPr>
        <w:t>36%</w:t>
      </w:r>
      <w:r>
        <w:rPr>
          <w:rFonts w:hint="eastAsia"/>
          <w:lang w:val="fr-FR"/>
        </w:rPr>
        <w:t>和</w:t>
      </w:r>
      <w:r>
        <w:rPr>
          <w:lang w:val="fr-FR"/>
        </w:rPr>
        <w:t>48</w:t>
      </w:r>
      <w:r>
        <w:rPr>
          <w:rFonts w:hint="eastAsia"/>
          <w:lang w:val="fr-FR"/>
        </w:rPr>
        <w:t>.</w:t>
      </w:r>
      <w:r>
        <w:rPr>
          <w:lang w:val="fr-FR"/>
        </w:rPr>
        <w:t>64%</w:t>
      </w:r>
      <w:r>
        <w:rPr>
          <w:rFonts w:hint="eastAsia"/>
          <w:lang w:val="fr-FR"/>
        </w:rPr>
        <w:t>，普通中学</w:t>
      </w:r>
      <w:r>
        <w:rPr>
          <w:rFonts w:hint="eastAsia"/>
          <w:lang w:val="fr-FR"/>
        </w:rPr>
        <w:t>(</w:t>
      </w:r>
      <w:r>
        <w:rPr>
          <w:lang w:val="fr-FR"/>
        </w:rPr>
        <w:t>429,745</w:t>
      </w:r>
      <w:r>
        <w:rPr>
          <w:rFonts w:hint="eastAsia"/>
          <w:lang w:val="fr-FR"/>
        </w:rPr>
        <w:t>名学生</w:t>
      </w:r>
      <w:r>
        <w:rPr>
          <w:rFonts w:hint="eastAsia"/>
          <w:lang w:val="fr-FR"/>
        </w:rPr>
        <w:t>)</w:t>
      </w:r>
      <w:r>
        <w:rPr>
          <w:rFonts w:hint="eastAsia"/>
          <w:lang w:val="fr-FR"/>
        </w:rPr>
        <w:t>的男女生比例为</w:t>
      </w:r>
      <w:r>
        <w:rPr>
          <w:lang w:val="fr-FR"/>
        </w:rPr>
        <w:t>50</w:t>
      </w:r>
      <w:r>
        <w:rPr>
          <w:lang w:val="fr-FR"/>
        </w:rPr>
        <w:t>，</w:t>
      </w:r>
      <w:r>
        <w:rPr>
          <w:lang w:val="fr-FR"/>
        </w:rPr>
        <w:t>84%</w:t>
      </w:r>
      <w:r>
        <w:rPr>
          <w:rFonts w:hint="eastAsia"/>
          <w:lang w:val="fr-FR"/>
        </w:rPr>
        <w:t>和</w:t>
      </w:r>
      <w:r>
        <w:rPr>
          <w:lang w:val="fr-FR"/>
        </w:rPr>
        <w:t>49</w:t>
      </w:r>
      <w:r>
        <w:rPr>
          <w:lang w:val="fr-FR"/>
        </w:rPr>
        <w:t>，</w:t>
      </w:r>
      <w:r>
        <w:rPr>
          <w:lang w:val="fr-FR"/>
        </w:rPr>
        <w:t>16%</w:t>
      </w:r>
      <w:r>
        <w:rPr>
          <w:rFonts w:hint="eastAsia"/>
          <w:lang w:val="fr-FR"/>
        </w:rPr>
        <w:t>，特殊中学</w:t>
      </w:r>
      <w:r>
        <w:rPr>
          <w:rFonts w:hint="eastAsia"/>
          <w:lang w:val="fr-FR"/>
        </w:rPr>
        <w:t>(</w:t>
      </w:r>
      <w:r>
        <w:rPr>
          <w:lang w:val="fr-FR"/>
        </w:rPr>
        <w:t>19,015</w:t>
      </w:r>
      <w:r>
        <w:rPr>
          <w:rFonts w:hint="eastAsia"/>
          <w:lang w:val="fr-FR"/>
        </w:rPr>
        <w:t>名学生</w:t>
      </w:r>
      <w:r>
        <w:rPr>
          <w:rFonts w:hint="eastAsia"/>
          <w:lang w:val="fr-FR"/>
        </w:rPr>
        <w:t>)</w:t>
      </w:r>
      <w:r>
        <w:rPr>
          <w:rFonts w:hint="eastAsia"/>
          <w:lang w:val="fr-FR"/>
        </w:rPr>
        <w:t>的男女生比例为</w:t>
      </w:r>
      <w:r>
        <w:rPr>
          <w:lang w:val="fr-FR"/>
        </w:rPr>
        <w:t>63</w:t>
      </w:r>
      <w:r>
        <w:rPr>
          <w:rFonts w:hint="eastAsia"/>
          <w:lang w:val="fr-FR"/>
        </w:rPr>
        <w:t>.</w:t>
      </w:r>
      <w:r>
        <w:rPr>
          <w:lang w:val="fr-FR"/>
        </w:rPr>
        <w:t>23%</w:t>
      </w:r>
      <w:r>
        <w:rPr>
          <w:rFonts w:hint="eastAsia"/>
          <w:lang w:val="fr-FR"/>
        </w:rPr>
        <w:t>和</w:t>
      </w:r>
      <w:r>
        <w:rPr>
          <w:lang w:val="fr-FR"/>
        </w:rPr>
        <w:t>36</w:t>
      </w:r>
      <w:r>
        <w:rPr>
          <w:rFonts w:hint="eastAsia"/>
          <w:lang w:val="fr-FR"/>
        </w:rPr>
        <w:t>.</w:t>
      </w:r>
      <w:r>
        <w:rPr>
          <w:lang w:val="fr-FR"/>
        </w:rPr>
        <w:t>77%</w:t>
      </w:r>
      <w:r>
        <w:rPr>
          <w:rFonts w:hint="eastAsia"/>
          <w:lang w:val="fr-FR"/>
        </w:rPr>
        <w:t>。</w:t>
      </w:r>
    </w:p>
  </w:footnote>
  <w:footnote w:id="52">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融入型学校</w:t>
      </w:r>
      <w:r>
        <w:rPr>
          <w:rFonts w:hint="eastAsia"/>
          <w:lang w:val="fr-FR"/>
        </w:rPr>
        <w:t>(</w:t>
      </w:r>
      <w:r>
        <w:rPr>
          <w:rFonts w:hint="eastAsia"/>
          <w:lang w:val="fr-FR"/>
        </w:rPr>
        <w:t>教育有各个阶段，</w:t>
      </w:r>
      <w:r>
        <w:rPr>
          <w:rFonts w:hint="eastAsia"/>
          <w:lang w:val="fr-FR"/>
        </w:rPr>
        <w:t>2010-2011</w:t>
      </w:r>
      <w:r>
        <w:rPr>
          <w:rFonts w:hint="eastAsia"/>
          <w:lang w:val="fr-FR"/>
        </w:rPr>
        <w:t>学年</w:t>
      </w:r>
      <w:r>
        <w:rPr>
          <w:rFonts w:hint="eastAsia"/>
          <w:lang w:val="fr-FR"/>
        </w:rPr>
        <w:t>)</w:t>
      </w:r>
      <w:r>
        <w:rPr>
          <w:rFonts w:hint="eastAsia"/>
          <w:lang w:val="fr-FR"/>
        </w:rPr>
        <w:t>残疾学生人数与比例如下：总人数为</w:t>
      </w:r>
      <w:r>
        <w:rPr>
          <w:lang w:val="fr-FR"/>
        </w:rPr>
        <w:t xml:space="preserve"> 11,678 </w:t>
      </w:r>
      <w:r>
        <w:rPr>
          <w:rFonts w:hint="eastAsia"/>
          <w:lang w:val="fr-FR"/>
        </w:rPr>
        <w:t>人，其中幼儿园</w:t>
      </w:r>
      <w:r>
        <w:rPr>
          <w:lang w:val="fr-FR"/>
        </w:rPr>
        <w:t>1,715</w:t>
      </w:r>
      <w:r>
        <w:rPr>
          <w:rFonts w:hint="eastAsia"/>
          <w:lang w:val="fr-FR"/>
        </w:rPr>
        <w:t>人、小学</w:t>
      </w:r>
      <w:r>
        <w:rPr>
          <w:lang w:val="fr-FR"/>
        </w:rPr>
        <w:t>4,809</w:t>
      </w:r>
      <w:r>
        <w:rPr>
          <w:rFonts w:hint="eastAsia"/>
          <w:lang w:val="fr-FR"/>
        </w:rPr>
        <w:t>人、中学</w:t>
      </w:r>
      <w:r>
        <w:rPr>
          <w:lang w:val="fr-FR"/>
        </w:rPr>
        <w:t>4,741</w:t>
      </w:r>
      <w:r>
        <w:rPr>
          <w:rFonts w:hint="eastAsia"/>
          <w:lang w:val="fr-FR"/>
        </w:rPr>
        <w:t>人、大学</w:t>
      </w:r>
      <w:r>
        <w:rPr>
          <w:lang w:val="fr-FR"/>
        </w:rPr>
        <w:t>413</w:t>
      </w:r>
      <w:r>
        <w:rPr>
          <w:rFonts w:hint="eastAsia"/>
          <w:lang w:val="fr-FR"/>
        </w:rPr>
        <w:t>人。幼儿园的男女生比例为</w:t>
      </w:r>
      <w:r>
        <w:rPr>
          <w:lang w:val="fr-FR"/>
        </w:rPr>
        <w:t>64.7%/35.3%</w:t>
      </w:r>
      <w:r>
        <w:rPr>
          <w:rFonts w:hint="eastAsia"/>
          <w:lang w:val="fr-FR"/>
        </w:rPr>
        <w:t>、小学为</w:t>
      </w:r>
      <w:r>
        <w:rPr>
          <w:lang w:val="fr-FR"/>
        </w:rPr>
        <w:t>75.1%/24.9%</w:t>
      </w:r>
      <w:r>
        <w:rPr>
          <w:rFonts w:hint="eastAsia"/>
          <w:lang w:val="fr-FR"/>
        </w:rPr>
        <w:t>、中学为</w:t>
      </w:r>
      <w:r>
        <w:rPr>
          <w:lang w:val="fr-FR"/>
        </w:rPr>
        <w:t>77.9%/22.1%</w:t>
      </w:r>
      <w:r>
        <w:rPr>
          <w:rFonts w:hint="eastAsia"/>
          <w:lang w:val="fr-FR"/>
        </w:rPr>
        <w:t>、大学为</w:t>
      </w:r>
      <w:r>
        <w:rPr>
          <w:lang w:val="fr-FR"/>
        </w:rPr>
        <w:t>73.8%/26.2%</w:t>
      </w:r>
      <w:r>
        <w:rPr>
          <w:rFonts w:hint="eastAsia"/>
          <w:lang w:val="fr-FR"/>
        </w:rPr>
        <w:t>(</w:t>
      </w:r>
      <w:r>
        <w:rPr>
          <w:rFonts w:hint="eastAsia"/>
          <w:lang w:val="fr-FR"/>
        </w:rPr>
        <w:t>男女生的总体比例为</w:t>
      </w:r>
      <w:r>
        <w:rPr>
          <w:lang w:val="fr-FR"/>
        </w:rPr>
        <w:t>74.7%/25.3%</w:t>
      </w:r>
      <w:r>
        <w:rPr>
          <w:rFonts w:hint="eastAsia"/>
          <w:lang w:val="fr-FR"/>
        </w:rPr>
        <w:t>)</w:t>
      </w:r>
      <w:r>
        <w:rPr>
          <w:rFonts w:hint="eastAsia"/>
          <w:lang w:val="fr-FR"/>
        </w:rPr>
        <w:t>。</w:t>
      </w:r>
    </w:p>
  </w:footnote>
  <w:footnote w:id="53">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lang w:val="fr-FR"/>
        </w:rPr>
        <w:t>意见的概括版和完整版</w:t>
      </w:r>
      <w:r>
        <w:rPr>
          <w:rFonts w:hint="eastAsia"/>
        </w:rPr>
        <w:t>，</w:t>
      </w:r>
      <w:r>
        <w:rPr>
          <w:rFonts w:hint="eastAsia"/>
          <w:lang w:val="fr-FR"/>
        </w:rPr>
        <w:t>以及教育部对《公约》第</w:t>
      </w:r>
      <w:r>
        <w:rPr>
          <w:rFonts w:hint="eastAsia"/>
        </w:rPr>
        <w:t>二十四</w:t>
      </w:r>
      <w:r>
        <w:rPr>
          <w:rFonts w:hint="eastAsia"/>
          <w:lang w:val="fr-FR"/>
        </w:rPr>
        <w:t>条的总体贡献</w:t>
      </w:r>
      <w:r>
        <w:rPr>
          <w:rFonts w:hint="eastAsia"/>
        </w:rPr>
        <w:t>，</w:t>
      </w:r>
      <w:r>
        <w:rPr>
          <w:rFonts w:hint="eastAsia"/>
          <w:lang w:val="fr-FR"/>
        </w:rPr>
        <w:t>见</w:t>
      </w:r>
      <w:r>
        <w:t>www.ond.vlaanderen.be/leerzorg/VN</w:t>
      </w:r>
      <w:r>
        <w:rPr>
          <w:rFonts w:hint="eastAsia"/>
          <w:lang w:val="fr-FR"/>
        </w:rPr>
        <w:t>。</w:t>
      </w:r>
    </w:p>
  </w:footnote>
  <w:footnote w:id="54">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lang w:val="fr-FR"/>
        </w:rPr>
        <w:t>《</w:t>
      </w:r>
      <w:smartTag w:uri="urn:schemas-microsoft-com:office:smarttags" w:element="chsdate">
        <w:smartTagPr>
          <w:attr w:name="IsROCDate" w:val="False"/>
          <w:attr w:name="IsLunarDate" w:val="False"/>
          <w:attr w:name="Day" w:val="5"/>
          <w:attr w:name="Month" w:val="10"/>
          <w:attr w:name="Year" w:val="2007"/>
        </w:smartTagPr>
        <w:r>
          <w:rPr>
            <w:rFonts w:hint="eastAsia"/>
            <w:lang w:val="fr-FR"/>
          </w:rPr>
          <w:t>2007</w:t>
        </w:r>
        <w:r>
          <w:rPr>
            <w:rFonts w:hint="eastAsia"/>
            <w:lang w:val="fr-FR"/>
          </w:rPr>
          <w:t>年</w:t>
        </w:r>
        <w:r>
          <w:rPr>
            <w:rFonts w:hint="eastAsia"/>
            <w:lang w:val="fr-FR"/>
          </w:rPr>
          <w:t>10</w:t>
        </w:r>
        <w:r>
          <w:rPr>
            <w:rFonts w:hint="eastAsia"/>
            <w:lang w:val="fr-FR"/>
          </w:rPr>
          <w:t>月</w:t>
        </w:r>
        <w:r>
          <w:rPr>
            <w:rFonts w:hint="eastAsia"/>
            <w:lang w:val="fr-FR"/>
          </w:rPr>
          <w:t>5</w:t>
        </w:r>
        <w:r>
          <w:rPr>
            <w:rFonts w:hint="eastAsia"/>
            <w:lang w:val="fr-FR"/>
          </w:rPr>
          <w:t>日</w:t>
        </w:r>
      </w:smartTag>
      <w:r>
        <w:rPr>
          <w:rFonts w:hint="eastAsia"/>
          <w:lang w:val="fr-FR"/>
        </w:rPr>
        <w:t>弗拉芒政府关于教师职业素养及其基础能力的法令》。</w:t>
      </w:r>
    </w:p>
  </w:footnote>
  <w:footnote w:id="55">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rPr>
        <w:t>《法语社区</w:t>
      </w:r>
      <w:smartTag w:uri="urn:schemas-microsoft-com:office:smarttags" w:element="chsdate">
        <w:smartTagPr>
          <w:attr w:name="IsROCDate" w:val="False"/>
          <w:attr w:name="IsLunarDate" w:val="False"/>
          <w:attr w:name="Day" w:val="21"/>
          <w:attr w:name="Month" w:val="3"/>
          <w:attr w:name="Year" w:val="2003"/>
        </w:smartTagPr>
        <w:r>
          <w:rPr>
            <w:rFonts w:hint="eastAsia"/>
          </w:rPr>
          <w:t>2003</w:t>
        </w:r>
        <w:r>
          <w:rPr>
            <w:rFonts w:hint="eastAsia"/>
          </w:rPr>
          <w:t>年</w:t>
        </w:r>
        <w:r>
          <w:rPr>
            <w:rFonts w:hint="eastAsia"/>
          </w:rPr>
          <w:t>3</w:t>
        </w:r>
        <w:r>
          <w:rPr>
            <w:rFonts w:hint="eastAsia"/>
          </w:rPr>
          <w:t>月</w:t>
        </w:r>
        <w:r>
          <w:rPr>
            <w:rFonts w:hint="eastAsia"/>
          </w:rPr>
          <w:t>21</w:t>
        </w:r>
        <w:r>
          <w:rPr>
            <w:rFonts w:hint="eastAsia"/>
          </w:rPr>
          <w:t>日</w:t>
        </w:r>
      </w:smartTag>
      <w:r>
        <w:rPr>
          <w:rFonts w:hint="eastAsia"/>
        </w:rPr>
        <w:t>法令》认可手语为其官方语言。有四所特殊教育学校拥有教授儿童学习盲文和</w:t>
      </w:r>
      <w:r>
        <w:rPr>
          <w:rFonts w:hint="eastAsia"/>
          <w:lang w:val="fr-FR"/>
        </w:rPr>
        <w:t>手语</w:t>
      </w:r>
      <w:r>
        <w:rPr>
          <w:rFonts w:hint="eastAsia"/>
        </w:rPr>
        <w:t>的专门部门</w:t>
      </w:r>
      <w:r>
        <w:rPr>
          <w:rFonts w:hint="eastAsia"/>
          <w:lang w:val="fr-FR"/>
        </w:rPr>
        <w:t>。</w:t>
      </w:r>
    </w:p>
  </w:footnote>
  <w:footnote w:id="56">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rPr>
        <w:t>此外，有些学校还建立了内网，相关老师可以在网站上浏览学生的个人学习计划，以方便他们备课。</w:t>
      </w:r>
    </w:p>
  </w:footnote>
  <w:footnote w:id="57">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lang w:val="fr-FR"/>
        </w:rPr>
        <w:t>心理</w:t>
      </w:r>
      <w:r>
        <w:rPr>
          <w:rFonts w:hint="eastAsia"/>
          <w:spacing w:val="-50"/>
          <w:lang w:val="fr-FR"/>
        </w:rPr>
        <w:t>―</w:t>
      </w:r>
      <w:r>
        <w:rPr>
          <w:rFonts w:hint="eastAsia"/>
          <w:lang w:val="fr-FR"/>
        </w:rPr>
        <w:t>―</w:t>
      </w:r>
      <w:r>
        <w:rPr>
          <w:lang w:val="fr-FR"/>
        </w:rPr>
        <w:t>医疗</w:t>
      </w:r>
      <w:r>
        <w:rPr>
          <w:rFonts w:hint="eastAsia"/>
          <w:spacing w:val="-50"/>
          <w:lang w:val="fr-FR"/>
        </w:rPr>
        <w:t>―</w:t>
      </w:r>
      <w:r>
        <w:rPr>
          <w:rFonts w:hint="eastAsia"/>
          <w:lang w:val="fr-FR"/>
        </w:rPr>
        <w:t>―</w:t>
      </w:r>
      <w:r>
        <w:rPr>
          <w:lang w:val="fr-FR"/>
        </w:rPr>
        <w:t>社会中心</w:t>
      </w:r>
      <w:r>
        <w:rPr>
          <w:rFonts w:hint="eastAsia"/>
          <w:lang w:val="fr-FR"/>
        </w:rPr>
        <w:t>为学生和老师提供最佳的心理、儿童心理教育、医疗、辅助医疗条件，让学生有机会全面协调发展人格，获得个人幸福和社会福利</w:t>
      </w:r>
      <w:r>
        <w:rPr>
          <w:rFonts w:hint="eastAsia"/>
          <w:lang w:val="fr-FR"/>
        </w:rPr>
        <w:t>(</w:t>
      </w:r>
      <w:r>
        <w:rPr>
          <w:rFonts w:hint="eastAsia"/>
          <w:lang w:val="fr-FR"/>
        </w:rPr>
        <w:t>《</w:t>
      </w:r>
      <w:smartTag w:uri="urn:schemas-microsoft-com:office:smarttags" w:element="chsdate">
        <w:smartTagPr>
          <w:attr w:name="IsROCDate" w:val="False"/>
          <w:attr w:name="IsLunarDate" w:val="False"/>
          <w:attr w:name="Day" w:val="13"/>
          <w:attr w:name="Month" w:val="8"/>
          <w:attr w:name="Year" w:val="1962"/>
        </w:smartTagPr>
        <w:r>
          <w:rPr>
            <w:rFonts w:hint="eastAsia"/>
            <w:lang w:val="fr-FR"/>
          </w:rPr>
          <w:t>1962</w:t>
        </w:r>
        <w:r>
          <w:rPr>
            <w:rFonts w:hint="eastAsia"/>
            <w:lang w:val="fr-FR"/>
          </w:rPr>
          <w:t>年</w:t>
        </w:r>
        <w:r>
          <w:rPr>
            <w:rFonts w:hint="eastAsia"/>
            <w:lang w:val="fr-FR"/>
          </w:rPr>
          <w:t>8</w:t>
        </w:r>
        <w:r>
          <w:rPr>
            <w:rFonts w:hint="eastAsia"/>
            <w:lang w:val="fr-FR"/>
          </w:rPr>
          <w:t>月</w:t>
        </w:r>
        <w:r>
          <w:rPr>
            <w:rFonts w:hint="eastAsia"/>
            <w:lang w:val="fr-FR"/>
          </w:rPr>
          <w:t>13</w:t>
        </w:r>
        <w:r>
          <w:rPr>
            <w:rFonts w:hint="eastAsia"/>
            <w:lang w:val="fr-FR"/>
          </w:rPr>
          <w:t>日</w:t>
        </w:r>
      </w:smartTag>
      <w:r>
        <w:rPr>
          <w:rFonts w:hint="eastAsia"/>
          <w:lang w:val="fr-FR"/>
        </w:rPr>
        <w:t>皇家法令》</w:t>
      </w:r>
      <w:r>
        <w:rPr>
          <w:rFonts w:hint="eastAsia"/>
          <w:lang w:val="fr-FR"/>
        </w:rPr>
        <w:t>)</w:t>
      </w:r>
      <w:r>
        <w:rPr>
          <w:rFonts w:hint="eastAsia"/>
          <w:lang w:val="fr-FR"/>
        </w:rPr>
        <w:t>。</w:t>
      </w:r>
    </w:p>
  </w:footnote>
  <w:footnote w:id="58">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基础教育包括幼儿园和小学。</w:t>
      </w:r>
    </w:p>
  </w:footnote>
  <w:footnote w:id="59">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rPr>
        <w:t>见《</w:t>
      </w:r>
      <w:r>
        <w:rPr>
          <w:rFonts w:hint="eastAsia"/>
        </w:rPr>
        <w:t>2009-2014</w:t>
      </w:r>
      <w:r>
        <w:rPr>
          <w:rFonts w:hint="eastAsia"/>
        </w:rPr>
        <w:t>年社区政策声明》。</w:t>
      </w:r>
    </w:p>
  </w:footnote>
  <w:footnote w:id="60">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rPr>
        <w:t>法令规定，截至</w:t>
      </w:r>
      <w:r>
        <w:rPr>
          <w:rFonts w:hint="eastAsia"/>
        </w:rPr>
        <w:t>2015</w:t>
      </w:r>
      <w:r>
        <w:rPr>
          <w:rFonts w:hint="eastAsia"/>
        </w:rPr>
        <w:t>年，普通基础教育学校和特殊教育学校应将值勤岗位分别逐渐增加至</w:t>
      </w:r>
      <w:r>
        <w:rPr>
          <w:rFonts w:hint="eastAsia"/>
        </w:rPr>
        <w:t>100</w:t>
      </w:r>
      <w:r>
        <w:rPr>
          <w:rFonts w:hint="eastAsia"/>
        </w:rPr>
        <w:t>个</w:t>
      </w:r>
      <w:r>
        <w:rPr>
          <w:rFonts w:hint="eastAsia"/>
        </w:rPr>
        <w:t>(</w:t>
      </w:r>
      <w:r>
        <w:rPr>
          <w:rFonts w:hint="eastAsia"/>
        </w:rPr>
        <w:t>±</w:t>
      </w:r>
      <w:r>
        <w:rPr>
          <w:rFonts w:hint="eastAsia"/>
        </w:rPr>
        <w:t>600</w:t>
      </w:r>
      <w:r>
        <w:rPr>
          <w:rFonts w:hint="eastAsia"/>
        </w:rPr>
        <w:t>个时段</w:t>
      </w:r>
      <w:r>
        <w:rPr>
          <w:rFonts w:hint="eastAsia"/>
        </w:rPr>
        <w:t>)</w:t>
      </w:r>
      <w:r>
        <w:rPr>
          <w:rFonts w:hint="eastAsia"/>
        </w:rPr>
        <w:t>和</w:t>
      </w:r>
      <w:r>
        <w:rPr>
          <w:rFonts w:hint="eastAsia"/>
        </w:rPr>
        <w:t>18</w:t>
      </w:r>
      <w:r>
        <w:rPr>
          <w:rFonts w:hint="eastAsia"/>
        </w:rPr>
        <w:t>个。首先，学校组织者可以利用值勤岗位为教师空出培训时间，学习支持性教学法</w:t>
      </w:r>
      <w:r>
        <w:rPr>
          <w:rFonts w:hint="eastAsia"/>
        </w:rPr>
        <w:t>(</w:t>
      </w:r>
      <w:r>
        <w:rPr>
          <w:rFonts w:hint="eastAsia"/>
        </w:rPr>
        <w:t>尤其是学习如何鉴定是否必须获得支持以及支持方法</w:t>
      </w:r>
      <w:r>
        <w:rPr>
          <w:rFonts w:hint="eastAsia"/>
        </w:rPr>
        <w:t>)</w:t>
      </w:r>
      <w:r>
        <w:rPr>
          <w:rFonts w:hint="eastAsia"/>
        </w:rPr>
        <w:t>。其次，学校组织者在师资力量富余的情况下，可以让已经获得支持性教学资质的教师从事支持性教学。德语社区自治高等学校目前正计划与</w:t>
      </w:r>
      <w:r>
        <w:rPr>
          <w:rFonts w:hint="eastAsia"/>
        </w:rPr>
        <w:t>Zurich</w:t>
      </w:r>
      <w:r>
        <w:rPr>
          <w:rFonts w:hint="eastAsia"/>
        </w:rPr>
        <w:t>和</w:t>
      </w:r>
      <w:r>
        <w:rPr>
          <w:rFonts w:hint="eastAsia"/>
        </w:rPr>
        <w:t>Lucerne</w:t>
      </w:r>
      <w:r>
        <w:rPr>
          <w:rFonts w:hint="eastAsia"/>
        </w:rPr>
        <w:t>的讲师合作，推出相应的培训课程。</w:t>
      </w:r>
    </w:p>
  </w:footnote>
  <w:footnote w:id="61">
    <w:p w:rsidR="00B94759" w:rsidRDefault="00B94759">
      <w:pPr>
        <w:pStyle w:val="FootnoteText"/>
      </w:pPr>
      <w:r>
        <w:tab/>
      </w:r>
      <w:r>
        <w:rPr>
          <w:rStyle w:val="FootnoteReference"/>
        </w:rPr>
        <w:footnoteRef/>
      </w:r>
      <w:r>
        <w:rPr>
          <w:rStyle w:val="FootnoteReference"/>
          <w:vertAlign w:val="baseline"/>
        </w:rPr>
        <w:tab/>
      </w:r>
      <w:r>
        <w:rPr>
          <w:rFonts w:hint="eastAsia"/>
        </w:rPr>
        <w:t>重要的是让教育负责人参与决策，因此批准流程</w:t>
      </w:r>
      <w:r>
        <w:rPr>
          <w:rFonts w:hint="eastAsia"/>
        </w:rPr>
        <w:t>(</w:t>
      </w:r>
      <w:r>
        <w:rPr>
          <w:rFonts w:hint="eastAsia"/>
        </w:rPr>
        <w:t>透明、便于追踪</w:t>
      </w:r>
      <w:r>
        <w:rPr>
          <w:rFonts w:hint="eastAsia"/>
        </w:rPr>
        <w:t>)</w:t>
      </w:r>
      <w:r>
        <w:rPr>
          <w:rFonts w:hint="eastAsia"/>
        </w:rPr>
        <w:t>规定，如学生如果想进入普通学校学习，首先需要</w:t>
      </w:r>
      <w:r>
        <w:rPr>
          <w:lang w:val="fr-FR"/>
        </w:rPr>
        <w:t>心理</w:t>
      </w:r>
      <w:r>
        <w:rPr>
          <w:rFonts w:hint="eastAsia"/>
          <w:spacing w:val="-50"/>
          <w:lang w:val="fr-FR"/>
        </w:rPr>
        <w:t>―</w:t>
      </w:r>
      <w:r>
        <w:rPr>
          <w:rFonts w:hint="eastAsia"/>
          <w:lang w:val="fr-FR"/>
        </w:rPr>
        <w:t>―</w:t>
      </w:r>
      <w:r>
        <w:rPr>
          <w:lang w:val="fr-FR"/>
        </w:rPr>
        <w:t>医疗</w:t>
      </w:r>
      <w:r>
        <w:rPr>
          <w:rFonts w:hint="eastAsia"/>
          <w:spacing w:val="-50"/>
          <w:lang w:val="fr-FR"/>
        </w:rPr>
        <w:t>―</w:t>
      </w:r>
      <w:r>
        <w:rPr>
          <w:rFonts w:hint="eastAsia"/>
          <w:lang w:val="fr-FR"/>
        </w:rPr>
        <w:t>―</w:t>
      </w:r>
      <w:r>
        <w:rPr>
          <w:lang w:val="fr-FR"/>
        </w:rPr>
        <w:t>社会中心</w:t>
      </w:r>
      <w:r>
        <w:rPr>
          <w:rFonts w:hint="eastAsia"/>
          <w:lang w:val="fr-FR"/>
        </w:rPr>
        <w:t>事先确认有必要提供特殊教育支持，还需要教育部门负责人与普通或特殊学校代表一起确定支持目标、实现目标的措施以及提供支持的场所</w:t>
      </w:r>
      <w:r>
        <w:rPr>
          <w:rFonts w:hint="eastAsia"/>
          <w:lang w:val="fr-FR"/>
        </w:rPr>
        <w:t>(</w:t>
      </w:r>
      <w:r>
        <w:rPr>
          <w:rFonts w:hint="eastAsia"/>
          <w:lang w:val="fr-FR"/>
        </w:rPr>
        <w:t>普通学校或特殊学校</w:t>
      </w:r>
      <w:r>
        <w:rPr>
          <w:rFonts w:hint="eastAsia"/>
          <w:lang w:val="fr-FR"/>
        </w:rPr>
        <w:t>)</w:t>
      </w:r>
      <w:r>
        <w:rPr>
          <w:rFonts w:hint="eastAsia"/>
        </w:rPr>
        <w:t>。此外，为了达到上述目标，法律确保融入方案的资金，并将方案时长增加了</w:t>
      </w:r>
      <w:r>
        <w:rPr>
          <w:rFonts w:hint="eastAsia"/>
        </w:rPr>
        <w:t>100</w:t>
      </w:r>
      <w:r>
        <w:rPr>
          <w:rFonts w:hint="eastAsia"/>
        </w:rPr>
        <w:t>小时。目前融入方案共有</w:t>
      </w:r>
      <w:r>
        <w:rPr>
          <w:rFonts w:hint="eastAsia"/>
        </w:rPr>
        <w:t>138</w:t>
      </w:r>
      <w:r>
        <w:rPr>
          <w:rFonts w:hint="eastAsia"/>
        </w:rPr>
        <w:t>个值勤岗位</w:t>
      </w:r>
      <w:r>
        <w:rPr>
          <w:rFonts w:hint="eastAsia"/>
        </w:rPr>
        <w:t>(</w:t>
      </w:r>
      <w:r>
        <w:rPr>
          <w:rFonts w:hint="eastAsia"/>
        </w:rPr>
        <w:t>±</w:t>
      </w:r>
      <w:r>
        <w:rPr>
          <w:rFonts w:hint="eastAsia"/>
        </w:rPr>
        <w:t>828</w:t>
      </w:r>
      <w:r>
        <w:rPr>
          <w:rFonts w:hint="eastAsia"/>
        </w:rPr>
        <w:t>小时</w:t>
      </w:r>
      <w:r>
        <w:rPr>
          <w:rFonts w:hint="eastAsia"/>
        </w:rPr>
        <w:t>)</w:t>
      </w:r>
      <w:r>
        <w:rPr>
          <w:rFonts w:hint="eastAsia"/>
        </w:rPr>
        <w:t>。但是，学生家长认为因为陪同时间不足，目前很难让精神残疾儿童进入普通小学。家长们还认为中学教育的融入性方案过少，并指出学校缺乏方便行动不便者的设施。</w:t>
      </w:r>
    </w:p>
  </w:footnote>
  <w:footnote w:id="62">
    <w:p w:rsidR="00B94759" w:rsidRDefault="00B94759">
      <w:pPr>
        <w:pStyle w:val="FootnoteText"/>
      </w:pPr>
      <w:r>
        <w:tab/>
      </w:r>
      <w:r>
        <w:rPr>
          <w:rStyle w:val="FootnoteReference"/>
        </w:rPr>
        <w:footnoteRef/>
      </w:r>
      <w:r>
        <w:rPr>
          <w:rStyle w:val="FootnoteReference"/>
          <w:vertAlign w:val="baseline"/>
        </w:rPr>
        <w:tab/>
      </w:r>
      <w:r>
        <w:rPr>
          <w:rFonts w:hint="eastAsia"/>
        </w:rPr>
        <w:t>为了完成上述任务，中心与在支持性教学领域、儿童早期帮助领域活动的合作者和机构，特别是德语社区残疾人办公室密切合作，并与民间社会长期对话。为此，中心组织了咨询委员会，聚集了来自教育网络、</w:t>
      </w:r>
      <w:r>
        <w:rPr>
          <w:lang w:val="fr-FR"/>
        </w:rPr>
        <w:t>心理</w:t>
      </w:r>
      <w:r>
        <w:rPr>
          <w:rFonts w:hint="eastAsia"/>
          <w:spacing w:val="-50"/>
          <w:lang w:val="fr-FR"/>
        </w:rPr>
        <w:t>―</w:t>
      </w:r>
      <w:r>
        <w:rPr>
          <w:rFonts w:hint="eastAsia"/>
          <w:lang w:val="fr-FR"/>
        </w:rPr>
        <w:t>―</w:t>
      </w:r>
      <w:r>
        <w:rPr>
          <w:lang w:val="fr-FR"/>
        </w:rPr>
        <w:t>医疗</w:t>
      </w:r>
      <w:r>
        <w:rPr>
          <w:rFonts w:hint="eastAsia"/>
          <w:spacing w:val="-50"/>
          <w:lang w:val="fr-FR"/>
        </w:rPr>
        <w:t>―</w:t>
      </w:r>
      <w:r>
        <w:rPr>
          <w:rFonts w:hint="eastAsia"/>
          <w:lang w:val="fr-FR"/>
        </w:rPr>
        <w:t>―</w:t>
      </w:r>
      <w:r>
        <w:rPr>
          <w:lang w:val="fr-FR"/>
        </w:rPr>
        <w:t>社会中心</w:t>
      </w:r>
      <w:r>
        <w:rPr>
          <w:rFonts w:hint="eastAsia"/>
          <w:lang w:val="fr-FR"/>
        </w:rPr>
        <w:t>、独立高等学校、残疾人办公室、中产阶级和中小型企业培训与继续教育学院、在特殊教育领域开展活动的公益组织</w:t>
      </w:r>
      <w:r>
        <w:rPr>
          <w:rFonts w:hint="eastAsia"/>
        </w:rPr>
        <w:t>的代表。</w:t>
      </w:r>
    </w:p>
  </w:footnote>
  <w:footnote w:id="63">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w:t>
      </w:r>
      <w:smartTag w:uri="urn:schemas-microsoft-com:office:smarttags" w:element="chsdate">
        <w:smartTagPr>
          <w:attr w:name="IsROCDate" w:val="False"/>
          <w:attr w:name="IsLunarDate" w:val="False"/>
          <w:attr w:name="Day" w:val="14"/>
          <w:attr w:name="Month" w:val="7"/>
          <w:attr w:name="Year" w:val="1994"/>
        </w:smartTagPr>
        <w:r>
          <w:rPr>
            <w:rFonts w:hint="eastAsia"/>
            <w:lang w:val="fr-FR"/>
          </w:rPr>
          <w:t>1994</w:t>
        </w:r>
        <w:r>
          <w:rPr>
            <w:rFonts w:hint="eastAsia"/>
            <w:lang w:val="fr-FR"/>
          </w:rPr>
          <w:t>年</w:t>
        </w:r>
        <w:r>
          <w:rPr>
            <w:rFonts w:hint="eastAsia"/>
            <w:lang w:val="fr-FR"/>
          </w:rPr>
          <w:t>7</w:t>
        </w:r>
        <w:r>
          <w:rPr>
            <w:rFonts w:hint="eastAsia"/>
            <w:lang w:val="fr-FR"/>
          </w:rPr>
          <w:t>月</w:t>
        </w:r>
        <w:r>
          <w:rPr>
            <w:rFonts w:hint="eastAsia"/>
            <w:lang w:val="fr-FR"/>
          </w:rPr>
          <w:t>14</w:t>
        </w:r>
        <w:r>
          <w:rPr>
            <w:rFonts w:hint="eastAsia"/>
            <w:lang w:val="fr-FR"/>
          </w:rPr>
          <w:t>日</w:t>
        </w:r>
      </w:smartTag>
      <w:r>
        <w:rPr>
          <w:rFonts w:hint="eastAsia"/>
          <w:lang w:val="fr-FR"/>
        </w:rPr>
        <w:t>强制医疗保险和补助法》第</w:t>
      </w:r>
      <w:r>
        <w:rPr>
          <w:rFonts w:hint="eastAsia"/>
          <w:lang w:val="fr-FR"/>
        </w:rPr>
        <w:t>32</w:t>
      </w:r>
      <w:r>
        <w:rPr>
          <w:rFonts w:hint="eastAsia"/>
          <w:lang w:val="fr-FR"/>
        </w:rPr>
        <w:t>条第</w:t>
      </w:r>
      <w:r>
        <w:rPr>
          <w:rFonts w:hint="eastAsia"/>
          <w:lang w:val="fr-FR"/>
        </w:rPr>
        <w:t>1</w:t>
      </w:r>
      <w:r>
        <w:rPr>
          <w:rFonts w:hint="eastAsia"/>
          <w:lang w:val="fr-FR"/>
        </w:rPr>
        <w:t>款第</w:t>
      </w:r>
      <w:r>
        <w:rPr>
          <w:rFonts w:hint="eastAsia"/>
          <w:lang w:val="fr-FR"/>
        </w:rPr>
        <w:t>13</w:t>
      </w:r>
      <w:r>
        <w:rPr>
          <w:rFonts w:hint="eastAsia"/>
          <w:lang w:val="fr-FR"/>
        </w:rPr>
        <w:t>项及其执行令《</w:t>
      </w:r>
      <w:smartTag w:uri="urn:schemas-microsoft-com:office:smarttags" w:element="chsdate">
        <w:smartTagPr>
          <w:attr w:name="IsROCDate" w:val="False"/>
          <w:attr w:name="IsLunarDate" w:val="False"/>
          <w:attr w:name="Day" w:val="3"/>
          <w:attr w:name="Month" w:val="7"/>
          <w:attr w:name="Year" w:val="1996"/>
        </w:smartTagPr>
        <w:r>
          <w:rPr>
            <w:rFonts w:hint="eastAsia"/>
            <w:lang w:val="fr-FR"/>
          </w:rPr>
          <w:t>1996</w:t>
        </w:r>
        <w:r>
          <w:rPr>
            <w:rFonts w:hint="eastAsia"/>
            <w:lang w:val="fr-FR"/>
          </w:rPr>
          <w:t>年</w:t>
        </w:r>
        <w:r>
          <w:rPr>
            <w:rFonts w:hint="eastAsia"/>
            <w:lang w:val="fr-FR"/>
          </w:rPr>
          <w:t>7</w:t>
        </w:r>
        <w:r>
          <w:rPr>
            <w:rFonts w:hint="eastAsia"/>
            <w:lang w:val="fr-FR"/>
          </w:rPr>
          <w:t>月</w:t>
        </w:r>
        <w:r>
          <w:rPr>
            <w:rFonts w:hint="eastAsia"/>
            <w:lang w:val="fr-FR"/>
          </w:rPr>
          <w:t>3</w:t>
        </w:r>
        <w:r>
          <w:rPr>
            <w:rFonts w:hint="eastAsia"/>
            <w:lang w:val="fr-FR"/>
          </w:rPr>
          <w:t>日</w:t>
        </w:r>
      </w:smartTag>
      <w:r>
        <w:rPr>
          <w:rFonts w:hint="eastAsia"/>
          <w:lang w:val="fr-FR"/>
        </w:rPr>
        <w:t>皇家法令》第</w:t>
      </w:r>
      <w:r>
        <w:rPr>
          <w:rFonts w:hint="eastAsia"/>
          <w:lang w:val="fr-FR"/>
        </w:rPr>
        <w:t>128</w:t>
      </w:r>
      <w:r>
        <w:rPr>
          <w:rFonts w:hint="eastAsia"/>
          <w:lang w:val="fr-FR"/>
        </w:rPr>
        <w:t>条之三。</w:t>
      </w:r>
    </w:p>
  </w:footnote>
  <w:footnote w:id="64">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残疾人在有保护的工厂工作，只需缴纳低于其他工人的医保费。父母双亡的残疾人可以免费获得医疗保险，只要其收入替代补助金符合残疾人补助规定。符合规定条件的残疾人也可以像其他人一样缴纳医疗保险。</w:t>
      </w:r>
    </w:p>
  </w:footnote>
  <w:footnote w:id="65">
    <w:p w:rsidR="00B94759" w:rsidRDefault="00B94759">
      <w:pPr>
        <w:pStyle w:val="FootnoteText"/>
        <w:rPr>
          <w:rFonts w:hint="eastAsia"/>
          <w:lang w:val="fr-FR"/>
        </w:rPr>
      </w:pPr>
      <w:r>
        <w:rPr>
          <w:lang w:val="fr-FR"/>
        </w:rPr>
        <w:tab/>
      </w:r>
      <w:r>
        <w:rPr>
          <w:rStyle w:val="FootnoteReference"/>
        </w:rPr>
        <w:footnoteRef/>
      </w:r>
      <w:r>
        <w:rPr>
          <w:rStyle w:val="FootnoteReference"/>
          <w:vertAlign w:val="baseline"/>
          <w:lang w:val="fr-FR"/>
        </w:rPr>
        <w:tab/>
      </w:r>
      <w:r>
        <w:rPr>
          <w:rFonts w:hint="eastAsia"/>
          <w:lang w:val="fr-FR"/>
        </w:rPr>
        <w:t>详见</w:t>
      </w:r>
      <w:r>
        <w:rPr>
          <w:lang w:val="fr-FR"/>
        </w:rPr>
        <w:t>www.health.fgov.be/bioeth</w:t>
      </w:r>
      <w:r>
        <w:rPr>
          <w:rFonts w:hint="eastAsia"/>
          <w:lang w:val="fr-FR"/>
        </w:rPr>
        <w:t>：《</w:t>
      </w:r>
      <w:smartTag w:uri="urn:schemas-microsoft-com:office:smarttags" w:element="chsdate">
        <w:smartTagPr>
          <w:attr w:name="Year" w:val="2003"/>
          <w:attr w:name="Month" w:val="3"/>
          <w:attr w:name="Day" w:val="10"/>
          <w:attr w:name="IsLunarDate" w:val="False"/>
          <w:attr w:name="IsROCDate" w:val="False"/>
        </w:smartTagPr>
        <w:r>
          <w:rPr>
            <w:rFonts w:hint="eastAsia"/>
            <w:lang w:val="fr-FR"/>
          </w:rPr>
          <w:t>2003</w:t>
        </w:r>
        <w:r>
          <w:rPr>
            <w:rFonts w:hint="eastAsia"/>
            <w:lang w:val="fr-FR"/>
          </w:rPr>
          <w:t>年</w:t>
        </w:r>
        <w:r>
          <w:rPr>
            <w:rFonts w:hint="eastAsia"/>
            <w:lang w:val="fr-FR"/>
          </w:rPr>
          <w:t>3</w:t>
        </w:r>
        <w:r>
          <w:rPr>
            <w:rFonts w:hint="eastAsia"/>
            <w:lang w:val="fr-FR"/>
          </w:rPr>
          <w:t>月</w:t>
        </w:r>
        <w:r>
          <w:rPr>
            <w:rFonts w:hint="eastAsia"/>
            <w:lang w:val="fr-FR"/>
          </w:rPr>
          <w:t>10</w:t>
        </w:r>
        <w:r>
          <w:rPr>
            <w:rFonts w:hint="eastAsia"/>
            <w:lang w:val="fr-FR"/>
          </w:rPr>
          <w:t>日</w:t>
        </w:r>
      </w:smartTag>
      <w:r>
        <w:rPr>
          <w:rFonts w:hint="eastAsia"/>
          <w:lang w:val="fr-FR"/>
        </w:rPr>
        <w:t>关于强制住院治疗的第</w:t>
      </w:r>
      <w:r>
        <w:rPr>
          <w:rFonts w:hint="eastAsia"/>
          <w:lang w:val="fr-FR"/>
        </w:rPr>
        <w:t>21</w:t>
      </w:r>
      <w:r>
        <w:rPr>
          <w:rFonts w:hint="eastAsia"/>
          <w:lang w:val="fr-FR"/>
        </w:rPr>
        <w:t>号意见》。</w:t>
      </w:r>
    </w:p>
  </w:footnote>
  <w:footnote w:id="66">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即对人类非病理性基因特征的挑选或放大行为，基于性别的研究或治疗。</w:t>
      </w:r>
    </w:p>
  </w:footnote>
  <w:footnote w:id="67">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禁止在植入子宫之前对胚胎进行基于优生学或性别挑选的基因检查，但是允许筛查患有性别相关疾病的胚胎，此外为了治疗已出生儿童或考虑到父母计划参与者的利益，允许对植入子宫前的胚胎进行基因检查。见</w:t>
      </w:r>
      <w:r>
        <w:rPr>
          <w:lang w:val="fr-FR"/>
        </w:rPr>
        <w:t>www.health.fgov.be/bioeth</w:t>
      </w:r>
      <w:r>
        <w:rPr>
          <w:rFonts w:hint="eastAsia"/>
          <w:lang w:val="fr-FR"/>
        </w:rPr>
        <w:t>：《关于对植入子宫前的胚胎进行基因检查以发现健康携带者导致后代高风险疾病的基因变异的第</w:t>
      </w:r>
      <w:r>
        <w:rPr>
          <w:rFonts w:hint="eastAsia"/>
          <w:lang w:val="fr-FR"/>
        </w:rPr>
        <w:t>49</w:t>
      </w:r>
      <w:r>
        <w:rPr>
          <w:rFonts w:hint="eastAsia"/>
          <w:lang w:val="fr-FR"/>
        </w:rPr>
        <w:t>号意见》。</w:t>
      </w:r>
    </w:p>
  </w:footnote>
  <w:footnote w:id="68">
    <w:p w:rsidR="00B94759" w:rsidRDefault="00B94759">
      <w:pPr>
        <w:pStyle w:val="FootnoteText"/>
      </w:pPr>
      <w:r>
        <w:tab/>
      </w:r>
      <w:r>
        <w:rPr>
          <w:rStyle w:val="FootnoteReference"/>
        </w:rPr>
        <w:footnoteRef/>
      </w:r>
      <w:r>
        <w:rPr>
          <w:rStyle w:val="FootnoteReference"/>
          <w:vertAlign w:val="baseline"/>
        </w:rPr>
        <w:tab/>
      </w:r>
      <w:r>
        <w:rPr>
          <w:rFonts w:hint="eastAsia"/>
        </w:rPr>
        <w:t>法语社区设立了两个早期检查项目，第一个项目检查新生儿是否有先天性新陈代谢异常，如果没有先天性异常检查</w:t>
      </w:r>
      <w:r>
        <w:rPr>
          <w:rFonts w:hint="eastAsia"/>
          <w:lang w:val="fr-FR"/>
        </w:rPr>
        <w:t>(</w:t>
      </w:r>
      <w:r>
        <w:rPr>
          <w:rFonts w:hint="eastAsia"/>
          <w:lang w:val="fr-FR"/>
        </w:rPr>
        <w:t>由医院产科或独立的助产士完成</w:t>
      </w:r>
      <w:r>
        <w:rPr>
          <w:rFonts w:hint="eastAsia"/>
          <w:lang w:val="fr-FR"/>
        </w:rPr>
        <w:t>)</w:t>
      </w:r>
      <w:r>
        <w:rPr>
          <w:rFonts w:hint="eastAsia"/>
          <w:lang w:val="fr-FR"/>
        </w:rPr>
        <w:t>，未及早采取应对措施，可能会导致新生儿死亡、智力迟缓或其他长期严重障碍。第二个项目检查新生儿的听力障碍，听力有问题的新生儿比例很高。</w:t>
      </w:r>
      <w:r>
        <w:rPr>
          <w:rFonts w:hint="eastAsia"/>
          <w:lang w:val="fr-FR"/>
        </w:rPr>
        <w:t>1,000</w:t>
      </w:r>
      <w:r>
        <w:rPr>
          <w:rFonts w:hint="eastAsia"/>
          <w:lang w:val="fr-FR"/>
        </w:rPr>
        <w:t>个新生儿中就有</w:t>
      </w:r>
      <w:r>
        <w:rPr>
          <w:rFonts w:hint="eastAsia"/>
          <w:lang w:val="fr-FR"/>
        </w:rPr>
        <w:t>1</w:t>
      </w:r>
      <w:r>
        <w:rPr>
          <w:rFonts w:hint="eastAsia"/>
          <w:lang w:val="fr-FR"/>
        </w:rPr>
        <w:t>到</w:t>
      </w:r>
      <w:r>
        <w:rPr>
          <w:rFonts w:hint="eastAsia"/>
          <w:lang w:val="fr-FR"/>
        </w:rPr>
        <w:t>3</w:t>
      </w:r>
      <w:r>
        <w:rPr>
          <w:rFonts w:hint="eastAsia"/>
          <w:lang w:val="fr-FR"/>
        </w:rPr>
        <w:t>个从出生开始就有双耳听力缺陷，该项目包括一整套新生儿检查措施，可以通过医院产科检查法语社区出生的所有儿童。德语社区的早期援助机构帮助儿童及其家庭发展儿童的各种能力，帮助他们尽量保持原有的正常生活。早期援助机构的帮助到儿童</w:t>
      </w:r>
      <w:r>
        <w:rPr>
          <w:rFonts w:hint="eastAsia"/>
          <w:lang w:val="fr-FR"/>
        </w:rPr>
        <w:t>6</w:t>
      </w:r>
      <w:r>
        <w:rPr>
          <w:rFonts w:hint="eastAsia"/>
          <w:lang w:val="fr-FR"/>
        </w:rPr>
        <w:t>岁为止，此后由家庭援助机构代替。早期援助机构的工作建立在及早发现的基础上，比如德语社区为了及早发现听力缺陷，规定对所有新生儿进行听力检查。此外还定期向残疾人宣传健康生活理念，提高他们对健康问题的重视。</w:t>
      </w:r>
    </w:p>
  </w:footnote>
  <w:footnote w:id="69">
    <w:p w:rsidR="00B94759" w:rsidRDefault="00B94759">
      <w:pPr>
        <w:pStyle w:val="FootnoteText"/>
        <w:rPr>
          <w:rFonts w:hint="eastAsia"/>
          <w:lang w:val="fr-FR"/>
        </w:rPr>
      </w:pPr>
      <w:r>
        <w:rPr>
          <w:lang w:val="fr-FR"/>
        </w:rPr>
        <w:tab/>
      </w:r>
      <w:r>
        <w:rPr>
          <w:rStyle w:val="FootnoteReference"/>
        </w:rPr>
        <w:footnoteRef/>
      </w:r>
      <w:r>
        <w:rPr>
          <w:rStyle w:val="FootnoteReference"/>
          <w:vertAlign w:val="baseline"/>
          <w:lang w:val="fr-FR"/>
        </w:rPr>
        <w:tab/>
      </w:r>
      <w:r>
        <w:rPr>
          <w:rFonts w:hint="eastAsia"/>
          <w:lang w:val="fr-FR"/>
        </w:rPr>
        <w:t>可查阅</w:t>
      </w:r>
      <w:r>
        <w:rPr>
          <w:lang w:val="fr-FR"/>
        </w:rPr>
        <w:t>机会平等与反歧视中心</w:t>
      </w:r>
      <w:r>
        <w:rPr>
          <w:rFonts w:hint="eastAsia"/>
          <w:lang w:val="fr-FR"/>
        </w:rPr>
        <w:t>网站：</w:t>
      </w:r>
      <w:r>
        <w:rPr>
          <w:lang w:val="fr-FR"/>
        </w:rPr>
        <w:t>www.diversite.be</w:t>
      </w:r>
      <w:r>
        <w:rPr>
          <w:rFonts w:hint="eastAsia"/>
          <w:lang w:val="fr-FR"/>
        </w:rPr>
        <w:t>。</w:t>
      </w:r>
    </w:p>
  </w:footnote>
  <w:footnote w:id="70">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同时还有其他几种身份，比如</w:t>
      </w:r>
      <w:r>
        <w:rPr>
          <w:rFonts w:hint="eastAsia"/>
          <w:lang w:val="fr-FR"/>
        </w:rPr>
        <w:t>15</w:t>
      </w:r>
      <w:r>
        <w:rPr>
          <w:rFonts w:hint="eastAsia"/>
          <w:lang w:val="fr-FR"/>
        </w:rPr>
        <w:t>岁以下的残疾人的特殊身份，从事有报酬职业活动的残疾人有从业者的相关身份。</w:t>
      </w:r>
    </w:p>
  </w:footnote>
  <w:footnote w:id="71">
    <w:p w:rsidR="00B94759" w:rsidRDefault="00B94759">
      <w:pPr>
        <w:pStyle w:val="FootnoteText"/>
        <w:rPr>
          <w:lang w:val="fr-FR"/>
        </w:rPr>
      </w:pPr>
      <w:r>
        <w:tab/>
      </w:r>
      <w:r>
        <w:rPr>
          <w:rStyle w:val="FootnoteReference"/>
        </w:rPr>
        <w:footnoteRef/>
      </w:r>
      <w:r>
        <w:rPr>
          <w:rStyle w:val="FootnoteReference"/>
          <w:vertAlign w:val="baseline"/>
        </w:rPr>
        <w:tab/>
      </w:r>
      <w:r>
        <w:rPr>
          <w:rFonts w:hint="eastAsia"/>
        </w:rPr>
        <w:t>为了加强预防艾滋病的宣传，采取了如下措施：</w:t>
      </w:r>
    </w:p>
    <w:p w:rsidR="00B94759" w:rsidRDefault="00B94759">
      <w:pPr>
        <w:pStyle w:val="FootnoteText"/>
        <w:numPr>
          <w:ilvl w:val="0"/>
          <w:numId w:val="44"/>
        </w:numPr>
        <w:tabs>
          <w:tab w:val="clear" w:pos="3564"/>
          <w:tab w:val="num" w:pos="1512"/>
        </w:tabs>
        <w:ind w:left="1514" w:hanging="340"/>
        <w:rPr>
          <w:rFonts w:hint="eastAsia"/>
          <w:lang w:val="fr-FR"/>
        </w:rPr>
      </w:pPr>
      <w:r>
        <w:rPr>
          <w:rFonts w:hint="eastAsia"/>
          <w:lang w:val="fr-FR"/>
        </w:rPr>
        <w:t>为了保护艾滋病毒感染者和艾滋病人，</w:t>
      </w:r>
      <w:r>
        <w:rPr>
          <w:lang w:val="fr-FR"/>
        </w:rPr>
        <w:t>机会平等与反歧视中心</w:t>
      </w:r>
      <w:r>
        <w:rPr>
          <w:rFonts w:hint="eastAsia"/>
          <w:lang w:val="fr-FR"/>
        </w:rPr>
        <w:t>多年来一直与</w:t>
      </w:r>
      <w:r>
        <w:rPr>
          <w:lang w:val="fr-FR"/>
        </w:rPr>
        <w:t>Sensoa</w:t>
      </w:r>
      <w:r>
        <w:rPr>
          <w:rFonts w:hint="eastAsia"/>
          <w:lang w:val="fr-FR"/>
        </w:rPr>
        <w:t>组织</w:t>
      </w:r>
      <w:r>
        <w:rPr>
          <w:rFonts w:hint="eastAsia"/>
          <w:lang w:val="fr-FR"/>
        </w:rPr>
        <w:t>(</w:t>
      </w:r>
      <w:r>
        <w:rPr>
          <w:rFonts w:hint="eastAsia"/>
          <w:lang w:val="fr-FR"/>
        </w:rPr>
        <w:t>荷兰语</w:t>
      </w:r>
      <w:r>
        <w:rPr>
          <w:rFonts w:hint="eastAsia"/>
          <w:lang w:val="fr-FR"/>
        </w:rPr>
        <w:t>)</w:t>
      </w:r>
      <w:r>
        <w:rPr>
          <w:rFonts w:hint="eastAsia"/>
          <w:lang w:val="fr-FR"/>
        </w:rPr>
        <w:t>、艾滋预防平台组织</w:t>
      </w:r>
      <w:r>
        <w:rPr>
          <w:rFonts w:hint="eastAsia"/>
          <w:lang w:val="fr-FR"/>
        </w:rPr>
        <w:t>(</w:t>
      </w:r>
      <w:r>
        <w:rPr>
          <w:rFonts w:hint="eastAsia"/>
          <w:lang w:val="fr-FR"/>
        </w:rPr>
        <w:t>法语</w:t>
      </w:r>
      <w:r>
        <w:rPr>
          <w:rFonts w:hint="eastAsia"/>
          <w:lang w:val="fr-FR"/>
        </w:rPr>
        <w:t>)</w:t>
      </w:r>
      <w:r>
        <w:rPr>
          <w:rFonts w:hint="eastAsia"/>
          <w:lang w:val="fr-FR"/>
        </w:rPr>
        <w:t>以及艾滋病中心合作，在反歧视立法框架内，制定宣传艾滋病毒感染者和艾滋病人权利的小册子。</w:t>
      </w:r>
    </w:p>
    <w:p w:rsidR="00B94759" w:rsidRDefault="00B94759">
      <w:pPr>
        <w:pStyle w:val="FootnoteText"/>
        <w:numPr>
          <w:ilvl w:val="0"/>
          <w:numId w:val="44"/>
        </w:numPr>
        <w:tabs>
          <w:tab w:val="clear" w:pos="3564"/>
          <w:tab w:val="num" w:pos="1512"/>
        </w:tabs>
        <w:ind w:left="1514" w:hanging="340"/>
      </w:pPr>
      <w:r>
        <w:tab/>
      </w:r>
      <w:r>
        <w:t>瓦隆残疾人融入办公室</w:t>
      </w:r>
      <w:r>
        <w:rPr>
          <w:rFonts w:hint="eastAsia"/>
        </w:rPr>
        <w:t>成立了残疾人感情生活与性生活思想小组，</w:t>
      </w:r>
      <w:r>
        <w:rPr>
          <w:rFonts w:hint="eastAsia"/>
          <w:lang w:val="fr-FR"/>
        </w:rPr>
        <w:t>尤其关注性传播疾病和血液传播疾病的问题</w:t>
      </w:r>
      <w:r>
        <w:rPr>
          <w:rFonts w:hint="eastAsia"/>
        </w:rPr>
        <w:t>。思想小组创建了一个网络</w:t>
      </w:r>
      <w:r>
        <w:rPr>
          <w:rFonts w:hint="eastAsia"/>
          <w:lang w:val="fr-FR"/>
        </w:rPr>
        <w:t>，</w:t>
      </w:r>
      <w:r>
        <w:rPr>
          <w:rFonts w:hint="eastAsia"/>
        </w:rPr>
        <w:t>制定了《行动宪章》</w:t>
      </w:r>
      <w:r>
        <w:rPr>
          <w:rFonts w:hint="eastAsia"/>
          <w:lang w:val="fr-FR"/>
        </w:rPr>
        <w:t>(</w:t>
      </w:r>
      <w:r>
        <w:rPr>
          <w:rFonts w:hint="eastAsia"/>
          <w:lang w:val="fr-FR"/>
        </w:rPr>
        <w:t>可查阅：</w:t>
      </w:r>
      <w:r>
        <w:rPr>
          <w:lang w:val="fr-FR"/>
        </w:rPr>
        <w:t>www.awiph.be/pdf/AWIPH/projets_nationaux/charte_pour_agir/charte_pour_agir.pdf</w:t>
      </w:r>
      <w:r>
        <w:rPr>
          <w:rFonts w:hint="eastAsia"/>
          <w:lang w:val="fr-FR"/>
        </w:rPr>
        <w:t>)</w:t>
      </w:r>
      <w:r>
        <w:rPr>
          <w:rFonts w:hint="eastAsia"/>
        </w:rPr>
        <w:t>。法语社区主管卫生和社会事务部门在</w:t>
      </w:r>
      <w:r>
        <w:rPr>
          <w:rFonts w:hint="eastAsia"/>
        </w:rPr>
        <w:t>2002</w:t>
      </w:r>
      <w:r>
        <w:rPr>
          <w:rFonts w:hint="eastAsia"/>
        </w:rPr>
        <w:t>年签署了该宪章</w:t>
      </w:r>
      <w:r>
        <w:rPr>
          <w:rFonts w:hint="eastAsia"/>
          <w:lang w:val="fr-FR"/>
        </w:rPr>
        <w:t>。宪章的主要目的是提高残疾人的幸福感和生活质量，为感情生活和性生活提供建议和行动。在精神健康方面，</w:t>
      </w:r>
      <w:r>
        <w:rPr>
          <w:lang w:val="fr-FR"/>
        </w:rPr>
        <w:t>瓦隆残疾人融入办公室</w:t>
      </w:r>
      <w:r>
        <w:rPr>
          <w:rFonts w:hint="eastAsia"/>
          <w:lang w:val="fr-FR"/>
        </w:rPr>
        <w:t>自</w:t>
      </w:r>
      <w:r>
        <w:rPr>
          <w:rFonts w:hint="eastAsia"/>
          <w:lang w:val="fr-FR"/>
        </w:rPr>
        <w:t>2009</w:t>
      </w:r>
      <w:r>
        <w:rPr>
          <w:rFonts w:hint="eastAsia"/>
          <w:lang w:val="fr-FR"/>
        </w:rPr>
        <w:t>年起支持了七个行动干预小组，任务是残疾人所在生活区域的小组根据其请求为其提供帮助和人力支持，目的是帮助因精神缺陷或障碍难以和谐融入生活环境的人继续生活或融入该环境。</w:t>
      </w:r>
    </w:p>
  </w:footnote>
  <w:footnote w:id="72">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此项法律借鉴了</w:t>
      </w:r>
      <w:r>
        <w:rPr>
          <w:rFonts w:hint="eastAsia"/>
        </w:rPr>
        <w:t>《</w:t>
      </w:r>
      <w:r>
        <w:t>关于创造环境促进就业与工作待遇平等的</w:t>
      </w:r>
      <w:r>
        <w:rPr>
          <w:rFonts w:hint="eastAsia"/>
        </w:rPr>
        <w:t>第</w:t>
      </w:r>
      <w:r>
        <w:t>2000/78/CE</w:t>
      </w:r>
      <w:r>
        <w:t>号指令</w:t>
      </w:r>
      <w:r>
        <w:rPr>
          <w:rFonts w:hint="eastAsia"/>
        </w:rPr>
        <w:t>》的主要原则</w:t>
      </w:r>
      <w:r>
        <w:rPr>
          <w:rFonts w:cs="Tahoma" w:hint="eastAsia"/>
          <w:bCs/>
          <w:lang w:val="fr-FR"/>
        </w:rPr>
        <w:t>，其主要目标是消除一切形式歧视，为此，</w:t>
      </w:r>
      <w:smartTag w:uri="urn:schemas-microsoft-com:office:smarttags" w:element="chsdate">
        <w:smartTagPr>
          <w:attr w:name="IsROCDate" w:val="False"/>
          <w:attr w:name="IsLunarDate" w:val="False"/>
          <w:attr w:name="Day" w:val="10"/>
          <w:attr w:name="Month" w:val="5"/>
          <w:attr w:name="Year" w:val="2007"/>
        </w:smartTagPr>
        <w:r>
          <w:rPr>
            <w:rFonts w:cs="Tahoma" w:hint="eastAsia"/>
            <w:bCs/>
            <w:lang w:val="fr-FR"/>
          </w:rPr>
          <w:t>2007</w:t>
        </w:r>
        <w:r>
          <w:rPr>
            <w:rFonts w:cs="Tahoma" w:hint="eastAsia"/>
            <w:bCs/>
            <w:lang w:val="fr-FR"/>
          </w:rPr>
          <w:t>年</w:t>
        </w:r>
        <w:r>
          <w:rPr>
            <w:rFonts w:cs="Tahoma" w:hint="eastAsia"/>
            <w:bCs/>
            <w:lang w:val="fr-FR"/>
          </w:rPr>
          <w:t>5</w:t>
        </w:r>
        <w:r>
          <w:rPr>
            <w:rFonts w:cs="Tahoma" w:hint="eastAsia"/>
            <w:bCs/>
            <w:lang w:val="fr-FR"/>
          </w:rPr>
          <w:t>月</w:t>
        </w:r>
        <w:r>
          <w:rPr>
            <w:rFonts w:cs="Tahoma" w:hint="eastAsia"/>
            <w:bCs/>
            <w:lang w:val="fr-FR"/>
          </w:rPr>
          <w:t>10</w:t>
        </w:r>
        <w:r>
          <w:rPr>
            <w:rFonts w:cs="Tahoma" w:hint="eastAsia"/>
            <w:bCs/>
            <w:lang w:val="fr-FR"/>
          </w:rPr>
          <w:t>日</w:t>
        </w:r>
      </w:smartTag>
      <w:r>
        <w:rPr>
          <w:rFonts w:cs="Tahoma" w:hint="eastAsia"/>
          <w:bCs/>
          <w:lang w:val="fr-FR"/>
        </w:rPr>
        <w:t>还通过了《反对性别歧视法》和《反对种族歧视和排外行为法》。</w:t>
      </w:r>
    </w:p>
  </w:footnote>
  <w:footnote w:id="73">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此项法令修订了《</w:t>
      </w:r>
      <w:smartTag w:uri="urn:schemas-microsoft-com:office:smarttags" w:element="chsdate">
        <w:smartTagPr>
          <w:attr w:name="IsROCDate" w:val="False"/>
          <w:attr w:name="IsLunarDate" w:val="False"/>
          <w:attr w:name="Day" w:val="3"/>
          <w:attr w:name="Month" w:val="5"/>
          <w:attr w:name="Year" w:val="1991"/>
        </w:smartTagPr>
        <w:r>
          <w:rPr>
            <w:rFonts w:hint="eastAsia"/>
            <w:lang w:val="fr-FR"/>
          </w:rPr>
          <w:t>1991</w:t>
        </w:r>
        <w:r>
          <w:rPr>
            <w:rFonts w:hint="eastAsia"/>
            <w:lang w:val="fr-FR"/>
          </w:rPr>
          <w:t>年</w:t>
        </w:r>
        <w:r>
          <w:rPr>
            <w:rFonts w:hint="eastAsia"/>
            <w:lang w:val="fr-FR"/>
          </w:rPr>
          <w:t>5</w:t>
        </w:r>
        <w:r>
          <w:rPr>
            <w:rFonts w:hint="eastAsia"/>
            <w:lang w:val="fr-FR"/>
          </w:rPr>
          <w:t>月</w:t>
        </w:r>
        <w:r>
          <w:rPr>
            <w:rFonts w:hint="eastAsia"/>
            <w:lang w:val="fr-FR"/>
          </w:rPr>
          <w:t>3</w:t>
        </w:r>
        <w:r>
          <w:rPr>
            <w:rFonts w:hint="eastAsia"/>
            <w:lang w:val="fr-FR"/>
          </w:rPr>
          <w:t>日</w:t>
        </w:r>
      </w:smartTag>
      <w:r>
        <w:rPr>
          <w:rFonts w:hint="eastAsia"/>
          <w:lang w:val="fr-FR"/>
        </w:rPr>
        <w:t>皇家法令》，该法令是《工薪阶层家庭补助调整法》第</w:t>
      </w:r>
      <w:r>
        <w:rPr>
          <w:rFonts w:hint="eastAsia"/>
          <w:lang w:val="fr-FR"/>
        </w:rPr>
        <w:t>47</w:t>
      </w:r>
      <w:r>
        <w:rPr>
          <w:rFonts w:hint="eastAsia"/>
          <w:lang w:val="fr-FR"/>
        </w:rPr>
        <w:t>条、第</w:t>
      </w:r>
      <w:r>
        <w:rPr>
          <w:rFonts w:hint="eastAsia"/>
          <w:lang w:val="fr-FR"/>
        </w:rPr>
        <w:t>56</w:t>
      </w:r>
      <w:r>
        <w:rPr>
          <w:rFonts w:hint="eastAsia"/>
          <w:lang w:val="fr-FR"/>
        </w:rPr>
        <w:t>条之七和第</w:t>
      </w:r>
      <w:r>
        <w:rPr>
          <w:rFonts w:hint="eastAsia"/>
          <w:lang w:val="fr-FR"/>
        </w:rPr>
        <w:t>63</w:t>
      </w:r>
      <w:r>
        <w:rPr>
          <w:rFonts w:hint="eastAsia"/>
          <w:lang w:val="fr-FR"/>
        </w:rPr>
        <w:t>条以及《</w:t>
      </w:r>
      <w:smartTag w:uri="urn:schemas-microsoft-com:office:smarttags" w:element="chsdate">
        <w:smartTagPr>
          <w:attr w:name="IsROCDate" w:val="False"/>
          <w:attr w:name="IsLunarDate" w:val="False"/>
          <w:attr w:name="Day" w:val="29"/>
          <w:attr w:name="Month" w:val="12"/>
          <w:attr w:name="Year" w:val="1990"/>
        </w:smartTagPr>
        <w:r>
          <w:rPr>
            <w:rFonts w:hint="eastAsia"/>
            <w:lang w:val="fr-FR"/>
          </w:rPr>
          <w:t>1990</w:t>
        </w:r>
        <w:r>
          <w:rPr>
            <w:rFonts w:hint="eastAsia"/>
            <w:lang w:val="fr-FR"/>
          </w:rPr>
          <w:t>年</w:t>
        </w:r>
        <w:r>
          <w:rPr>
            <w:rFonts w:hint="eastAsia"/>
            <w:lang w:val="fr-FR"/>
          </w:rPr>
          <w:t>12</w:t>
        </w:r>
        <w:r>
          <w:rPr>
            <w:rFonts w:hint="eastAsia"/>
            <w:lang w:val="fr-FR"/>
          </w:rPr>
          <w:t>月</w:t>
        </w:r>
        <w:r>
          <w:rPr>
            <w:rFonts w:hint="eastAsia"/>
            <w:lang w:val="fr-FR"/>
          </w:rPr>
          <w:t>29</w:t>
        </w:r>
        <w:r>
          <w:rPr>
            <w:rFonts w:hint="eastAsia"/>
            <w:lang w:val="fr-FR"/>
          </w:rPr>
          <w:t>日</w:t>
        </w:r>
      </w:smartTag>
      <w:r>
        <w:rPr>
          <w:rFonts w:hint="eastAsia"/>
          <w:lang w:val="fr-FR"/>
        </w:rPr>
        <w:t>社保组织法》第</w:t>
      </w:r>
      <w:r>
        <w:rPr>
          <w:rFonts w:hint="eastAsia"/>
          <w:lang w:val="fr-FR"/>
        </w:rPr>
        <w:t>96</w:t>
      </w:r>
      <w:r>
        <w:rPr>
          <w:rFonts w:hint="eastAsia"/>
          <w:lang w:val="fr-FR"/>
        </w:rPr>
        <w:t>条的执行令。</w:t>
      </w:r>
    </w:p>
  </w:footnote>
  <w:footnote w:id="74">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此项法令规定了补偿性补助、办公场所合理便利改造、自由劳动者补助、熟悉企业实习、职业适应合同、融入性补助、监护补助、通勤补助。</w:t>
      </w:r>
    </w:p>
  </w:footnote>
  <w:footnote w:id="75">
    <w:p w:rsidR="00B94759" w:rsidRDefault="00B94759">
      <w:pPr>
        <w:pStyle w:val="FootnoteText"/>
        <w:rPr>
          <w:rFonts w:hint="eastAsia"/>
        </w:rPr>
      </w:pPr>
      <w:r>
        <w:tab/>
      </w:r>
      <w:r>
        <w:rPr>
          <w:rStyle w:val="FootnoteReference"/>
        </w:rPr>
        <w:footnoteRef/>
      </w:r>
      <w:r>
        <w:rPr>
          <w:rStyle w:val="FootnoteReference"/>
          <w:vertAlign w:val="baseline"/>
        </w:rPr>
        <w:tab/>
      </w:r>
      <w:r>
        <w:rPr>
          <w:rFonts w:hint="eastAsia"/>
          <w:lang w:val="fr-FR"/>
        </w:rPr>
        <w:t>欧盟</w:t>
      </w:r>
      <w:r>
        <w:rPr>
          <w:rFonts w:hint="eastAsia"/>
        </w:rPr>
        <w:t>《</w:t>
      </w:r>
      <w:smartTag w:uri="urn:schemas-microsoft-com:office:smarttags" w:element="chsdate">
        <w:smartTagPr>
          <w:attr w:name="IsROCDate" w:val="False"/>
          <w:attr w:name="IsLunarDate" w:val="False"/>
          <w:attr w:name="Day" w:val="29"/>
          <w:attr w:name="Month" w:val="6"/>
          <w:attr w:name="Year" w:val="2000"/>
        </w:smartTagPr>
        <w:r>
          <w:rPr>
            <w:rFonts w:hint="eastAsia"/>
          </w:rPr>
          <w:t>2000</w:t>
        </w:r>
        <w:r>
          <w:rPr>
            <w:rFonts w:hint="eastAsia"/>
            <w:lang w:val="fr-FR"/>
          </w:rPr>
          <w:t>年</w:t>
        </w:r>
        <w:r>
          <w:rPr>
            <w:rFonts w:hint="eastAsia"/>
            <w:lang w:val="fr-FR"/>
          </w:rPr>
          <w:t>6</w:t>
        </w:r>
        <w:r>
          <w:rPr>
            <w:rFonts w:hint="eastAsia"/>
            <w:lang w:val="fr-FR"/>
          </w:rPr>
          <w:t>月</w:t>
        </w:r>
        <w:r>
          <w:rPr>
            <w:rFonts w:hint="eastAsia"/>
            <w:lang w:val="fr-FR"/>
          </w:rPr>
          <w:t>29</w:t>
        </w:r>
        <w:r>
          <w:rPr>
            <w:rFonts w:hint="eastAsia"/>
            <w:lang w:val="fr-FR"/>
          </w:rPr>
          <w:t>日</w:t>
        </w:r>
      </w:smartTag>
      <w:r>
        <w:rPr>
          <w:rFonts w:hint="eastAsia"/>
          <w:lang w:val="fr-FR"/>
        </w:rPr>
        <w:t>关于落实各种族待遇平等原则的第</w:t>
      </w:r>
      <w:r>
        <w:rPr>
          <w:lang w:val="fr-FR"/>
        </w:rPr>
        <w:t>2000/43/CE</w:t>
      </w:r>
      <w:r>
        <w:rPr>
          <w:rFonts w:hint="eastAsia"/>
          <w:lang w:val="fr-FR"/>
        </w:rPr>
        <w:t>号指令》和《</w:t>
      </w:r>
      <w:smartTag w:uri="urn:schemas-microsoft-com:office:smarttags" w:element="chsdate">
        <w:smartTagPr>
          <w:attr w:name="IsROCDate" w:val="False"/>
          <w:attr w:name="IsLunarDate" w:val="False"/>
          <w:attr w:name="Day" w:val="27"/>
          <w:attr w:name="Month" w:val="11"/>
          <w:attr w:name="Year" w:val="2000"/>
        </w:smartTagPr>
        <w:r>
          <w:rPr>
            <w:rFonts w:hint="eastAsia"/>
            <w:lang w:val="fr-FR"/>
          </w:rPr>
          <w:t>2000</w:t>
        </w:r>
        <w:r>
          <w:rPr>
            <w:rFonts w:hint="eastAsia"/>
            <w:lang w:val="fr-FR"/>
          </w:rPr>
          <w:t>年</w:t>
        </w:r>
        <w:r>
          <w:rPr>
            <w:rFonts w:hint="eastAsia"/>
            <w:lang w:val="fr-FR"/>
          </w:rPr>
          <w:t>11</w:t>
        </w:r>
        <w:r>
          <w:rPr>
            <w:rFonts w:hint="eastAsia"/>
            <w:lang w:val="fr-FR"/>
          </w:rPr>
          <w:t>月</w:t>
        </w:r>
        <w:r>
          <w:rPr>
            <w:rFonts w:hint="eastAsia"/>
            <w:lang w:val="fr-FR"/>
          </w:rPr>
          <w:t>27</w:t>
        </w:r>
        <w:r>
          <w:rPr>
            <w:rFonts w:hint="eastAsia"/>
            <w:lang w:val="fr-FR"/>
          </w:rPr>
          <w:t>日</w:t>
        </w:r>
      </w:smartTag>
      <w:r>
        <w:rPr>
          <w:lang w:val="fr-FR"/>
        </w:rPr>
        <w:t>关于创造环境促进就业与工作待遇平等的</w:t>
      </w:r>
      <w:r>
        <w:rPr>
          <w:rFonts w:hint="eastAsia"/>
          <w:lang w:val="fr-FR"/>
        </w:rPr>
        <w:t>第</w:t>
      </w:r>
      <w:r>
        <w:rPr>
          <w:lang w:val="fr-FR"/>
        </w:rPr>
        <w:t>2000/78/CE</w:t>
      </w:r>
      <w:r>
        <w:rPr>
          <w:lang w:val="fr-FR"/>
        </w:rPr>
        <w:t>号指令</w:t>
      </w:r>
      <w:r>
        <w:rPr>
          <w:rFonts w:hint="eastAsia"/>
          <w:lang w:val="fr-FR"/>
        </w:rPr>
        <w:t>》。</w:t>
      </w:r>
    </w:p>
  </w:footnote>
  <w:footnote w:id="76">
    <w:p w:rsidR="00B94759" w:rsidRDefault="00B94759">
      <w:pPr>
        <w:pStyle w:val="FootnoteText"/>
        <w:rPr>
          <w:rFonts w:hint="eastAsia"/>
          <w:lang w:val="fr-FR"/>
        </w:rPr>
      </w:pPr>
      <w:r>
        <w:rPr>
          <w:lang w:val="fr-FR"/>
        </w:rPr>
        <w:tab/>
      </w:r>
      <w:r>
        <w:rPr>
          <w:rStyle w:val="FootnoteReference"/>
        </w:rPr>
        <w:footnoteRef/>
      </w:r>
      <w:r>
        <w:rPr>
          <w:rStyle w:val="FootnoteReference"/>
          <w:vertAlign w:val="baseline"/>
        </w:rPr>
        <w:tab/>
      </w:r>
      <w:r>
        <w:rPr>
          <w:rFonts w:hint="eastAsia"/>
          <w:lang w:val="fr-FR"/>
        </w:rPr>
        <w:t>包括</w:t>
      </w:r>
      <w:r>
        <w:rPr>
          <w:rFonts w:hint="eastAsia"/>
          <w:lang w:val="fr-FR"/>
        </w:rPr>
        <w:t>(</w:t>
      </w:r>
      <w:r>
        <w:rPr>
          <w:rFonts w:hint="eastAsia"/>
          <w:lang w:val="fr-FR"/>
        </w:rPr>
        <w:t>但不限于</w:t>
      </w:r>
      <w:r>
        <w:rPr>
          <w:rFonts w:hint="eastAsia"/>
          <w:lang w:val="fr-FR"/>
        </w:rPr>
        <w:t>)</w:t>
      </w:r>
      <w:r>
        <w:rPr>
          <w:rFonts w:hint="eastAsia"/>
          <w:lang w:val="fr-FR"/>
        </w:rPr>
        <w:t>以下内容：</w:t>
      </w:r>
    </w:p>
    <w:p w:rsidR="00B94759" w:rsidRDefault="00B94759">
      <w:pPr>
        <w:pStyle w:val="FootnoteText"/>
        <w:numPr>
          <w:ilvl w:val="0"/>
          <w:numId w:val="46"/>
        </w:numPr>
        <w:tabs>
          <w:tab w:val="clear" w:pos="3564"/>
          <w:tab w:val="num" w:pos="1560"/>
        </w:tabs>
        <w:ind w:left="1560"/>
      </w:pPr>
      <w:r>
        <w:rPr>
          <w:rFonts w:hint="eastAsia"/>
        </w:rPr>
        <w:t>解雇决定</w:t>
      </w:r>
    </w:p>
    <w:p w:rsidR="00B94759" w:rsidRDefault="00B94759">
      <w:pPr>
        <w:pStyle w:val="FootnoteText"/>
        <w:numPr>
          <w:ilvl w:val="0"/>
          <w:numId w:val="46"/>
        </w:numPr>
        <w:tabs>
          <w:tab w:val="clear" w:pos="3564"/>
          <w:tab w:val="num" w:pos="1560"/>
        </w:tabs>
        <w:ind w:left="1560"/>
      </w:pPr>
      <w:r>
        <w:rPr>
          <w:rFonts w:hint="eastAsia"/>
        </w:rPr>
        <w:t>解雇条件和方式的确定和执行</w:t>
      </w:r>
    </w:p>
    <w:p w:rsidR="00B94759" w:rsidRDefault="00B94759">
      <w:pPr>
        <w:pStyle w:val="FootnoteText"/>
        <w:numPr>
          <w:ilvl w:val="0"/>
          <w:numId w:val="46"/>
        </w:numPr>
        <w:tabs>
          <w:tab w:val="clear" w:pos="3564"/>
          <w:tab w:val="num" w:pos="1560"/>
        </w:tabs>
        <w:ind w:left="1560"/>
      </w:pPr>
      <w:r>
        <w:rPr>
          <w:rFonts w:hint="eastAsia"/>
        </w:rPr>
        <w:t>必须选择解雇的标准确定和执行</w:t>
      </w:r>
    </w:p>
    <w:p w:rsidR="00B94759" w:rsidRDefault="00B94759">
      <w:pPr>
        <w:pStyle w:val="FootnoteText"/>
        <w:numPr>
          <w:ilvl w:val="0"/>
          <w:numId w:val="46"/>
        </w:numPr>
        <w:tabs>
          <w:tab w:val="clear" w:pos="3564"/>
          <w:tab w:val="num" w:pos="1560"/>
        </w:tabs>
        <w:ind w:left="1560"/>
      </w:pPr>
      <w:r>
        <w:rPr>
          <w:rFonts w:hint="eastAsia"/>
        </w:rPr>
        <w:t>停止劳动关系后发放一定的补助</w:t>
      </w:r>
    </w:p>
    <w:p w:rsidR="00B94759" w:rsidRDefault="00B94759">
      <w:pPr>
        <w:pStyle w:val="FootnoteText"/>
        <w:numPr>
          <w:ilvl w:val="0"/>
          <w:numId w:val="46"/>
        </w:numPr>
        <w:tabs>
          <w:tab w:val="clear" w:pos="3564"/>
          <w:tab w:val="num" w:pos="1560"/>
        </w:tabs>
        <w:ind w:left="1560"/>
        <w:rPr>
          <w:rFonts w:hint="eastAsia"/>
        </w:rPr>
      </w:pPr>
      <w:r>
        <w:rPr>
          <w:rFonts w:hint="eastAsia"/>
        </w:rPr>
        <w:t>停止劳动关系后的措施。</w:t>
      </w:r>
    </w:p>
  </w:footnote>
  <w:footnote w:id="77">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该合同后来经《</w:t>
      </w:r>
      <w:smartTag w:uri="urn:schemas-microsoft-com:office:smarttags" w:element="chsdate">
        <w:smartTagPr>
          <w:attr w:name="IsROCDate" w:val="False"/>
          <w:attr w:name="IsLunarDate" w:val="False"/>
          <w:attr w:name="Day" w:val="27"/>
          <w:attr w:name="Month" w:val="2"/>
          <w:attr w:name="Year" w:val="2008"/>
        </w:smartTagPr>
        <w:r>
          <w:rPr>
            <w:rFonts w:hint="eastAsia"/>
            <w:lang w:val="fr-FR"/>
          </w:rPr>
          <w:t>2008</w:t>
        </w:r>
        <w:r>
          <w:rPr>
            <w:rFonts w:hint="eastAsia"/>
            <w:lang w:val="fr-FR"/>
          </w:rPr>
          <w:t>年</w:t>
        </w:r>
        <w:r>
          <w:rPr>
            <w:rFonts w:hint="eastAsia"/>
            <w:lang w:val="fr-FR"/>
          </w:rPr>
          <w:t>2</w:t>
        </w:r>
        <w:r>
          <w:rPr>
            <w:rFonts w:hint="eastAsia"/>
            <w:lang w:val="fr-FR"/>
          </w:rPr>
          <w:t>月</w:t>
        </w:r>
        <w:r>
          <w:rPr>
            <w:rFonts w:hint="eastAsia"/>
            <w:lang w:val="fr-FR"/>
          </w:rPr>
          <w:t>27</w:t>
        </w:r>
        <w:r>
          <w:rPr>
            <w:rFonts w:hint="eastAsia"/>
            <w:lang w:val="fr-FR"/>
          </w:rPr>
          <w:t>日</w:t>
        </w:r>
      </w:smartTag>
      <w:r>
        <w:rPr>
          <w:rFonts w:hint="eastAsia"/>
          <w:lang w:val="fr-FR"/>
        </w:rPr>
        <w:t>第</w:t>
      </w:r>
      <w:r>
        <w:rPr>
          <w:rFonts w:hint="eastAsia"/>
          <w:lang w:val="fr-FR"/>
        </w:rPr>
        <w:t>85</w:t>
      </w:r>
      <w:r>
        <w:rPr>
          <w:rFonts w:hint="eastAsia"/>
          <w:lang w:val="fr-FR"/>
        </w:rPr>
        <w:t>号</w:t>
      </w:r>
      <w:r>
        <w:rPr>
          <w:rFonts w:hint="eastAsia"/>
          <w:lang w:val="fr-FR"/>
        </w:rPr>
        <w:t>(</w:t>
      </w:r>
      <w:r>
        <w:rPr>
          <w:rFonts w:hint="eastAsia"/>
          <w:lang w:val="fr-FR"/>
        </w:rPr>
        <w:t>第二版</w:t>
      </w:r>
      <w:r>
        <w:rPr>
          <w:rFonts w:hint="eastAsia"/>
          <w:lang w:val="fr-FR"/>
        </w:rPr>
        <w:t>)</w:t>
      </w:r>
      <w:r>
        <w:rPr>
          <w:rFonts w:hint="eastAsia"/>
          <w:lang w:val="fr-FR"/>
        </w:rPr>
        <w:t>集体工作合同》进行了修订。</w:t>
      </w:r>
    </w:p>
  </w:footnote>
  <w:footnote w:id="78">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残疾人补助属于社会性补助，由国家资助。因此，必须注意残疾人及其家人的补助和收入之和不能超过一定上限。残疾人及其家人应当申请其权利以内的社保补助</w:t>
      </w:r>
      <w:r>
        <w:rPr>
          <w:rFonts w:hint="eastAsia"/>
        </w:rPr>
        <w:t>。</w:t>
      </w:r>
    </w:p>
  </w:footnote>
  <w:footnote w:id="79">
    <w:p w:rsidR="00B94759" w:rsidRDefault="00B94759">
      <w:pPr>
        <w:pStyle w:val="FootnoteText"/>
        <w:rPr>
          <w:lang w:val="fr-FR"/>
        </w:rPr>
      </w:pPr>
      <w:r>
        <w:rPr>
          <w:lang w:val="fr-FR"/>
        </w:rPr>
        <w:tab/>
      </w:r>
      <w:r>
        <w:rPr>
          <w:rStyle w:val="FootnoteReference"/>
        </w:rPr>
        <w:footnoteRef/>
      </w:r>
      <w:r>
        <w:rPr>
          <w:rStyle w:val="FootnoteReference"/>
          <w:vertAlign w:val="baseline"/>
        </w:rPr>
        <w:tab/>
      </w:r>
      <w:r>
        <w:rPr>
          <w:rFonts w:hint="eastAsia"/>
          <w:lang w:val="fr-FR"/>
        </w:rPr>
        <w:t>困难等级如下：</w:t>
      </w:r>
    </w:p>
    <w:p w:rsidR="00B94759" w:rsidRDefault="00B94759">
      <w:pPr>
        <w:pStyle w:val="FootnoteText"/>
        <w:numPr>
          <w:ilvl w:val="0"/>
          <w:numId w:val="46"/>
        </w:numPr>
        <w:tabs>
          <w:tab w:val="clear" w:pos="3564"/>
          <w:tab w:val="num" w:pos="1560"/>
        </w:tabs>
        <w:ind w:left="1560"/>
      </w:pPr>
      <w:r>
        <w:rPr>
          <w:rFonts w:hint="eastAsia"/>
        </w:rPr>
        <w:t>无困难，无需特别努力，无需利用特殊辅助方式：</w:t>
      </w:r>
      <w:r>
        <w:rPr>
          <w:rFonts w:hint="eastAsia"/>
        </w:rPr>
        <w:t>0</w:t>
      </w:r>
      <w:r>
        <w:rPr>
          <w:rFonts w:hint="eastAsia"/>
        </w:rPr>
        <w:t>分；</w:t>
      </w:r>
    </w:p>
    <w:p w:rsidR="00B94759" w:rsidRDefault="00B94759">
      <w:pPr>
        <w:pStyle w:val="FootnoteText"/>
        <w:numPr>
          <w:ilvl w:val="0"/>
          <w:numId w:val="46"/>
        </w:numPr>
        <w:tabs>
          <w:tab w:val="clear" w:pos="3564"/>
          <w:tab w:val="num" w:pos="1560"/>
        </w:tabs>
        <w:ind w:left="1560"/>
        <w:rPr>
          <w:rFonts w:hint="eastAsia"/>
        </w:rPr>
      </w:pPr>
      <w:r>
        <w:rPr>
          <w:rFonts w:hint="eastAsia"/>
        </w:rPr>
        <w:t>些许困难，需要一定额外努力，需要部分利用特殊辅助方式：</w:t>
      </w:r>
      <w:r>
        <w:rPr>
          <w:rFonts w:hint="eastAsia"/>
        </w:rPr>
        <w:t>1</w:t>
      </w:r>
      <w:r>
        <w:rPr>
          <w:rFonts w:hint="eastAsia"/>
        </w:rPr>
        <w:t>分；</w:t>
      </w:r>
    </w:p>
    <w:p w:rsidR="00B94759" w:rsidRDefault="00B94759">
      <w:pPr>
        <w:pStyle w:val="FootnoteText"/>
        <w:numPr>
          <w:ilvl w:val="0"/>
          <w:numId w:val="46"/>
        </w:numPr>
        <w:tabs>
          <w:tab w:val="clear" w:pos="3564"/>
          <w:tab w:val="num" w:pos="1560"/>
        </w:tabs>
        <w:ind w:left="1560"/>
      </w:pPr>
      <w:r>
        <w:rPr>
          <w:rFonts w:hint="eastAsia"/>
        </w:rPr>
        <w:t>特别困难，需要大量额外努力，需要大量利用特殊辅助方式：</w:t>
      </w:r>
      <w:r>
        <w:rPr>
          <w:rFonts w:hint="eastAsia"/>
        </w:rPr>
        <w:t>2</w:t>
      </w:r>
      <w:r>
        <w:rPr>
          <w:rFonts w:hint="eastAsia"/>
        </w:rPr>
        <w:t>分；</w:t>
      </w:r>
    </w:p>
    <w:p w:rsidR="00B94759" w:rsidRDefault="00B94759">
      <w:pPr>
        <w:pStyle w:val="FootnoteText"/>
        <w:numPr>
          <w:ilvl w:val="0"/>
          <w:numId w:val="46"/>
        </w:numPr>
        <w:tabs>
          <w:tab w:val="clear" w:pos="3564"/>
          <w:tab w:val="num" w:pos="1560"/>
        </w:tabs>
        <w:ind w:left="1560"/>
        <w:rPr>
          <w:rFonts w:hint="eastAsia"/>
        </w:rPr>
      </w:pPr>
      <w:r>
        <w:rPr>
          <w:rFonts w:hint="eastAsia"/>
        </w:rPr>
        <w:t>没有他人帮助、无适合机构照顾或合适环境则无法进行上述活动：</w:t>
      </w:r>
      <w:r>
        <w:rPr>
          <w:rFonts w:hint="eastAsia"/>
        </w:rPr>
        <w:t>3</w:t>
      </w:r>
      <w:r>
        <w:rPr>
          <w:rFonts w:hint="eastAsia"/>
        </w:rPr>
        <w:t>分。</w:t>
      </w:r>
    </w:p>
  </w:footnote>
  <w:footnote w:id="80">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残疾人可以向社保部残疾人总办公室申请残疾人认定，以享受规定的权利，残疾人总办公室会对残疾进行评估并出具证明。某些权利只需残疾人总办公室向相关机构提供信息即可自动实现。</w:t>
      </w:r>
    </w:p>
  </w:footnote>
  <w:footnote w:id="81">
    <w:p w:rsidR="00B94759" w:rsidRDefault="00B94759">
      <w:pPr>
        <w:pStyle w:val="FootnoteText"/>
        <w:rPr>
          <w:rFonts w:hint="eastAsia"/>
        </w:rPr>
      </w:pPr>
      <w:r>
        <w:rPr>
          <w:lang w:val="fr-FR"/>
        </w:rPr>
        <w:tab/>
      </w:r>
      <w:r>
        <w:rPr>
          <w:rStyle w:val="FootnoteReference"/>
        </w:rPr>
        <w:footnoteRef/>
      </w:r>
      <w:r>
        <w:rPr>
          <w:rStyle w:val="FootnoteReference"/>
          <w:vertAlign w:val="baseline"/>
        </w:rPr>
        <w:tab/>
      </w:r>
      <w:r>
        <w:rPr>
          <w:rFonts w:hint="eastAsia"/>
          <w:lang w:val="fr-FR"/>
        </w:rPr>
        <w:t>现行法令规定的条件和方式借鉴了世界卫生组织</w:t>
      </w:r>
      <w:r>
        <w:rPr>
          <w:rFonts w:hint="eastAsia"/>
          <w:lang w:val="fr-FR"/>
        </w:rPr>
        <w:t>(</w:t>
      </w:r>
      <w:r>
        <w:rPr>
          <w:rFonts w:hint="eastAsia"/>
          <w:lang w:val="fr-FR"/>
        </w:rPr>
        <w:t>世卫组织</w:t>
      </w:r>
      <w:r>
        <w:rPr>
          <w:rFonts w:hint="eastAsia"/>
          <w:lang w:val="fr-FR"/>
        </w:rPr>
        <w:t>)2001</w:t>
      </w:r>
      <w:r>
        <w:rPr>
          <w:rFonts w:hint="eastAsia"/>
          <w:lang w:val="fr-FR"/>
        </w:rPr>
        <w:t>年制定的《</w:t>
      </w:r>
      <w:r>
        <w:rPr>
          <w:lang w:val="fr-FR"/>
        </w:rPr>
        <w:t>国际功能、残疾和健康分类</w:t>
      </w:r>
      <w:r>
        <w:rPr>
          <w:rFonts w:hint="eastAsia"/>
          <w:lang w:val="fr-FR"/>
        </w:rPr>
        <w:t>》的内容。</w:t>
      </w:r>
    </w:p>
  </w:footnote>
  <w:footnote w:id="82">
    <w:p w:rsidR="00B94759" w:rsidRDefault="00B94759">
      <w:pPr>
        <w:pStyle w:val="FootnoteText"/>
        <w:rPr>
          <w:rFonts w:hint="eastAsia"/>
          <w:lang w:val="fr-FR"/>
        </w:rPr>
      </w:pPr>
      <w:r>
        <w:rPr>
          <w:lang w:val="fr-FR"/>
        </w:rPr>
        <w:tab/>
      </w:r>
      <w:r>
        <w:rPr>
          <w:rStyle w:val="FootnoteReference"/>
        </w:rPr>
        <w:footnoteRef/>
      </w:r>
      <w:r>
        <w:rPr>
          <w:rStyle w:val="FootnoteReference"/>
          <w:vertAlign w:val="baseline"/>
          <w:lang w:val="fr-FR"/>
        </w:rPr>
        <w:tab/>
      </w:r>
      <w:r>
        <w:rPr>
          <w:rFonts w:hint="eastAsia"/>
          <w:lang w:val="fr-FR"/>
        </w:rPr>
        <w:t>可以在中心网站</w:t>
      </w:r>
      <w:r>
        <w:rPr>
          <w:lang w:val="fr-FR"/>
        </w:rPr>
        <w:t>http://www.diversite.be</w:t>
      </w:r>
      <w:r>
        <w:rPr>
          <w:rFonts w:hint="eastAsia"/>
          <w:lang w:val="fr-FR"/>
        </w:rPr>
        <w:t>(</w:t>
      </w:r>
      <w:r>
        <w:rPr>
          <w:rFonts w:hint="eastAsia"/>
          <w:lang w:val="fr-FR"/>
        </w:rPr>
        <w:t>“</w:t>
      </w:r>
      <w:r>
        <w:rPr>
          <w:rFonts w:hint="eastAsia"/>
          <w:lang w:val="fr-FR"/>
        </w:rPr>
        <w:t>publications</w:t>
      </w:r>
      <w:r>
        <w:rPr>
          <w:rFonts w:hint="eastAsia"/>
          <w:lang w:val="fr-FR"/>
        </w:rPr>
        <w:t>”一栏</w:t>
      </w:r>
      <w:r>
        <w:rPr>
          <w:rFonts w:hint="eastAsia"/>
          <w:lang w:val="fr-FR"/>
        </w:rPr>
        <w:t>)</w:t>
      </w:r>
      <w:r>
        <w:rPr>
          <w:rFonts w:hint="eastAsia"/>
          <w:lang w:val="fr-FR"/>
        </w:rPr>
        <w:t>下载宣传册。</w:t>
      </w:r>
    </w:p>
  </w:footnote>
  <w:footnote w:id="83">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w:t>
      </w:r>
      <w:smartTag w:uri="urn:schemas-microsoft-com:office:smarttags" w:element="chsdate">
        <w:smartTagPr>
          <w:attr w:name="IsROCDate" w:val="False"/>
          <w:attr w:name="IsLunarDate" w:val="False"/>
          <w:attr w:name="Day" w:val="17"/>
          <w:attr w:name="Month" w:val="5"/>
          <w:attr w:name="Year" w:val="2006"/>
        </w:smartTagPr>
        <w:r>
          <w:rPr>
            <w:rFonts w:hint="eastAsia"/>
          </w:rPr>
          <w:t>2006</w:t>
        </w:r>
        <w:r>
          <w:rPr>
            <w:rFonts w:hint="eastAsia"/>
          </w:rPr>
          <w:t>年</w:t>
        </w:r>
        <w:r>
          <w:rPr>
            <w:rFonts w:hint="eastAsia"/>
          </w:rPr>
          <w:t>5</w:t>
        </w:r>
        <w:r>
          <w:rPr>
            <w:rFonts w:hint="eastAsia"/>
          </w:rPr>
          <w:t>月</w:t>
        </w:r>
        <w:r>
          <w:rPr>
            <w:rFonts w:hint="eastAsia"/>
          </w:rPr>
          <w:t>17</w:t>
        </w:r>
        <w:r>
          <w:rPr>
            <w:rFonts w:hint="eastAsia"/>
          </w:rPr>
          <w:t>日</w:t>
        </w:r>
      </w:smartTag>
      <w:r>
        <w:rPr>
          <w:rFonts w:hint="eastAsia"/>
        </w:rPr>
        <w:t>关于公共机构建筑、公共建筑物和住宅楼便利性的第</w:t>
      </w:r>
      <w:r>
        <w:rPr>
          <w:rFonts w:hint="eastAsia"/>
        </w:rPr>
        <w:t>2006-555</w:t>
      </w:r>
      <w:r>
        <w:rPr>
          <w:rFonts w:hint="eastAsia"/>
        </w:rPr>
        <w:t>号法令》</w:t>
      </w:r>
      <w:r>
        <w:rPr>
          <w:rFonts w:hint="eastAsia"/>
          <w:lang w:val="fr-FR"/>
        </w:rPr>
        <w:t>。</w:t>
      </w:r>
    </w:p>
  </w:footnote>
  <w:footnote w:id="84">
    <w:p w:rsidR="00B94759" w:rsidRDefault="00B94759">
      <w:pPr>
        <w:pStyle w:val="FootnoteText"/>
      </w:pPr>
      <w:r>
        <w:rPr>
          <w:lang w:val="fr-FR"/>
        </w:rPr>
        <w:tab/>
      </w:r>
      <w:r>
        <w:rPr>
          <w:rStyle w:val="FootnoteReference"/>
        </w:rPr>
        <w:footnoteRef/>
      </w:r>
      <w:r>
        <w:rPr>
          <w:rStyle w:val="FootnoteReference"/>
          <w:vertAlign w:val="baseline"/>
        </w:rPr>
        <w:tab/>
      </w:r>
      <w:r>
        <w:rPr>
          <w:rFonts w:hint="eastAsia"/>
          <w:lang w:val="fr-FR"/>
        </w:rPr>
        <w:t>《</w:t>
      </w:r>
      <w:smartTag w:uri="urn:schemas-microsoft-com:office:smarttags" w:element="chsdate">
        <w:smartTagPr>
          <w:attr w:name="Year" w:val="2006"/>
          <w:attr w:name="Month" w:val="5"/>
          <w:attr w:name="Day" w:val="5"/>
          <w:attr w:name="IsLunarDate" w:val="False"/>
          <w:attr w:name="IsROCDate" w:val="False"/>
        </w:smartTagPr>
        <w:r>
          <w:rPr>
            <w:rFonts w:hint="eastAsia"/>
          </w:rPr>
          <w:t>2006</w:t>
        </w:r>
        <w:r>
          <w:rPr>
            <w:rFonts w:hint="eastAsia"/>
          </w:rPr>
          <w:t>年</w:t>
        </w:r>
        <w:r>
          <w:rPr>
            <w:rFonts w:hint="eastAsia"/>
          </w:rPr>
          <w:t>5</w:t>
        </w:r>
        <w:r>
          <w:rPr>
            <w:rFonts w:hint="eastAsia"/>
          </w:rPr>
          <w:t>月</w:t>
        </w:r>
        <w:r>
          <w:rPr>
            <w:rFonts w:hint="eastAsia"/>
          </w:rPr>
          <w:t>5</w:t>
        </w:r>
        <w:r>
          <w:rPr>
            <w:rFonts w:hint="eastAsia"/>
          </w:rPr>
          <w:t>日</w:t>
        </w:r>
      </w:smartTag>
      <w:r>
        <w:rPr>
          <w:rFonts w:hint="eastAsia"/>
        </w:rPr>
        <w:t>关于承认弗拉芒手语的法令》。</w:t>
      </w:r>
    </w:p>
  </w:footnote>
  <w:footnote w:id="85">
    <w:p w:rsidR="00B94759" w:rsidRDefault="00B94759">
      <w:pPr>
        <w:pStyle w:val="FootnoteText"/>
      </w:pPr>
      <w:r>
        <w:tab/>
      </w:r>
      <w:r>
        <w:rPr>
          <w:rStyle w:val="FootnoteReference"/>
        </w:rPr>
        <w:footnoteRef/>
      </w:r>
      <w:r>
        <w:rPr>
          <w:rStyle w:val="FootnoteReference"/>
          <w:vertAlign w:val="baseline"/>
        </w:rPr>
        <w:tab/>
      </w:r>
      <w:r>
        <w:rPr>
          <w:rFonts w:hint="eastAsia"/>
        </w:rPr>
        <w:t>该研究由经济部统计与经济信息局负责，属于欧盟统计局协调的欧盟调查之一，由欧洲联盟委员会资助。</w:t>
      </w:r>
    </w:p>
  </w:footnote>
  <w:footnote w:id="86">
    <w:p w:rsidR="00B94759" w:rsidRDefault="00B94759">
      <w:pPr>
        <w:pStyle w:val="FootnoteText"/>
        <w:rPr>
          <w:rFonts w:hint="eastAsia"/>
          <w:lang w:val="de-DE"/>
        </w:rPr>
      </w:pPr>
      <w:r>
        <w:rPr>
          <w:lang w:val="de-DE"/>
        </w:rPr>
        <w:tab/>
      </w:r>
      <w:r>
        <w:rPr>
          <w:rStyle w:val="FootnoteReference"/>
        </w:rPr>
        <w:footnoteRef/>
      </w:r>
      <w:r>
        <w:rPr>
          <w:rStyle w:val="FootnoteReference"/>
          <w:vertAlign w:val="baseline"/>
          <w:lang w:val="de-DE"/>
        </w:rPr>
        <w:tab/>
      </w:r>
      <w:r>
        <w:rPr>
          <w:rFonts w:hint="eastAsia"/>
          <w:lang w:val="de-DE"/>
        </w:rPr>
        <w:t>名为</w:t>
      </w:r>
      <w:r>
        <w:rPr>
          <w:lang w:val="de-DE"/>
        </w:rPr>
        <w:t>VRIND 2010</w:t>
      </w:r>
      <w:r>
        <w:rPr>
          <w:rFonts w:hint="eastAsia"/>
          <w:lang w:val="de-DE"/>
        </w:rPr>
        <w:t>，详见</w:t>
      </w:r>
      <w:r>
        <w:rPr>
          <w:lang w:val="de-DE"/>
        </w:rPr>
        <w:t>www4.vlaanderen.be/dar/svr/publicaties/Publicaties/vrind/vrind2010/ 2010-10-28-vrind2010-volledig-blw.pdf</w:t>
      </w:r>
      <w:r>
        <w:rPr>
          <w:rFonts w:hint="eastAsia"/>
          <w:lang w:val="de-DE"/>
        </w:rPr>
        <w:t>。</w:t>
      </w:r>
    </w:p>
  </w:footnote>
  <w:footnote w:id="87">
    <w:p w:rsidR="00B94759" w:rsidRDefault="00B94759">
      <w:pPr>
        <w:pStyle w:val="FootnoteText"/>
        <w:rPr>
          <w:lang w:val="de-DE"/>
        </w:rPr>
      </w:pPr>
      <w:r>
        <w:rPr>
          <w:lang w:val="fr-FR"/>
        </w:rPr>
        <w:tab/>
      </w:r>
      <w:r>
        <w:rPr>
          <w:rStyle w:val="FootnoteReference"/>
        </w:rPr>
        <w:footnoteRef/>
      </w:r>
      <w:r>
        <w:rPr>
          <w:rStyle w:val="FootnoteReference"/>
          <w:vertAlign w:val="baseline"/>
          <w:lang w:val="de-DE"/>
        </w:rPr>
        <w:tab/>
      </w:r>
      <w:r>
        <w:rPr>
          <w:lang w:val="fr-FR"/>
        </w:rPr>
        <w:t>瓦隆残疾人融入办公室</w:t>
      </w:r>
      <w:r>
        <w:rPr>
          <w:rFonts w:hint="eastAsia"/>
          <w:lang w:val="fr-FR"/>
        </w:rPr>
        <w:t>与摩洛哥社会发展、家庭和团结部实施了“培训、提高残疾人社会和职业融入工作者能力”</w:t>
      </w:r>
      <w:r>
        <w:rPr>
          <w:rFonts w:hint="eastAsia"/>
          <w:lang w:val="de-DE"/>
        </w:rPr>
        <w:t>2009-2011</w:t>
      </w:r>
      <w:r>
        <w:rPr>
          <w:rFonts w:hint="eastAsia"/>
        </w:rPr>
        <w:t>三年合作计划</w:t>
      </w:r>
      <w:r>
        <w:rPr>
          <w:rFonts w:hint="eastAsia"/>
          <w:lang w:val="fr-FR"/>
        </w:rPr>
        <w:t>。</w:t>
      </w:r>
    </w:p>
  </w:footnote>
  <w:footnote w:id="88">
    <w:p w:rsidR="00B94759" w:rsidRDefault="00B94759">
      <w:pPr>
        <w:pStyle w:val="FootnoteText"/>
        <w:rPr>
          <w:lang w:val="de-DE"/>
        </w:rPr>
      </w:pPr>
      <w:r>
        <w:rPr>
          <w:lang w:val="fr-FR"/>
        </w:rPr>
        <w:tab/>
      </w:r>
      <w:r>
        <w:rPr>
          <w:rStyle w:val="FootnoteReference"/>
        </w:rPr>
        <w:footnoteRef/>
      </w:r>
      <w:r>
        <w:rPr>
          <w:rStyle w:val="FootnoteReference"/>
          <w:vertAlign w:val="baseline"/>
          <w:lang w:val="de-DE"/>
        </w:rPr>
        <w:tab/>
      </w:r>
      <w:r>
        <w:rPr>
          <w:lang w:val="fr-FR"/>
        </w:rPr>
        <w:t>瓦隆残疾人融入办公室</w:t>
      </w:r>
      <w:r>
        <w:rPr>
          <w:rFonts w:hint="eastAsia"/>
          <w:lang w:val="fr-FR"/>
        </w:rPr>
        <w:t>与突尼斯社会事务、团结和侨民部实施了“残疾人融入”</w:t>
      </w:r>
      <w:r>
        <w:rPr>
          <w:rFonts w:hint="eastAsia"/>
          <w:lang w:val="de-DE"/>
        </w:rPr>
        <w:t>2008-2010</w:t>
      </w:r>
      <w:r>
        <w:rPr>
          <w:rFonts w:hint="eastAsia"/>
        </w:rPr>
        <w:t>三年合作计划</w:t>
      </w:r>
      <w:r>
        <w:rPr>
          <w:rFonts w:hint="eastAsia"/>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59" w:rsidRDefault="00B94759">
    <w:pPr>
      <w:pStyle w:val="Header"/>
    </w:pPr>
    <w:r>
      <w:t>CRPD/C/BEL/1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59" w:rsidRDefault="00B94759">
    <w:pPr>
      <w:pStyle w:val="Header"/>
      <w:jc w:val="right"/>
      <w:rPr>
        <w:rFonts w:hint="eastAsia"/>
        <w:lang w:eastAsia="zh-CN"/>
      </w:rPr>
    </w:pPr>
    <w:r>
      <w:rPr>
        <w:lang w:eastAsia="zh-CN"/>
      </w:rPr>
      <w:t>CRPD/C/BEL/1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1D602BD"/>
    <w:multiLevelType w:val="hybridMultilevel"/>
    <w:tmpl w:val="997EEC1C"/>
    <w:lvl w:ilvl="0" w:tplc="CB0046A4">
      <w:start w:val="1"/>
      <w:numFmt w:val="bullet"/>
      <w:lvlText w:val="-"/>
      <w:lvlJc w:val="left"/>
      <w:pPr>
        <w:tabs>
          <w:tab w:val="num" w:pos="1500"/>
        </w:tabs>
        <w:ind w:left="1500" w:hanging="360"/>
      </w:pPr>
      <w:rPr>
        <w:rFonts w:ascii="Times New Roman" w:eastAsia="SimSun" w:hAnsi="Times New Roman" w:cs="Times New Roman"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2">
    <w:nsid w:val="134F7601"/>
    <w:multiLevelType w:val="hybridMultilevel"/>
    <w:tmpl w:val="B62C34E8"/>
    <w:lvl w:ilvl="0" w:tplc="E3F49F60">
      <w:start w:val="1"/>
      <w:numFmt w:val="bullet"/>
      <w:lvlText w:val=""/>
      <w:lvlJc w:val="left"/>
      <w:pPr>
        <w:tabs>
          <w:tab w:val="num" w:pos="2427"/>
        </w:tabs>
        <w:ind w:left="2427" w:hanging="386"/>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5662C53"/>
    <w:multiLevelType w:val="hybridMultilevel"/>
    <w:tmpl w:val="2A10FF4C"/>
    <w:lvl w:ilvl="0" w:tplc="6166126C">
      <w:start w:val="1"/>
      <w:numFmt w:val="bullet"/>
      <w:pStyle w:val="Heading2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73A3B69"/>
    <w:multiLevelType w:val="hybridMultilevel"/>
    <w:tmpl w:val="5E485E1A"/>
    <w:lvl w:ilvl="0" w:tplc="41D86AD8">
      <w:start w:val="1"/>
      <w:numFmt w:val="bullet"/>
      <w:lvlText w:val="-"/>
      <w:lvlJc w:val="left"/>
      <w:pPr>
        <w:tabs>
          <w:tab w:val="num" w:pos="1500"/>
        </w:tabs>
        <w:ind w:left="1500" w:hanging="360"/>
      </w:pPr>
      <w:rPr>
        <w:rFonts w:ascii="Times New Roman" w:eastAsia="SimSun" w:hAnsi="Times New Roman" w:cs="Times New Roman"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76B6732"/>
    <w:multiLevelType w:val="hybridMultilevel"/>
    <w:tmpl w:val="65EA1FA4"/>
    <w:lvl w:ilvl="0" w:tplc="D288650E">
      <w:start w:val="1"/>
      <w:numFmt w:val="bullet"/>
      <w:lvlText w:val="-"/>
      <w:lvlJc w:val="left"/>
      <w:pPr>
        <w:tabs>
          <w:tab w:val="num" w:pos="1500"/>
        </w:tabs>
        <w:ind w:left="1500" w:hanging="360"/>
      </w:pPr>
      <w:rPr>
        <w:rFonts w:ascii="Times New Roman" w:eastAsia="SimSun" w:hAnsi="Times New Roman" w:cs="Times New Roman"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B8F5066"/>
    <w:multiLevelType w:val="hybridMultilevel"/>
    <w:tmpl w:val="3EEEAD04"/>
    <w:lvl w:ilvl="0" w:tplc="E3F49F60">
      <w:start w:val="1"/>
      <w:numFmt w:val="bullet"/>
      <w:lvlText w:val=""/>
      <w:lvlJc w:val="left"/>
      <w:pPr>
        <w:tabs>
          <w:tab w:val="num" w:pos="3564"/>
        </w:tabs>
        <w:ind w:left="3564" w:hanging="386"/>
      </w:pPr>
      <w:rPr>
        <w:rFonts w:ascii="Symbol" w:hAnsi="Symbol" w:hint="default"/>
      </w:rPr>
    </w:lvl>
    <w:lvl w:ilvl="1" w:tplc="04090003" w:tentative="1">
      <w:start w:val="1"/>
      <w:numFmt w:val="bullet"/>
      <w:lvlText w:val=""/>
      <w:lvlJc w:val="left"/>
      <w:pPr>
        <w:tabs>
          <w:tab w:val="num" w:pos="1977"/>
        </w:tabs>
        <w:ind w:left="1977" w:hanging="420"/>
      </w:pPr>
      <w:rPr>
        <w:rFonts w:ascii="Wingdings" w:hAnsi="Wingdings" w:hint="default"/>
      </w:rPr>
    </w:lvl>
    <w:lvl w:ilvl="2" w:tplc="04090005" w:tentative="1">
      <w:start w:val="1"/>
      <w:numFmt w:val="bullet"/>
      <w:lvlText w:val=""/>
      <w:lvlJc w:val="left"/>
      <w:pPr>
        <w:tabs>
          <w:tab w:val="num" w:pos="2397"/>
        </w:tabs>
        <w:ind w:left="2397" w:hanging="420"/>
      </w:pPr>
      <w:rPr>
        <w:rFonts w:ascii="Wingdings" w:hAnsi="Wingdings" w:hint="default"/>
      </w:rPr>
    </w:lvl>
    <w:lvl w:ilvl="3" w:tplc="04090001" w:tentative="1">
      <w:start w:val="1"/>
      <w:numFmt w:val="bullet"/>
      <w:lvlText w:val=""/>
      <w:lvlJc w:val="left"/>
      <w:pPr>
        <w:tabs>
          <w:tab w:val="num" w:pos="2817"/>
        </w:tabs>
        <w:ind w:left="2817" w:hanging="420"/>
      </w:pPr>
      <w:rPr>
        <w:rFonts w:ascii="Wingdings" w:hAnsi="Wingdings" w:hint="default"/>
      </w:rPr>
    </w:lvl>
    <w:lvl w:ilvl="4" w:tplc="04090003" w:tentative="1">
      <w:start w:val="1"/>
      <w:numFmt w:val="bullet"/>
      <w:lvlText w:val=""/>
      <w:lvlJc w:val="left"/>
      <w:pPr>
        <w:tabs>
          <w:tab w:val="num" w:pos="3237"/>
        </w:tabs>
        <w:ind w:left="3237" w:hanging="420"/>
      </w:pPr>
      <w:rPr>
        <w:rFonts w:ascii="Wingdings" w:hAnsi="Wingdings" w:hint="default"/>
      </w:rPr>
    </w:lvl>
    <w:lvl w:ilvl="5" w:tplc="04090005" w:tentative="1">
      <w:start w:val="1"/>
      <w:numFmt w:val="bullet"/>
      <w:lvlText w:val=""/>
      <w:lvlJc w:val="left"/>
      <w:pPr>
        <w:tabs>
          <w:tab w:val="num" w:pos="3657"/>
        </w:tabs>
        <w:ind w:left="3657" w:hanging="420"/>
      </w:pPr>
      <w:rPr>
        <w:rFonts w:ascii="Wingdings" w:hAnsi="Wingdings" w:hint="default"/>
      </w:rPr>
    </w:lvl>
    <w:lvl w:ilvl="6" w:tplc="04090001" w:tentative="1">
      <w:start w:val="1"/>
      <w:numFmt w:val="bullet"/>
      <w:lvlText w:val=""/>
      <w:lvlJc w:val="left"/>
      <w:pPr>
        <w:tabs>
          <w:tab w:val="num" w:pos="4077"/>
        </w:tabs>
        <w:ind w:left="4077" w:hanging="420"/>
      </w:pPr>
      <w:rPr>
        <w:rFonts w:ascii="Wingdings" w:hAnsi="Wingdings" w:hint="default"/>
      </w:rPr>
    </w:lvl>
    <w:lvl w:ilvl="7" w:tplc="04090003" w:tentative="1">
      <w:start w:val="1"/>
      <w:numFmt w:val="bullet"/>
      <w:lvlText w:val=""/>
      <w:lvlJc w:val="left"/>
      <w:pPr>
        <w:tabs>
          <w:tab w:val="num" w:pos="4497"/>
        </w:tabs>
        <w:ind w:left="4497" w:hanging="420"/>
      </w:pPr>
      <w:rPr>
        <w:rFonts w:ascii="Wingdings" w:hAnsi="Wingdings" w:hint="default"/>
      </w:rPr>
    </w:lvl>
    <w:lvl w:ilvl="8" w:tplc="04090005" w:tentative="1">
      <w:start w:val="1"/>
      <w:numFmt w:val="bullet"/>
      <w:lvlText w:val=""/>
      <w:lvlJc w:val="left"/>
      <w:pPr>
        <w:tabs>
          <w:tab w:val="num" w:pos="4917"/>
        </w:tabs>
        <w:ind w:left="4917" w:hanging="420"/>
      </w:pPr>
      <w:rPr>
        <w:rFonts w:ascii="Wingdings" w:hAnsi="Wingdings" w:hint="default"/>
      </w:r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9D65C04"/>
    <w:multiLevelType w:val="hybridMultilevel"/>
    <w:tmpl w:val="AE5A51E0"/>
    <w:lvl w:ilvl="0" w:tplc="E3F49F60">
      <w:start w:val="1"/>
      <w:numFmt w:val="bullet"/>
      <w:lvlText w:val=""/>
      <w:lvlJc w:val="left"/>
      <w:pPr>
        <w:tabs>
          <w:tab w:val="num" w:pos="3564"/>
        </w:tabs>
        <w:ind w:left="3564" w:hanging="386"/>
      </w:pPr>
      <w:rPr>
        <w:rFonts w:ascii="Symbol" w:hAnsi="Symbol" w:hint="default"/>
      </w:rPr>
    </w:lvl>
    <w:lvl w:ilvl="1" w:tplc="04090003" w:tentative="1">
      <w:start w:val="1"/>
      <w:numFmt w:val="bullet"/>
      <w:lvlText w:val=""/>
      <w:lvlJc w:val="left"/>
      <w:pPr>
        <w:tabs>
          <w:tab w:val="num" w:pos="1977"/>
        </w:tabs>
        <w:ind w:left="1977" w:hanging="420"/>
      </w:pPr>
      <w:rPr>
        <w:rFonts w:ascii="Wingdings" w:hAnsi="Wingdings" w:hint="default"/>
      </w:rPr>
    </w:lvl>
    <w:lvl w:ilvl="2" w:tplc="04090005" w:tentative="1">
      <w:start w:val="1"/>
      <w:numFmt w:val="bullet"/>
      <w:lvlText w:val=""/>
      <w:lvlJc w:val="left"/>
      <w:pPr>
        <w:tabs>
          <w:tab w:val="num" w:pos="2397"/>
        </w:tabs>
        <w:ind w:left="2397" w:hanging="420"/>
      </w:pPr>
      <w:rPr>
        <w:rFonts w:ascii="Wingdings" w:hAnsi="Wingdings" w:hint="default"/>
      </w:rPr>
    </w:lvl>
    <w:lvl w:ilvl="3" w:tplc="04090001" w:tentative="1">
      <w:start w:val="1"/>
      <w:numFmt w:val="bullet"/>
      <w:lvlText w:val=""/>
      <w:lvlJc w:val="left"/>
      <w:pPr>
        <w:tabs>
          <w:tab w:val="num" w:pos="2817"/>
        </w:tabs>
        <w:ind w:left="2817" w:hanging="420"/>
      </w:pPr>
      <w:rPr>
        <w:rFonts w:ascii="Wingdings" w:hAnsi="Wingdings" w:hint="default"/>
      </w:rPr>
    </w:lvl>
    <w:lvl w:ilvl="4" w:tplc="04090003" w:tentative="1">
      <w:start w:val="1"/>
      <w:numFmt w:val="bullet"/>
      <w:lvlText w:val=""/>
      <w:lvlJc w:val="left"/>
      <w:pPr>
        <w:tabs>
          <w:tab w:val="num" w:pos="3237"/>
        </w:tabs>
        <w:ind w:left="3237" w:hanging="420"/>
      </w:pPr>
      <w:rPr>
        <w:rFonts w:ascii="Wingdings" w:hAnsi="Wingdings" w:hint="default"/>
      </w:rPr>
    </w:lvl>
    <w:lvl w:ilvl="5" w:tplc="04090005" w:tentative="1">
      <w:start w:val="1"/>
      <w:numFmt w:val="bullet"/>
      <w:lvlText w:val=""/>
      <w:lvlJc w:val="left"/>
      <w:pPr>
        <w:tabs>
          <w:tab w:val="num" w:pos="3657"/>
        </w:tabs>
        <w:ind w:left="3657" w:hanging="420"/>
      </w:pPr>
      <w:rPr>
        <w:rFonts w:ascii="Wingdings" w:hAnsi="Wingdings" w:hint="default"/>
      </w:rPr>
    </w:lvl>
    <w:lvl w:ilvl="6" w:tplc="04090001" w:tentative="1">
      <w:start w:val="1"/>
      <w:numFmt w:val="bullet"/>
      <w:lvlText w:val=""/>
      <w:lvlJc w:val="left"/>
      <w:pPr>
        <w:tabs>
          <w:tab w:val="num" w:pos="4077"/>
        </w:tabs>
        <w:ind w:left="4077" w:hanging="420"/>
      </w:pPr>
      <w:rPr>
        <w:rFonts w:ascii="Wingdings" w:hAnsi="Wingdings" w:hint="default"/>
      </w:rPr>
    </w:lvl>
    <w:lvl w:ilvl="7" w:tplc="04090003" w:tentative="1">
      <w:start w:val="1"/>
      <w:numFmt w:val="bullet"/>
      <w:lvlText w:val=""/>
      <w:lvlJc w:val="left"/>
      <w:pPr>
        <w:tabs>
          <w:tab w:val="num" w:pos="4497"/>
        </w:tabs>
        <w:ind w:left="4497" w:hanging="420"/>
      </w:pPr>
      <w:rPr>
        <w:rFonts w:ascii="Wingdings" w:hAnsi="Wingdings" w:hint="default"/>
      </w:rPr>
    </w:lvl>
    <w:lvl w:ilvl="8" w:tplc="04090005" w:tentative="1">
      <w:start w:val="1"/>
      <w:numFmt w:val="bullet"/>
      <w:lvlText w:val=""/>
      <w:lvlJc w:val="left"/>
      <w:pPr>
        <w:tabs>
          <w:tab w:val="num" w:pos="4917"/>
        </w:tabs>
        <w:ind w:left="4917" w:hanging="420"/>
      </w:pPr>
      <w:rPr>
        <w:rFonts w:ascii="Wingdings" w:hAnsi="Wingdings" w:hint="default"/>
      </w:rPr>
    </w:lvl>
  </w:abstractNum>
  <w:abstractNum w:abstractNumId="24">
    <w:nsid w:val="4ADD4A7F"/>
    <w:multiLevelType w:val="hybridMultilevel"/>
    <w:tmpl w:val="5DCA8176"/>
    <w:lvl w:ilvl="0" w:tplc="E3F49F60">
      <w:start w:val="1"/>
      <w:numFmt w:val="bullet"/>
      <w:lvlText w:val=""/>
      <w:lvlJc w:val="left"/>
      <w:pPr>
        <w:tabs>
          <w:tab w:val="num" w:pos="3564"/>
        </w:tabs>
        <w:ind w:left="3564" w:hanging="386"/>
      </w:pPr>
      <w:rPr>
        <w:rFonts w:ascii="Symbol" w:hAnsi="Symbol" w:hint="default"/>
      </w:rPr>
    </w:lvl>
    <w:lvl w:ilvl="1" w:tplc="04090003" w:tentative="1">
      <w:start w:val="1"/>
      <w:numFmt w:val="bullet"/>
      <w:lvlText w:val=""/>
      <w:lvlJc w:val="left"/>
      <w:pPr>
        <w:tabs>
          <w:tab w:val="num" w:pos="1977"/>
        </w:tabs>
        <w:ind w:left="1977" w:hanging="420"/>
      </w:pPr>
      <w:rPr>
        <w:rFonts w:ascii="Wingdings" w:hAnsi="Wingdings" w:hint="default"/>
      </w:rPr>
    </w:lvl>
    <w:lvl w:ilvl="2" w:tplc="04090005" w:tentative="1">
      <w:start w:val="1"/>
      <w:numFmt w:val="bullet"/>
      <w:lvlText w:val=""/>
      <w:lvlJc w:val="left"/>
      <w:pPr>
        <w:tabs>
          <w:tab w:val="num" w:pos="2397"/>
        </w:tabs>
        <w:ind w:left="2397" w:hanging="420"/>
      </w:pPr>
      <w:rPr>
        <w:rFonts w:ascii="Wingdings" w:hAnsi="Wingdings" w:hint="default"/>
      </w:rPr>
    </w:lvl>
    <w:lvl w:ilvl="3" w:tplc="04090001" w:tentative="1">
      <w:start w:val="1"/>
      <w:numFmt w:val="bullet"/>
      <w:lvlText w:val=""/>
      <w:lvlJc w:val="left"/>
      <w:pPr>
        <w:tabs>
          <w:tab w:val="num" w:pos="2817"/>
        </w:tabs>
        <w:ind w:left="2817" w:hanging="420"/>
      </w:pPr>
      <w:rPr>
        <w:rFonts w:ascii="Wingdings" w:hAnsi="Wingdings" w:hint="default"/>
      </w:rPr>
    </w:lvl>
    <w:lvl w:ilvl="4" w:tplc="04090003" w:tentative="1">
      <w:start w:val="1"/>
      <w:numFmt w:val="bullet"/>
      <w:lvlText w:val=""/>
      <w:lvlJc w:val="left"/>
      <w:pPr>
        <w:tabs>
          <w:tab w:val="num" w:pos="3237"/>
        </w:tabs>
        <w:ind w:left="3237" w:hanging="420"/>
      </w:pPr>
      <w:rPr>
        <w:rFonts w:ascii="Wingdings" w:hAnsi="Wingdings" w:hint="default"/>
      </w:rPr>
    </w:lvl>
    <w:lvl w:ilvl="5" w:tplc="04090005" w:tentative="1">
      <w:start w:val="1"/>
      <w:numFmt w:val="bullet"/>
      <w:lvlText w:val=""/>
      <w:lvlJc w:val="left"/>
      <w:pPr>
        <w:tabs>
          <w:tab w:val="num" w:pos="3657"/>
        </w:tabs>
        <w:ind w:left="3657" w:hanging="420"/>
      </w:pPr>
      <w:rPr>
        <w:rFonts w:ascii="Wingdings" w:hAnsi="Wingdings" w:hint="default"/>
      </w:rPr>
    </w:lvl>
    <w:lvl w:ilvl="6" w:tplc="04090001" w:tentative="1">
      <w:start w:val="1"/>
      <w:numFmt w:val="bullet"/>
      <w:lvlText w:val=""/>
      <w:lvlJc w:val="left"/>
      <w:pPr>
        <w:tabs>
          <w:tab w:val="num" w:pos="4077"/>
        </w:tabs>
        <w:ind w:left="4077" w:hanging="420"/>
      </w:pPr>
      <w:rPr>
        <w:rFonts w:ascii="Wingdings" w:hAnsi="Wingdings" w:hint="default"/>
      </w:rPr>
    </w:lvl>
    <w:lvl w:ilvl="7" w:tplc="04090003" w:tentative="1">
      <w:start w:val="1"/>
      <w:numFmt w:val="bullet"/>
      <w:lvlText w:val=""/>
      <w:lvlJc w:val="left"/>
      <w:pPr>
        <w:tabs>
          <w:tab w:val="num" w:pos="4497"/>
        </w:tabs>
        <w:ind w:left="4497" w:hanging="420"/>
      </w:pPr>
      <w:rPr>
        <w:rFonts w:ascii="Wingdings" w:hAnsi="Wingdings" w:hint="default"/>
      </w:rPr>
    </w:lvl>
    <w:lvl w:ilvl="8" w:tplc="04090005" w:tentative="1">
      <w:start w:val="1"/>
      <w:numFmt w:val="bullet"/>
      <w:lvlText w:val=""/>
      <w:lvlJc w:val="left"/>
      <w:pPr>
        <w:tabs>
          <w:tab w:val="num" w:pos="4917"/>
        </w:tabs>
        <w:ind w:left="4917" w:hanging="420"/>
      </w:pPr>
      <w:rPr>
        <w:rFonts w:ascii="Wingdings" w:hAnsi="Wingdings" w:hint="default"/>
      </w:r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7">
    <w:nsid w:val="671861DB"/>
    <w:multiLevelType w:val="hybridMultilevel"/>
    <w:tmpl w:val="A9B633D4"/>
    <w:lvl w:ilvl="0" w:tplc="34446D32">
      <w:start w:val="1"/>
      <w:numFmt w:val="bullet"/>
      <w:pStyle w:val="EndnoteTex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6"/>
  </w:num>
  <w:num w:numId="12">
    <w:abstractNumId w:val="28"/>
  </w:num>
  <w:num w:numId="13">
    <w:abstractNumId w:val="14"/>
  </w:num>
  <w:num w:numId="14">
    <w:abstractNumId w:val="13"/>
  </w:num>
  <w:num w:numId="15">
    <w:abstractNumId w:val="15"/>
  </w:num>
  <w:num w:numId="16">
    <w:abstractNumId w:val="27"/>
  </w:num>
  <w:num w:numId="17">
    <w:abstractNumId w:val="13"/>
  </w:num>
  <w:num w:numId="18">
    <w:abstractNumId w:val="27"/>
  </w:num>
  <w:num w:numId="19">
    <w:abstractNumId w:val="15"/>
  </w:num>
  <w:num w:numId="20">
    <w:abstractNumId w:val="15"/>
  </w:num>
  <w:num w:numId="21">
    <w:abstractNumId w:val="25"/>
  </w:num>
  <w:num w:numId="22">
    <w:abstractNumId w:val="21"/>
  </w:num>
  <w:num w:numId="23">
    <w:abstractNumId w:val="17"/>
  </w:num>
  <w:num w:numId="24">
    <w:abstractNumId w:val="22"/>
  </w:num>
  <w:num w:numId="25">
    <w:abstractNumId w:val="10"/>
  </w:num>
  <w:num w:numId="26">
    <w:abstractNumId w:val="19"/>
  </w:num>
  <w:num w:numId="27">
    <w:abstractNumId w:val="29"/>
  </w:num>
  <w:num w:numId="28">
    <w:abstractNumId w:val="22"/>
  </w:num>
  <w:num w:numId="29">
    <w:abstractNumId w:val="10"/>
  </w:num>
  <w:num w:numId="30">
    <w:abstractNumId w:val="19"/>
  </w:num>
  <w:num w:numId="31">
    <w:abstractNumId w:val="29"/>
  </w:num>
  <w:num w:numId="32">
    <w:abstractNumId w:val="25"/>
  </w:num>
  <w:num w:numId="33">
    <w:abstractNumId w:val="21"/>
  </w:num>
  <w:num w:numId="34">
    <w:abstractNumId w:val="17"/>
  </w:num>
  <w:num w:numId="35">
    <w:abstractNumId w:val="22"/>
  </w:num>
  <w:num w:numId="36">
    <w:abstractNumId w:val="10"/>
  </w:num>
  <w:num w:numId="37">
    <w:abstractNumId w:val="19"/>
  </w:num>
  <w:num w:numId="38">
    <w:abstractNumId w:val="29"/>
  </w:num>
  <w:num w:numId="39">
    <w:abstractNumId w:val="13"/>
  </w:num>
  <w:num w:numId="40">
    <w:abstractNumId w:val="12"/>
  </w:num>
  <w:num w:numId="41">
    <w:abstractNumId w:val="13"/>
  </w:num>
  <w:num w:numId="42">
    <w:abstractNumId w:val="20"/>
  </w:num>
  <w:num w:numId="43">
    <w:abstractNumId w:val="11"/>
  </w:num>
  <w:num w:numId="44">
    <w:abstractNumId w:val="24"/>
  </w:num>
  <w:num w:numId="45">
    <w:abstractNumId w:val="16"/>
  </w:num>
  <w:num w:numId="46">
    <w:abstractNumId w:val="23"/>
  </w:num>
  <w:num w:numId="47">
    <w:abstractNumId w:val="18"/>
  </w:num>
  <w:num w:numId="48">
    <w:abstractNumId w:val="13"/>
  </w:num>
  <w:num w:numId="49">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957"/>
    <w:rsid w:val="000E2F93"/>
    <w:rsid w:val="00845957"/>
    <w:rsid w:val="00B94759"/>
    <w:rsid w:val="00CC65B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aliases w:val="Table_G Char"/>
    <w:link w:val="Heading1"/>
    <w:locked/>
    <w:rPr>
      <w:rFonts w:eastAsia="SimSun"/>
      <w:b/>
      <w:kern w:val="32"/>
      <w:sz w:val="30"/>
      <w:lang w:val="en-US" w:eastAsia="zh-CN" w:bidi="ar-SA"/>
    </w:rPr>
  </w:style>
  <w:style w:type="character" w:customStyle="1" w:styleId="Heading2Char">
    <w:name w:val="Heading 2 Char"/>
    <w:link w:val="Heading2"/>
    <w:locked/>
    <w:rPr>
      <w:rFonts w:eastAsia="SimSun"/>
      <w:snapToGrid w:val="0"/>
      <w:kern w:val="28"/>
      <w:sz w:val="28"/>
      <w:lang w:val="en-US" w:eastAsia="zh-CN" w:bidi="ar-SA"/>
    </w:rPr>
  </w:style>
  <w:style w:type="character" w:customStyle="1" w:styleId="Heading3Char">
    <w:name w:val="Heading 3 Char"/>
    <w:link w:val="Heading3"/>
    <w:locked/>
    <w:rPr>
      <w:rFonts w:eastAsia="SimSun"/>
      <w:snapToGrid w:val="0"/>
      <w:kern w:val="28"/>
      <w:sz w:val="21"/>
      <w:u w:val="single"/>
      <w:lang w:val="en-US" w:eastAsia="zh-CN" w:bidi="ar-SA"/>
    </w:rPr>
  </w:style>
  <w:style w:type="character" w:customStyle="1" w:styleId="Heading4Char">
    <w:name w:val="Heading 4 Char"/>
    <w:link w:val="Heading4"/>
    <w:locked/>
    <w:rPr>
      <w:rFonts w:eastAsia="SimSun"/>
      <w:snapToGrid w:val="0"/>
      <w:sz w:val="21"/>
      <w:u w:val="single"/>
      <w:lang w:val="en-US" w:eastAsia="zh-CN" w:bidi="ar-SA"/>
    </w:rPr>
  </w:style>
  <w:style w:type="character" w:customStyle="1" w:styleId="Heading5Char">
    <w:name w:val="Heading 5 Char"/>
    <w:link w:val="Heading5"/>
    <w:locked/>
    <w:rPr>
      <w:rFonts w:eastAsia="SimHei"/>
      <w:bCs/>
      <w:snapToGrid w:val="0"/>
      <w:sz w:val="21"/>
      <w:szCs w:val="36"/>
      <w:lang w:val="en-US" w:eastAsia="zh-CN" w:bidi="ar-SA"/>
    </w:rPr>
  </w:style>
  <w:style w:type="character" w:customStyle="1" w:styleId="Heading6Char">
    <w:name w:val="Heading 6 Char"/>
    <w:link w:val="Heading6"/>
    <w:locked/>
    <w:rPr>
      <w:rFonts w:ascii="Arial" w:eastAsia="SimHei" w:hAnsi="Arial"/>
      <w:b/>
      <w:bCs/>
      <w:snapToGrid w:val="0"/>
      <w:sz w:val="21"/>
      <w:szCs w:val="24"/>
      <w:lang w:val="en-US" w:eastAsia="zh-CN" w:bidi="ar-SA"/>
    </w:rPr>
  </w:style>
  <w:style w:type="character" w:customStyle="1" w:styleId="Heading7Char">
    <w:name w:val="Heading 7 Char"/>
    <w:link w:val="Heading7"/>
    <w:locked/>
    <w:rPr>
      <w:rFonts w:eastAsia="SimSun"/>
      <w:b/>
      <w:bCs/>
      <w:snapToGrid w:val="0"/>
      <w:sz w:val="21"/>
      <w:szCs w:val="24"/>
      <w:lang w:val="en-US" w:eastAsia="zh-CN" w:bidi="ar-SA"/>
    </w:rPr>
  </w:style>
  <w:style w:type="character" w:customStyle="1" w:styleId="Heading8Char">
    <w:name w:val="Heading 8 Char"/>
    <w:link w:val="Heading8"/>
    <w:locked/>
    <w:rPr>
      <w:rFonts w:ascii="Arial" w:eastAsia="SimHei" w:hAnsi="Arial"/>
      <w:snapToGrid w:val="0"/>
      <w:sz w:val="21"/>
      <w:szCs w:val="24"/>
      <w:lang w:val="en-US" w:eastAsia="zh-CN" w:bidi="ar-SA"/>
    </w:rPr>
  </w:style>
  <w:style w:type="character" w:customStyle="1" w:styleId="Heading9Char">
    <w:name w:val="Heading 9 Char"/>
    <w:link w:val="Heading9"/>
    <w:locked/>
    <w:rPr>
      <w:rFonts w:ascii="Arial" w:eastAsia="SimHei" w:hAnsi="Arial"/>
      <w:snapToGrid w:val="0"/>
      <w:sz w:val="21"/>
      <w:szCs w:val="21"/>
      <w:lang w:val="en-US" w:eastAsia="zh-CN" w:bidi="ar-SA"/>
    </w:rPr>
  </w:style>
  <w:style w:type="paragraph" w:customStyle="1" w:styleId="DashGC">
    <w:name w:val="_Dash_GC"/>
    <w:basedOn w:val="Normal"/>
    <w:pPr>
      <w:numPr>
        <w:numId w:val="20"/>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customStyle="1" w:styleId="FootnoteTextChar">
    <w:name w:val="Footnote Text Char"/>
    <w:link w:val="FootnoteText"/>
    <w:locked/>
    <w:rPr>
      <w:rFonts w:eastAsia="SimSun"/>
      <w:snapToGrid w:val="0"/>
      <w:sz w:val="18"/>
      <w:lang w:val="en-US" w:eastAsia="zh-CN" w:bidi="ar-SA"/>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styleId="EndnoteText">
    <w:name w:val="endnote text"/>
    <w:basedOn w:val="FootnoteText"/>
    <w:link w:val="EndnoteTextChar"/>
    <w:pPr>
      <w:keepLines w:val="0"/>
      <w:tabs>
        <w:tab w:val="right" w:pos="1021"/>
      </w:tabs>
    </w:pPr>
  </w:style>
  <w:style w:type="character" w:customStyle="1" w:styleId="EndnoteTextChar">
    <w:name w:val="Endnote Text Char"/>
    <w:link w:val="EndnoteText"/>
    <w:locked/>
    <w:rPr>
      <w:rFonts w:eastAsia="SimSun"/>
      <w:snapToGrid w:val="0"/>
      <w:sz w:val="18"/>
      <w:lang w:val="en-US" w:eastAsia="zh-CN" w:bidi="ar-SA"/>
    </w:rPr>
  </w:style>
  <w:style w:type="character" w:styleId="EndnoteReference">
    <w:name w:val="endnote reference"/>
    <w:basedOn w:val="FootnoteReference"/>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customStyle="1" w:styleId="FooterChar">
    <w:name w:val="Footer Char"/>
    <w:link w:val="Footer"/>
    <w:locked/>
    <w:rPr>
      <w:snapToGrid w:val="0"/>
      <w:sz w:val="16"/>
      <w:lang w:val="en-GB" w:eastAsia="en-US" w:bidi="ar-SA"/>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character" w:customStyle="1" w:styleId="HeaderChar">
    <w:name w:val="Header Char"/>
    <w:link w:val="Header"/>
    <w:locked/>
    <w:rPr>
      <w:rFonts w:eastAsia="SimSun"/>
      <w:b/>
      <w:snapToGrid w:val="0"/>
      <w:sz w:val="18"/>
      <w:lang w:val="en-GB" w:eastAsia="en-US" w:bidi="ar-SA"/>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rPr>
      <w:rFonts w:eastAsia="SimSun"/>
      <w:b/>
      <w:sz w:val="28"/>
      <w:lang w:val="en-GB" w:eastAsia="en-US" w:bidi="ar-SA"/>
    </w:rPr>
  </w:style>
  <w:style w:type="paragraph" w:customStyle="1" w:styleId="SingleTxtG">
    <w:name w:val="_ Single Txt_G"/>
    <w:basedOn w:val="Normal"/>
    <w:link w:val="SingleTxtGC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ar">
    <w:name w:val="_ Single Txt_G Car"/>
    <w:link w:val="SingleTxtG"/>
    <w:rPr>
      <w:rFonts w:eastAsia="SimSun"/>
      <w:lang w:val="en-GB" w:eastAsia="en-US" w:bidi="ar-SA"/>
    </w:rPr>
  </w:style>
  <w:style w:type="paragraph" w:customStyle="1" w:styleId="H1G">
    <w:name w:val="_ H_1_G"/>
    <w:basedOn w:val="Normal"/>
    <w:next w:val="Normal"/>
    <w:link w:val="H1GCh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rPr>
      <w:rFonts w:eastAsia="SimSun"/>
      <w:b/>
      <w:sz w:val="24"/>
      <w:lang w:val="en-GB" w:eastAsia="en-US" w:bidi="ar-SA"/>
    </w:rPr>
  </w:style>
  <w:style w:type="paragraph" w:customStyle="1" w:styleId="Bullet1G">
    <w:name w:val="_Bullet 1_G"/>
    <w:basedOn w:val="Normal"/>
    <w:pPr>
      <w:tabs>
        <w:tab w:val="clear" w:pos="431"/>
        <w:tab w:val="num" w:pos="360"/>
      </w:tabs>
      <w:suppressAutoHyphens/>
      <w:overflowPunct/>
      <w:adjustRightInd/>
      <w:snapToGrid/>
      <w:spacing w:after="120" w:line="240" w:lineRule="atLeast"/>
      <w:ind w:left="360" w:right="1134" w:hanging="360"/>
    </w:pPr>
    <w:rPr>
      <w:snapToGrid/>
      <w:sz w:val="20"/>
      <w:lang w:val="en-GB" w:eastAsia="en-US"/>
    </w:rPr>
  </w:style>
  <w:style w:type="paragraph" w:customStyle="1" w:styleId="Bullet2G">
    <w:name w:val="_Bullet 2_G"/>
    <w:basedOn w:val="Normal"/>
    <w:pPr>
      <w:tabs>
        <w:tab w:val="clear" w:pos="431"/>
        <w:tab w:val="num" w:pos="780"/>
      </w:tabs>
      <w:suppressAutoHyphens/>
      <w:overflowPunct/>
      <w:adjustRightInd/>
      <w:snapToGrid/>
      <w:spacing w:after="120" w:line="240" w:lineRule="atLeast"/>
      <w:ind w:left="780" w:right="1134" w:hanging="360"/>
    </w:pPr>
    <w:rPr>
      <w:snapToGrid/>
      <w:sz w:val="20"/>
      <w:lang w:val="en-GB" w:eastAsia="en-US"/>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styleId="CommentText">
    <w:name w:val="annotation text"/>
    <w:basedOn w:val="Normal"/>
    <w:link w:val="CommentTextChar"/>
    <w:semiHidden/>
    <w:pPr>
      <w:widowControl w:val="0"/>
      <w:tabs>
        <w:tab w:val="clear" w:pos="431"/>
      </w:tabs>
      <w:wordWrap w:val="0"/>
      <w:overflowPunct/>
      <w:autoSpaceDE w:val="0"/>
      <w:autoSpaceDN w:val="0"/>
      <w:adjustRightInd/>
      <w:snapToGrid/>
      <w:spacing w:line="240" w:lineRule="auto"/>
      <w:jc w:val="left"/>
    </w:pPr>
    <w:rPr>
      <w:rFonts w:eastAsia="산돌명조 M"/>
      <w:snapToGrid/>
      <w:kern w:val="2"/>
      <w:sz w:val="20"/>
      <w:lang w:eastAsia="ko-KR"/>
    </w:rPr>
  </w:style>
  <w:style w:type="character" w:customStyle="1" w:styleId="CommentTextChar">
    <w:name w:val="Comment Text Char"/>
    <w:link w:val="CommentText"/>
    <w:semiHidden/>
    <w:locked/>
    <w:rPr>
      <w:rFonts w:eastAsia="산돌명조 M"/>
      <w:kern w:val="2"/>
      <w:lang w:val="en-US" w:eastAsia="ko-KR" w:bidi="ar-SA"/>
    </w:rPr>
  </w:style>
  <w:style w:type="paragraph" w:styleId="BalloonText">
    <w:name w:val="Balloon Text"/>
    <w:basedOn w:val="Normal"/>
    <w:link w:val="BalloonTextChar"/>
    <w:semiHidden/>
    <w:pPr>
      <w:widowControl w:val="0"/>
      <w:tabs>
        <w:tab w:val="clear" w:pos="431"/>
      </w:tabs>
      <w:wordWrap w:val="0"/>
      <w:overflowPunct/>
      <w:autoSpaceDE w:val="0"/>
      <w:autoSpaceDN w:val="0"/>
      <w:adjustRightInd/>
      <w:snapToGrid/>
      <w:spacing w:line="240" w:lineRule="auto"/>
    </w:pPr>
    <w:rPr>
      <w:rFonts w:eastAsia="산돌명조 M"/>
      <w:snapToGrid/>
      <w:kern w:val="2"/>
      <w:sz w:val="18"/>
      <w:szCs w:val="18"/>
      <w:lang w:eastAsia="ko-KR"/>
    </w:rPr>
  </w:style>
  <w:style w:type="character" w:customStyle="1" w:styleId="BalloonTextChar">
    <w:name w:val="Balloon Text Char"/>
    <w:link w:val="BalloonText"/>
    <w:semiHidden/>
    <w:locked/>
    <w:rPr>
      <w:rFonts w:eastAsia="산돌명조 M"/>
      <w:kern w:val="2"/>
      <w:sz w:val="18"/>
      <w:szCs w:val="18"/>
      <w:lang w:val="en-US" w:eastAsia="ko-KR"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locked/>
    <w:rPr>
      <w:rFonts w:eastAsia="산돌명조 M"/>
      <w:b/>
      <w:bCs/>
      <w:kern w:val="2"/>
      <w:lang w:val="en-US" w:eastAsia="ko-KR" w:bidi="ar-SA"/>
    </w:rPr>
  </w:style>
  <w:style w:type="paragraph" w:styleId="Date">
    <w:name w:val="Date"/>
    <w:basedOn w:val="Normal"/>
    <w:next w:val="Normal"/>
    <w:link w:val="DateChar"/>
    <w:semiHidden/>
    <w:pPr>
      <w:widowControl w:val="0"/>
      <w:tabs>
        <w:tab w:val="clear" w:pos="431"/>
      </w:tabs>
      <w:wordWrap w:val="0"/>
      <w:overflowPunct/>
      <w:autoSpaceDE w:val="0"/>
      <w:autoSpaceDN w:val="0"/>
      <w:adjustRightInd/>
      <w:snapToGrid/>
      <w:spacing w:line="240" w:lineRule="auto"/>
    </w:pPr>
    <w:rPr>
      <w:rFonts w:eastAsia="산돌명조 M"/>
      <w:snapToGrid/>
      <w:sz w:val="20"/>
      <w:lang w:eastAsia="ko-KR"/>
    </w:rPr>
  </w:style>
  <w:style w:type="character" w:customStyle="1" w:styleId="DateChar">
    <w:name w:val="Date Char"/>
    <w:link w:val="Date"/>
    <w:semiHidden/>
    <w:locked/>
    <w:rPr>
      <w:rFonts w:eastAsia="산돌명조 M"/>
      <w:lang w:val="en-US" w:eastAsia="ko-KR" w:bidi="ar-SA"/>
    </w:rPr>
  </w:style>
  <w:style w:type="paragraph" w:styleId="BodyText">
    <w:name w:val="Body Text"/>
    <w:basedOn w:val="Normal"/>
    <w:link w:val="BodyTextChar"/>
    <w:pPr>
      <w:tabs>
        <w:tab w:val="clear" w:pos="431"/>
      </w:tabs>
      <w:overflowPunct/>
      <w:adjustRightInd/>
      <w:spacing w:line="384" w:lineRule="auto"/>
      <w:ind w:left="600"/>
    </w:pPr>
    <w:rPr>
      <w:rFonts w:ascii="Batang" w:eastAsia="산돌명조 M" w:hAnsi="Batang" w:cs="Batang"/>
      <w:snapToGrid/>
      <w:color w:val="000000"/>
      <w:sz w:val="20"/>
      <w:lang w:eastAsia="ko-KR"/>
    </w:rPr>
  </w:style>
  <w:style w:type="character" w:customStyle="1" w:styleId="BodyTextChar">
    <w:name w:val="Body Text Char"/>
    <w:link w:val="BodyText"/>
    <w:locked/>
    <w:rPr>
      <w:rFonts w:ascii="Batang" w:eastAsia="산돌명조 M" w:hAnsi="Batang" w:cs="Batang"/>
      <w:color w:val="000000"/>
      <w:lang w:val="en-US" w:eastAsia="ko-KR" w:bidi="ar-SA"/>
    </w:rPr>
  </w:style>
  <w:style w:type="paragraph" w:styleId="Subtitle">
    <w:name w:val="Subtitle"/>
    <w:basedOn w:val="Normal"/>
    <w:next w:val="Normal"/>
    <w:link w:val="SubtitleChar"/>
    <w:qFormat/>
    <w:pPr>
      <w:widowControl w:val="0"/>
      <w:tabs>
        <w:tab w:val="clear" w:pos="431"/>
      </w:tabs>
      <w:wordWrap w:val="0"/>
      <w:overflowPunct/>
      <w:autoSpaceDE w:val="0"/>
      <w:autoSpaceDN w:val="0"/>
      <w:adjustRightInd/>
      <w:snapToGrid/>
      <w:spacing w:after="60" w:line="240" w:lineRule="auto"/>
      <w:jc w:val="center"/>
      <w:outlineLvl w:val="1"/>
    </w:pPr>
    <w:rPr>
      <w:rFonts w:ascii="Malgun Gothic" w:eastAsia="Malgun Gothic" w:hAnsi="Malgun Gothic" w:cs="Malgun Gothic"/>
      <w:snapToGrid/>
      <w:kern w:val="2"/>
      <w:sz w:val="24"/>
      <w:szCs w:val="24"/>
      <w:lang w:eastAsia="ko-KR"/>
    </w:rPr>
  </w:style>
  <w:style w:type="character" w:customStyle="1" w:styleId="SubtitleChar">
    <w:name w:val="Subtitle Char"/>
    <w:link w:val="Subtitle"/>
    <w:locked/>
    <w:rPr>
      <w:rFonts w:ascii="Malgun Gothic" w:eastAsia="Malgun Gothic" w:hAnsi="Malgun Gothic" w:cs="Malgun Gothic"/>
      <w:kern w:val="2"/>
      <w:sz w:val="24"/>
      <w:szCs w:val="24"/>
      <w:lang w:val="en-US" w:eastAsia="ko-KR" w:bidi="ar-SA"/>
    </w:rPr>
  </w:style>
  <w:style w:type="paragraph" w:styleId="DocumentMap">
    <w:name w:val="Document Map"/>
    <w:basedOn w:val="Normal"/>
    <w:link w:val="DocumentMapChar"/>
    <w:semiHidden/>
    <w:pPr>
      <w:widowControl w:val="0"/>
      <w:tabs>
        <w:tab w:val="clear" w:pos="431"/>
      </w:tabs>
      <w:wordWrap w:val="0"/>
      <w:overflowPunct/>
      <w:autoSpaceDE w:val="0"/>
      <w:autoSpaceDN w:val="0"/>
      <w:adjustRightInd/>
      <w:snapToGrid/>
      <w:spacing w:line="240" w:lineRule="auto"/>
    </w:pPr>
    <w:rPr>
      <w:rFonts w:ascii="Gulim" w:eastAsia="Gulim" w:cs="Gulim"/>
      <w:snapToGrid/>
      <w:kern w:val="2"/>
      <w:sz w:val="18"/>
      <w:szCs w:val="18"/>
      <w:lang w:eastAsia="ko-KR"/>
    </w:rPr>
  </w:style>
  <w:style w:type="character" w:customStyle="1" w:styleId="DocumentMapChar">
    <w:name w:val="Document Map Char"/>
    <w:link w:val="DocumentMap"/>
    <w:semiHidden/>
    <w:locked/>
    <w:rPr>
      <w:rFonts w:ascii="Gulim" w:eastAsia="Gulim" w:cs="Gulim"/>
      <w:kern w:val="2"/>
      <w:sz w:val="18"/>
      <w:szCs w:val="18"/>
      <w:lang w:val="en-US" w:eastAsia="ko-KR" w:bidi="ar-SA"/>
    </w:rPr>
  </w:style>
  <w:style w:type="character" w:customStyle="1" w:styleId="SingleTxtGCChar">
    <w:name w:val="_ Single Txt_GC Char"/>
    <w:basedOn w:val="DefaultParagraphFont"/>
    <w:link w:val="SingleTxtGC"/>
    <w:locked/>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derslezen.b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2</TotalTime>
  <Pages>1</Pages>
  <Words>6705</Words>
  <Characters>38223</Characters>
  <Application>Microsoft Office Outlook</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44839</CharactersWithSpaces>
  <SharedDoc>false</SharedDoc>
  <HLinks>
    <vt:vector size="6" baseType="variant">
      <vt:variant>
        <vt:i4>6881379</vt:i4>
      </vt:variant>
      <vt:variant>
        <vt:i4>0</vt:i4>
      </vt:variant>
      <vt:variant>
        <vt:i4>0</vt:i4>
      </vt:variant>
      <vt:variant>
        <vt:i4>5</vt:i4>
      </vt:variant>
      <vt:variant>
        <vt:lpwstr>http://www.anderslezen.be/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5</cp:revision>
  <cp:lastPrinted>2013-08-09T14:09:00Z</cp:lastPrinted>
  <dcterms:created xsi:type="dcterms:W3CDTF">2013-08-09T14:09:00Z</dcterms:created>
  <dcterms:modified xsi:type="dcterms:W3CDTF">2013-08-09T14:10:00Z</dcterms:modified>
</cp:coreProperties>
</file>