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52AEFFB9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07F61B3D" w14:textId="77777777" w:rsidR="002D5AAC" w:rsidRDefault="002D5AAC" w:rsidP="00E653F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077F97A7" w14:textId="77777777"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44E9A6C0" w14:textId="6B29D535" w:rsidR="002D5AAC" w:rsidRDefault="00E653FB" w:rsidP="00E653FB">
            <w:pPr>
              <w:jc w:val="right"/>
            </w:pPr>
            <w:r w:rsidRPr="00E653FB">
              <w:rPr>
                <w:sz w:val="40"/>
              </w:rPr>
              <w:t>CRC</w:t>
            </w:r>
            <w:r>
              <w:t>/C/PER/CO/6-7</w:t>
            </w:r>
          </w:p>
        </w:tc>
      </w:tr>
      <w:tr w:rsidR="002D5AAC" w:rsidRPr="000C55AC" w14:paraId="6D279F45" w14:textId="777777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E952C3C" w14:textId="77777777"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7D03915E" wp14:editId="0CECBB3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BCEACF9" w14:textId="77777777" w:rsidR="002D5AAC" w:rsidRPr="00033EE1" w:rsidRDefault="00806737" w:rsidP="007F4CC4">
            <w:pPr>
              <w:spacing w:before="120" w:line="44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5139C550" w14:textId="77777777" w:rsidR="002D5AAC" w:rsidRDefault="00E653FB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6A9DE52D" w14:textId="77777777" w:rsidR="00E653FB" w:rsidRDefault="00E653FB" w:rsidP="00E653F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25 February 2025</w:t>
            </w:r>
          </w:p>
          <w:p w14:paraId="004D6326" w14:textId="77777777" w:rsidR="00E653FB" w:rsidRDefault="00E653FB" w:rsidP="00E653F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22CEA89F" w14:textId="661A1048" w:rsidR="00E653FB" w:rsidRPr="00B937DF" w:rsidRDefault="00E653FB" w:rsidP="00E653F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232EE9FE" w14:textId="77777777" w:rsidR="00E653FB" w:rsidRPr="0065250B" w:rsidRDefault="00E653FB" w:rsidP="00E653FB">
      <w:pPr>
        <w:spacing w:before="120"/>
        <w:rPr>
          <w:b/>
          <w:sz w:val="24"/>
          <w:szCs w:val="24"/>
        </w:rPr>
      </w:pPr>
      <w:r w:rsidRPr="0065250B">
        <w:rPr>
          <w:b/>
          <w:bCs/>
          <w:sz w:val="24"/>
          <w:szCs w:val="24"/>
        </w:rPr>
        <w:t>Комитет по правам ребенка</w:t>
      </w:r>
    </w:p>
    <w:p w14:paraId="59D36B4C" w14:textId="3CF1D110" w:rsidR="00E653FB" w:rsidRPr="00730437" w:rsidRDefault="00E653FB" w:rsidP="00E653FB">
      <w:pPr>
        <w:pStyle w:val="HChG"/>
      </w:pPr>
      <w:r>
        <w:tab/>
      </w:r>
      <w:r>
        <w:tab/>
      </w:r>
      <w:r>
        <w:tab/>
      </w:r>
      <w:r>
        <w:rPr>
          <w:bCs/>
        </w:rPr>
        <w:t xml:space="preserve">Заключительные замечания по объединенным шестому </w:t>
      </w:r>
      <w:r w:rsidRPr="000C55AC">
        <w:rPr>
          <w:bCs/>
        </w:rPr>
        <w:br/>
      </w:r>
      <w:r>
        <w:rPr>
          <w:bCs/>
        </w:rPr>
        <w:t>и седьмому периодическим докладам Перу</w:t>
      </w:r>
      <w:r w:rsidRPr="006F173A">
        <w:rPr>
          <w:b w:val="0"/>
          <w:bCs/>
          <w:sz w:val="20"/>
        </w:rPr>
        <w:footnoteReference w:customMarkFollows="1" w:id="1"/>
        <w:t>*</w:t>
      </w:r>
    </w:p>
    <w:p w14:paraId="1EC81B07" w14:textId="23EE1AAC" w:rsidR="00E653FB" w:rsidRPr="00730437" w:rsidRDefault="00E653FB" w:rsidP="00E653FB">
      <w:pPr>
        <w:pStyle w:val="HChG"/>
      </w:pPr>
      <w:r w:rsidRPr="000C55AC">
        <w:rPr>
          <w:bCs/>
        </w:rPr>
        <w:tab/>
      </w:r>
      <w:r>
        <w:rPr>
          <w:bCs/>
        </w:rPr>
        <w:t>I.</w:t>
      </w:r>
      <w:r>
        <w:tab/>
      </w:r>
      <w:r>
        <w:rPr>
          <w:bCs/>
        </w:rPr>
        <w:t>Введение</w:t>
      </w:r>
    </w:p>
    <w:p w14:paraId="7DC19BE7" w14:textId="43494464" w:rsidR="00E653FB" w:rsidRPr="00730437" w:rsidRDefault="00E653FB" w:rsidP="00E653FB">
      <w:pPr>
        <w:pStyle w:val="SingleTxtG"/>
      </w:pPr>
      <w:r>
        <w:t>1.</w:t>
      </w:r>
      <w:r>
        <w:tab/>
        <w:t>Комитет рассмотрел объединенные шестой и седьмой периодические доклады Перу</w:t>
      </w:r>
      <w:r w:rsidRPr="00E653FB">
        <w:rPr>
          <w:rStyle w:val="aa"/>
        </w:rPr>
        <w:footnoteReference w:id="2"/>
      </w:r>
      <w:r>
        <w:t xml:space="preserve"> на своих 2858-м и 2859-м заседаниях</w:t>
      </w:r>
      <w:r w:rsidRPr="00E653FB">
        <w:rPr>
          <w:rStyle w:val="aa"/>
        </w:rPr>
        <w:footnoteReference w:id="3"/>
      </w:r>
      <w:r w:rsidR="00084F0C" w:rsidRPr="00084F0C">
        <w:t>,</w:t>
      </w:r>
      <w:r>
        <w:t xml:space="preserve"> состоявшихся 20 и 21 января 2025 года, и принял настоящие заключительные замечания на своем 2876-м заседании, состоявшемся 31 января 2025 года. В настоящем документе Комитет использует термин «ребенок» для обозначения лица, не достигшего 18 лет.</w:t>
      </w:r>
    </w:p>
    <w:p w14:paraId="0786EE3F" w14:textId="3F41CD36" w:rsidR="00E653FB" w:rsidRPr="00730437" w:rsidRDefault="00E653FB" w:rsidP="00E653FB">
      <w:pPr>
        <w:pStyle w:val="SingleTxtG"/>
      </w:pPr>
      <w:r>
        <w:t>2.</w:t>
      </w:r>
      <w:r>
        <w:tab/>
        <w:t>Комитет приветствует представление объединенных шестого и седьмого периодических докладов государства-участника в соответствии с упрощенной процедурой представления докладов</w:t>
      </w:r>
      <w:r w:rsidRPr="00E653FB">
        <w:rPr>
          <w:rStyle w:val="aa"/>
        </w:rPr>
        <w:footnoteReference w:id="4"/>
      </w:r>
      <w:r w:rsidR="0065250B" w:rsidRPr="0065250B">
        <w:t xml:space="preserve">, </w:t>
      </w:r>
      <w:r>
        <w:t xml:space="preserve">что позволило лучше понять положение в области прав детей в государстве-участнике. Комитет выражает признательность за конструктивный диалог, состоявшийся с делегацией высокого уровня государства-участника. </w:t>
      </w:r>
    </w:p>
    <w:p w14:paraId="5E6EAE24" w14:textId="0081F362" w:rsidR="00E653FB" w:rsidRPr="00730437" w:rsidRDefault="00E653FB" w:rsidP="00E653FB">
      <w:pPr>
        <w:pStyle w:val="HChG"/>
      </w:pPr>
      <w:r w:rsidRPr="000C55AC">
        <w:rPr>
          <w:bCs/>
        </w:rPr>
        <w:tab/>
      </w:r>
      <w:r>
        <w:rPr>
          <w:bCs/>
        </w:rPr>
        <w:t>II.</w:t>
      </w:r>
      <w:r>
        <w:tab/>
      </w:r>
      <w:r>
        <w:rPr>
          <w:bCs/>
        </w:rPr>
        <w:t>Последующие меры, принятые государством-участником, и достигнутый им прогресс</w:t>
      </w:r>
    </w:p>
    <w:p w14:paraId="571B9150" w14:textId="5F2F8442" w:rsidR="00E653FB" w:rsidRPr="00730437" w:rsidDel="00A80DBA" w:rsidRDefault="00E653FB" w:rsidP="00E653FB">
      <w:pPr>
        <w:pStyle w:val="SingleTxtG"/>
      </w:pPr>
      <w:r>
        <w:t>3.</w:t>
      </w:r>
      <w:r>
        <w:tab/>
        <w:t>Комитет приветствует различные законодательные, институциональные и политические меры, принятые государством-участником для осуществления Конвенции, включая осуществление Закона № 31945 о внесении изменений в ряд положений Законодательного декрета № 295 с целью запрещения вступления в брак лиц моложе 18 лет, изданного в 2023 году, принятие в конце 2021 года Национальной многосекторальной политики в интересах детей и подростков на период до 2030 года и увеличение бюджетных ресурсов на осуществление прав детей.</w:t>
      </w:r>
    </w:p>
    <w:p w14:paraId="57A29C07" w14:textId="5A6A6D9A" w:rsidR="00E653FB" w:rsidRPr="00730437" w:rsidRDefault="0065250B" w:rsidP="00E653FB">
      <w:pPr>
        <w:pStyle w:val="HChG"/>
      </w:pPr>
      <w:r w:rsidRPr="000C55AC">
        <w:rPr>
          <w:bCs/>
        </w:rPr>
        <w:tab/>
      </w:r>
      <w:r w:rsidR="00E653FB">
        <w:rPr>
          <w:bCs/>
        </w:rPr>
        <w:t>III.</w:t>
      </w:r>
      <w:r w:rsidR="00E653FB">
        <w:tab/>
      </w:r>
      <w:r w:rsidR="00E653FB">
        <w:tab/>
      </w:r>
      <w:r w:rsidR="00E653FB">
        <w:rPr>
          <w:bCs/>
        </w:rPr>
        <w:t>Основные проблемные области и рекомендации</w:t>
      </w:r>
    </w:p>
    <w:p w14:paraId="14489CF3" w14:textId="24059BEC" w:rsidR="00E653FB" w:rsidRPr="0031632E" w:rsidRDefault="00E653FB" w:rsidP="00E653FB">
      <w:pPr>
        <w:pStyle w:val="SingleTxtG"/>
      </w:pPr>
      <w:r>
        <w:t>4.</w:t>
      </w:r>
      <w:r>
        <w:tab/>
        <w:t xml:space="preserve">Комитет напоминает государству-участнику о неделимости и взаимозависимости всех прав, закрепленных в Конвенции, и подчеркивает важность всех рекомендаций, содержащихся в настоящих заключительных замечаниях. Комитет хотел бы обратить внимание государства-участника на рекомендации, касающиеся следующих областей, в отношении которых необходимо принять безотлагательные меры: регистрация рождений и гражданство (п. 18); жестокое обращение, отсутствие заботы, сексуальные надругательства и эксплуатация, а также исчезновения </w:t>
      </w:r>
      <w:r w:rsidR="0065250B" w:rsidRPr="000C55AC">
        <w:br/>
      </w:r>
      <w:r>
        <w:lastRenderedPageBreak/>
        <w:t xml:space="preserve">(пп. 23 и 27); гендерное насилие (п. 25); здоровье подростков (п. 35); и отправление правосудия в отношении детей (п. 45). </w:t>
      </w:r>
    </w:p>
    <w:p w14:paraId="40B9D90A" w14:textId="77777777" w:rsidR="00E653FB" w:rsidRPr="00730437" w:rsidRDefault="00E653FB" w:rsidP="00E653FB">
      <w:pPr>
        <w:pStyle w:val="SingleTxtG"/>
        <w:rPr>
          <w:b/>
          <w:bCs/>
        </w:rPr>
      </w:pPr>
      <w:bookmarkStart w:id="0" w:name="_Hlk182909740"/>
      <w:r>
        <w:t>5.</w:t>
      </w:r>
      <w:r>
        <w:tab/>
      </w:r>
      <w:r>
        <w:rPr>
          <w:b/>
          <w:bCs/>
        </w:rPr>
        <w:t>Комитет рекомендует государству-участнику обеспечить реализацию прав детей в соответствии с Конвенцией, Факультативным протоколом, касающимся участия детей в вооруженных конфликтах, и Факультативным протоколом, касающимся торговли детьми, детской проституции и детской порнографии, на протяжении всего процесса осуществления Повестки дня в области устойчивого развития на период до 2030 года.</w:t>
      </w:r>
      <w:r>
        <w:t xml:space="preserve"> </w:t>
      </w:r>
      <w:r>
        <w:rPr>
          <w:b/>
          <w:bCs/>
        </w:rPr>
        <w:t>Он настоятельно призывает государство-участник обеспечить значимое участие детей в разработке и осуществлении политики и программ, направленных на достижение всех 17 Целей в области устойчивого развития в той мере, в какой они касаются детей.</w:t>
      </w:r>
      <w:bookmarkEnd w:id="0"/>
    </w:p>
    <w:p w14:paraId="34C82867" w14:textId="1462A13D" w:rsidR="00E653FB" w:rsidRPr="00730437" w:rsidRDefault="00E653FB" w:rsidP="00E653FB">
      <w:pPr>
        <w:pStyle w:val="H1G"/>
      </w:pPr>
      <w:r w:rsidRPr="000C55AC">
        <w:rPr>
          <w:bCs/>
        </w:rPr>
        <w:tab/>
      </w:r>
      <w:r>
        <w:rPr>
          <w:bCs/>
        </w:rPr>
        <w:t>A.</w:t>
      </w:r>
      <w:r>
        <w:tab/>
      </w:r>
      <w:r>
        <w:rPr>
          <w:bCs/>
        </w:rPr>
        <w:t>Общие меры по осуществлению (ст.1, 4, 42 и 44 (6))</w:t>
      </w:r>
    </w:p>
    <w:p w14:paraId="7DC2D41A" w14:textId="77777777" w:rsidR="00E653FB" w:rsidRPr="00730437" w:rsidRDefault="00E653FB" w:rsidP="00E653FB">
      <w:pPr>
        <w:pStyle w:val="H23G"/>
      </w:pPr>
      <w:r>
        <w:tab/>
      </w:r>
      <w:r>
        <w:tab/>
      </w:r>
      <w:r>
        <w:tab/>
      </w:r>
      <w:r>
        <w:rPr>
          <w:bCs/>
        </w:rPr>
        <w:t>Законодательство</w:t>
      </w:r>
      <w:r>
        <w:t xml:space="preserve"> </w:t>
      </w:r>
    </w:p>
    <w:p w14:paraId="364FDDBC" w14:textId="77777777" w:rsidR="00E653FB" w:rsidRPr="00730437" w:rsidRDefault="00E653FB" w:rsidP="00E653FB">
      <w:pPr>
        <w:pStyle w:val="SingleTxtG"/>
        <w:rPr>
          <w:b/>
          <w:bCs/>
        </w:rPr>
      </w:pPr>
      <w:r>
        <w:t>6.</w:t>
      </w:r>
      <w:r>
        <w:tab/>
      </w:r>
      <w:r>
        <w:rPr>
          <w:b/>
          <w:bCs/>
        </w:rPr>
        <w:t>Приветствуя ряд нормативных достижений в области прав детей, Комитет обеспокоен недостаточным применением законодательства, несостыковкой между национальной правовой базой и фактической реализацией прав детей, а также недавними законодательными инициативами и государственной политикой, которые представляют собой регресс с точки зрения международных стандартов в области прав человека.</w:t>
      </w:r>
      <w:r>
        <w:t xml:space="preserve"> </w:t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30FA4B8A" w14:textId="26D06233" w:rsidR="00E653FB" w:rsidRPr="00E653FB" w:rsidRDefault="00E653FB" w:rsidP="00E653FB">
      <w:pPr>
        <w:pStyle w:val="SingleTxtG"/>
        <w:rPr>
          <w:b/>
          <w:bCs/>
        </w:rPr>
      </w:pPr>
      <w:r w:rsidRPr="000C55AC">
        <w:tab/>
      </w:r>
      <w:r w:rsidRPr="00E653FB">
        <w:rPr>
          <w:b/>
          <w:bCs/>
        </w:rPr>
        <w:t>a)</w:t>
      </w:r>
      <w:r w:rsidRPr="00E653FB">
        <w:rPr>
          <w:b/>
          <w:bCs/>
        </w:rPr>
        <w:tab/>
        <w:t>пересмотреть недавно принятые законодательные инициативы и государственную политику, чтобы привести их в соответствие с международными стандартами в области прав человека;</w:t>
      </w:r>
    </w:p>
    <w:p w14:paraId="0D30C999" w14:textId="235416FB" w:rsidR="00E653FB" w:rsidRPr="00E653FB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tab/>
      </w:r>
      <w:r w:rsidRPr="00E653FB">
        <w:rPr>
          <w:b/>
          <w:bCs/>
        </w:rPr>
        <w:t>b)</w:t>
      </w:r>
      <w:r w:rsidRPr="00E653FB">
        <w:rPr>
          <w:b/>
          <w:bCs/>
        </w:rPr>
        <w:tab/>
        <w:t xml:space="preserve">принять все необходимые меры для оперативного осуществления национального законодательства в соответствии с Конвенцией, в частности ускорив принятие указов, при необходимости, о создании механизмов по осуществлению такого законодательства; </w:t>
      </w:r>
    </w:p>
    <w:p w14:paraId="23B2AB9B" w14:textId="6C027236" w:rsidR="00E653FB" w:rsidRPr="00730437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tab/>
      </w:r>
      <w:r w:rsidRPr="00E653FB">
        <w:rPr>
          <w:b/>
          <w:bCs/>
        </w:rPr>
        <w:t>c)</w:t>
      </w:r>
      <w:r>
        <w:tab/>
      </w:r>
      <w:r>
        <w:rPr>
          <w:b/>
          <w:bCs/>
        </w:rPr>
        <w:t>обеспечить достаточность людских, технических и финансовых ресурсов, выделяемых на реализацию законодательства, предусматривающего права детей, и разработку процедуры оценки воздействия на права детей для национального законодательства и политики, касающихся детей.</w:t>
      </w:r>
    </w:p>
    <w:p w14:paraId="186E158E" w14:textId="77777777" w:rsidR="00E653FB" w:rsidRPr="00730437" w:rsidRDefault="00E653FB" w:rsidP="00E653FB">
      <w:pPr>
        <w:pStyle w:val="H23G"/>
      </w:pPr>
      <w:r>
        <w:tab/>
      </w:r>
      <w:r>
        <w:tab/>
      </w:r>
      <w:r>
        <w:tab/>
      </w:r>
      <w:r>
        <w:rPr>
          <w:bCs/>
        </w:rPr>
        <w:t>Координация</w:t>
      </w:r>
    </w:p>
    <w:p w14:paraId="523D9D8F" w14:textId="77777777" w:rsidR="00E653FB" w:rsidRPr="00730437" w:rsidRDefault="00E653FB" w:rsidP="00E653FB">
      <w:pPr>
        <w:pStyle w:val="SingleTxtG"/>
        <w:rPr>
          <w:b/>
          <w:bCs/>
        </w:rPr>
      </w:pPr>
      <w:r>
        <w:t>7.</w:t>
      </w:r>
      <w:r>
        <w:tab/>
      </w:r>
      <w:r>
        <w:rPr>
          <w:b/>
          <w:bCs/>
        </w:rPr>
        <w:t>Комитет настоятельно призывает государство-участник укрепить механизмы координации, созданные в рамках Национальной многосекторальной политики в интересах детей и подростков, и повысить статус Главного управления по делам детей и подростков до уровня компетенции заместителя министра, обеспечив ему достаточные полномочия и независимость для эффективной координации деятельности во всех секторах и на всех уровнях управления, а также предоставить Постоянной многосекторальной комиссии людские, технические и финансовые ресурсы, необходимые для активизации осуществления, последующей деятельности и мониторинга.</w:t>
      </w:r>
    </w:p>
    <w:p w14:paraId="20D260E6" w14:textId="77777777" w:rsidR="00E653FB" w:rsidRPr="00730437" w:rsidRDefault="00E653FB" w:rsidP="00E653FB">
      <w:pPr>
        <w:pStyle w:val="H23G"/>
      </w:pPr>
      <w:r>
        <w:tab/>
      </w:r>
      <w:r>
        <w:tab/>
      </w:r>
      <w:r>
        <w:rPr>
          <w:bCs/>
        </w:rPr>
        <w:t>Распределение ресурсов</w:t>
      </w:r>
    </w:p>
    <w:p w14:paraId="41DC2B40" w14:textId="361D5E69" w:rsidR="00E653FB" w:rsidRPr="00730437" w:rsidRDefault="00E653FB" w:rsidP="00E653FB">
      <w:pPr>
        <w:pStyle w:val="SingleTxtG"/>
        <w:rPr>
          <w:b/>
          <w:bCs/>
        </w:rPr>
      </w:pPr>
      <w:bookmarkStart w:id="1" w:name="_Hlk187766960"/>
      <w:r>
        <w:t>8.</w:t>
      </w:r>
      <w:r>
        <w:tab/>
      </w:r>
      <w:r>
        <w:rPr>
          <w:b/>
          <w:bCs/>
        </w:rPr>
        <w:t>Приветствуя увеличение государственных расходов на нужды детей и принятие в 2017 году Национальной политики обеспечения честности и неподкупности и борьбы с коррупцией, а также ссылаясь на свои предыдущие рекомендации</w:t>
      </w:r>
      <w:r w:rsidR="0065250B" w:rsidRPr="00E653FB">
        <w:rPr>
          <w:rStyle w:val="aa"/>
        </w:rPr>
        <w:footnoteReference w:id="5"/>
      </w:r>
      <w:r w:rsidR="0065250B">
        <w:rPr>
          <w:b/>
          <w:bCs/>
        </w:rPr>
        <w:t>,</w:t>
      </w:r>
      <w:r>
        <w:rPr>
          <w:b/>
          <w:bCs/>
        </w:rPr>
        <w:t xml:space="preserve"> Комитет рекомендует государству-участнику:</w:t>
      </w:r>
    </w:p>
    <w:p w14:paraId="36740BF8" w14:textId="34E46DB4" w:rsidR="00E653FB" w:rsidRPr="00E653FB" w:rsidRDefault="00E653FB" w:rsidP="00E653FB">
      <w:pPr>
        <w:pStyle w:val="SingleTxtG"/>
        <w:rPr>
          <w:b/>
          <w:bCs/>
        </w:rPr>
      </w:pPr>
      <w:r w:rsidRPr="0065250B">
        <w:tab/>
      </w:r>
      <w:r w:rsidRPr="00E653FB">
        <w:rPr>
          <w:b/>
          <w:bCs/>
        </w:rPr>
        <w:t>a)</w:t>
      </w:r>
      <w:r w:rsidRPr="00E653FB">
        <w:rPr>
          <w:b/>
          <w:bCs/>
        </w:rPr>
        <w:tab/>
        <w:t xml:space="preserve">наладить процесс составления бюджета, который бы учитывал права ребенка, предусматривал четкие ассигнования на нужды детей и включал </w:t>
      </w:r>
      <w:r w:rsidRPr="00E653FB">
        <w:rPr>
          <w:b/>
          <w:bCs/>
        </w:rPr>
        <w:lastRenderedPageBreak/>
        <w:t>конкретные показатели и систему отслеживания для мониторинга и оценки адекватности, эффективности и справедливости распределения ресурсов, выделяемых на осуществление Конвенции;</w:t>
      </w:r>
      <w:bookmarkStart w:id="2" w:name="_Hlk187766981"/>
      <w:bookmarkEnd w:id="1"/>
    </w:p>
    <w:p w14:paraId="1CFBFB25" w14:textId="3A5159CC" w:rsidR="00E653FB" w:rsidRPr="00E653FB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tab/>
      </w:r>
      <w:r w:rsidRPr="00E653FB">
        <w:rPr>
          <w:b/>
          <w:bCs/>
        </w:rPr>
        <w:t>b)</w:t>
      </w:r>
      <w:r w:rsidRPr="00E653FB">
        <w:rPr>
          <w:b/>
          <w:bCs/>
        </w:rPr>
        <w:tab/>
        <w:t>увеличить бюджет на защиту детей, образование и меры по предотвращению и пресечению насилия в отношении детей;</w:t>
      </w:r>
    </w:p>
    <w:p w14:paraId="09DE69F3" w14:textId="5DEEC4EB" w:rsidR="00E653FB" w:rsidRPr="00730437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tab/>
      </w:r>
      <w:r w:rsidRPr="00E653FB">
        <w:rPr>
          <w:b/>
          <w:bCs/>
        </w:rPr>
        <w:t>c)</w:t>
      </w:r>
      <w:r w:rsidRPr="00E653FB">
        <w:rPr>
          <w:b/>
          <w:bCs/>
        </w:rPr>
        <w:tab/>
      </w:r>
      <w:r>
        <w:rPr>
          <w:b/>
          <w:bCs/>
        </w:rPr>
        <w:t>обеспечить такой процесс распределения и расходования бюджетных средств, который эффективно учитывает территориальные и местные потребности в различных регионах, ввести бюджетные ассигнования для детей, находящихся в неблагоприятном положении, и обеспечить, чтобы дети не пострадали от мер жесткой экономии.</w:t>
      </w:r>
    </w:p>
    <w:bookmarkEnd w:id="2"/>
    <w:p w14:paraId="349348E6" w14:textId="77777777" w:rsidR="00E653FB" w:rsidRPr="00730437" w:rsidRDefault="00E653FB" w:rsidP="00E653FB">
      <w:pPr>
        <w:pStyle w:val="H23G"/>
      </w:pPr>
      <w:r>
        <w:tab/>
      </w:r>
      <w:r>
        <w:tab/>
      </w:r>
      <w:r>
        <w:rPr>
          <w:bCs/>
        </w:rPr>
        <w:t>Сбор данных</w:t>
      </w:r>
    </w:p>
    <w:p w14:paraId="11606D2F" w14:textId="77AA8D46" w:rsidR="00E653FB" w:rsidRPr="00730437" w:rsidRDefault="00E653FB" w:rsidP="00E653FB">
      <w:pPr>
        <w:pStyle w:val="SingleTxtG"/>
        <w:rPr>
          <w:b/>
          <w:bCs/>
        </w:rPr>
      </w:pPr>
      <w:bookmarkStart w:id="3" w:name="_Hlk187918767"/>
      <w:bookmarkStart w:id="4" w:name="_Hlk187769895"/>
      <w:r>
        <w:t>9.</w:t>
      </w:r>
      <w:r>
        <w:tab/>
      </w:r>
      <w:r>
        <w:rPr>
          <w:b/>
          <w:bCs/>
        </w:rPr>
        <w:t>Ссылаясь на свое замечание общего порядка № 5 (2003) об общих мерах по осуществлению Конвенции и свои предыдущие рекомендации</w:t>
      </w:r>
      <w:r w:rsidR="0065250B" w:rsidRPr="00E653FB">
        <w:rPr>
          <w:rStyle w:val="aa"/>
        </w:rPr>
        <w:footnoteReference w:id="6"/>
      </w:r>
      <w:r w:rsidR="0065250B">
        <w:rPr>
          <w:b/>
          <w:bCs/>
        </w:rPr>
        <w:t>,</w:t>
      </w:r>
      <w:r>
        <w:rPr>
          <w:b/>
          <w:bCs/>
        </w:rPr>
        <w:t xml:space="preserve"> а также приветствуя усилия, предпринятые в этом направлении, Комитет рекомендует государству-участнику:</w:t>
      </w:r>
    </w:p>
    <w:bookmarkEnd w:id="3"/>
    <w:p w14:paraId="3B495E72" w14:textId="2C055519" w:rsidR="00E653FB" w:rsidRPr="00E653FB" w:rsidRDefault="00E653FB" w:rsidP="00E653FB">
      <w:pPr>
        <w:pStyle w:val="SingleTxtG"/>
        <w:rPr>
          <w:b/>
          <w:bCs/>
        </w:rPr>
      </w:pPr>
      <w:r w:rsidRPr="0065250B">
        <w:tab/>
      </w:r>
      <w:r w:rsidRPr="00E653FB">
        <w:rPr>
          <w:b/>
          <w:bCs/>
        </w:rPr>
        <w:t>a)</w:t>
      </w:r>
      <w:r w:rsidRPr="00E653FB">
        <w:rPr>
          <w:b/>
          <w:bCs/>
        </w:rPr>
        <w:tab/>
        <w:t>усовершенствовать систему сбора данных и обеспечить, чтобы собираемые данные о правах детей охватывали все области Конвенции и Факультативных протоколов к ней, с разбивкой данных по возрасту, полу, инвалидности, географическому положению, коренному, этническому или национальному происхождению и социально-экономическому положению, в соответствии с установленными этическими нормами;</w:t>
      </w:r>
    </w:p>
    <w:p w14:paraId="08B90200" w14:textId="639E5EDF" w:rsidR="00E653FB" w:rsidRPr="00E653FB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tab/>
      </w:r>
      <w:r w:rsidRPr="00E653FB">
        <w:rPr>
          <w:b/>
          <w:bCs/>
        </w:rPr>
        <w:t>b)</w:t>
      </w:r>
      <w:r w:rsidRPr="00E653FB">
        <w:rPr>
          <w:b/>
          <w:bCs/>
        </w:rPr>
        <w:tab/>
        <w:t>надлежащим образом обращаться с персональными и конфиденциальными данными и обеспечить обмен статистическими данными и показателями между министерствами и гражданским обществом, а также их использование для разработки, мониторинга и оценки политики, программ и проектов в целях эффективного осуществления Конвенции;</w:t>
      </w:r>
    </w:p>
    <w:p w14:paraId="3C8E7186" w14:textId="4DAA7318" w:rsidR="00E653FB" w:rsidRPr="00730437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tab/>
      </w:r>
      <w:r w:rsidRPr="00E653FB">
        <w:rPr>
          <w:b/>
          <w:bCs/>
        </w:rPr>
        <w:t>c)</w:t>
      </w:r>
      <w:r w:rsidRPr="00E653FB">
        <w:rPr>
          <w:b/>
          <w:bCs/>
        </w:rPr>
        <w:tab/>
      </w:r>
      <w:r>
        <w:rPr>
          <w:b/>
          <w:bCs/>
        </w:rPr>
        <w:t>собирать конкретные данные по крайне уязвимым группам и важнейшим вопросам, включая доступ девочек к медицинскому обслуживанию, уделяя особое внимание тем, кто пострадал от сексуального насилия, барьеры для получения услуг по охране сексуального и репродуктивного здоровья, включая методы контрацепции и добровольное прерывание беременности, а также доступ к правосудию и эффективным средствам правовой защиты.</w:t>
      </w:r>
      <w:r>
        <w:t xml:space="preserve"> </w:t>
      </w:r>
      <w:r>
        <w:rPr>
          <w:b/>
          <w:bCs/>
        </w:rPr>
        <w:t>Эти данные должны включать информацию о том, где и когда происходят нарушения, о распространенности судебных преследований, о результатах судебных разбирательств и о любых структурных препятствиях, которые мешают привлечению к ответственности и возмещению ущерба жертвам сексуального насилия.</w:t>
      </w:r>
    </w:p>
    <w:bookmarkEnd w:id="4"/>
    <w:p w14:paraId="3FA5EC02" w14:textId="77777777" w:rsidR="00E653FB" w:rsidRPr="00730437" w:rsidRDefault="00E653FB" w:rsidP="00E653FB">
      <w:pPr>
        <w:pStyle w:val="H23G"/>
      </w:pPr>
      <w:r>
        <w:tab/>
      </w:r>
      <w:r>
        <w:tab/>
      </w:r>
      <w:r>
        <w:rPr>
          <w:bCs/>
        </w:rPr>
        <w:t>Доступ к правосудию и средствам правовой защиты</w:t>
      </w:r>
    </w:p>
    <w:p w14:paraId="5B5BE9C2" w14:textId="77777777" w:rsidR="00E653FB" w:rsidRPr="00730437" w:rsidRDefault="00E653FB" w:rsidP="00E653FB">
      <w:pPr>
        <w:pStyle w:val="SingleTxtG"/>
        <w:rPr>
          <w:b/>
          <w:bCs/>
        </w:rPr>
      </w:pPr>
      <w:r>
        <w:t>10.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702399EE" w14:textId="1F0E30A5" w:rsidR="00E653FB" w:rsidRPr="00E653FB" w:rsidRDefault="00E653FB" w:rsidP="00E653FB">
      <w:pPr>
        <w:pStyle w:val="SingleTxtG"/>
        <w:rPr>
          <w:b/>
          <w:bCs/>
        </w:rPr>
      </w:pPr>
      <w:r w:rsidRPr="000C55AC">
        <w:tab/>
      </w:r>
      <w:r w:rsidRPr="00E653FB">
        <w:rPr>
          <w:b/>
          <w:bCs/>
        </w:rPr>
        <w:t>a)</w:t>
      </w:r>
      <w:r w:rsidRPr="00E653FB">
        <w:rPr>
          <w:b/>
          <w:bCs/>
        </w:rPr>
        <w:tab/>
        <w:t>обеспечить, чтобы все дети имели доступ: i) к конфиденциальным, учитывающим интересы детей и независимым механизмам подачи жалоб в школах, приемных семьях, учреждениях альтернативного ухода и местах лишения свободы, позволяющим сообщать обо всех формах насилия, жестокого обращения, дискриминации и других нарушений их прав; и ii) правовой помощи, представительству и соответствующей их возрасту информации о возможностях доступа к эффективным средствам правовой защиты, включая компенсацию и реабилитацию;</w:t>
      </w:r>
    </w:p>
    <w:p w14:paraId="20D5333A" w14:textId="7E6CE402" w:rsidR="00E653FB" w:rsidRPr="00E653FB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tab/>
      </w:r>
      <w:r w:rsidRPr="00E653FB">
        <w:rPr>
          <w:b/>
          <w:bCs/>
        </w:rPr>
        <w:t>b)</w:t>
      </w:r>
      <w:r w:rsidRPr="00E653FB">
        <w:rPr>
          <w:b/>
          <w:bCs/>
        </w:rPr>
        <w:tab/>
        <w:t xml:space="preserve">принять меры для повышения осведомленности детей об их праве подавать жалобы в рамках существующих механизмов; </w:t>
      </w:r>
    </w:p>
    <w:p w14:paraId="2E1B03F9" w14:textId="3274182A" w:rsidR="00E653FB" w:rsidRPr="00730437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lastRenderedPageBreak/>
        <w:tab/>
      </w:r>
      <w:r w:rsidRPr="00E653FB">
        <w:rPr>
          <w:b/>
          <w:bCs/>
        </w:rPr>
        <w:t>c)</w:t>
      </w:r>
      <w:r w:rsidRPr="00E653FB">
        <w:rPr>
          <w:b/>
          <w:bCs/>
        </w:rPr>
        <w:tab/>
      </w:r>
      <w:r>
        <w:rPr>
          <w:b/>
          <w:bCs/>
        </w:rPr>
        <w:t>обеспечить систематическую и обязательную подготовку всех соответствующих специалистов, работающих с детьми, по процедурам и средствам правовой защиты, учитывающим интересы ребенка, по правам детей и по Конвенции.</w:t>
      </w:r>
    </w:p>
    <w:p w14:paraId="5D74415F" w14:textId="77777777" w:rsidR="00E653FB" w:rsidRPr="00730437" w:rsidRDefault="00E653FB" w:rsidP="00E653FB">
      <w:pPr>
        <w:pStyle w:val="H23G"/>
      </w:pPr>
      <w:bookmarkStart w:id="5" w:name="_Hlk185329578"/>
      <w:r>
        <w:tab/>
      </w:r>
      <w:r>
        <w:tab/>
      </w:r>
      <w:r>
        <w:rPr>
          <w:bCs/>
        </w:rPr>
        <w:t>Независимый мониторинг</w:t>
      </w:r>
      <w:r>
        <w:t xml:space="preserve"> </w:t>
      </w:r>
    </w:p>
    <w:bookmarkEnd w:id="5"/>
    <w:p w14:paraId="4FFCB227" w14:textId="77777777" w:rsidR="00E653FB" w:rsidRPr="00730437" w:rsidRDefault="00E653FB" w:rsidP="00E653FB">
      <w:pPr>
        <w:pStyle w:val="SingleTxtG"/>
        <w:rPr>
          <w:b/>
          <w:bCs/>
        </w:rPr>
      </w:pPr>
      <w:r>
        <w:t>11.</w:t>
      </w:r>
      <w:r>
        <w:tab/>
      </w:r>
      <w:r>
        <w:rPr>
          <w:b/>
          <w:bCs/>
        </w:rPr>
        <w:t>Будучи обеспокоен недостаточными гарантиями институциональной независимости и автономии, Комитет рекомендует государству-участнику обеспечить независимость Канцелярии Омбудсмена и канцелярий муниципальных омбудсменов по делам детей и подростков, в том числе в отношении их финансирования, мандатов и иммунитетов, в полном соответствии с принципами, касающимися статуса национальных учреждений, занимающихся поощрением и защитой прав человека (Парижские принципы).</w:t>
      </w:r>
      <w:bookmarkStart w:id="6" w:name="_Hlk185067924"/>
    </w:p>
    <w:bookmarkEnd w:id="6"/>
    <w:p w14:paraId="2C4B5770" w14:textId="77777777" w:rsidR="00E653FB" w:rsidRPr="00730437" w:rsidRDefault="00E653FB" w:rsidP="00E653FB">
      <w:pPr>
        <w:pStyle w:val="H23G"/>
      </w:pPr>
      <w:r>
        <w:tab/>
      </w:r>
      <w:r>
        <w:tab/>
      </w:r>
      <w:r>
        <w:tab/>
      </w:r>
      <w:r>
        <w:rPr>
          <w:bCs/>
        </w:rPr>
        <w:t>Права детей и предпринимательский сектор</w:t>
      </w:r>
    </w:p>
    <w:p w14:paraId="61663249" w14:textId="5FB9F514" w:rsidR="00E653FB" w:rsidRPr="00730437" w:rsidRDefault="00E653FB" w:rsidP="00E653FB">
      <w:pPr>
        <w:pStyle w:val="SingleTxtG"/>
        <w:rPr>
          <w:b/>
          <w:bCs/>
        </w:rPr>
      </w:pPr>
      <w:r>
        <w:t>12.</w:t>
      </w:r>
      <w:r>
        <w:tab/>
      </w:r>
      <w:r>
        <w:rPr>
          <w:b/>
          <w:bCs/>
        </w:rPr>
        <w:t>Приветствуя Национальный план действий по вопросам предпринимательской деятельности и прав человека на 2021</w:t>
      </w:r>
      <w:r w:rsidR="007E227D" w:rsidRPr="007E227D">
        <w:rPr>
          <w:b/>
          <w:bCs/>
        </w:rPr>
        <w:t>–</w:t>
      </w:r>
      <w:r>
        <w:rPr>
          <w:b/>
          <w:bCs/>
        </w:rPr>
        <w:t>2025 годы и ссылаясь на свое замечание общего порядка № 16 (2013) об обязательствах государств, касающихся воздействия предпринимательской деятельности на права детей, и на Руководящие принципы предпринимательской деятельности в аспекте прав человека, одобренные Советом по правам человека в 2011 году, Комитет рекомендует государству-участнику:</w:t>
      </w:r>
    </w:p>
    <w:p w14:paraId="28A4091E" w14:textId="2ACFCB6A" w:rsidR="00E653FB" w:rsidRPr="00E653FB" w:rsidRDefault="00E653FB" w:rsidP="00E653FB">
      <w:pPr>
        <w:pStyle w:val="SingleTxtG"/>
        <w:rPr>
          <w:b/>
          <w:bCs/>
        </w:rPr>
      </w:pPr>
      <w:r w:rsidRPr="007E227D">
        <w:tab/>
      </w:r>
      <w:r w:rsidRPr="00E653FB">
        <w:rPr>
          <w:b/>
          <w:bCs/>
        </w:rPr>
        <w:t>a)</w:t>
      </w:r>
      <w:r w:rsidRPr="00E653FB">
        <w:rPr>
          <w:b/>
          <w:bCs/>
        </w:rPr>
        <w:tab/>
        <w:t>разработать и внедрить юридически обязывающие нормы, обеспечивающие осуществление предпринимательским сектором процедур должной осмотрительности в вопросах прав детей и соблюдение международных и национальных стандартов в области прав человека, трудовых, экологических и других норм, особенно в отношении прав детей;</w:t>
      </w:r>
    </w:p>
    <w:p w14:paraId="37FE7B45" w14:textId="00BB7847" w:rsidR="00E653FB" w:rsidRPr="00E653FB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tab/>
      </w:r>
      <w:r w:rsidRPr="00E653FB">
        <w:rPr>
          <w:b/>
          <w:bCs/>
        </w:rPr>
        <w:t>b)</w:t>
      </w:r>
      <w:r w:rsidRPr="00E653FB">
        <w:rPr>
          <w:b/>
          <w:bCs/>
        </w:rPr>
        <w:tab/>
        <w:t>привлекать все затронутые группы, включая детей коренных народов, к участию в соответствующих процессах консультаций и учитывать их мнения;</w:t>
      </w:r>
    </w:p>
    <w:p w14:paraId="38CBE8D3" w14:textId="3301FC4F" w:rsidR="00E653FB" w:rsidRPr="00E653FB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tab/>
      </w:r>
      <w:r w:rsidRPr="00E653FB">
        <w:rPr>
          <w:b/>
          <w:bCs/>
        </w:rPr>
        <w:t>c)</w:t>
      </w:r>
      <w:r w:rsidRPr="00E653FB">
        <w:rPr>
          <w:b/>
          <w:bCs/>
        </w:rPr>
        <w:tab/>
        <w:t>обеспечить надлежащую оценку воздействия на окружающую среду перед выдачей лицензий компаниям, в том числе горнодобывающим, а также для гидроэнергетических и других промышленных проектов;</w:t>
      </w:r>
    </w:p>
    <w:p w14:paraId="01AFA991" w14:textId="6E39253C" w:rsidR="00E653FB" w:rsidRPr="00730437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tab/>
      </w:r>
      <w:r w:rsidRPr="00E653FB">
        <w:rPr>
          <w:b/>
          <w:bCs/>
        </w:rPr>
        <w:t>d)</w:t>
      </w:r>
      <w:r w:rsidRPr="00E653FB">
        <w:rPr>
          <w:b/>
          <w:bCs/>
        </w:rPr>
        <w:tab/>
      </w:r>
      <w:r>
        <w:rPr>
          <w:b/>
          <w:bCs/>
        </w:rPr>
        <w:t>обеспечить создание на предприятиях механизмов мониторинга для проведения расследований в связи с нарушениями прав детей и предоставления соответствующего возмещения в целях повышения подотчетности и транспарентности, в том числе путем применения санкций в случае необходимости.</w:t>
      </w:r>
    </w:p>
    <w:p w14:paraId="4B08DB05" w14:textId="21565F87" w:rsidR="00E653FB" w:rsidRPr="00730437" w:rsidRDefault="00E653FB" w:rsidP="00E653FB">
      <w:pPr>
        <w:pStyle w:val="H1G"/>
      </w:pPr>
      <w:r w:rsidRPr="000C55AC">
        <w:rPr>
          <w:bCs/>
        </w:rPr>
        <w:tab/>
      </w:r>
      <w:r>
        <w:rPr>
          <w:bCs/>
        </w:rPr>
        <w:t>B.</w:t>
      </w:r>
      <w:r>
        <w:tab/>
      </w:r>
      <w:r>
        <w:rPr>
          <w:bCs/>
        </w:rPr>
        <w:t>Общие принципы (ст. 2, 3, 6 и 12)</w:t>
      </w:r>
    </w:p>
    <w:p w14:paraId="2DC72344" w14:textId="77777777" w:rsidR="00E653FB" w:rsidRPr="00513A8B" w:rsidRDefault="00E653FB" w:rsidP="00E653FB">
      <w:pPr>
        <w:pStyle w:val="H23G"/>
      </w:pPr>
      <w:r>
        <w:tab/>
      </w:r>
      <w:r>
        <w:tab/>
      </w:r>
      <w:r>
        <w:rPr>
          <w:bCs/>
        </w:rPr>
        <w:t>Недискриминация</w:t>
      </w:r>
      <w:r>
        <w:t xml:space="preserve"> </w:t>
      </w:r>
    </w:p>
    <w:p w14:paraId="4BA0A704" w14:textId="77777777" w:rsidR="00E653FB" w:rsidRPr="0031632E" w:rsidRDefault="00E653FB" w:rsidP="00E653FB">
      <w:pPr>
        <w:pStyle w:val="SingleTxtG"/>
        <w:rPr>
          <w:b/>
          <w:bCs/>
        </w:rPr>
      </w:pPr>
      <w:r>
        <w:t>13.</w:t>
      </w:r>
      <w:r>
        <w:tab/>
      </w:r>
      <w:r>
        <w:rPr>
          <w:b/>
          <w:bCs/>
        </w:rPr>
        <w:t>Приветствуя Национальную политику по языкам коренных народов, устным традициям и межкультурному общению на период до 2040 года, Комитет выражает обеспокоенность тем, что право на недискриминацию не соблюдается, особенно в отношении этнического и национального происхождения, языка, расы и гендера, и рекомендует государству-участнику:</w:t>
      </w:r>
    </w:p>
    <w:p w14:paraId="6D3430F2" w14:textId="099B8F7E" w:rsidR="00E653FB" w:rsidRPr="007E227D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tab/>
      </w:r>
      <w:r w:rsidRPr="007E227D">
        <w:rPr>
          <w:b/>
          <w:bCs/>
        </w:rPr>
        <w:t>a)</w:t>
      </w:r>
      <w:r w:rsidRPr="007E227D">
        <w:rPr>
          <w:b/>
          <w:bCs/>
        </w:rPr>
        <w:tab/>
        <w:t>ликвидировать все формы фактической дискриминации в отношении всех детей, находящихся в маргинализированном и уязвимом положении, в частности перуанских детей африканского происхождения, венесуэльских детей-мигрантов и беженцев, детей из числа коренных народов, детей с инвалидностью, детей в учреждениях альтернативного ухода, детей, родители которых находятся в заключении, детей в сельских районах, а также детей из числа лесбиянок, геев, бисексуальных, трансгендерных и интерсекс-</w:t>
      </w:r>
      <w:r w:rsidRPr="007E227D">
        <w:rPr>
          <w:b/>
          <w:bCs/>
        </w:rPr>
        <w:lastRenderedPageBreak/>
        <w:t xml:space="preserve">людей, в том числе путем эффективного применения или пересмотра существующих законов и политики, принятия соответствующих стратегий и проведения широких просветительских кампаний; </w:t>
      </w:r>
    </w:p>
    <w:p w14:paraId="0646B4B8" w14:textId="2FDC9942" w:rsidR="00E653FB" w:rsidRPr="00730437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tab/>
      </w:r>
      <w:r w:rsidRPr="007E227D">
        <w:rPr>
          <w:b/>
          <w:bCs/>
        </w:rPr>
        <w:t>b)</w:t>
      </w:r>
      <w:r w:rsidRPr="007E227D">
        <w:rPr>
          <w:b/>
          <w:bCs/>
        </w:rPr>
        <w:tab/>
        <w:t>настойчиво добиваться искоренения патриархальных взглядов и гендерных стереотипов, которые способствуют дискриминации девочек во всех</w:t>
      </w:r>
      <w:r>
        <w:rPr>
          <w:b/>
          <w:bCs/>
        </w:rPr>
        <w:t xml:space="preserve"> сферах жизни, включая фактическую дискриминацию беременных девочек и матерей-подростков в области образования;</w:t>
      </w:r>
    </w:p>
    <w:p w14:paraId="618FB39C" w14:textId="3CF05391" w:rsidR="00E653FB" w:rsidRPr="00E653FB" w:rsidRDefault="00E653FB" w:rsidP="00E653FB">
      <w:pPr>
        <w:pStyle w:val="SingleTxtG"/>
        <w:rPr>
          <w:b/>
          <w:bCs/>
        </w:rPr>
      </w:pPr>
      <w:r w:rsidRPr="000C55AC">
        <w:tab/>
      </w:r>
      <w:r w:rsidRPr="00E653FB">
        <w:rPr>
          <w:b/>
          <w:bCs/>
        </w:rPr>
        <w:t>c)</w:t>
      </w:r>
      <w:r w:rsidRPr="00E653FB">
        <w:rPr>
          <w:b/>
          <w:bCs/>
        </w:rPr>
        <w:tab/>
        <w:t>отменить закон № 32003, который предусматривает прекращение использования инклюзивного языка в государственных документах и школьных учебниках;</w:t>
      </w:r>
    </w:p>
    <w:p w14:paraId="60EA4D6C" w14:textId="6AC2AC4D" w:rsidR="00E653FB" w:rsidRPr="00E653FB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tab/>
      </w:r>
      <w:r w:rsidRPr="00E653FB">
        <w:rPr>
          <w:b/>
          <w:bCs/>
        </w:rPr>
        <w:t>d)</w:t>
      </w:r>
      <w:r w:rsidRPr="00E653FB">
        <w:rPr>
          <w:b/>
          <w:bCs/>
        </w:rPr>
        <w:tab/>
        <w:t>создать четкие процессуальные механизмы, позволяющие детям добиваться правосудия в случаях дискриминации;</w:t>
      </w:r>
    </w:p>
    <w:p w14:paraId="17A91BB4" w14:textId="495902E1" w:rsidR="00E653FB" w:rsidRPr="00E653FB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tab/>
      </w:r>
      <w:r w:rsidRPr="00E653FB">
        <w:rPr>
          <w:b/>
          <w:bCs/>
        </w:rPr>
        <w:t>e)</w:t>
      </w:r>
      <w:r w:rsidRPr="00E653FB">
        <w:rPr>
          <w:b/>
          <w:bCs/>
        </w:rPr>
        <w:tab/>
        <w:t>обеспечить доступ детей, находящихся в неблагоприятном положении, включая детей из числа коренных народов, детей с инвалидностью, детей из числа лесбиянок, геев, бисексуальных, трансгендерных и интерсекс-людей, а также детей из числа мигрантов и беженцев к медицинским услугам, образованию и достойному уровню жизни;</w:t>
      </w:r>
    </w:p>
    <w:p w14:paraId="4D987858" w14:textId="76D043B5" w:rsidR="00E653FB" w:rsidRPr="00E653FB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tab/>
      </w:r>
      <w:r w:rsidRPr="00E653FB">
        <w:rPr>
          <w:b/>
          <w:bCs/>
        </w:rPr>
        <w:t>f)</w:t>
      </w:r>
      <w:r w:rsidRPr="00E653FB">
        <w:rPr>
          <w:b/>
          <w:bCs/>
        </w:rPr>
        <w:tab/>
        <w:t>проводить кампании в средствах массовой информации с целью изменения социальных норм и моделей поведения, приводящих к дискриминации, повышения осведомленности общественности о запрете дискриминации, а также поощрения толерантности и уважения к многообразию;</w:t>
      </w:r>
    </w:p>
    <w:p w14:paraId="6D4DAB65" w14:textId="2EC26C05" w:rsidR="00E653FB" w:rsidRPr="00730437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tab/>
      </w:r>
      <w:r w:rsidRPr="00E653FB">
        <w:rPr>
          <w:b/>
          <w:bCs/>
        </w:rPr>
        <w:t>g)</w:t>
      </w:r>
      <w:r w:rsidRPr="00E653FB">
        <w:rPr>
          <w:b/>
          <w:bCs/>
        </w:rPr>
        <w:tab/>
        <w:t>оценить, при участии детей и организаций гражданского общества, существующие</w:t>
      </w:r>
      <w:r>
        <w:rPr>
          <w:b/>
          <w:bCs/>
        </w:rPr>
        <w:t xml:space="preserve"> меры, направленные на борьбу с дискриминацией в отношении детей, находящихся в неблагоприятном положении, чтобы определить их воздействие и соответствующим образом пересмотреть эти меры;</w:t>
      </w:r>
    </w:p>
    <w:p w14:paraId="57B54351" w14:textId="77777777" w:rsidR="00E653FB" w:rsidRPr="00730437" w:rsidRDefault="00E653FB" w:rsidP="00E653FB">
      <w:pPr>
        <w:pStyle w:val="H23G"/>
      </w:pPr>
      <w:r>
        <w:tab/>
      </w:r>
      <w:r>
        <w:tab/>
      </w:r>
      <w:r>
        <w:rPr>
          <w:bCs/>
        </w:rPr>
        <w:t>Наилучшие интересы ребенка</w:t>
      </w:r>
    </w:p>
    <w:p w14:paraId="5FE45D8E" w14:textId="4294B0DA" w:rsidR="00E653FB" w:rsidRPr="00730437" w:rsidRDefault="00E653FB" w:rsidP="00E653FB">
      <w:pPr>
        <w:pStyle w:val="SingleTxtG"/>
        <w:rPr>
          <w:b/>
          <w:bCs/>
        </w:rPr>
      </w:pPr>
      <w:r>
        <w:t>14.</w:t>
      </w:r>
      <w:r>
        <w:tab/>
      </w:r>
      <w:r>
        <w:rPr>
          <w:b/>
          <w:bCs/>
        </w:rPr>
        <w:t>С обеспокоенностью отмечая, что принцип наилучшего обеспечения интересов ребенка не применяется систематически при решении всех вопросов, затрагивающих детей, Комитет напоминает о своих предыдущих рекомендациях</w:t>
      </w:r>
      <w:r w:rsidRPr="00E653FB">
        <w:rPr>
          <w:rStyle w:val="aa"/>
        </w:rPr>
        <w:footnoteReference w:id="7"/>
      </w:r>
      <w:r w:rsidRPr="00E653FB">
        <w:rPr>
          <w:b/>
          <w:bCs/>
        </w:rPr>
        <w:t xml:space="preserve"> </w:t>
      </w:r>
      <w:r>
        <w:rPr>
          <w:b/>
          <w:bCs/>
        </w:rPr>
        <w:t>и рекомендует государству-участнику:</w:t>
      </w:r>
      <w:r>
        <w:t xml:space="preserve"> </w:t>
      </w:r>
    </w:p>
    <w:p w14:paraId="56E5F656" w14:textId="73B6B9A1" w:rsidR="00E653FB" w:rsidRPr="00E653FB" w:rsidRDefault="00E653FB" w:rsidP="00E653FB">
      <w:pPr>
        <w:pStyle w:val="SingleTxtG"/>
        <w:rPr>
          <w:b/>
          <w:bCs/>
        </w:rPr>
      </w:pPr>
      <w:r w:rsidRPr="00E653FB">
        <w:tab/>
      </w:r>
      <w:r w:rsidRPr="00E653FB">
        <w:rPr>
          <w:b/>
          <w:bCs/>
        </w:rPr>
        <w:t>a)</w:t>
      </w:r>
      <w:r w:rsidRPr="00E653FB">
        <w:rPr>
          <w:b/>
          <w:bCs/>
        </w:rPr>
        <w:tab/>
        <w:t xml:space="preserve">обеспечить последовательное применение принципа наилучших интересов ребенка во всех стратегиях, программах и законодательных, административных и судебных процедурах, затрагивающих детей, в том числе в связи с домашним насилием, правосудием в отношении детей и процедурами миграции; </w:t>
      </w:r>
    </w:p>
    <w:p w14:paraId="4F2834B5" w14:textId="43FC5012" w:rsidR="00E653FB" w:rsidRPr="00E653FB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tab/>
      </w:r>
      <w:r w:rsidRPr="00E653FB">
        <w:rPr>
          <w:b/>
          <w:bCs/>
        </w:rPr>
        <w:t>b)</w:t>
      </w:r>
      <w:r w:rsidRPr="00E653FB">
        <w:rPr>
          <w:b/>
          <w:bCs/>
        </w:rPr>
        <w:tab/>
        <w:t>укреплять потенциал всех соответствующих специалистов по оценке и определению наилучших интересов ребенка и придавать этому принципу должное значение в качестве первоочередного соображения;</w:t>
      </w:r>
    </w:p>
    <w:p w14:paraId="547ADA12" w14:textId="4198A2AC" w:rsidR="00E653FB" w:rsidRPr="00730437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tab/>
      </w:r>
      <w:r w:rsidRPr="00E653FB">
        <w:rPr>
          <w:b/>
          <w:bCs/>
        </w:rPr>
        <w:t>c)</w:t>
      </w:r>
      <w:r w:rsidRPr="00E653FB">
        <w:rPr>
          <w:b/>
          <w:bCs/>
        </w:rPr>
        <w:tab/>
        <w:t>принять меры по разработке и внедрению на всей территории государства-</w:t>
      </w:r>
      <w:r>
        <w:rPr>
          <w:b/>
          <w:bCs/>
        </w:rPr>
        <w:t>участника инструментария для проведения оценок</w:t>
      </w:r>
      <w:r w:rsidRPr="00C0045B">
        <w:rPr>
          <w:b/>
          <w:bCs/>
        </w:rPr>
        <w:t xml:space="preserve"> </w:t>
      </w:r>
      <w:r>
        <w:rPr>
          <w:b/>
          <w:bCs/>
        </w:rPr>
        <w:t>воздействия на права ребенка.</w:t>
      </w:r>
    </w:p>
    <w:p w14:paraId="080CC7F9" w14:textId="77777777" w:rsidR="00E653FB" w:rsidRPr="00730437" w:rsidRDefault="00E653FB" w:rsidP="00E653FB">
      <w:pPr>
        <w:pStyle w:val="H23G"/>
      </w:pPr>
      <w:r>
        <w:tab/>
      </w:r>
      <w:r>
        <w:tab/>
      </w:r>
      <w:r>
        <w:rPr>
          <w:bCs/>
        </w:rPr>
        <w:t>Право на жизнь, выживание и развитие</w:t>
      </w:r>
      <w:bookmarkStart w:id="7" w:name="_Hlk189736643"/>
    </w:p>
    <w:p w14:paraId="6D60505B" w14:textId="77777777" w:rsidR="00E653FB" w:rsidRPr="00730437" w:rsidRDefault="00E653FB" w:rsidP="00E653FB">
      <w:pPr>
        <w:pStyle w:val="SingleTxtG"/>
        <w:rPr>
          <w:b/>
          <w:bCs/>
        </w:rPr>
      </w:pPr>
      <w:r>
        <w:t>15.</w:t>
      </w:r>
      <w:r>
        <w:tab/>
      </w:r>
      <w:r>
        <w:rPr>
          <w:b/>
          <w:bCs/>
        </w:rPr>
        <w:t>Комитет серьезно обеспокоен убийствами детей в контексте уличных протестов и возможной гибелью пропавших без вести детей, которые исчезли в других контекстах, и настоятельно призывает государство-участник:</w:t>
      </w:r>
      <w:r>
        <w:t xml:space="preserve"> </w:t>
      </w:r>
    </w:p>
    <w:p w14:paraId="22F7960A" w14:textId="5D516287" w:rsidR="00E653FB" w:rsidRPr="00E653FB" w:rsidRDefault="00E653FB" w:rsidP="00E653FB">
      <w:pPr>
        <w:pStyle w:val="SingleTxtG"/>
        <w:rPr>
          <w:b/>
          <w:bCs/>
        </w:rPr>
      </w:pPr>
      <w:r w:rsidRPr="000C55AC">
        <w:tab/>
      </w:r>
      <w:r w:rsidRPr="00E653FB">
        <w:rPr>
          <w:b/>
          <w:bCs/>
        </w:rPr>
        <w:t>a)</w:t>
      </w:r>
      <w:r w:rsidRPr="00E653FB">
        <w:rPr>
          <w:b/>
          <w:bCs/>
        </w:rPr>
        <w:tab/>
        <w:t>обеспечить оперативное расследование с соблюдением надлежащих процессуальных норм и наказание лиц, виновных в гибели детей, а также обеспечить возмещение ущерба их семьям;</w:t>
      </w:r>
    </w:p>
    <w:p w14:paraId="0F43D587" w14:textId="03E112BA" w:rsidR="00E653FB" w:rsidRPr="00730437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lastRenderedPageBreak/>
        <w:tab/>
      </w:r>
      <w:r w:rsidRPr="00E653FB">
        <w:rPr>
          <w:b/>
          <w:bCs/>
        </w:rPr>
        <w:t>b)</w:t>
      </w:r>
      <w:r w:rsidRPr="00E653FB">
        <w:rPr>
          <w:b/>
          <w:bCs/>
        </w:rPr>
        <w:tab/>
        <w:t>обеспечить неповторение подобных случаев, в том числе путем приведе</w:t>
      </w:r>
      <w:r>
        <w:rPr>
          <w:b/>
          <w:bCs/>
        </w:rPr>
        <w:t>ния своего законодательства и оперативных процедур, регулирующих применение силы, огнестрельного и менее смертоносного оружия сотрудниками правоохранительных органов, в соответствие с Основными принципами применения силы и огнестрельного оружия должностными лицами по поддержанию правопорядка и Руководством Организации Объединенных Наций по соблюдению прав человека при применении менее смертоносного оружия в правоохранительной деятельности и обеспечить системное обучение</w:t>
      </w:r>
      <w:r>
        <w:t>;</w:t>
      </w:r>
    </w:p>
    <w:p w14:paraId="386351FE" w14:textId="56F7EAF2" w:rsidR="00E653FB" w:rsidRPr="00E653FB" w:rsidRDefault="00E653FB" w:rsidP="00E653FB">
      <w:pPr>
        <w:pStyle w:val="SingleTxtG"/>
        <w:rPr>
          <w:b/>
          <w:bCs/>
        </w:rPr>
      </w:pPr>
      <w:r w:rsidRPr="00E653FB">
        <w:tab/>
      </w:r>
      <w:r w:rsidRPr="00E653FB">
        <w:rPr>
          <w:b/>
          <w:bCs/>
        </w:rPr>
        <w:t>c)</w:t>
      </w:r>
      <w:r w:rsidRPr="00E653FB">
        <w:rPr>
          <w:b/>
          <w:bCs/>
        </w:rPr>
        <w:tab/>
        <w:t>устранять коренные причины исчезновения детей с целью его предотвращения.</w:t>
      </w:r>
    </w:p>
    <w:bookmarkEnd w:id="7"/>
    <w:p w14:paraId="554D4EB8" w14:textId="77777777" w:rsidR="00E653FB" w:rsidRPr="00730437" w:rsidRDefault="00E653FB" w:rsidP="00E653FB">
      <w:pPr>
        <w:pStyle w:val="H23G"/>
      </w:pPr>
      <w:r w:rsidRPr="00E653FB">
        <w:rPr>
          <w:bCs/>
        </w:rPr>
        <w:tab/>
      </w:r>
      <w:r w:rsidRPr="00E653FB">
        <w:rPr>
          <w:bCs/>
        </w:rPr>
        <w:tab/>
        <w:t>Уважение</w:t>
      </w:r>
      <w:r>
        <w:rPr>
          <w:bCs/>
        </w:rPr>
        <w:t xml:space="preserve"> взглядов ребенка</w:t>
      </w:r>
    </w:p>
    <w:p w14:paraId="11D1D3B2" w14:textId="77777777" w:rsidR="00E653FB" w:rsidRPr="00730437" w:rsidRDefault="00E653FB" w:rsidP="00E653FB">
      <w:pPr>
        <w:pStyle w:val="SingleTxtG"/>
        <w:rPr>
          <w:b/>
          <w:bCs/>
        </w:rPr>
      </w:pPr>
      <w:r>
        <w:t>16.</w:t>
      </w:r>
      <w:r>
        <w:tab/>
      </w:r>
      <w:r>
        <w:rPr>
          <w:b/>
          <w:bCs/>
        </w:rPr>
        <w:t>Отмечая роль Консультативного совета по делам детей и подростков в поощрении участия и ссылаясь на свое замечание общего порядка № 12 (2009) о праве ребенка быть заслушанным, Комитет рекомендует государству-участнику:</w:t>
      </w:r>
    </w:p>
    <w:p w14:paraId="39B307E4" w14:textId="7FFD2AB0" w:rsidR="00E653FB" w:rsidRPr="00E653FB" w:rsidRDefault="00E653FB" w:rsidP="00E653FB">
      <w:pPr>
        <w:pStyle w:val="SingleTxtG"/>
        <w:rPr>
          <w:b/>
          <w:bCs/>
        </w:rPr>
      </w:pPr>
      <w:r w:rsidRPr="000C55AC">
        <w:tab/>
      </w:r>
      <w:r w:rsidRPr="00E653FB">
        <w:rPr>
          <w:b/>
          <w:bCs/>
        </w:rPr>
        <w:t>a)</w:t>
      </w:r>
      <w:r w:rsidRPr="00E653FB">
        <w:rPr>
          <w:b/>
          <w:bCs/>
        </w:rPr>
        <w:tab/>
        <w:t>принять меры для обеспечения эффективного применения законодательства, признающего право ребенка быть заслушанным в ходе соответствующих судебных разбирательств;</w:t>
      </w:r>
    </w:p>
    <w:p w14:paraId="24428075" w14:textId="2E5BADE8" w:rsidR="00E653FB" w:rsidRPr="00E653FB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tab/>
      </w:r>
      <w:r w:rsidRPr="00E653FB">
        <w:rPr>
          <w:b/>
          <w:bCs/>
        </w:rPr>
        <w:t>b)</w:t>
      </w:r>
      <w:r w:rsidRPr="00E653FB">
        <w:rPr>
          <w:b/>
          <w:bCs/>
        </w:rPr>
        <w:tab/>
        <w:t>содействовать доступу детей к адекватной информации, чтобы они понимали и осуществляли свои права и участвовали в принятии решений, затрагивающих их жизнь;</w:t>
      </w:r>
    </w:p>
    <w:p w14:paraId="2646DF0C" w14:textId="0E2B5C73" w:rsidR="00E653FB" w:rsidRPr="00730437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tab/>
      </w:r>
      <w:r w:rsidRPr="00E653FB">
        <w:rPr>
          <w:b/>
          <w:bCs/>
        </w:rPr>
        <w:t>c)</w:t>
      </w:r>
      <w:r>
        <w:tab/>
      </w:r>
      <w:r>
        <w:rPr>
          <w:b/>
          <w:bCs/>
        </w:rPr>
        <w:t>проводить программы и информационно-просветительские мероприятия для содействия значимому и полноправному участию всех детей в жизни семьи, общины и школ, в том числе в ученических и студенческих советах, уделяя особое внимание девочкам, детям в уязвимом положении и правозащитникам.</w:t>
      </w:r>
    </w:p>
    <w:p w14:paraId="07E7A156" w14:textId="30865FFA" w:rsidR="00E653FB" w:rsidRPr="00730437" w:rsidRDefault="00E653FB" w:rsidP="00E653FB">
      <w:pPr>
        <w:pStyle w:val="H1G"/>
      </w:pPr>
      <w:r w:rsidRPr="000C55AC">
        <w:rPr>
          <w:bCs/>
        </w:rPr>
        <w:tab/>
      </w:r>
      <w:r>
        <w:rPr>
          <w:bCs/>
        </w:rPr>
        <w:t>C.</w:t>
      </w:r>
      <w:r>
        <w:tab/>
      </w:r>
      <w:r>
        <w:rPr>
          <w:bCs/>
        </w:rPr>
        <w:t>Гражданские и политические права (ст. 7, 8 и 13–17)</w:t>
      </w:r>
    </w:p>
    <w:p w14:paraId="5C2508C7" w14:textId="77777777" w:rsidR="00E653FB" w:rsidRPr="00730437" w:rsidRDefault="00E653FB" w:rsidP="00E653FB">
      <w:pPr>
        <w:pStyle w:val="H23G"/>
      </w:pPr>
      <w:r>
        <w:tab/>
      </w:r>
      <w:r>
        <w:tab/>
      </w:r>
      <w:r>
        <w:rPr>
          <w:bCs/>
        </w:rPr>
        <w:t>Регистрация рождений и гражданство</w:t>
      </w:r>
      <w:r>
        <w:t xml:space="preserve"> </w:t>
      </w:r>
    </w:p>
    <w:p w14:paraId="13CE9E66" w14:textId="77777777" w:rsidR="00E653FB" w:rsidRPr="00730437" w:rsidRDefault="00E653FB" w:rsidP="00E653FB">
      <w:pPr>
        <w:pStyle w:val="SingleTxtG"/>
      </w:pPr>
      <w:r>
        <w:t>17.</w:t>
      </w:r>
      <w:r>
        <w:tab/>
        <w:t>Приветствуя усилия государства-участника по решению вопросов регистрации рождений, в том числе обеспечение права на идентификацию личности и предоставление гражданства детям, родившимся на территории страны, независимо от правового статуса их родителей, Комитет по-прежнему серьезно обеспокоен трудностями доступа к регистрации рождений и документам, удостоверяющим личность, для детей в сельских районах и детей из числа коренных народов.</w:t>
      </w:r>
    </w:p>
    <w:p w14:paraId="789F7C4D" w14:textId="77777777" w:rsidR="00E653FB" w:rsidRPr="00730437" w:rsidRDefault="00E653FB" w:rsidP="00E653FB">
      <w:pPr>
        <w:pStyle w:val="SingleTxtG"/>
        <w:rPr>
          <w:b/>
          <w:bCs/>
        </w:rPr>
      </w:pPr>
      <w:r>
        <w:t>18.</w:t>
      </w:r>
      <w:r>
        <w:tab/>
      </w:r>
      <w:r>
        <w:rPr>
          <w:b/>
          <w:bCs/>
        </w:rPr>
        <w:t>Комитет настоятельно призывает государство-участник:</w:t>
      </w:r>
      <w:r>
        <w:t xml:space="preserve"> </w:t>
      </w:r>
    </w:p>
    <w:p w14:paraId="1970A098" w14:textId="2E1CB624" w:rsidR="00E653FB" w:rsidRPr="00E653FB" w:rsidRDefault="00E653FB" w:rsidP="00E653FB">
      <w:pPr>
        <w:pStyle w:val="SingleTxtG"/>
        <w:rPr>
          <w:b/>
          <w:bCs/>
        </w:rPr>
      </w:pPr>
      <w:r w:rsidRPr="000C55AC">
        <w:tab/>
      </w:r>
      <w:r w:rsidRPr="00E653FB">
        <w:rPr>
          <w:b/>
          <w:bCs/>
        </w:rPr>
        <w:t>a)</w:t>
      </w:r>
      <w:r w:rsidRPr="00E653FB">
        <w:rPr>
          <w:b/>
          <w:bCs/>
        </w:rPr>
        <w:tab/>
        <w:t xml:space="preserve">обеспечить бесплатную регистрацию рождений и выдачу свидетельств о рождении сразу после рождения всем детям, родившимся на территории страны, независимо от иммиграционного статуса ребенка или родителей, наличия официальных документов или статуса просителя убежища, уделяя особое внимание детям, родившимся в приграничных районах бассейна Амазонки, детям из числа коренных народов, детям в сельских и отдаленных районах, а также детям из числа мигрантов и беженцев; </w:t>
      </w:r>
    </w:p>
    <w:p w14:paraId="10CD9C32" w14:textId="1E843F06" w:rsidR="00E653FB" w:rsidRPr="00730437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tab/>
      </w:r>
      <w:r w:rsidRPr="00E653FB">
        <w:rPr>
          <w:b/>
          <w:bCs/>
        </w:rPr>
        <w:t>b)</w:t>
      </w:r>
      <w:r>
        <w:tab/>
      </w:r>
      <w:r>
        <w:rPr>
          <w:b/>
          <w:bCs/>
        </w:rPr>
        <w:t>отменить требование о предоставлении родительских документов в качестве предварительного условия для выдачи свидетельства о рождении.</w:t>
      </w:r>
    </w:p>
    <w:p w14:paraId="3AEDEDC0" w14:textId="77777777" w:rsidR="00E653FB" w:rsidRPr="00730437" w:rsidRDefault="00E653FB" w:rsidP="00E653FB">
      <w:pPr>
        <w:pStyle w:val="H23G"/>
      </w:pPr>
      <w:r>
        <w:tab/>
      </w:r>
      <w:r>
        <w:tab/>
      </w:r>
      <w:r>
        <w:rPr>
          <w:bCs/>
        </w:rPr>
        <w:t>Свобода ассоциации и мирных собраний</w:t>
      </w:r>
    </w:p>
    <w:p w14:paraId="54C6B272" w14:textId="77777777" w:rsidR="00E653FB" w:rsidRPr="00730437" w:rsidRDefault="00E653FB" w:rsidP="00E653FB">
      <w:pPr>
        <w:pStyle w:val="SingleTxtG"/>
        <w:rPr>
          <w:b/>
          <w:bCs/>
        </w:rPr>
      </w:pPr>
      <w:r>
        <w:t>19.</w:t>
      </w:r>
      <w:r>
        <w:tab/>
      </w:r>
      <w:r>
        <w:rPr>
          <w:b/>
          <w:bCs/>
        </w:rPr>
        <w:t>Комитет обеспокоен гибелью семи детей во время протестов граждан в сельских районах и непропорциональным, неизбирательным и смертоносным применением силы государством-участником и настоятельно призывает государство-участник:</w:t>
      </w:r>
    </w:p>
    <w:p w14:paraId="65B89521" w14:textId="527288A5" w:rsidR="00E653FB" w:rsidRPr="00E653FB" w:rsidRDefault="00E653FB" w:rsidP="00E653FB">
      <w:pPr>
        <w:pStyle w:val="SingleTxtG"/>
        <w:rPr>
          <w:b/>
          <w:bCs/>
        </w:rPr>
      </w:pPr>
      <w:r w:rsidRPr="000C55AC">
        <w:lastRenderedPageBreak/>
        <w:tab/>
      </w:r>
      <w:r w:rsidRPr="00E653FB">
        <w:rPr>
          <w:b/>
          <w:bCs/>
        </w:rPr>
        <w:t>a)</w:t>
      </w:r>
      <w:r w:rsidRPr="00E653FB">
        <w:rPr>
          <w:b/>
          <w:bCs/>
        </w:rPr>
        <w:tab/>
        <w:t>укреплять право детей на свободу ассоциации и мирных собраний, в том числе путем осуществления действий и программ в этом направлении;</w:t>
      </w:r>
    </w:p>
    <w:p w14:paraId="753E0B65" w14:textId="0EF0F604" w:rsidR="00E653FB" w:rsidRPr="00730437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tab/>
      </w:r>
      <w:r w:rsidRPr="00E653FB">
        <w:rPr>
          <w:b/>
          <w:bCs/>
        </w:rPr>
        <w:t>b)</w:t>
      </w:r>
      <w:r w:rsidRPr="00E653FB">
        <w:rPr>
          <w:b/>
          <w:bCs/>
        </w:rPr>
        <w:tab/>
        <w:t>обеспечить, чтобы дети не подвергались угрозам за осуществление их права</w:t>
      </w:r>
      <w:r>
        <w:rPr>
          <w:b/>
          <w:bCs/>
        </w:rPr>
        <w:t xml:space="preserve"> на свободу ассоциации и мирных собраний, в том числе за участие в общенациональных акциях протеста.</w:t>
      </w:r>
    </w:p>
    <w:p w14:paraId="68481DEC" w14:textId="77777777" w:rsidR="00E653FB" w:rsidRPr="00730437" w:rsidRDefault="00E653FB" w:rsidP="00E653FB">
      <w:pPr>
        <w:pStyle w:val="H23G"/>
      </w:pPr>
      <w:r>
        <w:tab/>
      </w:r>
      <w:r>
        <w:tab/>
      </w:r>
      <w:r>
        <w:rPr>
          <w:bCs/>
        </w:rPr>
        <w:t>Право на неприкосновенность частной жизни</w:t>
      </w:r>
      <w:r>
        <w:t xml:space="preserve"> </w:t>
      </w:r>
    </w:p>
    <w:p w14:paraId="31B0C6DE" w14:textId="77777777" w:rsidR="00E653FB" w:rsidRPr="00730437" w:rsidRDefault="00E653FB" w:rsidP="00E653FB">
      <w:pPr>
        <w:pStyle w:val="SingleTxtG"/>
        <w:rPr>
          <w:b/>
          <w:bCs/>
        </w:rPr>
      </w:pPr>
      <w:r>
        <w:t>20.</w:t>
      </w:r>
      <w:r>
        <w:tab/>
      </w:r>
      <w:r>
        <w:rPr>
          <w:b/>
          <w:bCs/>
        </w:rPr>
        <w:t>Ссылаясь на свое замечание общего порядка № 25 (2021) о правах детей в связи с цифровой средой, Комитет рекомендует государству-участнику:</w:t>
      </w:r>
    </w:p>
    <w:p w14:paraId="65CA0E35" w14:textId="4D1AA349" w:rsidR="00E653FB" w:rsidRPr="00E653FB" w:rsidRDefault="00E653FB" w:rsidP="00E653FB">
      <w:pPr>
        <w:pStyle w:val="SingleTxtG"/>
        <w:rPr>
          <w:b/>
          <w:bCs/>
        </w:rPr>
      </w:pPr>
      <w:r w:rsidRPr="000C55AC">
        <w:tab/>
      </w:r>
      <w:r w:rsidRPr="00E653FB">
        <w:rPr>
          <w:b/>
          <w:bCs/>
        </w:rPr>
        <w:t>a)</w:t>
      </w:r>
      <w:r w:rsidRPr="00E653FB">
        <w:rPr>
          <w:b/>
          <w:bCs/>
        </w:rPr>
        <w:tab/>
        <w:t xml:space="preserve">укрепить правила и политику защиты в цифровой среде для обеспечения неприкосновенности частной жизни детей; </w:t>
      </w:r>
    </w:p>
    <w:p w14:paraId="1390061C" w14:textId="11F70B54" w:rsidR="00E653FB" w:rsidRPr="00730437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tab/>
      </w:r>
      <w:r w:rsidRPr="00E653FB">
        <w:rPr>
          <w:b/>
          <w:bCs/>
        </w:rPr>
        <w:t>b)</w:t>
      </w:r>
      <w:r w:rsidRPr="00E653FB">
        <w:rPr>
          <w:b/>
          <w:bCs/>
        </w:rPr>
        <w:tab/>
        <w:t>защитить детей от вредного контента и материалов, а также от онлайновых</w:t>
      </w:r>
      <w:r>
        <w:rPr>
          <w:b/>
          <w:bCs/>
        </w:rPr>
        <w:t xml:space="preserve"> рисков и создать механизмы преследования за нарушения.</w:t>
      </w:r>
    </w:p>
    <w:p w14:paraId="17472782" w14:textId="77777777" w:rsidR="00E653FB" w:rsidRPr="00730437" w:rsidRDefault="00E653FB" w:rsidP="00E653FB">
      <w:pPr>
        <w:pStyle w:val="H23G"/>
      </w:pPr>
      <w:r>
        <w:tab/>
      </w:r>
      <w:r>
        <w:tab/>
      </w:r>
      <w:r>
        <w:rPr>
          <w:bCs/>
        </w:rPr>
        <w:t>Доступ к соответствующей информации</w:t>
      </w:r>
    </w:p>
    <w:p w14:paraId="1FC356B5" w14:textId="77777777" w:rsidR="00E653FB" w:rsidRPr="00730437" w:rsidRDefault="00E653FB" w:rsidP="00E653FB">
      <w:pPr>
        <w:pStyle w:val="SingleTxtG"/>
        <w:rPr>
          <w:b/>
          <w:bCs/>
        </w:rPr>
      </w:pPr>
      <w:r>
        <w:t>21.</w:t>
      </w:r>
      <w:r>
        <w:tab/>
      </w:r>
      <w:r>
        <w:rPr>
          <w:b/>
          <w:bCs/>
        </w:rPr>
        <w:t>Ссылаясь на свое замечание общего порядка № 25 (2021), Комитет рекомендует государству-участнику:</w:t>
      </w:r>
    </w:p>
    <w:p w14:paraId="23E2253D" w14:textId="4D7A46E5" w:rsidR="00E653FB" w:rsidRPr="00E653FB" w:rsidRDefault="00E653FB" w:rsidP="00E653FB">
      <w:pPr>
        <w:pStyle w:val="SingleTxtG"/>
        <w:rPr>
          <w:b/>
          <w:bCs/>
        </w:rPr>
      </w:pPr>
      <w:r w:rsidRPr="000C55AC">
        <w:tab/>
      </w:r>
      <w:r w:rsidRPr="00E653FB">
        <w:rPr>
          <w:b/>
          <w:bCs/>
        </w:rPr>
        <w:t>a)</w:t>
      </w:r>
      <w:r w:rsidRPr="00E653FB">
        <w:rPr>
          <w:b/>
          <w:bCs/>
        </w:rPr>
        <w:tab/>
        <w:t xml:space="preserve">решить проблему негативного изображения детей в СМИ, в частности подростков, детей из числа коренных народов, перуанских детей африканского происхождения и венесуэльских детей; </w:t>
      </w:r>
    </w:p>
    <w:p w14:paraId="35BB5394" w14:textId="66FE8D90" w:rsidR="00E653FB" w:rsidRPr="00E653FB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tab/>
      </w:r>
      <w:r w:rsidRPr="00E653FB">
        <w:rPr>
          <w:b/>
          <w:bCs/>
        </w:rPr>
        <w:t>b)</w:t>
      </w:r>
      <w:r w:rsidRPr="00E653FB">
        <w:rPr>
          <w:b/>
          <w:bCs/>
        </w:rPr>
        <w:tab/>
        <w:t>обеспечить детям доступ к информации на языках меньшинств;</w:t>
      </w:r>
    </w:p>
    <w:p w14:paraId="6E821401" w14:textId="4E89CD5D" w:rsidR="00E653FB" w:rsidRPr="00E653FB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tab/>
      </w:r>
      <w:r w:rsidRPr="00E653FB">
        <w:rPr>
          <w:b/>
          <w:bCs/>
        </w:rPr>
        <w:t>c)</w:t>
      </w:r>
      <w:r w:rsidRPr="00E653FB">
        <w:rPr>
          <w:b/>
          <w:bCs/>
        </w:rPr>
        <w:tab/>
        <w:t xml:space="preserve">продолжать работу по расширению цифровой инклюзии для детей, находящихся в неблагоприятном положении или проживающих в сельских и отдаленных районах, в том числе путем предоставления доступных и недорогих онлайн-услуг и подключения к сети, обеспечивая при этом сохранение доступности государственных услуг для детей, которые не используют цифровые технологии или не имеют к ним доступа; </w:t>
      </w:r>
    </w:p>
    <w:p w14:paraId="0F464FE5" w14:textId="179852E3" w:rsidR="00E653FB" w:rsidRPr="00730437" w:rsidRDefault="00E653FB" w:rsidP="00E653FB">
      <w:pPr>
        <w:pStyle w:val="SingleTxtG"/>
      </w:pPr>
      <w:r w:rsidRPr="000C55AC">
        <w:rPr>
          <w:b/>
          <w:bCs/>
        </w:rPr>
        <w:tab/>
      </w:r>
      <w:r w:rsidRPr="00E653FB">
        <w:rPr>
          <w:b/>
          <w:bCs/>
        </w:rPr>
        <w:t>d)</w:t>
      </w:r>
      <w:r w:rsidRPr="00E653FB">
        <w:rPr>
          <w:b/>
          <w:bCs/>
        </w:rPr>
        <w:tab/>
        <w:t>наращивать усилия по повышению цифровой грамотности и навыков детей</w:t>
      </w:r>
      <w:r>
        <w:rPr>
          <w:b/>
          <w:bCs/>
        </w:rPr>
        <w:t>, учителей и семей.</w:t>
      </w:r>
    </w:p>
    <w:p w14:paraId="1773BC77" w14:textId="09BE4F10" w:rsidR="00E653FB" w:rsidRPr="00730437" w:rsidRDefault="00E653FB" w:rsidP="00E653FB">
      <w:pPr>
        <w:pStyle w:val="H1G"/>
      </w:pPr>
      <w:r w:rsidRPr="000C55AC">
        <w:rPr>
          <w:bCs/>
        </w:rPr>
        <w:tab/>
      </w:r>
      <w:r>
        <w:rPr>
          <w:bCs/>
        </w:rPr>
        <w:t>D.</w:t>
      </w:r>
      <w:r>
        <w:tab/>
      </w:r>
      <w:r>
        <w:rPr>
          <w:bCs/>
        </w:rPr>
        <w:t>Насилие в отношении детей (ст. 19, 24 (3), 28 (2), 34, 35, 37 a) и 39 Конвенции и Факультативный протокол, касающийся торговли детьми, детской проституции и детской порнографии)</w:t>
      </w:r>
      <w:r>
        <w:t xml:space="preserve"> </w:t>
      </w:r>
    </w:p>
    <w:p w14:paraId="4E11E484" w14:textId="7BFBF36D" w:rsidR="00E653FB" w:rsidRPr="00730437" w:rsidRDefault="00E653FB" w:rsidP="00E653FB">
      <w:pPr>
        <w:pStyle w:val="H23G"/>
      </w:pPr>
      <w:r>
        <w:tab/>
      </w:r>
      <w:r>
        <w:tab/>
      </w:r>
      <w:r>
        <w:rPr>
          <w:bCs/>
        </w:rPr>
        <w:t xml:space="preserve">Жестокое обращение, отсутствие заботы, сексуальные надругательства </w:t>
      </w:r>
      <w:r w:rsidR="007E227D" w:rsidRPr="000C55AC">
        <w:rPr>
          <w:bCs/>
        </w:rPr>
        <w:br/>
      </w:r>
      <w:r>
        <w:rPr>
          <w:bCs/>
        </w:rPr>
        <w:t>и эксплуатация</w:t>
      </w:r>
      <w:r>
        <w:t xml:space="preserve"> </w:t>
      </w:r>
    </w:p>
    <w:p w14:paraId="1F787A24" w14:textId="77777777" w:rsidR="00E653FB" w:rsidRPr="00730437" w:rsidRDefault="00E653FB" w:rsidP="00E653FB">
      <w:pPr>
        <w:pStyle w:val="SingleTxtG"/>
      </w:pPr>
      <w:r>
        <w:t>22.</w:t>
      </w:r>
      <w:r>
        <w:tab/>
        <w:t>Приветствуя Модель предотвращения насилия в школе и Закон № 31440, который предусматривает меры по просвещению и предотвращению сексуального насилия в отношении детей, а также Закон № 31621, который способствует созданию служб временной защиты для жертв семейного и сексуального насилия, Комитет напоминает о своих предыдущих рекомендациях</w:t>
      </w:r>
      <w:r w:rsidRPr="00E653FB">
        <w:rPr>
          <w:rStyle w:val="aa"/>
        </w:rPr>
        <w:footnoteReference w:id="8"/>
      </w:r>
      <w:r>
        <w:t xml:space="preserve"> и по-прежнему крайне обеспокоен медленной эволюцией социальных норм, касающихся насилия в отношении детей, и следующими моментами:</w:t>
      </w:r>
    </w:p>
    <w:p w14:paraId="6BF276EA" w14:textId="14A0BEC7" w:rsidR="00E653FB" w:rsidRPr="00730437" w:rsidRDefault="00E653FB" w:rsidP="00E653FB">
      <w:pPr>
        <w:pStyle w:val="SingleTxtG"/>
      </w:pPr>
      <w:r w:rsidRPr="000C55AC">
        <w:tab/>
      </w:r>
      <w:r>
        <w:t>a)</w:t>
      </w:r>
      <w:r>
        <w:tab/>
        <w:t xml:space="preserve">тревожно большим количеством случаев проявления всех форм насилия в отношении детей, в частности сексуального насилия, от которого непропорционально страдают дети из числа коренных народов и дети, живущие в сельских районах; </w:t>
      </w:r>
    </w:p>
    <w:p w14:paraId="4FC8E5EB" w14:textId="75C384B9" w:rsidR="00E653FB" w:rsidRPr="00730437" w:rsidRDefault="00E653FB" w:rsidP="00E653FB">
      <w:pPr>
        <w:pStyle w:val="SingleTxtG"/>
      </w:pPr>
      <w:r w:rsidRPr="000C55AC">
        <w:lastRenderedPageBreak/>
        <w:tab/>
      </w:r>
      <w:r>
        <w:t>b)</w:t>
      </w:r>
      <w:r>
        <w:tab/>
        <w:t>многочисленными сообщениями о физическом, психологическом и сексуальном насилии и отсутствии ответственности за насилие над детьми со стороны священнослужителей Римско-католической церкви;</w:t>
      </w:r>
    </w:p>
    <w:p w14:paraId="69294C66" w14:textId="68C7A265" w:rsidR="00E653FB" w:rsidRPr="00730437" w:rsidRDefault="00E653FB" w:rsidP="00E653FB">
      <w:pPr>
        <w:pStyle w:val="SingleTxtG"/>
      </w:pPr>
      <w:r w:rsidRPr="000C55AC">
        <w:tab/>
      </w:r>
      <w:r>
        <w:t>c)</w:t>
      </w:r>
      <w:r>
        <w:tab/>
        <w:t>широким распространением сексуального насилия в отношении детей в семьях и школах в провинции Кондорканки и во всем регионе Амазонас, а также недостаточными мерами профилактики, расследования и судебного вмешательства;</w:t>
      </w:r>
    </w:p>
    <w:p w14:paraId="7064D1B3" w14:textId="4DADD9D4" w:rsidR="00E653FB" w:rsidRPr="00730437" w:rsidRDefault="00E653FB" w:rsidP="00E653FB">
      <w:pPr>
        <w:pStyle w:val="SingleTxtG"/>
      </w:pPr>
      <w:r w:rsidRPr="000C55AC">
        <w:tab/>
      </w:r>
      <w:r>
        <w:t>d)</w:t>
      </w:r>
      <w:r>
        <w:tab/>
        <w:t xml:space="preserve">экспоненциальным ростом числа случаев насилия в школах в период с 2019 года по 2024 год и недостаточным применением административных и уголовных процедур, особенно в отношении учителей, а также ограниченными улучшениями доступа к правосудию для детей, чьи права были нарушены; </w:t>
      </w:r>
    </w:p>
    <w:p w14:paraId="66CDA867" w14:textId="218A6B64" w:rsidR="00E653FB" w:rsidRPr="00730437" w:rsidRDefault="00E653FB" w:rsidP="00E653FB">
      <w:pPr>
        <w:pStyle w:val="SingleTxtG"/>
      </w:pPr>
      <w:r w:rsidRPr="000C55AC">
        <w:tab/>
      </w:r>
      <w:r>
        <w:t>e)</w:t>
      </w:r>
      <w:r>
        <w:tab/>
        <w:t>недостаточным вниманием к жалобам на сексуальное насилие в отношении детей, поступающим по таким административным каналам, как специальные службы защиты и центры экстренной помощи для женщин, а также к жалобам на сексуальное надругательство, поступающим из этих центров;</w:t>
      </w:r>
    </w:p>
    <w:p w14:paraId="7AC2524D" w14:textId="564698D8" w:rsidR="00E653FB" w:rsidRPr="00730437" w:rsidRDefault="00E653FB" w:rsidP="00E653FB">
      <w:pPr>
        <w:pStyle w:val="SingleTxtG"/>
      </w:pPr>
      <w:r w:rsidRPr="000C55AC">
        <w:tab/>
      </w:r>
      <w:r>
        <w:t>f)</w:t>
      </w:r>
      <w:r>
        <w:tab/>
        <w:t>тем, что лишь небольшая часть дел о сексуальном насилии, доведенных до суда, заканчивается обвинительным приговором;</w:t>
      </w:r>
    </w:p>
    <w:p w14:paraId="0BDC60D7" w14:textId="6D62752D" w:rsidR="00E653FB" w:rsidRPr="00730437" w:rsidRDefault="00E653FB" w:rsidP="00E653FB">
      <w:pPr>
        <w:pStyle w:val="SingleTxtG"/>
      </w:pPr>
      <w:r w:rsidRPr="000C55AC">
        <w:tab/>
      </w:r>
      <w:r>
        <w:t>g)</w:t>
      </w:r>
      <w:r>
        <w:tab/>
        <w:t xml:space="preserve">отказом в доступе и ограниченным доступом жертв сексуального насилия к специализированным и конфиденциальным услугам по охране сексуального и репродуктивного здоровья, включая ограниченный доступ к наборам средств экстренной помощи; </w:t>
      </w:r>
    </w:p>
    <w:p w14:paraId="207BDE2A" w14:textId="75362FF6" w:rsidR="00E653FB" w:rsidRPr="00730437" w:rsidRDefault="00E653FB" w:rsidP="00E653FB">
      <w:pPr>
        <w:pStyle w:val="SingleTxtG"/>
      </w:pPr>
      <w:r w:rsidRPr="000C55AC">
        <w:tab/>
      </w:r>
      <w:r>
        <w:t>h)</w:t>
      </w:r>
      <w:r>
        <w:tab/>
        <w:t>насилием над детьми из числа лесбиянок, геев, бисексуальных, трансгендерных и интерсекс-людей;</w:t>
      </w:r>
    </w:p>
    <w:p w14:paraId="4B06C4BA" w14:textId="3ADAF0DF" w:rsidR="00E653FB" w:rsidRPr="00730437" w:rsidRDefault="00E653FB" w:rsidP="00E653FB">
      <w:pPr>
        <w:pStyle w:val="SingleTxtG"/>
      </w:pPr>
      <w:r w:rsidRPr="000C55AC">
        <w:tab/>
      </w:r>
      <w:r>
        <w:t>i)</w:t>
      </w:r>
      <w:r>
        <w:tab/>
        <w:t>насилием над детьми со стороны организаций, занимающихся незаконным оборотом наркотиков.</w:t>
      </w:r>
    </w:p>
    <w:p w14:paraId="5DB5FABF" w14:textId="77777777" w:rsidR="00E653FB" w:rsidRPr="00730437" w:rsidRDefault="00E653FB" w:rsidP="00E653FB">
      <w:pPr>
        <w:pStyle w:val="SingleTxtG"/>
        <w:rPr>
          <w:b/>
          <w:bCs/>
        </w:rPr>
      </w:pPr>
      <w:r>
        <w:t>23.</w:t>
      </w:r>
      <w:r>
        <w:tab/>
      </w:r>
      <w:r>
        <w:rPr>
          <w:b/>
          <w:bCs/>
        </w:rPr>
        <w:t>В свете своего замечания общего порядка № 13 (2011) о праве ребенка на свободу от всех форм насилия Комитет рекомендует государству-участнику:</w:t>
      </w:r>
    </w:p>
    <w:p w14:paraId="29614FCC" w14:textId="7C576244" w:rsidR="00E653FB" w:rsidRPr="00E653FB" w:rsidRDefault="00E653FB" w:rsidP="00E653FB">
      <w:pPr>
        <w:pStyle w:val="SingleTxtG"/>
        <w:rPr>
          <w:b/>
          <w:bCs/>
        </w:rPr>
      </w:pPr>
      <w:r w:rsidRPr="000C55AC">
        <w:tab/>
      </w:r>
      <w:r w:rsidRPr="00E653FB">
        <w:rPr>
          <w:b/>
          <w:bCs/>
        </w:rPr>
        <w:t>a)</w:t>
      </w:r>
      <w:r w:rsidRPr="00E653FB">
        <w:rPr>
          <w:b/>
          <w:bCs/>
        </w:rPr>
        <w:tab/>
        <w:t>разработать конкретные стратегии по борьбе с высоким уровнем сексуального насилия в отношении детей, особенно девочек, с акцентом на детей в сельских и отдаленных районах;</w:t>
      </w:r>
    </w:p>
    <w:p w14:paraId="153F19DB" w14:textId="3F61C0F1" w:rsidR="00E653FB" w:rsidRPr="00E653FB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tab/>
      </w:r>
      <w:r w:rsidRPr="00E653FB">
        <w:rPr>
          <w:b/>
          <w:bCs/>
        </w:rPr>
        <w:t>b)</w:t>
      </w:r>
      <w:r w:rsidRPr="00E653FB">
        <w:rPr>
          <w:b/>
          <w:bCs/>
        </w:rPr>
        <w:tab/>
        <w:t>продолжать и активизировать осуществление программ и оказание поддержки в провинции Кондорканки для преодоления тревожной ситуации с сексуальным насилием в отношении детей из числа коренных народов, включая программы профилактики, доступ к физической и психологической помощи для жертв и доступ к правосудию, нанимая переводчиков и персонал, говорящий на языках коренных народов жертв, где это необходимо;</w:t>
      </w:r>
    </w:p>
    <w:p w14:paraId="30CFAABF" w14:textId="2433A94E" w:rsidR="00E653FB" w:rsidRPr="00E653FB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tab/>
      </w:r>
      <w:r w:rsidRPr="00E653FB">
        <w:rPr>
          <w:b/>
          <w:bCs/>
        </w:rPr>
        <w:t>c)</w:t>
      </w:r>
      <w:r w:rsidRPr="00E653FB">
        <w:rPr>
          <w:b/>
          <w:bCs/>
        </w:rPr>
        <w:tab/>
        <w:t>разработать подход, ориентированный на права ребенка и направленный на предотвращение и искоренение насилия в отношении детей, и обеспечить, чтобы он распространялся на детей, подвергающихся насилию в организационной среде, такой как школы и религиозные учреждения;</w:t>
      </w:r>
    </w:p>
    <w:p w14:paraId="29D6201A" w14:textId="6CF2E150" w:rsidR="00E653FB" w:rsidRPr="00E653FB" w:rsidRDefault="00E653FB" w:rsidP="00E653FB">
      <w:pPr>
        <w:pStyle w:val="SingleTxtG"/>
        <w:rPr>
          <w:b/>
          <w:bCs/>
        </w:rPr>
      </w:pPr>
      <w:bookmarkStart w:id="8" w:name="_Hlk188964505"/>
      <w:r w:rsidRPr="000C55AC">
        <w:rPr>
          <w:b/>
          <w:bCs/>
        </w:rPr>
        <w:tab/>
      </w:r>
      <w:r w:rsidRPr="00E653FB">
        <w:rPr>
          <w:b/>
          <w:bCs/>
        </w:rPr>
        <w:t>d)</w:t>
      </w:r>
      <w:r w:rsidRPr="00E653FB">
        <w:rPr>
          <w:b/>
          <w:bCs/>
        </w:rPr>
        <w:tab/>
        <w:t>осуществлять эффективные и своевременные дисциплинарные, административные и судебные процедуры в отношении учителей, находящихся под следствием за совершение актов насилия над детьми, и содействовать внесению поправок в Закон о реформе системы работы учителей;</w:t>
      </w:r>
    </w:p>
    <w:bookmarkEnd w:id="8"/>
    <w:p w14:paraId="169A6090" w14:textId="3CBA9AF2" w:rsidR="00E653FB" w:rsidRPr="00E653FB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tab/>
      </w:r>
      <w:r w:rsidRPr="00E653FB">
        <w:rPr>
          <w:b/>
          <w:bCs/>
        </w:rPr>
        <w:t>e)</w:t>
      </w:r>
      <w:r w:rsidRPr="00E653FB">
        <w:rPr>
          <w:b/>
          <w:bCs/>
        </w:rPr>
        <w:tab/>
        <w:t>провести под руководством государства официальное независимое расследование случаев сексуальных надругательств над детьми со стороны священнослужителей Римско-католической церкви, предусмотрев при этом следственные полномочия в полном объеме, с целью выявления недостатков в работе государственных институтов, установления личности жертв, в том числе прошлых надругательств, и создания механизма выплаты им компенсации;</w:t>
      </w:r>
    </w:p>
    <w:p w14:paraId="3B7722FE" w14:textId="5DD70A82" w:rsidR="00E653FB" w:rsidRPr="00730437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tab/>
      </w:r>
      <w:r w:rsidRPr="00E653FB">
        <w:rPr>
          <w:b/>
          <w:bCs/>
        </w:rPr>
        <w:t>f)</w:t>
      </w:r>
      <w:r w:rsidRPr="00E653FB">
        <w:rPr>
          <w:b/>
          <w:bCs/>
        </w:rPr>
        <w:tab/>
        <w:t>разработать многосекторальную политику по искоренению насилия в отношении</w:t>
      </w:r>
      <w:r>
        <w:rPr>
          <w:b/>
          <w:bCs/>
        </w:rPr>
        <w:t xml:space="preserve"> детей на национальном уровне, направленную на профилактику, уход, защиту, принятие санкций и комплексное восстановление, обеспечив </w:t>
      </w:r>
      <w:r>
        <w:rPr>
          <w:b/>
          <w:bCs/>
        </w:rPr>
        <w:lastRenderedPageBreak/>
        <w:t>необходимые технические, кадровые и финансовые ресурсы, и создать национальную координационную структуру для борьбы со всеми формами насилия в отношении детей, эффективно реализуя государственную политику на местном уровне;</w:t>
      </w:r>
    </w:p>
    <w:p w14:paraId="64864A54" w14:textId="1DBAF9D7" w:rsidR="00E653FB" w:rsidRPr="00730437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tab/>
      </w:r>
      <w:r w:rsidRPr="00E653FB">
        <w:rPr>
          <w:b/>
          <w:bCs/>
        </w:rPr>
        <w:t>g)</w:t>
      </w:r>
      <w:r w:rsidRPr="00E653FB">
        <w:rPr>
          <w:b/>
          <w:bCs/>
        </w:rPr>
        <w:tab/>
      </w:r>
      <w:r>
        <w:rPr>
          <w:b/>
          <w:bCs/>
        </w:rPr>
        <w:t>реализовать План действий по искоренению насилия в отношении детей и подростков на 2021–2030 годы, обеспечив необходимые людские, технические и финансовые ресурсы, и разработать единую систему данных с разбивкой по соответствующим показателям, включая инвалидность;</w:t>
      </w:r>
    </w:p>
    <w:p w14:paraId="0EDE737A" w14:textId="173EFB3B" w:rsidR="00E653FB" w:rsidRPr="00E653FB" w:rsidRDefault="00E653FB" w:rsidP="00E653FB">
      <w:pPr>
        <w:pStyle w:val="SingleTxtG"/>
        <w:rPr>
          <w:b/>
          <w:bCs/>
        </w:rPr>
      </w:pPr>
      <w:r w:rsidRPr="000C55AC">
        <w:tab/>
      </w:r>
      <w:r w:rsidRPr="00E653FB">
        <w:rPr>
          <w:b/>
          <w:bCs/>
        </w:rPr>
        <w:t>h)</w:t>
      </w:r>
      <w:r w:rsidRPr="00E653FB">
        <w:rPr>
          <w:b/>
          <w:bCs/>
        </w:rPr>
        <w:tab/>
        <w:t>обеспечить обязательное информирование обо всех формах насилия в отношении детей, определить доступные координационные центры для получения таких сообщений и повысить осведомленность родителей, специалистов и детей о важности информирования и раннего вмешательства в случаях надругательства и насилия над детьми;</w:t>
      </w:r>
    </w:p>
    <w:p w14:paraId="0700C592" w14:textId="22010E25" w:rsidR="00E653FB" w:rsidRPr="00E653FB" w:rsidRDefault="00E653FB" w:rsidP="00E653FB">
      <w:pPr>
        <w:pStyle w:val="SingleTxtG"/>
        <w:rPr>
          <w:b/>
          <w:bCs/>
        </w:rPr>
      </w:pPr>
      <w:r w:rsidRPr="00E653FB">
        <w:rPr>
          <w:b/>
          <w:bCs/>
        </w:rPr>
        <w:tab/>
        <w:t>i)</w:t>
      </w:r>
      <w:r w:rsidRPr="00E653FB">
        <w:rPr>
          <w:b/>
          <w:bCs/>
        </w:rPr>
        <w:tab/>
        <w:t>обеспечить, чтобы по факту всех случаев жестокого обращения с детьми, включая сексуальные надругательства, своевременно</w:t>
      </w:r>
      <w:r>
        <w:rPr>
          <w:b/>
          <w:bCs/>
        </w:rPr>
        <w:t xml:space="preserve"> </w:t>
      </w:r>
      <w:r w:rsidRPr="00E653FB">
        <w:rPr>
          <w:b/>
          <w:bCs/>
        </w:rPr>
        <w:t>проводились расследования на основе многосекторального подхода, учитывающего интересы ребенка, с целью недопущения повторной виктимизации ребенка, чтобы виновные привлекались к ответственности и несли должное наказание, а пострадавшим предоставлялась компенсация сообразно обстоятельствам, а также обеспечить эффективное применение строгих мер наказания, предусмотренных Уголовным кодексом для лиц, совершивших преступления против детей;</w:t>
      </w:r>
    </w:p>
    <w:p w14:paraId="43A838FF" w14:textId="6638D747" w:rsidR="00E653FB" w:rsidRPr="00E653FB" w:rsidRDefault="00E653FB" w:rsidP="00E653FB">
      <w:pPr>
        <w:pStyle w:val="SingleTxtG"/>
        <w:rPr>
          <w:b/>
          <w:bCs/>
        </w:rPr>
      </w:pPr>
      <w:bookmarkStart w:id="9" w:name="_Hlk188965064"/>
      <w:r w:rsidRPr="00E653FB">
        <w:rPr>
          <w:b/>
          <w:bCs/>
        </w:rPr>
        <w:tab/>
        <w:t>j)</w:t>
      </w:r>
      <w:r w:rsidRPr="00E653FB">
        <w:rPr>
          <w:b/>
          <w:bCs/>
        </w:rPr>
        <w:tab/>
        <w:t>обеспечить всем детям, ставшим жертвами или свидетелями насилия, оперативный доступ к учитывающим интересы ребенка многосекторальным и комплексным мерам вмешательства, услугам и поддержке, включая судебно-медицинские собеседования, психотерапию и аптечки скорой неотложной помощи, в целях предотвращения повторной виктимизации этих детей;</w:t>
      </w:r>
    </w:p>
    <w:bookmarkEnd w:id="9"/>
    <w:p w14:paraId="279F6901" w14:textId="2DA7BE9F" w:rsidR="00E653FB" w:rsidRPr="00E653FB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tab/>
      </w:r>
      <w:r w:rsidRPr="00E653FB">
        <w:rPr>
          <w:b/>
          <w:bCs/>
        </w:rPr>
        <w:t>k)</w:t>
      </w:r>
      <w:r w:rsidRPr="00E653FB">
        <w:rPr>
          <w:b/>
          <w:bCs/>
        </w:rPr>
        <w:tab/>
        <w:t>отменить закон № 31498, разрешающий родителям вмешиваться в учебную программу, и осуществлять в школах программы в области комплексного сексуального образования и сексуальных и репродуктивных прав;</w:t>
      </w:r>
    </w:p>
    <w:p w14:paraId="298C0117" w14:textId="1748AEF5" w:rsidR="00E653FB" w:rsidRPr="00E653FB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tab/>
      </w:r>
      <w:r w:rsidRPr="00E653FB">
        <w:rPr>
          <w:b/>
          <w:bCs/>
        </w:rPr>
        <w:t>l)</w:t>
      </w:r>
      <w:r w:rsidRPr="00E653FB">
        <w:rPr>
          <w:b/>
          <w:bCs/>
        </w:rPr>
        <w:tab/>
        <w:t>срочно обеспечить интенсивные меры поддержки подростков, забеременевших в результате сексуальных домогательств и насилия;</w:t>
      </w:r>
    </w:p>
    <w:p w14:paraId="7B128BE5" w14:textId="5A6CB4A2" w:rsidR="00E653FB" w:rsidRPr="00730437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tab/>
      </w:r>
      <w:r w:rsidRPr="00E653FB">
        <w:rPr>
          <w:b/>
          <w:bCs/>
        </w:rPr>
        <w:t>m)</w:t>
      </w:r>
      <w:r w:rsidRPr="00E653FB">
        <w:rPr>
          <w:b/>
          <w:bCs/>
        </w:rPr>
        <w:tab/>
      </w:r>
      <w:r>
        <w:rPr>
          <w:b/>
          <w:bCs/>
        </w:rPr>
        <w:t>с учетом поправок к протоколу о помощи лицам и семьям, спасенным от террористических групп, расширить его правовые рамки, чтобы охватить вербовку или использование детей нетеррористическими преступными организациями, такими как те, что занимаются торговлей наркотиками.</w:t>
      </w:r>
    </w:p>
    <w:p w14:paraId="118DC768" w14:textId="77777777" w:rsidR="00E653FB" w:rsidRPr="00730437" w:rsidRDefault="00E653FB" w:rsidP="00E653FB">
      <w:pPr>
        <w:pStyle w:val="H23G"/>
        <w:rPr>
          <w:rFonts w:eastAsia="Malgun Gothic"/>
        </w:rPr>
      </w:pPr>
      <w:r>
        <w:tab/>
      </w:r>
      <w:r>
        <w:tab/>
      </w:r>
      <w:r>
        <w:rPr>
          <w:bCs/>
        </w:rPr>
        <w:t>Гендерное насилие</w:t>
      </w:r>
      <w:r>
        <w:t xml:space="preserve"> </w:t>
      </w:r>
    </w:p>
    <w:p w14:paraId="072793F6" w14:textId="77777777" w:rsidR="00E653FB" w:rsidRPr="00730437" w:rsidRDefault="00E653FB" w:rsidP="00E653FB">
      <w:pPr>
        <w:pStyle w:val="SingleTxtG"/>
      </w:pPr>
      <w:r>
        <w:t>24.</w:t>
      </w:r>
      <w:r>
        <w:tab/>
        <w:t>Приветствуя обширную нормативную базу государства-участника для предотвращения гендерного насилия, включая сексуальное насилие в отношении девочек, и уделение ему внимания, Комитет в то же время выражает серьезную обеспокоенность тем, что:</w:t>
      </w:r>
    </w:p>
    <w:p w14:paraId="1463FA2B" w14:textId="175A9D92" w:rsidR="00E653FB" w:rsidRPr="00730437" w:rsidRDefault="00E653FB" w:rsidP="00E653FB">
      <w:pPr>
        <w:pStyle w:val="SingleTxtG"/>
      </w:pPr>
      <w:r w:rsidRPr="000C55AC">
        <w:tab/>
      </w:r>
      <w:r>
        <w:t>a)</w:t>
      </w:r>
      <w:r>
        <w:tab/>
        <w:t>в последние годы участились случаи гендерного насилия, особенно насилия в отношении девочек, включая фемицид;</w:t>
      </w:r>
    </w:p>
    <w:p w14:paraId="5A810721" w14:textId="0A5BA10A" w:rsidR="00E653FB" w:rsidRPr="00730437" w:rsidRDefault="00E653FB" w:rsidP="00E653FB">
      <w:pPr>
        <w:pStyle w:val="SingleTxtG"/>
      </w:pPr>
      <w:bookmarkStart w:id="10" w:name="_Hlk188805679"/>
      <w:r w:rsidRPr="000C55AC">
        <w:tab/>
      </w:r>
      <w:r>
        <w:t>b)</w:t>
      </w:r>
      <w:r>
        <w:tab/>
        <w:t>на рассмотрение законодательной власти представляются и прогрессируют все больше законодательных инициатив, предлагающих устранить учет гендерной перспективы в различных областях.</w:t>
      </w:r>
      <w:bookmarkEnd w:id="10"/>
    </w:p>
    <w:p w14:paraId="22FB7015" w14:textId="77777777" w:rsidR="00E653FB" w:rsidRPr="00730437" w:rsidRDefault="00E653FB" w:rsidP="00E653FB">
      <w:pPr>
        <w:pStyle w:val="SingleTxtG"/>
        <w:rPr>
          <w:b/>
          <w:bCs/>
        </w:rPr>
      </w:pPr>
      <w:r>
        <w:t>25.</w:t>
      </w:r>
      <w:r>
        <w:tab/>
      </w:r>
      <w:r>
        <w:rPr>
          <w:b/>
          <w:bCs/>
        </w:rPr>
        <w:t>Комитет настоятельно призывает государство-участник:</w:t>
      </w:r>
    </w:p>
    <w:p w14:paraId="2307891B" w14:textId="2B6A5B70" w:rsidR="00E653FB" w:rsidRPr="00E653FB" w:rsidRDefault="00E653FB" w:rsidP="00E653FB">
      <w:pPr>
        <w:pStyle w:val="SingleTxtG"/>
        <w:rPr>
          <w:b/>
          <w:bCs/>
        </w:rPr>
      </w:pPr>
      <w:r w:rsidRPr="000C55AC">
        <w:tab/>
      </w:r>
      <w:r w:rsidRPr="00E653FB">
        <w:rPr>
          <w:b/>
          <w:bCs/>
        </w:rPr>
        <w:t>a)</w:t>
      </w:r>
      <w:r w:rsidRPr="00E653FB">
        <w:rPr>
          <w:b/>
          <w:bCs/>
        </w:rPr>
        <w:tab/>
        <w:t xml:space="preserve">проводить комплексную политику, направленную на укрепление судебной системы, в том числе путем повышения технической компетентности для рассмотрения дел о сексуальном насилии в отношении девочек, включая </w:t>
      </w:r>
      <w:r w:rsidRPr="00E653FB">
        <w:rPr>
          <w:b/>
          <w:bCs/>
        </w:rPr>
        <w:lastRenderedPageBreak/>
        <w:t>случаи фемицида, и искоренения гендерных стереотипов, препятствующих доступу девочек к правосудию;</w:t>
      </w:r>
    </w:p>
    <w:p w14:paraId="7323A27A" w14:textId="73771E5F" w:rsidR="00E653FB" w:rsidRPr="00730437" w:rsidRDefault="00E653FB" w:rsidP="00E653FB">
      <w:pPr>
        <w:pStyle w:val="SingleTxtG"/>
        <w:rPr>
          <w:b/>
          <w:bCs/>
        </w:rPr>
      </w:pPr>
      <w:r w:rsidRPr="00E653FB">
        <w:rPr>
          <w:b/>
          <w:bCs/>
        </w:rPr>
        <w:tab/>
        <w:t>b)</w:t>
      </w:r>
      <w:r w:rsidRPr="00E653FB">
        <w:rPr>
          <w:b/>
          <w:bCs/>
        </w:rPr>
        <w:tab/>
        <w:t>обеспечить сохранение учета гендерной перспективы в законодательстве</w:t>
      </w:r>
      <w:r>
        <w:rPr>
          <w:b/>
          <w:bCs/>
        </w:rPr>
        <w:t xml:space="preserve"> и политике, чтобы подчеркнуть, что девочки больше всего страдают от гендерного насилия, особенно сексуального.</w:t>
      </w:r>
      <w:r>
        <w:t xml:space="preserve"> </w:t>
      </w:r>
    </w:p>
    <w:p w14:paraId="391D2213" w14:textId="77777777" w:rsidR="00E653FB" w:rsidRPr="00730437" w:rsidRDefault="00E653FB" w:rsidP="00E653FB">
      <w:pPr>
        <w:pStyle w:val="H23G"/>
      </w:pPr>
      <w:r>
        <w:tab/>
      </w:r>
      <w:r>
        <w:tab/>
      </w:r>
      <w:r>
        <w:tab/>
      </w:r>
      <w:r>
        <w:rPr>
          <w:bCs/>
        </w:rPr>
        <w:t>Телесные наказания</w:t>
      </w:r>
    </w:p>
    <w:p w14:paraId="2DB10134" w14:textId="77777777" w:rsidR="00E653FB" w:rsidRPr="00730437" w:rsidRDefault="00E653FB" w:rsidP="00E653FB">
      <w:pPr>
        <w:pStyle w:val="SingleTxtG"/>
        <w:rPr>
          <w:b/>
          <w:bCs/>
        </w:rPr>
      </w:pPr>
      <w:r>
        <w:t>26.</w:t>
      </w:r>
      <w:r>
        <w:tab/>
      </w:r>
      <w:r>
        <w:rPr>
          <w:b/>
          <w:bCs/>
        </w:rPr>
        <w:t>Ссылаясь на свое замечание общего порядка № 8 (2006) о праве ребенка на защиту от телесных наказаний и других жестоких или унижающих достоинство видов наказания и приветствуя Закон № 30403, Комитет обеспокоен тем, что физическое насилие в отношении детей в качестве одной из форм поддержания дисциплины является распространенным аспектом родительской практики, и рекомендует государству-участнику :</w:t>
      </w:r>
    </w:p>
    <w:p w14:paraId="7A87FA9C" w14:textId="2A42A491" w:rsidR="00E653FB" w:rsidRPr="00E653FB" w:rsidRDefault="00E653FB" w:rsidP="00E653FB">
      <w:pPr>
        <w:pStyle w:val="SingleTxtG"/>
        <w:rPr>
          <w:b/>
          <w:bCs/>
        </w:rPr>
      </w:pPr>
      <w:r w:rsidRPr="000C55AC">
        <w:tab/>
      </w:r>
      <w:r w:rsidRPr="00E653FB">
        <w:rPr>
          <w:b/>
          <w:bCs/>
        </w:rPr>
        <w:t>a)</w:t>
      </w:r>
      <w:r w:rsidRPr="00E653FB">
        <w:rPr>
          <w:b/>
          <w:bCs/>
        </w:rPr>
        <w:tab/>
        <w:t>обеспечить эффективное применение Закона № 30403 и относящихся к нему нормативных актов;</w:t>
      </w:r>
    </w:p>
    <w:p w14:paraId="4DA620E4" w14:textId="59B01016" w:rsidR="00E653FB" w:rsidRPr="00E653FB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tab/>
      </w:r>
      <w:r w:rsidRPr="00E653FB">
        <w:rPr>
          <w:b/>
          <w:bCs/>
        </w:rPr>
        <w:t>b)</w:t>
      </w:r>
      <w:r w:rsidRPr="00E653FB">
        <w:rPr>
          <w:b/>
          <w:bCs/>
        </w:rPr>
        <w:tab/>
        <w:t>поощрять позитивные, ненасильственные и основанные на участии детей формы воспитания и поддержания дисциплины;</w:t>
      </w:r>
    </w:p>
    <w:p w14:paraId="7948AC28" w14:textId="52660BC9" w:rsidR="00E653FB" w:rsidRPr="0031632E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tab/>
      </w:r>
      <w:r w:rsidRPr="00E653FB">
        <w:rPr>
          <w:b/>
          <w:bCs/>
        </w:rPr>
        <w:t>c)</w:t>
      </w:r>
      <w:r>
        <w:tab/>
      </w:r>
      <w:r>
        <w:rPr>
          <w:b/>
          <w:bCs/>
        </w:rPr>
        <w:t>проводить информационно-просветительские компании для родителей и специалистов, работающих с детьми и в их интересах, с целью содействия изменению отношения к телесным наказаниям в семье и на общинном уровне.</w:t>
      </w:r>
    </w:p>
    <w:p w14:paraId="740178DC" w14:textId="77777777" w:rsidR="00E653FB" w:rsidRPr="00730437" w:rsidRDefault="00E653FB" w:rsidP="00E653FB">
      <w:pPr>
        <w:pStyle w:val="H23G"/>
      </w:pPr>
      <w:r>
        <w:tab/>
      </w:r>
      <w:r>
        <w:tab/>
      </w:r>
      <w:r>
        <w:rPr>
          <w:bCs/>
        </w:rPr>
        <w:t>Исчезновения</w:t>
      </w:r>
      <w:r>
        <w:t xml:space="preserve"> </w:t>
      </w:r>
    </w:p>
    <w:p w14:paraId="77867359" w14:textId="77777777" w:rsidR="00E653FB" w:rsidRPr="00730437" w:rsidRDefault="00E653FB" w:rsidP="00E653FB">
      <w:pPr>
        <w:pStyle w:val="SingleTxtG"/>
        <w:rPr>
          <w:b/>
          <w:bCs/>
        </w:rPr>
      </w:pPr>
      <w:r>
        <w:t>27.</w:t>
      </w:r>
      <w:r>
        <w:tab/>
      </w:r>
      <w:r>
        <w:rPr>
          <w:b/>
          <w:bCs/>
        </w:rPr>
        <w:t>Приветствуя усилия по сбору и систематизации информации с помощью Портала пропавших без вести, Комитет серьезно обеспокоен резко возросшим числом исчезнувших детей и настоятельно призывает государство-участник:</w:t>
      </w:r>
    </w:p>
    <w:p w14:paraId="7C041F08" w14:textId="2FDEF829" w:rsidR="00E653FB" w:rsidRPr="00E653FB" w:rsidRDefault="00E653FB" w:rsidP="00E653FB">
      <w:pPr>
        <w:pStyle w:val="SingleTxtG"/>
        <w:rPr>
          <w:b/>
          <w:bCs/>
        </w:rPr>
      </w:pPr>
      <w:r w:rsidRPr="000C55AC">
        <w:tab/>
      </w:r>
      <w:r w:rsidRPr="00E653FB">
        <w:rPr>
          <w:b/>
          <w:bCs/>
        </w:rPr>
        <w:t>a)</w:t>
      </w:r>
      <w:r w:rsidRPr="00E653FB">
        <w:rPr>
          <w:b/>
          <w:bCs/>
        </w:rPr>
        <w:tab/>
        <w:t>повысить эффективность выявления пропавших детей, включая поиск пропавших без вести детей на региональном и местном уровнях;</w:t>
      </w:r>
    </w:p>
    <w:p w14:paraId="45275FEE" w14:textId="17E30414" w:rsidR="00E653FB" w:rsidRPr="00E653FB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tab/>
      </w:r>
      <w:r w:rsidRPr="00E653FB">
        <w:rPr>
          <w:b/>
          <w:bCs/>
        </w:rPr>
        <w:t>b)</w:t>
      </w:r>
      <w:r w:rsidRPr="00E653FB">
        <w:rPr>
          <w:b/>
          <w:bCs/>
        </w:rPr>
        <w:tab/>
        <w:t>координировать и сводить воедино сведения в отношении пропавших без вести детей, поступающие по разным каналам;</w:t>
      </w:r>
    </w:p>
    <w:p w14:paraId="12980834" w14:textId="7B203C2B" w:rsidR="00E653FB" w:rsidRPr="00E653FB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tab/>
      </w:r>
      <w:r w:rsidRPr="00E653FB">
        <w:rPr>
          <w:b/>
          <w:bCs/>
        </w:rPr>
        <w:t>c)</w:t>
      </w:r>
      <w:r w:rsidRPr="00E653FB">
        <w:rPr>
          <w:b/>
          <w:bCs/>
        </w:rPr>
        <w:tab/>
        <w:t>принять меры по устранению риска того, что онлайн-взаимодействие может привести к исчезновению детей, в том числе выявлять онлайн-сети, связанные с преступными группировками торговцев людьми, и игровые платформы, которые могут способствовать таким исчезновениям;</w:t>
      </w:r>
    </w:p>
    <w:p w14:paraId="6D7F6517" w14:textId="1EB133B6" w:rsidR="00E653FB" w:rsidRPr="00730437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tab/>
      </w:r>
      <w:r w:rsidRPr="00E653FB">
        <w:rPr>
          <w:b/>
          <w:bCs/>
        </w:rPr>
        <w:t>d)</w:t>
      </w:r>
      <w:r>
        <w:tab/>
      </w:r>
      <w:r>
        <w:rPr>
          <w:b/>
          <w:bCs/>
        </w:rPr>
        <w:t>продолжать реализацию инициатив по повышению осведомленности детей, лиц, осуществляющих уход, и соответствующих органов власти о подобных рисках, укреплять профилактические меры и сообщать о результатах своих усилий по борьбе с исчезновениями и поиску пропавших без вести детей.</w:t>
      </w:r>
    </w:p>
    <w:p w14:paraId="4B561805" w14:textId="77777777" w:rsidR="00E653FB" w:rsidRPr="00730437" w:rsidRDefault="00E653FB" w:rsidP="00E653FB">
      <w:pPr>
        <w:pStyle w:val="H23G"/>
      </w:pPr>
      <w:r>
        <w:tab/>
      </w:r>
      <w:r>
        <w:tab/>
      </w:r>
      <w:r>
        <w:rPr>
          <w:bCs/>
        </w:rPr>
        <w:t>Вредные виды практики</w:t>
      </w:r>
    </w:p>
    <w:p w14:paraId="40E44A9D" w14:textId="37C1CDCF" w:rsidR="00E653FB" w:rsidRPr="00E653FB" w:rsidRDefault="00E653FB" w:rsidP="00E653FB">
      <w:pPr>
        <w:pStyle w:val="SingleTxtG"/>
        <w:rPr>
          <w:b/>
          <w:bCs/>
        </w:rPr>
      </w:pPr>
      <w:r>
        <w:t>28.</w:t>
      </w:r>
      <w:r>
        <w:tab/>
      </w:r>
      <w:r>
        <w:rPr>
          <w:b/>
          <w:bCs/>
        </w:rPr>
        <w:t xml:space="preserve">Приветствуя Закон № 31945, запрещающий детские браки, и ссылаясь на совместную общую рекомендацию № 31 Комитета по ликвидации дискриминации в отношении женщин/замечание общего порядка № 18 Комитета по правам ребенка (2019) по вредной практике, Комитет выражает обеспокоенность в связи с распространенностью детских браков и рекомендует </w:t>
      </w:r>
      <w:r w:rsidRPr="00E653FB">
        <w:rPr>
          <w:b/>
          <w:bCs/>
        </w:rPr>
        <w:t>государству-участнику:</w:t>
      </w:r>
    </w:p>
    <w:p w14:paraId="110F37DD" w14:textId="0F198AC9" w:rsidR="00E653FB" w:rsidRPr="00E653FB" w:rsidRDefault="00E653FB" w:rsidP="00E653FB">
      <w:pPr>
        <w:pStyle w:val="SingleTxtG"/>
        <w:rPr>
          <w:b/>
          <w:bCs/>
        </w:rPr>
      </w:pPr>
      <w:r w:rsidRPr="009A3FB1">
        <w:rPr>
          <w:b/>
          <w:bCs/>
        </w:rPr>
        <w:tab/>
      </w:r>
      <w:r w:rsidRPr="00E653FB">
        <w:rPr>
          <w:b/>
          <w:bCs/>
        </w:rPr>
        <w:t>a)</w:t>
      </w:r>
      <w:r w:rsidRPr="00E653FB">
        <w:rPr>
          <w:b/>
          <w:bCs/>
        </w:rPr>
        <w:tab/>
        <w:t>предотвращать детские браки и ранние фактические союзы путем эффективного устранения их коренных причин;</w:t>
      </w:r>
    </w:p>
    <w:p w14:paraId="0FDED010" w14:textId="61EE074D" w:rsidR="00E653FB" w:rsidRPr="00E653FB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tab/>
      </w:r>
      <w:r w:rsidRPr="00E653FB">
        <w:rPr>
          <w:b/>
          <w:bCs/>
        </w:rPr>
        <w:t>b)</w:t>
      </w:r>
      <w:r w:rsidRPr="00E653FB">
        <w:rPr>
          <w:b/>
          <w:bCs/>
        </w:rPr>
        <w:tab/>
        <w:t>обеспечить оперативное выполнение Закона № 31945 и относящихся к нему нормативных актов, в том числе за счет выделенных людских, технических и финансовых ресурсов;</w:t>
      </w:r>
    </w:p>
    <w:p w14:paraId="71E0A0D2" w14:textId="039AFD5A" w:rsidR="00E653FB" w:rsidRPr="00E653FB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lastRenderedPageBreak/>
        <w:tab/>
      </w:r>
      <w:r w:rsidRPr="00E653FB">
        <w:rPr>
          <w:b/>
          <w:bCs/>
        </w:rPr>
        <w:t>c)</w:t>
      </w:r>
      <w:r w:rsidRPr="00E653FB">
        <w:rPr>
          <w:b/>
          <w:bCs/>
        </w:rPr>
        <w:tab/>
        <w:t>решить проблему детских браков среди уязвимых групп населения, в том числе среди детей коренных народов;</w:t>
      </w:r>
    </w:p>
    <w:p w14:paraId="51867C2B" w14:textId="6BF61A25" w:rsidR="00E653FB" w:rsidRPr="00E653FB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tab/>
      </w:r>
      <w:r w:rsidRPr="00E653FB">
        <w:rPr>
          <w:b/>
          <w:bCs/>
        </w:rPr>
        <w:t>d)</w:t>
      </w:r>
      <w:r w:rsidRPr="00E653FB">
        <w:rPr>
          <w:b/>
          <w:bCs/>
        </w:rPr>
        <w:tab/>
        <w:t>разработать процедуры, позволяющие аннулировать по запросу детские браки, заключенные до принятия закона;</w:t>
      </w:r>
    </w:p>
    <w:p w14:paraId="2F565C68" w14:textId="5B55DCF9" w:rsidR="00E653FB" w:rsidRPr="00E653FB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tab/>
      </w:r>
      <w:r w:rsidRPr="00E653FB">
        <w:rPr>
          <w:b/>
          <w:bCs/>
        </w:rPr>
        <w:t>e)</w:t>
      </w:r>
      <w:r w:rsidRPr="00E653FB">
        <w:rPr>
          <w:b/>
          <w:bCs/>
        </w:rPr>
        <w:tab/>
        <w:t>создать механизмы защиты жертв детского брака, подавших соответствующую жалобу;</w:t>
      </w:r>
    </w:p>
    <w:p w14:paraId="1F23D301" w14:textId="080B2D14" w:rsidR="00E653FB" w:rsidRPr="00730437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tab/>
      </w:r>
      <w:r w:rsidRPr="00E653FB">
        <w:rPr>
          <w:b/>
          <w:bCs/>
        </w:rPr>
        <w:t>f)</w:t>
      </w:r>
      <w:r w:rsidRPr="00E653FB">
        <w:rPr>
          <w:b/>
          <w:bCs/>
        </w:rPr>
        <w:tab/>
        <w:t>разработать информационные кампании и программы по разъяснению</w:t>
      </w:r>
      <w:r>
        <w:rPr>
          <w:b/>
          <w:bCs/>
        </w:rPr>
        <w:t xml:space="preserve"> закона, запрещающего детские браки, и вредных последствий детских браков для физического и психического здоровья девочек, ориентированные на культурные обычаи и охватывающие домохозяйства, местные органы власти, лидеров коренных народов, судей и прокуроров.</w:t>
      </w:r>
    </w:p>
    <w:p w14:paraId="3C62A34E" w14:textId="77777777" w:rsidR="00E653FB" w:rsidRPr="00730437" w:rsidRDefault="00E653FB" w:rsidP="00E653FB">
      <w:pPr>
        <w:pStyle w:val="H23G"/>
      </w:pPr>
      <w:r>
        <w:tab/>
      </w:r>
      <w:r>
        <w:tab/>
      </w:r>
      <w:r>
        <w:rPr>
          <w:bCs/>
        </w:rPr>
        <w:t>Факультативный протокол, касающийся торговли детьми, детской проституции и детской порнографии</w:t>
      </w:r>
      <w:bookmarkStart w:id="11" w:name="_Hlk186724395"/>
    </w:p>
    <w:p w14:paraId="2F1FCE4A" w14:textId="0D72C850" w:rsidR="00E653FB" w:rsidRPr="00730437" w:rsidRDefault="00E653FB" w:rsidP="00E653FB">
      <w:pPr>
        <w:pStyle w:val="SingleTxtG"/>
        <w:rPr>
          <w:b/>
          <w:bCs/>
        </w:rPr>
      </w:pPr>
      <w:bookmarkStart w:id="12" w:name="_Hlk182915213"/>
      <w:r>
        <w:t>29.</w:t>
      </w:r>
      <w:r>
        <w:tab/>
      </w:r>
      <w:r>
        <w:rPr>
          <w:b/>
          <w:bCs/>
        </w:rPr>
        <w:t>Признавая законодательный прогресс, достигнутый благодаря принятию законов № 302451 и № 31146, Комитет выражает сожаление в отношении отсутствия информации о выполнении его заключительных замечаний</w:t>
      </w:r>
      <w:r w:rsidRPr="00E653FB">
        <w:rPr>
          <w:rStyle w:val="aa"/>
        </w:rPr>
        <w:footnoteReference w:id="9"/>
      </w:r>
      <w:r>
        <w:rPr>
          <w:b/>
          <w:bCs/>
        </w:rPr>
        <w:t xml:space="preserve"> </w:t>
      </w:r>
      <w:r w:rsidR="009A3FB1" w:rsidRPr="000C55AC">
        <w:rPr>
          <w:b/>
          <w:bCs/>
        </w:rPr>
        <w:br/>
      </w:r>
      <w:r>
        <w:rPr>
          <w:b/>
          <w:bCs/>
        </w:rPr>
        <w:t>по докладу государства-участника, представленному в соответствии со статьей</w:t>
      </w:r>
      <w:r w:rsidR="009A3FB1">
        <w:rPr>
          <w:b/>
          <w:bCs/>
          <w:lang w:val="en-US"/>
        </w:rPr>
        <w:t> </w:t>
      </w:r>
      <w:r>
        <w:rPr>
          <w:b/>
          <w:bCs/>
        </w:rPr>
        <w:t>12</w:t>
      </w:r>
      <w:r w:rsidR="009A3FB1">
        <w:rPr>
          <w:b/>
          <w:bCs/>
          <w:lang w:val="en-US"/>
        </w:rPr>
        <w:t> </w:t>
      </w:r>
      <w:r>
        <w:rPr>
          <w:b/>
          <w:bCs/>
        </w:rPr>
        <w:t>(1) Факультативного протокола, касающегося торговли детьми, детской проституции и детской порнографии.</w:t>
      </w:r>
      <w:r>
        <w:t xml:space="preserve"> </w:t>
      </w:r>
      <w:r>
        <w:rPr>
          <w:b/>
          <w:bCs/>
        </w:rPr>
        <w:t>Ссылаясь на свои руководящие принципы 2019 года</w:t>
      </w:r>
      <w:r w:rsidRPr="00E653FB">
        <w:rPr>
          <w:rStyle w:val="aa"/>
        </w:rPr>
        <w:footnoteReference w:id="10"/>
      </w:r>
      <w:r>
        <w:rPr>
          <w:b/>
          <w:bCs/>
        </w:rPr>
        <w:t xml:space="preserve"> по осуществлению Факультативного протокола и свои заключительные замечания по докладу государства-участника, Комитет настоятельно призывает государство-участник выполнить рекомендации Комитета, содержащиеся в этих заключительных замечаниях, включая следующие:</w:t>
      </w:r>
      <w:bookmarkEnd w:id="12"/>
    </w:p>
    <w:p w14:paraId="7239B662" w14:textId="489F1E92" w:rsidR="00E653FB" w:rsidRPr="00E653FB" w:rsidRDefault="00E653FB" w:rsidP="00E653FB">
      <w:pPr>
        <w:pStyle w:val="SingleTxtG"/>
        <w:rPr>
          <w:b/>
          <w:bCs/>
        </w:rPr>
      </w:pPr>
      <w:r w:rsidRPr="000C55AC">
        <w:tab/>
      </w:r>
      <w:r w:rsidRPr="00E653FB">
        <w:rPr>
          <w:b/>
          <w:bCs/>
        </w:rPr>
        <w:t>a)</w:t>
      </w:r>
      <w:r w:rsidRPr="00E653FB">
        <w:rPr>
          <w:b/>
          <w:bCs/>
        </w:rPr>
        <w:tab/>
        <w:t>расширить сферу действия Многосекторальной политики по борьбе с организованной преступностью на 2019</w:t>
      </w:r>
      <w:r w:rsidR="009A3FB1" w:rsidRPr="009A3FB1">
        <w:rPr>
          <w:b/>
          <w:bCs/>
        </w:rPr>
        <w:t>–</w:t>
      </w:r>
      <w:r w:rsidRPr="00E653FB">
        <w:rPr>
          <w:b/>
          <w:bCs/>
        </w:rPr>
        <w:t>2030 годы, включив в нее все области, охватываемые Факультативным протоколом, в том числе торговлю детьми, материалы, содержащие сцены сексуального надругательства над детьми,</w:t>
      </w:r>
      <w:r w:rsidR="009A3FB1" w:rsidRPr="009A3FB1">
        <w:rPr>
          <w:b/>
          <w:bCs/>
        </w:rPr>
        <w:t xml:space="preserve"> </w:t>
      </w:r>
      <w:r w:rsidRPr="00E653FB">
        <w:rPr>
          <w:b/>
          <w:bCs/>
        </w:rPr>
        <w:t>и эксплуатацию детей в целях проституции, выделить достаточные финансовые ресурсы для обеспечения полной реализации этой политики и создать надежные механизмы мониторинга для периодической оценки ее эффективности в достижении целей Факультативного протокола;</w:t>
      </w:r>
    </w:p>
    <w:p w14:paraId="2B16D513" w14:textId="6850E94E" w:rsidR="00E653FB" w:rsidRPr="00E653FB" w:rsidRDefault="00E653FB" w:rsidP="00E653FB">
      <w:pPr>
        <w:pStyle w:val="SingleTxtG"/>
        <w:rPr>
          <w:b/>
          <w:bCs/>
        </w:rPr>
      </w:pPr>
      <w:r w:rsidRPr="009A3FB1">
        <w:rPr>
          <w:b/>
          <w:bCs/>
        </w:rPr>
        <w:tab/>
      </w:r>
      <w:r w:rsidRPr="00E653FB">
        <w:rPr>
          <w:b/>
          <w:bCs/>
        </w:rPr>
        <w:t>b)</w:t>
      </w:r>
      <w:r w:rsidRPr="00E653FB">
        <w:rPr>
          <w:b/>
          <w:bCs/>
        </w:rPr>
        <w:tab/>
        <w:t>четко определить и криминализировать торговлю детьми как отдельное преступление, отличное от контрабанды детей, в соответствии с обязательствами по Факультативному протоколу;</w:t>
      </w:r>
    </w:p>
    <w:p w14:paraId="25F8FCF7" w14:textId="031348BB" w:rsidR="00E653FB" w:rsidRPr="00730437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tab/>
      </w:r>
      <w:r w:rsidRPr="00E653FB">
        <w:rPr>
          <w:b/>
          <w:bCs/>
        </w:rPr>
        <w:t>c)</w:t>
      </w:r>
      <w:r w:rsidRPr="00E653FB">
        <w:rPr>
          <w:b/>
          <w:bCs/>
        </w:rPr>
        <w:tab/>
        <w:t>провести специальное обучение сотрудников правоохранительных и судебных органов</w:t>
      </w:r>
      <w:r>
        <w:rPr>
          <w:b/>
          <w:bCs/>
        </w:rPr>
        <w:t xml:space="preserve"> по вопросам выявления и преследования по факту случаев, связанных с торговлей детьми.</w:t>
      </w:r>
    </w:p>
    <w:bookmarkEnd w:id="11"/>
    <w:p w14:paraId="5C0D5902" w14:textId="6116DCEC" w:rsidR="00E653FB" w:rsidRPr="00730437" w:rsidRDefault="00E653FB" w:rsidP="00E653FB">
      <w:pPr>
        <w:pStyle w:val="H1G"/>
      </w:pPr>
      <w:r w:rsidRPr="000C55AC">
        <w:rPr>
          <w:bCs/>
        </w:rPr>
        <w:tab/>
      </w:r>
      <w:r>
        <w:rPr>
          <w:bCs/>
        </w:rPr>
        <w:t>E.</w:t>
      </w:r>
      <w:r>
        <w:tab/>
      </w:r>
      <w:r>
        <w:rPr>
          <w:bCs/>
        </w:rPr>
        <w:t xml:space="preserve">Семейное окружение и альтернативный уход (ст. 5, 9–11, 18 (1) </w:t>
      </w:r>
      <w:r w:rsidRPr="000C55AC">
        <w:rPr>
          <w:bCs/>
        </w:rPr>
        <w:br/>
      </w:r>
      <w:r>
        <w:rPr>
          <w:bCs/>
        </w:rPr>
        <w:t>и (2), 20, 21, 25 и 27 (4))</w:t>
      </w:r>
    </w:p>
    <w:p w14:paraId="071C944C" w14:textId="77777777" w:rsidR="00E653FB" w:rsidRPr="00730437" w:rsidRDefault="00E653FB" w:rsidP="00E653FB">
      <w:pPr>
        <w:pStyle w:val="H23G"/>
      </w:pPr>
      <w:r>
        <w:tab/>
      </w:r>
      <w:r>
        <w:tab/>
      </w:r>
      <w:r>
        <w:rPr>
          <w:bCs/>
        </w:rPr>
        <w:t>Дети, лишенные семейного окружения</w:t>
      </w:r>
      <w:r>
        <w:t xml:space="preserve"> </w:t>
      </w:r>
    </w:p>
    <w:p w14:paraId="6E71D0AB" w14:textId="77777777" w:rsidR="00E653FB" w:rsidRPr="00730437" w:rsidRDefault="00E653FB" w:rsidP="00E653FB">
      <w:pPr>
        <w:pStyle w:val="SingleTxtG"/>
        <w:rPr>
          <w:b/>
          <w:bCs/>
        </w:rPr>
      </w:pPr>
      <w:r>
        <w:t>30.</w:t>
      </w:r>
      <w:r>
        <w:tab/>
      </w:r>
      <w:r>
        <w:rPr>
          <w:b/>
          <w:bCs/>
        </w:rPr>
        <w:t>Будучи обеспокоен отсутствием целостной системы семейной защиты детей, лишившихся родительской опеки, и обращая внимание государства-участника на Руководящие указания по альтернативному уходу за детьми, Комитет рекомендует государству-участнику:</w:t>
      </w:r>
    </w:p>
    <w:p w14:paraId="1F5F1EA5" w14:textId="45263BA0" w:rsidR="00E653FB" w:rsidRPr="00E653FB" w:rsidRDefault="00E653FB" w:rsidP="00E653FB">
      <w:pPr>
        <w:pStyle w:val="SingleTxtG"/>
        <w:rPr>
          <w:b/>
          <w:bCs/>
        </w:rPr>
      </w:pPr>
      <w:r w:rsidRPr="000C55AC">
        <w:tab/>
      </w:r>
      <w:r w:rsidRPr="00E653FB">
        <w:rPr>
          <w:b/>
          <w:bCs/>
        </w:rPr>
        <w:t>a)</w:t>
      </w:r>
      <w:r w:rsidRPr="00E653FB">
        <w:rPr>
          <w:b/>
          <w:bCs/>
        </w:rPr>
        <w:tab/>
        <w:t xml:space="preserve">постепенно отказаться от институционализации и с этой целью в срочном порядке принять стратегию и план действий, включая системную трансформацию систем ухода за детьми, социального обеспечения и защиты в </w:t>
      </w:r>
      <w:r w:rsidRPr="00E653FB">
        <w:rPr>
          <w:b/>
          <w:bCs/>
        </w:rPr>
        <w:lastRenderedPageBreak/>
        <w:t xml:space="preserve">соответствии с Конвенцией, и обеспечить адекватные людские, технические и финансовые ресурсы для их реализации; </w:t>
      </w:r>
    </w:p>
    <w:p w14:paraId="1F27506C" w14:textId="66CA468F" w:rsidR="00E653FB" w:rsidRPr="00730437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tab/>
      </w:r>
      <w:r w:rsidRPr="00E653FB">
        <w:rPr>
          <w:b/>
          <w:bCs/>
        </w:rPr>
        <w:t>b)</w:t>
      </w:r>
      <w:r w:rsidRPr="00E653FB">
        <w:rPr>
          <w:b/>
          <w:bCs/>
        </w:rPr>
        <w:tab/>
        <w:t>обеспечить</w:t>
      </w:r>
      <w:r>
        <w:rPr>
          <w:b/>
          <w:bCs/>
        </w:rPr>
        <w:t xml:space="preserve"> достаточное число альтернативных вариантов ухода за детьми на базе семьи и общины для детей, которые не могут оставаться в своих семьях, в том числе посредством выделения достаточных финансовых ресурсов на передачу детей на патронатное воспитание и усыновление/удочерение, регулярный пересмотр решений о помещении детей в приемные семьи и содействие воссоединению детей со своими семьями, когда это возможно;</w:t>
      </w:r>
    </w:p>
    <w:p w14:paraId="424506B7" w14:textId="57432858" w:rsidR="00E653FB" w:rsidRPr="00E653FB" w:rsidRDefault="00E653FB" w:rsidP="00E653FB">
      <w:pPr>
        <w:pStyle w:val="SingleTxtG"/>
        <w:rPr>
          <w:b/>
          <w:bCs/>
        </w:rPr>
      </w:pPr>
      <w:r w:rsidRPr="000C55AC">
        <w:tab/>
      </w:r>
      <w:r w:rsidRPr="00E653FB">
        <w:rPr>
          <w:b/>
          <w:bCs/>
        </w:rPr>
        <w:t>c)</w:t>
      </w:r>
      <w:r w:rsidRPr="00E653FB">
        <w:rPr>
          <w:b/>
          <w:bCs/>
        </w:rPr>
        <w:tab/>
        <w:t>создать превентивные механизмы, позволяющие избежать разлучения детей с их семьями, обеспечить адекватные гарантии и четкие критерии, основанные на потребностях и наилучших интересах ребенка, для определения того, следует ли помещать ребенка в систему альтернативного ухода, и обеспечить, чтобы решения об отобрании ребенка всегда подлежали судебному пересмотру;</w:t>
      </w:r>
    </w:p>
    <w:p w14:paraId="6D1F7F42" w14:textId="417F99FC" w:rsidR="00E653FB" w:rsidRPr="00E653FB" w:rsidRDefault="00E653FB" w:rsidP="00E653FB">
      <w:pPr>
        <w:pStyle w:val="SingleTxtG"/>
        <w:rPr>
          <w:b/>
          <w:bCs/>
        </w:rPr>
      </w:pPr>
      <w:r w:rsidRPr="00E653FB">
        <w:rPr>
          <w:b/>
          <w:bCs/>
        </w:rPr>
        <w:tab/>
        <w:t>d)</w:t>
      </w:r>
      <w:r w:rsidRPr="00E653FB">
        <w:rPr>
          <w:b/>
          <w:bCs/>
        </w:rPr>
        <w:tab/>
        <w:t xml:space="preserve">разработать программы поддержки, стимулирующие воссоединение семей; </w:t>
      </w:r>
    </w:p>
    <w:p w14:paraId="6C61EC94" w14:textId="40558C3B" w:rsidR="00E653FB" w:rsidRPr="00E653FB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tab/>
      </w:r>
      <w:r w:rsidRPr="00E653FB">
        <w:rPr>
          <w:b/>
          <w:bCs/>
        </w:rPr>
        <w:t>e)</w:t>
      </w:r>
      <w:r w:rsidRPr="00E653FB">
        <w:rPr>
          <w:b/>
          <w:bCs/>
        </w:rPr>
        <w:tab/>
        <w:t>установить стандарты качества для всех учреждений альтернативного ухода, обеспечить периодический пересмотр решений о передаче детей на воспитание в приемные семьи и специализированные учреждения, а также контролировать качество ухода за детьми в этих условиях, в том числе путем предоставления доступных каналов для подачи жалоб, отслеживания и решения проблем, связанных с неправомерным обращением с детьми;</w:t>
      </w:r>
    </w:p>
    <w:p w14:paraId="03BDCF4C" w14:textId="2CF19CEF" w:rsidR="00E653FB" w:rsidRPr="00E653FB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tab/>
      </w:r>
      <w:r w:rsidRPr="00E653FB">
        <w:rPr>
          <w:b/>
          <w:bCs/>
        </w:rPr>
        <w:t>f)</w:t>
      </w:r>
      <w:r w:rsidRPr="00E653FB">
        <w:rPr>
          <w:b/>
          <w:bCs/>
        </w:rPr>
        <w:tab/>
        <w:t>внедрить более строгий и эффективный процесс отбора компетентных лиц для приемных семей и учреждений, включая проверку криминального, профессионального и этического прошлого каждого кандидата, претендующего на работу с детьми в этой среде;</w:t>
      </w:r>
    </w:p>
    <w:p w14:paraId="23C64EE2" w14:textId="4C1E4D12" w:rsidR="00E653FB" w:rsidRPr="00730437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tab/>
      </w:r>
      <w:r w:rsidRPr="00E653FB">
        <w:rPr>
          <w:b/>
          <w:bCs/>
        </w:rPr>
        <w:t>g)</w:t>
      </w:r>
      <w:r w:rsidRPr="00E653FB">
        <w:rPr>
          <w:b/>
          <w:bCs/>
        </w:rPr>
        <w:tab/>
        <w:t>увеличить число семейных судов и укрепить потенциал специалистов, работающих с детьми и в их интересах, в частности судей по семейным</w:t>
      </w:r>
      <w:r>
        <w:rPr>
          <w:b/>
          <w:bCs/>
        </w:rPr>
        <w:t xml:space="preserve"> делам, сотрудников правоохранительных органов, социальных работников и поставщиков услуг, в том числе путем повышения их осведомленности о правах и потребностях детей, лишенных семейного окружения, и поощрения их к осуществлению мер альтернативного ухода на базе семьи.</w:t>
      </w:r>
    </w:p>
    <w:p w14:paraId="09CCF764" w14:textId="466FA2F7" w:rsidR="00E653FB" w:rsidRPr="00730437" w:rsidRDefault="00E653FB" w:rsidP="00E653FB">
      <w:pPr>
        <w:pStyle w:val="H1G"/>
      </w:pPr>
      <w:r w:rsidRPr="000C55AC">
        <w:rPr>
          <w:bCs/>
        </w:rPr>
        <w:tab/>
      </w:r>
      <w:r>
        <w:rPr>
          <w:bCs/>
        </w:rPr>
        <w:t>F.</w:t>
      </w:r>
      <w:r>
        <w:tab/>
      </w:r>
      <w:r>
        <w:rPr>
          <w:bCs/>
        </w:rPr>
        <w:t>Дети с инвалидностью (ст. 23)</w:t>
      </w:r>
    </w:p>
    <w:p w14:paraId="173B6F27" w14:textId="77777777" w:rsidR="00E653FB" w:rsidRPr="00730437" w:rsidRDefault="00E653FB" w:rsidP="00E653FB">
      <w:pPr>
        <w:pStyle w:val="SingleTxtG"/>
        <w:rPr>
          <w:b/>
          <w:bCs/>
        </w:rPr>
      </w:pPr>
      <w:r>
        <w:t>31.</w:t>
      </w:r>
      <w:r>
        <w:tab/>
      </w:r>
      <w:r>
        <w:rPr>
          <w:b/>
          <w:bCs/>
        </w:rPr>
        <w:t>Приветствуя Закон № 30797 (2018) и усилия государства-участника в сфере инвалидности, а также ссылаясь на свое замечание общего порядка № 9 (2006) о правах детей с инвалидностью, Комитет настоятельно призывает государство-участник:</w:t>
      </w:r>
    </w:p>
    <w:p w14:paraId="5E23EB01" w14:textId="43CBC641" w:rsidR="00E653FB" w:rsidRPr="00E653FB" w:rsidRDefault="00E653FB" w:rsidP="00E653FB">
      <w:pPr>
        <w:pStyle w:val="SingleTxtG"/>
        <w:rPr>
          <w:b/>
          <w:bCs/>
        </w:rPr>
      </w:pPr>
      <w:r w:rsidRPr="000C55AC">
        <w:tab/>
      </w:r>
      <w:r w:rsidRPr="00E653FB">
        <w:rPr>
          <w:b/>
          <w:bCs/>
        </w:rPr>
        <w:t>a)</w:t>
      </w:r>
      <w:r w:rsidRPr="00E653FB">
        <w:rPr>
          <w:b/>
          <w:bCs/>
        </w:rPr>
        <w:tab/>
        <w:t xml:space="preserve">применять правозащитный подход к инвалидности; </w:t>
      </w:r>
    </w:p>
    <w:p w14:paraId="22FB7C47" w14:textId="7B81945C" w:rsidR="00E653FB" w:rsidRPr="00E653FB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tab/>
      </w:r>
      <w:r w:rsidRPr="00E653FB">
        <w:rPr>
          <w:b/>
          <w:bCs/>
        </w:rPr>
        <w:t>b)</w:t>
      </w:r>
      <w:r w:rsidRPr="00E653FB">
        <w:rPr>
          <w:b/>
          <w:bCs/>
        </w:rPr>
        <w:tab/>
        <w:t xml:space="preserve">разработать комплексную стратегию инклюзии детей с инвалидностью; </w:t>
      </w:r>
    </w:p>
    <w:p w14:paraId="24DB6D63" w14:textId="35258B14" w:rsidR="00E653FB" w:rsidRPr="00E653FB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tab/>
      </w:r>
      <w:r w:rsidRPr="00E653FB">
        <w:rPr>
          <w:b/>
          <w:bCs/>
        </w:rPr>
        <w:t>c)</w:t>
      </w:r>
      <w:r w:rsidRPr="00E653FB">
        <w:rPr>
          <w:b/>
          <w:bCs/>
        </w:rPr>
        <w:tab/>
        <w:t>привести национальное законодательство, меры политики и практику в соответствие с правозащитной моделью инвалидности;</w:t>
      </w:r>
    </w:p>
    <w:p w14:paraId="11002E48" w14:textId="7C554944" w:rsidR="00E653FB" w:rsidRPr="00E653FB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tab/>
      </w:r>
      <w:r w:rsidRPr="00E653FB">
        <w:rPr>
          <w:b/>
          <w:bCs/>
        </w:rPr>
        <w:t>d)</w:t>
      </w:r>
      <w:r w:rsidRPr="00E653FB">
        <w:rPr>
          <w:b/>
          <w:bCs/>
        </w:rPr>
        <w:tab/>
        <w:t xml:space="preserve">обеспечить сбор данных о детях с инвалидностью и разработать эффективную систему диагностирования инвалидности, что необходимо для внедрения соответствующих программ и политики в интересах детей с инвалидностью; </w:t>
      </w:r>
    </w:p>
    <w:p w14:paraId="4EFC464A" w14:textId="6EE8AF16" w:rsidR="00E653FB" w:rsidRPr="00E653FB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tab/>
      </w:r>
      <w:r w:rsidRPr="00E653FB">
        <w:rPr>
          <w:b/>
          <w:bCs/>
        </w:rPr>
        <w:t>e)</w:t>
      </w:r>
      <w:r w:rsidRPr="00E653FB">
        <w:rPr>
          <w:b/>
          <w:bCs/>
        </w:rPr>
        <w:tab/>
        <w:t>незамедлительно принять меры для обеспечения доступа детей с инвалидностью к медицинскому обслуживанию, в том числе к программам ранней диагностики и медицинского вмешательства;</w:t>
      </w:r>
    </w:p>
    <w:p w14:paraId="3F215F52" w14:textId="6F91C2B8" w:rsidR="00E653FB" w:rsidRPr="0031632E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lastRenderedPageBreak/>
        <w:tab/>
      </w:r>
      <w:r w:rsidRPr="00E653FB">
        <w:rPr>
          <w:b/>
          <w:bCs/>
        </w:rPr>
        <w:t>f)</w:t>
      </w:r>
      <w:r>
        <w:tab/>
      </w:r>
      <w:r>
        <w:rPr>
          <w:b/>
          <w:bCs/>
        </w:rPr>
        <w:t>проводить информационно-просветительские кампании для государственных должностных лиц, общественности и семей с целью бороться со стигматизацией и предрассудками в отношении детей с инвалидностью и способствовать изменению отношения общества к детям с инвалидностью как правообладателям;</w:t>
      </w:r>
      <w:r>
        <w:t xml:space="preserve"> </w:t>
      </w:r>
    </w:p>
    <w:p w14:paraId="7E52AFD7" w14:textId="45E8040E" w:rsidR="00E653FB" w:rsidRPr="00E653FB" w:rsidRDefault="00E653FB" w:rsidP="00E653FB">
      <w:pPr>
        <w:pStyle w:val="SingleTxtG"/>
        <w:rPr>
          <w:b/>
          <w:bCs/>
        </w:rPr>
      </w:pPr>
      <w:r w:rsidRPr="000C55AC">
        <w:tab/>
      </w:r>
      <w:r w:rsidRPr="00E653FB">
        <w:rPr>
          <w:b/>
          <w:bCs/>
        </w:rPr>
        <w:t>g)</w:t>
      </w:r>
      <w:r>
        <w:tab/>
      </w:r>
      <w:r>
        <w:rPr>
          <w:b/>
          <w:bCs/>
        </w:rPr>
        <w:t xml:space="preserve">воздерживаться от помещения детей с инвалидностью в </w:t>
      </w:r>
      <w:r w:rsidRPr="00E653FB">
        <w:rPr>
          <w:b/>
          <w:bCs/>
        </w:rPr>
        <w:t>специальные учреждения и обеспечивать альтернативные меры по их интеграции в общину;</w:t>
      </w:r>
    </w:p>
    <w:p w14:paraId="4530D041" w14:textId="70F0669F" w:rsidR="00E653FB" w:rsidRPr="0031632E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tab/>
      </w:r>
      <w:r w:rsidRPr="00E653FB">
        <w:rPr>
          <w:b/>
          <w:bCs/>
        </w:rPr>
        <w:t>h)</w:t>
      </w:r>
      <w:r w:rsidRPr="00E653FB">
        <w:rPr>
          <w:b/>
          <w:bCs/>
        </w:rPr>
        <w:tab/>
        <w:t>у</w:t>
      </w:r>
      <w:r>
        <w:rPr>
          <w:b/>
          <w:bCs/>
        </w:rPr>
        <w:t>честь особые потребности детей с расстройствами аутистического спектра и, в частности, обеспечить их интеграцию во все сферы жизни, включая образование, досуг и культурную деятельность, создать механизмы раннего выявления, обеспечить надлежащую подготовку специалистов и гарантировать, что такие дети получат эффективную пользу от программ развития в раннем возрасте и не будут подвергаться неправомерному обращению.</w:t>
      </w:r>
      <w:r>
        <w:t xml:space="preserve"> </w:t>
      </w:r>
    </w:p>
    <w:p w14:paraId="7CB21EE8" w14:textId="519DE449" w:rsidR="00E653FB" w:rsidRPr="00730437" w:rsidRDefault="00E653FB" w:rsidP="00E653FB">
      <w:pPr>
        <w:pStyle w:val="H1G"/>
      </w:pPr>
      <w:r w:rsidRPr="000C55AC">
        <w:rPr>
          <w:bCs/>
        </w:rPr>
        <w:tab/>
      </w:r>
      <w:r>
        <w:rPr>
          <w:bCs/>
        </w:rPr>
        <w:t>G.</w:t>
      </w:r>
      <w:r>
        <w:tab/>
      </w:r>
      <w:r>
        <w:rPr>
          <w:bCs/>
        </w:rPr>
        <w:t>Здоровье (ст. 6, 24 и 33)</w:t>
      </w:r>
      <w:r>
        <w:t xml:space="preserve"> </w:t>
      </w:r>
    </w:p>
    <w:p w14:paraId="5858AD8E" w14:textId="77777777" w:rsidR="00E653FB" w:rsidRPr="00730437" w:rsidRDefault="00E653FB" w:rsidP="00E653FB">
      <w:pPr>
        <w:pStyle w:val="H23G"/>
      </w:pPr>
      <w:r>
        <w:tab/>
      </w:r>
      <w:r>
        <w:tab/>
      </w:r>
      <w:r>
        <w:tab/>
      </w:r>
      <w:r>
        <w:rPr>
          <w:bCs/>
        </w:rPr>
        <w:t>Здоровье и медицинское обслуживание</w:t>
      </w:r>
      <w:r>
        <w:t xml:space="preserve"> </w:t>
      </w:r>
    </w:p>
    <w:p w14:paraId="5D07036A" w14:textId="77777777" w:rsidR="00E653FB" w:rsidRPr="00730437" w:rsidRDefault="00E653FB" w:rsidP="00E653FB">
      <w:pPr>
        <w:pStyle w:val="SingleTxtG"/>
        <w:rPr>
          <w:b/>
          <w:bCs/>
        </w:rPr>
      </w:pPr>
      <w:r>
        <w:t>32.</w:t>
      </w:r>
      <w:r>
        <w:tab/>
      </w:r>
      <w:r>
        <w:rPr>
          <w:b/>
          <w:bCs/>
        </w:rPr>
        <w:t>Приветствуя сокращение детской смертности и хронического недоедания, будучи обеспокоен неравным доступом к базовому здравоохранению и медицинским услугам и ссылаясь на свое замечание общего порядка № 15 (2013) о праве ребенка на пользование наиболее совершенными услугами системы здравоохранения, Комитет рекомендует государству-участнику:</w:t>
      </w:r>
      <w:r>
        <w:t xml:space="preserve"> </w:t>
      </w:r>
    </w:p>
    <w:p w14:paraId="711AE9BF" w14:textId="1758D18E" w:rsidR="00E653FB" w:rsidRPr="00E653FB" w:rsidRDefault="00E653FB" w:rsidP="00E653FB">
      <w:pPr>
        <w:pStyle w:val="SingleTxtG"/>
        <w:rPr>
          <w:b/>
          <w:bCs/>
        </w:rPr>
      </w:pPr>
      <w:r w:rsidRPr="000C55AC">
        <w:tab/>
      </w:r>
      <w:r w:rsidRPr="00E653FB">
        <w:rPr>
          <w:b/>
          <w:bCs/>
        </w:rPr>
        <w:t>a)</w:t>
      </w:r>
      <w:r w:rsidRPr="00E653FB">
        <w:rPr>
          <w:b/>
          <w:bCs/>
        </w:rPr>
        <w:tab/>
        <w:t>обеспечить наличие и равный доступ к бесплатным, высококачественным услугам первичной и специализированной медицинской помощи для детей во всех провинциях без дискриминации, особенно для детей из социально и экономически неблагополучных групп, включая детей из числа коренных народов, перуанских детей африканского происхождения, детей из сельских районов, детей из числа лесбиянок, геев, бисексуальных, трансгендерных и интерсекс-людей, детей с инвалидностью,</w:t>
      </w:r>
      <w:r>
        <w:rPr>
          <w:b/>
          <w:bCs/>
        </w:rPr>
        <w:t xml:space="preserve"> </w:t>
      </w:r>
      <w:r w:rsidRPr="00E653FB">
        <w:rPr>
          <w:b/>
          <w:bCs/>
        </w:rPr>
        <w:t>а также детей из числа мигрантов и беженцев , независимо от возраста и наличия документов;</w:t>
      </w:r>
    </w:p>
    <w:p w14:paraId="30864856" w14:textId="3F73E529" w:rsidR="00E653FB" w:rsidRPr="00E653FB" w:rsidRDefault="00E653FB" w:rsidP="00E653FB">
      <w:pPr>
        <w:pStyle w:val="SingleTxtG"/>
        <w:rPr>
          <w:b/>
          <w:bCs/>
        </w:rPr>
      </w:pPr>
      <w:r w:rsidRPr="00E653FB">
        <w:rPr>
          <w:b/>
          <w:bCs/>
        </w:rPr>
        <w:tab/>
        <w:t>b)</w:t>
      </w:r>
      <w:r w:rsidRPr="00E653FB">
        <w:rPr>
          <w:b/>
          <w:bCs/>
        </w:rPr>
        <w:tab/>
        <w:t>обеспечить детям из числа коренных народов доступ к медицинским услугам в их общинах с учетом культурных особенностей, оказываемым с использованием их родных языков;</w:t>
      </w:r>
    </w:p>
    <w:p w14:paraId="2A91E023" w14:textId="64A96A3D" w:rsidR="00E653FB" w:rsidRPr="00E653FB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tab/>
      </w:r>
      <w:r w:rsidRPr="00E653FB">
        <w:rPr>
          <w:b/>
          <w:bCs/>
        </w:rPr>
        <w:t>c)</w:t>
      </w:r>
      <w:r w:rsidRPr="00E653FB">
        <w:rPr>
          <w:b/>
          <w:bCs/>
        </w:rPr>
        <w:tab/>
        <w:t>устранить основополагающие причины относительно высокого уровня младенческой и детской смертности;</w:t>
      </w:r>
    </w:p>
    <w:p w14:paraId="395070D6" w14:textId="525D8FB9" w:rsidR="00E653FB" w:rsidRPr="00E653FB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tab/>
      </w:r>
      <w:r w:rsidRPr="00E653FB">
        <w:rPr>
          <w:b/>
          <w:bCs/>
        </w:rPr>
        <w:t>d)</w:t>
      </w:r>
      <w:r w:rsidRPr="00E653FB">
        <w:rPr>
          <w:b/>
          <w:bCs/>
        </w:rPr>
        <w:tab/>
        <w:t>предупреждать и решать проблему недоедания во всех его формах, а также продолжать лечение железодефицитной анемии;</w:t>
      </w:r>
    </w:p>
    <w:p w14:paraId="5E059E94" w14:textId="6A5F9A80" w:rsidR="00E653FB" w:rsidRPr="00E653FB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tab/>
      </w:r>
      <w:r w:rsidRPr="00E653FB">
        <w:rPr>
          <w:b/>
          <w:bCs/>
        </w:rPr>
        <w:t>e)</w:t>
      </w:r>
      <w:r w:rsidRPr="00E653FB">
        <w:rPr>
          <w:b/>
          <w:bCs/>
        </w:rPr>
        <w:tab/>
        <w:t>гарантировать применение препаратов на основе моноклональных антител против респираторно-синцитиального вируса и вакцин, разработанных таким образом, чтобы избежать побочных эффектов у новорожденных из группы высокого риска (недоношенных и с ВИЧ);</w:t>
      </w:r>
    </w:p>
    <w:p w14:paraId="18A16FA1" w14:textId="70B708B9" w:rsidR="00E653FB" w:rsidRPr="00730437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tab/>
      </w:r>
      <w:r w:rsidRPr="00E653FB">
        <w:rPr>
          <w:b/>
          <w:bCs/>
        </w:rPr>
        <w:t>f)</w:t>
      </w:r>
      <w:r w:rsidRPr="00E653FB">
        <w:rPr>
          <w:b/>
          <w:bCs/>
        </w:rPr>
        <w:tab/>
      </w:r>
      <w:r>
        <w:rPr>
          <w:b/>
          <w:bCs/>
        </w:rPr>
        <w:t>повысить доступность лекарств, инсулина, шприцев и устройств для контроля уровня глюкозы крови у детей с диабетом первого типа.</w:t>
      </w:r>
      <w:r>
        <w:t xml:space="preserve"> </w:t>
      </w:r>
    </w:p>
    <w:p w14:paraId="0444417E" w14:textId="77777777" w:rsidR="00E653FB" w:rsidRPr="00730437" w:rsidRDefault="00E653FB" w:rsidP="00E653FB">
      <w:pPr>
        <w:pStyle w:val="H23G"/>
      </w:pPr>
      <w:r>
        <w:tab/>
      </w:r>
      <w:r>
        <w:tab/>
      </w:r>
      <w:r>
        <w:rPr>
          <w:bCs/>
        </w:rPr>
        <w:t>Психическое здоровье</w:t>
      </w:r>
    </w:p>
    <w:p w14:paraId="4991359F" w14:textId="77777777" w:rsidR="00E653FB" w:rsidRPr="00730437" w:rsidRDefault="00E653FB" w:rsidP="00E653FB">
      <w:pPr>
        <w:pStyle w:val="SingleTxtG"/>
        <w:rPr>
          <w:b/>
          <w:bCs/>
        </w:rPr>
      </w:pPr>
      <w:r>
        <w:t>33.</w:t>
      </w:r>
      <w:r>
        <w:tab/>
      </w:r>
      <w:r>
        <w:rPr>
          <w:b/>
          <w:bCs/>
        </w:rPr>
        <w:t>Будучи обеспокоен распространенностью депрессии и суицидального поведения в последние годы, а также влиянием употребления наркотиков на здоровье детей, Комитет рекомендует государству-участнику:</w:t>
      </w:r>
    </w:p>
    <w:p w14:paraId="62C2ED1A" w14:textId="7698A424" w:rsidR="00E653FB" w:rsidRPr="00E653FB" w:rsidRDefault="00E653FB" w:rsidP="00E653FB">
      <w:pPr>
        <w:pStyle w:val="SingleTxtG"/>
        <w:rPr>
          <w:b/>
          <w:bCs/>
        </w:rPr>
      </w:pPr>
      <w:r w:rsidRPr="000C55AC">
        <w:tab/>
      </w:r>
      <w:r w:rsidRPr="00E653FB">
        <w:rPr>
          <w:b/>
          <w:bCs/>
        </w:rPr>
        <w:t>a)</w:t>
      </w:r>
      <w:r w:rsidRPr="00E653FB">
        <w:rPr>
          <w:b/>
          <w:bCs/>
        </w:rPr>
        <w:tab/>
      </w:r>
      <w:r w:rsidR="0065250B" w:rsidRPr="00E653FB">
        <w:rPr>
          <w:b/>
          <w:bCs/>
        </w:rPr>
        <w:t>приоритизировать</w:t>
      </w:r>
      <w:r w:rsidRPr="00E653FB">
        <w:rPr>
          <w:b/>
          <w:bCs/>
        </w:rPr>
        <w:t xml:space="preserve"> осуществление политики в области психического здоровья путем предоставления людских, технических и финансовых ресурсов для обеспечения эффективного доступа к услугам и комплексному лечению;</w:t>
      </w:r>
    </w:p>
    <w:p w14:paraId="6B0EDE34" w14:textId="1B09C158" w:rsidR="00E653FB" w:rsidRPr="00E653FB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lastRenderedPageBreak/>
        <w:tab/>
      </w:r>
      <w:r w:rsidRPr="00E653FB">
        <w:rPr>
          <w:b/>
          <w:bCs/>
        </w:rPr>
        <w:t>b)</w:t>
      </w:r>
      <w:r w:rsidRPr="00E653FB">
        <w:rPr>
          <w:b/>
          <w:bCs/>
        </w:rPr>
        <w:tab/>
        <w:t>увеличить государственные инвестиции в программы профилактики и вмешательства и снизить распространенность суицидального поведения и депрессии среди детей;</w:t>
      </w:r>
    </w:p>
    <w:p w14:paraId="346F4FFA" w14:textId="604AFDF8" w:rsidR="00E653FB" w:rsidRPr="00730437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tab/>
      </w:r>
      <w:r w:rsidRPr="00E653FB">
        <w:rPr>
          <w:b/>
          <w:bCs/>
        </w:rPr>
        <w:t>c)</w:t>
      </w:r>
      <w:r w:rsidRPr="00E653FB">
        <w:rPr>
          <w:b/>
          <w:bCs/>
        </w:rPr>
        <w:tab/>
        <w:t>предотвращать употребление наркотиков и алкоголя детьми и обеспечить</w:t>
      </w:r>
      <w:r>
        <w:rPr>
          <w:b/>
          <w:bCs/>
        </w:rPr>
        <w:t xml:space="preserve"> лечение зависимости.</w:t>
      </w:r>
    </w:p>
    <w:p w14:paraId="2D5BF0A1" w14:textId="77777777" w:rsidR="00E653FB" w:rsidRPr="00730437" w:rsidRDefault="00E653FB" w:rsidP="00E653FB">
      <w:pPr>
        <w:pStyle w:val="H23G"/>
      </w:pPr>
      <w:r>
        <w:tab/>
      </w:r>
      <w:r>
        <w:tab/>
      </w:r>
      <w:r>
        <w:tab/>
      </w:r>
      <w:r>
        <w:rPr>
          <w:bCs/>
        </w:rPr>
        <w:t>Здоровье подростков</w:t>
      </w:r>
      <w:r>
        <w:t xml:space="preserve"> </w:t>
      </w:r>
    </w:p>
    <w:p w14:paraId="3B2B1CEA" w14:textId="77777777" w:rsidR="00E653FB" w:rsidRPr="00730437" w:rsidRDefault="00E653FB" w:rsidP="00E653FB">
      <w:pPr>
        <w:pStyle w:val="SingleTxtG"/>
      </w:pPr>
      <w:r>
        <w:t>34.</w:t>
      </w:r>
      <w:r>
        <w:tab/>
        <w:t>Приветствуя утверждение руководящих принципов комплексного полового воспитания в системе базового образования (2021 год), Комитет вместе с тем выражает серьезную озабоченность:</w:t>
      </w:r>
    </w:p>
    <w:p w14:paraId="00012157" w14:textId="37FE0B5B" w:rsidR="00E653FB" w:rsidRPr="00730437" w:rsidRDefault="00E653FB" w:rsidP="00E653FB">
      <w:pPr>
        <w:pStyle w:val="SingleTxtG"/>
      </w:pPr>
      <w:r w:rsidRPr="000C55AC">
        <w:tab/>
      </w:r>
      <w:r>
        <w:t>a)</w:t>
      </w:r>
      <w:r>
        <w:tab/>
        <w:t>отсутствием информации о комплексном половом воспитании для всех детей и его неосуществлением;</w:t>
      </w:r>
    </w:p>
    <w:p w14:paraId="4668C266" w14:textId="280669FE" w:rsidR="00E653FB" w:rsidRPr="00730437" w:rsidRDefault="00E653FB" w:rsidP="00E653FB">
      <w:pPr>
        <w:pStyle w:val="SingleTxtG"/>
      </w:pPr>
      <w:r w:rsidRPr="000C55AC">
        <w:tab/>
      </w:r>
      <w:r>
        <w:t>b)</w:t>
      </w:r>
      <w:r>
        <w:tab/>
        <w:t>отсутствием доступа к услугам по охране сексуального и репродуктивного здоровья, тревожными показателями принудительной беременности у девочек, в том числе в очень раннем возрасте, и высокими показателями материнской смертности, затрагивающими девочек;</w:t>
      </w:r>
    </w:p>
    <w:p w14:paraId="3BF69AF3" w14:textId="191CF723" w:rsidR="00E653FB" w:rsidRPr="00730437" w:rsidRDefault="00E653FB" w:rsidP="00E653FB">
      <w:pPr>
        <w:pStyle w:val="SingleTxtG"/>
      </w:pPr>
      <w:r w:rsidRPr="000C55AC">
        <w:tab/>
      </w:r>
      <w:r>
        <w:t>c)</w:t>
      </w:r>
      <w:r>
        <w:tab/>
        <w:t>ограниченной возможностью произвести аборт и медицинский аборт.</w:t>
      </w:r>
    </w:p>
    <w:p w14:paraId="7EA32015" w14:textId="77777777" w:rsidR="00E653FB" w:rsidRPr="00730437" w:rsidRDefault="00E653FB" w:rsidP="00E653FB">
      <w:pPr>
        <w:pStyle w:val="SingleTxtG"/>
        <w:rPr>
          <w:b/>
          <w:bCs/>
        </w:rPr>
      </w:pPr>
      <w:r>
        <w:t>35.</w:t>
      </w:r>
      <w:r>
        <w:tab/>
      </w:r>
      <w:r>
        <w:rPr>
          <w:b/>
          <w:bCs/>
        </w:rPr>
        <w:t>Ссылаясь на свои замечания общего порядка № 4 (2003) о здоровье и развитии подростков в контексте Конвенции и № 20 (2016) об осуществлении прав ребенка в подростковом возрасте, Комитет настоятельно призывает государство-участник:</w:t>
      </w:r>
    </w:p>
    <w:p w14:paraId="5312D497" w14:textId="0741C698" w:rsidR="00E653FB" w:rsidRPr="00E653FB" w:rsidRDefault="00E653FB" w:rsidP="00E653FB">
      <w:pPr>
        <w:pStyle w:val="SingleTxtG"/>
        <w:rPr>
          <w:b/>
          <w:bCs/>
        </w:rPr>
      </w:pPr>
      <w:r w:rsidRPr="000C55AC">
        <w:tab/>
      </w:r>
      <w:r w:rsidRPr="00E653FB">
        <w:rPr>
          <w:b/>
          <w:bCs/>
        </w:rPr>
        <w:t>a)</w:t>
      </w:r>
      <w:r w:rsidRPr="00E653FB">
        <w:rPr>
          <w:b/>
          <w:bCs/>
        </w:rPr>
        <w:tab/>
        <w:t>проводить всеобъемлющую политику в отношении сексуального и репродуктивного здоровья для подростков и обеспечить, чтобы образование в области сексуального и репродуктивного здоровья являлось частью обязательной школьной учебной программы и предназначалось для подростков, с уделением особого внимания предотвращению ранних беременностей и инфекций, передаваемых половым путем;</w:t>
      </w:r>
    </w:p>
    <w:p w14:paraId="14729494" w14:textId="016C76A3" w:rsidR="00E653FB" w:rsidRPr="00E653FB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tab/>
      </w:r>
      <w:r w:rsidRPr="00E653FB">
        <w:rPr>
          <w:b/>
          <w:bCs/>
        </w:rPr>
        <w:t>b)</w:t>
      </w:r>
      <w:r w:rsidRPr="00E653FB">
        <w:rPr>
          <w:b/>
          <w:bCs/>
        </w:rPr>
        <w:tab/>
        <w:t>обеспечить, чтобы все дети получали конфиденциальное и доброжелательное к ребенку половое воспитание и имели доступ к информации и услугам в области репродуктивного здоровья, включая доступ к контрацептивам;</w:t>
      </w:r>
    </w:p>
    <w:p w14:paraId="0ABA9E94" w14:textId="390FEE48" w:rsidR="00E653FB" w:rsidRPr="00E653FB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tab/>
      </w:r>
      <w:r w:rsidRPr="00E653FB">
        <w:rPr>
          <w:b/>
          <w:bCs/>
        </w:rPr>
        <w:t>c)</w:t>
      </w:r>
      <w:r w:rsidRPr="00E653FB">
        <w:rPr>
          <w:b/>
          <w:bCs/>
        </w:rPr>
        <w:tab/>
        <w:t xml:space="preserve">укреплять общественные усилия и потенциал, направленные на обеспечение эффективного внедрения комплексного полового воспитания в школах и за их пределами, в том числе путем обучения учителей его проведению в качестве регулярной части программы подготовки учителей; </w:t>
      </w:r>
    </w:p>
    <w:p w14:paraId="346238B5" w14:textId="33351A4C" w:rsidR="00E653FB" w:rsidRPr="00E653FB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tab/>
      </w:r>
      <w:r w:rsidRPr="00E653FB">
        <w:rPr>
          <w:b/>
          <w:bCs/>
        </w:rPr>
        <w:t>d)</w:t>
      </w:r>
      <w:r w:rsidRPr="00E653FB">
        <w:rPr>
          <w:b/>
          <w:bCs/>
        </w:rPr>
        <w:tab/>
        <w:t>отменить уголовную ответственность за аборты во всех случаях, связанных с детской беременностью, и не допускать отступлений в законах и государственной политике в области сексуального и репродуктивного образования и доступа к абортам;</w:t>
      </w:r>
    </w:p>
    <w:p w14:paraId="37264049" w14:textId="173EA842" w:rsidR="00E653FB" w:rsidRPr="00E653FB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tab/>
      </w:r>
      <w:r w:rsidRPr="00E653FB">
        <w:rPr>
          <w:b/>
          <w:bCs/>
        </w:rPr>
        <w:t>e)</w:t>
      </w:r>
      <w:r w:rsidRPr="00E653FB">
        <w:rPr>
          <w:b/>
          <w:bCs/>
        </w:rPr>
        <w:tab/>
        <w:t>обеспечить эффективную профилактику и снижение уровня смертности среди беременных девочек-подростков;</w:t>
      </w:r>
    </w:p>
    <w:p w14:paraId="517D03C4" w14:textId="59C9ACDD" w:rsidR="00E653FB" w:rsidRPr="00E653FB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tab/>
      </w:r>
      <w:r w:rsidRPr="00E653FB">
        <w:rPr>
          <w:b/>
          <w:bCs/>
        </w:rPr>
        <w:t>f)</w:t>
      </w:r>
      <w:r w:rsidRPr="00E653FB">
        <w:rPr>
          <w:b/>
          <w:bCs/>
        </w:rPr>
        <w:tab/>
        <w:t xml:space="preserve">принять незамедлительные меры для обеспечения доступа девочек-подростков к безопасным абортам и услугам по уходу после аборта, особенно в случаях, когда существует риск для жизни и здоровья матери, а также в случаях, связанных с изнасилованием или инцестом; </w:t>
      </w:r>
    </w:p>
    <w:p w14:paraId="44064879" w14:textId="28F97FAA" w:rsidR="00E653FB" w:rsidRPr="0031632E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tab/>
      </w:r>
      <w:r w:rsidRPr="00E653FB">
        <w:rPr>
          <w:b/>
          <w:bCs/>
        </w:rPr>
        <w:t>g)</w:t>
      </w:r>
      <w:r w:rsidRPr="00E653FB">
        <w:rPr>
          <w:b/>
          <w:bCs/>
        </w:rPr>
        <w:tab/>
        <w:t>внести изменения в правила доступа к медицинскому аборту, позволяющие</w:t>
      </w:r>
      <w:r>
        <w:rPr>
          <w:b/>
          <w:bCs/>
        </w:rPr>
        <w:t xml:space="preserve"> применять их конкретно к девочкам, чтобы обеспечить должный учет особых рисков смертности и заболеваемости, связанных с подростковой беременностью, и обеспечить скорейший доступ к правосудию для пересмотра решений, принятых в отношении медицинских абортов;</w:t>
      </w:r>
    </w:p>
    <w:p w14:paraId="401734BB" w14:textId="06A36D62" w:rsidR="00E653FB" w:rsidRPr="00730437" w:rsidRDefault="00E653FB" w:rsidP="00E653FB">
      <w:pPr>
        <w:pStyle w:val="SingleTxtG"/>
        <w:rPr>
          <w:b/>
          <w:bCs/>
        </w:rPr>
      </w:pPr>
      <w:r w:rsidRPr="000C55AC">
        <w:tab/>
      </w:r>
      <w:r w:rsidRPr="00E653FB">
        <w:rPr>
          <w:b/>
          <w:bCs/>
        </w:rPr>
        <w:t>h)</w:t>
      </w:r>
      <w:r w:rsidRPr="00E653FB">
        <w:rPr>
          <w:b/>
          <w:bCs/>
        </w:rPr>
        <w:tab/>
      </w:r>
      <w:r>
        <w:rPr>
          <w:b/>
          <w:bCs/>
        </w:rPr>
        <w:t xml:space="preserve">обеспечить, чтобы девочкам-подросткам в период ранней беременности предлагался ряд вариантов действий, не допускающих осуждения, </w:t>
      </w:r>
      <w:r>
        <w:rPr>
          <w:b/>
          <w:bCs/>
        </w:rPr>
        <w:lastRenderedPageBreak/>
        <w:t>хорошо подготовленными медицинскими работниками и чтобы решения принимались с их информированного согласия после того, как им была предоставлена возможность быть заслушанными и их мнение было должным образом учтено в процессе принятия решения;</w:t>
      </w:r>
      <w:r>
        <w:t xml:space="preserve"> </w:t>
      </w:r>
    </w:p>
    <w:p w14:paraId="554EBD8D" w14:textId="46A80D29" w:rsidR="00E653FB" w:rsidRPr="00730437" w:rsidRDefault="00E653FB" w:rsidP="00E653FB">
      <w:pPr>
        <w:pStyle w:val="SingleTxtG"/>
        <w:rPr>
          <w:b/>
          <w:bCs/>
        </w:rPr>
      </w:pPr>
      <w:r w:rsidRPr="000C55AC">
        <w:tab/>
      </w:r>
      <w:r w:rsidRPr="00E653FB">
        <w:rPr>
          <w:b/>
          <w:bCs/>
        </w:rPr>
        <w:t>i)</w:t>
      </w:r>
      <w:r w:rsidRPr="00E653FB">
        <w:rPr>
          <w:b/>
          <w:bCs/>
        </w:rPr>
        <w:tab/>
        <w:t>обеспечить</w:t>
      </w:r>
      <w:r>
        <w:rPr>
          <w:b/>
          <w:bCs/>
        </w:rPr>
        <w:t xml:space="preserve"> наличие и доступность услуг и квалифицированных медицинских работников для проведения добровольного легального аборта и ухода после аборта.</w:t>
      </w:r>
    </w:p>
    <w:p w14:paraId="48CABF56" w14:textId="380DBF74" w:rsidR="00E653FB" w:rsidRPr="00730437" w:rsidRDefault="00E653FB" w:rsidP="00E653FB">
      <w:pPr>
        <w:pStyle w:val="H1G"/>
      </w:pPr>
      <w:r w:rsidRPr="000C55AC">
        <w:rPr>
          <w:bCs/>
        </w:rPr>
        <w:tab/>
      </w:r>
      <w:r>
        <w:rPr>
          <w:bCs/>
        </w:rPr>
        <w:t>H.</w:t>
      </w:r>
      <w:r>
        <w:tab/>
      </w:r>
      <w:r>
        <w:rPr>
          <w:bCs/>
        </w:rPr>
        <w:t>Уровень жизни (ст. 18 (3), 26 и 27 (1)–(3))</w:t>
      </w:r>
    </w:p>
    <w:p w14:paraId="251B1C69" w14:textId="77777777" w:rsidR="00E653FB" w:rsidRPr="00730437" w:rsidRDefault="00E653FB" w:rsidP="00E653FB">
      <w:pPr>
        <w:pStyle w:val="SingleTxtG"/>
        <w:rPr>
          <w:b/>
          <w:bCs/>
        </w:rPr>
      </w:pPr>
      <w:r>
        <w:t>36.</w:t>
      </w:r>
      <w:r>
        <w:tab/>
      </w:r>
      <w:r>
        <w:rPr>
          <w:b/>
          <w:bCs/>
        </w:rPr>
        <w:t>Приветствуя Национальную политику в области развития и социальной инклюзии и расширение доступа к чистой питьевой воде и санитарным услугам, Комитет выражает обеспокоенность по поводу высокого и растущего уровня бедности среди детей и рекомендует государству-участнику:</w:t>
      </w:r>
      <w:r>
        <w:t xml:space="preserve"> </w:t>
      </w:r>
    </w:p>
    <w:p w14:paraId="1C1DBDA4" w14:textId="02768BA7" w:rsidR="00E653FB" w:rsidRPr="00E653FB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tab/>
      </w:r>
      <w:r w:rsidRPr="00E653FB">
        <w:rPr>
          <w:b/>
          <w:bCs/>
        </w:rPr>
        <w:t>a)</w:t>
      </w:r>
      <w:r w:rsidRPr="00E653FB">
        <w:rPr>
          <w:b/>
          <w:bCs/>
        </w:rPr>
        <w:tab/>
      </w:r>
      <w:r>
        <w:rPr>
          <w:b/>
          <w:bCs/>
        </w:rPr>
        <w:t xml:space="preserve">устранить структурное неравенство, которое является коренной </w:t>
      </w:r>
      <w:r w:rsidRPr="00E653FB">
        <w:rPr>
          <w:b/>
          <w:bCs/>
        </w:rPr>
        <w:t>причиной крайней бедности, и обеспечить, чтобы дети, живущие в бедности, и их семьи получали адекватную финансовую поддержку и бесплатные, доступные услуги без дискриминации;</w:t>
      </w:r>
    </w:p>
    <w:p w14:paraId="3C00F9B8" w14:textId="18D83639" w:rsidR="00E653FB" w:rsidRPr="00E653FB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tab/>
      </w:r>
      <w:r w:rsidRPr="00E653FB">
        <w:rPr>
          <w:b/>
          <w:bCs/>
        </w:rPr>
        <w:t>b)</w:t>
      </w:r>
      <w:r>
        <w:tab/>
      </w:r>
      <w:r>
        <w:rPr>
          <w:b/>
          <w:bCs/>
        </w:rPr>
        <w:t xml:space="preserve">распространить программы социальной защиты на наиболее уязвимые слои населения, включая детей </w:t>
      </w:r>
      <w:r w:rsidRPr="00653258">
        <w:rPr>
          <w:b/>
          <w:bCs/>
        </w:rPr>
        <w:t>из числа</w:t>
      </w:r>
      <w:r>
        <w:t xml:space="preserve"> </w:t>
      </w:r>
      <w:r>
        <w:rPr>
          <w:b/>
          <w:bCs/>
        </w:rPr>
        <w:t xml:space="preserve">мигрантов и беженцев, а также тех, </w:t>
      </w:r>
      <w:r w:rsidRPr="00E653FB">
        <w:rPr>
          <w:b/>
          <w:bCs/>
        </w:rPr>
        <w:t>чей родной язык не является испанским;</w:t>
      </w:r>
    </w:p>
    <w:p w14:paraId="0C78EA14" w14:textId="39A4F729" w:rsidR="00E653FB" w:rsidRPr="00730437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tab/>
      </w:r>
      <w:r w:rsidRPr="00E653FB">
        <w:rPr>
          <w:b/>
          <w:bCs/>
        </w:rPr>
        <w:t>c)</w:t>
      </w:r>
      <w:r>
        <w:tab/>
      </w:r>
      <w:r>
        <w:rPr>
          <w:b/>
          <w:bCs/>
        </w:rPr>
        <w:t xml:space="preserve">продолжать продвигать стратегии по решению проблемы отсутствия продовольственной безопасности и продолжать усилия по расширению доступа к чистой питьевой воде и санитарии по всей стране, особенно для детей </w:t>
      </w:r>
      <w:r w:rsidRPr="00653258">
        <w:rPr>
          <w:b/>
          <w:bCs/>
        </w:rPr>
        <w:t>из числа</w:t>
      </w:r>
      <w:r>
        <w:t xml:space="preserve"> </w:t>
      </w:r>
      <w:r>
        <w:rPr>
          <w:b/>
          <w:bCs/>
        </w:rPr>
        <w:t>коренных народов и тех, кто живет в отдаленных районах.</w:t>
      </w:r>
      <w:r>
        <w:t xml:space="preserve"> </w:t>
      </w:r>
    </w:p>
    <w:p w14:paraId="15B8B9C4" w14:textId="175C81B7" w:rsidR="00E653FB" w:rsidRPr="00730437" w:rsidRDefault="00E653FB" w:rsidP="00E653FB">
      <w:pPr>
        <w:pStyle w:val="H1G"/>
      </w:pPr>
      <w:r w:rsidRPr="000C55AC">
        <w:rPr>
          <w:bCs/>
        </w:rPr>
        <w:tab/>
      </w:r>
      <w:r>
        <w:rPr>
          <w:bCs/>
        </w:rPr>
        <w:t>I.</w:t>
      </w:r>
      <w:r>
        <w:tab/>
      </w:r>
      <w:r>
        <w:rPr>
          <w:bCs/>
        </w:rPr>
        <w:t xml:space="preserve">Права детей и окружающая среда (ст. 2, 3, 6, 12, 13, 15, 17, 19, 24 </w:t>
      </w:r>
      <w:r w:rsidRPr="000C55AC">
        <w:rPr>
          <w:bCs/>
        </w:rPr>
        <w:br/>
      </w:r>
      <w:r>
        <w:rPr>
          <w:bCs/>
        </w:rPr>
        <w:t>и 26–31)</w:t>
      </w:r>
      <w:r>
        <w:t xml:space="preserve"> </w:t>
      </w:r>
    </w:p>
    <w:p w14:paraId="6ABB4607" w14:textId="77777777" w:rsidR="00E653FB" w:rsidRPr="00730437" w:rsidRDefault="00E653FB" w:rsidP="00E653FB">
      <w:pPr>
        <w:pStyle w:val="SingleTxtG"/>
        <w:rPr>
          <w:b/>
          <w:bCs/>
        </w:rPr>
      </w:pPr>
      <w:r>
        <w:t>37.</w:t>
      </w:r>
      <w:r>
        <w:tab/>
      </w:r>
      <w:r>
        <w:rPr>
          <w:b/>
          <w:bCs/>
        </w:rPr>
        <w:t>Будучи глубоко обеспокоен отравлением свинцом и загрязнением окружающей среды и ссылаясь на свое замечание общего порядка № 26 (2023) о правах детей и окружающей среде с особым упором на изменение климата, Комитет настоятельно призывает государство-участник:</w:t>
      </w:r>
    </w:p>
    <w:p w14:paraId="2D7A72BB" w14:textId="52E905F2" w:rsidR="00E653FB" w:rsidRPr="00E653FB" w:rsidRDefault="00E653FB" w:rsidP="00E653FB">
      <w:pPr>
        <w:pStyle w:val="SingleTxtG"/>
        <w:rPr>
          <w:b/>
          <w:bCs/>
        </w:rPr>
      </w:pPr>
      <w:r w:rsidRPr="000C55AC">
        <w:tab/>
      </w:r>
      <w:r w:rsidRPr="00E653FB">
        <w:rPr>
          <w:b/>
          <w:bCs/>
        </w:rPr>
        <w:t>a)</w:t>
      </w:r>
      <w:r w:rsidRPr="00E653FB">
        <w:rPr>
          <w:b/>
          <w:bCs/>
        </w:rPr>
        <w:tab/>
        <w:t>принять меры по очистке загрязненных свинцом территорий и осуществлять мониторинг качества воздуха, почвы и воды в затронутых районах;</w:t>
      </w:r>
    </w:p>
    <w:p w14:paraId="4D9030E5" w14:textId="50960528" w:rsidR="00E653FB" w:rsidRPr="00E653FB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tab/>
      </w:r>
      <w:r w:rsidRPr="00E653FB">
        <w:rPr>
          <w:b/>
          <w:bCs/>
        </w:rPr>
        <w:t>b)</w:t>
      </w:r>
      <w:r w:rsidRPr="00E653FB">
        <w:rPr>
          <w:b/>
          <w:bCs/>
        </w:rPr>
        <w:tab/>
        <w:t>ратифицировать Региональное соглашение о доступе к информации, участии общественности и правосудии по вопросам окружающей среды в Латинской Америке и Карибском бассейне (Соглашение Эскаcу), выполнять Рамочный закон № 30754 об изменении климата от 2018 года и разработать планы предупреждения, системы управления рисками и раннего оповещения для предотвращения стихийных бедствий, связанных с изменением климата, и реагирования на них;</w:t>
      </w:r>
    </w:p>
    <w:p w14:paraId="2FB0AD8A" w14:textId="2650AD1E" w:rsidR="00E653FB" w:rsidRPr="00730437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tab/>
      </w:r>
      <w:r w:rsidRPr="00E653FB">
        <w:rPr>
          <w:b/>
          <w:bCs/>
        </w:rPr>
        <w:t>c)</w:t>
      </w:r>
      <w:r w:rsidRPr="00E653FB">
        <w:rPr>
          <w:b/>
          <w:bCs/>
        </w:rPr>
        <w:tab/>
      </w:r>
      <w:r>
        <w:rPr>
          <w:b/>
          <w:bCs/>
        </w:rPr>
        <w:t>обеспечить включение экологического образования, основанного на правах человека, в школьные программы всех уровней и программы подготовки учителей, способствовать повышению осведомленности детей об изменении климата и стихийных бедствиях и готовности к ним, а также привлекать детей к принятию решений и выработке политики, в том числе к разработке определяемого на национальном уровне вклада.</w:t>
      </w:r>
    </w:p>
    <w:p w14:paraId="27FE53A3" w14:textId="000E2CB9" w:rsidR="00E653FB" w:rsidRPr="00730437" w:rsidRDefault="00E653FB" w:rsidP="00E653FB">
      <w:pPr>
        <w:pStyle w:val="H1G"/>
      </w:pPr>
      <w:r w:rsidRPr="000C55AC">
        <w:rPr>
          <w:bCs/>
        </w:rPr>
        <w:lastRenderedPageBreak/>
        <w:tab/>
      </w:r>
      <w:r>
        <w:rPr>
          <w:bCs/>
        </w:rPr>
        <w:t>J.</w:t>
      </w:r>
      <w:r>
        <w:tab/>
      </w:r>
      <w:r>
        <w:rPr>
          <w:bCs/>
        </w:rPr>
        <w:t>Образование, досуг и культурная деятельность (ст. 28–31)</w:t>
      </w:r>
    </w:p>
    <w:p w14:paraId="62DB5926" w14:textId="77777777" w:rsidR="00E653FB" w:rsidRPr="00730437" w:rsidRDefault="00E653FB" w:rsidP="00E653FB">
      <w:pPr>
        <w:pStyle w:val="H23G"/>
      </w:pPr>
      <w:r>
        <w:tab/>
      </w:r>
      <w:r>
        <w:tab/>
      </w:r>
      <w:r>
        <w:rPr>
          <w:bCs/>
        </w:rPr>
        <w:t>Цели и охват образования</w:t>
      </w:r>
    </w:p>
    <w:p w14:paraId="13F7E4D8" w14:textId="77777777" w:rsidR="00E653FB" w:rsidRPr="00730437" w:rsidRDefault="00E653FB" w:rsidP="00E653FB">
      <w:pPr>
        <w:pStyle w:val="SingleTxtG"/>
        <w:rPr>
          <w:b/>
          <w:bCs/>
        </w:rPr>
      </w:pPr>
      <w:r>
        <w:t>38.</w:t>
      </w:r>
      <w:r>
        <w:tab/>
      </w:r>
      <w:r>
        <w:rPr>
          <w:b/>
          <w:bCs/>
        </w:rPr>
        <w:t xml:space="preserve">Приветствуя недавно предпринятые усилия государства-участника по обеспечению права детей </w:t>
      </w:r>
      <w:r w:rsidRPr="00653258">
        <w:rPr>
          <w:b/>
          <w:bCs/>
        </w:rPr>
        <w:t>из числа</w:t>
      </w:r>
      <w:r>
        <w:t xml:space="preserve"> </w:t>
      </w:r>
      <w:r>
        <w:rPr>
          <w:b/>
          <w:bCs/>
        </w:rPr>
        <w:t>мигрантов на образование, но будучи обеспокоен пробелами, затрагивающими детей из числа коренных народов и детей, живущих в бедности, в сельских районах или имеющих инвалидность, Комитет рекомендует государству-участнику:</w:t>
      </w:r>
    </w:p>
    <w:p w14:paraId="2812E45F" w14:textId="3AD659FF" w:rsidR="00E653FB" w:rsidRPr="00E653FB" w:rsidRDefault="00E653FB" w:rsidP="00E653FB">
      <w:pPr>
        <w:pStyle w:val="SingleTxtG"/>
        <w:rPr>
          <w:b/>
          <w:bCs/>
        </w:rPr>
      </w:pPr>
      <w:r w:rsidRPr="000C55AC">
        <w:tab/>
      </w:r>
      <w:r w:rsidRPr="00E653FB">
        <w:rPr>
          <w:b/>
          <w:bCs/>
        </w:rPr>
        <w:t>a)</w:t>
      </w:r>
      <w:r w:rsidRPr="00E653FB">
        <w:rPr>
          <w:b/>
          <w:bCs/>
        </w:rPr>
        <w:tab/>
        <w:t>обеспечить, чтобы все дети завершали получение бесплатного, справедливого и качественного начального и среднего образования, позволяющего добиться значимых и эффективных результатов обучения, и повысить уровень удержания в средней школе, особенно в сельских районах и районах проживания коренных народов;</w:t>
      </w:r>
    </w:p>
    <w:p w14:paraId="77CFE94C" w14:textId="4C476C98" w:rsidR="00E653FB" w:rsidRPr="00E653FB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tab/>
      </w:r>
      <w:r w:rsidRPr="00E653FB">
        <w:rPr>
          <w:b/>
          <w:bCs/>
        </w:rPr>
        <w:t>b)</w:t>
      </w:r>
      <w:r w:rsidRPr="00E653FB">
        <w:rPr>
          <w:b/>
          <w:bCs/>
        </w:rPr>
        <w:tab/>
        <w:t>принять необходимые меры для улучшения доступности и качества образования, а также обеспечить качественную подготовку учителей, уделяя особое внимание сельским районам;</w:t>
      </w:r>
    </w:p>
    <w:p w14:paraId="7E36122D" w14:textId="6B1DEC57" w:rsidR="00E653FB" w:rsidRPr="00E653FB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tab/>
      </w:r>
      <w:r w:rsidRPr="00E653FB">
        <w:rPr>
          <w:b/>
          <w:bCs/>
        </w:rPr>
        <w:t>c)</w:t>
      </w:r>
      <w:r w:rsidRPr="00E653FB">
        <w:rPr>
          <w:b/>
          <w:bCs/>
        </w:rPr>
        <w:tab/>
        <w:t xml:space="preserve">обеспечить хорошую инфраструктуру, водоснабжение, электроснабжение и учебные материалы для всех учителей и учащихся; </w:t>
      </w:r>
    </w:p>
    <w:p w14:paraId="7B643511" w14:textId="7600BFBC" w:rsidR="00E653FB" w:rsidRPr="00E653FB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tab/>
      </w:r>
      <w:r w:rsidRPr="00E653FB">
        <w:rPr>
          <w:b/>
          <w:bCs/>
        </w:rPr>
        <w:t>d)</w:t>
      </w:r>
      <w:r w:rsidRPr="00E653FB">
        <w:rPr>
          <w:b/>
          <w:bCs/>
        </w:rPr>
        <w:tab/>
        <w:t>усилить меры, включая административный надзор и механизмы отчетности, для предотвращения и пресечения насилия в школе, особенно сексуального, и привлечения виновных к ответственности;</w:t>
      </w:r>
    </w:p>
    <w:p w14:paraId="4E54BC98" w14:textId="15C89280" w:rsidR="00E653FB" w:rsidRPr="00E653FB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tab/>
      </w:r>
      <w:r w:rsidRPr="00E653FB">
        <w:rPr>
          <w:b/>
          <w:bCs/>
        </w:rPr>
        <w:t>e)</w:t>
      </w:r>
      <w:r w:rsidRPr="00E653FB">
        <w:rPr>
          <w:b/>
          <w:bCs/>
        </w:rPr>
        <w:tab/>
        <w:t xml:space="preserve">обеспечить комплексные вспомогательные услуги в сельских школах, включая охрану здоровья, безопасность и питание, особенно в местах проживания учащихся средних школ; </w:t>
      </w:r>
    </w:p>
    <w:p w14:paraId="23D3F0F5" w14:textId="4AA8EE13" w:rsidR="00E653FB" w:rsidRPr="00E653FB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tab/>
      </w:r>
      <w:r w:rsidRPr="00E653FB">
        <w:rPr>
          <w:b/>
          <w:bCs/>
        </w:rPr>
        <w:t>f)</w:t>
      </w:r>
      <w:r w:rsidRPr="00E653FB">
        <w:rPr>
          <w:b/>
          <w:bCs/>
        </w:rPr>
        <w:tab/>
        <w:t>оказывать поддержку беременным подросткам и матерям-подросткам в продолжении образования в общеобразовательных школах без дискриминации;</w:t>
      </w:r>
    </w:p>
    <w:p w14:paraId="14CFA366" w14:textId="4DC223DF" w:rsidR="00E653FB" w:rsidRPr="00730437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tab/>
      </w:r>
      <w:r w:rsidRPr="00E653FB">
        <w:rPr>
          <w:b/>
          <w:bCs/>
        </w:rPr>
        <w:t>g)</w:t>
      </w:r>
      <w:r w:rsidRPr="00E653FB">
        <w:rPr>
          <w:b/>
          <w:bCs/>
        </w:rPr>
        <w:tab/>
        <w:t>выделять достаточные финансовые ресурсы на развитие и расширение</w:t>
      </w:r>
      <w:r>
        <w:rPr>
          <w:b/>
          <w:bCs/>
        </w:rPr>
        <w:t xml:space="preserve"> системы дошкольного образования на основе комплексной и целостной политики по уходу за детьми младшего возраста и их развитию.</w:t>
      </w:r>
    </w:p>
    <w:p w14:paraId="7CBC42F6" w14:textId="77777777" w:rsidR="00E653FB" w:rsidRPr="00730437" w:rsidRDefault="00E653FB" w:rsidP="00E653FB">
      <w:pPr>
        <w:pStyle w:val="H23G"/>
      </w:pPr>
      <w:r>
        <w:tab/>
      </w:r>
      <w:r>
        <w:tab/>
      </w:r>
      <w:r>
        <w:tab/>
      </w:r>
      <w:r>
        <w:rPr>
          <w:bCs/>
        </w:rPr>
        <w:t>Инклюзивное образование</w:t>
      </w:r>
    </w:p>
    <w:p w14:paraId="5D61DF6F" w14:textId="38D334FE" w:rsidR="00E653FB" w:rsidRPr="00730437" w:rsidRDefault="00E653FB" w:rsidP="00E653FB">
      <w:pPr>
        <w:pStyle w:val="SingleTxtG"/>
        <w:rPr>
          <w:b/>
          <w:bCs/>
        </w:rPr>
      </w:pPr>
      <w:r>
        <w:t>39.</w:t>
      </w:r>
      <w:r>
        <w:tab/>
      </w:r>
      <w:r>
        <w:rPr>
          <w:b/>
          <w:bCs/>
        </w:rPr>
        <w:t xml:space="preserve">Будучи обеспокоен тем, что 58 </w:t>
      </w:r>
      <w:r w:rsidR="003610D6" w:rsidRPr="003610D6">
        <w:rPr>
          <w:b/>
          <w:bCs/>
        </w:rPr>
        <w:t>%</w:t>
      </w:r>
      <w:r>
        <w:rPr>
          <w:b/>
          <w:bCs/>
        </w:rPr>
        <w:t xml:space="preserve"> детей с инвалидностью не охвачены какой-либо системой образования, а также нехваткой учителей, говорящих на языках коренных народов, Комитет рекомендует государству-участнику:</w:t>
      </w:r>
    </w:p>
    <w:p w14:paraId="0EC5A023" w14:textId="2BE6FB1A" w:rsidR="00E653FB" w:rsidRPr="00E653FB" w:rsidRDefault="00E653FB" w:rsidP="00E653FB">
      <w:pPr>
        <w:pStyle w:val="SingleTxtG"/>
        <w:rPr>
          <w:b/>
          <w:bCs/>
        </w:rPr>
      </w:pPr>
      <w:r w:rsidRPr="003610D6">
        <w:tab/>
      </w:r>
      <w:r w:rsidRPr="00E653FB">
        <w:rPr>
          <w:b/>
          <w:bCs/>
        </w:rPr>
        <w:t>a)</w:t>
      </w:r>
      <w:r w:rsidRPr="00E653FB">
        <w:rPr>
          <w:b/>
          <w:bCs/>
        </w:rPr>
        <w:tab/>
        <w:t xml:space="preserve">добиться того, чтобы все дети с инвалидностью имели доступ к инклюзивному образованию в общеобразовательных школах, обеспечив с этой целью школы подготовленными преподавателями, доступной инфраструктурой и учебными материалами, адаптированными к потребностям детей с инвалидностью; </w:t>
      </w:r>
    </w:p>
    <w:p w14:paraId="4E9D0707" w14:textId="176C67ED" w:rsidR="00E653FB" w:rsidRPr="00E653FB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tab/>
      </w:r>
      <w:r w:rsidRPr="00E653FB">
        <w:rPr>
          <w:b/>
          <w:bCs/>
        </w:rPr>
        <w:t>b)</w:t>
      </w:r>
      <w:r w:rsidRPr="00E653FB">
        <w:rPr>
          <w:b/>
          <w:bCs/>
        </w:rPr>
        <w:tab/>
        <w:t xml:space="preserve">обеспечить подготовку прошедших специальное обучение преподавателей и специалистов и их </w:t>
      </w:r>
      <w:r w:rsidR="0065250B" w:rsidRPr="00E653FB">
        <w:rPr>
          <w:b/>
          <w:bCs/>
        </w:rPr>
        <w:t>прикрепление</w:t>
      </w:r>
      <w:r w:rsidRPr="00E653FB">
        <w:rPr>
          <w:b/>
          <w:bCs/>
        </w:rPr>
        <w:t xml:space="preserve"> в смешанные классы, в которых детям, испытывающим трудности в обучении, будет оказываться индивидуальная поддержка и уделяться необходимое внимание; </w:t>
      </w:r>
    </w:p>
    <w:p w14:paraId="792366BD" w14:textId="31061A22" w:rsidR="00E653FB" w:rsidRPr="00E653FB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tab/>
      </w:r>
      <w:r w:rsidRPr="00E653FB">
        <w:rPr>
          <w:b/>
          <w:bCs/>
        </w:rPr>
        <w:t>c)</w:t>
      </w:r>
      <w:r w:rsidRPr="00E653FB">
        <w:rPr>
          <w:b/>
          <w:bCs/>
        </w:rPr>
        <w:tab/>
        <w:t>активно продвигать и развивать альтернативные варианты образования, которые лучше соответствуют реалиям и интересам детей в ситуациях улицы;</w:t>
      </w:r>
    </w:p>
    <w:p w14:paraId="5E2960A3" w14:textId="522554D4" w:rsidR="00E653FB" w:rsidRPr="00E653FB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tab/>
      </w:r>
      <w:r w:rsidRPr="00E653FB">
        <w:rPr>
          <w:b/>
          <w:bCs/>
        </w:rPr>
        <w:t>d)</w:t>
      </w:r>
      <w:r w:rsidRPr="00E653FB">
        <w:rPr>
          <w:b/>
          <w:bCs/>
        </w:rPr>
        <w:tab/>
        <w:t>обеспечить наличие преподавателей, владеющих языками коренных народов.</w:t>
      </w:r>
    </w:p>
    <w:p w14:paraId="746D3058" w14:textId="575498C2" w:rsidR="00E653FB" w:rsidRPr="00730437" w:rsidRDefault="00E653FB" w:rsidP="00E653FB">
      <w:pPr>
        <w:pStyle w:val="H1G"/>
      </w:pPr>
      <w:r w:rsidRPr="000C55AC">
        <w:rPr>
          <w:bCs/>
        </w:rPr>
        <w:lastRenderedPageBreak/>
        <w:tab/>
      </w:r>
      <w:r>
        <w:rPr>
          <w:bCs/>
        </w:rPr>
        <w:t>K.</w:t>
      </w:r>
      <w:r>
        <w:tab/>
      </w:r>
      <w:r>
        <w:rPr>
          <w:bCs/>
        </w:rPr>
        <w:t xml:space="preserve">Специальные меры защиты (ст. 22, 30, 32, 33, 35, 36, 37 b)–d) </w:t>
      </w:r>
      <w:r w:rsidRPr="000C55AC">
        <w:rPr>
          <w:bCs/>
        </w:rPr>
        <w:br/>
      </w:r>
      <w:r>
        <w:rPr>
          <w:bCs/>
        </w:rPr>
        <w:t>и 38–40 Конвенции, а также Факультативный протокол, касающийся участия детей в вооруженных конфликтах)</w:t>
      </w:r>
    </w:p>
    <w:p w14:paraId="1BE485B9" w14:textId="77777777" w:rsidR="00E653FB" w:rsidRPr="00730437" w:rsidRDefault="00E653FB" w:rsidP="00E653FB">
      <w:pPr>
        <w:pStyle w:val="H23G"/>
      </w:pPr>
      <w:r>
        <w:tab/>
      </w:r>
      <w:r>
        <w:tab/>
      </w:r>
      <w:r>
        <w:rPr>
          <w:bCs/>
        </w:rPr>
        <w:t>Дети из числа просителей убежища, беженцев и мигрантов</w:t>
      </w:r>
    </w:p>
    <w:p w14:paraId="28EAD776" w14:textId="19A4C234" w:rsidR="00E653FB" w:rsidRPr="00730437" w:rsidRDefault="00E653FB" w:rsidP="00E653FB">
      <w:pPr>
        <w:pStyle w:val="SingleTxtG"/>
        <w:rPr>
          <w:b/>
          <w:bCs/>
        </w:rPr>
      </w:pPr>
      <w:r>
        <w:t>40.</w:t>
      </w:r>
      <w:r>
        <w:tab/>
      </w:r>
      <w:r>
        <w:rPr>
          <w:b/>
          <w:bCs/>
        </w:rPr>
        <w:t>Приветствуя осуществление Протокола о специальных подразделениях по защите детей и подростков из числа беженцев или мигрантов, лишенных защиты семьи или рискующих лишиться защиты семьи, и усилия государства-участника по легализации статуса детей-мигрантов и детей-беженцев, Комитет вместе с тем выражает обеспокоенность в связи с принятыми Конгрессом законопроектами, направленными против мигрантов, особенно теми, которые касаются аренды жилья, получения паспортов, высылки и депортации, а также отсутствием четких положений об уходе за несопровождаемыми детьми.</w:t>
      </w:r>
      <w:r>
        <w:t xml:space="preserve"> </w:t>
      </w:r>
      <w:r>
        <w:rPr>
          <w:b/>
          <w:bCs/>
        </w:rPr>
        <w:t>Ссылаясь на совместные замечания общего порядка № 3 и № 4 Комитета по защите прав всех трудящихся-мигрантов и членов их семей/№ 22 и № 23 Комитета по правам ребенка (2017) о правах человека детей в контексте международной миграции, Комитет рекомендует государству-участнику:</w:t>
      </w:r>
    </w:p>
    <w:p w14:paraId="545887C2" w14:textId="63753EFD" w:rsidR="00E653FB" w:rsidRPr="00E653FB" w:rsidRDefault="00E653FB" w:rsidP="00E653FB">
      <w:pPr>
        <w:pStyle w:val="SingleTxtG"/>
        <w:rPr>
          <w:b/>
          <w:bCs/>
        </w:rPr>
      </w:pPr>
      <w:r w:rsidRPr="003610D6">
        <w:tab/>
      </w:r>
      <w:r w:rsidRPr="00E653FB">
        <w:rPr>
          <w:b/>
          <w:bCs/>
        </w:rPr>
        <w:t>a)</w:t>
      </w:r>
      <w:r w:rsidRPr="00E653FB">
        <w:rPr>
          <w:b/>
          <w:bCs/>
        </w:rPr>
        <w:tab/>
        <w:t>облегчить доступ к системе предоставления убежища детям, нуждающимся в международной защите, в соответствии со статьями 6, 22 и 37 Конвенции и замечанием общего порядка № 6 (2005) Комитета об обращении с несопровождаемыми и разлученными детьми за пределами страны их происхождения, разработать специальные протоколы и дорожную карту по уходу за несопровождаемыми детьми-мигрантами и детьми-беженцами и уделять приоритетное внимание единению и воссоединению семей;</w:t>
      </w:r>
    </w:p>
    <w:p w14:paraId="635CF8AA" w14:textId="23FE5B0F" w:rsidR="00E653FB" w:rsidRPr="00E653FB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tab/>
      </w:r>
      <w:r w:rsidRPr="00E653FB">
        <w:rPr>
          <w:b/>
          <w:bCs/>
        </w:rPr>
        <w:t>b)</w:t>
      </w:r>
      <w:r w:rsidRPr="00E653FB">
        <w:rPr>
          <w:b/>
          <w:bCs/>
        </w:rPr>
        <w:tab/>
        <w:t>соблюдать принципы наилучшего обеспечения интересов ребенка в процессе определения статуса беженца и право быть заслышанным;</w:t>
      </w:r>
    </w:p>
    <w:p w14:paraId="00BC6DC6" w14:textId="6FF81E8C" w:rsidR="00E653FB" w:rsidRPr="00E653FB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tab/>
      </w:r>
      <w:r w:rsidRPr="00E653FB">
        <w:rPr>
          <w:b/>
          <w:bCs/>
        </w:rPr>
        <w:t>c)</w:t>
      </w:r>
      <w:r w:rsidRPr="00E653FB">
        <w:rPr>
          <w:b/>
          <w:bCs/>
        </w:rPr>
        <w:tab/>
        <w:t>отменить резолюцию Суперинтенданта № 0121-2024-MIGRACIONES (2024) и признать продление срока действия просроченных или истекающих венесуэльских паспортов, чтобы гарантировать доступ детей на территорию страны в исключительном порядке по гуманитарным соображениям и для воссоединения семей, а также проявить гибкость, руководствуясь наилучшими интересами детей, в отношении тех, кто не имеет действующего паспорта и соответствующей визы;</w:t>
      </w:r>
    </w:p>
    <w:p w14:paraId="57CBFA81" w14:textId="7F4D0606" w:rsidR="00E653FB" w:rsidRPr="00E653FB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tab/>
      </w:r>
      <w:r w:rsidRPr="00E653FB">
        <w:rPr>
          <w:b/>
          <w:bCs/>
        </w:rPr>
        <w:t>d)</w:t>
      </w:r>
      <w:r w:rsidRPr="00E653FB">
        <w:rPr>
          <w:b/>
          <w:bCs/>
        </w:rPr>
        <w:tab/>
        <w:t>отменить ускоренную процедуру высылки (Законодательный декрет</w:t>
      </w:r>
      <w:r w:rsidR="003610D6">
        <w:rPr>
          <w:b/>
          <w:bCs/>
          <w:lang w:val="en-US"/>
        </w:rPr>
        <w:t> </w:t>
      </w:r>
      <w:r w:rsidRPr="00E653FB">
        <w:rPr>
          <w:b/>
          <w:bCs/>
        </w:rPr>
        <w:t xml:space="preserve">1582 от ноября 2023 года), которая не предусматривает особых гарантий защиты семейной ячейки; </w:t>
      </w:r>
    </w:p>
    <w:p w14:paraId="4755FBD5" w14:textId="055D21E2" w:rsidR="00E653FB" w:rsidRPr="00E653FB" w:rsidRDefault="00E653FB" w:rsidP="00E653FB">
      <w:pPr>
        <w:pStyle w:val="SingleTxtG"/>
        <w:rPr>
          <w:b/>
          <w:bCs/>
        </w:rPr>
      </w:pPr>
      <w:r w:rsidRPr="00E653FB">
        <w:rPr>
          <w:b/>
          <w:bCs/>
        </w:rPr>
        <w:tab/>
        <w:t>e)</w:t>
      </w:r>
      <w:r w:rsidRPr="00E653FB">
        <w:rPr>
          <w:b/>
          <w:bCs/>
        </w:rPr>
        <w:tab/>
        <w:t>осуществить и обновить Национальную миграционную политику на 2017–2025</w:t>
      </w:r>
      <w:r>
        <w:rPr>
          <w:b/>
          <w:bCs/>
        </w:rPr>
        <w:t xml:space="preserve"> </w:t>
      </w:r>
      <w:r w:rsidRPr="00E653FB">
        <w:rPr>
          <w:b/>
          <w:bCs/>
        </w:rPr>
        <w:t xml:space="preserve">годы; </w:t>
      </w:r>
    </w:p>
    <w:p w14:paraId="48AAFEEF" w14:textId="65BD1AAF" w:rsidR="00E653FB" w:rsidRPr="00730437" w:rsidRDefault="00E653FB" w:rsidP="00E653FB">
      <w:pPr>
        <w:pStyle w:val="SingleTxtG"/>
        <w:rPr>
          <w:b/>
          <w:bCs/>
        </w:rPr>
      </w:pPr>
      <w:r w:rsidRPr="00E653FB">
        <w:rPr>
          <w:b/>
          <w:bCs/>
        </w:rPr>
        <w:tab/>
        <w:t>f)</w:t>
      </w:r>
      <w:r w:rsidRPr="00E653FB">
        <w:rPr>
          <w:b/>
          <w:bCs/>
        </w:rPr>
        <w:tab/>
        <w:t>расширить Протокол о специальных подразделениях по защите детей и подростков</w:t>
      </w:r>
      <w:r>
        <w:rPr>
          <w:b/>
          <w:bCs/>
        </w:rPr>
        <w:t xml:space="preserve"> из числа беженцев или мигрантов, лишенных защиты семьи или рискующих лишиться защиты семьи, до международного масштаба;</w:t>
      </w:r>
      <w:r>
        <w:t xml:space="preserve"> </w:t>
      </w:r>
    </w:p>
    <w:p w14:paraId="6302E785" w14:textId="456BFE17" w:rsidR="00E653FB" w:rsidRPr="00E653FB" w:rsidRDefault="00E653FB" w:rsidP="00E653FB">
      <w:pPr>
        <w:pStyle w:val="SingleTxtG"/>
        <w:rPr>
          <w:b/>
          <w:bCs/>
        </w:rPr>
      </w:pPr>
      <w:r w:rsidRPr="000C55AC">
        <w:tab/>
      </w:r>
      <w:r w:rsidRPr="00E653FB">
        <w:rPr>
          <w:b/>
          <w:bCs/>
        </w:rPr>
        <w:t>g)</w:t>
      </w:r>
      <w:r w:rsidRPr="00E653FB">
        <w:rPr>
          <w:b/>
          <w:bCs/>
        </w:rPr>
        <w:tab/>
        <w:t>обеспечить доступ детей-мигрантов и беженцев к медицинским услугам, включая комплексное медицинское страхование, без различия возраста или миграционного статуса, в том числе путем отмены требования о минимальном проживании в течение пяти лет, чтобы избежать перерывов в медицинском обслуживании этих уязвимых групп;</w:t>
      </w:r>
    </w:p>
    <w:p w14:paraId="0178CB36" w14:textId="5AFF9976" w:rsidR="00E653FB" w:rsidRPr="00E653FB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tab/>
      </w:r>
      <w:r w:rsidRPr="00E653FB">
        <w:rPr>
          <w:b/>
          <w:bCs/>
        </w:rPr>
        <w:t>h)</w:t>
      </w:r>
      <w:r w:rsidRPr="00E653FB">
        <w:rPr>
          <w:b/>
          <w:bCs/>
        </w:rPr>
        <w:tab/>
        <w:t>продолжать интегрировать детей-мигрантов и беженцев в систему образования независимо от их документального статуса и обеспечить, чтобы дети могли закончить школу независимо от их миграционного статуса;</w:t>
      </w:r>
    </w:p>
    <w:p w14:paraId="12188DB1" w14:textId="1AAF2D4B" w:rsidR="00E653FB" w:rsidRPr="00730437" w:rsidRDefault="00E653FB" w:rsidP="00E653FB">
      <w:pPr>
        <w:pStyle w:val="SingleTxtG"/>
        <w:rPr>
          <w:b/>
          <w:bCs/>
        </w:rPr>
      </w:pPr>
      <w:bookmarkStart w:id="13" w:name="_Hlk186719784"/>
      <w:r w:rsidRPr="000C55AC">
        <w:rPr>
          <w:b/>
          <w:bCs/>
        </w:rPr>
        <w:tab/>
      </w:r>
      <w:r w:rsidRPr="00E653FB">
        <w:rPr>
          <w:b/>
          <w:bCs/>
        </w:rPr>
        <w:t>i)</w:t>
      </w:r>
      <w:r w:rsidRPr="00E653FB">
        <w:rPr>
          <w:b/>
          <w:bCs/>
        </w:rPr>
        <w:tab/>
        <w:t>создать надежные механизмы для выявления и поддержки детей, затронутых</w:t>
      </w:r>
      <w:r>
        <w:rPr>
          <w:b/>
          <w:bCs/>
        </w:rPr>
        <w:t xml:space="preserve"> вооруженным конфликтом, в частности раннего выявления детей, ищущих убежище в зонах конфликта, и предоставления услуг по физическому и психологическому восстановлению с учетом их потребностей.</w:t>
      </w:r>
    </w:p>
    <w:bookmarkEnd w:id="13"/>
    <w:p w14:paraId="5300862F" w14:textId="77777777" w:rsidR="00E653FB" w:rsidRPr="00730437" w:rsidRDefault="00E653FB" w:rsidP="00E653FB">
      <w:pPr>
        <w:pStyle w:val="H23G"/>
      </w:pPr>
      <w:r>
        <w:lastRenderedPageBreak/>
        <w:tab/>
      </w:r>
      <w:r>
        <w:tab/>
      </w:r>
      <w:r>
        <w:rPr>
          <w:bCs/>
        </w:rPr>
        <w:t>Экономическая эксплуатация, включая детский труд</w:t>
      </w:r>
      <w:r>
        <w:t xml:space="preserve"> </w:t>
      </w:r>
    </w:p>
    <w:p w14:paraId="562897F8" w14:textId="77777777" w:rsidR="00E653FB" w:rsidRPr="00730437" w:rsidRDefault="00E653FB" w:rsidP="00E653FB">
      <w:pPr>
        <w:pStyle w:val="SingleTxtG"/>
        <w:rPr>
          <w:b/>
          <w:bCs/>
        </w:rPr>
      </w:pPr>
      <w:r>
        <w:t>41.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6E5AF3FC" w14:textId="4B087BC7" w:rsidR="00E653FB" w:rsidRPr="00730437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tab/>
      </w:r>
      <w:r w:rsidRPr="00E653FB">
        <w:rPr>
          <w:b/>
          <w:bCs/>
        </w:rPr>
        <w:t>a)</w:t>
      </w:r>
      <w:r w:rsidRPr="00E653FB">
        <w:rPr>
          <w:b/>
          <w:bCs/>
        </w:rPr>
        <w:tab/>
      </w:r>
      <w:r>
        <w:rPr>
          <w:b/>
          <w:bCs/>
        </w:rPr>
        <w:t>обнародовать, в достаточной степени финансировать и эффективно реализовать национальную многосекторальную политику по предотвращению и искоренению детского труда с целью ликвидации всех форм детского труда к 2025</w:t>
      </w:r>
      <w:r w:rsidR="003610D6">
        <w:rPr>
          <w:b/>
          <w:bCs/>
          <w:lang w:val="en-US"/>
        </w:rPr>
        <w:t> </w:t>
      </w:r>
      <w:r>
        <w:rPr>
          <w:b/>
          <w:bCs/>
        </w:rPr>
        <w:t>году;</w:t>
      </w:r>
    </w:p>
    <w:p w14:paraId="324F0428" w14:textId="5E828A3E" w:rsidR="00E653FB" w:rsidRPr="00E653FB" w:rsidRDefault="00E653FB" w:rsidP="00E653FB">
      <w:pPr>
        <w:pStyle w:val="SingleTxtG"/>
        <w:rPr>
          <w:b/>
          <w:bCs/>
        </w:rPr>
      </w:pPr>
      <w:r w:rsidRPr="003610D6">
        <w:tab/>
      </w:r>
      <w:r w:rsidRPr="00E653FB">
        <w:rPr>
          <w:b/>
          <w:bCs/>
        </w:rPr>
        <w:t>b)</w:t>
      </w:r>
      <w:r w:rsidRPr="00E653FB">
        <w:rPr>
          <w:b/>
          <w:bCs/>
        </w:rPr>
        <w:tab/>
        <w:t>создать Национальную обсерваторию по вопросам принудительного труда;</w:t>
      </w:r>
    </w:p>
    <w:p w14:paraId="1C5F44E1" w14:textId="50FE624F" w:rsidR="00E653FB" w:rsidRPr="00730437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tab/>
      </w:r>
      <w:r w:rsidRPr="00E653FB">
        <w:rPr>
          <w:b/>
          <w:bCs/>
        </w:rPr>
        <w:t>c)</w:t>
      </w:r>
      <w:r w:rsidRPr="00E653FB">
        <w:rPr>
          <w:b/>
          <w:bCs/>
        </w:rPr>
        <w:tab/>
        <w:t>запрещать и искоренять опасные виды труда, особенно в сельском хозяйстве</w:t>
      </w:r>
      <w:r>
        <w:rPr>
          <w:b/>
          <w:bCs/>
        </w:rPr>
        <w:t>, горнодобывающей промышленности и неформальном секторе, где дети-работники подвергаются воздействию факторов экологического риска, содействовать внедрению более безопасных альтернатив и обеспечить наблюдение за детьми, затронутыми таким воздействием.</w:t>
      </w:r>
      <w:bookmarkStart w:id="14" w:name="_Hlk182917042"/>
    </w:p>
    <w:bookmarkEnd w:id="14"/>
    <w:p w14:paraId="0DE2371F" w14:textId="77777777" w:rsidR="00E653FB" w:rsidRPr="00730437" w:rsidRDefault="00E653FB" w:rsidP="00E653FB">
      <w:pPr>
        <w:pStyle w:val="H23G"/>
      </w:pPr>
      <w:r>
        <w:tab/>
      </w:r>
      <w:r>
        <w:tab/>
      </w:r>
      <w:r>
        <w:tab/>
      </w:r>
      <w:r>
        <w:rPr>
          <w:bCs/>
        </w:rPr>
        <w:t>Дети в ситуациях улицы</w:t>
      </w:r>
    </w:p>
    <w:p w14:paraId="3A694966" w14:textId="77777777" w:rsidR="00E653FB" w:rsidRPr="00730437" w:rsidRDefault="00E653FB" w:rsidP="00E653FB">
      <w:pPr>
        <w:pStyle w:val="SingleTxtG"/>
        <w:rPr>
          <w:b/>
          <w:bCs/>
        </w:rPr>
      </w:pPr>
      <w:r>
        <w:t>42.</w:t>
      </w:r>
      <w:r>
        <w:tab/>
      </w:r>
      <w:r>
        <w:rPr>
          <w:b/>
          <w:bCs/>
        </w:rPr>
        <w:t>Обращая внимание на свое замечание общего порядка № 21 (2017) о детях в ситуациях улицы и будучи обеспокоен высокими показателями наркотической и алкогольной зависимости среди детей, Комитет рекомендует государству-участнику</w:t>
      </w:r>
      <w:r>
        <w:t>:</w:t>
      </w:r>
    </w:p>
    <w:p w14:paraId="74319D2D" w14:textId="4A0E5F38" w:rsidR="00E653FB" w:rsidRPr="00E653FB" w:rsidRDefault="00E653FB" w:rsidP="00E653FB">
      <w:pPr>
        <w:pStyle w:val="SingleTxtG"/>
        <w:rPr>
          <w:b/>
          <w:bCs/>
        </w:rPr>
      </w:pPr>
      <w:r w:rsidRPr="000C55AC">
        <w:tab/>
      </w:r>
      <w:r w:rsidRPr="00E653FB">
        <w:rPr>
          <w:b/>
          <w:bCs/>
        </w:rPr>
        <w:t>a)</w:t>
      </w:r>
      <w:r w:rsidRPr="00E653FB">
        <w:rPr>
          <w:b/>
          <w:bCs/>
        </w:rPr>
        <w:tab/>
        <w:t>провести оценку числа детей, живущих и/или работающих на улице, и обновленное исследование коренных причин такого положения;</w:t>
      </w:r>
    </w:p>
    <w:p w14:paraId="2E67C05C" w14:textId="2467BE1D" w:rsidR="00E653FB" w:rsidRPr="00E653FB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tab/>
      </w:r>
      <w:r w:rsidRPr="00E653FB">
        <w:rPr>
          <w:b/>
          <w:bCs/>
        </w:rPr>
        <w:t>b)</w:t>
      </w:r>
      <w:r w:rsidRPr="00E653FB">
        <w:rPr>
          <w:b/>
          <w:bCs/>
        </w:rPr>
        <w:tab/>
        <w:t>разработать всеобъемлющую и комплексную политику в отношении детей в ситуациях улицы, направленную на оказание им поддержки в осуществлении их прав и реинтеграции в их семьи или в систему альтернативного ухода, при полном соблюдении наилучших интересов ребенка и с должным учетом его самостоятельного мнения;</w:t>
      </w:r>
    </w:p>
    <w:p w14:paraId="5D4B4A62" w14:textId="3AF51F0D" w:rsidR="00E653FB" w:rsidRPr="00E653FB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tab/>
      </w:r>
      <w:r w:rsidRPr="00E653FB">
        <w:rPr>
          <w:b/>
          <w:bCs/>
        </w:rPr>
        <w:t>c)</w:t>
      </w:r>
      <w:r w:rsidRPr="00E653FB">
        <w:rPr>
          <w:b/>
          <w:bCs/>
        </w:rPr>
        <w:tab/>
        <w:t>на основе программы «Полиция против наркотиков» разработать и профинансировать специальную инициативу, направленную на защиту детей в ситуациях улицы от опасностей бандитизма и наркоторговли, обеспечив адресное вмешательство в интересах молодежи, находящейся в группе риска;</w:t>
      </w:r>
    </w:p>
    <w:p w14:paraId="2C717DF3" w14:textId="68B4F842" w:rsidR="00E653FB" w:rsidRPr="00730437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tab/>
      </w:r>
      <w:r w:rsidRPr="00E653FB">
        <w:rPr>
          <w:b/>
          <w:bCs/>
        </w:rPr>
        <w:t>d)</w:t>
      </w:r>
      <w:r w:rsidRPr="00E653FB">
        <w:rPr>
          <w:b/>
          <w:bCs/>
        </w:rPr>
        <w:tab/>
        <w:t>расши</w:t>
      </w:r>
      <w:r>
        <w:rPr>
          <w:b/>
          <w:bCs/>
        </w:rPr>
        <w:t>рить текущие учебные инициативы Национальной полиции Перу, включив в них специальные модули по защите детей в ситуациях улицы от насилия, преследований и заблуждений, чтобы сотрудники правоохранительных органов были полностью подготовлены к работе с такими уязвимыми группами.</w:t>
      </w:r>
    </w:p>
    <w:p w14:paraId="18F99FC8" w14:textId="77777777" w:rsidR="00E653FB" w:rsidRPr="00730437" w:rsidRDefault="00E653FB" w:rsidP="00E653FB">
      <w:pPr>
        <w:pStyle w:val="H23G"/>
      </w:pPr>
      <w:r>
        <w:tab/>
      </w:r>
      <w:r>
        <w:tab/>
      </w:r>
      <w:r>
        <w:rPr>
          <w:bCs/>
        </w:rPr>
        <w:t>Торговля людьми</w:t>
      </w:r>
      <w:r>
        <w:t xml:space="preserve"> </w:t>
      </w:r>
    </w:p>
    <w:p w14:paraId="3B738097" w14:textId="77777777" w:rsidR="00E653FB" w:rsidRPr="00730437" w:rsidRDefault="00E653FB" w:rsidP="00E653FB">
      <w:pPr>
        <w:pStyle w:val="SingleTxtG"/>
        <w:rPr>
          <w:b/>
          <w:bCs/>
        </w:rPr>
      </w:pPr>
      <w:r>
        <w:t>43.</w:t>
      </w:r>
      <w:r>
        <w:tab/>
      </w:r>
      <w:r>
        <w:rPr>
          <w:b/>
          <w:bCs/>
        </w:rPr>
        <w:t>Приветствуя Закон о борьбе с торговлей людьми и незаконным ввозом мигрантов (2016) и утверждение Национальной политики по борьбе с торговлей людьми и связанными с ней формами эксплуатации на период до 2030 года, Комитет рекомендует государству-участнику:</w:t>
      </w:r>
    </w:p>
    <w:p w14:paraId="5918FEE4" w14:textId="01A4E135" w:rsidR="00E653FB" w:rsidRPr="00E653FB" w:rsidRDefault="00E653FB" w:rsidP="00E653FB">
      <w:pPr>
        <w:pStyle w:val="SingleTxtG"/>
        <w:rPr>
          <w:b/>
          <w:bCs/>
        </w:rPr>
      </w:pPr>
      <w:r w:rsidRPr="000C55AC">
        <w:tab/>
      </w:r>
      <w:r w:rsidRPr="00E653FB">
        <w:rPr>
          <w:b/>
          <w:bCs/>
        </w:rPr>
        <w:t>a)</w:t>
      </w:r>
      <w:r w:rsidRPr="00E653FB">
        <w:rPr>
          <w:b/>
          <w:bCs/>
        </w:rPr>
        <w:tab/>
        <w:t>выделить достаточные ресурсы для реализации Национальной политики по борьбе с торговлей людьми и связанными с ней формами эксплуатации и утвердить бюджетную программу, ориентированную на результат;</w:t>
      </w:r>
    </w:p>
    <w:p w14:paraId="2EF74918" w14:textId="2D6070F1" w:rsidR="00E653FB" w:rsidRPr="00E653FB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tab/>
      </w:r>
      <w:r w:rsidRPr="00E653FB">
        <w:rPr>
          <w:b/>
          <w:bCs/>
        </w:rPr>
        <w:t>b)</w:t>
      </w:r>
      <w:r w:rsidRPr="00E653FB">
        <w:rPr>
          <w:b/>
          <w:bCs/>
        </w:rPr>
        <w:tab/>
        <w:t xml:space="preserve">обеспечить эффективное оказание консультативной помощи и поддержки детям, подвергшимся контрабанде; </w:t>
      </w:r>
    </w:p>
    <w:p w14:paraId="5FBBF682" w14:textId="67D99A5A" w:rsidR="00E653FB" w:rsidRPr="00E653FB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tab/>
      </w:r>
      <w:r w:rsidRPr="00E653FB">
        <w:rPr>
          <w:b/>
          <w:bCs/>
        </w:rPr>
        <w:t>c)</w:t>
      </w:r>
      <w:r w:rsidRPr="00E653FB">
        <w:rPr>
          <w:b/>
          <w:bCs/>
        </w:rPr>
        <w:tab/>
        <w:t xml:space="preserve">расследовать все случаи контрабанды детей, привлекать виновных к ответственности и защищать свидетелей и жертв, сотрудничающих в расследовании; </w:t>
      </w:r>
    </w:p>
    <w:p w14:paraId="48ECBC6E" w14:textId="22035B02" w:rsidR="00E653FB" w:rsidRPr="00730437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tab/>
      </w:r>
      <w:r w:rsidRPr="00E653FB">
        <w:rPr>
          <w:b/>
          <w:bCs/>
        </w:rPr>
        <w:t>d)</w:t>
      </w:r>
      <w:r w:rsidRPr="00E653FB">
        <w:rPr>
          <w:b/>
          <w:bCs/>
        </w:rPr>
        <w:tab/>
        <w:t>проводить мероприятия по повышению осведомленности родителей и детей об опасностях</w:t>
      </w:r>
      <w:r>
        <w:rPr>
          <w:b/>
          <w:bCs/>
        </w:rPr>
        <w:t xml:space="preserve"> контрабанды детей.</w:t>
      </w:r>
    </w:p>
    <w:p w14:paraId="3D05B4AF" w14:textId="77777777" w:rsidR="00E653FB" w:rsidRPr="00730437" w:rsidRDefault="00E653FB" w:rsidP="00E653FB">
      <w:pPr>
        <w:pStyle w:val="H23G"/>
      </w:pPr>
      <w:r>
        <w:lastRenderedPageBreak/>
        <w:tab/>
      </w:r>
      <w:r>
        <w:tab/>
      </w:r>
      <w:r>
        <w:rPr>
          <w:bCs/>
        </w:rPr>
        <w:t>Отправление правосудия в отношении детей</w:t>
      </w:r>
      <w:r>
        <w:t xml:space="preserve"> </w:t>
      </w:r>
      <w:bookmarkStart w:id="15" w:name="_Hlk187868696"/>
    </w:p>
    <w:p w14:paraId="1EF1668F" w14:textId="77777777" w:rsidR="00E653FB" w:rsidRPr="00730437" w:rsidRDefault="00E653FB" w:rsidP="00E653FB">
      <w:pPr>
        <w:pStyle w:val="SingleTxtG"/>
      </w:pPr>
      <w:r>
        <w:t>44.</w:t>
      </w:r>
      <w:r>
        <w:tab/>
        <w:t xml:space="preserve">Приветствуя отмену Законодательного декрета № 1204 и введение в действие Кодекса об уголовной ответственности подростков, которые представляют собой значительные шаги на пути к созданию специализированной системы правосудия в отношении несовершеннолетних, Комитет серьезно обеспокоен тем, что: </w:t>
      </w:r>
    </w:p>
    <w:p w14:paraId="2DF82C48" w14:textId="75C71186" w:rsidR="00E653FB" w:rsidRPr="0031632E" w:rsidRDefault="00E653FB" w:rsidP="00E653FB">
      <w:pPr>
        <w:pStyle w:val="SingleTxtG"/>
      </w:pPr>
      <w:r w:rsidRPr="000C55AC">
        <w:tab/>
      </w:r>
      <w:r>
        <w:t>a)</w:t>
      </w:r>
      <w:r>
        <w:tab/>
        <w:t xml:space="preserve">все дети, которые вовлечены или были вовлечены в систему уголовного правосудия по делам несовершеннолетних, исключаются из системы защиты, независимо от того, были ли они осуждены или нет; </w:t>
      </w:r>
    </w:p>
    <w:p w14:paraId="24C77FB4" w14:textId="70F82B8D" w:rsidR="00E653FB" w:rsidRPr="00730437" w:rsidRDefault="00E653FB" w:rsidP="00E653FB">
      <w:pPr>
        <w:pStyle w:val="SingleTxtG"/>
      </w:pPr>
      <w:r w:rsidRPr="000C55AC">
        <w:tab/>
      </w:r>
      <w:r>
        <w:t>b)</w:t>
      </w:r>
      <w:r>
        <w:tab/>
        <w:t>может быть одобрена законодательная инициатива по внесению изменений в Уголовный кодекс и Кодекс об уголовной ответственности подростков, чтобы включить 16–17-летних подростков в уголовную систему для взрослых;</w:t>
      </w:r>
    </w:p>
    <w:p w14:paraId="147AE30D" w14:textId="7BABB362" w:rsidR="00E653FB" w:rsidRPr="00730437" w:rsidRDefault="00E653FB" w:rsidP="00E653FB">
      <w:pPr>
        <w:pStyle w:val="SingleTxtG"/>
      </w:pPr>
      <w:r w:rsidRPr="000C55AC">
        <w:tab/>
      </w:r>
      <w:r>
        <w:t>c)</w:t>
      </w:r>
      <w:r>
        <w:tab/>
        <w:t>не существует специального органа, который бы контролировал центры исполнения наказаний в связи с уголовной ответственностью подростков, в том числе закрытые центры;</w:t>
      </w:r>
    </w:p>
    <w:p w14:paraId="49652836" w14:textId="050DBDDA" w:rsidR="00E653FB" w:rsidRPr="00730437" w:rsidRDefault="00E653FB" w:rsidP="00E653FB">
      <w:pPr>
        <w:pStyle w:val="SingleTxtG"/>
      </w:pPr>
      <w:r w:rsidRPr="000C55AC">
        <w:tab/>
      </w:r>
      <w:r>
        <w:t>d)</w:t>
      </w:r>
      <w:r>
        <w:tab/>
        <w:t>содержание под стражей по-прежнему используется чрезмерно, а альтернативные меры, не связанные с лишением свободы, применяются редко.</w:t>
      </w:r>
    </w:p>
    <w:bookmarkEnd w:id="15"/>
    <w:p w14:paraId="48C48C30" w14:textId="1F81639A" w:rsidR="00E653FB" w:rsidRPr="00730437" w:rsidRDefault="00E653FB" w:rsidP="00E653FB">
      <w:pPr>
        <w:pStyle w:val="SingleTxtG"/>
        <w:rPr>
          <w:b/>
          <w:bCs/>
        </w:rPr>
      </w:pPr>
      <w:r>
        <w:t>45.</w:t>
      </w:r>
      <w:r>
        <w:tab/>
      </w:r>
      <w:r>
        <w:rPr>
          <w:b/>
          <w:bCs/>
        </w:rPr>
        <w:t>Ссылаясь на свое замечание общего порядка № 24 (2019) о правах ребенка в системе правосудия в отношении детей, Комитет настоятельно призывает государство-участник привести свою систему правосудия в отношении детей в полное соответствие с Конвенцией и другими соответствующими нормами.</w:t>
      </w:r>
      <w:r>
        <w:t xml:space="preserve"> </w:t>
      </w:r>
      <w:r w:rsidR="003610D6" w:rsidRPr="000C55AC">
        <w:br/>
      </w:r>
      <w:r>
        <w:rPr>
          <w:b/>
          <w:bCs/>
        </w:rPr>
        <w:t>В частности, Комитет настоятельно призывает государство-участник:</w:t>
      </w:r>
    </w:p>
    <w:p w14:paraId="3742EED8" w14:textId="7B39026C" w:rsidR="00E653FB" w:rsidRPr="00E653FB" w:rsidRDefault="00E653FB" w:rsidP="00E653FB">
      <w:pPr>
        <w:pStyle w:val="SingleTxtG"/>
        <w:rPr>
          <w:b/>
          <w:bCs/>
        </w:rPr>
      </w:pPr>
      <w:r w:rsidRPr="000C55AC">
        <w:tab/>
      </w:r>
      <w:r w:rsidRPr="00E653FB">
        <w:rPr>
          <w:b/>
          <w:bCs/>
        </w:rPr>
        <w:t>a)</w:t>
      </w:r>
      <w:r w:rsidRPr="00E653FB">
        <w:rPr>
          <w:b/>
          <w:bCs/>
        </w:rPr>
        <w:tab/>
        <w:t>устранить барьеры, препятствующие доступу детей с судимостью к услугам службы защиты;</w:t>
      </w:r>
    </w:p>
    <w:p w14:paraId="1DD1B368" w14:textId="681FF236" w:rsidR="00E653FB" w:rsidRPr="00E653FB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tab/>
      </w:r>
      <w:r w:rsidRPr="00E653FB">
        <w:rPr>
          <w:b/>
          <w:bCs/>
        </w:rPr>
        <w:t>b)</w:t>
      </w:r>
      <w:r w:rsidRPr="00E653FB">
        <w:rPr>
          <w:b/>
          <w:bCs/>
        </w:rPr>
        <w:tab/>
        <w:t>воздержаться от снижения возраста наступления уголовной ответственности и гарантировать внедрение Национальной системы социальной реинтеграции подростков, вступивших в конфликт с уголовным правом, к 2030</w:t>
      </w:r>
      <w:r w:rsidR="003610D6">
        <w:rPr>
          <w:b/>
          <w:bCs/>
          <w:lang w:val="en-US"/>
        </w:rPr>
        <w:t> </w:t>
      </w:r>
      <w:r w:rsidRPr="00E653FB">
        <w:rPr>
          <w:b/>
          <w:bCs/>
        </w:rPr>
        <w:t>году, а также обеспечить ее кадровыми, финансовыми и техническими ресурсами;</w:t>
      </w:r>
    </w:p>
    <w:p w14:paraId="10DC5595" w14:textId="1E589A94" w:rsidR="00E653FB" w:rsidRPr="00E653FB" w:rsidRDefault="00E653FB" w:rsidP="00E653FB">
      <w:pPr>
        <w:pStyle w:val="SingleTxtG"/>
        <w:rPr>
          <w:b/>
          <w:bCs/>
        </w:rPr>
      </w:pPr>
      <w:r w:rsidRPr="003610D6">
        <w:rPr>
          <w:b/>
          <w:bCs/>
        </w:rPr>
        <w:tab/>
      </w:r>
      <w:r w:rsidRPr="00E653FB">
        <w:rPr>
          <w:b/>
          <w:bCs/>
        </w:rPr>
        <w:t>c)</w:t>
      </w:r>
      <w:r w:rsidRPr="00E653FB">
        <w:rPr>
          <w:b/>
          <w:bCs/>
        </w:rPr>
        <w:tab/>
        <w:t xml:space="preserve">укреплять и выделять ресурсы на специализированную систему правосудия для детей, в том числе на специализированные суды и междисциплинарные комитеты, а также на обучение судей, прокуроров и адвокатов, рассматривающих дела с участием детей; </w:t>
      </w:r>
    </w:p>
    <w:p w14:paraId="6FCBDC77" w14:textId="482ED3C4" w:rsidR="00E653FB" w:rsidRPr="00E653FB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tab/>
      </w:r>
      <w:r w:rsidRPr="00E653FB">
        <w:rPr>
          <w:b/>
          <w:bCs/>
        </w:rPr>
        <w:t>d)</w:t>
      </w:r>
      <w:r w:rsidRPr="00E653FB">
        <w:rPr>
          <w:b/>
          <w:bCs/>
        </w:rPr>
        <w:tab/>
        <w:t>обеспечить оказание бесплатной специализированной юридической помощи детям, подозреваемым, обвиняемым или признанным виновными в нарушении уголовного права, на ранней стадии судопроизводства и в ходе всего судебного разбирательства;</w:t>
      </w:r>
    </w:p>
    <w:p w14:paraId="7AD5A8EE" w14:textId="2C9BFA2E" w:rsidR="00E653FB" w:rsidRPr="00E653FB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tab/>
      </w:r>
      <w:r w:rsidRPr="00E653FB">
        <w:rPr>
          <w:b/>
          <w:bCs/>
        </w:rPr>
        <w:t>e)</w:t>
      </w:r>
      <w:r w:rsidRPr="00E653FB">
        <w:rPr>
          <w:b/>
          <w:bCs/>
        </w:rPr>
        <w:tab/>
        <w:t xml:space="preserve">активно поощрять применение таких внесудебных мер, как выведение из-под уголовной ответственности и посредничество, к детям, предположительно нарушившим уголовное законодательство, обвиняемым или признанным виновными в его нарушении, а также, где это </w:t>
      </w:r>
      <w:r w:rsidR="0065250B" w:rsidRPr="00E653FB">
        <w:rPr>
          <w:b/>
          <w:bCs/>
        </w:rPr>
        <w:t>возможно, применение</w:t>
      </w:r>
      <w:r w:rsidRPr="00E653FB">
        <w:rPr>
          <w:b/>
          <w:bCs/>
        </w:rPr>
        <w:t xml:space="preserve"> к детям таких наказаний, не связанных с лишением свободы, как условное осуждение или общественные работы, и обеспечивать предоставление таким детям медицинских и психосоциальных услуг; </w:t>
      </w:r>
    </w:p>
    <w:p w14:paraId="71BE9B48" w14:textId="69BC13C9" w:rsidR="00E653FB" w:rsidRPr="00E653FB" w:rsidRDefault="00E653FB" w:rsidP="00E653FB">
      <w:pPr>
        <w:pStyle w:val="SingleTxtG"/>
        <w:rPr>
          <w:b/>
          <w:bCs/>
        </w:rPr>
      </w:pPr>
      <w:r w:rsidRPr="003610D6">
        <w:rPr>
          <w:b/>
          <w:bCs/>
        </w:rPr>
        <w:tab/>
      </w:r>
      <w:r w:rsidRPr="00E653FB">
        <w:rPr>
          <w:b/>
          <w:bCs/>
        </w:rPr>
        <w:t>f)</w:t>
      </w:r>
      <w:r w:rsidRPr="00E653FB">
        <w:rPr>
          <w:b/>
          <w:bCs/>
        </w:rPr>
        <w:tab/>
        <w:t>обеспечить, чтобы содержание под стражей применялось лишь в качестве крайней меры и в течение как можно более краткого соответствующего периода времени и чтобы вопрос о применении этой меры регулярно пересматривался на предмет ее отмены;</w:t>
      </w:r>
    </w:p>
    <w:p w14:paraId="38581DDB" w14:textId="6F4FFD3A" w:rsidR="00E653FB" w:rsidRPr="0031632E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tab/>
      </w:r>
      <w:r w:rsidRPr="00E653FB">
        <w:rPr>
          <w:b/>
          <w:bCs/>
        </w:rPr>
        <w:t>g)</w:t>
      </w:r>
      <w:r w:rsidRPr="00E653FB">
        <w:rPr>
          <w:b/>
          <w:bCs/>
        </w:rPr>
        <w:tab/>
        <w:t>обеспечивать в тех немногочисленных ситуациях, когда лишение свободы оправдано</w:t>
      </w:r>
      <w:r>
        <w:rPr>
          <w:b/>
          <w:bCs/>
        </w:rPr>
        <w:t xml:space="preserve"> как крайняя мера, раздельное содержание детей и взрослых и соответствие условий их содержания под стражей международным стандартам, в том числе в части доступа к образованию и медицинским услугам.</w:t>
      </w:r>
    </w:p>
    <w:p w14:paraId="277E2869" w14:textId="77777777" w:rsidR="00E653FB" w:rsidRPr="00730437" w:rsidRDefault="00E653FB" w:rsidP="00E653FB">
      <w:pPr>
        <w:pStyle w:val="H23G"/>
      </w:pPr>
      <w:r>
        <w:lastRenderedPageBreak/>
        <w:tab/>
      </w:r>
      <w:r>
        <w:tab/>
      </w:r>
      <w:r>
        <w:rPr>
          <w:bCs/>
        </w:rPr>
        <w:t>Дети в вооруженных конфликтах, включая осуществление Факультативного протокола, касающегося участия детей в вооруженных конфликтах</w:t>
      </w:r>
      <w:r>
        <w:t xml:space="preserve"> </w:t>
      </w:r>
    </w:p>
    <w:p w14:paraId="2DE1136C" w14:textId="77777777" w:rsidR="00E653FB" w:rsidRPr="00730437" w:rsidRDefault="00E653FB" w:rsidP="00E653FB">
      <w:pPr>
        <w:pStyle w:val="SingleTxtG"/>
        <w:rPr>
          <w:b/>
          <w:bCs/>
        </w:rPr>
      </w:pPr>
      <w:bookmarkStart w:id="16" w:name="_Hlk186724330"/>
      <w:r>
        <w:t>46.</w:t>
      </w:r>
      <w:r>
        <w:tab/>
      </w:r>
      <w:r>
        <w:rPr>
          <w:b/>
          <w:bCs/>
        </w:rPr>
        <w:t>Комитет сожалеет об отсутствии информации об осуществлении его заключительных замечаний</w:t>
      </w:r>
      <w:r w:rsidRPr="00E653FB">
        <w:rPr>
          <w:rStyle w:val="aa"/>
        </w:rPr>
        <w:footnoteReference w:id="11"/>
      </w:r>
      <w:r>
        <w:rPr>
          <w:b/>
          <w:bCs/>
        </w:rPr>
        <w:t xml:space="preserve"> по докладу государства-участника, представленному в соответствии со статьей 8 (1) Факультативного протокола, касающегося участия детей в вооруженных конфликтах.</w:t>
      </w:r>
      <w:r>
        <w:t xml:space="preserve"> </w:t>
      </w:r>
      <w:r>
        <w:rPr>
          <w:b/>
          <w:bCs/>
        </w:rPr>
        <w:t>Приветствуя принятие Закона о добровольной военной службе (№ 29248), Комитет настоятельно призывает государство-участник:</w:t>
      </w:r>
    </w:p>
    <w:p w14:paraId="2EB2D074" w14:textId="6AB299E5" w:rsidR="00E653FB" w:rsidRPr="00E653FB" w:rsidRDefault="00E653FB" w:rsidP="00E653FB">
      <w:pPr>
        <w:pStyle w:val="SingleTxtG"/>
        <w:rPr>
          <w:b/>
          <w:bCs/>
        </w:rPr>
      </w:pPr>
      <w:r w:rsidRPr="000C55AC">
        <w:tab/>
      </w:r>
      <w:r w:rsidRPr="00E653FB">
        <w:rPr>
          <w:b/>
          <w:bCs/>
        </w:rPr>
        <w:t>a)</w:t>
      </w:r>
      <w:r w:rsidRPr="00E653FB">
        <w:rPr>
          <w:b/>
          <w:bCs/>
        </w:rPr>
        <w:tab/>
        <w:t>внести изменения в свое законодательство с целью прямого запрета и криминализации вербовки и использования детей в возрасте до 18 лет любыми структурами, включая вооруженные силы, негосударственные вооруженные группы, частных подрядчиков, оказывающих услуги по обеспечению безопасности, и организованные преступные группы, в соответствии с международными стандартами;</w:t>
      </w:r>
    </w:p>
    <w:p w14:paraId="1CF3D127" w14:textId="60C6E1E5" w:rsidR="00E653FB" w:rsidRPr="00E653FB" w:rsidRDefault="00E653FB" w:rsidP="00E653FB">
      <w:pPr>
        <w:pStyle w:val="SingleTxtG"/>
        <w:rPr>
          <w:b/>
          <w:bCs/>
        </w:rPr>
      </w:pPr>
      <w:bookmarkStart w:id="17" w:name="_Hlk186719852"/>
      <w:r w:rsidRPr="000C55AC">
        <w:rPr>
          <w:b/>
          <w:bCs/>
        </w:rPr>
        <w:tab/>
      </w:r>
      <w:r w:rsidRPr="00E653FB">
        <w:rPr>
          <w:b/>
          <w:bCs/>
        </w:rPr>
        <w:t>b)</w:t>
      </w:r>
      <w:r w:rsidRPr="00E653FB">
        <w:rPr>
          <w:b/>
          <w:bCs/>
        </w:rPr>
        <w:tab/>
        <w:t xml:space="preserve">расширить экстерриториальную юрисдикцию для преследования по факту вербовки и использования детей в военных действиях; </w:t>
      </w:r>
    </w:p>
    <w:bookmarkEnd w:id="17"/>
    <w:p w14:paraId="50AB84EE" w14:textId="48D50A1F" w:rsidR="00E653FB" w:rsidRPr="00E653FB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tab/>
      </w:r>
      <w:r w:rsidRPr="00E653FB">
        <w:rPr>
          <w:b/>
          <w:bCs/>
        </w:rPr>
        <w:t>c)</w:t>
      </w:r>
      <w:r w:rsidRPr="00E653FB">
        <w:rPr>
          <w:b/>
          <w:bCs/>
        </w:rPr>
        <w:tab/>
        <w:t>определить вербовку детей в возрасте до 15 лет как военное преступление и ввести соответствующие наказания;</w:t>
      </w:r>
    </w:p>
    <w:p w14:paraId="5F178E67" w14:textId="2FF231BC" w:rsidR="00E653FB" w:rsidRPr="00E653FB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tab/>
      </w:r>
      <w:r w:rsidRPr="00E653FB">
        <w:rPr>
          <w:b/>
          <w:bCs/>
        </w:rPr>
        <w:t>d)</w:t>
      </w:r>
      <w:r w:rsidRPr="00E653FB">
        <w:rPr>
          <w:b/>
          <w:bCs/>
        </w:rPr>
        <w:tab/>
        <w:t>строго применять процедуры проверки возраста при наборе в армию, чтобы исключить вербовку детей;</w:t>
      </w:r>
    </w:p>
    <w:p w14:paraId="25BEED7F" w14:textId="796AD767" w:rsidR="00E653FB" w:rsidRPr="00E653FB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tab/>
      </w:r>
      <w:r w:rsidRPr="00E653FB">
        <w:rPr>
          <w:b/>
          <w:bCs/>
        </w:rPr>
        <w:t>e)</w:t>
      </w:r>
      <w:r w:rsidRPr="00E653FB">
        <w:rPr>
          <w:b/>
          <w:bCs/>
        </w:rPr>
        <w:tab/>
        <w:t xml:space="preserve">обеспечить, чтобы протокол о помощи спасенным детям был полностью введен в действие, адекватно финансировался и эффективно осуществлялся, уделяя особое внимание потребностям детей-жертв; </w:t>
      </w:r>
    </w:p>
    <w:p w14:paraId="28A9E014" w14:textId="12D69005" w:rsidR="00E653FB" w:rsidRPr="00E653FB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tab/>
      </w:r>
      <w:r w:rsidRPr="00E653FB">
        <w:rPr>
          <w:b/>
          <w:bCs/>
        </w:rPr>
        <w:t>f)</w:t>
      </w:r>
      <w:r w:rsidRPr="00E653FB">
        <w:rPr>
          <w:b/>
          <w:bCs/>
        </w:rPr>
        <w:tab/>
        <w:t>создать надежные механизмы для выявления и поддержки детей, затронутых вооруженным конфликтом, в частности раннего выявления детей, ищущих убежище в зонах конфликта, и предоставления услуг по физическому и психологическому восстановлению с учетом их потребностей;</w:t>
      </w:r>
    </w:p>
    <w:p w14:paraId="180628EC" w14:textId="4C5FBE32" w:rsidR="00E653FB" w:rsidRPr="00730437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tab/>
      </w:r>
      <w:r w:rsidRPr="00E653FB">
        <w:rPr>
          <w:b/>
          <w:bCs/>
        </w:rPr>
        <w:t>g)</w:t>
      </w:r>
      <w:r>
        <w:tab/>
      </w:r>
      <w:r>
        <w:rPr>
          <w:b/>
          <w:bCs/>
        </w:rPr>
        <w:t>активизировать усилия по предоставлению специализированных, многопрофильных и учитывающих гендерные аспекты услуг по реабилитации и реинтеграции детей, ставших жертвами вербовки и использования, включая психологическую поддержку, юридическую помощь и педагогическую помощь, чтобы обеспечить их полную социальную реинтеграцию.</w:t>
      </w:r>
    </w:p>
    <w:bookmarkEnd w:id="16"/>
    <w:p w14:paraId="3F5CAE6A" w14:textId="10106EB7" w:rsidR="00E653FB" w:rsidRPr="00730437" w:rsidRDefault="00E653FB" w:rsidP="00E653FB">
      <w:pPr>
        <w:pStyle w:val="H1G"/>
      </w:pPr>
      <w:r w:rsidRPr="000C55AC">
        <w:rPr>
          <w:bCs/>
        </w:rPr>
        <w:tab/>
      </w:r>
      <w:r>
        <w:rPr>
          <w:bCs/>
        </w:rPr>
        <w:t>L.</w:t>
      </w:r>
      <w:r>
        <w:tab/>
      </w:r>
      <w:r>
        <w:rPr>
          <w:bCs/>
        </w:rPr>
        <w:t>Ратификация международных договоров по правам человека</w:t>
      </w:r>
    </w:p>
    <w:p w14:paraId="619BF9B0" w14:textId="77777777" w:rsidR="00E653FB" w:rsidRPr="0031632E" w:rsidRDefault="00E653FB" w:rsidP="00E653FB">
      <w:pPr>
        <w:pStyle w:val="SingleTxtG"/>
        <w:rPr>
          <w:b/>
          <w:bCs/>
        </w:rPr>
      </w:pPr>
      <w:bookmarkStart w:id="18" w:name="_Hlk182917504"/>
      <w:r>
        <w:t>47.</w:t>
      </w:r>
      <w:r>
        <w:tab/>
      </w:r>
      <w:r>
        <w:rPr>
          <w:b/>
          <w:bCs/>
        </w:rPr>
        <w:t>В целях дальнейшего содействия осуществлению детьми своих прав Комитет рекомендует государству-участнику рассмотреть возможность ратификации следующих основных договоров по правам человека:</w:t>
      </w:r>
      <w:r>
        <w:t xml:space="preserve"> </w:t>
      </w:r>
    </w:p>
    <w:p w14:paraId="37C6C555" w14:textId="61742132" w:rsidR="00E653FB" w:rsidRPr="00E653FB" w:rsidRDefault="00E653FB" w:rsidP="00E653FB">
      <w:pPr>
        <w:pStyle w:val="SingleTxtG"/>
        <w:rPr>
          <w:b/>
          <w:bCs/>
        </w:rPr>
      </w:pPr>
      <w:r w:rsidRPr="000C55AC">
        <w:tab/>
      </w:r>
      <w:r w:rsidRPr="00E653FB">
        <w:rPr>
          <w:b/>
          <w:bCs/>
        </w:rPr>
        <w:t>a)</w:t>
      </w:r>
      <w:r w:rsidRPr="00E653FB">
        <w:rPr>
          <w:b/>
          <w:bCs/>
        </w:rPr>
        <w:tab/>
        <w:t>второй Факультативный протокол к Международному пакту о гражданских и политических правах, направленный на отмену смертной казни;</w:t>
      </w:r>
    </w:p>
    <w:p w14:paraId="5F8D1309" w14:textId="3F2A5647" w:rsidR="00E653FB" w:rsidRPr="00730437" w:rsidRDefault="00E653FB" w:rsidP="00E653FB">
      <w:pPr>
        <w:pStyle w:val="SingleTxtG"/>
        <w:rPr>
          <w:b/>
          <w:bCs/>
        </w:rPr>
      </w:pPr>
      <w:r w:rsidRPr="000C55AC">
        <w:rPr>
          <w:b/>
          <w:bCs/>
        </w:rPr>
        <w:tab/>
      </w:r>
      <w:r w:rsidRPr="00E653FB">
        <w:rPr>
          <w:b/>
          <w:bCs/>
        </w:rPr>
        <w:t>b)</w:t>
      </w:r>
      <w:r>
        <w:tab/>
      </w:r>
      <w:r>
        <w:rPr>
          <w:b/>
          <w:bCs/>
        </w:rPr>
        <w:t>Факультативный протокол к Международному пакту об экономических, социальных и культурных правах.</w:t>
      </w:r>
    </w:p>
    <w:bookmarkEnd w:id="18"/>
    <w:p w14:paraId="42203336" w14:textId="563CB6D6" w:rsidR="00E653FB" w:rsidRPr="00730437" w:rsidRDefault="00E653FB" w:rsidP="00E653FB">
      <w:pPr>
        <w:pStyle w:val="H1G"/>
      </w:pPr>
      <w:r w:rsidRPr="000C55AC">
        <w:rPr>
          <w:bCs/>
        </w:rPr>
        <w:tab/>
      </w:r>
      <w:r>
        <w:rPr>
          <w:bCs/>
        </w:rPr>
        <w:t>M.</w:t>
      </w:r>
      <w:r>
        <w:tab/>
      </w:r>
      <w:r>
        <w:rPr>
          <w:bCs/>
        </w:rPr>
        <w:t>Сотрудничество с региональными органами</w:t>
      </w:r>
    </w:p>
    <w:p w14:paraId="68596A84" w14:textId="77777777" w:rsidR="00E653FB" w:rsidRPr="00730437" w:rsidRDefault="00E653FB" w:rsidP="00E653FB">
      <w:pPr>
        <w:pStyle w:val="SingleTxtG"/>
        <w:rPr>
          <w:b/>
          <w:bCs/>
        </w:rPr>
      </w:pPr>
      <w:r>
        <w:t>48.</w:t>
      </w:r>
      <w:r>
        <w:tab/>
      </w:r>
      <w:r>
        <w:rPr>
          <w:b/>
          <w:bCs/>
        </w:rPr>
        <w:t>Комитет рекомендует государству-участнику сотрудничать с Организацией американских государств (ОАГ) в деле осуществления Конвенции и других правозащитных документов как в государстве-участнике, так и в других государствах — членах ОАГ.</w:t>
      </w:r>
    </w:p>
    <w:p w14:paraId="49584A3B" w14:textId="723F0FCC" w:rsidR="00E653FB" w:rsidRPr="00730437" w:rsidRDefault="00E653FB" w:rsidP="00E653FB">
      <w:pPr>
        <w:pStyle w:val="HChG"/>
      </w:pPr>
      <w:r w:rsidRPr="000C55AC">
        <w:rPr>
          <w:bCs/>
        </w:rPr>
        <w:lastRenderedPageBreak/>
        <w:tab/>
      </w:r>
      <w:r>
        <w:rPr>
          <w:bCs/>
        </w:rPr>
        <w:t>IV.</w:t>
      </w:r>
      <w:r>
        <w:tab/>
      </w:r>
      <w:r>
        <w:rPr>
          <w:bCs/>
        </w:rPr>
        <w:t>Осуществление и представление докладов</w:t>
      </w:r>
    </w:p>
    <w:p w14:paraId="5B249213" w14:textId="784E0010" w:rsidR="00E653FB" w:rsidRPr="00730437" w:rsidRDefault="00E653FB" w:rsidP="00E653FB">
      <w:pPr>
        <w:pStyle w:val="H1G"/>
      </w:pPr>
      <w:r w:rsidRPr="000C55AC">
        <w:rPr>
          <w:bCs/>
        </w:rPr>
        <w:tab/>
      </w:r>
      <w:r>
        <w:rPr>
          <w:bCs/>
        </w:rPr>
        <w:t>A.</w:t>
      </w:r>
      <w:r>
        <w:tab/>
      </w:r>
      <w:r>
        <w:rPr>
          <w:bCs/>
        </w:rPr>
        <w:t>Последующие меры и распространение информации</w:t>
      </w:r>
    </w:p>
    <w:p w14:paraId="2504B82C" w14:textId="77777777" w:rsidR="00E653FB" w:rsidRPr="00730437" w:rsidRDefault="00E653FB" w:rsidP="00E653FB">
      <w:pPr>
        <w:pStyle w:val="SingleTxtG"/>
        <w:rPr>
          <w:b/>
          <w:bCs/>
        </w:rPr>
      </w:pPr>
      <w:r>
        <w:t>49.</w:t>
      </w:r>
      <w:r>
        <w:tab/>
      </w:r>
      <w:r>
        <w:rPr>
          <w:b/>
          <w:bCs/>
        </w:rPr>
        <w:t>Комитет рекомендует государству-участнику принять все надлежащие меры для обеспечения полного выполнения рекомендаций, содержащихся в настоящих заключительных замечаниях, и распространения их адаптированной для детей версии среди детей, включая детей, находящихся в наиболее неблагоприятном положении, и обеспечения ее широкой доступности для них.</w:t>
      </w:r>
      <w:r>
        <w:t xml:space="preserve"> </w:t>
      </w:r>
      <w:r>
        <w:rPr>
          <w:b/>
          <w:bCs/>
        </w:rPr>
        <w:t>Комитет рекомендует также широко распространить на используемых в стране языках объединенные шестой и седьмой периодические доклады, письменные ответы на перечень вопросов, а также настоящие заключительные замечания.</w:t>
      </w:r>
    </w:p>
    <w:p w14:paraId="411A3E96" w14:textId="636568DC" w:rsidR="00E653FB" w:rsidRPr="00730437" w:rsidRDefault="00E653FB" w:rsidP="00E653FB">
      <w:pPr>
        <w:pStyle w:val="H1G"/>
      </w:pPr>
      <w:r w:rsidRPr="000C55AC">
        <w:rPr>
          <w:bCs/>
        </w:rPr>
        <w:tab/>
      </w:r>
      <w:r>
        <w:rPr>
          <w:bCs/>
        </w:rPr>
        <w:t>B.</w:t>
      </w:r>
      <w:r>
        <w:tab/>
      </w:r>
      <w:r>
        <w:tab/>
      </w:r>
      <w:r>
        <w:rPr>
          <w:bCs/>
        </w:rPr>
        <w:t>Национальный механизм представления докладов и последующей деятельности</w:t>
      </w:r>
    </w:p>
    <w:p w14:paraId="26DFC8BA" w14:textId="5F7DA58C" w:rsidR="00E653FB" w:rsidRPr="00730437" w:rsidRDefault="00E653FB" w:rsidP="00E653FB">
      <w:pPr>
        <w:pStyle w:val="SingleTxtG"/>
        <w:rPr>
          <w:b/>
          <w:bCs/>
        </w:rPr>
      </w:pPr>
      <w:r>
        <w:t>50.</w:t>
      </w:r>
      <w:r>
        <w:tab/>
      </w:r>
      <w:r>
        <w:rPr>
          <w:b/>
          <w:bCs/>
        </w:rPr>
        <w:t xml:space="preserve">Комитет рекомендует государству-участнику укрепить Национальный совет по правам человека (Consejo Nacional de Derechos Humanos) и обеспечить наличие у него полномочий и достаточных кадровых, технических и финансовых ресурсов для координации и взаимодействия с международными и региональными правозащитными механизмами и подготовки докладов для них, а также для координации и отслеживания последующих мер на национальном уровне и выполнения договорных обязательств и рекомендаций и решений, принимаемых в рамках таких </w:t>
      </w:r>
      <w:r w:rsidR="0065250B">
        <w:rPr>
          <w:b/>
          <w:bCs/>
        </w:rPr>
        <w:t>механизмов, на</w:t>
      </w:r>
      <w:r>
        <w:rPr>
          <w:b/>
          <w:bCs/>
        </w:rPr>
        <w:t xml:space="preserve"> эффективной основе.</w:t>
      </w:r>
      <w:r>
        <w:t xml:space="preserve"> </w:t>
      </w:r>
      <w:r>
        <w:rPr>
          <w:b/>
          <w:bCs/>
        </w:rPr>
        <w:t>Комитет подчеркивает, что Совет по правам человека должен быть надлежащим образом и на постоянной основе укомплектован сотрудниками соответствующего профиля и должен иметь возможность проводить систематические консультации с Канцелярией Омбудсмена (Defensoría del Pueblo) и гражданским обществом.</w:t>
      </w:r>
      <w:bookmarkStart w:id="19" w:name="x__Hlk80953854"/>
      <w:bookmarkEnd w:id="19"/>
    </w:p>
    <w:p w14:paraId="72243EF1" w14:textId="4474B449" w:rsidR="00E653FB" w:rsidRPr="00887A27" w:rsidRDefault="00E653FB" w:rsidP="00E653FB">
      <w:pPr>
        <w:pStyle w:val="H1G"/>
      </w:pPr>
      <w:r w:rsidRPr="000C55AC">
        <w:rPr>
          <w:bCs/>
        </w:rPr>
        <w:tab/>
      </w:r>
      <w:r>
        <w:rPr>
          <w:bCs/>
        </w:rPr>
        <w:t>C.</w:t>
      </w:r>
      <w:r>
        <w:tab/>
      </w:r>
      <w:r>
        <w:rPr>
          <w:bCs/>
        </w:rPr>
        <w:t>Следующий доклад</w:t>
      </w:r>
    </w:p>
    <w:p w14:paraId="24160D29" w14:textId="7FB38014" w:rsidR="00E653FB" w:rsidRPr="00E653FB" w:rsidRDefault="00E653FB" w:rsidP="00E653FB">
      <w:pPr>
        <w:pStyle w:val="SingleTxtG"/>
      </w:pPr>
      <w:r>
        <w:t>51.</w:t>
      </w:r>
      <w:r>
        <w:tab/>
      </w:r>
      <w:r w:rsidRPr="00E653FB">
        <w:rPr>
          <w:b/>
          <w:bCs/>
        </w:rPr>
        <w:t>Комитет установит и сообщит дату представления объединенных восьмого и девятого периодических докладов государства-участника в надлежащее время в соответствии с предусмотренным прогнозируемым графиком представления докладов и после принятия перечня тем и вопросов до представления докладов, если это применимо, для государства-участника. Доклады должны быть составлены с соблюдением согласованных Комитетом руководящих принципов подготовки докладов по конкретным договорам</w:t>
      </w:r>
      <w:r w:rsidR="0065250B" w:rsidRPr="00E653FB">
        <w:rPr>
          <w:rStyle w:val="aa"/>
          <w:bCs/>
        </w:rPr>
        <w:footnoteReference w:id="12"/>
      </w:r>
      <w:r w:rsidR="0065250B" w:rsidRPr="00E653FB">
        <w:rPr>
          <w:b/>
          <w:bCs/>
        </w:rPr>
        <w:t>,</w:t>
      </w:r>
      <w:r w:rsidRPr="00E653FB">
        <w:rPr>
          <w:b/>
          <w:bCs/>
        </w:rPr>
        <w:t xml:space="preserve"> а их объем не должен превышать 21</w:t>
      </w:r>
      <w:r w:rsidR="00AB50B0">
        <w:rPr>
          <w:b/>
          <w:bCs/>
          <w:lang w:val="en-US"/>
        </w:rPr>
        <w:t> </w:t>
      </w:r>
      <w:r w:rsidRPr="00E653FB">
        <w:rPr>
          <w:b/>
          <w:bCs/>
        </w:rPr>
        <w:t>200 слов</w:t>
      </w:r>
      <w:r w:rsidR="0065250B" w:rsidRPr="00E653FB">
        <w:rPr>
          <w:rStyle w:val="aa"/>
          <w:bCs/>
        </w:rPr>
        <w:footnoteReference w:id="13"/>
      </w:r>
      <w:r w:rsidR="0065250B" w:rsidRPr="00E653FB">
        <w:rPr>
          <w:b/>
          <w:bCs/>
        </w:rPr>
        <w:t>.</w:t>
      </w:r>
      <w:r w:rsidRPr="00E653FB">
        <w:rPr>
          <w:b/>
          <w:bCs/>
        </w:rPr>
        <w:t xml:space="preserve"> В случае представления докладов, объем которых превышает установленное ограничение на число слов, государству-участнику будет предложено сократить эти доклады. Если государство-участник не сможет пересмотреть и вновь представить доклады, то перевод докладов для их последующего рассмотрения Комитетом не может быть гарантирован.</w:t>
      </w:r>
    </w:p>
    <w:p w14:paraId="5687D863" w14:textId="3992DBC4" w:rsidR="00381C24" w:rsidRPr="00E653FB" w:rsidRDefault="00E653FB" w:rsidP="00E653FB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E653FB" w:rsidSect="00E653FB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FC916B" w14:textId="77777777" w:rsidR="001E4B66" w:rsidRPr="00A312BC" w:rsidRDefault="001E4B66" w:rsidP="00A312BC"/>
  </w:endnote>
  <w:endnote w:type="continuationSeparator" w:id="0">
    <w:p w14:paraId="6B6D97B8" w14:textId="77777777" w:rsidR="001E4B66" w:rsidRPr="00A312BC" w:rsidRDefault="001E4B66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AD4C88" w14:textId="519A6AEE" w:rsidR="00E653FB" w:rsidRPr="00E653FB" w:rsidRDefault="00E653FB">
    <w:pPr>
      <w:pStyle w:val="a8"/>
    </w:pPr>
    <w:r w:rsidRPr="00E653FB">
      <w:rPr>
        <w:b/>
        <w:sz w:val="18"/>
      </w:rPr>
      <w:fldChar w:fldCharType="begin"/>
    </w:r>
    <w:r w:rsidRPr="00E653FB">
      <w:rPr>
        <w:b/>
        <w:sz w:val="18"/>
      </w:rPr>
      <w:instrText xml:space="preserve"> PAGE  \* MERGEFORMAT </w:instrText>
    </w:r>
    <w:r w:rsidRPr="00E653FB">
      <w:rPr>
        <w:b/>
        <w:sz w:val="18"/>
      </w:rPr>
      <w:fldChar w:fldCharType="separate"/>
    </w:r>
    <w:r w:rsidRPr="00E653FB">
      <w:rPr>
        <w:b/>
        <w:noProof/>
        <w:sz w:val="18"/>
      </w:rPr>
      <w:t>2</w:t>
    </w:r>
    <w:r w:rsidRPr="00E653FB">
      <w:rPr>
        <w:b/>
        <w:sz w:val="18"/>
      </w:rPr>
      <w:fldChar w:fldCharType="end"/>
    </w:r>
    <w:r>
      <w:rPr>
        <w:b/>
        <w:sz w:val="18"/>
      </w:rPr>
      <w:tab/>
    </w:r>
    <w:r>
      <w:t>GE.25-02294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B54F8" w14:textId="0854CB59" w:rsidR="00E653FB" w:rsidRPr="00E653FB" w:rsidRDefault="00E653FB" w:rsidP="00E653FB">
    <w:pPr>
      <w:pStyle w:val="a8"/>
      <w:tabs>
        <w:tab w:val="clear" w:pos="9639"/>
        <w:tab w:val="right" w:pos="9638"/>
      </w:tabs>
      <w:rPr>
        <w:b/>
        <w:sz w:val="18"/>
      </w:rPr>
    </w:pPr>
    <w:r>
      <w:t>GE.25-02294</w:t>
    </w:r>
    <w:r>
      <w:tab/>
    </w:r>
    <w:r w:rsidRPr="00E653FB">
      <w:rPr>
        <w:b/>
        <w:sz w:val="18"/>
      </w:rPr>
      <w:fldChar w:fldCharType="begin"/>
    </w:r>
    <w:r w:rsidRPr="00E653FB">
      <w:rPr>
        <w:b/>
        <w:sz w:val="18"/>
      </w:rPr>
      <w:instrText xml:space="preserve"> PAGE  \* MERGEFORMAT </w:instrText>
    </w:r>
    <w:r w:rsidRPr="00E653FB">
      <w:rPr>
        <w:b/>
        <w:sz w:val="18"/>
      </w:rPr>
      <w:fldChar w:fldCharType="separate"/>
    </w:r>
    <w:r w:rsidRPr="00E653FB">
      <w:rPr>
        <w:b/>
        <w:noProof/>
        <w:sz w:val="18"/>
      </w:rPr>
      <w:t>3</w:t>
    </w:r>
    <w:r w:rsidRPr="00E653FB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7E5F3" w14:textId="71BAB9F4" w:rsidR="00042B72" w:rsidRPr="00E653FB" w:rsidRDefault="00E653FB" w:rsidP="00E653FB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290F31C7" wp14:editId="2624724F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25-02294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1953A9BD" wp14:editId="320AB987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070325  240325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240A32" w14:textId="77777777" w:rsidR="001E4B66" w:rsidRPr="001075E9" w:rsidRDefault="001E4B66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C9BAE1A" w14:textId="77777777" w:rsidR="001E4B66" w:rsidRDefault="001E4B66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642047C2" w14:textId="77777777" w:rsidR="00E653FB" w:rsidRPr="00730437" w:rsidRDefault="00E653FB" w:rsidP="00E653FB">
      <w:pPr>
        <w:pStyle w:val="ad"/>
        <w:rPr>
          <w:szCs w:val="18"/>
        </w:rPr>
      </w:pPr>
      <w:r>
        <w:tab/>
        <w:t>*</w:t>
      </w:r>
      <w:r>
        <w:tab/>
        <w:t>Приняты Комитетом на его девяносто восьмой сессии (13–31 января 2025 года).</w:t>
      </w:r>
    </w:p>
  </w:footnote>
  <w:footnote w:id="2">
    <w:p w14:paraId="456DCD32" w14:textId="6A9BED32" w:rsidR="00E653FB" w:rsidRPr="000C55AC" w:rsidRDefault="00E653FB" w:rsidP="00E653FB">
      <w:pPr>
        <w:pStyle w:val="ad"/>
      </w:pPr>
      <w:r w:rsidRPr="006F173A">
        <w:tab/>
      </w:r>
      <w:r w:rsidRPr="00E653FB">
        <w:rPr>
          <w:rStyle w:val="aa"/>
        </w:rPr>
        <w:footnoteRef/>
      </w:r>
      <w:r>
        <w:tab/>
      </w:r>
      <w:r w:rsidR="000C55AC" w:rsidRPr="00730437">
        <w:rPr>
          <w:lang w:val="en-US"/>
        </w:rPr>
        <w:tab/>
      </w:r>
      <w:hyperlink r:id="rId1" w:history="1">
        <w:r w:rsidR="000C55AC" w:rsidRPr="0065250B">
          <w:rPr>
            <w:rStyle w:val="af1"/>
            <w:lang w:val="en-US"/>
          </w:rPr>
          <w:t>CRC/C/PER/6-7</w:t>
        </w:r>
      </w:hyperlink>
      <w:r w:rsidRPr="000C55AC">
        <w:t>.</w:t>
      </w:r>
    </w:p>
  </w:footnote>
  <w:footnote w:id="3">
    <w:p w14:paraId="2065CA56" w14:textId="4BB49A9A" w:rsidR="00E653FB" w:rsidRPr="000C55AC" w:rsidRDefault="00E653FB" w:rsidP="00E653FB">
      <w:pPr>
        <w:pStyle w:val="ad"/>
      </w:pPr>
      <w:r w:rsidRPr="000C55AC">
        <w:tab/>
      </w:r>
      <w:r w:rsidRPr="00E653FB">
        <w:rPr>
          <w:rStyle w:val="aa"/>
        </w:rPr>
        <w:footnoteRef/>
      </w:r>
      <w:r w:rsidRPr="000C55AC">
        <w:tab/>
      </w:r>
      <w:r w:rsidR="000C55AC">
        <w:t xml:space="preserve">См. </w:t>
      </w:r>
      <w:hyperlink r:id="rId2" w:history="1">
        <w:r w:rsidR="000C55AC" w:rsidRPr="0065250B">
          <w:rPr>
            <w:rStyle w:val="af1"/>
            <w:lang w:val="en-US"/>
          </w:rPr>
          <w:t>CRC</w:t>
        </w:r>
        <w:r w:rsidR="000C55AC" w:rsidRPr="000C55AC">
          <w:rPr>
            <w:rStyle w:val="af1"/>
          </w:rPr>
          <w:t>/</w:t>
        </w:r>
        <w:r w:rsidR="000C55AC" w:rsidRPr="0065250B">
          <w:rPr>
            <w:rStyle w:val="af1"/>
            <w:lang w:val="en-US"/>
          </w:rPr>
          <w:t>C</w:t>
        </w:r>
        <w:r w:rsidR="000C55AC" w:rsidRPr="000C55AC">
          <w:rPr>
            <w:rStyle w:val="af1"/>
          </w:rPr>
          <w:t>/</w:t>
        </w:r>
        <w:r w:rsidR="000C55AC" w:rsidRPr="0065250B">
          <w:rPr>
            <w:rStyle w:val="af1"/>
            <w:lang w:val="en-US"/>
          </w:rPr>
          <w:t>SR</w:t>
        </w:r>
        <w:r w:rsidR="000C55AC" w:rsidRPr="000C55AC">
          <w:rPr>
            <w:rStyle w:val="af1"/>
          </w:rPr>
          <w:t>.2858</w:t>
        </w:r>
      </w:hyperlink>
      <w:r w:rsidR="000C55AC" w:rsidRPr="000C55AC">
        <w:t xml:space="preserve"> </w:t>
      </w:r>
      <w:r w:rsidR="000C55AC">
        <w:t>и</w:t>
      </w:r>
      <w:r w:rsidR="000C55AC" w:rsidRPr="000C55AC">
        <w:t xml:space="preserve"> </w:t>
      </w:r>
      <w:hyperlink r:id="rId3" w:history="1">
        <w:r w:rsidR="000C55AC" w:rsidRPr="0065250B">
          <w:rPr>
            <w:rStyle w:val="af1"/>
            <w:lang w:val="en-US"/>
          </w:rPr>
          <w:t>CRC</w:t>
        </w:r>
        <w:r w:rsidR="000C55AC" w:rsidRPr="000C55AC">
          <w:rPr>
            <w:rStyle w:val="af1"/>
          </w:rPr>
          <w:t>/</w:t>
        </w:r>
        <w:r w:rsidR="000C55AC" w:rsidRPr="0065250B">
          <w:rPr>
            <w:rStyle w:val="af1"/>
            <w:lang w:val="en-US"/>
          </w:rPr>
          <w:t>C</w:t>
        </w:r>
        <w:r w:rsidR="000C55AC" w:rsidRPr="000C55AC">
          <w:rPr>
            <w:rStyle w:val="af1"/>
          </w:rPr>
          <w:t>/</w:t>
        </w:r>
        <w:r w:rsidR="000C55AC" w:rsidRPr="0065250B">
          <w:rPr>
            <w:rStyle w:val="af1"/>
            <w:lang w:val="en-US"/>
          </w:rPr>
          <w:t>SR</w:t>
        </w:r>
        <w:r w:rsidR="000C55AC" w:rsidRPr="000C55AC">
          <w:rPr>
            <w:rStyle w:val="af1"/>
          </w:rPr>
          <w:t>.2859</w:t>
        </w:r>
      </w:hyperlink>
      <w:r w:rsidRPr="000C55AC">
        <w:t>.</w:t>
      </w:r>
    </w:p>
  </w:footnote>
  <w:footnote w:id="4">
    <w:p w14:paraId="7C10108B" w14:textId="1A455A4F" w:rsidR="00E653FB" w:rsidRPr="00E653FB" w:rsidRDefault="00E653FB" w:rsidP="00E653FB">
      <w:pPr>
        <w:pStyle w:val="ad"/>
        <w:rPr>
          <w:lang w:val="en-US"/>
        </w:rPr>
      </w:pPr>
      <w:r w:rsidRPr="000C55AC">
        <w:tab/>
      </w:r>
      <w:r w:rsidRPr="00E653FB">
        <w:rPr>
          <w:rStyle w:val="aa"/>
        </w:rPr>
        <w:footnoteRef/>
      </w:r>
      <w:r w:rsidRPr="00730437">
        <w:rPr>
          <w:lang w:val="en-US"/>
        </w:rPr>
        <w:tab/>
      </w:r>
      <w:r w:rsidRPr="00730437">
        <w:rPr>
          <w:lang w:val="en-US"/>
        </w:rPr>
        <w:tab/>
      </w:r>
      <w:r>
        <w:t>См</w:t>
      </w:r>
      <w:r w:rsidRPr="00730437">
        <w:rPr>
          <w:lang w:val="en-US"/>
        </w:rPr>
        <w:t xml:space="preserve">. </w:t>
      </w:r>
      <w:hyperlink r:id="rId4" w:history="1">
        <w:r w:rsidRPr="0065250B">
          <w:rPr>
            <w:rStyle w:val="af1"/>
            <w:lang w:val="en-US"/>
          </w:rPr>
          <w:t>CRC/C/PER/QPR/6-7</w:t>
        </w:r>
      </w:hyperlink>
      <w:r w:rsidRPr="00730437">
        <w:rPr>
          <w:lang w:val="en-US"/>
        </w:rPr>
        <w:t>.</w:t>
      </w:r>
    </w:p>
  </w:footnote>
  <w:footnote w:id="5">
    <w:p w14:paraId="50F3DACA" w14:textId="1FD309EA" w:rsidR="0065250B" w:rsidRPr="00E653FB" w:rsidRDefault="0065250B" w:rsidP="00E653FB">
      <w:pPr>
        <w:pStyle w:val="ad"/>
        <w:rPr>
          <w:lang w:val="en-US"/>
        </w:rPr>
      </w:pPr>
      <w:r w:rsidRPr="00730437">
        <w:rPr>
          <w:lang w:val="en-US"/>
        </w:rPr>
        <w:tab/>
      </w:r>
      <w:r w:rsidRPr="00E653FB">
        <w:rPr>
          <w:rStyle w:val="aa"/>
        </w:rPr>
        <w:footnoteRef/>
      </w:r>
      <w:r w:rsidRPr="00730437">
        <w:rPr>
          <w:lang w:val="en-US"/>
        </w:rPr>
        <w:tab/>
      </w:r>
      <w:r w:rsidRPr="00730437">
        <w:rPr>
          <w:lang w:val="en-US"/>
        </w:rPr>
        <w:tab/>
      </w:r>
      <w:hyperlink r:id="rId5" w:history="1">
        <w:r w:rsidRPr="0065250B">
          <w:rPr>
            <w:rStyle w:val="af1"/>
            <w:lang w:val="en-US"/>
          </w:rPr>
          <w:t>CRC/C/PER/CO/4-5</w:t>
        </w:r>
      </w:hyperlink>
      <w:r w:rsidRPr="00730437">
        <w:rPr>
          <w:lang w:val="en-US"/>
        </w:rPr>
        <w:t xml:space="preserve">, </w:t>
      </w:r>
      <w:r>
        <w:t>п</w:t>
      </w:r>
      <w:r w:rsidRPr="00730437">
        <w:rPr>
          <w:lang w:val="en-US"/>
        </w:rPr>
        <w:t>. 14.</w:t>
      </w:r>
    </w:p>
  </w:footnote>
  <w:footnote w:id="6">
    <w:p w14:paraId="2BFF2E93" w14:textId="77777777" w:rsidR="0065250B" w:rsidRPr="00E653FB" w:rsidRDefault="0065250B" w:rsidP="00E653FB">
      <w:pPr>
        <w:pStyle w:val="ad"/>
        <w:rPr>
          <w:lang w:val="en-US"/>
        </w:rPr>
      </w:pPr>
      <w:r w:rsidRPr="00730437">
        <w:rPr>
          <w:lang w:val="en-US"/>
        </w:rPr>
        <w:tab/>
      </w:r>
      <w:r w:rsidRPr="00E653FB">
        <w:rPr>
          <w:rStyle w:val="aa"/>
        </w:rPr>
        <w:footnoteRef/>
      </w:r>
      <w:r w:rsidRPr="00730437">
        <w:rPr>
          <w:lang w:val="en-US"/>
        </w:rPr>
        <w:tab/>
      </w:r>
      <w:r w:rsidRPr="00730437">
        <w:rPr>
          <w:lang w:val="en-US"/>
        </w:rPr>
        <w:tab/>
      </w:r>
      <w:r>
        <w:t>Там</w:t>
      </w:r>
      <w:r w:rsidRPr="00730437">
        <w:rPr>
          <w:lang w:val="en-US"/>
        </w:rPr>
        <w:t xml:space="preserve"> </w:t>
      </w:r>
      <w:r>
        <w:t>же</w:t>
      </w:r>
      <w:r w:rsidRPr="00730437">
        <w:rPr>
          <w:lang w:val="en-US"/>
        </w:rPr>
        <w:t xml:space="preserve">, </w:t>
      </w:r>
      <w:r>
        <w:t>п</w:t>
      </w:r>
      <w:r w:rsidRPr="00730437">
        <w:rPr>
          <w:lang w:val="en-US"/>
        </w:rPr>
        <w:t>. 16.</w:t>
      </w:r>
    </w:p>
  </w:footnote>
  <w:footnote w:id="7">
    <w:p w14:paraId="754077AC" w14:textId="6D29F21E" w:rsidR="00E653FB" w:rsidRPr="00E653FB" w:rsidRDefault="00E653FB" w:rsidP="00E653FB">
      <w:pPr>
        <w:pStyle w:val="ad"/>
        <w:rPr>
          <w:lang w:val="en-US"/>
        </w:rPr>
      </w:pPr>
      <w:r w:rsidRPr="00730437">
        <w:rPr>
          <w:lang w:val="en-US"/>
        </w:rPr>
        <w:tab/>
      </w:r>
      <w:r w:rsidRPr="00E653FB">
        <w:rPr>
          <w:rStyle w:val="aa"/>
        </w:rPr>
        <w:footnoteRef/>
      </w:r>
      <w:r w:rsidRPr="00730437">
        <w:rPr>
          <w:lang w:val="en-US"/>
        </w:rPr>
        <w:tab/>
      </w:r>
      <w:r w:rsidRPr="00730437">
        <w:rPr>
          <w:lang w:val="en-US"/>
        </w:rPr>
        <w:tab/>
      </w:r>
      <w:hyperlink r:id="rId6" w:history="1">
        <w:r w:rsidRPr="0065250B">
          <w:rPr>
            <w:rStyle w:val="af1"/>
            <w:lang w:val="en-US"/>
          </w:rPr>
          <w:t>CRC/C/PER/CO/4-5</w:t>
        </w:r>
      </w:hyperlink>
      <w:r w:rsidRPr="00730437">
        <w:rPr>
          <w:lang w:val="en-US"/>
        </w:rPr>
        <w:t xml:space="preserve">, </w:t>
      </w:r>
      <w:r>
        <w:t>п</w:t>
      </w:r>
      <w:r w:rsidRPr="00730437">
        <w:rPr>
          <w:lang w:val="en-US"/>
        </w:rPr>
        <w:t>. 30.</w:t>
      </w:r>
    </w:p>
  </w:footnote>
  <w:footnote w:id="8">
    <w:p w14:paraId="453BEC42" w14:textId="37B3420E" w:rsidR="00E653FB" w:rsidRPr="00E653FB" w:rsidRDefault="00E653FB" w:rsidP="00E653FB">
      <w:pPr>
        <w:pStyle w:val="ad"/>
        <w:rPr>
          <w:lang w:val="en-US"/>
        </w:rPr>
      </w:pPr>
      <w:r w:rsidRPr="00730437">
        <w:rPr>
          <w:lang w:val="en-US"/>
        </w:rPr>
        <w:tab/>
      </w:r>
      <w:r w:rsidRPr="00E653FB">
        <w:rPr>
          <w:rStyle w:val="aa"/>
        </w:rPr>
        <w:footnoteRef/>
      </w:r>
      <w:r w:rsidRPr="00730437">
        <w:rPr>
          <w:lang w:val="en-US"/>
        </w:rPr>
        <w:tab/>
      </w:r>
      <w:r w:rsidRPr="00730437">
        <w:rPr>
          <w:lang w:val="en-US"/>
        </w:rPr>
        <w:tab/>
      </w:r>
      <w:hyperlink r:id="rId7" w:history="1">
        <w:r w:rsidRPr="0065250B">
          <w:rPr>
            <w:rStyle w:val="af1"/>
            <w:lang w:val="en-US"/>
          </w:rPr>
          <w:t>CRC/C/PER/CO/4-5</w:t>
        </w:r>
      </w:hyperlink>
      <w:r w:rsidRPr="00730437">
        <w:rPr>
          <w:lang w:val="en-US"/>
        </w:rPr>
        <w:t xml:space="preserve">, </w:t>
      </w:r>
      <w:r>
        <w:t>пп</w:t>
      </w:r>
      <w:r w:rsidRPr="00730437">
        <w:rPr>
          <w:lang w:val="en-US"/>
        </w:rPr>
        <w:t xml:space="preserve">. 40, 42 </w:t>
      </w:r>
      <w:r>
        <w:t>и</w:t>
      </w:r>
      <w:r w:rsidRPr="00730437">
        <w:rPr>
          <w:lang w:val="en-US"/>
        </w:rPr>
        <w:t xml:space="preserve"> 44.</w:t>
      </w:r>
    </w:p>
  </w:footnote>
  <w:footnote w:id="9">
    <w:p w14:paraId="26E373AC" w14:textId="390FA391" w:rsidR="00E653FB" w:rsidRPr="00E653FB" w:rsidRDefault="00E653FB" w:rsidP="00E653FB">
      <w:pPr>
        <w:pStyle w:val="ad"/>
        <w:rPr>
          <w:lang w:val="en-US"/>
        </w:rPr>
      </w:pPr>
      <w:r w:rsidRPr="00730437">
        <w:rPr>
          <w:lang w:val="en-US"/>
        </w:rPr>
        <w:tab/>
      </w:r>
      <w:r w:rsidRPr="00E653FB">
        <w:rPr>
          <w:rStyle w:val="aa"/>
        </w:rPr>
        <w:footnoteRef/>
      </w:r>
      <w:r w:rsidRPr="00730437">
        <w:rPr>
          <w:lang w:val="en-US"/>
        </w:rPr>
        <w:tab/>
      </w:r>
      <w:r w:rsidRPr="00730437">
        <w:rPr>
          <w:lang w:val="en-US"/>
        </w:rPr>
        <w:tab/>
      </w:r>
      <w:hyperlink r:id="rId8" w:history="1">
        <w:r w:rsidRPr="0065250B">
          <w:rPr>
            <w:rStyle w:val="af1"/>
            <w:lang w:val="en-US"/>
          </w:rPr>
          <w:t>CRC/C/OPSC/PER/CO/1</w:t>
        </w:r>
      </w:hyperlink>
      <w:r w:rsidRPr="00730437">
        <w:rPr>
          <w:lang w:val="en-US"/>
        </w:rPr>
        <w:t xml:space="preserve"> </w:t>
      </w:r>
      <w:r>
        <w:t>и</w:t>
      </w:r>
      <w:r w:rsidRPr="00730437">
        <w:rPr>
          <w:lang w:val="en-US"/>
        </w:rPr>
        <w:t xml:space="preserve"> </w:t>
      </w:r>
      <w:hyperlink r:id="rId9" w:history="1">
        <w:r w:rsidRPr="0065250B">
          <w:rPr>
            <w:rStyle w:val="af1"/>
            <w:lang w:val="en-US"/>
          </w:rPr>
          <w:t>CRC/C/OPSC/PER/CO/1/Corr.1</w:t>
        </w:r>
      </w:hyperlink>
      <w:r w:rsidRPr="00730437">
        <w:rPr>
          <w:lang w:val="en-US"/>
        </w:rPr>
        <w:t>.</w:t>
      </w:r>
    </w:p>
  </w:footnote>
  <w:footnote w:id="10">
    <w:p w14:paraId="7ED96333" w14:textId="12D818CD" w:rsidR="00E653FB" w:rsidRPr="00E653FB" w:rsidRDefault="00E653FB" w:rsidP="00E653FB">
      <w:pPr>
        <w:pStyle w:val="ad"/>
        <w:rPr>
          <w:lang w:val="en-US"/>
        </w:rPr>
      </w:pPr>
      <w:r w:rsidRPr="00730437">
        <w:rPr>
          <w:lang w:val="en-US"/>
        </w:rPr>
        <w:tab/>
      </w:r>
      <w:r w:rsidRPr="00E653FB">
        <w:rPr>
          <w:rStyle w:val="aa"/>
        </w:rPr>
        <w:footnoteRef/>
      </w:r>
      <w:r w:rsidRPr="00730437">
        <w:rPr>
          <w:lang w:val="en-US"/>
        </w:rPr>
        <w:tab/>
      </w:r>
      <w:r w:rsidRPr="00730437">
        <w:rPr>
          <w:lang w:val="en-US"/>
        </w:rPr>
        <w:tab/>
      </w:r>
      <w:hyperlink r:id="rId10" w:history="1">
        <w:r w:rsidRPr="0065250B">
          <w:rPr>
            <w:rStyle w:val="af1"/>
            <w:lang w:val="en-US"/>
          </w:rPr>
          <w:t>CRC/C/156</w:t>
        </w:r>
      </w:hyperlink>
      <w:r w:rsidRPr="00730437">
        <w:rPr>
          <w:lang w:val="en-US"/>
        </w:rPr>
        <w:t>.</w:t>
      </w:r>
    </w:p>
  </w:footnote>
  <w:footnote w:id="11">
    <w:p w14:paraId="74BF93EF" w14:textId="5FB59940" w:rsidR="00E653FB" w:rsidRPr="00E653FB" w:rsidRDefault="00E653FB" w:rsidP="00E653FB">
      <w:pPr>
        <w:pStyle w:val="ad"/>
        <w:rPr>
          <w:lang w:val="en-US"/>
        </w:rPr>
      </w:pPr>
      <w:r w:rsidRPr="00730437">
        <w:rPr>
          <w:lang w:val="en-US"/>
        </w:rPr>
        <w:tab/>
      </w:r>
      <w:r w:rsidRPr="00E653FB">
        <w:rPr>
          <w:rStyle w:val="aa"/>
        </w:rPr>
        <w:footnoteRef/>
      </w:r>
      <w:r w:rsidRPr="00730437">
        <w:rPr>
          <w:lang w:val="en-US"/>
        </w:rPr>
        <w:tab/>
      </w:r>
      <w:r w:rsidRPr="00730437">
        <w:rPr>
          <w:lang w:val="en-US"/>
        </w:rPr>
        <w:tab/>
      </w:r>
      <w:hyperlink r:id="rId11" w:history="1">
        <w:r w:rsidRPr="0065250B">
          <w:rPr>
            <w:rStyle w:val="af1"/>
            <w:lang w:val="en-US"/>
          </w:rPr>
          <w:t>CRC/C/OPAC/PER/CO/1</w:t>
        </w:r>
      </w:hyperlink>
      <w:r w:rsidRPr="00730437">
        <w:rPr>
          <w:lang w:val="en-US"/>
        </w:rPr>
        <w:t>.</w:t>
      </w:r>
    </w:p>
  </w:footnote>
  <w:footnote w:id="12">
    <w:p w14:paraId="75D6676C" w14:textId="01F53BC7" w:rsidR="0065250B" w:rsidRPr="00730437" w:rsidRDefault="0065250B" w:rsidP="00E653FB">
      <w:pPr>
        <w:pStyle w:val="ad"/>
      </w:pPr>
      <w:r w:rsidRPr="00730437">
        <w:rPr>
          <w:lang w:val="en-US"/>
        </w:rPr>
        <w:tab/>
      </w:r>
      <w:r w:rsidRPr="00E653FB">
        <w:rPr>
          <w:rStyle w:val="aa"/>
        </w:rPr>
        <w:footnoteRef/>
      </w:r>
      <w:r>
        <w:tab/>
      </w:r>
      <w:r>
        <w:tab/>
      </w:r>
      <w:hyperlink r:id="rId12" w:history="1">
        <w:r w:rsidRPr="0065250B">
          <w:rPr>
            <w:rStyle w:val="af1"/>
          </w:rPr>
          <w:t>CRC/C/58/Rev.3</w:t>
        </w:r>
      </w:hyperlink>
      <w:r>
        <w:t>.</w:t>
      </w:r>
      <w:bookmarkStart w:id="20" w:name="_Hlk116579880"/>
      <w:bookmarkEnd w:id="20"/>
    </w:p>
  </w:footnote>
  <w:footnote w:id="13">
    <w:p w14:paraId="0634A470" w14:textId="4E6DBABC" w:rsidR="0065250B" w:rsidRPr="00730437" w:rsidRDefault="0065250B" w:rsidP="00E653FB">
      <w:pPr>
        <w:pStyle w:val="ad"/>
      </w:pPr>
      <w:r w:rsidRPr="006F173A">
        <w:tab/>
      </w:r>
      <w:r w:rsidRPr="00E653FB">
        <w:rPr>
          <w:rStyle w:val="aa"/>
        </w:rPr>
        <w:footnoteRef/>
      </w:r>
      <w:r>
        <w:tab/>
      </w:r>
      <w:r>
        <w:tab/>
        <w:t xml:space="preserve">Резолюция </w:t>
      </w:r>
      <w:hyperlink r:id="rId13" w:history="1">
        <w:r w:rsidRPr="00AB50B0">
          <w:rPr>
            <w:rStyle w:val="af1"/>
          </w:rPr>
          <w:t>68/268</w:t>
        </w:r>
      </w:hyperlink>
      <w:r>
        <w:t xml:space="preserve"> Генеральной Ассамблеи, п. 16.</w:t>
      </w:r>
      <w:bookmarkStart w:id="21" w:name="_Hlk116579905"/>
      <w:bookmarkEnd w:id="21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E70A6" w14:textId="443E7921" w:rsidR="00E653FB" w:rsidRPr="00E653FB" w:rsidRDefault="00B64B1F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CRC/C/PER/CO/6-7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ADCBFC" w14:textId="112CEAEC" w:rsidR="00E653FB" w:rsidRPr="00E653FB" w:rsidRDefault="00B64B1F" w:rsidP="00E653FB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CRC/C/PER/CO/6-7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2087217217">
    <w:abstractNumId w:val="16"/>
  </w:num>
  <w:num w:numId="2" w16cid:durableId="957882232">
    <w:abstractNumId w:val="11"/>
  </w:num>
  <w:num w:numId="3" w16cid:durableId="210307242">
    <w:abstractNumId w:val="10"/>
  </w:num>
  <w:num w:numId="4" w16cid:durableId="454494155">
    <w:abstractNumId w:val="17"/>
  </w:num>
  <w:num w:numId="5" w16cid:durableId="875892290">
    <w:abstractNumId w:val="13"/>
  </w:num>
  <w:num w:numId="6" w16cid:durableId="1669014654">
    <w:abstractNumId w:val="8"/>
  </w:num>
  <w:num w:numId="7" w16cid:durableId="213320749">
    <w:abstractNumId w:val="3"/>
  </w:num>
  <w:num w:numId="8" w16cid:durableId="2126344021">
    <w:abstractNumId w:val="2"/>
  </w:num>
  <w:num w:numId="9" w16cid:durableId="1319990974">
    <w:abstractNumId w:val="1"/>
  </w:num>
  <w:num w:numId="10" w16cid:durableId="410124761">
    <w:abstractNumId w:val="0"/>
  </w:num>
  <w:num w:numId="11" w16cid:durableId="1908763565">
    <w:abstractNumId w:val="9"/>
  </w:num>
  <w:num w:numId="12" w16cid:durableId="35856821">
    <w:abstractNumId w:val="7"/>
  </w:num>
  <w:num w:numId="13" w16cid:durableId="114714773">
    <w:abstractNumId w:val="6"/>
  </w:num>
  <w:num w:numId="14" w16cid:durableId="215048148">
    <w:abstractNumId w:val="5"/>
  </w:num>
  <w:num w:numId="15" w16cid:durableId="576600752">
    <w:abstractNumId w:val="4"/>
  </w:num>
  <w:num w:numId="16" w16cid:durableId="717052005">
    <w:abstractNumId w:val="15"/>
  </w:num>
  <w:num w:numId="17" w16cid:durableId="1995335754">
    <w:abstractNumId w:val="12"/>
  </w:num>
  <w:num w:numId="18" w16cid:durableId="1380204083">
    <w:abstractNumId w:val="14"/>
  </w:num>
  <w:num w:numId="19" w16cid:durableId="2146389999">
    <w:abstractNumId w:val="15"/>
  </w:num>
  <w:num w:numId="20" w16cid:durableId="1408845526">
    <w:abstractNumId w:val="12"/>
  </w:num>
  <w:num w:numId="21" w16cid:durableId="1082677034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B66"/>
    <w:rsid w:val="00033EE1"/>
    <w:rsid w:val="00042B72"/>
    <w:rsid w:val="00045323"/>
    <w:rsid w:val="000558BD"/>
    <w:rsid w:val="00084F0C"/>
    <w:rsid w:val="000B57E7"/>
    <w:rsid w:val="000B6373"/>
    <w:rsid w:val="000C55AC"/>
    <w:rsid w:val="000F09DF"/>
    <w:rsid w:val="000F61B2"/>
    <w:rsid w:val="001075E9"/>
    <w:rsid w:val="0011585E"/>
    <w:rsid w:val="00180183"/>
    <w:rsid w:val="0018024D"/>
    <w:rsid w:val="0018649F"/>
    <w:rsid w:val="00196389"/>
    <w:rsid w:val="001B3EF6"/>
    <w:rsid w:val="001C7A89"/>
    <w:rsid w:val="001E4B66"/>
    <w:rsid w:val="00284D66"/>
    <w:rsid w:val="002A2EFC"/>
    <w:rsid w:val="002B0FF6"/>
    <w:rsid w:val="002B5B73"/>
    <w:rsid w:val="002B74B1"/>
    <w:rsid w:val="002C0E18"/>
    <w:rsid w:val="002D5AAC"/>
    <w:rsid w:val="002E5067"/>
    <w:rsid w:val="002E685D"/>
    <w:rsid w:val="002F405F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55074"/>
    <w:rsid w:val="00356525"/>
    <w:rsid w:val="003610D6"/>
    <w:rsid w:val="00381C24"/>
    <w:rsid w:val="00385DF7"/>
    <w:rsid w:val="003958D0"/>
    <w:rsid w:val="003B00E5"/>
    <w:rsid w:val="00407B78"/>
    <w:rsid w:val="00424203"/>
    <w:rsid w:val="00452493"/>
    <w:rsid w:val="00453318"/>
    <w:rsid w:val="00454E07"/>
    <w:rsid w:val="00472C5C"/>
    <w:rsid w:val="00493D4F"/>
    <w:rsid w:val="0050108D"/>
    <w:rsid w:val="00513081"/>
    <w:rsid w:val="00517901"/>
    <w:rsid w:val="00526683"/>
    <w:rsid w:val="005358BE"/>
    <w:rsid w:val="005709E0"/>
    <w:rsid w:val="00572E19"/>
    <w:rsid w:val="005961C8"/>
    <w:rsid w:val="005D7914"/>
    <w:rsid w:val="005E2B41"/>
    <w:rsid w:val="005F0B42"/>
    <w:rsid w:val="0065250B"/>
    <w:rsid w:val="00654AB1"/>
    <w:rsid w:val="00681A10"/>
    <w:rsid w:val="006A1ED8"/>
    <w:rsid w:val="006C2031"/>
    <w:rsid w:val="006D461A"/>
    <w:rsid w:val="006F35EE"/>
    <w:rsid w:val="007021FF"/>
    <w:rsid w:val="00712895"/>
    <w:rsid w:val="00757357"/>
    <w:rsid w:val="007B4656"/>
    <w:rsid w:val="007E227D"/>
    <w:rsid w:val="007F4CC4"/>
    <w:rsid w:val="00806737"/>
    <w:rsid w:val="00825F8D"/>
    <w:rsid w:val="00834B71"/>
    <w:rsid w:val="00852452"/>
    <w:rsid w:val="0086445C"/>
    <w:rsid w:val="00894693"/>
    <w:rsid w:val="008A08D7"/>
    <w:rsid w:val="008B6909"/>
    <w:rsid w:val="00906890"/>
    <w:rsid w:val="00911BE4"/>
    <w:rsid w:val="0093557E"/>
    <w:rsid w:val="00951972"/>
    <w:rsid w:val="009608F3"/>
    <w:rsid w:val="009A24AC"/>
    <w:rsid w:val="009A3FB1"/>
    <w:rsid w:val="00A10705"/>
    <w:rsid w:val="00A14DA8"/>
    <w:rsid w:val="00A312BC"/>
    <w:rsid w:val="00A65BF1"/>
    <w:rsid w:val="00A84021"/>
    <w:rsid w:val="00A84D35"/>
    <w:rsid w:val="00A917B3"/>
    <w:rsid w:val="00AB4B51"/>
    <w:rsid w:val="00AB50B0"/>
    <w:rsid w:val="00AD35C5"/>
    <w:rsid w:val="00B10CC7"/>
    <w:rsid w:val="00B36DF7"/>
    <w:rsid w:val="00B539E7"/>
    <w:rsid w:val="00B55AFB"/>
    <w:rsid w:val="00B62458"/>
    <w:rsid w:val="00B64B1F"/>
    <w:rsid w:val="00B937DF"/>
    <w:rsid w:val="00BA684A"/>
    <w:rsid w:val="00BC18B2"/>
    <w:rsid w:val="00BD33EE"/>
    <w:rsid w:val="00C106D6"/>
    <w:rsid w:val="00C45D65"/>
    <w:rsid w:val="00C60F0C"/>
    <w:rsid w:val="00C805C9"/>
    <w:rsid w:val="00C91508"/>
    <w:rsid w:val="00C92939"/>
    <w:rsid w:val="00CA1679"/>
    <w:rsid w:val="00CA6278"/>
    <w:rsid w:val="00CB151C"/>
    <w:rsid w:val="00CE5A1A"/>
    <w:rsid w:val="00CF55F6"/>
    <w:rsid w:val="00D121D2"/>
    <w:rsid w:val="00D33D63"/>
    <w:rsid w:val="00D53C43"/>
    <w:rsid w:val="00D90028"/>
    <w:rsid w:val="00D90138"/>
    <w:rsid w:val="00DD1D1E"/>
    <w:rsid w:val="00DD78D1"/>
    <w:rsid w:val="00DE32CD"/>
    <w:rsid w:val="00DF71B9"/>
    <w:rsid w:val="00E12E0A"/>
    <w:rsid w:val="00E47A28"/>
    <w:rsid w:val="00E653FB"/>
    <w:rsid w:val="00E73F76"/>
    <w:rsid w:val="00E82DC6"/>
    <w:rsid w:val="00EA2C9F"/>
    <w:rsid w:val="00EA420E"/>
    <w:rsid w:val="00ED0BDA"/>
    <w:rsid w:val="00EE112E"/>
    <w:rsid w:val="00EF1360"/>
    <w:rsid w:val="00EF3220"/>
    <w:rsid w:val="00F34187"/>
    <w:rsid w:val="00F3698E"/>
    <w:rsid w:val="00F43903"/>
    <w:rsid w:val="00F608FC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9A7129"/>
  <w15:docId w15:val="{38F31F3A-C413-42D7-92E6-B5F884109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link w:val="HChGChar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link w:val="H1GChar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C45D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E112E"/>
    <w:rPr>
      <w:color w:val="0000FF"/>
      <w:u w:val="none"/>
    </w:rPr>
  </w:style>
  <w:style w:type="character" w:styleId="af2">
    <w:name w:val="FollowedHyperlink"/>
    <w:basedOn w:val="a0"/>
    <w:rsid w:val="00EE112E"/>
    <w:rPr>
      <w:color w:val="0000FF"/>
      <w:u w:val="none"/>
    </w:rPr>
  </w:style>
  <w:style w:type="character" w:customStyle="1" w:styleId="SingleTxtGChar">
    <w:name w:val="_ Single Txt_G Char"/>
    <w:link w:val="SingleTxtG"/>
    <w:locked/>
    <w:rsid w:val="00E653FB"/>
    <w:rPr>
      <w:lang w:val="ru-RU" w:eastAsia="en-US"/>
    </w:rPr>
  </w:style>
  <w:style w:type="character" w:customStyle="1" w:styleId="HChGChar">
    <w:name w:val="_ H _Ch_G Char"/>
    <w:link w:val="HChG"/>
    <w:locked/>
    <w:rsid w:val="00E653FB"/>
    <w:rPr>
      <w:b/>
      <w:sz w:val="28"/>
      <w:lang w:val="ru-RU" w:eastAsia="ru-RU"/>
    </w:rPr>
  </w:style>
  <w:style w:type="character" w:customStyle="1" w:styleId="H1GChar">
    <w:name w:val="_ H_1_G Char"/>
    <w:link w:val="H1G"/>
    <w:rsid w:val="00E653FB"/>
    <w:rPr>
      <w:b/>
      <w:sz w:val="24"/>
      <w:lang w:val="ru-RU" w:eastAsia="ru-RU"/>
    </w:rPr>
  </w:style>
  <w:style w:type="character" w:styleId="af3">
    <w:name w:val="Unresolved Mention"/>
    <w:basedOn w:val="a0"/>
    <w:uiPriority w:val="99"/>
    <w:semiHidden/>
    <w:unhideWhenUsed/>
    <w:rsid w:val="006525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un.org/ru/CRC/C/OPSC/PER/CO/1" TargetMode="External"/><Relationship Id="rId13" Type="http://schemas.openxmlformats.org/officeDocument/2006/relationships/hyperlink" Target="https://docs.un.org/ru/A/RES/68/268" TargetMode="External"/><Relationship Id="rId3" Type="http://schemas.openxmlformats.org/officeDocument/2006/relationships/hyperlink" Target="https://docs.un.org/en/CRC/C/SR.2859" TargetMode="External"/><Relationship Id="rId7" Type="http://schemas.openxmlformats.org/officeDocument/2006/relationships/hyperlink" Target="https://docs.un.org/ru/CRC/C/PER/CO/4-5" TargetMode="External"/><Relationship Id="rId12" Type="http://schemas.openxmlformats.org/officeDocument/2006/relationships/hyperlink" Target="https://docs.un.org/ru/CRC/C/58/Rev.3" TargetMode="External"/><Relationship Id="rId2" Type="http://schemas.openxmlformats.org/officeDocument/2006/relationships/hyperlink" Target="https://docs.un.org/en/CRC/C/SR.2858" TargetMode="External"/><Relationship Id="rId1" Type="http://schemas.openxmlformats.org/officeDocument/2006/relationships/hyperlink" Target="https://docs.un.org/en/CRC/C/PER/6-7" TargetMode="External"/><Relationship Id="rId6" Type="http://schemas.openxmlformats.org/officeDocument/2006/relationships/hyperlink" Target="https://docs.un.org/ru/CRC/C/PER/CO/4-5" TargetMode="External"/><Relationship Id="rId11" Type="http://schemas.openxmlformats.org/officeDocument/2006/relationships/hyperlink" Target="https://docs.un.org/ru/CRC/C/OPAC/PER/CO/1" TargetMode="External"/><Relationship Id="rId5" Type="http://schemas.openxmlformats.org/officeDocument/2006/relationships/hyperlink" Target="https://docs.un.org/ru/CRC/C/PER/CO/4-5" TargetMode="External"/><Relationship Id="rId10" Type="http://schemas.openxmlformats.org/officeDocument/2006/relationships/hyperlink" Target="https://docs.un.org/ru/CRC/C/156" TargetMode="External"/><Relationship Id="rId4" Type="http://schemas.openxmlformats.org/officeDocument/2006/relationships/hyperlink" Target="https://docs.un.org/en/CRC/C/PER/QPR/6-7" TargetMode="External"/><Relationship Id="rId9" Type="http://schemas.openxmlformats.org/officeDocument/2006/relationships/hyperlink" Target="https://docs.un.org/en/CRC/C/OPSC/PER/CO/1/Corr.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02541A-4648-4EC5-89FD-6A3A805ED1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1</TotalTime>
  <Pages>21</Pages>
  <Words>8494</Words>
  <Characters>52668</Characters>
  <Application>Microsoft Office Word</Application>
  <DocSecurity>0</DocSecurity>
  <Lines>892</Lines>
  <Paragraphs>179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CRC/C/PER/CO/6-7</vt:lpstr>
      <vt:lpstr>A/</vt:lpstr>
      <vt:lpstr>A/</vt:lpstr>
    </vt:vector>
  </TitlesOfParts>
  <Company>DCM</Company>
  <LinksUpToDate>false</LinksUpToDate>
  <CharactersWithSpaces>60983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CRC/C/PER/CO/6-7</dc:title>
  <dc:subject/>
  <dc:creator>Sharkina</dc:creator>
  <cp:keywords/>
  <cp:lastModifiedBy>Sharkina</cp:lastModifiedBy>
  <cp:revision>3</cp:revision>
  <cp:lastPrinted>2025-03-24T16:14:00Z</cp:lastPrinted>
  <dcterms:created xsi:type="dcterms:W3CDTF">2025-03-24T16:14:00Z</dcterms:created>
  <dcterms:modified xsi:type="dcterms:W3CDTF">2025-03-24T16:15:00Z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