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CE6C514" w14:textId="77777777" w:rsidTr="002B7BC7">
        <w:trPr>
          <w:trHeight w:hRule="exact" w:val="851"/>
        </w:trPr>
        <w:tc>
          <w:tcPr>
            <w:tcW w:w="1276" w:type="dxa"/>
            <w:tcBorders>
              <w:bottom w:val="single" w:sz="4" w:space="0" w:color="auto"/>
            </w:tcBorders>
          </w:tcPr>
          <w:p w14:paraId="04CD10C8" w14:textId="77777777" w:rsidR="006F71EA" w:rsidRPr="00DB58B5" w:rsidRDefault="006F71EA" w:rsidP="00BC2AC0"/>
        </w:tc>
        <w:tc>
          <w:tcPr>
            <w:tcW w:w="2268" w:type="dxa"/>
            <w:tcBorders>
              <w:bottom w:val="single" w:sz="4" w:space="0" w:color="auto"/>
            </w:tcBorders>
            <w:vAlign w:val="bottom"/>
          </w:tcPr>
          <w:p w14:paraId="4A098CE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6FD90D" w14:textId="5E98F9DC" w:rsidR="006F71EA" w:rsidRPr="00DB58B5" w:rsidRDefault="00BC2AC0" w:rsidP="00BC2AC0">
            <w:pPr>
              <w:jc w:val="right"/>
            </w:pPr>
            <w:r w:rsidRPr="00BC2AC0">
              <w:rPr>
                <w:sz w:val="40"/>
              </w:rPr>
              <w:t>CCPR</w:t>
            </w:r>
            <w:r>
              <w:t>/C/MDA/4</w:t>
            </w:r>
          </w:p>
        </w:tc>
      </w:tr>
      <w:tr w:rsidR="006F71EA" w:rsidRPr="00DB58B5" w14:paraId="66BA3A71" w14:textId="77777777" w:rsidTr="002B7BC7">
        <w:trPr>
          <w:trHeight w:hRule="exact" w:val="2835"/>
        </w:trPr>
        <w:tc>
          <w:tcPr>
            <w:tcW w:w="1276" w:type="dxa"/>
            <w:tcBorders>
              <w:top w:val="single" w:sz="4" w:space="0" w:color="auto"/>
              <w:bottom w:val="single" w:sz="12" w:space="0" w:color="auto"/>
            </w:tcBorders>
          </w:tcPr>
          <w:p w14:paraId="7C2365C1" w14:textId="77777777" w:rsidR="006F71EA" w:rsidRPr="00DB58B5" w:rsidRDefault="006F71EA" w:rsidP="002B7BC7">
            <w:pPr>
              <w:spacing w:before="120"/>
              <w:jc w:val="center"/>
            </w:pPr>
            <w:r>
              <w:rPr>
                <w:noProof/>
                <w:lang w:eastAsia="fr-CH"/>
              </w:rPr>
              <w:drawing>
                <wp:inline distT="0" distB="0" distL="0" distR="0" wp14:anchorId="561E1C20" wp14:editId="5C29E0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03A6F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E687E5A" w14:textId="36B9DB1B" w:rsidR="006F71EA" w:rsidRDefault="00BC2AC0" w:rsidP="002B7BC7">
            <w:pPr>
              <w:spacing w:before="240"/>
            </w:pPr>
            <w:proofErr w:type="spellStart"/>
            <w:r>
              <w:t>Distr</w:t>
            </w:r>
            <w:proofErr w:type="spellEnd"/>
            <w:r w:rsidR="00CD3FA9" w:rsidRPr="00CD3FA9">
              <w:t>.</w:t>
            </w:r>
            <w:r>
              <w:t xml:space="preserve"> générale</w:t>
            </w:r>
          </w:p>
          <w:p w14:paraId="0665B45E" w14:textId="77777777" w:rsidR="00BC2AC0" w:rsidRDefault="00BC2AC0" w:rsidP="00BC2AC0">
            <w:pPr>
              <w:spacing w:line="240" w:lineRule="exact"/>
            </w:pPr>
            <w:r>
              <w:t>28 avril 2025</w:t>
            </w:r>
          </w:p>
          <w:p w14:paraId="6DF1A275" w14:textId="77777777" w:rsidR="00BC2AC0" w:rsidRDefault="00BC2AC0" w:rsidP="00BC2AC0">
            <w:pPr>
              <w:spacing w:line="240" w:lineRule="exact"/>
            </w:pPr>
            <w:r>
              <w:t>Français</w:t>
            </w:r>
          </w:p>
          <w:p w14:paraId="2D3FA6A1" w14:textId="77777777" w:rsidR="00BC2AC0" w:rsidRDefault="00BC2AC0" w:rsidP="00BC2AC0">
            <w:pPr>
              <w:spacing w:line="240" w:lineRule="exact"/>
            </w:pPr>
            <w:r>
              <w:t>Original : anglais</w:t>
            </w:r>
          </w:p>
          <w:p w14:paraId="2829CD6B" w14:textId="7926D4BA" w:rsidR="00BC2AC0" w:rsidRPr="00DB58B5" w:rsidRDefault="00BC2AC0" w:rsidP="00BC2AC0">
            <w:pPr>
              <w:spacing w:line="240" w:lineRule="exact"/>
            </w:pPr>
            <w:r>
              <w:t>Anglais, espagnol et français seulement</w:t>
            </w:r>
          </w:p>
        </w:tc>
      </w:tr>
    </w:tbl>
    <w:p w14:paraId="1160E036" w14:textId="77777777" w:rsidR="006F71EA" w:rsidRDefault="006F71EA" w:rsidP="006F71EA">
      <w:pPr>
        <w:spacing w:before="120"/>
        <w:rPr>
          <w:b/>
          <w:sz w:val="24"/>
          <w:szCs w:val="24"/>
        </w:rPr>
      </w:pPr>
      <w:r w:rsidRPr="00DF3BF1">
        <w:rPr>
          <w:b/>
          <w:sz w:val="24"/>
          <w:szCs w:val="24"/>
        </w:rPr>
        <w:t>Comité des droits de l’homme</w:t>
      </w:r>
    </w:p>
    <w:p w14:paraId="4E1BF820" w14:textId="4E3FE23B" w:rsidR="00BC2AC0" w:rsidRPr="00B90B19" w:rsidRDefault="00BC2AC0" w:rsidP="00BC2AC0">
      <w:pPr>
        <w:pStyle w:val="HMG"/>
        <w:rPr>
          <w:noProof/>
          <w:lang w:val="fr-FR"/>
        </w:rPr>
      </w:pPr>
      <w:r w:rsidRPr="00B90B19">
        <w:rPr>
          <w:noProof/>
          <w:lang w:val="fr-FR"/>
        </w:rPr>
        <w:tab/>
      </w:r>
      <w:r w:rsidRPr="00B90B19">
        <w:rPr>
          <w:noProof/>
          <w:lang w:val="fr-FR"/>
        </w:rPr>
        <w:tab/>
      </w:r>
      <w:r w:rsidRPr="00BC2AC0">
        <w:t>Quatrième</w:t>
      </w:r>
      <w:r>
        <w:rPr>
          <w:noProof/>
          <w:lang w:val="fr-FR"/>
        </w:rPr>
        <w:t xml:space="preserve"> rapport </w:t>
      </w:r>
      <w:r w:rsidRPr="00B90B19">
        <w:rPr>
          <w:noProof/>
          <w:lang w:val="fr-FR"/>
        </w:rPr>
        <w:t>p</w:t>
      </w:r>
      <w:r>
        <w:rPr>
          <w:noProof/>
          <w:lang w:val="fr-FR"/>
        </w:rPr>
        <w:t>é</w:t>
      </w:r>
      <w:r w:rsidRPr="00B90B19">
        <w:rPr>
          <w:noProof/>
          <w:lang w:val="fr-FR"/>
        </w:rPr>
        <w:t>riodi</w:t>
      </w:r>
      <w:r>
        <w:rPr>
          <w:noProof/>
          <w:lang w:val="fr-FR"/>
        </w:rPr>
        <w:t xml:space="preserve">que soumis </w:t>
      </w:r>
      <w:r>
        <w:rPr>
          <w:noProof/>
          <w:lang w:val="fr-FR"/>
        </w:rPr>
        <w:br/>
        <w:t xml:space="preserve">par la </w:t>
      </w:r>
      <w:r w:rsidRPr="00B90B19">
        <w:rPr>
          <w:noProof/>
          <w:lang w:val="fr-FR"/>
        </w:rPr>
        <w:t>R</w:t>
      </w:r>
      <w:r>
        <w:rPr>
          <w:noProof/>
          <w:lang w:val="fr-FR"/>
        </w:rPr>
        <w:t>é</w:t>
      </w:r>
      <w:r w:rsidRPr="00B90B19">
        <w:rPr>
          <w:noProof/>
          <w:lang w:val="fr-FR"/>
        </w:rPr>
        <w:t>publi</w:t>
      </w:r>
      <w:r>
        <w:rPr>
          <w:noProof/>
          <w:lang w:val="fr-FR"/>
        </w:rPr>
        <w:t xml:space="preserve">que de </w:t>
      </w:r>
      <w:r w:rsidRPr="00B90B19">
        <w:rPr>
          <w:noProof/>
          <w:lang w:val="fr-FR"/>
        </w:rPr>
        <w:t xml:space="preserve">Moldova </w:t>
      </w:r>
      <w:r>
        <w:rPr>
          <w:noProof/>
          <w:lang w:val="fr-FR"/>
        </w:rPr>
        <w:t xml:space="preserve">en application </w:t>
      </w:r>
      <w:r>
        <w:rPr>
          <w:noProof/>
          <w:lang w:val="fr-FR"/>
        </w:rPr>
        <w:br/>
        <w:t xml:space="preserve">de l’article 40 du Pacte, attendu en </w:t>
      </w:r>
      <w:r w:rsidRPr="00B90B19">
        <w:rPr>
          <w:noProof/>
          <w:lang w:val="fr-FR"/>
        </w:rPr>
        <w:t>2024</w:t>
      </w:r>
      <w:r w:rsidRPr="00BC2AC0">
        <w:rPr>
          <w:rStyle w:val="Appelnotedebasdep"/>
          <w:b w:val="0"/>
          <w:bCs/>
          <w:noProof/>
          <w:sz w:val="20"/>
          <w:vertAlign w:val="baseline"/>
          <w:lang w:val="fr-FR"/>
        </w:rPr>
        <w:footnoteReference w:customMarkFollows="1" w:id="2"/>
        <w:t>*</w:t>
      </w:r>
      <w:r w:rsidRPr="00B90B19">
        <w:rPr>
          <w:b w:val="0"/>
          <w:bCs/>
          <w:noProof/>
          <w:position w:val="8"/>
          <w:sz w:val="20"/>
          <w:lang w:val="fr-FR"/>
        </w:rPr>
        <w:t>,</w:t>
      </w:r>
      <w:r w:rsidRPr="00B90B19">
        <w:rPr>
          <w:b w:val="0"/>
          <w:bCs/>
          <w:noProof/>
          <w:sz w:val="20"/>
          <w:lang w:val="fr-FR"/>
        </w:rPr>
        <w:t xml:space="preserve"> </w:t>
      </w:r>
      <w:r w:rsidRPr="00BC2AC0">
        <w:rPr>
          <w:rStyle w:val="Appelnotedebasdep"/>
          <w:b w:val="0"/>
          <w:bCs/>
          <w:noProof/>
          <w:sz w:val="20"/>
          <w:vertAlign w:val="baseline"/>
          <w:lang w:val="fr-FR"/>
        </w:rPr>
        <w:footnoteReference w:customMarkFollows="1" w:id="3"/>
        <w:t>**</w:t>
      </w:r>
      <w:r w:rsidRPr="00B90B19">
        <w:rPr>
          <w:b w:val="0"/>
          <w:bCs/>
          <w:noProof/>
          <w:position w:val="8"/>
          <w:sz w:val="20"/>
          <w:lang w:val="fr-FR"/>
        </w:rPr>
        <w:t>,</w:t>
      </w:r>
      <w:r w:rsidRPr="00B90B19">
        <w:rPr>
          <w:b w:val="0"/>
          <w:bCs/>
          <w:noProof/>
          <w:sz w:val="20"/>
          <w:lang w:val="fr-FR"/>
        </w:rPr>
        <w:t xml:space="preserve"> </w:t>
      </w:r>
      <w:r w:rsidRPr="00BC2AC0">
        <w:rPr>
          <w:rStyle w:val="Appelnotedebasdep"/>
          <w:b w:val="0"/>
          <w:bCs/>
          <w:noProof/>
          <w:sz w:val="20"/>
          <w:vertAlign w:val="baseline"/>
          <w:lang w:val="fr-FR"/>
        </w:rPr>
        <w:footnoteReference w:customMarkFollows="1" w:id="4"/>
        <w:t>***</w:t>
      </w:r>
    </w:p>
    <w:p w14:paraId="220AC64F" w14:textId="77777777" w:rsidR="00BC2AC0" w:rsidRPr="00B90B19" w:rsidRDefault="00BC2AC0" w:rsidP="00BC2AC0">
      <w:pPr>
        <w:pStyle w:val="SingleTxtG"/>
        <w:jc w:val="right"/>
        <w:rPr>
          <w:noProof/>
          <w:lang w:val="fr-FR"/>
        </w:rPr>
      </w:pPr>
      <w:r w:rsidRPr="00B90B19">
        <w:rPr>
          <w:noProof/>
          <w:lang w:val="fr-FR"/>
        </w:rPr>
        <w:t xml:space="preserve">[Date </w:t>
      </w:r>
      <w:r>
        <w:rPr>
          <w:noProof/>
          <w:lang w:val="fr-FR"/>
        </w:rPr>
        <w:t xml:space="preserve">de </w:t>
      </w:r>
      <w:r w:rsidRPr="00B90B19">
        <w:rPr>
          <w:noProof/>
          <w:lang w:val="fr-FR"/>
        </w:rPr>
        <w:t>r</w:t>
      </w:r>
      <w:r>
        <w:rPr>
          <w:noProof/>
          <w:lang w:val="fr-FR"/>
        </w:rPr>
        <w:t xml:space="preserve">éception </w:t>
      </w:r>
      <w:r w:rsidRPr="00B90B19">
        <w:rPr>
          <w:noProof/>
          <w:lang w:val="fr-FR"/>
        </w:rPr>
        <w:t xml:space="preserve">: 28 </w:t>
      </w:r>
      <w:r>
        <w:rPr>
          <w:noProof/>
          <w:lang w:val="fr-FR"/>
        </w:rPr>
        <w:t>n</w:t>
      </w:r>
      <w:r w:rsidRPr="00B90B19">
        <w:rPr>
          <w:noProof/>
          <w:lang w:val="fr-FR"/>
        </w:rPr>
        <w:t>ovemb</w:t>
      </w:r>
      <w:r>
        <w:rPr>
          <w:noProof/>
          <w:lang w:val="fr-FR"/>
        </w:rPr>
        <w:t>re</w:t>
      </w:r>
      <w:r w:rsidRPr="00B90B19">
        <w:rPr>
          <w:noProof/>
          <w:lang w:val="fr-FR"/>
        </w:rPr>
        <w:t xml:space="preserve"> 2024]</w:t>
      </w:r>
    </w:p>
    <w:p w14:paraId="126680A5" w14:textId="77777777" w:rsidR="00BC2AC0" w:rsidRPr="00B90B19" w:rsidRDefault="00BC2AC0" w:rsidP="00BC2AC0">
      <w:pPr>
        <w:pStyle w:val="SingleTxtG"/>
        <w:rPr>
          <w:noProof/>
          <w:lang w:val="fr-FR"/>
        </w:rPr>
      </w:pPr>
      <w:r w:rsidRPr="00B90B19">
        <w:rPr>
          <w:noProof/>
          <w:lang w:val="fr-FR"/>
        </w:rPr>
        <w:br w:type="page"/>
      </w:r>
    </w:p>
    <w:p w14:paraId="0161F969" w14:textId="543C3CCD" w:rsidR="00BC2AC0" w:rsidRPr="00B90B19" w:rsidRDefault="00BC2AC0" w:rsidP="00AB722C">
      <w:pPr>
        <w:pStyle w:val="HChG"/>
        <w:rPr>
          <w:noProof/>
          <w:lang w:val="fr-FR"/>
        </w:rPr>
      </w:pPr>
      <w:r w:rsidRPr="00B90B19">
        <w:rPr>
          <w:noProof/>
          <w:lang w:val="fr-FR"/>
        </w:rPr>
        <w:lastRenderedPageBreak/>
        <w:tab/>
      </w:r>
      <w:r w:rsidRPr="00B90B19">
        <w:rPr>
          <w:noProof/>
          <w:lang w:val="fr-FR"/>
        </w:rPr>
        <w:tab/>
      </w:r>
      <w:r w:rsidRPr="005D77F8">
        <w:rPr>
          <w:noProof/>
        </w:rPr>
        <w:t xml:space="preserve">Réponses à la liste de points établie avant la soumission </w:t>
      </w:r>
      <w:r w:rsidR="007A36E4">
        <w:rPr>
          <w:noProof/>
        </w:rPr>
        <w:br/>
      </w:r>
      <w:r w:rsidRPr="005D77F8">
        <w:rPr>
          <w:noProof/>
        </w:rPr>
        <w:t>du rapport</w:t>
      </w:r>
      <w:r w:rsidRPr="00E712CA">
        <w:rPr>
          <w:noProof/>
          <w:lang w:val="fr-FR"/>
        </w:rPr>
        <w:t xml:space="preserve"> </w:t>
      </w:r>
      <w:r w:rsidRPr="00B90B19">
        <w:rPr>
          <w:noProof/>
          <w:lang w:val="fr-FR"/>
        </w:rPr>
        <w:t>(CCPR/C/MDA/QPR/4)</w:t>
      </w:r>
    </w:p>
    <w:p w14:paraId="26A9DEDA" w14:textId="048705A1" w:rsidR="00BC2AC0" w:rsidRPr="00B90B19" w:rsidRDefault="00BC2AC0" w:rsidP="00395C4F">
      <w:pPr>
        <w:pStyle w:val="H1G"/>
        <w:rPr>
          <w:noProof/>
          <w:lang w:val="fr-FR"/>
        </w:rPr>
      </w:pPr>
      <w:r w:rsidRPr="00B90B19">
        <w:rPr>
          <w:noProof/>
          <w:lang w:val="fr-FR"/>
        </w:rPr>
        <w:tab/>
        <w:t>A</w:t>
      </w:r>
      <w:r w:rsidR="00CD3FA9" w:rsidRPr="00CD3FA9">
        <w:rPr>
          <w:noProof/>
          <w:lang w:val="fr-FR"/>
        </w:rPr>
        <w:t>.</w:t>
      </w:r>
      <w:r w:rsidRPr="00B90B19">
        <w:rPr>
          <w:noProof/>
          <w:lang w:val="fr-FR"/>
        </w:rPr>
        <w:tab/>
      </w:r>
      <w:r w:rsidRPr="005D77F8">
        <w:rPr>
          <w:noProof/>
        </w:rPr>
        <w:t>Renseignements d</w:t>
      </w:r>
      <w:r>
        <w:rPr>
          <w:noProof/>
        </w:rPr>
        <w:t>’</w:t>
      </w:r>
      <w:r w:rsidRPr="005D77F8">
        <w:rPr>
          <w:noProof/>
        </w:rPr>
        <w:t xml:space="preserve">ordre général </w:t>
      </w:r>
    </w:p>
    <w:p w14:paraId="5DD72364" w14:textId="77777777" w:rsidR="00BC2AC0" w:rsidRPr="00B90B19" w:rsidRDefault="00BC2AC0" w:rsidP="00395C4F">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1</w:t>
      </w:r>
    </w:p>
    <w:p w14:paraId="2175A2A3" w14:textId="7A3B3B00" w:rsidR="00BC2AC0" w:rsidRPr="00B90B19" w:rsidRDefault="00BC2AC0" w:rsidP="00395C4F">
      <w:pPr>
        <w:pStyle w:val="SingleTxtG"/>
        <w:rPr>
          <w:noProof/>
          <w:lang w:val="fr-FR"/>
        </w:rPr>
      </w:pPr>
      <w:r w:rsidRPr="00B90B19">
        <w:rPr>
          <w:noProof/>
          <w:lang w:val="fr-FR"/>
        </w:rPr>
        <w:t>1</w:t>
      </w:r>
      <w:r w:rsidR="00CD3FA9" w:rsidRPr="00CD3FA9">
        <w:rPr>
          <w:noProof/>
          <w:lang w:val="fr-FR"/>
        </w:rPr>
        <w:t>.</w:t>
      </w:r>
      <w:r w:rsidRPr="00B90B19">
        <w:rPr>
          <w:noProof/>
          <w:lang w:val="fr-FR"/>
        </w:rPr>
        <w:tab/>
      </w:r>
      <w:r>
        <w:rPr>
          <w:noProof/>
          <w:lang w:val="fr-FR"/>
        </w:rPr>
        <w:t xml:space="preserve">En ce qui concerne la mise en œuvre des précédentes observations finales du Comité, la République de Moldova a créé le Conseil national pour les droits de l’homme </w:t>
      </w:r>
      <w:r w:rsidRPr="00B90B19">
        <w:rPr>
          <w:noProof/>
          <w:lang w:val="fr-FR"/>
        </w:rPr>
        <w:t>(C</w:t>
      </w:r>
      <w:r>
        <w:rPr>
          <w:noProof/>
          <w:lang w:val="fr-FR"/>
        </w:rPr>
        <w:t>NDH</w:t>
      </w:r>
      <w:r w:rsidRPr="00B90B19">
        <w:rPr>
          <w:noProof/>
          <w:lang w:val="fr-FR"/>
        </w:rPr>
        <w:t>)</w:t>
      </w:r>
      <w:r w:rsidR="00395C4F" w:rsidRPr="00305292">
        <w:rPr>
          <w:rStyle w:val="Appeldenotedefin"/>
        </w:rPr>
        <w:endnoteReference w:id="2"/>
      </w:r>
      <w:r>
        <w:rPr>
          <w:noProof/>
          <w:lang w:val="fr-FR"/>
        </w:rPr>
        <w:t xml:space="preserve">, un organe consultatif gouvernemental chargé de </w:t>
      </w:r>
      <w:r>
        <w:rPr>
          <w:noProof/>
        </w:rPr>
        <w:t>contrôler</w:t>
      </w:r>
      <w:r w:rsidRPr="005D77F8">
        <w:rPr>
          <w:noProof/>
        </w:rPr>
        <w:t xml:space="preserve"> l</w:t>
      </w:r>
      <w:r>
        <w:rPr>
          <w:noProof/>
        </w:rPr>
        <w:t>’</w:t>
      </w:r>
      <w:r w:rsidRPr="005D77F8">
        <w:rPr>
          <w:noProof/>
        </w:rPr>
        <w:t xml:space="preserve">application de la politique nationale </w:t>
      </w:r>
      <w:r>
        <w:rPr>
          <w:noProof/>
        </w:rPr>
        <w:t>relative aux</w:t>
      </w:r>
      <w:r w:rsidRPr="005D77F8">
        <w:rPr>
          <w:noProof/>
        </w:rPr>
        <w:t xml:space="preserve"> droits de l</w:t>
      </w:r>
      <w:r>
        <w:rPr>
          <w:noProof/>
        </w:rPr>
        <w:t>’</w:t>
      </w:r>
      <w:r w:rsidRPr="005D77F8">
        <w:rPr>
          <w:noProof/>
        </w:rPr>
        <w:t>homme et des instruments internationaux relatifs aux droits de l</w:t>
      </w:r>
      <w:r>
        <w:rPr>
          <w:noProof/>
        </w:rPr>
        <w:t>’</w:t>
      </w:r>
      <w:r w:rsidRPr="005D77F8">
        <w:rPr>
          <w:noProof/>
        </w:rPr>
        <w:t>homme auxquels la République de Moldova est partie, et de surveiller le respect des engagements qu</w:t>
      </w:r>
      <w:r>
        <w:rPr>
          <w:noProof/>
        </w:rPr>
        <w:t>’</w:t>
      </w:r>
      <w:r w:rsidRPr="005D77F8">
        <w:rPr>
          <w:noProof/>
        </w:rPr>
        <w:t>elle a souscrits</w:t>
      </w:r>
      <w:r w:rsidR="00CD3FA9" w:rsidRPr="00CD3FA9">
        <w:rPr>
          <w:noProof/>
          <w:lang w:val="fr-FR"/>
        </w:rPr>
        <w:t>.</w:t>
      </w:r>
    </w:p>
    <w:p w14:paraId="38ED0734" w14:textId="7CE003E7" w:rsidR="00BC2AC0" w:rsidRPr="00B90B19" w:rsidRDefault="00BC2AC0" w:rsidP="00BC2AC0">
      <w:pPr>
        <w:pStyle w:val="SingleTxtG"/>
        <w:rPr>
          <w:noProof/>
          <w:lang w:val="fr-FR"/>
        </w:rPr>
      </w:pPr>
      <w:r w:rsidRPr="00B90B19">
        <w:rPr>
          <w:noProof/>
          <w:lang w:val="fr-FR"/>
        </w:rPr>
        <w:t>2</w:t>
      </w:r>
      <w:r w:rsidR="00CD3FA9" w:rsidRPr="00CD3FA9">
        <w:rPr>
          <w:noProof/>
          <w:lang w:val="fr-FR"/>
        </w:rPr>
        <w:t>.</w:t>
      </w:r>
      <w:r w:rsidRPr="00B90B19">
        <w:rPr>
          <w:noProof/>
          <w:lang w:val="fr-FR"/>
        </w:rPr>
        <w:tab/>
      </w:r>
      <w:r>
        <w:rPr>
          <w:noProof/>
          <w:lang w:val="fr-FR"/>
        </w:rPr>
        <w:t xml:space="preserve">Le CNDH est présidé par le Premier </w:t>
      </w:r>
      <w:r w:rsidR="00E84B22">
        <w:rPr>
          <w:noProof/>
          <w:lang w:val="fr-FR"/>
        </w:rPr>
        <w:t>M</w:t>
      </w:r>
      <w:r>
        <w:rPr>
          <w:noProof/>
          <w:lang w:val="fr-FR"/>
        </w:rPr>
        <w:t>inistre</w:t>
      </w:r>
      <w:r w:rsidR="00CD3FA9" w:rsidRPr="00CD3FA9">
        <w:rPr>
          <w:noProof/>
          <w:lang w:val="fr-FR"/>
        </w:rPr>
        <w:t>.</w:t>
      </w:r>
      <w:r w:rsidRPr="00B90B19">
        <w:rPr>
          <w:noProof/>
          <w:lang w:val="fr-FR"/>
        </w:rPr>
        <w:t xml:space="preserve"> </w:t>
      </w:r>
      <w:r>
        <w:rPr>
          <w:noProof/>
          <w:lang w:val="fr-FR"/>
        </w:rPr>
        <w:t>Les fonctions de vice-président sont exercées par le Ministre de la justice et le Ministre des affaires étrangères</w:t>
      </w:r>
      <w:r w:rsidR="00CD3FA9" w:rsidRPr="00CD3FA9">
        <w:rPr>
          <w:noProof/>
          <w:lang w:val="fr-FR"/>
        </w:rPr>
        <w:t>.</w:t>
      </w:r>
      <w:r w:rsidRPr="00B90B19">
        <w:rPr>
          <w:noProof/>
          <w:lang w:val="fr-FR"/>
        </w:rPr>
        <w:t xml:space="preserve"> </w:t>
      </w:r>
      <w:r>
        <w:rPr>
          <w:noProof/>
          <w:lang w:val="fr-FR"/>
        </w:rPr>
        <w:t xml:space="preserve">Cinq autres membres sont sélectionnés parmi les </w:t>
      </w:r>
      <w:r w:rsidRPr="00B90B19">
        <w:rPr>
          <w:noProof/>
          <w:lang w:val="fr-FR"/>
        </w:rPr>
        <w:t>repr</w:t>
      </w:r>
      <w:r>
        <w:rPr>
          <w:noProof/>
          <w:lang w:val="fr-FR"/>
        </w:rPr>
        <w:t>é</w:t>
      </w:r>
      <w:r w:rsidRPr="00B90B19">
        <w:rPr>
          <w:noProof/>
          <w:lang w:val="fr-FR"/>
        </w:rPr>
        <w:t>senta</w:t>
      </w:r>
      <w:r>
        <w:rPr>
          <w:noProof/>
          <w:lang w:val="fr-FR"/>
        </w:rPr>
        <w:t>nts d’organisations à but non lucratif à l’issue d’un concours public organisé par le Conseil national de la p</w:t>
      </w:r>
      <w:r w:rsidRPr="00B90B19">
        <w:rPr>
          <w:noProof/>
          <w:lang w:val="fr-FR"/>
        </w:rPr>
        <w:t>articipation</w:t>
      </w:r>
      <w:r w:rsidR="00CD3FA9" w:rsidRPr="00CD3FA9">
        <w:rPr>
          <w:noProof/>
          <w:lang w:val="fr-FR"/>
        </w:rPr>
        <w:t>.</w:t>
      </w:r>
      <w:r w:rsidRPr="00B90B19">
        <w:rPr>
          <w:noProof/>
          <w:lang w:val="fr-FR"/>
        </w:rPr>
        <w:t xml:space="preserve"> </w:t>
      </w:r>
      <w:r>
        <w:rPr>
          <w:noProof/>
          <w:lang w:val="fr-FR"/>
        </w:rPr>
        <w:t>Les missions du CNDH sont les suivantes </w:t>
      </w:r>
      <w:r w:rsidRPr="00B90B19">
        <w:rPr>
          <w:noProof/>
          <w:lang w:val="fr-FR"/>
        </w:rPr>
        <w:t>:</w:t>
      </w:r>
    </w:p>
    <w:p w14:paraId="783A345F" w14:textId="202CC3E4" w:rsidR="00BC2AC0" w:rsidRPr="00B90B19" w:rsidRDefault="00BC2AC0" w:rsidP="00395C4F">
      <w:pPr>
        <w:pStyle w:val="Bullet1G"/>
        <w:rPr>
          <w:noProof/>
          <w:lang w:val="fr-FR"/>
        </w:rPr>
      </w:pPr>
      <w:r w:rsidRPr="00395C4F">
        <w:t>Présenter</w:t>
      </w:r>
      <w:r>
        <w:rPr>
          <w:noProof/>
          <w:lang w:val="fr-FR"/>
        </w:rPr>
        <w:t xml:space="preserve"> au Gouvernement des propositions de mesures visant à garantir le respect des droits de l’homme et l’application des recommandations internationales dans ce domaine</w:t>
      </w:r>
      <w:r w:rsidR="00395C4F">
        <w:rPr>
          <w:noProof/>
          <w:lang w:val="fr-FR"/>
        </w:rPr>
        <w:t> ;</w:t>
      </w:r>
    </w:p>
    <w:p w14:paraId="6BF82296" w14:textId="6AF293B1" w:rsidR="00BC2AC0" w:rsidRPr="00B90B19" w:rsidRDefault="00BC2AC0" w:rsidP="00BC2AC0">
      <w:pPr>
        <w:pStyle w:val="Bullet1G"/>
        <w:kinsoku/>
        <w:overflowPunct/>
        <w:autoSpaceDE/>
        <w:autoSpaceDN/>
        <w:adjustRightInd/>
        <w:snapToGrid/>
        <w:rPr>
          <w:noProof/>
          <w:lang w:val="fr-FR"/>
        </w:rPr>
      </w:pPr>
      <w:r>
        <w:rPr>
          <w:noProof/>
          <w:lang w:val="fr-FR"/>
        </w:rPr>
        <w:t xml:space="preserve">Effectuer un suivi des mesures prises par les autorités et institutions publiques concernées pour mettre en </w:t>
      </w:r>
      <w:r w:rsidRPr="00B90B19">
        <w:rPr>
          <w:noProof/>
          <w:lang w:val="fr-FR"/>
        </w:rPr>
        <w:t xml:space="preserve">application </w:t>
      </w:r>
      <w:r>
        <w:rPr>
          <w:noProof/>
          <w:lang w:val="fr-FR"/>
        </w:rPr>
        <w:t xml:space="preserve">les dispositions des </w:t>
      </w:r>
      <w:r w:rsidRPr="005D77F8">
        <w:rPr>
          <w:noProof/>
        </w:rPr>
        <w:t>instruments internationaux relatifs aux droits de l</w:t>
      </w:r>
      <w:r>
        <w:rPr>
          <w:noProof/>
        </w:rPr>
        <w:t>’</w:t>
      </w:r>
      <w:r w:rsidRPr="005D77F8">
        <w:rPr>
          <w:noProof/>
        </w:rPr>
        <w:t>homme auxquels la République de Moldova est partie</w:t>
      </w:r>
      <w:r w:rsidR="00395C4F">
        <w:rPr>
          <w:noProof/>
          <w:lang w:val="fr-FR"/>
        </w:rPr>
        <w:t> ;</w:t>
      </w:r>
    </w:p>
    <w:p w14:paraId="2953BAEC" w14:textId="0D54798D" w:rsidR="00BC2AC0" w:rsidRPr="00B90B19" w:rsidRDefault="00BC2AC0" w:rsidP="00BC2AC0">
      <w:pPr>
        <w:pStyle w:val="Bullet1G"/>
        <w:kinsoku/>
        <w:overflowPunct/>
        <w:autoSpaceDE/>
        <w:autoSpaceDN/>
        <w:adjustRightInd/>
        <w:snapToGrid/>
        <w:rPr>
          <w:noProof/>
          <w:lang w:val="fr-FR"/>
        </w:rPr>
      </w:pPr>
      <w:r>
        <w:rPr>
          <w:noProof/>
          <w:lang w:val="fr-FR"/>
        </w:rPr>
        <w:t>Créer, au besoin, des commissions spécialisées et des groupes d’experts dans certains domaines et en superviser l’activité</w:t>
      </w:r>
      <w:r w:rsidR="00395C4F">
        <w:rPr>
          <w:noProof/>
          <w:lang w:val="fr-FR"/>
        </w:rPr>
        <w:t> ;</w:t>
      </w:r>
    </w:p>
    <w:p w14:paraId="0C36AEE7" w14:textId="1946960B" w:rsidR="00BC2AC0" w:rsidRPr="00B90B19" w:rsidRDefault="00BC2AC0" w:rsidP="00BC2AC0">
      <w:pPr>
        <w:pStyle w:val="Bullet1G"/>
        <w:kinsoku/>
        <w:overflowPunct/>
        <w:autoSpaceDE/>
        <w:autoSpaceDN/>
        <w:adjustRightInd/>
        <w:snapToGrid/>
        <w:rPr>
          <w:noProof/>
          <w:lang w:val="fr-FR"/>
        </w:rPr>
      </w:pPr>
      <w:r w:rsidRPr="00B90B19">
        <w:rPr>
          <w:noProof/>
          <w:lang w:val="fr-FR"/>
        </w:rPr>
        <w:t>Appro</w:t>
      </w:r>
      <w:r>
        <w:rPr>
          <w:noProof/>
          <w:lang w:val="fr-FR"/>
        </w:rPr>
        <w:t>uver les rapports sur l’</w:t>
      </w:r>
      <w:r w:rsidRPr="00B90B19">
        <w:rPr>
          <w:noProof/>
          <w:lang w:val="fr-FR"/>
        </w:rPr>
        <w:t xml:space="preserve">application </w:t>
      </w:r>
      <w:r>
        <w:rPr>
          <w:noProof/>
          <w:lang w:val="fr-FR"/>
        </w:rPr>
        <w:t xml:space="preserve">des </w:t>
      </w:r>
      <w:r w:rsidRPr="005D77F8">
        <w:rPr>
          <w:noProof/>
        </w:rPr>
        <w:t>instruments internationaux relatifs aux droits de l</w:t>
      </w:r>
      <w:r>
        <w:rPr>
          <w:noProof/>
        </w:rPr>
        <w:t>’</w:t>
      </w:r>
      <w:r w:rsidRPr="005D77F8">
        <w:rPr>
          <w:noProof/>
        </w:rPr>
        <w:t>homme auxquels la République de Moldova est partie</w:t>
      </w:r>
      <w:r>
        <w:rPr>
          <w:noProof/>
          <w:lang w:val="fr-FR"/>
        </w:rPr>
        <w:t xml:space="preserve"> ainsi que les rapports établis dans le cadre de l</w:t>
      </w:r>
      <w:r>
        <w:rPr>
          <w:noProof/>
        </w:rPr>
        <w:t>’</w:t>
      </w:r>
      <w:r w:rsidRPr="005D77F8">
        <w:rPr>
          <w:noProof/>
        </w:rPr>
        <w:t>Examen périodique universel du Conseil des droits de l</w:t>
      </w:r>
      <w:r>
        <w:rPr>
          <w:noProof/>
        </w:rPr>
        <w:t>’</w:t>
      </w:r>
      <w:r w:rsidRPr="005D77F8">
        <w:rPr>
          <w:noProof/>
        </w:rPr>
        <w:t>homme</w:t>
      </w:r>
      <w:r w:rsidR="00395C4F">
        <w:rPr>
          <w:noProof/>
          <w:lang w:val="fr-FR"/>
        </w:rPr>
        <w:t> ;</w:t>
      </w:r>
    </w:p>
    <w:p w14:paraId="28E08C1E" w14:textId="3866D286" w:rsidR="00BC2AC0" w:rsidRPr="00B90B19" w:rsidRDefault="00BC2AC0" w:rsidP="00BC2AC0">
      <w:pPr>
        <w:pStyle w:val="Bullet1G"/>
        <w:kinsoku/>
        <w:overflowPunct/>
        <w:autoSpaceDE/>
        <w:autoSpaceDN/>
        <w:adjustRightInd/>
        <w:snapToGrid/>
        <w:rPr>
          <w:noProof/>
          <w:lang w:val="fr-FR"/>
        </w:rPr>
      </w:pPr>
      <w:r w:rsidRPr="00B90B19">
        <w:rPr>
          <w:noProof/>
          <w:lang w:val="fr-FR"/>
        </w:rPr>
        <w:t>C</w:t>
      </w:r>
      <w:r>
        <w:rPr>
          <w:noProof/>
          <w:lang w:val="fr-FR"/>
        </w:rPr>
        <w:t xml:space="preserve">ontrôler la mise en application par les autorités publiques concernées des </w:t>
      </w:r>
      <w:r w:rsidRPr="00B90B19">
        <w:rPr>
          <w:noProof/>
          <w:lang w:val="fr-FR"/>
        </w:rPr>
        <w:t>recomm</w:t>
      </w:r>
      <w:r>
        <w:rPr>
          <w:noProof/>
          <w:lang w:val="fr-FR"/>
        </w:rPr>
        <w:t>a</w:t>
      </w:r>
      <w:r w:rsidRPr="00B90B19">
        <w:rPr>
          <w:noProof/>
          <w:lang w:val="fr-FR"/>
        </w:rPr>
        <w:t xml:space="preserve">ndations </w:t>
      </w:r>
      <w:r>
        <w:rPr>
          <w:noProof/>
          <w:lang w:val="fr-FR"/>
        </w:rPr>
        <w:t xml:space="preserve">formulées à l’intention de la République de Moldova par les </w:t>
      </w:r>
      <w:r w:rsidRPr="005D77F8">
        <w:rPr>
          <w:noProof/>
        </w:rPr>
        <w:t>mécanismes internationaux de défense des droits de l</w:t>
      </w:r>
      <w:r>
        <w:rPr>
          <w:noProof/>
        </w:rPr>
        <w:t>’</w:t>
      </w:r>
      <w:r w:rsidRPr="005D77F8">
        <w:rPr>
          <w:noProof/>
        </w:rPr>
        <w:t>homme</w:t>
      </w:r>
      <w:r w:rsidR="00CD3FA9" w:rsidRPr="00CD3FA9">
        <w:rPr>
          <w:noProof/>
          <w:lang w:val="fr-FR"/>
        </w:rPr>
        <w:t>.</w:t>
      </w:r>
    </w:p>
    <w:p w14:paraId="496C1737" w14:textId="5261526B" w:rsidR="00BC2AC0" w:rsidRPr="00B90B19" w:rsidRDefault="00BC2AC0" w:rsidP="00BC2AC0">
      <w:pPr>
        <w:pStyle w:val="SingleTxtG"/>
        <w:rPr>
          <w:noProof/>
          <w:lang w:val="fr-FR"/>
        </w:rPr>
      </w:pPr>
      <w:r w:rsidRPr="00B90B19">
        <w:rPr>
          <w:noProof/>
          <w:lang w:val="fr-FR"/>
        </w:rPr>
        <w:t>3</w:t>
      </w:r>
      <w:r w:rsidR="00CD3FA9" w:rsidRPr="00CD3FA9">
        <w:rPr>
          <w:noProof/>
          <w:lang w:val="fr-FR"/>
        </w:rPr>
        <w:t>.</w:t>
      </w:r>
      <w:r w:rsidRPr="00B90B19">
        <w:rPr>
          <w:noProof/>
          <w:lang w:val="fr-FR"/>
        </w:rPr>
        <w:tab/>
      </w:r>
      <w:r>
        <w:rPr>
          <w:noProof/>
          <w:lang w:val="fr-FR"/>
        </w:rPr>
        <w:t>Dans cette perspective</w:t>
      </w:r>
      <w:r w:rsidRPr="00B90B19">
        <w:rPr>
          <w:noProof/>
          <w:lang w:val="fr-FR"/>
        </w:rPr>
        <w:t xml:space="preserve">, </w:t>
      </w:r>
      <w:r>
        <w:rPr>
          <w:noProof/>
          <w:lang w:val="fr-FR"/>
        </w:rPr>
        <w:t>le Ministère de la justice coordonne l’application des dispositions du Pacte international relatif aux droits civils et politique</w:t>
      </w:r>
      <w:r w:rsidRPr="00B90B19">
        <w:rPr>
          <w:noProof/>
          <w:lang w:val="fr-FR"/>
        </w:rPr>
        <w:t>s</w:t>
      </w:r>
      <w:r>
        <w:rPr>
          <w:noProof/>
          <w:lang w:val="fr-FR"/>
        </w:rPr>
        <w:t xml:space="preserve"> et des mesures prises pour donner effet aux constatations et recommandations du Comité, et établit des rapports fondés sur les informations communiquées par toutes les autorités associées à l’application des dispositions du Pacte</w:t>
      </w:r>
      <w:r w:rsidR="00CD3FA9" w:rsidRPr="00CD3FA9">
        <w:rPr>
          <w:noProof/>
          <w:lang w:val="fr-FR"/>
        </w:rPr>
        <w:t>.</w:t>
      </w:r>
      <w:r w:rsidRPr="00B90B19">
        <w:rPr>
          <w:noProof/>
          <w:lang w:val="fr-FR"/>
        </w:rPr>
        <w:t xml:space="preserve"> </w:t>
      </w:r>
    </w:p>
    <w:p w14:paraId="52C37B49" w14:textId="77777777" w:rsidR="00BC2AC0" w:rsidRPr="00B90B19" w:rsidRDefault="00BC2AC0" w:rsidP="00395C4F">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2 </w:t>
      </w:r>
    </w:p>
    <w:p w14:paraId="305D8559" w14:textId="1EE5E477" w:rsidR="00BC2AC0" w:rsidRPr="00B90B19" w:rsidRDefault="00BC2AC0" w:rsidP="00BC2AC0">
      <w:pPr>
        <w:pStyle w:val="SingleTxtG"/>
        <w:rPr>
          <w:noProof/>
          <w:lang w:val="fr-FR"/>
        </w:rPr>
      </w:pPr>
      <w:r w:rsidRPr="00B90B19">
        <w:rPr>
          <w:noProof/>
          <w:lang w:val="fr-FR"/>
        </w:rPr>
        <w:t>4</w:t>
      </w:r>
      <w:r w:rsidR="00CD3FA9" w:rsidRPr="00CD3FA9">
        <w:rPr>
          <w:noProof/>
          <w:lang w:val="fr-FR"/>
        </w:rPr>
        <w:t>.</w:t>
      </w:r>
      <w:r w:rsidRPr="00B90B19">
        <w:rPr>
          <w:noProof/>
          <w:lang w:val="fr-FR"/>
        </w:rPr>
        <w:tab/>
      </w:r>
      <w:r>
        <w:rPr>
          <w:noProof/>
          <w:lang w:val="fr-FR"/>
        </w:rPr>
        <w:t>Le Conseil de l’a</w:t>
      </w:r>
      <w:r w:rsidRPr="00B90B19">
        <w:rPr>
          <w:noProof/>
          <w:lang w:val="fr-FR"/>
        </w:rPr>
        <w:t>udiovisu</w:t>
      </w:r>
      <w:r>
        <w:rPr>
          <w:noProof/>
          <w:lang w:val="fr-FR"/>
        </w:rPr>
        <w:t>e</w:t>
      </w:r>
      <w:r w:rsidRPr="00B90B19">
        <w:rPr>
          <w:noProof/>
          <w:lang w:val="fr-FR"/>
        </w:rPr>
        <w:t xml:space="preserve">l </w:t>
      </w:r>
      <w:r>
        <w:rPr>
          <w:noProof/>
          <w:lang w:val="fr-FR"/>
        </w:rPr>
        <w:t xml:space="preserve">a approuvé la </w:t>
      </w:r>
      <w:r w:rsidRPr="00B90B19">
        <w:rPr>
          <w:i/>
          <w:iCs/>
          <w:noProof/>
          <w:lang w:val="fr-FR"/>
        </w:rPr>
        <w:t>Strat</w:t>
      </w:r>
      <w:r>
        <w:rPr>
          <w:i/>
          <w:iCs/>
          <w:noProof/>
          <w:lang w:val="fr-FR"/>
        </w:rPr>
        <w:t xml:space="preserve">égie de développement des </w:t>
      </w:r>
      <w:r w:rsidRPr="005D77F8">
        <w:rPr>
          <w:i/>
          <w:iCs/>
          <w:noProof/>
        </w:rPr>
        <w:t>services de médias audiovisuels</w:t>
      </w:r>
      <w:r w:rsidRPr="00B90B19">
        <w:rPr>
          <w:i/>
          <w:iCs/>
          <w:noProof/>
          <w:lang w:val="fr-FR"/>
        </w:rPr>
        <w:t xml:space="preserve"> </w:t>
      </w:r>
      <w:r>
        <w:rPr>
          <w:i/>
          <w:iCs/>
          <w:noProof/>
          <w:lang w:val="fr-FR"/>
        </w:rPr>
        <w:t xml:space="preserve">pour la période </w:t>
      </w:r>
      <w:r w:rsidRPr="00B90B19">
        <w:rPr>
          <w:i/>
          <w:iCs/>
          <w:noProof/>
          <w:lang w:val="fr-FR"/>
        </w:rPr>
        <w:t>2023</w:t>
      </w:r>
      <w:r>
        <w:rPr>
          <w:i/>
          <w:iCs/>
          <w:noProof/>
          <w:lang w:val="fr-FR"/>
        </w:rPr>
        <w:t>-</w:t>
      </w:r>
      <w:r w:rsidRPr="00B90B19">
        <w:rPr>
          <w:i/>
          <w:iCs/>
          <w:noProof/>
          <w:lang w:val="fr-FR"/>
        </w:rPr>
        <w:t>2027</w:t>
      </w:r>
      <w:r w:rsidRPr="00B90B19">
        <w:rPr>
          <w:noProof/>
          <w:lang w:val="fr-FR"/>
        </w:rPr>
        <w:t xml:space="preserve"> (</w:t>
      </w:r>
      <w:r>
        <w:rPr>
          <w:noProof/>
          <w:lang w:val="fr-FR"/>
        </w:rPr>
        <w:t>dé</w:t>
      </w:r>
      <w:r w:rsidRPr="00B90B19">
        <w:rPr>
          <w:noProof/>
          <w:lang w:val="fr-FR"/>
        </w:rPr>
        <w:t xml:space="preserve">cision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270 </w:t>
      </w:r>
      <w:r>
        <w:rPr>
          <w:noProof/>
          <w:lang w:val="fr-FR"/>
        </w:rPr>
        <w:t>du 12 août 2022</w:t>
      </w:r>
      <w:r w:rsidRPr="00B90B19">
        <w:rPr>
          <w:noProof/>
          <w:lang w:val="fr-FR"/>
        </w:rPr>
        <w:t xml:space="preserve">), </w:t>
      </w:r>
      <w:r>
        <w:rPr>
          <w:noProof/>
          <w:lang w:val="fr-FR"/>
        </w:rPr>
        <w:t>document de politique publique dans lequel sont indiquées les actions prévues pour faire respecter les libertés et droits de l’homme en</w:t>
      </w:r>
      <w:r w:rsidR="00395C4F">
        <w:rPr>
          <w:noProof/>
          <w:lang w:val="fr-FR"/>
        </w:rPr>
        <w:t xml:space="preserve"> </w:t>
      </w:r>
      <w:r>
        <w:rPr>
          <w:noProof/>
          <w:lang w:val="fr-FR"/>
        </w:rPr>
        <w:t>République de Moldova</w:t>
      </w:r>
      <w:r w:rsidR="00CD3FA9" w:rsidRPr="00CD3FA9">
        <w:rPr>
          <w:noProof/>
          <w:lang w:val="fr-FR"/>
        </w:rPr>
        <w:t>.</w:t>
      </w:r>
      <w:r w:rsidRPr="00B90B19">
        <w:rPr>
          <w:noProof/>
          <w:lang w:val="fr-FR"/>
        </w:rPr>
        <w:t xml:space="preserve"> </w:t>
      </w:r>
      <w:r>
        <w:rPr>
          <w:noProof/>
          <w:lang w:val="fr-FR"/>
        </w:rPr>
        <w:t xml:space="preserve">Ce document retient plusieurs orientations stratégiques pour lesquelles des actions et activités sont définies et qui </w:t>
      </w:r>
      <w:r w:rsidRPr="005D77F8">
        <w:rPr>
          <w:noProof/>
        </w:rPr>
        <w:t>doivent être mises en œuvre en priorité</w:t>
      </w:r>
      <w:r>
        <w:rPr>
          <w:noProof/>
          <w:lang w:val="fr-FR"/>
        </w:rPr>
        <w:t xml:space="preserve"> au cours de la période à venir</w:t>
      </w:r>
      <w:r w:rsidR="00CD3FA9" w:rsidRPr="00CD3FA9">
        <w:rPr>
          <w:noProof/>
          <w:lang w:val="fr-FR"/>
        </w:rPr>
        <w:t>.</w:t>
      </w:r>
      <w:r w:rsidRPr="00B90B19">
        <w:rPr>
          <w:noProof/>
          <w:lang w:val="fr-FR"/>
        </w:rPr>
        <w:t xml:space="preserve"> </w:t>
      </w:r>
      <w:r>
        <w:rPr>
          <w:noProof/>
          <w:lang w:val="fr-FR"/>
        </w:rPr>
        <w:t xml:space="preserve">Les priorités ainsi établies tiennent principalement à la nécessité d’assurer la continuité du processus de réforme enclenché par le </w:t>
      </w:r>
      <w:r w:rsidRPr="00B90B19">
        <w:rPr>
          <w:i/>
          <w:iCs/>
          <w:noProof/>
          <w:lang w:val="fr-FR"/>
        </w:rPr>
        <w:t xml:space="preserve">Concept </w:t>
      </w:r>
      <w:r>
        <w:rPr>
          <w:i/>
          <w:iCs/>
          <w:noProof/>
          <w:lang w:val="fr-FR"/>
        </w:rPr>
        <w:t xml:space="preserve">national de développement des médias de la </w:t>
      </w:r>
      <w:r w:rsidRPr="00B90B19">
        <w:rPr>
          <w:i/>
          <w:iCs/>
          <w:noProof/>
          <w:lang w:val="fr-FR"/>
        </w:rPr>
        <w:t>R</w:t>
      </w:r>
      <w:r>
        <w:rPr>
          <w:i/>
          <w:iCs/>
          <w:noProof/>
          <w:lang w:val="fr-FR"/>
        </w:rPr>
        <w:t>é</w:t>
      </w:r>
      <w:r w:rsidRPr="00B90B19">
        <w:rPr>
          <w:i/>
          <w:iCs/>
          <w:noProof/>
          <w:lang w:val="fr-FR"/>
        </w:rPr>
        <w:t>publi</w:t>
      </w:r>
      <w:r>
        <w:rPr>
          <w:i/>
          <w:iCs/>
          <w:noProof/>
          <w:lang w:val="fr-FR"/>
        </w:rPr>
        <w:t>que de</w:t>
      </w:r>
      <w:r w:rsidRPr="00B90B19">
        <w:rPr>
          <w:i/>
          <w:iCs/>
          <w:noProof/>
          <w:lang w:val="fr-FR"/>
        </w:rPr>
        <w:t xml:space="preserve"> Moldova</w:t>
      </w:r>
      <w:r w:rsidRPr="00B90B19">
        <w:rPr>
          <w:noProof/>
          <w:lang w:val="fr-FR"/>
        </w:rPr>
        <w:t>, appro</w:t>
      </w:r>
      <w:r>
        <w:rPr>
          <w:noProof/>
          <w:lang w:val="fr-FR"/>
        </w:rPr>
        <w:t xml:space="preserve">uvé par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67/2018</w:t>
      </w:r>
      <w:r w:rsidR="00CD3FA9" w:rsidRPr="00CD3FA9">
        <w:rPr>
          <w:noProof/>
          <w:lang w:val="fr-FR"/>
        </w:rPr>
        <w:t>.</w:t>
      </w:r>
      <w:r w:rsidRPr="00B90B19">
        <w:rPr>
          <w:noProof/>
          <w:lang w:val="fr-FR"/>
        </w:rPr>
        <w:t xml:space="preserve"> </w:t>
      </w:r>
      <w:r>
        <w:rPr>
          <w:noProof/>
          <w:lang w:val="fr-FR"/>
        </w:rPr>
        <w:t>Les actions prévues par cette stratégie sont alignées sur les dispositions du titre IV, chapitre 25 (Coopération dans le domaine de la culture, de la politique audiovisuelle et des médias) de l’Accord d’association Union européenne-République de Moldova, conformément aux normes européennes et aux meilleures pratiques internationales</w:t>
      </w:r>
      <w:r w:rsidR="00CD3FA9" w:rsidRPr="00CD3FA9">
        <w:rPr>
          <w:noProof/>
          <w:lang w:val="fr-FR"/>
        </w:rPr>
        <w:t>.</w:t>
      </w:r>
    </w:p>
    <w:p w14:paraId="0ED17B68" w14:textId="6C13C300" w:rsidR="00BC2AC0" w:rsidRPr="00B90B19" w:rsidRDefault="00BC2AC0" w:rsidP="00BC2AC0">
      <w:pPr>
        <w:pStyle w:val="SingleTxtG"/>
        <w:rPr>
          <w:noProof/>
          <w:lang w:val="fr-FR"/>
        </w:rPr>
      </w:pPr>
      <w:r w:rsidRPr="00B90B19">
        <w:rPr>
          <w:noProof/>
          <w:lang w:val="fr-FR"/>
        </w:rPr>
        <w:lastRenderedPageBreak/>
        <w:t>5</w:t>
      </w:r>
      <w:r w:rsidR="00CD3FA9" w:rsidRPr="00CD3FA9">
        <w:rPr>
          <w:noProof/>
          <w:lang w:val="fr-FR"/>
        </w:rPr>
        <w:t>.</w:t>
      </w:r>
      <w:r w:rsidRPr="00B90B19">
        <w:rPr>
          <w:noProof/>
          <w:lang w:val="fr-FR"/>
        </w:rPr>
        <w:tab/>
      </w:r>
      <w:r>
        <w:rPr>
          <w:noProof/>
          <w:lang w:val="fr-FR"/>
        </w:rPr>
        <w:t xml:space="preserve">Entrée en vigueur au début de </w:t>
      </w:r>
      <w:r w:rsidRPr="00B90B19">
        <w:rPr>
          <w:noProof/>
          <w:lang w:val="fr-FR"/>
        </w:rPr>
        <w:t xml:space="preserve">2023, </w:t>
      </w:r>
      <w:r>
        <w:rPr>
          <w:noProof/>
          <w:lang w:val="fr-FR"/>
        </w:rPr>
        <w:t xml:space="preserve">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2/2023 </w:t>
      </w:r>
      <w:r>
        <w:rPr>
          <w:noProof/>
          <w:lang w:val="fr-FR"/>
        </w:rPr>
        <w:t xml:space="preserve">a modifié le cadre réglementaire relatif à la </w:t>
      </w:r>
      <w:r w:rsidRPr="00B90B19">
        <w:rPr>
          <w:noProof/>
          <w:lang w:val="fr-FR"/>
        </w:rPr>
        <w:t xml:space="preserve">non-discrimination </w:t>
      </w:r>
      <w:r>
        <w:rPr>
          <w:noProof/>
          <w:lang w:val="fr-FR"/>
        </w:rPr>
        <w:t>et garanti l’égalité</w:t>
      </w:r>
      <w:r w:rsidR="00CD3FA9" w:rsidRPr="00CD3FA9">
        <w:rPr>
          <w:noProof/>
          <w:lang w:val="fr-FR"/>
        </w:rPr>
        <w:t>.</w:t>
      </w:r>
      <w:r w:rsidRPr="00B90B19">
        <w:rPr>
          <w:noProof/>
          <w:lang w:val="fr-FR"/>
        </w:rPr>
        <w:t xml:space="preserve"> </w:t>
      </w:r>
      <w:r>
        <w:rPr>
          <w:noProof/>
          <w:lang w:val="fr-FR"/>
        </w:rPr>
        <w:t xml:space="preserve">Ses plus importantes dispositions sont notamment l’allongement de la liste des critères de non-discrimination inscrits dans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121/2012</w:t>
      </w:r>
      <w:r>
        <w:rPr>
          <w:noProof/>
          <w:lang w:val="fr-FR"/>
        </w:rPr>
        <w:t>, complétée</w:t>
      </w:r>
      <w:r w:rsidRPr="00B90B19">
        <w:rPr>
          <w:noProof/>
          <w:lang w:val="fr-FR"/>
        </w:rPr>
        <w:t xml:space="preserve"> </w:t>
      </w:r>
      <w:r>
        <w:rPr>
          <w:noProof/>
          <w:lang w:val="fr-FR"/>
        </w:rPr>
        <w:t>par l’identité de genre, l’orientation sexuelle, la situation matrimoniale</w:t>
      </w:r>
      <w:r w:rsidRPr="00B90B19">
        <w:rPr>
          <w:noProof/>
          <w:lang w:val="fr-FR"/>
        </w:rPr>
        <w:t xml:space="preserve">, </w:t>
      </w:r>
      <w:r>
        <w:rPr>
          <w:noProof/>
          <w:lang w:val="fr-FR"/>
        </w:rPr>
        <w:t>l’état de santé</w:t>
      </w:r>
      <w:r w:rsidRPr="00B90B19">
        <w:rPr>
          <w:noProof/>
          <w:lang w:val="fr-FR"/>
        </w:rPr>
        <w:t xml:space="preserve">, </w:t>
      </w:r>
      <w:r>
        <w:rPr>
          <w:noProof/>
          <w:lang w:val="fr-FR"/>
        </w:rPr>
        <w:t>la séropositivité au VIH</w:t>
      </w:r>
      <w:r w:rsidRPr="00B90B19">
        <w:rPr>
          <w:noProof/>
          <w:lang w:val="fr-FR"/>
        </w:rPr>
        <w:t xml:space="preserve">, </w:t>
      </w:r>
      <w:r>
        <w:rPr>
          <w:noProof/>
          <w:lang w:val="fr-FR"/>
        </w:rPr>
        <w:t>la fortune et la naissance</w:t>
      </w:r>
      <w:r w:rsidR="00395C4F">
        <w:rPr>
          <w:noProof/>
          <w:lang w:val="fr-FR"/>
        </w:rPr>
        <w:t> ;</w:t>
      </w:r>
      <w:r w:rsidRPr="00B90B19">
        <w:rPr>
          <w:noProof/>
          <w:lang w:val="fr-FR"/>
        </w:rPr>
        <w:t xml:space="preserve"> </w:t>
      </w:r>
      <w:r>
        <w:rPr>
          <w:noProof/>
          <w:lang w:val="fr-FR"/>
        </w:rPr>
        <w:t>le renforcement des moyens d’action donnés au Conseil</w:t>
      </w:r>
      <w:r w:rsidRPr="00B90B19">
        <w:rPr>
          <w:noProof/>
          <w:lang w:val="fr-FR"/>
        </w:rPr>
        <w:t xml:space="preserve"> </w:t>
      </w:r>
      <w:r>
        <w:rPr>
          <w:noProof/>
          <w:lang w:val="fr-FR"/>
        </w:rPr>
        <w:t>de l’audiovisuel pour effectuer des visites d’information sur les circonstances faisant l’objet d’une plainte ou les modalités d’application des recommandations formulées, et pour</w:t>
      </w:r>
      <w:r w:rsidRPr="00B90B19">
        <w:rPr>
          <w:noProof/>
          <w:lang w:val="fr-FR"/>
        </w:rPr>
        <w:t xml:space="preserve"> </w:t>
      </w:r>
      <w:r>
        <w:rPr>
          <w:noProof/>
          <w:lang w:val="fr-FR"/>
        </w:rPr>
        <w:t xml:space="preserve">imposer des </w:t>
      </w:r>
      <w:r w:rsidRPr="00B90B19">
        <w:rPr>
          <w:noProof/>
          <w:lang w:val="fr-FR"/>
        </w:rPr>
        <w:t xml:space="preserve">sanctions </w:t>
      </w:r>
      <w:r>
        <w:rPr>
          <w:noProof/>
          <w:lang w:val="fr-FR"/>
        </w:rPr>
        <w:t xml:space="preserve">pour </w:t>
      </w:r>
      <w:r w:rsidRPr="00B90B19">
        <w:rPr>
          <w:noProof/>
          <w:lang w:val="fr-FR"/>
        </w:rPr>
        <w:t>non</w:t>
      </w:r>
      <w:r w:rsidR="00804729">
        <w:rPr>
          <w:noProof/>
          <w:lang w:val="fr-FR"/>
        </w:rPr>
        <w:noBreakHyphen/>
      </w:r>
      <w:r>
        <w:rPr>
          <w:noProof/>
          <w:lang w:val="fr-FR"/>
        </w:rPr>
        <w:t xml:space="preserve">application des </w:t>
      </w:r>
      <w:r w:rsidRPr="00B90B19">
        <w:rPr>
          <w:noProof/>
          <w:lang w:val="fr-FR"/>
        </w:rPr>
        <w:t>recomm</w:t>
      </w:r>
      <w:r>
        <w:rPr>
          <w:noProof/>
          <w:lang w:val="fr-FR"/>
        </w:rPr>
        <w:t>a</w:t>
      </w:r>
      <w:r w:rsidRPr="00B90B19">
        <w:rPr>
          <w:noProof/>
          <w:lang w:val="fr-FR"/>
        </w:rPr>
        <w:t xml:space="preserve">ndations </w:t>
      </w:r>
      <w:r>
        <w:rPr>
          <w:noProof/>
          <w:lang w:val="fr-FR"/>
        </w:rPr>
        <w:t xml:space="preserve">et </w:t>
      </w:r>
      <w:r w:rsidRPr="00B90B19">
        <w:rPr>
          <w:noProof/>
          <w:lang w:val="fr-FR"/>
        </w:rPr>
        <w:t xml:space="preserve">prescriptions </w:t>
      </w:r>
      <w:r>
        <w:rPr>
          <w:noProof/>
          <w:lang w:val="fr-FR"/>
        </w:rPr>
        <w:t>formulées</w:t>
      </w:r>
      <w:r w:rsidR="00CD3FA9" w:rsidRPr="00CD3FA9">
        <w:rPr>
          <w:noProof/>
          <w:lang w:val="fr-FR"/>
        </w:rPr>
        <w:t>.</w:t>
      </w:r>
      <w:r w:rsidRPr="00B90B19">
        <w:rPr>
          <w:noProof/>
          <w:lang w:val="fr-FR"/>
        </w:rPr>
        <w:t xml:space="preserve"> </w:t>
      </w:r>
      <w:r>
        <w:rPr>
          <w:noProof/>
          <w:lang w:val="fr-FR"/>
        </w:rPr>
        <w:t xml:space="preserve">La même loi a amélioré la procédure d’examen des plaintes en levant certains obstacles </w:t>
      </w:r>
      <w:r w:rsidRPr="00B90B19">
        <w:rPr>
          <w:noProof/>
          <w:lang w:val="fr-FR"/>
        </w:rPr>
        <w:t>administrati</w:t>
      </w:r>
      <w:r>
        <w:rPr>
          <w:noProof/>
          <w:lang w:val="fr-FR"/>
        </w:rPr>
        <w:t>fs qui en retardaient le règlement</w:t>
      </w:r>
      <w:r w:rsidR="00CD3FA9" w:rsidRPr="00CD3FA9">
        <w:rPr>
          <w:noProof/>
          <w:lang w:val="fr-FR"/>
        </w:rPr>
        <w:t>.</w:t>
      </w:r>
      <w:r w:rsidRPr="00B90B19">
        <w:rPr>
          <w:noProof/>
          <w:lang w:val="fr-FR"/>
        </w:rPr>
        <w:t xml:space="preserve"> </w:t>
      </w:r>
    </w:p>
    <w:p w14:paraId="1577F09E" w14:textId="0ADD099F" w:rsidR="00BC2AC0" w:rsidRPr="00B90B19" w:rsidRDefault="00BC2AC0" w:rsidP="00BC2AC0">
      <w:pPr>
        <w:pStyle w:val="SingleTxtG"/>
        <w:rPr>
          <w:noProof/>
          <w:lang w:val="fr-FR"/>
        </w:rPr>
      </w:pPr>
      <w:r w:rsidRPr="00B90B19">
        <w:rPr>
          <w:noProof/>
          <w:lang w:val="fr-FR"/>
        </w:rPr>
        <w:t>6</w:t>
      </w:r>
      <w:r w:rsidR="00CD3FA9" w:rsidRPr="00CD3FA9">
        <w:rPr>
          <w:noProof/>
          <w:lang w:val="fr-FR"/>
        </w:rPr>
        <w:t>.</w:t>
      </w:r>
      <w:r w:rsidRPr="00B90B19">
        <w:rPr>
          <w:noProof/>
          <w:lang w:val="fr-FR"/>
        </w:rPr>
        <w:tab/>
      </w:r>
      <w:r>
        <w:rPr>
          <w:noProof/>
          <w:lang w:val="fr-FR"/>
        </w:rPr>
        <w:t xml:space="preserve">S’agissant de l’examen des plaintes pour fait de discrimination, le Conseil pour l’égalité a, au cours de la période considérée, examiné </w:t>
      </w:r>
      <w:r w:rsidRPr="00B90B19">
        <w:rPr>
          <w:noProof/>
          <w:lang w:val="fr-FR"/>
        </w:rPr>
        <w:t>1</w:t>
      </w:r>
      <w:r>
        <w:rPr>
          <w:noProof/>
          <w:lang w:val="fr-FR"/>
        </w:rPr>
        <w:t xml:space="preserve"> </w:t>
      </w:r>
      <w:r w:rsidRPr="00B90B19">
        <w:rPr>
          <w:noProof/>
          <w:lang w:val="fr-FR"/>
        </w:rPr>
        <w:t xml:space="preserve">833 </w:t>
      </w:r>
      <w:r>
        <w:rPr>
          <w:noProof/>
          <w:lang w:val="fr-FR"/>
        </w:rPr>
        <w:t xml:space="preserve">plaintes </w:t>
      </w:r>
      <w:r w:rsidRPr="00B90B19">
        <w:rPr>
          <w:noProof/>
          <w:lang w:val="fr-FR"/>
        </w:rPr>
        <w:t>(</w:t>
      </w:r>
      <w:r>
        <w:rPr>
          <w:noProof/>
          <w:lang w:val="fr-FR"/>
        </w:rPr>
        <w:t xml:space="preserve">environ </w:t>
      </w:r>
      <w:r w:rsidRPr="00B90B19">
        <w:rPr>
          <w:noProof/>
          <w:lang w:val="fr-FR"/>
        </w:rPr>
        <w:t xml:space="preserve">300 </w:t>
      </w:r>
      <w:r>
        <w:rPr>
          <w:noProof/>
          <w:lang w:val="fr-FR"/>
        </w:rPr>
        <w:t>par an</w:t>
      </w:r>
      <w:r w:rsidRPr="00B90B19">
        <w:rPr>
          <w:noProof/>
          <w:lang w:val="fr-FR"/>
        </w:rPr>
        <w:t>)</w:t>
      </w:r>
      <w:r w:rsidR="00CD3FA9" w:rsidRPr="00CD3FA9">
        <w:rPr>
          <w:noProof/>
          <w:lang w:val="fr-FR"/>
        </w:rPr>
        <w:t>.</w:t>
      </w:r>
      <w:r>
        <w:rPr>
          <w:noProof/>
          <w:lang w:val="fr-FR"/>
        </w:rPr>
        <w:t xml:space="preserve"> Les plaintes déposées concernaient des cas présumés de discrimination subie dans des domaines tels que les suivants </w:t>
      </w:r>
      <w:r w:rsidRPr="00B90B19">
        <w:rPr>
          <w:noProof/>
          <w:lang w:val="fr-FR"/>
        </w:rPr>
        <w:t xml:space="preserve">: </w:t>
      </w:r>
    </w:p>
    <w:p w14:paraId="35569AD7" w14:textId="286B7DFB" w:rsidR="00BC2AC0" w:rsidRPr="00B90B19" w:rsidRDefault="00BC2AC0" w:rsidP="00BC2AC0">
      <w:pPr>
        <w:pStyle w:val="Bullet1G"/>
        <w:kinsoku/>
        <w:overflowPunct/>
        <w:autoSpaceDE/>
        <w:autoSpaceDN/>
        <w:adjustRightInd/>
        <w:snapToGrid/>
        <w:rPr>
          <w:noProof/>
          <w:lang w:val="fr-FR"/>
        </w:rPr>
      </w:pPr>
      <w:r w:rsidRPr="00B90B19">
        <w:rPr>
          <w:noProof/>
          <w:lang w:val="fr-FR"/>
        </w:rPr>
        <w:t>Acc</w:t>
      </w:r>
      <w:r>
        <w:rPr>
          <w:noProof/>
          <w:lang w:val="fr-FR"/>
        </w:rPr>
        <w:t xml:space="preserve">ès aux biens et </w:t>
      </w:r>
      <w:r w:rsidRPr="00B90B19">
        <w:rPr>
          <w:noProof/>
          <w:lang w:val="fr-FR"/>
        </w:rPr>
        <w:t xml:space="preserve">services </w:t>
      </w:r>
      <w:r>
        <w:rPr>
          <w:noProof/>
          <w:lang w:val="fr-FR"/>
        </w:rPr>
        <w:t xml:space="preserve">à la disposition du </w:t>
      </w:r>
      <w:r w:rsidRPr="00B90B19">
        <w:rPr>
          <w:noProof/>
          <w:lang w:val="fr-FR"/>
        </w:rPr>
        <w:t>public</w:t>
      </w:r>
      <w:r w:rsidR="00395C4F">
        <w:rPr>
          <w:noProof/>
          <w:lang w:val="fr-FR"/>
        </w:rPr>
        <w:t> ;</w:t>
      </w:r>
      <w:r w:rsidRPr="00B90B19">
        <w:rPr>
          <w:noProof/>
          <w:lang w:val="fr-FR"/>
        </w:rPr>
        <w:t xml:space="preserve"> </w:t>
      </w:r>
    </w:p>
    <w:p w14:paraId="567F01D8" w14:textId="5273921B" w:rsidR="00BC2AC0" w:rsidRPr="00B90B19" w:rsidRDefault="00BC2AC0" w:rsidP="00BC2AC0">
      <w:pPr>
        <w:pStyle w:val="Bullet1G"/>
        <w:kinsoku/>
        <w:overflowPunct/>
        <w:autoSpaceDE/>
        <w:autoSpaceDN/>
        <w:adjustRightInd/>
        <w:snapToGrid/>
        <w:rPr>
          <w:noProof/>
          <w:lang w:val="fr-FR"/>
        </w:rPr>
      </w:pPr>
      <w:r>
        <w:rPr>
          <w:noProof/>
          <w:lang w:val="fr-FR"/>
        </w:rPr>
        <w:t>É</w:t>
      </w:r>
      <w:r w:rsidRPr="00B90B19">
        <w:rPr>
          <w:noProof/>
          <w:lang w:val="fr-FR"/>
        </w:rPr>
        <w:t>ducation</w:t>
      </w:r>
      <w:r w:rsidR="00395C4F">
        <w:rPr>
          <w:noProof/>
          <w:lang w:val="fr-FR"/>
        </w:rPr>
        <w:t> ;</w:t>
      </w:r>
      <w:r w:rsidRPr="00B90B19">
        <w:rPr>
          <w:noProof/>
          <w:lang w:val="fr-FR"/>
        </w:rPr>
        <w:t xml:space="preserve"> </w:t>
      </w:r>
    </w:p>
    <w:p w14:paraId="6176B035" w14:textId="507F3E60" w:rsidR="00BC2AC0" w:rsidRPr="00B90B19" w:rsidRDefault="00BC2AC0" w:rsidP="00BC2AC0">
      <w:pPr>
        <w:pStyle w:val="Bullet1G"/>
        <w:kinsoku/>
        <w:overflowPunct/>
        <w:autoSpaceDE/>
        <w:autoSpaceDN/>
        <w:adjustRightInd/>
        <w:snapToGrid/>
        <w:rPr>
          <w:noProof/>
          <w:lang w:val="fr-FR"/>
        </w:rPr>
      </w:pPr>
      <w:r w:rsidRPr="00B90B19">
        <w:rPr>
          <w:noProof/>
          <w:lang w:val="fr-FR"/>
        </w:rPr>
        <w:t>Acc</w:t>
      </w:r>
      <w:r>
        <w:rPr>
          <w:noProof/>
          <w:lang w:val="fr-FR"/>
        </w:rPr>
        <w:t xml:space="preserve">ès à la </w:t>
      </w:r>
      <w:r w:rsidRPr="00B90B19">
        <w:rPr>
          <w:noProof/>
          <w:lang w:val="fr-FR"/>
        </w:rPr>
        <w:t xml:space="preserve">justice, </w:t>
      </w:r>
      <w:r>
        <w:rPr>
          <w:noProof/>
          <w:lang w:val="fr-FR"/>
        </w:rPr>
        <w:t>au marché du travail, etc</w:t>
      </w:r>
      <w:r w:rsidR="00CD3FA9" w:rsidRPr="00CD3FA9">
        <w:rPr>
          <w:noProof/>
          <w:lang w:val="fr-FR"/>
        </w:rPr>
        <w:t>.</w:t>
      </w:r>
    </w:p>
    <w:p w14:paraId="2152BAF2" w14:textId="77A8C01B" w:rsidR="00BC2AC0" w:rsidRPr="00B90B19" w:rsidRDefault="00BC2AC0" w:rsidP="00BC2AC0">
      <w:pPr>
        <w:pStyle w:val="SingleTxtG"/>
        <w:rPr>
          <w:noProof/>
          <w:lang w:val="fr-FR"/>
        </w:rPr>
      </w:pPr>
      <w:r w:rsidRPr="00B90B19">
        <w:rPr>
          <w:noProof/>
          <w:lang w:val="fr-FR"/>
        </w:rPr>
        <w:t>7</w:t>
      </w:r>
      <w:r w:rsidR="00CD3FA9" w:rsidRPr="00CD3FA9">
        <w:rPr>
          <w:noProof/>
          <w:lang w:val="fr-FR"/>
        </w:rPr>
        <w:t>.</w:t>
      </w:r>
      <w:r w:rsidRPr="00B90B19">
        <w:rPr>
          <w:noProof/>
          <w:lang w:val="fr-FR"/>
        </w:rPr>
        <w:tab/>
      </w:r>
      <w:r>
        <w:rPr>
          <w:noProof/>
          <w:lang w:val="fr-FR"/>
        </w:rPr>
        <w:t>Le Conseil pour l’égalité souligne que le nombre de plaintes déposées chaque année est en légère augmentation</w:t>
      </w:r>
      <w:r w:rsidR="00CD3FA9" w:rsidRPr="00CD3FA9">
        <w:rPr>
          <w:noProof/>
          <w:lang w:val="fr-FR"/>
        </w:rPr>
        <w:t>.</w:t>
      </w:r>
      <w:r w:rsidRPr="00B90B19">
        <w:rPr>
          <w:noProof/>
          <w:lang w:val="fr-FR"/>
        </w:rPr>
        <w:t xml:space="preserve"> </w:t>
      </w:r>
      <w:r>
        <w:rPr>
          <w:noProof/>
          <w:lang w:val="fr-FR"/>
        </w:rPr>
        <w:t xml:space="preserve">Au cours de la période considérée </w:t>
      </w:r>
      <w:r w:rsidRPr="00B90B19">
        <w:rPr>
          <w:noProof/>
          <w:lang w:val="fr-FR"/>
        </w:rPr>
        <w:t>(2017</w:t>
      </w:r>
      <w:r>
        <w:rPr>
          <w:noProof/>
          <w:lang w:val="fr-FR"/>
        </w:rPr>
        <w:t>-</w:t>
      </w:r>
      <w:r w:rsidRPr="00B90B19">
        <w:rPr>
          <w:noProof/>
          <w:lang w:val="fr-FR"/>
        </w:rPr>
        <w:t xml:space="preserve">2023), </w:t>
      </w:r>
      <w:r>
        <w:rPr>
          <w:noProof/>
          <w:lang w:val="fr-FR"/>
        </w:rPr>
        <w:t xml:space="preserve">il a estimé qu’il y avait eu discrimination dans </w:t>
      </w:r>
      <w:r w:rsidRPr="00B90B19">
        <w:rPr>
          <w:noProof/>
          <w:lang w:val="fr-FR"/>
        </w:rPr>
        <w:t>386 cas</w:t>
      </w:r>
      <w:r>
        <w:rPr>
          <w:noProof/>
          <w:lang w:val="fr-FR"/>
        </w:rPr>
        <w:t xml:space="preserve"> et a, dans </w:t>
      </w:r>
      <w:r w:rsidRPr="00B90B19">
        <w:rPr>
          <w:noProof/>
          <w:lang w:val="fr-FR"/>
        </w:rPr>
        <w:t xml:space="preserve">14 </w:t>
      </w:r>
      <w:r>
        <w:rPr>
          <w:noProof/>
          <w:lang w:val="fr-FR"/>
        </w:rPr>
        <w:t>cas, conclu à une discrimination fondée sur l’</w:t>
      </w:r>
      <w:r w:rsidRPr="00B90B19">
        <w:rPr>
          <w:noProof/>
          <w:lang w:val="fr-FR"/>
        </w:rPr>
        <w:t>orientation</w:t>
      </w:r>
      <w:r>
        <w:rPr>
          <w:noProof/>
          <w:lang w:val="fr-FR"/>
        </w:rPr>
        <w:t xml:space="preserve"> sexuelle</w:t>
      </w:r>
      <w:r w:rsidRPr="00B90B19">
        <w:rPr>
          <w:noProof/>
          <w:lang w:val="fr-FR"/>
        </w:rPr>
        <w:t xml:space="preserve">, </w:t>
      </w:r>
      <w:r>
        <w:rPr>
          <w:noProof/>
          <w:lang w:val="fr-FR"/>
        </w:rPr>
        <w:t>principalement manifestée par des discours incitant à la discrimination</w:t>
      </w:r>
      <w:r w:rsidR="00CD3FA9" w:rsidRPr="00CD3FA9">
        <w:rPr>
          <w:noProof/>
          <w:lang w:val="fr-FR"/>
        </w:rPr>
        <w:t>.</w:t>
      </w:r>
      <w:r w:rsidRPr="00B90B19">
        <w:rPr>
          <w:noProof/>
          <w:lang w:val="fr-FR"/>
        </w:rPr>
        <w:t xml:space="preserve"> </w:t>
      </w:r>
      <w:r>
        <w:rPr>
          <w:noProof/>
          <w:lang w:val="fr-FR"/>
        </w:rPr>
        <w:t xml:space="preserve">C’est ainsi que, pour empêcher que ne se reproduisent des actes de discrimination, il a </w:t>
      </w:r>
      <w:r w:rsidRPr="00B90B19">
        <w:rPr>
          <w:noProof/>
          <w:lang w:val="fr-FR"/>
        </w:rPr>
        <w:t>recomm</w:t>
      </w:r>
      <w:r>
        <w:rPr>
          <w:noProof/>
          <w:lang w:val="fr-FR"/>
        </w:rPr>
        <w:t xml:space="preserve">andé que l’on retire les messages et discours d’incitation à la </w:t>
      </w:r>
      <w:r w:rsidRPr="00B90B19">
        <w:rPr>
          <w:noProof/>
          <w:lang w:val="fr-FR"/>
        </w:rPr>
        <w:t xml:space="preserve">discrimination </w:t>
      </w:r>
      <w:r>
        <w:rPr>
          <w:noProof/>
          <w:lang w:val="fr-FR"/>
        </w:rPr>
        <w:t xml:space="preserve">à l’égard des personnes </w:t>
      </w:r>
      <w:r w:rsidRPr="00B90B19">
        <w:rPr>
          <w:noProof/>
          <w:lang w:val="fr-FR"/>
        </w:rPr>
        <w:t xml:space="preserve">LGBTIQ+ </w:t>
      </w:r>
      <w:r>
        <w:rPr>
          <w:noProof/>
          <w:lang w:val="fr-FR"/>
        </w:rPr>
        <w:t>et que l’on s’abstienne de tout autre acte de ce type</w:t>
      </w:r>
      <w:r w:rsidR="00CD3FA9" w:rsidRPr="00CD3FA9">
        <w:rPr>
          <w:noProof/>
          <w:lang w:val="fr-FR"/>
        </w:rPr>
        <w:t>.</w:t>
      </w:r>
      <w:r w:rsidRPr="00B90B19">
        <w:rPr>
          <w:noProof/>
          <w:lang w:val="fr-FR"/>
        </w:rPr>
        <w:t xml:space="preserve"> </w:t>
      </w:r>
      <w:r>
        <w:rPr>
          <w:noProof/>
          <w:lang w:val="fr-FR"/>
        </w:rPr>
        <w:t>En ce qui concerne les campagnes d’information et les activités de sensibilisation, il importe de mentionner les campagnes d’information concernant l’objectif « zé</w:t>
      </w:r>
      <w:r w:rsidRPr="00B90B19">
        <w:rPr>
          <w:noProof/>
          <w:lang w:val="fr-FR"/>
        </w:rPr>
        <w:t xml:space="preserve">ro </w:t>
      </w:r>
      <w:r>
        <w:rPr>
          <w:noProof/>
          <w:lang w:val="fr-FR"/>
        </w:rPr>
        <w:t>d</w:t>
      </w:r>
      <w:r w:rsidRPr="00B90B19">
        <w:rPr>
          <w:noProof/>
          <w:lang w:val="fr-FR"/>
        </w:rPr>
        <w:t>iscrimination</w:t>
      </w:r>
      <w:r>
        <w:rPr>
          <w:noProof/>
          <w:lang w:val="fr-FR"/>
        </w:rPr>
        <w:t> »</w:t>
      </w:r>
      <w:r w:rsidRPr="00B90B19">
        <w:rPr>
          <w:noProof/>
          <w:lang w:val="fr-FR"/>
        </w:rPr>
        <w:t xml:space="preserve"> </w:t>
      </w:r>
      <w:r>
        <w:rPr>
          <w:noProof/>
          <w:lang w:val="fr-FR"/>
        </w:rPr>
        <w:t xml:space="preserve">lancées chaque année, qui </w:t>
      </w:r>
      <w:r w:rsidRPr="00EA237D">
        <w:rPr>
          <w:noProof/>
          <w:lang w:val="fr-FR"/>
        </w:rPr>
        <w:t>tendent à promouvoir la diversité, la tol</w:t>
      </w:r>
      <w:r>
        <w:rPr>
          <w:noProof/>
          <w:lang w:val="fr-FR"/>
        </w:rPr>
        <w:t>é</w:t>
      </w:r>
      <w:r w:rsidRPr="00EA237D">
        <w:rPr>
          <w:noProof/>
          <w:lang w:val="fr-FR"/>
        </w:rPr>
        <w:t>rance</w:t>
      </w:r>
      <w:r>
        <w:rPr>
          <w:noProof/>
          <w:lang w:val="fr-FR"/>
        </w:rPr>
        <w:t xml:space="preserve"> et l’</w:t>
      </w:r>
      <w:r w:rsidRPr="00EA237D">
        <w:rPr>
          <w:noProof/>
          <w:lang w:val="fr-FR"/>
        </w:rPr>
        <w:t>inclusion</w:t>
      </w:r>
      <w:r w:rsidR="00CD3FA9" w:rsidRPr="00CD3FA9">
        <w:rPr>
          <w:noProof/>
          <w:lang w:val="fr-FR"/>
        </w:rPr>
        <w:t>.</w:t>
      </w:r>
      <w:r w:rsidRPr="00EA237D">
        <w:rPr>
          <w:noProof/>
          <w:lang w:val="fr-FR"/>
        </w:rPr>
        <w:t xml:space="preserve"> </w:t>
      </w:r>
      <w:r>
        <w:rPr>
          <w:noProof/>
          <w:lang w:val="fr-FR"/>
        </w:rPr>
        <w:t>De même, le Conseil mène en permanence des activités de formation à la prévention de la discrimination et à la lutte contre ce phénomène à l’intention de différentes catégories de bénéficiaires</w:t>
      </w:r>
      <w:r w:rsidR="00395C4F" w:rsidRPr="00305292">
        <w:rPr>
          <w:rStyle w:val="Appeldenotedefin"/>
        </w:rPr>
        <w:endnoteReference w:id="3"/>
      </w:r>
      <w:r w:rsidR="00CD3FA9" w:rsidRPr="00CD3FA9">
        <w:rPr>
          <w:noProof/>
          <w:lang w:val="fr-FR"/>
        </w:rPr>
        <w:t>.</w:t>
      </w:r>
      <w:r w:rsidRPr="00B90B19">
        <w:rPr>
          <w:noProof/>
          <w:lang w:val="fr-FR"/>
        </w:rPr>
        <w:t xml:space="preserve"> </w:t>
      </w:r>
    </w:p>
    <w:p w14:paraId="7DDA99A5" w14:textId="40B5A74E" w:rsidR="00BC2AC0" w:rsidRPr="00B90B19" w:rsidRDefault="00BC2AC0" w:rsidP="00BC2AC0">
      <w:pPr>
        <w:pStyle w:val="SingleTxtG"/>
        <w:rPr>
          <w:noProof/>
          <w:lang w:val="fr-FR"/>
        </w:rPr>
      </w:pPr>
      <w:r w:rsidRPr="00B90B19">
        <w:rPr>
          <w:noProof/>
          <w:lang w:val="fr-FR"/>
        </w:rPr>
        <w:t>8</w:t>
      </w:r>
      <w:r w:rsidR="00CD3FA9" w:rsidRPr="00CD3FA9">
        <w:rPr>
          <w:noProof/>
          <w:lang w:val="fr-FR"/>
        </w:rPr>
        <w:t>.</w:t>
      </w:r>
      <w:r w:rsidRPr="00B90B19">
        <w:rPr>
          <w:noProof/>
          <w:lang w:val="fr-FR"/>
        </w:rPr>
        <w:tab/>
      </w:r>
      <w:r>
        <w:rPr>
          <w:noProof/>
          <w:lang w:val="fr-FR"/>
        </w:rPr>
        <w:t>En matière de prévention de la discrimination, le Conseil pour l’égalité met notamment en œuvre les mesures suivantes :</w:t>
      </w:r>
      <w:r w:rsidRPr="00B90B19">
        <w:rPr>
          <w:noProof/>
          <w:lang w:val="fr-FR"/>
        </w:rPr>
        <w:t xml:space="preserve"> </w:t>
      </w:r>
    </w:p>
    <w:p w14:paraId="464556F0" w14:textId="6EA0B28E" w:rsidR="00BC2AC0" w:rsidRPr="00B90B19" w:rsidRDefault="00BC2AC0" w:rsidP="00BC2AC0">
      <w:pPr>
        <w:pStyle w:val="Bullet1G"/>
        <w:kinsoku/>
        <w:overflowPunct/>
        <w:autoSpaceDE/>
        <w:autoSpaceDN/>
        <w:adjustRightInd/>
        <w:snapToGrid/>
        <w:rPr>
          <w:noProof/>
          <w:lang w:val="fr-FR"/>
        </w:rPr>
      </w:pPr>
      <w:r>
        <w:rPr>
          <w:noProof/>
          <w:lang w:val="fr-FR"/>
        </w:rPr>
        <w:t>É</w:t>
      </w:r>
      <w:r w:rsidRPr="00B90B19">
        <w:rPr>
          <w:noProof/>
          <w:lang w:val="fr-FR"/>
        </w:rPr>
        <w:t xml:space="preserve">laboration </w:t>
      </w:r>
      <w:r>
        <w:rPr>
          <w:noProof/>
          <w:lang w:val="fr-FR"/>
        </w:rPr>
        <w:t>et</w:t>
      </w:r>
      <w:r w:rsidRPr="00B90B19">
        <w:rPr>
          <w:noProof/>
          <w:lang w:val="fr-FR"/>
        </w:rPr>
        <w:t xml:space="preserve"> publication </w:t>
      </w:r>
      <w:r>
        <w:rPr>
          <w:noProof/>
          <w:lang w:val="fr-FR"/>
        </w:rPr>
        <w:t>de documents d’information</w:t>
      </w:r>
      <w:r w:rsidR="00395C4F">
        <w:rPr>
          <w:noProof/>
          <w:lang w:val="fr-FR"/>
        </w:rPr>
        <w:t> ;</w:t>
      </w:r>
      <w:r w:rsidRPr="00B90B19">
        <w:rPr>
          <w:noProof/>
          <w:lang w:val="fr-FR"/>
        </w:rPr>
        <w:t xml:space="preserve"> </w:t>
      </w:r>
    </w:p>
    <w:p w14:paraId="6D2502BC" w14:textId="5688B48D" w:rsidR="00BC2AC0" w:rsidRPr="00B90B19" w:rsidRDefault="00BC2AC0" w:rsidP="00BC2AC0">
      <w:pPr>
        <w:pStyle w:val="Bullet1G"/>
        <w:kinsoku/>
        <w:overflowPunct/>
        <w:autoSpaceDE/>
        <w:autoSpaceDN/>
        <w:adjustRightInd/>
        <w:snapToGrid/>
        <w:rPr>
          <w:noProof/>
          <w:lang w:val="fr-FR"/>
        </w:rPr>
      </w:pPr>
      <w:r>
        <w:rPr>
          <w:noProof/>
          <w:lang w:val="fr-FR"/>
        </w:rPr>
        <w:t xml:space="preserve">Insertion de messages publicitaires à contenu </w:t>
      </w:r>
      <w:r w:rsidRPr="00B90B19">
        <w:rPr>
          <w:noProof/>
          <w:lang w:val="fr-FR"/>
        </w:rPr>
        <w:t>social</w:t>
      </w:r>
      <w:r w:rsidR="00395C4F">
        <w:rPr>
          <w:noProof/>
          <w:lang w:val="fr-FR"/>
        </w:rPr>
        <w:t> ;</w:t>
      </w:r>
      <w:r w:rsidRPr="00B90B19">
        <w:rPr>
          <w:noProof/>
          <w:lang w:val="fr-FR"/>
        </w:rPr>
        <w:t xml:space="preserve"> </w:t>
      </w:r>
    </w:p>
    <w:p w14:paraId="3FE6E66D" w14:textId="2D724882" w:rsidR="00BC2AC0" w:rsidRPr="00B90B19" w:rsidRDefault="00BC2AC0" w:rsidP="00BC2AC0">
      <w:pPr>
        <w:pStyle w:val="Bullet1G"/>
        <w:kinsoku/>
        <w:overflowPunct/>
        <w:autoSpaceDE/>
        <w:autoSpaceDN/>
        <w:adjustRightInd/>
        <w:snapToGrid/>
        <w:rPr>
          <w:noProof/>
          <w:lang w:val="fr-FR"/>
        </w:rPr>
      </w:pPr>
      <w:r>
        <w:rPr>
          <w:noProof/>
          <w:lang w:val="fr-FR"/>
        </w:rPr>
        <w:t>Lancement de campagnes d’</w:t>
      </w:r>
      <w:r w:rsidRPr="00B90B19">
        <w:rPr>
          <w:noProof/>
          <w:lang w:val="fr-FR"/>
        </w:rPr>
        <w:t xml:space="preserve">information </w:t>
      </w:r>
      <w:r>
        <w:rPr>
          <w:noProof/>
          <w:lang w:val="fr-FR"/>
        </w:rPr>
        <w:t>et de sensibilisation</w:t>
      </w:r>
      <w:r w:rsidR="00395C4F">
        <w:rPr>
          <w:noProof/>
          <w:lang w:val="fr-FR"/>
        </w:rPr>
        <w:t> ;</w:t>
      </w:r>
      <w:r w:rsidRPr="00B90B19">
        <w:rPr>
          <w:noProof/>
          <w:lang w:val="fr-FR"/>
        </w:rPr>
        <w:t xml:space="preserve"> </w:t>
      </w:r>
    </w:p>
    <w:p w14:paraId="1822AE74" w14:textId="18C14F6A" w:rsidR="00BC2AC0" w:rsidRPr="00B90B19" w:rsidRDefault="00BC2AC0" w:rsidP="00BC2AC0">
      <w:pPr>
        <w:pStyle w:val="Bullet1G"/>
        <w:kinsoku/>
        <w:overflowPunct/>
        <w:autoSpaceDE/>
        <w:autoSpaceDN/>
        <w:adjustRightInd/>
        <w:snapToGrid/>
        <w:rPr>
          <w:noProof/>
          <w:lang w:val="fr-FR"/>
        </w:rPr>
      </w:pPr>
      <w:r w:rsidRPr="00B90B19">
        <w:rPr>
          <w:noProof/>
          <w:lang w:val="fr-FR"/>
        </w:rPr>
        <w:t>Organi</w:t>
      </w:r>
      <w:r>
        <w:rPr>
          <w:noProof/>
          <w:lang w:val="fr-FR"/>
        </w:rPr>
        <w:t>s</w:t>
      </w:r>
      <w:r w:rsidRPr="00B90B19">
        <w:rPr>
          <w:noProof/>
          <w:lang w:val="fr-FR"/>
        </w:rPr>
        <w:t xml:space="preserve">ation </w:t>
      </w:r>
      <w:r>
        <w:rPr>
          <w:noProof/>
          <w:lang w:val="fr-FR"/>
        </w:rPr>
        <w:t>de</w:t>
      </w:r>
      <w:r w:rsidRPr="00B90B19">
        <w:rPr>
          <w:noProof/>
          <w:lang w:val="fr-FR"/>
        </w:rPr>
        <w:t xml:space="preserve"> conf</w:t>
      </w:r>
      <w:r>
        <w:rPr>
          <w:noProof/>
          <w:lang w:val="fr-FR"/>
        </w:rPr>
        <w:t>é</w:t>
      </w:r>
      <w:r w:rsidRPr="00B90B19">
        <w:rPr>
          <w:noProof/>
          <w:lang w:val="fr-FR"/>
        </w:rPr>
        <w:t xml:space="preserve">rences </w:t>
      </w:r>
      <w:r>
        <w:rPr>
          <w:noProof/>
          <w:lang w:val="fr-FR"/>
        </w:rPr>
        <w:t>et d’ateliers</w:t>
      </w:r>
      <w:r w:rsidRPr="00B90B19">
        <w:rPr>
          <w:noProof/>
          <w:lang w:val="fr-FR"/>
        </w:rPr>
        <w:t>, etc</w:t>
      </w:r>
      <w:r w:rsidR="00CD3FA9" w:rsidRPr="00CD3FA9">
        <w:rPr>
          <w:noProof/>
          <w:lang w:val="fr-FR"/>
        </w:rPr>
        <w:t>.</w:t>
      </w:r>
    </w:p>
    <w:p w14:paraId="058B5D3A" w14:textId="24199098" w:rsidR="00BC2AC0" w:rsidRPr="00B90B19" w:rsidRDefault="00BC2AC0" w:rsidP="00BC2AC0">
      <w:pPr>
        <w:pStyle w:val="SingleTxtG"/>
        <w:rPr>
          <w:noProof/>
          <w:lang w:val="fr-FR"/>
        </w:rPr>
      </w:pPr>
      <w:r w:rsidRPr="00B90B19">
        <w:rPr>
          <w:noProof/>
          <w:lang w:val="fr-FR"/>
        </w:rPr>
        <w:t>9</w:t>
      </w:r>
      <w:r w:rsidR="00CD3FA9" w:rsidRPr="00CD3FA9">
        <w:rPr>
          <w:noProof/>
          <w:lang w:val="fr-FR"/>
        </w:rPr>
        <w:t>.</w:t>
      </w:r>
      <w:r w:rsidRPr="00B90B19">
        <w:rPr>
          <w:noProof/>
          <w:lang w:val="fr-FR"/>
        </w:rPr>
        <w:tab/>
      </w:r>
      <w:r>
        <w:rPr>
          <w:noProof/>
          <w:lang w:val="fr-FR"/>
        </w:rPr>
        <w:t xml:space="preserve">Le Conseil s’efforce en permanence d’être aussi </w:t>
      </w:r>
      <w:r w:rsidRPr="00B90B19">
        <w:rPr>
          <w:noProof/>
          <w:lang w:val="fr-FR"/>
        </w:rPr>
        <w:t xml:space="preserve">accessible </w:t>
      </w:r>
      <w:r>
        <w:rPr>
          <w:noProof/>
          <w:lang w:val="fr-FR"/>
        </w:rPr>
        <w:t>que</w:t>
      </w:r>
      <w:r w:rsidRPr="00B90B19">
        <w:rPr>
          <w:noProof/>
          <w:lang w:val="fr-FR"/>
        </w:rPr>
        <w:t xml:space="preserve"> possible </w:t>
      </w:r>
      <w:r>
        <w:rPr>
          <w:noProof/>
          <w:lang w:val="fr-FR"/>
        </w:rPr>
        <w:t xml:space="preserve">pour les </w:t>
      </w:r>
      <w:r w:rsidRPr="00B90B19">
        <w:rPr>
          <w:noProof/>
          <w:lang w:val="fr-FR"/>
        </w:rPr>
        <w:t>victim</w:t>
      </w:r>
      <w:r>
        <w:rPr>
          <w:noProof/>
          <w:lang w:val="fr-FR"/>
        </w:rPr>
        <w:t>e</w:t>
      </w:r>
      <w:r w:rsidRPr="00B90B19">
        <w:rPr>
          <w:noProof/>
          <w:lang w:val="fr-FR"/>
        </w:rPr>
        <w:t xml:space="preserve">s </w:t>
      </w:r>
      <w:r>
        <w:rPr>
          <w:noProof/>
          <w:lang w:val="fr-FR"/>
        </w:rPr>
        <w:t>de</w:t>
      </w:r>
      <w:r w:rsidRPr="00B90B19">
        <w:rPr>
          <w:noProof/>
          <w:lang w:val="fr-FR"/>
        </w:rPr>
        <w:t xml:space="preserve"> discrimination</w:t>
      </w:r>
      <w:r w:rsidR="00CD3FA9" w:rsidRPr="00CD3FA9">
        <w:rPr>
          <w:noProof/>
          <w:lang w:val="fr-FR"/>
        </w:rPr>
        <w:t>.</w:t>
      </w:r>
      <w:r w:rsidRPr="00B90B19">
        <w:rPr>
          <w:noProof/>
          <w:lang w:val="fr-FR"/>
        </w:rPr>
        <w:t xml:space="preserve"> </w:t>
      </w:r>
      <w:r>
        <w:rPr>
          <w:noProof/>
          <w:lang w:val="fr-FR"/>
        </w:rPr>
        <w:t xml:space="preserve">Il existe actuellement bien des façons de déposer plainte auprès de lui </w:t>
      </w:r>
      <w:r w:rsidRPr="00B90B19">
        <w:rPr>
          <w:noProof/>
          <w:lang w:val="fr-FR"/>
        </w:rPr>
        <w:t xml:space="preserve">: </w:t>
      </w:r>
      <w:r>
        <w:rPr>
          <w:noProof/>
          <w:lang w:val="fr-FR"/>
        </w:rPr>
        <w:t xml:space="preserve">sur place, par courrier ou courriel, en remplissant le formulaire en ligne disponible sur </w:t>
      </w:r>
      <w:hyperlink r:id="rId8" w:history="1">
        <w:r w:rsidRPr="00940D2D">
          <w:rPr>
            <w:rStyle w:val="Lienhypertexte"/>
            <w:noProof/>
            <w:lang w:val="fr-FR"/>
          </w:rPr>
          <w:t>www</w:t>
        </w:r>
        <w:r w:rsidR="00CD3FA9" w:rsidRPr="00CD3FA9">
          <w:rPr>
            <w:rStyle w:val="Lienhypertexte"/>
            <w:noProof/>
            <w:lang w:val="fr-FR"/>
          </w:rPr>
          <w:t>.</w:t>
        </w:r>
        <w:r w:rsidRPr="00940D2D">
          <w:rPr>
            <w:rStyle w:val="Lienhypertexte"/>
            <w:noProof/>
            <w:lang w:val="fr-FR"/>
          </w:rPr>
          <w:t>egalitate</w:t>
        </w:r>
        <w:r w:rsidR="00CD3FA9" w:rsidRPr="00CD3FA9">
          <w:rPr>
            <w:rStyle w:val="Lienhypertexte"/>
            <w:noProof/>
            <w:lang w:val="fr-FR"/>
          </w:rPr>
          <w:t>.</w:t>
        </w:r>
        <w:r w:rsidRPr="00940D2D">
          <w:rPr>
            <w:rStyle w:val="Lienhypertexte"/>
            <w:noProof/>
            <w:lang w:val="fr-FR"/>
          </w:rPr>
          <w:t>md</w:t>
        </w:r>
      </w:hyperlink>
      <w:r>
        <w:rPr>
          <w:noProof/>
          <w:lang w:val="fr-FR"/>
        </w:rPr>
        <w:t>, ou pendant l’</w:t>
      </w:r>
      <w:r w:rsidRPr="00B90B19">
        <w:rPr>
          <w:noProof/>
          <w:lang w:val="fr-FR"/>
        </w:rPr>
        <w:t xml:space="preserve">audience </w:t>
      </w:r>
      <w:r>
        <w:rPr>
          <w:noProof/>
          <w:lang w:val="fr-FR"/>
        </w:rPr>
        <w:t>accordée par ses membres</w:t>
      </w:r>
      <w:r w:rsidR="00CD3FA9" w:rsidRPr="00CD3FA9">
        <w:rPr>
          <w:noProof/>
          <w:lang w:val="fr-FR"/>
        </w:rPr>
        <w:t>.</w:t>
      </w:r>
      <w:r w:rsidRPr="00B90B19">
        <w:rPr>
          <w:noProof/>
          <w:lang w:val="fr-FR"/>
        </w:rPr>
        <w:t xml:space="preserve"> </w:t>
      </w:r>
      <w:r>
        <w:rPr>
          <w:noProof/>
          <w:lang w:val="fr-FR"/>
        </w:rPr>
        <w:t>On a récemment constaté une utilisation accrue de la plateforme de dépôt de plainte en ligne</w:t>
      </w:r>
      <w:r w:rsidR="00CD3FA9" w:rsidRPr="00CD3FA9">
        <w:rPr>
          <w:noProof/>
          <w:lang w:val="fr-FR"/>
        </w:rPr>
        <w:t>.</w:t>
      </w:r>
      <w:r>
        <w:rPr>
          <w:noProof/>
          <w:lang w:val="fr-FR"/>
        </w:rPr>
        <w:t xml:space="preserve"> De plus, le Conseil a pris une série de mesures pour que les personnes atteintes d’une déficience intellectuelle ou cognitive ou d’un trouble de l’apprentissage puissent avoir plus facilement accès aux informations relatives au mécanisme national de protection contre la discrimination</w:t>
      </w:r>
      <w:r w:rsidR="00CD3FA9" w:rsidRPr="00CD3FA9">
        <w:rPr>
          <w:noProof/>
          <w:lang w:val="fr-FR"/>
        </w:rPr>
        <w:t>.</w:t>
      </w:r>
      <w:r>
        <w:rPr>
          <w:noProof/>
          <w:lang w:val="fr-FR"/>
        </w:rPr>
        <w:t xml:space="preserve"> Il a ainsi transposé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121/2012 </w:t>
      </w:r>
      <w:r>
        <w:rPr>
          <w:noProof/>
          <w:lang w:val="fr-FR"/>
        </w:rPr>
        <w:t>sous une forme facile à lire et accessible</w:t>
      </w:r>
      <w:r w:rsidR="00395C4F">
        <w:rPr>
          <w:noProof/>
          <w:lang w:val="fr-FR"/>
        </w:rPr>
        <w:t> ;</w:t>
      </w:r>
      <w:r w:rsidRPr="00B90B19">
        <w:rPr>
          <w:noProof/>
          <w:lang w:val="fr-FR"/>
        </w:rPr>
        <w:t xml:space="preserve"> </w:t>
      </w:r>
      <w:r>
        <w:rPr>
          <w:noProof/>
          <w:lang w:val="fr-FR"/>
        </w:rPr>
        <w:t xml:space="preserve">le Guide du pétitionnaire a été transcrit en </w:t>
      </w:r>
      <w:r w:rsidR="00804729" w:rsidRPr="00804729">
        <w:rPr>
          <w:noProof/>
          <w:lang w:val="fr-FR"/>
        </w:rPr>
        <w:t>b</w:t>
      </w:r>
      <w:r w:rsidRPr="00804729">
        <w:rPr>
          <w:noProof/>
          <w:lang w:val="fr-FR"/>
        </w:rPr>
        <w:t>raille</w:t>
      </w:r>
      <w:r w:rsidRPr="00B90B19">
        <w:rPr>
          <w:noProof/>
          <w:lang w:val="fr-FR"/>
        </w:rPr>
        <w:t xml:space="preserve">, </w:t>
      </w:r>
      <w:r>
        <w:rPr>
          <w:noProof/>
          <w:lang w:val="fr-FR"/>
        </w:rPr>
        <w:t xml:space="preserve">devenant ainsi </w:t>
      </w:r>
      <w:r w:rsidRPr="00B90B19">
        <w:rPr>
          <w:noProof/>
          <w:lang w:val="fr-FR"/>
        </w:rPr>
        <w:t xml:space="preserve">accessible </w:t>
      </w:r>
      <w:r>
        <w:rPr>
          <w:noProof/>
          <w:lang w:val="fr-FR"/>
        </w:rPr>
        <w:t>également pour les déficients visuels, et une version audio de ce Guide</w:t>
      </w:r>
      <w:r w:rsidRPr="00B90B19">
        <w:rPr>
          <w:noProof/>
          <w:lang w:val="fr-FR"/>
        </w:rPr>
        <w:t xml:space="preserve"> </w:t>
      </w:r>
      <w:r>
        <w:rPr>
          <w:noProof/>
          <w:lang w:val="fr-FR"/>
        </w:rPr>
        <w:t>éditée en roumain et en russe est téléchargeable depuis le site Web du Conseil</w:t>
      </w:r>
      <w:r w:rsidR="00CD3FA9" w:rsidRPr="00CD3FA9">
        <w:rPr>
          <w:noProof/>
          <w:lang w:val="fr-FR"/>
        </w:rPr>
        <w:t>.</w:t>
      </w:r>
      <w:r w:rsidRPr="00B90B19">
        <w:rPr>
          <w:noProof/>
          <w:lang w:val="fr-FR"/>
        </w:rPr>
        <w:t xml:space="preserve"> </w:t>
      </w:r>
      <w:r>
        <w:rPr>
          <w:noProof/>
          <w:lang w:val="fr-FR"/>
        </w:rPr>
        <w:t>En outre, ce Guide a été traduit et publié</w:t>
      </w:r>
      <w:r w:rsidRPr="00B90B19">
        <w:rPr>
          <w:noProof/>
          <w:lang w:val="fr-FR"/>
        </w:rPr>
        <w:t xml:space="preserve"> </w:t>
      </w:r>
      <w:r>
        <w:rPr>
          <w:noProof/>
          <w:lang w:val="fr-FR"/>
        </w:rPr>
        <w:t>en six langues (roumain, russe, ukrainien, gagaouze, bulgare et romani), pour être accessible pour les membres des minorités nationales</w:t>
      </w:r>
      <w:r w:rsidR="00CD3FA9" w:rsidRPr="00CD3FA9">
        <w:rPr>
          <w:noProof/>
          <w:lang w:val="fr-FR"/>
        </w:rPr>
        <w:t>.</w:t>
      </w:r>
    </w:p>
    <w:p w14:paraId="4E843FAE" w14:textId="33A4A668" w:rsidR="00BC2AC0" w:rsidRPr="00B90B19" w:rsidRDefault="00BC2AC0" w:rsidP="00BC2AC0">
      <w:pPr>
        <w:pStyle w:val="SingleTxtG"/>
        <w:rPr>
          <w:noProof/>
          <w:lang w:val="fr-FR"/>
        </w:rPr>
      </w:pPr>
      <w:r w:rsidRPr="00B90B19">
        <w:rPr>
          <w:noProof/>
          <w:lang w:val="fr-FR"/>
        </w:rPr>
        <w:lastRenderedPageBreak/>
        <w:t>10</w:t>
      </w:r>
      <w:r w:rsidR="00CD3FA9" w:rsidRPr="00CD3FA9">
        <w:rPr>
          <w:noProof/>
          <w:lang w:val="fr-FR"/>
        </w:rPr>
        <w:t>.</w:t>
      </w:r>
      <w:r w:rsidRPr="00B90B19">
        <w:rPr>
          <w:noProof/>
          <w:lang w:val="fr-FR"/>
        </w:rPr>
        <w:tab/>
      </w:r>
      <w:r>
        <w:rPr>
          <w:noProof/>
          <w:lang w:val="fr-FR"/>
        </w:rPr>
        <w:t xml:space="preserve">Par ailleurs, la législation garantit depuis février </w:t>
      </w:r>
      <w:r w:rsidRPr="00B90B19">
        <w:rPr>
          <w:noProof/>
          <w:lang w:val="fr-FR"/>
        </w:rPr>
        <w:t>2023</w:t>
      </w:r>
      <w:r>
        <w:rPr>
          <w:noProof/>
          <w:lang w:val="fr-FR"/>
        </w:rPr>
        <w:t xml:space="preserve"> que les membres du Conseil pour l’égalité ne peuvent pas être poursuivis pour les opinions qu’ils expriment et les fonctions qu’ils exercent conformément à la loi ni en être tenus légalement responsables</w:t>
      </w:r>
      <w:r w:rsidR="00CD3FA9" w:rsidRPr="00CD3FA9">
        <w:rPr>
          <w:noProof/>
          <w:lang w:val="fr-FR"/>
        </w:rPr>
        <w:t>.</w:t>
      </w:r>
      <w:r w:rsidRPr="00B90B19">
        <w:rPr>
          <w:noProof/>
          <w:lang w:val="fr-FR"/>
        </w:rPr>
        <w:t xml:space="preserve"> </w:t>
      </w:r>
    </w:p>
    <w:p w14:paraId="428BC63C" w14:textId="4FBAEEF0" w:rsidR="00BC2AC0" w:rsidRPr="00B90B19" w:rsidRDefault="00BC2AC0" w:rsidP="00BC2AC0">
      <w:pPr>
        <w:pStyle w:val="SingleTxtG"/>
        <w:rPr>
          <w:noProof/>
          <w:lang w:val="fr-FR"/>
        </w:rPr>
      </w:pPr>
      <w:r w:rsidRPr="00B90B19">
        <w:rPr>
          <w:noProof/>
          <w:lang w:val="fr-FR"/>
        </w:rPr>
        <w:t>11</w:t>
      </w:r>
      <w:r w:rsidR="00CD3FA9" w:rsidRPr="00CD3FA9">
        <w:rPr>
          <w:noProof/>
          <w:lang w:val="fr-FR"/>
        </w:rPr>
        <w:t>.</w:t>
      </w:r>
      <w:r w:rsidRPr="00B90B19">
        <w:rPr>
          <w:noProof/>
          <w:lang w:val="fr-FR"/>
        </w:rPr>
        <w:tab/>
      </w:r>
      <w:r>
        <w:rPr>
          <w:noProof/>
          <w:lang w:val="fr-FR"/>
        </w:rPr>
        <w:t xml:space="preserve">Auparavant, certaines personnes interrogées avaient intenté deux procédures pour infraction contre les </w:t>
      </w:r>
      <w:r w:rsidRPr="00B90B19">
        <w:rPr>
          <w:noProof/>
          <w:lang w:val="fr-FR"/>
        </w:rPr>
        <w:t>memb</w:t>
      </w:r>
      <w:r>
        <w:rPr>
          <w:noProof/>
          <w:lang w:val="fr-FR"/>
        </w:rPr>
        <w:t>re</w:t>
      </w:r>
      <w:r w:rsidRPr="00B90B19">
        <w:rPr>
          <w:noProof/>
          <w:lang w:val="fr-FR"/>
        </w:rPr>
        <w:t xml:space="preserve">s </w:t>
      </w:r>
      <w:r>
        <w:rPr>
          <w:noProof/>
          <w:lang w:val="fr-FR"/>
        </w:rPr>
        <w:t>du Conseil qui avaient donné suite à des plaintes pour discrimination</w:t>
      </w:r>
      <w:r w:rsidR="00CD3FA9" w:rsidRPr="00CD3FA9">
        <w:rPr>
          <w:noProof/>
          <w:lang w:val="fr-FR"/>
        </w:rPr>
        <w:t>.</w:t>
      </w:r>
      <w:r w:rsidRPr="00B90B19">
        <w:rPr>
          <w:noProof/>
          <w:lang w:val="fr-FR"/>
        </w:rPr>
        <w:t xml:space="preserve"> </w:t>
      </w:r>
      <w:r>
        <w:rPr>
          <w:noProof/>
          <w:lang w:val="fr-FR"/>
        </w:rPr>
        <w:t>Dans l’une de ces plaintes, le tribunal avait acquitté le membre concerné</w:t>
      </w:r>
      <w:r w:rsidR="00CD3FA9" w:rsidRPr="00CD3FA9">
        <w:rPr>
          <w:noProof/>
          <w:lang w:val="fr-FR"/>
        </w:rPr>
        <w:t>.</w:t>
      </w:r>
      <w:r w:rsidRPr="00B90B19">
        <w:rPr>
          <w:noProof/>
          <w:lang w:val="fr-FR"/>
        </w:rPr>
        <w:t xml:space="preserve"> </w:t>
      </w:r>
      <w:r>
        <w:rPr>
          <w:noProof/>
          <w:lang w:val="fr-FR"/>
        </w:rPr>
        <w:t>L’autre plainte est en cours d’examen</w:t>
      </w:r>
      <w:r w:rsidR="00CD3FA9" w:rsidRPr="00CD3FA9">
        <w:rPr>
          <w:noProof/>
          <w:lang w:val="fr-FR"/>
        </w:rPr>
        <w:t>.</w:t>
      </w:r>
    </w:p>
    <w:p w14:paraId="0740C557" w14:textId="3611352D" w:rsidR="00BC2AC0" w:rsidRPr="00B90B19" w:rsidRDefault="00BC2AC0" w:rsidP="00BC2AC0">
      <w:pPr>
        <w:pStyle w:val="SingleTxtG"/>
        <w:rPr>
          <w:noProof/>
          <w:lang w:val="fr-FR"/>
        </w:rPr>
      </w:pPr>
      <w:r w:rsidRPr="00B90B19">
        <w:rPr>
          <w:noProof/>
          <w:lang w:val="fr-FR"/>
        </w:rPr>
        <w:t>12</w:t>
      </w:r>
      <w:r w:rsidR="00CD3FA9" w:rsidRPr="00CD3FA9">
        <w:rPr>
          <w:noProof/>
          <w:lang w:val="fr-FR"/>
        </w:rPr>
        <w:t>.</w:t>
      </w:r>
      <w:r w:rsidRPr="00B90B19">
        <w:rPr>
          <w:noProof/>
          <w:lang w:val="fr-FR"/>
        </w:rPr>
        <w:tab/>
      </w:r>
      <w:r>
        <w:rPr>
          <w:noProof/>
          <w:lang w:val="fr-FR"/>
        </w:rPr>
        <w:t>E</w:t>
      </w:r>
      <w:r w:rsidRPr="00B90B19">
        <w:rPr>
          <w:noProof/>
          <w:lang w:val="fr-FR"/>
        </w:rPr>
        <w:t xml:space="preserve">n 2021, </w:t>
      </w:r>
      <w:r>
        <w:rPr>
          <w:noProof/>
          <w:lang w:val="fr-FR"/>
        </w:rPr>
        <w:t xml:space="preserve">la </w:t>
      </w:r>
      <w:r w:rsidRPr="00B90B19">
        <w:rPr>
          <w:noProof/>
          <w:lang w:val="fr-FR"/>
        </w:rPr>
        <w:t xml:space="preserve">Commission </w:t>
      </w:r>
      <w:r>
        <w:rPr>
          <w:noProof/>
          <w:lang w:val="fr-FR"/>
        </w:rPr>
        <w:t xml:space="preserve">électorale centrale </w:t>
      </w:r>
      <w:r w:rsidRPr="00B90B19">
        <w:rPr>
          <w:noProof/>
          <w:lang w:val="fr-FR"/>
        </w:rPr>
        <w:t xml:space="preserve">(CEC) </w:t>
      </w:r>
      <w:r>
        <w:rPr>
          <w:noProof/>
          <w:lang w:val="fr-FR"/>
        </w:rPr>
        <w:t xml:space="preserve">a lancé une réforme électorale complexe pour remédier aux lacunes constatées par la Cour constitutionnelle dans ses communiqués </w:t>
      </w:r>
      <w:r w:rsidRPr="00B90B19">
        <w:rPr>
          <w:noProof/>
          <w:lang w:val="fr-FR"/>
        </w:rPr>
        <w:t>(</w:t>
      </w:r>
      <w:r>
        <w:rPr>
          <w:noProof/>
          <w:lang w:val="fr-FR"/>
        </w:rPr>
        <w:t>notamment en insérant dans la loi des dispositions relatives à la corruption des électeurs et en mettant en place des mécanismes de contrôle et de sanction rapide destinés à prévenir et à combattre les discours de haine entre candidats aux élections législatives</w:t>
      </w:r>
      <w:r w:rsidRPr="00B90B19">
        <w:rPr>
          <w:noProof/>
          <w:lang w:val="fr-FR"/>
        </w:rPr>
        <w:t xml:space="preserve">), </w:t>
      </w:r>
      <w:r>
        <w:rPr>
          <w:noProof/>
          <w:lang w:val="fr-FR"/>
        </w:rPr>
        <w:t xml:space="preserve">et prendre en considération les </w:t>
      </w:r>
      <w:r w:rsidRPr="00B90B19">
        <w:rPr>
          <w:noProof/>
          <w:lang w:val="fr-FR"/>
        </w:rPr>
        <w:t xml:space="preserve">conclusions </w:t>
      </w:r>
      <w:r>
        <w:rPr>
          <w:noProof/>
          <w:lang w:val="fr-FR"/>
        </w:rPr>
        <w:t xml:space="preserve">des examens postélectoraux, les avis de partenaires internationaux (Commission de Venise, </w:t>
      </w:r>
      <w:r w:rsidRPr="005D77F8">
        <w:rPr>
          <w:noProof/>
        </w:rPr>
        <w:t>Bureau des institutions démocratiques et des droits de l</w:t>
      </w:r>
      <w:r>
        <w:rPr>
          <w:noProof/>
        </w:rPr>
        <w:t>’</w:t>
      </w:r>
      <w:r w:rsidRPr="005D77F8">
        <w:rPr>
          <w:noProof/>
        </w:rPr>
        <w:t>homme (BIDDH)</w:t>
      </w:r>
      <w:r w:rsidRPr="00F3775B">
        <w:rPr>
          <w:noProof/>
          <w:lang w:val="fr-FR"/>
        </w:rPr>
        <w:t xml:space="preserve"> </w:t>
      </w:r>
      <w:r>
        <w:rPr>
          <w:noProof/>
          <w:lang w:val="fr-FR"/>
        </w:rPr>
        <w:t>de l’</w:t>
      </w:r>
      <w:r w:rsidRPr="005D77F8">
        <w:rPr>
          <w:noProof/>
        </w:rPr>
        <w:t>Organisation pour la sécurité et la coopération en Europe (OSCE))</w:t>
      </w:r>
      <w:r w:rsidRPr="00B90B19">
        <w:rPr>
          <w:noProof/>
          <w:lang w:val="fr-FR"/>
        </w:rPr>
        <w:t xml:space="preserve"> </w:t>
      </w:r>
      <w:r>
        <w:rPr>
          <w:noProof/>
          <w:lang w:val="fr-FR"/>
        </w:rPr>
        <w:t xml:space="preserve">et les </w:t>
      </w:r>
      <w:r w:rsidRPr="00B90B19">
        <w:rPr>
          <w:noProof/>
          <w:lang w:val="fr-FR"/>
        </w:rPr>
        <w:t xml:space="preserve">conclusions </w:t>
      </w:r>
      <w:r>
        <w:rPr>
          <w:noProof/>
          <w:lang w:val="fr-FR"/>
        </w:rPr>
        <w:t>et</w:t>
      </w:r>
      <w:r w:rsidRPr="00B90B19">
        <w:rPr>
          <w:noProof/>
          <w:lang w:val="fr-FR"/>
        </w:rPr>
        <w:t xml:space="preserve"> recomm</w:t>
      </w:r>
      <w:r>
        <w:rPr>
          <w:noProof/>
          <w:lang w:val="fr-FR"/>
        </w:rPr>
        <w:t>a</w:t>
      </w:r>
      <w:r w:rsidRPr="00B90B19">
        <w:rPr>
          <w:noProof/>
          <w:lang w:val="fr-FR"/>
        </w:rPr>
        <w:t xml:space="preserve">ndations </w:t>
      </w:r>
      <w:r>
        <w:rPr>
          <w:noProof/>
          <w:lang w:val="fr-FR"/>
        </w:rPr>
        <w:t xml:space="preserve">des missions </w:t>
      </w:r>
      <w:r w:rsidRPr="00B90B19">
        <w:rPr>
          <w:noProof/>
          <w:lang w:val="fr-FR"/>
        </w:rPr>
        <w:t>national</w:t>
      </w:r>
      <w:r>
        <w:rPr>
          <w:noProof/>
          <w:lang w:val="fr-FR"/>
        </w:rPr>
        <w:t>es et</w:t>
      </w:r>
      <w:r w:rsidRPr="00B90B19">
        <w:rPr>
          <w:noProof/>
          <w:lang w:val="fr-FR"/>
        </w:rPr>
        <w:t xml:space="preserve"> international</w:t>
      </w:r>
      <w:r>
        <w:rPr>
          <w:noProof/>
          <w:lang w:val="fr-FR"/>
        </w:rPr>
        <w:t>es d’observation des élections</w:t>
      </w:r>
      <w:r w:rsidR="00CD3FA9" w:rsidRPr="00CD3FA9">
        <w:rPr>
          <w:noProof/>
          <w:lang w:val="fr-FR"/>
        </w:rPr>
        <w:t>.</w:t>
      </w:r>
      <w:r w:rsidRPr="00B90B19">
        <w:rPr>
          <w:noProof/>
          <w:lang w:val="fr-FR"/>
        </w:rPr>
        <w:t xml:space="preserve"> </w:t>
      </w:r>
      <w:r>
        <w:rPr>
          <w:noProof/>
          <w:lang w:val="fr-FR"/>
        </w:rPr>
        <w:t>Après un large débat et des consultations approfondies organisés sur les plateformes de la CEC et du Parlement avec les différentes entités et les acteurs concernés, le Parlement a, le 8 décembre 2022, adopté le Code électoral en nouvelle lecture ainsi que la loi portant modification</w:t>
      </w:r>
      <w:r w:rsidRPr="00B90B19">
        <w:rPr>
          <w:noProof/>
          <w:lang w:val="fr-FR"/>
        </w:rPr>
        <w:t xml:space="preserve"> </w:t>
      </w:r>
      <w:r>
        <w:rPr>
          <w:noProof/>
          <w:lang w:val="fr-FR"/>
        </w:rPr>
        <w:t>de certains actes normatifs connexes</w:t>
      </w:r>
      <w:r w:rsidR="00395C4F" w:rsidRPr="00305292">
        <w:rPr>
          <w:rStyle w:val="Appeldenotedefin"/>
        </w:rPr>
        <w:endnoteReference w:id="4"/>
      </w:r>
      <w:r w:rsidR="00CD3FA9" w:rsidRPr="00CD3FA9">
        <w:rPr>
          <w:noProof/>
          <w:lang w:val="fr-FR"/>
        </w:rPr>
        <w:t>.</w:t>
      </w:r>
      <w:r w:rsidRPr="00B90B19">
        <w:rPr>
          <w:noProof/>
          <w:lang w:val="fr-FR"/>
        </w:rPr>
        <w:t xml:space="preserve"> </w:t>
      </w:r>
      <w:r>
        <w:rPr>
          <w:noProof/>
          <w:lang w:val="fr-FR"/>
        </w:rPr>
        <w:t>Les nouvelles dispositions sont entrées en vigueur le 1</w:t>
      </w:r>
      <w:r w:rsidRPr="00EC1C8D">
        <w:rPr>
          <w:noProof/>
          <w:vertAlign w:val="superscript"/>
          <w:lang w:val="fr-FR"/>
        </w:rPr>
        <w:t>er</w:t>
      </w:r>
      <w:r>
        <w:rPr>
          <w:noProof/>
          <w:lang w:val="fr-FR"/>
        </w:rPr>
        <w:t xml:space="preserve"> janvier 2023</w:t>
      </w:r>
      <w:r w:rsidR="00CD3FA9" w:rsidRPr="00CD3FA9">
        <w:rPr>
          <w:noProof/>
          <w:lang w:val="fr-FR"/>
        </w:rPr>
        <w:t>.</w:t>
      </w:r>
    </w:p>
    <w:p w14:paraId="5ADF5067" w14:textId="6FABD0F2" w:rsidR="00BC2AC0" w:rsidRPr="00B90B19" w:rsidRDefault="00BC2AC0" w:rsidP="00BC2AC0">
      <w:pPr>
        <w:pStyle w:val="SingleTxtG"/>
        <w:rPr>
          <w:noProof/>
          <w:lang w:val="fr-FR"/>
        </w:rPr>
      </w:pPr>
      <w:r w:rsidRPr="00B90B19">
        <w:rPr>
          <w:noProof/>
          <w:lang w:val="fr-FR"/>
        </w:rPr>
        <w:t>13</w:t>
      </w:r>
      <w:r w:rsidR="00CD3FA9" w:rsidRPr="00CD3FA9">
        <w:rPr>
          <w:noProof/>
          <w:lang w:val="fr-FR"/>
        </w:rPr>
        <w:t>.</w:t>
      </w:r>
      <w:r w:rsidRPr="00B90B19">
        <w:rPr>
          <w:noProof/>
          <w:lang w:val="fr-FR"/>
        </w:rPr>
        <w:tab/>
      </w:r>
      <w:r>
        <w:rPr>
          <w:noProof/>
          <w:lang w:val="fr-FR"/>
        </w:rPr>
        <w:t>Avec l’</w:t>
      </w:r>
      <w:r w:rsidRPr="00B90B19">
        <w:rPr>
          <w:noProof/>
          <w:lang w:val="fr-FR"/>
        </w:rPr>
        <w:t xml:space="preserve">adoption </w:t>
      </w:r>
      <w:r>
        <w:rPr>
          <w:noProof/>
          <w:lang w:val="fr-FR"/>
        </w:rPr>
        <w:t xml:space="preserve">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111/2022</w:t>
      </w:r>
      <w:r>
        <w:rPr>
          <w:noProof/>
          <w:lang w:val="fr-FR"/>
        </w:rPr>
        <w:t xml:space="preserve"> modifiant certains instruments législatifs</w:t>
      </w:r>
      <w:r w:rsidRPr="00B90B19">
        <w:rPr>
          <w:noProof/>
          <w:lang w:val="fr-FR"/>
        </w:rPr>
        <w:t xml:space="preserve">, </w:t>
      </w:r>
      <w:r>
        <w:rPr>
          <w:noProof/>
          <w:lang w:val="fr-FR"/>
        </w:rPr>
        <w:t xml:space="preserve">les </w:t>
      </w:r>
      <w:r w:rsidRPr="00B90B19">
        <w:rPr>
          <w:noProof/>
          <w:lang w:val="fr-FR"/>
        </w:rPr>
        <w:t xml:space="preserve">notions </w:t>
      </w:r>
      <w:r>
        <w:rPr>
          <w:noProof/>
          <w:lang w:val="fr-FR"/>
        </w:rPr>
        <w:t>de « raisons fondées sur des préjugés »</w:t>
      </w:r>
      <w:r w:rsidRPr="00B90B19">
        <w:rPr>
          <w:noProof/>
          <w:lang w:val="fr-FR"/>
        </w:rPr>
        <w:t xml:space="preserve">, </w:t>
      </w:r>
      <w:r>
        <w:rPr>
          <w:noProof/>
          <w:lang w:val="fr-FR"/>
        </w:rPr>
        <w:t>de « personne handicapée »</w:t>
      </w:r>
      <w:r w:rsidRPr="00B90B19">
        <w:rPr>
          <w:noProof/>
          <w:lang w:val="fr-FR"/>
        </w:rPr>
        <w:t xml:space="preserve">, </w:t>
      </w:r>
      <w:r>
        <w:rPr>
          <w:noProof/>
          <w:lang w:val="fr-FR"/>
        </w:rPr>
        <w:t>de « propagande pour le génocide</w:t>
      </w:r>
      <w:r w:rsidR="00804729">
        <w:rPr>
          <w:noProof/>
          <w:lang w:val="fr-FR"/>
        </w:rPr>
        <w:t xml:space="preserve"> </w:t>
      </w:r>
      <w:r>
        <w:rPr>
          <w:noProof/>
          <w:lang w:val="fr-FR"/>
        </w:rPr>
        <w:t>ou les crimes contre l’humanité » et</w:t>
      </w:r>
      <w:r w:rsidRPr="00B90B19">
        <w:rPr>
          <w:noProof/>
          <w:lang w:val="fr-FR"/>
        </w:rPr>
        <w:t xml:space="preserve"> </w:t>
      </w:r>
      <w:r>
        <w:rPr>
          <w:noProof/>
          <w:lang w:val="fr-FR"/>
        </w:rPr>
        <w:t>d’« i</w:t>
      </w:r>
      <w:r w:rsidRPr="00B90B19">
        <w:rPr>
          <w:noProof/>
          <w:lang w:val="fr-FR"/>
        </w:rPr>
        <w:t>ncit</w:t>
      </w:r>
      <w:r>
        <w:rPr>
          <w:noProof/>
          <w:lang w:val="fr-FR"/>
        </w:rPr>
        <w:t>ation à la d</w:t>
      </w:r>
      <w:r w:rsidRPr="00B90B19">
        <w:rPr>
          <w:noProof/>
          <w:lang w:val="fr-FR"/>
        </w:rPr>
        <w:t>iscrimination</w:t>
      </w:r>
      <w:r>
        <w:rPr>
          <w:noProof/>
          <w:lang w:val="fr-FR"/>
        </w:rPr>
        <w:t> »</w:t>
      </w:r>
      <w:r w:rsidRPr="00B90B19">
        <w:rPr>
          <w:noProof/>
          <w:lang w:val="fr-FR"/>
        </w:rPr>
        <w:t xml:space="preserve"> </w:t>
      </w:r>
      <w:r>
        <w:rPr>
          <w:noProof/>
          <w:lang w:val="fr-FR"/>
        </w:rPr>
        <w:t>ont été insérées dans le Code pénal et le Code des infractions</w:t>
      </w:r>
      <w:r w:rsidR="00CD3FA9" w:rsidRPr="00CD3FA9">
        <w:rPr>
          <w:noProof/>
          <w:lang w:val="fr-FR"/>
        </w:rPr>
        <w:t>.</w:t>
      </w:r>
      <w:r w:rsidRPr="00B90B19">
        <w:rPr>
          <w:noProof/>
          <w:lang w:val="fr-FR"/>
        </w:rPr>
        <w:t xml:space="preserve"> </w:t>
      </w:r>
    </w:p>
    <w:p w14:paraId="441C694B" w14:textId="7DD64FDB" w:rsidR="00BC2AC0" w:rsidRPr="00B90B19" w:rsidRDefault="00BC2AC0" w:rsidP="00BC2AC0">
      <w:pPr>
        <w:pStyle w:val="SingleTxtG"/>
        <w:rPr>
          <w:noProof/>
          <w:lang w:val="fr-FR"/>
        </w:rPr>
      </w:pPr>
      <w:r w:rsidRPr="00B90B19">
        <w:rPr>
          <w:noProof/>
          <w:lang w:val="fr-FR"/>
        </w:rPr>
        <w:t>14</w:t>
      </w:r>
      <w:r w:rsidR="00CD3FA9" w:rsidRPr="00CD3FA9">
        <w:rPr>
          <w:noProof/>
          <w:lang w:val="fr-FR"/>
        </w:rPr>
        <w:t>.</w:t>
      </w:r>
      <w:r w:rsidRPr="00B90B19">
        <w:rPr>
          <w:noProof/>
          <w:lang w:val="fr-FR"/>
        </w:rPr>
        <w:tab/>
      </w:r>
      <w:r>
        <w:rPr>
          <w:noProof/>
          <w:lang w:val="fr-FR"/>
        </w:rPr>
        <w:t xml:space="preserve">Dans cette perspective, entre </w:t>
      </w:r>
      <w:r w:rsidRPr="00B90B19">
        <w:rPr>
          <w:noProof/>
          <w:lang w:val="fr-FR"/>
        </w:rPr>
        <w:t>2022</w:t>
      </w:r>
      <w:r>
        <w:rPr>
          <w:noProof/>
          <w:lang w:val="fr-FR"/>
        </w:rPr>
        <w:t xml:space="preserve"> et </w:t>
      </w:r>
      <w:r w:rsidRPr="00B90B19">
        <w:rPr>
          <w:noProof/>
          <w:lang w:val="fr-FR"/>
        </w:rPr>
        <w:t xml:space="preserve">2024, </w:t>
      </w:r>
      <w:r>
        <w:rPr>
          <w:noProof/>
          <w:lang w:val="fr-FR"/>
        </w:rPr>
        <w:t>un</w:t>
      </w:r>
      <w:r w:rsidRPr="00B90B19">
        <w:rPr>
          <w:noProof/>
          <w:lang w:val="fr-FR"/>
        </w:rPr>
        <w:t xml:space="preserve"> group</w:t>
      </w:r>
      <w:r>
        <w:rPr>
          <w:noProof/>
          <w:lang w:val="fr-FR"/>
        </w:rPr>
        <w:t>e de</w:t>
      </w:r>
      <w:r w:rsidRPr="00B90B19">
        <w:rPr>
          <w:noProof/>
          <w:lang w:val="fr-FR"/>
        </w:rPr>
        <w:t xml:space="preserve"> 24 </w:t>
      </w:r>
      <w:r>
        <w:rPr>
          <w:noProof/>
          <w:lang w:val="fr-FR"/>
        </w:rPr>
        <w:t xml:space="preserve">formateurs spécialisés dans l’égalité, la </w:t>
      </w:r>
      <w:r w:rsidRPr="00B90B19">
        <w:rPr>
          <w:noProof/>
          <w:lang w:val="fr-FR"/>
        </w:rPr>
        <w:t>non-discrimination</w:t>
      </w:r>
      <w:r>
        <w:rPr>
          <w:noProof/>
          <w:lang w:val="fr-FR"/>
        </w:rPr>
        <w:t xml:space="preserve"> et les crimes motivés par des préjugés a été créé au sein de</w:t>
      </w:r>
      <w:r w:rsidRPr="00B90B19">
        <w:rPr>
          <w:noProof/>
          <w:lang w:val="fr-FR"/>
        </w:rPr>
        <w:t xml:space="preserve"> </w:t>
      </w:r>
      <w:r>
        <w:rPr>
          <w:noProof/>
          <w:lang w:val="fr-FR"/>
        </w:rPr>
        <w:t>l’Inspection générale de la police du Ministère de l’intérieur</w:t>
      </w:r>
      <w:r w:rsidR="00CD3FA9" w:rsidRPr="00CD3FA9">
        <w:rPr>
          <w:noProof/>
          <w:lang w:val="fr-FR"/>
        </w:rPr>
        <w:t>.</w:t>
      </w:r>
      <w:r w:rsidRPr="00B90B19">
        <w:rPr>
          <w:noProof/>
          <w:lang w:val="fr-FR"/>
        </w:rPr>
        <w:t xml:space="preserve"> </w:t>
      </w:r>
      <w:r>
        <w:rPr>
          <w:noProof/>
          <w:lang w:val="fr-FR"/>
        </w:rPr>
        <w:t>Il a dirigé des séances de formation dans ce domaine à l’intention de plus de 2 000 policiers</w:t>
      </w:r>
      <w:r w:rsidR="00CD3FA9" w:rsidRPr="00CD3FA9">
        <w:rPr>
          <w:noProof/>
          <w:lang w:val="fr-FR"/>
        </w:rPr>
        <w:t>.</w:t>
      </w:r>
      <w:r w:rsidRPr="00B90B19">
        <w:rPr>
          <w:noProof/>
          <w:lang w:val="fr-FR"/>
        </w:rPr>
        <w:t xml:space="preserve"> </w:t>
      </w:r>
      <w:r>
        <w:rPr>
          <w:noProof/>
          <w:lang w:val="fr-FR"/>
        </w:rPr>
        <w:t>D’autres séances de ce type sont prévues pour l’année 2024</w:t>
      </w:r>
      <w:r w:rsidR="00CD3FA9" w:rsidRPr="00CD3FA9">
        <w:rPr>
          <w:noProof/>
          <w:lang w:val="fr-FR"/>
        </w:rPr>
        <w:t>.</w:t>
      </w:r>
    </w:p>
    <w:p w14:paraId="11002EFA" w14:textId="40298A9E" w:rsidR="00BC2AC0" w:rsidRPr="00B90B19" w:rsidRDefault="00BC2AC0" w:rsidP="00BC2AC0">
      <w:pPr>
        <w:pStyle w:val="SingleTxtG"/>
        <w:rPr>
          <w:noProof/>
          <w:lang w:val="fr-FR"/>
        </w:rPr>
      </w:pPr>
      <w:r w:rsidRPr="00B90B19">
        <w:rPr>
          <w:noProof/>
          <w:lang w:val="fr-FR"/>
        </w:rPr>
        <w:t>15</w:t>
      </w:r>
      <w:r w:rsidR="00CD3FA9" w:rsidRPr="00CD3FA9">
        <w:rPr>
          <w:noProof/>
          <w:lang w:val="fr-FR"/>
        </w:rPr>
        <w:t>.</w:t>
      </w:r>
      <w:r w:rsidRPr="00B90B19">
        <w:rPr>
          <w:noProof/>
          <w:lang w:val="fr-FR"/>
        </w:rPr>
        <w:tab/>
      </w:r>
      <w:r>
        <w:rPr>
          <w:noProof/>
          <w:lang w:val="fr-FR"/>
        </w:rPr>
        <w:t xml:space="preserve">Au cours de la période considérée, le Ministère de l’éducation et de la recherche a approuvé plusieurs textes législatifs et normatifs relatifs à la promotion et au respect des droits de l’homme </w:t>
      </w:r>
      <w:r w:rsidRPr="00B90B19">
        <w:rPr>
          <w:noProof/>
          <w:lang w:val="fr-FR"/>
        </w:rPr>
        <w:t>:</w:t>
      </w:r>
    </w:p>
    <w:p w14:paraId="4F16E04C" w14:textId="38A4FBFA" w:rsidR="00BC2AC0" w:rsidRPr="00B90B19" w:rsidRDefault="00BC2AC0" w:rsidP="00BC2AC0">
      <w:pPr>
        <w:pStyle w:val="Bullet1G"/>
        <w:kinsoku/>
        <w:overflowPunct/>
        <w:autoSpaceDE/>
        <w:autoSpaceDN/>
        <w:adjustRightInd/>
        <w:snapToGrid/>
        <w:rPr>
          <w:noProof/>
          <w:lang w:val="fr-FR"/>
        </w:rPr>
      </w:pPr>
      <w:r w:rsidRPr="00B90B19">
        <w:rPr>
          <w:noProof/>
          <w:lang w:val="fr-FR"/>
        </w:rPr>
        <w:t>L</w:t>
      </w:r>
      <w:r>
        <w:rPr>
          <w:noProof/>
          <w:lang w:val="fr-FR"/>
        </w:rPr>
        <w:t xml:space="preserve">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36/2022</w:t>
      </w:r>
      <w:r>
        <w:rPr>
          <w:noProof/>
          <w:lang w:val="fr-FR"/>
        </w:rPr>
        <w:t xml:space="preserve"> portant modification du Code de</w:t>
      </w:r>
      <w:r w:rsidRPr="00B90B19">
        <w:rPr>
          <w:noProof/>
          <w:lang w:val="fr-FR"/>
        </w:rPr>
        <w:t xml:space="preserve"> </w:t>
      </w:r>
      <w:r>
        <w:rPr>
          <w:noProof/>
          <w:lang w:val="fr-FR"/>
        </w:rPr>
        <w:t>l’é</w:t>
      </w:r>
      <w:r w:rsidRPr="00B90B19">
        <w:rPr>
          <w:noProof/>
          <w:lang w:val="fr-FR"/>
        </w:rPr>
        <w:t xml:space="preserve">ducation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152/2014</w:t>
      </w:r>
      <w:r>
        <w:rPr>
          <w:noProof/>
          <w:lang w:val="fr-FR"/>
        </w:rPr>
        <w:t xml:space="preserve">, dont elle modifie les articles </w:t>
      </w:r>
      <w:r w:rsidRPr="00B90B19">
        <w:rPr>
          <w:noProof/>
          <w:lang w:val="fr-FR"/>
        </w:rPr>
        <w:t>3, 7</w:t>
      </w:r>
      <w:r>
        <w:rPr>
          <w:noProof/>
          <w:lang w:val="fr-FR"/>
        </w:rPr>
        <w:t xml:space="preserve"> et</w:t>
      </w:r>
      <w:r w:rsidRPr="00B90B19">
        <w:rPr>
          <w:noProof/>
          <w:lang w:val="fr-FR"/>
        </w:rPr>
        <w:t xml:space="preserve"> 136</w:t>
      </w:r>
      <w:r>
        <w:rPr>
          <w:noProof/>
          <w:lang w:val="fr-FR"/>
        </w:rPr>
        <w:t xml:space="preserve">, en insérant la </w:t>
      </w:r>
      <w:r w:rsidRPr="00B90B19">
        <w:rPr>
          <w:noProof/>
          <w:lang w:val="fr-FR"/>
        </w:rPr>
        <w:t xml:space="preserve">notion </w:t>
      </w:r>
      <w:r>
        <w:rPr>
          <w:noProof/>
          <w:lang w:val="fr-FR"/>
        </w:rPr>
        <w:t>de harcèlement entre élèves, définie comme une forme d’agression qui se manifeste de façon intentionnelle et répétée à la faveur d’un déséquilibre de pouvoir entre enfants, élèves ou étudiants, et qui désigne les comportements consistant pour un enfant, un élève, un étudiant ou un groupe à faire du mal, à blesser, à faire souffrir, à provoquer un sentiment de vulnérabilité ou à porter atteinte à la dignité humaine</w:t>
      </w:r>
      <w:r w:rsidR="00395C4F">
        <w:rPr>
          <w:noProof/>
          <w:lang w:val="fr-FR"/>
        </w:rPr>
        <w:t> ;</w:t>
      </w:r>
    </w:p>
    <w:p w14:paraId="3BA79548" w14:textId="71703449" w:rsidR="00BC2AC0" w:rsidRPr="00B90B19" w:rsidRDefault="00BC2AC0" w:rsidP="00BC2AC0">
      <w:pPr>
        <w:pStyle w:val="Bullet1G"/>
        <w:kinsoku/>
        <w:overflowPunct/>
        <w:autoSpaceDE/>
        <w:autoSpaceDN/>
        <w:adjustRightInd/>
        <w:snapToGrid/>
        <w:rPr>
          <w:noProof/>
          <w:lang w:val="fr-FR"/>
        </w:rPr>
      </w:pPr>
      <w:r>
        <w:rPr>
          <w:noProof/>
          <w:lang w:val="fr-FR"/>
        </w:rPr>
        <w:t xml:space="preserve">Décision gouvernementale </w:t>
      </w:r>
      <w:r w:rsidR="00532248" w:rsidRPr="00532248">
        <w:rPr>
          <w:rFonts w:eastAsia="MS Mincho"/>
          <w:noProof/>
          <w:lang w:val="fr-FR"/>
        </w:rPr>
        <w:t>n</w:t>
      </w:r>
      <w:r w:rsidR="00532248" w:rsidRPr="00532248">
        <w:rPr>
          <w:rFonts w:eastAsia="MS Mincho"/>
          <w:noProof/>
          <w:vertAlign w:val="superscript"/>
          <w:lang w:val="fr-FR"/>
        </w:rPr>
        <w:t>o</w:t>
      </w:r>
      <w:r w:rsidR="00532248">
        <w:rPr>
          <w:noProof/>
          <w:lang w:val="fr-FR"/>
        </w:rPr>
        <w:t> </w:t>
      </w:r>
      <w:r w:rsidRPr="00B90B19">
        <w:rPr>
          <w:noProof/>
          <w:lang w:val="fr-FR"/>
        </w:rPr>
        <w:t>114/2023</w:t>
      </w:r>
      <w:r>
        <w:rPr>
          <w:noProof/>
          <w:lang w:val="fr-FR"/>
        </w:rPr>
        <w:t xml:space="preserve"> approuvant la </w:t>
      </w:r>
      <w:r w:rsidRPr="005D77F8">
        <w:rPr>
          <w:noProof/>
        </w:rPr>
        <w:t>stratégie de développement «</w:t>
      </w:r>
      <w:r w:rsidR="00804729">
        <w:rPr>
          <w:noProof/>
        </w:rPr>
        <w:t> </w:t>
      </w:r>
      <w:r w:rsidRPr="005D77F8">
        <w:rPr>
          <w:noProof/>
        </w:rPr>
        <w:t>Éducation 2030 » et son programme de mise en œuvre</w:t>
      </w:r>
      <w:r w:rsidRPr="00943E57">
        <w:rPr>
          <w:noProof/>
          <w:lang w:val="fr-FR"/>
        </w:rPr>
        <w:t xml:space="preserve"> </w:t>
      </w:r>
      <w:r>
        <w:rPr>
          <w:noProof/>
          <w:lang w:val="fr-FR"/>
        </w:rPr>
        <w:t xml:space="preserve">pour </w:t>
      </w:r>
      <w:r w:rsidRPr="00B90B19">
        <w:rPr>
          <w:noProof/>
          <w:lang w:val="fr-FR"/>
        </w:rPr>
        <w:t>2023</w:t>
      </w:r>
      <w:r>
        <w:rPr>
          <w:noProof/>
          <w:lang w:val="fr-FR"/>
        </w:rPr>
        <w:t>-</w:t>
      </w:r>
      <w:r w:rsidRPr="00B90B19">
        <w:rPr>
          <w:noProof/>
          <w:lang w:val="fr-FR"/>
        </w:rPr>
        <w:t>2025</w:t>
      </w:r>
      <w:r w:rsidR="00395C4F">
        <w:rPr>
          <w:noProof/>
          <w:lang w:val="fr-FR"/>
        </w:rPr>
        <w:t> ;</w:t>
      </w:r>
    </w:p>
    <w:p w14:paraId="2716C48C" w14:textId="7F958E87" w:rsidR="00BC2AC0" w:rsidRPr="00B90B19" w:rsidRDefault="00BC2AC0" w:rsidP="00BC2AC0">
      <w:pPr>
        <w:pStyle w:val="Bullet1G"/>
        <w:kinsoku/>
        <w:overflowPunct/>
        <w:autoSpaceDE/>
        <w:autoSpaceDN/>
        <w:adjustRightInd/>
        <w:snapToGrid/>
        <w:rPr>
          <w:noProof/>
          <w:lang w:val="fr-FR"/>
        </w:rPr>
      </w:pPr>
      <w:r>
        <w:rPr>
          <w:noProof/>
          <w:lang w:val="fr-FR"/>
        </w:rPr>
        <w:t xml:space="preserve">Décision gouvernementale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576/2022 </w:t>
      </w:r>
      <w:r>
        <w:rPr>
          <w:noProof/>
          <w:lang w:val="fr-FR"/>
        </w:rPr>
        <w:t xml:space="preserve">approuvant le programme d’activité en faveur de la population rom pour </w:t>
      </w:r>
      <w:r w:rsidRPr="00B90B19">
        <w:rPr>
          <w:noProof/>
          <w:lang w:val="fr-FR"/>
        </w:rPr>
        <w:t>2022</w:t>
      </w:r>
      <w:r>
        <w:rPr>
          <w:noProof/>
          <w:lang w:val="fr-FR"/>
        </w:rPr>
        <w:t>-</w:t>
      </w:r>
      <w:r w:rsidRPr="00B90B19">
        <w:rPr>
          <w:noProof/>
          <w:lang w:val="fr-FR"/>
        </w:rPr>
        <w:t>2025</w:t>
      </w:r>
      <w:r w:rsidR="00395C4F">
        <w:rPr>
          <w:noProof/>
          <w:lang w:val="fr-FR"/>
        </w:rPr>
        <w:t> ;</w:t>
      </w:r>
    </w:p>
    <w:p w14:paraId="2F7EFD16" w14:textId="0F52665E" w:rsidR="00BC2AC0" w:rsidRPr="00B90B19" w:rsidRDefault="00BC2AC0" w:rsidP="00BC2AC0">
      <w:pPr>
        <w:pStyle w:val="Bullet1G"/>
        <w:kinsoku/>
        <w:overflowPunct/>
        <w:autoSpaceDE/>
        <w:autoSpaceDN/>
        <w:adjustRightInd/>
        <w:snapToGrid/>
        <w:rPr>
          <w:noProof/>
          <w:lang w:val="fr-FR"/>
        </w:rPr>
      </w:pPr>
      <w:r>
        <w:rPr>
          <w:noProof/>
          <w:lang w:val="fr-FR"/>
        </w:rPr>
        <w:t xml:space="preserve">Décision gouvernementale </w:t>
      </w:r>
      <w:r w:rsidR="00532248" w:rsidRPr="00532248">
        <w:rPr>
          <w:rFonts w:eastAsia="MS Mincho"/>
          <w:noProof/>
          <w:lang w:val="fr-FR"/>
        </w:rPr>
        <w:t>n</w:t>
      </w:r>
      <w:r w:rsidR="00532248" w:rsidRPr="00532248">
        <w:rPr>
          <w:rFonts w:eastAsia="MS Mincho"/>
          <w:noProof/>
          <w:vertAlign w:val="superscript"/>
          <w:lang w:val="fr-FR"/>
        </w:rPr>
        <w:t>o</w:t>
      </w:r>
      <w:r w:rsidR="00532248">
        <w:rPr>
          <w:noProof/>
          <w:lang w:val="fr-FR"/>
        </w:rPr>
        <w:t> </w:t>
      </w:r>
      <w:r w:rsidRPr="00B90B19">
        <w:rPr>
          <w:noProof/>
          <w:lang w:val="fr-FR"/>
        </w:rPr>
        <w:t>169/2023</w:t>
      </w:r>
      <w:r>
        <w:rPr>
          <w:noProof/>
          <w:lang w:val="fr-FR"/>
        </w:rPr>
        <w:t xml:space="preserve"> approuvant le programme pour</w:t>
      </w:r>
      <w:r w:rsidRPr="00B90B19">
        <w:rPr>
          <w:noProof/>
          <w:lang w:val="fr-FR"/>
        </w:rPr>
        <w:t xml:space="preserve"> 2023</w:t>
      </w:r>
      <w:r>
        <w:rPr>
          <w:noProof/>
          <w:lang w:val="fr-FR"/>
        </w:rPr>
        <w:t>-</w:t>
      </w:r>
      <w:r w:rsidRPr="00B90B19">
        <w:rPr>
          <w:noProof/>
          <w:lang w:val="fr-FR"/>
        </w:rPr>
        <w:t xml:space="preserve">2025 </w:t>
      </w:r>
      <w:r>
        <w:rPr>
          <w:noProof/>
          <w:lang w:val="fr-FR"/>
        </w:rPr>
        <w:t xml:space="preserve">relatif à la mise en œuvre de la stratégie de renforcement des relations interethniques en </w:t>
      </w:r>
      <w:r w:rsidRPr="00B90B19">
        <w:rPr>
          <w:noProof/>
          <w:lang w:val="fr-FR"/>
        </w:rPr>
        <w:t>R</w:t>
      </w:r>
      <w:r>
        <w:rPr>
          <w:noProof/>
          <w:lang w:val="fr-FR"/>
        </w:rPr>
        <w:t>é</w:t>
      </w:r>
      <w:r w:rsidRPr="00B90B19">
        <w:rPr>
          <w:noProof/>
          <w:lang w:val="fr-FR"/>
        </w:rPr>
        <w:t>publi</w:t>
      </w:r>
      <w:r>
        <w:rPr>
          <w:noProof/>
          <w:lang w:val="fr-FR"/>
        </w:rPr>
        <w:t>que de</w:t>
      </w:r>
      <w:r w:rsidRPr="00B90B19">
        <w:rPr>
          <w:noProof/>
          <w:lang w:val="fr-FR"/>
        </w:rPr>
        <w:t xml:space="preserve"> Moldova </w:t>
      </w:r>
      <w:r>
        <w:rPr>
          <w:noProof/>
          <w:lang w:val="fr-FR"/>
        </w:rPr>
        <w:t xml:space="preserve">pour </w:t>
      </w:r>
      <w:r w:rsidRPr="00B90B19">
        <w:rPr>
          <w:noProof/>
          <w:lang w:val="fr-FR"/>
        </w:rPr>
        <w:t>2017</w:t>
      </w:r>
      <w:r>
        <w:rPr>
          <w:noProof/>
          <w:lang w:val="fr-FR"/>
        </w:rPr>
        <w:t>-</w:t>
      </w:r>
      <w:r w:rsidRPr="00B90B19">
        <w:rPr>
          <w:noProof/>
          <w:lang w:val="fr-FR"/>
        </w:rPr>
        <w:t>2027</w:t>
      </w:r>
      <w:r w:rsidR="00395C4F">
        <w:rPr>
          <w:noProof/>
          <w:lang w:val="fr-FR"/>
        </w:rPr>
        <w:t> ;</w:t>
      </w:r>
    </w:p>
    <w:p w14:paraId="35C000BF" w14:textId="451867FE" w:rsidR="00BC2AC0" w:rsidRPr="00B90B19" w:rsidRDefault="00BC2AC0" w:rsidP="00BC2AC0">
      <w:pPr>
        <w:pStyle w:val="Bullet1G"/>
        <w:kinsoku/>
        <w:overflowPunct/>
        <w:autoSpaceDE/>
        <w:autoSpaceDN/>
        <w:adjustRightInd/>
        <w:snapToGrid/>
        <w:rPr>
          <w:noProof/>
          <w:lang w:val="fr-FR"/>
        </w:rPr>
      </w:pPr>
      <w:r>
        <w:rPr>
          <w:noProof/>
          <w:lang w:val="fr-FR"/>
        </w:rPr>
        <w:t xml:space="preserve">Décision gouvernementale </w:t>
      </w:r>
      <w:r w:rsidR="00532248" w:rsidRPr="00532248">
        <w:rPr>
          <w:rFonts w:eastAsia="MS Mincho"/>
          <w:noProof/>
          <w:lang w:val="fr-FR"/>
        </w:rPr>
        <w:t>n</w:t>
      </w:r>
      <w:r w:rsidR="00532248" w:rsidRPr="00532248">
        <w:rPr>
          <w:rFonts w:eastAsia="MS Mincho"/>
          <w:noProof/>
          <w:vertAlign w:val="superscript"/>
          <w:lang w:val="fr-FR"/>
        </w:rPr>
        <w:t>o</w:t>
      </w:r>
      <w:r w:rsidR="00532248">
        <w:rPr>
          <w:noProof/>
          <w:lang w:val="fr-FR"/>
        </w:rPr>
        <w:t> </w:t>
      </w:r>
      <w:r w:rsidRPr="00B90B19">
        <w:rPr>
          <w:noProof/>
          <w:lang w:val="fr-FR"/>
        </w:rPr>
        <w:t>115/2023</w:t>
      </w:r>
      <w:r>
        <w:rPr>
          <w:noProof/>
          <w:lang w:val="fr-FR"/>
        </w:rPr>
        <w:t xml:space="preserve"> approuvant le programme national d’apprentissage du roumain par les minorités nationales</w:t>
      </w:r>
      <w:r w:rsidRPr="00B90B19">
        <w:rPr>
          <w:noProof/>
          <w:lang w:val="fr-FR"/>
        </w:rPr>
        <w:t xml:space="preserve">, </w:t>
      </w:r>
      <w:r>
        <w:rPr>
          <w:noProof/>
          <w:lang w:val="fr-FR"/>
        </w:rPr>
        <w:t xml:space="preserve">y compris par les adultes, pour </w:t>
      </w:r>
      <w:r w:rsidRPr="00B90B19">
        <w:rPr>
          <w:noProof/>
          <w:lang w:val="fr-FR"/>
        </w:rPr>
        <w:t>2023</w:t>
      </w:r>
      <w:r>
        <w:rPr>
          <w:noProof/>
          <w:lang w:val="fr-FR"/>
        </w:rPr>
        <w:t>-</w:t>
      </w:r>
      <w:r w:rsidRPr="00B90B19">
        <w:rPr>
          <w:noProof/>
          <w:lang w:val="fr-FR"/>
        </w:rPr>
        <w:t>2025</w:t>
      </w:r>
      <w:r w:rsidR="00395C4F">
        <w:rPr>
          <w:noProof/>
          <w:lang w:val="fr-FR"/>
        </w:rPr>
        <w:t> ;</w:t>
      </w:r>
    </w:p>
    <w:p w14:paraId="21E96B5E" w14:textId="534CD139" w:rsidR="00BC2AC0" w:rsidRPr="00B90B19" w:rsidRDefault="00BC2AC0" w:rsidP="00BC2AC0">
      <w:pPr>
        <w:pStyle w:val="Bullet1G"/>
        <w:kinsoku/>
        <w:overflowPunct/>
        <w:autoSpaceDE/>
        <w:autoSpaceDN/>
        <w:adjustRightInd/>
        <w:snapToGrid/>
        <w:rPr>
          <w:noProof/>
          <w:lang w:val="fr-FR"/>
        </w:rPr>
      </w:pPr>
      <w:r>
        <w:rPr>
          <w:noProof/>
          <w:lang w:val="fr-FR"/>
        </w:rPr>
        <w:t xml:space="preserve">Décision gouvernementale </w:t>
      </w:r>
      <w:r w:rsidR="00532248" w:rsidRPr="00532248">
        <w:rPr>
          <w:rFonts w:eastAsia="MS Mincho"/>
          <w:noProof/>
          <w:lang w:val="fr-FR"/>
        </w:rPr>
        <w:t>n</w:t>
      </w:r>
      <w:r w:rsidR="00532248" w:rsidRPr="00532248">
        <w:rPr>
          <w:rFonts w:eastAsia="MS Mincho"/>
          <w:noProof/>
          <w:vertAlign w:val="superscript"/>
          <w:lang w:val="fr-FR"/>
        </w:rPr>
        <w:t>o</w:t>
      </w:r>
      <w:r w:rsidR="00532248">
        <w:rPr>
          <w:noProof/>
          <w:lang w:val="fr-FR"/>
        </w:rPr>
        <w:t> </w:t>
      </w:r>
      <w:r w:rsidRPr="00B90B19">
        <w:rPr>
          <w:noProof/>
          <w:lang w:val="fr-FR"/>
        </w:rPr>
        <w:t xml:space="preserve">168/2023 </w:t>
      </w:r>
      <w:r>
        <w:rPr>
          <w:noProof/>
          <w:lang w:val="fr-FR"/>
        </w:rPr>
        <w:t xml:space="preserve">approuvant la stratégie de développement du secteur de la jeunesse « Jeunesse 2030 » et son programme de mise en œuvre pour </w:t>
      </w:r>
      <w:r w:rsidRPr="00B90B19">
        <w:rPr>
          <w:noProof/>
          <w:lang w:val="fr-FR"/>
        </w:rPr>
        <w:t>2023</w:t>
      </w:r>
      <w:r>
        <w:rPr>
          <w:noProof/>
          <w:lang w:val="fr-FR"/>
        </w:rPr>
        <w:t>-</w:t>
      </w:r>
      <w:r w:rsidRPr="00B90B19">
        <w:rPr>
          <w:noProof/>
          <w:lang w:val="fr-FR"/>
        </w:rPr>
        <w:t>2026</w:t>
      </w:r>
      <w:r w:rsidR="00395C4F">
        <w:rPr>
          <w:noProof/>
          <w:lang w:val="fr-FR"/>
        </w:rPr>
        <w:t> ;</w:t>
      </w:r>
    </w:p>
    <w:p w14:paraId="12C8AFAC" w14:textId="632C8E9E" w:rsidR="00BC2AC0" w:rsidRPr="00B90B19" w:rsidRDefault="00BC2AC0" w:rsidP="00BC2AC0">
      <w:pPr>
        <w:pStyle w:val="Bullet1G"/>
        <w:kinsoku/>
        <w:overflowPunct/>
        <w:autoSpaceDE/>
        <w:autoSpaceDN/>
        <w:adjustRightInd/>
        <w:snapToGrid/>
        <w:rPr>
          <w:noProof/>
          <w:lang w:val="fr-FR"/>
        </w:rPr>
      </w:pPr>
      <w:r>
        <w:rPr>
          <w:noProof/>
          <w:lang w:val="fr-FR"/>
        </w:rPr>
        <w:lastRenderedPageBreak/>
        <w:t xml:space="preserve">Décision gouvernementale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950/2023 </w:t>
      </w:r>
      <w:r>
        <w:rPr>
          <w:noProof/>
          <w:lang w:val="fr-FR"/>
        </w:rPr>
        <w:t>approuvant le programme de développement de l’éducation inclusive en</w:t>
      </w:r>
      <w:r w:rsidRPr="00B90B19">
        <w:rPr>
          <w:noProof/>
          <w:lang w:val="fr-FR"/>
        </w:rPr>
        <w:t xml:space="preserve"> R</w:t>
      </w:r>
      <w:r>
        <w:rPr>
          <w:noProof/>
          <w:lang w:val="fr-FR"/>
        </w:rPr>
        <w:t>é</w:t>
      </w:r>
      <w:r w:rsidRPr="00B90B19">
        <w:rPr>
          <w:noProof/>
          <w:lang w:val="fr-FR"/>
        </w:rPr>
        <w:t>publi</w:t>
      </w:r>
      <w:r>
        <w:rPr>
          <w:noProof/>
          <w:lang w:val="fr-FR"/>
        </w:rPr>
        <w:t>que de</w:t>
      </w:r>
      <w:r w:rsidRPr="00B90B19">
        <w:rPr>
          <w:noProof/>
          <w:lang w:val="fr-FR"/>
        </w:rPr>
        <w:t xml:space="preserve"> Moldova </w:t>
      </w:r>
      <w:r>
        <w:rPr>
          <w:noProof/>
          <w:lang w:val="fr-FR"/>
        </w:rPr>
        <w:t>pour</w:t>
      </w:r>
      <w:r w:rsidRPr="00B90B19">
        <w:rPr>
          <w:noProof/>
          <w:lang w:val="fr-FR"/>
        </w:rPr>
        <w:t xml:space="preserve"> 2024</w:t>
      </w:r>
      <w:r>
        <w:rPr>
          <w:noProof/>
          <w:lang w:val="fr-FR"/>
        </w:rPr>
        <w:t>-</w:t>
      </w:r>
      <w:r w:rsidRPr="00B90B19">
        <w:rPr>
          <w:noProof/>
          <w:lang w:val="fr-FR"/>
        </w:rPr>
        <w:t>2027</w:t>
      </w:r>
      <w:r w:rsidR="00CD3FA9" w:rsidRPr="00CD3FA9">
        <w:rPr>
          <w:noProof/>
          <w:lang w:val="fr-FR"/>
        </w:rPr>
        <w:t>.</w:t>
      </w:r>
    </w:p>
    <w:p w14:paraId="380807A4" w14:textId="67666988" w:rsidR="00BC2AC0" w:rsidRPr="00B90B19" w:rsidRDefault="00BC2AC0" w:rsidP="00BC2AC0">
      <w:pPr>
        <w:pStyle w:val="SingleTxtG"/>
        <w:rPr>
          <w:noProof/>
          <w:lang w:val="fr-FR"/>
        </w:rPr>
      </w:pPr>
      <w:r w:rsidRPr="00B90B19">
        <w:rPr>
          <w:noProof/>
          <w:lang w:val="fr-FR"/>
        </w:rPr>
        <w:t>16</w:t>
      </w:r>
      <w:r w:rsidR="00CD3FA9" w:rsidRPr="00CD3FA9">
        <w:rPr>
          <w:noProof/>
          <w:lang w:val="fr-FR"/>
        </w:rPr>
        <w:t>.</w:t>
      </w:r>
      <w:r w:rsidRPr="00B90B19">
        <w:rPr>
          <w:noProof/>
          <w:lang w:val="fr-FR"/>
        </w:rPr>
        <w:tab/>
      </w:r>
      <w:r>
        <w:rPr>
          <w:noProof/>
          <w:lang w:val="fr-FR"/>
        </w:rPr>
        <w:t>L</w:t>
      </w:r>
      <w:r>
        <w:rPr>
          <w:noProof/>
        </w:rPr>
        <w:t>’</w:t>
      </w:r>
      <w:r w:rsidRPr="005D77F8">
        <w:rPr>
          <w:noProof/>
        </w:rPr>
        <w:t>Agence nationale pour l</w:t>
      </w:r>
      <w:r>
        <w:rPr>
          <w:noProof/>
        </w:rPr>
        <w:t>’</w:t>
      </w:r>
      <w:r w:rsidRPr="005D77F8">
        <w:rPr>
          <w:noProof/>
        </w:rPr>
        <w:t>emploi</w:t>
      </w:r>
      <w:r w:rsidRPr="00F974CA">
        <w:rPr>
          <w:noProof/>
          <w:lang w:val="fr-FR"/>
        </w:rPr>
        <w:t xml:space="preserve"> </w:t>
      </w:r>
      <w:r>
        <w:rPr>
          <w:noProof/>
          <w:lang w:val="fr-FR"/>
        </w:rPr>
        <w:t xml:space="preserve">met en œuvre la politique de promotion de l’emploi et de la migration </w:t>
      </w:r>
      <w:r w:rsidRPr="005D77F8">
        <w:rPr>
          <w:noProof/>
        </w:rPr>
        <w:t>pour raisons professionnelles</w:t>
      </w:r>
      <w:r w:rsidR="00CD3FA9" w:rsidRPr="00CD3FA9">
        <w:rPr>
          <w:noProof/>
          <w:lang w:val="fr-FR"/>
        </w:rPr>
        <w:t>.</w:t>
      </w:r>
      <w:r w:rsidRPr="00B90B19">
        <w:rPr>
          <w:noProof/>
          <w:lang w:val="fr-FR"/>
        </w:rPr>
        <w:t xml:space="preserve"> </w:t>
      </w:r>
      <w:r>
        <w:rPr>
          <w:noProof/>
          <w:lang w:val="fr-FR"/>
        </w:rPr>
        <w:t xml:space="preserve">Depuis le </w:t>
      </w:r>
      <w:r w:rsidRPr="00B90B19">
        <w:rPr>
          <w:noProof/>
          <w:lang w:val="fr-FR"/>
        </w:rPr>
        <w:t xml:space="preserve">10 </w:t>
      </w:r>
      <w:r>
        <w:rPr>
          <w:noProof/>
          <w:lang w:val="fr-FR"/>
        </w:rPr>
        <w:t xml:space="preserve">février </w:t>
      </w:r>
      <w:r w:rsidRPr="00B90B19">
        <w:rPr>
          <w:noProof/>
          <w:lang w:val="fr-FR"/>
        </w:rPr>
        <w:t xml:space="preserve">2019, </w:t>
      </w:r>
      <w:r>
        <w:rPr>
          <w:noProof/>
          <w:lang w:val="fr-FR"/>
        </w:rPr>
        <w:t xml:space="preserve">elle applique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105/2018 </w:t>
      </w:r>
      <w:r>
        <w:rPr>
          <w:noProof/>
          <w:lang w:val="fr-FR"/>
        </w:rPr>
        <w:t xml:space="preserve">sur la </w:t>
      </w:r>
      <w:r w:rsidRPr="00B90B19">
        <w:rPr>
          <w:noProof/>
          <w:lang w:val="fr-FR"/>
        </w:rPr>
        <w:t xml:space="preserve">promotion </w:t>
      </w:r>
      <w:r>
        <w:rPr>
          <w:noProof/>
          <w:lang w:val="fr-FR"/>
        </w:rPr>
        <w:t>de l’emploi et l’assurance chômage</w:t>
      </w:r>
      <w:r w:rsidRPr="00B90B19">
        <w:rPr>
          <w:noProof/>
          <w:lang w:val="fr-FR"/>
        </w:rPr>
        <w:t xml:space="preserve">, </w:t>
      </w:r>
      <w:r>
        <w:rPr>
          <w:noProof/>
          <w:lang w:val="fr-FR"/>
        </w:rPr>
        <w:t xml:space="preserve">dont l’article </w:t>
      </w:r>
      <w:r w:rsidRPr="00B90B19">
        <w:rPr>
          <w:noProof/>
          <w:lang w:val="fr-FR"/>
        </w:rPr>
        <w:t>2</w:t>
      </w:r>
      <w:r>
        <w:rPr>
          <w:noProof/>
          <w:lang w:val="fr-FR"/>
        </w:rPr>
        <w:t xml:space="preserve"> (par</w:t>
      </w:r>
      <w:r w:rsidR="00CD3FA9" w:rsidRPr="00CD3FA9">
        <w:rPr>
          <w:noProof/>
          <w:lang w:val="fr-FR"/>
        </w:rPr>
        <w:t>.</w:t>
      </w:r>
      <w:r>
        <w:rPr>
          <w:noProof/>
          <w:lang w:val="fr-FR"/>
        </w:rPr>
        <w:t xml:space="preserve"> </w:t>
      </w:r>
      <w:r w:rsidRPr="00B90B19">
        <w:rPr>
          <w:noProof/>
          <w:lang w:val="fr-FR"/>
        </w:rPr>
        <w:t>4)</w:t>
      </w:r>
      <w:r>
        <w:rPr>
          <w:noProof/>
          <w:lang w:val="fr-FR"/>
        </w:rPr>
        <w:t xml:space="preserve"> interdit toute discrimination fondée sur la </w:t>
      </w:r>
      <w:r w:rsidRPr="00B90B19">
        <w:rPr>
          <w:noProof/>
          <w:lang w:val="fr-FR"/>
        </w:rPr>
        <w:t xml:space="preserve">race, </w:t>
      </w:r>
      <w:r>
        <w:rPr>
          <w:noProof/>
          <w:lang w:val="fr-FR"/>
        </w:rPr>
        <w:t xml:space="preserve">la </w:t>
      </w:r>
      <w:r w:rsidRPr="00B90B19">
        <w:rPr>
          <w:noProof/>
          <w:lang w:val="fr-FR"/>
        </w:rPr>
        <w:t>nationalit</w:t>
      </w:r>
      <w:r>
        <w:rPr>
          <w:noProof/>
          <w:lang w:val="fr-FR"/>
        </w:rPr>
        <w:t>é</w:t>
      </w:r>
      <w:r w:rsidRPr="00B90B19">
        <w:rPr>
          <w:noProof/>
          <w:lang w:val="fr-FR"/>
        </w:rPr>
        <w:t xml:space="preserve">, </w:t>
      </w:r>
      <w:r>
        <w:rPr>
          <w:noProof/>
          <w:lang w:val="fr-FR"/>
        </w:rPr>
        <w:t>l’origine ethnique</w:t>
      </w:r>
      <w:r w:rsidRPr="00B90B19">
        <w:rPr>
          <w:noProof/>
          <w:lang w:val="fr-FR"/>
        </w:rPr>
        <w:t xml:space="preserve">, </w:t>
      </w:r>
      <w:r>
        <w:rPr>
          <w:noProof/>
          <w:lang w:val="fr-FR"/>
        </w:rPr>
        <w:t xml:space="preserve">la </w:t>
      </w:r>
      <w:r w:rsidRPr="00B90B19">
        <w:rPr>
          <w:noProof/>
          <w:lang w:val="fr-FR"/>
        </w:rPr>
        <w:t xml:space="preserve">langue, </w:t>
      </w:r>
      <w:r>
        <w:rPr>
          <w:noProof/>
          <w:lang w:val="fr-FR"/>
        </w:rPr>
        <w:t xml:space="preserve">la </w:t>
      </w:r>
      <w:r w:rsidRPr="00B90B19">
        <w:rPr>
          <w:noProof/>
          <w:lang w:val="fr-FR"/>
        </w:rPr>
        <w:t xml:space="preserve">religion, </w:t>
      </w:r>
      <w:r>
        <w:rPr>
          <w:noProof/>
          <w:lang w:val="fr-FR"/>
        </w:rPr>
        <w:t xml:space="preserve">les convictions, le </w:t>
      </w:r>
      <w:r w:rsidRPr="00B90B19">
        <w:rPr>
          <w:noProof/>
          <w:lang w:val="fr-FR"/>
        </w:rPr>
        <w:t>sex</w:t>
      </w:r>
      <w:r>
        <w:rPr>
          <w:noProof/>
          <w:lang w:val="fr-FR"/>
        </w:rPr>
        <w:t>e</w:t>
      </w:r>
      <w:r w:rsidRPr="00B90B19">
        <w:rPr>
          <w:noProof/>
          <w:lang w:val="fr-FR"/>
        </w:rPr>
        <w:t xml:space="preserve">, </w:t>
      </w:r>
      <w:r>
        <w:rPr>
          <w:noProof/>
          <w:lang w:val="fr-FR"/>
        </w:rPr>
        <w:t>l’â</w:t>
      </w:r>
      <w:r w:rsidRPr="00B90B19">
        <w:rPr>
          <w:noProof/>
          <w:lang w:val="fr-FR"/>
        </w:rPr>
        <w:t xml:space="preserve">ge, </w:t>
      </w:r>
      <w:r>
        <w:rPr>
          <w:noProof/>
          <w:lang w:val="fr-FR"/>
        </w:rPr>
        <w:t xml:space="preserve">le handicap, les </w:t>
      </w:r>
      <w:r w:rsidRPr="00B90B19">
        <w:rPr>
          <w:noProof/>
          <w:lang w:val="fr-FR"/>
        </w:rPr>
        <w:t>opinion</w:t>
      </w:r>
      <w:r>
        <w:rPr>
          <w:noProof/>
          <w:lang w:val="fr-FR"/>
        </w:rPr>
        <w:t>s</w:t>
      </w:r>
      <w:r w:rsidRPr="00B90B19">
        <w:rPr>
          <w:noProof/>
          <w:lang w:val="fr-FR"/>
        </w:rPr>
        <w:t xml:space="preserve">, </w:t>
      </w:r>
      <w:r>
        <w:rPr>
          <w:noProof/>
          <w:lang w:val="fr-FR"/>
        </w:rPr>
        <w:t>l’</w:t>
      </w:r>
      <w:r w:rsidRPr="00B90B19">
        <w:rPr>
          <w:noProof/>
          <w:lang w:val="fr-FR"/>
        </w:rPr>
        <w:t>affiliation</w:t>
      </w:r>
      <w:r>
        <w:rPr>
          <w:noProof/>
          <w:lang w:val="fr-FR"/>
        </w:rPr>
        <w:t xml:space="preserve"> à un parti politique</w:t>
      </w:r>
      <w:r w:rsidRPr="00B90B19">
        <w:rPr>
          <w:noProof/>
          <w:lang w:val="fr-FR"/>
        </w:rPr>
        <w:t xml:space="preserve">, </w:t>
      </w:r>
      <w:r>
        <w:rPr>
          <w:noProof/>
          <w:lang w:val="fr-FR"/>
        </w:rPr>
        <w:t>la fortune</w:t>
      </w:r>
      <w:r w:rsidRPr="00B90B19">
        <w:rPr>
          <w:noProof/>
          <w:lang w:val="fr-FR"/>
        </w:rPr>
        <w:t xml:space="preserve">, </w:t>
      </w:r>
      <w:r>
        <w:rPr>
          <w:noProof/>
          <w:lang w:val="fr-FR"/>
        </w:rPr>
        <w:t xml:space="preserve">l’origine </w:t>
      </w:r>
      <w:r w:rsidRPr="00B90B19">
        <w:rPr>
          <w:noProof/>
          <w:lang w:val="fr-FR"/>
        </w:rPr>
        <w:t>social</w:t>
      </w:r>
      <w:r>
        <w:rPr>
          <w:noProof/>
          <w:lang w:val="fr-FR"/>
        </w:rPr>
        <w:t>e</w:t>
      </w:r>
      <w:r w:rsidRPr="00B90B19">
        <w:rPr>
          <w:noProof/>
          <w:lang w:val="fr-FR"/>
        </w:rPr>
        <w:t xml:space="preserve"> o</w:t>
      </w:r>
      <w:r>
        <w:rPr>
          <w:noProof/>
          <w:lang w:val="fr-FR"/>
        </w:rPr>
        <w:t>u tout autre motif</w:t>
      </w:r>
      <w:r w:rsidR="00CD3FA9" w:rsidRPr="00CD3FA9">
        <w:rPr>
          <w:noProof/>
          <w:lang w:val="fr-FR"/>
        </w:rPr>
        <w:t>.</w:t>
      </w:r>
      <w:r w:rsidRPr="00B90B19">
        <w:rPr>
          <w:noProof/>
          <w:lang w:val="fr-FR"/>
        </w:rPr>
        <w:t xml:space="preserve"> </w:t>
      </w:r>
      <w:r>
        <w:rPr>
          <w:noProof/>
          <w:lang w:val="fr-FR"/>
        </w:rPr>
        <w:t>Les demandeurs d’emploi</w:t>
      </w:r>
      <w:r w:rsidRPr="00B90B19">
        <w:rPr>
          <w:noProof/>
          <w:lang w:val="fr-FR"/>
        </w:rPr>
        <w:t xml:space="preserve">, </w:t>
      </w:r>
      <w:r>
        <w:rPr>
          <w:noProof/>
          <w:lang w:val="fr-FR"/>
        </w:rPr>
        <w:t>tant les femmes que les hommes</w:t>
      </w:r>
      <w:r w:rsidRPr="00B90B19">
        <w:rPr>
          <w:noProof/>
          <w:lang w:val="fr-FR"/>
        </w:rPr>
        <w:t xml:space="preserve">, </w:t>
      </w:r>
      <w:r>
        <w:rPr>
          <w:noProof/>
          <w:lang w:val="fr-FR"/>
        </w:rPr>
        <w:t>à quelque groupe qu’ils appartiennent</w:t>
      </w:r>
      <w:r w:rsidRPr="00B90B19">
        <w:rPr>
          <w:noProof/>
          <w:lang w:val="fr-FR"/>
        </w:rPr>
        <w:t xml:space="preserve">, </w:t>
      </w:r>
      <w:r>
        <w:rPr>
          <w:noProof/>
          <w:lang w:val="fr-FR"/>
        </w:rPr>
        <w:t xml:space="preserve">qui font une demande d’emploi auprès des subdivisions </w:t>
      </w:r>
      <w:r w:rsidRPr="00B90B19">
        <w:rPr>
          <w:noProof/>
          <w:lang w:val="fr-FR"/>
        </w:rPr>
        <w:t>territorial</w:t>
      </w:r>
      <w:r>
        <w:rPr>
          <w:noProof/>
          <w:lang w:val="fr-FR"/>
        </w:rPr>
        <w:t>es pour l’emploi de l’Agence</w:t>
      </w:r>
      <w:r w:rsidRPr="00B90B19">
        <w:rPr>
          <w:noProof/>
          <w:lang w:val="fr-FR"/>
        </w:rPr>
        <w:t xml:space="preserve">, </w:t>
      </w:r>
      <w:r>
        <w:rPr>
          <w:noProof/>
          <w:lang w:val="fr-FR"/>
        </w:rPr>
        <w:t xml:space="preserve">sont enregistrés comme demandeurs d’emploi ou chômeurs et peuvent bénéficier de </w:t>
      </w:r>
      <w:r w:rsidRPr="005D77F8">
        <w:rPr>
          <w:noProof/>
        </w:rPr>
        <w:t>services et mesures actifs de l</w:t>
      </w:r>
      <w:r>
        <w:rPr>
          <w:noProof/>
        </w:rPr>
        <w:t>’</w:t>
      </w:r>
      <w:r w:rsidRPr="005D77F8">
        <w:rPr>
          <w:noProof/>
        </w:rPr>
        <w:t>emploi</w:t>
      </w:r>
      <w:r w:rsidRPr="00846F47">
        <w:rPr>
          <w:noProof/>
          <w:lang w:val="fr-FR"/>
        </w:rPr>
        <w:t xml:space="preserve"> </w:t>
      </w:r>
      <w:r>
        <w:rPr>
          <w:noProof/>
          <w:lang w:val="fr-FR"/>
        </w:rPr>
        <w:t xml:space="preserve">afin d’augmenter leurs chances de trouver un emploi dans le pays, ce qui multiplie les </w:t>
      </w:r>
      <w:r w:rsidRPr="005D77F8">
        <w:rPr>
          <w:noProof/>
        </w:rPr>
        <w:t>possibilités d</w:t>
      </w:r>
      <w:r>
        <w:rPr>
          <w:noProof/>
        </w:rPr>
        <w:t>’</w:t>
      </w:r>
      <w:r w:rsidRPr="005D77F8">
        <w:rPr>
          <w:noProof/>
        </w:rPr>
        <w:t>emploi</w:t>
      </w:r>
      <w:r w:rsidR="00CD3FA9" w:rsidRPr="00CD3FA9">
        <w:rPr>
          <w:noProof/>
          <w:lang w:val="fr-FR"/>
        </w:rPr>
        <w:t>.</w:t>
      </w:r>
    </w:p>
    <w:p w14:paraId="2719F439" w14:textId="383D1A82" w:rsidR="00BC2AC0" w:rsidRPr="00B90B19" w:rsidRDefault="00BC2AC0" w:rsidP="00BC2AC0">
      <w:pPr>
        <w:pStyle w:val="SingleTxtG"/>
        <w:rPr>
          <w:noProof/>
          <w:lang w:val="fr-FR"/>
        </w:rPr>
      </w:pPr>
      <w:r w:rsidRPr="00B90B19">
        <w:rPr>
          <w:noProof/>
          <w:lang w:val="fr-FR"/>
        </w:rPr>
        <w:t>17</w:t>
      </w:r>
      <w:r w:rsidR="00CD3FA9" w:rsidRPr="00CD3FA9">
        <w:rPr>
          <w:noProof/>
          <w:lang w:val="fr-FR"/>
        </w:rPr>
        <w:t>.</w:t>
      </w:r>
      <w:r w:rsidRPr="00B90B19">
        <w:rPr>
          <w:noProof/>
          <w:lang w:val="fr-FR"/>
        </w:rPr>
        <w:tab/>
      </w:r>
      <w:r>
        <w:rPr>
          <w:noProof/>
          <w:lang w:val="fr-FR"/>
        </w:rPr>
        <w:t>Conformément aux dispositions de l’article</w:t>
      </w:r>
      <w:r w:rsidR="007A36E4">
        <w:rPr>
          <w:noProof/>
          <w:lang w:val="fr-FR"/>
        </w:rPr>
        <w:t> </w:t>
      </w:r>
      <w:r w:rsidRPr="00B90B19">
        <w:rPr>
          <w:noProof/>
          <w:lang w:val="fr-FR"/>
        </w:rPr>
        <w:t xml:space="preserve">2 </w:t>
      </w:r>
      <w:r>
        <w:rPr>
          <w:noProof/>
          <w:lang w:val="fr-FR"/>
        </w:rPr>
        <w:t xml:space="preserve">de la décision gouvernementale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164/2024 </w:t>
      </w:r>
      <w:r>
        <w:rPr>
          <w:noProof/>
          <w:lang w:val="fr-FR"/>
        </w:rPr>
        <w:t xml:space="preserve">approuvant le programme national visant à garantir le respect des droits de l’homme pour </w:t>
      </w:r>
      <w:r w:rsidRPr="00B90B19">
        <w:rPr>
          <w:noProof/>
          <w:lang w:val="fr-FR"/>
        </w:rPr>
        <w:t>2024</w:t>
      </w:r>
      <w:r>
        <w:rPr>
          <w:noProof/>
          <w:lang w:val="fr-FR"/>
        </w:rPr>
        <w:t>-</w:t>
      </w:r>
      <w:r w:rsidRPr="00B90B19">
        <w:rPr>
          <w:noProof/>
          <w:lang w:val="fr-FR"/>
        </w:rPr>
        <w:t xml:space="preserve">2027, </w:t>
      </w:r>
      <w:r>
        <w:rPr>
          <w:noProof/>
          <w:lang w:val="fr-FR"/>
        </w:rPr>
        <w:t xml:space="preserve">afin de mener à bien les </w:t>
      </w:r>
      <w:r w:rsidRPr="00B90B19">
        <w:rPr>
          <w:noProof/>
          <w:lang w:val="fr-FR"/>
        </w:rPr>
        <w:t xml:space="preserve">actions </w:t>
      </w:r>
      <w:r>
        <w:rPr>
          <w:noProof/>
          <w:lang w:val="fr-FR"/>
        </w:rPr>
        <w:t xml:space="preserve">prévues par le plan d’action national au niveau </w:t>
      </w:r>
      <w:r w:rsidRPr="00B90B19">
        <w:rPr>
          <w:noProof/>
          <w:lang w:val="fr-FR"/>
        </w:rPr>
        <w:t>institution</w:t>
      </w:r>
      <w:r>
        <w:rPr>
          <w:noProof/>
          <w:lang w:val="fr-FR"/>
        </w:rPr>
        <w:t>nel</w:t>
      </w:r>
      <w:r w:rsidRPr="00B90B19">
        <w:rPr>
          <w:noProof/>
          <w:lang w:val="fr-FR"/>
        </w:rPr>
        <w:t xml:space="preserve">, </w:t>
      </w:r>
      <w:r>
        <w:rPr>
          <w:noProof/>
          <w:lang w:val="fr-FR"/>
        </w:rPr>
        <w:t xml:space="preserve">le Procureur général par intérim a, par l’ordonnance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67/3 </w:t>
      </w:r>
      <w:r>
        <w:rPr>
          <w:noProof/>
          <w:lang w:val="fr-FR"/>
        </w:rPr>
        <w:t>du</w:t>
      </w:r>
      <w:r w:rsidRPr="00B90B19">
        <w:rPr>
          <w:noProof/>
          <w:lang w:val="fr-FR"/>
        </w:rPr>
        <w:t xml:space="preserve"> 24</w:t>
      </w:r>
      <w:r>
        <w:rPr>
          <w:noProof/>
          <w:lang w:val="fr-FR"/>
        </w:rPr>
        <w:t xml:space="preserve"> mai </w:t>
      </w:r>
      <w:r w:rsidRPr="00B90B19">
        <w:rPr>
          <w:noProof/>
          <w:lang w:val="fr-FR"/>
        </w:rPr>
        <w:t xml:space="preserve">2024, </w:t>
      </w:r>
      <w:r>
        <w:rPr>
          <w:noProof/>
          <w:lang w:val="fr-FR"/>
        </w:rPr>
        <w:t>approuvé un plan institutionnel créant les subdivisions responsables et fixant les modalités d’exécution des actions confiées aux institutions compétentes</w:t>
      </w:r>
      <w:r w:rsidR="00CD3FA9" w:rsidRPr="00CD3FA9">
        <w:rPr>
          <w:noProof/>
          <w:lang w:val="fr-FR"/>
        </w:rPr>
        <w:t>.</w:t>
      </w:r>
    </w:p>
    <w:p w14:paraId="38BE2FFF" w14:textId="2FA2333E" w:rsidR="0097302C" w:rsidRPr="0097302C" w:rsidRDefault="00BC2AC0" w:rsidP="00BC2AC0">
      <w:pPr>
        <w:pStyle w:val="H1G"/>
        <w:rPr>
          <w:noProof/>
          <w:lang w:val="fr-FR"/>
        </w:rPr>
      </w:pPr>
      <w:r w:rsidRPr="00B90B19">
        <w:rPr>
          <w:noProof/>
          <w:lang w:val="fr-FR"/>
        </w:rPr>
        <w:tab/>
      </w:r>
      <w:r w:rsidRPr="0097302C">
        <w:rPr>
          <w:noProof/>
          <w:lang w:val="fr-FR"/>
        </w:rPr>
        <w:t>B</w:t>
      </w:r>
      <w:r w:rsidR="00395C4F" w:rsidRPr="0097302C">
        <w:rPr>
          <w:noProof/>
          <w:lang w:val="fr-FR"/>
        </w:rPr>
        <w:t>.</w:t>
      </w:r>
      <w:r w:rsidRPr="0097302C">
        <w:rPr>
          <w:noProof/>
          <w:lang w:val="fr-FR"/>
        </w:rPr>
        <w:tab/>
      </w:r>
      <w:r w:rsidRPr="0097302C">
        <w:rPr>
          <w:noProof/>
          <w:lang w:val="fr-FR"/>
        </w:rPr>
        <w:tab/>
      </w:r>
      <w:r w:rsidR="0097302C" w:rsidRPr="0097302C">
        <w:rPr>
          <w:noProof/>
          <w:lang w:val="fr-FR"/>
        </w:rPr>
        <w:t>Renseignements spécifiques</w:t>
      </w:r>
    </w:p>
    <w:p w14:paraId="29BAF9C9" w14:textId="6A3A9199" w:rsidR="00BC2AC0" w:rsidRPr="00B90B19" w:rsidRDefault="0097302C" w:rsidP="0097302C">
      <w:pPr>
        <w:pStyle w:val="H1G"/>
        <w:rPr>
          <w:noProof/>
          <w:lang w:val="fr-FR"/>
        </w:rPr>
      </w:pPr>
      <w:r w:rsidRPr="0097302C">
        <w:rPr>
          <w:noProof/>
        </w:rPr>
        <w:tab/>
      </w:r>
      <w:r w:rsidRPr="0097302C">
        <w:rPr>
          <w:noProof/>
        </w:rPr>
        <w:tab/>
      </w:r>
      <w:r w:rsidR="00BC2AC0" w:rsidRPr="0097302C">
        <w:rPr>
          <w:noProof/>
        </w:rPr>
        <w:t>Cadre constitutionnel et juridique de la mise en œuvre du Pacte</w:t>
      </w:r>
      <w:r w:rsidR="00BC2AC0" w:rsidRPr="0097302C" w:rsidDel="00413698">
        <w:rPr>
          <w:noProof/>
          <w:lang w:val="fr-FR"/>
        </w:rPr>
        <w:t xml:space="preserve"> </w:t>
      </w:r>
      <w:r w:rsidR="00BC2AC0" w:rsidRPr="0097302C">
        <w:rPr>
          <w:noProof/>
          <w:lang w:val="fr-FR"/>
        </w:rPr>
        <w:t>(art</w:t>
      </w:r>
      <w:r w:rsidR="00395C4F" w:rsidRPr="0097302C">
        <w:rPr>
          <w:noProof/>
          <w:lang w:val="fr-FR"/>
        </w:rPr>
        <w:t>.</w:t>
      </w:r>
      <w:r w:rsidR="00BC2AC0" w:rsidRPr="0097302C">
        <w:rPr>
          <w:noProof/>
          <w:lang w:val="fr-FR"/>
        </w:rPr>
        <w:t xml:space="preserve"> 2)</w:t>
      </w:r>
    </w:p>
    <w:p w14:paraId="050D6E03"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3 </w:t>
      </w:r>
    </w:p>
    <w:p w14:paraId="6F422255" w14:textId="2C7AF609" w:rsidR="00BC2AC0" w:rsidRPr="00B90B19" w:rsidRDefault="00BC2AC0" w:rsidP="00BC2AC0">
      <w:pPr>
        <w:pStyle w:val="SingleTxtG"/>
        <w:rPr>
          <w:noProof/>
          <w:lang w:val="fr-FR"/>
        </w:rPr>
      </w:pPr>
      <w:r w:rsidRPr="00B90B19">
        <w:rPr>
          <w:noProof/>
          <w:lang w:val="fr-FR"/>
        </w:rPr>
        <w:t>18</w:t>
      </w:r>
      <w:r w:rsidR="00CD3FA9" w:rsidRPr="00CD3FA9">
        <w:rPr>
          <w:noProof/>
          <w:lang w:val="fr-FR"/>
        </w:rPr>
        <w:t>.</w:t>
      </w:r>
      <w:r w:rsidRPr="00B90B19">
        <w:rPr>
          <w:noProof/>
          <w:lang w:val="fr-FR"/>
        </w:rPr>
        <w:tab/>
      </w:r>
      <w:r>
        <w:rPr>
          <w:noProof/>
          <w:lang w:val="fr-FR"/>
        </w:rPr>
        <w:t xml:space="preserve">En dépit des </w:t>
      </w:r>
      <w:r w:rsidRPr="00B90B19">
        <w:rPr>
          <w:noProof/>
          <w:lang w:val="fr-FR"/>
        </w:rPr>
        <w:t xml:space="preserve">efforts </w:t>
      </w:r>
      <w:r>
        <w:rPr>
          <w:noProof/>
          <w:lang w:val="fr-FR"/>
        </w:rPr>
        <w:t>déployés dans le cadre du processus de négociation, le dossier de la Transnistrie n’est toujours pas réglé</w:t>
      </w:r>
      <w:r w:rsidR="00CD3FA9" w:rsidRPr="00CD3FA9">
        <w:rPr>
          <w:noProof/>
          <w:lang w:val="fr-FR"/>
        </w:rPr>
        <w:t>.</w:t>
      </w:r>
      <w:r>
        <w:rPr>
          <w:noProof/>
          <w:lang w:val="fr-FR"/>
        </w:rPr>
        <w:t xml:space="preserve"> On a affaire à un régime qui brave les autorités constitutionnelles, ne réagit pas aux demandes que lui adresse </w:t>
      </w:r>
      <w:r w:rsidR="006663B3">
        <w:rPr>
          <w:noProof/>
          <w:lang w:val="fr-FR"/>
        </w:rPr>
        <w:t>Chisinau</w:t>
      </w:r>
      <w:r w:rsidRPr="00B90B19">
        <w:rPr>
          <w:noProof/>
          <w:lang w:val="fr-FR"/>
        </w:rPr>
        <w:t xml:space="preserve"> </w:t>
      </w:r>
      <w:r>
        <w:rPr>
          <w:noProof/>
          <w:lang w:val="fr-FR"/>
        </w:rPr>
        <w:t xml:space="preserve">sur les </w:t>
      </w:r>
      <w:r w:rsidRPr="005D77F8">
        <w:rPr>
          <w:noProof/>
        </w:rPr>
        <w:t>plateformes de dialogue et n</w:t>
      </w:r>
      <w:r>
        <w:rPr>
          <w:noProof/>
        </w:rPr>
        <w:t>’</w:t>
      </w:r>
      <w:r w:rsidRPr="005D77F8">
        <w:rPr>
          <w:noProof/>
        </w:rPr>
        <w:t>a pas renoncé aux pratiques préjudiciables</w:t>
      </w:r>
      <w:r w:rsidRPr="0067771C">
        <w:rPr>
          <w:noProof/>
          <w:lang w:val="fr-FR"/>
        </w:rPr>
        <w:t xml:space="preserve"> </w:t>
      </w:r>
      <w:r>
        <w:rPr>
          <w:noProof/>
          <w:lang w:val="fr-FR"/>
        </w:rPr>
        <w:t>qui portent atteinte aux droits de l’homme</w:t>
      </w:r>
      <w:r w:rsidRPr="00B90B19">
        <w:rPr>
          <w:noProof/>
          <w:lang w:val="fr-FR"/>
        </w:rPr>
        <w:t xml:space="preserve">, </w:t>
      </w:r>
      <w:r>
        <w:rPr>
          <w:noProof/>
          <w:lang w:val="fr-FR"/>
        </w:rPr>
        <w:t>son installation dans la région étant contraire à la législation nationale</w:t>
      </w:r>
      <w:r w:rsidR="00CD3FA9" w:rsidRPr="00CD3FA9">
        <w:rPr>
          <w:noProof/>
          <w:lang w:val="fr-FR"/>
        </w:rPr>
        <w:t>.</w:t>
      </w:r>
      <w:r>
        <w:rPr>
          <w:noProof/>
          <w:lang w:val="fr-FR"/>
        </w:rPr>
        <w:t xml:space="preserve"> Ses structures inconstitutionnelles violent la liberté d’expression de manière encore plus flagrante</w:t>
      </w:r>
      <w:r w:rsidR="00CD3FA9" w:rsidRPr="00CD3FA9">
        <w:rPr>
          <w:noProof/>
          <w:lang w:val="fr-FR"/>
        </w:rPr>
        <w:t>.</w:t>
      </w:r>
      <w:r>
        <w:rPr>
          <w:noProof/>
          <w:lang w:val="fr-FR"/>
        </w:rPr>
        <w:t xml:space="preserve"> C’est ainsi qu’en mars 2020, elles ont approuvé une stratégie visant prétendument à combattre l’« extrémisme » et ont depuis emprisonné des citoyens qui n’avaient fait qu’exprimer leur opinion au sujet des procès se déroulant dans la région</w:t>
      </w:r>
      <w:r w:rsidR="00CD3FA9" w:rsidRPr="00CD3FA9">
        <w:rPr>
          <w:noProof/>
          <w:lang w:val="fr-FR"/>
        </w:rPr>
        <w:t>.</w:t>
      </w:r>
      <w:r w:rsidRPr="00B90B19">
        <w:rPr>
          <w:noProof/>
          <w:lang w:val="fr-FR"/>
        </w:rPr>
        <w:t xml:space="preserve"> </w:t>
      </w:r>
      <w:r>
        <w:rPr>
          <w:noProof/>
          <w:lang w:val="fr-FR"/>
        </w:rPr>
        <w:t>Depuis mai</w:t>
      </w:r>
      <w:r w:rsidRPr="00B90B19">
        <w:rPr>
          <w:noProof/>
          <w:lang w:val="fr-FR"/>
        </w:rPr>
        <w:t xml:space="preserve"> 2022, Tiraspol </w:t>
      </w:r>
      <w:r>
        <w:rPr>
          <w:noProof/>
          <w:lang w:val="fr-FR"/>
        </w:rPr>
        <w:t>a condamné à des peines d’emprisonnement pouvant aller jusqu’à huit ans des personnes qui dénonçaient ou signalaient les exactions commises par les structures inconstitutionnelles soit aux autorités nationales compétentes, soit à la Cour européenne des droits de l’homme, aux comités de l’Organisation des Nations Unies ou à d’autres tribunaux internationaux</w:t>
      </w:r>
      <w:r w:rsidR="00395C4F" w:rsidRPr="00305292">
        <w:rPr>
          <w:rStyle w:val="Appeldenotedefin"/>
        </w:rPr>
        <w:endnoteReference w:id="5"/>
      </w:r>
      <w:r w:rsidR="00CD3FA9" w:rsidRPr="00CD3FA9">
        <w:rPr>
          <w:noProof/>
          <w:lang w:val="fr-FR"/>
        </w:rPr>
        <w:t>.</w:t>
      </w:r>
      <w:r w:rsidRPr="00B90B19">
        <w:rPr>
          <w:noProof/>
          <w:lang w:val="fr-FR"/>
        </w:rPr>
        <w:t xml:space="preserve"> </w:t>
      </w:r>
    </w:p>
    <w:p w14:paraId="572C0E63" w14:textId="6ADD7F62" w:rsidR="00BC2AC0" w:rsidRPr="00B90B19" w:rsidRDefault="00BC2AC0" w:rsidP="00BC2AC0">
      <w:pPr>
        <w:pStyle w:val="SingleTxtG"/>
        <w:rPr>
          <w:noProof/>
          <w:lang w:val="fr-FR"/>
        </w:rPr>
      </w:pPr>
      <w:r w:rsidRPr="00B90B19">
        <w:rPr>
          <w:noProof/>
          <w:lang w:val="fr-FR"/>
        </w:rPr>
        <w:t>19</w:t>
      </w:r>
      <w:r w:rsidR="00CD3FA9" w:rsidRPr="00CD3FA9">
        <w:rPr>
          <w:noProof/>
          <w:lang w:val="fr-FR"/>
        </w:rPr>
        <w:t>.</w:t>
      </w:r>
      <w:r w:rsidRPr="00B90B19">
        <w:rPr>
          <w:noProof/>
          <w:lang w:val="fr-FR"/>
        </w:rPr>
        <w:tab/>
      </w:r>
      <w:r>
        <w:rPr>
          <w:noProof/>
          <w:lang w:val="fr-FR"/>
        </w:rPr>
        <w:t>Le Gouvernement a pris des mesures de soutien en faveur des écoles et des agriculteurs, allouant 4 millions de lei à titre d’indemnité pour des dépenses abusivement imposées</w:t>
      </w:r>
      <w:r w:rsidR="00CD3FA9" w:rsidRPr="00CD3FA9">
        <w:rPr>
          <w:noProof/>
          <w:lang w:val="fr-FR"/>
        </w:rPr>
        <w:t>.</w:t>
      </w:r>
      <w:r w:rsidRPr="00B90B19">
        <w:rPr>
          <w:noProof/>
          <w:lang w:val="fr-FR"/>
        </w:rPr>
        <w:t xml:space="preserve"> </w:t>
      </w:r>
      <w:r>
        <w:rPr>
          <w:noProof/>
          <w:lang w:val="fr-FR"/>
        </w:rPr>
        <w:t>Il est très difficile de faire respecter la liberté de religion et il a été signalé que les minorités religieuses étaient victimes de discrimination et de persécutions dans la région de la Transnistrie</w:t>
      </w:r>
      <w:r w:rsidR="00CD3FA9" w:rsidRPr="00CD3FA9">
        <w:rPr>
          <w:noProof/>
          <w:lang w:val="fr-FR"/>
        </w:rPr>
        <w:t>.</w:t>
      </w:r>
      <w:r w:rsidRPr="00B90B19">
        <w:rPr>
          <w:noProof/>
          <w:lang w:val="fr-FR"/>
        </w:rPr>
        <w:t xml:space="preserve"> </w:t>
      </w:r>
    </w:p>
    <w:p w14:paraId="5030E160" w14:textId="673B165A" w:rsidR="00BC2AC0" w:rsidRPr="00B90B19" w:rsidRDefault="00BC2AC0" w:rsidP="00BC2AC0">
      <w:pPr>
        <w:pStyle w:val="SingleTxtG"/>
        <w:rPr>
          <w:noProof/>
          <w:lang w:val="fr-FR"/>
        </w:rPr>
      </w:pPr>
      <w:r w:rsidRPr="00B90B19">
        <w:rPr>
          <w:noProof/>
          <w:lang w:val="fr-FR"/>
        </w:rPr>
        <w:t>20</w:t>
      </w:r>
      <w:r w:rsidR="00CD3FA9" w:rsidRPr="00CD3FA9">
        <w:rPr>
          <w:noProof/>
          <w:lang w:val="fr-FR"/>
        </w:rPr>
        <w:t>.</w:t>
      </w:r>
      <w:r w:rsidRPr="00B90B19">
        <w:rPr>
          <w:noProof/>
          <w:lang w:val="fr-FR"/>
        </w:rPr>
        <w:tab/>
      </w:r>
      <w:r>
        <w:rPr>
          <w:noProof/>
          <w:lang w:val="fr-FR"/>
        </w:rPr>
        <w:t xml:space="preserve">La situation des personnes détenues illégalement en vertu de décisions prises par des </w:t>
      </w:r>
      <w:r w:rsidRPr="00B90B19">
        <w:rPr>
          <w:noProof/>
          <w:lang w:val="fr-FR"/>
        </w:rPr>
        <w:t xml:space="preserve">structures </w:t>
      </w:r>
      <w:r>
        <w:rPr>
          <w:noProof/>
          <w:lang w:val="fr-FR"/>
        </w:rPr>
        <w:t>qui ne sont pas établies par la loi est particulièrement désastreuse, comme l’indiquent les notifications et les plaintes émanant de ces personnes et de leurs proches, qui font état de cellules surpeuplées, de mauvais traitements infligés systématiquement aux personnes détenues, du manque de nourriture et de soins médicaux essentiels, et de la privation de visites des familles et des avocats</w:t>
      </w:r>
      <w:r w:rsidR="00395C4F" w:rsidRPr="00305292">
        <w:rPr>
          <w:rStyle w:val="Appeldenotedefin"/>
        </w:rPr>
        <w:endnoteReference w:id="6"/>
      </w:r>
      <w:r w:rsidR="00CD3FA9" w:rsidRPr="00CD3FA9">
        <w:rPr>
          <w:noProof/>
          <w:lang w:val="fr-FR"/>
        </w:rPr>
        <w:t>.</w:t>
      </w:r>
    </w:p>
    <w:p w14:paraId="7E4311EA" w14:textId="1B40C1A1" w:rsidR="00BC2AC0" w:rsidRPr="00B90B19" w:rsidRDefault="00BC2AC0" w:rsidP="00BC2AC0">
      <w:pPr>
        <w:pStyle w:val="SingleTxtG"/>
        <w:rPr>
          <w:noProof/>
          <w:lang w:val="fr-FR"/>
        </w:rPr>
      </w:pPr>
      <w:r w:rsidRPr="00B90B19">
        <w:rPr>
          <w:noProof/>
          <w:lang w:val="fr-FR"/>
        </w:rPr>
        <w:t>21</w:t>
      </w:r>
      <w:r w:rsidR="00CD3FA9" w:rsidRPr="00CD3FA9">
        <w:rPr>
          <w:noProof/>
          <w:lang w:val="fr-FR"/>
        </w:rPr>
        <w:t>.</w:t>
      </w:r>
      <w:r w:rsidRPr="00B90B19">
        <w:rPr>
          <w:noProof/>
          <w:lang w:val="fr-FR"/>
        </w:rPr>
        <w:tab/>
      </w:r>
      <w:r>
        <w:rPr>
          <w:noProof/>
          <w:lang w:val="fr-FR"/>
        </w:rPr>
        <w:t xml:space="preserve">Les autorités sont déterminées à prendre plusieurs mesures positives pour protéger les libertés et droits fondamentaux des personnes qui vivent sur </w:t>
      </w:r>
      <w:r w:rsidRPr="005D77F8">
        <w:rPr>
          <w:noProof/>
        </w:rPr>
        <w:t>le territoire que ne contrôle pas la République de Moldova</w:t>
      </w:r>
      <w:r w:rsidR="00CD3FA9" w:rsidRPr="00CD3FA9">
        <w:rPr>
          <w:noProof/>
          <w:lang w:val="fr-FR"/>
        </w:rPr>
        <w:t>.</w:t>
      </w:r>
      <w:r>
        <w:rPr>
          <w:noProof/>
          <w:lang w:val="fr-FR"/>
        </w:rPr>
        <w:t xml:space="preserve"> Cet engagement a été renouvelé dans le programme national de défense des droits de l’homme pour </w:t>
      </w:r>
      <w:r w:rsidRPr="00B90B19">
        <w:rPr>
          <w:noProof/>
          <w:lang w:val="fr-FR"/>
        </w:rPr>
        <w:t>2024</w:t>
      </w:r>
      <w:r>
        <w:rPr>
          <w:noProof/>
          <w:lang w:val="fr-FR"/>
        </w:rPr>
        <w:t>-</w:t>
      </w:r>
      <w:r w:rsidRPr="00B90B19">
        <w:rPr>
          <w:noProof/>
          <w:lang w:val="fr-FR"/>
        </w:rPr>
        <w:t>2027, appro</w:t>
      </w:r>
      <w:r>
        <w:rPr>
          <w:noProof/>
          <w:lang w:val="fr-FR"/>
        </w:rPr>
        <w:t xml:space="preserve">uvé par la décision gouvernementale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164/2024</w:t>
      </w:r>
      <w:r w:rsidR="00CD3FA9" w:rsidRPr="00CD3FA9">
        <w:rPr>
          <w:noProof/>
          <w:lang w:val="fr-FR"/>
        </w:rPr>
        <w:t>.</w:t>
      </w:r>
      <w:r w:rsidRPr="00B90B19">
        <w:rPr>
          <w:noProof/>
          <w:lang w:val="fr-FR"/>
        </w:rPr>
        <w:t xml:space="preserve"> </w:t>
      </w:r>
      <w:r>
        <w:rPr>
          <w:noProof/>
          <w:lang w:val="fr-FR"/>
        </w:rPr>
        <w:t xml:space="preserve">Afin de garantir l’accès à la justice aux citoyens résidant dans </w:t>
      </w:r>
      <w:r w:rsidRPr="005D77F8">
        <w:rPr>
          <w:noProof/>
        </w:rPr>
        <w:t xml:space="preserve">la région </w:t>
      </w:r>
      <w:r w:rsidRPr="005D77F8">
        <w:rPr>
          <w:noProof/>
        </w:rPr>
        <w:lastRenderedPageBreak/>
        <w:t>transniestrienne de la République de Moldova,</w:t>
      </w:r>
      <w:r>
        <w:rPr>
          <w:noProof/>
          <w:lang w:val="fr-FR"/>
        </w:rPr>
        <w:t xml:space="preserve"> les localités situées sur la rive gauche du Dniestr et la </w:t>
      </w:r>
      <w:r w:rsidRPr="00B90B19">
        <w:rPr>
          <w:noProof/>
          <w:lang w:val="fr-FR"/>
        </w:rPr>
        <w:t>municipalit</w:t>
      </w:r>
      <w:r>
        <w:rPr>
          <w:noProof/>
          <w:lang w:val="fr-FR"/>
        </w:rPr>
        <w:t>é de</w:t>
      </w:r>
      <w:r w:rsidRPr="00B90B19">
        <w:rPr>
          <w:noProof/>
          <w:lang w:val="fr-FR"/>
        </w:rPr>
        <w:t xml:space="preserve"> Bender </w:t>
      </w:r>
      <w:r>
        <w:rPr>
          <w:noProof/>
          <w:lang w:val="fr-FR"/>
        </w:rPr>
        <w:t>ont été rattachées aux sièges des tribunaux situés sur la rive droite</w:t>
      </w:r>
      <w:r w:rsidR="00395C4F" w:rsidRPr="00305292">
        <w:rPr>
          <w:rStyle w:val="Appeldenotedefin"/>
        </w:rPr>
        <w:endnoteReference w:id="7"/>
      </w:r>
      <w:r w:rsidR="00CD3FA9" w:rsidRPr="00CD3FA9">
        <w:rPr>
          <w:noProof/>
          <w:lang w:val="fr-FR"/>
        </w:rPr>
        <w:t>.</w:t>
      </w:r>
      <w:r w:rsidRPr="00B90B19">
        <w:rPr>
          <w:noProof/>
          <w:lang w:val="fr-FR"/>
        </w:rPr>
        <w:t xml:space="preserve"> </w:t>
      </w:r>
      <w:r>
        <w:rPr>
          <w:noProof/>
          <w:lang w:val="fr-FR"/>
        </w:rPr>
        <w:t>Toutefois, les citoyens ne peuvent pas obtenir l’exécution des jugements car les prétendues structures de la région n’exécutent pas des jugements qu’elles ne reconnaissent pas</w:t>
      </w:r>
      <w:r w:rsidR="00CD3FA9" w:rsidRPr="00CD3FA9">
        <w:rPr>
          <w:noProof/>
          <w:lang w:val="fr-FR"/>
        </w:rPr>
        <w:t>.</w:t>
      </w:r>
    </w:p>
    <w:p w14:paraId="6E132961" w14:textId="38547873" w:rsidR="00BC2AC0" w:rsidRPr="00B90B19" w:rsidRDefault="00BC2AC0" w:rsidP="00BC2AC0">
      <w:pPr>
        <w:pStyle w:val="SingleTxtG"/>
        <w:rPr>
          <w:noProof/>
          <w:lang w:val="fr-FR"/>
        </w:rPr>
      </w:pPr>
      <w:r w:rsidRPr="00B90B19">
        <w:rPr>
          <w:noProof/>
          <w:lang w:val="fr-FR"/>
        </w:rPr>
        <w:t>22</w:t>
      </w:r>
      <w:r w:rsidR="00CD3FA9" w:rsidRPr="00CD3FA9">
        <w:rPr>
          <w:noProof/>
          <w:lang w:val="fr-FR"/>
        </w:rPr>
        <w:t>.</w:t>
      </w:r>
      <w:r w:rsidRPr="00B90B19">
        <w:rPr>
          <w:noProof/>
          <w:lang w:val="fr-FR"/>
        </w:rPr>
        <w:tab/>
      </w:r>
      <w:r>
        <w:rPr>
          <w:noProof/>
          <w:lang w:val="fr-FR"/>
        </w:rPr>
        <w:t xml:space="preserve">En </w:t>
      </w:r>
      <w:r w:rsidRPr="00B90B19">
        <w:rPr>
          <w:noProof/>
          <w:lang w:val="fr-FR"/>
        </w:rPr>
        <w:t>2023</w:t>
      </w:r>
      <w:r>
        <w:rPr>
          <w:noProof/>
          <w:lang w:val="fr-FR"/>
        </w:rPr>
        <w:t>-</w:t>
      </w:r>
      <w:r w:rsidRPr="00B90B19">
        <w:rPr>
          <w:noProof/>
          <w:lang w:val="fr-FR"/>
        </w:rPr>
        <w:t xml:space="preserve">2024, </w:t>
      </w:r>
      <w:r>
        <w:rPr>
          <w:noProof/>
          <w:lang w:val="fr-FR"/>
        </w:rPr>
        <w:t xml:space="preserve">le Bureau du Médiateur, avec l’appui de l’ambassade de Finlande à </w:t>
      </w:r>
      <w:r w:rsidRPr="004433AB">
        <w:rPr>
          <w:noProof/>
          <w:lang w:val="fr-FR"/>
        </w:rPr>
        <w:t xml:space="preserve">Bucarest, exécute un projet </w:t>
      </w:r>
      <w:r>
        <w:rPr>
          <w:noProof/>
          <w:lang w:val="fr-FR"/>
        </w:rPr>
        <w:t>de</w:t>
      </w:r>
      <w:r w:rsidR="00333540">
        <w:rPr>
          <w:noProof/>
          <w:lang w:val="fr-FR"/>
        </w:rPr>
        <w:t xml:space="preserve"> </w:t>
      </w:r>
      <w:r>
        <w:rPr>
          <w:noProof/>
          <w:lang w:val="fr-FR"/>
        </w:rPr>
        <w:t>r</w:t>
      </w:r>
      <w:r w:rsidRPr="004433AB">
        <w:rPr>
          <w:noProof/>
          <w:lang w:val="fr-FR"/>
        </w:rPr>
        <w:t>enforcement des mécanismes du Bureau de défense des droits pour la protection des droits de l</w:t>
      </w:r>
      <w:r>
        <w:rPr>
          <w:noProof/>
          <w:lang w:val="fr-FR"/>
        </w:rPr>
        <w:t>’</w:t>
      </w:r>
      <w:r w:rsidRPr="004433AB">
        <w:rPr>
          <w:noProof/>
          <w:lang w:val="fr-FR"/>
        </w:rPr>
        <w:t>homme contre les représailles et les actes commis par vengeance</w:t>
      </w:r>
      <w:r w:rsidR="00CD3FA9" w:rsidRPr="00CD3FA9">
        <w:rPr>
          <w:noProof/>
          <w:lang w:val="fr-FR"/>
        </w:rPr>
        <w:t>.</w:t>
      </w:r>
      <w:r w:rsidRPr="004433AB">
        <w:rPr>
          <w:noProof/>
          <w:lang w:val="fr-FR"/>
        </w:rPr>
        <w:t xml:space="preserve"> </w:t>
      </w:r>
      <w:r>
        <w:rPr>
          <w:noProof/>
          <w:lang w:val="fr-FR"/>
        </w:rPr>
        <w:t>Il travaille à l’élaboration d’un guide pratique original permettant d’identifier les journalistes et représentants des médias dans des affaires de violation de leurs droits, d’enquêter à leur sujet et de leur porter assistance</w:t>
      </w:r>
      <w:r w:rsidR="00CD3FA9" w:rsidRPr="00CD3FA9">
        <w:rPr>
          <w:noProof/>
          <w:lang w:val="fr-FR"/>
        </w:rPr>
        <w:t>.</w:t>
      </w:r>
      <w:r>
        <w:rPr>
          <w:noProof/>
          <w:lang w:val="fr-FR"/>
        </w:rPr>
        <w:t xml:space="preserve"> Ce guide facilitera le signalement des violations des droits de l’homme et offrira un cadre de protection, de notification et de surveillance efficace</w:t>
      </w:r>
      <w:r w:rsidR="00CD3FA9" w:rsidRPr="00CD3FA9">
        <w:rPr>
          <w:noProof/>
          <w:lang w:val="fr-FR"/>
        </w:rPr>
        <w:t>.</w:t>
      </w:r>
    </w:p>
    <w:p w14:paraId="70275350" w14:textId="540BFCFA" w:rsidR="00BC2AC0" w:rsidRPr="00B90B19" w:rsidRDefault="00BC2AC0" w:rsidP="00BC2AC0">
      <w:pPr>
        <w:pStyle w:val="SingleTxtG"/>
        <w:rPr>
          <w:noProof/>
          <w:lang w:val="fr-FR"/>
        </w:rPr>
      </w:pPr>
      <w:r w:rsidRPr="00B90B19">
        <w:rPr>
          <w:noProof/>
          <w:lang w:val="fr-FR"/>
        </w:rPr>
        <w:t>23</w:t>
      </w:r>
      <w:r w:rsidR="00CD3FA9" w:rsidRPr="00CD3FA9">
        <w:rPr>
          <w:noProof/>
          <w:lang w:val="fr-FR"/>
        </w:rPr>
        <w:t>.</w:t>
      </w:r>
      <w:r w:rsidRPr="00B90B19">
        <w:rPr>
          <w:noProof/>
          <w:lang w:val="fr-FR"/>
        </w:rPr>
        <w:tab/>
      </w:r>
      <w:r>
        <w:rPr>
          <w:noProof/>
          <w:lang w:val="fr-FR"/>
        </w:rPr>
        <w:t xml:space="preserve">La question de la protection des droits des journalistes et des défenseurs des droits de l’homme dans la région </w:t>
      </w:r>
      <w:r w:rsidRPr="005D77F8">
        <w:rPr>
          <w:noProof/>
        </w:rPr>
        <w:t>transniestrienne</w:t>
      </w:r>
      <w:r w:rsidRPr="00B90B19">
        <w:rPr>
          <w:noProof/>
          <w:lang w:val="fr-FR"/>
        </w:rPr>
        <w:t xml:space="preserve"> </w:t>
      </w:r>
      <w:r>
        <w:rPr>
          <w:noProof/>
          <w:lang w:val="fr-FR"/>
        </w:rPr>
        <w:t xml:space="preserve">figure déjà à l’ordre du jour de suivi du Bureau du Médiateur et est même débattue sur la plateforme du Groupe sectoriel gouvernemental sur les droits de l’homme, créé conformément à la décision gouvernementale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1178/2007 </w:t>
      </w:r>
      <w:r>
        <w:rPr>
          <w:noProof/>
          <w:lang w:val="fr-FR"/>
        </w:rPr>
        <w:t xml:space="preserve">sur la mise en œuvre des </w:t>
      </w:r>
      <w:r w:rsidRPr="00B90B19">
        <w:rPr>
          <w:noProof/>
          <w:lang w:val="fr-FR"/>
        </w:rPr>
        <w:t xml:space="preserve">initiatives </w:t>
      </w:r>
      <w:r>
        <w:rPr>
          <w:noProof/>
          <w:lang w:val="fr-FR"/>
        </w:rPr>
        <w:t xml:space="preserve">du </w:t>
      </w:r>
      <w:r w:rsidRPr="00B90B19">
        <w:rPr>
          <w:noProof/>
          <w:lang w:val="fr-FR"/>
        </w:rPr>
        <w:t>Pr</w:t>
      </w:r>
      <w:r>
        <w:rPr>
          <w:noProof/>
          <w:lang w:val="fr-FR"/>
        </w:rPr>
        <w:t>é</w:t>
      </w:r>
      <w:r w:rsidRPr="00B90B19">
        <w:rPr>
          <w:noProof/>
          <w:lang w:val="fr-FR"/>
        </w:rPr>
        <w:t xml:space="preserve">sident </w:t>
      </w:r>
      <w:r>
        <w:rPr>
          <w:noProof/>
          <w:lang w:val="fr-FR"/>
        </w:rPr>
        <w:t xml:space="preserve">de la </w:t>
      </w:r>
      <w:r w:rsidRPr="00B90B19">
        <w:rPr>
          <w:noProof/>
          <w:lang w:val="fr-FR"/>
        </w:rPr>
        <w:t>R</w:t>
      </w:r>
      <w:r>
        <w:rPr>
          <w:noProof/>
          <w:lang w:val="fr-FR"/>
        </w:rPr>
        <w:t>é</w:t>
      </w:r>
      <w:r w:rsidRPr="00B90B19">
        <w:rPr>
          <w:noProof/>
          <w:lang w:val="fr-FR"/>
        </w:rPr>
        <w:t>publi</w:t>
      </w:r>
      <w:r>
        <w:rPr>
          <w:noProof/>
          <w:lang w:val="fr-FR"/>
        </w:rPr>
        <w:t xml:space="preserve">que de </w:t>
      </w:r>
      <w:r w:rsidRPr="00B90B19">
        <w:rPr>
          <w:noProof/>
          <w:lang w:val="fr-FR"/>
        </w:rPr>
        <w:t xml:space="preserve">Moldova </w:t>
      </w:r>
      <w:r>
        <w:rPr>
          <w:noProof/>
          <w:lang w:val="fr-FR"/>
        </w:rPr>
        <w:t>en matière de renforcement de la confiance et de la sécurité</w:t>
      </w:r>
      <w:r w:rsidRPr="00B90B19">
        <w:rPr>
          <w:noProof/>
          <w:lang w:val="fr-FR"/>
        </w:rPr>
        <w:t xml:space="preserve"> </w:t>
      </w:r>
      <w:r>
        <w:rPr>
          <w:noProof/>
          <w:lang w:val="fr-FR"/>
        </w:rPr>
        <w:t xml:space="preserve">dans le cadre du processus de règlement de la question </w:t>
      </w:r>
      <w:r w:rsidRPr="005D77F8">
        <w:rPr>
          <w:noProof/>
        </w:rPr>
        <w:t>transniestrienne</w:t>
      </w:r>
      <w:r w:rsidR="00CD3FA9" w:rsidRPr="00CD3FA9">
        <w:rPr>
          <w:noProof/>
          <w:lang w:val="fr-FR"/>
        </w:rPr>
        <w:t>.</w:t>
      </w:r>
    </w:p>
    <w:p w14:paraId="2FB4259D" w14:textId="60199079" w:rsidR="00BC2AC0" w:rsidRPr="00B90B19" w:rsidRDefault="00BC2AC0" w:rsidP="00BC2AC0">
      <w:pPr>
        <w:pStyle w:val="SingleTxtG"/>
        <w:rPr>
          <w:noProof/>
          <w:lang w:val="fr-FR"/>
        </w:rPr>
      </w:pPr>
      <w:r w:rsidRPr="00B90B19">
        <w:rPr>
          <w:noProof/>
          <w:lang w:val="fr-FR"/>
        </w:rPr>
        <w:t>24</w:t>
      </w:r>
      <w:r w:rsidR="00CD3FA9" w:rsidRPr="00CD3FA9">
        <w:rPr>
          <w:noProof/>
          <w:lang w:val="fr-FR"/>
        </w:rPr>
        <w:t>.</w:t>
      </w:r>
      <w:r w:rsidRPr="00B90B19">
        <w:rPr>
          <w:noProof/>
          <w:lang w:val="fr-FR"/>
        </w:rPr>
        <w:tab/>
      </w:r>
      <w:r>
        <w:rPr>
          <w:noProof/>
          <w:lang w:val="fr-FR"/>
        </w:rPr>
        <w:t xml:space="preserve">En dépit du fait que le conflit </w:t>
      </w:r>
      <w:r w:rsidRPr="005D77F8">
        <w:rPr>
          <w:noProof/>
        </w:rPr>
        <w:t xml:space="preserve">transniestrien ne soit pas réglé, les autorités moldoves font tout ce qui est possible pour assurer la défense des libertés et droits fondamentaux des citoyens moldoves résidant dans la </w:t>
      </w:r>
      <w:r>
        <w:rPr>
          <w:noProof/>
          <w:lang w:val="fr-FR"/>
        </w:rPr>
        <w:t xml:space="preserve">région </w:t>
      </w:r>
      <w:r w:rsidRPr="005D77F8">
        <w:rPr>
          <w:noProof/>
        </w:rPr>
        <w:t>transniestrienne</w:t>
      </w:r>
      <w:r w:rsidRPr="00B90B19">
        <w:rPr>
          <w:noProof/>
          <w:lang w:val="fr-FR"/>
        </w:rPr>
        <w:t xml:space="preserve">, </w:t>
      </w:r>
      <w:r>
        <w:rPr>
          <w:noProof/>
          <w:lang w:val="fr-FR"/>
        </w:rPr>
        <w:t>s’agissant notamment de permettre aux défenseurs des droits de l’homme et aux journalistes d’avoir accès à la région</w:t>
      </w:r>
      <w:r w:rsidR="00395C4F" w:rsidRPr="00305292">
        <w:rPr>
          <w:rStyle w:val="Appeldenotedefin"/>
        </w:rPr>
        <w:endnoteReference w:id="8"/>
      </w:r>
      <w:r w:rsidR="00CD3FA9" w:rsidRPr="00CD3FA9">
        <w:rPr>
          <w:noProof/>
          <w:lang w:val="fr-FR"/>
        </w:rPr>
        <w:t>.</w:t>
      </w:r>
      <w:r w:rsidRPr="00B90B19">
        <w:rPr>
          <w:noProof/>
          <w:lang w:val="fr-FR"/>
        </w:rPr>
        <w:t xml:space="preserve"> </w:t>
      </w:r>
      <w:r>
        <w:rPr>
          <w:noProof/>
          <w:lang w:val="fr-FR"/>
        </w:rPr>
        <w:t xml:space="preserve">Conformément aux normes internationales, en particulier la </w:t>
      </w:r>
      <w:r w:rsidRPr="00B90B19">
        <w:rPr>
          <w:noProof/>
          <w:lang w:val="fr-FR"/>
        </w:rPr>
        <w:t xml:space="preserve">Convention </w:t>
      </w:r>
      <w:r>
        <w:rPr>
          <w:noProof/>
          <w:lang w:val="fr-FR"/>
        </w:rPr>
        <w:t>sur la ré</w:t>
      </w:r>
      <w:r w:rsidRPr="00B90B19">
        <w:rPr>
          <w:noProof/>
          <w:lang w:val="fr-FR"/>
        </w:rPr>
        <w:t xml:space="preserve">duction </w:t>
      </w:r>
      <w:r>
        <w:rPr>
          <w:noProof/>
          <w:lang w:val="fr-FR"/>
        </w:rPr>
        <w:t xml:space="preserve">des cas d’apatridie du </w:t>
      </w:r>
      <w:r w:rsidRPr="00B90B19">
        <w:rPr>
          <w:noProof/>
          <w:lang w:val="fr-FR"/>
        </w:rPr>
        <w:t>30</w:t>
      </w:r>
      <w:r w:rsidR="008801E1">
        <w:rPr>
          <w:noProof/>
          <w:lang w:val="fr-FR"/>
        </w:rPr>
        <w:t> </w:t>
      </w:r>
      <w:r>
        <w:rPr>
          <w:noProof/>
          <w:lang w:val="fr-FR"/>
        </w:rPr>
        <w:t xml:space="preserve">août </w:t>
      </w:r>
      <w:r w:rsidRPr="00B90B19">
        <w:rPr>
          <w:noProof/>
          <w:lang w:val="fr-FR"/>
        </w:rPr>
        <w:t xml:space="preserve">1961 </w:t>
      </w:r>
      <w:r>
        <w:rPr>
          <w:noProof/>
          <w:lang w:val="fr-FR"/>
        </w:rPr>
        <w:t xml:space="preserve">et la </w:t>
      </w:r>
      <w:r w:rsidRPr="00B90B19">
        <w:rPr>
          <w:noProof/>
          <w:lang w:val="fr-FR"/>
        </w:rPr>
        <w:t>Convention relati</w:t>
      </w:r>
      <w:r>
        <w:rPr>
          <w:noProof/>
          <w:lang w:val="fr-FR"/>
        </w:rPr>
        <w:t xml:space="preserve">ve au statut des apatrides du </w:t>
      </w:r>
      <w:r w:rsidRPr="00B90B19">
        <w:rPr>
          <w:noProof/>
          <w:lang w:val="fr-FR"/>
        </w:rPr>
        <w:t>28</w:t>
      </w:r>
      <w:r w:rsidR="00333540">
        <w:rPr>
          <w:noProof/>
          <w:lang w:val="fr-FR"/>
        </w:rPr>
        <w:t> </w:t>
      </w:r>
      <w:r>
        <w:rPr>
          <w:noProof/>
          <w:lang w:val="fr-FR"/>
        </w:rPr>
        <w:t>s</w:t>
      </w:r>
      <w:r w:rsidRPr="00B90B19">
        <w:rPr>
          <w:noProof/>
          <w:lang w:val="fr-FR"/>
        </w:rPr>
        <w:t>eptemb</w:t>
      </w:r>
      <w:r>
        <w:rPr>
          <w:noProof/>
          <w:lang w:val="fr-FR"/>
        </w:rPr>
        <w:t>re</w:t>
      </w:r>
      <w:r w:rsidRPr="00B90B19">
        <w:rPr>
          <w:noProof/>
          <w:lang w:val="fr-FR"/>
        </w:rPr>
        <w:t xml:space="preserve"> 1954, </w:t>
      </w:r>
      <w:r>
        <w:rPr>
          <w:noProof/>
          <w:lang w:val="fr-FR"/>
        </w:rPr>
        <w:t xml:space="preserve">signées toutes les deux à </w:t>
      </w:r>
      <w:r w:rsidRPr="00B90B19">
        <w:rPr>
          <w:noProof/>
          <w:lang w:val="fr-FR"/>
        </w:rPr>
        <w:t xml:space="preserve">New York </w:t>
      </w:r>
      <w:r>
        <w:rPr>
          <w:noProof/>
          <w:lang w:val="fr-FR"/>
        </w:rPr>
        <w:t xml:space="preserve">et auxquelles la </w:t>
      </w:r>
      <w:r w:rsidRPr="00B90B19">
        <w:rPr>
          <w:noProof/>
          <w:lang w:val="fr-FR"/>
        </w:rPr>
        <w:t>R</w:t>
      </w:r>
      <w:r>
        <w:rPr>
          <w:noProof/>
          <w:lang w:val="fr-FR"/>
        </w:rPr>
        <w:t>é</w:t>
      </w:r>
      <w:r w:rsidRPr="00B90B19">
        <w:rPr>
          <w:noProof/>
          <w:lang w:val="fr-FR"/>
        </w:rPr>
        <w:t>publi</w:t>
      </w:r>
      <w:r>
        <w:rPr>
          <w:noProof/>
          <w:lang w:val="fr-FR"/>
        </w:rPr>
        <w:t>que de</w:t>
      </w:r>
      <w:r w:rsidRPr="00B90B19">
        <w:rPr>
          <w:noProof/>
          <w:lang w:val="fr-FR"/>
        </w:rPr>
        <w:t xml:space="preserve"> Moldova </w:t>
      </w:r>
      <w:r>
        <w:rPr>
          <w:noProof/>
          <w:lang w:val="fr-FR"/>
        </w:rPr>
        <w:t>est partie</w:t>
      </w:r>
      <w:r w:rsidRPr="00B90B19">
        <w:rPr>
          <w:noProof/>
          <w:lang w:val="fr-FR"/>
        </w:rPr>
        <w:t xml:space="preserve">, </w:t>
      </w:r>
      <w:r>
        <w:rPr>
          <w:noProof/>
          <w:lang w:val="fr-FR"/>
        </w:rPr>
        <w:t xml:space="preserve">les autorités moldoves ont pris des dispositions pour aider les résidents de la rive gauche du </w:t>
      </w:r>
      <w:r w:rsidRPr="00B90B19">
        <w:rPr>
          <w:noProof/>
          <w:lang w:val="fr-FR"/>
        </w:rPr>
        <w:t xml:space="preserve">Dniestr </w:t>
      </w:r>
      <w:r>
        <w:rPr>
          <w:noProof/>
          <w:lang w:val="fr-FR"/>
        </w:rPr>
        <w:t xml:space="preserve">et de la </w:t>
      </w:r>
      <w:r w:rsidRPr="00B90B19">
        <w:rPr>
          <w:noProof/>
          <w:lang w:val="fr-FR"/>
        </w:rPr>
        <w:t>municipalit</w:t>
      </w:r>
      <w:r>
        <w:rPr>
          <w:noProof/>
          <w:lang w:val="fr-FR"/>
        </w:rPr>
        <w:t>é de</w:t>
      </w:r>
      <w:r w:rsidRPr="00B90B19">
        <w:rPr>
          <w:noProof/>
          <w:lang w:val="fr-FR"/>
        </w:rPr>
        <w:t xml:space="preserve"> Bender</w:t>
      </w:r>
      <w:r w:rsidR="00CD3FA9" w:rsidRPr="00CD3FA9">
        <w:rPr>
          <w:noProof/>
          <w:lang w:val="fr-FR"/>
        </w:rPr>
        <w:t>.</w:t>
      </w:r>
      <w:r w:rsidRPr="00B90B19">
        <w:rPr>
          <w:noProof/>
          <w:lang w:val="fr-FR"/>
        </w:rPr>
        <w:t xml:space="preserve"> </w:t>
      </w:r>
      <w:r>
        <w:rPr>
          <w:noProof/>
          <w:lang w:val="fr-FR"/>
        </w:rPr>
        <w:t xml:space="preserve">C’est ainsi qu’elles délivrent des </w:t>
      </w:r>
      <w:r w:rsidRPr="00B90B19">
        <w:rPr>
          <w:noProof/>
          <w:lang w:val="fr-FR"/>
        </w:rPr>
        <w:t xml:space="preserve">documents </w:t>
      </w:r>
      <w:r>
        <w:rPr>
          <w:noProof/>
          <w:lang w:val="fr-FR"/>
        </w:rPr>
        <w:t xml:space="preserve">d’identité dans le cadre du </w:t>
      </w:r>
      <w:r w:rsidRPr="005D77F8">
        <w:rPr>
          <w:noProof/>
        </w:rPr>
        <w:t>système national des passeports</w:t>
      </w:r>
      <w:r w:rsidR="00CD3FA9" w:rsidRPr="00CD3FA9">
        <w:rPr>
          <w:noProof/>
          <w:lang w:val="fr-FR"/>
        </w:rPr>
        <w:t>.</w:t>
      </w:r>
    </w:p>
    <w:p w14:paraId="2D13D420" w14:textId="28BC4259" w:rsidR="00BC2AC0" w:rsidRPr="00B90B19" w:rsidRDefault="00BC2AC0" w:rsidP="00BC2AC0">
      <w:pPr>
        <w:pStyle w:val="SingleTxtG"/>
        <w:rPr>
          <w:noProof/>
          <w:lang w:val="fr-FR"/>
        </w:rPr>
      </w:pPr>
      <w:r w:rsidRPr="00B90B19">
        <w:rPr>
          <w:noProof/>
          <w:lang w:val="fr-FR"/>
        </w:rPr>
        <w:t>25</w:t>
      </w:r>
      <w:r w:rsidR="00CD3FA9" w:rsidRPr="00CD3FA9">
        <w:rPr>
          <w:noProof/>
          <w:lang w:val="fr-FR"/>
        </w:rPr>
        <w:t>.</w:t>
      </w:r>
      <w:r w:rsidRPr="00B90B19">
        <w:rPr>
          <w:noProof/>
          <w:lang w:val="fr-FR"/>
        </w:rPr>
        <w:tab/>
      </w:r>
      <w:r>
        <w:rPr>
          <w:noProof/>
          <w:lang w:val="fr-FR"/>
        </w:rPr>
        <w:t xml:space="preserve">Au </w:t>
      </w:r>
      <w:r w:rsidRPr="00B90B19">
        <w:rPr>
          <w:noProof/>
          <w:lang w:val="fr-FR"/>
        </w:rPr>
        <w:t xml:space="preserve">30 </w:t>
      </w:r>
      <w:r>
        <w:rPr>
          <w:noProof/>
          <w:lang w:val="fr-FR"/>
        </w:rPr>
        <w:t>juin</w:t>
      </w:r>
      <w:r w:rsidRPr="00B90B19">
        <w:rPr>
          <w:noProof/>
          <w:lang w:val="fr-FR"/>
        </w:rPr>
        <w:t xml:space="preserve"> 2024, </w:t>
      </w:r>
      <w:r>
        <w:rPr>
          <w:noProof/>
          <w:lang w:val="fr-FR"/>
        </w:rPr>
        <w:t>selon le registre national de la p</w:t>
      </w:r>
      <w:r w:rsidRPr="00B90B19">
        <w:rPr>
          <w:noProof/>
          <w:lang w:val="fr-FR"/>
        </w:rPr>
        <w:t>opulation, 360</w:t>
      </w:r>
      <w:r w:rsidR="00333540">
        <w:rPr>
          <w:noProof/>
          <w:lang w:val="fr-FR"/>
        </w:rPr>
        <w:t> </w:t>
      </w:r>
      <w:r w:rsidRPr="00B90B19">
        <w:rPr>
          <w:noProof/>
          <w:lang w:val="fr-FR"/>
        </w:rPr>
        <w:t>215</w:t>
      </w:r>
      <w:r w:rsidR="00333540">
        <w:rPr>
          <w:noProof/>
          <w:lang w:val="fr-FR"/>
        </w:rPr>
        <w:t> </w:t>
      </w:r>
      <w:r w:rsidRPr="00B90B19">
        <w:rPr>
          <w:noProof/>
          <w:lang w:val="fr-FR"/>
        </w:rPr>
        <w:t>person</w:t>
      </w:r>
      <w:r>
        <w:rPr>
          <w:noProof/>
          <w:lang w:val="fr-FR"/>
        </w:rPr>
        <w:t>ne</w:t>
      </w:r>
      <w:r w:rsidRPr="00B90B19">
        <w:rPr>
          <w:noProof/>
          <w:lang w:val="fr-FR"/>
        </w:rPr>
        <w:t>s domicili</w:t>
      </w:r>
      <w:r>
        <w:rPr>
          <w:noProof/>
          <w:lang w:val="fr-FR"/>
        </w:rPr>
        <w:t xml:space="preserve">ées sur la rive gauche du </w:t>
      </w:r>
      <w:r w:rsidRPr="00B90B19">
        <w:rPr>
          <w:noProof/>
          <w:lang w:val="fr-FR"/>
        </w:rPr>
        <w:t xml:space="preserve">Dniestr </w:t>
      </w:r>
      <w:r>
        <w:rPr>
          <w:noProof/>
          <w:lang w:val="fr-FR"/>
        </w:rPr>
        <w:t xml:space="preserve">et à </w:t>
      </w:r>
      <w:r w:rsidRPr="00B90B19">
        <w:rPr>
          <w:noProof/>
          <w:lang w:val="fr-FR"/>
        </w:rPr>
        <w:t xml:space="preserve">Bender </w:t>
      </w:r>
      <w:r>
        <w:rPr>
          <w:noProof/>
          <w:lang w:val="fr-FR"/>
        </w:rPr>
        <w:t xml:space="preserve">étaient des </w:t>
      </w:r>
      <w:r w:rsidRPr="005D77F8">
        <w:rPr>
          <w:noProof/>
        </w:rPr>
        <w:t>citoyens de la République de Moldova</w:t>
      </w:r>
      <w:r>
        <w:rPr>
          <w:noProof/>
          <w:lang w:val="fr-FR"/>
        </w:rPr>
        <w:t xml:space="preserve">, dont </w:t>
      </w:r>
      <w:r w:rsidRPr="00B90B19">
        <w:rPr>
          <w:noProof/>
          <w:lang w:val="fr-FR"/>
        </w:rPr>
        <w:t>348 619</w:t>
      </w:r>
      <w:r>
        <w:rPr>
          <w:noProof/>
          <w:lang w:val="fr-FR"/>
        </w:rPr>
        <w:t xml:space="preserve"> en possession d’un document d’identité de citoyen moldove</w:t>
      </w:r>
      <w:r w:rsidR="00CD3FA9" w:rsidRPr="00CD3FA9">
        <w:rPr>
          <w:noProof/>
          <w:lang w:val="fr-FR"/>
        </w:rPr>
        <w:t>.</w:t>
      </w:r>
    </w:p>
    <w:p w14:paraId="6CBD8C2A" w14:textId="484F86AE" w:rsidR="00BC2AC0" w:rsidRPr="00B90B19" w:rsidRDefault="00BC2AC0" w:rsidP="00BC2AC0">
      <w:pPr>
        <w:pStyle w:val="SingleTxtG"/>
        <w:rPr>
          <w:noProof/>
          <w:lang w:val="fr-FR"/>
        </w:rPr>
      </w:pPr>
      <w:r w:rsidRPr="00B90B19">
        <w:rPr>
          <w:noProof/>
          <w:lang w:val="fr-FR"/>
        </w:rPr>
        <w:t>26</w:t>
      </w:r>
      <w:r w:rsidR="00CD3FA9" w:rsidRPr="00CD3FA9">
        <w:rPr>
          <w:noProof/>
          <w:lang w:val="fr-FR"/>
        </w:rPr>
        <w:t>.</w:t>
      </w:r>
      <w:r w:rsidRPr="00B90B19">
        <w:rPr>
          <w:noProof/>
          <w:lang w:val="fr-FR"/>
        </w:rPr>
        <w:tab/>
      </w:r>
      <w:r>
        <w:rPr>
          <w:noProof/>
          <w:lang w:val="fr-FR"/>
        </w:rPr>
        <w:t xml:space="preserve">Le cadre juridique régissant la certification de l’état civil dans les </w:t>
      </w:r>
      <w:r w:rsidRPr="00B90B19">
        <w:rPr>
          <w:noProof/>
          <w:lang w:val="fr-FR"/>
        </w:rPr>
        <w:t>localit</w:t>
      </w:r>
      <w:r>
        <w:rPr>
          <w:noProof/>
          <w:lang w:val="fr-FR"/>
        </w:rPr>
        <w:t>é</w:t>
      </w:r>
      <w:r w:rsidRPr="00B90B19">
        <w:rPr>
          <w:noProof/>
          <w:lang w:val="fr-FR"/>
        </w:rPr>
        <w:t xml:space="preserve">s </w:t>
      </w:r>
      <w:r>
        <w:rPr>
          <w:noProof/>
          <w:lang w:val="fr-FR"/>
        </w:rPr>
        <w:t xml:space="preserve">de la rive gauche du </w:t>
      </w:r>
      <w:r w:rsidRPr="00B90B19">
        <w:rPr>
          <w:noProof/>
          <w:lang w:val="fr-FR"/>
        </w:rPr>
        <w:t xml:space="preserve">Dniestr </w:t>
      </w:r>
      <w:r>
        <w:rPr>
          <w:noProof/>
          <w:lang w:val="fr-FR"/>
        </w:rPr>
        <w:t>est prévu par l’a</w:t>
      </w:r>
      <w:r w:rsidRPr="00B90B19">
        <w:rPr>
          <w:noProof/>
          <w:lang w:val="fr-FR"/>
        </w:rPr>
        <w:t>rticle 13</w:t>
      </w:r>
      <w:r w:rsidRPr="00B90B19">
        <w:rPr>
          <w:noProof/>
          <w:vertAlign w:val="superscript"/>
          <w:lang w:val="fr-FR"/>
        </w:rPr>
        <w:t>1</w:t>
      </w:r>
      <w:r w:rsidRPr="00B90B19">
        <w:rPr>
          <w:noProof/>
          <w:lang w:val="fr-FR"/>
        </w:rPr>
        <w:t xml:space="preserve"> </w:t>
      </w:r>
      <w:r>
        <w:rPr>
          <w:noProof/>
          <w:lang w:val="fr-FR"/>
        </w:rPr>
        <w:t xml:space="preserve">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100/2001 </w:t>
      </w:r>
      <w:r>
        <w:rPr>
          <w:noProof/>
          <w:lang w:val="fr-FR"/>
        </w:rPr>
        <w:t xml:space="preserve">sur les actes d’état civil et la décision gouvernementale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286/2019</w:t>
      </w:r>
      <w:r>
        <w:rPr>
          <w:noProof/>
          <w:lang w:val="fr-FR"/>
        </w:rPr>
        <w:t>, qui garantissent la délivrance de certificats confirmant des faits tels qu’une naissance, un décès, un mariage, un divorce</w:t>
      </w:r>
      <w:r w:rsidRPr="00B90B19">
        <w:rPr>
          <w:noProof/>
          <w:lang w:val="fr-FR"/>
        </w:rPr>
        <w:t xml:space="preserve">, </w:t>
      </w:r>
      <w:r>
        <w:rPr>
          <w:noProof/>
          <w:lang w:val="fr-FR"/>
        </w:rPr>
        <w:t xml:space="preserve">une </w:t>
      </w:r>
      <w:r w:rsidRPr="005D77F8">
        <w:rPr>
          <w:noProof/>
        </w:rPr>
        <w:t>reconnaissance de paternité et un changement de prénom ou de nom de famille</w:t>
      </w:r>
      <w:r w:rsidR="00CD3FA9" w:rsidRPr="00CD3FA9">
        <w:rPr>
          <w:noProof/>
        </w:rPr>
        <w:t>.</w:t>
      </w:r>
    </w:p>
    <w:p w14:paraId="3EB71E78" w14:textId="665C183C" w:rsidR="00BC2AC0" w:rsidRPr="00B90B19" w:rsidRDefault="00BC2AC0" w:rsidP="00BC2AC0">
      <w:pPr>
        <w:pStyle w:val="SingleTxtG"/>
        <w:rPr>
          <w:noProof/>
          <w:lang w:val="fr-FR"/>
        </w:rPr>
      </w:pPr>
      <w:r w:rsidRPr="00B90B19">
        <w:rPr>
          <w:noProof/>
          <w:lang w:val="fr-FR"/>
        </w:rPr>
        <w:t>27</w:t>
      </w:r>
      <w:r w:rsidR="00CD3FA9" w:rsidRPr="00CD3FA9">
        <w:rPr>
          <w:noProof/>
          <w:lang w:val="fr-FR"/>
        </w:rPr>
        <w:t>.</w:t>
      </w:r>
      <w:r w:rsidRPr="00B90B19">
        <w:rPr>
          <w:noProof/>
          <w:lang w:val="fr-FR"/>
        </w:rPr>
        <w:tab/>
      </w:r>
      <w:r>
        <w:rPr>
          <w:noProof/>
          <w:lang w:val="fr-FR"/>
        </w:rPr>
        <w:t xml:space="preserve">De plus, des propositions de loi (projets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209/MJ/2024 </w:t>
      </w:r>
      <w:r>
        <w:rPr>
          <w:noProof/>
          <w:lang w:val="fr-FR"/>
        </w:rPr>
        <w:t>et</w:t>
      </w:r>
      <w:r w:rsidRPr="00B90B19">
        <w:rPr>
          <w:noProof/>
          <w:lang w:val="fr-FR"/>
        </w:rPr>
        <w:t xml:space="preserv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210/MJ/2024) </w:t>
      </w:r>
      <w:r>
        <w:rPr>
          <w:noProof/>
          <w:lang w:val="fr-FR"/>
        </w:rPr>
        <w:t xml:space="preserve">visent à améliorer les pratiques en matière d’état civil, notamment la certification distincte des divorces survenant dans la région </w:t>
      </w:r>
      <w:r w:rsidRPr="005D77F8">
        <w:rPr>
          <w:noProof/>
        </w:rPr>
        <w:t>transniestrienne</w:t>
      </w:r>
      <w:r w:rsidRPr="00B90B19">
        <w:rPr>
          <w:noProof/>
          <w:lang w:val="fr-FR"/>
        </w:rPr>
        <w:t xml:space="preserve"> </w:t>
      </w:r>
      <w:r>
        <w:rPr>
          <w:noProof/>
          <w:lang w:val="fr-FR"/>
        </w:rPr>
        <w:t>et l’accélération de la confirmation judiciaire de faits d’état civil se produisant dans des territoires que la République de Moldova ne reconnaît pas</w:t>
      </w:r>
      <w:r w:rsidR="00CD3FA9" w:rsidRPr="00CD3FA9">
        <w:rPr>
          <w:noProof/>
          <w:lang w:val="fr-FR"/>
        </w:rPr>
        <w:t>.</w:t>
      </w:r>
    </w:p>
    <w:p w14:paraId="1218BB23" w14:textId="64550982" w:rsidR="00BC2AC0" w:rsidRPr="00B90B19" w:rsidRDefault="00BC2AC0" w:rsidP="00BC2AC0">
      <w:pPr>
        <w:pStyle w:val="SingleTxtG"/>
        <w:rPr>
          <w:noProof/>
          <w:lang w:val="fr-FR"/>
        </w:rPr>
      </w:pPr>
      <w:r w:rsidRPr="00B90B19">
        <w:rPr>
          <w:noProof/>
          <w:lang w:val="fr-FR"/>
        </w:rPr>
        <w:t>28</w:t>
      </w:r>
      <w:r w:rsidR="00CD3FA9" w:rsidRPr="00CD3FA9">
        <w:rPr>
          <w:noProof/>
          <w:lang w:val="fr-FR"/>
        </w:rPr>
        <w:t>.</w:t>
      </w:r>
      <w:r w:rsidRPr="00B90B19">
        <w:rPr>
          <w:noProof/>
          <w:lang w:val="fr-FR"/>
        </w:rPr>
        <w:tab/>
      </w:r>
      <w:r>
        <w:rPr>
          <w:noProof/>
          <w:lang w:val="fr-FR"/>
        </w:rPr>
        <w:t xml:space="preserve">Les autorités moldoves ont adapté la réglementation de manière à intégrer les agents économiques de la région </w:t>
      </w:r>
      <w:r w:rsidRPr="005D77F8">
        <w:rPr>
          <w:noProof/>
        </w:rPr>
        <w:t>transniestrienne</w:t>
      </w:r>
      <w:r w:rsidRPr="00B90B19">
        <w:rPr>
          <w:noProof/>
          <w:lang w:val="fr-FR"/>
        </w:rPr>
        <w:t xml:space="preserve"> </w:t>
      </w:r>
      <w:r>
        <w:rPr>
          <w:noProof/>
          <w:lang w:val="fr-FR"/>
        </w:rPr>
        <w:t>dans les cadres juridique et économique de la République de Moldova</w:t>
      </w:r>
      <w:r w:rsidR="00395C4F" w:rsidRPr="00305292">
        <w:rPr>
          <w:rStyle w:val="Appeldenotedefin"/>
        </w:rPr>
        <w:endnoteReference w:id="9"/>
      </w:r>
      <w:r w:rsidR="00CD3FA9" w:rsidRPr="00CD3FA9">
        <w:rPr>
          <w:noProof/>
          <w:lang w:val="fr-FR"/>
        </w:rPr>
        <w:t>.</w:t>
      </w:r>
      <w:r w:rsidRPr="00B90B19">
        <w:rPr>
          <w:noProof/>
          <w:lang w:val="fr-FR"/>
        </w:rPr>
        <w:t xml:space="preserve"> </w:t>
      </w:r>
      <w:r>
        <w:rPr>
          <w:noProof/>
          <w:lang w:val="fr-FR"/>
        </w:rPr>
        <w:t>Ces activités législatives soulignent que cette dernière est déterminée à faire respecter les normes internationales tout en répondant aux besoins et en s’efforçant d’améliorer la situation des personnes résidant dans cette région</w:t>
      </w:r>
      <w:r w:rsidR="00CD3FA9" w:rsidRPr="00CD3FA9">
        <w:rPr>
          <w:noProof/>
          <w:lang w:val="fr-FR"/>
        </w:rPr>
        <w:t>.</w:t>
      </w:r>
    </w:p>
    <w:p w14:paraId="59CFE383"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4 </w:t>
      </w:r>
    </w:p>
    <w:p w14:paraId="17580277" w14:textId="46ED26BA" w:rsidR="00BC2AC0" w:rsidRPr="00B90B19" w:rsidRDefault="00BC2AC0" w:rsidP="00BC2AC0">
      <w:pPr>
        <w:pStyle w:val="SingleTxtG"/>
        <w:rPr>
          <w:noProof/>
          <w:lang w:val="fr-FR"/>
        </w:rPr>
      </w:pPr>
      <w:r w:rsidRPr="00B90B19">
        <w:rPr>
          <w:noProof/>
          <w:lang w:val="fr-FR"/>
        </w:rPr>
        <w:t>29</w:t>
      </w:r>
      <w:r w:rsidR="00CD3FA9" w:rsidRPr="00CD3FA9">
        <w:rPr>
          <w:noProof/>
          <w:lang w:val="fr-FR"/>
        </w:rPr>
        <w:t>.</w:t>
      </w:r>
      <w:r w:rsidRPr="00B90B19">
        <w:rPr>
          <w:noProof/>
          <w:lang w:val="fr-FR"/>
        </w:rPr>
        <w:tab/>
      </w:r>
      <w:r>
        <w:rPr>
          <w:noProof/>
          <w:lang w:val="fr-FR"/>
        </w:rPr>
        <w:t xml:space="preserve">Commencée en mai 2022, l’élaboration du rapport d’évaluation du plan d’action national en faveur des droits de l’homme a reposé sur la collaboration de représentants de la </w:t>
      </w:r>
      <w:r w:rsidRPr="005D77F8">
        <w:rPr>
          <w:noProof/>
        </w:rPr>
        <w:t>Chancellerie d</w:t>
      </w:r>
      <w:r>
        <w:rPr>
          <w:noProof/>
        </w:rPr>
        <w:t>’</w:t>
      </w:r>
      <w:r w:rsidRPr="005D77F8">
        <w:rPr>
          <w:noProof/>
        </w:rPr>
        <w:t>État</w:t>
      </w:r>
      <w:r w:rsidRPr="00B90B19">
        <w:rPr>
          <w:noProof/>
          <w:lang w:val="fr-FR"/>
        </w:rPr>
        <w:t xml:space="preserve">, </w:t>
      </w:r>
      <w:r>
        <w:rPr>
          <w:noProof/>
          <w:lang w:val="fr-FR"/>
        </w:rPr>
        <w:t xml:space="preserve">des ministères, des autorités centrales et locales, des institutions </w:t>
      </w:r>
      <w:r w:rsidRPr="00B90B19">
        <w:rPr>
          <w:noProof/>
          <w:lang w:val="fr-FR"/>
        </w:rPr>
        <w:t>national</w:t>
      </w:r>
      <w:r>
        <w:rPr>
          <w:noProof/>
          <w:lang w:val="fr-FR"/>
        </w:rPr>
        <w:t>es</w:t>
      </w:r>
      <w:r w:rsidRPr="00B90B19">
        <w:rPr>
          <w:noProof/>
          <w:lang w:val="fr-FR"/>
        </w:rPr>
        <w:t xml:space="preserve"> </w:t>
      </w:r>
      <w:r>
        <w:rPr>
          <w:noProof/>
          <w:lang w:val="fr-FR"/>
        </w:rPr>
        <w:t>des droits de l’homme</w:t>
      </w:r>
      <w:r w:rsidRPr="00B90B19">
        <w:rPr>
          <w:noProof/>
          <w:lang w:val="fr-FR"/>
        </w:rPr>
        <w:t xml:space="preserve">, </w:t>
      </w:r>
      <w:r>
        <w:rPr>
          <w:noProof/>
          <w:lang w:val="fr-FR"/>
        </w:rPr>
        <w:t>de la société civile</w:t>
      </w:r>
      <w:r w:rsidRPr="00B90B19">
        <w:rPr>
          <w:noProof/>
          <w:lang w:val="fr-FR"/>
        </w:rPr>
        <w:t xml:space="preserve">, </w:t>
      </w:r>
      <w:r>
        <w:rPr>
          <w:noProof/>
          <w:lang w:val="fr-FR"/>
        </w:rPr>
        <w:t xml:space="preserve">des groupes </w:t>
      </w:r>
      <w:r w:rsidRPr="00B90B19">
        <w:rPr>
          <w:noProof/>
          <w:lang w:val="fr-FR"/>
        </w:rPr>
        <w:t>vuln</w:t>
      </w:r>
      <w:r>
        <w:rPr>
          <w:noProof/>
          <w:lang w:val="fr-FR"/>
        </w:rPr>
        <w:t>é</w:t>
      </w:r>
      <w:r w:rsidRPr="00B90B19">
        <w:rPr>
          <w:noProof/>
          <w:lang w:val="fr-FR"/>
        </w:rPr>
        <w:t>rable</w:t>
      </w:r>
      <w:r>
        <w:rPr>
          <w:noProof/>
          <w:lang w:val="fr-FR"/>
        </w:rPr>
        <w:t>s et des partenaires pour le développement</w:t>
      </w:r>
      <w:r w:rsidR="00CD3FA9" w:rsidRPr="00CD3FA9">
        <w:rPr>
          <w:noProof/>
          <w:lang w:val="fr-FR"/>
        </w:rPr>
        <w:t>.</w:t>
      </w:r>
      <w:r w:rsidRPr="00B90B19">
        <w:rPr>
          <w:noProof/>
          <w:lang w:val="fr-FR"/>
        </w:rPr>
        <w:t xml:space="preserve"> </w:t>
      </w:r>
      <w:r>
        <w:rPr>
          <w:noProof/>
          <w:lang w:val="fr-FR"/>
        </w:rPr>
        <w:t xml:space="preserve">Il s’agissait principalement d’évaluer les réalisations du </w:t>
      </w:r>
      <w:r>
        <w:rPr>
          <w:noProof/>
          <w:lang w:val="fr-FR"/>
        </w:rPr>
        <w:lastRenderedPageBreak/>
        <w:t>plan et d’analyser les facteurs ayant contribué à sa mise en œuvre ou y ayant fait obstacle</w:t>
      </w:r>
      <w:r w:rsidR="00CD3FA9" w:rsidRPr="00CD3FA9">
        <w:rPr>
          <w:noProof/>
          <w:lang w:val="fr-FR"/>
        </w:rPr>
        <w:t>.</w:t>
      </w:r>
      <w:r w:rsidRPr="00B90B19">
        <w:rPr>
          <w:noProof/>
          <w:lang w:val="fr-FR"/>
        </w:rPr>
        <w:t xml:space="preserve"> </w:t>
      </w:r>
      <w:r>
        <w:rPr>
          <w:noProof/>
          <w:lang w:val="fr-FR"/>
        </w:rPr>
        <w:t xml:space="preserve">L’évaluation a également porté sur l’efficacité de la coordination, les mécanismes de suivi, la transparence et les processus </w:t>
      </w:r>
      <w:r w:rsidRPr="00B90B19">
        <w:rPr>
          <w:noProof/>
          <w:lang w:val="fr-FR"/>
        </w:rPr>
        <w:t>participat</w:t>
      </w:r>
      <w:r>
        <w:rPr>
          <w:noProof/>
          <w:lang w:val="fr-FR"/>
        </w:rPr>
        <w:t>ifs mis en jeu dans l’exécution du plan</w:t>
      </w:r>
      <w:r w:rsidR="00CD3FA9" w:rsidRPr="00CD3FA9">
        <w:rPr>
          <w:noProof/>
          <w:lang w:val="fr-FR"/>
        </w:rPr>
        <w:t>.</w:t>
      </w:r>
    </w:p>
    <w:p w14:paraId="26635BF5" w14:textId="74AB895F" w:rsidR="00BC2AC0" w:rsidRPr="00B90B19" w:rsidRDefault="00BC2AC0" w:rsidP="00BC2AC0">
      <w:pPr>
        <w:pStyle w:val="SingleTxtG"/>
        <w:rPr>
          <w:noProof/>
          <w:lang w:val="fr-FR"/>
        </w:rPr>
      </w:pPr>
      <w:r w:rsidRPr="00B90B19">
        <w:rPr>
          <w:noProof/>
          <w:lang w:val="fr-FR"/>
        </w:rPr>
        <w:t>30</w:t>
      </w:r>
      <w:r w:rsidR="00CD3FA9" w:rsidRPr="00CD3FA9">
        <w:rPr>
          <w:noProof/>
          <w:lang w:val="fr-FR"/>
        </w:rPr>
        <w:t>.</w:t>
      </w:r>
      <w:r w:rsidRPr="00B90B19">
        <w:rPr>
          <w:noProof/>
          <w:lang w:val="fr-FR"/>
        </w:rPr>
        <w:tab/>
      </w:r>
      <w:r>
        <w:rPr>
          <w:noProof/>
          <w:lang w:val="fr-FR"/>
        </w:rPr>
        <w:t xml:space="preserve">Le rapport d’évaluation s’est inspiré des critères énoncés dans la décision gouvernementale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386/2020 </w:t>
      </w:r>
      <w:r>
        <w:rPr>
          <w:noProof/>
          <w:lang w:val="fr-FR"/>
        </w:rPr>
        <w:t xml:space="preserve">et les guides méthodologiques concernant les </w:t>
      </w:r>
      <w:r w:rsidRPr="005D77F8">
        <w:rPr>
          <w:noProof/>
        </w:rPr>
        <w:t>évaluations intermédiaires</w:t>
      </w:r>
      <w:r>
        <w:rPr>
          <w:noProof/>
          <w:lang w:val="fr-FR"/>
        </w:rPr>
        <w:t xml:space="preserve"> et rétrospectives des politiques publiques, et l’intégration des dispositions de la stratégie nationale de développement dans les </w:t>
      </w:r>
      <w:r w:rsidRPr="005D77F8">
        <w:rPr>
          <w:noProof/>
        </w:rPr>
        <w:t>documents de planification nationaux</w:t>
      </w:r>
      <w:r w:rsidR="00CD3FA9" w:rsidRPr="00CD3FA9">
        <w:rPr>
          <w:noProof/>
          <w:lang w:val="fr-FR"/>
        </w:rPr>
        <w:t>.</w:t>
      </w:r>
      <w:r w:rsidRPr="00B90B19">
        <w:rPr>
          <w:noProof/>
          <w:lang w:val="fr-FR"/>
        </w:rPr>
        <w:t xml:space="preserve"> </w:t>
      </w:r>
      <w:r>
        <w:rPr>
          <w:noProof/>
          <w:lang w:val="fr-FR"/>
        </w:rPr>
        <w:t xml:space="preserve">Ces critères sont les suivants : pertinence, </w:t>
      </w:r>
      <w:r w:rsidRPr="00B90B19">
        <w:rPr>
          <w:noProof/>
          <w:lang w:val="fr-FR"/>
        </w:rPr>
        <w:t>coh</w:t>
      </w:r>
      <w:r>
        <w:rPr>
          <w:noProof/>
          <w:lang w:val="fr-FR"/>
        </w:rPr>
        <w:t>é</w:t>
      </w:r>
      <w:r w:rsidRPr="00B90B19">
        <w:rPr>
          <w:noProof/>
          <w:lang w:val="fr-FR"/>
        </w:rPr>
        <w:t>rence, eff</w:t>
      </w:r>
      <w:r>
        <w:rPr>
          <w:noProof/>
          <w:lang w:val="fr-FR"/>
        </w:rPr>
        <w:t>icacité</w:t>
      </w:r>
      <w:r w:rsidRPr="00B90B19">
        <w:rPr>
          <w:noProof/>
          <w:lang w:val="fr-FR"/>
        </w:rPr>
        <w:t xml:space="preserve">, impact, </w:t>
      </w:r>
      <w:r>
        <w:rPr>
          <w:noProof/>
          <w:lang w:val="fr-FR"/>
        </w:rPr>
        <w:t>durabilité et approche fondée sur les droits de l’homme</w:t>
      </w:r>
      <w:r w:rsidR="00395C4F" w:rsidRPr="00305292">
        <w:rPr>
          <w:rStyle w:val="Appeldenotedefin"/>
        </w:rPr>
        <w:endnoteReference w:id="10"/>
      </w:r>
      <w:r w:rsidR="00CD3FA9" w:rsidRPr="00CD3FA9">
        <w:rPr>
          <w:noProof/>
          <w:lang w:val="fr-FR"/>
        </w:rPr>
        <w:t>.</w:t>
      </w:r>
      <w:r w:rsidRPr="00B90B19">
        <w:rPr>
          <w:noProof/>
          <w:lang w:val="fr-FR"/>
        </w:rPr>
        <w:t xml:space="preserve"> </w:t>
      </w:r>
      <w:r>
        <w:rPr>
          <w:noProof/>
          <w:lang w:val="fr-FR"/>
        </w:rPr>
        <w:t xml:space="preserve">Par la suite, la République de Moldova a, par la décision gouvernementale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164/2024, appro</w:t>
      </w:r>
      <w:r>
        <w:rPr>
          <w:noProof/>
          <w:lang w:val="fr-FR"/>
        </w:rPr>
        <w:t xml:space="preserve">uvé le programme national de défense des droits de l’homme pour </w:t>
      </w:r>
      <w:r w:rsidRPr="00B90B19">
        <w:rPr>
          <w:noProof/>
          <w:lang w:val="fr-FR"/>
        </w:rPr>
        <w:t>2024</w:t>
      </w:r>
      <w:r>
        <w:rPr>
          <w:noProof/>
          <w:lang w:val="fr-FR"/>
        </w:rPr>
        <w:t>-</w:t>
      </w:r>
      <w:r w:rsidRPr="00B90B19">
        <w:rPr>
          <w:noProof/>
          <w:lang w:val="fr-FR"/>
        </w:rPr>
        <w:t>2027</w:t>
      </w:r>
      <w:r>
        <w:rPr>
          <w:noProof/>
          <w:lang w:val="fr-FR"/>
        </w:rPr>
        <w:t>, comme indiqué dans le plan d’action n</w:t>
      </w:r>
      <w:r w:rsidRPr="00B90B19">
        <w:rPr>
          <w:noProof/>
          <w:lang w:val="fr-FR"/>
        </w:rPr>
        <w:t xml:space="preserve">ational </w:t>
      </w:r>
      <w:r>
        <w:rPr>
          <w:noProof/>
          <w:lang w:val="fr-FR"/>
        </w:rPr>
        <w:t xml:space="preserve">pour l’adhésion de la République de Moldova à l’Union européenne </w:t>
      </w:r>
      <w:r w:rsidRPr="00B90B19">
        <w:rPr>
          <w:noProof/>
          <w:lang w:val="fr-FR"/>
        </w:rPr>
        <w:t>(2024</w:t>
      </w:r>
      <w:r>
        <w:rPr>
          <w:noProof/>
          <w:lang w:val="fr-FR"/>
        </w:rPr>
        <w:t>-</w:t>
      </w:r>
      <w:r w:rsidRPr="00B90B19">
        <w:rPr>
          <w:noProof/>
          <w:lang w:val="fr-FR"/>
        </w:rPr>
        <w:t>2027)</w:t>
      </w:r>
      <w:r w:rsidR="00CD3FA9" w:rsidRPr="00CD3FA9">
        <w:rPr>
          <w:noProof/>
          <w:lang w:val="fr-FR"/>
        </w:rPr>
        <w:t>.</w:t>
      </w:r>
      <w:r w:rsidRPr="00B90B19">
        <w:rPr>
          <w:noProof/>
          <w:lang w:val="fr-FR"/>
        </w:rPr>
        <w:t xml:space="preserve"> </w:t>
      </w:r>
      <w:r>
        <w:rPr>
          <w:noProof/>
          <w:lang w:val="fr-FR"/>
        </w:rPr>
        <w:t>Ce p</w:t>
      </w:r>
      <w:r w:rsidRPr="00B90B19">
        <w:rPr>
          <w:noProof/>
          <w:lang w:val="fr-FR"/>
        </w:rPr>
        <w:t>rogram</w:t>
      </w:r>
      <w:r>
        <w:rPr>
          <w:noProof/>
          <w:lang w:val="fr-FR"/>
        </w:rPr>
        <w:t>me prend en compte les recommandations formulées par la Commission européenne à la suite du rapport de 2023, en mettant l’accent sur des domaines tels que la réduction des inégalités, la protection des droits des enfants, la prévention de la torture, l’accès aux soins de santé, l’amélioration des conditions de détention, la collecte de données sur les discours de haine</w:t>
      </w:r>
      <w:r w:rsidR="00395C4F">
        <w:rPr>
          <w:noProof/>
          <w:lang w:val="fr-FR"/>
        </w:rPr>
        <w:t xml:space="preserve"> </w:t>
      </w:r>
      <w:r>
        <w:rPr>
          <w:noProof/>
          <w:lang w:val="fr-FR"/>
        </w:rPr>
        <w:t>et la lutte contre la</w:t>
      </w:r>
      <w:r w:rsidRPr="00B90B19">
        <w:rPr>
          <w:noProof/>
          <w:lang w:val="fr-FR"/>
        </w:rPr>
        <w:t xml:space="preserve"> discrimination </w:t>
      </w:r>
      <w:r>
        <w:rPr>
          <w:noProof/>
          <w:lang w:val="fr-FR"/>
        </w:rPr>
        <w:t>à l’égard des femmes et des filles</w:t>
      </w:r>
      <w:r w:rsidR="00395C4F" w:rsidRPr="00305292">
        <w:rPr>
          <w:rStyle w:val="Appeldenotedefin"/>
        </w:rPr>
        <w:endnoteReference w:id="11"/>
      </w:r>
      <w:r w:rsidR="00CD3FA9" w:rsidRPr="00CD3FA9">
        <w:rPr>
          <w:noProof/>
          <w:lang w:val="fr-FR"/>
        </w:rPr>
        <w:t>.</w:t>
      </w:r>
    </w:p>
    <w:p w14:paraId="4CCB9FD8" w14:textId="7EE5C010" w:rsidR="00BC2AC0" w:rsidRPr="00B90B19" w:rsidRDefault="00BC2AC0" w:rsidP="00BC2AC0">
      <w:pPr>
        <w:pStyle w:val="SingleTxtG"/>
        <w:rPr>
          <w:noProof/>
          <w:lang w:val="fr-FR"/>
        </w:rPr>
      </w:pPr>
      <w:r w:rsidRPr="00B90B19">
        <w:rPr>
          <w:noProof/>
          <w:lang w:val="fr-FR"/>
        </w:rPr>
        <w:t>31</w:t>
      </w:r>
      <w:r w:rsidR="00CD3FA9" w:rsidRPr="00CD3FA9">
        <w:rPr>
          <w:noProof/>
          <w:lang w:val="fr-FR"/>
        </w:rPr>
        <w:t>.</w:t>
      </w:r>
      <w:r w:rsidRPr="00B90B19">
        <w:rPr>
          <w:noProof/>
          <w:lang w:val="fr-FR"/>
        </w:rPr>
        <w:tab/>
      </w:r>
      <w:r>
        <w:rPr>
          <w:noProof/>
          <w:lang w:val="fr-FR"/>
        </w:rPr>
        <w:t xml:space="preserve">Avec </w:t>
      </w:r>
      <w:r w:rsidRPr="00B90B19">
        <w:rPr>
          <w:noProof/>
          <w:lang w:val="fr-FR"/>
        </w:rPr>
        <w:t xml:space="preserve">14 </w:t>
      </w:r>
      <w:r>
        <w:rPr>
          <w:noProof/>
          <w:lang w:val="fr-FR"/>
        </w:rPr>
        <w:t xml:space="preserve">objectifs généraux à atteindre d’ici à 2027, le programme cible une amélioration systémique dans les domaines suivants : </w:t>
      </w:r>
      <w:r w:rsidRPr="00B90B19">
        <w:rPr>
          <w:noProof/>
          <w:lang w:val="fr-FR"/>
        </w:rPr>
        <w:t xml:space="preserve">justice, </w:t>
      </w:r>
      <w:r>
        <w:rPr>
          <w:noProof/>
          <w:lang w:val="fr-FR"/>
        </w:rPr>
        <w:t xml:space="preserve">prévention de la </w:t>
      </w:r>
      <w:r w:rsidRPr="00B90B19">
        <w:rPr>
          <w:noProof/>
          <w:lang w:val="fr-FR"/>
        </w:rPr>
        <w:t xml:space="preserve">torture, </w:t>
      </w:r>
      <w:r>
        <w:rPr>
          <w:noProof/>
          <w:lang w:val="fr-FR"/>
        </w:rPr>
        <w:t>é</w:t>
      </w:r>
      <w:r w:rsidRPr="00B90B19">
        <w:rPr>
          <w:noProof/>
          <w:lang w:val="fr-FR"/>
        </w:rPr>
        <w:t>ducation</w:t>
      </w:r>
      <w:r>
        <w:rPr>
          <w:noProof/>
          <w:lang w:val="fr-FR"/>
        </w:rPr>
        <w:t xml:space="preserve"> inclusive</w:t>
      </w:r>
      <w:r w:rsidRPr="00B90B19">
        <w:rPr>
          <w:noProof/>
          <w:lang w:val="fr-FR"/>
        </w:rPr>
        <w:t xml:space="preserve">, </w:t>
      </w:r>
      <w:r>
        <w:rPr>
          <w:noProof/>
          <w:lang w:val="fr-FR"/>
        </w:rPr>
        <w:t>accès aux soins de santé</w:t>
      </w:r>
      <w:r w:rsidRPr="00B90B19">
        <w:rPr>
          <w:noProof/>
          <w:lang w:val="fr-FR"/>
        </w:rPr>
        <w:t xml:space="preserve">, </w:t>
      </w:r>
      <w:r>
        <w:rPr>
          <w:noProof/>
          <w:lang w:val="fr-FR"/>
        </w:rPr>
        <w:t xml:space="preserve">sécurité </w:t>
      </w:r>
      <w:r w:rsidRPr="00B90B19">
        <w:rPr>
          <w:noProof/>
          <w:lang w:val="fr-FR"/>
        </w:rPr>
        <w:t>social</w:t>
      </w:r>
      <w:r>
        <w:rPr>
          <w:noProof/>
          <w:lang w:val="fr-FR"/>
        </w:rPr>
        <w:t>e</w:t>
      </w:r>
      <w:r w:rsidRPr="00B90B19">
        <w:rPr>
          <w:noProof/>
          <w:lang w:val="fr-FR"/>
        </w:rPr>
        <w:t xml:space="preserve">, </w:t>
      </w:r>
      <w:r>
        <w:rPr>
          <w:noProof/>
          <w:lang w:val="fr-FR"/>
        </w:rPr>
        <w:t>droits en matière de logement</w:t>
      </w:r>
      <w:r w:rsidRPr="00B90B19">
        <w:rPr>
          <w:noProof/>
          <w:lang w:val="fr-FR"/>
        </w:rPr>
        <w:t xml:space="preserve">, </w:t>
      </w:r>
      <w:r>
        <w:rPr>
          <w:noProof/>
          <w:lang w:val="fr-FR"/>
        </w:rPr>
        <w:t>protection de l’</w:t>
      </w:r>
      <w:r w:rsidRPr="00B90B19">
        <w:rPr>
          <w:noProof/>
          <w:lang w:val="fr-FR"/>
        </w:rPr>
        <w:t>environ</w:t>
      </w:r>
      <w:r>
        <w:rPr>
          <w:noProof/>
          <w:lang w:val="fr-FR"/>
        </w:rPr>
        <w:t>ne</w:t>
      </w:r>
      <w:r w:rsidRPr="00B90B19">
        <w:rPr>
          <w:noProof/>
          <w:lang w:val="fr-FR"/>
        </w:rPr>
        <w:t xml:space="preserve">ment, non-discrimination, </w:t>
      </w:r>
      <w:r>
        <w:rPr>
          <w:noProof/>
          <w:lang w:val="fr-FR"/>
        </w:rPr>
        <w:t>droits du travail</w:t>
      </w:r>
      <w:r w:rsidRPr="00B90B19">
        <w:rPr>
          <w:noProof/>
          <w:lang w:val="fr-FR"/>
        </w:rPr>
        <w:t xml:space="preserve">, </w:t>
      </w:r>
      <w:r>
        <w:rPr>
          <w:noProof/>
          <w:lang w:val="fr-FR"/>
        </w:rPr>
        <w:t>droit à la vie privée</w:t>
      </w:r>
      <w:r w:rsidRPr="00B90B19">
        <w:rPr>
          <w:noProof/>
          <w:lang w:val="fr-FR"/>
        </w:rPr>
        <w:t xml:space="preserve">, </w:t>
      </w:r>
      <w:r>
        <w:rPr>
          <w:noProof/>
          <w:lang w:val="fr-FR"/>
        </w:rPr>
        <w:t>liberté de réunion</w:t>
      </w:r>
      <w:r w:rsidRPr="00B90B19">
        <w:rPr>
          <w:noProof/>
          <w:lang w:val="fr-FR"/>
        </w:rPr>
        <w:t xml:space="preserve">, </w:t>
      </w:r>
      <w:r>
        <w:rPr>
          <w:noProof/>
          <w:lang w:val="fr-FR"/>
        </w:rPr>
        <w:t>droits culturels</w:t>
      </w:r>
      <w:r w:rsidRPr="00B90B19">
        <w:rPr>
          <w:noProof/>
          <w:lang w:val="fr-FR"/>
        </w:rPr>
        <w:t xml:space="preserve">, </w:t>
      </w:r>
      <w:r>
        <w:rPr>
          <w:noProof/>
          <w:lang w:val="fr-FR"/>
        </w:rPr>
        <w:t xml:space="preserve">renforcement des politiques et efficience </w:t>
      </w:r>
      <w:r w:rsidRPr="00B90B19">
        <w:rPr>
          <w:noProof/>
          <w:lang w:val="fr-FR"/>
        </w:rPr>
        <w:t>institution</w:t>
      </w:r>
      <w:r>
        <w:rPr>
          <w:noProof/>
          <w:lang w:val="fr-FR"/>
        </w:rPr>
        <w:t>nelle</w:t>
      </w:r>
      <w:r w:rsidR="00CD3FA9" w:rsidRPr="00CD3FA9">
        <w:rPr>
          <w:noProof/>
          <w:lang w:val="fr-FR"/>
        </w:rPr>
        <w:t>.</w:t>
      </w:r>
    </w:p>
    <w:p w14:paraId="3ABFF324"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5 </w:t>
      </w:r>
    </w:p>
    <w:p w14:paraId="70DF8577" w14:textId="1A41B7AE" w:rsidR="00BC2AC0" w:rsidRPr="00B90B19" w:rsidRDefault="00BC2AC0" w:rsidP="00BC2AC0">
      <w:pPr>
        <w:pStyle w:val="SingleTxtG"/>
        <w:rPr>
          <w:noProof/>
          <w:lang w:val="fr-FR"/>
        </w:rPr>
      </w:pPr>
      <w:r w:rsidRPr="00B90B19">
        <w:rPr>
          <w:noProof/>
          <w:lang w:val="fr-FR"/>
        </w:rPr>
        <w:t>32</w:t>
      </w:r>
      <w:r w:rsidR="00CD3FA9" w:rsidRPr="00CD3FA9">
        <w:rPr>
          <w:noProof/>
          <w:lang w:val="fr-FR"/>
        </w:rPr>
        <w:t>.</w:t>
      </w:r>
      <w:r w:rsidRPr="00B90B19">
        <w:rPr>
          <w:noProof/>
          <w:lang w:val="fr-FR"/>
        </w:rPr>
        <w:tab/>
      </w:r>
      <w:r>
        <w:rPr>
          <w:noProof/>
          <w:lang w:val="fr-FR"/>
        </w:rPr>
        <w:t>E</w:t>
      </w:r>
      <w:r w:rsidRPr="00B90B19">
        <w:rPr>
          <w:noProof/>
          <w:lang w:val="fr-FR"/>
        </w:rPr>
        <w:t xml:space="preserve">n 2023, </w:t>
      </w:r>
      <w:r>
        <w:rPr>
          <w:noProof/>
          <w:lang w:val="fr-FR"/>
        </w:rPr>
        <w:t xml:space="preserve">le Ministère de la justice a promu l’adoption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1/2023 </w:t>
      </w:r>
      <w:r>
        <w:rPr>
          <w:noProof/>
          <w:lang w:val="fr-FR"/>
        </w:rPr>
        <w:t xml:space="preserve">modifiant certains actes normatifs et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2/2023 </w:t>
      </w:r>
      <w:r>
        <w:rPr>
          <w:noProof/>
          <w:lang w:val="fr-FR"/>
        </w:rPr>
        <w:t>modifiant certains actes normatifs (</w:t>
      </w:r>
      <w:r w:rsidRPr="00B90B19">
        <w:rPr>
          <w:noProof/>
          <w:lang w:val="fr-FR"/>
        </w:rPr>
        <w:t>r</w:t>
      </w:r>
      <w:r>
        <w:rPr>
          <w:noProof/>
          <w:lang w:val="fr-FR"/>
        </w:rPr>
        <w:t>é</w:t>
      </w:r>
      <w:r w:rsidRPr="00B90B19">
        <w:rPr>
          <w:noProof/>
          <w:lang w:val="fr-FR"/>
        </w:rPr>
        <w:t xml:space="preserve">vision </w:t>
      </w:r>
      <w:r>
        <w:rPr>
          <w:noProof/>
          <w:lang w:val="fr-FR"/>
        </w:rPr>
        <w:t xml:space="preserve">du cadre normatif régissant la </w:t>
      </w:r>
      <w:r w:rsidRPr="00B90B19">
        <w:rPr>
          <w:noProof/>
          <w:lang w:val="fr-FR"/>
        </w:rPr>
        <w:t xml:space="preserve">non-discrimination </w:t>
      </w:r>
      <w:r>
        <w:rPr>
          <w:noProof/>
          <w:lang w:val="fr-FR"/>
        </w:rPr>
        <w:t>et garantissant l’égalité</w:t>
      </w:r>
      <w:r w:rsidRPr="00B90B19">
        <w:rPr>
          <w:noProof/>
          <w:lang w:val="fr-FR"/>
        </w:rPr>
        <w:t>)</w:t>
      </w:r>
      <w:r w:rsidR="00CD3FA9" w:rsidRPr="00CD3FA9">
        <w:rPr>
          <w:noProof/>
          <w:lang w:val="fr-FR"/>
        </w:rPr>
        <w:t>.</w:t>
      </w:r>
      <w:r w:rsidRPr="00B90B19">
        <w:rPr>
          <w:noProof/>
          <w:lang w:val="fr-FR"/>
        </w:rPr>
        <w:t xml:space="preserve"> </w:t>
      </w:r>
      <w:r>
        <w:rPr>
          <w:noProof/>
          <w:lang w:val="fr-FR"/>
        </w:rPr>
        <w:t>Ces lois ont institué des garanties concernant la nomination et la révocation du Médiateur</w:t>
      </w:r>
      <w:r w:rsidR="00CD3FA9" w:rsidRPr="00CD3FA9">
        <w:rPr>
          <w:noProof/>
          <w:lang w:val="fr-FR"/>
        </w:rPr>
        <w:t>.</w:t>
      </w:r>
      <w:r>
        <w:rPr>
          <w:noProof/>
          <w:lang w:val="fr-FR"/>
        </w:rPr>
        <w:t xml:space="preserve"> De plus, la rémunération du personnel de son Bureau a augmenté de 16 %</w:t>
      </w:r>
      <w:r w:rsidR="00CD3FA9" w:rsidRPr="00CD3FA9">
        <w:rPr>
          <w:noProof/>
          <w:lang w:val="fr-FR"/>
        </w:rPr>
        <w:t>.</w:t>
      </w:r>
    </w:p>
    <w:p w14:paraId="4A101AD2" w14:textId="6596C01F" w:rsidR="00BC2AC0" w:rsidRPr="00B90B19" w:rsidRDefault="00BC2AC0" w:rsidP="00BC2AC0">
      <w:pPr>
        <w:pStyle w:val="H1G"/>
        <w:rPr>
          <w:noProof/>
          <w:lang w:val="fr-FR"/>
        </w:rPr>
      </w:pPr>
      <w:r w:rsidRPr="00B90B19">
        <w:rPr>
          <w:noProof/>
          <w:lang w:val="fr-FR"/>
        </w:rPr>
        <w:tab/>
      </w:r>
      <w:r w:rsidRPr="00B90B19">
        <w:rPr>
          <w:noProof/>
          <w:lang w:val="fr-FR"/>
        </w:rPr>
        <w:tab/>
      </w:r>
      <w:r w:rsidRPr="00FA1F3A">
        <w:rPr>
          <w:bCs/>
          <w:noProof/>
          <w:lang w:val="fr-FR"/>
        </w:rPr>
        <w:t>Mesures de lutte contre la corruption</w:t>
      </w:r>
      <w:r w:rsidRPr="00B90B19">
        <w:rPr>
          <w:noProof/>
          <w:lang w:val="fr-FR"/>
        </w:rPr>
        <w:t xml:space="preserve"> (art</w:t>
      </w:r>
      <w:r w:rsidR="00CD3FA9" w:rsidRPr="00CD3FA9">
        <w:rPr>
          <w:noProof/>
          <w:lang w:val="fr-FR"/>
        </w:rPr>
        <w:t>.</w:t>
      </w:r>
      <w:r w:rsidRPr="00B90B19">
        <w:rPr>
          <w:noProof/>
          <w:lang w:val="fr-FR"/>
        </w:rPr>
        <w:t xml:space="preserve"> 2 </w:t>
      </w:r>
      <w:r>
        <w:rPr>
          <w:noProof/>
          <w:lang w:val="fr-FR"/>
        </w:rPr>
        <w:t>et</w:t>
      </w:r>
      <w:r w:rsidRPr="00B90B19">
        <w:rPr>
          <w:noProof/>
          <w:lang w:val="fr-FR"/>
        </w:rPr>
        <w:t xml:space="preserve"> 25)</w:t>
      </w:r>
    </w:p>
    <w:p w14:paraId="66E1B60A"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6 </w:t>
      </w:r>
    </w:p>
    <w:p w14:paraId="7C118FF8" w14:textId="7F0C47F8" w:rsidR="00BC2AC0" w:rsidRPr="00B90B19" w:rsidRDefault="00BC2AC0" w:rsidP="00BC2AC0">
      <w:pPr>
        <w:pStyle w:val="SingleTxtG"/>
        <w:rPr>
          <w:noProof/>
          <w:lang w:val="fr-FR"/>
        </w:rPr>
      </w:pPr>
      <w:r w:rsidRPr="00B90B19">
        <w:rPr>
          <w:noProof/>
          <w:lang w:val="fr-FR"/>
        </w:rPr>
        <w:t>33</w:t>
      </w:r>
      <w:r w:rsidR="00CD3FA9" w:rsidRPr="00CD3FA9">
        <w:rPr>
          <w:noProof/>
          <w:lang w:val="fr-FR"/>
        </w:rPr>
        <w:t>.</w:t>
      </w:r>
      <w:r w:rsidRPr="00B90B19">
        <w:rPr>
          <w:noProof/>
          <w:lang w:val="fr-FR"/>
        </w:rPr>
        <w:tab/>
      </w:r>
      <w:r>
        <w:rPr>
          <w:noProof/>
          <w:lang w:val="fr-FR"/>
        </w:rPr>
        <w:t xml:space="preserve">Afin de lutter efficacement contre la </w:t>
      </w:r>
      <w:r w:rsidRPr="00B90B19">
        <w:rPr>
          <w:noProof/>
          <w:lang w:val="fr-FR"/>
        </w:rPr>
        <w:t xml:space="preserve">corruption, </w:t>
      </w:r>
      <w:r>
        <w:rPr>
          <w:noProof/>
          <w:lang w:val="fr-FR"/>
        </w:rPr>
        <w:t>notamment la corruption de haut niveau, le Gouvernement a décidé de séparer les affaires de petite corruption des affaires de corruption de haut niveau, car les premières sont plus fréquentes et le traitement des secondes nécessite la formation d’un personnel spécialisé et professionnel et un niveau de ressources financières nettement supérieur</w:t>
      </w:r>
      <w:r w:rsidR="00CD3FA9" w:rsidRPr="00CD3FA9">
        <w:rPr>
          <w:noProof/>
          <w:lang w:val="fr-FR"/>
        </w:rPr>
        <w:t>.</w:t>
      </w:r>
      <w:r w:rsidRPr="00B90B19">
        <w:rPr>
          <w:noProof/>
          <w:lang w:val="fr-FR"/>
        </w:rPr>
        <w:t xml:space="preserve"> </w:t>
      </w:r>
      <w:r>
        <w:rPr>
          <w:noProof/>
          <w:lang w:val="fr-FR"/>
        </w:rPr>
        <w:t xml:space="preserve">C’est ainsi que, pour garantir la rapidité et l’efficacité des poursuites, il a été décidé d’assigner les affaires de corruption de haut niveau à l’Office des poursuites chargé des affaires de corruption </w:t>
      </w:r>
      <w:r w:rsidRPr="00B90B19">
        <w:rPr>
          <w:noProof/>
          <w:lang w:val="fr-FR"/>
        </w:rPr>
        <w:t>(</w:t>
      </w:r>
      <w:r>
        <w:rPr>
          <w:noProof/>
          <w:lang w:val="fr-FR"/>
        </w:rPr>
        <w:t>en fonction de la somme d’argent en jeu ou de l’auteur de l’infraction</w:t>
      </w:r>
      <w:r w:rsidRPr="00B90B19">
        <w:rPr>
          <w:noProof/>
          <w:lang w:val="fr-FR"/>
        </w:rPr>
        <w:t>)</w:t>
      </w:r>
      <w:r>
        <w:rPr>
          <w:noProof/>
          <w:lang w:val="fr-FR"/>
        </w:rPr>
        <w:t xml:space="preserve"> et les affaires de petite corruption aux bureaux locaux du ministère public</w:t>
      </w:r>
      <w:r w:rsidR="00CD3FA9" w:rsidRPr="00CD3FA9">
        <w:rPr>
          <w:noProof/>
          <w:lang w:val="fr-FR"/>
        </w:rPr>
        <w:t>.</w:t>
      </w:r>
      <w:r w:rsidRPr="00B90B19">
        <w:rPr>
          <w:noProof/>
          <w:lang w:val="fr-FR"/>
        </w:rPr>
        <w:t xml:space="preserve"> </w:t>
      </w:r>
    </w:p>
    <w:p w14:paraId="48CD2457" w14:textId="737696C8" w:rsidR="00BC2AC0" w:rsidRPr="00B90B19" w:rsidRDefault="00BC2AC0" w:rsidP="00BC2AC0">
      <w:pPr>
        <w:pStyle w:val="SingleTxtG"/>
        <w:rPr>
          <w:noProof/>
          <w:lang w:val="fr-FR"/>
        </w:rPr>
      </w:pPr>
      <w:r w:rsidRPr="00B90B19">
        <w:rPr>
          <w:noProof/>
          <w:lang w:val="fr-FR"/>
        </w:rPr>
        <w:t>34</w:t>
      </w:r>
      <w:r w:rsidR="00CD3FA9" w:rsidRPr="00CD3FA9">
        <w:rPr>
          <w:noProof/>
          <w:lang w:val="fr-FR"/>
        </w:rPr>
        <w:t>.</w:t>
      </w:r>
      <w:r w:rsidRPr="00B90B19">
        <w:rPr>
          <w:noProof/>
          <w:lang w:val="fr-FR"/>
        </w:rPr>
        <w:tab/>
      </w:r>
      <w:r>
        <w:rPr>
          <w:noProof/>
          <w:lang w:val="fr-FR"/>
        </w:rPr>
        <w:t xml:space="preserve">Dans ce contexte, pour garantir l’indépendance opérationnelle et financière de l’Office des poursuites et du Centre national de lutte contre la corruption, le Parlement a adopté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83/2023 </w:t>
      </w:r>
      <w:r>
        <w:rPr>
          <w:noProof/>
          <w:lang w:val="fr-FR"/>
        </w:rPr>
        <w:t>modifiant le Code de procédure pénale, en vertu de laquelle il a été décidé de délimiter les pouvoirs de l’Office et du Centre national de lutte contre la corruption en matière d’enquête sur les affaires de corruption de haut niveau</w:t>
      </w:r>
      <w:r w:rsidR="00CD3FA9" w:rsidRPr="00CD3FA9">
        <w:rPr>
          <w:noProof/>
          <w:lang w:val="fr-FR"/>
        </w:rPr>
        <w:t>.</w:t>
      </w:r>
      <w:r w:rsidRPr="00B90B19">
        <w:rPr>
          <w:noProof/>
          <w:lang w:val="fr-FR"/>
        </w:rPr>
        <w:t xml:space="preserve"> </w:t>
      </w:r>
      <w:r>
        <w:rPr>
          <w:noProof/>
          <w:lang w:val="fr-FR"/>
        </w:rPr>
        <w:t xml:space="preserve">Le </w:t>
      </w:r>
      <w:r w:rsidRPr="00B90B19">
        <w:rPr>
          <w:noProof/>
          <w:lang w:val="fr-FR"/>
        </w:rPr>
        <w:t>31</w:t>
      </w:r>
      <w:r>
        <w:rPr>
          <w:noProof/>
          <w:lang w:val="fr-FR"/>
        </w:rPr>
        <w:t xml:space="preserve"> juillet</w:t>
      </w:r>
      <w:r w:rsidRPr="00B90B19">
        <w:rPr>
          <w:noProof/>
          <w:lang w:val="fr-FR"/>
        </w:rPr>
        <w:t xml:space="preserve"> 2023, </w:t>
      </w:r>
      <w:r>
        <w:rPr>
          <w:noProof/>
          <w:lang w:val="fr-FR"/>
        </w:rPr>
        <w:t xml:space="preserve">le Parlement a adopté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245 </w:t>
      </w:r>
      <w:r>
        <w:rPr>
          <w:noProof/>
          <w:lang w:val="fr-FR"/>
        </w:rPr>
        <w:t xml:space="preserve">modifiant certains actes normatifs (à savoir le Code des infractions et le Code de procédure pénale), qui a revu la </w:t>
      </w:r>
      <w:r w:rsidRPr="00B90B19">
        <w:rPr>
          <w:noProof/>
          <w:lang w:val="fr-FR"/>
        </w:rPr>
        <w:t>comp</w:t>
      </w:r>
      <w:r>
        <w:rPr>
          <w:noProof/>
          <w:lang w:val="fr-FR"/>
        </w:rPr>
        <w:t>é</w:t>
      </w:r>
      <w:r w:rsidRPr="00B90B19">
        <w:rPr>
          <w:noProof/>
          <w:lang w:val="fr-FR"/>
        </w:rPr>
        <w:t xml:space="preserve">tence </w:t>
      </w:r>
      <w:r>
        <w:rPr>
          <w:noProof/>
          <w:lang w:val="fr-FR"/>
        </w:rPr>
        <w:t xml:space="preserve">de l’Office en matière de poursuites pénales contre certaines catégories de personnes </w:t>
      </w:r>
      <w:r w:rsidRPr="005D77F8">
        <w:rPr>
          <w:noProof/>
        </w:rPr>
        <w:t>exerçant une fonction publique et lui a retiré l</w:t>
      </w:r>
      <w:r>
        <w:rPr>
          <w:noProof/>
        </w:rPr>
        <w:t>’</w:t>
      </w:r>
      <w:r w:rsidRPr="005D77F8">
        <w:rPr>
          <w:noProof/>
        </w:rPr>
        <w:t xml:space="preserve">aptitude à diriger les poursuites pénales qui relèvent de la </w:t>
      </w:r>
      <w:r w:rsidRPr="00B90B19">
        <w:rPr>
          <w:noProof/>
          <w:lang w:val="fr-FR"/>
        </w:rPr>
        <w:t>comp</w:t>
      </w:r>
      <w:r>
        <w:rPr>
          <w:noProof/>
          <w:lang w:val="fr-FR"/>
        </w:rPr>
        <w:t>é</w:t>
      </w:r>
      <w:r w:rsidRPr="00B90B19">
        <w:rPr>
          <w:noProof/>
          <w:lang w:val="fr-FR"/>
        </w:rPr>
        <w:t xml:space="preserve">tence </w:t>
      </w:r>
      <w:r>
        <w:rPr>
          <w:noProof/>
          <w:lang w:val="fr-FR"/>
        </w:rPr>
        <w:t>du Centre national</w:t>
      </w:r>
      <w:r w:rsidR="00395C4F" w:rsidRPr="00305292">
        <w:rPr>
          <w:rStyle w:val="Appeldenotedefin"/>
        </w:rPr>
        <w:endnoteReference w:id="12"/>
      </w:r>
      <w:r w:rsidR="00CD3FA9" w:rsidRPr="00CD3FA9">
        <w:rPr>
          <w:noProof/>
          <w:lang w:val="fr-FR"/>
        </w:rPr>
        <w:t>.</w:t>
      </w:r>
      <w:r w:rsidRPr="00B90B19">
        <w:rPr>
          <w:noProof/>
          <w:lang w:val="fr-FR"/>
        </w:rPr>
        <w:t xml:space="preserve"> </w:t>
      </w:r>
    </w:p>
    <w:p w14:paraId="00F7F234" w14:textId="6DCA7CC8" w:rsidR="00BC2AC0" w:rsidRPr="00B90B19" w:rsidRDefault="00BC2AC0" w:rsidP="00BC2AC0">
      <w:pPr>
        <w:pStyle w:val="SingleTxtG"/>
        <w:rPr>
          <w:noProof/>
          <w:lang w:val="fr-FR"/>
        </w:rPr>
      </w:pPr>
      <w:r w:rsidRPr="00B90B19">
        <w:rPr>
          <w:noProof/>
          <w:lang w:val="fr-FR"/>
        </w:rPr>
        <w:t>35</w:t>
      </w:r>
      <w:r w:rsidR="00CD3FA9" w:rsidRPr="00CD3FA9">
        <w:rPr>
          <w:noProof/>
          <w:lang w:val="fr-FR"/>
        </w:rPr>
        <w:t>.</w:t>
      </w:r>
      <w:r w:rsidRPr="00B90B19">
        <w:rPr>
          <w:noProof/>
          <w:lang w:val="fr-FR"/>
        </w:rPr>
        <w:tab/>
      </w:r>
      <w:r>
        <w:rPr>
          <w:noProof/>
          <w:lang w:val="fr-FR"/>
        </w:rPr>
        <w:t>Parallèlement, afin que la procédure judiciaire soit menée avec célérité, la</w:t>
      </w:r>
      <w:r w:rsidRPr="00B90B19">
        <w:rPr>
          <w:noProof/>
          <w:lang w:val="fr-FR"/>
        </w:rPr>
        <w:t xml:space="preserve"> Pr</w:t>
      </w:r>
      <w:r>
        <w:rPr>
          <w:noProof/>
          <w:lang w:val="fr-FR"/>
        </w:rPr>
        <w:t>é</w:t>
      </w:r>
      <w:r w:rsidRPr="00B90B19">
        <w:rPr>
          <w:noProof/>
          <w:lang w:val="fr-FR"/>
        </w:rPr>
        <w:t>sident</w:t>
      </w:r>
      <w:r>
        <w:rPr>
          <w:noProof/>
          <w:lang w:val="fr-FR"/>
        </w:rPr>
        <w:t>e</w:t>
      </w:r>
      <w:r w:rsidRPr="00B90B19">
        <w:rPr>
          <w:noProof/>
          <w:lang w:val="fr-FR"/>
        </w:rPr>
        <w:t xml:space="preserve"> </w:t>
      </w:r>
      <w:r>
        <w:rPr>
          <w:noProof/>
          <w:lang w:val="fr-FR"/>
        </w:rPr>
        <w:t xml:space="preserve">de la </w:t>
      </w:r>
      <w:r w:rsidRPr="00B90B19">
        <w:rPr>
          <w:noProof/>
          <w:lang w:val="fr-FR"/>
        </w:rPr>
        <w:t>R</w:t>
      </w:r>
      <w:r>
        <w:rPr>
          <w:noProof/>
          <w:lang w:val="fr-FR"/>
        </w:rPr>
        <w:t>é</w:t>
      </w:r>
      <w:r w:rsidRPr="00B90B19">
        <w:rPr>
          <w:noProof/>
          <w:lang w:val="fr-FR"/>
        </w:rPr>
        <w:t>publi</w:t>
      </w:r>
      <w:r>
        <w:rPr>
          <w:noProof/>
          <w:lang w:val="fr-FR"/>
        </w:rPr>
        <w:t>que de</w:t>
      </w:r>
      <w:r w:rsidRPr="00B90B19">
        <w:rPr>
          <w:noProof/>
          <w:lang w:val="fr-FR"/>
        </w:rPr>
        <w:t xml:space="preserve"> Moldova </w:t>
      </w:r>
      <w:r>
        <w:rPr>
          <w:noProof/>
          <w:lang w:val="fr-FR"/>
        </w:rPr>
        <w:t>a engagé la création d’un tribunal spécialisé de lutte contre la corruption qui ne statuerait que sur les affaires de corruption de haut niveau</w:t>
      </w:r>
      <w:r w:rsidR="00CD3FA9" w:rsidRPr="00CD3FA9">
        <w:rPr>
          <w:noProof/>
          <w:lang w:val="fr-FR"/>
        </w:rPr>
        <w:t>.</w:t>
      </w:r>
      <w:r>
        <w:rPr>
          <w:noProof/>
          <w:lang w:val="fr-FR"/>
        </w:rPr>
        <w:t xml:space="preserve"> Étant donné </w:t>
      </w:r>
      <w:r>
        <w:rPr>
          <w:noProof/>
          <w:lang w:val="fr-FR"/>
        </w:rPr>
        <w:lastRenderedPageBreak/>
        <w:t>qu’il s’agit d’un nouveau concept, la Commission de Venise a été saisie pour avis</w:t>
      </w:r>
      <w:r w:rsidR="00CD3FA9" w:rsidRPr="00CD3FA9">
        <w:rPr>
          <w:noProof/>
          <w:lang w:val="fr-FR"/>
        </w:rPr>
        <w:t>.</w:t>
      </w:r>
      <w:r w:rsidRPr="00B90B19">
        <w:rPr>
          <w:noProof/>
          <w:lang w:val="fr-FR"/>
        </w:rPr>
        <w:t xml:space="preserve"> </w:t>
      </w:r>
      <w:r>
        <w:rPr>
          <w:noProof/>
          <w:lang w:val="fr-FR"/>
        </w:rPr>
        <w:t xml:space="preserve">Celle-ci ayant émis un avis favorable, le Gouvernement a organisé des </w:t>
      </w:r>
      <w:r w:rsidRPr="00B90B19">
        <w:rPr>
          <w:noProof/>
          <w:lang w:val="fr-FR"/>
        </w:rPr>
        <w:t xml:space="preserve">consultations </w:t>
      </w:r>
      <w:r>
        <w:rPr>
          <w:noProof/>
          <w:lang w:val="fr-FR"/>
        </w:rPr>
        <w:t>sur le projet de loi, que le Parlement a voté en première lecture</w:t>
      </w:r>
      <w:r w:rsidR="00CD3FA9" w:rsidRPr="00CD3FA9">
        <w:rPr>
          <w:noProof/>
          <w:lang w:val="fr-FR"/>
        </w:rPr>
        <w:t>.</w:t>
      </w:r>
      <w:r w:rsidRPr="00B90B19">
        <w:rPr>
          <w:noProof/>
          <w:lang w:val="fr-FR"/>
        </w:rPr>
        <w:t xml:space="preserve"> </w:t>
      </w:r>
      <w:r>
        <w:rPr>
          <w:noProof/>
          <w:lang w:val="fr-FR"/>
        </w:rPr>
        <w:t xml:space="preserve">D’autre part, comme le projet est complexe et nécessite à la fois un budget et une assurance concernant les aspects techniques du nouveau tribunal relatifs à sa formalisation et à sa structure </w:t>
      </w:r>
      <w:r w:rsidRPr="00B90B19">
        <w:rPr>
          <w:noProof/>
          <w:lang w:val="fr-FR"/>
        </w:rPr>
        <w:t>(</w:t>
      </w:r>
      <w:r>
        <w:rPr>
          <w:noProof/>
          <w:lang w:val="fr-FR"/>
        </w:rPr>
        <w:t xml:space="preserve">chambres </w:t>
      </w:r>
      <w:r w:rsidRPr="00B90B19">
        <w:rPr>
          <w:noProof/>
          <w:lang w:val="fr-FR"/>
        </w:rPr>
        <w:t>sp</w:t>
      </w:r>
      <w:r>
        <w:rPr>
          <w:noProof/>
          <w:lang w:val="fr-FR"/>
        </w:rPr>
        <w:t>é</w:t>
      </w:r>
      <w:r w:rsidRPr="00B90B19">
        <w:rPr>
          <w:noProof/>
          <w:lang w:val="fr-FR"/>
        </w:rPr>
        <w:t>ciali</w:t>
      </w:r>
      <w:r>
        <w:rPr>
          <w:noProof/>
          <w:lang w:val="fr-FR"/>
        </w:rPr>
        <w:t xml:space="preserve">sées de la Cour d’appel ou tribunal spécialisé de lutte contre la corruption), le Parlement prévoit d’organiser de nouvelles </w:t>
      </w:r>
      <w:r w:rsidRPr="00B90B19">
        <w:rPr>
          <w:noProof/>
          <w:lang w:val="fr-FR"/>
        </w:rPr>
        <w:t xml:space="preserve">consultations </w:t>
      </w:r>
      <w:r>
        <w:rPr>
          <w:noProof/>
          <w:lang w:val="fr-FR"/>
        </w:rPr>
        <w:t>et d’</w:t>
      </w:r>
      <w:r w:rsidRPr="00B90B19">
        <w:rPr>
          <w:noProof/>
          <w:lang w:val="fr-FR"/>
        </w:rPr>
        <w:t>adopt</w:t>
      </w:r>
      <w:r>
        <w:rPr>
          <w:noProof/>
          <w:lang w:val="fr-FR"/>
        </w:rPr>
        <w:t>er le projet de loi en deuxième lecture</w:t>
      </w:r>
      <w:r w:rsidR="00CD3FA9" w:rsidRPr="00CD3FA9">
        <w:rPr>
          <w:noProof/>
          <w:lang w:val="fr-FR"/>
        </w:rPr>
        <w:t>.</w:t>
      </w:r>
    </w:p>
    <w:p w14:paraId="43136B24" w14:textId="7676024B" w:rsidR="00BC2AC0" w:rsidRPr="00B90B19" w:rsidRDefault="00BC2AC0" w:rsidP="00BC2AC0">
      <w:pPr>
        <w:pStyle w:val="SingleTxtG"/>
        <w:rPr>
          <w:noProof/>
          <w:lang w:val="fr-FR"/>
        </w:rPr>
      </w:pPr>
      <w:r w:rsidRPr="00B90B19">
        <w:rPr>
          <w:noProof/>
          <w:lang w:val="fr-FR"/>
        </w:rPr>
        <w:t>36</w:t>
      </w:r>
      <w:r w:rsidR="00CD3FA9" w:rsidRPr="00CD3FA9">
        <w:rPr>
          <w:noProof/>
          <w:lang w:val="fr-FR"/>
        </w:rPr>
        <w:t>.</w:t>
      </w:r>
      <w:r w:rsidRPr="00B90B19">
        <w:rPr>
          <w:noProof/>
          <w:lang w:val="fr-FR"/>
        </w:rPr>
        <w:tab/>
      </w:r>
      <w:r>
        <w:rPr>
          <w:noProof/>
          <w:lang w:val="fr-FR"/>
        </w:rPr>
        <w:t xml:space="preserve">En ce qui concerne la fourniture de précisions sur la corruption de haut niveau, entre </w:t>
      </w:r>
      <w:r w:rsidRPr="00B90B19">
        <w:rPr>
          <w:noProof/>
          <w:lang w:val="fr-FR"/>
        </w:rPr>
        <w:t>2019</w:t>
      </w:r>
      <w:r>
        <w:rPr>
          <w:noProof/>
          <w:lang w:val="fr-FR"/>
        </w:rPr>
        <w:t xml:space="preserve"> et </w:t>
      </w:r>
      <w:r w:rsidRPr="00B90B19">
        <w:rPr>
          <w:noProof/>
          <w:lang w:val="fr-FR"/>
        </w:rPr>
        <w:t xml:space="preserve">2024, </w:t>
      </w:r>
      <w:r>
        <w:rPr>
          <w:noProof/>
          <w:lang w:val="fr-FR"/>
        </w:rPr>
        <w:t xml:space="preserve">l’Office des poursuites a dirigé l’enquête pénale dans </w:t>
      </w:r>
      <w:r w:rsidR="001A6A5A" w:rsidRPr="001A6A5A">
        <w:rPr>
          <w:noProof/>
          <w:lang w:val="fr-FR"/>
        </w:rPr>
        <w:t>2</w:t>
      </w:r>
      <w:r w:rsidRPr="001A6A5A">
        <w:rPr>
          <w:noProof/>
          <w:lang w:val="fr-FR"/>
        </w:rPr>
        <w:t>4 affaires</w:t>
      </w:r>
      <w:r>
        <w:rPr>
          <w:noProof/>
          <w:lang w:val="fr-FR"/>
        </w:rPr>
        <w:t xml:space="preserve"> dans lesquelles l’immunité de neuf membres du Parlement a été invoquée, avant d’être levée</w:t>
      </w:r>
      <w:r w:rsidR="00CD3FA9" w:rsidRPr="00CD3FA9">
        <w:rPr>
          <w:noProof/>
          <w:lang w:val="fr-FR"/>
        </w:rPr>
        <w:t>.</w:t>
      </w:r>
      <w:r w:rsidRPr="00B90B19">
        <w:rPr>
          <w:noProof/>
          <w:lang w:val="fr-FR"/>
        </w:rPr>
        <w:t xml:space="preserve"> </w:t>
      </w:r>
      <w:r>
        <w:rPr>
          <w:noProof/>
          <w:lang w:val="fr-FR"/>
        </w:rPr>
        <w:t>À</w:t>
      </w:r>
      <w:r w:rsidR="00333540">
        <w:rPr>
          <w:noProof/>
          <w:lang w:val="fr-FR"/>
        </w:rPr>
        <w:t> </w:t>
      </w:r>
      <w:r>
        <w:rPr>
          <w:noProof/>
          <w:lang w:val="fr-FR"/>
        </w:rPr>
        <w:t xml:space="preserve">l’issue de l’examen des demandes de levée de l’immunité de ces parlementaires présentées par le Procureur général, </w:t>
      </w:r>
      <w:r w:rsidRPr="00B90B19">
        <w:rPr>
          <w:noProof/>
          <w:lang w:val="fr-FR"/>
        </w:rPr>
        <w:t xml:space="preserve">32 </w:t>
      </w:r>
      <w:r>
        <w:rPr>
          <w:noProof/>
          <w:lang w:val="fr-FR"/>
        </w:rPr>
        <w:t>décisions parlementaires favorables à cette levée ont été adoptées</w:t>
      </w:r>
      <w:r w:rsidR="00CD3FA9" w:rsidRPr="00CD3FA9">
        <w:rPr>
          <w:noProof/>
          <w:lang w:val="fr-FR"/>
        </w:rPr>
        <w:t>.</w:t>
      </w:r>
    </w:p>
    <w:p w14:paraId="5B020B09" w14:textId="60432DA3" w:rsidR="00BC2AC0" w:rsidRPr="00B90B19" w:rsidRDefault="00BC2AC0" w:rsidP="00BC2AC0">
      <w:pPr>
        <w:pStyle w:val="SingleTxtG"/>
        <w:rPr>
          <w:noProof/>
          <w:lang w:val="fr-FR"/>
        </w:rPr>
      </w:pPr>
      <w:r w:rsidRPr="00B90B19">
        <w:rPr>
          <w:noProof/>
          <w:lang w:val="fr-FR"/>
        </w:rPr>
        <w:t>37</w:t>
      </w:r>
      <w:r w:rsidR="00CD3FA9" w:rsidRPr="00CD3FA9">
        <w:rPr>
          <w:noProof/>
          <w:lang w:val="fr-FR"/>
        </w:rPr>
        <w:t>.</w:t>
      </w:r>
      <w:r w:rsidRPr="00B90B19">
        <w:rPr>
          <w:noProof/>
          <w:lang w:val="fr-FR"/>
        </w:rPr>
        <w:tab/>
      </w:r>
      <w:r>
        <w:rPr>
          <w:noProof/>
          <w:lang w:val="fr-FR"/>
        </w:rPr>
        <w:t xml:space="preserve">Pour ce qui est des hauts fonctionnaires ciblés dans les dossiers d’enquête ouverts par l’Office des poursuites et dont l’affaire a été portée devant le tribunal, on relève une tendance à l’augmentation du pourcentage de personnalités visées dans lesdits dossiers </w:t>
      </w:r>
      <w:r w:rsidRPr="00B90B19">
        <w:rPr>
          <w:noProof/>
          <w:lang w:val="fr-FR"/>
        </w:rPr>
        <w:t>(</w:t>
      </w:r>
      <w:r>
        <w:rPr>
          <w:noProof/>
          <w:lang w:val="fr-FR"/>
        </w:rPr>
        <w:t xml:space="preserve">passé de </w:t>
      </w:r>
      <w:r w:rsidRPr="00B90B19">
        <w:rPr>
          <w:noProof/>
          <w:lang w:val="fr-FR"/>
        </w:rPr>
        <w:t>28</w:t>
      </w:r>
      <w:r>
        <w:rPr>
          <w:noProof/>
          <w:lang w:val="fr-FR"/>
        </w:rPr>
        <w:t xml:space="preserve"> </w:t>
      </w:r>
      <w:r w:rsidRPr="00B90B19">
        <w:rPr>
          <w:noProof/>
          <w:lang w:val="fr-FR"/>
        </w:rPr>
        <w:t xml:space="preserve">% </w:t>
      </w:r>
      <w:r>
        <w:rPr>
          <w:noProof/>
          <w:lang w:val="fr-FR"/>
        </w:rPr>
        <w:t>e</w:t>
      </w:r>
      <w:r w:rsidRPr="00B90B19">
        <w:rPr>
          <w:noProof/>
          <w:lang w:val="fr-FR"/>
        </w:rPr>
        <w:t>n 2020</w:t>
      </w:r>
      <w:r>
        <w:rPr>
          <w:noProof/>
          <w:lang w:val="fr-FR"/>
        </w:rPr>
        <w:t xml:space="preserve"> à </w:t>
      </w:r>
      <w:r w:rsidRPr="00B90B19">
        <w:rPr>
          <w:noProof/>
          <w:lang w:val="fr-FR"/>
        </w:rPr>
        <w:t>40</w:t>
      </w:r>
      <w:r>
        <w:rPr>
          <w:noProof/>
          <w:lang w:val="fr-FR"/>
        </w:rPr>
        <w:t xml:space="preserve"> </w:t>
      </w:r>
      <w:r w:rsidRPr="00B90B19">
        <w:rPr>
          <w:noProof/>
          <w:lang w:val="fr-FR"/>
        </w:rPr>
        <w:t xml:space="preserve">% </w:t>
      </w:r>
      <w:r>
        <w:rPr>
          <w:noProof/>
          <w:lang w:val="fr-FR"/>
        </w:rPr>
        <w:t>e</w:t>
      </w:r>
      <w:r w:rsidRPr="00B90B19">
        <w:rPr>
          <w:noProof/>
          <w:lang w:val="fr-FR"/>
        </w:rPr>
        <w:t xml:space="preserve">n 2021, </w:t>
      </w:r>
      <w:r>
        <w:rPr>
          <w:noProof/>
          <w:lang w:val="fr-FR"/>
        </w:rPr>
        <w:t>à</w:t>
      </w:r>
      <w:r w:rsidRPr="00B90B19">
        <w:rPr>
          <w:noProof/>
          <w:lang w:val="fr-FR"/>
        </w:rPr>
        <w:t xml:space="preserve"> 64</w:t>
      </w:r>
      <w:r>
        <w:rPr>
          <w:noProof/>
          <w:lang w:val="fr-FR"/>
        </w:rPr>
        <w:t xml:space="preserve"> </w:t>
      </w:r>
      <w:r w:rsidRPr="00B90B19">
        <w:rPr>
          <w:noProof/>
          <w:lang w:val="fr-FR"/>
        </w:rPr>
        <w:t xml:space="preserve">% </w:t>
      </w:r>
      <w:r>
        <w:rPr>
          <w:noProof/>
          <w:lang w:val="fr-FR"/>
        </w:rPr>
        <w:t>e</w:t>
      </w:r>
      <w:r w:rsidRPr="00B90B19">
        <w:rPr>
          <w:noProof/>
          <w:lang w:val="fr-FR"/>
        </w:rPr>
        <w:t>n 2022</w:t>
      </w:r>
      <w:r>
        <w:rPr>
          <w:noProof/>
          <w:lang w:val="fr-FR"/>
        </w:rPr>
        <w:t xml:space="preserve"> et à</w:t>
      </w:r>
      <w:r w:rsidRPr="00B90B19">
        <w:rPr>
          <w:noProof/>
          <w:lang w:val="fr-FR"/>
        </w:rPr>
        <w:t xml:space="preserve"> 66</w:t>
      </w:r>
      <w:r>
        <w:rPr>
          <w:noProof/>
          <w:lang w:val="fr-FR"/>
        </w:rPr>
        <w:t xml:space="preserve"> </w:t>
      </w:r>
      <w:r w:rsidRPr="00B90B19">
        <w:rPr>
          <w:noProof/>
          <w:lang w:val="fr-FR"/>
        </w:rPr>
        <w:t xml:space="preserve">% </w:t>
      </w:r>
      <w:r>
        <w:rPr>
          <w:noProof/>
          <w:lang w:val="fr-FR"/>
        </w:rPr>
        <w:t>e</w:t>
      </w:r>
      <w:r w:rsidRPr="00B90B19">
        <w:rPr>
          <w:noProof/>
          <w:lang w:val="fr-FR"/>
        </w:rPr>
        <w:t>n 2023)</w:t>
      </w:r>
      <w:r w:rsidR="00CD3FA9" w:rsidRPr="00CD3FA9">
        <w:rPr>
          <w:noProof/>
          <w:lang w:val="fr-FR"/>
        </w:rPr>
        <w:t>.</w:t>
      </w:r>
      <w:r w:rsidRPr="00B90B19">
        <w:rPr>
          <w:noProof/>
          <w:lang w:val="fr-FR"/>
        </w:rPr>
        <w:t xml:space="preserve"> </w:t>
      </w:r>
      <w:r>
        <w:rPr>
          <w:noProof/>
          <w:lang w:val="fr-FR"/>
        </w:rPr>
        <w:t xml:space="preserve">On constate que les </w:t>
      </w:r>
      <w:r w:rsidRPr="005D77F8">
        <w:rPr>
          <w:noProof/>
        </w:rPr>
        <w:t>procureurs spécialisés dans la lutte contre la corruption se concentrent sur les agents publics qui demandent ou perçoivent des pots-de-vin</w:t>
      </w:r>
      <w:r w:rsidRPr="00BB69AC">
        <w:rPr>
          <w:noProof/>
          <w:lang w:val="fr-FR"/>
        </w:rPr>
        <w:t xml:space="preserve"> </w:t>
      </w:r>
      <w:r>
        <w:rPr>
          <w:noProof/>
          <w:lang w:val="fr-FR"/>
        </w:rPr>
        <w:t>plutôt que sur les personnes qui en offrent ou en versent</w:t>
      </w:r>
      <w:r w:rsidR="00395C4F" w:rsidRPr="00305292">
        <w:rPr>
          <w:rStyle w:val="Appeldenotedefin"/>
        </w:rPr>
        <w:endnoteReference w:id="13"/>
      </w:r>
      <w:r w:rsidR="00CD3FA9" w:rsidRPr="00CD3FA9">
        <w:rPr>
          <w:noProof/>
          <w:lang w:val="fr-FR"/>
        </w:rPr>
        <w:t>.</w:t>
      </w:r>
      <w:r>
        <w:rPr>
          <w:noProof/>
          <w:lang w:val="fr-FR"/>
        </w:rPr>
        <w:t xml:space="preserve"> De même, en </w:t>
      </w:r>
      <w:r w:rsidRPr="00B90B19">
        <w:rPr>
          <w:noProof/>
          <w:lang w:val="fr-FR"/>
        </w:rPr>
        <w:t>2023</w:t>
      </w:r>
      <w:r>
        <w:rPr>
          <w:noProof/>
          <w:lang w:val="fr-FR"/>
        </w:rPr>
        <w:t>, les affaires pénales concernant trois procureurs ont été renvoyées devant le tribunal, notamment pour faits de corruption, ce qui a porté à 18 le nombre de procureurs traduits en justice au cours des quatre années écoulées</w:t>
      </w:r>
      <w:r w:rsidR="00CD3FA9" w:rsidRPr="00CD3FA9">
        <w:rPr>
          <w:noProof/>
          <w:lang w:val="fr-FR"/>
        </w:rPr>
        <w:t>.</w:t>
      </w:r>
      <w:r>
        <w:rPr>
          <w:noProof/>
          <w:lang w:val="fr-FR"/>
        </w:rPr>
        <w:t xml:space="preserve"> Pour la première fois en quatre ans, l’Office des poursuites a renvoyé devant le tribunal une affaire pénale engagée contre l’un des responsables du Centre national de lutte contre la corruption, chef de l’organe d’enquête judiciaire</w:t>
      </w:r>
      <w:r w:rsidRPr="00B90B19">
        <w:rPr>
          <w:noProof/>
          <w:lang w:val="fr-FR"/>
        </w:rPr>
        <w:t xml:space="preserve"> </w:t>
      </w:r>
      <w:r>
        <w:rPr>
          <w:noProof/>
          <w:lang w:val="fr-FR"/>
        </w:rPr>
        <w:t>visé par une suspension de fonctions</w:t>
      </w:r>
      <w:r w:rsidR="00CD3FA9" w:rsidRPr="00CD3FA9">
        <w:rPr>
          <w:noProof/>
          <w:lang w:val="fr-FR"/>
        </w:rPr>
        <w:t>.</w:t>
      </w:r>
    </w:p>
    <w:p w14:paraId="786E3E18" w14:textId="6DE332D5" w:rsidR="00BC2AC0" w:rsidRPr="00B90B19" w:rsidRDefault="00BC2AC0" w:rsidP="00BC2AC0">
      <w:pPr>
        <w:pStyle w:val="SingleTxtG"/>
        <w:rPr>
          <w:noProof/>
          <w:lang w:val="fr-FR"/>
        </w:rPr>
      </w:pPr>
      <w:r w:rsidRPr="00B90B19">
        <w:rPr>
          <w:noProof/>
          <w:lang w:val="fr-FR"/>
        </w:rPr>
        <w:t>38</w:t>
      </w:r>
      <w:r w:rsidR="00CD3FA9" w:rsidRPr="00CD3FA9">
        <w:rPr>
          <w:noProof/>
          <w:lang w:val="fr-FR"/>
        </w:rPr>
        <w:t>.</w:t>
      </w:r>
      <w:r w:rsidRPr="00B90B19">
        <w:rPr>
          <w:noProof/>
          <w:lang w:val="fr-FR"/>
        </w:rPr>
        <w:tab/>
      </w:r>
      <w:r>
        <w:rPr>
          <w:noProof/>
          <w:lang w:val="fr-FR"/>
        </w:rPr>
        <w:t xml:space="preserve">Quant à la protection efficace des lanceurs d’alerte, le Parlement a adopté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166/2023 </w:t>
      </w:r>
      <w:r>
        <w:rPr>
          <w:noProof/>
          <w:lang w:val="fr-FR"/>
        </w:rPr>
        <w:t xml:space="preserve">sur les lanceurs d’alerte, qui a transposé la </w:t>
      </w:r>
      <w:r w:rsidRPr="00B90B19">
        <w:rPr>
          <w:noProof/>
          <w:lang w:val="fr-FR"/>
        </w:rPr>
        <w:t>Directive (U</w:t>
      </w:r>
      <w:r>
        <w:rPr>
          <w:noProof/>
          <w:lang w:val="fr-FR"/>
        </w:rPr>
        <w:t>E</w:t>
      </w:r>
      <w:r w:rsidRPr="00B90B19">
        <w:rPr>
          <w:noProof/>
          <w:lang w:val="fr-FR"/>
        </w:rPr>
        <w:t xml:space="preserve">) 2019/1937 </w:t>
      </w:r>
      <w:r>
        <w:rPr>
          <w:noProof/>
          <w:lang w:val="fr-FR"/>
        </w:rPr>
        <w:t xml:space="preserve">sur la </w:t>
      </w:r>
      <w:r w:rsidRPr="00B90B19">
        <w:rPr>
          <w:noProof/>
          <w:lang w:val="fr-FR"/>
        </w:rPr>
        <w:t xml:space="preserve">protection </w:t>
      </w:r>
      <w:r>
        <w:rPr>
          <w:noProof/>
          <w:lang w:val="fr-FR"/>
        </w:rPr>
        <w:t>des personnes qui signalent des violations du droit de l’Union</w:t>
      </w:r>
      <w:r w:rsidR="00CD3FA9" w:rsidRPr="00CD3FA9">
        <w:rPr>
          <w:noProof/>
          <w:lang w:val="fr-FR"/>
        </w:rPr>
        <w:t>.</w:t>
      </w:r>
      <w:r w:rsidRPr="00B90B19">
        <w:rPr>
          <w:noProof/>
          <w:lang w:val="fr-FR"/>
        </w:rPr>
        <w:t xml:space="preserve"> </w:t>
      </w:r>
      <w:r>
        <w:rPr>
          <w:noProof/>
          <w:lang w:val="fr-FR"/>
        </w:rPr>
        <w:t>Il s’agit d’améliorer le mécanisme de signalement d’irrégularités, d’encourager la divulgation d’informations sur les violations de la loi en utilisant les canaux de signalement mis en place, et d’instaurer des mesures de protection de l’intégrité des lanceurs d’alerte</w:t>
      </w:r>
      <w:r w:rsidR="00CD3FA9" w:rsidRPr="00CD3FA9">
        <w:rPr>
          <w:noProof/>
          <w:lang w:val="fr-FR"/>
        </w:rPr>
        <w:t>.</w:t>
      </w:r>
    </w:p>
    <w:p w14:paraId="38511927" w14:textId="4820D627" w:rsidR="00BC2AC0" w:rsidRPr="00B90B19" w:rsidRDefault="00BC2AC0" w:rsidP="00BC2AC0">
      <w:pPr>
        <w:pStyle w:val="SingleTxtG"/>
        <w:rPr>
          <w:noProof/>
          <w:lang w:val="fr-FR"/>
        </w:rPr>
      </w:pPr>
      <w:r w:rsidRPr="00B90B19">
        <w:rPr>
          <w:noProof/>
          <w:lang w:val="fr-FR"/>
        </w:rPr>
        <w:t>39</w:t>
      </w:r>
      <w:r w:rsidR="00CD3FA9" w:rsidRPr="00CD3FA9">
        <w:rPr>
          <w:noProof/>
          <w:lang w:val="fr-FR"/>
        </w:rPr>
        <w:t>.</w:t>
      </w:r>
      <w:r w:rsidRPr="00B90B19">
        <w:rPr>
          <w:noProof/>
          <w:lang w:val="fr-FR"/>
        </w:rPr>
        <w:tab/>
      </w:r>
      <w:r>
        <w:rPr>
          <w:noProof/>
          <w:lang w:val="fr-FR"/>
        </w:rPr>
        <w:t xml:space="preserve">En ce qui concerne la </w:t>
      </w:r>
      <w:r w:rsidRPr="00F64F46">
        <w:rPr>
          <w:noProof/>
          <w:lang w:val="fr-FR"/>
        </w:rPr>
        <w:t>transparence des résultats des enquêtes sur les affaires de corruption</w:t>
      </w:r>
      <w:r w:rsidRPr="00B90B19">
        <w:rPr>
          <w:noProof/>
          <w:lang w:val="fr-FR"/>
        </w:rPr>
        <w:t xml:space="preserve">, </w:t>
      </w:r>
      <w:r>
        <w:rPr>
          <w:noProof/>
          <w:lang w:val="fr-FR"/>
        </w:rPr>
        <w:t>il convient de souligner que, conformément au Code de procédure pénale, toutes les mesures prises par les forces de l’ordre pendant l’enquête pénale sont confidentielles et sont communiquées pour autant que la publication des informations y relatives ne nuise pas au bon déroulement de l’enquête</w:t>
      </w:r>
      <w:r w:rsidR="00CD3FA9" w:rsidRPr="00CD3FA9">
        <w:rPr>
          <w:noProof/>
          <w:lang w:val="fr-FR"/>
        </w:rPr>
        <w:t>.</w:t>
      </w:r>
      <w:r w:rsidRPr="00B90B19">
        <w:rPr>
          <w:noProof/>
          <w:lang w:val="fr-FR"/>
        </w:rPr>
        <w:t xml:space="preserve"> </w:t>
      </w:r>
      <w:r>
        <w:rPr>
          <w:noProof/>
          <w:lang w:val="fr-FR"/>
        </w:rPr>
        <w:t>En revanche, lorsque celle-ci prend fin, l’Office des poursuites fait une déclaration officielle dans laquelle il annonce avoir transmis au tribunal un dossier pénal donnant des précisions sur l’infraction et la catégorie dont relève son auteur,</w:t>
      </w:r>
      <w:r w:rsidR="00395C4F">
        <w:rPr>
          <w:noProof/>
          <w:lang w:val="fr-FR"/>
        </w:rPr>
        <w:t xml:space="preserve"> </w:t>
      </w:r>
      <w:r>
        <w:rPr>
          <w:noProof/>
          <w:lang w:val="fr-FR"/>
        </w:rPr>
        <w:t>et rappelle le principe de la présomption d’innocence</w:t>
      </w:r>
      <w:r w:rsidR="00CD3FA9" w:rsidRPr="00CD3FA9">
        <w:rPr>
          <w:noProof/>
          <w:lang w:val="fr-FR"/>
        </w:rPr>
        <w:t>.</w:t>
      </w:r>
    </w:p>
    <w:p w14:paraId="1A3EBF84"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 xml:space="preserve">Renforcement du Centre national de lutte contre la corruption </w:t>
      </w:r>
    </w:p>
    <w:p w14:paraId="7445F654" w14:textId="15810FB0" w:rsidR="00BC2AC0" w:rsidRPr="00B90B19" w:rsidRDefault="00BC2AC0" w:rsidP="00BC2AC0">
      <w:pPr>
        <w:pStyle w:val="SingleTxtG"/>
        <w:rPr>
          <w:noProof/>
          <w:lang w:val="fr-FR"/>
        </w:rPr>
      </w:pPr>
      <w:r w:rsidRPr="00B90B19">
        <w:rPr>
          <w:noProof/>
          <w:lang w:val="fr-FR"/>
        </w:rPr>
        <w:t>40</w:t>
      </w:r>
      <w:r w:rsidR="00CD3FA9" w:rsidRPr="00CD3FA9">
        <w:rPr>
          <w:noProof/>
          <w:lang w:val="fr-FR"/>
        </w:rPr>
        <w:t>.</w:t>
      </w:r>
      <w:r w:rsidRPr="00B90B19">
        <w:rPr>
          <w:noProof/>
          <w:lang w:val="fr-FR"/>
        </w:rPr>
        <w:tab/>
      </w:r>
      <w:r>
        <w:rPr>
          <w:noProof/>
          <w:lang w:val="fr-FR"/>
        </w:rPr>
        <w:t xml:space="preserve">Le Parlement a adopté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31/2024 </w:t>
      </w:r>
      <w:r>
        <w:rPr>
          <w:noProof/>
          <w:lang w:val="fr-FR"/>
        </w:rPr>
        <w:t xml:space="preserve">qui a incorporé le Centre national de lutte contre la corruption dans le système des </w:t>
      </w:r>
      <w:r w:rsidRPr="005D77F8">
        <w:rPr>
          <w:noProof/>
        </w:rPr>
        <w:t>organes de sûreté de l</w:t>
      </w:r>
      <w:r>
        <w:rPr>
          <w:noProof/>
        </w:rPr>
        <w:t>’</w:t>
      </w:r>
      <w:r w:rsidRPr="005D77F8">
        <w:rPr>
          <w:noProof/>
        </w:rPr>
        <w:t>État, ce qui a procuré au Centre de multiples avantages, notamment en justifiant et en mettant en relief la nécessité de maintenir son statut militaire spécial (fonctions mieux rémunérées),</w:t>
      </w:r>
      <w:r w:rsidRPr="00B90B19">
        <w:rPr>
          <w:noProof/>
          <w:lang w:val="fr-FR"/>
        </w:rPr>
        <w:t xml:space="preserve"> </w:t>
      </w:r>
      <w:r>
        <w:rPr>
          <w:noProof/>
          <w:lang w:val="fr-FR"/>
        </w:rPr>
        <w:t xml:space="preserve">et en lui offrant des possibilités plus nombreuses de </w:t>
      </w:r>
      <w:r w:rsidRPr="00B90B19">
        <w:rPr>
          <w:noProof/>
          <w:lang w:val="fr-FR"/>
        </w:rPr>
        <w:t xml:space="preserve">collaboration </w:t>
      </w:r>
      <w:r>
        <w:rPr>
          <w:noProof/>
          <w:lang w:val="fr-FR"/>
        </w:rPr>
        <w:t xml:space="preserve">dans le domaine de la sûreté de </w:t>
      </w:r>
      <w:r w:rsidRPr="005D77F8">
        <w:rPr>
          <w:noProof/>
        </w:rPr>
        <w:t>l</w:t>
      </w:r>
      <w:r>
        <w:rPr>
          <w:noProof/>
        </w:rPr>
        <w:t>’</w:t>
      </w:r>
      <w:r w:rsidRPr="005D77F8">
        <w:rPr>
          <w:noProof/>
        </w:rPr>
        <w:t>État</w:t>
      </w:r>
      <w:r w:rsidR="00CD3FA9" w:rsidRPr="00CD3FA9">
        <w:rPr>
          <w:noProof/>
          <w:lang w:val="fr-FR"/>
        </w:rPr>
        <w:t>.</w:t>
      </w:r>
      <w:r w:rsidRPr="00B90B19">
        <w:rPr>
          <w:noProof/>
          <w:lang w:val="fr-FR"/>
        </w:rPr>
        <w:t xml:space="preserve"> </w:t>
      </w:r>
      <w:r>
        <w:rPr>
          <w:noProof/>
          <w:lang w:val="fr-FR"/>
        </w:rPr>
        <w:t>Le Centre pourra ainsi bénéficier de subventions, d’investissements et de stages internationaux</w:t>
      </w:r>
      <w:r w:rsidR="00CD3FA9" w:rsidRPr="00CD3FA9">
        <w:rPr>
          <w:noProof/>
          <w:lang w:val="fr-FR"/>
        </w:rPr>
        <w:t>.</w:t>
      </w:r>
      <w:r w:rsidRPr="00B90B19">
        <w:rPr>
          <w:noProof/>
          <w:lang w:val="fr-FR"/>
        </w:rPr>
        <w:t xml:space="preserve"> </w:t>
      </w:r>
    </w:p>
    <w:p w14:paraId="3B07EA61"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Renforcement de l’Office des poursuites chargé des affaires de corruption</w:t>
      </w:r>
    </w:p>
    <w:p w14:paraId="39B75A70" w14:textId="1C9C8254" w:rsidR="00BC2AC0" w:rsidRPr="00B90B19" w:rsidRDefault="00BC2AC0" w:rsidP="00BC2AC0">
      <w:pPr>
        <w:pStyle w:val="SingleTxtG"/>
        <w:rPr>
          <w:noProof/>
          <w:lang w:val="fr-FR"/>
        </w:rPr>
      </w:pPr>
      <w:r w:rsidRPr="00B90B19">
        <w:rPr>
          <w:noProof/>
          <w:lang w:val="fr-FR"/>
        </w:rPr>
        <w:t>41</w:t>
      </w:r>
      <w:r w:rsidR="00CD3FA9" w:rsidRPr="00CD3FA9">
        <w:rPr>
          <w:noProof/>
          <w:lang w:val="fr-FR"/>
        </w:rPr>
        <w:t>.</w:t>
      </w:r>
      <w:r w:rsidRPr="00B90B19">
        <w:rPr>
          <w:noProof/>
          <w:lang w:val="fr-FR"/>
        </w:rPr>
        <w:tab/>
      </w:r>
      <w:r>
        <w:rPr>
          <w:noProof/>
          <w:lang w:val="fr-FR"/>
        </w:rPr>
        <w:t xml:space="preserve">Conformément aux nouvelles dispositions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245/2023 </w:t>
      </w:r>
      <w:r>
        <w:rPr>
          <w:noProof/>
          <w:lang w:val="fr-FR"/>
        </w:rPr>
        <w:t xml:space="preserve">et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365/2023, </w:t>
      </w:r>
      <w:r>
        <w:rPr>
          <w:noProof/>
          <w:lang w:val="fr-FR"/>
        </w:rPr>
        <w:t>les agents de l’Office des poursuites chargé des affaires de corruption doivent être équipés et formés de manière à garantir l’efficacité opérationnelle de l’Office</w:t>
      </w:r>
      <w:r w:rsidR="00CD3FA9" w:rsidRPr="00CD3FA9">
        <w:rPr>
          <w:noProof/>
          <w:lang w:val="fr-FR"/>
        </w:rPr>
        <w:t>.</w:t>
      </w:r>
      <w:r w:rsidRPr="00B90B19">
        <w:rPr>
          <w:noProof/>
          <w:lang w:val="fr-FR"/>
        </w:rPr>
        <w:t xml:space="preserve"> </w:t>
      </w:r>
      <w:r>
        <w:rPr>
          <w:noProof/>
          <w:lang w:val="fr-FR"/>
        </w:rPr>
        <w:t xml:space="preserve">Principal objectif de l’Office pour l’année 2024, ce renforcement repose sur les éléments ci-après </w:t>
      </w:r>
      <w:r w:rsidRPr="00B90B19">
        <w:rPr>
          <w:noProof/>
          <w:lang w:val="fr-FR"/>
        </w:rPr>
        <w:t>:</w:t>
      </w:r>
    </w:p>
    <w:p w14:paraId="4A15544D" w14:textId="5B83B6A0" w:rsidR="00BC2AC0" w:rsidRPr="00B90B19" w:rsidRDefault="00BC2AC0" w:rsidP="00BC2AC0">
      <w:pPr>
        <w:pStyle w:val="Bullet1G"/>
        <w:kinsoku/>
        <w:overflowPunct/>
        <w:autoSpaceDE/>
        <w:autoSpaceDN/>
        <w:adjustRightInd/>
        <w:snapToGrid/>
        <w:rPr>
          <w:noProof/>
          <w:lang w:val="fr-FR"/>
        </w:rPr>
      </w:pPr>
      <w:r>
        <w:rPr>
          <w:noProof/>
          <w:lang w:val="fr-FR"/>
        </w:rPr>
        <w:t xml:space="preserve">Analyse de toutes les affaires pénales traitées par l’Office, dans la perspective des nouvelles attributions approuvées, et recensement de toutes les affaires qui relèvent </w:t>
      </w:r>
      <w:r>
        <w:rPr>
          <w:noProof/>
          <w:lang w:val="fr-FR"/>
        </w:rPr>
        <w:lastRenderedPageBreak/>
        <w:t>de la compétence d’autres organes et doivent leur être transmises d’ici au 31 mars 2024</w:t>
      </w:r>
      <w:r w:rsidR="00395C4F">
        <w:rPr>
          <w:noProof/>
          <w:lang w:val="fr-FR"/>
        </w:rPr>
        <w:t> ;</w:t>
      </w:r>
    </w:p>
    <w:p w14:paraId="2F4FF11B" w14:textId="556C4BB2" w:rsidR="00BC2AC0" w:rsidRPr="00B90B19" w:rsidRDefault="00BC2AC0" w:rsidP="00BC2AC0">
      <w:pPr>
        <w:pStyle w:val="Bullet1G"/>
        <w:kinsoku/>
        <w:overflowPunct/>
        <w:autoSpaceDE/>
        <w:autoSpaceDN/>
        <w:adjustRightInd/>
        <w:snapToGrid/>
        <w:rPr>
          <w:noProof/>
          <w:lang w:val="fr-FR"/>
        </w:rPr>
      </w:pPr>
      <w:r>
        <w:rPr>
          <w:noProof/>
          <w:lang w:val="fr-FR"/>
        </w:rPr>
        <w:t>Localisation d’un bureau distinct</w:t>
      </w:r>
      <w:r w:rsidR="00395C4F">
        <w:rPr>
          <w:noProof/>
          <w:lang w:val="fr-FR"/>
        </w:rPr>
        <w:t> ;</w:t>
      </w:r>
    </w:p>
    <w:p w14:paraId="28E15833" w14:textId="53ED7332" w:rsidR="00BC2AC0" w:rsidRPr="00B90B19" w:rsidRDefault="00BC2AC0" w:rsidP="00BC2AC0">
      <w:pPr>
        <w:pStyle w:val="Bullet1G"/>
        <w:kinsoku/>
        <w:overflowPunct/>
        <w:autoSpaceDE/>
        <w:autoSpaceDN/>
        <w:adjustRightInd/>
        <w:snapToGrid/>
        <w:rPr>
          <w:noProof/>
          <w:lang w:val="fr-FR"/>
        </w:rPr>
      </w:pPr>
      <w:r>
        <w:rPr>
          <w:noProof/>
          <w:lang w:val="fr-FR"/>
        </w:rPr>
        <w:t xml:space="preserve">Décision du Parlement fixant et modifiant le nombre de postes, porté de </w:t>
      </w:r>
      <w:r w:rsidRPr="00B90B19">
        <w:rPr>
          <w:noProof/>
          <w:lang w:val="fr-FR"/>
        </w:rPr>
        <w:t xml:space="preserve">143 </w:t>
      </w:r>
      <w:r>
        <w:rPr>
          <w:noProof/>
          <w:lang w:val="fr-FR"/>
        </w:rPr>
        <w:t>à</w:t>
      </w:r>
      <w:r w:rsidRPr="00B90B19">
        <w:rPr>
          <w:noProof/>
          <w:lang w:val="fr-FR"/>
        </w:rPr>
        <w:t xml:space="preserve"> 198</w:t>
      </w:r>
      <w:r w:rsidR="00395C4F">
        <w:rPr>
          <w:noProof/>
          <w:lang w:val="fr-FR"/>
        </w:rPr>
        <w:t> ;</w:t>
      </w:r>
    </w:p>
    <w:p w14:paraId="680169A0" w14:textId="419DD294" w:rsidR="00BC2AC0" w:rsidRPr="00B90B19" w:rsidRDefault="00BC2AC0" w:rsidP="00BC2AC0">
      <w:pPr>
        <w:pStyle w:val="Bullet1G"/>
        <w:kinsoku/>
        <w:overflowPunct/>
        <w:autoSpaceDE/>
        <w:autoSpaceDN/>
        <w:adjustRightInd/>
        <w:snapToGrid/>
        <w:rPr>
          <w:noProof/>
          <w:lang w:val="fr-FR"/>
        </w:rPr>
      </w:pPr>
      <w:r w:rsidRPr="00B90B19">
        <w:rPr>
          <w:noProof/>
          <w:lang w:val="fr-FR"/>
        </w:rPr>
        <w:t xml:space="preserve">Modification </w:t>
      </w:r>
      <w:r>
        <w:rPr>
          <w:noProof/>
          <w:lang w:val="fr-FR"/>
        </w:rPr>
        <w:t>de l’</w:t>
      </w:r>
      <w:r w:rsidRPr="00B90B19">
        <w:rPr>
          <w:noProof/>
          <w:lang w:val="fr-FR"/>
        </w:rPr>
        <w:t>organi</w:t>
      </w:r>
      <w:r>
        <w:rPr>
          <w:noProof/>
          <w:lang w:val="fr-FR"/>
        </w:rPr>
        <w:t>gramme</w:t>
      </w:r>
      <w:r w:rsidR="001A6A5A">
        <w:rPr>
          <w:noProof/>
          <w:lang w:val="fr-FR"/>
        </w:rPr>
        <w:t> </w:t>
      </w:r>
      <w:r>
        <w:rPr>
          <w:noProof/>
          <w:lang w:val="fr-FR"/>
        </w:rPr>
        <w:t xml:space="preserve">: </w:t>
      </w:r>
      <w:r w:rsidRPr="00B90B19">
        <w:rPr>
          <w:noProof/>
          <w:lang w:val="fr-FR"/>
        </w:rPr>
        <w:t>cr</w:t>
      </w:r>
      <w:r>
        <w:rPr>
          <w:noProof/>
          <w:lang w:val="fr-FR"/>
        </w:rPr>
        <w:t>é</w:t>
      </w:r>
      <w:r w:rsidRPr="00B90B19">
        <w:rPr>
          <w:noProof/>
          <w:lang w:val="fr-FR"/>
        </w:rPr>
        <w:t xml:space="preserve">ation </w:t>
      </w:r>
      <w:r>
        <w:rPr>
          <w:noProof/>
          <w:lang w:val="fr-FR"/>
        </w:rPr>
        <w:t>d’un appareil propre au chef des poursuites, constitué des éléments suivants : services financiers, de comptabilité et d’audit</w:t>
      </w:r>
      <w:r w:rsidRPr="00B90B19">
        <w:rPr>
          <w:noProof/>
          <w:lang w:val="fr-FR"/>
        </w:rPr>
        <w:t xml:space="preserve">, </w:t>
      </w:r>
      <w:r>
        <w:rPr>
          <w:noProof/>
          <w:lang w:val="fr-FR"/>
        </w:rPr>
        <w:t>ressources humaines</w:t>
      </w:r>
      <w:r w:rsidRPr="00B90B19">
        <w:rPr>
          <w:noProof/>
          <w:lang w:val="fr-FR"/>
        </w:rPr>
        <w:t xml:space="preserve">, </w:t>
      </w:r>
      <w:r>
        <w:rPr>
          <w:noProof/>
          <w:lang w:val="fr-FR"/>
        </w:rPr>
        <w:t>passation des marchés publics</w:t>
      </w:r>
      <w:r w:rsidRPr="00B90B19">
        <w:rPr>
          <w:noProof/>
          <w:lang w:val="fr-FR"/>
        </w:rPr>
        <w:t xml:space="preserve">, administration </w:t>
      </w:r>
      <w:r>
        <w:rPr>
          <w:noProof/>
          <w:lang w:val="fr-FR"/>
        </w:rPr>
        <w:t>et logistique</w:t>
      </w:r>
      <w:r w:rsidRPr="00B90B19">
        <w:rPr>
          <w:noProof/>
          <w:lang w:val="fr-FR"/>
        </w:rPr>
        <w:t>, cr</w:t>
      </w:r>
      <w:r>
        <w:rPr>
          <w:noProof/>
          <w:lang w:val="fr-FR"/>
        </w:rPr>
        <w:t>é</w:t>
      </w:r>
      <w:r w:rsidRPr="00B90B19">
        <w:rPr>
          <w:noProof/>
          <w:lang w:val="fr-FR"/>
        </w:rPr>
        <w:t xml:space="preserve">ation </w:t>
      </w:r>
      <w:r>
        <w:rPr>
          <w:noProof/>
          <w:lang w:val="fr-FR"/>
        </w:rPr>
        <w:t>d’une Direction générale de l’assurance opérationnelle, qui coifferait la section des enquêtes et les sections spécialisées, et</w:t>
      </w:r>
      <w:r w:rsidRPr="00B90B19">
        <w:rPr>
          <w:noProof/>
          <w:lang w:val="fr-FR"/>
        </w:rPr>
        <w:t xml:space="preserve"> </w:t>
      </w:r>
      <w:r w:rsidRPr="005D77F8">
        <w:rPr>
          <w:noProof/>
        </w:rPr>
        <w:t>services de télécommunication</w:t>
      </w:r>
      <w:r w:rsidRPr="00733286">
        <w:rPr>
          <w:noProof/>
          <w:lang w:val="fr-FR"/>
        </w:rPr>
        <w:t xml:space="preserve"> </w:t>
      </w:r>
      <w:r>
        <w:rPr>
          <w:noProof/>
          <w:lang w:val="fr-FR"/>
        </w:rPr>
        <w:t>et personnel technique</w:t>
      </w:r>
      <w:r w:rsidR="00395C4F">
        <w:rPr>
          <w:noProof/>
          <w:lang w:val="fr-FR"/>
        </w:rPr>
        <w:t> ;</w:t>
      </w:r>
    </w:p>
    <w:p w14:paraId="193E1BCF" w14:textId="4D4D7AB6" w:rsidR="00BC2AC0" w:rsidRPr="00B90B19" w:rsidRDefault="00BC2AC0" w:rsidP="00BC2AC0">
      <w:pPr>
        <w:pStyle w:val="Bullet1G"/>
        <w:kinsoku/>
        <w:overflowPunct/>
        <w:autoSpaceDE/>
        <w:autoSpaceDN/>
        <w:adjustRightInd/>
        <w:snapToGrid/>
        <w:rPr>
          <w:noProof/>
          <w:lang w:val="fr-FR"/>
        </w:rPr>
      </w:pPr>
      <w:r>
        <w:rPr>
          <w:noProof/>
          <w:lang w:val="fr-FR"/>
        </w:rPr>
        <w:t xml:space="preserve">Accès au matériel informatique et aux techniques spéciales nécessaires pour prendre de façon autonome tous types de </w:t>
      </w:r>
      <w:r w:rsidRPr="005D77F8">
        <w:rPr>
          <w:noProof/>
        </w:rPr>
        <w:t>mesures spéciales d</w:t>
      </w:r>
      <w:r>
        <w:rPr>
          <w:noProof/>
        </w:rPr>
        <w:t>’</w:t>
      </w:r>
      <w:r w:rsidRPr="005D77F8">
        <w:rPr>
          <w:noProof/>
        </w:rPr>
        <w:t>enquête</w:t>
      </w:r>
      <w:r w:rsidRPr="007D3760">
        <w:rPr>
          <w:noProof/>
          <w:lang w:val="fr-FR"/>
        </w:rPr>
        <w:t xml:space="preserve"> </w:t>
      </w:r>
      <w:r w:rsidRPr="00B90B19">
        <w:rPr>
          <w:noProof/>
          <w:lang w:val="fr-FR"/>
        </w:rPr>
        <w:t>(interceptions</w:t>
      </w:r>
      <w:r>
        <w:rPr>
          <w:noProof/>
          <w:lang w:val="fr-FR"/>
        </w:rPr>
        <w:t xml:space="preserve"> téléphoniques</w:t>
      </w:r>
      <w:r w:rsidRPr="00B90B19">
        <w:rPr>
          <w:noProof/>
          <w:lang w:val="fr-FR"/>
        </w:rPr>
        <w:t xml:space="preserve">, </w:t>
      </w:r>
      <w:r w:rsidRPr="005D77F8">
        <w:rPr>
          <w:noProof/>
        </w:rPr>
        <w:t>interceptions des communications</w:t>
      </w:r>
      <w:r w:rsidRPr="00E77D8F">
        <w:rPr>
          <w:noProof/>
          <w:lang w:val="fr-FR"/>
        </w:rPr>
        <w:t xml:space="preserve"> </w:t>
      </w:r>
      <w:r>
        <w:rPr>
          <w:noProof/>
          <w:lang w:val="fr-FR"/>
        </w:rPr>
        <w:t>ambiantes</w:t>
      </w:r>
      <w:r w:rsidRPr="00B90B19">
        <w:rPr>
          <w:noProof/>
          <w:lang w:val="fr-FR"/>
        </w:rPr>
        <w:t xml:space="preserve">, </w:t>
      </w:r>
      <w:r>
        <w:rPr>
          <w:noProof/>
          <w:lang w:val="fr-FR"/>
        </w:rPr>
        <w:t>visites domiciliaires et</w:t>
      </w:r>
      <w:r w:rsidR="00395C4F">
        <w:rPr>
          <w:noProof/>
          <w:lang w:val="fr-FR"/>
        </w:rPr>
        <w:t xml:space="preserve"> </w:t>
      </w:r>
      <w:r w:rsidRPr="00B90B19">
        <w:rPr>
          <w:noProof/>
          <w:lang w:val="fr-FR"/>
        </w:rPr>
        <w:t>surveillance</w:t>
      </w:r>
      <w:r>
        <w:rPr>
          <w:noProof/>
          <w:lang w:val="fr-FR"/>
        </w:rPr>
        <w:t xml:space="preserve"> du domicile</w:t>
      </w:r>
      <w:r w:rsidRPr="00B90B19">
        <w:rPr>
          <w:noProof/>
          <w:lang w:val="fr-FR"/>
        </w:rPr>
        <w:t>, visu</w:t>
      </w:r>
      <w:r>
        <w:rPr>
          <w:noProof/>
          <w:lang w:val="fr-FR"/>
        </w:rPr>
        <w:t>elle ou par GPS</w:t>
      </w:r>
      <w:r w:rsidRPr="00B90B19">
        <w:rPr>
          <w:noProof/>
          <w:lang w:val="fr-FR"/>
        </w:rPr>
        <w:t>, etc</w:t>
      </w:r>
      <w:r w:rsidR="00CD3FA9" w:rsidRPr="00CD3FA9">
        <w:rPr>
          <w:noProof/>
          <w:lang w:val="fr-FR"/>
        </w:rPr>
        <w:t>.</w:t>
      </w:r>
      <w:r w:rsidRPr="00B90B19">
        <w:rPr>
          <w:noProof/>
          <w:lang w:val="fr-FR"/>
        </w:rPr>
        <w:t>)</w:t>
      </w:r>
      <w:r w:rsidR="00CD3FA9" w:rsidRPr="00CD3FA9">
        <w:rPr>
          <w:noProof/>
          <w:lang w:val="fr-FR"/>
        </w:rPr>
        <w:t>.</w:t>
      </w:r>
    </w:p>
    <w:p w14:paraId="7EBD9143" w14:textId="753CAB36" w:rsidR="00BC2AC0" w:rsidRPr="00B90B19" w:rsidRDefault="00BC2AC0" w:rsidP="00BC2AC0">
      <w:pPr>
        <w:pStyle w:val="SingleTxtG"/>
        <w:rPr>
          <w:noProof/>
          <w:lang w:val="fr-FR" w:eastAsia="ru-RU"/>
        </w:rPr>
      </w:pPr>
      <w:r w:rsidRPr="00B90B19">
        <w:rPr>
          <w:noProof/>
          <w:lang w:val="fr-FR" w:eastAsia="ru-RU"/>
        </w:rPr>
        <w:t>42</w:t>
      </w:r>
      <w:r w:rsidR="00CD3FA9" w:rsidRPr="00CD3FA9">
        <w:rPr>
          <w:noProof/>
          <w:lang w:val="fr-FR" w:eastAsia="ru-RU"/>
        </w:rPr>
        <w:t>.</w:t>
      </w:r>
      <w:r w:rsidRPr="00B90B19">
        <w:rPr>
          <w:noProof/>
          <w:lang w:val="fr-FR" w:eastAsia="ru-RU"/>
        </w:rPr>
        <w:tab/>
      </w:r>
      <w:r>
        <w:rPr>
          <w:noProof/>
          <w:lang w:val="fr-FR" w:eastAsia="ru-RU"/>
        </w:rPr>
        <w:t xml:space="preserve">En ce qui concerne </w:t>
      </w:r>
      <w:r w:rsidRPr="00FF3F3B">
        <w:rPr>
          <w:noProof/>
          <w:lang w:val="fr-FR" w:eastAsia="ru-RU"/>
        </w:rPr>
        <w:t>l</w:t>
      </w:r>
      <w:r>
        <w:rPr>
          <w:noProof/>
          <w:lang w:val="fr-FR" w:eastAsia="ru-RU"/>
        </w:rPr>
        <w:t>’</w:t>
      </w:r>
      <w:r w:rsidRPr="00FF3F3B">
        <w:rPr>
          <w:noProof/>
          <w:lang w:val="fr-FR" w:eastAsia="ru-RU"/>
        </w:rPr>
        <w:t>Autorité nationale pour l</w:t>
      </w:r>
      <w:r>
        <w:rPr>
          <w:noProof/>
          <w:lang w:val="fr-FR" w:eastAsia="ru-RU"/>
        </w:rPr>
        <w:t>’</w:t>
      </w:r>
      <w:r w:rsidRPr="00FF3F3B">
        <w:rPr>
          <w:noProof/>
          <w:lang w:val="fr-FR" w:eastAsia="ru-RU"/>
        </w:rPr>
        <w:t>intégrité</w:t>
      </w:r>
      <w:r>
        <w:rPr>
          <w:noProof/>
          <w:lang w:val="fr-FR" w:eastAsia="ru-RU"/>
        </w:rPr>
        <w:t>, les modifications apportées aux</w:t>
      </w:r>
      <w:r w:rsidR="00395C4F">
        <w:rPr>
          <w:noProof/>
          <w:lang w:val="fr-FR" w:eastAsia="ru-RU"/>
        </w:rPr>
        <w:t xml:space="preserve"> </w:t>
      </w:r>
      <w:r>
        <w:rPr>
          <w:noProof/>
          <w:lang w:val="fr-FR" w:eastAsia="ru-RU"/>
        </w:rPr>
        <w:t xml:space="preserve">lois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eastAsia="ru-RU"/>
        </w:rPr>
        <w:t xml:space="preserve">132/2016 </w:t>
      </w:r>
      <w:r>
        <w:rPr>
          <w:noProof/>
          <w:lang w:val="fr-FR" w:eastAsia="ru-RU"/>
        </w:rPr>
        <w:t xml:space="preserve">et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eastAsia="ru-RU"/>
        </w:rPr>
        <w:t xml:space="preserve">133/2016 </w:t>
      </w:r>
      <w:r w:rsidRPr="005D77F8">
        <w:rPr>
          <w:noProof/>
          <w:lang w:eastAsia="ru-RU"/>
        </w:rPr>
        <w:t>ont eu un impact considérable sur</w:t>
      </w:r>
      <w:r w:rsidRPr="00FF3F3B">
        <w:rPr>
          <w:noProof/>
          <w:lang w:val="fr-FR" w:eastAsia="ru-RU"/>
        </w:rPr>
        <w:t xml:space="preserve"> </w:t>
      </w:r>
      <w:r>
        <w:rPr>
          <w:noProof/>
          <w:lang w:val="fr-FR" w:eastAsia="ru-RU"/>
        </w:rPr>
        <w:t>son activité</w:t>
      </w:r>
      <w:r w:rsidR="00CD3FA9" w:rsidRPr="00CD3FA9">
        <w:rPr>
          <w:noProof/>
          <w:lang w:val="fr-FR" w:eastAsia="ru-RU"/>
        </w:rPr>
        <w:t>.</w:t>
      </w:r>
      <w:r w:rsidRPr="00B90B19">
        <w:rPr>
          <w:noProof/>
          <w:lang w:val="fr-FR" w:eastAsia="ru-RU"/>
        </w:rPr>
        <w:t xml:space="preserve"> </w:t>
      </w:r>
      <w:r>
        <w:rPr>
          <w:noProof/>
          <w:lang w:val="fr-FR" w:eastAsia="ru-RU"/>
        </w:rPr>
        <w:t>C’est ainsi que deux nouvelles notions ont été insérées dans le processus de déclaration d’avoirs :</w:t>
      </w:r>
      <w:r w:rsidRPr="00B90B19">
        <w:rPr>
          <w:noProof/>
          <w:lang w:val="fr-FR" w:eastAsia="ru-RU"/>
        </w:rPr>
        <w:t xml:space="preserve"> </w:t>
      </w:r>
      <w:r>
        <w:rPr>
          <w:noProof/>
          <w:lang w:val="fr-FR" w:eastAsia="ru-RU"/>
        </w:rPr>
        <w:t>la valeur marchande de l’avoir et le prix réellement payé pour l’obtenir</w:t>
      </w:r>
      <w:r w:rsidR="00CD3FA9" w:rsidRPr="00CD3FA9">
        <w:rPr>
          <w:noProof/>
          <w:lang w:val="fr-FR" w:eastAsia="ru-RU"/>
        </w:rPr>
        <w:t>.</w:t>
      </w:r>
      <w:r w:rsidR="00A10E10">
        <w:rPr>
          <w:noProof/>
          <w:lang w:val="fr-FR" w:eastAsia="ru-RU"/>
        </w:rPr>
        <w:t xml:space="preserve"> </w:t>
      </w:r>
      <w:r>
        <w:rPr>
          <w:noProof/>
          <w:lang w:val="fr-FR" w:eastAsia="ru-RU"/>
        </w:rPr>
        <w:t xml:space="preserve">Un nouveau chapitre intitulé « Services achetés » permet de vérifier la </w:t>
      </w:r>
      <w:r w:rsidRPr="00B90B19">
        <w:rPr>
          <w:noProof/>
          <w:lang w:val="fr-FR" w:eastAsia="ru-RU"/>
        </w:rPr>
        <w:t>correspond</w:t>
      </w:r>
      <w:r>
        <w:rPr>
          <w:noProof/>
          <w:lang w:val="fr-FR" w:eastAsia="ru-RU"/>
        </w:rPr>
        <w:t>an</w:t>
      </w:r>
      <w:r w:rsidRPr="00B90B19">
        <w:rPr>
          <w:noProof/>
          <w:lang w:val="fr-FR" w:eastAsia="ru-RU"/>
        </w:rPr>
        <w:t xml:space="preserve">ce </w:t>
      </w:r>
      <w:r>
        <w:rPr>
          <w:noProof/>
          <w:lang w:val="fr-FR" w:eastAsia="ru-RU"/>
        </w:rPr>
        <w:t xml:space="preserve">entre les revenus obtenus et les dépenses engagées par l’auteur de la </w:t>
      </w:r>
      <w:r w:rsidRPr="00B90B19">
        <w:rPr>
          <w:noProof/>
          <w:lang w:val="fr-FR" w:eastAsia="ru-RU"/>
        </w:rPr>
        <w:t>d</w:t>
      </w:r>
      <w:r>
        <w:rPr>
          <w:noProof/>
          <w:lang w:val="fr-FR" w:eastAsia="ru-RU"/>
        </w:rPr>
        <w:t>é</w:t>
      </w:r>
      <w:r w:rsidRPr="00B90B19">
        <w:rPr>
          <w:noProof/>
          <w:lang w:val="fr-FR" w:eastAsia="ru-RU"/>
        </w:rPr>
        <w:t>claration (</w:t>
      </w:r>
      <w:r>
        <w:rPr>
          <w:noProof/>
          <w:lang w:val="fr-FR" w:eastAsia="ru-RU"/>
        </w:rPr>
        <w:t xml:space="preserve">voyages, organisation </w:t>
      </w:r>
      <w:r w:rsidRPr="005D77F8">
        <w:rPr>
          <w:noProof/>
          <w:lang w:eastAsia="ru-RU"/>
        </w:rPr>
        <w:t>de manifestations</w:t>
      </w:r>
      <w:r w:rsidRPr="00B90B19">
        <w:rPr>
          <w:noProof/>
          <w:lang w:val="fr-FR" w:eastAsia="ru-RU"/>
        </w:rPr>
        <w:t xml:space="preserve">, </w:t>
      </w:r>
      <w:r>
        <w:rPr>
          <w:noProof/>
          <w:lang w:val="fr-FR" w:eastAsia="ru-RU"/>
        </w:rPr>
        <w:t>études</w:t>
      </w:r>
      <w:r w:rsidRPr="00B90B19">
        <w:rPr>
          <w:noProof/>
          <w:lang w:val="fr-FR" w:eastAsia="ru-RU"/>
        </w:rPr>
        <w:t xml:space="preserve">, </w:t>
      </w:r>
      <w:r w:rsidRPr="005D77F8">
        <w:rPr>
          <w:noProof/>
          <w:lang w:eastAsia="ru-RU"/>
        </w:rPr>
        <w:t>travaux de rénovation</w:t>
      </w:r>
      <w:r w:rsidRPr="00B90B19">
        <w:rPr>
          <w:noProof/>
          <w:lang w:val="fr-FR" w:eastAsia="ru-RU"/>
        </w:rPr>
        <w:t>, etc</w:t>
      </w:r>
      <w:r w:rsidR="00CD3FA9" w:rsidRPr="00CD3FA9">
        <w:rPr>
          <w:noProof/>
          <w:lang w:val="fr-FR" w:eastAsia="ru-RU"/>
        </w:rPr>
        <w:t>.</w:t>
      </w:r>
      <w:r w:rsidRPr="00B90B19">
        <w:rPr>
          <w:noProof/>
          <w:lang w:val="fr-FR" w:eastAsia="ru-RU"/>
        </w:rPr>
        <w:t>)</w:t>
      </w:r>
      <w:r w:rsidR="00CD3FA9" w:rsidRPr="00CD3FA9">
        <w:rPr>
          <w:noProof/>
          <w:lang w:val="fr-FR" w:eastAsia="ru-RU"/>
        </w:rPr>
        <w:t>.</w:t>
      </w:r>
      <w:r w:rsidRPr="00B90B19">
        <w:rPr>
          <w:noProof/>
          <w:lang w:val="fr-FR" w:eastAsia="ru-RU"/>
        </w:rPr>
        <w:t xml:space="preserve"> </w:t>
      </w:r>
      <w:r>
        <w:rPr>
          <w:noProof/>
          <w:lang w:val="fr-FR" w:eastAsia="ru-RU"/>
        </w:rPr>
        <w:t>De même</w:t>
      </w:r>
      <w:r w:rsidRPr="00B90B19">
        <w:rPr>
          <w:noProof/>
          <w:lang w:val="fr-FR" w:eastAsia="ru-RU"/>
        </w:rPr>
        <w:t xml:space="preserve">, </w:t>
      </w:r>
      <w:r>
        <w:rPr>
          <w:noProof/>
          <w:lang w:val="fr-FR" w:eastAsia="ru-RU"/>
        </w:rPr>
        <w:t xml:space="preserve">à la suite des modifications apportées, les </w:t>
      </w:r>
      <w:r w:rsidRPr="005D77F8">
        <w:rPr>
          <w:noProof/>
          <w:lang w:eastAsia="ru-RU"/>
        </w:rPr>
        <w:t>inspecteurs chargés de l</w:t>
      </w:r>
      <w:r>
        <w:rPr>
          <w:noProof/>
          <w:lang w:eastAsia="ru-RU"/>
        </w:rPr>
        <w:t>’</w:t>
      </w:r>
      <w:r w:rsidRPr="005D77F8">
        <w:rPr>
          <w:noProof/>
          <w:lang w:eastAsia="ru-RU"/>
        </w:rPr>
        <w:t>intégrité</w:t>
      </w:r>
      <w:r w:rsidRPr="00CE3DAA">
        <w:rPr>
          <w:noProof/>
          <w:lang w:val="fr-FR" w:eastAsia="ru-RU"/>
        </w:rPr>
        <w:t xml:space="preserve"> </w:t>
      </w:r>
      <w:r>
        <w:rPr>
          <w:noProof/>
          <w:lang w:val="fr-FR" w:eastAsia="ru-RU"/>
        </w:rPr>
        <w:t>ont obtenu le droit de vérifier les sources de revenu des personnes ayant fait des dons importants aux auteurs de déclarations (jusqu’alors, certains de ces auteurs dissimulaient les revenus qu’ils ne pouvaient pas justifier en déclarant des dons d’un montant élevé</w:t>
      </w:r>
      <w:r w:rsidRPr="00B90B19">
        <w:rPr>
          <w:noProof/>
          <w:lang w:val="fr-FR" w:eastAsia="ru-RU"/>
        </w:rPr>
        <w:t>)</w:t>
      </w:r>
      <w:r w:rsidR="00CD3FA9" w:rsidRPr="00CD3FA9">
        <w:rPr>
          <w:noProof/>
          <w:lang w:val="fr-FR" w:eastAsia="ru-RU"/>
        </w:rPr>
        <w:t>.</w:t>
      </w:r>
    </w:p>
    <w:p w14:paraId="497AB8F7" w14:textId="133B661D" w:rsidR="00BC2AC0" w:rsidRPr="00B90B19" w:rsidRDefault="00BC2AC0" w:rsidP="00BC2AC0">
      <w:pPr>
        <w:pStyle w:val="SingleTxtG"/>
        <w:rPr>
          <w:noProof/>
          <w:lang w:val="fr-FR" w:eastAsia="ru-RU"/>
        </w:rPr>
      </w:pPr>
      <w:r w:rsidRPr="00B90B19">
        <w:rPr>
          <w:noProof/>
          <w:lang w:val="fr-FR" w:eastAsia="ru-RU"/>
        </w:rPr>
        <w:t>43</w:t>
      </w:r>
      <w:r w:rsidR="00CD3FA9" w:rsidRPr="00CD3FA9">
        <w:rPr>
          <w:noProof/>
          <w:lang w:val="fr-FR" w:eastAsia="ru-RU"/>
        </w:rPr>
        <w:t>.</w:t>
      </w:r>
      <w:r w:rsidRPr="00B90B19">
        <w:rPr>
          <w:noProof/>
          <w:lang w:val="fr-FR" w:eastAsia="ru-RU"/>
        </w:rPr>
        <w:tab/>
      </w:r>
      <w:r>
        <w:rPr>
          <w:noProof/>
          <w:lang w:val="fr-FR" w:eastAsia="ru-RU"/>
        </w:rPr>
        <w:t xml:space="preserve">D’autre part, le </w:t>
      </w:r>
      <w:r w:rsidRPr="00B90B19">
        <w:rPr>
          <w:noProof/>
          <w:lang w:val="fr-FR" w:eastAsia="ru-RU"/>
        </w:rPr>
        <w:t xml:space="preserve">24 </w:t>
      </w:r>
      <w:r>
        <w:rPr>
          <w:noProof/>
          <w:lang w:val="fr-FR" w:eastAsia="ru-RU"/>
        </w:rPr>
        <w:t xml:space="preserve">janvier </w:t>
      </w:r>
      <w:r w:rsidRPr="00B90B19">
        <w:rPr>
          <w:noProof/>
          <w:lang w:val="fr-FR" w:eastAsia="ru-RU"/>
        </w:rPr>
        <w:t xml:space="preserve">2024, </w:t>
      </w:r>
      <w:r>
        <w:rPr>
          <w:noProof/>
          <w:lang w:val="fr-FR" w:eastAsia="ru-RU"/>
        </w:rPr>
        <w:t xml:space="preserve">le président de l’Autorité a approuvé une nouvelle méthode de contrôle des avoirs et </w:t>
      </w:r>
      <w:r w:rsidRPr="005D77F8">
        <w:rPr>
          <w:noProof/>
          <w:lang w:eastAsia="ru-RU"/>
        </w:rPr>
        <w:t>intérêts personnels et du respect du régime juridique des conflits d</w:t>
      </w:r>
      <w:r>
        <w:rPr>
          <w:noProof/>
          <w:lang w:eastAsia="ru-RU"/>
        </w:rPr>
        <w:t>’</w:t>
      </w:r>
      <w:r w:rsidRPr="005D77F8">
        <w:rPr>
          <w:noProof/>
          <w:lang w:eastAsia="ru-RU"/>
        </w:rPr>
        <w:t>intérêts, des incompatibilités, des restrictions et des limitations</w:t>
      </w:r>
      <w:r w:rsidR="00CD3FA9" w:rsidRPr="00CD3FA9">
        <w:rPr>
          <w:noProof/>
          <w:lang w:eastAsia="ru-RU"/>
        </w:rPr>
        <w:t>.</w:t>
      </w:r>
      <w:r w:rsidR="00A10E10">
        <w:rPr>
          <w:noProof/>
          <w:lang w:val="fr-FR" w:eastAsia="ru-RU"/>
        </w:rPr>
        <w:t xml:space="preserve"> </w:t>
      </w:r>
      <w:r>
        <w:rPr>
          <w:noProof/>
          <w:lang w:val="fr-FR" w:eastAsia="ru-RU"/>
        </w:rPr>
        <w:t>Cette nouvelle mé</w:t>
      </w:r>
      <w:r w:rsidRPr="00B90B19">
        <w:rPr>
          <w:noProof/>
          <w:lang w:val="fr-FR" w:eastAsia="ru-RU"/>
        </w:rPr>
        <w:t>thod</w:t>
      </w:r>
      <w:r>
        <w:rPr>
          <w:noProof/>
          <w:lang w:val="fr-FR" w:eastAsia="ru-RU"/>
        </w:rPr>
        <w:t xml:space="preserve">e prévoit notamment l’harmonisation des mesures de contrôle, qui permettra de superviser, contrôler et, le cas échéant, sanctionner les </w:t>
      </w:r>
      <w:r w:rsidRPr="005D77F8">
        <w:rPr>
          <w:noProof/>
          <w:lang w:eastAsia="ru-RU"/>
        </w:rPr>
        <w:t>inspecteurs chargés de l</w:t>
      </w:r>
      <w:r>
        <w:rPr>
          <w:noProof/>
          <w:lang w:eastAsia="ru-RU"/>
        </w:rPr>
        <w:t>’</w:t>
      </w:r>
      <w:r w:rsidRPr="005D77F8">
        <w:rPr>
          <w:noProof/>
          <w:lang w:eastAsia="ru-RU"/>
        </w:rPr>
        <w:t>intégrité</w:t>
      </w:r>
      <w:r w:rsidR="00CD3FA9" w:rsidRPr="00CD3FA9">
        <w:rPr>
          <w:noProof/>
          <w:lang w:val="fr-FR" w:eastAsia="ru-RU"/>
        </w:rPr>
        <w:t>.</w:t>
      </w:r>
      <w:r w:rsidRPr="00B90B19">
        <w:rPr>
          <w:noProof/>
          <w:lang w:val="fr-FR" w:eastAsia="ru-RU"/>
        </w:rPr>
        <w:t xml:space="preserve"> </w:t>
      </w:r>
      <w:r>
        <w:rPr>
          <w:noProof/>
          <w:lang w:val="fr-FR" w:eastAsia="ru-RU"/>
        </w:rPr>
        <w:t xml:space="preserve">La méthode clarifie l’application de la prescription, les droits des inspecteurs et la charge du régime de la </w:t>
      </w:r>
      <w:r w:rsidRPr="00B90B19">
        <w:rPr>
          <w:noProof/>
          <w:lang w:val="fr-FR" w:eastAsia="ru-RU"/>
        </w:rPr>
        <w:t>probation</w:t>
      </w:r>
      <w:r w:rsidR="00CD3FA9" w:rsidRPr="00CD3FA9">
        <w:rPr>
          <w:noProof/>
          <w:lang w:val="fr-FR" w:eastAsia="ru-RU"/>
        </w:rPr>
        <w:t>.</w:t>
      </w:r>
      <w:r w:rsidRPr="00B90B19">
        <w:rPr>
          <w:noProof/>
          <w:lang w:val="fr-FR" w:eastAsia="ru-RU"/>
        </w:rPr>
        <w:t xml:space="preserve"> </w:t>
      </w:r>
      <w:r>
        <w:rPr>
          <w:noProof/>
          <w:lang w:val="fr-FR" w:eastAsia="ru-RU"/>
        </w:rPr>
        <w:t>E</w:t>
      </w:r>
      <w:r w:rsidRPr="00B90B19">
        <w:rPr>
          <w:noProof/>
          <w:lang w:val="fr-FR" w:eastAsia="ru-RU"/>
        </w:rPr>
        <w:t>n particul</w:t>
      </w:r>
      <w:r>
        <w:rPr>
          <w:noProof/>
          <w:lang w:val="fr-FR" w:eastAsia="ru-RU"/>
        </w:rPr>
        <w:t>ie</w:t>
      </w:r>
      <w:r w:rsidRPr="00B90B19">
        <w:rPr>
          <w:noProof/>
          <w:lang w:val="fr-FR" w:eastAsia="ru-RU"/>
        </w:rPr>
        <w:t xml:space="preserve">r, </w:t>
      </w:r>
      <w:r>
        <w:rPr>
          <w:noProof/>
          <w:lang w:val="fr-FR" w:eastAsia="ru-RU"/>
        </w:rPr>
        <w:t>elle contient des dispositions concernant les lois relatives aux avoirs découverts et les mesures à prendre par les inspecteurs en matière de contrôle des avoirs et des intérêts personnels</w:t>
      </w:r>
      <w:r w:rsidR="00CD3FA9" w:rsidRPr="00CD3FA9">
        <w:rPr>
          <w:noProof/>
          <w:lang w:val="fr-FR" w:eastAsia="ru-RU"/>
        </w:rPr>
        <w:t>.</w:t>
      </w:r>
      <w:r>
        <w:rPr>
          <w:noProof/>
          <w:lang w:val="fr-FR" w:eastAsia="ru-RU"/>
        </w:rPr>
        <w:t xml:space="preserve"> Enfin, elle </w:t>
      </w:r>
      <w:r w:rsidRPr="00B90B19">
        <w:rPr>
          <w:noProof/>
          <w:lang w:val="fr-FR" w:eastAsia="ru-RU"/>
        </w:rPr>
        <w:t>encourage</w:t>
      </w:r>
      <w:r>
        <w:rPr>
          <w:noProof/>
          <w:lang w:val="fr-FR" w:eastAsia="ru-RU"/>
        </w:rPr>
        <w:t xml:space="preserve"> une utilisation efficace des ressources (en temps et en personnel) dont ne peut que profiter</w:t>
      </w:r>
      <w:r w:rsidRPr="00B90B19">
        <w:rPr>
          <w:noProof/>
          <w:lang w:val="fr-FR" w:eastAsia="ru-RU"/>
        </w:rPr>
        <w:t xml:space="preserve"> </w:t>
      </w:r>
      <w:r>
        <w:rPr>
          <w:noProof/>
          <w:lang w:val="fr-FR" w:eastAsia="ru-RU"/>
        </w:rPr>
        <w:t>l’Inspection chargée de l’intégrité dans son activité</w:t>
      </w:r>
      <w:r w:rsidR="00CD3FA9" w:rsidRPr="00CD3FA9">
        <w:rPr>
          <w:noProof/>
          <w:lang w:val="fr-FR" w:eastAsia="ru-RU"/>
        </w:rPr>
        <w:t>.</w:t>
      </w:r>
    </w:p>
    <w:p w14:paraId="0416BEDD" w14:textId="7E675E59" w:rsidR="00BC2AC0" w:rsidRPr="00B90B19" w:rsidRDefault="00BC2AC0" w:rsidP="00BC2AC0">
      <w:pPr>
        <w:pStyle w:val="SingleTxtG"/>
        <w:rPr>
          <w:noProof/>
          <w:lang w:val="fr-FR"/>
        </w:rPr>
      </w:pPr>
      <w:r w:rsidRPr="00B90B19">
        <w:rPr>
          <w:noProof/>
          <w:lang w:val="fr-FR"/>
        </w:rPr>
        <w:t>44</w:t>
      </w:r>
      <w:r w:rsidR="00CD3FA9" w:rsidRPr="00CD3FA9">
        <w:rPr>
          <w:noProof/>
          <w:lang w:val="fr-FR"/>
        </w:rPr>
        <w:t>.</w:t>
      </w:r>
      <w:r w:rsidRPr="00B90B19">
        <w:rPr>
          <w:noProof/>
          <w:lang w:val="fr-FR"/>
        </w:rPr>
        <w:tab/>
      </w:r>
      <w:r>
        <w:rPr>
          <w:noProof/>
          <w:lang w:val="fr-FR"/>
        </w:rPr>
        <w:t>En matière de corruption électorale, on notera que la réforme é</w:t>
      </w:r>
      <w:r w:rsidRPr="00B90B19">
        <w:rPr>
          <w:noProof/>
          <w:lang w:val="fr-FR"/>
        </w:rPr>
        <w:t>lectoral</w:t>
      </w:r>
      <w:r>
        <w:rPr>
          <w:noProof/>
          <w:lang w:val="fr-FR"/>
        </w:rPr>
        <w:t>e</w:t>
      </w:r>
      <w:r w:rsidRPr="00B90B19">
        <w:rPr>
          <w:noProof/>
          <w:lang w:val="fr-FR"/>
        </w:rPr>
        <w:t xml:space="preserve"> </w:t>
      </w:r>
      <w:r>
        <w:rPr>
          <w:noProof/>
          <w:lang w:val="fr-FR"/>
        </w:rPr>
        <w:t xml:space="preserve">de </w:t>
      </w:r>
      <w:r w:rsidRPr="00B90B19">
        <w:rPr>
          <w:noProof/>
          <w:lang w:val="fr-FR"/>
        </w:rPr>
        <w:t xml:space="preserve">2022, </w:t>
      </w:r>
      <w:r>
        <w:rPr>
          <w:noProof/>
          <w:lang w:val="fr-FR"/>
        </w:rPr>
        <w:t xml:space="preserve">qui a abouti à l’adoption d’un nouveau code électoral et à la modification de plusieurs lois connexes, avait notamment pour objectif de rationaliser la lutte contre cette forme de corruption en mettant en œuvre la procédure </w:t>
      </w:r>
      <w:r w:rsidRPr="00B90B19">
        <w:rPr>
          <w:noProof/>
          <w:lang w:val="fr-FR"/>
        </w:rPr>
        <w:t xml:space="preserve">administrative </w:t>
      </w:r>
      <w:r>
        <w:rPr>
          <w:noProof/>
          <w:lang w:val="fr-FR"/>
        </w:rPr>
        <w:t>de la constatation d’une violation</w:t>
      </w:r>
      <w:r w:rsidR="00CD3FA9" w:rsidRPr="00CD3FA9">
        <w:rPr>
          <w:noProof/>
          <w:lang w:val="fr-FR"/>
        </w:rPr>
        <w:t>.</w:t>
      </w:r>
      <w:r w:rsidRPr="00B90B19">
        <w:rPr>
          <w:noProof/>
          <w:lang w:val="fr-FR"/>
        </w:rPr>
        <w:t xml:space="preserve"> </w:t>
      </w:r>
      <w:r>
        <w:rPr>
          <w:noProof/>
          <w:lang w:val="fr-FR"/>
        </w:rPr>
        <w:t>Il s’agissait d’en finir avec ce phénomène pendant la période électorale, sans attendre la fin de la procédure pénale</w:t>
      </w:r>
      <w:r w:rsidR="00CD3FA9" w:rsidRPr="00CD3FA9">
        <w:rPr>
          <w:noProof/>
          <w:lang w:val="fr-FR"/>
        </w:rPr>
        <w:t>.</w:t>
      </w:r>
      <w:r w:rsidRPr="00B90B19">
        <w:rPr>
          <w:noProof/>
          <w:lang w:val="fr-FR"/>
        </w:rPr>
        <w:t xml:space="preserve"> </w:t>
      </w:r>
      <w:r>
        <w:rPr>
          <w:noProof/>
          <w:lang w:val="fr-FR"/>
        </w:rPr>
        <w:t>Par ailleurs, on a inséré dans le Code des infractions un article 521 qui porte sur les sanctions à imposer en cas de transport d’électeurs organisé pour les inciter à participer aux élections, et l’article 181 définit la notion de corruption électorale</w:t>
      </w:r>
      <w:r w:rsidR="00CD3FA9" w:rsidRPr="00CD3FA9">
        <w:rPr>
          <w:noProof/>
          <w:lang w:val="fr-FR"/>
        </w:rPr>
        <w:t>.</w:t>
      </w:r>
    </w:p>
    <w:p w14:paraId="77A4E3AC" w14:textId="0E8C7F84" w:rsidR="00BC2AC0" w:rsidRPr="00B90B19" w:rsidRDefault="00BC2AC0" w:rsidP="00BC2AC0">
      <w:pPr>
        <w:pStyle w:val="H1G"/>
        <w:rPr>
          <w:noProof/>
          <w:lang w:val="fr-FR"/>
        </w:rPr>
      </w:pPr>
      <w:r w:rsidRPr="00B90B19">
        <w:rPr>
          <w:noProof/>
          <w:lang w:val="fr-FR"/>
        </w:rPr>
        <w:tab/>
      </w:r>
      <w:r w:rsidRPr="00B90B19">
        <w:rPr>
          <w:noProof/>
          <w:lang w:val="fr-FR"/>
        </w:rPr>
        <w:tab/>
        <w:t>Non-discrimination (art</w:t>
      </w:r>
      <w:r w:rsidR="00CD3FA9" w:rsidRPr="00CD3FA9">
        <w:rPr>
          <w:noProof/>
          <w:lang w:val="fr-FR"/>
        </w:rPr>
        <w:t>.</w:t>
      </w:r>
      <w:r w:rsidRPr="00B90B19">
        <w:rPr>
          <w:noProof/>
          <w:lang w:val="fr-FR"/>
        </w:rPr>
        <w:t xml:space="preserve"> 2, 20 </w:t>
      </w:r>
      <w:r>
        <w:rPr>
          <w:noProof/>
          <w:lang w:val="fr-FR"/>
        </w:rPr>
        <w:t>et</w:t>
      </w:r>
      <w:r w:rsidRPr="00B90B19">
        <w:rPr>
          <w:noProof/>
          <w:lang w:val="fr-FR"/>
        </w:rPr>
        <w:t xml:space="preserve"> 26)</w:t>
      </w:r>
    </w:p>
    <w:p w14:paraId="0BBF30F4"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7</w:t>
      </w:r>
    </w:p>
    <w:p w14:paraId="40C5B0AC" w14:textId="39B2D183" w:rsidR="00BC2AC0" w:rsidRPr="00B90B19" w:rsidRDefault="00BC2AC0" w:rsidP="00BC2AC0">
      <w:pPr>
        <w:pStyle w:val="SingleTxtG"/>
        <w:rPr>
          <w:noProof/>
          <w:lang w:val="fr-FR"/>
        </w:rPr>
      </w:pPr>
      <w:r w:rsidRPr="00B90B19">
        <w:rPr>
          <w:noProof/>
          <w:lang w:val="fr-FR"/>
        </w:rPr>
        <w:t>45</w:t>
      </w:r>
      <w:r w:rsidR="00CD3FA9" w:rsidRPr="00CD3FA9">
        <w:rPr>
          <w:noProof/>
          <w:lang w:val="fr-FR"/>
        </w:rPr>
        <w:t>.</w:t>
      </w:r>
      <w:r w:rsidRPr="00B90B19">
        <w:rPr>
          <w:noProof/>
          <w:lang w:val="fr-FR"/>
        </w:rPr>
        <w:tab/>
      </w:r>
      <w:r>
        <w:rPr>
          <w:noProof/>
          <w:lang w:val="fr-FR"/>
        </w:rPr>
        <w:t xml:space="preserve">La </w:t>
      </w:r>
      <w:r w:rsidRPr="005D77F8">
        <w:rPr>
          <w:noProof/>
        </w:rPr>
        <w:t>discrimination de fait</w:t>
      </w:r>
      <w:r w:rsidRPr="00D133D2">
        <w:rPr>
          <w:noProof/>
          <w:lang w:val="fr-FR"/>
        </w:rPr>
        <w:t xml:space="preserve"> </w:t>
      </w:r>
      <w:r>
        <w:rPr>
          <w:noProof/>
          <w:lang w:val="fr-FR"/>
        </w:rPr>
        <w:t xml:space="preserve">contre </w:t>
      </w:r>
      <w:r w:rsidRPr="005D77F8">
        <w:rPr>
          <w:noProof/>
        </w:rPr>
        <w:t>certaines catégories de la population</w:t>
      </w:r>
      <w:r w:rsidRPr="00D133D2">
        <w:rPr>
          <w:noProof/>
          <w:lang w:val="fr-FR"/>
        </w:rPr>
        <w:t xml:space="preserve"> </w:t>
      </w:r>
      <w:r>
        <w:rPr>
          <w:noProof/>
          <w:lang w:val="fr-FR"/>
        </w:rPr>
        <w:t>e</w:t>
      </w:r>
      <w:r w:rsidRPr="00B90B19">
        <w:rPr>
          <w:noProof/>
          <w:lang w:val="fr-FR"/>
        </w:rPr>
        <w:t>s</w:t>
      </w:r>
      <w:r>
        <w:rPr>
          <w:noProof/>
          <w:lang w:val="fr-FR"/>
        </w:rPr>
        <w:t>t</w:t>
      </w:r>
      <w:r w:rsidRPr="00B90B19">
        <w:rPr>
          <w:noProof/>
          <w:lang w:val="fr-FR"/>
        </w:rPr>
        <w:t xml:space="preserve"> </w:t>
      </w:r>
      <w:r>
        <w:rPr>
          <w:noProof/>
          <w:lang w:val="fr-FR"/>
        </w:rPr>
        <w:t>é</w:t>
      </w:r>
      <w:r w:rsidRPr="00B90B19">
        <w:rPr>
          <w:noProof/>
          <w:lang w:val="fr-FR"/>
        </w:rPr>
        <w:t>limin</w:t>
      </w:r>
      <w:r>
        <w:rPr>
          <w:noProof/>
          <w:lang w:val="fr-FR"/>
        </w:rPr>
        <w:t>ée par les mesures positives</w:t>
      </w:r>
      <w:r w:rsidRPr="00B90B19">
        <w:rPr>
          <w:noProof/>
          <w:lang w:val="fr-FR"/>
        </w:rPr>
        <w:t xml:space="preserve"> </w:t>
      </w:r>
      <w:r>
        <w:rPr>
          <w:noProof/>
          <w:lang w:val="fr-FR"/>
        </w:rPr>
        <w:t xml:space="preserve">prises par l’État conformément à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121/2012 </w:t>
      </w:r>
      <w:r>
        <w:rPr>
          <w:noProof/>
          <w:lang w:val="fr-FR"/>
        </w:rPr>
        <w:t>sur la garantie de l’égalité</w:t>
      </w:r>
      <w:r w:rsidR="00CD3FA9" w:rsidRPr="00CD3FA9">
        <w:rPr>
          <w:noProof/>
          <w:lang w:val="fr-FR"/>
        </w:rPr>
        <w:t>.</w:t>
      </w:r>
      <w:r w:rsidRPr="00B90B19">
        <w:rPr>
          <w:noProof/>
          <w:lang w:val="fr-FR"/>
        </w:rPr>
        <w:t xml:space="preserve"> </w:t>
      </w:r>
      <w:r>
        <w:rPr>
          <w:noProof/>
          <w:lang w:val="fr-FR"/>
        </w:rPr>
        <w:t xml:space="preserve">Dans ce contexte, la multiplication depuis 2021 du nombre de séances de formation de spécialistes de différents domaines témoigne de la détermination des autorités à créer </w:t>
      </w:r>
      <w:r w:rsidRPr="005D77F8">
        <w:rPr>
          <w:noProof/>
        </w:rPr>
        <w:t>des conditions favorables permettant d</w:t>
      </w:r>
      <w:r>
        <w:rPr>
          <w:noProof/>
        </w:rPr>
        <w:t>’</w:t>
      </w:r>
      <w:r w:rsidRPr="005D77F8">
        <w:rPr>
          <w:noProof/>
        </w:rPr>
        <w:t>assurer</w:t>
      </w:r>
      <w:r w:rsidRPr="00092765">
        <w:rPr>
          <w:noProof/>
          <w:lang w:val="fr-FR"/>
        </w:rPr>
        <w:t xml:space="preserve"> </w:t>
      </w:r>
      <w:r>
        <w:rPr>
          <w:noProof/>
          <w:lang w:val="fr-FR"/>
        </w:rPr>
        <w:t>l’égalité dans tous les domaines de la vie sociale du pays</w:t>
      </w:r>
      <w:r w:rsidR="00CD3FA9" w:rsidRPr="00CD3FA9">
        <w:rPr>
          <w:noProof/>
          <w:lang w:val="fr-FR"/>
        </w:rPr>
        <w:t>.</w:t>
      </w:r>
      <w:r w:rsidRPr="00B90B19">
        <w:rPr>
          <w:noProof/>
          <w:lang w:val="fr-FR"/>
        </w:rPr>
        <w:t xml:space="preserve"> </w:t>
      </w:r>
      <w:r>
        <w:rPr>
          <w:noProof/>
          <w:lang w:val="fr-FR"/>
        </w:rPr>
        <w:t>D’autre part, de nombreuses activités visent à promouvoir l’égalité en sensibilisant</w:t>
      </w:r>
      <w:r w:rsidR="00395C4F">
        <w:rPr>
          <w:noProof/>
          <w:lang w:val="fr-FR"/>
        </w:rPr>
        <w:t xml:space="preserve"> </w:t>
      </w:r>
      <w:r>
        <w:rPr>
          <w:noProof/>
          <w:lang w:val="fr-FR"/>
        </w:rPr>
        <w:lastRenderedPageBreak/>
        <w:t xml:space="preserve">la population au </w:t>
      </w:r>
      <w:r w:rsidRPr="005D77F8">
        <w:rPr>
          <w:noProof/>
        </w:rPr>
        <w:t>phénomène de la discrimination de façon qu</w:t>
      </w:r>
      <w:r>
        <w:rPr>
          <w:noProof/>
        </w:rPr>
        <w:t>’</w:t>
      </w:r>
      <w:r w:rsidRPr="005D77F8">
        <w:rPr>
          <w:noProof/>
        </w:rPr>
        <w:t>elle connaisse mieux les possibilités</w:t>
      </w:r>
      <w:r w:rsidRPr="00092765">
        <w:rPr>
          <w:noProof/>
          <w:lang w:val="fr-FR"/>
        </w:rPr>
        <w:t xml:space="preserve"> </w:t>
      </w:r>
      <w:r>
        <w:rPr>
          <w:noProof/>
          <w:lang w:val="fr-FR"/>
        </w:rPr>
        <w:t xml:space="preserve">de faire valoir le droit à l’égalité et à la </w:t>
      </w:r>
      <w:r w:rsidRPr="00B90B19">
        <w:rPr>
          <w:noProof/>
          <w:lang w:val="fr-FR"/>
        </w:rPr>
        <w:t>non-discrimination</w:t>
      </w:r>
      <w:r w:rsidR="00CD3FA9" w:rsidRPr="00CD3FA9">
        <w:rPr>
          <w:noProof/>
          <w:lang w:val="fr-FR"/>
        </w:rPr>
        <w:t>.</w:t>
      </w:r>
    </w:p>
    <w:p w14:paraId="7B177A84" w14:textId="56EC05F6" w:rsidR="00BC2AC0" w:rsidRPr="00B90B19" w:rsidRDefault="00BC2AC0" w:rsidP="00BC2AC0">
      <w:pPr>
        <w:pStyle w:val="SingleTxtG"/>
        <w:rPr>
          <w:noProof/>
          <w:lang w:val="fr-FR"/>
        </w:rPr>
      </w:pPr>
      <w:r w:rsidRPr="00B90B19">
        <w:rPr>
          <w:noProof/>
          <w:lang w:val="fr-FR"/>
        </w:rPr>
        <w:t>46</w:t>
      </w:r>
      <w:r w:rsidR="00CD3FA9" w:rsidRPr="00CD3FA9">
        <w:rPr>
          <w:noProof/>
          <w:lang w:val="fr-FR"/>
        </w:rPr>
        <w:t>.</w:t>
      </w:r>
      <w:r w:rsidRPr="00B90B19">
        <w:rPr>
          <w:noProof/>
          <w:lang w:val="fr-FR"/>
        </w:rPr>
        <w:tab/>
      </w:r>
      <w:r>
        <w:rPr>
          <w:noProof/>
          <w:lang w:val="fr-FR"/>
        </w:rPr>
        <w:t>De plus</w:t>
      </w:r>
      <w:r w:rsidRPr="00B90B19">
        <w:rPr>
          <w:noProof/>
          <w:lang w:val="fr-FR"/>
        </w:rPr>
        <w:t xml:space="preserve">, </w:t>
      </w:r>
      <w:r>
        <w:rPr>
          <w:noProof/>
          <w:lang w:val="fr-FR"/>
        </w:rPr>
        <w:t xml:space="preserve">la législation nationale réprime désormais les </w:t>
      </w:r>
      <w:r w:rsidRPr="00B90B19">
        <w:rPr>
          <w:noProof/>
          <w:lang w:val="fr-FR"/>
        </w:rPr>
        <w:t xml:space="preserve">crimes </w:t>
      </w:r>
      <w:r>
        <w:rPr>
          <w:noProof/>
          <w:lang w:val="fr-FR"/>
        </w:rPr>
        <w:t>et infractions motivés par des préjugés</w:t>
      </w:r>
      <w:r w:rsidR="00CD3FA9" w:rsidRPr="00CD3FA9">
        <w:rPr>
          <w:noProof/>
          <w:lang w:val="fr-FR"/>
        </w:rPr>
        <w:t>.</w:t>
      </w:r>
      <w:r w:rsidRPr="00B90B19">
        <w:rPr>
          <w:noProof/>
          <w:lang w:val="fr-FR"/>
        </w:rPr>
        <w:t xml:space="preserve"> </w:t>
      </w:r>
      <w:r>
        <w:rPr>
          <w:noProof/>
          <w:lang w:val="fr-FR"/>
        </w:rPr>
        <w:t xml:space="preserve">Le parquet général a mis en application des instructions </w:t>
      </w:r>
      <w:r w:rsidRPr="005D77F8">
        <w:rPr>
          <w:noProof/>
        </w:rPr>
        <w:t>méthodologiques concernant l</w:t>
      </w:r>
      <w:r>
        <w:rPr>
          <w:noProof/>
        </w:rPr>
        <w:t>’</w:t>
      </w:r>
      <w:r w:rsidRPr="005D77F8">
        <w:rPr>
          <w:noProof/>
        </w:rPr>
        <w:t xml:space="preserve">instruction et le jugement des crimes de haine </w:t>
      </w:r>
      <w:r w:rsidRPr="00B90B19">
        <w:rPr>
          <w:noProof/>
          <w:lang w:val="fr-FR"/>
        </w:rPr>
        <w:t>(</w:t>
      </w:r>
      <w:r>
        <w:rPr>
          <w:noProof/>
          <w:lang w:val="fr-FR"/>
        </w:rPr>
        <w:t xml:space="preserve">ordonnance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28/11 </w:t>
      </w:r>
      <w:r>
        <w:rPr>
          <w:noProof/>
          <w:lang w:val="fr-FR"/>
        </w:rPr>
        <w:t>du</w:t>
      </w:r>
      <w:r w:rsidRPr="00B90B19">
        <w:rPr>
          <w:noProof/>
          <w:lang w:val="fr-FR"/>
        </w:rPr>
        <w:t xml:space="preserve"> </w:t>
      </w:r>
      <w:r>
        <w:rPr>
          <w:noProof/>
          <w:lang w:val="fr-FR"/>
        </w:rPr>
        <w:t>1</w:t>
      </w:r>
      <w:r w:rsidRPr="005F2E64">
        <w:rPr>
          <w:noProof/>
          <w:vertAlign w:val="superscript"/>
          <w:lang w:val="fr-FR"/>
        </w:rPr>
        <w:t>er</w:t>
      </w:r>
      <w:r>
        <w:rPr>
          <w:noProof/>
          <w:lang w:val="fr-FR"/>
        </w:rPr>
        <w:t xml:space="preserve"> août </w:t>
      </w:r>
      <w:r w:rsidRPr="00B90B19">
        <w:rPr>
          <w:noProof/>
          <w:lang w:val="fr-FR"/>
        </w:rPr>
        <w:t xml:space="preserve">2019), </w:t>
      </w:r>
      <w:r>
        <w:rPr>
          <w:noProof/>
          <w:lang w:val="fr-FR"/>
        </w:rPr>
        <w:t xml:space="preserve">et des modifications </w:t>
      </w:r>
      <w:r w:rsidRPr="00B90B19">
        <w:rPr>
          <w:noProof/>
          <w:lang w:val="fr-FR"/>
        </w:rPr>
        <w:t>l</w:t>
      </w:r>
      <w:r>
        <w:rPr>
          <w:noProof/>
          <w:lang w:val="fr-FR"/>
        </w:rPr>
        <w:t>é</w:t>
      </w:r>
      <w:r w:rsidRPr="00B90B19">
        <w:rPr>
          <w:noProof/>
          <w:lang w:val="fr-FR"/>
        </w:rPr>
        <w:t>gislative</w:t>
      </w:r>
      <w:r>
        <w:rPr>
          <w:noProof/>
          <w:lang w:val="fr-FR"/>
        </w:rPr>
        <w:t>s</w:t>
      </w:r>
      <w:r w:rsidRPr="00B90B19">
        <w:rPr>
          <w:noProof/>
          <w:lang w:val="fr-FR"/>
        </w:rPr>
        <w:t xml:space="preserve"> (</w:t>
      </w:r>
      <w:r>
        <w:rPr>
          <w:noProof/>
          <w:lang w:val="fr-FR"/>
        </w:rPr>
        <w:t xml:space="preserve">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111 </w:t>
      </w:r>
      <w:r>
        <w:rPr>
          <w:noProof/>
          <w:lang w:val="fr-FR"/>
        </w:rPr>
        <w:t>du</w:t>
      </w:r>
      <w:r w:rsidRPr="00B90B19">
        <w:rPr>
          <w:noProof/>
          <w:lang w:val="fr-FR"/>
        </w:rPr>
        <w:t xml:space="preserve"> 21</w:t>
      </w:r>
      <w:r>
        <w:rPr>
          <w:noProof/>
          <w:lang w:val="fr-FR"/>
        </w:rPr>
        <w:t xml:space="preserve"> avril </w:t>
      </w:r>
      <w:r w:rsidRPr="00B90B19">
        <w:rPr>
          <w:noProof/>
          <w:lang w:val="fr-FR"/>
        </w:rPr>
        <w:t xml:space="preserve">2022) </w:t>
      </w:r>
      <w:r>
        <w:rPr>
          <w:noProof/>
          <w:lang w:val="fr-FR"/>
        </w:rPr>
        <w:t>ont renforcé les dispositions du Code pénal et du Code des infractions de façon à leur faire prendre en compte les actes motivés par des préjugés</w:t>
      </w:r>
      <w:r w:rsidR="00395C4F" w:rsidRPr="00305292">
        <w:rPr>
          <w:rStyle w:val="Appeldenotedefin"/>
        </w:rPr>
        <w:endnoteReference w:id="14"/>
      </w:r>
      <w:r w:rsidR="00CD3FA9" w:rsidRPr="00CD3FA9">
        <w:rPr>
          <w:noProof/>
          <w:lang w:val="fr-FR"/>
        </w:rPr>
        <w:t>.</w:t>
      </w:r>
      <w:r w:rsidRPr="00B90B19">
        <w:rPr>
          <w:noProof/>
          <w:lang w:val="fr-FR"/>
        </w:rPr>
        <w:t xml:space="preserve"> </w:t>
      </w:r>
      <w:r>
        <w:rPr>
          <w:noProof/>
          <w:lang w:val="fr-FR"/>
        </w:rPr>
        <w:t>À cet égard</w:t>
      </w:r>
      <w:r w:rsidRPr="00B90B19">
        <w:rPr>
          <w:noProof/>
          <w:lang w:val="fr-FR"/>
        </w:rPr>
        <w:t xml:space="preserve">, </w:t>
      </w:r>
      <w:r>
        <w:rPr>
          <w:noProof/>
          <w:lang w:val="fr-FR"/>
        </w:rPr>
        <w:t>des formations ont été organisées à l’intention des juges et des procureurs, et les agents des organes des affaires intérieures ont suivi une formation à l’interdiction du profilage ethnique et religieux</w:t>
      </w:r>
      <w:r w:rsidR="00CD3FA9" w:rsidRPr="00CD3FA9">
        <w:rPr>
          <w:noProof/>
          <w:lang w:val="fr-FR"/>
        </w:rPr>
        <w:t>.</w:t>
      </w:r>
      <w:r>
        <w:rPr>
          <w:noProof/>
          <w:lang w:val="fr-FR"/>
        </w:rPr>
        <w:t xml:space="preserve"> </w:t>
      </w:r>
    </w:p>
    <w:p w14:paraId="4EC41775" w14:textId="771871AE" w:rsidR="00BC2AC0" w:rsidRPr="00B90B19" w:rsidRDefault="00BC2AC0" w:rsidP="00BC2AC0">
      <w:pPr>
        <w:pStyle w:val="SingleTxtG"/>
        <w:rPr>
          <w:noProof/>
          <w:lang w:val="fr-FR"/>
        </w:rPr>
      </w:pPr>
      <w:r w:rsidRPr="00B90B19">
        <w:rPr>
          <w:noProof/>
          <w:lang w:val="fr-FR"/>
        </w:rPr>
        <w:t>47</w:t>
      </w:r>
      <w:r w:rsidR="00CD3FA9" w:rsidRPr="00CD3FA9">
        <w:rPr>
          <w:noProof/>
          <w:lang w:val="fr-FR"/>
        </w:rPr>
        <w:t>.</w:t>
      </w:r>
      <w:r w:rsidRPr="00B90B19">
        <w:rPr>
          <w:noProof/>
          <w:lang w:val="fr-FR"/>
        </w:rPr>
        <w:tab/>
      </w:r>
      <w:r>
        <w:rPr>
          <w:noProof/>
          <w:lang w:val="fr-FR"/>
        </w:rPr>
        <w:t xml:space="preserve">Dans le même esprit, à compter de mois d’avril </w:t>
      </w:r>
      <w:r w:rsidRPr="00B90B19">
        <w:rPr>
          <w:noProof/>
          <w:lang w:val="fr-FR"/>
        </w:rPr>
        <w:t xml:space="preserve">2023, </w:t>
      </w:r>
      <w:r>
        <w:rPr>
          <w:noProof/>
          <w:lang w:val="fr-FR"/>
        </w:rPr>
        <w:t xml:space="preserve">la République de </w:t>
      </w:r>
      <w:r w:rsidRPr="00B90B19">
        <w:rPr>
          <w:noProof/>
          <w:lang w:val="fr-FR"/>
        </w:rPr>
        <w:t xml:space="preserve">Moldova </w:t>
      </w:r>
      <w:r w:rsidRPr="005D77F8">
        <w:rPr>
          <w:noProof/>
        </w:rPr>
        <w:t>a déployé des efforts coordonnés</w:t>
      </w:r>
      <w:r w:rsidRPr="006E2351">
        <w:rPr>
          <w:noProof/>
          <w:lang w:val="fr-FR"/>
        </w:rPr>
        <w:t xml:space="preserve"> </w:t>
      </w:r>
      <w:r>
        <w:rPr>
          <w:noProof/>
          <w:lang w:val="fr-FR"/>
        </w:rPr>
        <w:t>par le Conseil de l’</w:t>
      </w:r>
      <w:r w:rsidRPr="00B90B19">
        <w:rPr>
          <w:noProof/>
          <w:lang w:val="fr-FR"/>
        </w:rPr>
        <w:t xml:space="preserve">Europe, </w:t>
      </w:r>
      <w:r>
        <w:rPr>
          <w:noProof/>
          <w:lang w:val="fr-FR"/>
        </w:rPr>
        <w:t xml:space="preserve">la Commission électorale centrale et le </w:t>
      </w:r>
      <w:r w:rsidRPr="005D77F8">
        <w:rPr>
          <w:noProof/>
        </w:rPr>
        <w:t>Conseil de l</w:t>
      </w:r>
      <w:r>
        <w:rPr>
          <w:noProof/>
        </w:rPr>
        <w:t>’</w:t>
      </w:r>
      <w:r w:rsidRPr="005D77F8">
        <w:rPr>
          <w:noProof/>
        </w:rPr>
        <w:t xml:space="preserve">audiovisuel en vue de </w:t>
      </w:r>
      <w:r w:rsidRPr="00B90B19">
        <w:rPr>
          <w:noProof/>
          <w:lang w:val="fr-FR"/>
        </w:rPr>
        <w:t>combat</w:t>
      </w:r>
      <w:r>
        <w:rPr>
          <w:noProof/>
          <w:lang w:val="fr-FR"/>
        </w:rPr>
        <w:t>tre le</w:t>
      </w:r>
      <w:r w:rsidRPr="00B90B19">
        <w:rPr>
          <w:noProof/>
          <w:lang w:val="fr-FR"/>
        </w:rPr>
        <w:t xml:space="preserve"> sexism</w:t>
      </w:r>
      <w:r>
        <w:rPr>
          <w:noProof/>
          <w:lang w:val="fr-FR"/>
        </w:rPr>
        <w:t>e dans les élections en lançant une campagne de sensibilisation</w:t>
      </w:r>
      <w:r w:rsidR="00CD3FA9" w:rsidRPr="00CD3FA9">
        <w:rPr>
          <w:noProof/>
          <w:lang w:val="fr-FR"/>
        </w:rPr>
        <w:t>.</w:t>
      </w:r>
      <w:r w:rsidRPr="00B90B19">
        <w:rPr>
          <w:noProof/>
          <w:lang w:val="fr-FR"/>
        </w:rPr>
        <w:t xml:space="preserve"> </w:t>
      </w:r>
      <w:r>
        <w:rPr>
          <w:noProof/>
          <w:lang w:val="fr-FR"/>
        </w:rPr>
        <w:t xml:space="preserve">Cette </w:t>
      </w:r>
      <w:r w:rsidRPr="00B90B19">
        <w:rPr>
          <w:noProof/>
          <w:lang w:val="fr-FR"/>
        </w:rPr>
        <w:t xml:space="preserve">initiative </w:t>
      </w:r>
      <w:r>
        <w:rPr>
          <w:noProof/>
          <w:lang w:val="fr-FR"/>
        </w:rPr>
        <w:t xml:space="preserve">comporte une méthode de surveillance permettant de repérer le sexisme pendant les campagnes électorale, ainsi que la </w:t>
      </w:r>
      <w:r w:rsidRPr="00B90B19">
        <w:rPr>
          <w:noProof/>
          <w:lang w:val="fr-FR"/>
        </w:rPr>
        <w:t xml:space="preserve">production </w:t>
      </w:r>
      <w:r>
        <w:rPr>
          <w:noProof/>
          <w:lang w:val="fr-FR"/>
        </w:rPr>
        <w:t>de spots vidéo et leur diffusion sur les plateformes en ligne et de télévision</w:t>
      </w:r>
      <w:r w:rsidR="00395C4F" w:rsidRPr="00305292">
        <w:rPr>
          <w:rStyle w:val="Appeldenotedefin"/>
        </w:rPr>
        <w:endnoteReference w:id="15"/>
      </w:r>
      <w:r w:rsidR="00CD3FA9" w:rsidRPr="00CD3FA9">
        <w:rPr>
          <w:noProof/>
          <w:lang w:val="fr-FR"/>
        </w:rPr>
        <w:t>.</w:t>
      </w:r>
      <w:r>
        <w:rPr>
          <w:noProof/>
          <w:lang w:val="fr-FR"/>
        </w:rPr>
        <w:t xml:space="preserve"> Le 21 mai </w:t>
      </w:r>
      <w:r w:rsidRPr="00B90B19">
        <w:rPr>
          <w:noProof/>
          <w:lang w:val="fr-FR"/>
        </w:rPr>
        <w:t xml:space="preserve">2024, </w:t>
      </w:r>
      <w:r>
        <w:rPr>
          <w:noProof/>
          <w:lang w:val="fr-FR"/>
        </w:rPr>
        <w:t xml:space="preserve">une table ronde a facilité le dialogue entre les communautés </w:t>
      </w:r>
      <w:r w:rsidRPr="00B90B19">
        <w:rPr>
          <w:noProof/>
          <w:lang w:val="fr-FR"/>
        </w:rPr>
        <w:t xml:space="preserve">LGBT </w:t>
      </w:r>
      <w:r>
        <w:rPr>
          <w:noProof/>
          <w:lang w:val="fr-FR"/>
        </w:rPr>
        <w:t xml:space="preserve">et 18 </w:t>
      </w:r>
      <w:r w:rsidRPr="005D77F8">
        <w:rPr>
          <w:noProof/>
        </w:rPr>
        <w:t>fonctionnaires supérieurs de police</w:t>
      </w:r>
      <w:r w:rsidRPr="0092054A">
        <w:rPr>
          <w:noProof/>
          <w:lang w:val="fr-FR"/>
        </w:rPr>
        <w:t xml:space="preserve"> </w:t>
      </w:r>
      <w:r>
        <w:rPr>
          <w:noProof/>
          <w:lang w:val="fr-FR"/>
        </w:rPr>
        <w:t xml:space="preserve">sur les </w:t>
      </w:r>
      <w:r w:rsidRPr="005D77F8">
        <w:rPr>
          <w:noProof/>
        </w:rPr>
        <w:t>garanties de protection juridique contre</w:t>
      </w:r>
      <w:r w:rsidRPr="0092054A">
        <w:rPr>
          <w:noProof/>
          <w:lang w:val="fr-FR"/>
        </w:rPr>
        <w:t xml:space="preserve"> </w:t>
      </w:r>
      <w:r>
        <w:rPr>
          <w:noProof/>
          <w:lang w:val="fr-FR"/>
        </w:rPr>
        <w:t xml:space="preserve">les discours de haine et la </w:t>
      </w:r>
      <w:r w:rsidRPr="00B90B19">
        <w:rPr>
          <w:noProof/>
          <w:lang w:val="fr-FR"/>
        </w:rPr>
        <w:t>discrimination</w:t>
      </w:r>
      <w:r w:rsidR="00CD3FA9" w:rsidRPr="00CD3FA9">
        <w:rPr>
          <w:noProof/>
          <w:lang w:val="fr-FR"/>
        </w:rPr>
        <w:t>.</w:t>
      </w:r>
    </w:p>
    <w:p w14:paraId="53C4C6EF" w14:textId="02F63B3A" w:rsidR="00BC2AC0" w:rsidRPr="00B90B19" w:rsidRDefault="00BC2AC0" w:rsidP="00BC2AC0">
      <w:pPr>
        <w:pStyle w:val="SingleTxtG"/>
        <w:rPr>
          <w:noProof/>
          <w:lang w:val="fr-FR"/>
        </w:rPr>
      </w:pPr>
      <w:r w:rsidRPr="00B90B19">
        <w:rPr>
          <w:noProof/>
          <w:lang w:val="fr-FR"/>
        </w:rPr>
        <w:t>48</w:t>
      </w:r>
      <w:r w:rsidR="00CD3FA9" w:rsidRPr="00CD3FA9">
        <w:rPr>
          <w:noProof/>
          <w:lang w:val="fr-FR"/>
        </w:rPr>
        <w:t>.</w:t>
      </w:r>
      <w:r w:rsidRPr="00B90B19">
        <w:rPr>
          <w:noProof/>
          <w:lang w:val="fr-FR"/>
        </w:rPr>
        <w:tab/>
      </w:r>
      <w:r>
        <w:rPr>
          <w:noProof/>
          <w:lang w:val="fr-FR"/>
        </w:rPr>
        <w:t>Le programme n</w:t>
      </w:r>
      <w:r w:rsidRPr="00B90B19">
        <w:rPr>
          <w:noProof/>
          <w:lang w:val="fr-FR"/>
        </w:rPr>
        <w:t xml:space="preserve">ational </w:t>
      </w:r>
      <w:r>
        <w:rPr>
          <w:noProof/>
          <w:lang w:val="fr-FR"/>
        </w:rPr>
        <w:t xml:space="preserve">d’activités en faveur de la population rom </w:t>
      </w:r>
      <w:r w:rsidRPr="00B90B19">
        <w:rPr>
          <w:noProof/>
          <w:lang w:val="fr-FR"/>
        </w:rPr>
        <w:t>(2022</w:t>
      </w:r>
      <w:r>
        <w:rPr>
          <w:noProof/>
          <w:lang w:val="fr-FR"/>
        </w:rPr>
        <w:t>-</w:t>
      </w:r>
      <w:r w:rsidRPr="00B90B19">
        <w:rPr>
          <w:noProof/>
          <w:lang w:val="fr-FR"/>
        </w:rPr>
        <w:t>2025) in</w:t>
      </w:r>
      <w:r>
        <w:rPr>
          <w:noProof/>
          <w:lang w:val="fr-FR"/>
        </w:rPr>
        <w:t xml:space="preserve">tègre des mesures de lutte contre la </w:t>
      </w:r>
      <w:r w:rsidRPr="00B90B19">
        <w:rPr>
          <w:noProof/>
          <w:lang w:val="fr-FR"/>
        </w:rPr>
        <w:t xml:space="preserve">discrimination, </w:t>
      </w:r>
      <w:r>
        <w:rPr>
          <w:noProof/>
          <w:lang w:val="fr-FR"/>
        </w:rPr>
        <w:t>portant notamment sur la formation de fonctionnaires</w:t>
      </w:r>
      <w:r w:rsidRPr="00B90B19">
        <w:rPr>
          <w:noProof/>
          <w:lang w:val="fr-FR"/>
        </w:rPr>
        <w:t xml:space="preserve">, </w:t>
      </w:r>
      <w:r>
        <w:rPr>
          <w:noProof/>
          <w:lang w:val="fr-FR"/>
        </w:rPr>
        <w:t>la couverture médiatique des décisions du Conseil pour l’égalité</w:t>
      </w:r>
      <w:r w:rsidRPr="00B90B19">
        <w:rPr>
          <w:noProof/>
          <w:lang w:val="fr-FR"/>
        </w:rPr>
        <w:t xml:space="preserve">, </w:t>
      </w:r>
      <w:r>
        <w:rPr>
          <w:noProof/>
          <w:lang w:val="fr-FR"/>
        </w:rPr>
        <w:t xml:space="preserve">le suivi des infractions commises contre des Roms et l’appui aux projets de lutte contre la </w:t>
      </w:r>
      <w:r w:rsidRPr="00B90B19">
        <w:rPr>
          <w:noProof/>
          <w:lang w:val="fr-FR"/>
        </w:rPr>
        <w:t>discrimination</w:t>
      </w:r>
      <w:r w:rsidR="00CD3FA9" w:rsidRPr="00CD3FA9">
        <w:rPr>
          <w:noProof/>
          <w:lang w:val="fr-FR"/>
        </w:rPr>
        <w:t>.</w:t>
      </w:r>
    </w:p>
    <w:p w14:paraId="3F109A16" w14:textId="6D2F26FE" w:rsidR="00BC2AC0" w:rsidRPr="00B90B19" w:rsidRDefault="00BC2AC0" w:rsidP="00BC2AC0">
      <w:pPr>
        <w:pStyle w:val="SingleTxtG"/>
        <w:rPr>
          <w:noProof/>
          <w:lang w:val="fr-FR"/>
        </w:rPr>
      </w:pPr>
      <w:r w:rsidRPr="00B90B19">
        <w:rPr>
          <w:noProof/>
          <w:lang w:val="fr-FR"/>
        </w:rPr>
        <w:t>49</w:t>
      </w:r>
      <w:r w:rsidR="00CD3FA9" w:rsidRPr="00CD3FA9">
        <w:rPr>
          <w:noProof/>
          <w:lang w:val="fr-FR"/>
        </w:rPr>
        <w:t>.</w:t>
      </w:r>
      <w:r w:rsidRPr="00B90B19">
        <w:rPr>
          <w:noProof/>
          <w:lang w:val="fr-FR"/>
        </w:rPr>
        <w:tab/>
      </w:r>
      <w:r>
        <w:rPr>
          <w:noProof/>
          <w:lang w:val="fr-FR"/>
        </w:rPr>
        <w:t>L</w:t>
      </w:r>
      <w:r>
        <w:rPr>
          <w:noProof/>
        </w:rPr>
        <w:t>’</w:t>
      </w:r>
      <w:r w:rsidRPr="005D77F8">
        <w:rPr>
          <w:noProof/>
        </w:rPr>
        <w:t>Agence chargée des relations interethniques</w:t>
      </w:r>
      <w:r>
        <w:rPr>
          <w:noProof/>
          <w:lang w:val="fr-FR"/>
        </w:rPr>
        <w:t xml:space="preserve"> organise à l’échelon national des activités socioculturelles pour promouvoir la tolérance et célébrer des événements tels que la Journée internationale dédiée à la mémoire des victimes de l’</w:t>
      </w:r>
      <w:r w:rsidRPr="00B90B19">
        <w:rPr>
          <w:noProof/>
          <w:lang w:val="fr-FR"/>
        </w:rPr>
        <w:t>Holocaust</w:t>
      </w:r>
      <w:r>
        <w:rPr>
          <w:noProof/>
          <w:lang w:val="fr-FR"/>
        </w:rPr>
        <w:t>e</w:t>
      </w:r>
      <w:r w:rsidRPr="00B90B19">
        <w:rPr>
          <w:noProof/>
          <w:lang w:val="fr-FR"/>
        </w:rPr>
        <w:t xml:space="preserve">, </w:t>
      </w:r>
      <w:r>
        <w:rPr>
          <w:noProof/>
          <w:lang w:val="fr-FR"/>
        </w:rPr>
        <w:t>la Journée i</w:t>
      </w:r>
      <w:r w:rsidRPr="00B90B19">
        <w:rPr>
          <w:noProof/>
          <w:lang w:val="fr-FR"/>
        </w:rPr>
        <w:t>nternational</w:t>
      </w:r>
      <w:r>
        <w:rPr>
          <w:noProof/>
          <w:lang w:val="fr-FR"/>
        </w:rPr>
        <w:t>e des</w:t>
      </w:r>
      <w:r w:rsidRPr="00B90B19">
        <w:rPr>
          <w:noProof/>
          <w:lang w:val="fr-FR"/>
        </w:rPr>
        <w:t xml:space="preserve"> Rom</w:t>
      </w:r>
      <w:r>
        <w:rPr>
          <w:noProof/>
          <w:lang w:val="fr-FR"/>
        </w:rPr>
        <w:t>s et la Journée i</w:t>
      </w:r>
      <w:r w:rsidRPr="00B90B19">
        <w:rPr>
          <w:noProof/>
          <w:lang w:val="fr-FR"/>
        </w:rPr>
        <w:t>nternational</w:t>
      </w:r>
      <w:r>
        <w:rPr>
          <w:noProof/>
          <w:lang w:val="fr-FR"/>
        </w:rPr>
        <w:t>e pour l’é</w:t>
      </w:r>
      <w:r w:rsidRPr="00B90B19">
        <w:rPr>
          <w:noProof/>
          <w:lang w:val="fr-FR"/>
        </w:rPr>
        <w:t xml:space="preserve">limination </w:t>
      </w:r>
      <w:r>
        <w:rPr>
          <w:noProof/>
          <w:lang w:val="fr-FR"/>
        </w:rPr>
        <w:t>de la d</w:t>
      </w:r>
      <w:r w:rsidRPr="00B90B19">
        <w:rPr>
          <w:noProof/>
          <w:lang w:val="fr-FR"/>
        </w:rPr>
        <w:t>iscrimination</w:t>
      </w:r>
      <w:r>
        <w:rPr>
          <w:noProof/>
          <w:lang w:val="fr-FR"/>
        </w:rPr>
        <w:t xml:space="preserve"> raciale</w:t>
      </w:r>
      <w:r w:rsidR="00CD3FA9" w:rsidRPr="00CD3FA9">
        <w:rPr>
          <w:noProof/>
          <w:lang w:val="fr-FR"/>
        </w:rPr>
        <w:t>.</w:t>
      </w:r>
    </w:p>
    <w:p w14:paraId="7AF420F8" w14:textId="24263DDE" w:rsidR="00BC2AC0" w:rsidRPr="00B90B19" w:rsidRDefault="00BC2AC0" w:rsidP="00BC2AC0">
      <w:pPr>
        <w:pStyle w:val="SingleTxtG"/>
        <w:rPr>
          <w:noProof/>
          <w:lang w:val="fr-FR"/>
        </w:rPr>
      </w:pPr>
      <w:r w:rsidRPr="00B90B19">
        <w:rPr>
          <w:noProof/>
          <w:lang w:val="fr-FR"/>
        </w:rPr>
        <w:t>50</w:t>
      </w:r>
      <w:r w:rsidR="00CD3FA9" w:rsidRPr="00CD3FA9">
        <w:rPr>
          <w:noProof/>
          <w:lang w:val="fr-FR"/>
        </w:rPr>
        <w:t>.</w:t>
      </w:r>
      <w:r w:rsidRPr="00B90B19">
        <w:rPr>
          <w:noProof/>
          <w:lang w:val="fr-FR"/>
        </w:rPr>
        <w:tab/>
      </w:r>
      <w:r>
        <w:rPr>
          <w:noProof/>
          <w:lang w:val="fr-FR"/>
        </w:rPr>
        <w:t>En ce qui concerne les cartes d’identité, le service public qui les délivre est ouvert à tout citoyen âgé d’au moins 16 ans</w:t>
      </w:r>
      <w:r w:rsidR="00CD3FA9" w:rsidRPr="00CD3FA9">
        <w:rPr>
          <w:noProof/>
          <w:lang w:val="fr-FR"/>
        </w:rPr>
        <w:t>.</w:t>
      </w:r>
      <w:r w:rsidRPr="00B90B19">
        <w:rPr>
          <w:noProof/>
          <w:lang w:val="fr-FR"/>
        </w:rPr>
        <w:t xml:space="preserve"> </w:t>
      </w:r>
      <w:r>
        <w:rPr>
          <w:noProof/>
          <w:lang w:val="fr-FR"/>
        </w:rPr>
        <w:t>Les autorités publiques des juridictions territoriales dans lesquelles réside la population rom organisent régulièrement des campagnes d’information concernant l’obligation légale de détenir une carte d’identité</w:t>
      </w:r>
      <w:r w:rsidR="00CD3FA9" w:rsidRPr="00CD3FA9">
        <w:rPr>
          <w:noProof/>
          <w:lang w:val="fr-FR"/>
        </w:rPr>
        <w:t>.</w:t>
      </w:r>
    </w:p>
    <w:p w14:paraId="02A1C847" w14:textId="66F9DA21" w:rsidR="00BC2AC0" w:rsidRPr="00B90B19" w:rsidRDefault="00BC2AC0" w:rsidP="00BC2AC0">
      <w:pPr>
        <w:pStyle w:val="SingleTxtG"/>
        <w:rPr>
          <w:noProof/>
          <w:lang w:val="fr-FR"/>
        </w:rPr>
      </w:pPr>
      <w:r w:rsidRPr="00B90B19">
        <w:rPr>
          <w:noProof/>
          <w:lang w:val="fr-FR"/>
        </w:rPr>
        <w:t>51</w:t>
      </w:r>
      <w:r w:rsidR="00CD3FA9" w:rsidRPr="00CD3FA9">
        <w:rPr>
          <w:noProof/>
          <w:lang w:val="fr-FR"/>
        </w:rPr>
        <w:t>.</w:t>
      </w:r>
      <w:r w:rsidRPr="00B90B19">
        <w:rPr>
          <w:noProof/>
          <w:lang w:val="fr-FR"/>
        </w:rPr>
        <w:tab/>
      </w:r>
      <w:r>
        <w:rPr>
          <w:noProof/>
          <w:lang w:val="fr-FR"/>
        </w:rPr>
        <w:t xml:space="preserve">S’agissant des modifications à apporter aux documents d’état civil, le Ministère de la justice a entrepris d’élaborer un projet de texte législatif </w:t>
      </w:r>
      <w:r w:rsidRPr="00B90B19">
        <w:rPr>
          <w:noProof/>
          <w:lang w:val="fr-FR"/>
        </w:rPr>
        <w:t xml:space="preserve">(209/MJ/2024) </w:t>
      </w:r>
      <w:r>
        <w:rPr>
          <w:noProof/>
          <w:lang w:val="fr-FR"/>
        </w:rPr>
        <w:t>qui permettrait, à l’issue d’une procédure judiciaire, de modifier le genre dans ces documents</w:t>
      </w:r>
      <w:r w:rsidR="00395C4F" w:rsidRPr="00305292">
        <w:rPr>
          <w:rStyle w:val="Appeldenotedefin"/>
        </w:rPr>
        <w:endnoteReference w:id="16"/>
      </w:r>
      <w:r w:rsidR="00CD3FA9" w:rsidRPr="00CD3FA9">
        <w:rPr>
          <w:noProof/>
          <w:lang w:val="fr-FR"/>
        </w:rPr>
        <w:t>.</w:t>
      </w:r>
      <w:r w:rsidRPr="00B90B19">
        <w:rPr>
          <w:noProof/>
          <w:lang w:val="fr-FR"/>
        </w:rPr>
        <w:t xml:space="preserve"> </w:t>
      </w:r>
    </w:p>
    <w:p w14:paraId="138CFAC7" w14:textId="0E057B9C" w:rsidR="00BC2AC0" w:rsidRPr="00B90B19" w:rsidRDefault="00BC2AC0" w:rsidP="00BC2AC0">
      <w:pPr>
        <w:pStyle w:val="H1G"/>
        <w:rPr>
          <w:noProof/>
          <w:lang w:val="fr-FR"/>
        </w:rPr>
      </w:pPr>
      <w:r w:rsidRPr="00B90B19">
        <w:rPr>
          <w:noProof/>
          <w:lang w:val="fr-FR"/>
        </w:rPr>
        <w:tab/>
      </w:r>
      <w:r w:rsidRPr="00B90B19">
        <w:rPr>
          <w:noProof/>
          <w:lang w:val="fr-FR"/>
        </w:rPr>
        <w:tab/>
      </w:r>
      <w:r>
        <w:rPr>
          <w:noProof/>
          <w:lang w:val="fr-FR"/>
        </w:rPr>
        <w:t xml:space="preserve">Égalité des genres </w:t>
      </w:r>
      <w:r w:rsidRPr="00B90B19">
        <w:rPr>
          <w:noProof/>
          <w:lang w:val="fr-FR"/>
        </w:rPr>
        <w:t>(art</w:t>
      </w:r>
      <w:r w:rsidR="00CD3FA9" w:rsidRPr="00CD3FA9">
        <w:rPr>
          <w:noProof/>
          <w:lang w:val="fr-FR"/>
        </w:rPr>
        <w:t>.</w:t>
      </w:r>
      <w:r w:rsidRPr="00B90B19">
        <w:rPr>
          <w:noProof/>
          <w:lang w:val="fr-FR"/>
        </w:rPr>
        <w:t xml:space="preserve"> 3 </w:t>
      </w:r>
      <w:r>
        <w:rPr>
          <w:noProof/>
          <w:lang w:val="fr-FR"/>
        </w:rPr>
        <w:t xml:space="preserve">et </w:t>
      </w:r>
      <w:r w:rsidRPr="00B90B19">
        <w:rPr>
          <w:noProof/>
          <w:lang w:val="fr-FR"/>
        </w:rPr>
        <w:t>25</w:t>
      </w:r>
      <w:r>
        <w:rPr>
          <w:noProof/>
          <w:lang w:val="fr-FR"/>
        </w:rPr>
        <w:t xml:space="preserve"> et </w:t>
      </w:r>
      <w:r w:rsidRPr="00B90B19">
        <w:rPr>
          <w:noProof/>
          <w:lang w:val="fr-FR"/>
        </w:rPr>
        <w:t>26)</w:t>
      </w:r>
    </w:p>
    <w:p w14:paraId="227D5381"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8 </w:t>
      </w:r>
    </w:p>
    <w:p w14:paraId="3CF9309D" w14:textId="255C3951" w:rsidR="00BC2AC0" w:rsidRPr="00B90B19" w:rsidRDefault="00BC2AC0" w:rsidP="00BC2AC0">
      <w:pPr>
        <w:pStyle w:val="SingleTxtG"/>
        <w:rPr>
          <w:noProof/>
          <w:lang w:val="fr-FR"/>
        </w:rPr>
      </w:pPr>
      <w:r w:rsidRPr="00B90B19">
        <w:rPr>
          <w:noProof/>
          <w:lang w:val="fr-FR"/>
        </w:rPr>
        <w:t>52</w:t>
      </w:r>
      <w:r w:rsidR="00CD3FA9" w:rsidRPr="00CD3FA9">
        <w:rPr>
          <w:noProof/>
          <w:lang w:val="fr-FR"/>
        </w:rPr>
        <w:t>.</w:t>
      </w:r>
      <w:r w:rsidRPr="00B90B19">
        <w:rPr>
          <w:noProof/>
          <w:lang w:val="fr-FR"/>
        </w:rPr>
        <w:tab/>
      </w:r>
      <w:r>
        <w:rPr>
          <w:noProof/>
          <w:lang w:val="fr-FR"/>
        </w:rPr>
        <w:t>Plusieurs mesures d’ordre législatif et institutionnel ont été prises pour renforcer l’égalité des genres et la représentation des femmes dans les secteurs public et professionnel moldoves :</w:t>
      </w:r>
    </w:p>
    <w:p w14:paraId="3ECACC14" w14:textId="77777777" w:rsidR="00BC2AC0" w:rsidRPr="00B90B19" w:rsidRDefault="00BC2AC0" w:rsidP="00532248">
      <w:pPr>
        <w:pStyle w:val="H4G"/>
        <w:rPr>
          <w:noProof/>
          <w:lang w:val="fr-FR"/>
        </w:rPr>
      </w:pPr>
      <w:r w:rsidRPr="00B90B19">
        <w:rPr>
          <w:noProof/>
          <w:lang w:val="fr-FR"/>
        </w:rPr>
        <w:tab/>
      </w:r>
      <w:r w:rsidRPr="00B90B19">
        <w:rPr>
          <w:noProof/>
          <w:lang w:val="fr-FR"/>
        </w:rPr>
        <w:tab/>
      </w:r>
      <w:r>
        <w:rPr>
          <w:noProof/>
          <w:lang w:val="fr-FR"/>
        </w:rPr>
        <w:t xml:space="preserve">Cadre juridique et fonction publique </w:t>
      </w:r>
    </w:p>
    <w:p w14:paraId="0503FB54" w14:textId="0EF9F119" w:rsidR="00BC2AC0" w:rsidRPr="00B90B19" w:rsidRDefault="00BC2AC0" w:rsidP="00BC2AC0">
      <w:pPr>
        <w:pStyle w:val="Bullet1G"/>
        <w:kinsoku/>
        <w:overflowPunct/>
        <w:autoSpaceDE/>
        <w:autoSpaceDN/>
        <w:adjustRightInd/>
        <w:snapToGrid/>
        <w:rPr>
          <w:noProof/>
          <w:lang w:val="fr-FR"/>
        </w:rPr>
      </w:pPr>
      <w:r>
        <w:rPr>
          <w:noProof/>
          <w:lang w:val="fr-FR"/>
        </w:rPr>
        <w:t>L’a</w:t>
      </w:r>
      <w:r w:rsidRPr="00B90B19">
        <w:rPr>
          <w:noProof/>
          <w:lang w:val="fr-FR"/>
        </w:rPr>
        <w:t xml:space="preserve">rticle 20 </w:t>
      </w:r>
      <w:r>
        <w:rPr>
          <w:noProof/>
          <w:lang w:val="fr-FR"/>
        </w:rPr>
        <w:t xml:space="preserve">modifié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158/2018 </w:t>
      </w:r>
      <w:r>
        <w:rPr>
          <w:noProof/>
          <w:lang w:val="fr-FR"/>
        </w:rPr>
        <w:t xml:space="preserve">interdit la </w:t>
      </w:r>
      <w:r w:rsidRPr="00B90B19">
        <w:rPr>
          <w:noProof/>
          <w:lang w:val="fr-FR"/>
        </w:rPr>
        <w:t xml:space="preserve">discrimination </w:t>
      </w:r>
      <w:r>
        <w:rPr>
          <w:noProof/>
          <w:lang w:val="fr-FR"/>
        </w:rPr>
        <w:t>à l’égard des fonctionnaires pour des raisons tenant notamment au genre, à l’identité de genre et à l’orientation sexuelle</w:t>
      </w:r>
      <w:r w:rsidR="00395C4F">
        <w:rPr>
          <w:noProof/>
          <w:lang w:val="fr-FR"/>
        </w:rPr>
        <w:t> ;</w:t>
      </w:r>
    </w:p>
    <w:p w14:paraId="04CD73C0" w14:textId="15968D2C" w:rsidR="00BC2AC0" w:rsidRPr="00B90B19" w:rsidRDefault="00BC2AC0" w:rsidP="00BC2AC0">
      <w:pPr>
        <w:pStyle w:val="Bullet1G"/>
        <w:kinsoku/>
        <w:overflowPunct/>
        <w:autoSpaceDE/>
        <w:autoSpaceDN/>
        <w:adjustRightInd/>
        <w:snapToGrid/>
        <w:rPr>
          <w:noProof/>
          <w:lang w:val="fr-FR"/>
        </w:rPr>
      </w:pPr>
      <w:r>
        <w:rPr>
          <w:noProof/>
          <w:lang w:val="fr-FR"/>
        </w:rPr>
        <w:t xml:space="preserve">En 2024, le plan annuel de formation du </w:t>
      </w:r>
      <w:r w:rsidRPr="005D77F8">
        <w:rPr>
          <w:noProof/>
        </w:rPr>
        <w:t>personnel des autorités publiques</w:t>
      </w:r>
      <w:r w:rsidRPr="008D0382">
        <w:rPr>
          <w:noProof/>
          <w:lang w:val="fr-FR"/>
        </w:rPr>
        <w:t xml:space="preserve"> </w:t>
      </w:r>
      <w:r>
        <w:rPr>
          <w:noProof/>
          <w:lang w:val="fr-FR"/>
        </w:rPr>
        <w:t>prévoit des cours sur l’égalité des genres, les indicateurs permettant d’établir les rapports étant actualisés et ventilés par genre</w:t>
      </w:r>
      <w:r w:rsidR="00CD3FA9" w:rsidRPr="00CD3FA9">
        <w:rPr>
          <w:noProof/>
          <w:lang w:val="fr-FR"/>
        </w:rPr>
        <w:t>.</w:t>
      </w:r>
      <w:r>
        <w:rPr>
          <w:noProof/>
          <w:lang w:val="fr-FR"/>
        </w:rPr>
        <w:t xml:space="preserve"> </w:t>
      </w:r>
    </w:p>
    <w:p w14:paraId="58DE42FF" w14:textId="77777777" w:rsidR="00BC2AC0" w:rsidRPr="00B90B19" w:rsidRDefault="00BC2AC0" w:rsidP="00BC2AC0">
      <w:pPr>
        <w:pStyle w:val="H4G"/>
        <w:rPr>
          <w:noProof/>
          <w:lang w:val="fr-FR"/>
        </w:rPr>
      </w:pPr>
      <w:r w:rsidRPr="00B90B19">
        <w:rPr>
          <w:noProof/>
          <w:lang w:val="fr-FR"/>
        </w:rPr>
        <w:lastRenderedPageBreak/>
        <w:tab/>
      </w:r>
      <w:r w:rsidRPr="00B90B19">
        <w:rPr>
          <w:noProof/>
          <w:lang w:val="fr-FR"/>
        </w:rPr>
        <w:tab/>
      </w:r>
      <w:r>
        <w:rPr>
          <w:noProof/>
          <w:lang w:val="fr-FR"/>
        </w:rPr>
        <w:t xml:space="preserve">Représentation </w:t>
      </w:r>
      <w:r w:rsidRPr="006144FD">
        <w:rPr>
          <w:noProof/>
        </w:rPr>
        <w:t>politique</w:t>
      </w:r>
    </w:p>
    <w:p w14:paraId="61BD1DF5" w14:textId="36E4FDD5" w:rsidR="00BC2AC0" w:rsidRPr="00B90B19" w:rsidRDefault="00BC2AC0" w:rsidP="00BC2AC0">
      <w:pPr>
        <w:pStyle w:val="Bullet1G"/>
        <w:kinsoku/>
        <w:overflowPunct/>
        <w:autoSpaceDE/>
        <w:autoSpaceDN/>
        <w:adjustRightInd/>
        <w:snapToGrid/>
        <w:rPr>
          <w:noProof/>
          <w:lang w:val="fr-FR"/>
        </w:rPr>
      </w:pPr>
      <w:r>
        <w:rPr>
          <w:noProof/>
          <w:lang w:val="fr-FR"/>
        </w:rPr>
        <w:t xml:space="preserve">Pour accroître la participation des femmes à </w:t>
      </w:r>
      <w:r w:rsidRPr="006144FD">
        <w:rPr>
          <w:noProof/>
          <w:lang w:val="fr-FR"/>
        </w:rPr>
        <w:t>la prise de décisions</w:t>
      </w:r>
      <w:r>
        <w:rPr>
          <w:noProof/>
          <w:lang w:val="fr-FR"/>
        </w:rPr>
        <w:t>, un quota obligatoire de 40 % a été mis en place pour les listes de candidats aux élections législatives et locales</w:t>
      </w:r>
      <w:r w:rsidR="00CD3FA9" w:rsidRPr="00CD3FA9">
        <w:rPr>
          <w:noProof/>
          <w:lang w:val="fr-FR"/>
        </w:rPr>
        <w:t>.</w:t>
      </w:r>
      <w:r w:rsidRPr="00B90B19">
        <w:rPr>
          <w:noProof/>
          <w:lang w:val="fr-FR"/>
        </w:rPr>
        <w:t xml:space="preserve"> </w:t>
      </w:r>
      <w:r>
        <w:rPr>
          <w:noProof/>
          <w:lang w:val="fr-FR"/>
        </w:rPr>
        <w:t>Les candidates indépendantes ont besoin de recueillir moins de signatures que les candidats masculins</w:t>
      </w:r>
      <w:r w:rsidR="00CD3FA9" w:rsidRPr="00CD3FA9">
        <w:rPr>
          <w:noProof/>
          <w:lang w:val="fr-FR"/>
        </w:rPr>
        <w:t>.</w:t>
      </w:r>
    </w:p>
    <w:p w14:paraId="2F331A5E" w14:textId="77777777" w:rsidR="00BC2AC0" w:rsidRPr="00B90B19" w:rsidRDefault="00BC2AC0" w:rsidP="00BC2AC0">
      <w:pPr>
        <w:pStyle w:val="H4G"/>
        <w:rPr>
          <w:noProof/>
          <w:lang w:val="fr-FR"/>
        </w:rPr>
      </w:pPr>
      <w:r w:rsidRPr="00B90B19">
        <w:rPr>
          <w:noProof/>
          <w:lang w:val="fr-FR"/>
        </w:rPr>
        <w:tab/>
      </w:r>
      <w:r w:rsidRPr="00B90B19">
        <w:rPr>
          <w:noProof/>
          <w:lang w:val="fr-FR"/>
        </w:rPr>
        <w:tab/>
        <w:t xml:space="preserve">Service </w:t>
      </w:r>
      <w:r>
        <w:rPr>
          <w:noProof/>
          <w:lang w:val="fr-FR"/>
        </w:rPr>
        <w:t>diplomatique et secteur de la défense</w:t>
      </w:r>
    </w:p>
    <w:p w14:paraId="5687643C" w14:textId="098F5E83" w:rsidR="00BC2AC0" w:rsidRPr="00B90B19" w:rsidRDefault="00BC2AC0" w:rsidP="00BC2AC0">
      <w:pPr>
        <w:pStyle w:val="Bullet1G"/>
        <w:kinsoku/>
        <w:overflowPunct/>
        <w:autoSpaceDE/>
        <w:autoSpaceDN/>
        <w:adjustRightInd/>
        <w:snapToGrid/>
        <w:rPr>
          <w:noProof/>
          <w:lang w:val="fr-FR"/>
        </w:rPr>
      </w:pPr>
      <w:r>
        <w:rPr>
          <w:noProof/>
          <w:lang w:val="fr-FR"/>
        </w:rPr>
        <w:t>À l’issue d’un audit de genre réalisé en coopération avec ONU-Femmes, un groupe de c</w:t>
      </w:r>
      <w:r w:rsidRPr="00B90B19">
        <w:rPr>
          <w:noProof/>
          <w:lang w:val="fr-FR"/>
        </w:rPr>
        <w:t xml:space="preserve">oordination </w:t>
      </w:r>
      <w:r>
        <w:rPr>
          <w:noProof/>
          <w:lang w:val="fr-FR"/>
        </w:rPr>
        <w:t xml:space="preserve">sur l’égalité des chances </w:t>
      </w:r>
      <w:r w:rsidR="00F95EAF">
        <w:rPr>
          <w:noProof/>
          <w:lang w:val="fr-FR"/>
        </w:rPr>
        <w:t>a</w:t>
      </w:r>
      <w:r>
        <w:rPr>
          <w:noProof/>
          <w:lang w:val="fr-FR"/>
        </w:rPr>
        <w:t xml:space="preserve"> été créé pour promouvoir l’égalité des genres dans le service diplomatique</w:t>
      </w:r>
      <w:r w:rsidR="00CD3FA9" w:rsidRPr="00CD3FA9">
        <w:rPr>
          <w:noProof/>
          <w:lang w:val="fr-FR"/>
        </w:rPr>
        <w:t>.</w:t>
      </w:r>
      <w:r w:rsidRPr="00B90B19">
        <w:rPr>
          <w:noProof/>
          <w:lang w:val="fr-FR"/>
        </w:rPr>
        <w:t xml:space="preserve"> </w:t>
      </w:r>
      <w:r>
        <w:rPr>
          <w:noProof/>
          <w:lang w:val="fr-FR"/>
        </w:rPr>
        <w:t>Un plan d’action pour 2024 vise à remédier aux disparités fondées sur le genre</w:t>
      </w:r>
      <w:r w:rsidR="00395C4F">
        <w:rPr>
          <w:noProof/>
          <w:lang w:val="fr-FR"/>
        </w:rPr>
        <w:t> ;</w:t>
      </w:r>
    </w:p>
    <w:p w14:paraId="231D34B4" w14:textId="406595B3" w:rsidR="00BC2AC0" w:rsidRPr="00B90B19" w:rsidRDefault="00BC2AC0" w:rsidP="00BC2AC0">
      <w:pPr>
        <w:pStyle w:val="Bullet1G"/>
        <w:kinsoku/>
        <w:overflowPunct/>
        <w:autoSpaceDE/>
        <w:autoSpaceDN/>
        <w:adjustRightInd/>
        <w:snapToGrid/>
        <w:rPr>
          <w:noProof/>
          <w:lang w:val="fr-FR"/>
        </w:rPr>
      </w:pPr>
      <w:r>
        <w:rPr>
          <w:noProof/>
          <w:lang w:val="fr-FR"/>
        </w:rPr>
        <w:t>Au Ministère de la défense</w:t>
      </w:r>
      <w:r w:rsidRPr="00B90B19">
        <w:rPr>
          <w:noProof/>
          <w:lang w:val="fr-FR"/>
        </w:rPr>
        <w:t xml:space="preserve">, </w:t>
      </w:r>
      <w:r>
        <w:rPr>
          <w:noProof/>
          <w:lang w:val="fr-FR"/>
        </w:rPr>
        <w:t xml:space="preserve">les mesures inscrites dans le programme national élaboré pour donner effet à la </w:t>
      </w:r>
      <w:r w:rsidRPr="005D77F8">
        <w:rPr>
          <w:noProof/>
        </w:rPr>
        <w:t>résolution 1325 du Conseil de sécurité de l</w:t>
      </w:r>
      <w:r>
        <w:rPr>
          <w:noProof/>
        </w:rPr>
        <w:t>’</w:t>
      </w:r>
      <w:r w:rsidRPr="005D77F8">
        <w:rPr>
          <w:noProof/>
        </w:rPr>
        <w:t xml:space="preserve">ONU ont fait passer la représentation des femmes à </w:t>
      </w:r>
      <w:r w:rsidRPr="00B90B19">
        <w:rPr>
          <w:noProof/>
          <w:lang w:val="fr-FR"/>
        </w:rPr>
        <w:t>22</w:t>
      </w:r>
      <w:r>
        <w:rPr>
          <w:noProof/>
          <w:lang w:val="fr-FR"/>
        </w:rPr>
        <w:t>,</w:t>
      </w:r>
      <w:r w:rsidRPr="00B90B19">
        <w:rPr>
          <w:noProof/>
          <w:lang w:val="fr-FR"/>
        </w:rPr>
        <w:t>3</w:t>
      </w:r>
      <w:r>
        <w:rPr>
          <w:noProof/>
          <w:lang w:val="fr-FR"/>
        </w:rPr>
        <w:t xml:space="preserve"> </w:t>
      </w:r>
      <w:r w:rsidRPr="00B90B19">
        <w:rPr>
          <w:noProof/>
          <w:lang w:val="fr-FR"/>
        </w:rPr>
        <w:t xml:space="preserve">% </w:t>
      </w:r>
      <w:r>
        <w:rPr>
          <w:noProof/>
          <w:lang w:val="fr-FR"/>
        </w:rPr>
        <w:t>e</w:t>
      </w:r>
      <w:r w:rsidRPr="00B90B19">
        <w:rPr>
          <w:noProof/>
          <w:lang w:val="fr-FR"/>
        </w:rPr>
        <w:t>n 2023, 37</w:t>
      </w:r>
      <w:r>
        <w:rPr>
          <w:noProof/>
          <w:lang w:val="fr-FR"/>
        </w:rPr>
        <w:t>,</w:t>
      </w:r>
      <w:r w:rsidRPr="00B90B19">
        <w:rPr>
          <w:noProof/>
          <w:lang w:val="fr-FR"/>
        </w:rPr>
        <w:t>5</w:t>
      </w:r>
      <w:r>
        <w:rPr>
          <w:noProof/>
          <w:lang w:val="fr-FR"/>
        </w:rPr>
        <w:t xml:space="preserve"> </w:t>
      </w:r>
      <w:r w:rsidRPr="00B90B19">
        <w:rPr>
          <w:noProof/>
          <w:lang w:val="fr-FR"/>
        </w:rPr>
        <w:t xml:space="preserve">% </w:t>
      </w:r>
      <w:r>
        <w:rPr>
          <w:noProof/>
          <w:lang w:val="fr-FR"/>
        </w:rPr>
        <w:t xml:space="preserve">d’entre elles occupant un poste </w:t>
      </w:r>
      <w:r w:rsidRPr="005D77F8">
        <w:rPr>
          <w:noProof/>
        </w:rPr>
        <w:t>de rang élevé</w:t>
      </w:r>
      <w:r w:rsidR="00CD3FA9" w:rsidRPr="00CD3FA9">
        <w:rPr>
          <w:noProof/>
        </w:rPr>
        <w:t>.</w:t>
      </w:r>
    </w:p>
    <w:p w14:paraId="327BAE3D"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Forces de l’ordre et forces de sécurité</w:t>
      </w:r>
    </w:p>
    <w:p w14:paraId="4DD833A0" w14:textId="5EFEA209" w:rsidR="00BC2AC0" w:rsidRPr="00B90B19" w:rsidRDefault="00BC2AC0" w:rsidP="00BC2AC0">
      <w:pPr>
        <w:pStyle w:val="Bullet1G"/>
        <w:kinsoku/>
        <w:overflowPunct/>
        <w:autoSpaceDE/>
        <w:autoSpaceDN/>
        <w:adjustRightInd/>
        <w:snapToGrid/>
        <w:rPr>
          <w:noProof/>
          <w:lang w:val="fr-FR"/>
        </w:rPr>
      </w:pPr>
      <w:r>
        <w:rPr>
          <w:noProof/>
          <w:lang w:val="fr-FR"/>
        </w:rPr>
        <w:t xml:space="preserve">L’Inspection générale de la police compte </w:t>
      </w:r>
      <w:r w:rsidRPr="00B90B19">
        <w:rPr>
          <w:noProof/>
          <w:lang w:val="fr-FR"/>
        </w:rPr>
        <w:t>24</w:t>
      </w:r>
      <w:r>
        <w:rPr>
          <w:noProof/>
          <w:lang w:val="fr-FR"/>
        </w:rPr>
        <w:t>,</w:t>
      </w:r>
      <w:r w:rsidRPr="00B90B19">
        <w:rPr>
          <w:noProof/>
          <w:lang w:val="fr-FR"/>
        </w:rPr>
        <w:t>4</w:t>
      </w:r>
      <w:r>
        <w:rPr>
          <w:noProof/>
          <w:lang w:val="fr-FR"/>
        </w:rPr>
        <w:t xml:space="preserve"> </w:t>
      </w:r>
      <w:r w:rsidRPr="00B90B19">
        <w:rPr>
          <w:noProof/>
          <w:lang w:val="fr-FR"/>
        </w:rPr>
        <w:t xml:space="preserve">% </w:t>
      </w:r>
      <w:r>
        <w:rPr>
          <w:noProof/>
          <w:lang w:val="fr-FR"/>
        </w:rPr>
        <w:t xml:space="preserve">de femmes et s’emploie à équilibrer les </w:t>
      </w:r>
      <w:r w:rsidRPr="005D77F8">
        <w:rPr>
          <w:noProof/>
        </w:rPr>
        <w:t>taux de représentation féminine et masculine</w:t>
      </w:r>
      <w:r w:rsidR="00395C4F">
        <w:rPr>
          <w:noProof/>
          <w:lang w:val="fr-FR"/>
        </w:rPr>
        <w:t> ;</w:t>
      </w:r>
    </w:p>
    <w:p w14:paraId="7A415651" w14:textId="7D32F2C1" w:rsidR="00BC2AC0" w:rsidRPr="00B90B19" w:rsidRDefault="00BC2AC0" w:rsidP="00BC2AC0">
      <w:pPr>
        <w:pStyle w:val="Bullet1G"/>
        <w:kinsoku/>
        <w:overflowPunct/>
        <w:autoSpaceDE/>
        <w:autoSpaceDN/>
        <w:adjustRightInd/>
        <w:snapToGrid/>
        <w:rPr>
          <w:noProof/>
          <w:lang w:val="fr-FR"/>
        </w:rPr>
      </w:pPr>
      <w:r>
        <w:rPr>
          <w:noProof/>
          <w:lang w:val="fr-FR"/>
        </w:rPr>
        <w:t xml:space="preserve">Dans la police, les femmes occupent </w:t>
      </w:r>
      <w:r w:rsidRPr="00B90B19">
        <w:rPr>
          <w:noProof/>
          <w:lang w:val="fr-FR"/>
        </w:rPr>
        <w:t>13</w:t>
      </w:r>
      <w:r>
        <w:rPr>
          <w:noProof/>
          <w:lang w:val="fr-FR"/>
        </w:rPr>
        <w:t>,</w:t>
      </w:r>
      <w:r w:rsidRPr="00B90B19">
        <w:rPr>
          <w:noProof/>
          <w:lang w:val="fr-FR"/>
        </w:rPr>
        <w:t>71</w:t>
      </w:r>
      <w:r>
        <w:rPr>
          <w:noProof/>
          <w:lang w:val="fr-FR"/>
        </w:rPr>
        <w:t xml:space="preserve"> </w:t>
      </w:r>
      <w:r w:rsidRPr="00B90B19">
        <w:rPr>
          <w:noProof/>
          <w:lang w:val="fr-FR"/>
        </w:rPr>
        <w:t xml:space="preserve">% </w:t>
      </w:r>
      <w:r>
        <w:rPr>
          <w:noProof/>
          <w:lang w:val="fr-FR"/>
        </w:rPr>
        <w:t>des postes de rang élevé</w:t>
      </w:r>
      <w:r w:rsidRPr="00B90B19">
        <w:rPr>
          <w:noProof/>
          <w:lang w:val="fr-FR"/>
        </w:rPr>
        <w:t xml:space="preserve">, </w:t>
      </w:r>
      <w:r>
        <w:rPr>
          <w:noProof/>
          <w:lang w:val="fr-FR"/>
        </w:rPr>
        <w:t>pourcentage en progression par rapport aux années antérieures</w:t>
      </w:r>
      <w:r w:rsidR="00395C4F">
        <w:rPr>
          <w:noProof/>
          <w:lang w:val="fr-FR"/>
        </w:rPr>
        <w:t> ;</w:t>
      </w:r>
    </w:p>
    <w:p w14:paraId="37994F6C" w14:textId="27C6CD0A" w:rsidR="00BC2AC0" w:rsidRPr="00B90B19" w:rsidRDefault="00BC2AC0" w:rsidP="00BC2AC0">
      <w:pPr>
        <w:pStyle w:val="Bullet1G"/>
        <w:kinsoku/>
        <w:overflowPunct/>
        <w:autoSpaceDE/>
        <w:autoSpaceDN/>
        <w:adjustRightInd/>
        <w:snapToGrid/>
        <w:rPr>
          <w:noProof/>
          <w:lang w:val="fr-FR"/>
        </w:rPr>
      </w:pPr>
      <w:r>
        <w:rPr>
          <w:noProof/>
          <w:lang w:val="fr-FR"/>
        </w:rPr>
        <w:t>À l’Inspection générale des c</w:t>
      </w:r>
      <w:r w:rsidRPr="00B90B19">
        <w:rPr>
          <w:noProof/>
          <w:lang w:val="fr-FR"/>
        </w:rPr>
        <w:t>arabinieri</w:t>
      </w:r>
      <w:r>
        <w:rPr>
          <w:noProof/>
          <w:lang w:val="fr-FR"/>
        </w:rPr>
        <w:t>,</w:t>
      </w:r>
      <w:r w:rsidRPr="00B90B19">
        <w:rPr>
          <w:noProof/>
          <w:lang w:val="fr-FR"/>
        </w:rPr>
        <w:t xml:space="preserve"> </w:t>
      </w:r>
      <w:r>
        <w:rPr>
          <w:noProof/>
          <w:lang w:val="fr-FR"/>
        </w:rPr>
        <w:t xml:space="preserve">le taux de </w:t>
      </w:r>
      <w:r w:rsidRPr="006408E2">
        <w:rPr>
          <w:noProof/>
          <w:lang w:val="fr-FR"/>
        </w:rPr>
        <w:t xml:space="preserve">représentation des femmes au niveau de la prise de décisions </w:t>
      </w:r>
      <w:r>
        <w:rPr>
          <w:noProof/>
          <w:lang w:val="fr-FR"/>
        </w:rPr>
        <w:t xml:space="preserve">est de </w:t>
      </w:r>
      <w:r w:rsidRPr="00B90B19">
        <w:rPr>
          <w:noProof/>
          <w:lang w:val="fr-FR"/>
        </w:rPr>
        <w:t>12</w:t>
      </w:r>
      <w:r>
        <w:rPr>
          <w:noProof/>
          <w:lang w:val="fr-FR"/>
        </w:rPr>
        <w:t>,</w:t>
      </w:r>
      <w:r w:rsidRPr="00B90B19">
        <w:rPr>
          <w:noProof/>
          <w:lang w:val="fr-FR"/>
        </w:rPr>
        <w:t>3</w:t>
      </w:r>
      <w:r>
        <w:rPr>
          <w:noProof/>
          <w:lang w:val="fr-FR"/>
        </w:rPr>
        <w:t xml:space="preserve"> </w:t>
      </w:r>
      <w:r w:rsidRPr="00B90B19">
        <w:rPr>
          <w:noProof/>
          <w:lang w:val="fr-FR"/>
        </w:rPr>
        <w:t>%</w:t>
      </w:r>
      <w:r>
        <w:rPr>
          <w:noProof/>
          <w:lang w:val="fr-FR"/>
        </w:rPr>
        <w:t xml:space="preserve"> et il peut encore s’accroître</w:t>
      </w:r>
      <w:r w:rsidR="00395C4F">
        <w:rPr>
          <w:noProof/>
          <w:lang w:val="fr-FR"/>
        </w:rPr>
        <w:t> ;</w:t>
      </w:r>
    </w:p>
    <w:p w14:paraId="0F88AE97" w14:textId="1480FF3B" w:rsidR="00BC2AC0" w:rsidRPr="00B90B19" w:rsidRDefault="00BC2AC0" w:rsidP="00BC2AC0">
      <w:pPr>
        <w:pStyle w:val="Bullet1G"/>
        <w:kinsoku/>
        <w:overflowPunct/>
        <w:autoSpaceDE/>
        <w:autoSpaceDN/>
        <w:adjustRightInd/>
        <w:snapToGrid/>
        <w:rPr>
          <w:noProof/>
          <w:lang w:val="fr-FR"/>
        </w:rPr>
      </w:pPr>
      <w:r>
        <w:rPr>
          <w:noProof/>
          <w:lang w:val="fr-FR"/>
        </w:rPr>
        <w:t xml:space="preserve">Dans le </w:t>
      </w:r>
      <w:r w:rsidRPr="005D77F8">
        <w:rPr>
          <w:noProof/>
        </w:rPr>
        <w:t>Service de protection de l</w:t>
      </w:r>
      <w:r>
        <w:rPr>
          <w:noProof/>
        </w:rPr>
        <w:t>’</w:t>
      </w:r>
      <w:r w:rsidRPr="005D77F8">
        <w:rPr>
          <w:noProof/>
        </w:rPr>
        <w:t>État et la Garde nationale, les femmes occupent</w:t>
      </w:r>
      <w:r w:rsidR="00395C4F">
        <w:rPr>
          <w:noProof/>
        </w:rPr>
        <w:t xml:space="preserve"> </w:t>
      </w:r>
      <w:r w:rsidRPr="00B90B19">
        <w:rPr>
          <w:noProof/>
          <w:lang w:val="fr-FR"/>
        </w:rPr>
        <w:t>5</w:t>
      </w:r>
      <w:r w:rsidR="00A10E10">
        <w:rPr>
          <w:noProof/>
          <w:lang w:val="fr-FR"/>
        </w:rPr>
        <w:t> </w:t>
      </w:r>
      <w:r w:rsidRPr="00B90B19">
        <w:rPr>
          <w:noProof/>
          <w:lang w:val="fr-FR"/>
        </w:rPr>
        <w:t xml:space="preserve">% </w:t>
      </w:r>
      <w:r>
        <w:rPr>
          <w:noProof/>
          <w:lang w:val="fr-FR"/>
        </w:rPr>
        <w:t xml:space="preserve">des postes de direction et représentent </w:t>
      </w:r>
      <w:r w:rsidRPr="00B90B19">
        <w:rPr>
          <w:noProof/>
          <w:lang w:val="fr-FR"/>
        </w:rPr>
        <w:t>10</w:t>
      </w:r>
      <w:r>
        <w:rPr>
          <w:noProof/>
          <w:lang w:val="fr-FR"/>
        </w:rPr>
        <w:t xml:space="preserve"> </w:t>
      </w:r>
      <w:r w:rsidRPr="00B90B19">
        <w:rPr>
          <w:noProof/>
          <w:lang w:val="fr-FR"/>
        </w:rPr>
        <w:t xml:space="preserve">% </w:t>
      </w:r>
      <w:r>
        <w:rPr>
          <w:noProof/>
          <w:lang w:val="fr-FR"/>
        </w:rPr>
        <w:t>des effectifs</w:t>
      </w:r>
      <w:r w:rsidRPr="00B90B19">
        <w:rPr>
          <w:noProof/>
          <w:lang w:val="fr-FR"/>
        </w:rPr>
        <w:t xml:space="preserve">, </w:t>
      </w:r>
      <w:r>
        <w:rPr>
          <w:noProof/>
          <w:lang w:val="fr-FR"/>
        </w:rPr>
        <w:t>ce qui témoigne de leur intérêt croissant pour l’exercice de responsabilités en matière de sécurité</w:t>
      </w:r>
      <w:r w:rsidR="00CD3FA9" w:rsidRPr="00CD3FA9">
        <w:rPr>
          <w:noProof/>
          <w:lang w:val="fr-FR"/>
        </w:rPr>
        <w:t>.</w:t>
      </w:r>
    </w:p>
    <w:p w14:paraId="099E8DDB"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 xml:space="preserve">Accès au marché du travail </w:t>
      </w:r>
    </w:p>
    <w:p w14:paraId="22B4CA79" w14:textId="01FE7486" w:rsidR="00BC2AC0" w:rsidRPr="00B90B19" w:rsidRDefault="00BC2AC0" w:rsidP="00BC2AC0">
      <w:pPr>
        <w:pStyle w:val="Bullet1G"/>
        <w:kinsoku/>
        <w:overflowPunct/>
        <w:autoSpaceDE/>
        <w:autoSpaceDN/>
        <w:adjustRightInd/>
        <w:snapToGrid/>
        <w:rPr>
          <w:noProof/>
          <w:lang w:val="fr-FR"/>
        </w:rPr>
      </w:pPr>
      <w:r>
        <w:rPr>
          <w:noProof/>
          <w:lang w:val="fr-FR"/>
        </w:rPr>
        <w:t xml:space="preserve">L’Agence nationale pour l’emploi </w:t>
      </w:r>
      <w:r w:rsidRPr="005D77F8">
        <w:rPr>
          <w:noProof/>
        </w:rPr>
        <w:t>offre de nombreux services</w:t>
      </w:r>
      <w:r w:rsidRPr="00A14597">
        <w:rPr>
          <w:noProof/>
          <w:lang w:val="fr-FR"/>
        </w:rPr>
        <w:t xml:space="preserve"> </w:t>
      </w:r>
      <w:r>
        <w:rPr>
          <w:noProof/>
          <w:lang w:val="fr-FR"/>
        </w:rPr>
        <w:t xml:space="preserve">aux femmes pour leur permettre d’accéder au marché du travail, à savoir, notamment, des services d’orientation professionnelle, </w:t>
      </w:r>
      <w:r w:rsidRPr="00A14597">
        <w:rPr>
          <w:noProof/>
          <w:lang w:val="fr-FR"/>
        </w:rPr>
        <w:t>d</w:t>
      </w:r>
      <w:r>
        <w:rPr>
          <w:noProof/>
          <w:lang w:val="fr-FR"/>
        </w:rPr>
        <w:t>’</w:t>
      </w:r>
      <w:r w:rsidRPr="00A14597">
        <w:rPr>
          <w:noProof/>
          <w:lang w:val="fr-FR"/>
        </w:rPr>
        <w:t>aide à la recherche d</w:t>
      </w:r>
      <w:r>
        <w:rPr>
          <w:noProof/>
          <w:lang w:val="fr-FR"/>
        </w:rPr>
        <w:t>’</w:t>
      </w:r>
      <w:r w:rsidRPr="00A14597">
        <w:rPr>
          <w:noProof/>
          <w:lang w:val="fr-FR"/>
        </w:rPr>
        <w:t>emploi</w:t>
      </w:r>
      <w:r w:rsidRPr="00B90B19">
        <w:rPr>
          <w:noProof/>
          <w:lang w:val="fr-FR"/>
        </w:rPr>
        <w:t xml:space="preserve">, </w:t>
      </w:r>
      <w:r>
        <w:rPr>
          <w:noProof/>
          <w:lang w:val="fr-FR"/>
        </w:rPr>
        <w:t>de formation professionnelle et</w:t>
      </w:r>
      <w:r w:rsidRPr="00B90B19">
        <w:rPr>
          <w:noProof/>
          <w:lang w:val="fr-FR"/>
        </w:rPr>
        <w:t xml:space="preserve"> </w:t>
      </w:r>
      <w:r>
        <w:rPr>
          <w:noProof/>
          <w:lang w:val="fr-FR"/>
        </w:rPr>
        <w:t>de s</w:t>
      </w:r>
      <w:r w:rsidRPr="005D77F8">
        <w:rPr>
          <w:noProof/>
        </w:rPr>
        <w:t>ubvention à la création d</w:t>
      </w:r>
      <w:r>
        <w:rPr>
          <w:noProof/>
        </w:rPr>
        <w:t>’</w:t>
      </w:r>
      <w:r w:rsidRPr="005D77F8">
        <w:rPr>
          <w:noProof/>
        </w:rPr>
        <w:t>emplois</w:t>
      </w:r>
      <w:r w:rsidRPr="00A14597">
        <w:rPr>
          <w:noProof/>
          <w:lang w:val="fr-FR"/>
        </w:rPr>
        <w:t xml:space="preserve"> </w:t>
      </w:r>
      <w:r>
        <w:rPr>
          <w:noProof/>
          <w:lang w:val="fr-FR"/>
        </w:rPr>
        <w:t>et à l’adaptation du lieu de travail</w:t>
      </w:r>
      <w:r w:rsidR="00395C4F">
        <w:rPr>
          <w:noProof/>
          <w:lang w:val="fr-FR"/>
        </w:rPr>
        <w:t> ;</w:t>
      </w:r>
    </w:p>
    <w:p w14:paraId="0CC85B7A" w14:textId="3C3227FF" w:rsidR="00BC2AC0" w:rsidRPr="00B90B19" w:rsidRDefault="00BC2AC0" w:rsidP="00BC2AC0">
      <w:pPr>
        <w:pStyle w:val="Bullet1G"/>
        <w:kinsoku/>
        <w:overflowPunct/>
        <w:autoSpaceDE/>
        <w:autoSpaceDN/>
        <w:adjustRightInd/>
        <w:snapToGrid/>
        <w:rPr>
          <w:noProof/>
          <w:lang w:val="fr-FR"/>
        </w:rPr>
      </w:pPr>
      <w:r w:rsidRPr="005D77F8">
        <w:rPr>
          <w:noProof/>
        </w:rPr>
        <w:t>Les mesures énergiques en faveur de l</w:t>
      </w:r>
      <w:r>
        <w:rPr>
          <w:noProof/>
        </w:rPr>
        <w:t>’</w:t>
      </w:r>
      <w:r w:rsidRPr="005D77F8">
        <w:rPr>
          <w:noProof/>
        </w:rPr>
        <w:t>emploi</w:t>
      </w:r>
      <w:r w:rsidRPr="00D72EED">
        <w:rPr>
          <w:noProof/>
          <w:lang w:val="fr-FR"/>
        </w:rPr>
        <w:t xml:space="preserve"> </w:t>
      </w:r>
      <w:r>
        <w:rPr>
          <w:noProof/>
          <w:lang w:val="fr-FR"/>
        </w:rPr>
        <w:t xml:space="preserve">visent à </w:t>
      </w:r>
      <w:r w:rsidRPr="005D77F8">
        <w:rPr>
          <w:noProof/>
        </w:rPr>
        <w:t>améliorer les possibilités d</w:t>
      </w:r>
      <w:r>
        <w:rPr>
          <w:noProof/>
        </w:rPr>
        <w:t>’</w:t>
      </w:r>
      <w:r w:rsidRPr="005D77F8">
        <w:rPr>
          <w:noProof/>
        </w:rPr>
        <w:t>emploi</w:t>
      </w:r>
      <w:r w:rsidRPr="00D72EED">
        <w:rPr>
          <w:noProof/>
          <w:lang w:val="fr-FR"/>
        </w:rPr>
        <w:t xml:space="preserve"> </w:t>
      </w:r>
      <w:r>
        <w:rPr>
          <w:noProof/>
          <w:lang w:val="fr-FR"/>
        </w:rPr>
        <w:t>et à favoriser la mobilité de la main-d’œuvre</w:t>
      </w:r>
      <w:r w:rsidRPr="00B90B19">
        <w:rPr>
          <w:noProof/>
          <w:lang w:val="fr-FR"/>
        </w:rPr>
        <w:t xml:space="preserve">, </w:t>
      </w:r>
      <w:r>
        <w:rPr>
          <w:noProof/>
          <w:lang w:val="fr-FR"/>
        </w:rPr>
        <w:t>ce qui sert les intérêts tant des demandeurs d’emploi que des employeurs</w:t>
      </w:r>
      <w:r w:rsidR="00CD3FA9" w:rsidRPr="00CD3FA9">
        <w:rPr>
          <w:noProof/>
          <w:lang w:val="fr-FR"/>
        </w:rPr>
        <w:t>.</w:t>
      </w:r>
    </w:p>
    <w:p w14:paraId="7D6A10C9" w14:textId="73C76E08" w:rsidR="00BC2AC0" w:rsidRPr="00B90B19" w:rsidRDefault="00BC2AC0" w:rsidP="00BC2AC0">
      <w:pPr>
        <w:pStyle w:val="H1G"/>
        <w:rPr>
          <w:noProof/>
          <w:lang w:val="fr-FR"/>
        </w:rPr>
      </w:pPr>
      <w:r w:rsidRPr="00B90B19">
        <w:rPr>
          <w:noProof/>
          <w:lang w:val="fr-FR"/>
        </w:rPr>
        <w:tab/>
      </w:r>
      <w:r w:rsidRPr="00B90B19">
        <w:rPr>
          <w:noProof/>
          <w:lang w:val="fr-FR"/>
        </w:rPr>
        <w:tab/>
      </w:r>
      <w:r>
        <w:rPr>
          <w:noProof/>
          <w:lang w:val="fr-FR"/>
        </w:rPr>
        <w:t xml:space="preserve">État d’urgence </w:t>
      </w:r>
      <w:r w:rsidRPr="00B90B19">
        <w:rPr>
          <w:noProof/>
          <w:lang w:val="fr-FR"/>
        </w:rPr>
        <w:t>(art</w:t>
      </w:r>
      <w:r w:rsidR="00CD3FA9" w:rsidRPr="00CD3FA9">
        <w:rPr>
          <w:noProof/>
          <w:lang w:val="fr-FR"/>
        </w:rPr>
        <w:t>.</w:t>
      </w:r>
      <w:r>
        <w:rPr>
          <w:noProof/>
          <w:lang w:val="fr-FR"/>
        </w:rPr>
        <w:t xml:space="preserve"> </w:t>
      </w:r>
      <w:r w:rsidRPr="00B90B19">
        <w:rPr>
          <w:noProof/>
          <w:lang w:val="fr-FR"/>
        </w:rPr>
        <w:t>4)</w:t>
      </w:r>
    </w:p>
    <w:p w14:paraId="6912FB6F"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9 </w:t>
      </w:r>
    </w:p>
    <w:p w14:paraId="1844BA74" w14:textId="394C76B0" w:rsidR="00BC2AC0" w:rsidRPr="00B90B19" w:rsidRDefault="00BC2AC0" w:rsidP="00BC2AC0">
      <w:pPr>
        <w:pStyle w:val="SingleTxtG"/>
        <w:rPr>
          <w:noProof/>
          <w:lang w:val="fr-FR"/>
        </w:rPr>
      </w:pPr>
      <w:r w:rsidRPr="00B90B19">
        <w:rPr>
          <w:noProof/>
          <w:lang w:val="fr-FR"/>
        </w:rPr>
        <w:t>53</w:t>
      </w:r>
      <w:r w:rsidR="00CD3FA9" w:rsidRPr="00CD3FA9">
        <w:rPr>
          <w:noProof/>
          <w:lang w:val="fr-FR"/>
        </w:rPr>
        <w:t>.</w:t>
      </w:r>
      <w:r w:rsidRPr="00B90B19">
        <w:rPr>
          <w:noProof/>
          <w:lang w:val="fr-FR"/>
        </w:rPr>
        <w:tab/>
      </w:r>
      <w:r>
        <w:rPr>
          <w:noProof/>
          <w:lang w:val="fr-FR"/>
        </w:rPr>
        <w:t>À par</w:t>
      </w:r>
      <w:r w:rsidRPr="00B90B19">
        <w:rPr>
          <w:noProof/>
          <w:lang w:val="fr-FR"/>
        </w:rPr>
        <w:t>t</w:t>
      </w:r>
      <w:r>
        <w:rPr>
          <w:noProof/>
          <w:lang w:val="fr-FR"/>
        </w:rPr>
        <w:t>ir du 22 octobre 2021, le Parlement a, sur proposition du Gouvernement, adopté au total 15 décisions concernant la déclaration ou la prorogation de l’état d’urgence</w:t>
      </w:r>
      <w:r w:rsidR="00CD3FA9" w:rsidRPr="00CD3FA9">
        <w:rPr>
          <w:noProof/>
          <w:lang w:val="fr-FR"/>
        </w:rPr>
        <w:t>.</w:t>
      </w:r>
      <w:r>
        <w:rPr>
          <w:noProof/>
          <w:lang w:val="fr-FR"/>
        </w:rPr>
        <w:t xml:space="preserve"> La durée totale pendant laquelle l’état d’urgence a été en vigueur sur l’ensemble du territoire national a été de </w:t>
      </w:r>
      <w:r w:rsidR="00A10E10">
        <w:rPr>
          <w:noProof/>
          <w:lang w:val="fr-FR"/>
        </w:rPr>
        <w:t>huit cents</w:t>
      </w:r>
      <w:r>
        <w:rPr>
          <w:noProof/>
          <w:lang w:val="fr-FR"/>
        </w:rPr>
        <w:t xml:space="preserve"> jours, jusqu’au 30 décembre 2023</w:t>
      </w:r>
      <w:r w:rsidR="00CD3FA9" w:rsidRPr="00CD3FA9">
        <w:rPr>
          <w:noProof/>
          <w:lang w:val="fr-FR"/>
        </w:rPr>
        <w:t>.</w:t>
      </w:r>
    </w:p>
    <w:p w14:paraId="1FB1A18D" w14:textId="3610AA98" w:rsidR="00BC2AC0" w:rsidRPr="00B90B19" w:rsidRDefault="00BC2AC0" w:rsidP="00BC2AC0">
      <w:pPr>
        <w:pStyle w:val="SingleTxtG"/>
        <w:rPr>
          <w:noProof/>
          <w:lang w:val="fr-FR"/>
        </w:rPr>
      </w:pPr>
      <w:r w:rsidRPr="00B90B19">
        <w:rPr>
          <w:noProof/>
          <w:lang w:val="fr-FR"/>
        </w:rPr>
        <w:t>54</w:t>
      </w:r>
      <w:r w:rsidR="00CD3FA9" w:rsidRPr="00CD3FA9">
        <w:rPr>
          <w:noProof/>
          <w:lang w:val="fr-FR"/>
        </w:rPr>
        <w:t>.</w:t>
      </w:r>
      <w:r w:rsidRPr="00B90B19">
        <w:rPr>
          <w:noProof/>
          <w:lang w:val="fr-FR"/>
        </w:rPr>
        <w:tab/>
      </w:r>
      <w:r>
        <w:rPr>
          <w:noProof/>
          <w:lang w:val="fr-FR"/>
        </w:rPr>
        <w:t xml:space="preserve">Conformément à l’article </w:t>
      </w:r>
      <w:r w:rsidRPr="00B90B19">
        <w:rPr>
          <w:noProof/>
          <w:lang w:val="fr-FR"/>
        </w:rPr>
        <w:t xml:space="preserve">6 </w:t>
      </w:r>
      <w:r>
        <w:rPr>
          <w:noProof/>
          <w:lang w:val="fr-FR"/>
        </w:rPr>
        <w:t>(</w:t>
      </w:r>
      <w:r w:rsidRPr="00B90B19">
        <w:rPr>
          <w:noProof/>
          <w:lang w:val="fr-FR"/>
        </w:rPr>
        <w:t>par</w:t>
      </w:r>
      <w:r w:rsidR="00CD3FA9" w:rsidRPr="00CD3FA9">
        <w:rPr>
          <w:noProof/>
          <w:lang w:val="fr-FR"/>
        </w:rPr>
        <w:t>.</w:t>
      </w:r>
      <w:r w:rsidRPr="00B90B19">
        <w:rPr>
          <w:noProof/>
          <w:lang w:val="fr-FR"/>
        </w:rPr>
        <w:t xml:space="preserve"> 2</w:t>
      </w:r>
      <w:r>
        <w:rPr>
          <w:noProof/>
          <w:lang w:val="fr-FR"/>
        </w:rPr>
        <w:t>)</w:t>
      </w:r>
      <w:r w:rsidRPr="00B90B19">
        <w:rPr>
          <w:noProof/>
          <w:lang w:val="fr-FR"/>
        </w:rPr>
        <w:t xml:space="preserve">) </w:t>
      </w:r>
      <w:r>
        <w:rPr>
          <w:noProof/>
          <w:lang w:val="fr-FR"/>
        </w:rPr>
        <w:t xml:space="preserve">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212/2004 </w:t>
      </w:r>
      <w:r>
        <w:rPr>
          <w:noProof/>
          <w:lang w:val="fr-FR"/>
        </w:rPr>
        <w:t xml:space="preserve">sur le </w:t>
      </w:r>
      <w:r w:rsidRPr="00B90B19">
        <w:rPr>
          <w:noProof/>
          <w:lang w:val="fr-FR"/>
        </w:rPr>
        <w:t>r</w:t>
      </w:r>
      <w:r>
        <w:rPr>
          <w:noProof/>
          <w:lang w:val="fr-FR"/>
        </w:rPr>
        <w:t>é</w:t>
      </w:r>
      <w:r w:rsidRPr="00B90B19">
        <w:rPr>
          <w:noProof/>
          <w:lang w:val="fr-FR"/>
        </w:rPr>
        <w:t xml:space="preserve">gime </w:t>
      </w:r>
      <w:r>
        <w:rPr>
          <w:noProof/>
          <w:lang w:val="fr-FR"/>
        </w:rPr>
        <w:t>de l’état d’urgence, de l’état de siège et de l’état de guerre, le Parlement a informé le Secrétaire général de l’Organisation des Nations Unies et le Secrétaire général du Conseil de l’Europe de la levée de l’état d’urgence</w:t>
      </w:r>
      <w:r w:rsidRPr="00B90B19">
        <w:rPr>
          <w:noProof/>
          <w:lang w:val="fr-FR"/>
        </w:rPr>
        <w:t xml:space="preserve"> </w:t>
      </w:r>
      <w:r>
        <w:rPr>
          <w:noProof/>
          <w:lang w:val="fr-FR"/>
        </w:rPr>
        <w:t xml:space="preserve">et du rétablissement de la pleine application des dispositions du Pacte international relatif aux droits civils et politiques et de la </w:t>
      </w:r>
      <w:r w:rsidRPr="005D77F8">
        <w:rPr>
          <w:noProof/>
        </w:rPr>
        <w:t>Convention européenne de sauvegarde des droits de l</w:t>
      </w:r>
      <w:r>
        <w:rPr>
          <w:noProof/>
        </w:rPr>
        <w:t>’</w:t>
      </w:r>
      <w:r w:rsidRPr="005D77F8">
        <w:rPr>
          <w:noProof/>
        </w:rPr>
        <w:t>homme et des libertés fondamentales</w:t>
      </w:r>
      <w:r>
        <w:rPr>
          <w:noProof/>
          <w:lang w:val="fr-FR"/>
        </w:rPr>
        <w:t xml:space="preserve"> sur l’ensemble du territoire de la </w:t>
      </w:r>
      <w:r w:rsidRPr="00B90B19">
        <w:rPr>
          <w:noProof/>
          <w:lang w:val="fr-FR"/>
        </w:rPr>
        <w:t>R</w:t>
      </w:r>
      <w:r>
        <w:rPr>
          <w:noProof/>
          <w:lang w:val="fr-FR"/>
        </w:rPr>
        <w:t>é</w:t>
      </w:r>
      <w:r w:rsidRPr="00B90B19">
        <w:rPr>
          <w:noProof/>
          <w:lang w:val="fr-FR"/>
        </w:rPr>
        <w:t>publi</w:t>
      </w:r>
      <w:r>
        <w:rPr>
          <w:noProof/>
          <w:lang w:val="fr-FR"/>
        </w:rPr>
        <w:t>que de</w:t>
      </w:r>
      <w:r w:rsidRPr="00B90B19">
        <w:rPr>
          <w:noProof/>
          <w:lang w:val="fr-FR"/>
        </w:rPr>
        <w:t xml:space="preserve"> Moldova</w:t>
      </w:r>
      <w:r w:rsidR="00CD3FA9" w:rsidRPr="00CD3FA9">
        <w:rPr>
          <w:noProof/>
          <w:lang w:val="fr-FR"/>
        </w:rPr>
        <w:t>.</w:t>
      </w:r>
    </w:p>
    <w:p w14:paraId="7C8F548B" w14:textId="70B4CE98" w:rsidR="00BC2AC0" w:rsidRPr="00B90B19" w:rsidRDefault="00BC2AC0" w:rsidP="00BC2AC0">
      <w:pPr>
        <w:pStyle w:val="SingleTxtG"/>
        <w:rPr>
          <w:noProof/>
          <w:lang w:val="fr-FR"/>
        </w:rPr>
      </w:pPr>
      <w:r w:rsidRPr="00B90B19">
        <w:rPr>
          <w:noProof/>
          <w:lang w:val="fr-FR"/>
        </w:rPr>
        <w:lastRenderedPageBreak/>
        <w:t>55</w:t>
      </w:r>
      <w:r w:rsidR="00CD3FA9" w:rsidRPr="00CD3FA9">
        <w:rPr>
          <w:noProof/>
          <w:lang w:val="fr-FR"/>
        </w:rPr>
        <w:t>.</w:t>
      </w:r>
      <w:r w:rsidRPr="00B90B19">
        <w:rPr>
          <w:noProof/>
          <w:lang w:val="fr-FR"/>
        </w:rPr>
        <w:tab/>
      </w:r>
      <w:r>
        <w:rPr>
          <w:noProof/>
          <w:lang w:val="fr-FR"/>
        </w:rPr>
        <w:t xml:space="preserve">En outre, le 14 mars </w:t>
      </w:r>
      <w:r w:rsidRPr="00B90B19">
        <w:rPr>
          <w:noProof/>
          <w:lang w:val="fr-FR"/>
        </w:rPr>
        <w:t xml:space="preserve">2024, </w:t>
      </w:r>
      <w:r>
        <w:rPr>
          <w:noProof/>
          <w:lang w:val="fr-FR"/>
        </w:rPr>
        <w:t>le Parlement a examiné en séance plénière le rapport de la Commission sur les situations exceptionnelles concernant les mesures prises pendant l’état d’urgence instauré sur le territoire de République de Moldova entre le 22 octobre 2021 et le 30 décembre 2023</w:t>
      </w:r>
      <w:r w:rsidR="00CD3FA9" w:rsidRPr="00CD3FA9">
        <w:rPr>
          <w:noProof/>
          <w:lang w:val="fr-FR"/>
        </w:rPr>
        <w:t>.</w:t>
      </w:r>
    </w:p>
    <w:p w14:paraId="21AB4CC9" w14:textId="211C02AE" w:rsidR="00BC2AC0" w:rsidRPr="00B90B19" w:rsidRDefault="00BC2AC0" w:rsidP="00BC2AC0">
      <w:pPr>
        <w:pStyle w:val="SingleTxtG"/>
        <w:rPr>
          <w:noProof/>
          <w:lang w:val="fr-FR"/>
        </w:rPr>
      </w:pPr>
      <w:r w:rsidRPr="00B90B19">
        <w:rPr>
          <w:noProof/>
          <w:lang w:val="fr-FR"/>
        </w:rPr>
        <w:t>56</w:t>
      </w:r>
      <w:r w:rsidR="00CD3FA9" w:rsidRPr="00CD3FA9">
        <w:rPr>
          <w:noProof/>
          <w:lang w:val="fr-FR"/>
        </w:rPr>
        <w:t>.</w:t>
      </w:r>
      <w:r w:rsidRPr="00B90B19">
        <w:rPr>
          <w:noProof/>
          <w:lang w:val="fr-FR"/>
        </w:rPr>
        <w:tab/>
      </w:r>
      <w:r>
        <w:rPr>
          <w:noProof/>
          <w:lang w:val="fr-FR"/>
        </w:rPr>
        <w:t xml:space="preserve">Conformément à l’article </w:t>
      </w:r>
      <w:r w:rsidRPr="00B90B19">
        <w:rPr>
          <w:noProof/>
          <w:lang w:val="fr-FR"/>
        </w:rPr>
        <w:t xml:space="preserve">16 </w:t>
      </w:r>
      <w:r>
        <w:rPr>
          <w:noProof/>
          <w:lang w:val="fr-FR"/>
        </w:rPr>
        <w:t>(</w:t>
      </w:r>
      <w:r w:rsidRPr="00B90B19">
        <w:rPr>
          <w:noProof/>
          <w:lang w:val="fr-FR"/>
        </w:rPr>
        <w:t>par</w:t>
      </w:r>
      <w:r w:rsidR="00CD3FA9" w:rsidRPr="00CD3FA9">
        <w:rPr>
          <w:noProof/>
          <w:lang w:val="fr-FR"/>
        </w:rPr>
        <w:t>.</w:t>
      </w:r>
      <w:r w:rsidRPr="00B90B19">
        <w:rPr>
          <w:noProof/>
          <w:lang w:val="fr-FR"/>
        </w:rPr>
        <w:t xml:space="preserve"> 1) </w:t>
      </w:r>
      <w:r>
        <w:rPr>
          <w:noProof/>
          <w:lang w:val="fr-FR"/>
        </w:rPr>
        <w:t xml:space="preserve">et </w:t>
      </w:r>
      <w:r w:rsidRPr="00B90B19">
        <w:rPr>
          <w:noProof/>
          <w:lang w:val="fr-FR"/>
        </w:rPr>
        <w:t>2)</w:t>
      </w:r>
      <w:r>
        <w:rPr>
          <w:noProof/>
          <w:lang w:val="fr-FR"/>
        </w:rPr>
        <w:t xml:space="preserve">)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xml:space="preserve"> </w:t>
      </w:r>
      <w:r w:rsidRPr="00B90B19">
        <w:rPr>
          <w:noProof/>
          <w:lang w:val="fr-FR"/>
        </w:rPr>
        <w:t xml:space="preserve">212/2004 </w:t>
      </w:r>
      <w:r>
        <w:rPr>
          <w:noProof/>
          <w:lang w:val="fr-FR"/>
        </w:rPr>
        <w:t xml:space="preserve">sur le </w:t>
      </w:r>
      <w:r w:rsidRPr="00B90B19">
        <w:rPr>
          <w:noProof/>
          <w:lang w:val="fr-FR"/>
        </w:rPr>
        <w:t>r</w:t>
      </w:r>
      <w:r>
        <w:rPr>
          <w:noProof/>
          <w:lang w:val="fr-FR"/>
        </w:rPr>
        <w:t>é</w:t>
      </w:r>
      <w:r w:rsidRPr="00B90B19">
        <w:rPr>
          <w:noProof/>
          <w:lang w:val="fr-FR"/>
        </w:rPr>
        <w:t xml:space="preserve">gime </w:t>
      </w:r>
      <w:r>
        <w:rPr>
          <w:noProof/>
          <w:lang w:val="fr-FR"/>
        </w:rPr>
        <w:t>de l’état d’urgence, de l’état de siège et de l’état de guerre, la levée de l’état d’urgence prend effet à la date fixée dans la décision du Parlement concernant sa déclaration ou sa prorogation</w:t>
      </w:r>
      <w:r w:rsidR="00CD3FA9" w:rsidRPr="00CD3FA9">
        <w:rPr>
          <w:noProof/>
          <w:lang w:val="fr-FR"/>
        </w:rPr>
        <w:t>.</w:t>
      </w:r>
      <w:r w:rsidRPr="00B90B19">
        <w:rPr>
          <w:noProof/>
          <w:lang w:val="fr-FR"/>
        </w:rPr>
        <w:t xml:space="preserve"> </w:t>
      </w:r>
      <w:r>
        <w:rPr>
          <w:noProof/>
          <w:lang w:val="fr-FR"/>
        </w:rPr>
        <w:t>De ce fait, il n’est pas nécessaire que le Parlement adopte une décision supplémentaire concernant la levée de l’état d’urgence</w:t>
      </w:r>
      <w:r w:rsidR="00CD3FA9" w:rsidRPr="00CD3FA9">
        <w:rPr>
          <w:noProof/>
          <w:lang w:val="fr-FR"/>
        </w:rPr>
        <w:t>.</w:t>
      </w:r>
    </w:p>
    <w:p w14:paraId="43AD9143" w14:textId="00596F33" w:rsidR="00BC2AC0" w:rsidRPr="00B90B19" w:rsidRDefault="00BC2AC0" w:rsidP="00BC2AC0">
      <w:pPr>
        <w:pStyle w:val="SingleTxtG"/>
        <w:rPr>
          <w:noProof/>
          <w:lang w:val="fr-FR"/>
        </w:rPr>
      </w:pPr>
      <w:r w:rsidRPr="00B90B19">
        <w:rPr>
          <w:noProof/>
          <w:lang w:val="fr-FR"/>
        </w:rPr>
        <w:t>57</w:t>
      </w:r>
      <w:r w:rsidR="00CD3FA9" w:rsidRPr="00CD3FA9">
        <w:rPr>
          <w:noProof/>
          <w:lang w:val="fr-FR"/>
        </w:rPr>
        <w:t>.</w:t>
      </w:r>
      <w:r w:rsidRPr="00B90B19">
        <w:rPr>
          <w:noProof/>
          <w:lang w:val="fr-FR"/>
        </w:rPr>
        <w:tab/>
      </w:r>
      <w:r>
        <w:rPr>
          <w:noProof/>
          <w:lang w:val="fr-FR"/>
        </w:rPr>
        <w:t xml:space="preserve">L’état d’urgence a été levé le 30 décembre 2023, à l’expiration du délai fixé dans la décision du Parlement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361/2023 </w:t>
      </w:r>
      <w:r>
        <w:rPr>
          <w:noProof/>
          <w:lang w:val="fr-FR"/>
        </w:rPr>
        <w:t xml:space="preserve">concernant la prorogation de l’état d’urgence, et les actes normatifs adoptés pendant cette période, conformément à l’article </w:t>
      </w:r>
      <w:r w:rsidRPr="00B90B19">
        <w:rPr>
          <w:noProof/>
          <w:lang w:val="fr-FR"/>
        </w:rPr>
        <w:t xml:space="preserve">4 </w:t>
      </w:r>
      <w:r>
        <w:rPr>
          <w:noProof/>
          <w:lang w:val="fr-FR"/>
        </w:rPr>
        <w:t>(</w:t>
      </w:r>
      <w:r w:rsidRPr="00B90B19">
        <w:rPr>
          <w:noProof/>
          <w:lang w:val="fr-FR"/>
        </w:rPr>
        <w:t>par</w:t>
      </w:r>
      <w:r w:rsidR="00CD3FA9" w:rsidRPr="00CD3FA9">
        <w:rPr>
          <w:noProof/>
          <w:lang w:val="fr-FR"/>
        </w:rPr>
        <w:t>.</w:t>
      </w:r>
      <w:r>
        <w:rPr>
          <w:noProof/>
          <w:lang w:val="fr-FR"/>
        </w:rPr>
        <w:t xml:space="preserve"> </w:t>
      </w:r>
      <w:r w:rsidRPr="00B90B19">
        <w:rPr>
          <w:noProof/>
          <w:lang w:val="fr-FR"/>
        </w:rPr>
        <w:t>3)</w:t>
      </w:r>
      <w:r>
        <w:rPr>
          <w:noProof/>
          <w:lang w:val="fr-FR"/>
        </w:rPr>
        <w:t xml:space="preserve">) de la loi </w:t>
      </w:r>
      <w:r w:rsidR="00395C4F" w:rsidRPr="00395C4F">
        <w:rPr>
          <w:rFonts w:eastAsia="MS Mincho"/>
          <w:noProof/>
          <w:lang w:val="fr-FR"/>
        </w:rPr>
        <w:t>n</w:t>
      </w:r>
      <w:r w:rsidR="00395C4F" w:rsidRPr="00395C4F">
        <w:rPr>
          <w:rFonts w:eastAsia="MS Mincho"/>
          <w:noProof/>
          <w:vertAlign w:val="superscript"/>
          <w:lang w:val="fr-FR"/>
        </w:rPr>
        <w:t>o</w:t>
      </w:r>
      <w:r w:rsidR="004042E1">
        <w:rPr>
          <w:noProof/>
          <w:lang w:val="fr-FR"/>
        </w:rPr>
        <w:t> </w:t>
      </w:r>
      <w:r w:rsidRPr="00B90B19">
        <w:rPr>
          <w:noProof/>
          <w:lang w:val="fr-FR"/>
        </w:rPr>
        <w:t xml:space="preserve">212/2004 </w:t>
      </w:r>
      <w:r>
        <w:rPr>
          <w:noProof/>
          <w:lang w:val="fr-FR"/>
        </w:rPr>
        <w:t xml:space="preserve">sur le </w:t>
      </w:r>
      <w:r w:rsidRPr="00B90B19">
        <w:rPr>
          <w:noProof/>
          <w:lang w:val="fr-FR"/>
        </w:rPr>
        <w:t>r</w:t>
      </w:r>
      <w:r>
        <w:rPr>
          <w:noProof/>
          <w:lang w:val="fr-FR"/>
        </w:rPr>
        <w:t>é</w:t>
      </w:r>
      <w:r w:rsidRPr="00B90B19">
        <w:rPr>
          <w:noProof/>
          <w:lang w:val="fr-FR"/>
        </w:rPr>
        <w:t xml:space="preserve">gime </w:t>
      </w:r>
      <w:r>
        <w:rPr>
          <w:noProof/>
          <w:lang w:val="fr-FR"/>
        </w:rPr>
        <w:t>de l’état d’urgence, de l’état de siège et de l’état de guerre, ont été abrogés sans notification particulière</w:t>
      </w:r>
      <w:r w:rsidR="00395C4F" w:rsidRPr="00305292">
        <w:rPr>
          <w:rStyle w:val="Appeldenotedefin"/>
        </w:rPr>
        <w:endnoteReference w:id="17"/>
      </w:r>
      <w:r w:rsidR="00CD3FA9" w:rsidRPr="00CD3FA9">
        <w:rPr>
          <w:noProof/>
          <w:lang w:val="fr-FR"/>
        </w:rPr>
        <w:t>.</w:t>
      </w:r>
    </w:p>
    <w:p w14:paraId="74AA93CC" w14:textId="1239733C" w:rsidR="00BC2AC0" w:rsidRPr="00B90B19" w:rsidRDefault="00BC2AC0" w:rsidP="00BC2AC0">
      <w:pPr>
        <w:pStyle w:val="H1G"/>
        <w:rPr>
          <w:noProof/>
          <w:lang w:val="fr-FR"/>
        </w:rPr>
      </w:pPr>
      <w:r w:rsidRPr="00B90B19">
        <w:rPr>
          <w:noProof/>
          <w:lang w:val="fr-FR"/>
        </w:rPr>
        <w:tab/>
      </w:r>
      <w:r w:rsidRPr="00B90B19">
        <w:rPr>
          <w:noProof/>
          <w:lang w:val="fr-FR"/>
        </w:rPr>
        <w:tab/>
      </w:r>
      <w:r w:rsidRPr="005D77F8">
        <w:rPr>
          <w:noProof/>
        </w:rPr>
        <w:t>Violence à l</w:t>
      </w:r>
      <w:r>
        <w:rPr>
          <w:noProof/>
        </w:rPr>
        <w:t>’</w:t>
      </w:r>
      <w:r w:rsidRPr="005D77F8">
        <w:rPr>
          <w:noProof/>
        </w:rPr>
        <w:t>égard des femmes et violence familiale</w:t>
      </w:r>
      <w:r w:rsidRPr="00B90B19">
        <w:rPr>
          <w:noProof/>
          <w:lang w:val="fr-FR"/>
        </w:rPr>
        <w:t xml:space="preserve"> (art</w:t>
      </w:r>
      <w:r w:rsidR="00CD3FA9" w:rsidRPr="00CD3FA9">
        <w:rPr>
          <w:noProof/>
          <w:lang w:val="fr-FR"/>
        </w:rPr>
        <w:t>.</w:t>
      </w:r>
      <w:r w:rsidRPr="00B90B19">
        <w:rPr>
          <w:noProof/>
          <w:lang w:val="fr-FR"/>
        </w:rPr>
        <w:t xml:space="preserve"> 2, 3, 6, 7 </w:t>
      </w:r>
      <w:r>
        <w:rPr>
          <w:noProof/>
          <w:lang w:val="fr-FR"/>
        </w:rPr>
        <w:t>et</w:t>
      </w:r>
      <w:r w:rsidRPr="00B90B19">
        <w:rPr>
          <w:noProof/>
          <w:lang w:val="fr-FR"/>
        </w:rPr>
        <w:t xml:space="preserve"> 26)</w:t>
      </w:r>
    </w:p>
    <w:p w14:paraId="4EF4FEDB"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10 </w:t>
      </w:r>
    </w:p>
    <w:p w14:paraId="27E1FA3E" w14:textId="4BF15F7F" w:rsidR="00BC2AC0" w:rsidRPr="00B90B19" w:rsidRDefault="00BC2AC0" w:rsidP="00BC2AC0">
      <w:pPr>
        <w:pStyle w:val="SingleTxtG"/>
        <w:rPr>
          <w:noProof/>
          <w:lang w:val="fr-FR"/>
        </w:rPr>
      </w:pPr>
      <w:r w:rsidRPr="00B90B19">
        <w:rPr>
          <w:noProof/>
          <w:lang w:val="fr-FR"/>
        </w:rPr>
        <w:t>58</w:t>
      </w:r>
      <w:r w:rsidR="00CD3FA9" w:rsidRPr="00CD3FA9">
        <w:rPr>
          <w:noProof/>
          <w:lang w:val="fr-FR"/>
        </w:rPr>
        <w:t>.</w:t>
      </w:r>
      <w:r w:rsidRPr="00B90B19">
        <w:rPr>
          <w:noProof/>
          <w:lang w:val="fr-FR"/>
        </w:rPr>
        <w:tab/>
        <w:t>A</w:t>
      </w:r>
      <w:r>
        <w:rPr>
          <w:noProof/>
          <w:lang w:val="fr-FR"/>
        </w:rPr>
        <w:t xml:space="preserve">près la </w:t>
      </w:r>
      <w:r w:rsidRPr="00B90B19">
        <w:rPr>
          <w:noProof/>
          <w:lang w:val="fr-FR"/>
        </w:rPr>
        <w:t>ratification</w:t>
      </w:r>
      <w:r>
        <w:rPr>
          <w:noProof/>
          <w:lang w:val="fr-FR"/>
        </w:rPr>
        <w:t>, le 31 janvier</w:t>
      </w:r>
      <w:r w:rsidRPr="00B90B19">
        <w:rPr>
          <w:noProof/>
          <w:lang w:val="fr-FR"/>
        </w:rPr>
        <w:t xml:space="preserve"> 2022</w:t>
      </w:r>
      <w:r>
        <w:rPr>
          <w:noProof/>
          <w:lang w:val="fr-FR"/>
        </w:rPr>
        <w:t xml:space="preserve">, de la </w:t>
      </w:r>
      <w:r w:rsidRPr="00B90B19">
        <w:rPr>
          <w:noProof/>
          <w:lang w:val="fr-FR"/>
        </w:rPr>
        <w:t xml:space="preserve">Convention </w:t>
      </w:r>
      <w:r>
        <w:rPr>
          <w:noProof/>
          <w:lang w:val="fr-FR"/>
        </w:rPr>
        <w:t>du Conseil de l’Europe sur la prévention et la lutte contre la violence à l’égard des femmes et la violence domestique</w:t>
      </w:r>
      <w:r w:rsidRPr="00B90B19">
        <w:rPr>
          <w:noProof/>
          <w:lang w:val="fr-FR"/>
        </w:rPr>
        <w:t xml:space="preserve">, </w:t>
      </w:r>
      <w:r>
        <w:rPr>
          <w:noProof/>
          <w:lang w:val="fr-FR"/>
        </w:rPr>
        <w:t>les r</w:t>
      </w:r>
      <w:r w:rsidRPr="00B90B19">
        <w:rPr>
          <w:noProof/>
          <w:lang w:val="fr-FR"/>
        </w:rPr>
        <w:t>ecomm</w:t>
      </w:r>
      <w:r>
        <w:rPr>
          <w:noProof/>
          <w:lang w:val="fr-FR"/>
        </w:rPr>
        <w:t>a</w:t>
      </w:r>
      <w:r w:rsidRPr="00B90B19">
        <w:rPr>
          <w:noProof/>
          <w:lang w:val="fr-FR"/>
        </w:rPr>
        <w:t xml:space="preserve">ndations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ll-14d/24-62/05</w:t>
      </w:r>
      <w:r w:rsidR="00CD3FA9" w:rsidRPr="00CD3FA9">
        <w:rPr>
          <w:noProof/>
          <w:lang w:val="fr-FR"/>
        </w:rPr>
        <w:t>.</w:t>
      </w:r>
      <w:r w:rsidRPr="00B90B19">
        <w:rPr>
          <w:noProof/>
          <w:lang w:val="fr-FR"/>
        </w:rPr>
        <w:t>01</w:t>
      </w:r>
      <w:r w:rsidR="00CD3FA9" w:rsidRPr="00CD3FA9">
        <w:rPr>
          <w:noProof/>
          <w:lang w:val="fr-FR"/>
        </w:rPr>
        <w:t>.</w:t>
      </w:r>
      <w:r w:rsidRPr="00B90B19">
        <w:rPr>
          <w:noProof/>
          <w:lang w:val="fr-FR"/>
        </w:rPr>
        <w:t xml:space="preserve">2024 </w:t>
      </w:r>
      <w:r>
        <w:rPr>
          <w:noProof/>
          <w:lang w:val="fr-FR"/>
        </w:rPr>
        <w:t xml:space="preserve">que le parquet général a adressées aux procureurs leur imposent de prendre, sur les plans organisationnel et hiérarchique, des </w:t>
      </w:r>
      <w:r w:rsidRPr="00B90B19">
        <w:rPr>
          <w:noProof/>
          <w:lang w:val="fr-FR"/>
        </w:rPr>
        <w:t xml:space="preserve">mesures </w:t>
      </w:r>
      <w:r>
        <w:rPr>
          <w:noProof/>
          <w:lang w:val="fr-FR"/>
        </w:rPr>
        <w:t>de contrôle visant à garantir la conformité des enquêtes et de la représentation de la partie poursuivante en justice avec les normes d’efficacité imposées</w:t>
      </w:r>
      <w:r w:rsidR="00CD3FA9" w:rsidRPr="00CD3FA9">
        <w:rPr>
          <w:noProof/>
          <w:lang w:val="fr-FR"/>
        </w:rPr>
        <w:t>.</w:t>
      </w:r>
    </w:p>
    <w:p w14:paraId="2349D878" w14:textId="7314AD24" w:rsidR="00BC2AC0" w:rsidRPr="00B90B19" w:rsidRDefault="00BC2AC0" w:rsidP="00BC2AC0">
      <w:pPr>
        <w:pStyle w:val="SingleTxtG"/>
        <w:rPr>
          <w:noProof/>
          <w:lang w:val="fr-FR"/>
        </w:rPr>
      </w:pPr>
      <w:r w:rsidRPr="00B90B19">
        <w:rPr>
          <w:noProof/>
          <w:lang w:val="fr-FR"/>
        </w:rPr>
        <w:t>59</w:t>
      </w:r>
      <w:r w:rsidR="00CD3FA9" w:rsidRPr="00CD3FA9">
        <w:rPr>
          <w:noProof/>
          <w:lang w:val="fr-FR"/>
        </w:rPr>
        <w:t>.</w:t>
      </w:r>
      <w:r w:rsidRPr="00B90B19">
        <w:rPr>
          <w:noProof/>
          <w:lang w:val="fr-FR"/>
        </w:rPr>
        <w:tab/>
      </w:r>
      <w:r>
        <w:rPr>
          <w:noProof/>
          <w:lang w:val="fr-FR"/>
        </w:rPr>
        <w:t xml:space="preserve">Par la note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7-2d/23-193/13</w:t>
      </w:r>
      <w:r w:rsidR="00CD3FA9" w:rsidRPr="00CD3FA9">
        <w:rPr>
          <w:noProof/>
          <w:lang w:val="fr-FR"/>
        </w:rPr>
        <w:t>.</w:t>
      </w:r>
      <w:r w:rsidRPr="00B90B19">
        <w:rPr>
          <w:noProof/>
          <w:lang w:val="fr-FR"/>
        </w:rPr>
        <w:t>12</w:t>
      </w:r>
      <w:r w:rsidR="00CD3FA9" w:rsidRPr="00CD3FA9">
        <w:rPr>
          <w:noProof/>
          <w:lang w:val="fr-FR"/>
        </w:rPr>
        <w:t>.</w:t>
      </w:r>
      <w:r w:rsidRPr="00B90B19">
        <w:rPr>
          <w:noProof/>
          <w:lang w:val="fr-FR"/>
        </w:rPr>
        <w:t xml:space="preserve">2023, </w:t>
      </w:r>
      <w:r>
        <w:rPr>
          <w:noProof/>
          <w:lang w:val="fr-FR"/>
        </w:rPr>
        <w:t xml:space="preserve">le parquet général a formulé à l’intention de l’Inspection générale de la police des </w:t>
      </w:r>
      <w:r w:rsidRPr="00B90B19">
        <w:rPr>
          <w:noProof/>
          <w:lang w:val="fr-FR"/>
        </w:rPr>
        <w:t xml:space="preserve">recommendations </w:t>
      </w:r>
      <w:r>
        <w:rPr>
          <w:noProof/>
          <w:lang w:val="fr-FR"/>
        </w:rPr>
        <w:t xml:space="preserve">concernant l’efficacité des </w:t>
      </w:r>
      <w:r w:rsidRPr="005D77F8">
        <w:rPr>
          <w:noProof/>
        </w:rPr>
        <w:t>enquêtes sur les actes de violence dans la famille</w:t>
      </w:r>
      <w:r w:rsidRPr="00B90B19">
        <w:rPr>
          <w:noProof/>
          <w:lang w:val="fr-FR"/>
        </w:rPr>
        <w:t xml:space="preserve">, </w:t>
      </w:r>
      <w:r>
        <w:rPr>
          <w:noProof/>
          <w:lang w:val="fr-FR"/>
        </w:rPr>
        <w:t xml:space="preserve">l’idée étant de veiller à ce que toutes les formes de violence fassent l’objet de poursuites et de sanctions, l’accent étant mis sur l’infraction de violence psychologique qui, commise intentionnellement, </w:t>
      </w:r>
      <w:r w:rsidRPr="005D77F8">
        <w:rPr>
          <w:noProof/>
        </w:rPr>
        <w:t>porte gravement atteinte à l</w:t>
      </w:r>
      <w:r>
        <w:rPr>
          <w:noProof/>
        </w:rPr>
        <w:t>’</w:t>
      </w:r>
      <w:r w:rsidRPr="005D77F8">
        <w:rPr>
          <w:noProof/>
        </w:rPr>
        <w:t>intégrité psychologique d</w:t>
      </w:r>
      <w:r>
        <w:rPr>
          <w:noProof/>
        </w:rPr>
        <w:t>’</w:t>
      </w:r>
      <w:r w:rsidRPr="005D77F8">
        <w:rPr>
          <w:noProof/>
        </w:rPr>
        <w:t>une personne par la contrainte ou les menaces</w:t>
      </w:r>
      <w:r w:rsidR="00CD3FA9" w:rsidRPr="00CD3FA9">
        <w:rPr>
          <w:noProof/>
          <w:lang w:val="fr-FR"/>
        </w:rPr>
        <w:t>.</w:t>
      </w:r>
    </w:p>
    <w:p w14:paraId="666D9A84" w14:textId="2BA809AC" w:rsidR="00BC2AC0" w:rsidRPr="00B90B19" w:rsidRDefault="00BC2AC0" w:rsidP="00BC2AC0">
      <w:pPr>
        <w:pStyle w:val="SingleTxtG"/>
        <w:rPr>
          <w:noProof/>
          <w:lang w:val="fr-FR"/>
        </w:rPr>
      </w:pPr>
      <w:r w:rsidRPr="00B90B19">
        <w:rPr>
          <w:noProof/>
          <w:lang w:val="fr-FR"/>
        </w:rPr>
        <w:t>60</w:t>
      </w:r>
      <w:r w:rsidR="00CD3FA9" w:rsidRPr="00CD3FA9">
        <w:rPr>
          <w:noProof/>
          <w:lang w:val="fr-FR"/>
        </w:rPr>
        <w:t>.</w:t>
      </w:r>
      <w:r w:rsidRPr="00B90B19">
        <w:rPr>
          <w:noProof/>
          <w:lang w:val="fr-FR"/>
        </w:rPr>
        <w:tab/>
      </w:r>
      <w:r>
        <w:rPr>
          <w:noProof/>
          <w:lang w:val="fr-FR"/>
        </w:rPr>
        <w:t>Le plan annuel de formation continue des procureurs et des consultants du parquet comprend différents cours</w:t>
      </w:r>
      <w:r w:rsidR="00395C4F" w:rsidRPr="00305292">
        <w:rPr>
          <w:rStyle w:val="Appeldenotedefin"/>
        </w:rPr>
        <w:endnoteReference w:id="18"/>
      </w:r>
      <w:r w:rsidR="00CD3FA9" w:rsidRPr="00CD3FA9">
        <w:rPr>
          <w:noProof/>
          <w:lang w:val="fr-FR"/>
        </w:rPr>
        <w:t>.</w:t>
      </w:r>
    </w:p>
    <w:p w14:paraId="15CDB284" w14:textId="42B94BC0" w:rsidR="00BC2AC0" w:rsidRPr="00B90B19" w:rsidRDefault="00BC2AC0" w:rsidP="00BC2AC0">
      <w:pPr>
        <w:pStyle w:val="SingleTxtG"/>
        <w:rPr>
          <w:noProof/>
          <w:lang w:val="fr-FR"/>
        </w:rPr>
      </w:pPr>
      <w:r w:rsidRPr="00B90B19">
        <w:rPr>
          <w:noProof/>
          <w:lang w:val="fr-FR"/>
        </w:rPr>
        <w:t>61</w:t>
      </w:r>
      <w:r w:rsidR="00CD3FA9" w:rsidRPr="00CD3FA9">
        <w:rPr>
          <w:noProof/>
          <w:lang w:val="fr-FR"/>
        </w:rPr>
        <w:t>.</w:t>
      </w:r>
      <w:r w:rsidRPr="00B90B19">
        <w:rPr>
          <w:noProof/>
          <w:lang w:val="fr-FR"/>
        </w:rPr>
        <w:tab/>
      </w:r>
      <w:r>
        <w:rPr>
          <w:noProof/>
          <w:lang w:val="fr-FR"/>
        </w:rPr>
        <w:t xml:space="preserve">Le 12 juillet </w:t>
      </w:r>
      <w:r w:rsidRPr="00B90B19">
        <w:rPr>
          <w:noProof/>
          <w:lang w:val="fr-FR"/>
        </w:rPr>
        <w:t xml:space="preserve">2023, </w:t>
      </w:r>
      <w:r>
        <w:rPr>
          <w:noProof/>
          <w:lang w:val="fr-FR"/>
        </w:rPr>
        <w:t xml:space="preserve">en application de l’ordonnance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Pr>
          <w:noProof/>
          <w:lang w:val="fr-FR"/>
        </w:rPr>
        <w:t>341 du Ministère de l’intérieur, le</w:t>
      </w:r>
      <w:r w:rsidRPr="00B90B19">
        <w:rPr>
          <w:noProof/>
          <w:lang w:val="fr-FR"/>
        </w:rPr>
        <w:t xml:space="preserve"> </w:t>
      </w:r>
      <w:r w:rsidRPr="005D77F8">
        <w:rPr>
          <w:noProof/>
        </w:rPr>
        <w:t xml:space="preserve">Centre de justice familiale de la police a été créé au sein de la Direction de la police de la municipalité de </w:t>
      </w:r>
      <w:r w:rsidR="006663B3">
        <w:rPr>
          <w:noProof/>
          <w:lang w:val="fr-FR"/>
        </w:rPr>
        <w:t>Chisinau</w:t>
      </w:r>
      <w:r>
        <w:rPr>
          <w:noProof/>
          <w:lang w:val="fr-FR"/>
        </w:rPr>
        <w:t xml:space="preserve"> avec un effectif de 11 personnes</w:t>
      </w:r>
      <w:r w:rsidR="00CD3FA9" w:rsidRPr="00CD3FA9">
        <w:rPr>
          <w:noProof/>
          <w:lang w:val="fr-FR"/>
        </w:rPr>
        <w:t>.</w:t>
      </w:r>
      <w:r>
        <w:rPr>
          <w:noProof/>
          <w:lang w:val="fr-FR"/>
        </w:rPr>
        <w:t xml:space="preserve"> Sous l’autorité de l’Inspection générale de la police, ce Centre </w:t>
      </w:r>
      <w:r w:rsidRPr="00B90B19">
        <w:rPr>
          <w:noProof/>
          <w:lang w:val="fr-FR"/>
        </w:rPr>
        <w:t>:</w:t>
      </w:r>
    </w:p>
    <w:p w14:paraId="0F462F66" w14:textId="4C1B6C13" w:rsidR="00BC2AC0" w:rsidRPr="00B90B19" w:rsidRDefault="00BC2AC0" w:rsidP="00BC2AC0">
      <w:pPr>
        <w:pStyle w:val="Bullet1G"/>
        <w:kinsoku/>
        <w:overflowPunct/>
        <w:autoSpaceDE/>
        <w:autoSpaceDN/>
        <w:adjustRightInd/>
        <w:snapToGrid/>
        <w:rPr>
          <w:noProof/>
          <w:lang w:val="fr-FR"/>
        </w:rPr>
      </w:pPr>
      <w:r>
        <w:rPr>
          <w:noProof/>
          <w:lang w:val="fr-FR"/>
        </w:rPr>
        <w:t xml:space="preserve">Assure la formation continue des </w:t>
      </w:r>
      <w:r w:rsidRPr="005D77F8">
        <w:rPr>
          <w:noProof/>
        </w:rPr>
        <w:t>fonctionnaires qui ont un rôle de prévention des cas de violence</w:t>
      </w:r>
      <w:r w:rsidR="00395C4F">
        <w:rPr>
          <w:noProof/>
          <w:lang w:val="fr-FR"/>
        </w:rPr>
        <w:t> ;</w:t>
      </w:r>
    </w:p>
    <w:p w14:paraId="12950D6F" w14:textId="5B4FE0E1" w:rsidR="00BC2AC0" w:rsidRPr="00B90B19" w:rsidRDefault="00BC2AC0" w:rsidP="00BC2AC0">
      <w:pPr>
        <w:pStyle w:val="Bullet1G"/>
        <w:kinsoku/>
        <w:overflowPunct/>
        <w:autoSpaceDE/>
        <w:autoSpaceDN/>
        <w:adjustRightInd/>
        <w:snapToGrid/>
        <w:rPr>
          <w:noProof/>
          <w:lang w:val="fr-FR"/>
        </w:rPr>
      </w:pPr>
      <w:r w:rsidRPr="00B90B19">
        <w:rPr>
          <w:noProof/>
          <w:lang w:val="fr-FR"/>
        </w:rPr>
        <w:t>Particip</w:t>
      </w:r>
      <w:r>
        <w:rPr>
          <w:noProof/>
          <w:lang w:val="fr-FR"/>
        </w:rPr>
        <w:t>e aux campagnes de sensibilisation aux phénomènes de la violence familiale et de la violence sexuelle lancées pour promouvoir une tolérance zéro à l’égard de ces phénomènes</w:t>
      </w:r>
      <w:r w:rsidR="00395C4F">
        <w:rPr>
          <w:noProof/>
          <w:lang w:val="fr-FR"/>
        </w:rPr>
        <w:t> ;</w:t>
      </w:r>
    </w:p>
    <w:p w14:paraId="7B3129B2" w14:textId="31E66731" w:rsidR="00BC2AC0" w:rsidRPr="00B90B19" w:rsidRDefault="00BC2AC0" w:rsidP="00BC2AC0">
      <w:pPr>
        <w:pStyle w:val="Bullet1G"/>
        <w:kinsoku/>
        <w:overflowPunct/>
        <w:autoSpaceDE/>
        <w:autoSpaceDN/>
        <w:adjustRightInd/>
        <w:snapToGrid/>
        <w:rPr>
          <w:noProof/>
          <w:lang w:val="fr-FR"/>
        </w:rPr>
      </w:pPr>
      <w:r w:rsidRPr="005D77F8">
        <w:rPr>
          <w:noProof/>
        </w:rPr>
        <w:t>Assure la protection et la sécurité immédiates des victimes de violences</w:t>
      </w:r>
      <w:r w:rsidR="00395C4F">
        <w:rPr>
          <w:noProof/>
          <w:lang w:val="fr-FR"/>
        </w:rPr>
        <w:t> ;</w:t>
      </w:r>
    </w:p>
    <w:p w14:paraId="281991B8" w14:textId="11FDCDE4" w:rsidR="00BC2AC0" w:rsidRPr="00B90B19" w:rsidRDefault="00BC2AC0" w:rsidP="00BC2AC0">
      <w:pPr>
        <w:pStyle w:val="Bullet1G"/>
        <w:kinsoku/>
        <w:overflowPunct/>
        <w:autoSpaceDE/>
        <w:autoSpaceDN/>
        <w:adjustRightInd/>
        <w:snapToGrid/>
        <w:rPr>
          <w:noProof/>
          <w:lang w:val="fr-FR"/>
        </w:rPr>
      </w:pPr>
      <w:r>
        <w:rPr>
          <w:noProof/>
          <w:lang w:val="fr-FR"/>
        </w:rPr>
        <w:t xml:space="preserve">Oriente les </w:t>
      </w:r>
      <w:r w:rsidRPr="00B90B19">
        <w:rPr>
          <w:noProof/>
          <w:lang w:val="fr-FR"/>
        </w:rPr>
        <w:t>victim</w:t>
      </w:r>
      <w:r>
        <w:rPr>
          <w:noProof/>
          <w:lang w:val="fr-FR"/>
        </w:rPr>
        <w:t>e</w:t>
      </w:r>
      <w:r w:rsidRPr="00B90B19">
        <w:rPr>
          <w:noProof/>
          <w:lang w:val="fr-FR"/>
        </w:rPr>
        <w:t xml:space="preserve">s </w:t>
      </w:r>
      <w:r>
        <w:rPr>
          <w:noProof/>
          <w:lang w:val="fr-FR"/>
        </w:rPr>
        <w:t>de la violence familiale vers les</w:t>
      </w:r>
      <w:r w:rsidRPr="00B90B19">
        <w:rPr>
          <w:noProof/>
          <w:lang w:val="fr-FR"/>
        </w:rPr>
        <w:t xml:space="preserve"> centres </w:t>
      </w:r>
      <w:r>
        <w:rPr>
          <w:noProof/>
          <w:lang w:val="fr-FR"/>
        </w:rPr>
        <w:t>d’accueil</w:t>
      </w:r>
      <w:r w:rsidR="00395C4F">
        <w:rPr>
          <w:noProof/>
          <w:lang w:val="fr-FR"/>
        </w:rPr>
        <w:t> ;</w:t>
      </w:r>
    </w:p>
    <w:p w14:paraId="77F803A7" w14:textId="4D15C8C0" w:rsidR="00BC2AC0" w:rsidRPr="00B90B19" w:rsidRDefault="00BC2AC0" w:rsidP="00BC2AC0">
      <w:pPr>
        <w:pStyle w:val="Bullet1G"/>
        <w:kinsoku/>
        <w:overflowPunct/>
        <w:autoSpaceDE/>
        <w:autoSpaceDN/>
        <w:adjustRightInd/>
        <w:snapToGrid/>
        <w:rPr>
          <w:noProof/>
          <w:lang w:val="fr-FR"/>
        </w:rPr>
      </w:pPr>
      <w:r>
        <w:rPr>
          <w:noProof/>
          <w:lang w:val="fr-FR"/>
        </w:rPr>
        <w:t>Procède à des évaluations des risques, établit la situation de crise dans laquelle la victime se trouve et détermine l’ordre dans lequel les spécialistes doivent intervenir dans leurs domaines respectifs</w:t>
      </w:r>
      <w:r w:rsidRPr="00B90B19">
        <w:rPr>
          <w:noProof/>
          <w:lang w:val="fr-FR"/>
        </w:rPr>
        <w:t>, etc</w:t>
      </w:r>
      <w:r w:rsidR="00CD3FA9" w:rsidRPr="00CD3FA9">
        <w:rPr>
          <w:noProof/>
          <w:lang w:val="fr-FR"/>
        </w:rPr>
        <w:t>.</w:t>
      </w:r>
    </w:p>
    <w:p w14:paraId="00B10646" w14:textId="6C7DCD75" w:rsidR="00BC2AC0" w:rsidRPr="00B90B19" w:rsidRDefault="00BC2AC0" w:rsidP="00BC2AC0">
      <w:pPr>
        <w:pStyle w:val="SingleTxtG"/>
        <w:rPr>
          <w:noProof/>
          <w:lang w:val="fr-FR"/>
        </w:rPr>
      </w:pPr>
      <w:r w:rsidRPr="00B90B19">
        <w:rPr>
          <w:noProof/>
          <w:lang w:val="fr-FR"/>
        </w:rPr>
        <w:t>62</w:t>
      </w:r>
      <w:r w:rsidR="00CD3FA9" w:rsidRPr="00CD3FA9">
        <w:rPr>
          <w:noProof/>
          <w:lang w:val="fr-FR"/>
        </w:rPr>
        <w:t>.</w:t>
      </w:r>
      <w:r w:rsidRPr="00B90B19">
        <w:rPr>
          <w:noProof/>
          <w:lang w:val="fr-FR"/>
        </w:rPr>
        <w:tab/>
      </w:r>
      <w:r>
        <w:rPr>
          <w:noProof/>
          <w:lang w:val="fr-FR"/>
        </w:rPr>
        <w:t xml:space="preserve">Le 28 mars </w:t>
      </w:r>
      <w:r w:rsidRPr="00B90B19">
        <w:rPr>
          <w:noProof/>
          <w:lang w:val="fr-FR"/>
        </w:rPr>
        <w:t xml:space="preserve">2023, </w:t>
      </w:r>
      <w:r>
        <w:rPr>
          <w:noProof/>
          <w:lang w:val="fr-FR"/>
        </w:rPr>
        <w:t xml:space="preserve">l’Inspecteur général de la police a promulgué l’ordonnance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93, </w:t>
      </w:r>
      <w:r>
        <w:rPr>
          <w:noProof/>
          <w:lang w:val="fr-FR"/>
        </w:rPr>
        <w:t>dans laquelle il approuvait l’instruction mé</w:t>
      </w:r>
      <w:r w:rsidRPr="00B90B19">
        <w:rPr>
          <w:noProof/>
          <w:lang w:val="fr-FR"/>
        </w:rPr>
        <w:t>thodologi</w:t>
      </w:r>
      <w:r>
        <w:rPr>
          <w:noProof/>
          <w:lang w:val="fr-FR"/>
        </w:rPr>
        <w:t>que relative à l’intervention de la police en matière de prévention et de répression de la violence familiale</w:t>
      </w:r>
      <w:r w:rsidR="00395C4F" w:rsidRPr="00305292">
        <w:rPr>
          <w:rStyle w:val="Appeldenotedefin"/>
        </w:rPr>
        <w:endnoteReference w:id="19"/>
      </w:r>
      <w:r w:rsidR="00CD3FA9" w:rsidRPr="00CD3FA9">
        <w:rPr>
          <w:noProof/>
          <w:lang w:val="fr-FR"/>
        </w:rPr>
        <w:t>.</w:t>
      </w:r>
      <w:r w:rsidRPr="00B90B19">
        <w:rPr>
          <w:noProof/>
          <w:lang w:val="fr-FR"/>
        </w:rPr>
        <w:t xml:space="preserve"> </w:t>
      </w:r>
    </w:p>
    <w:p w14:paraId="224A4E6C" w14:textId="041C3505" w:rsidR="00BC2AC0" w:rsidRPr="00B90B19" w:rsidRDefault="00BC2AC0" w:rsidP="00BC2AC0">
      <w:pPr>
        <w:pStyle w:val="SingleTxtG"/>
        <w:rPr>
          <w:noProof/>
          <w:lang w:val="fr-FR"/>
        </w:rPr>
      </w:pPr>
      <w:r w:rsidRPr="00B90B19">
        <w:rPr>
          <w:noProof/>
          <w:lang w:val="fr-FR"/>
        </w:rPr>
        <w:t>63</w:t>
      </w:r>
      <w:r w:rsidR="00CD3FA9" w:rsidRPr="00CD3FA9">
        <w:rPr>
          <w:noProof/>
          <w:lang w:val="fr-FR"/>
        </w:rPr>
        <w:t>.</w:t>
      </w:r>
      <w:r w:rsidRPr="00B90B19">
        <w:rPr>
          <w:noProof/>
          <w:lang w:val="fr-FR"/>
        </w:rPr>
        <w:tab/>
      </w:r>
      <w:r>
        <w:rPr>
          <w:noProof/>
          <w:lang w:val="fr-FR"/>
        </w:rPr>
        <w:t>La st</w:t>
      </w:r>
      <w:r w:rsidRPr="00B90B19">
        <w:rPr>
          <w:noProof/>
          <w:lang w:val="fr-FR"/>
        </w:rPr>
        <w:t>rat</w:t>
      </w:r>
      <w:r>
        <w:rPr>
          <w:noProof/>
          <w:lang w:val="fr-FR"/>
        </w:rPr>
        <w:t xml:space="preserve">égie nationale de prévention et de répression de la violence à l’égard des femmes et de la violence familiale </w:t>
      </w:r>
      <w:r w:rsidRPr="00B90B19">
        <w:rPr>
          <w:noProof/>
          <w:lang w:val="fr-FR"/>
        </w:rPr>
        <w:t>(2018</w:t>
      </w:r>
      <w:r>
        <w:rPr>
          <w:noProof/>
          <w:lang w:val="fr-FR"/>
        </w:rPr>
        <w:t>-</w:t>
      </w:r>
      <w:r w:rsidRPr="00B90B19">
        <w:rPr>
          <w:noProof/>
          <w:lang w:val="fr-FR"/>
        </w:rPr>
        <w:t xml:space="preserve">2023) </w:t>
      </w:r>
      <w:r>
        <w:rPr>
          <w:noProof/>
          <w:lang w:val="fr-FR"/>
        </w:rPr>
        <w:t xml:space="preserve">a permis des avancées importantes, telles que l’amélioration du </w:t>
      </w:r>
      <w:r w:rsidRPr="005D77F8">
        <w:rPr>
          <w:noProof/>
        </w:rPr>
        <w:t>cadre normatif et institutionnel</w:t>
      </w:r>
      <w:r w:rsidRPr="00B90B19">
        <w:rPr>
          <w:noProof/>
          <w:lang w:val="fr-FR"/>
        </w:rPr>
        <w:t xml:space="preserve">, </w:t>
      </w:r>
      <w:r>
        <w:rPr>
          <w:noProof/>
          <w:lang w:val="fr-FR"/>
        </w:rPr>
        <w:t xml:space="preserve">la formation de </w:t>
      </w:r>
      <w:r w:rsidRPr="00B90B19">
        <w:rPr>
          <w:noProof/>
          <w:lang w:val="fr-FR"/>
        </w:rPr>
        <w:t>sp</w:t>
      </w:r>
      <w:r>
        <w:rPr>
          <w:noProof/>
          <w:lang w:val="fr-FR"/>
        </w:rPr>
        <w:t>é</w:t>
      </w:r>
      <w:r w:rsidRPr="00B90B19">
        <w:rPr>
          <w:noProof/>
          <w:lang w:val="fr-FR"/>
        </w:rPr>
        <w:t>cialist</w:t>
      </w:r>
      <w:r>
        <w:rPr>
          <w:noProof/>
          <w:lang w:val="fr-FR"/>
        </w:rPr>
        <w:t>e</w:t>
      </w:r>
      <w:r w:rsidRPr="00B90B19">
        <w:rPr>
          <w:noProof/>
          <w:lang w:val="fr-FR"/>
        </w:rPr>
        <w:t xml:space="preserve">s </w:t>
      </w:r>
      <w:r>
        <w:rPr>
          <w:noProof/>
          <w:lang w:val="fr-FR"/>
        </w:rPr>
        <w:t xml:space="preserve">et la création </w:t>
      </w:r>
      <w:r>
        <w:rPr>
          <w:noProof/>
          <w:lang w:val="fr-FR"/>
        </w:rPr>
        <w:lastRenderedPageBreak/>
        <w:t>de nouveaux services pour les victimes</w:t>
      </w:r>
      <w:r w:rsidR="00CD3FA9" w:rsidRPr="00CD3FA9">
        <w:rPr>
          <w:noProof/>
          <w:lang w:val="fr-FR"/>
        </w:rPr>
        <w:t>.</w:t>
      </w:r>
      <w:r w:rsidRPr="00B90B19">
        <w:rPr>
          <w:noProof/>
          <w:lang w:val="fr-FR"/>
        </w:rPr>
        <w:t xml:space="preserve"> </w:t>
      </w:r>
      <w:r>
        <w:rPr>
          <w:noProof/>
          <w:lang w:val="fr-FR"/>
        </w:rPr>
        <w:t>Toutefois</w:t>
      </w:r>
      <w:r w:rsidRPr="00B90B19">
        <w:rPr>
          <w:noProof/>
          <w:lang w:val="fr-FR"/>
        </w:rPr>
        <w:t xml:space="preserve">, </w:t>
      </w:r>
      <w:r w:rsidRPr="005D77F8">
        <w:rPr>
          <w:noProof/>
        </w:rPr>
        <w:t>il reste à surmonter de grandes difficultés</w:t>
      </w:r>
      <w:r w:rsidRPr="00B90B19">
        <w:rPr>
          <w:noProof/>
          <w:lang w:val="fr-FR"/>
        </w:rPr>
        <w:t xml:space="preserve">, </w:t>
      </w:r>
      <w:r>
        <w:rPr>
          <w:noProof/>
          <w:lang w:val="fr-FR"/>
        </w:rPr>
        <w:t>notamment l’absence de mesures préventives, l’insuffisance des services spécialisés,</w:t>
      </w:r>
      <w:r w:rsidRPr="00B90B19">
        <w:rPr>
          <w:noProof/>
          <w:lang w:val="fr-FR"/>
        </w:rPr>
        <w:t xml:space="preserve"> </w:t>
      </w:r>
      <w:r>
        <w:rPr>
          <w:noProof/>
          <w:lang w:val="fr-FR"/>
        </w:rPr>
        <w:t xml:space="preserve">la </w:t>
      </w:r>
      <w:r w:rsidRPr="00B90B19">
        <w:rPr>
          <w:noProof/>
          <w:lang w:val="fr-FR"/>
        </w:rPr>
        <w:t>non-</w:t>
      </w:r>
      <w:r>
        <w:rPr>
          <w:noProof/>
          <w:lang w:val="fr-FR"/>
        </w:rPr>
        <w:t xml:space="preserve">application des </w:t>
      </w:r>
      <w:r w:rsidRPr="005D77F8">
        <w:rPr>
          <w:noProof/>
        </w:rPr>
        <w:t>ordonnances de protection</w:t>
      </w:r>
      <w:r w:rsidRPr="000365E4">
        <w:rPr>
          <w:noProof/>
          <w:lang w:val="fr-FR"/>
        </w:rPr>
        <w:t xml:space="preserve"> </w:t>
      </w:r>
      <w:r>
        <w:rPr>
          <w:noProof/>
          <w:lang w:val="fr-FR"/>
        </w:rPr>
        <w:t>et l’absence de ressources financières</w:t>
      </w:r>
      <w:r w:rsidR="00395C4F" w:rsidRPr="00305292">
        <w:rPr>
          <w:rStyle w:val="Appeldenotedefin"/>
        </w:rPr>
        <w:endnoteReference w:id="20"/>
      </w:r>
      <w:r w:rsidR="00CD3FA9" w:rsidRPr="00CD3FA9">
        <w:rPr>
          <w:noProof/>
          <w:lang w:val="fr-FR"/>
        </w:rPr>
        <w:t>.</w:t>
      </w:r>
      <w:r w:rsidRPr="00B90B19">
        <w:rPr>
          <w:noProof/>
          <w:lang w:val="fr-FR"/>
        </w:rPr>
        <w:t xml:space="preserve"> </w:t>
      </w:r>
      <w:r>
        <w:rPr>
          <w:noProof/>
          <w:lang w:val="fr-FR"/>
        </w:rPr>
        <w:t xml:space="preserve">Tout au long de l’année </w:t>
      </w:r>
      <w:r w:rsidRPr="00B90B19">
        <w:rPr>
          <w:noProof/>
          <w:lang w:val="fr-FR"/>
        </w:rPr>
        <w:t xml:space="preserve">2023, </w:t>
      </w:r>
      <w:r>
        <w:rPr>
          <w:noProof/>
          <w:lang w:val="fr-FR"/>
        </w:rPr>
        <w:t>les policiers ont participé à des séances de formation aux questions liées à la violence familiale</w:t>
      </w:r>
      <w:r w:rsidR="00395C4F" w:rsidRPr="00305292">
        <w:rPr>
          <w:rStyle w:val="Appeldenotedefin"/>
        </w:rPr>
        <w:endnoteReference w:id="21"/>
      </w:r>
      <w:r w:rsidR="00CD3FA9" w:rsidRPr="00CD3FA9">
        <w:rPr>
          <w:noProof/>
          <w:lang w:val="fr-FR"/>
        </w:rPr>
        <w:t>.</w:t>
      </w:r>
    </w:p>
    <w:p w14:paraId="17AF5869" w14:textId="77777777" w:rsidR="00BC2AC0" w:rsidRPr="00B90B19" w:rsidRDefault="00BC2AC0" w:rsidP="00BC2AC0">
      <w:pPr>
        <w:pStyle w:val="H4G"/>
        <w:rPr>
          <w:noProof/>
          <w:lang w:val="fr-FR"/>
        </w:rPr>
      </w:pPr>
      <w:r w:rsidRPr="00B90B19">
        <w:rPr>
          <w:noProof/>
          <w:lang w:val="fr-FR"/>
        </w:rPr>
        <w:tab/>
      </w:r>
      <w:r w:rsidRPr="00B90B19">
        <w:rPr>
          <w:noProof/>
          <w:lang w:val="fr-FR"/>
        </w:rPr>
        <w:tab/>
        <w:t xml:space="preserve">Mesures </w:t>
      </w:r>
      <w:r>
        <w:rPr>
          <w:noProof/>
          <w:lang w:val="fr-FR"/>
        </w:rPr>
        <w:t xml:space="preserve">prises par le Ministère de l’intérieur </w:t>
      </w:r>
    </w:p>
    <w:p w14:paraId="3CDF6496"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Activités d’information et de sensibilisation</w:t>
      </w:r>
    </w:p>
    <w:p w14:paraId="6122A5AB" w14:textId="18C68D20" w:rsidR="00BC2AC0" w:rsidRPr="00B90B19" w:rsidRDefault="00BC2AC0" w:rsidP="00BC2AC0">
      <w:pPr>
        <w:pStyle w:val="SingleTxtG"/>
        <w:rPr>
          <w:noProof/>
          <w:lang w:val="fr-FR"/>
        </w:rPr>
      </w:pPr>
      <w:r w:rsidRPr="00B90B19">
        <w:rPr>
          <w:noProof/>
          <w:lang w:val="fr-FR"/>
        </w:rPr>
        <w:t>64</w:t>
      </w:r>
      <w:r w:rsidR="00CD3FA9" w:rsidRPr="00CD3FA9">
        <w:rPr>
          <w:noProof/>
          <w:lang w:val="fr-FR"/>
        </w:rPr>
        <w:t>.</w:t>
      </w:r>
      <w:r w:rsidRPr="00B90B19">
        <w:rPr>
          <w:noProof/>
          <w:lang w:val="fr-FR"/>
        </w:rPr>
        <w:tab/>
      </w:r>
      <w:r>
        <w:rPr>
          <w:noProof/>
          <w:lang w:val="fr-FR"/>
        </w:rPr>
        <w:t>Au cours de la période considérée, le Ministère de l’intérieur a mené</w:t>
      </w:r>
      <w:r w:rsidRPr="00B90B19">
        <w:rPr>
          <w:noProof/>
          <w:lang w:val="fr-FR"/>
        </w:rPr>
        <w:t xml:space="preserve"> 1</w:t>
      </w:r>
      <w:r>
        <w:rPr>
          <w:noProof/>
          <w:lang w:val="fr-FR"/>
        </w:rPr>
        <w:t xml:space="preserve"> </w:t>
      </w:r>
      <w:r w:rsidRPr="00B90B19">
        <w:rPr>
          <w:noProof/>
          <w:lang w:val="fr-FR"/>
        </w:rPr>
        <w:t xml:space="preserve">347 </w:t>
      </w:r>
      <w:r>
        <w:rPr>
          <w:noProof/>
          <w:lang w:val="fr-FR"/>
        </w:rPr>
        <w:t xml:space="preserve">activités d’information à l’intention de </w:t>
      </w:r>
      <w:r w:rsidRPr="00B90B19">
        <w:rPr>
          <w:noProof/>
          <w:lang w:val="fr-FR"/>
        </w:rPr>
        <w:t>5</w:t>
      </w:r>
      <w:r>
        <w:rPr>
          <w:noProof/>
          <w:lang w:val="fr-FR"/>
        </w:rPr>
        <w:t xml:space="preserve"> </w:t>
      </w:r>
      <w:r w:rsidRPr="00B90B19">
        <w:rPr>
          <w:noProof/>
          <w:lang w:val="fr-FR"/>
        </w:rPr>
        <w:t xml:space="preserve">686 </w:t>
      </w:r>
      <w:r w:rsidRPr="005D77F8">
        <w:rPr>
          <w:noProof/>
        </w:rPr>
        <w:t>agresseurs familiaux</w:t>
      </w:r>
      <w:r>
        <w:rPr>
          <w:noProof/>
          <w:lang w:val="fr-FR"/>
        </w:rPr>
        <w:t xml:space="preserve"> et de </w:t>
      </w:r>
      <w:r w:rsidRPr="00B90B19">
        <w:rPr>
          <w:noProof/>
          <w:lang w:val="fr-FR"/>
        </w:rPr>
        <w:t>4</w:t>
      </w:r>
      <w:r>
        <w:rPr>
          <w:noProof/>
          <w:lang w:val="fr-FR"/>
        </w:rPr>
        <w:t xml:space="preserve"> </w:t>
      </w:r>
      <w:r w:rsidRPr="00B90B19">
        <w:rPr>
          <w:noProof/>
          <w:lang w:val="fr-FR"/>
        </w:rPr>
        <w:t>951 victim</w:t>
      </w:r>
      <w:r>
        <w:rPr>
          <w:noProof/>
          <w:lang w:val="fr-FR"/>
        </w:rPr>
        <w:t>e</w:t>
      </w:r>
      <w:r w:rsidRPr="00B90B19">
        <w:rPr>
          <w:noProof/>
          <w:lang w:val="fr-FR"/>
        </w:rPr>
        <w:t xml:space="preserve">s </w:t>
      </w:r>
      <w:r>
        <w:rPr>
          <w:noProof/>
          <w:lang w:val="fr-FR"/>
        </w:rPr>
        <w:t>de la violence familiale</w:t>
      </w:r>
      <w:r w:rsidRPr="00B90B19">
        <w:rPr>
          <w:noProof/>
          <w:lang w:val="fr-FR"/>
        </w:rPr>
        <w:t>,</w:t>
      </w:r>
      <w:r>
        <w:rPr>
          <w:noProof/>
          <w:lang w:val="fr-FR"/>
        </w:rPr>
        <w:t xml:space="preserve"> et distribué </w:t>
      </w:r>
      <w:r w:rsidRPr="00B90B19">
        <w:rPr>
          <w:noProof/>
          <w:lang w:val="fr-FR"/>
        </w:rPr>
        <w:t>7</w:t>
      </w:r>
      <w:r>
        <w:rPr>
          <w:noProof/>
          <w:lang w:val="fr-FR"/>
        </w:rPr>
        <w:t xml:space="preserve"> </w:t>
      </w:r>
      <w:r w:rsidRPr="00B90B19">
        <w:rPr>
          <w:noProof/>
          <w:lang w:val="fr-FR"/>
        </w:rPr>
        <w:t>206 </w:t>
      </w:r>
      <w:r>
        <w:rPr>
          <w:noProof/>
          <w:lang w:val="fr-FR"/>
        </w:rPr>
        <w:t>documents d’information</w:t>
      </w:r>
      <w:r w:rsidR="00CD3FA9" w:rsidRPr="00CD3FA9">
        <w:rPr>
          <w:noProof/>
          <w:lang w:val="fr-FR"/>
        </w:rPr>
        <w:t>.</w:t>
      </w:r>
      <w:r w:rsidRPr="00B90B19">
        <w:rPr>
          <w:noProof/>
          <w:lang w:val="fr-FR"/>
        </w:rPr>
        <w:t xml:space="preserve"> </w:t>
      </w:r>
      <w:r>
        <w:rPr>
          <w:noProof/>
          <w:lang w:val="fr-FR"/>
        </w:rPr>
        <w:t xml:space="preserve">De plus, </w:t>
      </w:r>
      <w:r w:rsidRPr="00B90B19">
        <w:rPr>
          <w:noProof/>
          <w:lang w:val="fr-FR"/>
        </w:rPr>
        <w:t xml:space="preserve">21 </w:t>
      </w:r>
      <w:r>
        <w:rPr>
          <w:noProof/>
          <w:lang w:val="fr-FR"/>
        </w:rPr>
        <w:t>personnes ont été orientées vers des centres d’assistance et de conseil pour agresseurs familiaux</w:t>
      </w:r>
      <w:r w:rsidRPr="00B90B19">
        <w:rPr>
          <w:noProof/>
          <w:lang w:val="fr-FR"/>
        </w:rPr>
        <w:t xml:space="preserve">, </w:t>
      </w:r>
      <w:r>
        <w:rPr>
          <w:noProof/>
          <w:lang w:val="fr-FR"/>
        </w:rPr>
        <w:t>et</w:t>
      </w:r>
      <w:r w:rsidRPr="00B90B19">
        <w:rPr>
          <w:noProof/>
          <w:lang w:val="fr-FR"/>
        </w:rPr>
        <w:t xml:space="preserve"> </w:t>
      </w:r>
      <w:r>
        <w:rPr>
          <w:noProof/>
          <w:lang w:val="fr-FR"/>
        </w:rPr>
        <w:t xml:space="preserve">la commission sociale a été saisie de </w:t>
      </w:r>
      <w:r w:rsidRPr="00B90B19">
        <w:rPr>
          <w:noProof/>
          <w:lang w:val="fr-FR"/>
        </w:rPr>
        <w:t xml:space="preserve">264 </w:t>
      </w:r>
      <w:r>
        <w:rPr>
          <w:noProof/>
          <w:lang w:val="fr-FR"/>
        </w:rPr>
        <w:t>demandes d’examen pour renvoi devant la commission de narcologie</w:t>
      </w:r>
      <w:r w:rsidR="00CD3FA9" w:rsidRPr="00CD3FA9">
        <w:rPr>
          <w:noProof/>
          <w:lang w:val="fr-FR"/>
        </w:rPr>
        <w:t>.</w:t>
      </w:r>
    </w:p>
    <w:p w14:paraId="093A8B1C" w14:textId="77777777" w:rsidR="00BC2AC0" w:rsidRPr="00B90B19" w:rsidRDefault="00BC2AC0" w:rsidP="00BC2AC0">
      <w:pPr>
        <w:pStyle w:val="H56G"/>
        <w:rPr>
          <w:noProof/>
          <w:lang w:val="fr-FR"/>
        </w:rPr>
      </w:pPr>
      <w:r w:rsidRPr="00B90B19">
        <w:rPr>
          <w:noProof/>
          <w:lang w:val="fr-FR"/>
        </w:rPr>
        <w:tab/>
      </w:r>
      <w:r w:rsidRPr="00B90B19">
        <w:rPr>
          <w:noProof/>
          <w:lang w:val="fr-FR"/>
        </w:rPr>
        <w:tab/>
        <w:t>A</w:t>
      </w:r>
      <w:r>
        <w:rPr>
          <w:noProof/>
          <w:lang w:val="fr-FR"/>
        </w:rPr>
        <w:t xml:space="preserve">ide et protection pour les victimes </w:t>
      </w:r>
    </w:p>
    <w:p w14:paraId="25F7598F" w14:textId="46017217" w:rsidR="00BC2AC0" w:rsidRPr="00B90B19" w:rsidRDefault="00BC2AC0" w:rsidP="00BC2AC0">
      <w:pPr>
        <w:pStyle w:val="SingleTxtG"/>
        <w:rPr>
          <w:noProof/>
          <w:lang w:val="fr-FR"/>
        </w:rPr>
      </w:pPr>
      <w:r w:rsidRPr="00B90B19">
        <w:rPr>
          <w:noProof/>
          <w:lang w:val="fr-FR"/>
        </w:rPr>
        <w:t>65</w:t>
      </w:r>
      <w:r w:rsidR="00CD3FA9" w:rsidRPr="00CD3FA9">
        <w:rPr>
          <w:noProof/>
          <w:lang w:val="fr-FR"/>
        </w:rPr>
        <w:t>.</w:t>
      </w:r>
      <w:r w:rsidRPr="00B90B19">
        <w:rPr>
          <w:noProof/>
          <w:lang w:val="fr-FR"/>
        </w:rPr>
        <w:tab/>
      </w:r>
      <w:r>
        <w:rPr>
          <w:noProof/>
          <w:lang w:val="fr-FR"/>
        </w:rPr>
        <w:t>Tout au long de l’année, la p</w:t>
      </w:r>
      <w:r w:rsidRPr="00B90B19">
        <w:rPr>
          <w:noProof/>
          <w:lang w:val="fr-FR"/>
        </w:rPr>
        <w:t xml:space="preserve">olice </w:t>
      </w:r>
      <w:r>
        <w:rPr>
          <w:noProof/>
          <w:lang w:val="fr-FR"/>
        </w:rPr>
        <w:t xml:space="preserve">a fourni aide et protection aux victimes en créant </w:t>
      </w:r>
      <w:r w:rsidRPr="00B90B19">
        <w:rPr>
          <w:noProof/>
          <w:lang w:val="fr-FR"/>
        </w:rPr>
        <w:t>1</w:t>
      </w:r>
      <w:r w:rsidR="004042E1">
        <w:rPr>
          <w:noProof/>
          <w:lang w:val="fr-FR"/>
        </w:rPr>
        <w:t> </w:t>
      </w:r>
      <w:r w:rsidRPr="00B90B19">
        <w:rPr>
          <w:noProof/>
          <w:lang w:val="fr-FR"/>
        </w:rPr>
        <w:t>029</w:t>
      </w:r>
      <w:r w:rsidR="004042E1">
        <w:rPr>
          <w:noProof/>
          <w:lang w:val="fr-FR"/>
        </w:rPr>
        <w:t> </w:t>
      </w:r>
      <w:r>
        <w:rPr>
          <w:noProof/>
          <w:lang w:val="fr-FR"/>
        </w:rPr>
        <w:t xml:space="preserve">plans de sécurité individualisés </w:t>
      </w:r>
      <w:r w:rsidRPr="00B90B19">
        <w:rPr>
          <w:noProof/>
          <w:lang w:val="fr-FR"/>
        </w:rPr>
        <w:t>:</w:t>
      </w:r>
    </w:p>
    <w:p w14:paraId="1D33991F" w14:textId="64D19013" w:rsidR="00BC2AC0" w:rsidRPr="00B90B19" w:rsidRDefault="00BC2AC0" w:rsidP="00BC2AC0">
      <w:pPr>
        <w:pStyle w:val="Bullet1G"/>
        <w:kinsoku/>
        <w:overflowPunct/>
        <w:autoSpaceDE/>
        <w:autoSpaceDN/>
        <w:adjustRightInd/>
        <w:snapToGrid/>
        <w:rPr>
          <w:noProof/>
          <w:lang w:val="fr-FR"/>
        </w:rPr>
      </w:pPr>
      <w:r w:rsidRPr="00B90B19">
        <w:rPr>
          <w:noProof/>
          <w:lang w:val="fr-FR"/>
        </w:rPr>
        <w:t>1</w:t>
      </w:r>
      <w:r>
        <w:rPr>
          <w:noProof/>
          <w:lang w:val="fr-FR"/>
        </w:rPr>
        <w:t xml:space="preserve"> </w:t>
      </w:r>
      <w:r w:rsidRPr="00B90B19">
        <w:rPr>
          <w:noProof/>
          <w:lang w:val="fr-FR"/>
        </w:rPr>
        <w:t>725 cas</w:t>
      </w:r>
      <w:r>
        <w:rPr>
          <w:noProof/>
          <w:lang w:val="fr-FR"/>
        </w:rPr>
        <w:t xml:space="preserve"> dans lesquels on pouvait raisonnablement soupçonner l’existence d’un risque imminent </w:t>
      </w:r>
      <w:r w:rsidRPr="005D77F8">
        <w:rPr>
          <w:noProof/>
        </w:rPr>
        <w:t>d</w:t>
      </w:r>
      <w:r>
        <w:rPr>
          <w:noProof/>
        </w:rPr>
        <w:t>’</w:t>
      </w:r>
      <w:r w:rsidRPr="005D77F8">
        <w:rPr>
          <w:noProof/>
        </w:rPr>
        <w:t>actions violentes ont été renvoyés à d</w:t>
      </w:r>
      <w:r>
        <w:rPr>
          <w:noProof/>
        </w:rPr>
        <w:t>’</w:t>
      </w:r>
      <w:r w:rsidRPr="005D77F8">
        <w:rPr>
          <w:noProof/>
        </w:rPr>
        <w:t>autres autorités pouvant fournir des services d</w:t>
      </w:r>
      <w:r>
        <w:rPr>
          <w:noProof/>
        </w:rPr>
        <w:t>’</w:t>
      </w:r>
      <w:r w:rsidRPr="005D77F8">
        <w:rPr>
          <w:noProof/>
        </w:rPr>
        <w:t>aide et de conseil</w:t>
      </w:r>
      <w:r w:rsidR="00395C4F">
        <w:rPr>
          <w:noProof/>
        </w:rPr>
        <w:t> ;</w:t>
      </w:r>
      <w:r w:rsidRPr="005D77F8">
        <w:rPr>
          <w:noProof/>
        </w:rPr>
        <w:t xml:space="preserve"> ces cas se sont répartis comme suit :</w:t>
      </w:r>
    </w:p>
    <w:p w14:paraId="5F85E964" w14:textId="158D3467" w:rsidR="00BC2AC0" w:rsidRPr="00B90B19" w:rsidRDefault="00BC2AC0" w:rsidP="00BC2AC0">
      <w:pPr>
        <w:pStyle w:val="Bullet1G"/>
        <w:kinsoku/>
        <w:overflowPunct/>
        <w:autoSpaceDE/>
        <w:autoSpaceDN/>
        <w:adjustRightInd/>
        <w:snapToGrid/>
        <w:rPr>
          <w:noProof/>
          <w:lang w:val="fr-FR"/>
        </w:rPr>
      </w:pPr>
      <w:r w:rsidRPr="00B90B19">
        <w:rPr>
          <w:noProof/>
          <w:lang w:val="fr-FR"/>
        </w:rPr>
        <w:t>1</w:t>
      </w:r>
      <w:r>
        <w:rPr>
          <w:noProof/>
          <w:lang w:val="fr-FR"/>
        </w:rPr>
        <w:t xml:space="preserve"> </w:t>
      </w:r>
      <w:r w:rsidRPr="00B90B19">
        <w:rPr>
          <w:noProof/>
          <w:lang w:val="fr-FR"/>
        </w:rPr>
        <w:t xml:space="preserve">380 </w:t>
      </w:r>
      <w:r>
        <w:rPr>
          <w:noProof/>
          <w:lang w:val="fr-FR"/>
        </w:rPr>
        <w:t>cas renvoyés au travailleur social communautaire</w:t>
      </w:r>
      <w:r w:rsidR="00395C4F">
        <w:rPr>
          <w:noProof/>
          <w:lang w:val="fr-FR"/>
        </w:rPr>
        <w:t> ;</w:t>
      </w:r>
    </w:p>
    <w:p w14:paraId="2F5784D6" w14:textId="1B5032DD" w:rsidR="00BC2AC0" w:rsidRPr="00B90B19" w:rsidRDefault="00BC2AC0" w:rsidP="00BC2AC0">
      <w:pPr>
        <w:pStyle w:val="Bullet1G"/>
        <w:kinsoku/>
        <w:overflowPunct/>
        <w:autoSpaceDE/>
        <w:autoSpaceDN/>
        <w:adjustRightInd/>
        <w:snapToGrid/>
        <w:rPr>
          <w:noProof/>
          <w:lang w:val="fr-FR"/>
        </w:rPr>
      </w:pPr>
      <w:r w:rsidRPr="00B90B19">
        <w:rPr>
          <w:noProof/>
          <w:lang w:val="fr-FR"/>
        </w:rPr>
        <w:t xml:space="preserve">300 </w:t>
      </w:r>
      <w:r>
        <w:rPr>
          <w:noProof/>
          <w:lang w:val="fr-FR"/>
        </w:rPr>
        <w:t>cas renvoyés aux directions de district pour l’assistance et la protection familiales</w:t>
      </w:r>
      <w:r w:rsidR="00395C4F">
        <w:rPr>
          <w:noProof/>
          <w:lang w:val="fr-FR"/>
        </w:rPr>
        <w:t> ;</w:t>
      </w:r>
    </w:p>
    <w:p w14:paraId="4B8FC19C" w14:textId="3D17F51D" w:rsidR="00BC2AC0" w:rsidRPr="00B90B19" w:rsidRDefault="00BC2AC0" w:rsidP="00BC2AC0">
      <w:pPr>
        <w:pStyle w:val="Bullet1G"/>
        <w:kinsoku/>
        <w:overflowPunct/>
        <w:autoSpaceDE/>
        <w:autoSpaceDN/>
        <w:adjustRightInd/>
        <w:snapToGrid/>
        <w:rPr>
          <w:noProof/>
          <w:lang w:val="fr-FR"/>
        </w:rPr>
      </w:pPr>
      <w:r w:rsidRPr="00B90B19">
        <w:rPr>
          <w:noProof/>
          <w:lang w:val="fr-FR"/>
        </w:rPr>
        <w:t xml:space="preserve">33 </w:t>
      </w:r>
      <w:r>
        <w:rPr>
          <w:noProof/>
          <w:lang w:val="fr-FR"/>
        </w:rPr>
        <w:t xml:space="preserve">cas renvoyés aux organisations non gouvernementames </w:t>
      </w:r>
      <w:r w:rsidRPr="005D77F8">
        <w:t>(ONG)</w:t>
      </w:r>
      <w:r>
        <w:rPr>
          <w:noProof/>
          <w:lang w:val="fr-FR"/>
        </w:rPr>
        <w:t xml:space="preserve"> spécialisées</w:t>
      </w:r>
      <w:r w:rsidR="00395C4F">
        <w:rPr>
          <w:noProof/>
          <w:lang w:val="fr-FR"/>
        </w:rPr>
        <w:t> ;</w:t>
      </w:r>
    </w:p>
    <w:p w14:paraId="65035C87" w14:textId="7265254D" w:rsidR="00BC2AC0" w:rsidRPr="00B90B19" w:rsidRDefault="00BC2AC0" w:rsidP="00BC2AC0">
      <w:pPr>
        <w:pStyle w:val="Bullet1G"/>
        <w:kinsoku/>
        <w:overflowPunct/>
        <w:autoSpaceDE/>
        <w:autoSpaceDN/>
        <w:adjustRightInd/>
        <w:snapToGrid/>
        <w:rPr>
          <w:noProof/>
          <w:lang w:val="fr-FR"/>
        </w:rPr>
      </w:pPr>
      <w:r w:rsidRPr="00B90B19">
        <w:rPr>
          <w:noProof/>
          <w:lang w:val="fr-FR"/>
        </w:rPr>
        <w:t xml:space="preserve">13 </w:t>
      </w:r>
      <w:r>
        <w:rPr>
          <w:noProof/>
          <w:lang w:val="fr-FR"/>
        </w:rPr>
        <w:t xml:space="preserve">cas renvoyés au </w:t>
      </w:r>
      <w:r w:rsidRPr="00B90B19">
        <w:rPr>
          <w:noProof/>
          <w:lang w:val="fr-FR"/>
        </w:rPr>
        <w:t xml:space="preserve">Centre </w:t>
      </w:r>
      <w:r>
        <w:rPr>
          <w:noProof/>
          <w:lang w:val="fr-FR"/>
        </w:rPr>
        <w:t>maternel d’aide et de protection des victimes de la violence familiale</w:t>
      </w:r>
      <w:r w:rsidR="00395C4F">
        <w:rPr>
          <w:noProof/>
          <w:lang w:val="fr-FR"/>
        </w:rPr>
        <w:t> ;</w:t>
      </w:r>
    </w:p>
    <w:p w14:paraId="4D01A599" w14:textId="7437EF71" w:rsidR="00BC2AC0" w:rsidRPr="00B90B19" w:rsidRDefault="00BC2AC0" w:rsidP="00BC2AC0">
      <w:pPr>
        <w:pStyle w:val="Bullet1G"/>
        <w:kinsoku/>
        <w:overflowPunct/>
        <w:autoSpaceDE/>
        <w:autoSpaceDN/>
        <w:adjustRightInd/>
        <w:snapToGrid/>
        <w:rPr>
          <w:noProof/>
          <w:lang w:val="fr-FR"/>
        </w:rPr>
      </w:pPr>
      <w:r w:rsidRPr="00B90B19">
        <w:rPr>
          <w:noProof/>
          <w:lang w:val="fr-FR"/>
        </w:rPr>
        <w:t>2 cas</w:t>
      </w:r>
      <w:r>
        <w:rPr>
          <w:noProof/>
          <w:lang w:val="fr-FR"/>
        </w:rPr>
        <w:t xml:space="preserve"> renvoyés aux services psychologiques spécialisés</w:t>
      </w:r>
      <w:r w:rsidR="00CD3FA9" w:rsidRPr="00CD3FA9">
        <w:rPr>
          <w:noProof/>
          <w:lang w:val="fr-FR"/>
        </w:rPr>
        <w:t>.</w:t>
      </w:r>
    </w:p>
    <w:p w14:paraId="533AB067"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I</w:t>
      </w:r>
      <w:r w:rsidRPr="005D77F8">
        <w:rPr>
          <w:noProof/>
        </w:rPr>
        <w:t>nterventions multidisciplinaires</w:t>
      </w:r>
    </w:p>
    <w:p w14:paraId="0D8E46BF" w14:textId="1206C44F" w:rsidR="00BC2AC0" w:rsidRPr="00B90B19" w:rsidRDefault="00BC2AC0" w:rsidP="00BC2AC0">
      <w:pPr>
        <w:pStyle w:val="SingleTxtG"/>
        <w:rPr>
          <w:noProof/>
          <w:lang w:val="fr-FR"/>
        </w:rPr>
      </w:pPr>
      <w:r w:rsidRPr="00B90B19">
        <w:rPr>
          <w:noProof/>
          <w:lang w:val="fr-FR"/>
        </w:rPr>
        <w:t>66</w:t>
      </w:r>
      <w:r w:rsidR="00CD3FA9" w:rsidRPr="00CD3FA9">
        <w:rPr>
          <w:noProof/>
          <w:lang w:val="fr-FR"/>
        </w:rPr>
        <w:t>.</w:t>
      </w:r>
      <w:r w:rsidRPr="00B90B19">
        <w:rPr>
          <w:noProof/>
          <w:lang w:val="fr-FR"/>
        </w:rPr>
        <w:tab/>
      </w:r>
      <w:r>
        <w:rPr>
          <w:noProof/>
          <w:lang w:val="fr-FR"/>
        </w:rPr>
        <w:t xml:space="preserve">Au cours de la période considérée, des équipes multidisciplinaires ont mené </w:t>
      </w:r>
      <w:r w:rsidRPr="00B90B19">
        <w:rPr>
          <w:noProof/>
          <w:lang w:val="fr-FR"/>
        </w:rPr>
        <w:t>379</w:t>
      </w:r>
      <w:r w:rsidR="004042E1">
        <w:rPr>
          <w:noProof/>
          <w:lang w:val="fr-FR"/>
        </w:rPr>
        <w:t> </w:t>
      </w:r>
      <w:r w:rsidRPr="00B90B19">
        <w:rPr>
          <w:noProof/>
          <w:lang w:val="fr-FR"/>
        </w:rPr>
        <w:t>interventions</w:t>
      </w:r>
      <w:r w:rsidR="00395C4F">
        <w:rPr>
          <w:noProof/>
          <w:lang w:val="fr-FR"/>
        </w:rPr>
        <w:t> ;</w:t>
      </w:r>
      <w:r w:rsidRPr="00B90B19">
        <w:rPr>
          <w:noProof/>
          <w:lang w:val="fr-FR"/>
        </w:rPr>
        <w:t xml:space="preserve"> 93 cas</w:t>
      </w:r>
      <w:r>
        <w:rPr>
          <w:noProof/>
          <w:lang w:val="fr-FR"/>
        </w:rPr>
        <w:t xml:space="preserve"> d’enfants victimes de la violence familiale ont été signalés aux organes de tutelle et 10 cas ont été renvoyés aux services psychologiques des inspections de police chargés de fournir un accompagnement psychologique aux victimes en situation de crise</w:t>
      </w:r>
      <w:r w:rsidR="00CD3FA9" w:rsidRPr="00CD3FA9">
        <w:rPr>
          <w:noProof/>
          <w:lang w:val="fr-FR"/>
        </w:rPr>
        <w:t>.</w:t>
      </w:r>
    </w:p>
    <w:p w14:paraId="263CD35F"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 xml:space="preserve">Sensibilisation et </w:t>
      </w:r>
      <w:r w:rsidRPr="005D77F8">
        <w:rPr>
          <w:noProof/>
        </w:rPr>
        <w:t>participation communautaire</w:t>
      </w:r>
      <w:r w:rsidRPr="002E33DA">
        <w:rPr>
          <w:noProof/>
          <w:lang w:val="fr-FR"/>
        </w:rPr>
        <w:t xml:space="preserve"> </w:t>
      </w:r>
      <w:r w:rsidRPr="00B90B19">
        <w:rPr>
          <w:noProof/>
          <w:lang w:val="fr-FR"/>
        </w:rPr>
        <w:t>(</w:t>
      </w:r>
      <w:r>
        <w:rPr>
          <w:noProof/>
          <w:lang w:val="fr-FR"/>
        </w:rPr>
        <w:t xml:space="preserve">cinq premiers mois de </w:t>
      </w:r>
      <w:r w:rsidRPr="00B90B19">
        <w:rPr>
          <w:noProof/>
          <w:lang w:val="fr-FR"/>
        </w:rPr>
        <w:t>2024)</w:t>
      </w:r>
    </w:p>
    <w:p w14:paraId="0685B004" w14:textId="1136F7EB" w:rsidR="00BC2AC0" w:rsidRPr="00B90B19" w:rsidRDefault="00BC2AC0" w:rsidP="00BC2AC0">
      <w:pPr>
        <w:pStyle w:val="SingleTxtG"/>
        <w:rPr>
          <w:noProof/>
          <w:lang w:val="fr-FR"/>
        </w:rPr>
      </w:pPr>
      <w:r w:rsidRPr="00B90B19">
        <w:rPr>
          <w:noProof/>
          <w:lang w:val="fr-FR"/>
        </w:rPr>
        <w:t>67</w:t>
      </w:r>
      <w:r w:rsidR="00CD3FA9" w:rsidRPr="00CD3FA9">
        <w:rPr>
          <w:noProof/>
          <w:lang w:val="fr-FR"/>
        </w:rPr>
        <w:t>.</w:t>
      </w:r>
      <w:r w:rsidRPr="00B90B19">
        <w:rPr>
          <w:noProof/>
          <w:lang w:val="fr-FR"/>
        </w:rPr>
        <w:tab/>
      </w:r>
      <w:r>
        <w:rPr>
          <w:noProof/>
          <w:lang w:val="fr-FR"/>
        </w:rPr>
        <w:t>La p</w:t>
      </w:r>
      <w:r w:rsidRPr="00B90B19">
        <w:rPr>
          <w:noProof/>
          <w:lang w:val="fr-FR"/>
        </w:rPr>
        <w:t xml:space="preserve">olice </w:t>
      </w:r>
      <w:r>
        <w:rPr>
          <w:noProof/>
          <w:lang w:val="fr-FR"/>
        </w:rPr>
        <w:t xml:space="preserve">a effectué </w:t>
      </w:r>
      <w:r w:rsidRPr="00B90B19">
        <w:rPr>
          <w:noProof/>
          <w:lang w:val="fr-FR"/>
        </w:rPr>
        <w:t>5</w:t>
      </w:r>
      <w:r>
        <w:rPr>
          <w:noProof/>
          <w:lang w:val="fr-FR"/>
        </w:rPr>
        <w:t xml:space="preserve"> </w:t>
      </w:r>
      <w:r w:rsidRPr="00B90B19">
        <w:rPr>
          <w:noProof/>
          <w:lang w:val="fr-FR"/>
        </w:rPr>
        <w:t xml:space="preserve">600 </w:t>
      </w:r>
      <w:r>
        <w:rPr>
          <w:noProof/>
          <w:lang w:val="fr-FR"/>
        </w:rPr>
        <w:t xml:space="preserve">activités de sensibilisation et organisé </w:t>
      </w:r>
      <w:r w:rsidRPr="00B90B19">
        <w:rPr>
          <w:noProof/>
          <w:lang w:val="fr-FR"/>
        </w:rPr>
        <w:t xml:space="preserve">156 </w:t>
      </w:r>
      <w:r>
        <w:rPr>
          <w:noProof/>
          <w:lang w:val="fr-FR"/>
        </w:rPr>
        <w:t>ateliers et tables rondes</w:t>
      </w:r>
      <w:r w:rsidRPr="00B90B19">
        <w:rPr>
          <w:noProof/>
          <w:lang w:val="fr-FR"/>
        </w:rPr>
        <w:t>, 2</w:t>
      </w:r>
      <w:r>
        <w:rPr>
          <w:noProof/>
          <w:lang w:val="fr-FR"/>
        </w:rPr>
        <w:t xml:space="preserve"> </w:t>
      </w:r>
      <w:r w:rsidRPr="00B90B19">
        <w:rPr>
          <w:noProof/>
          <w:lang w:val="fr-FR"/>
        </w:rPr>
        <w:t xml:space="preserve">403 </w:t>
      </w:r>
      <w:r>
        <w:rPr>
          <w:noProof/>
          <w:lang w:val="fr-FR"/>
        </w:rPr>
        <w:t>réunions avec les citoyens</w:t>
      </w:r>
      <w:r w:rsidRPr="00B90B19">
        <w:rPr>
          <w:noProof/>
          <w:lang w:val="fr-FR"/>
        </w:rPr>
        <w:t>, 1</w:t>
      </w:r>
      <w:r>
        <w:rPr>
          <w:noProof/>
          <w:lang w:val="fr-FR"/>
        </w:rPr>
        <w:t xml:space="preserve"> </w:t>
      </w:r>
      <w:r w:rsidRPr="00B90B19">
        <w:rPr>
          <w:noProof/>
          <w:lang w:val="fr-FR"/>
        </w:rPr>
        <w:t xml:space="preserve">214 </w:t>
      </w:r>
      <w:r>
        <w:rPr>
          <w:noProof/>
          <w:lang w:val="fr-FR"/>
        </w:rPr>
        <w:t xml:space="preserve">réunions avec des écoliers et </w:t>
      </w:r>
      <w:r w:rsidRPr="00B90B19">
        <w:rPr>
          <w:noProof/>
          <w:lang w:val="fr-FR"/>
        </w:rPr>
        <w:t>1</w:t>
      </w:r>
      <w:r>
        <w:rPr>
          <w:noProof/>
          <w:lang w:val="fr-FR"/>
        </w:rPr>
        <w:t xml:space="preserve"> </w:t>
      </w:r>
      <w:r w:rsidRPr="00B90B19">
        <w:rPr>
          <w:noProof/>
          <w:lang w:val="fr-FR"/>
        </w:rPr>
        <w:t xml:space="preserve">827 </w:t>
      </w:r>
      <w:r>
        <w:rPr>
          <w:noProof/>
          <w:lang w:val="fr-FR"/>
        </w:rPr>
        <w:t xml:space="preserve">réunions avec des </w:t>
      </w:r>
      <w:r w:rsidRPr="005D77F8">
        <w:rPr>
          <w:noProof/>
        </w:rPr>
        <w:t>collectifs de travailleurs</w:t>
      </w:r>
      <w:r w:rsidR="00CD3FA9" w:rsidRPr="00CD3FA9">
        <w:rPr>
          <w:noProof/>
          <w:lang w:val="fr-FR"/>
        </w:rPr>
        <w:t>.</w:t>
      </w:r>
      <w:r w:rsidRPr="00B90B19">
        <w:rPr>
          <w:noProof/>
          <w:lang w:val="fr-FR"/>
        </w:rPr>
        <w:t xml:space="preserve"> </w:t>
      </w:r>
      <w:r>
        <w:rPr>
          <w:noProof/>
          <w:lang w:val="fr-FR"/>
        </w:rPr>
        <w:t xml:space="preserve">Ces activités ont permis d’informer </w:t>
      </w:r>
      <w:r w:rsidRPr="00B90B19">
        <w:rPr>
          <w:noProof/>
          <w:lang w:val="fr-FR"/>
        </w:rPr>
        <w:t>90</w:t>
      </w:r>
      <w:r>
        <w:rPr>
          <w:noProof/>
          <w:lang w:val="fr-FR"/>
        </w:rPr>
        <w:t xml:space="preserve"> </w:t>
      </w:r>
      <w:r w:rsidRPr="00B90B19">
        <w:rPr>
          <w:noProof/>
          <w:lang w:val="fr-FR"/>
        </w:rPr>
        <w:t>381</w:t>
      </w:r>
      <w:r>
        <w:rPr>
          <w:noProof/>
          <w:lang w:val="fr-FR"/>
        </w:rPr>
        <w:t xml:space="preserve"> personnes</w:t>
      </w:r>
      <w:r w:rsidR="00CD3FA9" w:rsidRPr="00CD3FA9">
        <w:rPr>
          <w:noProof/>
          <w:lang w:val="fr-FR"/>
        </w:rPr>
        <w:t>.</w:t>
      </w:r>
    </w:p>
    <w:p w14:paraId="51BE4E63"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 xml:space="preserve">Couverture médiatique </w:t>
      </w:r>
    </w:p>
    <w:p w14:paraId="0CD20A01" w14:textId="6D279551" w:rsidR="00BC2AC0" w:rsidRPr="00B90B19" w:rsidRDefault="00BC2AC0" w:rsidP="00BC2AC0">
      <w:pPr>
        <w:pStyle w:val="SingleTxtG"/>
        <w:rPr>
          <w:noProof/>
          <w:lang w:val="fr-FR"/>
        </w:rPr>
      </w:pPr>
      <w:r w:rsidRPr="00B90B19">
        <w:rPr>
          <w:noProof/>
          <w:lang w:val="fr-FR"/>
        </w:rPr>
        <w:t>68</w:t>
      </w:r>
      <w:r w:rsidR="00CD3FA9" w:rsidRPr="00CD3FA9">
        <w:rPr>
          <w:noProof/>
          <w:lang w:val="fr-FR"/>
        </w:rPr>
        <w:t>.</w:t>
      </w:r>
      <w:r w:rsidRPr="00B90B19">
        <w:rPr>
          <w:noProof/>
          <w:lang w:val="fr-FR"/>
        </w:rPr>
        <w:tab/>
      </w:r>
      <w:r>
        <w:rPr>
          <w:noProof/>
          <w:lang w:val="fr-FR"/>
        </w:rPr>
        <w:t>Les médias ont rendu compte de ces activités dans 42 communiqués, dont 38 messages publiés sur les sites Web ou pages Facebook des inspections de police (réseaux sociaux) et quatre entretiens télévisuels ou radiophoniques</w:t>
      </w:r>
      <w:r w:rsidR="00CD3FA9" w:rsidRPr="00CD3FA9">
        <w:rPr>
          <w:noProof/>
          <w:lang w:val="fr-FR"/>
        </w:rPr>
        <w:t>.</w:t>
      </w:r>
    </w:p>
    <w:p w14:paraId="70D67A43"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Placement des auteurs d’actes de violence familiale sous surveillance électronique</w:t>
      </w:r>
    </w:p>
    <w:p w14:paraId="6F1D5B7E" w14:textId="542DCE68" w:rsidR="00BC2AC0" w:rsidRPr="00B90B19" w:rsidRDefault="00BC2AC0" w:rsidP="00BC2AC0">
      <w:pPr>
        <w:pStyle w:val="SingleTxtG"/>
        <w:rPr>
          <w:noProof/>
          <w:lang w:val="fr-FR"/>
        </w:rPr>
      </w:pPr>
      <w:r w:rsidRPr="00B90B19">
        <w:rPr>
          <w:noProof/>
          <w:lang w:val="fr-FR"/>
        </w:rPr>
        <w:t>69</w:t>
      </w:r>
      <w:r w:rsidR="00CD3FA9" w:rsidRPr="00CD3FA9">
        <w:rPr>
          <w:noProof/>
          <w:lang w:val="fr-FR"/>
        </w:rPr>
        <w:t>.</w:t>
      </w:r>
      <w:r w:rsidRPr="00B90B19">
        <w:rPr>
          <w:noProof/>
          <w:lang w:val="fr-FR"/>
        </w:rPr>
        <w:tab/>
      </w:r>
      <w:r>
        <w:rPr>
          <w:noProof/>
          <w:lang w:val="fr-FR"/>
        </w:rPr>
        <w:t>P</w:t>
      </w:r>
      <w:r w:rsidRPr="005D77F8">
        <w:rPr>
          <w:noProof/>
        </w:rPr>
        <w:t>our lutter contre la violence familiale</w:t>
      </w:r>
      <w:r w:rsidRPr="00B90B19">
        <w:rPr>
          <w:noProof/>
          <w:lang w:val="fr-FR"/>
        </w:rPr>
        <w:t xml:space="preserve">, </w:t>
      </w:r>
      <w:r>
        <w:rPr>
          <w:noProof/>
          <w:lang w:val="fr-FR"/>
        </w:rPr>
        <w:t>l’Inspection n</w:t>
      </w:r>
      <w:r w:rsidRPr="00B90B19">
        <w:rPr>
          <w:noProof/>
          <w:lang w:val="fr-FR"/>
        </w:rPr>
        <w:t>ational</w:t>
      </w:r>
      <w:r>
        <w:rPr>
          <w:noProof/>
          <w:lang w:val="fr-FR"/>
        </w:rPr>
        <w:t>e de la p</w:t>
      </w:r>
      <w:r w:rsidRPr="00B90B19">
        <w:rPr>
          <w:noProof/>
          <w:lang w:val="fr-FR"/>
        </w:rPr>
        <w:t xml:space="preserve">robation </w:t>
      </w:r>
      <w:r>
        <w:rPr>
          <w:noProof/>
          <w:lang w:val="fr-FR"/>
        </w:rPr>
        <w:t>a mis en œuvre en 2021 un système de surveillance électronique des auteurs d’actes de violence familiale</w:t>
      </w:r>
      <w:r w:rsidR="00CD3FA9" w:rsidRPr="00CD3FA9">
        <w:rPr>
          <w:noProof/>
          <w:lang w:val="fr-FR"/>
        </w:rPr>
        <w:t>.</w:t>
      </w:r>
      <w:r w:rsidRPr="00B90B19">
        <w:rPr>
          <w:noProof/>
          <w:lang w:val="fr-FR"/>
        </w:rPr>
        <w:t xml:space="preserve"> </w:t>
      </w:r>
      <w:r>
        <w:rPr>
          <w:noProof/>
          <w:lang w:val="fr-FR"/>
        </w:rPr>
        <w:t xml:space="preserve">Cette </w:t>
      </w:r>
      <w:r w:rsidRPr="00B90B19">
        <w:rPr>
          <w:noProof/>
          <w:lang w:val="fr-FR"/>
        </w:rPr>
        <w:t xml:space="preserve">initiative </w:t>
      </w:r>
      <w:r w:rsidRPr="005D77F8">
        <w:rPr>
          <w:noProof/>
        </w:rPr>
        <w:t>a été appuyée par l</w:t>
      </w:r>
      <w:r>
        <w:rPr>
          <w:noProof/>
        </w:rPr>
        <w:t>’</w:t>
      </w:r>
      <w:r w:rsidRPr="005D77F8">
        <w:rPr>
          <w:noProof/>
        </w:rPr>
        <w:t>adoption par le Parlement de la</w:t>
      </w:r>
      <w:r w:rsidRPr="002128E7">
        <w:rPr>
          <w:noProof/>
          <w:lang w:val="fr-FR"/>
        </w:rPr>
        <w:t xml:space="preserve"> </w:t>
      </w:r>
      <w:r>
        <w:rPr>
          <w:noProof/>
          <w:lang w:val="fr-FR"/>
        </w:rPr>
        <w:t xml:space="preserve">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85</w:t>
      </w:r>
      <w:r>
        <w:rPr>
          <w:noProof/>
          <w:lang w:val="fr-FR"/>
        </w:rPr>
        <w:t xml:space="preserve">, en date du </w:t>
      </w:r>
      <w:r w:rsidRPr="00B90B19">
        <w:rPr>
          <w:noProof/>
          <w:lang w:val="fr-FR"/>
        </w:rPr>
        <w:t>11</w:t>
      </w:r>
      <w:r>
        <w:rPr>
          <w:noProof/>
          <w:lang w:val="fr-FR"/>
        </w:rPr>
        <w:t xml:space="preserve"> juin</w:t>
      </w:r>
      <w:r w:rsidRPr="00B90B19">
        <w:rPr>
          <w:noProof/>
          <w:lang w:val="fr-FR"/>
        </w:rPr>
        <w:t xml:space="preserve"> 2020</w:t>
      </w:r>
      <w:r w:rsidR="00CD3FA9" w:rsidRPr="00CD3FA9">
        <w:rPr>
          <w:noProof/>
          <w:lang w:val="fr-FR"/>
        </w:rPr>
        <w:t>.</w:t>
      </w:r>
      <w:r w:rsidRPr="00B90B19">
        <w:rPr>
          <w:noProof/>
          <w:lang w:val="fr-FR"/>
        </w:rPr>
        <w:t xml:space="preserve"> </w:t>
      </w:r>
      <w:r>
        <w:rPr>
          <w:noProof/>
          <w:lang w:val="fr-FR"/>
        </w:rPr>
        <w:t xml:space="preserve">Cette loi rend plus aisée la surveillance électronique de ces personnes immédiatement après la </w:t>
      </w:r>
      <w:r w:rsidRPr="005D77F8">
        <w:rPr>
          <w:noProof/>
        </w:rPr>
        <w:t>délivrance d</w:t>
      </w:r>
      <w:r>
        <w:rPr>
          <w:noProof/>
        </w:rPr>
        <w:t>’</w:t>
      </w:r>
      <w:r w:rsidRPr="005D77F8">
        <w:rPr>
          <w:noProof/>
        </w:rPr>
        <w:t>une ordonnance de protection aux victimes</w:t>
      </w:r>
      <w:r w:rsidRPr="00E25DC7">
        <w:rPr>
          <w:noProof/>
          <w:lang w:val="fr-FR"/>
        </w:rPr>
        <w:t xml:space="preserve"> </w:t>
      </w:r>
      <w:r>
        <w:rPr>
          <w:noProof/>
          <w:lang w:val="fr-FR"/>
        </w:rPr>
        <w:t xml:space="preserve">de cette </w:t>
      </w:r>
      <w:r>
        <w:rPr>
          <w:noProof/>
          <w:lang w:val="fr-FR"/>
        </w:rPr>
        <w:lastRenderedPageBreak/>
        <w:t>violence</w:t>
      </w:r>
      <w:r w:rsidR="00CD3FA9" w:rsidRPr="00CD3FA9">
        <w:rPr>
          <w:noProof/>
          <w:lang w:val="fr-FR"/>
        </w:rPr>
        <w:t>.</w:t>
      </w:r>
      <w:r w:rsidRPr="00B90B19">
        <w:rPr>
          <w:noProof/>
          <w:lang w:val="fr-FR"/>
        </w:rPr>
        <w:t xml:space="preserve"> </w:t>
      </w:r>
      <w:r>
        <w:rPr>
          <w:noProof/>
          <w:lang w:val="fr-FR"/>
        </w:rPr>
        <w:t>Ce système permet également la surveillance électronique des victimes et des membres de leur famille sous réserve de leur consentement écrit </w:t>
      </w:r>
      <w:r w:rsidRPr="00B90B19">
        <w:rPr>
          <w:noProof/>
          <w:lang w:val="fr-FR"/>
        </w:rPr>
        <w:t>:</w:t>
      </w:r>
    </w:p>
    <w:p w14:paraId="544BD40D" w14:textId="74E862AD" w:rsidR="00BC2AC0" w:rsidRPr="00B90B19" w:rsidRDefault="00BC2AC0" w:rsidP="00BC2AC0">
      <w:pPr>
        <w:pStyle w:val="Bullet1G"/>
        <w:kinsoku/>
        <w:overflowPunct/>
        <w:autoSpaceDE/>
        <w:autoSpaceDN/>
        <w:adjustRightInd/>
        <w:snapToGrid/>
        <w:rPr>
          <w:noProof/>
          <w:lang w:val="fr-FR"/>
        </w:rPr>
      </w:pPr>
      <w:r w:rsidRPr="00B90B19">
        <w:rPr>
          <w:noProof/>
          <w:lang w:val="fr-FR"/>
        </w:rPr>
        <w:t>2021</w:t>
      </w:r>
      <w:r>
        <w:rPr>
          <w:noProof/>
          <w:lang w:val="fr-FR"/>
        </w:rPr>
        <w:t xml:space="preserve"> </w:t>
      </w:r>
      <w:r w:rsidRPr="00B90B19">
        <w:rPr>
          <w:noProof/>
          <w:lang w:val="fr-FR"/>
        </w:rPr>
        <w:t xml:space="preserve">: 502 </w:t>
      </w:r>
      <w:r>
        <w:rPr>
          <w:noProof/>
          <w:lang w:val="fr-FR"/>
        </w:rPr>
        <w:t>auteurs d’actes de violence familiale</w:t>
      </w:r>
      <w:r w:rsidRPr="00B90B19">
        <w:rPr>
          <w:noProof/>
          <w:lang w:val="fr-FR"/>
        </w:rPr>
        <w:t xml:space="preserve"> </w:t>
      </w:r>
      <w:r>
        <w:rPr>
          <w:noProof/>
          <w:lang w:val="fr-FR"/>
        </w:rPr>
        <w:t>ont fait l’objet d’une surveillance électronique</w:t>
      </w:r>
      <w:r w:rsidR="00395C4F">
        <w:rPr>
          <w:noProof/>
          <w:lang w:val="fr-FR"/>
        </w:rPr>
        <w:t> ;</w:t>
      </w:r>
    </w:p>
    <w:p w14:paraId="7C12EA7C" w14:textId="35D70A93" w:rsidR="00BC2AC0" w:rsidRPr="00B90B19" w:rsidRDefault="00BC2AC0" w:rsidP="00BC2AC0">
      <w:pPr>
        <w:pStyle w:val="Bullet1G"/>
        <w:kinsoku/>
        <w:overflowPunct/>
        <w:autoSpaceDE/>
        <w:autoSpaceDN/>
        <w:adjustRightInd/>
        <w:snapToGrid/>
        <w:rPr>
          <w:noProof/>
          <w:lang w:val="fr-FR"/>
        </w:rPr>
      </w:pPr>
      <w:r w:rsidRPr="00B90B19">
        <w:rPr>
          <w:noProof/>
          <w:lang w:val="fr-FR"/>
        </w:rPr>
        <w:t>2022</w:t>
      </w:r>
      <w:r>
        <w:rPr>
          <w:noProof/>
          <w:lang w:val="fr-FR"/>
        </w:rPr>
        <w:t xml:space="preserve"> </w:t>
      </w:r>
      <w:r w:rsidRPr="00B90B19">
        <w:rPr>
          <w:noProof/>
          <w:lang w:val="fr-FR"/>
        </w:rPr>
        <w:t xml:space="preserve">: </w:t>
      </w:r>
      <w:r>
        <w:rPr>
          <w:noProof/>
          <w:lang w:val="fr-FR"/>
        </w:rPr>
        <w:t xml:space="preserve">ils ont été </w:t>
      </w:r>
      <w:r w:rsidRPr="00B90B19">
        <w:rPr>
          <w:noProof/>
          <w:lang w:val="fr-FR"/>
        </w:rPr>
        <w:t xml:space="preserve">739 </w:t>
      </w:r>
      <w:r>
        <w:rPr>
          <w:noProof/>
          <w:lang w:val="fr-FR"/>
        </w:rPr>
        <w:t>dans ce cas</w:t>
      </w:r>
      <w:r w:rsidR="00395C4F">
        <w:rPr>
          <w:noProof/>
          <w:lang w:val="fr-FR"/>
        </w:rPr>
        <w:t> ;</w:t>
      </w:r>
    </w:p>
    <w:p w14:paraId="7CBA893C" w14:textId="4B864DD3" w:rsidR="00BC2AC0" w:rsidRPr="00B90B19" w:rsidRDefault="00BC2AC0" w:rsidP="00BC2AC0">
      <w:pPr>
        <w:pStyle w:val="Bullet1G"/>
        <w:kinsoku/>
        <w:overflowPunct/>
        <w:autoSpaceDE/>
        <w:autoSpaceDN/>
        <w:adjustRightInd/>
        <w:snapToGrid/>
        <w:rPr>
          <w:noProof/>
          <w:lang w:val="fr-FR"/>
        </w:rPr>
      </w:pPr>
      <w:r w:rsidRPr="00B90B19">
        <w:rPr>
          <w:noProof/>
          <w:lang w:val="fr-FR"/>
        </w:rPr>
        <w:t>2023</w:t>
      </w:r>
      <w:r>
        <w:rPr>
          <w:noProof/>
          <w:lang w:val="fr-FR"/>
        </w:rPr>
        <w:t xml:space="preserve"> </w:t>
      </w:r>
      <w:r w:rsidRPr="00B90B19">
        <w:rPr>
          <w:noProof/>
          <w:lang w:val="fr-FR"/>
        </w:rPr>
        <w:t xml:space="preserve">: </w:t>
      </w:r>
      <w:r>
        <w:rPr>
          <w:noProof/>
          <w:lang w:val="fr-FR"/>
        </w:rPr>
        <w:t xml:space="preserve">ils ont été </w:t>
      </w:r>
      <w:r w:rsidRPr="00B90B19">
        <w:rPr>
          <w:noProof/>
          <w:lang w:val="fr-FR"/>
        </w:rPr>
        <w:t xml:space="preserve">933 </w:t>
      </w:r>
      <w:r>
        <w:rPr>
          <w:noProof/>
          <w:lang w:val="fr-FR"/>
        </w:rPr>
        <w:t>dans ce cas</w:t>
      </w:r>
      <w:r w:rsidR="00CD3FA9" w:rsidRPr="00CD3FA9">
        <w:rPr>
          <w:noProof/>
          <w:lang w:val="fr-FR"/>
        </w:rPr>
        <w:t>.</w:t>
      </w:r>
    </w:p>
    <w:p w14:paraId="1B2FBC1C" w14:textId="7BDE2F5F" w:rsidR="00BC2AC0" w:rsidRPr="00B90B19" w:rsidRDefault="00BC2AC0" w:rsidP="00BC2AC0">
      <w:pPr>
        <w:pStyle w:val="SingleTxtG"/>
        <w:rPr>
          <w:noProof/>
          <w:lang w:val="fr-FR"/>
        </w:rPr>
      </w:pPr>
      <w:r w:rsidRPr="00B90B19">
        <w:rPr>
          <w:noProof/>
          <w:lang w:val="fr-FR"/>
        </w:rPr>
        <w:t>70</w:t>
      </w:r>
      <w:r w:rsidR="00CD3FA9" w:rsidRPr="00CD3FA9">
        <w:rPr>
          <w:noProof/>
          <w:lang w:val="fr-FR"/>
        </w:rPr>
        <w:t>.</w:t>
      </w:r>
      <w:r w:rsidRPr="00B90B19">
        <w:rPr>
          <w:noProof/>
          <w:lang w:val="fr-FR"/>
        </w:rPr>
        <w:tab/>
      </w:r>
      <w:r>
        <w:rPr>
          <w:noProof/>
          <w:lang w:val="fr-FR"/>
        </w:rPr>
        <w:t xml:space="preserve">Depuis la mise en œuvre de la surveillance électronique, les taux de récidive ont sensiblement baissé </w:t>
      </w:r>
      <w:r w:rsidRPr="00B90B19">
        <w:rPr>
          <w:noProof/>
          <w:lang w:val="fr-FR"/>
        </w:rPr>
        <w:t>:</w:t>
      </w:r>
    </w:p>
    <w:p w14:paraId="115034A6" w14:textId="213E6042" w:rsidR="00BC2AC0" w:rsidRPr="00B90B19" w:rsidRDefault="00BC2AC0" w:rsidP="00BC2AC0">
      <w:pPr>
        <w:pStyle w:val="Bullet1G"/>
        <w:kinsoku/>
        <w:overflowPunct/>
        <w:autoSpaceDE/>
        <w:autoSpaceDN/>
        <w:adjustRightInd/>
        <w:snapToGrid/>
        <w:rPr>
          <w:noProof/>
          <w:lang w:val="fr-FR"/>
        </w:rPr>
      </w:pPr>
      <w:r w:rsidRPr="00B90B19">
        <w:rPr>
          <w:noProof/>
          <w:lang w:val="fr-FR"/>
        </w:rPr>
        <w:t>2021</w:t>
      </w:r>
      <w:r>
        <w:rPr>
          <w:noProof/>
          <w:lang w:val="fr-FR"/>
        </w:rPr>
        <w:t xml:space="preserve"> </w:t>
      </w:r>
      <w:r w:rsidRPr="00B90B19">
        <w:rPr>
          <w:noProof/>
          <w:lang w:val="fr-FR"/>
        </w:rPr>
        <w:t>: 19</w:t>
      </w:r>
      <w:r>
        <w:rPr>
          <w:noProof/>
          <w:lang w:val="fr-FR"/>
        </w:rPr>
        <w:t xml:space="preserve"> </w:t>
      </w:r>
      <w:r w:rsidRPr="00B90B19">
        <w:rPr>
          <w:noProof/>
          <w:lang w:val="fr-FR"/>
        </w:rPr>
        <w:t>%</w:t>
      </w:r>
      <w:r w:rsidR="00395C4F">
        <w:rPr>
          <w:noProof/>
          <w:lang w:val="fr-FR"/>
        </w:rPr>
        <w:t> ;</w:t>
      </w:r>
    </w:p>
    <w:p w14:paraId="4D0079CE" w14:textId="18679756" w:rsidR="00BC2AC0" w:rsidRPr="00B90B19" w:rsidRDefault="00BC2AC0" w:rsidP="00BC2AC0">
      <w:pPr>
        <w:pStyle w:val="Bullet1G"/>
        <w:kinsoku/>
        <w:overflowPunct/>
        <w:autoSpaceDE/>
        <w:autoSpaceDN/>
        <w:adjustRightInd/>
        <w:snapToGrid/>
        <w:rPr>
          <w:noProof/>
          <w:lang w:val="fr-FR"/>
        </w:rPr>
      </w:pPr>
      <w:r w:rsidRPr="00B90B19">
        <w:rPr>
          <w:noProof/>
          <w:lang w:val="fr-FR"/>
        </w:rPr>
        <w:t>2022</w:t>
      </w:r>
      <w:r>
        <w:rPr>
          <w:noProof/>
          <w:lang w:val="fr-FR"/>
        </w:rPr>
        <w:t xml:space="preserve"> </w:t>
      </w:r>
      <w:r w:rsidRPr="00B90B19">
        <w:rPr>
          <w:noProof/>
          <w:lang w:val="fr-FR"/>
        </w:rPr>
        <w:t>: 17</w:t>
      </w:r>
      <w:r>
        <w:rPr>
          <w:noProof/>
          <w:lang w:val="fr-FR"/>
        </w:rPr>
        <w:t xml:space="preserve"> </w:t>
      </w:r>
      <w:r w:rsidRPr="00B90B19">
        <w:rPr>
          <w:noProof/>
          <w:lang w:val="fr-FR"/>
        </w:rPr>
        <w:t>%</w:t>
      </w:r>
      <w:r w:rsidR="00395C4F">
        <w:rPr>
          <w:noProof/>
          <w:lang w:val="fr-FR"/>
        </w:rPr>
        <w:t> ;</w:t>
      </w:r>
    </w:p>
    <w:p w14:paraId="264DA1D7" w14:textId="5906FDA4" w:rsidR="00BC2AC0" w:rsidRPr="00B90B19" w:rsidRDefault="00BC2AC0" w:rsidP="00BC2AC0">
      <w:pPr>
        <w:pStyle w:val="Bullet1G"/>
        <w:kinsoku/>
        <w:overflowPunct/>
        <w:autoSpaceDE/>
        <w:autoSpaceDN/>
        <w:adjustRightInd/>
        <w:snapToGrid/>
        <w:rPr>
          <w:noProof/>
          <w:lang w:val="fr-FR"/>
        </w:rPr>
      </w:pPr>
      <w:r w:rsidRPr="00B90B19">
        <w:rPr>
          <w:noProof/>
          <w:lang w:val="fr-FR"/>
        </w:rPr>
        <w:t>2023</w:t>
      </w:r>
      <w:r>
        <w:rPr>
          <w:noProof/>
          <w:lang w:val="fr-FR"/>
        </w:rPr>
        <w:t xml:space="preserve"> </w:t>
      </w:r>
      <w:r w:rsidRPr="00B90B19">
        <w:rPr>
          <w:noProof/>
          <w:lang w:val="fr-FR"/>
        </w:rPr>
        <w:t>: 11</w:t>
      </w:r>
      <w:r>
        <w:rPr>
          <w:noProof/>
          <w:lang w:val="fr-FR"/>
        </w:rPr>
        <w:t xml:space="preserve"> </w:t>
      </w:r>
      <w:r w:rsidRPr="00B90B19">
        <w:rPr>
          <w:noProof/>
          <w:lang w:val="fr-FR"/>
        </w:rPr>
        <w:t>%</w:t>
      </w:r>
      <w:r w:rsidR="00CD3FA9" w:rsidRPr="00CD3FA9">
        <w:rPr>
          <w:noProof/>
          <w:lang w:val="fr-FR"/>
        </w:rPr>
        <w:t>.</w:t>
      </w:r>
    </w:p>
    <w:p w14:paraId="0B466BF5" w14:textId="1BB8C5A6" w:rsidR="00BC2AC0" w:rsidRPr="00B90B19" w:rsidRDefault="00BC2AC0" w:rsidP="00BC2AC0">
      <w:pPr>
        <w:pStyle w:val="SingleTxtG"/>
        <w:rPr>
          <w:noProof/>
          <w:lang w:val="fr-FR"/>
        </w:rPr>
      </w:pPr>
      <w:r w:rsidRPr="00B90B19">
        <w:rPr>
          <w:noProof/>
          <w:lang w:val="fr-FR"/>
        </w:rPr>
        <w:t>71</w:t>
      </w:r>
      <w:r w:rsidR="00CD3FA9" w:rsidRPr="00CD3FA9">
        <w:rPr>
          <w:noProof/>
          <w:lang w:val="fr-FR"/>
        </w:rPr>
        <w:t>.</w:t>
      </w:r>
      <w:r w:rsidRPr="00B90B19">
        <w:rPr>
          <w:noProof/>
          <w:lang w:val="fr-FR"/>
        </w:rPr>
        <w:tab/>
      </w:r>
      <w:r>
        <w:rPr>
          <w:noProof/>
          <w:lang w:val="fr-FR"/>
        </w:rPr>
        <w:t>Les données font apparaître que la surveillance électronique est un bon moyen de garantir le respect des mesures de protection et d’améliorer la sécurité des victimes</w:t>
      </w:r>
      <w:r w:rsidR="00CD3FA9" w:rsidRPr="00CD3FA9">
        <w:rPr>
          <w:noProof/>
          <w:lang w:val="fr-FR"/>
        </w:rPr>
        <w:t>.</w:t>
      </w:r>
      <w:r w:rsidRPr="00B90B19">
        <w:rPr>
          <w:noProof/>
          <w:lang w:val="fr-FR"/>
        </w:rPr>
        <w:t xml:space="preserve"> </w:t>
      </w:r>
    </w:p>
    <w:p w14:paraId="27A847FC"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 xml:space="preserve">Programmes de conseil et de soutien </w:t>
      </w:r>
    </w:p>
    <w:p w14:paraId="7DDE47F0" w14:textId="05A9641A" w:rsidR="00BC2AC0" w:rsidRPr="00B90B19" w:rsidRDefault="00BC2AC0" w:rsidP="00BC2AC0">
      <w:pPr>
        <w:pStyle w:val="SingleTxtG"/>
        <w:rPr>
          <w:noProof/>
          <w:lang w:val="fr-FR"/>
        </w:rPr>
      </w:pPr>
      <w:r w:rsidRPr="00B90B19">
        <w:rPr>
          <w:noProof/>
          <w:lang w:val="fr-FR"/>
        </w:rPr>
        <w:t>72</w:t>
      </w:r>
      <w:r w:rsidR="00CD3FA9" w:rsidRPr="00CD3FA9">
        <w:rPr>
          <w:noProof/>
          <w:lang w:val="fr-FR"/>
        </w:rPr>
        <w:t>.</w:t>
      </w:r>
      <w:r w:rsidRPr="00B90B19">
        <w:rPr>
          <w:noProof/>
          <w:lang w:val="fr-FR"/>
        </w:rPr>
        <w:tab/>
      </w:r>
      <w:r>
        <w:rPr>
          <w:noProof/>
          <w:lang w:val="fr-FR"/>
        </w:rPr>
        <w:t>Outre la surveillance électronique, l’Inspection nationale de la probation offre des programmes de conseil aux auteurs d’actes de violence familiale</w:t>
      </w:r>
      <w:r w:rsidR="00CD3FA9" w:rsidRPr="00CD3FA9">
        <w:rPr>
          <w:noProof/>
          <w:lang w:val="fr-FR"/>
        </w:rPr>
        <w:t>.</w:t>
      </w:r>
      <w:r w:rsidRPr="00B90B19">
        <w:rPr>
          <w:noProof/>
          <w:lang w:val="fr-FR"/>
        </w:rPr>
        <w:t xml:space="preserve"> </w:t>
      </w:r>
      <w:r>
        <w:rPr>
          <w:noProof/>
          <w:lang w:val="fr-FR"/>
        </w:rPr>
        <w:t>Il s’agit</w:t>
      </w:r>
      <w:r w:rsidR="00395C4F">
        <w:rPr>
          <w:noProof/>
          <w:lang w:val="fr-FR"/>
        </w:rPr>
        <w:t xml:space="preserve"> </w:t>
      </w:r>
      <w:r>
        <w:rPr>
          <w:noProof/>
          <w:lang w:val="fr-FR"/>
        </w:rPr>
        <w:t xml:space="preserve">de traiter le problème de la violence familiale dans sa globalité, </w:t>
      </w:r>
      <w:r w:rsidRPr="005D77F8">
        <w:rPr>
          <w:noProof/>
        </w:rPr>
        <w:t>en mettant l</w:t>
      </w:r>
      <w:r>
        <w:rPr>
          <w:noProof/>
        </w:rPr>
        <w:t>’</w:t>
      </w:r>
      <w:r w:rsidRPr="005D77F8">
        <w:rPr>
          <w:noProof/>
        </w:rPr>
        <w:t>accent non seulement sur l</w:t>
      </w:r>
      <w:r>
        <w:rPr>
          <w:noProof/>
        </w:rPr>
        <w:t>’</w:t>
      </w:r>
      <w:r w:rsidRPr="005D77F8">
        <w:rPr>
          <w:noProof/>
        </w:rPr>
        <w:t>appui aux victimes, mais aussi sur l</w:t>
      </w:r>
      <w:r>
        <w:rPr>
          <w:noProof/>
        </w:rPr>
        <w:t>’</w:t>
      </w:r>
      <w:r w:rsidRPr="005D77F8">
        <w:rPr>
          <w:noProof/>
        </w:rPr>
        <w:t>amendement des délinquants :</w:t>
      </w:r>
    </w:p>
    <w:p w14:paraId="537AC7A2" w14:textId="0BFE77BA" w:rsidR="00BC2AC0" w:rsidRPr="00B90B19" w:rsidRDefault="00BC2AC0" w:rsidP="00BC2AC0">
      <w:pPr>
        <w:pStyle w:val="Bullet1G"/>
        <w:kinsoku/>
        <w:overflowPunct/>
        <w:autoSpaceDE/>
        <w:autoSpaceDN/>
        <w:adjustRightInd/>
        <w:snapToGrid/>
        <w:rPr>
          <w:noProof/>
          <w:lang w:val="fr-FR"/>
        </w:rPr>
      </w:pPr>
      <w:r>
        <w:rPr>
          <w:noProof/>
          <w:lang w:val="fr-FR"/>
        </w:rPr>
        <w:t xml:space="preserve">Les </w:t>
      </w:r>
      <w:r w:rsidRPr="00B90B19">
        <w:rPr>
          <w:noProof/>
          <w:lang w:val="fr-FR"/>
        </w:rPr>
        <w:t xml:space="preserve">38 </w:t>
      </w:r>
      <w:r>
        <w:rPr>
          <w:noProof/>
          <w:lang w:val="fr-FR"/>
        </w:rPr>
        <w:t xml:space="preserve">bureaux de </w:t>
      </w:r>
      <w:r w:rsidRPr="00B90B19">
        <w:rPr>
          <w:noProof/>
          <w:lang w:val="fr-FR"/>
        </w:rPr>
        <w:t xml:space="preserve">probation </w:t>
      </w:r>
      <w:r>
        <w:rPr>
          <w:noProof/>
          <w:lang w:val="fr-FR"/>
        </w:rPr>
        <w:t>du pays offrent des programmes de c</w:t>
      </w:r>
      <w:r w:rsidRPr="00B90B19">
        <w:rPr>
          <w:noProof/>
          <w:lang w:val="fr-FR"/>
        </w:rPr>
        <w:t>o</w:t>
      </w:r>
      <w:r>
        <w:rPr>
          <w:noProof/>
          <w:lang w:val="fr-FR"/>
        </w:rPr>
        <w:t xml:space="preserve">nseil aux </w:t>
      </w:r>
      <w:r w:rsidRPr="005D77F8">
        <w:rPr>
          <w:noProof/>
        </w:rPr>
        <w:t>agresseurs familiaux</w:t>
      </w:r>
      <w:r w:rsidR="00395C4F">
        <w:rPr>
          <w:noProof/>
          <w:lang w:val="fr-FR"/>
        </w:rPr>
        <w:t> ;</w:t>
      </w:r>
    </w:p>
    <w:p w14:paraId="28497F06" w14:textId="015C0547" w:rsidR="00BC2AC0" w:rsidRPr="00B90B19" w:rsidRDefault="00BC2AC0" w:rsidP="00BC2AC0">
      <w:pPr>
        <w:pStyle w:val="Bullet1G"/>
        <w:kinsoku/>
        <w:overflowPunct/>
        <w:autoSpaceDE/>
        <w:autoSpaceDN/>
        <w:adjustRightInd/>
        <w:snapToGrid/>
        <w:rPr>
          <w:noProof/>
          <w:lang w:val="fr-FR"/>
        </w:rPr>
      </w:pPr>
      <w:r>
        <w:rPr>
          <w:noProof/>
          <w:lang w:val="fr-FR"/>
        </w:rPr>
        <w:t xml:space="preserve">Le centre de conseil </w:t>
      </w:r>
      <w:r w:rsidRPr="00B90B19">
        <w:rPr>
          <w:noProof/>
          <w:lang w:val="fr-FR"/>
        </w:rPr>
        <w:t>Artemida</w:t>
      </w:r>
      <w:r>
        <w:rPr>
          <w:noProof/>
          <w:lang w:val="fr-FR"/>
        </w:rPr>
        <w:t xml:space="preserve"> de</w:t>
      </w:r>
      <w:r w:rsidRPr="00B90B19">
        <w:rPr>
          <w:noProof/>
          <w:lang w:val="fr-FR"/>
        </w:rPr>
        <w:t xml:space="preserve"> Drochia </w:t>
      </w:r>
      <w:r>
        <w:rPr>
          <w:noProof/>
          <w:lang w:val="fr-FR"/>
        </w:rPr>
        <w:t>fournit un appui spécialisé aux auteurs d’actes de violence familiale</w:t>
      </w:r>
      <w:r w:rsidR="00CD3FA9" w:rsidRPr="00CD3FA9">
        <w:rPr>
          <w:noProof/>
          <w:lang w:val="fr-FR"/>
        </w:rPr>
        <w:t>.</w:t>
      </w:r>
    </w:p>
    <w:p w14:paraId="269AD59C" w14:textId="226493A9" w:rsidR="00BC2AC0" w:rsidRPr="00B90B19" w:rsidRDefault="00BC2AC0" w:rsidP="00BC2AC0">
      <w:pPr>
        <w:pStyle w:val="SingleTxtG"/>
        <w:rPr>
          <w:noProof/>
          <w:lang w:val="fr-FR"/>
        </w:rPr>
      </w:pPr>
      <w:r w:rsidRPr="00B90B19">
        <w:rPr>
          <w:noProof/>
          <w:lang w:val="fr-FR"/>
        </w:rPr>
        <w:t>73</w:t>
      </w:r>
      <w:r w:rsidR="00CD3FA9" w:rsidRPr="00CD3FA9">
        <w:rPr>
          <w:noProof/>
          <w:lang w:val="fr-FR"/>
        </w:rPr>
        <w:t>.</w:t>
      </w:r>
      <w:r w:rsidRPr="00B90B19">
        <w:rPr>
          <w:noProof/>
          <w:lang w:val="fr-FR"/>
        </w:rPr>
        <w:tab/>
      </w:r>
      <w:r>
        <w:rPr>
          <w:noProof/>
          <w:lang w:val="fr-FR"/>
        </w:rPr>
        <w:t xml:space="preserve">D’après les données statistiques, on trouvera ci-après le nombre d’auteurs ayant suivi jusqu’au bout le programme de conseil </w:t>
      </w:r>
      <w:r w:rsidRPr="00B90B19">
        <w:rPr>
          <w:noProof/>
          <w:lang w:val="fr-FR"/>
        </w:rPr>
        <w:t>:</w:t>
      </w:r>
    </w:p>
    <w:p w14:paraId="1D017FA4" w14:textId="11192A77" w:rsidR="00BC2AC0" w:rsidRPr="00B90B19" w:rsidRDefault="00BC2AC0" w:rsidP="00BC2AC0">
      <w:pPr>
        <w:pStyle w:val="Bullet1G"/>
        <w:kinsoku/>
        <w:overflowPunct/>
        <w:autoSpaceDE/>
        <w:autoSpaceDN/>
        <w:adjustRightInd/>
        <w:snapToGrid/>
        <w:rPr>
          <w:noProof/>
          <w:lang w:val="fr-FR"/>
        </w:rPr>
      </w:pPr>
      <w:r w:rsidRPr="00B90B19">
        <w:rPr>
          <w:noProof/>
          <w:lang w:val="fr-FR"/>
        </w:rPr>
        <w:t>2022</w:t>
      </w:r>
      <w:r>
        <w:rPr>
          <w:noProof/>
          <w:lang w:val="fr-FR"/>
        </w:rPr>
        <w:t xml:space="preserve"> </w:t>
      </w:r>
      <w:r w:rsidRPr="00B90B19">
        <w:rPr>
          <w:noProof/>
          <w:lang w:val="fr-FR"/>
        </w:rPr>
        <w:t>: 82 person</w:t>
      </w:r>
      <w:r>
        <w:rPr>
          <w:noProof/>
          <w:lang w:val="fr-FR"/>
        </w:rPr>
        <w:t>ne</w:t>
      </w:r>
      <w:r w:rsidRPr="00B90B19">
        <w:rPr>
          <w:noProof/>
          <w:lang w:val="fr-FR"/>
        </w:rPr>
        <w:t>s</w:t>
      </w:r>
      <w:r w:rsidR="00395C4F">
        <w:rPr>
          <w:noProof/>
          <w:lang w:val="fr-FR"/>
        </w:rPr>
        <w:t> ;</w:t>
      </w:r>
    </w:p>
    <w:p w14:paraId="5D8A725F" w14:textId="0D0D226B" w:rsidR="00BC2AC0" w:rsidRPr="00B90B19" w:rsidRDefault="00BC2AC0" w:rsidP="00BC2AC0">
      <w:pPr>
        <w:pStyle w:val="Bullet1G"/>
        <w:kinsoku/>
        <w:overflowPunct/>
        <w:autoSpaceDE/>
        <w:autoSpaceDN/>
        <w:adjustRightInd/>
        <w:snapToGrid/>
        <w:rPr>
          <w:noProof/>
          <w:lang w:val="fr-FR"/>
        </w:rPr>
      </w:pPr>
      <w:r w:rsidRPr="00B90B19">
        <w:rPr>
          <w:noProof/>
          <w:lang w:val="fr-FR"/>
        </w:rPr>
        <w:t>2023</w:t>
      </w:r>
      <w:r>
        <w:rPr>
          <w:noProof/>
          <w:lang w:val="fr-FR"/>
        </w:rPr>
        <w:t xml:space="preserve"> </w:t>
      </w:r>
      <w:r w:rsidRPr="00B90B19">
        <w:rPr>
          <w:noProof/>
          <w:lang w:val="fr-FR"/>
        </w:rPr>
        <w:t>: 80 person</w:t>
      </w:r>
      <w:r>
        <w:rPr>
          <w:noProof/>
          <w:lang w:val="fr-FR"/>
        </w:rPr>
        <w:t>ne</w:t>
      </w:r>
      <w:r w:rsidRPr="00B90B19">
        <w:rPr>
          <w:noProof/>
          <w:lang w:val="fr-FR"/>
        </w:rPr>
        <w:t>s</w:t>
      </w:r>
      <w:r w:rsidR="00CD3FA9" w:rsidRPr="00CD3FA9">
        <w:rPr>
          <w:noProof/>
          <w:lang w:val="fr-FR"/>
        </w:rPr>
        <w:t>.</w:t>
      </w:r>
    </w:p>
    <w:p w14:paraId="23527E68" w14:textId="77777777" w:rsidR="00BC2AC0" w:rsidRPr="00B90B19" w:rsidRDefault="00BC2AC0" w:rsidP="00BC2AC0">
      <w:pPr>
        <w:pStyle w:val="H56G"/>
        <w:rPr>
          <w:noProof/>
          <w:lang w:val="fr-FR"/>
        </w:rPr>
      </w:pPr>
      <w:r w:rsidRPr="00B90B19">
        <w:rPr>
          <w:noProof/>
          <w:lang w:val="fr-FR"/>
        </w:rPr>
        <w:tab/>
      </w:r>
      <w:r w:rsidRPr="00B90B19">
        <w:rPr>
          <w:noProof/>
          <w:lang w:val="fr-FR"/>
        </w:rPr>
        <w:tab/>
        <w:t>Participation</w:t>
      </w:r>
      <w:r>
        <w:rPr>
          <w:noProof/>
          <w:lang w:val="fr-FR"/>
        </w:rPr>
        <w:t xml:space="preserve"> à la campagne annuelle</w:t>
      </w:r>
    </w:p>
    <w:p w14:paraId="2EC811BB" w14:textId="3F15A73E" w:rsidR="00BC2AC0" w:rsidRPr="00237040" w:rsidRDefault="00BC2AC0" w:rsidP="00BC2AC0">
      <w:pPr>
        <w:pStyle w:val="SingleTxtG"/>
        <w:rPr>
          <w:noProof/>
          <w:lang w:val="fr-FR"/>
        </w:rPr>
      </w:pPr>
      <w:r w:rsidRPr="00B90B19">
        <w:rPr>
          <w:noProof/>
          <w:lang w:val="fr-FR"/>
        </w:rPr>
        <w:t>74</w:t>
      </w:r>
      <w:r w:rsidR="00CD3FA9" w:rsidRPr="00CD3FA9">
        <w:rPr>
          <w:noProof/>
          <w:lang w:val="fr-FR"/>
        </w:rPr>
        <w:t>.</w:t>
      </w:r>
      <w:r w:rsidRPr="00B90B19">
        <w:rPr>
          <w:noProof/>
          <w:lang w:val="fr-FR"/>
        </w:rPr>
        <w:tab/>
      </w:r>
      <w:r>
        <w:rPr>
          <w:noProof/>
          <w:lang w:val="fr-FR"/>
        </w:rPr>
        <w:t>L’Inspection nationale de la probation participe activement à la campagne mondiale « </w:t>
      </w:r>
      <w:r w:rsidRPr="005D77F8">
        <w:rPr>
          <w:noProof/>
        </w:rPr>
        <w:t xml:space="preserve">16 journées de mobilisation contre la violence </w:t>
      </w:r>
      <w:r w:rsidRPr="00237040">
        <w:rPr>
          <w:noProof/>
          <w:lang w:val="fr-FR"/>
        </w:rPr>
        <w:t>fondée sur le genre</w:t>
      </w:r>
      <w:r>
        <w:rPr>
          <w:noProof/>
          <w:lang w:val="fr-FR"/>
        </w:rPr>
        <w:t> »</w:t>
      </w:r>
      <w:r w:rsidR="00CD3FA9" w:rsidRPr="00CD3FA9">
        <w:rPr>
          <w:noProof/>
          <w:lang w:val="fr-FR"/>
        </w:rPr>
        <w:t>.</w:t>
      </w:r>
      <w:r>
        <w:rPr>
          <w:noProof/>
          <w:lang w:val="fr-FR"/>
        </w:rPr>
        <w:t xml:space="preserve"> Cette </w:t>
      </w:r>
      <w:r w:rsidRPr="00237040">
        <w:rPr>
          <w:noProof/>
          <w:lang w:val="fr-FR"/>
        </w:rPr>
        <w:t>campa</w:t>
      </w:r>
      <w:r>
        <w:rPr>
          <w:noProof/>
          <w:lang w:val="fr-FR"/>
        </w:rPr>
        <w:t>gne vise à sensibiliser le public à la violence fondée sur le genre et à l’éduquer sur sa prévention</w:t>
      </w:r>
      <w:r w:rsidR="00CD3FA9" w:rsidRPr="00CD3FA9">
        <w:rPr>
          <w:noProof/>
          <w:lang w:val="fr-FR"/>
        </w:rPr>
        <w:t>.</w:t>
      </w:r>
      <w:r w:rsidRPr="00237040">
        <w:rPr>
          <w:noProof/>
          <w:lang w:val="fr-FR"/>
        </w:rPr>
        <w:t xml:space="preserve"> </w:t>
      </w:r>
      <w:r>
        <w:rPr>
          <w:noProof/>
          <w:lang w:val="fr-FR"/>
        </w:rPr>
        <w:t xml:space="preserve">Au cours de cette campagne, l’Inspection a organisé les activités suivantes </w:t>
      </w:r>
      <w:r w:rsidRPr="00237040">
        <w:rPr>
          <w:noProof/>
          <w:lang w:val="fr-FR"/>
        </w:rPr>
        <w:t>:</w:t>
      </w:r>
    </w:p>
    <w:p w14:paraId="4C5D0461" w14:textId="546CD0D7" w:rsidR="00BC2AC0" w:rsidRPr="00B90B19" w:rsidRDefault="00BC2AC0" w:rsidP="00BC2AC0">
      <w:pPr>
        <w:pStyle w:val="Bullet1G"/>
        <w:kinsoku/>
        <w:overflowPunct/>
        <w:autoSpaceDE/>
        <w:autoSpaceDN/>
        <w:adjustRightInd/>
        <w:snapToGrid/>
        <w:rPr>
          <w:noProof/>
          <w:lang w:val="fr-FR"/>
        </w:rPr>
      </w:pPr>
      <w:r w:rsidRPr="00B90B19">
        <w:rPr>
          <w:noProof/>
          <w:lang w:val="fr-FR"/>
        </w:rPr>
        <w:t>S</w:t>
      </w:r>
      <w:r>
        <w:rPr>
          <w:noProof/>
          <w:lang w:val="fr-FR"/>
        </w:rPr>
        <w:t>é</w:t>
      </w:r>
      <w:r w:rsidRPr="00B90B19">
        <w:rPr>
          <w:noProof/>
          <w:lang w:val="fr-FR"/>
        </w:rPr>
        <w:t>mina</w:t>
      </w:r>
      <w:r>
        <w:rPr>
          <w:noProof/>
          <w:lang w:val="fr-FR"/>
        </w:rPr>
        <w:t>ires et ateliers à l’intention des professionnels et du grand public</w:t>
      </w:r>
      <w:r w:rsidR="00395C4F">
        <w:rPr>
          <w:noProof/>
          <w:lang w:val="fr-FR"/>
        </w:rPr>
        <w:t> ;</w:t>
      </w:r>
    </w:p>
    <w:p w14:paraId="277DE816" w14:textId="7929DD30" w:rsidR="00BC2AC0" w:rsidRPr="00B90B19" w:rsidRDefault="00BC2AC0" w:rsidP="00BC2AC0">
      <w:pPr>
        <w:pStyle w:val="Bullet1G"/>
        <w:kinsoku/>
        <w:overflowPunct/>
        <w:autoSpaceDE/>
        <w:autoSpaceDN/>
        <w:adjustRightInd/>
        <w:snapToGrid/>
        <w:rPr>
          <w:noProof/>
          <w:lang w:val="fr-FR"/>
        </w:rPr>
      </w:pPr>
      <w:r>
        <w:rPr>
          <w:noProof/>
          <w:lang w:val="fr-FR"/>
        </w:rPr>
        <w:t>Conférences publiques et tables rondes</w:t>
      </w:r>
      <w:r w:rsidR="00395C4F">
        <w:rPr>
          <w:noProof/>
          <w:lang w:val="fr-FR"/>
        </w:rPr>
        <w:t> ;</w:t>
      </w:r>
    </w:p>
    <w:p w14:paraId="243D6E95" w14:textId="5C9DC4C6" w:rsidR="00BC2AC0" w:rsidRPr="00B90B19" w:rsidRDefault="00BC2AC0" w:rsidP="00BC2AC0">
      <w:pPr>
        <w:pStyle w:val="Bullet1G"/>
        <w:kinsoku/>
        <w:overflowPunct/>
        <w:autoSpaceDE/>
        <w:autoSpaceDN/>
        <w:adjustRightInd/>
        <w:snapToGrid/>
        <w:rPr>
          <w:noProof/>
          <w:lang w:val="fr-FR"/>
        </w:rPr>
      </w:pPr>
      <w:r w:rsidRPr="00B90B19">
        <w:rPr>
          <w:noProof/>
          <w:lang w:val="fr-FR"/>
        </w:rPr>
        <w:t xml:space="preserve">Distribution </w:t>
      </w:r>
      <w:r>
        <w:rPr>
          <w:noProof/>
          <w:lang w:val="fr-FR"/>
        </w:rPr>
        <w:t>de documents d’information</w:t>
      </w:r>
      <w:r w:rsidRPr="00B90B19">
        <w:rPr>
          <w:noProof/>
          <w:lang w:val="fr-FR"/>
        </w:rPr>
        <w:t xml:space="preserve"> </w:t>
      </w:r>
      <w:r>
        <w:rPr>
          <w:noProof/>
          <w:lang w:val="fr-FR"/>
        </w:rPr>
        <w:t>(</w:t>
      </w:r>
      <w:r w:rsidRPr="005D77F8">
        <w:rPr>
          <w:noProof/>
        </w:rPr>
        <w:t>brochures et plaquettes, par exemple)</w:t>
      </w:r>
      <w:r w:rsidR="00395C4F">
        <w:rPr>
          <w:noProof/>
          <w:lang w:val="fr-FR"/>
        </w:rPr>
        <w:t> ;</w:t>
      </w:r>
    </w:p>
    <w:p w14:paraId="63C814C1" w14:textId="57534545" w:rsidR="00BC2AC0" w:rsidRPr="00084626" w:rsidRDefault="00BC2AC0" w:rsidP="00BC2AC0">
      <w:pPr>
        <w:pStyle w:val="Bullet1G"/>
        <w:kinsoku/>
        <w:overflowPunct/>
        <w:autoSpaceDE/>
        <w:autoSpaceDN/>
        <w:adjustRightInd/>
        <w:snapToGrid/>
        <w:rPr>
          <w:noProof/>
          <w:lang w:val="fr-FR"/>
        </w:rPr>
      </w:pPr>
      <w:r w:rsidRPr="00084626">
        <w:rPr>
          <w:noProof/>
          <w:lang w:val="fr-FR"/>
        </w:rPr>
        <w:t>Collaboration avec les organisations non gouvernement</w:t>
      </w:r>
      <w:r>
        <w:rPr>
          <w:noProof/>
          <w:lang w:val="fr-FR"/>
        </w:rPr>
        <w:t>ales à la diffusion des ressources éducatives</w:t>
      </w:r>
      <w:r w:rsidR="00CD3FA9" w:rsidRPr="00CD3FA9">
        <w:rPr>
          <w:noProof/>
          <w:lang w:val="fr-FR"/>
        </w:rPr>
        <w:t>.</w:t>
      </w:r>
    </w:p>
    <w:p w14:paraId="0DD12D06" w14:textId="77777777" w:rsidR="00BC2AC0" w:rsidRPr="00084626" w:rsidRDefault="00BC2AC0" w:rsidP="00BC2AC0">
      <w:pPr>
        <w:pStyle w:val="H56G"/>
        <w:rPr>
          <w:noProof/>
          <w:lang w:val="fr-FR"/>
        </w:rPr>
      </w:pPr>
      <w:r w:rsidRPr="00084626">
        <w:rPr>
          <w:noProof/>
          <w:lang w:val="fr-FR"/>
        </w:rPr>
        <w:tab/>
      </w:r>
      <w:r w:rsidRPr="00084626">
        <w:rPr>
          <w:noProof/>
          <w:lang w:val="fr-FR"/>
        </w:rPr>
        <w:tab/>
      </w:r>
      <w:r>
        <w:rPr>
          <w:noProof/>
          <w:lang w:val="fr-FR"/>
        </w:rPr>
        <w:t xml:space="preserve">Formations </w:t>
      </w:r>
    </w:p>
    <w:p w14:paraId="2CB8EACA" w14:textId="5E0A1308" w:rsidR="00BC2AC0" w:rsidRPr="00084626" w:rsidRDefault="00BC2AC0" w:rsidP="00BC2AC0">
      <w:pPr>
        <w:pStyle w:val="SingleTxtG"/>
        <w:rPr>
          <w:noProof/>
          <w:lang w:val="fr-FR"/>
        </w:rPr>
      </w:pPr>
      <w:r w:rsidRPr="00084626">
        <w:rPr>
          <w:noProof/>
          <w:lang w:val="fr-FR"/>
        </w:rPr>
        <w:t>75</w:t>
      </w:r>
      <w:r w:rsidR="00CD3FA9" w:rsidRPr="00CD3FA9">
        <w:rPr>
          <w:noProof/>
          <w:lang w:val="fr-FR"/>
        </w:rPr>
        <w:t>.</w:t>
      </w:r>
      <w:r w:rsidRPr="00084626">
        <w:rPr>
          <w:noProof/>
          <w:lang w:val="fr-FR"/>
        </w:rPr>
        <w:tab/>
      </w:r>
      <w:r>
        <w:rPr>
          <w:noProof/>
          <w:lang w:val="fr-FR"/>
        </w:rPr>
        <w:t xml:space="preserve">Pour garantir l’efficacité des interventions dans les affaires de violence familiale, l’Inspection nationale de la probation a </w:t>
      </w:r>
      <w:r w:rsidRPr="005D77F8">
        <w:rPr>
          <w:noProof/>
        </w:rPr>
        <w:t>organisé de nombreuses activités de formation</w:t>
      </w:r>
      <w:r w:rsidRPr="008573F0">
        <w:rPr>
          <w:noProof/>
          <w:lang w:val="fr-FR"/>
        </w:rPr>
        <w:t xml:space="preserve"> </w:t>
      </w:r>
      <w:r>
        <w:rPr>
          <w:noProof/>
          <w:lang w:val="fr-FR"/>
        </w:rPr>
        <w:t>à l’intention de son personnel et d’autres parties prenantes concernées</w:t>
      </w:r>
      <w:r w:rsidR="00CD3FA9" w:rsidRPr="00CD3FA9">
        <w:rPr>
          <w:noProof/>
          <w:lang w:val="fr-FR"/>
        </w:rPr>
        <w:t>.</w:t>
      </w:r>
      <w:r>
        <w:rPr>
          <w:noProof/>
          <w:lang w:val="fr-FR"/>
        </w:rPr>
        <w:t xml:space="preserve"> Ces formations visent à renforcer les connaissances juridiques et </w:t>
      </w:r>
      <w:r w:rsidRPr="00084626">
        <w:rPr>
          <w:noProof/>
          <w:lang w:val="fr-FR"/>
        </w:rPr>
        <w:t>psychologi</w:t>
      </w:r>
      <w:r>
        <w:rPr>
          <w:noProof/>
          <w:lang w:val="fr-FR"/>
        </w:rPr>
        <w:t>ques des personnes qui s’occupent de ce type d’affaires</w:t>
      </w:r>
      <w:r w:rsidR="00395C4F" w:rsidRPr="00305292">
        <w:rPr>
          <w:rStyle w:val="Appeldenotedefin"/>
        </w:rPr>
        <w:endnoteReference w:id="22"/>
      </w:r>
      <w:r w:rsidR="00CD3FA9" w:rsidRPr="00CD3FA9">
        <w:rPr>
          <w:noProof/>
          <w:lang w:val="fr-FR"/>
        </w:rPr>
        <w:t>.</w:t>
      </w:r>
    </w:p>
    <w:p w14:paraId="4D141648" w14:textId="780CF748" w:rsidR="00BC2AC0" w:rsidRPr="00084626" w:rsidRDefault="00BC2AC0" w:rsidP="00BC2AC0">
      <w:pPr>
        <w:pStyle w:val="H1G"/>
        <w:rPr>
          <w:noProof/>
          <w:lang w:val="fr-FR"/>
        </w:rPr>
      </w:pPr>
      <w:r w:rsidRPr="00084626">
        <w:rPr>
          <w:noProof/>
          <w:lang w:val="fr-FR"/>
        </w:rPr>
        <w:lastRenderedPageBreak/>
        <w:tab/>
      </w:r>
      <w:r w:rsidRPr="00084626">
        <w:rPr>
          <w:noProof/>
          <w:lang w:val="fr-FR"/>
        </w:rPr>
        <w:tab/>
      </w:r>
      <w:r w:rsidRPr="00693567">
        <w:rPr>
          <w:noProof/>
          <w:lang w:val="fr-FR"/>
        </w:rPr>
        <w:t xml:space="preserve">Droits en matière de sexualité et de procréation </w:t>
      </w:r>
      <w:r w:rsidRPr="00084626">
        <w:rPr>
          <w:noProof/>
          <w:lang w:val="fr-FR"/>
        </w:rPr>
        <w:t>(art</w:t>
      </w:r>
      <w:r w:rsidR="00CD3FA9" w:rsidRPr="00CD3FA9">
        <w:rPr>
          <w:noProof/>
          <w:lang w:val="fr-FR"/>
        </w:rPr>
        <w:t>.</w:t>
      </w:r>
      <w:r w:rsidRPr="00084626">
        <w:rPr>
          <w:noProof/>
          <w:lang w:val="fr-FR"/>
        </w:rPr>
        <w:t xml:space="preserve"> 2, 6 </w:t>
      </w:r>
      <w:r>
        <w:rPr>
          <w:noProof/>
          <w:lang w:val="fr-FR"/>
        </w:rPr>
        <w:t>et</w:t>
      </w:r>
      <w:r w:rsidRPr="00084626">
        <w:rPr>
          <w:noProof/>
          <w:lang w:val="fr-FR"/>
        </w:rPr>
        <w:t xml:space="preserve"> 7)</w:t>
      </w:r>
    </w:p>
    <w:p w14:paraId="16A7AC43" w14:textId="77777777" w:rsidR="00BC2AC0" w:rsidRPr="00084626" w:rsidRDefault="00BC2AC0" w:rsidP="00BC2AC0">
      <w:pPr>
        <w:pStyle w:val="H23G"/>
        <w:rPr>
          <w:noProof/>
          <w:lang w:val="fr-FR"/>
        </w:rPr>
      </w:pPr>
      <w:r w:rsidRPr="00084626">
        <w:rPr>
          <w:noProof/>
          <w:lang w:val="fr-FR"/>
        </w:rPr>
        <w:tab/>
      </w:r>
      <w:r w:rsidRPr="00084626">
        <w:rPr>
          <w:noProof/>
          <w:lang w:val="fr-FR"/>
        </w:rPr>
        <w:tab/>
      </w:r>
      <w:r w:rsidRPr="00B90B19">
        <w:rPr>
          <w:noProof/>
          <w:lang w:val="fr-FR"/>
        </w:rPr>
        <w:t>R</w:t>
      </w:r>
      <w:r>
        <w:rPr>
          <w:noProof/>
          <w:lang w:val="fr-FR"/>
        </w:rPr>
        <w:t xml:space="preserve">éponse au </w:t>
      </w:r>
      <w:r w:rsidRPr="00B90B19">
        <w:rPr>
          <w:noProof/>
          <w:lang w:val="fr-FR"/>
        </w:rPr>
        <w:t>paragraph</w:t>
      </w:r>
      <w:r>
        <w:rPr>
          <w:noProof/>
          <w:lang w:val="fr-FR"/>
        </w:rPr>
        <w:t>e</w:t>
      </w:r>
      <w:r w:rsidRPr="00B90B19">
        <w:rPr>
          <w:noProof/>
          <w:lang w:val="fr-FR"/>
        </w:rPr>
        <w:t xml:space="preserve"> </w:t>
      </w:r>
      <w:r w:rsidRPr="00084626">
        <w:rPr>
          <w:noProof/>
          <w:lang w:val="fr-FR"/>
        </w:rPr>
        <w:t xml:space="preserve">11 </w:t>
      </w:r>
    </w:p>
    <w:p w14:paraId="39885397" w14:textId="41A3DC29" w:rsidR="00BC2AC0" w:rsidRPr="00084626" w:rsidRDefault="00BC2AC0" w:rsidP="00BC2AC0">
      <w:pPr>
        <w:pStyle w:val="SingleTxtG"/>
        <w:rPr>
          <w:noProof/>
          <w:lang w:val="fr-FR"/>
        </w:rPr>
      </w:pPr>
      <w:r w:rsidRPr="00084626">
        <w:rPr>
          <w:noProof/>
          <w:lang w:val="fr-FR"/>
        </w:rPr>
        <w:t>76</w:t>
      </w:r>
      <w:r w:rsidR="00CD3FA9" w:rsidRPr="00CD3FA9">
        <w:rPr>
          <w:noProof/>
          <w:lang w:val="fr-FR"/>
        </w:rPr>
        <w:t>.</w:t>
      </w:r>
      <w:r w:rsidRPr="00084626">
        <w:rPr>
          <w:noProof/>
          <w:lang w:val="fr-FR"/>
        </w:rPr>
        <w:tab/>
      </w:r>
      <w:r>
        <w:rPr>
          <w:noProof/>
          <w:lang w:val="fr-FR"/>
        </w:rPr>
        <w:t xml:space="preserve">L’arrêté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084626">
        <w:rPr>
          <w:noProof/>
          <w:lang w:val="fr-FR"/>
        </w:rPr>
        <w:t xml:space="preserve">868/2013 </w:t>
      </w:r>
      <w:r>
        <w:rPr>
          <w:noProof/>
          <w:lang w:val="fr-FR"/>
        </w:rPr>
        <w:t>du Ministre de la santé relatif à l’</w:t>
      </w:r>
      <w:r w:rsidRPr="00084626">
        <w:rPr>
          <w:noProof/>
          <w:lang w:val="fr-FR"/>
        </w:rPr>
        <w:t>organi</w:t>
      </w:r>
      <w:r>
        <w:rPr>
          <w:noProof/>
          <w:lang w:val="fr-FR"/>
        </w:rPr>
        <w:t>s</w:t>
      </w:r>
      <w:r w:rsidRPr="00084626">
        <w:rPr>
          <w:noProof/>
          <w:lang w:val="fr-FR"/>
        </w:rPr>
        <w:t xml:space="preserve">ation </w:t>
      </w:r>
      <w:r>
        <w:rPr>
          <w:noProof/>
          <w:lang w:val="fr-FR"/>
        </w:rPr>
        <w:t>de l’</w:t>
      </w:r>
      <w:r w:rsidRPr="00084626">
        <w:rPr>
          <w:noProof/>
          <w:lang w:val="fr-FR"/>
        </w:rPr>
        <w:t>activit</w:t>
      </w:r>
      <w:r>
        <w:rPr>
          <w:noProof/>
          <w:lang w:val="fr-FR"/>
        </w:rPr>
        <w:t>é</w:t>
      </w:r>
      <w:r w:rsidRPr="00084626">
        <w:rPr>
          <w:noProof/>
          <w:lang w:val="fr-FR"/>
        </w:rPr>
        <w:t xml:space="preserve"> </w:t>
      </w:r>
      <w:r>
        <w:rPr>
          <w:noProof/>
          <w:lang w:val="fr-FR"/>
        </w:rPr>
        <w:t xml:space="preserve">des centres de santé adaptés aux enfants dispose que ces centres sont également intégrés aux centres de santé locaux et qu’ils sont tenus de donner aux adolescents des informations sur la santé sexuelle et procréative et de leur assurer l’accès à des contraceptifs </w:t>
      </w:r>
      <w:r w:rsidRPr="005D77F8">
        <w:rPr>
          <w:noProof/>
        </w:rPr>
        <w:t>d</w:t>
      </w:r>
      <w:r>
        <w:rPr>
          <w:noProof/>
        </w:rPr>
        <w:t>’</w:t>
      </w:r>
      <w:r w:rsidRPr="005D77F8">
        <w:rPr>
          <w:noProof/>
        </w:rPr>
        <w:t>un prix abordable</w:t>
      </w:r>
      <w:r w:rsidR="00CD3FA9" w:rsidRPr="00CD3FA9">
        <w:rPr>
          <w:noProof/>
          <w:lang w:val="fr-FR"/>
        </w:rPr>
        <w:t>.</w:t>
      </w:r>
    </w:p>
    <w:p w14:paraId="3DFBAC1C" w14:textId="377D98A9" w:rsidR="00BC2AC0" w:rsidRPr="00084626" w:rsidRDefault="00BC2AC0" w:rsidP="00BC2AC0">
      <w:pPr>
        <w:pStyle w:val="SingleTxtG"/>
        <w:rPr>
          <w:noProof/>
          <w:lang w:val="fr-FR"/>
        </w:rPr>
      </w:pPr>
      <w:r w:rsidRPr="00084626">
        <w:rPr>
          <w:noProof/>
          <w:lang w:val="fr-FR"/>
        </w:rPr>
        <w:t>77</w:t>
      </w:r>
      <w:r w:rsidR="00CD3FA9" w:rsidRPr="00CD3FA9">
        <w:rPr>
          <w:noProof/>
          <w:lang w:val="fr-FR"/>
        </w:rPr>
        <w:t>.</w:t>
      </w:r>
      <w:r w:rsidRPr="00084626">
        <w:rPr>
          <w:noProof/>
          <w:lang w:val="fr-FR"/>
        </w:rPr>
        <w:tab/>
      </w:r>
      <w:r>
        <w:rPr>
          <w:noProof/>
          <w:lang w:val="fr-FR"/>
        </w:rPr>
        <w:t xml:space="preserve">En ce qui concerne les droits en matière de sexualité et de procréation,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084626">
        <w:rPr>
          <w:noProof/>
          <w:lang w:val="fr-FR"/>
        </w:rPr>
        <w:t xml:space="preserve">138/2012 </w:t>
      </w:r>
      <w:r>
        <w:rPr>
          <w:noProof/>
          <w:lang w:val="fr-FR"/>
        </w:rPr>
        <w:t>sur la santé procréative régit et garantit les droits en matière de procréation</w:t>
      </w:r>
      <w:r w:rsidR="00CD3FA9" w:rsidRPr="00CD3FA9">
        <w:rPr>
          <w:noProof/>
          <w:lang w:val="fr-FR"/>
        </w:rPr>
        <w:t>.</w:t>
      </w:r>
      <w:r>
        <w:rPr>
          <w:noProof/>
          <w:lang w:val="fr-FR"/>
        </w:rPr>
        <w:t xml:space="preserve"> Par l’arrêté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084626">
        <w:rPr>
          <w:noProof/>
          <w:lang w:val="fr-FR"/>
        </w:rPr>
        <w:t>529/2024</w:t>
      </w:r>
      <w:r>
        <w:rPr>
          <w:noProof/>
          <w:lang w:val="fr-FR"/>
        </w:rPr>
        <w:t>, le Ministère de la santé a créé le Conseil national pour la procréation médicalement assistée et le règlement régissant son organisation et son fonctionnement a été approuvé, ce qui favorisera le développement du cadre normatif et des normes dans le domaine de la procréation</w:t>
      </w:r>
      <w:r w:rsidR="00CD3FA9" w:rsidRPr="00CD3FA9">
        <w:rPr>
          <w:noProof/>
          <w:lang w:val="fr-FR"/>
        </w:rPr>
        <w:t>.</w:t>
      </w:r>
    </w:p>
    <w:p w14:paraId="7B06895B" w14:textId="7CA15C3D" w:rsidR="00BC2AC0" w:rsidRPr="00084626" w:rsidRDefault="00BC2AC0" w:rsidP="00BC2AC0">
      <w:pPr>
        <w:pStyle w:val="SingleTxtG"/>
        <w:rPr>
          <w:noProof/>
          <w:lang w:val="fr-FR"/>
        </w:rPr>
      </w:pPr>
      <w:r w:rsidRPr="00084626">
        <w:rPr>
          <w:noProof/>
          <w:lang w:val="fr-FR"/>
        </w:rPr>
        <w:t>78</w:t>
      </w:r>
      <w:r w:rsidR="00CD3FA9" w:rsidRPr="00CD3FA9">
        <w:rPr>
          <w:noProof/>
          <w:lang w:val="fr-FR"/>
        </w:rPr>
        <w:t>.</w:t>
      </w:r>
      <w:r w:rsidRPr="00084626">
        <w:rPr>
          <w:noProof/>
          <w:lang w:val="fr-FR"/>
        </w:rPr>
        <w:tab/>
      </w:r>
      <w:r>
        <w:rPr>
          <w:noProof/>
          <w:lang w:val="fr-FR"/>
        </w:rPr>
        <w:t xml:space="preserve">Conformément à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084626">
        <w:rPr>
          <w:noProof/>
          <w:lang w:val="fr-FR"/>
        </w:rPr>
        <w:t xml:space="preserve">264/2005 </w:t>
      </w:r>
      <w:r>
        <w:rPr>
          <w:noProof/>
          <w:lang w:val="fr-FR"/>
        </w:rPr>
        <w:t>sur l’</w:t>
      </w:r>
      <w:r w:rsidRPr="00084626">
        <w:rPr>
          <w:noProof/>
          <w:lang w:val="fr-FR"/>
        </w:rPr>
        <w:t>exerci</w:t>
      </w:r>
      <w:r>
        <w:rPr>
          <w:noProof/>
          <w:lang w:val="fr-FR"/>
        </w:rPr>
        <w:t>c</w:t>
      </w:r>
      <w:r w:rsidRPr="00084626">
        <w:rPr>
          <w:noProof/>
          <w:lang w:val="fr-FR"/>
        </w:rPr>
        <w:t xml:space="preserve">e </w:t>
      </w:r>
      <w:r>
        <w:rPr>
          <w:noProof/>
          <w:lang w:val="fr-FR"/>
        </w:rPr>
        <w:t xml:space="preserve">de la profession </w:t>
      </w:r>
      <w:r w:rsidRPr="00084626">
        <w:rPr>
          <w:noProof/>
          <w:lang w:val="fr-FR"/>
        </w:rPr>
        <w:t>m</w:t>
      </w:r>
      <w:r>
        <w:rPr>
          <w:noProof/>
          <w:lang w:val="fr-FR"/>
        </w:rPr>
        <w:t>é</w:t>
      </w:r>
      <w:r w:rsidRPr="00084626">
        <w:rPr>
          <w:noProof/>
          <w:lang w:val="fr-FR"/>
        </w:rPr>
        <w:t>dical</w:t>
      </w:r>
      <w:r>
        <w:rPr>
          <w:noProof/>
          <w:lang w:val="fr-FR"/>
        </w:rPr>
        <w:t>e</w:t>
      </w:r>
      <w:r w:rsidRPr="00084626">
        <w:rPr>
          <w:noProof/>
          <w:lang w:val="fr-FR"/>
        </w:rPr>
        <w:t xml:space="preserve">, </w:t>
      </w:r>
      <w:r>
        <w:rPr>
          <w:noProof/>
          <w:lang w:val="fr-FR"/>
        </w:rPr>
        <w:t xml:space="preserve">les </w:t>
      </w:r>
      <w:r w:rsidRPr="00084626">
        <w:rPr>
          <w:noProof/>
          <w:lang w:val="fr-FR"/>
        </w:rPr>
        <w:t xml:space="preserve">patients </w:t>
      </w:r>
      <w:r>
        <w:rPr>
          <w:noProof/>
          <w:lang w:val="fr-FR"/>
        </w:rPr>
        <w:t>ont le droit de recevoir des informations sur le traitement qu’ils reçoivent, et le prestataire de santé est tenu de solliciter leur consentement et/ou celui de leur représentant légal à ce sujet et de garantir la confidentialité des données obtenues</w:t>
      </w:r>
      <w:r w:rsidR="00CD3FA9" w:rsidRPr="00CD3FA9">
        <w:rPr>
          <w:noProof/>
          <w:lang w:val="fr-FR"/>
        </w:rPr>
        <w:t>.</w:t>
      </w:r>
      <w:r w:rsidRPr="00084626">
        <w:rPr>
          <w:noProof/>
          <w:lang w:val="fr-FR"/>
        </w:rPr>
        <w:t xml:space="preserve"> </w:t>
      </w:r>
      <w:r>
        <w:rPr>
          <w:noProof/>
          <w:lang w:val="fr-FR"/>
        </w:rPr>
        <w:t>Il s’ensuit que le consentement du patient et le secret médical devraient être considérés non pas seulement comme d’importants principes éthiques appliqués aux soins de santé, mais aussi comme des outils professionnels à utiliser obligatoirement dans la prestation de soins</w:t>
      </w:r>
      <w:r w:rsidR="00CD3FA9" w:rsidRPr="00CD3FA9">
        <w:rPr>
          <w:noProof/>
          <w:lang w:val="fr-FR"/>
        </w:rPr>
        <w:t>.</w:t>
      </w:r>
      <w:r w:rsidRPr="00084626">
        <w:rPr>
          <w:noProof/>
          <w:lang w:val="fr-FR"/>
        </w:rPr>
        <w:t xml:space="preserve"> </w:t>
      </w:r>
      <w:r>
        <w:rPr>
          <w:noProof/>
          <w:lang w:val="fr-FR"/>
        </w:rPr>
        <w:t xml:space="preserve">Sans la </w:t>
      </w:r>
      <w:r w:rsidRPr="00084626">
        <w:rPr>
          <w:noProof/>
          <w:lang w:val="fr-FR"/>
        </w:rPr>
        <w:t>coop</w:t>
      </w:r>
      <w:r>
        <w:rPr>
          <w:noProof/>
          <w:lang w:val="fr-FR"/>
        </w:rPr>
        <w:t>é</w:t>
      </w:r>
      <w:r w:rsidRPr="00084626">
        <w:rPr>
          <w:noProof/>
          <w:lang w:val="fr-FR"/>
        </w:rPr>
        <w:t xml:space="preserve">ration </w:t>
      </w:r>
      <w:r>
        <w:rPr>
          <w:noProof/>
          <w:lang w:val="fr-FR"/>
        </w:rPr>
        <w:t xml:space="preserve">et le </w:t>
      </w:r>
      <w:r w:rsidRPr="00084626">
        <w:rPr>
          <w:noProof/>
          <w:lang w:val="fr-FR"/>
        </w:rPr>
        <w:t>consent</w:t>
      </w:r>
      <w:r>
        <w:rPr>
          <w:noProof/>
          <w:lang w:val="fr-FR"/>
        </w:rPr>
        <w:t>ement des</w:t>
      </w:r>
      <w:r w:rsidR="00395C4F">
        <w:rPr>
          <w:noProof/>
          <w:lang w:val="fr-FR"/>
        </w:rPr>
        <w:t xml:space="preserve"> </w:t>
      </w:r>
      <w:r w:rsidRPr="00084626">
        <w:rPr>
          <w:noProof/>
          <w:lang w:val="fr-FR"/>
        </w:rPr>
        <w:t xml:space="preserve">patients, </w:t>
      </w:r>
      <w:r>
        <w:rPr>
          <w:noProof/>
          <w:lang w:val="fr-FR"/>
        </w:rPr>
        <w:t>un traitement ne peut guère réussir, et sans la confiance des patients dans la capacité de l’équipe soignante à respecter le secret professionnel, il est impossible d’obtenir leur historique médical complet</w:t>
      </w:r>
      <w:r w:rsidR="00CD3FA9" w:rsidRPr="00CD3FA9">
        <w:rPr>
          <w:noProof/>
          <w:lang w:val="fr-FR"/>
        </w:rPr>
        <w:t>.</w:t>
      </w:r>
    </w:p>
    <w:p w14:paraId="44D06A6F" w14:textId="49DB1908" w:rsidR="00BC2AC0" w:rsidRPr="00084626" w:rsidRDefault="00BC2AC0" w:rsidP="00BC2AC0">
      <w:pPr>
        <w:pStyle w:val="SingleTxtG"/>
        <w:rPr>
          <w:noProof/>
          <w:lang w:val="fr-FR"/>
        </w:rPr>
      </w:pPr>
      <w:r w:rsidRPr="00084626">
        <w:rPr>
          <w:noProof/>
          <w:lang w:val="fr-FR"/>
        </w:rPr>
        <w:t>79</w:t>
      </w:r>
      <w:r w:rsidR="00CD3FA9" w:rsidRPr="00CD3FA9">
        <w:rPr>
          <w:noProof/>
          <w:lang w:val="fr-FR"/>
        </w:rPr>
        <w:t>.</w:t>
      </w:r>
      <w:r w:rsidRPr="00084626">
        <w:rPr>
          <w:noProof/>
          <w:lang w:val="fr-FR"/>
        </w:rPr>
        <w:tab/>
      </w:r>
      <w:r>
        <w:rPr>
          <w:noProof/>
          <w:lang w:val="fr-FR"/>
        </w:rPr>
        <w:t>En vertu de l’article 9 (par</w:t>
      </w:r>
      <w:r w:rsidR="00CD3FA9" w:rsidRPr="00CD3FA9">
        <w:rPr>
          <w:noProof/>
          <w:lang w:val="fr-FR"/>
        </w:rPr>
        <w:t>.</w:t>
      </w:r>
      <w:r>
        <w:rPr>
          <w:noProof/>
          <w:lang w:val="fr-FR"/>
        </w:rPr>
        <w:t xml:space="preserve"> 1)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084626">
        <w:rPr>
          <w:noProof/>
          <w:lang w:val="fr-FR"/>
        </w:rPr>
        <w:t xml:space="preserve">263/2005 </w:t>
      </w:r>
      <w:r>
        <w:rPr>
          <w:noProof/>
          <w:lang w:val="fr-FR"/>
        </w:rPr>
        <w:t xml:space="preserve">sur les droits et responsabilités des </w:t>
      </w:r>
      <w:r w:rsidRPr="00084626">
        <w:rPr>
          <w:noProof/>
          <w:lang w:val="fr-FR"/>
        </w:rPr>
        <w:t>patient</w:t>
      </w:r>
      <w:r>
        <w:rPr>
          <w:noProof/>
          <w:lang w:val="fr-FR"/>
        </w:rPr>
        <w:t>s, intitulé Garantir les droits du patient en matière de procréation, les patients ont</w:t>
      </w:r>
      <w:r w:rsidRPr="00084626">
        <w:rPr>
          <w:noProof/>
          <w:lang w:val="fr-FR"/>
        </w:rPr>
        <w:t xml:space="preserve">, </w:t>
      </w:r>
      <w:r>
        <w:rPr>
          <w:noProof/>
          <w:lang w:val="fr-FR"/>
        </w:rPr>
        <w:t>dans le cadre des services de santé, le droit de choisir les méthodes les plus sûres pour garantir leur santé procréative</w:t>
      </w:r>
      <w:r w:rsidR="00CD3FA9" w:rsidRPr="00CD3FA9">
        <w:rPr>
          <w:noProof/>
          <w:lang w:val="fr-FR"/>
        </w:rPr>
        <w:t>.</w:t>
      </w:r>
      <w:r>
        <w:rPr>
          <w:noProof/>
          <w:lang w:val="fr-FR"/>
        </w:rPr>
        <w:t xml:space="preserve"> De même, l’article 9 (par</w:t>
      </w:r>
      <w:r w:rsidR="00CD3FA9" w:rsidRPr="00CD3FA9">
        <w:rPr>
          <w:noProof/>
          <w:lang w:val="fr-FR"/>
        </w:rPr>
        <w:t>.</w:t>
      </w:r>
      <w:r>
        <w:rPr>
          <w:noProof/>
          <w:lang w:val="fr-FR"/>
        </w:rPr>
        <w:t xml:space="preserve"> </w:t>
      </w:r>
      <w:r w:rsidRPr="00084626">
        <w:rPr>
          <w:noProof/>
          <w:lang w:val="fr-FR"/>
        </w:rPr>
        <w:t xml:space="preserve">3) </w:t>
      </w:r>
      <w:r>
        <w:rPr>
          <w:noProof/>
          <w:lang w:val="fr-FR"/>
        </w:rPr>
        <w:t xml:space="preserve">dispose que les </w:t>
      </w:r>
      <w:r w:rsidRPr="00084626">
        <w:rPr>
          <w:noProof/>
          <w:lang w:val="fr-FR"/>
        </w:rPr>
        <w:t>patient</w:t>
      </w:r>
      <w:r>
        <w:rPr>
          <w:noProof/>
          <w:lang w:val="fr-FR"/>
        </w:rPr>
        <w:t>s ont le droit d’accéder sans discrimination à l’</w:t>
      </w:r>
      <w:r w:rsidRPr="00084626">
        <w:rPr>
          <w:noProof/>
          <w:lang w:val="fr-FR"/>
        </w:rPr>
        <w:t xml:space="preserve">information, </w:t>
      </w:r>
      <w:r>
        <w:rPr>
          <w:noProof/>
          <w:lang w:val="fr-FR"/>
        </w:rPr>
        <w:t>à l’é</w:t>
      </w:r>
      <w:r w:rsidRPr="00084626">
        <w:rPr>
          <w:noProof/>
          <w:lang w:val="fr-FR"/>
        </w:rPr>
        <w:t xml:space="preserve">ducation </w:t>
      </w:r>
      <w:r>
        <w:rPr>
          <w:noProof/>
          <w:lang w:val="fr-FR"/>
        </w:rPr>
        <w:t xml:space="preserve">et aux </w:t>
      </w:r>
      <w:r w:rsidRPr="00084626">
        <w:rPr>
          <w:noProof/>
          <w:lang w:val="fr-FR"/>
        </w:rPr>
        <w:t>services n</w:t>
      </w:r>
      <w:r>
        <w:rPr>
          <w:noProof/>
          <w:lang w:val="fr-FR"/>
        </w:rPr>
        <w:t>é</w:t>
      </w:r>
      <w:r w:rsidRPr="00084626">
        <w:rPr>
          <w:noProof/>
          <w:lang w:val="fr-FR"/>
        </w:rPr>
        <w:t>cessa</w:t>
      </w:r>
      <w:r>
        <w:rPr>
          <w:noProof/>
          <w:lang w:val="fr-FR"/>
        </w:rPr>
        <w:t>ires à une vie sexuelle et à une santé procréative normales</w:t>
      </w:r>
      <w:r w:rsidR="00CD3FA9" w:rsidRPr="00CD3FA9">
        <w:rPr>
          <w:noProof/>
          <w:lang w:val="fr-FR"/>
        </w:rPr>
        <w:t>.</w:t>
      </w:r>
      <w:r w:rsidRPr="00084626">
        <w:rPr>
          <w:noProof/>
          <w:lang w:val="fr-FR"/>
        </w:rPr>
        <w:t xml:space="preserve"> </w:t>
      </w:r>
      <w:r>
        <w:rPr>
          <w:noProof/>
          <w:lang w:val="fr-FR"/>
        </w:rPr>
        <w:t>S’agissant de la confidentialité des données de santé, l’</w:t>
      </w:r>
      <w:r w:rsidRPr="00084626">
        <w:rPr>
          <w:noProof/>
          <w:lang w:val="fr-FR"/>
        </w:rPr>
        <w:t>art</w:t>
      </w:r>
      <w:r>
        <w:rPr>
          <w:noProof/>
          <w:lang w:val="fr-FR"/>
        </w:rPr>
        <w:t xml:space="preserve">icle </w:t>
      </w:r>
      <w:r w:rsidRPr="00084626">
        <w:rPr>
          <w:noProof/>
          <w:lang w:val="fr-FR"/>
        </w:rPr>
        <w:t xml:space="preserve">12 </w:t>
      </w:r>
      <w:r>
        <w:rPr>
          <w:noProof/>
          <w:lang w:val="fr-FR"/>
        </w:rPr>
        <w:t>de la même loi prévoit que toutes les données concernant l’identité et l’état de santé du patient, les résultats d’examens, le diagnostic, le pronostic, le traitement et les données à caractère personnel sont confidentielles et doivent être protégées même après sa mort</w:t>
      </w:r>
      <w:r w:rsidR="00CD3FA9" w:rsidRPr="00CD3FA9">
        <w:rPr>
          <w:noProof/>
          <w:lang w:val="fr-FR"/>
        </w:rPr>
        <w:t>.</w:t>
      </w:r>
    </w:p>
    <w:p w14:paraId="0A900044" w14:textId="6995F8EB" w:rsidR="00BC2AC0" w:rsidRPr="00084626" w:rsidRDefault="00BC2AC0" w:rsidP="00BC2AC0">
      <w:pPr>
        <w:pStyle w:val="H1G"/>
        <w:rPr>
          <w:noProof/>
          <w:lang w:val="fr-FR"/>
        </w:rPr>
      </w:pPr>
      <w:r w:rsidRPr="00084626">
        <w:rPr>
          <w:noProof/>
          <w:lang w:val="fr-FR"/>
        </w:rPr>
        <w:tab/>
      </w:r>
      <w:r w:rsidRPr="00084626">
        <w:rPr>
          <w:noProof/>
          <w:lang w:val="fr-FR"/>
        </w:rPr>
        <w:tab/>
      </w:r>
      <w:r w:rsidRPr="00601563">
        <w:rPr>
          <w:bCs/>
          <w:noProof/>
          <w:lang w:val="fr-FR"/>
        </w:rPr>
        <w:t xml:space="preserve">Interdiction de la torture et des autres peines ou traitements cruels, inhumains ou dégradants </w:t>
      </w:r>
      <w:r w:rsidRPr="00084626">
        <w:rPr>
          <w:noProof/>
          <w:lang w:val="fr-FR"/>
        </w:rPr>
        <w:t>(art</w:t>
      </w:r>
      <w:r w:rsidR="00CD3FA9" w:rsidRPr="00CD3FA9">
        <w:rPr>
          <w:noProof/>
          <w:lang w:val="fr-FR"/>
        </w:rPr>
        <w:t>.</w:t>
      </w:r>
      <w:r>
        <w:rPr>
          <w:noProof/>
          <w:lang w:val="fr-FR"/>
        </w:rPr>
        <w:t xml:space="preserve"> </w:t>
      </w:r>
      <w:r w:rsidRPr="00084626">
        <w:rPr>
          <w:noProof/>
          <w:lang w:val="fr-FR"/>
        </w:rPr>
        <w:t>7)</w:t>
      </w:r>
    </w:p>
    <w:p w14:paraId="5166DF4F" w14:textId="77777777" w:rsidR="00BC2AC0" w:rsidRPr="00084626" w:rsidRDefault="00BC2AC0" w:rsidP="00BC2AC0">
      <w:pPr>
        <w:pStyle w:val="H23G"/>
        <w:rPr>
          <w:noProof/>
          <w:lang w:val="fr-FR"/>
        </w:rPr>
      </w:pPr>
      <w:r w:rsidRPr="00084626">
        <w:rPr>
          <w:noProof/>
          <w:lang w:val="fr-FR"/>
        </w:rPr>
        <w:tab/>
      </w:r>
      <w:r w:rsidRPr="00084626">
        <w:rPr>
          <w:noProof/>
          <w:lang w:val="fr-FR"/>
        </w:rPr>
        <w:tab/>
        <w:t>R</w:t>
      </w:r>
      <w:r>
        <w:rPr>
          <w:noProof/>
          <w:lang w:val="fr-FR"/>
        </w:rPr>
        <w:t xml:space="preserve">éponse au </w:t>
      </w:r>
      <w:r w:rsidRPr="00084626">
        <w:rPr>
          <w:noProof/>
          <w:lang w:val="fr-FR"/>
        </w:rPr>
        <w:t>paragraph</w:t>
      </w:r>
      <w:r>
        <w:rPr>
          <w:noProof/>
          <w:lang w:val="fr-FR"/>
        </w:rPr>
        <w:t>e</w:t>
      </w:r>
      <w:r w:rsidRPr="00084626">
        <w:rPr>
          <w:noProof/>
          <w:lang w:val="fr-FR"/>
        </w:rPr>
        <w:t xml:space="preserve"> 12 </w:t>
      </w:r>
    </w:p>
    <w:p w14:paraId="7291B2C9" w14:textId="604C2317" w:rsidR="00BC2AC0" w:rsidRPr="00084626" w:rsidRDefault="00BC2AC0" w:rsidP="00BC2AC0">
      <w:pPr>
        <w:pStyle w:val="SingleTxtG"/>
        <w:rPr>
          <w:noProof/>
          <w:lang w:val="fr-FR"/>
        </w:rPr>
      </w:pPr>
      <w:r w:rsidRPr="00084626">
        <w:rPr>
          <w:noProof/>
          <w:lang w:val="fr-FR"/>
        </w:rPr>
        <w:t>80</w:t>
      </w:r>
      <w:r w:rsidR="00CD3FA9" w:rsidRPr="00CD3FA9">
        <w:rPr>
          <w:noProof/>
          <w:lang w:val="fr-FR"/>
        </w:rPr>
        <w:t>.</w:t>
      </w:r>
      <w:r w:rsidRPr="00084626">
        <w:rPr>
          <w:noProof/>
          <w:lang w:val="fr-FR"/>
        </w:rPr>
        <w:tab/>
      </w:r>
      <w:r>
        <w:rPr>
          <w:noProof/>
          <w:lang w:val="fr-FR"/>
        </w:rPr>
        <w:t xml:space="preserve">Tous les éléments d’information relatifs à la </w:t>
      </w:r>
      <w:r w:rsidRPr="00084626">
        <w:rPr>
          <w:noProof/>
          <w:lang w:val="fr-FR"/>
        </w:rPr>
        <w:t xml:space="preserve">torture, </w:t>
      </w:r>
      <w:r>
        <w:rPr>
          <w:noProof/>
          <w:lang w:val="fr-FR"/>
        </w:rPr>
        <w:t xml:space="preserve">aux mauvais traitements et aux cas de recours à la force sont examinés et font l’objet d’une enquête conformément à l’arrêté conjoint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084626">
        <w:rPr>
          <w:noProof/>
          <w:lang w:val="fr-FR"/>
        </w:rPr>
        <w:t xml:space="preserve">77 </w:t>
      </w:r>
      <w:r>
        <w:rPr>
          <w:noProof/>
          <w:lang w:val="fr-FR"/>
        </w:rPr>
        <w:t xml:space="preserve">du 31 décembre </w:t>
      </w:r>
      <w:r w:rsidRPr="00084626">
        <w:rPr>
          <w:noProof/>
          <w:lang w:val="fr-FR"/>
        </w:rPr>
        <w:t>2021</w:t>
      </w:r>
      <w:r>
        <w:rPr>
          <w:noProof/>
          <w:lang w:val="fr-FR"/>
        </w:rPr>
        <w:t xml:space="preserve"> par lequel a été approuvé le règlement régissant la procédure d’</w:t>
      </w:r>
      <w:r w:rsidRPr="00084626">
        <w:rPr>
          <w:noProof/>
          <w:lang w:val="fr-FR"/>
        </w:rPr>
        <w:t>identification</w:t>
      </w:r>
      <w:r>
        <w:rPr>
          <w:noProof/>
          <w:lang w:val="fr-FR"/>
        </w:rPr>
        <w:t xml:space="preserve"> et</w:t>
      </w:r>
      <w:r w:rsidRPr="00084626">
        <w:rPr>
          <w:noProof/>
          <w:lang w:val="fr-FR"/>
        </w:rPr>
        <w:t xml:space="preserve"> </w:t>
      </w:r>
      <w:r>
        <w:rPr>
          <w:noProof/>
          <w:lang w:val="fr-FR"/>
        </w:rPr>
        <w:t>d’enregistrement des cas présumés de torture ou traitements inhumains ou dégradants et l</w:t>
      </w:r>
      <w:r>
        <w:rPr>
          <w:noProof/>
        </w:rPr>
        <w:t>’</w:t>
      </w:r>
      <w:r w:rsidRPr="005D77F8">
        <w:rPr>
          <w:noProof/>
        </w:rPr>
        <w:t>établissement de rapports sur</w:t>
      </w:r>
      <w:r w:rsidRPr="005F0650">
        <w:rPr>
          <w:noProof/>
          <w:lang w:val="fr-FR"/>
        </w:rPr>
        <w:t xml:space="preserve"> </w:t>
      </w:r>
      <w:r>
        <w:rPr>
          <w:noProof/>
          <w:lang w:val="fr-FR"/>
        </w:rPr>
        <w:t xml:space="preserve">ceux-ci, et les éléments ainsi accumulés sont transmis aux services du parquet </w:t>
      </w:r>
      <w:r w:rsidRPr="005D77F8">
        <w:rPr>
          <w:noProof/>
        </w:rPr>
        <w:t>en fonction de leurs compétences respectives</w:t>
      </w:r>
      <w:r w:rsidR="00CD3FA9" w:rsidRPr="00CD3FA9">
        <w:rPr>
          <w:noProof/>
          <w:lang w:val="fr-FR"/>
        </w:rPr>
        <w:t>.</w:t>
      </w:r>
    </w:p>
    <w:p w14:paraId="5A84C819" w14:textId="0D5E9723" w:rsidR="00BC2AC0" w:rsidRPr="00084626" w:rsidRDefault="00BC2AC0" w:rsidP="00BC2AC0">
      <w:pPr>
        <w:pStyle w:val="SingleTxtG"/>
        <w:rPr>
          <w:noProof/>
          <w:lang w:val="fr-FR"/>
        </w:rPr>
      </w:pPr>
      <w:r w:rsidRPr="00084626">
        <w:rPr>
          <w:noProof/>
          <w:lang w:val="fr-FR"/>
        </w:rPr>
        <w:t>81</w:t>
      </w:r>
      <w:r w:rsidR="00CD3FA9" w:rsidRPr="00CD3FA9">
        <w:rPr>
          <w:noProof/>
          <w:lang w:val="fr-FR"/>
        </w:rPr>
        <w:t>.</w:t>
      </w:r>
      <w:r w:rsidRPr="00084626">
        <w:rPr>
          <w:noProof/>
          <w:lang w:val="fr-FR"/>
        </w:rPr>
        <w:tab/>
      </w:r>
      <w:r>
        <w:rPr>
          <w:noProof/>
          <w:lang w:val="fr-FR"/>
        </w:rPr>
        <w:t xml:space="preserve">À la suite de la création du groupe de travail </w:t>
      </w:r>
      <w:r w:rsidRPr="00084626">
        <w:rPr>
          <w:noProof/>
          <w:lang w:val="fr-FR"/>
        </w:rPr>
        <w:t>interinstitution</w:t>
      </w:r>
      <w:r>
        <w:rPr>
          <w:noProof/>
          <w:lang w:val="fr-FR"/>
        </w:rPr>
        <w:t>ne</w:t>
      </w:r>
      <w:r w:rsidRPr="00084626">
        <w:rPr>
          <w:noProof/>
          <w:lang w:val="fr-FR"/>
        </w:rPr>
        <w:t xml:space="preserve">l </w:t>
      </w:r>
      <w:r>
        <w:rPr>
          <w:noProof/>
          <w:lang w:val="fr-FR"/>
        </w:rPr>
        <w:t xml:space="preserve">sur la prévention de la </w:t>
      </w:r>
      <w:r w:rsidRPr="00084626">
        <w:rPr>
          <w:noProof/>
          <w:lang w:val="fr-FR"/>
        </w:rPr>
        <w:t xml:space="preserve">torture, </w:t>
      </w:r>
      <w:r>
        <w:rPr>
          <w:noProof/>
          <w:lang w:val="fr-FR"/>
        </w:rPr>
        <w:t>composé de représentants du Ministère de la justice, de l</w:t>
      </w:r>
      <w:r>
        <w:rPr>
          <w:noProof/>
        </w:rPr>
        <w:t>’</w:t>
      </w:r>
      <w:r w:rsidRPr="005D77F8">
        <w:rPr>
          <w:noProof/>
        </w:rPr>
        <w:t>Administration pénitentiaire nationale</w:t>
      </w:r>
      <w:r w:rsidRPr="00084626">
        <w:rPr>
          <w:noProof/>
          <w:lang w:val="fr-FR"/>
        </w:rPr>
        <w:t xml:space="preserve">, </w:t>
      </w:r>
      <w:r>
        <w:rPr>
          <w:noProof/>
          <w:lang w:val="fr-FR"/>
        </w:rPr>
        <w:t>du Ministère de l’intérieur</w:t>
      </w:r>
      <w:r w:rsidRPr="00084626">
        <w:rPr>
          <w:noProof/>
          <w:lang w:val="fr-FR"/>
        </w:rPr>
        <w:t xml:space="preserve">, </w:t>
      </w:r>
      <w:r>
        <w:rPr>
          <w:noProof/>
          <w:lang w:val="fr-FR"/>
        </w:rPr>
        <w:t>du Ministère de la santé</w:t>
      </w:r>
      <w:r w:rsidRPr="00084626">
        <w:rPr>
          <w:noProof/>
          <w:lang w:val="fr-FR"/>
        </w:rPr>
        <w:t xml:space="preserve">, </w:t>
      </w:r>
      <w:r>
        <w:rPr>
          <w:noProof/>
          <w:lang w:val="fr-FR"/>
        </w:rPr>
        <w:t>du Ministère de l’éducation et de la recherche</w:t>
      </w:r>
      <w:r w:rsidRPr="00084626">
        <w:rPr>
          <w:noProof/>
          <w:lang w:val="fr-FR"/>
        </w:rPr>
        <w:t xml:space="preserve">, </w:t>
      </w:r>
      <w:r>
        <w:rPr>
          <w:noProof/>
          <w:lang w:val="fr-FR"/>
        </w:rPr>
        <w:t xml:space="preserve">de l’Association </w:t>
      </w:r>
      <w:r w:rsidRPr="00084626">
        <w:rPr>
          <w:noProof/>
          <w:lang w:val="fr-FR"/>
        </w:rPr>
        <w:t>Promo-LEX</w:t>
      </w:r>
      <w:r>
        <w:rPr>
          <w:noProof/>
          <w:lang w:val="fr-FR"/>
        </w:rPr>
        <w:t xml:space="preserve"> et</w:t>
      </w:r>
      <w:r w:rsidRPr="00084626">
        <w:rPr>
          <w:noProof/>
          <w:lang w:val="fr-FR"/>
        </w:rPr>
        <w:t xml:space="preserve"> </w:t>
      </w:r>
      <w:r>
        <w:rPr>
          <w:noProof/>
          <w:lang w:val="fr-FR"/>
        </w:rPr>
        <w:t>de l’</w:t>
      </w:r>
      <w:r w:rsidRPr="005D77F8">
        <w:rPr>
          <w:noProof/>
        </w:rPr>
        <w:t>Institut moldove des droits de l</w:t>
      </w:r>
      <w:r>
        <w:rPr>
          <w:noProof/>
        </w:rPr>
        <w:t>’</w:t>
      </w:r>
      <w:r w:rsidRPr="005D77F8">
        <w:rPr>
          <w:noProof/>
        </w:rPr>
        <w:t>homme</w:t>
      </w:r>
      <w:r>
        <w:rPr>
          <w:noProof/>
          <w:lang w:val="fr-FR"/>
        </w:rPr>
        <w:t>, et du Médiateur</w:t>
      </w:r>
      <w:r w:rsidRPr="00084626">
        <w:rPr>
          <w:noProof/>
          <w:lang w:val="fr-FR"/>
        </w:rPr>
        <w:t xml:space="preserve">, </w:t>
      </w:r>
      <w:r>
        <w:rPr>
          <w:noProof/>
          <w:lang w:val="fr-FR"/>
        </w:rPr>
        <w:t xml:space="preserve">l’arrêté de l’Administration pénitentiaire nationale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084626">
        <w:rPr>
          <w:noProof/>
          <w:lang w:val="fr-FR"/>
        </w:rPr>
        <w:t xml:space="preserve">150/2024 </w:t>
      </w:r>
      <w:r>
        <w:rPr>
          <w:noProof/>
          <w:lang w:val="fr-FR"/>
        </w:rPr>
        <w:t>sur l’enregistrement électronique des cas de lésions corporelles, d’emploi de la force, de moyens spéciaux et/ou d’armes à feu, ou de mauvais traitements présumés</w:t>
      </w:r>
      <w:r w:rsidRPr="00084626">
        <w:rPr>
          <w:noProof/>
          <w:lang w:val="fr-FR"/>
        </w:rPr>
        <w:t xml:space="preserve"> </w:t>
      </w:r>
      <w:r>
        <w:rPr>
          <w:noProof/>
          <w:lang w:val="fr-FR"/>
        </w:rPr>
        <w:t>a établi le Registre électronique des cas de lésions corporelles, d’emploi de la force, de moyens spéciaux et/ou d’armes à feu, ou de mauvais traitements présumés</w:t>
      </w:r>
      <w:r w:rsidRPr="00084626">
        <w:rPr>
          <w:noProof/>
          <w:lang w:val="fr-FR"/>
        </w:rPr>
        <w:t xml:space="preserve"> (</w:t>
      </w:r>
      <w:r>
        <w:rPr>
          <w:noProof/>
          <w:lang w:val="fr-FR"/>
        </w:rPr>
        <w:t>e</w:t>
      </w:r>
      <w:r w:rsidRPr="00084626">
        <w:rPr>
          <w:noProof/>
          <w:lang w:val="fr-FR"/>
        </w:rPr>
        <w:t xml:space="preserve">n </w:t>
      </w:r>
      <w:r>
        <w:rPr>
          <w:noProof/>
          <w:lang w:val="fr-FR"/>
        </w:rPr>
        <w:t>vigueur depuis le 1</w:t>
      </w:r>
      <w:r w:rsidRPr="005A5A1D">
        <w:rPr>
          <w:noProof/>
          <w:vertAlign w:val="superscript"/>
          <w:lang w:val="fr-FR"/>
        </w:rPr>
        <w:t>er</w:t>
      </w:r>
      <w:r>
        <w:rPr>
          <w:noProof/>
          <w:lang w:val="fr-FR"/>
        </w:rPr>
        <w:t xml:space="preserve"> avril </w:t>
      </w:r>
      <w:r w:rsidRPr="00084626">
        <w:rPr>
          <w:noProof/>
          <w:lang w:val="fr-FR"/>
        </w:rPr>
        <w:t>2024)</w:t>
      </w:r>
      <w:r w:rsidR="00CD3FA9" w:rsidRPr="00CD3FA9">
        <w:rPr>
          <w:noProof/>
          <w:lang w:val="fr-FR"/>
        </w:rPr>
        <w:t>.</w:t>
      </w:r>
      <w:r w:rsidRPr="00084626">
        <w:rPr>
          <w:noProof/>
          <w:lang w:val="fr-FR"/>
        </w:rPr>
        <w:t xml:space="preserve"> </w:t>
      </w:r>
      <w:r>
        <w:rPr>
          <w:noProof/>
          <w:lang w:val="fr-FR"/>
        </w:rPr>
        <w:t xml:space="preserve">Ce nouvel </w:t>
      </w:r>
      <w:r w:rsidRPr="005D77F8">
        <w:rPr>
          <w:noProof/>
        </w:rPr>
        <w:t>outil de présentation des communications</w:t>
      </w:r>
      <w:r>
        <w:rPr>
          <w:noProof/>
          <w:lang w:val="fr-FR"/>
        </w:rPr>
        <w:t>, actuellement</w:t>
      </w:r>
      <w:r w:rsidRPr="00084626">
        <w:rPr>
          <w:noProof/>
          <w:lang w:val="fr-FR"/>
        </w:rPr>
        <w:t xml:space="preserve"> </w:t>
      </w:r>
      <w:r>
        <w:rPr>
          <w:noProof/>
          <w:lang w:val="fr-FR"/>
        </w:rPr>
        <w:t>en phase pilote, perme</w:t>
      </w:r>
      <w:r w:rsidR="00DF1B53">
        <w:rPr>
          <w:noProof/>
          <w:lang w:val="fr-FR"/>
        </w:rPr>
        <w:t>t</w:t>
      </w:r>
      <w:r>
        <w:rPr>
          <w:noProof/>
          <w:lang w:val="fr-FR"/>
        </w:rPr>
        <w:t xml:space="preserve">tra </w:t>
      </w:r>
      <w:r>
        <w:rPr>
          <w:noProof/>
          <w:lang w:val="fr-FR"/>
        </w:rPr>
        <w:lastRenderedPageBreak/>
        <w:t>d’accélérer la procédure de notification au parquet et au bureau du Médiateur de tous les cas de lésions corporelles, d’emploi de la force, de moyens spéciaux et/ou d’armes à feu, ou de mauvais traitements présumés</w:t>
      </w:r>
      <w:r w:rsidR="00CD3FA9" w:rsidRPr="00CD3FA9">
        <w:rPr>
          <w:noProof/>
          <w:lang w:val="fr-FR"/>
        </w:rPr>
        <w:t>.</w:t>
      </w:r>
      <w:r w:rsidRPr="00084626">
        <w:rPr>
          <w:noProof/>
          <w:lang w:val="fr-FR"/>
        </w:rPr>
        <w:t xml:space="preserve"> </w:t>
      </w:r>
      <w:r>
        <w:rPr>
          <w:noProof/>
          <w:lang w:val="fr-FR"/>
        </w:rPr>
        <w:t xml:space="preserve">Les </w:t>
      </w:r>
      <w:r w:rsidRPr="00084626">
        <w:rPr>
          <w:noProof/>
          <w:lang w:val="fr-FR"/>
        </w:rPr>
        <w:t>information</w:t>
      </w:r>
      <w:r>
        <w:rPr>
          <w:noProof/>
          <w:lang w:val="fr-FR"/>
        </w:rPr>
        <w:t xml:space="preserve">s saisies dans ce Registre sont envoyées toutes les </w:t>
      </w:r>
      <w:r w:rsidR="00DF1B53">
        <w:rPr>
          <w:noProof/>
          <w:lang w:val="fr-FR"/>
        </w:rPr>
        <w:t>vingt-quatre</w:t>
      </w:r>
      <w:r>
        <w:rPr>
          <w:noProof/>
          <w:lang w:val="fr-FR"/>
        </w:rPr>
        <w:t xml:space="preserve"> heures aux adresses électroniques des parquets locaux dont relèvent les établissements pénitentiaires, du directeur de chacun de ces établissements et du Médiateur</w:t>
      </w:r>
      <w:r w:rsidR="00CD3FA9" w:rsidRPr="00CD3FA9">
        <w:rPr>
          <w:noProof/>
          <w:lang w:val="fr-FR"/>
        </w:rPr>
        <w:t>.</w:t>
      </w:r>
    </w:p>
    <w:p w14:paraId="32FD4352" w14:textId="72889595" w:rsidR="00BC2AC0" w:rsidRPr="00084626" w:rsidRDefault="00BC2AC0" w:rsidP="00BC2AC0">
      <w:pPr>
        <w:pStyle w:val="SingleTxtG"/>
        <w:rPr>
          <w:noProof/>
          <w:lang w:val="fr-FR"/>
        </w:rPr>
      </w:pPr>
      <w:r w:rsidRPr="00084626">
        <w:rPr>
          <w:noProof/>
          <w:lang w:val="fr-FR"/>
        </w:rPr>
        <w:t>82</w:t>
      </w:r>
      <w:r w:rsidR="00CD3FA9" w:rsidRPr="00CD3FA9">
        <w:rPr>
          <w:noProof/>
          <w:lang w:val="fr-FR"/>
        </w:rPr>
        <w:t>.</w:t>
      </w:r>
      <w:r w:rsidRPr="00084626">
        <w:rPr>
          <w:noProof/>
          <w:lang w:val="fr-FR"/>
        </w:rPr>
        <w:tab/>
        <w:t>I</w:t>
      </w:r>
      <w:r>
        <w:rPr>
          <w:noProof/>
          <w:lang w:val="fr-FR"/>
        </w:rPr>
        <w:t>l est à noter que</w:t>
      </w:r>
      <w:r w:rsidRPr="00084626">
        <w:rPr>
          <w:noProof/>
          <w:lang w:val="fr-FR"/>
        </w:rPr>
        <w:t xml:space="preserve"> </w:t>
      </w:r>
      <w:r>
        <w:rPr>
          <w:noProof/>
          <w:lang w:val="fr-FR"/>
        </w:rPr>
        <w:t xml:space="preserve">l’Administration pénitentiaire </w:t>
      </w:r>
      <w:r w:rsidRPr="00084626">
        <w:rPr>
          <w:noProof/>
          <w:lang w:val="fr-FR"/>
        </w:rPr>
        <w:t xml:space="preserve">analyse </w:t>
      </w:r>
      <w:r>
        <w:rPr>
          <w:noProof/>
          <w:lang w:val="fr-FR"/>
        </w:rPr>
        <w:t>toutes les décisions reçues par le parquet et transmises aux établissements pénitentiaires</w:t>
      </w:r>
      <w:r w:rsidR="00CD3FA9" w:rsidRPr="00CD3FA9">
        <w:rPr>
          <w:noProof/>
          <w:lang w:val="fr-FR"/>
        </w:rPr>
        <w:t>.</w:t>
      </w:r>
      <w:r>
        <w:rPr>
          <w:noProof/>
          <w:lang w:val="fr-FR"/>
        </w:rPr>
        <w:t xml:space="preserve"> Pour chaque cas de lésions corporelles, des enquêtes sont menées pour déterminer tous les facteurs ayant provoqué les lésions, tous les éléments de preuve</w:t>
      </w:r>
      <w:r w:rsidRPr="00084626">
        <w:rPr>
          <w:noProof/>
          <w:lang w:val="fr-FR"/>
        </w:rPr>
        <w:t xml:space="preserve"> </w:t>
      </w:r>
      <w:r>
        <w:rPr>
          <w:noProof/>
          <w:lang w:val="fr-FR"/>
        </w:rPr>
        <w:t>étant apportés au cas par cas</w:t>
      </w:r>
      <w:r w:rsidR="00CD3FA9" w:rsidRPr="00CD3FA9">
        <w:rPr>
          <w:noProof/>
          <w:lang w:val="fr-FR"/>
        </w:rPr>
        <w:t>.</w:t>
      </w:r>
    </w:p>
    <w:p w14:paraId="390C6B45" w14:textId="7B23C5A7" w:rsidR="00BC2AC0" w:rsidRPr="00CC59CE" w:rsidRDefault="00BC2AC0" w:rsidP="00BC2AC0">
      <w:pPr>
        <w:pStyle w:val="SingleTxtG"/>
        <w:rPr>
          <w:noProof/>
          <w:lang w:val="fr-FR"/>
        </w:rPr>
      </w:pPr>
      <w:r w:rsidRPr="00084626">
        <w:rPr>
          <w:noProof/>
          <w:lang w:val="fr-FR"/>
        </w:rPr>
        <w:t>83</w:t>
      </w:r>
      <w:r w:rsidR="00CD3FA9" w:rsidRPr="00CD3FA9">
        <w:rPr>
          <w:noProof/>
          <w:lang w:val="fr-FR"/>
        </w:rPr>
        <w:t>.</w:t>
      </w:r>
      <w:r w:rsidRPr="00084626">
        <w:rPr>
          <w:noProof/>
          <w:lang w:val="fr-FR"/>
        </w:rPr>
        <w:tab/>
      </w:r>
      <w:r>
        <w:rPr>
          <w:noProof/>
          <w:lang w:val="fr-FR"/>
        </w:rPr>
        <w:t>Selon les statistiques du parquet général, le nombre de plaintes examinées par les procureurs en vertu de l’article 274 du Code de procédure pénale a tendance à baisser</w:t>
      </w:r>
      <w:r w:rsidR="00CD3FA9" w:rsidRPr="00CD3FA9">
        <w:rPr>
          <w:noProof/>
          <w:lang w:val="fr-FR"/>
        </w:rPr>
        <w:t>.</w:t>
      </w:r>
      <w:r>
        <w:rPr>
          <w:noProof/>
          <w:lang w:val="fr-FR"/>
        </w:rPr>
        <w:t xml:space="preserve"> La baisse est sensible dans le cas des plaintes pour traitements inhumains ou dégradants (art</w:t>
      </w:r>
      <w:r w:rsidR="00CD3FA9" w:rsidRPr="00CD3FA9">
        <w:rPr>
          <w:noProof/>
          <w:lang w:val="fr-FR"/>
        </w:rPr>
        <w:t>.</w:t>
      </w:r>
      <w:r w:rsidR="004042E1">
        <w:rPr>
          <w:noProof/>
          <w:lang w:val="fr-FR"/>
        </w:rPr>
        <w:t> </w:t>
      </w:r>
      <w:r w:rsidRPr="00CC59CE">
        <w:rPr>
          <w:noProof/>
          <w:lang w:val="fr-FR"/>
        </w:rPr>
        <w:t xml:space="preserve">166/1 </w:t>
      </w:r>
      <w:r>
        <w:rPr>
          <w:noProof/>
          <w:lang w:val="fr-FR"/>
        </w:rPr>
        <w:t>(</w:t>
      </w:r>
      <w:r w:rsidRPr="00CC59CE">
        <w:rPr>
          <w:noProof/>
          <w:lang w:val="fr-FR"/>
        </w:rPr>
        <w:t>par</w:t>
      </w:r>
      <w:r w:rsidR="00CD3FA9" w:rsidRPr="00CD3FA9">
        <w:rPr>
          <w:noProof/>
          <w:lang w:val="fr-FR"/>
        </w:rPr>
        <w:t>.</w:t>
      </w:r>
      <w:r w:rsidRPr="00CC59CE">
        <w:rPr>
          <w:noProof/>
          <w:lang w:val="fr-FR"/>
        </w:rPr>
        <w:t xml:space="preserve"> 1) </w:t>
      </w:r>
      <w:r>
        <w:rPr>
          <w:noProof/>
          <w:lang w:val="fr-FR"/>
        </w:rPr>
        <w:t>et</w:t>
      </w:r>
      <w:r w:rsidRPr="00CC59CE">
        <w:rPr>
          <w:noProof/>
          <w:lang w:val="fr-FR"/>
        </w:rPr>
        <w:t xml:space="preserve"> 2)</w:t>
      </w:r>
      <w:r>
        <w:rPr>
          <w:noProof/>
          <w:lang w:val="fr-FR"/>
        </w:rPr>
        <w:t>) du Code pénal (</w:t>
      </w:r>
      <w:r w:rsidRPr="00CC59CE">
        <w:rPr>
          <w:noProof/>
          <w:lang w:val="fr-FR"/>
        </w:rPr>
        <w:t xml:space="preserve">453 cas </w:t>
      </w:r>
      <w:r>
        <w:rPr>
          <w:noProof/>
          <w:lang w:val="fr-FR"/>
        </w:rPr>
        <w:t>e</w:t>
      </w:r>
      <w:r w:rsidRPr="00CC59CE">
        <w:rPr>
          <w:noProof/>
          <w:lang w:val="fr-FR"/>
        </w:rPr>
        <w:t xml:space="preserve">n 2022 </w:t>
      </w:r>
      <w:r>
        <w:rPr>
          <w:noProof/>
          <w:lang w:val="fr-FR"/>
        </w:rPr>
        <w:t>et</w:t>
      </w:r>
      <w:r w:rsidRPr="00CC59CE">
        <w:rPr>
          <w:noProof/>
          <w:lang w:val="fr-FR"/>
        </w:rPr>
        <w:t xml:space="preserve"> 373 </w:t>
      </w:r>
      <w:r>
        <w:rPr>
          <w:noProof/>
          <w:lang w:val="fr-FR"/>
        </w:rPr>
        <w:t xml:space="preserve">en </w:t>
      </w:r>
      <w:r w:rsidRPr="00CC59CE">
        <w:rPr>
          <w:noProof/>
          <w:lang w:val="fr-FR"/>
        </w:rPr>
        <w:t>2023</w:t>
      </w:r>
      <w:r>
        <w:rPr>
          <w:noProof/>
          <w:lang w:val="fr-FR"/>
        </w:rPr>
        <w:t>)</w:t>
      </w:r>
      <w:r w:rsidRPr="00CC59CE">
        <w:rPr>
          <w:noProof/>
          <w:lang w:val="fr-FR"/>
        </w:rPr>
        <w:t>)</w:t>
      </w:r>
      <w:r w:rsidR="00CD3FA9" w:rsidRPr="00CD3FA9">
        <w:rPr>
          <w:noProof/>
          <w:lang w:val="fr-FR"/>
        </w:rPr>
        <w:t>.</w:t>
      </w:r>
      <w:r w:rsidRPr="00CC59CE">
        <w:rPr>
          <w:noProof/>
          <w:lang w:val="fr-FR"/>
        </w:rPr>
        <w:t xml:space="preserve"> </w:t>
      </w:r>
      <w:r>
        <w:rPr>
          <w:noProof/>
          <w:lang w:val="fr-FR"/>
        </w:rPr>
        <w:t>On relève par ailleurs une diminution importante du nombre de cas dans lesquels il a été fait état d’actes de torture (art</w:t>
      </w:r>
      <w:r w:rsidR="00CD3FA9" w:rsidRPr="00CD3FA9">
        <w:rPr>
          <w:noProof/>
          <w:lang w:val="fr-FR"/>
        </w:rPr>
        <w:t>.</w:t>
      </w:r>
      <w:r w:rsidRPr="00CC59CE">
        <w:rPr>
          <w:noProof/>
          <w:lang w:val="fr-FR"/>
        </w:rPr>
        <w:t xml:space="preserve"> 166/1 </w:t>
      </w:r>
      <w:r>
        <w:rPr>
          <w:noProof/>
          <w:lang w:val="fr-FR"/>
        </w:rPr>
        <w:t>(</w:t>
      </w:r>
      <w:r w:rsidRPr="00CC59CE">
        <w:rPr>
          <w:noProof/>
          <w:lang w:val="fr-FR"/>
        </w:rPr>
        <w:t>par</w:t>
      </w:r>
      <w:r w:rsidR="00CD3FA9" w:rsidRPr="00CD3FA9">
        <w:rPr>
          <w:noProof/>
          <w:lang w:val="fr-FR"/>
        </w:rPr>
        <w:t>.</w:t>
      </w:r>
      <w:r w:rsidRPr="00CC59CE">
        <w:rPr>
          <w:noProof/>
          <w:lang w:val="fr-FR"/>
        </w:rPr>
        <w:t xml:space="preserve"> </w:t>
      </w:r>
      <w:r>
        <w:rPr>
          <w:noProof/>
          <w:lang w:val="fr-FR"/>
        </w:rPr>
        <w:t>3</w:t>
      </w:r>
      <w:r w:rsidRPr="00CC59CE">
        <w:rPr>
          <w:noProof/>
          <w:lang w:val="fr-FR"/>
        </w:rPr>
        <w:t xml:space="preserve">) </w:t>
      </w:r>
      <w:r>
        <w:rPr>
          <w:noProof/>
          <w:lang w:val="fr-FR"/>
        </w:rPr>
        <w:t>et</w:t>
      </w:r>
      <w:r w:rsidRPr="00CC59CE">
        <w:rPr>
          <w:noProof/>
          <w:lang w:val="fr-FR"/>
        </w:rPr>
        <w:t xml:space="preserve"> </w:t>
      </w:r>
      <w:r>
        <w:rPr>
          <w:noProof/>
          <w:lang w:val="fr-FR"/>
        </w:rPr>
        <w:t>4</w:t>
      </w:r>
      <w:r w:rsidRPr="00CC59CE">
        <w:rPr>
          <w:noProof/>
          <w:lang w:val="fr-FR"/>
        </w:rPr>
        <w:t>)</w:t>
      </w:r>
      <w:r>
        <w:rPr>
          <w:noProof/>
          <w:lang w:val="fr-FR"/>
        </w:rPr>
        <w:t>) du Code pénal (1</w:t>
      </w:r>
      <w:r w:rsidRPr="00CC59CE">
        <w:rPr>
          <w:noProof/>
          <w:lang w:val="fr-FR"/>
        </w:rPr>
        <w:t xml:space="preserve">4 cas </w:t>
      </w:r>
      <w:r>
        <w:rPr>
          <w:noProof/>
          <w:lang w:val="fr-FR"/>
        </w:rPr>
        <w:t>e</w:t>
      </w:r>
      <w:r w:rsidRPr="00CC59CE">
        <w:rPr>
          <w:noProof/>
          <w:lang w:val="fr-FR"/>
        </w:rPr>
        <w:t xml:space="preserve">n 2022 </w:t>
      </w:r>
      <w:r>
        <w:rPr>
          <w:noProof/>
          <w:lang w:val="fr-FR"/>
        </w:rPr>
        <w:t>et</w:t>
      </w:r>
      <w:r w:rsidRPr="00CC59CE">
        <w:rPr>
          <w:noProof/>
          <w:lang w:val="fr-FR"/>
        </w:rPr>
        <w:t xml:space="preserve"> </w:t>
      </w:r>
      <w:r>
        <w:rPr>
          <w:noProof/>
          <w:lang w:val="fr-FR"/>
        </w:rPr>
        <w:t xml:space="preserve">quatre en </w:t>
      </w:r>
      <w:r w:rsidRPr="00CC59CE">
        <w:rPr>
          <w:noProof/>
          <w:lang w:val="fr-FR"/>
        </w:rPr>
        <w:t>2023</w:t>
      </w:r>
      <w:r>
        <w:rPr>
          <w:noProof/>
          <w:lang w:val="fr-FR"/>
        </w:rPr>
        <w:t>)</w:t>
      </w:r>
      <w:r w:rsidRPr="00CC59CE">
        <w:rPr>
          <w:noProof/>
          <w:lang w:val="fr-FR"/>
        </w:rPr>
        <w:t>)</w:t>
      </w:r>
      <w:r w:rsidR="00CD3FA9" w:rsidRPr="00CD3FA9">
        <w:rPr>
          <w:noProof/>
          <w:lang w:val="fr-FR"/>
        </w:rPr>
        <w:t>.</w:t>
      </w:r>
      <w:r w:rsidRPr="00CC59CE">
        <w:rPr>
          <w:noProof/>
          <w:lang w:val="fr-FR"/>
        </w:rPr>
        <w:t xml:space="preserve"> </w:t>
      </w:r>
    </w:p>
    <w:p w14:paraId="2C7BFEAC" w14:textId="0A22DAF6" w:rsidR="00BC2AC0" w:rsidRPr="00B90B19" w:rsidRDefault="00BC2AC0" w:rsidP="00BC2AC0">
      <w:pPr>
        <w:pStyle w:val="SingleTxtG"/>
        <w:rPr>
          <w:noProof/>
          <w:lang w:val="fr-FR"/>
        </w:rPr>
      </w:pPr>
      <w:r w:rsidRPr="00CC59CE">
        <w:rPr>
          <w:noProof/>
          <w:lang w:val="fr-FR"/>
        </w:rPr>
        <w:t>84</w:t>
      </w:r>
      <w:r w:rsidR="00CD3FA9" w:rsidRPr="00CD3FA9">
        <w:rPr>
          <w:noProof/>
          <w:lang w:val="fr-FR"/>
        </w:rPr>
        <w:t>.</w:t>
      </w:r>
      <w:r w:rsidRPr="00CC59CE">
        <w:rPr>
          <w:noProof/>
          <w:lang w:val="fr-FR"/>
        </w:rPr>
        <w:tab/>
      </w:r>
      <w:r>
        <w:rPr>
          <w:noProof/>
          <w:lang w:val="fr-FR"/>
        </w:rPr>
        <w:t xml:space="preserve">On relève une très faible augmentation du nombre de cas enregistrés ayant fait l’objet d’une enquête </w:t>
      </w:r>
      <w:r w:rsidRPr="005D77F8">
        <w:rPr>
          <w:noProof/>
        </w:rPr>
        <w:t>conduite au titre de l</w:t>
      </w:r>
      <w:r>
        <w:rPr>
          <w:noProof/>
        </w:rPr>
        <w:t>’</w:t>
      </w:r>
      <w:r w:rsidRPr="005D77F8">
        <w:rPr>
          <w:noProof/>
        </w:rPr>
        <w:t xml:space="preserve">article </w:t>
      </w:r>
      <w:r w:rsidRPr="00B90B19">
        <w:rPr>
          <w:noProof/>
          <w:lang w:val="fr-FR"/>
        </w:rPr>
        <w:t xml:space="preserve">309 </w:t>
      </w:r>
      <w:r>
        <w:rPr>
          <w:noProof/>
          <w:lang w:val="fr-FR"/>
        </w:rPr>
        <w:t xml:space="preserve">du Code pénal (aveux forcés) </w:t>
      </w:r>
      <w:r w:rsidRPr="00B90B19">
        <w:rPr>
          <w:noProof/>
          <w:lang w:val="fr-FR"/>
        </w:rPr>
        <w:t>(5 cas</w:t>
      </w:r>
      <w:r>
        <w:rPr>
          <w:noProof/>
          <w:lang w:val="fr-FR"/>
        </w:rPr>
        <w:t xml:space="preserve"> e</w:t>
      </w:r>
      <w:r w:rsidRPr="00B90B19">
        <w:rPr>
          <w:noProof/>
          <w:lang w:val="fr-FR"/>
        </w:rPr>
        <w:t xml:space="preserve">n 2022 </w:t>
      </w:r>
      <w:r>
        <w:rPr>
          <w:noProof/>
          <w:lang w:val="fr-FR"/>
        </w:rPr>
        <w:t>et</w:t>
      </w:r>
      <w:r w:rsidRPr="00B90B19">
        <w:rPr>
          <w:noProof/>
          <w:lang w:val="fr-FR"/>
        </w:rPr>
        <w:t xml:space="preserve"> </w:t>
      </w:r>
      <w:r w:rsidR="00F42DE7">
        <w:rPr>
          <w:noProof/>
          <w:lang w:val="fr-FR"/>
        </w:rPr>
        <w:t>7</w:t>
      </w:r>
      <w:r>
        <w:rPr>
          <w:noProof/>
          <w:lang w:val="fr-FR"/>
        </w:rPr>
        <w:t xml:space="preserve"> en </w:t>
      </w:r>
      <w:r w:rsidRPr="00B90B19">
        <w:rPr>
          <w:noProof/>
          <w:lang w:val="fr-FR"/>
        </w:rPr>
        <w:t xml:space="preserve">2023) </w:t>
      </w:r>
      <w:r>
        <w:rPr>
          <w:noProof/>
          <w:lang w:val="fr-FR"/>
        </w:rPr>
        <w:t>et des cas d’actes de violence commis contre des militaires (</w:t>
      </w:r>
      <w:r w:rsidRPr="00B90B19">
        <w:rPr>
          <w:noProof/>
          <w:lang w:val="fr-FR"/>
        </w:rPr>
        <w:t>art</w:t>
      </w:r>
      <w:r w:rsidR="00CD3FA9" w:rsidRPr="00CD3FA9">
        <w:rPr>
          <w:noProof/>
          <w:lang w:val="fr-FR"/>
        </w:rPr>
        <w:t>.</w:t>
      </w:r>
      <w:r>
        <w:rPr>
          <w:noProof/>
          <w:lang w:val="fr-FR"/>
        </w:rPr>
        <w:t xml:space="preserve"> </w:t>
      </w:r>
      <w:r w:rsidRPr="00B90B19">
        <w:rPr>
          <w:noProof/>
          <w:lang w:val="fr-FR"/>
        </w:rPr>
        <w:t xml:space="preserve">368 </w:t>
      </w:r>
      <w:r>
        <w:rPr>
          <w:noProof/>
          <w:lang w:val="fr-FR"/>
        </w:rPr>
        <w:t>du Code pénal)</w:t>
      </w:r>
      <w:r w:rsidRPr="00B90B19">
        <w:rPr>
          <w:noProof/>
          <w:lang w:val="fr-FR"/>
        </w:rPr>
        <w:t xml:space="preserve">, </w:t>
      </w:r>
      <w:r>
        <w:rPr>
          <w:noProof/>
          <w:lang w:val="fr-FR"/>
        </w:rPr>
        <w:t xml:space="preserve">leur nombre passant de </w:t>
      </w:r>
      <w:r w:rsidRPr="00B90B19">
        <w:rPr>
          <w:noProof/>
          <w:lang w:val="fr-FR"/>
        </w:rPr>
        <w:t xml:space="preserve">12 cas </w:t>
      </w:r>
      <w:r>
        <w:rPr>
          <w:noProof/>
          <w:lang w:val="fr-FR"/>
        </w:rPr>
        <w:t>e</w:t>
      </w:r>
      <w:r w:rsidRPr="00B90B19">
        <w:rPr>
          <w:noProof/>
          <w:lang w:val="fr-FR"/>
        </w:rPr>
        <w:t xml:space="preserve">n 2022 </w:t>
      </w:r>
      <w:r>
        <w:rPr>
          <w:noProof/>
          <w:lang w:val="fr-FR"/>
        </w:rPr>
        <w:t>à</w:t>
      </w:r>
      <w:r w:rsidRPr="00B90B19">
        <w:rPr>
          <w:noProof/>
          <w:lang w:val="fr-FR"/>
        </w:rPr>
        <w:t xml:space="preserve"> 13 </w:t>
      </w:r>
      <w:r>
        <w:rPr>
          <w:noProof/>
          <w:lang w:val="fr-FR"/>
        </w:rPr>
        <w:t xml:space="preserve">en </w:t>
      </w:r>
      <w:r w:rsidRPr="00B90B19">
        <w:rPr>
          <w:noProof/>
          <w:lang w:val="fr-FR"/>
        </w:rPr>
        <w:t>2023</w:t>
      </w:r>
      <w:r w:rsidR="00CD3FA9" w:rsidRPr="00CD3FA9">
        <w:rPr>
          <w:noProof/>
          <w:lang w:val="fr-FR"/>
        </w:rPr>
        <w:t>.</w:t>
      </w:r>
    </w:p>
    <w:p w14:paraId="2BE5E6B3"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Jugement des affaires</w:t>
      </w:r>
    </w:p>
    <w:p w14:paraId="2DD02F2E" w14:textId="3DBCE8C3" w:rsidR="00BC2AC0" w:rsidRPr="00B90B19" w:rsidRDefault="00BC2AC0" w:rsidP="00BC2AC0">
      <w:pPr>
        <w:pStyle w:val="SingleTxtG"/>
        <w:rPr>
          <w:noProof/>
          <w:lang w:val="fr-FR"/>
        </w:rPr>
      </w:pPr>
      <w:r w:rsidRPr="00B90B19">
        <w:rPr>
          <w:noProof/>
          <w:lang w:val="fr-FR"/>
        </w:rPr>
        <w:t>85</w:t>
      </w:r>
      <w:r w:rsidR="00CD3FA9" w:rsidRPr="00CD3FA9">
        <w:rPr>
          <w:noProof/>
          <w:lang w:val="fr-FR"/>
        </w:rPr>
        <w:t>.</w:t>
      </w:r>
      <w:r w:rsidRPr="00B90B19">
        <w:rPr>
          <w:noProof/>
          <w:lang w:val="fr-FR"/>
        </w:rPr>
        <w:tab/>
      </w:r>
      <w:r>
        <w:rPr>
          <w:noProof/>
          <w:lang w:val="fr-FR"/>
        </w:rPr>
        <w:t xml:space="preserve">Au cours de la période considérée, les tribunaux ont prononcé 25 jugements à l’égard de 28 personnes pour crime de torture ou de traitements inhumains ou dégradants et pour crime commis contre des militaires </w:t>
      </w:r>
      <w:r w:rsidRPr="00B90B19">
        <w:rPr>
          <w:noProof/>
          <w:lang w:val="fr-FR"/>
        </w:rPr>
        <w:t xml:space="preserve">(28 </w:t>
      </w:r>
      <w:r>
        <w:rPr>
          <w:noProof/>
          <w:lang w:val="fr-FR"/>
        </w:rPr>
        <w:t xml:space="preserve">jugements avaient été prononcés à l’égard de </w:t>
      </w:r>
      <w:r w:rsidRPr="00B90B19">
        <w:rPr>
          <w:noProof/>
          <w:lang w:val="fr-FR"/>
        </w:rPr>
        <w:t>37</w:t>
      </w:r>
      <w:r w:rsidR="00F42DE7">
        <w:rPr>
          <w:noProof/>
          <w:lang w:val="fr-FR"/>
        </w:rPr>
        <w:t> </w:t>
      </w:r>
      <w:r w:rsidRPr="00B90B19">
        <w:rPr>
          <w:noProof/>
          <w:lang w:val="fr-FR"/>
        </w:rPr>
        <w:t>pe</w:t>
      </w:r>
      <w:r>
        <w:rPr>
          <w:noProof/>
          <w:lang w:val="fr-FR"/>
        </w:rPr>
        <w:t xml:space="preserve">rsonnes en </w:t>
      </w:r>
      <w:r w:rsidRPr="00B90B19">
        <w:rPr>
          <w:noProof/>
          <w:lang w:val="fr-FR"/>
        </w:rPr>
        <w:t>2022)</w:t>
      </w:r>
      <w:r w:rsidR="00CD3FA9" w:rsidRPr="00CD3FA9">
        <w:rPr>
          <w:noProof/>
          <w:lang w:val="fr-FR"/>
        </w:rPr>
        <w:t>.</w:t>
      </w:r>
      <w:r w:rsidRPr="00B90B19">
        <w:rPr>
          <w:noProof/>
          <w:lang w:val="fr-FR"/>
        </w:rPr>
        <w:t xml:space="preserve"> </w:t>
      </w:r>
      <w:r>
        <w:rPr>
          <w:noProof/>
          <w:lang w:val="fr-FR"/>
        </w:rPr>
        <w:t>En 2023,</w:t>
      </w:r>
      <w:r w:rsidRPr="00B90B19">
        <w:rPr>
          <w:noProof/>
          <w:lang w:val="fr-FR"/>
        </w:rPr>
        <w:t xml:space="preserve"> </w:t>
      </w:r>
      <w:r>
        <w:rPr>
          <w:noProof/>
          <w:lang w:val="fr-FR"/>
        </w:rPr>
        <w:t xml:space="preserve">au titre de l’article </w:t>
      </w:r>
      <w:r w:rsidRPr="00B90B19">
        <w:rPr>
          <w:noProof/>
          <w:lang w:val="fr-FR"/>
        </w:rPr>
        <w:t xml:space="preserve">1661 </w:t>
      </w:r>
      <w:r>
        <w:rPr>
          <w:noProof/>
          <w:lang w:val="fr-FR"/>
        </w:rPr>
        <w:t>du Code pénal</w:t>
      </w:r>
      <w:r w:rsidRPr="00B90B19">
        <w:rPr>
          <w:noProof/>
          <w:lang w:val="fr-FR"/>
        </w:rPr>
        <w:t xml:space="preserve">, </w:t>
      </w:r>
      <w:r>
        <w:rPr>
          <w:noProof/>
          <w:lang w:val="fr-FR"/>
        </w:rPr>
        <w:t xml:space="preserve">ils ont prononcé </w:t>
      </w:r>
      <w:r w:rsidRPr="00B90B19">
        <w:rPr>
          <w:noProof/>
          <w:lang w:val="fr-FR"/>
        </w:rPr>
        <w:t>21</w:t>
      </w:r>
      <w:r w:rsidR="00F42DE7">
        <w:rPr>
          <w:noProof/>
          <w:lang w:val="fr-FR"/>
        </w:rPr>
        <w:t> </w:t>
      </w:r>
      <w:r>
        <w:rPr>
          <w:noProof/>
          <w:lang w:val="fr-FR"/>
        </w:rPr>
        <w:t xml:space="preserve">jugements à l’égard de </w:t>
      </w:r>
      <w:r w:rsidRPr="00B90B19">
        <w:rPr>
          <w:noProof/>
          <w:lang w:val="fr-FR"/>
        </w:rPr>
        <w:t>24 person</w:t>
      </w:r>
      <w:r>
        <w:rPr>
          <w:noProof/>
          <w:lang w:val="fr-FR"/>
        </w:rPr>
        <w:t>ne</w:t>
      </w:r>
      <w:r w:rsidRPr="00B90B19">
        <w:rPr>
          <w:noProof/>
          <w:lang w:val="fr-FR"/>
        </w:rPr>
        <w:t>s (</w:t>
      </w:r>
      <w:r>
        <w:rPr>
          <w:noProof/>
          <w:lang w:val="fr-FR"/>
        </w:rPr>
        <w:t xml:space="preserve">contre </w:t>
      </w:r>
      <w:r w:rsidRPr="00B90B19">
        <w:rPr>
          <w:noProof/>
          <w:lang w:val="fr-FR"/>
        </w:rPr>
        <w:t>22</w:t>
      </w:r>
      <w:r w:rsidR="00DF1B53">
        <w:rPr>
          <w:noProof/>
          <w:lang w:val="fr-FR"/>
        </w:rPr>
        <w:t xml:space="preserve"> </w:t>
      </w:r>
      <w:r>
        <w:rPr>
          <w:noProof/>
          <w:lang w:val="fr-FR"/>
        </w:rPr>
        <w:t xml:space="preserve">à l’égard de </w:t>
      </w:r>
      <w:r w:rsidRPr="00B90B19">
        <w:rPr>
          <w:noProof/>
          <w:lang w:val="fr-FR"/>
        </w:rPr>
        <w:t>30 person</w:t>
      </w:r>
      <w:r>
        <w:rPr>
          <w:noProof/>
          <w:lang w:val="fr-FR"/>
        </w:rPr>
        <w:t>ne</w:t>
      </w:r>
      <w:r w:rsidRPr="00B90B19">
        <w:rPr>
          <w:noProof/>
          <w:lang w:val="fr-FR"/>
        </w:rPr>
        <w:t xml:space="preserve">s </w:t>
      </w:r>
      <w:r>
        <w:rPr>
          <w:noProof/>
          <w:lang w:val="fr-FR"/>
        </w:rPr>
        <w:t>e</w:t>
      </w:r>
      <w:r w:rsidRPr="00B90B19">
        <w:rPr>
          <w:noProof/>
          <w:lang w:val="fr-FR"/>
        </w:rPr>
        <w:t xml:space="preserve">n 2022), </w:t>
      </w:r>
      <w:r>
        <w:rPr>
          <w:noProof/>
          <w:lang w:val="fr-FR"/>
        </w:rPr>
        <w:t xml:space="preserve">à savoir </w:t>
      </w:r>
      <w:r w:rsidRPr="00B90B19">
        <w:rPr>
          <w:noProof/>
          <w:lang w:val="fr-FR"/>
        </w:rPr>
        <w:t>14 </w:t>
      </w:r>
      <w:r>
        <w:rPr>
          <w:noProof/>
          <w:lang w:val="fr-FR"/>
        </w:rPr>
        <w:t xml:space="preserve">déclarations de culpabilité à l’égard de </w:t>
      </w:r>
      <w:r w:rsidRPr="00B90B19">
        <w:rPr>
          <w:noProof/>
          <w:lang w:val="fr-FR"/>
        </w:rPr>
        <w:t>15 pe</w:t>
      </w:r>
      <w:r>
        <w:rPr>
          <w:noProof/>
          <w:lang w:val="fr-FR"/>
        </w:rPr>
        <w:t>rsonnes</w:t>
      </w:r>
      <w:r w:rsidR="00395C4F">
        <w:rPr>
          <w:noProof/>
          <w:lang w:val="fr-FR"/>
        </w:rPr>
        <w:t> ;</w:t>
      </w:r>
      <w:r w:rsidRPr="00B90B19">
        <w:rPr>
          <w:noProof/>
          <w:lang w:val="fr-FR"/>
        </w:rPr>
        <w:t xml:space="preserve"> </w:t>
      </w:r>
      <w:r w:rsidR="00F42DE7">
        <w:rPr>
          <w:noProof/>
          <w:lang w:val="fr-FR"/>
        </w:rPr>
        <w:t>3</w:t>
      </w:r>
      <w:r>
        <w:rPr>
          <w:noProof/>
          <w:lang w:val="fr-FR"/>
        </w:rPr>
        <w:t xml:space="preserve"> condamnations à des peines d’emprisonnement à l’égard de </w:t>
      </w:r>
      <w:r w:rsidR="00F42DE7">
        <w:rPr>
          <w:noProof/>
          <w:lang w:val="fr-FR"/>
        </w:rPr>
        <w:t>3</w:t>
      </w:r>
      <w:r>
        <w:rPr>
          <w:noProof/>
          <w:lang w:val="fr-FR"/>
        </w:rPr>
        <w:t xml:space="preserve"> personnes </w:t>
      </w:r>
      <w:r w:rsidRPr="00B90B19">
        <w:rPr>
          <w:noProof/>
          <w:lang w:val="fr-FR"/>
        </w:rPr>
        <w:t>(</w:t>
      </w:r>
      <w:r>
        <w:rPr>
          <w:noProof/>
          <w:lang w:val="fr-FR"/>
        </w:rPr>
        <w:t xml:space="preserve">contre </w:t>
      </w:r>
      <w:r w:rsidR="00F42DE7">
        <w:rPr>
          <w:noProof/>
          <w:lang w:val="fr-FR"/>
        </w:rPr>
        <w:t>7</w:t>
      </w:r>
      <w:r>
        <w:rPr>
          <w:noProof/>
          <w:lang w:val="fr-FR"/>
        </w:rPr>
        <w:t xml:space="preserve"> à l’égard de </w:t>
      </w:r>
      <w:r w:rsidR="00F42DE7">
        <w:rPr>
          <w:noProof/>
          <w:lang w:val="fr-FR"/>
        </w:rPr>
        <w:t>7</w:t>
      </w:r>
      <w:r>
        <w:rPr>
          <w:noProof/>
          <w:lang w:val="fr-FR"/>
        </w:rPr>
        <w:t xml:space="preserve"> personnes en 2022)</w:t>
      </w:r>
      <w:r w:rsidR="00395C4F">
        <w:rPr>
          <w:noProof/>
          <w:lang w:val="fr-FR"/>
        </w:rPr>
        <w:t> ;</w:t>
      </w:r>
      <w:r>
        <w:rPr>
          <w:noProof/>
          <w:lang w:val="fr-FR"/>
        </w:rPr>
        <w:t xml:space="preserve"> 10</w:t>
      </w:r>
      <w:r w:rsidR="00F42DE7">
        <w:rPr>
          <w:noProof/>
          <w:lang w:val="fr-FR"/>
        </w:rPr>
        <w:t> </w:t>
      </w:r>
      <w:r>
        <w:rPr>
          <w:noProof/>
          <w:lang w:val="fr-FR"/>
        </w:rPr>
        <w:t xml:space="preserve">condamnations avec sursis à l’égard de </w:t>
      </w:r>
      <w:r w:rsidRPr="00B90B19">
        <w:rPr>
          <w:noProof/>
          <w:lang w:val="fr-FR"/>
        </w:rPr>
        <w:t>11 pe</w:t>
      </w:r>
      <w:r>
        <w:rPr>
          <w:noProof/>
          <w:lang w:val="fr-FR"/>
        </w:rPr>
        <w:t xml:space="preserve">rsonnes </w:t>
      </w:r>
      <w:r w:rsidRPr="00B90B19">
        <w:rPr>
          <w:noProof/>
          <w:lang w:val="fr-FR"/>
        </w:rPr>
        <w:t>(</w:t>
      </w:r>
      <w:r>
        <w:rPr>
          <w:noProof/>
          <w:lang w:val="fr-FR"/>
        </w:rPr>
        <w:t xml:space="preserve">contre </w:t>
      </w:r>
      <w:r w:rsidR="00F42DE7">
        <w:rPr>
          <w:noProof/>
          <w:lang w:val="fr-FR"/>
        </w:rPr>
        <w:t>7</w:t>
      </w:r>
      <w:r>
        <w:rPr>
          <w:noProof/>
          <w:lang w:val="fr-FR"/>
        </w:rPr>
        <w:t xml:space="preserve"> à l’égard de </w:t>
      </w:r>
      <w:r w:rsidRPr="00B90B19">
        <w:rPr>
          <w:noProof/>
          <w:lang w:val="fr-FR"/>
        </w:rPr>
        <w:t>13 pe</w:t>
      </w:r>
      <w:r>
        <w:rPr>
          <w:noProof/>
          <w:lang w:val="fr-FR"/>
        </w:rPr>
        <w:t>rsonnes e</w:t>
      </w:r>
      <w:r w:rsidRPr="00B90B19">
        <w:rPr>
          <w:noProof/>
          <w:lang w:val="fr-FR"/>
        </w:rPr>
        <w:t>n 2022)</w:t>
      </w:r>
      <w:r w:rsidR="00395C4F">
        <w:rPr>
          <w:noProof/>
          <w:lang w:val="fr-FR"/>
        </w:rPr>
        <w:t> ;</w:t>
      </w:r>
      <w:r w:rsidRPr="00B90B19">
        <w:rPr>
          <w:noProof/>
          <w:lang w:val="fr-FR"/>
        </w:rPr>
        <w:t xml:space="preserve"> </w:t>
      </w:r>
      <w:r w:rsidR="00F42DE7">
        <w:rPr>
          <w:noProof/>
          <w:lang w:val="fr-FR"/>
        </w:rPr>
        <w:t>1</w:t>
      </w:r>
      <w:r>
        <w:rPr>
          <w:noProof/>
          <w:lang w:val="fr-FR"/>
        </w:rPr>
        <w:t xml:space="preserve"> condamnation à une amende (contre </w:t>
      </w:r>
      <w:r w:rsidR="00F42DE7">
        <w:rPr>
          <w:noProof/>
          <w:lang w:val="fr-FR"/>
        </w:rPr>
        <w:t>6</w:t>
      </w:r>
      <w:r>
        <w:rPr>
          <w:noProof/>
          <w:lang w:val="fr-FR"/>
        </w:rPr>
        <w:t xml:space="preserve"> à l’égard de </w:t>
      </w:r>
      <w:r w:rsidR="00F42DE7">
        <w:rPr>
          <w:noProof/>
          <w:lang w:val="fr-FR"/>
        </w:rPr>
        <w:t>7</w:t>
      </w:r>
      <w:r>
        <w:rPr>
          <w:noProof/>
          <w:lang w:val="fr-FR"/>
        </w:rPr>
        <w:t xml:space="preserve"> </w:t>
      </w:r>
      <w:r w:rsidRPr="00B90B19">
        <w:rPr>
          <w:noProof/>
          <w:lang w:val="fr-FR"/>
        </w:rPr>
        <w:t>pe</w:t>
      </w:r>
      <w:r>
        <w:rPr>
          <w:noProof/>
          <w:lang w:val="fr-FR"/>
        </w:rPr>
        <w:t>rsonnes en</w:t>
      </w:r>
      <w:r w:rsidRPr="00B90B19">
        <w:rPr>
          <w:noProof/>
          <w:lang w:val="fr-FR"/>
        </w:rPr>
        <w:t xml:space="preserve"> 2022)</w:t>
      </w:r>
      <w:r>
        <w:rPr>
          <w:noProof/>
          <w:lang w:val="fr-FR"/>
        </w:rPr>
        <w:t xml:space="preserve">, ainsi que </w:t>
      </w:r>
      <w:r w:rsidR="00F42DE7">
        <w:rPr>
          <w:noProof/>
          <w:lang w:val="fr-FR"/>
        </w:rPr>
        <w:t>7</w:t>
      </w:r>
      <w:r>
        <w:rPr>
          <w:noProof/>
          <w:lang w:val="fr-FR"/>
        </w:rPr>
        <w:t xml:space="preserve"> acquittements dans le cas de </w:t>
      </w:r>
      <w:r w:rsidR="00F42DE7">
        <w:rPr>
          <w:noProof/>
          <w:lang w:val="fr-FR"/>
        </w:rPr>
        <w:t>9</w:t>
      </w:r>
      <w:r>
        <w:rPr>
          <w:noProof/>
          <w:lang w:val="fr-FR"/>
        </w:rPr>
        <w:t xml:space="preserve"> personnes </w:t>
      </w:r>
      <w:r w:rsidRPr="00B90B19">
        <w:rPr>
          <w:noProof/>
          <w:lang w:val="fr-FR"/>
        </w:rPr>
        <w:t>(</w:t>
      </w:r>
      <w:r>
        <w:rPr>
          <w:noProof/>
          <w:lang w:val="fr-FR"/>
        </w:rPr>
        <w:t xml:space="preserve">contre </w:t>
      </w:r>
      <w:r w:rsidR="00F42DE7">
        <w:rPr>
          <w:noProof/>
          <w:lang w:val="fr-FR"/>
        </w:rPr>
        <w:t>4</w:t>
      </w:r>
      <w:r>
        <w:rPr>
          <w:noProof/>
          <w:lang w:val="fr-FR"/>
        </w:rPr>
        <w:t xml:space="preserve"> dans le cas de </w:t>
      </w:r>
      <w:r w:rsidR="00F42DE7">
        <w:rPr>
          <w:noProof/>
          <w:lang w:val="fr-FR"/>
        </w:rPr>
        <w:t>4</w:t>
      </w:r>
      <w:r>
        <w:rPr>
          <w:noProof/>
          <w:lang w:val="fr-FR"/>
        </w:rPr>
        <w:t xml:space="preserve"> personnes en</w:t>
      </w:r>
      <w:r w:rsidRPr="00B90B19">
        <w:rPr>
          <w:noProof/>
          <w:lang w:val="fr-FR"/>
        </w:rPr>
        <w:t xml:space="preserve"> 2022)</w:t>
      </w:r>
      <w:r w:rsidR="00CD3FA9" w:rsidRPr="00CD3FA9">
        <w:rPr>
          <w:noProof/>
          <w:lang w:val="fr-FR"/>
        </w:rPr>
        <w:t>.</w:t>
      </w:r>
    </w:p>
    <w:p w14:paraId="26AEBC7F" w14:textId="7A819D8C" w:rsidR="00BC2AC0" w:rsidRPr="00B90B19" w:rsidRDefault="00BC2AC0" w:rsidP="00BC2AC0">
      <w:pPr>
        <w:pStyle w:val="SingleTxtG"/>
        <w:rPr>
          <w:noProof/>
          <w:lang w:val="fr-FR"/>
        </w:rPr>
      </w:pPr>
      <w:r w:rsidRPr="00B90B19">
        <w:rPr>
          <w:noProof/>
          <w:lang w:val="fr-FR"/>
        </w:rPr>
        <w:t>86</w:t>
      </w:r>
      <w:r w:rsidR="00CD3FA9" w:rsidRPr="00CD3FA9">
        <w:rPr>
          <w:noProof/>
          <w:lang w:val="fr-FR"/>
        </w:rPr>
        <w:t>.</w:t>
      </w:r>
      <w:r w:rsidRPr="00B90B19">
        <w:rPr>
          <w:noProof/>
          <w:lang w:val="fr-FR"/>
        </w:rPr>
        <w:tab/>
      </w:r>
      <w:r>
        <w:rPr>
          <w:noProof/>
          <w:lang w:val="fr-FR"/>
        </w:rPr>
        <w:t xml:space="preserve">Au titre de l’article </w:t>
      </w:r>
      <w:r w:rsidRPr="00B90B19">
        <w:rPr>
          <w:noProof/>
          <w:lang w:val="fr-FR"/>
        </w:rPr>
        <w:t xml:space="preserve">368 </w:t>
      </w:r>
      <w:r>
        <w:rPr>
          <w:noProof/>
          <w:lang w:val="fr-FR"/>
        </w:rPr>
        <w:t xml:space="preserve">du Code pénal, les tribunaux ont prononcé </w:t>
      </w:r>
      <w:r w:rsidR="00F42DE7">
        <w:rPr>
          <w:noProof/>
          <w:lang w:val="fr-FR"/>
        </w:rPr>
        <w:t>4</w:t>
      </w:r>
      <w:r>
        <w:rPr>
          <w:noProof/>
          <w:lang w:val="fr-FR"/>
        </w:rPr>
        <w:t xml:space="preserve"> jugements à l’égard de </w:t>
      </w:r>
      <w:r w:rsidR="008736EB">
        <w:rPr>
          <w:noProof/>
          <w:lang w:val="fr-FR"/>
        </w:rPr>
        <w:t>4</w:t>
      </w:r>
      <w:r>
        <w:rPr>
          <w:noProof/>
          <w:lang w:val="fr-FR"/>
        </w:rPr>
        <w:t xml:space="preserve"> personnes (contre </w:t>
      </w:r>
      <w:r w:rsidR="00F42DE7">
        <w:rPr>
          <w:noProof/>
          <w:lang w:val="fr-FR"/>
        </w:rPr>
        <w:t>6</w:t>
      </w:r>
      <w:r>
        <w:rPr>
          <w:noProof/>
          <w:lang w:val="fr-FR"/>
        </w:rPr>
        <w:t xml:space="preserve"> à l’égard de </w:t>
      </w:r>
      <w:r w:rsidR="00F42DE7">
        <w:rPr>
          <w:noProof/>
          <w:lang w:val="fr-FR"/>
        </w:rPr>
        <w:t>7</w:t>
      </w:r>
      <w:r>
        <w:rPr>
          <w:noProof/>
          <w:lang w:val="fr-FR"/>
        </w:rPr>
        <w:t xml:space="preserve"> personnes en 2022</w:t>
      </w:r>
      <w:r w:rsidRPr="00B90B19">
        <w:rPr>
          <w:noProof/>
          <w:lang w:val="fr-FR"/>
        </w:rPr>
        <w:t xml:space="preserve">), </w:t>
      </w:r>
      <w:r>
        <w:rPr>
          <w:noProof/>
          <w:lang w:val="fr-FR"/>
        </w:rPr>
        <w:t xml:space="preserve">à savoir </w:t>
      </w:r>
      <w:r w:rsidR="00F42DE7">
        <w:rPr>
          <w:noProof/>
          <w:lang w:val="fr-FR"/>
        </w:rPr>
        <w:t>2 </w:t>
      </w:r>
      <w:r>
        <w:rPr>
          <w:noProof/>
          <w:lang w:val="fr-FR"/>
        </w:rPr>
        <w:t xml:space="preserve">condamnations avec sursis à l’égard de </w:t>
      </w:r>
      <w:r w:rsidR="00F42DE7">
        <w:rPr>
          <w:noProof/>
          <w:lang w:val="fr-FR"/>
        </w:rPr>
        <w:t>2</w:t>
      </w:r>
      <w:r>
        <w:rPr>
          <w:noProof/>
          <w:lang w:val="fr-FR"/>
        </w:rPr>
        <w:t xml:space="preserve"> personnes </w:t>
      </w:r>
      <w:r w:rsidRPr="00B90B19">
        <w:rPr>
          <w:noProof/>
          <w:lang w:val="fr-FR"/>
        </w:rPr>
        <w:t>(</w:t>
      </w:r>
      <w:r>
        <w:rPr>
          <w:noProof/>
          <w:lang w:val="fr-FR"/>
        </w:rPr>
        <w:t xml:space="preserve">contre </w:t>
      </w:r>
      <w:r w:rsidR="00F42DE7">
        <w:rPr>
          <w:noProof/>
          <w:lang w:val="fr-FR"/>
        </w:rPr>
        <w:t>1</w:t>
      </w:r>
      <w:r>
        <w:rPr>
          <w:noProof/>
          <w:lang w:val="fr-FR"/>
        </w:rPr>
        <w:t xml:space="preserve"> à l’égard </w:t>
      </w:r>
      <w:r w:rsidR="00F42DE7">
        <w:rPr>
          <w:noProof/>
          <w:lang w:val="fr-FR"/>
        </w:rPr>
        <w:t>de 1</w:t>
      </w:r>
      <w:r>
        <w:rPr>
          <w:noProof/>
          <w:lang w:val="fr-FR"/>
        </w:rPr>
        <w:t xml:space="preserve"> personne en </w:t>
      </w:r>
      <w:r w:rsidRPr="00B90B19">
        <w:rPr>
          <w:noProof/>
          <w:lang w:val="fr-FR"/>
        </w:rPr>
        <w:t>2022)</w:t>
      </w:r>
      <w:r>
        <w:rPr>
          <w:noProof/>
          <w:lang w:val="fr-FR"/>
        </w:rPr>
        <w:t xml:space="preserve"> et </w:t>
      </w:r>
      <w:r w:rsidR="00F42DE7">
        <w:rPr>
          <w:noProof/>
          <w:lang w:val="fr-FR"/>
        </w:rPr>
        <w:t>2</w:t>
      </w:r>
      <w:r w:rsidRPr="00B90B19">
        <w:rPr>
          <w:noProof/>
          <w:lang w:val="fr-FR"/>
        </w:rPr>
        <w:t xml:space="preserve"> </w:t>
      </w:r>
      <w:r>
        <w:rPr>
          <w:noProof/>
          <w:lang w:val="fr-FR"/>
        </w:rPr>
        <w:t xml:space="preserve">jugements de relaxe à l’égard de </w:t>
      </w:r>
      <w:r w:rsidR="00F42DE7">
        <w:rPr>
          <w:noProof/>
          <w:lang w:val="fr-FR"/>
        </w:rPr>
        <w:t>2</w:t>
      </w:r>
      <w:r>
        <w:rPr>
          <w:noProof/>
          <w:lang w:val="fr-FR"/>
        </w:rPr>
        <w:t xml:space="preserve"> personnes</w:t>
      </w:r>
      <w:r w:rsidRPr="00B90B19">
        <w:rPr>
          <w:noProof/>
          <w:lang w:val="fr-FR"/>
        </w:rPr>
        <w:t xml:space="preserve"> (</w:t>
      </w:r>
      <w:r>
        <w:rPr>
          <w:noProof/>
          <w:lang w:val="fr-FR"/>
        </w:rPr>
        <w:t xml:space="preserve">contre </w:t>
      </w:r>
      <w:r w:rsidR="00F42DE7">
        <w:rPr>
          <w:noProof/>
          <w:lang w:val="fr-FR"/>
        </w:rPr>
        <w:t>4</w:t>
      </w:r>
      <w:r>
        <w:rPr>
          <w:noProof/>
          <w:lang w:val="fr-FR"/>
        </w:rPr>
        <w:t xml:space="preserve"> à l’égard de </w:t>
      </w:r>
      <w:r w:rsidR="00F42DE7">
        <w:rPr>
          <w:noProof/>
          <w:lang w:val="fr-FR"/>
        </w:rPr>
        <w:t>5</w:t>
      </w:r>
      <w:r>
        <w:rPr>
          <w:noProof/>
          <w:lang w:val="fr-FR"/>
        </w:rPr>
        <w:t xml:space="preserve"> personnes en </w:t>
      </w:r>
      <w:r w:rsidRPr="00B90B19">
        <w:rPr>
          <w:noProof/>
          <w:lang w:val="fr-FR"/>
        </w:rPr>
        <w:t>2022)</w:t>
      </w:r>
      <w:r w:rsidR="00CD3FA9" w:rsidRPr="00CD3FA9">
        <w:rPr>
          <w:noProof/>
          <w:lang w:val="fr-FR"/>
        </w:rPr>
        <w:t>.</w:t>
      </w:r>
    </w:p>
    <w:p w14:paraId="1882243D" w14:textId="77777777" w:rsidR="00BC2AC0" w:rsidRPr="00B90B19" w:rsidRDefault="00BC2AC0" w:rsidP="00BC2AC0">
      <w:pPr>
        <w:pStyle w:val="H4G"/>
        <w:rPr>
          <w:noProof/>
          <w:lang w:val="fr-FR"/>
        </w:rPr>
      </w:pPr>
      <w:r w:rsidRPr="00B90B19">
        <w:rPr>
          <w:noProof/>
          <w:lang w:val="fr-FR"/>
        </w:rPr>
        <w:tab/>
      </w:r>
      <w:r w:rsidRPr="00B90B19">
        <w:rPr>
          <w:noProof/>
          <w:lang w:val="fr-FR"/>
        </w:rPr>
        <w:tab/>
        <w:t xml:space="preserve">Mesures </w:t>
      </w:r>
      <w:r>
        <w:rPr>
          <w:noProof/>
          <w:lang w:val="fr-FR"/>
        </w:rPr>
        <w:t xml:space="preserve">visant à améliorer la législation </w:t>
      </w:r>
    </w:p>
    <w:p w14:paraId="53B4F24E" w14:textId="2268D26B" w:rsidR="00BC2AC0" w:rsidRPr="00B90B19" w:rsidRDefault="00BC2AC0" w:rsidP="00BC2AC0">
      <w:pPr>
        <w:pStyle w:val="SingleTxtG"/>
        <w:rPr>
          <w:noProof/>
          <w:lang w:val="fr-FR"/>
        </w:rPr>
      </w:pPr>
      <w:r w:rsidRPr="00B90B19">
        <w:rPr>
          <w:noProof/>
          <w:lang w:val="fr-FR"/>
        </w:rPr>
        <w:t>87</w:t>
      </w:r>
      <w:r w:rsidR="00CD3FA9" w:rsidRPr="00CD3FA9">
        <w:rPr>
          <w:noProof/>
          <w:lang w:val="fr-FR"/>
        </w:rPr>
        <w:t>.</w:t>
      </w:r>
      <w:r w:rsidRPr="00B90B19">
        <w:rPr>
          <w:noProof/>
          <w:lang w:val="fr-FR"/>
        </w:rPr>
        <w:tab/>
      </w:r>
      <w:r>
        <w:rPr>
          <w:noProof/>
          <w:lang w:val="fr-FR"/>
        </w:rPr>
        <w:t xml:space="preserve">L’article </w:t>
      </w:r>
      <w:r w:rsidRPr="00B90B19">
        <w:rPr>
          <w:noProof/>
          <w:lang w:val="fr-FR"/>
        </w:rPr>
        <w:t xml:space="preserve">276 </w:t>
      </w:r>
      <w:r>
        <w:rPr>
          <w:noProof/>
          <w:lang w:val="fr-FR"/>
        </w:rPr>
        <w:t>du Code de procédure pénale a été complété par un paragraphe 12 libellé comme suit :</w:t>
      </w:r>
      <w:r w:rsidRPr="00B90B19">
        <w:rPr>
          <w:noProof/>
          <w:lang w:val="fr-FR"/>
        </w:rPr>
        <w:t xml:space="preserve"> </w:t>
      </w:r>
      <w:r>
        <w:rPr>
          <w:noProof/>
          <w:lang w:val="fr-FR"/>
        </w:rPr>
        <w:t>« D</w:t>
      </w:r>
      <w:r w:rsidRPr="005D77F8">
        <w:rPr>
          <w:noProof/>
        </w:rPr>
        <w:t>es poursuites pénales sont engagées</w:t>
      </w:r>
      <w:r w:rsidRPr="00ED3D82">
        <w:rPr>
          <w:noProof/>
          <w:lang w:val="fr-FR"/>
        </w:rPr>
        <w:t xml:space="preserve"> </w:t>
      </w:r>
      <w:r>
        <w:rPr>
          <w:noProof/>
          <w:lang w:val="fr-FR"/>
        </w:rPr>
        <w:t>en l’</w:t>
      </w:r>
      <w:r w:rsidRPr="00B90B19">
        <w:rPr>
          <w:noProof/>
          <w:lang w:val="fr-FR"/>
        </w:rPr>
        <w:t xml:space="preserve">absence </w:t>
      </w:r>
      <w:r>
        <w:rPr>
          <w:noProof/>
          <w:lang w:val="fr-FR"/>
        </w:rPr>
        <w:t xml:space="preserve">de plainte de la victime si l’infraction </w:t>
      </w:r>
      <w:r w:rsidRPr="005D77F8">
        <w:rPr>
          <w:noProof/>
        </w:rPr>
        <w:t>visée à l</w:t>
      </w:r>
      <w:r>
        <w:rPr>
          <w:noProof/>
        </w:rPr>
        <w:t>’</w:t>
      </w:r>
      <w:r w:rsidRPr="005D77F8">
        <w:rPr>
          <w:noProof/>
        </w:rPr>
        <w:t>article 152 (par</w:t>
      </w:r>
      <w:r w:rsidR="00CD3FA9" w:rsidRPr="00CD3FA9">
        <w:rPr>
          <w:noProof/>
        </w:rPr>
        <w:t>.</w:t>
      </w:r>
      <w:r w:rsidRPr="005D77F8">
        <w:rPr>
          <w:noProof/>
        </w:rPr>
        <w:t xml:space="preserve"> 1) ou à l</w:t>
      </w:r>
      <w:r>
        <w:rPr>
          <w:noProof/>
        </w:rPr>
        <w:t>’</w:t>
      </w:r>
      <w:r w:rsidRPr="005D77F8">
        <w:rPr>
          <w:noProof/>
        </w:rPr>
        <w:t xml:space="preserve">article 155 du Code pénal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985/2002 </w:t>
      </w:r>
      <w:r>
        <w:rPr>
          <w:noProof/>
          <w:lang w:val="fr-FR"/>
        </w:rPr>
        <w:t>a été commise dans un lieu de détention</w:t>
      </w:r>
      <w:r w:rsidR="00CD3FA9" w:rsidRPr="00CD3FA9">
        <w:rPr>
          <w:noProof/>
          <w:lang w:val="fr-FR"/>
        </w:rPr>
        <w:t>.</w:t>
      </w:r>
      <w:r>
        <w:rPr>
          <w:noProof/>
          <w:lang w:val="fr-FR"/>
        </w:rPr>
        <w:t> »</w:t>
      </w:r>
      <w:r w:rsidR="00CD3FA9" w:rsidRPr="00CD3FA9">
        <w:rPr>
          <w:noProof/>
          <w:lang w:val="fr-FR"/>
        </w:rPr>
        <w:t>.</w:t>
      </w:r>
      <w:r w:rsidRPr="00B90B19">
        <w:rPr>
          <w:noProof/>
          <w:lang w:val="fr-FR"/>
        </w:rPr>
        <w:t xml:space="preserve"> </w:t>
      </w:r>
    </w:p>
    <w:p w14:paraId="5FC07260" w14:textId="77777777" w:rsidR="00BC2AC0" w:rsidRPr="00B90B19" w:rsidRDefault="00BC2AC0" w:rsidP="00BC2AC0">
      <w:pPr>
        <w:pStyle w:val="H4G"/>
        <w:rPr>
          <w:noProof/>
          <w:lang w:val="fr-FR"/>
        </w:rPr>
      </w:pPr>
      <w:r w:rsidRPr="00B90B19">
        <w:rPr>
          <w:noProof/>
          <w:lang w:val="fr-FR"/>
        </w:rPr>
        <w:tab/>
      </w:r>
      <w:r w:rsidRPr="00B90B19">
        <w:rPr>
          <w:noProof/>
          <w:lang w:val="fr-FR"/>
        </w:rPr>
        <w:tab/>
        <w:t xml:space="preserve">Mesures </w:t>
      </w:r>
      <w:r>
        <w:rPr>
          <w:noProof/>
          <w:lang w:val="fr-FR"/>
        </w:rPr>
        <w:t>visant à accroître l’efficacité des forces de l’ordre</w:t>
      </w:r>
    </w:p>
    <w:p w14:paraId="74F0B71F" w14:textId="4CCE0B71" w:rsidR="00BC2AC0" w:rsidRPr="00B90B19" w:rsidRDefault="00BC2AC0" w:rsidP="00BC2AC0">
      <w:pPr>
        <w:pStyle w:val="SingleTxtG"/>
        <w:rPr>
          <w:noProof/>
          <w:lang w:val="fr-FR"/>
        </w:rPr>
      </w:pPr>
      <w:r w:rsidRPr="00B90B19">
        <w:rPr>
          <w:noProof/>
          <w:lang w:val="fr-FR"/>
        </w:rPr>
        <w:t>88</w:t>
      </w:r>
      <w:r w:rsidR="00CD3FA9" w:rsidRPr="00CD3FA9">
        <w:rPr>
          <w:noProof/>
          <w:lang w:val="fr-FR"/>
        </w:rPr>
        <w:t>.</w:t>
      </w:r>
      <w:r w:rsidRPr="00B90B19">
        <w:rPr>
          <w:noProof/>
          <w:lang w:val="fr-FR"/>
        </w:rPr>
        <w:tab/>
      </w:r>
      <w:r>
        <w:rPr>
          <w:noProof/>
          <w:lang w:val="fr-FR"/>
        </w:rPr>
        <w:t>Sur décision prise le 8 novembre 2021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81/6/4</w:t>
      </w:r>
      <w:r>
        <w:rPr>
          <w:noProof/>
          <w:lang w:val="fr-FR"/>
        </w:rPr>
        <w:t>)</w:t>
      </w:r>
      <w:r w:rsidRPr="00B90B19">
        <w:rPr>
          <w:noProof/>
          <w:lang w:val="fr-FR"/>
        </w:rPr>
        <w:t xml:space="preserve"> </w:t>
      </w:r>
      <w:r>
        <w:rPr>
          <w:noProof/>
          <w:lang w:val="fr-FR"/>
        </w:rPr>
        <w:t>par le Procureur général</w:t>
      </w:r>
      <w:r w:rsidRPr="00B90B19">
        <w:rPr>
          <w:noProof/>
          <w:lang w:val="fr-FR"/>
        </w:rPr>
        <w:t xml:space="preserve">, </w:t>
      </w:r>
      <w:r>
        <w:rPr>
          <w:noProof/>
          <w:lang w:val="fr-FR"/>
        </w:rPr>
        <w:t>un ou deux procureurs nommé</w:t>
      </w:r>
      <w:r w:rsidRPr="00B90B19">
        <w:rPr>
          <w:noProof/>
          <w:lang w:val="fr-FR"/>
        </w:rPr>
        <w:t xml:space="preserve">s </w:t>
      </w:r>
      <w:r>
        <w:rPr>
          <w:noProof/>
          <w:lang w:val="fr-FR"/>
        </w:rPr>
        <w:t xml:space="preserve">dans les parquets locaux et spécialisés ont été chargés d’examiner les cas de </w:t>
      </w:r>
      <w:r w:rsidRPr="00B90B19">
        <w:rPr>
          <w:noProof/>
          <w:lang w:val="fr-FR"/>
        </w:rPr>
        <w:t>torture</w:t>
      </w:r>
      <w:r>
        <w:rPr>
          <w:noProof/>
          <w:lang w:val="fr-FR"/>
        </w:rPr>
        <w:t xml:space="preserve"> ou de traitements </w:t>
      </w:r>
      <w:r w:rsidRPr="00B90B19">
        <w:rPr>
          <w:noProof/>
          <w:lang w:val="fr-FR"/>
        </w:rPr>
        <w:t>inhuma</w:t>
      </w:r>
      <w:r>
        <w:rPr>
          <w:noProof/>
          <w:lang w:val="fr-FR"/>
        </w:rPr>
        <w:t>ins ou dégradants</w:t>
      </w:r>
      <w:r w:rsidR="00CD3FA9" w:rsidRPr="00CD3FA9">
        <w:rPr>
          <w:noProof/>
          <w:lang w:val="fr-FR"/>
        </w:rPr>
        <w:t>.</w:t>
      </w:r>
      <w:r w:rsidRPr="00B90B19">
        <w:rPr>
          <w:noProof/>
          <w:lang w:val="fr-FR"/>
        </w:rPr>
        <w:t xml:space="preserve"> </w:t>
      </w:r>
      <w:r>
        <w:rPr>
          <w:noProof/>
          <w:lang w:val="fr-FR"/>
        </w:rPr>
        <w:t xml:space="preserve">En conséquence, les procureurs en question ont reçu l’ordre de ne pas s’investir dans des activités collaboratives avec les sujets de droit visés dans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218/2012 </w:t>
      </w:r>
      <w:r>
        <w:rPr>
          <w:noProof/>
          <w:lang w:val="fr-FR"/>
        </w:rPr>
        <w:t>sur le recours à la force physique, aux moyens spéciaux et aux armes à feu</w:t>
      </w:r>
      <w:r w:rsidR="00CD3FA9" w:rsidRPr="00CD3FA9">
        <w:rPr>
          <w:noProof/>
          <w:lang w:val="fr-FR"/>
        </w:rPr>
        <w:t>.</w:t>
      </w:r>
    </w:p>
    <w:p w14:paraId="51AE0FD4" w14:textId="5F639B54" w:rsidR="00BC2AC0" w:rsidRPr="00B90B19" w:rsidRDefault="00BC2AC0" w:rsidP="00BC2AC0">
      <w:pPr>
        <w:pStyle w:val="SingleTxtG"/>
        <w:rPr>
          <w:noProof/>
          <w:lang w:val="fr-FR"/>
        </w:rPr>
      </w:pPr>
      <w:r w:rsidRPr="00B90B19">
        <w:rPr>
          <w:noProof/>
          <w:lang w:val="fr-FR"/>
        </w:rPr>
        <w:t>89</w:t>
      </w:r>
      <w:r w:rsidR="00CD3FA9" w:rsidRPr="00CD3FA9">
        <w:rPr>
          <w:noProof/>
          <w:lang w:val="fr-FR"/>
        </w:rPr>
        <w:t>.</w:t>
      </w:r>
      <w:r w:rsidRPr="00B90B19">
        <w:rPr>
          <w:noProof/>
          <w:lang w:val="fr-FR"/>
        </w:rPr>
        <w:tab/>
      </w:r>
      <w:r>
        <w:rPr>
          <w:noProof/>
          <w:lang w:val="fr-FR"/>
        </w:rPr>
        <w:t xml:space="preserve">En ce qui concerne les actes de violence commis par les forces de l’ordre contre les participants aux manifestations qui ont suivi les élections d’avril 2009, les procureurs ont examiné </w:t>
      </w:r>
      <w:r w:rsidRPr="00B90B19">
        <w:rPr>
          <w:noProof/>
          <w:lang w:val="fr-FR"/>
        </w:rPr>
        <w:t xml:space="preserve">108 </w:t>
      </w:r>
      <w:r>
        <w:rPr>
          <w:noProof/>
          <w:lang w:val="fr-FR"/>
        </w:rPr>
        <w:t>signalements concernant des</w:t>
      </w:r>
      <w:r w:rsidRPr="00B90B19">
        <w:rPr>
          <w:noProof/>
          <w:lang w:val="fr-FR"/>
        </w:rPr>
        <w:t xml:space="preserve"> all</w:t>
      </w:r>
      <w:r>
        <w:rPr>
          <w:noProof/>
          <w:lang w:val="fr-FR"/>
        </w:rPr>
        <w:t>é</w:t>
      </w:r>
      <w:r w:rsidRPr="00B90B19">
        <w:rPr>
          <w:noProof/>
          <w:lang w:val="fr-FR"/>
        </w:rPr>
        <w:t xml:space="preserve">gations </w:t>
      </w:r>
      <w:r>
        <w:rPr>
          <w:noProof/>
          <w:lang w:val="fr-FR"/>
        </w:rPr>
        <w:t>d’actes de</w:t>
      </w:r>
      <w:r w:rsidRPr="00B90B19">
        <w:rPr>
          <w:noProof/>
          <w:lang w:val="fr-FR"/>
        </w:rPr>
        <w:t xml:space="preserve"> torture </w:t>
      </w:r>
      <w:r>
        <w:rPr>
          <w:noProof/>
          <w:lang w:val="fr-FR"/>
        </w:rPr>
        <w:t xml:space="preserve">et d’autres actes illicites commis par la </w:t>
      </w:r>
      <w:r w:rsidRPr="00B90B19">
        <w:rPr>
          <w:noProof/>
          <w:lang w:val="fr-FR"/>
        </w:rPr>
        <w:t>police</w:t>
      </w:r>
      <w:r w:rsidR="00CD3FA9" w:rsidRPr="00CD3FA9">
        <w:rPr>
          <w:noProof/>
          <w:lang w:val="fr-FR"/>
        </w:rPr>
        <w:t>.</w:t>
      </w:r>
    </w:p>
    <w:p w14:paraId="1DA223B1" w14:textId="51E80E40" w:rsidR="00BC2AC0" w:rsidRPr="00B90B19" w:rsidRDefault="00BC2AC0" w:rsidP="0097302C">
      <w:pPr>
        <w:pStyle w:val="SingleTxtG"/>
        <w:keepNext/>
        <w:rPr>
          <w:noProof/>
          <w:lang w:val="fr-FR"/>
        </w:rPr>
      </w:pPr>
      <w:r w:rsidRPr="00B90B19">
        <w:rPr>
          <w:noProof/>
          <w:lang w:val="fr-FR"/>
        </w:rPr>
        <w:lastRenderedPageBreak/>
        <w:t>90</w:t>
      </w:r>
      <w:r w:rsidR="00CD3FA9" w:rsidRPr="00CD3FA9">
        <w:rPr>
          <w:noProof/>
          <w:lang w:val="fr-FR"/>
        </w:rPr>
        <w:t>.</w:t>
      </w:r>
      <w:r w:rsidRPr="00B90B19">
        <w:rPr>
          <w:noProof/>
          <w:lang w:val="fr-FR"/>
        </w:rPr>
        <w:tab/>
        <w:t>A</w:t>
      </w:r>
      <w:r>
        <w:rPr>
          <w:noProof/>
          <w:lang w:val="fr-FR"/>
        </w:rPr>
        <w:t>près avoir examiné ces signalements, les procureurs ont ordonné ce qui suit :</w:t>
      </w:r>
    </w:p>
    <w:p w14:paraId="703FF173" w14:textId="4FC977CD" w:rsidR="00BC2AC0" w:rsidRPr="00B90B19" w:rsidRDefault="00BC2AC0" w:rsidP="00BC2AC0">
      <w:pPr>
        <w:pStyle w:val="Bullet1G"/>
        <w:kinsoku/>
        <w:overflowPunct/>
        <w:autoSpaceDE/>
        <w:autoSpaceDN/>
        <w:adjustRightInd/>
        <w:snapToGrid/>
        <w:rPr>
          <w:noProof/>
          <w:lang w:val="fr-FR"/>
        </w:rPr>
      </w:pPr>
      <w:r>
        <w:rPr>
          <w:noProof/>
          <w:lang w:val="fr-FR"/>
        </w:rPr>
        <w:t xml:space="preserve">L’engagement d’une action pénale concernant 71 dossiers criminels, dont </w:t>
      </w:r>
      <w:r w:rsidRPr="00B90B19">
        <w:rPr>
          <w:noProof/>
          <w:lang w:val="fr-FR"/>
        </w:rPr>
        <w:t>42</w:t>
      </w:r>
      <w:r>
        <w:rPr>
          <w:noProof/>
          <w:lang w:val="fr-FR"/>
        </w:rPr>
        <w:t xml:space="preserve"> pour actes de torture</w:t>
      </w:r>
      <w:r w:rsidR="00395C4F">
        <w:rPr>
          <w:noProof/>
          <w:lang w:val="fr-FR"/>
        </w:rPr>
        <w:t> ;</w:t>
      </w:r>
      <w:r w:rsidRPr="00B90B19">
        <w:rPr>
          <w:noProof/>
          <w:lang w:val="fr-FR"/>
        </w:rPr>
        <w:t xml:space="preserve"> 19 </w:t>
      </w:r>
      <w:r>
        <w:rPr>
          <w:noProof/>
          <w:lang w:val="fr-FR"/>
        </w:rPr>
        <w:t xml:space="preserve">pour </w:t>
      </w:r>
      <w:r w:rsidRPr="005D77F8">
        <w:rPr>
          <w:noProof/>
        </w:rPr>
        <w:t>abus de pouvoir et abus de l</w:t>
      </w:r>
      <w:r>
        <w:rPr>
          <w:noProof/>
        </w:rPr>
        <w:t>’</w:t>
      </w:r>
      <w:r w:rsidRPr="005D77F8">
        <w:rPr>
          <w:noProof/>
        </w:rPr>
        <w:t>autorité conférée par les fonctions</w:t>
      </w:r>
      <w:r w:rsidRPr="00B90B19">
        <w:rPr>
          <w:noProof/>
          <w:lang w:val="fr-FR"/>
        </w:rPr>
        <w:t xml:space="preserve">, </w:t>
      </w:r>
      <w:r>
        <w:rPr>
          <w:noProof/>
          <w:lang w:val="fr-FR"/>
        </w:rPr>
        <w:t xml:space="preserve">et </w:t>
      </w:r>
      <w:r w:rsidRPr="00B90B19">
        <w:rPr>
          <w:noProof/>
          <w:lang w:val="fr-FR"/>
        </w:rPr>
        <w:t xml:space="preserve">10 </w:t>
      </w:r>
      <w:r>
        <w:rPr>
          <w:noProof/>
          <w:lang w:val="fr-FR"/>
        </w:rPr>
        <w:t xml:space="preserve">pour d’autres </w:t>
      </w:r>
      <w:r w:rsidRPr="00B90B19">
        <w:rPr>
          <w:noProof/>
          <w:lang w:val="fr-FR"/>
        </w:rPr>
        <w:t>cat</w:t>
      </w:r>
      <w:r>
        <w:rPr>
          <w:noProof/>
          <w:lang w:val="fr-FR"/>
        </w:rPr>
        <w:t>é</w:t>
      </w:r>
      <w:r w:rsidRPr="00B90B19">
        <w:rPr>
          <w:noProof/>
          <w:lang w:val="fr-FR"/>
        </w:rPr>
        <w:t xml:space="preserve">gories </w:t>
      </w:r>
      <w:r>
        <w:rPr>
          <w:noProof/>
          <w:lang w:val="fr-FR"/>
        </w:rPr>
        <w:t>d’infractions</w:t>
      </w:r>
      <w:r w:rsidR="00395C4F">
        <w:rPr>
          <w:noProof/>
          <w:lang w:val="fr-FR"/>
        </w:rPr>
        <w:t> ;</w:t>
      </w:r>
    </w:p>
    <w:p w14:paraId="601EB2CD" w14:textId="1E76D2A8" w:rsidR="00BC2AC0" w:rsidRPr="00B90B19" w:rsidRDefault="00BC2AC0" w:rsidP="00BC2AC0">
      <w:pPr>
        <w:pStyle w:val="Bullet1G"/>
        <w:kinsoku/>
        <w:overflowPunct/>
        <w:autoSpaceDE/>
        <w:autoSpaceDN/>
        <w:adjustRightInd/>
        <w:snapToGrid/>
        <w:rPr>
          <w:noProof/>
          <w:lang w:val="fr-FR"/>
        </w:rPr>
      </w:pPr>
      <w:r>
        <w:rPr>
          <w:noProof/>
          <w:lang w:val="fr-FR"/>
        </w:rPr>
        <w:t xml:space="preserve">L’exercice de l’action pénale dans </w:t>
      </w:r>
      <w:r w:rsidRPr="005D77F8">
        <w:rPr>
          <w:noProof/>
        </w:rPr>
        <w:t xml:space="preserve">28 procédures à engager contre </w:t>
      </w:r>
      <w:r w:rsidRPr="00B90B19">
        <w:rPr>
          <w:noProof/>
          <w:lang w:val="fr-FR"/>
        </w:rPr>
        <w:t>48 polic</w:t>
      </w:r>
      <w:r>
        <w:rPr>
          <w:noProof/>
          <w:lang w:val="fr-FR"/>
        </w:rPr>
        <w:t>iers</w:t>
      </w:r>
      <w:r w:rsidR="00395C4F">
        <w:rPr>
          <w:noProof/>
          <w:lang w:val="fr-FR"/>
        </w:rPr>
        <w:t> ;</w:t>
      </w:r>
    </w:p>
    <w:p w14:paraId="14BE3D37" w14:textId="5A0D9475" w:rsidR="00BC2AC0" w:rsidRPr="00B90B19" w:rsidRDefault="00BC2AC0" w:rsidP="00BC2AC0">
      <w:pPr>
        <w:pStyle w:val="Bullet1G"/>
        <w:kinsoku/>
        <w:overflowPunct/>
        <w:autoSpaceDE/>
        <w:autoSpaceDN/>
        <w:adjustRightInd/>
        <w:snapToGrid/>
        <w:rPr>
          <w:noProof/>
          <w:lang w:val="fr-FR"/>
        </w:rPr>
      </w:pPr>
      <w:r>
        <w:rPr>
          <w:noProof/>
          <w:lang w:val="fr-FR"/>
        </w:rPr>
        <w:t>Dans les autres cas, l’enquête pénale a été close du fait de l’absence d’éléments constitutifs de l’infraction ou parce que l’identité des personnes ayant agi de manière illégale n’avait pas été établie</w:t>
      </w:r>
      <w:r w:rsidR="00CD3FA9" w:rsidRPr="00CD3FA9">
        <w:rPr>
          <w:noProof/>
          <w:lang w:val="fr-FR"/>
        </w:rPr>
        <w:t>.</w:t>
      </w:r>
    </w:p>
    <w:p w14:paraId="613F192E" w14:textId="217CAE89" w:rsidR="00BC2AC0" w:rsidRPr="00B90B19" w:rsidRDefault="00BC2AC0" w:rsidP="008736EB">
      <w:pPr>
        <w:pStyle w:val="SingleTxtG"/>
        <w:keepNext/>
        <w:rPr>
          <w:noProof/>
          <w:lang w:val="fr-FR"/>
        </w:rPr>
      </w:pPr>
      <w:r w:rsidRPr="00B90B19">
        <w:rPr>
          <w:noProof/>
          <w:lang w:val="fr-FR"/>
        </w:rPr>
        <w:t>91</w:t>
      </w:r>
      <w:r w:rsidR="00CD3FA9" w:rsidRPr="00CD3FA9">
        <w:rPr>
          <w:noProof/>
          <w:lang w:val="fr-FR"/>
        </w:rPr>
        <w:t>.</w:t>
      </w:r>
      <w:r w:rsidRPr="00B90B19">
        <w:rPr>
          <w:noProof/>
          <w:lang w:val="fr-FR"/>
        </w:rPr>
        <w:tab/>
      </w:r>
      <w:r>
        <w:rPr>
          <w:noProof/>
          <w:lang w:val="fr-FR"/>
        </w:rPr>
        <w:t>Les tribunaux saisis de ces affaires pénales ont prononcé à l’égard de 45 personnes les 26 jugements suivants :</w:t>
      </w:r>
    </w:p>
    <w:p w14:paraId="4CB5EE60" w14:textId="2F7EA640" w:rsidR="00BC2AC0" w:rsidRPr="00B90B19" w:rsidRDefault="00BC2AC0" w:rsidP="00BC2AC0">
      <w:pPr>
        <w:pStyle w:val="Bullet1G"/>
        <w:kinsoku/>
        <w:overflowPunct/>
        <w:autoSpaceDE/>
        <w:autoSpaceDN/>
        <w:adjustRightInd/>
        <w:snapToGrid/>
        <w:rPr>
          <w:noProof/>
          <w:lang w:val="fr-FR"/>
        </w:rPr>
      </w:pPr>
      <w:r>
        <w:rPr>
          <w:noProof/>
          <w:lang w:val="fr-FR"/>
        </w:rPr>
        <w:t xml:space="preserve">15 condamnations à l’égard de 27 personnes, dont </w:t>
      </w:r>
      <w:r w:rsidR="008736EB">
        <w:rPr>
          <w:noProof/>
          <w:lang w:val="fr-FR"/>
        </w:rPr>
        <w:t>3</w:t>
      </w:r>
      <w:r>
        <w:rPr>
          <w:noProof/>
          <w:lang w:val="fr-FR"/>
        </w:rPr>
        <w:t xml:space="preserve"> avec </w:t>
      </w:r>
      <w:r w:rsidRPr="00B90B19">
        <w:rPr>
          <w:noProof/>
          <w:lang w:val="fr-FR"/>
        </w:rPr>
        <w:t>ex</w:t>
      </w:r>
      <w:r>
        <w:rPr>
          <w:noProof/>
          <w:lang w:val="fr-FR"/>
        </w:rPr>
        <w:t>é</w:t>
      </w:r>
      <w:r w:rsidRPr="00B90B19">
        <w:rPr>
          <w:noProof/>
          <w:lang w:val="fr-FR"/>
        </w:rPr>
        <w:t xml:space="preserve">cution </w:t>
      </w:r>
      <w:r>
        <w:rPr>
          <w:noProof/>
          <w:lang w:val="fr-FR"/>
        </w:rPr>
        <w:t>de la peine prononcée</w:t>
      </w:r>
      <w:r w:rsidRPr="00B90B19">
        <w:rPr>
          <w:noProof/>
          <w:lang w:val="fr-FR"/>
        </w:rPr>
        <w:t xml:space="preserve">, </w:t>
      </w:r>
      <w:r>
        <w:rPr>
          <w:noProof/>
          <w:lang w:val="fr-FR"/>
        </w:rPr>
        <w:t xml:space="preserve">à l’égard de </w:t>
      </w:r>
      <w:r w:rsidR="008736EB">
        <w:rPr>
          <w:noProof/>
          <w:lang w:val="fr-FR"/>
        </w:rPr>
        <w:t>4</w:t>
      </w:r>
      <w:r>
        <w:rPr>
          <w:noProof/>
          <w:lang w:val="fr-FR"/>
        </w:rPr>
        <w:t xml:space="preserve"> personnes</w:t>
      </w:r>
      <w:r w:rsidR="00395C4F">
        <w:rPr>
          <w:noProof/>
          <w:lang w:val="fr-FR"/>
        </w:rPr>
        <w:t> ;</w:t>
      </w:r>
      <w:r w:rsidRPr="00B90B19">
        <w:rPr>
          <w:noProof/>
          <w:lang w:val="fr-FR"/>
        </w:rPr>
        <w:t xml:space="preserve"> </w:t>
      </w:r>
      <w:r w:rsidR="008736EB">
        <w:rPr>
          <w:noProof/>
          <w:lang w:val="fr-FR"/>
        </w:rPr>
        <w:t>9</w:t>
      </w:r>
      <w:r>
        <w:rPr>
          <w:noProof/>
          <w:lang w:val="fr-FR"/>
        </w:rPr>
        <w:t xml:space="preserve"> avec sursis, à l’égard de 20 personnes, et </w:t>
      </w:r>
      <w:r w:rsidR="008736EB">
        <w:rPr>
          <w:noProof/>
          <w:lang w:val="fr-FR"/>
        </w:rPr>
        <w:t>3</w:t>
      </w:r>
      <w:r>
        <w:rPr>
          <w:noProof/>
          <w:lang w:val="fr-FR"/>
        </w:rPr>
        <w:t xml:space="preserve"> à une amende, à l’égard de </w:t>
      </w:r>
      <w:r w:rsidR="008736EB">
        <w:rPr>
          <w:noProof/>
          <w:lang w:val="fr-FR"/>
        </w:rPr>
        <w:t>3</w:t>
      </w:r>
      <w:r>
        <w:rPr>
          <w:noProof/>
          <w:lang w:val="fr-FR"/>
        </w:rPr>
        <w:t xml:space="preserve"> personnes</w:t>
      </w:r>
      <w:r w:rsidR="00395C4F">
        <w:rPr>
          <w:noProof/>
          <w:lang w:val="fr-FR"/>
        </w:rPr>
        <w:t> ;</w:t>
      </w:r>
    </w:p>
    <w:p w14:paraId="7A86AB98" w14:textId="55BC0B27" w:rsidR="00BC2AC0" w:rsidRPr="00B90B19" w:rsidRDefault="008736EB" w:rsidP="00BC2AC0">
      <w:pPr>
        <w:pStyle w:val="Bullet1G"/>
        <w:kinsoku/>
        <w:overflowPunct/>
        <w:autoSpaceDE/>
        <w:autoSpaceDN/>
        <w:adjustRightInd/>
        <w:snapToGrid/>
        <w:rPr>
          <w:noProof/>
          <w:lang w:val="fr-FR"/>
        </w:rPr>
      </w:pPr>
      <w:r>
        <w:rPr>
          <w:noProof/>
          <w:lang w:val="fr-FR"/>
        </w:rPr>
        <w:t>9</w:t>
      </w:r>
      <w:r w:rsidR="00BC2AC0">
        <w:rPr>
          <w:noProof/>
          <w:lang w:val="fr-FR"/>
        </w:rPr>
        <w:t xml:space="preserve"> acquittements à l’égard de 16 personnes</w:t>
      </w:r>
      <w:r w:rsidR="00395C4F">
        <w:rPr>
          <w:noProof/>
          <w:lang w:val="fr-FR"/>
        </w:rPr>
        <w:t> ;</w:t>
      </w:r>
    </w:p>
    <w:p w14:paraId="1B71D471" w14:textId="05B2DF9B" w:rsidR="00BC2AC0" w:rsidRPr="00B90B19" w:rsidRDefault="008736EB" w:rsidP="00BC2AC0">
      <w:pPr>
        <w:pStyle w:val="Bullet1G"/>
        <w:kinsoku/>
        <w:overflowPunct/>
        <w:autoSpaceDE/>
        <w:autoSpaceDN/>
        <w:adjustRightInd/>
        <w:snapToGrid/>
        <w:rPr>
          <w:noProof/>
          <w:lang w:val="fr-FR"/>
        </w:rPr>
      </w:pPr>
      <w:r>
        <w:rPr>
          <w:noProof/>
          <w:lang w:val="fr-FR"/>
        </w:rPr>
        <w:t>2</w:t>
      </w:r>
      <w:r w:rsidR="00BC2AC0">
        <w:rPr>
          <w:noProof/>
          <w:lang w:val="fr-FR"/>
        </w:rPr>
        <w:t xml:space="preserve"> jugements de relaxe à l’égard de </w:t>
      </w:r>
      <w:r w:rsidR="0097302C">
        <w:rPr>
          <w:noProof/>
          <w:lang w:val="fr-FR"/>
        </w:rPr>
        <w:t>2</w:t>
      </w:r>
      <w:r w:rsidR="00BC2AC0">
        <w:rPr>
          <w:noProof/>
          <w:lang w:val="fr-FR"/>
        </w:rPr>
        <w:t xml:space="preserve"> personnes</w:t>
      </w:r>
      <w:r w:rsidR="00395C4F">
        <w:rPr>
          <w:noProof/>
          <w:lang w:val="fr-FR"/>
        </w:rPr>
        <w:t> ;</w:t>
      </w:r>
    </w:p>
    <w:p w14:paraId="78EFAE04" w14:textId="34496E67" w:rsidR="00BC2AC0" w:rsidRPr="00B90B19" w:rsidRDefault="008736EB" w:rsidP="00BC2AC0">
      <w:pPr>
        <w:pStyle w:val="Bullet1G"/>
        <w:kinsoku/>
        <w:overflowPunct/>
        <w:autoSpaceDE/>
        <w:autoSpaceDN/>
        <w:adjustRightInd/>
        <w:snapToGrid/>
        <w:rPr>
          <w:noProof/>
          <w:lang w:val="fr-FR"/>
        </w:rPr>
      </w:pPr>
      <w:r>
        <w:rPr>
          <w:noProof/>
          <w:lang w:val="fr-FR"/>
        </w:rPr>
        <w:t>1</w:t>
      </w:r>
      <w:r w:rsidR="00BC2AC0">
        <w:rPr>
          <w:noProof/>
          <w:lang w:val="fr-FR"/>
        </w:rPr>
        <w:t xml:space="preserve"> </w:t>
      </w:r>
      <w:r w:rsidR="00BC2AC0" w:rsidRPr="005D77F8">
        <w:rPr>
          <w:noProof/>
        </w:rPr>
        <w:t xml:space="preserve">procédure visant </w:t>
      </w:r>
      <w:r w:rsidR="0097302C">
        <w:rPr>
          <w:noProof/>
        </w:rPr>
        <w:t>1</w:t>
      </w:r>
      <w:r w:rsidR="00BC2AC0" w:rsidRPr="005D77F8">
        <w:rPr>
          <w:noProof/>
        </w:rPr>
        <w:t xml:space="preserve"> personne</w:t>
      </w:r>
      <w:r w:rsidR="00BC2AC0" w:rsidRPr="004E2BC3">
        <w:rPr>
          <w:noProof/>
          <w:lang w:val="fr-FR"/>
        </w:rPr>
        <w:t xml:space="preserve"> </w:t>
      </w:r>
      <w:r w:rsidR="00BC2AC0">
        <w:rPr>
          <w:noProof/>
          <w:lang w:val="fr-FR"/>
        </w:rPr>
        <w:t xml:space="preserve">se trouve devant la Cour d’appel de </w:t>
      </w:r>
      <w:r w:rsidR="00BC2AC0" w:rsidRPr="00B90B19">
        <w:rPr>
          <w:noProof/>
          <w:lang w:val="fr-FR"/>
        </w:rPr>
        <w:t>Chisinau</w:t>
      </w:r>
      <w:r w:rsidR="00395C4F">
        <w:rPr>
          <w:noProof/>
          <w:lang w:val="fr-FR"/>
        </w:rPr>
        <w:t> ;</w:t>
      </w:r>
    </w:p>
    <w:p w14:paraId="1DF3CDC9" w14:textId="165BFC86" w:rsidR="00BC2AC0" w:rsidRPr="00B90B19" w:rsidRDefault="00BC2AC0" w:rsidP="00BC2AC0">
      <w:pPr>
        <w:pStyle w:val="Bullet1G"/>
        <w:kinsoku/>
        <w:overflowPunct/>
        <w:autoSpaceDE/>
        <w:autoSpaceDN/>
        <w:adjustRightInd/>
        <w:snapToGrid/>
        <w:rPr>
          <w:noProof/>
          <w:lang w:val="fr-FR"/>
        </w:rPr>
      </w:pPr>
      <w:r>
        <w:rPr>
          <w:noProof/>
          <w:lang w:val="fr-FR"/>
        </w:rPr>
        <w:t>Dans une autre affaire</w:t>
      </w:r>
      <w:r w:rsidRPr="00B90B19">
        <w:rPr>
          <w:noProof/>
          <w:lang w:val="fr-FR"/>
        </w:rPr>
        <w:t xml:space="preserve">, </w:t>
      </w:r>
      <w:r>
        <w:rPr>
          <w:noProof/>
          <w:lang w:val="fr-FR"/>
        </w:rPr>
        <w:t xml:space="preserve">la Cour suprême a, après avoir acquitté deux accusés, renvoyé l’affaire pénale au parquet, conformément aux dispositions de l’article </w:t>
      </w:r>
      <w:r w:rsidRPr="00B90B19">
        <w:rPr>
          <w:noProof/>
          <w:lang w:val="fr-FR"/>
        </w:rPr>
        <w:t>396</w:t>
      </w:r>
      <w:r w:rsidRPr="00B90B19">
        <w:rPr>
          <w:noProof/>
          <w:vertAlign w:val="superscript"/>
          <w:lang w:val="fr-FR"/>
        </w:rPr>
        <w:t>1</w:t>
      </w:r>
      <w:r w:rsidRPr="00B90B19">
        <w:rPr>
          <w:noProof/>
          <w:lang w:val="fr-FR"/>
        </w:rPr>
        <w:t xml:space="preserve"> </w:t>
      </w:r>
      <w:r>
        <w:rPr>
          <w:noProof/>
          <w:lang w:val="fr-FR"/>
        </w:rPr>
        <w:t>du Code de procédure pénale</w:t>
      </w:r>
      <w:r w:rsidRPr="00B90B19">
        <w:rPr>
          <w:noProof/>
          <w:lang w:val="fr-FR"/>
        </w:rPr>
        <w:t xml:space="preserve">, </w:t>
      </w:r>
      <w:r>
        <w:rPr>
          <w:noProof/>
          <w:lang w:val="fr-FR"/>
        </w:rPr>
        <w:t>afin que cette enquête soit poursuivie et que les auteurs de l’infraction soient identifiés</w:t>
      </w:r>
      <w:r w:rsidR="00CD3FA9" w:rsidRPr="00CD3FA9">
        <w:rPr>
          <w:noProof/>
          <w:lang w:val="fr-FR"/>
        </w:rPr>
        <w:t>.</w:t>
      </w:r>
      <w:r w:rsidRPr="00B90B19">
        <w:rPr>
          <w:noProof/>
          <w:lang w:val="fr-FR"/>
        </w:rPr>
        <w:t xml:space="preserve"> </w:t>
      </w:r>
      <w:r>
        <w:rPr>
          <w:noProof/>
          <w:lang w:val="fr-FR"/>
        </w:rPr>
        <w:t xml:space="preserve">À présent, les procureurs du parquet de </w:t>
      </w:r>
      <w:r w:rsidRPr="00B90B19">
        <w:rPr>
          <w:noProof/>
          <w:lang w:val="fr-FR"/>
        </w:rPr>
        <w:t xml:space="preserve">Chisinau </w:t>
      </w:r>
      <w:r>
        <w:rPr>
          <w:noProof/>
          <w:lang w:val="fr-FR"/>
        </w:rPr>
        <w:t>mènent une enquête pénale visant à établir l’identité des personnes publiques qui ont eu recours de façon injustifiée à la force physique à l’encontre de la partie lésée</w:t>
      </w:r>
      <w:r w:rsidR="00CD3FA9" w:rsidRPr="00CD3FA9">
        <w:rPr>
          <w:noProof/>
          <w:lang w:val="fr-FR"/>
        </w:rPr>
        <w:t>.</w:t>
      </w:r>
    </w:p>
    <w:p w14:paraId="2D2A5516" w14:textId="154CD7C7" w:rsidR="00BC2AC0" w:rsidRPr="00B90B19" w:rsidRDefault="00BC2AC0" w:rsidP="00BC2AC0">
      <w:pPr>
        <w:pStyle w:val="SingleTxtG"/>
        <w:rPr>
          <w:noProof/>
          <w:lang w:val="fr-FR"/>
        </w:rPr>
      </w:pPr>
      <w:r w:rsidRPr="00B90B19">
        <w:rPr>
          <w:noProof/>
          <w:lang w:val="fr-FR"/>
        </w:rPr>
        <w:t>92</w:t>
      </w:r>
      <w:r w:rsidR="00CD3FA9" w:rsidRPr="00CD3FA9">
        <w:rPr>
          <w:noProof/>
          <w:lang w:val="fr-FR"/>
        </w:rPr>
        <w:t>.</w:t>
      </w:r>
      <w:r w:rsidRPr="00B90B19">
        <w:rPr>
          <w:noProof/>
          <w:lang w:val="fr-FR"/>
        </w:rPr>
        <w:tab/>
      </w:r>
      <w:r>
        <w:rPr>
          <w:noProof/>
          <w:lang w:val="fr-FR"/>
        </w:rPr>
        <w:t>Conformément au Plan national d’adhésion de la République de Moldova à l’Union européenne, le Ministère la justice prévoit, pour 2024, d’œuvrer à une réforme de la législation qui permette de mettre en place à l’intention des victimes de la crimimnalité un mécanisme d’indemnisation et des services de soutien</w:t>
      </w:r>
      <w:r w:rsidR="00CD3FA9" w:rsidRPr="00CD3FA9">
        <w:rPr>
          <w:noProof/>
          <w:lang w:val="fr-FR"/>
        </w:rPr>
        <w:t>.</w:t>
      </w:r>
      <w:r w:rsidRPr="00B90B19">
        <w:rPr>
          <w:noProof/>
          <w:lang w:val="fr-FR"/>
        </w:rPr>
        <w:t xml:space="preserve"> </w:t>
      </w:r>
      <w:r>
        <w:rPr>
          <w:noProof/>
          <w:lang w:val="fr-FR"/>
        </w:rPr>
        <w:t>La loi correspondante, en voie de finalisation, sera examinée par un expert juridique du Conseil de l’Europe et par un expert national</w:t>
      </w:r>
      <w:r w:rsidR="00CD3FA9" w:rsidRPr="00CD3FA9">
        <w:rPr>
          <w:noProof/>
          <w:lang w:val="fr-FR"/>
        </w:rPr>
        <w:t>.</w:t>
      </w:r>
      <w:r>
        <w:rPr>
          <w:noProof/>
          <w:lang w:val="fr-FR"/>
        </w:rPr>
        <w:t xml:space="preserve"> Les modifications en question aligneront la législation nationale sur la </w:t>
      </w:r>
      <w:r w:rsidRPr="00B90B19">
        <w:rPr>
          <w:noProof/>
          <w:lang w:val="fr-FR"/>
        </w:rPr>
        <w:t>Directive</w:t>
      </w:r>
      <w:r w:rsidR="008736EB">
        <w:rPr>
          <w:noProof/>
          <w:lang w:val="fr-FR"/>
        </w:rPr>
        <w:t> </w:t>
      </w:r>
      <w:r w:rsidRPr="00B90B19">
        <w:rPr>
          <w:noProof/>
          <w:lang w:val="fr-FR"/>
        </w:rPr>
        <w:t>2012/29/</w:t>
      </w:r>
      <w:r>
        <w:rPr>
          <w:noProof/>
          <w:lang w:val="fr-FR"/>
        </w:rPr>
        <w:t>UE</w:t>
      </w:r>
      <w:r w:rsidRPr="00B90B19">
        <w:rPr>
          <w:noProof/>
          <w:lang w:val="fr-FR"/>
        </w:rPr>
        <w:t xml:space="preserve"> </w:t>
      </w:r>
      <w:r>
        <w:rPr>
          <w:noProof/>
          <w:lang w:val="fr-FR"/>
        </w:rPr>
        <w:t>du Parlement européen et du Conseil du 25 octobre 2012</w:t>
      </w:r>
      <w:r w:rsidR="00CD3FA9" w:rsidRPr="00CD3FA9">
        <w:rPr>
          <w:noProof/>
          <w:lang w:val="fr-FR"/>
        </w:rPr>
        <w:t>.</w:t>
      </w:r>
    </w:p>
    <w:p w14:paraId="4C0F0841"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13 </w:t>
      </w:r>
    </w:p>
    <w:p w14:paraId="77BC8897" w14:textId="0AAAABE5" w:rsidR="00BC2AC0" w:rsidRPr="00B90B19" w:rsidRDefault="00BC2AC0" w:rsidP="00BC2AC0">
      <w:pPr>
        <w:pStyle w:val="SingleTxtG"/>
        <w:rPr>
          <w:noProof/>
          <w:lang w:val="fr-FR"/>
        </w:rPr>
      </w:pPr>
      <w:r w:rsidRPr="00B90B19">
        <w:rPr>
          <w:noProof/>
          <w:lang w:val="fr-FR"/>
        </w:rPr>
        <w:t>93</w:t>
      </w:r>
      <w:r w:rsidR="00CD3FA9" w:rsidRPr="00CD3FA9">
        <w:rPr>
          <w:noProof/>
          <w:lang w:val="fr-FR"/>
        </w:rPr>
        <w:t>.</w:t>
      </w:r>
      <w:r w:rsidRPr="00B90B19">
        <w:rPr>
          <w:noProof/>
          <w:lang w:val="fr-FR"/>
        </w:rPr>
        <w:tab/>
      </w:r>
      <w:r>
        <w:rPr>
          <w:noProof/>
          <w:lang w:val="fr-FR"/>
        </w:rPr>
        <w:t xml:space="preserve">Suite à l’approbation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114/2024 </w:t>
      </w:r>
      <w:r>
        <w:rPr>
          <w:noProof/>
          <w:lang w:val="fr-FR"/>
        </w:rPr>
        <w:t xml:space="preserve">sur la santé mentale et le bien-être, un système de garanties en matière de protection de la santé mentale a été mis en place, qui permettra d’assurer la meilleure qualité de vie aux citoyens et favorisera leur </w:t>
      </w:r>
      <w:r w:rsidRPr="005D77F8">
        <w:rPr>
          <w:noProof/>
        </w:rPr>
        <w:t xml:space="preserve">croissance et leur développement </w:t>
      </w:r>
      <w:r>
        <w:rPr>
          <w:noProof/>
          <w:lang w:val="fr-FR"/>
        </w:rPr>
        <w:t>en leur permettant de s’épanouir pleinement</w:t>
      </w:r>
      <w:r w:rsidR="00CD3FA9" w:rsidRPr="00CD3FA9">
        <w:rPr>
          <w:noProof/>
          <w:lang w:val="fr-FR"/>
        </w:rPr>
        <w:t>.</w:t>
      </w:r>
      <w:r w:rsidRPr="00B90B19">
        <w:rPr>
          <w:noProof/>
          <w:lang w:val="fr-FR"/>
        </w:rPr>
        <w:t xml:space="preserve"> </w:t>
      </w:r>
      <w:r>
        <w:rPr>
          <w:noProof/>
          <w:lang w:val="fr-FR"/>
        </w:rPr>
        <w:t>En même temps, la loi susvisée énonce les conditions du placement volontaire ou sans consentement en hôpital psychiatrique de personnes ayant</w:t>
      </w:r>
      <w:r w:rsidRPr="00EB2EC8">
        <w:rPr>
          <w:noProof/>
          <w:lang w:val="fr-FR"/>
        </w:rPr>
        <w:t xml:space="preserve"> un handicap psychosocial ou intellectuel</w:t>
      </w:r>
      <w:r w:rsidR="00395C4F">
        <w:rPr>
          <w:noProof/>
          <w:lang w:val="fr-FR"/>
        </w:rPr>
        <w:t xml:space="preserve"> </w:t>
      </w:r>
      <w:r>
        <w:rPr>
          <w:noProof/>
        </w:rPr>
        <w:t xml:space="preserve">ainsi que les conditions </w:t>
      </w:r>
      <w:r w:rsidRPr="005D77F8">
        <w:rPr>
          <w:noProof/>
        </w:rPr>
        <w:t xml:space="preserve">de </w:t>
      </w:r>
      <w:r>
        <w:rPr>
          <w:noProof/>
        </w:rPr>
        <w:t xml:space="preserve">leur </w:t>
      </w:r>
      <w:r w:rsidRPr="005D77F8">
        <w:rPr>
          <w:noProof/>
        </w:rPr>
        <w:t>sortie</w:t>
      </w:r>
      <w:r w:rsidR="00395C4F">
        <w:rPr>
          <w:noProof/>
        </w:rPr>
        <w:t> ;</w:t>
      </w:r>
      <w:r>
        <w:rPr>
          <w:noProof/>
        </w:rPr>
        <w:t xml:space="preserve"> son application devrait permettre de </w:t>
      </w:r>
      <w:r w:rsidRPr="005D77F8">
        <w:rPr>
          <w:noProof/>
        </w:rPr>
        <w:t>réduir</w:t>
      </w:r>
      <w:r>
        <w:rPr>
          <w:noProof/>
        </w:rPr>
        <w:t>e</w:t>
      </w:r>
      <w:r w:rsidRPr="005D77F8">
        <w:rPr>
          <w:noProof/>
        </w:rPr>
        <w:t xml:space="preserve"> le surpeuplement des </w:t>
      </w:r>
      <w:r>
        <w:rPr>
          <w:noProof/>
        </w:rPr>
        <w:t>institutions</w:t>
      </w:r>
      <w:r w:rsidR="00CD3FA9" w:rsidRPr="00CD3FA9">
        <w:rPr>
          <w:noProof/>
          <w:lang w:val="fr-FR"/>
        </w:rPr>
        <w:t>.</w:t>
      </w:r>
    </w:p>
    <w:p w14:paraId="16D1070A" w14:textId="6B453082" w:rsidR="00BC2AC0" w:rsidRPr="00B90B19" w:rsidRDefault="00BC2AC0" w:rsidP="00BC2AC0">
      <w:pPr>
        <w:pStyle w:val="SingleTxtG"/>
        <w:rPr>
          <w:noProof/>
          <w:lang w:val="fr-FR"/>
        </w:rPr>
      </w:pPr>
      <w:r w:rsidRPr="00B90B19">
        <w:rPr>
          <w:noProof/>
          <w:lang w:val="fr-FR"/>
        </w:rPr>
        <w:t>94</w:t>
      </w:r>
      <w:r w:rsidR="00CD3FA9" w:rsidRPr="00CD3FA9">
        <w:rPr>
          <w:noProof/>
          <w:lang w:val="fr-FR"/>
        </w:rPr>
        <w:t>.</w:t>
      </w:r>
      <w:r w:rsidRPr="00B90B19">
        <w:rPr>
          <w:noProof/>
          <w:lang w:val="fr-FR"/>
        </w:rPr>
        <w:tab/>
      </w:r>
      <w:r>
        <w:rPr>
          <w:noProof/>
          <w:lang w:val="fr-FR"/>
        </w:rPr>
        <w:t>S’agissant du surpeuplement des hôpitaux psychiatriques et des conditions d’admission, rien ne permet d’affirmer que les établissements soient actuellement surpeuplés</w:t>
      </w:r>
      <w:r w:rsidR="00395C4F">
        <w:rPr>
          <w:noProof/>
          <w:lang w:val="fr-FR"/>
        </w:rPr>
        <w:t> ;</w:t>
      </w:r>
      <w:r w:rsidRPr="00B90B19">
        <w:rPr>
          <w:noProof/>
          <w:lang w:val="fr-FR"/>
        </w:rPr>
        <w:t xml:space="preserve"> </w:t>
      </w:r>
      <w:r>
        <w:rPr>
          <w:noProof/>
          <w:lang w:val="fr-FR"/>
        </w:rPr>
        <w:t>par ailleurs, les conditions d’internement s’améliorent sans cesse et les établissements sont dotés de tout ce qui nécessaire pour garantir les droits des patients</w:t>
      </w:r>
      <w:r w:rsidR="00CD3FA9" w:rsidRPr="00CD3FA9">
        <w:rPr>
          <w:noProof/>
          <w:lang w:val="fr-FR"/>
        </w:rPr>
        <w:t>.</w:t>
      </w:r>
      <w:r w:rsidRPr="00B90B19">
        <w:rPr>
          <w:noProof/>
          <w:lang w:val="fr-FR"/>
        </w:rPr>
        <w:t xml:space="preserve"> </w:t>
      </w:r>
      <w:r>
        <w:rPr>
          <w:noProof/>
          <w:lang w:val="fr-FR"/>
        </w:rPr>
        <w:t>Le placement sans consentement dans une institution médicale ou un hôpital psychiatrique se fait sur décision d’un juge après examen d’une demande fondée sur les conclusions d’experts</w:t>
      </w:r>
      <w:r w:rsidR="00CD3FA9" w:rsidRPr="00CD3FA9">
        <w:rPr>
          <w:noProof/>
          <w:lang w:val="fr-FR"/>
        </w:rPr>
        <w:t>.</w:t>
      </w:r>
      <w:r w:rsidR="00395C4F">
        <w:rPr>
          <w:noProof/>
          <w:lang w:val="fr-FR"/>
        </w:rPr>
        <w:t xml:space="preserve"> </w:t>
      </w:r>
    </w:p>
    <w:p w14:paraId="6C07B99C" w14:textId="4F7480D7" w:rsidR="00BC2AC0" w:rsidRPr="00B90B19" w:rsidRDefault="00BC2AC0" w:rsidP="00BC2AC0">
      <w:pPr>
        <w:pStyle w:val="SingleTxtG"/>
        <w:rPr>
          <w:noProof/>
          <w:lang w:val="fr-FR"/>
        </w:rPr>
      </w:pPr>
      <w:r w:rsidRPr="00B90B19">
        <w:rPr>
          <w:noProof/>
          <w:lang w:val="fr-FR"/>
        </w:rPr>
        <w:t>95</w:t>
      </w:r>
      <w:r w:rsidR="00CD3FA9" w:rsidRPr="00CD3FA9">
        <w:rPr>
          <w:noProof/>
          <w:lang w:val="fr-FR"/>
        </w:rPr>
        <w:t>.</w:t>
      </w:r>
      <w:r w:rsidRPr="00B90B19">
        <w:rPr>
          <w:noProof/>
          <w:lang w:val="fr-FR"/>
        </w:rPr>
        <w:tab/>
      </w:r>
      <w:r>
        <w:rPr>
          <w:noProof/>
          <w:lang w:val="fr-FR"/>
        </w:rPr>
        <w:t>E</w:t>
      </w:r>
      <w:r w:rsidRPr="00B90B19">
        <w:rPr>
          <w:noProof/>
          <w:lang w:val="fr-FR"/>
        </w:rPr>
        <w:t xml:space="preserve">n 2018, </w:t>
      </w:r>
      <w:r>
        <w:rPr>
          <w:noProof/>
          <w:lang w:val="fr-FR"/>
        </w:rPr>
        <w:t>la Cour européenne des droits de l’homme a été saisie de l’affaire concernant V</w:t>
      </w:r>
      <w:r w:rsidR="00CD3FA9" w:rsidRPr="00CD3FA9">
        <w:rPr>
          <w:noProof/>
          <w:lang w:val="fr-FR"/>
        </w:rPr>
        <w:t>.</w:t>
      </w:r>
      <w:r>
        <w:rPr>
          <w:noProof/>
          <w:lang w:val="fr-FR"/>
        </w:rPr>
        <w:t xml:space="preserve"> I</w:t>
      </w:r>
      <w:r w:rsidR="00CD3FA9" w:rsidRPr="00CD3FA9">
        <w:rPr>
          <w:noProof/>
          <w:lang w:val="fr-FR"/>
        </w:rPr>
        <w:t>.</w:t>
      </w:r>
      <w:r w:rsidRPr="00B90B19">
        <w:rPr>
          <w:noProof/>
          <w:lang w:val="fr-FR"/>
        </w:rPr>
        <w:t xml:space="preserve"> </w:t>
      </w:r>
      <w:r>
        <w:rPr>
          <w:noProof/>
          <w:lang w:val="fr-FR"/>
        </w:rPr>
        <w:t>Elle a estimé que le mineur concerné</w:t>
      </w:r>
      <w:r w:rsidR="00395C4F">
        <w:rPr>
          <w:noProof/>
          <w:lang w:val="fr-FR"/>
        </w:rPr>
        <w:t xml:space="preserve"> </w:t>
      </w:r>
      <w:r>
        <w:rPr>
          <w:noProof/>
          <w:lang w:val="fr-FR"/>
        </w:rPr>
        <w:t>avait été placé contre son gré dans un hôpital psychiatrique</w:t>
      </w:r>
      <w:r w:rsidR="00CD3FA9" w:rsidRPr="00CD3FA9">
        <w:rPr>
          <w:noProof/>
          <w:lang w:val="fr-FR"/>
        </w:rPr>
        <w:t>.</w:t>
      </w:r>
      <w:r>
        <w:rPr>
          <w:noProof/>
          <w:lang w:val="fr-FR"/>
        </w:rPr>
        <w:t xml:space="preserve"> D’autre part, elle a conclu que des mauvais traitements lui avaient été infligés</w:t>
      </w:r>
      <w:r w:rsidR="00CD3FA9" w:rsidRPr="00CD3FA9">
        <w:rPr>
          <w:noProof/>
          <w:lang w:val="fr-FR"/>
        </w:rPr>
        <w:t>.</w:t>
      </w:r>
      <w:r w:rsidRPr="00B90B19">
        <w:rPr>
          <w:noProof/>
          <w:lang w:val="fr-FR"/>
        </w:rPr>
        <w:t xml:space="preserve"> </w:t>
      </w:r>
      <w:r>
        <w:rPr>
          <w:noProof/>
          <w:lang w:val="fr-FR"/>
        </w:rPr>
        <w:t xml:space="preserve">S’agissant de l’affaire concernant </w:t>
      </w:r>
      <w:r w:rsidRPr="00B90B19">
        <w:rPr>
          <w:noProof/>
          <w:lang w:val="fr-FR"/>
        </w:rPr>
        <w:t>G</w:t>
      </w:r>
      <w:r w:rsidR="00CD3FA9" w:rsidRPr="00CD3FA9">
        <w:rPr>
          <w:noProof/>
          <w:lang w:val="fr-FR"/>
        </w:rPr>
        <w:t>.</w:t>
      </w:r>
      <w:r w:rsidR="008736EB">
        <w:rPr>
          <w:noProof/>
          <w:lang w:val="fr-FR"/>
        </w:rPr>
        <w:t> </w:t>
      </w:r>
      <w:r w:rsidRPr="00B90B19">
        <w:rPr>
          <w:noProof/>
          <w:lang w:val="fr-FR"/>
        </w:rPr>
        <w:t>M</w:t>
      </w:r>
      <w:r w:rsidR="00CD3FA9" w:rsidRPr="00CD3FA9">
        <w:rPr>
          <w:noProof/>
          <w:lang w:val="fr-FR"/>
        </w:rPr>
        <w:t>.</w:t>
      </w:r>
      <w:r>
        <w:rPr>
          <w:noProof/>
          <w:lang w:val="fr-FR"/>
        </w:rPr>
        <w:t xml:space="preserve"> également jugée par la Cour européenne, le Gouvernement moldove a indemnisé les victimes en application de la décision de la Cour</w:t>
      </w:r>
      <w:r w:rsidR="00CD3FA9" w:rsidRPr="00CD3FA9">
        <w:rPr>
          <w:noProof/>
          <w:lang w:val="fr-FR"/>
        </w:rPr>
        <w:t>.</w:t>
      </w:r>
    </w:p>
    <w:p w14:paraId="7F68919A" w14:textId="13395E1E" w:rsidR="00BC2AC0" w:rsidRPr="00B90B19" w:rsidRDefault="00BC2AC0" w:rsidP="00BC2AC0">
      <w:pPr>
        <w:pStyle w:val="H1G"/>
        <w:rPr>
          <w:noProof/>
          <w:lang w:val="fr-FR"/>
        </w:rPr>
      </w:pPr>
      <w:r w:rsidRPr="00B90B19">
        <w:rPr>
          <w:noProof/>
          <w:lang w:val="fr-FR"/>
        </w:rPr>
        <w:lastRenderedPageBreak/>
        <w:tab/>
      </w:r>
      <w:r w:rsidRPr="00B90B19">
        <w:rPr>
          <w:noProof/>
          <w:lang w:val="fr-FR"/>
        </w:rPr>
        <w:tab/>
      </w:r>
      <w:r w:rsidRPr="005D77F8">
        <w:rPr>
          <w:noProof/>
        </w:rPr>
        <w:t>Élimination de l</w:t>
      </w:r>
      <w:r>
        <w:rPr>
          <w:noProof/>
        </w:rPr>
        <w:t>’</w:t>
      </w:r>
      <w:r w:rsidRPr="005D77F8">
        <w:rPr>
          <w:noProof/>
        </w:rPr>
        <w:t>esclavage, de la servitude et de la traite des personnes</w:t>
      </w:r>
      <w:r w:rsidRPr="00845547">
        <w:rPr>
          <w:noProof/>
          <w:lang w:val="fr-FR"/>
        </w:rPr>
        <w:t xml:space="preserve"> </w:t>
      </w:r>
      <w:r w:rsidRPr="00B90B19">
        <w:rPr>
          <w:noProof/>
          <w:lang w:val="fr-FR"/>
        </w:rPr>
        <w:t>(art</w:t>
      </w:r>
      <w:r w:rsidR="00CD3FA9" w:rsidRPr="00CD3FA9">
        <w:rPr>
          <w:noProof/>
          <w:lang w:val="fr-FR"/>
        </w:rPr>
        <w:t>.</w:t>
      </w:r>
      <w:r w:rsidRPr="00B90B19">
        <w:rPr>
          <w:noProof/>
          <w:lang w:val="fr-FR"/>
        </w:rPr>
        <w:t xml:space="preserve"> 2, 7, 8 </w:t>
      </w:r>
      <w:r>
        <w:rPr>
          <w:noProof/>
          <w:lang w:val="fr-FR"/>
        </w:rPr>
        <w:t>et</w:t>
      </w:r>
      <w:r w:rsidRPr="00B90B19">
        <w:rPr>
          <w:noProof/>
          <w:lang w:val="fr-FR"/>
        </w:rPr>
        <w:t xml:space="preserve"> 26)</w:t>
      </w:r>
    </w:p>
    <w:p w14:paraId="69A6AB91"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14 </w:t>
      </w:r>
    </w:p>
    <w:p w14:paraId="3A10C5CC" w14:textId="6EC57DA8" w:rsidR="00BC2AC0" w:rsidRPr="00B90B19" w:rsidRDefault="00BC2AC0" w:rsidP="00BC2AC0">
      <w:pPr>
        <w:pStyle w:val="SingleTxtG"/>
        <w:rPr>
          <w:noProof/>
          <w:lang w:val="fr-FR"/>
        </w:rPr>
      </w:pPr>
      <w:r w:rsidRPr="00B90B19">
        <w:rPr>
          <w:noProof/>
          <w:lang w:val="fr-FR"/>
        </w:rPr>
        <w:t>96</w:t>
      </w:r>
      <w:r w:rsidR="00CD3FA9" w:rsidRPr="00CD3FA9">
        <w:rPr>
          <w:noProof/>
          <w:lang w:val="fr-FR"/>
        </w:rPr>
        <w:t>.</w:t>
      </w:r>
      <w:r w:rsidRPr="00B90B19">
        <w:rPr>
          <w:noProof/>
          <w:lang w:val="fr-FR"/>
        </w:rPr>
        <w:tab/>
      </w:r>
      <w:r>
        <w:rPr>
          <w:noProof/>
          <w:lang w:val="fr-FR"/>
        </w:rPr>
        <w:t>En 2023, le Gouvernement a adopté le programme national de prévention de la traite des personnes</w:t>
      </w:r>
      <w:r w:rsidRPr="005D77F8">
        <w:rPr>
          <w:noProof/>
        </w:rPr>
        <w:t xml:space="preserve"> et de lutte contre ce phénomène pour 2024-2025</w:t>
      </w:r>
      <w:r w:rsidR="00CD3FA9" w:rsidRPr="00CD3FA9">
        <w:rPr>
          <w:noProof/>
          <w:lang w:val="fr-FR"/>
        </w:rPr>
        <w:t>.</w:t>
      </w:r>
      <w:r w:rsidRPr="00B90B19">
        <w:rPr>
          <w:noProof/>
          <w:lang w:val="fr-FR"/>
        </w:rPr>
        <w:t xml:space="preserve"> </w:t>
      </w:r>
      <w:r>
        <w:rPr>
          <w:noProof/>
          <w:lang w:val="fr-FR"/>
        </w:rPr>
        <w:t xml:space="preserve">Ce programme énonce cinq objectifs généraux </w:t>
      </w:r>
      <w:r w:rsidRPr="00B90B19">
        <w:rPr>
          <w:noProof/>
          <w:lang w:val="fr-FR"/>
        </w:rPr>
        <w:t xml:space="preserve">: </w:t>
      </w:r>
    </w:p>
    <w:p w14:paraId="30810112" w14:textId="78F8682C" w:rsidR="00BC2AC0" w:rsidRPr="00B90B19" w:rsidRDefault="00BC2AC0" w:rsidP="00BC2AC0">
      <w:pPr>
        <w:pStyle w:val="SingleTxtG"/>
        <w:rPr>
          <w:noProof/>
          <w:lang w:val="fr-FR"/>
        </w:rPr>
      </w:pPr>
      <w:r w:rsidRPr="00B90B19">
        <w:rPr>
          <w:noProof/>
          <w:lang w:val="fr-FR"/>
        </w:rPr>
        <w:tab/>
        <w:t>a)</w:t>
      </w:r>
      <w:r w:rsidRPr="00B90B19">
        <w:rPr>
          <w:noProof/>
          <w:lang w:val="fr-FR"/>
        </w:rPr>
        <w:tab/>
      </w:r>
      <w:r>
        <w:rPr>
          <w:noProof/>
          <w:lang w:val="fr-FR"/>
        </w:rPr>
        <w:t xml:space="preserve">D’ici à </w:t>
      </w:r>
      <w:r w:rsidRPr="00B90B19">
        <w:rPr>
          <w:noProof/>
          <w:lang w:val="fr-FR"/>
        </w:rPr>
        <w:t xml:space="preserve">2028, </w:t>
      </w:r>
      <w:r w:rsidRPr="005D77F8">
        <w:rPr>
          <w:noProof/>
        </w:rPr>
        <w:t>assurer la création de conditions permettant au pays de relever rapidement les défis posés par le phénomène de la traite des personnes conformément à la législation de l</w:t>
      </w:r>
      <w:r>
        <w:rPr>
          <w:noProof/>
        </w:rPr>
        <w:t>’</w:t>
      </w:r>
      <w:r w:rsidRPr="005D77F8">
        <w:rPr>
          <w:noProof/>
        </w:rPr>
        <w:t>Union européenne et à d</w:t>
      </w:r>
      <w:r>
        <w:rPr>
          <w:noProof/>
        </w:rPr>
        <w:t>’</w:t>
      </w:r>
      <w:r w:rsidRPr="005D77F8">
        <w:rPr>
          <w:noProof/>
        </w:rPr>
        <w:t>autres normes internationales</w:t>
      </w:r>
      <w:r w:rsidR="00395C4F">
        <w:rPr>
          <w:noProof/>
          <w:lang w:val="fr-FR"/>
        </w:rPr>
        <w:t> ;</w:t>
      </w:r>
    </w:p>
    <w:p w14:paraId="6012E0D6" w14:textId="51CA80CD" w:rsidR="00BC2AC0" w:rsidRPr="00B90B19" w:rsidRDefault="00BC2AC0" w:rsidP="00BC2AC0">
      <w:pPr>
        <w:pStyle w:val="SingleTxtG"/>
        <w:rPr>
          <w:noProof/>
          <w:lang w:val="fr-FR"/>
        </w:rPr>
      </w:pPr>
      <w:r w:rsidRPr="00B90B19">
        <w:rPr>
          <w:noProof/>
          <w:lang w:val="fr-FR"/>
        </w:rPr>
        <w:tab/>
        <w:t>b)</w:t>
      </w:r>
      <w:r w:rsidRPr="00B90B19">
        <w:rPr>
          <w:noProof/>
          <w:lang w:val="fr-FR"/>
        </w:rPr>
        <w:tab/>
        <w:t>(Pr</w:t>
      </w:r>
      <w:r>
        <w:rPr>
          <w:noProof/>
          <w:lang w:val="fr-FR"/>
        </w:rPr>
        <w:t>é</w:t>
      </w:r>
      <w:r w:rsidRPr="00B90B19">
        <w:rPr>
          <w:noProof/>
          <w:lang w:val="fr-FR"/>
        </w:rPr>
        <w:t xml:space="preserve">vention) </w:t>
      </w:r>
      <w:r>
        <w:rPr>
          <w:noProof/>
          <w:lang w:val="fr-FR"/>
        </w:rPr>
        <w:t xml:space="preserve">La </w:t>
      </w:r>
      <w:r w:rsidRPr="00B90B19">
        <w:rPr>
          <w:noProof/>
          <w:lang w:val="fr-FR"/>
        </w:rPr>
        <w:t xml:space="preserve">population </w:t>
      </w:r>
      <w:r>
        <w:rPr>
          <w:noProof/>
          <w:lang w:val="fr-FR"/>
        </w:rPr>
        <w:t xml:space="preserve">et les agents économiques privés font </w:t>
      </w:r>
      <w:r w:rsidRPr="005D77F8">
        <w:rPr>
          <w:noProof/>
        </w:rPr>
        <w:t>preuve d</w:t>
      </w:r>
      <w:r>
        <w:rPr>
          <w:noProof/>
        </w:rPr>
        <w:t>’</w:t>
      </w:r>
      <w:r w:rsidRPr="005D77F8">
        <w:rPr>
          <w:noProof/>
        </w:rPr>
        <w:t>une tolérance zéro à l</w:t>
      </w:r>
      <w:r>
        <w:rPr>
          <w:noProof/>
        </w:rPr>
        <w:t>’</w:t>
      </w:r>
      <w:r w:rsidRPr="005D77F8">
        <w:rPr>
          <w:noProof/>
        </w:rPr>
        <w:t>égard</w:t>
      </w:r>
      <w:r w:rsidRPr="00DF04E0">
        <w:rPr>
          <w:noProof/>
          <w:lang w:val="fr-FR"/>
        </w:rPr>
        <w:t xml:space="preserve"> </w:t>
      </w:r>
      <w:r>
        <w:rPr>
          <w:noProof/>
          <w:lang w:val="fr-FR"/>
        </w:rPr>
        <w:t>de toutes les formes de traite des personnes</w:t>
      </w:r>
      <w:r w:rsidR="00395C4F">
        <w:rPr>
          <w:noProof/>
          <w:lang w:val="fr-FR"/>
        </w:rPr>
        <w:t> ;</w:t>
      </w:r>
    </w:p>
    <w:p w14:paraId="4F484EA7" w14:textId="2BE3440B" w:rsidR="00BC2AC0" w:rsidRPr="00B90B19" w:rsidRDefault="00BC2AC0" w:rsidP="00BC2AC0">
      <w:pPr>
        <w:pStyle w:val="SingleTxtG"/>
        <w:rPr>
          <w:noProof/>
          <w:lang w:val="fr-FR"/>
        </w:rPr>
      </w:pPr>
      <w:r w:rsidRPr="00B90B19">
        <w:rPr>
          <w:noProof/>
          <w:lang w:val="fr-FR"/>
        </w:rPr>
        <w:tab/>
        <w:t>c)</w:t>
      </w:r>
      <w:r w:rsidRPr="00B90B19">
        <w:rPr>
          <w:noProof/>
          <w:lang w:val="fr-FR"/>
        </w:rPr>
        <w:tab/>
        <w:t xml:space="preserve">(Protection) </w:t>
      </w:r>
      <w:r>
        <w:rPr>
          <w:noProof/>
          <w:lang w:val="fr-FR"/>
        </w:rPr>
        <w:t>Les v</w:t>
      </w:r>
      <w:r w:rsidRPr="00B90B19">
        <w:rPr>
          <w:noProof/>
          <w:lang w:val="fr-FR"/>
        </w:rPr>
        <w:t>ictim</w:t>
      </w:r>
      <w:r>
        <w:rPr>
          <w:noProof/>
          <w:lang w:val="fr-FR"/>
        </w:rPr>
        <w:t>e</w:t>
      </w:r>
      <w:r w:rsidRPr="00B90B19">
        <w:rPr>
          <w:noProof/>
          <w:lang w:val="fr-FR"/>
        </w:rPr>
        <w:t xml:space="preserve">s </w:t>
      </w:r>
      <w:r>
        <w:rPr>
          <w:noProof/>
          <w:lang w:val="fr-FR"/>
        </w:rPr>
        <w:t xml:space="preserve">et les victimes présumées de la traite ont accès à l’assistance et à la protection nécessaires dans le cadre du </w:t>
      </w:r>
      <w:r w:rsidRPr="005D77F8">
        <w:rPr>
          <w:noProof/>
        </w:rPr>
        <w:t>mécanisme national de référencement des victimes</w:t>
      </w:r>
      <w:r w:rsidR="00395C4F">
        <w:rPr>
          <w:noProof/>
          <w:lang w:val="fr-FR"/>
        </w:rPr>
        <w:t> ;</w:t>
      </w:r>
    </w:p>
    <w:p w14:paraId="23FE3F80" w14:textId="0FCA379C" w:rsidR="00BC2AC0" w:rsidRPr="00B90B19" w:rsidRDefault="00BC2AC0" w:rsidP="00BC2AC0">
      <w:pPr>
        <w:pStyle w:val="SingleTxtG"/>
        <w:rPr>
          <w:noProof/>
          <w:lang w:val="fr-FR"/>
        </w:rPr>
      </w:pPr>
      <w:r w:rsidRPr="00B90B19">
        <w:rPr>
          <w:noProof/>
          <w:lang w:val="fr-FR"/>
        </w:rPr>
        <w:tab/>
        <w:t>d)</w:t>
      </w:r>
      <w:r w:rsidRPr="00B90B19">
        <w:rPr>
          <w:noProof/>
          <w:lang w:val="fr-FR"/>
        </w:rPr>
        <w:tab/>
        <w:t>(</w:t>
      </w:r>
      <w:r>
        <w:rPr>
          <w:noProof/>
          <w:lang w:val="fr-FR"/>
        </w:rPr>
        <w:t>Sanction</w:t>
      </w:r>
      <w:r w:rsidRPr="00B90B19">
        <w:rPr>
          <w:noProof/>
          <w:lang w:val="fr-FR"/>
        </w:rPr>
        <w:t xml:space="preserve">) </w:t>
      </w:r>
      <w:r>
        <w:rPr>
          <w:noProof/>
          <w:lang w:val="fr-FR"/>
        </w:rPr>
        <w:t>Le système de justice pénale garantit l’instruction, la poursuite et le jugement de toutes les affaires de traite des personnes, ainsi que le rétablissement des victimes dans leurs droits</w:t>
      </w:r>
      <w:r w:rsidR="00395C4F">
        <w:rPr>
          <w:noProof/>
          <w:lang w:val="fr-FR"/>
        </w:rPr>
        <w:t> ;</w:t>
      </w:r>
    </w:p>
    <w:p w14:paraId="6BD6DB60" w14:textId="2BB550A6" w:rsidR="00BC2AC0" w:rsidRPr="00B90B19" w:rsidRDefault="00BC2AC0" w:rsidP="00BC2AC0">
      <w:pPr>
        <w:pStyle w:val="SingleTxtG"/>
        <w:rPr>
          <w:noProof/>
          <w:lang w:val="fr-FR"/>
        </w:rPr>
      </w:pPr>
      <w:r w:rsidRPr="00B90B19">
        <w:rPr>
          <w:noProof/>
          <w:lang w:val="fr-FR"/>
        </w:rPr>
        <w:tab/>
        <w:t>e)</w:t>
      </w:r>
      <w:r w:rsidRPr="00B90B19">
        <w:rPr>
          <w:noProof/>
          <w:lang w:val="fr-FR"/>
        </w:rPr>
        <w:tab/>
        <w:t>(Part</w:t>
      </w:r>
      <w:r>
        <w:rPr>
          <w:noProof/>
          <w:lang w:val="fr-FR"/>
        </w:rPr>
        <w:t>enariat</w:t>
      </w:r>
      <w:r w:rsidRPr="00B90B19">
        <w:rPr>
          <w:noProof/>
          <w:lang w:val="fr-FR"/>
        </w:rPr>
        <w:t xml:space="preserve">) </w:t>
      </w:r>
      <w:r>
        <w:rPr>
          <w:noProof/>
          <w:lang w:val="fr-FR"/>
        </w:rPr>
        <w:t xml:space="preserve">Les autorités publiques centrales et locales collaborent </w:t>
      </w:r>
      <w:r w:rsidRPr="005D77F8">
        <w:rPr>
          <w:noProof/>
        </w:rPr>
        <w:t>de manière coordonnée</w:t>
      </w:r>
      <w:r w:rsidRPr="006F2B00">
        <w:rPr>
          <w:noProof/>
          <w:lang w:val="fr-FR"/>
        </w:rPr>
        <w:t xml:space="preserve"> </w:t>
      </w:r>
      <w:r>
        <w:rPr>
          <w:noProof/>
          <w:lang w:val="fr-FR"/>
        </w:rPr>
        <w:t xml:space="preserve">avec les organisations de la société civile, le secteur privé et les </w:t>
      </w:r>
      <w:r w:rsidRPr="005D77F8">
        <w:rPr>
          <w:noProof/>
        </w:rPr>
        <w:t>partenaires de développement à la mise en œuvre de politiques de prévention et de répression de la traite des personnes</w:t>
      </w:r>
      <w:r w:rsidR="00CD3FA9" w:rsidRPr="00CD3FA9">
        <w:rPr>
          <w:noProof/>
          <w:lang w:val="fr-FR"/>
        </w:rPr>
        <w:t>.</w:t>
      </w:r>
    </w:p>
    <w:p w14:paraId="2CAAF5D3" w14:textId="774661E4" w:rsidR="00BC2AC0" w:rsidRPr="00B90B19" w:rsidRDefault="00BC2AC0" w:rsidP="00BC2AC0">
      <w:pPr>
        <w:pStyle w:val="SingleTxtG"/>
        <w:rPr>
          <w:noProof/>
          <w:lang w:val="fr-FR"/>
        </w:rPr>
      </w:pPr>
      <w:r w:rsidRPr="00B90B19">
        <w:rPr>
          <w:noProof/>
          <w:lang w:val="fr-FR"/>
        </w:rPr>
        <w:t>97</w:t>
      </w:r>
      <w:r w:rsidR="00CD3FA9" w:rsidRPr="00CD3FA9">
        <w:rPr>
          <w:noProof/>
          <w:lang w:val="fr-FR"/>
        </w:rPr>
        <w:t>.</w:t>
      </w:r>
      <w:r w:rsidRPr="00B90B19">
        <w:rPr>
          <w:noProof/>
          <w:lang w:val="fr-FR"/>
        </w:rPr>
        <w:tab/>
      </w:r>
      <w:r>
        <w:rPr>
          <w:noProof/>
          <w:lang w:val="fr-FR"/>
        </w:rPr>
        <w:t>En</w:t>
      </w:r>
      <w:r w:rsidRPr="00B90B19">
        <w:rPr>
          <w:noProof/>
          <w:lang w:val="fr-FR"/>
        </w:rPr>
        <w:t xml:space="preserve"> 2023, </w:t>
      </w:r>
      <w:r>
        <w:rPr>
          <w:noProof/>
          <w:lang w:val="fr-FR"/>
        </w:rPr>
        <w:t xml:space="preserve">dans le cadre des procédures pénales engagées pour infractions de traite des personnes </w:t>
      </w:r>
      <w:r w:rsidRPr="00B90B19">
        <w:rPr>
          <w:noProof/>
          <w:lang w:val="fr-FR"/>
        </w:rPr>
        <w:t>(art</w:t>
      </w:r>
      <w:r w:rsidR="00CD3FA9" w:rsidRPr="00CD3FA9">
        <w:rPr>
          <w:noProof/>
          <w:lang w:val="fr-FR"/>
        </w:rPr>
        <w:t>.</w:t>
      </w:r>
      <w:r w:rsidR="0097302C">
        <w:rPr>
          <w:noProof/>
          <w:lang w:val="fr-FR"/>
        </w:rPr>
        <w:t> </w:t>
      </w:r>
      <w:r w:rsidRPr="00B90B19">
        <w:rPr>
          <w:noProof/>
          <w:lang w:val="fr-FR"/>
        </w:rPr>
        <w:t xml:space="preserve">165 </w:t>
      </w:r>
      <w:r>
        <w:rPr>
          <w:noProof/>
          <w:lang w:val="fr-FR"/>
        </w:rPr>
        <w:t>du Code pénal</w:t>
      </w:r>
      <w:r w:rsidRPr="00B90B19">
        <w:rPr>
          <w:noProof/>
          <w:lang w:val="fr-FR"/>
        </w:rPr>
        <w:t xml:space="preserve">) </w:t>
      </w:r>
      <w:r>
        <w:rPr>
          <w:noProof/>
          <w:lang w:val="fr-FR"/>
        </w:rPr>
        <w:t xml:space="preserve">et de traite des enfants </w:t>
      </w:r>
      <w:r w:rsidRPr="00B90B19">
        <w:rPr>
          <w:noProof/>
          <w:lang w:val="fr-FR"/>
        </w:rPr>
        <w:t>(art</w:t>
      </w:r>
      <w:r w:rsidR="00CD3FA9" w:rsidRPr="00CD3FA9">
        <w:rPr>
          <w:noProof/>
          <w:lang w:val="fr-FR"/>
        </w:rPr>
        <w:t>.</w:t>
      </w:r>
      <w:r>
        <w:rPr>
          <w:noProof/>
          <w:lang w:val="fr-FR"/>
        </w:rPr>
        <w:t xml:space="preserve"> </w:t>
      </w:r>
      <w:r w:rsidRPr="00B90B19">
        <w:rPr>
          <w:noProof/>
          <w:lang w:val="fr-FR"/>
        </w:rPr>
        <w:t xml:space="preserve">206 </w:t>
      </w:r>
      <w:r>
        <w:rPr>
          <w:noProof/>
          <w:lang w:val="fr-FR"/>
        </w:rPr>
        <w:t>du Code pénal</w:t>
      </w:r>
      <w:r w:rsidRPr="00B90B19">
        <w:rPr>
          <w:noProof/>
          <w:lang w:val="fr-FR"/>
        </w:rPr>
        <w:t>), 169</w:t>
      </w:r>
      <w:r w:rsidR="008736EB">
        <w:rPr>
          <w:noProof/>
          <w:lang w:val="fr-FR"/>
        </w:rPr>
        <w:t> </w:t>
      </w:r>
      <w:r w:rsidRPr="00B90B19">
        <w:rPr>
          <w:noProof/>
          <w:lang w:val="fr-FR"/>
        </w:rPr>
        <w:t>victim</w:t>
      </w:r>
      <w:r>
        <w:rPr>
          <w:noProof/>
          <w:lang w:val="fr-FR"/>
        </w:rPr>
        <w:t>e</w:t>
      </w:r>
      <w:r w:rsidRPr="00B90B19">
        <w:rPr>
          <w:noProof/>
          <w:lang w:val="fr-FR"/>
        </w:rPr>
        <w:t xml:space="preserve">s </w:t>
      </w:r>
      <w:r>
        <w:rPr>
          <w:noProof/>
          <w:lang w:val="fr-FR"/>
        </w:rPr>
        <w:t xml:space="preserve">ont été repérées, dont </w:t>
      </w:r>
      <w:r w:rsidRPr="00B90B19">
        <w:rPr>
          <w:noProof/>
          <w:lang w:val="fr-FR"/>
        </w:rPr>
        <w:t>144 adult</w:t>
      </w:r>
      <w:r>
        <w:rPr>
          <w:noProof/>
          <w:lang w:val="fr-FR"/>
        </w:rPr>
        <w:t>es</w:t>
      </w:r>
      <w:r w:rsidRPr="00B90B19">
        <w:rPr>
          <w:noProof/>
          <w:lang w:val="fr-FR"/>
        </w:rPr>
        <w:t xml:space="preserve"> (16 </w:t>
      </w:r>
      <w:r>
        <w:rPr>
          <w:noProof/>
          <w:lang w:val="fr-FR"/>
        </w:rPr>
        <w:t xml:space="preserve">femmes et </w:t>
      </w:r>
      <w:r w:rsidRPr="00B90B19">
        <w:rPr>
          <w:noProof/>
          <w:lang w:val="fr-FR"/>
        </w:rPr>
        <w:t xml:space="preserve">128 </w:t>
      </w:r>
      <w:r>
        <w:rPr>
          <w:noProof/>
          <w:lang w:val="fr-FR"/>
        </w:rPr>
        <w:t>hommes</w:t>
      </w:r>
      <w:r w:rsidRPr="00B90B19">
        <w:rPr>
          <w:noProof/>
          <w:lang w:val="fr-FR"/>
        </w:rPr>
        <w:t>)</w:t>
      </w:r>
      <w:r>
        <w:rPr>
          <w:noProof/>
          <w:lang w:val="fr-FR"/>
        </w:rPr>
        <w:t xml:space="preserve"> et</w:t>
      </w:r>
      <w:r w:rsidRPr="00B90B19">
        <w:rPr>
          <w:noProof/>
          <w:lang w:val="fr-FR"/>
        </w:rPr>
        <w:t xml:space="preserve"> 25 </w:t>
      </w:r>
      <w:r>
        <w:rPr>
          <w:noProof/>
          <w:lang w:val="fr-FR"/>
        </w:rPr>
        <w:t xml:space="preserve">enfants </w:t>
      </w:r>
      <w:r w:rsidRPr="00B90B19">
        <w:rPr>
          <w:noProof/>
          <w:lang w:val="fr-FR"/>
        </w:rPr>
        <w:t>(19 </w:t>
      </w:r>
      <w:r>
        <w:rPr>
          <w:noProof/>
          <w:lang w:val="fr-FR"/>
        </w:rPr>
        <w:t>filles</w:t>
      </w:r>
      <w:r w:rsidRPr="00B90B19">
        <w:rPr>
          <w:noProof/>
          <w:lang w:val="fr-FR"/>
        </w:rPr>
        <w:t>/</w:t>
      </w:r>
      <w:r w:rsidR="008736EB">
        <w:rPr>
          <w:noProof/>
          <w:lang w:val="fr-FR"/>
        </w:rPr>
        <w:t>6</w:t>
      </w:r>
      <w:r w:rsidRPr="00B90B19">
        <w:rPr>
          <w:noProof/>
          <w:lang w:val="fr-FR"/>
        </w:rPr>
        <w:t> </w:t>
      </w:r>
      <w:r>
        <w:rPr>
          <w:noProof/>
          <w:lang w:val="fr-FR"/>
        </w:rPr>
        <w:t>garçons</w:t>
      </w:r>
      <w:r w:rsidRPr="00B90B19">
        <w:rPr>
          <w:noProof/>
          <w:lang w:val="fr-FR"/>
        </w:rPr>
        <w:t>)</w:t>
      </w:r>
      <w:r w:rsidR="00395C4F" w:rsidRPr="00305292">
        <w:rPr>
          <w:rStyle w:val="Appeldenotedefin"/>
        </w:rPr>
        <w:endnoteReference w:id="23"/>
      </w:r>
      <w:r w:rsidR="00CD3FA9" w:rsidRPr="00CD3FA9">
        <w:rPr>
          <w:noProof/>
          <w:lang w:val="fr-FR"/>
        </w:rPr>
        <w:t>.</w:t>
      </w:r>
      <w:r w:rsidRPr="00B90B19">
        <w:rPr>
          <w:noProof/>
          <w:lang w:val="fr-FR"/>
        </w:rPr>
        <w:t xml:space="preserve"> </w:t>
      </w:r>
      <w:r>
        <w:rPr>
          <w:noProof/>
          <w:lang w:val="fr-FR"/>
        </w:rPr>
        <w:t>On constate une nette diminution, supérieure à 100 %, du nombre d’infractions enregistrées de traite des personnes, puisque 22 affaires pénales ont été engagées en 2023 contre 45 en 2022</w:t>
      </w:r>
      <w:r w:rsidR="00CD3FA9" w:rsidRPr="00CD3FA9">
        <w:rPr>
          <w:noProof/>
          <w:lang w:val="fr-FR"/>
        </w:rPr>
        <w:t>.</w:t>
      </w:r>
      <w:r w:rsidRPr="00B90B19">
        <w:rPr>
          <w:noProof/>
          <w:lang w:val="fr-FR"/>
        </w:rPr>
        <w:t xml:space="preserve"> </w:t>
      </w:r>
    </w:p>
    <w:p w14:paraId="35A5748C" w14:textId="1CB8F5B8" w:rsidR="00BC2AC0" w:rsidRPr="00B90B19" w:rsidRDefault="00BC2AC0" w:rsidP="00BC2AC0">
      <w:pPr>
        <w:pStyle w:val="SingleTxtG"/>
        <w:rPr>
          <w:noProof/>
          <w:lang w:val="fr-FR"/>
        </w:rPr>
      </w:pPr>
      <w:r w:rsidRPr="00B90B19">
        <w:rPr>
          <w:noProof/>
          <w:lang w:val="fr-FR"/>
        </w:rPr>
        <w:t>98</w:t>
      </w:r>
      <w:r w:rsidR="00CD3FA9" w:rsidRPr="00CD3FA9">
        <w:rPr>
          <w:noProof/>
          <w:lang w:val="fr-FR"/>
        </w:rPr>
        <w:t>.</w:t>
      </w:r>
      <w:r w:rsidRPr="00B90B19">
        <w:rPr>
          <w:noProof/>
          <w:lang w:val="fr-FR"/>
        </w:rPr>
        <w:tab/>
      </w:r>
      <w:r>
        <w:rPr>
          <w:noProof/>
          <w:lang w:val="fr-FR"/>
        </w:rPr>
        <w:t>Dans le cas des infractions de traite des enfants, on relève une situation analogue, quoique avec une diminution plus faible : 17 infractions ont été enregistrées en 2023 contre 22 en 2022</w:t>
      </w:r>
      <w:r w:rsidR="00CD3FA9" w:rsidRPr="00CD3FA9">
        <w:rPr>
          <w:noProof/>
          <w:lang w:val="fr-FR"/>
        </w:rPr>
        <w:t>.</w:t>
      </w:r>
      <w:r w:rsidR="00395C4F">
        <w:rPr>
          <w:noProof/>
          <w:lang w:val="fr-FR"/>
        </w:rPr>
        <w:t xml:space="preserve"> </w:t>
      </w:r>
      <w:r>
        <w:rPr>
          <w:noProof/>
          <w:lang w:val="fr-FR"/>
        </w:rPr>
        <w:t xml:space="preserve">En revanche, le nombre de procédures pénales engagées pour </w:t>
      </w:r>
      <w:r w:rsidRPr="005D77F8">
        <w:rPr>
          <w:noProof/>
        </w:rPr>
        <w:t>organisation de migration clandestine</w:t>
      </w:r>
      <w:r w:rsidRPr="00491E07">
        <w:rPr>
          <w:noProof/>
          <w:lang w:val="fr-FR"/>
        </w:rPr>
        <w:t xml:space="preserve"> </w:t>
      </w:r>
      <w:r>
        <w:rPr>
          <w:noProof/>
          <w:lang w:val="fr-FR"/>
        </w:rPr>
        <w:t>a augmenté de plus de 46 %</w:t>
      </w:r>
      <w:r w:rsidR="00395C4F">
        <w:rPr>
          <w:noProof/>
          <w:lang w:val="fr-FR"/>
        </w:rPr>
        <w:t> ;</w:t>
      </w:r>
      <w:r w:rsidRPr="00B90B19">
        <w:rPr>
          <w:noProof/>
          <w:lang w:val="fr-FR"/>
        </w:rPr>
        <w:t xml:space="preserve"> </w:t>
      </w:r>
      <w:r>
        <w:rPr>
          <w:noProof/>
          <w:lang w:val="fr-FR"/>
        </w:rPr>
        <w:t>on a également relevé une augmentation importante des c</w:t>
      </w:r>
      <w:r w:rsidRPr="00B90B19">
        <w:rPr>
          <w:noProof/>
          <w:lang w:val="fr-FR"/>
        </w:rPr>
        <w:t xml:space="preserve">as </w:t>
      </w:r>
      <w:r>
        <w:rPr>
          <w:noProof/>
          <w:lang w:val="fr-FR"/>
        </w:rPr>
        <w:t xml:space="preserve">d’infraction de travail forcé </w:t>
      </w:r>
      <w:r w:rsidRPr="00B90B19">
        <w:rPr>
          <w:noProof/>
          <w:lang w:val="fr-FR"/>
        </w:rPr>
        <w:t>(art</w:t>
      </w:r>
      <w:r w:rsidR="00CD3FA9" w:rsidRPr="00CD3FA9">
        <w:rPr>
          <w:noProof/>
          <w:lang w:val="fr-FR"/>
        </w:rPr>
        <w:t>.</w:t>
      </w:r>
      <w:r w:rsidR="008736EB">
        <w:rPr>
          <w:noProof/>
          <w:lang w:val="fr-FR"/>
        </w:rPr>
        <w:t> </w:t>
      </w:r>
      <w:r w:rsidRPr="00B90B19">
        <w:rPr>
          <w:noProof/>
          <w:lang w:val="fr-FR"/>
        </w:rPr>
        <w:t xml:space="preserve">168 </w:t>
      </w:r>
      <w:r>
        <w:rPr>
          <w:noProof/>
          <w:lang w:val="fr-FR"/>
        </w:rPr>
        <w:t>du Code pénal</w:t>
      </w:r>
      <w:r w:rsidRPr="00B90B19">
        <w:rPr>
          <w:noProof/>
          <w:lang w:val="fr-FR"/>
        </w:rPr>
        <w:t xml:space="preserve">) </w:t>
      </w:r>
      <w:r>
        <w:rPr>
          <w:noProof/>
          <w:lang w:val="fr-FR"/>
        </w:rPr>
        <w:t xml:space="preserve">et de pédopornographie </w:t>
      </w:r>
      <w:r w:rsidRPr="00B90B19">
        <w:rPr>
          <w:noProof/>
          <w:lang w:val="fr-FR"/>
        </w:rPr>
        <w:t>(art</w:t>
      </w:r>
      <w:r w:rsidR="00CD3FA9" w:rsidRPr="00CD3FA9">
        <w:rPr>
          <w:noProof/>
          <w:lang w:val="fr-FR"/>
        </w:rPr>
        <w:t>.</w:t>
      </w:r>
      <w:r>
        <w:rPr>
          <w:noProof/>
          <w:lang w:val="fr-FR"/>
        </w:rPr>
        <w:t xml:space="preserve"> </w:t>
      </w:r>
      <w:r w:rsidRPr="00B90B19">
        <w:rPr>
          <w:noProof/>
          <w:lang w:val="fr-FR"/>
        </w:rPr>
        <w:t xml:space="preserve">208/1 </w:t>
      </w:r>
      <w:r>
        <w:rPr>
          <w:noProof/>
          <w:lang w:val="fr-FR"/>
        </w:rPr>
        <w:t>du Code pénal</w:t>
      </w:r>
      <w:r w:rsidRPr="00B90B19">
        <w:rPr>
          <w:noProof/>
          <w:lang w:val="fr-FR"/>
        </w:rPr>
        <w:t>)</w:t>
      </w:r>
      <w:r w:rsidR="00CD3FA9" w:rsidRPr="00CD3FA9">
        <w:rPr>
          <w:noProof/>
          <w:lang w:val="fr-FR"/>
        </w:rPr>
        <w:t>.</w:t>
      </w:r>
      <w:r w:rsidRPr="00B90B19">
        <w:rPr>
          <w:noProof/>
          <w:lang w:val="fr-FR"/>
        </w:rPr>
        <w:t xml:space="preserve"> </w:t>
      </w:r>
      <w:r>
        <w:rPr>
          <w:noProof/>
          <w:lang w:val="fr-FR"/>
        </w:rPr>
        <w:t>Ces faits s’expliquent par des facteurs objectifs et subjectifs, qui tiennent en particulier au contexte régional et à la fluctuation et à la réduction du nombre de personnes engagées dans la lutte contre ces types d’infractions</w:t>
      </w:r>
      <w:r w:rsidRPr="00B90B19">
        <w:rPr>
          <w:noProof/>
          <w:lang w:val="fr-FR"/>
        </w:rPr>
        <w:t xml:space="preserve">, </w:t>
      </w:r>
      <w:r>
        <w:rPr>
          <w:noProof/>
          <w:lang w:val="fr-FR"/>
        </w:rPr>
        <w:t xml:space="preserve">au recul du nombre d’enquêtes </w:t>
      </w:r>
      <w:r w:rsidRPr="005D77F8">
        <w:rPr>
          <w:noProof/>
        </w:rPr>
        <w:t>proactives</w:t>
      </w:r>
      <w:r w:rsidRPr="00B90B19">
        <w:rPr>
          <w:noProof/>
          <w:lang w:val="fr-FR"/>
        </w:rPr>
        <w:t xml:space="preserve"> </w:t>
      </w:r>
      <w:r>
        <w:rPr>
          <w:noProof/>
          <w:lang w:val="fr-FR"/>
        </w:rPr>
        <w:t xml:space="preserve">et aux moyens limités dont disposent les autorités pour fournir des services d’aide et de soutien à long terme aux victimes des infractions susvisées, ce qui n’incite gère ces dernières à </w:t>
      </w:r>
      <w:r w:rsidRPr="00D46083">
        <w:rPr>
          <w:noProof/>
          <w:lang w:val="fr-FR"/>
        </w:rPr>
        <w:t xml:space="preserve">participer à la procédure pénale, </w:t>
      </w:r>
      <w:r w:rsidRPr="00B90B19">
        <w:rPr>
          <w:noProof/>
          <w:lang w:val="fr-FR"/>
        </w:rPr>
        <w:t>etc</w:t>
      </w:r>
      <w:r w:rsidR="00CD3FA9" w:rsidRPr="00CD3FA9">
        <w:rPr>
          <w:noProof/>
          <w:lang w:val="fr-FR"/>
        </w:rPr>
        <w:t>.</w:t>
      </w:r>
      <w:r w:rsidRPr="00B90B19">
        <w:rPr>
          <w:noProof/>
          <w:lang w:val="fr-FR"/>
        </w:rPr>
        <w:t xml:space="preserve"> </w:t>
      </w:r>
    </w:p>
    <w:p w14:paraId="2774F0FC" w14:textId="007A5D6C" w:rsidR="00BC2AC0" w:rsidRPr="00B90B19" w:rsidRDefault="00BC2AC0" w:rsidP="00BC2AC0">
      <w:pPr>
        <w:pStyle w:val="SingleTxtG"/>
        <w:rPr>
          <w:noProof/>
          <w:lang w:val="fr-FR"/>
        </w:rPr>
      </w:pPr>
      <w:r w:rsidRPr="00B90B19">
        <w:rPr>
          <w:noProof/>
          <w:lang w:val="fr-FR"/>
        </w:rPr>
        <w:t>99</w:t>
      </w:r>
      <w:r w:rsidR="00CD3FA9" w:rsidRPr="00CD3FA9">
        <w:rPr>
          <w:noProof/>
          <w:lang w:val="fr-FR"/>
        </w:rPr>
        <w:t>.</w:t>
      </w:r>
      <w:r w:rsidRPr="00B90B19">
        <w:rPr>
          <w:noProof/>
          <w:lang w:val="fr-FR"/>
        </w:rPr>
        <w:tab/>
      </w:r>
      <w:r>
        <w:rPr>
          <w:noProof/>
          <w:lang w:val="fr-FR"/>
        </w:rPr>
        <w:t xml:space="preserve">Afin de pérenniser </w:t>
      </w:r>
      <w:r w:rsidRPr="005D77F8">
        <w:rPr>
          <w:noProof/>
        </w:rPr>
        <w:t>l</w:t>
      </w:r>
      <w:r>
        <w:rPr>
          <w:noProof/>
        </w:rPr>
        <w:t>’</w:t>
      </w:r>
      <w:r w:rsidRPr="005D77F8">
        <w:rPr>
          <w:noProof/>
        </w:rPr>
        <w:t>ouverture d</w:t>
      </w:r>
      <w:r>
        <w:rPr>
          <w:noProof/>
        </w:rPr>
        <w:t>’</w:t>
      </w:r>
      <w:r w:rsidRPr="005D77F8">
        <w:rPr>
          <w:noProof/>
        </w:rPr>
        <w:t xml:space="preserve">enquêtes financières menées en parallèle à la sanction des accusés, les tribunaux ont ordonné, dans les conditions visées aux articles 106 et 106/1 du Code pénal, la confiscation </w:t>
      </w:r>
      <w:r>
        <w:rPr>
          <w:noProof/>
          <w:lang w:val="fr-FR"/>
        </w:rPr>
        <w:t>des avoirs utilisés pour commettre les infractions liées à la traite des personnes</w:t>
      </w:r>
      <w:r w:rsidR="00CD3FA9" w:rsidRPr="00CD3FA9">
        <w:rPr>
          <w:noProof/>
          <w:lang w:val="fr-FR"/>
        </w:rPr>
        <w:t>.</w:t>
      </w:r>
      <w:r w:rsidRPr="00B90B19">
        <w:rPr>
          <w:noProof/>
          <w:lang w:val="fr-FR"/>
        </w:rPr>
        <w:t xml:space="preserve"> </w:t>
      </w:r>
      <w:r>
        <w:rPr>
          <w:noProof/>
          <w:lang w:val="fr-FR"/>
        </w:rPr>
        <w:t xml:space="preserve">À l’issue des enquêtes financières qu’ils avaient menées parallèlement à la reconnaissance de culpabilité des auteurs d’infraction de traite et infractions connexes, les tribunaux ont ordonné la confiscation au profit de l’État des sommes d’argent et des biens utilisés pour commettre ces infractions ou tirés de celles-ci, d’une valeur approximative de </w:t>
      </w:r>
      <w:r w:rsidRPr="0000707C">
        <w:rPr>
          <w:noProof/>
          <w:lang w:val="fr-FR"/>
        </w:rPr>
        <w:t>1 896 905 lei</w:t>
      </w:r>
      <w:r w:rsidR="00CD3FA9" w:rsidRPr="00CD3FA9">
        <w:rPr>
          <w:noProof/>
          <w:lang w:val="fr-FR"/>
        </w:rPr>
        <w:t>.</w:t>
      </w:r>
      <w:r w:rsidRPr="00B90B19">
        <w:rPr>
          <w:noProof/>
          <w:lang w:val="fr-FR"/>
        </w:rPr>
        <w:t xml:space="preserve"> </w:t>
      </w:r>
      <w:r>
        <w:rPr>
          <w:noProof/>
          <w:lang w:val="fr-FR"/>
        </w:rPr>
        <w:t xml:space="preserve">En ce qui concerne 13 procédures engagées pour traite des personnes et infractions connexes, les tribunaux ont ordonné la remise de </w:t>
      </w:r>
      <w:r w:rsidRPr="00B90B19">
        <w:rPr>
          <w:noProof/>
          <w:lang w:val="fr-FR"/>
        </w:rPr>
        <w:t>1</w:t>
      </w:r>
      <w:r>
        <w:rPr>
          <w:noProof/>
          <w:lang w:val="fr-FR"/>
        </w:rPr>
        <w:t xml:space="preserve"> </w:t>
      </w:r>
      <w:r w:rsidRPr="00B90B19">
        <w:rPr>
          <w:noProof/>
          <w:lang w:val="fr-FR"/>
        </w:rPr>
        <w:t>303</w:t>
      </w:r>
      <w:r>
        <w:rPr>
          <w:noProof/>
          <w:lang w:val="fr-FR"/>
        </w:rPr>
        <w:t xml:space="preserve"> </w:t>
      </w:r>
      <w:r w:rsidRPr="00B90B19">
        <w:rPr>
          <w:noProof/>
          <w:lang w:val="fr-FR"/>
        </w:rPr>
        <w:t xml:space="preserve">848 lei </w:t>
      </w:r>
      <w:r>
        <w:rPr>
          <w:noProof/>
          <w:lang w:val="fr-FR"/>
        </w:rPr>
        <w:t>aux personnes lésées qui s’étaient constituées parties civiles</w:t>
      </w:r>
      <w:r w:rsidR="00CD3FA9" w:rsidRPr="00CD3FA9">
        <w:rPr>
          <w:noProof/>
          <w:lang w:val="fr-FR"/>
        </w:rPr>
        <w:t>.</w:t>
      </w:r>
    </w:p>
    <w:p w14:paraId="4C4DAA05" w14:textId="4A26A2F1"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Coopération i</w:t>
      </w:r>
      <w:r w:rsidRPr="00B90B19">
        <w:rPr>
          <w:noProof/>
          <w:lang w:val="fr-FR"/>
        </w:rPr>
        <w:t>nternational</w:t>
      </w:r>
      <w:r>
        <w:rPr>
          <w:noProof/>
          <w:lang w:val="fr-FR"/>
        </w:rPr>
        <w:t xml:space="preserve">e dans les domaines de la traite des personnes </w:t>
      </w:r>
      <w:r w:rsidR="008736EB">
        <w:rPr>
          <w:noProof/>
          <w:lang w:val="fr-FR"/>
        </w:rPr>
        <w:br/>
      </w:r>
      <w:r>
        <w:rPr>
          <w:noProof/>
          <w:lang w:val="fr-FR"/>
        </w:rPr>
        <w:t>et de la migration clandestine</w:t>
      </w:r>
    </w:p>
    <w:p w14:paraId="5A805DAD" w14:textId="4216D96B" w:rsidR="00BC2AC0" w:rsidRPr="00B90B19" w:rsidRDefault="00BC2AC0" w:rsidP="00BC2AC0">
      <w:pPr>
        <w:pStyle w:val="SingleTxtG"/>
        <w:rPr>
          <w:noProof/>
          <w:lang w:val="fr-FR"/>
        </w:rPr>
      </w:pPr>
      <w:r w:rsidRPr="00B90B19">
        <w:rPr>
          <w:noProof/>
          <w:lang w:val="fr-FR"/>
        </w:rPr>
        <w:t>100</w:t>
      </w:r>
      <w:r w:rsidR="00CD3FA9" w:rsidRPr="00CD3FA9">
        <w:rPr>
          <w:noProof/>
          <w:lang w:val="fr-FR"/>
        </w:rPr>
        <w:t>.</w:t>
      </w:r>
      <w:r w:rsidRPr="00B90B19">
        <w:rPr>
          <w:noProof/>
          <w:lang w:val="fr-FR"/>
        </w:rPr>
        <w:tab/>
      </w:r>
      <w:r>
        <w:rPr>
          <w:noProof/>
          <w:lang w:val="fr-FR"/>
        </w:rPr>
        <w:t xml:space="preserve">Dans le cadre de l’enquête pénale, les procureurs, </w:t>
      </w:r>
      <w:r w:rsidRPr="005D77F8">
        <w:rPr>
          <w:noProof/>
        </w:rPr>
        <w:t>agissant conformément</w:t>
      </w:r>
      <w:r>
        <w:rPr>
          <w:noProof/>
          <w:lang w:val="fr-FR"/>
        </w:rPr>
        <w:t xml:space="preserve"> aux règles établies à l’article 32 de la Convention de Varsovie, ont adressé aux autres États</w:t>
      </w:r>
      <w:r w:rsidRPr="00B90B19">
        <w:rPr>
          <w:noProof/>
          <w:lang w:val="fr-FR"/>
        </w:rPr>
        <w:t xml:space="preserve"> 11 </w:t>
      </w:r>
      <w:r>
        <w:rPr>
          <w:noProof/>
          <w:lang w:val="fr-FR"/>
        </w:rPr>
        <w:t xml:space="preserve">demandes </w:t>
      </w:r>
      <w:r>
        <w:rPr>
          <w:noProof/>
          <w:lang w:val="fr-FR"/>
        </w:rPr>
        <w:lastRenderedPageBreak/>
        <w:t>de commission rogatoire</w:t>
      </w:r>
      <w:r w:rsidRPr="00B90B19">
        <w:rPr>
          <w:noProof/>
          <w:lang w:val="fr-FR"/>
        </w:rPr>
        <w:t xml:space="preserve">, </w:t>
      </w:r>
      <w:r>
        <w:rPr>
          <w:noProof/>
          <w:lang w:val="fr-FR"/>
        </w:rPr>
        <w:t xml:space="preserve">dont </w:t>
      </w:r>
      <w:r w:rsidR="008736EB">
        <w:rPr>
          <w:noProof/>
          <w:lang w:val="fr-FR"/>
        </w:rPr>
        <w:t>9</w:t>
      </w:r>
      <w:r>
        <w:rPr>
          <w:noProof/>
          <w:lang w:val="fr-FR"/>
        </w:rPr>
        <w:t xml:space="preserve"> concernaient des procédures pénales engagées pour traite des personnes et les </w:t>
      </w:r>
      <w:r w:rsidR="008736EB">
        <w:rPr>
          <w:noProof/>
          <w:lang w:val="fr-FR"/>
        </w:rPr>
        <w:t>2</w:t>
      </w:r>
      <w:r>
        <w:rPr>
          <w:noProof/>
          <w:lang w:val="fr-FR"/>
        </w:rPr>
        <w:t xml:space="preserve"> autres pour organisation de migration clandestine</w:t>
      </w:r>
      <w:r w:rsidR="00CD3FA9" w:rsidRPr="00CD3FA9">
        <w:rPr>
          <w:noProof/>
          <w:lang w:val="fr-FR"/>
        </w:rPr>
        <w:t>.</w:t>
      </w:r>
      <w:r w:rsidRPr="00B90B19">
        <w:rPr>
          <w:noProof/>
          <w:lang w:val="fr-FR"/>
        </w:rPr>
        <w:t xml:space="preserve"> </w:t>
      </w:r>
      <w:r>
        <w:rPr>
          <w:noProof/>
          <w:lang w:val="fr-FR"/>
        </w:rPr>
        <w:t xml:space="preserve">Parallèlement, le parquet général a </w:t>
      </w:r>
      <w:r w:rsidRPr="005D77F8">
        <w:rPr>
          <w:noProof/>
        </w:rPr>
        <w:t>reçu 10 demandes d</w:t>
      </w:r>
      <w:r>
        <w:rPr>
          <w:noProof/>
        </w:rPr>
        <w:t>’</w:t>
      </w:r>
      <w:r w:rsidRPr="005D77F8">
        <w:rPr>
          <w:noProof/>
        </w:rPr>
        <w:t>exécution de commissions rogatoires</w:t>
      </w:r>
      <w:r w:rsidRPr="00B90B19">
        <w:rPr>
          <w:noProof/>
          <w:lang w:val="fr-FR"/>
        </w:rPr>
        <w:t xml:space="preserve">, </w:t>
      </w:r>
      <w:r>
        <w:rPr>
          <w:noProof/>
          <w:lang w:val="fr-FR"/>
        </w:rPr>
        <w:t xml:space="preserve">dont </w:t>
      </w:r>
      <w:r w:rsidR="008736EB">
        <w:rPr>
          <w:noProof/>
          <w:lang w:val="fr-FR"/>
        </w:rPr>
        <w:t>6</w:t>
      </w:r>
      <w:r>
        <w:rPr>
          <w:noProof/>
          <w:lang w:val="fr-FR"/>
        </w:rPr>
        <w:t xml:space="preserve"> dans des affaires de traite et </w:t>
      </w:r>
      <w:r w:rsidR="0000707C">
        <w:rPr>
          <w:noProof/>
          <w:lang w:val="fr-FR"/>
        </w:rPr>
        <w:t>4</w:t>
      </w:r>
      <w:r>
        <w:rPr>
          <w:noProof/>
          <w:lang w:val="fr-FR"/>
        </w:rPr>
        <w:t xml:space="preserve"> dans des affaires d’organisation de migration clandestine</w:t>
      </w:r>
      <w:r w:rsidR="00CD3FA9" w:rsidRPr="00CD3FA9">
        <w:rPr>
          <w:noProof/>
          <w:lang w:val="fr-FR"/>
        </w:rPr>
        <w:t>.</w:t>
      </w:r>
    </w:p>
    <w:p w14:paraId="0996AA37" w14:textId="10D72DBD" w:rsidR="00BC2AC0" w:rsidRPr="00B90B19" w:rsidRDefault="00BC2AC0" w:rsidP="00BC2AC0">
      <w:pPr>
        <w:pStyle w:val="SingleTxtG"/>
        <w:rPr>
          <w:noProof/>
          <w:lang w:val="fr-FR"/>
        </w:rPr>
      </w:pPr>
      <w:r w:rsidRPr="00B90B19">
        <w:rPr>
          <w:noProof/>
          <w:lang w:val="fr-FR"/>
        </w:rPr>
        <w:t>101</w:t>
      </w:r>
      <w:r w:rsidR="00CD3FA9" w:rsidRPr="00CD3FA9">
        <w:rPr>
          <w:noProof/>
          <w:lang w:val="fr-FR"/>
        </w:rPr>
        <w:t>.</w:t>
      </w:r>
      <w:r w:rsidRPr="00B90B19">
        <w:rPr>
          <w:noProof/>
          <w:lang w:val="fr-FR"/>
        </w:rPr>
        <w:tab/>
      </w:r>
      <w:r>
        <w:rPr>
          <w:noProof/>
          <w:lang w:val="fr-FR"/>
        </w:rPr>
        <w:t xml:space="preserve">En lien avec les enquêtes menées dans des affaires de traite, le parquet général a adressé à d’autres États </w:t>
      </w:r>
      <w:r w:rsidR="0000707C">
        <w:rPr>
          <w:noProof/>
          <w:lang w:val="fr-FR"/>
        </w:rPr>
        <w:t>six</w:t>
      </w:r>
      <w:r>
        <w:rPr>
          <w:noProof/>
          <w:lang w:val="fr-FR"/>
        </w:rPr>
        <w:t xml:space="preserve"> demandes d’extradition</w:t>
      </w:r>
      <w:r w:rsidR="00CD3FA9" w:rsidRPr="00CD3FA9">
        <w:rPr>
          <w:noProof/>
          <w:lang w:val="fr-FR"/>
        </w:rPr>
        <w:t>.</w:t>
      </w:r>
      <w:r w:rsidRPr="00B90B19">
        <w:rPr>
          <w:noProof/>
          <w:lang w:val="fr-FR"/>
        </w:rPr>
        <w:t xml:space="preserve"> </w:t>
      </w:r>
      <w:r>
        <w:rPr>
          <w:noProof/>
          <w:lang w:val="fr-FR"/>
        </w:rPr>
        <w:t>Par ailleurs</w:t>
      </w:r>
      <w:r w:rsidRPr="00B90B19">
        <w:rPr>
          <w:noProof/>
          <w:lang w:val="fr-FR"/>
        </w:rPr>
        <w:t xml:space="preserve">, </w:t>
      </w:r>
      <w:r>
        <w:rPr>
          <w:noProof/>
          <w:lang w:val="fr-FR"/>
        </w:rPr>
        <w:t>les services de détection et de répression ont arrêté deux personnes</w:t>
      </w:r>
      <w:r w:rsidRPr="00B90B19">
        <w:rPr>
          <w:noProof/>
          <w:lang w:val="fr-FR"/>
        </w:rPr>
        <w:t xml:space="preserve"> </w:t>
      </w:r>
      <w:r>
        <w:rPr>
          <w:noProof/>
          <w:lang w:val="fr-FR"/>
        </w:rPr>
        <w:t xml:space="preserve">présentées comme </w:t>
      </w:r>
      <w:r w:rsidRPr="005D77F8">
        <w:rPr>
          <w:noProof/>
        </w:rPr>
        <w:t>faisant l</w:t>
      </w:r>
      <w:r>
        <w:rPr>
          <w:noProof/>
        </w:rPr>
        <w:t>’</w:t>
      </w:r>
      <w:r w:rsidRPr="005D77F8">
        <w:rPr>
          <w:noProof/>
        </w:rPr>
        <w:t>objet d</w:t>
      </w:r>
      <w:r>
        <w:rPr>
          <w:noProof/>
        </w:rPr>
        <w:t>’</w:t>
      </w:r>
      <w:r w:rsidRPr="005D77F8">
        <w:rPr>
          <w:noProof/>
        </w:rPr>
        <w:t>un avis international de recherche</w:t>
      </w:r>
      <w:r w:rsidR="00CD3FA9" w:rsidRPr="00CD3FA9">
        <w:rPr>
          <w:noProof/>
          <w:lang w:val="fr-FR"/>
        </w:rPr>
        <w:t>.</w:t>
      </w:r>
    </w:p>
    <w:p w14:paraId="740CB6D3" w14:textId="16FE0FB1" w:rsidR="00BC2AC0" w:rsidRPr="00B90B19" w:rsidRDefault="00BC2AC0" w:rsidP="008736EB">
      <w:pPr>
        <w:pStyle w:val="SingleTxtG"/>
        <w:keepNext/>
        <w:rPr>
          <w:noProof/>
          <w:lang w:val="fr-FR"/>
        </w:rPr>
      </w:pPr>
      <w:r w:rsidRPr="00B90B19">
        <w:rPr>
          <w:noProof/>
          <w:lang w:val="fr-FR"/>
        </w:rPr>
        <w:t>102</w:t>
      </w:r>
      <w:r w:rsidR="00CD3FA9" w:rsidRPr="00CD3FA9">
        <w:rPr>
          <w:noProof/>
          <w:lang w:val="fr-FR"/>
        </w:rPr>
        <w:t>.</w:t>
      </w:r>
      <w:r w:rsidRPr="00B90B19">
        <w:rPr>
          <w:noProof/>
          <w:lang w:val="fr-FR"/>
        </w:rPr>
        <w:tab/>
      </w:r>
      <w:r>
        <w:rPr>
          <w:noProof/>
          <w:lang w:val="fr-FR"/>
        </w:rPr>
        <w:t>Pour les affaires transfrontières, on a eu largement recours aux équipes d’enquête mixtes</w:t>
      </w:r>
      <w:r w:rsidRPr="00B90B19">
        <w:rPr>
          <w:noProof/>
          <w:lang w:val="fr-FR"/>
        </w:rPr>
        <w:t>,</w:t>
      </w:r>
      <w:r>
        <w:rPr>
          <w:noProof/>
          <w:lang w:val="fr-FR"/>
        </w:rPr>
        <w:t xml:space="preserve"> qui sont l’un des instruments de base de l’entraide judiciaire internationale en matière pénale</w:t>
      </w:r>
      <w:r w:rsidR="00CD3FA9" w:rsidRPr="00CD3FA9">
        <w:rPr>
          <w:noProof/>
          <w:lang w:val="fr-FR"/>
        </w:rPr>
        <w:t>.</w:t>
      </w:r>
      <w:r>
        <w:rPr>
          <w:noProof/>
          <w:lang w:val="fr-FR"/>
        </w:rPr>
        <w:t xml:space="preserve"> Deux de ces équipes ont été mises en place </w:t>
      </w:r>
      <w:r w:rsidRPr="00B90B19">
        <w:rPr>
          <w:noProof/>
          <w:lang w:val="fr-FR"/>
        </w:rPr>
        <w:t>:</w:t>
      </w:r>
    </w:p>
    <w:p w14:paraId="26CEBB5C" w14:textId="34D071AA" w:rsidR="00BC2AC0" w:rsidRPr="00B90B19" w:rsidRDefault="00BC2AC0" w:rsidP="00BC2AC0">
      <w:pPr>
        <w:pStyle w:val="Bullet1G"/>
        <w:kinsoku/>
        <w:overflowPunct/>
        <w:autoSpaceDE/>
        <w:autoSpaceDN/>
        <w:adjustRightInd/>
        <w:snapToGrid/>
        <w:rPr>
          <w:noProof/>
          <w:lang w:val="fr-FR"/>
        </w:rPr>
      </w:pPr>
      <w:r>
        <w:rPr>
          <w:noProof/>
          <w:lang w:val="fr-FR"/>
        </w:rPr>
        <w:t xml:space="preserve">Entre la République de </w:t>
      </w:r>
      <w:r w:rsidRPr="00B90B19">
        <w:rPr>
          <w:noProof/>
          <w:lang w:val="fr-FR"/>
        </w:rPr>
        <w:t>Moldova</w:t>
      </w:r>
      <w:r>
        <w:rPr>
          <w:noProof/>
          <w:lang w:val="fr-FR"/>
        </w:rPr>
        <w:t>, la Hongrie et l’Italie</w:t>
      </w:r>
      <w:r w:rsidRPr="00B90B19">
        <w:rPr>
          <w:noProof/>
          <w:lang w:val="fr-FR"/>
        </w:rPr>
        <w:t xml:space="preserve">, </w:t>
      </w:r>
      <w:r>
        <w:rPr>
          <w:noProof/>
          <w:lang w:val="fr-FR"/>
        </w:rPr>
        <w:t>au sujet d’une affaire pénale concernant l’</w:t>
      </w:r>
      <w:r w:rsidRPr="00B90B19">
        <w:rPr>
          <w:noProof/>
          <w:lang w:val="fr-FR"/>
        </w:rPr>
        <w:t>organi</w:t>
      </w:r>
      <w:r>
        <w:rPr>
          <w:noProof/>
          <w:lang w:val="fr-FR"/>
        </w:rPr>
        <w:t>s</w:t>
      </w:r>
      <w:r w:rsidRPr="00B90B19">
        <w:rPr>
          <w:noProof/>
          <w:lang w:val="fr-FR"/>
        </w:rPr>
        <w:t xml:space="preserve">ation </w:t>
      </w:r>
      <w:r>
        <w:rPr>
          <w:noProof/>
          <w:lang w:val="fr-FR"/>
        </w:rPr>
        <w:t xml:space="preserve">de </w:t>
      </w:r>
      <w:r w:rsidRPr="00B90B19">
        <w:rPr>
          <w:noProof/>
          <w:lang w:val="fr-FR"/>
        </w:rPr>
        <w:t xml:space="preserve">migration </w:t>
      </w:r>
      <w:r>
        <w:rPr>
          <w:noProof/>
          <w:lang w:val="fr-FR"/>
        </w:rPr>
        <w:t>clandestine et l’</w:t>
      </w:r>
      <w:r w:rsidRPr="00B90B19">
        <w:rPr>
          <w:noProof/>
          <w:lang w:val="fr-FR"/>
        </w:rPr>
        <w:t xml:space="preserve">exploitation </w:t>
      </w:r>
      <w:r>
        <w:rPr>
          <w:noProof/>
          <w:lang w:val="fr-FR"/>
        </w:rPr>
        <w:t>par le travail de citoyens moldoves sur le territoire italien</w:t>
      </w:r>
      <w:r w:rsidR="00395C4F">
        <w:rPr>
          <w:noProof/>
          <w:lang w:val="fr-FR"/>
        </w:rPr>
        <w:t> ;</w:t>
      </w:r>
    </w:p>
    <w:p w14:paraId="63F671E4" w14:textId="1D024239" w:rsidR="00BC2AC0" w:rsidRPr="00B90B19" w:rsidRDefault="00BC2AC0" w:rsidP="00BC2AC0">
      <w:pPr>
        <w:pStyle w:val="Bullet1G"/>
        <w:kinsoku/>
        <w:overflowPunct/>
        <w:autoSpaceDE/>
        <w:autoSpaceDN/>
        <w:adjustRightInd/>
        <w:snapToGrid/>
        <w:rPr>
          <w:noProof/>
          <w:lang w:val="fr-FR"/>
        </w:rPr>
      </w:pPr>
      <w:r>
        <w:rPr>
          <w:noProof/>
          <w:lang w:val="fr-FR"/>
        </w:rPr>
        <w:t xml:space="preserve">Entre la République de </w:t>
      </w:r>
      <w:r w:rsidRPr="00B90B19">
        <w:rPr>
          <w:noProof/>
          <w:lang w:val="fr-FR"/>
        </w:rPr>
        <w:t xml:space="preserve">Moldova </w:t>
      </w:r>
      <w:r>
        <w:rPr>
          <w:noProof/>
          <w:lang w:val="fr-FR"/>
        </w:rPr>
        <w:t>et la Roumanie, au sujet d’une affaire pénale concernant l’exploitation sexuelle de citoyens moldoves sur le territoire de la Roumanie et celui d’autres États de l’Union européenne</w:t>
      </w:r>
      <w:r w:rsidR="00CD3FA9" w:rsidRPr="00CD3FA9">
        <w:rPr>
          <w:noProof/>
          <w:lang w:val="fr-FR"/>
        </w:rPr>
        <w:t>.</w:t>
      </w:r>
    </w:p>
    <w:p w14:paraId="007C1DE2" w14:textId="1D41E976" w:rsidR="00BC2AC0" w:rsidRPr="00B90B19" w:rsidRDefault="00BC2AC0" w:rsidP="00BC2AC0">
      <w:pPr>
        <w:pStyle w:val="SingleTxtG"/>
        <w:rPr>
          <w:noProof/>
          <w:lang w:val="fr-FR"/>
        </w:rPr>
      </w:pPr>
      <w:r w:rsidRPr="00B90B19">
        <w:rPr>
          <w:noProof/>
          <w:lang w:val="fr-FR"/>
        </w:rPr>
        <w:t>103</w:t>
      </w:r>
      <w:r w:rsidR="00CD3FA9" w:rsidRPr="00CD3FA9">
        <w:rPr>
          <w:noProof/>
          <w:lang w:val="fr-FR"/>
        </w:rPr>
        <w:t>.</w:t>
      </w:r>
      <w:r w:rsidRPr="00B90B19">
        <w:rPr>
          <w:noProof/>
          <w:lang w:val="fr-FR"/>
        </w:rPr>
        <w:tab/>
      </w:r>
      <w:r>
        <w:rPr>
          <w:noProof/>
          <w:lang w:val="fr-FR"/>
        </w:rPr>
        <w:t>D’après les statistiques, le phénomène de la traite des personnes reste actif</w:t>
      </w:r>
      <w:r w:rsidR="00CD3FA9" w:rsidRPr="00CD3FA9">
        <w:rPr>
          <w:noProof/>
          <w:lang w:val="fr-FR"/>
        </w:rPr>
        <w:t>.</w:t>
      </w:r>
      <w:r>
        <w:rPr>
          <w:noProof/>
          <w:lang w:val="fr-FR"/>
        </w:rPr>
        <w:t xml:space="preserve"> Voici le nombre de ses victimes tel qu’il a été enregistré pour les années allant de 2020 à 2023 :</w:t>
      </w:r>
    </w:p>
    <w:p w14:paraId="349329B7" w14:textId="76876875" w:rsidR="00BC2AC0" w:rsidRPr="00B90B19" w:rsidRDefault="00BC2AC0" w:rsidP="00BC2AC0">
      <w:pPr>
        <w:pStyle w:val="Bullet1G"/>
        <w:kinsoku/>
        <w:overflowPunct/>
        <w:autoSpaceDE/>
        <w:autoSpaceDN/>
        <w:adjustRightInd/>
        <w:snapToGrid/>
        <w:rPr>
          <w:noProof/>
          <w:lang w:val="fr-FR"/>
        </w:rPr>
      </w:pPr>
      <w:r>
        <w:rPr>
          <w:noProof/>
          <w:lang w:val="fr-FR"/>
        </w:rPr>
        <w:t>E</w:t>
      </w:r>
      <w:r w:rsidRPr="00B90B19">
        <w:rPr>
          <w:noProof/>
          <w:lang w:val="fr-FR"/>
        </w:rPr>
        <w:t>n 2020, 139 victim</w:t>
      </w:r>
      <w:r>
        <w:rPr>
          <w:noProof/>
          <w:lang w:val="fr-FR"/>
        </w:rPr>
        <w:t>e</w:t>
      </w:r>
      <w:r w:rsidRPr="00B90B19">
        <w:rPr>
          <w:noProof/>
          <w:lang w:val="fr-FR"/>
        </w:rPr>
        <w:t xml:space="preserve">s </w:t>
      </w:r>
      <w:r>
        <w:rPr>
          <w:noProof/>
          <w:lang w:val="fr-FR"/>
        </w:rPr>
        <w:t>ont été repérées</w:t>
      </w:r>
      <w:r w:rsidRPr="00B90B19">
        <w:rPr>
          <w:noProof/>
          <w:lang w:val="fr-FR"/>
        </w:rPr>
        <w:t xml:space="preserve">, </w:t>
      </w:r>
      <w:r>
        <w:rPr>
          <w:noProof/>
          <w:lang w:val="fr-FR"/>
        </w:rPr>
        <w:t xml:space="preserve">dont </w:t>
      </w:r>
      <w:r w:rsidRPr="00B90B19">
        <w:rPr>
          <w:noProof/>
          <w:lang w:val="fr-FR"/>
        </w:rPr>
        <w:t>116 adult</w:t>
      </w:r>
      <w:r>
        <w:rPr>
          <w:noProof/>
          <w:lang w:val="fr-FR"/>
        </w:rPr>
        <w:t>es</w:t>
      </w:r>
      <w:r w:rsidRPr="00B90B19">
        <w:rPr>
          <w:noProof/>
          <w:lang w:val="fr-FR"/>
        </w:rPr>
        <w:t xml:space="preserve"> (29 </w:t>
      </w:r>
      <w:r>
        <w:rPr>
          <w:noProof/>
          <w:lang w:val="fr-FR"/>
        </w:rPr>
        <w:t xml:space="preserve">femmes et </w:t>
      </w:r>
      <w:r w:rsidRPr="00B90B19">
        <w:rPr>
          <w:noProof/>
          <w:lang w:val="fr-FR"/>
        </w:rPr>
        <w:t>87 </w:t>
      </w:r>
      <w:r>
        <w:rPr>
          <w:noProof/>
          <w:lang w:val="fr-FR"/>
        </w:rPr>
        <w:t>hommes</w:t>
      </w:r>
      <w:r w:rsidRPr="00B90B19">
        <w:rPr>
          <w:noProof/>
          <w:lang w:val="fr-FR"/>
        </w:rPr>
        <w:t xml:space="preserve">) </w:t>
      </w:r>
      <w:r>
        <w:rPr>
          <w:noProof/>
          <w:lang w:val="fr-FR"/>
        </w:rPr>
        <w:t>et</w:t>
      </w:r>
      <w:r w:rsidRPr="00B90B19">
        <w:rPr>
          <w:noProof/>
          <w:lang w:val="fr-FR"/>
        </w:rPr>
        <w:t xml:space="preserve"> 23 </w:t>
      </w:r>
      <w:r>
        <w:rPr>
          <w:noProof/>
          <w:lang w:val="fr-FR"/>
        </w:rPr>
        <w:t xml:space="preserve">enfants </w:t>
      </w:r>
      <w:r w:rsidRPr="00B90B19">
        <w:rPr>
          <w:noProof/>
          <w:lang w:val="fr-FR"/>
        </w:rPr>
        <w:t xml:space="preserve">(20 </w:t>
      </w:r>
      <w:r>
        <w:rPr>
          <w:noProof/>
          <w:lang w:val="fr-FR"/>
        </w:rPr>
        <w:t xml:space="preserve">filles et </w:t>
      </w:r>
      <w:r w:rsidR="008736EB">
        <w:rPr>
          <w:noProof/>
          <w:lang w:val="fr-FR"/>
        </w:rPr>
        <w:t>3</w:t>
      </w:r>
      <w:r>
        <w:rPr>
          <w:noProof/>
          <w:lang w:val="fr-FR"/>
        </w:rPr>
        <w:t xml:space="preserve"> garçons</w:t>
      </w:r>
      <w:r w:rsidRPr="00B90B19">
        <w:rPr>
          <w:noProof/>
          <w:lang w:val="fr-FR"/>
        </w:rPr>
        <w:t>)</w:t>
      </w:r>
      <w:r>
        <w:rPr>
          <w:noProof/>
          <w:lang w:val="fr-FR"/>
        </w:rPr>
        <w:t xml:space="preserve">, soit, par rapport à </w:t>
      </w:r>
      <w:r w:rsidRPr="00B90B19">
        <w:rPr>
          <w:noProof/>
          <w:lang w:val="fr-FR"/>
        </w:rPr>
        <w:t>2019</w:t>
      </w:r>
      <w:r>
        <w:rPr>
          <w:noProof/>
          <w:lang w:val="fr-FR"/>
        </w:rPr>
        <w:t xml:space="preserve">, une diminution de 50 % du nombre d’adultes et de 79 % de celui d’enfants du fait des mesures et restrictions imposées pour prévenir et réduire le </w:t>
      </w:r>
      <w:r w:rsidRPr="005D77F8">
        <w:rPr>
          <w:noProof/>
        </w:rPr>
        <w:t>risque d</w:t>
      </w:r>
      <w:r>
        <w:rPr>
          <w:noProof/>
        </w:rPr>
        <w:t>’</w:t>
      </w:r>
      <w:r w:rsidRPr="005D77F8">
        <w:rPr>
          <w:noProof/>
        </w:rPr>
        <w:t>infection par la COVID-19,</w:t>
      </w:r>
      <w:r w:rsidR="00395C4F">
        <w:rPr>
          <w:noProof/>
        </w:rPr>
        <w:t xml:space="preserve"> </w:t>
      </w:r>
      <w:r>
        <w:rPr>
          <w:noProof/>
          <w:lang w:val="fr-FR"/>
        </w:rPr>
        <w:t>qui compliquait et gênait la lutte contre la traite des personnes</w:t>
      </w:r>
      <w:r w:rsidR="00395C4F">
        <w:rPr>
          <w:noProof/>
          <w:lang w:val="fr-FR"/>
        </w:rPr>
        <w:t> ;</w:t>
      </w:r>
      <w:r w:rsidRPr="00B90B19">
        <w:rPr>
          <w:noProof/>
          <w:lang w:val="fr-FR"/>
        </w:rPr>
        <w:t xml:space="preserve"> </w:t>
      </w:r>
    </w:p>
    <w:p w14:paraId="0CB41751" w14:textId="7199BF72" w:rsidR="00BC2AC0" w:rsidRPr="00B90B19" w:rsidRDefault="00BC2AC0" w:rsidP="00BC2AC0">
      <w:pPr>
        <w:pStyle w:val="Bullet1G"/>
        <w:kinsoku/>
        <w:overflowPunct/>
        <w:autoSpaceDE/>
        <w:autoSpaceDN/>
        <w:adjustRightInd/>
        <w:snapToGrid/>
        <w:rPr>
          <w:noProof/>
          <w:lang w:val="fr-FR"/>
        </w:rPr>
      </w:pPr>
      <w:r>
        <w:rPr>
          <w:noProof/>
          <w:lang w:val="fr-FR"/>
        </w:rPr>
        <w:t>E</w:t>
      </w:r>
      <w:r w:rsidRPr="00B90B19">
        <w:rPr>
          <w:noProof/>
          <w:lang w:val="fr-FR"/>
        </w:rPr>
        <w:t>n 2021, 357 victim</w:t>
      </w:r>
      <w:r>
        <w:rPr>
          <w:noProof/>
          <w:lang w:val="fr-FR"/>
        </w:rPr>
        <w:t>e</w:t>
      </w:r>
      <w:r w:rsidRPr="00B90B19">
        <w:rPr>
          <w:noProof/>
          <w:lang w:val="fr-FR"/>
        </w:rPr>
        <w:t xml:space="preserve">s </w:t>
      </w:r>
      <w:r>
        <w:rPr>
          <w:noProof/>
          <w:lang w:val="fr-FR"/>
        </w:rPr>
        <w:t xml:space="preserve">ont été repérées, dont </w:t>
      </w:r>
      <w:r w:rsidRPr="00B90B19">
        <w:rPr>
          <w:noProof/>
          <w:lang w:val="fr-FR"/>
        </w:rPr>
        <w:t>335 adult</w:t>
      </w:r>
      <w:r>
        <w:rPr>
          <w:noProof/>
          <w:lang w:val="fr-FR"/>
        </w:rPr>
        <w:t>e</w:t>
      </w:r>
      <w:r w:rsidRPr="00B90B19">
        <w:rPr>
          <w:noProof/>
          <w:lang w:val="fr-FR"/>
        </w:rPr>
        <w:t>s</w:t>
      </w:r>
      <w:r>
        <w:rPr>
          <w:noProof/>
          <w:lang w:val="fr-FR"/>
        </w:rPr>
        <w:t xml:space="preserve"> (</w:t>
      </w:r>
      <w:r w:rsidRPr="00B90B19">
        <w:rPr>
          <w:noProof/>
          <w:lang w:val="fr-FR"/>
        </w:rPr>
        <w:t xml:space="preserve">130 </w:t>
      </w:r>
      <w:r>
        <w:rPr>
          <w:noProof/>
          <w:lang w:val="fr-FR"/>
        </w:rPr>
        <w:t xml:space="preserve">femmes et </w:t>
      </w:r>
      <w:r w:rsidRPr="00B90B19">
        <w:rPr>
          <w:noProof/>
          <w:lang w:val="fr-FR"/>
        </w:rPr>
        <w:t xml:space="preserve">204 </w:t>
      </w:r>
      <w:r>
        <w:rPr>
          <w:noProof/>
          <w:lang w:val="fr-FR"/>
        </w:rPr>
        <w:t>hommes</w:t>
      </w:r>
      <w:r w:rsidRPr="00B90B19">
        <w:rPr>
          <w:noProof/>
          <w:lang w:val="fr-FR"/>
        </w:rPr>
        <w:t xml:space="preserve">) </w:t>
      </w:r>
      <w:r>
        <w:rPr>
          <w:noProof/>
          <w:lang w:val="fr-FR"/>
        </w:rPr>
        <w:t>et</w:t>
      </w:r>
      <w:r w:rsidRPr="00B90B19">
        <w:rPr>
          <w:noProof/>
          <w:lang w:val="fr-FR"/>
        </w:rPr>
        <w:t xml:space="preserve"> 22 </w:t>
      </w:r>
      <w:r>
        <w:rPr>
          <w:noProof/>
          <w:lang w:val="fr-FR"/>
        </w:rPr>
        <w:t xml:space="preserve">enfants </w:t>
      </w:r>
      <w:r w:rsidRPr="00B90B19">
        <w:rPr>
          <w:noProof/>
          <w:lang w:val="fr-FR"/>
        </w:rPr>
        <w:t>(21 </w:t>
      </w:r>
      <w:r>
        <w:rPr>
          <w:noProof/>
          <w:lang w:val="fr-FR"/>
        </w:rPr>
        <w:t xml:space="preserve">filles et </w:t>
      </w:r>
      <w:r w:rsidR="008736EB">
        <w:rPr>
          <w:noProof/>
          <w:lang w:val="fr-FR"/>
        </w:rPr>
        <w:t>1</w:t>
      </w:r>
      <w:r>
        <w:rPr>
          <w:noProof/>
          <w:lang w:val="fr-FR"/>
        </w:rPr>
        <w:t xml:space="preserve"> garçon</w:t>
      </w:r>
      <w:r w:rsidRPr="00B90B19">
        <w:rPr>
          <w:noProof/>
          <w:lang w:val="fr-FR"/>
        </w:rPr>
        <w:t>)</w:t>
      </w:r>
      <w:r w:rsidR="00CD3FA9" w:rsidRPr="00CD3FA9">
        <w:rPr>
          <w:noProof/>
          <w:lang w:val="fr-FR"/>
        </w:rPr>
        <w:t>.</w:t>
      </w:r>
      <w:r>
        <w:rPr>
          <w:noProof/>
          <w:lang w:val="fr-FR"/>
        </w:rPr>
        <w:t xml:space="preserve"> Cette augmentation du nombre de victimes a été enregistrée</w:t>
      </w:r>
      <w:r w:rsidRPr="00B90B19">
        <w:rPr>
          <w:noProof/>
          <w:lang w:val="fr-FR"/>
        </w:rPr>
        <w:t xml:space="preserve"> </w:t>
      </w:r>
      <w:r>
        <w:rPr>
          <w:noProof/>
          <w:lang w:val="fr-FR"/>
        </w:rPr>
        <w:t>à la suite de plusieurs enquêtes de grande ampleur réalisées par les équipes d’enquête mixtes mises en place par la section spécialisée du parquet général en collaboration avec le Centre de lutte contre la traite des personnes, dont l’une a été constituée avec l’Italie (plus de 70 femmes victimes) et une autre avec la France (plus de 200 hommes victimes)</w:t>
      </w:r>
      <w:r w:rsidR="00395C4F">
        <w:rPr>
          <w:noProof/>
          <w:lang w:val="fr-FR"/>
        </w:rPr>
        <w:t> ;</w:t>
      </w:r>
    </w:p>
    <w:p w14:paraId="73EF487D" w14:textId="61109ACD" w:rsidR="00BC2AC0" w:rsidRPr="00B90B19" w:rsidRDefault="00BC2AC0" w:rsidP="00BC2AC0">
      <w:pPr>
        <w:pStyle w:val="Bullet1G"/>
        <w:kinsoku/>
        <w:overflowPunct/>
        <w:autoSpaceDE/>
        <w:autoSpaceDN/>
        <w:adjustRightInd/>
        <w:snapToGrid/>
        <w:rPr>
          <w:noProof/>
          <w:lang w:val="fr-FR"/>
        </w:rPr>
      </w:pPr>
      <w:r>
        <w:rPr>
          <w:noProof/>
          <w:lang w:val="fr-FR"/>
        </w:rPr>
        <w:t>E</w:t>
      </w:r>
      <w:r w:rsidRPr="00B90B19">
        <w:rPr>
          <w:noProof/>
          <w:lang w:val="fr-FR"/>
        </w:rPr>
        <w:t>n 2022, 151 victim</w:t>
      </w:r>
      <w:r>
        <w:rPr>
          <w:noProof/>
          <w:lang w:val="fr-FR"/>
        </w:rPr>
        <w:t>e</w:t>
      </w:r>
      <w:r w:rsidRPr="00B90B19">
        <w:rPr>
          <w:noProof/>
          <w:lang w:val="fr-FR"/>
        </w:rPr>
        <w:t xml:space="preserve">s </w:t>
      </w:r>
      <w:r>
        <w:rPr>
          <w:noProof/>
          <w:lang w:val="fr-FR"/>
        </w:rPr>
        <w:t xml:space="preserve">ont été repérées, dont </w:t>
      </w:r>
      <w:r w:rsidRPr="00B90B19">
        <w:rPr>
          <w:noProof/>
          <w:lang w:val="fr-FR"/>
        </w:rPr>
        <w:t>107 adult</w:t>
      </w:r>
      <w:r>
        <w:rPr>
          <w:noProof/>
          <w:lang w:val="fr-FR"/>
        </w:rPr>
        <w:t>es (</w:t>
      </w:r>
      <w:r w:rsidRPr="00B90B19">
        <w:rPr>
          <w:noProof/>
          <w:lang w:val="fr-FR"/>
        </w:rPr>
        <w:t xml:space="preserve">32 </w:t>
      </w:r>
      <w:r>
        <w:rPr>
          <w:noProof/>
          <w:lang w:val="fr-FR"/>
        </w:rPr>
        <w:t xml:space="preserve">femmes et </w:t>
      </w:r>
      <w:r w:rsidRPr="00B90B19">
        <w:rPr>
          <w:noProof/>
          <w:lang w:val="fr-FR"/>
        </w:rPr>
        <w:t xml:space="preserve">75 </w:t>
      </w:r>
      <w:r>
        <w:rPr>
          <w:noProof/>
          <w:lang w:val="fr-FR"/>
        </w:rPr>
        <w:t>hommes</w:t>
      </w:r>
      <w:r w:rsidRPr="00B90B19">
        <w:rPr>
          <w:noProof/>
          <w:lang w:val="fr-FR"/>
        </w:rPr>
        <w:t xml:space="preserve">) </w:t>
      </w:r>
      <w:r>
        <w:rPr>
          <w:noProof/>
          <w:lang w:val="fr-FR"/>
        </w:rPr>
        <w:t xml:space="preserve">et </w:t>
      </w:r>
      <w:r w:rsidRPr="00B90B19">
        <w:rPr>
          <w:noProof/>
          <w:lang w:val="fr-FR"/>
        </w:rPr>
        <w:t>44 </w:t>
      </w:r>
      <w:r>
        <w:rPr>
          <w:noProof/>
          <w:lang w:val="fr-FR"/>
        </w:rPr>
        <w:t xml:space="preserve">enfants </w:t>
      </w:r>
      <w:r w:rsidRPr="00B90B19">
        <w:rPr>
          <w:noProof/>
          <w:lang w:val="fr-FR"/>
        </w:rPr>
        <w:t xml:space="preserve">(43 </w:t>
      </w:r>
      <w:r>
        <w:rPr>
          <w:noProof/>
          <w:lang w:val="fr-FR"/>
        </w:rPr>
        <w:t xml:space="preserve">filles et </w:t>
      </w:r>
      <w:r w:rsidR="008736EB">
        <w:rPr>
          <w:noProof/>
          <w:lang w:val="fr-FR"/>
        </w:rPr>
        <w:t>1</w:t>
      </w:r>
      <w:r>
        <w:rPr>
          <w:noProof/>
          <w:lang w:val="fr-FR"/>
        </w:rPr>
        <w:t xml:space="preserve"> garçon</w:t>
      </w:r>
      <w:r w:rsidRPr="00B90B19">
        <w:rPr>
          <w:noProof/>
          <w:lang w:val="fr-FR"/>
        </w:rPr>
        <w:t>)</w:t>
      </w:r>
      <w:r w:rsidR="00395C4F">
        <w:rPr>
          <w:noProof/>
          <w:lang w:val="fr-FR"/>
        </w:rPr>
        <w:t> ;</w:t>
      </w:r>
    </w:p>
    <w:p w14:paraId="3DBCE599" w14:textId="21181514" w:rsidR="00BC2AC0" w:rsidRPr="00B90B19" w:rsidRDefault="00BC2AC0" w:rsidP="00BC2AC0">
      <w:pPr>
        <w:pStyle w:val="Bullet1G"/>
        <w:kinsoku/>
        <w:overflowPunct/>
        <w:autoSpaceDE/>
        <w:autoSpaceDN/>
        <w:adjustRightInd/>
        <w:snapToGrid/>
        <w:rPr>
          <w:noProof/>
          <w:lang w:val="fr-FR"/>
        </w:rPr>
      </w:pPr>
      <w:r>
        <w:rPr>
          <w:noProof/>
          <w:lang w:val="fr-FR"/>
        </w:rPr>
        <w:t>E</w:t>
      </w:r>
      <w:r w:rsidRPr="00B90B19">
        <w:rPr>
          <w:noProof/>
          <w:lang w:val="fr-FR"/>
        </w:rPr>
        <w:t>n 202</w:t>
      </w:r>
      <w:r>
        <w:rPr>
          <w:noProof/>
          <w:lang w:val="fr-FR"/>
        </w:rPr>
        <w:t>3</w:t>
      </w:r>
      <w:r w:rsidRPr="00B90B19">
        <w:rPr>
          <w:noProof/>
          <w:lang w:val="fr-FR"/>
        </w:rPr>
        <w:t>, 1</w:t>
      </w:r>
      <w:r>
        <w:rPr>
          <w:noProof/>
          <w:lang w:val="fr-FR"/>
        </w:rPr>
        <w:t>69</w:t>
      </w:r>
      <w:r w:rsidRPr="00B90B19">
        <w:rPr>
          <w:noProof/>
          <w:lang w:val="fr-FR"/>
        </w:rPr>
        <w:t xml:space="preserve"> victim</w:t>
      </w:r>
      <w:r>
        <w:rPr>
          <w:noProof/>
          <w:lang w:val="fr-FR"/>
        </w:rPr>
        <w:t>e</w:t>
      </w:r>
      <w:r w:rsidRPr="00B90B19">
        <w:rPr>
          <w:noProof/>
          <w:lang w:val="fr-FR"/>
        </w:rPr>
        <w:t xml:space="preserve">s </w:t>
      </w:r>
      <w:r>
        <w:rPr>
          <w:noProof/>
          <w:lang w:val="fr-FR"/>
        </w:rPr>
        <w:t xml:space="preserve">ont été repérées, dont </w:t>
      </w:r>
      <w:r w:rsidRPr="00B90B19">
        <w:rPr>
          <w:noProof/>
          <w:lang w:val="fr-FR"/>
        </w:rPr>
        <w:t>1</w:t>
      </w:r>
      <w:r>
        <w:rPr>
          <w:noProof/>
          <w:lang w:val="fr-FR"/>
        </w:rPr>
        <w:t>44</w:t>
      </w:r>
      <w:r w:rsidRPr="00B90B19">
        <w:rPr>
          <w:noProof/>
          <w:lang w:val="fr-FR"/>
        </w:rPr>
        <w:t xml:space="preserve"> adult</w:t>
      </w:r>
      <w:r>
        <w:rPr>
          <w:noProof/>
          <w:lang w:val="fr-FR"/>
        </w:rPr>
        <w:t>es (16</w:t>
      </w:r>
      <w:r w:rsidRPr="00B90B19">
        <w:rPr>
          <w:noProof/>
          <w:lang w:val="fr-FR"/>
        </w:rPr>
        <w:t xml:space="preserve"> </w:t>
      </w:r>
      <w:r>
        <w:rPr>
          <w:noProof/>
          <w:lang w:val="fr-FR"/>
        </w:rPr>
        <w:t>femmes et 128</w:t>
      </w:r>
      <w:r w:rsidRPr="00B90B19">
        <w:rPr>
          <w:noProof/>
          <w:lang w:val="fr-FR"/>
        </w:rPr>
        <w:t xml:space="preserve"> </w:t>
      </w:r>
      <w:r>
        <w:rPr>
          <w:noProof/>
          <w:lang w:val="fr-FR"/>
        </w:rPr>
        <w:t>hommes</w:t>
      </w:r>
      <w:r w:rsidRPr="00B90B19">
        <w:rPr>
          <w:noProof/>
          <w:lang w:val="fr-FR"/>
        </w:rPr>
        <w:t xml:space="preserve">) </w:t>
      </w:r>
      <w:r>
        <w:rPr>
          <w:noProof/>
          <w:lang w:val="fr-FR"/>
        </w:rPr>
        <w:t>et 25</w:t>
      </w:r>
      <w:r w:rsidRPr="00B90B19">
        <w:rPr>
          <w:noProof/>
          <w:lang w:val="fr-FR"/>
        </w:rPr>
        <w:t> </w:t>
      </w:r>
      <w:r>
        <w:rPr>
          <w:noProof/>
          <w:lang w:val="fr-FR"/>
        </w:rPr>
        <w:t xml:space="preserve">enfants </w:t>
      </w:r>
      <w:r w:rsidRPr="00B90B19">
        <w:rPr>
          <w:noProof/>
          <w:lang w:val="fr-FR"/>
        </w:rPr>
        <w:t>(</w:t>
      </w:r>
      <w:r>
        <w:rPr>
          <w:noProof/>
          <w:lang w:val="fr-FR"/>
        </w:rPr>
        <w:t xml:space="preserve">19 filles et </w:t>
      </w:r>
      <w:r w:rsidR="008736EB">
        <w:rPr>
          <w:noProof/>
          <w:lang w:val="fr-FR"/>
        </w:rPr>
        <w:t>6</w:t>
      </w:r>
      <w:r>
        <w:rPr>
          <w:noProof/>
          <w:lang w:val="fr-FR"/>
        </w:rPr>
        <w:t xml:space="preserve"> garçons</w:t>
      </w:r>
      <w:r w:rsidRPr="00B90B19">
        <w:rPr>
          <w:noProof/>
          <w:lang w:val="fr-FR"/>
        </w:rPr>
        <w:t>)</w:t>
      </w:r>
      <w:r w:rsidR="00CD3FA9" w:rsidRPr="00CD3FA9">
        <w:rPr>
          <w:noProof/>
          <w:lang w:val="fr-FR"/>
        </w:rPr>
        <w:t>.</w:t>
      </w:r>
    </w:p>
    <w:p w14:paraId="12C0FC52" w14:textId="6164B73A" w:rsidR="00BC2AC0" w:rsidRPr="00B90B19" w:rsidRDefault="00BC2AC0" w:rsidP="00BC2AC0">
      <w:pPr>
        <w:pStyle w:val="SingleTxtG"/>
        <w:rPr>
          <w:noProof/>
          <w:lang w:val="fr-FR"/>
        </w:rPr>
      </w:pPr>
      <w:r w:rsidRPr="00B90B19">
        <w:rPr>
          <w:noProof/>
          <w:lang w:val="fr-FR"/>
        </w:rPr>
        <w:t>104</w:t>
      </w:r>
      <w:r w:rsidR="00CD3FA9" w:rsidRPr="00CD3FA9">
        <w:rPr>
          <w:noProof/>
          <w:lang w:val="fr-FR"/>
        </w:rPr>
        <w:t>.</w:t>
      </w:r>
      <w:r w:rsidRPr="00B90B19">
        <w:rPr>
          <w:noProof/>
          <w:lang w:val="fr-FR"/>
        </w:rPr>
        <w:tab/>
      </w:r>
      <w:r>
        <w:rPr>
          <w:noProof/>
          <w:lang w:val="fr-FR"/>
        </w:rPr>
        <w:t xml:space="preserve">Il convient de noter que la pandémie de </w:t>
      </w:r>
      <w:r w:rsidRPr="00B90B19">
        <w:rPr>
          <w:noProof/>
          <w:lang w:val="fr-FR"/>
        </w:rPr>
        <w:t xml:space="preserve">COVID-19 </w:t>
      </w:r>
      <w:r>
        <w:rPr>
          <w:noProof/>
          <w:lang w:val="fr-FR"/>
        </w:rPr>
        <w:t>et les multiples crises résultant de l’</w:t>
      </w:r>
      <w:r w:rsidRPr="00B90B19">
        <w:rPr>
          <w:noProof/>
          <w:lang w:val="fr-FR"/>
        </w:rPr>
        <w:t xml:space="preserve">invasion </w:t>
      </w:r>
      <w:r>
        <w:rPr>
          <w:noProof/>
          <w:lang w:val="fr-FR"/>
        </w:rPr>
        <w:t>de l’Ukraine par la Fédération de Russie ont des incidences sur le phénomène de la traite des personnes</w:t>
      </w:r>
      <w:r w:rsidR="00CD3FA9" w:rsidRPr="00CD3FA9">
        <w:rPr>
          <w:noProof/>
          <w:lang w:val="fr-FR"/>
        </w:rPr>
        <w:t>.</w:t>
      </w:r>
      <w:r>
        <w:rPr>
          <w:noProof/>
          <w:lang w:val="fr-FR"/>
        </w:rPr>
        <w:t xml:space="preserve"> Il ressort de l’analyse des cas de traite que la principale forme d’exploitation des victimes adultes est la </w:t>
      </w:r>
      <w:r w:rsidRPr="005D77F8">
        <w:rPr>
          <w:noProof/>
        </w:rPr>
        <w:t>même que lors des années précédentes, à savoir</w:t>
      </w:r>
      <w:r w:rsidR="00395C4F">
        <w:rPr>
          <w:noProof/>
        </w:rPr>
        <w:t xml:space="preserve"> </w:t>
      </w:r>
      <w:r>
        <w:rPr>
          <w:noProof/>
          <w:lang w:val="fr-FR"/>
        </w:rPr>
        <w:t xml:space="preserve">l’exploitation par le travail, et que les pays de </w:t>
      </w:r>
      <w:r w:rsidRPr="00B90B19">
        <w:rPr>
          <w:noProof/>
          <w:lang w:val="fr-FR"/>
        </w:rPr>
        <w:t xml:space="preserve">destination </w:t>
      </w:r>
      <w:r>
        <w:rPr>
          <w:noProof/>
          <w:lang w:val="fr-FR"/>
        </w:rPr>
        <w:t>où des citoyens moldoves sont exploités sont les pays membres de l’Union européenne depuis 2019</w:t>
      </w:r>
      <w:r w:rsidR="00CD3FA9" w:rsidRPr="00CD3FA9">
        <w:rPr>
          <w:noProof/>
          <w:lang w:val="fr-FR"/>
        </w:rPr>
        <w:t>.</w:t>
      </w:r>
      <w:r w:rsidRPr="00B90B19">
        <w:rPr>
          <w:noProof/>
          <w:lang w:val="fr-FR"/>
        </w:rPr>
        <w:t xml:space="preserve"> </w:t>
      </w:r>
      <w:r>
        <w:rPr>
          <w:noProof/>
          <w:lang w:val="fr-FR"/>
        </w:rPr>
        <w:t>La principale forme d’</w:t>
      </w:r>
      <w:r w:rsidRPr="00B90B19">
        <w:rPr>
          <w:noProof/>
          <w:lang w:val="fr-FR"/>
        </w:rPr>
        <w:t xml:space="preserve">exploitation </w:t>
      </w:r>
      <w:r>
        <w:rPr>
          <w:noProof/>
          <w:lang w:val="fr-FR"/>
        </w:rPr>
        <w:t xml:space="preserve">des enfants victimes de la traite reste l’exploitation sexuelle et ces enfants sont exploités sur le territoire de la </w:t>
      </w:r>
      <w:r w:rsidRPr="00B90B19">
        <w:rPr>
          <w:noProof/>
          <w:lang w:val="fr-FR"/>
        </w:rPr>
        <w:t>R</w:t>
      </w:r>
      <w:r>
        <w:rPr>
          <w:noProof/>
          <w:lang w:val="fr-FR"/>
        </w:rPr>
        <w:t>é</w:t>
      </w:r>
      <w:r w:rsidRPr="00B90B19">
        <w:rPr>
          <w:noProof/>
          <w:lang w:val="fr-FR"/>
        </w:rPr>
        <w:t>publi</w:t>
      </w:r>
      <w:r>
        <w:rPr>
          <w:noProof/>
          <w:lang w:val="fr-FR"/>
        </w:rPr>
        <w:t>que de</w:t>
      </w:r>
      <w:r w:rsidRPr="00B90B19">
        <w:rPr>
          <w:noProof/>
          <w:lang w:val="fr-FR"/>
        </w:rPr>
        <w:t xml:space="preserve"> Moldova</w:t>
      </w:r>
      <w:r w:rsidR="00CD3FA9" w:rsidRPr="00CD3FA9">
        <w:rPr>
          <w:noProof/>
          <w:lang w:val="fr-FR"/>
        </w:rPr>
        <w:t>.</w:t>
      </w:r>
      <w:r w:rsidRPr="00B90B19">
        <w:rPr>
          <w:noProof/>
          <w:lang w:val="fr-FR"/>
        </w:rPr>
        <w:t xml:space="preserve"> </w:t>
      </w:r>
    </w:p>
    <w:p w14:paraId="109C922F" w14:textId="02D027FA" w:rsidR="00BC2AC0" w:rsidRPr="00B90B19" w:rsidRDefault="00BC2AC0" w:rsidP="00BC2AC0">
      <w:pPr>
        <w:pStyle w:val="SingleTxtG"/>
        <w:rPr>
          <w:noProof/>
          <w:lang w:val="fr-FR"/>
        </w:rPr>
      </w:pPr>
      <w:r w:rsidRPr="00B90B19">
        <w:rPr>
          <w:noProof/>
          <w:lang w:val="fr-FR"/>
        </w:rPr>
        <w:t>105</w:t>
      </w:r>
      <w:r w:rsidR="00CD3FA9" w:rsidRPr="00CD3FA9">
        <w:rPr>
          <w:noProof/>
          <w:lang w:val="fr-FR"/>
        </w:rPr>
        <w:t>.</w:t>
      </w:r>
      <w:r w:rsidRPr="00B90B19">
        <w:rPr>
          <w:noProof/>
          <w:lang w:val="fr-FR"/>
        </w:rPr>
        <w:tab/>
      </w:r>
      <w:r>
        <w:rPr>
          <w:noProof/>
          <w:lang w:val="fr-FR"/>
        </w:rPr>
        <w:t xml:space="preserve">Les trafiquants adaptent leurs modèles économiques à la « nouvelle normalité » créée par la pandémie de </w:t>
      </w:r>
      <w:r w:rsidRPr="00B90B19">
        <w:rPr>
          <w:noProof/>
          <w:lang w:val="fr-FR"/>
        </w:rPr>
        <w:t xml:space="preserve">COVID-19, </w:t>
      </w:r>
      <w:r>
        <w:rPr>
          <w:noProof/>
          <w:lang w:val="fr-FR"/>
        </w:rPr>
        <w:t xml:space="preserve">notamment en faisant un usage illicite des </w:t>
      </w:r>
      <w:r w:rsidRPr="005D77F8">
        <w:rPr>
          <w:noProof/>
        </w:rPr>
        <w:t>techniques de communication modernes</w:t>
      </w:r>
      <w:r w:rsidRPr="00B90B19">
        <w:rPr>
          <w:noProof/>
          <w:lang w:val="fr-FR"/>
        </w:rPr>
        <w:t xml:space="preserve">, </w:t>
      </w:r>
      <w:r>
        <w:rPr>
          <w:noProof/>
          <w:lang w:val="fr-FR"/>
        </w:rPr>
        <w:t>ce qui est aussi particulièrement pertinent dans le contexte des réfugiés d’Ukraine</w:t>
      </w:r>
      <w:r w:rsidR="00CD3FA9" w:rsidRPr="00CD3FA9">
        <w:rPr>
          <w:noProof/>
          <w:lang w:val="fr-FR"/>
        </w:rPr>
        <w:t>.</w:t>
      </w:r>
    </w:p>
    <w:p w14:paraId="61A0D7FC" w14:textId="16FF2DA3" w:rsidR="00BC2AC0" w:rsidRPr="00B90B19" w:rsidRDefault="00BC2AC0" w:rsidP="00BC2AC0">
      <w:pPr>
        <w:pStyle w:val="SingleTxtG"/>
        <w:rPr>
          <w:noProof/>
          <w:lang w:val="fr-FR"/>
        </w:rPr>
      </w:pPr>
      <w:r w:rsidRPr="00B90B19">
        <w:rPr>
          <w:noProof/>
          <w:lang w:val="fr-FR"/>
        </w:rPr>
        <w:t>106</w:t>
      </w:r>
      <w:r w:rsidR="00CD3FA9" w:rsidRPr="00CD3FA9">
        <w:rPr>
          <w:noProof/>
          <w:lang w:val="fr-FR"/>
        </w:rPr>
        <w:t>.</w:t>
      </w:r>
      <w:r w:rsidRPr="00B90B19">
        <w:rPr>
          <w:noProof/>
          <w:lang w:val="fr-FR"/>
        </w:rPr>
        <w:tab/>
      </w:r>
      <w:r>
        <w:rPr>
          <w:noProof/>
          <w:lang w:val="fr-FR"/>
        </w:rPr>
        <w:t>E</w:t>
      </w:r>
      <w:r w:rsidRPr="00B90B19">
        <w:rPr>
          <w:noProof/>
          <w:lang w:val="fr-FR"/>
        </w:rPr>
        <w:t xml:space="preserve">n 2023, </w:t>
      </w:r>
      <w:r>
        <w:rPr>
          <w:noProof/>
          <w:lang w:val="fr-FR"/>
        </w:rPr>
        <w:t xml:space="preserve">les services spécialisés ont fourni une assistance à </w:t>
      </w:r>
      <w:r w:rsidRPr="00B90B19">
        <w:rPr>
          <w:noProof/>
          <w:lang w:val="fr-FR"/>
        </w:rPr>
        <w:t>37 victim</w:t>
      </w:r>
      <w:r>
        <w:rPr>
          <w:noProof/>
          <w:lang w:val="fr-FR"/>
        </w:rPr>
        <w:t>e</w:t>
      </w:r>
      <w:r w:rsidRPr="00B90B19">
        <w:rPr>
          <w:noProof/>
          <w:lang w:val="fr-FR"/>
        </w:rPr>
        <w:t xml:space="preserve">s </w:t>
      </w:r>
      <w:r>
        <w:rPr>
          <w:noProof/>
          <w:lang w:val="fr-FR"/>
        </w:rPr>
        <w:t>de la traite, dont des enfants</w:t>
      </w:r>
      <w:r w:rsidR="00CD3FA9" w:rsidRPr="00CD3FA9">
        <w:rPr>
          <w:noProof/>
          <w:lang w:val="fr-FR"/>
        </w:rPr>
        <w:t>.</w:t>
      </w:r>
      <w:r w:rsidRPr="00B90B19">
        <w:rPr>
          <w:noProof/>
          <w:lang w:val="fr-FR"/>
        </w:rPr>
        <w:t xml:space="preserve"> </w:t>
      </w:r>
      <w:r>
        <w:rPr>
          <w:noProof/>
          <w:lang w:val="fr-FR"/>
        </w:rPr>
        <w:t>E</w:t>
      </w:r>
      <w:r w:rsidRPr="00B90B19">
        <w:rPr>
          <w:noProof/>
          <w:lang w:val="fr-FR"/>
        </w:rPr>
        <w:t>n 2022</w:t>
      </w:r>
      <w:r>
        <w:rPr>
          <w:noProof/>
          <w:lang w:val="fr-FR"/>
        </w:rPr>
        <w:t>, 65 victimes en avaient bénéficié</w:t>
      </w:r>
      <w:r w:rsidR="00CD3FA9" w:rsidRPr="00CD3FA9">
        <w:rPr>
          <w:noProof/>
          <w:lang w:val="fr-FR"/>
        </w:rPr>
        <w:t>.</w:t>
      </w:r>
      <w:r w:rsidRPr="00B90B19">
        <w:rPr>
          <w:noProof/>
          <w:lang w:val="fr-FR"/>
        </w:rPr>
        <w:t xml:space="preserve"> </w:t>
      </w:r>
      <w:r>
        <w:rPr>
          <w:noProof/>
          <w:lang w:val="fr-FR"/>
        </w:rPr>
        <w:t xml:space="preserve">Les victimes ont ainsi été prises en charge sur les plans </w:t>
      </w:r>
      <w:r w:rsidRPr="00B90B19">
        <w:rPr>
          <w:noProof/>
          <w:lang w:val="fr-FR"/>
        </w:rPr>
        <w:t>psychologi</w:t>
      </w:r>
      <w:r>
        <w:rPr>
          <w:noProof/>
          <w:lang w:val="fr-FR"/>
        </w:rPr>
        <w:t>que</w:t>
      </w:r>
      <w:r w:rsidRPr="00B90B19">
        <w:rPr>
          <w:noProof/>
          <w:lang w:val="fr-FR"/>
        </w:rPr>
        <w:t>, m</w:t>
      </w:r>
      <w:r>
        <w:rPr>
          <w:noProof/>
          <w:lang w:val="fr-FR"/>
        </w:rPr>
        <w:t>é</w:t>
      </w:r>
      <w:r w:rsidRPr="00B90B19">
        <w:rPr>
          <w:noProof/>
          <w:lang w:val="fr-FR"/>
        </w:rPr>
        <w:t>dical</w:t>
      </w:r>
      <w:r>
        <w:rPr>
          <w:noProof/>
          <w:lang w:val="fr-FR"/>
        </w:rPr>
        <w:t xml:space="preserve"> et juridique</w:t>
      </w:r>
      <w:r w:rsidRPr="00B90B19">
        <w:rPr>
          <w:noProof/>
          <w:lang w:val="fr-FR"/>
        </w:rPr>
        <w:t xml:space="preserve">, </w:t>
      </w:r>
      <w:r>
        <w:rPr>
          <w:noProof/>
          <w:lang w:val="fr-FR"/>
        </w:rPr>
        <w:t>ont reçu des conseils en matière d’emploi et, lorsque cela était nécessaire, une protection physique a été mise en place</w:t>
      </w:r>
      <w:r w:rsidR="00CD3FA9" w:rsidRPr="00CD3FA9">
        <w:rPr>
          <w:noProof/>
          <w:lang w:val="fr-FR"/>
        </w:rPr>
        <w:t>.</w:t>
      </w:r>
      <w:r w:rsidRPr="00B90B19">
        <w:rPr>
          <w:noProof/>
          <w:lang w:val="fr-FR"/>
        </w:rPr>
        <w:t xml:space="preserve"> </w:t>
      </w:r>
      <w:r>
        <w:rPr>
          <w:noProof/>
          <w:lang w:val="fr-FR"/>
        </w:rPr>
        <w:t xml:space="preserve">Plusieurs actes normatifs peuvent guider le repérage des victimes de la traite des personnes </w:t>
      </w:r>
      <w:r w:rsidRPr="00B90B19">
        <w:rPr>
          <w:noProof/>
          <w:lang w:val="fr-FR"/>
        </w:rPr>
        <w:t>:</w:t>
      </w:r>
    </w:p>
    <w:p w14:paraId="728AC040" w14:textId="78E27183" w:rsidR="00BC2AC0" w:rsidRPr="00B90B19" w:rsidRDefault="00BC2AC0" w:rsidP="00BC2AC0">
      <w:pPr>
        <w:pStyle w:val="Bullet1G"/>
        <w:kinsoku/>
        <w:overflowPunct/>
        <w:autoSpaceDE/>
        <w:autoSpaceDN/>
        <w:adjustRightInd/>
        <w:snapToGrid/>
        <w:rPr>
          <w:noProof/>
          <w:lang w:val="fr-FR"/>
        </w:rPr>
      </w:pPr>
      <w:r w:rsidRPr="00B90B19">
        <w:rPr>
          <w:noProof/>
          <w:lang w:val="fr-FR"/>
        </w:rPr>
        <w:lastRenderedPageBreak/>
        <w:t xml:space="preserve">Guide </w:t>
      </w:r>
      <w:r>
        <w:rPr>
          <w:noProof/>
          <w:lang w:val="fr-FR"/>
        </w:rPr>
        <w:t xml:space="preserve">du repérage des victimes et victimes potentielles de la traite des personnes, que le </w:t>
      </w:r>
      <w:r w:rsidRPr="005D77F8">
        <w:rPr>
          <w:noProof/>
        </w:rPr>
        <w:t>Ministère du travail et de la protection sociale</w:t>
      </w:r>
      <w:r w:rsidRPr="005A246F">
        <w:rPr>
          <w:noProof/>
          <w:lang w:val="fr-FR"/>
        </w:rPr>
        <w:t xml:space="preserve"> </w:t>
      </w:r>
      <w:r>
        <w:rPr>
          <w:noProof/>
          <w:lang w:val="fr-FR"/>
        </w:rPr>
        <w:t xml:space="preserve">a approuvé par l’arrêté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33/2012</w:t>
      </w:r>
      <w:r w:rsidR="00395C4F">
        <w:rPr>
          <w:noProof/>
          <w:lang w:val="fr-FR"/>
        </w:rPr>
        <w:t> ;</w:t>
      </w:r>
    </w:p>
    <w:p w14:paraId="4FFE520F" w14:textId="5282B59D" w:rsidR="00BC2AC0" w:rsidRPr="00B90B19" w:rsidRDefault="00BC2AC0" w:rsidP="00BC2AC0">
      <w:pPr>
        <w:pStyle w:val="Bullet1G"/>
        <w:kinsoku/>
        <w:overflowPunct/>
        <w:autoSpaceDE/>
        <w:autoSpaceDN/>
        <w:adjustRightInd/>
        <w:snapToGrid/>
        <w:rPr>
          <w:noProof/>
          <w:lang w:val="fr-FR"/>
        </w:rPr>
      </w:pPr>
      <w:r w:rsidRPr="00B90B19">
        <w:rPr>
          <w:noProof/>
          <w:lang w:val="fr-FR"/>
        </w:rPr>
        <w:t>Guide</w:t>
      </w:r>
      <w:r>
        <w:rPr>
          <w:noProof/>
          <w:lang w:val="fr-FR"/>
        </w:rPr>
        <w:t xml:space="preserve"> du repérage des victimes et des victimes présumées de la traite des personnes dans le contexte des flux migratoires mixtes, que le Ministère </w:t>
      </w:r>
      <w:r w:rsidR="0000707C">
        <w:rPr>
          <w:noProof/>
          <w:lang w:val="fr-FR"/>
        </w:rPr>
        <w:t xml:space="preserve">de </w:t>
      </w:r>
      <w:r>
        <w:rPr>
          <w:noProof/>
          <w:lang w:val="fr-FR"/>
        </w:rPr>
        <w:t xml:space="preserve">l’intérieur a approuvé par l’arrêté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485 </w:t>
      </w:r>
      <w:r>
        <w:rPr>
          <w:noProof/>
          <w:lang w:val="fr-FR"/>
        </w:rPr>
        <w:t xml:space="preserve">du </w:t>
      </w:r>
      <w:r w:rsidRPr="00B90B19">
        <w:rPr>
          <w:noProof/>
          <w:lang w:val="fr-FR"/>
        </w:rPr>
        <w:t>5</w:t>
      </w:r>
      <w:r>
        <w:rPr>
          <w:noProof/>
          <w:lang w:val="fr-FR"/>
        </w:rPr>
        <w:t xml:space="preserve"> octobre </w:t>
      </w:r>
      <w:r w:rsidRPr="00B90B19">
        <w:rPr>
          <w:noProof/>
          <w:lang w:val="fr-FR"/>
        </w:rPr>
        <w:t>2022</w:t>
      </w:r>
      <w:r w:rsidR="00395C4F">
        <w:rPr>
          <w:noProof/>
          <w:lang w:val="fr-FR"/>
        </w:rPr>
        <w:t> ;</w:t>
      </w:r>
    </w:p>
    <w:p w14:paraId="6A9ED832" w14:textId="737F38C8" w:rsidR="00BC2AC0" w:rsidRPr="00B90B19" w:rsidRDefault="00BC2AC0" w:rsidP="00BC2AC0">
      <w:pPr>
        <w:pStyle w:val="Bullet1G"/>
        <w:kinsoku/>
        <w:overflowPunct/>
        <w:autoSpaceDE/>
        <w:autoSpaceDN/>
        <w:adjustRightInd/>
        <w:snapToGrid/>
        <w:rPr>
          <w:noProof/>
          <w:lang w:val="fr-FR"/>
        </w:rPr>
      </w:pPr>
      <w:r w:rsidRPr="00B90B19">
        <w:rPr>
          <w:noProof/>
          <w:lang w:val="fr-FR"/>
        </w:rPr>
        <w:t>Recomm</w:t>
      </w:r>
      <w:r>
        <w:rPr>
          <w:noProof/>
          <w:lang w:val="fr-FR"/>
        </w:rPr>
        <w:t>a</w:t>
      </w:r>
      <w:r w:rsidRPr="00B90B19">
        <w:rPr>
          <w:noProof/>
          <w:lang w:val="fr-FR"/>
        </w:rPr>
        <w:t xml:space="preserve">ndations </w:t>
      </w:r>
      <w:r>
        <w:rPr>
          <w:noProof/>
          <w:lang w:val="fr-FR"/>
        </w:rPr>
        <w:t xml:space="preserve">du parquet général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6/2-15d/22-292 </w:t>
      </w:r>
      <w:r>
        <w:rPr>
          <w:noProof/>
          <w:lang w:val="fr-FR"/>
        </w:rPr>
        <w:t xml:space="preserve">du </w:t>
      </w:r>
      <w:r w:rsidRPr="00B90B19">
        <w:rPr>
          <w:noProof/>
          <w:lang w:val="fr-FR"/>
        </w:rPr>
        <w:t>27</w:t>
      </w:r>
      <w:r>
        <w:rPr>
          <w:noProof/>
          <w:lang w:val="fr-FR"/>
        </w:rPr>
        <w:t xml:space="preserve"> avril </w:t>
      </w:r>
      <w:r w:rsidRPr="00B90B19">
        <w:rPr>
          <w:noProof/>
          <w:lang w:val="fr-FR"/>
        </w:rPr>
        <w:t xml:space="preserve">2022 </w:t>
      </w:r>
      <w:r>
        <w:rPr>
          <w:noProof/>
          <w:lang w:val="fr-FR"/>
        </w:rPr>
        <w:t>concernant le statut des personnes qui quittent le territoire de l’</w:t>
      </w:r>
      <w:r w:rsidRPr="00B90B19">
        <w:rPr>
          <w:noProof/>
          <w:lang w:val="fr-FR"/>
        </w:rPr>
        <w:t xml:space="preserve">Ukraine, </w:t>
      </w:r>
      <w:r>
        <w:rPr>
          <w:noProof/>
          <w:lang w:val="fr-FR"/>
        </w:rPr>
        <w:t xml:space="preserve">la </w:t>
      </w:r>
      <w:r w:rsidRPr="00B90B19">
        <w:rPr>
          <w:noProof/>
          <w:lang w:val="fr-FR"/>
        </w:rPr>
        <w:t xml:space="preserve">qualification </w:t>
      </w:r>
      <w:r>
        <w:rPr>
          <w:noProof/>
          <w:lang w:val="fr-FR"/>
        </w:rPr>
        <w:t>légale de leurs actes et le mode d’</w:t>
      </w:r>
      <w:r w:rsidRPr="00B90B19">
        <w:rPr>
          <w:noProof/>
          <w:lang w:val="fr-FR"/>
        </w:rPr>
        <w:t xml:space="preserve">action </w:t>
      </w:r>
      <w:r>
        <w:rPr>
          <w:noProof/>
          <w:lang w:val="fr-FR"/>
        </w:rPr>
        <w:t>des forces de l’ordre</w:t>
      </w:r>
      <w:r w:rsidR="00395C4F">
        <w:rPr>
          <w:noProof/>
          <w:lang w:val="fr-FR"/>
        </w:rPr>
        <w:t> ;</w:t>
      </w:r>
    </w:p>
    <w:p w14:paraId="6AD8F2B1" w14:textId="7F19F6ED" w:rsidR="00BC2AC0" w:rsidRPr="00B90B19" w:rsidRDefault="00BC2AC0" w:rsidP="00BC2AC0">
      <w:pPr>
        <w:pStyle w:val="Bullet1G"/>
        <w:kinsoku/>
        <w:overflowPunct/>
        <w:autoSpaceDE/>
        <w:autoSpaceDN/>
        <w:adjustRightInd/>
        <w:snapToGrid/>
        <w:rPr>
          <w:noProof/>
          <w:lang w:val="fr-FR"/>
        </w:rPr>
      </w:pPr>
      <w:r w:rsidRPr="00B90B19">
        <w:rPr>
          <w:noProof/>
          <w:lang w:val="fr-FR"/>
        </w:rPr>
        <w:t>Circula</w:t>
      </w:r>
      <w:r>
        <w:rPr>
          <w:noProof/>
          <w:lang w:val="fr-FR"/>
        </w:rPr>
        <w:t>i</w:t>
      </w:r>
      <w:r w:rsidRPr="00B90B19">
        <w:rPr>
          <w:noProof/>
          <w:lang w:val="fr-FR"/>
        </w:rPr>
        <w:t>r</w:t>
      </w:r>
      <w:r>
        <w:rPr>
          <w:noProof/>
          <w:lang w:val="fr-FR"/>
        </w:rPr>
        <w:t xml:space="preserve">e de la subdivision </w:t>
      </w:r>
      <w:r w:rsidRPr="00B90B19">
        <w:rPr>
          <w:noProof/>
          <w:lang w:val="fr-FR"/>
        </w:rPr>
        <w:t>sp</w:t>
      </w:r>
      <w:r>
        <w:rPr>
          <w:noProof/>
          <w:lang w:val="fr-FR"/>
        </w:rPr>
        <w:t>é</w:t>
      </w:r>
      <w:r w:rsidRPr="00B90B19">
        <w:rPr>
          <w:noProof/>
          <w:lang w:val="fr-FR"/>
        </w:rPr>
        <w:t>ciali</w:t>
      </w:r>
      <w:r>
        <w:rPr>
          <w:noProof/>
          <w:lang w:val="fr-FR"/>
        </w:rPr>
        <w:t xml:space="preserve">sée de l’Inspection générale de la police concernant le mécanisme et la méthode de repérage des victimes potentielles de la traite des personnes dans le contexte de la </w:t>
      </w:r>
      <w:r w:rsidRPr="005D77F8">
        <w:rPr>
          <w:noProof/>
        </w:rPr>
        <w:t>crise des réfugiés d</w:t>
      </w:r>
      <w:r>
        <w:rPr>
          <w:noProof/>
        </w:rPr>
        <w:t>’</w:t>
      </w:r>
      <w:r w:rsidRPr="005D77F8">
        <w:rPr>
          <w:noProof/>
        </w:rPr>
        <w:t>Ukraine</w:t>
      </w:r>
      <w:r w:rsidR="00CD3FA9" w:rsidRPr="00CD3FA9">
        <w:rPr>
          <w:noProof/>
          <w:lang w:val="fr-FR"/>
        </w:rPr>
        <w:t>.</w:t>
      </w:r>
    </w:p>
    <w:p w14:paraId="1FE36C29" w14:textId="30CEC472" w:rsidR="00BC2AC0" w:rsidRPr="00B90B19" w:rsidRDefault="00BC2AC0" w:rsidP="00BC2AC0">
      <w:pPr>
        <w:pStyle w:val="SingleTxtG"/>
        <w:rPr>
          <w:noProof/>
          <w:lang w:val="fr-FR"/>
        </w:rPr>
      </w:pPr>
      <w:r w:rsidRPr="00B90B19">
        <w:rPr>
          <w:noProof/>
          <w:lang w:val="fr-FR"/>
        </w:rPr>
        <w:t>107</w:t>
      </w:r>
      <w:r w:rsidR="00CD3FA9" w:rsidRPr="00CD3FA9">
        <w:rPr>
          <w:noProof/>
          <w:lang w:val="fr-FR"/>
        </w:rPr>
        <w:t>.</w:t>
      </w:r>
      <w:r w:rsidRPr="00B90B19">
        <w:rPr>
          <w:noProof/>
          <w:lang w:val="fr-FR"/>
        </w:rPr>
        <w:tab/>
      </w:r>
      <w:r>
        <w:rPr>
          <w:noProof/>
          <w:lang w:val="fr-FR"/>
        </w:rPr>
        <w:t>En</w:t>
      </w:r>
      <w:r w:rsidRPr="00B90B19">
        <w:rPr>
          <w:noProof/>
          <w:lang w:val="fr-FR"/>
        </w:rPr>
        <w:t xml:space="preserve"> 2023, </w:t>
      </w:r>
      <w:r>
        <w:rPr>
          <w:noProof/>
          <w:lang w:val="fr-FR"/>
        </w:rPr>
        <w:t xml:space="preserve">les tribunaux ont prononcé </w:t>
      </w:r>
      <w:r w:rsidRPr="00B90B19">
        <w:rPr>
          <w:noProof/>
          <w:lang w:val="fr-FR"/>
        </w:rPr>
        <w:t>:</w:t>
      </w:r>
    </w:p>
    <w:p w14:paraId="72B91E1C" w14:textId="7CE433AA" w:rsidR="00BC2AC0" w:rsidRPr="00B90B19" w:rsidRDefault="00BC2AC0" w:rsidP="00BC2AC0">
      <w:pPr>
        <w:pStyle w:val="Bullet1G"/>
        <w:kinsoku/>
        <w:overflowPunct/>
        <w:autoSpaceDE/>
        <w:autoSpaceDN/>
        <w:adjustRightInd/>
        <w:snapToGrid/>
        <w:rPr>
          <w:noProof/>
          <w:lang w:val="fr-FR"/>
        </w:rPr>
      </w:pPr>
      <w:r w:rsidRPr="00B90B19">
        <w:rPr>
          <w:noProof/>
          <w:lang w:val="fr-FR"/>
        </w:rPr>
        <w:t xml:space="preserve">33 </w:t>
      </w:r>
      <w:r>
        <w:rPr>
          <w:noProof/>
          <w:lang w:val="fr-FR"/>
        </w:rPr>
        <w:t xml:space="preserve">jugements pour traite de personnes à l’égard de </w:t>
      </w:r>
      <w:r w:rsidRPr="00B90B19">
        <w:rPr>
          <w:noProof/>
          <w:lang w:val="fr-FR"/>
        </w:rPr>
        <w:t xml:space="preserve">42 </w:t>
      </w:r>
      <w:r>
        <w:rPr>
          <w:noProof/>
          <w:lang w:val="fr-FR"/>
        </w:rPr>
        <w:t xml:space="preserve">accusés </w:t>
      </w:r>
      <w:r w:rsidRPr="00B90B19">
        <w:rPr>
          <w:noProof/>
          <w:lang w:val="fr-FR"/>
        </w:rPr>
        <w:t>(</w:t>
      </w:r>
      <w:r>
        <w:rPr>
          <w:noProof/>
          <w:lang w:val="fr-FR"/>
        </w:rPr>
        <w:t xml:space="preserve">contre 16 à l’égard de 22 accusés en </w:t>
      </w:r>
      <w:r w:rsidRPr="00B90B19">
        <w:rPr>
          <w:noProof/>
          <w:lang w:val="fr-FR"/>
        </w:rPr>
        <w:t>2022)</w:t>
      </w:r>
      <w:r w:rsidR="00395C4F">
        <w:rPr>
          <w:noProof/>
          <w:lang w:val="fr-FR"/>
        </w:rPr>
        <w:t> ;</w:t>
      </w:r>
    </w:p>
    <w:p w14:paraId="42C5015F" w14:textId="73E1AC48" w:rsidR="00BC2AC0" w:rsidRPr="00B90B19" w:rsidRDefault="00BC2AC0" w:rsidP="00BC2AC0">
      <w:pPr>
        <w:pStyle w:val="Bullet1G"/>
        <w:kinsoku/>
        <w:overflowPunct/>
        <w:autoSpaceDE/>
        <w:autoSpaceDN/>
        <w:adjustRightInd/>
        <w:snapToGrid/>
        <w:rPr>
          <w:noProof/>
          <w:lang w:val="fr-FR"/>
        </w:rPr>
      </w:pPr>
      <w:r w:rsidRPr="00B90B19">
        <w:rPr>
          <w:noProof/>
          <w:lang w:val="fr-FR"/>
        </w:rPr>
        <w:t xml:space="preserve">11 </w:t>
      </w:r>
      <w:r>
        <w:rPr>
          <w:noProof/>
          <w:lang w:val="fr-FR"/>
        </w:rPr>
        <w:t>jugements pour traite d’enfants à l’égard de 17</w:t>
      </w:r>
      <w:r w:rsidRPr="00B90B19">
        <w:rPr>
          <w:noProof/>
          <w:lang w:val="fr-FR"/>
        </w:rPr>
        <w:t xml:space="preserve"> </w:t>
      </w:r>
      <w:r>
        <w:rPr>
          <w:noProof/>
          <w:lang w:val="fr-FR"/>
        </w:rPr>
        <w:t xml:space="preserve">accusés </w:t>
      </w:r>
      <w:r w:rsidRPr="00B90B19">
        <w:rPr>
          <w:noProof/>
          <w:lang w:val="fr-FR"/>
        </w:rPr>
        <w:t>(</w:t>
      </w:r>
      <w:r>
        <w:rPr>
          <w:noProof/>
          <w:lang w:val="fr-FR"/>
        </w:rPr>
        <w:t xml:space="preserve">contre </w:t>
      </w:r>
      <w:r w:rsidR="008736EB">
        <w:rPr>
          <w:noProof/>
          <w:lang w:val="fr-FR"/>
        </w:rPr>
        <w:t>3</w:t>
      </w:r>
      <w:r>
        <w:rPr>
          <w:noProof/>
          <w:lang w:val="fr-FR"/>
        </w:rPr>
        <w:t xml:space="preserve"> à l’égard de </w:t>
      </w:r>
      <w:r w:rsidR="008736EB">
        <w:rPr>
          <w:noProof/>
          <w:lang w:val="fr-FR"/>
        </w:rPr>
        <w:t>3 </w:t>
      </w:r>
      <w:r>
        <w:rPr>
          <w:noProof/>
          <w:lang w:val="fr-FR"/>
        </w:rPr>
        <w:t xml:space="preserve">accusés en </w:t>
      </w:r>
      <w:r w:rsidRPr="00B90B19">
        <w:rPr>
          <w:noProof/>
          <w:lang w:val="fr-FR"/>
        </w:rPr>
        <w:t>2022)</w:t>
      </w:r>
      <w:r w:rsidR="00395C4F">
        <w:rPr>
          <w:noProof/>
          <w:lang w:val="fr-FR"/>
        </w:rPr>
        <w:t> ;</w:t>
      </w:r>
    </w:p>
    <w:p w14:paraId="1AD27441" w14:textId="77777777" w:rsidR="00BC2AC0" w:rsidRPr="00B90B19" w:rsidRDefault="00BC2AC0" w:rsidP="00BC2AC0">
      <w:pPr>
        <w:pStyle w:val="Bullet1G"/>
        <w:kinsoku/>
        <w:overflowPunct/>
        <w:autoSpaceDE/>
        <w:autoSpaceDN/>
        <w:adjustRightInd/>
        <w:snapToGrid/>
        <w:rPr>
          <w:noProof/>
          <w:lang w:val="fr-FR"/>
        </w:rPr>
      </w:pPr>
      <w:r>
        <w:rPr>
          <w:noProof/>
          <w:lang w:val="fr-FR"/>
        </w:rPr>
        <w:t xml:space="preserve">Parmi ces jugements, on dénombre </w:t>
      </w:r>
      <w:r w:rsidRPr="00B90B19">
        <w:rPr>
          <w:noProof/>
          <w:lang w:val="fr-FR"/>
        </w:rPr>
        <w:t>:</w:t>
      </w:r>
    </w:p>
    <w:p w14:paraId="16C293D1" w14:textId="36569E3F" w:rsidR="00BC2AC0" w:rsidRPr="00B90B19" w:rsidRDefault="00BC2AC0" w:rsidP="00BC2AC0">
      <w:pPr>
        <w:pStyle w:val="Bullet2G"/>
        <w:kinsoku/>
        <w:overflowPunct/>
        <w:autoSpaceDE/>
        <w:autoSpaceDN/>
        <w:adjustRightInd/>
        <w:snapToGrid/>
        <w:rPr>
          <w:noProof/>
          <w:lang w:val="fr-FR"/>
        </w:rPr>
      </w:pPr>
      <w:r w:rsidRPr="00B90B19">
        <w:rPr>
          <w:noProof/>
          <w:lang w:val="fr-FR"/>
        </w:rPr>
        <w:t>18</w:t>
      </w:r>
      <w:r w:rsidR="00532248">
        <w:rPr>
          <w:noProof/>
          <w:lang w:val="fr-FR"/>
        </w:rPr>
        <w:t> </w:t>
      </w:r>
      <w:r>
        <w:rPr>
          <w:noProof/>
          <w:lang w:val="fr-FR"/>
        </w:rPr>
        <w:t xml:space="preserve">condamnations pour traite des personnes prononcées à l’égard de </w:t>
      </w:r>
      <w:r w:rsidRPr="00B90B19">
        <w:rPr>
          <w:noProof/>
          <w:lang w:val="fr-FR"/>
        </w:rPr>
        <w:t>23</w:t>
      </w:r>
      <w:r w:rsidR="00532248">
        <w:rPr>
          <w:noProof/>
          <w:lang w:val="fr-FR"/>
        </w:rPr>
        <w:t> </w:t>
      </w:r>
      <w:r>
        <w:rPr>
          <w:noProof/>
          <w:lang w:val="fr-FR"/>
        </w:rPr>
        <w:t>accusés</w:t>
      </w:r>
      <w:r w:rsidR="00395C4F">
        <w:rPr>
          <w:noProof/>
          <w:lang w:val="fr-FR"/>
        </w:rPr>
        <w:t> ;</w:t>
      </w:r>
    </w:p>
    <w:p w14:paraId="41AD873A" w14:textId="19C47A13" w:rsidR="00BC2AC0" w:rsidRPr="00B90B19" w:rsidRDefault="008736EB" w:rsidP="00BC2AC0">
      <w:pPr>
        <w:pStyle w:val="Bullet2G"/>
        <w:kinsoku/>
        <w:overflowPunct/>
        <w:autoSpaceDE/>
        <w:autoSpaceDN/>
        <w:adjustRightInd/>
        <w:snapToGrid/>
        <w:rPr>
          <w:noProof/>
          <w:lang w:val="fr-FR"/>
        </w:rPr>
      </w:pPr>
      <w:r>
        <w:rPr>
          <w:noProof/>
          <w:lang w:val="fr-FR"/>
        </w:rPr>
        <w:t>7</w:t>
      </w:r>
      <w:r w:rsidR="00BC2AC0">
        <w:rPr>
          <w:noProof/>
          <w:lang w:val="fr-FR"/>
        </w:rPr>
        <w:t xml:space="preserve"> condamnations pour traite d’enfants à l’égard de </w:t>
      </w:r>
      <w:r w:rsidR="00BC2AC0" w:rsidRPr="00B90B19">
        <w:rPr>
          <w:noProof/>
          <w:lang w:val="fr-FR"/>
        </w:rPr>
        <w:t xml:space="preserve">10 </w:t>
      </w:r>
      <w:r w:rsidR="00BC2AC0">
        <w:rPr>
          <w:noProof/>
          <w:lang w:val="fr-FR"/>
        </w:rPr>
        <w:t>accusés</w:t>
      </w:r>
      <w:r w:rsidR="00CD3FA9" w:rsidRPr="00CD3FA9">
        <w:rPr>
          <w:noProof/>
          <w:lang w:val="fr-FR"/>
        </w:rPr>
        <w:t>.</w:t>
      </w:r>
    </w:p>
    <w:p w14:paraId="39298ECB"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 xml:space="preserve">Assurer la </w:t>
      </w:r>
      <w:r w:rsidRPr="00B90B19">
        <w:rPr>
          <w:noProof/>
          <w:lang w:val="fr-FR"/>
        </w:rPr>
        <w:t xml:space="preserve">protection </w:t>
      </w:r>
      <w:r>
        <w:rPr>
          <w:noProof/>
          <w:lang w:val="fr-FR"/>
        </w:rPr>
        <w:t>des</w:t>
      </w:r>
      <w:r w:rsidRPr="00B90B19">
        <w:rPr>
          <w:noProof/>
          <w:lang w:val="fr-FR"/>
        </w:rPr>
        <w:t xml:space="preserve"> victim</w:t>
      </w:r>
      <w:r>
        <w:rPr>
          <w:noProof/>
          <w:lang w:val="fr-FR"/>
        </w:rPr>
        <w:t>e</w:t>
      </w:r>
      <w:r w:rsidRPr="00B90B19">
        <w:rPr>
          <w:noProof/>
          <w:lang w:val="fr-FR"/>
        </w:rPr>
        <w:t>s</w:t>
      </w:r>
    </w:p>
    <w:p w14:paraId="0A57C99B" w14:textId="6547577E" w:rsidR="00BC2AC0" w:rsidRPr="00B90B19" w:rsidRDefault="00BC2AC0" w:rsidP="00BC2AC0">
      <w:pPr>
        <w:pStyle w:val="SingleTxtG"/>
        <w:rPr>
          <w:noProof/>
          <w:lang w:val="fr-FR"/>
        </w:rPr>
      </w:pPr>
      <w:r w:rsidRPr="00B90B19">
        <w:rPr>
          <w:noProof/>
          <w:lang w:val="fr-FR"/>
        </w:rPr>
        <w:t>108</w:t>
      </w:r>
      <w:r w:rsidR="00CD3FA9" w:rsidRPr="00CD3FA9">
        <w:rPr>
          <w:noProof/>
          <w:lang w:val="fr-FR"/>
        </w:rPr>
        <w:t>.</w:t>
      </w:r>
      <w:r w:rsidRPr="00B90B19">
        <w:rPr>
          <w:noProof/>
          <w:lang w:val="fr-FR"/>
        </w:rPr>
        <w:tab/>
      </w:r>
      <w:r>
        <w:rPr>
          <w:noProof/>
          <w:lang w:val="fr-FR"/>
        </w:rPr>
        <w:t>Afin de garantir la bonne application des normes nationales et internationales concernant l’assistance et la protection des victimes de la criminalité, et la création d’un cadre complet d’assistance</w:t>
      </w:r>
      <w:r w:rsidRPr="00B90B19">
        <w:rPr>
          <w:noProof/>
          <w:lang w:val="fr-FR"/>
        </w:rPr>
        <w:t xml:space="preserve">, </w:t>
      </w:r>
      <w:r>
        <w:rPr>
          <w:noProof/>
          <w:lang w:val="fr-FR"/>
        </w:rPr>
        <w:t>le parquet général a élaboré l’i</w:t>
      </w:r>
      <w:r w:rsidRPr="00B90B19">
        <w:rPr>
          <w:noProof/>
          <w:lang w:val="fr-FR"/>
        </w:rPr>
        <w:t xml:space="preserve">nstruction </w:t>
      </w:r>
      <w:r>
        <w:rPr>
          <w:noProof/>
          <w:lang w:val="fr-FR"/>
        </w:rPr>
        <w:t xml:space="preserve">du </w:t>
      </w:r>
      <w:r w:rsidRPr="00B90B19">
        <w:rPr>
          <w:noProof/>
          <w:lang w:val="fr-FR"/>
        </w:rPr>
        <w:t>21</w:t>
      </w:r>
      <w:r>
        <w:rPr>
          <w:noProof/>
          <w:lang w:val="fr-FR"/>
        </w:rPr>
        <w:t xml:space="preserve"> juillet </w:t>
      </w:r>
      <w:r w:rsidRPr="00B90B19">
        <w:rPr>
          <w:noProof/>
          <w:lang w:val="fr-FR"/>
        </w:rPr>
        <w:t xml:space="preserve">2021 </w:t>
      </w:r>
      <w:r>
        <w:rPr>
          <w:noProof/>
          <w:lang w:val="fr-FR"/>
        </w:rPr>
        <w:t>relative à l’amélioration des pratiques à suivre pour faciliter la fourniture de services de soutien aux victimes des infractions de traite des personnes et aux enfants victimes de l’exploitation sexuelle</w:t>
      </w:r>
      <w:r w:rsidR="00CD3FA9" w:rsidRPr="00CD3FA9">
        <w:rPr>
          <w:noProof/>
          <w:lang w:val="fr-FR"/>
        </w:rPr>
        <w:t>.</w:t>
      </w:r>
      <w:r>
        <w:rPr>
          <w:noProof/>
          <w:lang w:val="fr-FR"/>
        </w:rPr>
        <w:t xml:space="preserve"> Conformément à cette instruction, les procureurs qui participent aux enquêtes pénales ou, le cas échéant, les dirigent</w:t>
      </w:r>
      <w:r w:rsidRPr="00B90B19">
        <w:rPr>
          <w:noProof/>
          <w:lang w:val="fr-FR"/>
        </w:rPr>
        <w:t xml:space="preserve"> </w:t>
      </w:r>
      <w:r>
        <w:rPr>
          <w:noProof/>
          <w:lang w:val="fr-FR"/>
        </w:rPr>
        <w:t xml:space="preserve">doivent veiller à ce que les enquêteurs prennent les mesures ci-après </w:t>
      </w:r>
      <w:r w:rsidRPr="00B90B19">
        <w:rPr>
          <w:noProof/>
          <w:lang w:val="fr-FR"/>
        </w:rPr>
        <w:t>:</w:t>
      </w:r>
    </w:p>
    <w:p w14:paraId="64DDFA33" w14:textId="16539563" w:rsidR="00BC2AC0" w:rsidRPr="00B90B19" w:rsidRDefault="00BC2AC0" w:rsidP="00BC2AC0">
      <w:pPr>
        <w:pStyle w:val="Bullet1G"/>
        <w:kinsoku/>
        <w:overflowPunct/>
        <w:autoSpaceDE/>
        <w:autoSpaceDN/>
        <w:adjustRightInd/>
        <w:snapToGrid/>
        <w:rPr>
          <w:noProof/>
          <w:lang w:val="fr-FR"/>
        </w:rPr>
      </w:pPr>
      <w:r w:rsidRPr="00B90B19">
        <w:rPr>
          <w:noProof/>
          <w:lang w:val="fr-FR"/>
        </w:rPr>
        <w:t>Inform</w:t>
      </w:r>
      <w:r>
        <w:rPr>
          <w:noProof/>
          <w:lang w:val="fr-FR"/>
        </w:rPr>
        <w:t>er la victime ou la partie lésée de ses droits de manière intelligible</w:t>
      </w:r>
      <w:r w:rsidR="00395C4F">
        <w:rPr>
          <w:noProof/>
          <w:lang w:val="fr-FR"/>
        </w:rPr>
        <w:t> ;</w:t>
      </w:r>
    </w:p>
    <w:p w14:paraId="32D46DE4" w14:textId="72F89881" w:rsidR="00BC2AC0" w:rsidRPr="00B90B19" w:rsidRDefault="00BC2AC0" w:rsidP="00BC2AC0">
      <w:pPr>
        <w:pStyle w:val="Bullet1G"/>
        <w:kinsoku/>
        <w:overflowPunct/>
        <w:autoSpaceDE/>
        <w:autoSpaceDN/>
        <w:adjustRightInd/>
        <w:snapToGrid/>
        <w:rPr>
          <w:noProof/>
          <w:lang w:val="fr-FR"/>
        </w:rPr>
      </w:pPr>
      <w:r>
        <w:rPr>
          <w:noProof/>
          <w:lang w:val="fr-FR"/>
        </w:rPr>
        <w:t xml:space="preserve">Évaluer les risques </w:t>
      </w:r>
      <w:r w:rsidRPr="005D77F8">
        <w:rPr>
          <w:noProof/>
        </w:rPr>
        <w:t>encourus de manière imminente par l</w:t>
      </w:r>
      <w:r>
        <w:rPr>
          <w:noProof/>
          <w:lang w:val="fr-FR"/>
        </w:rPr>
        <w:t xml:space="preserve">a </w:t>
      </w:r>
      <w:r w:rsidRPr="00B90B19">
        <w:rPr>
          <w:noProof/>
          <w:lang w:val="fr-FR"/>
        </w:rPr>
        <w:t>victim</w:t>
      </w:r>
      <w:r>
        <w:rPr>
          <w:noProof/>
          <w:lang w:val="fr-FR"/>
        </w:rPr>
        <w:t>e</w:t>
      </w:r>
      <w:r w:rsidRPr="00B90B19">
        <w:rPr>
          <w:noProof/>
          <w:lang w:val="fr-FR"/>
        </w:rPr>
        <w:t xml:space="preserve"> </w:t>
      </w:r>
      <w:r>
        <w:rPr>
          <w:noProof/>
          <w:lang w:val="fr-FR"/>
        </w:rPr>
        <w:t>ainsi que ses besoins</w:t>
      </w:r>
      <w:r w:rsidR="00395C4F">
        <w:rPr>
          <w:noProof/>
          <w:lang w:val="fr-FR"/>
        </w:rPr>
        <w:t> ;</w:t>
      </w:r>
    </w:p>
    <w:p w14:paraId="1A8884DE" w14:textId="74F697D3" w:rsidR="00BC2AC0" w:rsidRPr="00B90B19" w:rsidRDefault="00BC2AC0" w:rsidP="00BC2AC0">
      <w:pPr>
        <w:pStyle w:val="Bullet1G"/>
        <w:kinsoku/>
        <w:overflowPunct/>
        <w:autoSpaceDE/>
        <w:autoSpaceDN/>
        <w:adjustRightInd/>
        <w:snapToGrid/>
        <w:rPr>
          <w:noProof/>
          <w:lang w:val="fr-FR"/>
        </w:rPr>
      </w:pPr>
      <w:r>
        <w:rPr>
          <w:noProof/>
          <w:lang w:val="fr-FR"/>
        </w:rPr>
        <w:t xml:space="preserve">Signaler à la victime les centres locaux ou régionaux pouvant lui </w:t>
      </w:r>
      <w:r w:rsidRPr="005D77F8">
        <w:rPr>
          <w:noProof/>
        </w:rPr>
        <w:t>fournir des services d</w:t>
      </w:r>
      <w:r>
        <w:rPr>
          <w:noProof/>
        </w:rPr>
        <w:t>’</w:t>
      </w:r>
      <w:r w:rsidRPr="005D77F8">
        <w:rPr>
          <w:noProof/>
        </w:rPr>
        <w:t>assistance</w:t>
      </w:r>
      <w:r w:rsidRPr="00D50FF2">
        <w:rPr>
          <w:noProof/>
          <w:lang w:val="fr-FR"/>
        </w:rPr>
        <w:t xml:space="preserve"> </w:t>
      </w:r>
      <w:r>
        <w:rPr>
          <w:noProof/>
          <w:lang w:val="fr-FR"/>
        </w:rPr>
        <w:t>dans différents domaines</w:t>
      </w:r>
      <w:r w:rsidR="00395C4F">
        <w:rPr>
          <w:noProof/>
          <w:lang w:val="fr-FR"/>
        </w:rPr>
        <w:t> ;</w:t>
      </w:r>
    </w:p>
    <w:p w14:paraId="025E059B" w14:textId="225F6161" w:rsidR="00BC2AC0" w:rsidRPr="00B90B19" w:rsidRDefault="00BC2AC0" w:rsidP="00BC2AC0">
      <w:pPr>
        <w:pStyle w:val="Bullet1G"/>
        <w:kinsoku/>
        <w:overflowPunct/>
        <w:autoSpaceDE/>
        <w:autoSpaceDN/>
        <w:adjustRightInd/>
        <w:snapToGrid/>
        <w:rPr>
          <w:noProof/>
          <w:lang w:val="fr-FR"/>
        </w:rPr>
      </w:pPr>
      <w:r>
        <w:rPr>
          <w:noProof/>
          <w:lang w:val="fr-FR"/>
        </w:rPr>
        <w:t>Ordonner ou demander l’établissement de rapports d’évaluation psychologique ou d’expertise psychologique ou psychiatrique</w:t>
      </w:r>
      <w:r w:rsidRPr="00B90B19">
        <w:rPr>
          <w:noProof/>
          <w:lang w:val="fr-FR"/>
        </w:rPr>
        <w:t xml:space="preserve">, </w:t>
      </w:r>
      <w:r>
        <w:rPr>
          <w:noProof/>
          <w:lang w:val="fr-FR"/>
        </w:rPr>
        <w:t xml:space="preserve">afin de déterminer les conséquences </w:t>
      </w:r>
      <w:r w:rsidRPr="00B90B19">
        <w:rPr>
          <w:noProof/>
          <w:lang w:val="fr-FR"/>
        </w:rPr>
        <w:t>psycho-</w:t>
      </w:r>
      <w:r>
        <w:rPr>
          <w:noProof/>
          <w:lang w:val="fr-FR"/>
        </w:rPr>
        <w:t>comportementales de l’</w:t>
      </w:r>
      <w:r w:rsidRPr="00B90B19">
        <w:rPr>
          <w:noProof/>
          <w:lang w:val="fr-FR"/>
        </w:rPr>
        <w:t>exploitation</w:t>
      </w:r>
      <w:r w:rsidR="00395C4F">
        <w:rPr>
          <w:noProof/>
          <w:lang w:val="fr-FR"/>
        </w:rPr>
        <w:t> ;</w:t>
      </w:r>
    </w:p>
    <w:p w14:paraId="6C09AD53" w14:textId="48C4C781" w:rsidR="00BC2AC0" w:rsidRPr="00B90B19" w:rsidRDefault="00BC2AC0" w:rsidP="00BC2AC0">
      <w:pPr>
        <w:pStyle w:val="Bullet1G"/>
        <w:kinsoku/>
        <w:overflowPunct/>
        <w:autoSpaceDE/>
        <w:autoSpaceDN/>
        <w:adjustRightInd/>
        <w:snapToGrid/>
        <w:rPr>
          <w:noProof/>
          <w:lang w:val="fr-FR"/>
        </w:rPr>
      </w:pPr>
      <w:r>
        <w:rPr>
          <w:noProof/>
          <w:lang w:val="fr-FR"/>
        </w:rPr>
        <w:t>Offrir une assistance juridique garantie par le Centre national d’</w:t>
      </w:r>
      <w:r w:rsidRPr="005D77F8">
        <w:rPr>
          <w:noProof/>
        </w:rPr>
        <w:t>aide juridictionnelle gratuite</w:t>
      </w:r>
      <w:r w:rsidR="00CD3FA9" w:rsidRPr="00CD3FA9">
        <w:rPr>
          <w:noProof/>
          <w:lang w:val="fr-FR"/>
        </w:rPr>
        <w:t>.</w:t>
      </w:r>
    </w:p>
    <w:p w14:paraId="4A4B34D4" w14:textId="73FB2567" w:rsidR="00BC2AC0" w:rsidRPr="00B90B19" w:rsidRDefault="00BC2AC0" w:rsidP="00BC2AC0">
      <w:pPr>
        <w:pStyle w:val="SingleTxtG"/>
        <w:rPr>
          <w:noProof/>
          <w:lang w:val="fr-FR"/>
        </w:rPr>
      </w:pPr>
      <w:r w:rsidRPr="00B90B19">
        <w:rPr>
          <w:noProof/>
          <w:lang w:val="fr-FR"/>
        </w:rPr>
        <w:t>109</w:t>
      </w:r>
      <w:r w:rsidR="00CD3FA9" w:rsidRPr="00CD3FA9">
        <w:rPr>
          <w:noProof/>
          <w:lang w:val="fr-FR"/>
        </w:rPr>
        <w:t>.</w:t>
      </w:r>
      <w:r w:rsidRPr="00B90B19">
        <w:rPr>
          <w:noProof/>
          <w:lang w:val="fr-FR"/>
        </w:rPr>
        <w:tab/>
      </w:r>
      <w:r>
        <w:rPr>
          <w:noProof/>
          <w:lang w:val="fr-FR"/>
        </w:rPr>
        <w:t xml:space="preserve">Les agents du </w:t>
      </w:r>
      <w:r w:rsidRPr="00B90B19">
        <w:rPr>
          <w:noProof/>
          <w:lang w:val="fr-FR"/>
        </w:rPr>
        <w:t xml:space="preserve">Centre </w:t>
      </w:r>
      <w:r>
        <w:rPr>
          <w:noProof/>
          <w:lang w:val="fr-FR"/>
        </w:rPr>
        <w:t>de lutte contre la traite des personnes de l’Inspection générale de la police, agissant de concert avec le Ministère du travail et de la protection sociale et l’Organisation internationale du Travail, ont mené des activités d’</w:t>
      </w:r>
      <w:r w:rsidRPr="00B90B19">
        <w:rPr>
          <w:noProof/>
          <w:lang w:val="fr-FR"/>
        </w:rPr>
        <w:t xml:space="preserve">information </w:t>
      </w:r>
      <w:r>
        <w:rPr>
          <w:noProof/>
          <w:lang w:val="fr-FR"/>
        </w:rPr>
        <w:t>et de sensibilisation à l’intention de</w:t>
      </w:r>
      <w:r w:rsidRPr="00B90B19">
        <w:rPr>
          <w:noProof/>
          <w:lang w:val="fr-FR"/>
        </w:rPr>
        <w:t xml:space="preserve"> repr</w:t>
      </w:r>
      <w:r>
        <w:rPr>
          <w:noProof/>
          <w:lang w:val="fr-FR"/>
        </w:rPr>
        <w:t>é</w:t>
      </w:r>
      <w:r w:rsidRPr="00B90B19">
        <w:rPr>
          <w:noProof/>
          <w:lang w:val="fr-FR"/>
        </w:rPr>
        <w:t>senta</w:t>
      </w:r>
      <w:r>
        <w:rPr>
          <w:noProof/>
          <w:lang w:val="fr-FR"/>
        </w:rPr>
        <w:t>nts</w:t>
      </w:r>
      <w:r w:rsidRPr="00B90B19">
        <w:rPr>
          <w:noProof/>
          <w:lang w:val="fr-FR"/>
        </w:rPr>
        <w:t xml:space="preserve"> </w:t>
      </w:r>
      <w:r>
        <w:rPr>
          <w:noProof/>
          <w:lang w:val="fr-FR"/>
        </w:rPr>
        <w:t>d’établissements d’enseignement, de travailleurs sociaux et de membres des administrations publiques locales, du secteur des entreprises (de construction et de transport) et des équipes multidisciplinaires, afin de prévenir et de combattre la traite des personnes, notamment celle des enfants, et de signaler sans délai les cas de traite à la police</w:t>
      </w:r>
      <w:r w:rsidR="00CD3FA9" w:rsidRPr="00CD3FA9">
        <w:rPr>
          <w:noProof/>
          <w:lang w:val="fr-FR"/>
        </w:rPr>
        <w:t>.</w:t>
      </w:r>
    </w:p>
    <w:p w14:paraId="4236742B" w14:textId="41F58B33" w:rsidR="00BC2AC0" w:rsidRPr="00B90B19" w:rsidRDefault="00BC2AC0" w:rsidP="00BC2AC0">
      <w:pPr>
        <w:pStyle w:val="H1G"/>
        <w:rPr>
          <w:noProof/>
          <w:lang w:val="fr-FR"/>
        </w:rPr>
      </w:pPr>
      <w:r w:rsidRPr="00B90B19">
        <w:rPr>
          <w:noProof/>
          <w:lang w:val="fr-FR"/>
        </w:rPr>
        <w:lastRenderedPageBreak/>
        <w:tab/>
      </w:r>
      <w:r w:rsidRPr="00B90B19">
        <w:rPr>
          <w:noProof/>
          <w:lang w:val="fr-FR"/>
        </w:rPr>
        <w:tab/>
      </w:r>
      <w:r w:rsidRPr="005D77F8">
        <w:rPr>
          <w:noProof/>
        </w:rPr>
        <w:t>Traitement des personnes privées de</w:t>
      </w:r>
      <w:r w:rsidR="00D62F3B">
        <w:rPr>
          <w:noProof/>
        </w:rPr>
        <w:t xml:space="preserve"> </w:t>
      </w:r>
      <w:r w:rsidRPr="005D77F8">
        <w:rPr>
          <w:noProof/>
        </w:rPr>
        <w:t>liberté</w:t>
      </w:r>
      <w:r w:rsidRPr="00845547">
        <w:rPr>
          <w:noProof/>
          <w:lang w:val="fr-FR"/>
        </w:rPr>
        <w:t xml:space="preserve"> </w:t>
      </w:r>
      <w:r w:rsidRPr="00B90B19">
        <w:rPr>
          <w:noProof/>
          <w:lang w:val="fr-FR"/>
        </w:rPr>
        <w:t>(art</w:t>
      </w:r>
      <w:r w:rsidR="00CD3FA9" w:rsidRPr="00CD3FA9">
        <w:rPr>
          <w:noProof/>
          <w:lang w:val="fr-FR"/>
        </w:rPr>
        <w:t>.</w:t>
      </w:r>
      <w:r w:rsidRPr="00B90B19">
        <w:rPr>
          <w:noProof/>
          <w:lang w:val="fr-FR"/>
        </w:rPr>
        <w:t xml:space="preserve"> 7 </w:t>
      </w:r>
      <w:r>
        <w:rPr>
          <w:noProof/>
          <w:lang w:val="fr-FR"/>
        </w:rPr>
        <w:t>et</w:t>
      </w:r>
      <w:r w:rsidRPr="00B90B19">
        <w:rPr>
          <w:noProof/>
          <w:lang w:val="fr-FR"/>
        </w:rPr>
        <w:t xml:space="preserve"> 10)</w:t>
      </w:r>
    </w:p>
    <w:p w14:paraId="3E137694" w14:textId="77777777" w:rsidR="00BC2AC0" w:rsidRPr="00B90B19" w:rsidRDefault="00BC2AC0" w:rsidP="00BC2AC0">
      <w:pPr>
        <w:pStyle w:val="H23G"/>
        <w:rPr>
          <w:noProof/>
          <w:lang w:val="fr-FR"/>
        </w:rPr>
      </w:pPr>
      <w:r w:rsidRPr="00B90B19">
        <w:rPr>
          <w:noProof/>
          <w:lang w:val="fr-FR"/>
        </w:rPr>
        <w:tab/>
      </w: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15 </w:t>
      </w:r>
    </w:p>
    <w:p w14:paraId="0BB8E742" w14:textId="455E03B1" w:rsidR="00BC2AC0" w:rsidRPr="00B90B19" w:rsidRDefault="00BC2AC0" w:rsidP="00BC2AC0">
      <w:pPr>
        <w:pStyle w:val="SingleTxtG"/>
        <w:rPr>
          <w:noProof/>
          <w:lang w:val="fr-FR"/>
        </w:rPr>
      </w:pPr>
      <w:r w:rsidRPr="00B90B19">
        <w:rPr>
          <w:noProof/>
          <w:lang w:val="fr-FR"/>
        </w:rPr>
        <w:t>110</w:t>
      </w:r>
      <w:r w:rsidR="00CD3FA9" w:rsidRPr="00CD3FA9">
        <w:rPr>
          <w:noProof/>
          <w:lang w:val="fr-FR"/>
        </w:rPr>
        <w:t>.</w:t>
      </w:r>
      <w:r w:rsidRPr="00B90B19">
        <w:rPr>
          <w:noProof/>
          <w:lang w:val="fr-FR"/>
        </w:rPr>
        <w:tab/>
      </w:r>
      <w:r>
        <w:rPr>
          <w:noProof/>
          <w:lang w:val="fr-FR"/>
        </w:rPr>
        <w:t>Pour lutter contre la surpopulation dans les établissements pénitentiaires, le Ministère de la justice a préconisé d’apporter des modifications au Code pénal et au Code des infractions, a créé des commissions spéciales pour l’application de la loi d’amnistie et poursuit l’élargissement du recours aux prisons ouvertes, la pratique des déplacements non escortés, la répartition uniforme des détenus dans les différents secteurs et l’amélioration de l’efficacité du système de libération conditionnelle</w:t>
      </w:r>
      <w:r w:rsidR="00CD3FA9" w:rsidRPr="00CD3FA9">
        <w:rPr>
          <w:noProof/>
          <w:lang w:val="fr-FR"/>
        </w:rPr>
        <w:t>.</w:t>
      </w:r>
    </w:p>
    <w:p w14:paraId="4F8C7A22" w14:textId="69C4B2FC" w:rsidR="00BC2AC0" w:rsidRPr="00B90B19" w:rsidRDefault="00BC2AC0" w:rsidP="00BC2AC0">
      <w:pPr>
        <w:pStyle w:val="SingleTxtG"/>
        <w:rPr>
          <w:noProof/>
          <w:lang w:val="fr-FR"/>
        </w:rPr>
      </w:pPr>
      <w:r w:rsidRPr="00B90B19">
        <w:rPr>
          <w:noProof/>
          <w:lang w:val="fr-FR"/>
        </w:rPr>
        <w:t>111</w:t>
      </w:r>
      <w:r w:rsidR="00CD3FA9" w:rsidRPr="00CD3FA9">
        <w:rPr>
          <w:noProof/>
          <w:lang w:val="fr-FR"/>
        </w:rPr>
        <w:t>.</w:t>
      </w:r>
      <w:r w:rsidRPr="00B90B19">
        <w:rPr>
          <w:noProof/>
          <w:lang w:val="fr-FR"/>
        </w:rPr>
        <w:tab/>
      </w:r>
      <w:r>
        <w:rPr>
          <w:noProof/>
          <w:lang w:val="fr-FR"/>
        </w:rPr>
        <w:t xml:space="preserve">Les principales modifications d’ordre législatif déjà adoptées en première lecture sont les suivantes </w:t>
      </w:r>
      <w:r w:rsidRPr="00B90B19">
        <w:rPr>
          <w:noProof/>
          <w:lang w:val="fr-FR"/>
        </w:rPr>
        <w:t>:</w:t>
      </w:r>
    </w:p>
    <w:p w14:paraId="5B365C2B" w14:textId="556E18A1" w:rsidR="00BC2AC0" w:rsidRPr="00B90B19" w:rsidRDefault="00BC2AC0" w:rsidP="00BC2AC0">
      <w:pPr>
        <w:pStyle w:val="Bullet1G"/>
        <w:kinsoku/>
        <w:overflowPunct/>
        <w:autoSpaceDE/>
        <w:autoSpaceDN/>
        <w:adjustRightInd/>
        <w:snapToGrid/>
        <w:rPr>
          <w:noProof/>
          <w:lang w:val="fr-FR"/>
        </w:rPr>
      </w:pPr>
      <w:r>
        <w:rPr>
          <w:noProof/>
          <w:lang w:val="fr-FR"/>
        </w:rPr>
        <w:t>Étendre l’</w:t>
      </w:r>
      <w:r w:rsidRPr="00B90B19">
        <w:rPr>
          <w:noProof/>
          <w:lang w:val="fr-FR"/>
        </w:rPr>
        <w:t xml:space="preserve">application </w:t>
      </w:r>
      <w:r>
        <w:rPr>
          <w:noProof/>
          <w:lang w:val="fr-FR"/>
        </w:rPr>
        <w:t xml:space="preserve">des peines de substitution à l’emprisonnement à toutes les </w:t>
      </w:r>
      <w:r w:rsidRPr="00B90B19">
        <w:rPr>
          <w:noProof/>
          <w:lang w:val="fr-FR"/>
        </w:rPr>
        <w:t>cat</w:t>
      </w:r>
      <w:r>
        <w:rPr>
          <w:noProof/>
          <w:lang w:val="fr-FR"/>
        </w:rPr>
        <w:t>é</w:t>
      </w:r>
      <w:r w:rsidRPr="00B90B19">
        <w:rPr>
          <w:noProof/>
          <w:lang w:val="fr-FR"/>
        </w:rPr>
        <w:t xml:space="preserve">gories </w:t>
      </w:r>
      <w:r>
        <w:rPr>
          <w:noProof/>
          <w:lang w:val="fr-FR"/>
        </w:rPr>
        <w:t xml:space="preserve">d’infractions </w:t>
      </w:r>
      <w:r w:rsidRPr="00B90B19">
        <w:rPr>
          <w:noProof/>
          <w:lang w:val="fr-FR"/>
        </w:rPr>
        <w:t>(</w:t>
      </w:r>
      <w:r>
        <w:rPr>
          <w:noProof/>
          <w:lang w:val="fr-FR"/>
        </w:rPr>
        <w:t>en particulier, l’</w:t>
      </w:r>
      <w:r w:rsidRPr="00B90B19">
        <w:rPr>
          <w:noProof/>
          <w:lang w:val="fr-FR"/>
        </w:rPr>
        <w:t>art</w:t>
      </w:r>
      <w:r w:rsidR="00301973">
        <w:rPr>
          <w:noProof/>
          <w:lang w:val="fr-FR"/>
        </w:rPr>
        <w:t>icle</w:t>
      </w:r>
      <w:r>
        <w:rPr>
          <w:noProof/>
          <w:lang w:val="fr-FR"/>
        </w:rPr>
        <w:t xml:space="preserve"> </w:t>
      </w:r>
      <w:r w:rsidRPr="00B90B19">
        <w:rPr>
          <w:noProof/>
          <w:lang w:val="fr-FR"/>
        </w:rPr>
        <w:t xml:space="preserve">92 </w:t>
      </w:r>
      <w:r>
        <w:rPr>
          <w:noProof/>
          <w:lang w:val="fr-FR"/>
        </w:rPr>
        <w:t xml:space="preserve">du Code pénal </w:t>
      </w:r>
      <w:r w:rsidR="00532248">
        <w:rPr>
          <w:noProof/>
          <w:lang w:val="fr-FR"/>
        </w:rPr>
        <w:t>−</w:t>
      </w:r>
      <w:r w:rsidRPr="00B90B19">
        <w:rPr>
          <w:noProof/>
          <w:lang w:val="fr-FR"/>
        </w:rPr>
        <w:t xml:space="preserve"> </w:t>
      </w:r>
      <w:r>
        <w:rPr>
          <w:noProof/>
          <w:lang w:val="fr-FR"/>
        </w:rPr>
        <w:t xml:space="preserve">Remplacement de la partie d’une peine non exécutée par une sanction plus légère </w:t>
      </w:r>
      <w:r w:rsidR="00532248">
        <w:rPr>
          <w:noProof/>
          <w:lang w:val="fr-FR"/>
        </w:rPr>
        <w:t>−</w:t>
      </w:r>
      <w:r>
        <w:rPr>
          <w:noProof/>
          <w:lang w:val="fr-FR"/>
        </w:rPr>
        <w:t xml:space="preserve"> sera </w:t>
      </w:r>
      <w:r w:rsidRPr="00B90B19">
        <w:rPr>
          <w:noProof/>
          <w:lang w:val="fr-FR"/>
        </w:rPr>
        <w:t xml:space="preserve">applicable </w:t>
      </w:r>
      <w:r>
        <w:rPr>
          <w:noProof/>
          <w:lang w:val="fr-FR"/>
        </w:rPr>
        <w:t>à toutes les infractions</w:t>
      </w:r>
      <w:r w:rsidRPr="00B90B19">
        <w:rPr>
          <w:noProof/>
          <w:lang w:val="fr-FR"/>
        </w:rPr>
        <w:t>)</w:t>
      </w:r>
      <w:r w:rsidR="00395C4F">
        <w:rPr>
          <w:noProof/>
          <w:lang w:val="fr-FR"/>
        </w:rPr>
        <w:t> ;</w:t>
      </w:r>
    </w:p>
    <w:p w14:paraId="4F7AB416" w14:textId="14132B32" w:rsidR="00BC2AC0" w:rsidRPr="00B90B19" w:rsidRDefault="00BC2AC0" w:rsidP="00BC2AC0">
      <w:pPr>
        <w:pStyle w:val="Bullet1G"/>
        <w:kinsoku/>
        <w:overflowPunct/>
        <w:autoSpaceDE/>
        <w:autoSpaceDN/>
        <w:adjustRightInd/>
        <w:snapToGrid/>
        <w:rPr>
          <w:noProof/>
          <w:lang w:val="fr-FR"/>
        </w:rPr>
      </w:pPr>
      <w:r>
        <w:rPr>
          <w:noProof/>
          <w:lang w:val="fr-FR"/>
        </w:rPr>
        <w:t>Faire aux tribunaux l’obligation d’étudier en priorité, au moment de fixer la peine définitive, la possibilité et la pertinence d’une réduction de peine et de justifier celle</w:t>
      </w:r>
      <w:r w:rsidR="00301973">
        <w:rPr>
          <w:noProof/>
          <w:lang w:val="fr-FR"/>
        </w:rPr>
        <w:noBreakHyphen/>
      </w:r>
      <w:r>
        <w:rPr>
          <w:noProof/>
          <w:lang w:val="fr-FR"/>
        </w:rPr>
        <w:t>ci</w:t>
      </w:r>
      <w:r w:rsidR="00CD3FA9" w:rsidRPr="00CD3FA9">
        <w:rPr>
          <w:noProof/>
          <w:lang w:val="fr-FR"/>
        </w:rPr>
        <w:t>.</w:t>
      </w:r>
      <w:r w:rsidRPr="00B90B19">
        <w:rPr>
          <w:noProof/>
          <w:lang w:val="fr-FR"/>
        </w:rPr>
        <w:t xml:space="preserve"> </w:t>
      </w:r>
      <w:r>
        <w:rPr>
          <w:noProof/>
          <w:lang w:val="fr-FR"/>
        </w:rPr>
        <w:t xml:space="preserve">Cela signifie également étendre l’application des peines et mesures de substitution visées à l’article </w:t>
      </w:r>
      <w:r w:rsidRPr="00B90B19">
        <w:rPr>
          <w:noProof/>
          <w:lang w:val="fr-FR"/>
        </w:rPr>
        <w:t xml:space="preserve">75(21) </w:t>
      </w:r>
      <w:r>
        <w:rPr>
          <w:noProof/>
          <w:lang w:val="fr-FR"/>
        </w:rPr>
        <w:t>du Code pénal</w:t>
      </w:r>
      <w:r w:rsidR="00395C4F">
        <w:rPr>
          <w:noProof/>
          <w:lang w:val="fr-FR"/>
        </w:rPr>
        <w:t> ;</w:t>
      </w:r>
    </w:p>
    <w:p w14:paraId="315BA15C" w14:textId="0E2B2F20" w:rsidR="00BC2AC0" w:rsidRPr="00B90B19" w:rsidRDefault="00BC2AC0" w:rsidP="00BC2AC0">
      <w:pPr>
        <w:pStyle w:val="Bullet1G"/>
        <w:kinsoku/>
        <w:overflowPunct/>
        <w:autoSpaceDE/>
        <w:autoSpaceDN/>
        <w:adjustRightInd/>
        <w:snapToGrid/>
        <w:rPr>
          <w:noProof/>
          <w:lang w:val="fr-FR"/>
        </w:rPr>
      </w:pPr>
      <w:r>
        <w:rPr>
          <w:noProof/>
          <w:lang w:val="fr-FR"/>
        </w:rPr>
        <w:t xml:space="preserve">Rendre possible l’application de l’article 92 aux personnes condamnées </w:t>
      </w:r>
      <w:r w:rsidRPr="005D77F8">
        <w:rPr>
          <w:noProof/>
        </w:rPr>
        <w:t>à la réclusion criminelle à perpétuité une fois qu</w:t>
      </w:r>
      <w:r>
        <w:rPr>
          <w:noProof/>
        </w:rPr>
        <w:t>’</w:t>
      </w:r>
      <w:r w:rsidRPr="005D77F8">
        <w:rPr>
          <w:noProof/>
        </w:rPr>
        <w:t xml:space="preserve">elles ont purgé </w:t>
      </w:r>
      <w:r w:rsidR="00301973">
        <w:rPr>
          <w:noProof/>
        </w:rPr>
        <w:t>trente</w:t>
      </w:r>
      <w:r w:rsidRPr="005D77F8">
        <w:rPr>
          <w:noProof/>
        </w:rPr>
        <w:t xml:space="preserve"> années de leur peine</w:t>
      </w:r>
      <w:r w:rsidR="00395C4F">
        <w:rPr>
          <w:noProof/>
          <w:lang w:val="fr-FR"/>
        </w:rPr>
        <w:t> ;</w:t>
      </w:r>
    </w:p>
    <w:p w14:paraId="234A1972" w14:textId="0479293B" w:rsidR="00BC2AC0" w:rsidRPr="00B90B19" w:rsidRDefault="00BC2AC0" w:rsidP="00BC2AC0">
      <w:pPr>
        <w:pStyle w:val="Bullet1G"/>
        <w:kinsoku/>
        <w:overflowPunct/>
        <w:autoSpaceDE/>
        <w:autoSpaceDN/>
        <w:adjustRightInd/>
        <w:snapToGrid/>
        <w:rPr>
          <w:noProof/>
          <w:lang w:val="fr-FR"/>
        </w:rPr>
      </w:pPr>
      <w:r>
        <w:rPr>
          <w:noProof/>
          <w:lang w:val="fr-FR"/>
        </w:rPr>
        <w:t>Recourir aux prisons ouvertes dans le cas des peines prononcées pour des infractions mineures</w:t>
      </w:r>
      <w:r w:rsidR="00395C4F">
        <w:rPr>
          <w:noProof/>
          <w:lang w:val="fr-FR"/>
        </w:rPr>
        <w:t> ;</w:t>
      </w:r>
    </w:p>
    <w:p w14:paraId="6CBEE7C7" w14:textId="70D78660" w:rsidR="00BC2AC0" w:rsidRPr="00B90B19" w:rsidRDefault="00BC2AC0" w:rsidP="00BC2AC0">
      <w:pPr>
        <w:pStyle w:val="Bullet1G"/>
        <w:kinsoku/>
        <w:overflowPunct/>
        <w:autoSpaceDE/>
        <w:autoSpaceDN/>
        <w:adjustRightInd/>
        <w:snapToGrid/>
        <w:rPr>
          <w:noProof/>
          <w:lang w:val="fr-FR"/>
        </w:rPr>
      </w:pPr>
      <w:r>
        <w:rPr>
          <w:noProof/>
          <w:lang w:val="fr-FR"/>
        </w:rPr>
        <w:t xml:space="preserve">Rendre obligatoire la </w:t>
      </w:r>
      <w:r w:rsidRPr="00B90B19">
        <w:rPr>
          <w:noProof/>
          <w:lang w:val="fr-FR"/>
        </w:rPr>
        <w:t xml:space="preserve">participation </w:t>
      </w:r>
      <w:r>
        <w:rPr>
          <w:noProof/>
          <w:lang w:val="fr-FR"/>
        </w:rPr>
        <w:t xml:space="preserve">à des programmes de probation pour les mineurs bénéficiant d’un </w:t>
      </w:r>
      <w:r w:rsidRPr="005D77F8">
        <w:rPr>
          <w:noProof/>
        </w:rPr>
        <w:t>sursis conditionnel à l</w:t>
      </w:r>
      <w:r>
        <w:rPr>
          <w:noProof/>
        </w:rPr>
        <w:t>’</w:t>
      </w:r>
      <w:r w:rsidRPr="005D77F8">
        <w:rPr>
          <w:noProof/>
        </w:rPr>
        <w:t>exécution de leur peine</w:t>
      </w:r>
      <w:r w:rsidR="00CD3FA9" w:rsidRPr="00CD3FA9">
        <w:rPr>
          <w:noProof/>
          <w:lang w:val="fr-FR"/>
        </w:rPr>
        <w:t>.</w:t>
      </w:r>
    </w:p>
    <w:p w14:paraId="72CEB46D" w14:textId="5B4A9504" w:rsidR="00BC2AC0" w:rsidRPr="00B90B19" w:rsidRDefault="00BC2AC0" w:rsidP="00BC2AC0">
      <w:pPr>
        <w:pStyle w:val="SingleTxtG"/>
        <w:rPr>
          <w:noProof/>
          <w:lang w:val="fr-FR"/>
        </w:rPr>
      </w:pPr>
      <w:r w:rsidRPr="00B90B19">
        <w:rPr>
          <w:noProof/>
          <w:lang w:val="fr-FR"/>
        </w:rPr>
        <w:t>112</w:t>
      </w:r>
      <w:r w:rsidR="00CD3FA9" w:rsidRPr="00CD3FA9">
        <w:rPr>
          <w:noProof/>
          <w:lang w:val="fr-FR"/>
        </w:rPr>
        <w:t>.</w:t>
      </w:r>
      <w:r w:rsidRPr="00B90B19">
        <w:rPr>
          <w:noProof/>
          <w:lang w:val="fr-FR"/>
        </w:rPr>
        <w:tab/>
      </w:r>
      <w:r>
        <w:rPr>
          <w:noProof/>
          <w:lang w:val="fr-FR"/>
        </w:rPr>
        <w:t xml:space="preserve">En ce qui concerne les mesures de réduction de la </w:t>
      </w:r>
      <w:r w:rsidRPr="00B90B19">
        <w:rPr>
          <w:noProof/>
          <w:lang w:val="fr-FR"/>
        </w:rPr>
        <w:t xml:space="preserve">population </w:t>
      </w:r>
      <w:r>
        <w:rPr>
          <w:noProof/>
          <w:lang w:val="fr-FR"/>
        </w:rPr>
        <w:t>carcérale</w:t>
      </w:r>
      <w:r w:rsidRPr="00B90B19">
        <w:rPr>
          <w:noProof/>
          <w:lang w:val="fr-FR"/>
        </w:rPr>
        <w:t xml:space="preserve">, </w:t>
      </w:r>
      <w:r>
        <w:rPr>
          <w:noProof/>
          <w:lang w:val="fr-FR"/>
        </w:rPr>
        <w:t xml:space="preserve">l’Administration pénitentiaire nationale a, par son arrêté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187 </w:t>
      </w:r>
      <w:r>
        <w:rPr>
          <w:noProof/>
          <w:lang w:val="fr-FR"/>
        </w:rPr>
        <w:t>du 28 mars</w:t>
      </w:r>
      <w:r w:rsidRPr="00B90B19">
        <w:rPr>
          <w:noProof/>
          <w:lang w:val="fr-FR"/>
        </w:rPr>
        <w:t xml:space="preserve"> 2024, </w:t>
      </w:r>
      <w:r>
        <w:rPr>
          <w:noProof/>
          <w:lang w:val="fr-FR"/>
        </w:rPr>
        <w:t xml:space="preserve">créé un groupe de travail composé de représentants de cette Administration et de l’Association </w:t>
      </w:r>
      <w:r w:rsidRPr="00B90B19">
        <w:rPr>
          <w:noProof/>
          <w:lang w:val="fr-FR"/>
        </w:rPr>
        <w:t>Promo-Lex</w:t>
      </w:r>
      <w:r w:rsidR="00CD3FA9" w:rsidRPr="00CD3FA9">
        <w:rPr>
          <w:noProof/>
          <w:lang w:val="fr-FR"/>
        </w:rPr>
        <w:t>.</w:t>
      </w:r>
      <w:r w:rsidRPr="00B90B19">
        <w:rPr>
          <w:noProof/>
          <w:lang w:val="fr-FR"/>
        </w:rPr>
        <w:t xml:space="preserve"> </w:t>
      </w:r>
      <w:r>
        <w:rPr>
          <w:noProof/>
          <w:lang w:val="fr-FR"/>
        </w:rPr>
        <w:t xml:space="preserve">Ce groupe est chargé d’élaborer une méthode de calcul des </w:t>
      </w:r>
      <w:r w:rsidRPr="005D77F8">
        <w:rPr>
          <w:noProof/>
        </w:rPr>
        <w:t>capacités d</w:t>
      </w:r>
      <w:r>
        <w:rPr>
          <w:noProof/>
        </w:rPr>
        <w:t>’</w:t>
      </w:r>
      <w:r w:rsidRPr="005D77F8">
        <w:rPr>
          <w:noProof/>
        </w:rPr>
        <w:t>accueil des établissements pénitentiaires</w:t>
      </w:r>
      <w:r w:rsidR="00CD3FA9" w:rsidRPr="00CD3FA9">
        <w:rPr>
          <w:noProof/>
          <w:lang w:val="fr-FR"/>
        </w:rPr>
        <w:t>.</w:t>
      </w:r>
    </w:p>
    <w:p w14:paraId="7EECB29A" w14:textId="61FB5372" w:rsidR="00BC2AC0" w:rsidRPr="00B90B19" w:rsidRDefault="00BC2AC0" w:rsidP="00BC2AC0">
      <w:pPr>
        <w:pStyle w:val="SingleTxtG"/>
        <w:rPr>
          <w:noProof/>
          <w:lang w:val="fr-FR"/>
        </w:rPr>
      </w:pPr>
      <w:r w:rsidRPr="00B90B19">
        <w:rPr>
          <w:noProof/>
          <w:lang w:val="fr-FR"/>
        </w:rPr>
        <w:t>113</w:t>
      </w:r>
      <w:r w:rsidR="00CD3FA9" w:rsidRPr="00CD3FA9">
        <w:rPr>
          <w:noProof/>
          <w:lang w:val="fr-FR"/>
        </w:rPr>
        <w:t>.</w:t>
      </w:r>
      <w:r w:rsidRPr="00B90B19">
        <w:rPr>
          <w:noProof/>
          <w:lang w:val="fr-FR"/>
        </w:rPr>
        <w:tab/>
      </w:r>
      <w:r>
        <w:rPr>
          <w:noProof/>
          <w:lang w:val="fr-FR"/>
        </w:rPr>
        <w:t xml:space="preserve">Plusieurs mesures ont été </w:t>
      </w:r>
      <w:r w:rsidRPr="00B90B19">
        <w:rPr>
          <w:noProof/>
          <w:lang w:val="fr-FR"/>
        </w:rPr>
        <w:t>incorpor</w:t>
      </w:r>
      <w:r>
        <w:rPr>
          <w:noProof/>
          <w:lang w:val="fr-FR"/>
        </w:rPr>
        <w:t>ées dans le plan d’action national en faveur des droits de l’homme pour</w:t>
      </w:r>
      <w:r w:rsidRPr="00B90B19">
        <w:rPr>
          <w:noProof/>
          <w:lang w:val="fr-FR"/>
        </w:rPr>
        <w:t xml:space="preserve"> 2025</w:t>
      </w:r>
      <w:r>
        <w:rPr>
          <w:noProof/>
          <w:lang w:val="fr-FR"/>
        </w:rPr>
        <w:t>-</w:t>
      </w:r>
      <w:r w:rsidRPr="00B90B19">
        <w:rPr>
          <w:noProof/>
          <w:lang w:val="fr-FR"/>
        </w:rPr>
        <w:t xml:space="preserve">2027, </w:t>
      </w:r>
      <w:r>
        <w:rPr>
          <w:noProof/>
          <w:lang w:val="fr-FR"/>
        </w:rPr>
        <w:t xml:space="preserve">le plan national de développement pour </w:t>
      </w:r>
      <w:r w:rsidRPr="00B90B19">
        <w:rPr>
          <w:noProof/>
          <w:lang w:val="fr-FR"/>
        </w:rPr>
        <w:t>2024</w:t>
      </w:r>
      <w:r>
        <w:rPr>
          <w:noProof/>
          <w:lang w:val="fr-FR"/>
        </w:rPr>
        <w:t>-</w:t>
      </w:r>
      <w:r w:rsidRPr="00B90B19">
        <w:rPr>
          <w:noProof/>
          <w:lang w:val="fr-FR"/>
        </w:rPr>
        <w:t xml:space="preserve">2026, </w:t>
      </w:r>
      <w:r>
        <w:rPr>
          <w:noProof/>
          <w:lang w:val="fr-FR"/>
        </w:rPr>
        <w:t>le</w:t>
      </w:r>
      <w:r w:rsidRPr="00B90B19">
        <w:rPr>
          <w:noProof/>
          <w:lang w:val="fr-FR"/>
        </w:rPr>
        <w:t xml:space="preserve"> </w:t>
      </w:r>
      <w:r>
        <w:rPr>
          <w:noProof/>
          <w:lang w:val="fr-FR"/>
        </w:rPr>
        <w:t>plan d’action de l’Administration pénitentiaire nationale pour</w:t>
      </w:r>
      <w:r w:rsidRPr="00B90B19">
        <w:rPr>
          <w:noProof/>
          <w:lang w:val="fr-FR"/>
        </w:rPr>
        <w:t xml:space="preserve"> 2024</w:t>
      </w:r>
      <w:r>
        <w:rPr>
          <w:noProof/>
          <w:lang w:val="fr-FR"/>
        </w:rPr>
        <w:t xml:space="preserve"> et les plans d’action des établissements pénitentiaires</w:t>
      </w:r>
      <w:r w:rsidR="00CD3FA9" w:rsidRPr="00CD3FA9">
        <w:rPr>
          <w:noProof/>
          <w:lang w:val="fr-FR"/>
        </w:rPr>
        <w:t>.</w:t>
      </w:r>
      <w:r w:rsidRPr="00B90B19">
        <w:rPr>
          <w:noProof/>
          <w:lang w:val="fr-FR"/>
        </w:rPr>
        <w:t xml:space="preserve"> </w:t>
      </w:r>
      <w:r>
        <w:rPr>
          <w:noProof/>
          <w:lang w:val="fr-FR"/>
        </w:rPr>
        <w:t>Ces mesures visent à améliorer les conditions de détention par la construction de nouveaux centres de détention et la reconstruction des centres existants</w:t>
      </w:r>
      <w:r w:rsidR="00CD3FA9" w:rsidRPr="00CD3FA9">
        <w:rPr>
          <w:noProof/>
          <w:lang w:val="fr-FR"/>
        </w:rPr>
        <w:t>.</w:t>
      </w:r>
      <w:r w:rsidRPr="00B90B19">
        <w:rPr>
          <w:noProof/>
          <w:lang w:val="fr-FR"/>
        </w:rPr>
        <w:t xml:space="preserve"> </w:t>
      </w:r>
      <w:r>
        <w:rPr>
          <w:noProof/>
          <w:lang w:val="fr-FR"/>
        </w:rPr>
        <w:t>L’Administration poursuit ainsi la mise en œuvre d’une série de mesures tendant à régler le problè</w:t>
      </w:r>
      <w:r>
        <w:rPr>
          <w:rFonts w:eastAsia="Times New Roman"/>
          <w:noProof/>
          <w:lang w:val="fr-FR"/>
        </w:rPr>
        <w:t>me</w:t>
      </w:r>
      <w:r w:rsidRPr="00961D39">
        <w:rPr>
          <w:noProof/>
          <w:lang w:val="fr-FR"/>
        </w:rPr>
        <w:t xml:space="preserve"> </w:t>
      </w:r>
      <w:r>
        <w:rPr>
          <w:noProof/>
          <w:lang w:val="fr-FR"/>
        </w:rPr>
        <w:t>de la surpopulation, à savoir notamment la planification pluriannuelle et l’exécution de projets d’investissement</w:t>
      </w:r>
      <w:r w:rsidRPr="00B90B19">
        <w:rPr>
          <w:noProof/>
          <w:lang w:val="fr-FR"/>
        </w:rPr>
        <w:t xml:space="preserve"> </w:t>
      </w:r>
      <w:r>
        <w:rPr>
          <w:noProof/>
          <w:lang w:val="fr-FR"/>
        </w:rPr>
        <w:t>concernant de gros travaux de réparation à réaliser dans les quartiers ouverts de trois établissements pénitentiaires</w:t>
      </w:r>
      <w:r w:rsidR="00CD3FA9" w:rsidRPr="00CD3FA9">
        <w:rPr>
          <w:noProof/>
          <w:lang w:val="fr-FR"/>
        </w:rPr>
        <w:t>.</w:t>
      </w:r>
      <w:r w:rsidRPr="00B90B19">
        <w:rPr>
          <w:noProof/>
          <w:lang w:val="fr-FR"/>
        </w:rPr>
        <w:t xml:space="preserve"> </w:t>
      </w:r>
    </w:p>
    <w:p w14:paraId="598CCBA2" w14:textId="10B388A3" w:rsidR="00BC2AC0" w:rsidRPr="00B90B19" w:rsidRDefault="00BC2AC0" w:rsidP="00BC2AC0">
      <w:pPr>
        <w:pStyle w:val="SingleTxtG"/>
        <w:rPr>
          <w:noProof/>
          <w:lang w:val="fr-FR"/>
        </w:rPr>
      </w:pPr>
      <w:r w:rsidRPr="00B90B19">
        <w:rPr>
          <w:noProof/>
          <w:lang w:val="fr-FR"/>
        </w:rPr>
        <w:t>114</w:t>
      </w:r>
      <w:r w:rsidR="00CD3FA9" w:rsidRPr="00CD3FA9">
        <w:rPr>
          <w:noProof/>
          <w:lang w:val="fr-FR"/>
        </w:rPr>
        <w:t>.</w:t>
      </w:r>
      <w:r w:rsidRPr="00B90B19">
        <w:rPr>
          <w:noProof/>
          <w:lang w:val="fr-FR"/>
        </w:rPr>
        <w:tab/>
      </w:r>
      <w:r>
        <w:rPr>
          <w:noProof/>
          <w:lang w:val="fr-FR"/>
        </w:rPr>
        <w:t xml:space="preserve">Le 17 avril 2024, le Gouvernement a adopté la décision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276 </w:t>
      </w:r>
      <w:r>
        <w:rPr>
          <w:noProof/>
          <w:lang w:val="fr-FR"/>
        </w:rPr>
        <w:t xml:space="preserve">tendant à ouvrir des </w:t>
      </w:r>
      <w:r w:rsidRPr="00B90B19">
        <w:rPr>
          <w:noProof/>
          <w:lang w:val="fr-FR"/>
        </w:rPr>
        <w:t>n</w:t>
      </w:r>
      <w:r>
        <w:rPr>
          <w:noProof/>
          <w:lang w:val="fr-FR"/>
        </w:rPr>
        <w:t>é</w:t>
      </w:r>
      <w:r w:rsidRPr="00B90B19">
        <w:rPr>
          <w:noProof/>
          <w:lang w:val="fr-FR"/>
        </w:rPr>
        <w:t>go</w:t>
      </w:r>
      <w:r>
        <w:rPr>
          <w:noProof/>
          <w:lang w:val="fr-FR"/>
        </w:rPr>
        <w:t>c</w:t>
      </w:r>
      <w:r w:rsidRPr="00B90B19">
        <w:rPr>
          <w:noProof/>
          <w:lang w:val="fr-FR"/>
        </w:rPr>
        <w:t xml:space="preserve">iations </w:t>
      </w:r>
      <w:r>
        <w:rPr>
          <w:noProof/>
          <w:lang w:val="fr-FR"/>
        </w:rPr>
        <w:t xml:space="preserve">et à approuver la signature de l’amendement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 </w:t>
      </w:r>
      <w:r>
        <w:rPr>
          <w:noProof/>
          <w:lang w:val="fr-FR"/>
        </w:rPr>
        <w:t xml:space="preserve">à </w:t>
      </w:r>
      <w:r w:rsidRPr="005D77F8">
        <w:rPr>
          <w:noProof/>
        </w:rPr>
        <w:t>l</w:t>
      </w:r>
      <w:r>
        <w:rPr>
          <w:noProof/>
        </w:rPr>
        <w:t>’</w:t>
      </w:r>
      <w:r w:rsidRPr="005D77F8">
        <w:rPr>
          <w:noProof/>
        </w:rPr>
        <w:t>Accord-cadre de prêt entre la République de Moldova et la Banque de développement du Conseil de l</w:t>
      </w:r>
      <w:r>
        <w:rPr>
          <w:noProof/>
        </w:rPr>
        <w:t>’</w:t>
      </w:r>
      <w:r w:rsidRPr="005D77F8">
        <w:rPr>
          <w:noProof/>
        </w:rPr>
        <w:t>Europe</w:t>
      </w:r>
      <w:r w:rsidR="00CD3FA9" w:rsidRPr="00CD3FA9">
        <w:rPr>
          <w:noProof/>
          <w:lang w:val="fr-FR"/>
        </w:rPr>
        <w:t>.</w:t>
      </w:r>
      <w:r w:rsidRPr="00B90B19">
        <w:rPr>
          <w:noProof/>
          <w:lang w:val="fr-FR"/>
        </w:rPr>
        <w:t xml:space="preserve"> </w:t>
      </w:r>
      <w:r>
        <w:rPr>
          <w:noProof/>
          <w:lang w:val="fr-FR"/>
        </w:rPr>
        <w:t xml:space="preserve">Le Parlement a ratifié l’amendement susvisé en adoptant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158/2024</w:t>
      </w:r>
      <w:r>
        <w:rPr>
          <w:noProof/>
          <w:lang w:val="fr-FR"/>
        </w:rPr>
        <w:t xml:space="preserve">, entrée en vigueur le 4 juillet </w:t>
      </w:r>
      <w:r w:rsidRPr="00B90B19">
        <w:rPr>
          <w:noProof/>
          <w:lang w:val="fr-FR"/>
        </w:rPr>
        <w:t>2024</w:t>
      </w:r>
      <w:r w:rsidR="00395C4F" w:rsidRPr="00305292">
        <w:rPr>
          <w:rStyle w:val="Appeldenotedefin"/>
        </w:rPr>
        <w:endnoteReference w:id="24"/>
      </w:r>
      <w:r w:rsidR="00CD3FA9" w:rsidRPr="00CD3FA9">
        <w:rPr>
          <w:noProof/>
          <w:lang w:val="fr-FR"/>
        </w:rPr>
        <w:t>.</w:t>
      </w:r>
      <w:r w:rsidRPr="00B90B19">
        <w:rPr>
          <w:noProof/>
          <w:lang w:val="fr-FR"/>
        </w:rPr>
        <w:t xml:space="preserve"> </w:t>
      </w:r>
      <w:r>
        <w:rPr>
          <w:noProof/>
          <w:lang w:val="fr-FR"/>
        </w:rPr>
        <w:t xml:space="preserve">Cet accord porte sur le financement du projet de construction du nouvel établissement pénitentiaire de </w:t>
      </w:r>
      <w:r w:rsidR="006663B3">
        <w:rPr>
          <w:noProof/>
          <w:lang w:val="fr-FR"/>
        </w:rPr>
        <w:t>Chisinau</w:t>
      </w:r>
      <w:r w:rsidR="00CD3FA9" w:rsidRPr="00CD3FA9">
        <w:rPr>
          <w:noProof/>
          <w:lang w:val="fr-FR"/>
        </w:rPr>
        <w:t>.</w:t>
      </w:r>
    </w:p>
    <w:p w14:paraId="096CF247" w14:textId="12DFDA5E" w:rsidR="00BC2AC0" w:rsidRPr="00B90B19" w:rsidRDefault="00BC2AC0" w:rsidP="00BC2AC0">
      <w:pPr>
        <w:pStyle w:val="SingleTxtG"/>
        <w:rPr>
          <w:noProof/>
          <w:lang w:val="fr-FR"/>
        </w:rPr>
      </w:pPr>
      <w:r w:rsidRPr="00B90B19">
        <w:rPr>
          <w:noProof/>
          <w:lang w:val="fr-FR"/>
        </w:rPr>
        <w:t>115</w:t>
      </w:r>
      <w:r w:rsidR="00CD3FA9" w:rsidRPr="00CD3FA9">
        <w:rPr>
          <w:noProof/>
          <w:lang w:val="fr-FR"/>
        </w:rPr>
        <w:t>.</w:t>
      </w:r>
      <w:r w:rsidRPr="00B90B19">
        <w:rPr>
          <w:noProof/>
          <w:lang w:val="fr-FR"/>
        </w:rPr>
        <w:tab/>
      </w:r>
      <w:r>
        <w:rPr>
          <w:noProof/>
          <w:lang w:val="fr-FR"/>
        </w:rPr>
        <w:t>D’autre part, une c</w:t>
      </w:r>
      <w:r w:rsidRPr="00B90B19">
        <w:rPr>
          <w:noProof/>
          <w:lang w:val="fr-FR"/>
        </w:rPr>
        <w:t xml:space="preserve">ollaboration </w:t>
      </w:r>
      <w:r>
        <w:rPr>
          <w:noProof/>
          <w:lang w:val="fr-FR"/>
        </w:rPr>
        <w:t xml:space="preserve">a été engagée avec le Bureau des Nations Unies pour les services d’appui aux projets </w:t>
      </w:r>
      <w:r w:rsidRPr="00B90B19">
        <w:rPr>
          <w:noProof/>
          <w:lang w:val="fr-FR"/>
        </w:rPr>
        <w:t xml:space="preserve">(UNOPS) </w:t>
      </w:r>
      <w:r>
        <w:rPr>
          <w:noProof/>
          <w:lang w:val="fr-FR"/>
        </w:rPr>
        <w:t>en raison des avantages qu’elle comporte et du soutien du Gouvernement</w:t>
      </w:r>
      <w:r w:rsidR="00CD3FA9" w:rsidRPr="00CD3FA9">
        <w:rPr>
          <w:noProof/>
          <w:lang w:val="fr-FR"/>
        </w:rPr>
        <w:t>.</w:t>
      </w:r>
      <w:r w:rsidRPr="00B90B19">
        <w:rPr>
          <w:noProof/>
          <w:lang w:val="fr-FR"/>
        </w:rPr>
        <w:t xml:space="preserve"> </w:t>
      </w:r>
      <w:r>
        <w:rPr>
          <w:noProof/>
          <w:lang w:val="fr-FR"/>
        </w:rPr>
        <w:t>En vertu de cet arrangement relatif à l’exécution révisé</w:t>
      </w:r>
      <w:r w:rsidRPr="00B90B19">
        <w:rPr>
          <w:noProof/>
          <w:lang w:val="fr-FR"/>
        </w:rPr>
        <w:t xml:space="preserve">, </w:t>
      </w:r>
      <w:r>
        <w:rPr>
          <w:noProof/>
          <w:lang w:val="fr-FR"/>
        </w:rPr>
        <w:t xml:space="preserve">l’unité d’exécution de projet </w:t>
      </w:r>
      <w:r w:rsidRPr="00B90B19">
        <w:rPr>
          <w:noProof/>
          <w:lang w:val="fr-FR"/>
        </w:rPr>
        <w:t xml:space="preserve">(PIU) </w:t>
      </w:r>
      <w:r>
        <w:rPr>
          <w:noProof/>
          <w:lang w:val="fr-FR"/>
        </w:rPr>
        <w:t xml:space="preserve">gérera le projet en </w:t>
      </w:r>
      <w:r w:rsidRPr="00B90B19">
        <w:rPr>
          <w:noProof/>
          <w:lang w:val="fr-FR"/>
        </w:rPr>
        <w:t xml:space="preserve">collaboration </w:t>
      </w:r>
      <w:r>
        <w:rPr>
          <w:noProof/>
          <w:lang w:val="fr-FR"/>
        </w:rPr>
        <w:t>avec l’</w:t>
      </w:r>
      <w:r w:rsidRPr="00B90B19">
        <w:rPr>
          <w:noProof/>
          <w:lang w:val="fr-FR"/>
        </w:rPr>
        <w:t>UNOPS</w:t>
      </w:r>
      <w:r w:rsidR="00CD3FA9" w:rsidRPr="00CD3FA9">
        <w:rPr>
          <w:noProof/>
          <w:lang w:val="fr-FR"/>
        </w:rPr>
        <w:t>.</w:t>
      </w:r>
      <w:r w:rsidRPr="00B90B19">
        <w:rPr>
          <w:noProof/>
          <w:lang w:val="fr-FR"/>
        </w:rPr>
        <w:t xml:space="preserve"> </w:t>
      </w:r>
      <w:r>
        <w:rPr>
          <w:noProof/>
          <w:lang w:val="fr-FR"/>
        </w:rPr>
        <w:t>Le Bureau sera chargé des achats, de la surveillance et de la supervision technique des travaux, de l’évaluation de la qualité et du volume</w:t>
      </w:r>
      <w:r w:rsidRPr="00B90B19">
        <w:rPr>
          <w:noProof/>
          <w:lang w:val="fr-FR"/>
        </w:rPr>
        <w:t xml:space="preserve"> </w:t>
      </w:r>
      <w:r>
        <w:rPr>
          <w:noProof/>
          <w:lang w:val="fr-FR"/>
        </w:rPr>
        <w:t xml:space="preserve">des travaux de construction, ainsi que de la </w:t>
      </w:r>
      <w:r w:rsidRPr="005D77F8">
        <w:rPr>
          <w:noProof/>
        </w:rPr>
        <w:t>gestion des risques liés au projet</w:t>
      </w:r>
      <w:r w:rsidR="00CD3FA9" w:rsidRPr="00CD3FA9">
        <w:rPr>
          <w:noProof/>
          <w:lang w:val="fr-FR"/>
        </w:rPr>
        <w:t>.</w:t>
      </w:r>
      <w:r w:rsidRPr="00B90B19">
        <w:rPr>
          <w:noProof/>
          <w:lang w:val="fr-FR"/>
        </w:rPr>
        <w:t xml:space="preserve"> </w:t>
      </w:r>
      <w:r>
        <w:rPr>
          <w:noProof/>
          <w:lang w:val="fr-FR"/>
        </w:rPr>
        <w:t xml:space="preserve">Le projet de </w:t>
      </w:r>
      <w:r w:rsidRPr="00B90B19">
        <w:rPr>
          <w:noProof/>
          <w:lang w:val="fr-FR"/>
        </w:rPr>
        <w:t xml:space="preserve">construction </w:t>
      </w:r>
      <w:r>
        <w:rPr>
          <w:noProof/>
          <w:lang w:val="fr-FR"/>
        </w:rPr>
        <w:t xml:space="preserve">de l’établissement pénitentiaire de </w:t>
      </w:r>
      <w:r w:rsidR="006663B3" w:rsidRPr="00834022">
        <w:rPr>
          <w:noProof/>
          <w:lang w:val="fr-FR"/>
        </w:rPr>
        <w:t>Chisinau</w:t>
      </w:r>
      <w:r w:rsidRPr="00B90B19">
        <w:rPr>
          <w:noProof/>
          <w:lang w:val="fr-FR"/>
        </w:rPr>
        <w:t xml:space="preserve"> </w:t>
      </w:r>
      <w:r>
        <w:rPr>
          <w:noProof/>
          <w:lang w:val="fr-FR"/>
        </w:rPr>
        <w:t>sera prolongé de quatre ans jusqu’à la fin de 2028</w:t>
      </w:r>
      <w:r w:rsidR="00CD3FA9" w:rsidRPr="00CD3FA9">
        <w:rPr>
          <w:noProof/>
          <w:lang w:val="fr-FR"/>
        </w:rPr>
        <w:t>.</w:t>
      </w:r>
    </w:p>
    <w:p w14:paraId="33973AE7" w14:textId="3F93EC33" w:rsidR="00BC2AC0" w:rsidRPr="00B90B19" w:rsidRDefault="00BC2AC0" w:rsidP="00BC2AC0">
      <w:pPr>
        <w:pStyle w:val="SingleTxtG"/>
        <w:rPr>
          <w:noProof/>
          <w:lang w:val="fr-FR"/>
        </w:rPr>
      </w:pPr>
      <w:r w:rsidRPr="00B90B19">
        <w:rPr>
          <w:noProof/>
          <w:lang w:val="fr-FR"/>
        </w:rPr>
        <w:lastRenderedPageBreak/>
        <w:t>116</w:t>
      </w:r>
      <w:r w:rsidR="00CD3FA9" w:rsidRPr="00CD3FA9">
        <w:rPr>
          <w:noProof/>
          <w:lang w:val="fr-FR"/>
        </w:rPr>
        <w:t>.</w:t>
      </w:r>
      <w:r w:rsidRPr="00B90B19">
        <w:rPr>
          <w:noProof/>
          <w:lang w:val="fr-FR"/>
        </w:rPr>
        <w:tab/>
      </w:r>
      <w:r>
        <w:rPr>
          <w:noProof/>
          <w:lang w:val="fr-FR"/>
        </w:rPr>
        <w:t xml:space="preserve">La </w:t>
      </w:r>
      <w:r w:rsidRPr="005D77F8">
        <w:rPr>
          <w:noProof/>
        </w:rPr>
        <w:t>stratégie pour l</w:t>
      </w:r>
      <w:r>
        <w:rPr>
          <w:noProof/>
        </w:rPr>
        <w:t>’</w:t>
      </w:r>
      <w:r w:rsidRPr="005D77F8">
        <w:rPr>
          <w:noProof/>
        </w:rPr>
        <w:t>indépendance et l</w:t>
      </w:r>
      <w:r>
        <w:rPr>
          <w:noProof/>
        </w:rPr>
        <w:t>’</w:t>
      </w:r>
      <w:r w:rsidRPr="005D77F8">
        <w:rPr>
          <w:noProof/>
        </w:rPr>
        <w:t>intégrité du secteur de la justice pour</w:t>
      </w:r>
      <w:r w:rsidR="00395C4F">
        <w:rPr>
          <w:noProof/>
        </w:rPr>
        <w:t xml:space="preserve"> </w:t>
      </w:r>
      <w:r w:rsidRPr="00B90B19">
        <w:rPr>
          <w:noProof/>
          <w:lang w:val="fr-FR"/>
        </w:rPr>
        <w:t>2022</w:t>
      </w:r>
      <w:r>
        <w:rPr>
          <w:noProof/>
          <w:lang w:val="fr-FR"/>
        </w:rPr>
        <w:t>-</w:t>
      </w:r>
      <w:r w:rsidRPr="00B90B19">
        <w:rPr>
          <w:noProof/>
          <w:lang w:val="fr-FR"/>
        </w:rPr>
        <w:t>2025 prior</w:t>
      </w:r>
      <w:r>
        <w:rPr>
          <w:noProof/>
          <w:lang w:val="fr-FR"/>
        </w:rPr>
        <w:t>ise la mise en place d’un régime progressif d’exécution des peines</w:t>
      </w:r>
      <w:r w:rsidR="00CD3FA9" w:rsidRPr="00CD3FA9">
        <w:rPr>
          <w:noProof/>
          <w:lang w:val="fr-FR"/>
        </w:rPr>
        <w:t>.</w:t>
      </w:r>
      <w:r>
        <w:rPr>
          <w:noProof/>
          <w:lang w:val="fr-FR"/>
        </w:rPr>
        <w:t xml:space="preserve"> Lorsque le projet de loi modifiant la </w:t>
      </w:r>
      <w:r w:rsidRPr="00B90B19">
        <w:rPr>
          <w:noProof/>
          <w:lang w:val="fr-FR"/>
        </w:rPr>
        <w:t>l</w:t>
      </w:r>
      <w:r>
        <w:rPr>
          <w:noProof/>
          <w:lang w:val="fr-FR"/>
        </w:rPr>
        <w:t>é</w:t>
      </w:r>
      <w:r w:rsidRPr="00B90B19">
        <w:rPr>
          <w:noProof/>
          <w:lang w:val="fr-FR"/>
        </w:rPr>
        <w:t xml:space="preserve">gislation </w:t>
      </w:r>
      <w:r>
        <w:rPr>
          <w:noProof/>
          <w:lang w:val="fr-FR"/>
        </w:rPr>
        <w:t>sur l’exécution des peines (mise en place de régimes progressifs) sera bien avancé, un programme de mise en œuvre sera élaboré</w:t>
      </w:r>
      <w:r w:rsidR="00CD3FA9" w:rsidRPr="00CD3FA9">
        <w:rPr>
          <w:noProof/>
          <w:lang w:val="fr-FR"/>
        </w:rPr>
        <w:t>.</w:t>
      </w:r>
      <w:r w:rsidRPr="00B90B19">
        <w:rPr>
          <w:noProof/>
          <w:lang w:val="fr-FR"/>
        </w:rPr>
        <w:t xml:space="preserve"> </w:t>
      </w:r>
      <w:r>
        <w:rPr>
          <w:noProof/>
          <w:lang w:val="fr-FR"/>
        </w:rPr>
        <w:t>Il portera sur l’adaptation de l’</w:t>
      </w:r>
      <w:r w:rsidRPr="00B90B19">
        <w:rPr>
          <w:noProof/>
          <w:lang w:val="fr-FR"/>
        </w:rPr>
        <w:t xml:space="preserve">infrastructure, </w:t>
      </w:r>
      <w:r>
        <w:rPr>
          <w:noProof/>
          <w:lang w:val="fr-FR"/>
        </w:rPr>
        <w:t xml:space="preserve">la réorganisation du </w:t>
      </w:r>
      <w:r w:rsidRPr="00B90B19">
        <w:rPr>
          <w:noProof/>
          <w:lang w:val="fr-FR"/>
        </w:rPr>
        <w:t>personnel</w:t>
      </w:r>
      <w:r>
        <w:rPr>
          <w:noProof/>
          <w:lang w:val="fr-FR"/>
        </w:rPr>
        <w:t xml:space="preserve"> et la création d’une unité d’évaluation des risques pour le nouveau système d’exécution</w:t>
      </w:r>
      <w:r w:rsidR="00CD3FA9" w:rsidRPr="00CD3FA9">
        <w:rPr>
          <w:noProof/>
          <w:lang w:val="fr-FR"/>
        </w:rPr>
        <w:t>.</w:t>
      </w:r>
    </w:p>
    <w:p w14:paraId="4BBB70BB" w14:textId="0B8C2223" w:rsidR="00BC2AC0" w:rsidRPr="00B90B19" w:rsidRDefault="00BC2AC0" w:rsidP="00BC2AC0">
      <w:pPr>
        <w:pStyle w:val="SingleTxtG"/>
        <w:rPr>
          <w:noProof/>
          <w:lang w:val="fr-FR"/>
        </w:rPr>
      </w:pPr>
      <w:r w:rsidRPr="00B90B19">
        <w:rPr>
          <w:noProof/>
          <w:lang w:val="fr-FR"/>
        </w:rPr>
        <w:t>117</w:t>
      </w:r>
      <w:r w:rsidR="00CD3FA9" w:rsidRPr="00CD3FA9">
        <w:rPr>
          <w:noProof/>
          <w:lang w:val="fr-FR"/>
        </w:rPr>
        <w:t>.</w:t>
      </w:r>
      <w:r w:rsidRPr="00B90B19">
        <w:rPr>
          <w:noProof/>
          <w:lang w:val="fr-FR"/>
        </w:rPr>
        <w:tab/>
      </w:r>
      <w:r>
        <w:rPr>
          <w:noProof/>
          <w:lang w:val="fr-FR"/>
        </w:rPr>
        <w:t xml:space="preserve">De plus, la lutte contre la criminalité organisée dans les établissements pénitentiaires est l’un des objectifs du programme de prévention et de répression de la criminalité pour </w:t>
      </w:r>
      <w:r w:rsidRPr="00B90B19">
        <w:rPr>
          <w:noProof/>
          <w:lang w:val="fr-FR"/>
        </w:rPr>
        <w:t>2022</w:t>
      </w:r>
      <w:r>
        <w:rPr>
          <w:noProof/>
          <w:lang w:val="fr-FR"/>
        </w:rPr>
        <w:t>-</w:t>
      </w:r>
      <w:r w:rsidRPr="00B90B19">
        <w:rPr>
          <w:noProof/>
          <w:lang w:val="fr-FR"/>
        </w:rPr>
        <w:t xml:space="preserve">2025 </w:t>
      </w:r>
      <w:r>
        <w:rPr>
          <w:noProof/>
          <w:lang w:val="fr-FR"/>
        </w:rPr>
        <w:t xml:space="preserve">que le Gouvernement a approuvé par sa résolution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948</w:t>
      </w:r>
      <w:r>
        <w:rPr>
          <w:noProof/>
          <w:lang w:val="fr-FR"/>
        </w:rPr>
        <w:t xml:space="preserve">, en date du 28 décembre </w:t>
      </w:r>
      <w:r w:rsidRPr="00B90B19">
        <w:rPr>
          <w:noProof/>
          <w:lang w:val="fr-FR"/>
        </w:rPr>
        <w:t>2022</w:t>
      </w:r>
      <w:r w:rsidR="00CD3FA9" w:rsidRPr="00CD3FA9">
        <w:rPr>
          <w:noProof/>
          <w:lang w:val="fr-FR"/>
        </w:rPr>
        <w:t>.</w:t>
      </w:r>
      <w:r w:rsidR="00395C4F">
        <w:rPr>
          <w:noProof/>
          <w:lang w:val="fr-FR"/>
        </w:rPr>
        <w:t xml:space="preserve"> </w:t>
      </w:r>
      <w:r w:rsidRPr="005D77F8">
        <w:rPr>
          <w:noProof/>
        </w:rPr>
        <w:t>Sur la base des recommandations tirées d</w:t>
      </w:r>
      <w:r>
        <w:rPr>
          <w:noProof/>
        </w:rPr>
        <w:t>’</w:t>
      </w:r>
      <w:r w:rsidRPr="005D77F8">
        <w:rPr>
          <w:noProof/>
        </w:rPr>
        <w:t>une étude et d</w:t>
      </w:r>
      <w:r>
        <w:rPr>
          <w:noProof/>
        </w:rPr>
        <w:t>’</w:t>
      </w:r>
      <w:r w:rsidRPr="005D77F8">
        <w:rPr>
          <w:noProof/>
        </w:rPr>
        <w:t xml:space="preserve">un audit de </w:t>
      </w:r>
      <w:r w:rsidRPr="00B90B19">
        <w:rPr>
          <w:noProof/>
          <w:lang w:val="fr-FR"/>
        </w:rPr>
        <w:t>s</w:t>
      </w:r>
      <w:r>
        <w:rPr>
          <w:noProof/>
          <w:lang w:val="fr-FR"/>
        </w:rPr>
        <w:t>é</w:t>
      </w:r>
      <w:r w:rsidRPr="00B90B19">
        <w:rPr>
          <w:noProof/>
          <w:lang w:val="fr-FR"/>
        </w:rPr>
        <w:t>curit</w:t>
      </w:r>
      <w:r>
        <w:rPr>
          <w:noProof/>
          <w:lang w:val="fr-FR"/>
        </w:rPr>
        <w:t>é</w:t>
      </w:r>
      <w:r w:rsidRPr="00B90B19">
        <w:rPr>
          <w:noProof/>
          <w:lang w:val="fr-FR"/>
        </w:rPr>
        <w:t xml:space="preserve"> </w:t>
      </w:r>
      <w:r>
        <w:rPr>
          <w:noProof/>
          <w:lang w:val="fr-FR"/>
        </w:rPr>
        <w:t xml:space="preserve">réalisés en </w:t>
      </w:r>
      <w:r w:rsidRPr="00B90B19">
        <w:rPr>
          <w:noProof/>
          <w:lang w:val="fr-FR"/>
        </w:rPr>
        <w:t xml:space="preserve">2023, </w:t>
      </w:r>
      <w:r>
        <w:rPr>
          <w:noProof/>
          <w:lang w:val="fr-FR"/>
        </w:rPr>
        <w:t xml:space="preserve">l’Administration pénitentiaire nationale, agissant en collaboration avec le Ministère de la justice, a établi une feuille de route pour lutter contre la </w:t>
      </w:r>
      <w:r w:rsidRPr="005D77F8">
        <w:rPr>
          <w:noProof/>
        </w:rPr>
        <w:t>hiérarchie informelle</w:t>
      </w:r>
      <w:r w:rsidR="00CD3FA9" w:rsidRPr="00CD3FA9">
        <w:rPr>
          <w:noProof/>
          <w:lang w:val="fr-FR"/>
        </w:rPr>
        <w:t>.</w:t>
      </w:r>
      <w:r w:rsidRPr="00B90B19">
        <w:rPr>
          <w:noProof/>
          <w:lang w:val="fr-FR"/>
        </w:rPr>
        <w:t xml:space="preserve"> </w:t>
      </w:r>
      <w:r>
        <w:rPr>
          <w:noProof/>
          <w:lang w:val="fr-FR"/>
        </w:rPr>
        <w:t xml:space="preserve">Cette feuille de route prévoit des </w:t>
      </w:r>
      <w:r w:rsidRPr="00B90B19">
        <w:rPr>
          <w:noProof/>
          <w:lang w:val="fr-FR"/>
        </w:rPr>
        <w:t xml:space="preserve">interventions </w:t>
      </w:r>
      <w:r>
        <w:rPr>
          <w:noProof/>
          <w:lang w:val="fr-FR"/>
        </w:rPr>
        <w:t xml:space="preserve">intégrant les mesures recommandées par le Comité européen pour la prévention de la torture et des peines ou traitements inhumains ou dégradants </w:t>
      </w:r>
      <w:r w:rsidRPr="00B90B19">
        <w:rPr>
          <w:noProof/>
          <w:lang w:val="fr-FR"/>
        </w:rPr>
        <w:t>(CPT)</w:t>
      </w:r>
      <w:r w:rsidR="00CD3FA9" w:rsidRPr="00CD3FA9">
        <w:rPr>
          <w:noProof/>
          <w:lang w:val="fr-FR"/>
        </w:rPr>
        <w:t>.</w:t>
      </w:r>
    </w:p>
    <w:p w14:paraId="70E09457" w14:textId="2DD49EF9" w:rsidR="00BC2AC0" w:rsidRPr="00B90B19" w:rsidRDefault="00BC2AC0" w:rsidP="00BC2AC0">
      <w:pPr>
        <w:pStyle w:val="SingleTxtG"/>
        <w:rPr>
          <w:noProof/>
          <w:lang w:val="fr-FR"/>
        </w:rPr>
      </w:pPr>
      <w:r w:rsidRPr="00B90B19">
        <w:rPr>
          <w:noProof/>
          <w:lang w:val="fr-FR"/>
        </w:rPr>
        <w:t>118</w:t>
      </w:r>
      <w:r w:rsidR="00CD3FA9" w:rsidRPr="00CD3FA9">
        <w:rPr>
          <w:noProof/>
          <w:lang w:val="fr-FR"/>
        </w:rPr>
        <w:t>.</w:t>
      </w:r>
      <w:r w:rsidRPr="00B90B19">
        <w:rPr>
          <w:noProof/>
          <w:lang w:val="fr-FR"/>
        </w:rPr>
        <w:tab/>
      </w:r>
      <w:r>
        <w:rPr>
          <w:noProof/>
          <w:lang w:val="fr-FR"/>
        </w:rPr>
        <w:t xml:space="preserve">En conformité avec les dispositions légales, le système d’administration pénitentiaire </w:t>
      </w:r>
      <w:r w:rsidRPr="005D77F8">
        <w:rPr>
          <w:noProof/>
        </w:rPr>
        <w:t>garantit la fourniture de soins de santé à tous les détenus, en respectant les normes et protocoles applicables aux soins médicaux approuvés par le Ministère de la santé</w:t>
      </w:r>
      <w:r w:rsidR="00CD3FA9" w:rsidRPr="00CD3FA9">
        <w:rPr>
          <w:noProof/>
          <w:lang w:val="fr-FR"/>
        </w:rPr>
        <w:t>.</w:t>
      </w:r>
      <w:r w:rsidRPr="00B90B19">
        <w:rPr>
          <w:noProof/>
          <w:lang w:val="fr-FR"/>
        </w:rPr>
        <w:t xml:space="preserve"> </w:t>
      </w:r>
      <w:r>
        <w:rPr>
          <w:noProof/>
          <w:lang w:val="fr-FR"/>
        </w:rPr>
        <w:t xml:space="preserve">Les soins médicaux fournis respectent les dispositions de l’arrêté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343/2022 </w:t>
      </w:r>
      <w:r>
        <w:rPr>
          <w:noProof/>
          <w:lang w:val="fr-FR"/>
        </w:rPr>
        <w:t>de l’Administration pénitentiaire nationale relatif à l’approbation du règlement régissant l’organisation des soins médicaux dispensés aux personnes détenues dans les établissements pénitentiaires</w:t>
      </w:r>
      <w:r w:rsidR="00CD3FA9" w:rsidRPr="00CD3FA9">
        <w:rPr>
          <w:noProof/>
          <w:lang w:val="fr-FR"/>
        </w:rPr>
        <w:t>.</w:t>
      </w:r>
    </w:p>
    <w:p w14:paraId="72A7C8B6"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 xml:space="preserve">Libération conditionnelle </w:t>
      </w:r>
    </w:p>
    <w:p w14:paraId="29CBD8BE" w14:textId="29040AC3" w:rsidR="00BC2AC0" w:rsidRPr="00B90B19" w:rsidRDefault="00BC2AC0" w:rsidP="00BC2AC0">
      <w:pPr>
        <w:pStyle w:val="SingleTxtG"/>
        <w:rPr>
          <w:noProof/>
          <w:lang w:val="fr-FR"/>
        </w:rPr>
      </w:pPr>
      <w:r w:rsidRPr="00B90B19">
        <w:rPr>
          <w:noProof/>
          <w:lang w:val="fr-FR"/>
        </w:rPr>
        <w:t>119</w:t>
      </w:r>
      <w:r w:rsidR="00CD3FA9" w:rsidRPr="00CD3FA9">
        <w:rPr>
          <w:noProof/>
          <w:lang w:val="fr-FR"/>
        </w:rPr>
        <w:t>.</w:t>
      </w:r>
      <w:r w:rsidRPr="00B90B19">
        <w:rPr>
          <w:noProof/>
          <w:lang w:val="fr-FR"/>
        </w:rPr>
        <w:tab/>
      </w:r>
      <w:r>
        <w:rPr>
          <w:noProof/>
          <w:lang w:val="fr-FR"/>
        </w:rPr>
        <w:t>E</w:t>
      </w:r>
      <w:r w:rsidRPr="00B90B19">
        <w:rPr>
          <w:noProof/>
          <w:lang w:val="fr-FR"/>
        </w:rPr>
        <w:t xml:space="preserve">n 2023, </w:t>
      </w:r>
      <w:r>
        <w:rPr>
          <w:noProof/>
          <w:lang w:val="fr-FR"/>
        </w:rPr>
        <w:t>sur la base de l’</w:t>
      </w:r>
      <w:r w:rsidRPr="00B90B19">
        <w:rPr>
          <w:noProof/>
          <w:lang w:val="fr-FR"/>
        </w:rPr>
        <w:t>art</w:t>
      </w:r>
      <w:r>
        <w:rPr>
          <w:noProof/>
          <w:lang w:val="fr-FR"/>
        </w:rPr>
        <w:t xml:space="preserve">icle </w:t>
      </w:r>
      <w:r w:rsidRPr="00B90B19">
        <w:rPr>
          <w:noProof/>
          <w:lang w:val="fr-FR"/>
        </w:rPr>
        <w:t xml:space="preserve">91 </w:t>
      </w:r>
      <w:r>
        <w:rPr>
          <w:noProof/>
          <w:lang w:val="fr-FR"/>
        </w:rPr>
        <w:t>du Code pénal</w:t>
      </w:r>
      <w:r w:rsidRPr="00B90B19">
        <w:rPr>
          <w:noProof/>
          <w:lang w:val="fr-FR"/>
        </w:rPr>
        <w:t xml:space="preserve">, 187 </w:t>
      </w:r>
      <w:r>
        <w:rPr>
          <w:noProof/>
          <w:lang w:val="fr-FR"/>
        </w:rPr>
        <w:t xml:space="preserve">condamnés ont été libérés, contre </w:t>
      </w:r>
      <w:r w:rsidRPr="00B90B19">
        <w:rPr>
          <w:noProof/>
          <w:lang w:val="fr-FR"/>
        </w:rPr>
        <w:t xml:space="preserve">205 </w:t>
      </w:r>
      <w:r>
        <w:rPr>
          <w:noProof/>
          <w:lang w:val="fr-FR"/>
        </w:rPr>
        <w:t>e</w:t>
      </w:r>
      <w:r w:rsidRPr="00B90B19">
        <w:rPr>
          <w:noProof/>
          <w:lang w:val="fr-FR"/>
        </w:rPr>
        <w:t xml:space="preserve">n 2022, </w:t>
      </w:r>
      <w:r>
        <w:rPr>
          <w:noProof/>
          <w:lang w:val="fr-FR"/>
        </w:rPr>
        <w:t xml:space="preserve">soit une diminution de </w:t>
      </w:r>
      <w:r w:rsidRPr="00B90B19">
        <w:rPr>
          <w:noProof/>
          <w:lang w:val="fr-FR"/>
        </w:rPr>
        <w:t>8</w:t>
      </w:r>
      <w:r>
        <w:rPr>
          <w:noProof/>
          <w:lang w:val="fr-FR"/>
        </w:rPr>
        <w:t>,</w:t>
      </w:r>
      <w:r w:rsidRPr="00B90B19">
        <w:rPr>
          <w:noProof/>
          <w:lang w:val="fr-FR"/>
        </w:rPr>
        <w:t>78</w:t>
      </w:r>
      <w:r>
        <w:rPr>
          <w:noProof/>
          <w:lang w:val="fr-FR"/>
        </w:rPr>
        <w:t xml:space="preserve"> </w:t>
      </w:r>
      <w:r w:rsidRPr="00B90B19">
        <w:rPr>
          <w:noProof/>
          <w:lang w:val="fr-FR"/>
        </w:rPr>
        <w:t>%</w:t>
      </w:r>
      <w:r w:rsidR="00CD3FA9" w:rsidRPr="00CD3FA9">
        <w:rPr>
          <w:noProof/>
          <w:lang w:val="fr-FR"/>
        </w:rPr>
        <w:t>.</w:t>
      </w:r>
      <w:r w:rsidRPr="00B90B19">
        <w:rPr>
          <w:noProof/>
          <w:lang w:val="fr-FR"/>
        </w:rPr>
        <w:t xml:space="preserve"> </w:t>
      </w:r>
      <w:r>
        <w:rPr>
          <w:noProof/>
          <w:lang w:val="fr-FR"/>
        </w:rPr>
        <w:t xml:space="preserve">En vertu de l’article </w:t>
      </w:r>
      <w:r w:rsidRPr="00B90B19">
        <w:rPr>
          <w:noProof/>
          <w:lang w:val="fr-FR"/>
        </w:rPr>
        <w:t xml:space="preserve">92 </w:t>
      </w:r>
      <w:r>
        <w:rPr>
          <w:noProof/>
          <w:lang w:val="fr-FR"/>
        </w:rPr>
        <w:t>du Code pénal</w:t>
      </w:r>
      <w:r w:rsidRPr="00B90B19">
        <w:rPr>
          <w:noProof/>
          <w:lang w:val="fr-FR"/>
        </w:rPr>
        <w:t>, 199 con</w:t>
      </w:r>
      <w:r>
        <w:rPr>
          <w:noProof/>
          <w:lang w:val="fr-FR"/>
        </w:rPr>
        <w:t xml:space="preserve">damnés ont été remis en liberté en </w:t>
      </w:r>
      <w:r w:rsidRPr="00B90B19">
        <w:rPr>
          <w:noProof/>
          <w:lang w:val="fr-FR"/>
        </w:rPr>
        <w:t>2023</w:t>
      </w:r>
      <w:r>
        <w:rPr>
          <w:noProof/>
          <w:lang w:val="fr-FR"/>
        </w:rPr>
        <w:t xml:space="preserve">, contre </w:t>
      </w:r>
      <w:r w:rsidRPr="00B90B19">
        <w:rPr>
          <w:noProof/>
          <w:lang w:val="fr-FR"/>
        </w:rPr>
        <w:t xml:space="preserve">228 </w:t>
      </w:r>
      <w:r>
        <w:rPr>
          <w:noProof/>
          <w:lang w:val="fr-FR"/>
        </w:rPr>
        <w:t>e</w:t>
      </w:r>
      <w:r w:rsidRPr="00B90B19">
        <w:rPr>
          <w:noProof/>
          <w:lang w:val="fr-FR"/>
        </w:rPr>
        <w:t xml:space="preserve">n 2022, </w:t>
      </w:r>
      <w:r>
        <w:rPr>
          <w:noProof/>
          <w:lang w:val="fr-FR"/>
        </w:rPr>
        <w:t>nombre en recul de 12</w:t>
      </w:r>
      <w:r w:rsidRPr="00B90B19">
        <w:rPr>
          <w:noProof/>
          <w:lang w:val="fr-FR"/>
        </w:rPr>
        <w:t>,72</w:t>
      </w:r>
      <w:r>
        <w:rPr>
          <w:noProof/>
          <w:lang w:val="fr-FR"/>
        </w:rPr>
        <w:t xml:space="preserve"> </w:t>
      </w:r>
      <w:r w:rsidRPr="00B90B19">
        <w:rPr>
          <w:noProof/>
          <w:lang w:val="fr-FR"/>
        </w:rPr>
        <w:t>%</w:t>
      </w:r>
      <w:r w:rsidR="00CD3FA9" w:rsidRPr="00CD3FA9">
        <w:rPr>
          <w:noProof/>
          <w:lang w:val="fr-FR"/>
        </w:rPr>
        <w:t>.</w:t>
      </w:r>
    </w:p>
    <w:p w14:paraId="0C46B6C9" w14:textId="4664D689" w:rsidR="00BC2AC0" w:rsidRPr="00B90B19" w:rsidRDefault="00BC2AC0" w:rsidP="00BC2AC0">
      <w:pPr>
        <w:pStyle w:val="SingleTxtG"/>
        <w:rPr>
          <w:noProof/>
          <w:lang w:val="fr-FR"/>
        </w:rPr>
      </w:pPr>
      <w:r w:rsidRPr="00B90B19">
        <w:rPr>
          <w:noProof/>
          <w:lang w:val="fr-FR"/>
        </w:rPr>
        <w:t>120</w:t>
      </w:r>
      <w:r w:rsidR="00CD3FA9" w:rsidRPr="00CD3FA9">
        <w:rPr>
          <w:noProof/>
          <w:lang w:val="fr-FR"/>
        </w:rPr>
        <w:t>.</w:t>
      </w:r>
      <w:r w:rsidRPr="00B90B19">
        <w:rPr>
          <w:noProof/>
          <w:lang w:val="fr-FR"/>
        </w:rPr>
        <w:tab/>
      </w:r>
      <w:r>
        <w:rPr>
          <w:noProof/>
          <w:lang w:val="fr-FR"/>
        </w:rPr>
        <w:t>La Direction de la surveillance électronique de l’Inspection nationale de la p</w:t>
      </w:r>
      <w:r w:rsidRPr="00B90B19">
        <w:rPr>
          <w:noProof/>
          <w:lang w:val="fr-FR"/>
        </w:rPr>
        <w:t xml:space="preserve">robation </w:t>
      </w:r>
      <w:r>
        <w:rPr>
          <w:noProof/>
          <w:lang w:val="fr-FR"/>
        </w:rPr>
        <w:t xml:space="preserve">coiffe le système de surveillance électronique en assurant la </w:t>
      </w:r>
      <w:r w:rsidRPr="00B90B19">
        <w:rPr>
          <w:noProof/>
          <w:lang w:val="fr-FR"/>
        </w:rPr>
        <w:t xml:space="preserve">supervision </w:t>
      </w:r>
      <w:r>
        <w:rPr>
          <w:noProof/>
          <w:lang w:val="fr-FR"/>
        </w:rPr>
        <w:t>et le contrôle des personnes faisant l’objet de diverses restrictions légales</w:t>
      </w:r>
      <w:r w:rsidR="00CD3FA9" w:rsidRPr="00CD3FA9">
        <w:rPr>
          <w:noProof/>
          <w:lang w:val="fr-FR"/>
        </w:rPr>
        <w:t>.</w:t>
      </w:r>
      <w:r w:rsidRPr="00B90B19">
        <w:rPr>
          <w:noProof/>
          <w:lang w:val="fr-FR"/>
        </w:rPr>
        <w:t xml:space="preserve"> </w:t>
      </w:r>
      <w:r>
        <w:rPr>
          <w:noProof/>
          <w:lang w:val="fr-FR"/>
        </w:rPr>
        <w:t xml:space="preserve">Elle est notamment chargée de surveiller les personnes </w:t>
      </w:r>
      <w:r w:rsidRPr="005D77F8">
        <w:rPr>
          <w:noProof/>
        </w:rPr>
        <w:t>libérées sous condition après avoir fait l</w:t>
      </w:r>
      <w:r>
        <w:rPr>
          <w:noProof/>
        </w:rPr>
        <w:t>’</w:t>
      </w:r>
      <w:r w:rsidRPr="005D77F8">
        <w:rPr>
          <w:noProof/>
        </w:rPr>
        <w:t>objet d</w:t>
      </w:r>
      <w:r>
        <w:rPr>
          <w:noProof/>
        </w:rPr>
        <w:t>’</w:t>
      </w:r>
      <w:r w:rsidRPr="005D77F8">
        <w:rPr>
          <w:noProof/>
        </w:rPr>
        <w:t>une condamnation pénale</w:t>
      </w:r>
      <w:r w:rsidRPr="00B90B19">
        <w:rPr>
          <w:noProof/>
          <w:lang w:val="fr-FR"/>
        </w:rPr>
        <w:t xml:space="preserve">, </w:t>
      </w:r>
      <w:r>
        <w:rPr>
          <w:noProof/>
          <w:lang w:val="fr-FR"/>
        </w:rPr>
        <w:t xml:space="preserve">celles qui se déplacent sans escorte et celle </w:t>
      </w:r>
      <w:r w:rsidRPr="005D77F8">
        <w:rPr>
          <w:noProof/>
        </w:rPr>
        <w:t xml:space="preserve">auxquelles des mesures provisoires de substitution à la privation provisoire de liberté sont applicables </w:t>
      </w:r>
      <w:r w:rsidRPr="00B90B19">
        <w:rPr>
          <w:noProof/>
          <w:lang w:val="fr-FR"/>
        </w:rPr>
        <w:t>:</w:t>
      </w:r>
    </w:p>
    <w:p w14:paraId="0FDEF49F" w14:textId="32552A46" w:rsidR="00BC2AC0" w:rsidRPr="00B90B19" w:rsidRDefault="00BC2AC0" w:rsidP="00BC2AC0">
      <w:pPr>
        <w:pStyle w:val="Bullet1G"/>
        <w:kinsoku/>
        <w:overflowPunct/>
        <w:autoSpaceDE/>
        <w:autoSpaceDN/>
        <w:adjustRightInd/>
        <w:snapToGrid/>
        <w:rPr>
          <w:noProof/>
          <w:lang w:val="fr-FR"/>
        </w:rPr>
      </w:pPr>
      <w:r w:rsidRPr="00B90B19">
        <w:rPr>
          <w:noProof/>
          <w:lang w:val="fr-FR"/>
        </w:rPr>
        <w:t>2023</w:t>
      </w:r>
      <w:r>
        <w:rPr>
          <w:noProof/>
          <w:lang w:val="fr-FR"/>
        </w:rPr>
        <w:t xml:space="preserve"> </w:t>
      </w:r>
      <w:r w:rsidRPr="00B90B19">
        <w:rPr>
          <w:noProof/>
          <w:lang w:val="fr-FR"/>
        </w:rPr>
        <w:t xml:space="preserve">: 12 </w:t>
      </w:r>
      <w:r>
        <w:rPr>
          <w:noProof/>
          <w:lang w:val="fr-FR"/>
        </w:rPr>
        <w:t xml:space="preserve">agents ont géré la surveillance électronique de </w:t>
      </w:r>
      <w:r w:rsidRPr="00B90B19">
        <w:rPr>
          <w:noProof/>
          <w:lang w:val="fr-FR"/>
        </w:rPr>
        <w:t>1</w:t>
      </w:r>
      <w:r>
        <w:rPr>
          <w:noProof/>
          <w:lang w:val="fr-FR"/>
        </w:rPr>
        <w:t xml:space="preserve"> </w:t>
      </w:r>
      <w:r w:rsidRPr="00B90B19">
        <w:rPr>
          <w:noProof/>
          <w:lang w:val="fr-FR"/>
        </w:rPr>
        <w:t xml:space="preserve">898 </w:t>
      </w:r>
      <w:r>
        <w:rPr>
          <w:noProof/>
          <w:lang w:val="fr-FR"/>
        </w:rPr>
        <w:t>personnes</w:t>
      </w:r>
      <w:r w:rsidR="00395C4F">
        <w:rPr>
          <w:noProof/>
          <w:lang w:val="fr-FR"/>
        </w:rPr>
        <w:t> ;</w:t>
      </w:r>
    </w:p>
    <w:p w14:paraId="775B22B1" w14:textId="2333AB10" w:rsidR="00BC2AC0" w:rsidRPr="00B90B19" w:rsidRDefault="00BC2AC0" w:rsidP="00BC2AC0">
      <w:pPr>
        <w:pStyle w:val="Bullet1G"/>
        <w:kinsoku/>
        <w:overflowPunct/>
        <w:autoSpaceDE/>
        <w:autoSpaceDN/>
        <w:adjustRightInd/>
        <w:snapToGrid/>
        <w:rPr>
          <w:noProof/>
          <w:lang w:val="fr-FR"/>
        </w:rPr>
      </w:pPr>
      <w:r w:rsidRPr="00B90B19">
        <w:rPr>
          <w:noProof/>
          <w:lang w:val="fr-FR"/>
        </w:rPr>
        <w:t>2022</w:t>
      </w:r>
      <w:r>
        <w:rPr>
          <w:noProof/>
          <w:lang w:val="fr-FR"/>
        </w:rPr>
        <w:t xml:space="preserve"> </w:t>
      </w:r>
      <w:r w:rsidRPr="00B90B19">
        <w:rPr>
          <w:noProof/>
          <w:lang w:val="fr-FR"/>
        </w:rPr>
        <w:t xml:space="preserve">: </w:t>
      </w:r>
      <w:r>
        <w:rPr>
          <w:noProof/>
          <w:lang w:val="fr-FR"/>
        </w:rPr>
        <w:t xml:space="preserve">surveillance de </w:t>
      </w:r>
      <w:r w:rsidRPr="00B90B19">
        <w:rPr>
          <w:noProof/>
          <w:lang w:val="fr-FR"/>
        </w:rPr>
        <w:t>1</w:t>
      </w:r>
      <w:r>
        <w:rPr>
          <w:noProof/>
          <w:lang w:val="fr-FR"/>
        </w:rPr>
        <w:t xml:space="preserve"> </w:t>
      </w:r>
      <w:r w:rsidRPr="00B90B19">
        <w:rPr>
          <w:noProof/>
          <w:lang w:val="fr-FR"/>
        </w:rPr>
        <w:t xml:space="preserve">574 </w:t>
      </w:r>
      <w:r>
        <w:rPr>
          <w:noProof/>
          <w:lang w:val="fr-FR"/>
        </w:rPr>
        <w:t>personnes</w:t>
      </w:r>
      <w:r w:rsidR="00395C4F">
        <w:rPr>
          <w:noProof/>
          <w:lang w:val="fr-FR"/>
        </w:rPr>
        <w:t> ;</w:t>
      </w:r>
    </w:p>
    <w:p w14:paraId="7E4EE392" w14:textId="4EA8D4C1" w:rsidR="00BC2AC0" w:rsidRPr="00B90B19" w:rsidRDefault="00BC2AC0" w:rsidP="00BC2AC0">
      <w:pPr>
        <w:pStyle w:val="Bullet1G"/>
        <w:kinsoku/>
        <w:overflowPunct/>
        <w:autoSpaceDE/>
        <w:autoSpaceDN/>
        <w:adjustRightInd/>
        <w:snapToGrid/>
        <w:rPr>
          <w:noProof/>
          <w:lang w:val="fr-FR"/>
        </w:rPr>
      </w:pPr>
      <w:r w:rsidRPr="00B90B19">
        <w:rPr>
          <w:noProof/>
          <w:lang w:val="fr-FR"/>
        </w:rPr>
        <w:t>2021</w:t>
      </w:r>
      <w:r>
        <w:rPr>
          <w:noProof/>
          <w:lang w:val="fr-FR"/>
        </w:rPr>
        <w:t xml:space="preserve"> </w:t>
      </w:r>
      <w:r w:rsidRPr="00B90B19">
        <w:rPr>
          <w:noProof/>
          <w:lang w:val="fr-FR"/>
        </w:rPr>
        <w:t xml:space="preserve">: </w:t>
      </w:r>
      <w:r>
        <w:rPr>
          <w:noProof/>
          <w:lang w:val="fr-FR"/>
        </w:rPr>
        <w:t xml:space="preserve">surveillance de </w:t>
      </w:r>
      <w:r w:rsidRPr="00B90B19">
        <w:rPr>
          <w:noProof/>
          <w:lang w:val="fr-FR"/>
        </w:rPr>
        <w:t xml:space="preserve">783 </w:t>
      </w:r>
      <w:r>
        <w:rPr>
          <w:noProof/>
          <w:lang w:val="fr-FR"/>
        </w:rPr>
        <w:t>personnes</w:t>
      </w:r>
      <w:r w:rsidR="00CD3FA9" w:rsidRPr="00CD3FA9">
        <w:rPr>
          <w:noProof/>
          <w:lang w:val="fr-FR"/>
        </w:rPr>
        <w:t>.</w:t>
      </w:r>
    </w:p>
    <w:p w14:paraId="337D613C" w14:textId="77777777" w:rsidR="00BC2AC0" w:rsidRPr="00B90B19" w:rsidRDefault="00BC2AC0" w:rsidP="00BC2AC0">
      <w:pPr>
        <w:pStyle w:val="H4G"/>
        <w:rPr>
          <w:noProof/>
          <w:lang w:val="fr-FR"/>
        </w:rPr>
      </w:pPr>
      <w:r w:rsidRPr="00B90B19">
        <w:rPr>
          <w:noProof/>
          <w:lang w:val="fr-FR"/>
        </w:rPr>
        <w:tab/>
      </w:r>
      <w:r w:rsidRPr="00B90B19">
        <w:rPr>
          <w:noProof/>
          <w:lang w:val="fr-FR"/>
        </w:rPr>
        <w:tab/>
        <w:t xml:space="preserve">Supervision </w:t>
      </w:r>
      <w:r>
        <w:rPr>
          <w:noProof/>
          <w:lang w:val="fr-FR"/>
        </w:rPr>
        <w:t xml:space="preserve">des personnes </w:t>
      </w:r>
      <w:r w:rsidRPr="005D77F8">
        <w:rPr>
          <w:noProof/>
        </w:rPr>
        <w:t>placées sous le régime de la probation</w:t>
      </w:r>
      <w:r w:rsidRPr="006E3417">
        <w:rPr>
          <w:noProof/>
          <w:lang w:val="fr-FR"/>
        </w:rPr>
        <w:t xml:space="preserve"> </w:t>
      </w:r>
    </w:p>
    <w:p w14:paraId="6C0804C0" w14:textId="3F35ACBF" w:rsidR="00BC2AC0" w:rsidRPr="00B90B19" w:rsidRDefault="00BC2AC0" w:rsidP="00BC2AC0">
      <w:pPr>
        <w:pStyle w:val="SingleTxtG"/>
        <w:rPr>
          <w:noProof/>
          <w:lang w:val="fr-FR"/>
        </w:rPr>
      </w:pPr>
      <w:r w:rsidRPr="00B90B19">
        <w:rPr>
          <w:noProof/>
          <w:lang w:val="fr-FR"/>
        </w:rPr>
        <w:t>121</w:t>
      </w:r>
      <w:r w:rsidR="00CD3FA9" w:rsidRPr="00CD3FA9">
        <w:rPr>
          <w:noProof/>
          <w:lang w:val="fr-FR"/>
        </w:rPr>
        <w:t>.</w:t>
      </w:r>
      <w:r w:rsidRPr="00B90B19">
        <w:rPr>
          <w:noProof/>
          <w:lang w:val="fr-FR"/>
        </w:rPr>
        <w:tab/>
      </w:r>
      <w:r>
        <w:rPr>
          <w:noProof/>
          <w:lang w:val="fr-FR"/>
        </w:rPr>
        <w:t xml:space="preserve">L’Inspection nationale de la probation supervise un nombre important de personnes placées sous le régime de la probation en veillant à ce qu’elles respectent les prescriptions légales et bénéficient d’un soutien adéquat </w:t>
      </w:r>
      <w:r w:rsidRPr="00B90B19">
        <w:rPr>
          <w:noProof/>
          <w:lang w:val="fr-FR"/>
        </w:rPr>
        <w:t>:</w:t>
      </w:r>
    </w:p>
    <w:p w14:paraId="0AAB1E4F" w14:textId="39409A85" w:rsidR="00BC2AC0" w:rsidRPr="00B90B19" w:rsidRDefault="00BC2AC0" w:rsidP="00BC2AC0">
      <w:pPr>
        <w:pStyle w:val="Bullet1G"/>
        <w:kinsoku/>
        <w:overflowPunct/>
        <w:autoSpaceDE/>
        <w:autoSpaceDN/>
        <w:adjustRightInd/>
        <w:snapToGrid/>
        <w:rPr>
          <w:noProof/>
          <w:lang w:val="fr-FR"/>
        </w:rPr>
      </w:pPr>
      <w:r w:rsidRPr="00B90B19">
        <w:rPr>
          <w:noProof/>
          <w:lang w:val="fr-FR"/>
        </w:rPr>
        <w:t>2023</w:t>
      </w:r>
      <w:r>
        <w:rPr>
          <w:noProof/>
          <w:lang w:val="fr-FR"/>
        </w:rPr>
        <w:t xml:space="preserve"> </w:t>
      </w:r>
      <w:r w:rsidRPr="00B90B19">
        <w:rPr>
          <w:noProof/>
          <w:lang w:val="fr-FR"/>
        </w:rPr>
        <w:t>: 7</w:t>
      </w:r>
      <w:r>
        <w:rPr>
          <w:noProof/>
          <w:lang w:val="fr-FR"/>
        </w:rPr>
        <w:t xml:space="preserve"> </w:t>
      </w:r>
      <w:r w:rsidRPr="00B90B19">
        <w:rPr>
          <w:noProof/>
          <w:lang w:val="fr-FR"/>
        </w:rPr>
        <w:t xml:space="preserve">754 </w:t>
      </w:r>
      <w:r>
        <w:rPr>
          <w:noProof/>
          <w:lang w:val="fr-FR"/>
        </w:rPr>
        <w:t xml:space="preserve">personnes ainsi </w:t>
      </w:r>
      <w:r w:rsidRPr="00B90B19">
        <w:rPr>
          <w:noProof/>
          <w:lang w:val="fr-FR"/>
        </w:rPr>
        <w:t>supervis</w:t>
      </w:r>
      <w:r>
        <w:rPr>
          <w:noProof/>
          <w:lang w:val="fr-FR"/>
        </w:rPr>
        <w:t>ées ont été gérées</w:t>
      </w:r>
      <w:r w:rsidR="00395C4F">
        <w:rPr>
          <w:noProof/>
          <w:lang w:val="fr-FR"/>
        </w:rPr>
        <w:t> ;</w:t>
      </w:r>
      <w:r>
        <w:rPr>
          <w:noProof/>
          <w:lang w:val="fr-FR"/>
        </w:rPr>
        <w:t xml:space="preserve"> </w:t>
      </w:r>
      <w:r w:rsidRPr="00B90B19">
        <w:rPr>
          <w:noProof/>
          <w:lang w:val="fr-FR"/>
        </w:rPr>
        <w:t>9</w:t>
      </w:r>
      <w:r>
        <w:rPr>
          <w:noProof/>
          <w:lang w:val="fr-FR"/>
        </w:rPr>
        <w:t xml:space="preserve"> </w:t>
      </w:r>
      <w:r w:rsidRPr="00B90B19">
        <w:rPr>
          <w:noProof/>
          <w:lang w:val="fr-FR"/>
        </w:rPr>
        <w:t>878 entr</w:t>
      </w:r>
      <w:r>
        <w:rPr>
          <w:noProof/>
          <w:lang w:val="fr-FR"/>
        </w:rPr>
        <w:t>é</w:t>
      </w:r>
      <w:r w:rsidRPr="00B90B19">
        <w:rPr>
          <w:noProof/>
          <w:lang w:val="fr-FR"/>
        </w:rPr>
        <w:t xml:space="preserve">es </w:t>
      </w:r>
      <w:r>
        <w:rPr>
          <w:noProof/>
          <w:lang w:val="fr-FR"/>
        </w:rPr>
        <w:t>et</w:t>
      </w:r>
      <w:r w:rsidRPr="00B90B19">
        <w:rPr>
          <w:noProof/>
          <w:lang w:val="fr-FR"/>
        </w:rPr>
        <w:t xml:space="preserve"> 10</w:t>
      </w:r>
      <w:r>
        <w:rPr>
          <w:noProof/>
          <w:lang w:val="fr-FR"/>
        </w:rPr>
        <w:t xml:space="preserve"> </w:t>
      </w:r>
      <w:r w:rsidRPr="00B90B19">
        <w:rPr>
          <w:noProof/>
          <w:lang w:val="fr-FR"/>
        </w:rPr>
        <w:t xml:space="preserve">073 </w:t>
      </w:r>
      <w:r>
        <w:rPr>
          <w:noProof/>
          <w:lang w:val="fr-FR"/>
        </w:rPr>
        <w:t>sorties ont été enregistrées</w:t>
      </w:r>
      <w:r w:rsidR="00395C4F">
        <w:rPr>
          <w:noProof/>
          <w:lang w:val="fr-FR"/>
        </w:rPr>
        <w:t> ;</w:t>
      </w:r>
    </w:p>
    <w:p w14:paraId="61B6672F" w14:textId="335CA4DA" w:rsidR="00BC2AC0" w:rsidRPr="00B90B19" w:rsidRDefault="00BC2AC0" w:rsidP="00BC2AC0">
      <w:pPr>
        <w:pStyle w:val="Bullet1G"/>
        <w:kinsoku/>
        <w:overflowPunct/>
        <w:autoSpaceDE/>
        <w:autoSpaceDN/>
        <w:adjustRightInd/>
        <w:snapToGrid/>
        <w:rPr>
          <w:noProof/>
          <w:lang w:val="fr-FR"/>
        </w:rPr>
      </w:pPr>
      <w:r w:rsidRPr="00B90B19">
        <w:rPr>
          <w:noProof/>
          <w:lang w:val="fr-FR"/>
        </w:rPr>
        <w:t>2022</w:t>
      </w:r>
      <w:r>
        <w:rPr>
          <w:noProof/>
          <w:lang w:val="fr-FR"/>
        </w:rPr>
        <w:t xml:space="preserve"> </w:t>
      </w:r>
      <w:r w:rsidRPr="00B90B19">
        <w:rPr>
          <w:noProof/>
          <w:lang w:val="fr-FR"/>
        </w:rPr>
        <w:t>:</w:t>
      </w:r>
      <w:r>
        <w:rPr>
          <w:noProof/>
          <w:lang w:val="fr-FR"/>
        </w:rPr>
        <w:t xml:space="preserve"> au 31 décembre, </w:t>
      </w:r>
      <w:r w:rsidRPr="00B90B19">
        <w:rPr>
          <w:noProof/>
          <w:lang w:val="fr-FR"/>
        </w:rPr>
        <w:t>8</w:t>
      </w:r>
      <w:r w:rsidR="00301973">
        <w:rPr>
          <w:noProof/>
          <w:lang w:val="fr-FR"/>
        </w:rPr>
        <w:t> </w:t>
      </w:r>
      <w:r w:rsidRPr="00B90B19">
        <w:rPr>
          <w:noProof/>
          <w:lang w:val="fr-FR"/>
        </w:rPr>
        <w:t>395</w:t>
      </w:r>
      <w:r w:rsidR="00301973">
        <w:rPr>
          <w:noProof/>
          <w:lang w:val="fr-FR"/>
        </w:rPr>
        <w:t> </w:t>
      </w:r>
      <w:r>
        <w:rPr>
          <w:noProof/>
          <w:lang w:val="fr-FR"/>
        </w:rPr>
        <w:t>personnes ont été supervisées</w:t>
      </w:r>
      <w:r w:rsidR="00395C4F">
        <w:rPr>
          <w:noProof/>
          <w:lang w:val="fr-FR"/>
        </w:rPr>
        <w:t> ;</w:t>
      </w:r>
      <w:r w:rsidRPr="00B90B19">
        <w:rPr>
          <w:noProof/>
          <w:lang w:val="fr-FR"/>
        </w:rPr>
        <w:t xml:space="preserve"> 9</w:t>
      </w:r>
      <w:r w:rsidR="00301973">
        <w:rPr>
          <w:noProof/>
          <w:lang w:val="fr-FR"/>
        </w:rPr>
        <w:t> </w:t>
      </w:r>
      <w:r w:rsidRPr="00B90B19">
        <w:rPr>
          <w:noProof/>
          <w:lang w:val="fr-FR"/>
        </w:rPr>
        <w:t>822</w:t>
      </w:r>
      <w:r w:rsidR="00301973">
        <w:rPr>
          <w:noProof/>
          <w:lang w:val="fr-FR"/>
        </w:rPr>
        <w:t> </w:t>
      </w:r>
      <w:r w:rsidRPr="00B90B19">
        <w:rPr>
          <w:noProof/>
          <w:lang w:val="fr-FR"/>
        </w:rPr>
        <w:t>entr</w:t>
      </w:r>
      <w:r>
        <w:rPr>
          <w:noProof/>
          <w:lang w:val="fr-FR"/>
        </w:rPr>
        <w:t>é</w:t>
      </w:r>
      <w:r w:rsidRPr="00B90B19">
        <w:rPr>
          <w:noProof/>
          <w:lang w:val="fr-FR"/>
        </w:rPr>
        <w:t xml:space="preserve">es </w:t>
      </w:r>
      <w:r>
        <w:rPr>
          <w:noProof/>
          <w:lang w:val="fr-FR"/>
        </w:rPr>
        <w:t>et</w:t>
      </w:r>
      <w:r w:rsidRPr="00B90B19">
        <w:rPr>
          <w:noProof/>
          <w:lang w:val="fr-FR"/>
        </w:rPr>
        <w:t xml:space="preserve"> 12</w:t>
      </w:r>
      <w:r w:rsidR="00532248">
        <w:rPr>
          <w:noProof/>
          <w:lang w:val="fr-FR"/>
        </w:rPr>
        <w:t> </w:t>
      </w:r>
      <w:r w:rsidRPr="00B90B19">
        <w:rPr>
          <w:noProof/>
          <w:lang w:val="fr-FR"/>
        </w:rPr>
        <w:t>425</w:t>
      </w:r>
      <w:r w:rsidR="00532248">
        <w:rPr>
          <w:noProof/>
          <w:lang w:val="fr-FR"/>
        </w:rPr>
        <w:t> </w:t>
      </w:r>
      <w:r>
        <w:rPr>
          <w:noProof/>
          <w:lang w:val="fr-FR"/>
        </w:rPr>
        <w:t>sorties ont été enregistrées</w:t>
      </w:r>
      <w:r w:rsidR="00CD3FA9" w:rsidRPr="00CD3FA9">
        <w:rPr>
          <w:noProof/>
          <w:lang w:val="fr-FR"/>
        </w:rPr>
        <w:t>.</w:t>
      </w:r>
    </w:p>
    <w:p w14:paraId="2DA14F8A"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T</w:t>
      </w:r>
      <w:r w:rsidRPr="00D51685">
        <w:rPr>
          <w:noProof/>
          <w:lang w:val="fr-FR"/>
        </w:rPr>
        <w:t>ravaux d</w:t>
      </w:r>
      <w:r>
        <w:rPr>
          <w:noProof/>
          <w:lang w:val="fr-FR"/>
        </w:rPr>
        <w:t>’</w:t>
      </w:r>
      <w:r w:rsidRPr="00D51685">
        <w:rPr>
          <w:noProof/>
          <w:lang w:val="fr-FR"/>
        </w:rPr>
        <w:t xml:space="preserve">intérêt général </w:t>
      </w:r>
      <w:r>
        <w:rPr>
          <w:noProof/>
          <w:lang w:val="fr-FR"/>
        </w:rPr>
        <w:t xml:space="preserve">non rémunérés </w:t>
      </w:r>
    </w:p>
    <w:p w14:paraId="20753654" w14:textId="0DF444DA" w:rsidR="00BC2AC0" w:rsidRPr="00B90B19" w:rsidRDefault="00BC2AC0" w:rsidP="00BC2AC0">
      <w:pPr>
        <w:pStyle w:val="SingleTxtG"/>
        <w:rPr>
          <w:noProof/>
          <w:lang w:val="fr-FR"/>
        </w:rPr>
      </w:pPr>
      <w:r w:rsidRPr="00B90B19">
        <w:rPr>
          <w:noProof/>
          <w:lang w:val="fr-FR"/>
        </w:rPr>
        <w:t>122</w:t>
      </w:r>
      <w:r w:rsidR="00CD3FA9" w:rsidRPr="00CD3FA9">
        <w:rPr>
          <w:noProof/>
          <w:lang w:val="fr-FR"/>
        </w:rPr>
        <w:t>.</w:t>
      </w:r>
      <w:r w:rsidRPr="00B90B19">
        <w:rPr>
          <w:noProof/>
          <w:lang w:val="fr-FR"/>
        </w:rPr>
        <w:tab/>
      </w:r>
      <w:r>
        <w:rPr>
          <w:noProof/>
          <w:lang w:val="fr-FR"/>
        </w:rPr>
        <w:t>Les travaux d’intérêt général non rémunérés sont une peine de substitution à l’incarcération qui permettent aux personnes placées sous le régime de la probation d’</w:t>
      </w:r>
      <w:r w:rsidRPr="005D77F8">
        <w:rPr>
          <w:noProof/>
        </w:rPr>
        <w:t>apporter leur contribution</w:t>
      </w:r>
      <w:r>
        <w:rPr>
          <w:noProof/>
          <w:lang w:val="fr-FR"/>
        </w:rPr>
        <w:t xml:space="preserve"> tout en purgeant leur peine</w:t>
      </w:r>
      <w:r w:rsidR="00CD3FA9" w:rsidRPr="00CD3FA9">
        <w:rPr>
          <w:noProof/>
          <w:lang w:val="fr-FR"/>
        </w:rPr>
        <w:t>.</w:t>
      </w:r>
      <w:r w:rsidRPr="00B90B19">
        <w:rPr>
          <w:noProof/>
          <w:lang w:val="fr-FR"/>
        </w:rPr>
        <w:t xml:space="preserve"> </w:t>
      </w:r>
      <w:r>
        <w:rPr>
          <w:noProof/>
          <w:lang w:val="fr-FR"/>
        </w:rPr>
        <w:t>Cette approche s’est avérée efficace s’agissant de réduire les coûts et de faire respecter les prescriptions légales</w:t>
      </w:r>
      <w:r w:rsidR="00CD3FA9" w:rsidRPr="00CD3FA9">
        <w:rPr>
          <w:noProof/>
          <w:lang w:val="fr-FR"/>
        </w:rPr>
        <w:t>.</w:t>
      </w:r>
    </w:p>
    <w:p w14:paraId="4BB1FC26" w14:textId="77777777" w:rsidR="00BC2AC0" w:rsidRPr="00B90B19" w:rsidRDefault="00BC2AC0" w:rsidP="00BC2AC0">
      <w:pPr>
        <w:pStyle w:val="H4G"/>
        <w:rPr>
          <w:noProof/>
          <w:lang w:val="fr-FR"/>
        </w:rPr>
      </w:pPr>
      <w:r w:rsidRPr="00B90B19">
        <w:rPr>
          <w:noProof/>
          <w:lang w:val="fr-FR"/>
        </w:rPr>
        <w:lastRenderedPageBreak/>
        <w:tab/>
      </w:r>
      <w:r w:rsidRPr="00B90B19">
        <w:rPr>
          <w:noProof/>
          <w:lang w:val="fr-FR"/>
        </w:rPr>
        <w:tab/>
      </w:r>
      <w:r>
        <w:rPr>
          <w:noProof/>
          <w:lang w:val="fr-FR"/>
        </w:rPr>
        <w:t>Proportion de peines de travail d’intérêt général non rémunéré</w:t>
      </w:r>
    </w:p>
    <w:p w14:paraId="06230A29" w14:textId="536BBE45" w:rsidR="00BC2AC0" w:rsidRPr="00B90B19" w:rsidRDefault="00BC2AC0" w:rsidP="00BC2AC0">
      <w:pPr>
        <w:pStyle w:val="Bullet1G"/>
        <w:kinsoku/>
        <w:overflowPunct/>
        <w:autoSpaceDE/>
        <w:autoSpaceDN/>
        <w:adjustRightInd/>
        <w:snapToGrid/>
        <w:rPr>
          <w:noProof/>
          <w:lang w:val="fr-FR"/>
        </w:rPr>
      </w:pPr>
      <w:r w:rsidRPr="00B90B19">
        <w:rPr>
          <w:noProof/>
          <w:lang w:val="fr-FR"/>
        </w:rPr>
        <w:t>2020</w:t>
      </w:r>
      <w:r>
        <w:rPr>
          <w:noProof/>
          <w:lang w:val="fr-FR"/>
        </w:rPr>
        <w:t xml:space="preserve"> </w:t>
      </w:r>
      <w:r w:rsidRPr="00B90B19">
        <w:rPr>
          <w:noProof/>
          <w:lang w:val="fr-FR"/>
        </w:rPr>
        <w:t>: 66</w:t>
      </w:r>
      <w:r>
        <w:rPr>
          <w:noProof/>
          <w:lang w:val="fr-FR"/>
        </w:rPr>
        <w:t xml:space="preserve"> </w:t>
      </w:r>
      <w:r w:rsidRPr="00B90B19">
        <w:rPr>
          <w:noProof/>
          <w:lang w:val="fr-FR"/>
        </w:rPr>
        <w:t xml:space="preserve">% </w:t>
      </w:r>
      <w:r>
        <w:rPr>
          <w:noProof/>
          <w:lang w:val="fr-FR"/>
        </w:rPr>
        <w:t>de peines de travail d’intérêt général non rémunéré</w:t>
      </w:r>
      <w:r w:rsidR="00395C4F">
        <w:rPr>
          <w:noProof/>
          <w:lang w:val="fr-FR"/>
        </w:rPr>
        <w:t> ;</w:t>
      </w:r>
    </w:p>
    <w:p w14:paraId="09497DE5" w14:textId="3FD2084B" w:rsidR="00BC2AC0" w:rsidRPr="00B90B19" w:rsidRDefault="00BC2AC0" w:rsidP="00BC2AC0">
      <w:pPr>
        <w:pStyle w:val="Bullet1G"/>
        <w:kinsoku/>
        <w:overflowPunct/>
        <w:autoSpaceDE/>
        <w:autoSpaceDN/>
        <w:adjustRightInd/>
        <w:snapToGrid/>
        <w:rPr>
          <w:noProof/>
          <w:lang w:val="fr-FR"/>
        </w:rPr>
      </w:pPr>
      <w:r w:rsidRPr="00B90B19">
        <w:rPr>
          <w:noProof/>
          <w:lang w:val="fr-FR"/>
        </w:rPr>
        <w:t>2023</w:t>
      </w:r>
      <w:r>
        <w:rPr>
          <w:noProof/>
          <w:lang w:val="fr-FR"/>
        </w:rPr>
        <w:t xml:space="preserve"> </w:t>
      </w:r>
      <w:r w:rsidRPr="00B90B19">
        <w:rPr>
          <w:noProof/>
          <w:lang w:val="fr-FR"/>
        </w:rPr>
        <w:t>: 75</w:t>
      </w:r>
      <w:r>
        <w:rPr>
          <w:noProof/>
          <w:lang w:val="fr-FR"/>
        </w:rPr>
        <w:t xml:space="preserve"> </w:t>
      </w:r>
      <w:r w:rsidRPr="00B90B19">
        <w:rPr>
          <w:noProof/>
          <w:lang w:val="fr-FR"/>
        </w:rPr>
        <w:t xml:space="preserve">% </w:t>
      </w:r>
      <w:r>
        <w:rPr>
          <w:noProof/>
          <w:lang w:val="fr-FR"/>
        </w:rPr>
        <w:t>de peines de travail d’intérêt général non rémunéré</w:t>
      </w:r>
      <w:r w:rsidR="00CD3FA9" w:rsidRPr="00CD3FA9">
        <w:rPr>
          <w:noProof/>
          <w:lang w:val="fr-FR"/>
        </w:rPr>
        <w:t>.</w:t>
      </w:r>
      <w:r w:rsidR="009E1F1D">
        <w:rPr>
          <w:noProof/>
          <w:lang w:val="fr-FR"/>
        </w:rPr>
        <w:t xml:space="preserve"> </w:t>
      </w:r>
    </w:p>
    <w:p w14:paraId="636F7A1A" w14:textId="10548A47" w:rsidR="00BC2AC0" w:rsidRPr="00B90B19" w:rsidRDefault="00BC2AC0" w:rsidP="00BC2AC0">
      <w:pPr>
        <w:pStyle w:val="SingleTxtG"/>
        <w:rPr>
          <w:noProof/>
          <w:lang w:val="fr-FR"/>
        </w:rPr>
      </w:pPr>
      <w:r w:rsidRPr="00B90B19">
        <w:rPr>
          <w:noProof/>
          <w:lang w:val="fr-FR"/>
        </w:rPr>
        <w:t>123</w:t>
      </w:r>
      <w:r w:rsidR="00CD3FA9" w:rsidRPr="00CD3FA9">
        <w:rPr>
          <w:noProof/>
          <w:lang w:val="fr-FR"/>
        </w:rPr>
        <w:t>.</w:t>
      </w:r>
      <w:r w:rsidRPr="00B90B19">
        <w:rPr>
          <w:noProof/>
          <w:lang w:val="fr-FR"/>
        </w:rPr>
        <w:tab/>
      </w:r>
      <w:r>
        <w:rPr>
          <w:noProof/>
          <w:lang w:val="fr-FR"/>
        </w:rPr>
        <w:t xml:space="preserve">Montant estimatif des économies réalisées </w:t>
      </w:r>
      <w:r w:rsidRPr="00B90B19">
        <w:rPr>
          <w:noProof/>
          <w:lang w:val="fr-FR"/>
        </w:rPr>
        <w:t xml:space="preserve">: </w:t>
      </w:r>
      <w:r>
        <w:rPr>
          <w:noProof/>
          <w:lang w:val="fr-FR"/>
        </w:rPr>
        <w:t xml:space="preserve">en 2023, les travaux d’intérêt général non rémunérés auraient permis aux collectivités locales d’économiser </w:t>
      </w:r>
      <w:r w:rsidRPr="00B90B19">
        <w:rPr>
          <w:noProof/>
          <w:lang w:val="fr-FR"/>
        </w:rPr>
        <w:t>15</w:t>
      </w:r>
      <w:r>
        <w:rPr>
          <w:noProof/>
          <w:lang w:val="fr-FR"/>
        </w:rPr>
        <w:t xml:space="preserve"> </w:t>
      </w:r>
      <w:r w:rsidRPr="00B90B19">
        <w:rPr>
          <w:noProof/>
          <w:lang w:val="fr-FR"/>
        </w:rPr>
        <w:t>833</w:t>
      </w:r>
      <w:r>
        <w:rPr>
          <w:noProof/>
          <w:lang w:val="fr-FR"/>
        </w:rPr>
        <w:t xml:space="preserve"> </w:t>
      </w:r>
      <w:r w:rsidRPr="00B90B19">
        <w:rPr>
          <w:noProof/>
          <w:lang w:val="fr-FR"/>
        </w:rPr>
        <w:t>923 lei</w:t>
      </w:r>
      <w:r w:rsidR="00CD3FA9" w:rsidRPr="00CD3FA9">
        <w:rPr>
          <w:noProof/>
          <w:lang w:val="fr-FR"/>
        </w:rPr>
        <w:t>.</w:t>
      </w:r>
      <w:r w:rsidRPr="00B90B19">
        <w:rPr>
          <w:noProof/>
          <w:lang w:val="fr-FR"/>
        </w:rPr>
        <w:t xml:space="preserve"> </w:t>
      </w:r>
      <w:r>
        <w:rPr>
          <w:noProof/>
          <w:lang w:val="fr-FR"/>
        </w:rPr>
        <w:t>L’analyse des données fait apparaître un faible pourcentage de personnes s’étant soustraites à l’obligation d’exécuter sous forme de travaux d’intérêt général la sanction délictuelle ou pénale qui leur avait été infligée :</w:t>
      </w:r>
      <w:r w:rsidRPr="00B90B19">
        <w:rPr>
          <w:noProof/>
          <w:lang w:val="fr-FR"/>
        </w:rPr>
        <w:t xml:space="preserve"> 368 </w:t>
      </w:r>
      <w:r>
        <w:rPr>
          <w:noProof/>
          <w:lang w:val="fr-FR"/>
        </w:rPr>
        <w:t xml:space="preserve">personnes sur 10 032 </w:t>
      </w:r>
      <w:r w:rsidRPr="00B90B19">
        <w:rPr>
          <w:noProof/>
          <w:lang w:val="fr-FR"/>
        </w:rPr>
        <w:t>(3,67</w:t>
      </w:r>
      <w:r>
        <w:rPr>
          <w:noProof/>
          <w:lang w:val="fr-FR"/>
        </w:rPr>
        <w:t xml:space="preserve"> </w:t>
      </w:r>
      <w:r w:rsidRPr="00B90B19">
        <w:rPr>
          <w:noProof/>
          <w:lang w:val="fr-FR"/>
        </w:rPr>
        <w:t xml:space="preserve">%) </w:t>
      </w:r>
      <w:r>
        <w:rPr>
          <w:noProof/>
          <w:lang w:val="fr-FR"/>
        </w:rPr>
        <w:t>ont vu leur peine remplacée par une peine d’emprisonnement</w:t>
      </w:r>
      <w:r w:rsidR="00CD3FA9" w:rsidRPr="00CD3FA9">
        <w:rPr>
          <w:noProof/>
          <w:lang w:val="fr-FR"/>
        </w:rPr>
        <w:t>.</w:t>
      </w:r>
      <w:r w:rsidRPr="00B90B19">
        <w:rPr>
          <w:noProof/>
          <w:lang w:val="fr-FR"/>
        </w:rPr>
        <w:t xml:space="preserve"> </w:t>
      </w:r>
      <w:r>
        <w:rPr>
          <w:noProof/>
          <w:lang w:val="fr-FR"/>
        </w:rPr>
        <w:t>Les travaux d’intérêt général sont effectués dans diverses institutions sans but lucratif, telles que les jardins d’enfants, les hôpitaux, les familles d’accueil et les centres pour personnes handicapées</w:t>
      </w:r>
      <w:r w:rsidR="00CD3FA9" w:rsidRPr="00CD3FA9">
        <w:rPr>
          <w:noProof/>
          <w:lang w:val="fr-FR"/>
        </w:rPr>
        <w:t>.</w:t>
      </w:r>
      <w:r w:rsidRPr="00B90B19">
        <w:rPr>
          <w:noProof/>
          <w:lang w:val="fr-FR"/>
        </w:rPr>
        <w:t xml:space="preserve"> </w:t>
      </w:r>
      <w:r>
        <w:rPr>
          <w:noProof/>
          <w:lang w:val="fr-FR"/>
        </w:rPr>
        <w:t>Cette approche non seulement est bénéfique à la communauté, mais contribue à la réadaptation des personnes placées sous le régime de la probation</w:t>
      </w:r>
      <w:r w:rsidR="00CD3FA9" w:rsidRPr="00CD3FA9">
        <w:rPr>
          <w:noProof/>
          <w:lang w:val="fr-FR"/>
        </w:rPr>
        <w:t>.</w:t>
      </w:r>
    </w:p>
    <w:p w14:paraId="46AC3553"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 xml:space="preserve">Centres de détention du Ministère de l’intérieur </w:t>
      </w:r>
    </w:p>
    <w:p w14:paraId="578690FC" w14:textId="5B0947BA" w:rsidR="00BC2AC0" w:rsidRPr="0091454B" w:rsidRDefault="00BC2AC0" w:rsidP="00BC2AC0">
      <w:pPr>
        <w:pStyle w:val="SingleTxtG"/>
        <w:rPr>
          <w:noProof/>
          <w:lang w:val="fr-FR"/>
        </w:rPr>
      </w:pPr>
      <w:r w:rsidRPr="00B90B19">
        <w:rPr>
          <w:noProof/>
          <w:lang w:val="fr-FR"/>
        </w:rPr>
        <w:t>124</w:t>
      </w:r>
      <w:r w:rsidR="00CD3FA9" w:rsidRPr="00CD3FA9">
        <w:rPr>
          <w:noProof/>
          <w:lang w:val="fr-FR"/>
        </w:rPr>
        <w:t>.</w:t>
      </w:r>
      <w:r w:rsidRPr="00B90B19">
        <w:rPr>
          <w:noProof/>
          <w:lang w:val="fr-FR"/>
        </w:rPr>
        <w:tab/>
      </w:r>
      <w:r>
        <w:rPr>
          <w:noProof/>
          <w:lang w:val="fr-FR"/>
        </w:rPr>
        <w:t xml:space="preserve">Conformément à la liste-cadre des mesures à prendre pour mettre en œuvre l’appui budgétaire à la réforme de la police pour les années </w:t>
      </w:r>
      <w:r w:rsidRPr="00B90B19">
        <w:rPr>
          <w:noProof/>
          <w:lang w:val="fr-FR"/>
        </w:rPr>
        <w:t>2017</w:t>
      </w:r>
      <w:r>
        <w:rPr>
          <w:noProof/>
          <w:lang w:val="fr-FR"/>
        </w:rPr>
        <w:t>-</w:t>
      </w:r>
      <w:r w:rsidRPr="00B90B19">
        <w:rPr>
          <w:noProof/>
          <w:lang w:val="fr-FR"/>
        </w:rPr>
        <w:t xml:space="preserve">2020, 15 </w:t>
      </w:r>
      <w:r w:rsidRPr="005D77F8">
        <w:rPr>
          <w:noProof/>
        </w:rPr>
        <w:t>centres de détention temporaire</w:t>
      </w:r>
      <w:r w:rsidR="00395C4F" w:rsidRPr="00305292">
        <w:rPr>
          <w:rStyle w:val="Appeldenotedefin"/>
        </w:rPr>
        <w:endnoteReference w:id="25"/>
      </w:r>
      <w:r w:rsidRPr="00B90B19">
        <w:rPr>
          <w:noProof/>
          <w:lang w:val="fr-FR"/>
        </w:rPr>
        <w:t xml:space="preserve"> </w:t>
      </w:r>
      <w:r>
        <w:rPr>
          <w:noProof/>
          <w:lang w:val="fr-FR"/>
        </w:rPr>
        <w:t xml:space="preserve">ont été mis aux normes internationales, compte tenu en particulier des </w:t>
      </w:r>
      <w:r w:rsidRPr="00B90B19">
        <w:rPr>
          <w:noProof/>
          <w:lang w:val="fr-FR"/>
        </w:rPr>
        <w:t>recomm</w:t>
      </w:r>
      <w:r>
        <w:rPr>
          <w:noProof/>
          <w:lang w:val="fr-FR"/>
        </w:rPr>
        <w:t>a</w:t>
      </w:r>
      <w:r w:rsidRPr="00B90B19">
        <w:rPr>
          <w:noProof/>
          <w:lang w:val="fr-FR"/>
        </w:rPr>
        <w:t xml:space="preserve">ndations </w:t>
      </w:r>
      <w:r>
        <w:rPr>
          <w:noProof/>
          <w:lang w:val="fr-FR"/>
        </w:rPr>
        <w:t xml:space="preserve">du </w:t>
      </w:r>
      <w:r w:rsidRPr="00B90B19">
        <w:rPr>
          <w:noProof/>
          <w:lang w:val="fr-FR"/>
        </w:rPr>
        <w:t>CPT</w:t>
      </w:r>
      <w:r w:rsidR="00CD3FA9" w:rsidRPr="00CD3FA9">
        <w:rPr>
          <w:noProof/>
          <w:lang w:val="fr-FR"/>
        </w:rPr>
        <w:t>.</w:t>
      </w:r>
      <w:r w:rsidRPr="00B90B19">
        <w:rPr>
          <w:noProof/>
          <w:lang w:val="fr-FR"/>
        </w:rPr>
        <w:t xml:space="preserve"> </w:t>
      </w:r>
      <w:r>
        <w:rPr>
          <w:noProof/>
          <w:lang w:val="fr-FR"/>
        </w:rPr>
        <w:t>On a également mené des activités connexes destinées à améliorer les conditions faites aux personnes en garde à vue, avec le soutien financier de l’Union européenne</w:t>
      </w:r>
      <w:r w:rsidR="00CD3FA9" w:rsidRPr="00CD3FA9">
        <w:rPr>
          <w:noProof/>
          <w:lang w:val="fr-FR"/>
        </w:rPr>
        <w:t>.</w:t>
      </w:r>
      <w:r w:rsidRPr="00B90B19">
        <w:rPr>
          <w:noProof/>
          <w:lang w:val="fr-FR"/>
        </w:rPr>
        <w:t xml:space="preserve"> </w:t>
      </w:r>
      <w:r>
        <w:rPr>
          <w:noProof/>
          <w:lang w:val="fr-FR"/>
        </w:rPr>
        <w:t>Pendant les travaux de rénovation indispensables, l’activité des centres de détention temporaire a été totalement interrompue jusqu’à ce que la fin du processus de modernisation les ait rendus à nouveau pleinement opérationnels</w:t>
      </w:r>
      <w:r w:rsidR="00CD3FA9" w:rsidRPr="00CD3FA9">
        <w:rPr>
          <w:noProof/>
          <w:lang w:val="fr-FR"/>
        </w:rPr>
        <w:t>.</w:t>
      </w:r>
      <w:r w:rsidRPr="00B90B19">
        <w:rPr>
          <w:noProof/>
          <w:lang w:val="fr-FR"/>
        </w:rPr>
        <w:t xml:space="preserve"> A</w:t>
      </w:r>
      <w:r>
        <w:rPr>
          <w:noProof/>
          <w:lang w:val="fr-FR"/>
        </w:rPr>
        <w:t xml:space="preserve">près leur remise en service et </w:t>
      </w:r>
      <w:r w:rsidRPr="0091454B">
        <w:rPr>
          <w:noProof/>
          <w:lang w:val="fr-FR"/>
        </w:rPr>
        <w:t xml:space="preserve">grâce </w:t>
      </w:r>
      <w:r>
        <w:rPr>
          <w:noProof/>
          <w:lang w:val="fr-FR"/>
        </w:rPr>
        <w:t xml:space="preserve">à </w:t>
      </w:r>
      <w:r w:rsidRPr="0091454B">
        <w:rPr>
          <w:noProof/>
          <w:lang w:val="fr-FR"/>
        </w:rPr>
        <w:t xml:space="preserve">un </w:t>
      </w:r>
      <w:r>
        <w:rPr>
          <w:noProof/>
          <w:lang w:val="fr-FR"/>
        </w:rPr>
        <w:t>soutien logistique</w:t>
      </w:r>
      <w:r w:rsidRPr="0091454B">
        <w:rPr>
          <w:noProof/>
          <w:lang w:val="fr-FR"/>
        </w:rPr>
        <w:t xml:space="preserve">, </w:t>
      </w:r>
      <w:r>
        <w:rPr>
          <w:noProof/>
          <w:lang w:val="fr-FR"/>
        </w:rPr>
        <w:t>ces centres fonctionnent au niveau régional</w:t>
      </w:r>
      <w:r w:rsidRPr="0091454B">
        <w:rPr>
          <w:noProof/>
          <w:lang w:val="fr-FR"/>
        </w:rPr>
        <w:t xml:space="preserve">, </w:t>
      </w:r>
      <w:r>
        <w:rPr>
          <w:noProof/>
          <w:lang w:val="fr-FR"/>
        </w:rPr>
        <w:t>et l’activité de ceux qui ne sont pas conformes aux normes minimales approuvées a été totalement interrompue</w:t>
      </w:r>
      <w:r w:rsidR="00CD3FA9" w:rsidRPr="00CD3FA9">
        <w:rPr>
          <w:noProof/>
          <w:lang w:val="fr-FR"/>
        </w:rPr>
        <w:t>.</w:t>
      </w:r>
    </w:p>
    <w:p w14:paraId="6074F999" w14:textId="6B3AB5B7" w:rsidR="00BC2AC0" w:rsidRPr="00B90B19" w:rsidRDefault="00BC2AC0" w:rsidP="00BC2AC0">
      <w:pPr>
        <w:pStyle w:val="SingleTxtG"/>
        <w:rPr>
          <w:noProof/>
          <w:lang w:val="fr-FR"/>
        </w:rPr>
      </w:pPr>
      <w:r w:rsidRPr="0091454B">
        <w:rPr>
          <w:noProof/>
          <w:lang w:val="fr-FR"/>
        </w:rPr>
        <w:t>125</w:t>
      </w:r>
      <w:r w:rsidR="00CD3FA9" w:rsidRPr="00CD3FA9">
        <w:rPr>
          <w:noProof/>
          <w:lang w:val="fr-FR"/>
        </w:rPr>
        <w:t>.</w:t>
      </w:r>
      <w:r w:rsidRPr="0091454B">
        <w:rPr>
          <w:noProof/>
          <w:lang w:val="fr-FR"/>
        </w:rPr>
        <w:tab/>
      </w:r>
      <w:r>
        <w:rPr>
          <w:noProof/>
          <w:lang w:val="fr-FR"/>
        </w:rPr>
        <w:t>E</w:t>
      </w:r>
      <w:r w:rsidRPr="0091454B">
        <w:rPr>
          <w:noProof/>
          <w:lang w:val="fr-FR"/>
        </w:rPr>
        <w:t xml:space="preserve">n </w:t>
      </w:r>
      <w:r>
        <w:rPr>
          <w:noProof/>
          <w:lang w:val="fr-FR"/>
        </w:rPr>
        <w:t xml:space="preserve">outre, au titre de la </w:t>
      </w:r>
      <w:r w:rsidRPr="0091454B">
        <w:rPr>
          <w:noProof/>
          <w:lang w:val="fr-FR"/>
        </w:rPr>
        <w:t xml:space="preserve">construction </w:t>
      </w:r>
      <w:r>
        <w:rPr>
          <w:noProof/>
          <w:lang w:val="fr-FR"/>
        </w:rPr>
        <w:t xml:space="preserve">de l’Inspection de police de </w:t>
      </w:r>
      <w:r w:rsidRPr="0091454B">
        <w:rPr>
          <w:noProof/>
          <w:lang w:val="fr-FR"/>
        </w:rPr>
        <w:t>Criuleni</w:t>
      </w:r>
      <w:r w:rsidRPr="00B90B19">
        <w:rPr>
          <w:noProof/>
          <w:lang w:val="fr-FR"/>
        </w:rPr>
        <w:t xml:space="preserve">, </w:t>
      </w:r>
      <w:r>
        <w:rPr>
          <w:noProof/>
          <w:lang w:val="fr-FR"/>
        </w:rPr>
        <w:t>à laquelle est adjoint un centre de détention temporaire, des ressources financières ont été affectées à l’achat des meubles et équipements nécessaires</w:t>
      </w:r>
      <w:r w:rsidR="00CD3FA9" w:rsidRPr="00CD3FA9">
        <w:rPr>
          <w:noProof/>
          <w:lang w:val="fr-FR"/>
        </w:rPr>
        <w:t>.</w:t>
      </w:r>
      <w:r w:rsidRPr="00B90B19">
        <w:rPr>
          <w:noProof/>
          <w:lang w:val="fr-FR"/>
        </w:rPr>
        <w:t xml:space="preserve"> </w:t>
      </w:r>
      <w:r>
        <w:rPr>
          <w:noProof/>
          <w:lang w:val="fr-FR"/>
        </w:rPr>
        <w:t>Toutefois, une série de défectuosités ont été constatées pendant l’inspection du processus de réparation et de rénovation de ce centre de détention temporaire</w:t>
      </w:r>
      <w:r w:rsidRPr="00B90B19">
        <w:rPr>
          <w:noProof/>
          <w:lang w:val="fr-FR"/>
        </w:rPr>
        <w:t xml:space="preserve">, </w:t>
      </w:r>
      <w:r>
        <w:rPr>
          <w:noProof/>
          <w:lang w:val="fr-FR"/>
        </w:rPr>
        <w:t>auxquelles il faut remédier afin de mener la rénovation à son terme et mettre le centre en service</w:t>
      </w:r>
      <w:r w:rsidR="00CD3FA9" w:rsidRPr="00CD3FA9">
        <w:rPr>
          <w:noProof/>
          <w:lang w:val="fr-FR"/>
        </w:rPr>
        <w:t>.</w:t>
      </w:r>
      <w:r w:rsidRPr="00B90B19">
        <w:rPr>
          <w:noProof/>
          <w:lang w:val="fr-FR"/>
        </w:rPr>
        <w:t xml:space="preserve"> </w:t>
      </w:r>
      <w:r>
        <w:rPr>
          <w:noProof/>
          <w:lang w:val="fr-FR"/>
        </w:rPr>
        <w:t>Il est à noter qu’entre 2019 et 2023, l’Inspection générale de la police a engagé un processus global de réforme conceptuelle et institutionnelle du système de détention temporaire</w:t>
      </w:r>
      <w:r w:rsidR="00CD3FA9" w:rsidRPr="00CD3FA9">
        <w:rPr>
          <w:noProof/>
          <w:lang w:val="fr-FR"/>
        </w:rPr>
        <w:t>.</w:t>
      </w:r>
      <w:r w:rsidRPr="00B90B19">
        <w:rPr>
          <w:noProof/>
          <w:lang w:val="fr-FR"/>
        </w:rPr>
        <w:t xml:space="preserve"> </w:t>
      </w:r>
      <w:r>
        <w:rPr>
          <w:noProof/>
          <w:lang w:val="fr-FR"/>
        </w:rPr>
        <w:t>Il s’agit de mettre en œuvre des politiques nationales conçues pour moderniser et professionnaliser les activités des gardiens et améliorer les conditions de détention et d’escorte</w:t>
      </w:r>
      <w:r w:rsidR="00CD3FA9" w:rsidRPr="00CD3FA9">
        <w:rPr>
          <w:noProof/>
          <w:lang w:val="fr-FR"/>
        </w:rPr>
        <w:t>.</w:t>
      </w:r>
    </w:p>
    <w:p w14:paraId="02984B90" w14:textId="505BC05E" w:rsidR="00BC2AC0" w:rsidRPr="00B90B19" w:rsidRDefault="00BC2AC0" w:rsidP="00BC2AC0">
      <w:pPr>
        <w:pStyle w:val="SingleTxtG"/>
        <w:rPr>
          <w:noProof/>
          <w:lang w:val="fr-FR"/>
        </w:rPr>
      </w:pPr>
      <w:r w:rsidRPr="00B90B19">
        <w:rPr>
          <w:noProof/>
          <w:lang w:val="fr-FR"/>
        </w:rPr>
        <w:t>126</w:t>
      </w:r>
      <w:r w:rsidR="00CD3FA9" w:rsidRPr="00CD3FA9">
        <w:rPr>
          <w:noProof/>
          <w:lang w:val="fr-FR"/>
        </w:rPr>
        <w:t>.</w:t>
      </w:r>
      <w:r w:rsidRPr="00B90B19">
        <w:rPr>
          <w:noProof/>
          <w:lang w:val="fr-FR"/>
        </w:rPr>
        <w:tab/>
      </w:r>
      <w:r>
        <w:rPr>
          <w:noProof/>
          <w:lang w:val="fr-FR"/>
        </w:rPr>
        <w:t xml:space="preserve">Par ailleurs, conformément aux dispositions du Code de procédure pénale, les détenus devraient avoir </w:t>
      </w:r>
      <w:r w:rsidRPr="005D77F8">
        <w:rPr>
          <w:noProof/>
        </w:rPr>
        <w:t>accès aux services médicaux</w:t>
      </w:r>
      <w:r w:rsidRPr="00B90B19">
        <w:rPr>
          <w:noProof/>
          <w:lang w:val="fr-FR"/>
        </w:rPr>
        <w:t xml:space="preserve">, </w:t>
      </w:r>
      <w:r>
        <w:rPr>
          <w:noProof/>
          <w:lang w:val="fr-FR"/>
        </w:rPr>
        <w:t>et notamment pouvoir bénéficier d’une assistance médicale indépendante, dès qu’ils sont placés en détention</w:t>
      </w:r>
      <w:r w:rsidR="00CD3FA9" w:rsidRPr="00CD3FA9">
        <w:rPr>
          <w:noProof/>
          <w:lang w:val="fr-FR"/>
        </w:rPr>
        <w:t>.</w:t>
      </w:r>
      <w:r w:rsidRPr="00B90B19">
        <w:rPr>
          <w:noProof/>
          <w:lang w:val="fr-FR"/>
        </w:rPr>
        <w:t xml:space="preserve"> </w:t>
      </w:r>
      <w:r>
        <w:rPr>
          <w:noProof/>
          <w:lang w:val="fr-FR"/>
        </w:rPr>
        <w:t>De surcroît, le Code d’exécution des peines dispose que toutes les personnes placées dans un centre de détention temporaire devraient être soumises à un examen médical dès leur admission dans ce centre et au moment de leur sortie</w:t>
      </w:r>
      <w:r w:rsidRPr="00B90B19">
        <w:rPr>
          <w:noProof/>
          <w:lang w:val="fr-FR"/>
        </w:rPr>
        <w:t>, a</w:t>
      </w:r>
      <w:r>
        <w:rPr>
          <w:noProof/>
          <w:lang w:val="fr-FR"/>
        </w:rPr>
        <w:t>insi qu’à leur demande pendant leur détention</w:t>
      </w:r>
      <w:r w:rsidR="00CD3FA9" w:rsidRPr="00CD3FA9">
        <w:rPr>
          <w:noProof/>
          <w:lang w:val="fr-FR"/>
        </w:rPr>
        <w:t>.</w:t>
      </w:r>
      <w:r w:rsidRPr="00B90B19">
        <w:rPr>
          <w:noProof/>
          <w:lang w:val="fr-FR"/>
        </w:rPr>
        <w:t xml:space="preserve"> </w:t>
      </w:r>
      <w:r>
        <w:rPr>
          <w:noProof/>
          <w:lang w:val="fr-FR"/>
        </w:rPr>
        <w:t xml:space="preserve">Cet examen médical doit être réalisé dans des conditions de </w:t>
      </w:r>
      <w:r w:rsidRPr="00B90B19">
        <w:rPr>
          <w:noProof/>
          <w:lang w:val="fr-FR"/>
        </w:rPr>
        <w:t>confidentialit</w:t>
      </w:r>
      <w:r>
        <w:rPr>
          <w:noProof/>
          <w:lang w:val="fr-FR"/>
        </w:rPr>
        <w:t>é</w:t>
      </w:r>
      <w:r w:rsidR="00CD3FA9" w:rsidRPr="00CD3FA9">
        <w:rPr>
          <w:noProof/>
          <w:lang w:val="fr-FR"/>
        </w:rPr>
        <w:t>.</w:t>
      </w:r>
    </w:p>
    <w:p w14:paraId="279772C9" w14:textId="25B4AC22" w:rsidR="00BC2AC0" w:rsidRPr="00A25AF3" w:rsidRDefault="00BC2AC0" w:rsidP="00BC2AC0">
      <w:pPr>
        <w:pStyle w:val="SingleTxtG"/>
        <w:rPr>
          <w:noProof/>
          <w:lang w:val="fr-FR"/>
        </w:rPr>
      </w:pPr>
      <w:r w:rsidRPr="00B90B19">
        <w:rPr>
          <w:noProof/>
          <w:lang w:val="fr-FR"/>
        </w:rPr>
        <w:t>127</w:t>
      </w:r>
      <w:r w:rsidR="00CD3FA9" w:rsidRPr="00CD3FA9">
        <w:rPr>
          <w:noProof/>
          <w:lang w:val="fr-FR"/>
        </w:rPr>
        <w:t>.</w:t>
      </w:r>
      <w:r w:rsidRPr="00B90B19">
        <w:rPr>
          <w:noProof/>
          <w:lang w:val="fr-FR"/>
        </w:rPr>
        <w:tab/>
      </w:r>
      <w:r>
        <w:rPr>
          <w:noProof/>
          <w:lang w:val="fr-FR"/>
        </w:rPr>
        <w:t xml:space="preserve">En vertu des dispositions de l’ordonnance du chef de la police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380/2019 </w:t>
      </w:r>
      <w:r>
        <w:rPr>
          <w:noProof/>
          <w:lang w:val="fr-FR"/>
        </w:rPr>
        <w:t xml:space="preserve">concernant l’approbation des instructions relatives à l’organisation et au fonctionnement des centres de </w:t>
      </w:r>
      <w:r w:rsidRPr="00A25AF3">
        <w:rPr>
          <w:noProof/>
          <w:lang w:val="fr-FR"/>
        </w:rPr>
        <w:t>détention temporaire relevant de l</w:t>
      </w:r>
      <w:r>
        <w:rPr>
          <w:noProof/>
          <w:lang w:val="fr-FR"/>
        </w:rPr>
        <w:t>’</w:t>
      </w:r>
      <w:r w:rsidRPr="00A25AF3">
        <w:rPr>
          <w:noProof/>
          <w:lang w:val="fr-FR"/>
        </w:rPr>
        <w:t xml:space="preserve">Inspection </w:t>
      </w:r>
      <w:r>
        <w:rPr>
          <w:noProof/>
          <w:lang w:val="fr-FR"/>
        </w:rPr>
        <w:t>g</w:t>
      </w:r>
      <w:r w:rsidRPr="00A25AF3">
        <w:rPr>
          <w:noProof/>
          <w:lang w:val="fr-FR"/>
        </w:rPr>
        <w:t xml:space="preserve">énérale de la police </w:t>
      </w:r>
      <w:r>
        <w:rPr>
          <w:noProof/>
          <w:lang w:val="fr-FR"/>
        </w:rPr>
        <w:t xml:space="preserve">et aux mesures de sécurité nécessaires, et de celles de l’ordonnance du chef de la police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A25AF3">
        <w:rPr>
          <w:noProof/>
          <w:lang w:val="fr-FR"/>
        </w:rPr>
        <w:t xml:space="preserve">444/2019 </w:t>
      </w:r>
      <w:r>
        <w:rPr>
          <w:noProof/>
          <w:lang w:val="fr-FR"/>
        </w:rPr>
        <w:t>concernant l’approbation des directives générales sur l’assistance médicale aux personnes détenues et aux personnes placées en détention provisoire, les personnes détenues sont examinées par un médecin dès leur admission dans un centre de détention temporaire, au moment de leur sortie</w:t>
      </w:r>
      <w:r w:rsidRPr="00B90B19">
        <w:rPr>
          <w:noProof/>
          <w:lang w:val="fr-FR"/>
        </w:rPr>
        <w:t>, a</w:t>
      </w:r>
      <w:r>
        <w:rPr>
          <w:noProof/>
          <w:lang w:val="fr-FR"/>
        </w:rPr>
        <w:t>insi qu’à leur demande pendant leur détention</w:t>
      </w:r>
      <w:r w:rsidR="00CD3FA9" w:rsidRPr="00CD3FA9">
        <w:rPr>
          <w:noProof/>
          <w:lang w:val="fr-FR"/>
        </w:rPr>
        <w:t>.</w:t>
      </w:r>
    </w:p>
    <w:p w14:paraId="781B4795" w14:textId="1A72D8EE" w:rsidR="00BC2AC0" w:rsidRPr="00B90B19" w:rsidRDefault="00BC2AC0" w:rsidP="00BC2AC0">
      <w:pPr>
        <w:pStyle w:val="SingleTxtG"/>
        <w:rPr>
          <w:noProof/>
          <w:lang w:val="fr-FR"/>
        </w:rPr>
      </w:pPr>
      <w:r w:rsidRPr="00B90B19">
        <w:rPr>
          <w:noProof/>
          <w:lang w:val="fr-FR"/>
        </w:rPr>
        <w:t>128</w:t>
      </w:r>
      <w:r w:rsidR="00CD3FA9" w:rsidRPr="00CD3FA9">
        <w:rPr>
          <w:noProof/>
          <w:lang w:val="fr-FR"/>
        </w:rPr>
        <w:t>.</w:t>
      </w:r>
      <w:r w:rsidRPr="00B90B19">
        <w:rPr>
          <w:noProof/>
          <w:lang w:val="fr-FR"/>
        </w:rPr>
        <w:tab/>
      </w:r>
      <w:r>
        <w:rPr>
          <w:noProof/>
          <w:lang w:val="fr-FR"/>
        </w:rPr>
        <w:t xml:space="preserve">Dans cette optique, conformément aux </w:t>
      </w:r>
      <w:r w:rsidRPr="005D77F8">
        <w:rPr>
          <w:noProof/>
        </w:rPr>
        <w:t>normes de dotation en personnel</w:t>
      </w:r>
      <w:r>
        <w:rPr>
          <w:noProof/>
          <w:lang w:val="fr-FR"/>
        </w:rPr>
        <w:t xml:space="preserve">, les services de détention et d’escorte des </w:t>
      </w:r>
      <w:r w:rsidRPr="005D77F8">
        <w:rPr>
          <w:noProof/>
        </w:rPr>
        <w:t>sous-divisions territoriales relevant de l</w:t>
      </w:r>
      <w:r>
        <w:rPr>
          <w:noProof/>
        </w:rPr>
        <w:t>’</w:t>
      </w:r>
      <w:r w:rsidRPr="005D77F8">
        <w:rPr>
          <w:noProof/>
        </w:rPr>
        <w:t>Inspection générale de la police</w:t>
      </w:r>
      <w:r w:rsidRPr="00EB71DD">
        <w:rPr>
          <w:noProof/>
          <w:lang w:val="fr-FR"/>
        </w:rPr>
        <w:t xml:space="preserve"> </w:t>
      </w:r>
      <w:r>
        <w:rPr>
          <w:noProof/>
          <w:lang w:val="fr-FR"/>
        </w:rPr>
        <w:t>auxquelles sont adjoints des locaux de détention temporaire ont droit à un (1) poste d’assistant médical</w:t>
      </w:r>
      <w:r w:rsidR="00CD3FA9" w:rsidRPr="00CD3FA9">
        <w:rPr>
          <w:noProof/>
          <w:lang w:val="fr-FR"/>
        </w:rPr>
        <w:t>.</w:t>
      </w:r>
      <w:r w:rsidRPr="00B90B19">
        <w:rPr>
          <w:noProof/>
          <w:lang w:val="fr-FR"/>
        </w:rPr>
        <w:t xml:space="preserve"> </w:t>
      </w:r>
      <w:r>
        <w:rPr>
          <w:noProof/>
          <w:lang w:val="fr-FR"/>
        </w:rPr>
        <w:t>E</w:t>
      </w:r>
      <w:r w:rsidRPr="005D77F8">
        <w:rPr>
          <w:noProof/>
        </w:rPr>
        <w:t xml:space="preserve">n dehors des horaires de travail de ce dernier ou pendant ses jours de </w:t>
      </w:r>
      <w:r w:rsidRPr="005D77F8">
        <w:rPr>
          <w:noProof/>
        </w:rPr>
        <w:lastRenderedPageBreak/>
        <w:t>repos, la personne en garde à vue est soumise à un examen médical dans un hôpital public</w:t>
      </w:r>
      <w:r w:rsidR="00CD3FA9" w:rsidRPr="00CD3FA9">
        <w:rPr>
          <w:noProof/>
          <w:lang w:val="fr-FR"/>
        </w:rPr>
        <w:t>.</w:t>
      </w:r>
      <w:r w:rsidRPr="00B90B19">
        <w:rPr>
          <w:noProof/>
          <w:lang w:val="fr-FR"/>
        </w:rPr>
        <w:t xml:space="preserve"> </w:t>
      </w:r>
      <w:r>
        <w:rPr>
          <w:noProof/>
          <w:lang w:val="fr-FR"/>
        </w:rPr>
        <w:t xml:space="preserve">De plus, toute personne gardée à vue </w:t>
      </w:r>
      <w:r w:rsidRPr="005D77F8">
        <w:rPr>
          <w:noProof/>
        </w:rPr>
        <w:t>peut bénéficier de l</w:t>
      </w:r>
      <w:r>
        <w:rPr>
          <w:noProof/>
        </w:rPr>
        <w:t>’</w:t>
      </w:r>
      <w:r w:rsidRPr="005D77F8">
        <w:rPr>
          <w:noProof/>
        </w:rPr>
        <w:t>assistance d</w:t>
      </w:r>
      <w:r>
        <w:rPr>
          <w:noProof/>
        </w:rPr>
        <w:t>’</w:t>
      </w:r>
      <w:r w:rsidRPr="005D77F8">
        <w:rPr>
          <w:noProof/>
        </w:rPr>
        <w:t>un médecin de son choix, à ses frais, ou aux frais d</w:t>
      </w:r>
      <w:r>
        <w:rPr>
          <w:noProof/>
        </w:rPr>
        <w:t>’</w:t>
      </w:r>
      <w:r w:rsidRPr="005D77F8">
        <w:rPr>
          <w:noProof/>
        </w:rPr>
        <w:t>un tiers (avocat, parent proche ou partenaire) si celui-ci y</w:t>
      </w:r>
      <w:r w:rsidR="00752A41">
        <w:rPr>
          <w:noProof/>
        </w:rPr>
        <w:t> </w:t>
      </w:r>
      <w:r w:rsidRPr="005D77F8">
        <w:rPr>
          <w:noProof/>
        </w:rPr>
        <w:t>consent</w:t>
      </w:r>
      <w:r w:rsidR="00CD3FA9" w:rsidRPr="00CD3FA9">
        <w:rPr>
          <w:noProof/>
        </w:rPr>
        <w:t>.</w:t>
      </w:r>
      <w:r w:rsidR="00395C4F">
        <w:rPr>
          <w:noProof/>
          <w:lang w:val="fr-FR"/>
        </w:rPr>
        <w:t xml:space="preserve"> </w:t>
      </w:r>
    </w:p>
    <w:p w14:paraId="499629AC" w14:textId="57916438" w:rsidR="00BC2AC0" w:rsidRPr="00B90B19" w:rsidRDefault="00BC2AC0" w:rsidP="00BC2AC0">
      <w:pPr>
        <w:pStyle w:val="SingleTxtG"/>
        <w:rPr>
          <w:noProof/>
          <w:lang w:val="fr-FR"/>
        </w:rPr>
      </w:pPr>
      <w:r w:rsidRPr="00B90B19">
        <w:rPr>
          <w:noProof/>
          <w:lang w:val="fr-FR"/>
        </w:rPr>
        <w:t>129</w:t>
      </w:r>
      <w:r w:rsidR="00CD3FA9" w:rsidRPr="00CD3FA9">
        <w:rPr>
          <w:noProof/>
          <w:lang w:val="fr-FR"/>
        </w:rPr>
        <w:t>.</w:t>
      </w:r>
      <w:r w:rsidRPr="00B90B19">
        <w:rPr>
          <w:noProof/>
          <w:lang w:val="fr-FR"/>
        </w:rPr>
        <w:tab/>
      </w:r>
      <w:r>
        <w:rPr>
          <w:noProof/>
          <w:lang w:val="fr-FR"/>
        </w:rPr>
        <w:t xml:space="preserve">À l’heure actuelle, tous les centres de détention rénovés respectent l’obligation de faire passer aux personnes détenues des examens médicaux dans des conditions de </w:t>
      </w:r>
      <w:r w:rsidRPr="00B90B19">
        <w:rPr>
          <w:noProof/>
          <w:lang w:val="fr-FR"/>
        </w:rPr>
        <w:t>confidentialit</w:t>
      </w:r>
      <w:r>
        <w:rPr>
          <w:noProof/>
          <w:lang w:val="fr-FR"/>
        </w:rPr>
        <w:t>é</w:t>
      </w:r>
      <w:r w:rsidR="00CD3FA9" w:rsidRPr="00CD3FA9">
        <w:rPr>
          <w:noProof/>
          <w:lang w:val="fr-FR"/>
        </w:rPr>
        <w:t>.</w:t>
      </w:r>
      <w:r w:rsidRPr="00B90B19">
        <w:rPr>
          <w:noProof/>
          <w:lang w:val="fr-FR"/>
        </w:rPr>
        <w:t xml:space="preserve"> </w:t>
      </w:r>
      <w:r>
        <w:rPr>
          <w:noProof/>
          <w:lang w:val="fr-FR"/>
        </w:rPr>
        <w:t>En effet, les bureaux où l’assistance médicale est fournie sont séparés des bureaux de consultation et de triage épidémiologique, ce qui garantit la confidentialité des résultats des examens et des autres données à caractère personnel</w:t>
      </w:r>
      <w:r w:rsidRPr="00B90B19">
        <w:rPr>
          <w:noProof/>
          <w:lang w:val="fr-FR"/>
        </w:rPr>
        <w:t xml:space="preserve">, </w:t>
      </w:r>
      <w:r>
        <w:rPr>
          <w:noProof/>
          <w:lang w:val="fr-FR"/>
        </w:rPr>
        <w:t xml:space="preserve">conformément à l’ordonnance du chef de la police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527/2017 </w:t>
      </w:r>
      <w:r>
        <w:rPr>
          <w:noProof/>
          <w:lang w:val="fr-FR"/>
        </w:rPr>
        <w:t>concernant l’approbation de normes minimales obligatoires en matière d’espaces de détention et de véhicules de transport des personnes en garde à vue</w:t>
      </w:r>
      <w:r w:rsidR="00CD3FA9" w:rsidRPr="00CD3FA9">
        <w:rPr>
          <w:noProof/>
          <w:lang w:val="fr-FR"/>
        </w:rPr>
        <w:t>.</w:t>
      </w:r>
      <w:r>
        <w:rPr>
          <w:noProof/>
          <w:lang w:val="fr-FR"/>
        </w:rPr>
        <w:t xml:space="preserve"> </w:t>
      </w:r>
    </w:p>
    <w:p w14:paraId="20C97FC8" w14:textId="17D984CB" w:rsidR="00BC2AC0" w:rsidRPr="00A1408B" w:rsidRDefault="00BC2AC0" w:rsidP="00BC2AC0">
      <w:pPr>
        <w:pStyle w:val="SingleTxtG"/>
        <w:rPr>
          <w:noProof/>
          <w:lang w:val="fr-FR"/>
        </w:rPr>
      </w:pPr>
      <w:r w:rsidRPr="00B90B19">
        <w:rPr>
          <w:noProof/>
          <w:lang w:val="fr-FR"/>
        </w:rPr>
        <w:t>130</w:t>
      </w:r>
      <w:r w:rsidR="00CD3FA9" w:rsidRPr="00CD3FA9">
        <w:rPr>
          <w:noProof/>
          <w:lang w:val="fr-FR"/>
        </w:rPr>
        <w:t>.</w:t>
      </w:r>
      <w:r w:rsidRPr="00B90B19">
        <w:rPr>
          <w:noProof/>
          <w:lang w:val="fr-FR"/>
        </w:rPr>
        <w:tab/>
      </w:r>
      <w:r>
        <w:rPr>
          <w:noProof/>
          <w:lang w:val="fr-FR"/>
        </w:rPr>
        <w:t xml:space="preserve">Par son ordonnance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444/2019, </w:t>
      </w:r>
      <w:r>
        <w:rPr>
          <w:noProof/>
          <w:lang w:val="fr-FR"/>
        </w:rPr>
        <w:t>le chef de la police a approuvé les directives générales sur l’assistance médicale à fournir aux personnes détenues et aux personnes en détention provisoire</w:t>
      </w:r>
      <w:r w:rsidR="00CD3FA9" w:rsidRPr="00CD3FA9">
        <w:rPr>
          <w:noProof/>
          <w:lang w:val="fr-FR"/>
        </w:rPr>
        <w:t>.</w:t>
      </w:r>
      <w:r w:rsidRPr="00B90B19">
        <w:rPr>
          <w:noProof/>
          <w:lang w:val="fr-FR"/>
        </w:rPr>
        <w:t xml:space="preserve"> </w:t>
      </w:r>
      <w:r>
        <w:rPr>
          <w:noProof/>
          <w:lang w:val="fr-FR"/>
        </w:rPr>
        <w:t xml:space="preserve">Selon leur paragraphe </w:t>
      </w:r>
      <w:r w:rsidRPr="00B90B19">
        <w:rPr>
          <w:noProof/>
          <w:lang w:val="fr-FR"/>
        </w:rPr>
        <w:t>11</w:t>
      </w:r>
      <w:r w:rsidR="00CD3FA9" w:rsidRPr="00CD3FA9">
        <w:rPr>
          <w:noProof/>
          <w:lang w:val="fr-FR"/>
        </w:rPr>
        <w:t>.</w:t>
      </w:r>
      <w:r w:rsidRPr="00B90B19">
        <w:rPr>
          <w:noProof/>
          <w:lang w:val="fr-FR"/>
        </w:rPr>
        <w:t xml:space="preserve">2, </w:t>
      </w:r>
      <w:r>
        <w:rPr>
          <w:noProof/>
          <w:lang w:val="fr-FR"/>
        </w:rPr>
        <w:t xml:space="preserve">l’équipe d’experts qui a élaboré ces directives a tenu compte du fait que la réalisation du droit des détenus à une assistance médicale est partiellement </w:t>
      </w:r>
      <w:r w:rsidRPr="00A1408B">
        <w:rPr>
          <w:noProof/>
          <w:lang w:val="fr-FR"/>
        </w:rPr>
        <w:t xml:space="preserve">assurée par </w:t>
      </w:r>
      <w:r>
        <w:rPr>
          <w:noProof/>
          <w:lang w:val="fr-FR"/>
        </w:rPr>
        <w:t>un membre</w:t>
      </w:r>
      <w:r w:rsidRPr="00A1408B">
        <w:rPr>
          <w:noProof/>
          <w:lang w:val="fr-FR"/>
        </w:rPr>
        <w:t xml:space="preserve"> du personnel m</w:t>
      </w:r>
      <w:r>
        <w:rPr>
          <w:noProof/>
          <w:lang w:val="fr-FR"/>
        </w:rPr>
        <w:t>é</w:t>
      </w:r>
      <w:r w:rsidRPr="00A1408B">
        <w:rPr>
          <w:noProof/>
          <w:lang w:val="fr-FR"/>
        </w:rPr>
        <w:t>dical (assistan</w:t>
      </w:r>
      <w:r>
        <w:rPr>
          <w:noProof/>
          <w:lang w:val="fr-FR"/>
        </w:rPr>
        <w:t>t</w:t>
      </w:r>
      <w:r w:rsidRPr="00A1408B">
        <w:rPr>
          <w:noProof/>
          <w:lang w:val="fr-FR"/>
        </w:rPr>
        <w:t xml:space="preserve"> medical)</w:t>
      </w:r>
      <w:r>
        <w:rPr>
          <w:noProof/>
          <w:lang w:val="fr-FR"/>
        </w:rPr>
        <w:t xml:space="preserve"> du centre de détention temporaire qui est, de ce fait, directement employé par la police, ce qui remet en question l’indépendance du personnel médical et contrevient au Protocole d’Istanbul</w:t>
      </w:r>
      <w:r w:rsidR="00CD3FA9" w:rsidRPr="00CD3FA9">
        <w:rPr>
          <w:noProof/>
          <w:lang w:val="fr-FR"/>
        </w:rPr>
        <w:t>.</w:t>
      </w:r>
    </w:p>
    <w:p w14:paraId="6D37DC64" w14:textId="55364502" w:rsidR="00BC2AC0" w:rsidRPr="00B90B19" w:rsidRDefault="00BC2AC0" w:rsidP="00BC2AC0">
      <w:pPr>
        <w:pStyle w:val="SingleTxtG"/>
        <w:rPr>
          <w:noProof/>
          <w:lang w:val="fr-FR"/>
        </w:rPr>
      </w:pPr>
      <w:r w:rsidRPr="00B90B19">
        <w:rPr>
          <w:noProof/>
          <w:lang w:val="fr-FR"/>
        </w:rPr>
        <w:t>131</w:t>
      </w:r>
      <w:r w:rsidR="00CD3FA9" w:rsidRPr="00CD3FA9">
        <w:rPr>
          <w:noProof/>
          <w:lang w:val="fr-FR"/>
        </w:rPr>
        <w:t>.</w:t>
      </w:r>
      <w:r w:rsidRPr="00B90B19">
        <w:rPr>
          <w:noProof/>
          <w:lang w:val="fr-FR"/>
        </w:rPr>
        <w:tab/>
      </w:r>
      <w:r>
        <w:rPr>
          <w:noProof/>
          <w:lang w:val="fr-FR"/>
        </w:rPr>
        <w:t>L’examen médical ne se déroule pas en présence d’autres personnes et est assuré par un assistant médical du même sexe que la personne détenue et sans vidéosurveillance</w:t>
      </w:r>
      <w:r w:rsidR="00CD3FA9" w:rsidRPr="00CD3FA9">
        <w:rPr>
          <w:noProof/>
          <w:lang w:val="fr-FR"/>
        </w:rPr>
        <w:t>.</w:t>
      </w:r>
      <w:r>
        <w:rPr>
          <w:noProof/>
          <w:lang w:val="fr-FR"/>
        </w:rPr>
        <w:t xml:space="preserve"> La présence ou l’intervention d’un policier est assurée si la personne détenue devait se montrer agressive, ce uniquement si l’assistant médical le demande parce qu’il craint pour sa sécurité</w:t>
      </w:r>
      <w:r w:rsidR="00CD3FA9" w:rsidRPr="00CD3FA9">
        <w:rPr>
          <w:noProof/>
          <w:lang w:val="fr-FR"/>
        </w:rPr>
        <w:t>.</w:t>
      </w:r>
      <w:r w:rsidRPr="00B90B19">
        <w:rPr>
          <w:noProof/>
          <w:lang w:val="fr-FR"/>
        </w:rPr>
        <w:t xml:space="preserve"> </w:t>
      </w:r>
      <w:r>
        <w:rPr>
          <w:noProof/>
          <w:lang w:val="fr-FR"/>
        </w:rPr>
        <w:t>En outre, afin de lever tout soupçon d’atteinte aux droits des personnes détenues pendant l’examen et garantir l’</w:t>
      </w:r>
      <w:r w:rsidRPr="00B90B19">
        <w:rPr>
          <w:noProof/>
          <w:lang w:val="fr-FR"/>
        </w:rPr>
        <w:t>int</w:t>
      </w:r>
      <w:r>
        <w:rPr>
          <w:noProof/>
          <w:lang w:val="fr-FR"/>
        </w:rPr>
        <w:t>é</w:t>
      </w:r>
      <w:r w:rsidRPr="00B90B19">
        <w:rPr>
          <w:noProof/>
          <w:lang w:val="fr-FR"/>
        </w:rPr>
        <w:t>grit</w:t>
      </w:r>
      <w:r>
        <w:rPr>
          <w:noProof/>
          <w:lang w:val="fr-FR"/>
        </w:rPr>
        <w:t>é de l’assistant médical</w:t>
      </w:r>
      <w:r w:rsidRPr="00B90B19">
        <w:rPr>
          <w:noProof/>
          <w:lang w:val="fr-FR"/>
        </w:rPr>
        <w:t xml:space="preserve">, </w:t>
      </w:r>
      <w:r>
        <w:rPr>
          <w:noProof/>
          <w:lang w:val="fr-FR"/>
        </w:rPr>
        <w:t>les espaces réservés aux examens et à l’assistance médicale sont équipés d’un système d’alarme</w:t>
      </w:r>
      <w:r w:rsidR="00CD3FA9" w:rsidRPr="00CD3FA9">
        <w:rPr>
          <w:noProof/>
          <w:lang w:val="fr-FR"/>
        </w:rPr>
        <w:t>.</w:t>
      </w:r>
    </w:p>
    <w:p w14:paraId="130EE623" w14:textId="10FF99A5" w:rsidR="00BC2AC0" w:rsidRPr="00B90B19" w:rsidRDefault="00BC2AC0" w:rsidP="00BC2AC0">
      <w:pPr>
        <w:pStyle w:val="SingleTxtG"/>
        <w:rPr>
          <w:noProof/>
          <w:lang w:val="fr-FR"/>
        </w:rPr>
      </w:pPr>
      <w:r w:rsidRPr="00B90B19">
        <w:rPr>
          <w:noProof/>
          <w:lang w:val="fr-FR"/>
        </w:rPr>
        <w:t>132</w:t>
      </w:r>
      <w:r w:rsidR="00CD3FA9" w:rsidRPr="00CD3FA9">
        <w:rPr>
          <w:noProof/>
          <w:lang w:val="fr-FR"/>
        </w:rPr>
        <w:t>.</w:t>
      </w:r>
      <w:r w:rsidRPr="00B90B19">
        <w:rPr>
          <w:noProof/>
          <w:lang w:val="fr-FR"/>
        </w:rPr>
        <w:tab/>
      </w:r>
      <w:r>
        <w:rPr>
          <w:noProof/>
          <w:lang w:val="fr-FR"/>
        </w:rPr>
        <w:t xml:space="preserve">Les diagnostics à insérer dans les dossiers d’examens médicaux sont codés conformément à l’arrêté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546/2012</w:t>
      </w:r>
      <w:r>
        <w:rPr>
          <w:noProof/>
          <w:lang w:val="fr-FR"/>
        </w:rPr>
        <w:t xml:space="preserve"> du Ministère de la santé concernant l’approbation des règles de codage des diagnostics et des procédures </w:t>
      </w:r>
      <w:r w:rsidRPr="00B90B19">
        <w:rPr>
          <w:noProof/>
          <w:lang w:val="fr-FR"/>
        </w:rPr>
        <w:t>m</w:t>
      </w:r>
      <w:r>
        <w:rPr>
          <w:noProof/>
          <w:lang w:val="fr-FR"/>
        </w:rPr>
        <w:t>é</w:t>
      </w:r>
      <w:r w:rsidRPr="00B90B19">
        <w:rPr>
          <w:noProof/>
          <w:lang w:val="fr-FR"/>
        </w:rPr>
        <w:t>dica</w:t>
      </w:r>
      <w:r>
        <w:rPr>
          <w:noProof/>
          <w:lang w:val="fr-FR"/>
        </w:rPr>
        <w:t>ux</w:t>
      </w:r>
      <w:r w:rsidR="00CD3FA9" w:rsidRPr="00CD3FA9">
        <w:rPr>
          <w:noProof/>
          <w:lang w:val="fr-FR"/>
        </w:rPr>
        <w:t>.</w:t>
      </w:r>
      <w:r w:rsidRPr="00B90B19">
        <w:rPr>
          <w:noProof/>
          <w:lang w:val="fr-FR"/>
        </w:rPr>
        <w:t xml:space="preserve"> </w:t>
      </w:r>
      <w:r>
        <w:rPr>
          <w:noProof/>
          <w:lang w:val="fr-FR"/>
        </w:rPr>
        <w:t>De ce fait, les policiers qui ont accès aux dossiers des personnes détenues, qui contiennent leur dossier médical, ne peuvent pas prendre connaissance de ces diagnostics, ce qui garantit la confidentialité des données à caractère personnel</w:t>
      </w:r>
      <w:r w:rsidR="00CD3FA9" w:rsidRPr="00CD3FA9">
        <w:rPr>
          <w:noProof/>
          <w:lang w:val="fr-FR"/>
        </w:rPr>
        <w:t>.</w:t>
      </w:r>
    </w:p>
    <w:p w14:paraId="3D9F7F4B" w14:textId="3897E066" w:rsidR="00BC2AC0" w:rsidRPr="00B90B19" w:rsidRDefault="00BC2AC0" w:rsidP="00BC2AC0">
      <w:pPr>
        <w:pStyle w:val="SingleTxtG"/>
        <w:rPr>
          <w:noProof/>
          <w:lang w:val="fr-FR"/>
        </w:rPr>
      </w:pPr>
      <w:r w:rsidRPr="00B90B19">
        <w:rPr>
          <w:noProof/>
          <w:lang w:val="fr-FR"/>
        </w:rPr>
        <w:t>133</w:t>
      </w:r>
      <w:r w:rsidR="00CD3FA9" w:rsidRPr="00CD3FA9">
        <w:rPr>
          <w:noProof/>
          <w:lang w:val="fr-FR"/>
        </w:rPr>
        <w:t>.</w:t>
      </w:r>
      <w:r w:rsidRPr="00B90B19">
        <w:rPr>
          <w:noProof/>
          <w:lang w:val="fr-FR"/>
        </w:rPr>
        <w:tab/>
        <w:t>I</w:t>
      </w:r>
      <w:r>
        <w:rPr>
          <w:noProof/>
          <w:lang w:val="fr-FR"/>
        </w:rPr>
        <w:t>l convient de noter qu’un examen médical de chaque personne détenue est réalisé</w:t>
      </w:r>
      <w:r w:rsidR="00395C4F">
        <w:rPr>
          <w:noProof/>
          <w:lang w:val="fr-FR"/>
        </w:rPr>
        <w:t xml:space="preserve"> </w:t>
      </w:r>
      <w:r>
        <w:rPr>
          <w:noProof/>
          <w:lang w:val="fr-FR"/>
        </w:rPr>
        <w:t xml:space="preserve">lors de son admission au centre de détention temporaire et à sa sortie, et donne lieu à l’établissement d’un dossier médical contenant une fiche anatomique, conformément à l’arrêté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380/2019 </w:t>
      </w:r>
      <w:r>
        <w:rPr>
          <w:noProof/>
          <w:lang w:val="fr-FR"/>
        </w:rPr>
        <w:t xml:space="preserve">du chef de la police concernant l’approbation des instructions relatives à l’organisation et au fonctionnement des centres de </w:t>
      </w:r>
      <w:r w:rsidRPr="00A25AF3">
        <w:rPr>
          <w:noProof/>
          <w:lang w:val="fr-FR"/>
        </w:rPr>
        <w:t>détention temporaire relevant de l</w:t>
      </w:r>
      <w:r>
        <w:rPr>
          <w:noProof/>
          <w:lang w:val="fr-FR"/>
        </w:rPr>
        <w:t>’</w:t>
      </w:r>
      <w:r w:rsidRPr="00A25AF3">
        <w:rPr>
          <w:noProof/>
          <w:lang w:val="fr-FR"/>
        </w:rPr>
        <w:t xml:space="preserve">Inspection </w:t>
      </w:r>
      <w:r>
        <w:rPr>
          <w:noProof/>
          <w:lang w:val="fr-FR"/>
        </w:rPr>
        <w:t>g</w:t>
      </w:r>
      <w:r w:rsidRPr="00A25AF3">
        <w:rPr>
          <w:noProof/>
          <w:lang w:val="fr-FR"/>
        </w:rPr>
        <w:t>énérale de la police</w:t>
      </w:r>
      <w:r>
        <w:rPr>
          <w:noProof/>
          <w:lang w:val="fr-FR"/>
        </w:rPr>
        <w:t>, ainsi qu’à l’a</w:t>
      </w:r>
      <w:r w:rsidRPr="00B90B19">
        <w:rPr>
          <w:noProof/>
          <w:lang w:val="fr-FR"/>
        </w:rPr>
        <w:t>nnex</w:t>
      </w:r>
      <w:r>
        <w:rPr>
          <w:noProof/>
          <w:lang w:val="fr-FR"/>
        </w:rPr>
        <w:t xml:space="preserve">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3 </w:t>
      </w:r>
      <w:r>
        <w:rPr>
          <w:noProof/>
          <w:lang w:val="fr-FR"/>
        </w:rPr>
        <w:t xml:space="preserve">de l’arrêté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444/2019 </w:t>
      </w:r>
      <w:r>
        <w:rPr>
          <w:noProof/>
          <w:lang w:val="fr-FR"/>
        </w:rPr>
        <w:t>du chef de la</w:t>
      </w:r>
      <w:r w:rsidR="00395C4F">
        <w:rPr>
          <w:noProof/>
          <w:lang w:val="fr-FR"/>
        </w:rPr>
        <w:t xml:space="preserve"> </w:t>
      </w:r>
      <w:r>
        <w:rPr>
          <w:noProof/>
          <w:lang w:val="fr-FR"/>
        </w:rPr>
        <w:t>p</w:t>
      </w:r>
      <w:r w:rsidRPr="00B90B19">
        <w:rPr>
          <w:noProof/>
          <w:lang w:val="fr-FR"/>
        </w:rPr>
        <w:t>olice</w:t>
      </w:r>
      <w:r>
        <w:rPr>
          <w:noProof/>
          <w:lang w:val="fr-FR"/>
        </w:rPr>
        <w:t xml:space="preserve"> concernant l’approbation des directives générales sur l’assistance médicale aux personnes détenues et aux personnes placées en détention provisoire</w:t>
      </w:r>
      <w:r w:rsidR="00CD3FA9" w:rsidRPr="00CD3FA9">
        <w:rPr>
          <w:noProof/>
          <w:lang w:val="fr-FR"/>
        </w:rPr>
        <w:t>.</w:t>
      </w:r>
      <w:r w:rsidR="00395C4F">
        <w:rPr>
          <w:noProof/>
          <w:lang w:val="fr-FR"/>
        </w:rPr>
        <w:t xml:space="preserve"> </w:t>
      </w:r>
      <w:r>
        <w:rPr>
          <w:noProof/>
          <w:lang w:val="fr-FR"/>
        </w:rPr>
        <w:t>Une fois la fiche anatomique de la personne détenue réalisée, on enregistre les observations générales sur son état de santé en localisant sur les dessins en vue ventrale (depuis l’avant) et dorsale (depuis l’arrière) les lésions corporelles qui ont été rep</w:t>
      </w:r>
      <w:r w:rsidR="00752A41">
        <w:rPr>
          <w:noProof/>
          <w:lang w:val="fr-FR"/>
        </w:rPr>
        <w:t>érée</w:t>
      </w:r>
      <w:r>
        <w:rPr>
          <w:noProof/>
          <w:lang w:val="fr-FR"/>
        </w:rPr>
        <w:t>s et doivent être obligatoirement photographiées</w:t>
      </w:r>
      <w:r w:rsidR="00CD3FA9" w:rsidRPr="00CD3FA9">
        <w:rPr>
          <w:noProof/>
          <w:lang w:val="fr-FR"/>
        </w:rPr>
        <w:t>.</w:t>
      </w:r>
    </w:p>
    <w:p w14:paraId="2AE32B07" w14:textId="325583D3" w:rsidR="00BC2AC0" w:rsidRPr="00B90B19" w:rsidRDefault="00BC2AC0" w:rsidP="00BC2AC0">
      <w:pPr>
        <w:pStyle w:val="SingleTxtG"/>
        <w:rPr>
          <w:noProof/>
          <w:lang w:val="fr-FR"/>
        </w:rPr>
      </w:pPr>
      <w:r w:rsidRPr="00B90B19">
        <w:rPr>
          <w:noProof/>
          <w:lang w:val="fr-FR"/>
        </w:rPr>
        <w:t>134</w:t>
      </w:r>
      <w:r w:rsidR="00CD3FA9" w:rsidRPr="00CD3FA9">
        <w:rPr>
          <w:noProof/>
          <w:lang w:val="fr-FR"/>
        </w:rPr>
        <w:t>.</w:t>
      </w:r>
      <w:r w:rsidRPr="00B90B19">
        <w:rPr>
          <w:noProof/>
          <w:lang w:val="fr-FR"/>
        </w:rPr>
        <w:tab/>
      </w:r>
      <w:r>
        <w:rPr>
          <w:noProof/>
          <w:lang w:val="fr-FR"/>
        </w:rPr>
        <w:t xml:space="preserve">S’il n’est pas possible de faire réaliser un examen médical par l’assistant médical d’un centre de détention temporaire, il est nécessaire de fournir d’urgence des </w:t>
      </w:r>
      <w:r w:rsidRPr="005D77F8">
        <w:rPr>
          <w:noProof/>
        </w:rPr>
        <w:t>services préhospitaliers</w:t>
      </w:r>
      <w:r w:rsidR="00CD3FA9" w:rsidRPr="00CD3FA9">
        <w:rPr>
          <w:noProof/>
          <w:lang w:val="fr-FR"/>
        </w:rPr>
        <w:t>.</w:t>
      </w:r>
    </w:p>
    <w:p w14:paraId="67F669A8" w14:textId="2311AB92" w:rsidR="00BC2AC0" w:rsidRPr="00B90B19" w:rsidRDefault="00BC2AC0" w:rsidP="00BC2AC0">
      <w:pPr>
        <w:pStyle w:val="SingleTxtG"/>
        <w:rPr>
          <w:noProof/>
          <w:lang w:val="fr-FR"/>
        </w:rPr>
      </w:pPr>
      <w:r w:rsidRPr="00B90B19">
        <w:rPr>
          <w:noProof/>
          <w:lang w:val="fr-FR"/>
        </w:rPr>
        <w:t>135</w:t>
      </w:r>
      <w:r w:rsidR="00CD3FA9" w:rsidRPr="00CD3FA9">
        <w:rPr>
          <w:noProof/>
          <w:lang w:val="fr-FR"/>
        </w:rPr>
        <w:t>.</w:t>
      </w:r>
      <w:r w:rsidRPr="00B90B19">
        <w:rPr>
          <w:noProof/>
          <w:lang w:val="fr-FR"/>
        </w:rPr>
        <w:tab/>
      </w:r>
      <w:r>
        <w:rPr>
          <w:noProof/>
          <w:lang w:val="fr-FR"/>
        </w:rPr>
        <w:t xml:space="preserve">À l’heure actuelle, le poste d’assistant médical au sein du service de détention et d’escorte fait partie d’un réseau médical relevant du Ministère de l’intérieur, qui, en application de la </w:t>
      </w:r>
      <w:r w:rsidRPr="005D77F8">
        <w:rPr>
          <w:noProof/>
        </w:rPr>
        <w:t>législation sur la santé, fournit des services à une catégorie de personnes particulière, à savoir les personnes gardées à vue</w:t>
      </w:r>
      <w:r w:rsidR="00CD3FA9" w:rsidRPr="00CD3FA9">
        <w:rPr>
          <w:noProof/>
          <w:lang w:val="fr-FR"/>
        </w:rPr>
        <w:t>.</w:t>
      </w:r>
      <w:r w:rsidRPr="00B90B19">
        <w:rPr>
          <w:noProof/>
          <w:lang w:val="fr-FR"/>
        </w:rPr>
        <w:t xml:space="preserve"> </w:t>
      </w:r>
      <w:r>
        <w:rPr>
          <w:noProof/>
          <w:lang w:val="fr-FR"/>
        </w:rPr>
        <w:t>Il s’ensuit que le poste d’assistant médical en question est un poste spécialisé créé près le Ministère de l’intérieur et dont le titulaire doit avoir fait des études médicales</w:t>
      </w:r>
      <w:r w:rsidR="00CD3FA9" w:rsidRPr="00CD3FA9">
        <w:rPr>
          <w:noProof/>
          <w:lang w:val="fr-FR"/>
        </w:rPr>
        <w:t>.</w:t>
      </w:r>
      <w:r w:rsidRPr="00B90B19">
        <w:rPr>
          <w:noProof/>
          <w:lang w:val="fr-FR"/>
        </w:rPr>
        <w:t xml:space="preserve"> </w:t>
      </w:r>
      <w:r>
        <w:rPr>
          <w:noProof/>
          <w:lang w:val="fr-FR"/>
        </w:rPr>
        <w:t>La plupart de ces assistants médicaux occupent ce poste à temps partiel et ont également un emploi dans les hôpitaux publics ou privés</w:t>
      </w:r>
      <w:r w:rsidR="00CD3FA9" w:rsidRPr="00CD3FA9">
        <w:rPr>
          <w:noProof/>
          <w:lang w:val="fr-FR"/>
        </w:rPr>
        <w:t>.</w:t>
      </w:r>
      <w:r>
        <w:rPr>
          <w:noProof/>
          <w:lang w:val="fr-FR"/>
        </w:rPr>
        <w:t xml:space="preserve"> </w:t>
      </w:r>
    </w:p>
    <w:p w14:paraId="7340421F" w14:textId="593FC932" w:rsidR="00BC2AC0" w:rsidRPr="00B90B19" w:rsidRDefault="00BC2AC0" w:rsidP="00BC2AC0">
      <w:pPr>
        <w:pStyle w:val="SingleTxtG"/>
        <w:rPr>
          <w:noProof/>
          <w:lang w:val="fr-FR"/>
        </w:rPr>
      </w:pPr>
      <w:r w:rsidRPr="00B90B19">
        <w:rPr>
          <w:noProof/>
          <w:lang w:val="fr-FR"/>
        </w:rPr>
        <w:lastRenderedPageBreak/>
        <w:t>136</w:t>
      </w:r>
      <w:r w:rsidR="00CD3FA9" w:rsidRPr="00CD3FA9">
        <w:rPr>
          <w:noProof/>
          <w:lang w:val="fr-FR"/>
        </w:rPr>
        <w:t>.</w:t>
      </w:r>
      <w:r w:rsidRPr="00B90B19">
        <w:rPr>
          <w:noProof/>
          <w:lang w:val="fr-FR"/>
        </w:rPr>
        <w:tab/>
      </w:r>
      <w:r>
        <w:rPr>
          <w:noProof/>
          <w:lang w:val="fr-FR"/>
        </w:rPr>
        <w:t>Dans les centres de détention temporaire, le bureau d’assistance médicale est séparé des bureaux de consultation et de triage épidémiologique, ce qui garantit la confidentialité des résultats des examens médicaux et des autres données à caractère personnel</w:t>
      </w:r>
      <w:r w:rsidRPr="00B90B19">
        <w:rPr>
          <w:noProof/>
          <w:lang w:val="fr-FR"/>
        </w:rPr>
        <w:t xml:space="preserve">, </w:t>
      </w:r>
      <w:r>
        <w:rPr>
          <w:noProof/>
          <w:lang w:val="fr-FR"/>
        </w:rPr>
        <w:t xml:space="preserve">conformément à l’arrêté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527/2017 </w:t>
      </w:r>
      <w:r>
        <w:rPr>
          <w:noProof/>
          <w:lang w:val="fr-FR"/>
        </w:rPr>
        <w:t>du chef de la police concernant l’approbation de normes minimales obligatoires en matière d’espaces de détention et de véhicules de transport des personnes en garde à vue</w:t>
      </w:r>
      <w:r w:rsidR="00CD3FA9" w:rsidRPr="00CD3FA9">
        <w:rPr>
          <w:noProof/>
          <w:lang w:val="fr-FR"/>
        </w:rPr>
        <w:t>.</w:t>
      </w:r>
    </w:p>
    <w:p w14:paraId="03359547" w14:textId="19876F31" w:rsidR="00BC2AC0" w:rsidRPr="00B90B19" w:rsidRDefault="00BC2AC0" w:rsidP="00BC2AC0">
      <w:pPr>
        <w:pStyle w:val="H1G"/>
        <w:rPr>
          <w:noProof/>
          <w:lang w:val="fr-FR"/>
        </w:rPr>
      </w:pPr>
      <w:r w:rsidRPr="00B90B19">
        <w:rPr>
          <w:noProof/>
          <w:lang w:val="fr-FR"/>
        </w:rPr>
        <w:tab/>
      </w:r>
      <w:r w:rsidRPr="00B90B19">
        <w:rPr>
          <w:noProof/>
          <w:lang w:val="fr-FR"/>
        </w:rPr>
        <w:tab/>
      </w:r>
      <w:r w:rsidRPr="005D77F8">
        <w:rPr>
          <w:noProof/>
        </w:rPr>
        <w:t xml:space="preserve">Traitement des étrangers, notamment des migrants, des réfugiés </w:t>
      </w:r>
      <w:r w:rsidR="00532248">
        <w:rPr>
          <w:noProof/>
        </w:rPr>
        <w:br/>
      </w:r>
      <w:r w:rsidRPr="005D77F8">
        <w:rPr>
          <w:noProof/>
        </w:rPr>
        <w:t>et des demandeurs d</w:t>
      </w:r>
      <w:r>
        <w:rPr>
          <w:noProof/>
        </w:rPr>
        <w:t>’</w:t>
      </w:r>
      <w:r w:rsidRPr="005D77F8">
        <w:rPr>
          <w:noProof/>
        </w:rPr>
        <w:t>asile</w:t>
      </w:r>
      <w:r w:rsidRPr="00845547">
        <w:rPr>
          <w:noProof/>
          <w:lang w:val="fr-FR"/>
        </w:rPr>
        <w:t xml:space="preserve"> </w:t>
      </w:r>
      <w:r w:rsidRPr="00B90B19">
        <w:rPr>
          <w:noProof/>
          <w:lang w:val="fr-FR"/>
        </w:rPr>
        <w:t>(art</w:t>
      </w:r>
      <w:r w:rsidR="00CD3FA9" w:rsidRPr="00CD3FA9">
        <w:rPr>
          <w:noProof/>
          <w:lang w:val="fr-FR"/>
        </w:rPr>
        <w:t>.</w:t>
      </w:r>
      <w:r w:rsidRPr="00B90B19">
        <w:rPr>
          <w:noProof/>
          <w:lang w:val="fr-FR"/>
        </w:rPr>
        <w:t xml:space="preserve"> 7, 9, 13 </w:t>
      </w:r>
      <w:r>
        <w:rPr>
          <w:noProof/>
          <w:lang w:val="fr-FR"/>
        </w:rPr>
        <w:t>et</w:t>
      </w:r>
      <w:r w:rsidRPr="00B90B19">
        <w:rPr>
          <w:noProof/>
          <w:lang w:val="fr-FR"/>
        </w:rPr>
        <w:t xml:space="preserve"> 24)</w:t>
      </w:r>
    </w:p>
    <w:p w14:paraId="39AC7B91" w14:textId="77777777" w:rsidR="00BC2AC0" w:rsidRPr="00B90B19" w:rsidRDefault="00BC2AC0" w:rsidP="00BC2AC0">
      <w:pPr>
        <w:pStyle w:val="H23G"/>
        <w:rPr>
          <w:noProof/>
          <w:lang w:val="fr-FR"/>
        </w:rPr>
      </w:pPr>
      <w:r w:rsidRPr="00B90B19">
        <w:rPr>
          <w:noProof/>
          <w:lang w:val="fr-FR"/>
        </w:rPr>
        <w:tab/>
      </w: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16 </w:t>
      </w:r>
    </w:p>
    <w:p w14:paraId="290D3B0D" w14:textId="70309BC2" w:rsidR="00BC2AC0" w:rsidRPr="00B90B19" w:rsidRDefault="00BC2AC0" w:rsidP="00BC2AC0">
      <w:pPr>
        <w:pStyle w:val="SingleTxtG"/>
        <w:rPr>
          <w:noProof/>
          <w:lang w:val="fr-FR"/>
        </w:rPr>
      </w:pPr>
      <w:r w:rsidRPr="00B90B19">
        <w:rPr>
          <w:noProof/>
          <w:lang w:val="fr-FR"/>
        </w:rPr>
        <w:t>137</w:t>
      </w:r>
      <w:r w:rsidR="00CD3FA9" w:rsidRPr="00CD3FA9">
        <w:rPr>
          <w:noProof/>
          <w:lang w:val="fr-FR"/>
        </w:rPr>
        <w:t>.</w:t>
      </w:r>
      <w:r w:rsidRPr="00B90B19">
        <w:rPr>
          <w:noProof/>
          <w:lang w:val="fr-FR"/>
        </w:rPr>
        <w:tab/>
      </w:r>
      <w:r>
        <w:rPr>
          <w:noProof/>
          <w:lang w:val="fr-FR"/>
        </w:rPr>
        <w:t>Le 8 juin</w:t>
      </w:r>
      <w:r w:rsidRPr="00B90B19">
        <w:rPr>
          <w:noProof/>
          <w:lang w:val="fr-FR"/>
        </w:rPr>
        <w:t xml:space="preserve"> 2023, </w:t>
      </w:r>
      <w:r>
        <w:rPr>
          <w:noProof/>
          <w:lang w:val="fr-FR"/>
        </w:rPr>
        <w:t xml:space="preserve">le Parlement a adopté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142 </w:t>
      </w:r>
      <w:r>
        <w:rPr>
          <w:noProof/>
          <w:lang w:val="fr-FR"/>
        </w:rPr>
        <w:t xml:space="preserve">modifiant l’article </w:t>
      </w:r>
      <w:r w:rsidRPr="00B90B19">
        <w:rPr>
          <w:noProof/>
          <w:lang w:val="fr-FR"/>
        </w:rPr>
        <w:t xml:space="preserve">11 </w:t>
      </w:r>
      <w:r>
        <w:rPr>
          <w:noProof/>
          <w:lang w:val="fr-FR"/>
        </w:rPr>
        <w:t xml:space="preserve">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1024/2000</w:t>
      </w:r>
      <w:r>
        <w:rPr>
          <w:noProof/>
          <w:lang w:val="fr-FR"/>
        </w:rPr>
        <w:t xml:space="preserve"> sur la nationalité</w:t>
      </w:r>
      <w:r w:rsidRPr="00B90B19">
        <w:rPr>
          <w:noProof/>
          <w:lang w:val="fr-FR"/>
        </w:rPr>
        <w:t xml:space="preserve">, </w:t>
      </w:r>
      <w:r>
        <w:rPr>
          <w:noProof/>
          <w:lang w:val="fr-FR"/>
        </w:rPr>
        <w:t xml:space="preserve">qui visait à adapter la législation moldove aux dispositions de la Convention de </w:t>
      </w:r>
      <w:r w:rsidRPr="00B90B19">
        <w:rPr>
          <w:noProof/>
          <w:lang w:val="fr-FR"/>
        </w:rPr>
        <w:t xml:space="preserve">1954 </w:t>
      </w:r>
      <w:r>
        <w:rPr>
          <w:noProof/>
          <w:lang w:val="fr-FR"/>
        </w:rPr>
        <w:t xml:space="preserve">relative au statut des apatrides, de la Convention de 1961 sur la réduction des cas d’apatridie et de la </w:t>
      </w:r>
      <w:r w:rsidRPr="00B90B19">
        <w:rPr>
          <w:noProof/>
          <w:lang w:val="fr-FR"/>
        </w:rPr>
        <w:t xml:space="preserve">Convention </w:t>
      </w:r>
      <w:r>
        <w:rPr>
          <w:noProof/>
          <w:lang w:val="fr-FR"/>
        </w:rPr>
        <w:t>relative aux droits de l’enfant</w:t>
      </w:r>
      <w:r w:rsidRPr="00B90B19">
        <w:rPr>
          <w:noProof/>
          <w:lang w:val="fr-FR"/>
        </w:rPr>
        <w:t xml:space="preserve">, </w:t>
      </w:r>
      <w:r>
        <w:rPr>
          <w:noProof/>
          <w:lang w:val="fr-FR"/>
        </w:rPr>
        <w:t xml:space="preserve">pour </w:t>
      </w:r>
      <w:r w:rsidRPr="00B90B19">
        <w:rPr>
          <w:noProof/>
          <w:lang w:val="fr-FR"/>
        </w:rPr>
        <w:t>g</w:t>
      </w:r>
      <w:r>
        <w:rPr>
          <w:noProof/>
          <w:lang w:val="fr-FR"/>
        </w:rPr>
        <w:t xml:space="preserve">arantir le droit de chaque enfant né sur le territoire de la </w:t>
      </w:r>
      <w:r w:rsidRPr="00B90B19">
        <w:rPr>
          <w:noProof/>
          <w:lang w:val="fr-FR"/>
        </w:rPr>
        <w:t>R</w:t>
      </w:r>
      <w:r>
        <w:rPr>
          <w:noProof/>
          <w:lang w:val="fr-FR"/>
        </w:rPr>
        <w:t>é</w:t>
      </w:r>
      <w:r w:rsidRPr="00B90B19">
        <w:rPr>
          <w:noProof/>
          <w:lang w:val="fr-FR"/>
        </w:rPr>
        <w:t>publi</w:t>
      </w:r>
      <w:r>
        <w:rPr>
          <w:noProof/>
          <w:lang w:val="fr-FR"/>
        </w:rPr>
        <w:t xml:space="preserve">que de </w:t>
      </w:r>
      <w:r w:rsidRPr="00B90B19">
        <w:rPr>
          <w:noProof/>
          <w:lang w:val="fr-FR"/>
        </w:rPr>
        <w:t xml:space="preserve">Moldova </w:t>
      </w:r>
      <w:r>
        <w:rPr>
          <w:noProof/>
          <w:lang w:val="fr-FR"/>
        </w:rPr>
        <w:t>d’acquérir la nationalité de cet État et prévenir l’apatridie des enfants nés de parents en possession d’un titre de séjour ou, le cas échéant, d’un visa arrivé à expiration, ou de parents en transit sans titre de séjour</w:t>
      </w:r>
      <w:r w:rsidR="00CD3FA9" w:rsidRPr="00CD3FA9">
        <w:rPr>
          <w:noProof/>
          <w:lang w:val="fr-FR"/>
        </w:rPr>
        <w:t>.</w:t>
      </w:r>
    </w:p>
    <w:p w14:paraId="7B9F363D" w14:textId="4F9C7F79" w:rsidR="00BC2AC0" w:rsidRPr="00B90B19" w:rsidRDefault="00BC2AC0" w:rsidP="00BC2AC0">
      <w:pPr>
        <w:pStyle w:val="SingleTxtG"/>
        <w:rPr>
          <w:noProof/>
          <w:lang w:val="fr-FR"/>
        </w:rPr>
      </w:pPr>
      <w:r w:rsidRPr="00B90B19">
        <w:rPr>
          <w:noProof/>
          <w:lang w:val="fr-FR"/>
        </w:rPr>
        <w:t>138</w:t>
      </w:r>
      <w:r w:rsidR="00CD3FA9" w:rsidRPr="00CD3FA9">
        <w:rPr>
          <w:noProof/>
          <w:lang w:val="fr-FR"/>
        </w:rPr>
        <w:t>.</w:t>
      </w:r>
      <w:r w:rsidRPr="00B90B19">
        <w:rPr>
          <w:noProof/>
          <w:lang w:val="fr-FR"/>
        </w:rPr>
        <w:tab/>
      </w:r>
      <w:r>
        <w:rPr>
          <w:noProof/>
          <w:lang w:val="fr-FR"/>
        </w:rPr>
        <w:t>Selon cette loi,</w:t>
      </w:r>
      <w:r w:rsidRPr="00B90B19">
        <w:rPr>
          <w:noProof/>
          <w:lang w:val="fr-FR"/>
        </w:rPr>
        <w:t xml:space="preserve"> </w:t>
      </w:r>
      <w:r>
        <w:rPr>
          <w:noProof/>
          <w:lang w:val="fr-FR"/>
        </w:rPr>
        <w:t>est considéré comme un citoyen moldove l’enfant né sur le territoire de la République de Moldova de parents ayant la nationalité d’un autre État ou de parents dont l’un est apatride ou jouit d’une protection internationale et l’autre est un ressortissant étranger si</w:t>
      </w:r>
      <w:r w:rsidRPr="00B90B19">
        <w:rPr>
          <w:noProof/>
          <w:lang w:val="fr-FR"/>
        </w:rPr>
        <w:t>, a</w:t>
      </w:r>
      <w:r>
        <w:rPr>
          <w:noProof/>
          <w:lang w:val="fr-FR"/>
        </w:rPr>
        <w:t>u moment de la soumission de la demande, l’un des parents au moins a acquis le droit de résidence</w:t>
      </w:r>
      <w:r w:rsidRPr="00B90B19">
        <w:rPr>
          <w:noProof/>
          <w:lang w:val="fr-FR"/>
        </w:rPr>
        <w:t xml:space="preserve"> </w:t>
      </w:r>
      <w:r>
        <w:rPr>
          <w:noProof/>
          <w:lang w:val="fr-FR"/>
        </w:rPr>
        <w:t xml:space="preserve">ou jouit d’une protection internationale accordée par les autorités moldoves compétentes </w:t>
      </w:r>
      <w:r w:rsidRPr="00B90B19">
        <w:rPr>
          <w:noProof/>
          <w:lang w:val="fr-FR"/>
        </w:rPr>
        <w:t>o</w:t>
      </w:r>
      <w:r>
        <w:rPr>
          <w:noProof/>
          <w:lang w:val="fr-FR"/>
        </w:rPr>
        <w:t>u est reconnu comme apatride par celles-ci, ou si l’enfant remplit les conditions légales pour être reconnu comme apatride</w:t>
      </w:r>
      <w:r w:rsidR="00CD3FA9" w:rsidRPr="00CD3FA9">
        <w:rPr>
          <w:noProof/>
          <w:lang w:val="fr-FR"/>
        </w:rPr>
        <w:t>.</w:t>
      </w:r>
    </w:p>
    <w:p w14:paraId="25F0BE2B" w14:textId="3F5E6D20" w:rsidR="00BC2AC0" w:rsidRPr="00B90B19" w:rsidRDefault="00BC2AC0" w:rsidP="00BC2AC0">
      <w:pPr>
        <w:pStyle w:val="SingleTxtG"/>
        <w:rPr>
          <w:noProof/>
          <w:lang w:val="fr-FR"/>
        </w:rPr>
      </w:pPr>
      <w:r w:rsidRPr="00B90B19">
        <w:rPr>
          <w:noProof/>
          <w:lang w:val="fr-FR"/>
        </w:rPr>
        <w:t>139</w:t>
      </w:r>
      <w:r w:rsidR="00CD3FA9" w:rsidRPr="00CD3FA9">
        <w:rPr>
          <w:noProof/>
          <w:lang w:val="fr-FR"/>
        </w:rPr>
        <w:t>.</w:t>
      </w:r>
      <w:r w:rsidRPr="00B90B19">
        <w:rPr>
          <w:noProof/>
          <w:lang w:val="fr-FR"/>
        </w:rPr>
        <w:tab/>
      </w:r>
      <w:r>
        <w:rPr>
          <w:noProof/>
          <w:lang w:val="fr-FR"/>
        </w:rPr>
        <w:t xml:space="preserve">Le chapitre </w:t>
      </w:r>
      <w:r w:rsidRPr="00B90B19">
        <w:rPr>
          <w:noProof/>
          <w:lang w:val="fr-FR"/>
        </w:rPr>
        <w:t xml:space="preserve">IX¹ </w:t>
      </w:r>
      <w:r>
        <w:rPr>
          <w:noProof/>
          <w:lang w:val="fr-FR"/>
        </w:rPr>
        <w:t xml:space="preserve">intitulé Droits, libertés et obligations fondamentaux des étrangers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200/2010 </w:t>
      </w:r>
      <w:r w:rsidRPr="005D77F8">
        <w:rPr>
          <w:noProof/>
        </w:rPr>
        <w:t>sur le régime applicable aux étrangers en République de Moldova dispose que les étrangers jouissent des mêmes droits et bénéficient des mêmes libertés que les citoyens moldoves</w:t>
      </w:r>
      <w:r w:rsidRPr="00B90B19">
        <w:rPr>
          <w:noProof/>
          <w:lang w:val="fr-FR"/>
        </w:rPr>
        <w:t xml:space="preserve">, </w:t>
      </w:r>
      <w:r>
        <w:rPr>
          <w:noProof/>
          <w:lang w:val="fr-FR"/>
        </w:rPr>
        <w:t xml:space="preserve">garantis par la </w:t>
      </w:r>
      <w:r w:rsidRPr="00B90B19">
        <w:rPr>
          <w:noProof/>
          <w:lang w:val="fr-FR"/>
        </w:rPr>
        <w:t xml:space="preserve">Constitution </w:t>
      </w:r>
      <w:r>
        <w:rPr>
          <w:noProof/>
          <w:lang w:val="fr-FR"/>
        </w:rPr>
        <w:t xml:space="preserve">et d’autres lois, ainsi que des droits énoncés dans les instruments internationaux auxquels la République de Moldova est partie, sous réserve des exceptions prévues par la législation en vigueur </w:t>
      </w:r>
      <w:r w:rsidRPr="00B90B19">
        <w:rPr>
          <w:noProof/>
          <w:lang w:val="fr-FR"/>
        </w:rPr>
        <w:t>(</w:t>
      </w:r>
      <w:r>
        <w:rPr>
          <w:noProof/>
          <w:lang w:val="fr-FR"/>
        </w:rPr>
        <w:t>a</w:t>
      </w:r>
      <w:r w:rsidRPr="00B90B19">
        <w:rPr>
          <w:noProof/>
          <w:lang w:val="fr-FR"/>
        </w:rPr>
        <w:t>rt</w:t>
      </w:r>
      <w:r w:rsidR="00CD3FA9" w:rsidRPr="00CD3FA9">
        <w:rPr>
          <w:noProof/>
          <w:lang w:val="fr-FR"/>
        </w:rPr>
        <w:t>.</w:t>
      </w:r>
      <w:r w:rsidR="00C35598">
        <w:rPr>
          <w:noProof/>
          <w:lang w:val="fr-FR"/>
        </w:rPr>
        <w:t> </w:t>
      </w:r>
      <w:r w:rsidRPr="00B90B19">
        <w:rPr>
          <w:noProof/>
          <w:lang w:val="fr-FR"/>
        </w:rPr>
        <w:t xml:space="preserve">84/1 </w:t>
      </w:r>
      <w:r>
        <w:rPr>
          <w:noProof/>
          <w:lang w:val="fr-FR"/>
        </w:rPr>
        <w:t xml:space="preserve">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200/2010)</w:t>
      </w:r>
      <w:r w:rsidR="00395C4F" w:rsidRPr="00305292">
        <w:rPr>
          <w:rStyle w:val="Appeldenotedefin"/>
        </w:rPr>
        <w:endnoteReference w:id="26"/>
      </w:r>
      <w:r w:rsidR="00CD3FA9" w:rsidRPr="00CD3FA9">
        <w:rPr>
          <w:noProof/>
          <w:lang w:val="fr-FR"/>
        </w:rPr>
        <w:t>.</w:t>
      </w:r>
    </w:p>
    <w:p w14:paraId="1FBC42C7" w14:textId="38D450A6" w:rsidR="00BC2AC0" w:rsidRPr="00B90B19" w:rsidRDefault="00BC2AC0" w:rsidP="00BC2AC0">
      <w:pPr>
        <w:pStyle w:val="SingleTxtG"/>
        <w:rPr>
          <w:noProof/>
          <w:lang w:val="fr-FR"/>
        </w:rPr>
      </w:pPr>
      <w:r w:rsidRPr="00B90B19">
        <w:rPr>
          <w:noProof/>
          <w:lang w:val="fr-FR"/>
        </w:rPr>
        <w:t>140</w:t>
      </w:r>
      <w:r w:rsidR="00CD3FA9" w:rsidRPr="00CD3FA9">
        <w:rPr>
          <w:noProof/>
          <w:lang w:val="fr-FR"/>
        </w:rPr>
        <w:t>.</w:t>
      </w:r>
      <w:r w:rsidRPr="00B90B19">
        <w:rPr>
          <w:noProof/>
          <w:lang w:val="fr-FR"/>
        </w:rPr>
        <w:tab/>
      </w:r>
      <w:r>
        <w:rPr>
          <w:noProof/>
          <w:lang w:val="fr-FR"/>
        </w:rPr>
        <w:t xml:space="preserve">Selon l’article </w:t>
      </w:r>
      <w:r w:rsidRPr="00B90B19">
        <w:rPr>
          <w:noProof/>
          <w:lang w:val="fr-FR"/>
        </w:rPr>
        <w:t xml:space="preserve">10 </w:t>
      </w:r>
      <w:r>
        <w:rPr>
          <w:noProof/>
          <w:lang w:val="fr-FR"/>
        </w:rPr>
        <w:t xml:space="preserve">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1024/2000</w:t>
      </w:r>
      <w:r>
        <w:rPr>
          <w:noProof/>
          <w:lang w:val="fr-FR"/>
        </w:rPr>
        <w:t xml:space="preserve"> sur la nationalité</w:t>
      </w:r>
      <w:r w:rsidRPr="00B90B19">
        <w:rPr>
          <w:noProof/>
          <w:lang w:val="fr-FR"/>
        </w:rPr>
        <w:t xml:space="preserve">, </w:t>
      </w:r>
      <w:r>
        <w:rPr>
          <w:noProof/>
          <w:lang w:val="fr-FR"/>
        </w:rPr>
        <w:t>la nationalité moldove s’acquiert par la naissance, la reconnaissance, l’adoption, la réacquisition et la naturalisation</w:t>
      </w:r>
      <w:r w:rsidR="00CD3FA9" w:rsidRPr="00CD3FA9">
        <w:rPr>
          <w:noProof/>
          <w:lang w:val="fr-FR"/>
        </w:rPr>
        <w:t>.</w:t>
      </w:r>
      <w:r w:rsidR="00395C4F">
        <w:rPr>
          <w:noProof/>
          <w:lang w:val="fr-FR"/>
        </w:rPr>
        <w:t xml:space="preserve"> </w:t>
      </w:r>
      <w:r>
        <w:rPr>
          <w:noProof/>
          <w:lang w:val="fr-FR"/>
        </w:rPr>
        <w:t>Dans tous ces cas, la nationalité de la mère a le même poids que celle du père en ce qui concerne l’acquisition de la nationalité par l’enfant</w:t>
      </w:r>
      <w:r w:rsidR="00CD3FA9" w:rsidRPr="00CD3FA9">
        <w:rPr>
          <w:noProof/>
          <w:lang w:val="fr-FR"/>
        </w:rPr>
        <w:t>.</w:t>
      </w:r>
      <w:r w:rsidRPr="00B90B19">
        <w:rPr>
          <w:noProof/>
          <w:lang w:val="fr-FR"/>
        </w:rPr>
        <w:t xml:space="preserve"> </w:t>
      </w:r>
    </w:p>
    <w:p w14:paraId="145A86E4" w14:textId="2BCDA208" w:rsidR="00BC2AC0" w:rsidRPr="00B90B19" w:rsidRDefault="00BC2AC0" w:rsidP="00BC2AC0">
      <w:pPr>
        <w:pStyle w:val="SingleTxtG"/>
        <w:rPr>
          <w:noProof/>
          <w:lang w:val="fr-FR"/>
        </w:rPr>
      </w:pPr>
      <w:r w:rsidRPr="00B90B19">
        <w:rPr>
          <w:noProof/>
          <w:lang w:val="fr-FR"/>
        </w:rPr>
        <w:t>141</w:t>
      </w:r>
      <w:r w:rsidR="00CD3FA9" w:rsidRPr="00CD3FA9">
        <w:rPr>
          <w:noProof/>
          <w:lang w:val="fr-FR"/>
        </w:rPr>
        <w:t>.</w:t>
      </w:r>
      <w:r w:rsidRPr="00B90B19">
        <w:rPr>
          <w:noProof/>
          <w:lang w:val="fr-FR"/>
        </w:rPr>
        <w:tab/>
      </w:r>
      <w:r>
        <w:rPr>
          <w:noProof/>
          <w:lang w:val="fr-FR"/>
        </w:rPr>
        <w:t xml:space="preserve">Afin d’écarter le risque d’apatridie des enfants et de faciliter le processus d’obtention de la nationalité moldove par les enfants nés de parents étrangers sur le territoire de la République de Moldova,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Pr>
          <w:noProof/>
          <w:lang w:val="fr-FR"/>
        </w:rPr>
        <w:t xml:space="preserve">142 modifiant l’article 11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1024/2000</w:t>
      </w:r>
      <w:r>
        <w:rPr>
          <w:noProof/>
          <w:lang w:val="fr-FR"/>
        </w:rPr>
        <w:t xml:space="preserve"> sur la nationalité a été adoptée, le </w:t>
      </w:r>
      <w:r w:rsidRPr="00B90B19">
        <w:rPr>
          <w:noProof/>
          <w:lang w:val="fr-FR"/>
        </w:rPr>
        <w:t>8</w:t>
      </w:r>
      <w:r w:rsidR="00C35598">
        <w:rPr>
          <w:noProof/>
          <w:lang w:val="fr-FR"/>
        </w:rPr>
        <w:t> </w:t>
      </w:r>
      <w:r>
        <w:rPr>
          <w:noProof/>
          <w:lang w:val="fr-FR"/>
        </w:rPr>
        <w:t>juin</w:t>
      </w:r>
      <w:r w:rsidRPr="00B90B19">
        <w:rPr>
          <w:noProof/>
          <w:lang w:val="fr-FR"/>
        </w:rPr>
        <w:t xml:space="preserve"> 2023</w:t>
      </w:r>
      <w:r w:rsidR="00CD3FA9" w:rsidRPr="00CD3FA9">
        <w:rPr>
          <w:noProof/>
          <w:lang w:val="fr-FR"/>
        </w:rPr>
        <w:t>.</w:t>
      </w:r>
      <w:r w:rsidRPr="00B90B19">
        <w:rPr>
          <w:noProof/>
          <w:lang w:val="fr-FR"/>
        </w:rPr>
        <w:t xml:space="preserve"> </w:t>
      </w:r>
      <w:r>
        <w:rPr>
          <w:noProof/>
          <w:lang w:val="fr-FR"/>
        </w:rPr>
        <w:t>Depuis, selon l’article</w:t>
      </w:r>
      <w:r w:rsidR="00C35598">
        <w:rPr>
          <w:noProof/>
          <w:lang w:val="fr-FR"/>
        </w:rPr>
        <w:t> </w:t>
      </w:r>
      <w:r>
        <w:rPr>
          <w:noProof/>
          <w:lang w:val="fr-FR"/>
        </w:rPr>
        <w:t>11 (par</w:t>
      </w:r>
      <w:r w:rsidR="00CD3FA9" w:rsidRPr="00CD3FA9">
        <w:rPr>
          <w:noProof/>
          <w:lang w:val="fr-FR"/>
        </w:rPr>
        <w:t>.</w:t>
      </w:r>
      <w:r w:rsidR="00C35598">
        <w:rPr>
          <w:noProof/>
          <w:lang w:val="fr-FR"/>
        </w:rPr>
        <w:t> </w:t>
      </w:r>
      <w:r>
        <w:rPr>
          <w:noProof/>
          <w:lang w:val="fr-FR"/>
        </w:rPr>
        <w:t xml:space="preserve">1)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1024/2000</w:t>
      </w:r>
      <w:r>
        <w:rPr>
          <w:noProof/>
          <w:lang w:val="fr-FR"/>
        </w:rPr>
        <w:t>, est considéré comme un citoyen moldove l’enfant</w:t>
      </w:r>
      <w:r w:rsidR="00C35598">
        <w:rPr>
          <w:noProof/>
          <w:lang w:val="fr-FR"/>
        </w:rPr>
        <w:t> :</w:t>
      </w:r>
    </w:p>
    <w:p w14:paraId="6FF58DF3" w14:textId="322CAD50" w:rsidR="00BC2AC0" w:rsidRPr="00B90B19" w:rsidRDefault="00BC2AC0" w:rsidP="00BC2AC0">
      <w:pPr>
        <w:pStyle w:val="Bullet1G"/>
        <w:kinsoku/>
        <w:overflowPunct/>
        <w:autoSpaceDE/>
        <w:autoSpaceDN/>
        <w:adjustRightInd/>
        <w:snapToGrid/>
        <w:rPr>
          <w:noProof/>
          <w:lang w:val="fr-FR"/>
        </w:rPr>
      </w:pPr>
      <w:r w:rsidRPr="005D77F8">
        <w:rPr>
          <w:noProof/>
        </w:rPr>
        <w:t>Dont l</w:t>
      </w:r>
      <w:r>
        <w:rPr>
          <w:noProof/>
        </w:rPr>
        <w:t>’</w:t>
      </w:r>
      <w:r w:rsidRPr="005D77F8">
        <w:rPr>
          <w:noProof/>
        </w:rPr>
        <w:t>un des parents au moins est moldove au moment de sa naissance</w:t>
      </w:r>
      <w:r w:rsidR="00395C4F">
        <w:rPr>
          <w:noProof/>
          <w:lang w:val="fr-FR"/>
        </w:rPr>
        <w:t> ;</w:t>
      </w:r>
      <w:r w:rsidRPr="00B90B19">
        <w:rPr>
          <w:noProof/>
          <w:lang w:val="fr-FR"/>
        </w:rPr>
        <w:t xml:space="preserve"> </w:t>
      </w:r>
    </w:p>
    <w:p w14:paraId="3A539B2A" w14:textId="1547B3CB" w:rsidR="00BC2AC0" w:rsidRPr="00B90B19" w:rsidRDefault="00BC2AC0" w:rsidP="00BC2AC0">
      <w:pPr>
        <w:pStyle w:val="Bullet1G"/>
        <w:kinsoku/>
        <w:overflowPunct/>
        <w:autoSpaceDE/>
        <w:autoSpaceDN/>
        <w:adjustRightInd/>
        <w:snapToGrid/>
        <w:rPr>
          <w:noProof/>
          <w:lang w:val="fr-FR"/>
        </w:rPr>
      </w:pPr>
      <w:r>
        <w:rPr>
          <w:noProof/>
          <w:lang w:val="fr-FR"/>
        </w:rPr>
        <w:t xml:space="preserve">Né sur le </w:t>
      </w:r>
      <w:r w:rsidRPr="00B90B19">
        <w:rPr>
          <w:noProof/>
          <w:lang w:val="fr-FR"/>
        </w:rPr>
        <w:t>territo</w:t>
      </w:r>
      <w:r>
        <w:rPr>
          <w:noProof/>
          <w:lang w:val="fr-FR"/>
        </w:rPr>
        <w:t xml:space="preserve">ire de la </w:t>
      </w:r>
      <w:r w:rsidRPr="00B90B19">
        <w:rPr>
          <w:noProof/>
          <w:lang w:val="fr-FR"/>
        </w:rPr>
        <w:t>R</w:t>
      </w:r>
      <w:r>
        <w:rPr>
          <w:noProof/>
          <w:lang w:val="fr-FR"/>
        </w:rPr>
        <w:t>é</w:t>
      </w:r>
      <w:r w:rsidRPr="00B90B19">
        <w:rPr>
          <w:noProof/>
          <w:lang w:val="fr-FR"/>
        </w:rPr>
        <w:t>publi</w:t>
      </w:r>
      <w:r>
        <w:rPr>
          <w:noProof/>
          <w:lang w:val="fr-FR"/>
        </w:rPr>
        <w:t>que de</w:t>
      </w:r>
      <w:r w:rsidRPr="00B90B19">
        <w:rPr>
          <w:noProof/>
          <w:lang w:val="fr-FR"/>
        </w:rPr>
        <w:t xml:space="preserve"> Moldova </w:t>
      </w:r>
      <w:r>
        <w:rPr>
          <w:noProof/>
          <w:lang w:val="fr-FR"/>
        </w:rPr>
        <w:t xml:space="preserve">de parents apatrides ou jouissant d’une protection </w:t>
      </w:r>
      <w:r w:rsidRPr="00B90B19">
        <w:rPr>
          <w:noProof/>
          <w:lang w:val="fr-FR"/>
        </w:rPr>
        <w:t>international</w:t>
      </w:r>
      <w:r>
        <w:rPr>
          <w:noProof/>
          <w:lang w:val="fr-FR"/>
        </w:rPr>
        <w:t>e</w:t>
      </w:r>
      <w:r w:rsidR="00395C4F">
        <w:rPr>
          <w:noProof/>
          <w:lang w:val="fr-FR"/>
        </w:rPr>
        <w:t> ;</w:t>
      </w:r>
    </w:p>
    <w:p w14:paraId="347465B6" w14:textId="18593C37" w:rsidR="00BC2AC0" w:rsidRPr="00B90B19" w:rsidRDefault="00BC2AC0" w:rsidP="00BC2AC0">
      <w:pPr>
        <w:pStyle w:val="Bullet1G"/>
        <w:kinsoku/>
        <w:overflowPunct/>
        <w:autoSpaceDE/>
        <w:autoSpaceDN/>
        <w:adjustRightInd/>
        <w:snapToGrid/>
        <w:rPr>
          <w:noProof/>
          <w:lang w:val="fr-FR" w:eastAsia="ro-RO"/>
        </w:rPr>
      </w:pPr>
      <w:r>
        <w:rPr>
          <w:noProof/>
          <w:lang w:val="fr-FR"/>
        </w:rPr>
        <w:t xml:space="preserve">Né sur le </w:t>
      </w:r>
      <w:r w:rsidRPr="00B90B19">
        <w:rPr>
          <w:noProof/>
          <w:lang w:val="fr-FR"/>
        </w:rPr>
        <w:t>territo</w:t>
      </w:r>
      <w:r>
        <w:rPr>
          <w:noProof/>
          <w:lang w:val="fr-FR"/>
        </w:rPr>
        <w:t xml:space="preserve">ire de la </w:t>
      </w:r>
      <w:r w:rsidRPr="00B90B19">
        <w:rPr>
          <w:noProof/>
          <w:lang w:val="fr-FR"/>
        </w:rPr>
        <w:t>R</w:t>
      </w:r>
      <w:r>
        <w:rPr>
          <w:noProof/>
          <w:lang w:val="fr-FR"/>
        </w:rPr>
        <w:t>é</w:t>
      </w:r>
      <w:r w:rsidRPr="00B90B19">
        <w:rPr>
          <w:noProof/>
          <w:lang w:val="fr-FR"/>
        </w:rPr>
        <w:t>publi</w:t>
      </w:r>
      <w:r>
        <w:rPr>
          <w:noProof/>
          <w:lang w:val="fr-FR"/>
        </w:rPr>
        <w:t>que de</w:t>
      </w:r>
      <w:r w:rsidRPr="00B90B19">
        <w:rPr>
          <w:noProof/>
          <w:lang w:val="fr-FR"/>
        </w:rPr>
        <w:t xml:space="preserve"> Moldova </w:t>
      </w:r>
      <w:r>
        <w:rPr>
          <w:noProof/>
          <w:lang w:val="fr-FR"/>
        </w:rPr>
        <w:t>de parents ayant la nationalité d’un autre État ou dont l’un est apatride ou jouit d’une protection internationale et l’autre est un ressortissant étranger si</w:t>
      </w:r>
      <w:r w:rsidRPr="00B90B19">
        <w:rPr>
          <w:noProof/>
          <w:lang w:val="fr-FR"/>
        </w:rPr>
        <w:t>, a</w:t>
      </w:r>
      <w:r>
        <w:rPr>
          <w:noProof/>
          <w:lang w:val="fr-FR"/>
        </w:rPr>
        <w:t>u moment de la soumission de la demande, l’un des parents au moins a acquis le droit de résidence</w:t>
      </w:r>
      <w:r w:rsidRPr="00B90B19">
        <w:rPr>
          <w:noProof/>
          <w:lang w:val="fr-FR"/>
        </w:rPr>
        <w:t xml:space="preserve"> </w:t>
      </w:r>
      <w:r>
        <w:rPr>
          <w:noProof/>
          <w:lang w:val="fr-FR"/>
        </w:rPr>
        <w:t xml:space="preserve">ou jouit d’une protection internationale accordée par les autorités moldoves compétentes </w:t>
      </w:r>
      <w:r w:rsidRPr="00B90B19">
        <w:rPr>
          <w:noProof/>
          <w:lang w:val="fr-FR"/>
        </w:rPr>
        <w:t>o</w:t>
      </w:r>
      <w:r>
        <w:rPr>
          <w:noProof/>
          <w:lang w:val="fr-FR"/>
        </w:rPr>
        <w:t>u est reconnu comme apatride par celles-ci, ou si l’enfant remplit les conditions légales pour être reconnu comme apatride</w:t>
      </w:r>
      <w:r w:rsidR="00CD3FA9" w:rsidRPr="00CD3FA9">
        <w:rPr>
          <w:noProof/>
          <w:lang w:val="fr-FR"/>
        </w:rPr>
        <w:t>.</w:t>
      </w:r>
    </w:p>
    <w:p w14:paraId="706ECD95" w14:textId="4B01FA65" w:rsidR="00BC2AC0" w:rsidRPr="00B90B19" w:rsidRDefault="00BC2AC0" w:rsidP="00E725AE">
      <w:pPr>
        <w:pStyle w:val="SingleTxtG"/>
        <w:keepNext/>
        <w:keepLines/>
        <w:rPr>
          <w:noProof/>
          <w:lang w:val="fr-FR" w:eastAsia="ro-RO"/>
        </w:rPr>
      </w:pPr>
      <w:r w:rsidRPr="00B90B19">
        <w:rPr>
          <w:noProof/>
          <w:lang w:val="fr-FR" w:eastAsia="ro-RO"/>
        </w:rPr>
        <w:lastRenderedPageBreak/>
        <w:t>142</w:t>
      </w:r>
      <w:r w:rsidR="00CD3FA9" w:rsidRPr="00CD3FA9">
        <w:rPr>
          <w:noProof/>
          <w:lang w:val="fr-FR" w:eastAsia="ro-RO"/>
        </w:rPr>
        <w:t>.</w:t>
      </w:r>
      <w:r w:rsidRPr="00B90B19">
        <w:rPr>
          <w:noProof/>
          <w:lang w:val="fr-FR" w:eastAsia="ro-RO"/>
        </w:rPr>
        <w:tab/>
      </w:r>
      <w:r>
        <w:rPr>
          <w:noProof/>
          <w:lang w:val="fr-FR" w:eastAsia="ro-RO"/>
        </w:rPr>
        <w:t>Enfin, il appartient aux parents de décider conjointement de la nationalité de l’enfant</w:t>
      </w:r>
      <w:r w:rsidR="00CD3FA9" w:rsidRPr="00CD3FA9">
        <w:rPr>
          <w:noProof/>
          <w:lang w:val="fr-FR" w:eastAsia="ro-RO"/>
        </w:rPr>
        <w:t>.</w:t>
      </w:r>
      <w:r w:rsidRPr="00B90B19">
        <w:rPr>
          <w:noProof/>
          <w:lang w:val="fr-FR" w:eastAsia="ro-RO"/>
        </w:rPr>
        <w:t xml:space="preserve"> </w:t>
      </w:r>
      <w:r>
        <w:rPr>
          <w:noProof/>
          <w:lang w:val="fr-FR" w:eastAsia="ro-RO"/>
        </w:rPr>
        <w:t>S’ils ne parviennent pas à s’entendre à ce sujet, la décision revient au tribunal, qui tient compte des intérêts de l’enfant</w:t>
      </w:r>
      <w:r w:rsidR="00CD3FA9" w:rsidRPr="00CD3FA9">
        <w:rPr>
          <w:noProof/>
          <w:lang w:val="fr-FR" w:eastAsia="ro-RO"/>
        </w:rPr>
        <w:t>.</w:t>
      </w:r>
      <w:r w:rsidRPr="00B90B19">
        <w:rPr>
          <w:noProof/>
          <w:lang w:val="fr-FR" w:eastAsia="ro-RO"/>
        </w:rPr>
        <w:t xml:space="preserve"> </w:t>
      </w:r>
      <w:r>
        <w:rPr>
          <w:noProof/>
          <w:lang w:val="fr-FR" w:eastAsia="ro-RO"/>
        </w:rPr>
        <w:t xml:space="preserve">De plus, un enfant qui se trouve sur le territoire de la </w:t>
      </w:r>
      <w:r w:rsidRPr="00B90B19">
        <w:rPr>
          <w:noProof/>
          <w:lang w:val="fr-FR" w:eastAsia="ro-RO"/>
        </w:rPr>
        <w:t>R</w:t>
      </w:r>
      <w:r>
        <w:rPr>
          <w:noProof/>
          <w:lang w:val="fr-FR" w:eastAsia="ro-RO"/>
        </w:rPr>
        <w:t>é</w:t>
      </w:r>
      <w:r w:rsidRPr="00B90B19">
        <w:rPr>
          <w:noProof/>
          <w:lang w:val="fr-FR" w:eastAsia="ro-RO"/>
        </w:rPr>
        <w:t>publi</w:t>
      </w:r>
      <w:r>
        <w:rPr>
          <w:noProof/>
          <w:lang w:val="fr-FR" w:eastAsia="ro-RO"/>
        </w:rPr>
        <w:t>que de</w:t>
      </w:r>
      <w:r w:rsidRPr="00B90B19">
        <w:rPr>
          <w:noProof/>
          <w:lang w:val="fr-FR" w:eastAsia="ro-RO"/>
        </w:rPr>
        <w:t xml:space="preserve"> Moldova </w:t>
      </w:r>
      <w:r>
        <w:rPr>
          <w:noProof/>
          <w:lang w:val="fr-FR" w:eastAsia="ro-RO"/>
        </w:rPr>
        <w:t>est, jusqu’à preuve du contraire, considéré comme un citoyen moldove jusqu’à ce qu’il atteigne l’âge de 18 ans</w:t>
      </w:r>
      <w:r w:rsidR="00CD3FA9" w:rsidRPr="00CD3FA9">
        <w:rPr>
          <w:noProof/>
          <w:lang w:val="fr-FR" w:eastAsia="ro-RO"/>
        </w:rPr>
        <w:t>.</w:t>
      </w:r>
    </w:p>
    <w:p w14:paraId="65D1BE7E" w14:textId="25CF2DC4" w:rsidR="00BC2AC0" w:rsidRPr="00B90B19" w:rsidRDefault="00BC2AC0" w:rsidP="00BC2AC0">
      <w:pPr>
        <w:pStyle w:val="SingleTxtG"/>
        <w:rPr>
          <w:noProof/>
          <w:lang w:val="fr-FR" w:eastAsia="ro-RO"/>
        </w:rPr>
      </w:pPr>
      <w:r w:rsidRPr="00B90B19">
        <w:rPr>
          <w:noProof/>
          <w:lang w:val="fr-FR" w:eastAsia="ro-RO"/>
        </w:rPr>
        <w:t>143</w:t>
      </w:r>
      <w:r w:rsidR="00CD3FA9" w:rsidRPr="00CD3FA9">
        <w:rPr>
          <w:noProof/>
          <w:lang w:val="fr-FR" w:eastAsia="ro-RO"/>
        </w:rPr>
        <w:t>.</w:t>
      </w:r>
      <w:r w:rsidRPr="00B90B19">
        <w:rPr>
          <w:noProof/>
          <w:lang w:val="fr-FR" w:eastAsia="ro-RO"/>
        </w:rPr>
        <w:tab/>
      </w:r>
      <w:r>
        <w:rPr>
          <w:noProof/>
          <w:lang w:val="fr-FR" w:eastAsia="ro-RO"/>
        </w:rPr>
        <w:t xml:space="preserve">Les autres </w:t>
      </w:r>
      <w:r w:rsidRPr="005D77F8">
        <w:rPr>
          <w:noProof/>
          <w:lang w:eastAsia="ro-RO"/>
        </w:rPr>
        <w:t>motifs d</w:t>
      </w:r>
      <w:r>
        <w:rPr>
          <w:noProof/>
          <w:lang w:eastAsia="ro-RO"/>
        </w:rPr>
        <w:t>’</w:t>
      </w:r>
      <w:r w:rsidRPr="005D77F8">
        <w:rPr>
          <w:noProof/>
          <w:lang w:eastAsia="ro-RO"/>
        </w:rPr>
        <w:t>acquisition de la</w:t>
      </w:r>
      <w:r w:rsidRPr="006E0A7C">
        <w:rPr>
          <w:noProof/>
          <w:lang w:val="fr-FR" w:eastAsia="ro-RO"/>
        </w:rPr>
        <w:t xml:space="preserve"> </w:t>
      </w:r>
      <w:r>
        <w:rPr>
          <w:noProof/>
          <w:lang w:val="fr-FR" w:eastAsia="ro-RO"/>
        </w:rPr>
        <w:t xml:space="preserve">nationalité par l’enfant sont réglementés par les articles </w:t>
      </w:r>
      <w:r w:rsidRPr="00B90B19">
        <w:rPr>
          <w:noProof/>
          <w:lang w:val="fr-FR" w:eastAsia="ro-RO"/>
        </w:rPr>
        <w:t xml:space="preserve">12, 13, 15 </w:t>
      </w:r>
      <w:r>
        <w:rPr>
          <w:noProof/>
          <w:lang w:val="fr-FR" w:eastAsia="ro-RO"/>
        </w:rPr>
        <w:t>et</w:t>
      </w:r>
      <w:r w:rsidRPr="00B90B19">
        <w:rPr>
          <w:noProof/>
          <w:lang w:val="fr-FR" w:eastAsia="ro-RO"/>
        </w:rPr>
        <w:t xml:space="preserve"> 17</w:t>
      </w:r>
      <w:r>
        <w:rPr>
          <w:noProof/>
          <w:lang w:val="fr-FR" w:eastAsia="ro-RO"/>
        </w:rPr>
        <w:t xml:space="preserve"> (</w:t>
      </w:r>
      <w:r w:rsidRPr="00B90B19">
        <w:rPr>
          <w:noProof/>
          <w:lang w:val="fr-FR" w:eastAsia="ro-RO"/>
        </w:rPr>
        <w:t>par</w:t>
      </w:r>
      <w:r w:rsidR="00CD3FA9" w:rsidRPr="00CD3FA9">
        <w:rPr>
          <w:noProof/>
          <w:lang w:val="fr-FR" w:eastAsia="ro-RO"/>
        </w:rPr>
        <w:t>.</w:t>
      </w:r>
      <w:r w:rsidRPr="00B90B19">
        <w:rPr>
          <w:noProof/>
          <w:lang w:val="fr-FR" w:eastAsia="ro-RO"/>
        </w:rPr>
        <w:t xml:space="preserve"> 1</w:t>
      </w:r>
      <w:r>
        <w:rPr>
          <w:noProof/>
          <w:lang w:val="fr-FR" w:eastAsia="ro-RO"/>
        </w:rPr>
        <w:t>)</w:t>
      </w:r>
      <w:r w:rsidRPr="00B90B19">
        <w:rPr>
          <w:noProof/>
          <w:lang w:val="fr-FR" w:eastAsia="ro-RO"/>
        </w:rPr>
        <w:t xml:space="preserve">) </w:t>
      </w:r>
      <w:r>
        <w:rPr>
          <w:noProof/>
          <w:lang w:val="fr-FR" w:eastAsia="ro-RO"/>
        </w:rPr>
        <w:t xml:space="preserve">de la </w:t>
      </w:r>
      <w:r>
        <w:rPr>
          <w:noProof/>
          <w:lang w:val="fr-FR"/>
        </w:rPr>
        <w:t xml:space="preserve">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1024/2000</w:t>
      </w:r>
      <w:r>
        <w:rPr>
          <w:noProof/>
          <w:lang w:val="fr-FR"/>
        </w:rPr>
        <w:t xml:space="preserve"> sur la nationalité</w:t>
      </w:r>
      <w:r w:rsidR="00CD3FA9" w:rsidRPr="00CD3FA9">
        <w:rPr>
          <w:noProof/>
          <w:lang w:val="fr-FR" w:eastAsia="ro-RO"/>
        </w:rPr>
        <w:t>.</w:t>
      </w:r>
      <w:r w:rsidRPr="00B90B19">
        <w:rPr>
          <w:noProof/>
          <w:lang w:val="fr-FR" w:eastAsia="ro-RO"/>
        </w:rPr>
        <w:t xml:space="preserve"> </w:t>
      </w:r>
      <w:r>
        <w:rPr>
          <w:noProof/>
          <w:lang w:val="fr-FR" w:eastAsia="ro-RO"/>
        </w:rPr>
        <w:t>Selon son article</w:t>
      </w:r>
      <w:r w:rsidR="00301973">
        <w:rPr>
          <w:noProof/>
          <w:lang w:val="fr-FR" w:eastAsia="ro-RO"/>
        </w:rPr>
        <w:t> </w:t>
      </w:r>
      <w:r>
        <w:rPr>
          <w:noProof/>
          <w:lang w:val="fr-FR" w:eastAsia="ro-RO"/>
        </w:rPr>
        <w:t>19, un enfant né de parents qui, ressortissants étrangers ou apatrides, acquièrent la nationalité moldove l’acquiert le même jour que ses parents</w:t>
      </w:r>
      <w:r w:rsidR="00CD3FA9" w:rsidRPr="00CD3FA9">
        <w:rPr>
          <w:noProof/>
          <w:lang w:val="fr-FR" w:eastAsia="ro-RO"/>
        </w:rPr>
        <w:t>.</w:t>
      </w:r>
      <w:r w:rsidRPr="00B90B19">
        <w:rPr>
          <w:noProof/>
          <w:lang w:val="fr-FR" w:eastAsia="ro-RO"/>
        </w:rPr>
        <w:t xml:space="preserve"> </w:t>
      </w:r>
      <w:r>
        <w:rPr>
          <w:noProof/>
          <w:lang w:val="fr-FR" w:eastAsia="ro-RO"/>
        </w:rPr>
        <w:t xml:space="preserve">Si un seul des </w:t>
      </w:r>
      <w:r w:rsidRPr="00B90B19">
        <w:rPr>
          <w:noProof/>
          <w:lang w:val="fr-FR" w:eastAsia="ro-RO"/>
        </w:rPr>
        <w:t>parents acqui</w:t>
      </w:r>
      <w:r>
        <w:rPr>
          <w:noProof/>
          <w:lang w:val="fr-FR" w:eastAsia="ro-RO"/>
        </w:rPr>
        <w:t>ert la nationalité moldove</w:t>
      </w:r>
      <w:r w:rsidRPr="00B90B19">
        <w:rPr>
          <w:noProof/>
          <w:lang w:val="fr-FR" w:eastAsia="ro-RO"/>
        </w:rPr>
        <w:t xml:space="preserve">, </w:t>
      </w:r>
      <w:r>
        <w:rPr>
          <w:noProof/>
          <w:lang w:val="fr-FR" w:eastAsia="ro-RO"/>
        </w:rPr>
        <w:t xml:space="preserve">les </w:t>
      </w:r>
      <w:r w:rsidRPr="00B90B19">
        <w:rPr>
          <w:noProof/>
          <w:lang w:val="fr-FR" w:eastAsia="ro-RO"/>
        </w:rPr>
        <w:t xml:space="preserve">parents </w:t>
      </w:r>
      <w:r>
        <w:rPr>
          <w:noProof/>
          <w:lang w:val="fr-FR" w:eastAsia="ro-RO"/>
        </w:rPr>
        <w:t>décideront conjointement si l’enfant acquerra cette nationalité</w:t>
      </w:r>
      <w:r w:rsidR="00CD3FA9" w:rsidRPr="00CD3FA9">
        <w:rPr>
          <w:noProof/>
          <w:lang w:val="fr-FR" w:eastAsia="ro-RO"/>
        </w:rPr>
        <w:t>.</w:t>
      </w:r>
      <w:r w:rsidRPr="00B90B19">
        <w:rPr>
          <w:noProof/>
          <w:lang w:val="fr-FR" w:eastAsia="ro-RO"/>
        </w:rPr>
        <w:t xml:space="preserve"> </w:t>
      </w:r>
      <w:r>
        <w:rPr>
          <w:noProof/>
          <w:lang w:val="fr-FR" w:eastAsia="ro-RO"/>
        </w:rPr>
        <w:t>S’ils ne parviennent pas à s’entendre</w:t>
      </w:r>
      <w:r w:rsidR="00C35598">
        <w:rPr>
          <w:noProof/>
          <w:lang w:val="fr-FR" w:eastAsia="ro-RO"/>
        </w:rPr>
        <w:t xml:space="preserve"> </w:t>
      </w:r>
      <w:r>
        <w:rPr>
          <w:noProof/>
          <w:lang w:val="fr-FR" w:eastAsia="ro-RO"/>
        </w:rPr>
        <w:t>à ce sujet, la décision revient au tribunal, qui tient compte des intérêts de l’enfant</w:t>
      </w:r>
      <w:r w:rsidR="00CD3FA9" w:rsidRPr="00CD3FA9">
        <w:rPr>
          <w:noProof/>
          <w:lang w:val="fr-FR" w:eastAsia="ro-RO"/>
        </w:rPr>
        <w:t>.</w:t>
      </w:r>
      <w:r w:rsidRPr="00B90B19">
        <w:rPr>
          <w:noProof/>
          <w:lang w:val="fr-FR" w:eastAsia="ro-RO"/>
        </w:rPr>
        <w:t xml:space="preserve"> </w:t>
      </w:r>
      <w:r>
        <w:rPr>
          <w:noProof/>
          <w:lang w:val="fr-FR" w:eastAsia="ro-RO"/>
        </w:rPr>
        <w:t>Si un enfant n’a pas acquis la nationalité moldove en même temps que l’un de ses parents, il a le droit de l’acquérir par la suite, jusqu’à ce qu’il atteigne l’âge de 18</w:t>
      </w:r>
      <w:r w:rsidR="00C35598">
        <w:rPr>
          <w:noProof/>
          <w:lang w:val="fr-FR" w:eastAsia="ro-RO"/>
        </w:rPr>
        <w:t> </w:t>
      </w:r>
      <w:r>
        <w:rPr>
          <w:noProof/>
          <w:lang w:val="fr-FR" w:eastAsia="ro-RO"/>
        </w:rPr>
        <w:t>ans, sur la base de la nationalité acquise par le parent</w:t>
      </w:r>
      <w:r w:rsidR="00CD3FA9" w:rsidRPr="00CD3FA9">
        <w:rPr>
          <w:noProof/>
          <w:lang w:val="fr-FR" w:eastAsia="ro-RO"/>
        </w:rPr>
        <w:t>.</w:t>
      </w:r>
      <w:r>
        <w:rPr>
          <w:noProof/>
          <w:lang w:val="fr-FR" w:eastAsia="ro-RO"/>
        </w:rPr>
        <w:t xml:space="preserve"> En pareil cas, le consentement de l’enfant est requis s’il a au moins 14 ans</w:t>
      </w:r>
      <w:r w:rsidR="00CD3FA9" w:rsidRPr="00CD3FA9">
        <w:rPr>
          <w:noProof/>
          <w:lang w:val="fr-FR" w:eastAsia="ro-RO"/>
        </w:rPr>
        <w:t>.</w:t>
      </w:r>
    </w:p>
    <w:p w14:paraId="3A85E13C" w14:textId="3235AD49" w:rsidR="00BC2AC0" w:rsidRPr="00B90B19" w:rsidRDefault="00BC2AC0" w:rsidP="00BC2AC0">
      <w:pPr>
        <w:pStyle w:val="SingleTxtG"/>
        <w:rPr>
          <w:noProof/>
          <w:lang w:val="fr-FR" w:eastAsia="ro-RO"/>
        </w:rPr>
      </w:pPr>
      <w:r w:rsidRPr="00B90B19">
        <w:rPr>
          <w:noProof/>
          <w:lang w:val="fr-FR" w:eastAsia="ro-RO"/>
        </w:rPr>
        <w:t>144</w:t>
      </w:r>
      <w:r w:rsidR="00CD3FA9" w:rsidRPr="00CD3FA9">
        <w:rPr>
          <w:noProof/>
          <w:lang w:val="fr-FR" w:eastAsia="ro-RO"/>
        </w:rPr>
        <w:t>.</w:t>
      </w:r>
      <w:r w:rsidRPr="00B90B19">
        <w:rPr>
          <w:noProof/>
          <w:lang w:val="fr-FR" w:eastAsia="ro-RO"/>
        </w:rPr>
        <w:tab/>
      </w:r>
      <w:r>
        <w:rPr>
          <w:noProof/>
          <w:lang w:val="fr-FR" w:eastAsia="ro-RO"/>
        </w:rPr>
        <w:t xml:space="preserve">Le cadre législatif garantissant l’enregistrement par l’État de la naissance d’un enfant est fourni par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eastAsia="ro-RO"/>
        </w:rPr>
        <w:t>100/2001</w:t>
      </w:r>
      <w:r>
        <w:rPr>
          <w:noProof/>
          <w:lang w:val="fr-FR" w:eastAsia="ro-RO"/>
        </w:rPr>
        <w:t xml:space="preserve"> sur l’enregistrement des faits d’état civil</w:t>
      </w:r>
      <w:r w:rsidR="00CD3FA9" w:rsidRPr="00CD3FA9">
        <w:rPr>
          <w:noProof/>
          <w:lang w:val="fr-FR" w:eastAsia="ro-RO"/>
        </w:rPr>
        <w:t>.</w:t>
      </w:r>
      <w:r w:rsidRPr="00B90B19">
        <w:rPr>
          <w:noProof/>
          <w:lang w:val="fr-FR" w:eastAsia="ro-RO"/>
        </w:rPr>
        <w:t xml:space="preserve"> </w:t>
      </w:r>
      <w:r>
        <w:rPr>
          <w:noProof/>
          <w:lang w:val="fr-FR" w:eastAsia="ro-RO"/>
        </w:rPr>
        <w:t xml:space="preserve">Elle rend obligatoire et gratuit l’enregistrement des enfants nouveau-nés, qui intervient le jour où les parents (ou d’autres personnes agréées par eux) en font la demande aux autorités chargées d’enregistrer les naissances, à savoir l’Agence du service public, l’organe </w:t>
      </w:r>
      <w:r w:rsidRPr="005D77F8">
        <w:rPr>
          <w:noProof/>
          <w:lang w:eastAsia="ro-RO"/>
        </w:rPr>
        <w:t>de l</w:t>
      </w:r>
      <w:r>
        <w:rPr>
          <w:noProof/>
          <w:lang w:eastAsia="ro-RO"/>
        </w:rPr>
        <w:t>’</w:t>
      </w:r>
      <w:r w:rsidRPr="005D77F8">
        <w:rPr>
          <w:noProof/>
          <w:lang w:eastAsia="ro-RO"/>
        </w:rPr>
        <w:t>administration publique locale</w:t>
      </w:r>
      <w:r w:rsidRPr="00B90B19">
        <w:rPr>
          <w:noProof/>
          <w:lang w:val="fr-FR" w:eastAsia="ro-RO"/>
        </w:rPr>
        <w:t xml:space="preserve"> </w:t>
      </w:r>
      <w:r>
        <w:rPr>
          <w:noProof/>
          <w:lang w:val="fr-FR" w:eastAsia="ro-RO"/>
        </w:rPr>
        <w:t xml:space="preserve">du lieu de résidence des </w:t>
      </w:r>
      <w:r w:rsidRPr="00B90B19">
        <w:rPr>
          <w:noProof/>
          <w:lang w:val="fr-FR" w:eastAsia="ro-RO"/>
        </w:rPr>
        <w:t>parents</w:t>
      </w:r>
      <w:r>
        <w:rPr>
          <w:noProof/>
          <w:lang w:val="fr-FR" w:eastAsia="ro-RO"/>
        </w:rPr>
        <w:t xml:space="preserve"> </w:t>
      </w:r>
      <w:r w:rsidRPr="00B90B19">
        <w:rPr>
          <w:noProof/>
          <w:lang w:val="fr-FR" w:eastAsia="ro-RO"/>
        </w:rPr>
        <w:t>o</w:t>
      </w:r>
      <w:r>
        <w:rPr>
          <w:noProof/>
          <w:lang w:val="fr-FR" w:eastAsia="ro-RO"/>
        </w:rPr>
        <w:t>u les bureaux des missions diplomatiques ou agences consulaires de la République de Moldova accrédités à l’étranger</w:t>
      </w:r>
      <w:r w:rsidR="00CD3FA9" w:rsidRPr="00CD3FA9">
        <w:rPr>
          <w:noProof/>
          <w:lang w:val="fr-FR" w:eastAsia="ro-RO"/>
        </w:rPr>
        <w:t>.</w:t>
      </w:r>
      <w:r w:rsidRPr="00B90B19">
        <w:rPr>
          <w:noProof/>
          <w:lang w:val="fr-FR" w:eastAsia="ro-RO"/>
        </w:rPr>
        <w:t xml:space="preserve"> </w:t>
      </w:r>
      <w:r>
        <w:rPr>
          <w:noProof/>
          <w:lang w:val="fr-FR" w:eastAsia="ro-RO"/>
        </w:rPr>
        <w:t xml:space="preserve">L’enregistrement de la naissance d’un enfant nouveau-né est devenu un </w:t>
      </w:r>
      <w:r w:rsidRPr="005D77F8">
        <w:rPr>
          <w:noProof/>
          <w:lang w:eastAsia="ro-RO"/>
        </w:rPr>
        <w:t>processus continu et régulier</w:t>
      </w:r>
      <w:r>
        <w:rPr>
          <w:noProof/>
          <w:lang w:val="fr-FR" w:eastAsia="ro-RO"/>
        </w:rPr>
        <w:t xml:space="preserve"> de suivi et de contrôle, et la procédure est la même quelle que soit la nationalité ou l’origine ethnique des parents ou des autres membres de la famille</w:t>
      </w:r>
      <w:r w:rsidR="00CD3FA9" w:rsidRPr="00CD3FA9">
        <w:rPr>
          <w:noProof/>
          <w:lang w:val="fr-FR" w:eastAsia="ro-RO"/>
        </w:rPr>
        <w:t>.</w:t>
      </w:r>
      <w:r w:rsidRPr="00B90B19">
        <w:rPr>
          <w:noProof/>
          <w:lang w:val="fr-FR" w:eastAsia="ro-RO"/>
        </w:rPr>
        <w:t xml:space="preserve"> </w:t>
      </w:r>
    </w:p>
    <w:p w14:paraId="3D1E7F22" w14:textId="72D9E799" w:rsidR="00BC2AC0" w:rsidRPr="00B90B19" w:rsidRDefault="00BC2AC0" w:rsidP="00BC2AC0">
      <w:pPr>
        <w:pStyle w:val="SingleTxtG"/>
        <w:rPr>
          <w:noProof/>
          <w:lang w:val="fr-FR" w:eastAsia="ro-RO"/>
        </w:rPr>
      </w:pPr>
      <w:r w:rsidRPr="00B90B19">
        <w:rPr>
          <w:noProof/>
          <w:lang w:val="fr-FR" w:eastAsia="ro-RO"/>
        </w:rPr>
        <w:t>145</w:t>
      </w:r>
      <w:r w:rsidR="00CD3FA9" w:rsidRPr="00CD3FA9">
        <w:rPr>
          <w:noProof/>
          <w:lang w:val="fr-FR" w:eastAsia="ro-RO"/>
        </w:rPr>
        <w:t>.</w:t>
      </w:r>
      <w:r w:rsidRPr="00B90B19">
        <w:rPr>
          <w:noProof/>
          <w:lang w:val="fr-FR" w:eastAsia="ro-RO"/>
        </w:rPr>
        <w:tab/>
      </w:r>
      <w:r>
        <w:rPr>
          <w:noProof/>
          <w:lang w:val="fr-FR" w:eastAsia="ro-RO"/>
        </w:rPr>
        <w:t>L’enregistrement de la naissance d’un enfant s’appuie sur la présentation d’un certificat médical attestant la naissance et n’est pas subordonné à la nationalité des parents ou à d’autres critères de différenciation</w:t>
      </w:r>
      <w:r w:rsidR="00CD3FA9" w:rsidRPr="00CD3FA9">
        <w:rPr>
          <w:noProof/>
          <w:lang w:val="fr-FR" w:eastAsia="ro-RO"/>
        </w:rPr>
        <w:t>.</w:t>
      </w:r>
      <w:r w:rsidRPr="00B90B19">
        <w:rPr>
          <w:noProof/>
          <w:lang w:val="fr-FR" w:eastAsia="ro-RO"/>
        </w:rPr>
        <w:t xml:space="preserve"> </w:t>
      </w:r>
      <w:r>
        <w:rPr>
          <w:noProof/>
          <w:lang w:val="fr-FR" w:eastAsia="ro-RO"/>
        </w:rPr>
        <w:t>Afin d’éviter la non-déclaration par les parents d’une naissance dans le délai légal (trois mois)</w:t>
      </w:r>
      <w:r w:rsidRPr="00B90B19">
        <w:rPr>
          <w:noProof/>
          <w:lang w:val="fr-FR" w:eastAsia="ro-RO"/>
        </w:rPr>
        <w:t xml:space="preserve">, </w:t>
      </w:r>
      <w:r w:rsidRPr="005D77F8">
        <w:rPr>
          <w:noProof/>
          <w:lang w:eastAsia="ro-RO"/>
        </w:rPr>
        <w:t>les organes chargés de l</w:t>
      </w:r>
      <w:r>
        <w:rPr>
          <w:noProof/>
          <w:lang w:eastAsia="ro-RO"/>
        </w:rPr>
        <w:t>’</w:t>
      </w:r>
      <w:r w:rsidRPr="005D77F8">
        <w:rPr>
          <w:noProof/>
          <w:lang w:eastAsia="ro-RO"/>
        </w:rPr>
        <w:t>état civil</w:t>
      </w:r>
      <w:r w:rsidRPr="005D309E">
        <w:rPr>
          <w:noProof/>
          <w:lang w:val="fr-FR" w:eastAsia="ro-RO"/>
        </w:rPr>
        <w:t xml:space="preserve"> </w:t>
      </w:r>
      <w:r>
        <w:rPr>
          <w:noProof/>
          <w:lang w:val="fr-FR" w:eastAsia="ro-RO"/>
        </w:rPr>
        <w:t>suivent en permanence le processus d’enregistrement en s’appuyant sur les informations relatives au nombre des naissances établies par les centres de santé sur la base des naissances constatées médicalement, en signalant les non-enregistrements aux services de tutelle et de curatelle</w:t>
      </w:r>
      <w:r w:rsidR="00CD3FA9" w:rsidRPr="00CD3FA9">
        <w:rPr>
          <w:noProof/>
          <w:lang w:val="fr-FR" w:eastAsia="ro-RO"/>
        </w:rPr>
        <w:t>.</w:t>
      </w:r>
    </w:p>
    <w:p w14:paraId="56000801" w14:textId="1D0689D3" w:rsidR="00BC2AC0" w:rsidRPr="00B90B19" w:rsidRDefault="00BC2AC0" w:rsidP="00BC2AC0">
      <w:pPr>
        <w:pStyle w:val="SingleTxtG"/>
        <w:rPr>
          <w:noProof/>
          <w:lang w:val="fr-FR" w:eastAsia="ro-RO"/>
        </w:rPr>
      </w:pPr>
      <w:r w:rsidRPr="00B90B19">
        <w:rPr>
          <w:noProof/>
          <w:lang w:val="fr-FR" w:eastAsia="ro-RO"/>
        </w:rPr>
        <w:t>146</w:t>
      </w:r>
      <w:r w:rsidR="00CD3FA9" w:rsidRPr="00CD3FA9">
        <w:rPr>
          <w:noProof/>
          <w:lang w:val="fr-FR" w:eastAsia="ro-RO"/>
        </w:rPr>
        <w:t>.</w:t>
      </w:r>
      <w:r w:rsidRPr="00B90B19">
        <w:rPr>
          <w:noProof/>
          <w:lang w:val="fr-FR" w:eastAsia="ro-RO"/>
        </w:rPr>
        <w:tab/>
      </w:r>
      <w:r>
        <w:rPr>
          <w:noProof/>
          <w:lang w:val="fr-FR" w:eastAsia="ro-RO"/>
        </w:rPr>
        <w:t>Dans le même ordre d’idées, la mise en œuvre du projet de modernisation des services publics</w:t>
      </w:r>
      <w:r w:rsidR="00395C4F" w:rsidRPr="00305292">
        <w:rPr>
          <w:rStyle w:val="Appeldenotedefin"/>
        </w:rPr>
        <w:endnoteReference w:id="27"/>
      </w:r>
      <w:r w:rsidRPr="00B90B19">
        <w:rPr>
          <w:noProof/>
          <w:lang w:val="fr-FR" w:eastAsia="ro-RO"/>
        </w:rPr>
        <w:t xml:space="preserve"> </w:t>
      </w:r>
      <w:r>
        <w:rPr>
          <w:noProof/>
          <w:lang w:val="fr-FR" w:eastAsia="ro-RO"/>
        </w:rPr>
        <w:t>donne lieu à une reconfiguration de ceux qui sont liés à l’événement de la vie « Naissance d’un enfant »</w:t>
      </w:r>
      <w:r w:rsidR="00CD3FA9" w:rsidRPr="00CD3FA9">
        <w:rPr>
          <w:noProof/>
          <w:lang w:val="fr-FR" w:eastAsia="ro-RO"/>
        </w:rPr>
        <w:t>.</w:t>
      </w:r>
    </w:p>
    <w:p w14:paraId="5A3FE13C" w14:textId="0CF50593" w:rsidR="00BC2AC0" w:rsidRPr="00B90B19" w:rsidRDefault="00BC2AC0" w:rsidP="00BC2AC0">
      <w:pPr>
        <w:pStyle w:val="SingleTxtG"/>
        <w:rPr>
          <w:noProof/>
          <w:lang w:val="fr-FR"/>
        </w:rPr>
      </w:pPr>
      <w:r w:rsidRPr="00B90B19">
        <w:rPr>
          <w:noProof/>
          <w:lang w:val="fr-FR" w:eastAsia="ro-RO"/>
        </w:rPr>
        <w:t>147</w:t>
      </w:r>
      <w:r w:rsidR="00CD3FA9" w:rsidRPr="00CD3FA9">
        <w:rPr>
          <w:noProof/>
          <w:lang w:val="fr-FR" w:eastAsia="ro-RO"/>
        </w:rPr>
        <w:t>.</w:t>
      </w:r>
      <w:r w:rsidRPr="00B90B19">
        <w:rPr>
          <w:noProof/>
          <w:lang w:val="fr-FR" w:eastAsia="ro-RO"/>
        </w:rPr>
        <w:tab/>
      </w:r>
      <w:r>
        <w:rPr>
          <w:noProof/>
          <w:lang w:val="fr-FR" w:eastAsia="ro-RO"/>
        </w:rPr>
        <w:t>Aux fins du projet de modernisatgion des services publics, les travaux menés dans le domaine du renforcement des compétences des bureaux de l’état civil sont illustrés par le lancement, le 28 avril 2023, du système d’information « Documents d’état civil »</w:t>
      </w:r>
      <w:r w:rsidRPr="00B90B19">
        <w:rPr>
          <w:noProof/>
          <w:lang w:val="fr-FR" w:eastAsia="ro-RO"/>
        </w:rPr>
        <w:t xml:space="preserve">, </w:t>
      </w:r>
      <w:r>
        <w:rPr>
          <w:noProof/>
          <w:lang w:val="fr-FR" w:eastAsia="ro-RO"/>
        </w:rPr>
        <w:t>en cours de mise en place</w:t>
      </w:r>
      <w:r w:rsidR="00CD3FA9" w:rsidRPr="00CD3FA9">
        <w:rPr>
          <w:noProof/>
          <w:lang w:val="fr-FR" w:eastAsia="ro-RO"/>
        </w:rPr>
        <w:t>.</w:t>
      </w:r>
      <w:r w:rsidRPr="00B90B19">
        <w:rPr>
          <w:noProof/>
          <w:lang w:val="fr-FR"/>
        </w:rPr>
        <w:t xml:space="preserve"> </w:t>
      </w:r>
      <w:r>
        <w:rPr>
          <w:noProof/>
          <w:lang w:val="fr-FR"/>
        </w:rPr>
        <w:t xml:space="preserve">Le cadre normatif </w:t>
      </w:r>
      <w:r w:rsidRPr="00B90B19">
        <w:rPr>
          <w:noProof/>
          <w:lang w:val="fr-FR"/>
        </w:rPr>
        <w:t xml:space="preserve">national </w:t>
      </w:r>
      <w:r>
        <w:rPr>
          <w:noProof/>
          <w:lang w:val="fr-FR"/>
        </w:rPr>
        <w:t>a fait l’objet de plusieurs modifications visant à l’aligner sur les instruments internationaux relatifs à la citoyenneté, à garantir à tout un chacun le droit d’acquérir la nationalité</w:t>
      </w:r>
      <w:r w:rsidRPr="00B90B19">
        <w:rPr>
          <w:noProof/>
          <w:lang w:val="fr-FR"/>
        </w:rPr>
        <w:t xml:space="preserve"> </w:t>
      </w:r>
      <w:r>
        <w:rPr>
          <w:noProof/>
          <w:lang w:val="fr-FR"/>
        </w:rPr>
        <w:t>moldove et à exclure les cas de perte de la nationalité moldove par des enfants devenant apatrides</w:t>
      </w:r>
      <w:r w:rsidR="00CD3FA9" w:rsidRPr="00CD3FA9">
        <w:rPr>
          <w:noProof/>
          <w:lang w:val="fr-FR"/>
        </w:rPr>
        <w:t>.</w:t>
      </w:r>
    </w:p>
    <w:p w14:paraId="5FB09097" w14:textId="5F2FF653" w:rsidR="00BC2AC0" w:rsidRPr="00B90B19" w:rsidRDefault="00BC2AC0" w:rsidP="00BC2AC0">
      <w:pPr>
        <w:pStyle w:val="SingleTxtG"/>
        <w:rPr>
          <w:noProof/>
          <w:lang w:val="fr-FR"/>
        </w:rPr>
      </w:pPr>
      <w:r w:rsidRPr="00B90B19">
        <w:rPr>
          <w:noProof/>
          <w:lang w:val="fr-FR"/>
        </w:rPr>
        <w:t>148</w:t>
      </w:r>
      <w:r w:rsidR="00CD3FA9" w:rsidRPr="00CD3FA9">
        <w:rPr>
          <w:noProof/>
          <w:lang w:val="fr-FR"/>
        </w:rPr>
        <w:t>.</w:t>
      </w:r>
      <w:r w:rsidRPr="00B90B19">
        <w:rPr>
          <w:noProof/>
          <w:lang w:val="fr-FR"/>
        </w:rPr>
        <w:tab/>
      </w:r>
      <w:r>
        <w:rPr>
          <w:noProof/>
          <w:lang w:val="fr-FR"/>
        </w:rPr>
        <w:t xml:space="preserve">L’adoption de la décision gouvernementale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278/2024 </w:t>
      </w:r>
      <w:r>
        <w:rPr>
          <w:noProof/>
          <w:lang w:val="fr-FR"/>
        </w:rPr>
        <w:t>relative à la mise en place du certificat médical de naissance et de décès du système d’information a permis d’harmoniser le cadre juridique moldove avec l’acquis de l’Union européenne</w:t>
      </w:r>
      <w:r w:rsidR="00CD3FA9" w:rsidRPr="00CD3FA9">
        <w:rPr>
          <w:noProof/>
          <w:lang w:val="fr-FR"/>
        </w:rPr>
        <w:t>.</w:t>
      </w:r>
      <w:r w:rsidRPr="00B90B19">
        <w:rPr>
          <w:noProof/>
          <w:lang w:val="fr-FR"/>
        </w:rPr>
        <w:t xml:space="preserve"> </w:t>
      </w:r>
      <w:r>
        <w:rPr>
          <w:noProof/>
          <w:lang w:val="fr-FR"/>
        </w:rPr>
        <w:t>C’est ainsi que la procédure centralisée d’enregistrement des conclusions médicales relatives aux naissances établies en République de Moldova sera automatisée sous la forme d’une base de données sur les conclusions en question</w:t>
      </w:r>
      <w:r w:rsidR="00CD3FA9" w:rsidRPr="00CD3FA9">
        <w:rPr>
          <w:noProof/>
          <w:lang w:val="fr-FR"/>
        </w:rPr>
        <w:t>.</w:t>
      </w:r>
      <w:r>
        <w:rPr>
          <w:noProof/>
          <w:lang w:val="fr-FR"/>
        </w:rPr>
        <w:t xml:space="preserve"> </w:t>
      </w:r>
    </w:p>
    <w:p w14:paraId="13A7C9E0" w14:textId="663BED63" w:rsidR="00BC2AC0" w:rsidRPr="00B90B19" w:rsidRDefault="00BC2AC0" w:rsidP="00BC2AC0">
      <w:pPr>
        <w:pStyle w:val="H1G"/>
        <w:rPr>
          <w:noProof/>
          <w:lang w:val="fr-FR"/>
        </w:rPr>
      </w:pPr>
      <w:r w:rsidRPr="00B90B19">
        <w:rPr>
          <w:noProof/>
          <w:lang w:val="fr-FR"/>
        </w:rPr>
        <w:tab/>
      </w:r>
      <w:r w:rsidRPr="00B90B19">
        <w:rPr>
          <w:noProof/>
          <w:lang w:val="fr-FR"/>
        </w:rPr>
        <w:tab/>
      </w:r>
      <w:r w:rsidRPr="005D77F8">
        <w:rPr>
          <w:noProof/>
        </w:rPr>
        <w:t xml:space="preserve">Accès à la justice, indépendance de la justice et droit à un procès équitable </w:t>
      </w:r>
      <w:r w:rsidRPr="00B90B19">
        <w:rPr>
          <w:noProof/>
          <w:lang w:val="fr-FR"/>
        </w:rPr>
        <w:t>(art</w:t>
      </w:r>
      <w:r w:rsidR="00CD3FA9" w:rsidRPr="00CD3FA9">
        <w:rPr>
          <w:noProof/>
          <w:lang w:val="fr-FR"/>
        </w:rPr>
        <w:t>.</w:t>
      </w:r>
      <w:r w:rsidRPr="00B90B19">
        <w:rPr>
          <w:noProof/>
          <w:lang w:val="fr-FR"/>
        </w:rPr>
        <w:t xml:space="preserve"> 2 </w:t>
      </w:r>
      <w:r>
        <w:rPr>
          <w:noProof/>
          <w:lang w:val="fr-FR"/>
        </w:rPr>
        <w:t>et</w:t>
      </w:r>
      <w:r w:rsidRPr="00B90B19">
        <w:rPr>
          <w:noProof/>
          <w:lang w:val="fr-FR"/>
        </w:rPr>
        <w:t xml:space="preserve"> 14)</w:t>
      </w:r>
    </w:p>
    <w:p w14:paraId="26F841C3" w14:textId="77777777" w:rsidR="00BC2AC0" w:rsidRPr="00B90B19" w:rsidRDefault="00BC2AC0" w:rsidP="00BC2AC0">
      <w:pPr>
        <w:pStyle w:val="H23G"/>
        <w:rPr>
          <w:noProof/>
          <w:lang w:val="fr-FR"/>
        </w:rPr>
      </w:pPr>
      <w:r w:rsidRPr="00B90B19">
        <w:rPr>
          <w:noProof/>
          <w:lang w:val="fr-FR"/>
        </w:rPr>
        <w:tab/>
      </w: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17 </w:t>
      </w:r>
    </w:p>
    <w:p w14:paraId="1CFF8FD6" w14:textId="767D0FC5" w:rsidR="00BC2AC0" w:rsidRPr="00B90B19" w:rsidRDefault="00BC2AC0" w:rsidP="00BC2AC0">
      <w:pPr>
        <w:pStyle w:val="SingleTxtG"/>
        <w:rPr>
          <w:noProof/>
          <w:lang w:val="fr-FR"/>
        </w:rPr>
      </w:pPr>
      <w:r w:rsidRPr="00B90B19">
        <w:rPr>
          <w:noProof/>
          <w:lang w:val="fr-FR"/>
        </w:rPr>
        <w:t>149</w:t>
      </w:r>
      <w:r w:rsidR="00CD3FA9" w:rsidRPr="00CD3FA9">
        <w:rPr>
          <w:noProof/>
          <w:lang w:val="fr-FR"/>
        </w:rPr>
        <w:t>.</w:t>
      </w:r>
      <w:r w:rsidRPr="00B90B19">
        <w:rPr>
          <w:noProof/>
          <w:lang w:val="fr-FR"/>
        </w:rPr>
        <w:tab/>
      </w:r>
      <w:r>
        <w:rPr>
          <w:noProof/>
          <w:lang w:val="fr-FR"/>
        </w:rPr>
        <w:t>Plusieurs événements malheureux impliquant des juges et des procureurs ont mis en évidence à partir de 2016 la situation critique du système judiciaire</w:t>
      </w:r>
      <w:r w:rsidR="00395C4F" w:rsidRPr="00305292">
        <w:rPr>
          <w:rStyle w:val="Appeldenotedefin"/>
        </w:rPr>
        <w:endnoteReference w:id="28"/>
      </w:r>
      <w:r w:rsidR="00CD3FA9" w:rsidRPr="00CD3FA9">
        <w:rPr>
          <w:noProof/>
          <w:lang w:val="fr-FR"/>
        </w:rPr>
        <w:t>.</w:t>
      </w:r>
      <w:r w:rsidRPr="00B90B19">
        <w:rPr>
          <w:noProof/>
          <w:lang w:val="fr-FR"/>
        </w:rPr>
        <w:t xml:space="preserve"> </w:t>
      </w:r>
      <w:r>
        <w:rPr>
          <w:noProof/>
          <w:lang w:val="fr-FR"/>
        </w:rPr>
        <w:t xml:space="preserve">Jusqu’en </w:t>
      </w:r>
      <w:r w:rsidRPr="00B90B19">
        <w:rPr>
          <w:noProof/>
          <w:lang w:val="fr-FR"/>
        </w:rPr>
        <w:t>2022, a</w:t>
      </w:r>
      <w:r>
        <w:rPr>
          <w:noProof/>
          <w:lang w:val="fr-FR"/>
        </w:rPr>
        <w:t xml:space="preserve">ucune </w:t>
      </w:r>
      <w:r>
        <w:rPr>
          <w:noProof/>
          <w:lang w:val="fr-FR"/>
        </w:rPr>
        <w:lastRenderedPageBreak/>
        <w:t>amélioration qualitative n’a été constatée dans l’</w:t>
      </w:r>
      <w:r w:rsidRPr="00B90B19">
        <w:rPr>
          <w:noProof/>
          <w:lang w:val="fr-FR"/>
        </w:rPr>
        <w:t>activit</w:t>
      </w:r>
      <w:r>
        <w:rPr>
          <w:noProof/>
          <w:lang w:val="fr-FR"/>
        </w:rPr>
        <w:t xml:space="preserve">é des procureurs et des juges, bien au contraire, et les mécanismes internes des </w:t>
      </w:r>
      <w:r w:rsidRPr="005D77F8">
        <w:rPr>
          <w:noProof/>
        </w:rPr>
        <w:t>organismes administratifs autonomes n</w:t>
      </w:r>
      <w:r>
        <w:rPr>
          <w:noProof/>
        </w:rPr>
        <w:t>’</w:t>
      </w:r>
      <w:r w:rsidRPr="005D77F8">
        <w:rPr>
          <w:noProof/>
        </w:rPr>
        <w:t>ont pas fonctionné</w:t>
      </w:r>
      <w:r w:rsidR="00CD3FA9" w:rsidRPr="00CD3FA9">
        <w:rPr>
          <w:noProof/>
          <w:lang w:val="fr-FR"/>
        </w:rPr>
        <w:t>.</w:t>
      </w:r>
      <w:r w:rsidRPr="00B90B19">
        <w:rPr>
          <w:noProof/>
          <w:lang w:val="fr-FR"/>
        </w:rPr>
        <w:t xml:space="preserve"> </w:t>
      </w:r>
      <w:r>
        <w:rPr>
          <w:noProof/>
          <w:lang w:val="fr-FR"/>
        </w:rPr>
        <w:t>De surcroît, la crédibilité du fonctionnement de la justice a été nettement entamée</w:t>
      </w:r>
      <w:r w:rsidR="00CD3FA9" w:rsidRPr="00CD3FA9">
        <w:rPr>
          <w:noProof/>
          <w:lang w:val="fr-FR"/>
        </w:rPr>
        <w:t>.</w:t>
      </w:r>
    </w:p>
    <w:p w14:paraId="133DCED9" w14:textId="61CC1052" w:rsidR="00BC2AC0" w:rsidRPr="00B90B19" w:rsidRDefault="00BC2AC0" w:rsidP="00BC2AC0">
      <w:pPr>
        <w:pStyle w:val="SingleTxtG"/>
        <w:rPr>
          <w:noProof/>
          <w:lang w:val="fr-FR"/>
        </w:rPr>
      </w:pPr>
      <w:r w:rsidRPr="00B90B19">
        <w:rPr>
          <w:noProof/>
          <w:lang w:val="fr-FR"/>
        </w:rPr>
        <w:t>150</w:t>
      </w:r>
      <w:r w:rsidR="00CD3FA9" w:rsidRPr="00CD3FA9">
        <w:rPr>
          <w:noProof/>
          <w:lang w:val="fr-FR"/>
        </w:rPr>
        <w:t>.</w:t>
      </w:r>
      <w:r w:rsidRPr="00B90B19">
        <w:rPr>
          <w:noProof/>
          <w:lang w:val="fr-FR"/>
        </w:rPr>
        <w:tab/>
      </w:r>
      <w:r>
        <w:rPr>
          <w:noProof/>
          <w:lang w:val="fr-FR"/>
        </w:rPr>
        <w:t xml:space="preserve">Il est à noter que, dans un avis rendu en </w:t>
      </w:r>
      <w:r w:rsidRPr="00B90B19">
        <w:rPr>
          <w:noProof/>
          <w:lang w:val="fr-FR"/>
        </w:rPr>
        <w:t>2019 (p</w:t>
      </w:r>
      <w:r>
        <w:rPr>
          <w:noProof/>
          <w:lang w:val="fr-FR"/>
        </w:rPr>
        <w:t>ar</w:t>
      </w:r>
      <w:r w:rsidR="00CD3FA9" w:rsidRPr="00CD3FA9">
        <w:rPr>
          <w:noProof/>
          <w:lang w:val="fr-FR"/>
        </w:rPr>
        <w:t>.</w:t>
      </w:r>
      <w:r w:rsidRPr="00B90B19">
        <w:rPr>
          <w:noProof/>
          <w:lang w:val="fr-FR"/>
        </w:rPr>
        <w:t xml:space="preserve"> 18</w:t>
      </w:r>
      <w:r>
        <w:rPr>
          <w:noProof/>
          <w:lang w:val="fr-FR"/>
        </w:rPr>
        <w:t xml:space="preserve"> et </w:t>
      </w:r>
      <w:r w:rsidRPr="00B90B19">
        <w:rPr>
          <w:noProof/>
          <w:lang w:val="fr-FR"/>
        </w:rPr>
        <w:t>19, 37</w:t>
      </w:r>
      <w:r>
        <w:rPr>
          <w:noProof/>
          <w:lang w:val="fr-FR"/>
        </w:rPr>
        <w:t xml:space="preserve"> à </w:t>
      </w:r>
      <w:r w:rsidRPr="00B90B19">
        <w:rPr>
          <w:noProof/>
          <w:lang w:val="fr-FR"/>
        </w:rPr>
        <w:t>40</w:t>
      </w:r>
      <w:r>
        <w:rPr>
          <w:noProof/>
          <w:lang w:val="fr-FR"/>
        </w:rPr>
        <w:t xml:space="preserve"> et</w:t>
      </w:r>
      <w:r w:rsidRPr="00B90B19">
        <w:rPr>
          <w:noProof/>
          <w:lang w:val="fr-FR"/>
        </w:rPr>
        <w:t xml:space="preserve"> 84)</w:t>
      </w:r>
      <w:r>
        <w:rPr>
          <w:noProof/>
          <w:lang w:val="fr-FR"/>
        </w:rPr>
        <w:t xml:space="preserve">, puis dans un autre rendu en </w:t>
      </w:r>
      <w:r w:rsidRPr="00B90B19">
        <w:rPr>
          <w:noProof/>
          <w:lang w:val="fr-FR"/>
        </w:rPr>
        <w:t xml:space="preserve">2021, </w:t>
      </w:r>
      <w:r>
        <w:rPr>
          <w:noProof/>
          <w:lang w:val="fr-FR"/>
        </w:rPr>
        <w:t xml:space="preserve">la </w:t>
      </w:r>
      <w:r w:rsidRPr="00B90B19">
        <w:rPr>
          <w:noProof/>
          <w:lang w:val="fr-FR"/>
        </w:rPr>
        <w:t xml:space="preserve">Commission </w:t>
      </w:r>
      <w:r>
        <w:rPr>
          <w:noProof/>
          <w:lang w:val="fr-FR"/>
        </w:rPr>
        <w:t>de Venise avait déjà relevé que l’état dans lequel se trouve le système judiciaire place la République de Moldova dans une situation extraordinaire</w:t>
      </w:r>
      <w:r w:rsidR="00CD3FA9" w:rsidRPr="00CD3FA9">
        <w:rPr>
          <w:noProof/>
          <w:lang w:val="fr-FR"/>
        </w:rPr>
        <w:t>.</w:t>
      </w:r>
      <w:r>
        <w:rPr>
          <w:noProof/>
          <w:lang w:val="fr-FR"/>
        </w:rPr>
        <w:t xml:space="preserve"> Or, cette</w:t>
      </w:r>
      <w:r w:rsidR="00395C4F">
        <w:rPr>
          <w:noProof/>
          <w:lang w:val="fr-FR"/>
        </w:rPr>
        <w:t xml:space="preserve"> </w:t>
      </w:r>
      <w:r w:rsidRPr="00B90B19">
        <w:rPr>
          <w:noProof/>
          <w:lang w:val="fr-FR"/>
        </w:rPr>
        <w:t xml:space="preserve">situation </w:t>
      </w:r>
      <w:r>
        <w:rPr>
          <w:noProof/>
          <w:lang w:val="fr-FR"/>
        </w:rPr>
        <w:t xml:space="preserve">s’est aggravée depuis </w:t>
      </w:r>
      <w:r w:rsidRPr="00B90B19">
        <w:rPr>
          <w:noProof/>
          <w:lang w:val="fr-FR"/>
        </w:rPr>
        <w:t xml:space="preserve">2019, </w:t>
      </w:r>
      <w:r>
        <w:rPr>
          <w:noProof/>
          <w:lang w:val="fr-FR"/>
        </w:rPr>
        <w:t>au point de bloquer totalement ce système</w:t>
      </w:r>
      <w:r w:rsidR="00CD3FA9" w:rsidRPr="00CD3FA9">
        <w:rPr>
          <w:noProof/>
          <w:lang w:val="fr-FR"/>
        </w:rPr>
        <w:t>.</w:t>
      </w:r>
      <w:r w:rsidRPr="00B90B19">
        <w:rPr>
          <w:noProof/>
          <w:lang w:val="fr-FR"/>
        </w:rPr>
        <w:t xml:space="preserve"> </w:t>
      </w:r>
      <w:r>
        <w:rPr>
          <w:noProof/>
          <w:lang w:val="fr-FR"/>
        </w:rPr>
        <w:t>Par ailleurs, il a été rappelé qu’en principe, les pouvoirs publics décident que, à titre exceptionnel, lorsque les mécanismes internes sont défaillants, on peut avoir recours d’urgence à des mécanismes radicaux, comme par exemple</w:t>
      </w:r>
      <w:r w:rsidR="00395C4F">
        <w:rPr>
          <w:noProof/>
          <w:lang w:val="fr-FR"/>
        </w:rPr>
        <w:t xml:space="preserve"> </w:t>
      </w:r>
      <w:r w:rsidR="00E725AE">
        <w:rPr>
          <w:noProof/>
          <w:lang w:val="fr-FR"/>
        </w:rPr>
        <w:t xml:space="preserve">le </w:t>
      </w:r>
      <w:r>
        <w:rPr>
          <w:noProof/>
          <w:lang w:val="fr-FR"/>
        </w:rPr>
        <w:t xml:space="preserve">mécanisme d’évaluation en </w:t>
      </w:r>
      <w:r w:rsidRPr="00B90B19">
        <w:rPr>
          <w:noProof/>
          <w:lang w:val="fr-FR"/>
        </w:rPr>
        <w:t>Ukraine</w:t>
      </w:r>
      <w:r>
        <w:rPr>
          <w:noProof/>
          <w:lang w:val="fr-FR"/>
        </w:rPr>
        <w:t xml:space="preserve"> ou en Albanie, ou le mécanisme d’examen préalable en République de</w:t>
      </w:r>
      <w:r w:rsidRPr="00B90B19">
        <w:rPr>
          <w:noProof/>
          <w:lang w:val="fr-FR"/>
        </w:rPr>
        <w:t xml:space="preserve"> Moldova</w:t>
      </w:r>
      <w:r w:rsidR="00CD3FA9" w:rsidRPr="00CD3FA9">
        <w:rPr>
          <w:noProof/>
          <w:lang w:val="fr-FR"/>
        </w:rPr>
        <w:t>.</w:t>
      </w:r>
      <w:r w:rsidRPr="00B90B19">
        <w:rPr>
          <w:noProof/>
          <w:lang w:val="fr-FR"/>
        </w:rPr>
        <w:t xml:space="preserve"> </w:t>
      </w:r>
      <w:r>
        <w:rPr>
          <w:noProof/>
          <w:lang w:val="fr-FR"/>
        </w:rPr>
        <w:t xml:space="preserve">Le recours par étapes au mécanisme d’évaluation externe a ainsi été justifié par le fait que les mécanismes internes n’avaient pas fonctionné correctement à de multiples reprises, les </w:t>
      </w:r>
      <w:r w:rsidRPr="005D77F8">
        <w:rPr>
          <w:noProof/>
        </w:rPr>
        <w:t>organismes administratifs autonomes n</w:t>
      </w:r>
      <w:r>
        <w:rPr>
          <w:noProof/>
        </w:rPr>
        <w:t>’</w:t>
      </w:r>
      <w:r w:rsidRPr="005D77F8">
        <w:rPr>
          <w:noProof/>
        </w:rPr>
        <w:t>avaient pas permis de nettoyer le système de l</w:t>
      </w:r>
      <w:r>
        <w:rPr>
          <w:noProof/>
        </w:rPr>
        <w:t>’</w:t>
      </w:r>
      <w:r w:rsidRPr="005D77F8">
        <w:rPr>
          <w:noProof/>
        </w:rPr>
        <w:t>intérieur et le système judiciaire avait pâti de façon chronique de la corruption et de l</w:t>
      </w:r>
      <w:r>
        <w:rPr>
          <w:noProof/>
        </w:rPr>
        <w:t>’</w:t>
      </w:r>
      <w:r w:rsidRPr="005D77F8">
        <w:rPr>
          <w:noProof/>
        </w:rPr>
        <w:t>absence d</w:t>
      </w:r>
      <w:r>
        <w:rPr>
          <w:noProof/>
        </w:rPr>
        <w:t>’</w:t>
      </w:r>
      <w:r w:rsidRPr="005D77F8">
        <w:rPr>
          <w:noProof/>
        </w:rPr>
        <w:t>intégrité systémiques</w:t>
      </w:r>
      <w:r w:rsidR="00CD3FA9" w:rsidRPr="00CD3FA9">
        <w:rPr>
          <w:noProof/>
          <w:lang w:val="fr-FR"/>
        </w:rPr>
        <w:t>.</w:t>
      </w:r>
    </w:p>
    <w:p w14:paraId="453526F6" w14:textId="11390560" w:rsidR="00BC2AC0" w:rsidRPr="00B90B19" w:rsidRDefault="00BC2AC0" w:rsidP="00BC2AC0">
      <w:pPr>
        <w:pStyle w:val="SingleTxtG"/>
        <w:rPr>
          <w:noProof/>
          <w:lang w:val="fr-FR"/>
        </w:rPr>
      </w:pPr>
      <w:r w:rsidRPr="00B90B19">
        <w:rPr>
          <w:noProof/>
          <w:lang w:val="fr-FR"/>
        </w:rPr>
        <w:t>151</w:t>
      </w:r>
      <w:r w:rsidR="00CD3FA9" w:rsidRPr="00CD3FA9">
        <w:rPr>
          <w:noProof/>
          <w:lang w:val="fr-FR"/>
        </w:rPr>
        <w:t>.</w:t>
      </w:r>
      <w:r w:rsidRPr="00B90B19">
        <w:rPr>
          <w:noProof/>
          <w:lang w:val="fr-FR"/>
        </w:rPr>
        <w:tab/>
      </w:r>
      <w:r>
        <w:rPr>
          <w:noProof/>
          <w:lang w:val="fr-FR"/>
        </w:rPr>
        <w:t xml:space="preserve">La promotion des projets de loi relatifs à l’évaluation de l’intégrité des procureurs et des juges (examen préalable et vérification des antécédents) poursuit les objectifs suivants </w:t>
      </w:r>
      <w:r w:rsidRPr="00B90B19">
        <w:rPr>
          <w:noProof/>
          <w:lang w:val="fr-FR"/>
        </w:rPr>
        <w:t>:</w:t>
      </w:r>
    </w:p>
    <w:p w14:paraId="232473D3" w14:textId="13645805" w:rsidR="00BC2AC0" w:rsidRPr="00B90B19" w:rsidRDefault="00BC2AC0" w:rsidP="00BC2AC0">
      <w:pPr>
        <w:pStyle w:val="Bullet1G"/>
        <w:kinsoku/>
        <w:overflowPunct/>
        <w:autoSpaceDE/>
        <w:autoSpaceDN/>
        <w:adjustRightInd/>
        <w:snapToGrid/>
        <w:rPr>
          <w:noProof/>
          <w:lang w:val="fr-FR"/>
        </w:rPr>
      </w:pPr>
      <w:r>
        <w:rPr>
          <w:noProof/>
          <w:lang w:val="fr-FR"/>
        </w:rPr>
        <w:t xml:space="preserve">Améliorer la </w:t>
      </w:r>
      <w:r w:rsidRPr="00B90B19">
        <w:rPr>
          <w:noProof/>
          <w:lang w:val="fr-FR"/>
        </w:rPr>
        <w:t>qualit</w:t>
      </w:r>
      <w:r>
        <w:rPr>
          <w:noProof/>
          <w:lang w:val="fr-FR"/>
        </w:rPr>
        <w:t>é du fonctionnement de la justice</w:t>
      </w:r>
      <w:r w:rsidR="00395C4F">
        <w:rPr>
          <w:noProof/>
          <w:lang w:val="fr-FR"/>
        </w:rPr>
        <w:t> ;</w:t>
      </w:r>
    </w:p>
    <w:p w14:paraId="487C31EE" w14:textId="6346FF81" w:rsidR="00BC2AC0" w:rsidRPr="00B90B19" w:rsidRDefault="00BC2AC0" w:rsidP="00BC2AC0">
      <w:pPr>
        <w:pStyle w:val="Bullet1G"/>
        <w:kinsoku/>
        <w:overflowPunct/>
        <w:autoSpaceDE/>
        <w:autoSpaceDN/>
        <w:adjustRightInd/>
        <w:snapToGrid/>
        <w:rPr>
          <w:noProof/>
          <w:lang w:val="fr-FR"/>
        </w:rPr>
      </w:pPr>
      <w:r w:rsidRPr="00B90B19">
        <w:rPr>
          <w:noProof/>
          <w:lang w:val="fr-FR"/>
        </w:rPr>
        <w:t>Cr</w:t>
      </w:r>
      <w:r>
        <w:rPr>
          <w:noProof/>
          <w:lang w:val="fr-FR"/>
        </w:rPr>
        <w:t>éer le mécanisme permettant de mener à bien les dernières phases de l’évaluation externe de l’intégrité des juges et des procureur</w:t>
      </w:r>
      <w:r w:rsidRPr="00B90B19">
        <w:rPr>
          <w:noProof/>
          <w:lang w:val="fr-FR"/>
        </w:rPr>
        <w:t>s</w:t>
      </w:r>
      <w:r w:rsidR="00395C4F">
        <w:rPr>
          <w:noProof/>
          <w:lang w:val="fr-FR"/>
        </w:rPr>
        <w:t> ;</w:t>
      </w:r>
    </w:p>
    <w:p w14:paraId="5F944DDA" w14:textId="5E1D507D" w:rsidR="00BC2AC0" w:rsidRPr="00B90B19" w:rsidRDefault="00BC2AC0" w:rsidP="00BC2AC0">
      <w:pPr>
        <w:pStyle w:val="Bullet1G"/>
        <w:kinsoku/>
        <w:overflowPunct/>
        <w:autoSpaceDE/>
        <w:autoSpaceDN/>
        <w:adjustRightInd/>
        <w:snapToGrid/>
        <w:rPr>
          <w:noProof/>
          <w:lang w:val="fr-FR"/>
        </w:rPr>
      </w:pPr>
      <w:r>
        <w:rPr>
          <w:noProof/>
          <w:lang w:val="fr-FR"/>
        </w:rPr>
        <w:t>Nommer des juges et des procureurs impartiaux et intègres</w:t>
      </w:r>
      <w:r w:rsidR="00395C4F">
        <w:rPr>
          <w:noProof/>
          <w:lang w:val="fr-FR"/>
        </w:rPr>
        <w:t> ;</w:t>
      </w:r>
    </w:p>
    <w:p w14:paraId="577B8E98" w14:textId="5F6DD229" w:rsidR="00BC2AC0" w:rsidRPr="00B90B19" w:rsidRDefault="00BC2AC0" w:rsidP="00BC2AC0">
      <w:pPr>
        <w:pStyle w:val="Bullet1G"/>
        <w:kinsoku/>
        <w:overflowPunct/>
        <w:autoSpaceDE/>
        <w:autoSpaceDN/>
        <w:adjustRightInd/>
        <w:snapToGrid/>
        <w:rPr>
          <w:noProof/>
          <w:lang w:val="fr-FR"/>
        </w:rPr>
      </w:pPr>
      <w:r w:rsidRPr="00B90B19">
        <w:rPr>
          <w:noProof/>
          <w:lang w:val="fr-FR"/>
        </w:rPr>
        <w:t>Assur</w:t>
      </w:r>
      <w:r>
        <w:rPr>
          <w:noProof/>
          <w:lang w:val="fr-FR"/>
        </w:rPr>
        <w:t>er un niveau de rémunération élevé aux candidats évalués</w:t>
      </w:r>
      <w:r w:rsidR="00395C4F">
        <w:rPr>
          <w:noProof/>
          <w:lang w:val="fr-FR"/>
        </w:rPr>
        <w:t> ;</w:t>
      </w:r>
    </w:p>
    <w:p w14:paraId="3A1A345C" w14:textId="55DB94A3" w:rsidR="00BC2AC0" w:rsidRPr="00B90B19" w:rsidRDefault="00BC2AC0" w:rsidP="00BC2AC0">
      <w:pPr>
        <w:pStyle w:val="Bullet1G"/>
        <w:kinsoku/>
        <w:overflowPunct/>
        <w:autoSpaceDE/>
        <w:autoSpaceDN/>
        <w:adjustRightInd/>
        <w:snapToGrid/>
        <w:rPr>
          <w:noProof/>
          <w:lang w:val="fr-FR"/>
        </w:rPr>
      </w:pPr>
      <w:r>
        <w:rPr>
          <w:noProof/>
          <w:lang w:val="fr-FR"/>
        </w:rPr>
        <w:t>Exclure du système les juges et les procureurs qui ne font pas preuve d’intégrité</w:t>
      </w:r>
      <w:r w:rsidR="00CD3FA9" w:rsidRPr="00CD3FA9">
        <w:rPr>
          <w:noProof/>
          <w:lang w:val="fr-FR"/>
        </w:rPr>
        <w:t>.</w:t>
      </w:r>
    </w:p>
    <w:p w14:paraId="1A5790C8" w14:textId="749209F1" w:rsidR="00BC2AC0" w:rsidRPr="00B90B19" w:rsidRDefault="00BC2AC0" w:rsidP="00BC2AC0">
      <w:pPr>
        <w:pStyle w:val="SingleTxtG"/>
        <w:rPr>
          <w:noProof/>
          <w:lang w:val="fr-FR"/>
        </w:rPr>
      </w:pPr>
      <w:r w:rsidRPr="00B90B19">
        <w:rPr>
          <w:noProof/>
          <w:lang w:val="fr-FR"/>
        </w:rPr>
        <w:t>152</w:t>
      </w:r>
      <w:r w:rsidR="00CD3FA9" w:rsidRPr="00CD3FA9">
        <w:rPr>
          <w:noProof/>
          <w:lang w:val="fr-FR"/>
        </w:rPr>
        <w:t>.</w:t>
      </w:r>
      <w:r w:rsidRPr="00B90B19">
        <w:rPr>
          <w:noProof/>
          <w:lang w:val="fr-FR"/>
        </w:rPr>
        <w:tab/>
      </w:r>
      <w:r>
        <w:rPr>
          <w:noProof/>
          <w:lang w:val="fr-FR"/>
        </w:rPr>
        <w:t xml:space="preserve">Les lois qui réglementent la procédure d’examen préalable et de vérification des antécédents sont les suivantes </w:t>
      </w:r>
      <w:r w:rsidRPr="00B90B19">
        <w:rPr>
          <w:noProof/>
          <w:lang w:val="fr-FR"/>
        </w:rPr>
        <w:t>:</w:t>
      </w:r>
    </w:p>
    <w:p w14:paraId="2C59F697" w14:textId="3C576C6B" w:rsidR="00BC2AC0" w:rsidRPr="00B90B19" w:rsidRDefault="00BC2AC0" w:rsidP="00BC2AC0">
      <w:pPr>
        <w:pStyle w:val="Bullet1G"/>
        <w:kinsoku/>
        <w:overflowPunct/>
        <w:autoSpaceDE/>
        <w:autoSpaceDN/>
        <w:adjustRightInd/>
        <w:snapToGrid/>
        <w:rPr>
          <w:noProof/>
          <w:lang w:val="fr-FR"/>
        </w:rPr>
      </w:pPr>
      <w:r w:rsidRPr="00B90B19">
        <w:rPr>
          <w:noProof/>
          <w:lang w:val="fr-FR"/>
        </w:rPr>
        <w:t>L</w:t>
      </w:r>
      <w:r>
        <w:rPr>
          <w:noProof/>
          <w:lang w:val="fr-FR"/>
        </w:rPr>
        <w:t xml:space="preserve">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26/2022 </w:t>
      </w:r>
      <w:r>
        <w:rPr>
          <w:noProof/>
          <w:lang w:val="fr-FR"/>
        </w:rPr>
        <w:t xml:space="preserve">sur certaines mesures concernant la sélection des candidats à des fonctions de membre des </w:t>
      </w:r>
      <w:r w:rsidRPr="005D77F8">
        <w:rPr>
          <w:noProof/>
        </w:rPr>
        <w:t xml:space="preserve">organismes administratifs autonomes des juges et des procureurs </w:t>
      </w:r>
      <w:r w:rsidRPr="00B90B19">
        <w:rPr>
          <w:noProof/>
          <w:lang w:val="fr-FR"/>
        </w:rPr>
        <w:t>(</w:t>
      </w:r>
      <w:r>
        <w:rPr>
          <w:noProof/>
          <w:lang w:val="fr-FR"/>
        </w:rPr>
        <w:t xml:space="preserve">cette loi s’applique aux </w:t>
      </w:r>
      <w:r w:rsidRPr="00B90B19">
        <w:rPr>
          <w:noProof/>
          <w:lang w:val="fr-FR"/>
        </w:rPr>
        <w:t xml:space="preserve">candidats </w:t>
      </w:r>
      <w:r>
        <w:rPr>
          <w:noProof/>
          <w:lang w:val="fr-FR"/>
        </w:rPr>
        <w:t xml:space="preserve">à des fonctions de </w:t>
      </w:r>
      <w:r w:rsidRPr="00B90B19">
        <w:rPr>
          <w:noProof/>
          <w:lang w:val="fr-FR"/>
        </w:rPr>
        <w:t>memb</w:t>
      </w:r>
      <w:r>
        <w:rPr>
          <w:noProof/>
          <w:lang w:val="fr-FR"/>
        </w:rPr>
        <w:t>re du Conseil supérieur de la magistrature, du</w:t>
      </w:r>
      <w:r w:rsidR="00395C4F">
        <w:rPr>
          <w:noProof/>
          <w:lang w:val="fr-FR"/>
        </w:rPr>
        <w:t xml:space="preserve"> </w:t>
      </w:r>
      <w:r w:rsidRPr="005D77F8">
        <w:rPr>
          <w:noProof/>
        </w:rPr>
        <w:t>Conseil supérieur des procureurs, des collèges de sélection et d</w:t>
      </w:r>
      <w:r>
        <w:rPr>
          <w:noProof/>
        </w:rPr>
        <w:t>’</w:t>
      </w:r>
      <w:r w:rsidRPr="005D77F8">
        <w:rPr>
          <w:noProof/>
        </w:rPr>
        <w:t xml:space="preserve">évaluation </w:t>
      </w:r>
      <w:r>
        <w:rPr>
          <w:noProof/>
          <w:lang w:val="fr-FR"/>
        </w:rPr>
        <w:t>et des collèges de d</w:t>
      </w:r>
      <w:r w:rsidRPr="00B90B19">
        <w:rPr>
          <w:noProof/>
          <w:lang w:val="fr-FR"/>
        </w:rPr>
        <w:t>isciplin</w:t>
      </w:r>
      <w:r>
        <w:rPr>
          <w:noProof/>
          <w:lang w:val="fr-FR"/>
        </w:rPr>
        <w:t>e</w:t>
      </w:r>
      <w:r w:rsidR="00395C4F">
        <w:rPr>
          <w:noProof/>
          <w:lang w:val="fr-FR"/>
        </w:rPr>
        <w:t> ;</w:t>
      </w:r>
    </w:p>
    <w:p w14:paraId="1255BF99" w14:textId="7FBAE7CB" w:rsidR="00BC2AC0" w:rsidRPr="00B90B19" w:rsidRDefault="00BC2AC0" w:rsidP="00BC2AC0">
      <w:pPr>
        <w:pStyle w:val="Bullet1G"/>
        <w:kinsoku/>
        <w:overflowPunct/>
        <w:autoSpaceDE/>
        <w:autoSpaceDN/>
        <w:adjustRightInd/>
        <w:snapToGrid/>
        <w:rPr>
          <w:noProof/>
          <w:lang w:val="fr-FR"/>
        </w:rPr>
      </w:pPr>
      <w:r w:rsidRPr="00B90B19">
        <w:rPr>
          <w:noProof/>
          <w:lang w:val="fr-FR"/>
        </w:rPr>
        <w:t>L</w:t>
      </w:r>
      <w:r>
        <w:rPr>
          <w:noProof/>
          <w:lang w:val="fr-FR"/>
        </w:rPr>
        <w:t xml:space="preserve">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252/2022</w:t>
      </w:r>
      <w:r>
        <w:rPr>
          <w:noProof/>
          <w:lang w:val="fr-FR"/>
        </w:rPr>
        <w:t xml:space="preserve"> sur l’évaluation externe des juges et des procureurs modifiant certains actes normatifs (cette loi s’applique aux personnes suivantes : </w:t>
      </w:r>
      <w:r w:rsidRPr="00B90B19">
        <w:rPr>
          <w:noProof/>
          <w:lang w:val="fr-FR"/>
        </w:rPr>
        <w:t>pr</w:t>
      </w:r>
      <w:r>
        <w:rPr>
          <w:noProof/>
          <w:lang w:val="fr-FR"/>
        </w:rPr>
        <w:t>é</w:t>
      </w:r>
      <w:r w:rsidRPr="00B90B19">
        <w:rPr>
          <w:noProof/>
          <w:lang w:val="fr-FR"/>
        </w:rPr>
        <w:t>sident</w:t>
      </w:r>
      <w:r>
        <w:rPr>
          <w:noProof/>
          <w:lang w:val="fr-FR"/>
        </w:rPr>
        <w:t>s</w:t>
      </w:r>
      <w:r w:rsidRPr="00B90B19">
        <w:rPr>
          <w:noProof/>
          <w:lang w:val="fr-FR"/>
        </w:rPr>
        <w:t xml:space="preserve"> </w:t>
      </w:r>
      <w:r>
        <w:rPr>
          <w:noProof/>
          <w:lang w:val="fr-FR"/>
        </w:rPr>
        <w:t>et vice-présidents de tribunal</w:t>
      </w:r>
      <w:r w:rsidRPr="00B90B19">
        <w:rPr>
          <w:noProof/>
          <w:lang w:val="fr-FR"/>
        </w:rPr>
        <w:t xml:space="preserve">, </w:t>
      </w:r>
      <w:r>
        <w:rPr>
          <w:noProof/>
          <w:lang w:val="fr-FR"/>
        </w:rPr>
        <w:t>y compris les présidents et vice-présidents par intérim</w:t>
      </w:r>
      <w:r w:rsidR="00395C4F">
        <w:rPr>
          <w:noProof/>
          <w:lang w:val="fr-FR"/>
        </w:rPr>
        <w:t> ;</w:t>
      </w:r>
      <w:r w:rsidRPr="00B90B19">
        <w:rPr>
          <w:noProof/>
          <w:lang w:val="fr-FR"/>
        </w:rPr>
        <w:t xml:space="preserve"> </w:t>
      </w:r>
      <w:r>
        <w:rPr>
          <w:noProof/>
          <w:lang w:val="fr-FR"/>
        </w:rPr>
        <w:t>juges de cour d’appel</w:t>
      </w:r>
      <w:r w:rsidR="00395C4F">
        <w:rPr>
          <w:noProof/>
          <w:lang w:val="fr-FR"/>
        </w:rPr>
        <w:t> ;</w:t>
      </w:r>
      <w:r w:rsidRPr="00B90B19">
        <w:rPr>
          <w:noProof/>
          <w:lang w:val="fr-FR"/>
        </w:rPr>
        <w:t xml:space="preserve"> pro</w:t>
      </w:r>
      <w:r>
        <w:rPr>
          <w:noProof/>
          <w:lang w:val="fr-FR"/>
        </w:rPr>
        <w:t>cureurs exerçant les fonctions de Procureur général, de Procureur général adjoint</w:t>
      </w:r>
      <w:r w:rsidRPr="00B90B19">
        <w:rPr>
          <w:noProof/>
          <w:lang w:val="fr-FR"/>
        </w:rPr>
        <w:t xml:space="preserve">, </w:t>
      </w:r>
      <w:r>
        <w:rPr>
          <w:noProof/>
          <w:lang w:val="fr-FR"/>
        </w:rPr>
        <w:t>de chef de division du parquet général</w:t>
      </w:r>
      <w:r w:rsidRPr="00B90B19">
        <w:rPr>
          <w:noProof/>
          <w:lang w:val="fr-FR"/>
        </w:rPr>
        <w:t xml:space="preserve">, </w:t>
      </w:r>
      <w:r>
        <w:rPr>
          <w:noProof/>
          <w:lang w:val="fr-FR"/>
        </w:rPr>
        <w:t>y compris par intérim</w:t>
      </w:r>
      <w:r w:rsidR="00395C4F">
        <w:rPr>
          <w:noProof/>
          <w:lang w:val="fr-FR"/>
        </w:rPr>
        <w:t> ;</w:t>
      </w:r>
      <w:r w:rsidRPr="00B90B19">
        <w:rPr>
          <w:noProof/>
          <w:lang w:val="fr-FR"/>
        </w:rPr>
        <w:t xml:space="preserve"> </w:t>
      </w:r>
      <w:r>
        <w:rPr>
          <w:noProof/>
          <w:lang w:val="fr-FR"/>
        </w:rPr>
        <w:t>procureurs exerçant les fonctions de chef de parquet et de chef de parquet adjoint, y compris par intérim</w:t>
      </w:r>
      <w:r w:rsidR="00395C4F">
        <w:rPr>
          <w:noProof/>
          <w:lang w:val="fr-FR"/>
        </w:rPr>
        <w:t> ;</w:t>
      </w:r>
      <w:r w:rsidRPr="00B90B19">
        <w:rPr>
          <w:noProof/>
          <w:lang w:val="fr-FR"/>
        </w:rPr>
        <w:t xml:space="preserve"> </w:t>
      </w:r>
      <w:r>
        <w:rPr>
          <w:noProof/>
          <w:lang w:val="fr-FR"/>
        </w:rPr>
        <w:t>procureurs des parquets spécialisés, y compris ceux qui exercent des responsabilités déléguées)</w:t>
      </w:r>
      <w:r w:rsidR="00395C4F">
        <w:rPr>
          <w:noProof/>
          <w:lang w:val="fr-FR"/>
        </w:rPr>
        <w:t> ;</w:t>
      </w:r>
    </w:p>
    <w:p w14:paraId="7EA401A8" w14:textId="521974D4" w:rsidR="00BC2AC0" w:rsidRPr="00B90B19" w:rsidRDefault="00BC2AC0" w:rsidP="00BC2AC0">
      <w:pPr>
        <w:pStyle w:val="Bullet1G"/>
        <w:kinsoku/>
        <w:overflowPunct/>
        <w:autoSpaceDE/>
        <w:autoSpaceDN/>
        <w:adjustRightInd/>
        <w:snapToGrid/>
        <w:rPr>
          <w:noProof/>
          <w:lang w:val="fr-FR"/>
        </w:rPr>
      </w:pPr>
      <w:r w:rsidRPr="00B90B19">
        <w:rPr>
          <w:noProof/>
          <w:lang w:val="fr-FR"/>
        </w:rPr>
        <w:t>L</w:t>
      </w:r>
      <w:r>
        <w:rPr>
          <w:noProof/>
          <w:lang w:val="fr-FR"/>
        </w:rPr>
        <w:t xml:space="preserve">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65/2023 </w:t>
      </w:r>
      <w:r>
        <w:rPr>
          <w:noProof/>
          <w:lang w:val="fr-FR"/>
        </w:rPr>
        <w:t>sur l’évaluation externe des juges et des candidats aux fonctions de juge de la Cour suprême</w:t>
      </w:r>
      <w:r w:rsidR="00CD3FA9" w:rsidRPr="00CD3FA9">
        <w:rPr>
          <w:noProof/>
          <w:lang w:val="fr-FR"/>
        </w:rPr>
        <w:t>.</w:t>
      </w:r>
    </w:p>
    <w:p w14:paraId="74E08942" w14:textId="39956A02" w:rsidR="00BC2AC0" w:rsidRPr="00B90B19" w:rsidRDefault="00BC2AC0" w:rsidP="00BC2AC0">
      <w:pPr>
        <w:pStyle w:val="SingleTxtG"/>
        <w:rPr>
          <w:noProof/>
          <w:lang w:val="fr-FR"/>
        </w:rPr>
      </w:pPr>
      <w:r w:rsidRPr="00B90B19">
        <w:rPr>
          <w:noProof/>
          <w:lang w:val="fr-FR"/>
        </w:rPr>
        <w:t>153</w:t>
      </w:r>
      <w:r w:rsidR="00CD3FA9" w:rsidRPr="00CD3FA9">
        <w:rPr>
          <w:noProof/>
          <w:lang w:val="fr-FR"/>
        </w:rPr>
        <w:t>.</w:t>
      </w:r>
      <w:r w:rsidRPr="00B90B19">
        <w:rPr>
          <w:noProof/>
          <w:lang w:val="fr-FR"/>
        </w:rPr>
        <w:tab/>
      </w:r>
      <w:r>
        <w:rPr>
          <w:noProof/>
          <w:lang w:val="fr-FR"/>
        </w:rPr>
        <w:t>Ces lois prévoient une augmentation importante du traitement des juges et des procureurs dès lors qu’ils satisfont à une procédure d’évaluation, garante de leur indépendance et de leur impartialité</w:t>
      </w:r>
      <w:r w:rsidR="00CD3FA9" w:rsidRPr="00CD3FA9">
        <w:rPr>
          <w:noProof/>
          <w:lang w:val="fr-FR"/>
        </w:rPr>
        <w:t>.</w:t>
      </w:r>
    </w:p>
    <w:p w14:paraId="64FE934C" w14:textId="0C9E6E0F" w:rsidR="00BC2AC0" w:rsidRPr="00B90B19" w:rsidRDefault="00BC2AC0" w:rsidP="00BC2AC0">
      <w:pPr>
        <w:pStyle w:val="SingleTxtG"/>
        <w:rPr>
          <w:noProof/>
          <w:lang w:val="fr-FR"/>
        </w:rPr>
      </w:pPr>
      <w:r w:rsidRPr="00B90B19">
        <w:rPr>
          <w:noProof/>
          <w:lang w:val="fr-FR"/>
        </w:rPr>
        <w:t>154</w:t>
      </w:r>
      <w:r w:rsidR="00CD3FA9" w:rsidRPr="00CD3FA9">
        <w:rPr>
          <w:noProof/>
          <w:lang w:val="fr-FR"/>
        </w:rPr>
        <w:t>.</w:t>
      </w:r>
      <w:r w:rsidRPr="00B90B19">
        <w:rPr>
          <w:noProof/>
          <w:lang w:val="fr-FR"/>
        </w:rPr>
        <w:tab/>
      </w:r>
      <w:r>
        <w:rPr>
          <w:noProof/>
          <w:lang w:val="fr-FR"/>
        </w:rPr>
        <w:t xml:space="preserve">S’agissant des </w:t>
      </w:r>
      <w:r w:rsidRPr="009D40AE">
        <w:rPr>
          <w:noProof/>
          <w:lang w:val="fr-FR"/>
        </w:rPr>
        <w:t>mesures visant à renforcer l</w:t>
      </w:r>
      <w:r>
        <w:rPr>
          <w:noProof/>
          <w:lang w:val="fr-FR"/>
        </w:rPr>
        <w:t>’</w:t>
      </w:r>
      <w:r w:rsidRPr="009D40AE">
        <w:rPr>
          <w:noProof/>
          <w:lang w:val="fr-FR"/>
        </w:rPr>
        <w:t>indépendance du Conseil supérieur de la magistrature pour qu</w:t>
      </w:r>
      <w:r>
        <w:rPr>
          <w:noProof/>
          <w:lang w:val="fr-FR"/>
        </w:rPr>
        <w:t>’</w:t>
      </w:r>
      <w:r w:rsidRPr="009D40AE">
        <w:rPr>
          <w:noProof/>
          <w:lang w:val="fr-FR"/>
        </w:rPr>
        <w:t>il ne subisse pas d</w:t>
      </w:r>
      <w:r>
        <w:rPr>
          <w:noProof/>
          <w:lang w:val="fr-FR"/>
        </w:rPr>
        <w:t>’</w:t>
      </w:r>
      <w:r w:rsidRPr="009D40AE">
        <w:rPr>
          <w:noProof/>
          <w:lang w:val="fr-FR"/>
        </w:rPr>
        <w:t xml:space="preserve">ingérences politiques, </w:t>
      </w:r>
      <w:r>
        <w:rPr>
          <w:noProof/>
          <w:lang w:val="fr-FR"/>
        </w:rPr>
        <w:t>on notera que sa composition a été modifiée</w:t>
      </w:r>
      <w:r w:rsidR="00395C4F" w:rsidRPr="00305292">
        <w:rPr>
          <w:rStyle w:val="Appeldenotedefin"/>
        </w:rPr>
        <w:endnoteReference w:id="29"/>
      </w:r>
      <w:r w:rsidRPr="00B90B19">
        <w:rPr>
          <w:noProof/>
          <w:lang w:val="fr-FR"/>
        </w:rPr>
        <w:t xml:space="preserve"> </w:t>
      </w:r>
      <w:r>
        <w:rPr>
          <w:noProof/>
          <w:lang w:val="fr-FR"/>
        </w:rPr>
        <w:t xml:space="preserve">en application des derniers amendements à la Constitution inscrits dans la loi </w:t>
      </w:r>
      <w:r w:rsidR="00301973" w:rsidRPr="00301973">
        <w:rPr>
          <w:rFonts w:eastAsia="MS Mincho"/>
          <w:noProof/>
          <w:lang w:val="fr-FR"/>
        </w:rPr>
        <w:t>n</w:t>
      </w:r>
      <w:r w:rsidR="00301973" w:rsidRPr="00301973">
        <w:rPr>
          <w:rFonts w:eastAsia="MS Mincho"/>
          <w:noProof/>
          <w:vertAlign w:val="superscript"/>
          <w:lang w:val="fr-FR"/>
        </w:rPr>
        <w:t>o</w:t>
      </w:r>
      <w:r w:rsidR="00301973">
        <w:rPr>
          <w:noProof/>
          <w:lang w:val="fr-FR"/>
        </w:rPr>
        <w:t> </w:t>
      </w:r>
      <w:r w:rsidRPr="00B90B19">
        <w:rPr>
          <w:noProof/>
          <w:lang w:val="fr-FR"/>
        </w:rPr>
        <w:t xml:space="preserve">120/2021 </w:t>
      </w:r>
      <w:r>
        <w:rPr>
          <w:noProof/>
          <w:lang w:val="fr-FR"/>
        </w:rPr>
        <w:t>du 23 s</w:t>
      </w:r>
      <w:r w:rsidRPr="00B90B19">
        <w:rPr>
          <w:noProof/>
          <w:lang w:val="fr-FR"/>
        </w:rPr>
        <w:t>eptemb</w:t>
      </w:r>
      <w:r>
        <w:rPr>
          <w:noProof/>
          <w:lang w:val="fr-FR"/>
        </w:rPr>
        <w:t>re</w:t>
      </w:r>
      <w:r w:rsidRPr="00B90B19">
        <w:rPr>
          <w:noProof/>
          <w:lang w:val="fr-FR"/>
        </w:rPr>
        <w:t xml:space="preserve"> 2021</w:t>
      </w:r>
      <w:r w:rsidR="00395C4F" w:rsidRPr="00305292">
        <w:rPr>
          <w:rStyle w:val="Appeldenotedefin"/>
        </w:rPr>
        <w:endnoteReference w:id="30"/>
      </w:r>
      <w:r w:rsidR="00CD3FA9" w:rsidRPr="00CD3FA9">
        <w:rPr>
          <w:noProof/>
          <w:lang w:val="fr-FR"/>
        </w:rPr>
        <w:t>.</w:t>
      </w:r>
      <w:r>
        <w:rPr>
          <w:noProof/>
          <w:lang w:val="fr-FR"/>
        </w:rPr>
        <w:t xml:space="preserve"> Les membres de droit du Conseil, à savoir le Ministre de la justice, le Procureur général et le président de la Cour suprême, n’en font plus partie</w:t>
      </w:r>
      <w:r w:rsidR="00CD3FA9" w:rsidRPr="00CD3FA9">
        <w:rPr>
          <w:noProof/>
          <w:lang w:val="fr-FR"/>
        </w:rPr>
        <w:t>.</w:t>
      </w:r>
    </w:p>
    <w:p w14:paraId="1565C139" w14:textId="22FA9F48" w:rsidR="00BC2AC0" w:rsidRPr="00B90B19" w:rsidRDefault="00BC2AC0" w:rsidP="00BC2AC0">
      <w:pPr>
        <w:pStyle w:val="SingleTxtG"/>
        <w:rPr>
          <w:noProof/>
          <w:lang w:val="fr-FR"/>
        </w:rPr>
      </w:pPr>
      <w:r w:rsidRPr="00B90B19">
        <w:rPr>
          <w:noProof/>
          <w:lang w:val="fr-FR"/>
        </w:rPr>
        <w:lastRenderedPageBreak/>
        <w:t>155</w:t>
      </w:r>
      <w:r w:rsidR="00CD3FA9" w:rsidRPr="00CD3FA9">
        <w:rPr>
          <w:noProof/>
          <w:lang w:val="fr-FR"/>
        </w:rPr>
        <w:t>.</w:t>
      </w:r>
      <w:r w:rsidRPr="00B90B19">
        <w:rPr>
          <w:noProof/>
          <w:lang w:val="fr-FR"/>
        </w:rPr>
        <w:tab/>
      </w:r>
      <w:r>
        <w:rPr>
          <w:noProof/>
          <w:lang w:val="fr-FR"/>
        </w:rPr>
        <w:t>En ce qui concerne l’engagement initial des juges pour une durée de cinq ans avant une éventuelle titularisation, l’</w:t>
      </w:r>
      <w:r w:rsidRPr="00B90B19">
        <w:rPr>
          <w:noProof/>
          <w:lang w:val="fr-FR"/>
        </w:rPr>
        <w:t>art</w:t>
      </w:r>
      <w:r>
        <w:rPr>
          <w:noProof/>
          <w:lang w:val="fr-FR"/>
        </w:rPr>
        <w:t xml:space="preserve">icle </w:t>
      </w:r>
      <w:r w:rsidRPr="00B90B19">
        <w:rPr>
          <w:noProof/>
          <w:lang w:val="fr-FR"/>
        </w:rPr>
        <w:t xml:space="preserve">116 </w:t>
      </w:r>
      <w:r>
        <w:rPr>
          <w:noProof/>
          <w:lang w:val="fr-FR"/>
        </w:rPr>
        <w:t xml:space="preserve">de la </w:t>
      </w:r>
      <w:r w:rsidRPr="00B90B19">
        <w:rPr>
          <w:noProof/>
          <w:lang w:val="fr-FR"/>
        </w:rPr>
        <w:t xml:space="preserve">Constitution </w:t>
      </w:r>
      <w:r>
        <w:rPr>
          <w:noProof/>
          <w:lang w:val="fr-FR"/>
        </w:rPr>
        <w:t xml:space="preserve">modifié par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120/2021 </w:t>
      </w:r>
      <w:r>
        <w:rPr>
          <w:noProof/>
          <w:lang w:val="fr-FR"/>
        </w:rPr>
        <w:t>dispose ce qui suit : « </w:t>
      </w:r>
      <w:r w:rsidRPr="00B90B19">
        <w:rPr>
          <w:noProof/>
          <w:lang w:val="fr-FR"/>
        </w:rPr>
        <w:t xml:space="preserve">2) </w:t>
      </w:r>
      <w:r>
        <w:rPr>
          <w:noProof/>
          <w:lang w:val="fr-FR"/>
        </w:rPr>
        <w:t xml:space="preserve">Les juges sont nommés, jusqu’à ce qu’ils atteignent la limite d’âge fixée par la loi, par le </w:t>
      </w:r>
      <w:r w:rsidRPr="00B90B19">
        <w:rPr>
          <w:noProof/>
          <w:lang w:val="fr-FR"/>
        </w:rPr>
        <w:t>Pr</w:t>
      </w:r>
      <w:r>
        <w:rPr>
          <w:noProof/>
          <w:lang w:val="fr-FR"/>
        </w:rPr>
        <w:t>é</w:t>
      </w:r>
      <w:r w:rsidRPr="00B90B19">
        <w:rPr>
          <w:noProof/>
          <w:lang w:val="fr-FR"/>
        </w:rPr>
        <w:t xml:space="preserve">sident </w:t>
      </w:r>
      <w:r>
        <w:rPr>
          <w:noProof/>
          <w:lang w:val="fr-FR"/>
        </w:rPr>
        <w:t xml:space="preserve">de la </w:t>
      </w:r>
      <w:r w:rsidRPr="00B90B19">
        <w:rPr>
          <w:noProof/>
          <w:lang w:val="fr-FR"/>
        </w:rPr>
        <w:t>R</w:t>
      </w:r>
      <w:r>
        <w:rPr>
          <w:noProof/>
          <w:lang w:val="fr-FR"/>
        </w:rPr>
        <w:t>é</w:t>
      </w:r>
      <w:r w:rsidRPr="00B90B19">
        <w:rPr>
          <w:noProof/>
          <w:lang w:val="fr-FR"/>
        </w:rPr>
        <w:t>publi</w:t>
      </w:r>
      <w:r>
        <w:rPr>
          <w:noProof/>
          <w:lang w:val="fr-FR"/>
        </w:rPr>
        <w:t>que de</w:t>
      </w:r>
      <w:r w:rsidRPr="00B90B19">
        <w:rPr>
          <w:noProof/>
          <w:lang w:val="fr-FR"/>
        </w:rPr>
        <w:t xml:space="preserve"> Moldova, </w:t>
      </w:r>
      <w:r>
        <w:rPr>
          <w:noProof/>
          <w:lang w:val="fr-FR"/>
        </w:rPr>
        <w:t>sur proposition du Conseil supérieur de la magistrature</w:t>
      </w:r>
      <w:r w:rsidR="00CD3FA9" w:rsidRPr="00CD3FA9">
        <w:rPr>
          <w:noProof/>
          <w:lang w:val="fr-FR"/>
        </w:rPr>
        <w:t>.</w:t>
      </w:r>
      <w:r w:rsidRPr="00B90B19">
        <w:rPr>
          <w:noProof/>
          <w:lang w:val="fr-FR"/>
        </w:rPr>
        <w:t xml:space="preserve"> </w:t>
      </w:r>
      <w:r>
        <w:rPr>
          <w:noProof/>
          <w:lang w:val="fr-FR"/>
        </w:rPr>
        <w:t xml:space="preserve">Le </w:t>
      </w:r>
      <w:r w:rsidRPr="00B90B19">
        <w:rPr>
          <w:noProof/>
          <w:lang w:val="fr-FR"/>
        </w:rPr>
        <w:t>Pr</w:t>
      </w:r>
      <w:r>
        <w:rPr>
          <w:noProof/>
          <w:lang w:val="fr-FR"/>
        </w:rPr>
        <w:t>é</w:t>
      </w:r>
      <w:r w:rsidRPr="00B90B19">
        <w:rPr>
          <w:noProof/>
          <w:lang w:val="fr-FR"/>
        </w:rPr>
        <w:t xml:space="preserve">sident </w:t>
      </w:r>
      <w:r>
        <w:rPr>
          <w:noProof/>
          <w:lang w:val="fr-FR"/>
        </w:rPr>
        <w:t xml:space="preserve">de la </w:t>
      </w:r>
      <w:r w:rsidRPr="00B90B19">
        <w:rPr>
          <w:noProof/>
          <w:lang w:val="fr-FR"/>
        </w:rPr>
        <w:t>R</w:t>
      </w:r>
      <w:r>
        <w:rPr>
          <w:noProof/>
          <w:lang w:val="fr-FR"/>
        </w:rPr>
        <w:t>é</w:t>
      </w:r>
      <w:r w:rsidRPr="00B90B19">
        <w:rPr>
          <w:noProof/>
          <w:lang w:val="fr-FR"/>
        </w:rPr>
        <w:t>publi</w:t>
      </w:r>
      <w:r>
        <w:rPr>
          <w:noProof/>
          <w:lang w:val="fr-FR"/>
        </w:rPr>
        <w:t>que</w:t>
      </w:r>
      <w:r w:rsidRPr="00B90B19">
        <w:rPr>
          <w:noProof/>
          <w:lang w:val="fr-FR"/>
        </w:rPr>
        <w:t xml:space="preserve"> </w:t>
      </w:r>
      <w:r>
        <w:rPr>
          <w:noProof/>
          <w:lang w:val="fr-FR"/>
        </w:rPr>
        <w:t>ne peut rejeter qu’une seule fois une candidature proposée par le Conseil</w:t>
      </w:r>
      <w:r w:rsidR="00CD3FA9" w:rsidRPr="00CD3FA9">
        <w:rPr>
          <w:noProof/>
          <w:lang w:val="fr-FR"/>
        </w:rPr>
        <w:t>.</w:t>
      </w:r>
      <w:r>
        <w:rPr>
          <w:noProof/>
          <w:lang w:val="fr-FR"/>
        </w:rPr>
        <w:t> »</w:t>
      </w:r>
      <w:r w:rsidR="00301973">
        <w:rPr>
          <w:noProof/>
          <w:lang w:val="fr-FR"/>
        </w:rPr>
        <w:t>.</w:t>
      </w:r>
      <w:r>
        <w:rPr>
          <w:noProof/>
          <w:lang w:val="fr-FR"/>
        </w:rPr>
        <w:t xml:space="preserve"> Ainsi, l’</w:t>
      </w:r>
      <w:r w:rsidRPr="00B90B19">
        <w:rPr>
          <w:noProof/>
          <w:lang w:val="fr-FR"/>
        </w:rPr>
        <w:t>ind</w:t>
      </w:r>
      <w:r>
        <w:rPr>
          <w:noProof/>
          <w:lang w:val="fr-FR"/>
        </w:rPr>
        <w:t>é</w:t>
      </w:r>
      <w:r w:rsidRPr="00B90B19">
        <w:rPr>
          <w:noProof/>
          <w:lang w:val="fr-FR"/>
        </w:rPr>
        <w:t>pend</w:t>
      </w:r>
      <w:r>
        <w:rPr>
          <w:noProof/>
          <w:lang w:val="fr-FR"/>
        </w:rPr>
        <w:t>a</w:t>
      </w:r>
      <w:r w:rsidRPr="00B90B19">
        <w:rPr>
          <w:noProof/>
          <w:lang w:val="fr-FR"/>
        </w:rPr>
        <w:t xml:space="preserve">nce </w:t>
      </w:r>
      <w:r>
        <w:rPr>
          <w:noProof/>
          <w:lang w:val="fr-FR"/>
        </w:rPr>
        <w:t>de la personne nommée pour exercer les fonctions de juge est assurée jusqu’à ce qu’elle atteigne la limite d’âge et que toute incertitude quant à l’influence acquise pendant l’engagement initial de cinq ans soit levée</w:t>
      </w:r>
      <w:r w:rsidRPr="00B90B19">
        <w:rPr>
          <w:noProof/>
          <w:lang w:val="fr-FR"/>
        </w:rPr>
        <w:t>,</w:t>
      </w:r>
      <w:r>
        <w:rPr>
          <w:noProof/>
          <w:lang w:val="fr-FR"/>
        </w:rPr>
        <w:t xml:space="preserve"> ce qui est un gage de continuité dans sa carrière</w:t>
      </w:r>
      <w:r w:rsidR="00CD3FA9" w:rsidRPr="00CD3FA9">
        <w:rPr>
          <w:noProof/>
          <w:lang w:val="fr-FR"/>
        </w:rPr>
        <w:t>.</w:t>
      </w:r>
    </w:p>
    <w:p w14:paraId="7BB26FC9" w14:textId="552E28A6" w:rsidR="00BC2AC0" w:rsidRPr="00B90B19" w:rsidRDefault="00BC2AC0" w:rsidP="00BC2AC0">
      <w:pPr>
        <w:pStyle w:val="SingleTxtG"/>
        <w:rPr>
          <w:noProof/>
          <w:lang w:val="fr-FR"/>
        </w:rPr>
      </w:pPr>
      <w:r w:rsidRPr="00B90B19">
        <w:rPr>
          <w:noProof/>
          <w:lang w:val="fr-FR"/>
        </w:rPr>
        <w:t>156</w:t>
      </w:r>
      <w:r w:rsidR="00CD3FA9" w:rsidRPr="00CD3FA9">
        <w:rPr>
          <w:noProof/>
          <w:lang w:val="fr-FR"/>
        </w:rPr>
        <w:t>.</w:t>
      </w:r>
      <w:r w:rsidRPr="00B90B19">
        <w:rPr>
          <w:noProof/>
          <w:lang w:val="fr-FR"/>
        </w:rPr>
        <w:tab/>
      </w:r>
      <w:r>
        <w:rPr>
          <w:noProof/>
          <w:lang w:val="fr-FR"/>
        </w:rPr>
        <w:t xml:space="preserve">Le même </w:t>
      </w:r>
      <w:r w:rsidRPr="00B90B19">
        <w:rPr>
          <w:noProof/>
          <w:lang w:val="fr-FR"/>
        </w:rPr>
        <w:t xml:space="preserve">article </w:t>
      </w:r>
      <w:r>
        <w:rPr>
          <w:noProof/>
          <w:lang w:val="fr-FR"/>
        </w:rPr>
        <w:t>de la C</w:t>
      </w:r>
      <w:r w:rsidRPr="00B90B19">
        <w:rPr>
          <w:noProof/>
          <w:lang w:val="fr-FR"/>
        </w:rPr>
        <w:t xml:space="preserve">onstitution </w:t>
      </w:r>
      <w:r>
        <w:rPr>
          <w:noProof/>
          <w:lang w:val="fr-FR"/>
        </w:rPr>
        <w:t>consacre l’immunité fonctionnelle du juge au regard de la loi</w:t>
      </w:r>
      <w:r w:rsidR="00CD3FA9" w:rsidRPr="00CD3FA9">
        <w:rPr>
          <w:noProof/>
          <w:lang w:val="fr-FR"/>
        </w:rPr>
        <w:t>.</w:t>
      </w:r>
      <w:r w:rsidRPr="00B90B19">
        <w:rPr>
          <w:noProof/>
          <w:lang w:val="fr-FR"/>
        </w:rPr>
        <w:t xml:space="preserve"> </w:t>
      </w:r>
      <w:r>
        <w:rPr>
          <w:noProof/>
          <w:lang w:val="fr-FR"/>
        </w:rPr>
        <w:t>Conformément à l’article</w:t>
      </w:r>
      <w:r w:rsidRPr="00B90B19">
        <w:rPr>
          <w:noProof/>
          <w:lang w:val="fr-FR"/>
        </w:rPr>
        <w:t xml:space="preserve"> 19 </w:t>
      </w:r>
      <w:r>
        <w:rPr>
          <w:noProof/>
          <w:lang w:val="fr-FR"/>
        </w:rPr>
        <w:t>(par</w:t>
      </w:r>
      <w:r w:rsidR="00CD3FA9" w:rsidRPr="00CD3FA9">
        <w:rPr>
          <w:noProof/>
          <w:lang w:val="fr-FR"/>
        </w:rPr>
        <w:t>.</w:t>
      </w:r>
      <w:r>
        <w:rPr>
          <w:noProof/>
          <w:lang w:val="fr-FR"/>
        </w:rPr>
        <w:t xml:space="preserve"> </w:t>
      </w:r>
      <w:r w:rsidRPr="00B90B19">
        <w:rPr>
          <w:noProof/>
          <w:lang w:val="fr-FR"/>
        </w:rPr>
        <w:t>4)</w:t>
      </w:r>
      <w:r>
        <w:rPr>
          <w:noProof/>
          <w:lang w:val="fr-FR"/>
        </w:rPr>
        <w:t xml:space="preserve">)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544/1995 </w:t>
      </w:r>
      <w:r>
        <w:rPr>
          <w:noProof/>
          <w:lang w:val="fr-FR"/>
        </w:rPr>
        <w:t>sur le statut des juges, « (u)ne procédure pénale ne peut être engagée contre un juge que par le Procureur général ou son premier substitut</w:t>
      </w:r>
      <w:r w:rsidR="00395C4F">
        <w:rPr>
          <w:noProof/>
          <w:lang w:val="fr-FR"/>
        </w:rPr>
        <w:t> ;</w:t>
      </w:r>
      <w:r>
        <w:rPr>
          <w:noProof/>
          <w:lang w:val="fr-FR"/>
        </w:rPr>
        <w:t xml:space="preserve"> en l’absence d’un substitut, </w:t>
      </w:r>
      <w:r w:rsidRPr="005D77F8">
        <w:rPr>
          <w:noProof/>
        </w:rPr>
        <w:t>conformément à l</w:t>
      </w:r>
      <w:r>
        <w:rPr>
          <w:noProof/>
        </w:rPr>
        <w:t>’</w:t>
      </w:r>
      <w:r w:rsidRPr="005D77F8">
        <w:rPr>
          <w:noProof/>
        </w:rPr>
        <w:t>ordonnance émise par</w:t>
      </w:r>
      <w:r w:rsidRPr="004F3502">
        <w:rPr>
          <w:noProof/>
          <w:lang w:val="fr-FR"/>
        </w:rPr>
        <w:t xml:space="preserve"> </w:t>
      </w:r>
      <w:r>
        <w:rPr>
          <w:noProof/>
          <w:lang w:val="fr-FR"/>
        </w:rPr>
        <w:t>le Procureur général, elle ne peut l’être qu’avec l’accord du Conseil supérieur de la magistrature</w:t>
      </w:r>
      <w:r w:rsidRPr="00B90B19">
        <w:rPr>
          <w:noProof/>
          <w:lang w:val="fr-FR"/>
        </w:rPr>
        <w:t xml:space="preserve">, </w:t>
      </w:r>
      <w:r>
        <w:rPr>
          <w:noProof/>
          <w:lang w:val="fr-FR"/>
        </w:rPr>
        <w:t>dans les conditions énoncées par le Code de procédure pénale</w:t>
      </w:r>
      <w:r w:rsidR="00CD3FA9" w:rsidRPr="00CD3FA9">
        <w:rPr>
          <w:noProof/>
          <w:lang w:val="fr-FR"/>
        </w:rPr>
        <w:t>.</w:t>
      </w:r>
      <w:r w:rsidRPr="00B90B19">
        <w:rPr>
          <w:noProof/>
          <w:lang w:val="fr-FR"/>
        </w:rPr>
        <w:t xml:space="preserve"> </w:t>
      </w:r>
      <w:r>
        <w:rPr>
          <w:noProof/>
          <w:lang w:val="fr-FR"/>
        </w:rPr>
        <w:t xml:space="preserve">Dans les cas où un juge commet les infractions visées aux articles </w:t>
      </w:r>
      <w:r w:rsidRPr="00B90B19">
        <w:rPr>
          <w:noProof/>
          <w:lang w:val="fr-FR"/>
        </w:rPr>
        <w:t xml:space="preserve">243, 324, 326 </w:t>
      </w:r>
      <w:r>
        <w:rPr>
          <w:noProof/>
          <w:lang w:val="fr-FR"/>
        </w:rPr>
        <w:t>et</w:t>
      </w:r>
      <w:r w:rsidRPr="00B90B19">
        <w:rPr>
          <w:noProof/>
          <w:lang w:val="fr-FR"/>
        </w:rPr>
        <w:t xml:space="preserve"> 330</w:t>
      </w:r>
      <w:r w:rsidRPr="00B90B19">
        <w:rPr>
          <w:noProof/>
          <w:vertAlign w:val="superscript"/>
          <w:lang w:val="fr-FR"/>
        </w:rPr>
        <w:t>2</w:t>
      </w:r>
      <w:r w:rsidRPr="00B90B19">
        <w:rPr>
          <w:noProof/>
          <w:lang w:val="fr-FR"/>
        </w:rPr>
        <w:t xml:space="preserve"> </w:t>
      </w:r>
      <w:r>
        <w:rPr>
          <w:noProof/>
          <w:lang w:val="fr-FR"/>
        </w:rPr>
        <w:t>du Code pénal</w:t>
      </w:r>
      <w:r w:rsidR="00395C4F" w:rsidRPr="00305292">
        <w:rPr>
          <w:rStyle w:val="Appeldenotedefin"/>
        </w:rPr>
        <w:endnoteReference w:id="31"/>
      </w:r>
      <w:r>
        <w:rPr>
          <w:noProof/>
          <w:lang w:val="fr-FR"/>
        </w:rPr>
        <w:t>,</w:t>
      </w:r>
      <w:r w:rsidRPr="00B90B19">
        <w:rPr>
          <w:noProof/>
          <w:lang w:val="fr-FR"/>
        </w:rPr>
        <w:t xml:space="preserve"> </w:t>
      </w:r>
      <w:r>
        <w:rPr>
          <w:noProof/>
          <w:lang w:val="fr-FR"/>
        </w:rPr>
        <w:t>et en cas de flagrant délit, l’accord du Conseil n’est pas nécessaire</w:t>
      </w:r>
      <w:r w:rsidR="00E725AE">
        <w:rPr>
          <w:noProof/>
          <w:lang w:val="fr-FR"/>
        </w:rPr>
        <w:t>.</w:t>
      </w:r>
      <w:r>
        <w:rPr>
          <w:noProof/>
          <w:lang w:val="fr-FR"/>
        </w:rPr>
        <w:t> »</w:t>
      </w:r>
      <w:r w:rsidR="00CD3FA9" w:rsidRPr="00CD3FA9">
        <w:rPr>
          <w:noProof/>
          <w:lang w:val="fr-FR"/>
        </w:rPr>
        <w:t>.</w:t>
      </w:r>
      <w:r w:rsidRPr="00B90B19">
        <w:rPr>
          <w:noProof/>
          <w:lang w:val="fr-FR"/>
        </w:rPr>
        <w:t xml:space="preserve"> </w:t>
      </w:r>
      <w:r>
        <w:rPr>
          <w:noProof/>
          <w:lang w:val="fr-FR"/>
        </w:rPr>
        <w:t>En ce qui concerne les infractions commises contre des juges, les poursuites sont engagées exclusivement par un procureur dans les conditions prévues par le Code de procédure pénale, ce qui garantit l’efficacité et la célérité de ces poursuites</w:t>
      </w:r>
      <w:r w:rsidR="00CD3FA9" w:rsidRPr="00CD3FA9">
        <w:rPr>
          <w:noProof/>
          <w:lang w:val="fr-FR"/>
        </w:rPr>
        <w:t>.</w:t>
      </w:r>
    </w:p>
    <w:p w14:paraId="0777682F" w14:textId="4931F005" w:rsidR="00BC2AC0" w:rsidRPr="00B90B19" w:rsidRDefault="00BC2AC0" w:rsidP="00BC2AC0">
      <w:pPr>
        <w:pStyle w:val="SingleTxtG"/>
        <w:rPr>
          <w:noProof/>
          <w:lang w:val="fr-FR"/>
        </w:rPr>
      </w:pPr>
      <w:r w:rsidRPr="00B90B19">
        <w:rPr>
          <w:noProof/>
          <w:lang w:val="fr-FR"/>
        </w:rPr>
        <w:t>157</w:t>
      </w:r>
      <w:r w:rsidR="00CD3FA9" w:rsidRPr="00CD3FA9">
        <w:rPr>
          <w:noProof/>
          <w:lang w:val="fr-FR"/>
        </w:rPr>
        <w:t>.</w:t>
      </w:r>
      <w:r w:rsidRPr="00B90B19">
        <w:rPr>
          <w:noProof/>
          <w:lang w:val="fr-FR"/>
        </w:rPr>
        <w:tab/>
      </w:r>
      <w:r>
        <w:rPr>
          <w:noProof/>
          <w:lang w:val="fr-FR"/>
        </w:rPr>
        <w:t>S’agissant des mesures visant à améliorer l’efficaciré de l’</w:t>
      </w:r>
      <w:r w:rsidRPr="00B90B19">
        <w:rPr>
          <w:noProof/>
          <w:lang w:val="fr-FR"/>
        </w:rPr>
        <w:t xml:space="preserve">administration </w:t>
      </w:r>
      <w:r>
        <w:rPr>
          <w:noProof/>
          <w:lang w:val="fr-FR"/>
        </w:rPr>
        <w:t xml:space="preserve">de la </w:t>
      </w:r>
      <w:r w:rsidRPr="00B90B19">
        <w:rPr>
          <w:noProof/>
          <w:lang w:val="fr-FR"/>
        </w:rPr>
        <w:t xml:space="preserve">justice, </w:t>
      </w:r>
      <w:r>
        <w:rPr>
          <w:noProof/>
          <w:lang w:val="fr-FR"/>
        </w:rPr>
        <w:t xml:space="preserve">le Ministère de la justice met la dernière main au projet de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408/MJ/2024 </w:t>
      </w:r>
      <w:r>
        <w:rPr>
          <w:noProof/>
          <w:lang w:val="fr-FR"/>
        </w:rPr>
        <w:t>destiné à modifier le Code de procédure pénale et le Code d’exécution des décisions de justice, afin de régler le problème d</w:t>
      </w:r>
      <w:r w:rsidRPr="005D77F8">
        <w:rPr>
          <w:noProof/>
        </w:rPr>
        <w:t>es retards apportés à l</w:t>
      </w:r>
      <w:r>
        <w:rPr>
          <w:noProof/>
        </w:rPr>
        <w:t>’</w:t>
      </w:r>
      <w:r w:rsidRPr="005D77F8">
        <w:rPr>
          <w:noProof/>
        </w:rPr>
        <w:t>examen d</w:t>
      </w:r>
      <w:r>
        <w:rPr>
          <w:noProof/>
        </w:rPr>
        <w:t>’</w:t>
      </w:r>
      <w:r w:rsidRPr="005D77F8">
        <w:rPr>
          <w:noProof/>
        </w:rPr>
        <w:t>affaires ou à l</w:t>
      </w:r>
      <w:r>
        <w:rPr>
          <w:noProof/>
        </w:rPr>
        <w:t>’</w:t>
      </w:r>
      <w:r w:rsidRPr="005D77F8">
        <w:rPr>
          <w:noProof/>
        </w:rPr>
        <w:t>exécution de décisions judiciaires</w:t>
      </w:r>
      <w:r w:rsidR="00395C4F" w:rsidRPr="00305292">
        <w:rPr>
          <w:rStyle w:val="Appeldenotedefin"/>
        </w:rPr>
        <w:endnoteReference w:id="32"/>
      </w:r>
      <w:r w:rsidR="00CD3FA9" w:rsidRPr="00CD3FA9">
        <w:rPr>
          <w:noProof/>
          <w:lang w:val="fr-FR"/>
        </w:rPr>
        <w:t>.</w:t>
      </w:r>
    </w:p>
    <w:p w14:paraId="0AE497C9" w14:textId="2397E087" w:rsidR="00BC2AC0" w:rsidRPr="00B90B19" w:rsidRDefault="00BC2AC0" w:rsidP="00BC2AC0">
      <w:pPr>
        <w:pStyle w:val="SingleTxtG"/>
        <w:rPr>
          <w:noProof/>
          <w:lang w:val="fr-FR"/>
        </w:rPr>
      </w:pPr>
      <w:r w:rsidRPr="00B90B19">
        <w:rPr>
          <w:noProof/>
          <w:lang w:val="fr-FR"/>
        </w:rPr>
        <w:t>158</w:t>
      </w:r>
      <w:r w:rsidR="00CD3FA9" w:rsidRPr="00CD3FA9">
        <w:rPr>
          <w:noProof/>
          <w:lang w:val="fr-FR"/>
        </w:rPr>
        <w:t>.</w:t>
      </w:r>
      <w:r w:rsidRPr="00B90B19">
        <w:rPr>
          <w:noProof/>
          <w:lang w:val="fr-FR"/>
        </w:rPr>
        <w:tab/>
      </w:r>
      <w:r>
        <w:rPr>
          <w:noProof/>
          <w:lang w:val="fr-FR"/>
        </w:rPr>
        <w:t>Parallèlement</w:t>
      </w:r>
      <w:r w:rsidRPr="00B90B19">
        <w:rPr>
          <w:noProof/>
          <w:lang w:val="fr-FR"/>
        </w:rPr>
        <w:t xml:space="preserve">, </w:t>
      </w:r>
      <w:r>
        <w:rPr>
          <w:noProof/>
          <w:lang w:val="fr-FR"/>
        </w:rPr>
        <w:t xml:space="preserve">l’accès à la </w:t>
      </w:r>
      <w:r w:rsidRPr="00B90B19">
        <w:rPr>
          <w:noProof/>
          <w:lang w:val="fr-FR"/>
        </w:rPr>
        <w:t xml:space="preserve">justice, </w:t>
      </w:r>
      <w:r>
        <w:rPr>
          <w:noProof/>
          <w:lang w:val="fr-FR"/>
        </w:rPr>
        <w:t xml:space="preserve">en particulier à l’assistance juridique garantie par l’État, est assuré par l’article 69 du Code de procédure civile et les articles 19 et 20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198/2007 </w:t>
      </w:r>
      <w:r>
        <w:rPr>
          <w:noProof/>
          <w:lang w:val="fr-FR"/>
        </w:rPr>
        <w:t>sur l’assistance juridique garantie par l’État</w:t>
      </w:r>
      <w:r w:rsidR="00395C4F" w:rsidRPr="00305292">
        <w:rPr>
          <w:rStyle w:val="Appeldenotedefin"/>
        </w:rPr>
        <w:endnoteReference w:id="33"/>
      </w:r>
      <w:r w:rsidR="00CD3FA9" w:rsidRPr="00CD3FA9">
        <w:rPr>
          <w:noProof/>
          <w:lang w:val="fr-FR"/>
        </w:rPr>
        <w:t>.</w:t>
      </w:r>
    </w:p>
    <w:p w14:paraId="7E9FC325" w14:textId="7633EFE0" w:rsidR="00BC2AC0" w:rsidRPr="00B90B19" w:rsidRDefault="00BC2AC0" w:rsidP="00BC2AC0">
      <w:pPr>
        <w:pStyle w:val="SingleTxtG"/>
        <w:rPr>
          <w:noProof/>
          <w:lang w:val="fr-FR"/>
        </w:rPr>
      </w:pPr>
      <w:r w:rsidRPr="00B90B19">
        <w:rPr>
          <w:noProof/>
          <w:lang w:val="fr-FR"/>
        </w:rPr>
        <w:t>159</w:t>
      </w:r>
      <w:r w:rsidR="00CD3FA9" w:rsidRPr="00CD3FA9">
        <w:rPr>
          <w:noProof/>
          <w:lang w:val="fr-FR"/>
        </w:rPr>
        <w:t>.</w:t>
      </w:r>
      <w:r w:rsidRPr="00B90B19">
        <w:rPr>
          <w:noProof/>
          <w:lang w:val="fr-FR"/>
        </w:rPr>
        <w:tab/>
      </w:r>
      <w:r>
        <w:rPr>
          <w:noProof/>
          <w:lang w:val="fr-FR"/>
        </w:rPr>
        <w:t xml:space="preserve">En ce qui concerne l’affaire de la juge </w:t>
      </w:r>
      <w:r w:rsidRPr="00B90B19">
        <w:rPr>
          <w:noProof/>
          <w:lang w:val="fr-FR"/>
        </w:rPr>
        <w:t xml:space="preserve">Domnica Manole, </w:t>
      </w:r>
      <w:r>
        <w:rPr>
          <w:noProof/>
          <w:lang w:val="fr-FR"/>
        </w:rPr>
        <w:t xml:space="preserve">cette personne a été réhabilitée au plan pénal en vertu d’un jugement d’acquittement prononcé par le tribunal de </w:t>
      </w:r>
      <w:r w:rsidRPr="00B90B19">
        <w:rPr>
          <w:noProof/>
          <w:lang w:val="fr-FR"/>
        </w:rPr>
        <w:t xml:space="preserve">Chisinau </w:t>
      </w:r>
      <w:r>
        <w:rPr>
          <w:noProof/>
          <w:lang w:val="fr-FR"/>
        </w:rPr>
        <w:t xml:space="preserve">le 26 août </w:t>
      </w:r>
      <w:r w:rsidRPr="00B90B19">
        <w:rPr>
          <w:noProof/>
          <w:lang w:val="fr-FR"/>
        </w:rPr>
        <w:t xml:space="preserve">2019, </w:t>
      </w:r>
      <w:r>
        <w:rPr>
          <w:noProof/>
          <w:lang w:val="fr-FR"/>
        </w:rPr>
        <w:t>après que le procureur eut abandonné la poursuite de l’instance</w:t>
      </w:r>
      <w:r w:rsidR="00CD3FA9" w:rsidRPr="00CD3FA9">
        <w:rPr>
          <w:noProof/>
          <w:lang w:val="fr-FR"/>
        </w:rPr>
        <w:t>.</w:t>
      </w:r>
      <w:r w:rsidRPr="00B90B19">
        <w:rPr>
          <w:noProof/>
          <w:lang w:val="fr-FR"/>
        </w:rPr>
        <w:t xml:space="preserve"> </w:t>
      </w:r>
      <w:r>
        <w:rPr>
          <w:noProof/>
          <w:lang w:val="fr-FR"/>
        </w:rPr>
        <w:t xml:space="preserve">Le tribunal a accordé à l’intéressée 800 000 lei au titre du </w:t>
      </w:r>
      <w:r w:rsidRPr="005D77F8">
        <w:rPr>
          <w:noProof/>
        </w:rPr>
        <w:t>préjudice moral et matériel subi</w:t>
      </w:r>
      <w:r w:rsidRPr="00B90B19">
        <w:rPr>
          <w:noProof/>
          <w:lang w:val="fr-FR"/>
        </w:rPr>
        <w:t xml:space="preserve">, </w:t>
      </w:r>
      <w:r>
        <w:rPr>
          <w:noProof/>
          <w:lang w:val="fr-FR"/>
        </w:rPr>
        <w:t xml:space="preserve">montant que la Cour d’appel de </w:t>
      </w:r>
      <w:r w:rsidRPr="00B90B19">
        <w:rPr>
          <w:noProof/>
          <w:lang w:val="fr-FR"/>
        </w:rPr>
        <w:t xml:space="preserve">Chisinau </w:t>
      </w:r>
      <w:r>
        <w:rPr>
          <w:noProof/>
          <w:lang w:val="fr-FR"/>
        </w:rPr>
        <w:t>a maintenu</w:t>
      </w:r>
      <w:r w:rsidR="00CD3FA9" w:rsidRPr="00CD3FA9">
        <w:rPr>
          <w:noProof/>
          <w:lang w:val="fr-FR"/>
        </w:rPr>
        <w:t>.</w:t>
      </w:r>
      <w:r w:rsidRPr="00B90B19">
        <w:rPr>
          <w:noProof/>
          <w:lang w:val="fr-FR"/>
        </w:rPr>
        <w:t xml:space="preserve"> </w:t>
      </w:r>
      <w:r>
        <w:rPr>
          <w:noProof/>
          <w:lang w:val="fr-FR"/>
        </w:rPr>
        <w:t>Jugeant ce montant excessif, le Ministère de la justice a saisi la Cour suprême</w:t>
      </w:r>
      <w:r w:rsidR="00CD3FA9" w:rsidRPr="00CD3FA9">
        <w:rPr>
          <w:noProof/>
          <w:lang w:val="fr-FR"/>
        </w:rPr>
        <w:t>.</w:t>
      </w:r>
      <w:r w:rsidRPr="00B90B19">
        <w:rPr>
          <w:noProof/>
          <w:lang w:val="fr-FR"/>
        </w:rPr>
        <w:t xml:space="preserve"> </w:t>
      </w:r>
      <w:r>
        <w:rPr>
          <w:noProof/>
          <w:lang w:val="fr-FR"/>
        </w:rPr>
        <w:t>À l’heure actuelle, M</w:t>
      </w:r>
      <w:r w:rsidRPr="006A2CDC">
        <w:rPr>
          <w:noProof/>
          <w:vertAlign w:val="superscript"/>
          <w:lang w:val="fr-FR"/>
        </w:rPr>
        <w:t xml:space="preserve">me </w:t>
      </w:r>
      <w:r w:rsidRPr="00B90B19">
        <w:rPr>
          <w:noProof/>
          <w:lang w:val="fr-FR"/>
        </w:rPr>
        <w:t xml:space="preserve">Manole </w:t>
      </w:r>
      <w:r>
        <w:rPr>
          <w:noProof/>
          <w:lang w:val="fr-FR"/>
        </w:rPr>
        <w:t xml:space="preserve">occupe les fonctions de </w:t>
      </w:r>
      <w:r w:rsidR="00E725AE">
        <w:rPr>
          <w:noProof/>
          <w:lang w:val="fr-FR"/>
        </w:rPr>
        <w:t>P</w:t>
      </w:r>
      <w:r>
        <w:rPr>
          <w:noProof/>
          <w:lang w:val="fr-FR"/>
        </w:rPr>
        <w:t>résidente de la Cour constitutionnelle</w:t>
      </w:r>
      <w:r w:rsidR="00CD3FA9" w:rsidRPr="00CD3FA9">
        <w:rPr>
          <w:noProof/>
          <w:lang w:val="fr-FR"/>
        </w:rPr>
        <w:t>.</w:t>
      </w:r>
      <w:r w:rsidRPr="00B90B19">
        <w:rPr>
          <w:noProof/>
          <w:lang w:val="fr-FR"/>
        </w:rPr>
        <w:t xml:space="preserve"> </w:t>
      </w:r>
    </w:p>
    <w:p w14:paraId="520E6D6F" w14:textId="5D098549" w:rsidR="00BC2AC0" w:rsidRPr="00B90B19" w:rsidRDefault="00BC2AC0" w:rsidP="00BC2AC0">
      <w:pPr>
        <w:pStyle w:val="H1G"/>
        <w:rPr>
          <w:noProof/>
          <w:lang w:val="fr-FR"/>
        </w:rPr>
      </w:pPr>
      <w:r w:rsidRPr="00B90B19">
        <w:rPr>
          <w:noProof/>
          <w:lang w:val="fr-FR"/>
        </w:rPr>
        <w:tab/>
      </w:r>
      <w:r w:rsidRPr="00B90B19">
        <w:rPr>
          <w:noProof/>
          <w:lang w:val="fr-FR"/>
        </w:rPr>
        <w:tab/>
      </w:r>
      <w:r w:rsidRPr="005D77F8">
        <w:rPr>
          <w:noProof/>
        </w:rPr>
        <w:t>Liberté de conscience</w:t>
      </w:r>
      <w:r w:rsidRPr="00A52D5E">
        <w:rPr>
          <w:noProof/>
          <w:lang w:val="fr-FR"/>
        </w:rPr>
        <w:t xml:space="preserve"> </w:t>
      </w:r>
      <w:r>
        <w:rPr>
          <w:noProof/>
          <w:lang w:val="fr-FR"/>
        </w:rPr>
        <w:t xml:space="preserve">et </w:t>
      </w:r>
      <w:r w:rsidRPr="005D77F8">
        <w:rPr>
          <w:noProof/>
        </w:rPr>
        <w:t>de croyance religieuse</w:t>
      </w:r>
      <w:r w:rsidRPr="00A52D5E">
        <w:rPr>
          <w:noProof/>
          <w:lang w:val="fr-FR"/>
        </w:rPr>
        <w:t xml:space="preserve"> </w:t>
      </w:r>
      <w:r w:rsidRPr="00B90B19">
        <w:rPr>
          <w:noProof/>
          <w:lang w:val="fr-FR"/>
        </w:rPr>
        <w:t>(art</w:t>
      </w:r>
      <w:r w:rsidR="00CD3FA9" w:rsidRPr="00CD3FA9">
        <w:rPr>
          <w:noProof/>
          <w:lang w:val="fr-FR"/>
        </w:rPr>
        <w:t>.</w:t>
      </w:r>
      <w:r w:rsidRPr="00B90B19">
        <w:rPr>
          <w:noProof/>
          <w:lang w:val="fr-FR"/>
        </w:rPr>
        <w:t xml:space="preserve"> 2, 18 </w:t>
      </w:r>
      <w:r>
        <w:rPr>
          <w:noProof/>
          <w:lang w:val="fr-FR"/>
        </w:rPr>
        <w:t>et</w:t>
      </w:r>
      <w:r w:rsidRPr="00B90B19">
        <w:rPr>
          <w:noProof/>
          <w:lang w:val="fr-FR"/>
        </w:rPr>
        <w:t xml:space="preserve"> 26)</w:t>
      </w:r>
    </w:p>
    <w:p w14:paraId="0E891312" w14:textId="77777777" w:rsidR="00BC2AC0" w:rsidRPr="00B90B19" w:rsidRDefault="00BC2AC0" w:rsidP="00BC2AC0">
      <w:pPr>
        <w:pStyle w:val="H23G"/>
        <w:rPr>
          <w:noProof/>
          <w:lang w:val="fr-FR"/>
        </w:rPr>
      </w:pPr>
      <w:r w:rsidRPr="00B90B19">
        <w:rPr>
          <w:noProof/>
          <w:lang w:val="fr-FR"/>
        </w:rPr>
        <w:tab/>
      </w: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18 </w:t>
      </w:r>
    </w:p>
    <w:p w14:paraId="3BAD418D" w14:textId="2EA01330" w:rsidR="00BC2AC0" w:rsidRPr="00B90B19" w:rsidRDefault="00BC2AC0" w:rsidP="00BC2AC0">
      <w:pPr>
        <w:pStyle w:val="SingleTxtG"/>
        <w:rPr>
          <w:noProof/>
          <w:lang w:val="fr-FR"/>
        </w:rPr>
      </w:pPr>
      <w:r w:rsidRPr="00B90B19">
        <w:rPr>
          <w:noProof/>
          <w:lang w:val="fr-FR"/>
        </w:rPr>
        <w:t>160</w:t>
      </w:r>
      <w:r w:rsidR="00CD3FA9" w:rsidRPr="00CD3FA9">
        <w:rPr>
          <w:noProof/>
          <w:lang w:val="fr-FR"/>
        </w:rPr>
        <w:t>.</w:t>
      </w:r>
      <w:r w:rsidRPr="00B90B19">
        <w:rPr>
          <w:noProof/>
          <w:lang w:val="fr-FR"/>
        </w:rPr>
        <w:tab/>
      </w:r>
      <w:r>
        <w:rPr>
          <w:noProof/>
          <w:lang w:val="fr-FR"/>
        </w:rPr>
        <w:t xml:space="preserve">Selon l’article </w:t>
      </w:r>
      <w:r w:rsidRPr="00B90B19">
        <w:rPr>
          <w:noProof/>
          <w:lang w:val="fr-FR"/>
        </w:rPr>
        <w:t xml:space="preserve">4 </w:t>
      </w:r>
      <w:r>
        <w:rPr>
          <w:noProof/>
          <w:lang w:val="fr-FR"/>
        </w:rPr>
        <w:t xml:space="preserve">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125/2007 </w:t>
      </w:r>
      <w:r>
        <w:rPr>
          <w:noProof/>
          <w:lang w:val="fr-FR"/>
        </w:rPr>
        <w:t xml:space="preserve">sur </w:t>
      </w:r>
      <w:r w:rsidRPr="005D77F8">
        <w:rPr>
          <w:noProof/>
        </w:rPr>
        <w:t>la liberté de conscience, de pensée et de religion</w:t>
      </w:r>
      <w:r w:rsidRPr="00B90B19">
        <w:rPr>
          <w:noProof/>
          <w:lang w:val="fr-FR"/>
        </w:rPr>
        <w:t xml:space="preserve">, </w:t>
      </w:r>
      <w:r>
        <w:rPr>
          <w:noProof/>
          <w:lang w:val="fr-FR"/>
        </w:rPr>
        <w:t xml:space="preserve">toute personne jouit du droit </w:t>
      </w:r>
      <w:r w:rsidRPr="005D77F8">
        <w:rPr>
          <w:noProof/>
        </w:rPr>
        <w:t>à la liberté de conscience, de pensée et de religion</w:t>
      </w:r>
      <w:r w:rsidR="00CD3FA9" w:rsidRPr="00CD3FA9">
        <w:rPr>
          <w:noProof/>
          <w:lang w:val="fr-FR"/>
        </w:rPr>
        <w:t>.</w:t>
      </w:r>
      <w:r w:rsidRPr="00B90B19">
        <w:rPr>
          <w:noProof/>
          <w:lang w:val="fr-FR"/>
        </w:rPr>
        <w:t xml:space="preserve"> </w:t>
      </w:r>
      <w:r>
        <w:rPr>
          <w:noProof/>
          <w:lang w:val="fr-FR"/>
        </w:rPr>
        <w:t xml:space="preserve">Ce droit, qui doit être exercé dans un esprit de </w:t>
      </w:r>
      <w:r w:rsidRPr="00B90B19">
        <w:rPr>
          <w:noProof/>
          <w:lang w:val="fr-FR"/>
        </w:rPr>
        <w:t>tol</w:t>
      </w:r>
      <w:r>
        <w:rPr>
          <w:noProof/>
          <w:lang w:val="fr-FR"/>
        </w:rPr>
        <w:t>é</w:t>
      </w:r>
      <w:r w:rsidRPr="00B90B19">
        <w:rPr>
          <w:noProof/>
          <w:lang w:val="fr-FR"/>
        </w:rPr>
        <w:t xml:space="preserve">rance </w:t>
      </w:r>
      <w:r>
        <w:rPr>
          <w:noProof/>
          <w:lang w:val="fr-FR"/>
        </w:rPr>
        <w:t xml:space="preserve">et de </w:t>
      </w:r>
      <w:r w:rsidRPr="00B90B19">
        <w:rPr>
          <w:noProof/>
          <w:lang w:val="fr-FR"/>
        </w:rPr>
        <w:t xml:space="preserve">respect </w:t>
      </w:r>
      <w:r>
        <w:rPr>
          <w:noProof/>
          <w:lang w:val="fr-FR"/>
        </w:rPr>
        <w:t>mutuel, implique la liberté d’appartenir ou de ne pas appartenir à une confession déterminée, d’avoir ou de ne pas avoir certaines croyances</w:t>
      </w:r>
      <w:r w:rsidRPr="00B90B19">
        <w:rPr>
          <w:noProof/>
          <w:lang w:val="fr-FR"/>
        </w:rPr>
        <w:t xml:space="preserve">, </w:t>
      </w:r>
      <w:r>
        <w:rPr>
          <w:noProof/>
          <w:lang w:val="fr-FR"/>
        </w:rPr>
        <w:t xml:space="preserve">de changer de </w:t>
      </w:r>
      <w:r w:rsidRPr="00B90B19">
        <w:rPr>
          <w:noProof/>
          <w:lang w:val="fr-FR"/>
        </w:rPr>
        <w:t xml:space="preserve">religion </w:t>
      </w:r>
      <w:r>
        <w:rPr>
          <w:noProof/>
          <w:lang w:val="fr-FR"/>
        </w:rPr>
        <w:t>ou de croyances</w:t>
      </w:r>
      <w:r w:rsidRPr="00B90B19">
        <w:rPr>
          <w:noProof/>
          <w:lang w:val="fr-FR"/>
        </w:rPr>
        <w:t xml:space="preserve">, </w:t>
      </w:r>
      <w:r>
        <w:rPr>
          <w:noProof/>
          <w:lang w:val="fr-FR"/>
        </w:rPr>
        <w:t xml:space="preserve">de professer </w:t>
      </w:r>
      <w:r w:rsidRPr="005D77F8">
        <w:rPr>
          <w:noProof/>
        </w:rPr>
        <w:t>sa religion ou ses croyances individuellement ou collectivement, tant en public qu</w:t>
      </w:r>
      <w:r>
        <w:rPr>
          <w:noProof/>
        </w:rPr>
        <w:t>’</w:t>
      </w:r>
      <w:r w:rsidRPr="005D77F8">
        <w:rPr>
          <w:noProof/>
        </w:rPr>
        <w:t>en privé, par l</w:t>
      </w:r>
      <w:r>
        <w:rPr>
          <w:noProof/>
        </w:rPr>
        <w:t>’</w:t>
      </w:r>
      <w:r w:rsidRPr="005D77F8">
        <w:rPr>
          <w:noProof/>
        </w:rPr>
        <w:t>enseignement, les pratiques, le culte et l</w:t>
      </w:r>
      <w:r>
        <w:rPr>
          <w:noProof/>
        </w:rPr>
        <w:t>’</w:t>
      </w:r>
      <w:r w:rsidRPr="005D77F8">
        <w:rPr>
          <w:noProof/>
        </w:rPr>
        <w:t>accomplissement des rites</w:t>
      </w:r>
      <w:r w:rsidR="00CD3FA9" w:rsidRPr="00CD3FA9">
        <w:rPr>
          <w:noProof/>
          <w:lang w:val="fr-FR"/>
        </w:rPr>
        <w:t>.</w:t>
      </w:r>
      <w:r w:rsidRPr="00B90B19">
        <w:rPr>
          <w:noProof/>
          <w:lang w:val="fr-FR"/>
        </w:rPr>
        <w:t xml:space="preserve"> </w:t>
      </w:r>
      <w:r>
        <w:rPr>
          <w:noProof/>
          <w:lang w:val="fr-FR"/>
        </w:rPr>
        <w:t>Tout individu et toute communauté religieuse peut adhérer librement au culte religieux de son choix</w:t>
      </w:r>
      <w:r w:rsidR="00CD3FA9" w:rsidRPr="00CD3FA9">
        <w:rPr>
          <w:noProof/>
          <w:lang w:val="fr-FR"/>
        </w:rPr>
        <w:t>.</w:t>
      </w:r>
      <w:r>
        <w:rPr>
          <w:noProof/>
          <w:lang w:val="fr-FR"/>
        </w:rPr>
        <w:t xml:space="preserve"> </w:t>
      </w:r>
    </w:p>
    <w:p w14:paraId="00B897EA" w14:textId="253DE1EA" w:rsidR="00BC2AC0" w:rsidRPr="00B90B19" w:rsidRDefault="00BC2AC0" w:rsidP="00BC2AC0">
      <w:pPr>
        <w:pStyle w:val="SingleTxtG"/>
        <w:rPr>
          <w:noProof/>
          <w:lang w:val="fr-FR"/>
        </w:rPr>
      </w:pPr>
      <w:r w:rsidRPr="00B90B19">
        <w:rPr>
          <w:noProof/>
          <w:lang w:val="fr-FR"/>
        </w:rPr>
        <w:t>161</w:t>
      </w:r>
      <w:r w:rsidR="00CD3FA9" w:rsidRPr="00CD3FA9">
        <w:rPr>
          <w:noProof/>
          <w:lang w:val="fr-FR"/>
        </w:rPr>
        <w:t>.</w:t>
      </w:r>
      <w:r w:rsidRPr="00B90B19">
        <w:rPr>
          <w:noProof/>
          <w:lang w:val="fr-FR"/>
        </w:rPr>
        <w:tab/>
      </w:r>
      <w:r>
        <w:rPr>
          <w:noProof/>
          <w:lang w:val="fr-FR"/>
        </w:rPr>
        <w:t>L’a</w:t>
      </w:r>
      <w:r w:rsidRPr="00B90B19">
        <w:rPr>
          <w:noProof/>
          <w:lang w:val="fr-FR"/>
        </w:rPr>
        <w:t>rt</w:t>
      </w:r>
      <w:r>
        <w:rPr>
          <w:noProof/>
          <w:lang w:val="fr-FR"/>
        </w:rPr>
        <w:t xml:space="preserve">icle </w:t>
      </w:r>
      <w:r w:rsidRPr="00B90B19">
        <w:rPr>
          <w:noProof/>
          <w:lang w:val="fr-FR"/>
        </w:rPr>
        <w:t xml:space="preserve">4 </w:t>
      </w:r>
      <w:r>
        <w:rPr>
          <w:noProof/>
          <w:lang w:val="fr-FR"/>
        </w:rPr>
        <w:t>(</w:t>
      </w:r>
      <w:r w:rsidRPr="00B90B19">
        <w:rPr>
          <w:noProof/>
          <w:lang w:val="fr-FR"/>
        </w:rPr>
        <w:t>par</w:t>
      </w:r>
      <w:r w:rsidR="00CD3FA9" w:rsidRPr="00CD3FA9">
        <w:rPr>
          <w:noProof/>
          <w:lang w:val="fr-FR"/>
        </w:rPr>
        <w:t>.</w:t>
      </w:r>
      <w:r w:rsidRPr="00B90B19">
        <w:rPr>
          <w:noProof/>
          <w:lang w:val="fr-FR"/>
        </w:rPr>
        <w:t xml:space="preserve"> 2)</w:t>
      </w:r>
      <w:r>
        <w:rPr>
          <w:noProof/>
          <w:lang w:val="fr-FR"/>
        </w:rPr>
        <w:t>) de la loi susvisée dispose que l’exercice du droit à la liberté de manifester une confession ou des croyances religieuses peut être limité</w:t>
      </w:r>
      <w:r w:rsidRPr="00B90B19">
        <w:rPr>
          <w:noProof/>
          <w:lang w:val="fr-FR"/>
        </w:rPr>
        <w:t xml:space="preserve"> </w:t>
      </w:r>
      <w:r>
        <w:rPr>
          <w:noProof/>
          <w:lang w:val="fr-FR"/>
        </w:rPr>
        <w:t xml:space="preserve">dans les </w:t>
      </w:r>
      <w:r w:rsidRPr="00B90B19">
        <w:rPr>
          <w:noProof/>
          <w:lang w:val="fr-FR"/>
        </w:rPr>
        <w:t xml:space="preserve">conditions </w:t>
      </w:r>
      <w:r>
        <w:rPr>
          <w:noProof/>
          <w:lang w:val="fr-FR"/>
        </w:rPr>
        <w:t xml:space="preserve">prévues par la loi, mais uniquement si cette limitation poursuit un but légitime et est nécessaire, dans une société démocratique, </w:t>
      </w:r>
      <w:r w:rsidRPr="005D77F8">
        <w:rPr>
          <w:noProof/>
        </w:rPr>
        <w:t>à la protection de la sécurité publique, de l</w:t>
      </w:r>
      <w:r>
        <w:rPr>
          <w:noProof/>
        </w:rPr>
        <w:t>’</w:t>
      </w:r>
      <w:r w:rsidRPr="005D77F8">
        <w:rPr>
          <w:noProof/>
        </w:rPr>
        <w:t>ordre public, de la santé ou de la morale publiques ou des libertés et droits fondamentaux d</w:t>
      </w:r>
      <w:r>
        <w:rPr>
          <w:noProof/>
        </w:rPr>
        <w:t>’</w:t>
      </w:r>
      <w:r w:rsidRPr="005D77F8">
        <w:rPr>
          <w:noProof/>
        </w:rPr>
        <w:t>autrui</w:t>
      </w:r>
      <w:r w:rsidR="00CD3FA9" w:rsidRPr="00CD3FA9">
        <w:rPr>
          <w:noProof/>
          <w:lang w:val="fr-FR"/>
        </w:rPr>
        <w:t>.</w:t>
      </w:r>
      <w:r w:rsidRPr="00B90B19">
        <w:rPr>
          <w:noProof/>
          <w:lang w:val="fr-FR"/>
        </w:rPr>
        <w:t xml:space="preserve"> </w:t>
      </w:r>
      <w:r>
        <w:rPr>
          <w:noProof/>
          <w:lang w:val="fr-FR"/>
        </w:rPr>
        <w:t>À l’heure actuelle</w:t>
      </w:r>
      <w:r w:rsidRPr="00B90B19">
        <w:rPr>
          <w:noProof/>
          <w:lang w:val="fr-FR"/>
        </w:rPr>
        <w:t xml:space="preserve">, </w:t>
      </w:r>
      <w:r>
        <w:rPr>
          <w:noProof/>
          <w:lang w:val="fr-FR"/>
        </w:rPr>
        <w:t>la lé</w:t>
      </w:r>
      <w:r w:rsidRPr="00B90B19">
        <w:rPr>
          <w:noProof/>
          <w:lang w:val="fr-FR"/>
        </w:rPr>
        <w:t xml:space="preserve">gislation </w:t>
      </w:r>
      <w:r>
        <w:rPr>
          <w:noProof/>
          <w:lang w:val="fr-FR"/>
        </w:rPr>
        <w:t>moldove ne voit pas dans les « organisations pacifistes » une forme d’association</w:t>
      </w:r>
      <w:r w:rsidR="00CD3FA9" w:rsidRPr="00CD3FA9">
        <w:rPr>
          <w:noProof/>
          <w:lang w:val="fr-FR"/>
        </w:rPr>
        <w:t>.</w:t>
      </w:r>
    </w:p>
    <w:p w14:paraId="44A8AFBE" w14:textId="6C62A6E1" w:rsidR="00BC2AC0" w:rsidRPr="00B90B19" w:rsidRDefault="00BC2AC0" w:rsidP="00BC2AC0">
      <w:pPr>
        <w:pStyle w:val="SingleTxtG"/>
        <w:rPr>
          <w:noProof/>
          <w:lang w:val="fr-FR"/>
        </w:rPr>
      </w:pPr>
      <w:r w:rsidRPr="00B90B19">
        <w:rPr>
          <w:noProof/>
          <w:lang w:val="fr-FR"/>
        </w:rPr>
        <w:lastRenderedPageBreak/>
        <w:t>162</w:t>
      </w:r>
      <w:r w:rsidR="00CD3FA9" w:rsidRPr="00CD3FA9">
        <w:rPr>
          <w:noProof/>
          <w:lang w:val="fr-FR"/>
        </w:rPr>
        <w:t>.</w:t>
      </w:r>
      <w:r w:rsidRPr="00B90B19">
        <w:rPr>
          <w:noProof/>
          <w:lang w:val="fr-FR"/>
        </w:rPr>
        <w:tab/>
      </w:r>
      <w:r>
        <w:rPr>
          <w:noProof/>
          <w:lang w:val="fr-FR"/>
        </w:rPr>
        <w:t xml:space="preserve">Le remplacement du service militaire par un service civil est réglementé par la loi </w:t>
      </w:r>
      <w:r w:rsidR="006A2CDC" w:rsidRPr="006A2CDC">
        <w:rPr>
          <w:rFonts w:eastAsia="MS Mincho"/>
          <w:noProof/>
          <w:lang w:val="fr-FR"/>
        </w:rPr>
        <w:t>n</w:t>
      </w:r>
      <w:r w:rsidR="006A2CDC" w:rsidRPr="006A2CDC">
        <w:rPr>
          <w:rFonts w:eastAsia="MS Mincho"/>
          <w:noProof/>
          <w:vertAlign w:val="superscript"/>
          <w:lang w:val="fr-FR"/>
        </w:rPr>
        <w:t>o</w:t>
      </w:r>
      <w:r w:rsidR="006A2CDC">
        <w:rPr>
          <w:noProof/>
          <w:lang w:val="fr-FR"/>
        </w:rPr>
        <w:t> </w:t>
      </w:r>
      <w:r w:rsidRPr="00B90B19">
        <w:rPr>
          <w:noProof/>
          <w:lang w:val="fr-FR"/>
        </w:rPr>
        <w:t xml:space="preserve">156/2007 </w:t>
      </w:r>
      <w:r>
        <w:rPr>
          <w:noProof/>
          <w:lang w:val="fr-FR"/>
        </w:rPr>
        <w:t>sur l’organisation du service civil (de remplacement), qui précise qu’il s’agit d’un service national à caractère civil et utile à la société effectué par les citoyens qui refusent d’être sous les armes (service militaire obligatoire) en raison de leurs convictions religieuses ou pacifistes</w:t>
      </w:r>
      <w:r w:rsidR="00CD3FA9" w:rsidRPr="00CD3FA9">
        <w:rPr>
          <w:noProof/>
          <w:lang w:val="fr-FR"/>
        </w:rPr>
        <w:t>.</w:t>
      </w:r>
      <w:r w:rsidRPr="00B90B19">
        <w:rPr>
          <w:noProof/>
          <w:lang w:val="fr-FR"/>
        </w:rPr>
        <w:t xml:space="preserve"> </w:t>
      </w:r>
      <w:r>
        <w:rPr>
          <w:noProof/>
          <w:lang w:val="fr-FR"/>
        </w:rPr>
        <w:t>Cette loi fixe les modalités d’accomplissement du service civil de remplacement dans le but d’encadrer cette possibilité de remplir son devoir civique à l’égard de la société</w:t>
      </w:r>
      <w:r w:rsidR="00CD3FA9" w:rsidRPr="00CD3FA9">
        <w:rPr>
          <w:noProof/>
          <w:lang w:val="fr-FR"/>
        </w:rPr>
        <w:t>.</w:t>
      </w:r>
      <w:r w:rsidRPr="00B90B19">
        <w:rPr>
          <w:noProof/>
          <w:lang w:val="fr-FR"/>
        </w:rPr>
        <w:t xml:space="preserve"> </w:t>
      </w:r>
      <w:r>
        <w:rPr>
          <w:noProof/>
          <w:lang w:val="fr-FR"/>
        </w:rPr>
        <w:t>L’a</w:t>
      </w:r>
      <w:r w:rsidRPr="00B90B19">
        <w:rPr>
          <w:noProof/>
          <w:lang w:val="fr-FR"/>
        </w:rPr>
        <w:t>rt</w:t>
      </w:r>
      <w:r>
        <w:rPr>
          <w:noProof/>
          <w:lang w:val="fr-FR"/>
        </w:rPr>
        <w:t xml:space="preserve">icle </w:t>
      </w:r>
      <w:r w:rsidRPr="00B90B19">
        <w:rPr>
          <w:noProof/>
          <w:lang w:val="fr-FR"/>
        </w:rPr>
        <w:t xml:space="preserve">4 </w:t>
      </w:r>
      <w:r>
        <w:rPr>
          <w:noProof/>
          <w:lang w:val="fr-FR"/>
        </w:rPr>
        <w:t>(</w:t>
      </w:r>
      <w:r w:rsidRPr="00B90B19">
        <w:rPr>
          <w:noProof/>
          <w:lang w:val="fr-FR"/>
        </w:rPr>
        <w:t>par</w:t>
      </w:r>
      <w:r w:rsidR="00CD3FA9" w:rsidRPr="00CD3FA9">
        <w:rPr>
          <w:noProof/>
          <w:lang w:val="fr-FR"/>
        </w:rPr>
        <w:t>.</w:t>
      </w:r>
      <w:r w:rsidRPr="00B90B19">
        <w:rPr>
          <w:noProof/>
          <w:lang w:val="fr-FR"/>
        </w:rPr>
        <w:t xml:space="preserve"> 2)</w:t>
      </w:r>
      <w:r>
        <w:rPr>
          <w:noProof/>
          <w:lang w:val="fr-FR"/>
        </w:rPr>
        <w:t>) de la loi susvisée énonce les catégories de personnes qui sont exemptées des obligations du service civil</w:t>
      </w:r>
      <w:r w:rsidR="00CD3FA9" w:rsidRPr="00CD3FA9">
        <w:rPr>
          <w:noProof/>
          <w:lang w:val="fr-FR"/>
        </w:rPr>
        <w:t>.</w:t>
      </w:r>
      <w:r w:rsidRPr="00B90B19">
        <w:rPr>
          <w:noProof/>
          <w:lang w:val="fr-FR"/>
        </w:rPr>
        <w:t xml:space="preserve"> </w:t>
      </w:r>
      <w:r>
        <w:rPr>
          <w:noProof/>
          <w:lang w:val="fr-FR"/>
        </w:rPr>
        <w:t>La législation en vigueur ne prévoit pas</w:t>
      </w:r>
      <w:r w:rsidR="00395C4F">
        <w:rPr>
          <w:noProof/>
          <w:lang w:val="fr-FR"/>
        </w:rPr>
        <w:t xml:space="preserve"> </w:t>
      </w:r>
      <w:r>
        <w:rPr>
          <w:noProof/>
          <w:lang w:val="fr-FR"/>
        </w:rPr>
        <w:t xml:space="preserve">l’annulation du service civil de remplacement </w:t>
      </w:r>
      <w:r w:rsidRPr="0039400C">
        <w:rPr>
          <w:noProof/>
          <w:lang w:val="fr-FR"/>
        </w:rPr>
        <w:t>en cas de mobilisation générale ou de guerre</w:t>
      </w:r>
      <w:r w:rsidR="00CD3FA9" w:rsidRPr="00CD3FA9">
        <w:rPr>
          <w:noProof/>
          <w:lang w:val="fr-FR"/>
        </w:rPr>
        <w:t>.</w:t>
      </w:r>
    </w:p>
    <w:p w14:paraId="166AEDA9" w14:textId="32783EBF" w:rsidR="00BC2AC0" w:rsidRPr="00B90B19" w:rsidRDefault="00BC2AC0" w:rsidP="00BC2AC0">
      <w:pPr>
        <w:pStyle w:val="H1G"/>
        <w:rPr>
          <w:noProof/>
          <w:lang w:val="fr-FR"/>
        </w:rPr>
      </w:pPr>
      <w:r w:rsidRPr="00B90B19">
        <w:rPr>
          <w:noProof/>
          <w:lang w:val="fr-FR"/>
        </w:rPr>
        <w:tab/>
      </w:r>
      <w:r w:rsidRPr="00B90B19">
        <w:rPr>
          <w:noProof/>
          <w:lang w:val="fr-FR"/>
        </w:rPr>
        <w:tab/>
      </w:r>
      <w:r w:rsidRPr="005D77F8">
        <w:rPr>
          <w:noProof/>
        </w:rPr>
        <w:t>Droit au respect de la vie privée</w:t>
      </w:r>
      <w:r w:rsidRPr="00F85577">
        <w:rPr>
          <w:noProof/>
          <w:lang w:val="fr-FR"/>
        </w:rPr>
        <w:t xml:space="preserve"> </w:t>
      </w:r>
      <w:r w:rsidRPr="00B90B19">
        <w:rPr>
          <w:noProof/>
          <w:lang w:val="fr-FR"/>
        </w:rPr>
        <w:t>(art</w:t>
      </w:r>
      <w:r w:rsidR="00CD3FA9" w:rsidRPr="00CD3FA9">
        <w:rPr>
          <w:noProof/>
          <w:lang w:val="fr-FR"/>
        </w:rPr>
        <w:t>.</w:t>
      </w:r>
      <w:r>
        <w:rPr>
          <w:noProof/>
          <w:lang w:val="fr-FR"/>
        </w:rPr>
        <w:t xml:space="preserve"> </w:t>
      </w:r>
      <w:r w:rsidRPr="00B90B19">
        <w:rPr>
          <w:noProof/>
          <w:lang w:val="fr-FR"/>
        </w:rPr>
        <w:t>17)</w:t>
      </w:r>
    </w:p>
    <w:p w14:paraId="1F2C1EF9" w14:textId="77777777" w:rsidR="00BC2AC0" w:rsidRPr="00B90B19" w:rsidRDefault="00BC2AC0" w:rsidP="00BC2AC0">
      <w:pPr>
        <w:pStyle w:val="H23G"/>
        <w:rPr>
          <w:noProof/>
          <w:highlight w:val="yellow"/>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19 </w:t>
      </w:r>
    </w:p>
    <w:p w14:paraId="7AAD013B" w14:textId="736D6B5D" w:rsidR="00BC2AC0" w:rsidRPr="00B90B19" w:rsidRDefault="00BC2AC0" w:rsidP="00BC2AC0">
      <w:pPr>
        <w:pStyle w:val="SingleTxtG"/>
        <w:rPr>
          <w:noProof/>
          <w:lang w:val="fr-FR"/>
        </w:rPr>
      </w:pPr>
      <w:r w:rsidRPr="00B90B19">
        <w:rPr>
          <w:noProof/>
          <w:lang w:val="fr-FR"/>
        </w:rPr>
        <w:t>163</w:t>
      </w:r>
      <w:r w:rsidR="00CD3FA9" w:rsidRPr="00CD3FA9">
        <w:rPr>
          <w:noProof/>
          <w:lang w:val="fr-FR"/>
        </w:rPr>
        <w:t>.</w:t>
      </w:r>
      <w:r w:rsidRPr="00B90B19">
        <w:rPr>
          <w:noProof/>
          <w:lang w:val="fr-FR"/>
        </w:rPr>
        <w:tab/>
      </w:r>
      <w:r>
        <w:rPr>
          <w:noProof/>
          <w:lang w:val="fr-FR"/>
        </w:rPr>
        <w:t xml:space="preserve">Le Parlement a adopté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136 </w:t>
      </w:r>
      <w:r>
        <w:rPr>
          <w:noProof/>
          <w:lang w:val="fr-FR"/>
        </w:rPr>
        <w:t>du 8 juin</w:t>
      </w:r>
      <w:r w:rsidRPr="00B90B19">
        <w:rPr>
          <w:noProof/>
          <w:lang w:val="fr-FR"/>
        </w:rPr>
        <w:t xml:space="preserve"> 2023</w:t>
      </w:r>
      <w:r>
        <w:rPr>
          <w:noProof/>
          <w:lang w:val="fr-FR"/>
        </w:rPr>
        <w:t xml:space="preserve"> sur le S</w:t>
      </w:r>
      <w:r w:rsidRPr="002C6739">
        <w:rPr>
          <w:noProof/>
          <w:lang w:val="fr-FR"/>
        </w:rPr>
        <w:t xml:space="preserve">ervice de renseignement et de sécurité </w:t>
      </w:r>
      <w:r>
        <w:rPr>
          <w:noProof/>
          <w:lang w:val="fr-FR"/>
        </w:rPr>
        <w:t xml:space="preserve">de la République de </w:t>
      </w:r>
      <w:r w:rsidRPr="00B90B19">
        <w:rPr>
          <w:noProof/>
          <w:lang w:val="fr-FR"/>
        </w:rPr>
        <w:t>Moldova (SIS)</w:t>
      </w:r>
      <w:r w:rsidR="00395C4F">
        <w:rPr>
          <w:noProof/>
          <w:lang w:val="fr-FR"/>
        </w:rPr>
        <w:t> ;</w:t>
      </w:r>
      <w:r>
        <w:rPr>
          <w:noProof/>
          <w:lang w:val="fr-FR"/>
        </w:rPr>
        <w:t xml:space="preserv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Pr>
          <w:noProof/>
          <w:lang w:val="fr-FR"/>
        </w:rPr>
        <w:t>121 du 25 mai</w:t>
      </w:r>
      <w:r w:rsidRPr="00B90B19">
        <w:rPr>
          <w:noProof/>
          <w:lang w:val="fr-FR"/>
        </w:rPr>
        <w:t xml:space="preserve"> 2023</w:t>
      </w:r>
      <w:r>
        <w:rPr>
          <w:noProof/>
          <w:lang w:val="fr-FR"/>
        </w:rPr>
        <w:t xml:space="preserve"> modifiant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170/2007 </w:t>
      </w:r>
      <w:r>
        <w:rPr>
          <w:noProof/>
          <w:lang w:val="fr-FR"/>
        </w:rPr>
        <w:t xml:space="preserve">sur le statut des </w:t>
      </w:r>
      <w:r w:rsidRPr="005D77F8">
        <w:rPr>
          <w:noProof/>
        </w:rPr>
        <w:t>agents du service de renseignement et de sécurité</w:t>
      </w:r>
      <w:r>
        <w:rPr>
          <w:noProof/>
          <w:lang w:val="fr-FR"/>
        </w:rPr>
        <w:t xml:space="preserve">, et la loi </w:t>
      </w:r>
      <w:r w:rsidR="006A2CDC" w:rsidRPr="00395C4F">
        <w:rPr>
          <w:rFonts w:eastAsia="MS Mincho"/>
          <w:noProof/>
          <w:lang w:val="fr-FR"/>
        </w:rPr>
        <w:t>n</w:t>
      </w:r>
      <w:r w:rsidR="006A2CDC" w:rsidRPr="00395C4F">
        <w:rPr>
          <w:rFonts w:eastAsia="MS Mincho"/>
          <w:noProof/>
          <w:vertAlign w:val="superscript"/>
          <w:lang w:val="fr-FR"/>
        </w:rPr>
        <w:t>o</w:t>
      </w:r>
      <w:r w:rsidR="006A2CDC">
        <w:rPr>
          <w:noProof/>
          <w:lang w:val="fr-FR"/>
        </w:rPr>
        <w:t> </w:t>
      </w:r>
      <w:r w:rsidRPr="00B90B19">
        <w:rPr>
          <w:noProof/>
          <w:lang w:val="fr-FR"/>
        </w:rPr>
        <w:t xml:space="preserve">179 </w:t>
      </w:r>
      <w:r>
        <w:rPr>
          <w:noProof/>
          <w:lang w:val="fr-FR"/>
        </w:rPr>
        <w:t xml:space="preserve">du </w:t>
      </w:r>
      <w:r w:rsidRPr="00B90B19">
        <w:rPr>
          <w:noProof/>
          <w:lang w:val="fr-FR"/>
        </w:rPr>
        <w:t>7</w:t>
      </w:r>
      <w:r>
        <w:rPr>
          <w:noProof/>
          <w:lang w:val="fr-FR"/>
        </w:rPr>
        <w:t xml:space="preserve"> juillet </w:t>
      </w:r>
      <w:r w:rsidRPr="00B90B19">
        <w:rPr>
          <w:noProof/>
          <w:lang w:val="fr-FR"/>
        </w:rPr>
        <w:t>2023</w:t>
      </w:r>
      <w:r>
        <w:rPr>
          <w:noProof/>
          <w:lang w:val="fr-FR"/>
        </w:rPr>
        <w:t xml:space="preserve"> sur les </w:t>
      </w:r>
      <w:r w:rsidRPr="00DB3FC0">
        <w:rPr>
          <w:noProof/>
          <w:lang w:val="fr-FR"/>
        </w:rPr>
        <w:t>activités de contre-espionnage et de renseignement extérieur</w:t>
      </w:r>
      <w:r w:rsidR="00CD3FA9" w:rsidRPr="00CD3FA9">
        <w:rPr>
          <w:noProof/>
          <w:lang w:val="fr-FR"/>
        </w:rPr>
        <w:t>.</w:t>
      </w:r>
    </w:p>
    <w:p w14:paraId="5A153F46" w14:textId="446459BC" w:rsidR="00BC2AC0" w:rsidRPr="00B90B19" w:rsidRDefault="00BC2AC0" w:rsidP="00BC2AC0">
      <w:pPr>
        <w:pStyle w:val="SingleTxtG"/>
        <w:rPr>
          <w:noProof/>
          <w:lang w:val="fr-FR"/>
        </w:rPr>
      </w:pPr>
      <w:r w:rsidRPr="00B90B19">
        <w:rPr>
          <w:noProof/>
          <w:lang w:val="fr-FR"/>
        </w:rPr>
        <w:t>164</w:t>
      </w:r>
      <w:r w:rsidR="00CD3FA9" w:rsidRPr="00CD3FA9">
        <w:rPr>
          <w:noProof/>
          <w:lang w:val="fr-FR"/>
        </w:rPr>
        <w:t>.</w:t>
      </w:r>
      <w:r w:rsidRPr="00B90B19">
        <w:rPr>
          <w:noProof/>
          <w:lang w:val="fr-FR"/>
        </w:rPr>
        <w:tab/>
      </w:r>
      <w:r>
        <w:rPr>
          <w:noProof/>
          <w:lang w:val="fr-FR"/>
        </w:rPr>
        <w:t xml:space="preserve">Les fonctions et </w:t>
      </w:r>
      <w:r w:rsidRPr="00B90B19">
        <w:rPr>
          <w:noProof/>
          <w:lang w:val="fr-FR"/>
        </w:rPr>
        <w:t xml:space="preserve">obligations </w:t>
      </w:r>
      <w:r>
        <w:rPr>
          <w:noProof/>
          <w:lang w:val="fr-FR"/>
        </w:rPr>
        <w:t xml:space="preserve">du </w:t>
      </w:r>
      <w:r w:rsidRPr="00B90B19">
        <w:rPr>
          <w:noProof/>
          <w:lang w:val="fr-FR"/>
        </w:rPr>
        <w:t xml:space="preserve">SIS </w:t>
      </w:r>
      <w:r>
        <w:rPr>
          <w:noProof/>
          <w:lang w:val="fr-FR"/>
        </w:rPr>
        <w:t>sont expressément prévues par la loi, et les ambiguïtés et droits excessifs que comportait le projet initial relatif à cette institution ont été éliminés</w:t>
      </w:r>
      <w:r w:rsidR="00CD3FA9" w:rsidRPr="00CD3FA9">
        <w:rPr>
          <w:noProof/>
          <w:lang w:val="fr-FR"/>
        </w:rPr>
        <w:t>.</w:t>
      </w:r>
      <w:r w:rsidRPr="00B90B19">
        <w:rPr>
          <w:noProof/>
          <w:lang w:val="fr-FR"/>
        </w:rPr>
        <w:t xml:space="preserve"> </w:t>
      </w:r>
      <w:r>
        <w:rPr>
          <w:noProof/>
          <w:lang w:val="fr-FR"/>
        </w:rPr>
        <w:t>La disposition concernant l’avertissement officiel, de même que les dispositions</w:t>
      </w:r>
      <w:r w:rsidRPr="00B90B19">
        <w:rPr>
          <w:noProof/>
          <w:lang w:val="fr-FR"/>
        </w:rPr>
        <w:t xml:space="preserve"> </w:t>
      </w:r>
      <w:r>
        <w:rPr>
          <w:noProof/>
          <w:lang w:val="fr-FR"/>
        </w:rPr>
        <w:t>relatives à la surveillance extrêmement intrusive des activités des représentants du secteur des entreprises ont également été retirées du projet</w:t>
      </w:r>
      <w:r w:rsidR="00CD3FA9" w:rsidRPr="00CD3FA9">
        <w:rPr>
          <w:noProof/>
          <w:lang w:val="fr-FR"/>
        </w:rPr>
        <w:t>.</w:t>
      </w:r>
    </w:p>
    <w:p w14:paraId="7C295098" w14:textId="725F03C5" w:rsidR="00BC2AC0" w:rsidRPr="00B90B19" w:rsidRDefault="00BC2AC0" w:rsidP="00BC2AC0">
      <w:pPr>
        <w:pStyle w:val="SingleTxtG"/>
        <w:rPr>
          <w:noProof/>
          <w:lang w:val="fr-FR"/>
        </w:rPr>
      </w:pPr>
      <w:r w:rsidRPr="00B90B19">
        <w:rPr>
          <w:noProof/>
          <w:lang w:val="fr-FR"/>
        </w:rPr>
        <w:t>165</w:t>
      </w:r>
      <w:r w:rsidR="00CD3FA9" w:rsidRPr="00CD3FA9">
        <w:rPr>
          <w:noProof/>
          <w:lang w:val="fr-FR"/>
        </w:rPr>
        <w:t>.</w:t>
      </w:r>
      <w:r w:rsidRPr="00B90B19">
        <w:rPr>
          <w:noProof/>
          <w:lang w:val="fr-FR"/>
        </w:rPr>
        <w:tab/>
      </w:r>
      <w:r>
        <w:rPr>
          <w:noProof/>
          <w:lang w:val="fr-FR"/>
        </w:rPr>
        <w:t>Les prérogatives du directeur du SIS ont été adaptées et l’on a éliminé celles qui étaient injustifiées ou susceptibles de donner lieu à des abus</w:t>
      </w:r>
      <w:r w:rsidR="00CD3FA9" w:rsidRPr="00CD3FA9">
        <w:rPr>
          <w:noProof/>
          <w:lang w:val="fr-FR"/>
        </w:rPr>
        <w:t>.</w:t>
      </w:r>
      <w:r w:rsidRPr="00B90B19">
        <w:rPr>
          <w:noProof/>
          <w:lang w:val="fr-FR"/>
        </w:rPr>
        <w:t xml:space="preserve"> </w:t>
      </w:r>
      <w:r>
        <w:rPr>
          <w:noProof/>
          <w:lang w:val="fr-FR"/>
        </w:rPr>
        <w:t>On a remanié les attributions du Conseil du SIS en lui confiant un pouvoir de décision dans des domaines qui relevaient précédemment de la compétence du directeur, à savoir notamment l’approbation du règlement régissant l’activité du Service</w:t>
      </w:r>
      <w:r w:rsidR="00395C4F">
        <w:rPr>
          <w:noProof/>
          <w:lang w:val="fr-FR"/>
        </w:rPr>
        <w:t> ;</w:t>
      </w:r>
      <w:r w:rsidRPr="00B90B19">
        <w:rPr>
          <w:noProof/>
          <w:lang w:val="fr-FR"/>
        </w:rPr>
        <w:t xml:space="preserve"> </w:t>
      </w:r>
      <w:r>
        <w:rPr>
          <w:noProof/>
          <w:lang w:val="fr-FR"/>
        </w:rPr>
        <w:t>le règlement relatif aux activités du Bureau des courriers spéciaux</w:t>
      </w:r>
      <w:r w:rsidR="00395C4F">
        <w:rPr>
          <w:noProof/>
          <w:lang w:val="fr-FR"/>
        </w:rPr>
        <w:t> ;</w:t>
      </w:r>
      <w:r w:rsidRPr="00B90B19">
        <w:rPr>
          <w:noProof/>
          <w:lang w:val="fr-FR"/>
        </w:rPr>
        <w:t xml:space="preserve"> </w:t>
      </w:r>
      <w:r>
        <w:rPr>
          <w:noProof/>
          <w:lang w:val="fr-FR"/>
        </w:rPr>
        <w:t xml:space="preserve">le rapport d’activité annuel du </w:t>
      </w:r>
      <w:r w:rsidRPr="00B90B19">
        <w:rPr>
          <w:noProof/>
          <w:lang w:val="fr-FR"/>
        </w:rPr>
        <w:t>Service</w:t>
      </w:r>
      <w:r w:rsidR="00395C4F">
        <w:rPr>
          <w:noProof/>
          <w:lang w:val="fr-FR"/>
        </w:rPr>
        <w:t> ;</w:t>
      </w:r>
      <w:r w:rsidRPr="00B90B19">
        <w:rPr>
          <w:noProof/>
          <w:lang w:val="fr-FR"/>
        </w:rPr>
        <w:t xml:space="preserve"> </w:t>
      </w:r>
      <w:r>
        <w:rPr>
          <w:noProof/>
          <w:lang w:val="fr-FR"/>
        </w:rPr>
        <w:t xml:space="preserve">les règlements relatifs aux activités des sous-unités du </w:t>
      </w:r>
      <w:r w:rsidRPr="00B90B19">
        <w:rPr>
          <w:noProof/>
          <w:lang w:val="fr-FR"/>
        </w:rPr>
        <w:t>Service</w:t>
      </w:r>
      <w:r>
        <w:rPr>
          <w:noProof/>
          <w:lang w:val="fr-FR"/>
        </w:rPr>
        <w:t xml:space="preserve"> et à celles de son École, ainsi que les activités annuelles prioritaires</w:t>
      </w:r>
      <w:r w:rsidR="00CD3FA9" w:rsidRPr="00CD3FA9">
        <w:rPr>
          <w:noProof/>
          <w:lang w:val="fr-FR"/>
        </w:rPr>
        <w:t>.</w:t>
      </w:r>
    </w:p>
    <w:p w14:paraId="5805D433" w14:textId="17B95CDF" w:rsidR="00BC2AC0" w:rsidRPr="00B90B19" w:rsidRDefault="00BC2AC0" w:rsidP="00BC2AC0">
      <w:pPr>
        <w:pStyle w:val="SingleTxtG"/>
        <w:rPr>
          <w:noProof/>
          <w:lang w:val="fr-FR"/>
        </w:rPr>
      </w:pPr>
      <w:r w:rsidRPr="00B90B19">
        <w:rPr>
          <w:noProof/>
          <w:lang w:val="fr-FR"/>
        </w:rPr>
        <w:t>166</w:t>
      </w:r>
      <w:r w:rsidR="00CD3FA9" w:rsidRPr="00CD3FA9">
        <w:rPr>
          <w:noProof/>
          <w:lang w:val="fr-FR"/>
        </w:rPr>
        <w:t>.</w:t>
      </w:r>
      <w:r w:rsidRPr="00B90B19">
        <w:rPr>
          <w:noProof/>
          <w:lang w:val="fr-FR"/>
        </w:rPr>
        <w:tab/>
      </w:r>
      <w:r>
        <w:rPr>
          <w:noProof/>
          <w:lang w:val="fr-FR"/>
        </w:rPr>
        <w:t xml:space="preserve">Le statut légal des personnes qui collaborent de manière confidentielle avec le Service a été amélioré, leurs droits et </w:t>
      </w:r>
      <w:r w:rsidRPr="00B90B19">
        <w:rPr>
          <w:noProof/>
          <w:lang w:val="fr-FR"/>
        </w:rPr>
        <w:t xml:space="preserve">obligations </w:t>
      </w:r>
      <w:r>
        <w:rPr>
          <w:noProof/>
          <w:lang w:val="fr-FR"/>
        </w:rPr>
        <w:t>ont été établis, et les garanties sociales et juridiques de cette catégorie de personnes ont été fixées</w:t>
      </w:r>
      <w:r w:rsidR="00CD3FA9" w:rsidRPr="00CD3FA9">
        <w:rPr>
          <w:noProof/>
          <w:lang w:val="fr-FR"/>
        </w:rPr>
        <w:t>.</w:t>
      </w:r>
    </w:p>
    <w:p w14:paraId="72AA8177" w14:textId="530D7EFE" w:rsidR="00BC2AC0" w:rsidRPr="00B90B19" w:rsidRDefault="00BC2AC0" w:rsidP="00BC2AC0">
      <w:pPr>
        <w:pStyle w:val="SingleTxtG"/>
        <w:rPr>
          <w:noProof/>
          <w:lang w:val="fr-FR"/>
        </w:rPr>
      </w:pPr>
      <w:r w:rsidRPr="00B90B19">
        <w:rPr>
          <w:noProof/>
          <w:lang w:val="fr-FR"/>
        </w:rPr>
        <w:t>167</w:t>
      </w:r>
      <w:r w:rsidR="00CD3FA9" w:rsidRPr="00CD3FA9">
        <w:rPr>
          <w:noProof/>
          <w:lang w:val="fr-FR"/>
        </w:rPr>
        <w:t>.</w:t>
      </w:r>
      <w:r w:rsidRPr="00B90B19">
        <w:rPr>
          <w:noProof/>
          <w:lang w:val="fr-FR"/>
        </w:rPr>
        <w:tab/>
        <w:t>I</w:t>
      </w:r>
      <w:r>
        <w:rPr>
          <w:noProof/>
          <w:lang w:val="fr-FR"/>
        </w:rPr>
        <w:t>l a été expressément établi que les besoins financiers, matériels et techniques du Service ne peuvent être couverts que par le budget de l’État</w:t>
      </w:r>
      <w:r w:rsidRPr="00B90B19">
        <w:rPr>
          <w:noProof/>
          <w:lang w:val="fr-FR"/>
        </w:rPr>
        <w:t xml:space="preserve"> </w:t>
      </w:r>
      <w:r>
        <w:rPr>
          <w:noProof/>
          <w:lang w:val="fr-FR"/>
        </w:rPr>
        <w:t>et que les donations et dons faits au SIS doivent l’être par l’intermédiaire du Gouvernement, dès l’instant qu’ils n’affectent pas l’indépendance du Service</w:t>
      </w:r>
      <w:r w:rsidR="00CD3FA9" w:rsidRPr="00CD3FA9">
        <w:rPr>
          <w:noProof/>
          <w:lang w:val="fr-FR"/>
        </w:rPr>
        <w:t>.</w:t>
      </w:r>
    </w:p>
    <w:p w14:paraId="1235A360" w14:textId="566C2AD2" w:rsidR="00BC2AC0" w:rsidRPr="00B90B19" w:rsidRDefault="00BC2AC0" w:rsidP="00BC2AC0">
      <w:pPr>
        <w:pStyle w:val="SingleTxtG"/>
        <w:rPr>
          <w:noProof/>
          <w:lang w:val="fr-FR"/>
        </w:rPr>
      </w:pPr>
      <w:r w:rsidRPr="00B90B19">
        <w:rPr>
          <w:noProof/>
          <w:lang w:val="fr-FR"/>
        </w:rPr>
        <w:t>168</w:t>
      </w:r>
      <w:r w:rsidR="00CD3FA9" w:rsidRPr="00CD3FA9">
        <w:rPr>
          <w:noProof/>
          <w:lang w:val="fr-FR"/>
        </w:rPr>
        <w:t>.</w:t>
      </w:r>
      <w:r w:rsidRPr="00B90B19">
        <w:rPr>
          <w:noProof/>
          <w:lang w:val="fr-FR"/>
        </w:rPr>
        <w:tab/>
      </w:r>
      <w:r>
        <w:rPr>
          <w:noProof/>
          <w:lang w:val="fr-FR"/>
        </w:rPr>
        <w:t xml:space="preserve">À cet égard, les auteurs des projets de loi ont adopté une série de solutions innovantes et efficaces pour garantir l’indépendance institutionnelle du SIS en fixant clairement les </w:t>
      </w:r>
      <w:r w:rsidRPr="00B90B19">
        <w:rPr>
          <w:noProof/>
          <w:lang w:val="fr-FR"/>
        </w:rPr>
        <w:t xml:space="preserve">attributions, </w:t>
      </w:r>
      <w:r>
        <w:rPr>
          <w:noProof/>
          <w:lang w:val="fr-FR"/>
        </w:rPr>
        <w:t>les droits</w:t>
      </w:r>
      <w:r w:rsidRPr="00B90B19">
        <w:rPr>
          <w:noProof/>
          <w:lang w:val="fr-FR"/>
        </w:rPr>
        <w:t xml:space="preserve">, </w:t>
      </w:r>
      <w:r>
        <w:rPr>
          <w:noProof/>
          <w:lang w:val="fr-FR"/>
        </w:rPr>
        <w:t xml:space="preserve">les </w:t>
      </w:r>
      <w:r w:rsidRPr="00B90B19">
        <w:rPr>
          <w:noProof/>
          <w:lang w:val="fr-FR"/>
        </w:rPr>
        <w:t xml:space="preserve">obligations, </w:t>
      </w:r>
      <w:r>
        <w:rPr>
          <w:noProof/>
          <w:lang w:val="fr-FR"/>
        </w:rPr>
        <w:t>les axes d’activité et les moyens de contrôle démocratique de cette activité à la disposition du Président de la République, du Parlement, par l’intermédiaire de la commission des profils et de sa sous-commission, ainsi que du parquet, des tribunaux et de la Cour des comptes</w:t>
      </w:r>
      <w:r w:rsidR="00CD3FA9" w:rsidRPr="00CD3FA9">
        <w:rPr>
          <w:noProof/>
          <w:lang w:val="fr-FR"/>
        </w:rPr>
        <w:t>.</w:t>
      </w:r>
    </w:p>
    <w:p w14:paraId="2EC95824" w14:textId="734289D4" w:rsidR="00BC2AC0" w:rsidRPr="00B90B19" w:rsidRDefault="00BC2AC0" w:rsidP="00BC2AC0">
      <w:pPr>
        <w:pStyle w:val="SingleTxtG"/>
        <w:rPr>
          <w:noProof/>
          <w:lang w:val="fr-FR"/>
        </w:rPr>
      </w:pPr>
      <w:r w:rsidRPr="00B90B19">
        <w:rPr>
          <w:noProof/>
          <w:lang w:val="fr-FR"/>
        </w:rPr>
        <w:t>169</w:t>
      </w:r>
      <w:r w:rsidR="00CD3FA9" w:rsidRPr="00CD3FA9">
        <w:rPr>
          <w:noProof/>
          <w:lang w:val="fr-FR"/>
        </w:rPr>
        <w:t>.</w:t>
      </w:r>
      <w:r w:rsidRPr="00B90B19">
        <w:rPr>
          <w:noProof/>
          <w:lang w:val="fr-FR"/>
        </w:rPr>
        <w:tab/>
      </w:r>
      <w:r>
        <w:rPr>
          <w:noProof/>
          <w:lang w:val="fr-FR"/>
        </w:rPr>
        <w:t>Le 1</w:t>
      </w:r>
      <w:r w:rsidRPr="007C5AAB">
        <w:rPr>
          <w:noProof/>
          <w:vertAlign w:val="superscript"/>
          <w:lang w:val="fr-FR"/>
        </w:rPr>
        <w:t>er</w:t>
      </w:r>
      <w:r>
        <w:rPr>
          <w:noProof/>
          <w:lang w:val="fr-FR"/>
        </w:rPr>
        <w:t xml:space="preserve"> juin de chaque année au plus tard</w:t>
      </w:r>
      <w:r w:rsidRPr="00B90B19">
        <w:rPr>
          <w:noProof/>
          <w:lang w:val="fr-FR"/>
        </w:rPr>
        <w:t>,</w:t>
      </w:r>
      <w:r>
        <w:rPr>
          <w:noProof/>
          <w:lang w:val="fr-FR"/>
        </w:rPr>
        <w:t xml:space="preserve"> à la demande du Parlement ou du Président de la </w:t>
      </w:r>
      <w:r w:rsidRPr="00B90B19">
        <w:rPr>
          <w:noProof/>
          <w:lang w:val="fr-FR"/>
        </w:rPr>
        <w:t>R</w:t>
      </w:r>
      <w:r>
        <w:rPr>
          <w:noProof/>
          <w:lang w:val="fr-FR"/>
        </w:rPr>
        <w:t>é</w:t>
      </w:r>
      <w:r w:rsidRPr="00B90B19">
        <w:rPr>
          <w:noProof/>
          <w:lang w:val="fr-FR"/>
        </w:rPr>
        <w:t>publi</w:t>
      </w:r>
      <w:r>
        <w:rPr>
          <w:noProof/>
          <w:lang w:val="fr-FR"/>
        </w:rPr>
        <w:t>que</w:t>
      </w:r>
      <w:r w:rsidRPr="00B90B19">
        <w:rPr>
          <w:noProof/>
          <w:lang w:val="fr-FR"/>
        </w:rPr>
        <w:t xml:space="preserve">, </w:t>
      </w:r>
      <w:r>
        <w:rPr>
          <w:noProof/>
          <w:lang w:val="fr-FR"/>
        </w:rPr>
        <w:t>le</w:t>
      </w:r>
      <w:r w:rsidRPr="00B90B19">
        <w:rPr>
          <w:noProof/>
          <w:lang w:val="fr-FR"/>
        </w:rPr>
        <w:t xml:space="preserve"> Service pr</w:t>
      </w:r>
      <w:r>
        <w:rPr>
          <w:noProof/>
          <w:lang w:val="fr-FR"/>
        </w:rPr>
        <w:t>é</w:t>
      </w:r>
      <w:r w:rsidRPr="00B90B19">
        <w:rPr>
          <w:noProof/>
          <w:lang w:val="fr-FR"/>
        </w:rPr>
        <w:t>sent</w:t>
      </w:r>
      <w:r>
        <w:rPr>
          <w:noProof/>
          <w:lang w:val="fr-FR"/>
        </w:rPr>
        <w:t xml:space="preserve">e ses rapports d’activité établis </w:t>
      </w:r>
      <w:r w:rsidRPr="005D77F8">
        <w:rPr>
          <w:noProof/>
        </w:rPr>
        <w:t>selon les modalités légales</w:t>
      </w:r>
      <w:r w:rsidR="00CD3FA9" w:rsidRPr="00CD3FA9">
        <w:rPr>
          <w:noProof/>
          <w:lang w:val="fr-FR"/>
        </w:rPr>
        <w:t>.</w:t>
      </w:r>
      <w:r w:rsidRPr="00B90B19">
        <w:rPr>
          <w:noProof/>
          <w:lang w:val="fr-FR"/>
        </w:rPr>
        <w:t xml:space="preserve"> </w:t>
      </w:r>
      <w:r>
        <w:rPr>
          <w:noProof/>
          <w:lang w:val="fr-FR"/>
        </w:rPr>
        <w:t>Son rapport d’activité annuel est publié sur son site Web officiel et sur celui du Parlement, à l’exclusion des informations classifiées</w:t>
      </w:r>
      <w:r w:rsidR="00CD3FA9" w:rsidRPr="00CD3FA9">
        <w:rPr>
          <w:noProof/>
          <w:lang w:val="fr-FR"/>
        </w:rPr>
        <w:t>.</w:t>
      </w:r>
      <w:r w:rsidRPr="00B90B19">
        <w:rPr>
          <w:noProof/>
          <w:lang w:val="fr-FR"/>
        </w:rPr>
        <w:t xml:space="preserve"> </w:t>
      </w:r>
      <w:r>
        <w:rPr>
          <w:noProof/>
          <w:lang w:val="fr-FR"/>
        </w:rPr>
        <w:t xml:space="preserve">L’audit externe des états financiers du </w:t>
      </w:r>
      <w:r w:rsidRPr="00B90B19">
        <w:rPr>
          <w:noProof/>
          <w:lang w:val="fr-FR"/>
        </w:rPr>
        <w:t xml:space="preserve">Service </w:t>
      </w:r>
      <w:r>
        <w:rPr>
          <w:noProof/>
          <w:lang w:val="fr-FR"/>
        </w:rPr>
        <w:t>est effectué par la Cour des comptes</w:t>
      </w:r>
      <w:r w:rsidR="00CD3FA9" w:rsidRPr="00CD3FA9">
        <w:rPr>
          <w:noProof/>
          <w:lang w:val="fr-FR"/>
        </w:rPr>
        <w:t>.</w:t>
      </w:r>
    </w:p>
    <w:p w14:paraId="7D4734BE" w14:textId="27F578E2" w:rsidR="00BC2AC0" w:rsidRPr="00B90B19" w:rsidRDefault="00BC2AC0" w:rsidP="00BC2AC0">
      <w:pPr>
        <w:pStyle w:val="SingleTxtG"/>
        <w:rPr>
          <w:noProof/>
          <w:lang w:val="fr-FR"/>
        </w:rPr>
      </w:pPr>
      <w:r w:rsidRPr="00B90B19">
        <w:rPr>
          <w:noProof/>
          <w:lang w:val="fr-FR"/>
        </w:rPr>
        <w:t>170</w:t>
      </w:r>
      <w:r w:rsidR="00CD3FA9" w:rsidRPr="00CD3FA9">
        <w:rPr>
          <w:noProof/>
          <w:lang w:val="fr-FR"/>
        </w:rPr>
        <w:t>.</w:t>
      </w:r>
      <w:r w:rsidRPr="00B90B19">
        <w:rPr>
          <w:noProof/>
          <w:lang w:val="fr-FR"/>
        </w:rPr>
        <w:tab/>
      </w:r>
      <w:r>
        <w:rPr>
          <w:noProof/>
          <w:lang w:val="fr-FR"/>
        </w:rPr>
        <w:t>Conformément au règlement approuvé par le Parlement, le contrôle parlementaire de l’activité du Service relève de la sous-commission de contrôle de l’activité du Service</w:t>
      </w:r>
      <w:r w:rsidR="00CD3FA9" w:rsidRPr="00CD3FA9">
        <w:rPr>
          <w:noProof/>
          <w:lang w:val="fr-FR"/>
        </w:rPr>
        <w:t>.</w:t>
      </w:r>
      <w:r w:rsidRPr="00B90B19">
        <w:rPr>
          <w:noProof/>
          <w:lang w:val="fr-FR"/>
        </w:rPr>
        <w:t xml:space="preserve"> </w:t>
      </w:r>
      <w:r>
        <w:rPr>
          <w:noProof/>
          <w:lang w:val="fr-FR"/>
        </w:rPr>
        <w:t xml:space="preserve">Les membres de cette sous-commission peuvent avoir accès aux informations classifiées en vertu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245/2008 </w:t>
      </w:r>
      <w:r>
        <w:rPr>
          <w:noProof/>
          <w:lang w:val="fr-FR"/>
        </w:rPr>
        <w:t>sur les secrets d’État</w:t>
      </w:r>
      <w:r w:rsidRPr="00B90B19">
        <w:rPr>
          <w:noProof/>
          <w:lang w:val="fr-FR"/>
        </w:rPr>
        <w:t xml:space="preserve">, </w:t>
      </w:r>
      <w:r>
        <w:rPr>
          <w:noProof/>
          <w:lang w:val="fr-FR"/>
        </w:rPr>
        <w:t>à l’</w:t>
      </w:r>
      <w:r w:rsidRPr="00B90B19">
        <w:rPr>
          <w:noProof/>
          <w:lang w:val="fr-FR"/>
        </w:rPr>
        <w:t xml:space="preserve">exception </w:t>
      </w:r>
      <w:r>
        <w:rPr>
          <w:noProof/>
          <w:lang w:val="fr-FR"/>
        </w:rPr>
        <w:t>des fichiers et renseignements spéciaux relatifs aux opérations en cours et concernant l’</w:t>
      </w:r>
      <w:r w:rsidRPr="00B90B19">
        <w:rPr>
          <w:noProof/>
          <w:lang w:val="fr-FR"/>
        </w:rPr>
        <w:t>identit</w:t>
      </w:r>
      <w:r>
        <w:rPr>
          <w:noProof/>
          <w:lang w:val="fr-FR"/>
        </w:rPr>
        <w:t>é des</w:t>
      </w:r>
      <w:r w:rsidRPr="00B90B19">
        <w:rPr>
          <w:noProof/>
          <w:lang w:val="fr-FR"/>
        </w:rPr>
        <w:t xml:space="preserve"> person</w:t>
      </w:r>
      <w:r>
        <w:rPr>
          <w:noProof/>
          <w:lang w:val="fr-FR"/>
        </w:rPr>
        <w:t>ne</w:t>
      </w:r>
      <w:r w:rsidRPr="00B90B19">
        <w:rPr>
          <w:noProof/>
          <w:lang w:val="fr-FR"/>
        </w:rPr>
        <w:t xml:space="preserve">s </w:t>
      </w:r>
      <w:r>
        <w:rPr>
          <w:noProof/>
          <w:lang w:val="fr-FR"/>
        </w:rPr>
        <w:t xml:space="preserve">qui </w:t>
      </w:r>
      <w:r w:rsidRPr="00B90B19">
        <w:rPr>
          <w:noProof/>
          <w:lang w:val="fr-FR"/>
        </w:rPr>
        <w:t>collabor</w:t>
      </w:r>
      <w:r>
        <w:rPr>
          <w:noProof/>
          <w:lang w:val="fr-FR"/>
        </w:rPr>
        <w:t xml:space="preserve">ent ou ont collaboré de manière confidentielle avec le Service, des personnes opérant </w:t>
      </w:r>
      <w:r>
        <w:rPr>
          <w:noProof/>
          <w:lang w:val="fr-FR"/>
        </w:rPr>
        <w:lastRenderedPageBreak/>
        <w:t>clandestinement</w:t>
      </w:r>
      <w:r w:rsidRPr="00B90B19">
        <w:rPr>
          <w:noProof/>
          <w:lang w:val="fr-FR"/>
        </w:rPr>
        <w:t xml:space="preserve">, </w:t>
      </w:r>
      <w:r>
        <w:rPr>
          <w:noProof/>
          <w:lang w:val="fr-FR"/>
        </w:rPr>
        <w:t xml:space="preserve">d’agents secrets ou d’agents chargés de missions spéciales qui exigent la </w:t>
      </w:r>
      <w:r w:rsidRPr="005D77F8">
        <w:rPr>
          <w:noProof/>
        </w:rPr>
        <w:t>non-divulgation de leur identité</w:t>
      </w:r>
      <w:r w:rsidR="00CD3FA9" w:rsidRPr="00CD3FA9">
        <w:rPr>
          <w:noProof/>
          <w:lang w:val="fr-FR"/>
        </w:rPr>
        <w:t>.</w:t>
      </w:r>
      <w:r w:rsidRPr="00B90B19">
        <w:rPr>
          <w:noProof/>
          <w:lang w:val="fr-FR"/>
        </w:rPr>
        <w:t xml:space="preserve"> </w:t>
      </w:r>
      <w:r>
        <w:rPr>
          <w:noProof/>
          <w:lang w:val="fr-FR"/>
        </w:rPr>
        <w:t>Les parlementaires sont légalement responsables de toute divulgation d’informations classifiées, y compris de celles qu’ils reçoivent du Service dans le cadre de leurs interpellations à ce dernier</w:t>
      </w:r>
      <w:r w:rsidR="00CD3FA9" w:rsidRPr="00CD3FA9">
        <w:rPr>
          <w:noProof/>
          <w:lang w:val="fr-FR"/>
        </w:rPr>
        <w:t>.</w:t>
      </w:r>
    </w:p>
    <w:p w14:paraId="2FBF4ACB" w14:textId="49552467" w:rsidR="00BC2AC0" w:rsidRPr="00B90B19" w:rsidRDefault="00BC2AC0" w:rsidP="00BC2AC0">
      <w:pPr>
        <w:pStyle w:val="SingleTxtG"/>
        <w:rPr>
          <w:noProof/>
          <w:lang w:val="fr-FR"/>
        </w:rPr>
      </w:pPr>
      <w:r w:rsidRPr="00B90B19">
        <w:rPr>
          <w:noProof/>
          <w:lang w:val="fr-FR"/>
        </w:rPr>
        <w:t>171</w:t>
      </w:r>
      <w:r w:rsidR="00CD3FA9" w:rsidRPr="00CD3FA9">
        <w:rPr>
          <w:noProof/>
          <w:lang w:val="fr-FR"/>
        </w:rPr>
        <w:t>.</w:t>
      </w:r>
      <w:r w:rsidRPr="00B90B19">
        <w:rPr>
          <w:noProof/>
          <w:lang w:val="fr-FR"/>
        </w:rPr>
        <w:tab/>
      </w:r>
      <w:r>
        <w:rPr>
          <w:noProof/>
          <w:lang w:val="fr-FR"/>
        </w:rPr>
        <w:t>Le contrôle judiciaire de l’activité du Service a lieu dans le cadre de l’autorisation de ses activités de contre-espionnage et de l’examen de la légalité de l’ensemble de ses activités</w:t>
      </w:r>
      <w:r w:rsidR="00CD3FA9" w:rsidRPr="00CD3FA9">
        <w:rPr>
          <w:noProof/>
          <w:lang w:val="fr-FR"/>
        </w:rPr>
        <w:t>.</w:t>
      </w:r>
      <w:r w:rsidRPr="00B90B19">
        <w:rPr>
          <w:noProof/>
          <w:lang w:val="fr-FR"/>
        </w:rPr>
        <w:t xml:space="preserve"> </w:t>
      </w:r>
      <w:r>
        <w:rPr>
          <w:noProof/>
          <w:lang w:val="fr-FR"/>
        </w:rPr>
        <w:t>De leur côté, les procureurs du parquet général exercent une fonction de contrôle qui leur est confiée par le Procureur général</w:t>
      </w:r>
      <w:r w:rsidR="00CD3FA9" w:rsidRPr="00CD3FA9">
        <w:rPr>
          <w:noProof/>
          <w:lang w:val="fr-FR"/>
        </w:rPr>
        <w:t>.</w:t>
      </w:r>
      <w:r w:rsidRPr="00B90B19">
        <w:rPr>
          <w:noProof/>
          <w:lang w:val="fr-FR"/>
        </w:rPr>
        <w:t xml:space="preserve"> </w:t>
      </w:r>
      <w:r>
        <w:rPr>
          <w:noProof/>
          <w:lang w:val="fr-FR"/>
        </w:rPr>
        <w:t xml:space="preserve">Les </w:t>
      </w:r>
      <w:r w:rsidRPr="00B90B19">
        <w:rPr>
          <w:noProof/>
          <w:lang w:val="fr-FR"/>
        </w:rPr>
        <w:t>information</w:t>
      </w:r>
      <w:r>
        <w:rPr>
          <w:noProof/>
          <w:lang w:val="fr-FR"/>
        </w:rPr>
        <w:t>s</w:t>
      </w:r>
      <w:r w:rsidRPr="00B90B19">
        <w:rPr>
          <w:noProof/>
          <w:lang w:val="fr-FR"/>
        </w:rPr>
        <w:t xml:space="preserve"> </w:t>
      </w:r>
      <w:r>
        <w:rPr>
          <w:noProof/>
          <w:lang w:val="fr-FR"/>
        </w:rPr>
        <w:t>concernant l’</w:t>
      </w:r>
      <w:r w:rsidRPr="00B90B19">
        <w:rPr>
          <w:noProof/>
          <w:lang w:val="fr-FR"/>
        </w:rPr>
        <w:t>organi</w:t>
      </w:r>
      <w:r>
        <w:rPr>
          <w:noProof/>
          <w:lang w:val="fr-FR"/>
        </w:rPr>
        <w:t>s</w:t>
      </w:r>
      <w:r w:rsidRPr="00B90B19">
        <w:rPr>
          <w:noProof/>
          <w:lang w:val="fr-FR"/>
        </w:rPr>
        <w:t>ation</w:t>
      </w:r>
      <w:r>
        <w:rPr>
          <w:noProof/>
          <w:lang w:val="fr-FR"/>
        </w:rPr>
        <w:t xml:space="preserve"> des activités du Service ainsi que</w:t>
      </w:r>
      <w:r w:rsidRPr="00B90B19">
        <w:rPr>
          <w:noProof/>
          <w:lang w:val="fr-FR"/>
        </w:rPr>
        <w:t xml:space="preserve"> </w:t>
      </w:r>
      <w:r>
        <w:rPr>
          <w:noProof/>
          <w:lang w:val="fr-FR"/>
        </w:rPr>
        <w:t xml:space="preserve">leurs </w:t>
      </w:r>
      <w:r w:rsidRPr="00B90B19">
        <w:rPr>
          <w:noProof/>
          <w:lang w:val="fr-FR"/>
        </w:rPr>
        <w:t>form</w:t>
      </w:r>
      <w:r>
        <w:rPr>
          <w:noProof/>
          <w:lang w:val="fr-FR"/>
        </w:rPr>
        <w:t>e</w:t>
      </w:r>
      <w:r w:rsidRPr="00B90B19">
        <w:rPr>
          <w:noProof/>
          <w:lang w:val="fr-FR"/>
        </w:rPr>
        <w:t>s</w:t>
      </w:r>
      <w:r>
        <w:rPr>
          <w:noProof/>
          <w:lang w:val="fr-FR"/>
        </w:rPr>
        <w:t xml:space="preserve"> et les </w:t>
      </w:r>
      <w:r w:rsidRPr="00B90B19">
        <w:rPr>
          <w:noProof/>
          <w:lang w:val="fr-FR"/>
        </w:rPr>
        <w:t>tacti</w:t>
      </w:r>
      <w:r>
        <w:rPr>
          <w:noProof/>
          <w:lang w:val="fr-FR"/>
        </w:rPr>
        <w:t>que</w:t>
      </w:r>
      <w:r w:rsidRPr="00B90B19">
        <w:rPr>
          <w:noProof/>
          <w:lang w:val="fr-FR"/>
        </w:rPr>
        <w:t xml:space="preserve">s, </w:t>
      </w:r>
      <w:r>
        <w:rPr>
          <w:noProof/>
          <w:lang w:val="fr-FR"/>
        </w:rPr>
        <w:t>les méthodes et les moyens mis en œuvre ne sont pas contrôlées par le parquet, sauf dans les cas où le non-respect des règles d’accomplissement desdites activités constitue une infraction</w:t>
      </w:r>
      <w:r w:rsidR="00CD3FA9" w:rsidRPr="00CD3FA9">
        <w:rPr>
          <w:noProof/>
          <w:lang w:val="fr-FR"/>
        </w:rPr>
        <w:t>.</w:t>
      </w:r>
    </w:p>
    <w:p w14:paraId="58A52BA1" w14:textId="356D80C4" w:rsidR="00BC2AC0" w:rsidRPr="00B90B19" w:rsidRDefault="00BC2AC0" w:rsidP="00BC2AC0">
      <w:pPr>
        <w:pStyle w:val="SingleTxtG"/>
        <w:rPr>
          <w:noProof/>
          <w:lang w:val="fr-FR"/>
        </w:rPr>
      </w:pPr>
      <w:r w:rsidRPr="00B90B19">
        <w:rPr>
          <w:noProof/>
          <w:lang w:val="fr-FR"/>
        </w:rPr>
        <w:t>172</w:t>
      </w:r>
      <w:r w:rsidR="00CD3FA9" w:rsidRPr="00CD3FA9">
        <w:rPr>
          <w:noProof/>
          <w:lang w:val="fr-FR"/>
        </w:rPr>
        <w:t>.</w:t>
      </w:r>
      <w:r w:rsidRPr="00B90B19">
        <w:rPr>
          <w:noProof/>
          <w:lang w:val="fr-FR"/>
        </w:rPr>
        <w:tab/>
      </w:r>
      <w:r>
        <w:rPr>
          <w:noProof/>
          <w:lang w:val="fr-FR"/>
        </w:rPr>
        <w:t>Le contrôle interne de l’activité des agents du Service relève de la responsabilité de son directeur et de son directeur adjoint à ce dûment habilité, des sous-unités de contrôle et des chefs des sous-unités spécialisées</w:t>
      </w:r>
      <w:r w:rsidR="00CD3FA9" w:rsidRPr="00CD3FA9">
        <w:rPr>
          <w:noProof/>
          <w:lang w:val="fr-FR"/>
        </w:rPr>
        <w:t>.</w:t>
      </w:r>
    </w:p>
    <w:p w14:paraId="5387B02E" w14:textId="144CC99A" w:rsidR="00BC2AC0" w:rsidRPr="00B90B19" w:rsidRDefault="00BC2AC0" w:rsidP="00BC2AC0">
      <w:pPr>
        <w:pStyle w:val="SingleTxtG"/>
        <w:rPr>
          <w:noProof/>
          <w:lang w:val="fr-FR"/>
        </w:rPr>
      </w:pPr>
      <w:r w:rsidRPr="00B90B19">
        <w:rPr>
          <w:noProof/>
          <w:lang w:val="fr-FR"/>
        </w:rPr>
        <w:t>173</w:t>
      </w:r>
      <w:r w:rsidR="00CD3FA9" w:rsidRPr="00CD3FA9">
        <w:rPr>
          <w:noProof/>
          <w:lang w:val="fr-FR"/>
        </w:rPr>
        <w:t>.</w:t>
      </w:r>
      <w:r w:rsidRPr="00B90B19">
        <w:rPr>
          <w:noProof/>
          <w:lang w:val="fr-FR"/>
        </w:rPr>
        <w:tab/>
      </w:r>
      <w:r>
        <w:rPr>
          <w:noProof/>
          <w:lang w:val="fr-FR"/>
        </w:rPr>
        <w:t xml:space="preserve">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179/2023 </w:t>
      </w:r>
      <w:r>
        <w:rPr>
          <w:noProof/>
          <w:lang w:val="fr-FR"/>
        </w:rPr>
        <w:t xml:space="preserve">sur les </w:t>
      </w:r>
      <w:r w:rsidRPr="00DB3FC0">
        <w:rPr>
          <w:noProof/>
          <w:lang w:val="fr-FR"/>
        </w:rPr>
        <w:t>activités de contre-espionnage et de renseignement extérieur</w:t>
      </w:r>
      <w:r w:rsidRPr="00B90B19">
        <w:rPr>
          <w:noProof/>
          <w:lang w:val="fr-FR"/>
        </w:rPr>
        <w:t xml:space="preserve"> </w:t>
      </w:r>
      <w:r>
        <w:rPr>
          <w:noProof/>
          <w:lang w:val="fr-FR"/>
        </w:rPr>
        <w:t>a institué un cadre juridique complet régissant</w:t>
      </w:r>
      <w:r w:rsidR="00395C4F">
        <w:rPr>
          <w:noProof/>
          <w:lang w:val="fr-FR"/>
        </w:rPr>
        <w:t xml:space="preserve"> </w:t>
      </w:r>
      <w:r>
        <w:rPr>
          <w:noProof/>
          <w:lang w:val="fr-FR"/>
        </w:rPr>
        <w:t>ces activités du SIS</w:t>
      </w:r>
      <w:r w:rsidR="00CD3FA9" w:rsidRPr="00CD3FA9">
        <w:rPr>
          <w:noProof/>
          <w:lang w:val="fr-FR"/>
        </w:rPr>
        <w:t>.</w:t>
      </w:r>
      <w:r>
        <w:rPr>
          <w:noProof/>
          <w:lang w:val="fr-FR"/>
        </w:rPr>
        <w:t xml:space="preserve"> Jusqu’alors, ces activités étaient soit </w:t>
      </w:r>
      <w:r w:rsidRPr="00B90B19">
        <w:rPr>
          <w:noProof/>
          <w:lang w:val="fr-FR"/>
        </w:rPr>
        <w:t>incorpor</w:t>
      </w:r>
      <w:r>
        <w:rPr>
          <w:noProof/>
          <w:lang w:val="fr-FR"/>
        </w:rPr>
        <w:t>ées dans la législation sur les enquêtes spéciales, soit menées de manière officieuse, ce qui n’était pas idéal dans la mesure où cette législation visait principalement la prévention et la détection d’infractions</w:t>
      </w:r>
      <w:r w:rsidR="00CD3FA9" w:rsidRPr="00CD3FA9">
        <w:rPr>
          <w:noProof/>
          <w:lang w:val="fr-FR"/>
        </w:rPr>
        <w:t>.</w:t>
      </w:r>
    </w:p>
    <w:p w14:paraId="177EB5BF" w14:textId="7949B461" w:rsidR="00BC2AC0" w:rsidRPr="00B90B19" w:rsidRDefault="00BC2AC0" w:rsidP="00BC2AC0">
      <w:pPr>
        <w:pStyle w:val="SingleTxtG"/>
        <w:rPr>
          <w:noProof/>
          <w:lang w:val="fr-FR"/>
        </w:rPr>
      </w:pPr>
      <w:r w:rsidRPr="00B90B19">
        <w:rPr>
          <w:noProof/>
          <w:lang w:val="fr-FR"/>
        </w:rPr>
        <w:t>174</w:t>
      </w:r>
      <w:r w:rsidR="00CD3FA9" w:rsidRPr="00CD3FA9">
        <w:rPr>
          <w:noProof/>
          <w:lang w:val="fr-FR"/>
        </w:rPr>
        <w:t>.</w:t>
      </w:r>
      <w:r w:rsidRPr="00B90B19">
        <w:rPr>
          <w:noProof/>
          <w:lang w:val="fr-FR"/>
        </w:rPr>
        <w:tab/>
      </w:r>
      <w:r>
        <w:rPr>
          <w:noProof/>
          <w:lang w:val="fr-FR"/>
        </w:rPr>
        <w:t>La loi susvisée a nettement innové en instituant le mandat judiciaire, qui vaut autorisation donnée par un juge à ce dûment habilité de mener des activités de contre-espionnage</w:t>
      </w:r>
      <w:r w:rsidR="00CD3FA9" w:rsidRPr="00CD3FA9">
        <w:rPr>
          <w:noProof/>
          <w:lang w:val="fr-FR"/>
        </w:rPr>
        <w:t>.</w:t>
      </w:r>
      <w:r>
        <w:rPr>
          <w:noProof/>
          <w:lang w:val="fr-FR"/>
        </w:rPr>
        <w:t xml:space="preserve"> Ces activités portent notamment sur la </w:t>
      </w:r>
      <w:r w:rsidRPr="00B90B19">
        <w:rPr>
          <w:noProof/>
          <w:lang w:val="fr-FR"/>
        </w:rPr>
        <w:t xml:space="preserve">surveillance </w:t>
      </w:r>
      <w:r>
        <w:rPr>
          <w:noProof/>
          <w:lang w:val="fr-FR"/>
        </w:rPr>
        <w:t>des lieux de résidence de particuliers et les enquêtes domiciliaires</w:t>
      </w:r>
      <w:r w:rsidRPr="00B90B19">
        <w:rPr>
          <w:noProof/>
          <w:lang w:val="fr-FR"/>
        </w:rPr>
        <w:t xml:space="preserve">, </w:t>
      </w:r>
      <w:r>
        <w:rPr>
          <w:noProof/>
          <w:lang w:val="fr-FR"/>
        </w:rPr>
        <w:t xml:space="preserve">et la supervision des </w:t>
      </w:r>
      <w:r w:rsidRPr="00B90B19">
        <w:rPr>
          <w:noProof/>
          <w:lang w:val="fr-FR"/>
        </w:rPr>
        <w:t xml:space="preserve">communications </w:t>
      </w:r>
      <w:r>
        <w:rPr>
          <w:noProof/>
          <w:lang w:val="fr-FR"/>
        </w:rPr>
        <w:t>par des moyens tels que les systèmes verbaux, électroniques et postaux</w:t>
      </w:r>
      <w:r w:rsidR="00CD3FA9" w:rsidRPr="00CD3FA9">
        <w:rPr>
          <w:noProof/>
          <w:lang w:val="fr-FR"/>
        </w:rPr>
        <w:t>.</w:t>
      </w:r>
      <w:r w:rsidRPr="00B90B19">
        <w:rPr>
          <w:noProof/>
          <w:lang w:val="fr-FR"/>
        </w:rPr>
        <w:t xml:space="preserve"> </w:t>
      </w:r>
      <w:r>
        <w:rPr>
          <w:noProof/>
          <w:lang w:val="fr-FR"/>
        </w:rPr>
        <w:t xml:space="preserve">De plus, la loi prescrit d’informer les personnes faisant l’objet de mesures de contre-espionnage qui empiètent sur leur vie privée, sauf dans les cas où cette divulgation pourrait porter atteinte à la sécurité </w:t>
      </w:r>
      <w:r w:rsidRPr="00B90B19">
        <w:rPr>
          <w:noProof/>
          <w:lang w:val="fr-FR"/>
        </w:rPr>
        <w:t>national</w:t>
      </w:r>
      <w:r>
        <w:rPr>
          <w:noProof/>
          <w:lang w:val="fr-FR"/>
        </w:rPr>
        <w:t>e</w:t>
      </w:r>
      <w:r w:rsidRPr="00B90B19">
        <w:rPr>
          <w:noProof/>
          <w:lang w:val="fr-FR"/>
        </w:rPr>
        <w:t xml:space="preserve">, </w:t>
      </w:r>
      <w:r>
        <w:rPr>
          <w:noProof/>
          <w:lang w:val="fr-FR"/>
        </w:rPr>
        <w:t>nuire aux enquêtes en cours ou mettre en danger la sécurité de ces personnes, la décision finale incombant au juge</w:t>
      </w:r>
      <w:r w:rsidR="00CD3FA9" w:rsidRPr="00CD3FA9">
        <w:rPr>
          <w:noProof/>
          <w:lang w:val="fr-FR"/>
        </w:rPr>
        <w:t>.</w:t>
      </w:r>
      <w:r>
        <w:rPr>
          <w:noProof/>
          <w:lang w:val="fr-FR"/>
        </w:rPr>
        <w:t xml:space="preserve"> </w:t>
      </w:r>
    </w:p>
    <w:p w14:paraId="730F1C7A" w14:textId="7C7F8863" w:rsidR="00BC2AC0" w:rsidRPr="00B90B19" w:rsidRDefault="00BC2AC0" w:rsidP="00BC2AC0">
      <w:pPr>
        <w:pStyle w:val="SingleTxtG"/>
        <w:rPr>
          <w:noProof/>
          <w:lang w:val="fr-FR"/>
        </w:rPr>
      </w:pPr>
      <w:r w:rsidRPr="00B90B19">
        <w:rPr>
          <w:noProof/>
          <w:lang w:val="fr-FR"/>
        </w:rPr>
        <w:t>175</w:t>
      </w:r>
      <w:r w:rsidR="00CD3FA9" w:rsidRPr="00CD3FA9">
        <w:rPr>
          <w:noProof/>
          <w:lang w:val="fr-FR"/>
        </w:rPr>
        <w:t>.</w:t>
      </w:r>
      <w:r w:rsidRPr="00B90B19">
        <w:rPr>
          <w:noProof/>
          <w:lang w:val="fr-FR"/>
        </w:rPr>
        <w:tab/>
      </w:r>
      <w:r>
        <w:rPr>
          <w:noProof/>
          <w:lang w:val="fr-FR"/>
        </w:rPr>
        <w:t>Pour prévenir les abus</w:t>
      </w:r>
      <w:r w:rsidRPr="00B90B19">
        <w:rPr>
          <w:noProof/>
          <w:lang w:val="fr-FR"/>
        </w:rPr>
        <w:t xml:space="preserve">, </w:t>
      </w:r>
      <w:r>
        <w:rPr>
          <w:noProof/>
          <w:lang w:val="fr-FR"/>
        </w:rPr>
        <w:t>la loi prévoit plusieurs types de contrôle, dont le principal est le contrôle parlementaire</w:t>
      </w:r>
      <w:r w:rsidR="00CD3FA9" w:rsidRPr="00CD3FA9">
        <w:rPr>
          <w:noProof/>
          <w:lang w:val="fr-FR"/>
        </w:rPr>
        <w:t>.</w:t>
      </w:r>
      <w:r w:rsidRPr="00B90B19">
        <w:rPr>
          <w:noProof/>
          <w:lang w:val="fr-FR"/>
        </w:rPr>
        <w:t xml:space="preserve"> </w:t>
      </w:r>
      <w:r>
        <w:rPr>
          <w:noProof/>
          <w:lang w:val="fr-FR"/>
        </w:rPr>
        <w:t>La Commission de la sécurité nationale, de la défense et de l’ordre public exerce ce contrôle par l’intermédiaire de sa sous-commission du contrôle des activités du SIS</w:t>
      </w:r>
      <w:r w:rsidR="00CD3FA9" w:rsidRPr="00CD3FA9">
        <w:rPr>
          <w:noProof/>
          <w:lang w:val="fr-FR"/>
        </w:rPr>
        <w:t>.</w:t>
      </w:r>
    </w:p>
    <w:p w14:paraId="25C46816" w14:textId="0C76BAD2" w:rsidR="00BC2AC0" w:rsidRPr="00B90B19" w:rsidRDefault="00BC2AC0" w:rsidP="00BC2AC0">
      <w:pPr>
        <w:pStyle w:val="SingleTxtG"/>
        <w:rPr>
          <w:noProof/>
          <w:lang w:val="fr-FR"/>
        </w:rPr>
      </w:pPr>
      <w:r w:rsidRPr="00B90B19">
        <w:rPr>
          <w:noProof/>
          <w:lang w:val="fr-FR"/>
        </w:rPr>
        <w:t>176</w:t>
      </w:r>
      <w:r w:rsidR="00CD3FA9" w:rsidRPr="00CD3FA9">
        <w:rPr>
          <w:noProof/>
          <w:lang w:val="fr-FR"/>
        </w:rPr>
        <w:t>.</w:t>
      </w:r>
      <w:r w:rsidRPr="00B90B19">
        <w:rPr>
          <w:noProof/>
          <w:lang w:val="fr-FR"/>
        </w:rPr>
        <w:tab/>
      </w:r>
      <w:r>
        <w:rPr>
          <w:noProof/>
          <w:lang w:val="fr-FR"/>
        </w:rPr>
        <w:t xml:space="preserve">Chaque année, le directeur du </w:t>
      </w:r>
      <w:r w:rsidRPr="00B90B19">
        <w:rPr>
          <w:noProof/>
          <w:lang w:val="fr-FR"/>
        </w:rPr>
        <w:t xml:space="preserve">SIS </w:t>
      </w:r>
      <w:r>
        <w:rPr>
          <w:noProof/>
          <w:lang w:val="fr-FR"/>
        </w:rPr>
        <w:t>doit présenter un rapport complet à la sous-commission parlementaire réunie en séance privée</w:t>
      </w:r>
      <w:r w:rsidR="00CD3FA9" w:rsidRPr="00CD3FA9">
        <w:rPr>
          <w:noProof/>
          <w:lang w:val="fr-FR"/>
        </w:rPr>
        <w:t>.</w:t>
      </w:r>
      <w:r w:rsidRPr="00B90B19">
        <w:rPr>
          <w:noProof/>
          <w:lang w:val="fr-FR"/>
        </w:rPr>
        <w:t xml:space="preserve"> </w:t>
      </w:r>
      <w:r>
        <w:rPr>
          <w:noProof/>
          <w:lang w:val="fr-FR"/>
        </w:rPr>
        <w:t>Ce rapport donne des informations sur toutes les activités de contre-espionnage entreprises, en faisant preuve de</w:t>
      </w:r>
      <w:r w:rsidRPr="00B90B19">
        <w:rPr>
          <w:noProof/>
          <w:lang w:val="fr-FR"/>
        </w:rPr>
        <w:t xml:space="preserve"> transparenc</w:t>
      </w:r>
      <w:r>
        <w:rPr>
          <w:noProof/>
          <w:lang w:val="fr-FR"/>
        </w:rPr>
        <w:t>e tout en sécurisant les informations sensibles</w:t>
      </w:r>
      <w:r w:rsidR="00CD3FA9" w:rsidRPr="00CD3FA9">
        <w:rPr>
          <w:noProof/>
          <w:lang w:val="fr-FR"/>
        </w:rPr>
        <w:t>.</w:t>
      </w:r>
      <w:r w:rsidRPr="00B90B19">
        <w:rPr>
          <w:noProof/>
          <w:lang w:val="fr-FR"/>
        </w:rPr>
        <w:t xml:space="preserve"> </w:t>
      </w:r>
      <w:r>
        <w:rPr>
          <w:noProof/>
          <w:lang w:val="fr-FR"/>
        </w:rPr>
        <w:t>De plus, la loi revoit les types d’activités de contre-espionnage autorisées et les procédures d’autorisation</w:t>
      </w:r>
      <w:r w:rsidR="00CD3FA9" w:rsidRPr="00CD3FA9">
        <w:rPr>
          <w:noProof/>
          <w:lang w:val="fr-FR"/>
        </w:rPr>
        <w:t>.</w:t>
      </w:r>
      <w:r w:rsidRPr="00B90B19">
        <w:rPr>
          <w:noProof/>
          <w:lang w:val="fr-FR"/>
        </w:rPr>
        <w:t xml:space="preserve"> </w:t>
      </w:r>
      <w:r>
        <w:rPr>
          <w:noProof/>
          <w:lang w:val="fr-FR"/>
        </w:rPr>
        <w:t xml:space="preserve">En particulier, toutes ces activités nécessitent désormais une </w:t>
      </w:r>
      <w:r w:rsidRPr="005D77F8">
        <w:rPr>
          <w:noProof/>
        </w:rPr>
        <w:t>autorisation judiciaire</w:t>
      </w:r>
      <w:r>
        <w:rPr>
          <w:noProof/>
          <w:lang w:val="fr-FR"/>
        </w:rPr>
        <w:t>, sauf quand il s’agit de repérer des utilisateurs de communications é</w:t>
      </w:r>
      <w:r w:rsidRPr="00B90B19">
        <w:rPr>
          <w:noProof/>
          <w:lang w:val="fr-FR"/>
        </w:rPr>
        <w:t>lectroni</w:t>
      </w:r>
      <w:r>
        <w:rPr>
          <w:noProof/>
          <w:lang w:val="fr-FR"/>
        </w:rPr>
        <w:t>ques</w:t>
      </w:r>
      <w:r w:rsidRPr="00B90B19">
        <w:rPr>
          <w:noProof/>
          <w:lang w:val="fr-FR"/>
        </w:rPr>
        <w:t xml:space="preserve">, </w:t>
      </w:r>
      <w:r>
        <w:rPr>
          <w:noProof/>
          <w:lang w:val="fr-FR"/>
        </w:rPr>
        <w:t xml:space="preserve">activité qui peut alors être autorisée par le directeur du </w:t>
      </w:r>
      <w:r w:rsidRPr="00B90B19">
        <w:rPr>
          <w:noProof/>
          <w:lang w:val="fr-FR"/>
        </w:rPr>
        <w:t>Service</w:t>
      </w:r>
      <w:r w:rsidR="00CD3FA9" w:rsidRPr="00CD3FA9">
        <w:rPr>
          <w:noProof/>
          <w:lang w:val="fr-FR"/>
        </w:rPr>
        <w:t>.</w:t>
      </w:r>
    </w:p>
    <w:p w14:paraId="7AD9DFE4" w14:textId="6E7DBEA1" w:rsidR="00BC2AC0" w:rsidRPr="00B90B19" w:rsidRDefault="00BC2AC0" w:rsidP="00BC2AC0">
      <w:pPr>
        <w:pStyle w:val="SingleTxtG"/>
        <w:rPr>
          <w:noProof/>
          <w:lang w:val="fr-FR"/>
        </w:rPr>
      </w:pPr>
      <w:r w:rsidRPr="00B90B19">
        <w:rPr>
          <w:noProof/>
          <w:lang w:val="fr-FR"/>
        </w:rPr>
        <w:t>177</w:t>
      </w:r>
      <w:r w:rsidR="00CD3FA9" w:rsidRPr="00CD3FA9">
        <w:rPr>
          <w:noProof/>
          <w:lang w:val="fr-FR"/>
        </w:rPr>
        <w:t>.</w:t>
      </w:r>
      <w:r w:rsidRPr="00B90B19">
        <w:rPr>
          <w:noProof/>
          <w:lang w:val="fr-FR"/>
        </w:rPr>
        <w:tab/>
      </w:r>
      <w:r>
        <w:rPr>
          <w:noProof/>
          <w:lang w:val="fr-FR"/>
        </w:rPr>
        <w:t>Fait important, la loi établit une distinction entre les activités visant à protéger la sûreté de l’État et celles qui portent sur des enquêtes pénales</w:t>
      </w:r>
      <w:r w:rsidR="00CD3FA9" w:rsidRPr="00CD3FA9">
        <w:rPr>
          <w:noProof/>
          <w:lang w:val="fr-FR"/>
        </w:rPr>
        <w:t>.</w:t>
      </w:r>
      <w:r>
        <w:rPr>
          <w:noProof/>
          <w:lang w:val="fr-FR"/>
        </w:rPr>
        <w:t xml:space="preserve"> Les éléments de preuve recueillis en vertu d’un mandat judiciaire ne peuvent pas être utilisés dans une procédure pénale</w:t>
      </w:r>
      <w:r w:rsidR="00395C4F">
        <w:rPr>
          <w:noProof/>
          <w:lang w:val="fr-FR"/>
        </w:rPr>
        <w:t> ;</w:t>
      </w:r>
      <w:r>
        <w:rPr>
          <w:noProof/>
          <w:lang w:val="fr-FR"/>
        </w:rPr>
        <w:t xml:space="preserve"> si une activité délictueuse est découverte pendant une opération de contre-espionnage, le SIS doit en informer le parquet pour que celui-ci ouvre une enquête pénale distincte</w:t>
      </w:r>
      <w:r w:rsidR="00CD3FA9" w:rsidRPr="00CD3FA9">
        <w:rPr>
          <w:noProof/>
          <w:lang w:val="fr-FR"/>
        </w:rPr>
        <w:t>.</w:t>
      </w:r>
    </w:p>
    <w:p w14:paraId="136F2E1C" w14:textId="5F2E5C41" w:rsidR="00BC2AC0" w:rsidRPr="00B90B19" w:rsidRDefault="00BC2AC0" w:rsidP="00BC2AC0">
      <w:pPr>
        <w:pStyle w:val="SingleTxtG"/>
        <w:rPr>
          <w:noProof/>
          <w:lang w:val="fr-FR"/>
        </w:rPr>
      </w:pPr>
      <w:r w:rsidRPr="00B90B19">
        <w:rPr>
          <w:noProof/>
          <w:lang w:val="fr-FR"/>
        </w:rPr>
        <w:t>178</w:t>
      </w:r>
      <w:r w:rsidR="00CD3FA9" w:rsidRPr="00CD3FA9">
        <w:rPr>
          <w:noProof/>
          <w:lang w:val="fr-FR"/>
        </w:rPr>
        <w:t>.</w:t>
      </w:r>
      <w:r w:rsidRPr="00B90B19">
        <w:rPr>
          <w:noProof/>
          <w:lang w:val="fr-FR"/>
        </w:rPr>
        <w:tab/>
      </w:r>
      <w:r>
        <w:rPr>
          <w:noProof/>
          <w:lang w:val="fr-FR"/>
        </w:rPr>
        <w:t xml:space="preserve">Le niveau de contrôle judiciaire est précisé : les mandats sont émis par un juge de la Cour d’appel de </w:t>
      </w:r>
      <w:r w:rsidRPr="00B90B19">
        <w:rPr>
          <w:noProof/>
          <w:lang w:val="fr-FR"/>
        </w:rPr>
        <w:t>Chisinau</w:t>
      </w:r>
      <w:r>
        <w:rPr>
          <w:noProof/>
          <w:lang w:val="fr-FR"/>
        </w:rPr>
        <w:t xml:space="preserve"> et les recours sont instruits par un collège de trois juges de la Cour suprême</w:t>
      </w:r>
      <w:r w:rsidR="00CD3FA9" w:rsidRPr="00CD3FA9">
        <w:rPr>
          <w:noProof/>
          <w:lang w:val="fr-FR"/>
        </w:rPr>
        <w:t>.</w:t>
      </w:r>
    </w:p>
    <w:p w14:paraId="2B489A73" w14:textId="23F42B46" w:rsidR="00BC2AC0" w:rsidRPr="00B90B19" w:rsidRDefault="00BC2AC0" w:rsidP="00BC2AC0">
      <w:pPr>
        <w:pStyle w:val="SingleTxtG"/>
        <w:rPr>
          <w:noProof/>
          <w:lang w:val="fr-FR"/>
        </w:rPr>
      </w:pPr>
      <w:r w:rsidRPr="00B90B19">
        <w:rPr>
          <w:noProof/>
          <w:lang w:val="fr-FR"/>
        </w:rPr>
        <w:t>179</w:t>
      </w:r>
      <w:r w:rsidR="00CD3FA9" w:rsidRPr="00CD3FA9">
        <w:rPr>
          <w:noProof/>
          <w:lang w:val="fr-FR"/>
        </w:rPr>
        <w:t>.</w:t>
      </w:r>
      <w:r w:rsidRPr="00B90B19">
        <w:rPr>
          <w:noProof/>
          <w:lang w:val="fr-FR"/>
        </w:rPr>
        <w:tab/>
      </w:r>
      <w:r>
        <w:rPr>
          <w:noProof/>
          <w:lang w:val="fr-FR"/>
        </w:rPr>
        <w:t>Un mécanisme de contrôle a posteriori a été mis en place pour faire mieux respecter le principe de responsabilité</w:t>
      </w:r>
      <w:r w:rsidR="00CD3FA9" w:rsidRPr="00CD3FA9">
        <w:rPr>
          <w:noProof/>
          <w:lang w:val="fr-FR"/>
        </w:rPr>
        <w:t>.</w:t>
      </w:r>
      <w:r w:rsidRPr="00B90B19">
        <w:rPr>
          <w:noProof/>
          <w:lang w:val="fr-FR"/>
        </w:rPr>
        <w:t xml:space="preserve"> </w:t>
      </w:r>
      <w:r>
        <w:rPr>
          <w:noProof/>
          <w:lang w:val="fr-FR"/>
        </w:rPr>
        <w:t>Une fois prises les mesures de contre-espionnage, l’ensemble de la</w:t>
      </w:r>
      <w:r w:rsidRPr="00B90B19">
        <w:rPr>
          <w:noProof/>
          <w:lang w:val="fr-FR"/>
        </w:rPr>
        <w:t xml:space="preserve"> documentation </w:t>
      </w:r>
      <w:r>
        <w:rPr>
          <w:noProof/>
          <w:lang w:val="fr-FR"/>
        </w:rPr>
        <w:t>et des données recueillies est soumis au juge ayant autorisé ces mesures pour que celui-ci en examine la légalité</w:t>
      </w:r>
      <w:r w:rsidR="00CD3FA9" w:rsidRPr="00CD3FA9">
        <w:rPr>
          <w:noProof/>
          <w:lang w:val="fr-FR"/>
        </w:rPr>
        <w:t>.</w:t>
      </w:r>
      <w:r w:rsidRPr="00B90B19">
        <w:rPr>
          <w:noProof/>
          <w:lang w:val="fr-FR"/>
        </w:rPr>
        <w:t xml:space="preserve"> </w:t>
      </w:r>
      <w:r>
        <w:rPr>
          <w:noProof/>
          <w:lang w:val="fr-FR"/>
        </w:rPr>
        <w:t>S’il repère la moindre irrégularité, il déclare la nullité de ces mesures et en informe le parquet pour qu’il mène d’autres investigations</w:t>
      </w:r>
      <w:r w:rsidR="00CD3FA9" w:rsidRPr="00CD3FA9">
        <w:rPr>
          <w:noProof/>
          <w:lang w:val="fr-FR"/>
        </w:rPr>
        <w:t>.</w:t>
      </w:r>
      <w:r w:rsidRPr="00B90B19">
        <w:rPr>
          <w:noProof/>
          <w:lang w:val="fr-FR"/>
        </w:rPr>
        <w:t xml:space="preserve"> </w:t>
      </w:r>
      <w:r>
        <w:rPr>
          <w:noProof/>
          <w:lang w:val="fr-FR"/>
        </w:rPr>
        <w:t xml:space="preserve">En outre, pour mieux sécuriser l’information, les enregistrements originels des données audio et vidéo </w:t>
      </w:r>
      <w:r>
        <w:rPr>
          <w:noProof/>
          <w:lang w:val="fr-FR"/>
        </w:rPr>
        <w:lastRenderedPageBreak/>
        <w:t>obtenues pendant les opérations sont stockés en lieu sûr séparément des dossiers traités, ce qui garantit l’intégrité et l’authenticité des éléments recueillis</w:t>
      </w:r>
      <w:r w:rsidR="00CD3FA9" w:rsidRPr="00CD3FA9">
        <w:rPr>
          <w:noProof/>
          <w:lang w:val="fr-FR"/>
        </w:rPr>
        <w:t>.</w:t>
      </w:r>
    </w:p>
    <w:p w14:paraId="1B5A030C" w14:textId="67E5BD8E" w:rsidR="00BC2AC0" w:rsidRPr="00B90B19" w:rsidRDefault="00BC2AC0" w:rsidP="00BC2AC0">
      <w:pPr>
        <w:pStyle w:val="SingleTxtG"/>
        <w:rPr>
          <w:noProof/>
          <w:lang w:val="fr-FR"/>
        </w:rPr>
      </w:pPr>
      <w:r w:rsidRPr="00B90B19">
        <w:rPr>
          <w:noProof/>
          <w:lang w:val="fr-FR"/>
        </w:rPr>
        <w:t>180</w:t>
      </w:r>
      <w:r w:rsidR="00CD3FA9" w:rsidRPr="00CD3FA9">
        <w:rPr>
          <w:noProof/>
          <w:lang w:val="fr-FR"/>
        </w:rPr>
        <w:t>.</w:t>
      </w:r>
      <w:r w:rsidRPr="00B90B19">
        <w:rPr>
          <w:noProof/>
          <w:lang w:val="fr-FR"/>
        </w:rPr>
        <w:tab/>
      </w:r>
      <w:r>
        <w:rPr>
          <w:noProof/>
          <w:lang w:val="fr-FR"/>
        </w:rPr>
        <w:t>Enfin, la loi</w:t>
      </w:r>
      <w:r w:rsidRPr="00B90B19">
        <w:rPr>
          <w:noProof/>
          <w:lang w:val="fr-FR"/>
        </w:rPr>
        <w:t xml:space="preserve"> </w:t>
      </w:r>
      <w:r>
        <w:rPr>
          <w:noProof/>
          <w:lang w:val="fr-FR"/>
        </w:rPr>
        <w:t>habilite la sous-commission parlementaire à étudier tous les aspects des opérations du SIS en lui demandant des renseignements, en formulant des recommandations, voire en ouvrant des enquêtes ou en notifiant ses conclusions au Procureur général</w:t>
      </w:r>
      <w:r w:rsidR="00CD3FA9" w:rsidRPr="00CD3FA9">
        <w:rPr>
          <w:noProof/>
          <w:lang w:val="fr-FR"/>
        </w:rPr>
        <w:t>.</w:t>
      </w:r>
      <w:r w:rsidRPr="00B90B19">
        <w:rPr>
          <w:noProof/>
          <w:lang w:val="fr-FR"/>
        </w:rPr>
        <w:t xml:space="preserve"> </w:t>
      </w:r>
      <w:r>
        <w:rPr>
          <w:noProof/>
          <w:lang w:val="fr-FR"/>
        </w:rPr>
        <w:t>À moins qu’elles ne concernent des informations classifiées, ses conclusions sont publiées sur le site Web du Parlement</w:t>
      </w:r>
      <w:r w:rsidR="00CD3FA9" w:rsidRPr="00CD3FA9">
        <w:rPr>
          <w:noProof/>
          <w:lang w:val="fr-FR"/>
        </w:rPr>
        <w:t>.</w:t>
      </w:r>
    </w:p>
    <w:p w14:paraId="6733B1F5" w14:textId="3EC0C032" w:rsidR="00BC2AC0" w:rsidRPr="00B90B19" w:rsidRDefault="00BC2AC0" w:rsidP="00BC2AC0">
      <w:pPr>
        <w:pStyle w:val="SingleTxtG"/>
        <w:rPr>
          <w:noProof/>
          <w:lang w:val="fr-FR"/>
        </w:rPr>
      </w:pPr>
      <w:r w:rsidRPr="00B90B19">
        <w:rPr>
          <w:noProof/>
          <w:lang w:val="fr-FR"/>
        </w:rPr>
        <w:t>181</w:t>
      </w:r>
      <w:r w:rsidR="00CD3FA9" w:rsidRPr="00CD3FA9">
        <w:rPr>
          <w:noProof/>
          <w:lang w:val="fr-FR"/>
        </w:rPr>
        <w:t>.</w:t>
      </w:r>
      <w:r w:rsidRPr="00B90B19">
        <w:rPr>
          <w:noProof/>
          <w:lang w:val="fr-FR"/>
        </w:rPr>
        <w:tab/>
      </w:r>
      <w:r>
        <w:rPr>
          <w:noProof/>
          <w:lang w:val="fr-FR"/>
        </w:rPr>
        <w:t>E</w:t>
      </w:r>
      <w:r w:rsidRPr="00B90B19">
        <w:rPr>
          <w:noProof/>
          <w:lang w:val="fr-FR"/>
        </w:rPr>
        <w:t xml:space="preserve">n conclusion, </w:t>
      </w:r>
      <w:r>
        <w:rPr>
          <w:noProof/>
          <w:lang w:val="fr-FR"/>
        </w:rPr>
        <w:t xml:space="preserve">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179/2023 mar</w:t>
      </w:r>
      <w:r>
        <w:rPr>
          <w:noProof/>
          <w:lang w:val="fr-FR"/>
        </w:rPr>
        <w:t>que un progrès important dans la réglementation et le contrôle des activités de contre-espionnage et de renseignement extérieur, de manière à assurer la sécurité nationale tout en préservant les droits individuels et le contrôle parlementaire</w:t>
      </w:r>
      <w:r w:rsidR="00CD3FA9" w:rsidRPr="00CD3FA9">
        <w:rPr>
          <w:noProof/>
          <w:lang w:val="fr-FR"/>
        </w:rPr>
        <w:t>.</w:t>
      </w:r>
      <w:r>
        <w:rPr>
          <w:noProof/>
          <w:lang w:val="fr-FR"/>
        </w:rPr>
        <w:t xml:space="preserve"> Cette loi a institué des garanties concernant la mise en œuvre de mesures de contre-espionnage visant des avocats et des journalistes : la demande présentée au juge qui doit autoriser une de ces mesures doit indiquer expressément si la personne concernée a le statut d’avocat ou de journaliste</w:t>
      </w:r>
      <w:r w:rsidR="00CD3FA9" w:rsidRPr="00CD3FA9">
        <w:rPr>
          <w:noProof/>
          <w:lang w:val="fr-FR"/>
        </w:rPr>
        <w:t>.</w:t>
      </w:r>
    </w:p>
    <w:p w14:paraId="453EF299" w14:textId="0079C83B" w:rsidR="00BC2AC0" w:rsidRPr="00B90B19" w:rsidRDefault="00BC2AC0" w:rsidP="00BC2AC0">
      <w:pPr>
        <w:pStyle w:val="SingleTxtG"/>
        <w:rPr>
          <w:noProof/>
          <w:lang w:val="fr-FR"/>
        </w:rPr>
      </w:pPr>
      <w:r w:rsidRPr="00B90B19">
        <w:rPr>
          <w:noProof/>
          <w:lang w:val="fr-FR"/>
        </w:rPr>
        <w:t>182</w:t>
      </w:r>
      <w:r w:rsidR="00CD3FA9" w:rsidRPr="00CD3FA9">
        <w:rPr>
          <w:noProof/>
          <w:lang w:val="fr-FR"/>
        </w:rPr>
        <w:t>.</w:t>
      </w:r>
      <w:r w:rsidRPr="00B90B19">
        <w:rPr>
          <w:noProof/>
          <w:lang w:val="fr-FR"/>
        </w:rPr>
        <w:tab/>
      </w:r>
      <w:r>
        <w:rPr>
          <w:noProof/>
          <w:lang w:val="fr-FR"/>
        </w:rPr>
        <w:t>Par ailleurs, il a été décidé d’interdire l’autorisation des mesures qui concerneraient la relation juridique entre l’avocat et son client et les journalistes, dont il s’agirait d’établir les sources d’information</w:t>
      </w:r>
      <w:r w:rsidR="00CD3FA9" w:rsidRPr="00CD3FA9">
        <w:rPr>
          <w:noProof/>
          <w:lang w:val="fr-FR"/>
        </w:rPr>
        <w:t>.</w:t>
      </w:r>
      <w:r w:rsidRPr="00B90B19">
        <w:rPr>
          <w:noProof/>
          <w:lang w:val="fr-FR"/>
        </w:rPr>
        <w:t xml:space="preserve"> </w:t>
      </w:r>
      <w:r>
        <w:rPr>
          <w:noProof/>
          <w:lang w:val="fr-FR"/>
        </w:rPr>
        <w:t xml:space="preserve">Si des informations de cette nature sont recueillies </w:t>
      </w:r>
      <w:r w:rsidRPr="00B90B19">
        <w:rPr>
          <w:noProof/>
          <w:lang w:val="fr-FR"/>
        </w:rPr>
        <w:t>accident</w:t>
      </w:r>
      <w:r>
        <w:rPr>
          <w:noProof/>
          <w:lang w:val="fr-FR"/>
        </w:rPr>
        <w:t>ellement, elles ne peuvent pas être utilisées et sont détruites avec l’autorisation du juge</w:t>
      </w:r>
      <w:r w:rsidR="00CD3FA9" w:rsidRPr="00CD3FA9">
        <w:rPr>
          <w:noProof/>
          <w:lang w:val="fr-FR"/>
        </w:rPr>
        <w:t>.</w:t>
      </w:r>
      <w:r w:rsidRPr="00B90B19">
        <w:rPr>
          <w:noProof/>
          <w:lang w:val="fr-FR"/>
        </w:rPr>
        <w:t xml:space="preserve"> </w:t>
      </w:r>
      <w:r>
        <w:rPr>
          <w:noProof/>
          <w:lang w:val="fr-FR"/>
        </w:rPr>
        <w:t xml:space="preserve">Un autre mécanisme de </w:t>
      </w:r>
      <w:r w:rsidRPr="00B90B19">
        <w:rPr>
          <w:noProof/>
          <w:lang w:val="fr-FR"/>
        </w:rPr>
        <w:t xml:space="preserve">protection </w:t>
      </w:r>
      <w:r>
        <w:rPr>
          <w:noProof/>
          <w:lang w:val="fr-FR"/>
        </w:rPr>
        <w:t>et de gestion des données à caractère personnel a été mis en place : le traitement des données à caractère personnel et le contrôle de ce traitement dans le cadre de l’activité de renseignement ou de contre-espionnage doivent être effectués d’une façon conforme à la législation protégeant les données de ce type</w:t>
      </w:r>
      <w:r w:rsidR="00CD3FA9" w:rsidRPr="00CD3FA9">
        <w:rPr>
          <w:noProof/>
          <w:lang w:val="fr-FR"/>
        </w:rPr>
        <w:t>.</w:t>
      </w:r>
      <w:r w:rsidRPr="00B90B19">
        <w:rPr>
          <w:noProof/>
          <w:lang w:val="fr-FR"/>
        </w:rPr>
        <w:t xml:space="preserve"> </w:t>
      </w:r>
    </w:p>
    <w:p w14:paraId="1AEDB552" w14:textId="48C3EDC5" w:rsidR="00BC2AC0" w:rsidRPr="00B90B19" w:rsidRDefault="00BC2AC0" w:rsidP="00BC2AC0">
      <w:pPr>
        <w:pStyle w:val="SingleTxtG"/>
        <w:rPr>
          <w:noProof/>
          <w:lang w:val="fr-FR"/>
        </w:rPr>
      </w:pPr>
      <w:r w:rsidRPr="00B90B19">
        <w:rPr>
          <w:noProof/>
          <w:lang w:val="fr-FR"/>
        </w:rPr>
        <w:t>183</w:t>
      </w:r>
      <w:r w:rsidR="00CD3FA9" w:rsidRPr="00CD3FA9">
        <w:rPr>
          <w:noProof/>
          <w:lang w:val="fr-FR"/>
        </w:rPr>
        <w:t>.</w:t>
      </w:r>
      <w:r w:rsidRPr="00B90B19">
        <w:rPr>
          <w:noProof/>
          <w:lang w:val="fr-FR"/>
        </w:rPr>
        <w:tab/>
      </w:r>
      <w:r>
        <w:rPr>
          <w:noProof/>
          <w:lang w:val="fr-FR"/>
        </w:rPr>
        <w:t>Le 5</w:t>
      </w:r>
      <w:r w:rsidR="003F5FF1">
        <w:rPr>
          <w:noProof/>
          <w:lang w:val="fr-FR"/>
        </w:rPr>
        <w:t> </w:t>
      </w:r>
      <w:r>
        <w:rPr>
          <w:noProof/>
          <w:lang w:val="fr-FR"/>
        </w:rPr>
        <w:t>octobre</w:t>
      </w:r>
      <w:r w:rsidRPr="00B90B19">
        <w:rPr>
          <w:noProof/>
          <w:lang w:val="fr-FR"/>
        </w:rPr>
        <w:t xml:space="preserve"> 2023, </w:t>
      </w:r>
      <w:r>
        <w:rPr>
          <w:noProof/>
          <w:lang w:val="fr-FR"/>
        </w:rPr>
        <w:t xml:space="preserve">le </w:t>
      </w:r>
      <w:r w:rsidRPr="00B90B19">
        <w:rPr>
          <w:noProof/>
          <w:lang w:val="fr-FR"/>
        </w:rPr>
        <w:t>Parl</w:t>
      </w:r>
      <w:r>
        <w:rPr>
          <w:noProof/>
          <w:lang w:val="fr-FR"/>
        </w:rPr>
        <w:t>e</w:t>
      </w:r>
      <w:r w:rsidRPr="00B90B19">
        <w:rPr>
          <w:noProof/>
          <w:lang w:val="fr-FR"/>
        </w:rPr>
        <w:t xml:space="preserve">ment </w:t>
      </w:r>
      <w:r>
        <w:rPr>
          <w:noProof/>
          <w:lang w:val="fr-FR"/>
        </w:rPr>
        <w:t xml:space="preserve">a </w:t>
      </w:r>
      <w:r w:rsidRPr="00B90B19">
        <w:rPr>
          <w:noProof/>
          <w:lang w:val="fr-FR"/>
        </w:rPr>
        <w:t>adopt</w:t>
      </w:r>
      <w:r>
        <w:rPr>
          <w:noProof/>
          <w:lang w:val="fr-FR"/>
        </w:rPr>
        <w:t xml:space="preserve">é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286 </w:t>
      </w:r>
      <w:r>
        <w:rPr>
          <w:noProof/>
          <w:lang w:val="fr-FR"/>
        </w:rPr>
        <w:t>modifiant certains actes normatifs qui réglementaient les mesures d’enquête spéciales tant dans le cadre qu’en dehors de la procédure pénale</w:t>
      </w:r>
      <w:r w:rsidR="00CD3FA9" w:rsidRPr="00CD3FA9">
        <w:rPr>
          <w:noProof/>
          <w:lang w:val="fr-FR"/>
        </w:rPr>
        <w:t>.</w:t>
      </w:r>
      <w:r w:rsidRPr="00B90B19">
        <w:rPr>
          <w:noProof/>
          <w:lang w:val="fr-FR"/>
        </w:rPr>
        <w:t xml:space="preserve"> </w:t>
      </w:r>
      <w:r>
        <w:rPr>
          <w:noProof/>
          <w:lang w:val="fr-FR"/>
        </w:rPr>
        <w:t xml:space="preserve">Les modifications que le Gouvernement avait proposé d’apporter au Code de procédure pénale et à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59/2012 </w:t>
      </w:r>
      <w:r>
        <w:rPr>
          <w:noProof/>
          <w:lang w:val="fr-FR"/>
        </w:rPr>
        <w:t>sur les mesures d’enquête spéciales visaient à atteindre les objectifs suivants</w:t>
      </w:r>
      <w:r w:rsidR="003F5FF1">
        <w:rPr>
          <w:noProof/>
          <w:lang w:val="fr-FR"/>
        </w:rPr>
        <w:t> </w:t>
      </w:r>
      <w:r w:rsidRPr="00B90B19">
        <w:rPr>
          <w:noProof/>
          <w:lang w:val="fr-FR"/>
        </w:rPr>
        <w:t xml:space="preserve">: </w:t>
      </w:r>
      <w:r>
        <w:rPr>
          <w:noProof/>
          <w:lang w:val="fr-FR"/>
        </w:rPr>
        <w:t>délimitation claire et stricte des mesures d’enquête spéciales mises en œuvre</w:t>
      </w:r>
      <w:r w:rsidR="00395C4F">
        <w:rPr>
          <w:noProof/>
          <w:lang w:val="fr-FR"/>
        </w:rPr>
        <w:t> ;</w:t>
      </w:r>
      <w:r w:rsidRPr="00B90B19">
        <w:rPr>
          <w:noProof/>
          <w:lang w:val="fr-FR"/>
        </w:rPr>
        <w:t xml:space="preserve"> </w:t>
      </w:r>
      <w:r>
        <w:rPr>
          <w:noProof/>
          <w:lang w:val="fr-FR"/>
        </w:rPr>
        <w:t>renforcement et accroissement des capacités d’enquête des organes compétents</w:t>
      </w:r>
      <w:r w:rsidR="00395C4F">
        <w:rPr>
          <w:noProof/>
          <w:lang w:val="fr-FR"/>
        </w:rPr>
        <w:t> ;</w:t>
      </w:r>
      <w:r w:rsidRPr="00B90B19">
        <w:rPr>
          <w:noProof/>
          <w:lang w:val="fr-FR"/>
        </w:rPr>
        <w:t xml:space="preserve"> </w:t>
      </w:r>
      <w:r>
        <w:rPr>
          <w:noProof/>
          <w:lang w:val="fr-FR"/>
        </w:rPr>
        <w:t>régulation d’un mécanisme de contrôle des mesures d’enquête spéciales, et correction de l’ensemble des insuffisances constatées dans le cadre normatif correspondant précédemment déclaré inconstitutionnel</w:t>
      </w:r>
      <w:r w:rsidR="00CD3FA9" w:rsidRPr="00CD3FA9">
        <w:rPr>
          <w:noProof/>
          <w:lang w:val="fr-FR"/>
        </w:rPr>
        <w:t>.</w:t>
      </w:r>
      <w:r w:rsidR="00395C4F">
        <w:rPr>
          <w:noProof/>
          <w:lang w:val="fr-FR"/>
        </w:rPr>
        <w:t xml:space="preserve"> </w:t>
      </w:r>
    </w:p>
    <w:p w14:paraId="2C51C72F" w14:textId="1E40125F" w:rsidR="00BC2AC0" w:rsidRPr="00B90B19" w:rsidRDefault="00BC2AC0" w:rsidP="00BC2AC0">
      <w:pPr>
        <w:pStyle w:val="SingleTxtG"/>
        <w:rPr>
          <w:noProof/>
          <w:lang w:val="fr-FR"/>
        </w:rPr>
      </w:pPr>
      <w:r w:rsidRPr="00B90B19">
        <w:rPr>
          <w:noProof/>
          <w:lang w:val="fr-FR"/>
        </w:rPr>
        <w:t>184</w:t>
      </w:r>
      <w:r w:rsidR="00CD3FA9" w:rsidRPr="00CD3FA9">
        <w:rPr>
          <w:noProof/>
          <w:lang w:val="fr-FR"/>
        </w:rPr>
        <w:t>.</w:t>
      </w:r>
      <w:r w:rsidRPr="00B90B19">
        <w:rPr>
          <w:noProof/>
          <w:lang w:val="fr-FR"/>
        </w:rPr>
        <w:tab/>
      </w:r>
      <w:r>
        <w:rPr>
          <w:noProof/>
          <w:lang w:val="fr-FR"/>
        </w:rPr>
        <w:t>Les principaux objectifs fixés au groupe de travail interinstitionnel</w:t>
      </w:r>
      <w:r w:rsidR="008205B0">
        <w:rPr>
          <w:noProof/>
          <w:lang w:val="fr-FR"/>
        </w:rPr>
        <w:t xml:space="preserve"> </w:t>
      </w:r>
      <w:r>
        <w:rPr>
          <w:noProof/>
          <w:lang w:val="fr-FR"/>
        </w:rPr>
        <w:t>ont ainsi été pleinement atteints : le cadre normatif qui réglemente les mesures d’enquête spéciales tant dans le cadre qu’en dehors de la procédure pénale</w:t>
      </w:r>
      <w:r w:rsidRPr="00B90B19">
        <w:rPr>
          <w:noProof/>
          <w:lang w:val="fr-FR"/>
        </w:rPr>
        <w:t xml:space="preserve"> </w:t>
      </w:r>
      <w:r>
        <w:rPr>
          <w:noProof/>
          <w:lang w:val="fr-FR"/>
        </w:rPr>
        <w:t>a été révisé et délimité</w:t>
      </w:r>
      <w:r w:rsidR="00395C4F">
        <w:rPr>
          <w:noProof/>
          <w:lang w:val="fr-FR"/>
        </w:rPr>
        <w:t> ;</w:t>
      </w:r>
      <w:r w:rsidRPr="00B90B19">
        <w:rPr>
          <w:noProof/>
          <w:lang w:val="fr-FR"/>
        </w:rPr>
        <w:t xml:space="preserve"> </w:t>
      </w:r>
      <w:r>
        <w:rPr>
          <w:noProof/>
          <w:lang w:val="fr-FR"/>
        </w:rPr>
        <w:t xml:space="preserve">le mécanisme de contrôle </w:t>
      </w:r>
      <w:r w:rsidRPr="00B90B19">
        <w:rPr>
          <w:noProof/>
          <w:lang w:val="fr-FR"/>
        </w:rPr>
        <w:t>(autori</w:t>
      </w:r>
      <w:r>
        <w:rPr>
          <w:noProof/>
          <w:lang w:val="fr-FR"/>
        </w:rPr>
        <w:t>s</w:t>
      </w:r>
      <w:r w:rsidRPr="00B90B19">
        <w:rPr>
          <w:noProof/>
          <w:lang w:val="fr-FR"/>
        </w:rPr>
        <w:t xml:space="preserve">ation </w:t>
      </w:r>
      <w:r>
        <w:rPr>
          <w:noProof/>
          <w:lang w:val="fr-FR"/>
        </w:rPr>
        <w:t>et</w:t>
      </w:r>
      <w:r w:rsidRPr="00B90B19">
        <w:rPr>
          <w:noProof/>
          <w:lang w:val="fr-FR"/>
        </w:rPr>
        <w:t xml:space="preserve"> v</w:t>
      </w:r>
      <w:r>
        <w:rPr>
          <w:noProof/>
          <w:lang w:val="fr-FR"/>
        </w:rPr>
        <w:t>é</w:t>
      </w:r>
      <w:r w:rsidRPr="00B90B19">
        <w:rPr>
          <w:noProof/>
          <w:lang w:val="fr-FR"/>
        </w:rPr>
        <w:t xml:space="preserve">rification) </w:t>
      </w:r>
      <w:r>
        <w:rPr>
          <w:noProof/>
          <w:lang w:val="fr-FR"/>
        </w:rPr>
        <w:t>des mesures d’enquête spéciales ordonnées et mises en œuvre en dehors de la procédure pénale a été rationalisé, et</w:t>
      </w:r>
      <w:r w:rsidRPr="00B90B19">
        <w:rPr>
          <w:noProof/>
          <w:lang w:val="fr-FR"/>
        </w:rPr>
        <w:t xml:space="preserve"> </w:t>
      </w:r>
      <w:r>
        <w:rPr>
          <w:noProof/>
          <w:lang w:val="fr-FR"/>
        </w:rPr>
        <w:t>les insuffisances du cadre normatif dont certaines règles étaient inconstitutionnelles ont été corrigées</w:t>
      </w:r>
      <w:r w:rsidR="00CD3FA9" w:rsidRPr="00CD3FA9">
        <w:rPr>
          <w:noProof/>
          <w:lang w:val="fr-FR"/>
        </w:rPr>
        <w:t>.</w:t>
      </w:r>
    </w:p>
    <w:p w14:paraId="585318FC" w14:textId="2139FA65" w:rsidR="00BC2AC0" w:rsidRPr="00B90B19" w:rsidRDefault="00BC2AC0" w:rsidP="00BC2AC0">
      <w:pPr>
        <w:pStyle w:val="SingleTxtG"/>
        <w:rPr>
          <w:noProof/>
          <w:lang w:val="fr-FR"/>
        </w:rPr>
      </w:pPr>
      <w:r w:rsidRPr="00B90B19">
        <w:rPr>
          <w:noProof/>
          <w:lang w:val="fr-FR"/>
        </w:rPr>
        <w:t>185</w:t>
      </w:r>
      <w:r w:rsidR="00CD3FA9" w:rsidRPr="00CD3FA9">
        <w:rPr>
          <w:noProof/>
          <w:lang w:val="fr-FR"/>
        </w:rPr>
        <w:t>.</w:t>
      </w:r>
      <w:r w:rsidRPr="00B90B19">
        <w:rPr>
          <w:noProof/>
          <w:lang w:val="fr-FR"/>
        </w:rPr>
        <w:tab/>
      </w:r>
      <w:r>
        <w:rPr>
          <w:noProof/>
          <w:lang w:val="fr-FR"/>
        </w:rPr>
        <w:t>Par ailleurs, étant donné que l’adoption récente d’une série de lois sur l’activité du SIS et les activités de contre-espionnage et de renseignement extérieur a donné à ce Service un cadre réglementaire distinct, il était nécessaire d’adapter le présent projet de loi aux dispositions du Code de procédure pénale</w:t>
      </w:r>
      <w:r w:rsidR="00CD3FA9" w:rsidRPr="00CD3FA9">
        <w:rPr>
          <w:noProof/>
          <w:lang w:val="fr-FR"/>
        </w:rPr>
        <w:t>.</w:t>
      </w:r>
    </w:p>
    <w:p w14:paraId="06F25D42" w14:textId="49BAD11C" w:rsidR="00BC2AC0" w:rsidRPr="00B90B19" w:rsidRDefault="00BC2AC0" w:rsidP="00BC2AC0">
      <w:pPr>
        <w:pStyle w:val="SingleTxtG"/>
        <w:rPr>
          <w:noProof/>
          <w:lang w:val="fr-FR"/>
        </w:rPr>
      </w:pPr>
      <w:r w:rsidRPr="00B90B19">
        <w:rPr>
          <w:noProof/>
          <w:lang w:val="fr-FR"/>
        </w:rPr>
        <w:t>186</w:t>
      </w:r>
      <w:r w:rsidR="00CD3FA9" w:rsidRPr="00CD3FA9">
        <w:rPr>
          <w:noProof/>
          <w:lang w:val="fr-FR"/>
        </w:rPr>
        <w:t>.</w:t>
      </w:r>
      <w:r w:rsidRPr="00B90B19">
        <w:rPr>
          <w:noProof/>
          <w:lang w:val="fr-FR"/>
        </w:rPr>
        <w:tab/>
      </w:r>
      <w:r>
        <w:rPr>
          <w:noProof/>
          <w:lang w:val="fr-FR"/>
        </w:rPr>
        <w:t>Les modifications qu’il était proposé d’apporter à l’</w:t>
      </w:r>
      <w:r w:rsidRPr="00B90B19">
        <w:rPr>
          <w:noProof/>
          <w:lang w:val="fr-FR"/>
        </w:rPr>
        <w:t>art</w:t>
      </w:r>
      <w:r>
        <w:rPr>
          <w:noProof/>
          <w:lang w:val="fr-FR"/>
        </w:rPr>
        <w:t xml:space="preserve">icle </w:t>
      </w:r>
      <w:r w:rsidRPr="00B90B19">
        <w:rPr>
          <w:noProof/>
          <w:lang w:val="fr-FR"/>
        </w:rPr>
        <w:t xml:space="preserve">126 </w:t>
      </w:r>
      <w:r>
        <w:rPr>
          <w:noProof/>
          <w:lang w:val="fr-FR"/>
        </w:rPr>
        <w:t>(</w:t>
      </w:r>
      <w:r w:rsidRPr="00B90B19">
        <w:rPr>
          <w:noProof/>
          <w:lang w:val="fr-FR"/>
        </w:rPr>
        <w:t>par</w:t>
      </w:r>
      <w:r w:rsidR="00CD3FA9" w:rsidRPr="00CD3FA9">
        <w:rPr>
          <w:noProof/>
          <w:lang w:val="fr-FR"/>
        </w:rPr>
        <w:t>.</w:t>
      </w:r>
      <w:r w:rsidRPr="00B90B19">
        <w:rPr>
          <w:noProof/>
          <w:lang w:val="fr-FR"/>
        </w:rPr>
        <w:t xml:space="preserve"> 2)</w:t>
      </w:r>
      <w:r>
        <w:rPr>
          <w:noProof/>
          <w:lang w:val="fr-FR"/>
        </w:rPr>
        <w:t xml:space="preserve">) du Code de procédure pénale visaient à clarifier le membre de phrase « décrocher le téléphone », qui sert par ailleurs à « camoufler » la mesure d’enquête spéciale consistant à recueillir des informations auprès des fournisseurs </w:t>
      </w:r>
      <w:r w:rsidRPr="005D77F8">
        <w:rPr>
          <w:noProof/>
        </w:rPr>
        <w:t>de services de communications électroniques</w:t>
      </w:r>
      <w:r w:rsidR="00CD3FA9" w:rsidRPr="00CD3FA9">
        <w:rPr>
          <w:noProof/>
          <w:lang w:val="fr-FR"/>
        </w:rPr>
        <w:t>.</w:t>
      </w:r>
      <w:r w:rsidRPr="00B90B19">
        <w:rPr>
          <w:noProof/>
          <w:lang w:val="fr-FR"/>
        </w:rPr>
        <w:t xml:space="preserve"> </w:t>
      </w:r>
      <w:r>
        <w:rPr>
          <w:noProof/>
          <w:lang w:val="fr-FR"/>
        </w:rPr>
        <w:t>Ainsi, afin de ne pas neutraliser le mécanisme de cette mesure d’enquête spéciale, il s’est imposé de modifier cet article du Code de procédure pénale de façon que l’enregistrement des conversations téléphoniques s’appuie exclusivement sur les éléments et procédures de preuve prescrits pour la procédure pénale</w:t>
      </w:r>
      <w:r w:rsidR="00CD3FA9" w:rsidRPr="00CD3FA9">
        <w:rPr>
          <w:noProof/>
          <w:lang w:val="fr-FR"/>
        </w:rPr>
        <w:t>.</w:t>
      </w:r>
    </w:p>
    <w:p w14:paraId="1AF05B0F" w14:textId="6DF66D8E" w:rsidR="00BC2AC0" w:rsidRPr="00B90B19" w:rsidRDefault="00BC2AC0" w:rsidP="00BC2AC0">
      <w:pPr>
        <w:pStyle w:val="SingleTxtG"/>
        <w:rPr>
          <w:noProof/>
          <w:lang w:val="fr-FR"/>
        </w:rPr>
      </w:pPr>
      <w:r w:rsidRPr="00B90B19">
        <w:rPr>
          <w:noProof/>
          <w:lang w:val="fr-FR"/>
        </w:rPr>
        <w:t>187</w:t>
      </w:r>
      <w:r w:rsidR="00CD3FA9" w:rsidRPr="00CD3FA9">
        <w:rPr>
          <w:noProof/>
          <w:lang w:val="fr-FR"/>
        </w:rPr>
        <w:t>.</w:t>
      </w:r>
      <w:r w:rsidRPr="00B90B19">
        <w:rPr>
          <w:noProof/>
          <w:lang w:val="fr-FR"/>
        </w:rPr>
        <w:tab/>
      </w:r>
      <w:r w:rsidRPr="008F718E">
        <w:rPr>
          <w:noProof/>
          <w:lang w:val="fr-FR"/>
        </w:rPr>
        <w:t>Une autre modification importante apportée à ce projet concernait la mesure d</w:t>
      </w:r>
      <w:r>
        <w:rPr>
          <w:noProof/>
          <w:lang w:val="fr-FR"/>
        </w:rPr>
        <w:t>’</w:t>
      </w:r>
      <w:r w:rsidRPr="008F718E">
        <w:rPr>
          <w:noProof/>
          <w:lang w:val="fr-FR"/>
        </w:rPr>
        <w:t>enquête spéciale « collecte d</w:t>
      </w:r>
      <w:r>
        <w:rPr>
          <w:noProof/>
          <w:lang w:val="fr-FR"/>
        </w:rPr>
        <w:t>’</w:t>
      </w:r>
      <w:r w:rsidRPr="008F718E">
        <w:rPr>
          <w:noProof/>
          <w:lang w:val="fr-FR"/>
        </w:rPr>
        <w:t>informations auprès des fournisseurs de services de communications électroniques</w:t>
      </w:r>
      <w:r>
        <w:rPr>
          <w:noProof/>
          <w:lang w:val="fr-FR"/>
        </w:rPr>
        <w:t> », dont le libellé a été changé</w:t>
      </w:r>
      <w:r w:rsidR="00CD3FA9" w:rsidRPr="00CD3FA9">
        <w:rPr>
          <w:noProof/>
          <w:lang w:val="fr-FR"/>
        </w:rPr>
        <w:t>.</w:t>
      </w:r>
      <w:r w:rsidRPr="008F718E">
        <w:rPr>
          <w:noProof/>
          <w:lang w:val="fr-FR"/>
        </w:rPr>
        <w:t xml:space="preserve"> </w:t>
      </w:r>
      <w:r>
        <w:rPr>
          <w:noProof/>
          <w:lang w:val="fr-FR"/>
        </w:rPr>
        <w:t>Le nouveau libellé a été repris de l’</w:t>
      </w:r>
      <w:r w:rsidRPr="008F718E">
        <w:rPr>
          <w:noProof/>
          <w:lang w:val="fr-FR"/>
        </w:rPr>
        <w:t>art</w:t>
      </w:r>
      <w:r>
        <w:rPr>
          <w:noProof/>
          <w:lang w:val="fr-FR"/>
        </w:rPr>
        <w:t xml:space="preserve">icle </w:t>
      </w:r>
      <w:r w:rsidRPr="008F718E">
        <w:rPr>
          <w:noProof/>
          <w:lang w:val="fr-FR"/>
        </w:rPr>
        <w:t xml:space="preserve">27 </w:t>
      </w:r>
      <w:r>
        <w:rPr>
          <w:noProof/>
          <w:lang w:val="fr-FR"/>
        </w:rPr>
        <w:t xml:space="preserve">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8F718E">
        <w:rPr>
          <w:noProof/>
          <w:lang w:val="fr-FR"/>
        </w:rPr>
        <w:t xml:space="preserve">179/2023 </w:t>
      </w:r>
      <w:r>
        <w:rPr>
          <w:noProof/>
          <w:lang w:val="fr-FR"/>
        </w:rPr>
        <w:t>sur les activités de contre-espionnage et de renseignement extérieur</w:t>
      </w:r>
      <w:r w:rsidR="00CD3FA9" w:rsidRPr="00CD3FA9">
        <w:rPr>
          <w:noProof/>
          <w:lang w:val="fr-FR"/>
        </w:rPr>
        <w:t>.</w:t>
      </w:r>
    </w:p>
    <w:p w14:paraId="11E21D21" w14:textId="2CC55F5B" w:rsidR="00BC2AC0" w:rsidRPr="00B90B19" w:rsidRDefault="00BC2AC0" w:rsidP="00BC2AC0">
      <w:pPr>
        <w:pStyle w:val="SingleTxtG"/>
        <w:rPr>
          <w:noProof/>
          <w:lang w:val="fr-FR"/>
        </w:rPr>
      </w:pPr>
      <w:r w:rsidRPr="00B90B19">
        <w:rPr>
          <w:noProof/>
          <w:lang w:val="fr-FR"/>
        </w:rPr>
        <w:lastRenderedPageBreak/>
        <w:t>188</w:t>
      </w:r>
      <w:r w:rsidR="00CD3FA9" w:rsidRPr="00CD3FA9">
        <w:rPr>
          <w:noProof/>
          <w:lang w:val="fr-FR"/>
        </w:rPr>
        <w:t>.</w:t>
      </w:r>
      <w:r w:rsidRPr="00B90B19">
        <w:rPr>
          <w:noProof/>
          <w:lang w:val="fr-FR"/>
        </w:rPr>
        <w:tab/>
      </w:r>
      <w:r>
        <w:rPr>
          <w:noProof/>
          <w:lang w:val="fr-FR"/>
        </w:rPr>
        <w:t>Le même raisonnement a été appliqué à la formulation de la mesure d’enquête spéciale « </w:t>
      </w:r>
      <w:r w:rsidRPr="00B90B19">
        <w:rPr>
          <w:noProof/>
          <w:lang w:val="fr-FR"/>
        </w:rPr>
        <w:t xml:space="preserve">identification </w:t>
      </w:r>
      <w:r>
        <w:rPr>
          <w:noProof/>
          <w:lang w:val="fr-FR"/>
        </w:rPr>
        <w:t xml:space="preserve">de l’abonné ou utilisateur d’un réseau de communications électroniques », également inspirée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Pr>
          <w:noProof/>
          <w:lang w:val="fr-FR"/>
        </w:rPr>
        <w:t>179/2023 (art</w:t>
      </w:r>
      <w:r w:rsidR="00CD3FA9" w:rsidRPr="00CD3FA9">
        <w:rPr>
          <w:noProof/>
          <w:lang w:val="fr-FR"/>
        </w:rPr>
        <w:t>.</w:t>
      </w:r>
      <w:r>
        <w:rPr>
          <w:noProof/>
          <w:lang w:val="fr-FR"/>
        </w:rPr>
        <w:t xml:space="preserve"> 21)</w:t>
      </w:r>
      <w:r w:rsidR="00CD3FA9" w:rsidRPr="00CD3FA9">
        <w:rPr>
          <w:noProof/>
          <w:lang w:val="fr-FR"/>
        </w:rPr>
        <w:t>.</w:t>
      </w:r>
    </w:p>
    <w:p w14:paraId="2A8423D3" w14:textId="50F55160" w:rsidR="00BC2AC0" w:rsidRPr="00B90B19" w:rsidRDefault="00BC2AC0" w:rsidP="00BC2AC0">
      <w:pPr>
        <w:pStyle w:val="SingleTxtG"/>
        <w:rPr>
          <w:noProof/>
          <w:lang w:val="fr-FR"/>
        </w:rPr>
      </w:pPr>
      <w:r w:rsidRPr="00B90B19">
        <w:rPr>
          <w:noProof/>
          <w:lang w:val="fr-FR"/>
        </w:rPr>
        <w:t>189</w:t>
      </w:r>
      <w:r w:rsidR="00CD3FA9" w:rsidRPr="00CD3FA9">
        <w:rPr>
          <w:noProof/>
          <w:lang w:val="fr-FR"/>
        </w:rPr>
        <w:t>.</w:t>
      </w:r>
      <w:r w:rsidRPr="00B90B19">
        <w:rPr>
          <w:noProof/>
          <w:lang w:val="fr-FR"/>
        </w:rPr>
        <w:tab/>
      </w:r>
      <w:r>
        <w:rPr>
          <w:noProof/>
          <w:lang w:val="fr-FR"/>
        </w:rPr>
        <w:t>Pour l’article</w:t>
      </w:r>
      <w:r w:rsidR="008205B0">
        <w:rPr>
          <w:noProof/>
          <w:lang w:val="fr-FR"/>
        </w:rPr>
        <w:t> </w:t>
      </w:r>
      <w:r w:rsidRPr="00B90B19">
        <w:rPr>
          <w:noProof/>
          <w:lang w:val="fr-FR"/>
        </w:rPr>
        <w:t xml:space="preserve">II, </w:t>
      </w:r>
      <w:r>
        <w:rPr>
          <w:noProof/>
          <w:lang w:val="fr-FR"/>
        </w:rPr>
        <w:t>on a pris en compte les mêmes éléments que dans le cas des modifications du Code de procédure pénale qui avaient été proposées</w:t>
      </w:r>
      <w:r w:rsidR="00CD3FA9" w:rsidRPr="00CD3FA9">
        <w:rPr>
          <w:noProof/>
          <w:lang w:val="fr-FR"/>
        </w:rPr>
        <w:t>.</w:t>
      </w:r>
      <w:r w:rsidRPr="00B90B19">
        <w:rPr>
          <w:noProof/>
          <w:lang w:val="fr-FR"/>
        </w:rPr>
        <w:t xml:space="preserve"> </w:t>
      </w:r>
      <w:r>
        <w:rPr>
          <w:noProof/>
          <w:lang w:val="fr-FR"/>
        </w:rPr>
        <w:t xml:space="preserve">C’est ainsi que le </w:t>
      </w:r>
      <w:r w:rsidRPr="00B90B19">
        <w:rPr>
          <w:noProof/>
          <w:lang w:val="fr-FR"/>
        </w:rPr>
        <w:t xml:space="preserve">SIS </w:t>
      </w:r>
      <w:r>
        <w:rPr>
          <w:noProof/>
          <w:lang w:val="fr-FR"/>
        </w:rPr>
        <w:t xml:space="preserve">a été exclu du champ d’application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59/2012 </w:t>
      </w:r>
      <w:r>
        <w:rPr>
          <w:noProof/>
          <w:lang w:val="fr-FR"/>
        </w:rPr>
        <w:t>sur les mesures d’enquête spéciales</w:t>
      </w:r>
      <w:r w:rsidR="00395C4F">
        <w:rPr>
          <w:noProof/>
          <w:lang w:val="fr-FR"/>
        </w:rPr>
        <w:t> ;</w:t>
      </w:r>
      <w:r w:rsidRPr="00B90B19">
        <w:rPr>
          <w:noProof/>
          <w:lang w:val="fr-FR"/>
        </w:rPr>
        <w:t xml:space="preserve"> </w:t>
      </w:r>
      <w:r>
        <w:rPr>
          <w:noProof/>
          <w:lang w:val="fr-FR"/>
        </w:rPr>
        <w:t>la finalité de cette loi a été adaptée</w:t>
      </w:r>
      <w:r w:rsidR="00395C4F">
        <w:rPr>
          <w:noProof/>
          <w:lang w:val="fr-FR"/>
        </w:rPr>
        <w:t> ;</w:t>
      </w:r>
      <w:r w:rsidRPr="00B90B19">
        <w:rPr>
          <w:noProof/>
          <w:lang w:val="fr-FR"/>
        </w:rPr>
        <w:t xml:space="preserve"> </w:t>
      </w:r>
      <w:r>
        <w:rPr>
          <w:noProof/>
          <w:lang w:val="fr-FR"/>
        </w:rPr>
        <w:t xml:space="preserve">les motivations des mesures d’enquête spéciales au sens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Pr>
          <w:noProof/>
          <w:lang w:val="fr-FR"/>
        </w:rPr>
        <w:t>59/2012 ont été clarifiées</w:t>
      </w:r>
      <w:r w:rsidR="00395C4F">
        <w:rPr>
          <w:noProof/>
          <w:lang w:val="fr-FR"/>
        </w:rPr>
        <w:t> ;</w:t>
      </w:r>
      <w:r>
        <w:rPr>
          <w:noProof/>
          <w:lang w:val="fr-FR"/>
        </w:rPr>
        <w:t xml:space="preserve"> certaines de ces mesures ont été définies de manière à ne pas faire double emploi avec les mesures en lien avec la procédure pénale</w:t>
      </w:r>
      <w:r w:rsidRPr="00B90B19">
        <w:rPr>
          <w:noProof/>
          <w:lang w:val="fr-FR"/>
        </w:rPr>
        <w:t>, etc</w:t>
      </w:r>
      <w:r w:rsidR="00CD3FA9" w:rsidRPr="00CD3FA9">
        <w:rPr>
          <w:noProof/>
          <w:lang w:val="fr-FR"/>
        </w:rPr>
        <w:t>.</w:t>
      </w:r>
    </w:p>
    <w:p w14:paraId="2A5F2F45" w14:textId="35D1F138" w:rsidR="00BC2AC0" w:rsidRPr="00B90B19" w:rsidRDefault="00BC2AC0" w:rsidP="00BC2AC0">
      <w:pPr>
        <w:pStyle w:val="SingleTxtG"/>
        <w:rPr>
          <w:noProof/>
          <w:lang w:val="fr-FR"/>
        </w:rPr>
      </w:pPr>
      <w:r w:rsidRPr="00B90B19">
        <w:rPr>
          <w:noProof/>
          <w:lang w:val="fr-FR"/>
        </w:rPr>
        <w:t>190</w:t>
      </w:r>
      <w:r w:rsidR="00CD3FA9" w:rsidRPr="00CD3FA9">
        <w:rPr>
          <w:noProof/>
          <w:lang w:val="fr-FR"/>
        </w:rPr>
        <w:t>.</w:t>
      </w:r>
      <w:r w:rsidRPr="00B90B19">
        <w:rPr>
          <w:noProof/>
          <w:lang w:val="fr-FR"/>
        </w:rPr>
        <w:tab/>
      </w:r>
      <w:r>
        <w:rPr>
          <w:noProof/>
          <w:lang w:val="fr-FR"/>
        </w:rPr>
        <w:t xml:space="preserve">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Pr>
          <w:noProof/>
          <w:lang w:val="fr-FR"/>
        </w:rPr>
        <w:t>159/2016 sur les parquets spécialisés a été modifiée de façon à autoriser le détachement d’agents de renseignement et de sécurité auprès des parquets spécialisés</w:t>
      </w:r>
      <w:r w:rsidR="00CD3FA9" w:rsidRPr="00CD3FA9">
        <w:rPr>
          <w:noProof/>
          <w:lang w:val="fr-FR"/>
        </w:rPr>
        <w:t>.</w:t>
      </w:r>
      <w:r w:rsidRPr="00B90B19">
        <w:rPr>
          <w:noProof/>
          <w:lang w:val="fr-FR"/>
        </w:rPr>
        <w:t xml:space="preserve"> </w:t>
      </w:r>
      <w:r>
        <w:rPr>
          <w:noProof/>
          <w:lang w:val="fr-FR"/>
        </w:rPr>
        <w:t xml:space="preserve">Le mode de </w:t>
      </w:r>
      <w:r w:rsidRPr="00B90B19">
        <w:rPr>
          <w:noProof/>
          <w:lang w:val="fr-FR"/>
        </w:rPr>
        <w:t>s</w:t>
      </w:r>
      <w:r>
        <w:rPr>
          <w:noProof/>
          <w:lang w:val="fr-FR"/>
        </w:rPr>
        <w:t>é</w:t>
      </w:r>
      <w:r w:rsidRPr="00B90B19">
        <w:rPr>
          <w:noProof/>
          <w:lang w:val="fr-FR"/>
        </w:rPr>
        <w:t xml:space="preserve">lection, </w:t>
      </w:r>
      <w:r>
        <w:rPr>
          <w:noProof/>
          <w:lang w:val="fr-FR"/>
        </w:rPr>
        <w:t>les conditions d’emploi, la durée du détachement et la révocation de ces agents obéiront aux mêmes règles que celles que cette loi prévoit pour le personnel détaché</w:t>
      </w:r>
      <w:r w:rsidR="00CD3FA9" w:rsidRPr="00CD3FA9">
        <w:rPr>
          <w:noProof/>
          <w:lang w:val="fr-FR"/>
        </w:rPr>
        <w:t>.</w:t>
      </w:r>
    </w:p>
    <w:p w14:paraId="20A526D6" w14:textId="27F964CD" w:rsidR="00BC2AC0" w:rsidRPr="00B90B19" w:rsidRDefault="00BC2AC0" w:rsidP="00BC2AC0">
      <w:pPr>
        <w:pStyle w:val="H1G"/>
        <w:rPr>
          <w:noProof/>
          <w:lang w:val="fr-FR"/>
        </w:rPr>
      </w:pPr>
      <w:r w:rsidRPr="00B90B19">
        <w:rPr>
          <w:noProof/>
          <w:lang w:val="fr-FR"/>
        </w:rPr>
        <w:tab/>
      </w:r>
      <w:r w:rsidRPr="00B90B19">
        <w:rPr>
          <w:noProof/>
          <w:lang w:val="fr-FR"/>
        </w:rPr>
        <w:tab/>
      </w:r>
      <w:r w:rsidRPr="00B90B19">
        <w:rPr>
          <w:noProof/>
          <w:lang w:val="fr-FR"/>
        </w:rPr>
        <w:tab/>
      </w:r>
      <w:r>
        <w:rPr>
          <w:noProof/>
          <w:lang w:val="fr-FR"/>
        </w:rPr>
        <w:t>L</w:t>
      </w:r>
      <w:r w:rsidRPr="005D77F8">
        <w:rPr>
          <w:noProof/>
        </w:rPr>
        <w:t>iberté d</w:t>
      </w:r>
      <w:r>
        <w:rPr>
          <w:noProof/>
        </w:rPr>
        <w:t>’</w:t>
      </w:r>
      <w:r w:rsidRPr="005D77F8">
        <w:rPr>
          <w:noProof/>
        </w:rPr>
        <w:t>expression</w:t>
      </w:r>
      <w:r w:rsidRPr="00F85577">
        <w:rPr>
          <w:noProof/>
          <w:lang w:val="fr-FR"/>
        </w:rPr>
        <w:t xml:space="preserve"> </w:t>
      </w:r>
      <w:r w:rsidRPr="00B90B19">
        <w:rPr>
          <w:noProof/>
          <w:lang w:val="fr-FR"/>
        </w:rPr>
        <w:t>(art</w:t>
      </w:r>
      <w:r w:rsidR="00CD3FA9" w:rsidRPr="00CD3FA9">
        <w:rPr>
          <w:noProof/>
          <w:lang w:val="fr-FR"/>
        </w:rPr>
        <w:t>.</w:t>
      </w:r>
      <w:r w:rsidRPr="00B90B19">
        <w:rPr>
          <w:noProof/>
          <w:lang w:val="fr-FR"/>
        </w:rPr>
        <w:t xml:space="preserve"> 19 </w:t>
      </w:r>
      <w:r>
        <w:rPr>
          <w:noProof/>
          <w:lang w:val="fr-FR"/>
        </w:rPr>
        <w:t>et</w:t>
      </w:r>
      <w:r w:rsidRPr="00B90B19">
        <w:rPr>
          <w:noProof/>
          <w:lang w:val="fr-FR"/>
        </w:rPr>
        <w:t xml:space="preserve"> 20)</w:t>
      </w:r>
    </w:p>
    <w:p w14:paraId="7ACF9F21" w14:textId="77777777" w:rsidR="00BC2AC0" w:rsidRPr="00B90B19" w:rsidRDefault="00BC2AC0" w:rsidP="00BC2AC0">
      <w:pPr>
        <w:pStyle w:val="H23G"/>
        <w:rPr>
          <w:noProof/>
          <w:lang w:val="fr-FR"/>
        </w:rPr>
      </w:pPr>
      <w:r w:rsidRPr="00B90B19">
        <w:rPr>
          <w:noProof/>
          <w:lang w:val="fr-FR"/>
        </w:rPr>
        <w:tab/>
      </w: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20 </w:t>
      </w:r>
    </w:p>
    <w:p w14:paraId="0A18A875" w14:textId="7E7610B7" w:rsidR="00BC2AC0" w:rsidRPr="00B90B19" w:rsidRDefault="00BC2AC0" w:rsidP="00BC2AC0">
      <w:pPr>
        <w:pStyle w:val="SingleTxtG"/>
        <w:rPr>
          <w:noProof/>
          <w:lang w:val="fr-FR"/>
        </w:rPr>
      </w:pPr>
      <w:r w:rsidRPr="00B90B19">
        <w:rPr>
          <w:noProof/>
          <w:lang w:val="fr-FR"/>
        </w:rPr>
        <w:t>191</w:t>
      </w:r>
      <w:r w:rsidR="00CD3FA9" w:rsidRPr="00CD3FA9">
        <w:rPr>
          <w:noProof/>
          <w:lang w:val="fr-FR"/>
        </w:rPr>
        <w:t>.</w:t>
      </w:r>
      <w:r w:rsidRPr="00B90B19">
        <w:rPr>
          <w:noProof/>
          <w:lang w:val="fr-FR"/>
        </w:rPr>
        <w:tab/>
      </w:r>
      <w:r>
        <w:rPr>
          <w:noProof/>
          <w:lang w:val="fr-FR"/>
        </w:rPr>
        <w:t>G</w:t>
      </w:r>
      <w:r w:rsidRPr="005D77F8">
        <w:rPr>
          <w:noProof/>
        </w:rPr>
        <w:t>arant de l</w:t>
      </w:r>
      <w:r>
        <w:rPr>
          <w:noProof/>
        </w:rPr>
        <w:t>’</w:t>
      </w:r>
      <w:r w:rsidRPr="005D77F8">
        <w:rPr>
          <w:noProof/>
        </w:rPr>
        <w:t>intérêt public</w:t>
      </w:r>
      <w:r w:rsidRPr="008D7464">
        <w:rPr>
          <w:noProof/>
          <w:lang w:val="fr-FR"/>
        </w:rPr>
        <w:t xml:space="preserve"> </w:t>
      </w:r>
      <w:r>
        <w:rPr>
          <w:noProof/>
          <w:lang w:val="fr-FR"/>
        </w:rPr>
        <w:t xml:space="preserve">dans le domaine de l’audiovisuel, le </w:t>
      </w:r>
      <w:r w:rsidRPr="005D77F8">
        <w:rPr>
          <w:noProof/>
        </w:rPr>
        <w:t>Conseil de l</w:t>
      </w:r>
      <w:r>
        <w:rPr>
          <w:noProof/>
        </w:rPr>
        <w:t>’</w:t>
      </w:r>
      <w:r w:rsidRPr="005D77F8">
        <w:rPr>
          <w:noProof/>
        </w:rPr>
        <w:t>audiovisuel a pour mission de contribuer au développement des services de médias audiovisuels dans le respect des principes régissant la communication audiovisuelle fixés par l</w:t>
      </w:r>
      <w:r w:rsidRPr="00B90B19">
        <w:rPr>
          <w:noProof/>
          <w:lang w:val="fr-FR"/>
        </w:rPr>
        <w:t xml:space="preserve">e </w:t>
      </w:r>
      <w:r w:rsidRPr="00ED0273">
        <w:rPr>
          <w:noProof/>
          <w:lang w:val="fr-FR"/>
        </w:rPr>
        <w:t xml:space="preserve">Code des services de médias audiovisuels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174/2018</w:t>
      </w:r>
      <w:r w:rsidR="00CD3FA9" w:rsidRPr="00CD3FA9">
        <w:rPr>
          <w:noProof/>
          <w:lang w:val="fr-FR"/>
        </w:rPr>
        <w:t>.</w:t>
      </w:r>
      <w:r>
        <w:rPr>
          <w:noProof/>
          <w:lang w:val="fr-FR"/>
        </w:rPr>
        <w:t xml:space="preserve"> L’article 2 (par</w:t>
      </w:r>
      <w:r w:rsidR="00CD3FA9" w:rsidRPr="00CD3FA9">
        <w:rPr>
          <w:noProof/>
          <w:lang w:val="fr-FR"/>
        </w:rPr>
        <w:t>.</w:t>
      </w:r>
      <w:r>
        <w:rPr>
          <w:noProof/>
          <w:lang w:val="fr-FR"/>
        </w:rPr>
        <w:t xml:space="preserve"> 2)) de ce Code définit comme suit l’objet réglementaire</w:t>
      </w:r>
      <w:r w:rsidR="00395C4F">
        <w:rPr>
          <w:noProof/>
          <w:lang w:val="fr-FR"/>
        </w:rPr>
        <w:t xml:space="preserve"> </w:t>
      </w:r>
      <w:r w:rsidRPr="00B90B19">
        <w:rPr>
          <w:noProof/>
          <w:lang w:val="fr-FR"/>
        </w:rPr>
        <w:t xml:space="preserve">: </w:t>
      </w:r>
      <w:r>
        <w:rPr>
          <w:i/>
          <w:iCs/>
          <w:noProof/>
          <w:lang w:val="fr-FR"/>
        </w:rPr>
        <w:t xml:space="preserve">fourniture et </w:t>
      </w:r>
      <w:r w:rsidRPr="00B90B19">
        <w:rPr>
          <w:i/>
          <w:iCs/>
          <w:noProof/>
          <w:lang w:val="fr-FR"/>
        </w:rPr>
        <w:t xml:space="preserve">distribution </w:t>
      </w:r>
      <w:r>
        <w:rPr>
          <w:i/>
          <w:iCs/>
          <w:noProof/>
          <w:lang w:val="fr-FR"/>
        </w:rPr>
        <w:t xml:space="preserve">de services de médias </w:t>
      </w:r>
      <w:r w:rsidRPr="00B90B19">
        <w:rPr>
          <w:i/>
          <w:iCs/>
          <w:noProof/>
          <w:lang w:val="fr-FR"/>
        </w:rPr>
        <w:t>audiovisu</w:t>
      </w:r>
      <w:r>
        <w:rPr>
          <w:i/>
          <w:iCs/>
          <w:noProof/>
          <w:lang w:val="fr-FR"/>
        </w:rPr>
        <w:t xml:space="preserve">els par des prestataires de services de médias audiovisuels et des distributeurs de services de médias audiovisuel relevant de la </w:t>
      </w:r>
      <w:r w:rsidRPr="00B90B19">
        <w:rPr>
          <w:i/>
          <w:iCs/>
          <w:noProof/>
          <w:lang w:val="fr-FR"/>
        </w:rPr>
        <w:t xml:space="preserve">juridiction </w:t>
      </w:r>
      <w:r>
        <w:rPr>
          <w:i/>
          <w:iCs/>
          <w:noProof/>
          <w:lang w:val="fr-FR"/>
        </w:rPr>
        <w:t xml:space="preserve">de la </w:t>
      </w:r>
      <w:r w:rsidRPr="00B90B19">
        <w:rPr>
          <w:i/>
          <w:iCs/>
          <w:noProof/>
          <w:lang w:val="fr-FR"/>
        </w:rPr>
        <w:t>R</w:t>
      </w:r>
      <w:r>
        <w:rPr>
          <w:i/>
          <w:iCs/>
          <w:noProof/>
          <w:lang w:val="fr-FR"/>
        </w:rPr>
        <w:t>é</w:t>
      </w:r>
      <w:r w:rsidRPr="00B90B19">
        <w:rPr>
          <w:i/>
          <w:iCs/>
          <w:noProof/>
          <w:lang w:val="fr-FR"/>
        </w:rPr>
        <w:t>publi</w:t>
      </w:r>
      <w:r>
        <w:rPr>
          <w:i/>
          <w:iCs/>
          <w:noProof/>
          <w:lang w:val="fr-FR"/>
        </w:rPr>
        <w:t>que de</w:t>
      </w:r>
      <w:r w:rsidRPr="00B90B19">
        <w:rPr>
          <w:i/>
          <w:iCs/>
          <w:noProof/>
          <w:lang w:val="fr-FR"/>
        </w:rPr>
        <w:t xml:space="preserve"> Moldova</w:t>
      </w:r>
      <w:r w:rsidRPr="00B90B19">
        <w:rPr>
          <w:noProof/>
          <w:lang w:val="fr-FR"/>
        </w:rPr>
        <w:t xml:space="preserve">, </w:t>
      </w:r>
      <w:r>
        <w:rPr>
          <w:noProof/>
          <w:lang w:val="fr-FR"/>
        </w:rPr>
        <w:t xml:space="preserve">et son paragraphe </w:t>
      </w:r>
      <w:r w:rsidRPr="00B90B19">
        <w:rPr>
          <w:noProof/>
          <w:lang w:val="fr-FR"/>
        </w:rPr>
        <w:t>4) indi</w:t>
      </w:r>
      <w:r>
        <w:rPr>
          <w:noProof/>
          <w:lang w:val="fr-FR"/>
        </w:rPr>
        <w:t xml:space="preserve">que les entités visées par le </w:t>
      </w:r>
      <w:r w:rsidRPr="00B90B19">
        <w:rPr>
          <w:noProof/>
          <w:lang w:val="fr-FR"/>
        </w:rPr>
        <w:t>Code</w:t>
      </w:r>
      <w:r>
        <w:rPr>
          <w:noProof/>
          <w:lang w:val="fr-FR"/>
        </w:rPr>
        <w:t xml:space="preserve"> </w:t>
      </w:r>
      <w:r w:rsidRPr="00B90B19">
        <w:rPr>
          <w:noProof/>
          <w:lang w:val="fr-FR"/>
        </w:rPr>
        <w:t>:</w:t>
      </w:r>
    </w:p>
    <w:p w14:paraId="6F034088" w14:textId="2923971C" w:rsidR="00BC2AC0" w:rsidRPr="00B90B19" w:rsidRDefault="00BC2AC0" w:rsidP="00BC2AC0">
      <w:pPr>
        <w:pStyle w:val="SingleTxtG"/>
        <w:rPr>
          <w:noProof/>
          <w:lang w:val="fr-FR"/>
        </w:rPr>
      </w:pPr>
      <w:r w:rsidRPr="00B90B19">
        <w:rPr>
          <w:noProof/>
          <w:lang w:val="fr-FR"/>
        </w:rPr>
        <w:tab/>
        <w:t>a)</w:t>
      </w:r>
      <w:r w:rsidRPr="00B90B19">
        <w:rPr>
          <w:noProof/>
          <w:lang w:val="fr-FR"/>
        </w:rPr>
        <w:tab/>
      </w:r>
      <w:r>
        <w:rPr>
          <w:noProof/>
          <w:lang w:val="fr-FR"/>
        </w:rPr>
        <w:t xml:space="preserve">Les prestataires de services de médias </w:t>
      </w:r>
      <w:r w:rsidRPr="0052454E">
        <w:rPr>
          <w:noProof/>
          <w:lang w:val="fr-FR"/>
        </w:rPr>
        <w:t>relevant de la juridiction de la République de Moldova</w:t>
      </w:r>
      <w:r w:rsidR="00395C4F">
        <w:rPr>
          <w:noProof/>
          <w:lang w:val="fr-FR"/>
        </w:rPr>
        <w:t> ;</w:t>
      </w:r>
    </w:p>
    <w:p w14:paraId="6ACF8BCD" w14:textId="301DA1AF" w:rsidR="00BC2AC0" w:rsidRPr="00B90B19" w:rsidRDefault="00BC2AC0" w:rsidP="00BC2AC0">
      <w:pPr>
        <w:pStyle w:val="SingleTxtG"/>
        <w:rPr>
          <w:noProof/>
          <w:lang w:val="fr-FR"/>
        </w:rPr>
      </w:pPr>
      <w:r w:rsidRPr="00B90B19">
        <w:rPr>
          <w:noProof/>
          <w:lang w:val="fr-FR"/>
        </w:rPr>
        <w:tab/>
        <w:t>b)</w:t>
      </w:r>
      <w:r w:rsidRPr="00B90B19">
        <w:rPr>
          <w:noProof/>
          <w:lang w:val="fr-FR"/>
        </w:rPr>
        <w:tab/>
      </w:r>
      <w:r>
        <w:rPr>
          <w:noProof/>
          <w:lang w:val="fr-FR"/>
        </w:rPr>
        <w:t xml:space="preserve">Les distributeurs de services de médias </w:t>
      </w:r>
      <w:r w:rsidRPr="0052454E">
        <w:rPr>
          <w:noProof/>
          <w:lang w:val="fr-FR"/>
        </w:rPr>
        <w:t>relevant de la juridiction de la République de Moldova</w:t>
      </w:r>
      <w:r w:rsidR="00395C4F">
        <w:rPr>
          <w:noProof/>
          <w:lang w:val="fr-FR"/>
        </w:rPr>
        <w:t> ;</w:t>
      </w:r>
    </w:p>
    <w:p w14:paraId="373334FA" w14:textId="5DB9F363" w:rsidR="00BC2AC0" w:rsidRPr="00B90B19" w:rsidRDefault="00BC2AC0" w:rsidP="00BC2AC0">
      <w:pPr>
        <w:pStyle w:val="SingleTxtG"/>
        <w:rPr>
          <w:noProof/>
          <w:lang w:val="fr-FR"/>
        </w:rPr>
      </w:pPr>
      <w:r w:rsidRPr="00B90B19">
        <w:rPr>
          <w:noProof/>
          <w:lang w:val="fr-FR"/>
        </w:rPr>
        <w:tab/>
        <w:t>c)</w:t>
      </w:r>
      <w:r w:rsidRPr="00B90B19">
        <w:rPr>
          <w:noProof/>
          <w:lang w:val="fr-FR"/>
        </w:rPr>
        <w:tab/>
      </w:r>
      <w:r>
        <w:rPr>
          <w:noProof/>
          <w:lang w:val="fr-FR"/>
        </w:rPr>
        <w:t xml:space="preserve">Les prestataires de services de </w:t>
      </w:r>
      <w:r w:rsidRPr="005D77F8">
        <w:rPr>
          <w:noProof/>
        </w:rPr>
        <w:t xml:space="preserve">plateformes de partage de vidéos </w:t>
      </w:r>
      <w:r w:rsidRPr="0052454E">
        <w:rPr>
          <w:noProof/>
          <w:lang w:val="fr-FR"/>
        </w:rPr>
        <w:t>relevant de la juridiction de la République de Moldova</w:t>
      </w:r>
      <w:r w:rsidR="00CD3FA9" w:rsidRPr="00CD3FA9">
        <w:rPr>
          <w:noProof/>
          <w:lang w:val="fr-FR"/>
        </w:rPr>
        <w:t>.</w:t>
      </w:r>
    </w:p>
    <w:p w14:paraId="42843E40" w14:textId="2F1A99B0" w:rsidR="00BC2AC0" w:rsidRPr="00B90B19" w:rsidRDefault="00BC2AC0" w:rsidP="00BC2AC0">
      <w:pPr>
        <w:pStyle w:val="SingleTxtG"/>
        <w:rPr>
          <w:noProof/>
          <w:lang w:val="fr-FR"/>
        </w:rPr>
      </w:pPr>
      <w:r w:rsidRPr="00B90B19">
        <w:rPr>
          <w:noProof/>
          <w:lang w:val="fr-FR"/>
        </w:rPr>
        <w:t>192</w:t>
      </w:r>
      <w:r w:rsidR="00CD3FA9" w:rsidRPr="00CD3FA9">
        <w:rPr>
          <w:noProof/>
          <w:lang w:val="fr-FR"/>
        </w:rPr>
        <w:t>.</w:t>
      </w:r>
      <w:r w:rsidRPr="00B90B19">
        <w:rPr>
          <w:noProof/>
          <w:lang w:val="fr-FR"/>
        </w:rPr>
        <w:tab/>
      </w:r>
      <w:r>
        <w:rPr>
          <w:noProof/>
          <w:lang w:val="fr-FR"/>
        </w:rPr>
        <w:t xml:space="preserve">Les </w:t>
      </w:r>
      <w:r w:rsidRPr="00B90B19">
        <w:rPr>
          <w:noProof/>
          <w:lang w:val="fr-FR"/>
        </w:rPr>
        <w:t>recomm</w:t>
      </w:r>
      <w:r>
        <w:rPr>
          <w:noProof/>
          <w:lang w:val="fr-FR"/>
        </w:rPr>
        <w:t>a</w:t>
      </w:r>
      <w:r w:rsidRPr="00B90B19">
        <w:rPr>
          <w:noProof/>
          <w:lang w:val="fr-FR"/>
        </w:rPr>
        <w:t xml:space="preserve">ndations </w:t>
      </w:r>
      <w:r>
        <w:rPr>
          <w:noProof/>
          <w:lang w:val="fr-FR"/>
        </w:rPr>
        <w:t>du Comité des droits de l’homme, qui visent à garantir la protection des journalistes, ont un champ d’application beaucoup plus complexe puisqu’elles portent sur l’ensemble du secteur des médias (médias imprimés et médias en ligne)</w:t>
      </w:r>
      <w:r w:rsidR="00CD3FA9" w:rsidRPr="00CD3FA9">
        <w:rPr>
          <w:noProof/>
          <w:lang w:val="fr-FR"/>
        </w:rPr>
        <w:t>.</w:t>
      </w:r>
      <w:r>
        <w:rPr>
          <w:noProof/>
          <w:lang w:val="fr-FR"/>
        </w:rPr>
        <w:t xml:space="preserve"> Organisme public autonome, le Conseil de l’audiovisuel n’a pas de compétence pratique en la matière</w:t>
      </w:r>
      <w:r w:rsidR="00CD3FA9" w:rsidRPr="00CD3FA9">
        <w:rPr>
          <w:noProof/>
          <w:lang w:val="fr-FR"/>
        </w:rPr>
        <w:t>.</w:t>
      </w:r>
    </w:p>
    <w:p w14:paraId="6654F883" w14:textId="66BEF07D" w:rsidR="00BC2AC0" w:rsidRPr="00B90B19" w:rsidRDefault="00BC2AC0" w:rsidP="00BC2AC0">
      <w:pPr>
        <w:pStyle w:val="SingleTxtG"/>
        <w:rPr>
          <w:noProof/>
          <w:lang w:val="fr-FR"/>
        </w:rPr>
      </w:pPr>
      <w:r w:rsidRPr="00B90B19">
        <w:rPr>
          <w:noProof/>
          <w:lang w:val="fr-FR"/>
        </w:rPr>
        <w:t>193</w:t>
      </w:r>
      <w:r w:rsidR="00CD3FA9" w:rsidRPr="00CD3FA9">
        <w:rPr>
          <w:noProof/>
          <w:lang w:val="fr-FR"/>
        </w:rPr>
        <w:t>.</w:t>
      </w:r>
      <w:r w:rsidRPr="00B90B19">
        <w:rPr>
          <w:noProof/>
          <w:lang w:val="fr-FR"/>
        </w:rPr>
        <w:tab/>
      </w:r>
      <w:r>
        <w:rPr>
          <w:noProof/>
          <w:lang w:val="fr-FR"/>
        </w:rPr>
        <w:t>L’a</w:t>
      </w:r>
      <w:r w:rsidRPr="00B90B19">
        <w:rPr>
          <w:noProof/>
          <w:lang w:val="fr-FR"/>
        </w:rPr>
        <w:t>rt</w:t>
      </w:r>
      <w:r>
        <w:rPr>
          <w:noProof/>
          <w:lang w:val="fr-FR"/>
        </w:rPr>
        <w:t xml:space="preserve">icle 10 du Code susvisé, intitulé </w:t>
      </w:r>
      <w:r>
        <w:rPr>
          <w:i/>
          <w:iCs/>
          <w:noProof/>
          <w:lang w:val="fr-FR"/>
        </w:rPr>
        <w:t>La</w:t>
      </w:r>
      <w:r w:rsidRPr="00B90B19">
        <w:rPr>
          <w:i/>
          <w:iCs/>
          <w:noProof/>
          <w:lang w:val="fr-FR"/>
        </w:rPr>
        <w:t xml:space="preserve"> protection </w:t>
      </w:r>
      <w:r>
        <w:rPr>
          <w:i/>
          <w:iCs/>
          <w:noProof/>
          <w:lang w:val="fr-FR"/>
        </w:rPr>
        <w:t>des</w:t>
      </w:r>
      <w:r w:rsidRPr="00B90B19">
        <w:rPr>
          <w:i/>
          <w:iCs/>
          <w:noProof/>
          <w:lang w:val="fr-FR"/>
        </w:rPr>
        <w:t xml:space="preserve"> journalist</w:t>
      </w:r>
      <w:r>
        <w:rPr>
          <w:i/>
          <w:iCs/>
          <w:noProof/>
          <w:lang w:val="fr-FR"/>
        </w:rPr>
        <w:t>e</w:t>
      </w:r>
      <w:r w:rsidRPr="00B90B19">
        <w:rPr>
          <w:i/>
          <w:iCs/>
          <w:noProof/>
          <w:lang w:val="fr-FR"/>
        </w:rPr>
        <w:t>s</w:t>
      </w:r>
      <w:r>
        <w:rPr>
          <w:noProof/>
          <w:lang w:val="fr-FR"/>
        </w:rPr>
        <w:t xml:space="preserve">, </w:t>
      </w:r>
      <w:r w:rsidRPr="00B90B19">
        <w:rPr>
          <w:noProof/>
          <w:lang w:val="fr-FR"/>
        </w:rPr>
        <w:t>indi</w:t>
      </w:r>
      <w:r>
        <w:rPr>
          <w:noProof/>
          <w:lang w:val="fr-FR"/>
        </w:rPr>
        <w:t xml:space="preserve">que les autorités chargées de la </w:t>
      </w:r>
      <w:r w:rsidRPr="00B90B19">
        <w:rPr>
          <w:noProof/>
          <w:lang w:val="fr-FR"/>
        </w:rPr>
        <w:t xml:space="preserve">protection </w:t>
      </w:r>
      <w:r>
        <w:rPr>
          <w:noProof/>
          <w:lang w:val="fr-FR"/>
        </w:rPr>
        <w:t xml:space="preserve">des </w:t>
      </w:r>
      <w:r w:rsidRPr="00B90B19">
        <w:rPr>
          <w:noProof/>
          <w:lang w:val="fr-FR"/>
        </w:rPr>
        <w:t>journalist</w:t>
      </w:r>
      <w:r>
        <w:rPr>
          <w:noProof/>
          <w:lang w:val="fr-FR"/>
        </w:rPr>
        <w:t>e</w:t>
      </w:r>
      <w:r w:rsidRPr="00B90B19">
        <w:rPr>
          <w:noProof/>
          <w:lang w:val="fr-FR"/>
        </w:rPr>
        <w:t>s</w:t>
      </w:r>
      <w:r w:rsidR="00CD3FA9" w:rsidRPr="00CD3FA9">
        <w:rPr>
          <w:noProof/>
          <w:lang w:val="fr-FR"/>
        </w:rPr>
        <w:t>.</w:t>
      </w:r>
    </w:p>
    <w:p w14:paraId="64CE9C91" w14:textId="3BBD3BDC" w:rsidR="00BC2AC0" w:rsidRPr="00B90B19" w:rsidRDefault="00BC2AC0" w:rsidP="00BC2AC0">
      <w:pPr>
        <w:pStyle w:val="SingleTxtG"/>
        <w:rPr>
          <w:noProof/>
          <w:lang w:val="fr-FR"/>
        </w:rPr>
      </w:pPr>
      <w:r w:rsidRPr="00B90B19">
        <w:rPr>
          <w:noProof/>
          <w:lang w:val="fr-FR"/>
        </w:rPr>
        <w:t>194</w:t>
      </w:r>
      <w:r w:rsidR="00CD3FA9" w:rsidRPr="00CD3FA9">
        <w:rPr>
          <w:noProof/>
          <w:lang w:val="fr-FR"/>
        </w:rPr>
        <w:t>.</w:t>
      </w:r>
      <w:r w:rsidRPr="00B90B19">
        <w:rPr>
          <w:noProof/>
          <w:lang w:val="fr-FR"/>
        </w:rPr>
        <w:tab/>
      </w:r>
      <w:r>
        <w:rPr>
          <w:noProof/>
          <w:lang w:val="fr-FR"/>
        </w:rPr>
        <w:t>En ce qui concerne les mesures prises par le Conseil de l’audiovisuel pour renforcer l’</w:t>
      </w:r>
      <w:r w:rsidRPr="00B90B19">
        <w:rPr>
          <w:noProof/>
          <w:lang w:val="fr-FR"/>
        </w:rPr>
        <w:t>ind</w:t>
      </w:r>
      <w:r>
        <w:rPr>
          <w:noProof/>
          <w:lang w:val="fr-FR"/>
        </w:rPr>
        <w:t>é</w:t>
      </w:r>
      <w:r w:rsidRPr="00B90B19">
        <w:rPr>
          <w:noProof/>
          <w:lang w:val="fr-FR"/>
        </w:rPr>
        <w:t>pend</w:t>
      </w:r>
      <w:r>
        <w:rPr>
          <w:noProof/>
          <w:lang w:val="fr-FR"/>
        </w:rPr>
        <w:t>a</w:t>
      </w:r>
      <w:r w:rsidRPr="00B90B19">
        <w:rPr>
          <w:noProof/>
          <w:lang w:val="fr-FR"/>
        </w:rPr>
        <w:t xml:space="preserve">nce </w:t>
      </w:r>
      <w:r>
        <w:rPr>
          <w:noProof/>
          <w:lang w:val="fr-FR"/>
        </w:rPr>
        <w:t>des médias audiovisuels (télévision et radio) et en décourager la subordination politique</w:t>
      </w:r>
      <w:r w:rsidRPr="00B90B19">
        <w:rPr>
          <w:noProof/>
          <w:lang w:val="fr-FR"/>
        </w:rPr>
        <w:t>, i</w:t>
      </w:r>
      <w:r>
        <w:rPr>
          <w:noProof/>
          <w:lang w:val="fr-FR"/>
        </w:rPr>
        <w:t xml:space="preserve">l importe de noter ce qui suit </w:t>
      </w:r>
      <w:r w:rsidRPr="00B90B19">
        <w:rPr>
          <w:noProof/>
          <w:lang w:val="fr-FR"/>
        </w:rPr>
        <w:t xml:space="preserve">: </w:t>
      </w:r>
      <w:r>
        <w:rPr>
          <w:noProof/>
          <w:lang w:val="fr-FR"/>
        </w:rPr>
        <w:t xml:space="preserve">le Conseil a mis l’accent sur l’application correcte et judicieuse des dispositions du Code qui se rapportent au régime juridique de la </w:t>
      </w:r>
      <w:r w:rsidRPr="005D77F8">
        <w:rPr>
          <w:noProof/>
        </w:rPr>
        <w:t>composition du capital des organes d</w:t>
      </w:r>
      <w:r>
        <w:rPr>
          <w:noProof/>
        </w:rPr>
        <w:t>’</w:t>
      </w:r>
      <w:r w:rsidRPr="005D77F8">
        <w:rPr>
          <w:noProof/>
        </w:rPr>
        <w:t>information</w:t>
      </w:r>
      <w:r w:rsidR="00CD3FA9" w:rsidRPr="00CD3FA9">
        <w:rPr>
          <w:noProof/>
          <w:lang w:val="fr-FR"/>
        </w:rPr>
        <w:t>.</w:t>
      </w:r>
      <w:r w:rsidRPr="00B90B19">
        <w:rPr>
          <w:noProof/>
          <w:lang w:val="fr-FR"/>
        </w:rPr>
        <w:t xml:space="preserve"> </w:t>
      </w:r>
      <w:r>
        <w:rPr>
          <w:noProof/>
          <w:lang w:val="fr-FR"/>
        </w:rPr>
        <w:t>À cet égard, afin de lutter contre la</w:t>
      </w:r>
      <w:r w:rsidRPr="00B90B19">
        <w:rPr>
          <w:noProof/>
          <w:lang w:val="fr-FR"/>
        </w:rPr>
        <w:t xml:space="preserve"> concentration </w:t>
      </w:r>
      <w:r>
        <w:rPr>
          <w:noProof/>
          <w:lang w:val="fr-FR"/>
        </w:rPr>
        <w:t xml:space="preserve">du contrôle des médias et la </w:t>
      </w:r>
      <w:r w:rsidRPr="00B90B19">
        <w:rPr>
          <w:noProof/>
          <w:lang w:val="fr-FR"/>
        </w:rPr>
        <w:t>non-transparen</w:t>
      </w:r>
      <w:r>
        <w:rPr>
          <w:noProof/>
          <w:lang w:val="fr-FR"/>
        </w:rPr>
        <w:t>ce de leur financement</w:t>
      </w:r>
      <w:r w:rsidRPr="00B90B19">
        <w:rPr>
          <w:noProof/>
          <w:lang w:val="fr-FR"/>
        </w:rPr>
        <w:t xml:space="preserve">, </w:t>
      </w:r>
      <w:r>
        <w:rPr>
          <w:noProof/>
          <w:lang w:val="fr-FR"/>
        </w:rPr>
        <w:t>il publie sur son site Web les rapports annuels des prestataires et distributeurs de services de médias, ainsi que ses propres analyses qui portent sur les liens existant entre les contenus rédactionnels</w:t>
      </w:r>
      <w:r w:rsidRPr="00B90B19">
        <w:rPr>
          <w:noProof/>
          <w:lang w:val="fr-FR"/>
        </w:rPr>
        <w:t xml:space="preserve">, </w:t>
      </w:r>
      <w:r>
        <w:rPr>
          <w:noProof/>
          <w:lang w:val="fr-FR"/>
        </w:rPr>
        <w:t>les bénéficiaires finals et les sources de financement</w:t>
      </w:r>
      <w:r w:rsidR="00CD3FA9" w:rsidRPr="00CD3FA9">
        <w:rPr>
          <w:noProof/>
          <w:lang w:val="fr-FR"/>
        </w:rPr>
        <w:t>.</w:t>
      </w:r>
    </w:p>
    <w:p w14:paraId="655964DA" w14:textId="260659DD" w:rsidR="00BC2AC0" w:rsidRPr="00B90B19" w:rsidRDefault="00BC2AC0" w:rsidP="00BC2AC0">
      <w:pPr>
        <w:pStyle w:val="SingleTxtG"/>
        <w:rPr>
          <w:noProof/>
          <w:lang w:val="fr-FR"/>
        </w:rPr>
      </w:pPr>
      <w:r w:rsidRPr="00B90B19">
        <w:rPr>
          <w:noProof/>
          <w:lang w:val="fr-FR"/>
        </w:rPr>
        <w:t>195</w:t>
      </w:r>
      <w:r w:rsidR="00CD3FA9" w:rsidRPr="00CD3FA9">
        <w:rPr>
          <w:noProof/>
          <w:lang w:val="fr-FR"/>
        </w:rPr>
        <w:t>.</w:t>
      </w:r>
      <w:r w:rsidRPr="00B90B19">
        <w:rPr>
          <w:noProof/>
          <w:lang w:val="fr-FR"/>
        </w:rPr>
        <w:tab/>
      </w:r>
      <w:r>
        <w:rPr>
          <w:noProof/>
          <w:lang w:val="fr-FR"/>
        </w:rPr>
        <w:t xml:space="preserve">Les prescriptions en matière de </w:t>
      </w:r>
      <w:r w:rsidRPr="00B90B19">
        <w:rPr>
          <w:noProof/>
          <w:lang w:val="fr-FR"/>
        </w:rPr>
        <w:t>transparenc</w:t>
      </w:r>
      <w:r>
        <w:rPr>
          <w:noProof/>
          <w:lang w:val="fr-FR"/>
        </w:rPr>
        <w:t>e de la composition du capital ont été alignées sur les normes européennes et, pour combler les lacunes concernant</w:t>
      </w:r>
      <w:r w:rsidRPr="00B90B19">
        <w:rPr>
          <w:noProof/>
          <w:lang w:val="fr-FR"/>
        </w:rPr>
        <w:t xml:space="preserve"> </w:t>
      </w:r>
      <w:r>
        <w:rPr>
          <w:noProof/>
          <w:lang w:val="fr-FR"/>
        </w:rPr>
        <w:t xml:space="preserve">la </w:t>
      </w:r>
      <w:r w:rsidRPr="00B90B19">
        <w:rPr>
          <w:noProof/>
          <w:lang w:val="fr-FR"/>
        </w:rPr>
        <w:t>transparenc</w:t>
      </w:r>
      <w:r>
        <w:rPr>
          <w:noProof/>
          <w:lang w:val="fr-FR"/>
        </w:rPr>
        <w:t>e des</w:t>
      </w:r>
      <w:r w:rsidRPr="00B90B19">
        <w:rPr>
          <w:noProof/>
          <w:lang w:val="fr-FR"/>
        </w:rPr>
        <w:t xml:space="preserve"> sources </w:t>
      </w:r>
      <w:r>
        <w:rPr>
          <w:noProof/>
          <w:lang w:val="fr-FR"/>
        </w:rPr>
        <w:t>de revenus</w:t>
      </w:r>
      <w:r w:rsidRPr="00B90B19">
        <w:rPr>
          <w:noProof/>
          <w:lang w:val="fr-FR"/>
        </w:rPr>
        <w:t xml:space="preserve">, </w:t>
      </w:r>
      <w:r>
        <w:rPr>
          <w:noProof/>
          <w:lang w:val="fr-FR"/>
        </w:rPr>
        <w:t>le Code prévoit désormais des sanctions pour refus de communication d’informations à cet égard</w:t>
      </w:r>
      <w:r w:rsidR="00CD3FA9" w:rsidRPr="00CD3FA9">
        <w:rPr>
          <w:noProof/>
          <w:lang w:val="fr-FR"/>
        </w:rPr>
        <w:t>.</w:t>
      </w:r>
    </w:p>
    <w:p w14:paraId="317EFAE7" w14:textId="4F6D4B06" w:rsidR="00BC2AC0" w:rsidRPr="00B90B19" w:rsidRDefault="00BC2AC0" w:rsidP="00BC2AC0">
      <w:pPr>
        <w:pStyle w:val="SingleTxtG"/>
        <w:rPr>
          <w:noProof/>
          <w:lang w:val="fr-FR" w:eastAsia="ro-RO"/>
        </w:rPr>
      </w:pPr>
      <w:r w:rsidRPr="00B90B19">
        <w:rPr>
          <w:noProof/>
          <w:lang w:val="fr-FR" w:eastAsia="ro-RO"/>
        </w:rPr>
        <w:t>196</w:t>
      </w:r>
      <w:r w:rsidR="00CD3FA9" w:rsidRPr="00CD3FA9">
        <w:rPr>
          <w:noProof/>
          <w:lang w:val="fr-FR" w:eastAsia="ro-RO"/>
        </w:rPr>
        <w:t>.</w:t>
      </w:r>
      <w:r w:rsidRPr="00B90B19">
        <w:rPr>
          <w:noProof/>
          <w:lang w:val="fr-FR" w:eastAsia="ro-RO"/>
        </w:rPr>
        <w:tab/>
      </w:r>
      <w:r>
        <w:rPr>
          <w:noProof/>
          <w:lang w:val="fr-FR" w:eastAsia="ro-RO"/>
        </w:rPr>
        <w:t xml:space="preserve">Le Conseil de l’audiovisuel a approuvé un nouveau modèle de rapport annuel et mis en place une nouvelle pratique consistant à rejeter les rapports qui ne fournissent pas </w:t>
      </w:r>
      <w:r>
        <w:rPr>
          <w:noProof/>
          <w:lang w:val="fr-FR" w:eastAsia="ro-RO"/>
        </w:rPr>
        <w:lastRenderedPageBreak/>
        <w:t>suffisamment d’informations sur les revenus et les propriétaires effectifs</w:t>
      </w:r>
      <w:r w:rsidR="00CD3FA9" w:rsidRPr="00CD3FA9">
        <w:rPr>
          <w:noProof/>
          <w:lang w:val="fr-FR" w:eastAsia="ro-RO"/>
        </w:rPr>
        <w:t>.</w:t>
      </w:r>
      <w:r w:rsidRPr="00B90B19">
        <w:rPr>
          <w:noProof/>
          <w:lang w:val="fr-FR" w:eastAsia="ro-RO"/>
        </w:rPr>
        <w:t xml:space="preserve"> </w:t>
      </w:r>
      <w:r>
        <w:rPr>
          <w:noProof/>
          <w:lang w:val="fr-FR" w:eastAsia="ro-RO"/>
        </w:rPr>
        <w:t>Il met également l’accent sur les données à fournir sur les propriétaires et les actionnaires dans les registres publiés par l’</w:t>
      </w:r>
      <w:r w:rsidRPr="00B90B19">
        <w:rPr>
          <w:noProof/>
          <w:lang w:val="fr-FR" w:eastAsia="ro-RO"/>
        </w:rPr>
        <w:t>institution, a</w:t>
      </w:r>
      <w:r>
        <w:rPr>
          <w:noProof/>
          <w:lang w:val="fr-FR" w:eastAsia="ro-RO"/>
        </w:rPr>
        <w:t>insi que sur les contrôles réguliers des changements de propriétaires opérés sans l’accord du Conseil</w:t>
      </w:r>
      <w:r w:rsidR="00CD3FA9" w:rsidRPr="00CD3FA9">
        <w:rPr>
          <w:noProof/>
          <w:lang w:val="fr-FR" w:eastAsia="ro-RO"/>
        </w:rPr>
        <w:t>.</w:t>
      </w:r>
    </w:p>
    <w:p w14:paraId="6F6C457C" w14:textId="3A5EF9B8" w:rsidR="00BC2AC0" w:rsidRPr="00B90B19" w:rsidRDefault="00BC2AC0" w:rsidP="00BC2AC0">
      <w:pPr>
        <w:pStyle w:val="SingleTxtG"/>
        <w:rPr>
          <w:noProof/>
          <w:lang w:val="fr-FR"/>
        </w:rPr>
      </w:pPr>
      <w:r w:rsidRPr="00B90B19">
        <w:rPr>
          <w:noProof/>
          <w:lang w:val="fr-FR"/>
        </w:rPr>
        <w:t>197</w:t>
      </w:r>
      <w:r w:rsidR="00CD3FA9" w:rsidRPr="00CD3FA9">
        <w:rPr>
          <w:noProof/>
          <w:lang w:val="fr-FR"/>
        </w:rPr>
        <w:t>.</w:t>
      </w:r>
      <w:r w:rsidRPr="00B90B19">
        <w:rPr>
          <w:noProof/>
          <w:lang w:val="fr-FR"/>
        </w:rPr>
        <w:tab/>
      </w:r>
      <w:r>
        <w:rPr>
          <w:noProof/>
          <w:lang w:val="fr-FR"/>
        </w:rPr>
        <w:t>Avec l’appui du Conseil de l’</w:t>
      </w:r>
      <w:r w:rsidRPr="00B90B19">
        <w:rPr>
          <w:noProof/>
          <w:lang w:val="fr-FR"/>
        </w:rPr>
        <w:t xml:space="preserve">Europe, </w:t>
      </w:r>
      <w:r>
        <w:rPr>
          <w:noProof/>
          <w:lang w:val="fr-FR"/>
        </w:rPr>
        <w:t>le Conseil de l’audioviduel a lancé une nouvelle version, restructurée et améliorée, du registre des prestataires et distributeurs de services de médias pour élargir l’accès aux données concernant les prestataires de services de médias et en améliorer la transparence</w:t>
      </w:r>
      <w:r w:rsidR="00CD3FA9" w:rsidRPr="00CD3FA9">
        <w:rPr>
          <w:noProof/>
          <w:lang w:val="fr-FR"/>
        </w:rPr>
        <w:t>.</w:t>
      </w:r>
      <w:r w:rsidRPr="00B90B19">
        <w:rPr>
          <w:noProof/>
          <w:lang w:val="fr-FR"/>
        </w:rPr>
        <w:t xml:space="preserve"> </w:t>
      </w:r>
      <w:r>
        <w:rPr>
          <w:noProof/>
          <w:lang w:val="fr-FR"/>
        </w:rPr>
        <w:t xml:space="preserve">Le nouveau module permet de mieux visualiser les données et améliore la </w:t>
      </w:r>
      <w:r w:rsidRPr="00B90B19">
        <w:rPr>
          <w:noProof/>
          <w:lang w:val="fr-FR"/>
        </w:rPr>
        <w:t>transparenc</w:t>
      </w:r>
      <w:r>
        <w:rPr>
          <w:noProof/>
          <w:lang w:val="fr-FR"/>
        </w:rPr>
        <w:t xml:space="preserve">e concernant les services télévisuels et radiophoniques, les propriétaires et les bénéficiaires finals, les actionnaires, les </w:t>
      </w:r>
      <w:r w:rsidRPr="00B90B19">
        <w:rPr>
          <w:noProof/>
          <w:lang w:val="fr-FR"/>
        </w:rPr>
        <w:t>administrat</w:t>
      </w:r>
      <w:r>
        <w:rPr>
          <w:noProof/>
          <w:lang w:val="fr-FR"/>
        </w:rPr>
        <w:t>eu</w:t>
      </w:r>
      <w:r w:rsidRPr="00B90B19">
        <w:rPr>
          <w:noProof/>
          <w:lang w:val="fr-FR"/>
        </w:rPr>
        <w:t xml:space="preserve">rs, </w:t>
      </w:r>
      <w:r>
        <w:rPr>
          <w:noProof/>
          <w:lang w:val="fr-FR"/>
        </w:rPr>
        <w:t xml:space="preserve">la </w:t>
      </w:r>
      <w:r w:rsidRPr="00B90B19">
        <w:rPr>
          <w:noProof/>
          <w:lang w:val="fr-FR"/>
        </w:rPr>
        <w:t xml:space="preserve">classification </w:t>
      </w:r>
      <w:r>
        <w:rPr>
          <w:noProof/>
          <w:lang w:val="fr-FR"/>
        </w:rPr>
        <w:t>des prestataires</w:t>
      </w:r>
      <w:r w:rsidRPr="00B90B19">
        <w:rPr>
          <w:noProof/>
          <w:lang w:val="fr-FR"/>
        </w:rPr>
        <w:t xml:space="preserve">, </w:t>
      </w:r>
      <w:r>
        <w:rPr>
          <w:noProof/>
          <w:lang w:val="fr-FR"/>
        </w:rPr>
        <w:t>la validité des licences de radiodiffusion ainsi que les informations sur les distributeurs de services de médias du pays</w:t>
      </w:r>
      <w:r w:rsidR="00CD3FA9" w:rsidRPr="00CD3FA9">
        <w:rPr>
          <w:noProof/>
          <w:lang w:val="fr-FR"/>
        </w:rPr>
        <w:t>.</w:t>
      </w:r>
    </w:p>
    <w:p w14:paraId="27B29086" w14:textId="77AA8888" w:rsidR="00BC2AC0" w:rsidRPr="00B90B19" w:rsidRDefault="00BC2AC0" w:rsidP="00BC2AC0">
      <w:pPr>
        <w:pStyle w:val="SingleTxtG"/>
        <w:rPr>
          <w:noProof/>
          <w:lang w:val="fr-FR"/>
        </w:rPr>
      </w:pPr>
      <w:r w:rsidRPr="00B90B19">
        <w:rPr>
          <w:noProof/>
          <w:lang w:val="fr-FR"/>
        </w:rPr>
        <w:t>198</w:t>
      </w:r>
      <w:r w:rsidR="00CD3FA9" w:rsidRPr="00CD3FA9">
        <w:rPr>
          <w:noProof/>
          <w:lang w:val="fr-FR"/>
        </w:rPr>
        <w:t>.</w:t>
      </w:r>
      <w:r w:rsidRPr="00B90B19">
        <w:rPr>
          <w:noProof/>
          <w:lang w:val="fr-FR"/>
        </w:rPr>
        <w:tab/>
      </w:r>
      <w:r>
        <w:rPr>
          <w:noProof/>
          <w:lang w:val="fr-FR"/>
        </w:rPr>
        <w:t>Par ailleurs, pour garantir une réglementation transparente dans le domaine de la lutte contre les pratiques anticoncurrentielles, le Conseil de l’audiovisuel a approuvé en mars 2024</w:t>
      </w:r>
      <w:r w:rsidR="006A2CDC">
        <w:rPr>
          <w:noProof/>
          <w:lang w:val="fr-FR"/>
        </w:rPr>
        <w:t> </w:t>
      </w:r>
      <w:r w:rsidRPr="00B90B19">
        <w:rPr>
          <w:noProof/>
          <w:lang w:val="fr-FR"/>
        </w:rPr>
        <w:t xml:space="preserve">: 1) </w:t>
      </w:r>
      <w:r>
        <w:rPr>
          <w:i/>
          <w:iCs/>
          <w:noProof/>
          <w:lang w:val="fr-FR"/>
        </w:rPr>
        <w:t>La</w:t>
      </w:r>
      <w:r w:rsidRPr="00B90B19">
        <w:rPr>
          <w:i/>
          <w:iCs/>
          <w:noProof/>
          <w:lang w:val="fr-FR"/>
        </w:rPr>
        <w:t xml:space="preserve"> m</w:t>
      </w:r>
      <w:r>
        <w:rPr>
          <w:i/>
          <w:iCs/>
          <w:noProof/>
          <w:lang w:val="fr-FR"/>
        </w:rPr>
        <w:t>éthode de suivi et d’é</w:t>
      </w:r>
      <w:r w:rsidRPr="00B90B19">
        <w:rPr>
          <w:i/>
          <w:iCs/>
          <w:noProof/>
          <w:lang w:val="fr-FR"/>
        </w:rPr>
        <w:t>valuati</w:t>
      </w:r>
      <w:r>
        <w:rPr>
          <w:i/>
          <w:iCs/>
          <w:noProof/>
          <w:lang w:val="fr-FR"/>
        </w:rPr>
        <w:t>on</w:t>
      </w:r>
      <w:r w:rsidRPr="00B90B19">
        <w:rPr>
          <w:i/>
          <w:iCs/>
          <w:noProof/>
          <w:lang w:val="fr-FR"/>
        </w:rPr>
        <w:t xml:space="preserve"> </w:t>
      </w:r>
      <w:r>
        <w:rPr>
          <w:i/>
          <w:iCs/>
          <w:noProof/>
          <w:lang w:val="fr-FR"/>
        </w:rPr>
        <w:t>du pluralisme audiovisuel interne</w:t>
      </w:r>
      <w:r w:rsidRPr="00B90B19">
        <w:rPr>
          <w:noProof/>
          <w:lang w:val="fr-FR"/>
        </w:rPr>
        <w:t xml:space="preserve">, </w:t>
      </w:r>
      <w:r>
        <w:rPr>
          <w:noProof/>
          <w:lang w:val="fr-FR"/>
        </w:rPr>
        <w:t xml:space="preserve">qui couvre le régime juridique de la </w:t>
      </w:r>
      <w:r w:rsidRPr="005D77F8">
        <w:rPr>
          <w:noProof/>
        </w:rPr>
        <w:t>composition du capital et la transparence du financement</w:t>
      </w:r>
      <w:r w:rsidR="00395C4F">
        <w:rPr>
          <w:noProof/>
          <w:lang w:val="fr-FR"/>
        </w:rPr>
        <w:t> ;</w:t>
      </w:r>
      <w:r w:rsidRPr="00B90B19">
        <w:rPr>
          <w:noProof/>
          <w:lang w:val="fr-FR"/>
        </w:rPr>
        <w:t xml:space="preserve"> 2)</w:t>
      </w:r>
      <w:r w:rsidR="006A2CDC">
        <w:rPr>
          <w:noProof/>
          <w:lang w:val="fr-FR"/>
        </w:rPr>
        <w:t> </w:t>
      </w:r>
      <w:r>
        <w:rPr>
          <w:i/>
          <w:iCs/>
          <w:noProof/>
          <w:lang w:val="fr-FR"/>
        </w:rPr>
        <w:t>La</w:t>
      </w:r>
      <w:r w:rsidR="006A2CDC">
        <w:rPr>
          <w:i/>
          <w:iCs/>
          <w:noProof/>
          <w:lang w:val="fr-FR"/>
        </w:rPr>
        <w:t> </w:t>
      </w:r>
      <w:r w:rsidRPr="00B90B19">
        <w:rPr>
          <w:i/>
          <w:iCs/>
          <w:noProof/>
          <w:lang w:val="fr-FR"/>
        </w:rPr>
        <w:t>m</w:t>
      </w:r>
      <w:r>
        <w:rPr>
          <w:i/>
          <w:iCs/>
          <w:noProof/>
          <w:lang w:val="fr-FR"/>
        </w:rPr>
        <w:t>éthode de suivi et d’é</w:t>
      </w:r>
      <w:r w:rsidRPr="00B90B19">
        <w:rPr>
          <w:i/>
          <w:iCs/>
          <w:noProof/>
          <w:lang w:val="fr-FR"/>
        </w:rPr>
        <w:t>valuati</w:t>
      </w:r>
      <w:r>
        <w:rPr>
          <w:i/>
          <w:iCs/>
          <w:noProof/>
          <w:lang w:val="fr-FR"/>
        </w:rPr>
        <w:t>on</w:t>
      </w:r>
      <w:r w:rsidRPr="00B90B19">
        <w:rPr>
          <w:i/>
          <w:iCs/>
          <w:noProof/>
          <w:lang w:val="fr-FR"/>
        </w:rPr>
        <w:t xml:space="preserve"> </w:t>
      </w:r>
      <w:r>
        <w:rPr>
          <w:i/>
          <w:iCs/>
          <w:noProof/>
          <w:lang w:val="fr-FR"/>
        </w:rPr>
        <w:t xml:space="preserve">du pluralisme audiovisuel </w:t>
      </w:r>
      <w:r w:rsidRPr="00B90B19">
        <w:rPr>
          <w:i/>
          <w:iCs/>
          <w:noProof/>
          <w:lang w:val="fr-FR"/>
        </w:rPr>
        <w:t>extern</w:t>
      </w:r>
      <w:r>
        <w:rPr>
          <w:i/>
          <w:iCs/>
          <w:noProof/>
          <w:lang w:val="fr-FR"/>
        </w:rPr>
        <w:t>e</w:t>
      </w:r>
      <w:r w:rsidRPr="00B90B19">
        <w:rPr>
          <w:noProof/>
          <w:lang w:val="fr-FR"/>
        </w:rPr>
        <w:t xml:space="preserve">, </w:t>
      </w:r>
      <w:r>
        <w:rPr>
          <w:noProof/>
          <w:lang w:val="fr-FR"/>
        </w:rPr>
        <w:t>qui doit aider l’organisme de réglementation à évaluer un large éventail de risques liés au pluralisme des médias</w:t>
      </w:r>
      <w:r w:rsidRPr="00B90B19">
        <w:rPr>
          <w:noProof/>
          <w:lang w:val="fr-FR"/>
        </w:rPr>
        <w:t xml:space="preserve">, </w:t>
      </w:r>
      <w:r>
        <w:rPr>
          <w:noProof/>
          <w:lang w:val="fr-FR"/>
        </w:rPr>
        <w:t>à la protection fondamentale</w:t>
      </w:r>
      <w:r w:rsidRPr="00B90B19">
        <w:rPr>
          <w:noProof/>
          <w:lang w:val="fr-FR"/>
        </w:rPr>
        <w:t xml:space="preserve">, </w:t>
      </w:r>
      <w:r>
        <w:rPr>
          <w:noProof/>
          <w:lang w:val="fr-FR"/>
        </w:rPr>
        <w:t xml:space="preserve">à l’indépendance </w:t>
      </w:r>
      <w:r w:rsidRPr="00B90B19">
        <w:rPr>
          <w:noProof/>
          <w:lang w:val="fr-FR"/>
        </w:rPr>
        <w:t>politi</w:t>
      </w:r>
      <w:r>
        <w:rPr>
          <w:noProof/>
          <w:lang w:val="fr-FR"/>
        </w:rPr>
        <w:t xml:space="preserve">que et à l’inclusion </w:t>
      </w:r>
      <w:r w:rsidRPr="00B90B19">
        <w:rPr>
          <w:noProof/>
          <w:lang w:val="fr-FR"/>
        </w:rPr>
        <w:t>social</w:t>
      </w:r>
      <w:r>
        <w:rPr>
          <w:noProof/>
          <w:lang w:val="fr-FR"/>
        </w:rPr>
        <w:t>e</w:t>
      </w:r>
      <w:r w:rsidR="00395C4F">
        <w:rPr>
          <w:noProof/>
          <w:lang w:val="fr-FR"/>
        </w:rPr>
        <w:t> ;</w:t>
      </w:r>
      <w:r w:rsidRPr="00B90B19">
        <w:rPr>
          <w:noProof/>
          <w:lang w:val="fr-FR"/>
        </w:rPr>
        <w:t xml:space="preserve"> 3)</w:t>
      </w:r>
      <w:r w:rsidR="006A2CDC">
        <w:rPr>
          <w:noProof/>
          <w:lang w:val="fr-FR"/>
        </w:rPr>
        <w:t> </w:t>
      </w:r>
      <w:r>
        <w:rPr>
          <w:i/>
          <w:iCs/>
          <w:noProof/>
          <w:lang w:val="fr-FR"/>
        </w:rPr>
        <w:t>La</w:t>
      </w:r>
      <w:r w:rsidRPr="00B90B19">
        <w:rPr>
          <w:i/>
          <w:iCs/>
          <w:noProof/>
          <w:lang w:val="fr-FR"/>
        </w:rPr>
        <w:t xml:space="preserve"> m</w:t>
      </w:r>
      <w:r>
        <w:rPr>
          <w:i/>
          <w:iCs/>
          <w:noProof/>
          <w:lang w:val="fr-FR"/>
        </w:rPr>
        <w:t>é</w:t>
      </w:r>
      <w:r w:rsidRPr="00B90B19">
        <w:rPr>
          <w:i/>
          <w:iCs/>
          <w:noProof/>
          <w:lang w:val="fr-FR"/>
        </w:rPr>
        <w:t>thod</w:t>
      </w:r>
      <w:r>
        <w:rPr>
          <w:i/>
          <w:iCs/>
          <w:noProof/>
          <w:lang w:val="fr-FR"/>
        </w:rPr>
        <w:t>e d’évaluation des risques liés à l’apparition d’une situation de position dominante dans la formation de l’opinion publique</w:t>
      </w:r>
      <w:r w:rsidR="00CD3FA9" w:rsidRPr="00CD3FA9">
        <w:rPr>
          <w:noProof/>
          <w:lang w:val="fr-FR"/>
        </w:rPr>
        <w:t>.</w:t>
      </w:r>
    </w:p>
    <w:p w14:paraId="085F1C81" w14:textId="254E2820" w:rsidR="00BC2AC0" w:rsidRPr="00B90B19" w:rsidRDefault="00BC2AC0" w:rsidP="00BC2AC0">
      <w:pPr>
        <w:pStyle w:val="SingleTxtG"/>
        <w:rPr>
          <w:noProof/>
          <w:lang w:val="fr-FR"/>
        </w:rPr>
      </w:pPr>
      <w:r w:rsidRPr="00B90B19">
        <w:rPr>
          <w:noProof/>
          <w:lang w:val="fr-FR"/>
        </w:rPr>
        <w:t>199</w:t>
      </w:r>
      <w:r w:rsidR="00CD3FA9" w:rsidRPr="00CD3FA9">
        <w:rPr>
          <w:noProof/>
          <w:lang w:val="fr-FR"/>
        </w:rPr>
        <w:t>.</w:t>
      </w:r>
      <w:r w:rsidRPr="00B90B19">
        <w:rPr>
          <w:noProof/>
          <w:lang w:val="fr-FR"/>
        </w:rPr>
        <w:tab/>
      </w:r>
      <w:r>
        <w:rPr>
          <w:noProof/>
          <w:lang w:val="fr-FR"/>
        </w:rPr>
        <w:t>E</w:t>
      </w:r>
      <w:r w:rsidRPr="00B90B19">
        <w:rPr>
          <w:noProof/>
          <w:lang w:val="fr-FR"/>
        </w:rPr>
        <w:t xml:space="preserve">n 2023, </w:t>
      </w:r>
      <w:r>
        <w:rPr>
          <w:noProof/>
          <w:lang w:val="fr-FR"/>
        </w:rPr>
        <w:t>le Conseil de l’audiovisuel s’est employé avec beaucoup d’énergie à lancer un appel d’offres pour sélectionner une nouvelle entreprise de mesure d’audience de la télévision, ceci afin de remédier aux problèmes liés à l’entreprise actuelle au sujet de l’admission de pratiques anticoncurrentielles</w:t>
      </w:r>
      <w:r w:rsidR="00CD3FA9" w:rsidRPr="00CD3FA9">
        <w:rPr>
          <w:noProof/>
          <w:lang w:val="fr-FR"/>
        </w:rPr>
        <w:t>.</w:t>
      </w:r>
      <w:r w:rsidRPr="00B90B19">
        <w:rPr>
          <w:noProof/>
          <w:lang w:val="fr-FR"/>
        </w:rPr>
        <w:t xml:space="preserve"> </w:t>
      </w:r>
      <w:r>
        <w:rPr>
          <w:noProof/>
          <w:lang w:val="fr-FR"/>
        </w:rPr>
        <w:t xml:space="preserve">Ainsi, par la </w:t>
      </w:r>
      <w:r>
        <w:rPr>
          <w:i/>
          <w:iCs/>
          <w:noProof/>
          <w:lang w:val="fr-FR"/>
        </w:rPr>
        <w:t>dé</w:t>
      </w:r>
      <w:r w:rsidRPr="00B90B19">
        <w:rPr>
          <w:i/>
          <w:iCs/>
          <w:noProof/>
          <w:lang w:val="fr-FR"/>
        </w:rPr>
        <w:t xml:space="preserve">cision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i/>
          <w:iCs/>
          <w:noProof/>
          <w:lang w:val="fr-FR"/>
        </w:rPr>
        <w:t xml:space="preserve">205 </w:t>
      </w:r>
      <w:r>
        <w:rPr>
          <w:i/>
          <w:iCs/>
          <w:noProof/>
          <w:lang w:val="fr-FR"/>
        </w:rPr>
        <w:t>du</w:t>
      </w:r>
      <w:r w:rsidRPr="00B90B19">
        <w:rPr>
          <w:i/>
          <w:iCs/>
          <w:noProof/>
          <w:lang w:val="fr-FR"/>
        </w:rPr>
        <w:t xml:space="preserve"> 14</w:t>
      </w:r>
      <w:r>
        <w:rPr>
          <w:i/>
          <w:iCs/>
          <w:noProof/>
          <w:lang w:val="fr-FR"/>
        </w:rPr>
        <w:t xml:space="preserve"> juillet </w:t>
      </w:r>
      <w:r w:rsidRPr="00B90B19">
        <w:rPr>
          <w:i/>
          <w:iCs/>
          <w:noProof/>
          <w:lang w:val="fr-FR"/>
        </w:rPr>
        <w:t>2023</w:t>
      </w:r>
      <w:r w:rsidRPr="00B90B19">
        <w:rPr>
          <w:noProof/>
          <w:lang w:val="fr-FR"/>
        </w:rPr>
        <w:t xml:space="preserve">, </w:t>
      </w:r>
      <w:r>
        <w:rPr>
          <w:noProof/>
          <w:lang w:val="fr-FR"/>
        </w:rPr>
        <w:t xml:space="preserve">le Conseil a approuvé le </w:t>
      </w:r>
      <w:r w:rsidRPr="00B90B19">
        <w:rPr>
          <w:i/>
          <w:iCs/>
          <w:noProof/>
          <w:lang w:val="fr-FR"/>
        </w:rPr>
        <w:t>R</w:t>
      </w:r>
      <w:r>
        <w:rPr>
          <w:i/>
          <w:iCs/>
          <w:noProof/>
          <w:lang w:val="fr-FR"/>
        </w:rPr>
        <w:t>èglement sur l’</w:t>
      </w:r>
      <w:r w:rsidRPr="00B90B19">
        <w:rPr>
          <w:i/>
          <w:iCs/>
          <w:noProof/>
          <w:lang w:val="fr-FR"/>
        </w:rPr>
        <w:t>organi</w:t>
      </w:r>
      <w:r>
        <w:rPr>
          <w:i/>
          <w:iCs/>
          <w:noProof/>
          <w:lang w:val="fr-FR"/>
        </w:rPr>
        <w:t>s</w:t>
      </w:r>
      <w:r w:rsidRPr="00B90B19">
        <w:rPr>
          <w:i/>
          <w:iCs/>
          <w:noProof/>
          <w:lang w:val="fr-FR"/>
        </w:rPr>
        <w:t xml:space="preserve">ation </w:t>
      </w:r>
      <w:r>
        <w:rPr>
          <w:i/>
          <w:iCs/>
          <w:noProof/>
          <w:lang w:val="fr-FR"/>
        </w:rPr>
        <w:t xml:space="preserve">du concours pour sélectionner l’entreprise spécialisée dans la mesure des parts d’audience et de marché pour la période </w:t>
      </w:r>
      <w:r w:rsidRPr="00B90B19">
        <w:rPr>
          <w:i/>
          <w:iCs/>
          <w:noProof/>
          <w:lang w:val="fr-FR"/>
        </w:rPr>
        <w:t>2024</w:t>
      </w:r>
      <w:r>
        <w:rPr>
          <w:i/>
          <w:iCs/>
          <w:noProof/>
          <w:lang w:val="fr-FR"/>
        </w:rPr>
        <w:t>-</w:t>
      </w:r>
      <w:r w:rsidRPr="00B90B19">
        <w:rPr>
          <w:i/>
          <w:iCs/>
          <w:noProof/>
          <w:lang w:val="fr-FR"/>
        </w:rPr>
        <w:t>2029</w:t>
      </w:r>
      <w:r w:rsidR="00CD3FA9" w:rsidRPr="00CD3FA9">
        <w:rPr>
          <w:noProof/>
          <w:lang w:val="fr-FR"/>
        </w:rPr>
        <w:t>.</w:t>
      </w:r>
      <w:r w:rsidRPr="00B90B19">
        <w:rPr>
          <w:noProof/>
          <w:lang w:val="fr-FR"/>
        </w:rPr>
        <w:t xml:space="preserve"> </w:t>
      </w:r>
      <w:r>
        <w:rPr>
          <w:noProof/>
          <w:lang w:val="fr-FR"/>
        </w:rPr>
        <w:t xml:space="preserve">L’élaboration et la finalisation de ce </w:t>
      </w:r>
      <w:r w:rsidRPr="00B90B19">
        <w:rPr>
          <w:i/>
          <w:iCs/>
          <w:noProof/>
          <w:lang w:val="fr-FR"/>
        </w:rPr>
        <w:t>R</w:t>
      </w:r>
      <w:r>
        <w:rPr>
          <w:i/>
          <w:iCs/>
          <w:noProof/>
          <w:lang w:val="fr-FR"/>
        </w:rPr>
        <w:t>èglement</w:t>
      </w:r>
      <w:r w:rsidRPr="00B90B19">
        <w:rPr>
          <w:noProof/>
          <w:lang w:val="fr-FR"/>
        </w:rPr>
        <w:t>, a</w:t>
      </w:r>
      <w:r>
        <w:rPr>
          <w:noProof/>
          <w:lang w:val="fr-FR"/>
        </w:rPr>
        <w:t xml:space="preserve">insi que la préparation du </w:t>
      </w:r>
      <w:r>
        <w:rPr>
          <w:i/>
          <w:iCs/>
          <w:noProof/>
          <w:lang w:val="fr-FR"/>
        </w:rPr>
        <w:t>Dossier d’appel d’offres à destination des entreprises participant au concours</w:t>
      </w:r>
      <w:r w:rsidRPr="00B90B19">
        <w:rPr>
          <w:noProof/>
          <w:lang w:val="fr-FR"/>
        </w:rPr>
        <w:t xml:space="preserve">, </w:t>
      </w:r>
      <w:r>
        <w:rPr>
          <w:noProof/>
          <w:lang w:val="fr-FR"/>
        </w:rPr>
        <w:t>ont bénéficié de l’appui de</w:t>
      </w:r>
      <w:r w:rsidRPr="00B90B19">
        <w:rPr>
          <w:noProof/>
          <w:lang w:val="fr-FR"/>
        </w:rPr>
        <w:t xml:space="preserve"> Helen Harrison</w:t>
      </w:r>
      <w:r>
        <w:rPr>
          <w:noProof/>
          <w:lang w:val="fr-FR"/>
        </w:rPr>
        <w:t>, chercheuse britannique spécialisée dans les médias et l’audit</w:t>
      </w:r>
      <w:r w:rsidR="00CD3FA9" w:rsidRPr="00CD3FA9">
        <w:rPr>
          <w:noProof/>
          <w:lang w:val="fr-FR"/>
        </w:rPr>
        <w:t>.</w:t>
      </w:r>
      <w:r w:rsidRPr="00B90B19">
        <w:rPr>
          <w:noProof/>
          <w:lang w:val="fr-FR"/>
        </w:rPr>
        <w:t xml:space="preserve"> </w:t>
      </w:r>
    </w:p>
    <w:p w14:paraId="43D540B4" w14:textId="55742771" w:rsidR="00BC2AC0" w:rsidRPr="00B90B19" w:rsidRDefault="00BC2AC0" w:rsidP="00BC2AC0">
      <w:pPr>
        <w:pStyle w:val="SingleTxtG"/>
        <w:rPr>
          <w:noProof/>
          <w:lang w:val="fr-FR"/>
        </w:rPr>
      </w:pPr>
      <w:r w:rsidRPr="00B90B19">
        <w:rPr>
          <w:noProof/>
          <w:lang w:val="fr-FR"/>
        </w:rPr>
        <w:t>200</w:t>
      </w:r>
      <w:r w:rsidR="00CD3FA9" w:rsidRPr="00CD3FA9">
        <w:rPr>
          <w:noProof/>
          <w:lang w:val="fr-FR"/>
        </w:rPr>
        <w:t>.</w:t>
      </w:r>
      <w:r w:rsidRPr="00B90B19">
        <w:rPr>
          <w:noProof/>
          <w:lang w:val="fr-FR"/>
        </w:rPr>
        <w:tab/>
      </w:r>
      <w:r>
        <w:rPr>
          <w:noProof/>
          <w:lang w:val="fr-FR"/>
        </w:rPr>
        <w:t xml:space="preserve">Le 6 novembre </w:t>
      </w:r>
      <w:r w:rsidRPr="00B90B19">
        <w:rPr>
          <w:noProof/>
          <w:lang w:val="fr-FR"/>
        </w:rPr>
        <w:t xml:space="preserve">2024, </w:t>
      </w:r>
      <w:r>
        <w:rPr>
          <w:noProof/>
          <w:lang w:val="fr-FR"/>
        </w:rPr>
        <w:t xml:space="preserve">des invitations à soumissionner ont été adressées à </w:t>
      </w:r>
      <w:r w:rsidRPr="00B90B19">
        <w:rPr>
          <w:noProof/>
          <w:lang w:val="fr-FR"/>
        </w:rPr>
        <w:t xml:space="preserve">AGB Nielsen, Kantar </w:t>
      </w:r>
      <w:r>
        <w:rPr>
          <w:noProof/>
          <w:lang w:val="fr-FR"/>
        </w:rPr>
        <w:t>et</w:t>
      </w:r>
      <w:r w:rsidRPr="00B90B19">
        <w:rPr>
          <w:noProof/>
          <w:lang w:val="fr-FR"/>
        </w:rPr>
        <w:t xml:space="preserve"> GfK</w:t>
      </w:r>
      <w:r w:rsidR="00395C4F" w:rsidRPr="00305292">
        <w:rPr>
          <w:rStyle w:val="Appeldenotedefin"/>
        </w:rPr>
        <w:endnoteReference w:id="34"/>
      </w:r>
      <w:r w:rsidR="00CD3FA9" w:rsidRPr="00CD3FA9">
        <w:rPr>
          <w:noProof/>
          <w:lang w:val="fr-FR"/>
        </w:rPr>
        <w:t>.</w:t>
      </w:r>
      <w:r w:rsidRPr="00B90B19">
        <w:rPr>
          <w:noProof/>
          <w:lang w:val="fr-FR"/>
        </w:rPr>
        <w:t xml:space="preserve"> </w:t>
      </w:r>
      <w:r>
        <w:rPr>
          <w:noProof/>
          <w:lang w:val="fr-FR"/>
        </w:rPr>
        <w:t xml:space="preserve">L’offre de </w:t>
      </w:r>
      <w:r w:rsidRPr="00B90B19">
        <w:rPr>
          <w:noProof/>
          <w:lang w:val="fr-FR"/>
        </w:rPr>
        <w:t>Kantar</w:t>
      </w:r>
      <w:r>
        <w:rPr>
          <w:noProof/>
          <w:lang w:val="fr-FR"/>
        </w:rPr>
        <w:t xml:space="preserve"> a été déclarée attributaire</w:t>
      </w:r>
      <w:r w:rsidR="00CD3FA9" w:rsidRPr="00CD3FA9">
        <w:rPr>
          <w:noProof/>
          <w:lang w:val="fr-FR"/>
        </w:rPr>
        <w:t>.</w:t>
      </w:r>
      <w:r w:rsidRPr="00B90B19">
        <w:rPr>
          <w:noProof/>
          <w:lang w:val="fr-FR"/>
        </w:rPr>
        <w:t xml:space="preserve"> </w:t>
      </w:r>
      <w:r>
        <w:rPr>
          <w:noProof/>
          <w:lang w:val="fr-FR"/>
        </w:rPr>
        <w:t>On voit que le Conseil de l’audiovisuel a rempli son rôle en gérant un concours transparent et professionnel, d’une manière sans précédent dans le domaine</w:t>
      </w:r>
      <w:r w:rsidRPr="005D77F8">
        <w:t xml:space="preserve"> de l</w:t>
      </w:r>
      <w:r>
        <w:t>’</w:t>
      </w:r>
      <w:r w:rsidRPr="00B90B19">
        <w:rPr>
          <w:noProof/>
          <w:lang w:val="fr-FR"/>
        </w:rPr>
        <w:t>audiovisu</w:t>
      </w:r>
      <w:r>
        <w:rPr>
          <w:noProof/>
          <w:lang w:val="fr-FR"/>
        </w:rPr>
        <w:t>e</w:t>
      </w:r>
      <w:r w:rsidRPr="00B90B19">
        <w:rPr>
          <w:noProof/>
          <w:lang w:val="fr-FR"/>
        </w:rPr>
        <w:t>l</w:t>
      </w:r>
      <w:r w:rsidR="00CD3FA9" w:rsidRPr="00CD3FA9">
        <w:rPr>
          <w:noProof/>
          <w:lang w:val="fr-FR"/>
        </w:rPr>
        <w:t>.</w:t>
      </w:r>
    </w:p>
    <w:p w14:paraId="672009F0"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 xml:space="preserve">Mesures prises pour lutter contre les discours de haine et la désinformation </w:t>
      </w:r>
    </w:p>
    <w:p w14:paraId="532A2024" w14:textId="3C15A5A4" w:rsidR="00BC2AC0" w:rsidRPr="00B90B19" w:rsidRDefault="00BC2AC0" w:rsidP="00BC2AC0">
      <w:pPr>
        <w:pStyle w:val="SingleTxtG"/>
        <w:rPr>
          <w:noProof/>
          <w:lang w:val="fr-FR"/>
        </w:rPr>
      </w:pPr>
      <w:r w:rsidRPr="00B90B19">
        <w:rPr>
          <w:noProof/>
          <w:lang w:val="fr-FR"/>
        </w:rPr>
        <w:t>201</w:t>
      </w:r>
      <w:r w:rsidR="00CD3FA9" w:rsidRPr="00CD3FA9">
        <w:rPr>
          <w:noProof/>
          <w:lang w:val="fr-FR"/>
        </w:rPr>
        <w:t>.</w:t>
      </w:r>
      <w:r w:rsidRPr="00B90B19">
        <w:rPr>
          <w:noProof/>
          <w:lang w:val="fr-FR"/>
        </w:rPr>
        <w:tab/>
      </w:r>
      <w:r>
        <w:rPr>
          <w:noProof/>
          <w:lang w:val="fr-FR"/>
        </w:rPr>
        <w:t>E</w:t>
      </w:r>
      <w:r w:rsidRPr="00B90B19">
        <w:rPr>
          <w:noProof/>
          <w:lang w:val="fr-FR"/>
        </w:rPr>
        <w:t xml:space="preserve">n 2022, </w:t>
      </w:r>
      <w:r>
        <w:rPr>
          <w:noProof/>
          <w:lang w:val="fr-FR"/>
        </w:rPr>
        <w:t xml:space="preserve">le Parlement a adopté une série d’amendements au Code des services de médias audiovisuels concernant </w:t>
      </w:r>
      <w:r w:rsidRPr="00B90B19">
        <w:rPr>
          <w:noProof/>
          <w:lang w:val="fr-FR"/>
        </w:rPr>
        <w:t xml:space="preserve">: 1) </w:t>
      </w:r>
      <w:r>
        <w:rPr>
          <w:noProof/>
          <w:lang w:val="fr-FR"/>
        </w:rPr>
        <w:t>la lutte contre la désinformation et la propagande dans les services de médias audiovisuels</w:t>
      </w:r>
      <w:r w:rsidR="00395C4F">
        <w:rPr>
          <w:noProof/>
          <w:lang w:val="fr-FR"/>
        </w:rPr>
        <w:t> ;</w:t>
      </w:r>
      <w:r w:rsidRPr="00B90B19">
        <w:rPr>
          <w:noProof/>
          <w:lang w:val="fr-FR"/>
        </w:rPr>
        <w:t xml:space="preserve"> 2) </w:t>
      </w:r>
      <w:r>
        <w:rPr>
          <w:noProof/>
          <w:lang w:val="fr-FR"/>
        </w:rPr>
        <w:t>l’interdiction de diffuser des émissions faisant la promotion d’actes d’agression militaire, comportant des</w:t>
      </w:r>
      <w:r w:rsidRPr="005D77F8">
        <w:rPr>
          <w:rFonts w:eastAsia="Times New Roman"/>
        </w:rPr>
        <w:t xml:space="preserve"> </w:t>
      </w:r>
      <w:r w:rsidRPr="005D77F8">
        <w:rPr>
          <w:noProof/>
        </w:rPr>
        <w:t>contenus extrémistes et terroristes ou représentant une menace pour la sécurité nationale (art</w:t>
      </w:r>
      <w:r w:rsidR="00CD3FA9" w:rsidRPr="00CD3FA9">
        <w:rPr>
          <w:noProof/>
        </w:rPr>
        <w:t>.</w:t>
      </w:r>
      <w:r w:rsidRPr="005D77F8">
        <w:rPr>
          <w:noProof/>
        </w:rPr>
        <w:t xml:space="preserve"> 17)</w:t>
      </w:r>
      <w:r w:rsidR="00CD3FA9" w:rsidRPr="00CD3FA9">
        <w:rPr>
          <w:noProof/>
        </w:rPr>
        <w:t>.</w:t>
      </w:r>
    </w:p>
    <w:p w14:paraId="121FEAC2" w14:textId="45E740BF" w:rsidR="00BC2AC0" w:rsidRPr="00B90B19" w:rsidRDefault="00BC2AC0" w:rsidP="00BC2AC0">
      <w:pPr>
        <w:pStyle w:val="SingleTxtG"/>
        <w:rPr>
          <w:noProof/>
          <w:lang w:val="fr-FR"/>
        </w:rPr>
      </w:pPr>
      <w:r w:rsidRPr="00B90B19">
        <w:rPr>
          <w:noProof/>
          <w:lang w:val="fr-FR"/>
        </w:rPr>
        <w:t>202</w:t>
      </w:r>
      <w:r w:rsidR="00CD3FA9" w:rsidRPr="00CD3FA9">
        <w:rPr>
          <w:noProof/>
          <w:lang w:val="fr-FR"/>
        </w:rPr>
        <w:t>.</w:t>
      </w:r>
      <w:r w:rsidRPr="00B90B19">
        <w:rPr>
          <w:noProof/>
          <w:lang w:val="fr-FR"/>
        </w:rPr>
        <w:tab/>
      </w:r>
      <w:r>
        <w:rPr>
          <w:noProof/>
          <w:lang w:val="fr-FR"/>
        </w:rPr>
        <w:t>En conséquence</w:t>
      </w:r>
      <w:r w:rsidR="002D5D7F">
        <w:rPr>
          <w:noProof/>
          <w:lang w:val="fr-FR"/>
        </w:rPr>
        <w:t> :</w:t>
      </w:r>
    </w:p>
    <w:p w14:paraId="6D7DDA9B" w14:textId="46CCDE82" w:rsidR="00BC2AC0" w:rsidRPr="00B90B19" w:rsidRDefault="00BC2AC0" w:rsidP="00BC2AC0">
      <w:pPr>
        <w:pStyle w:val="Bullet1G"/>
        <w:kinsoku/>
        <w:overflowPunct/>
        <w:autoSpaceDE/>
        <w:autoSpaceDN/>
        <w:adjustRightInd/>
        <w:snapToGrid/>
        <w:rPr>
          <w:noProof/>
          <w:lang w:val="fr-FR"/>
        </w:rPr>
      </w:pPr>
      <w:r>
        <w:rPr>
          <w:noProof/>
          <w:lang w:val="fr-FR"/>
        </w:rPr>
        <w:t xml:space="preserve">Le Code des services de médias audiovisuels donne désormais une définition de la désinformation </w:t>
      </w:r>
      <w:r w:rsidRPr="00B90B19">
        <w:rPr>
          <w:noProof/>
          <w:lang w:val="fr-FR"/>
        </w:rPr>
        <w:t>(art</w:t>
      </w:r>
      <w:r w:rsidR="00CD3FA9" w:rsidRPr="00CD3FA9">
        <w:rPr>
          <w:noProof/>
          <w:lang w:val="fr-FR"/>
        </w:rPr>
        <w:t>.</w:t>
      </w:r>
      <w:r w:rsidR="008205B0">
        <w:rPr>
          <w:noProof/>
          <w:lang w:val="fr-FR"/>
        </w:rPr>
        <w:t> </w:t>
      </w:r>
      <w:r>
        <w:rPr>
          <w:noProof/>
          <w:lang w:val="fr-FR"/>
        </w:rPr>
        <w:t>premier</w:t>
      </w:r>
      <w:r w:rsidRPr="00B90B19">
        <w:rPr>
          <w:noProof/>
          <w:lang w:val="fr-FR"/>
        </w:rPr>
        <w:t>)</w:t>
      </w:r>
      <w:r w:rsidR="008205B0">
        <w:rPr>
          <w:noProof/>
          <w:lang w:val="fr-FR"/>
        </w:rPr>
        <w:t> </w:t>
      </w:r>
      <w:r w:rsidRPr="00B90B19">
        <w:rPr>
          <w:noProof/>
          <w:lang w:val="fr-FR"/>
        </w:rPr>
        <w:t xml:space="preserve">: </w:t>
      </w:r>
      <w:r>
        <w:rPr>
          <w:noProof/>
          <w:lang w:val="fr-FR"/>
        </w:rPr>
        <w:t>« diffusion intentionnelle, par tout moyen, dans l’espace public, d’informations dont le caractère fallacieux ou trompeur peut être vérifié et qui sont susceptibles de porter atteinte à la sécurité nationale »</w:t>
      </w:r>
      <w:r w:rsidR="00CD3FA9" w:rsidRPr="00CD3FA9">
        <w:rPr>
          <w:noProof/>
          <w:lang w:val="fr-FR"/>
        </w:rPr>
        <w:t>.</w:t>
      </w:r>
    </w:p>
    <w:p w14:paraId="10386D1D" w14:textId="315DC30F" w:rsidR="00BC2AC0" w:rsidRPr="00B90B19" w:rsidRDefault="00BC2AC0" w:rsidP="00BC2AC0">
      <w:pPr>
        <w:pStyle w:val="SingleTxtG"/>
        <w:rPr>
          <w:noProof/>
          <w:lang w:val="fr-FR" w:eastAsia="ro-RO"/>
        </w:rPr>
      </w:pPr>
      <w:r w:rsidRPr="00B90B19">
        <w:rPr>
          <w:noProof/>
          <w:lang w:val="fr-FR" w:eastAsia="ro-RO"/>
        </w:rPr>
        <w:t>203</w:t>
      </w:r>
      <w:r w:rsidR="00CD3FA9" w:rsidRPr="00CD3FA9">
        <w:rPr>
          <w:noProof/>
          <w:lang w:val="fr-FR" w:eastAsia="ro-RO"/>
        </w:rPr>
        <w:t>.</w:t>
      </w:r>
      <w:r w:rsidRPr="00B90B19">
        <w:rPr>
          <w:noProof/>
          <w:lang w:val="fr-FR" w:eastAsia="ro-RO"/>
        </w:rPr>
        <w:tab/>
      </w:r>
      <w:r>
        <w:rPr>
          <w:noProof/>
          <w:lang w:val="fr-FR" w:eastAsia="ro-RO"/>
        </w:rPr>
        <w:t>De même, l’article 11 du Code interdit les émissions de nature à propager, provoquer, promouvoir ou justifier la haine raciale, la</w:t>
      </w:r>
      <w:r w:rsidRPr="00B90B19">
        <w:rPr>
          <w:noProof/>
          <w:lang w:val="fr-FR" w:eastAsia="ro-RO"/>
        </w:rPr>
        <w:t xml:space="preserve"> x</w:t>
      </w:r>
      <w:r>
        <w:rPr>
          <w:noProof/>
          <w:lang w:val="fr-FR" w:eastAsia="ro-RO"/>
        </w:rPr>
        <w:t>é</w:t>
      </w:r>
      <w:r w:rsidRPr="00B90B19">
        <w:rPr>
          <w:noProof/>
          <w:lang w:val="fr-FR" w:eastAsia="ro-RO"/>
        </w:rPr>
        <w:t>nophobi</w:t>
      </w:r>
      <w:r>
        <w:rPr>
          <w:noProof/>
          <w:lang w:val="fr-FR" w:eastAsia="ro-RO"/>
        </w:rPr>
        <w:t>e</w:t>
      </w:r>
      <w:r w:rsidRPr="00B90B19">
        <w:rPr>
          <w:noProof/>
          <w:lang w:val="fr-FR" w:eastAsia="ro-RO"/>
        </w:rPr>
        <w:t xml:space="preserve">, </w:t>
      </w:r>
      <w:r>
        <w:rPr>
          <w:noProof/>
          <w:lang w:val="fr-FR" w:eastAsia="ro-RO"/>
        </w:rPr>
        <w:t>l’</w:t>
      </w:r>
      <w:r w:rsidRPr="00B90B19">
        <w:rPr>
          <w:noProof/>
          <w:lang w:val="fr-FR" w:eastAsia="ro-RO"/>
        </w:rPr>
        <w:t>anti</w:t>
      </w:r>
      <w:r>
        <w:rPr>
          <w:noProof/>
          <w:lang w:val="fr-FR" w:eastAsia="ro-RO"/>
        </w:rPr>
        <w:t>sé</w:t>
      </w:r>
      <w:r w:rsidRPr="00B90B19">
        <w:rPr>
          <w:noProof/>
          <w:lang w:val="fr-FR" w:eastAsia="ro-RO"/>
        </w:rPr>
        <w:t>mitism</w:t>
      </w:r>
      <w:r>
        <w:rPr>
          <w:noProof/>
          <w:lang w:val="fr-FR" w:eastAsia="ro-RO"/>
        </w:rPr>
        <w:t>e</w:t>
      </w:r>
      <w:r w:rsidRPr="00B90B19">
        <w:rPr>
          <w:noProof/>
          <w:lang w:val="fr-FR" w:eastAsia="ro-RO"/>
        </w:rPr>
        <w:t xml:space="preserve"> </w:t>
      </w:r>
      <w:r>
        <w:rPr>
          <w:noProof/>
          <w:lang w:val="fr-FR" w:eastAsia="ro-RO"/>
        </w:rPr>
        <w:t>ou d’autres formes de haine motivées par l’intolérance ou la discrimination fondée sur le genre, la race, l’origine ethnique, la religion, le handicap ou l’orientation sexuelle</w:t>
      </w:r>
      <w:r w:rsidR="00CD3FA9" w:rsidRPr="00CD3FA9">
        <w:rPr>
          <w:noProof/>
          <w:lang w:val="fr-FR" w:eastAsia="ro-RO"/>
        </w:rPr>
        <w:t>.</w:t>
      </w:r>
      <w:r w:rsidRPr="00B90B19">
        <w:rPr>
          <w:noProof/>
          <w:lang w:val="fr-FR" w:eastAsia="ro-RO"/>
        </w:rPr>
        <w:t xml:space="preserve"> </w:t>
      </w:r>
      <w:r>
        <w:rPr>
          <w:noProof/>
          <w:lang w:val="fr-FR" w:eastAsia="ro-RO"/>
        </w:rPr>
        <w:t xml:space="preserve">Les </w:t>
      </w:r>
      <w:r w:rsidRPr="00B90B19">
        <w:rPr>
          <w:noProof/>
          <w:lang w:val="fr-FR" w:eastAsia="ro-RO"/>
        </w:rPr>
        <w:t xml:space="preserve">sanctions </w:t>
      </w:r>
      <w:r>
        <w:rPr>
          <w:noProof/>
          <w:lang w:val="fr-FR" w:eastAsia="ro-RO"/>
        </w:rPr>
        <w:t xml:space="preserve">sont progressives et analogues à celles qui sont prévues pour les discours de haine et les infractions qui ont des incidences sur l’espace audiovisuel national </w:t>
      </w:r>
      <w:r w:rsidRPr="00B90B19">
        <w:rPr>
          <w:noProof/>
          <w:lang w:val="fr-FR" w:eastAsia="ro-RO"/>
        </w:rPr>
        <w:t>(art</w:t>
      </w:r>
      <w:r w:rsidR="00CD3FA9" w:rsidRPr="00CD3FA9">
        <w:rPr>
          <w:noProof/>
          <w:lang w:val="fr-FR" w:eastAsia="ro-RO"/>
        </w:rPr>
        <w:t>.</w:t>
      </w:r>
      <w:r>
        <w:rPr>
          <w:noProof/>
          <w:lang w:val="fr-FR" w:eastAsia="ro-RO"/>
        </w:rPr>
        <w:t xml:space="preserve"> </w:t>
      </w:r>
      <w:r w:rsidRPr="00B90B19">
        <w:rPr>
          <w:noProof/>
          <w:lang w:val="fr-FR" w:eastAsia="ro-RO"/>
        </w:rPr>
        <w:t xml:space="preserve">11 </w:t>
      </w:r>
      <w:r>
        <w:rPr>
          <w:noProof/>
          <w:lang w:val="fr-FR" w:eastAsia="ro-RO"/>
        </w:rPr>
        <w:t>(</w:t>
      </w:r>
      <w:r w:rsidRPr="00B90B19">
        <w:rPr>
          <w:noProof/>
          <w:lang w:val="fr-FR" w:eastAsia="ro-RO"/>
        </w:rPr>
        <w:t>par</w:t>
      </w:r>
      <w:r w:rsidR="00CD3FA9" w:rsidRPr="00CD3FA9">
        <w:rPr>
          <w:noProof/>
          <w:lang w:val="fr-FR" w:eastAsia="ro-RO"/>
        </w:rPr>
        <w:t>.</w:t>
      </w:r>
      <w:r w:rsidRPr="00B90B19">
        <w:rPr>
          <w:noProof/>
          <w:lang w:val="fr-FR" w:eastAsia="ro-RO"/>
        </w:rPr>
        <w:t xml:space="preserve"> 2) </w:t>
      </w:r>
      <w:r>
        <w:rPr>
          <w:noProof/>
          <w:lang w:val="fr-FR" w:eastAsia="ro-RO"/>
        </w:rPr>
        <w:t>et</w:t>
      </w:r>
      <w:r w:rsidRPr="00B90B19">
        <w:rPr>
          <w:noProof/>
          <w:lang w:val="fr-FR" w:eastAsia="ro-RO"/>
        </w:rPr>
        <w:t xml:space="preserve"> 17</w:t>
      </w:r>
      <w:r>
        <w:rPr>
          <w:noProof/>
          <w:lang w:val="fr-FR" w:eastAsia="ro-RO"/>
        </w:rPr>
        <w:t>)</w:t>
      </w:r>
      <w:r w:rsidRPr="00B90B19">
        <w:rPr>
          <w:noProof/>
          <w:lang w:val="fr-FR" w:eastAsia="ro-RO"/>
        </w:rPr>
        <w:t>)</w:t>
      </w:r>
      <w:r>
        <w:rPr>
          <w:noProof/>
          <w:lang w:val="fr-FR" w:eastAsia="ro-RO"/>
        </w:rPr>
        <w:t xml:space="preserve"> </w:t>
      </w:r>
      <w:r w:rsidRPr="00B90B19">
        <w:rPr>
          <w:noProof/>
          <w:lang w:val="fr-FR" w:eastAsia="ro-RO"/>
        </w:rPr>
        <w:t xml:space="preserve">: </w:t>
      </w:r>
      <w:r>
        <w:rPr>
          <w:noProof/>
          <w:lang w:val="fr-FR" w:eastAsia="ro-RO"/>
        </w:rPr>
        <w:t xml:space="preserve">amende de </w:t>
      </w:r>
      <w:r w:rsidRPr="00B90B19">
        <w:rPr>
          <w:noProof/>
          <w:lang w:val="fr-FR" w:eastAsia="ro-RO"/>
        </w:rPr>
        <w:t>40</w:t>
      </w:r>
      <w:r>
        <w:rPr>
          <w:noProof/>
          <w:lang w:val="fr-FR" w:eastAsia="ro-RO"/>
        </w:rPr>
        <w:t xml:space="preserve"> </w:t>
      </w:r>
      <w:r w:rsidRPr="00B90B19">
        <w:rPr>
          <w:noProof/>
          <w:lang w:val="fr-FR" w:eastAsia="ro-RO"/>
        </w:rPr>
        <w:t>000</w:t>
      </w:r>
      <w:r>
        <w:rPr>
          <w:noProof/>
          <w:lang w:val="fr-FR" w:eastAsia="ro-RO"/>
        </w:rPr>
        <w:t xml:space="preserve"> à </w:t>
      </w:r>
      <w:r w:rsidRPr="00B90B19">
        <w:rPr>
          <w:noProof/>
          <w:lang w:val="fr-FR" w:eastAsia="ro-RO"/>
        </w:rPr>
        <w:t>70</w:t>
      </w:r>
      <w:r w:rsidR="002D5D7F">
        <w:rPr>
          <w:noProof/>
          <w:lang w:val="fr-FR" w:eastAsia="ro-RO"/>
        </w:rPr>
        <w:t> </w:t>
      </w:r>
      <w:r w:rsidRPr="00B90B19">
        <w:rPr>
          <w:noProof/>
          <w:lang w:val="fr-FR" w:eastAsia="ro-RO"/>
        </w:rPr>
        <w:t xml:space="preserve">000 lei </w:t>
      </w:r>
      <w:r>
        <w:rPr>
          <w:noProof/>
          <w:lang w:val="fr-FR" w:eastAsia="ro-RO"/>
        </w:rPr>
        <w:t>(niveau de sanction 1) et de</w:t>
      </w:r>
      <w:r w:rsidRPr="00B90B19">
        <w:rPr>
          <w:noProof/>
          <w:lang w:val="fr-FR" w:eastAsia="ro-RO"/>
        </w:rPr>
        <w:t xml:space="preserve"> 70</w:t>
      </w:r>
      <w:r>
        <w:rPr>
          <w:noProof/>
          <w:lang w:val="fr-FR" w:eastAsia="ro-RO"/>
        </w:rPr>
        <w:t xml:space="preserve"> </w:t>
      </w:r>
      <w:r w:rsidRPr="00B90B19">
        <w:rPr>
          <w:noProof/>
          <w:lang w:val="fr-FR" w:eastAsia="ro-RO"/>
        </w:rPr>
        <w:t>000</w:t>
      </w:r>
      <w:r>
        <w:rPr>
          <w:noProof/>
          <w:lang w:val="fr-FR" w:eastAsia="ro-RO"/>
        </w:rPr>
        <w:t xml:space="preserve"> à </w:t>
      </w:r>
      <w:r w:rsidRPr="00B90B19">
        <w:rPr>
          <w:noProof/>
          <w:lang w:val="fr-FR" w:eastAsia="ro-RO"/>
        </w:rPr>
        <w:t>100</w:t>
      </w:r>
      <w:r>
        <w:rPr>
          <w:noProof/>
          <w:lang w:val="fr-FR" w:eastAsia="ro-RO"/>
        </w:rPr>
        <w:t xml:space="preserve"> </w:t>
      </w:r>
      <w:r w:rsidRPr="00B90B19">
        <w:rPr>
          <w:noProof/>
          <w:lang w:val="fr-FR" w:eastAsia="ro-RO"/>
        </w:rPr>
        <w:t>000 lei</w:t>
      </w:r>
      <w:r>
        <w:rPr>
          <w:noProof/>
          <w:lang w:val="fr-FR" w:eastAsia="ro-RO"/>
        </w:rPr>
        <w:t xml:space="preserve"> (niveau 2), </w:t>
      </w:r>
      <w:r w:rsidRPr="00B90B19">
        <w:rPr>
          <w:noProof/>
          <w:lang w:val="fr-FR" w:eastAsia="ro-RO"/>
        </w:rPr>
        <w:t xml:space="preserve">suspension </w:t>
      </w:r>
      <w:r>
        <w:rPr>
          <w:noProof/>
          <w:lang w:val="fr-FR" w:eastAsia="ro-RO"/>
        </w:rPr>
        <w:t xml:space="preserve">de la licence de diffusion </w:t>
      </w:r>
      <w:r w:rsidRPr="005D77F8">
        <w:rPr>
          <w:noProof/>
          <w:lang w:eastAsia="ro-RO"/>
        </w:rPr>
        <w:t>pour une durée maximale de sept jours</w:t>
      </w:r>
      <w:r>
        <w:rPr>
          <w:noProof/>
          <w:lang w:val="fr-FR" w:eastAsia="ro-RO"/>
        </w:rPr>
        <w:t>, et retrait de la licence</w:t>
      </w:r>
      <w:r w:rsidRPr="00B90B19">
        <w:rPr>
          <w:noProof/>
          <w:lang w:val="fr-FR" w:eastAsia="ro-RO"/>
        </w:rPr>
        <w:t>)</w:t>
      </w:r>
      <w:r w:rsidR="00CD3FA9" w:rsidRPr="00CD3FA9">
        <w:rPr>
          <w:noProof/>
          <w:lang w:val="fr-FR" w:eastAsia="ro-RO"/>
        </w:rPr>
        <w:t>.</w:t>
      </w:r>
    </w:p>
    <w:p w14:paraId="5FBEAE4D" w14:textId="25FBD743" w:rsidR="00BC2AC0" w:rsidRPr="00B90B19" w:rsidRDefault="00BC2AC0" w:rsidP="00BC2AC0">
      <w:pPr>
        <w:pStyle w:val="SingleTxtG"/>
        <w:rPr>
          <w:noProof/>
          <w:lang w:val="fr-FR"/>
        </w:rPr>
      </w:pPr>
      <w:r w:rsidRPr="00B90B19">
        <w:rPr>
          <w:noProof/>
          <w:lang w:val="fr-FR"/>
        </w:rPr>
        <w:lastRenderedPageBreak/>
        <w:t>204</w:t>
      </w:r>
      <w:r w:rsidR="00CD3FA9" w:rsidRPr="00CD3FA9">
        <w:rPr>
          <w:noProof/>
          <w:lang w:val="fr-FR"/>
        </w:rPr>
        <w:t>.</w:t>
      </w:r>
      <w:r w:rsidRPr="00B90B19">
        <w:rPr>
          <w:noProof/>
          <w:lang w:val="fr-FR"/>
        </w:rPr>
        <w:tab/>
      </w:r>
      <w:r>
        <w:rPr>
          <w:noProof/>
          <w:lang w:val="fr-FR"/>
        </w:rPr>
        <w:t xml:space="preserve">De son côté, le Conseil de l’audiovisuel a exercé sa fonction de réglementation dans son domaine de compétence en approuvant le texte réglementaire suivant </w:t>
      </w:r>
      <w:r w:rsidRPr="00B90B19">
        <w:rPr>
          <w:noProof/>
          <w:lang w:val="fr-FR"/>
        </w:rPr>
        <w:t>:</w:t>
      </w:r>
    </w:p>
    <w:p w14:paraId="3131A5BA" w14:textId="0134DF14" w:rsidR="00BC2AC0" w:rsidRPr="00B90B19" w:rsidRDefault="00BC2AC0" w:rsidP="00BC2AC0">
      <w:pPr>
        <w:pStyle w:val="Bullet1G"/>
        <w:kinsoku/>
        <w:overflowPunct/>
        <w:autoSpaceDE/>
        <w:autoSpaceDN/>
        <w:adjustRightInd/>
        <w:snapToGrid/>
        <w:rPr>
          <w:noProof/>
          <w:lang w:val="fr-FR"/>
        </w:rPr>
      </w:pPr>
      <w:r>
        <w:rPr>
          <w:noProof/>
          <w:lang w:val="fr-FR"/>
        </w:rPr>
        <w:t xml:space="preserve">Par sa décision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160 </w:t>
      </w:r>
      <w:r>
        <w:rPr>
          <w:noProof/>
          <w:lang w:val="fr-FR"/>
        </w:rPr>
        <w:t xml:space="preserve">du 26 mai </w:t>
      </w:r>
      <w:r w:rsidRPr="00B90B19">
        <w:rPr>
          <w:noProof/>
          <w:lang w:val="fr-FR"/>
        </w:rPr>
        <w:t xml:space="preserve">2023, </w:t>
      </w:r>
      <w:r>
        <w:rPr>
          <w:noProof/>
          <w:lang w:val="fr-FR"/>
        </w:rPr>
        <w:t xml:space="preserve">le Conseil a approuvé la </w:t>
      </w:r>
      <w:r w:rsidRPr="00B90B19">
        <w:rPr>
          <w:i/>
          <w:iCs/>
          <w:noProof/>
          <w:lang w:val="fr-FR"/>
        </w:rPr>
        <w:t>M</w:t>
      </w:r>
      <w:r>
        <w:rPr>
          <w:i/>
          <w:iCs/>
          <w:noProof/>
          <w:lang w:val="fr-FR"/>
        </w:rPr>
        <w:t>éthode d</w:t>
      </w:r>
      <w:r w:rsidRPr="00B90B19">
        <w:rPr>
          <w:i/>
          <w:iCs/>
          <w:noProof/>
          <w:lang w:val="fr-FR"/>
        </w:rPr>
        <w:t>e</w:t>
      </w:r>
      <w:r>
        <w:rPr>
          <w:i/>
          <w:iCs/>
          <w:noProof/>
          <w:lang w:val="fr-FR"/>
        </w:rPr>
        <w:t xml:space="preserve"> suivi des discours de haine dans les </w:t>
      </w:r>
      <w:r w:rsidRPr="005D77F8">
        <w:rPr>
          <w:i/>
          <w:iCs/>
          <w:noProof/>
        </w:rPr>
        <w:t>contenus audiovisuels</w:t>
      </w:r>
      <w:r w:rsidRPr="00B90B19">
        <w:rPr>
          <w:noProof/>
          <w:lang w:val="fr-FR"/>
        </w:rPr>
        <w:t xml:space="preserve">, </w:t>
      </w:r>
      <w:r>
        <w:rPr>
          <w:noProof/>
          <w:lang w:val="fr-FR"/>
        </w:rPr>
        <w:t>qui s’inspire du g</w:t>
      </w:r>
      <w:r w:rsidRPr="00B90B19">
        <w:rPr>
          <w:noProof/>
          <w:lang w:val="fr-FR"/>
        </w:rPr>
        <w:t xml:space="preserve">uide </w:t>
      </w:r>
      <w:r>
        <w:rPr>
          <w:noProof/>
          <w:lang w:val="fr-FR"/>
        </w:rPr>
        <w:t xml:space="preserve">de l’évaluation et du traitement des affaires de discours de haine intitulé </w:t>
      </w:r>
      <w:r>
        <w:rPr>
          <w:i/>
          <w:iCs/>
          <w:noProof/>
          <w:lang w:val="fr-FR"/>
        </w:rPr>
        <w:t xml:space="preserve">Lutter contre les discours de haine dans les médias audiovisuels de la République de </w:t>
      </w:r>
      <w:r w:rsidRPr="00B90B19">
        <w:rPr>
          <w:i/>
          <w:iCs/>
          <w:noProof/>
          <w:lang w:val="fr-FR"/>
        </w:rPr>
        <w:t>Moldova</w:t>
      </w:r>
      <w:r w:rsidRPr="00B90B19">
        <w:rPr>
          <w:noProof/>
          <w:lang w:val="fr-FR"/>
        </w:rPr>
        <w:t xml:space="preserve">, </w:t>
      </w:r>
      <w:r>
        <w:rPr>
          <w:noProof/>
          <w:lang w:val="fr-FR"/>
        </w:rPr>
        <w:t xml:space="preserve">élaboré dans le cadre du projet de </w:t>
      </w:r>
      <w:r w:rsidRPr="005D77F8">
        <w:rPr>
          <w:noProof/>
        </w:rPr>
        <w:t>renforcement de l</w:t>
      </w:r>
      <w:r>
        <w:rPr>
          <w:noProof/>
        </w:rPr>
        <w:t>’</w:t>
      </w:r>
      <w:r w:rsidRPr="005D77F8">
        <w:rPr>
          <w:noProof/>
        </w:rPr>
        <w:t>accès à la justice par des mécanismes de recours non judiciaires pour les victimes de discrimination, de discours de haine et de crimes motivés par des préjugés dans les pays du Partenariat oriental</w:t>
      </w:r>
      <w:r w:rsidRPr="00B90B19">
        <w:rPr>
          <w:noProof/>
          <w:lang w:val="fr-FR"/>
        </w:rPr>
        <w:t xml:space="preserve">, </w:t>
      </w:r>
      <w:r>
        <w:rPr>
          <w:noProof/>
          <w:lang w:val="fr-FR"/>
        </w:rPr>
        <w:t xml:space="preserve">projet </w:t>
      </w:r>
      <w:r w:rsidRPr="00B90B19">
        <w:rPr>
          <w:noProof/>
          <w:lang w:val="fr-FR"/>
        </w:rPr>
        <w:t>financ</w:t>
      </w:r>
      <w:r>
        <w:rPr>
          <w:noProof/>
          <w:lang w:val="fr-FR"/>
        </w:rPr>
        <w:t>é par l’Union e</w:t>
      </w:r>
      <w:r w:rsidRPr="00B90B19">
        <w:rPr>
          <w:noProof/>
          <w:lang w:val="fr-FR"/>
        </w:rPr>
        <w:t>urop</w:t>
      </w:r>
      <w:r>
        <w:rPr>
          <w:noProof/>
          <w:lang w:val="fr-FR"/>
        </w:rPr>
        <w:t>éenne et le Conseil de l’</w:t>
      </w:r>
      <w:r w:rsidRPr="00B90B19">
        <w:rPr>
          <w:noProof/>
          <w:lang w:val="fr-FR"/>
        </w:rPr>
        <w:t xml:space="preserve">Europe </w:t>
      </w:r>
      <w:r>
        <w:rPr>
          <w:noProof/>
          <w:lang w:val="fr-FR"/>
        </w:rPr>
        <w:t xml:space="preserve">et exécuté par le Conseil de l’Europe dans le cadre du </w:t>
      </w:r>
      <w:r w:rsidRPr="005D77F8">
        <w:rPr>
          <w:noProof/>
        </w:rPr>
        <w:t>Partenariat pour une bonne gouvernance II (</w:t>
      </w:r>
      <w:r w:rsidRPr="00B90B19">
        <w:rPr>
          <w:noProof/>
          <w:lang w:val="fr-FR"/>
        </w:rPr>
        <w:t>2019</w:t>
      </w:r>
      <w:r>
        <w:rPr>
          <w:noProof/>
          <w:lang w:val="fr-FR"/>
        </w:rPr>
        <w:t>-</w:t>
      </w:r>
      <w:r w:rsidRPr="00B90B19">
        <w:rPr>
          <w:noProof/>
          <w:lang w:val="fr-FR"/>
        </w:rPr>
        <w:t>2022</w:t>
      </w:r>
      <w:r>
        <w:rPr>
          <w:noProof/>
          <w:lang w:val="fr-FR"/>
        </w:rPr>
        <w:t>)</w:t>
      </w:r>
      <w:r w:rsidR="00CD3FA9" w:rsidRPr="00CD3FA9">
        <w:rPr>
          <w:noProof/>
          <w:lang w:val="fr-FR"/>
        </w:rPr>
        <w:t>.</w:t>
      </w:r>
    </w:p>
    <w:p w14:paraId="58AF9DAC" w14:textId="1ECB5E95" w:rsidR="00BC2AC0" w:rsidRPr="00B90B19" w:rsidRDefault="00BC2AC0" w:rsidP="00BC2AC0">
      <w:pPr>
        <w:pStyle w:val="SingleTxtG"/>
        <w:rPr>
          <w:noProof/>
          <w:lang w:val="fr-FR"/>
        </w:rPr>
      </w:pPr>
      <w:r w:rsidRPr="00B90B19">
        <w:rPr>
          <w:noProof/>
          <w:lang w:val="fr-FR"/>
        </w:rPr>
        <w:t>205</w:t>
      </w:r>
      <w:r w:rsidR="00CD3FA9" w:rsidRPr="00CD3FA9">
        <w:rPr>
          <w:noProof/>
          <w:lang w:val="fr-FR"/>
        </w:rPr>
        <w:t>.</w:t>
      </w:r>
      <w:r w:rsidRPr="00B90B19">
        <w:rPr>
          <w:noProof/>
          <w:lang w:val="fr-FR"/>
        </w:rPr>
        <w:tab/>
      </w:r>
      <w:r>
        <w:rPr>
          <w:noProof/>
          <w:lang w:val="fr-FR"/>
        </w:rPr>
        <w:t>Cette méthode, qui a fait l’objet de consultations publiques, repose sur deux instruments internationaux utilisés pour évaluer et réprimer les discours de haine dans l’audiovisuel, à savoir</w:t>
      </w:r>
      <w:r w:rsidRPr="00B90B19">
        <w:rPr>
          <w:noProof/>
          <w:lang w:val="fr-FR"/>
        </w:rPr>
        <w:t xml:space="preserve"> </w:t>
      </w:r>
      <w:r>
        <w:rPr>
          <w:noProof/>
          <w:lang w:val="fr-FR"/>
        </w:rPr>
        <w:t xml:space="preserve">le Plan d’action de </w:t>
      </w:r>
      <w:r w:rsidRPr="00B90B19">
        <w:rPr>
          <w:noProof/>
          <w:lang w:val="fr-FR"/>
        </w:rPr>
        <w:t xml:space="preserve">Rabat </w:t>
      </w:r>
      <w:r>
        <w:rPr>
          <w:noProof/>
          <w:lang w:val="fr-FR"/>
        </w:rPr>
        <w:t xml:space="preserve">et le triple test de la Cour européenne des droits de l’homme </w:t>
      </w:r>
      <w:r w:rsidRPr="00B90B19">
        <w:rPr>
          <w:noProof/>
          <w:lang w:val="fr-FR"/>
        </w:rPr>
        <w:t>:</w:t>
      </w:r>
    </w:p>
    <w:p w14:paraId="6440A5CD" w14:textId="6B065B3F" w:rsidR="00BC2AC0" w:rsidRPr="00B90B19" w:rsidRDefault="00BC2AC0" w:rsidP="00BC2AC0">
      <w:pPr>
        <w:pStyle w:val="Bullet1G"/>
        <w:kinsoku/>
        <w:overflowPunct/>
        <w:autoSpaceDE/>
        <w:autoSpaceDN/>
        <w:adjustRightInd/>
        <w:snapToGrid/>
        <w:rPr>
          <w:noProof/>
          <w:lang w:val="fr-FR"/>
        </w:rPr>
      </w:pPr>
      <w:r>
        <w:rPr>
          <w:noProof/>
          <w:lang w:val="fr-FR"/>
        </w:rPr>
        <w:t>Par sa dé</w:t>
      </w:r>
      <w:r w:rsidRPr="00B90B19">
        <w:rPr>
          <w:noProof/>
          <w:lang w:val="fr-FR"/>
        </w:rPr>
        <w:t xml:space="preserve">cision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285 </w:t>
      </w:r>
      <w:r>
        <w:rPr>
          <w:noProof/>
          <w:lang w:val="fr-FR"/>
        </w:rPr>
        <w:t xml:space="preserve">du 15 septembre </w:t>
      </w:r>
      <w:r w:rsidRPr="00B90B19">
        <w:rPr>
          <w:noProof/>
          <w:lang w:val="fr-FR"/>
        </w:rPr>
        <w:t xml:space="preserve">2023, </w:t>
      </w:r>
      <w:r>
        <w:rPr>
          <w:noProof/>
          <w:lang w:val="fr-FR"/>
        </w:rPr>
        <w:t xml:space="preserve">le Conseil de l’audioviduel a approuvé la </w:t>
      </w:r>
      <w:r w:rsidRPr="00B90B19">
        <w:rPr>
          <w:noProof/>
          <w:lang w:val="fr-FR"/>
        </w:rPr>
        <w:t>M</w:t>
      </w:r>
      <w:r>
        <w:rPr>
          <w:noProof/>
          <w:lang w:val="fr-FR"/>
        </w:rPr>
        <w:t>é</w:t>
      </w:r>
      <w:r w:rsidRPr="00B90B19">
        <w:rPr>
          <w:noProof/>
          <w:lang w:val="fr-FR"/>
        </w:rPr>
        <w:t>thod</w:t>
      </w:r>
      <w:r>
        <w:rPr>
          <w:noProof/>
          <w:lang w:val="fr-FR"/>
        </w:rPr>
        <w:t>e de détection et d’é</w:t>
      </w:r>
      <w:r w:rsidRPr="00B90B19">
        <w:rPr>
          <w:noProof/>
          <w:lang w:val="fr-FR"/>
        </w:rPr>
        <w:t xml:space="preserve">valuation </w:t>
      </w:r>
      <w:r>
        <w:rPr>
          <w:noProof/>
          <w:lang w:val="fr-FR"/>
        </w:rPr>
        <w:t>des affaires de désinformation dans les conenus audioviduels</w:t>
      </w:r>
      <w:r w:rsidR="00395C4F">
        <w:rPr>
          <w:noProof/>
          <w:lang w:val="fr-FR"/>
        </w:rPr>
        <w:t> ;</w:t>
      </w:r>
    </w:p>
    <w:p w14:paraId="1F258CE8" w14:textId="1DCF46EC" w:rsidR="00BC2AC0" w:rsidRPr="00B90B19" w:rsidRDefault="00BC2AC0" w:rsidP="00BC2AC0">
      <w:pPr>
        <w:pStyle w:val="Bullet1G"/>
        <w:kinsoku/>
        <w:overflowPunct/>
        <w:autoSpaceDE/>
        <w:autoSpaceDN/>
        <w:adjustRightInd/>
        <w:snapToGrid/>
        <w:rPr>
          <w:noProof/>
          <w:lang w:val="fr-FR"/>
        </w:rPr>
      </w:pPr>
      <w:r>
        <w:rPr>
          <w:noProof/>
          <w:lang w:val="fr-FR"/>
        </w:rPr>
        <w:t>Par sa dé</w:t>
      </w:r>
      <w:r w:rsidRPr="00B90B19">
        <w:rPr>
          <w:noProof/>
          <w:lang w:val="fr-FR"/>
        </w:rPr>
        <w:t xml:space="preserve">cision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61 </w:t>
      </w:r>
      <w:r>
        <w:rPr>
          <w:noProof/>
          <w:lang w:val="fr-FR"/>
        </w:rPr>
        <w:t>du 1</w:t>
      </w:r>
      <w:r w:rsidRPr="001C253B">
        <w:rPr>
          <w:noProof/>
          <w:vertAlign w:val="superscript"/>
          <w:lang w:val="fr-FR"/>
        </w:rPr>
        <w:t>er</w:t>
      </w:r>
      <w:r>
        <w:rPr>
          <w:noProof/>
          <w:lang w:val="fr-FR"/>
        </w:rPr>
        <w:t xml:space="preserve"> mars </w:t>
      </w:r>
      <w:r w:rsidRPr="00B90B19">
        <w:rPr>
          <w:noProof/>
          <w:lang w:val="fr-FR"/>
        </w:rPr>
        <w:t xml:space="preserve">2024, </w:t>
      </w:r>
      <w:r>
        <w:rPr>
          <w:noProof/>
          <w:lang w:val="fr-FR"/>
        </w:rPr>
        <w:t>le Conseil de l’audioviduel a approuvé le Règlement relatif aux contenus audiovisuels</w:t>
      </w:r>
      <w:r w:rsidR="00CD3FA9" w:rsidRPr="00CD3FA9">
        <w:rPr>
          <w:noProof/>
          <w:lang w:val="fr-FR"/>
        </w:rPr>
        <w:t>.</w:t>
      </w:r>
    </w:p>
    <w:p w14:paraId="7E9B552D" w14:textId="77777777" w:rsidR="00BC2AC0" w:rsidRPr="00B90B19" w:rsidRDefault="00BC2AC0" w:rsidP="00BC2AC0">
      <w:pPr>
        <w:pStyle w:val="H4G"/>
        <w:rPr>
          <w:noProof/>
          <w:lang w:val="fr-FR"/>
        </w:rPr>
      </w:pPr>
      <w:r w:rsidRPr="00B90B19">
        <w:rPr>
          <w:noProof/>
          <w:lang w:val="fr-FR"/>
        </w:rPr>
        <w:tab/>
      </w:r>
      <w:r w:rsidRPr="00B90B19">
        <w:rPr>
          <w:noProof/>
          <w:lang w:val="fr-FR"/>
        </w:rPr>
        <w:tab/>
        <w:t>Acc</w:t>
      </w:r>
      <w:r>
        <w:rPr>
          <w:noProof/>
          <w:lang w:val="fr-FR"/>
        </w:rPr>
        <w:t>ès à l’information publique</w:t>
      </w:r>
    </w:p>
    <w:p w14:paraId="281FA8B1" w14:textId="72785326" w:rsidR="00BC2AC0" w:rsidRPr="00B90B19" w:rsidRDefault="00BC2AC0" w:rsidP="00BC2AC0">
      <w:pPr>
        <w:pStyle w:val="SingleTxtG"/>
        <w:rPr>
          <w:noProof/>
          <w:lang w:val="fr-FR"/>
        </w:rPr>
      </w:pPr>
      <w:r w:rsidRPr="00B90B19">
        <w:rPr>
          <w:noProof/>
          <w:lang w:val="fr-FR"/>
        </w:rPr>
        <w:t>206</w:t>
      </w:r>
      <w:r w:rsidR="00CD3FA9" w:rsidRPr="00CD3FA9">
        <w:rPr>
          <w:noProof/>
          <w:lang w:val="fr-FR"/>
        </w:rPr>
        <w:t>.</w:t>
      </w:r>
      <w:r w:rsidRPr="00B90B19">
        <w:rPr>
          <w:noProof/>
          <w:lang w:val="fr-FR"/>
        </w:rPr>
        <w:tab/>
      </w:r>
      <w:r>
        <w:rPr>
          <w:noProof/>
          <w:lang w:val="fr-FR"/>
        </w:rPr>
        <w:t xml:space="preserve">Depuis le 8 janvier </w:t>
      </w:r>
      <w:r w:rsidRPr="00B90B19">
        <w:rPr>
          <w:noProof/>
          <w:lang w:val="fr-FR"/>
        </w:rPr>
        <w:t xml:space="preserve">2024, </w:t>
      </w:r>
      <w:r>
        <w:rPr>
          <w:noProof/>
          <w:lang w:val="fr-FR"/>
        </w:rPr>
        <w:t xml:space="preserve">l’accès des citoyens à l’information publique est réglementé par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148/2023 </w:t>
      </w:r>
      <w:r>
        <w:rPr>
          <w:noProof/>
          <w:lang w:val="fr-FR"/>
        </w:rPr>
        <w:t xml:space="preserve">sur l’accès à </w:t>
      </w:r>
      <w:r w:rsidRPr="005D77F8">
        <w:rPr>
          <w:noProof/>
        </w:rPr>
        <w:t>l</w:t>
      </w:r>
      <w:r>
        <w:rPr>
          <w:noProof/>
        </w:rPr>
        <w:t>’</w:t>
      </w:r>
      <w:r w:rsidRPr="005D77F8">
        <w:rPr>
          <w:noProof/>
        </w:rPr>
        <w:t>information d</w:t>
      </w:r>
      <w:r>
        <w:rPr>
          <w:noProof/>
        </w:rPr>
        <w:t>’</w:t>
      </w:r>
      <w:r w:rsidRPr="005D77F8">
        <w:rPr>
          <w:noProof/>
        </w:rPr>
        <w:t>intérêt public</w:t>
      </w:r>
      <w:r w:rsidRPr="00B90B19">
        <w:rPr>
          <w:noProof/>
          <w:lang w:val="fr-FR"/>
        </w:rPr>
        <w:t>, adopt</w:t>
      </w:r>
      <w:r>
        <w:rPr>
          <w:noProof/>
          <w:lang w:val="fr-FR"/>
        </w:rPr>
        <w:t>é</w:t>
      </w:r>
      <w:r w:rsidRPr="00B90B19">
        <w:rPr>
          <w:noProof/>
          <w:lang w:val="fr-FR"/>
        </w:rPr>
        <w:t>e</w:t>
      </w:r>
      <w:r>
        <w:rPr>
          <w:noProof/>
          <w:lang w:val="fr-FR"/>
        </w:rPr>
        <w:t xml:space="preserve"> le </w:t>
      </w:r>
      <w:r w:rsidRPr="00B90B19">
        <w:rPr>
          <w:noProof/>
          <w:lang w:val="fr-FR"/>
        </w:rPr>
        <w:t xml:space="preserve">9 </w:t>
      </w:r>
      <w:r>
        <w:rPr>
          <w:noProof/>
          <w:lang w:val="fr-FR"/>
        </w:rPr>
        <w:t>juin</w:t>
      </w:r>
      <w:r w:rsidRPr="00B90B19">
        <w:rPr>
          <w:noProof/>
          <w:lang w:val="fr-FR"/>
        </w:rPr>
        <w:t xml:space="preserve"> 2023</w:t>
      </w:r>
      <w:r w:rsidR="00CD3FA9" w:rsidRPr="00CD3FA9">
        <w:rPr>
          <w:noProof/>
          <w:lang w:val="fr-FR"/>
        </w:rPr>
        <w:t>.</w:t>
      </w:r>
      <w:r w:rsidRPr="00B90B19">
        <w:rPr>
          <w:noProof/>
          <w:lang w:val="fr-FR"/>
        </w:rPr>
        <w:t xml:space="preserve"> </w:t>
      </w:r>
      <w:r>
        <w:rPr>
          <w:noProof/>
          <w:lang w:val="fr-FR"/>
        </w:rPr>
        <w:t xml:space="preserve">Pour suivre l’application de cette loi, le Gouvernement a, par sa décision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1027/2023</w:t>
      </w:r>
      <w:r>
        <w:rPr>
          <w:noProof/>
          <w:lang w:val="fr-FR"/>
        </w:rPr>
        <w:t xml:space="preserve">, approuvé le </w:t>
      </w:r>
      <w:r w:rsidRPr="00B90B19">
        <w:rPr>
          <w:noProof/>
          <w:lang w:val="fr-FR"/>
        </w:rPr>
        <w:t>Regist</w:t>
      </w:r>
      <w:r>
        <w:rPr>
          <w:noProof/>
          <w:lang w:val="fr-FR"/>
        </w:rPr>
        <w:t>r</w:t>
      </w:r>
      <w:r w:rsidRPr="00B90B19">
        <w:rPr>
          <w:noProof/>
          <w:lang w:val="fr-FR"/>
        </w:rPr>
        <w:t>e</w:t>
      </w:r>
      <w:r>
        <w:rPr>
          <w:noProof/>
          <w:lang w:val="fr-FR"/>
        </w:rPr>
        <w:t xml:space="preserve"> des demandes de c</w:t>
      </w:r>
      <w:r w:rsidRPr="00B90B19">
        <w:rPr>
          <w:noProof/>
          <w:lang w:val="fr-FR"/>
        </w:rPr>
        <w:t xml:space="preserve">ommunication </w:t>
      </w:r>
      <w:r>
        <w:rPr>
          <w:noProof/>
          <w:lang w:val="fr-FR"/>
        </w:rPr>
        <w:t>d’informations d’intérêt public et les instructions concernant son élaboration</w:t>
      </w:r>
      <w:r w:rsidR="00CD3FA9" w:rsidRPr="00CD3FA9">
        <w:rPr>
          <w:noProof/>
          <w:lang w:val="fr-FR"/>
        </w:rPr>
        <w:t>.</w:t>
      </w:r>
      <w:r>
        <w:rPr>
          <w:noProof/>
          <w:lang w:val="fr-FR"/>
        </w:rPr>
        <w:t xml:space="preserve"> L’accès à l’information d’intérêt public est gratuit, avec certaines exceptions énoncées dans l’article 22 de la loi susvisée, et est garanti à toute personne physique ou morale, qu’elle soit ou non domiciliée en République de </w:t>
      </w:r>
      <w:r w:rsidRPr="00B90B19">
        <w:rPr>
          <w:noProof/>
          <w:lang w:val="fr-FR"/>
        </w:rPr>
        <w:t>Moldova</w:t>
      </w:r>
      <w:r w:rsidR="00CD3FA9" w:rsidRPr="00CD3FA9">
        <w:rPr>
          <w:noProof/>
          <w:lang w:val="fr-FR"/>
        </w:rPr>
        <w:t>.</w:t>
      </w:r>
    </w:p>
    <w:p w14:paraId="61976631" w14:textId="501B2EE0" w:rsidR="00BC2AC0" w:rsidRPr="00B90B19" w:rsidRDefault="00BC2AC0" w:rsidP="00BC2AC0">
      <w:pPr>
        <w:pStyle w:val="SingleTxtG"/>
        <w:rPr>
          <w:noProof/>
          <w:lang w:val="fr-FR"/>
        </w:rPr>
      </w:pPr>
      <w:r w:rsidRPr="00B90B19">
        <w:rPr>
          <w:noProof/>
          <w:lang w:val="fr-FR"/>
        </w:rPr>
        <w:t>207</w:t>
      </w:r>
      <w:r w:rsidR="00CD3FA9" w:rsidRPr="00CD3FA9">
        <w:rPr>
          <w:noProof/>
          <w:lang w:val="fr-FR"/>
        </w:rPr>
        <w:t>.</w:t>
      </w:r>
      <w:r w:rsidRPr="00B90B19">
        <w:rPr>
          <w:noProof/>
          <w:lang w:val="fr-FR"/>
        </w:rPr>
        <w:tab/>
      </w:r>
      <w:r>
        <w:rPr>
          <w:noProof/>
          <w:lang w:val="fr-FR"/>
        </w:rPr>
        <w:t>L’i</w:t>
      </w:r>
      <w:r w:rsidRPr="00B90B19">
        <w:rPr>
          <w:noProof/>
          <w:lang w:val="fr-FR"/>
        </w:rPr>
        <w:t xml:space="preserve">nformation </w:t>
      </w:r>
      <w:r>
        <w:rPr>
          <w:noProof/>
          <w:lang w:val="fr-FR"/>
        </w:rPr>
        <w:t>d’intérêt public est fournie de deux manières </w:t>
      </w:r>
      <w:r w:rsidRPr="00B90B19">
        <w:rPr>
          <w:noProof/>
          <w:lang w:val="fr-FR"/>
        </w:rPr>
        <w:t xml:space="preserve">: </w:t>
      </w:r>
      <w:r>
        <w:rPr>
          <w:noProof/>
          <w:lang w:val="fr-FR"/>
        </w:rPr>
        <w:t xml:space="preserve">proactivement, par sa </w:t>
      </w:r>
      <w:r w:rsidRPr="00B90B19">
        <w:rPr>
          <w:noProof/>
          <w:lang w:val="fr-FR"/>
        </w:rPr>
        <w:t xml:space="preserve">publication </w:t>
      </w:r>
      <w:r>
        <w:rPr>
          <w:noProof/>
          <w:lang w:val="fr-FR"/>
        </w:rPr>
        <w:t>sur les sites Web officiels des fournisseurs d’information, et sur demande</w:t>
      </w:r>
      <w:r w:rsidR="00CD3FA9" w:rsidRPr="00CD3FA9">
        <w:rPr>
          <w:noProof/>
          <w:lang w:val="fr-FR"/>
        </w:rPr>
        <w:t>.</w:t>
      </w:r>
      <w:r w:rsidRPr="00B90B19">
        <w:rPr>
          <w:noProof/>
          <w:lang w:val="fr-FR"/>
        </w:rPr>
        <w:t xml:space="preserve"> </w:t>
      </w:r>
      <w:r>
        <w:rPr>
          <w:noProof/>
          <w:lang w:val="fr-FR"/>
        </w:rPr>
        <w:t xml:space="preserve">Les demandes sont examinées et il y est donné suite dans les </w:t>
      </w:r>
      <w:r w:rsidR="002D5D7F">
        <w:rPr>
          <w:noProof/>
          <w:lang w:val="fr-FR"/>
        </w:rPr>
        <w:t>dix</w:t>
      </w:r>
      <w:r>
        <w:rPr>
          <w:noProof/>
          <w:lang w:val="fr-FR"/>
        </w:rPr>
        <w:t xml:space="preserve"> jours calendaires qui suivent la date de leur enregistrement</w:t>
      </w:r>
      <w:r w:rsidR="00CD3FA9" w:rsidRPr="00CD3FA9">
        <w:rPr>
          <w:noProof/>
          <w:lang w:val="fr-FR"/>
        </w:rPr>
        <w:t>.</w:t>
      </w:r>
      <w:r w:rsidRPr="00B90B19">
        <w:rPr>
          <w:noProof/>
          <w:lang w:val="fr-FR"/>
        </w:rPr>
        <w:t xml:space="preserve"> </w:t>
      </w:r>
      <w:r>
        <w:rPr>
          <w:noProof/>
          <w:lang w:val="fr-FR"/>
        </w:rPr>
        <w:t>Ce délai peut être prolongé de sept jours au maximum dans le cas de demandes complexes ou d’un volume d’informations important</w:t>
      </w:r>
      <w:r w:rsidR="00CD3FA9" w:rsidRPr="00CD3FA9">
        <w:rPr>
          <w:noProof/>
          <w:lang w:val="fr-FR"/>
        </w:rPr>
        <w:t>.</w:t>
      </w:r>
    </w:p>
    <w:p w14:paraId="0838421E" w14:textId="2C8BF1F9" w:rsidR="00BC2AC0" w:rsidRPr="00B90B19" w:rsidRDefault="00BC2AC0" w:rsidP="00BC2AC0">
      <w:pPr>
        <w:pStyle w:val="SingleTxtG"/>
        <w:rPr>
          <w:noProof/>
          <w:lang w:val="fr-FR"/>
        </w:rPr>
      </w:pPr>
      <w:r w:rsidRPr="00B90B19">
        <w:rPr>
          <w:noProof/>
          <w:lang w:val="fr-FR"/>
        </w:rPr>
        <w:t>208</w:t>
      </w:r>
      <w:r w:rsidR="00CD3FA9" w:rsidRPr="00CD3FA9">
        <w:rPr>
          <w:noProof/>
          <w:lang w:val="fr-FR"/>
        </w:rPr>
        <w:t>.</w:t>
      </w:r>
      <w:r w:rsidRPr="00B90B19">
        <w:rPr>
          <w:noProof/>
          <w:lang w:val="fr-FR"/>
        </w:rPr>
        <w:tab/>
      </w:r>
      <w:r>
        <w:rPr>
          <w:noProof/>
          <w:lang w:val="fr-FR"/>
        </w:rPr>
        <w:t xml:space="preserve">Le suivi et le contrôle de l’application de la loi susvisée relèvent du Bureau du Médiateur, </w:t>
      </w:r>
      <w:r w:rsidRPr="005D77F8">
        <w:rPr>
          <w:noProof/>
        </w:rPr>
        <w:t>de la Chancellerie d</w:t>
      </w:r>
      <w:r>
        <w:rPr>
          <w:noProof/>
        </w:rPr>
        <w:t>’</w:t>
      </w:r>
      <w:r w:rsidRPr="005D77F8">
        <w:rPr>
          <w:noProof/>
        </w:rPr>
        <w:t>État</w:t>
      </w:r>
      <w:r w:rsidRPr="00A44CDD">
        <w:rPr>
          <w:noProof/>
          <w:lang w:val="fr-FR"/>
        </w:rPr>
        <w:t xml:space="preserve"> </w:t>
      </w:r>
      <w:r>
        <w:rPr>
          <w:noProof/>
          <w:lang w:val="fr-FR"/>
        </w:rPr>
        <w:t>et d’autres autorités publiques</w:t>
      </w:r>
      <w:r w:rsidR="00CD3FA9" w:rsidRPr="00CD3FA9">
        <w:rPr>
          <w:noProof/>
          <w:lang w:val="fr-FR"/>
        </w:rPr>
        <w:t>.</w:t>
      </w:r>
    </w:p>
    <w:p w14:paraId="714D23FB"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 xml:space="preserve">Lutte contre la désinformation </w:t>
      </w:r>
    </w:p>
    <w:p w14:paraId="376A3F08" w14:textId="7BE934D7" w:rsidR="00BC2AC0" w:rsidRPr="00B90B19" w:rsidRDefault="00BC2AC0" w:rsidP="00BC2AC0">
      <w:pPr>
        <w:pStyle w:val="SingleTxtG"/>
        <w:rPr>
          <w:noProof/>
          <w:lang w:val="fr-FR"/>
        </w:rPr>
      </w:pPr>
      <w:r w:rsidRPr="00B90B19">
        <w:rPr>
          <w:noProof/>
          <w:lang w:val="fr-FR"/>
        </w:rPr>
        <w:t>209</w:t>
      </w:r>
      <w:r w:rsidR="00CD3FA9" w:rsidRPr="00CD3FA9">
        <w:rPr>
          <w:noProof/>
          <w:lang w:val="fr-FR"/>
        </w:rPr>
        <w:t>.</w:t>
      </w:r>
      <w:r w:rsidRPr="00B90B19">
        <w:rPr>
          <w:noProof/>
          <w:lang w:val="fr-FR"/>
        </w:rPr>
        <w:tab/>
      </w:r>
      <w:r>
        <w:rPr>
          <w:noProof/>
          <w:lang w:val="fr-FR"/>
        </w:rPr>
        <w:t xml:space="preserve">Le </w:t>
      </w:r>
      <w:r w:rsidRPr="005D77F8">
        <w:rPr>
          <w:noProof/>
        </w:rPr>
        <w:t>Centre pour la communication stratégique et la lutte contre la désinformation</w:t>
      </w:r>
      <w:r w:rsidRPr="00B90B19">
        <w:rPr>
          <w:noProof/>
          <w:lang w:val="fr-FR"/>
        </w:rPr>
        <w:t xml:space="preserve"> </w:t>
      </w:r>
      <w:r>
        <w:rPr>
          <w:noProof/>
          <w:lang w:val="fr-FR"/>
        </w:rPr>
        <w:t xml:space="preserve">a été institué par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242/2023 </w:t>
      </w:r>
      <w:r>
        <w:rPr>
          <w:noProof/>
          <w:lang w:val="fr-FR"/>
        </w:rPr>
        <w:t xml:space="preserve">sur le </w:t>
      </w:r>
      <w:r w:rsidRPr="005D77F8">
        <w:rPr>
          <w:noProof/>
        </w:rPr>
        <w:t>Centre pour la communication stratégique et la lutte contre la désinformation et les modifications apportées à certains actes normatifs</w:t>
      </w:r>
      <w:r w:rsidR="00CD3FA9" w:rsidRPr="00CD3FA9">
        <w:rPr>
          <w:noProof/>
          <w:lang w:val="fr-FR"/>
        </w:rPr>
        <w:t>.</w:t>
      </w:r>
    </w:p>
    <w:p w14:paraId="0200F0A6" w14:textId="0EF896EA" w:rsidR="00BC2AC0" w:rsidRPr="00B90B19" w:rsidRDefault="00BC2AC0" w:rsidP="00BC2AC0">
      <w:pPr>
        <w:pStyle w:val="SingleTxtG"/>
        <w:rPr>
          <w:noProof/>
          <w:lang w:val="fr-FR"/>
        </w:rPr>
      </w:pPr>
      <w:r w:rsidRPr="00B90B19">
        <w:rPr>
          <w:noProof/>
          <w:lang w:val="fr-FR"/>
        </w:rPr>
        <w:t>210</w:t>
      </w:r>
      <w:r w:rsidR="00CD3FA9" w:rsidRPr="00CD3FA9">
        <w:rPr>
          <w:noProof/>
          <w:lang w:val="fr-FR"/>
        </w:rPr>
        <w:t>.</w:t>
      </w:r>
      <w:r w:rsidRPr="00B90B19">
        <w:rPr>
          <w:noProof/>
          <w:lang w:val="fr-FR"/>
        </w:rPr>
        <w:tab/>
      </w:r>
      <w:r>
        <w:rPr>
          <w:noProof/>
          <w:lang w:val="fr-FR"/>
        </w:rPr>
        <w:t xml:space="preserve">Modèle inusité dans le contexte européen, le Centre susvisé est une nouvelle institution publique dans l’architecture de sécurité de la </w:t>
      </w:r>
      <w:r w:rsidRPr="00B90B19">
        <w:rPr>
          <w:noProof/>
          <w:lang w:val="fr-FR"/>
        </w:rPr>
        <w:t>R</w:t>
      </w:r>
      <w:r>
        <w:rPr>
          <w:noProof/>
          <w:lang w:val="fr-FR"/>
        </w:rPr>
        <w:t>é</w:t>
      </w:r>
      <w:r w:rsidRPr="00B90B19">
        <w:rPr>
          <w:noProof/>
          <w:lang w:val="fr-FR"/>
        </w:rPr>
        <w:t>publi</w:t>
      </w:r>
      <w:r>
        <w:rPr>
          <w:noProof/>
          <w:lang w:val="fr-FR"/>
        </w:rPr>
        <w:t>que de</w:t>
      </w:r>
      <w:r w:rsidRPr="00B90B19">
        <w:rPr>
          <w:noProof/>
          <w:lang w:val="fr-FR"/>
        </w:rPr>
        <w:t xml:space="preserve"> Moldova, </w:t>
      </w:r>
      <w:r>
        <w:rPr>
          <w:noProof/>
          <w:lang w:val="fr-FR"/>
        </w:rPr>
        <w:t>qui exerce des responsabilités nationales dans ce domaine d’activité et est placée sous le contrôle du Parlement</w:t>
      </w:r>
      <w:r w:rsidR="00CD3FA9" w:rsidRPr="00CD3FA9">
        <w:rPr>
          <w:noProof/>
          <w:lang w:val="fr-FR"/>
        </w:rPr>
        <w:t>.</w:t>
      </w:r>
      <w:r w:rsidRPr="00B90B19">
        <w:rPr>
          <w:noProof/>
          <w:lang w:val="fr-FR"/>
        </w:rPr>
        <w:t xml:space="preserve"> </w:t>
      </w:r>
      <w:r>
        <w:rPr>
          <w:noProof/>
          <w:lang w:val="fr-FR"/>
        </w:rPr>
        <w:t xml:space="preserve">Sa mission est double : </w:t>
      </w:r>
      <w:r w:rsidRPr="00B90B19">
        <w:rPr>
          <w:noProof/>
          <w:lang w:val="fr-FR"/>
        </w:rPr>
        <w:t xml:space="preserve">communication </w:t>
      </w:r>
      <w:r>
        <w:rPr>
          <w:noProof/>
          <w:lang w:val="fr-FR"/>
        </w:rPr>
        <w:t>stratégique et lutte contre la désinformation et les ingérences étrangères dans le domaine de l’information, deux menaces pour les intérêts nationaux</w:t>
      </w:r>
      <w:r w:rsidR="00395C4F" w:rsidRPr="00305292">
        <w:rPr>
          <w:rStyle w:val="Appeldenotedefin"/>
        </w:rPr>
        <w:endnoteReference w:id="35"/>
      </w:r>
      <w:r w:rsidR="00CD3FA9" w:rsidRPr="00CD3FA9">
        <w:rPr>
          <w:noProof/>
          <w:lang w:val="fr-FR"/>
        </w:rPr>
        <w:t>.</w:t>
      </w:r>
    </w:p>
    <w:p w14:paraId="791CC281"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Renforcement des capacités des spécialistes en c</w:t>
      </w:r>
      <w:r w:rsidRPr="00B90B19">
        <w:rPr>
          <w:noProof/>
          <w:lang w:val="fr-FR"/>
        </w:rPr>
        <w:t xml:space="preserve">ommunication </w:t>
      </w:r>
      <w:r>
        <w:rPr>
          <w:noProof/>
          <w:lang w:val="fr-FR"/>
        </w:rPr>
        <w:t>des institutions publiques</w:t>
      </w:r>
    </w:p>
    <w:p w14:paraId="5F5EC387" w14:textId="4247442C" w:rsidR="00BC2AC0" w:rsidRPr="00B90B19" w:rsidRDefault="00BC2AC0" w:rsidP="00BC2AC0">
      <w:pPr>
        <w:pStyle w:val="SingleTxtG"/>
        <w:rPr>
          <w:noProof/>
          <w:lang w:val="fr-FR"/>
        </w:rPr>
      </w:pPr>
      <w:r w:rsidRPr="00B90B19">
        <w:rPr>
          <w:noProof/>
          <w:lang w:val="fr-FR"/>
        </w:rPr>
        <w:t>211</w:t>
      </w:r>
      <w:r w:rsidR="00CD3FA9" w:rsidRPr="00CD3FA9">
        <w:rPr>
          <w:noProof/>
          <w:lang w:val="fr-FR"/>
        </w:rPr>
        <w:t>.</w:t>
      </w:r>
      <w:r w:rsidRPr="00B90B19">
        <w:rPr>
          <w:noProof/>
          <w:lang w:val="fr-FR"/>
        </w:rPr>
        <w:tab/>
      </w:r>
      <w:r>
        <w:rPr>
          <w:noProof/>
          <w:lang w:val="fr-FR"/>
        </w:rPr>
        <w:t xml:space="preserve">Le Centre susmentionné a lancé un programme complet de renforcement des capacités spécialement conçu pour les </w:t>
      </w:r>
      <w:r w:rsidRPr="00B90B19">
        <w:rPr>
          <w:noProof/>
          <w:lang w:val="fr-FR"/>
        </w:rPr>
        <w:t>communicat</w:t>
      </w:r>
      <w:r>
        <w:rPr>
          <w:noProof/>
          <w:lang w:val="fr-FR"/>
        </w:rPr>
        <w:t>eu</w:t>
      </w:r>
      <w:r w:rsidRPr="00B90B19">
        <w:rPr>
          <w:noProof/>
          <w:lang w:val="fr-FR"/>
        </w:rPr>
        <w:t xml:space="preserve">rs </w:t>
      </w:r>
      <w:r>
        <w:rPr>
          <w:noProof/>
          <w:lang w:val="fr-FR"/>
        </w:rPr>
        <w:t xml:space="preserve">des </w:t>
      </w:r>
      <w:r w:rsidRPr="00B90B19">
        <w:rPr>
          <w:noProof/>
          <w:lang w:val="fr-FR"/>
        </w:rPr>
        <w:t>institutions</w:t>
      </w:r>
      <w:r>
        <w:rPr>
          <w:noProof/>
          <w:lang w:val="fr-FR"/>
        </w:rPr>
        <w:t xml:space="preserve"> publiques</w:t>
      </w:r>
      <w:r w:rsidR="00CD3FA9" w:rsidRPr="00CD3FA9">
        <w:rPr>
          <w:noProof/>
          <w:lang w:val="fr-FR"/>
        </w:rPr>
        <w:t>.</w:t>
      </w:r>
      <w:r w:rsidRPr="00B90B19">
        <w:rPr>
          <w:noProof/>
          <w:lang w:val="fr-FR"/>
        </w:rPr>
        <w:t xml:space="preserve"> </w:t>
      </w:r>
      <w:r>
        <w:rPr>
          <w:noProof/>
          <w:lang w:val="fr-FR"/>
        </w:rPr>
        <w:t>Il s’agit de développer les aptitudes et les compétences de ces spécialistes de façon qu’ils puissent assu</w:t>
      </w:r>
      <w:r w:rsidRPr="005D77F8">
        <w:rPr>
          <w:noProof/>
        </w:rPr>
        <w:t>rer la communication de messages clefs et échanger avec leurs publics</w:t>
      </w:r>
      <w:r w:rsidR="00CD3FA9" w:rsidRPr="00CD3FA9">
        <w:rPr>
          <w:noProof/>
        </w:rPr>
        <w:t>.</w:t>
      </w:r>
      <w:r w:rsidRPr="005D77F8">
        <w:rPr>
          <w:noProof/>
        </w:rPr>
        <w:t xml:space="preserve"> À cette fin, une série d</w:t>
      </w:r>
      <w:r>
        <w:rPr>
          <w:noProof/>
        </w:rPr>
        <w:t>’</w:t>
      </w:r>
      <w:r w:rsidRPr="005D77F8">
        <w:rPr>
          <w:noProof/>
        </w:rPr>
        <w:t xml:space="preserve">activités de formation ont été </w:t>
      </w:r>
      <w:r w:rsidRPr="00B90B19">
        <w:rPr>
          <w:noProof/>
          <w:lang w:val="fr-FR"/>
        </w:rPr>
        <w:t>organi</w:t>
      </w:r>
      <w:r>
        <w:rPr>
          <w:noProof/>
          <w:lang w:val="fr-FR"/>
        </w:rPr>
        <w:t>sées</w:t>
      </w:r>
      <w:r w:rsidR="00395C4F" w:rsidRPr="00305292">
        <w:rPr>
          <w:rStyle w:val="Appeldenotedefin"/>
        </w:rPr>
        <w:endnoteReference w:id="36"/>
      </w:r>
      <w:r w:rsidR="00CD3FA9" w:rsidRPr="00CD3FA9">
        <w:rPr>
          <w:noProof/>
          <w:lang w:val="fr-FR"/>
        </w:rPr>
        <w:t>.</w:t>
      </w:r>
    </w:p>
    <w:p w14:paraId="517FFBC4" w14:textId="32231557" w:rsidR="00BC2AC0" w:rsidRPr="00B90B19" w:rsidRDefault="00BC2AC0" w:rsidP="00BC2AC0">
      <w:pPr>
        <w:pStyle w:val="H4G"/>
        <w:rPr>
          <w:noProof/>
          <w:lang w:val="fr-FR"/>
        </w:rPr>
      </w:pPr>
      <w:r w:rsidRPr="00B90B19">
        <w:rPr>
          <w:noProof/>
          <w:lang w:val="fr-FR"/>
        </w:rPr>
        <w:lastRenderedPageBreak/>
        <w:tab/>
      </w:r>
      <w:r w:rsidRPr="00B90B19">
        <w:rPr>
          <w:noProof/>
          <w:lang w:val="fr-FR"/>
        </w:rPr>
        <w:tab/>
      </w:r>
      <w:r>
        <w:rPr>
          <w:noProof/>
          <w:lang w:val="fr-FR"/>
        </w:rPr>
        <w:t xml:space="preserve">Cadre </w:t>
      </w:r>
      <w:r w:rsidRPr="00B90B19">
        <w:rPr>
          <w:noProof/>
          <w:lang w:val="fr-FR"/>
        </w:rPr>
        <w:t xml:space="preserve">national </w:t>
      </w:r>
      <w:r>
        <w:rPr>
          <w:noProof/>
          <w:lang w:val="fr-FR"/>
        </w:rPr>
        <w:t xml:space="preserve">de la lutte contre la manipulation et les ingérences étrangères </w:t>
      </w:r>
      <w:r w:rsidR="002D5D7F">
        <w:rPr>
          <w:noProof/>
          <w:lang w:val="fr-FR"/>
        </w:rPr>
        <w:br/>
      </w:r>
      <w:r>
        <w:rPr>
          <w:noProof/>
          <w:lang w:val="fr-FR"/>
        </w:rPr>
        <w:t>dans le domaine de l’information</w:t>
      </w:r>
    </w:p>
    <w:p w14:paraId="35EA735B" w14:textId="549419A4" w:rsidR="00BC2AC0" w:rsidRPr="00B90B19" w:rsidRDefault="00BC2AC0" w:rsidP="00BC2AC0">
      <w:pPr>
        <w:pStyle w:val="SingleTxtG"/>
        <w:rPr>
          <w:noProof/>
          <w:lang w:val="fr-FR"/>
        </w:rPr>
      </w:pPr>
      <w:r w:rsidRPr="00B90B19">
        <w:rPr>
          <w:noProof/>
          <w:lang w:val="fr-FR"/>
        </w:rPr>
        <w:t>212</w:t>
      </w:r>
      <w:r w:rsidR="00CD3FA9" w:rsidRPr="00CD3FA9">
        <w:rPr>
          <w:noProof/>
          <w:lang w:val="fr-FR"/>
        </w:rPr>
        <w:t>.</w:t>
      </w:r>
      <w:r w:rsidRPr="00B90B19">
        <w:rPr>
          <w:noProof/>
          <w:lang w:val="fr-FR"/>
        </w:rPr>
        <w:tab/>
      </w:r>
      <w:r>
        <w:rPr>
          <w:noProof/>
          <w:lang w:val="fr-FR"/>
        </w:rPr>
        <w:t>Le Centre susmentionné a créé et dirige des ateliers auxquels participent des spécialistes du Ministère de la justice, du Ministère du développement économique et de la numérisation</w:t>
      </w:r>
      <w:r w:rsidRPr="00B90B19">
        <w:rPr>
          <w:noProof/>
          <w:lang w:val="fr-FR"/>
        </w:rPr>
        <w:t>,</w:t>
      </w:r>
      <w:r>
        <w:rPr>
          <w:noProof/>
          <w:lang w:val="fr-FR"/>
        </w:rPr>
        <w:t xml:space="preserve"> du Conseil de l’audiovisuel et du S</w:t>
      </w:r>
      <w:r w:rsidRPr="002C6739">
        <w:rPr>
          <w:noProof/>
          <w:lang w:val="fr-FR"/>
        </w:rPr>
        <w:t>ervice de renseignement et de sécurité</w:t>
      </w:r>
      <w:r w:rsidR="00CD3FA9" w:rsidRPr="00CD3FA9">
        <w:rPr>
          <w:noProof/>
          <w:lang w:val="fr-FR"/>
        </w:rPr>
        <w:t>.</w:t>
      </w:r>
      <w:r w:rsidRPr="00B90B19">
        <w:rPr>
          <w:noProof/>
          <w:lang w:val="fr-FR"/>
        </w:rPr>
        <w:t xml:space="preserve"> </w:t>
      </w:r>
      <w:r>
        <w:rPr>
          <w:noProof/>
          <w:lang w:val="fr-FR"/>
        </w:rPr>
        <w:t>Ces ateliers mettent l’accent sur la mise au point du mécanisme national de lutte contre la manipulation et les ingérences étrangères dans le domaine de l’information</w:t>
      </w:r>
      <w:r w:rsidR="00CD3FA9" w:rsidRPr="00CD3FA9">
        <w:rPr>
          <w:noProof/>
          <w:lang w:val="fr-FR"/>
        </w:rPr>
        <w:t>.</w:t>
      </w:r>
      <w:r w:rsidRPr="00B90B19">
        <w:rPr>
          <w:noProof/>
          <w:lang w:val="fr-FR"/>
        </w:rPr>
        <w:t xml:space="preserve"> </w:t>
      </w:r>
      <w:r>
        <w:rPr>
          <w:noProof/>
          <w:lang w:val="fr-FR"/>
        </w:rPr>
        <w:t>Parallèlement, le Centre étudie les pratiques suivies par l’Union européenne pour combattre les menaces hybrides et organise des échanges d’idées avec des experts extérieurs</w:t>
      </w:r>
      <w:r w:rsidR="00CD3FA9" w:rsidRPr="00CD3FA9">
        <w:rPr>
          <w:noProof/>
          <w:lang w:val="fr-FR"/>
        </w:rPr>
        <w:t>.</w:t>
      </w:r>
    </w:p>
    <w:p w14:paraId="7E584C23" w14:textId="6B9A54CD" w:rsidR="00BC2AC0" w:rsidRPr="00B90B19" w:rsidRDefault="00BC2AC0" w:rsidP="00BC2AC0">
      <w:pPr>
        <w:pStyle w:val="H1G"/>
        <w:rPr>
          <w:noProof/>
          <w:lang w:val="fr-FR"/>
        </w:rPr>
      </w:pPr>
      <w:r w:rsidRPr="00B90B19">
        <w:rPr>
          <w:noProof/>
          <w:lang w:val="fr-FR"/>
        </w:rPr>
        <w:tab/>
      </w:r>
      <w:r w:rsidRPr="00B90B19">
        <w:rPr>
          <w:noProof/>
          <w:lang w:val="fr-FR"/>
        </w:rPr>
        <w:tab/>
      </w:r>
      <w:r w:rsidRPr="005D77F8">
        <w:rPr>
          <w:noProof/>
        </w:rPr>
        <w:t>Liberté de réunion pacifique</w:t>
      </w:r>
      <w:r w:rsidRPr="00F85577">
        <w:rPr>
          <w:noProof/>
          <w:lang w:val="fr-FR"/>
        </w:rPr>
        <w:t xml:space="preserve"> </w:t>
      </w:r>
      <w:r w:rsidRPr="00B90B19">
        <w:rPr>
          <w:noProof/>
          <w:lang w:val="fr-FR"/>
        </w:rPr>
        <w:t>(art</w:t>
      </w:r>
      <w:r w:rsidR="00CD3FA9" w:rsidRPr="00CD3FA9">
        <w:rPr>
          <w:noProof/>
          <w:lang w:val="fr-FR"/>
        </w:rPr>
        <w:t>.</w:t>
      </w:r>
      <w:r>
        <w:rPr>
          <w:noProof/>
          <w:lang w:val="fr-FR"/>
        </w:rPr>
        <w:t xml:space="preserve"> </w:t>
      </w:r>
      <w:r w:rsidRPr="00B90B19">
        <w:rPr>
          <w:noProof/>
          <w:lang w:val="fr-FR"/>
        </w:rPr>
        <w:t>21)</w:t>
      </w:r>
    </w:p>
    <w:p w14:paraId="1C6DD201" w14:textId="77777777" w:rsidR="00BC2AC0" w:rsidRPr="00B90B19" w:rsidRDefault="00BC2AC0" w:rsidP="00BC2AC0">
      <w:pPr>
        <w:pStyle w:val="H23G"/>
        <w:rPr>
          <w:noProof/>
          <w:lang w:val="fr-FR"/>
        </w:rPr>
      </w:pPr>
      <w:r w:rsidRPr="00B90B19">
        <w:rPr>
          <w:noProof/>
          <w:lang w:val="fr-FR"/>
        </w:rPr>
        <w:tab/>
      </w: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21 </w:t>
      </w:r>
    </w:p>
    <w:p w14:paraId="3C1E2A6F" w14:textId="410362B5" w:rsidR="00BC2AC0" w:rsidRPr="00B90B19" w:rsidRDefault="00BC2AC0" w:rsidP="00BC2AC0">
      <w:pPr>
        <w:pStyle w:val="SingleTxtG"/>
        <w:rPr>
          <w:noProof/>
          <w:lang w:val="fr-FR"/>
        </w:rPr>
      </w:pPr>
      <w:r w:rsidRPr="00B90B19">
        <w:rPr>
          <w:noProof/>
          <w:lang w:val="fr-FR"/>
        </w:rPr>
        <w:t>213</w:t>
      </w:r>
      <w:r w:rsidR="00CD3FA9" w:rsidRPr="00CD3FA9">
        <w:rPr>
          <w:noProof/>
          <w:lang w:val="fr-FR"/>
        </w:rPr>
        <w:t>.</w:t>
      </w:r>
      <w:r w:rsidRPr="00B90B19">
        <w:rPr>
          <w:noProof/>
          <w:lang w:val="fr-FR"/>
        </w:rPr>
        <w:tab/>
      </w:r>
      <w:r>
        <w:rPr>
          <w:noProof/>
          <w:lang w:val="fr-FR"/>
        </w:rPr>
        <w:t xml:space="preserve">Au cours de la période considérée, les agents du Ministère de l’intérieur n’ont pas restreint le </w:t>
      </w:r>
      <w:r w:rsidRPr="00D55895">
        <w:rPr>
          <w:noProof/>
          <w:lang w:val="fr-FR"/>
        </w:rPr>
        <w:t>droit de réunion pacifique</w:t>
      </w:r>
      <w:r>
        <w:rPr>
          <w:noProof/>
          <w:lang w:val="fr-FR"/>
        </w:rPr>
        <w:t xml:space="preserve">, n’ont arrêté ou placé en détention aucun manifestant et n’ont reçu aucune plainte pour </w:t>
      </w:r>
      <w:r w:rsidRPr="00D55895">
        <w:rPr>
          <w:noProof/>
          <w:lang w:val="fr-FR"/>
        </w:rPr>
        <w:t>usage disproportionné de la force</w:t>
      </w:r>
      <w:r>
        <w:rPr>
          <w:noProof/>
          <w:lang w:val="fr-FR"/>
        </w:rPr>
        <w:t xml:space="preserve"> </w:t>
      </w:r>
      <w:r w:rsidRPr="00D55895">
        <w:rPr>
          <w:noProof/>
          <w:lang w:val="fr-FR"/>
        </w:rPr>
        <w:t>par les agents des forces de l</w:t>
      </w:r>
      <w:r>
        <w:rPr>
          <w:noProof/>
          <w:lang w:val="fr-FR"/>
        </w:rPr>
        <w:t>’</w:t>
      </w:r>
      <w:r w:rsidRPr="00D55895">
        <w:rPr>
          <w:noProof/>
          <w:lang w:val="fr-FR"/>
        </w:rPr>
        <w:t>ordre</w:t>
      </w:r>
      <w:r w:rsidR="00CD3FA9" w:rsidRPr="00CD3FA9">
        <w:rPr>
          <w:noProof/>
          <w:lang w:val="fr-FR"/>
        </w:rPr>
        <w:t>.</w:t>
      </w:r>
      <w:r w:rsidRPr="00B90B19">
        <w:rPr>
          <w:noProof/>
          <w:lang w:val="fr-FR"/>
        </w:rPr>
        <w:t xml:space="preserve"> </w:t>
      </w:r>
      <w:r>
        <w:rPr>
          <w:noProof/>
          <w:lang w:val="fr-FR"/>
        </w:rPr>
        <w:t xml:space="preserve">De plus, à la suite de </w:t>
      </w:r>
      <w:r w:rsidRPr="00B90B19">
        <w:rPr>
          <w:noProof/>
          <w:lang w:val="fr-FR"/>
        </w:rPr>
        <w:t xml:space="preserve">consultations </w:t>
      </w:r>
      <w:r>
        <w:rPr>
          <w:noProof/>
          <w:lang w:val="fr-FR"/>
        </w:rPr>
        <w:t xml:space="preserve">menées avec des représentants de la société civile, le Ministère a renoncé à promouvoir le projet de loi </w:t>
      </w:r>
      <w:r w:rsidRPr="007C2D47">
        <w:rPr>
          <w:noProof/>
          <w:lang w:val="fr-FR"/>
        </w:rPr>
        <w:t xml:space="preserve">modifiant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7C2D47">
        <w:rPr>
          <w:noProof/>
          <w:lang w:val="fr-FR"/>
        </w:rPr>
        <w:t>26/2008 sur les rassemblements</w:t>
      </w:r>
      <w:r w:rsidR="00CD3FA9" w:rsidRPr="00CD3FA9">
        <w:rPr>
          <w:noProof/>
          <w:lang w:val="fr-FR"/>
        </w:rPr>
        <w:t>.</w:t>
      </w:r>
    </w:p>
    <w:p w14:paraId="6C4EB565" w14:textId="066BF2B9" w:rsidR="00BC2AC0" w:rsidRPr="00B90B19" w:rsidRDefault="00BC2AC0" w:rsidP="00BC2AC0">
      <w:pPr>
        <w:pStyle w:val="SingleTxtG"/>
        <w:rPr>
          <w:noProof/>
          <w:lang w:val="fr-FR"/>
        </w:rPr>
      </w:pPr>
      <w:r w:rsidRPr="00B90B19">
        <w:rPr>
          <w:noProof/>
          <w:lang w:val="fr-FR"/>
        </w:rPr>
        <w:t>214</w:t>
      </w:r>
      <w:r w:rsidR="00CD3FA9" w:rsidRPr="00CD3FA9">
        <w:rPr>
          <w:noProof/>
          <w:lang w:val="fr-FR"/>
        </w:rPr>
        <w:t>.</w:t>
      </w:r>
      <w:r w:rsidRPr="00B90B19">
        <w:rPr>
          <w:noProof/>
          <w:lang w:val="fr-FR"/>
        </w:rPr>
        <w:tab/>
      </w:r>
      <w:r>
        <w:rPr>
          <w:noProof/>
          <w:lang w:val="fr-FR"/>
        </w:rPr>
        <w:t xml:space="preserve">Pour </w:t>
      </w:r>
      <w:r w:rsidRPr="00B90B19">
        <w:rPr>
          <w:noProof/>
          <w:lang w:val="fr-FR"/>
        </w:rPr>
        <w:t xml:space="preserve">2024, </w:t>
      </w:r>
      <w:r>
        <w:rPr>
          <w:noProof/>
          <w:lang w:val="fr-FR"/>
        </w:rPr>
        <w:t xml:space="preserve">le Ministère de l’intérieur a prévu d’élaborer et de promouvoir un nouveau projet de loi visant à réglementer les manifestations publiques autres que les rassemblements </w:t>
      </w:r>
      <w:r w:rsidRPr="00B90B19">
        <w:rPr>
          <w:noProof/>
          <w:lang w:val="fr-FR"/>
        </w:rPr>
        <w:t>(</w:t>
      </w:r>
      <w:r>
        <w:rPr>
          <w:noProof/>
          <w:lang w:val="fr-FR"/>
        </w:rPr>
        <w:t>a</w:t>
      </w:r>
      <w:r w:rsidRPr="00B90B19">
        <w:rPr>
          <w:noProof/>
          <w:lang w:val="fr-FR"/>
        </w:rPr>
        <w:t>rt</w:t>
      </w:r>
      <w:r w:rsidR="00CD3FA9" w:rsidRPr="00CD3FA9">
        <w:rPr>
          <w:noProof/>
          <w:lang w:val="fr-FR"/>
        </w:rPr>
        <w:t>.</w:t>
      </w:r>
      <w:r>
        <w:rPr>
          <w:noProof/>
          <w:lang w:val="fr-FR"/>
        </w:rPr>
        <w:t xml:space="preserve"> </w:t>
      </w:r>
      <w:r w:rsidRPr="00B90B19">
        <w:rPr>
          <w:noProof/>
          <w:lang w:val="fr-FR"/>
        </w:rPr>
        <w:t>2</w:t>
      </w:r>
      <w:r>
        <w:rPr>
          <w:noProof/>
          <w:lang w:val="fr-FR"/>
        </w:rPr>
        <w:t xml:space="preserve"> (</w:t>
      </w:r>
      <w:r w:rsidRPr="00B90B19">
        <w:rPr>
          <w:noProof/>
          <w:lang w:val="fr-FR"/>
        </w:rPr>
        <w:t>par</w:t>
      </w:r>
      <w:r w:rsidR="00CD3FA9" w:rsidRPr="00CD3FA9">
        <w:rPr>
          <w:noProof/>
          <w:lang w:val="fr-FR"/>
        </w:rPr>
        <w:t>.</w:t>
      </w:r>
      <w:r>
        <w:rPr>
          <w:noProof/>
          <w:lang w:val="fr-FR"/>
        </w:rPr>
        <w:t xml:space="preserve"> </w:t>
      </w:r>
      <w:r w:rsidRPr="00B90B19">
        <w:rPr>
          <w:noProof/>
          <w:lang w:val="fr-FR"/>
        </w:rPr>
        <w:t>2)</w:t>
      </w:r>
      <w:r>
        <w:rPr>
          <w:noProof/>
          <w:lang w:val="fr-FR"/>
        </w:rPr>
        <w:t xml:space="preserve">)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26/2008 </w:t>
      </w:r>
      <w:r>
        <w:rPr>
          <w:noProof/>
          <w:lang w:val="fr-FR"/>
        </w:rPr>
        <w:t>sur les rassemblements</w:t>
      </w:r>
      <w:r w:rsidRPr="00B90B19">
        <w:rPr>
          <w:noProof/>
          <w:lang w:val="fr-FR"/>
        </w:rPr>
        <w:t>)</w:t>
      </w:r>
      <w:r w:rsidR="00CD3FA9" w:rsidRPr="00CD3FA9">
        <w:rPr>
          <w:noProof/>
          <w:lang w:val="fr-FR"/>
        </w:rPr>
        <w:t>.</w:t>
      </w:r>
    </w:p>
    <w:p w14:paraId="2291D210" w14:textId="4E882FA5" w:rsidR="00BC2AC0" w:rsidRPr="00B90B19" w:rsidRDefault="00BC2AC0" w:rsidP="00BC2AC0">
      <w:pPr>
        <w:pStyle w:val="SingleTxtG"/>
        <w:rPr>
          <w:noProof/>
          <w:lang w:val="fr-FR"/>
        </w:rPr>
      </w:pPr>
      <w:r w:rsidRPr="00B90B19">
        <w:rPr>
          <w:noProof/>
          <w:lang w:val="fr-FR"/>
        </w:rPr>
        <w:t>215</w:t>
      </w:r>
      <w:r w:rsidR="00CD3FA9" w:rsidRPr="00CD3FA9">
        <w:rPr>
          <w:noProof/>
          <w:lang w:val="fr-FR"/>
        </w:rPr>
        <w:t>.</w:t>
      </w:r>
      <w:r w:rsidRPr="00B90B19">
        <w:rPr>
          <w:noProof/>
          <w:lang w:val="fr-FR"/>
        </w:rPr>
        <w:tab/>
      </w:r>
      <w:r>
        <w:rPr>
          <w:noProof/>
          <w:lang w:val="fr-FR"/>
        </w:rPr>
        <w:t>Lorsque l’état d’urgence a pris fin le 30 décembre 2023, en vertu de l’article 4 (par</w:t>
      </w:r>
      <w:r w:rsidR="00CD3FA9" w:rsidRPr="00CD3FA9">
        <w:rPr>
          <w:noProof/>
          <w:lang w:val="fr-FR"/>
        </w:rPr>
        <w:t>.</w:t>
      </w:r>
      <w:r w:rsidR="002D5D7F">
        <w:rPr>
          <w:noProof/>
          <w:lang w:val="fr-FR"/>
        </w:rPr>
        <w:t> </w:t>
      </w:r>
      <w:r>
        <w:rPr>
          <w:noProof/>
          <w:lang w:val="fr-FR"/>
        </w:rPr>
        <w:t xml:space="preserve">3)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212/2004 </w:t>
      </w:r>
      <w:r>
        <w:rPr>
          <w:noProof/>
          <w:lang w:val="fr-FR"/>
        </w:rPr>
        <w:t xml:space="preserve">sur le </w:t>
      </w:r>
      <w:r w:rsidRPr="00B90B19">
        <w:rPr>
          <w:noProof/>
          <w:lang w:val="fr-FR"/>
        </w:rPr>
        <w:t>r</w:t>
      </w:r>
      <w:r>
        <w:rPr>
          <w:noProof/>
          <w:lang w:val="fr-FR"/>
        </w:rPr>
        <w:t>é</w:t>
      </w:r>
      <w:r w:rsidRPr="00B90B19">
        <w:rPr>
          <w:noProof/>
          <w:lang w:val="fr-FR"/>
        </w:rPr>
        <w:t xml:space="preserve">gime </w:t>
      </w:r>
      <w:r>
        <w:rPr>
          <w:noProof/>
          <w:lang w:val="fr-FR"/>
        </w:rPr>
        <w:t>de l’état d’urgence, de l’état de siège et de l’état de guerre</w:t>
      </w:r>
      <w:r w:rsidRPr="00B90B19">
        <w:rPr>
          <w:noProof/>
          <w:lang w:val="fr-FR"/>
        </w:rPr>
        <w:t xml:space="preserve">, </w:t>
      </w:r>
      <w:r>
        <w:rPr>
          <w:noProof/>
          <w:lang w:val="fr-FR"/>
        </w:rPr>
        <w:t xml:space="preserve">les actes normatifs </w:t>
      </w:r>
      <w:r w:rsidRPr="00B90B19">
        <w:rPr>
          <w:noProof/>
          <w:lang w:val="fr-FR"/>
        </w:rPr>
        <w:t>adopt</w:t>
      </w:r>
      <w:r>
        <w:rPr>
          <w:noProof/>
          <w:lang w:val="fr-FR"/>
        </w:rPr>
        <w:t>és pour l’état d’urgence ont été abrogés sans préavis</w:t>
      </w:r>
      <w:r w:rsidRPr="00B90B19">
        <w:rPr>
          <w:noProof/>
          <w:lang w:val="fr-FR"/>
        </w:rPr>
        <w:t>,</w:t>
      </w:r>
      <w:r>
        <w:rPr>
          <w:noProof/>
          <w:lang w:val="fr-FR"/>
        </w:rPr>
        <w:t xml:space="preserve"> ce qui a annulé les dispositions de l’ordonnance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Pr>
          <w:noProof/>
          <w:lang w:val="fr-FR"/>
        </w:rPr>
        <w:t>42/2022 de la Commission des situations d’urgence</w:t>
      </w:r>
      <w:r w:rsidR="00CD3FA9" w:rsidRPr="00CD3FA9">
        <w:rPr>
          <w:noProof/>
          <w:lang w:val="fr-FR"/>
        </w:rPr>
        <w:t>.</w:t>
      </w:r>
      <w:r w:rsidRPr="00B90B19">
        <w:rPr>
          <w:noProof/>
          <w:lang w:val="fr-FR"/>
        </w:rPr>
        <w:t xml:space="preserve"> </w:t>
      </w:r>
    </w:p>
    <w:p w14:paraId="4F3478B8" w14:textId="4FBEDE47" w:rsidR="00BC2AC0" w:rsidRPr="00B90B19" w:rsidRDefault="00BC2AC0" w:rsidP="00BC2AC0">
      <w:pPr>
        <w:pStyle w:val="H1G"/>
        <w:rPr>
          <w:noProof/>
          <w:lang w:val="fr-FR"/>
        </w:rPr>
      </w:pPr>
      <w:r w:rsidRPr="00B90B19">
        <w:rPr>
          <w:noProof/>
          <w:lang w:val="fr-FR"/>
        </w:rPr>
        <w:tab/>
      </w:r>
      <w:r w:rsidRPr="00B90B19">
        <w:rPr>
          <w:noProof/>
          <w:lang w:val="fr-FR"/>
        </w:rPr>
        <w:tab/>
      </w:r>
      <w:r w:rsidRPr="005D77F8">
        <w:rPr>
          <w:noProof/>
        </w:rPr>
        <w:t>Liberté d</w:t>
      </w:r>
      <w:r>
        <w:rPr>
          <w:noProof/>
        </w:rPr>
        <w:t>’</w:t>
      </w:r>
      <w:r w:rsidRPr="005D77F8">
        <w:rPr>
          <w:noProof/>
        </w:rPr>
        <w:t>association</w:t>
      </w:r>
      <w:r w:rsidRPr="00F85577">
        <w:rPr>
          <w:noProof/>
          <w:lang w:val="fr-FR"/>
        </w:rPr>
        <w:t xml:space="preserve"> </w:t>
      </w:r>
      <w:r w:rsidRPr="00B90B19">
        <w:rPr>
          <w:noProof/>
          <w:lang w:val="fr-FR"/>
        </w:rPr>
        <w:t>(art</w:t>
      </w:r>
      <w:r w:rsidR="00CD3FA9" w:rsidRPr="00CD3FA9">
        <w:rPr>
          <w:noProof/>
          <w:lang w:val="fr-FR"/>
        </w:rPr>
        <w:t>.</w:t>
      </w:r>
      <w:r>
        <w:rPr>
          <w:noProof/>
          <w:lang w:val="fr-FR"/>
        </w:rPr>
        <w:t xml:space="preserve"> </w:t>
      </w:r>
      <w:r w:rsidRPr="00B90B19">
        <w:rPr>
          <w:noProof/>
          <w:lang w:val="fr-FR"/>
        </w:rPr>
        <w:t>22)</w:t>
      </w:r>
    </w:p>
    <w:p w14:paraId="2B07FA92" w14:textId="77777777" w:rsidR="00BC2AC0" w:rsidRPr="00B90B19" w:rsidRDefault="00BC2AC0" w:rsidP="00BC2AC0">
      <w:pPr>
        <w:pStyle w:val="H23G"/>
        <w:rPr>
          <w:noProof/>
          <w:highlight w:val="yellow"/>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22 </w:t>
      </w:r>
    </w:p>
    <w:p w14:paraId="6C2470B4" w14:textId="33BF29AA" w:rsidR="00BC2AC0" w:rsidRPr="00B90B19" w:rsidRDefault="00BC2AC0" w:rsidP="00BC2AC0">
      <w:pPr>
        <w:pStyle w:val="SingleTxtG"/>
        <w:rPr>
          <w:noProof/>
          <w:lang w:val="fr-FR"/>
        </w:rPr>
      </w:pPr>
      <w:r w:rsidRPr="00B90B19">
        <w:rPr>
          <w:noProof/>
          <w:lang w:val="fr-FR"/>
        </w:rPr>
        <w:t>216</w:t>
      </w:r>
      <w:r w:rsidR="00CD3FA9" w:rsidRPr="00CD3FA9">
        <w:rPr>
          <w:noProof/>
          <w:lang w:val="fr-FR"/>
        </w:rPr>
        <w:t>.</w:t>
      </w:r>
      <w:r w:rsidRPr="00B90B19">
        <w:rPr>
          <w:noProof/>
          <w:lang w:val="fr-FR"/>
        </w:rPr>
        <w:tab/>
      </w:r>
      <w:r>
        <w:rPr>
          <w:noProof/>
          <w:lang w:val="fr-FR"/>
        </w:rPr>
        <w:t>La Constitution protège étroitement la liberté d’</w:t>
      </w:r>
      <w:r w:rsidRPr="00B90B19">
        <w:rPr>
          <w:noProof/>
          <w:lang w:val="fr-FR"/>
        </w:rPr>
        <w:t xml:space="preserve">association </w:t>
      </w:r>
      <w:r>
        <w:rPr>
          <w:noProof/>
          <w:lang w:val="fr-FR"/>
        </w:rPr>
        <w:t>en tant que droit de former des syndicats et d’y adhérer</w:t>
      </w:r>
      <w:r w:rsidR="00CD3FA9" w:rsidRPr="00CD3FA9">
        <w:rPr>
          <w:noProof/>
          <w:lang w:val="fr-FR"/>
        </w:rPr>
        <w:t>.</w:t>
      </w:r>
      <w:r>
        <w:rPr>
          <w:noProof/>
          <w:lang w:val="fr-FR"/>
        </w:rPr>
        <w:t xml:space="preserve"> Cette liberté est réglementée par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Pr>
          <w:noProof/>
          <w:lang w:val="fr-FR"/>
        </w:rPr>
        <w:t>886/2020 sur les organisations non commerciales</w:t>
      </w:r>
      <w:r w:rsidRPr="00B90B19">
        <w:rPr>
          <w:noProof/>
          <w:lang w:val="fr-FR"/>
        </w:rPr>
        <w:t xml:space="preserve">, </w:t>
      </w:r>
      <w:r>
        <w:rPr>
          <w:noProof/>
          <w:lang w:val="fr-FR"/>
        </w:rPr>
        <w:t>qui prévoit trois formes d’association principales (associations publiques, fondations et institutions privées)</w:t>
      </w:r>
      <w:r w:rsidRPr="00B90B19">
        <w:rPr>
          <w:noProof/>
          <w:lang w:val="fr-FR"/>
        </w:rPr>
        <w:t xml:space="preserve">, </w:t>
      </w:r>
      <w:r>
        <w:rPr>
          <w:noProof/>
          <w:lang w:val="fr-FR"/>
        </w:rPr>
        <w:t xml:space="preserve">et par plusieurs autres lois portant sur d’autres formes d’association moins courantes </w:t>
      </w:r>
      <w:r w:rsidRPr="00B90B19">
        <w:rPr>
          <w:noProof/>
          <w:lang w:val="fr-FR"/>
        </w:rPr>
        <w:t>(</w:t>
      </w:r>
      <w:r w:rsidRPr="005D77F8">
        <w:rPr>
          <w:noProof/>
        </w:rPr>
        <w:t>groupes d</w:t>
      </w:r>
      <w:r>
        <w:rPr>
          <w:noProof/>
        </w:rPr>
        <w:t>’</w:t>
      </w:r>
      <w:r w:rsidRPr="005D77F8">
        <w:rPr>
          <w:noProof/>
        </w:rPr>
        <w:t>action locaux</w:t>
      </w:r>
      <w:r w:rsidRPr="00B90B19">
        <w:rPr>
          <w:noProof/>
          <w:lang w:val="fr-FR"/>
        </w:rPr>
        <w:t xml:space="preserve">, </w:t>
      </w:r>
      <w:r>
        <w:rPr>
          <w:noProof/>
          <w:lang w:val="fr-FR"/>
        </w:rPr>
        <w:t>syndicats</w:t>
      </w:r>
      <w:r w:rsidRPr="00B90B19">
        <w:rPr>
          <w:noProof/>
          <w:lang w:val="fr-FR"/>
        </w:rPr>
        <w:t>, associations</w:t>
      </w:r>
      <w:r>
        <w:rPr>
          <w:noProof/>
          <w:lang w:val="fr-FR"/>
        </w:rPr>
        <w:t xml:space="preserve"> d’employeurs</w:t>
      </w:r>
      <w:r w:rsidRPr="00B90B19">
        <w:rPr>
          <w:noProof/>
          <w:lang w:val="fr-FR"/>
        </w:rPr>
        <w:t>)</w:t>
      </w:r>
      <w:r w:rsidR="00CD3FA9" w:rsidRPr="00CD3FA9">
        <w:rPr>
          <w:noProof/>
          <w:lang w:val="fr-FR"/>
        </w:rPr>
        <w:t>.</w:t>
      </w:r>
      <w:r w:rsidRPr="00B90B19">
        <w:rPr>
          <w:noProof/>
          <w:lang w:val="fr-FR"/>
        </w:rPr>
        <w:t xml:space="preserve"> </w:t>
      </w:r>
      <w:r>
        <w:rPr>
          <w:noProof/>
          <w:lang w:val="fr-FR"/>
        </w:rPr>
        <w:t xml:space="preserve">Toutes les personnes physiques et morales, à l’exception des autorités et institutions publiques et des entreprises d’État et </w:t>
      </w:r>
      <w:r w:rsidRPr="005D77F8">
        <w:rPr>
          <w:noProof/>
        </w:rPr>
        <w:t>municipales</w:t>
      </w:r>
      <w:r>
        <w:rPr>
          <w:noProof/>
          <w:lang w:val="fr-FR"/>
        </w:rPr>
        <w:t>, jouissent de la liberté d’association</w:t>
      </w:r>
      <w:r w:rsidR="00CD3FA9" w:rsidRPr="00CD3FA9">
        <w:rPr>
          <w:noProof/>
          <w:lang w:val="fr-FR"/>
        </w:rPr>
        <w:t>.</w:t>
      </w:r>
      <w:r w:rsidRPr="00B90B19">
        <w:rPr>
          <w:noProof/>
          <w:lang w:val="fr-FR"/>
        </w:rPr>
        <w:t xml:space="preserve"> L</w:t>
      </w:r>
      <w:r>
        <w:rPr>
          <w:noProof/>
          <w:lang w:val="fr-FR"/>
        </w:rPr>
        <w:t>es autorités l</w:t>
      </w:r>
      <w:r w:rsidRPr="00B90B19">
        <w:rPr>
          <w:noProof/>
          <w:lang w:val="fr-FR"/>
        </w:rPr>
        <w:t>ocal</w:t>
      </w:r>
      <w:r>
        <w:rPr>
          <w:noProof/>
          <w:lang w:val="fr-FR"/>
        </w:rPr>
        <w:t>es peuvent s’associer à des entreprises</w:t>
      </w:r>
      <w:r w:rsidRPr="00B90B19">
        <w:rPr>
          <w:noProof/>
          <w:lang w:val="fr-FR"/>
        </w:rPr>
        <w:t xml:space="preserve"> </w:t>
      </w:r>
      <w:r>
        <w:rPr>
          <w:noProof/>
          <w:lang w:val="fr-FR"/>
        </w:rPr>
        <w:t>et à des organisations de la société civile dans le cadre de groupes d’action locaux</w:t>
      </w:r>
      <w:r w:rsidR="00CD3FA9" w:rsidRPr="00CD3FA9">
        <w:rPr>
          <w:noProof/>
          <w:lang w:val="fr-FR"/>
        </w:rPr>
        <w:t>.</w:t>
      </w:r>
      <w:r w:rsidRPr="00B90B19">
        <w:rPr>
          <w:noProof/>
          <w:lang w:val="fr-FR"/>
        </w:rPr>
        <w:t xml:space="preserve"> </w:t>
      </w:r>
    </w:p>
    <w:p w14:paraId="4D049609" w14:textId="1DC8F281" w:rsidR="00BC2AC0" w:rsidRPr="00B90B19" w:rsidRDefault="00BC2AC0" w:rsidP="00BC2AC0">
      <w:pPr>
        <w:pStyle w:val="SingleTxtG"/>
        <w:rPr>
          <w:noProof/>
          <w:lang w:val="fr-FR"/>
        </w:rPr>
      </w:pPr>
      <w:r w:rsidRPr="00B90B19">
        <w:rPr>
          <w:noProof/>
          <w:lang w:val="fr-FR"/>
        </w:rPr>
        <w:t>217</w:t>
      </w:r>
      <w:r w:rsidR="00CD3FA9" w:rsidRPr="00CD3FA9">
        <w:rPr>
          <w:noProof/>
          <w:lang w:val="fr-FR"/>
        </w:rPr>
        <w:t>.</w:t>
      </w:r>
      <w:r w:rsidRPr="00B90B19">
        <w:rPr>
          <w:noProof/>
          <w:lang w:val="fr-FR"/>
        </w:rPr>
        <w:tab/>
      </w:r>
      <w:r>
        <w:rPr>
          <w:noProof/>
          <w:lang w:val="fr-FR"/>
        </w:rPr>
        <w:t xml:space="preserve">L’enregistrement des organisations de la société civile est gratuit </w:t>
      </w:r>
      <w:r w:rsidRPr="00B90B19">
        <w:rPr>
          <w:noProof/>
          <w:lang w:val="fr-FR"/>
        </w:rPr>
        <w:t>(</w:t>
      </w:r>
      <w:r>
        <w:rPr>
          <w:noProof/>
          <w:lang w:val="fr-FR"/>
        </w:rPr>
        <w:t>sauf pour les groupes d’action locaux</w:t>
      </w:r>
      <w:r w:rsidRPr="00B90B19">
        <w:rPr>
          <w:noProof/>
          <w:lang w:val="fr-FR"/>
        </w:rPr>
        <w:t xml:space="preserve">, </w:t>
      </w:r>
      <w:r>
        <w:rPr>
          <w:noProof/>
          <w:lang w:val="fr-FR"/>
        </w:rPr>
        <w:t xml:space="preserve">les associations de développement </w:t>
      </w:r>
      <w:r w:rsidRPr="00B90B19">
        <w:rPr>
          <w:noProof/>
          <w:lang w:val="fr-FR"/>
        </w:rPr>
        <w:t>intercommun</w:t>
      </w:r>
      <w:r>
        <w:rPr>
          <w:noProof/>
          <w:lang w:val="fr-FR"/>
        </w:rPr>
        <w:t xml:space="preserve">autaire et les </w:t>
      </w:r>
      <w:r w:rsidRPr="005D77F8">
        <w:rPr>
          <w:noProof/>
        </w:rPr>
        <w:t>associations de consommateurs d</w:t>
      </w:r>
      <w:r>
        <w:rPr>
          <w:noProof/>
        </w:rPr>
        <w:t>’</w:t>
      </w:r>
      <w:r w:rsidRPr="005D77F8">
        <w:rPr>
          <w:noProof/>
        </w:rPr>
        <w:t>eau</w:t>
      </w:r>
      <w:r w:rsidRPr="00B90B19">
        <w:rPr>
          <w:noProof/>
          <w:lang w:val="fr-FR"/>
        </w:rPr>
        <w:t xml:space="preserve">, </w:t>
      </w:r>
      <w:r>
        <w:rPr>
          <w:noProof/>
          <w:lang w:val="fr-FR"/>
        </w:rPr>
        <w:t>qui doivent acquitter un droit d’enregistrement de 60</w:t>
      </w:r>
      <w:r w:rsidR="002D5D7F">
        <w:rPr>
          <w:noProof/>
          <w:lang w:val="fr-FR"/>
        </w:rPr>
        <w:t> </w:t>
      </w:r>
      <w:r>
        <w:rPr>
          <w:noProof/>
          <w:lang w:val="fr-FR"/>
        </w:rPr>
        <w:t xml:space="preserve">euros) et prend </w:t>
      </w:r>
      <w:r w:rsidR="002D5D7F">
        <w:rPr>
          <w:noProof/>
          <w:lang w:val="fr-FR"/>
        </w:rPr>
        <w:t xml:space="preserve">quinze </w:t>
      </w:r>
      <w:r>
        <w:rPr>
          <w:noProof/>
          <w:lang w:val="fr-FR"/>
        </w:rPr>
        <w:t>jours au maximum</w:t>
      </w:r>
      <w:r w:rsidR="00CD3FA9" w:rsidRPr="00CD3FA9">
        <w:rPr>
          <w:noProof/>
          <w:lang w:val="fr-FR"/>
        </w:rPr>
        <w:t>.</w:t>
      </w:r>
      <w:r w:rsidRPr="00B90B19">
        <w:rPr>
          <w:noProof/>
          <w:lang w:val="fr-FR"/>
        </w:rPr>
        <w:t xml:space="preserve"> </w:t>
      </w:r>
      <w:r>
        <w:rPr>
          <w:noProof/>
          <w:lang w:val="fr-FR"/>
        </w:rPr>
        <w:t>L’autorité nationale d’enregistrement, l’Autorité des services publics, reçoit les demandes sur papier provenant de l’ensemble du pays et les demandes en ligne signées électroniquement, et les traite dans son service central</w:t>
      </w:r>
      <w:r w:rsidR="00CD3FA9" w:rsidRPr="00CD3FA9">
        <w:rPr>
          <w:noProof/>
          <w:lang w:val="fr-FR"/>
        </w:rPr>
        <w:t>.</w:t>
      </w:r>
      <w:r w:rsidRPr="00B90B19">
        <w:rPr>
          <w:noProof/>
          <w:lang w:val="fr-FR"/>
        </w:rPr>
        <w:t xml:space="preserve"> </w:t>
      </w:r>
    </w:p>
    <w:p w14:paraId="43FCBFCB" w14:textId="2BA58476" w:rsidR="00BC2AC0" w:rsidRPr="00B90B19" w:rsidRDefault="00BC2AC0" w:rsidP="00BC2AC0">
      <w:pPr>
        <w:pStyle w:val="SingleTxtG"/>
        <w:rPr>
          <w:noProof/>
          <w:lang w:val="fr-FR"/>
        </w:rPr>
      </w:pPr>
      <w:r w:rsidRPr="00B90B19">
        <w:rPr>
          <w:noProof/>
          <w:lang w:val="fr-FR"/>
        </w:rPr>
        <w:t>218</w:t>
      </w:r>
      <w:r w:rsidR="00CD3FA9" w:rsidRPr="00CD3FA9">
        <w:rPr>
          <w:noProof/>
          <w:lang w:val="fr-FR"/>
        </w:rPr>
        <w:t>.</w:t>
      </w:r>
      <w:r w:rsidRPr="00B90B19">
        <w:rPr>
          <w:noProof/>
          <w:lang w:val="fr-FR"/>
        </w:rPr>
        <w:tab/>
      </w:r>
      <w:r>
        <w:rPr>
          <w:noProof/>
          <w:lang w:val="fr-FR"/>
        </w:rPr>
        <w:t>Outre une liste préétablie de documents à fournir, les organisations de la société civile doivent soumettre des documents et acquitter des droits inscrits dans une législation complémentaire, tels que la déclaration de propriété effective exigée par la législation sur la lutte contre le blanchiment d’argent et le financement du terrorisme</w:t>
      </w:r>
      <w:r w:rsidR="00CD3FA9" w:rsidRPr="00CD3FA9">
        <w:rPr>
          <w:noProof/>
          <w:lang w:val="fr-FR"/>
        </w:rPr>
        <w:t>.</w:t>
      </w:r>
    </w:p>
    <w:p w14:paraId="5256B77F" w14:textId="55B632B8" w:rsidR="00BC2AC0" w:rsidRPr="00B90B19" w:rsidRDefault="00BC2AC0" w:rsidP="00BC2AC0">
      <w:pPr>
        <w:pStyle w:val="SingleTxtG"/>
        <w:rPr>
          <w:noProof/>
          <w:lang w:val="fr-FR"/>
        </w:rPr>
      </w:pPr>
      <w:r w:rsidRPr="00B90B19">
        <w:rPr>
          <w:noProof/>
          <w:lang w:val="fr-FR"/>
        </w:rPr>
        <w:t>219</w:t>
      </w:r>
      <w:r w:rsidR="00CD3FA9" w:rsidRPr="00CD3FA9">
        <w:rPr>
          <w:noProof/>
          <w:lang w:val="fr-FR"/>
        </w:rPr>
        <w:t>.</w:t>
      </w:r>
      <w:r w:rsidRPr="00B90B19">
        <w:rPr>
          <w:noProof/>
          <w:lang w:val="fr-FR"/>
        </w:rPr>
        <w:tab/>
      </w:r>
      <w:r>
        <w:rPr>
          <w:noProof/>
          <w:lang w:val="fr-FR"/>
        </w:rPr>
        <w:t>Selon le Registre national</w:t>
      </w:r>
      <w:r w:rsidRPr="00B90B19">
        <w:rPr>
          <w:noProof/>
          <w:lang w:val="fr-FR"/>
        </w:rPr>
        <w:t xml:space="preserve"> </w:t>
      </w:r>
      <w:r>
        <w:rPr>
          <w:noProof/>
          <w:lang w:val="fr-FR"/>
        </w:rPr>
        <w:t>des unités légales des organisations non commerciales, au</w:t>
      </w:r>
      <w:r w:rsidRPr="00B90B19">
        <w:rPr>
          <w:noProof/>
          <w:lang w:val="fr-FR"/>
        </w:rPr>
        <w:t xml:space="preserve"> 15 </w:t>
      </w:r>
      <w:r>
        <w:rPr>
          <w:noProof/>
          <w:lang w:val="fr-FR"/>
        </w:rPr>
        <w:t>mai</w:t>
      </w:r>
      <w:r w:rsidRPr="00B90B19">
        <w:rPr>
          <w:noProof/>
          <w:lang w:val="fr-FR"/>
        </w:rPr>
        <w:t xml:space="preserve"> 2024, 16</w:t>
      </w:r>
      <w:r>
        <w:rPr>
          <w:noProof/>
          <w:lang w:val="fr-FR"/>
        </w:rPr>
        <w:t xml:space="preserve"> </w:t>
      </w:r>
      <w:r w:rsidRPr="00B90B19">
        <w:rPr>
          <w:noProof/>
          <w:lang w:val="fr-FR"/>
        </w:rPr>
        <w:t xml:space="preserve">865 </w:t>
      </w:r>
      <w:r>
        <w:rPr>
          <w:noProof/>
          <w:lang w:val="fr-FR"/>
        </w:rPr>
        <w:t>organisations non commerciales</w:t>
      </w:r>
      <w:r w:rsidRPr="00B90B19">
        <w:rPr>
          <w:noProof/>
          <w:lang w:val="fr-FR"/>
        </w:rPr>
        <w:t xml:space="preserve"> </w:t>
      </w:r>
      <w:r>
        <w:rPr>
          <w:noProof/>
          <w:lang w:val="fr-FR"/>
        </w:rPr>
        <w:t xml:space="preserve">étaient enregistrées en </w:t>
      </w:r>
      <w:r w:rsidRPr="00B90B19">
        <w:rPr>
          <w:noProof/>
          <w:lang w:val="fr-FR"/>
        </w:rPr>
        <w:t>R</w:t>
      </w:r>
      <w:r>
        <w:rPr>
          <w:noProof/>
          <w:lang w:val="fr-FR"/>
        </w:rPr>
        <w:t>é</w:t>
      </w:r>
      <w:r w:rsidRPr="00B90B19">
        <w:rPr>
          <w:noProof/>
          <w:lang w:val="fr-FR"/>
        </w:rPr>
        <w:t>publi</w:t>
      </w:r>
      <w:r>
        <w:rPr>
          <w:noProof/>
          <w:lang w:val="fr-FR"/>
        </w:rPr>
        <w:t>que de</w:t>
      </w:r>
      <w:r w:rsidRPr="00B90B19">
        <w:rPr>
          <w:noProof/>
          <w:lang w:val="fr-FR"/>
        </w:rPr>
        <w:t xml:space="preserve"> Moldova, </w:t>
      </w:r>
      <w:r>
        <w:rPr>
          <w:noProof/>
          <w:lang w:val="fr-FR"/>
        </w:rPr>
        <w:t xml:space="preserve">dont </w:t>
      </w:r>
      <w:r w:rsidRPr="00B90B19">
        <w:rPr>
          <w:noProof/>
          <w:lang w:val="fr-FR"/>
        </w:rPr>
        <w:t>12</w:t>
      </w:r>
      <w:r>
        <w:rPr>
          <w:noProof/>
          <w:lang w:val="fr-FR"/>
        </w:rPr>
        <w:t xml:space="preserve"> </w:t>
      </w:r>
      <w:r w:rsidRPr="00B90B19">
        <w:rPr>
          <w:noProof/>
          <w:lang w:val="fr-FR"/>
        </w:rPr>
        <w:t>470 (70</w:t>
      </w:r>
      <w:r>
        <w:rPr>
          <w:noProof/>
          <w:lang w:val="fr-FR"/>
        </w:rPr>
        <w:t xml:space="preserve"> </w:t>
      </w:r>
      <w:r w:rsidRPr="00B90B19">
        <w:rPr>
          <w:noProof/>
          <w:lang w:val="fr-FR"/>
        </w:rPr>
        <w:t>%) associations</w:t>
      </w:r>
      <w:r>
        <w:rPr>
          <w:noProof/>
          <w:lang w:val="fr-FR"/>
        </w:rPr>
        <w:t xml:space="preserve"> publiques, situées en milieu urbain pour </w:t>
      </w:r>
      <w:r w:rsidRPr="00B90B19">
        <w:rPr>
          <w:noProof/>
          <w:lang w:val="fr-FR"/>
        </w:rPr>
        <w:t>69</w:t>
      </w:r>
      <w:r>
        <w:rPr>
          <w:noProof/>
          <w:lang w:val="fr-FR"/>
        </w:rPr>
        <w:t xml:space="preserve"> </w:t>
      </w:r>
      <w:r w:rsidRPr="00B90B19">
        <w:rPr>
          <w:noProof/>
          <w:lang w:val="fr-FR"/>
        </w:rPr>
        <w:t xml:space="preserve">% </w:t>
      </w:r>
      <w:r>
        <w:rPr>
          <w:noProof/>
          <w:lang w:val="fr-FR"/>
        </w:rPr>
        <w:t xml:space="preserve">d’entre elles et en milieu </w:t>
      </w:r>
      <w:r w:rsidRPr="00B90B19">
        <w:rPr>
          <w:noProof/>
          <w:lang w:val="fr-FR"/>
        </w:rPr>
        <w:t xml:space="preserve">rural </w:t>
      </w:r>
      <w:r>
        <w:rPr>
          <w:noProof/>
          <w:lang w:val="fr-FR"/>
        </w:rPr>
        <w:t xml:space="preserve">pour les </w:t>
      </w:r>
      <w:r w:rsidRPr="00B90B19">
        <w:rPr>
          <w:noProof/>
          <w:lang w:val="fr-FR"/>
        </w:rPr>
        <w:t>31</w:t>
      </w:r>
      <w:r w:rsidR="002D5D7F">
        <w:rPr>
          <w:noProof/>
          <w:lang w:val="fr-FR"/>
        </w:rPr>
        <w:t> </w:t>
      </w:r>
      <w:r w:rsidRPr="00B90B19">
        <w:rPr>
          <w:noProof/>
          <w:lang w:val="fr-FR"/>
        </w:rPr>
        <w:t>%</w:t>
      </w:r>
      <w:r>
        <w:rPr>
          <w:noProof/>
          <w:lang w:val="fr-FR"/>
        </w:rPr>
        <w:t xml:space="preserve"> restants</w:t>
      </w:r>
      <w:r w:rsidR="00CD3FA9" w:rsidRPr="00CD3FA9">
        <w:rPr>
          <w:noProof/>
          <w:lang w:val="fr-FR"/>
        </w:rPr>
        <w:t>.</w:t>
      </w:r>
      <w:r w:rsidRPr="00B90B19">
        <w:rPr>
          <w:noProof/>
          <w:lang w:val="fr-FR"/>
        </w:rPr>
        <w:t xml:space="preserve"> </w:t>
      </w:r>
      <w:r>
        <w:rPr>
          <w:noProof/>
          <w:lang w:val="fr-FR"/>
        </w:rPr>
        <w:t>Un registre national unifié des personnes morales, incluant les organisations de la société civile, est en cours d’élaboration</w:t>
      </w:r>
      <w:r w:rsidR="00CD3FA9" w:rsidRPr="00CD3FA9">
        <w:rPr>
          <w:noProof/>
          <w:lang w:val="fr-FR"/>
        </w:rPr>
        <w:t>.</w:t>
      </w:r>
      <w:r w:rsidRPr="00B90B19">
        <w:rPr>
          <w:noProof/>
          <w:lang w:val="fr-FR"/>
        </w:rPr>
        <w:t xml:space="preserve"> </w:t>
      </w:r>
    </w:p>
    <w:p w14:paraId="63CA5A6D" w14:textId="7A7E18BA" w:rsidR="00BC2AC0" w:rsidRPr="00B90B19" w:rsidRDefault="00BC2AC0" w:rsidP="00BC2AC0">
      <w:pPr>
        <w:pStyle w:val="SingleTxtG"/>
        <w:rPr>
          <w:noProof/>
          <w:lang w:val="fr-FR"/>
        </w:rPr>
      </w:pPr>
      <w:r w:rsidRPr="00B90B19">
        <w:rPr>
          <w:noProof/>
          <w:lang w:val="fr-FR"/>
        </w:rPr>
        <w:lastRenderedPageBreak/>
        <w:t>220</w:t>
      </w:r>
      <w:r w:rsidR="00CD3FA9" w:rsidRPr="00CD3FA9">
        <w:rPr>
          <w:noProof/>
          <w:lang w:val="fr-FR"/>
        </w:rPr>
        <w:t>.</w:t>
      </w:r>
      <w:r w:rsidRPr="00B90B19">
        <w:rPr>
          <w:noProof/>
          <w:lang w:val="fr-FR"/>
        </w:rPr>
        <w:tab/>
      </w:r>
      <w:r>
        <w:rPr>
          <w:noProof/>
          <w:lang w:val="fr-FR"/>
        </w:rPr>
        <w:t>Des associations peuvent être créées en ligne et hors ligne sans avoir à s’enregistrer</w:t>
      </w:r>
      <w:r w:rsidR="00CD3FA9" w:rsidRPr="00CD3FA9">
        <w:rPr>
          <w:noProof/>
          <w:lang w:val="fr-FR"/>
        </w:rPr>
        <w:t>.</w:t>
      </w:r>
      <w:r w:rsidRPr="00B90B19">
        <w:rPr>
          <w:noProof/>
          <w:lang w:val="fr-FR"/>
        </w:rPr>
        <w:t xml:space="preserve"> </w:t>
      </w:r>
      <w:r>
        <w:rPr>
          <w:noProof/>
          <w:lang w:val="fr-FR"/>
        </w:rPr>
        <w:t xml:space="preserve">Les organisations de la société civile non enregistrées ne peuvent pas ouvrir des comptes bancaires ou obtenir des financements dans les mêmes conditions que les </w:t>
      </w:r>
      <w:r w:rsidRPr="005D77F8">
        <w:rPr>
          <w:noProof/>
        </w:rPr>
        <w:t>organisations dotées de la personne morale</w:t>
      </w:r>
      <w:r w:rsidR="00CD3FA9" w:rsidRPr="00CD3FA9">
        <w:rPr>
          <w:noProof/>
          <w:lang w:val="fr-FR"/>
        </w:rPr>
        <w:t>.</w:t>
      </w:r>
      <w:r w:rsidRPr="00B90B19">
        <w:rPr>
          <w:noProof/>
          <w:lang w:val="fr-FR"/>
        </w:rPr>
        <w:t xml:space="preserve"> </w:t>
      </w:r>
      <w:r>
        <w:rPr>
          <w:noProof/>
          <w:lang w:val="fr-FR"/>
        </w:rPr>
        <w:t>Les organisations de la société civile</w:t>
      </w:r>
      <w:r w:rsidRPr="00B90B19">
        <w:rPr>
          <w:noProof/>
          <w:lang w:val="fr-FR"/>
        </w:rPr>
        <w:t xml:space="preserve"> </w:t>
      </w:r>
      <w:r>
        <w:rPr>
          <w:noProof/>
          <w:lang w:val="fr-FR"/>
        </w:rPr>
        <w:t>peuvent librement demander et recevoir des ressources financières et matérielles</w:t>
      </w:r>
      <w:r w:rsidR="00CD3FA9" w:rsidRPr="00CD3FA9">
        <w:rPr>
          <w:noProof/>
          <w:lang w:val="fr-FR"/>
        </w:rPr>
        <w:t>.</w:t>
      </w:r>
      <w:r w:rsidRPr="00B90B19">
        <w:rPr>
          <w:noProof/>
          <w:lang w:val="fr-FR"/>
        </w:rPr>
        <w:t xml:space="preserve"> </w:t>
      </w:r>
      <w:r>
        <w:rPr>
          <w:noProof/>
          <w:lang w:val="fr-FR"/>
        </w:rPr>
        <w:t>Elles peuvent aussi concevoir leur propre structure interne, définir leurs propres objectifs et activités, et mener celles-ci dans</w:t>
      </w:r>
      <w:r w:rsidRPr="00B90B19">
        <w:rPr>
          <w:noProof/>
          <w:lang w:val="fr-FR"/>
        </w:rPr>
        <w:t xml:space="preserve"> </w:t>
      </w:r>
      <w:r>
        <w:rPr>
          <w:noProof/>
          <w:lang w:val="fr-FR"/>
        </w:rPr>
        <w:t xml:space="preserve">différents domaines juridiques sans restrictions </w:t>
      </w:r>
      <w:r w:rsidRPr="00B90B19">
        <w:rPr>
          <w:noProof/>
          <w:lang w:val="fr-FR"/>
        </w:rPr>
        <w:t>territorial</w:t>
      </w:r>
      <w:r>
        <w:rPr>
          <w:noProof/>
          <w:lang w:val="fr-FR"/>
        </w:rPr>
        <w:t>es</w:t>
      </w:r>
      <w:r w:rsidRPr="00B90B19">
        <w:rPr>
          <w:noProof/>
          <w:lang w:val="fr-FR"/>
        </w:rPr>
        <w:t xml:space="preserve">, </w:t>
      </w:r>
      <w:r>
        <w:rPr>
          <w:noProof/>
          <w:lang w:val="fr-FR"/>
        </w:rPr>
        <w:t xml:space="preserve">aux plans </w:t>
      </w:r>
      <w:r w:rsidRPr="00B90B19">
        <w:rPr>
          <w:noProof/>
          <w:lang w:val="fr-FR"/>
        </w:rPr>
        <w:t xml:space="preserve">national </w:t>
      </w:r>
      <w:r>
        <w:rPr>
          <w:noProof/>
          <w:lang w:val="fr-FR"/>
        </w:rPr>
        <w:t>et</w:t>
      </w:r>
      <w:r w:rsidRPr="00B90B19">
        <w:rPr>
          <w:noProof/>
          <w:lang w:val="fr-FR"/>
        </w:rPr>
        <w:t xml:space="preserve"> international</w:t>
      </w:r>
      <w:r w:rsidR="00CD3FA9" w:rsidRPr="00CD3FA9">
        <w:rPr>
          <w:noProof/>
          <w:lang w:val="fr-FR"/>
        </w:rPr>
        <w:t>.</w:t>
      </w:r>
      <w:r w:rsidRPr="00B90B19">
        <w:rPr>
          <w:noProof/>
          <w:lang w:val="fr-FR"/>
        </w:rPr>
        <w:t xml:space="preserve"> </w:t>
      </w:r>
      <w:r>
        <w:rPr>
          <w:noProof/>
          <w:lang w:val="fr-FR"/>
        </w:rPr>
        <w:t xml:space="preserve">Elles sont rarement soumises à des contrôles financiers et fiscaux de la part des </w:t>
      </w:r>
      <w:r w:rsidRPr="00B90B19">
        <w:rPr>
          <w:noProof/>
          <w:lang w:val="fr-FR"/>
        </w:rPr>
        <w:t>institutions</w:t>
      </w:r>
      <w:r>
        <w:rPr>
          <w:noProof/>
          <w:lang w:val="fr-FR"/>
        </w:rPr>
        <w:t xml:space="preserve"> publiques</w:t>
      </w:r>
      <w:r w:rsidR="00CD3FA9" w:rsidRPr="00CD3FA9">
        <w:rPr>
          <w:noProof/>
          <w:lang w:val="fr-FR"/>
        </w:rPr>
        <w:t>.</w:t>
      </w:r>
      <w:r w:rsidRPr="00B90B19">
        <w:rPr>
          <w:noProof/>
          <w:lang w:val="fr-FR"/>
        </w:rPr>
        <w:t xml:space="preserve"> </w:t>
      </w:r>
      <w:r>
        <w:rPr>
          <w:noProof/>
          <w:lang w:val="fr-FR"/>
        </w:rPr>
        <w:t>Elles ont plusieurs obligations à remplir en matière de communication d’informations, dont la plupart peuvent l’être en ligne</w:t>
      </w:r>
      <w:r w:rsidR="00CD3FA9" w:rsidRPr="00CD3FA9">
        <w:rPr>
          <w:noProof/>
          <w:lang w:val="fr-FR"/>
        </w:rPr>
        <w:t>.</w:t>
      </w:r>
      <w:r>
        <w:rPr>
          <w:noProof/>
          <w:lang w:val="fr-FR"/>
        </w:rPr>
        <w:t xml:space="preserve"> Ces obligations sont les suivantes : </w:t>
      </w:r>
      <w:r w:rsidRPr="00B90B19">
        <w:rPr>
          <w:noProof/>
          <w:lang w:val="fr-FR"/>
        </w:rPr>
        <w:t xml:space="preserve">publication </w:t>
      </w:r>
      <w:r>
        <w:rPr>
          <w:noProof/>
          <w:lang w:val="fr-FR"/>
        </w:rPr>
        <w:t>de rapports descriptifs annuels</w:t>
      </w:r>
      <w:r w:rsidRPr="00B90B19">
        <w:rPr>
          <w:noProof/>
          <w:lang w:val="fr-FR"/>
        </w:rPr>
        <w:t xml:space="preserve">, </w:t>
      </w:r>
      <w:r>
        <w:rPr>
          <w:noProof/>
          <w:lang w:val="fr-FR"/>
        </w:rPr>
        <w:t>présentation de rapports financiers et fiscaux périodiques, établissement d’un rapport</w:t>
      </w:r>
      <w:r w:rsidRPr="00B90B19">
        <w:rPr>
          <w:noProof/>
          <w:lang w:val="fr-FR"/>
        </w:rPr>
        <w:t xml:space="preserve"> </w:t>
      </w:r>
      <w:r>
        <w:rPr>
          <w:noProof/>
          <w:lang w:val="fr-FR"/>
        </w:rPr>
        <w:t>sur l’utilisation en pourcentage des fonds reçus et d’un autre sur</w:t>
      </w:r>
      <w:r w:rsidRPr="00B90B19">
        <w:rPr>
          <w:noProof/>
          <w:lang w:val="fr-FR"/>
        </w:rPr>
        <w:t xml:space="preserve"> </w:t>
      </w:r>
      <w:r>
        <w:rPr>
          <w:noProof/>
          <w:lang w:val="fr-FR"/>
        </w:rPr>
        <w:t>l’organisation de bénévoles hôte</w:t>
      </w:r>
      <w:r w:rsidR="00CD3FA9" w:rsidRPr="00CD3FA9">
        <w:rPr>
          <w:noProof/>
          <w:lang w:val="fr-FR"/>
        </w:rPr>
        <w:t>.</w:t>
      </w:r>
    </w:p>
    <w:p w14:paraId="64FBF8E3" w14:textId="02B31881" w:rsidR="00BC2AC0" w:rsidRPr="00B90B19" w:rsidRDefault="00BC2AC0" w:rsidP="00BC2AC0">
      <w:pPr>
        <w:pStyle w:val="SingleTxtG"/>
        <w:rPr>
          <w:noProof/>
          <w:lang w:val="fr-FR"/>
        </w:rPr>
      </w:pPr>
      <w:r w:rsidRPr="00B90B19">
        <w:rPr>
          <w:noProof/>
          <w:lang w:val="fr-FR"/>
        </w:rPr>
        <w:t>221</w:t>
      </w:r>
      <w:r w:rsidR="00CD3FA9" w:rsidRPr="00CD3FA9">
        <w:rPr>
          <w:noProof/>
          <w:lang w:val="fr-FR"/>
        </w:rPr>
        <w:t>.</w:t>
      </w:r>
      <w:r w:rsidRPr="00B90B19">
        <w:rPr>
          <w:noProof/>
          <w:lang w:val="fr-FR"/>
        </w:rPr>
        <w:tab/>
      </w:r>
      <w:r>
        <w:rPr>
          <w:noProof/>
          <w:lang w:val="fr-FR"/>
        </w:rPr>
        <w:t>La loi protège le secret des sources d’information des journalistes ainsi que les lanceurs d’alerte</w:t>
      </w:r>
      <w:r w:rsidR="00CD3FA9" w:rsidRPr="00CD3FA9">
        <w:rPr>
          <w:noProof/>
          <w:lang w:val="fr-FR"/>
        </w:rPr>
        <w:t>.</w:t>
      </w:r>
      <w:r w:rsidRPr="00B90B19">
        <w:rPr>
          <w:noProof/>
          <w:lang w:val="fr-FR"/>
        </w:rPr>
        <w:t xml:space="preserve"> </w:t>
      </w:r>
      <w:r>
        <w:rPr>
          <w:noProof/>
          <w:lang w:val="fr-FR"/>
        </w:rPr>
        <w:t>E</w:t>
      </w:r>
      <w:r w:rsidRPr="00B90B19">
        <w:rPr>
          <w:noProof/>
          <w:lang w:val="fr-FR"/>
        </w:rPr>
        <w:t xml:space="preserve">n 2023, </w:t>
      </w:r>
      <w:r>
        <w:rPr>
          <w:noProof/>
          <w:lang w:val="fr-FR"/>
        </w:rPr>
        <w:t xml:space="preserve">la République de </w:t>
      </w:r>
      <w:r w:rsidRPr="00B90B19">
        <w:rPr>
          <w:noProof/>
          <w:lang w:val="fr-FR"/>
        </w:rPr>
        <w:t xml:space="preserve">Moldova </w:t>
      </w:r>
      <w:r>
        <w:rPr>
          <w:noProof/>
          <w:lang w:val="fr-FR"/>
        </w:rPr>
        <w:t xml:space="preserve">a gagné </w:t>
      </w:r>
      <w:r w:rsidRPr="00B90B19">
        <w:rPr>
          <w:noProof/>
          <w:lang w:val="fr-FR"/>
        </w:rPr>
        <w:t xml:space="preserve">13 places </w:t>
      </w:r>
      <w:r>
        <w:rPr>
          <w:noProof/>
          <w:lang w:val="fr-FR"/>
        </w:rPr>
        <w:t xml:space="preserve">dans le classement mondial de la liberté de la presse en se hissant à la </w:t>
      </w:r>
      <w:r w:rsidRPr="00B90B19">
        <w:rPr>
          <w:noProof/>
          <w:lang w:val="fr-FR"/>
        </w:rPr>
        <w:t>28</w:t>
      </w:r>
      <w:r w:rsidRPr="00E22A04">
        <w:rPr>
          <w:noProof/>
          <w:vertAlign w:val="superscript"/>
          <w:lang w:val="fr-FR"/>
        </w:rPr>
        <w:t>e</w:t>
      </w:r>
      <w:r>
        <w:rPr>
          <w:noProof/>
          <w:lang w:val="fr-FR"/>
        </w:rPr>
        <w:t xml:space="preserve"> place</w:t>
      </w:r>
      <w:r w:rsidRPr="00B90B19">
        <w:rPr>
          <w:noProof/>
          <w:lang w:val="fr-FR"/>
        </w:rPr>
        <w:t xml:space="preserve">, </w:t>
      </w:r>
      <w:r>
        <w:rPr>
          <w:noProof/>
          <w:lang w:val="fr-FR"/>
        </w:rPr>
        <w:t>ce qui lui a permis de demeurer dans la même catégorie « satisfaisante » que l’année précédente</w:t>
      </w:r>
      <w:r w:rsidR="00CD3FA9" w:rsidRPr="00CD3FA9">
        <w:rPr>
          <w:noProof/>
          <w:lang w:val="fr-FR"/>
        </w:rPr>
        <w:t>.</w:t>
      </w:r>
      <w:r>
        <w:rPr>
          <w:noProof/>
          <w:lang w:val="fr-FR"/>
        </w:rPr>
        <w:t xml:space="preserve"> Cette amélioration tient à celle des indicateurs politique et économique</w:t>
      </w:r>
      <w:r w:rsidR="00CD3FA9" w:rsidRPr="00CD3FA9">
        <w:rPr>
          <w:noProof/>
          <w:lang w:val="fr-FR"/>
        </w:rPr>
        <w:t>.</w:t>
      </w:r>
      <w:r>
        <w:rPr>
          <w:noProof/>
          <w:lang w:val="fr-FR"/>
        </w:rPr>
        <w:t xml:space="preserve"> Les indicateurs législatif et sécuritaire n’ont que modestement progressé, tandis que l’indicateur social a un peu reculé</w:t>
      </w:r>
      <w:r w:rsidR="00CD3FA9" w:rsidRPr="00CD3FA9">
        <w:rPr>
          <w:noProof/>
          <w:lang w:val="fr-FR"/>
        </w:rPr>
        <w:t>.</w:t>
      </w:r>
      <w:r w:rsidRPr="00B90B19">
        <w:rPr>
          <w:noProof/>
          <w:lang w:val="fr-FR"/>
        </w:rPr>
        <w:t xml:space="preserve"> </w:t>
      </w:r>
    </w:p>
    <w:p w14:paraId="31880EE2" w14:textId="0A97C66C" w:rsidR="00BC2AC0" w:rsidRPr="00B90B19" w:rsidRDefault="00BC2AC0" w:rsidP="00BC2AC0">
      <w:pPr>
        <w:pStyle w:val="SingleTxtG"/>
        <w:rPr>
          <w:noProof/>
          <w:lang w:val="fr-FR"/>
        </w:rPr>
      </w:pPr>
      <w:r w:rsidRPr="00B90B19">
        <w:rPr>
          <w:noProof/>
          <w:lang w:val="fr-FR"/>
        </w:rPr>
        <w:t>222</w:t>
      </w:r>
      <w:r w:rsidR="00CD3FA9" w:rsidRPr="00CD3FA9">
        <w:rPr>
          <w:noProof/>
          <w:lang w:val="fr-FR"/>
        </w:rPr>
        <w:t>.</w:t>
      </w:r>
      <w:r w:rsidRPr="00B90B19">
        <w:rPr>
          <w:noProof/>
          <w:lang w:val="fr-FR"/>
        </w:rPr>
        <w:tab/>
      </w:r>
      <w:r>
        <w:rPr>
          <w:noProof/>
          <w:lang w:val="fr-FR"/>
        </w:rPr>
        <w:t>Les particuliers et les organisations de la société civile utilisent, pour exprimer des opinions, des ressources en ligne et d’autres moyens qui ne sont pas soumis à la réglementation des médias</w:t>
      </w:r>
      <w:r w:rsidR="00CD3FA9" w:rsidRPr="00CD3FA9">
        <w:rPr>
          <w:noProof/>
          <w:lang w:val="fr-FR"/>
        </w:rPr>
        <w:t>.</w:t>
      </w:r>
      <w:r w:rsidRPr="00B90B19">
        <w:rPr>
          <w:noProof/>
          <w:lang w:val="fr-FR"/>
        </w:rPr>
        <w:t xml:space="preserve"> </w:t>
      </w:r>
      <w:r>
        <w:rPr>
          <w:noProof/>
          <w:lang w:val="fr-FR"/>
        </w:rPr>
        <w:t>L’État n’entrave pas systématiquement l’expression d’idées et d’opinions contraires à la politique officielle</w:t>
      </w:r>
      <w:r w:rsidR="00CD3FA9" w:rsidRPr="00CD3FA9">
        <w:rPr>
          <w:noProof/>
          <w:lang w:val="fr-FR"/>
        </w:rPr>
        <w:t>.</w:t>
      </w:r>
      <w:r w:rsidRPr="00B90B19">
        <w:rPr>
          <w:noProof/>
          <w:lang w:val="fr-FR"/>
        </w:rPr>
        <w:t xml:space="preserve"> </w:t>
      </w:r>
    </w:p>
    <w:p w14:paraId="4BAFB597" w14:textId="53974632" w:rsidR="00BC2AC0" w:rsidRPr="00B90B19" w:rsidRDefault="00BC2AC0" w:rsidP="00BC2AC0">
      <w:pPr>
        <w:pStyle w:val="SingleTxtG"/>
        <w:rPr>
          <w:noProof/>
          <w:lang w:val="fr-FR"/>
        </w:rPr>
      </w:pPr>
      <w:r w:rsidRPr="00B90B19">
        <w:rPr>
          <w:noProof/>
          <w:lang w:val="fr-FR"/>
        </w:rPr>
        <w:t>223</w:t>
      </w:r>
      <w:r w:rsidR="00CD3FA9" w:rsidRPr="00CD3FA9">
        <w:rPr>
          <w:noProof/>
          <w:lang w:val="fr-FR"/>
        </w:rPr>
        <w:t>.</w:t>
      </w:r>
      <w:r w:rsidRPr="00B90B19">
        <w:rPr>
          <w:noProof/>
          <w:lang w:val="fr-FR"/>
        </w:rPr>
        <w:tab/>
      </w:r>
      <w:r>
        <w:rPr>
          <w:noProof/>
          <w:lang w:val="fr-FR"/>
        </w:rPr>
        <w:t xml:space="preserve">Les différentes formes de discours de haine, les </w:t>
      </w:r>
      <w:r w:rsidRPr="00B90B19">
        <w:rPr>
          <w:noProof/>
          <w:lang w:val="fr-FR"/>
        </w:rPr>
        <w:t>crimes motiv</w:t>
      </w:r>
      <w:r>
        <w:rPr>
          <w:noProof/>
          <w:lang w:val="fr-FR"/>
        </w:rPr>
        <w:t xml:space="preserve">és par des préjugés et l’incitation à la haine </w:t>
      </w:r>
      <w:r w:rsidRPr="00B90B19">
        <w:rPr>
          <w:noProof/>
          <w:lang w:val="fr-FR"/>
        </w:rPr>
        <w:t>national</w:t>
      </w:r>
      <w:r>
        <w:rPr>
          <w:noProof/>
          <w:lang w:val="fr-FR"/>
        </w:rPr>
        <w:t>e</w:t>
      </w:r>
      <w:r w:rsidRPr="00B90B19">
        <w:rPr>
          <w:noProof/>
          <w:lang w:val="fr-FR"/>
        </w:rPr>
        <w:t>, ethni</w:t>
      </w:r>
      <w:r>
        <w:rPr>
          <w:noProof/>
          <w:lang w:val="fr-FR"/>
        </w:rPr>
        <w:t>que</w:t>
      </w:r>
      <w:r w:rsidRPr="00B90B19">
        <w:rPr>
          <w:noProof/>
          <w:lang w:val="fr-FR"/>
        </w:rPr>
        <w:t>, racial</w:t>
      </w:r>
      <w:r>
        <w:rPr>
          <w:noProof/>
          <w:lang w:val="fr-FR"/>
        </w:rPr>
        <w:t>e</w:t>
      </w:r>
      <w:r w:rsidRPr="00B90B19">
        <w:rPr>
          <w:noProof/>
          <w:lang w:val="fr-FR"/>
        </w:rPr>
        <w:t xml:space="preserve"> o</w:t>
      </w:r>
      <w:r>
        <w:rPr>
          <w:noProof/>
          <w:lang w:val="fr-FR"/>
        </w:rPr>
        <w:t>u</w:t>
      </w:r>
      <w:r w:rsidRPr="00B90B19">
        <w:rPr>
          <w:noProof/>
          <w:lang w:val="fr-FR"/>
        </w:rPr>
        <w:t xml:space="preserve"> religi</w:t>
      </w:r>
      <w:r>
        <w:rPr>
          <w:noProof/>
          <w:lang w:val="fr-FR"/>
        </w:rPr>
        <w:t>euse sont interdits</w:t>
      </w:r>
      <w:r w:rsidR="00CD3FA9" w:rsidRPr="00CD3FA9">
        <w:rPr>
          <w:noProof/>
          <w:lang w:val="fr-FR"/>
        </w:rPr>
        <w:t>.</w:t>
      </w:r>
      <w:r w:rsidRPr="00B90B19">
        <w:rPr>
          <w:noProof/>
          <w:lang w:val="fr-FR"/>
        </w:rPr>
        <w:t xml:space="preserve"> </w:t>
      </w:r>
      <w:r>
        <w:rPr>
          <w:noProof/>
          <w:lang w:val="fr-FR"/>
        </w:rPr>
        <w:t>E</w:t>
      </w:r>
      <w:r w:rsidRPr="00B90B19">
        <w:rPr>
          <w:noProof/>
          <w:lang w:val="fr-FR"/>
        </w:rPr>
        <w:t xml:space="preserve">n 2023, </w:t>
      </w:r>
      <w:r>
        <w:rPr>
          <w:noProof/>
          <w:lang w:val="fr-FR"/>
        </w:rPr>
        <w:t>le Conseil de l’a</w:t>
      </w:r>
      <w:r w:rsidRPr="00B90B19">
        <w:rPr>
          <w:noProof/>
          <w:lang w:val="fr-FR"/>
        </w:rPr>
        <w:t>udiovisu</w:t>
      </w:r>
      <w:r>
        <w:rPr>
          <w:noProof/>
          <w:lang w:val="fr-FR"/>
        </w:rPr>
        <w:t>e</w:t>
      </w:r>
      <w:r w:rsidRPr="00B90B19">
        <w:rPr>
          <w:noProof/>
          <w:lang w:val="fr-FR"/>
        </w:rPr>
        <w:t xml:space="preserve">l </w:t>
      </w:r>
      <w:r>
        <w:rPr>
          <w:noProof/>
          <w:lang w:val="fr-FR"/>
        </w:rPr>
        <w:t>a adopté une méthode de suivi des discours de haine</w:t>
      </w:r>
      <w:r w:rsidR="00CD3FA9" w:rsidRPr="00CD3FA9">
        <w:rPr>
          <w:noProof/>
          <w:lang w:val="fr-FR"/>
        </w:rPr>
        <w:t>.</w:t>
      </w:r>
      <w:r w:rsidRPr="00B90B19">
        <w:rPr>
          <w:noProof/>
          <w:lang w:val="fr-FR"/>
        </w:rPr>
        <w:t xml:space="preserve"> </w:t>
      </w:r>
    </w:p>
    <w:p w14:paraId="2ED63241" w14:textId="70E05D4E" w:rsidR="00BC2AC0" w:rsidRPr="00B90B19" w:rsidRDefault="00BC2AC0" w:rsidP="00BC2AC0">
      <w:pPr>
        <w:pStyle w:val="SingleTxtG"/>
        <w:rPr>
          <w:noProof/>
          <w:lang w:val="fr-FR"/>
        </w:rPr>
      </w:pPr>
      <w:r w:rsidRPr="00B90B19">
        <w:rPr>
          <w:noProof/>
          <w:lang w:val="fr-FR"/>
        </w:rPr>
        <w:t>224</w:t>
      </w:r>
      <w:r w:rsidR="00CD3FA9" w:rsidRPr="00CD3FA9">
        <w:rPr>
          <w:noProof/>
          <w:lang w:val="fr-FR"/>
        </w:rPr>
        <w:t>.</w:t>
      </w:r>
      <w:r w:rsidRPr="00B90B19">
        <w:rPr>
          <w:noProof/>
          <w:lang w:val="fr-FR"/>
        </w:rPr>
        <w:tab/>
      </w:r>
      <w:r>
        <w:rPr>
          <w:noProof/>
          <w:lang w:val="fr-FR"/>
        </w:rPr>
        <w:t>E</w:t>
      </w:r>
      <w:r w:rsidRPr="00B90B19">
        <w:rPr>
          <w:noProof/>
          <w:lang w:val="fr-FR"/>
        </w:rPr>
        <w:t xml:space="preserve">n 2022 </w:t>
      </w:r>
      <w:r>
        <w:rPr>
          <w:noProof/>
          <w:lang w:val="fr-FR"/>
        </w:rPr>
        <w:t>et</w:t>
      </w:r>
      <w:r w:rsidRPr="00B90B19">
        <w:rPr>
          <w:noProof/>
          <w:lang w:val="fr-FR"/>
        </w:rPr>
        <w:t xml:space="preserve"> 2023, </w:t>
      </w:r>
      <w:r>
        <w:rPr>
          <w:noProof/>
          <w:lang w:val="fr-FR"/>
        </w:rPr>
        <w:t xml:space="preserve">à la suite de l’agression russe en </w:t>
      </w:r>
      <w:r w:rsidRPr="00B90B19">
        <w:rPr>
          <w:noProof/>
          <w:lang w:val="fr-FR"/>
        </w:rPr>
        <w:t xml:space="preserve">Ukraine, </w:t>
      </w:r>
      <w:r>
        <w:rPr>
          <w:noProof/>
          <w:lang w:val="fr-FR"/>
        </w:rPr>
        <w:t xml:space="preserve">l’État a pris différentes mesures pour lutter contre la désinformation, comme le suivi des structures avec la </w:t>
      </w:r>
      <w:r w:rsidRPr="00B90B19">
        <w:rPr>
          <w:noProof/>
          <w:lang w:val="fr-FR"/>
        </w:rPr>
        <w:t xml:space="preserve">participation </w:t>
      </w:r>
      <w:r>
        <w:rPr>
          <w:noProof/>
          <w:lang w:val="fr-FR"/>
        </w:rPr>
        <w:t>des organisations de la société civile et l’interdiction de la diffusion d’émissions incitant à la haine, de la désinformation, de la propagande en faveur de l’agression militaire et des contenus extrémistes ou terroristes, ou représentant une menace pour la sécurité nationale</w:t>
      </w:r>
      <w:r w:rsidR="00CD3FA9" w:rsidRPr="00CD3FA9">
        <w:rPr>
          <w:noProof/>
          <w:lang w:val="fr-FR"/>
        </w:rPr>
        <w:t>.</w:t>
      </w:r>
      <w:r>
        <w:rPr>
          <w:noProof/>
          <w:lang w:val="fr-FR"/>
        </w:rPr>
        <w:t xml:space="preserve"> </w:t>
      </w:r>
    </w:p>
    <w:p w14:paraId="6A52BDA1" w14:textId="2D71533C" w:rsidR="00BC2AC0" w:rsidRPr="00B90B19" w:rsidRDefault="00BC2AC0" w:rsidP="00BC2AC0">
      <w:pPr>
        <w:pStyle w:val="SingleTxtG"/>
        <w:rPr>
          <w:noProof/>
          <w:lang w:val="fr-FR"/>
        </w:rPr>
      </w:pPr>
      <w:r w:rsidRPr="00B90B19">
        <w:rPr>
          <w:noProof/>
          <w:lang w:val="fr-FR"/>
        </w:rPr>
        <w:t>225</w:t>
      </w:r>
      <w:r w:rsidR="00CD3FA9" w:rsidRPr="00CD3FA9">
        <w:rPr>
          <w:noProof/>
          <w:lang w:val="fr-FR"/>
        </w:rPr>
        <w:t>.</w:t>
      </w:r>
      <w:r w:rsidRPr="00B90B19">
        <w:rPr>
          <w:noProof/>
          <w:lang w:val="fr-FR"/>
        </w:rPr>
        <w:tab/>
      </w:r>
      <w:r>
        <w:rPr>
          <w:noProof/>
          <w:lang w:val="fr-FR"/>
        </w:rPr>
        <w:t xml:space="preserve">En appliquant les mesures prévues au programme relatif aux droits de l’homme, la République de </w:t>
      </w:r>
      <w:r w:rsidRPr="00B90B19">
        <w:rPr>
          <w:noProof/>
          <w:lang w:val="fr-FR"/>
        </w:rPr>
        <w:t xml:space="preserve">Moldova </w:t>
      </w:r>
      <w:r>
        <w:rPr>
          <w:noProof/>
          <w:lang w:val="fr-FR"/>
        </w:rPr>
        <w:t>entend mettre en place des mécanismes internes permettant aux forces de l’ordre de suivre, d’évaluer et de recueillir des données ventilées</w:t>
      </w:r>
      <w:r w:rsidR="00CD3FA9" w:rsidRPr="00CD3FA9">
        <w:rPr>
          <w:noProof/>
          <w:lang w:val="fr-FR"/>
        </w:rPr>
        <w:t>.</w:t>
      </w:r>
      <w:r w:rsidRPr="00B90B19">
        <w:rPr>
          <w:noProof/>
          <w:lang w:val="fr-FR"/>
        </w:rPr>
        <w:t xml:space="preserve"> </w:t>
      </w:r>
      <w:r>
        <w:rPr>
          <w:noProof/>
          <w:lang w:val="fr-FR"/>
        </w:rPr>
        <w:t>E</w:t>
      </w:r>
      <w:r w:rsidRPr="00B90B19">
        <w:rPr>
          <w:noProof/>
          <w:lang w:val="fr-FR"/>
        </w:rPr>
        <w:t>n particul</w:t>
      </w:r>
      <w:r>
        <w:rPr>
          <w:noProof/>
          <w:lang w:val="fr-FR"/>
        </w:rPr>
        <w:t>ie</w:t>
      </w:r>
      <w:r w:rsidRPr="00B90B19">
        <w:rPr>
          <w:noProof/>
          <w:lang w:val="fr-FR"/>
        </w:rPr>
        <w:t xml:space="preserve">r, </w:t>
      </w:r>
      <w:r>
        <w:rPr>
          <w:noProof/>
          <w:lang w:val="fr-FR"/>
        </w:rPr>
        <w:t xml:space="preserve">le Ministère de l’intérieur cherche à mettre au point, d’ici à </w:t>
      </w:r>
      <w:r w:rsidRPr="00B90B19">
        <w:rPr>
          <w:noProof/>
          <w:lang w:val="fr-FR"/>
        </w:rPr>
        <w:t xml:space="preserve">2026, </w:t>
      </w:r>
      <w:r>
        <w:rPr>
          <w:noProof/>
          <w:lang w:val="fr-FR"/>
        </w:rPr>
        <w:t xml:space="preserve">le mécanisme interne de suivi des affaires de discours de haine, d’incitation à la discrimination et de crimes motivés par des préjugés et, d’ici </w:t>
      </w:r>
      <w:r w:rsidR="00BB582B">
        <w:rPr>
          <w:noProof/>
          <w:lang w:val="fr-FR"/>
        </w:rPr>
        <w:t xml:space="preserve">à </w:t>
      </w:r>
      <w:r>
        <w:rPr>
          <w:noProof/>
          <w:lang w:val="fr-FR"/>
        </w:rPr>
        <w:t>2027, un mécan</w:t>
      </w:r>
      <w:r w:rsidR="00BB582B">
        <w:rPr>
          <w:noProof/>
          <w:lang w:val="fr-FR"/>
        </w:rPr>
        <w:t>i</w:t>
      </w:r>
      <w:r>
        <w:rPr>
          <w:noProof/>
          <w:lang w:val="fr-FR"/>
        </w:rPr>
        <w:t>sme de suivi en ligne</w:t>
      </w:r>
      <w:r w:rsidR="00CD3FA9" w:rsidRPr="00CD3FA9">
        <w:rPr>
          <w:noProof/>
          <w:lang w:val="fr-FR"/>
        </w:rPr>
        <w:t>.</w:t>
      </w:r>
      <w:r>
        <w:rPr>
          <w:noProof/>
          <w:lang w:val="fr-FR"/>
        </w:rPr>
        <w:t xml:space="preserve"> De même, le programme réaffirme la</w:t>
      </w:r>
      <w:r w:rsidR="00395C4F">
        <w:rPr>
          <w:noProof/>
          <w:lang w:val="fr-FR"/>
        </w:rPr>
        <w:t xml:space="preserve"> </w:t>
      </w:r>
      <w:r w:rsidRPr="00B90B19">
        <w:rPr>
          <w:noProof/>
          <w:lang w:val="fr-FR"/>
        </w:rPr>
        <w:t>d</w:t>
      </w:r>
      <w:r>
        <w:rPr>
          <w:noProof/>
          <w:lang w:val="fr-FR"/>
        </w:rPr>
        <w:t>é</w:t>
      </w:r>
      <w:r w:rsidRPr="00B90B19">
        <w:rPr>
          <w:noProof/>
          <w:lang w:val="fr-FR"/>
        </w:rPr>
        <w:t xml:space="preserve">termination </w:t>
      </w:r>
      <w:r>
        <w:rPr>
          <w:noProof/>
          <w:lang w:val="fr-FR"/>
        </w:rPr>
        <w:t>des autorités moldoves à utiliser différentes plateformes pour améliorer la situation des droits de l’homme en Transnistrie</w:t>
      </w:r>
      <w:r w:rsidR="00CD3FA9" w:rsidRPr="00CD3FA9">
        <w:rPr>
          <w:noProof/>
          <w:lang w:val="fr-FR"/>
        </w:rPr>
        <w:t>.</w:t>
      </w:r>
    </w:p>
    <w:p w14:paraId="0341B76A" w14:textId="0E51FFB4" w:rsidR="00BC2AC0" w:rsidRPr="00B90B19" w:rsidRDefault="00BC2AC0" w:rsidP="00BC2AC0">
      <w:pPr>
        <w:pStyle w:val="SingleTxtG"/>
        <w:rPr>
          <w:noProof/>
          <w:lang w:val="fr-FR"/>
        </w:rPr>
      </w:pPr>
      <w:r w:rsidRPr="00B90B19">
        <w:rPr>
          <w:noProof/>
          <w:lang w:val="fr-FR"/>
        </w:rPr>
        <w:t>226</w:t>
      </w:r>
      <w:r w:rsidR="00CD3FA9" w:rsidRPr="00CD3FA9">
        <w:rPr>
          <w:noProof/>
          <w:lang w:val="fr-FR"/>
        </w:rPr>
        <w:t>.</w:t>
      </w:r>
      <w:r w:rsidRPr="00B90B19">
        <w:rPr>
          <w:noProof/>
          <w:lang w:val="fr-FR"/>
        </w:rPr>
        <w:tab/>
      </w:r>
      <w:r>
        <w:rPr>
          <w:noProof/>
          <w:lang w:val="fr-FR"/>
        </w:rPr>
        <w:t xml:space="preserve">Des mesures d’appui et de protection de l’espace civique visant à favoriser la participation des organisations de la société civile sont prévues dans les articles </w:t>
      </w:r>
      <w:r w:rsidRPr="00B90B19">
        <w:rPr>
          <w:noProof/>
          <w:lang w:val="fr-FR"/>
        </w:rPr>
        <w:t>180</w:t>
      </w:r>
      <w:r w:rsidRPr="00B90B19">
        <w:rPr>
          <w:noProof/>
          <w:vertAlign w:val="superscript"/>
          <w:lang w:val="fr-FR"/>
        </w:rPr>
        <w:t>1</w:t>
      </w:r>
      <w:r>
        <w:rPr>
          <w:noProof/>
          <w:lang w:val="fr-FR"/>
        </w:rPr>
        <w:t>,</w:t>
      </w:r>
      <w:r w:rsidRPr="00B90B19">
        <w:rPr>
          <w:noProof/>
          <w:lang w:val="fr-FR"/>
        </w:rPr>
        <w:t xml:space="preserve"> 180</w:t>
      </w:r>
      <w:r w:rsidRPr="00B90B19">
        <w:rPr>
          <w:noProof/>
          <w:vertAlign w:val="superscript"/>
          <w:lang w:val="fr-FR"/>
        </w:rPr>
        <w:t>2</w:t>
      </w:r>
      <w:r>
        <w:rPr>
          <w:noProof/>
          <w:lang w:val="fr-FR"/>
        </w:rPr>
        <w:t xml:space="preserve"> et </w:t>
      </w:r>
      <w:r w:rsidRPr="00B90B19">
        <w:rPr>
          <w:noProof/>
          <w:lang w:val="fr-FR"/>
        </w:rPr>
        <w:t>327</w:t>
      </w:r>
      <w:r>
        <w:rPr>
          <w:noProof/>
          <w:lang w:val="fr-FR"/>
        </w:rPr>
        <w:t xml:space="preserve"> et </w:t>
      </w:r>
      <w:r w:rsidRPr="00B90B19">
        <w:rPr>
          <w:noProof/>
          <w:lang w:val="fr-FR"/>
        </w:rPr>
        <w:t>328</w:t>
      </w:r>
      <w:r>
        <w:rPr>
          <w:noProof/>
          <w:lang w:val="fr-FR"/>
        </w:rPr>
        <w:t xml:space="preserve"> du Code pénal</w:t>
      </w:r>
      <w:r w:rsidR="00395C4F">
        <w:rPr>
          <w:noProof/>
          <w:lang w:val="fr-FR"/>
        </w:rPr>
        <w:t> ;</w:t>
      </w:r>
      <w:r w:rsidRPr="00B90B19">
        <w:rPr>
          <w:noProof/>
          <w:lang w:val="fr-FR"/>
        </w:rPr>
        <w:t xml:space="preserve"> </w:t>
      </w:r>
      <w:r>
        <w:rPr>
          <w:noProof/>
          <w:lang w:val="fr-FR"/>
        </w:rPr>
        <w:t xml:space="preserve">les articles </w:t>
      </w:r>
      <w:r w:rsidRPr="00B90B19">
        <w:rPr>
          <w:noProof/>
          <w:lang w:val="fr-FR"/>
        </w:rPr>
        <w:t>312</w:t>
      </w:r>
      <w:r>
        <w:rPr>
          <w:noProof/>
          <w:lang w:val="fr-FR"/>
        </w:rPr>
        <w:t xml:space="preserve"> et </w:t>
      </w:r>
      <w:r w:rsidRPr="00B90B19">
        <w:rPr>
          <w:noProof/>
          <w:lang w:val="fr-FR"/>
        </w:rPr>
        <w:t>313</w:t>
      </w:r>
      <w:r>
        <w:rPr>
          <w:noProof/>
          <w:lang w:val="fr-FR"/>
        </w:rPr>
        <w:t xml:space="preserve"> du Code des infractions</w:t>
      </w:r>
      <w:r w:rsidR="00395C4F">
        <w:rPr>
          <w:noProof/>
          <w:lang w:val="fr-FR"/>
        </w:rPr>
        <w:t> ;</w:t>
      </w:r>
      <w:r w:rsidRPr="00B90B19">
        <w:rPr>
          <w:noProof/>
          <w:lang w:val="fr-FR"/>
        </w:rPr>
        <w:t xml:space="preserve"> </w:t>
      </w:r>
      <w:r>
        <w:rPr>
          <w:noProof/>
          <w:lang w:val="fr-FR"/>
        </w:rPr>
        <w:t>l’article 5 (par</w:t>
      </w:r>
      <w:r w:rsidR="00CD3FA9" w:rsidRPr="00CD3FA9">
        <w:rPr>
          <w:noProof/>
          <w:lang w:val="fr-FR"/>
        </w:rPr>
        <w:t>.</w:t>
      </w:r>
      <w:r w:rsidR="002D5D7F">
        <w:rPr>
          <w:noProof/>
          <w:lang w:val="fr-FR"/>
        </w:rPr>
        <w:t> </w:t>
      </w:r>
      <w:r>
        <w:rPr>
          <w:noProof/>
          <w:lang w:val="fr-FR"/>
        </w:rPr>
        <w:t xml:space="preserve">1) et 2))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86/2020 </w:t>
      </w:r>
      <w:r>
        <w:rPr>
          <w:noProof/>
          <w:lang w:val="fr-FR"/>
        </w:rPr>
        <w:t xml:space="preserve">sur les organisations non </w:t>
      </w:r>
      <w:r w:rsidRPr="00B90B19">
        <w:rPr>
          <w:noProof/>
          <w:lang w:val="fr-FR"/>
        </w:rPr>
        <w:t>commercial</w:t>
      </w:r>
      <w:r>
        <w:rPr>
          <w:noProof/>
          <w:lang w:val="fr-FR"/>
        </w:rPr>
        <w:t xml:space="preserve">es, et les articles 6 et 17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121/2012 </w:t>
      </w:r>
      <w:r w:rsidRPr="005D77F8">
        <w:rPr>
          <w:noProof/>
        </w:rPr>
        <w:t>visant à garantir l</w:t>
      </w:r>
      <w:r>
        <w:rPr>
          <w:noProof/>
        </w:rPr>
        <w:t>’</w:t>
      </w:r>
      <w:r w:rsidRPr="005D77F8">
        <w:rPr>
          <w:noProof/>
        </w:rPr>
        <w:t>égalité</w:t>
      </w:r>
      <w:r w:rsidR="00CD3FA9" w:rsidRPr="00CD3FA9">
        <w:rPr>
          <w:noProof/>
          <w:lang w:val="fr-FR"/>
        </w:rPr>
        <w:t>.</w:t>
      </w:r>
    </w:p>
    <w:p w14:paraId="0B25FC88" w14:textId="67CEC645" w:rsidR="00BC2AC0" w:rsidRPr="00B90B19" w:rsidRDefault="00BC2AC0" w:rsidP="00BC2AC0">
      <w:pPr>
        <w:pStyle w:val="H1G"/>
        <w:rPr>
          <w:noProof/>
          <w:lang w:val="fr-FR"/>
        </w:rPr>
      </w:pPr>
      <w:r w:rsidRPr="00B90B19">
        <w:rPr>
          <w:noProof/>
          <w:lang w:val="fr-FR"/>
        </w:rPr>
        <w:tab/>
      </w:r>
      <w:r w:rsidRPr="00B90B19">
        <w:rPr>
          <w:noProof/>
          <w:lang w:val="fr-FR"/>
        </w:rPr>
        <w:tab/>
      </w:r>
      <w:r w:rsidRPr="005D77F8">
        <w:rPr>
          <w:noProof/>
        </w:rPr>
        <w:t>Droits de l</w:t>
      </w:r>
      <w:r>
        <w:rPr>
          <w:noProof/>
        </w:rPr>
        <w:t>’</w:t>
      </w:r>
      <w:r w:rsidRPr="005D77F8">
        <w:rPr>
          <w:noProof/>
        </w:rPr>
        <w:t>enfant</w:t>
      </w:r>
      <w:r w:rsidRPr="00F85577">
        <w:rPr>
          <w:noProof/>
          <w:lang w:val="fr-FR"/>
        </w:rPr>
        <w:t xml:space="preserve"> </w:t>
      </w:r>
      <w:r w:rsidRPr="00B90B19">
        <w:rPr>
          <w:noProof/>
          <w:lang w:val="fr-FR"/>
        </w:rPr>
        <w:t>(art</w:t>
      </w:r>
      <w:r w:rsidR="00CD3FA9" w:rsidRPr="00CD3FA9">
        <w:rPr>
          <w:noProof/>
          <w:lang w:val="fr-FR"/>
        </w:rPr>
        <w:t>.</w:t>
      </w:r>
      <w:r w:rsidRPr="00B90B19">
        <w:rPr>
          <w:noProof/>
          <w:lang w:val="fr-FR"/>
        </w:rPr>
        <w:t xml:space="preserve"> 23, 24 </w:t>
      </w:r>
      <w:r>
        <w:rPr>
          <w:noProof/>
          <w:lang w:val="fr-FR"/>
        </w:rPr>
        <w:t>et</w:t>
      </w:r>
      <w:r w:rsidRPr="00B90B19">
        <w:rPr>
          <w:noProof/>
          <w:lang w:val="fr-FR"/>
        </w:rPr>
        <w:t xml:space="preserve"> 26)</w:t>
      </w:r>
    </w:p>
    <w:p w14:paraId="4B55A887"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23 </w:t>
      </w:r>
    </w:p>
    <w:p w14:paraId="302F1994" w14:textId="77777777" w:rsidR="00BC2AC0" w:rsidRPr="00B90B19" w:rsidRDefault="00BC2AC0" w:rsidP="00BC2AC0">
      <w:pPr>
        <w:pStyle w:val="H4G"/>
        <w:rPr>
          <w:noProof/>
          <w:lang w:val="fr-FR"/>
        </w:rPr>
      </w:pPr>
      <w:r w:rsidRPr="00B90B19">
        <w:rPr>
          <w:noProof/>
          <w:lang w:val="fr-FR"/>
        </w:rPr>
        <w:tab/>
      </w:r>
      <w:r w:rsidRPr="00B90B19">
        <w:rPr>
          <w:noProof/>
          <w:lang w:val="fr-FR"/>
        </w:rPr>
        <w:tab/>
        <w:t>D</w:t>
      </w:r>
      <w:r>
        <w:rPr>
          <w:noProof/>
          <w:lang w:val="fr-FR"/>
        </w:rPr>
        <w:t>é</w:t>
      </w:r>
      <w:r w:rsidRPr="00B90B19">
        <w:rPr>
          <w:noProof/>
          <w:lang w:val="fr-FR"/>
        </w:rPr>
        <w:t xml:space="preserve">tention </w:t>
      </w:r>
      <w:r>
        <w:rPr>
          <w:noProof/>
          <w:lang w:val="fr-FR"/>
        </w:rPr>
        <w:t xml:space="preserve">et incarcération utilisées en dernier recours </w:t>
      </w:r>
    </w:p>
    <w:p w14:paraId="19F50574" w14:textId="0D2A0797" w:rsidR="00BC2AC0" w:rsidRPr="00B90B19" w:rsidRDefault="00BC2AC0" w:rsidP="00BC2AC0">
      <w:pPr>
        <w:pStyle w:val="SingleTxtG"/>
        <w:rPr>
          <w:noProof/>
          <w:lang w:val="fr-FR"/>
        </w:rPr>
      </w:pPr>
      <w:r w:rsidRPr="00B90B19">
        <w:rPr>
          <w:noProof/>
          <w:lang w:val="fr-FR"/>
        </w:rPr>
        <w:t>227</w:t>
      </w:r>
      <w:r w:rsidR="00CD3FA9" w:rsidRPr="00CD3FA9">
        <w:rPr>
          <w:noProof/>
          <w:lang w:val="fr-FR"/>
        </w:rPr>
        <w:t>.</w:t>
      </w:r>
      <w:r w:rsidRPr="00B90B19">
        <w:rPr>
          <w:noProof/>
          <w:lang w:val="fr-FR"/>
        </w:rPr>
        <w:tab/>
      </w:r>
      <w:r>
        <w:rPr>
          <w:noProof/>
          <w:lang w:val="fr-FR"/>
        </w:rPr>
        <w:t xml:space="preserve">La </w:t>
      </w:r>
      <w:r w:rsidRPr="00680BC0">
        <w:rPr>
          <w:noProof/>
          <w:lang w:val="fr-FR"/>
        </w:rPr>
        <w:t>détention et l</w:t>
      </w:r>
      <w:r>
        <w:rPr>
          <w:noProof/>
          <w:lang w:val="fr-FR"/>
        </w:rPr>
        <w:t>’</w:t>
      </w:r>
      <w:r w:rsidRPr="00680BC0">
        <w:rPr>
          <w:noProof/>
          <w:lang w:val="fr-FR"/>
        </w:rPr>
        <w:t>incarcération ne sont utilisées qu</w:t>
      </w:r>
      <w:r>
        <w:rPr>
          <w:noProof/>
          <w:lang w:val="fr-FR"/>
        </w:rPr>
        <w:t>’</w:t>
      </w:r>
      <w:r w:rsidRPr="00680BC0">
        <w:rPr>
          <w:noProof/>
          <w:lang w:val="fr-FR"/>
        </w:rPr>
        <w:t>en dernier recours et pour une durée aussi brève que possible</w:t>
      </w:r>
      <w:r w:rsidR="00CD3FA9" w:rsidRPr="00CD3FA9">
        <w:rPr>
          <w:noProof/>
          <w:lang w:val="fr-FR"/>
        </w:rPr>
        <w:t>.</w:t>
      </w:r>
      <w:r w:rsidRPr="00B90B19">
        <w:rPr>
          <w:noProof/>
          <w:lang w:val="fr-FR"/>
        </w:rPr>
        <w:t xml:space="preserve"> </w:t>
      </w:r>
      <w:r>
        <w:rPr>
          <w:noProof/>
          <w:lang w:val="fr-FR"/>
        </w:rPr>
        <w:t xml:space="preserve">Le Centre de détention pour mineurs et jeunes (établissement pénitentiaire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Pr>
          <w:noProof/>
          <w:lang w:val="fr-FR"/>
        </w:rPr>
        <w:t>10</w:t>
      </w:r>
      <w:r w:rsidRPr="00B90B19">
        <w:rPr>
          <w:noProof/>
          <w:lang w:val="fr-FR"/>
        </w:rPr>
        <w:t xml:space="preserve">-Goian), </w:t>
      </w:r>
      <w:r>
        <w:rPr>
          <w:noProof/>
          <w:lang w:val="fr-FR"/>
        </w:rPr>
        <w:t>qui relève de l’Administration pénitentiaire n</w:t>
      </w:r>
      <w:r w:rsidRPr="00B90B19">
        <w:rPr>
          <w:noProof/>
          <w:lang w:val="fr-FR"/>
        </w:rPr>
        <w:t>ational</w:t>
      </w:r>
      <w:r>
        <w:rPr>
          <w:noProof/>
          <w:lang w:val="fr-FR"/>
        </w:rPr>
        <w:t>e</w:t>
      </w:r>
      <w:r w:rsidRPr="00B90B19">
        <w:rPr>
          <w:noProof/>
          <w:lang w:val="fr-FR"/>
        </w:rPr>
        <w:t xml:space="preserve">, </w:t>
      </w:r>
      <w:r>
        <w:rPr>
          <w:noProof/>
          <w:lang w:val="fr-FR"/>
        </w:rPr>
        <w:t xml:space="preserve">exécute les peines privatives de liberté ainsi que la mesure préventive de détention avant jugement </w:t>
      </w:r>
      <w:r>
        <w:rPr>
          <w:noProof/>
          <w:lang w:val="fr-FR"/>
        </w:rPr>
        <w:lastRenderedPageBreak/>
        <w:t>appliquée à certaines catégories de personnes telles que les mineurs et les jeunes</w:t>
      </w:r>
      <w:r w:rsidR="00CD3FA9" w:rsidRPr="00CD3FA9">
        <w:rPr>
          <w:noProof/>
          <w:lang w:val="fr-FR"/>
        </w:rPr>
        <w:t>.</w:t>
      </w:r>
      <w:r w:rsidRPr="00B90B19">
        <w:rPr>
          <w:noProof/>
          <w:lang w:val="fr-FR"/>
        </w:rPr>
        <w:t xml:space="preserve"> </w:t>
      </w:r>
      <w:r>
        <w:rPr>
          <w:noProof/>
          <w:lang w:val="fr-FR"/>
        </w:rPr>
        <w:t xml:space="preserve">Conformément aux dispositions de l’article </w:t>
      </w:r>
      <w:r w:rsidRPr="00B90B19">
        <w:rPr>
          <w:noProof/>
          <w:lang w:val="fr-FR"/>
        </w:rPr>
        <w:t>41</w:t>
      </w:r>
      <w:r>
        <w:rPr>
          <w:noProof/>
          <w:lang w:val="fr-FR"/>
        </w:rPr>
        <w:t xml:space="preserve"> </w:t>
      </w:r>
      <w:r w:rsidRPr="00B90B19">
        <w:rPr>
          <w:noProof/>
          <w:lang w:val="fr-FR"/>
        </w:rPr>
        <w:t>(</w:t>
      </w:r>
      <w:r>
        <w:rPr>
          <w:noProof/>
          <w:lang w:val="fr-FR"/>
        </w:rPr>
        <w:t>par</w:t>
      </w:r>
      <w:r w:rsidR="00CD3FA9" w:rsidRPr="00CD3FA9">
        <w:rPr>
          <w:noProof/>
          <w:lang w:val="fr-FR"/>
        </w:rPr>
        <w:t>.</w:t>
      </w:r>
      <w:r>
        <w:rPr>
          <w:noProof/>
          <w:lang w:val="fr-FR"/>
        </w:rPr>
        <w:t xml:space="preserve"> </w:t>
      </w:r>
      <w:r w:rsidRPr="00B90B19">
        <w:rPr>
          <w:noProof/>
          <w:lang w:val="fr-FR"/>
        </w:rPr>
        <w:t xml:space="preserve">1) </w:t>
      </w:r>
      <w:r>
        <w:rPr>
          <w:noProof/>
          <w:lang w:val="fr-FR"/>
        </w:rPr>
        <w:t>du Code de procédure pénale</w:t>
      </w:r>
      <w:r w:rsidRPr="00B90B19">
        <w:rPr>
          <w:noProof/>
          <w:lang w:val="fr-FR"/>
        </w:rPr>
        <w:t xml:space="preserve">, </w:t>
      </w:r>
      <w:r>
        <w:rPr>
          <w:noProof/>
          <w:lang w:val="fr-FR"/>
        </w:rPr>
        <w:t>le juge d’instruction ordonne ou remplace la détention avant jugement et l’assignation à résidence ou</w:t>
      </w:r>
      <w:r w:rsidR="00395C4F">
        <w:rPr>
          <w:noProof/>
          <w:lang w:val="fr-FR"/>
        </w:rPr>
        <w:t xml:space="preserve"> </w:t>
      </w:r>
      <w:r>
        <w:rPr>
          <w:noProof/>
          <w:lang w:val="fr-FR"/>
        </w:rPr>
        <w:t>y met fin</w:t>
      </w:r>
      <w:r w:rsidR="00CD3FA9" w:rsidRPr="00CD3FA9">
        <w:rPr>
          <w:noProof/>
          <w:lang w:val="fr-FR"/>
        </w:rPr>
        <w:t>.</w:t>
      </w:r>
      <w:r w:rsidRPr="00B90B19">
        <w:rPr>
          <w:noProof/>
          <w:lang w:val="fr-FR"/>
        </w:rPr>
        <w:t xml:space="preserve"> </w:t>
      </w:r>
      <w:r>
        <w:rPr>
          <w:noProof/>
          <w:lang w:val="fr-FR"/>
        </w:rPr>
        <w:t>C’est ainsi que le Centre de dé</w:t>
      </w:r>
      <w:r w:rsidRPr="00B90B19">
        <w:rPr>
          <w:noProof/>
          <w:lang w:val="fr-FR"/>
        </w:rPr>
        <w:t xml:space="preserve">tention </w:t>
      </w:r>
      <w:r>
        <w:rPr>
          <w:noProof/>
          <w:lang w:val="fr-FR"/>
        </w:rPr>
        <w:t>pour mineurs et jeunes n’accueille que des personnes qui ont été privées de liberté en stricte conformité avec un mandat d’arrêt ou une peine prononcée par un tribunal</w:t>
      </w:r>
      <w:r w:rsidR="00CD3FA9" w:rsidRPr="00CD3FA9">
        <w:rPr>
          <w:noProof/>
          <w:lang w:val="fr-FR"/>
        </w:rPr>
        <w:t>.</w:t>
      </w:r>
    </w:p>
    <w:p w14:paraId="67DEFFF1"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 xml:space="preserve">Services de réinsertion et de réadaptation </w:t>
      </w:r>
    </w:p>
    <w:p w14:paraId="710DA15B" w14:textId="43329485" w:rsidR="00BC2AC0" w:rsidRPr="00B90B19" w:rsidRDefault="00BC2AC0" w:rsidP="00BC2AC0">
      <w:pPr>
        <w:pStyle w:val="SingleTxtG"/>
        <w:rPr>
          <w:noProof/>
          <w:lang w:val="fr-FR"/>
        </w:rPr>
      </w:pPr>
      <w:r w:rsidRPr="00B90B19">
        <w:rPr>
          <w:noProof/>
          <w:lang w:val="fr-FR"/>
        </w:rPr>
        <w:t>228</w:t>
      </w:r>
      <w:r w:rsidR="00CD3FA9" w:rsidRPr="00CD3FA9">
        <w:rPr>
          <w:noProof/>
          <w:lang w:val="fr-FR"/>
        </w:rPr>
        <w:t>.</w:t>
      </w:r>
      <w:r w:rsidRPr="00B90B19">
        <w:rPr>
          <w:noProof/>
          <w:lang w:val="fr-FR"/>
        </w:rPr>
        <w:tab/>
      </w:r>
      <w:r>
        <w:rPr>
          <w:noProof/>
          <w:lang w:val="fr-FR"/>
        </w:rPr>
        <w:t>L</w:t>
      </w:r>
      <w:r w:rsidRPr="00992CCB">
        <w:rPr>
          <w:noProof/>
          <w:lang w:val="fr-FR"/>
        </w:rPr>
        <w:t>es enfants qui sont en conflit avec la loi bénéficient de services de réinsertion et de réadaptation adéquats</w:t>
      </w:r>
      <w:r w:rsidR="00CD3FA9" w:rsidRPr="00CD3FA9">
        <w:rPr>
          <w:noProof/>
          <w:lang w:val="fr-FR"/>
        </w:rPr>
        <w:t>.</w:t>
      </w:r>
      <w:r w:rsidRPr="00B90B19">
        <w:rPr>
          <w:noProof/>
          <w:lang w:val="fr-FR"/>
        </w:rPr>
        <w:t xml:space="preserve"> </w:t>
      </w:r>
      <w:r>
        <w:rPr>
          <w:noProof/>
          <w:lang w:val="fr-FR"/>
        </w:rPr>
        <w:t xml:space="preserve">La réinsertion sociale repose notamment sur les services ci-après </w:t>
      </w:r>
      <w:r w:rsidRPr="00B90B19">
        <w:rPr>
          <w:noProof/>
          <w:lang w:val="fr-FR"/>
        </w:rPr>
        <w:t>:</w:t>
      </w:r>
    </w:p>
    <w:p w14:paraId="32F413F9" w14:textId="7D18A9BF" w:rsidR="00BC2AC0" w:rsidRPr="00B90B19" w:rsidRDefault="00BC2AC0" w:rsidP="00BC2AC0">
      <w:pPr>
        <w:pStyle w:val="Bullet1G"/>
        <w:kinsoku/>
        <w:overflowPunct/>
        <w:autoSpaceDE/>
        <w:autoSpaceDN/>
        <w:adjustRightInd/>
        <w:snapToGrid/>
        <w:rPr>
          <w:noProof/>
          <w:lang w:val="fr-FR"/>
        </w:rPr>
      </w:pPr>
      <w:r>
        <w:rPr>
          <w:noProof/>
          <w:lang w:val="fr-FR"/>
        </w:rPr>
        <w:t>Cours d’enseignement secondaire dispensés en présentiel par les enseignant de l’IPLT « </w:t>
      </w:r>
      <w:r w:rsidRPr="00B90B19">
        <w:rPr>
          <w:noProof/>
          <w:lang w:val="fr-FR"/>
        </w:rPr>
        <w:t>Nicolae Bălcescu</w:t>
      </w:r>
      <w:r>
        <w:rPr>
          <w:noProof/>
          <w:lang w:val="fr-FR"/>
        </w:rPr>
        <w:t> »</w:t>
      </w:r>
      <w:r w:rsidRPr="00B90B19">
        <w:rPr>
          <w:noProof/>
          <w:lang w:val="fr-FR"/>
        </w:rPr>
        <w:t xml:space="preserve"> </w:t>
      </w:r>
      <w:r>
        <w:rPr>
          <w:noProof/>
          <w:lang w:val="fr-FR"/>
        </w:rPr>
        <w:t xml:space="preserve">de la commune de </w:t>
      </w:r>
      <w:r w:rsidRPr="00B90B19">
        <w:rPr>
          <w:noProof/>
          <w:lang w:val="fr-FR"/>
        </w:rPr>
        <w:t>Ciorescu</w:t>
      </w:r>
      <w:r w:rsidR="00395C4F">
        <w:rPr>
          <w:noProof/>
          <w:lang w:val="fr-FR"/>
        </w:rPr>
        <w:t> ;</w:t>
      </w:r>
    </w:p>
    <w:p w14:paraId="58AF114B" w14:textId="3CB116E3" w:rsidR="00BC2AC0" w:rsidRPr="00B90B19" w:rsidRDefault="00BC2AC0" w:rsidP="00BC2AC0">
      <w:pPr>
        <w:pStyle w:val="Bullet1G"/>
        <w:kinsoku/>
        <w:overflowPunct/>
        <w:autoSpaceDE/>
        <w:autoSpaceDN/>
        <w:adjustRightInd/>
        <w:snapToGrid/>
        <w:rPr>
          <w:noProof/>
          <w:lang w:val="fr-FR"/>
        </w:rPr>
      </w:pPr>
      <w:r>
        <w:rPr>
          <w:noProof/>
          <w:lang w:val="fr-FR"/>
        </w:rPr>
        <w:t>Cours de formation professionnelle dispensés par des représentants de l’</w:t>
      </w:r>
      <w:r w:rsidRPr="005D77F8">
        <w:rPr>
          <w:noProof/>
        </w:rPr>
        <w:t>établissement d</w:t>
      </w:r>
      <w:r>
        <w:rPr>
          <w:noProof/>
        </w:rPr>
        <w:t>’</w:t>
      </w:r>
      <w:r w:rsidRPr="005D77F8">
        <w:rPr>
          <w:noProof/>
        </w:rPr>
        <w:t xml:space="preserve">enseignement professionnel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5D77F8">
        <w:rPr>
          <w:noProof/>
        </w:rPr>
        <w:t xml:space="preserve">7 de </w:t>
      </w:r>
      <w:r w:rsidR="006663B3">
        <w:rPr>
          <w:noProof/>
          <w:lang w:val="fr-FR"/>
        </w:rPr>
        <w:t>Chisinau</w:t>
      </w:r>
      <w:r w:rsidRPr="00B90B19">
        <w:rPr>
          <w:noProof/>
          <w:lang w:val="fr-FR"/>
        </w:rPr>
        <w:t xml:space="preserve"> </w:t>
      </w:r>
      <w:r>
        <w:rPr>
          <w:noProof/>
          <w:lang w:val="fr-FR"/>
        </w:rPr>
        <w:t xml:space="preserve">et l’Association </w:t>
      </w:r>
      <w:r w:rsidRPr="00B90B19">
        <w:rPr>
          <w:noProof/>
          <w:lang w:val="fr-FR"/>
        </w:rPr>
        <w:t>Insula Speranțelor (</w:t>
      </w:r>
      <w:r>
        <w:rPr>
          <w:noProof/>
          <w:lang w:val="fr-FR"/>
        </w:rPr>
        <w:t>pour les métiers suivants</w:t>
      </w:r>
      <w:r w:rsidR="00D3408C">
        <w:rPr>
          <w:noProof/>
          <w:lang w:val="fr-FR"/>
        </w:rPr>
        <w:t> </w:t>
      </w:r>
      <w:r w:rsidRPr="00B90B19">
        <w:rPr>
          <w:noProof/>
          <w:lang w:val="fr-FR"/>
        </w:rPr>
        <w:t xml:space="preserve">: </w:t>
      </w:r>
      <w:r>
        <w:rPr>
          <w:noProof/>
          <w:lang w:val="fr-FR"/>
        </w:rPr>
        <w:t>cuisinier, coiffeur,</w:t>
      </w:r>
      <w:r w:rsidRPr="00B90B19">
        <w:rPr>
          <w:noProof/>
          <w:lang w:val="fr-FR"/>
        </w:rPr>
        <w:t xml:space="preserve"> </w:t>
      </w:r>
      <w:r>
        <w:rPr>
          <w:noProof/>
          <w:lang w:val="fr-FR"/>
        </w:rPr>
        <w:t>ajusteur électricien</w:t>
      </w:r>
      <w:r w:rsidRPr="00B90B19">
        <w:rPr>
          <w:noProof/>
          <w:lang w:val="fr-FR"/>
        </w:rPr>
        <w:t xml:space="preserve"> </w:t>
      </w:r>
      <w:r>
        <w:rPr>
          <w:noProof/>
          <w:lang w:val="fr-FR"/>
        </w:rPr>
        <w:t>pour réseaux d’éclairage</w:t>
      </w:r>
      <w:r w:rsidRPr="00B90B19">
        <w:rPr>
          <w:noProof/>
          <w:lang w:val="fr-FR"/>
        </w:rPr>
        <w:t xml:space="preserve">, </w:t>
      </w:r>
      <w:r>
        <w:rPr>
          <w:noProof/>
          <w:lang w:val="fr-FR"/>
        </w:rPr>
        <w:t>plombier pour installations sanitaires</w:t>
      </w:r>
      <w:r w:rsidRPr="00B90B19">
        <w:rPr>
          <w:noProof/>
          <w:lang w:val="fr-FR"/>
        </w:rPr>
        <w:t xml:space="preserve">, </w:t>
      </w:r>
      <w:r>
        <w:rPr>
          <w:noProof/>
          <w:lang w:val="fr-FR"/>
        </w:rPr>
        <w:t>plâtrier et</w:t>
      </w:r>
      <w:r w:rsidRPr="00B90B19">
        <w:rPr>
          <w:noProof/>
          <w:lang w:val="fr-FR"/>
        </w:rPr>
        <w:t xml:space="preserve"> </w:t>
      </w:r>
      <w:r>
        <w:rPr>
          <w:noProof/>
          <w:lang w:val="fr-FR"/>
        </w:rPr>
        <w:t>confiseur</w:t>
      </w:r>
      <w:r w:rsidRPr="00B90B19">
        <w:rPr>
          <w:noProof/>
          <w:lang w:val="fr-FR"/>
        </w:rPr>
        <w:t>)</w:t>
      </w:r>
      <w:r w:rsidR="00395C4F">
        <w:rPr>
          <w:noProof/>
          <w:lang w:val="fr-FR"/>
        </w:rPr>
        <w:t> ;</w:t>
      </w:r>
    </w:p>
    <w:p w14:paraId="4F376248" w14:textId="1BB2ED1B" w:rsidR="00BC2AC0" w:rsidRPr="00B90B19" w:rsidRDefault="00BC2AC0" w:rsidP="00BC2AC0">
      <w:pPr>
        <w:pStyle w:val="Bullet1G"/>
        <w:kinsoku/>
        <w:overflowPunct/>
        <w:autoSpaceDE/>
        <w:autoSpaceDN/>
        <w:adjustRightInd/>
        <w:snapToGrid/>
        <w:rPr>
          <w:noProof/>
          <w:lang w:val="fr-FR"/>
        </w:rPr>
      </w:pPr>
      <w:r>
        <w:rPr>
          <w:noProof/>
          <w:lang w:val="fr-FR"/>
        </w:rPr>
        <w:t xml:space="preserve">Mise en œuvre d’un ensemble de </w:t>
      </w:r>
      <w:r w:rsidRPr="005D77F8">
        <w:rPr>
          <w:noProof/>
        </w:rPr>
        <w:t>programmes normalisés</w:t>
      </w:r>
      <w:r w:rsidRPr="008E46E5">
        <w:rPr>
          <w:noProof/>
          <w:lang w:val="fr-FR"/>
        </w:rPr>
        <w:t xml:space="preserve"> </w:t>
      </w:r>
      <w:r>
        <w:rPr>
          <w:noProof/>
          <w:lang w:val="fr-FR"/>
        </w:rPr>
        <w:t>faisant partie d’une offre globale d’assistance en matière d’éducation, de soutien psychologique et d’aide sociale</w:t>
      </w:r>
      <w:r w:rsidR="00395C4F">
        <w:rPr>
          <w:noProof/>
          <w:lang w:val="fr-FR"/>
        </w:rPr>
        <w:t> ;</w:t>
      </w:r>
    </w:p>
    <w:p w14:paraId="1AC23D8C" w14:textId="1A943C52" w:rsidR="00BC2AC0" w:rsidRPr="00B90B19" w:rsidRDefault="00BC2AC0" w:rsidP="00BC2AC0">
      <w:pPr>
        <w:pStyle w:val="Bullet1G"/>
        <w:kinsoku/>
        <w:overflowPunct/>
        <w:autoSpaceDE/>
        <w:autoSpaceDN/>
        <w:adjustRightInd/>
        <w:snapToGrid/>
        <w:rPr>
          <w:noProof/>
          <w:lang w:val="fr-FR"/>
        </w:rPr>
      </w:pPr>
      <w:r w:rsidRPr="00B90B19">
        <w:rPr>
          <w:noProof/>
          <w:lang w:val="fr-FR"/>
        </w:rPr>
        <w:t>Promotion</w:t>
      </w:r>
      <w:r>
        <w:rPr>
          <w:noProof/>
          <w:lang w:val="fr-FR"/>
        </w:rPr>
        <w:t>,</w:t>
      </w:r>
      <w:r w:rsidRPr="00B90B19">
        <w:rPr>
          <w:noProof/>
          <w:lang w:val="fr-FR"/>
        </w:rPr>
        <w:t xml:space="preserve"> </w:t>
      </w:r>
      <w:r>
        <w:rPr>
          <w:noProof/>
          <w:lang w:val="fr-FR"/>
        </w:rPr>
        <w:t>pour les détenus ayant le statut de condamné, de l’institution de</w:t>
      </w:r>
      <w:r w:rsidRPr="00B90B19">
        <w:rPr>
          <w:noProof/>
          <w:lang w:val="fr-FR"/>
        </w:rPr>
        <w:t xml:space="preserve"> </w:t>
      </w:r>
      <w:r>
        <w:rPr>
          <w:noProof/>
          <w:lang w:val="fr-FR"/>
        </w:rPr>
        <w:t>« responsable de dossier »</w:t>
      </w:r>
      <w:r w:rsidRPr="00B90B19">
        <w:rPr>
          <w:noProof/>
          <w:lang w:val="fr-FR"/>
        </w:rPr>
        <w:t xml:space="preserve"> </w:t>
      </w:r>
      <w:r>
        <w:rPr>
          <w:noProof/>
          <w:lang w:val="fr-FR"/>
        </w:rPr>
        <w:t>comme forme d’appui à leur resocialisation</w:t>
      </w:r>
      <w:r w:rsidR="00395C4F">
        <w:rPr>
          <w:noProof/>
          <w:lang w:val="fr-FR"/>
        </w:rPr>
        <w:t> ;</w:t>
      </w:r>
    </w:p>
    <w:p w14:paraId="28BFF216" w14:textId="3C67DBDE" w:rsidR="00BC2AC0" w:rsidRPr="00B90B19" w:rsidRDefault="00BC2AC0" w:rsidP="00BC2AC0">
      <w:pPr>
        <w:pStyle w:val="Bullet1G"/>
        <w:kinsoku/>
        <w:overflowPunct/>
        <w:autoSpaceDE/>
        <w:autoSpaceDN/>
        <w:adjustRightInd/>
        <w:snapToGrid/>
        <w:rPr>
          <w:noProof/>
          <w:lang w:val="fr-FR"/>
        </w:rPr>
      </w:pPr>
      <w:r w:rsidRPr="00B90B19">
        <w:rPr>
          <w:noProof/>
          <w:lang w:val="fr-FR"/>
        </w:rPr>
        <w:t xml:space="preserve">Encouragement </w:t>
      </w:r>
      <w:r>
        <w:rPr>
          <w:noProof/>
          <w:lang w:val="fr-FR"/>
        </w:rPr>
        <w:t>de l’idée d’accompagnement supervisé fourni par des pairs engagés dans une démarche positive, conformément au</w:t>
      </w:r>
      <w:r w:rsidRPr="00B90B19">
        <w:rPr>
          <w:noProof/>
          <w:lang w:val="fr-FR"/>
        </w:rPr>
        <w:t xml:space="preserve"> principe</w:t>
      </w:r>
      <w:r>
        <w:rPr>
          <w:noProof/>
          <w:lang w:val="fr-FR"/>
        </w:rPr>
        <w:t xml:space="preserve"> pair à pair</w:t>
      </w:r>
      <w:r w:rsidR="00395C4F">
        <w:rPr>
          <w:noProof/>
          <w:lang w:val="fr-FR"/>
        </w:rPr>
        <w:t> ;</w:t>
      </w:r>
    </w:p>
    <w:p w14:paraId="66B701BE" w14:textId="4F442BF9" w:rsidR="00BC2AC0" w:rsidRPr="00B90B19" w:rsidRDefault="00BC2AC0" w:rsidP="00BC2AC0">
      <w:pPr>
        <w:pStyle w:val="Bullet1G"/>
        <w:kinsoku/>
        <w:overflowPunct/>
        <w:autoSpaceDE/>
        <w:autoSpaceDN/>
        <w:adjustRightInd/>
        <w:snapToGrid/>
        <w:rPr>
          <w:noProof/>
          <w:lang w:val="fr-FR"/>
        </w:rPr>
      </w:pPr>
      <w:r w:rsidRPr="00B90B19">
        <w:rPr>
          <w:noProof/>
          <w:lang w:val="fr-FR"/>
        </w:rPr>
        <w:t>Organi</w:t>
      </w:r>
      <w:r>
        <w:rPr>
          <w:noProof/>
          <w:lang w:val="fr-FR"/>
        </w:rPr>
        <w:t>s</w:t>
      </w:r>
      <w:r w:rsidRPr="00B90B19">
        <w:rPr>
          <w:noProof/>
          <w:lang w:val="fr-FR"/>
        </w:rPr>
        <w:t xml:space="preserve">ation </w:t>
      </w:r>
      <w:r>
        <w:rPr>
          <w:noProof/>
          <w:lang w:val="fr-FR"/>
        </w:rPr>
        <w:t>de la formation des détenus appelés à mener des activités originales sur les plans informationnel, culturel, éducatif, moral, spirituel ou sportif</w:t>
      </w:r>
      <w:r w:rsidR="00395C4F">
        <w:rPr>
          <w:noProof/>
          <w:lang w:val="fr-FR"/>
        </w:rPr>
        <w:t> ;</w:t>
      </w:r>
    </w:p>
    <w:p w14:paraId="15CAC85E" w14:textId="16FBE9C4" w:rsidR="00BC2AC0" w:rsidRPr="00B90B19" w:rsidRDefault="00BC2AC0" w:rsidP="00BC2AC0">
      <w:pPr>
        <w:pStyle w:val="Bullet1G"/>
        <w:kinsoku/>
        <w:overflowPunct/>
        <w:autoSpaceDE/>
        <w:autoSpaceDN/>
        <w:adjustRightInd/>
        <w:snapToGrid/>
        <w:rPr>
          <w:noProof/>
          <w:lang w:val="fr-FR"/>
        </w:rPr>
      </w:pPr>
      <w:r>
        <w:rPr>
          <w:noProof/>
          <w:lang w:val="fr-FR"/>
        </w:rPr>
        <w:t>Activités menées en c</w:t>
      </w:r>
      <w:r w:rsidRPr="00B90B19">
        <w:rPr>
          <w:noProof/>
          <w:lang w:val="fr-FR"/>
        </w:rPr>
        <w:t xml:space="preserve">ollaboration </w:t>
      </w:r>
      <w:r>
        <w:rPr>
          <w:noProof/>
          <w:lang w:val="fr-FR"/>
        </w:rPr>
        <w:t xml:space="preserve">avec des représentants de la société civile et/ou d’organisations religieuses afin de bien occuper son temps libre et d’acquérir des compétences </w:t>
      </w:r>
      <w:r w:rsidRPr="00B90B19">
        <w:rPr>
          <w:noProof/>
          <w:lang w:val="fr-FR"/>
        </w:rPr>
        <w:t>prosocial</w:t>
      </w:r>
      <w:r>
        <w:rPr>
          <w:noProof/>
          <w:lang w:val="fr-FR"/>
        </w:rPr>
        <w:t>es</w:t>
      </w:r>
      <w:r w:rsidRPr="00B90B19">
        <w:rPr>
          <w:noProof/>
          <w:lang w:val="fr-FR"/>
        </w:rPr>
        <w:t>s (Help Association, Promo-Lex Association, New Life Evangelical Christian Church, Tropos Association, Holy Spirit Pentecostal Religious Cult, etc</w:t>
      </w:r>
      <w:r w:rsidR="00CD3FA9" w:rsidRPr="00CD3FA9">
        <w:rPr>
          <w:noProof/>
          <w:lang w:val="fr-FR"/>
        </w:rPr>
        <w:t>.</w:t>
      </w:r>
      <w:r w:rsidRPr="00B90B19">
        <w:rPr>
          <w:noProof/>
          <w:lang w:val="fr-FR"/>
        </w:rPr>
        <w:t>)</w:t>
      </w:r>
      <w:r w:rsidR="00CD3FA9" w:rsidRPr="00CD3FA9">
        <w:rPr>
          <w:noProof/>
          <w:lang w:val="fr-FR"/>
        </w:rPr>
        <w:t>.</w:t>
      </w:r>
    </w:p>
    <w:p w14:paraId="1F7578AB" w14:textId="18C19F2B" w:rsidR="00BC2AC0" w:rsidRPr="00B90B19" w:rsidRDefault="00BC2AC0" w:rsidP="00BC2AC0">
      <w:pPr>
        <w:pStyle w:val="SingleTxtG"/>
        <w:rPr>
          <w:noProof/>
          <w:lang w:val="fr-FR"/>
        </w:rPr>
      </w:pPr>
      <w:r w:rsidRPr="00B90B19">
        <w:rPr>
          <w:noProof/>
          <w:lang w:val="fr-FR"/>
        </w:rPr>
        <w:t>229</w:t>
      </w:r>
      <w:r w:rsidR="00CD3FA9" w:rsidRPr="00CD3FA9">
        <w:rPr>
          <w:noProof/>
          <w:lang w:val="fr-FR"/>
        </w:rPr>
        <w:t>.</w:t>
      </w:r>
      <w:r w:rsidRPr="00B90B19">
        <w:rPr>
          <w:noProof/>
          <w:lang w:val="fr-FR"/>
        </w:rPr>
        <w:tab/>
      </w:r>
      <w:r>
        <w:rPr>
          <w:noProof/>
          <w:lang w:val="fr-FR"/>
        </w:rPr>
        <w:t>E</w:t>
      </w:r>
      <w:r w:rsidRPr="00B90B19">
        <w:rPr>
          <w:noProof/>
          <w:lang w:val="fr-FR"/>
        </w:rPr>
        <w:t xml:space="preserve">n </w:t>
      </w:r>
      <w:r>
        <w:rPr>
          <w:noProof/>
          <w:lang w:val="fr-FR"/>
        </w:rPr>
        <w:t xml:space="preserve">outre, </w:t>
      </w:r>
      <w:r w:rsidRPr="00B90B19">
        <w:rPr>
          <w:noProof/>
          <w:lang w:val="fr-FR"/>
        </w:rPr>
        <w:t>Regina Pacis</w:t>
      </w:r>
      <w:r>
        <w:rPr>
          <w:noProof/>
          <w:lang w:val="fr-FR"/>
        </w:rPr>
        <w:t>, un</w:t>
      </w:r>
      <w:r w:rsidRPr="00B90B19">
        <w:rPr>
          <w:noProof/>
          <w:lang w:val="fr-FR"/>
        </w:rPr>
        <w:t xml:space="preserve"> </w:t>
      </w:r>
      <w:r>
        <w:rPr>
          <w:noProof/>
          <w:lang w:val="fr-FR"/>
        </w:rPr>
        <w:t xml:space="preserve">partenaire de développement, et le Bureau du Fonds des Nations Unies pour l’enfance (UNICEF) en République de Moldova ont lancé les </w:t>
      </w:r>
      <w:r w:rsidRPr="00B90B19">
        <w:rPr>
          <w:noProof/>
          <w:lang w:val="fr-FR"/>
        </w:rPr>
        <w:t xml:space="preserve">miniprojets </w:t>
      </w:r>
      <w:r>
        <w:rPr>
          <w:noProof/>
          <w:lang w:val="fr-FR"/>
        </w:rPr>
        <w:t xml:space="preserve">ci-après destinés à instaurer les meilleures conditions de développement harmonieux des personnes privées de liberté </w:t>
      </w:r>
      <w:r w:rsidRPr="00B90B19">
        <w:rPr>
          <w:noProof/>
          <w:lang w:val="fr-FR"/>
        </w:rPr>
        <w:t>:</w:t>
      </w:r>
    </w:p>
    <w:p w14:paraId="78A30CA3" w14:textId="167E5B81" w:rsidR="00BC2AC0" w:rsidRPr="00B90B19" w:rsidRDefault="00BC2AC0" w:rsidP="00BC2AC0">
      <w:pPr>
        <w:pStyle w:val="Bullet1G"/>
        <w:kinsoku/>
        <w:overflowPunct/>
        <w:autoSpaceDE/>
        <w:autoSpaceDN/>
        <w:adjustRightInd/>
        <w:snapToGrid/>
        <w:rPr>
          <w:noProof/>
          <w:lang w:val="fr-FR"/>
        </w:rPr>
      </w:pPr>
      <w:r w:rsidRPr="00B90B19">
        <w:rPr>
          <w:noProof/>
          <w:lang w:val="fr-FR"/>
        </w:rPr>
        <w:t>Obt</w:t>
      </w:r>
      <w:r>
        <w:rPr>
          <w:noProof/>
          <w:lang w:val="fr-FR"/>
        </w:rPr>
        <w:t xml:space="preserve">enir des </w:t>
      </w:r>
      <w:r w:rsidRPr="005D77F8">
        <w:rPr>
          <w:noProof/>
        </w:rPr>
        <w:t>équipements de gymnastique d</w:t>
      </w:r>
      <w:r>
        <w:rPr>
          <w:noProof/>
        </w:rPr>
        <w:t>’</w:t>
      </w:r>
      <w:r w:rsidRPr="005D77F8">
        <w:rPr>
          <w:noProof/>
        </w:rPr>
        <w:t xml:space="preserve">extérieur (en plein </w:t>
      </w:r>
      <w:r w:rsidRPr="00B90B19">
        <w:rPr>
          <w:noProof/>
          <w:lang w:val="fr-FR"/>
        </w:rPr>
        <w:t xml:space="preserve">air) </w:t>
      </w:r>
      <w:r>
        <w:rPr>
          <w:noProof/>
          <w:lang w:val="fr-FR"/>
        </w:rPr>
        <w:t xml:space="preserve">pour le promenoir du </w:t>
      </w:r>
      <w:r w:rsidRPr="005D77F8">
        <w:rPr>
          <w:noProof/>
        </w:rPr>
        <w:t>bloc de détention</w:t>
      </w:r>
      <w:r w:rsidRPr="00E87ED7">
        <w:rPr>
          <w:noProof/>
          <w:lang w:val="fr-FR"/>
        </w:rPr>
        <w:t xml:space="preserve"> </w:t>
      </w:r>
      <w:r w:rsidRPr="00B90B19">
        <w:rPr>
          <w:noProof/>
          <w:lang w:val="fr-FR"/>
        </w:rPr>
        <w:t>A (</w:t>
      </w:r>
      <w:r>
        <w:rPr>
          <w:noProof/>
          <w:lang w:val="fr-FR"/>
        </w:rPr>
        <w:t>obtenus</w:t>
      </w:r>
      <w:r w:rsidRPr="00B90B19">
        <w:rPr>
          <w:noProof/>
          <w:lang w:val="fr-FR"/>
        </w:rPr>
        <w:t>)</w:t>
      </w:r>
      <w:r w:rsidR="00395C4F">
        <w:rPr>
          <w:noProof/>
          <w:lang w:val="fr-FR"/>
        </w:rPr>
        <w:t> ;</w:t>
      </w:r>
    </w:p>
    <w:p w14:paraId="2228C539" w14:textId="4AD5054C" w:rsidR="00BC2AC0" w:rsidRPr="00B90B19" w:rsidRDefault="00BC2AC0" w:rsidP="00BC2AC0">
      <w:pPr>
        <w:pStyle w:val="Bullet1G"/>
        <w:kinsoku/>
        <w:overflowPunct/>
        <w:autoSpaceDE/>
        <w:autoSpaceDN/>
        <w:adjustRightInd/>
        <w:snapToGrid/>
        <w:rPr>
          <w:noProof/>
          <w:lang w:val="fr-FR"/>
        </w:rPr>
      </w:pPr>
      <w:r w:rsidRPr="00B90B19">
        <w:rPr>
          <w:noProof/>
          <w:lang w:val="fr-FR"/>
        </w:rPr>
        <w:t>Obt</w:t>
      </w:r>
      <w:r>
        <w:rPr>
          <w:noProof/>
          <w:lang w:val="fr-FR"/>
        </w:rPr>
        <w:t xml:space="preserve">enir un lot d’ordinateurs portables pour la </w:t>
      </w:r>
      <w:r w:rsidRPr="005D77F8">
        <w:rPr>
          <w:noProof/>
        </w:rPr>
        <w:t>salle d</w:t>
      </w:r>
      <w:r>
        <w:rPr>
          <w:noProof/>
        </w:rPr>
        <w:t>’</w:t>
      </w:r>
      <w:r w:rsidRPr="005D77F8">
        <w:rPr>
          <w:noProof/>
        </w:rPr>
        <w:t>ordinateurs</w:t>
      </w:r>
      <w:r w:rsidRPr="00E87ED7">
        <w:rPr>
          <w:noProof/>
          <w:lang w:val="fr-FR"/>
        </w:rPr>
        <w:t xml:space="preserve"> </w:t>
      </w:r>
      <w:r w:rsidRPr="00B90B19">
        <w:rPr>
          <w:noProof/>
          <w:lang w:val="fr-FR"/>
        </w:rPr>
        <w:t>(</w:t>
      </w:r>
      <w:r>
        <w:rPr>
          <w:noProof/>
          <w:lang w:val="fr-FR"/>
        </w:rPr>
        <w:t>obtenus</w:t>
      </w:r>
      <w:r w:rsidRPr="00B90B19">
        <w:rPr>
          <w:noProof/>
          <w:lang w:val="fr-FR"/>
        </w:rPr>
        <w:t>)</w:t>
      </w:r>
      <w:r w:rsidR="00CD3FA9" w:rsidRPr="00CD3FA9">
        <w:rPr>
          <w:noProof/>
          <w:lang w:val="fr-FR"/>
        </w:rPr>
        <w:t>.</w:t>
      </w:r>
    </w:p>
    <w:p w14:paraId="1122E6DD" w14:textId="77777777" w:rsidR="00BC2AC0" w:rsidRPr="00B90B19" w:rsidRDefault="00BC2AC0" w:rsidP="00BC2AC0">
      <w:pPr>
        <w:pStyle w:val="H4G"/>
        <w:rPr>
          <w:noProof/>
          <w:lang w:val="fr-FR"/>
        </w:rPr>
      </w:pPr>
      <w:r w:rsidRPr="00B90B19">
        <w:rPr>
          <w:noProof/>
          <w:lang w:val="fr-FR"/>
        </w:rPr>
        <w:tab/>
      </w:r>
      <w:r w:rsidRPr="00B90B19">
        <w:rPr>
          <w:noProof/>
          <w:lang w:val="fr-FR"/>
        </w:rPr>
        <w:tab/>
        <w:t>Acc</w:t>
      </w:r>
      <w:r>
        <w:rPr>
          <w:noProof/>
          <w:lang w:val="fr-FR"/>
        </w:rPr>
        <w:t>è</w:t>
      </w:r>
      <w:r w:rsidRPr="00B90B19">
        <w:rPr>
          <w:noProof/>
          <w:lang w:val="fr-FR"/>
        </w:rPr>
        <w:t xml:space="preserve">s </w:t>
      </w:r>
      <w:r>
        <w:rPr>
          <w:noProof/>
          <w:lang w:val="fr-FR"/>
        </w:rPr>
        <w:t xml:space="preserve">à l’aide juridique </w:t>
      </w:r>
    </w:p>
    <w:p w14:paraId="02FF66E2" w14:textId="302F202A" w:rsidR="00BC2AC0" w:rsidRPr="00B90B19" w:rsidRDefault="00BC2AC0" w:rsidP="00BC2AC0">
      <w:pPr>
        <w:pStyle w:val="SingleTxtG"/>
        <w:rPr>
          <w:noProof/>
          <w:lang w:val="fr-FR"/>
        </w:rPr>
      </w:pPr>
      <w:r w:rsidRPr="00B90B19">
        <w:rPr>
          <w:noProof/>
          <w:lang w:val="fr-FR"/>
        </w:rPr>
        <w:t>230</w:t>
      </w:r>
      <w:r w:rsidR="00CD3FA9" w:rsidRPr="00CD3FA9">
        <w:rPr>
          <w:noProof/>
          <w:lang w:val="fr-FR"/>
        </w:rPr>
        <w:t>.</w:t>
      </w:r>
      <w:r w:rsidRPr="00B90B19">
        <w:rPr>
          <w:noProof/>
          <w:lang w:val="fr-FR"/>
        </w:rPr>
        <w:tab/>
      </w:r>
      <w:r>
        <w:rPr>
          <w:noProof/>
          <w:lang w:val="fr-FR"/>
        </w:rPr>
        <w:t>L</w:t>
      </w:r>
      <w:r w:rsidRPr="000B7EC9">
        <w:rPr>
          <w:noProof/>
          <w:lang w:val="fr-FR"/>
        </w:rPr>
        <w:t>es enfants p</w:t>
      </w:r>
      <w:r>
        <w:rPr>
          <w:noProof/>
          <w:lang w:val="fr-FR"/>
        </w:rPr>
        <w:t>euv</w:t>
      </w:r>
      <w:r w:rsidRPr="000B7EC9">
        <w:rPr>
          <w:noProof/>
          <w:lang w:val="fr-FR"/>
        </w:rPr>
        <w:t>ent avoir accès à une aide juridique appropriée</w:t>
      </w:r>
      <w:r w:rsidR="00CD3FA9" w:rsidRPr="00CD3FA9">
        <w:rPr>
          <w:noProof/>
          <w:lang w:val="fr-FR"/>
        </w:rPr>
        <w:t>.</w:t>
      </w:r>
      <w:r w:rsidRPr="00B90B19">
        <w:rPr>
          <w:noProof/>
          <w:lang w:val="fr-FR"/>
        </w:rPr>
        <w:t xml:space="preserve"> </w:t>
      </w:r>
      <w:r>
        <w:rPr>
          <w:noProof/>
          <w:lang w:val="fr-FR"/>
        </w:rPr>
        <w:t xml:space="preserve">Toute personne </w:t>
      </w:r>
      <w:r w:rsidRPr="005D77F8">
        <w:rPr>
          <w:noProof/>
        </w:rPr>
        <w:t>partie à une action pénale</w:t>
      </w:r>
      <w:r>
        <w:rPr>
          <w:noProof/>
          <w:lang w:val="fr-FR"/>
        </w:rPr>
        <w:t>, même une personne mineure, a droit, en vertu des articles 17 et 69 (par</w:t>
      </w:r>
      <w:r w:rsidR="00CD3FA9" w:rsidRPr="00CD3FA9">
        <w:rPr>
          <w:noProof/>
          <w:lang w:val="fr-FR"/>
        </w:rPr>
        <w:t>.</w:t>
      </w:r>
      <w:r w:rsidR="007A36E4">
        <w:rPr>
          <w:noProof/>
          <w:lang w:val="fr-FR"/>
        </w:rPr>
        <w:t> </w:t>
      </w:r>
      <w:r>
        <w:rPr>
          <w:noProof/>
          <w:lang w:val="fr-FR"/>
        </w:rPr>
        <w:t xml:space="preserve">1) du Code de procédure pénale et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198/2007, </w:t>
      </w:r>
      <w:r>
        <w:rPr>
          <w:noProof/>
          <w:lang w:val="fr-FR"/>
        </w:rPr>
        <w:t xml:space="preserve">à l’aide juridique </w:t>
      </w:r>
      <w:r w:rsidRPr="005D77F8">
        <w:rPr>
          <w:noProof/>
        </w:rPr>
        <w:t>garantie par l</w:t>
      </w:r>
      <w:r>
        <w:rPr>
          <w:noProof/>
        </w:rPr>
        <w:t>’</w:t>
      </w:r>
      <w:r w:rsidRPr="005D77F8">
        <w:rPr>
          <w:noProof/>
        </w:rPr>
        <w:t>État</w:t>
      </w:r>
      <w:r w:rsidR="00CD3FA9" w:rsidRPr="00CD3FA9">
        <w:rPr>
          <w:noProof/>
          <w:lang w:val="fr-FR"/>
        </w:rPr>
        <w:t>.</w:t>
      </w:r>
      <w:r w:rsidRPr="00B90B19">
        <w:rPr>
          <w:noProof/>
          <w:lang w:val="fr-FR"/>
        </w:rPr>
        <w:t xml:space="preserve"> </w:t>
      </w:r>
      <w:r>
        <w:rPr>
          <w:noProof/>
          <w:lang w:val="fr-FR"/>
        </w:rPr>
        <w:t xml:space="preserve">En même temps, conformément aux dispositions du même Code, les droits de la personne mineure, quel que soit son statut </w:t>
      </w:r>
      <w:r w:rsidRPr="0024086E">
        <w:rPr>
          <w:noProof/>
          <w:lang w:val="fr-FR"/>
        </w:rPr>
        <w:t>aux fins de la proc</w:t>
      </w:r>
      <w:r>
        <w:rPr>
          <w:noProof/>
          <w:lang w:val="fr-FR"/>
        </w:rPr>
        <w:t>é</w:t>
      </w:r>
      <w:r w:rsidRPr="0024086E">
        <w:rPr>
          <w:noProof/>
          <w:lang w:val="fr-FR"/>
        </w:rPr>
        <w:t>dure</w:t>
      </w:r>
      <w:r>
        <w:rPr>
          <w:noProof/>
          <w:lang w:val="fr-FR"/>
        </w:rPr>
        <w:t>, sont également exercés par son représentant légal</w:t>
      </w:r>
      <w:r w:rsidR="00CD3FA9" w:rsidRPr="00CD3FA9">
        <w:rPr>
          <w:noProof/>
          <w:lang w:val="fr-FR"/>
        </w:rPr>
        <w:t>.</w:t>
      </w:r>
      <w:r w:rsidRPr="0024086E">
        <w:rPr>
          <w:noProof/>
          <w:lang w:val="fr-FR"/>
        </w:rPr>
        <w:t xml:space="preserve"> </w:t>
      </w:r>
      <w:r>
        <w:rPr>
          <w:noProof/>
          <w:lang w:val="fr-FR"/>
        </w:rPr>
        <w:t>La personne mineure laissée en liberté durant la phase de jugement de l’affaire peut, par l’intermédiaire de son représentant légal, contracter les services d’un</w:t>
      </w:r>
      <w:r w:rsidR="00395C4F">
        <w:rPr>
          <w:noProof/>
          <w:lang w:val="fr-FR"/>
        </w:rPr>
        <w:t xml:space="preserve"> </w:t>
      </w:r>
      <w:r>
        <w:rPr>
          <w:noProof/>
          <w:lang w:val="fr-FR"/>
        </w:rPr>
        <w:t>conseil qui assurera la défense de ses intérêts</w:t>
      </w:r>
      <w:r w:rsidR="00CD3FA9" w:rsidRPr="00CD3FA9">
        <w:rPr>
          <w:noProof/>
          <w:lang w:val="fr-FR"/>
        </w:rPr>
        <w:t>.</w:t>
      </w:r>
      <w:r w:rsidRPr="0024086E">
        <w:rPr>
          <w:noProof/>
          <w:lang w:val="fr-FR"/>
        </w:rPr>
        <w:t xml:space="preserve"> </w:t>
      </w:r>
      <w:r>
        <w:rPr>
          <w:noProof/>
          <w:lang w:val="fr-FR"/>
        </w:rPr>
        <w:t>Si la personne mineure n’a pas cette possibilité, un avocat lui est commis d’office</w:t>
      </w:r>
      <w:r w:rsidR="00CD3FA9" w:rsidRPr="00CD3FA9">
        <w:rPr>
          <w:noProof/>
          <w:lang w:val="fr-FR"/>
        </w:rPr>
        <w:t>.</w:t>
      </w:r>
      <w:r w:rsidRPr="00B90B19">
        <w:rPr>
          <w:noProof/>
          <w:lang w:val="fr-FR"/>
        </w:rPr>
        <w:t xml:space="preserve"> </w:t>
      </w:r>
      <w:r>
        <w:rPr>
          <w:noProof/>
          <w:lang w:val="fr-FR"/>
        </w:rPr>
        <w:t>Au besoin, si la personne mineure fait l’objet d’une mesure de détention provisoire, son conseil peut lui fournir une aide juridique au sein de l’établissement pénitentiaire sur présentation du mandat</w:t>
      </w:r>
      <w:r w:rsidR="00CD3FA9" w:rsidRPr="00CD3FA9">
        <w:rPr>
          <w:noProof/>
          <w:lang w:val="fr-FR"/>
        </w:rPr>
        <w:t>.</w:t>
      </w:r>
    </w:p>
    <w:p w14:paraId="1B1AA13A" w14:textId="71BC3908" w:rsidR="00BC2AC0" w:rsidRPr="00B90B19" w:rsidRDefault="00BC2AC0" w:rsidP="00BC2AC0">
      <w:pPr>
        <w:pStyle w:val="SingleTxtG"/>
        <w:rPr>
          <w:noProof/>
          <w:lang w:val="fr-FR"/>
        </w:rPr>
      </w:pPr>
      <w:r w:rsidRPr="00B90B19">
        <w:rPr>
          <w:noProof/>
          <w:lang w:val="fr-FR"/>
        </w:rPr>
        <w:t>231</w:t>
      </w:r>
      <w:r w:rsidR="00CD3FA9" w:rsidRPr="00CD3FA9">
        <w:rPr>
          <w:noProof/>
          <w:lang w:val="fr-FR"/>
        </w:rPr>
        <w:t>.</w:t>
      </w:r>
      <w:r w:rsidRPr="00B90B19">
        <w:rPr>
          <w:noProof/>
          <w:lang w:val="fr-FR"/>
        </w:rPr>
        <w:tab/>
      </w:r>
      <w:r>
        <w:rPr>
          <w:noProof/>
          <w:lang w:val="fr-FR"/>
        </w:rPr>
        <w:t>Par ailleurs, des panneaux d’information installés dans les établissements de détention renseignen</w:t>
      </w:r>
      <w:r w:rsidRPr="00B90B19">
        <w:rPr>
          <w:noProof/>
          <w:lang w:val="fr-FR"/>
        </w:rPr>
        <w:t xml:space="preserve">t </w:t>
      </w:r>
      <w:r>
        <w:rPr>
          <w:noProof/>
          <w:lang w:val="fr-FR"/>
        </w:rPr>
        <w:t xml:space="preserve">les détenus sur les </w:t>
      </w:r>
      <w:r w:rsidRPr="00B90B19">
        <w:rPr>
          <w:noProof/>
          <w:lang w:val="fr-FR"/>
        </w:rPr>
        <w:t>organi</w:t>
      </w:r>
      <w:r>
        <w:rPr>
          <w:noProof/>
          <w:lang w:val="fr-FR"/>
        </w:rPr>
        <w:t>s</w:t>
      </w:r>
      <w:r w:rsidRPr="00B90B19">
        <w:rPr>
          <w:noProof/>
          <w:lang w:val="fr-FR"/>
        </w:rPr>
        <w:t xml:space="preserve">ations </w:t>
      </w:r>
      <w:r>
        <w:rPr>
          <w:noProof/>
          <w:lang w:val="fr-FR"/>
        </w:rPr>
        <w:t xml:space="preserve">moldoves, publiques ou non gouvernementales, de défense des droits auxquelles ils peuvent s’adresser en cas de besoin, dont le bureau du </w:t>
      </w:r>
      <w:r>
        <w:rPr>
          <w:noProof/>
          <w:lang w:val="fr-FR"/>
        </w:rPr>
        <w:lastRenderedPageBreak/>
        <w:t>M</w:t>
      </w:r>
      <w:r w:rsidRPr="005D77F8">
        <w:rPr>
          <w:noProof/>
        </w:rPr>
        <w:t>édiateur pour les droits de l</w:t>
      </w:r>
      <w:r>
        <w:rPr>
          <w:noProof/>
        </w:rPr>
        <w:t>’</w:t>
      </w:r>
      <w:r w:rsidRPr="005D77F8">
        <w:rPr>
          <w:noProof/>
        </w:rPr>
        <w:t>enfant</w:t>
      </w:r>
      <w:r w:rsidR="00CD3FA9" w:rsidRPr="00CD3FA9">
        <w:rPr>
          <w:noProof/>
          <w:lang w:val="fr-FR"/>
        </w:rPr>
        <w:t>.</w:t>
      </w:r>
      <w:r w:rsidRPr="00B90B19">
        <w:rPr>
          <w:noProof/>
          <w:lang w:val="fr-FR"/>
        </w:rPr>
        <w:t xml:space="preserve"> </w:t>
      </w:r>
      <w:r>
        <w:rPr>
          <w:noProof/>
          <w:lang w:val="fr-FR"/>
        </w:rPr>
        <w:t xml:space="preserve">En outre, l’article </w:t>
      </w:r>
      <w:r w:rsidRPr="00B90B19">
        <w:rPr>
          <w:noProof/>
          <w:lang w:val="fr-FR"/>
        </w:rPr>
        <w:t>210</w:t>
      </w:r>
      <w:r w:rsidRPr="00B90B19">
        <w:rPr>
          <w:noProof/>
          <w:vertAlign w:val="superscript"/>
          <w:lang w:val="fr-FR"/>
        </w:rPr>
        <w:t>1</w:t>
      </w:r>
      <w:r w:rsidRPr="00B90B19">
        <w:rPr>
          <w:noProof/>
          <w:lang w:val="fr-FR"/>
        </w:rPr>
        <w:t xml:space="preserve"> </w:t>
      </w:r>
      <w:r>
        <w:rPr>
          <w:noProof/>
          <w:lang w:val="fr-FR"/>
        </w:rPr>
        <w:t>du Code d’exécution des décisions de justice dispose que</w:t>
      </w:r>
      <w:r w:rsidRPr="00B90B19">
        <w:rPr>
          <w:noProof/>
          <w:lang w:val="fr-FR"/>
        </w:rPr>
        <w:t xml:space="preserve"> </w:t>
      </w:r>
      <w:r>
        <w:rPr>
          <w:noProof/>
          <w:lang w:val="fr-FR"/>
        </w:rPr>
        <w:t xml:space="preserve">la personne </w:t>
      </w:r>
      <w:r w:rsidRPr="00B90B19">
        <w:rPr>
          <w:noProof/>
          <w:lang w:val="fr-FR"/>
        </w:rPr>
        <w:t>min</w:t>
      </w:r>
      <w:r>
        <w:rPr>
          <w:noProof/>
          <w:lang w:val="fr-FR"/>
        </w:rPr>
        <w:t>eu</w:t>
      </w:r>
      <w:r w:rsidRPr="00B90B19">
        <w:rPr>
          <w:noProof/>
          <w:lang w:val="fr-FR"/>
        </w:rPr>
        <w:t>r</w:t>
      </w:r>
      <w:r>
        <w:rPr>
          <w:noProof/>
          <w:lang w:val="fr-FR"/>
        </w:rPr>
        <w:t>e</w:t>
      </w:r>
      <w:r w:rsidRPr="00B90B19">
        <w:rPr>
          <w:noProof/>
          <w:lang w:val="fr-FR"/>
        </w:rPr>
        <w:t xml:space="preserve"> </w:t>
      </w:r>
      <w:r>
        <w:rPr>
          <w:noProof/>
          <w:lang w:val="fr-FR"/>
        </w:rPr>
        <w:t>peut exercer ses droits en présentant des requêtes aux organes compétents</w:t>
      </w:r>
      <w:r w:rsidR="00CD3FA9" w:rsidRPr="00CD3FA9">
        <w:rPr>
          <w:noProof/>
          <w:lang w:val="fr-FR"/>
        </w:rPr>
        <w:t>.</w:t>
      </w:r>
      <w:r w:rsidRPr="00B90B19">
        <w:rPr>
          <w:noProof/>
          <w:lang w:val="fr-FR"/>
        </w:rPr>
        <w:t xml:space="preserve"> </w:t>
      </w:r>
      <w:r>
        <w:rPr>
          <w:noProof/>
          <w:lang w:val="fr-FR"/>
        </w:rPr>
        <w:t xml:space="preserve">Les mineurs peuvent par ailleurs approfondir leur connaissance des principes du droit en empruntant des ouvrages sur le sujet à la bibliothèque de l’établissement </w:t>
      </w:r>
      <w:r w:rsidRPr="00B90B19">
        <w:rPr>
          <w:noProof/>
          <w:lang w:val="fr-FR"/>
        </w:rPr>
        <w:t>(</w:t>
      </w:r>
      <w:r>
        <w:rPr>
          <w:noProof/>
          <w:lang w:val="fr-FR"/>
        </w:rPr>
        <w:t>par exemple l’ouvrage intitulé Le droit pour les étudiants</w:t>
      </w:r>
      <w:r w:rsidRPr="00B90B19">
        <w:rPr>
          <w:noProof/>
          <w:lang w:val="fr-FR"/>
        </w:rPr>
        <w:t>)</w:t>
      </w:r>
      <w:r w:rsidR="00CD3FA9" w:rsidRPr="00CD3FA9">
        <w:rPr>
          <w:noProof/>
          <w:lang w:val="fr-FR"/>
        </w:rPr>
        <w:t>.</w:t>
      </w:r>
    </w:p>
    <w:p w14:paraId="67A7FF98" w14:textId="1FD07246" w:rsidR="00BC2AC0" w:rsidRPr="00B90B19" w:rsidRDefault="00BC2AC0" w:rsidP="00BC2AC0">
      <w:pPr>
        <w:pStyle w:val="SingleTxtG"/>
        <w:rPr>
          <w:noProof/>
          <w:lang w:val="fr-FR"/>
        </w:rPr>
      </w:pPr>
      <w:r w:rsidRPr="00B90B19">
        <w:rPr>
          <w:noProof/>
          <w:lang w:val="fr-FR"/>
        </w:rPr>
        <w:t>232</w:t>
      </w:r>
      <w:r w:rsidR="00CD3FA9" w:rsidRPr="00CD3FA9">
        <w:rPr>
          <w:noProof/>
          <w:lang w:val="fr-FR"/>
        </w:rPr>
        <w:t>.</w:t>
      </w:r>
      <w:r w:rsidRPr="00B90B19">
        <w:rPr>
          <w:noProof/>
          <w:lang w:val="fr-FR"/>
        </w:rPr>
        <w:tab/>
      </w:r>
      <w:r>
        <w:rPr>
          <w:noProof/>
          <w:lang w:val="fr-FR"/>
        </w:rPr>
        <w:t>Le parquet général s’occupe de renforcer les capacités des procureurs spécialisés dans les questions concernant les enfants afin qu’il soit tenu compte des particularités des procédures pénales auxquelles sont parties des mineurs</w:t>
      </w:r>
      <w:r w:rsidRPr="005D77F8">
        <w:rPr>
          <w:noProof/>
        </w:rPr>
        <w:t xml:space="preserve">, </w:t>
      </w:r>
      <w:r>
        <w:rPr>
          <w:noProof/>
          <w:lang w:val="fr-FR"/>
        </w:rPr>
        <w:t xml:space="preserve">que des mesures de substitution à la </w:t>
      </w:r>
      <w:r w:rsidRPr="00B90B19">
        <w:rPr>
          <w:noProof/>
          <w:lang w:val="fr-FR"/>
        </w:rPr>
        <w:t>d</w:t>
      </w:r>
      <w:r>
        <w:rPr>
          <w:noProof/>
          <w:lang w:val="fr-FR"/>
        </w:rPr>
        <w:t>é</w:t>
      </w:r>
      <w:r w:rsidRPr="00B90B19">
        <w:rPr>
          <w:noProof/>
          <w:lang w:val="fr-FR"/>
        </w:rPr>
        <w:t xml:space="preserve">tention </w:t>
      </w:r>
      <w:r>
        <w:rPr>
          <w:noProof/>
          <w:lang w:val="fr-FR"/>
        </w:rPr>
        <w:t>soient utilisées et que les enfants soient éloignés du système de justice pénale grâce aux possibilités de rééducation et de réinsertion sociale offertes par les infractions non pénales</w:t>
      </w:r>
      <w:r w:rsidR="00CD3FA9" w:rsidRPr="00CD3FA9">
        <w:rPr>
          <w:noProof/>
          <w:lang w:val="fr-FR"/>
        </w:rPr>
        <w:t>.</w:t>
      </w:r>
    </w:p>
    <w:p w14:paraId="33054CAD" w14:textId="5BD21518" w:rsidR="00BC2AC0" w:rsidRPr="00B90B19" w:rsidRDefault="00BC2AC0" w:rsidP="00BC2AC0">
      <w:pPr>
        <w:pStyle w:val="SingleTxtG"/>
        <w:rPr>
          <w:noProof/>
          <w:lang w:val="fr-FR"/>
        </w:rPr>
      </w:pPr>
      <w:r w:rsidRPr="00B90B19">
        <w:rPr>
          <w:noProof/>
          <w:lang w:val="fr-FR"/>
        </w:rPr>
        <w:t>233</w:t>
      </w:r>
      <w:r w:rsidR="00CD3FA9" w:rsidRPr="00CD3FA9">
        <w:rPr>
          <w:noProof/>
          <w:lang w:val="fr-FR"/>
        </w:rPr>
        <w:t>.</w:t>
      </w:r>
      <w:r w:rsidRPr="00B90B19">
        <w:rPr>
          <w:noProof/>
          <w:lang w:val="fr-FR"/>
        </w:rPr>
        <w:tab/>
      </w:r>
      <w:r>
        <w:rPr>
          <w:noProof/>
          <w:lang w:val="fr-FR"/>
        </w:rPr>
        <w:t>Le parquet général</w:t>
      </w:r>
      <w:r w:rsidRPr="00B90B19">
        <w:rPr>
          <w:noProof/>
          <w:lang w:val="fr-FR"/>
        </w:rPr>
        <w:t xml:space="preserve"> </w:t>
      </w:r>
      <w:r>
        <w:rPr>
          <w:noProof/>
          <w:lang w:val="fr-FR"/>
        </w:rPr>
        <w:t xml:space="preserve">évalue chaque </w:t>
      </w:r>
      <w:r w:rsidRPr="00B90B19">
        <w:rPr>
          <w:noProof/>
          <w:lang w:val="fr-FR"/>
        </w:rPr>
        <w:t>semest</w:t>
      </w:r>
      <w:r>
        <w:rPr>
          <w:noProof/>
          <w:lang w:val="fr-FR"/>
        </w:rPr>
        <w:t>re</w:t>
      </w:r>
      <w:r w:rsidRPr="00B90B19">
        <w:rPr>
          <w:noProof/>
          <w:lang w:val="fr-FR"/>
        </w:rPr>
        <w:t xml:space="preserve"> </w:t>
      </w:r>
      <w:r>
        <w:rPr>
          <w:noProof/>
          <w:lang w:val="fr-FR"/>
        </w:rPr>
        <w:t>l’efficacité de l’instruction et du jugement des affaires pénales auxquelles des mineurs sont parties</w:t>
      </w:r>
      <w:r w:rsidR="00CD3FA9" w:rsidRPr="00CD3FA9">
        <w:rPr>
          <w:noProof/>
          <w:lang w:val="fr-FR"/>
        </w:rPr>
        <w:t>.</w:t>
      </w:r>
      <w:r>
        <w:rPr>
          <w:noProof/>
          <w:lang w:val="fr-FR"/>
        </w:rPr>
        <w:t xml:space="preserve"> Il </w:t>
      </w:r>
      <w:r w:rsidRPr="00B90B19">
        <w:rPr>
          <w:noProof/>
          <w:lang w:val="fr-FR"/>
        </w:rPr>
        <w:t>pr</w:t>
      </w:r>
      <w:r>
        <w:rPr>
          <w:noProof/>
          <w:lang w:val="fr-FR"/>
        </w:rPr>
        <w:t xml:space="preserve">ésente les </w:t>
      </w:r>
      <w:r w:rsidRPr="00B90B19">
        <w:rPr>
          <w:noProof/>
          <w:lang w:val="fr-FR"/>
        </w:rPr>
        <w:t>information</w:t>
      </w:r>
      <w:r>
        <w:rPr>
          <w:noProof/>
          <w:lang w:val="fr-FR"/>
        </w:rPr>
        <w:t>s</w:t>
      </w:r>
      <w:r w:rsidRPr="00B90B19">
        <w:rPr>
          <w:noProof/>
          <w:lang w:val="fr-FR"/>
        </w:rPr>
        <w:t xml:space="preserve"> </w:t>
      </w:r>
      <w:r>
        <w:rPr>
          <w:noProof/>
          <w:lang w:val="fr-FR"/>
        </w:rPr>
        <w:t xml:space="preserve">de façon à garantir une bonne </w:t>
      </w:r>
      <w:r w:rsidRPr="00B90B19">
        <w:rPr>
          <w:noProof/>
          <w:lang w:val="fr-FR"/>
        </w:rPr>
        <w:t xml:space="preserve">collaboration </w:t>
      </w:r>
      <w:r>
        <w:rPr>
          <w:noProof/>
          <w:lang w:val="fr-FR"/>
        </w:rPr>
        <w:t xml:space="preserve">entre le </w:t>
      </w:r>
      <w:r w:rsidRPr="005D77F8">
        <w:rPr>
          <w:noProof/>
        </w:rPr>
        <w:t>Conseil national pour la protection des droits de l</w:t>
      </w:r>
      <w:r>
        <w:rPr>
          <w:noProof/>
        </w:rPr>
        <w:t>’</w:t>
      </w:r>
      <w:r w:rsidRPr="005D77F8">
        <w:rPr>
          <w:noProof/>
        </w:rPr>
        <w:t>enfant et les autorités qu</w:t>
      </w:r>
      <w:r>
        <w:rPr>
          <w:noProof/>
        </w:rPr>
        <w:t>’</w:t>
      </w:r>
      <w:r w:rsidRPr="005D77F8">
        <w:rPr>
          <w:noProof/>
        </w:rPr>
        <w:t>il représente afin d</w:t>
      </w:r>
      <w:r>
        <w:rPr>
          <w:noProof/>
        </w:rPr>
        <w:t>’</w:t>
      </w:r>
      <w:r w:rsidRPr="005D77F8">
        <w:rPr>
          <w:noProof/>
        </w:rPr>
        <w:t>élaborer et de mettre en œuvre des politiques de protection des droits de l</w:t>
      </w:r>
      <w:r>
        <w:rPr>
          <w:noProof/>
        </w:rPr>
        <w:t>’</w:t>
      </w:r>
      <w:r w:rsidRPr="005D77F8">
        <w:rPr>
          <w:noProof/>
        </w:rPr>
        <w:t>enfant et de la famille</w:t>
      </w:r>
      <w:r w:rsidR="00395C4F">
        <w:rPr>
          <w:noProof/>
        </w:rPr>
        <w:t> ;</w:t>
      </w:r>
      <w:r w:rsidRPr="005D77F8">
        <w:rPr>
          <w:noProof/>
        </w:rPr>
        <w:t xml:space="preserve"> met en évidence les orientations prioritaires concernant les interventions dans le domaine de la protection de l</w:t>
      </w:r>
      <w:r>
        <w:rPr>
          <w:noProof/>
        </w:rPr>
        <w:t>’</w:t>
      </w:r>
      <w:r w:rsidRPr="005D77F8">
        <w:rPr>
          <w:noProof/>
        </w:rPr>
        <w:t xml:space="preserve">enfant et de la famille, et collabore </w:t>
      </w:r>
      <w:r>
        <w:rPr>
          <w:noProof/>
          <w:lang w:val="fr-FR"/>
        </w:rPr>
        <w:t xml:space="preserve">avec le secteur </w:t>
      </w:r>
      <w:r w:rsidRPr="00B90B19">
        <w:rPr>
          <w:noProof/>
          <w:lang w:val="fr-FR"/>
        </w:rPr>
        <w:t>associati</w:t>
      </w:r>
      <w:r>
        <w:rPr>
          <w:noProof/>
          <w:lang w:val="fr-FR"/>
        </w:rPr>
        <w:t xml:space="preserve">f et les </w:t>
      </w:r>
      <w:r w:rsidRPr="00B90B19">
        <w:rPr>
          <w:noProof/>
          <w:lang w:val="fr-FR"/>
        </w:rPr>
        <w:t>repr</w:t>
      </w:r>
      <w:r>
        <w:rPr>
          <w:noProof/>
          <w:lang w:val="fr-FR"/>
        </w:rPr>
        <w:t>é</w:t>
      </w:r>
      <w:r w:rsidRPr="00B90B19">
        <w:rPr>
          <w:noProof/>
          <w:lang w:val="fr-FR"/>
        </w:rPr>
        <w:t>sent</w:t>
      </w:r>
      <w:r>
        <w:rPr>
          <w:noProof/>
          <w:lang w:val="fr-FR"/>
        </w:rPr>
        <w:t xml:space="preserve">ants de certaines organisations internationales œuvrant pour la </w:t>
      </w:r>
      <w:r w:rsidRPr="00B90B19">
        <w:rPr>
          <w:noProof/>
          <w:lang w:val="fr-FR"/>
        </w:rPr>
        <w:t xml:space="preserve">protection </w:t>
      </w:r>
      <w:r>
        <w:rPr>
          <w:noProof/>
          <w:lang w:val="fr-FR"/>
        </w:rPr>
        <w:t>des droits des enfants</w:t>
      </w:r>
      <w:r w:rsidR="00CD3FA9" w:rsidRPr="00CD3FA9">
        <w:rPr>
          <w:noProof/>
          <w:lang w:val="fr-FR"/>
        </w:rPr>
        <w:t>.</w:t>
      </w:r>
    </w:p>
    <w:p w14:paraId="6D5B563F" w14:textId="23BFFC71" w:rsidR="00BC2AC0" w:rsidRPr="00B90B19" w:rsidRDefault="00BC2AC0" w:rsidP="00BC2AC0">
      <w:pPr>
        <w:pStyle w:val="SingleTxtG"/>
        <w:rPr>
          <w:noProof/>
          <w:lang w:val="fr-FR"/>
        </w:rPr>
      </w:pPr>
      <w:r w:rsidRPr="00B90B19">
        <w:rPr>
          <w:noProof/>
          <w:lang w:val="fr-FR"/>
        </w:rPr>
        <w:t>234</w:t>
      </w:r>
      <w:r w:rsidR="00CD3FA9" w:rsidRPr="00CD3FA9">
        <w:rPr>
          <w:noProof/>
          <w:lang w:val="fr-FR"/>
        </w:rPr>
        <w:t>.</w:t>
      </w:r>
      <w:r w:rsidRPr="00B90B19">
        <w:rPr>
          <w:noProof/>
          <w:lang w:val="fr-FR"/>
        </w:rPr>
        <w:tab/>
      </w:r>
      <w:r>
        <w:rPr>
          <w:noProof/>
          <w:lang w:val="fr-FR"/>
        </w:rPr>
        <w:t>Dans le même esprit, le parquet général a adopté l’instruction concernant l’</w:t>
      </w:r>
      <w:r w:rsidRPr="00B90B19">
        <w:rPr>
          <w:noProof/>
          <w:lang w:val="fr-FR"/>
        </w:rPr>
        <w:t xml:space="preserve">application </w:t>
      </w:r>
      <w:r>
        <w:rPr>
          <w:noProof/>
          <w:lang w:val="fr-FR"/>
        </w:rPr>
        <w:t xml:space="preserve">des peines et </w:t>
      </w:r>
      <w:r w:rsidRPr="005D77F8">
        <w:rPr>
          <w:noProof/>
        </w:rPr>
        <w:t>l</w:t>
      </w:r>
      <w:r>
        <w:rPr>
          <w:noProof/>
        </w:rPr>
        <w:t>’</w:t>
      </w:r>
      <w:r w:rsidRPr="005D77F8">
        <w:rPr>
          <w:noProof/>
        </w:rPr>
        <w:t>affranchissement de toute responsabilité pénale</w:t>
      </w:r>
      <w:r>
        <w:rPr>
          <w:noProof/>
          <w:lang w:val="fr-FR"/>
        </w:rPr>
        <w:t xml:space="preserve"> ou la dispense de peine pour les mineurs ayant commis des infractions, et prévoyant l’a</w:t>
      </w:r>
      <w:r w:rsidRPr="00B90B19">
        <w:rPr>
          <w:noProof/>
          <w:lang w:val="fr-FR"/>
        </w:rPr>
        <w:t xml:space="preserve">pplication </w:t>
      </w:r>
      <w:r>
        <w:rPr>
          <w:noProof/>
          <w:lang w:val="fr-FR"/>
        </w:rPr>
        <w:t xml:space="preserve">de mesures coercitives à caractére éducatif, conformément aux dispositions de l’article </w:t>
      </w:r>
      <w:r w:rsidRPr="00B90B19">
        <w:rPr>
          <w:noProof/>
          <w:lang w:val="fr-FR"/>
        </w:rPr>
        <w:t xml:space="preserve">104 </w:t>
      </w:r>
      <w:r>
        <w:rPr>
          <w:noProof/>
          <w:lang w:val="fr-FR"/>
        </w:rPr>
        <w:t>du Code pénal</w:t>
      </w:r>
      <w:r w:rsidR="00CD3FA9" w:rsidRPr="00CD3FA9">
        <w:rPr>
          <w:noProof/>
          <w:lang w:val="fr-FR"/>
        </w:rPr>
        <w:t>.</w:t>
      </w:r>
      <w:r w:rsidRPr="00B90B19">
        <w:rPr>
          <w:noProof/>
          <w:lang w:val="fr-FR"/>
        </w:rPr>
        <w:t xml:space="preserve"> </w:t>
      </w:r>
      <w:r>
        <w:rPr>
          <w:noProof/>
          <w:lang w:val="fr-FR"/>
        </w:rPr>
        <w:t xml:space="preserve">Le parquet général promeut et fait appliquer le </w:t>
      </w:r>
      <w:r w:rsidRPr="00B90B19">
        <w:rPr>
          <w:noProof/>
          <w:lang w:val="fr-FR"/>
        </w:rPr>
        <w:t xml:space="preserve">concept </w:t>
      </w:r>
      <w:r>
        <w:rPr>
          <w:noProof/>
          <w:lang w:val="fr-FR"/>
        </w:rPr>
        <w:t>d’assistance pluri</w:t>
      </w:r>
      <w:r w:rsidRPr="00B90B19">
        <w:rPr>
          <w:noProof/>
          <w:lang w:val="fr-FR"/>
        </w:rPr>
        <w:t>disciplina</w:t>
      </w:r>
      <w:r>
        <w:rPr>
          <w:noProof/>
          <w:lang w:val="fr-FR"/>
        </w:rPr>
        <w:t>ire</w:t>
      </w:r>
      <w:r w:rsidRPr="00B90B19">
        <w:rPr>
          <w:noProof/>
          <w:lang w:val="fr-FR"/>
        </w:rPr>
        <w:t>, unita</w:t>
      </w:r>
      <w:r>
        <w:rPr>
          <w:noProof/>
          <w:lang w:val="fr-FR"/>
        </w:rPr>
        <w:t xml:space="preserve">ire et intégrée aux enfants victimes ou témoins d’infractions, qui consiste à orienter les enfants vers le Service d’assistance intégrée pour enfants victimes ou témoins d’infractions (service de type </w:t>
      </w:r>
      <w:r w:rsidRPr="00B90B19">
        <w:rPr>
          <w:noProof/>
          <w:lang w:val="fr-FR"/>
        </w:rPr>
        <w:t>BARNAHUS</w:t>
      </w:r>
      <w:r>
        <w:rPr>
          <w:noProof/>
          <w:lang w:val="fr-FR"/>
        </w:rPr>
        <w:t>)</w:t>
      </w:r>
      <w:r w:rsidR="00395C4F" w:rsidRPr="00305292">
        <w:rPr>
          <w:rStyle w:val="Appeldenotedefin"/>
        </w:rPr>
        <w:endnoteReference w:id="37"/>
      </w:r>
      <w:r w:rsidR="00CD3FA9" w:rsidRPr="00CD3FA9">
        <w:rPr>
          <w:noProof/>
          <w:lang w:val="fr-FR"/>
        </w:rPr>
        <w:t>.</w:t>
      </w:r>
    </w:p>
    <w:p w14:paraId="6408A113" w14:textId="3E764335" w:rsidR="00BC2AC0" w:rsidRPr="00B90B19" w:rsidRDefault="00BC2AC0" w:rsidP="00BC2AC0">
      <w:pPr>
        <w:pStyle w:val="SingleTxtG"/>
        <w:rPr>
          <w:noProof/>
          <w:lang w:val="fr-FR"/>
        </w:rPr>
      </w:pPr>
      <w:r w:rsidRPr="00B90B19">
        <w:rPr>
          <w:noProof/>
          <w:lang w:val="fr-FR"/>
        </w:rPr>
        <w:t>235</w:t>
      </w:r>
      <w:r w:rsidR="00CD3FA9" w:rsidRPr="00CD3FA9">
        <w:rPr>
          <w:noProof/>
          <w:lang w:val="fr-FR"/>
        </w:rPr>
        <w:t>.</w:t>
      </w:r>
      <w:r w:rsidRPr="00B90B19">
        <w:rPr>
          <w:noProof/>
          <w:lang w:val="fr-FR"/>
        </w:rPr>
        <w:tab/>
      </w:r>
      <w:r>
        <w:rPr>
          <w:noProof/>
          <w:lang w:val="fr-FR"/>
        </w:rPr>
        <w:t>E</w:t>
      </w:r>
      <w:r w:rsidRPr="00B90B19">
        <w:rPr>
          <w:noProof/>
          <w:lang w:val="fr-FR"/>
        </w:rPr>
        <w:t xml:space="preserve">n 2023, </w:t>
      </w:r>
      <w:r>
        <w:rPr>
          <w:noProof/>
          <w:lang w:val="fr-FR"/>
        </w:rPr>
        <w:t>conformément à l’</w:t>
      </w:r>
      <w:r w:rsidRPr="00B90B19">
        <w:rPr>
          <w:noProof/>
          <w:lang w:val="fr-FR"/>
        </w:rPr>
        <w:t>art</w:t>
      </w:r>
      <w:r>
        <w:rPr>
          <w:noProof/>
          <w:lang w:val="fr-FR"/>
        </w:rPr>
        <w:t xml:space="preserve">icle </w:t>
      </w:r>
      <w:r w:rsidRPr="00B90B19">
        <w:rPr>
          <w:noProof/>
          <w:lang w:val="fr-FR"/>
        </w:rPr>
        <w:t xml:space="preserve">110/1 </w:t>
      </w:r>
      <w:r>
        <w:rPr>
          <w:noProof/>
          <w:lang w:val="fr-FR"/>
        </w:rPr>
        <w:t xml:space="preserve">du Code de procédure pénale, </w:t>
      </w:r>
      <w:r w:rsidRPr="00B90B19">
        <w:rPr>
          <w:noProof/>
          <w:lang w:val="fr-FR"/>
        </w:rPr>
        <w:t xml:space="preserve">523 </w:t>
      </w:r>
      <w:r>
        <w:rPr>
          <w:noProof/>
          <w:lang w:val="fr-FR"/>
        </w:rPr>
        <w:t>enfants ont été auditionnés dans des conditions particulières</w:t>
      </w:r>
      <w:r w:rsidRPr="00B90B19">
        <w:rPr>
          <w:noProof/>
          <w:lang w:val="fr-FR"/>
        </w:rPr>
        <w:t xml:space="preserve">, </w:t>
      </w:r>
      <w:r>
        <w:rPr>
          <w:noProof/>
          <w:lang w:val="fr-FR"/>
        </w:rPr>
        <w:t xml:space="preserve">dont </w:t>
      </w:r>
      <w:r w:rsidRPr="00B90B19">
        <w:rPr>
          <w:noProof/>
          <w:lang w:val="fr-FR"/>
        </w:rPr>
        <w:t xml:space="preserve">416 </w:t>
      </w:r>
      <w:r>
        <w:rPr>
          <w:noProof/>
          <w:lang w:val="fr-FR"/>
        </w:rPr>
        <w:t xml:space="preserve">en tant que victimes d’infractions et </w:t>
      </w:r>
      <w:r w:rsidRPr="00B90B19">
        <w:rPr>
          <w:noProof/>
          <w:lang w:val="fr-FR"/>
        </w:rPr>
        <w:t xml:space="preserve">107 </w:t>
      </w:r>
      <w:r>
        <w:rPr>
          <w:noProof/>
          <w:lang w:val="fr-FR"/>
        </w:rPr>
        <w:t>en tant que témoins</w:t>
      </w:r>
      <w:r w:rsidR="00CD3FA9" w:rsidRPr="00CD3FA9">
        <w:rPr>
          <w:noProof/>
          <w:lang w:val="fr-FR"/>
        </w:rPr>
        <w:t>.</w:t>
      </w:r>
    </w:p>
    <w:p w14:paraId="3A184F36" w14:textId="3E47AF9E" w:rsidR="00BC2AC0" w:rsidRPr="00B90B19" w:rsidRDefault="00BC2AC0" w:rsidP="00BC2AC0">
      <w:pPr>
        <w:pStyle w:val="SingleTxtG"/>
        <w:rPr>
          <w:noProof/>
          <w:lang w:val="fr-FR"/>
        </w:rPr>
      </w:pPr>
      <w:r w:rsidRPr="00B90B19">
        <w:rPr>
          <w:noProof/>
          <w:lang w:val="fr-FR"/>
        </w:rPr>
        <w:t>236</w:t>
      </w:r>
      <w:r w:rsidR="00CD3FA9" w:rsidRPr="00CD3FA9">
        <w:rPr>
          <w:noProof/>
          <w:lang w:val="fr-FR"/>
        </w:rPr>
        <w:t>.</w:t>
      </w:r>
      <w:r w:rsidRPr="00B90B19">
        <w:rPr>
          <w:noProof/>
          <w:lang w:val="fr-FR"/>
        </w:rPr>
        <w:tab/>
      </w:r>
      <w:r>
        <w:rPr>
          <w:noProof/>
          <w:lang w:val="fr-FR"/>
        </w:rPr>
        <w:t xml:space="preserve">Le 26 juin </w:t>
      </w:r>
      <w:r w:rsidRPr="00B90B19">
        <w:rPr>
          <w:noProof/>
          <w:lang w:val="fr-FR"/>
        </w:rPr>
        <w:t xml:space="preserve">2024, </w:t>
      </w:r>
      <w:r>
        <w:rPr>
          <w:noProof/>
          <w:lang w:val="fr-FR"/>
        </w:rPr>
        <w:t>le Gouvernement a approuvé les normes applicables aux salles où les mineurs victimes ou témoins d’infractions doivent être auditionnés dans des conditions particulières</w:t>
      </w:r>
      <w:r w:rsidR="00CD3FA9" w:rsidRPr="00CD3FA9">
        <w:rPr>
          <w:noProof/>
          <w:lang w:val="fr-FR"/>
        </w:rPr>
        <w:t>.</w:t>
      </w:r>
      <w:r w:rsidRPr="00B90B19">
        <w:rPr>
          <w:noProof/>
          <w:lang w:val="fr-FR"/>
        </w:rPr>
        <w:t xml:space="preserve"> </w:t>
      </w:r>
      <w:r>
        <w:rPr>
          <w:noProof/>
          <w:lang w:val="fr-FR"/>
        </w:rPr>
        <w:t>Ces normes ont principalement pour objet d’assurer à ces mineurs un</w:t>
      </w:r>
      <w:r w:rsidRPr="005D77F8">
        <w:rPr>
          <w:rFonts w:eastAsia="Times New Roman"/>
        </w:rPr>
        <w:t xml:space="preserve"> </w:t>
      </w:r>
      <w:r w:rsidRPr="005D77F8">
        <w:rPr>
          <w:noProof/>
        </w:rPr>
        <w:t>environnement ami et sécurisé</w:t>
      </w:r>
      <w:r w:rsidRPr="00950A8F">
        <w:rPr>
          <w:noProof/>
          <w:lang w:val="fr-FR"/>
        </w:rPr>
        <w:t xml:space="preserve"> </w:t>
      </w:r>
      <w:r>
        <w:rPr>
          <w:noProof/>
          <w:lang w:val="fr-FR"/>
        </w:rPr>
        <w:t xml:space="preserve">qui réduise au minimum le stress et le traumatisme associés à </w:t>
      </w:r>
      <w:r w:rsidRPr="0015397B">
        <w:rPr>
          <w:noProof/>
          <w:lang w:val="fr-FR"/>
        </w:rPr>
        <w:t>l</w:t>
      </w:r>
      <w:r>
        <w:rPr>
          <w:noProof/>
          <w:lang w:val="fr-FR"/>
        </w:rPr>
        <w:t>’</w:t>
      </w:r>
      <w:r w:rsidRPr="0015397B">
        <w:rPr>
          <w:noProof/>
          <w:lang w:val="fr-FR"/>
        </w:rPr>
        <w:t>audition</w:t>
      </w:r>
      <w:r w:rsidR="00CD3FA9" w:rsidRPr="00CD3FA9">
        <w:rPr>
          <w:noProof/>
          <w:lang w:val="fr-FR"/>
        </w:rPr>
        <w:t>.</w:t>
      </w:r>
      <w:r w:rsidRPr="0015397B">
        <w:rPr>
          <w:noProof/>
          <w:lang w:val="fr-FR"/>
        </w:rPr>
        <w:t xml:space="preserve"> L</w:t>
      </w:r>
      <w:r>
        <w:rPr>
          <w:noProof/>
          <w:lang w:val="fr-FR"/>
        </w:rPr>
        <w:t>’</w:t>
      </w:r>
      <w:r w:rsidRPr="0015397B">
        <w:rPr>
          <w:noProof/>
          <w:lang w:val="fr-FR"/>
        </w:rPr>
        <w:t>espace sera spécialement aménagé pour offrir aux enfant</w:t>
      </w:r>
      <w:r w:rsidR="00D3408C">
        <w:rPr>
          <w:noProof/>
          <w:lang w:val="fr-FR"/>
        </w:rPr>
        <w:t>s</w:t>
      </w:r>
      <w:r w:rsidRPr="0015397B">
        <w:rPr>
          <w:noProof/>
          <w:lang w:val="fr-FR"/>
        </w:rPr>
        <w:t xml:space="preserve"> une aide et un soutien adaptés à leur âge</w:t>
      </w:r>
      <w:r w:rsidR="00CD3FA9" w:rsidRPr="00CD3FA9">
        <w:rPr>
          <w:noProof/>
          <w:lang w:val="fr-FR"/>
        </w:rPr>
        <w:t>.</w:t>
      </w:r>
      <w:r w:rsidRPr="0015397B">
        <w:rPr>
          <w:noProof/>
          <w:lang w:val="fr-FR"/>
        </w:rPr>
        <w:t xml:space="preserve"> Conformément à une décision gouvernementale, il sera divisé en trois salles consacrées </w:t>
      </w:r>
      <w:r>
        <w:rPr>
          <w:noProof/>
          <w:lang w:val="fr-FR"/>
        </w:rPr>
        <w:t xml:space="preserve">respectivement </w:t>
      </w:r>
      <w:r w:rsidRPr="0015397B">
        <w:rPr>
          <w:noProof/>
          <w:lang w:val="fr-FR"/>
        </w:rPr>
        <w:t>à l</w:t>
      </w:r>
      <w:r>
        <w:rPr>
          <w:noProof/>
          <w:lang w:val="fr-FR"/>
        </w:rPr>
        <w:t>’</w:t>
      </w:r>
      <w:r w:rsidRPr="0015397B">
        <w:rPr>
          <w:noProof/>
          <w:lang w:val="fr-FR"/>
        </w:rPr>
        <w:t xml:space="preserve">attente, </w:t>
      </w:r>
      <w:r>
        <w:rPr>
          <w:noProof/>
          <w:lang w:val="fr-FR"/>
        </w:rPr>
        <w:t>à l’audition et au visionnage, qui seront aménagées d’une façon accueillante et dont les dimensions et l’équipement seront clairement précisés</w:t>
      </w:r>
      <w:r w:rsidR="00CD3FA9" w:rsidRPr="00CD3FA9">
        <w:rPr>
          <w:noProof/>
          <w:lang w:val="fr-FR"/>
        </w:rPr>
        <w:t>.</w:t>
      </w:r>
      <w:r w:rsidRPr="0015397B">
        <w:rPr>
          <w:noProof/>
          <w:lang w:val="fr-FR"/>
        </w:rPr>
        <w:t xml:space="preserve"> </w:t>
      </w:r>
      <w:r>
        <w:rPr>
          <w:noProof/>
          <w:lang w:val="fr-FR"/>
        </w:rPr>
        <w:t xml:space="preserve">L’audition proprement dite du mineur aura lieu dans la salle d’audition, où il sera interrogé par une personne ayant suivi une formation en </w:t>
      </w:r>
      <w:r w:rsidRPr="00B90B19">
        <w:rPr>
          <w:noProof/>
          <w:lang w:val="fr-FR"/>
        </w:rPr>
        <w:t>communication</w:t>
      </w:r>
      <w:r>
        <w:rPr>
          <w:noProof/>
          <w:lang w:val="fr-FR"/>
        </w:rPr>
        <w:t xml:space="preserve"> efficace</w:t>
      </w:r>
      <w:r w:rsidR="00CD3FA9" w:rsidRPr="00CD3FA9">
        <w:rPr>
          <w:noProof/>
          <w:lang w:val="fr-FR"/>
        </w:rPr>
        <w:t>.</w:t>
      </w:r>
      <w:r w:rsidRPr="00B90B19">
        <w:rPr>
          <w:noProof/>
          <w:lang w:val="fr-FR"/>
        </w:rPr>
        <w:t xml:space="preserve"> </w:t>
      </w:r>
      <w:r>
        <w:rPr>
          <w:noProof/>
          <w:lang w:val="fr-FR"/>
        </w:rPr>
        <w:t>Cette salle doit garantir l’isolement du mineur et être équipée, meublée et décorée d’une façon qui tienne compte de l’intérêt des enfants</w:t>
      </w:r>
      <w:r w:rsidR="00CD3FA9" w:rsidRPr="00CD3FA9">
        <w:rPr>
          <w:noProof/>
          <w:lang w:val="fr-FR"/>
        </w:rPr>
        <w:t>.</w:t>
      </w:r>
      <w:r w:rsidRPr="00B90B19">
        <w:rPr>
          <w:noProof/>
          <w:lang w:val="fr-FR"/>
        </w:rPr>
        <w:t xml:space="preserve"> </w:t>
      </w:r>
      <w:r>
        <w:rPr>
          <w:noProof/>
          <w:lang w:val="fr-FR"/>
        </w:rPr>
        <w:t xml:space="preserve">De plus, pour satisfaire aux exigences du système judiciaire, des </w:t>
      </w:r>
      <w:r w:rsidRPr="00B90B19">
        <w:rPr>
          <w:noProof/>
          <w:lang w:val="fr-FR"/>
        </w:rPr>
        <w:t xml:space="preserve">microphones, </w:t>
      </w:r>
      <w:r>
        <w:rPr>
          <w:noProof/>
          <w:lang w:val="fr-FR"/>
        </w:rPr>
        <w:t xml:space="preserve">des caméras </w:t>
      </w:r>
      <w:r w:rsidRPr="00B90B19">
        <w:rPr>
          <w:noProof/>
          <w:lang w:val="fr-FR"/>
        </w:rPr>
        <w:t>vid</w:t>
      </w:r>
      <w:r>
        <w:rPr>
          <w:noProof/>
          <w:lang w:val="fr-FR"/>
        </w:rPr>
        <w:t>é</w:t>
      </w:r>
      <w:r w:rsidRPr="00B90B19">
        <w:rPr>
          <w:noProof/>
          <w:lang w:val="fr-FR"/>
        </w:rPr>
        <w:t xml:space="preserve">o </w:t>
      </w:r>
      <w:r>
        <w:rPr>
          <w:noProof/>
          <w:lang w:val="fr-FR"/>
        </w:rPr>
        <w:t xml:space="preserve">et des casques </w:t>
      </w:r>
      <w:r w:rsidRPr="00B90B19">
        <w:rPr>
          <w:noProof/>
          <w:lang w:val="fr-FR"/>
        </w:rPr>
        <w:t xml:space="preserve">audio </w:t>
      </w:r>
      <w:r>
        <w:rPr>
          <w:noProof/>
          <w:lang w:val="fr-FR"/>
        </w:rPr>
        <w:t>seront fournis</w:t>
      </w:r>
      <w:r w:rsidR="00CD3FA9" w:rsidRPr="00CD3FA9">
        <w:rPr>
          <w:noProof/>
          <w:lang w:val="fr-FR"/>
        </w:rPr>
        <w:t>.</w:t>
      </w:r>
    </w:p>
    <w:p w14:paraId="51A3A761" w14:textId="63535CDB" w:rsidR="00BC2AC0" w:rsidRPr="00B90B19" w:rsidRDefault="00BC2AC0" w:rsidP="00BC2AC0">
      <w:pPr>
        <w:pStyle w:val="SingleTxtG"/>
        <w:rPr>
          <w:noProof/>
          <w:lang w:val="fr-FR"/>
        </w:rPr>
      </w:pPr>
      <w:r w:rsidRPr="00B90B19">
        <w:rPr>
          <w:noProof/>
          <w:lang w:val="fr-FR"/>
        </w:rPr>
        <w:t>237</w:t>
      </w:r>
      <w:r w:rsidR="00CD3FA9" w:rsidRPr="00CD3FA9">
        <w:rPr>
          <w:noProof/>
          <w:lang w:val="fr-FR"/>
        </w:rPr>
        <w:t>.</w:t>
      </w:r>
      <w:r w:rsidRPr="00B90B19">
        <w:rPr>
          <w:noProof/>
          <w:lang w:val="fr-FR"/>
        </w:rPr>
        <w:tab/>
      </w:r>
      <w:r>
        <w:rPr>
          <w:noProof/>
          <w:lang w:val="fr-FR"/>
        </w:rPr>
        <w:t xml:space="preserve">D’autre part, la </w:t>
      </w:r>
      <w:r w:rsidRPr="005D77F8">
        <w:rPr>
          <w:noProof/>
        </w:rPr>
        <w:t>loi visant à ratifier la Convention d</w:t>
      </w:r>
      <w:r>
        <w:rPr>
          <w:noProof/>
        </w:rPr>
        <w:t>’</w:t>
      </w:r>
      <w:r w:rsidRPr="005D77F8">
        <w:rPr>
          <w:noProof/>
        </w:rPr>
        <w:t xml:space="preserve">Istanbul a été modifiée par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316/2022 </w:t>
      </w:r>
      <w:r>
        <w:rPr>
          <w:noProof/>
          <w:lang w:val="fr-FR"/>
        </w:rPr>
        <w:t xml:space="preserve">modifiant certains actes </w:t>
      </w:r>
      <w:r w:rsidRPr="00B90B19">
        <w:rPr>
          <w:noProof/>
          <w:lang w:val="fr-FR"/>
        </w:rPr>
        <w:t>normati</w:t>
      </w:r>
      <w:r>
        <w:rPr>
          <w:noProof/>
          <w:lang w:val="fr-FR"/>
        </w:rPr>
        <w:t xml:space="preserve">fs </w:t>
      </w:r>
      <w:r w:rsidRPr="00B90B19">
        <w:rPr>
          <w:noProof/>
          <w:lang w:val="fr-FR"/>
        </w:rPr>
        <w:t>(</w:t>
      </w:r>
      <w:r>
        <w:rPr>
          <w:noProof/>
          <w:lang w:val="fr-FR"/>
        </w:rPr>
        <w:t>garantissant les droits des victimes en cas d’infractions sexuelles et d’actes de violence familiale</w:t>
      </w:r>
      <w:r w:rsidRPr="00B90B19">
        <w:rPr>
          <w:noProof/>
          <w:lang w:val="fr-FR"/>
        </w:rPr>
        <w:t>)</w:t>
      </w:r>
      <w:r w:rsidR="00CD3FA9" w:rsidRPr="00CD3FA9">
        <w:rPr>
          <w:noProof/>
          <w:lang w:val="fr-FR"/>
        </w:rPr>
        <w:t>.</w:t>
      </w:r>
      <w:r w:rsidRPr="00B90B19">
        <w:rPr>
          <w:noProof/>
          <w:lang w:val="fr-FR"/>
        </w:rPr>
        <w:t xml:space="preserve"> </w:t>
      </w:r>
      <w:r>
        <w:rPr>
          <w:noProof/>
          <w:lang w:val="fr-FR"/>
        </w:rPr>
        <w:t>E</w:t>
      </w:r>
      <w:r w:rsidRPr="00B90B19">
        <w:rPr>
          <w:noProof/>
          <w:lang w:val="fr-FR"/>
        </w:rPr>
        <w:t xml:space="preserve">n </w:t>
      </w:r>
      <w:r>
        <w:rPr>
          <w:noProof/>
          <w:lang w:val="fr-FR"/>
        </w:rPr>
        <w:t xml:space="preserve">outre, en juillet </w:t>
      </w:r>
      <w:r w:rsidRPr="00B90B19">
        <w:rPr>
          <w:noProof/>
          <w:lang w:val="fr-FR"/>
        </w:rPr>
        <w:t xml:space="preserve">2024, </w:t>
      </w:r>
      <w:r>
        <w:rPr>
          <w:noProof/>
          <w:lang w:val="fr-FR"/>
        </w:rPr>
        <w:t>le Ministère de la justice a présenté au Gouvernement un projet de décision gouvernementale (visant à prévenir et combattre l’exploitation sexuelle de mineurs et les violences sexuelles commises à leur encontre</w:t>
      </w:r>
      <w:r w:rsidRPr="00B90B19">
        <w:rPr>
          <w:noProof/>
          <w:lang w:val="fr-FR"/>
        </w:rPr>
        <w:t xml:space="preserve">), </w:t>
      </w:r>
      <w:r>
        <w:rPr>
          <w:noProof/>
          <w:lang w:val="fr-FR"/>
        </w:rPr>
        <w:t xml:space="preserve">ayant pour objectif la pleine </w:t>
      </w:r>
      <w:r w:rsidRPr="00B90B19">
        <w:rPr>
          <w:noProof/>
          <w:lang w:val="fr-FR"/>
        </w:rPr>
        <w:t xml:space="preserve">transposition </w:t>
      </w:r>
      <w:r>
        <w:rPr>
          <w:noProof/>
          <w:lang w:val="fr-FR"/>
        </w:rPr>
        <w:t xml:space="preserve">dans la législation nationale de la </w:t>
      </w:r>
      <w:r w:rsidRPr="00B90B19">
        <w:rPr>
          <w:noProof/>
          <w:lang w:val="fr-FR"/>
        </w:rPr>
        <w:t>Directive 2011/93/U</w:t>
      </w:r>
      <w:r>
        <w:rPr>
          <w:noProof/>
          <w:lang w:val="fr-FR"/>
        </w:rPr>
        <w:t>E</w:t>
      </w:r>
      <w:r w:rsidRPr="00B90B19">
        <w:rPr>
          <w:noProof/>
          <w:lang w:val="fr-FR"/>
        </w:rPr>
        <w:t xml:space="preserve"> </w:t>
      </w:r>
      <w:r>
        <w:rPr>
          <w:noProof/>
          <w:lang w:val="fr-FR"/>
        </w:rPr>
        <w:t>du Parlement européen et du Conseil du 13 décembre</w:t>
      </w:r>
      <w:r w:rsidRPr="00B90B19">
        <w:rPr>
          <w:noProof/>
          <w:lang w:val="fr-FR"/>
        </w:rPr>
        <w:t xml:space="preserve"> 2011 </w:t>
      </w:r>
      <w:r>
        <w:rPr>
          <w:noProof/>
          <w:lang w:val="fr-FR"/>
        </w:rPr>
        <w:t>relative à la lutte contre les abus sexuels et l’exploitation sexuelle des enfants, ainsi que la pédopornographie</w:t>
      </w:r>
      <w:r w:rsidR="00CD3FA9" w:rsidRPr="00CD3FA9">
        <w:rPr>
          <w:noProof/>
          <w:lang w:val="fr-FR"/>
        </w:rPr>
        <w:t>.</w:t>
      </w:r>
    </w:p>
    <w:p w14:paraId="0E590923" w14:textId="709F1141" w:rsidR="00BC2AC0" w:rsidRPr="00B90B19" w:rsidRDefault="00BC2AC0" w:rsidP="00BC2AC0">
      <w:pPr>
        <w:pStyle w:val="SingleTxtG"/>
        <w:rPr>
          <w:noProof/>
          <w:lang w:val="fr-FR"/>
        </w:rPr>
      </w:pPr>
      <w:r w:rsidRPr="00B90B19">
        <w:rPr>
          <w:noProof/>
          <w:lang w:val="fr-FR"/>
        </w:rPr>
        <w:t>238</w:t>
      </w:r>
      <w:r w:rsidR="00CD3FA9" w:rsidRPr="00CD3FA9">
        <w:rPr>
          <w:noProof/>
          <w:lang w:val="fr-FR"/>
        </w:rPr>
        <w:t>.</w:t>
      </w:r>
      <w:r w:rsidRPr="00B90B19">
        <w:rPr>
          <w:noProof/>
          <w:lang w:val="fr-FR"/>
        </w:rPr>
        <w:tab/>
      </w:r>
      <w:r>
        <w:rPr>
          <w:noProof/>
          <w:lang w:val="fr-FR"/>
        </w:rPr>
        <w:t>E</w:t>
      </w:r>
      <w:r w:rsidRPr="00B90B19">
        <w:rPr>
          <w:noProof/>
          <w:lang w:val="fr-FR"/>
        </w:rPr>
        <w:t xml:space="preserve">n 2023, </w:t>
      </w:r>
      <w:r>
        <w:rPr>
          <w:noProof/>
          <w:lang w:val="fr-FR"/>
        </w:rPr>
        <w:t xml:space="preserve">aux fins de l’application des articles 8 et 20 de la loi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140/2013, </w:t>
      </w:r>
      <w:r>
        <w:rPr>
          <w:noProof/>
          <w:lang w:val="fr-FR"/>
        </w:rPr>
        <w:t xml:space="preserve">de la décision gouvernementale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270/2014, </w:t>
      </w:r>
      <w:r>
        <w:rPr>
          <w:noProof/>
          <w:lang w:val="fr-FR"/>
        </w:rPr>
        <w:t xml:space="preserve">de l’arrêté interministériel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153/1043/1042/293 </w:t>
      </w:r>
      <w:r>
        <w:rPr>
          <w:noProof/>
          <w:lang w:val="fr-FR"/>
        </w:rPr>
        <w:t>du 8 octobre</w:t>
      </w:r>
      <w:r w:rsidRPr="00B90B19">
        <w:rPr>
          <w:noProof/>
          <w:lang w:val="fr-FR"/>
        </w:rPr>
        <w:t xml:space="preserve"> 2014 </w:t>
      </w:r>
      <w:r>
        <w:rPr>
          <w:noProof/>
          <w:lang w:val="fr-FR"/>
        </w:rPr>
        <w:t xml:space="preserve">concernant l’approbation du formulaire de signalement de cas présumés de </w:t>
      </w:r>
      <w:r w:rsidRPr="00B90B19">
        <w:rPr>
          <w:noProof/>
          <w:lang w:val="fr-FR"/>
        </w:rPr>
        <w:t>violence</w:t>
      </w:r>
      <w:r>
        <w:rPr>
          <w:noProof/>
          <w:lang w:val="fr-FR"/>
        </w:rPr>
        <w:t>s faites aux enfants</w:t>
      </w:r>
      <w:r w:rsidRPr="00B90B19">
        <w:rPr>
          <w:noProof/>
          <w:lang w:val="fr-FR"/>
        </w:rPr>
        <w:t xml:space="preserve">, </w:t>
      </w:r>
      <w:r>
        <w:rPr>
          <w:noProof/>
          <w:lang w:val="fr-FR"/>
        </w:rPr>
        <w:t xml:space="preserve">de </w:t>
      </w:r>
      <w:r w:rsidRPr="00B90B19">
        <w:rPr>
          <w:noProof/>
          <w:lang w:val="fr-FR"/>
        </w:rPr>
        <w:t>n</w:t>
      </w:r>
      <w:r>
        <w:rPr>
          <w:noProof/>
          <w:lang w:val="fr-FR"/>
        </w:rPr>
        <w:t>é</w:t>
      </w:r>
      <w:r w:rsidRPr="00B90B19">
        <w:rPr>
          <w:noProof/>
          <w:lang w:val="fr-FR"/>
        </w:rPr>
        <w:t>gl</w:t>
      </w:r>
      <w:r>
        <w:rPr>
          <w:noProof/>
          <w:lang w:val="fr-FR"/>
        </w:rPr>
        <w:t>igence</w:t>
      </w:r>
      <w:r w:rsidRPr="00B90B19">
        <w:rPr>
          <w:noProof/>
          <w:lang w:val="fr-FR"/>
        </w:rPr>
        <w:t xml:space="preserve">, </w:t>
      </w:r>
      <w:r>
        <w:rPr>
          <w:noProof/>
          <w:lang w:val="fr-FR"/>
        </w:rPr>
        <w:t>d’</w:t>
      </w:r>
      <w:r w:rsidRPr="00B90B19">
        <w:rPr>
          <w:noProof/>
          <w:lang w:val="fr-FR"/>
        </w:rPr>
        <w:t>exploitation</w:t>
      </w:r>
      <w:r>
        <w:rPr>
          <w:noProof/>
          <w:lang w:val="fr-FR"/>
        </w:rPr>
        <w:t xml:space="preserve"> et de traite d’enfants, et de </w:t>
      </w:r>
      <w:r>
        <w:rPr>
          <w:noProof/>
          <w:lang w:val="fr-FR"/>
        </w:rPr>
        <w:lastRenderedPageBreak/>
        <w:t xml:space="preserve">l’ordonnance de l’Inspection générale de la police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79/2015 </w:t>
      </w:r>
      <w:r>
        <w:rPr>
          <w:noProof/>
          <w:lang w:val="fr-FR"/>
        </w:rPr>
        <w:t xml:space="preserve">concernant l’approbation des </w:t>
      </w:r>
      <w:r w:rsidRPr="005D77F8">
        <w:rPr>
          <w:noProof/>
        </w:rPr>
        <w:t>instructions méthodologiques relatives à l</w:t>
      </w:r>
      <w:r>
        <w:rPr>
          <w:noProof/>
        </w:rPr>
        <w:t>’</w:t>
      </w:r>
      <w:r w:rsidRPr="005D77F8">
        <w:rPr>
          <w:noProof/>
        </w:rPr>
        <w:t xml:space="preserve">intervention de la police visant à déceler, évaluer, confier aux autorités compétentes et suivre les </w:t>
      </w:r>
      <w:r>
        <w:rPr>
          <w:noProof/>
          <w:lang w:val="fr-FR"/>
        </w:rPr>
        <w:t xml:space="preserve">cas de </w:t>
      </w:r>
      <w:r w:rsidRPr="00B90B19">
        <w:rPr>
          <w:noProof/>
          <w:lang w:val="fr-FR"/>
        </w:rPr>
        <w:t>violence</w:t>
      </w:r>
      <w:r>
        <w:rPr>
          <w:noProof/>
          <w:lang w:val="fr-FR"/>
        </w:rPr>
        <w:t>s faites aux enfants</w:t>
      </w:r>
      <w:r w:rsidRPr="00B90B19">
        <w:rPr>
          <w:noProof/>
          <w:lang w:val="fr-FR"/>
        </w:rPr>
        <w:t xml:space="preserve">, </w:t>
      </w:r>
      <w:r>
        <w:rPr>
          <w:noProof/>
          <w:lang w:val="fr-FR"/>
        </w:rPr>
        <w:t xml:space="preserve">de </w:t>
      </w:r>
      <w:r w:rsidRPr="00B90B19">
        <w:rPr>
          <w:noProof/>
          <w:lang w:val="fr-FR"/>
        </w:rPr>
        <w:t>n</w:t>
      </w:r>
      <w:r>
        <w:rPr>
          <w:noProof/>
          <w:lang w:val="fr-FR"/>
        </w:rPr>
        <w:t>é</w:t>
      </w:r>
      <w:r w:rsidRPr="00B90B19">
        <w:rPr>
          <w:noProof/>
          <w:lang w:val="fr-FR"/>
        </w:rPr>
        <w:t>gl</w:t>
      </w:r>
      <w:r>
        <w:rPr>
          <w:noProof/>
          <w:lang w:val="fr-FR"/>
        </w:rPr>
        <w:t>igence</w:t>
      </w:r>
      <w:r w:rsidRPr="00B90B19">
        <w:rPr>
          <w:noProof/>
          <w:lang w:val="fr-FR"/>
        </w:rPr>
        <w:t xml:space="preserve">, </w:t>
      </w:r>
      <w:r>
        <w:rPr>
          <w:noProof/>
          <w:lang w:val="fr-FR"/>
        </w:rPr>
        <w:t>d’</w:t>
      </w:r>
      <w:r w:rsidRPr="00B90B19">
        <w:rPr>
          <w:noProof/>
          <w:lang w:val="fr-FR"/>
        </w:rPr>
        <w:t>exploitation</w:t>
      </w:r>
      <w:r>
        <w:rPr>
          <w:noProof/>
          <w:lang w:val="fr-FR"/>
        </w:rPr>
        <w:t xml:space="preserve"> et de traite d’enfants, et à fournir l’assistance</w:t>
      </w:r>
      <w:r w:rsidRPr="00B90B19">
        <w:rPr>
          <w:noProof/>
          <w:lang w:val="fr-FR"/>
        </w:rPr>
        <w:t xml:space="preserve"> </w:t>
      </w:r>
      <w:r>
        <w:rPr>
          <w:noProof/>
          <w:lang w:val="fr-FR"/>
        </w:rPr>
        <w:t xml:space="preserve">nécessaire, les fonctionnaires de police ont adressé aux autorités </w:t>
      </w:r>
      <w:r w:rsidRPr="00B90B19">
        <w:rPr>
          <w:noProof/>
          <w:lang w:val="fr-FR"/>
        </w:rPr>
        <w:t>local</w:t>
      </w:r>
      <w:r>
        <w:rPr>
          <w:noProof/>
          <w:lang w:val="fr-FR"/>
        </w:rPr>
        <w:t>es de tutelle</w:t>
      </w:r>
      <w:r w:rsidRPr="00B90B19">
        <w:rPr>
          <w:noProof/>
          <w:lang w:val="fr-FR"/>
        </w:rPr>
        <w:t xml:space="preserve"> 7</w:t>
      </w:r>
      <w:r>
        <w:rPr>
          <w:noProof/>
          <w:lang w:val="fr-FR"/>
        </w:rPr>
        <w:t xml:space="preserve"> </w:t>
      </w:r>
      <w:r w:rsidRPr="00B90B19">
        <w:rPr>
          <w:noProof/>
          <w:lang w:val="fr-FR"/>
        </w:rPr>
        <w:t>129 (</w:t>
      </w:r>
      <w:r>
        <w:rPr>
          <w:noProof/>
          <w:lang w:val="fr-FR"/>
        </w:rPr>
        <w:t xml:space="preserve">contre </w:t>
      </w:r>
      <w:r w:rsidRPr="00B90B19">
        <w:rPr>
          <w:noProof/>
          <w:lang w:val="fr-FR"/>
        </w:rPr>
        <w:t>6</w:t>
      </w:r>
      <w:r>
        <w:rPr>
          <w:noProof/>
          <w:lang w:val="fr-FR"/>
        </w:rPr>
        <w:t xml:space="preserve"> </w:t>
      </w:r>
      <w:r w:rsidRPr="00B90B19">
        <w:rPr>
          <w:noProof/>
          <w:lang w:val="fr-FR"/>
        </w:rPr>
        <w:t xml:space="preserve">684 </w:t>
      </w:r>
      <w:r>
        <w:rPr>
          <w:noProof/>
          <w:lang w:val="fr-FR"/>
        </w:rPr>
        <w:t>e</w:t>
      </w:r>
      <w:r w:rsidRPr="00B90B19">
        <w:rPr>
          <w:noProof/>
          <w:lang w:val="fr-FR"/>
        </w:rPr>
        <w:t xml:space="preserve">n 2022) </w:t>
      </w:r>
      <w:r>
        <w:rPr>
          <w:noProof/>
          <w:lang w:val="fr-FR"/>
        </w:rPr>
        <w:t>formulaires de signalement</w:t>
      </w:r>
      <w:r w:rsidRPr="00B90B19">
        <w:rPr>
          <w:noProof/>
          <w:lang w:val="fr-FR"/>
        </w:rPr>
        <w:t xml:space="preserve">, </w:t>
      </w:r>
      <w:r>
        <w:rPr>
          <w:noProof/>
          <w:lang w:val="fr-FR"/>
        </w:rPr>
        <w:t xml:space="preserve">ventilés comme suit </w:t>
      </w:r>
      <w:r w:rsidRPr="00B90B19">
        <w:rPr>
          <w:noProof/>
          <w:lang w:val="fr-FR"/>
        </w:rPr>
        <w:t>:</w:t>
      </w:r>
    </w:p>
    <w:p w14:paraId="08C02F7A" w14:textId="342F5419" w:rsidR="00BC2AC0" w:rsidRPr="00B90B19" w:rsidRDefault="00BC2AC0" w:rsidP="00BC2AC0">
      <w:pPr>
        <w:pStyle w:val="Bullet1G"/>
        <w:kinsoku/>
        <w:overflowPunct/>
        <w:autoSpaceDE/>
        <w:autoSpaceDN/>
        <w:adjustRightInd/>
        <w:snapToGrid/>
        <w:rPr>
          <w:noProof/>
          <w:lang w:val="fr-FR"/>
        </w:rPr>
      </w:pPr>
      <w:r>
        <w:rPr>
          <w:noProof/>
          <w:lang w:val="fr-FR"/>
        </w:rPr>
        <w:t>Violence p</w:t>
      </w:r>
      <w:r w:rsidRPr="00B90B19">
        <w:rPr>
          <w:noProof/>
          <w:lang w:val="fr-FR"/>
        </w:rPr>
        <w:t>sychologi</w:t>
      </w:r>
      <w:r>
        <w:rPr>
          <w:noProof/>
          <w:lang w:val="fr-FR"/>
        </w:rPr>
        <w:t>que :</w:t>
      </w:r>
      <w:r w:rsidRPr="00B90B19">
        <w:rPr>
          <w:noProof/>
          <w:lang w:val="fr-FR"/>
        </w:rPr>
        <w:t xml:space="preserve"> 468 cas</w:t>
      </w:r>
      <w:r w:rsidR="00395C4F">
        <w:rPr>
          <w:noProof/>
          <w:lang w:val="fr-FR"/>
        </w:rPr>
        <w:t> ;</w:t>
      </w:r>
    </w:p>
    <w:p w14:paraId="4FEA11CB" w14:textId="55E5035E" w:rsidR="00BC2AC0" w:rsidRPr="00B90B19" w:rsidRDefault="00BC2AC0" w:rsidP="00BC2AC0">
      <w:pPr>
        <w:pStyle w:val="Bullet1G"/>
        <w:kinsoku/>
        <w:overflowPunct/>
        <w:autoSpaceDE/>
        <w:autoSpaceDN/>
        <w:adjustRightInd/>
        <w:snapToGrid/>
        <w:rPr>
          <w:noProof/>
          <w:lang w:val="fr-FR"/>
        </w:rPr>
      </w:pPr>
      <w:r>
        <w:rPr>
          <w:noProof/>
          <w:lang w:val="fr-FR"/>
        </w:rPr>
        <w:t>Violence p</w:t>
      </w:r>
      <w:r w:rsidRPr="00B90B19">
        <w:rPr>
          <w:noProof/>
          <w:lang w:val="fr-FR"/>
        </w:rPr>
        <w:t>hysi</w:t>
      </w:r>
      <w:r>
        <w:rPr>
          <w:noProof/>
          <w:lang w:val="fr-FR"/>
        </w:rPr>
        <w:t>que :</w:t>
      </w:r>
      <w:r w:rsidR="00395C4F">
        <w:rPr>
          <w:noProof/>
          <w:lang w:val="fr-FR"/>
        </w:rPr>
        <w:t xml:space="preserve"> </w:t>
      </w:r>
      <w:r w:rsidRPr="00B90B19">
        <w:rPr>
          <w:noProof/>
          <w:lang w:val="fr-FR"/>
        </w:rPr>
        <w:t>1</w:t>
      </w:r>
      <w:r>
        <w:rPr>
          <w:noProof/>
          <w:lang w:val="fr-FR"/>
        </w:rPr>
        <w:t xml:space="preserve"> </w:t>
      </w:r>
      <w:r w:rsidRPr="00B90B19">
        <w:rPr>
          <w:noProof/>
          <w:lang w:val="fr-FR"/>
        </w:rPr>
        <w:t xml:space="preserve">319 </w:t>
      </w:r>
      <w:r>
        <w:rPr>
          <w:noProof/>
          <w:lang w:val="fr-FR"/>
        </w:rPr>
        <w:t>enfants</w:t>
      </w:r>
      <w:r w:rsidR="00395C4F">
        <w:rPr>
          <w:noProof/>
          <w:lang w:val="fr-FR"/>
        </w:rPr>
        <w:t> ;</w:t>
      </w:r>
    </w:p>
    <w:p w14:paraId="61B9749B" w14:textId="4B1CD802" w:rsidR="00BC2AC0" w:rsidRPr="00B90B19" w:rsidRDefault="00BC2AC0" w:rsidP="00BC2AC0">
      <w:pPr>
        <w:pStyle w:val="Bullet1G"/>
        <w:kinsoku/>
        <w:overflowPunct/>
        <w:autoSpaceDE/>
        <w:autoSpaceDN/>
        <w:adjustRightInd/>
        <w:snapToGrid/>
        <w:rPr>
          <w:noProof/>
          <w:lang w:val="fr-FR"/>
        </w:rPr>
      </w:pPr>
      <w:r>
        <w:rPr>
          <w:noProof/>
          <w:lang w:val="fr-FR"/>
        </w:rPr>
        <w:t>Violence sexuelle :</w:t>
      </w:r>
      <w:r w:rsidRPr="00B90B19">
        <w:rPr>
          <w:noProof/>
          <w:lang w:val="fr-FR"/>
        </w:rPr>
        <w:t xml:space="preserve"> 228 </w:t>
      </w:r>
      <w:r>
        <w:rPr>
          <w:noProof/>
          <w:lang w:val="fr-FR"/>
        </w:rPr>
        <w:t>enfants</w:t>
      </w:r>
      <w:r w:rsidR="00395C4F">
        <w:rPr>
          <w:noProof/>
          <w:lang w:val="fr-FR"/>
        </w:rPr>
        <w:t> ;</w:t>
      </w:r>
    </w:p>
    <w:p w14:paraId="22BB52AD" w14:textId="4FA252BC" w:rsidR="00BC2AC0" w:rsidRPr="00B90B19" w:rsidRDefault="00BC2AC0" w:rsidP="00BC2AC0">
      <w:pPr>
        <w:pStyle w:val="Bullet1G"/>
        <w:kinsoku/>
        <w:overflowPunct/>
        <w:autoSpaceDE/>
        <w:autoSpaceDN/>
        <w:adjustRightInd/>
        <w:snapToGrid/>
        <w:rPr>
          <w:noProof/>
          <w:lang w:val="fr-FR"/>
        </w:rPr>
      </w:pPr>
      <w:r w:rsidRPr="00B90B19">
        <w:rPr>
          <w:noProof/>
          <w:lang w:val="fr-FR"/>
        </w:rPr>
        <w:t>N</w:t>
      </w:r>
      <w:r>
        <w:rPr>
          <w:noProof/>
          <w:lang w:val="fr-FR"/>
        </w:rPr>
        <w:t>égligence :</w:t>
      </w:r>
      <w:r w:rsidRPr="00B90B19">
        <w:rPr>
          <w:noProof/>
          <w:lang w:val="fr-FR"/>
        </w:rPr>
        <w:t xml:space="preserve"> 5</w:t>
      </w:r>
      <w:r>
        <w:rPr>
          <w:noProof/>
          <w:lang w:val="fr-FR"/>
        </w:rPr>
        <w:t xml:space="preserve"> </w:t>
      </w:r>
      <w:r w:rsidRPr="00B90B19">
        <w:rPr>
          <w:noProof/>
          <w:lang w:val="fr-FR"/>
        </w:rPr>
        <w:t xml:space="preserve">111 </w:t>
      </w:r>
      <w:r>
        <w:rPr>
          <w:noProof/>
          <w:lang w:val="fr-FR"/>
        </w:rPr>
        <w:t>enfants</w:t>
      </w:r>
      <w:r w:rsidR="00395C4F">
        <w:rPr>
          <w:noProof/>
          <w:lang w:val="fr-FR"/>
        </w:rPr>
        <w:t> ;</w:t>
      </w:r>
    </w:p>
    <w:p w14:paraId="075F6DB3" w14:textId="1CA2ABD4" w:rsidR="00BC2AC0" w:rsidRPr="00B90B19" w:rsidRDefault="00BC2AC0" w:rsidP="00BC2AC0">
      <w:pPr>
        <w:pStyle w:val="Bullet1G"/>
        <w:kinsoku/>
        <w:overflowPunct/>
        <w:autoSpaceDE/>
        <w:autoSpaceDN/>
        <w:adjustRightInd/>
        <w:snapToGrid/>
        <w:rPr>
          <w:noProof/>
          <w:lang w:val="fr-FR"/>
        </w:rPr>
      </w:pPr>
      <w:r w:rsidRPr="00B90B19">
        <w:rPr>
          <w:noProof/>
          <w:lang w:val="fr-FR"/>
        </w:rPr>
        <w:t>Exploitation</w:t>
      </w:r>
      <w:r>
        <w:rPr>
          <w:noProof/>
          <w:lang w:val="fr-FR"/>
        </w:rPr>
        <w:t> :</w:t>
      </w:r>
      <w:r w:rsidRPr="00B90B19">
        <w:rPr>
          <w:noProof/>
          <w:lang w:val="fr-FR"/>
        </w:rPr>
        <w:t xml:space="preserve"> 5 </w:t>
      </w:r>
      <w:r>
        <w:rPr>
          <w:noProof/>
          <w:lang w:val="fr-FR"/>
        </w:rPr>
        <w:t>enfants</w:t>
      </w:r>
      <w:r w:rsidR="00395C4F">
        <w:rPr>
          <w:noProof/>
          <w:lang w:val="fr-FR"/>
        </w:rPr>
        <w:t> ;</w:t>
      </w:r>
    </w:p>
    <w:p w14:paraId="73001E00" w14:textId="5C2DB9D9" w:rsidR="00BC2AC0" w:rsidRPr="00B90B19" w:rsidRDefault="00BC2AC0" w:rsidP="00BC2AC0">
      <w:pPr>
        <w:pStyle w:val="Bullet1G"/>
        <w:kinsoku/>
        <w:overflowPunct/>
        <w:autoSpaceDE/>
        <w:autoSpaceDN/>
        <w:adjustRightInd/>
        <w:snapToGrid/>
        <w:rPr>
          <w:noProof/>
          <w:lang w:val="fr-FR"/>
        </w:rPr>
      </w:pPr>
      <w:r w:rsidRPr="00B90B19">
        <w:rPr>
          <w:noProof/>
          <w:lang w:val="fr-FR"/>
        </w:rPr>
        <w:t>Tra</w:t>
      </w:r>
      <w:r>
        <w:rPr>
          <w:noProof/>
          <w:lang w:val="fr-FR"/>
        </w:rPr>
        <w:t>ite :</w:t>
      </w:r>
      <w:r w:rsidRPr="00B90B19">
        <w:rPr>
          <w:noProof/>
          <w:lang w:val="fr-FR"/>
        </w:rPr>
        <w:t xml:space="preserve"> 1 </w:t>
      </w:r>
      <w:r>
        <w:rPr>
          <w:noProof/>
          <w:lang w:val="fr-FR"/>
        </w:rPr>
        <w:t>enfant</w:t>
      </w:r>
      <w:r w:rsidR="00CD3FA9" w:rsidRPr="00CD3FA9">
        <w:rPr>
          <w:noProof/>
          <w:lang w:val="fr-FR"/>
        </w:rPr>
        <w:t>.</w:t>
      </w:r>
    </w:p>
    <w:p w14:paraId="668BEC1F" w14:textId="3485E675" w:rsidR="00BC2AC0" w:rsidRPr="00B90B19" w:rsidRDefault="00BC2AC0" w:rsidP="00BC2AC0">
      <w:pPr>
        <w:pStyle w:val="SingleTxtG"/>
        <w:rPr>
          <w:noProof/>
          <w:lang w:val="fr-FR"/>
        </w:rPr>
      </w:pPr>
      <w:r w:rsidRPr="00B90B19">
        <w:rPr>
          <w:noProof/>
          <w:lang w:val="fr-FR"/>
        </w:rPr>
        <w:t>239</w:t>
      </w:r>
      <w:r w:rsidR="00CD3FA9" w:rsidRPr="00CD3FA9">
        <w:rPr>
          <w:noProof/>
          <w:lang w:val="fr-FR"/>
        </w:rPr>
        <w:t>.</w:t>
      </w:r>
      <w:r w:rsidRPr="00B90B19">
        <w:rPr>
          <w:noProof/>
          <w:lang w:val="fr-FR"/>
        </w:rPr>
        <w:tab/>
      </w:r>
      <w:r>
        <w:rPr>
          <w:noProof/>
          <w:lang w:val="fr-FR"/>
        </w:rPr>
        <w:t xml:space="preserve">De plus, les policiers ont pu repérer 130 enfants, dont </w:t>
      </w:r>
      <w:r w:rsidRPr="00B90B19">
        <w:rPr>
          <w:noProof/>
          <w:lang w:val="fr-FR"/>
        </w:rPr>
        <w:t xml:space="preserve">94 </w:t>
      </w:r>
      <w:r>
        <w:rPr>
          <w:noProof/>
          <w:lang w:val="fr-FR"/>
        </w:rPr>
        <w:t>avaient quitté leur foyer ou le lieu où ils avaient été placés, ainsi que 23 enfants vagabonds et 13 enfants se trouvant dans d’autres situations</w:t>
      </w:r>
      <w:r w:rsidR="00CD3FA9" w:rsidRPr="00CD3FA9">
        <w:rPr>
          <w:noProof/>
          <w:lang w:val="fr-FR"/>
        </w:rPr>
        <w:t>.</w:t>
      </w:r>
    </w:p>
    <w:p w14:paraId="20EE407F" w14:textId="7B75605B" w:rsidR="00BC2AC0" w:rsidRPr="00B90B19" w:rsidRDefault="00BC2AC0" w:rsidP="00BC2AC0">
      <w:pPr>
        <w:pStyle w:val="SingleTxtG"/>
        <w:rPr>
          <w:noProof/>
          <w:lang w:val="fr-FR"/>
        </w:rPr>
      </w:pPr>
      <w:r w:rsidRPr="00B90B19">
        <w:rPr>
          <w:noProof/>
          <w:lang w:val="fr-FR"/>
        </w:rPr>
        <w:t>240</w:t>
      </w:r>
      <w:r w:rsidR="00CD3FA9" w:rsidRPr="00CD3FA9">
        <w:rPr>
          <w:noProof/>
          <w:lang w:val="fr-FR"/>
        </w:rPr>
        <w:t>.</w:t>
      </w:r>
      <w:r w:rsidRPr="00B90B19">
        <w:rPr>
          <w:noProof/>
          <w:lang w:val="fr-FR"/>
        </w:rPr>
        <w:tab/>
        <w:t>I</w:t>
      </w:r>
      <w:r>
        <w:rPr>
          <w:noProof/>
          <w:lang w:val="fr-FR"/>
        </w:rPr>
        <w:t xml:space="preserve">l est à noter qu’en </w:t>
      </w:r>
      <w:r w:rsidRPr="00B90B19">
        <w:rPr>
          <w:noProof/>
          <w:lang w:val="fr-FR"/>
        </w:rPr>
        <w:t xml:space="preserve">2023, </w:t>
      </w:r>
      <w:r>
        <w:rPr>
          <w:noProof/>
          <w:lang w:val="fr-FR"/>
        </w:rPr>
        <w:t xml:space="preserve">les policiers ont établi </w:t>
      </w:r>
      <w:r w:rsidRPr="00B90B19">
        <w:rPr>
          <w:noProof/>
          <w:lang w:val="fr-FR"/>
        </w:rPr>
        <w:t xml:space="preserve">787 </w:t>
      </w:r>
      <w:r>
        <w:rPr>
          <w:noProof/>
          <w:lang w:val="fr-FR"/>
        </w:rPr>
        <w:t xml:space="preserve">procès-verbaux de contravention concernant des mineurs </w:t>
      </w:r>
      <w:r w:rsidRPr="00B90B19">
        <w:rPr>
          <w:noProof/>
          <w:lang w:val="fr-FR"/>
        </w:rPr>
        <w:t>(</w:t>
      </w:r>
      <w:r>
        <w:rPr>
          <w:noProof/>
          <w:lang w:val="fr-FR"/>
        </w:rPr>
        <w:t xml:space="preserve">âgés de </w:t>
      </w:r>
      <w:r w:rsidRPr="00B90B19">
        <w:rPr>
          <w:noProof/>
          <w:lang w:val="fr-FR"/>
        </w:rPr>
        <w:t>16</w:t>
      </w:r>
      <w:r>
        <w:rPr>
          <w:noProof/>
          <w:lang w:val="fr-FR"/>
        </w:rPr>
        <w:t xml:space="preserve"> à </w:t>
      </w:r>
      <w:r w:rsidRPr="00B90B19">
        <w:rPr>
          <w:noProof/>
          <w:lang w:val="fr-FR"/>
        </w:rPr>
        <w:t xml:space="preserve">18 </w:t>
      </w:r>
      <w:r>
        <w:rPr>
          <w:noProof/>
          <w:lang w:val="fr-FR"/>
        </w:rPr>
        <w:t>ans</w:t>
      </w:r>
      <w:r w:rsidRPr="00B90B19">
        <w:rPr>
          <w:noProof/>
          <w:lang w:val="fr-FR"/>
        </w:rPr>
        <w:t xml:space="preserve">) </w:t>
      </w:r>
      <w:r>
        <w:rPr>
          <w:noProof/>
          <w:lang w:val="fr-FR"/>
        </w:rPr>
        <w:t xml:space="preserve">ayant commis diverses infractions, pour non-respect du code de la route, vol et </w:t>
      </w:r>
      <w:r w:rsidRPr="005D77F8">
        <w:rPr>
          <w:noProof/>
        </w:rPr>
        <w:t>hooliganisme mineur</w:t>
      </w:r>
      <w:r w:rsidR="00CD3FA9" w:rsidRPr="00CD3FA9">
        <w:rPr>
          <w:noProof/>
          <w:lang w:val="fr-FR"/>
        </w:rPr>
        <w:t>.</w:t>
      </w:r>
    </w:p>
    <w:p w14:paraId="6F2D1CCE" w14:textId="20770239" w:rsidR="00BC2AC0" w:rsidRPr="00B90B19" w:rsidRDefault="00BC2AC0" w:rsidP="00BC2AC0">
      <w:pPr>
        <w:pStyle w:val="SingleTxtG"/>
        <w:rPr>
          <w:noProof/>
          <w:lang w:val="fr-FR"/>
        </w:rPr>
      </w:pPr>
      <w:r w:rsidRPr="00B90B19">
        <w:rPr>
          <w:noProof/>
          <w:lang w:val="fr-FR"/>
        </w:rPr>
        <w:t>241</w:t>
      </w:r>
      <w:r w:rsidR="00CD3FA9" w:rsidRPr="00CD3FA9">
        <w:rPr>
          <w:noProof/>
          <w:lang w:val="fr-FR"/>
        </w:rPr>
        <w:t>.</w:t>
      </w:r>
      <w:r w:rsidRPr="00B90B19">
        <w:rPr>
          <w:noProof/>
          <w:lang w:val="fr-FR"/>
        </w:rPr>
        <w:tab/>
      </w:r>
      <w:r>
        <w:rPr>
          <w:noProof/>
          <w:lang w:val="fr-FR"/>
        </w:rPr>
        <w:t xml:space="preserve">On indique ci-après le nombre de mineurs ayant commis des infractions entre </w:t>
      </w:r>
      <w:r w:rsidRPr="00B90B19">
        <w:rPr>
          <w:noProof/>
          <w:lang w:val="fr-FR"/>
        </w:rPr>
        <w:t>2016</w:t>
      </w:r>
      <w:r>
        <w:rPr>
          <w:noProof/>
          <w:lang w:val="fr-FR"/>
        </w:rPr>
        <w:t xml:space="preserve"> et </w:t>
      </w:r>
      <w:r w:rsidRPr="00B90B19">
        <w:rPr>
          <w:noProof/>
          <w:lang w:val="fr-FR"/>
        </w:rPr>
        <w:t>2023</w:t>
      </w:r>
      <w:r>
        <w:rPr>
          <w:noProof/>
          <w:lang w:val="fr-FR"/>
        </w:rPr>
        <w:t> </w:t>
      </w:r>
      <w:r w:rsidRPr="00B90B19">
        <w:rPr>
          <w:noProof/>
          <w:lang w:val="fr-FR"/>
        </w:rPr>
        <w:t>:</w:t>
      </w:r>
    </w:p>
    <w:p w14:paraId="30B6EE6B" w14:textId="72850240" w:rsidR="00BC2AC0" w:rsidRPr="00B90B19" w:rsidRDefault="00BC2AC0" w:rsidP="00BC2AC0">
      <w:pPr>
        <w:pStyle w:val="Bullet1G"/>
        <w:kinsoku/>
        <w:overflowPunct/>
        <w:autoSpaceDE/>
        <w:autoSpaceDN/>
        <w:adjustRightInd/>
        <w:snapToGrid/>
        <w:rPr>
          <w:noProof/>
          <w:lang w:val="fr-FR"/>
        </w:rPr>
      </w:pPr>
      <w:r w:rsidRPr="00B90B19">
        <w:rPr>
          <w:noProof/>
          <w:lang w:val="fr-FR"/>
        </w:rPr>
        <w:t>2016</w:t>
      </w:r>
      <w:r>
        <w:rPr>
          <w:noProof/>
          <w:lang w:val="fr-FR"/>
        </w:rPr>
        <w:t xml:space="preserve"> : </w:t>
      </w:r>
      <w:r w:rsidRPr="00B90B19">
        <w:rPr>
          <w:noProof/>
          <w:lang w:val="fr-FR"/>
        </w:rPr>
        <w:t>941</w:t>
      </w:r>
      <w:r w:rsidR="00395C4F">
        <w:rPr>
          <w:noProof/>
          <w:lang w:val="fr-FR"/>
        </w:rPr>
        <w:t> ;</w:t>
      </w:r>
      <w:r w:rsidRPr="00B90B19">
        <w:rPr>
          <w:noProof/>
          <w:lang w:val="fr-FR"/>
        </w:rPr>
        <w:t xml:space="preserve"> 2017</w:t>
      </w:r>
      <w:r>
        <w:rPr>
          <w:noProof/>
          <w:lang w:val="fr-FR"/>
        </w:rPr>
        <w:t xml:space="preserve"> : </w:t>
      </w:r>
      <w:r w:rsidRPr="00B90B19">
        <w:rPr>
          <w:noProof/>
          <w:lang w:val="fr-FR"/>
        </w:rPr>
        <w:t>798</w:t>
      </w:r>
      <w:r w:rsidR="00395C4F">
        <w:rPr>
          <w:noProof/>
          <w:lang w:val="fr-FR"/>
        </w:rPr>
        <w:t> ;</w:t>
      </w:r>
      <w:r w:rsidRPr="00B90B19">
        <w:rPr>
          <w:noProof/>
          <w:lang w:val="fr-FR"/>
        </w:rPr>
        <w:t xml:space="preserve"> 2018</w:t>
      </w:r>
      <w:r>
        <w:rPr>
          <w:noProof/>
          <w:lang w:val="fr-FR"/>
        </w:rPr>
        <w:t xml:space="preserve"> : </w:t>
      </w:r>
      <w:r w:rsidRPr="00B90B19">
        <w:rPr>
          <w:noProof/>
          <w:lang w:val="fr-FR"/>
        </w:rPr>
        <w:t>688</w:t>
      </w:r>
      <w:r w:rsidR="00395C4F">
        <w:rPr>
          <w:noProof/>
          <w:lang w:val="fr-FR"/>
        </w:rPr>
        <w:t> ;</w:t>
      </w:r>
      <w:r w:rsidRPr="00B90B19">
        <w:rPr>
          <w:noProof/>
          <w:lang w:val="fr-FR"/>
        </w:rPr>
        <w:t xml:space="preserve"> 2019</w:t>
      </w:r>
      <w:r>
        <w:rPr>
          <w:noProof/>
          <w:lang w:val="fr-FR"/>
        </w:rPr>
        <w:t xml:space="preserve"> : </w:t>
      </w:r>
      <w:r w:rsidRPr="00B90B19">
        <w:rPr>
          <w:noProof/>
          <w:lang w:val="fr-FR"/>
        </w:rPr>
        <w:t>664</w:t>
      </w:r>
      <w:r w:rsidR="00395C4F">
        <w:rPr>
          <w:noProof/>
          <w:lang w:val="fr-FR"/>
        </w:rPr>
        <w:t> ;</w:t>
      </w:r>
      <w:r w:rsidRPr="00B90B19">
        <w:rPr>
          <w:noProof/>
          <w:lang w:val="fr-FR"/>
        </w:rPr>
        <w:t xml:space="preserve"> 2020</w:t>
      </w:r>
      <w:r>
        <w:rPr>
          <w:noProof/>
          <w:lang w:val="fr-FR"/>
        </w:rPr>
        <w:t xml:space="preserve"> : </w:t>
      </w:r>
      <w:r w:rsidRPr="00B90B19">
        <w:rPr>
          <w:noProof/>
          <w:lang w:val="fr-FR"/>
        </w:rPr>
        <w:t>606</w:t>
      </w:r>
      <w:r w:rsidR="00395C4F">
        <w:rPr>
          <w:noProof/>
          <w:lang w:val="fr-FR"/>
        </w:rPr>
        <w:t> ;</w:t>
      </w:r>
      <w:r w:rsidRPr="00B90B19">
        <w:rPr>
          <w:noProof/>
          <w:lang w:val="fr-FR"/>
        </w:rPr>
        <w:t xml:space="preserve"> 2021</w:t>
      </w:r>
      <w:r>
        <w:rPr>
          <w:noProof/>
          <w:lang w:val="fr-FR"/>
        </w:rPr>
        <w:t xml:space="preserve"> : </w:t>
      </w:r>
      <w:r w:rsidRPr="00B90B19">
        <w:rPr>
          <w:noProof/>
          <w:lang w:val="fr-FR"/>
        </w:rPr>
        <w:t>695</w:t>
      </w:r>
      <w:r w:rsidR="00395C4F">
        <w:rPr>
          <w:noProof/>
          <w:lang w:val="fr-FR"/>
        </w:rPr>
        <w:t> ;</w:t>
      </w:r>
      <w:r w:rsidRPr="00B90B19">
        <w:rPr>
          <w:noProof/>
          <w:lang w:val="fr-FR"/>
        </w:rPr>
        <w:t xml:space="preserve"> 2022</w:t>
      </w:r>
      <w:r>
        <w:rPr>
          <w:noProof/>
          <w:lang w:val="fr-FR"/>
        </w:rPr>
        <w:t> :</w:t>
      </w:r>
      <w:r w:rsidR="00CD3FA9">
        <w:rPr>
          <w:noProof/>
          <w:lang w:val="fr-FR"/>
        </w:rPr>
        <w:t> </w:t>
      </w:r>
      <w:r w:rsidRPr="00B90B19">
        <w:rPr>
          <w:noProof/>
          <w:lang w:val="fr-FR"/>
        </w:rPr>
        <w:t>701</w:t>
      </w:r>
      <w:r w:rsidR="00395C4F">
        <w:rPr>
          <w:noProof/>
          <w:lang w:val="fr-FR"/>
        </w:rPr>
        <w:t> ;</w:t>
      </w:r>
      <w:r w:rsidRPr="00B90B19">
        <w:rPr>
          <w:noProof/>
          <w:lang w:val="fr-FR"/>
        </w:rPr>
        <w:t xml:space="preserve"> 2023</w:t>
      </w:r>
      <w:r>
        <w:rPr>
          <w:noProof/>
          <w:lang w:val="fr-FR"/>
        </w:rPr>
        <w:t xml:space="preserve"> : </w:t>
      </w:r>
      <w:r w:rsidRPr="00B90B19">
        <w:rPr>
          <w:noProof/>
          <w:lang w:val="fr-FR"/>
        </w:rPr>
        <w:t>449</w:t>
      </w:r>
      <w:r w:rsidR="00CD3FA9" w:rsidRPr="00CD3FA9">
        <w:rPr>
          <w:noProof/>
          <w:lang w:val="fr-FR"/>
        </w:rPr>
        <w:t>.</w:t>
      </w:r>
    </w:p>
    <w:p w14:paraId="74E541C7"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 xml:space="preserve">Mariage d’enfants </w:t>
      </w:r>
    </w:p>
    <w:p w14:paraId="1A19775E" w14:textId="36F4F278" w:rsidR="00BC2AC0" w:rsidRPr="00B90B19" w:rsidRDefault="00BC2AC0" w:rsidP="00BC2AC0">
      <w:pPr>
        <w:pStyle w:val="SingleTxtG"/>
        <w:rPr>
          <w:noProof/>
          <w:lang w:val="fr-FR"/>
        </w:rPr>
      </w:pPr>
      <w:r w:rsidRPr="00B90B19">
        <w:rPr>
          <w:noProof/>
          <w:lang w:val="fr-FR"/>
        </w:rPr>
        <w:t>242</w:t>
      </w:r>
      <w:r w:rsidR="00CD3FA9" w:rsidRPr="00CD3FA9">
        <w:rPr>
          <w:noProof/>
          <w:lang w:val="fr-FR"/>
        </w:rPr>
        <w:t>.</w:t>
      </w:r>
      <w:r w:rsidRPr="00B90B19">
        <w:rPr>
          <w:noProof/>
          <w:lang w:val="fr-FR"/>
        </w:rPr>
        <w:tab/>
      </w:r>
      <w:r>
        <w:rPr>
          <w:noProof/>
          <w:lang w:val="fr-FR"/>
        </w:rPr>
        <w:t xml:space="preserve">En vertu de l’article </w:t>
      </w:r>
      <w:r w:rsidRPr="00B90B19">
        <w:rPr>
          <w:noProof/>
          <w:lang w:val="fr-FR"/>
        </w:rPr>
        <w:t xml:space="preserve">14 </w:t>
      </w:r>
      <w:r>
        <w:rPr>
          <w:noProof/>
          <w:lang w:val="fr-FR"/>
        </w:rPr>
        <w:t xml:space="preserve">du Code de la famille </w:t>
      </w:r>
      <w:r w:rsidR="00395C4F" w:rsidRPr="00395C4F">
        <w:rPr>
          <w:rFonts w:eastAsia="MS Mincho"/>
          <w:noProof/>
          <w:lang w:val="fr-FR"/>
        </w:rPr>
        <w:t>n</w:t>
      </w:r>
      <w:r w:rsidR="00395C4F" w:rsidRPr="00395C4F">
        <w:rPr>
          <w:rFonts w:eastAsia="MS Mincho"/>
          <w:noProof/>
          <w:vertAlign w:val="superscript"/>
          <w:lang w:val="fr-FR"/>
        </w:rPr>
        <w:t>o</w:t>
      </w:r>
      <w:r w:rsidR="00395C4F">
        <w:rPr>
          <w:noProof/>
          <w:lang w:val="fr-FR"/>
        </w:rPr>
        <w:t> </w:t>
      </w:r>
      <w:r w:rsidRPr="00B90B19">
        <w:rPr>
          <w:noProof/>
          <w:lang w:val="fr-FR"/>
        </w:rPr>
        <w:t xml:space="preserve">1316/2000, </w:t>
      </w:r>
      <w:r w:rsidRPr="004D343D">
        <w:rPr>
          <w:noProof/>
          <w:lang w:val="fr-FR"/>
        </w:rPr>
        <w:t>l</w:t>
      </w:r>
      <w:r>
        <w:rPr>
          <w:noProof/>
          <w:lang w:val="fr-FR"/>
        </w:rPr>
        <w:t>’</w:t>
      </w:r>
      <w:r w:rsidRPr="004D343D">
        <w:rPr>
          <w:noProof/>
          <w:lang w:val="fr-FR"/>
        </w:rPr>
        <w:t xml:space="preserve">âge </w:t>
      </w:r>
      <w:r>
        <w:rPr>
          <w:noProof/>
          <w:lang w:val="fr-FR"/>
        </w:rPr>
        <w:t>minimal du mariage et de son enregistrement est fixé à 18 ans</w:t>
      </w:r>
      <w:r w:rsidR="00CD3FA9" w:rsidRPr="00CD3FA9">
        <w:rPr>
          <w:noProof/>
          <w:lang w:val="fr-FR"/>
        </w:rPr>
        <w:t>.</w:t>
      </w:r>
      <w:r>
        <w:rPr>
          <w:noProof/>
          <w:lang w:val="fr-FR"/>
        </w:rPr>
        <w:t xml:space="preserve"> Il faut avoir atteint l’âge du mariage pour que celui</w:t>
      </w:r>
      <w:r w:rsidR="007F7C80">
        <w:rPr>
          <w:noProof/>
          <w:lang w:val="fr-FR"/>
        </w:rPr>
        <w:noBreakHyphen/>
      </w:r>
      <w:r>
        <w:rPr>
          <w:noProof/>
          <w:lang w:val="fr-FR"/>
        </w:rPr>
        <w:t>ci soit enregistré</w:t>
      </w:r>
      <w:r w:rsidR="00395C4F" w:rsidRPr="00305292">
        <w:rPr>
          <w:rStyle w:val="Appeldenotedefin"/>
        </w:rPr>
        <w:endnoteReference w:id="38"/>
      </w:r>
      <w:r w:rsidR="00CD3FA9" w:rsidRPr="00CD3FA9">
        <w:rPr>
          <w:noProof/>
          <w:lang w:val="fr-FR"/>
        </w:rPr>
        <w:t>.</w:t>
      </w:r>
    </w:p>
    <w:p w14:paraId="5E04FF3A" w14:textId="1291E685" w:rsidR="00BC2AC0" w:rsidRPr="00B90B19" w:rsidRDefault="00BC2AC0" w:rsidP="00BC2AC0">
      <w:pPr>
        <w:pStyle w:val="H1G"/>
        <w:rPr>
          <w:noProof/>
          <w:lang w:val="fr-FR"/>
        </w:rPr>
      </w:pPr>
      <w:r w:rsidRPr="00B90B19">
        <w:rPr>
          <w:noProof/>
          <w:lang w:val="fr-FR"/>
        </w:rPr>
        <w:tab/>
      </w:r>
      <w:r w:rsidRPr="00B90B19">
        <w:rPr>
          <w:noProof/>
          <w:lang w:val="fr-FR"/>
        </w:rPr>
        <w:tab/>
      </w:r>
      <w:r w:rsidRPr="005D77F8">
        <w:rPr>
          <w:noProof/>
        </w:rPr>
        <w:t>Droits des minorités</w:t>
      </w:r>
      <w:r w:rsidRPr="00F85577">
        <w:rPr>
          <w:noProof/>
          <w:lang w:val="fr-FR"/>
        </w:rPr>
        <w:t xml:space="preserve"> </w:t>
      </w:r>
      <w:r w:rsidRPr="00B90B19">
        <w:rPr>
          <w:noProof/>
          <w:lang w:val="fr-FR"/>
        </w:rPr>
        <w:t>(art</w:t>
      </w:r>
      <w:r w:rsidR="00CD3FA9" w:rsidRPr="00CD3FA9">
        <w:rPr>
          <w:noProof/>
          <w:lang w:val="fr-FR"/>
        </w:rPr>
        <w:t>.</w:t>
      </w:r>
      <w:r>
        <w:rPr>
          <w:noProof/>
          <w:lang w:val="fr-FR"/>
        </w:rPr>
        <w:t xml:space="preserve"> </w:t>
      </w:r>
      <w:r w:rsidRPr="00B90B19">
        <w:rPr>
          <w:noProof/>
          <w:lang w:val="fr-FR"/>
        </w:rPr>
        <w:t>27)</w:t>
      </w:r>
    </w:p>
    <w:p w14:paraId="00C0491D" w14:textId="77777777" w:rsidR="00BC2AC0" w:rsidRPr="00B90B19" w:rsidRDefault="00BC2AC0" w:rsidP="00BC2AC0">
      <w:pPr>
        <w:pStyle w:val="H23G"/>
        <w:rPr>
          <w:noProof/>
          <w:lang w:val="fr-FR"/>
        </w:rPr>
      </w:pPr>
      <w:r w:rsidRPr="00B90B19">
        <w:rPr>
          <w:noProof/>
          <w:lang w:val="fr-FR"/>
        </w:rPr>
        <w:tab/>
      </w:r>
      <w:r w:rsidRPr="00B90B19">
        <w:rPr>
          <w:noProof/>
          <w:lang w:val="fr-FR"/>
        </w:rPr>
        <w:tab/>
        <w:t>R</w:t>
      </w:r>
      <w:r>
        <w:rPr>
          <w:noProof/>
          <w:lang w:val="fr-FR"/>
        </w:rPr>
        <w:t xml:space="preserve">éponse au </w:t>
      </w:r>
      <w:r w:rsidRPr="00B90B19">
        <w:rPr>
          <w:noProof/>
          <w:lang w:val="fr-FR"/>
        </w:rPr>
        <w:t>paragraph</w:t>
      </w:r>
      <w:r>
        <w:rPr>
          <w:noProof/>
          <w:lang w:val="fr-FR"/>
        </w:rPr>
        <w:t>e</w:t>
      </w:r>
      <w:r w:rsidRPr="00B90B19">
        <w:rPr>
          <w:noProof/>
          <w:lang w:val="fr-FR"/>
        </w:rPr>
        <w:t xml:space="preserve"> 24 </w:t>
      </w:r>
    </w:p>
    <w:p w14:paraId="6BC1865E" w14:textId="13F875DC" w:rsidR="00BC2AC0" w:rsidRPr="00B90B19" w:rsidRDefault="00BC2AC0" w:rsidP="00BC2AC0">
      <w:pPr>
        <w:pStyle w:val="SingleTxtG"/>
        <w:rPr>
          <w:noProof/>
          <w:lang w:val="fr-FR"/>
        </w:rPr>
      </w:pPr>
      <w:r w:rsidRPr="00B90B19">
        <w:rPr>
          <w:noProof/>
          <w:lang w:val="fr-FR"/>
        </w:rPr>
        <w:t>243</w:t>
      </w:r>
      <w:r w:rsidR="00CD3FA9" w:rsidRPr="00CD3FA9">
        <w:rPr>
          <w:noProof/>
          <w:lang w:val="fr-FR"/>
        </w:rPr>
        <w:t>.</w:t>
      </w:r>
      <w:r w:rsidRPr="00B90B19">
        <w:rPr>
          <w:noProof/>
          <w:lang w:val="fr-FR"/>
        </w:rPr>
        <w:tab/>
      </w:r>
      <w:r>
        <w:rPr>
          <w:noProof/>
          <w:lang w:val="fr-FR"/>
        </w:rPr>
        <w:t xml:space="preserve">La </w:t>
      </w:r>
      <w:r w:rsidRPr="00B90B19">
        <w:rPr>
          <w:noProof/>
          <w:lang w:val="fr-FR"/>
        </w:rPr>
        <w:t>R</w:t>
      </w:r>
      <w:r>
        <w:rPr>
          <w:noProof/>
          <w:lang w:val="fr-FR"/>
        </w:rPr>
        <w:t>é</w:t>
      </w:r>
      <w:r w:rsidRPr="00B90B19">
        <w:rPr>
          <w:noProof/>
          <w:lang w:val="fr-FR"/>
        </w:rPr>
        <w:t>publi</w:t>
      </w:r>
      <w:r>
        <w:rPr>
          <w:noProof/>
          <w:lang w:val="fr-FR"/>
        </w:rPr>
        <w:t xml:space="preserve">que de </w:t>
      </w:r>
      <w:r w:rsidRPr="00B90B19">
        <w:rPr>
          <w:noProof/>
          <w:lang w:val="fr-FR"/>
        </w:rPr>
        <w:t>Moldova</w:t>
      </w:r>
      <w:r>
        <w:rPr>
          <w:noProof/>
          <w:lang w:val="fr-FR"/>
        </w:rPr>
        <w:t xml:space="preserve"> a déployé des efforts multidimensionnels et ciblés en vue de renforcer la </w:t>
      </w:r>
      <w:r w:rsidRPr="00B90B19">
        <w:rPr>
          <w:noProof/>
          <w:lang w:val="fr-FR"/>
        </w:rPr>
        <w:t xml:space="preserve">participation </w:t>
      </w:r>
      <w:r>
        <w:rPr>
          <w:noProof/>
          <w:lang w:val="fr-FR"/>
        </w:rPr>
        <w:t xml:space="preserve">des minorités </w:t>
      </w:r>
      <w:r w:rsidRPr="00B90B19">
        <w:rPr>
          <w:noProof/>
          <w:lang w:val="fr-FR"/>
        </w:rPr>
        <w:t>national</w:t>
      </w:r>
      <w:r>
        <w:rPr>
          <w:noProof/>
          <w:lang w:val="fr-FR"/>
        </w:rPr>
        <w:t>es</w:t>
      </w:r>
      <w:r w:rsidRPr="00B90B19">
        <w:rPr>
          <w:noProof/>
          <w:lang w:val="fr-FR"/>
        </w:rPr>
        <w:t xml:space="preserve">, </w:t>
      </w:r>
      <w:r>
        <w:rPr>
          <w:noProof/>
          <w:lang w:val="fr-FR"/>
        </w:rPr>
        <w:t>y compris des Roms</w:t>
      </w:r>
      <w:r w:rsidRPr="00B90B19">
        <w:rPr>
          <w:noProof/>
          <w:lang w:val="fr-FR"/>
        </w:rPr>
        <w:t xml:space="preserve">, </w:t>
      </w:r>
      <w:r>
        <w:rPr>
          <w:noProof/>
          <w:lang w:val="fr-FR"/>
        </w:rPr>
        <w:t>à la prise de décisions et leur représentation dans l’administration publique</w:t>
      </w:r>
      <w:r w:rsidR="00CD3FA9" w:rsidRPr="00CD3FA9">
        <w:rPr>
          <w:noProof/>
          <w:lang w:val="fr-FR"/>
        </w:rPr>
        <w:t>.</w:t>
      </w:r>
      <w:r w:rsidRPr="00B90B19">
        <w:rPr>
          <w:noProof/>
          <w:lang w:val="fr-FR"/>
        </w:rPr>
        <w:t xml:space="preserve"> </w:t>
      </w:r>
      <w:r>
        <w:rPr>
          <w:noProof/>
          <w:lang w:val="fr-FR"/>
        </w:rPr>
        <w:t xml:space="preserve">On donne ci-après un aperçu détaillé des </w:t>
      </w:r>
      <w:r w:rsidRPr="00B90B19">
        <w:rPr>
          <w:noProof/>
          <w:lang w:val="fr-FR"/>
        </w:rPr>
        <w:t xml:space="preserve">initiatives </w:t>
      </w:r>
      <w:r>
        <w:rPr>
          <w:noProof/>
          <w:lang w:val="fr-FR"/>
        </w:rPr>
        <w:t xml:space="preserve">et </w:t>
      </w:r>
      <w:r w:rsidRPr="00B90B19">
        <w:rPr>
          <w:noProof/>
          <w:lang w:val="fr-FR"/>
        </w:rPr>
        <w:t>program</w:t>
      </w:r>
      <w:r>
        <w:rPr>
          <w:noProof/>
          <w:lang w:val="fr-FR"/>
        </w:rPr>
        <w:t>mes lancés dans ce domaine</w:t>
      </w:r>
      <w:r w:rsidR="00CD3FA9" w:rsidRPr="00CD3FA9">
        <w:rPr>
          <w:noProof/>
          <w:lang w:val="fr-FR"/>
        </w:rPr>
        <w:t>.</w:t>
      </w:r>
    </w:p>
    <w:p w14:paraId="7A4CC420" w14:textId="77777777" w:rsidR="00BC2AC0" w:rsidRPr="00B90B19" w:rsidRDefault="00BC2AC0" w:rsidP="00BC2AC0">
      <w:pPr>
        <w:pStyle w:val="H4G"/>
        <w:rPr>
          <w:noProof/>
          <w:lang w:val="fr-FR"/>
        </w:rPr>
      </w:pPr>
      <w:r w:rsidRPr="00B90B19">
        <w:rPr>
          <w:noProof/>
          <w:lang w:val="fr-FR"/>
        </w:rPr>
        <w:tab/>
      </w:r>
      <w:r w:rsidRPr="00B90B19">
        <w:rPr>
          <w:noProof/>
          <w:lang w:val="fr-FR"/>
        </w:rPr>
        <w:tab/>
        <w:t xml:space="preserve">Participation </w:t>
      </w:r>
      <w:r>
        <w:rPr>
          <w:noProof/>
          <w:lang w:val="fr-FR"/>
        </w:rPr>
        <w:t>à la prise de décisions</w:t>
      </w:r>
      <w:r w:rsidRPr="00B90B19">
        <w:rPr>
          <w:noProof/>
          <w:lang w:val="fr-FR"/>
        </w:rPr>
        <w:t xml:space="preserve"> </w:t>
      </w:r>
    </w:p>
    <w:p w14:paraId="6E0CEE4B" w14:textId="77777777" w:rsidR="00BC2AC0" w:rsidRPr="00B90B19" w:rsidRDefault="00BC2AC0" w:rsidP="00BC2AC0">
      <w:pPr>
        <w:pStyle w:val="H56G"/>
        <w:rPr>
          <w:noProof/>
          <w:lang w:val="fr-FR"/>
        </w:rPr>
      </w:pPr>
      <w:r w:rsidRPr="00B90B19">
        <w:rPr>
          <w:noProof/>
          <w:lang w:val="fr-FR"/>
        </w:rPr>
        <w:tab/>
      </w:r>
      <w:r w:rsidRPr="00B90B19">
        <w:rPr>
          <w:noProof/>
          <w:lang w:val="fr-FR"/>
        </w:rPr>
        <w:tab/>
        <w:t>Repr</w:t>
      </w:r>
      <w:r>
        <w:rPr>
          <w:noProof/>
          <w:lang w:val="fr-FR"/>
        </w:rPr>
        <w:t>é</w:t>
      </w:r>
      <w:r w:rsidRPr="00B90B19">
        <w:rPr>
          <w:noProof/>
          <w:lang w:val="fr-FR"/>
        </w:rPr>
        <w:t>sentation</w:t>
      </w:r>
      <w:r>
        <w:rPr>
          <w:noProof/>
          <w:lang w:val="fr-FR"/>
        </w:rPr>
        <w:t xml:space="preserve"> au Parlement</w:t>
      </w:r>
    </w:p>
    <w:p w14:paraId="011E9807" w14:textId="355BB1F9" w:rsidR="00BC2AC0" w:rsidRPr="00B90B19" w:rsidRDefault="00BC2AC0" w:rsidP="00BC2AC0">
      <w:pPr>
        <w:pStyle w:val="SingleTxtG"/>
        <w:rPr>
          <w:noProof/>
          <w:lang w:val="fr-FR"/>
        </w:rPr>
      </w:pPr>
      <w:r w:rsidRPr="00B90B19">
        <w:rPr>
          <w:noProof/>
          <w:lang w:val="fr-FR"/>
        </w:rPr>
        <w:t>244</w:t>
      </w:r>
      <w:r w:rsidR="00CD3FA9" w:rsidRPr="00CD3FA9">
        <w:rPr>
          <w:noProof/>
          <w:lang w:val="fr-FR"/>
        </w:rPr>
        <w:t>.</w:t>
      </w:r>
      <w:r w:rsidRPr="00B90B19">
        <w:rPr>
          <w:noProof/>
          <w:lang w:val="fr-FR"/>
        </w:rPr>
        <w:tab/>
      </w:r>
      <w:r>
        <w:rPr>
          <w:noProof/>
          <w:lang w:val="fr-FR"/>
        </w:rPr>
        <w:t xml:space="preserve">Les élections législatives de </w:t>
      </w:r>
      <w:r w:rsidRPr="00B90B19">
        <w:rPr>
          <w:noProof/>
          <w:lang w:val="fr-FR"/>
        </w:rPr>
        <w:t xml:space="preserve">2019 </w:t>
      </w:r>
      <w:r>
        <w:rPr>
          <w:noProof/>
          <w:lang w:val="fr-FR"/>
        </w:rPr>
        <w:t>ont fait progresser la représentation des minorités</w:t>
      </w:r>
      <w:r w:rsidR="00CD3FA9" w:rsidRPr="00CD3FA9">
        <w:rPr>
          <w:noProof/>
          <w:lang w:val="fr-FR"/>
        </w:rPr>
        <w:t>.</w:t>
      </w:r>
      <w:r w:rsidRPr="00B90B19">
        <w:rPr>
          <w:noProof/>
          <w:lang w:val="fr-FR"/>
        </w:rPr>
        <w:t xml:space="preserve"> </w:t>
      </w:r>
      <w:r>
        <w:rPr>
          <w:noProof/>
          <w:lang w:val="fr-FR"/>
        </w:rPr>
        <w:t>Les représentants de cinq groupes minoritaires (Ukrainiens, Russes, Gagaouzes, Bulgares et Roms) se sont vu attribuer 18 des 101 sièges du Parlement</w:t>
      </w:r>
      <w:r w:rsidR="00CD3FA9" w:rsidRPr="00CD3FA9">
        <w:rPr>
          <w:noProof/>
          <w:lang w:val="fr-FR"/>
        </w:rPr>
        <w:t>.</w:t>
      </w:r>
      <w:r w:rsidRPr="00B90B19">
        <w:rPr>
          <w:noProof/>
          <w:lang w:val="fr-FR"/>
        </w:rPr>
        <w:t xml:space="preserve"> </w:t>
      </w:r>
      <w:r>
        <w:rPr>
          <w:noProof/>
          <w:lang w:val="fr-FR"/>
        </w:rPr>
        <w:t>En particulier, on a appliqué le principe de représentation « </w:t>
      </w:r>
      <w:r w:rsidRPr="00B90B19">
        <w:rPr>
          <w:noProof/>
          <w:lang w:val="fr-FR"/>
        </w:rPr>
        <w:t>approximat</w:t>
      </w:r>
      <w:r>
        <w:rPr>
          <w:noProof/>
          <w:lang w:val="fr-FR"/>
        </w:rPr>
        <w:t>ivement</w:t>
      </w:r>
      <w:r w:rsidRPr="00B90B19">
        <w:rPr>
          <w:noProof/>
          <w:lang w:val="fr-FR"/>
        </w:rPr>
        <w:t xml:space="preserve"> proportion</w:t>
      </w:r>
      <w:r>
        <w:rPr>
          <w:noProof/>
          <w:lang w:val="fr-FR"/>
        </w:rPr>
        <w:t>nelle »</w:t>
      </w:r>
      <w:r w:rsidRPr="00B90B19">
        <w:rPr>
          <w:noProof/>
          <w:lang w:val="fr-FR"/>
        </w:rPr>
        <w:t xml:space="preserve">, </w:t>
      </w:r>
      <w:r>
        <w:rPr>
          <w:noProof/>
          <w:lang w:val="fr-FR"/>
        </w:rPr>
        <w:t>encore que les minorités ukrainienne et russe, notamment, ne soient pas encore totalement parvenues à une représentation fondée sur un quota démographique et politique</w:t>
      </w:r>
      <w:r w:rsidR="00CD3FA9" w:rsidRPr="00CD3FA9">
        <w:rPr>
          <w:noProof/>
          <w:lang w:val="fr-FR"/>
        </w:rPr>
        <w:t>.</w:t>
      </w:r>
    </w:p>
    <w:p w14:paraId="0DBB03DC"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 xml:space="preserve">Élections locales et représentation aux conseils locaux </w:t>
      </w:r>
    </w:p>
    <w:p w14:paraId="5A8FD50E" w14:textId="59712EF3" w:rsidR="00BC2AC0" w:rsidRPr="00B90B19" w:rsidRDefault="00BC2AC0" w:rsidP="00BC2AC0">
      <w:pPr>
        <w:pStyle w:val="SingleTxtG"/>
        <w:rPr>
          <w:noProof/>
          <w:lang w:val="fr-FR"/>
        </w:rPr>
      </w:pPr>
      <w:r w:rsidRPr="00B90B19">
        <w:rPr>
          <w:noProof/>
          <w:lang w:val="fr-FR"/>
        </w:rPr>
        <w:t>245</w:t>
      </w:r>
      <w:r w:rsidR="00CD3FA9" w:rsidRPr="00CD3FA9">
        <w:rPr>
          <w:noProof/>
          <w:lang w:val="fr-FR"/>
        </w:rPr>
        <w:t>.</w:t>
      </w:r>
      <w:r w:rsidRPr="00B90B19">
        <w:rPr>
          <w:noProof/>
          <w:lang w:val="fr-FR"/>
        </w:rPr>
        <w:tab/>
      </w:r>
      <w:r>
        <w:rPr>
          <w:noProof/>
          <w:lang w:val="fr-FR"/>
        </w:rPr>
        <w:t>Les élections l</w:t>
      </w:r>
      <w:r w:rsidRPr="00B90B19">
        <w:rPr>
          <w:noProof/>
          <w:lang w:val="fr-FR"/>
        </w:rPr>
        <w:t>ocal</w:t>
      </w:r>
      <w:r>
        <w:rPr>
          <w:noProof/>
          <w:lang w:val="fr-FR"/>
        </w:rPr>
        <w:t xml:space="preserve">es de </w:t>
      </w:r>
      <w:r w:rsidRPr="00B90B19">
        <w:rPr>
          <w:noProof/>
          <w:lang w:val="fr-FR"/>
        </w:rPr>
        <w:t xml:space="preserve">2019 </w:t>
      </w:r>
      <w:r>
        <w:rPr>
          <w:noProof/>
          <w:lang w:val="fr-FR"/>
        </w:rPr>
        <w:t>ont marqué une étape importante : 12 Roms ont été élus conseillers locaux, dont la moitié étaient des femmes</w:t>
      </w:r>
      <w:r w:rsidR="00CD3FA9" w:rsidRPr="00CD3FA9">
        <w:rPr>
          <w:noProof/>
          <w:lang w:val="fr-FR"/>
        </w:rPr>
        <w:t>.</w:t>
      </w:r>
      <w:r w:rsidRPr="00B90B19">
        <w:rPr>
          <w:noProof/>
          <w:lang w:val="fr-FR"/>
        </w:rPr>
        <w:t xml:space="preserve"> </w:t>
      </w:r>
      <w:r>
        <w:rPr>
          <w:noProof/>
          <w:lang w:val="fr-FR"/>
        </w:rPr>
        <w:t xml:space="preserve">C’est là un résultat en nette progresssion par rapport aux élections précédentes, qui atteste d’une participation politique </w:t>
      </w:r>
      <w:r>
        <w:rPr>
          <w:noProof/>
          <w:lang w:val="fr-FR"/>
        </w:rPr>
        <w:lastRenderedPageBreak/>
        <w:t>croissante de la communauté rom</w:t>
      </w:r>
      <w:r w:rsidR="00CD3FA9" w:rsidRPr="00CD3FA9">
        <w:rPr>
          <w:noProof/>
          <w:lang w:val="fr-FR"/>
        </w:rPr>
        <w:t>.</w:t>
      </w:r>
      <w:r w:rsidRPr="00B90B19">
        <w:rPr>
          <w:noProof/>
          <w:lang w:val="fr-FR"/>
        </w:rPr>
        <w:t xml:space="preserve"> </w:t>
      </w:r>
      <w:r>
        <w:rPr>
          <w:noProof/>
          <w:lang w:val="fr-FR"/>
        </w:rPr>
        <w:t xml:space="preserve">De plus, un Rom a été élu au Parlement, ce qui renforce encore la représentation de cette minorité au niveau </w:t>
      </w:r>
      <w:r w:rsidRPr="00B90B19">
        <w:rPr>
          <w:noProof/>
          <w:lang w:val="fr-FR"/>
        </w:rPr>
        <w:t>national</w:t>
      </w:r>
      <w:r w:rsidR="00CD3FA9" w:rsidRPr="00CD3FA9">
        <w:rPr>
          <w:noProof/>
          <w:lang w:val="fr-FR"/>
        </w:rPr>
        <w:t>.</w:t>
      </w:r>
    </w:p>
    <w:p w14:paraId="5AED6006" w14:textId="77777777" w:rsidR="00BC2AC0" w:rsidRPr="00B90B19" w:rsidRDefault="00BC2AC0" w:rsidP="00BC2AC0">
      <w:pPr>
        <w:pStyle w:val="H4G"/>
        <w:rPr>
          <w:noProof/>
          <w:lang w:val="fr-FR"/>
        </w:rPr>
      </w:pPr>
      <w:r w:rsidRPr="00B90B19">
        <w:rPr>
          <w:noProof/>
          <w:lang w:val="fr-FR"/>
        </w:rPr>
        <w:tab/>
      </w:r>
      <w:r w:rsidRPr="00B90B19">
        <w:rPr>
          <w:noProof/>
          <w:lang w:val="fr-FR"/>
        </w:rPr>
        <w:tab/>
        <w:t>Program</w:t>
      </w:r>
      <w:r>
        <w:rPr>
          <w:noProof/>
          <w:lang w:val="fr-FR"/>
        </w:rPr>
        <w:t>me</w:t>
      </w:r>
      <w:r w:rsidRPr="00B90B19">
        <w:rPr>
          <w:noProof/>
          <w:lang w:val="fr-FR"/>
        </w:rPr>
        <w:t xml:space="preserve">s </w:t>
      </w:r>
      <w:r>
        <w:rPr>
          <w:noProof/>
          <w:lang w:val="fr-FR"/>
        </w:rPr>
        <w:t>et</w:t>
      </w:r>
      <w:r w:rsidRPr="00B90B19">
        <w:rPr>
          <w:noProof/>
          <w:lang w:val="fr-FR"/>
        </w:rPr>
        <w:t xml:space="preserve"> </w:t>
      </w:r>
      <w:r>
        <w:rPr>
          <w:noProof/>
          <w:lang w:val="fr-FR"/>
        </w:rPr>
        <w:t>i</w:t>
      </w:r>
      <w:r w:rsidRPr="00B90B19">
        <w:rPr>
          <w:noProof/>
          <w:lang w:val="fr-FR"/>
        </w:rPr>
        <w:t>nitiatives</w:t>
      </w:r>
    </w:p>
    <w:p w14:paraId="5F89B7EB"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 xml:space="preserve">Fonction publique et administration publique </w:t>
      </w:r>
    </w:p>
    <w:p w14:paraId="4161A83C" w14:textId="1FC4D41B" w:rsidR="00BC2AC0" w:rsidRPr="00B90B19" w:rsidRDefault="00BC2AC0" w:rsidP="00BC2AC0">
      <w:pPr>
        <w:pStyle w:val="SingleTxtG"/>
        <w:rPr>
          <w:noProof/>
          <w:lang w:val="fr-FR"/>
        </w:rPr>
      </w:pPr>
      <w:r w:rsidRPr="00B90B19">
        <w:rPr>
          <w:noProof/>
          <w:lang w:val="fr-FR"/>
        </w:rPr>
        <w:t>246</w:t>
      </w:r>
      <w:r w:rsidR="00CD3FA9" w:rsidRPr="00CD3FA9">
        <w:rPr>
          <w:noProof/>
          <w:lang w:val="fr-FR"/>
        </w:rPr>
        <w:t>.</w:t>
      </w:r>
      <w:r w:rsidRPr="00B90B19">
        <w:rPr>
          <w:noProof/>
          <w:lang w:val="fr-FR"/>
        </w:rPr>
        <w:tab/>
      </w:r>
      <w:r>
        <w:rPr>
          <w:noProof/>
          <w:lang w:val="fr-FR"/>
        </w:rPr>
        <w:t>Le plan d’action 2023-25 de la s</w:t>
      </w:r>
      <w:r w:rsidRPr="00B47A3E">
        <w:rPr>
          <w:noProof/>
          <w:lang w:val="fr-FR"/>
        </w:rPr>
        <w:t xml:space="preserve">tratégie de consolidation des relations interethniques </w:t>
      </w:r>
      <w:r>
        <w:rPr>
          <w:noProof/>
          <w:lang w:val="fr-FR"/>
        </w:rPr>
        <w:t xml:space="preserve">a appuyé les activités d’intégration des </w:t>
      </w:r>
      <w:r w:rsidRPr="00B90B19">
        <w:rPr>
          <w:noProof/>
          <w:lang w:val="fr-FR"/>
        </w:rPr>
        <w:t>minorit</w:t>
      </w:r>
      <w:r>
        <w:rPr>
          <w:noProof/>
          <w:lang w:val="fr-FR"/>
        </w:rPr>
        <w:t>é</w:t>
      </w:r>
      <w:r w:rsidRPr="00B90B19">
        <w:rPr>
          <w:noProof/>
          <w:lang w:val="fr-FR"/>
        </w:rPr>
        <w:t xml:space="preserve">s </w:t>
      </w:r>
      <w:r>
        <w:rPr>
          <w:noProof/>
          <w:lang w:val="fr-FR"/>
        </w:rPr>
        <w:t>dans l’</w:t>
      </w:r>
      <w:r w:rsidRPr="00B90B19">
        <w:rPr>
          <w:noProof/>
          <w:lang w:val="fr-FR"/>
        </w:rPr>
        <w:t xml:space="preserve">administration </w:t>
      </w:r>
      <w:r>
        <w:rPr>
          <w:noProof/>
          <w:lang w:val="fr-FR"/>
        </w:rPr>
        <w:t>publique</w:t>
      </w:r>
      <w:r w:rsidR="00CD3FA9" w:rsidRPr="00CD3FA9">
        <w:rPr>
          <w:noProof/>
          <w:lang w:val="fr-FR"/>
        </w:rPr>
        <w:t>.</w:t>
      </w:r>
      <w:r w:rsidRPr="00B90B19">
        <w:rPr>
          <w:noProof/>
          <w:lang w:val="fr-FR"/>
        </w:rPr>
        <w:t xml:space="preserve"> </w:t>
      </w:r>
      <w:r>
        <w:rPr>
          <w:noProof/>
          <w:lang w:val="fr-FR"/>
        </w:rPr>
        <w:t>Il met l’accent sur le recrutement de fonctionnaires maîtrisant les langues minoritaires et propose une formation en cours d’emploi, des stages et des programmes de mentorat</w:t>
      </w:r>
      <w:r w:rsidR="00CD3FA9" w:rsidRPr="00CD3FA9">
        <w:rPr>
          <w:noProof/>
          <w:lang w:val="fr-FR"/>
        </w:rPr>
        <w:t>.</w:t>
      </w:r>
      <w:r w:rsidRPr="00B90B19">
        <w:rPr>
          <w:noProof/>
          <w:lang w:val="fr-FR"/>
        </w:rPr>
        <w:t xml:space="preserve"> </w:t>
      </w:r>
      <w:r>
        <w:rPr>
          <w:noProof/>
          <w:lang w:val="fr-FR"/>
        </w:rPr>
        <w:t xml:space="preserve">Il s’agit d’élargir la représentation des minorités dans les ministères, les organismes publics et les </w:t>
      </w:r>
      <w:r w:rsidRPr="005D77F8">
        <w:rPr>
          <w:noProof/>
        </w:rPr>
        <w:t>collectivités publiques locales</w:t>
      </w:r>
      <w:r w:rsidR="00CD3FA9" w:rsidRPr="00CD3FA9">
        <w:rPr>
          <w:noProof/>
          <w:lang w:val="fr-FR"/>
        </w:rPr>
        <w:t>.</w:t>
      </w:r>
    </w:p>
    <w:p w14:paraId="5A7FD4EB"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 xml:space="preserve">Programmes d’émancipation </w:t>
      </w:r>
    </w:p>
    <w:p w14:paraId="75183461" w14:textId="771E1204" w:rsidR="00BC2AC0" w:rsidRPr="00B90B19" w:rsidRDefault="00BC2AC0" w:rsidP="00BC2AC0">
      <w:pPr>
        <w:pStyle w:val="SingleTxtG"/>
        <w:rPr>
          <w:noProof/>
          <w:lang w:val="fr-FR"/>
        </w:rPr>
      </w:pPr>
      <w:r w:rsidRPr="00B90B19">
        <w:rPr>
          <w:noProof/>
          <w:lang w:val="fr-FR"/>
        </w:rPr>
        <w:t>247</w:t>
      </w:r>
      <w:r w:rsidR="00CD3FA9" w:rsidRPr="00CD3FA9">
        <w:rPr>
          <w:noProof/>
          <w:lang w:val="fr-FR"/>
        </w:rPr>
        <w:t>.</w:t>
      </w:r>
      <w:r w:rsidRPr="00B90B19">
        <w:rPr>
          <w:noProof/>
          <w:lang w:val="fr-FR"/>
        </w:rPr>
        <w:tab/>
      </w:r>
      <w:r>
        <w:rPr>
          <w:noProof/>
          <w:lang w:val="fr-FR"/>
        </w:rPr>
        <w:t xml:space="preserve">Des </w:t>
      </w:r>
      <w:r w:rsidRPr="00B90B19">
        <w:rPr>
          <w:noProof/>
          <w:lang w:val="fr-FR"/>
        </w:rPr>
        <w:t>program</w:t>
      </w:r>
      <w:r>
        <w:rPr>
          <w:noProof/>
          <w:lang w:val="fr-FR"/>
        </w:rPr>
        <w:t>me</w:t>
      </w:r>
      <w:r w:rsidRPr="00B90B19">
        <w:rPr>
          <w:noProof/>
          <w:lang w:val="fr-FR"/>
        </w:rPr>
        <w:t xml:space="preserve">s </w:t>
      </w:r>
      <w:r>
        <w:rPr>
          <w:noProof/>
          <w:lang w:val="fr-FR"/>
        </w:rPr>
        <w:t>spéciaux ont été consacrés aux femmes et aux personnes handicapées roms</w:t>
      </w:r>
      <w:r w:rsidR="00CD3FA9" w:rsidRPr="00CD3FA9">
        <w:rPr>
          <w:noProof/>
          <w:lang w:val="fr-FR"/>
        </w:rPr>
        <w:t>.</w:t>
      </w:r>
      <w:r w:rsidRPr="00B90B19">
        <w:rPr>
          <w:noProof/>
          <w:lang w:val="fr-FR"/>
        </w:rPr>
        <w:t xml:space="preserve"> </w:t>
      </w:r>
      <w:r>
        <w:rPr>
          <w:noProof/>
          <w:lang w:val="fr-FR"/>
        </w:rPr>
        <w:t>Par exemple, le programme « Les femmes roms dans la politique » a dispensé une formation et des services de mentorat à 38 femmes roms pour les faire participer davantage aux processus décisionnels locaux</w:t>
      </w:r>
      <w:r w:rsidR="00CD3FA9" w:rsidRPr="00CD3FA9">
        <w:rPr>
          <w:noProof/>
          <w:lang w:val="fr-FR"/>
        </w:rPr>
        <w:t>.</w:t>
      </w:r>
      <w:r w:rsidRPr="00B90B19">
        <w:rPr>
          <w:noProof/>
          <w:lang w:val="fr-FR"/>
        </w:rPr>
        <w:t xml:space="preserve"> </w:t>
      </w:r>
      <w:r>
        <w:rPr>
          <w:noProof/>
          <w:lang w:val="fr-FR"/>
        </w:rPr>
        <w:t>De même, un programme d’émancipation civique et politique a aidé 50 femmes handicapées à participer avec succès aux élections locales</w:t>
      </w:r>
      <w:r w:rsidR="00CD3FA9" w:rsidRPr="00CD3FA9">
        <w:rPr>
          <w:noProof/>
          <w:lang w:val="fr-FR"/>
        </w:rPr>
        <w:t>.</w:t>
      </w:r>
    </w:p>
    <w:p w14:paraId="3C9E547D"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 xml:space="preserve">Médiateurs communautaires </w:t>
      </w:r>
    </w:p>
    <w:p w14:paraId="211C24F1" w14:textId="45B90F7A" w:rsidR="00BC2AC0" w:rsidRPr="00B90B19" w:rsidRDefault="00BC2AC0" w:rsidP="00BC2AC0">
      <w:pPr>
        <w:pStyle w:val="SingleTxtG"/>
        <w:rPr>
          <w:noProof/>
          <w:lang w:val="fr-FR"/>
        </w:rPr>
      </w:pPr>
      <w:r w:rsidRPr="00B90B19">
        <w:rPr>
          <w:noProof/>
          <w:lang w:val="fr-FR"/>
        </w:rPr>
        <w:t>248</w:t>
      </w:r>
      <w:r w:rsidR="00CD3FA9" w:rsidRPr="00CD3FA9">
        <w:rPr>
          <w:noProof/>
          <w:lang w:val="fr-FR"/>
        </w:rPr>
        <w:t>.</w:t>
      </w:r>
      <w:r w:rsidRPr="00B90B19">
        <w:rPr>
          <w:noProof/>
          <w:lang w:val="fr-FR"/>
        </w:rPr>
        <w:tab/>
      </w:r>
      <w:r>
        <w:rPr>
          <w:noProof/>
          <w:lang w:val="fr-FR"/>
        </w:rPr>
        <w:t>L’emploi de médiateurs communautaires a beaucoup contribué à améliorer l’accès des Roms aux services sociaux, aux soins médicaux, à l’éducation et à l’emploi</w:t>
      </w:r>
      <w:r w:rsidR="00CD3FA9" w:rsidRPr="00CD3FA9">
        <w:rPr>
          <w:noProof/>
          <w:lang w:val="fr-FR"/>
        </w:rPr>
        <w:t>.</w:t>
      </w:r>
      <w:r w:rsidRPr="00B90B19">
        <w:rPr>
          <w:noProof/>
          <w:lang w:val="fr-FR"/>
        </w:rPr>
        <w:t xml:space="preserve"> </w:t>
      </w:r>
      <w:r>
        <w:rPr>
          <w:noProof/>
          <w:lang w:val="fr-FR"/>
        </w:rPr>
        <w:t xml:space="preserve">En mai </w:t>
      </w:r>
      <w:r w:rsidRPr="00B90B19">
        <w:rPr>
          <w:noProof/>
          <w:lang w:val="fr-FR"/>
        </w:rPr>
        <w:t xml:space="preserve">2024, 50 </w:t>
      </w:r>
      <w:r>
        <w:rPr>
          <w:noProof/>
          <w:lang w:val="fr-FR"/>
        </w:rPr>
        <w:t>médiateurs communautaires étaient activement mobilisés dans 57 unités implantées dans 45 localités largement peuplées de Roms</w:t>
      </w:r>
      <w:r w:rsidRPr="00B90B19">
        <w:rPr>
          <w:noProof/>
          <w:lang w:val="fr-FR"/>
        </w:rPr>
        <w:t xml:space="preserve">, </w:t>
      </w:r>
      <w:r>
        <w:rPr>
          <w:noProof/>
          <w:lang w:val="fr-FR"/>
        </w:rPr>
        <w:t>et il est proposé de financer d’autres postes de médiateur pour les années à venir</w:t>
      </w:r>
      <w:r w:rsidR="00CD3FA9" w:rsidRPr="00CD3FA9">
        <w:rPr>
          <w:noProof/>
          <w:lang w:val="fr-FR"/>
        </w:rPr>
        <w:t>.</w:t>
      </w:r>
    </w:p>
    <w:p w14:paraId="4FC1E9BF"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 xml:space="preserve">Programmes éducatifs et culturels </w:t>
      </w:r>
    </w:p>
    <w:p w14:paraId="5D312711" w14:textId="057E1CCE" w:rsidR="00BC2AC0" w:rsidRPr="00B90B19" w:rsidRDefault="00BC2AC0" w:rsidP="00BC2AC0">
      <w:pPr>
        <w:pStyle w:val="SingleTxtG"/>
        <w:rPr>
          <w:noProof/>
          <w:lang w:val="fr-FR"/>
        </w:rPr>
      </w:pPr>
      <w:r w:rsidRPr="00B90B19">
        <w:rPr>
          <w:noProof/>
          <w:lang w:val="fr-FR"/>
        </w:rPr>
        <w:t>249</w:t>
      </w:r>
      <w:r w:rsidR="00CD3FA9" w:rsidRPr="00CD3FA9">
        <w:rPr>
          <w:noProof/>
          <w:lang w:val="fr-FR"/>
        </w:rPr>
        <w:t>.</w:t>
      </w:r>
      <w:r w:rsidRPr="00B90B19">
        <w:rPr>
          <w:noProof/>
          <w:lang w:val="fr-FR"/>
        </w:rPr>
        <w:tab/>
      </w:r>
      <w:r>
        <w:rPr>
          <w:noProof/>
          <w:lang w:val="fr-FR"/>
        </w:rPr>
        <w:t>Pour soutenir les langues minoritaires dans le secteur de l’enseignement, le Ministère de l’éducation s’emploie notamment à élaborer des manuels et des programmes pour les langue</w:t>
      </w:r>
      <w:r w:rsidR="00CD3FA9">
        <w:rPr>
          <w:noProof/>
          <w:lang w:val="fr-FR"/>
        </w:rPr>
        <w:t>s</w:t>
      </w:r>
      <w:r>
        <w:rPr>
          <w:noProof/>
          <w:lang w:val="fr-FR"/>
        </w:rPr>
        <w:t xml:space="preserve"> russe, ukrainienne, gagaouze, bulgare et r</w:t>
      </w:r>
      <w:r w:rsidRPr="00B90B19">
        <w:rPr>
          <w:noProof/>
          <w:lang w:val="fr-FR"/>
        </w:rPr>
        <w:t>omani</w:t>
      </w:r>
      <w:r w:rsidR="00CD3FA9" w:rsidRPr="00CD3FA9">
        <w:rPr>
          <w:noProof/>
          <w:lang w:val="fr-FR"/>
        </w:rPr>
        <w:t>.</w:t>
      </w:r>
      <w:r w:rsidRPr="00B90B19">
        <w:rPr>
          <w:noProof/>
          <w:lang w:val="fr-FR"/>
        </w:rPr>
        <w:t xml:space="preserve"> </w:t>
      </w:r>
      <w:r>
        <w:rPr>
          <w:noProof/>
          <w:lang w:val="fr-FR"/>
        </w:rPr>
        <w:t xml:space="preserve">Ce faisant, il contribue à la diversité linguistique et culturelle </w:t>
      </w:r>
      <w:r w:rsidRPr="005D77F8">
        <w:rPr>
          <w:noProof/>
        </w:rPr>
        <w:t>au sein du système éducatif</w:t>
      </w:r>
      <w:r w:rsidRPr="000A3F90">
        <w:rPr>
          <w:noProof/>
          <w:lang w:val="fr-FR"/>
        </w:rPr>
        <w:t xml:space="preserve"> </w:t>
      </w:r>
      <w:r>
        <w:rPr>
          <w:noProof/>
          <w:lang w:val="fr-FR"/>
        </w:rPr>
        <w:t>et à la préservation des langues minoritaires tout en les intégrant dans l’enseignement ordinaire</w:t>
      </w:r>
      <w:r w:rsidR="00CD3FA9" w:rsidRPr="00CD3FA9">
        <w:rPr>
          <w:noProof/>
          <w:lang w:val="fr-FR"/>
        </w:rPr>
        <w:t>.</w:t>
      </w:r>
    </w:p>
    <w:p w14:paraId="41B4997B" w14:textId="77777777" w:rsidR="00BC2AC0" w:rsidRPr="00B90B19" w:rsidRDefault="00BC2AC0" w:rsidP="00BC2AC0">
      <w:pPr>
        <w:pStyle w:val="H4G"/>
        <w:rPr>
          <w:noProof/>
          <w:lang w:val="fr-FR"/>
        </w:rPr>
      </w:pPr>
      <w:r w:rsidRPr="00B90B19">
        <w:rPr>
          <w:noProof/>
          <w:lang w:val="fr-FR"/>
        </w:rPr>
        <w:tab/>
      </w:r>
      <w:r w:rsidRPr="00B90B19">
        <w:rPr>
          <w:noProof/>
          <w:lang w:val="fr-FR"/>
        </w:rPr>
        <w:tab/>
      </w:r>
      <w:r>
        <w:rPr>
          <w:noProof/>
          <w:lang w:val="fr-FR"/>
        </w:rPr>
        <w:t xml:space="preserve">Mise en œuvre et suivi des politiques </w:t>
      </w:r>
    </w:p>
    <w:p w14:paraId="4870E983"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Cadre s</w:t>
      </w:r>
      <w:r w:rsidRPr="00B90B19">
        <w:rPr>
          <w:noProof/>
          <w:lang w:val="fr-FR"/>
        </w:rPr>
        <w:t>trat</w:t>
      </w:r>
      <w:r>
        <w:rPr>
          <w:noProof/>
          <w:lang w:val="fr-FR"/>
        </w:rPr>
        <w:t>é</w:t>
      </w:r>
      <w:r w:rsidRPr="00B90B19">
        <w:rPr>
          <w:noProof/>
          <w:lang w:val="fr-FR"/>
        </w:rPr>
        <w:t>gi</w:t>
      </w:r>
      <w:r>
        <w:rPr>
          <w:noProof/>
          <w:lang w:val="fr-FR"/>
        </w:rPr>
        <w:t>que</w:t>
      </w:r>
    </w:p>
    <w:p w14:paraId="2EBB1AA9" w14:textId="041335FC" w:rsidR="00BC2AC0" w:rsidRPr="00B90B19" w:rsidRDefault="00BC2AC0" w:rsidP="00BC2AC0">
      <w:pPr>
        <w:pStyle w:val="SingleTxtG"/>
        <w:rPr>
          <w:noProof/>
          <w:lang w:val="fr-FR"/>
        </w:rPr>
      </w:pPr>
      <w:r w:rsidRPr="00B90B19">
        <w:rPr>
          <w:noProof/>
          <w:lang w:val="fr-FR"/>
        </w:rPr>
        <w:t>250</w:t>
      </w:r>
      <w:r w:rsidR="00CD3FA9" w:rsidRPr="00CD3FA9">
        <w:rPr>
          <w:noProof/>
          <w:lang w:val="fr-FR"/>
        </w:rPr>
        <w:t>.</w:t>
      </w:r>
      <w:r w:rsidRPr="00B90B19">
        <w:rPr>
          <w:noProof/>
          <w:lang w:val="fr-FR"/>
        </w:rPr>
        <w:tab/>
      </w:r>
      <w:r>
        <w:rPr>
          <w:noProof/>
          <w:lang w:val="fr-FR"/>
        </w:rPr>
        <w:t>La s</w:t>
      </w:r>
      <w:r w:rsidRPr="00B47A3E">
        <w:rPr>
          <w:noProof/>
          <w:lang w:val="fr-FR"/>
        </w:rPr>
        <w:t xml:space="preserve">tratégie de consolidation des relations interethniques </w:t>
      </w:r>
      <w:r>
        <w:rPr>
          <w:noProof/>
          <w:lang w:val="fr-FR"/>
        </w:rPr>
        <w:t xml:space="preserve">pour </w:t>
      </w:r>
      <w:r w:rsidRPr="00B90B19">
        <w:rPr>
          <w:noProof/>
          <w:lang w:val="fr-FR"/>
        </w:rPr>
        <w:t>2017</w:t>
      </w:r>
      <w:r>
        <w:rPr>
          <w:noProof/>
          <w:lang w:val="fr-FR"/>
        </w:rPr>
        <w:t>-</w:t>
      </w:r>
      <w:r w:rsidRPr="00B90B19">
        <w:rPr>
          <w:noProof/>
          <w:lang w:val="fr-FR"/>
        </w:rPr>
        <w:t xml:space="preserve">2027 </w:t>
      </w:r>
      <w:r>
        <w:rPr>
          <w:noProof/>
          <w:lang w:val="fr-FR"/>
        </w:rPr>
        <w:t>indique les mesures globales à prendre pour promouvoir les droits de minorités, la diversité culturelle et le dialogue interculturel</w:t>
      </w:r>
      <w:r w:rsidR="00CD3FA9" w:rsidRPr="00CD3FA9">
        <w:rPr>
          <w:noProof/>
          <w:lang w:val="fr-FR"/>
        </w:rPr>
        <w:t>.</w:t>
      </w:r>
      <w:r w:rsidRPr="00B90B19">
        <w:rPr>
          <w:noProof/>
          <w:lang w:val="fr-FR"/>
        </w:rPr>
        <w:t xml:space="preserve"> </w:t>
      </w:r>
      <w:r>
        <w:rPr>
          <w:noProof/>
          <w:lang w:val="fr-FR"/>
        </w:rPr>
        <w:t xml:space="preserve">Sa mise en œuvre est suivie par le </w:t>
      </w:r>
      <w:r w:rsidRPr="005D77F8">
        <w:rPr>
          <w:noProof/>
        </w:rPr>
        <w:t>Conseil de coordination des organisations ethnoculturelles</w:t>
      </w:r>
      <w:r w:rsidRPr="00EE26E6">
        <w:rPr>
          <w:noProof/>
          <w:lang w:val="fr-FR"/>
        </w:rPr>
        <w:t xml:space="preserve"> </w:t>
      </w:r>
      <w:r>
        <w:rPr>
          <w:noProof/>
          <w:lang w:val="fr-FR"/>
        </w:rPr>
        <w:t xml:space="preserve">dans le cadre de ses réunions ordinaires et donne lieu à une </w:t>
      </w:r>
      <w:r w:rsidRPr="00B90B19">
        <w:rPr>
          <w:noProof/>
          <w:lang w:val="fr-FR"/>
        </w:rPr>
        <w:t xml:space="preserve">collaboration </w:t>
      </w:r>
      <w:r>
        <w:rPr>
          <w:noProof/>
          <w:lang w:val="fr-FR"/>
        </w:rPr>
        <w:t xml:space="preserve">entre les </w:t>
      </w:r>
      <w:r w:rsidRPr="00B90B19">
        <w:rPr>
          <w:noProof/>
          <w:lang w:val="fr-FR"/>
        </w:rPr>
        <w:t>institutions</w:t>
      </w:r>
      <w:r>
        <w:rPr>
          <w:noProof/>
          <w:lang w:val="fr-FR"/>
        </w:rPr>
        <w:t xml:space="preserve"> publiques</w:t>
      </w:r>
      <w:r w:rsidRPr="00B90B19">
        <w:rPr>
          <w:noProof/>
          <w:lang w:val="fr-FR"/>
        </w:rPr>
        <w:t xml:space="preserve">, </w:t>
      </w:r>
      <w:r>
        <w:rPr>
          <w:noProof/>
          <w:lang w:val="fr-FR"/>
        </w:rPr>
        <w:t>les ONG et les</w:t>
      </w:r>
      <w:r w:rsidRPr="00B90B19">
        <w:rPr>
          <w:noProof/>
          <w:lang w:val="fr-FR"/>
        </w:rPr>
        <w:t xml:space="preserve"> </w:t>
      </w:r>
      <w:r>
        <w:rPr>
          <w:noProof/>
          <w:lang w:val="fr-FR"/>
        </w:rPr>
        <w:t>responsables locaux</w:t>
      </w:r>
      <w:r w:rsidR="00CD3FA9" w:rsidRPr="00CD3FA9">
        <w:rPr>
          <w:noProof/>
          <w:lang w:val="fr-FR"/>
        </w:rPr>
        <w:t>.</w:t>
      </w:r>
    </w:p>
    <w:p w14:paraId="5AFA9797"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 xml:space="preserve">Formation et renforcement des capacités </w:t>
      </w:r>
    </w:p>
    <w:p w14:paraId="5A965FA9" w14:textId="7E1028A3" w:rsidR="00BC2AC0" w:rsidRPr="00B90B19" w:rsidRDefault="00BC2AC0" w:rsidP="00BC2AC0">
      <w:pPr>
        <w:pStyle w:val="SingleTxtG"/>
        <w:rPr>
          <w:noProof/>
          <w:lang w:val="fr-FR"/>
        </w:rPr>
      </w:pPr>
      <w:r w:rsidRPr="00B90B19">
        <w:rPr>
          <w:noProof/>
          <w:lang w:val="fr-FR"/>
        </w:rPr>
        <w:t>251</w:t>
      </w:r>
      <w:r w:rsidR="00CD3FA9" w:rsidRPr="00CD3FA9">
        <w:rPr>
          <w:noProof/>
          <w:lang w:val="fr-FR"/>
        </w:rPr>
        <w:t>.</w:t>
      </w:r>
      <w:r w:rsidRPr="00B90B19">
        <w:rPr>
          <w:noProof/>
          <w:lang w:val="fr-FR"/>
        </w:rPr>
        <w:tab/>
      </w:r>
      <w:r>
        <w:rPr>
          <w:noProof/>
          <w:lang w:val="fr-FR"/>
        </w:rPr>
        <w:t>Les programmes de formation continue des fonctionnaires et des éducateurs mettent l’accent sur les droits des minorités, la promotion de l’égalité et l’éducation inclusive</w:t>
      </w:r>
      <w:r w:rsidR="00CD3FA9" w:rsidRPr="00CD3FA9">
        <w:rPr>
          <w:noProof/>
          <w:lang w:val="fr-FR"/>
        </w:rPr>
        <w:t>.</w:t>
      </w:r>
      <w:r w:rsidRPr="00B90B19">
        <w:rPr>
          <w:noProof/>
          <w:lang w:val="fr-FR"/>
        </w:rPr>
        <w:t xml:space="preserve"> </w:t>
      </w:r>
      <w:r>
        <w:rPr>
          <w:noProof/>
          <w:lang w:val="fr-FR"/>
        </w:rPr>
        <w:t>Par exemple, le Conseil pour l’égalité a dirigé des séances de formation à l’intention des enseignants et des fonctionnaires afin de renforcer leurs compétences en matière de gestion de la diversité et de promotion du dialogue interculturel dans l’enseignement et l’administration</w:t>
      </w:r>
      <w:r w:rsidR="00CD3FA9" w:rsidRPr="00CD3FA9">
        <w:rPr>
          <w:noProof/>
          <w:lang w:val="fr-FR"/>
        </w:rPr>
        <w:t>.</w:t>
      </w:r>
    </w:p>
    <w:p w14:paraId="55E0AE22" w14:textId="77777777" w:rsidR="00BC2AC0" w:rsidRPr="00B90B19" w:rsidRDefault="00BC2AC0" w:rsidP="00BC2AC0">
      <w:pPr>
        <w:pStyle w:val="H4G"/>
        <w:rPr>
          <w:noProof/>
          <w:lang w:val="fr-FR"/>
        </w:rPr>
      </w:pPr>
      <w:r w:rsidRPr="00B90B19">
        <w:rPr>
          <w:noProof/>
          <w:lang w:val="fr-FR"/>
        </w:rPr>
        <w:lastRenderedPageBreak/>
        <w:tab/>
      </w:r>
      <w:r w:rsidRPr="00B90B19">
        <w:rPr>
          <w:noProof/>
          <w:lang w:val="fr-FR"/>
        </w:rPr>
        <w:tab/>
      </w:r>
      <w:r>
        <w:rPr>
          <w:noProof/>
          <w:lang w:val="fr-FR"/>
        </w:rPr>
        <w:t>O</w:t>
      </w:r>
      <w:r w:rsidRPr="005D77F8">
        <w:rPr>
          <w:noProof/>
        </w:rPr>
        <w:t>rientations futures</w:t>
      </w:r>
    </w:p>
    <w:p w14:paraId="27854317"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Réformes lé</w:t>
      </w:r>
      <w:r w:rsidRPr="00B90B19">
        <w:rPr>
          <w:noProof/>
          <w:lang w:val="fr-FR"/>
        </w:rPr>
        <w:t>gislative</w:t>
      </w:r>
      <w:r>
        <w:rPr>
          <w:noProof/>
          <w:lang w:val="fr-FR"/>
        </w:rPr>
        <w:t>s et</w:t>
      </w:r>
      <w:r w:rsidRPr="00B90B19">
        <w:rPr>
          <w:noProof/>
          <w:lang w:val="fr-FR"/>
        </w:rPr>
        <w:t xml:space="preserve"> </w:t>
      </w:r>
      <w:r>
        <w:rPr>
          <w:noProof/>
          <w:lang w:val="fr-FR"/>
        </w:rPr>
        <w:t>réformes de l’éducation</w:t>
      </w:r>
    </w:p>
    <w:p w14:paraId="3E6BA30C" w14:textId="439418CB" w:rsidR="00BC2AC0" w:rsidRPr="00B90B19" w:rsidRDefault="00BC2AC0" w:rsidP="00BC2AC0">
      <w:pPr>
        <w:pStyle w:val="SingleTxtG"/>
        <w:rPr>
          <w:noProof/>
          <w:lang w:val="fr-FR"/>
        </w:rPr>
      </w:pPr>
      <w:r w:rsidRPr="00B90B19">
        <w:rPr>
          <w:noProof/>
          <w:lang w:val="fr-FR"/>
        </w:rPr>
        <w:t>252</w:t>
      </w:r>
      <w:r w:rsidR="00CD3FA9" w:rsidRPr="00CD3FA9">
        <w:rPr>
          <w:noProof/>
          <w:lang w:val="fr-FR"/>
        </w:rPr>
        <w:t>.</w:t>
      </w:r>
      <w:r w:rsidRPr="00B90B19">
        <w:rPr>
          <w:noProof/>
          <w:lang w:val="fr-FR"/>
        </w:rPr>
        <w:tab/>
      </w:r>
      <w:r>
        <w:rPr>
          <w:noProof/>
          <w:lang w:val="fr-FR"/>
        </w:rPr>
        <w:t>Les réformes législatives en cours visent à améliorer la représentation des minorités dans les organes décisionnels, et les réformes de l’éducation à mieux intégrer la langue et l’histoire des minorités dans les programmes scolaires</w:t>
      </w:r>
      <w:r w:rsidR="00CD3FA9" w:rsidRPr="00CD3FA9">
        <w:rPr>
          <w:noProof/>
          <w:lang w:val="fr-FR"/>
        </w:rPr>
        <w:t>.</w:t>
      </w:r>
    </w:p>
    <w:p w14:paraId="425AC718" w14:textId="77777777" w:rsidR="00BC2AC0" w:rsidRPr="00B90B19" w:rsidRDefault="00BC2AC0" w:rsidP="00BC2AC0">
      <w:pPr>
        <w:pStyle w:val="H56G"/>
        <w:rPr>
          <w:noProof/>
          <w:lang w:val="fr-FR"/>
        </w:rPr>
      </w:pPr>
      <w:r w:rsidRPr="00B90B19">
        <w:rPr>
          <w:noProof/>
          <w:lang w:val="fr-FR"/>
        </w:rPr>
        <w:tab/>
      </w:r>
      <w:r w:rsidRPr="00B90B19">
        <w:rPr>
          <w:noProof/>
          <w:lang w:val="fr-FR"/>
        </w:rPr>
        <w:tab/>
      </w:r>
      <w:r>
        <w:rPr>
          <w:noProof/>
          <w:lang w:val="fr-FR"/>
        </w:rPr>
        <w:t>Sensibilisation de l’opinion</w:t>
      </w:r>
    </w:p>
    <w:p w14:paraId="2F94C55A" w14:textId="25ECA8A0" w:rsidR="00BC2AC0" w:rsidRPr="00B90B19" w:rsidRDefault="00BC2AC0" w:rsidP="00BC2AC0">
      <w:pPr>
        <w:pStyle w:val="SingleTxtG"/>
        <w:rPr>
          <w:noProof/>
          <w:lang w:val="fr-FR"/>
        </w:rPr>
      </w:pPr>
      <w:r w:rsidRPr="00B90B19">
        <w:rPr>
          <w:noProof/>
          <w:lang w:val="fr-FR"/>
        </w:rPr>
        <w:t>253</w:t>
      </w:r>
      <w:r w:rsidR="00CD3FA9" w:rsidRPr="00CD3FA9">
        <w:rPr>
          <w:noProof/>
          <w:lang w:val="fr-FR"/>
        </w:rPr>
        <w:t>.</w:t>
      </w:r>
      <w:r w:rsidRPr="00B90B19">
        <w:rPr>
          <w:noProof/>
          <w:lang w:val="fr-FR"/>
        </w:rPr>
        <w:tab/>
      </w:r>
      <w:r>
        <w:rPr>
          <w:noProof/>
          <w:lang w:val="fr-FR"/>
        </w:rPr>
        <w:t>Il est prévu de lancer des campagnes d’i</w:t>
      </w:r>
      <w:r w:rsidRPr="00B90B19">
        <w:rPr>
          <w:noProof/>
          <w:lang w:val="fr-FR"/>
        </w:rPr>
        <w:t xml:space="preserve">nformation </w:t>
      </w:r>
      <w:r>
        <w:rPr>
          <w:noProof/>
          <w:lang w:val="fr-FR"/>
        </w:rPr>
        <w:t xml:space="preserve">et des </w:t>
      </w:r>
      <w:r w:rsidRPr="005D77F8">
        <w:rPr>
          <w:noProof/>
        </w:rPr>
        <w:t xml:space="preserve">initiatives de sensibilisation du public concernant les droits des minorités, la lutte contre les </w:t>
      </w:r>
      <w:r w:rsidRPr="00B90B19">
        <w:rPr>
          <w:noProof/>
          <w:lang w:val="fr-FR"/>
        </w:rPr>
        <w:t>st</w:t>
      </w:r>
      <w:r>
        <w:rPr>
          <w:noProof/>
          <w:lang w:val="fr-FR"/>
        </w:rPr>
        <w:t>é</w:t>
      </w:r>
      <w:r w:rsidRPr="00B90B19">
        <w:rPr>
          <w:noProof/>
          <w:lang w:val="fr-FR"/>
        </w:rPr>
        <w:t>r</w:t>
      </w:r>
      <w:r>
        <w:rPr>
          <w:noProof/>
          <w:lang w:val="fr-FR"/>
        </w:rPr>
        <w:t>é</w:t>
      </w:r>
      <w:r w:rsidRPr="00B90B19">
        <w:rPr>
          <w:noProof/>
          <w:lang w:val="fr-FR"/>
        </w:rPr>
        <w:t>otypes</w:t>
      </w:r>
      <w:r>
        <w:rPr>
          <w:noProof/>
          <w:lang w:val="fr-FR"/>
        </w:rPr>
        <w:t xml:space="preserve"> et la promotion de la </w:t>
      </w:r>
      <w:r w:rsidRPr="00B90B19">
        <w:rPr>
          <w:noProof/>
          <w:lang w:val="fr-FR"/>
        </w:rPr>
        <w:t>tol</w:t>
      </w:r>
      <w:r>
        <w:rPr>
          <w:noProof/>
          <w:lang w:val="fr-FR"/>
        </w:rPr>
        <w:t>é</w:t>
      </w:r>
      <w:r w:rsidRPr="00B90B19">
        <w:rPr>
          <w:noProof/>
          <w:lang w:val="fr-FR"/>
        </w:rPr>
        <w:t xml:space="preserve">rance </w:t>
      </w:r>
      <w:r>
        <w:rPr>
          <w:noProof/>
          <w:lang w:val="fr-FR"/>
        </w:rPr>
        <w:t>dans l’ensemble de la population</w:t>
      </w:r>
      <w:r w:rsidR="00CD3FA9" w:rsidRPr="00CD3FA9">
        <w:rPr>
          <w:noProof/>
          <w:lang w:val="fr-FR"/>
        </w:rPr>
        <w:t>.</w:t>
      </w:r>
    </w:p>
    <w:p w14:paraId="7963DB2B" w14:textId="6B7E25ED" w:rsidR="00BC2AC0" w:rsidRPr="00B90B19" w:rsidRDefault="00BC2AC0" w:rsidP="00BC2AC0">
      <w:pPr>
        <w:pStyle w:val="SingleTxtG"/>
        <w:rPr>
          <w:noProof/>
          <w:lang w:val="fr-FR"/>
        </w:rPr>
      </w:pPr>
      <w:r w:rsidRPr="00B90B19">
        <w:rPr>
          <w:noProof/>
          <w:lang w:val="fr-FR"/>
        </w:rPr>
        <w:t>254</w:t>
      </w:r>
      <w:r w:rsidR="00CD3FA9" w:rsidRPr="00CD3FA9">
        <w:rPr>
          <w:noProof/>
          <w:lang w:val="fr-FR"/>
        </w:rPr>
        <w:t>.</w:t>
      </w:r>
      <w:r w:rsidRPr="00B90B19">
        <w:rPr>
          <w:noProof/>
          <w:lang w:val="fr-FR"/>
        </w:rPr>
        <w:tab/>
      </w:r>
      <w:r>
        <w:rPr>
          <w:noProof/>
          <w:lang w:val="fr-FR"/>
        </w:rPr>
        <w:t>E</w:t>
      </w:r>
      <w:r w:rsidRPr="00B90B19">
        <w:rPr>
          <w:noProof/>
          <w:lang w:val="fr-FR"/>
        </w:rPr>
        <w:t xml:space="preserve">n conclusion, </w:t>
      </w:r>
      <w:r>
        <w:rPr>
          <w:noProof/>
          <w:lang w:val="fr-FR"/>
        </w:rPr>
        <w:t xml:space="preserve">l’approche adoptée par la République de </w:t>
      </w:r>
      <w:r w:rsidRPr="00B90B19">
        <w:rPr>
          <w:noProof/>
          <w:lang w:val="fr-FR"/>
        </w:rPr>
        <w:t>Moldova</w:t>
      </w:r>
      <w:r>
        <w:rPr>
          <w:noProof/>
          <w:lang w:val="fr-FR"/>
        </w:rPr>
        <w:t xml:space="preserve"> en vue de renforcer la participation des minorités à la vie publique est fondée sur un appui législatif, des programmes ciblés et les </w:t>
      </w:r>
      <w:r w:rsidRPr="005D77F8">
        <w:rPr>
          <w:noProof/>
        </w:rPr>
        <w:t>activités de collaboration menées par</w:t>
      </w:r>
      <w:r w:rsidRPr="00B90B19">
        <w:rPr>
          <w:noProof/>
          <w:lang w:val="fr-FR"/>
        </w:rPr>
        <w:t xml:space="preserve"> </w:t>
      </w:r>
      <w:r>
        <w:rPr>
          <w:noProof/>
          <w:lang w:val="fr-FR"/>
        </w:rPr>
        <w:t>les organismes publics, la société civile et les communautés minoritaires elles-mêmes</w:t>
      </w:r>
      <w:r w:rsidR="00CD3FA9" w:rsidRPr="00CD3FA9">
        <w:rPr>
          <w:noProof/>
          <w:lang w:val="fr-FR"/>
        </w:rPr>
        <w:t>.</w:t>
      </w:r>
      <w:r w:rsidRPr="00B90B19">
        <w:rPr>
          <w:noProof/>
          <w:lang w:val="fr-FR"/>
        </w:rPr>
        <w:t xml:space="preserve"> </w:t>
      </w:r>
      <w:r>
        <w:rPr>
          <w:noProof/>
          <w:lang w:val="fr-FR"/>
        </w:rPr>
        <w:t>Ces activités visent non seulement à élargir la représentation, mais aussi à promouvoir l’inclusivité, l’égalité et la diversité culturelle dans tous les secteurs de la société</w:t>
      </w:r>
      <w:r w:rsidR="00CD3FA9" w:rsidRPr="00CD3FA9">
        <w:rPr>
          <w:noProof/>
          <w:lang w:val="fr-FR"/>
        </w:rPr>
        <w:t>.</w:t>
      </w:r>
    </w:p>
    <w:p w14:paraId="504DA573" w14:textId="06DBF9C9" w:rsidR="00E85C42" w:rsidRDefault="00BC2AC0" w:rsidP="00BC2AC0">
      <w:pPr>
        <w:pStyle w:val="H4G"/>
      </w:pPr>
      <w:r w:rsidRPr="00B90B19">
        <w:rPr>
          <w:noProof/>
          <w:lang w:val="fr-FR"/>
        </w:rPr>
        <w:tab/>
        <w:t>Notes</w:t>
      </w:r>
    </w:p>
    <w:sectPr w:rsidR="00E85C42" w:rsidSect="00BC2AC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343C3" w14:textId="77777777" w:rsidR="008A1764" w:rsidRDefault="008A1764" w:rsidP="00F95C08">
      <w:pPr>
        <w:spacing w:line="240" w:lineRule="auto"/>
      </w:pPr>
    </w:p>
  </w:endnote>
  <w:endnote w:type="continuationSeparator" w:id="0">
    <w:p w14:paraId="55323564" w14:textId="77777777" w:rsidR="008A1764" w:rsidRPr="00AC3823" w:rsidRDefault="008A1764" w:rsidP="00AC3823">
      <w:pPr>
        <w:pStyle w:val="Pieddepage"/>
      </w:pPr>
    </w:p>
  </w:endnote>
  <w:endnote w:type="continuationNotice" w:id="1">
    <w:p w14:paraId="19A859F4" w14:textId="77777777" w:rsidR="008A1764" w:rsidRDefault="008A1764">
      <w:pPr>
        <w:spacing w:line="240" w:lineRule="auto"/>
      </w:pPr>
    </w:p>
  </w:endnote>
  <w:endnote w:id="2">
    <w:p w14:paraId="270A547D" w14:textId="705B294C" w:rsidR="00395C4F" w:rsidRPr="00395C4F" w:rsidRDefault="00395C4F" w:rsidP="00395C4F">
      <w:pPr>
        <w:pStyle w:val="Notedefin"/>
        <w:rPr>
          <w:lang w:val="en-US"/>
        </w:rPr>
      </w:pPr>
      <w:r>
        <w:tab/>
      </w:r>
      <w:r w:rsidRPr="00C3052B">
        <w:rPr>
          <w:rStyle w:val="Appeldenotedefin"/>
        </w:rPr>
        <w:endnoteRef/>
      </w:r>
      <w:r w:rsidRPr="00395C4F">
        <w:rPr>
          <w:lang w:val="en-US"/>
        </w:rPr>
        <w:tab/>
        <w:t>Government Decision(GD) No</w:t>
      </w:r>
      <w:r w:rsidR="00CD3FA9" w:rsidRPr="00CD3FA9">
        <w:rPr>
          <w:lang w:val="en-US"/>
        </w:rPr>
        <w:t>.</w:t>
      </w:r>
      <w:r w:rsidRPr="00395C4F">
        <w:rPr>
          <w:lang w:val="en-US"/>
        </w:rPr>
        <w:t xml:space="preserve"> 65/2019 regarding the National Council for Human Rights</w:t>
      </w:r>
      <w:r w:rsidR="00CD3FA9" w:rsidRPr="00CD3FA9">
        <w:rPr>
          <w:lang w:val="en-US"/>
        </w:rPr>
        <w:t>.</w:t>
      </w:r>
    </w:p>
  </w:endnote>
  <w:endnote w:id="3">
    <w:p w14:paraId="2E87EE8C" w14:textId="5BF0EC4A"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Representatives of the judicial system, employees of law enforcement agencies, representatives of public authorities, teachers, doctors, social workers, private sector employees, journalists, students, and pupils</w:t>
      </w:r>
      <w:r w:rsidR="00CD3FA9" w:rsidRPr="00CD3FA9">
        <w:rPr>
          <w:lang w:val="en-US"/>
        </w:rPr>
        <w:t>.</w:t>
      </w:r>
      <w:r w:rsidRPr="00395C4F">
        <w:rPr>
          <w:lang w:val="en-US"/>
        </w:rPr>
        <w:t xml:space="preserve"> The number of people trained annually varies from 300 to about 900 people</w:t>
      </w:r>
      <w:r w:rsidR="00CD3FA9" w:rsidRPr="00CD3FA9">
        <w:rPr>
          <w:lang w:val="en-US"/>
        </w:rPr>
        <w:t>.</w:t>
      </w:r>
    </w:p>
  </w:endnote>
  <w:endnote w:id="4">
    <w:p w14:paraId="32FE80DE" w14:textId="2649DF91"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The Law on the status of the local elected official, the Law on the procedure for electing the President of the country, the Law on local public administration, the Law on political parties, the Law on public office and the status of civil servants, the Contravention Code, the Audiovisual Media Services Code, the CC, the Labor Code, the Law on Assets and Personal Interest Declaration</w:t>
      </w:r>
      <w:r w:rsidR="00CD3FA9" w:rsidRPr="00CD3FA9">
        <w:rPr>
          <w:lang w:val="en-US"/>
        </w:rPr>
        <w:t>.</w:t>
      </w:r>
    </w:p>
  </w:endnote>
  <w:endnote w:id="5">
    <w:p w14:paraId="008D1E05" w14:textId="6DC22BD4"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The work of the media and public associations in the region is under strict surveillance and direction by the unconstitutional force structures, with a so-called amendment issued in May 2024, which openly tasked the “MGB” with “monitoring” public associations</w:t>
      </w:r>
      <w:r w:rsidR="00CD3FA9" w:rsidRPr="00CD3FA9">
        <w:rPr>
          <w:lang w:val="en-US"/>
        </w:rPr>
        <w:t>.</w:t>
      </w:r>
      <w:r w:rsidRPr="00395C4F">
        <w:rPr>
          <w:lang w:val="en-US"/>
        </w:rPr>
        <w:t xml:space="preserve"> The right to free movement of the population on both banks of the Nistru River, including representatives of the press and human rights promoters, and since lately the diplomatic corps has been restricted because of illegal control posts of Tiraspol</w:t>
      </w:r>
      <w:r w:rsidR="00CD3FA9" w:rsidRPr="00CD3FA9">
        <w:rPr>
          <w:lang w:val="en-US"/>
        </w:rPr>
        <w:t>.</w:t>
      </w:r>
      <w:r w:rsidRPr="00395C4F">
        <w:rPr>
          <w:lang w:val="en-US"/>
        </w:rPr>
        <w:t xml:space="preserve"> </w:t>
      </w:r>
    </w:p>
    <w:p w14:paraId="40C55BEA" w14:textId="43265DD4" w:rsidR="00395C4F" w:rsidRPr="00395C4F" w:rsidRDefault="00395C4F" w:rsidP="00395C4F">
      <w:pPr>
        <w:pStyle w:val="Notedefin"/>
        <w:rPr>
          <w:lang w:val="en-US"/>
        </w:rPr>
      </w:pPr>
      <w:r w:rsidRPr="00395C4F">
        <w:rPr>
          <w:lang w:val="en-US"/>
        </w:rPr>
        <w:tab/>
      </w:r>
      <w:r w:rsidRPr="00395C4F">
        <w:rPr>
          <w:lang w:val="en-US"/>
        </w:rPr>
        <w:tab/>
        <w:t>Schools teaching in Romanian language were subjected to tariffs for utilities increased up to 5–8 times compared to the other educational institutions in the region, in a discriminatory manner and contrary to the Protocol Decisions of 2017</w:t>
      </w:r>
      <w:r w:rsidR="00CD3FA9" w:rsidRPr="00CD3FA9">
        <w:rPr>
          <w:lang w:val="en-US"/>
        </w:rPr>
        <w:t>.</w:t>
      </w:r>
      <w:r w:rsidRPr="00395C4F">
        <w:rPr>
          <w:lang w:val="en-US"/>
        </w:rPr>
        <w:t xml:space="preserve"> Farmers in Dubăsari district who own land plots beyond the “Tiraspol – Camenca” route have been forced to pay illegal taxes since February 2024</w:t>
      </w:r>
      <w:r w:rsidR="00CD3FA9" w:rsidRPr="00CD3FA9">
        <w:rPr>
          <w:lang w:val="en-US"/>
        </w:rPr>
        <w:t>.</w:t>
      </w:r>
    </w:p>
  </w:endnote>
  <w:endnote w:id="6">
    <w:p w14:paraId="6FAA83CD" w14:textId="73ED3CEC"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Tiraspol constantly refuses to release illegally detained citizens</w:t>
      </w:r>
      <w:r w:rsidR="00CD3FA9" w:rsidRPr="00CD3FA9">
        <w:rPr>
          <w:lang w:val="en-US"/>
        </w:rPr>
        <w:t>.</w:t>
      </w:r>
      <w:r w:rsidRPr="00395C4F">
        <w:rPr>
          <w:lang w:val="en-US"/>
        </w:rPr>
        <w:t xml:space="preserve"> Any case that becomes known to the Bureau for Reintegration Policies is brought to the attention of law enforcement agencies to ensure investigations in accordance with the law</w:t>
      </w:r>
      <w:r w:rsidR="00CD3FA9" w:rsidRPr="00CD3FA9">
        <w:rPr>
          <w:lang w:val="en-US"/>
        </w:rPr>
        <w:t>.</w:t>
      </w:r>
    </w:p>
  </w:endnote>
  <w:endnote w:id="7">
    <w:p w14:paraId="17452799" w14:textId="539C791F"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Law No</w:t>
      </w:r>
      <w:r w:rsidR="00CD3FA9" w:rsidRPr="00CD3FA9">
        <w:rPr>
          <w:lang w:val="en-US"/>
        </w:rPr>
        <w:t>.</w:t>
      </w:r>
      <w:r w:rsidRPr="00395C4F">
        <w:rPr>
          <w:lang w:val="en-US"/>
        </w:rPr>
        <w:t>514/1995 on the organization of the judicial system (with the amendments made by Law No</w:t>
      </w:r>
      <w:r w:rsidR="00CD3FA9" w:rsidRPr="00CD3FA9">
        <w:rPr>
          <w:lang w:val="en-US"/>
        </w:rPr>
        <w:t>.</w:t>
      </w:r>
      <w:r w:rsidRPr="00395C4F">
        <w:rPr>
          <w:lang w:val="en-US"/>
        </w:rPr>
        <w:t>76/2016)</w:t>
      </w:r>
      <w:r w:rsidR="00CD3FA9" w:rsidRPr="00CD3FA9">
        <w:rPr>
          <w:lang w:val="en-US"/>
        </w:rPr>
        <w:t>.</w:t>
      </w:r>
    </w:p>
  </w:endnote>
  <w:endnote w:id="8">
    <w:p w14:paraId="0E395128" w14:textId="7F472F25"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To this end, the platforms for negotiations on the Transnistrian settlement (political representatives, sectoral working groups, Joint Control Commission) and for dialogue with relevant external partners, including the EU as a participant in the negotiation process, are working on this issue</w:t>
      </w:r>
      <w:r w:rsidR="00CD3FA9" w:rsidRPr="00CD3FA9">
        <w:rPr>
          <w:lang w:val="en-US"/>
        </w:rPr>
        <w:t>.</w:t>
      </w:r>
    </w:p>
  </w:endnote>
  <w:endnote w:id="9">
    <w:p w14:paraId="460FE3EC" w14:textId="455AD8B0"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This includes the permanent and provisional registration of economic entities, issuance of IDNO codes, and adherence to Moldovan legal requirements, as stipulated in GD No</w:t>
      </w:r>
      <w:r w:rsidR="00CD3FA9" w:rsidRPr="00CD3FA9">
        <w:rPr>
          <w:lang w:val="en-US"/>
        </w:rPr>
        <w:t>.</w:t>
      </w:r>
      <w:r w:rsidRPr="00395C4F">
        <w:rPr>
          <w:lang w:val="en-US"/>
        </w:rPr>
        <w:t>815/2005 and subsequent amendments (GD No</w:t>
      </w:r>
      <w:r w:rsidR="00CD3FA9" w:rsidRPr="00CD3FA9">
        <w:rPr>
          <w:lang w:val="en-US"/>
        </w:rPr>
        <w:t>.</w:t>
      </w:r>
      <w:r w:rsidRPr="00395C4F">
        <w:rPr>
          <w:lang w:val="en-US"/>
        </w:rPr>
        <w:t>594/2023 and GD No</w:t>
      </w:r>
      <w:r w:rsidR="00CD3FA9" w:rsidRPr="00CD3FA9">
        <w:rPr>
          <w:lang w:val="en-US"/>
        </w:rPr>
        <w:t>.</w:t>
      </w:r>
      <w:r w:rsidRPr="00395C4F">
        <w:rPr>
          <w:lang w:val="en-US"/>
        </w:rPr>
        <w:t>1044/2023)</w:t>
      </w:r>
      <w:r w:rsidR="00CD3FA9" w:rsidRPr="00CD3FA9">
        <w:rPr>
          <w:lang w:val="en-US"/>
        </w:rPr>
        <w:t>.</w:t>
      </w:r>
    </w:p>
  </w:endnote>
  <w:endnote w:id="10">
    <w:p w14:paraId="01666AD5" w14:textId="6422709D"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Key stages of the evaluation process included developing the methodology, drafting the report based on official reports, statistical data, and relevant surveys, and discussing NHRAP achievements through various activities</w:t>
      </w:r>
      <w:r w:rsidR="00CD3FA9" w:rsidRPr="00CD3FA9">
        <w:rPr>
          <w:lang w:val="en-US"/>
        </w:rPr>
        <w:t>.</w:t>
      </w:r>
      <w:r w:rsidRPr="00395C4F">
        <w:rPr>
          <w:lang w:val="en-US"/>
        </w:rPr>
        <w:t xml:space="preserve"> The resulting evaluation report is publicly accessible online</w:t>
      </w:r>
      <w:r w:rsidR="00CD3FA9" w:rsidRPr="00CD3FA9">
        <w:rPr>
          <w:lang w:val="en-US"/>
        </w:rPr>
        <w:t>.</w:t>
      </w:r>
    </w:p>
  </w:endnote>
  <w:endnote w:id="11">
    <w:p w14:paraId="1179A712" w14:textId="7EFF5240"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Aligned with the National Development Strategy “European Moldova 2030” and Sustainable Development Goals, the Program aims to enhance achievements across various sectors, including income sustainability, territorial cohesion, education quality, cultural development, healthcare, and judicial integrity</w:t>
      </w:r>
      <w:r w:rsidR="00CD3FA9" w:rsidRPr="00CD3FA9">
        <w:rPr>
          <w:lang w:val="en-US"/>
        </w:rPr>
        <w:t>.</w:t>
      </w:r>
    </w:p>
    <w:p w14:paraId="030B1417" w14:textId="31B885B6" w:rsidR="00395C4F" w:rsidRPr="00395C4F" w:rsidRDefault="00395C4F" w:rsidP="00395C4F">
      <w:pPr>
        <w:pStyle w:val="Notedefin"/>
        <w:rPr>
          <w:lang w:val="en-US"/>
        </w:rPr>
      </w:pPr>
      <w:r w:rsidRPr="00395C4F">
        <w:rPr>
          <w:lang w:val="en-US"/>
        </w:rPr>
        <w:tab/>
      </w:r>
      <w:r w:rsidRPr="00395C4F">
        <w:rPr>
          <w:lang w:val="en-US"/>
        </w:rPr>
        <w:tab/>
        <w:t>The Program prioritizes human rights through consensus among public authorities, civil society, and national human rights institutions, emphasizing policy frameworks and institutional mechanisms for assuming, implementing, coordinating, and monitoring human rights commitments</w:t>
      </w:r>
      <w:r w:rsidR="00CD3FA9" w:rsidRPr="00CD3FA9">
        <w:rPr>
          <w:lang w:val="en-US"/>
        </w:rPr>
        <w:t>.</w:t>
      </w:r>
    </w:p>
  </w:endnote>
  <w:endnote w:id="12">
    <w:p w14:paraId="5993B4D0" w14:textId="08E8C8FF"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CPC Art</w:t>
      </w:r>
      <w:r w:rsidR="00CD3FA9" w:rsidRPr="00CD3FA9">
        <w:rPr>
          <w:lang w:val="en-US"/>
        </w:rPr>
        <w:t>.</w:t>
      </w:r>
      <w:r w:rsidRPr="00395C4F">
        <w:rPr>
          <w:lang w:val="en-US"/>
        </w:rPr>
        <w:t>270</w:t>
      </w:r>
      <w:r w:rsidRPr="00395C4F">
        <w:rPr>
          <w:vertAlign w:val="superscript"/>
          <w:lang w:val="en-US"/>
        </w:rPr>
        <w:t>1</w:t>
      </w:r>
      <w:r w:rsidR="00CD3FA9" w:rsidRPr="00CD3FA9">
        <w:rPr>
          <w:lang w:val="en-US"/>
        </w:rPr>
        <w:t>.</w:t>
      </w:r>
      <w:r w:rsidRPr="00395C4F">
        <w:rPr>
          <w:lang w:val="en-US"/>
        </w:rPr>
        <w:t xml:space="preserve"> Competence of the APO:</w:t>
      </w:r>
    </w:p>
    <w:p w14:paraId="128C6E6D" w14:textId="4456637A" w:rsidR="00395C4F" w:rsidRPr="00395C4F" w:rsidRDefault="00395C4F" w:rsidP="00395C4F">
      <w:pPr>
        <w:pStyle w:val="Notedefin"/>
        <w:rPr>
          <w:lang w:val="en-US"/>
        </w:rPr>
      </w:pPr>
      <w:r w:rsidRPr="00395C4F">
        <w:rPr>
          <w:lang w:val="en-US"/>
        </w:rPr>
        <w:tab/>
      </w:r>
      <w:r w:rsidRPr="00395C4F">
        <w:rPr>
          <w:lang w:val="en-US"/>
        </w:rPr>
        <w:tab/>
        <w:t xml:space="preserve">(1) The APO shall prosecute the offences referred to in </w:t>
      </w:r>
      <w:proofErr w:type="spellStart"/>
      <w:r w:rsidRPr="00395C4F">
        <w:rPr>
          <w:lang w:val="en-US"/>
        </w:rPr>
        <w:t>Art</w:t>
      </w:r>
      <w:r w:rsidR="00CD3FA9" w:rsidRPr="00CD3FA9">
        <w:rPr>
          <w:lang w:val="en-US"/>
        </w:rPr>
        <w:t>.</w:t>
      </w:r>
      <w:r w:rsidRPr="00395C4F">
        <w:rPr>
          <w:lang w:val="en-US"/>
        </w:rPr>
        <w:t>s</w:t>
      </w:r>
      <w:proofErr w:type="spellEnd"/>
      <w:r w:rsidRPr="00395C4F">
        <w:rPr>
          <w:lang w:val="en-US"/>
        </w:rPr>
        <w:t xml:space="preserve"> 324-335</w:t>
      </w:r>
      <w:r w:rsidRPr="00395C4F">
        <w:rPr>
          <w:vertAlign w:val="superscript"/>
          <w:lang w:val="en-US"/>
        </w:rPr>
        <w:t>1</w:t>
      </w:r>
      <w:r w:rsidRPr="00395C4F">
        <w:rPr>
          <w:lang w:val="en-US"/>
        </w:rPr>
        <w:t xml:space="preserve"> of the CC No</w:t>
      </w:r>
      <w:r w:rsidR="00CD3FA9" w:rsidRPr="00CD3FA9">
        <w:rPr>
          <w:lang w:val="en-US"/>
        </w:rPr>
        <w:t>.</w:t>
      </w:r>
      <w:r w:rsidRPr="00395C4F">
        <w:rPr>
          <w:lang w:val="en-US"/>
        </w:rPr>
        <w:t>985/2002:</w:t>
      </w:r>
    </w:p>
    <w:p w14:paraId="3074FD6D" w14:textId="186CD47F" w:rsidR="00395C4F" w:rsidRPr="00395C4F" w:rsidRDefault="00395C4F" w:rsidP="00395C4F">
      <w:pPr>
        <w:pStyle w:val="Notedefin"/>
        <w:rPr>
          <w:lang w:val="en-US"/>
        </w:rPr>
      </w:pPr>
      <w:r w:rsidRPr="00395C4F">
        <w:rPr>
          <w:lang w:val="en-US"/>
        </w:rPr>
        <w:tab/>
      </w:r>
      <w:r w:rsidRPr="00395C4F">
        <w:rPr>
          <w:lang w:val="en-US"/>
        </w:rPr>
        <w:tab/>
        <w:t>1) if committed by: a) the President of the country</w:t>
      </w:r>
      <w:r>
        <w:rPr>
          <w:lang w:val="en-US"/>
        </w:rPr>
        <w:t> ;</w:t>
      </w:r>
      <w:r w:rsidRPr="00395C4F">
        <w:rPr>
          <w:lang w:val="en-US"/>
        </w:rPr>
        <w:t xml:space="preserve"> b) Members of Parliament</w:t>
      </w:r>
      <w:r>
        <w:rPr>
          <w:lang w:val="en-US"/>
        </w:rPr>
        <w:t> ;</w:t>
      </w:r>
      <w:r w:rsidRPr="00395C4F">
        <w:rPr>
          <w:lang w:val="en-US"/>
        </w:rPr>
        <w:t xml:space="preserve"> c) members of the Government</w:t>
      </w:r>
      <w:r>
        <w:rPr>
          <w:lang w:val="en-US"/>
        </w:rPr>
        <w:t> ;</w:t>
      </w:r>
      <w:r w:rsidRPr="00395C4F">
        <w:rPr>
          <w:lang w:val="en-US"/>
        </w:rPr>
        <w:t xml:space="preserve"> d) judges</w:t>
      </w:r>
      <w:r>
        <w:rPr>
          <w:lang w:val="en-US"/>
        </w:rPr>
        <w:t> ;</w:t>
      </w:r>
      <w:r w:rsidRPr="00395C4F">
        <w:rPr>
          <w:lang w:val="en-US"/>
        </w:rPr>
        <w:t xml:space="preserve"> e) prosecutors</w:t>
      </w:r>
      <w:r>
        <w:rPr>
          <w:lang w:val="en-US"/>
        </w:rPr>
        <w:t> ;</w:t>
      </w:r>
      <w:r w:rsidRPr="00395C4F">
        <w:rPr>
          <w:lang w:val="en-US"/>
        </w:rPr>
        <w:t xml:space="preserve"> f) employees of the Intelligence and Security Service</w:t>
      </w:r>
      <w:r>
        <w:rPr>
          <w:lang w:val="en-US"/>
        </w:rPr>
        <w:t> ;</w:t>
      </w:r>
      <w:r w:rsidRPr="00395C4F">
        <w:rPr>
          <w:lang w:val="en-US"/>
        </w:rPr>
        <w:t xml:space="preserve"> g) employees of the National Anti-Corruption Centre</w:t>
      </w:r>
      <w:r>
        <w:rPr>
          <w:lang w:val="en-US"/>
        </w:rPr>
        <w:t> ;</w:t>
      </w:r>
      <w:r w:rsidRPr="00395C4F">
        <w:rPr>
          <w:lang w:val="en-US"/>
        </w:rPr>
        <w:t xml:space="preserve"> h) heads and members of the governing bodies of public authorities and institutions provided for by the Constitution of the Republic of Moldova</w:t>
      </w:r>
      <w:r>
        <w:rPr>
          <w:lang w:val="en-US"/>
        </w:rPr>
        <w:t> ;</w:t>
      </w:r>
      <w:r w:rsidRPr="00395C4F">
        <w:rPr>
          <w:lang w:val="en-US"/>
        </w:rPr>
        <w:t xml:space="preserve"> </w:t>
      </w:r>
    </w:p>
    <w:p w14:paraId="132B106C" w14:textId="5FBF608C" w:rsidR="00395C4F" w:rsidRPr="00395C4F" w:rsidRDefault="00395C4F" w:rsidP="00395C4F">
      <w:pPr>
        <w:pStyle w:val="Notedefin"/>
        <w:rPr>
          <w:lang w:val="en-US"/>
        </w:rPr>
      </w:pPr>
      <w:r w:rsidRPr="00395C4F">
        <w:rPr>
          <w:lang w:val="en-US"/>
        </w:rPr>
        <w:tab/>
      </w:r>
      <w:r w:rsidRPr="00395C4F">
        <w:rPr>
          <w:lang w:val="en-US"/>
        </w:rPr>
        <w:tab/>
        <w:t>2) regardless of the person’s capacity, if the amount of money, goods, services, privileges, advantages in any form and other benefits, claimed, promised, accepted, offered, given or received, exceeds 6 000 conventional units or if the amount of the damage caused by the offence exceeds 60 000 conventional units</w:t>
      </w:r>
      <w:r>
        <w:rPr>
          <w:lang w:val="en-US"/>
        </w:rPr>
        <w:t> ;</w:t>
      </w:r>
      <w:r w:rsidRPr="00395C4F">
        <w:rPr>
          <w:lang w:val="en-US"/>
        </w:rPr>
        <w:t xml:space="preserve"> </w:t>
      </w:r>
    </w:p>
    <w:p w14:paraId="7621C032" w14:textId="6E47DC62" w:rsidR="00395C4F" w:rsidRPr="00395C4F" w:rsidRDefault="00395C4F" w:rsidP="00395C4F">
      <w:pPr>
        <w:pStyle w:val="Notedefin"/>
        <w:rPr>
          <w:lang w:val="en-US"/>
        </w:rPr>
      </w:pPr>
      <w:r w:rsidRPr="00395C4F">
        <w:rPr>
          <w:lang w:val="en-US"/>
        </w:rPr>
        <w:tab/>
      </w:r>
      <w:r w:rsidRPr="00395C4F">
        <w:rPr>
          <w:lang w:val="en-US"/>
        </w:rPr>
        <w:tab/>
        <w:t xml:space="preserve">(2) The APO shall prosecute offences referred to in </w:t>
      </w:r>
      <w:proofErr w:type="spellStart"/>
      <w:r w:rsidRPr="00395C4F">
        <w:rPr>
          <w:lang w:val="en-US"/>
        </w:rPr>
        <w:t>Art</w:t>
      </w:r>
      <w:r w:rsidR="00CD3FA9" w:rsidRPr="00CD3FA9">
        <w:rPr>
          <w:lang w:val="en-US"/>
        </w:rPr>
        <w:t>.</w:t>
      </w:r>
      <w:r w:rsidRPr="00395C4F">
        <w:rPr>
          <w:lang w:val="en-US"/>
        </w:rPr>
        <w:t>s</w:t>
      </w:r>
      <w:proofErr w:type="spellEnd"/>
      <w:r w:rsidRPr="00395C4F">
        <w:rPr>
          <w:lang w:val="en-US"/>
        </w:rPr>
        <w:t xml:space="preserve"> 325 and 326 of the CC No</w:t>
      </w:r>
      <w:r w:rsidR="00CD3FA9" w:rsidRPr="00CD3FA9">
        <w:rPr>
          <w:lang w:val="en-US"/>
        </w:rPr>
        <w:t>.</w:t>
      </w:r>
      <w:r w:rsidRPr="00395C4F">
        <w:rPr>
          <w:lang w:val="en-US"/>
        </w:rPr>
        <w:t>985/2002 if they have been committed against the persons referred to in paragraph 1</w:t>
      </w:r>
      <w:r w:rsidR="00CD3FA9" w:rsidRPr="00CD3FA9">
        <w:rPr>
          <w:lang w:val="en-US"/>
        </w:rPr>
        <w:t>.</w:t>
      </w:r>
      <w:r w:rsidRPr="00395C4F">
        <w:rPr>
          <w:lang w:val="en-US"/>
        </w:rPr>
        <w:t xml:space="preserve"> (1) item 1) of this Article</w:t>
      </w:r>
      <w:r>
        <w:rPr>
          <w:lang w:val="en-US"/>
        </w:rPr>
        <w:t> ;</w:t>
      </w:r>
    </w:p>
    <w:p w14:paraId="07D72A84" w14:textId="16C57E9D" w:rsidR="00395C4F" w:rsidRPr="005958B3" w:rsidRDefault="00395C4F" w:rsidP="00395C4F">
      <w:pPr>
        <w:pStyle w:val="Notedefin"/>
        <w:rPr>
          <w:lang w:val="ro-RO"/>
        </w:rPr>
      </w:pPr>
      <w:r w:rsidRPr="00395C4F">
        <w:rPr>
          <w:lang w:val="en-US"/>
        </w:rPr>
        <w:tab/>
      </w:r>
      <w:r w:rsidRPr="00395C4F">
        <w:rPr>
          <w:lang w:val="en-US"/>
        </w:rPr>
        <w:tab/>
        <w:t>(3) The APO shall prosecute the offences referred to in Art</w:t>
      </w:r>
      <w:r w:rsidR="00CD3FA9" w:rsidRPr="00CD3FA9">
        <w:rPr>
          <w:lang w:val="en-US"/>
        </w:rPr>
        <w:t>.</w:t>
      </w:r>
      <w:r w:rsidRPr="00395C4F">
        <w:rPr>
          <w:lang w:val="en-US"/>
        </w:rPr>
        <w:t>181</w:t>
      </w:r>
      <w:r w:rsidRPr="00395C4F">
        <w:rPr>
          <w:vertAlign w:val="superscript"/>
          <w:lang w:val="en-US"/>
        </w:rPr>
        <w:t>2</w:t>
      </w:r>
      <w:r w:rsidRPr="00395C4F">
        <w:rPr>
          <w:lang w:val="en-US"/>
        </w:rPr>
        <w:t xml:space="preserve"> para</w:t>
      </w:r>
      <w:r w:rsidR="00CD3FA9" w:rsidRPr="00CD3FA9">
        <w:rPr>
          <w:lang w:val="en-US"/>
        </w:rPr>
        <w:t>.</w:t>
      </w:r>
      <w:r w:rsidRPr="00395C4F">
        <w:rPr>
          <w:lang w:val="en-US"/>
        </w:rPr>
        <w:t xml:space="preserve"> (5) and Art</w:t>
      </w:r>
      <w:r w:rsidR="00CD3FA9" w:rsidRPr="00CD3FA9">
        <w:rPr>
          <w:lang w:val="en-US"/>
        </w:rPr>
        <w:t>.</w:t>
      </w:r>
      <w:r w:rsidRPr="00395C4F">
        <w:rPr>
          <w:lang w:val="en-US"/>
        </w:rPr>
        <w:t>181</w:t>
      </w:r>
      <w:r w:rsidRPr="00395C4F">
        <w:rPr>
          <w:vertAlign w:val="superscript"/>
          <w:lang w:val="en-US"/>
        </w:rPr>
        <w:t>3</w:t>
      </w:r>
      <w:r w:rsidRPr="00395C4F">
        <w:rPr>
          <w:lang w:val="en-US"/>
        </w:rPr>
        <w:t xml:space="preserve"> of the CC No</w:t>
      </w:r>
      <w:r w:rsidR="00CD3FA9" w:rsidRPr="00CD3FA9">
        <w:rPr>
          <w:lang w:val="en-US"/>
        </w:rPr>
        <w:t>.</w:t>
      </w:r>
      <w:r w:rsidRPr="00395C4F">
        <w:rPr>
          <w:lang w:val="en-US"/>
        </w:rPr>
        <w:t>985/2002</w:t>
      </w:r>
      <w:r w:rsidR="00CD3FA9" w:rsidRPr="00CD3FA9">
        <w:rPr>
          <w:lang w:val="en-US"/>
        </w:rPr>
        <w:t>.</w:t>
      </w:r>
    </w:p>
  </w:endnote>
  <w:endnote w:id="13">
    <w:p w14:paraId="4E8D6FA0" w14:textId="0B67DCB9"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In terms of high-profile subjects, an even more pronounced trend is observed (18 subjects prosecuted in 2023 compared to 2 in 2020, 7 in 2021 and 13 in 2022)</w:t>
      </w:r>
      <w:r w:rsidR="00CD3FA9" w:rsidRPr="00CD3FA9">
        <w:rPr>
          <w:lang w:val="en-US"/>
        </w:rPr>
        <w:t>.</w:t>
      </w:r>
      <w:r w:rsidRPr="00395C4F">
        <w:rPr>
          <w:lang w:val="en-US"/>
        </w:rPr>
        <w:t xml:space="preserve"> In 2023, criminal cases were sent to court regarding an ex-President and, for the first time in the last three years, a former Prime Minister, two former ministers and a former deputy minister are targeted in criminal cases sent to court</w:t>
      </w:r>
      <w:r w:rsidR="00CD3FA9" w:rsidRPr="00CD3FA9">
        <w:rPr>
          <w:lang w:val="en-US"/>
        </w:rPr>
        <w:t>.</w:t>
      </w:r>
      <w:r w:rsidRPr="00395C4F">
        <w:rPr>
          <w:lang w:val="en-US"/>
        </w:rPr>
        <w:t xml:space="preserve"> In the same way, criminal cases involving 8 MPs were sent to court, including 3 MPs from the current Parliament of the Republic of Moldova (compared to the last three years when only one MP was targeted)</w:t>
      </w:r>
      <w:r w:rsidR="00CD3FA9" w:rsidRPr="00CD3FA9">
        <w:rPr>
          <w:lang w:val="en-US"/>
        </w:rPr>
        <w:t>.</w:t>
      </w:r>
    </w:p>
  </w:endnote>
  <w:endnote w:id="14">
    <w:p w14:paraId="51982D07" w14:textId="4C9F95DD"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Currently, supported by the UN Resident Coordinator’s Office and UNDP, the PGO is developing a new guide for investigating and prosecuting hate crimes and hate speech</w:t>
      </w:r>
      <w:r w:rsidR="00CD3FA9" w:rsidRPr="00CD3FA9">
        <w:rPr>
          <w:lang w:val="en-US"/>
        </w:rPr>
        <w:t>.</w:t>
      </w:r>
      <w:r w:rsidRPr="00395C4F">
        <w:rPr>
          <w:lang w:val="en-US"/>
        </w:rPr>
        <w:t xml:space="preserve"> Additionally, operational procedures have been standardized for the qualification and investigation of bias-motivated crimes (Order No</w:t>
      </w:r>
      <w:r w:rsidR="00CD3FA9" w:rsidRPr="00CD3FA9">
        <w:rPr>
          <w:lang w:val="en-US"/>
        </w:rPr>
        <w:t>.</w:t>
      </w:r>
      <w:r w:rsidRPr="00395C4F">
        <w:rPr>
          <w:lang w:val="en-US"/>
        </w:rPr>
        <w:t>90/2023)</w:t>
      </w:r>
      <w:r w:rsidR="00CD3FA9" w:rsidRPr="00CD3FA9">
        <w:rPr>
          <w:lang w:val="en-US"/>
        </w:rPr>
        <w:t>.</w:t>
      </w:r>
    </w:p>
  </w:endnote>
  <w:endnote w:id="15">
    <w:p w14:paraId="7E3513D6" w14:textId="3354E936"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Article 52(3) of the CoC now prohibits and penalizes hate speech and incitement to discrimination by electoral candidates during election periods or in campaign materials</w:t>
      </w:r>
      <w:r w:rsidR="00CD3FA9" w:rsidRPr="00CD3FA9">
        <w:rPr>
          <w:lang w:val="en-US"/>
        </w:rPr>
        <w:t>.</w:t>
      </w:r>
      <w:r w:rsidRPr="00395C4F">
        <w:rPr>
          <w:lang w:val="en-US"/>
        </w:rPr>
        <w:t xml:space="preserve"> Similarly, the new Electoral Code bars materials that incite racial or religious hatred and discrimination during election campaigns</w:t>
      </w:r>
      <w:r w:rsidR="00CD3FA9" w:rsidRPr="00CD3FA9">
        <w:rPr>
          <w:lang w:val="en-US"/>
        </w:rPr>
        <w:t>.</w:t>
      </w:r>
    </w:p>
    <w:p w14:paraId="55470349" w14:textId="308728E6" w:rsidR="00395C4F" w:rsidRPr="00395C4F" w:rsidRDefault="00395C4F" w:rsidP="00395C4F">
      <w:pPr>
        <w:pStyle w:val="Notedefin"/>
        <w:rPr>
          <w:lang w:val="en-US"/>
        </w:rPr>
      </w:pPr>
      <w:r w:rsidRPr="00395C4F">
        <w:rPr>
          <w:lang w:val="en-US"/>
        </w:rPr>
        <w:tab/>
      </w:r>
      <w:r w:rsidRPr="00395C4F">
        <w:rPr>
          <w:lang w:val="en-US"/>
        </w:rPr>
        <w:tab/>
        <w:t>In the newly approved Code of Conduct for the 2023 General Local Elections, measures to combat sexist speech and hate speech among candidates were introduced</w:t>
      </w:r>
      <w:r w:rsidR="00CD3FA9" w:rsidRPr="00CD3FA9">
        <w:rPr>
          <w:lang w:val="en-US"/>
        </w:rPr>
        <w:t>.</w:t>
      </w:r>
      <w:r w:rsidRPr="00395C4F">
        <w:rPr>
          <w:lang w:val="en-US"/>
        </w:rPr>
        <w:t xml:space="preserve"> This code was endorsed by 5 local media representatives and 396 electoral candidates across all 34 second-level districts</w:t>
      </w:r>
      <w:r w:rsidR="00CD3FA9" w:rsidRPr="00CD3FA9">
        <w:rPr>
          <w:lang w:val="en-US"/>
        </w:rPr>
        <w:t>.</w:t>
      </w:r>
    </w:p>
    <w:p w14:paraId="2055DBD1" w14:textId="2875EF05" w:rsidR="00395C4F" w:rsidRPr="00395C4F" w:rsidRDefault="00395C4F" w:rsidP="00395C4F">
      <w:pPr>
        <w:pStyle w:val="Notedefin"/>
        <w:rPr>
          <w:lang w:val="en-US"/>
        </w:rPr>
      </w:pPr>
      <w:r w:rsidRPr="00395C4F">
        <w:rPr>
          <w:lang w:val="en-US"/>
        </w:rPr>
        <w:tab/>
      </w:r>
      <w:r w:rsidRPr="00395C4F">
        <w:rPr>
          <w:lang w:val="en-US"/>
        </w:rPr>
        <w:tab/>
        <w:t>During the 2023 national elections, the CEC received 7 notifications citing competitors’ use of hate speech or incitement to discrimination</w:t>
      </w:r>
      <w:r w:rsidR="00CD3FA9" w:rsidRPr="00CD3FA9">
        <w:rPr>
          <w:lang w:val="en-US"/>
        </w:rPr>
        <w:t>.</w:t>
      </w:r>
      <w:r w:rsidRPr="00395C4F">
        <w:rPr>
          <w:lang w:val="en-US"/>
        </w:rPr>
        <w:t xml:space="preserve"> Subsequently, these cases were examined under Article 52(3) of the CoC, and informing the signatories of their right to address the police</w:t>
      </w:r>
      <w:r w:rsidR="00CD3FA9" w:rsidRPr="00CD3FA9">
        <w:rPr>
          <w:lang w:val="en-US"/>
        </w:rPr>
        <w:t>.</w:t>
      </w:r>
      <w:r w:rsidRPr="00395C4F">
        <w:rPr>
          <w:lang w:val="en-US"/>
        </w:rPr>
        <w:t xml:space="preserve"> CEC forwarded one notification for examination to the EC, while six were forwarded according to the competence to the MIA</w:t>
      </w:r>
      <w:r w:rsidR="00CD3FA9" w:rsidRPr="00CD3FA9">
        <w:rPr>
          <w:lang w:val="en-US"/>
        </w:rPr>
        <w:t>.</w:t>
      </w:r>
    </w:p>
  </w:endnote>
  <w:endnote w:id="16">
    <w:p w14:paraId="728D31A1" w14:textId="18209A01"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Over the past decade, several cases have been recorded where court decisions have enabled changes in birth certificates for transgender individuals</w:t>
      </w:r>
      <w:r w:rsidR="00CD3FA9" w:rsidRPr="00CD3FA9">
        <w:rPr>
          <w:lang w:val="en-US"/>
        </w:rPr>
        <w:t>.</w:t>
      </w:r>
    </w:p>
  </w:endnote>
  <w:endnote w:id="17">
    <w:p w14:paraId="40CC7C3A" w14:textId="7E03AD2C"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1</w:t>
      </w:r>
      <w:r w:rsidR="00CD3FA9" w:rsidRPr="00CD3FA9">
        <w:rPr>
          <w:lang w:val="en-US"/>
        </w:rPr>
        <w:t>.</w:t>
      </w:r>
      <w:r w:rsidRPr="00395C4F">
        <w:rPr>
          <w:lang w:val="en-US"/>
        </w:rPr>
        <w:t>Law No</w:t>
      </w:r>
      <w:r w:rsidR="00CD3FA9" w:rsidRPr="00CD3FA9">
        <w:rPr>
          <w:lang w:val="en-US"/>
        </w:rPr>
        <w:t>.</w:t>
      </w:r>
      <w:r w:rsidRPr="00395C4F">
        <w:rPr>
          <w:lang w:val="en-US"/>
        </w:rPr>
        <w:t>212/2004 regarding the state of emergency, siege and war regime</w:t>
      </w:r>
      <w:r>
        <w:rPr>
          <w:lang w:val="en-US"/>
        </w:rPr>
        <w:t> ;</w:t>
      </w:r>
    </w:p>
    <w:p w14:paraId="7FC6A60B" w14:textId="53DB082A" w:rsidR="00395C4F" w:rsidRPr="00395C4F" w:rsidRDefault="00395C4F" w:rsidP="00395C4F">
      <w:pPr>
        <w:pStyle w:val="Notedefin"/>
        <w:rPr>
          <w:lang w:val="en-US"/>
        </w:rPr>
      </w:pPr>
      <w:r w:rsidRPr="00395C4F">
        <w:rPr>
          <w:lang w:val="en-US"/>
        </w:rPr>
        <w:tab/>
      </w:r>
      <w:r w:rsidRPr="00395C4F">
        <w:rPr>
          <w:lang w:val="en-US"/>
        </w:rPr>
        <w:tab/>
        <w:t>2</w:t>
      </w:r>
      <w:r w:rsidR="00CD3FA9" w:rsidRPr="00CD3FA9">
        <w:rPr>
          <w:lang w:val="en-US"/>
        </w:rPr>
        <w:t>.</w:t>
      </w:r>
      <w:r w:rsidRPr="00395C4F">
        <w:rPr>
          <w:lang w:val="en-US"/>
        </w:rPr>
        <w:t>GD regarding the Commission for Exceptional Situations of the Republic of Moldova No</w:t>
      </w:r>
      <w:r w:rsidR="00CD3FA9" w:rsidRPr="00CD3FA9">
        <w:rPr>
          <w:lang w:val="en-US"/>
        </w:rPr>
        <w:t>.</w:t>
      </w:r>
      <w:r w:rsidRPr="00395C4F">
        <w:rPr>
          <w:lang w:val="en-US"/>
        </w:rPr>
        <w:t>1340/2001</w:t>
      </w:r>
      <w:r w:rsidR="00CD3FA9" w:rsidRPr="00CD3FA9">
        <w:rPr>
          <w:lang w:val="en-US"/>
        </w:rPr>
        <w:t>.</w:t>
      </w:r>
    </w:p>
    <w:p w14:paraId="02DCE032" w14:textId="27437C14" w:rsidR="00395C4F" w:rsidRPr="00395C4F" w:rsidRDefault="00395C4F" w:rsidP="00395C4F">
      <w:pPr>
        <w:pStyle w:val="Notedefin"/>
        <w:rPr>
          <w:lang w:val="en-US"/>
        </w:rPr>
      </w:pPr>
      <w:r w:rsidRPr="00395C4F">
        <w:rPr>
          <w:lang w:val="en-US"/>
        </w:rPr>
        <w:tab/>
      </w:r>
      <w:r w:rsidRPr="00395C4F">
        <w:rPr>
          <w:lang w:val="en-US"/>
        </w:rPr>
        <w:tab/>
        <w:t>3</w:t>
      </w:r>
      <w:r w:rsidR="00CD3FA9" w:rsidRPr="00CD3FA9">
        <w:rPr>
          <w:lang w:val="en-US"/>
        </w:rPr>
        <w:t>.</w:t>
      </w:r>
      <w:r w:rsidRPr="00395C4F">
        <w:rPr>
          <w:lang w:val="en-US"/>
        </w:rPr>
        <w:t>Parliament decision No</w:t>
      </w:r>
      <w:r w:rsidR="00CD3FA9" w:rsidRPr="00CD3FA9">
        <w:rPr>
          <w:lang w:val="en-US"/>
        </w:rPr>
        <w:t>.</w:t>
      </w:r>
      <w:r w:rsidRPr="00395C4F">
        <w:rPr>
          <w:lang w:val="en-US"/>
        </w:rPr>
        <w:t>41/2022 regarding the declaration of the state of emergency</w:t>
      </w:r>
      <w:r w:rsidR="00CD3FA9" w:rsidRPr="00CD3FA9">
        <w:rPr>
          <w:lang w:val="en-US"/>
        </w:rPr>
        <w:t>.</w:t>
      </w:r>
    </w:p>
    <w:p w14:paraId="6E919CBA" w14:textId="728783BF" w:rsidR="00395C4F" w:rsidRPr="00395C4F" w:rsidRDefault="00395C4F" w:rsidP="00395C4F">
      <w:pPr>
        <w:pStyle w:val="Notedefin"/>
        <w:rPr>
          <w:lang w:val="en-US"/>
        </w:rPr>
      </w:pPr>
      <w:r w:rsidRPr="00395C4F">
        <w:rPr>
          <w:lang w:val="en-US"/>
        </w:rPr>
        <w:tab/>
      </w:r>
      <w:r w:rsidRPr="00395C4F">
        <w:rPr>
          <w:lang w:val="en-US"/>
        </w:rPr>
        <w:tab/>
        <w:t>4</w:t>
      </w:r>
      <w:r w:rsidR="00CD3FA9" w:rsidRPr="00CD3FA9">
        <w:rPr>
          <w:lang w:val="en-US"/>
        </w:rPr>
        <w:t>.</w:t>
      </w:r>
      <w:r w:rsidRPr="00395C4F">
        <w:rPr>
          <w:lang w:val="en-US"/>
        </w:rPr>
        <w:t>Parliament decision No</w:t>
      </w:r>
      <w:r w:rsidR="00CD3FA9" w:rsidRPr="00CD3FA9">
        <w:rPr>
          <w:lang w:val="en-US"/>
        </w:rPr>
        <w:t>.</w:t>
      </w:r>
      <w:r w:rsidRPr="00395C4F">
        <w:rPr>
          <w:lang w:val="en-US"/>
        </w:rPr>
        <w:t>65/2022 for the amendment of Parliament Decision No</w:t>
      </w:r>
      <w:r w:rsidR="00CD3FA9" w:rsidRPr="00CD3FA9">
        <w:rPr>
          <w:lang w:val="en-US"/>
        </w:rPr>
        <w:t>.</w:t>
      </w:r>
      <w:r w:rsidRPr="00395C4F">
        <w:rPr>
          <w:lang w:val="en-US"/>
        </w:rPr>
        <w:t>41/2022 regarding the declaration of the state of emergency</w:t>
      </w:r>
      <w:r w:rsidR="00CD3FA9" w:rsidRPr="00CD3FA9">
        <w:rPr>
          <w:lang w:val="en-US"/>
        </w:rPr>
        <w:t>.</w:t>
      </w:r>
    </w:p>
    <w:p w14:paraId="63367F1C" w14:textId="198FAE2D" w:rsidR="00395C4F" w:rsidRPr="00395C4F" w:rsidRDefault="00395C4F" w:rsidP="00395C4F">
      <w:pPr>
        <w:pStyle w:val="Notedefin"/>
        <w:rPr>
          <w:lang w:val="en-US"/>
        </w:rPr>
      </w:pPr>
      <w:r w:rsidRPr="00395C4F">
        <w:rPr>
          <w:lang w:val="en-US"/>
        </w:rPr>
        <w:tab/>
      </w:r>
      <w:r w:rsidRPr="00395C4F">
        <w:rPr>
          <w:lang w:val="en-US"/>
        </w:rPr>
        <w:tab/>
        <w:t>5</w:t>
      </w:r>
      <w:r w:rsidR="00CD3FA9" w:rsidRPr="00CD3FA9">
        <w:rPr>
          <w:lang w:val="en-US"/>
        </w:rPr>
        <w:t>.</w:t>
      </w:r>
      <w:r w:rsidRPr="00395C4F">
        <w:rPr>
          <w:lang w:val="en-US"/>
        </w:rPr>
        <w:t>Parliament decision No</w:t>
      </w:r>
      <w:r w:rsidR="00CD3FA9" w:rsidRPr="00CD3FA9">
        <w:rPr>
          <w:lang w:val="en-US"/>
        </w:rPr>
        <w:t>.</w:t>
      </w:r>
      <w:r w:rsidRPr="00395C4F">
        <w:rPr>
          <w:lang w:val="en-US"/>
        </w:rPr>
        <w:t>105/2022 regarding the extension of the state of emergency</w:t>
      </w:r>
    </w:p>
    <w:p w14:paraId="3CB74989" w14:textId="766AEE39" w:rsidR="00395C4F" w:rsidRPr="00395C4F" w:rsidRDefault="00395C4F" w:rsidP="00395C4F">
      <w:pPr>
        <w:pStyle w:val="Notedefin"/>
        <w:rPr>
          <w:lang w:val="en-US"/>
        </w:rPr>
      </w:pPr>
      <w:r w:rsidRPr="00395C4F">
        <w:rPr>
          <w:lang w:val="en-US"/>
        </w:rPr>
        <w:tab/>
      </w:r>
      <w:r w:rsidRPr="00395C4F">
        <w:rPr>
          <w:lang w:val="en-US"/>
        </w:rPr>
        <w:tab/>
        <w:t>6</w:t>
      </w:r>
      <w:r w:rsidR="00CD3FA9" w:rsidRPr="00CD3FA9">
        <w:rPr>
          <w:lang w:val="en-US"/>
        </w:rPr>
        <w:t>.</w:t>
      </w:r>
      <w:r w:rsidRPr="00395C4F">
        <w:rPr>
          <w:lang w:val="en-US"/>
        </w:rPr>
        <w:t>Parliament decision No</w:t>
      </w:r>
      <w:r w:rsidR="00CD3FA9" w:rsidRPr="00CD3FA9">
        <w:rPr>
          <w:lang w:val="en-US"/>
        </w:rPr>
        <w:t>.</w:t>
      </w:r>
      <w:r w:rsidRPr="00395C4F">
        <w:rPr>
          <w:lang w:val="en-US"/>
        </w:rPr>
        <w:t>163/2022 regarding the extension of the state of emergency</w:t>
      </w:r>
    </w:p>
    <w:p w14:paraId="5E8CE9FB" w14:textId="7B2BEAF1" w:rsidR="00395C4F" w:rsidRPr="00395C4F" w:rsidRDefault="00395C4F" w:rsidP="00395C4F">
      <w:pPr>
        <w:pStyle w:val="Notedefin"/>
        <w:rPr>
          <w:lang w:val="en-US"/>
        </w:rPr>
      </w:pPr>
      <w:r w:rsidRPr="00395C4F">
        <w:rPr>
          <w:lang w:val="en-US"/>
        </w:rPr>
        <w:tab/>
      </w:r>
      <w:r w:rsidRPr="00395C4F">
        <w:rPr>
          <w:lang w:val="en-US"/>
        </w:rPr>
        <w:tab/>
        <w:t>7</w:t>
      </w:r>
      <w:r w:rsidR="00CD3FA9" w:rsidRPr="00CD3FA9">
        <w:rPr>
          <w:lang w:val="en-US"/>
        </w:rPr>
        <w:t>.</w:t>
      </w:r>
      <w:r w:rsidRPr="00395C4F">
        <w:rPr>
          <w:lang w:val="en-US"/>
        </w:rPr>
        <w:t>Parliament decision No</w:t>
      </w:r>
      <w:r w:rsidR="00CD3FA9" w:rsidRPr="00CD3FA9">
        <w:rPr>
          <w:lang w:val="en-US"/>
        </w:rPr>
        <w:t>.</w:t>
      </w:r>
      <w:r w:rsidRPr="00395C4F">
        <w:rPr>
          <w:lang w:val="en-US"/>
        </w:rPr>
        <w:t>245/2022 regarding the extension of the state of emergency</w:t>
      </w:r>
    </w:p>
    <w:p w14:paraId="5EF91A86" w14:textId="0075298A" w:rsidR="00395C4F" w:rsidRPr="00395C4F" w:rsidRDefault="00395C4F" w:rsidP="00395C4F">
      <w:pPr>
        <w:pStyle w:val="Notedefin"/>
        <w:rPr>
          <w:lang w:val="en-US"/>
        </w:rPr>
      </w:pPr>
      <w:r w:rsidRPr="00395C4F">
        <w:rPr>
          <w:lang w:val="en-US"/>
        </w:rPr>
        <w:tab/>
      </w:r>
      <w:r w:rsidRPr="00395C4F">
        <w:rPr>
          <w:lang w:val="en-US"/>
        </w:rPr>
        <w:tab/>
        <w:t>8</w:t>
      </w:r>
      <w:r w:rsidR="00CD3FA9" w:rsidRPr="00CD3FA9">
        <w:rPr>
          <w:lang w:val="en-US"/>
        </w:rPr>
        <w:t>.</w:t>
      </w:r>
      <w:r w:rsidRPr="00395C4F">
        <w:rPr>
          <w:lang w:val="en-US"/>
        </w:rPr>
        <w:t>Parliament decision No</w:t>
      </w:r>
      <w:r w:rsidR="00CD3FA9" w:rsidRPr="00CD3FA9">
        <w:rPr>
          <w:lang w:val="en-US"/>
        </w:rPr>
        <w:t>.</w:t>
      </w:r>
      <w:r w:rsidRPr="00395C4F">
        <w:rPr>
          <w:lang w:val="en-US"/>
        </w:rPr>
        <w:t>278/2022 regarding the extension of the state of emergency</w:t>
      </w:r>
    </w:p>
    <w:p w14:paraId="157B6671" w14:textId="003BD379" w:rsidR="00395C4F" w:rsidRPr="00395C4F" w:rsidRDefault="00395C4F" w:rsidP="00395C4F">
      <w:pPr>
        <w:pStyle w:val="Notedefin"/>
        <w:rPr>
          <w:lang w:val="en-US"/>
        </w:rPr>
      </w:pPr>
      <w:r w:rsidRPr="00395C4F">
        <w:rPr>
          <w:lang w:val="en-US"/>
        </w:rPr>
        <w:tab/>
      </w:r>
      <w:r w:rsidRPr="00395C4F">
        <w:rPr>
          <w:lang w:val="en-US"/>
        </w:rPr>
        <w:tab/>
        <w:t>9</w:t>
      </w:r>
      <w:r w:rsidR="00CD3FA9" w:rsidRPr="00CD3FA9">
        <w:rPr>
          <w:lang w:val="en-US"/>
        </w:rPr>
        <w:t>.</w:t>
      </w:r>
      <w:r w:rsidRPr="00395C4F">
        <w:rPr>
          <w:lang w:val="en-US"/>
        </w:rPr>
        <w:t>Parliament decision No</w:t>
      </w:r>
      <w:r w:rsidR="00CD3FA9" w:rsidRPr="00CD3FA9">
        <w:rPr>
          <w:lang w:val="en-US"/>
        </w:rPr>
        <w:t>.</w:t>
      </w:r>
      <w:r w:rsidRPr="00395C4F">
        <w:rPr>
          <w:lang w:val="en-US"/>
        </w:rPr>
        <w:t>330/2022 regarding the extension of the state of emergency</w:t>
      </w:r>
    </w:p>
    <w:p w14:paraId="3A15B5C6" w14:textId="2ECD10F4" w:rsidR="00395C4F" w:rsidRPr="00395C4F" w:rsidRDefault="00395C4F" w:rsidP="00395C4F">
      <w:pPr>
        <w:pStyle w:val="Notedefin"/>
        <w:rPr>
          <w:lang w:val="en-US"/>
        </w:rPr>
      </w:pPr>
      <w:r w:rsidRPr="00395C4F">
        <w:rPr>
          <w:lang w:val="en-US"/>
        </w:rPr>
        <w:tab/>
      </w:r>
      <w:r w:rsidRPr="00395C4F">
        <w:rPr>
          <w:lang w:val="en-US"/>
        </w:rPr>
        <w:tab/>
        <w:t>10</w:t>
      </w:r>
      <w:r w:rsidR="00CD3FA9" w:rsidRPr="00CD3FA9">
        <w:rPr>
          <w:lang w:val="en-US"/>
        </w:rPr>
        <w:t>.</w:t>
      </w:r>
      <w:r w:rsidRPr="00395C4F">
        <w:rPr>
          <w:lang w:val="en-US"/>
        </w:rPr>
        <w:t>Parliament decision No</w:t>
      </w:r>
      <w:r w:rsidR="00CD3FA9" w:rsidRPr="00CD3FA9">
        <w:rPr>
          <w:lang w:val="en-US"/>
        </w:rPr>
        <w:t>.</w:t>
      </w:r>
      <w:r w:rsidRPr="00395C4F">
        <w:rPr>
          <w:lang w:val="en-US"/>
        </w:rPr>
        <w:t>12/2023 regarding the extension of the state of emergency</w:t>
      </w:r>
    </w:p>
    <w:p w14:paraId="6DEB33A9" w14:textId="7910BCCF" w:rsidR="00395C4F" w:rsidRPr="00395C4F" w:rsidRDefault="00395C4F" w:rsidP="00395C4F">
      <w:pPr>
        <w:pStyle w:val="Notedefin"/>
        <w:rPr>
          <w:lang w:val="en-US"/>
        </w:rPr>
      </w:pPr>
      <w:r w:rsidRPr="00395C4F">
        <w:rPr>
          <w:lang w:val="en-US"/>
        </w:rPr>
        <w:tab/>
      </w:r>
      <w:r w:rsidRPr="00395C4F">
        <w:rPr>
          <w:lang w:val="en-US"/>
        </w:rPr>
        <w:tab/>
        <w:t>11</w:t>
      </w:r>
      <w:r w:rsidR="00CD3FA9" w:rsidRPr="00CD3FA9">
        <w:rPr>
          <w:lang w:val="en-US"/>
        </w:rPr>
        <w:t>.</w:t>
      </w:r>
      <w:r w:rsidRPr="00395C4F">
        <w:rPr>
          <w:lang w:val="en-US"/>
        </w:rPr>
        <w:t>Parliament decision No</w:t>
      </w:r>
      <w:r w:rsidR="00CD3FA9" w:rsidRPr="00CD3FA9">
        <w:rPr>
          <w:lang w:val="en-US"/>
        </w:rPr>
        <w:t>.</w:t>
      </w:r>
      <w:r w:rsidRPr="00395C4F">
        <w:rPr>
          <w:lang w:val="en-US"/>
        </w:rPr>
        <w:t>67/2023 regarding the extension of the state of emergency</w:t>
      </w:r>
    </w:p>
    <w:p w14:paraId="7329C637" w14:textId="3252E1A8" w:rsidR="00395C4F" w:rsidRPr="00395C4F" w:rsidRDefault="00395C4F" w:rsidP="00395C4F">
      <w:pPr>
        <w:pStyle w:val="Notedefin"/>
        <w:rPr>
          <w:lang w:val="en-US"/>
        </w:rPr>
      </w:pPr>
      <w:r w:rsidRPr="00395C4F">
        <w:rPr>
          <w:lang w:val="en-US"/>
        </w:rPr>
        <w:tab/>
      </w:r>
      <w:r w:rsidRPr="00395C4F">
        <w:rPr>
          <w:lang w:val="en-US"/>
        </w:rPr>
        <w:tab/>
        <w:t>12</w:t>
      </w:r>
      <w:r w:rsidR="00CD3FA9" w:rsidRPr="00CD3FA9">
        <w:rPr>
          <w:lang w:val="en-US"/>
        </w:rPr>
        <w:t>.</w:t>
      </w:r>
      <w:r w:rsidRPr="00395C4F">
        <w:rPr>
          <w:lang w:val="en-US"/>
        </w:rPr>
        <w:t>Parliament decision No</w:t>
      </w:r>
      <w:r w:rsidR="00CD3FA9" w:rsidRPr="00CD3FA9">
        <w:rPr>
          <w:lang w:val="en-US"/>
        </w:rPr>
        <w:t>.</w:t>
      </w:r>
      <w:r w:rsidRPr="00395C4F">
        <w:rPr>
          <w:lang w:val="en-US"/>
        </w:rPr>
        <w:t>133/2023 regarding the extension of the state of emergency</w:t>
      </w:r>
    </w:p>
    <w:p w14:paraId="24A61482" w14:textId="4BD84FDC" w:rsidR="00395C4F" w:rsidRPr="00395C4F" w:rsidRDefault="00395C4F" w:rsidP="00395C4F">
      <w:pPr>
        <w:pStyle w:val="Notedefin"/>
        <w:rPr>
          <w:lang w:val="en-US"/>
        </w:rPr>
      </w:pPr>
      <w:r w:rsidRPr="00395C4F">
        <w:rPr>
          <w:lang w:val="en-US"/>
        </w:rPr>
        <w:tab/>
      </w:r>
      <w:r w:rsidRPr="00395C4F">
        <w:rPr>
          <w:lang w:val="en-US"/>
        </w:rPr>
        <w:tab/>
        <w:t>13</w:t>
      </w:r>
      <w:r w:rsidR="00CD3FA9" w:rsidRPr="00CD3FA9">
        <w:rPr>
          <w:lang w:val="en-US"/>
        </w:rPr>
        <w:t>.</w:t>
      </w:r>
      <w:r w:rsidRPr="00395C4F">
        <w:rPr>
          <w:lang w:val="en-US"/>
        </w:rPr>
        <w:t>Parliament decision No</w:t>
      </w:r>
      <w:r w:rsidR="00CD3FA9" w:rsidRPr="00CD3FA9">
        <w:rPr>
          <w:lang w:val="en-US"/>
        </w:rPr>
        <w:t>.</w:t>
      </w:r>
      <w:r w:rsidRPr="00395C4F">
        <w:rPr>
          <w:lang w:val="en-US"/>
        </w:rPr>
        <w:t>244/2023 regarding the extension of the state of emergency</w:t>
      </w:r>
    </w:p>
    <w:p w14:paraId="126D81B1" w14:textId="00806B8B" w:rsidR="00395C4F" w:rsidRPr="00395C4F" w:rsidRDefault="00395C4F" w:rsidP="00395C4F">
      <w:pPr>
        <w:pStyle w:val="Notedefin"/>
        <w:rPr>
          <w:lang w:val="en-US"/>
        </w:rPr>
      </w:pPr>
      <w:r w:rsidRPr="00395C4F">
        <w:rPr>
          <w:lang w:val="en-US"/>
        </w:rPr>
        <w:tab/>
      </w:r>
      <w:r w:rsidRPr="00395C4F">
        <w:rPr>
          <w:lang w:val="en-US"/>
        </w:rPr>
        <w:tab/>
        <w:t>14</w:t>
      </w:r>
      <w:r w:rsidR="00CD3FA9" w:rsidRPr="00CD3FA9">
        <w:rPr>
          <w:lang w:val="en-US"/>
        </w:rPr>
        <w:t>.</w:t>
      </w:r>
      <w:r w:rsidRPr="00395C4F">
        <w:rPr>
          <w:lang w:val="en-US"/>
        </w:rPr>
        <w:t>Parliament decision No</w:t>
      </w:r>
      <w:r w:rsidR="00CD3FA9" w:rsidRPr="00CD3FA9">
        <w:rPr>
          <w:lang w:val="en-US"/>
        </w:rPr>
        <w:t>.</w:t>
      </w:r>
      <w:r w:rsidRPr="00395C4F">
        <w:rPr>
          <w:lang w:val="en-US"/>
        </w:rPr>
        <w:t>274/2023 regarding the extension of the state of emergency</w:t>
      </w:r>
    </w:p>
    <w:p w14:paraId="0E151B33" w14:textId="0B9A8F6E" w:rsidR="00395C4F" w:rsidRPr="00395C4F" w:rsidRDefault="00395C4F" w:rsidP="00395C4F">
      <w:pPr>
        <w:pStyle w:val="Notedefin"/>
        <w:rPr>
          <w:lang w:val="en-US"/>
        </w:rPr>
      </w:pPr>
      <w:r w:rsidRPr="00395C4F">
        <w:rPr>
          <w:lang w:val="en-US"/>
        </w:rPr>
        <w:tab/>
      </w:r>
      <w:r w:rsidRPr="00395C4F">
        <w:rPr>
          <w:lang w:val="en-US"/>
        </w:rPr>
        <w:tab/>
        <w:t>15</w:t>
      </w:r>
      <w:r w:rsidR="00CD3FA9" w:rsidRPr="00CD3FA9">
        <w:rPr>
          <w:lang w:val="en-US"/>
        </w:rPr>
        <w:t>.</w:t>
      </w:r>
      <w:r w:rsidRPr="00395C4F">
        <w:rPr>
          <w:lang w:val="en-US"/>
        </w:rPr>
        <w:t>Parliament decision No</w:t>
      </w:r>
      <w:r w:rsidR="00CD3FA9" w:rsidRPr="00CD3FA9">
        <w:rPr>
          <w:lang w:val="en-US"/>
        </w:rPr>
        <w:t>.</w:t>
      </w:r>
      <w:r w:rsidRPr="00395C4F">
        <w:rPr>
          <w:lang w:val="en-US"/>
        </w:rPr>
        <w:t>361/2023 regarding the extension of the state of emergency</w:t>
      </w:r>
      <w:r w:rsidR="00CD3FA9" w:rsidRPr="00CD3FA9">
        <w:rPr>
          <w:lang w:val="en-US"/>
        </w:rPr>
        <w:t>.</w:t>
      </w:r>
    </w:p>
  </w:endnote>
  <w:endnote w:id="18">
    <w:p w14:paraId="65C358CA" w14:textId="08F44211"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“Investigation and review of domestic violence offences”: 2 trainings for prosecutors</w:t>
      </w:r>
      <w:r>
        <w:rPr>
          <w:lang w:val="en-US"/>
        </w:rPr>
        <w:t> ;</w:t>
      </w:r>
      <w:r w:rsidRPr="00395C4F">
        <w:rPr>
          <w:lang w:val="en-US"/>
        </w:rPr>
        <w:t xml:space="preserve"> 2- for consultants of the prosecutor</w:t>
      </w:r>
      <w:r>
        <w:rPr>
          <w:lang w:val="en-US"/>
        </w:rPr>
        <w:t> ;</w:t>
      </w:r>
    </w:p>
    <w:p w14:paraId="12321E0B" w14:textId="7F95AFC5" w:rsidR="00395C4F" w:rsidRPr="00395C4F" w:rsidRDefault="00395C4F" w:rsidP="00395C4F">
      <w:pPr>
        <w:pStyle w:val="Notedefin"/>
        <w:rPr>
          <w:lang w:val="en-US"/>
        </w:rPr>
      </w:pPr>
      <w:r w:rsidRPr="00395C4F">
        <w:rPr>
          <w:lang w:val="en-US"/>
        </w:rPr>
        <w:tab/>
      </w:r>
      <w:r w:rsidRPr="00395C4F">
        <w:rPr>
          <w:lang w:val="en-US"/>
        </w:rPr>
        <w:tab/>
        <w:t>Women’s access to justice – the particularities of the applicability of the provisions of the Istanbul Convention”</w:t>
      </w:r>
      <w:r>
        <w:rPr>
          <w:lang w:val="en-US"/>
        </w:rPr>
        <w:t> ;</w:t>
      </w:r>
      <w:r w:rsidRPr="00395C4F">
        <w:rPr>
          <w:lang w:val="en-US"/>
        </w:rPr>
        <w:t xml:space="preserve"> 2 trainings for prosecutors</w:t>
      </w:r>
      <w:r>
        <w:rPr>
          <w:lang w:val="en-US"/>
        </w:rPr>
        <w:t> ;</w:t>
      </w:r>
      <w:r w:rsidRPr="00395C4F">
        <w:rPr>
          <w:lang w:val="en-US"/>
        </w:rPr>
        <w:t xml:space="preserve"> 2 – for consultants of the prosecutor</w:t>
      </w:r>
      <w:r>
        <w:rPr>
          <w:lang w:val="en-US"/>
        </w:rPr>
        <w:t> ;</w:t>
      </w:r>
    </w:p>
    <w:p w14:paraId="27B74B9D" w14:textId="0A25231B" w:rsidR="00395C4F" w:rsidRPr="00395C4F" w:rsidRDefault="00395C4F" w:rsidP="00395C4F">
      <w:pPr>
        <w:pStyle w:val="Notedefin"/>
        <w:rPr>
          <w:lang w:val="en-US"/>
        </w:rPr>
      </w:pPr>
      <w:r w:rsidRPr="00395C4F">
        <w:rPr>
          <w:lang w:val="en-US"/>
        </w:rPr>
        <w:tab/>
      </w:r>
      <w:r w:rsidRPr="00395C4F">
        <w:rPr>
          <w:lang w:val="en-US"/>
        </w:rPr>
        <w:tab/>
        <w:t>“Peculiarities of the investigation and trial of crimes of a sexual nature” 2 trainings for prosecutors</w:t>
      </w:r>
      <w:r>
        <w:rPr>
          <w:lang w:val="en-US"/>
        </w:rPr>
        <w:t> ;</w:t>
      </w:r>
    </w:p>
    <w:p w14:paraId="3DDC81AE" w14:textId="34036453" w:rsidR="00395C4F" w:rsidRPr="00395C4F" w:rsidRDefault="00395C4F" w:rsidP="00395C4F">
      <w:pPr>
        <w:pStyle w:val="Notedefin"/>
        <w:rPr>
          <w:lang w:val="en-US"/>
        </w:rPr>
      </w:pPr>
      <w:r w:rsidRPr="00395C4F">
        <w:rPr>
          <w:lang w:val="en-US"/>
        </w:rPr>
        <w:tab/>
      </w:r>
      <w:r w:rsidRPr="00395C4F">
        <w:rPr>
          <w:lang w:val="en-US"/>
        </w:rPr>
        <w:tab/>
        <w:t>At the same time, annually prosecutors are also trained in training hours, outside of the National Institute of Justice Program, such as: – the training session on the field of family violence and sexual violence, (Te Doy)</w:t>
      </w:r>
      <w:r>
        <w:rPr>
          <w:lang w:val="en-US"/>
        </w:rPr>
        <w:t> ;</w:t>
      </w:r>
      <w:r w:rsidRPr="00395C4F">
        <w:rPr>
          <w:lang w:val="en-US"/>
        </w:rPr>
        <w:t xml:space="preserve"> – “Investigation and documentation of crimes regarding sexual life” (Family Justice Center next to the Police) (Te Doy)</w:t>
      </w:r>
      <w:r>
        <w:rPr>
          <w:lang w:val="en-US"/>
        </w:rPr>
        <w:t> ;</w:t>
      </w:r>
      <w:r w:rsidRPr="00395C4F">
        <w:rPr>
          <w:lang w:val="en-US"/>
        </w:rPr>
        <w:t xml:space="preserve"> -Workshop, in order to implement the project “Creation of a Family Justice Center in Moldova”, MAI/Te Doy</w:t>
      </w:r>
      <w:r>
        <w:rPr>
          <w:lang w:val="en-US"/>
        </w:rPr>
        <w:t> ;</w:t>
      </w:r>
      <w:r w:rsidRPr="00395C4F">
        <w:rPr>
          <w:lang w:val="en-US"/>
        </w:rPr>
        <w:t xml:space="preserve"> - DP/Te Doy/ La Strada Training session for specialized assistance for victims of family and sexual violence (DP/Te Doy/ La Strada)</w:t>
      </w:r>
      <w:r w:rsidR="00CD3FA9" w:rsidRPr="00CD3FA9">
        <w:rPr>
          <w:lang w:val="en-US"/>
        </w:rPr>
        <w:t>.</w:t>
      </w:r>
    </w:p>
  </w:endnote>
  <w:endnote w:id="19">
    <w:p w14:paraId="373AD032" w14:textId="25CD40EF"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This document represents a standardized procedure at the level of the GPI, allowing for proper risk and danger assessment for the safety of the victim when it is necessary to apply protective measures</w:t>
      </w:r>
      <w:r w:rsidR="00CD3FA9" w:rsidRPr="00CD3FA9">
        <w:rPr>
          <w:lang w:val="en-US"/>
        </w:rPr>
        <w:t>.</w:t>
      </w:r>
    </w:p>
  </w:endnote>
  <w:endnote w:id="20">
    <w:p w14:paraId="2CFCA1DA" w14:textId="43BCAB5B"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In 2023, the second strategic document was approved – National Program for the years 2023–2027 (GD No</w:t>
      </w:r>
      <w:r w:rsidR="00CD3FA9" w:rsidRPr="00CD3FA9">
        <w:rPr>
          <w:lang w:val="en-US"/>
        </w:rPr>
        <w:t>.</w:t>
      </w:r>
      <w:r w:rsidRPr="00395C4F">
        <w:rPr>
          <w:lang w:val="en-US"/>
        </w:rPr>
        <w:t>332/2023) which aims to continue progress, support gender equality and ensure an effective response to cases of violence</w:t>
      </w:r>
      <w:r w:rsidR="00CD3FA9" w:rsidRPr="00CD3FA9">
        <w:rPr>
          <w:lang w:val="en-US"/>
        </w:rPr>
        <w:t>.</w:t>
      </w:r>
      <w:r w:rsidRPr="00395C4F">
        <w:rPr>
          <w:lang w:val="en-US"/>
        </w:rPr>
        <w:t xml:space="preserve"> The program is supported by new measures, including the establishment of the National Agency for the Prevention and Combating of Violence and legislative changes introducing the position of specialist in the field of prevention and combating family violence and rehabilitation of victims of crimes in the social assistance system</w:t>
      </w:r>
      <w:r w:rsidR="00CD3FA9" w:rsidRPr="00CD3FA9">
        <w:rPr>
          <w:lang w:val="en-US"/>
        </w:rPr>
        <w:t>.</w:t>
      </w:r>
    </w:p>
  </w:endnote>
  <w:endnote w:id="21">
    <w:p w14:paraId="0BC2FC1A" w14:textId="4A6D16C8"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Intervention of law enforcement representatives in resolving violence cases</w:t>
      </w:r>
      <w:r>
        <w:rPr>
          <w:lang w:val="en-US"/>
        </w:rPr>
        <w:t> ;</w:t>
      </w:r>
      <w:r w:rsidRPr="00395C4F">
        <w:rPr>
          <w:lang w:val="en-US"/>
        </w:rPr>
        <w:t xml:space="preserve"> mechanism for identifying and assessing risks and issuing emergency restraining orders in cases of domestic violence</w:t>
      </w:r>
      <w:r>
        <w:rPr>
          <w:lang w:val="en-US"/>
        </w:rPr>
        <w:t> ;</w:t>
      </w:r>
      <w:r w:rsidRPr="00395C4F">
        <w:rPr>
          <w:lang w:val="en-US"/>
        </w:rPr>
        <w:t xml:space="preserve"> monitoring of emergency restraining orders and protection orders</w:t>
      </w:r>
      <w:r>
        <w:rPr>
          <w:lang w:val="en-US"/>
        </w:rPr>
        <w:t> ;</w:t>
      </w:r>
      <w:r w:rsidRPr="00395C4F">
        <w:rPr>
          <w:lang w:val="en-US"/>
        </w:rPr>
        <w:t xml:space="preserve"> maintaining a registry of offenders and implementing tertiary prevention measures with the offenders</w:t>
      </w:r>
      <w:r w:rsidR="00CD3FA9" w:rsidRPr="00CD3FA9">
        <w:rPr>
          <w:lang w:val="en-US"/>
        </w:rPr>
        <w:t>.</w:t>
      </w:r>
      <w:r w:rsidRPr="00395C4F">
        <w:rPr>
          <w:lang w:val="en-US"/>
        </w:rPr>
        <w:t xml:space="preserve"> During the first five months of 2024, the GPI held two training sessions on this subject, with 148 employees participating, including 56 in leadership positions and 82 in execution positions</w:t>
      </w:r>
      <w:r w:rsidR="00CD3FA9" w:rsidRPr="00CD3FA9">
        <w:rPr>
          <w:lang w:val="en-US"/>
        </w:rPr>
        <w:t>.</w:t>
      </w:r>
    </w:p>
  </w:endnote>
  <w:endnote w:id="22">
    <w:p w14:paraId="12AC7E20" w14:textId="340E2E5D"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2022 Training Sessions: •25 probation counselors attended a seminar on legal aspects of preventing and combating domestic violence on July 15, 2022</w:t>
      </w:r>
      <w:r w:rsidR="00CD3FA9" w:rsidRPr="00CD3FA9">
        <w:rPr>
          <w:lang w:val="en-US"/>
        </w:rPr>
        <w:t>.</w:t>
      </w:r>
      <w:r w:rsidRPr="00395C4F">
        <w:rPr>
          <w:lang w:val="en-US"/>
        </w:rPr>
        <w:t xml:space="preserve"> •91 probation counselors participated in workshops from July 18 to 27, 2022, covering legal and psychosocial aspects of domestic violence</w:t>
      </w:r>
      <w:r w:rsidR="00CD3FA9" w:rsidRPr="00CD3FA9">
        <w:rPr>
          <w:lang w:val="en-US"/>
        </w:rPr>
        <w:t>.</w:t>
      </w:r>
      <w:r w:rsidRPr="00395C4F">
        <w:rPr>
          <w:lang w:val="en-US"/>
        </w:rPr>
        <w:t xml:space="preserve"> •On September 19, 2022, a seminar on working with domestic aggressors was held, attended by 25 participants</w:t>
      </w:r>
      <w:r w:rsidR="00CD3FA9" w:rsidRPr="00CD3FA9">
        <w:rPr>
          <w:lang w:val="en-US"/>
        </w:rPr>
        <w:t>.</w:t>
      </w:r>
      <w:r w:rsidRPr="00395C4F">
        <w:rPr>
          <w:lang w:val="en-US"/>
        </w:rPr>
        <w:t xml:space="preserve"> •On October 10, 2022, three professionals participated in a training session focused on enhancing knowledge and skills for preventing gender-based violence</w:t>
      </w:r>
      <w:r w:rsidR="00CD3FA9" w:rsidRPr="00CD3FA9">
        <w:rPr>
          <w:lang w:val="en-US"/>
        </w:rPr>
        <w:t>.</w:t>
      </w:r>
      <w:r w:rsidRPr="00395C4F">
        <w:rPr>
          <w:lang w:val="en-US"/>
        </w:rPr>
        <w:t xml:space="preserve"> </w:t>
      </w:r>
    </w:p>
    <w:p w14:paraId="7E6F3A3C" w14:textId="76D9B38C" w:rsidR="00395C4F" w:rsidRPr="00395C4F" w:rsidRDefault="00395C4F" w:rsidP="00395C4F">
      <w:pPr>
        <w:pStyle w:val="Notedefin"/>
        <w:rPr>
          <w:lang w:val="en-US"/>
        </w:rPr>
      </w:pPr>
      <w:r w:rsidRPr="00395C4F">
        <w:rPr>
          <w:lang w:val="en-US"/>
        </w:rPr>
        <w:tab/>
      </w:r>
      <w:r w:rsidRPr="00395C4F">
        <w:rPr>
          <w:lang w:val="en-US"/>
        </w:rPr>
        <w:tab/>
        <w:t>2023 Training Sessions: •On January 26, 2023, a seminar on working with family aggressors was attended by 25 probation counselors</w:t>
      </w:r>
      <w:r w:rsidR="00CD3FA9" w:rsidRPr="00CD3FA9">
        <w:rPr>
          <w:lang w:val="en-US"/>
        </w:rPr>
        <w:t>.</w:t>
      </w:r>
      <w:r w:rsidRPr="00395C4F">
        <w:rPr>
          <w:lang w:val="en-US"/>
        </w:rPr>
        <w:t xml:space="preserve"> •A similar seminar was conducted on September 25, 2023, with 23 probation counselors participating</w:t>
      </w:r>
      <w:r w:rsidR="00CD3FA9" w:rsidRPr="00CD3FA9">
        <w:rPr>
          <w:lang w:val="en-US"/>
        </w:rPr>
        <w:t>.</w:t>
      </w:r>
      <w:r w:rsidRPr="00395C4F">
        <w:rPr>
          <w:lang w:val="en-US"/>
        </w:rPr>
        <w:t xml:space="preserve"> •From November 8 to 10, 2023, the Council of Europe organized a workshop focusing on violence against women, attended by 10 probation counselors</w:t>
      </w:r>
      <w:r w:rsidR="00CD3FA9" w:rsidRPr="00CD3FA9">
        <w:rPr>
          <w:lang w:val="en-US"/>
        </w:rPr>
        <w:t>.</w:t>
      </w:r>
      <w:r w:rsidRPr="00395C4F">
        <w:rPr>
          <w:lang w:val="en-US"/>
        </w:rPr>
        <w:t xml:space="preserve"> •From June 8 to 9, 2023, 25 probation counselors attended a specialized training on dealing with child sexual abuse and exploitation</w:t>
      </w:r>
      <w:r w:rsidR="00CD3FA9" w:rsidRPr="00CD3FA9">
        <w:rPr>
          <w:lang w:val="en-US"/>
        </w:rPr>
        <w:t>.</w:t>
      </w:r>
    </w:p>
  </w:endnote>
  <w:endnote w:id="23">
    <w:p w14:paraId="36AF2098" w14:textId="640FB552"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Referring to the identification of cases and initiated cases, it was found that in 2023, a total of 39 crimes in the category of human trafficking were registered in the country (22 THB – art</w:t>
      </w:r>
      <w:r w:rsidR="00CD3FA9" w:rsidRPr="00CD3FA9">
        <w:rPr>
          <w:lang w:val="en-US"/>
        </w:rPr>
        <w:t>.</w:t>
      </w:r>
      <w:r w:rsidRPr="00395C4F">
        <w:rPr>
          <w:lang w:val="en-US"/>
        </w:rPr>
        <w:t>165 CC and 17 – child trafficking, art</w:t>
      </w:r>
      <w:r w:rsidR="00CD3FA9" w:rsidRPr="00CD3FA9">
        <w:rPr>
          <w:lang w:val="en-US"/>
        </w:rPr>
        <w:t>.</w:t>
      </w:r>
      <w:r w:rsidRPr="00395C4F">
        <w:rPr>
          <w:lang w:val="en-US"/>
        </w:rPr>
        <w:t>206 of the CC) and 638 related crimes</w:t>
      </w:r>
      <w:r w:rsidR="00CD3FA9" w:rsidRPr="00CD3FA9">
        <w:rPr>
          <w:lang w:val="en-US"/>
        </w:rPr>
        <w:t>.</w:t>
      </w:r>
      <w:r w:rsidRPr="00395C4F">
        <w:rPr>
          <w:lang w:val="en-US"/>
        </w:rPr>
        <w:t xml:space="preserve"> 12 organized criminal groups were investigated and annihilated, based on the crimes of child trafficking, THB, organization of illegal migration, pimping</w:t>
      </w:r>
      <w:r w:rsidR="00CD3FA9" w:rsidRPr="00CD3FA9">
        <w:rPr>
          <w:lang w:val="en-US"/>
        </w:rPr>
        <w:t>.</w:t>
      </w:r>
    </w:p>
  </w:endnote>
  <w:endnote w:id="24">
    <w:p w14:paraId="06D5F852" w14:textId="3F0E20D9"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r>
      <w:hyperlink r:id="rId1" w:history="1">
        <w:r w:rsidRPr="00395C4F">
          <w:rPr>
            <w:color w:val="0000FF"/>
            <w:lang w:val="en-US"/>
          </w:rPr>
          <w:t>https://www</w:t>
        </w:r>
        <w:r w:rsidR="00CD3FA9" w:rsidRPr="00CD3FA9">
          <w:rPr>
            <w:color w:val="0000FF"/>
            <w:lang w:val="en-US"/>
          </w:rPr>
          <w:t>.</w:t>
        </w:r>
        <w:r w:rsidRPr="00395C4F">
          <w:rPr>
            <w:color w:val="0000FF"/>
            <w:lang w:val="en-US"/>
          </w:rPr>
          <w:t>legis</w:t>
        </w:r>
        <w:r w:rsidR="00CD3FA9" w:rsidRPr="00CD3FA9">
          <w:rPr>
            <w:color w:val="0000FF"/>
            <w:lang w:val="en-US"/>
          </w:rPr>
          <w:t>.</w:t>
        </w:r>
        <w:r w:rsidRPr="00395C4F">
          <w:rPr>
            <w:color w:val="0000FF"/>
            <w:lang w:val="en-US"/>
          </w:rPr>
          <w:t>md/cautare/getResults?doc_id=143943&amp;lang=ro</w:t>
        </w:r>
      </w:hyperlink>
      <w:r w:rsidR="00CD3FA9" w:rsidRPr="00CD3FA9">
        <w:rPr>
          <w:lang w:val="en-US"/>
        </w:rPr>
        <w:t>.</w:t>
      </w:r>
      <w:r w:rsidRPr="00395C4F">
        <w:rPr>
          <w:lang w:val="en-US"/>
        </w:rPr>
        <w:t xml:space="preserve"> </w:t>
      </w:r>
    </w:p>
  </w:endnote>
  <w:endnote w:id="25">
    <w:p w14:paraId="2E263E14" w14:textId="07948F6B"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 xml:space="preserve">Chisinau Police Directorate, Police Inspectorates of Anenii Noi, Bălți, Cahul, Căușeni, Cimișlia, Criuleni, Comrat, Edineț, Hîncești, Orhei, Rîșcani, Soroca, </w:t>
      </w:r>
      <w:proofErr w:type="spellStart"/>
      <w:r w:rsidRPr="00395C4F">
        <w:rPr>
          <w:lang w:val="en-US"/>
        </w:rPr>
        <w:t>Sîngerei</w:t>
      </w:r>
      <w:proofErr w:type="spellEnd"/>
      <w:r w:rsidRPr="00395C4F">
        <w:rPr>
          <w:lang w:val="en-US"/>
        </w:rPr>
        <w:t>, and Ungheni</w:t>
      </w:r>
      <w:r w:rsidR="00CD3FA9" w:rsidRPr="00CD3FA9">
        <w:rPr>
          <w:lang w:val="en-US"/>
        </w:rPr>
        <w:t>.</w:t>
      </w:r>
    </w:p>
  </w:endnote>
  <w:endnote w:id="26">
    <w:p w14:paraId="20C128BE" w14:textId="7EEBDCDA"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1</w:t>
      </w:r>
      <w:r w:rsidR="00CD3FA9" w:rsidRPr="00CD3FA9">
        <w:rPr>
          <w:lang w:val="en-US"/>
        </w:rPr>
        <w:t>.</w:t>
      </w:r>
      <w:r w:rsidRPr="00395C4F">
        <w:rPr>
          <w:lang w:val="en-US"/>
        </w:rPr>
        <w:t xml:space="preserve"> The right to work and labor protection in accordance with the current legislation and with the permission of the competent employment authorities (Art</w:t>
      </w:r>
      <w:r w:rsidR="00CD3FA9" w:rsidRPr="00CD3FA9">
        <w:rPr>
          <w:lang w:val="en-US"/>
        </w:rPr>
        <w:t>.</w:t>
      </w:r>
      <w:r w:rsidRPr="00395C4F">
        <w:rPr>
          <w:lang w:val="en-US"/>
        </w:rPr>
        <w:t>84/2 of Law No</w:t>
      </w:r>
      <w:r w:rsidR="00CD3FA9" w:rsidRPr="00CD3FA9">
        <w:rPr>
          <w:lang w:val="en-US"/>
        </w:rPr>
        <w:t>.</w:t>
      </w:r>
      <w:r w:rsidRPr="00395C4F">
        <w:rPr>
          <w:lang w:val="en-US"/>
        </w:rPr>
        <w:t>200/2010)</w:t>
      </w:r>
      <w:r w:rsidR="00CD3FA9" w:rsidRPr="00CD3FA9">
        <w:rPr>
          <w:lang w:val="en-US"/>
        </w:rPr>
        <w:t>.</w:t>
      </w:r>
    </w:p>
    <w:p w14:paraId="2D44C283" w14:textId="789E37DA" w:rsidR="00395C4F" w:rsidRPr="00395C4F" w:rsidRDefault="00395C4F" w:rsidP="00395C4F">
      <w:pPr>
        <w:pStyle w:val="Notedefin"/>
        <w:rPr>
          <w:lang w:val="en-US"/>
        </w:rPr>
      </w:pPr>
      <w:r w:rsidRPr="00395C4F">
        <w:rPr>
          <w:lang w:val="en-US"/>
        </w:rPr>
        <w:tab/>
      </w:r>
      <w:r w:rsidRPr="00395C4F">
        <w:rPr>
          <w:lang w:val="en-US"/>
        </w:rPr>
        <w:tab/>
        <w:t>2</w:t>
      </w:r>
      <w:r w:rsidR="00CD3FA9" w:rsidRPr="00CD3FA9">
        <w:rPr>
          <w:lang w:val="en-US"/>
        </w:rPr>
        <w:t>.</w:t>
      </w:r>
      <w:r w:rsidRPr="00395C4F">
        <w:rPr>
          <w:lang w:val="en-US"/>
        </w:rPr>
        <w:t xml:space="preserve"> The right to rest and health protection on the same basis as the citizens of the Republic of Moldova (Art</w:t>
      </w:r>
      <w:r w:rsidR="00CD3FA9" w:rsidRPr="00CD3FA9">
        <w:rPr>
          <w:lang w:val="en-US"/>
        </w:rPr>
        <w:t>.</w:t>
      </w:r>
      <w:r w:rsidRPr="00395C4F">
        <w:rPr>
          <w:lang w:val="en-US"/>
        </w:rPr>
        <w:t>84/3 of Law No</w:t>
      </w:r>
      <w:r w:rsidR="00CD3FA9" w:rsidRPr="00CD3FA9">
        <w:rPr>
          <w:lang w:val="en-US"/>
        </w:rPr>
        <w:t>.</w:t>
      </w:r>
      <w:r w:rsidRPr="00395C4F">
        <w:rPr>
          <w:lang w:val="en-US"/>
        </w:rPr>
        <w:t>200/2010)</w:t>
      </w:r>
      <w:r w:rsidR="00CD3FA9" w:rsidRPr="00CD3FA9">
        <w:rPr>
          <w:lang w:val="en-US"/>
        </w:rPr>
        <w:t>.</w:t>
      </w:r>
    </w:p>
    <w:p w14:paraId="41E6EBFD" w14:textId="7E32F017" w:rsidR="00395C4F" w:rsidRPr="00395C4F" w:rsidRDefault="00395C4F" w:rsidP="00395C4F">
      <w:pPr>
        <w:pStyle w:val="Notedefin"/>
        <w:rPr>
          <w:lang w:val="en-US"/>
        </w:rPr>
      </w:pPr>
      <w:r w:rsidRPr="00395C4F">
        <w:rPr>
          <w:lang w:val="en-US"/>
        </w:rPr>
        <w:tab/>
      </w:r>
      <w:r w:rsidRPr="00395C4F">
        <w:rPr>
          <w:lang w:val="en-US"/>
        </w:rPr>
        <w:tab/>
        <w:t>3</w:t>
      </w:r>
      <w:r w:rsidR="00CD3FA9" w:rsidRPr="00CD3FA9">
        <w:rPr>
          <w:lang w:val="en-US"/>
        </w:rPr>
        <w:t>.</w:t>
      </w:r>
      <w:r w:rsidRPr="00395C4F">
        <w:rPr>
          <w:lang w:val="en-US"/>
        </w:rPr>
        <w:t xml:space="preserve"> The right to receive allowances, pensions, and other types of social insurance benefits in accordance with the current legislation (Art</w:t>
      </w:r>
      <w:r w:rsidR="00CD3FA9" w:rsidRPr="00CD3FA9">
        <w:rPr>
          <w:lang w:val="en-US"/>
        </w:rPr>
        <w:t>.</w:t>
      </w:r>
      <w:r w:rsidRPr="00395C4F">
        <w:rPr>
          <w:lang w:val="en-US"/>
        </w:rPr>
        <w:t>84/4 of Law No</w:t>
      </w:r>
      <w:r w:rsidR="00CD3FA9" w:rsidRPr="00CD3FA9">
        <w:rPr>
          <w:lang w:val="en-US"/>
        </w:rPr>
        <w:t>.</w:t>
      </w:r>
      <w:r w:rsidRPr="00395C4F">
        <w:rPr>
          <w:lang w:val="en-US"/>
        </w:rPr>
        <w:t>200/2010)</w:t>
      </w:r>
      <w:r w:rsidR="00CD3FA9" w:rsidRPr="00CD3FA9">
        <w:rPr>
          <w:lang w:val="en-US"/>
        </w:rPr>
        <w:t>.</w:t>
      </w:r>
    </w:p>
    <w:p w14:paraId="52F81EED" w14:textId="7E4A3238" w:rsidR="00395C4F" w:rsidRPr="00395C4F" w:rsidRDefault="00395C4F" w:rsidP="00395C4F">
      <w:pPr>
        <w:pStyle w:val="Notedefin"/>
        <w:rPr>
          <w:lang w:val="en-US"/>
        </w:rPr>
      </w:pPr>
      <w:r w:rsidRPr="00395C4F">
        <w:rPr>
          <w:lang w:val="en-US"/>
        </w:rPr>
        <w:tab/>
      </w:r>
      <w:r w:rsidRPr="00395C4F">
        <w:rPr>
          <w:lang w:val="en-US"/>
        </w:rPr>
        <w:tab/>
        <w:t>4</w:t>
      </w:r>
      <w:r w:rsidR="00CD3FA9" w:rsidRPr="00CD3FA9">
        <w:rPr>
          <w:lang w:val="en-US"/>
        </w:rPr>
        <w:t>.</w:t>
      </w:r>
      <w:r w:rsidRPr="00395C4F">
        <w:rPr>
          <w:lang w:val="en-US"/>
        </w:rPr>
        <w:t xml:space="preserve"> The right to reside in the Republic of Moldova based on valid identity documents (Art</w:t>
      </w:r>
      <w:r w:rsidR="00CD3FA9" w:rsidRPr="00CD3FA9">
        <w:rPr>
          <w:lang w:val="en-US"/>
        </w:rPr>
        <w:t>.</w:t>
      </w:r>
      <w:r w:rsidRPr="00395C4F">
        <w:rPr>
          <w:lang w:val="en-US"/>
        </w:rPr>
        <w:t>84/5 of Law No</w:t>
      </w:r>
      <w:r w:rsidR="00CD3FA9" w:rsidRPr="00CD3FA9">
        <w:rPr>
          <w:lang w:val="en-US"/>
        </w:rPr>
        <w:t>.</w:t>
      </w:r>
      <w:r w:rsidRPr="00395C4F">
        <w:rPr>
          <w:lang w:val="en-US"/>
        </w:rPr>
        <w:t>200/2010)</w:t>
      </w:r>
      <w:r w:rsidR="00CD3FA9" w:rsidRPr="00CD3FA9">
        <w:rPr>
          <w:lang w:val="en-US"/>
        </w:rPr>
        <w:t>.</w:t>
      </w:r>
    </w:p>
    <w:p w14:paraId="13C75805" w14:textId="55D90BA6" w:rsidR="00395C4F" w:rsidRPr="00395C4F" w:rsidRDefault="00395C4F" w:rsidP="00395C4F">
      <w:pPr>
        <w:pStyle w:val="Notedefin"/>
        <w:rPr>
          <w:lang w:val="en-US"/>
        </w:rPr>
      </w:pPr>
      <w:r w:rsidRPr="00395C4F">
        <w:rPr>
          <w:lang w:val="en-US"/>
        </w:rPr>
        <w:tab/>
      </w:r>
      <w:r w:rsidRPr="00395C4F">
        <w:rPr>
          <w:lang w:val="en-US"/>
        </w:rPr>
        <w:tab/>
        <w:t>5</w:t>
      </w:r>
      <w:r w:rsidR="00CD3FA9" w:rsidRPr="00CD3FA9">
        <w:rPr>
          <w:lang w:val="en-US"/>
        </w:rPr>
        <w:t>.</w:t>
      </w:r>
      <w:r w:rsidRPr="00395C4F">
        <w:rPr>
          <w:lang w:val="en-US"/>
        </w:rPr>
        <w:t xml:space="preserve"> The right to housing similar to that of the citizens of the Republic of Moldova (Art</w:t>
      </w:r>
      <w:r w:rsidR="00CD3FA9" w:rsidRPr="00CD3FA9">
        <w:rPr>
          <w:lang w:val="en-US"/>
        </w:rPr>
        <w:t>.</w:t>
      </w:r>
      <w:r w:rsidRPr="00395C4F">
        <w:rPr>
          <w:lang w:val="en-US"/>
        </w:rPr>
        <w:t>84/5 of Law No</w:t>
      </w:r>
      <w:r w:rsidR="00CD3FA9" w:rsidRPr="00CD3FA9">
        <w:rPr>
          <w:lang w:val="en-US"/>
        </w:rPr>
        <w:t>.</w:t>
      </w:r>
      <w:r w:rsidRPr="00395C4F">
        <w:rPr>
          <w:lang w:val="en-US"/>
        </w:rPr>
        <w:t>200/2010)</w:t>
      </w:r>
      <w:r w:rsidR="00CD3FA9" w:rsidRPr="00CD3FA9">
        <w:rPr>
          <w:lang w:val="en-US"/>
        </w:rPr>
        <w:t>.</w:t>
      </w:r>
    </w:p>
    <w:p w14:paraId="61887D33" w14:textId="55A748C5" w:rsidR="00395C4F" w:rsidRPr="00395C4F" w:rsidRDefault="00395C4F" w:rsidP="00395C4F">
      <w:pPr>
        <w:pStyle w:val="Notedefin"/>
        <w:rPr>
          <w:lang w:val="en-US"/>
        </w:rPr>
      </w:pPr>
      <w:r w:rsidRPr="00395C4F">
        <w:rPr>
          <w:lang w:val="en-US"/>
        </w:rPr>
        <w:tab/>
      </w:r>
      <w:r w:rsidRPr="00395C4F">
        <w:rPr>
          <w:lang w:val="en-US"/>
        </w:rPr>
        <w:tab/>
        <w:t>6</w:t>
      </w:r>
      <w:r w:rsidR="00CD3FA9" w:rsidRPr="00CD3FA9">
        <w:rPr>
          <w:lang w:val="en-US"/>
        </w:rPr>
        <w:t>.</w:t>
      </w:r>
      <w:r w:rsidRPr="00395C4F">
        <w:rPr>
          <w:lang w:val="en-US"/>
        </w:rPr>
        <w:t xml:space="preserve"> The right to own a house and other private property, to inherit or bequeath property, to exercise copyright over a literary, artistic, or scientific work, a discovery, or an invention, and to have other personal non-property rights (Art</w:t>
      </w:r>
      <w:r w:rsidR="00CD3FA9" w:rsidRPr="00CD3FA9">
        <w:rPr>
          <w:lang w:val="en-US"/>
        </w:rPr>
        <w:t>.</w:t>
      </w:r>
      <w:r w:rsidRPr="00395C4F">
        <w:rPr>
          <w:lang w:val="en-US"/>
        </w:rPr>
        <w:t>84/6 of Law No</w:t>
      </w:r>
      <w:r w:rsidR="00CD3FA9" w:rsidRPr="00CD3FA9">
        <w:rPr>
          <w:lang w:val="en-US"/>
        </w:rPr>
        <w:t>.</w:t>
      </w:r>
      <w:r w:rsidRPr="00395C4F">
        <w:rPr>
          <w:lang w:val="en-US"/>
        </w:rPr>
        <w:t>200/2010)</w:t>
      </w:r>
      <w:r w:rsidR="00CD3FA9" w:rsidRPr="00CD3FA9">
        <w:rPr>
          <w:lang w:val="en-US"/>
        </w:rPr>
        <w:t>.</w:t>
      </w:r>
    </w:p>
    <w:p w14:paraId="4C37EF02" w14:textId="491940F2" w:rsidR="00395C4F" w:rsidRPr="00395C4F" w:rsidRDefault="00395C4F" w:rsidP="00395C4F">
      <w:pPr>
        <w:pStyle w:val="Notedefin"/>
        <w:rPr>
          <w:lang w:val="en-US"/>
        </w:rPr>
      </w:pPr>
      <w:r w:rsidRPr="00395C4F">
        <w:rPr>
          <w:lang w:val="en-US"/>
        </w:rPr>
        <w:tab/>
      </w:r>
      <w:r w:rsidRPr="00395C4F">
        <w:rPr>
          <w:lang w:val="en-US"/>
        </w:rPr>
        <w:tab/>
        <w:t>7</w:t>
      </w:r>
      <w:r w:rsidR="00CD3FA9" w:rsidRPr="00CD3FA9">
        <w:rPr>
          <w:lang w:val="en-US"/>
        </w:rPr>
        <w:t>.</w:t>
      </w:r>
      <w:r w:rsidRPr="00395C4F">
        <w:rPr>
          <w:lang w:val="en-US"/>
        </w:rPr>
        <w:t xml:space="preserve"> Access to education through the national education system in accordance with the current legislation (Art</w:t>
      </w:r>
      <w:r w:rsidR="00CD3FA9" w:rsidRPr="00CD3FA9">
        <w:rPr>
          <w:lang w:val="en-US"/>
        </w:rPr>
        <w:t>.</w:t>
      </w:r>
      <w:r w:rsidRPr="00395C4F">
        <w:rPr>
          <w:lang w:val="en-US"/>
        </w:rPr>
        <w:t>84/7 of Law No</w:t>
      </w:r>
      <w:r w:rsidR="00CD3FA9" w:rsidRPr="00CD3FA9">
        <w:rPr>
          <w:lang w:val="en-US"/>
        </w:rPr>
        <w:t>.</w:t>
      </w:r>
      <w:r w:rsidRPr="00395C4F">
        <w:rPr>
          <w:lang w:val="en-US"/>
        </w:rPr>
        <w:t>200/2010)</w:t>
      </w:r>
      <w:r w:rsidR="00CD3FA9" w:rsidRPr="00CD3FA9">
        <w:rPr>
          <w:lang w:val="en-US"/>
        </w:rPr>
        <w:t>.</w:t>
      </w:r>
    </w:p>
    <w:p w14:paraId="18D905A2" w14:textId="42D36D4A" w:rsidR="00395C4F" w:rsidRPr="00395C4F" w:rsidRDefault="00395C4F" w:rsidP="00395C4F">
      <w:pPr>
        <w:pStyle w:val="Notedefin"/>
        <w:rPr>
          <w:lang w:val="en-US"/>
        </w:rPr>
      </w:pPr>
      <w:r w:rsidRPr="00395C4F">
        <w:rPr>
          <w:lang w:val="en-US"/>
        </w:rPr>
        <w:tab/>
      </w:r>
      <w:r w:rsidRPr="00395C4F">
        <w:rPr>
          <w:lang w:val="en-US"/>
        </w:rPr>
        <w:tab/>
        <w:t>8</w:t>
      </w:r>
      <w:r w:rsidR="00CD3FA9" w:rsidRPr="00CD3FA9">
        <w:rPr>
          <w:lang w:val="en-US"/>
        </w:rPr>
        <w:t>.</w:t>
      </w:r>
      <w:r w:rsidRPr="00395C4F">
        <w:rPr>
          <w:lang w:val="en-US"/>
        </w:rPr>
        <w:t xml:space="preserve"> Access to preschool, primary, and secondary (gymnasium and high school) education under conditions similar to those established for the citizens of the Republic of Moldova (Art</w:t>
      </w:r>
      <w:r w:rsidR="00CD3FA9" w:rsidRPr="00CD3FA9">
        <w:rPr>
          <w:lang w:val="en-US"/>
        </w:rPr>
        <w:t>.</w:t>
      </w:r>
      <w:r w:rsidRPr="00395C4F">
        <w:rPr>
          <w:lang w:val="en-US"/>
        </w:rPr>
        <w:t>84/7 of Law No</w:t>
      </w:r>
      <w:r w:rsidR="00CD3FA9" w:rsidRPr="00CD3FA9">
        <w:rPr>
          <w:lang w:val="en-US"/>
        </w:rPr>
        <w:t>.</w:t>
      </w:r>
      <w:r w:rsidRPr="00395C4F">
        <w:rPr>
          <w:lang w:val="en-US"/>
        </w:rPr>
        <w:t>200/2010)</w:t>
      </w:r>
      <w:r w:rsidR="00CD3FA9" w:rsidRPr="00CD3FA9">
        <w:rPr>
          <w:lang w:val="en-US"/>
        </w:rPr>
        <w:t>.</w:t>
      </w:r>
    </w:p>
    <w:p w14:paraId="58B9CC86" w14:textId="024EA179" w:rsidR="00395C4F" w:rsidRPr="00395C4F" w:rsidRDefault="00395C4F" w:rsidP="00395C4F">
      <w:pPr>
        <w:pStyle w:val="Notedefin"/>
        <w:rPr>
          <w:lang w:val="en-US"/>
        </w:rPr>
      </w:pPr>
      <w:r w:rsidRPr="00395C4F">
        <w:rPr>
          <w:lang w:val="en-US"/>
        </w:rPr>
        <w:tab/>
      </w:r>
      <w:r w:rsidRPr="00395C4F">
        <w:rPr>
          <w:lang w:val="en-US"/>
        </w:rPr>
        <w:tab/>
        <w:t>9</w:t>
      </w:r>
      <w:r w:rsidR="00CD3FA9" w:rsidRPr="00CD3FA9">
        <w:rPr>
          <w:lang w:val="en-US"/>
        </w:rPr>
        <w:t>.</w:t>
      </w:r>
      <w:r w:rsidRPr="00395C4F">
        <w:rPr>
          <w:lang w:val="en-US"/>
        </w:rPr>
        <w:t xml:space="preserve"> Access to vocational technical education and higher education is carried out under the conditions established by law (Art</w:t>
      </w:r>
      <w:r w:rsidR="00CD3FA9" w:rsidRPr="00CD3FA9">
        <w:rPr>
          <w:lang w:val="en-US"/>
        </w:rPr>
        <w:t>.</w:t>
      </w:r>
      <w:r w:rsidRPr="00395C4F">
        <w:rPr>
          <w:lang w:val="en-US"/>
        </w:rPr>
        <w:t>84/7 of Law No</w:t>
      </w:r>
      <w:r w:rsidR="00CD3FA9" w:rsidRPr="00CD3FA9">
        <w:rPr>
          <w:lang w:val="en-US"/>
        </w:rPr>
        <w:t>.</w:t>
      </w:r>
      <w:r w:rsidRPr="00395C4F">
        <w:rPr>
          <w:lang w:val="en-US"/>
        </w:rPr>
        <w:t>200/2010)</w:t>
      </w:r>
      <w:r w:rsidR="00CD3FA9" w:rsidRPr="00CD3FA9">
        <w:rPr>
          <w:lang w:val="en-US"/>
        </w:rPr>
        <w:t>.</w:t>
      </w:r>
    </w:p>
    <w:p w14:paraId="6AE8251E" w14:textId="635480DC" w:rsidR="00395C4F" w:rsidRPr="00395C4F" w:rsidRDefault="00395C4F" w:rsidP="00395C4F">
      <w:pPr>
        <w:pStyle w:val="Notedefin"/>
        <w:rPr>
          <w:lang w:val="en-US"/>
        </w:rPr>
      </w:pPr>
      <w:r w:rsidRPr="00395C4F">
        <w:rPr>
          <w:lang w:val="en-US"/>
        </w:rPr>
        <w:tab/>
      </w:r>
      <w:r w:rsidRPr="00395C4F">
        <w:rPr>
          <w:lang w:val="en-US"/>
        </w:rPr>
        <w:tab/>
        <w:t>10</w:t>
      </w:r>
      <w:r w:rsidR="00CD3FA9" w:rsidRPr="00CD3FA9">
        <w:rPr>
          <w:lang w:val="en-US"/>
        </w:rPr>
        <w:t>.</w:t>
      </w:r>
      <w:r w:rsidRPr="00395C4F">
        <w:rPr>
          <w:lang w:val="en-US"/>
        </w:rPr>
        <w:t xml:space="preserve"> Foreigners admitted to studies in educational institutions have rights and obligations in accordance with the current legislation and the rules established by these institutions (Art</w:t>
      </w:r>
      <w:r w:rsidR="00CD3FA9" w:rsidRPr="00CD3FA9">
        <w:rPr>
          <w:lang w:val="en-US"/>
        </w:rPr>
        <w:t>.</w:t>
      </w:r>
      <w:r w:rsidRPr="00395C4F">
        <w:rPr>
          <w:lang w:val="en-US"/>
        </w:rPr>
        <w:t>84/7 of Law No</w:t>
      </w:r>
      <w:r w:rsidR="00CD3FA9" w:rsidRPr="00CD3FA9">
        <w:rPr>
          <w:lang w:val="en-US"/>
        </w:rPr>
        <w:t>.</w:t>
      </w:r>
      <w:r w:rsidRPr="00395C4F">
        <w:rPr>
          <w:lang w:val="en-US"/>
        </w:rPr>
        <w:t>200/2010)</w:t>
      </w:r>
      <w:r w:rsidR="00CD3FA9" w:rsidRPr="00CD3FA9">
        <w:rPr>
          <w:lang w:val="en-US"/>
        </w:rPr>
        <w:t>.</w:t>
      </w:r>
    </w:p>
    <w:p w14:paraId="66E4D413" w14:textId="2069094E" w:rsidR="00395C4F" w:rsidRPr="00395C4F" w:rsidRDefault="00395C4F" w:rsidP="00395C4F">
      <w:pPr>
        <w:pStyle w:val="Notedefin"/>
        <w:rPr>
          <w:lang w:val="en-US"/>
        </w:rPr>
      </w:pPr>
      <w:r w:rsidRPr="00395C4F">
        <w:rPr>
          <w:lang w:val="en-US"/>
        </w:rPr>
        <w:tab/>
      </w:r>
      <w:r w:rsidRPr="00395C4F">
        <w:rPr>
          <w:lang w:val="en-US"/>
        </w:rPr>
        <w:tab/>
        <w:t>11</w:t>
      </w:r>
      <w:r w:rsidR="00CD3FA9" w:rsidRPr="00CD3FA9">
        <w:rPr>
          <w:lang w:val="en-US"/>
        </w:rPr>
        <w:t>.</w:t>
      </w:r>
      <w:r w:rsidRPr="00395C4F">
        <w:rPr>
          <w:lang w:val="en-US"/>
        </w:rPr>
        <w:t xml:space="preserve"> Foreigners with the right of residence in the Republic of Moldova have the right to join cultural, scientific, sports societies, cooperative organizations, and production associations on common principles, unless otherwise specified by their statutes (Art</w:t>
      </w:r>
      <w:r w:rsidR="00CD3FA9" w:rsidRPr="00CD3FA9">
        <w:rPr>
          <w:lang w:val="en-US"/>
        </w:rPr>
        <w:t>.</w:t>
      </w:r>
      <w:r w:rsidRPr="00395C4F">
        <w:rPr>
          <w:lang w:val="en-US"/>
        </w:rPr>
        <w:t>84/8 of Law No</w:t>
      </w:r>
      <w:r w:rsidR="00CD3FA9" w:rsidRPr="00CD3FA9">
        <w:rPr>
          <w:lang w:val="en-US"/>
        </w:rPr>
        <w:t>.</w:t>
      </w:r>
      <w:r w:rsidRPr="00395C4F">
        <w:rPr>
          <w:lang w:val="en-US"/>
        </w:rPr>
        <w:t>200/2010)</w:t>
      </w:r>
      <w:r w:rsidR="00CD3FA9" w:rsidRPr="00CD3FA9">
        <w:rPr>
          <w:lang w:val="en-US"/>
        </w:rPr>
        <w:t>.</w:t>
      </w:r>
    </w:p>
    <w:p w14:paraId="73A8D78F" w14:textId="25A6D164" w:rsidR="00395C4F" w:rsidRPr="00395C4F" w:rsidRDefault="00395C4F" w:rsidP="00395C4F">
      <w:pPr>
        <w:pStyle w:val="Notedefin"/>
        <w:rPr>
          <w:lang w:val="en-US"/>
        </w:rPr>
      </w:pPr>
      <w:r w:rsidRPr="00395C4F">
        <w:rPr>
          <w:lang w:val="en-US"/>
        </w:rPr>
        <w:tab/>
      </w:r>
      <w:r w:rsidRPr="00395C4F">
        <w:rPr>
          <w:lang w:val="en-US"/>
        </w:rPr>
        <w:tab/>
        <w:t>12</w:t>
      </w:r>
      <w:r w:rsidR="00CD3FA9" w:rsidRPr="00CD3FA9">
        <w:rPr>
          <w:lang w:val="en-US"/>
        </w:rPr>
        <w:t>.</w:t>
      </w:r>
      <w:r w:rsidRPr="00395C4F">
        <w:rPr>
          <w:lang w:val="en-US"/>
        </w:rPr>
        <w:t xml:space="preserve"> Foreigners are guaranteed freedom of conscience, opinion, and expression in accordance with the current legislation (Art</w:t>
      </w:r>
      <w:r w:rsidR="00CD3FA9" w:rsidRPr="00CD3FA9">
        <w:rPr>
          <w:lang w:val="en-US"/>
        </w:rPr>
        <w:t>.</w:t>
      </w:r>
      <w:r w:rsidRPr="00395C4F">
        <w:rPr>
          <w:lang w:val="en-US"/>
        </w:rPr>
        <w:t>84/9 of Law No</w:t>
      </w:r>
      <w:r w:rsidR="00CD3FA9" w:rsidRPr="00CD3FA9">
        <w:rPr>
          <w:lang w:val="en-US"/>
        </w:rPr>
        <w:t>.</w:t>
      </w:r>
      <w:r w:rsidRPr="00395C4F">
        <w:rPr>
          <w:lang w:val="en-US"/>
        </w:rPr>
        <w:t>200/2010)</w:t>
      </w:r>
      <w:r w:rsidR="00CD3FA9" w:rsidRPr="00CD3FA9">
        <w:rPr>
          <w:lang w:val="en-US"/>
        </w:rPr>
        <w:t>.</w:t>
      </w:r>
    </w:p>
    <w:p w14:paraId="2F62700D" w14:textId="220C9924" w:rsidR="00395C4F" w:rsidRPr="00395C4F" w:rsidRDefault="00395C4F" w:rsidP="00395C4F">
      <w:pPr>
        <w:pStyle w:val="Notedefin"/>
        <w:rPr>
          <w:lang w:val="en-US"/>
        </w:rPr>
      </w:pPr>
      <w:r w:rsidRPr="00395C4F">
        <w:rPr>
          <w:lang w:val="en-US"/>
        </w:rPr>
        <w:tab/>
      </w:r>
      <w:r w:rsidRPr="00395C4F">
        <w:rPr>
          <w:lang w:val="en-US"/>
        </w:rPr>
        <w:tab/>
        <w:t>13</w:t>
      </w:r>
      <w:r w:rsidR="00CD3FA9" w:rsidRPr="00CD3FA9">
        <w:rPr>
          <w:lang w:val="en-US"/>
        </w:rPr>
        <w:t>.</w:t>
      </w:r>
      <w:r w:rsidRPr="00395C4F">
        <w:rPr>
          <w:lang w:val="en-US"/>
        </w:rPr>
        <w:t xml:space="preserve"> Foreigners have the right to marry and to dissolve marriage with citizens of the Republic of Moldova or with other persons in accordance with the current legislation</w:t>
      </w:r>
      <w:r w:rsidR="00CD3FA9" w:rsidRPr="00CD3FA9">
        <w:rPr>
          <w:lang w:val="en-US"/>
        </w:rPr>
        <w:t>.</w:t>
      </w:r>
      <w:r w:rsidRPr="00395C4F">
        <w:rPr>
          <w:lang w:val="en-US"/>
        </w:rPr>
        <w:t xml:space="preserve"> They enjoy the right to family and have obligations in family relationships (Art</w:t>
      </w:r>
      <w:r w:rsidR="00CD3FA9" w:rsidRPr="00CD3FA9">
        <w:rPr>
          <w:lang w:val="en-US"/>
        </w:rPr>
        <w:t>.</w:t>
      </w:r>
      <w:r w:rsidRPr="00395C4F">
        <w:rPr>
          <w:lang w:val="en-US"/>
        </w:rPr>
        <w:t>84/10 of Law No</w:t>
      </w:r>
      <w:r w:rsidR="00CD3FA9" w:rsidRPr="00CD3FA9">
        <w:rPr>
          <w:lang w:val="en-US"/>
        </w:rPr>
        <w:t>.</w:t>
      </w:r>
      <w:r w:rsidRPr="00395C4F">
        <w:rPr>
          <w:lang w:val="en-US"/>
        </w:rPr>
        <w:t>200/2010)</w:t>
      </w:r>
      <w:r w:rsidR="00CD3FA9" w:rsidRPr="00CD3FA9">
        <w:rPr>
          <w:lang w:val="en-US"/>
        </w:rPr>
        <w:t>.</w:t>
      </w:r>
    </w:p>
    <w:p w14:paraId="6E717A29" w14:textId="6FEAF686" w:rsidR="00395C4F" w:rsidRPr="00395C4F" w:rsidRDefault="00395C4F" w:rsidP="00395C4F">
      <w:pPr>
        <w:pStyle w:val="Notedefin"/>
        <w:rPr>
          <w:lang w:val="en-US"/>
        </w:rPr>
      </w:pPr>
      <w:r w:rsidRPr="00395C4F">
        <w:rPr>
          <w:lang w:val="en-US"/>
        </w:rPr>
        <w:tab/>
      </w:r>
      <w:r w:rsidRPr="00395C4F">
        <w:rPr>
          <w:lang w:val="en-US"/>
        </w:rPr>
        <w:tab/>
        <w:t>14</w:t>
      </w:r>
      <w:r w:rsidR="00CD3FA9" w:rsidRPr="00CD3FA9">
        <w:rPr>
          <w:lang w:val="en-US"/>
        </w:rPr>
        <w:t>.</w:t>
      </w:r>
      <w:r w:rsidRPr="00395C4F">
        <w:rPr>
          <w:lang w:val="en-US"/>
        </w:rPr>
        <w:t xml:space="preserve"> Foreigners have the right to move within the territory of the Republic of Moldova and to establish their domicile as prescribed by the current legislation (Art</w:t>
      </w:r>
      <w:r w:rsidR="00CD3FA9" w:rsidRPr="00CD3FA9">
        <w:rPr>
          <w:lang w:val="en-US"/>
        </w:rPr>
        <w:t>.</w:t>
      </w:r>
      <w:r w:rsidRPr="00395C4F">
        <w:rPr>
          <w:lang w:val="en-US"/>
        </w:rPr>
        <w:t>84/11 of Law No</w:t>
      </w:r>
      <w:r w:rsidR="00CD3FA9" w:rsidRPr="00CD3FA9">
        <w:rPr>
          <w:lang w:val="en-US"/>
        </w:rPr>
        <w:t>.</w:t>
      </w:r>
      <w:r w:rsidRPr="00395C4F">
        <w:rPr>
          <w:lang w:val="en-US"/>
        </w:rPr>
        <w:t>200/2010)</w:t>
      </w:r>
      <w:r w:rsidR="00CD3FA9" w:rsidRPr="00CD3FA9">
        <w:rPr>
          <w:lang w:val="en-US"/>
        </w:rPr>
        <w:t>.</w:t>
      </w:r>
    </w:p>
    <w:p w14:paraId="12687620" w14:textId="427BE640" w:rsidR="00395C4F" w:rsidRPr="00395C4F" w:rsidRDefault="00395C4F" w:rsidP="00395C4F">
      <w:pPr>
        <w:pStyle w:val="Notedefin"/>
        <w:rPr>
          <w:lang w:val="en-US"/>
        </w:rPr>
      </w:pPr>
      <w:r w:rsidRPr="00395C4F">
        <w:rPr>
          <w:lang w:val="en-US"/>
        </w:rPr>
        <w:tab/>
      </w:r>
      <w:r w:rsidRPr="00395C4F">
        <w:rPr>
          <w:lang w:val="en-US"/>
        </w:rPr>
        <w:tab/>
        <w:t>15</w:t>
      </w:r>
      <w:r w:rsidR="00CD3FA9" w:rsidRPr="00CD3FA9">
        <w:rPr>
          <w:lang w:val="en-US"/>
        </w:rPr>
        <w:t>.</w:t>
      </w:r>
      <w:r w:rsidRPr="00395C4F">
        <w:rPr>
          <w:lang w:val="en-US"/>
        </w:rPr>
        <w:t xml:space="preserve"> Foreigners are guaranteed the inviolability of their person and home in accordance with the current legislation</w:t>
      </w:r>
      <w:r w:rsidR="00CD3FA9" w:rsidRPr="00CD3FA9">
        <w:rPr>
          <w:lang w:val="en-US"/>
        </w:rPr>
        <w:t>.</w:t>
      </w:r>
      <w:r w:rsidRPr="00395C4F">
        <w:rPr>
          <w:lang w:val="en-US"/>
        </w:rPr>
        <w:t xml:space="preserve"> They have the right to effective satisfaction from competent courts and other public authorities against acts that violate their rights, freedoms, and legitimate interests (Art</w:t>
      </w:r>
      <w:r w:rsidR="00CD3FA9" w:rsidRPr="00CD3FA9">
        <w:rPr>
          <w:lang w:val="en-US"/>
        </w:rPr>
        <w:t>.</w:t>
      </w:r>
      <w:r w:rsidRPr="00395C4F">
        <w:rPr>
          <w:lang w:val="en-US"/>
        </w:rPr>
        <w:t>84/12 of Law No</w:t>
      </w:r>
      <w:r w:rsidR="00CD3FA9" w:rsidRPr="00CD3FA9">
        <w:rPr>
          <w:lang w:val="en-US"/>
        </w:rPr>
        <w:t>.</w:t>
      </w:r>
      <w:r w:rsidRPr="00395C4F">
        <w:rPr>
          <w:lang w:val="en-US"/>
        </w:rPr>
        <w:t>200/2010)</w:t>
      </w:r>
      <w:r w:rsidR="00CD3FA9" w:rsidRPr="00CD3FA9">
        <w:rPr>
          <w:lang w:val="en-US"/>
        </w:rPr>
        <w:t>.</w:t>
      </w:r>
    </w:p>
    <w:p w14:paraId="4C886D96" w14:textId="31DA4675" w:rsidR="00395C4F" w:rsidRPr="00395C4F" w:rsidRDefault="00395C4F" w:rsidP="00395C4F">
      <w:pPr>
        <w:pStyle w:val="Notedefin"/>
        <w:rPr>
          <w:lang w:val="en-US"/>
        </w:rPr>
      </w:pPr>
      <w:r w:rsidRPr="00395C4F">
        <w:rPr>
          <w:lang w:val="en-US"/>
        </w:rPr>
        <w:tab/>
      </w:r>
      <w:r w:rsidRPr="00395C4F">
        <w:rPr>
          <w:lang w:val="en-US"/>
        </w:rPr>
        <w:tab/>
        <w:t>16</w:t>
      </w:r>
      <w:r w:rsidR="00CD3FA9" w:rsidRPr="00CD3FA9">
        <w:rPr>
          <w:lang w:val="en-US"/>
        </w:rPr>
        <w:t>.</w:t>
      </w:r>
      <w:r w:rsidRPr="00395C4F">
        <w:rPr>
          <w:lang w:val="en-US"/>
        </w:rPr>
        <w:t xml:space="preserve"> Foreigners, in accordance with the legislation on the People’s Advocate, have the right to address petitions to the People’s Advocate or, as appropriate, the People’s Advocate for Children’s Rights in cases of violation of their rights and legitimate interests on the territory of the Republic of Moldova (Art</w:t>
      </w:r>
      <w:r w:rsidR="00CD3FA9" w:rsidRPr="00CD3FA9">
        <w:rPr>
          <w:lang w:val="en-US"/>
        </w:rPr>
        <w:t>.</w:t>
      </w:r>
      <w:r w:rsidRPr="00395C4F">
        <w:rPr>
          <w:lang w:val="en-US"/>
        </w:rPr>
        <w:t>84/13 of Law No</w:t>
      </w:r>
      <w:r w:rsidR="00CD3FA9" w:rsidRPr="00CD3FA9">
        <w:rPr>
          <w:lang w:val="en-US"/>
        </w:rPr>
        <w:t>.</w:t>
      </w:r>
      <w:r w:rsidRPr="00395C4F">
        <w:rPr>
          <w:lang w:val="en-US"/>
        </w:rPr>
        <w:t>200/2010)</w:t>
      </w:r>
      <w:r w:rsidR="00CD3FA9" w:rsidRPr="00CD3FA9">
        <w:rPr>
          <w:lang w:val="en-US"/>
        </w:rPr>
        <w:t>.</w:t>
      </w:r>
    </w:p>
    <w:p w14:paraId="28E0E3AB" w14:textId="4B28AD7A" w:rsidR="00395C4F" w:rsidRPr="00395C4F" w:rsidRDefault="00395C4F" w:rsidP="00395C4F">
      <w:pPr>
        <w:pStyle w:val="Notedefin"/>
        <w:rPr>
          <w:lang w:val="en-US"/>
        </w:rPr>
      </w:pPr>
      <w:r w:rsidRPr="00395C4F">
        <w:rPr>
          <w:lang w:val="en-US"/>
        </w:rPr>
        <w:tab/>
      </w:r>
      <w:r w:rsidRPr="00395C4F">
        <w:rPr>
          <w:lang w:val="en-US"/>
        </w:rPr>
        <w:tab/>
        <w:t>17</w:t>
      </w:r>
      <w:r w:rsidR="00CD3FA9" w:rsidRPr="00CD3FA9">
        <w:rPr>
          <w:lang w:val="en-US"/>
        </w:rPr>
        <w:t>.</w:t>
      </w:r>
      <w:r w:rsidRPr="00395C4F">
        <w:rPr>
          <w:lang w:val="en-US"/>
        </w:rPr>
        <w:t xml:space="preserve"> In judicial proceedings, foreigners enjoy the same procedural rights as the citizens of the Republic of Moldova, including free legal assistance or contractual legal assistance from lawyers and other authorized persons as prescribed by Law No</w:t>
      </w:r>
      <w:r w:rsidR="00CD3FA9" w:rsidRPr="00CD3FA9">
        <w:rPr>
          <w:lang w:val="en-US"/>
        </w:rPr>
        <w:t>.</w:t>
      </w:r>
      <w:r w:rsidRPr="00395C4F">
        <w:rPr>
          <w:lang w:val="en-US"/>
        </w:rPr>
        <w:t>198/2007 on State-Guaranteed Legal Assistance (Art</w:t>
      </w:r>
      <w:r w:rsidR="00CD3FA9" w:rsidRPr="00CD3FA9">
        <w:rPr>
          <w:lang w:val="en-US"/>
        </w:rPr>
        <w:t>.</w:t>
      </w:r>
      <w:r w:rsidRPr="00395C4F">
        <w:rPr>
          <w:lang w:val="en-US"/>
        </w:rPr>
        <w:t>84/13 of Law No</w:t>
      </w:r>
      <w:r w:rsidR="00CD3FA9" w:rsidRPr="00CD3FA9">
        <w:rPr>
          <w:lang w:val="en-US"/>
        </w:rPr>
        <w:t>.</w:t>
      </w:r>
      <w:r w:rsidRPr="00395C4F">
        <w:rPr>
          <w:lang w:val="en-US"/>
        </w:rPr>
        <w:t>200/2010)</w:t>
      </w:r>
      <w:r w:rsidR="00CD3FA9" w:rsidRPr="00CD3FA9">
        <w:rPr>
          <w:lang w:val="en-US"/>
        </w:rPr>
        <w:t>.</w:t>
      </w:r>
    </w:p>
    <w:p w14:paraId="568AD83C" w14:textId="399625FD" w:rsidR="00395C4F" w:rsidRPr="00395C4F" w:rsidRDefault="00395C4F" w:rsidP="00395C4F">
      <w:pPr>
        <w:pStyle w:val="Notedefin"/>
        <w:rPr>
          <w:lang w:val="en-US"/>
        </w:rPr>
      </w:pPr>
      <w:r w:rsidRPr="00395C4F">
        <w:rPr>
          <w:lang w:val="en-US"/>
        </w:rPr>
        <w:tab/>
      </w:r>
      <w:r w:rsidRPr="00395C4F">
        <w:rPr>
          <w:lang w:val="en-US"/>
        </w:rPr>
        <w:tab/>
        <w:t>18</w:t>
      </w:r>
      <w:r w:rsidR="00CD3FA9" w:rsidRPr="00CD3FA9">
        <w:rPr>
          <w:lang w:val="en-US"/>
        </w:rPr>
        <w:t>.</w:t>
      </w:r>
      <w:r w:rsidRPr="00395C4F">
        <w:rPr>
          <w:lang w:val="en-US"/>
        </w:rPr>
        <w:t xml:space="preserve"> Foreigners are guaranteed the right to seek protection from the diplomatic mission of their state (Art</w:t>
      </w:r>
      <w:r w:rsidR="00CD3FA9" w:rsidRPr="00CD3FA9">
        <w:rPr>
          <w:lang w:val="en-US"/>
        </w:rPr>
        <w:t>.</w:t>
      </w:r>
      <w:r w:rsidRPr="00395C4F">
        <w:rPr>
          <w:lang w:val="en-US"/>
        </w:rPr>
        <w:t>84/13 of Law No</w:t>
      </w:r>
      <w:r w:rsidR="00CD3FA9" w:rsidRPr="00CD3FA9">
        <w:rPr>
          <w:lang w:val="en-US"/>
        </w:rPr>
        <w:t>.</w:t>
      </w:r>
      <w:r w:rsidRPr="00395C4F">
        <w:rPr>
          <w:lang w:val="en-US"/>
        </w:rPr>
        <w:t>200/2010)</w:t>
      </w:r>
      <w:r w:rsidR="00CD3FA9" w:rsidRPr="00CD3FA9">
        <w:rPr>
          <w:lang w:val="en-US"/>
        </w:rPr>
        <w:t>.</w:t>
      </w:r>
    </w:p>
  </w:endnote>
  <w:endnote w:id="27">
    <w:p w14:paraId="20053F24" w14:textId="759006CB"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Under the Prime Minister’s Decisions No</w:t>
      </w:r>
      <w:r w:rsidR="00CD3FA9" w:rsidRPr="00CD3FA9">
        <w:rPr>
          <w:lang w:val="en-US"/>
        </w:rPr>
        <w:t>.</w:t>
      </w:r>
      <w:r w:rsidRPr="00395C4F">
        <w:rPr>
          <w:lang w:val="en-US"/>
        </w:rPr>
        <w:t>8 of 11</w:t>
      </w:r>
      <w:r w:rsidR="00CD3FA9" w:rsidRPr="00CD3FA9">
        <w:rPr>
          <w:lang w:val="en-US"/>
        </w:rPr>
        <w:t>.</w:t>
      </w:r>
      <w:r w:rsidRPr="00395C4F">
        <w:rPr>
          <w:lang w:val="en-US"/>
        </w:rPr>
        <w:t>02</w:t>
      </w:r>
      <w:r w:rsidR="00CD3FA9" w:rsidRPr="00CD3FA9">
        <w:rPr>
          <w:lang w:val="en-US"/>
        </w:rPr>
        <w:t>.</w:t>
      </w:r>
      <w:r w:rsidRPr="00395C4F">
        <w:rPr>
          <w:lang w:val="en-US"/>
        </w:rPr>
        <w:t>2020 and No</w:t>
      </w:r>
      <w:r w:rsidR="00CD3FA9" w:rsidRPr="00CD3FA9">
        <w:rPr>
          <w:lang w:val="en-US"/>
        </w:rPr>
        <w:t>.</w:t>
      </w:r>
      <w:r w:rsidRPr="00395C4F">
        <w:rPr>
          <w:lang w:val="en-US"/>
        </w:rPr>
        <w:t>28 of 07</w:t>
      </w:r>
      <w:r w:rsidR="00CD3FA9" w:rsidRPr="00CD3FA9">
        <w:rPr>
          <w:lang w:val="en-US"/>
        </w:rPr>
        <w:t>.</w:t>
      </w:r>
      <w:r w:rsidRPr="00395C4F">
        <w:rPr>
          <w:lang w:val="en-US"/>
        </w:rPr>
        <w:t>09</w:t>
      </w:r>
      <w:r w:rsidR="00CD3FA9" w:rsidRPr="00CD3FA9">
        <w:rPr>
          <w:lang w:val="en-US"/>
        </w:rPr>
        <w:t>.</w:t>
      </w:r>
      <w:r w:rsidRPr="00395C4F">
        <w:rPr>
          <w:lang w:val="en-US"/>
        </w:rPr>
        <w:t>2020</w:t>
      </w:r>
      <w:r w:rsidR="00CD3FA9" w:rsidRPr="00CD3FA9">
        <w:rPr>
          <w:lang w:val="en-US"/>
        </w:rPr>
        <w:t>.</w:t>
      </w:r>
    </w:p>
  </w:endnote>
  <w:endnote w:id="28">
    <w:p w14:paraId="0511E4E6" w14:textId="497F8D27" w:rsidR="00395C4F" w:rsidRPr="008D5A21" w:rsidRDefault="00395C4F" w:rsidP="00395C4F">
      <w:pPr>
        <w:pStyle w:val="Notedefin"/>
        <w:rPr>
          <w:lang w:val="ro-RO"/>
        </w:rPr>
      </w:pPr>
      <w:r w:rsidRPr="00395C4F">
        <w:rPr>
          <w:lang w:val="en-US"/>
        </w:rPr>
        <w:tab/>
      </w:r>
      <w:r w:rsidRPr="00C3052B">
        <w:rPr>
          <w:rStyle w:val="Appeldenotedefin"/>
        </w:rPr>
        <w:endnoteRef/>
      </w:r>
      <w:r w:rsidRPr="00395C4F">
        <w:rPr>
          <w:lang w:val="en-US"/>
        </w:rPr>
        <w:tab/>
        <w:t xml:space="preserve">the Report “Breaking the vicious circle: Rethinking the anti-corruption institutional framework in the Republic of Moldova” link- </w:t>
      </w:r>
      <w:hyperlink r:id="rId2" w:history="1">
        <w:r w:rsidRPr="00395C4F">
          <w:rPr>
            <w:color w:val="0000FF"/>
            <w:lang w:val="en-US"/>
          </w:rPr>
          <w:t>https://ccia</w:t>
        </w:r>
        <w:r w:rsidR="00CD3FA9" w:rsidRPr="00CD3FA9">
          <w:rPr>
            <w:color w:val="0000FF"/>
            <w:lang w:val="en-US"/>
          </w:rPr>
          <w:t>.</w:t>
        </w:r>
        <w:r w:rsidRPr="00395C4F">
          <w:rPr>
            <w:color w:val="0000FF"/>
            <w:lang w:val="en-US"/>
          </w:rPr>
          <w:t>md/wp-content/uploads/2022/11/CCIA_Disrupting-Dysfunctionality_Resetting-Republic-of-Moldovas-Anti-Corruption-Institutions</w:t>
        </w:r>
        <w:r w:rsidR="00CD3FA9" w:rsidRPr="00CD3FA9">
          <w:rPr>
            <w:color w:val="0000FF"/>
            <w:lang w:val="en-US"/>
          </w:rPr>
          <w:t>.</w:t>
        </w:r>
        <w:r w:rsidRPr="00395C4F">
          <w:rPr>
            <w:color w:val="0000FF"/>
            <w:lang w:val="en-US"/>
          </w:rPr>
          <w:t>pdf</w:t>
        </w:r>
      </w:hyperlink>
      <w:r w:rsidR="00CD3FA9" w:rsidRPr="00CD3FA9">
        <w:rPr>
          <w:lang w:val="en-US"/>
        </w:rPr>
        <w:t>.</w:t>
      </w:r>
    </w:p>
  </w:endnote>
  <w:endnote w:id="29">
    <w:p w14:paraId="037CCC53" w14:textId="6239FD28"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Art</w:t>
      </w:r>
      <w:r w:rsidR="00CD3FA9" w:rsidRPr="00CD3FA9">
        <w:rPr>
          <w:lang w:val="en-US"/>
        </w:rPr>
        <w:t>.</w:t>
      </w:r>
      <w:r w:rsidRPr="00395C4F">
        <w:rPr>
          <w:lang w:val="en-US"/>
        </w:rPr>
        <w:t xml:space="preserve"> 122 of the Constitution and the Law No</w:t>
      </w:r>
      <w:r w:rsidR="00CD3FA9" w:rsidRPr="00CD3FA9">
        <w:rPr>
          <w:lang w:val="en-US"/>
        </w:rPr>
        <w:t>.</w:t>
      </w:r>
      <w:r w:rsidRPr="00395C4F">
        <w:rPr>
          <w:lang w:val="en-US"/>
        </w:rPr>
        <w:t>947/1996 on SCM</w:t>
      </w:r>
      <w:r w:rsidR="00CD3FA9" w:rsidRPr="00CD3FA9">
        <w:rPr>
          <w:lang w:val="en-US"/>
        </w:rPr>
        <w:t>.</w:t>
      </w:r>
    </w:p>
  </w:endnote>
  <w:endnote w:id="30">
    <w:p w14:paraId="76F945D9" w14:textId="6FC16644"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The SCM consists of 12 members: six judges elected by the General Assembly of Judges, representing all levels of the courts, and six persons who enjoy a high professional reputation and personal integrity, with experience in the field of law or in other relevant field, which does not work within the bodies of the legislative, executive or judicial power and is not politically affiliated</w:t>
      </w:r>
      <w:r w:rsidR="00CD3FA9" w:rsidRPr="00CD3FA9">
        <w:rPr>
          <w:lang w:val="en-US"/>
        </w:rPr>
        <w:t>.</w:t>
      </w:r>
    </w:p>
  </w:endnote>
  <w:endnote w:id="31">
    <w:p w14:paraId="2DB0B587" w14:textId="47F4164A" w:rsidR="00395C4F" w:rsidRPr="008D5A21" w:rsidRDefault="00395C4F" w:rsidP="00395C4F">
      <w:pPr>
        <w:pStyle w:val="Notedefin"/>
        <w:rPr>
          <w:lang w:val="ro-RO"/>
        </w:rPr>
      </w:pPr>
      <w:r w:rsidRPr="00395C4F">
        <w:rPr>
          <w:lang w:val="en-US"/>
        </w:rPr>
        <w:tab/>
      </w:r>
      <w:r w:rsidRPr="00C3052B">
        <w:rPr>
          <w:rStyle w:val="Appeldenotedefin"/>
        </w:rPr>
        <w:endnoteRef/>
      </w:r>
      <w:r w:rsidRPr="00395C4F">
        <w:rPr>
          <w:lang w:val="en-US"/>
        </w:rPr>
        <w:tab/>
        <w:t>Art</w:t>
      </w:r>
      <w:r w:rsidR="00CD3FA9" w:rsidRPr="00CD3FA9">
        <w:rPr>
          <w:lang w:val="en-US"/>
        </w:rPr>
        <w:t>.</w:t>
      </w:r>
      <w:r w:rsidRPr="00395C4F">
        <w:rPr>
          <w:lang w:val="en-US"/>
        </w:rPr>
        <w:t xml:space="preserve"> 243 (money laundering), 324 (passive corruption), 326 (trafficking in influence) and 330</w:t>
      </w:r>
      <w:r w:rsidRPr="00395C4F">
        <w:rPr>
          <w:vertAlign w:val="superscript"/>
          <w:lang w:val="en-US"/>
        </w:rPr>
        <w:t>2</w:t>
      </w:r>
      <w:r w:rsidRPr="00395C4F">
        <w:rPr>
          <w:lang w:val="en-US"/>
        </w:rPr>
        <w:t xml:space="preserve"> (illicit enrichment)</w:t>
      </w:r>
      <w:r w:rsidR="00CD3FA9" w:rsidRPr="00CD3FA9">
        <w:rPr>
          <w:lang w:val="en-US"/>
        </w:rPr>
        <w:t>.</w:t>
      </w:r>
    </w:p>
  </w:endnote>
  <w:endnote w:id="32">
    <w:p w14:paraId="56C544E7" w14:textId="1DA5DDA6"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The CPC will be amended to ensure some aspects regarding digitalization in the examination of the court cases and the concept of voluntary execution will be introduced in the EC</w:t>
      </w:r>
      <w:r w:rsidR="00CD3FA9" w:rsidRPr="00CD3FA9">
        <w:rPr>
          <w:lang w:val="en-US"/>
        </w:rPr>
        <w:t>.</w:t>
      </w:r>
    </w:p>
  </w:endnote>
  <w:endnote w:id="33">
    <w:p w14:paraId="69DDBE34" w14:textId="7A106AE0"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In this sense, for certain categories of people, the state provides legal assistance if they do not have a guaranteed minimum income in the form of an average monthly salary, and for people from certain categories such as victims of crimes of torture or domestic violence, foreigners, people with disabilities, etc</w:t>
      </w:r>
      <w:r w:rsidR="00CD3FA9" w:rsidRPr="00CD3FA9">
        <w:rPr>
          <w:lang w:val="en-US"/>
        </w:rPr>
        <w:t>.</w:t>
      </w:r>
      <w:r w:rsidRPr="00395C4F">
        <w:rPr>
          <w:lang w:val="en-US"/>
        </w:rPr>
        <w:t xml:space="preserve"> the state grants guaranteed legal assistance regardless of the person’s income</w:t>
      </w:r>
      <w:r w:rsidR="00CD3FA9" w:rsidRPr="00CD3FA9">
        <w:rPr>
          <w:lang w:val="en-US"/>
        </w:rPr>
        <w:t>.</w:t>
      </w:r>
    </w:p>
  </w:endnote>
  <w:endnote w:id="34">
    <w:p w14:paraId="1B2CFF17" w14:textId="7048A00B"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Renowned international audience measurement institutions</w:t>
      </w:r>
      <w:r w:rsidR="00CD3FA9" w:rsidRPr="00CD3FA9">
        <w:rPr>
          <w:lang w:val="en-US"/>
        </w:rPr>
        <w:t>.</w:t>
      </w:r>
    </w:p>
  </w:endnote>
  <w:endnote w:id="35">
    <w:p w14:paraId="6E027DF5" w14:textId="0D95FADC"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This approach is outlined in the Concept on strategic communication and countering disinformation, information manipulation and foreign interference, 2024–2028</w:t>
      </w:r>
      <w:r w:rsidR="00CD3FA9" w:rsidRPr="00CD3FA9">
        <w:rPr>
          <w:lang w:val="en-US"/>
        </w:rPr>
        <w:t>.</w:t>
      </w:r>
      <w:r w:rsidRPr="00395C4F">
        <w:rPr>
          <w:lang w:val="en-US"/>
        </w:rPr>
        <w:t xml:space="preserve"> This document provides a programmatic vision of how strategic communication and countering disinformation, information manipulation, and foreign interference will contribute to fulfilling the STRATCOM mission</w:t>
      </w:r>
      <w:r w:rsidR="00CD3FA9" w:rsidRPr="00CD3FA9">
        <w:rPr>
          <w:lang w:val="en-US"/>
        </w:rPr>
        <w:t>.</w:t>
      </w:r>
      <w:r w:rsidRPr="00395C4F">
        <w:rPr>
          <w:lang w:val="en-US"/>
        </w:rPr>
        <w:t xml:space="preserve"> It aligns with the National Security Strategy of the Republic of Moldova</w:t>
      </w:r>
      <w:r w:rsidR="00CD3FA9" w:rsidRPr="00CD3FA9">
        <w:rPr>
          <w:lang w:val="en-US"/>
        </w:rPr>
        <w:t>.</w:t>
      </w:r>
    </w:p>
    <w:p w14:paraId="70A7120B" w14:textId="4C9F1E9C" w:rsidR="00395C4F" w:rsidRPr="00395C4F" w:rsidRDefault="00395C4F" w:rsidP="00395C4F">
      <w:pPr>
        <w:pStyle w:val="Notedefin"/>
        <w:rPr>
          <w:lang w:val="en-US"/>
        </w:rPr>
      </w:pPr>
      <w:r w:rsidRPr="00395C4F">
        <w:rPr>
          <w:lang w:val="en-US"/>
        </w:rPr>
        <w:tab/>
      </w:r>
      <w:r w:rsidRPr="00395C4F">
        <w:rPr>
          <w:lang w:val="en-US"/>
        </w:rPr>
        <w:tab/>
        <w:t>The Concept establishes a unique framework for organizing and implementing strategic communication based on the ‘whole of society’ approach</w:t>
      </w:r>
      <w:r w:rsidR="00CD3FA9" w:rsidRPr="00CD3FA9">
        <w:rPr>
          <w:lang w:val="en-US"/>
        </w:rPr>
        <w:t>.</w:t>
      </w:r>
      <w:r w:rsidRPr="00395C4F">
        <w:rPr>
          <w:lang w:val="en-US"/>
        </w:rPr>
        <w:t xml:space="preserve"> It mobilizes all stakeholders, particularly academia, civil society, media organizations, and the business sector</w:t>
      </w:r>
      <w:r w:rsidR="00CD3FA9" w:rsidRPr="00CD3FA9">
        <w:rPr>
          <w:lang w:val="en-US"/>
        </w:rPr>
        <w:t>.</w:t>
      </w:r>
    </w:p>
  </w:endnote>
  <w:endnote w:id="36">
    <w:p w14:paraId="1EE80E9C" w14:textId="20B7390A"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Through a series of tailored workshops, training sessions, and hands-on experiences, participants acquire the knowledge needed to navigate the complexities of modern communication channels and strategies</w:t>
      </w:r>
      <w:r w:rsidR="00CD3FA9" w:rsidRPr="00CD3FA9">
        <w:rPr>
          <w:lang w:val="en-US"/>
        </w:rPr>
        <w:t>.</w:t>
      </w:r>
      <w:r w:rsidRPr="00395C4F">
        <w:rPr>
          <w:lang w:val="en-US"/>
        </w:rPr>
        <w:t xml:space="preserve"> A total of 40 hours of training were conducted, involving specialists from Sweden, Estonia, and the Republic of Moldova</w:t>
      </w:r>
      <w:r w:rsidR="00CD3FA9" w:rsidRPr="00CD3FA9">
        <w:rPr>
          <w:lang w:val="en-US"/>
        </w:rPr>
        <w:t>.</w:t>
      </w:r>
      <w:r w:rsidRPr="00395C4F">
        <w:rPr>
          <w:lang w:val="en-US"/>
        </w:rPr>
        <w:t xml:space="preserve"> The ultimate goal of this initiative is to develop a training curriculum for communicators of public institutions, focusing on aspects of strategic communication and countering disinformation</w:t>
      </w:r>
      <w:r w:rsidR="00CD3FA9" w:rsidRPr="00CD3FA9">
        <w:rPr>
          <w:lang w:val="en-US"/>
        </w:rPr>
        <w:t>.</w:t>
      </w:r>
    </w:p>
  </w:endnote>
  <w:endnote w:id="37">
    <w:p w14:paraId="1B1BCA85" w14:textId="1CE40D8D" w:rsidR="00395C4F" w:rsidRPr="00395C4F" w:rsidRDefault="00395C4F" w:rsidP="00395C4F">
      <w:pPr>
        <w:pStyle w:val="Notedefin"/>
        <w:rPr>
          <w:lang w:val="en-US"/>
        </w:rPr>
      </w:pPr>
      <w:r w:rsidRPr="00395C4F">
        <w:rPr>
          <w:lang w:val="en-US"/>
        </w:rPr>
        <w:tab/>
      </w:r>
      <w:r w:rsidRPr="00C3052B">
        <w:rPr>
          <w:rStyle w:val="Appeldenotedefin"/>
        </w:rPr>
        <w:endnoteRef/>
      </w:r>
      <w:r w:rsidRPr="00395C4F">
        <w:rPr>
          <w:lang w:val="en-US"/>
        </w:rPr>
        <w:tab/>
        <w:t>Through several circulars, the territorial prosecutors were instructed to refer to the BARNAHUS type Service child victims/witnesses in criminal cases regarding crimes of a sexual nature, regarding child trafficking or family violence, as well as in other cases where the interests of justice or the minor I request it, under the conditions of art</w:t>
      </w:r>
      <w:r w:rsidR="00CD3FA9" w:rsidRPr="00CD3FA9">
        <w:rPr>
          <w:lang w:val="en-US"/>
        </w:rPr>
        <w:t>.</w:t>
      </w:r>
      <w:r w:rsidRPr="00395C4F">
        <w:rPr>
          <w:lang w:val="en-US"/>
        </w:rPr>
        <w:t>110/1 of the Criminal Procedure Code</w:t>
      </w:r>
      <w:r w:rsidR="00CD3FA9" w:rsidRPr="00CD3FA9">
        <w:rPr>
          <w:lang w:val="en-US"/>
        </w:rPr>
        <w:t>.</w:t>
      </w:r>
    </w:p>
  </w:endnote>
  <w:endnote w:id="38">
    <w:p w14:paraId="668B823D" w14:textId="5CF35DCE" w:rsidR="00395C4F" w:rsidRPr="00395C4F" w:rsidRDefault="00395C4F" w:rsidP="00384964">
      <w:pPr>
        <w:pStyle w:val="Notedefin"/>
        <w:keepNext/>
        <w:keepLines/>
        <w:rPr>
          <w:lang w:val="en-US"/>
        </w:rPr>
      </w:pPr>
      <w:r w:rsidRPr="00395C4F">
        <w:rPr>
          <w:lang w:val="en-US"/>
        </w:rPr>
        <w:tab/>
      </w:r>
      <w:r w:rsidRPr="00C3052B">
        <w:rPr>
          <w:rStyle w:val="Appeldenotedefin"/>
        </w:rPr>
        <w:endnoteRef/>
      </w:r>
      <w:r w:rsidRPr="00395C4F">
        <w:rPr>
          <w:lang w:val="en-US"/>
        </w:rPr>
        <w:tab/>
        <w:t>For sound reasons, the conclusion of the marriage may be allowed with a reduction in the marriage age, but not by more than two years</w:t>
      </w:r>
      <w:r w:rsidR="00CD3FA9" w:rsidRPr="00CD3FA9">
        <w:rPr>
          <w:lang w:val="en-US"/>
        </w:rPr>
        <w:t>.</w:t>
      </w:r>
      <w:r w:rsidRPr="00395C4F">
        <w:rPr>
          <w:lang w:val="en-US"/>
        </w:rPr>
        <w:t xml:space="preserve"> The reduction of the marriage age shall be agreed by the local social protection authority in whose territorial area the persons wishing to marry are domiciled, on the basis of their application and the agreement of the minor’s parents</w:t>
      </w:r>
      <w:r w:rsidR="00CD3FA9" w:rsidRPr="00CD3FA9">
        <w:rPr>
          <w:lang w:val="en-US"/>
        </w:rPr>
        <w:t>.</w:t>
      </w:r>
      <w:r w:rsidRPr="00395C4F">
        <w:rPr>
          <w:lang w:val="en-US"/>
        </w:rPr>
        <w:t xml:space="preserve"> Pursuant to art</w:t>
      </w:r>
      <w:r w:rsidR="00CD3FA9" w:rsidRPr="00CD3FA9">
        <w:rPr>
          <w:lang w:val="en-US"/>
        </w:rPr>
        <w:t>.</w:t>
      </w:r>
      <w:r w:rsidRPr="00395C4F">
        <w:rPr>
          <w:lang w:val="en-US"/>
        </w:rPr>
        <w:t>35 para</w:t>
      </w:r>
      <w:r w:rsidR="00CD3FA9" w:rsidRPr="00CD3FA9">
        <w:rPr>
          <w:lang w:val="en-US"/>
        </w:rPr>
        <w:t>.</w:t>
      </w:r>
      <w:r w:rsidRPr="00395C4F">
        <w:rPr>
          <w:lang w:val="en-US"/>
        </w:rPr>
        <w:t xml:space="preserve"> (8) of the Law No</w:t>
      </w:r>
      <w:r w:rsidR="00CD3FA9" w:rsidRPr="00CD3FA9">
        <w:rPr>
          <w:lang w:val="en-US"/>
        </w:rPr>
        <w:t>.</w:t>
      </w:r>
      <w:r w:rsidRPr="00395C4F">
        <w:rPr>
          <w:lang w:val="en-US"/>
        </w:rPr>
        <w:t>100/2001 on civil status acts, the civil status body refuses to conclude the marriage if it finds that at least one of the persons applying for the marriage has not reached the marriageable age required by law</w:t>
      </w:r>
      <w:r w:rsidR="00CD3FA9" w:rsidRPr="00CD3FA9">
        <w:rPr>
          <w:lang w:val="en-US"/>
        </w:rPr>
        <w:t>.</w:t>
      </w:r>
      <w:r w:rsidRPr="00395C4F">
        <w:rPr>
          <w:lang w:val="en-US"/>
        </w:rPr>
        <w:t xml:space="preserve"> Thus, according to statistical data, the number of marriages registered in 2022 between persons aged 16–17, regardless of ethnicity, is 240 marriages concluded by female minors and 3 by males</w:t>
      </w:r>
      <w:r w:rsidR="00CD3FA9" w:rsidRPr="00CD3FA9">
        <w:rPr>
          <w:lang w:val="en-US"/>
        </w:rPr>
        <w:t>.</w:t>
      </w:r>
    </w:p>
    <w:p w14:paraId="1110566C" w14:textId="77777777" w:rsidR="00395C4F" w:rsidRPr="005A3BAD" w:rsidRDefault="00395C4F" w:rsidP="00395C4F">
      <w:pPr>
        <w:spacing w:before="240"/>
        <w:jc w:val="center"/>
        <w:rPr>
          <w:u w:val="single"/>
          <w:lang w:val="en-US"/>
        </w:rPr>
      </w:pPr>
      <w:r w:rsidRPr="005A3BAD">
        <w:rPr>
          <w:u w:val="single"/>
          <w:lang w:val="en-US"/>
        </w:rPr>
        <w:tab/>
      </w:r>
      <w:r w:rsidRPr="005A3BAD">
        <w:rPr>
          <w:u w:val="single"/>
          <w:lang w:val="en-US"/>
        </w:rPr>
        <w:tab/>
      </w:r>
      <w:r w:rsidRPr="005A3BAD">
        <w:rPr>
          <w:u w:val="single"/>
          <w:lang w:val="en-US"/>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07AFF" w14:textId="015A986B" w:rsidR="00BC2AC0" w:rsidRPr="00BC2AC0" w:rsidRDefault="00BC2AC0" w:rsidP="00BC2AC0">
    <w:pPr>
      <w:pStyle w:val="Pieddepage"/>
      <w:tabs>
        <w:tab w:val="right" w:pos="9638"/>
      </w:tabs>
    </w:pPr>
    <w:r w:rsidRPr="00BC2AC0">
      <w:rPr>
        <w:b/>
        <w:sz w:val="18"/>
      </w:rPr>
      <w:fldChar w:fldCharType="begin"/>
    </w:r>
    <w:r w:rsidRPr="00BC2AC0">
      <w:rPr>
        <w:b/>
        <w:sz w:val="18"/>
      </w:rPr>
      <w:instrText xml:space="preserve"> PAGE  \* MERGEFORMAT </w:instrText>
    </w:r>
    <w:r w:rsidRPr="00BC2AC0">
      <w:rPr>
        <w:b/>
        <w:sz w:val="18"/>
      </w:rPr>
      <w:fldChar w:fldCharType="separate"/>
    </w:r>
    <w:r w:rsidRPr="00BC2AC0">
      <w:rPr>
        <w:b/>
        <w:noProof/>
        <w:sz w:val="18"/>
      </w:rPr>
      <w:t>2</w:t>
    </w:r>
    <w:r w:rsidRPr="00BC2AC0">
      <w:rPr>
        <w:b/>
        <w:sz w:val="18"/>
      </w:rPr>
      <w:fldChar w:fldCharType="end"/>
    </w:r>
    <w:r>
      <w:rPr>
        <w:b/>
        <w:sz w:val="18"/>
      </w:rPr>
      <w:tab/>
    </w:r>
    <w:r>
      <w:t>GE</w:t>
    </w:r>
    <w:r w:rsidR="00CD3FA9" w:rsidRPr="00CD3FA9">
      <w:t>.</w:t>
    </w:r>
    <w:r>
      <w:t>25-06311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A01DA" w14:textId="152D3097" w:rsidR="00BC2AC0" w:rsidRPr="00BC2AC0" w:rsidRDefault="00BC2AC0" w:rsidP="00BC2AC0">
    <w:pPr>
      <w:pStyle w:val="Pieddepage"/>
      <w:tabs>
        <w:tab w:val="right" w:pos="9638"/>
      </w:tabs>
      <w:rPr>
        <w:b/>
        <w:sz w:val="18"/>
      </w:rPr>
    </w:pPr>
    <w:r>
      <w:t>GE</w:t>
    </w:r>
    <w:r w:rsidR="00CD3FA9" w:rsidRPr="00CD3FA9">
      <w:t>.</w:t>
    </w:r>
    <w:r>
      <w:t>25-06311</w:t>
    </w:r>
    <w:r>
      <w:tab/>
    </w:r>
    <w:r w:rsidRPr="00BC2AC0">
      <w:rPr>
        <w:b/>
        <w:sz w:val="18"/>
      </w:rPr>
      <w:fldChar w:fldCharType="begin"/>
    </w:r>
    <w:r w:rsidRPr="00BC2AC0">
      <w:rPr>
        <w:b/>
        <w:sz w:val="18"/>
      </w:rPr>
      <w:instrText xml:space="preserve"> PAGE  \* MERGEFORMAT </w:instrText>
    </w:r>
    <w:r w:rsidRPr="00BC2AC0">
      <w:rPr>
        <w:b/>
        <w:sz w:val="18"/>
      </w:rPr>
      <w:fldChar w:fldCharType="separate"/>
    </w:r>
    <w:r w:rsidRPr="00BC2AC0">
      <w:rPr>
        <w:b/>
        <w:noProof/>
        <w:sz w:val="18"/>
      </w:rPr>
      <w:t>3</w:t>
    </w:r>
    <w:r w:rsidRPr="00BC2A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F676C" w14:textId="0547307A" w:rsidR="001B379B" w:rsidRPr="00BC2AC0" w:rsidRDefault="00BC2AC0" w:rsidP="00BC2AC0">
    <w:pPr>
      <w:pStyle w:val="Pieddepage"/>
      <w:spacing w:before="120"/>
      <w:rPr>
        <w:sz w:val="20"/>
      </w:rPr>
    </w:pPr>
    <w:r>
      <w:rPr>
        <w:sz w:val="20"/>
      </w:rPr>
      <w:t>GE</w:t>
    </w:r>
    <w:r w:rsidR="00CD3FA9" w:rsidRPr="00CD3FA9">
      <w:rPr>
        <w:sz w:val="20"/>
      </w:rPr>
      <w:t>.</w:t>
    </w:r>
    <w:r w:rsidR="001B379B">
      <w:rPr>
        <w:noProof/>
        <w:lang w:eastAsia="fr-CH"/>
      </w:rPr>
      <w:drawing>
        <wp:anchor distT="0" distB="0" distL="114300" distR="114300" simplePos="0" relativeHeight="251659264" behindDoc="0" locked="0" layoutInCell="1" allowOverlap="0" wp14:anchorId="01A9551A" wp14:editId="4C8FB25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25-06311  (F)</w:t>
    </w:r>
    <w:r>
      <w:rPr>
        <w:noProof/>
        <w:sz w:val="20"/>
      </w:rPr>
      <w:drawing>
        <wp:anchor distT="0" distB="0" distL="114300" distR="114300" simplePos="0" relativeHeight="251660288" behindDoc="0" locked="0" layoutInCell="1" allowOverlap="1" wp14:anchorId="125480D3" wp14:editId="2469F286">
          <wp:simplePos x="0" y="0"/>
          <wp:positionH relativeFrom="margin">
            <wp:posOffset>5489575</wp:posOffset>
          </wp:positionH>
          <wp:positionV relativeFrom="margin">
            <wp:posOffset>8891905</wp:posOffset>
          </wp:positionV>
          <wp:extent cx="628650" cy="628650"/>
          <wp:effectExtent l="0" t="0" r="0" b="0"/>
          <wp:wrapNone/>
          <wp:docPr id="8676173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270625    0</w:t>
    </w:r>
    <w:r w:rsidR="00381C39">
      <w:rPr>
        <w:sz w:val="20"/>
      </w:rPr>
      <w:t>2</w:t>
    </w:r>
    <w:r>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A9870" w14:textId="77777777" w:rsidR="008A1764" w:rsidRPr="00AC3823" w:rsidRDefault="008A1764" w:rsidP="00AC3823">
      <w:pPr>
        <w:pStyle w:val="Pieddepage"/>
        <w:tabs>
          <w:tab w:val="right" w:pos="2155"/>
        </w:tabs>
        <w:spacing w:after="80" w:line="240" w:lineRule="atLeast"/>
        <w:ind w:left="680"/>
        <w:rPr>
          <w:u w:val="single"/>
        </w:rPr>
      </w:pPr>
      <w:r>
        <w:rPr>
          <w:u w:val="single"/>
        </w:rPr>
        <w:tab/>
      </w:r>
    </w:p>
  </w:footnote>
  <w:footnote w:type="continuationSeparator" w:id="0">
    <w:p w14:paraId="71C773A6" w14:textId="77777777" w:rsidR="008A1764" w:rsidRPr="00AC3823" w:rsidRDefault="008A1764" w:rsidP="00AC3823">
      <w:pPr>
        <w:pStyle w:val="Pieddepage"/>
        <w:tabs>
          <w:tab w:val="right" w:pos="2155"/>
        </w:tabs>
        <w:spacing w:after="80" w:line="240" w:lineRule="atLeast"/>
        <w:ind w:left="680"/>
        <w:rPr>
          <w:u w:val="single"/>
        </w:rPr>
      </w:pPr>
      <w:r>
        <w:rPr>
          <w:u w:val="single"/>
        </w:rPr>
        <w:tab/>
      </w:r>
    </w:p>
  </w:footnote>
  <w:footnote w:type="continuationNotice" w:id="1">
    <w:p w14:paraId="75224BE8" w14:textId="77777777" w:rsidR="008A1764" w:rsidRPr="00AC3823" w:rsidRDefault="008A1764">
      <w:pPr>
        <w:spacing w:line="240" w:lineRule="auto"/>
        <w:rPr>
          <w:sz w:val="2"/>
          <w:szCs w:val="2"/>
        </w:rPr>
      </w:pPr>
    </w:p>
  </w:footnote>
  <w:footnote w:id="2">
    <w:p w14:paraId="400A3C8E" w14:textId="3057F4DA" w:rsidR="00BC2AC0" w:rsidRPr="005D77F8" w:rsidRDefault="00BC2AC0" w:rsidP="00BC2AC0">
      <w:pPr>
        <w:pStyle w:val="Notedebasdepage"/>
      </w:pPr>
      <w:r w:rsidRPr="00BC2AC0">
        <w:rPr>
          <w:rStyle w:val="Appelnotedebasdep"/>
          <w:vertAlign w:val="baseline"/>
        </w:rPr>
        <w:tab/>
      </w:r>
      <w:r w:rsidRPr="00BC2AC0">
        <w:rPr>
          <w:rStyle w:val="Appelnotedebasdep"/>
          <w:sz w:val="20"/>
          <w:vertAlign w:val="baseline"/>
        </w:rPr>
        <w:t>*</w:t>
      </w:r>
      <w:r w:rsidRPr="00BC2AC0">
        <w:rPr>
          <w:rStyle w:val="Appelnotedebasdep"/>
          <w:sz w:val="20"/>
          <w:vertAlign w:val="baseline"/>
        </w:rPr>
        <w:tab/>
      </w:r>
      <w:r w:rsidRPr="000B3B44">
        <w:rPr>
          <w:noProof/>
          <w:lang w:val="fr-FR"/>
        </w:rPr>
        <w:t>La version originale du présent document n</w:t>
      </w:r>
      <w:r>
        <w:rPr>
          <w:noProof/>
          <w:lang w:val="fr-FR"/>
        </w:rPr>
        <w:t>’</w:t>
      </w:r>
      <w:r w:rsidRPr="000B3B44">
        <w:rPr>
          <w:noProof/>
          <w:lang w:val="fr-FR"/>
        </w:rPr>
        <w:t>a pas été revue par les services d</w:t>
      </w:r>
      <w:r>
        <w:rPr>
          <w:noProof/>
          <w:lang w:val="fr-FR"/>
        </w:rPr>
        <w:t>’</w:t>
      </w:r>
      <w:r w:rsidRPr="000B3B44">
        <w:rPr>
          <w:noProof/>
          <w:lang w:val="fr-FR"/>
        </w:rPr>
        <w:t>édition</w:t>
      </w:r>
      <w:r w:rsidR="00CD3FA9" w:rsidRPr="00CD3FA9">
        <w:t>.</w:t>
      </w:r>
    </w:p>
  </w:footnote>
  <w:footnote w:id="3">
    <w:p w14:paraId="63C1F7B0" w14:textId="4891D8CB" w:rsidR="00BC2AC0" w:rsidRPr="005D77F8" w:rsidRDefault="00BC2AC0" w:rsidP="00BC2AC0">
      <w:pPr>
        <w:pStyle w:val="Notedebasdepage"/>
      </w:pPr>
      <w:r w:rsidRPr="00BC2AC0">
        <w:rPr>
          <w:rStyle w:val="Appelnotedebasdep"/>
          <w:vertAlign w:val="baseline"/>
        </w:rPr>
        <w:tab/>
      </w:r>
      <w:r w:rsidRPr="00BC2AC0">
        <w:rPr>
          <w:rStyle w:val="Appelnotedebasdep"/>
          <w:sz w:val="20"/>
          <w:vertAlign w:val="baseline"/>
        </w:rPr>
        <w:t>**</w:t>
      </w:r>
      <w:r w:rsidRPr="00BC2AC0">
        <w:rPr>
          <w:rStyle w:val="Appelnotedebasdep"/>
          <w:sz w:val="20"/>
          <w:vertAlign w:val="baseline"/>
        </w:rPr>
        <w:tab/>
      </w:r>
      <w:r w:rsidRPr="000B3B44">
        <w:rPr>
          <w:noProof/>
          <w:lang w:val="fr-FR"/>
        </w:rPr>
        <w:t>Le présent document a été soumis selon la procédure simplifiée d</w:t>
      </w:r>
      <w:r>
        <w:rPr>
          <w:noProof/>
          <w:lang w:val="fr-FR"/>
        </w:rPr>
        <w:t>’</w:t>
      </w:r>
      <w:r w:rsidRPr="000B3B44">
        <w:rPr>
          <w:noProof/>
          <w:lang w:val="fr-FR"/>
        </w:rPr>
        <w:t>établissement des rapports</w:t>
      </w:r>
      <w:r w:rsidR="00CD3FA9" w:rsidRPr="00CD3FA9">
        <w:rPr>
          <w:noProof/>
          <w:lang w:val="fr-FR"/>
        </w:rPr>
        <w:t>.</w:t>
      </w:r>
      <w:r w:rsidRPr="000B3B44">
        <w:rPr>
          <w:noProof/>
          <w:lang w:val="fr-FR"/>
        </w:rPr>
        <w:t xml:space="preserve"> Il contient les réponses de l</w:t>
      </w:r>
      <w:r>
        <w:rPr>
          <w:noProof/>
          <w:lang w:val="fr-FR"/>
        </w:rPr>
        <w:t>’</w:t>
      </w:r>
      <w:r w:rsidRPr="000B3B44">
        <w:rPr>
          <w:noProof/>
          <w:lang w:val="fr-FR"/>
        </w:rPr>
        <w:t>État partie à la liste de points établie avant la soumission du rapport</w:t>
      </w:r>
      <w:r w:rsidRPr="005D77F8">
        <w:rPr>
          <w:sz w:val="20"/>
        </w:rPr>
        <w:t xml:space="preserve"> </w:t>
      </w:r>
      <w:r w:rsidRPr="005D77F8">
        <w:t>(CCPR/C/MDA/QPR/4)</w:t>
      </w:r>
      <w:r w:rsidR="00CD3FA9" w:rsidRPr="00CD3FA9">
        <w:t>.</w:t>
      </w:r>
    </w:p>
  </w:footnote>
  <w:footnote w:id="4">
    <w:p w14:paraId="23480E8E" w14:textId="3658C68D" w:rsidR="00BC2AC0" w:rsidRDefault="00BC2AC0" w:rsidP="00BC2AC0">
      <w:pPr>
        <w:pStyle w:val="Notedebasdepage"/>
      </w:pPr>
      <w:r w:rsidRPr="00BC2AC0">
        <w:rPr>
          <w:rStyle w:val="Appelnotedebasdep"/>
          <w:vertAlign w:val="baseline"/>
        </w:rPr>
        <w:tab/>
      </w:r>
      <w:r w:rsidRPr="00BC2AC0">
        <w:rPr>
          <w:rStyle w:val="Appelnotedebasdep"/>
          <w:sz w:val="20"/>
          <w:vertAlign w:val="baseline"/>
        </w:rPr>
        <w:t>***</w:t>
      </w:r>
      <w:r w:rsidRPr="00BC2AC0">
        <w:rPr>
          <w:rStyle w:val="Appelnotedebasdep"/>
          <w:sz w:val="20"/>
          <w:vertAlign w:val="baseline"/>
        </w:rPr>
        <w:tab/>
      </w:r>
      <w:r w:rsidRPr="005D77F8">
        <w:t xml:space="preserve">Les notes de fin de document </w:t>
      </w:r>
      <w:r w:rsidRPr="00ED41BC">
        <w:rPr>
          <w:noProof/>
          <w:lang w:val="fr-FR"/>
        </w:rPr>
        <w:t>sont reproduites dans la langue de l</w:t>
      </w:r>
      <w:r>
        <w:rPr>
          <w:noProof/>
          <w:lang w:val="fr-FR"/>
        </w:rPr>
        <w:t>’</w:t>
      </w:r>
      <w:r w:rsidRPr="00ED41BC">
        <w:rPr>
          <w:noProof/>
          <w:lang w:val="fr-FR"/>
        </w:rPr>
        <w:t>original seulement</w:t>
      </w:r>
      <w:r w:rsidR="00CD3FA9" w:rsidRPr="00CD3FA9">
        <w:t>.</w:t>
      </w:r>
    </w:p>
    <w:p w14:paraId="0762B5C5" w14:textId="77777777" w:rsidR="00BC2AC0" w:rsidRPr="005D77F8" w:rsidRDefault="00BC2AC0" w:rsidP="00BC2AC0">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6D59A" w14:textId="0EE59DED" w:rsidR="00BC2AC0" w:rsidRPr="00BC2AC0" w:rsidRDefault="00BC2AC0">
    <w:pPr>
      <w:pStyle w:val="En-tte"/>
    </w:pPr>
    <w:fldSimple w:instr=" TITLE  \* MERGEFORMAT ">
      <w:r w:rsidR="004704B7">
        <w:t>CCPR/C/MDA/4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7413E" w14:textId="0199EFB2" w:rsidR="00BC2AC0" w:rsidRPr="00BC2AC0" w:rsidRDefault="00BC2AC0" w:rsidP="00BC2AC0">
    <w:pPr>
      <w:pStyle w:val="En-tte"/>
      <w:jc w:val="right"/>
    </w:pPr>
    <w:fldSimple w:instr=" TITLE  \* MERGEFORMAT ">
      <w:r w:rsidR="004704B7">
        <w:t>CCPR/C/MDA/4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6172C3"/>
    <w:multiLevelType w:val="hybridMultilevel"/>
    <w:tmpl w:val="AD7055BE"/>
    <w:lvl w:ilvl="0" w:tplc="EFF65B34">
      <w:start w:val="1"/>
      <w:numFmt w:val="bullet"/>
      <w:lvlText w:val=""/>
      <w:lvlJc w:val="left"/>
      <w:pPr>
        <w:ind w:left="107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CBD5F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42F454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1260095">
    <w:abstractNumId w:val="22"/>
  </w:num>
  <w:num w:numId="2" w16cid:durableId="1136221912">
    <w:abstractNumId w:val="15"/>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2"/>
  </w:num>
  <w:num w:numId="15" w16cid:durableId="2034837747">
    <w:abstractNumId w:val="15"/>
  </w:num>
  <w:num w:numId="16" w16cid:durableId="1768193705">
    <w:abstractNumId w:val="11"/>
  </w:num>
  <w:num w:numId="17" w16cid:durableId="810558199">
    <w:abstractNumId w:val="22"/>
  </w:num>
  <w:num w:numId="18" w16cid:durableId="1253197200">
    <w:abstractNumId w:val="15"/>
  </w:num>
  <w:num w:numId="19" w16cid:durableId="847208613">
    <w:abstractNumId w:val="11"/>
  </w:num>
  <w:num w:numId="20" w16cid:durableId="1507552566">
    <w:abstractNumId w:val="10"/>
  </w:num>
  <w:num w:numId="21" w16cid:durableId="667291417">
    <w:abstractNumId w:val="20"/>
  </w:num>
  <w:num w:numId="22" w16cid:durableId="1012492404">
    <w:abstractNumId w:val="21"/>
  </w:num>
  <w:num w:numId="23" w16cid:durableId="1087195959">
    <w:abstractNumId w:val="23"/>
  </w:num>
  <w:num w:numId="24" w16cid:durableId="1645961342">
    <w:abstractNumId w:val="14"/>
  </w:num>
  <w:num w:numId="25" w16cid:durableId="1284579773">
    <w:abstractNumId w:val="13"/>
  </w:num>
  <w:num w:numId="26" w16cid:durableId="865405149">
    <w:abstractNumId w:val="18"/>
  </w:num>
  <w:num w:numId="27" w16cid:durableId="468674048">
    <w:abstractNumId w:val="16"/>
  </w:num>
  <w:num w:numId="28" w16cid:durableId="518854546">
    <w:abstractNumId w:val="17"/>
  </w:num>
  <w:num w:numId="29" w16cid:durableId="1460487816">
    <w:abstractNumId w:val="19"/>
  </w:num>
  <w:num w:numId="30" w16cid:durableId="10356146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764"/>
    <w:rsid w:val="0000707C"/>
    <w:rsid w:val="00017F94"/>
    <w:rsid w:val="00023842"/>
    <w:rsid w:val="000334F9"/>
    <w:rsid w:val="0007796D"/>
    <w:rsid w:val="000919AD"/>
    <w:rsid w:val="000B7790"/>
    <w:rsid w:val="000C2225"/>
    <w:rsid w:val="00111F2F"/>
    <w:rsid w:val="0014365E"/>
    <w:rsid w:val="00176178"/>
    <w:rsid w:val="001A6A5A"/>
    <w:rsid w:val="001B379B"/>
    <w:rsid w:val="001F525A"/>
    <w:rsid w:val="00223272"/>
    <w:rsid w:val="0024779E"/>
    <w:rsid w:val="002A3FB2"/>
    <w:rsid w:val="002B7BC7"/>
    <w:rsid w:val="002D3A8C"/>
    <w:rsid w:val="002D5D7F"/>
    <w:rsid w:val="002E2D46"/>
    <w:rsid w:val="00301973"/>
    <w:rsid w:val="0032225A"/>
    <w:rsid w:val="00326012"/>
    <w:rsid w:val="003265B7"/>
    <w:rsid w:val="00333540"/>
    <w:rsid w:val="003402F1"/>
    <w:rsid w:val="00351332"/>
    <w:rsid w:val="00381C39"/>
    <w:rsid w:val="00384964"/>
    <w:rsid w:val="00395C4F"/>
    <w:rsid w:val="003A6E96"/>
    <w:rsid w:val="003D5BE5"/>
    <w:rsid w:val="003F5FF1"/>
    <w:rsid w:val="004042E1"/>
    <w:rsid w:val="00446FE5"/>
    <w:rsid w:val="00452396"/>
    <w:rsid w:val="004704B7"/>
    <w:rsid w:val="00500FDA"/>
    <w:rsid w:val="00532248"/>
    <w:rsid w:val="005505B7"/>
    <w:rsid w:val="00573BE5"/>
    <w:rsid w:val="00586ED3"/>
    <w:rsid w:val="00596AA9"/>
    <w:rsid w:val="006663B3"/>
    <w:rsid w:val="006A2CDC"/>
    <w:rsid w:val="006D1448"/>
    <w:rsid w:val="006D3AFC"/>
    <w:rsid w:val="006F21BB"/>
    <w:rsid w:val="006F7144"/>
    <w:rsid w:val="006F71EA"/>
    <w:rsid w:val="0071601D"/>
    <w:rsid w:val="00752A41"/>
    <w:rsid w:val="00793E85"/>
    <w:rsid w:val="007A36E4"/>
    <w:rsid w:val="007A611C"/>
    <w:rsid w:val="007A62E6"/>
    <w:rsid w:val="007E2032"/>
    <w:rsid w:val="007F7C80"/>
    <w:rsid w:val="00804729"/>
    <w:rsid w:val="0080684C"/>
    <w:rsid w:val="008205B0"/>
    <w:rsid w:val="00834022"/>
    <w:rsid w:val="008560DB"/>
    <w:rsid w:val="00871C75"/>
    <w:rsid w:val="008736EB"/>
    <w:rsid w:val="008776DC"/>
    <w:rsid w:val="008801E1"/>
    <w:rsid w:val="008A1764"/>
    <w:rsid w:val="009705C8"/>
    <w:rsid w:val="0097302C"/>
    <w:rsid w:val="009B1E6C"/>
    <w:rsid w:val="009E1F1D"/>
    <w:rsid w:val="009E2C6A"/>
    <w:rsid w:val="00A10E10"/>
    <w:rsid w:val="00A57411"/>
    <w:rsid w:val="00A87364"/>
    <w:rsid w:val="00A9151D"/>
    <w:rsid w:val="00A92823"/>
    <w:rsid w:val="00AA435C"/>
    <w:rsid w:val="00AA6A35"/>
    <w:rsid w:val="00AB722C"/>
    <w:rsid w:val="00AC3823"/>
    <w:rsid w:val="00AE323C"/>
    <w:rsid w:val="00B00181"/>
    <w:rsid w:val="00B357B0"/>
    <w:rsid w:val="00B765F7"/>
    <w:rsid w:val="00BA0CA9"/>
    <w:rsid w:val="00BB582B"/>
    <w:rsid w:val="00BC2AC0"/>
    <w:rsid w:val="00C01ACF"/>
    <w:rsid w:val="00C02897"/>
    <w:rsid w:val="00C35598"/>
    <w:rsid w:val="00C77573"/>
    <w:rsid w:val="00CA7BC4"/>
    <w:rsid w:val="00CD3FA9"/>
    <w:rsid w:val="00D05667"/>
    <w:rsid w:val="00D22C9C"/>
    <w:rsid w:val="00D3408C"/>
    <w:rsid w:val="00D3439C"/>
    <w:rsid w:val="00D62F3B"/>
    <w:rsid w:val="00D744E5"/>
    <w:rsid w:val="00D83177"/>
    <w:rsid w:val="00DB1831"/>
    <w:rsid w:val="00DD3BFD"/>
    <w:rsid w:val="00DF1B53"/>
    <w:rsid w:val="00DF6678"/>
    <w:rsid w:val="00E35B2E"/>
    <w:rsid w:val="00E725AE"/>
    <w:rsid w:val="00E84B22"/>
    <w:rsid w:val="00E85C42"/>
    <w:rsid w:val="00EC30D5"/>
    <w:rsid w:val="00EE1BD4"/>
    <w:rsid w:val="00F12152"/>
    <w:rsid w:val="00F42DE7"/>
    <w:rsid w:val="00F660DF"/>
    <w:rsid w:val="00F95C08"/>
    <w:rsid w:val="00F95EAF"/>
    <w:rsid w:val="00F978C0"/>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51925"/>
  <w15:docId w15:val="{DC0FC6A6-546C-437C-9503-191B16A0B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qFormat/>
    <w:rsid w:val="00A9151D"/>
    <w:pPr>
      <w:outlineLvl w:val="1"/>
    </w:pPr>
  </w:style>
  <w:style w:type="paragraph" w:styleId="Titre3">
    <w:name w:val="heading 3"/>
    <w:basedOn w:val="Normal"/>
    <w:next w:val="Normal"/>
    <w:link w:val="Titre3Car"/>
    <w:uiPriority w:val="9"/>
    <w:qFormat/>
    <w:rsid w:val="00793E85"/>
    <w:pPr>
      <w:outlineLvl w:val="2"/>
    </w:pPr>
  </w:style>
  <w:style w:type="paragraph" w:styleId="Titre4">
    <w:name w:val="heading 4"/>
    <w:basedOn w:val="Normal"/>
    <w:next w:val="Normal"/>
    <w:link w:val="Titre4Car"/>
    <w:uiPriority w:val="9"/>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BC2AC0"/>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C2AC0"/>
    <w:pPr>
      <w:numPr>
        <w:numId w:val="22"/>
      </w:numPr>
    </w:pPr>
  </w:style>
  <w:style w:type="numbering" w:styleId="1ai">
    <w:name w:val="Outline List 1"/>
    <w:basedOn w:val="Aucuneliste"/>
    <w:semiHidden/>
    <w:rsid w:val="00BC2AC0"/>
    <w:pPr>
      <w:numPr>
        <w:numId w:val="23"/>
      </w:numPr>
    </w:pPr>
  </w:style>
  <w:style w:type="character" w:styleId="Titredulivre">
    <w:name w:val="Book Title"/>
    <w:basedOn w:val="Policepardfaut"/>
    <w:uiPriority w:val="33"/>
    <w:semiHidden/>
    <w:rsid w:val="00BC2AC0"/>
    <w:rPr>
      <w:b/>
      <w:bCs/>
      <w:smallCaps/>
      <w:spacing w:val="5"/>
    </w:rPr>
  </w:style>
  <w:style w:type="paragraph" w:styleId="Rvision">
    <w:name w:val="Revision"/>
    <w:hidden/>
    <w:uiPriority w:val="99"/>
    <w:semiHidden/>
    <w:rsid w:val="00BC2AC0"/>
    <w:pPr>
      <w:spacing w:after="0" w:line="240" w:lineRule="auto"/>
    </w:pPr>
    <w:rPr>
      <w:rFonts w:eastAsiaTheme="minorHAnsi"/>
      <w:lang w:val="en-US" w:eastAsia="en-US"/>
    </w:rPr>
  </w:style>
  <w:style w:type="character" w:styleId="Mentionnonrsolue">
    <w:name w:val="Unresolved Mention"/>
    <w:basedOn w:val="Policepardfaut"/>
    <w:uiPriority w:val="99"/>
    <w:semiHidden/>
    <w:unhideWhenUsed/>
    <w:rsid w:val="00BC2AC0"/>
    <w:rPr>
      <w:color w:val="605E5C"/>
      <w:shd w:val="clear" w:color="auto" w:fill="E1DFDD"/>
    </w:rPr>
  </w:style>
  <w:style w:type="character" w:styleId="Marquedecommentaire">
    <w:name w:val="annotation reference"/>
    <w:basedOn w:val="Policepardfaut"/>
    <w:uiPriority w:val="99"/>
    <w:semiHidden/>
    <w:unhideWhenUsed/>
    <w:rsid w:val="00BC2AC0"/>
    <w:rPr>
      <w:sz w:val="16"/>
      <w:szCs w:val="16"/>
    </w:rPr>
  </w:style>
  <w:style w:type="paragraph" w:styleId="Commentaire">
    <w:name w:val="annotation text"/>
    <w:basedOn w:val="Normal"/>
    <w:link w:val="CommentaireCar"/>
    <w:uiPriority w:val="99"/>
    <w:unhideWhenUsed/>
    <w:rsid w:val="00BC2AC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BC2AC0"/>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BC2AC0"/>
    <w:rPr>
      <w:b/>
      <w:bCs/>
    </w:rPr>
  </w:style>
  <w:style w:type="character" w:customStyle="1" w:styleId="ObjetducommentaireCar">
    <w:name w:val="Objet du commentaire Car"/>
    <w:basedOn w:val="CommentaireCar"/>
    <w:link w:val="Objetducommentaire"/>
    <w:uiPriority w:val="99"/>
    <w:semiHidden/>
    <w:rsid w:val="00BC2AC0"/>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galitate.m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s://ccia.md/wp-content/uploads/2022/11/CCIA_Disrupting-Dysfunctionality_Resetting-Republic-of-Moldovas-Anti-Corruption-Institutions.pdf" TargetMode="External"/><Relationship Id="rId1" Type="http://schemas.openxmlformats.org/officeDocument/2006/relationships/hyperlink" Target="https://www.legis.md/cautare/getResults?doc_id=143943&amp;lang=r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45</Pages>
  <Words>24265</Words>
  <Characters>133459</Characters>
  <Application>Microsoft Office Word</Application>
  <DocSecurity>0</DocSecurity>
  <Lines>1112</Lines>
  <Paragraphs>314</Paragraphs>
  <ScaleCrop>false</ScaleCrop>
  <HeadingPairs>
    <vt:vector size="2" baseType="variant">
      <vt:variant>
        <vt:lpstr>Titre</vt:lpstr>
      </vt:variant>
      <vt:variant>
        <vt:i4>1</vt:i4>
      </vt:variant>
    </vt:vector>
  </HeadingPairs>
  <TitlesOfParts>
    <vt:vector size="1" baseType="lpstr">
      <vt:lpstr>CCPR/C/MDA/4</vt:lpstr>
    </vt:vector>
  </TitlesOfParts>
  <Company>DCM</Company>
  <LinksUpToDate>false</LinksUpToDate>
  <CharactersWithSpaces>157410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CCPR/C/MDA/4</dc:title>
  <dc:subject/>
  <dc:creator>Maud DARICHE</dc:creator>
  <cp:keywords/>
  <cp:lastModifiedBy>Maud DARICHE</cp:lastModifiedBy>
  <cp:revision>3</cp:revision>
  <cp:lastPrinted>2025-07-02T07:08:00Z</cp:lastPrinted>
  <dcterms:created xsi:type="dcterms:W3CDTF">2025-07-02T07:08:00Z</dcterms:created>
  <dcterms:modified xsi:type="dcterms:W3CDTF">2025-07-02T07:08:00Z</dcterms:modified>
</cp:coreProperties>
</file>