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B2E2" w14:textId="77777777" w:rsidR="00283BB1" w:rsidRPr="001512E1" w:rsidRDefault="002E0DAD" w:rsidP="00283BB1">
      <w:pPr>
        <w:spacing w:after="360"/>
        <w:jc w:val="right"/>
        <w:outlineLvl w:val="0"/>
        <w:rPr>
          <w:bCs/>
        </w:rPr>
      </w:pPr>
      <w:r>
        <w:rPr>
          <w:bCs/>
        </w:rPr>
        <w:t>A/80/56</w:t>
      </w:r>
    </w:p>
    <w:p w14:paraId="41B68562" w14:textId="77777777" w:rsidR="00483E94" w:rsidRPr="001512E1" w:rsidRDefault="001D12EC" w:rsidP="00483E94">
      <w:pPr>
        <w:ind w:left="1134"/>
      </w:pPr>
      <w:r w:rsidRPr="001512E1">
        <w:rPr>
          <w:noProof/>
          <w:lang w:eastAsia="fr-CH"/>
        </w:rPr>
        <w:drawing>
          <wp:inline distT="0" distB="0" distL="0" distR="0" wp14:anchorId="5A48121F" wp14:editId="19EC27E6">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227CF0E" w14:textId="77777777" w:rsidR="00483E94" w:rsidRPr="001512E1" w:rsidRDefault="00E97F60" w:rsidP="007F7FA3">
      <w:pPr>
        <w:pStyle w:val="XLargeG"/>
        <w:spacing w:after="800"/>
      </w:pPr>
      <w:r w:rsidRPr="001512E1">
        <w:t>United Nations</w:t>
      </w:r>
    </w:p>
    <w:p w14:paraId="1C3F0662" w14:textId="57D8150B" w:rsidR="00483E94" w:rsidRPr="001512E1" w:rsidRDefault="00E97F60" w:rsidP="00D944F3">
      <w:pPr>
        <w:pStyle w:val="STitleLG"/>
      </w:pPr>
      <w:r w:rsidRPr="001512E1">
        <w:t>Report of</w:t>
      </w:r>
      <w:r w:rsidR="00483E94" w:rsidRPr="001512E1">
        <w:t xml:space="preserve"> </w:t>
      </w:r>
      <w:r w:rsidR="002E0DAD" w:rsidRPr="00C816F5">
        <w:t>the Committee on Enforced Disappearances</w:t>
      </w:r>
    </w:p>
    <w:p w14:paraId="53E39877" w14:textId="77777777" w:rsidR="002E0DAD" w:rsidRPr="00C816F5" w:rsidRDefault="002E0DAD" w:rsidP="002E0DAD">
      <w:pPr>
        <w:spacing w:after="120"/>
        <w:ind w:left="1134" w:right="1134"/>
        <w:rPr>
          <w:b/>
          <w:sz w:val="40"/>
          <w:szCs w:val="40"/>
        </w:rPr>
      </w:pPr>
      <w:r w:rsidRPr="00C816F5">
        <w:rPr>
          <w:b/>
          <w:sz w:val="40"/>
          <w:szCs w:val="40"/>
        </w:rPr>
        <w:t>Twenty-</w:t>
      </w:r>
      <w:r>
        <w:rPr>
          <w:b/>
          <w:sz w:val="40"/>
          <w:szCs w:val="40"/>
        </w:rPr>
        <w:t>seven</w:t>
      </w:r>
      <w:r w:rsidRPr="00C816F5">
        <w:rPr>
          <w:b/>
          <w:sz w:val="40"/>
          <w:szCs w:val="40"/>
        </w:rPr>
        <w:t>th session</w:t>
      </w:r>
      <w:r w:rsidRPr="00C816F5">
        <w:rPr>
          <w:b/>
          <w:sz w:val="40"/>
          <w:szCs w:val="40"/>
        </w:rPr>
        <w:br/>
        <w:t>(</w:t>
      </w:r>
      <w:r>
        <w:rPr>
          <w:b/>
          <w:sz w:val="40"/>
          <w:szCs w:val="40"/>
        </w:rPr>
        <w:t>23</w:t>
      </w:r>
      <w:r w:rsidRPr="00C816F5">
        <w:rPr>
          <w:b/>
          <w:sz w:val="40"/>
          <w:szCs w:val="40"/>
        </w:rPr>
        <w:t xml:space="preserve"> September</w:t>
      </w:r>
      <w:r>
        <w:rPr>
          <w:b/>
          <w:sz w:val="40"/>
          <w:szCs w:val="40"/>
        </w:rPr>
        <w:t>–4 October</w:t>
      </w:r>
      <w:r w:rsidRPr="00C816F5">
        <w:rPr>
          <w:b/>
          <w:sz w:val="40"/>
          <w:szCs w:val="40"/>
        </w:rPr>
        <w:t xml:space="preserve"> 202</w:t>
      </w:r>
      <w:r>
        <w:rPr>
          <w:b/>
          <w:sz w:val="40"/>
          <w:szCs w:val="40"/>
        </w:rPr>
        <w:t>4</w:t>
      </w:r>
      <w:r w:rsidRPr="00C816F5">
        <w:rPr>
          <w:b/>
          <w:sz w:val="40"/>
          <w:szCs w:val="40"/>
        </w:rPr>
        <w:t>)</w:t>
      </w:r>
    </w:p>
    <w:p w14:paraId="5D5CDF93" w14:textId="77777777" w:rsidR="002E0DAD" w:rsidRPr="00C816F5" w:rsidRDefault="002E0DAD" w:rsidP="002E0DAD">
      <w:pPr>
        <w:spacing w:after="3600"/>
        <w:ind w:left="1134" w:right="1134"/>
        <w:rPr>
          <w:noProof/>
        </w:rPr>
      </w:pPr>
      <w:r w:rsidRPr="00C816F5">
        <w:rPr>
          <w:b/>
          <w:sz w:val="40"/>
          <w:szCs w:val="40"/>
        </w:rPr>
        <w:t>Twenty-</w:t>
      </w:r>
      <w:r>
        <w:rPr>
          <w:b/>
          <w:sz w:val="40"/>
          <w:szCs w:val="40"/>
        </w:rPr>
        <w:t>eigh</w:t>
      </w:r>
      <w:r w:rsidRPr="00C816F5">
        <w:rPr>
          <w:b/>
          <w:sz w:val="40"/>
          <w:szCs w:val="40"/>
        </w:rPr>
        <w:t>th session</w:t>
      </w:r>
      <w:r w:rsidRPr="00C816F5">
        <w:rPr>
          <w:b/>
          <w:sz w:val="40"/>
          <w:szCs w:val="40"/>
        </w:rPr>
        <w:br/>
        <w:t>(1</w:t>
      </w:r>
      <w:r>
        <w:rPr>
          <w:b/>
          <w:sz w:val="40"/>
          <w:szCs w:val="40"/>
        </w:rPr>
        <w:t>7 March–4 April 2025</w:t>
      </w:r>
      <w:r w:rsidRPr="00C816F5">
        <w:rPr>
          <w:b/>
          <w:sz w:val="40"/>
          <w:szCs w:val="40"/>
        </w:rPr>
        <w:t>)</w:t>
      </w:r>
    </w:p>
    <w:p w14:paraId="2AE13BDE" w14:textId="77777777" w:rsidR="00483E94" w:rsidRPr="001512E1" w:rsidRDefault="00E97F60" w:rsidP="00FC4149">
      <w:pPr>
        <w:pStyle w:val="XLargeG"/>
        <w:spacing w:before="4000"/>
      </w:pPr>
      <w:r w:rsidRPr="001512E1">
        <w:t>General Assembly</w:t>
      </w:r>
    </w:p>
    <w:p w14:paraId="509BB85C" w14:textId="77777777" w:rsidR="002E0DAD" w:rsidRPr="00C816F5" w:rsidRDefault="00E97F60" w:rsidP="002E0DAD">
      <w:pPr>
        <w:pStyle w:val="HChG"/>
        <w:tabs>
          <w:tab w:val="clear" w:pos="851"/>
        </w:tabs>
        <w:spacing w:before="0" w:after="0"/>
        <w:ind w:firstLine="0"/>
      </w:pPr>
      <w:bookmarkStart w:id="0" w:name="_Toc202868318"/>
      <w:r w:rsidRPr="001512E1">
        <w:rPr>
          <w:bCs/>
        </w:rPr>
        <w:t>Official</w:t>
      </w:r>
      <w:r w:rsidR="00C81366" w:rsidRPr="001512E1">
        <w:t xml:space="preserve"> </w:t>
      </w:r>
      <w:r w:rsidRPr="001512E1">
        <w:t>Records</w:t>
      </w:r>
      <w:r w:rsidR="00FC4149" w:rsidRPr="001512E1">
        <w:br/>
      </w:r>
      <w:r w:rsidR="002E0DAD">
        <w:t>Eightieth</w:t>
      </w:r>
      <w:r w:rsidR="002E0DAD" w:rsidRPr="00C816F5">
        <w:t xml:space="preserve"> Session</w:t>
      </w:r>
      <w:r w:rsidR="002E0DAD" w:rsidRPr="00C816F5">
        <w:br/>
        <w:t>Supplement No. 56</w:t>
      </w:r>
      <w:bookmarkEnd w:id="0"/>
    </w:p>
    <w:p w14:paraId="479615CE" w14:textId="00FC890D" w:rsidR="003D346F" w:rsidRPr="001512E1" w:rsidRDefault="003D346F" w:rsidP="002E0DAD">
      <w:pPr>
        <w:pStyle w:val="HChG"/>
        <w:tabs>
          <w:tab w:val="clear" w:pos="851"/>
        </w:tabs>
        <w:spacing w:before="0" w:after="0"/>
        <w:ind w:firstLine="0"/>
        <w:rPr>
          <w:b w:val="0"/>
          <w:szCs w:val="28"/>
        </w:rPr>
      </w:pPr>
      <w:r w:rsidRPr="001512E1">
        <w:rPr>
          <w:szCs w:val="28"/>
        </w:rPr>
        <w:br w:type="page"/>
      </w:r>
    </w:p>
    <w:p w14:paraId="63CF4B5D" w14:textId="77777777" w:rsidR="00483E94" w:rsidRPr="001512E1" w:rsidRDefault="00483E94" w:rsidP="003D346F"/>
    <w:p w14:paraId="228B0C39" w14:textId="77777777" w:rsidR="00483E94" w:rsidRPr="001512E1" w:rsidRDefault="00483E94" w:rsidP="00C451B9">
      <w:pPr>
        <w:sectPr w:rsidR="00483E94" w:rsidRPr="001512E1" w:rsidSect="002E0DA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116CE74A" w14:textId="77777777" w:rsidTr="00D944F3">
        <w:tc>
          <w:tcPr>
            <w:tcW w:w="4814" w:type="dxa"/>
          </w:tcPr>
          <w:p w14:paraId="4B60AD97" w14:textId="77777777" w:rsidR="00C81366" w:rsidRPr="001512E1" w:rsidRDefault="00926DF8" w:rsidP="00C81366">
            <w:pPr>
              <w:rPr>
                <w:b/>
                <w:sz w:val="24"/>
                <w:szCs w:val="24"/>
                <w:lang w:val="en-GB"/>
              </w:rPr>
            </w:pPr>
            <w:r w:rsidRPr="001512E1">
              <w:rPr>
                <w:b/>
                <w:sz w:val="24"/>
                <w:szCs w:val="24"/>
                <w:lang w:val="en-GB"/>
              </w:rPr>
              <w:lastRenderedPageBreak/>
              <w:t>General Assembly</w:t>
            </w:r>
          </w:p>
          <w:p w14:paraId="56F04D40" w14:textId="77777777" w:rsidR="00C81366" w:rsidRPr="001512E1" w:rsidRDefault="00926DF8" w:rsidP="00C81366">
            <w:pPr>
              <w:rPr>
                <w:sz w:val="24"/>
                <w:szCs w:val="24"/>
                <w:lang w:val="en-GB"/>
              </w:rPr>
            </w:pPr>
            <w:r w:rsidRPr="001512E1">
              <w:rPr>
                <w:sz w:val="24"/>
                <w:szCs w:val="24"/>
                <w:lang w:val="en-GB"/>
              </w:rPr>
              <w:t>Official Records</w:t>
            </w:r>
          </w:p>
          <w:p w14:paraId="03AC49CF" w14:textId="77777777" w:rsidR="006B5ECC" w:rsidRPr="006B5ECC" w:rsidRDefault="006B5ECC" w:rsidP="006B5ECC">
            <w:pPr>
              <w:rPr>
                <w:sz w:val="24"/>
                <w:szCs w:val="24"/>
                <w:lang w:val="en-GB"/>
              </w:rPr>
            </w:pPr>
            <w:r w:rsidRPr="006B5ECC">
              <w:rPr>
                <w:sz w:val="24"/>
                <w:szCs w:val="24"/>
                <w:lang w:val="en-GB"/>
              </w:rPr>
              <w:t>Eightieth Session</w:t>
            </w:r>
          </w:p>
          <w:p w14:paraId="66771B08" w14:textId="67362E09" w:rsidR="00D944F3" w:rsidRPr="001512E1" w:rsidRDefault="00C81366" w:rsidP="00C81366">
            <w:pPr>
              <w:rPr>
                <w:lang w:val="en-GB"/>
              </w:rPr>
            </w:pPr>
            <w:r w:rsidRPr="001512E1">
              <w:rPr>
                <w:sz w:val="24"/>
                <w:szCs w:val="24"/>
                <w:lang w:val="en-GB"/>
              </w:rPr>
              <w:t>Sup</w:t>
            </w:r>
            <w:r w:rsidR="00926DF8" w:rsidRPr="001512E1">
              <w:rPr>
                <w:sz w:val="24"/>
                <w:szCs w:val="24"/>
                <w:lang w:val="en-GB"/>
              </w:rPr>
              <w:t>p</w:t>
            </w:r>
            <w:r w:rsidRPr="001512E1">
              <w:rPr>
                <w:sz w:val="24"/>
                <w:szCs w:val="24"/>
                <w:lang w:val="en-GB"/>
              </w:rPr>
              <w:t xml:space="preserve">lement </w:t>
            </w:r>
            <w:r w:rsidR="00926DF8" w:rsidRPr="001512E1">
              <w:rPr>
                <w:sz w:val="24"/>
                <w:szCs w:val="24"/>
                <w:lang w:val="en-GB"/>
              </w:rPr>
              <w:t>No</w:t>
            </w:r>
            <w:r w:rsidRPr="001512E1">
              <w:rPr>
                <w:sz w:val="24"/>
                <w:szCs w:val="24"/>
                <w:lang w:val="en-GB"/>
              </w:rPr>
              <w:t xml:space="preserve">. </w:t>
            </w:r>
            <w:r w:rsidR="00A368DD">
              <w:rPr>
                <w:sz w:val="24"/>
                <w:szCs w:val="24"/>
                <w:lang w:val="en-GB"/>
              </w:rPr>
              <w:t>56</w:t>
            </w:r>
          </w:p>
        </w:tc>
        <w:tc>
          <w:tcPr>
            <w:tcW w:w="4815" w:type="dxa"/>
          </w:tcPr>
          <w:p w14:paraId="0254FCA5" w14:textId="77777777" w:rsidR="00D944F3" w:rsidRPr="001512E1" w:rsidRDefault="009E749D" w:rsidP="009E749D">
            <w:pPr>
              <w:tabs>
                <w:tab w:val="left" w:pos="3631"/>
              </w:tabs>
              <w:jc w:val="right"/>
              <w:rPr>
                <w:lang w:val="en-GB"/>
              </w:rPr>
            </w:pPr>
            <w:r w:rsidRPr="001512E1">
              <w:rPr>
                <w:lang w:val="en-GB"/>
              </w:rPr>
              <w:tab/>
            </w:r>
            <w:r w:rsidR="002E0DAD">
              <w:rPr>
                <w:lang w:val="en-GB"/>
              </w:rPr>
              <w:t>A/80/56</w:t>
            </w:r>
          </w:p>
        </w:tc>
      </w:tr>
    </w:tbl>
    <w:p w14:paraId="19F1AED8" w14:textId="3FB3F176" w:rsidR="00541BE4" w:rsidRPr="001512E1" w:rsidRDefault="00B75B95" w:rsidP="00D944F3">
      <w:pPr>
        <w:pStyle w:val="SMG"/>
        <w:spacing w:before="1134" w:after="480"/>
        <w:rPr>
          <w:szCs w:val="40"/>
        </w:rPr>
      </w:pPr>
      <w:r w:rsidRPr="001512E1">
        <w:t>Report</w:t>
      </w:r>
      <w:r w:rsidR="00541BE4" w:rsidRPr="001512E1">
        <w:t xml:space="preserve"> </w:t>
      </w:r>
      <w:r w:rsidR="001B655D">
        <w:t>of the Committee on</w:t>
      </w:r>
      <w:r w:rsidR="001B655D">
        <w:br/>
        <w:t xml:space="preserve">Enforced </w:t>
      </w:r>
      <w:r w:rsidR="00781C11">
        <w:t>Disappearances</w:t>
      </w:r>
    </w:p>
    <w:p w14:paraId="4D81BA4D" w14:textId="77777777" w:rsidR="00781C11" w:rsidRPr="00C816F5" w:rsidRDefault="00781C11" w:rsidP="00781C11">
      <w:pPr>
        <w:spacing w:after="120"/>
        <w:ind w:left="1134" w:right="1134"/>
        <w:rPr>
          <w:b/>
          <w:sz w:val="28"/>
          <w:szCs w:val="28"/>
        </w:rPr>
      </w:pPr>
      <w:r w:rsidRPr="00C816F5">
        <w:rPr>
          <w:b/>
          <w:sz w:val="28"/>
          <w:szCs w:val="28"/>
        </w:rPr>
        <w:t>Twenty-</w:t>
      </w:r>
      <w:r>
        <w:rPr>
          <w:b/>
          <w:sz w:val="28"/>
          <w:szCs w:val="28"/>
        </w:rPr>
        <w:t>seven</w:t>
      </w:r>
      <w:r w:rsidRPr="00C816F5">
        <w:rPr>
          <w:b/>
          <w:sz w:val="28"/>
          <w:szCs w:val="28"/>
        </w:rPr>
        <w:t>th session</w:t>
      </w:r>
      <w:r w:rsidRPr="00C816F5">
        <w:rPr>
          <w:b/>
          <w:sz w:val="28"/>
          <w:szCs w:val="28"/>
        </w:rPr>
        <w:br/>
        <w:t>(</w:t>
      </w:r>
      <w:r>
        <w:rPr>
          <w:b/>
          <w:sz w:val="28"/>
          <w:szCs w:val="28"/>
        </w:rPr>
        <w:t>23</w:t>
      </w:r>
      <w:r w:rsidRPr="00C816F5">
        <w:rPr>
          <w:b/>
          <w:sz w:val="28"/>
          <w:szCs w:val="28"/>
        </w:rPr>
        <w:t xml:space="preserve"> September</w:t>
      </w:r>
      <w:r>
        <w:rPr>
          <w:b/>
          <w:sz w:val="28"/>
          <w:szCs w:val="28"/>
        </w:rPr>
        <w:t xml:space="preserve">–4 October </w:t>
      </w:r>
      <w:r w:rsidRPr="00C816F5">
        <w:rPr>
          <w:b/>
          <w:sz w:val="28"/>
          <w:szCs w:val="28"/>
        </w:rPr>
        <w:t>202</w:t>
      </w:r>
      <w:r>
        <w:rPr>
          <w:b/>
          <w:sz w:val="28"/>
          <w:szCs w:val="28"/>
        </w:rPr>
        <w:t>4</w:t>
      </w:r>
      <w:r w:rsidRPr="00C816F5">
        <w:rPr>
          <w:b/>
          <w:sz w:val="28"/>
          <w:szCs w:val="28"/>
        </w:rPr>
        <w:t>)</w:t>
      </w:r>
    </w:p>
    <w:p w14:paraId="4CA959EB" w14:textId="666E8AB0" w:rsidR="00541BE4" w:rsidRPr="001512E1" w:rsidRDefault="00781C11" w:rsidP="00781C11">
      <w:pPr>
        <w:pStyle w:val="SSG"/>
      </w:pPr>
      <w:r w:rsidRPr="00C816F5">
        <w:rPr>
          <w:szCs w:val="28"/>
        </w:rPr>
        <w:t>Twenty-</w:t>
      </w:r>
      <w:r>
        <w:rPr>
          <w:szCs w:val="28"/>
        </w:rPr>
        <w:t>eigh</w:t>
      </w:r>
      <w:r w:rsidRPr="00C816F5">
        <w:rPr>
          <w:szCs w:val="28"/>
        </w:rPr>
        <w:t>th session</w:t>
      </w:r>
      <w:r w:rsidRPr="00C816F5">
        <w:rPr>
          <w:szCs w:val="28"/>
        </w:rPr>
        <w:br/>
        <w:t>(</w:t>
      </w:r>
      <w:r>
        <w:rPr>
          <w:szCs w:val="28"/>
        </w:rPr>
        <w:t>17</w:t>
      </w:r>
      <w:r w:rsidRPr="00C816F5">
        <w:rPr>
          <w:szCs w:val="28"/>
        </w:rPr>
        <w:t xml:space="preserve"> March</w:t>
      </w:r>
      <w:r>
        <w:rPr>
          <w:szCs w:val="28"/>
        </w:rPr>
        <w:t xml:space="preserve">–4 April </w:t>
      </w:r>
      <w:r w:rsidRPr="00C816F5">
        <w:rPr>
          <w:szCs w:val="28"/>
        </w:rPr>
        <w:t>202</w:t>
      </w:r>
      <w:r>
        <w:rPr>
          <w:szCs w:val="28"/>
        </w:rPr>
        <w:t>5</w:t>
      </w:r>
      <w:r w:rsidRPr="00C816F5">
        <w:rPr>
          <w:szCs w:val="28"/>
        </w:rPr>
        <w:t>)</w:t>
      </w:r>
    </w:p>
    <w:p w14:paraId="696E240A" w14:textId="77777777" w:rsidR="00190606" w:rsidRDefault="001D12EC" w:rsidP="00BF2362">
      <w:pPr>
        <w:spacing w:before="6400"/>
        <w:ind w:left="1134"/>
        <w:outlineLvl w:val="0"/>
      </w:pPr>
      <w:r w:rsidRPr="001512E1">
        <w:rPr>
          <w:noProof/>
          <w:lang w:eastAsia="fr-CH"/>
        </w:rPr>
        <w:drawing>
          <wp:inline distT="0" distB="0" distL="0" distR="0" wp14:anchorId="055E00AF" wp14:editId="024CE975">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3BFC5FF4" w14:textId="2D748063" w:rsidR="00541BE4" w:rsidRPr="001512E1" w:rsidRDefault="00F26783" w:rsidP="00541BE4">
      <w:pPr>
        <w:ind w:left="1134"/>
        <w:outlineLvl w:val="0"/>
        <w:rPr>
          <w:bCs/>
          <w:sz w:val="24"/>
          <w:szCs w:val="24"/>
        </w:rPr>
      </w:pPr>
      <w:r w:rsidRPr="001512E1">
        <w:rPr>
          <w:bCs/>
          <w:noProof/>
          <w:sz w:val="28"/>
        </w:rPr>
        <w:t>United Nations</w:t>
      </w:r>
      <w:r w:rsidR="00541BE4" w:rsidRPr="001512E1">
        <w:rPr>
          <w:bCs/>
          <w:sz w:val="28"/>
        </w:rPr>
        <w:t xml:space="preserve"> • </w:t>
      </w:r>
      <w:r w:rsidR="00C81366" w:rsidRPr="001512E1">
        <w:rPr>
          <w:bCs/>
          <w:sz w:val="28"/>
        </w:rPr>
        <w:t>N</w:t>
      </w:r>
      <w:r w:rsidRPr="001512E1">
        <w:rPr>
          <w:bCs/>
          <w:sz w:val="28"/>
        </w:rPr>
        <w:t>ew York</w:t>
      </w:r>
      <w:r w:rsidR="00541BE4" w:rsidRPr="001512E1">
        <w:rPr>
          <w:bCs/>
          <w:sz w:val="28"/>
        </w:rPr>
        <w:t xml:space="preserve">, </w:t>
      </w:r>
      <w:r w:rsidR="00781C11">
        <w:rPr>
          <w:bCs/>
          <w:sz w:val="28"/>
        </w:rPr>
        <w:t>2025</w:t>
      </w:r>
    </w:p>
    <w:p w14:paraId="5BF9F499" w14:textId="77777777" w:rsidR="007B0ECA" w:rsidRPr="001512E1" w:rsidRDefault="00541BE4" w:rsidP="00541BE4">
      <w:pPr>
        <w:spacing w:before="4800" w:after="120"/>
        <w:ind w:left="1134"/>
      </w:pPr>
      <w:r w:rsidRPr="001512E1">
        <w:br w:type="page"/>
      </w:r>
    </w:p>
    <w:p w14:paraId="1F296D12" w14:textId="77777777" w:rsidR="007B0ECA" w:rsidRPr="001512E1" w:rsidRDefault="007B0ECA" w:rsidP="005813E3">
      <w:pPr>
        <w:tabs>
          <w:tab w:val="left" w:pos="2035"/>
        </w:tabs>
        <w:spacing w:before="4800" w:after="120"/>
        <w:ind w:left="1134" w:firstLine="567"/>
      </w:pPr>
    </w:p>
    <w:p w14:paraId="134A1D10" w14:textId="77777777" w:rsidR="00541BE4" w:rsidRPr="001512E1" w:rsidRDefault="00541BE4" w:rsidP="00761E36">
      <w:pPr>
        <w:spacing w:before="4200" w:after="120"/>
        <w:ind w:left="1134"/>
        <w:rPr>
          <w:i/>
        </w:rPr>
      </w:pPr>
      <w:r w:rsidRPr="001512E1">
        <w:rPr>
          <w:i/>
        </w:rPr>
        <w:t>Not</w:t>
      </w:r>
      <w:r w:rsidR="00B75B95" w:rsidRPr="001512E1">
        <w:rPr>
          <w:i/>
        </w:rPr>
        <w:t>e</w:t>
      </w:r>
    </w:p>
    <w:p w14:paraId="1D49BA45" w14:textId="77777777" w:rsidR="00541BE4" w:rsidRDefault="00B75B95" w:rsidP="00270821">
      <w:pPr>
        <w:pStyle w:val="SingleTxtG"/>
        <w:ind w:firstLine="567"/>
      </w:pPr>
      <w:r w:rsidRPr="001512E1">
        <w:t>Symbol</w:t>
      </w:r>
      <w:r w:rsidR="005A316F">
        <w:t>s</w:t>
      </w:r>
      <w:r w:rsidRPr="001512E1">
        <w:t xml:space="preserve"> of United Nations documents are composed of letters combined with figures. Mention of such a symbol indicates a reference to a United Nations document.</w:t>
      </w:r>
    </w:p>
    <w:p w14:paraId="307B992C" w14:textId="44FD5854" w:rsidR="00303D39" w:rsidRPr="001512E1" w:rsidRDefault="00303D39" w:rsidP="00761E36">
      <w:pPr>
        <w:pStyle w:val="SingleTxtG"/>
        <w:spacing w:before="8000"/>
        <w:ind w:left="1140" w:right="1140" w:firstLine="561"/>
        <w:jc w:val="left"/>
      </w:pPr>
      <w:r>
        <w:t xml:space="preserve">ISSN </w:t>
      </w:r>
      <w:r w:rsidR="002E1A00">
        <w:t>2520</w:t>
      </w:r>
      <w:r>
        <w:t xml:space="preserve"> </w:t>
      </w:r>
      <w:r w:rsidR="00761E36">
        <w:t>2340</w:t>
      </w:r>
    </w:p>
    <w:p w14:paraId="10AFF7FE" w14:textId="77777777" w:rsidR="00303D39" w:rsidRDefault="00303D39" w:rsidP="00303D39">
      <w:pPr>
        <w:spacing w:after="1040"/>
      </w:pPr>
    </w:p>
    <w:p w14:paraId="49C977EE" w14:textId="77777777" w:rsidR="00303D39" w:rsidRPr="001512E1" w:rsidRDefault="00303D39" w:rsidP="00303D39">
      <w:pPr>
        <w:spacing w:after="1040"/>
        <w:sectPr w:rsidR="00303D39" w:rsidRPr="001512E1" w:rsidSect="002E0DA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510AC931" w14:textId="54752716" w:rsidR="00E64690" w:rsidRPr="00303D39" w:rsidRDefault="00E64690" w:rsidP="00E64690">
      <w:pPr>
        <w:spacing w:after="480"/>
        <w:jc w:val="right"/>
        <w:rPr>
          <w:lang w:val="en-US"/>
        </w:rPr>
      </w:pPr>
      <w:r w:rsidRPr="00303D39">
        <w:rPr>
          <w:lang w:val="en-US"/>
        </w:rPr>
        <w:lastRenderedPageBreak/>
        <w:t>[</w:t>
      </w:r>
      <w:r w:rsidR="00E21E76">
        <w:rPr>
          <w:lang w:val="en-US"/>
        </w:rPr>
        <w:t>9 July 2025</w:t>
      </w:r>
      <w:r w:rsidRPr="00303D39">
        <w:rPr>
          <w:lang w:val="en-US"/>
        </w:rPr>
        <w:t>]</w:t>
      </w:r>
    </w:p>
    <w:p w14:paraId="1D9B96C0" w14:textId="74F2FAF8" w:rsidR="009A4B8A" w:rsidRDefault="009A4B8A" w:rsidP="009A4B8A">
      <w:pPr>
        <w:spacing w:after="120"/>
        <w:rPr>
          <w:sz w:val="28"/>
        </w:rPr>
      </w:pPr>
      <w:r>
        <w:rPr>
          <w:sz w:val="28"/>
        </w:rPr>
        <w:t>Contents</w:t>
      </w:r>
    </w:p>
    <w:p w14:paraId="292529F3" w14:textId="1969E942" w:rsidR="009A4B8A" w:rsidRDefault="009A4B8A" w:rsidP="009A4B8A">
      <w:pPr>
        <w:tabs>
          <w:tab w:val="right" w:pos="9638"/>
        </w:tabs>
        <w:spacing w:after="120"/>
        <w:ind w:left="283"/>
        <w:rPr>
          <w:sz w:val="18"/>
        </w:rPr>
      </w:pPr>
      <w:r>
        <w:rPr>
          <w:i/>
          <w:sz w:val="18"/>
        </w:rPr>
        <w:t>Chapter</w:t>
      </w:r>
      <w:r>
        <w:rPr>
          <w:i/>
          <w:sz w:val="18"/>
        </w:rPr>
        <w:tab/>
        <w:t>Page</w:t>
      </w:r>
    </w:p>
    <w:p w14:paraId="6269AA2D" w14:textId="6853D8FE" w:rsidR="00AE595D" w:rsidRDefault="002F1ED1" w:rsidP="002F1ED1">
      <w:pPr>
        <w:tabs>
          <w:tab w:val="right" w:pos="850"/>
          <w:tab w:val="left" w:pos="1134"/>
          <w:tab w:val="left" w:pos="1559"/>
          <w:tab w:val="left" w:pos="1984"/>
          <w:tab w:val="left" w:leader="dot" w:pos="8787"/>
          <w:tab w:val="right" w:pos="9638"/>
        </w:tabs>
        <w:spacing w:after="120"/>
        <w:rPr>
          <w:noProof/>
        </w:rPr>
      </w:pPr>
      <w:r>
        <w:rPr>
          <w:noProof/>
        </w:rPr>
        <w:tab/>
      </w:r>
      <w:r w:rsidR="00AE595D" w:rsidRPr="00E8222A">
        <w:rPr>
          <w:noProof/>
        </w:rPr>
        <w:t>I</w:t>
      </w:r>
      <w:r>
        <w:rPr>
          <w:noProof/>
        </w:rPr>
        <w:t>.</w:t>
      </w:r>
      <w:r w:rsidR="00AE595D">
        <w:rPr>
          <w:noProof/>
          <w:webHidden/>
        </w:rPr>
        <w:tab/>
      </w:r>
      <w:r w:rsidR="00AE595D" w:rsidRPr="00E8222A">
        <w:rPr>
          <w:noProof/>
        </w:rPr>
        <w:t>Organizational and other matters</w:t>
      </w:r>
      <w:r w:rsidR="00AE595D">
        <w:rPr>
          <w:noProof/>
          <w:webHidden/>
        </w:rPr>
        <w:tab/>
      </w:r>
      <w:r>
        <w:rPr>
          <w:noProof/>
          <w:webHidden/>
        </w:rPr>
        <w:tab/>
      </w:r>
      <w:r w:rsidR="00212F0C">
        <w:rPr>
          <w:noProof/>
          <w:webHidden/>
        </w:rPr>
        <w:t>1</w:t>
      </w:r>
    </w:p>
    <w:p w14:paraId="0AB265A7" w14:textId="73B8858D" w:rsidR="00AE595D" w:rsidRDefault="002F1ED1"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A.</w:t>
      </w:r>
      <w:r w:rsidR="00AE595D">
        <w:rPr>
          <w:noProof/>
        </w:rPr>
        <w:tab/>
      </w:r>
      <w:r w:rsidR="00AE595D" w:rsidRPr="00E8222A">
        <w:rPr>
          <w:noProof/>
        </w:rPr>
        <w:t>States Parties to the Convention</w:t>
      </w:r>
      <w:r w:rsidR="00AE595D">
        <w:rPr>
          <w:noProof/>
          <w:webHidden/>
        </w:rPr>
        <w:tab/>
      </w:r>
      <w:r w:rsidR="009B3338">
        <w:rPr>
          <w:noProof/>
          <w:webHidden/>
        </w:rPr>
        <w:tab/>
      </w:r>
      <w:r w:rsidR="00212F0C">
        <w:rPr>
          <w:noProof/>
          <w:webHidden/>
        </w:rPr>
        <w:t>1</w:t>
      </w:r>
    </w:p>
    <w:p w14:paraId="78F28152" w14:textId="08E8670A" w:rsidR="00AE595D" w:rsidRDefault="002F1ED1"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B.</w:t>
      </w:r>
      <w:r w:rsidR="00AE595D">
        <w:rPr>
          <w:noProof/>
        </w:rPr>
        <w:tab/>
      </w:r>
      <w:r w:rsidR="00AE595D" w:rsidRPr="00E8222A">
        <w:rPr>
          <w:noProof/>
        </w:rPr>
        <w:t>Meetings and sessions</w:t>
      </w:r>
      <w:r w:rsidR="00AE595D">
        <w:rPr>
          <w:noProof/>
          <w:webHidden/>
        </w:rPr>
        <w:tab/>
      </w:r>
      <w:r w:rsidR="009B3338">
        <w:rPr>
          <w:noProof/>
          <w:webHidden/>
        </w:rPr>
        <w:tab/>
      </w:r>
      <w:r w:rsidR="00212F0C">
        <w:rPr>
          <w:noProof/>
          <w:webHidden/>
        </w:rPr>
        <w:t>1</w:t>
      </w:r>
    </w:p>
    <w:p w14:paraId="0A5815D6" w14:textId="56C5A500" w:rsidR="00AE595D" w:rsidRDefault="002F1ED1"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C.</w:t>
      </w:r>
      <w:r w:rsidR="00AE595D">
        <w:rPr>
          <w:noProof/>
        </w:rPr>
        <w:tab/>
      </w:r>
      <w:r w:rsidR="00AE595D" w:rsidRPr="00E8222A">
        <w:rPr>
          <w:noProof/>
        </w:rPr>
        <w:t>Membership and attendance</w:t>
      </w:r>
      <w:r w:rsidR="00AE595D">
        <w:rPr>
          <w:noProof/>
          <w:webHidden/>
        </w:rPr>
        <w:tab/>
      </w:r>
      <w:r w:rsidR="009B3338">
        <w:rPr>
          <w:noProof/>
          <w:webHidden/>
        </w:rPr>
        <w:tab/>
      </w:r>
      <w:r w:rsidR="00212F0C">
        <w:rPr>
          <w:noProof/>
          <w:webHidden/>
        </w:rPr>
        <w:t>4</w:t>
      </w:r>
    </w:p>
    <w:p w14:paraId="704A6DB5" w14:textId="7757DDF1" w:rsidR="00AE595D" w:rsidRDefault="002F1ED1"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D.</w:t>
      </w:r>
      <w:r w:rsidR="00AE595D">
        <w:rPr>
          <w:noProof/>
        </w:rPr>
        <w:tab/>
      </w:r>
      <w:r w:rsidR="00AE595D" w:rsidRPr="00E8222A">
        <w:rPr>
          <w:noProof/>
        </w:rPr>
        <w:t>Decisions</w:t>
      </w:r>
      <w:r w:rsidR="00AE595D">
        <w:rPr>
          <w:noProof/>
          <w:webHidden/>
        </w:rPr>
        <w:tab/>
      </w:r>
      <w:r w:rsidR="009B3338">
        <w:rPr>
          <w:noProof/>
          <w:webHidden/>
        </w:rPr>
        <w:tab/>
      </w:r>
      <w:r w:rsidR="00212F0C">
        <w:rPr>
          <w:noProof/>
          <w:webHidden/>
        </w:rPr>
        <w:t>4</w:t>
      </w:r>
    </w:p>
    <w:p w14:paraId="725FB715" w14:textId="00EA6ACE" w:rsidR="00AE595D" w:rsidRDefault="002F1ED1"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 xml:space="preserve">E. </w:t>
      </w:r>
      <w:r w:rsidR="00AE595D">
        <w:rPr>
          <w:noProof/>
        </w:rPr>
        <w:tab/>
      </w:r>
      <w:r w:rsidR="00AE595D" w:rsidRPr="00E8222A">
        <w:rPr>
          <w:noProof/>
        </w:rPr>
        <w:t>Adoption of the annual report</w:t>
      </w:r>
      <w:r w:rsidR="00AE595D">
        <w:rPr>
          <w:noProof/>
          <w:webHidden/>
        </w:rPr>
        <w:tab/>
      </w:r>
      <w:r w:rsidR="009B3338">
        <w:rPr>
          <w:noProof/>
          <w:webHidden/>
        </w:rPr>
        <w:tab/>
      </w:r>
      <w:r w:rsidR="00212F0C">
        <w:rPr>
          <w:noProof/>
          <w:webHidden/>
        </w:rPr>
        <w:t>5</w:t>
      </w:r>
    </w:p>
    <w:p w14:paraId="517A0EC9" w14:textId="3C1004E1" w:rsidR="00AE595D" w:rsidRDefault="002F1ED1" w:rsidP="002F1ED1">
      <w:pPr>
        <w:tabs>
          <w:tab w:val="right" w:pos="850"/>
          <w:tab w:val="left" w:pos="1134"/>
          <w:tab w:val="left" w:pos="1559"/>
          <w:tab w:val="left" w:pos="1984"/>
          <w:tab w:val="left" w:leader="dot" w:pos="8787"/>
          <w:tab w:val="right" w:pos="9638"/>
        </w:tabs>
        <w:spacing w:after="120"/>
        <w:rPr>
          <w:noProof/>
        </w:rPr>
      </w:pPr>
      <w:r>
        <w:rPr>
          <w:noProof/>
        </w:rPr>
        <w:tab/>
        <w:t>II.</w:t>
      </w:r>
      <w:r>
        <w:rPr>
          <w:noProof/>
        </w:rPr>
        <w:tab/>
      </w:r>
      <w:r w:rsidR="00AE595D" w:rsidRPr="00E8222A">
        <w:rPr>
          <w:noProof/>
        </w:rPr>
        <w:t>Methods of work</w:t>
      </w:r>
      <w:r w:rsidR="00AE595D">
        <w:rPr>
          <w:noProof/>
          <w:webHidden/>
        </w:rPr>
        <w:tab/>
      </w:r>
      <w:r w:rsidR="009B3338">
        <w:rPr>
          <w:noProof/>
          <w:webHidden/>
        </w:rPr>
        <w:tab/>
      </w:r>
      <w:r w:rsidR="00212F0C">
        <w:rPr>
          <w:noProof/>
          <w:webHidden/>
        </w:rPr>
        <w:t>6</w:t>
      </w:r>
    </w:p>
    <w:p w14:paraId="642EE3C9" w14:textId="4D97ED60" w:rsidR="00AE595D" w:rsidRDefault="002F1ED1" w:rsidP="00212F0C">
      <w:pPr>
        <w:tabs>
          <w:tab w:val="right" w:pos="850"/>
          <w:tab w:val="left" w:pos="1134"/>
          <w:tab w:val="left" w:pos="1559"/>
          <w:tab w:val="left" w:pos="1984"/>
          <w:tab w:val="left" w:leader="dot" w:pos="8787"/>
          <w:tab w:val="right" w:pos="9638"/>
        </w:tabs>
        <w:spacing w:after="120"/>
        <w:rPr>
          <w:noProof/>
        </w:rPr>
      </w:pPr>
      <w:r>
        <w:rPr>
          <w:noProof/>
        </w:rPr>
        <w:tab/>
        <w:t>III.</w:t>
      </w:r>
      <w:r>
        <w:rPr>
          <w:noProof/>
        </w:rPr>
        <w:tab/>
      </w:r>
      <w:r w:rsidR="00AE595D" w:rsidRPr="00E8222A">
        <w:rPr>
          <w:noProof/>
        </w:rPr>
        <w:t>Relations with stakeholders</w:t>
      </w:r>
      <w:r w:rsidR="00AE595D">
        <w:rPr>
          <w:noProof/>
          <w:webHidden/>
        </w:rPr>
        <w:tab/>
      </w:r>
      <w:r w:rsidR="009B3338">
        <w:rPr>
          <w:noProof/>
          <w:webHidden/>
        </w:rPr>
        <w:tab/>
      </w:r>
      <w:r w:rsidR="00212F0C">
        <w:rPr>
          <w:noProof/>
          <w:webHidden/>
        </w:rPr>
        <w:t>7</w:t>
      </w:r>
    </w:p>
    <w:p w14:paraId="75E59219" w14:textId="587A65AC"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 xml:space="preserve">A. </w:t>
      </w:r>
      <w:r w:rsidR="00AE595D">
        <w:rPr>
          <w:noProof/>
        </w:rPr>
        <w:tab/>
      </w:r>
      <w:r w:rsidR="00AE595D" w:rsidRPr="00E8222A">
        <w:rPr>
          <w:noProof/>
        </w:rPr>
        <w:t>Interaction with other human rights mechanisms</w:t>
      </w:r>
      <w:r w:rsidR="00AE595D">
        <w:rPr>
          <w:noProof/>
          <w:webHidden/>
        </w:rPr>
        <w:tab/>
      </w:r>
      <w:r w:rsidR="009B3338">
        <w:rPr>
          <w:noProof/>
          <w:webHidden/>
        </w:rPr>
        <w:tab/>
      </w:r>
      <w:r>
        <w:rPr>
          <w:noProof/>
          <w:webHidden/>
        </w:rPr>
        <w:t>7</w:t>
      </w:r>
    </w:p>
    <w:p w14:paraId="0322C17F" w14:textId="6A9B639B"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B.</w:t>
      </w:r>
      <w:r w:rsidR="00AE595D">
        <w:rPr>
          <w:noProof/>
        </w:rPr>
        <w:tab/>
      </w:r>
      <w:r w:rsidR="00AE595D" w:rsidRPr="00E8222A">
        <w:rPr>
          <w:noProof/>
        </w:rPr>
        <w:t>Interaction with Member States</w:t>
      </w:r>
      <w:r w:rsidR="00AE595D">
        <w:rPr>
          <w:noProof/>
          <w:webHidden/>
        </w:rPr>
        <w:tab/>
      </w:r>
      <w:r w:rsidR="009B3338">
        <w:rPr>
          <w:noProof/>
          <w:webHidden/>
        </w:rPr>
        <w:tab/>
      </w:r>
      <w:r>
        <w:rPr>
          <w:noProof/>
          <w:webHidden/>
        </w:rPr>
        <w:t>7</w:t>
      </w:r>
    </w:p>
    <w:p w14:paraId="6765D4B7" w14:textId="660D7519"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C.</w:t>
      </w:r>
      <w:r w:rsidR="00AE595D">
        <w:rPr>
          <w:noProof/>
        </w:rPr>
        <w:tab/>
      </w:r>
      <w:r w:rsidR="00AE595D" w:rsidRPr="00E8222A">
        <w:rPr>
          <w:noProof/>
        </w:rPr>
        <w:t>Interaction with United Nations entities</w:t>
      </w:r>
      <w:r w:rsidR="00AE595D">
        <w:rPr>
          <w:noProof/>
          <w:webHidden/>
        </w:rPr>
        <w:tab/>
      </w:r>
      <w:r w:rsidR="009B3338">
        <w:rPr>
          <w:noProof/>
          <w:webHidden/>
        </w:rPr>
        <w:tab/>
      </w:r>
      <w:r>
        <w:rPr>
          <w:noProof/>
          <w:webHidden/>
        </w:rPr>
        <w:t>8</w:t>
      </w:r>
    </w:p>
    <w:p w14:paraId="489E576F" w14:textId="1BDB9B5E"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D.</w:t>
      </w:r>
      <w:r w:rsidR="00AE595D">
        <w:rPr>
          <w:noProof/>
        </w:rPr>
        <w:tab/>
      </w:r>
      <w:r w:rsidR="00AE595D" w:rsidRPr="00E8222A">
        <w:rPr>
          <w:noProof/>
        </w:rPr>
        <w:t>Interaction with victims and other civil society actors</w:t>
      </w:r>
      <w:r w:rsidR="00AE595D">
        <w:rPr>
          <w:noProof/>
          <w:webHidden/>
        </w:rPr>
        <w:tab/>
      </w:r>
      <w:r w:rsidR="009B3338">
        <w:rPr>
          <w:noProof/>
          <w:webHidden/>
        </w:rPr>
        <w:tab/>
      </w:r>
      <w:r>
        <w:rPr>
          <w:noProof/>
          <w:webHidden/>
        </w:rPr>
        <w:t>8</w:t>
      </w:r>
    </w:p>
    <w:p w14:paraId="7D8D1DD4" w14:textId="52E41BB2"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E.</w:t>
      </w:r>
      <w:r w:rsidR="00AE595D">
        <w:rPr>
          <w:noProof/>
        </w:rPr>
        <w:tab/>
      </w:r>
      <w:r w:rsidR="00AE595D" w:rsidRPr="00E8222A">
        <w:rPr>
          <w:noProof/>
        </w:rPr>
        <w:t>Interaction with national human rights institutions</w:t>
      </w:r>
      <w:r w:rsidR="00AE595D">
        <w:rPr>
          <w:noProof/>
          <w:webHidden/>
        </w:rPr>
        <w:tab/>
      </w:r>
      <w:r w:rsidR="009B3338">
        <w:rPr>
          <w:noProof/>
          <w:webHidden/>
        </w:rPr>
        <w:tab/>
      </w:r>
      <w:r>
        <w:rPr>
          <w:noProof/>
          <w:webHidden/>
        </w:rPr>
        <w:t>9</w:t>
      </w:r>
    </w:p>
    <w:p w14:paraId="29BE4C6C" w14:textId="14075E7F"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 xml:space="preserve">F. </w:t>
      </w:r>
      <w:r w:rsidR="00AE595D">
        <w:rPr>
          <w:noProof/>
        </w:rPr>
        <w:tab/>
      </w:r>
      <w:r w:rsidR="00AE595D" w:rsidRPr="00E8222A">
        <w:rPr>
          <w:noProof/>
        </w:rPr>
        <w:t>Interaction with other stakeholders</w:t>
      </w:r>
      <w:r w:rsidR="00AE595D">
        <w:rPr>
          <w:noProof/>
          <w:webHidden/>
        </w:rPr>
        <w:tab/>
      </w:r>
      <w:r w:rsidR="009B3338">
        <w:rPr>
          <w:noProof/>
          <w:webHidden/>
        </w:rPr>
        <w:tab/>
      </w:r>
      <w:r>
        <w:rPr>
          <w:noProof/>
          <w:webHidden/>
        </w:rPr>
        <w:t>10</w:t>
      </w:r>
    </w:p>
    <w:p w14:paraId="39304157" w14:textId="79C0F803" w:rsidR="00AE595D" w:rsidRPr="009B3338"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sidRPr="009B3338">
        <w:rPr>
          <w:noProof/>
        </w:rPr>
        <w:t>IV.</w:t>
      </w:r>
      <w:r w:rsidRPr="009B3338">
        <w:rPr>
          <w:noProof/>
        </w:rPr>
        <w:tab/>
      </w:r>
      <w:r w:rsidR="00AE595D" w:rsidRPr="009B3338">
        <w:rPr>
          <w:noProof/>
        </w:rPr>
        <w:t>Adoption of lists of issues</w:t>
      </w:r>
      <w:r w:rsidR="00AE595D" w:rsidRPr="009B3338">
        <w:rPr>
          <w:noProof/>
          <w:webHidden/>
        </w:rPr>
        <w:tab/>
      </w:r>
      <w:r w:rsidR="009B3338">
        <w:rPr>
          <w:noProof/>
          <w:webHidden/>
        </w:rPr>
        <w:tab/>
      </w:r>
      <w:r w:rsidRPr="009B3338">
        <w:rPr>
          <w:noProof/>
          <w:webHidden/>
        </w:rPr>
        <w:t>11</w:t>
      </w:r>
    </w:p>
    <w:p w14:paraId="4D62D1C3" w14:textId="7AF78F09" w:rsidR="00AE595D" w:rsidRPr="009B3338" w:rsidRDefault="00212F0C" w:rsidP="00212F0C">
      <w:pPr>
        <w:tabs>
          <w:tab w:val="right" w:pos="850"/>
          <w:tab w:val="left" w:pos="1134"/>
          <w:tab w:val="left" w:pos="1559"/>
          <w:tab w:val="left" w:pos="1984"/>
          <w:tab w:val="left" w:leader="dot" w:pos="8787"/>
          <w:tab w:val="right" w:pos="9638"/>
        </w:tabs>
        <w:spacing w:after="120"/>
        <w:rPr>
          <w:noProof/>
        </w:rPr>
      </w:pPr>
      <w:r w:rsidRPr="009B3338">
        <w:rPr>
          <w:noProof/>
        </w:rPr>
        <w:tab/>
        <w:t>V.</w:t>
      </w:r>
      <w:r w:rsidRPr="009B3338">
        <w:rPr>
          <w:noProof/>
        </w:rPr>
        <w:tab/>
      </w:r>
      <w:r w:rsidR="00AE595D" w:rsidRPr="009B3338">
        <w:rPr>
          <w:noProof/>
        </w:rPr>
        <w:t>Consideration of reports submitted by States Parties under article 29 (1) of the Convention</w:t>
      </w:r>
      <w:r w:rsidR="00AE595D" w:rsidRPr="009B3338">
        <w:rPr>
          <w:noProof/>
          <w:webHidden/>
        </w:rPr>
        <w:tab/>
      </w:r>
      <w:r w:rsidR="009B3338">
        <w:rPr>
          <w:noProof/>
          <w:webHidden/>
        </w:rPr>
        <w:tab/>
      </w:r>
      <w:r w:rsidRPr="009B3338">
        <w:rPr>
          <w:noProof/>
          <w:webHidden/>
        </w:rPr>
        <w:t>12</w:t>
      </w:r>
    </w:p>
    <w:p w14:paraId="60826AEA" w14:textId="06374788" w:rsidR="00AE595D" w:rsidRPr="009B3338" w:rsidRDefault="00212F0C" w:rsidP="00212F0C">
      <w:pPr>
        <w:tabs>
          <w:tab w:val="right" w:pos="850"/>
          <w:tab w:val="left" w:pos="1134"/>
          <w:tab w:val="left" w:pos="1559"/>
          <w:tab w:val="left" w:pos="1984"/>
          <w:tab w:val="left" w:leader="dot" w:pos="8787"/>
          <w:tab w:val="right" w:pos="9638"/>
        </w:tabs>
        <w:spacing w:after="120"/>
        <w:rPr>
          <w:noProof/>
        </w:rPr>
      </w:pPr>
      <w:r w:rsidRPr="009B3338">
        <w:rPr>
          <w:noProof/>
        </w:rPr>
        <w:tab/>
        <w:t>VI.</w:t>
      </w:r>
      <w:r w:rsidRPr="009B3338">
        <w:rPr>
          <w:noProof/>
        </w:rPr>
        <w:tab/>
      </w:r>
      <w:r w:rsidR="00AE595D" w:rsidRPr="009B3338">
        <w:rPr>
          <w:noProof/>
        </w:rPr>
        <w:t>Follow-up to concluding observations</w:t>
      </w:r>
      <w:r w:rsidR="00AE595D" w:rsidRPr="009B3338">
        <w:rPr>
          <w:noProof/>
          <w:webHidden/>
        </w:rPr>
        <w:tab/>
      </w:r>
      <w:r w:rsidR="009B3338">
        <w:rPr>
          <w:noProof/>
          <w:webHidden/>
        </w:rPr>
        <w:tab/>
      </w:r>
      <w:r w:rsidRPr="009B3338">
        <w:rPr>
          <w:noProof/>
          <w:webHidden/>
        </w:rPr>
        <w:t>13</w:t>
      </w:r>
    </w:p>
    <w:p w14:paraId="3C8B576B" w14:textId="11BFD83E" w:rsidR="00AE595D" w:rsidRPr="009B3338" w:rsidRDefault="00212F0C" w:rsidP="00212F0C">
      <w:pPr>
        <w:tabs>
          <w:tab w:val="right" w:pos="850"/>
          <w:tab w:val="left" w:pos="1134"/>
          <w:tab w:val="left" w:pos="1559"/>
          <w:tab w:val="left" w:pos="1984"/>
          <w:tab w:val="left" w:leader="dot" w:pos="8787"/>
          <w:tab w:val="right" w:pos="9638"/>
        </w:tabs>
        <w:spacing w:after="120"/>
        <w:rPr>
          <w:noProof/>
        </w:rPr>
      </w:pPr>
      <w:r w:rsidRPr="009B3338">
        <w:rPr>
          <w:noProof/>
        </w:rPr>
        <w:tab/>
        <w:t>VII.</w:t>
      </w:r>
      <w:r w:rsidRPr="009B3338">
        <w:rPr>
          <w:noProof/>
        </w:rPr>
        <w:tab/>
      </w:r>
      <w:r w:rsidR="00AE595D" w:rsidRPr="009B3338">
        <w:rPr>
          <w:noProof/>
        </w:rPr>
        <w:t xml:space="preserve">Consideration of additional information submitted by States Parties under article 29 (3) </w:t>
      </w:r>
      <w:r w:rsidRPr="009B3338">
        <w:rPr>
          <w:noProof/>
        </w:rPr>
        <w:br/>
      </w:r>
      <w:r w:rsidRPr="009B3338">
        <w:rPr>
          <w:noProof/>
        </w:rPr>
        <w:tab/>
      </w:r>
      <w:r w:rsidRPr="009B3338">
        <w:rPr>
          <w:noProof/>
        </w:rPr>
        <w:tab/>
      </w:r>
      <w:r w:rsidR="00AE595D" w:rsidRPr="009B3338">
        <w:rPr>
          <w:noProof/>
        </w:rPr>
        <w:t>and (4) of the Convention</w:t>
      </w:r>
      <w:r w:rsidR="00AE595D" w:rsidRPr="009B3338">
        <w:rPr>
          <w:noProof/>
          <w:webHidden/>
        </w:rPr>
        <w:tab/>
      </w:r>
      <w:r w:rsidR="009B3338">
        <w:rPr>
          <w:noProof/>
          <w:webHidden/>
        </w:rPr>
        <w:tab/>
      </w:r>
      <w:r w:rsidRPr="009B3338">
        <w:rPr>
          <w:noProof/>
          <w:webHidden/>
        </w:rPr>
        <w:t>14</w:t>
      </w:r>
    </w:p>
    <w:p w14:paraId="103BFC23" w14:textId="07D77FF8" w:rsidR="00AE595D" w:rsidRPr="009B3338" w:rsidRDefault="00212F0C" w:rsidP="00212F0C">
      <w:pPr>
        <w:tabs>
          <w:tab w:val="right" w:pos="850"/>
          <w:tab w:val="left" w:pos="1134"/>
          <w:tab w:val="left" w:pos="1559"/>
          <w:tab w:val="left" w:pos="1984"/>
          <w:tab w:val="left" w:leader="dot" w:pos="8787"/>
          <w:tab w:val="right" w:pos="9638"/>
        </w:tabs>
        <w:spacing w:after="120"/>
        <w:rPr>
          <w:noProof/>
        </w:rPr>
      </w:pPr>
      <w:r w:rsidRPr="009B3338">
        <w:rPr>
          <w:noProof/>
        </w:rPr>
        <w:tab/>
      </w:r>
      <w:r w:rsidRPr="00F71E93">
        <w:rPr>
          <w:noProof/>
        </w:rPr>
        <w:t>VIII.</w:t>
      </w:r>
      <w:r w:rsidRPr="00F71E93">
        <w:rPr>
          <w:noProof/>
        </w:rPr>
        <w:tab/>
      </w:r>
      <w:r w:rsidR="00AE595D" w:rsidRPr="009B3338">
        <w:rPr>
          <w:noProof/>
        </w:rPr>
        <w:t>Reports submitted by States Parties during the reporting period</w:t>
      </w:r>
      <w:r w:rsidR="00AE595D" w:rsidRPr="009B3338">
        <w:rPr>
          <w:noProof/>
          <w:webHidden/>
        </w:rPr>
        <w:tab/>
      </w:r>
      <w:r w:rsidR="009B3338">
        <w:rPr>
          <w:noProof/>
          <w:webHidden/>
        </w:rPr>
        <w:tab/>
      </w:r>
      <w:r w:rsidRPr="009B3338">
        <w:rPr>
          <w:noProof/>
          <w:webHidden/>
        </w:rPr>
        <w:t>16</w:t>
      </w:r>
    </w:p>
    <w:p w14:paraId="275C2775" w14:textId="7154FE78" w:rsidR="00AE595D" w:rsidRDefault="00212F0C" w:rsidP="00212F0C">
      <w:pPr>
        <w:tabs>
          <w:tab w:val="right" w:pos="850"/>
          <w:tab w:val="left" w:pos="1134"/>
          <w:tab w:val="left" w:pos="1559"/>
          <w:tab w:val="left" w:leader="dot" w:pos="8787"/>
          <w:tab w:val="right" w:pos="9638"/>
        </w:tabs>
        <w:spacing w:after="120"/>
        <w:rPr>
          <w:noProof/>
        </w:rPr>
      </w:pPr>
      <w:r>
        <w:rPr>
          <w:noProof/>
        </w:rPr>
        <w:tab/>
        <w:t>IX.</w:t>
      </w:r>
      <w:r>
        <w:rPr>
          <w:noProof/>
        </w:rPr>
        <w:tab/>
      </w:r>
      <w:r w:rsidR="00AE595D" w:rsidRPr="00E8222A">
        <w:rPr>
          <w:noProof/>
        </w:rPr>
        <w:t>Reprisals</w:t>
      </w:r>
      <w:r w:rsidR="00AE595D">
        <w:rPr>
          <w:noProof/>
          <w:webHidden/>
        </w:rPr>
        <w:tab/>
      </w:r>
      <w:r w:rsidR="009B3338">
        <w:rPr>
          <w:noProof/>
          <w:webHidden/>
        </w:rPr>
        <w:tab/>
      </w:r>
      <w:r>
        <w:rPr>
          <w:noProof/>
          <w:webHidden/>
        </w:rPr>
        <w:t>17</w:t>
      </w:r>
    </w:p>
    <w:p w14:paraId="7CF86720" w14:textId="64B33655"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w:t>
      </w:r>
      <w:r>
        <w:rPr>
          <w:noProof/>
        </w:rPr>
        <w:tab/>
      </w:r>
      <w:r w:rsidR="00AE595D" w:rsidRPr="00E8222A">
        <w:rPr>
          <w:noProof/>
        </w:rPr>
        <w:t>Urgent action procedure under article 30 of the Convention</w:t>
      </w:r>
      <w:r w:rsidR="00AE595D">
        <w:rPr>
          <w:noProof/>
          <w:webHidden/>
        </w:rPr>
        <w:tab/>
      </w:r>
      <w:r w:rsidR="009B3338">
        <w:rPr>
          <w:noProof/>
          <w:webHidden/>
        </w:rPr>
        <w:tab/>
      </w:r>
      <w:r>
        <w:rPr>
          <w:noProof/>
          <w:webHidden/>
        </w:rPr>
        <w:t>18</w:t>
      </w:r>
    </w:p>
    <w:p w14:paraId="60993494" w14:textId="4A3834B8"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A.</w:t>
      </w:r>
      <w:r w:rsidR="00AE595D">
        <w:rPr>
          <w:noProof/>
        </w:rPr>
        <w:tab/>
      </w:r>
      <w:r w:rsidR="00AE595D" w:rsidRPr="00E8222A">
        <w:rPr>
          <w:noProof/>
        </w:rPr>
        <w:t>Requests for urgent action received and registered</w:t>
      </w:r>
      <w:r w:rsidR="00AE595D">
        <w:rPr>
          <w:noProof/>
          <w:webHidden/>
        </w:rPr>
        <w:tab/>
      </w:r>
      <w:r w:rsidR="009B3338">
        <w:rPr>
          <w:noProof/>
          <w:webHidden/>
        </w:rPr>
        <w:tab/>
      </w:r>
      <w:r>
        <w:rPr>
          <w:noProof/>
          <w:webHidden/>
        </w:rPr>
        <w:t>18</w:t>
      </w:r>
    </w:p>
    <w:p w14:paraId="7082F8A4" w14:textId="694B4883"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B.</w:t>
      </w:r>
      <w:r w:rsidR="00AE595D">
        <w:rPr>
          <w:noProof/>
        </w:rPr>
        <w:tab/>
      </w:r>
      <w:r w:rsidR="00AE595D" w:rsidRPr="00E8222A">
        <w:rPr>
          <w:noProof/>
        </w:rPr>
        <w:t>Registration notes sent by the Committee to States Parties</w:t>
      </w:r>
      <w:r w:rsidR="00AE595D">
        <w:rPr>
          <w:noProof/>
          <w:webHidden/>
        </w:rPr>
        <w:tab/>
      </w:r>
      <w:r w:rsidR="009B3338">
        <w:rPr>
          <w:noProof/>
          <w:webHidden/>
        </w:rPr>
        <w:tab/>
      </w:r>
      <w:r>
        <w:rPr>
          <w:noProof/>
          <w:webHidden/>
        </w:rPr>
        <w:t>20</w:t>
      </w:r>
    </w:p>
    <w:p w14:paraId="6B89947A" w14:textId="0829C959"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C.</w:t>
      </w:r>
      <w:r w:rsidR="00AE595D">
        <w:rPr>
          <w:noProof/>
        </w:rPr>
        <w:tab/>
      </w:r>
      <w:r w:rsidR="00AE595D" w:rsidRPr="00E8222A">
        <w:rPr>
          <w:noProof/>
        </w:rPr>
        <w:t>Interaction with authors of urgent action requests and with States Parties</w:t>
      </w:r>
      <w:r w:rsidR="00AE595D">
        <w:rPr>
          <w:noProof/>
          <w:webHidden/>
        </w:rPr>
        <w:tab/>
      </w:r>
      <w:r w:rsidR="009B3338">
        <w:rPr>
          <w:noProof/>
          <w:webHidden/>
        </w:rPr>
        <w:tab/>
      </w:r>
      <w:r>
        <w:rPr>
          <w:noProof/>
          <w:webHidden/>
        </w:rPr>
        <w:t>20</w:t>
      </w:r>
    </w:p>
    <w:p w14:paraId="1811F18D" w14:textId="461E0332"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D.</w:t>
      </w:r>
      <w:r w:rsidR="00AE595D">
        <w:rPr>
          <w:noProof/>
        </w:rPr>
        <w:tab/>
      </w:r>
      <w:r w:rsidR="00AE595D" w:rsidRPr="00E8222A">
        <w:rPr>
          <w:noProof/>
        </w:rPr>
        <w:t>Trends regarding the urgent action requests registered during the reporting period</w:t>
      </w:r>
      <w:r w:rsidR="00AE595D">
        <w:rPr>
          <w:noProof/>
          <w:webHidden/>
        </w:rPr>
        <w:tab/>
      </w:r>
      <w:r w:rsidR="009B3338">
        <w:rPr>
          <w:noProof/>
          <w:webHidden/>
        </w:rPr>
        <w:tab/>
      </w:r>
      <w:r>
        <w:rPr>
          <w:noProof/>
          <w:webHidden/>
        </w:rPr>
        <w:t>21</w:t>
      </w:r>
    </w:p>
    <w:p w14:paraId="72374750" w14:textId="086D60EC"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XI.</w:t>
      </w:r>
      <w:r>
        <w:rPr>
          <w:noProof/>
        </w:rPr>
        <w:tab/>
      </w:r>
      <w:r w:rsidR="00AE595D" w:rsidRPr="00E8222A">
        <w:rPr>
          <w:noProof/>
        </w:rPr>
        <w:t>Communications procedure under article 31 of the Convention</w:t>
      </w:r>
      <w:r w:rsidR="00AE595D">
        <w:rPr>
          <w:noProof/>
          <w:webHidden/>
        </w:rPr>
        <w:tab/>
      </w:r>
      <w:r w:rsidR="009B3338">
        <w:rPr>
          <w:noProof/>
          <w:webHidden/>
        </w:rPr>
        <w:tab/>
      </w:r>
      <w:r>
        <w:rPr>
          <w:noProof/>
          <w:webHidden/>
        </w:rPr>
        <w:t>22</w:t>
      </w:r>
    </w:p>
    <w:p w14:paraId="1EF7E58A" w14:textId="672BE359"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XII.</w:t>
      </w:r>
      <w:r>
        <w:rPr>
          <w:noProof/>
        </w:rPr>
        <w:tab/>
      </w:r>
      <w:r w:rsidR="00AE595D" w:rsidRPr="00E8222A">
        <w:rPr>
          <w:noProof/>
        </w:rPr>
        <w:t>Visits under article 33 of the Convention</w:t>
      </w:r>
      <w:r w:rsidR="00AE595D">
        <w:rPr>
          <w:noProof/>
          <w:webHidden/>
        </w:rPr>
        <w:tab/>
      </w:r>
      <w:r w:rsidR="009B3338">
        <w:rPr>
          <w:noProof/>
          <w:webHidden/>
        </w:rPr>
        <w:tab/>
      </w:r>
      <w:r>
        <w:rPr>
          <w:noProof/>
          <w:webHidden/>
        </w:rPr>
        <w:t>23</w:t>
      </w:r>
    </w:p>
    <w:p w14:paraId="1ADF9687" w14:textId="19BDAE38"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XIII.</w:t>
      </w:r>
      <w:r>
        <w:rPr>
          <w:noProof/>
        </w:rPr>
        <w:tab/>
      </w:r>
      <w:r w:rsidR="00AE595D" w:rsidRPr="00E8222A">
        <w:rPr>
          <w:noProof/>
        </w:rPr>
        <w:t>Procedure under article 34 of the Convention</w:t>
      </w:r>
      <w:r w:rsidR="00AE595D">
        <w:rPr>
          <w:noProof/>
          <w:webHidden/>
        </w:rPr>
        <w:tab/>
      </w:r>
      <w:r w:rsidR="009B3338">
        <w:rPr>
          <w:noProof/>
          <w:webHidden/>
        </w:rPr>
        <w:tab/>
      </w:r>
      <w:r>
        <w:rPr>
          <w:noProof/>
          <w:webHidden/>
        </w:rPr>
        <w:t>25</w:t>
      </w:r>
    </w:p>
    <w:p w14:paraId="6F9911C5" w14:textId="1CD14881"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XIV.</w:t>
      </w:r>
      <w:r>
        <w:rPr>
          <w:noProof/>
        </w:rPr>
        <w:tab/>
      </w:r>
      <w:r w:rsidR="00AE595D" w:rsidRPr="00E8222A">
        <w:rPr>
          <w:noProof/>
        </w:rPr>
        <w:t>General comments</w:t>
      </w:r>
      <w:r w:rsidR="00AE595D">
        <w:rPr>
          <w:noProof/>
          <w:webHidden/>
        </w:rPr>
        <w:tab/>
      </w:r>
      <w:r w:rsidR="009B3338">
        <w:rPr>
          <w:noProof/>
          <w:webHidden/>
        </w:rPr>
        <w:tab/>
      </w:r>
      <w:r>
        <w:rPr>
          <w:noProof/>
          <w:webHidden/>
        </w:rPr>
        <w:t>26</w:t>
      </w:r>
    </w:p>
    <w:p w14:paraId="16390238" w14:textId="23D72C25" w:rsidR="00AE595D" w:rsidRDefault="00212F0C" w:rsidP="00212F0C">
      <w:pPr>
        <w:tabs>
          <w:tab w:val="right" w:pos="850"/>
          <w:tab w:val="left" w:pos="1134"/>
          <w:tab w:val="left" w:pos="1559"/>
          <w:tab w:val="left" w:pos="1984"/>
          <w:tab w:val="left" w:leader="dot" w:pos="8787"/>
          <w:tab w:val="right" w:pos="9638"/>
        </w:tabs>
        <w:spacing w:after="120"/>
        <w:rPr>
          <w:noProof/>
        </w:rPr>
      </w:pPr>
      <w:r>
        <w:rPr>
          <w:noProof/>
        </w:rPr>
        <w:tab/>
        <w:t>XV.</w:t>
      </w:r>
      <w:r>
        <w:rPr>
          <w:noProof/>
        </w:rPr>
        <w:tab/>
      </w:r>
      <w:r w:rsidR="00AE595D" w:rsidRPr="00E8222A">
        <w:rPr>
          <w:noProof/>
        </w:rPr>
        <w:t>Other projects and activities undertaken by members of the Committee intersessionally</w:t>
      </w:r>
      <w:r w:rsidR="00AE595D">
        <w:rPr>
          <w:noProof/>
          <w:webHidden/>
        </w:rPr>
        <w:tab/>
      </w:r>
      <w:r w:rsidR="009B3338">
        <w:rPr>
          <w:noProof/>
          <w:webHidden/>
        </w:rPr>
        <w:tab/>
      </w:r>
      <w:r>
        <w:rPr>
          <w:noProof/>
          <w:webHidden/>
        </w:rPr>
        <w:t>27</w:t>
      </w:r>
    </w:p>
    <w:p w14:paraId="2416E06F" w14:textId="3F1E5BEE"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t>Annex</w:t>
      </w:r>
    </w:p>
    <w:p w14:paraId="1CACBDBF" w14:textId="10C55286" w:rsidR="00AE595D" w:rsidRDefault="00212F0C" w:rsidP="00E8222A">
      <w:pPr>
        <w:tabs>
          <w:tab w:val="right" w:pos="850"/>
          <w:tab w:val="left" w:pos="1134"/>
          <w:tab w:val="left" w:pos="1559"/>
          <w:tab w:val="left" w:pos="1984"/>
          <w:tab w:val="left" w:leader="dot" w:pos="8787"/>
          <w:tab w:val="right" w:pos="9638"/>
        </w:tabs>
        <w:spacing w:after="120"/>
        <w:rPr>
          <w:noProof/>
        </w:rPr>
      </w:pPr>
      <w:r>
        <w:rPr>
          <w:noProof/>
        </w:rPr>
        <w:tab/>
      </w:r>
      <w:r>
        <w:rPr>
          <w:noProof/>
        </w:rPr>
        <w:tab/>
      </w:r>
      <w:r w:rsidR="00AE595D" w:rsidRPr="00E8222A">
        <w:rPr>
          <w:noProof/>
        </w:rPr>
        <w:t>States Parties to the Convention as at 6 June 2025 and their reporting status</w:t>
      </w:r>
      <w:r w:rsidR="00AE595D">
        <w:rPr>
          <w:noProof/>
          <w:webHidden/>
        </w:rPr>
        <w:tab/>
      </w:r>
      <w:r w:rsidR="009B3338">
        <w:rPr>
          <w:noProof/>
          <w:webHidden/>
        </w:rPr>
        <w:tab/>
      </w:r>
      <w:r>
        <w:rPr>
          <w:noProof/>
          <w:webHidden/>
        </w:rPr>
        <w:t>28</w:t>
      </w:r>
    </w:p>
    <w:p w14:paraId="50218445" w14:textId="4E0D1E65" w:rsidR="002E0DAD" w:rsidRDefault="004A0551" w:rsidP="00E8222A">
      <w:pPr>
        <w:tabs>
          <w:tab w:val="right" w:pos="850"/>
          <w:tab w:val="left" w:pos="1134"/>
          <w:tab w:val="left" w:pos="1559"/>
          <w:tab w:val="left" w:pos="1984"/>
          <w:tab w:val="left" w:leader="dot" w:pos="8787"/>
          <w:tab w:val="right" w:pos="9638"/>
        </w:tabs>
        <w:spacing w:after="120"/>
      </w:pPr>
      <w:r w:rsidRPr="001512E1">
        <w:rPr>
          <w:noProof/>
          <w:lang w:eastAsia="fr-CH"/>
        </w:rPr>
        <mc:AlternateContent>
          <mc:Choice Requires="wps">
            <w:drawing>
              <wp:anchor distT="0" distB="0" distL="114300" distR="114300" simplePos="0" relativeHeight="251689984" behindDoc="0" locked="0" layoutInCell="1" allowOverlap="1" wp14:anchorId="5BA4E39A" wp14:editId="5FBC6A54">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22759BF3" w14:textId="77777777" w:rsidR="007D3909" w:rsidRPr="007D3909" w:rsidRDefault="007D3909" w:rsidP="007D3909">
                            <w:pPr>
                              <w:jc w:val="center"/>
                              <w:rPr>
                                <w:b/>
                                <w:bCs/>
                                <w:lang w:val="en-US"/>
                              </w:rPr>
                            </w:pPr>
                            <w:r w:rsidRPr="007D3909">
                              <w:rPr>
                                <w:b/>
                                <w:bCs/>
                                <w:lang w:val="en-US"/>
                              </w:rPr>
                              <w:t>Odd and even pages</w:t>
                            </w:r>
                          </w:p>
                          <w:p w14:paraId="14EC6EC7" w14:textId="77777777" w:rsidR="004A0551" w:rsidRPr="007D3909" w:rsidRDefault="007D3909" w:rsidP="007D3909">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A4E39A"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22759BF3" w14:textId="77777777" w:rsidR="007D3909" w:rsidRPr="007D3909" w:rsidRDefault="007D3909" w:rsidP="007D3909">
                      <w:pPr>
                        <w:jc w:val="center"/>
                        <w:rPr>
                          <w:b/>
                          <w:bCs/>
                          <w:lang w:val="en-US"/>
                        </w:rPr>
                      </w:pPr>
                      <w:r w:rsidRPr="007D3909">
                        <w:rPr>
                          <w:b/>
                          <w:bCs/>
                          <w:lang w:val="en-US"/>
                        </w:rPr>
                        <w:t>Odd and even pages</w:t>
                      </w:r>
                    </w:p>
                    <w:p w14:paraId="14EC6EC7" w14:textId="77777777" w:rsidR="004A0551" w:rsidRPr="007D3909" w:rsidRDefault="007D3909" w:rsidP="007D3909">
                      <w:pPr>
                        <w:jc w:val="center"/>
                        <w:rPr>
                          <w:b/>
                          <w:bCs/>
                          <w:lang w:val="en-US"/>
                        </w:rPr>
                      </w:pPr>
                      <w:r w:rsidRPr="007D3909">
                        <w:rPr>
                          <w:b/>
                          <w:bCs/>
                          <w:lang w:val="en-US"/>
                        </w:rPr>
                        <w:t>Numbering - Arabic numerals</w:t>
                      </w:r>
                    </w:p>
                  </w:txbxContent>
                </v:textbox>
              </v:shape>
            </w:pict>
          </mc:Fallback>
        </mc:AlternateContent>
      </w:r>
    </w:p>
    <w:p w14:paraId="30DC1AF1" w14:textId="77777777" w:rsidR="002E0DAD" w:rsidRDefault="002E0DAD" w:rsidP="00146774">
      <w:pPr>
        <w:sectPr w:rsidR="002E0DAD" w:rsidSect="002E0DA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B64F4A1" w14:textId="77777777" w:rsidR="00206F34" w:rsidRPr="00C816F5" w:rsidRDefault="00206F34" w:rsidP="00206F34">
      <w:pPr>
        <w:pStyle w:val="HChG"/>
        <w:spacing w:after="0"/>
      </w:pPr>
      <w:r w:rsidRPr="00C816F5">
        <w:lastRenderedPageBreak/>
        <w:tab/>
      </w:r>
      <w:r w:rsidRPr="00C816F5">
        <w:tab/>
      </w:r>
      <w:bookmarkStart w:id="1" w:name="_Toc202868319"/>
      <w:bookmarkStart w:id="2" w:name="_Toc139286027"/>
      <w:r w:rsidRPr="00C816F5">
        <w:t>Chapter I</w:t>
      </w:r>
      <w:bookmarkEnd w:id="1"/>
    </w:p>
    <w:p w14:paraId="1B09A7C5" w14:textId="77777777" w:rsidR="00206F34" w:rsidRPr="00C816F5" w:rsidRDefault="00206F34" w:rsidP="00206F34">
      <w:pPr>
        <w:pStyle w:val="HChG"/>
        <w:spacing w:before="0"/>
      </w:pPr>
      <w:r w:rsidRPr="00C816F5">
        <w:tab/>
      </w:r>
      <w:r w:rsidRPr="00C816F5">
        <w:tab/>
      </w:r>
      <w:bookmarkStart w:id="3" w:name="_Toc202868320"/>
      <w:r w:rsidRPr="00C816F5">
        <w:t>Organizational and other matters</w:t>
      </w:r>
      <w:bookmarkEnd w:id="2"/>
      <w:bookmarkEnd w:id="3"/>
    </w:p>
    <w:p w14:paraId="5C75FDF7" w14:textId="77777777" w:rsidR="00206F34" w:rsidRPr="00C816F5" w:rsidRDefault="00206F34" w:rsidP="00206F34">
      <w:pPr>
        <w:pStyle w:val="H1G"/>
      </w:pPr>
      <w:bookmarkStart w:id="4" w:name="_heading=h.2et92p0" w:colFirst="0" w:colLast="0"/>
      <w:bookmarkEnd w:id="4"/>
      <w:r w:rsidRPr="00C816F5">
        <w:tab/>
      </w:r>
      <w:bookmarkStart w:id="5" w:name="_Toc139286028"/>
      <w:bookmarkStart w:id="6" w:name="_Toc202868321"/>
      <w:r w:rsidRPr="00C816F5">
        <w:t>A.</w:t>
      </w:r>
      <w:r w:rsidRPr="00C816F5">
        <w:tab/>
      </w:r>
      <w:r>
        <w:t>States Parties</w:t>
      </w:r>
      <w:r w:rsidRPr="00C816F5">
        <w:t xml:space="preserve"> to the Convention</w:t>
      </w:r>
      <w:bookmarkEnd w:id="5"/>
      <w:bookmarkEnd w:id="6"/>
    </w:p>
    <w:p w14:paraId="359CDEEC" w14:textId="52F45A3C" w:rsidR="00206F34" w:rsidRPr="00A15FAA" w:rsidRDefault="00206F34" w:rsidP="00D91228">
      <w:pPr>
        <w:pStyle w:val="SingleTxtG"/>
      </w:pPr>
      <w:r w:rsidRPr="00A15FAA">
        <w:t>1.</w:t>
      </w:r>
      <w:r w:rsidRPr="00A15FAA">
        <w:tab/>
      </w:r>
      <w:r w:rsidRPr="00C816F5">
        <w:t xml:space="preserve">The International Convention for the </w:t>
      </w:r>
      <w:r w:rsidRPr="00A15FAA">
        <w:t xml:space="preserve">Protection of All Persons from Enforced Disappearance entered into force on 23 December 2010, in accordance with its article 39 (1). As at </w:t>
      </w:r>
      <w:r w:rsidRPr="0031536F">
        <w:t>6 June</w:t>
      </w:r>
      <w:r w:rsidRPr="00A15FAA">
        <w:t xml:space="preserve"> 2025, there were 77 States Parties and 98 signatory States to the Convention. Of the 77 States Parties to the Convention, </w:t>
      </w:r>
      <w:r w:rsidRPr="0031536F">
        <w:t>30</w:t>
      </w:r>
      <w:r w:rsidRPr="00A15FAA">
        <w:t xml:space="preserve"> had declared that they recognized the competence of the Committee to receive and consider individual communications (art. 31), and </w:t>
      </w:r>
      <w:r w:rsidRPr="0031536F">
        <w:t>30</w:t>
      </w:r>
      <w:r w:rsidRPr="00A15FAA">
        <w:t xml:space="preserve"> its competence to receive and consider inter-State communications (art. 32).</w:t>
      </w:r>
    </w:p>
    <w:p w14:paraId="5E20D6AE" w14:textId="1F171103" w:rsidR="00206F34" w:rsidRPr="00A15FAA" w:rsidRDefault="00206F34" w:rsidP="00D91228">
      <w:pPr>
        <w:pStyle w:val="SingleTxtG"/>
      </w:pPr>
      <w:r w:rsidRPr="00A15FAA">
        <w:t>2.</w:t>
      </w:r>
      <w:r w:rsidRPr="00A15FAA">
        <w:tab/>
        <w:t>The updated list of States Parties to the Convention, as well as information on declarations made under articles 31 and 32 and reservations, is available on the website of the Office of Legal Affairs of the Secretariat.</w:t>
      </w:r>
      <w:r w:rsidRPr="00AE595D">
        <w:rPr>
          <w:rStyle w:val="FootnoteReference"/>
        </w:rPr>
        <w:footnoteReference w:id="2"/>
      </w:r>
    </w:p>
    <w:p w14:paraId="2CD8ADF9" w14:textId="77777777" w:rsidR="00206F34" w:rsidRPr="00A15FAA" w:rsidRDefault="00206F34" w:rsidP="00D91228">
      <w:pPr>
        <w:pStyle w:val="H1G"/>
      </w:pPr>
      <w:bookmarkStart w:id="7" w:name="_heading=h.tyjcwt" w:colFirst="0" w:colLast="0"/>
      <w:bookmarkEnd w:id="7"/>
      <w:r w:rsidRPr="00A15FAA">
        <w:tab/>
      </w:r>
      <w:bookmarkStart w:id="8" w:name="_Toc139286029"/>
      <w:bookmarkStart w:id="9" w:name="_Toc202868322"/>
      <w:r w:rsidRPr="00A15FAA">
        <w:t>B.</w:t>
      </w:r>
      <w:r w:rsidRPr="00A15FAA">
        <w:tab/>
        <w:t>Meetings and sessions</w:t>
      </w:r>
      <w:bookmarkEnd w:id="8"/>
      <w:bookmarkEnd w:id="9"/>
    </w:p>
    <w:p w14:paraId="0F96FE5B" w14:textId="4FA243FD" w:rsidR="00206F34" w:rsidRPr="00A15FAA" w:rsidRDefault="00206F34" w:rsidP="00D91228">
      <w:pPr>
        <w:pStyle w:val="SingleTxtG"/>
      </w:pPr>
      <w:r w:rsidRPr="00A15FAA">
        <w:t>3.</w:t>
      </w:r>
      <w:r w:rsidRPr="00A15FAA">
        <w:tab/>
        <w:t xml:space="preserve">The present annual report covers the period from 16 June 2024 until </w:t>
      </w:r>
      <w:r w:rsidRPr="0031536F">
        <w:t>6 June</w:t>
      </w:r>
      <w:r w:rsidRPr="00A15FAA">
        <w:t xml:space="preserve"> 2025, during which the Committee held its twenty-seventh and twenty-eighth sessions.</w:t>
      </w:r>
    </w:p>
    <w:p w14:paraId="2EA894D1" w14:textId="77777777" w:rsidR="00206F34" w:rsidRPr="00C816F5" w:rsidRDefault="00206F34" w:rsidP="00D91228">
      <w:pPr>
        <w:pStyle w:val="H23G"/>
      </w:pPr>
      <w:r w:rsidRPr="00A15FAA">
        <w:tab/>
        <w:t>1.</w:t>
      </w:r>
      <w:r w:rsidRPr="00A15FAA">
        <w:tab/>
        <w:t>Twenty-seventh session</w:t>
      </w:r>
    </w:p>
    <w:p w14:paraId="1461F2C4" w14:textId="7AC7B89A" w:rsidR="00206F34" w:rsidRPr="00C816F5" w:rsidRDefault="00206F34" w:rsidP="00D91228">
      <w:pPr>
        <w:pStyle w:val="SingleTxtG"/>
      </w:pPr>
      <w:r w:rsidRPr="00C816F5">
        <w:t>4.</w:t>
      </w:r>
      <w:r w:rsidRPr="00C816F5">
        <w:tab/>
        <w:t>The Committee held its twenty-</w:t>
      </w:r>
      <w:r>
        <w:t>seven</w:t>
      </w:r>
      <w:r w:rsidRPr="00C816F5">
        <w:t xml:space="preserve">th session from </w:t>
      </w:r>
      <w:r>
        <w:t>23</w:t>
      </w:r>
      <w:r w:rsidRPr="00C816F5">
        <w:t xml:space="preserve"> September </w:t>
      </w:r>
      <w:r>
        <w:t>to 4 October 2024</w:t>
      </w:r>
      <w:r w:rsidRPr="00C816F5">
        <w:t xml:space="preserve">. It </w:t>
      </w:r>
      <w:r w:rsidRPr="00FE6067">
        <w:t xml:space="preserve">held </w:t>
      </w:r>
      <w:r w:rsidRPr="0031536F">
        <w:t>2</w:t>
      </w:r>
      <w:r w:rsidRPr="00FE6067">
        <w:t>0 plenary</w:t>
      </w:r>
      <w:r w:rsidRPr="00C816F5">
        <w:t xml:space="preserve"> meetings and 1</w:t>
      </w:r>
      <w:r>
        <w:t>5</w:t>
      </w:r>
      <w:r w:rsidRPr="00C816F5">
        <w:t xml:space="preserve"> </w:t>
      </w:r>
      <w:r>
        <w:t>additional</w:t>
      </w:r>
      <w:r w:rsidRPr="00C816F5">
        <w:t xml:space="preserve"> meetings outside of official meeting hours. The agenda (</w:t>
      </w:r>
      <w:hyperlink r:id="rId24" w:history="1">
        <w:r w:rsidRPr="005F57BC">
          <w:rPr>
            <w:rStyle w:val="Hyperlink"/>
          </w:rPr>
          <w:t>CED/C/27/1</w:t>
        </w:r>
      </w:hyperlink>
      <w:r w:rsidRPr="00C816F5">
        <w:t xml:space="preserve">) was adopted by the Committee at its </w:t>
      </w:r>
      <w:r>
        <w:t>492nd</w:t>
      </w:r>
      <w:r w:rsidRPr="00C816F5">
        <w:t xml:space="preserve"> meeting. </w:t>
      </w:r>
      <w:r>
        <w:t>T</w:t>
      </w:r>
      <w:r w:rsidRPr="00C816F5">
        <w:t xml:space="preserve">he </w:t>
      </w:r>
      <w:r>
        <w:t>Director</w:t>
      </w:r>
      <w:r w:rsidRPr="00C816F5">
        <w:t xml:space="preserve"> of </w:t>
      </w:r>
      <w:r>
        <w:t xml:space="preserve">the Human Rights Council and Mechanisms Division </w:t>
      </w:r>
      <w:r w:rsidRPr="00C816F5">
        <w:t>of the Office of the United Nations High Commissioner for Human Rights (OHCHR)</w:t>
      </w:r>
      <w:r>
        <w:t xml:space="preserve">, in his capacity </w:t>
      </w:r>
      <w:r>
        <w:rPr>
          <w:color w:val="000000"/>
        </w:rPr>
        <w:t>as</w:t>
      </w:r>
      <w:r w:rsidRPr="0048467E">
        <w:rPr>
          <w:color w:val="000000"/>
        </w:rPr>
        <w:t xml:space="preserve"> </w:t>
      </w:r>
      <w:r>
        <w:rPr>
          <w:color w:val="000000"/>
        </w:rPr>
        <w:t>r</w:t>
      </w:r>
      <w:r w:rsidRPr="0048467E">
        <w:rPr>
          <w:color w:val="000000"/>
        </w:rPr>
        <w:t>epresentative of the Secretary-General</w:t>
      </w:r>
      <w:r>
        <w:rPr>
          <w:color w:val="000000"/>
        </w:rPr>
        <w:t>, presented opening remarks</w:t>
      </w:r>
      <w:r w:rsidRPr="00C816F5">
        <w:t>.</w:t>
      </w:r>
    </w:p>
    <w:p w14:paraId="06263AC9" w14:textId="77777777" w:rsidR="00190606" w:rsidRDefault="00206F34" w:rsidP="00D91228">
      <w:pPr>
        <w:pStyle w:val="SingleTxtG"/>
        <w:rPr>
          <w:rFonts w:eastAsiaTheme="minorEastAsia"/>
        </w:rPr>
      </w:pPr>
      <w:r w:rsidRPr="00C816F5">
        <w:rPr>
          <w:rFonts w:eastAsiaTheme="minorEastAsia"/>
        </w:rPr>
        <w:t>5.</w:t>
      </w:r>
      <w:r w:rsidRPr="00C816F5">
        <w:rPr>
          <w:rFonts w:eastAsiaTheme="minorEastAsia"/>
        </w:rPr>
        <w:tab/>
      </w:r>
      <w:r>
        <w:t xml:space="preserve">The Director </w:t>
      </w:r>
      <w:r w:rsidRPr="0031536F">
        <w:rPr>
          <w:rFonts w:eastAsiaTheme="minorEastAsia"/>
        </w:rPr>
        <w:t xml:space="preserve">underscored the urgent need to address enforced disappearances, which </w:t>
      </w:r>
      <w:r>
        <w:rPr>
          <w:rFonts w:eastAsiaTheme="minorEastAsia"/>
        </w:rPr>
        <w:t>we</w:t>
      </w:r>
      <w:r w:rsidRPr="0031536F">
        <w:rPr>
          <w:rFonts w:eastAsiaTheme="minorEastAsia"/>
        </w:rPr>
        <w:t xml:space="preserve">re on the rise </w:t>
      </w:r>
      <w:r>
        <w:rPr>
          <w:rFonts w:eastAsiaTheme="minorEastAsia"/>
        </w:rPr>
        <w:t>owing</w:t>
      </w:r>
      <w:r w:rsidRPr="0031536F">
        <w:rPr>
          <w:rFonts w:eastAsiaTheme="minorEastAsia"/>
        </w:rPr>
        <w:t xml:space="preserve"> to national and international conflicts and increasing polarization. </w:t>
      </w:r>
      <w:r w:rsidRPr="51B77A1E">
        <w:rPr>
          <w:rFonts w:eastAsiaTheme="minorEastAsia"/>
        </w:rPr>
        <w:t xml:space="preserve">He </w:t>
      </w:r>
      <w:r w:rsidRPr="0031536F">
        <w:rPr>
          <w:rFonts w:eastAsiaTheme="minorEastAsia"/>
        </w:rPr>
        <w:t>acknowledge</w:t>
      </w:r>
      <w:r w:rsidRPr="51B77A1E">
        <w:rPr>
          <w:rFonts w:eastAsiaTheme="minorEastAsia"/>
        </w:rPr>
        <w:t>d</w:t>
      </w:r>
      <w:r w:rsidRPr="0031536F">
        <w:rPr>
          <w:rFonts w:eastAsiaTheme="minorEastAsia"/>
        </w:rPr>
        <w:t xml:space="preserve"> the multiple crises affecting the globe and highlight</w:t>
      </w:r>
      <w:r w:rsidRPr="51B77A1E">
        <w:rPr>
          <w:rFonts w:eastAsiaTheme="minorEastAsia"/>
        </w:rPr>
        <w:t>ed</w:t>
      </w:r>
      <w:r w:rsidRPr="0031536F">
        <w:rPr>
          <w:rFonts w:eastAsiaTheme="minorEastAsia"/>
        </w:rPr>
        <w:t xml:space="preserve"> the crucial role of human rights mechanisms in promoting and protecting human rights. Treaty bodies </w:t>
      </w:r>
      <w:r>
        <w:rPr>
          <w:rFonts w:eastAsiaTheme="minorEastAsia"/>
        </w:rPr>
        <w:t>we</w:t>
      </w:r>
      <w:r w:rsidRPr="0031536F">
        <w:rPr>
          <w:rFonts w:eastAsiaTheme="minorEastAsia"/>
        </w:rPr>
        <w:t>re instrumental</w:t>
      </w:r>
      <w:r w:rsidRPr="51B77A1E">
        <w:rPr>
          <w:rFonts w:eastAsiaTheme="minorEastAsia"/>
        </w:rPr>
        <w:t xml:space="preserve"> to th</w:t>
      </w:r>
      <w:r>
        <w:rPr>
          <w:rFonts w:eastAsiaTheme="minorEastAsia"/>
        </w:rPr>
        <w:t>at</w:t>
      </w:r>
      <w:r w:rsidRPr="51B77A1E">
        <w:rPr>
          <w:rFonts w:eastAsiaTheme="minorEastAsia"/>
        </w:rPr>
        <w:t xml:space="preserve"> end</w:t>
      </w:r>
      <w:r w:rsidRPr="0031536F">
        <w:rPr>
          <w:rFonts w:eastAsiaTheme="minorEastAsia"/>
        </w:rPr>
        <w:t>.</w:t>
      </w:r>
      <w:r w:rsidRPr="51B77A1E">
        <w:rPr>
          <w:rFonts w:eastAsiaTheme="minorEastAsia"/>
        </w:rPr>
        <w:t xml:space="preserve"> M</w:t>
      </w:r>
      <w:r w:rsidRPr="0031536F">
        <w:rPr>
          <w:rFonts w:eastAsiaTheme="minorEastAsia"/>
        </w:rPr>
        <w:t>utual reinforcement and synergy among human rights mechanisms</w:t>
      </w:r>
      <w:r w:rsidRPr="51B77A1E">
        <w:rPr>
          <w:rFonts w:eastAsiaTheme="minorEastAsia"/>
        </w:rPr>
        <w:t xml:space="preserve"> must be strengthened, and t</w:t>
      </w:r>
      <w:r w:rsidRPr="0031536F">
        <w:rPr>
          <w:rFonts w:eastAsiaTheme="minorEastAsia"/>
        </w:rPr>
        <w:t>he</w:t>
      </w:r>
      <w:r w:rsidRPr="51B77A1E">
        <w:rPr>
          <w:rFonts w:eastAsiaTheme="minorEastAsia"/>
        </w:rPr>
        <w:t xml:space="preserve"> initiatives of the</w:t>
      </w:r>
      <w:r w:rsidRPr="0031536F">
        <w:rPr>
          <w:rFonts w:eastAsiaTheme="minorEastAsia"/>
        </w:rPr>
        <w:t xml:space="preserve"> Committee</w:t>
      </w:r>
      <w:r w:rsidRPr="51B77A1E">
        <w:rPr>
          <w:rFonts w:eastAsiaTheme="minorEastAsia"/>
        </w:rPr>
        <w:t xml:space="preserve"> in th</w:t>
      </w:r>
      <w:r>
        <w:rPr>
          <w:rFonts w:eastAsiaTheme="minorEastAsia"/>
        </w:rPr>
        <w:t>at</w:t>
      </w:r>
      <w:r w:rsidRPr="51B77A1E">
        <w:rPr>
          <w:rFonts w:eastAsiaTheme="minorEastAsia"/>
        </w:rPr>
        <w:t xml:space="preserve"> direction must be acknowledged</w:t>
      </w:r>
      <w:r>
        <w:rPr>
          <w:rFonts w:eastAsiaTheme="minorEastAsia"/>
        </w:rPr>
        <w:t>.</w:t>
      </w:r>
      <w:r w:rsidRPr="51B77A1E">
        <w:rPr>
          <w:rFonts w:eastAsiaTheme="minorEastAsia"/>
        </w:rPr>
        <w:t xml:space="preserve"> </w:t>
      </w:r>
      <w:r>
        <w:rPr>
          <w:rFonts w:eastAsiaTheme="minorEastAsia"/>
        </w:rPr>
        <w:t>The Committee</w:t>
      </w:r>
      <w:r w:rsidRPr="0031536F">
        <w:rPr>
          <w:rFonts w:eastAsiaTheme="minorEastAsia"/>
        </w:rPr>
        <w:t xml:space="preserve"> ha</w:t>
      </w:r>
      <w:r>
        <w:rPr>
          <w:rFonts w:eastAsiaTheme="minorEastAsia"/>
        </w:rPr>
        <w:t>d</w:t>
      </w:r>
      <w:r w:rsidRPr="0031536F">
        <w:rPr>
          <w:rFonts w:eastAsiaTheme="minorEastAsia"/>
        </w:rPr>
        <w:t xml:space="preserve"> collaborated with other bodies and issued joint declarations on issues such as</w:t>
      </w:r>
      <w:r w:rsidRPr="51B77A1E">
        <w:rPr>
          <w:rFonts w:eastAsiaTheme="minorEastAsia"/>
        </w:rPr>
        <w:t xml:space="preserve"> so-called </w:t>
      </w:r>
      <w:r w:rsidRPr="0031536F">
        <w:rPr>
          <w:rFonts w:eastAsiaTheme="minorEastAsia"/>
        </w:rPr>
        <w:t xml:space="preserve">short-term enforced disappearance. On the International Day of the Victims of Enforced Disappearances, </w:t>
      </w:r>
      <w:r w:rsidRPr="51B77A1E">
        <w:rPr>
          <w:rFonts w:eastAsiaTheme="minorEastAsia"/>
        </w:rPr>
        <w:t xml:space="preserve">the Committee </w:t>
      </w:r>
      <w:r>
        <w:rPr>
          <w:rFonts w:eastAsiaTheme="minorEastAsia"/>
        </w:rPr>
        <w:t xml:space="preserve">had </w:t>
      </w:r>
      <w:r w:rsidRPr="51B77A1E">
        <w:rPr>
          <w:rFonts w:eastAsiaTheme="minorEastAsia"/>
        </w:rPr>
        <w:t xml:space="preserve">adopted </w:t>
      </w:r>
      <w:r w:rsidRPr="0031536F">
        <w:rPr>
          <w:rFonts w:eastAsiaTheme="minorEastAsia"/>
        </w:rPr>
        <w:t xml:space="preserve">a joint declaration with various human rights </w:t>
      </w:r>
      <w:r w:rsidRPr="51B77A1E">
        <w:rPr>
          <w:rFonts w:eastAsiaTheme="minorEastAsia"/>
        </w:rPr>
        <w:t>mechanisms</w:t>
      </w:r>
      <w:r w:rsidRPr="0031536F">
        <w:rPr>
          <w:rFonts w:eastAsiaTheme="minorEastAsia"/>
        </w:rPr>
        <w:t xml:space="preserve">, </w:t>
      </w:r>
      <w:r w:rsidRPr="51B77A1E">
        <w:rPr>
          <w:rFonts w:eastAsiaTheme="minorEastAsia"/>
        </w:rPr>
        <w:t>under</w:t>
      </w:r>
      <w:r>
        <w:rPr>
          <w:rFonts w:eastAsiaTheme="minorEastAsia"/>
        </w:rPr>
        <w:t>scoring</w:t>
      </w:r>
      <w:r w:rsidRPr="51B77A1E">
        <w:rPr>
          <w:rFonts w:eastAsiaTheme="minorEastAsia"/>
        </w:rPr>
        <w:t xml:space="preserve"> the importance </w:t>
      </w:r>
      <w:r>
        <w:rPr>
          <w:rFonts w:eastAsiaTheme="minorEastAsia"/>
        </w:rPr>
        <w:t>of</w:t>
      </w:r>
      <w:r w:rsidRPr="51B77A1E">
        <w:rPr>
          <w:rFonts w:eastAsiaTheme="minorEastAsia"/>
        </w:rPr>
        <w:t xml:space="preserve"> reinforc</w:t>
      </w:r>
      <w:r>
        <w:rPr>
          <w:rFonts w:eastAsiaTheme="minorEastAsia"/>
        </w:rPr>
        <w:t>ing</w:t>
      </w:r>
      <w:r w:rsidRPr="0031536F">
        <w:rPr>
          <w:rFonts w:eastAsiaTheme="minorEastAsia"/>
        </w:rPr>
        <w:t xml:space="preserve"> support </w:t>
      </w:r>
      <w:r>
        <w:rPr>
          <w:rFonts w:eastAsiaTheme="minorEastAsia"/>
        </w:rPr>
        <w:t>for</w:t>
      </w:r>
      <w:r w:rsidRPr="0031536F">
        <w:rPr>
          <w:rFonts w:eastAsiaTheme="minorEastAsia"/>
        </w:rPr>
        <w:t xml:space="preserve"> victims and inviting participation in the World Congress on Enforced Disappearances </w:t>
      </w:r>
      <w:r>
        <w:rPr>
          <w:rFonts w:eastAsiaTheme="minorEastAsia"/>
        </w:rPr>
        <w:t>scheduled for</w:t>
      </w:r>
      <w:r w:rsidRPr="0031536F">
        <w:rPr>
          <w:rFonts w:eastAsiaTheme="minorEastAsia"/>
        </w:rPr>
        <w:t xml:space="preserve"> January 2025.</w:t>
      </w:r>
    </w:p>
    <w:p w14:paraId="28A122F2" w14:textId="7A3527EE" w:rsidR="00190606" w:rsidRDefault="00206F34" w:rsidP="00D91228">
      <w:pPr>
        <w:pStyle w:val="SingleTxtG"/>
        <w:rPr>
          <w:rFonts w:eastAsiaTheme="minorEastAsia"/>
        </w:rPr>
      </w:pPr>
      <w:r w:rsidRPr="00C816F5">
        <w:rPr>
          <w:rFonts w:eastAsiaTheme="minorEastAsia"/>
        </w:rPr>
        <w:t>6.</w:t>
      </w:r>
      <w:r w:rsidRPr="00C816F5">
        <w:rPr>
          <w:rFonts w:eastAsiaTheme="minorEastAsia"/>
        </w:rPr>
        <w:tab/>
      </w:r>
      <w:r w:rsidRPr="51B77A1E">
        <w:rPr>
          <w:rFonts w:eastAsiaTheme="minorEastAsia"/>
        </w:rPr>
        <w:t>Efforts</w:t>
      </w:r>
      <w:r>
        <w:rPr>
          <w:rFonts w:eastAsiaTheme="minorEastAsia"/>
        </w:rPr>
        <w:t>, including</w:t>
      </w:r>
      <w:r w:rsidRPr="51B77A1E">
        <w:rPr>
          <w:rFonts w:eastAsiaTheme="minorEastAsia"/>
        </w:rPr>
        <w:t xml:space="preserve"> international cooperation</w:t>
      </w:r>
      <w:r>
        <w:rPr>
          <w:rFonts w:eastAsiaTheme="minorEastAsia"/>
        </w:rPr>
        <w:t>,</w:t>
      </w:r>
      <w:r w:rsidRPr="51B77A1E">
        <w:rPr>
          <w:rFonts w:eastAsiaTheme="minorEastAsia"/>
        </w:rPr>
        <w:t xml:space="preserve"> must be promoted to tackle enforced disappearances and uphold human rights globally. </w:t>
      </w:r>
      <w:r w:rsidRPr="0031536F">
        <w:rPr>
          <w:rFonts w:eastAsiaTheme="minorEastAsia"/>
        </w:rPr>
        <w:t>Recent ratifications of the Convention by Bangladesh</w:t>
      </w:r>
      <w:r>
        <w:rPr>
          <w:rFonts w:eastAsiaTheme="minorEastAsia"/>
        </w:rPr>
        <w:t>,</w:t>
      </w:r>
      <w:r w:rsidRPr="0031536F">
        <w:rPr>
          <w:rFonts w:eastAsiaTheme="minorEastAsia"/>
        </w:rPr>
        <w:t xml:space="preserve"> Côte d</w:t>
      </w:r>
      <w:r w:rsidR="00716DCD">
        <w:rPr>
          <w:rFonts w:eastAsiaTheme="minorEastAsia"/>
        </w:rPr>
        <w:t>’</w:t>
      </w:r>
      <w:r w:rsidRPr="0031536F">
        <w:rPr>
          <w:rFonts w:eastAsiaTheme="minorEastAsia"/>
        </w:rPr>
        <w:t>Ivoire, South Africa</w:t>
      </w:r>
      <w:r>
        <w:rPr>
          <w:rFonts w:eastAsiaTheme="minorEastAsia"/>
        </w:rPr>
        <w:t xml:space="preserve"> and </w:t>
      </w:r>
      <w:r w:rsidRPr="0031536F">
        <w:rPr>
          <w:rFonts w:eastAsiaTheme="minorEastAsia"/>
        </w:rPr>
        <w:t>Thailand , bringing the total to 76 State</w:t>
      </w:r>
      <w:r w:rsidR="001A09D1">
        <w:rPr>
          <w:rFonts w:eastAsiaTheme="minorEastAsia"/>
        </w:rPr>
        <w:t>s</w:t>
      </w:r>
      <w:r w:rsidRPr="0031536F">
        <w:rPr>
          <w:rFonts w:eastAsiaTheme="minorEastAsia"/>
        </w:rPr>
        <w:t xml:space="preserve"> </w:t>
      </w:r>
      <w:r w:rsidR="001A09D1">
        <w:rPr>
          <w:rFonts w:eastAsiaTheme="minorEastAsia"/>
        </w:rPr>
        <w:t>P</w:t>
      </w:r>
      <w:r w:rsidRPr="0031536F">
        <w:rPr>
          <w:rFonts w:eastAsiaTheme="minorEastAsia"/>
        </w:rPr>
        <w:t>arties</w:t>
      </w:r>
      <w:r>
        <w:rPr>
          <w:rFonts w:eastAsiaTheme="minorEastAsia"/>
        </w:rPr>
        <w:t>, were cause for celebration</w:t>
      </w:r>
      <w:r w:rsidRPr="0031536F">
        <w:rPr>
          <w:rFonts w:eastAsiaTheme="minorEastAsia"/>
        </w:rPr>
        <w:t>. The goal remain</w:t>
      </w:r>
      <w:r>
        <w:rPr>
          <w:rFonts w:eastAsiaTheme="minorEastAsia"/>
        </w:rPr>
        <w:t>ed</w:t>
      </w:r>
      <w:r w:rsidRPr="0031536F">
        <w:rPr>
          <w:rFonts w:eastAsiaTheme="minorEastAsia"/>
        </w:rPr>
        <w:t xml:space="preserve"> universal ratification, with hopes that the World Congress w</w:t>
      </w:r>
      <w:r>
        <w:rPr>
          <w:rFonts w:eastAsiaTheme="minorEastAsia"/>
        </w:rPr>
        <w:t>ould</w:t>
      </w:r>
      <w:r w:rsidRPr="0031536F">
        <w:rPr>
          <w:rFonts w:eastAsiaTheme="minorEastAsia"/>
        </w:rPr>
        <w:t xml:space="preserve"> contribute to th</w:t>
      </w:r>
      <w:r>
        <w:rPr>
          <w:rFonts w:eastAsiaTheme="minorEastAsia"/>
        </w:rPr>
        <w:t>at</w:t>
      </w:r>
      <w:r w:rsidRPr="0031536F">
        <w:rPr>
          <w:rFonts w:eastAsiaTheme="minorEastAsia"/>
        </w:rPr>
        <w:t xml:space="preserve"> objective. OHCHR continue</w:t>
      </w:r>
      <w:r>
        <w:rPr>
          <w:rFonts w:eastAsiaTheme="minorEastAsia"/>
        </w:rPr>
        <w:t>d</w:t>
      </w:r>
      <w:r w:rsidRPr="0031536F">
        <w:rPr>
          <w:rFonts w:eastAsiaTheme="minorEastAsia"/>
        </w:rPr>
        <w:t xml:space="preserve"> to support efforts to strengthen the treaty body system</w:t>
      </w:r>
      <w:r>
        <w:rPr>
          <w:rFonts w:eastAsiaTheme="minorEastAsia"/>
        </w:rPr>
        <w:t>. The Director</w:t>
      </w:r>
      <w:r w:rsidRPr="0031536F">
        <w:rPr>
          <w:rFonts w:eastAsiaTheme="minorEastAsia"/>
        </w:rPr>
        <w:t xml:space="preserve"> </w:t>
      </w:r>
      <w:r>
        <w:rPr>
          <w:rFonts w:eastAsiaTheme="minorEastAsia"/>
        </w:rPr>
        <w:t>noted in particular the</w:t>
      </w:r>
      <w:r w:rsidRPr="0031536F">
        <w:rPr>
          <w:rFonts w:eastAsiaTheme="minorEastAsia"/>
        </w:rPr>
        <w:t xml:space="preserve"> </w:t>
      </w:r>
      <w:r>
        <w:rPr>
          <w:rFonts w:eastAsiaTheme="minorEastAsia"/>
        </w:rPr>
        <w:t>thirty-sixth</w:t>
      </w:r>
      <w:r w:rsidRPr="0031536F">
        <w:rPr>
          <w:rFonts w:eastAsiaTheme="minorEastAsia"/>
        </w:rPr>
        <w:t xml:space="preserve"> </w:t>
      </w:r>
      <w:r>
        <w:rPr>
          <w:rFonts w:eastAsiaTheme="minorEastAsia"/>
        </w:rPr>
        <w:t>a</w:t>
      </w:r>
      <w:r w:rsidRPr="0031536F">
        <w:rPr>
          <w:rFonts w:eastAsiaTheme="minorEastAsia"/>
        </w:rPr>
        <w:t xml:space="preserve">nnual </w:t>
      </w:r>
      <w:r>
        <w:rPr>
          <w:rFonts w:eastAsiaTheme="minorEastAsia"/>
        </w:rPr>
        <w:t>m</w:t>
      </w:r>
      <w:r w:rsidRPr="0031536F">
        <w:rPr>
          <w:rFonts w:eastAsiaTheme="minorEastAsia"/>
        </w:rPr>
        <w:t xml:space="preserve">eeting of the </w:t>
      </w:r>
      <w:r>
        <w:rPr>
          <w:rFonts w:eastAsiaTheme="minorEastAsia"/>
        </w:rPr>
        <w:t>Chairs of the human rights t</w:t>
      </w:r>
      <w:r w:rsidRPr="0031536F">
        <w:rPr>
          <w:rFonts w:eastAsiaTheme="minorEastAsia"/>
        </w:rPr>
        <w:t xml:space="preserve">reaty </w:t>
      </w:r>
      <w:r>
        <w:rPr>
          <w:rFonts w:eastAsiaTheme="minorEastAsia"/>
        </w:rPr>
        <w:t>b</w:t>
      </w:r>
      <w:r w:rsidRPr="0031536F">
        <w:rPr>
          <w:rFonts w:eastAsiaTheme="minorEastAsia"/>
        </w:rPr>
        <w:t>od</w:t>
      </w:r>
      <w:r>
        <w:rPr>
          <w:rFonts w:eastAsiaTheme="minorEastAsia"/>
        </w:rPr>
        <w:t>ies</w:t>
      </w:r>
      <w:r w:rsidRPr="0031536F">
        <w:rPr>
          <w:rFonts w:eastAsiaTheme="minorEastAsia"/>
        </w:rPr>
        <w:t xml:space="preserve">, </w:t>
      </w:r>
      <w:r>
        <w:rPr>
          <w:rFonts w:eastAsiaTheme="minorEastAsia"/>
        </w:rPr>
        <w:t>at which</w:t>
      </w:r>
      <w:r w:rsidRPr="0031536F">
        <w:rPr>
          <w:rFonts w:eastAsiaTheme="minorEastAsia"/>
        </w:rPr>
        <w:t xml:space="preserve"> progress </w:t>
      </w:r>
      <w:r>
        <w:rPr>
          <w:rFonts w:eastAsiaTheme="minorEastAsia"/>
        </w:rPr>
        <w:t>had been</w:t>
      </w:r>
      <w:r w:rsidRPr="0031536F">
        <w:rPr>
          <w:rFonts w:eastAsiaTheme="minorEastAsia"/>
        </w:rPr>
        <w:t xml:space="preserve"> made in aligning working methods and advocating for resources to implement </w:t>
      </w:r>
      <w:r>
        <w:rPr>
          <w:rFonts w:eastAsiaTheme="minorEastAsia"/>
        </w:rPr>
        <w:t xml:space="preserve">proposals aimed at </w:t>
      </w:r>
      <w:r w:rsidRPr="0031536F">
        <w:rPr>
          <w:rFonts w:eastAsiaTheme="minorEastAsia"/>
        </w:rPr>
        <w:t xml:space="preserve">strengthening </w:t>
      </w:r>
      <w:r>
        <w:rPr>
          <w:rFonts w:eastAsiaTheme="minorEastAsia"/>
        </w:rPr>
        <w:t>the system</w:t>
      </w:r>
      <w:r w:rsidRPr="0031536F">
        <w:rPr>
          <w:rFonts w:eastAsiaTheme="minorEastAsia"/>
        </w:rPr>
        <w:t>.</w:t>
      </w:r>
    </w:p>
    <w:p w14:paraId="00B93B1E" w14:textId="77777777" w:rsidR="00190606" w:rsidRDefault="00206F34" w:rsidP="00D91228">
      <w:pPr>
        <w:pStyle w:val="SingleTxtG"/>
        <w:rPr>
          <w:rFonts w:eastAsiaTheme="minorEastAsia"/>
        </w:rPr>
      </w:pPr>
      <w:r w:rsidRPr="00C816F5">
        <w:rPr>
          <w:rFonts w:eastAsiaTheme="minorEastAsia"/>
        </w:rPr>
        <w:t>7.</w:t>
      </w:r>
      <w:r w:rsidRPr="00C816F5">
        <w:rPr>
          <w:rFonts w:eastAsiaTheme="minorEastAsia"/>
        </w:rPr>
        <w:tab/>
      </w:r>
      <w:r w:rsidRPr="0031536F">
        <w:t>The</w:t>
      </w:r>
      <w:r w:rsidRPr="51B77A1E">
        <w:rPr>
          <w:rFonts w:eastAsiaTheme="minorEastAsia"/>
        </w:rPr>
        <w:t xml:space="preserve"> Director referred to the</w:t>
      </w:r>
      <w:r w:rsidRPr="0031536F">
        <w:rPr>
          <w:rFonts w:eastAsiaTheme="minorEastAsia"/>
        </w:rPr>
        <w:t xml:space="preserve"> Committee</w:t>
      </w:r>
      <w:r w:rsidR="00716DCD">
        <w:rPr>
          <w:rFonts w:eastAsiaTheme="minorEastAsia"/>
        </w:rPr>
        <w:t>’</w:t>
      </w:r>
      <w:r w:rsidRPr="0031536F">
        <w:rPr>
          <w:rFonts w:eastAsiaTheme="minorEastAsia"/>
        </w:rPr>
        <w:t xml:space="preserve">s </w:t>
      </w:r>
      <w:r w:rsidRPr="00CD51CF">
        <w:rPr>
          <w:rFonts w:eastAsiaTheme="minorEastAsia"/>
        </w:rPr>
        <w:t>agenda</w:t>
      </w:r>
      <w:r w:rsidRPr="0031536F">
        <w:rPr>
          <w:rFonts w:eastAsiaTheme="minorEastAsia"/>
        </w:rPr>
        <w:t xml:space="preserve"> </w:t>
      </w:r>
      <w:r w:rsidRPr="51B77A1E">
        <w:rPr>
          <w:rFonts w:eastAsiaTheme="minorEastAsia"/>
        </w:rPr>
        <w:t>and to the</w:t>
      </w:r>
      <w:r w:rsidRPr="0031536F">
        <w:rPr>
          <w:rFonts w:eastAsiaTheme="minorEastAsia"/>
        </w:rPr>
        <w:t xml:space="preserve"> 1,893 </w:t>
      </w:r>
      <w:r>
        <w:rPr>
          <w:rFonts w:eastAsiaTheme="minorEastAsia"/>
        </w:rPr>
        <w:t xml:space="preserve">requests for urgent action </w:t>
      </w:r>
      <w:r w:rsidRPr="0031536F">
        <w:rPr>
          <w:rFonts w:eastAsiaTheme="minorEastAsia"/>
        </w:rPr>
        <w:t>registered to date</w:t>
      </w:r>
      <w:r w:rsidRPr="51B77A1E">
        <w:rPr>
          <w:rFonts w:eastAsiaTheme="minorEastAsia"/>
        </w:rPr>
        <w:t xml:space="preserve">, </w:t>
      </w:r>
      <w:r w:rsidRPr="0031536F">
        <w:rPr>
          <w:rFonts w:eastAsiaTheme="minorEastAsia"/>
        </w:rPr>
        <w:t xml:space="preserve">many </w:t>
      </w:r>
      <w:r w:rsidRPr="51B77A1E">
        <w:rPr>
          <w:rFonts w:eastAsiaTheme="minorEastAsia"/>
        </w:rPr>
        <w:t>of which</w:t>
      </w:r>
      <w:r w:rsidRPr="0031536F">
        <w:rPr>
          <w:rFonts w:eastAsiaTheme="minorEastAsia"/>
        </w:rPr>
        <w:t xml:space="preserve"> requir</w:t>
      </w:r>
      <w:r>
        <w:rPr>
          <w:rFonts w:eastAsiaTheme="minorEastAsia"/>
        </w:rPr>
        <w:t>ed</w:t>
      </w:r>
      <w:r w:rsidRPr="0031536F">
        <w:rPr>
          <w:rFonts w:eastAsiaTheme="minorEastAsia"/>
        </w:rPr>
        <w:t xml:space="preserve"> follow-up. Encouragingly, </w:t>
      </w:r>
      <w:r w:rsidRPr="00194257">
        <w:rPr>
          <w:rFonts w:eastAsiaTheme="minorEastAsia"/>
        </w:rPr>
        <w:t xml:space="preserve">512 urgent </w:t>
      </w:r>
      <w:r w:rsidRPr="00194257">
        <w:rPr>
          <w:rFonts w:eastAsiaTheme="minorEastAsia"/>
        </w:rPr>
        <w:lastRenderedPageBreak/>
        <w:t xml:space="preserve">actions had been closed following the location of the disappeared persons, with 408 </w:t>
      </w:r>
      <w:r>
        <w:rPr>
          <w:rFonts w:eastAsiaTheme="minorEastAsia"/>
        </w:rPr>
        <w:t xml:space="preserve">persons </w:t>
      </w:r>
      <w:r w:rsidRPr="00194257">
        <w:rPr>
          <w:rFonts w:eastAsiaTheme="minorEastAsia"/>
        </w:rPr>
        <w:t>found</w:t>
      </w:r>
      <w:r w:rsidRPr="0031536F">
        <w:rPr>
          <w:rFonts w:eastAsiaTheme="minorEastAsia"/>
        </w:rPr>
        <w:t xml:space="preserve"> alive.</w:t>
      </w:r>
    </w:p>
    <w:p w14:paraId="5451B6B8" w14:textId="7E043E9B" w:rsidR="00190606" w:rsidRDefault="00206F34" w:rsidP="00D91228">
      <w:pPr>
        <w:pStyle w:val="SingleTxtG"/>
        <w:rPr>
          <w:rFonts w:eastAsiaTheme="minorEastAsia"/>
        </w:rPr>
      </w:pPr>
      <w:r w:rsidRPr="00C816F5">
        <w:rPr>
          <w:rFonts w:eastAsiaTheme="minorEastAsia"/>
        </w:rPr>
        <w:t>8.</w:t>
      </w:r>
      <w:r w:rsidRPr="00C816F5">
        <w:rPr>
          <w:rFonts w:eastAsiaTheme="minorEastAsia"/>
        </w:rPr>
        <w:tab/>
      </w:r>
      <w:r w:rsidRPr="0031536F">
        <w:rPr>
          <w:rFonts w:eastAsiaTheme="minorEastAsia"/>
        </w:rPr>
        <w:t xml:space="preserve">In closing, the </w:t>
      </w:r>
      <w:r w:rsidRPr="51B77A1E">
        <w:rPr>
          <w:rFonts w:eastAsiaTheme="minorEastAsia"/>
        </w:rPr>
        <w:t>Director recalled</w:t>
      </w:r>
      <w:r w:rsidRPr="0031536F">
        <w:rPr>
          <w:rFonts w:eastAsiaTheme="minorEastAsia"/>
        </w:rPr>
        <w:t xml:space="preserve"> the United Nations zero-tolerance policy on intimidation and reprisals</w:t>
      </w:r>
      <w:r w:rsidRPr="51B77A1E">
        <w:rPr>
          <w:rFonts w:eastAsiaTheme="minorEastAsia"/>
        </w:rPr>
        <w:t>, emphasizing</w:t>
      </w:r>
      <w:r w:rsidRPr="0031536F">
        <w:rPr>
          <w:rFonts w:eastAsiaTheme="minorEastAsia"/>
        </w:rPr>
        <w:t xml:space="preserve"> the need to protect those who cooperate</w:t>
      </w:r>
      <w:r>
        <w:rPr>
          <w:rFonts w:eastAsiaTheme="minorEastAsia"/>
        </w:rPr>
        <w:t>d</w:t>
      </w:r>
      <w:r w:rsidRPr="0031536F">
        <w:rPr>
          <w:rFonts w:eastAsiaTheme="minorEastAsia"/>
        </w:rPr>
        <w:t xml:space="preserve"> with </w:t>
      </w:r>
      <w:r>
        <w:rPr>
          <w:rFonts w:eastAsiaTheme="minorEastAsia"/>
        </w:rPr>
        <w:t>United</w:t>
      </w:r>
      <w:r w:rsidR="001A09D1">
        <w:rPr>
          <w:rFonts w:eastAsiaTheme="minorEastAsia"/>
        </w:rPr>
        <w:t> </w:t>
      </w:r>
      <w:r>
        <w:rPr>
          <w:rFonts w:eastAsiaTheme="minorEastAsia"/>
        </w:rPr>
        <w:t>Nations</w:t>
      </w:r>
      <w:r w:rsidRPr="0031536F">
        <w:rPr>
          <w:rFonts w:eastAsiaTheme="minorEastAsia"/>
        </w:rPr>
        <w:t xml:space="preserve"> mechanisms, </w:t>
      </w:r>
      <w:r>
        <w:rPr>
          <w:rFonts w:eastAsiaTheme="minorEastAsia"/>
        </w:rPr>
        <w:t>and noting that</w:t>
      </w:r>
      <w:r w:rsidRPr="0031536F">
        <w:rPr>
          <w:rFonts w:eastAsiaTheme="minorEastAsia"/>
        </w:rPr>
        <w:t xml:space="preserve"> civil society and victims provide</w:t>
      </w:r>
      <w:r>
        <w:rPr>
          <w:rFonts w:eastAsiaTheme="minorEastAsia"/>
        </w:rPr>
        <w:t>d</w:t>
      </w:r>
      <w:r w:rsidRPr="0031536F">
        <w:rPr>
          <w:rFonts w:eastAsiaTheme="minorEastAsia"/>
        </w:rPr>
        <w:t xml:space="preserve"> essential information to treaty bodies. States must ensure adequate protection against any acts of intimidation or reprisal, acknowledging their vital role in supporting human rights work.</w:t>
      </w:r>
    </w:p>
    <w:p w14:paraId="4DBFA694" w14:textId="2E33C593" w:rsidR="00190606" w:rsidRDefault="00206F34" w:rsidP="00D91228">
      <w:pPr>
        <w:pStyle w:val="SingleTxtG"/>
        <w:rPr>
          <w:rFonts w:eastAsiaTheme="minorEastAsia"/>
        </w:rPr>
      </w:pPr>
      <w:r>
        <w:rPr>
          <w:rFonts w:eastAsiaTheme="minorEastAsia"/>
        </w:rPr>
        <w:t>9.</w:t>
      </w:r>
      <w:r>
        <w:rPr>
          <w:rFonts w:eastAsiaTheme="minorEastAsia"/>
        </w:rPr>
        <w:tab/>
      </w:r>
      <w:r>
        <w:t>In his opening statement, the Chair of the Committee, O</w:t>
      </w:r>
      <w:r w:rsidRPr="0031536F">
        <w:rPr>
          <w:rFonts w:eastAsiaTheme="minorEastAsia"/>
        </w:rPr>
        <w:t>livier de Frouville</w:t>
      </w:r>
      <w:r w:rsidRPr="51B77A1E">
        <w:rPr>
          <w:rFonts w:eastAsiaTheme="minorEastAsia"/>
        </w:rPr>
        <w:t xml:space="preserve"> underscored the</w:t>
      </w:r>
      <w:r w:rsidRPr="0031536F">
        <w:rPr>
          <w:rFonts w:eastAsiaTheme="minorEastAsia"/>
        </w:rPr>
        <w:t xml:space="preserve"> worrying context</w:t>
      </w:r>
      <w:r w:rsidRPr="51B77A1E">
        <w:rPr>
          <w:rFonts w:eastAsiaTheme="minorEastAsia"/>
        </w:rPr>
        <w:t xml:space="preserve"> in which the session was starting</w:t>
      </w:r>
      <w:r w:rsidRPr="0031536F">
        <w:rPr>
          <w:rFonts w:eastAsiaTheme="minorEastAsia"/>
        </w:rPr>
        <w:t>, marked by multiplying conflicts causing numerous casualties worldwide.</w:t>
      </w:r>
      <w:r w:rsidRPr="51B77A1E">
        <w:rPr>
          <w:rFonts w:eastAsiaTheme="minorEastAsia"/>
        </w:rPr>
        <w:t xml:space="preserve"> </w:t>
      </w:r>
      <w:r w:rsidRPr="0031536F">
        <w:rPr>
          <w:rFonts w:eastAsiaTheme="minorEastAsia"/>
        </w:rPr>
        <w:t xml:space="preserve">Power dynamics </w:t>
      </w:r>
      <w:r>
        <w:rPr>
          <w:rFonts w:eastAsiaTheme="minorEastAsia"/>
        </w:rPr>
        <w:t>we</w:t>
      </w:r>
      <w:r w:rsidRPr="0031536F">
        <w:rPr>
          <w:rFonts w:eastAsiaTheme="minorEastAsia"/>
        </w:rPr>
        <w:t xml:space="preserve">re re-emerging in international relations, while internal divisiveness </w:t>
      </w:r>
      <w:r w:rsidRPr="51B77A1E">
        <w:rPr>
          <w:rFonts w:eastAsiaTheme="minorEastAsia"/>
        </w:rPr>
        <w:t>fuelled</w:t>
      </w:r>
      <w:r w:rsidRPr="0031536F">
        <w:rPr>
          <w:rFonts w:eastAsiaTheme="minorEastAsia"/>
        </w:rPr>
        <w:t xml:space="preserve"> by </w:t>
      </w:r>
      <w:r w:rsidRPr="00C11AC1">
        <w:rPr>
          <w:rFonts w:eastAsiaTheme="minorEastAsia"/>
        </w:rPr>
        <w:t>hate</w:t>
      </w:r>
      <w:r>
        <w:rPr>
          <w:rFonts w:eastAsiaTheme="minorEastAsia"/>
        </w:rPr>
        <w:t>mongers</w:t>
      </w:r>
      <w:r w:rsidRPr="0031536F">
        <w:rPr>
          <w:rFonts w:eastAsiaTheme="minorEastAsia"/>
        </w:rPr>
        <w:t xml:space="preserve"> </w:t>
      </w:r>
      <w:r w:rsidRPr="00194257">
        <w:rPr>
          <w:rFonts w:eastAsiaTheme="minorEastAsia"/>
        </w:rPr>
        <w:t xml:space="preserve">threatened to lead to </w:t>
      </w:r>
      <w:r>
        <w:t xml:space="preserve">the emergence </w:t>
      </w:r>
      <w:r w:rsidRPr="51B77A1E">
        <w:rPr>
          <w:rFonts w:eastAsiaTheme="minorEastAsia"/>
        </w:rPr>
        <w:t>of new</w:t>
      </w:r>
      <w:r w:rsidRPr="0031536F">
        <w:rPr>
          <w:rFonts w:eastAsiaTheme="minorEastAsia"/>
        </w:rPr>
        <w:t xml:space="preserve"> conflicts. The devastating effects of climate change </w:t>
      </w:r>
      <w:r>
        <w:rPr>
          <w:rFonts w:eastAsiaTheme="minorEastAsia"/>
        </w:rPr>
        <w:t>we</w:t>
      </w:r>
      <w:r w:rsidRPr="0031536F">
        <w:rPr>
          <w:rFonts w:eastAsiaTheme="minorEastAsia"/>
        </w:rPr>
        <w:t xml:space="preserve">re increasingly evident, adding instability through natural disasters. </w:t>
      </w:r>
      <w:r>
        <w:t>E</w:t>
      </w:r>
      <w:r w:rsidRPr="0031536F">
        <w:rPr>
          <w:rFonts w:eastAsiaTheme="minorEastAsia"/>
        </w:rPr>
        <w:t xml:space="preserve">nforced disappearances </w:t>
      </w:r>
      <w:r>
        <w:rPr>
          <w:rFonts w:eastAsiaTheme="minorEastAsia"/>
        </w:rPr>
        <w:t>we</w:t>
      </w:r>
      <w:r w:rsidRPr="0031536F">
        <w:rPr>
          <w:rFonts w:eastAsiaTheme="minorEastAsia"/>
        </w:rPr>
        <w:t>re spreading globally. Th</w:t>
      </w:r>
      <w:r>
        <w:rPr>
          <w:rFonts w:eastAsiaTheme="minorEastAsia"/>
        </w:rPr>
        <w:t>e</w:t>
      </w:r>
      <w:r w:rsidRPr="0031536F">
        <w:rPr>
          <w:rFonts w:eastAsiaTheme="minorEastAsia"/>
        </w:rPr>
        <w:t xml:space="preserve"> practice </w:t>
      </w:r>
      <w:r>
        <w:rPr>
          <w:rFonts w:eastAsiaTheme="minorEastAsia"/>
        </w:rPr>
        <w:t xml:space="preserve">of enforced disappearance was </w:t>
      </w:r>
      <w:r w:rsidRPr="0031536F">
        <w:rPr>
          <w:rFonts w:eastAsiaTheme="minorEastAsia"/>
        </w:rPr>
        <w:t>aim</w:t>
      </w:r>
      <w:r>
        <w:rPr>
          <w:rFonts w:eastAsiaTheme="minorEastAsia"/>
        </w:rPr>
        <w:t>ed</w:t>
      </w:r>
      <w:r w:rsidRPr="0031536F">
        <w:rPr>
          <w:rFonts w:eastAsiaTheme="minorEastAsia"/>
        </w:rPr>
        <w:t xml:space="preserve"> </w:t>
      </w:r>
      <w:r>
        <w:rPr>
          <w:rFonts w:eastAsiaTheme="minorEastAsia"/>
        </w:rPr>
        <w:t>at</w:t>
      </w:r>
      <w:r w:rsidRPr="0031536F">
        <w:rPr>
          <w:rFonts w:eastAsiaTheme="minorEastAsia"/>
        </w:rPr>
        <w:t xml:space="preserve"> strip</w:t>
      </w:r>
      <w:r>
        <w:rPr>
          <w:rFonts w:eastAsiaTheme="minorEastAsia"/>
        </w:rPr>
        <w:t>ping</w:t>
      </w:r>
      <w:r w:rsidRPr="0031536F">
        <w:rPr>
          <w:rFonts w:eastAsiaTheme="minorEastAsia"/>
        </w:rPr>
        <w:t xml:space="preserve"> individuals of their humanity and </w:t>
      </w:r>
      <w:r w:rsidRPr="51B77A1E">
        <w:rPr>
          <w:rFonts w:eastAsiaTheme="minorEastAsia"/>
        </w:rPr>
        <w:t>insti</w:t>
      </w:r>
      <w:r>
        <w:rPr>
          <w:rFonts w:eastAsiaTheme="minorEastAsia"/>
        </w:rPr>
        <w:t>l</w:t>
      </w:r>
      <w:r w:rsidRPr="51B77A1E">
        <w:rPr>
          <w:rFonts w:eastAsiaTheme="minorEastAsia"/>
        </w:rPr>
        <w:t>l</w:t>
      </w:r>
      <w:r>
        <w:rPr>
          <w:rFonts w:eastAsiaTheme="minorEastAsia"/>
        </w:rPr>
        <w:t>ing</w:t>
      </w:r>
      <w:r w:rsidRPr="0031536F">
        <w:rPr>
          <w:rFonts w:eastAsiaTheme="minorEastAsia"/>
        </w:rPr>
        <w:t xml:space="preserve"> terror in their communities, leaving families in a torturous uncertainty that permeate</w:t>
      </w:r>
      <w:r>
        <w:rPr>
          <w:rFonts w:eastAsiaTheme="minorEastAsia"/>
        </w:rPr>
        <w:t>d</w:t>
      </w:r>
      <w:r w:rsidRPr="0031536F">
        <w:rPr>
          <w:rFonts w:eastAsiaTheme="minorEastAsia"/>
        </w:rPr>
        <w:t xml:space="preserve"> society. However, victims and societies demonstrate</w:t>
      </w:r>
      <w:r>
        <w:rPr>
          <w:rFonts w:eastAsiaTheme="minorEastAsia"/>
        </w:rPr>
        <w:t>d</w:t>
      </w:r>
      <w:r w:rsidRPr="0031536F">
        <w:rPr>
          <w:rFonts w:eastAsiaTheme="minorEastAsia"/>
        </w:rPr>
        <w:t xml:space="preserve"> resilience. Historically, whenever perpetrators sought silence and compliance through enforced disappearances, famil</w:t>
      </w:r>
      <w:r>
        <w:rPr>
          <w:rFonts w:eastAsiaTheme="minorEastAsia"/>
        </w:rPr>
        <w:t xml:space="preserve">y members – </w:t>
      </w:r>
      <w:r w:rsidRPr="0031536F">
        <w:rPr>
          <w:rFonts w:eastAsiaTheme="minorEastAsia"/>
        </w:rPr>
        <w:t>mostly women</w:t>
      </w:r>
      <w:r>
        <w:rPr>
          <w:rFonts w:eastAsiaTheme="minorEastAsia"/>
        </w:rPr>
        <w:t xml:space="preserve"> –had </w:t>
      </w:r>
      <w:r w:rsidRPr="0031536F">
        <w:rPr>
          <w:rFonts w:eastAsiaTheme="minorEastAsia"/>
        </w:rPr>
        <w:t xml:space="preserve">courageously confronted armed men, demanding answers to the </w:t>
      </w:r>
      <w:r>
        <w:t xml:space="preserve">central </w:t>
      </w:r>
      <w:r w:rsidRPr="0031536F">
        <w:rPr>
          <w:rFonts w:eastAsiaTheme="minorEastAsia"/>
        </w:rPr>
        <w:t xml:space="preserve">question: </w:t>
      </w:r>
      <w:r w:rsidR="00716DCD">
        <w:rPr>
          <w:rFonts w:eastAsiaTheme="minorEastAsia"/>
        </w:rPr>
        <w:t>“</w:t>
      </w:r>
      <w:r w:rsidRPr="0031536F">
        <w:rPr>
          <w:rFonts w:eastAsiaTheme="minorEastAsia"/>
        </w:rPr>
        <w:t>Where are they?</w:t>
      </w:r>
      <w:r w:rsidR="00716DCD">
        <w:rPr>
          <w:rFonts w:eastAsiaTheme="minorEastAsia"/>
        </w:rPr>
        <w:t>”</w:t>
      </w:r>
      <w:r w:rsidRPr="51B77A1E">
        <w:rPr>
          <w:rFonts w:eastAsiaTheme="minorEastAsia"/>
        </w:rPr>
        <w:t xml:space="preserve"> </w:t>
      </w:r>
      <w:r w:rsidRPr="0031536F">
        <w:rPr>
          <w:rFonts w:eastAsiaTheme="minorEastAsia"/>
        </w:rPr>
        <w:t xml:space="preserve">Their determination </w:t>
      </w:r>
      <w:r>
        <w:rPr>
          <w:rFonts w:eastAsiaTheme="minorEastAsia"/>
        </w:rPr>
        <w:t xml:space="preserve">had </w:t>
      </w:r>
      <w:r w:rsidRPr="0031536F">
        <w:rPr>
          <w:rFonts w:eastAsiaTheme="minorEastAsia"/>
        </w:rPr>
        <w:t xml:space="preserve">led to the establishment of a crucial international norm: the prohibition of enforced disappearance. Their struggle </w:t>
      </w:r>
      <w:r>
        <w:rPr>
          <w:rFonts w:eastAsiaTheme="minorEastAsia"/>
        </w:rPr>
        <w:t xml:space="preserve">had </w:t>
      </w:r>
      <w:r w:rsidRPr="0031536F">
        <w:rPr>
          <w:rFonts w:eastAsiaTheme="minorEastAsia"/>
        </w:rPr>
        <w:t xml:space="preserve">also facilitated the adoption of a convention obligating </w:t>
      </w:r>
      <w:r>
        <w:rPr>
          <w:rFonts w:eastAsiaTheme="minorEastAsia"/>
        </w:rPr>
        <w:t>S</w:t>
      </w:r>
      <w:r w:rsidRPr="0031536F">
        <w:rPr>
          <w:rFonts w:eastAsiaTheme="minorEastAsia"/>
        </w:rPr>
        <w:t>tates to take measures nationally and internationally to enforce th</w:t>
      </w:r>
      <w:r>
        <w:rPr>
          <w:rFonts w:eastAsiaTheme="minorEastAsia"/>
        </w:rPr>
        <w:t>at</w:t>
      </w:r>
      <w:r w:rsidRPr="0031536F">
        <w:rPr>
          <w:rFonts w:eastAsiaTheme="minorEastAsia"/>
        </w:rPr>
        <w:t xml:space="preserve"> prohibition and eradicate enforced disappearances. In pursuit of fulfilling th</w:t>
      </w:r>
      <w:r>
        <w:rPr>
          <w:rFonts w:eastAsiaTheme="minorEastAsia"/>
        </w:rPr>
        <w:t>at</w:t>
      </w:r>
      <w:r w:rsidRPr="0031536F">
        <w:rPr>
          <w:rFonts w:eastAsiaTheme="minorEastAsia"/>
        </w:rPr>
        <w:t xml:space="preserve"> promise, various actors ha</w:t>
      </w:r>
      <w:r>
        <w:rPr>
          <w:rFonts w:eastAsiaTheme="minorEastAsia"/>
        </w:rPr>
        <w:t>d</w:t>
      </w:r>
      <w:r w:rsidRPr="0031536F">
        <w:rPr>
          <w:rFonts w:eastAsiaTheme="minorEastAsia"/>
        </w:rPr>
        <w:t xml:space="preserve"> united to organize the first World Congress on Enforced Disappearances, scheduled </w:t>
      </w:r>
      <w:r>
        <w:rPr>
          <w:rFonts w:eastAsiaTheme="minorEastAsia"/>
        </w:rPr>
        <w:t xml:space="preserve">to be held in Geneva on 15 and 16 </w:t>
      </w:r>
      <w:r w:rsidRPr="0031536F">
        <w:rPr>
          <w:rFonts w:eastAsiaTheme="minorEastAsia"/>
        </w:rPr>
        <w:t xml:space="preserve">January 2025. </w:t>
      </w:r>
      <w:r>
        <w:rPr>
          <w:rFonts w:eastAsiaTheme="minorEastAsia"/>
        </w:rPr>
        <w:t xml:space="preserve">The Chair </w:t>
      </w:r>
      <w:r w:rsidRPr="0031536F">
        <w:rPr>
          <w:rFonts w:eastAsiaTheme="minorEastAsia"/>
        </w:rPr>
        <w:t xml:space="preserve">extended </w:t>
      </w:r>
      <w:r>
        <w:rPr>
          <w:rFonts w:eastAsiaTheme="minorEastAsia"/>
        </w:rPr>
        <w:t xml:space="preserve">thanks </w:t>
      </w:r>
      <w:r w:rsidRPr="0031536F">
        <w:rPr>
          <w:rFonts w:eastAsiaTheme="minorEastAsia"/>
        </w:rPr>
        <w:t xml:space="preserve">to the </w:t>
      </w:r>
      <w:r>
        <w:rPr>
          <w:rFonts w:eastAsiaTheme="minorEastAsia"/>
        </w:rPr>
        <w:t>United</w:t>
      </w:r>
      <w:r w:rsidR="001A09D1">
        <w:rPr>
          <w:rFonts w:eastAsiaTheme="minorEastAsia"/>
        </w:rPr>
        <w:t> </w:t>
      </w:r>
      <w:r>
        <w:rPr>
          <w:rFonts w:eastAsiaTheme="minorEastAsia"/>
        </w:rPr>
        <w:t xml:space="preserve">Nations </w:t>
      </w:r>
      <w:r w:rsidRPr="0031536F">
        <w:rPr>
          <w:rFonts w:eastAsiaTheme="minorEastAsia"/>
        </w:rPr>
        <w:t xml:space="preserve">High Commissioner </w:t>
      </w:r>
      <w:r>
        <w:rPr>
          <w:rFonts w:eastAsiaTheme="minorEastAsia"/>
        </w:rPr>
        <w:t xml:space="preserve">for Human Rights </w:t>
      </w:r>
      <w:r w:rsidRPr="0031536F">
        <w:rPr>
          <w:rFonts w:eastAsiaTheme="minorEastAsia"/>
        </w:rPr>
        <w:t xml:space="preserve">for co-organizing the event and </w:t>
      </w:r>
      <w:r w:rsidRPr="00E34EE5">
        <w:rPr>
          <w:rFonts w:eastAsiaTheme="minorEastAsia"/>
        </w:rPr>
        <w:t xml:space="preserve">committing to </w:t>
      </w:r>
      <w:r>
        <w:rPr>
          <w:rFonts w:eastAsiaTheme="minorEastAsia"/>
        </w:rPr>
        <w:t xml:space="preserve">speaking at </w:t>
      </w:r>
      <w:r w:rsidRPr="00E34EE5">
        <w:rPr>
          <w:rFonts w:eastAsiaTheme="minorEastAsia"/>
        </w:rPr>
        <w:t>the opening session</w:t>
      </w:r>
      <w:r w:rsidRPr="0031536F">
        <w:rPr>
          <w:rFonts w:eastAsiaTheme="minorEastAsia"/>
        </w:rPr>
        <w:t xml:space="preserve">, </w:t>
      </w:r>
      <w:r>
        <w:rPr>
          <w:rFonts w:eastAsiaTheme="minorEastAsia"/>
        </w:rPr>
        <w:t xml:space="preserve">and expressed </w:t>
      </w:r>
      <w:r w:rsidRPr="0031536F">
        <w:rPr>
          <w:rFonts w:eastAsiaTheme="minorEastAsia"/>
        </w:rPr>
        <w:t>appreciation for</w:t>
      </w:r>
      <w:r>
        <w:rPr>
          <w:rFonts w:eastAsiaTheme="minorEastAsia"/>
        </w:rPr>
        <w:t xml:space="preserve"> the</w:t>
      </w:r>
      <w:r w:rsidRPr="0031536F">
        <w:rPr>
          <w:rFonts w:eastAsiaTheme="minorEastAsia"/>
        </w:rPr>
        <w:t xml:space="preserve"> sponsoring </w:t>
      </w:r>
      <w:r w:rsidRPr="51B77A1E">
        <w:rPr>
          <w:rFonts w:eastAsiaTheme="minorEastAsia"/>
        </w:rPr>
        <w:t>S</w:t>
      </w:r>
      <w:r w:rsidRPr="0031536F">
        <w:rPr>
          <w:rFonts w:eastAsiaTheme="minorEastAsia"/>
        </w:rPr>
        <w:t xml:space="preserve">tates and partners </w:t>
      </w:r>
      <w:r>
        <w:rPr>
          <w:rFonts w:eastAsiaTheme="minorEastAsia"/>
        </w:rPr>
        <w:t xml:space="preserve">who had </w:t>
      </w:r>
      <w:r w:rsidRPr="0031536F">
        <w:rPr>
          <w:rFonts w:eastAsiaTheme="minorEastAsia"/>
        </w:rPr>
        <w:t>ma</w:t>
      </w:r>
      <w:r>
        <w:rPr>
          <w:rFonts w:eastAsiaTheme="minorEastAsia"/>
        </w:rPr>
        <w:t>de</w:t>
      </w:r>
      <w:r w:rsidRPr="0031536F">
        <w:rPr>
          <w:rFonts w:eastAsiaTheme="minorEastAsia"/>
        </w:rPr>
        <w:t xml:space="preserve"> th</w:t>
      </w:r>
      <w:r>
        <w:rPr>
          <w:rFonts w:eastAsiaTheme="minorEastAsia"/>
        </w:rPr>
        <w:t>e</w:t>
      </w:r>
      <w:r w:rsidRPr="0031536F">
        <w:rPr>
          <w:rFonts w:eastAsiaTheme="minorEastAsia"/>
        </w:rPr>
        <w:t xml:space="preserve"> project a reality.</w:t>
      </w:r>
      <w:r w:rsidRPr="51B77A1E">
        <w:rPr>
          <w:rFonts w:eastAsiaTheme="minorEastAsia"/>
        </w:rPr>
        <w:t xml:space="preserve"> </w:t>
      </w:r>
      <w:r>
        <w:rPr>
          <w:rFonts w:eastAsiaTheme="minorEastAsia"/>
        </w:rPr>
        <w:t>A</w:t>
      </w:r>
      <w:r w:rsidRPr="0031536F">
        <w:rPr>
          <w:rFonts w:eastAsiaTheme="minorEastAsia"/>
        </w:rPr>
        <w:t xml:space="preserve">ll </w:t>
      </w:r>
      <w:r w:rsidRPr="51B77A1E">
        <w:rPr>
          <w:rFonts w:eastAsiaTheme="minorEastAsia"/>
        </w:rPr>
        <w:t>S</w:t>
      </w:r>
      <w:r w:rsidRPr="0031536F">
        <w:rPr>
          <w:rFonts w:eastAsiaTheme="minorEastAsia"/>
        </w:rPr>
        <w:t xml:space="preserve">tates and actors willing to act against enforced disappearances, regardless of their </w:t>
      </w:r>
      <w:r>
        <w:rPr>
          <w:rFonts w:eastAsiaTheme="minorEastAsia"/>
        </w:rPr>
        <w:t>C</w:t>
      </w:r>
      <w:r w:rsidRPr="0031536F">
        <w:rPr>
          <w:rFonts w:eastAsiaTheme="minorEastAsia"/>
        </w:rPr>
        <w:t>onvention status,</w:t>
      </w:r>
      <w:r>
        <w:rPr>
          <w:rFonts w:eastAsiaTheme="minorEastAsia"/>
        </w:rPr>
        <w:t xml:space="preserve"> would be welcome at the Congress, and</w:t>
      </w:r>
      <w:r w:rsidRPr="0031536F">
        <w:rPr>
          <w:rFonts w:eastAsiaTheme="minorEastAsia"/>
        </w:rPr>
        <w:t xml:space="preserve"> every contribution</w:t>
      </w:r>
      <w:r>
        <w:rPr>
          <w:rFonts w:eastAsiaTheme="minorEastAsia"/>
        </w:rPr>
        <w:t xml:space="preserve"> would be valued</w:t>
      </w:r>
      <w:r w:rsidRPr="0031536F">
        <w:rPr>
          <w:rFonts w:eastAsiaTheme="minorEastAsia"/>
        </w:rPr>
        <w:t>.</w:t>
      </w:r>
    </w:p>
    <w:p w14:paraId="0C2E55A6" w14:textId="127DBE56" w:rsidR="00190606" w:rsidRDefault="00206F34" w:rsidP="00D91228">
      <w:pPr>
        <w:pStyle w:val="SingleTxtG"/>
        <w:rPr>
          <w:rFonts w:eastAsiaTheme="minorEastAsia"/>
        </w:rPr>
      </w:pPr>
      <w:r>
        <w:rPr>
          <w:rFonts w:eastAsiaTheme="minorEastAsia"/>
        </w:rPr>
        <w:t>10.</w:t>
      </w:r>
      <w:r>
        <w:rPr>
          <w:rFonts w:eastAsiaTheme="minorEastAsia"/>
        </w:rPr>
        <w:tab/>
      </w:r>
      <w:r w:rsidRPr="0031536F">
        <w:rPr>
          <w:rFonts w:eastAsiaTheme="minorEastAsia"/>
        </w:rPr>
        <w:t>The fight for human rights relie</w:t>
      </w:r>
      <w:r>
        <w:rPr>
          <w:rFonts w:eastAsiaTheme="minorEastAsia"/>
        </w:rPr>
        <w:t>d</w:t>
      </w:r>
      <w:r w:rsidRPr="0031536F">
        <w:rPr>
          <w:rFonts w:eastAsiaTheme="minorEastAsia"/>
        </w:rPr>
        <w:t xml:space="preserve"> on robust institutions and procedures. Effective guarantees </w:t>
      </w:r>
      <w:r>
        <w:rPr>
          <w:rFonts w:eastAsiaTheme="minorEastAsia"/>
        </w:rPr>
        <w:t>we</w:t>
      </w:r>
      <w:r w:rsidRPr="0031536F">
        <w:rPr>
          <w:rFonts w:eastAsiaTheme="minorEastAsia"/>
        </w:rPr>
        <w:t xml:space="preserve">re crucial, yet the human rights protection system </w:t>
      </w:r>
      <w:r>
        <w:rPr>
          <w:rFonts w:eastAsiaTheme="minorEastAsia"/>
        </w:rPr>
        <w:t>wa</w:t>
      </w:r>
      <w:r w:rsidRPr="0031536F">
        <w:rPr>
          <w:rFonts w:eastAsiaTheme="minorEastAsia"/>
        </w:rPr>
        <w:t xml:space="preserve">s underfunded. The </w:t>
      </w:r>
      <w:r>
        <w:rPr>
          <w:rFonts w:eastAsiaTheme="minorEastAsia"/>
        </w:rPr>
        <w:t>United</w:t>
      </w:r>
      <w:r w:rsidR="000038C9">
        <w:rPr>
          <w:rFonts w:eastAsiaTheme="minorEastAsia"/>
        </w:rPr>
        <w:t> </w:t>
      </w:r>
      <w:r>
        <w:rPr>
          <w:rFonts w:eastAsiaTheme="minorEastAsia"/>
        </w:rPr>
        <w:t>Nations</w:t>
      </w:r>
      <w:r w:rsidRPr="0031536F">
        <w:rPr>
          <w:rFonts w:eastAsiaTheme="minorEastAsia"/>
        </w:rPr>
        <w:t xml:space="preserve"> human rights program</w:t>
      </w:r>
      <w:r>
        <w:rPr>
          <w:rFonts w:eastAsiaTheme="minorEastAsia"/>
        </w:rPr>
        <w:t>me</w:t>
      </w:r>
      <w:r w:rsidRPr="0031536F">
        <w:rPr>
          <w:rFonts w:eastAsiaTheme="minorEastAsia"/>
        </w:rPr>
        <w:t xml:space="preserve"> budget in 2023 was $459 million, with only $178</w:t>
      </w:r>
      <w:r w:rsidR="000038C9">
        <w:rPr>
          <w:rFonts w:eastAsiaTheme="minorEastAsia"/>
        </w:rPr>
        <w:t> </w:t>
      </w:r>
      <w:r w:rsidRPr="0031536F">
        <w:rPr>
          <w:rFonts w:eastAsiaTheme="minorEastAsia"/>
        </w:rPr>
        <w:t xml:space="preserve">million from the regular </w:t>
      </w:r>
      <w:r>
        <w:rPr>
          <w:rFonts w:eastAsiaTheme="minorEastAsia"/>
        </w:rPr>
        <w:t>United Nations</w:t>
      </w:r>
      <w:r w:rsidRPr="0031536F">
        <w:rPr>
          <w:rFonts w:eastAsiaTheme="minorEastAsia"/>
        </w:rPr>
        <w:t xml:space="preserve"> budget, necessitating $281 million in extrabudgetary resources. Compared to </w:t>
      </w:r>
      <w:r>
        <w:rPr>
          <w:rFonts w:eastAsiaTheme="minorEastAsia"/>
        </w:rPr>
        <w:t xml:space="preserve">the </w:t>
      </w:r>
      <w:r w:rsidRPr="0031536F">
        <w:rPr>
          <w:rFonts w:eastAsiaTheme="minorEastAsia"/>
        </w:rPr>
        <w:t>budgets of major city services or events, th</w:t>
      </w:r>
      <w:r>
        <w:rPr>
          <w:rFonts w:eastAsiaTheme="minorEastAsia"/>
        </w:rPr>
        <w:t>e</w:t>
      </w:r>
      <w:r w:rsidRPr="0031536F">
        <w:rPr>
          <w:rFonts w:eastAsiaTheme="minorEastAsia"/>
        </w:rPr>
        <w:t xml:space="preserve"> amount </w:t>
      </w:r>
      <w:r>
        <w:rPr>
          <w:rFonts w:eastAsiaTheme="minorEastAsia"/>
        </w:rPr>
        <w:t>wa</w:t>
      </w:r>
      <w:r w:rsidRPr="0031536F">
        <w:rPr>
          <w:rFonts w:eastAsiaTheme="minorEastAsia"/>
        </w:rPr>
        <w:t>s minimal</w:t>
      </w:r>
      <w:r>
        <w:rPr>
          <w:rFonts w:eastAsiaTheme="minorEastAsia"/>
        </w:rPr>
        <w:t>,</w:t>
      </w:r>
      <w:r w:rsidRPr="0031536F">
        <w:rPr>
          <w:rFonts w:eastAsiaTheme="minorEastAsia"/>
        </w:rPr>
        <w:t xml:space="preserve"> </w:t>
      </w:r>
      <w:r>
        <w:rPr>
          <w:rFonts w:eastAsiaTheme="minorEastAsia"/>
        </w:rPr>
        <w:t>considering</w:t>
      </w:r>
      <w:r w:rsidRPr="0031536F">
        <w:rPr>
          <w:rFonts w:eastAsiaTheme="minorEastAsia"/>
        </w:rPr>
        <w:t xml:space="preserve"> the role</w:t>
      </w:r>
      <w:r>
        <w:rPr>
          <w:rFonts w:eastAsiaTheme="minorEastAsia"/>
        </w:rPr>
        <w:t xml:space="preserve"> of the United Nations</w:t>
      </w:r>
      <w:r w:rsidRPr="0031536F">
        <w:rPr>
          <w:rFonts w:eastAsiaTheme="minorEastAsia"/>
        </w:rPr>
        <w:t xml:space="preserve"> in defending human rights globally. Human rights, alongside peace, security and development, </w:t>
      </w:r>
      <w:r>
        <w:rPr>
          <w:rFonts w:eastAsiaTheme="minorEastAsia"/>
        </w:rPr>
        <w:t>was one of</w:t>
      </w:r>
      <w:r w:rsidRPr="0031536F">
        <w:rPr>
          <w:rFonts w:eastAsiaTheme="minorEastAsia"/>
        </w:rPr>
        <w:t xml:space="preserve"> the </w:t>
      </w:r>
      <w:r>
        <w:rPr>
          <w:rFonts w:eastAsiaTheme="minorEastAsia"/>
        </w:rPr>
        <w:t>O</w:t>
      </w:r>
      <w:r w:rsidRPr="0031536F">
        <w:rPr>
          <w:rFonts w:eastAsiaTheme="minorEastAsia"/>
        </w:rPr>
        <w:t>rganization</w:t>
      </w:r>
      <w:r w:rsidR="00716DCD">
        <w:rPr>
          <w:rFonts w:eastAsiaTheme="minorEastAsia"/>
        </w:rPr>
        <w:t>’</w:t>
      </w:r>
      <w:r w:rsidRPr="0031536F">
        <w:rPr>
          <w:rFonts w:eastAsiaTheme="minorEastAsia"/>
        </w:rPr>
        <w:t xml:space="preserve">s core pillars, </w:t>
      </w:r>
      <w:r>
        <w:rPr>
          <w:rFonts w:eastAsiaTheme="minorEastAsia"/>
        </w:rPr>
        <w:t xml:space="preserve">and thus </w:t>
      </w:r>
      <w:r w:rsidRPr="0031536F">
        <w:rPr>
          <w:rFonts w:eastAsiaTheme="minorEastAsia"/>
        </w:rPr>
        <w:t>demand</w:t>
      </w:r>
      <w:r>
        <w:rPr>
          <w:rFonts w:eastAsiaTheme="minorEastAsia"/>
        </w:rPr>
        <w:t>ed</w:t>
      </w:r>
      <w:r w:rsidRPr="0031536F">
        <w:rPr>
          <w:rFonts w:eastAsiaTheme="minorEastAsia"/>
        </w:rPr>
        <w:t xml:space="preserve"> equal emphasis.</w:t>
      </w:r>
      <w:r w:rsidRPr="51B77A1E">
        <w:rPr>
          <w:rFonts w:eastAsiaTheme="minorEastAsia"/>
        </w:rPr>
        <w:t xml:space="preserve"> T</w:t>
      </w:r>
      <w:r w:rsidRPr="0031536F">
        <w:rPr>
          <w:rFonts w:eastAsiaTheme="minorEastAsia"/>
        </w:rPr>
        <w:t>he Pact for the Future</w:t>
      </w:r>
      <w:r>
        <w:rPr>
          <w:rFonts w:eastAsiaTheme="minorEastAsia"/>
        </w:rPr>
        <w:t>,</w:t>
      </w:r>
      <w:r w:rsidRPr="0031536F">
        <w:rPr>
          <w:rFonts w:eastAsiaTheme="minorEastAsia"/>
        </w:rPr>
        <w:t xml:space="preserve"> </w:t>
      </w:r>
      <w:r>
        <w:rPr>
          <w:rFonts w:eastAsiaTheme="minorEastAsia"/>
        </w:rPr>
        <w:t xml:space="preserve">adopted </w:t>
      </w:r>
      <w:r w:rsidRPr="0031536F">
        <w:rPr>
          <w:rFonts w:eastAsiaTheme="minorEastAsia"/>
        </w:rPr>
        <w:t>by the General Assembly</w:t>
      </w:r>
      <w:r>
        <w:rPr>
          <w:rFonts w:eastAsiaTheme="minorEastAsia"/>
        </w:rPr>
        <w:t>,</w:t>
      </w:r>
      <w:r w:rsidRPr="0031536F">
        <w:rPr>
          <w:rFonts w:eastAsiaTheme="minorEastAsia"/>
        </w:rPr>
        <w:t xml:space="preserve"> include</w:t>
      </w:r>
      <w:r>
        <w:rPr>
          <w:rFonts w:eastAsiaTheme="minorEastAsia"/>
        </w:rPr>
        <w:t>d</w:t>
      </w:r>
      <w:r w:rsidRPr="0031536F">
        <w:rPr>
          <w:rFonts w:eastAsiaTheme="minorEastAsia"/>
        </w:rPr>
        <w:t xml:space="preserve"> </w:t>
      </w:r>
      <w:r>
        <w:rPr>
          <w:rFonts w:eastAsiaTheme="minorEastAsia"/>
        </w:rPr>
        <w:t>action</w:t>
      </w:r>
      <w:r w:rsidRPr="0031536F">
        <w:rPr>
          <w:rFonts w:eastAsiaTheme="minorEastAsia"/>
        </w:rPr>
        <w:t xml:space="preserve"> 46, </w:t>
      </w:r>
      <w:r w:rsidRPr="00D727FA">
        <w:rPr>
          <w:rFonts w:eastAsiaTheme="minorEastAsia"/>
        </w:rPr>
        <w:t>in</w:t>
      </w:r>
      <w:r w:rsidRPr="00D574E7">
        <w:rPr>
          <w:rFonts w:eastAsiaTheme="minorEastAsia"/>
        </w:rPr>
        <w:t xml:space="preserve"> which the Secr</w:t>
      </w:r>
      <w:r w:rsidRPr="0031536F">
        <w:rPr>
          <w:rFonts w:eastAsiaTheme="minorEastAsia"/>
        </w:rPr>
        <w:t>etary-General</w:t>
      </w:r>
      <w:r>
        <w:rPr>
          <w:rFonts w:eastAsiaTheme="minorEastAsia"/>
        </w:rPr>
        <w:t xml:space="preserve"> was urged</w:t>
      </w:r>
      <w:r w:rsidRPr="0031536F">
        <w:rPr>
          <w:rFonts w:eastAsiaTheme="minorEastAsia"/>
        </w:rPr>
        <w:t xml:space="preserve"> to assess the need for increased, predictable and sustainable funding </w:t>
      </w:r>
      <w:r>
        <w:rPr>
          <w:rFonts w:eastAsiaTheme="minorEastAsia"/>
        </w:rPr>
        <w:t>of the United</w:t>
      </w:r>
      <w:r w:rsidR="000038C9">
        <w:rPr>
          <w:rFonts w:eastAsiaTheme="minorEastAsia"/>
        </w:rPr>
        <w:t> </w:t>
      </w:r>
      <w:r>
        <w:rPr>
          <w:rFonts w:eastAsiaTheme="minorEastAsia"/>
        </w:rPr>
        <w:t>Nations</w:t>
      </w:r>
      <w:r w:rsidRPr="0031536F">
        <w:rPr>
          <w:rFonts w:eastAsiaTheme="minorEastAsia"/>
        </w:rPr>
        <w:t xml:space="preserve"> human rights mechanisms</w:t>
      </w:r>
      <w:r>
        <w:rPr>
          <w:rFonts w:eastAsiaTheme="minorEastAsia"/>
        </w:rPr>
        <w:t xml:space="preserve"> for</w:t>
      </w:r>
      <w:r w:rsidRPr="0031536F">
        <w:rPr>
          <w:rFonts w:eastAsiaTheme="minorEastAsia"/>
        </w:rPr>
        <w:t xml:space="preserve"> efficient mandate</w:t>
      </w:r>
      <w:r>
        <w:rPr>
          <w:rFonts w:eastAsiaTheme="minorEastAsia"/>
        </w:rPr>
        <w:t xml:space="preserve"> delivery</w:t>
      </w:r>
      <w:r w:rsidRPr="0031536F">
        <w:rPr>
          <w:rFonts w:eastAsiaTheme="minorEastAsia"/>
        </w:rPr>
        <w:t>. Th</w:t>
      </w:r>
      <w:r>
        <w:rPr>
          <w:rFonts w:eastAsiaTheme="minorEastAsia"/>
        </w:rPr>
        <w:t>at</w:t>
      </w:r>
      <w:r w:rsidRPr="0031536F">
        <w:rPr>
          <w:rFonts w:eastAsiaTheme="minorEastAsia"/>
        </w:rPr>
        <w:t xml:space="preserve"> align</w:t>
      </w:r>
      <w:r>
        <w:rPr>
          <w:rFonts w:eastAsiaTheme="minorEastAsia"/>
        </w:rPr>
        <w:t>ed</w:t>
      </w:r>
      <w:r w:rsidRPr="0031536F">
        <w:rPr>
          <w:rFonts w:eastAsiaTheme="minorEastAsia"/>
        </w:rPr>
        <w:t xml:space="preserve"> with the </w:t>
      </w:r>
      <w:r>
        <w:rPr>
          <w:rFonts w:eastAsiaTheme="minorEastAsia"/>
        </w:rPr>
        <w:t xml:space="preserve">call of the </w:t>
      </w:r>
      <w:r w:rsidRPr="0031536F">
        <w:rPr>
          <w:rFonts w:eastAsiaTheme="minorEastAsia"/>
        </w:rPr>
        <w:t xml:space="preserve">treaty bodies for decisive action to implement a predictable review schedule for </w:t>
      </w:r>
      <w:r w:rsidRPr="51B77A1E">
        <w:rPr>
          <w:rFonts w:eastAsiaTheme="minorEastAsia"/>
        </w:rPr>
        <w:t>S</w:t>
      </w:r>
      <w:r w:rsidRPr="0031536F">
        <w:rPr>
          <w:rFonts w:eastAsiaTheme="minorEastAsia"/>
        </w:rPr>
        <w:t>tate</w:t>
      </w:r>
      <w:r w:rsidRPr="51B77A1E">
        <w:rPr>
          <w:rFonts w:eastAsiaTheme="minorEastAsia"/>
        </w:rPr>
        <w:t>s</w:t>
      </w:r>
      <w:r w:rsidR="00716DCD">
        <w:rPr>
          <w:rFonts w:eastAsiaTheme="minorEastAsia"/>
        </w:rPr>
        <w:t>’</w:t>
      </w:r>
      <w:r w:rsidRPr="0031536F">
        <w:rPr>
          <w:rFonts w:eastAsiaTheme="minorEastAsia"/>
        </w:rPr>
        <w:t xml:space="preserve"> reports, </w:t>
      </w:r>
      <w:r>
        <w:rPr>
          <w:rFonts w:eastAsiaTheme="minorEastAsia"/>
        </w:rPr>
        <w:t xml:space="preserve">in order to </w:t>
      </w:r>
      <w:r w:rsidRPr="0031536F">
        <w:rPr>
          <w:rFonts w:eastAsiaTheme="minorEastAsia"/>
        </w:rPr>
        <w:t>address the current low compliance and offer long-term savings through extended periodicity and improved coordination.</w:t>
      </w:r>
    </w:p>
    <w:p w14:paraId="3CD6020B" w14:textId="77777777" w:rsidR="00190606" w:rsidRDefault="00206F34" w:rsidP="00D91228">
      <w:pPr>
        <w:pStyle w:val="SingleTxtG"/>
        <w:rPr>
          <w:rFonts w:eastAsiaTheme="minorEastAsia"/>
        </w:rPr>
      </w:pPr>
      <w:r w:rsidRPr="0031536F">
        <w:rPr>
          <w:rFonts w:eastAsiaTheme="minorEastAsia"/>
        </w:rPr>
        <w:t>11.</w:t>
      </w:r>
      <w:r w:rsidRPr="0031536F">
        <w:rPr>
          <w:rFonts w:eastAsiaTheme="minorEastAsia"/>
        </w:rPr>
        <w:tab/>
      </w:r>
      <w:r w:rsidRPr="761A902B">
        <w:rPr>
          <w:rFonts w:eastAsiaTheme="minorEastAsia"/>
        </w:rPr>
        <w:t>The Chair referred to the</w:t>
      </w:r>
      <w:r w:rsidRPr="0031536F">
        <w:rPr>
          <w:rFonts w:eastAsiaTheme="minorEastAsia"/>
        </w:rPr>
        <w:t xml:space="preserve"> </w:t>
      </w:r>
      <w:r w:rsidRPr="00CC100C">
        <w:rPr>
          <w:rFonts w:eastAsiaTheme="minorEastAsia"/>
        </w:rPr>
        <w:t xml:space="preserve">conference on illegal international adoptions held </w:t>
      </w:r>
      <w:r>
        <w:rPr>
          <w:rFonts w:eastAsiaTheme="minorEastAsia"/>
        </w:rPr>
        <w:t>in September 2023, at which the Committee had heard from victims.</w:t>
      </w:r>
      <w:r w:rsidRPr="0031536F">
        <w:rPr>
          <w:rFonts w:eastAsiaTheme="minorEastAsia"/>
        </w:rPr>
        <w:t xml:space="preserve"> </w:t>
      </w:r>
      <w:r w:rsidRPr="53EC3572">
        <w:rPr>
          <w:rFonts w:eastAsiaTheme="minorEastAsia"/>
        </w:rPr>
        <w:t>A</w:t>
      </w:r>
      <w:r w:rsidRPr="0031536F">
        <w:rPr>
          <w:rFonts w:eastAsiaTheme="minorEastAsia"/>
        </w:rPr>
        <w:t xml:space="preserve"> documentary </w:t>
      </w:r>
      <w:r>
        <w:rPr>
          <w:rFonts w:eastAsiaTheme="minorEastAsia"/>
        </w:rPr>
        <w:t>following one group of those</w:t>
      </w:r>
      <w:r w:rsidRPr="0031536F">
        <w:rPr>
          <w:rFonts w:eastAsiaTheme="minorEastAsia"/>
        </w:rPr>
        <w:t xml:space="preserve"> </w:t>
      </w:r>
      <w:r>
        <w:rPr>
          <w:rFonts w:eastAsiaTheme="minorEastAsia"/>
        </w:rPr>
        <w:t>victims in their search</w:t>
      </w:r>
      <w:r w:rsidRPr="0031536F">
        <w:rPr>
          <w:rFonts w:eastAsiaTheme="minorEastAsia"/>
        </w:rPr>
        <w:t xml:space="preserve"> for </w:t>
      </w:r>
      <w:r>
        <w:rPr>
          <w:rFonts w:eastAsiaTheme="minorEastAsia"/>
        </w:rPr>
        <w:t xml:space="preserve">the </w:t>
      </w:r>
      <w:r w:rsidRPr="0031536F">
        <w:rPr>
          <w:rFonts w:eastAsiaTheme="minorEastAsia"/>
        </w:rPr>
        <w:t xml:space="preserve">truth </w:t>
      </w:r>
      <w:r>
        <w:rPr>
          <w:rFonts w:eastAsiaTheme="minorEastAsia"/>
        </w:rPr>
        <w:t>was to</w:t>
      </w:r>
      <w:r w:rsidRPr="0031536F">
        <w:rPr>
          <w:rFonts w:eastAsiaTheme="minorEastAsia"/>
        </w:rPr>
        <w:t xml:space="preserve"> premiere in Geneva</w:t>
      </w:r>
      <w:r w:rsidRPr="761A902B">
        <w:rPr>
          <w:rFonts w:eastAsiaTheme="minorEastAsia"/>
        </w:rPr>
        <w:t xml:space="preserve"> during the </w:t>
      </w:r>
      <w:r>
        <w:rPr>
          <w:rFonts w:eastAsiaTheme="minorEastAsia"/>
        </w:rPr>
        <w:t>Committee</w:t>
      </w:r>
      <w:r w:rsidR="00716DCD">
        <w:rPr>
          <w:rFonts w:eastAsiaTheme="minorEastAsia"/>
        </w:rPr>
        <w:t>’</w:t>
      </w:r>
      <w:r>
        <w:rPr>
          <w:rFonts w:eastAsiaTheme="minorEastAsia"/>
        </w:rPr>
        <w:t>s</w:t>
      </w:r>
      <w:r w:rsidRPr="53EC3572">
        <w:rPr>
          <w:rFonts w:eastAsiaTheme="minorEastAsia"/>
        </w:rPr>
        <w:t xml:space="preserve"> </w:t>
      </w:r>
      <w:r w:rsidRPr="761A902B">
        <w:rPr>
          <w:rFonts w:eastAsiaTheme="minorEastAsia"/>
        </w:rPr>
        <w:t>session</w:t>
      </w:r>
      <w:r w:rsidRPr="0031536F">
        <w:rPr>
          <w:rFonts w:eastAsiaTheme="minorEastAsia"/>
        </w:rPr>
        <w:t>.</w:t>
      </w:r>
      <w:r w:rsidRPr="761A902B">
        <w:rPr>
          <w:rFonts w:eastAsiaTheme="minorEastAsia"/>
        </w:rPr>
        <w:t xml:space="preserve"> </w:t>
      </w:r>
      <w:r w:rsidRPr="0031536F">
        <w:rPr>
          <w:rFonts w:eastAsiaTheme="minorEastAsia"/>
        </w:rPr>
        <w:t xml:space="preserve">In closing, </w:t>
      </w:r>
      <w:r w:rsidRPr="761A902B">
        <w:rPr>
          <w:rFonts w:eastAsiaTheme="minorEastAsia"/>
        </w:rPr>
        <w:t xml:space="preserve">the Chair </w:t>
      </w:r>
      <w:r>
        <w:rPr>
          <w:rFonts w:eastAsiaTheme="minorEastAsia"/>
        </w:rPr>
        <w:t>expressed</w:t>
      </w:r>
      <w:r w:rsidRPr="761A902B">
        <w:rPr>
          <w:rFonts w:eastAsiaTheme="minorEastAsia"/>
        </w:rPr>
        <w:t xml:space="preserve"> </w:t>
      </w:r>
      <w:r w:rsidRPr="005566D3">
        <w:rPr>
          <w:rFonts w:eastAsiaTheme="minorEastAsia"/>
        </w:rPr>
        <w:t>solidarity with</w:t>
      </w:r>
      <w:r w:rsidRPr="0031536F">
        <w:rPr>
          <w:rFonts w:eastAsiaTheme="minorEastAsia"/>
        </w:rPr>
        <w:t xml:space="preserve"> all victims of enforced disappearance, including their families</w:t>
      </w:r>
      <w:r w:rsidRPr="761A902B">
        <w:rPr>
          <w:rFonts w:eastAsiaTheme="minorEastAsia"/>
        </w:rPr>
        <w:t xml:space="preserve">, </w:t>
      </w:r>
      <w:r w:rsidRPr="53EC3572">
        <w:rPr>
          <w:rFonts w:eastAsiaTheme="minorEastAsia"/>
        </w:rPr>
        <w:t>whose</w:t>
      </w:r>
      <w:r w:rsidRPr="0031536F">
        <w:rPr>
          <w:rFonts w:eastAsiaTheme="minorEastAsia"/>
        </w:rPr>
        <w:t xml:space="preserve"> voices</w:t>
      </w:r>
      <w:r w:rsidRPr="53EC3572">
        <w:rPr>
          <w:rFonts w:eastAsiaTheme="minorEastAsia"/>
        </w:rPr>
        <w:t xml:space="preserve"> guide</w:t>
      </w:r>
      <w:r>
        <w:rPr>
          <w:rFonts w:eastAsiaTheme="minorEastAsia"/>
        </w:rPr>
        <w:t>d</w:t>
      </w:r>
      <w:r w:rsidRPr="53EC3572">
        <w:rPr>
          <w:rFonts w:eastAsiaTheme="minorEastAsia"/>
        </w:rPr>
        <w:t xml:space="preserve"> the Committee</w:t>
      </w:r>
      <w:r w:rsidR="00716DCD">
        <w:rPr>
          <w:rFonts w:eastAsiaTheme="minorEastAsia"/>
        </w:rPr>
        <w:t>’</w:t>
      </w:r>
      <w:r w:rsidRPr="53EC3572">
        <w:rPr>
          <w:rFonts w:eastAsiaTheme="minorEastAsia"/>
        </w:rPr>
        <w:t xml:space="preserve">s work. </w:t>
      </w:r>
      <w:r w:rsidRPr="0031536F">
        <w:rPr>
          <w:rFonts w:eastAsiaTheme="minorEastAsia"/>
        </w:rPr>
        <w:t>Shui</w:t>
      </w:r>
      <w:r w:rsidR="00716DCD">
        <w:rPr>
          <w:rFonts w:eastAsiaTheme="minorEastAsia"/>
        </w:rPr>
        <w:noBreakHyphen/>
      </w:r>
      <w:r w:rsidRPr="0031536F">
        <w:rPr>
          <w:rFonts w:eastAsiaTheme="minorEastAsia"/>
        </w:rPr>
        <w:t xml:space="preserve">Meng Ng, </w:t>
      </w:r>
      <w:r>
        <w:rPr>
          <w:rFonts w:eastAsiaTheme="minorEastAsia"/>
        </w:rPr>
        <w:t xml:space="preserve">whose husband, </w:t>
      </w:r>
      <w:r w:rsidRPr="0031536F">
        <w:rPr>
          <w:rFonts w:eastAsiaTheme="minorEastAsia"/>
        </w:rPr>
        <w:t>Sombath Somphone</w:t>
      </w:r>
      <w:r>
        <w:rPr>
          <w:rFonts w:eastAsiaTheme="minorEastAsia"/>
        </w:rPr>
        <w:t>, had disappeared</w:t>
      </w:r>
      <w:r w:rsidRPr="0031536F">
        <w:rPr>
          <w:rFonts w:eastAsiaTheme="minorEastAsia"/>
        </w:rPr>
        <w:t xml:space="preserve"> </w:t>
      </w:r>
      <w:r>
        <w:rPr>
          <w:rFonts w:eastAsiaTheme="minorEastAsia"/>
        </w:rPr>
        <w:t>in</w:t>
      </w:r>
      <w:r w:rsidRPr="0031536F">
        <w:rPr>
          <w:rFonts w:eastAsiaTheme="minorEastAsia"/>
        </w:rPr>
        <w:t xml:space="preserve"> </w:t>
      </w:r>
      <w:r>
        <w:rPr>
          <w:rFonts w:eastAsiaTheme="minorEastAsia"/>
        </w:rPr>
        <w:t xml:space="preserve">the </w:t>
      </w:r>
      <w:r w:rsidRPr="0031536F">
        <w:rPr>
          <w:rFonts w:eastAsiaTheme="minorEastAsia"/>
        </w:rPr>
        <w:t>Laos</w:t>
      </w:r>
      <w:r>
        <w:rPr>
          <w:rFonts w:eastAsiaTheme="minorEastAsia"/>
        </w:rPr>
        <w:t xml:space="preserve"> People</w:t>
      </w:r>
      <w:r w:rsidR="00716DCD">
        <w:rPr>
          <w:rFonts w:eastAsiaTheme="minorEastAsia"/>
        </w:rPr>
        <w:t>’</w:t>
      </w:r>
      <w:r>
        <w:rPr>
          <w:rFonts w:eastAsiaTheme="minorEastAsia"/>
        </w:rPr>
        <w:t>s Democratic Republic</w:t>
      </w:r>
      <w:r w:rsidRPr="761A902B">
        <w:rPr>
          <w:rFonts w:eastAsiaTheme="minorEastAsia"/>
        </w:rPr>
        <w:t xml:space="preserve">, </w:t>
      </w:r>
      <w:r>
        <w:rPr>
          <w:rFonts w:eastAsiaTheme="minorEastAsia"/>
        </w:rPr>
        <w:t>was then given the floor and</w:t>
      </w:r>
      <w:r w:rsidRPr="761A902B">
        <w:rPr>
          <w:rFonts w:eastAsiaTheme="minorEastAsia"/>
        </w:rPr>
        <w:t xml:space="preserve"> provided her testimony</w:t>
      </w:r>
      <w:r w:rsidRPr="0031536F">
        <w:rPr>
          <w:rFonts w:eastAsiaTheme="minorEastAsia"/>
        </w:rPr>
        <w:t>.</w:t>
      </w:r>
    </w:p>
    <w:p w14:paraId="2424AA63" w14:textId="68987BE5" w:rsidR="00206F34" w:rsidRPr="00C816F5" w:rsidRDefault="00206F34" w:rsidP="00AB5140">
      <w:pPr>
        <w:pStyle w:val="H23G"/>
      </w:pPr>
      <w:r w:rsidRPr="00C816F5">
        <w:tab/>
        <w:t>2.</w:t>
      </w:r>
      <w:r w:rsidRPr="00C816F5">
        <w:tab/>
        <w:t>Twenty-</w:t>
      </w:r>
      <w:r>
        <w:t>eigh</w:t>
      </w:r>
      <w:r w:rsidRPr="00C816F5">
        <w:t>th session</w:t>
      </w:r>
    </w:p>
    <w:p w14:paraId="2DA95ACD" w14:textId="7297B63A" w:rsidR="00206F34" w:rsidRPr="00C816F5" w:rsidRDefault="00206F34" w:rsidP="00D91228">
      <w:pPr>
        <w:pStyle w:val="SingleTxtG"/>
      </w:pPr>
      <w:r w:rsidRPr="00C816F5">
        <w:t>12.</w:t>
      </w:r>
      <w:r w:rsidRPr="00C816F5">
        <w:tab/>
        <w:t>The Committee held its twenty-</w:t>
      </w:r>
      <w:r>
        <w:t>eigh</w:t>
      </w:r>
      <w:r w:rsidRPr="00C816F5">
        <w:t xml:space="preserve">th session from </w:t>
      </w:r>
      <w:r>
        <w:t>17</w:t>
      </w:r>
      <w:r w:rsidRPr="00C816F5">
        <w:t xml:space="preserve"> March </w:t>
      </w:r>
      <w:r>
        <w:t>to 4 April 2025</w:t>
      </w:r>
      <w:r w:rsidRPr="00C816F5">
        <w:t>. It held 2</w:t>
      </w:r>
      <w:r>
        <w:t>8</w:t>
      </w:r>
      <w:r w:rsidRPr="00C816F5">
        <w:t xml:space="preserve"> plenary meetings and </w:t>
      </w:r>
      <w:r>
        <w:t>9</w:t>
      </w:r>
      <w:r w:rsidRPr="00C816F5">
        <w:t xml:space="preserve"> </w:t>
      </w:r>
      <w:r>
        <w:t xml:space="preserve">additional </w:t>
      </w:r>
      <w:r w:rsidRPr="00C816F5">
        <w:t>meetings outside of official meeting hours. The agenda (</w:t>
      </w:r>
      <w:hyperlink r:id="rId25" w:history="1">
        <w:r w:rsidRPr="005F57BC">
          <w:rPr>
            <w:rStyle w:val="Hyperlink"/>
          </w:rPr>
          <w:t>CED/C/28/1</w:t>
        </w:r>
      </w:hyperlink>
      <w:r w:rsidRPr="00C816F5">
        <w:t xml:space="preserve">) was adopted by the Committee at its </w:t>
      </w:r>
      <w:r>
        <w:t>51</w:t>
      </w:r>
      <w:r w:rsidRPr="00C816F5">
        <w:t>2</w:t>
      </w:r>
      <w:r>
        <w:t>th</w:t>
      </w:r>
      <w:r w:rsidRPr="00C816F5">
        <w:t xml:space="preserve"> meeting. </w:t>
      </w:r>
      <w:r w:rsidRPr="00022AB9">
        <w:rPr>
          <w:rFonts w:eastAsiaTheme="minorEastAsia"/>
          <w:color w:val="000000" w:themeColor="text1"/>
        </w:rPr>
        <w:t>The Chief of the Human Rights Treaties Branch at OHCHR presented opening remarks.</w:t>
      </w:r>
    </w:p>
    <w:p w14:paraId="568D86C5" w14:textId="77777777" w:rsidR="00190606" w:rsidRDefault="00206F34" w:rsidP="00D91228">
      <w:pPr>
        <w:pStyle w:val="SingleTxtG"/>
        <w:rPr>
          <w:color w:val="000000" w:themeColor="text1"/>
        </w:rPr>
      </w:pPr>
      <w:r w:rsidRPr="00C816F5" w:rsidDel="00276A3E">
        <w:rPr>
          <w:rFonts w:eastAsiaTheme="minorEastAsia"/>
          <w:color w:val="000000" w:themeColor="text1"/>
        </w:rPr>
        <w:lastRenderedPageBreak/>
        <w:t>13.</w:t>
      </w:r>
      <w:r w:rsidRPr="00C816F5" w:rsidDel="00276A3E">
        <w:rPr>
          <w:rFonts w:eastAsiaTheme="minorEastAsia"/>
          <w:color w:val="000000" w:themeColor="text1"/>
        </w:rPr>
        <w:tab/>
      </w:r>
      <w:r w:rsidRPr="761A902B">
        <w:rPr>
          <w:color w:val="000000" w:themeColor="text1"/>
        </w:rPr>
        <w:t xml:space="preserve">In </w:t>
      </w:r>
      <w:r w:rsidRPr="0031536F">
        <w:t>his</w:t>
      </w:r>
      <w:r w:rsidRPr="0031536F">
        <w:rPr>
          <w:rFonts w:eastAsiaTheme="minorEastAsia"/>
          <w:color w:val="000000" w:themeColor="text1"/>
        </w:rPr>
        <w:t xml:space="preserve"> opening remarks, the </w:t>
      </w:r>
      <w:r>
        <w:rPr>
          <w:rFonts w:eastAsiaTheme="minorEastAsia"/>
          <w:color w:val="000000" w:themeColor="text1"/>
        </w:rPr>
        <w:t>Chief</w:t>
      </w:r>
      <w:r w:rsidRPr="0031536F">
        <w:rPr>
          <w:rFonts w:eastAsiaTheme="minorEastAsia"/>
          <w:color w:val="000000" w:themeColor="text1"/>
        </w:rPr>
        <w:t xml:space="preserve"> emphasized the critical importance of addressing enforced disappearance globally. Acknowledging the challenges posed by th</w:t>
      </w:r>
      <w:r>
        <w:rPr>
          <w:rFonts w:eastAsiaTheme="minorEastAsia"/>
          <w:color w:val="000000" w:themeColor="text1"/>
        </w:rPr>
        <w:t>at</w:t>
      </w:r>
      <w:r w:rsidRPr="0031536F">
        <w:rPr>
          <w:rFonts w:eastAsiaTheme="minorEastAsia"/>
          <w:color w:val="000000" w:themeColor="text1"/>
        </w:rPr>
        <w:t xml:space="preserve"> heinous crime, he expressed gratitude to the five Committee members whose terms w</w:t>
      </w:r>
      <w:r>
        <w:rPr>
          <w:rFonts w:eastAsiaTheme="minorEastAsia"/>
          <w:color w:val="000000" w:themeColor="text1"/>
        </w:rPr>
        <w:t>ould</w:t>
      </w:r>
      <w:r w:rsidRPr="0031536F">
        <w:rPr>
          <w:rFonts w:eastAsiaTheme="minorEastAsia"/>
          <w:color w:val="000000" w:themeColor="text1"/>
        </w:rPr>
        <w:t xml:space="preserve"> end in June</w:t>
      </w:r>
      <w:r>
        <w:rPr>
          <w:rFonts w:eastAsiaTheme="minorEastAsia"/>
          <w:color w:val="000000" w:themeColor="text1"/>
        </w:rPr>
        <w:t xml:space="preserve"> 2025</w:t>
      </w:r>
      <w:r w:rsidRPr="761A902B">
        <w:rPr>
          <w:rFonts w:eastAsiaTheme="minorEastAsia"/>
          <w:color w:val="000000" w:themeColor="text1"/>
        </w:rPr>
        <w:t xml:space="preserve"> (Juan Pablo Alb</w:t>
      </w:r>
      <w:r>
        <w:rPr>
          <w:rFonts w:eastAsiaTheme="minorEastAsia"/>
          <w:color w:val="000000" w:themeColor="text1"/>
        </w:rPr>
        <w:t>á</w:t>
      </w:r>
      <w:r w:rsidRPr="761A902B">
        <w:rPr>
          <w:rFonts w:eastAsiaTheme="minorEastAsia"/>
          <w:color w:val="000000" w:themeColor="text1"/>
        </w:rPr>
        <w:t>n</w:t>
      </w:r>
      <w:r>
        <w:rPr>
          <w:rFonts w:eastAsiaTheme="minorEastAsia"/>
          <w:color w:val="000000" w:themeColor="text1"/>
        </w:rPr>
        <w:t>-</w:t>
      </w:r>
      <w:r w:rsidRPr="761A902B">
        <w:rPr>
          <w:rFonts w:eastAsiaTheme="minorEastAsia"/>
          <w:color w:val="000000" w:themeColor="text1"/>
        </w:rPr>
        <w:t>Alencastro</w:t>
      </w:r>
      <w:r>
        <w:rPr>
          <w:rFonts w:eastAsiaTheme="minorEastAsia"/>
          <w:color w:val="000000" w:themeColor="text1"/>
        </w:rPr>
        <w:t>,</w:t>
      </w:r>
      <w:r w:rsidRPr="761A902B">
        <w:rPr>
          <w:rFonts w:eastAsiaTheme="minorEastAsia"/>
          <w:color w:val="000000" w:themeColor="text1"/>
        </w:rPr>
        <w:t xml:space="preserve"> Mohammed Ayat</w:t>
      </w:r>
      <w:r>
        <w:rPr>
          <w:rFonts w:eastAsiaTheme="minorEastAsia"/>
          <w:color w:val="000000" w:themeColor="text1"/>
        </w:rPr>
        <w:t>,</w:t>
      </w:r>
      <w:r w:rsidRPr="761A902B">
        <w:rPr>
          <w:rFonts w:eastAsiaTheme="minorEastAsia"/>
          <w:color w:val="000000" w:themeColor="text1"/>
        </w:rPr>
        <w:t xml:space="preserve"> Suela Janina</w:t>
      </w:r>
      <w:r>
        <w:rPr>
          <w:rFonts w:eastAsiaTheme="minorEastAsia"/>
          <w:color w:val="000000" w:themeColor="text1"/>
        </w:rPr>
        <w:t>,</w:t>
      </w:r>
      <w:r w:rsidRPr="761A902B">
        <w:rPr>
          <w:rFonts w:eastAsiaTheme="minorEastAsia"/>
          <w:color w:val="000000" w:themeColor="text1"/>
        </w:rPr>
        <w:t xml:space="preserve"> Milica Kolakovi</w:t>
      </w:r>
      <w:r>
        <w:t>ć</w:t>
      </w:r>
      <w:r w:rsidR="00190606">
        <w:rPr>
          <w:rFonts w:eastAsiaTheme="minorEastAsia"/>
          <w:color w:val="000000" w:themeColor="text1"/>
        </w:rPr>
        <w:noBreakHyphen/>
      </w:r>
      <w:r w:rsidRPr="761A902B">
        <w:rPr>
          <w:rFonts w:eastAsiaTheme="minorEastAsia"/>
          <w:color w:val="000000" w:themeColor="text1"/>
        </w:rPr>
        <w:t>Bojovi</w:t>
      </w:r>
      <w:r>
        <w:t>ć</w:t>
      </w:r>
      <w:r w:rsidRPr="761A902B">
        <w:rPr>
          <w:rFonts w:eastAsiaTheme="minorEastAsia"/>
          <w:color w:val="000000" w:themeColor="text1"/>
        </w:rPr>
        <w:t xml:space="preserve"> and Horacio Ravenna)</w:t>
      </w:r>
      <w:r w:rsidRPr="0031536F">
        <w:rPr>
          <w:rFonts w:eastAsiaTheme="minorEastAsia"/>
          <w:color w:val="000000" w:themeColor="text1"/>
        </w:rPr>
        <w:t xml:space="preserve">, highlighting their significant contributions. The Director underscored the need for universal ratification of the Convention, commending Poland for becoming the </w:t>
      </w:r>
      <w:r>
        <w:rPr>
          <w:rFonts w:eastAsiaTheme="minorEastAsia"/>
          <w:color w:val="000000" w:themeColor="text1"/>
        </w:rPr>
        <w:t>seventy-seventh</w:t>
      </w:r>
      <w:r w:rsidRPr="0031536F">
        <w:rPr>
          <w:rFonts w:eastAsiaTheme="minorEastAsia"/>
          <w:color w:val="000000" w:themeColor="text1"/>
        </w:rPr>
        <w:t xml:space="preserve"> </w:t>
      </w:r>
      <w:r>
        <w:rPr>
          <w:rFonts w:eastAsiaTheme="minorEastAsia"/>
          <w:color w:val="000000" w:themeColor="text1"/>
        </w:rPr>
        <w:t>State Party</w:t>
      </w:r>
      <w:r w:rsidRPr="0031536F">
        <w:rPr>
          <w:rFonts w:eastAsiaTheme="minorEastAsia"/>
          <w:color w:val="000000" w:themeColor="text1"/>
        </w:rPr>
        <w:t xml:space="preserve">. The </w:t>
      </w:r>
      <w:r>
        <w:rPr>
          <w:rFonts w:eastAsiaTheme="minorEastAsia"/>
          <w:color w:val="000000" w:themeColor="text1"/>
        </w:rPr>
        <w:t>2025</w:t>
      </w:r>
      <w:r w:rsidRPr="0031536F">
        <w:rPr>
          <w:rFonts w:eastAsiaTheme="minorEastAsia"/>
          <w:color w:val="000000" w:themeColor="text1"/>
        </w:rPr>
        <w:t xml:space="preserve"> World Congress on Enforced Disappearances, held in Geneva</w:t>
      </w:r>
      <w:r>
        <w:rPr>
          <w:rFonts w:eastAsiaTheme="minorEastAsia"/>
          <w:color w:val="000000" w:themeColor="text1"/>
        </w:rPr>
        <w:t xml:space="preserve"> in January</w:t>
      </w:r>
      <w:r w:rsidRPr="0031536F">
        <w:rPr>
          <w:rFonts w:eastAsiaTheme="minorEastAsia"/>
          <w:color w:val="000000" w:themeColor="text1"/>
        </w:rPr>
        <w:t xml:space="preserve">, was noted as a pivotal event, bringing together over 2,000 participants from 118 countries. </w:t>
      </w:r>
      <w:r>
        <w:rPr>
          <w:rFonts w:eastAsiaTheme="minorEastAsia"/>
          <w:color w:val="000000" w:themeColor="text1"/>
        </w:rPr>
        <w:t xml:space="preserve">Jointly </w:t>
      </w:r>
      <w:r w:rsidRPr="0031536F">
        <w:rPr>
          <w:rFonts w:eastAsiaTheme="minorEastAsia"/>
          <w:color w:val="000000" w:themeColor="text1"/>
        </w:rPr>
        <w:t xml:space="preserve">organized by the Committee, the Working Group on Enforced </w:t>
      </w:r>
      <w:r>
        <w:rPr>
          <w:rFonts w:eastAsiaTheme="minorEastAsia"/>
          <w:color w:val="000000" w:themeColor="text1"/>
        </w:rPr>
        <w:t xml:space="preserve">or Involuntary </w:t>
      </w:r>
      <w:r w:rsidRPr="0031536F">
        <w:rPr>
          <w:rFonts w:eastAsiaTheme="minorEastAsia"/>
          <w:color w:val="000000" w:themeColor="text1"/>
        </w:rPr>
        <w:t>Disappearances, the Co</w:t>
      </w:r>
      <w:r>
        <w:rPr>
          <w:rFonts w:eastAsiaTheme="minorEastAsia"/>
          <w:color w:val="000000" w:themeColor="text1"/>
        </w:rPr>
        <w:t>nvention</w:t>
      </w:r>
      <w:r w:rsidRPr="0031536F">
        <w:rPr>
          <w:rFonts w:eastAsiaTheme="minorEastAsia"/>
          <w:color w:val="000000" w:themeColor="text1"/>
        </w:rPr>
        <w:t xml:space="preserve"> against Enforced Disappearance</w:t>
      </w:r>
      <w:r>
        <w:rPr>
          <w:rFonts w:eastAsiaTheme="minorEastAsia"/>
          <w:color w:val="000000" w:themeColor="text1"/>
        </w:rPr>
        <w:t>s</w:t>
      </w:r>
      <w:r w:rsidRPr="0031536F">
        <w:rPr>
          <w:rFonts w:eastAsiaTheme="minorEastAsia"/>
          <w:color w:val="000000" w:themeColor="text1"/>
        </w:rPr>
        <w:t xml:space="preserve"> Initiative</w:t>
      </w:r>
      <w:r>
        <w:rPr>
          <w:rFonts w:eastAsiaTheme="minorEastAsia"/>
          <w:color w:val="000000" w:themeColor="text1"/>
        </w:rPr>
        <w:t xml:space="preserve"> and OHCHR</w:t>
      </w:r>
      <w:r w:rsidRPr="0031536F">
        <w:rPr>
          <w:rFonts w:eastAsiaTheme="minorEastAsia"/>
          <w:color w:val="000000" w:themeColor="text1"/>
        </w:rPr>
        <w:t>, the Congress</w:t>
      </w:r>
      <w:r>
        <w:rPr>
          <w:rFonts w:eastAsiaTheme="minorEastAsia"/>
          <w:color w:val="000000" w:themeColor="text1"/>
        </w:rPr>
        <w:t xml:space="preserve"> had</w:t>
      </w:r>
      <w:r w:rsidRPr="0031536F">
        <w:rPr>
          <w:rFonts w:eastAsiaTheme="minorEastAsia"/>
          <w:color w:val="000000" w:themeColor="text1"/>
        </w:rPr>
        <w:t xml:space="preserve"> </w:t>
      </w:r>
      <w:r w:rsidRPr="00430AFB">
        <w:rPr>
          <w:rFonts w:eastAsiaTheme="minorEastAsia"/>
          <w:color w:val="000000" w:themeColor="text1"/>
        </w:rPr>
        <w:t xml:space="preserve">resulted in concrete recommendations and </w:t>
      </w:r>
      <w:r w:rsidRPr="00D727FA">
        <w:rPr>
          <w:rFonts w:eastAsiaTheme="minorEastAsia"/>
          <w:color w:val="000000" w:themeColor="text1"/>
        </w:rPr>
        <w:t xml:space="preserve">had </w:t>
      </w:r>
      <w:r w:rsidRPr="00430AFB">
        <w:rPr>
          <w:rFonts w:eastAsiaTheme="minorEastAsia"/>
          <w:color w:val="000000" w:themeColor="text1"/>
        </w:rPr>
        <w:t>fostered collective action,</w:t>
      </w:r>
      <w:r w:rsidRPr="0031536F">
        <w:rPr>
          <w:rFonts w:eastAsiaTheme="minorEastAsia"/>
          <w:color w:val="000000" w:themeColor="text1"/>
        </w:rPr>
        <w:t xml:space="preserve"> including pledges from various stakeholders and initiatives </w:t>
      </w:r>
      <w:r>
        <w:rPr>
          <w:rFonts w:eastAsiaTheme="minorEastAsia"/>
          <w:color w:val="000000" w:themeColor="text1"/>
        </w:rPr>
        <w:t>to, among other things,</w:t>
      </w:r>
      <w:r w:rsidRPr="0031536F">
        <w:rPr>
          <w:rFonts w:eastAsiaTheme="minorEastAsia"/>
          <w:color w:val="000000" w:themeColor="text1"/>
        </w:rPr>
        <w:t xml:space="preserve"> creat</w:t>
      </w:r>
      <w:r>
        <w:rPr>
          <w:rFonts w:eastAsiaTheme="minorEastAsia"/>
          <w:color w:val="000000" w:themeColor="text1"/>
        </w:rPr>
        <w:t>e</w:t>
      </w:r>
      <w:r w:rsidRPr="0031536F">
        <w:rPr>
          <w:rFonts w:eastAsiaTheme="minorEastAsia"/>
          <w:color w:val="000000" w:themeColor="text1"/>
        </w:rPr>
        <w:t xml:space="preserve"> victim-led networks, promot</w:t>
      </w:r>
      <w:r>
        <w:rPr>
          <w:rFonts w:eastAsiaTheme="minorEastAsia"/>
          <w:color w:val="000000" w:themeColor="text1"/>
        </w:rPr>
        <w:t>e</w:t>
      </w:r>
      <w:r w:rsidRPr="0031536F">
        <w:rPr>
          <w:rFonts w:eastAsiaTheme="minorEastAsia"/>
          <w:color w:val="000000" w:themeColor="text1"/>
        </w:rPr>
        <w:t xml:space="preserve"> civil society contributions and establish a global youth network against </w:t>
      </w:r>
      <w:r>
        <w:rPr>
          <w:rFonts w:eastAsiaTheme="minorEastAsia"/>
          <w:color w:val="000000" w:themeColor="text1"/>
        </w:rPr>
        <w:t xml:space="preserve">enforced </w:t>
      </w:r>
      <w:r w:rsidRPr="0031536F">
        <w:rPr>
          <w:rFonts w:eastAsiaTheme="minorEastAsia"/>
          <w:color w:val="000000" w:themeColor="text1"/>
        </w:rPr>
        <w:t>disappearance.</w:t>
      </w:r>
      <w:r w:rsidRPr="761A902B">
        <w:rPr>
          <w:rFonts w:eastAsiaTheme="minorEastAsia"/>
          <w:color w:val="000000" w:themeColor="text1"/>
        </w:rPr>
        <w:t xml:space="preserve"> </w:t>
      </w:r>
      <w:r>
        <w:rPr>
          <w:rFonts w:eastAsiaTheme="minorEastAsia"/>
          <w:color w:val="000000" w:themeColor="text1"/>
        </w:rPr>
        <w:t>Participants at t</w:t>
      </w:r>
      <w:r w:rsidRPr="0031536F">
        <w:rPr>
          <w:rFonts w:eastAsiaTheme="minorEastAsia"/>
          <w:color w:val="000000" w:themeColor="text1"/>
        </w:rPr>
        <w:t>he Congress</w:t>
      </w:r>
      <w:r>
        <w:rPr>
          <w:rFonts w:eastAsiaTheme="minorEastAsia"/>
          <w:color w:val="000000" w:themeColor="text1"/>
        </w:rPr>
        <w:t xml:space="preserve"> had</w:t>
      </w:r>
      <w:r w:rsidRPr="0031536F">
        <w:rPr>
          <w:rFonts w:eastAsiaTheme="minorEastAsia"/>
          <w:color w:val="000000" w:themeColor="text1"/>
        </w:rPr>
        <w:t xml:space="preserve"> also highlighted the vital role of women and famil</w:t>
      </w:r>
      <w:r w:rsidRPr="761A902B">
        <w:rPr>
          <w:rFonts w:eastAsiaTheme="minorEastAsia"/>
          <w:color w:val="000000" w:themeColor="text1"/>
        </w:rPr>
        <w:t xml:space="preserve">ies </w:t>
      </w:r>
      <w:r w:rsidRPr="0031536F">
        <w:rPr>
          <w:rFonts w:eastAsiaTheme="minorEastAsia"/>
          <w:color w:val="000000" w:themeColor="text1"/>
        </w:rPr>
        <w:t xml:space="preserve">of the disappeared. </w:t>
      </w:r>
      <w:r w:rsidRPr="761A902B">
        <w:rPr>
          <w:rFonts w:eastAsiaTheme="minorEastAsia"/>
          <w:color w:val="000000" w:themeColor="text1"/>
        </w:rPr>
        <w:t xml:space="preserve">In that connection, the Committee </w:t>
      </w:r>
      <w:r>
        <w:rPr>
          <w:rFonts w:eastAsiaTheme="minorEastAsia"/>
          <w:color w:val="000000" w:themeColor="text1"/>
        </w:rPr>
        <w:t xml:space="preserve">was </w:t>
      </w:r>
      <w:r w:rsidRPr="761A902B">
        <w:rPr>
          <w:rFonts w:eastAsiaTheme="minorEastAsia"/>
          <w:color w:val="000000" w:themeColor="text1"/>
        </w:rPr>
        <w:t>pursu</w:t>
      </w:r>
      <w:r>
        <w:rPr>
          <w:rFonts w:eastAsiaTheme="minorEastAsia"/>
          <w:color w:val="000000" w:themeColor="text1"/>
        </w:rPr>
        <w:t>ing</w:t>
      </w:r>
      <w:r w:rsidRPr="761A902B">
        <w:rPr>
          <w:rFonts w:eastAsiaTheme="minorEastAsia"/>
          <w:color w:val="000000" w:themeColor="text1"/>
        </w:rPr>
        <w:t xml:space="preserve"> </w:t>
      </w:r>
      <w:r>
        <w:rPr>
          <w:rFonts w:eastAsiaTheme="minorEastAsia"/>
          <w:color w:val="000000" w:themeColor="text1"/>
        </w:rPr>
        <w:t>the development</w:t>
      </w:r>
      <w:r w:rsidRPr="761A902B">
        <w:rPr>
          <w:rFonts w:eastAsiaTheme="minorEastAsia"/>
          <w:color w:val="000000" w:themeColor="text1"/>
        </w:rPr>
        <w:t xml:space="preserve"> of</w:t>
      </w:r>
      <w:r w:rsidRPr="0031536F">
        <w:rPr>
          <w:rFonts w:eastAsiaTheme="minorEastAsia"/>
          <w:color w:val="000000" w:themeColor="text1"/>
        </w:rPr>
        <w:t xml:space="preserve"> </w:t>
      </w:r>
      <w:r>
        <w:rPr>
          <w:rFonts w:eastAsiaTheme="minorEastAsia"/>
          <w:color w:val="000000" w:themeColor="text1"/>
        </w:rPr>
        <w:t>a draft g</w:t>
      </w:r>
      <w:r w:rsidRPr="0031536F">
        <w:rPr>
          <w:rFonts w:eastAsiaTheme="minorEastAsia"/>
          <w:color w:val="000000" w:themeColor="text1"/>
        </w:rPr>
        <w:t xml:space="preserve">eneral </w:t>
      </w:r>
      <w:r>
        <w:rPr>
          <w:rFonts w:eastAsiaTheme="minorEastAsia"/>
          <w:color w:val="000000" w:themeColor="text1"/>
        </w:rPr>
        <w:t>c</w:t>
      </w:r>
      <w:r w:rsidRPr="0031536F">
        <w:rPr>
          <w:rFonts w:eastAsiaTheme="minorEastAsia"/>
          <w:color w:val="000000" w:themeColor="text1"/>
        </w:rPr>
        <w:t xml:space="preserve">omment on women and girls </w:t>
      </w:r>
      <w:r w:rsidRPr="761A902B">
        <w:rPr>
          <w:color w:val="000000" w:themeColor="text1"/>
        </w:rPr>
        <w:t xml:space="preserve">and enforced disappearance. </w:t>
      </w:r>
      <w:r>
        <w:rPr>
          <w:color w:val="000000" w:themeColor="text1"/>
        </w:rPr>
        <w:t xml:space="preserve">During the session, the Committee would consider a concept note that would serve as a basis for </w:t>
      </w:r>
      <w:r w:rsidRPr="00A57D87">
        <w:t>consultations to which all interested actors w</w:t>
      </w:r>
      <w:r>
        <w:t>ould</w:t>
      </w:r>
      <w:r w:rsidRPr="00A57D87">
        <w:t xml:space="preserve"> be invited to contribute</w:t>
      </w:r>
      <w:r w:rsidRPr="761A902B">
        <w:rPr>
          <w:color w:val="000000" w:themeColor="text1"/>
        </w:rPr>
        <w:t>.</w:t>
      </w:r>
    </w:p>
    <w:p w14:paraId="2E28A625" w14:textId="77777777" w:rsidR="00190606" w:rsidRDefault="00206F34" w:rsidP="00D91228">
      <w:pPr>
        <w:pStyle w:val="SingleTxtG"/>
        <w:rPr>
          <w:rFonts w:eastAsiaTheme="minorEastAsia"/>
          <w:color w:val="000000" w:themeColor="text1"/>
        </w:rPr>
      </w:pPr>
      <w:r w:rsidRPr="00C816F5" w:rsidDel="00276A3E">
        <w:rPr>
          <w:rFonts w:eastAsiaTheme="minorEastAsia"/>
          <w:color w:val="000000" w:themeColor="text1"/>
        </w:rPr>
        <w:t>14.</w:t>
      </w:r>
      <w:r w:rsidRPr="00C816F5" w:rsidDel="00276A3E">
        <w:rPr>
          <w:rFonts w:eastAsiaTheme="minorEastAsia"/>
          <w:color w:val="000000" w:themeColor="text1"/>
        </w:rPr>
        <w:tab/>
      </w:r>
      <w:r>
        <w:rPr>
          <w:color w:val="000000" w:themeColor="text1"/>
        </w:rPr>
        <w:t>Regarding u</w:t>
      </w:r>
      <w:r w:rsidRPr="0031536F">
        <w:rPr>
          <w:color w:val="000000" w:themeColor="text1"/>
        </w:rPr>
        <w:t xml:space="preserve">rgent </w:t>
      </w:r>
      <w:r>
        <w:rPr>
          <w:color w:val="000000" w:themeColor="text1"/>
        </w:rPr>
        <w:t>a</w:t>
      </w:r>
      <w:r w:rsidRPr="0031536F">
        <w:rPr>
          <w:color w:val="000000" w:themeColor="text1"/>
        </w:rPr>
        <w:t>ction</w:t>
      </w:r>
      <w:r>
        <w:rPr>
          <w:color w:val="000000" w:themeColor="text1"/>
        </w:rPr>
        <w:t xml:space="preserve"> requests</w:t>
      </w:r>
      <w:r w:rsidRPr="0031536F">
        <w:rPr>
          <w:color w:val="000000" w:themeColor="text1"/>
        </w:rPr>
        <w:t xml:space="preserve">, the Committee was to review its periodic report related to the trends </w:t>
      </w:r>
      <w:r w:rsidRPr="0031536F">
        <w:t>observed</w:t>
      </w:r>
      <w:r w:rsidRPr="0031536F">
        <w:rPr>
          <w:color w:val="000000" w:themeColor="text1"/>
        </w:rPr>
        <w:t xml:space="preserve"> and the development of the Committee</w:t>
      </w:r>
      <w:r w:rsidR="00716DCD">
        <w:rPr>
          <w:color w:val="000000" w:themeColor="text1"/>
        </w:rPr>
        <w:t>’</w:t>
      </w:r>
      <w:r w:rsidRPr="0031536F">
        <w:rPr>
          <w:color w:val="000000" w:themeColor="text1"/>
        </w:rPr>
        <w:t>s jurisprudence. Since the</w:t>
      </w:r>
      <w:r>
        <w:rPr>
          <w:color w:val="000000" w:themeColor="text1"/>
        </w:rPr>
        <w:t xml:space="preserve"> twenty-seventh</w:t>
      </w:r>
      <w:r w:rsidRPr="0031536F">
        <w:rPr>
          <w:color w:val="000000" w:themeColor="text1"/>
        </w:rPr>
        <w:t xml:space="preserve"> session, 120 new </w:t>
      </w:r>
      <w:r>
        <w:rPr>
          <w:color w:val="000000" w:themeColor="text1"/>
        </w:rPr>
        <w:t xml:space="preserve">requests for </w:t>
      </w:r>
      <w:r w:rsidRPr="0031536F">
        <w:rPr>
          <w:color w:val="000000" w:themeColor="text1"/>
        </w:rPr>
        <w:t>urgent action ha</w:t>
      </w:r>
      <w:r>
        <w:rPr>
          <w:color w:val="000000" w:themeColor="text1"/>
        </w:rPr>
        <w:t>d</w:t>
      </w:r>
      <w:r w:rsidRPr="0031536F">
        <w:rPr>
          <w:color w:val="000000" w:themeColor="text1"/>
        </w:rPr>
        <w:t xml:space="preserve"> been registered, reachin</w:t>
      </w:r>
      <w:r w:rsidRPr="003E5697">
        <w:rPr>
          <w:color w:val="000000" w:themeColor="text1"/>
        </w:rPr>
        <w:t xml:space="preserve">g 2,013 </w:t>
      </w:r>
      <w:r w:rsidRPr="0031536F">
        <w:rPr>
          <w:color w:val="000000" w:themeColor="text1"/>
        </w:rPr>
        <w:t xml:space="preserve">since 2012. </w:t>
      </w:r>
      <w:r>
        <w:rPr>
          <w:color w:val="000000" w:themeColor="text1"/>
        </w:rPr>
        <w:t xml:space="preserve">A total of </w:t>
      </w:r>
      <w:r w:rsidRPr="0031536F">
        <w:rPr>
          <w:color w:val="000000" w:themeColor="text1"/>
        </w:rPr>
        <w:t>518 cases ha</w:t>
      </w:r>
      <w:r>
        <w:rPr>
          <w:color w:val="000000" w:themeColor="text1"/>
        </w:rPr>
        <w:t>d</w:t>
      </w:r>
      <w:r w:rsidRPr="0031536F">
        <w:rPr>
          <w:color w:val="000000" w:themeColor="text1"/>
        </w:rPr>
        <w:t xml:space="preserve"> been</w:t>
      </w:r>
      <w:r>
        <w:rPr>
          <w:color w:val="000000" w:themeColor="text1"/>
        </w:rPr>
        <w:t xml:space="preserve"> closed following the location of the disappeared person; </w:t>
      </w:r>
      <w:r w:rsidRPr="0031536F">
        <w:rPr>
          <w:color w:val="000000" w:themeColor="text1"/>
        </w:rPr>
        <w:t>1,4</w:t>
      </w:r>
      <w:r>
        <w:rPr>
          <w:color w:val="000000" w:themeColor="text1"/>
        </w:rPr>
        <w:t>95</w:t>
      </w:r>
      <w:r w:rsidRPr="0031536F">
        <w:rPr>
          <w:color w:val="000000" w:themeColor="text1"/>
        </w:rPr>
        <w:t xml:space="preserve"> </w:t>
      </w:r>
      <w:r>
        <w:rPr>
          <w:color w:val="000000" w:themeColor="text1"/>
        </w:rPr>
        <w:t xml:space="preserve">cases </w:t>
      </w:r>
      <w:r w:rsidRPr="0031536F">
        <w:rPr>
          <w:color w:val="000000" w:themeColor="text1"/>
        </w:rPr>
        <w:t>remain</w:t>
      </w:r>
      <w:r>
        <w:rPr>
          <w:color w:val="000000" w:themeColor="text1"/>
        </w:rPr>
        <w:t>ed</w:t>
      </w:r>
      <w:r w:rsidRPr="0031536F">
        <w:rPr>
          <w:color w:val="000000" w:themeColor="text1"/>
        </w:rPr>
        <w:t xml:space="preserve"> active, requiring follow-up. The Director lamented </w:t>
      </w:r>
      <w:r>
        <w:rPr>
          <w:color w:val="000000" w:themeColor="text1"/>
        </w:rPr>
        <w:t xml:space="preserve">the </w:t>
      </w:r>
      <w:r w:rsidRPr="0031536F">
        <w:rPr>
          <w:color w:val="000000" w:themeColor="text1"/>
        </w:rPr>
        <w:t>resource constraints</w:t>
      </w:r>
      <w:r w:rsidRPr="0031536F">
        <w:rPr>
          <w:rFonts w:eastAsiaTheme="minorEastAsia"/>
          <w:color w:val="000000" w:themeColor="text1"/>
        </w:rPr>
        <w:t xml:space="preserve"> affecting the Committee</w:t>
      </w:r>
      <w:r w:rsidR="00716DCD">
        <w:rPr>
          <w:rFonts w:eastAsiaTheme="minorEastAsia"/>
          <w:color w:val="000000" w:themeColor="text1"/>
        </w:rPr>
        <w:t>’</w:t>
      </w:r>
      <w:r w:rsidRPr="0031536F">
        <w:rPr>
          <w:rFonts w:eastAsiaTheme="minorEastAsia"/>
          <w:color w:val="000000" w:themeColor="text1"/>
        </w:rPr>
        <w:t>s ability to handle urgent action</w:t>
      </w:r>
      <w:r>
        <w:rPr>
          <w:rFonts w:eastAsiaTheme="minorEastAsia"/>
          <w:color w:val="000000" w:themeColor="text1"/>
        </w:rPr>
        <w:t xml:space="preserve"> requests</w:t>
      </w:r>
      <w:r w:rsidRPr="0031536F">
        <w:rPr>
          <w:rFonts w:eastAsiaTheme="minorEastAsia"/>
          <w:color w:val="000000" w:themeColor="text1"/>
        </w:rPr>
        <w:t xml:space="preserve"> and ensure </w:t>
      </w:r>
      <w:r w:rsidRPr="761A902B">
        <w:rPr>
          <w:rFonts w:eastAsiaTheme="minorEastAsia"/>
          <w:color w:val="000000" w:themeColor="text1"/>
        </w:rPr>
        <w:t xml:space="preserve">their </w:t>
      </w:r>
      <w:r w:rsidRPr="0031536F">
        <w:rPr>
          <w:rFonts w:eastAsiaTheme="minorEastAsia"/>
          <w:color w:val="000000" w:themeColor="text1"/>
        </w:rPr>
        <w:t>follow-up</w:t>
      </w:r>
      <w:r w:rsidRPr="761A902B">
        <w:rPr>
          <w:rFonts w:eastAsiaTheme="minorEastAsia"/>
          <w:color w:val="000000" w:themeColor="text1"/>
        </w:rPr>
        <w:t xml:space="preserve"> in a timely manner. Th</w:t>
      </w:r>
      <w:r>
        <w:rPr>
          <w:rFonts w:eastAsiaTheme="minorEastAsia"/>
          <w:color w:val="000000" w:themeColor="text1"/>
        </w:rPr>
        <w:t>e</w:t>
      </w:r>
      <w:r w:rsidRPr="761A902B">
        <w:rPr>
          <w:rFonts w:eastAsiaTheme="minorEastAsia"/>
          <w:color w:val="000000" w:themeColor="text1"/>
        </w:rPr>
        <w:t xml:space="preserve"> situation </w:t>
      </w:r>
      <w:r>
        <w:rPr>
          <w:rFonts w:eastAsiaTheme="minorEastAsia"/>
          <w:color w:val="000000" w:themeColor="text1"/>
        </w:rPr>
        <w:t>wa</w:t>
      </w:r>
      <w:r w:rsidRPr="761A902B">
        <w:rPr>
          <w:rFonts w:eastAsiaTheme="minorEastAsia"/>
          <w:color w:val="000000" w:themeColor="text1"/>
        </w:rPr>
        <w:t>s</w:t>
      </w:r>
      <w:r w:rsidRPr="0031536F">
        <w:rPr>
          <w:rFonts w:eastAsiaTheme="minorEastAsia"/>
          <w:color w:val="000000" w:themeColor="text1"/>
        </w:rPr>
        <w:t xml:space="preserve"> exacerbated by </w:t>
      </w:r>
      <w:r w:rsidRPr="761A902B">
        <w:rPr>
          <w:rFonts w:eastAsiaTheme="minorEastAsia"/>
          <w:color w:val="000000" w:themeColor="text1"/>
        </w:rPr>
        <w:t>the current</w:t>
      </w:r>
      <w:r w:rsidRPr="0031536F">
        <w:rPr>
          <w:rFonts w:eastAsiaTheme="minorEastAsia"/>
          <w:color w:val="000000" w:themeColor="text1"/>
        </w:rPr>
        <w:t xml:space="preserve"> liquidity crisis</w:t>
      </w:r>
      <w:r>
        <w:rPr>
          <w:rFonts w:eastAsiaTheme="minorEastAsia"/>
          <w:color w:val="000000" w:themeColor="text1"/>
        </w:rPr>
        <w:t>, and</w:t>
      </w:r>
      <w:r w:rsidRPr="0031536F">
        <w:rPr>
          <w:rFonts w:eastAsiaTheme="minorEastAsia"/>
          <w:color w:val="000000" w:themeColor="text1"/>
        </w:rPr>
        <w:t xml:space="preserve"> </w:t>
      </w:r>
      <w:r>
        <w:rPr>
          <w:rFonts w:eastAsiaTheme="minorEastAsia"/>
          <w:color w:val="000000" w:themeColor="text1"/>
        </w:rPr>
        <w:t>was</w:t>
      </w:r>
      <w:r w:rsidRPr="0031536F">
        <w:rPr>
          <w:rFonts w:eastAsiaTheme="minorEastAsia"/>
          <w:color w:val="000000" w:themeColor="text1"/>
        </w:rPr>
        <w:t xml:space="preserve"> expected to persist. The treaty body </w:t>
      </w:r>
      <w:r w:rsidRPr="00B02BB4">
        <w:rPr>
          <w:rFonts w:eastAsiaTheme="minorEastAsia"/>
          <w:color w:val="000000" w:themeColor="text1"/>
        </w:rPr>
        <w:t xml:space="preserve">strengthening process remained active, with the General Assembly adopting resolution 79/165, in which the Assembly </w:t>
      </w:r>
      <w:r>
        <w:rPr>
          <w:rFonts w:eastAsiaTheme="minorEastAsia"/>
          <w:color w:val="000000" w:themeColor="text1"/>
        </w:rPr>
        <w:t xml:space="preserve">had </w:t>
      </w:r>
      <w:r w:rsidRPr="00B02BB4">
        <w:rPr>
          <w:rFonts w:eastAsiaTheme="minorEastAsia"/>
          <w:color w:val="000000" w:themeColor="text1"/>
        </w:rPr>
        <w:t>invited the treaty bodies to continue to improv</w:t>
      </w:r>
      <w:r w:rsidRPr="00D727FA">
        <w:rPr>
          <w:rFonts w:eastAsiaTheme="minorEastAsia"/>
          <w:color w:val="000000" w:themeColor="text1"/>
        </w:rPr>
        <w:t>e</w:t>
      </w:r>
      <w:r w:rsidRPr="00B02BB4">
        <w:rPr>
          <w:rFonts w:eastAsiaTheme="minorEastAsia"/>
          <w:color w:val="000000" w:themeColor="text1"/>
        </w:rPr>
        <w:t xml:space="preserve"> predictability</w:t>
      </w:r>
      <w:r w:rsidRPr="00D727FA">
        <w:rPr>
          <w:rFonts w:eastAsiaTheme="minorEastAsia"/>
          <w:color w:val="000000" w:themeColor="text1"/>
        </w:rPr>
        <w:t xml:space="preserve"> in the reporting process</w:t>
      </w:r>
      <w:r w:rsidRPr="00B02BB4">
        <w:rPr>
          <w:rFonts w:eastAsiaTheme="minorEastAsia"/>
          <w:color w:val="000000" w:themeColor="text1"/>
        </w:rPr>
        <w:t xml:space="preserve"> and </w:t>
      </w:r>
      <w:r w:rsidRPr="00D727FA">
        <w:rPr>
          <w:rFonts w:eastAsiaTheme="minorEastAsia"/>
          <w:color w:val="000000" w:themeColor="text1"/>
        </w:rPr>
        <w:t xml:space="preserve">to improve their use of </w:t>
      </w:r>
      <w:r w:rsidRPr="00B02BB4">
        <w:rPr>
          <w:rFonts w:eastAsiaTheme="minorEastAsia"/>
          <w:color w:val="000000" w:themeColor="text1"/>
        </w:rPr>
        <w:t>digital technology.</w:t>
      </w:r>
      <w:r w:rsidRPr="0031536F">
        <w:rPr>
          <w:rFonts w:eastAsiaTheme="minorEastAsia"/>
          <w:color w:val="000000" w:themeColor="text1"/>
        </w:rPr>
        <w:t xml:space="preserve"> However, </w:t>
      </w:r>
      <w:r>
        <w:rPr>
          <w:rFonts w:eastAsiaTheme="minorEastAsia"/>
          <w:color w:val="000000" w:themeColor="text1"/>
        </w:rPr>
        <w:t>the necessary funds had not been provided</w:t>
      </w:r>
      <w:r w:rsidRPr="0031536F">
        <w:rPr>
          <w:rFonts w:eastAsiaTheme="minorEastAsia"/>
          <w:color w:val="000000" w:themeColor="text1"/>
        </w:rPr>
        <w:t>.</w:t>
      </w:r>
      <w:r w:rsidRPr="761A902B">
        <w:rPr>
          <w:rFonts w:eastAsiaTheme="minorEastAsia"/>
          <w:color w:val="000000" w:themeColor="text1"/>
        </w:rPr>
        <w:t xml:space="preserve"> </w:t>
      </w:r>
      <w:r>
        <w:rPr>
          <w:rFonts w:eastAsiaTheme="minorEastAsia"/>
          <w:color w:val="000000" w:themeColor="text1"/>
        </w:rPr>
        <w:t>At an</w:t>
      </w:r>
      <w:r w:rsidRPr="0031536F">
        <w:rPr>
          <w:rFonts w:eastAsiaTheme="minorEastAsia"/>
          <w:color w:val="000000" w:themeColor="text1"/>
        </w:rPr>
        <w:t xml:space="preserve"> informal meeting organized by the Geneva Human Rights Platform</w:t>
      </w:r>
      <w:r>
        <w:rPr>
          <w:rFonts w:eastAsiaTheme="minorEastAsia"/>
          <w:color w:val="000000" w:themeColor="text1"/>
        </w:rPr>
        <w:t>,</w:t>
      </w:r>
      <w:r w:rsidRPr="0031536F">
        <w:rPr>
          <w:rFonts w:eastAsiaTheme="minorEastAsia"/>
          <w:color w:val="000000" w:themeColor="text1"/>
        </w:rPr>
        <w:t xml:space="preserve"> aimed </w:t>
      </w:r>
      <w:r w:rsidRPr="761A902B">
        <w:rPr>
          <w:rFonts w:eastAsiaTheme="minorEastAsia"/>
          <w:color w:val="000000" w:themeColor="text1"/>
        </w:rPr>
        <w:t xml:space="preserve">at </w:t>
      </w:r>
      <w:r w:rsidRPr="0031536F">
        <w:rPr>
          <w:rFonts w:eastAsiaTheme="minorEastAsia"/>
          <w:color w:val="000000" w:themeColor="text1"/>
        </w:rPr>
        <w:t>improv</w:t>
      </w:r>
      <w:r w:rsidRPr="761A902B">
        <w:rPr>
          <w:rFonts w:eastAsiaTheme="minorEastAsia"/>
          <w:color w:val="000000" w:themeColor="text1"/>
        </w:rPr>
        <w:t>ing</w:t>
      </w:r>
      <w:r w:rsidRPr="0031536F">
        <w:rPr>
          <w:rFonts w:eastAsiaTheme="minorEastAsia"/>
          <w:color w:val="000000" w:themeColor="text1"/>
        </w:rPr>
        <w:t xml:space="preserve"> procedural harmonization</w:t>
      </w:r>
      <w:r>
        <w:rPr>
          <w:rFonts w:eastAsiaTheme="minorEastAsia"/>
          <w:color w:val="000000" w:themeColor="text1"/>
        </w:rPr>
        <w:t xml:space="preserve">, </w:t>
      </w:r>
      <w:r w:rsidRPr="0031536F">
        <w:rPr>
          <w:rFonts w:eastAsiaTheme="minorEastAsia"/>
          <w:color w:val="000000" w:themeColor="text1"/>
        </w:rPr>
        <w:t xml:space="preserve">developments </w:t>
      </w:r>
      <w:r>
        <w:rPr>
          <w:rFonts w:eastAsiaTheme="minorEastAsia"/>
          <w:color w:val="000000" w:themeColor="text1"/>
        </w:rPr>
        <w:t xml:space="preserve">in the </w:t>
      </w:r>
      <w:r w:rsidRPr="0031536F">
        <w:rPr>
          <w:rFonts w:eastAsiaTheme="minorEastAsia"/>
          <w:color w:val="000000" w:themeColor="text1"/>
        </w:rPr>
        <w:t xml:space="preserve">treaty body system </w:t>
      </w:r>
      <w:r>
        <w:rPr>
          <w:rFonts w:eastAsiaTheme="minorEastAsia"/>
          <w:color w:val="000000" w:themeColor="text1"/>
        </w:rPr>
        <w:t>had been explored</w:t>
      </w:r>
      <w:r w:rsidRPr="0031536F">
        <w:rPr>
          <w:rFonts w:eastAsiaTheme="minorEastAsia"/>
          <w:color w:val="000000" w:themeColor="text1"/>
        </w:rPr>
        <w:t xml:space="preserve">. Interaction with special procedure mandate holders </w:t>
      </w:r>
      <w:r>
        <w:rPr>
          <w:rFonts w:eastAsiaTheme="minorEastAsia"/>
          <w:color w:val="000000" w:themeColor="text1"/>
        </w:rPr>
        <w:t xml:space="preserve">had </w:t>
      </w:r>
      <w:r w:rsidRPr="0031536F">
        <w:rPr>
          <w:rFonts w:eastAsiaTheme="minorEastAsia"/>
          <w:color w:val="000000" w:themeColor="text1"/>
        </w:rPr>
        <w:t>enriched the discussion, focusing on shared concerns such as expert independence and conflict of interest. Coordination on working methods w</w:t>
      </w:r>
      <w:r>
        <w:rPr>
          <w:rFonts w:eastAsiaTheme="minorEastAsia"/>
          <w:color w:val="000000" w:themeColor="text1"/>
        </w:rPr>
        <w:t>ould</w:t>
      </w:r>
      <w:r w:rsidRPr="0031536F">
        <w:rPr>
          <w:rFonts w:eastAsiaTheme="minorEastAsia"/>
          <w:color w:val="000000" w:themeColor="text1"/>
        </w:rPr>
        <w:t xml:space="preserve"> continue, especially in preparation for the upcoming</w:t>
      </w:r>
      <w:r>
        <w:rPr>
          <w:rFonts w:eastAsiaTheme="minorEastAsia"/>
          <w:color w:val="000000" w:themeColor="text1"/>
        </w:rPr>
        <w:t xml:space="preserve"> meeting of the</w:t>
      </w:r>
      <w:r w:rsidRPr="0031536F">
        <w:rPr>
          <w:rFonts w:eastAsiaTheme="minorEastAsia"/>
          <w:color w:val="000000" w:themeColor="text1"/>
        </w:rPr>
        <w:t xml:space="preserve"> Chairs </w:t>
      </w:r>
      <w:r>
        <w:rPr>
          <w:rFonts w:eastAsiaTheme="minorEastAsia"/>
          <w:color w:val="000000" w:themeColor="text1"/>
        </w:rPr>
        <w:t>of the human rights treaty bodies</w:t>
      </w:r>
      <w:r w:rsidRPr="0031536F">
        <w:rPr>
          <w:rFonts w:eastAsiaTheme="minorEastAsia"/>
          <w:color w:val="000000" w:themeColor="text1"/>
        </w:rPr>
        <w:t>.</w:t>
      </w:r>
    </w:p>
    <w:p w14:paraId="4498F5B6" w14:textId="77777777" w:rsidR="00190606" w:rsidRDefault="00206F34" w:rsidP="00D91228">
      <w:pPr>
        <w:pStyle w:val="SingleTxtG"/>
        <w:rPr>
          <w:rFonts w:eastAsiaTheme="minorEastAsia"/>
          <w:color w:val="000000" w:themeColor="text1"/>
        </w:rPr>
      </w:pPr>
      <w:r w:rsidRPr="0031536F" w:rsidDel="00276A3E">
        <w:rPr>
          <w:rFonts w:eastAsiaTheme="minorEastAsia"/>
          <w:color w:val="000000" w:themeColor="text1"/>
        </w:rPr>
        <w:t>15.</w:t>
      </w:r>
      <w:r w:rsidRPr="0031536F" w:rsidDel="00276A3E">
        <w:rPr>
          <w:rFonts w:eastAsiaTheme="minorEastAsia"/>
          <w:color w:val="000000" w:themeColor="text1"/>
        </w:rPr>
        <w:tab/>
      </w:r>
      <w:r w:rsidRPr="0031536F">
        <w:rPr>
          <w:rFonts w:eastAsiaTheme="minorEastAsia"/>
          <w:color w:val="000000" w:themeColor="text1"/>
        </w:rPr>
        <w:t xml:space="preserve">The </w:t>
      </w:r>
      <w:r>
        <w:t>Chief</w:t>
      </w:r>
      <w:r w:rsidRPr="0031536F">
        <w:rPr>
          <w:rFonts w:eastAsiaTheme="minorEastAsia"/>
          <w:color w:val="000000" w:themeColor="text1"/>
        </w:rPr>
        <w:t xml:space="preserve"> concluded by affirming the necessity of unwavering commitment and concerted action to eradicate and prevent enforced disappearance. The World Congress demonstrated growing awareness and the formation of a global network. Despite challenges, the Committee</w:t>
      </w:r>
      <w:r w:rsidR="00716DCD">
        <w:rPr>
          <w:rFonts w:eastAsiaTheme="minorEastAsia"/>
          <w:color w:val="000000" w:themeColor="text1"/>
        </w:rPr>
        <w:t>’</w:t>
      </w:r>
      <w:r w:rsidRPr="0031536F">
        <w:rPr>
          <w:rFonts w:eastAsiaTheme="minorEastAsia"/>
          <w:color w:val="000000" w:themeColor="text1"/>
        </w:rPr>
        <w:t xml:space="preserve">s efforts to uncover the whereabouts of disappeared persons and prevent future disappearances </w:t>
      </w:r>
      <w:r>
        <w:rPr>
          <w:rFonts w:eastAsiaTheme="minorEastAsia"/>
          <w:color w:val="000000" w:themeColor="text1"/>
        </w:rPr>
        <w:t>we</w:t>
      </w:r>
      <w:r w:rsidRPr="0031536F">
        <w:rPr>
          <w:rFonts w:eastAsiaTheme="minorEastAsia"/>
          <w:color w:val="000000" w:themeColor="text1"/>
        </w:rPr>
        <w:t>re vital</w:t>
      </w:r>
      <w:r w:rsidRPr="27EADF7E">
        <w:rPr>
          <w:rFonts w:eastAsiaTheme="minorEastAsia"/>
          <w:color w:val="000000" w:themeColor="text1"/>
        </w:rPr>
        <w:t>. C</w:t>
      </w:r>
      <w:r w:rsidRPr="0031536F">
        <w:rPr>
          <w:rFonts w:eastAsiaTheme="minorEastAsia"/>
          <w:color w:val="000000" w:themeColor="text1"/>
        </w:rPr>
        <w:t>ontinued support for th</w:t>
      </w:r>
      <w:r>
        <w:rPr>
          <w:rFonts w:eastAsiaTheme="minorEastAsia"/>
          <w:color w:val="000000" w:themeColor="text1"/>
        </w:rPr>
        <w:t>o</w:t>
      </w:r>
      <w:r w:rsidRPr="0031536F">
        <w:rPr>
          <w:rFonts w:eastAsiaTheme="minorEastAsia"/>
          <w:color w:val="000000" w:themeColor="text1"/>
        </w:rPr>
        <w:t xml:space="preserve">se efforts </w:t>
      </w:r>
      <w:r>
        <w:rPr>
          <w:rFonts w:eastAsiaTheme="minorEastAsia"/>
          <w:color w:val="000000" w:themeColor="text1"/>
        </w:rPr>
        <w:t>had been</w:t>
      </w:r>
      <w:r w:rsidRPr="0031536F">
        <w:rPr>
          <w:rFonts w:eastAsiaTheme="minorEastAsia"/>
          <w:color w:val="000000" w:themeColor="text1"/>
        </w:rPr>
        <w:t xml:space="preserve"> pledged</w:t>
      </w:r>
      <w:r w:rsidRPr="27EADF7E">
        <w:rPr>
          <w:rFonts w:eastAsiaTheme="minorEastAsia"/>
          <w:color w:val="000000" w:themeColor="text1"/>
        </w:rPr>
        <w:t xml:space="preserve"> and must be promoted</w:t>
      </w:r>
      <w:r w:rsidRPr="0031536F">
        <w:rPr>
          <w:rFonts w:eastAsiaTheme="minorEastAsia"/>
          <w:color w:val="000000" w:themeColor="text1"/>
        </w:rPr>
        <w:t>.</w:t>
      </w:r>
    </w:p>
    <w:p w14:paraId="1251D3AD" w14:textId="687AA857" w:rsidR="00206F34" w:rsidRPr="0031536F" w:rsidDel="00276A3E" w:rsidRDefault="00206F34" w:rsidP="00D91228">
      <w:pPr>
        <w:pStyle w:val="SingleTxtG"/>
        <w:rPr>
          <w:color w:val="000000" w:themeColor="text1"/>
        </w:rPr>
      </w:pPr>
      <w:r w:rsidRPr="0031536F" w:rsidDel="00276A3E">
        <w:rPr>
          <w:color w:val="000000" w:themeColor="text1"/>
        </w:rPr>
        <w:t>16.</w:t>
      </w:r>
      <w:r w:rsidRPr="0031536F" w:rsidDel="00276A3E">
        <w:rPr>
          <w:color w:val="000000" w:themeColor="text1"/>
        </w:rPr>
        <w:tab/>
      </w:r>
      <w:r w:rsidRPr="761A902B">
        <w:rPr>
          <w:color w:val="000000" w:themeColor="text1"/>
        </w:rPr>
        <w:t xml:space="preserve">In his </w:t>
      </w:r>
      <w:r w:rsidRPr="0031536F">
        <w:t>opening</w:t>
      </w:r>
      <w:r w:rsidRPr="761A902B">
        <w:rPr>
          <w:color w:val="000000" w:themeColor="text1"/>
        </w:rPr>
        <w:t xml:space="preserve"> statement, the Chair of the Committe</w:t>
      </w:r>
      <w:r w:rsidRPr="0031536F">
        <w:rPr>
          <w:rFonts w:eastAsiaTheme="minorEastAsia"/>
          <w:color w:val="000000" w:themeColor="text1"/>
        </w:rPr>
        <w:t xml:space="preserve">e </w:t>
      </w:r>
      <w:r w:rsidRPr="761A902B">
        <w:rPr>
          <w:rFonts w:eastAsiaTheme="minorEastAsia"/>
          <w:color w:val="000000" w:themeColor="text1"/>
        </w:rPr>
        <w:t>referred to the</w:t>
      </w:r>
      <w:r w:rsidRPr="0031536F">
        <w:rPr>
          <w:rFonts w:eastAsiaTheme="minorEastAsia"/>
          <w:color w:val="000000" w:themeColor="text1"/>
        </w:rPr>
        <w:t xml:space="preserve"> </w:t>
      </w:r>
      <w:r>
        <w:rPr>
          <w:rFonts w:eastAsiaTheme="minorEastAsia"/>
          <w:color w:val="000000" w:themeColor="text1"/>
        </w:rPr>
        <w:t>tireless</w:t>
      </w:r>
      <w:r w:rsidRPr="0031536F">
        <w:rPr>
          <w:rFonts w:eastAsiaTheme="minorEastAsia"/>
          <w:color w:val="000000" w:themeColor="text1"/>
        </w:rPr>
        <w:t xml:space="preserve"> work </w:t>
      </w:r>
      <w:r w:rsidRPr="761A902B">
        <w:rPr>
          <w:rFonts w:eastAsiaTheme="minorEastAsia"/>
          <w:color w:val="000000" w:themeColor="text1"/>
        </w:rPr>
        <w:t xml:space="preserve">of the </w:t>
      </w:r>
      <w:r w:rsidRPr="00B02BB4">
        <w:rPr>
          <w:rFonts w:eastAsiaTheme="minorEastAsia"/>
          <w:color w:val="000000" w:themeColor="text1"/>
        </w:rPr>
        <w:t>secretariat</w:t>
      </w:r>
      <w:r w:rsidRPr="761A902B">
        <w:rPr>
          <w:rFonts w:eastAsiaTheme="minorEastAsia"/>
          <w:color w:val="000000" w:themeColor="text1"/>
        </w:rPr>
        <w:t xml:space="preserve"> </w:t>
      </w:r>
      <w:r w:rsidRPr="0031536F">
        <w:rPr>
          <w:rFonts w:eastAsiaTheme="minorEastAsia"/>
          <w:color w:val="000000" w:themeColor="text1"/>
        </w:rPr>
        <w:t>to</w:t>
      </w:r>
      <w:r>
        <w:rPr>
          <w:rFonts w:eastAsiaTheme="minorEastAsia"/>
          <w:color w:val="000000" w:themeColor="text1"/>
        </w:rPr>
        <w:t>wards</w:t>
      </w:r>
      <w:r w:rsidRPr="0031536F">
        <w:rPr>
          <w:rFonts w:eastAsiaTheme="minorEastAsia"/>
          <w:color w:val="000000" w:themeColor="text1"/>
        </w:rPr>
        <w:t xml:space="preserve"> ensur</w:t>
      </w:r>
      <w:r>
        <w:rPr>
          <w:rFonts w:eastAsiaTheme="minorEastAsia"/>
          <w:color w:val="000000" w:themeColor="text1"/>
        </w:rPr>
        <w:t>ing</w:t>
      </w:r>
      <w:r w:rsidRPr="0031536F">
        <w:rPr>
          <w:rFonts w:eastAsiaTheme="minorEastAsia"/>
          <w:color w:val="000000" w:themeColor="text1"/>
        </w:rPr>
        <w:t xml:space="preserve"> that procedures serve</w:t>
      </w:r>
      <w:r>
        <w:rPr>
          <w:rFonts w:eastAsiaTheme="minorEastAsia"/>
          <w:color w:val="000000" w:themeColor="text1"/>
        </w:rPr>
        <w:t>d</w:t>
      </w:r>
      <w:r w:rsidRPr="0031536F">
        <w:rPr>
          <w:rFonts w:eastAsiaTheme="minorEastAsia"/>
          <w:color w:val="000000" w:themeColor="text1"/>
        </w:rPr>
        <w:t xml:space="preserve"> human rights in all </w:t>
      </w:r>
      <w:r>
        <w:rPr>
          <w:rFonts w:eastAsiaTheme="minorEastAsia"/>
          <w:color w:val="000000" w:themeColor="text1"/>
        </w:rPr>
        <w:t>States Parties</w:t>
      </w:r>
      <w:r w:rsidRPr="0031536F">
        <w:rPr>
          <w:rFonts w:eastAsiaTheme="minorEastAsia"/>
          <w:color w:val="000000" w:themeColor="text1"/>
        </w:rPr>
        <w:t xml:space="preserve"> to the Convention</w:t>
      </w:r>
      <w:r w:rsidRPr="761A902B">
        <w:rPr>
          <w:rFonts w:eastAsiaTheme="minorEastAsia"/>
          <w:color w:val="000000" w:themeColor="text1"/>
        </w:rPr>
        <w:t xml:space="preserve">, despite </w:t>
      </w:r>
      <w:r w:rsidRPr="00D92672">
        <w:rPr>
          <w:rFonts w:eastAsiaTheme="minorEastAsia"/>
          <w:color w:val="000000" w:themeColor="text1"/>
        </w:rPr>
        <w:t>strict</w:t>
      </w:r>
      <w:r w:rsidRPr="761A902B">
        <w:rPr>
          <w:rFonts w:eastAsiaTheme="minorEastAsia"/>
          <w:color w:val="000000" w:themeColor="text1"/>
        </w:rPr>
        <w:t xml:space="preserve"> limitations. </w:t>
      </w:r>
      <w:r>
        <w:rPr>
          <w:rFonts w:eastAsiaTheme="minorEastAsia"/>
          <w:color w:val="000000" w:themeColor="text1"/>
        </w:rPr>
        <w:t>It was</w:t>
      </w:r>
      <w:r w:rsidRPr="0031536F">
        <w:rPr>
          <w:rFonts w:eastAsiaTheme="minorEastAsia"/>
          <w:color w:val="000000" w:themeColor="text1"/>
        </w:rPr>
        <w:t xml:space="preserve"> often</w:t>
      </w:r>
      <w:r>
        <w:rPr>
          <w:rFonts w:eastAsiaTheme="minorEastAsia"/>
          <w:color w:val="000000" w:themeColor="text1"/>
        </w:rPr>
        <w:t xml:space="preserve"> </w:t>
      </w:r>
      <w:r w:rsidRPr="0031536F">
        <w:rPr>
          <w:rFonts w:eastAsiaTheme="minorEastAsia"/>
          <w:color w:val="000000" w:themeColor="text1"/>
        </w:rPr>
        <w:t>overlooked</w:t>
      </w:r>
      <w:r>
        <w:rPr>
          <w:rFonts w:eastAsiaTheme="minorEastAsia"/>
          <w:color w:val="000000" w:themeColor="text1"/>
        </w:rPr>
        <w:t xml:space="preserve"> that members of treaty bodies</w:t>
      </w:r>
      <w:r w:rsidRPr="0031536F">
        <w:rPr>
          <w:rFonts w:eastAsiaTheme="minorEastAsia"/>
          <w:color w:val="000000" w:themeColor="text1"/>
        </w:rPr>
        <w:t xml:space="preserve"> and special procedure</w:t>
      </w:r>
      <w:r>
        <w:rPr>
          <w:rFonts w:eastAsiaTheme="minorEastAsia"/>
          <w:color w:val="000000" w:themeColor="text1"/>
        </w:rPr>
        <w:t xml:space="preserve"> mandate holders</w:t>
      </w:r>
      <w:r w:rsidRPr="0031536F">
        <w:rPr>
          <w:rFonts w:eastAsiaTheme="minorEastAsia"/>
          <w:color w:val="000000" w:themeColor="text1"/>
        </w:rPr>
        <w:t xml:space="preserve"> </w:t>
      </w:r>
      <w:r>
        <w:rPr>
          <w:rFonts w:eastAsiaTheme="minorEastAsia"/>
          <w:color w:val="000000" w:themeColor="text1"/>
        </w:rPr>
        <w:t>we</w:t>
      </w:r>
      <w:r w:rsidRPr="0031536F">
        <w:rPr>
          <w:rFonts w:eastAsiaTheme="minorEastAsia"/>
          <w:color w:val="000000" w:themeColor="text1"/>
        </w:rPr>
        <w:t>re unpaid experts who dedicate</w:t>
      </w:r>
      <w:r>
        <w:rPr>
          <w:rFonts w:eastAsiaTheme="minorEastAsia"/>
          <w:color w:val="000000" w:themeColor="text1"/>
        </w:rPr>
        <w:t>d</w:t>
      </w:r>
      <w:r w:rsidRPr="0031536F">
        <w:rPr>
          <w:rFonts w:eastAsiaTheme="minorEastAsia"/>
          <w:color w:val="000000" w:themeColor="text1"/>
        </w:rPr>
        <w:t xml:space="preserve"> time to implement</w:t>
      </w:r>
      <w:r>
        <w:rPr>
          <w:rFonts w:eastAsiaTheme="minorEastAsia"/>
          <w:color w:val="000000" w:themeColor="text1"/>
        </w:rPr>
        <w:t>ing</w:t>
      </w:r>
      <w:r w:rsidRPr="0031536F">
        <w:rPr>
          <w:rFonts w:eastAsiaTheme="minorEastAsia"/>
          <w:color w:val="000000" w:themeColor="text1"/>
        </w:rPr>
        <w:t xml:space="preserve"> procedures created by States, </w:t>
      </w:r>
      <w:r>
        <w:rPr>
          <w:rFonts w:eastAsiaTheme="minorEastAsia"/>
          <w:color w:val="000000" w:themeColor="text1"/>
        </w:rPr>
        <w:t>and that</w:t>
      </w:r>
      <w:r w:rsidRPr="0031536F">
        <w:rPr>
          <w:rFonts w:eastAsiaTheme="minorEastAsia"/>
          <w:color w:val="000000" w:themeColor="text1"/>
        </w:rPr>
        <w:t xml:space="preserve"> the day-to-day work </w:t>
      </w:r>
      <w:r>
        <w:rPr>
          <w:rFonts w:eastAsiaTheme="minorEastAsia"/>
          <w:color w:val="000000" w:themeColor="text1"/>
        </w:rPr>
        <w:t>wa</w:t>
      </w:r>
      <w:r w:rsidRPr="0031536F">
        <w:rPr>
          <w:rFonts w:eastAsiaTheme="minorEastAsia"/>
          <w:color w:val="000000" w:themeColor="text1"/>
        </w:rPr>
        <w:t xml:space="preserve">s carried out by </w:t>
      </w:r>
      <w:r>
        <w:rPr>
          <w:rFonts w:eastAsiaTheme="minorEastAsia"/>
          <w:color w:val="000000" w:themeColor="text1"/>
        </w:rPr>
        <w:t>OHCHR staff</w:t>
      </w:r>
      <w:r w:rsidRPr="0031536F">
        <w:rPr>
          <w:rFonts w:eastAsiaTheme="minorEastAsia"/>
          <w:color w:val="000000" w:themeColor="text1"/>
        </w:rPr>
        <w:t xml:space="preserve">. </w:t>
      </w:r>
      <w:r w:rsidRPr="761A902B">
        <w:rPr>
          <w:rFonts w:eastAsiaTheme="minorEastAsia"/>
          <w:color w:val="000000" w:themeColor="text1"/>
        </w:rPr>
        <w:t>The Chair referred to</w:t>
      </w:r>
      <w:r w:rsidRPr="0031536F">
        <w:rPr>
          <w:rFonts w:eastAsiaTheme="minorEastAsia"/>
          <w:color w:val="000000" w:themeColor="text1"/>
        </w:rPr>
        <w:t xml:space="preserve"> the deteriorating global human rights situation, the multiplication of conflicts and threats to multilateralism, noting that international law, foundational to global peace and security, </w:t>
      </w:r>
      <w:r>
        <w:rPr>
          <w:rFonts w:eastAsiaTheme="minorEastAsia"/>
          <w:color w:val="000000" w:themeColor="text1"/>
        </w:rPr>
        <w:t>wa</w:t>
      </w:r>
      <w:r w:rsidRPr="0031536F">
        <w:rPr>
          <w:rFonts w:eastAsiaTheme="minorEastAsia"/>
          <w:color w:val="000000" w:themeColor="text1"/>
        </w:rPr>
        <w:t xml:space="preserve">s increasingly </w:t>
      </w:r>
      <w:r>
        <w:rPr>
          <w:rFonts w:eastAsiaTheme="minorEastAsia"/>
          <w:color w:val="000000" w:themeColor="text1"/>
        </w:rPr>
        <w:t xml:space="preserve">being </w:t>
      </w:r>
      <w:r w:rsidRPr="0031536F">
        <w:rPr>
          <w:rFonts w:eastAsiaTheme="minorEastAsia"/>
          <w:color w:val="000000" w:themeColor="text1"/>
        </w:rPr>
        <w:t xml:space="preserve">challenged by powerful nations </w:t>
      </w:r>
      <w:r>
        <w:rPr>
          <w:rFonts w:eastAsiaTheme="minorEastAsia"/>
          <w:color w:val="000000" w:themeColor="text1"/>
        </w:rPr>
        <w:t xml:space="preserve">that </w:t>
      </w:r>
      <w:r w:rsidRPr="0031536F">
        <w:rPr>
          <w:rFonts w:eastAsiaTheme="minorEastAsia"/>
          <w:color w:val="000000" w:themeColor="text1"/>
        </w:rPr>
        <w:t>preferr</w:t>
      </w:r>
      <w:r>
        <w:rPr>
          <w:rFonts w:eastAsiaTheme="minorEastAsia"/>
          <w:color w:val="000000" w:themeColor="text1"/>
        </w:rPr>
        <w:t>ed</w:t>
      </w:r>
      <w:r w:rsidRPr="0031536F">
        <w:rPr>
          <w:rFonts w:eastAsiaTheme="minorEastAsia"/>
          <w:color w:val="000000" w:themeColor="text1"/>
        </w:rPr>
        <w:t xml:space="preserve"> force over legal principles. Human rights </w:t>
      </w:r>
      <w:r>
        <w:rPr>
          <w:rFonts w:eastAsiaTheme="minorEastAsia"/>
          <w:color w:val="000000" w:themeColor="text1"/>
        </w:rPr>
        <w:t>we</w:t>
      </w:r>
      <w:r w:rsidRPr="0031536F">
        <w:rPr>
          <w:rFonts w:eastAsiaTheme="minorEastAsia"/>
          <w:color w:val="000000" w:themeColor="text1"/>
        </w:rPr>
        <w:t xml:space="preserve">re </w:t>
      </w:r>
      <w:r>
        <w:rPr>
          <w:rFonts w:eastAsiaTheme="minorEastAsia"/>
          <w:color w:val="000000" w:themeColor="text1"/>
        </w:rPr>
        <w:t xml:space="preserve">being </w:t>
      </w:r>
      <w:r w:rsidRPr="0031536F">
        <w:rPr>
          <w:rFonts w:eastAsiaTheme="minorEastAsia"/>
          <w:color w:val="000000" w:themeColor="text1"/>
        </w:rPr>
        <w:t>c</w:t>
      </w:r>
      <w:r>
        <w:rPr>
          <w:rFonts w:eastAsiaTheme="minorEastAsia"/>
          <w:color w:val="000000" w:themeColor="text1"/>
        </w:rPr>
        <w:t>hallenged</w:t>
      </w:r>
      <w:r w:rsidRPr="0031536F">
        <w:rPr>
          <w:rFonts w:eastAsiaTheme="minorEastAsia"/>
          <w:color w:val="000000" w:themeColor="text1"/>
        </w:rPr>
        <w:t xml:space="preserve"> by a vicious rhetoric </w:t>
      </w:r>
      <w:r>
        <w:rPr>
          <w:rFonts w:eastAsiaTheme="minorEastAsia"/>
          <w:color w:val="000000" w:themeColor="text1"/>
        </w:rPr>
        <w:t>in which</w:t>
      </w:r>
      <w:r w:rsidRPr="0031536F">
        <w:rPr>
          <w:rFonts w:eastAsiaTheme="minorEastAsia"/>
          <w:color w:val="000000" w:themeColor="text1"/>
        </w:rPr>
        <w:t xml:space="preserve"> ideologues manipulate</w:t>
      </w:r>
      <w:r>
        <w:rPr>
          <w:rFonts w:eastAsiaTheme="minorEastAsia"/>
          <w:color w:val="000000" w:themeColor="text1"/>
        </w:rPr>
        <w:t>d</w:t>
      </w:r>
      <w:r w:rsidRPr="0031536F">
        <w:rPr>
          <w:rFonts w:eastAsiaTheme="minorEastAsia"/>
          <w:color w:val="000000" w:themeColor="text1"/>
        </w:rPr>
        <w:t xml:space="preserve"> arguments to portray scientific facts as conspiracies, and their false propaganda as truth. They claim</w:t>
      </w:r>
      <w:r>
        <w:rPr>
          <w:rFonts w:eastAsiaTheme="minorEastAsia"/>
          <w:color w:val="000000" w:themeColor="text1"/>
        </w:rPr>
        <w:t>ed</w:t>
      </w:r>
      <w:r w:rsidRPr="0031536F">
        <w:rPr>
          <w:rFonts w:eastAsiaTheme="minorEastAsia"/>
          <w:color w:val="000000" w:themeColor="text1"/>
        </w:rPr>
        <w:t xml:space="preserve"> that defending minorities </w:t>
      </w:r>
      <w:r>
        <w:rPr>
          <w:rFonts w:eastAsiaTheme="minorEastAsia"/>
          <w:color w:val="000000" w:themeColor="text1"/>
        </w:rPr>
        <w:t>wa</w:t>
      </w:r>
      <w:r w:rsidRPr="0031536F">
        <w:rPr>
          <w:rFonts w:eastAsiaTheme="minorEastAsia"/>
          <w:color w:val="000000" w:themeColor="text1"/>
        </w:rPr>
        <w:t xml:space="preserve">s intolerance, while their hate speech </w:t>
      </w:r>
      <w:r>
        <w:rPr>
          <w:rFonts w:eastAsiaTheme="minorEastAsia"/>
          <w:color w:val="000000" w:themeColor="text1"/>
        </w:rPr>
        <w:t>wa</w:t>
      </w:r>
      <w:r w:rsidRPr="0031536F">
        <w:rPr>
          <w:rFonts w:eastAsiaTheme="minorEastAsia"/>
          <w:color w:val="000000" w:themeColor="text1"/>
        </w:rPr>
        <w:t xml:space="preserve">s framed as freedom of expression. Judges </w:t>
      </w:r>
      <w:r>
        <w:rPr>
          <w:rFonts w:eastAsiaTheme="minorEastAsia"/>
          <w:color w:val="000000" w:themeColor="text1"/>
        </w:rPr>
        <w:t>we</w:t>
      </w:r>
      <w:r w:rsidRPr="0031536F">
        <w:rPr>
          <w:rFonts w:eastAsiaTheme="minorEastAsia"/>
          <w:color w:val="000000" w:themeColor="text1"/>
        </w:rPr>
        <w:t>re accused of being against the people, and the rule of law against democracy, with claims that international law and justice cause</w:t>
      </w:r>
      <w:r>
        <w:rPr>
          <w:rFonts w:eastAsiaTheme="minorEastAsia"/>
          <w:color w:val="000000" w:themeColor="text1"/>
        </w:rPr>
        <w:t>d</w:t>
      </w:r>
      <w:r w:rsidRPr="0031536F">
        <w:rPr>
          <w:rFonts w:eastAsiaTheme="minorEastAsia"/>
          <w:color w:val="000000" w:themeColor="text1"/>
        </w:rPr>
        <w:t xml:space="preserve"> wars, and </w:t>
      </w:r>
      <w:r>
        <w:rPr>
          <w:rFonts w:eastAsiaTheme="minorEastAsia"/>
          <w:color w:val="000000" w:themeColor="text1"/>
        </w:rPr>
        <w:t xml:space="preserve">that </w:t>
      </w:r>
      <w:r w:rsidRPr="0031536F">
        <w:rPr>
          <w:rFonts w:eastAsiaTheme="minorEastAsia"/>
          <w:color w:val="000000" w:themeColor="text1"/>
        </w:rPr>
        <w:t xml:space="preserve">military or economic deals </w:t>
      </w:r>
      <w:r>
        <w:rPr>
          <w:rFonts w:eastAsiaTheme="minorEastAsia"/>
          <w:color w:val="000000" w:themeColor="text1"/>
        </w:rPr>
        <w:t>we</w:t>
      </w:r>
      <w:r w:rsidRPr="0031536F">
        <w:rPr>
          <w:rFonts w:eastAsiaTheme="minorEastAsia"/>
          <w:color w:val="000000" w:themeColor="text1"/>
        </w:rPr>
        <w:t xml:space="preserve">re the best means for peace. Human rights defenders </w:t>
      </w:r>
      <w:r>
        <w:rPr>
          <w:rFonts w:eastAsiaTheme="minorEastAsia"/>
          <w:color w:val="000000" w:themeColor="text1"/>
        </w:rPr>
        <w:t>we</w:t>
      </w:r>
      <w:r w:rsidRPr="0031536F">
        <w:rPr>
          <w:rFonts w:eastAsiaTheme="minorEastAsia"/>
          <w:color w:val="000000" w:themeColor="text1"/>
        </w:rPr>
        <w:t>re branded as terrorists or enemies of the people.</w:t>
      </w:r>
      <w:r w:rsidRPr="761A902B">
        <w:rPr>
          <w:rFonts w:eastAsiaTheme="minorEastAsia"/>
          <w:color w:val="000000" w:themeColor="text1"/>
        </w:rPr>
        <w:t xml:space="preserve"> In </w:t>
      </w:r>
      <w:r>
        <w:rPr>
          <w:rFonts w:eastAsiaTheme="minorEastAsia"/>
          <w:color w:val="000000" w:themeColor="text1"/>
        </w:rPr>
        <w:t>that</w:t>
      </w:r>
      <w:r w:rsidRPr="761A902B">
        <w:rPr>
          <w:rFonts w:eastAsiaTheme="minorEastAsia"/>
          <w:color w:val="000000" w:themeColor="text1"/>
        </w:rPr>
        <w:t xml:space="preserve"> context, it </w:t>
      </w:r>
      <w:r>
        <w:rPr>
          <w:rFonts w:eastAsiaTheme="minorEastAsia"/>
          <w:color w:val="000000" w:themeColor="text1"/>
        </w:rPr>
        <w:t>wa</w:t>
      </w:r>
      <w:r w:rsidRPr="761A902B">
        <w:rPr>
          <w:rFonts w:eastAsiaTheme="minorEastAsia"/>
          <w:color w:val="000000" w:themeColor="text1"/>
        </w:rPr>
        <w:t>s essential</w:t>
      </w:r>
      <w:r w:rsidRPr="0031536F">
        <w:rPr>
          <w:rFonts w:eastAsiaTheme="minorEastAsia"/>
          <w:color w:val="000000" w:themeColor="text1"/>
        </w:rPr>
        <w:t xml:space="preserve"> </w:t>
      </w:r>
      <w:r w:rsidRPr="761A902B">
        <w:rPr>
          <w:rFonts w:eastAsiaTheme="minorEastAsia"/>
          <w:color w:val="000000" w:themeColor="text1"/>
        </w:rPr>
        <w:t>to</w:t>
      </w:r>
      <w:r w:rsidRPr="0031536F">
        <w:rPr>
          <w:rFonts w:eastAsiaTheme="minorEastAsia"/>
          <w:color w:val="000000" w:themeColor="text1"/>
        </w:rPr>
        <w:t xml:space="preserve"> continu</w:t>
      </w:r>
      <w:r w:rsidRPr="761A902B">
        <w:rPr>
          <w:rFonts w:eastAsiaTheme="minorEastAsia"/>
          <w:color w:val="000000" w:themeColor="text1"/>
        </w:rPr>
        <w:t>e</w:t>
      </w:r>
      <w:r w:rsidRPr="0031536F">
        <w:rPr>
          <w:rFonts w:eastAsiaTheme="minorEastAsia"/>
          <w:color w:val="000000" w:themeColor="text1"/>
        </w:rPr>
        <w:t xml:space="preserve"> gather</w:t>
      </w:r>
      <w:r w:rsidRPr="761A902B">
        <w:rPr>
          <w:rFonts w:eastAsiaTheme="minorEastAsia"/>
          <w:color w:val="000000" w:themeColor="text1"/>
        </w:rPr>
        <w:t>ing</w:t>
      </w:r>
      <w:r w:rsidRPr="0031536F">
        <w:rPr>
          <w:rFonts w:eastAsiaTheme="minorEastAsia"/>
          <w:color w:val="000000" w:themeColor="text1"/>
        </w:rPr>
        <w:t xml:space="preserve"> and organiz</w:t>
      </w:r>
      <w:r w:rsidRPr="761A902B">
        <w:rPr>
          <w:rFonts w:eastAsiaTheme="minorEastAsia"/>
          <w:color w:val="000000" w:themeColor="text1"/>
        </w:rPr>
        <w:t>ing</w:t>
      </w:r>
      <w:r w:rsidRPr="0031536F">
        <w:rPr>
          <w:rFonts w:eastAsiaTheme="minorEastAsia"/>
          <w:color w:val="000000" w:themeColor="text1"/>
        </w:rPr>
        <w:t xml:space="preserve">, </w:t>
      </w:r>
      <w:r w:rsidRPr="00D92672">
        <w:rPr>
          <w:rFonts w:eastAsiaTheme="minorEastAsia"/>
          <w:color w:val="000000" w:themeColor="text1"/>
        </w:rPr>
        <w:t xml:space="preserve">as </w:t>
      </w:r>
      <w:r>
        <w:rPr>
          <w:rFonts w:eastAsiaTheme="minorEastAsia"/>
          <w:color w:val="000000" w:themeColor="text1"/>
        </w:rPr>
        <w:t>had been</w:t>
      </w:r>
      <w:r w:rsidRPr="00D92672">
        <w:rPr>
          <w:rFonts w:eastAsiaTheme="minorEastAsia"/>
          <w:color w:val="000000" w:themeColor="text1"/>
        </w:rPr>
        <w:t xml:space="preserve"> done</w:t>
      </w:r>
      <w:r w:rsidRPr="761A902B">
        <w:rPr>
          <w:rFonts w:eastAsiaTheme="minorEastAsia"/>
          <w:color w:val="000000" w:themeColor="text1"/>
        </w:rPr>
        <w:t xml:space="preserve"> during </w:t>
      </w:r>
      <w:r w:rsidRPr="0031536F">
        <w:rPr>
          <w:rFonts w:eastAsiaTheme="minorEastAsia"/>
          <w:color w:val="000000" w:themeColor="text1"/>
        </w:rPr>
        <w:lastRenderedPageBreak/>
        <w:t xml:space="preserve">the </w:t>
      </w:r>
      <w:r>
        <w:rPr>
          <w:rFonts w:eastAsiaTheme="minorEastAsia"/>
          <w:color w:val="000000" w:themeColor="text1"/>
        </w:rPr>
        <w:t>f</w:t>
      </w:r>
      <w:r w:rsidRPr="0031536F">
        <w:rPr>
          <w:rFonts w:eastAsiaTheme="minorEastAsia"/>
          <w:color w:val="000000" w:themeColor="text1"/>
        </w:rPr>
        <w:t>irst World Congress on Enforced Disappearances</w:t>
      </w:r>
      <w:r w:rsidRPr="761A902B">
        <w:rPr>
          <w:rFonts w:eastAsiaTheme="minorEastAsia"/>
          <w:color w:val="000000" w:themeColor="text1"/>
        </w:rPr>
        <w:t xml:space="preserve">, a clear demonstration of </w:t>
      </w:r>
      <w:r w:rsidRPr="0031536F">
        <w:rPr>
          <w:rFonts w:eastAsiaTheme="minorEastAsia"/>
          <w:color w:val="000000" w:themeColor="text1"/>
        </w:rPr>
        <w:t>the strength and resilience of the global movement against enforced disappearance.</w:t>
      </w:r>
    </w:p>
    <w:p w14:paraId="68323C4F" w14:textId="2A9272B1" w:rsidR="00206F34" w:rsidRPr="0031536F" w:rsidDel="00276A3E" w:rsidRDefault="00206F34" w:rsidP="00D91228">
      <w:pPr>
        <w:pStyle w:val="SingleTxtG"/>
        <w:rPr>
          <w:rFonts w:eastAsiaTheme="minorEastAsia"/>
          <w:color w:val="000000" w:themeColor="text1"/>
        </w:rPr>
      </w:pPr>
      <w:r w:rsidRPr="0031536F" w:rsidDel="00276A3E">
        <w:rPr>
          <w:rFonts w:eastAsiaTheme="minorEastAsia"/>
          <w:color w:val="000000" w:themeColor="text1"/>
        </w:rPr>
        <w:t>17.</w:t>
      </w:r>
      <w:r w:rsidRPr="0031536F" w:rsidDel="00276A3E">
        <w:rPr>
          <w:rFonts w:eastAsiaTheme="minorEastAsia"/>
          <w:color w:val="000000" w:themeColor="text1"/>
        </w:rPr>
        <w:tab/>
      </w:r>
      <w:r w:rsidRPr="761A902B">
        <w:rPr>
          <w:rFonts w:eastAsiaTheme="minorEastAsia"/>
          <w:color w:val="000000" w:themeColor="text1"/>
        </w:rPr>
        <w:t xml:space="preserve">The Chair </w:t>
      </w:r>
      <w:r w:rsidRPr="0031536F">
        <w:rPr>
          <w:rFonts w:eastAsiaTheme="minorEastAsia"/>
          <w:color w:val="000000" w:themeColor="text1"/>
        </w:rPr>
        <w:t>emphasize</w:t>
      </w:r>
      <w:r w:rsidRPr="761A902B">
        <w:rPr>
          <w:rFonts w:eastAsiaTheme="minorEastAsia"/>
          <w:color w:val="000000" w:themeColor="text1"/>
        </w:rPr>
        <w:t>d</w:t>
      </w:r>
      <w:r w:rsidRPr="0031536F">
        <w:rPr>
          <w:rFonts w:eastAsiaTheme="minorEastAsia"/>
          <w:color w:val="000000" w:themeColor="text1"/>
        </w:rPr>
        <w:t xml:space="preserve"> the commitment of various actors, including families of the disappeared, international </w:t>
      </w:r>
      <w:r>
        <w:rPr>
          <w:rFonts w:eastAsiaTheme="minorEastAsia"/>
          <w:color w:val="000000" w:themeColor="text1"/>
        </w:rPr>
        <w:t>non-governmental organizations</w:t>
      </w:r>
      <w:r w:rsidRPr="0031536F">
        <w:rPr>
          <w:rFonts w:eastAsiaTheme="minorEastAsia"/>
          <w:color w:val="000000" w:themeColor="text1"/>
        </w:rPr>
        <w:t xml:space="preserve">, regional human rights bodies, and States, particularly those that </w:t>
      </w:r>
      <w:r>
        <w:rPr>
          <w:rFonts w:eastAsiaTheme="minorEastAsia"/>
          <w:color w:val="000000" w:themeColor="text1"/>
        </w:rPr>
        <w:t xml:space="preserve">had </w:t>
      </w:r>
      <w:r w:rsidRPr="0031536F">
        <w:rPr>
          <w:rFonts w:eastAsiaTheme="minorEastAsia"/>
          <w:color w:val="000000" w:themeColor="text1"/>
        </w:rPr>
        <w:t xml:space="preserve">publicly </w:t>
      </w:r>
      <w:r w:rsidRPr="761A902B">
        <w:rPr>
          <w:rFonts w:eastAsiaTheme="minorEastAsia"/>
          <w:color w:val="000000" w:themeColor="text1"/>
        </w:rPr>
        <w:t>made pledges</w:t>
      </w:r>
      <w:r w:rsidRPr="0031536F">
        <w:rPr>
          <w:rFonts w:eastAsiaTheme="minorEastAsia"/>
          <w:color w:val="000000" w:themeColor="text1"/>
        </w:rPr>
        <w:t xml:space="preserve"> during the </w:t>
      </w:r>
      <w:r>
        <w:rPr>
          <w:rFonts w:eastAsiaTheme="minorEastAsia"/>
          <w:color w:val="000000" w:themeColor="text1"/>
        </w:rPr>
        <w:t xml:space="preserve">World </w:t>
      </w:r>
      <w:r w:rsidRPr="0031536F">
        <w:rPr>
          <w:rFonts w:eastAsiaTheme="minorEastAsia"/>
          <w:color w:val="000000" w:themeColor="text1"/>
        </w:rPr>
        <w:t>Congress</w:t>
      </w:r>
      <w:r>
        <w:rPr>
          <w:rFonts w:eastAsiaTheme="minorEastAsia"/>
          <w:color w:val="000000" w:themeColor="text1"/>
        </w:rPr>
        <w:t xml:space="preserve"> on Enforced Disappearances</w:t>
      </w:r>
      <w:r w:rsidRPr="0031536F">
        <w:rPr>
          <w:rFonts w:eastAsiaTheme="minorEastAsia"/>
          <w:color w:val="000000" w:themeColor="text1"/>
        </w:rPr>
        <w:t xml:space="preserve">. </w:t>
      </w:r>
      <w:r>
        <w:rPr>
          <w:rFonts w:eastAsiaTheme="minorEastAsia"/>
          <w:color w:val="000000" w:themeColor="text1"/>
        </w:rPr>
        <w:t>M</w:t>
      </w:r>
      <w:r w:rsidRPr="0031536F">
        <w:rPr>
          <w:rFonts w:eastAsiaTheme="minorEastAsia"/>
          <w:color w:val="000000" w:themeColor="text1"/>
        </w:rPr>
        <w:t xml:space="preserve">any </w:t>
      </w:r>
      <w:r>
        <w:rPr>
          <w:rFonts w:eastAsiaTheme="minorEastAsia"/>
          <w:color w:val="000000" w:themeColor="text1"/>
        </w:rPr>
        <w:t xml:space="preserve">World Congress participants had </w:t>
      </w:r>
      <w:r w:rsidRPr="0031536F">
        <w:rPr>
          <w:rFonts w:eastAsiaTheme="minorEastAsia"/>
          <w:color w:val="000000" w:themeColor="text1"/>
        </w:rPr>
        <w:t>express</w:t>
      </w:r>
      <w:r>
        <w:rPr>
          <w:rFonts w:eastAsiaTheme="minorEastAsia"/>
          <w:color w:val="000000" w:themeColor="text1"/>
        </w:rPr>
        <w:t>ed</w:t>
      </w:r>
      <w:r w:rsidRPr="0031536F">
        <w:rPr>
          <w:rFonts w:eastAsiaTheme="minorEastAsia"/>
          <w:color w:val="000000" w:themeColor="text1"/>
        </w:rPr>
        <w:t xml:space="preserve"> their intent to actively contribute to implementing identified priority actions. </w:t>
      </w:r>
      <w:r w:rsidRPr="761A902B">
        <w:rPr>
          <w:rFonts w:eastAsiaTheme="minorEastAsia"/>
          <w:color w:val="000000" w:themeColor="text1"/>
        </w:rPr>
        <w:t>T</w:t>
      </w:r>
      <w:r w:rsidRPr="0031536F">
        <w:rPr>
          <w:rFonts w:eastAsiaTheme="minorEastAsia"/>
          <w:color w:val="000000" w:themeColor="text1"/>
        </w:rPr>
        <w:t xml:space="preserve">he </w:t>
      </w:r>
      <w:r>
        <w:rPr>
          <w:rFonts w:eastAsiaTheme="minorEastAsia"/>
          <w:color w:val="000000" w:themeColor="text1"/>
        </w:rPr>
        <w:t xml:space="preserve">World </w:t>
      </w:r>
      <w:r w:rsidRPr="0031536F">
        <w:rPr>
          <w:rFonts w:eastAsiaTheme="minorEastAsia"/>
          <w:color w:val="000000" w:themeColor="text1"/>
        </w:rPr>
        <w:t xml:space="preserve">Congress </w:t>
      </w:r>
      <w:r w:rsidRPr="761A902B">
        <w:rPr>
          <w:rFonts w:eastAsiaTheme="minorEastAsia"/>
          <w:color w:val="000000" w:themeColor="text1"/>
        </w:rPr>
        <w:t>must be seen as</w:t>
      </w:r>
      <w:r w:rsidRPr="0031536F">
        <w:rPr>
          <w:rFonts w:eastAsiaTheme="minorEastAsia"/>
          <w:color w:val="000000" w:themeColor="text1"/>
        </w:rPr>
        <w:t xml:space="preserve"> an ongoing process</w:t>
      </w:r>
      <w:r>
        <w:rPr>
          <w:rFonts w:eastAsiaTheme="minorEastAsia"/>
          <w:color w:val="000000" w:themeColor="text1"/>
        </w:rPr>
        <w:t>;</w:t>
      </w:r>
      <w:r w:rsidRPr="0031536F">
        <w:rPr>
          <w:rFonts w:eastAsiaTheme="minorEastAsia"/>
          <w:color w:val="000000" w:themeColor="text1"/>
        </w:rPr>
        <w:t xml:space="preserve"> partners </w:t>
      </w:r>
      <w:r>
        <w:rPr>
          <w:rFonts w:eastAsiaTheme="minorEastAsia"/>
          <w:color w:val="000000" w:themeColor="text1"/>
        </w:rPr>
        <w:t>should</w:t>
      </w:r>
      <w:r w:rsidRPr="0031536F">
        <w:rPr>
          <w:rFonts w:eastAsiaTheme="minorEastAsia"/>
          <w:color w:val="000000" w:themeColor="text1"/>
        </w:rPr>
        <w:t xml:space="preserve"> accelerate ratifications of the Convention to achieve near-universal ratification in a reasonable time.</w:t>
      </w:r>
      <w:r w:rsidRPr="761A902B">
        <w:rPr>
          <w:rFonts w:eastAsiaTheme="minorEastAsia"/>
          <w:color w:val="000000" w:themeColor="text1"/>
        </w:rPr>
        <w:t xml:space="preserve"> T</w:t>
      </w:r>
      <w:r w:rsidRPr="0031536F">
        <w:rPr>
          <w:rFonts w:eastAsiaTheme="minorEastAsia"/>
          <w:color w:val="000000" w:themeColor="text1"/>
        </w:rPr>
        <w:t xml:space="preserve">he </w:t>
      </w:r>
      <w:r w:rsidRPr="761A902B">
        <w:rPr>
          <w:rFonts w:eastAsiaTheme="minorEastAsia"/>
          <w:color w:val="000000" w:themeColor="text1"/>
        </w:rPr>
        <w:t xml:space="preserve">current </w:t>
      </w:r>
      <w:r w:rsidRPr="0031536F">
        <w:rPr>
          <w:rFonts w:eastAsiaTheme="minorEastAsia"/>
          <w:color w:val="000000" w:themeColor="text1"/>
        </w:rPr>
        <w:t xml:space="preserve">financial challenges </w:t>
      </w:r>
      <w:r w:rsidRPr="761A902B">
        <w:rPr>
          <w:rFonts w:eastAsiaTheme="minorEastAsia"/>
          <w:color w:val="000000" w:themeColor="text1"/>
        </w:rPr>
        <w:t>of</w:t>
      </w:r>
      <w:r w:rsidRPr="0031536F">
        <w:rPr>
          <w:rFonts w:eastAsiaTheme="minorEastAsia"/>
          <w:color w:val="000000" w:themeColor="text1"/>
        </w:rPr>
        <w:t xml:space="preserve"> multilateral organizations</w:t>
      </w:r>
      <w:r w:rsidRPr="761A902B">
        <w:rPr>
          <w:rFonts w:eastAsiaTheme="minorEastAsia"/>
          <w:color w:val="000000" w:themeColor="text1"/>
        </w:rPr>
        <w:t xml:space="preserve">, </w:t>
      </w:r>
      <w:r>
        <w:rPr>
          <w:rFonts w:eastAsiaTheme="minorEastAsia"/>
          <w:color w:val="000000" w:themeColor="text1"/>
        </w:rPr>
        <w:t>including in</w:t>
      </w:r>
      <w:r w:rsidRPr="0031536F">
        <w:rPr>
          <w:rFonts w:eastAsiaTheme="minorEastAsia"/>
          <w:color w:val="000000" w:themeColor="text1"/>
        </w:rPr>
        <w:t xml:space="preserve"> the human rights protection system</w:t>
      </w:r>
      <w:r w:rsidRPr="761A902B">
        <w:rPr>
          <w:rFonts w:eastAsiaTheme="minorEastAsia"/>
          <w:color w:val="000000" w:themeColor="text1"/>
        </w:rPr>
        <w:t xml:space="preserve">, </w:t>
      </w:r>
      <w:r>
        <w:rPr>
          <w:rFonts w:eastAsiaTheme="minorEastAsia"/>
          <w:color w:val="000000" w:themeColor="text1"/>
        </w:rPr>
        <w:t>we</w:t>
      </w:r>
      <w:r w:rsidRPr="761A902B">
        <w:rPr>
          <w:rFonts w:eastAsiaTheme="minorEastAsia"/>
          <w:color w:val="000000" w:themeColor="text1"/>
        </w:rPr>
        <w:t>re of concern and prevent</w:t>
      </w:r>
      <w:r>
        <w:rPr>
          <w:rFonts w:eastAsiaTheme="minorEastAsia"/>
          <w:color w:val="000000" w:themeColor="text1"/>
        </w:rPr>
        <w:t>ed</w:t>
      </w:r>
      <w:r w:rsidRPr="761A902B">
        <w:rPr>
          <w:rFonts w:eastAsiaTheme="minorEastAsia"/>
          <w:color w:val="000000" w:themeColor="text1"/>
        </w:rPr>
        <w:t xml:space="preserve"> </w:t>
      </w:r>
      <w:r>
        <w:rPr>
          <w:rFonts w:eastAsiaTheme="minorEastAsia"/>
          <w:color w:val="000000" w:themeColor="text1"/>
        </w:rPr>
        <w:t>the system</w:t>
      </w:r>
      <w:r w:rsidRPr="761A902B">
        <w:rPr>
          <w:rFonts w:eastAsiaTheme="minorEastAsia"/>
          <w:color w:val="000000" w:themeColor="text1"/>
        </w:rPr>
        <w:t xml:space="preserve"> from </w:t>
      </w:r>
      <w:r>
        <w:rPr>
          <w:rFonts w:eastAsiaTheme="minorEastAsia"/>
          <w:color w:val="000000" w:themeColor="text1"/>
        </w:rPr>
        <w:t>fully</w:t>
      </w:r>
      <w:r w:rsidRPr="00866D73">
        <w:rPr>
          <w:rFonts w:eastAsiaTheme="minorEastAsia"/>
          <w:color w:val="000000" w:themeColor="text1"/>
        </w:rPr>
        <w:t xml:space="preserve"> </w:t>
      </w:r>
      <w:r>
        <w:rPr>
          <w:rFonts w:eastAsiaTheme="minorEastAsia"/>
          <w:color w:val="000000" w:themeColor="text1"/>
        </w:rPr>
        <w:t>responding</w:t>
      </w:r>
      <w:r w:rsidRPr="00866D73">
        <w:rPr>
          <w:rFonts w:eastAsiaTheme="minorEastAsia"/>
          <w:color w:val="000000" w:themeColor="text1"/>
        </w:rPr>
        <w:t xml:space="preserve"> to</w:t>
      </w:r>
      <w:r>
        <w:rPr>
          <w:rFonts w:eastAsiaTheme="minorEastAsia"/>
          <w:color w:val="000000" w:themeColor="text1"/>
        </w:rPr>
        <w:t xml:space="preserve"> </w:t>
      </w:r>
      <w:r w:rsidRPr="761A902B">
        <w:rPr>
          <w:rFonts w:eastAsiaTheme="minorEastAsia"/>
          <w:color w:val="000000" w:themeColor="text1"/>
        </w:rPr>
        <w:t>the current needs</w:t>
      </w:r>
      <w:r w:rsidRPr="0031536F">
        <w:rPr>
          <w:rFonts w:eastAsiaTheme="minorEastAsia"/>
          <w:color w:val="000000" w:themeColor="text1"/>
        </w:rPr>
        <w:t>.</w:t>
      </w:r>
      <w:r w:rsidRPr="761A902B">
        <w:rPr>
          <w:rFonts w:eastAsiaTheme="minorEastAsia"/>
          <w:color w:val="000000" w:themeColor="text1"/>
        </w:rPr>
        <w:t xml:space="preserve"> </w:t>
      </w:r>
      <w:r>
        <w:rPr>
          <w:rFonts w:eastAsiaTheme="minorEastAsia"/>
          <w:color w:val="000000" w:themeColor="text1"/>
        </w:rPr>
        <w:t>United Nations</w:t>
      </w:r>
      <w:r w:rsidRPr="0031536F">
        <w:rPr>
          <w:rFonts w:eastAsiaTheme="minorEastAsia"/>
          <w:color w:val="000000" w:themeColor="text1"/>
        </w:rPr>
        <w:t xml:space="preserve"> human rights mechanisms, including the Committee, </w:t>
      </w:r>
      <w:r w:rsidRPr="761A902B">
        <w:rPr>
          <w:rFonts w:eastAsiaTheme="minorEastAsia"/>
          <w:color w:val="000000" w:themeColor="text1"/>
        </w:rPr>
        <w:t xml:space="preserve">must </w:t>
      </w:r>
      <w:r>
        <w:rPr>
          <w:rFonts w:eastAsiaTheme="minorEastAsia"/>
          <w:color w:val="000000" w:themeColor="text1"/>
        </w:rPr>
        <w:t>be provided with</w:t>
      </w:r>
      <w:r w:rsidRPr="761A902B">
        <w:rPr>
          <w:rFonts w:eastAsiaTheme="minorEastAsia"/>
          <w:color w:val="000000" w:themeColor="text1"/>
        </w:rPr>
        <w:t xml:space="preserve"> sufficient means </w:t>
      </w:r>
      <w:r w:rsidRPr="0031536F">
        <w:rPr>
          <w:rFonts w:eastAsiaTheme="minorEastAsia"/>
          <w:color w:val="000000" w:themeColor="text1"/>
        </w:rPr>
        <w:t xml:space="preserve">to </w:t>
      </w:r>
      <w:r w:rsidRPr="761A902B">
        <w:rPr>
          <w:rFonts w:eastAsiaTheme="minorEastAsia"/>
          <w:color w:val="000000" w:themeColor="text1"/>
        </w:rPr>
        <w:t>fulfil</w:t>
      </w:r>
      <w:r w:rsidRPr="0031536F">
        <w:rPr>
          <w:rFonts w:eastAsiaTheme="minorEastAsia"/>
          <w:color w:val="000000" w:themeColor="text1"/>
        </w:rPr>
        <w:t xml:space="preserve"> their mandates efficiently and effectively</w:t>
      </w:r>
      <w:r>
        <w:rPr>
          <w:rFonts w:eastAsiaTheme="minorEastAsia"/>
          <w:color w:val="000000" w:themeColor="text1"/>
        </w:rPr>
        <w:t>.</w:t>
      </w:r>
    </w:p>
    <w:p w14:paraId="6A407FD5" w14:textId="23D8D0FB" w:rsidR="00206F34" w:rsidRPr="0031536F" w:rsidDel="00276A3E" w:rsidRDefault="00206F34" w:rsidP="00D91228">
      <w:pPr>
        <w:pStyle w:val="SingleTxtG"/>
        <w:rPr>
          <w:rFonts w:eastAsiaTheme="minorEastAsia"/>
          <w:color w:val="000000" w:themeColor="text1"/>
        </w:rPr>
      </w:pPr>
      <w:r w:rsidRPr="0031536F" w:rsidDel="00276A3E">
        <w:rPr>
          <w:rFonts w:eastAsiaTheme="minorEastAsia"/>
          <w:color w:val="000000" w:themeColor="text1"/>
        </w:rPr>
        <w:t>18.</w:t>
      </w:r>
      <w:r w:rsidRPr="0031536F" w:rsidDel="00276A3E">
        <w:rPr>
          <w:rFonts w:eastAsiaTheme="minorEastAsia"/>
          <w:color w:val="000000" w:themeColor="text1"/>
        </w:rPr>
        <w:tab/>
      </w:r>
      <w:r w:rsidRPr="761A902B">
        <w:rPr>
          <w:rFonts w:eastAsiaTheme="minorEastAsia"/>
          <w:color w:val="000000" w:themeColor="text1"/>
        </w:rPr>
        <w:t xml:space="preserve">The Chair </w:t>
      </w:r>
      <w:r w:rsidRPr="0031536F">
        <w:t>recalled</w:t>
      </w:r>
      <w:r w:rsidRPr="761A902B">
        <w:rPr>
          <w:rFonts w:eastAsiaTheme="minorEastAsia"/>
          <w:color w:val="000000" w:themeColor="text1"/>
        </w:rPr>
        <w:t xml:space="preserve"> that the Committee d</w:t>
      </w:r>
      <w:r>
        <w:rPr>
          <w:rFonts w:eastAsiaTheme="minorEastAsia"/>
          <w:color w:val="000000" w:themeColor="text1"/>
        </w:rPr>
        <w:t>id</w:t>
      </w:r>
      <w:r w:rsidRPr="761A902B">
        <w:rPr>
          <w:rFonts w:eastAsiaTheme="minorEastAsia"/>
          <w:color w:val="000000" w:themeColor="text1"/>
        </w:rPr>
        <w:t xml:space="preserve"> not have a system of </w:t>
      </w:r>
      <w:r w:rsidRPr="0031536F">
        <w:rPr>
          <w:rFonts w:eastAsiaTheme="minorEastAsia"/>
          <w:color w:val="000000" w:themeColor="text1"/>
        </w:rPr>
        <w:t>periodic reporting</w:t>
      </w:r>
      <w:r>
        <w:rPr>
          <w:rFonts w:eastAsiaTheme="minorEastAsia"/>
          <w:color w:val="000000" w:themeColor="text1"/>
        </w:rPr>
        <w:t>.</w:t>
      </w:r>
      <w:r w:rsidRPr="0031536F">
        <w:rPr>
          <w:rFonts w:eastAsiaTheme="minorEastAsia"/>
          <w:color w:val="000000" w:themeColor="text1"/>
        </w:rPr>
        <w:t xml:space="preserve"> States</w:t>
      </w:r>
      <w:r w:rsidRPr="761A902B">
        <w:rPr>
          <w:rFonts w:eastAsiaTheme="minorEastAsia"/>
          <w:color w:val="000000" w:themeColor="text1"/>
        </w:rPr>
        <w:t xml:space="preserve"> </w:t>
      </w:r>
      <w:r>
        <w:rPr>
          <w:rFonts w:eastAsiaTheme="minorEastAsia"/>
          <w:color w:val="000000" w:themeColor="text1"/>
        </w:rPr>
        <w:t>Parties we</w:t>
      </w:r>
      <w:r w:rsidRPr="761A902B">
        <w:rPr>
          <w:rFonts w:eastAsiaTheme="minorEastAsia"/>
          <w:color w:val="000000" w:themeColor="text1"/>
        </w:rPr>
        <w:t>re</w:t>
      </w:r>
      <w:r w:rsidRPr="0031536F">
        <w:rPr>
          <w:rFonts w:eastAsiaTheme="minorEastAsia"/>
          <w:color w:val="000000" w:themeColor="text1"/>
        </w:rPr>
        <w:t xml:space="preserve"> required to submit </w:t>
      </w:r>
      <w:r>
        <w:rPr>
          <w:rFonts w:eastAsiaTheme="minorEastAsia"/>
          <w:color w:val="000000" w:themeColor="text1"/>
        </w:rPr>
        <w:t xml:space="preserve">a </w:t>
      </w:r>
      <w:r w:rsidRPr="0031536F">
        <w:rPr>
          <w:rFonts w:eastAsiaTheme="minorEastAsia"/>
          <w:color w:val="000000" w:themeColor="text1"/>
        </w:rPr>
        <w:t>report within two years of ratification</w:t>
      </w:r>
      <w:r>
        <w:rPr>
          <w:rFonts w:eastAsiaTheme="minorEastAsia"/>
          <w:color w:val="000000" w:themeColor="text1"/>
        </w:rPr>
        <w:t xml:space="preserve">; the submission was </w:t>
      </w:r>
      <w:r w:rsidRPr="0031536F">
        <w:rPr>
          <w:rFonts w:eastAsiaTheme="minorEastAsia"/>
          <w:color w:val="000000" w:themeColor="text1"/>
        </w:rPr>
        <w:t xml:space="preserve">followed by </w:t>
      </w:r>
      <w:r>
        <w:rPr>
          <w:rFonts w:eastAsiaTheme="minorEastAsia"/>
          <w:color w:val="000000" w:themeColor="text1"/>
        </w:rPr>
        <w:t xml:space="preserve">a </w:t>
      </w:r>
      <w:r w:rsidRPr="0031536F">
        <w:rPr>
          <w:rFonts w:eastAsiaTheme="minorEastAsia"/>
          <w:color w:val="000000" w:themeColor="text1"/>
        </w:rPr>
        <w:t xml:space="preserve">constructive dialogue and </w:t>
      </w:r>
      <w:r>
        <w:rPr>
          <w:rFonts w:eastAsiaTheme="minorEastAsia"/>
          <w:color w:val="000000" w:themeColor="text1"/>
        </w:rPr>
        <w:t xml:space="preserve">the issuance of </w:t>
      </w:r>
      <w:r w:rsidRPr="761A902B">
        <w:rPr>
          <w:rFonts w:eastAsiaTheme="minorEastAsia"/>
          <w:color w:val="000000" w:themeColor="text1"/>
        </w:rPr>
        <w:t>concluding</w:t>
      </w:r>
      <w:r w:rsidRPr="0031536F">
        <w:rPr>
          <w:rFonts w:eastAsiaTheme="minorEastAsia"/>
          <w:color w:val="000000" w:themeColor="text1"/>
        </w:rPr>
        <w:t xml:space="preserve"> observations. </w:t>
      </w:r>
      <w:r>
        <w:rPr>
          <w:rFonts w:eastAsiaTheme="minorEastAsia"/>
          <w:color w:val="000000" w:themeColor="text1"/>
        </w:rPr>
        <w:t>States Parties</w:t>
      </w:r>
      <w:r w:rsidRPr="0031536F">
        <w:rPr>
          <w:rFonts w:eastAsiaTheme="minorEastAsia"/>
          <w:color w:val="000000" w:themeColor="text1"/>
        </w:rPr>
        <w:t xml:space="preserve"> </w:t>
      </w:r>
      <w:r>
        <w:rPr>
          <w:rFonts w:eastAsiaTheme="minorEastAsia"/>
          <w:color w:val="000000" w:themeColor="text1"/>
        </w:rPr>
        <w:t>we</w:t>
      </w:r>
      <w:r w:rsidRPr="0031536F">
        <w:rPr>
          <w:rFonts w:eastAsiaTheme="minorEastAsia"/>
          <w:color w:val="000000" w:themeColor="text1"/>
        </w:rPr>
        <w:t xml:space="preserve">re then expected to </w:t>
      </w:r>
      <w:r w:rsidRPr="761A902B">
        <w:rPr>
          <w:rFonts w:eastAsiaTheme="minorEastAsia"/>
          <w:color w:val="000000" w:themeColor="text1"/>
        </w:rPr>
        <w:t>submit additional information</w:t>
      </w:r>
      <w:r w:rsidRPr="0031536F">
        <w:rPr>
          <w:rFonts w:eastAsiaTheme="minorEastAsia"/>
          <w:color w:val="000000" w:themeColor="text1"/>
        </w:rPr>
        <w:t xml:space="preserve"> on the implementation of recommendations</w:t>
      </w:r>
      <w:r w:rsidRPr="761A902B">
        <w:rPr>
          <w:rFonts w:eastAsiaTheme="minorEastAsia"/>
          <w:color w:val="000000" w:themeColor="text1"/>
        </w:rPr>
        <w:t xml:space="preserve"> and on the evolution of the situation related to enforced disappearances</w:t>
      </w:r>
      <w:r w:rsidRPr="0031536F">
        <w:rPr>
          <w:rFonts w:eastAsiaTheme="minorEastAsia"/>
          <w:color w:val="000000" w:themeColor="text1"/>
        </w:rPr>
        <w:t xml:space="preserve"> </w:t>
      </w:r>
      <w:r>
        <w:rPr>
          <w:rFonts w:eastAsiaTheme="minorEastAsia"/>
          <w:color w:val="000000" w:themeColor="text1"/>
        </w:rPr>
        <w:t>when</w:t>
      </w:r>
      <w:r w:rsidRPr="761A902B">
        <w:rPr>
          <w:rFonts w:eastAsiaTheme="minorEastAsia"/>
          <w:color w:val="000000" w:themeColor="text1"/>
        </w:rPr>
        <w:t xml:space="preserve"> the Committee consider</w:t>
      </w:r>
      <w:r>
        <w:rPr>
          <w:rFonts w:eastAsiaTheme="minorEastAsia"/>
          <w:color w:val="000000" w:themeColor="text1"/>
        </w:rPr>
        <w:t>ed</w:t>
      </w:r>
      <w:r w:rsidRPr="761A902B">
        <w:rPr>
          <w:rFonts w:eastAsiaTheme="minorEastAsia"/>
          <w:color w:val="000000" w:themeColor="text1"/>
        </w:rPr>
        <w:t xml:space="preserve"> it necessary</w:t>
      </w:r>
      <w:r w:rsidRPr="0031536F">
        <w:rPr>
          <w:rFonts w:eastAsiaTheme="minorEastAsia"/>
          <w:color w:val="000000" w:themeColor="text1"/>
        </w:rPr>
        <w:t>. Th</w:t>
      </w:r>
      <w:r>
        <w:rPr>
          <w:rFonts w:eastAsiaTheme="minorEastAsia"/>
          <w:color w:val="000000" w:themeColor="text1"/>
        </w:rPr>
        <w:t>at</w:t>
      </w:r>
      <w:r w:rsidRPr="0031536F">
        <w:rPr>
          <w:rFonts w:eastAsiaTheme="minorEastAsia"/>
          <w:color w:val="000000" w:themeColor="text1"/>
        </w:rPr>
        <w:t xml:space="preserve"> enable</w:t>
      </w:r>
      <w:r>
        <w:rPr>
          <w:rFonts w:eastAsiaTheme="minorEastAsia"/>
          <w:color w:val="000000" w:themeColor="text1"/>
        </w:rPr>
        <w:t>d</w:t>
      </w:r>
      <w:r w:rsidRPr="0031536F">
        <w:rPr>
          <w:rFonts w:eastAsiaTheme="minorEastAsia"/>
          <w:color w:val="000000" w:themeColor="text1"/>
        </w:rPr>
        <w:t xml:space="preserve"> </w:t>
      </w:r>
      <w:r w:rsidRPr="761A902B">
        <w:rPr>
          <w:rFonts w:eastAsiaTheme="minorEastAsia"/>
          <w:color w:val="000000" w:themeColor="text1"/>
        </w:rPr>
        <w:t>the Committee to focus on priority issues and urgent needs</w:t>
      </w:r>
      <w:r w:rsidRPr="0031536F">
        <w:rPr>
          <w:rFonts w:eastAsiaTheme="minorEastAsia"/>
          <w:color w:val="000000" w:themeColor="text1"/>
        </w:rPr>
        <w:t>.</w:t>
      </w:r>
      <w:r w:rsidRPr="761A902B">
        <w:rPr>
          <w:rFonts w:eastAsiaTheme="minorEastAsia"/>
          <w:color w:val="000000" w:themeColor="text1"/>
        </w:rPr>
        <w:t xml:space="preserve"> The Chair closed his intervention</w:t>
      </w:r>
      <w:r>
        <w:rPr>
          <w:rFonts w:eastAsiaTheme="minorEastAsia"/>
          <w:color w:val="000000" w:themeColor="text1"/>
        </w:rPr>
        <w:t xml:space="preserve"> citing</w:t>
      </w:r>
      <w:r w:rsidRPr="761A902B">
        <w:rPr>
          <w:rFonts w:eastAsiaTheme="minorEastAsia"/>
          <w:color w:val="000000" w:themeColor="text1"/>
        </w:rPr>
        <w:t xml:space="preserve"> the author Julio Cort</w:t>
      </w:r>
      <w:r>
        <w:rPr>
          <w:rFonts w:eastAsiaTheme="minorEastAsia"/>
          <w:color w:val="000000" w:themeColor="text1"/>
        </w:rPr>
        <w:t>á</w:t>
      </w:r>
      <w:r w:rsidRPr="761A902B">
        <w:rPr>
          <w:rFonts w:eastAsiaTheme="minorEastAsia"/>
          <w:color w:val="000000" w:themeColor="text1"/>
        </w:rPr>
        <w:t>zar</w:t>
      </w:r>
      <w:r>
        <w:rPr>
          <w:rFonts w:eastAsiaTheme="minorEastAsia"/>
          <w:color w:val="000000" w:themeColor="text1"/>
        </w:rPr>
        <w:t>,</w:t>
      </w:r>
      <w:r w:rsidRPr="761A902B">
        <w:rPr>
          <w:rFonts w:eastAsiaTheme="minorEastAsia"/>
          <w:color w:val="000000" w:themeColor="text1"/>
        </w:rPr>
        <w:t xml:space="preserve"> who, referr</w:t>
      </w:r>
      <w:r>
        <w:rPr>
          <w:rFonts w:eastAsiaTheme="minorEastAsia"/>
          <w:color w:val="000000" w:themeColor="text1"/>
        </w:rPr>
        <w:t>ing</w:t>
      </w:r>
      <w:r w:rsidRPr="761A902B">
        <w:rPr>
          <w:rFonts w:eastAsiaTheme="minorEastAsia"/>
          <w:color w:val="000000" w:themeColor="text1"/>
        </w:rPr>
        <w:t xml:space="preserve"> to the </w:t>
      </w:r>
      <w:r w:rsidR="00716DCD">
        <w:rPr>
          <w:rFonts w:eastAsiaTheme="minorEastAsia"/>
          <w:color w:val="000000" w:themeColor="text1"/>
        </w:rPr>
        <w:t>“</w:t>
      </w:r>
      <w:r>
        <w:rPr>
          <w:rFonts w:eastAsiaTheme="minorEastAsia"/>
          <w:color w:val="000000" w:themeColor="text1"/>
        </w:rPr>
        <w:t>i</w:t>
      </w:r>
      <w:r w:rsidRPr="761A902B">
        <w:rPr>
          <w:rFonts w:eastAsiaTheme="minorEastAsia"/>
          <w:color w:val="000000" w:themeColor="text1"/>
        </w:rPr>
        <w:t>nvisible presence of the thousands of disappeared</w:t>
      </w:r>
      <w:r w:rsidR="00716DCD">
        <w:rPr>
          <w:rFonts w:eastAsiaTheme="minorEastAsia"/>
          <w:color w:val="000000" w:themeColor="text1"/>
        </w:rPr>
        <w:t>”</w:t>
      </w:r>
      <w:r>
        <w:rPr>
          <w:rFonts w:eastAsiaTheme="minorEastAsia"/>
          <w:color w:val="000000" w:themeColor="text1"/>
        </w:rPr>
        <w:t xml:space="preserve">, had emphasized </w:t>
      </w:r>
      <w:r w:rsidRPr="761A902B">
        <w:rPr>
          <w:rFonts w:eastAsiaTheme="minorEastAsia"/>
          <w:color w:val="000000" w:themeColor="text1"/>
        </w:rPr>
        <w:t xml:space="preserve">at the </w:t>
      </w:r>
      <w:r w:rsidRPr="009D08DA">
        <w:rPr>
          <w:rFonts w:eastAsiaTheme="minorEastAsia"/>
          <w:color w:val="000000" w:themeColor="text1"/>
        </w:rPr>
        <w:t>colloquium</w:t>
      </w:r>
      <w:r>
        <w:rPr>
          <w:rFonts w:eastAsiaTheme="minorEastAsia"/>
          <w:color w:val="000000" w:themeColor="text1"/>
        </w:rPr>
        <w:t xml:space="preserve"> on enforced disappearance held in </w:t>
      </w:r>
      <w:r w:rsidRPr="761A902B">
        <w:rPr>
          <w:rFonts w:eastAsiaTheme="minorEastAsia"/>
          <w:color w:val="000000" w:themeColor="text1"/>
        </w:rPr>
        <w:t>Paris</w:t>
      </w:r>
      <w:r>
        <w:rPr>
          <w:rFonts w:eastAsiaTheme="minorEastAsia"/>
          <w:color w:val="000000" w:themeColor="text1"/>
        </w:rPr>
        <w:t xml:space="preserve"> in 1981 that </w:t>
      </w:r>
      <w:r w:rsidR="00716DCD">
        <w:rPr>
          <w:rFonts w:eastAsiaTheme="minorEastAsia"/>
          <w:color w:val="000000" w:themeColor="text1"/>
        </w:rPr>
        <w:t>“</w:t>
      </w:r>
      <w:r w:rsidRPr="761A902B">
        <w:rPr>
          <w:rFonts w:eastAsiaTheme="minorEastAsia"/>
          <w:color w:val="000000" w:themeColor="text1"/>
        </w:rPr>
        <w:t>in this room where they are not, where they are evoked as a theme of work, we must feel them present and close, sitting among us, looking at us, talking to us</w:t>
      </w:r>
      <w:r w:rsidR="00716DCD">
        <w:rPr>
          <w:rFonts w:eastAsiaTheme="minorEastAsia"/>
          <w:color w:val="000000" w:themeColor="text1"/>
        </w:rPr>
        <w:t>”</w:t>
      </w:r>
      <w:r w:rsidRPr="761A902B">
        <w:rPr>
          <w:rFonts w:eastAsiaTheme="minorEastAsia"/>
          <w:color w:val="000000" w:themeColor="text1"/>
        </w:rPr>
        <w:t>.</w:t>
      </w:r>
    </w:p>
    <w:p w14:paraId="4775061D" w14:textId="77777777" w:rsidR="00206F34" w:rsidRPr="00C816F5" w:rsidRDefault="00206F34" w:rsidP="00AB5140">
      <w:pPr>
        <w:pStyle w:val="H1G"/>
      </w:pPr>
      <w:r w:rsidRPr="00C816F5">
        <w:tab/>
      </w:r>
      <w:bookmarkStart w:id="10" w:name="_Toc139286030"/>
      <w:bookmarkStart w:id="11" w:name="_Toc202868323"/>
      <w:r w:rsidRPr="00C816F5">
        <w:t>C.</w:t>
      </w:r>
      <w:r w:rsidRPr="00C816F5">
        <w:tab/>
      </w:r>
      <w:r>
        <w:t>Membership</w:t>
      </w:r>
      <w:bookmarkEnd w:id="10"/>
      <w:r>
        <w:t xml:space="preserve"> and attendance</w:t>
      </w:r>
      <w:bookmarkEnd w:id="11"/>
    </w:p>
    <w:p w14:paraId="6F786A69" w14:textId="2DDCAEA3" w:rsidR="00206F34" w:rsidRPr="00C816F5" w:rsidRDefault="00206F34" w:rsidP="00D91228">
      <w:pPr>
        <w:pStyle w:val="SingleTxtG"/>
      </w:pPr>
      <w:r w:rsidRPr="00C816F5">
        <w:t>19.</w:t>
      </w:r>
      <w:r w:rsidRPr="00C816F5">
        <w:tab/>
      </w:r>
      <w:r>
        <w:t xml:space="preserve">One member could not attend the </w:t>
      </w:r>
      <w:r w:rsidRPr="00426DA0">
        <w:t>twenty-seventh session of the Committee, and two members were absent during the twenty-eighth session. A list</w:t>
      </w:r>
      <w:r w:rsidRPr="00C816F5">
        <w:t xml:space="preserve"> of the current members, indicating the duration of their terms of office, is available on the Committee</w:t>
      </w:r>
      <w:r w:rsidR="00716DCD">
        <w:t>’</w:t>
      </w:r>
      <w:r w:rsidRPr="00C816F5">
        <w:t>s webpage.</w:t>
      </w:r>
      <w:r w:rsidRPr="00AE595D">
        <w:rPr>
          <w:rStyle w:val="FootnoteReference"/>
        </w:rPr>
        <w:footnoteReference w:id="3"/>
      </w:r>
    </w:p>
    <w:p w14:paraId="79974337" w14:textId="77777777" w:rsidR="00206F34" w:rsidRPr="00C816F5" w:rsidRDefault="00206F34" w:rsidP="00AB5140">
      <w:pPr>
        <w:pStyle w:val="H1G"/>
      </w:pPr>
      <w:bookmarkStart w:id="12" w:name="_heading=h.4d34og8" w:colFirst="0" w:colLast="0"/>
      <w:bookmarkEnd w:id="12"/>
      <w:r w:rsidRPr="00C816F5">
        <w:tab/>
      </w:r>
      <w:bookmarkStart w:id="13" w:name="_Toc139286031"/>
      <w:bookmarkStart w:id="14" w:name="_Toc202868324"/>
      <w:r w:rsidRPr="00C816F5">
        <w:t>D.</w:t>
      </w:r>
      <w:r w:rsidRPr="00C816F5">
        <w:tab/>
      </w:r>
      <w:r>
        <w:t>Decisions</w:t>
      </w:r>
      <w:bookmarkEnd w:id="13"/>
      <w:bookmarkEnd w:id="14"/>
    </w:p>
    <w:p w14:paraId="3AFA8599" w14:textId="2AAC4B1B" w:rsidR="00206F34" w:rsidRPr="00662AC9" w:rsidRDefault="00206F34" w:rsidP="00D91228">
      <w:pPr>
        <w:pStyle w:val="SingleTxtG"/>
      </w:pPr>
      <w:r w:rsidRPr="00662AC9">
        <w:t>20.</w:t>
      </w:r>
      <w:r w:rsidRPr="00662AC9">
        <w:tab/>
        <w:t>At its twenty-seventh and twenty-eighth sessions, the Committee adopted the following documents:</w:t>
      </w:r>
    </w:p>
    <w:p w14:paraId="37E418B9" w14:textId="77777777" w:rsidR="00206F34" w:rsidRPr="00662AC9" w:rsidRDefault="00206F34" w:rsidP="00D91228">
      <w:pPr>
        <w:pStyle w:val="SingleTxtG"/>
      </w:pPr>
      <w:r w:rsidRPr="00662AC9">
        <w:tab/>
      </w:r>
      <w:bookmarkStart w:id="15" w:name="_Hlk139218968"/>
      <w:r w:rsidRPr="00662AC9">
        <w:t>(a)</w:t>
      </w:r>
      <w:r w:rsidRPr="00662AC9">
        <w:tab/>
        <w:t xml:space="preserve">Lists of issues regarding </w:t>
      </w:r>
      <w:r>
        <w:t>three</w:t>
      </w:r>
      <w:r w:rsidRPr="00662AC9">
        <w:t xml:space="preserve"> States Parties </w:t>
      </w:r>
      <w:r>
        <w:t xml:space="preserve">and two lists of issues in the absence of a report regarding two States Parties </w:t>
      </w:r>
      <w:r w:rsidRPr="00662AC9">
        <w:t>(chap. IV);</w:t>
      </w:r>
    </w:p>
    <w:p w14:paraId="44953864" w14:textId="77777777" w:rsidR="00206F34" w:rsidRPr="00662AC9" w:rsidRDefault="00206F34" w:rsidP="00D91228">
      <w:pPr>
        <w:pStyle w:val="SingleTxtG"/>
      </w:pPr>
      <w:r w:rsidRPr="00662AC9">
        <w:tab/>
        <w:t>(b)</w:t>
      </w:r>
      <w:r w:rsidRPr="00662AC9">
        <w:tab/>
        <w:t xml:space="preserve">Concluding observations regarding </w:t>
      </w:r>
      <w:r w:rsidRPr="00B50253">
        <w:t>10</w:t>
      </w:r>
      <w:r w:rsidRPr="00662AC9">
        <w:t xml:space="preserve"> States Parties (chaps. V and VII);</w:t>
      </w:r>
    </w:p>
    <w:p w14:paraId="2BA11D3C" w14:textId="77777777" w:rsidR="00206F34" w:rsidRPr="00662AC9" w:rsidRDefault="00206F34" w:rsidP="00D91228">
      <w:pPr>
        <w:pStyle w:val="SingleTxtG"/>
      </w:pPr>
      <w:r w:rsidRPr="00662AC9">
        <w:tab/>
        <w:t>(c)</w:t>
      </w:r>
      <w:r w:rsidRPr="00662AC9">
        <w:tab/>
        <w:t xml:space="preserve">Report on </w:t>
      </w:r>
      <w:r>
        <w:t>f</w:t>
      </w:r>
      <w:r w:rsidRPr="00662AC9">
        <w:t>ollow</w:t>
      </w:r>
      <w:r>
        <w:t>-</w:t>
      </w:r>
      <w:r w:rsidRPr="00662AC9">
        <w:t xml:space="preserve">up to </w:t>
      </w:r>
      <w:r>
        <w:t>c</w:t>
      </w:r>
      <w:r w:rsidRPr="00662AC9">
        <w:t xml:space="preserve">oncluding </w:t>
      </w:r>
      <w:r>
        <w:t>o</w:t>
      </w:r>
      <w:r w:rsidRPr="00662AC9">
        <w:t>bservations (chap</w:t>
      </w:r>
      <w:r>
        <w:t>.</w:t>
      </w:r>
      <w:r w:rsidRPr="00662AC9">
        <w:t xml:space="preserve"> VI)</w:t>
      </w:r>
      <w:r>
        <w:t>;</w:t>
      </w:r>
    </w:p>
    <w:p w14:paraId="5EEB5685" w14:textId="77777777" w:rsidR="00206F34" w:rsidRPr="000A4D66" w:rsidRDefault="00206F34" w:rsidP="00D91228">
      <w:pPr>
        <w:pStyle w:val="SingleTxtG"/>
      </w:pPr>
      <w:r w:rsidRPr="00662AC9">
        <w:tab/>
        <w:t>(d)</w:t>
      </w:r>
      <w:r w:rsidRPr="00662AC9">
        <w:tab/>
      </w:r>
      <w:bookmarkEnd w:id="15"/>
      <w:r w:rsidRPr="00662AC9">
        <w:t>Report on the visit to Colombia (chap</w:t>
      </w:r>
      <w:r>
        <w:t>.</w:t>
      </w:r>
      <w:r w:rsidRPr="00662AC9">
        <w:t xml:space="preserve"> XII)</w:t>
      </w:r>
      <w:r>
        <w:t>;</w:t>
      </w:r>
    </w:p>
    <w:p w14:paraId="05631059" w14:textId="77777777" w:rsidR="00206F34" w:rsidRDefault="00206F34" w:rsidP="00D91228">
      <w:pPr>
        <w:pStyle w:val="SingleTxtG"/>
      </w:pPr>
      <w:r w:rsidRPr="000A4D66">
        <w:tab/>
        <w:t>(e)</w:t>
      </w:r>
      <w:r w:rsidRPr="000A4D66">
        <w:tab/>
      </w:r>
      <w:r w:rsidRPr="00710BF6">
        <w:t>Two reports</w:t>
      </w:r>
      <w:r w:rsidRPr="000A4D66">
        <w:t xml:space="preserve"> on requests for urgent action (chap. X)</w:t>
      </w:r>
      <w:r>
        <w:t>;</w:t>
      </w:r>
    </w:p>
    <w:p w14:paraId="4476EC9D" w14:textId="39B188F3" w:rsidR="00206F34" w:rsidRPr="00C816F5" w:rsidRDefault="00206F34" w:rsidP="00D91228">
      <w:pPr>
        <w:pStyle w:val="SingleTxtG"/>
      </w:pPr>
      <w:r>
        <w:tab/>
        <w:t>(f)</w:t>
      </w:r>
      <w:r>
        <w:tab/>
      </w:r>
      <w:r w:rsidRPr="00093AD0">
        <w:t xml:space="preserve">Joint statement with the </w:t>
      </w:r>
      <w:r w:rsidRPr="00093AD0">
        <w:rPr>
          <w:rFonts w:eastAsiaTheme="minorEastAsia"/>
          <w:color w:val="000000" w:themeColor="text1"/>
        </w:rPr>
        <w:t>Working Group on Enforced or Involuntary Disappearances</w:t>
      </w:r>
      <w:r w:rsidRPr="00093AD0">
        <w:t xml:space="preserve"> on so-called </w:t>
      </w:r>
      <w:r w:rsidR="00716DCD">
        <w:t>“</w:t>
      </w:r>
      <w:r w:rsidRPr="00093AD0">
        <w:t>short term enforced disappearances</w:t>
      </w:r>
      <w:r w:rsidR="00716DCD">
        <w:t>”</w:t>
      </w:r>
      <w:r w:rsidRPr="00093AD0">
        <w:t>.</w:t>
      </w:r>
    </w:p>
    <w:p w14:paraId="7F753E66" w14:textId="77777777" w:rsidR="00190606" w:rsidRDefault="00206F34" w:rsidP="00D91228">
      <w:pPr>
        <w:pStyle w:val="SingleTxtG"/>
      </w:pPr>
      <w:r w:rsidRPr="00C816F5">
        <w:t>21.</w:t>
      </w:r>
      <w:r w:rsidRPr="00C816F5">
        <w:tab/>
        <w:t>The Committee decided that at its twenty-</w:t>
      </w:r>
      <w:r>
        <w:t xml:space="preserve">ninth </w:t>
      </w:r>
      <w:r w:rsidRPr="00C816F5">
        <w:t>session, it would consider the reports submitted by Benin and Sri Lanka</w:t>
      </w:r>
      <w:r>
        <w:t>,</w:t>
      </w:r>
      <w:r w:rsidRPr="00C816F5">
        <w:t xml:space="preserve"> </w:t>
      </w:r>
      <w:r>
        <w:t xml:space="preserve">adopt lists of issues for Finland, Oman and Slovenia </w:t>
      </w:r>
      <w:r w:rsidRPr="00C816F5">
        <w:t>under article 29 (1)</w:t>
      </w:r>
      <w:r>
        <w:t>,</w:t>
      </w:r>
      <w:r w:rsidRPr="00C816F5">
        <w:t xml:space="preserve"> consider the additional information submitted by Montenegro and adopt lists of priority themes for Ecuador and Iraq under article 29</w:t>
      </w:r>
      <w:r>
        <w:t> </w:t>
      </w:r>
      <w:r w:rsidRPr="00C816F5">
        <w:t>(3) and (4) of the Convention</w:t>
      </w:r>
      <w:bookmarkStart w:id="16" w:name="_heading=h.17dp8vu" w:colFirst="0" w:colLast="0"/>
      <w:bookmarkStart w:id="17" w:name="_Toc139286032"/>
      <w:bookmarkEnd w:id="16"/>
      <w:r w:rsidRPr="00C816F5">
        <w:t>.</w:t>
      </w:r>
    </w:p>
    <w:p w14:paraId="016E35F6" w14:textId="3B17145E" w:rsidR="00206F34" w:rsidRPr="00C816F5" w:rsidRDefault="00206F34" w:rsidP="00AB5140">
      <w:pPr>
        <w:pStyle w:val="H1G"/>
      </w:pPr>
      <w:r w:rsidRPr="00C816F5">
        <w:lastRenderedPageBreak/>
        <w:tab/>
      </w:r>
      <w:bookmarkStart w:id="18" w:name="_Toc202868325"/>
      <w:r w:rsidRPr="00C816F5">
        <w:t xml:space="preserve">E. </w:t>
      </w:r>
      <w:r w:rsidRPr="00C816F5">
        <w:tab/>
        <w:t>Adoption of the annual report</w:t>
      </w:r>
      <w:bookmarkEnd w:id="17"/>
      <w:bookmarkEnd w:id="18"/>
    </w:p>
    <w:p w14:paraId="7C18D789" w14:textId="6FC6EEFA" w:rsidR="00206F34" w:rsidRPr="00C816F5" w:rsidRDefault="00206F34" w:rsidP="00D91228">
      <w:pPr>
        <w:pStyle w:val="SingleTxtG"/>
        <w:rPr>
          <w:color w:val="000000"/>
        </w:rPr>
      </w:pPr>
      <w:r w:rsidRPr="00C816F5">
        <w:rPr>
          <w:color w:val="000000"/>
        </w:rPr>
        <w:t>22.</w:t>
      </w:r>
      <w:r w:rsidRPr="00C816F5">
        <w:rPr>
          <w:color w:val="000000"/>
        </w:rPr>
        <w:tab/>
      </w:r>
      <w:r w:rsidRPr="00C816F5">
        <w:t>At the end of its twenty-</w:t>
      </w:r>
      <w:r>
        <w:t>eigh</w:t>
      </w:r>
      <w:r w:rsidRPr="00C816F5">
        <w:t>th session, the Committee adopted its report to the General Assembly on its twenty-</w:t>
      </w:r>
      <w:r>
        <w:t>seven</w:t>
      </w:r>
      <w:r w:rsidRPr="00C816F5">
        <w:t>th and twenty-</w:t>
      </w:r>
      <w:r>
        <w:t>eight</w:t>
      </w:r>
      <w:r w:rsidRPr="00C816F5">
        <w:t>h sessions, in compliance with article 36 (1) of the Convention.</w:t>
      </w:r>
    </w:p>
    <w:p w14:paraId="60119350" w14:textId="77777777" w:rsidR="00206F34" w:rsidRPr="00C816F5" w:rsidRDefault="00206F34" w:rsidP="00D91228">
      <w:pPr>
        <w:pStyle w:val="SingleTxtG"/>
      </w:pPr>
      <w:r w:rsidRPr="00C816F5">
        <w:br w:type="page"/>
      </w:r>
    </w:p>
    <w:p w14:paraId="1D4D42B3" w14:textId="77777777" w:rsidR="00206F34" w:rsidRPr="00C816F5" w:rsidRDefault="00206F34" w:rsidP="00AB5140">
      <w:pPr>
        <w:pStyle w:val="HChG"/>
        <w:spacing w:after="0"/>
      </w:pPr>
      <w:r w:rsidRPr="00C816F5">
        <w:lastRenderedPageBreak/>
        <w:tab/>
      </w:r>
      <w:r w:rsidRPr="00C816F5">
        <w:tab/>
      </w:r>
      <w:bookmarkStart w:id="19" w:name="_Toc202868326"/>
      <w:bookmarkStart w:id="20" w:name="_Toc139286033"/>
      <w:r w:rsidRPr="00C816F5">
        <w:t>Chapter II</w:t>
      </w:r>
      <w:bookmarkEnd w:id="19"/>
    </w:p>
    <w:p w14:paraId="38049050" w14:textId="77777777" w:rsidR="00206F34" w:rsidRPr="00C816F5" w:rsidRDefault="00206F34" w:rsidP="00AB5140">
      <w:pPr>
        <w:pStyle w:val="HChG"/>
        <w:spacing w:before="0"/>
      </w:pPr>
      <w:r w:rsidRPr="00C816F5">
        <w:tab/>
      </w:r>
      <w:r w:rsidRPr="00C816F5">
        <w:tab/>
      </w:r>
      <w:bookmarkStart w:id="21" w:name="_Toc202868327"/>
      <w:r w:rsidRPr="00C816F5">
        <w:t>Methods of work</w:t>
      </w:r>
      <w:bookmarkEnd w:id="20"/>
      <w:bookmarkEnd w:id="21"/>
    </w:p>
    <w:p w14:paraId="22212B40" w14:textId="1193D7B5" w:rsidR="00206F34" w:rsidRPr="00C816F5" w:rsidRDefault="00206F34" w:rsidP="00D91228">
      <w:pPr>
        <w:pStyle w:val="SingleTxtG"/>
        <w:rPr>
          <w:color w:val="000000"/>
        </w:rPr>
      </w:pPr>
      <w:r w:rsidRPr="00C816F5">
        <w:rPr>
          <w:color w:val="000000"/>
        </w:rPr>
        <w:t>23.</w:t>
      </w:r>
      <w:r w:rsidRPr="00C816F5">
        <w:rPr>
          <w:color w:val="000000"/>
        </w:rPr>
        <w:tab/>
      </w:r>
      <w:r w:rsidRPr="00C816F5">
        <w:t>During its twenty-</w:t>
      </w:r>
      <w:r>
        <w:t>sevent</w:t>
      </w:r>
      <w:r w:rsidRPr="00C816F5">
        <w:t>h and twenty-</w:t>
      </w:r>
      <w:r>
        <w:t>eigh</w:t>
      </w:r>
      <w:r w:rsidRPr="00C816F5">
        <w:t>th sessions, the Committee used English, French and Spanish as working languages.</w:t>
      </w:r>
    </w:p>
    <w:p w14:paraId="6D84F616" w14:textId="73EACBA8" w:rsidR="00206F34" w:rsidRPr="00C816F5" w:rsidRDefault="00206F34" w:rsidP="00D91228">
      <w:pPr>
        <w:pStyle w:val="SingleTxtG"/>
        <w:rPr>
          <w:color w:val="000000"/>
        </w:rPr>
      </w:pPr>
      <w:r w:rsidRPr="00C816F5">
        <w:rPr>
          <w:color w:val="000000"/>
        </w:rPr>
        <w:t>24.</w:t>
      </w:r>
      <w:r w:rsidRPr="00C816F5">
        <w:rPr>
          <w:color w:val="000000"/>
        </w:rPr>
        <w:tab/>
        <w:t xml:space="preserve">The Committee discussed the following items </w:t>
      </w:r>
      <w:r w:rsidRPr="00C816F5">
        <w:t>related</w:t>
      </w:r>
      <w:r w:rsidRPr="00C816F5">
        <w:rPr>
          <w:color w:val="000000"/>
        </w:rPr>
        <w:t xml:space="preserve"> to its methods of work, among others:</w:t>
      </w:r>
    </w:p>
    <w:p w14:paraId="20E1A0E8" w14:textId="7D813110" w:rsidR="00206F34" w:rsidRPr="00C816F5" w:rsidRDefault="00206F34" w:rsidP="00D91228">
      <w:pPr>
        <w:pStyle w:val="SingleTxtG"/>
      </w:pPr>
      <w:r w:rsidRPr="00C816F5">
        <w:tab/>
        <w:t>(a)</w:t>
      </w:r>
      <w:r w:rsidRPr="00C816F5">
        <w:tab/>
        <w:t>Review of the Committee</w:t>
      </w:r>
      <w:r w:rsidR="00716DCD">
        <w:t>’</w:t>
      </w:r>
      <w:r w:rsidRPr="00C816F5">
        <w:t>s rules of procedure;</w:t>
      </w:r>
    </w:p>
    <w:p w14:paraId="0AE6A1F3" w14:textId="77777777" w:rsidR="00206F34" w:rsidRPr="002E564C" w:rsidRDefault="00206F34" w:rsidP="00D91228">
      <w:pPr>
        <w:pStyle w:val="SingleTxtG"/>
      </w:pPr>
      <w:r w:rsidRPr="00C816F5">
        <w:rPr>
          <w:color w:val="000000"/>
        </w:rPr>
        <w:tab/>
      </w:r>
      <w:r w:rsidRPr="00C816F5">
        <w:t>(b)</w:t>
      </w:r>
      <w:r w:rsidRPr="00C816F5">
        <w:rPr>
          <w:color w:val="000000"/>
        </w:rPr>
        <w:tab/>
      </w:r>
      <w:r w:rsidRPr="00C816F5">
        <w:t xml:space="preserve">Activities </w:t>
      </w:r>
      <w:r w:rsidRPr="002E564C">
        <w:t>of Committee members between sessions;</w:t>
      </w:r>
    </w:p>
    <w:p w14:paraId="4CDFAD8F" w14:textId="77777777" w:rsidR="00206F34" w:rsidRPr="00C816F5" w:rsidRDefault="00206F34" w:rsidP="00D91228">
      <w:pPr>
        <w:pStyle w:val="SingleTxtG"/>
      </w:pPr>
      <w:r w:rsidRPr="002E564C">
        <w:rPr>
          <w:color w:val="000000"/>
        </w:rPr>
        <w:tab/>
      </w:r>
      <w:r w:rsidRPr="002E564C">
        <w:t>(c)</w:t>
      </w:r>
      <w:r w:rsidRPr="002E564C">
        <w:rPr>
          <w:color w:val="000000"/>
        </w:rPr>
        <w:tab/>
      </w:r>
      <w:r w:rsidRPr="0031536F">
        <w:rPr>
          <w:color w:val="000000"/>
        </w:rPr>
        <w:t xml:space="preserve">Preparation and </w:t>
      </w:r>
      <w:r w:rsidRPr="002E564C">
        <w:rPr>
          <w:color w:val="000000"/>
        </w:rPr>
        <w:t>assessment</w:t>
      </w:r>
      <w:r w:rsidRPr="002E564C">
        <w:t xml:space="preserve"> of the</w:t>
      </w:r>
      <w:r w:rsidRPr="002E564C">
        <w:rPr>
          <w:color w:val="000000"/>
        </w:rPr>
        <w:t xml:space="preserve"> World Congress on Enforced Disappearances</w:t>
      </w:r>
      <w:r w:rsidRPr="002E564C">
        <w:t>;</w:t>
      </w:r>
    </w:p>
    <w:p w14:paraId="3C122F53" w14:textId="77777777" w:rsidR="00206F34" w:rsidRPr="00C816F5" w:rsidRDefault="00206F34" w:rsidP="00D91228">
      <w:pPr>
        <w:pStyle w:val="SingleTxtG"/>
        <w:rPr>
          <w:color w:val="000000"/>
        </w:rPr>
      </w:pPr>
      <w:r w:rsidRPr="00C816F5">
        <w:tab/>
        <w:t>(d)</w:t>
      </w:r>
      <w:r w:rsidRPr="00C816F5">
        <w:tab/>
        <w:t>Resources allocated to the Committee;</w:t>
      </w:r>
    </w:p>
    <w:p w14:paraId="0B3AA666" w14:textId="77777777" w:rsidR="00190606" w:rsidRDefault="00206F34" w:rsidP="00D91228">
      <w:pPr>
        <w:pStyle w:val="SingleTxtG"/>
        <w:rPr>
          <w:color w:val="000000" w:themeColor="text1"/>
        </w:rPr>
      </w:pPr>
      <w:r w:rsidRPr="00C816F5">
        <w:rPr>
          <w:color w:val="000000"/>
        </w:rPr>
        <w:tab/>
        <w:t>(e)</w:t>
      </w:r>
      <w:r w:rsidRPr="00C816F5">
        <w:rPr>
          <w:color w:val="000000"/>
        </w:rPr>
        <w:tab/>
      </w:r>
      <w:r>
        <w:t>Coordination</w:t>
      </w:r>
      <w:r w:rsidRPr="69E809C0">
        <w:rPr>
          <w:color w:val="000000" w:themeColor="text1"/>
        </w:rPr>
        <w:t xml:space="preserve"> with the Working Group on Enforced or Involuntary Disappearances and other special procedures, other treaty bodies and regional mechanisms;</w:t>
      </w:r>
    </w:p>
    <w:p w14:paraId="5C57AC43" w14:textId="4FE7D09B" w:rsidR="00206F34" w:rsidRPr="00A75278" w:rsidRDefault="00206F34" w:rsidP="00D91228">
      <w:pPr>
        <w:pStyle w:val="SingleTxtG"/>
        <w:rPr>
          <w:color w:val="000000"/>
        </w:rPr>
      </w:pPr>
      <w:r>
        <w:rPr>
          <w:color w:val="000000"/>
        </w:rPr>
        <w:tab/>
      </w:r>
      <w:r w:rsidRPr="00C816F5">
        <w:rPr>
          <w:color w:val="000000"/>
        </w:rPr>
        <w:t>(f)</w:t>
      </w:r>
      <w:r>
        <w:rPr>
          <w:color w:val="000000"/>
        </w:rPr>
        <w:tab/>
      </w:r>
      <w:r w:rsidRPr="00C816F5">
        <w:rPr>
          <w:color w:val="000000"/>
        </w:rPr>
        <w:t xml:space="preserve">Project </w:t>
      </w:r>
      <w:r>
        <w:rPr>
          <w:color w:val="000000"/>
        </w:rPr>
        <w:t>to draft a g</w:t>
      </w:r>
      <w:r w:rsidRPr="00A75278">
        <w:rPr>
          <w:color w:val="000000"/>
        </w:rPr>
        <w:t xml:space="preserve">eneral </w:t>
      </w:r>
      <w:r>
        <w:rPr>
          <w:color w:val="000000"/>
        </w:rPr>
        <w:t>c</w:t>
      </w:r>
      <w:r w:rsidRPr="00A75278">
        <w:rPr>
          <w:color w:val="000000"/>
        </w:rPr>
        <w:t>omment on women and enforced disappearance;</w:t>
      </w:r>
    </w:p>
    <w:p w14:paraId="2A7876E2" w14:textId="77777777" w:rsidR="00206F34" w:rsidRPr="00C816F5" w:rsidRDefault="00206F34" w:rsidP="00D91228">
      <w:pPr>
        <w:pStyle w:val="SingleTxtG"/>
        <w:rPr>
          <w:color w:val="000000"/>
        </w:rPr>
      </w:pPr>
      <w:r w:rsidRPr="00A75278">
        <w:rPr>
          <w:color w:val="000000"/>
        </w:rPr>
        <w:tab/>
        <w:t>(g)</w:t>
      </w:r>
      <w:r w:rsidRPr="00A75278">
        <w:rPr>
          <w:color w:val="000000"/>
        </w:rPr>
        <w:tab/>
      </w:r>
      <w:r w:rsidRPr="0031536F">
        <w:rPr>
          <w:color w:val="000000"/>
        </w:rPr>
        <w:t>F</w:t>
      </w:r>
      <w:r w:rsidRPr="00A75278">
        <w:rPr>
          <w:color w:val="000000"/>
        </w:rPr>
        <w:t>ollow-up to general comment No. 1 (2023) on enforced disappearance in the context of migration;</w:t>
      </w:r>
    </w:p>
    <w:p w14:paraId="6A758F32" w14:textId="77777777" w:rsidR="00206F34" w:rsidRPr="00C816F5" w:rsidRDefault="00206F34" w:rsidP="00D91228">
      <w:pPr>
        <w:pStyle w:val="SingleTxtG"/>
        <w:rPr>
          <w:color w:val="000000"/>
        </w:rPr>
      </w:pPr>
      <w:r w:rsidRPr="00C816F5">
        <w:tab/>
      </w:r>
      <w:r w:rsidRPr="00C816F5">
        <w:rPr>
          <w:color w:val="000000"/>
        </w:rPr>
        <w:t>(h)</w:t>
      </w:r>
      <w:r w:rsidRPr="00C816F5">
        <w:rPr>
          <w:color w:val="000000"/>
        </w:rPr>
        <w:tab/>
      </w:r>
      <w:r>
        <w:rPr>
          <w:color w:val="000000"/>
        </w:rPr>
        <w:t>The v</w:t>
      </w:r>
      <w:r w:rsidRPr="00C816F5">
        <w:rPr>
          <w:color w:val="000000"/>
        </w:rPr>
        <w:t>isits to Colombia (2024), Iraq (2022)</w:t>
      </w:r>
      <w:r>
        <w:rPr>
          <w:color w:val="000000"/>
        </w:rPr>
        <w:t xml:space="preserve"> and</w:t>
      </w:r>
      <w:r w:rsidRPr="00C816F5">
        <w:rPr>
          <w:color w:val="000000"/>
        </w:rPr>
        <w:t xml:space="preserve"> Mexico (2021) and </w:t>
      </w:r>
      <w:r>
        <w:rPr>
          <w:color w:val="000000"/>
        </w:rPr>
        <w:t>planned visits to Burkina Faso and to Honduras</w:t>
      </w:r>
      <w:r w:rsidRPr="00C816F5">
        <w:rPr>
          <w:color w:val="000000"/>
        </w:rPr>
        <w:t>;</w:t>
      </w:r>
    </w:p>
    <w:p w14:paraId="3B035BDD" w14:textId="77777777" w:rsidR="00206F34" w:rsidRPr="00C816F5" w:rsidRDefault="00206F34" w:rsidP="00D91228">
      <w:pPr>
        <w:pStyle w:val="SingleTxtG"/>
        <w:rPr>
          <w:color w:val="000000"/>
        </w:rPr>
      </w:pPr>
      <w:r w:rsidRPr="00C816F5">
        <w:rPr>
          <w:color w:val="000000"/>
        </w:rPr>
        <w:tab/>
        <w:t>(</w:t>
      </w:r>
      <w:r>
        <w:rPr>
          <w:color w:val="000000"/>
        </w:rPr>
        <w:t>i</w:t>
      </w:r>
      <w:r w:rsidRPr="00C816F5">
        <w:rPr>
          <w:color w:val="000000"/>
        </w:rPr>
        <w:t>)</w:t>
      </w:r>
      <w:r w:rsidRPr="00C816F5">
        <w:rPr>
          <w:color w:val="000000"/>
        </w:rPr>
        <w:tab/>
      </w:r>
      <w:r w:rsidRPr="00C816F5">
        <w:t>Treaty body review process.</w:t>
      </w:r>
    </w:p>
    <w:p w14:paraId="0AE7F9F1" w14:textId="721DF71E" w:rsidR="00206F34" w:rsidRPr="00C816F5" w:rsidRDefault="00206F34" w:rsidP="00D91228">
      <w:pPr>
        <w:pStyle w:val="SingleTxtG"/>
        <w:rPr>
          <w:color w:val="000000"/>
        </w:rPr>
      </w:pPr>
      <w:r w:rsidRPr="00C816F5">
        <w:rPr>
          <w:color w:val="000000"/>
        </w:rPr>
        <w:t>25.</w:t>
      </w:r>
      <w:r w:rsidRPr="00C816F5">
        <w:rPr>
          <w:color w:val="000000"/>
        </w:rPr>
        <w:tab/>
      </w:r>
      <w:r w:rsidRPr="00C816F5">
        <w:t xml:space="preserve">At its twenty-seventh session, the Committee finalized the review of its </w:t>
      </w:r>
      <w:r>
        <w:t>r</w:t>
      </w:r>
      <w:r w:rsidRPr="00C816F5">
        <w:t xml:space="preserve">ules of </w:t>
      </w:r>
      <w:r>
        <w:t>p</w:t>
      </w:r>
      <w:r w:rsidRPr="00C816F5">
        <w:t>rocedure related to individual complaints, w</w:t>
      </w:r>
      <w:r>
        <w:t>hich was</w:t>
      </w:r>
      <w:r w:rsidRPr="00C816F5">
        <w:t xml:space="preserve"> aim</w:t>
      </w:r>
      <w:r>
        <w:t>ed</w:t>
      </w:r>
      <w:r w:rsidRPr="00C816F5">
        <w:t xml:space="preserve"> </w:t>
      </w:r>
      <w:r>
        <w:t>at</w:t>
      </w:r>
      <w:r w:rsidRPr="00C816F5">
        <w:t xml:space="preserve"> streamlin</w:t>
      </w:r>
      <w:r>
        <w:t>ing</w:t>
      </w:r>
      <w:r w:rsidRPr="00C816F5">
        <w:t xml:space="preserve"> and harmoniz</w:t>
      </w:r>
      <w:r>
        <w:t>ing</w:t>
      </w:r>
      <w:r w:rsidRPr="00C816F5">
        <w:t xml:space="preserve"> its procedure with that of other </w:t>
      </w:r>
      <w:r>
        <w:t>t</w:t>
      </w:r>
      <w:r w:rsidRPr="00C816F5">
        <w:t xml:space="preserve">reaty </w:t>
      </w:r>
      <w:r>
        <w:t>b</w:t>
      </w:r>
      <w:r w:rsidRPr="00C816F5">
        <w:t>odies</w:t>
      </w:r>
      <w:r w:rsidR="00FB48E5">
        <w:t>.</w:t>
      </w:r>
    </w:p>
    <w:p w14:paraId="006C3F10" w14:textId="77777777" w:rsidR="00206F34" w:rsidRPr="00C816F5" w:rsidRDefault="00206F34" w:rsidP="00D91228">
      <w:pPr>
        <w:pStyle w:val="SingleTxtG"/>
      </w:pPr>
      <w:r w:rsidRPr="00C816F5">
        <w:br w:type="page"/>
      </w:r>
    </w:p>
    <w:p w14:paraId="53BBF83E" w14:textId="77777777" w:rsidR="00206F34" w:rsidRPr="00C816F5" w:rsidRDefault="00206F34" w:rsidP="00B07B0F">
      <w:pPr>
        <w:pStyle w:val="HChG"/>
        <w:spacing w:after="0"/>
      </w:pPr>
      <w:r w:rsidRPr="00C816F5">
        <w:lastRenderedPageBreak/>
        <w:tab/>
      </w:r>
      <w:r w:rsidRPr="00C816F5">
        <w:tab/>
      </w:r>
      <w:bookmarkStart w:id="22" w:name="_Toc202868328"/>
      <w:bookmarkStart w:id="23" w:name="_Toc139286034"/>
      <w:r w:rsidRPr="00C816F5">
        <w:t>Chapter III</w:t>
      </w:r>
      <w:bookmarkEnd w:id="22"/>
    </w:p>
    <w:p w14:paraId="6D2F3B89" w14:textId="77777777" w:rsidR="00206F34" w:rsidRPr="00C816F5" w:rsidRDefault="00206F34" w:rsidP="00B07B0F">
      <w:pPr>
        <w:pStyle w:val="HChG"/>
        <w:spacing w:before="0"/>
      </w:pPr>
      <w:r w:rsidRPr="00C816F5">
        <w:tab/>
      </w:r>
      <w:r w:rsidRPr="00C816F5">
        <w:tab/>
      </w:r>
      <w:bookmarkStart w:id="24" w:name="_Toc202868329"/>
      <w:r w:rsidRPr="00C816F5">
        <w:t>Relations with stakeholders</w:t>
      </w:r>
      <w:bookmarkEnd w:id="23"/>
      <w:bookmarkEnd w:id="24"/>
    </w:p>
    <w:p w14:paraId="480BFA58" w14:textId="77777777" w:rsidR="00206F34" w:rsidRPr="00C816F5" w:rsidRDefault="00206F34" w:rsidP="00B07B0F">
      <w:pPr>
        <w:pStyle w:val="H1G"/>
      </w:pPr>
      <w:bookmarkStart w:id="25" w:name="_heading=h.lnxbz9" w:colFirst="0" w:colLast="0"/>
      <w:bookmarkEnd w:id="25"/>
      <w:r w:rsidRPr="00C816F5">
        <w:tab/>
      </w:r>
      <w:bookmarkStart w:id="26" w:name="_Toc139286035"/>
      <w:bookmarkStart w:id="27" w:name="_Toc202868330"/>
      <w:r w:rsidRPr="00C816F5">
        <w:t xml:space="preserve">A. </w:t>
      </w:r>
      <w:r w:rsidRPr="00C816F5">
        <w:tab/>
        <w:t>Interaction with other human rights mechanisms</w:t>
      </w:r>
      <w:bookmarkEnd w:id="26"/>
      <w:bookmarkEnd w:id="27"/>
    </w:p>
    <w:p w14:paraId="0E8FDA50" w14:textId="7FA7F00F" w:rsidR="00206F34" w:rsidRPr="00011D2A" w:rsidRDefault="00206F34" w:rsidP="00D91228">
      <w:pPr>
        <w:pStyle w:val="SingleTxtG"/>
      </w:pPr>
      <w:r w:rsidRPr="00011D2A">
        <w:t>26.</w:t>
      </w:r>
      <w:r w:rsidRPr="00011D2A">
        <w:tab/>
      </w:r>
      <w:r>
        <w:t xml:space="preserve">The Committee highlights the importance of its ongoing cooperation with the </w:t>
      </w:r>
      <w:r w:rsidRPr="69E809C0">
        <w:rPr>
          <w:color w:val="000000" w:themeColor="text1"/>
        </w:rPr>
        <w:t>Working Group on Enforced or Involuntary Disappearances and the progress made in that regard</w:t>
      </w:r>
      <w:r>
        <w:t xml:space="preserve">. During the period under review, the two mechanisms held three meetings to enhance the coordination of </w:t>
      </w:r>
      <w:r w:rsidRPr="00011D2A">
        <w:t xml:space="preserve">their work and consulted each other on their respective projects. They adopted a joint statement on so-called </w:t>
      </w:r>
      <w:r w:rsidR="00716DCD">
        <w:t>“</w:t>
      </w:r>
      <w:r w:rsidRPr="00011D2A">
        <w:t>short term enforced disappearances</w:t>
      </w:r>
      <w:r w:rsidR="00716DCD">
        <w:t>”</w:t>
      </w:r>
      <w:r>
        <w:t xml:space="preserve"> (</w:t>
      </w:r>
      <w:hyperlink r:id="rId26" w:history="1">
        <w:r w:rsidRPr="005F57BC">
          <w:rPr>
            <w:rStyle w:val="Hyperlink"/>
          </w:rPr>
          <w:t>CED/C/11</w:t>
        </w:r>
      </w:hyperlink>
      <w:r>
        <w:t>)</w:t>
      </w:r>
      <w:r w:rsidRPr="00011D2A">
        <w:t xml:space="preserve">, held joint training sessions and meetings with States and civil society actors, and coordinated </w:t>
      </w:r>
      <w:r>
        <w:t xml:space="preserve">with each other </w:t>
      </w:r>
      <w:r w:rsidRPr="00011D2A">
        <w:t>throughout the pro</w:t>
      </w:r>
      <w:r>
        <w:t>cess of organizing and holding</w:t>
      </w:r>
      <w:r w:rsidRPr="00011D2A">
        <w:t xml:space="preserve"> the World Congress on Enforced Disappearances.</w:t>
      </w:r>
    </w:p>
    <w:p w14:paraId="3FB6E875" w14:textId="79BDDB05" w:rsidR="00206F34" w:rsidRPr="00011D2A" w:rsidRDefault="00206F34" w:rsidP="00D91228">
      <w:pPr>
        <w:pStyle w:val="SingleTxtG"/>
      </w:pPr>
      <w:r w:rsidRPr="00011D2A">
        <w:t>27.</w:t>
      </w:r>
      <w:r w:rsidRPr="00011D2A">
        <w:tab/>
        <w:t xml:space="preserve">Throughout the reporting period, members of the Committee and its secretariat held meetings with members of all regional and international human rights mechanisms </w:t>
      </w:r>
      <w:r w:rsidRPr="0031536F">
        <w:t>to strengthen their coordination and synergy</w:t>
      </w:r>
      <w:r w:rsidRPr="00011D2A">
        <w:t>.</w:t>
      </w:r>
    </w:p>
    <w:p w14:paraId="14A9E56F" w14:textId="77777777" w:rsidR="00190606" w:rsidRDefault="00206F34" w:rsidP="00D91228">
      <w:pPr>
        <w:pStyle w:val="SingleTxtG"/>
      </w:pPr>
      <w:r w:rsidRPr="00011D2A">
        <w:t>28.</w:t>
      </w:r>
      <w:r w:rsidRPr="00011D2A">
        <w:tab/>
        <w:t xml:space="preserve">On 30 August 2024, on the occasion of the International Day of the Victims of Enforced Disappearances, the Committee and the Working Group </w:t>
      </w:r>
      <w:r w:rsidRPr="00011D2A">
        <w:rPr>
          <w:color w:val="000000"/>
        </w:rPr>
        <w:t>on Enforced or Involuntary Disappearances</w:t>
      </w:r>
      <w:r w:rsidRPr="00011D2A">
        <w:t>, together with the Inter-American Commission on Human Rights, the African Commission on Human and Peoples</w:t>
      </w:r>
      <w:r w:rsidR="00716DCD">
        <w:t>’</w:t>
      </w:r>
      <w:r w:rsidRPr="00011D2A">
        <w:t xml:space="preserve"> Rights, the Commissioner for Human Rights</w:t>
      </w:r>
      <w:r>
        <w:t xml:space="preserve"> of the Council of Europe</w:t>
      </w:r>
      <w:r w:rsidRPr="00011D2A">
        <w:t xml:space="preserve"> and the </w:t>
      </w:r>
      <w:r>
        <w:t>r</w:t>
      </w:r>
      <w:r w:rsidRPr="00011D2A">
        <w:t xml:space="preserve">epresentatives of Indonesia and Thailand to the Intergovernmental Commission on Human Rights </w:t>
      </w:r>
      <w:r>
        <w:t>of the Association of Southeast Asian Nations,</w:t>
      </w:r>
      <w:r w:rsidRPr="00011D2A">
        <w:t xml:space="preserve"> released a joint statement,</w:t>
      </w:r>
      <w:r w:rsidRPr="00AE595D">
        <w:rPr>
          <w:rStyle w:val="FootnoteReference"/>
        </w:rPr>
        <w:footnoteReference w:id="4"/>
      </w:r>
      <w:r w:rsidRPr="00011D2A">
        <w:t xml:space="preserve"> calling on all stakeholders to unite in the fight against enforced disappearance and to take part in the upcoming World Congress to work on concrete action plans to end th</w:t>
      </w:r>
      <w:r>
        <w:t>at</w:t>
      </w:r>
      <w:r w:rsidRPr="00011D2A">
        <w:t xml:space="preserve"> heinous crime.</w:t>
      </w:r>
    </w:p>
    <w:p w14:paraId="205CFA97" w14:textId="640E5398" w:rsidR="00206F34" w:rsidRPr="00C816F5" w:rsidRDefault="00206F34" w:rsidP="00D91228">
      <w:pPr>
        <w:pStyle w:val="SingleTxtG"/>
      </w:pPr>
      <w:r w:rsidRPr="00C816F5">
        <w:t>29.</w:t>
      </w:r>
      <w:r w:rsidRPr="00C816F5">
        <w:tab/>
      </w:r>
      <w:r w:rsidRPr="00011D2A">
        <w:t xml:space="preserve">During the </w:t>
      </w:r>
      <w:r>
        <w:t>twenty-seventh</w:t>
      </w:r>
      <w:r w:rsidRPr="00011D2A">
        <w:t xml:space="preserve"> session, the Committee met with </w:t>
      </w:r>
      <w:r>
        <w:t xml:space="preserve">the </w:t>
      </w:r>
      <w:r w:rsidRPr="0031536F">
        <w:t xml:space="preserve">Chairperson of the Working Group on the Death Penalty, Extrajudicial, Summary or Arbitrary </w:t>
      </w:r>
      <w:r>
        <w:t>Executions</w:t>
      </w:r>
      <w:r w:rsidRPr="0031536F">
        <w:t xml:space="preserve"> and Enforced Disappearances in Africa</w:t>
      </w:r>
      <w:r w:rsidRPr="00011D2A">
        <w:t xml:space="preserve"> of the African Commission of Human</w:t>
      </w:r>
      <w:r>
        <w:t xml:space="preserve"> and Peoples</w:t>
      </w:r>
      <w:r w:rsidR="00716DCD">
        <w:t>’</w:t>
      </w:r>
      <w:r w:rsidRPr="00011D2A">
        <w:t xml:space="preserve"> Rights,</w:t>
      </w:r>
      <w:r>
        <w:t xml:space="preserve"> </w:t>
      </w:r>
      <w:r w:rsidRPr="00011D2A">
        <w:t xml:space="preserve">Idrissa Sow, to </w:t>
      </w:r>
      <w:r>
        <w:t>discuss</w:t>
      </w:r>
      <w:r w:rsidRPr="00011D2A">
        <w:t xml:space="preserve"> ways to strengthen the cooperation between the</w:t>
      </w:r>
      <w:r w:rsidRPr="00DC0F7F">
        <w:t xml:space="preserve"> mechanisms and coordinate the Commission</w:t>
      </w:r>
      <w:r w:rsidR="00716DCD">
        <w:t>’</w:t>
      </w:r>
      <w:r w:rsidRPr="00DC0F7F">
        <w:t>s participation in the World Congress</w:t>
      </w:r>
      <w:r w:rsidRPr="00710BF6">
        <w:t xml:space="preserve">. The Committee also met with Julian Pahlke, </w:t>
      </w:r>
      <w:r>
        <w:t>the</w:t>
      </w:r>
      <w:r w:rsidRPr="00710BF6">
        <w:t xml:space="preserve"> member of the Parliamentary Assembly of the Council of Europe </w:t>
      </w:r>
      <w:r>
        <w:t>who was</w:t>
      </w:r>
      <w:r w:rsidRPr="00710BF6">
        <w:t xml:space="preserve"> the rapporteur for the report entitled </w:t>
      </w:r>
      <w:r w:rsidR="00716DCD">
        <w:t>“</w:t>
      </w:r>
      <w:r w:rsidRPr="00710BF6">
        <w:t>Missing migrants, refugees and asylum seekers – a call to clarify their fate</w:t>
      </w:r>
      <w:r w:rsidR="00716DCD">
        <w:t>”</w:t>
      </w:r>
      <w:r w:rsidRPr="00710BF6">
        <w:t>, to discuss</w:t>
      </w:r>
      <w:r w:rsidRPr="0031536F">
        <w:t xml:space="preserve"> the report and identify strategies of coordination and cooperation related to enforced disappearance in the context of migration</w:t>
      </w:r>
      <w:r>
        <w:t>.</w:t>
      </w:r>
    </w:p>
    <w:p w14:paraId="2A063851" w14:textId="77777777" w:rsidR="00206F34" w:rsidRPr="00C816F5" w:rsidRDefault="00206F34" w:rsidP="00B07B0F">
      <w:pPr>
        <w:pStyle w:val="H1G"/>
      </w:pPr>
      <w:bookmarkStart w:id="28" w:name="_heading=h.35nkun2" w:colFirst="0" w:colLast="0"/>
      <w:bookmarkEnd w:id="28"/>
      <w:r w:rsidRPr="00C816F5">
        <w:tab/>
      </w:r>
      <w:bookmarkStart w:id="29" w:name="_Toc139286036"/>
      <w:bookmarkStart w:id="30" w:name="_Toc202868331"/>
      <w:r w:rsidRPr="00C816F5">
        <w:t>B.</w:t>
      </w:r>
      <w:r w:rsidRPr="00C816F5">
        <w:tab/>
        <w:t>Interaction with Member States</w:t>
      </w:r>
      <w:bookmarkEnd w:id="29"/>
      <w:bookmarkEnd w:id="30"/>
    </w:p>
    <w:p w14:paraId="4BAB3D83" w14:textId="07989244" w:rsidR="00206F34" w:rsidRPr="00C816F5" w:rsidRDefault="00206F34" w:rsidP="00D91228">
      <w:pPr>
        <w:pStyle w:val="SingleTxtG"/>
      </w:pPr>
      <w:r w:rsidRPr="00C816F5">
        <w:t>30.</w:t>
      </w:r>
      <w:r w:rsidRPr="00C816F5">
        <w:tab/>
        <w:t xml:space="preserve">On </w:t>
      </w:r>
      <w:r>
        <w:t>30</w:t>
      </w:r>
      <w:r w:rsidRPr="00C816F5">
        <w:t xml:space="preserve"> September 202</w:t>
      </w:r>
      <w:r>
        <w:t>4</w:t>
      </w:r>
      <w:r w:rsidRPr="00C816F5">
        <w:t>, the Committee held a public meeting with Member States, which was attended by</w:t>
      </w:r>
      <w:r>
        <w:t xml:space="preserve"> 16</w:t>
      </w:r>
      <w:r w:rsidRPr="00C816F5">
        <w:t xml:space="preserve"> </w:t>
      </w:r>
      <w:r w:rsidRPr="005952A7">
        <w:t>States: Albania</w:t>
      </w:r>
      <w:r w:rsidRPr="0031536F">
        <w:t xml:space="preserve">, </w:t>
      </w:r>
      <w:r w:rsidRPr="005952A7">
        <w:t>Argentina</w:t>
      </w:r>
      <w:r w:rsidRPr="0031536F">
        <w:t xml:space="preserve">, </w:t>
      </w:r>
      <w:r w:rsidRPr="005952A7">
        <w:t>Azerbaijan</w:t>
      </w:r>
      <w:r w:rsidRPr="0031536F">
        <w:t xml:space="preserve">, </w:t>
      </w:r>
      <w:r w:rsidRPr="005952A7">
        <w:t>Belgium</w:t>
      </w:r>
      <w:r w:rsidRPr="0031536F">
        <w:t xml:space="preserve">, </w:t>
      </w:r>
      <w:r w:rsidRPr="005952A7">
        <w:t>Brazil</w:t>
      </w:r>
      <w:r w:rsidRPr="0031536F">
        <w:t xml:space="preserve">, </w:t>
      </w:r>
      <w:r w:rsidRPr="005952A7">
        <w:t>Colombia</w:t>
      </w:r>
      <w:r>
        <w:t xml:space="preserve">, </w:t>
      </w:r>
      <w:r w:rsidRPr="005952A7">
        <w:t>Iraq</w:t>
      </w:r>
      <w:r w:rsidRPr="0031536F">
        <w:t xml:space="preserve">, </w:t>
      </w:r>
      <w:r w:rsidRPr="005952A7">
        <w:t>Li</w:t>
      </w:r>
      <w:r>
        <w:t>e</w:t>
      </w:r>
      <w:r w:rsidRPr="005952A7">
        <w:t>chtenstein</w:t>
      </w:r>
      <w:r w:rsidRPr="0031536F">
        <w:t xml:space="preserve">, </w:t>
      </w:r>
      <w:r w:rsidRPr="005952A7">
        <w:t>Luxembourg</w:t>
      </w:r>
      <w:r w:rsidRPr="0031536F">
        <w:t xml:space="preserve">, </w:t>
      </w:r>
      <w:r w:rsidRPr="005952A7">
        <w:t>Malta</w:t>
      </w:r>
      <w:r w:rsidRPr="0031536F">
        <w:t xml:space="preserve">, </w:t>
      </w:r>
      <w:r w:rsidRPr="005952A7">
        <w:t>Panama</w:t>
      </w:r>
      <w:r w:rsidRPr="0031536F">
        <w:t xml:space="preserve">, </w:t>
      </w:r>
      <w:r>
        <w:t>Samoa, Serbia, Spain, Sri</w:t>
      </w:r>
      <w:r w:rsidR="00FB48E5">
        <w:t> </w:t>
      </w:r>
      <w:r>
        <w:t xml:space="preserve">Lanka and the United States of America. </w:t>
      </w:r>
      <w:r w:rsidRPr="00C816F5">
        <w:t xml:space="preserve">During the meeting, </w:t>
      </w:r>
      <w:r>
        <w:t xml:space="preserve">Argentina, Azerbaijan, Colombia and Iraq </w:t>
      </w:r>
      <w:r w:rsidRPr="00C816F5">
        <w:t>made statements.</w:t>
      </w:r>
    </w:p>
    <w:p w14:paraId="0363AC60" w14:textId="516A2E33" w:rsidR="00206F34" w:rsidRPr="00C816F5" w:rsidRDefault="00206F34" w:rsidP="00D91228">
      <w:pPr>
        <w:pStyle w:val="SingleTxtG"/>
      </w:pPr>
      <w:r w:rsidRPr="00C816F5">
        <w:t>31.</w:t>
      </w:r>
      <w:r w:rsidRPr="00C816F5">
        <w:tab/>
      </w:r>
      <w:r>
        <w:t>The represen</w:t>
      </w:r>
      <w:r w:rsidRPr="0031536F">
        <w:rPr>
          <w:rFonts w:eastAsiaTheme="minorEastAsia"/>
        </w:rPr>
        <w:t xml:space="preserve">tative of Colombia </w:t>
      </w:r>
      <w:r>
        <w:rPr>
          <w:rFonts w:eastAsiaTheme="minorEastAsia"/>
        </w:rPr>
        <w:t>noted</w:t>
      </w:r>
      <w:r w:rsidRPr="0031536F">
        <w:rPr>
          <w:rFonts w:eastAsiaTheme="minorEastAsia"/>
        </w:rPr>
        <w:t xml:space="preserve"> that the Committee would visit Colombia in November 2024. </w:t>
      </w:r>
      <w:r>
        <w:rPr>
          <w:rFonts w:eastAsiaTheme="minorEastAsia"/>
        </w:rPr>
        <w:t>As a result of</w:t>
      </w:r>
      <w:r w:rsidRPr="0031536F">
        <w:rPr>
          <w:rFonts w:eastAsiaTheme="minorEastAsia"/>
        </w:rPr>
        <w:t xml:space="preserve"> the internal conflict, more than 100,000 persons were classified as disappeared for conflict‑related reasons. During the visit, the Committee would be able to see the work carried out by the Unit for the Search for Persons Deemed Disappeared in the Context of and Due to the Armed Conflict, the purpose of which </w:t>
      </w:r>
      <w:r>
        <w:rPr>
          <w:rFonts w:eastAsiaTheme="minorEastAsia"/>
        </w:rPr>
        <w:t>wa</w:t>
      </w:r>
      <w:r w:rsidRPr="0031536F">
        <w:rPr>
          <w:rFonts w:eastAsiaTheme="minorEastAsia"/>
        </w:rPr>
        <w:t xml:space="preserve">s to search for disappeared persons, establish the truth and provide justice </w:t>
      </w:r>
      <w:r>
        <w:rPr>
          <w:rFonts w:eastAsiaTheme="minorEastAsia"/>
        </w:rPr>
        <w:t>for</w:t>
      </w:r>
      <w:r w:rsidRPr="0031536F">
        <w:rPr>
          <w:rFonts w:eastAsiaTheme="minorEastAsia"/>
        </w:rPr>
        <w:t xml:space="preserve"> victims and their families. The observations and recommendations that the Committee would make in its visit report would be of vital assistance to Colombia in its efforts to search for the 100,000 persons who remained disappeared.</w:t>
      </w:r>
    </w:p>
    <w:p w14:paraId="51D8D8CA" w14:textId="77777777" w:rsidR="00190606" w:rsidRDefault="00206F34" w:rsidP="00D91228">
      <w:pPr>
        <w:pStyle w:val="SingleTxtG"/>
        <w:rPr>
          <w:rFonts w:eastAsiaTheme="minorEastAsia"/>
        </w:rPr>
      </w:pPr>
      <w:r w:rsidRPr="0031536F">
        <w:rPr>
          <w:rFonts w:eastAsiaTheme="minorEastAsia"/>
        </w:rPr>
        <w:lastRenderedPageBreak/>
        <w:t>32.</w:t>
      </w:r>
      <w:r w:rsidRPr="0031536F">
        <w:rPr>
          <w:rFonts w:eastAsiaTheme="minorEastAsia"/>
        </w:rPr>
        <w:tab/>
        <w:t>The representative of Azerbaijan stated that the country had always been active in drawing global attention to disappeared persons and hostages. Azerbaijan was the main sponsor of the General Assembly biennial resolution on missing persons and the resolution</w:t>
      </w:r>
      <w:r>
        <w:rPr>
          <w:rFonts w:eastAsiaTheme="minorEastAsia"/>
        </w:rPr>
        <w:t>s</w:t>
      </w:r>
      <w:r w:rsidRPr="0031536F">
        <w:rPr>
          <w:rFonts w:eastAsiaTheme="minorEastAsia"/>
        </w:rPr>
        <w:t xml:space="preserve"> of the Commission on the Status of Women on the release of women and children taken hostage. </w:t>
      </w:r>
      <w:r>
        <w:rPr>
          <w:rFonts w:eastAsiaTheme="minorEastAsia"/>
        </w:rPr>
        <w:t>Azerbaijan</w:t>
      </w:r>
      <w:r w:rsidRPr="0031536F">
        <w:rPr>
          <w:rFonts w:eastAsiaTheme="minorEastAsia"/>
        </w:rPr>
        <w:t xml:space="preserve"> ha</w:t>
      </w:r>
      <w:r>
        <w:rPr>
          <w:rFonts w:eastAsiaTheme="minorEastAsia"/>
        </w:rPr>
        <w:t>d</w:t>
      </w:r>
      <w:r w:rsidRPr="0031536F">
        <w:rPr>
          <w:rFonts w:eastAsiaTheme="minorEastAsia"/>
        </w:rPr>
        <w:t xml:space="preserve"> joined the Global Alliance for the Missing in January 2022. In September 2023, Azerbaijan </w:t>
      </w:r>
      <w:r>
        <w:rPr>
          <w:rFonts w:eastAsiaTheme="minorEastAsia"/>
        </w:rPr>
        <w:t xml:space="preserve">had </w:t>
      </w:r>
      <w:r w:rsidRPr="0031536F">
        <w:rPr>
          <w:rFonts w:eastAsiaTheme="minorEastAsia"/>
        </w:rPr>
        <w:t xml:space="preserve">hosted an international conference on increasing national and global efforts to clarify the fate of missing persons. An outcome document </w:t>
      </w:r>
      <w:r>
        <w:rPr>
          <w:rFonts w:eastAsiaTheme="minorEastAsia"/>
        </w:rPr>
        <w:t>had been</w:t>
      </w:r>
      <w:r w:rsidRPr="0031536F">
        <w:rPr>
          <w:rFonts w:eastAsiaTheme="minorEastAsia"/>
        </w:rPr>
        <w:t xml:space="preserve"> adopted, calling for increased national and international efforts to prevent and effectively address disappearances. An international conference on addressing the problem of missing persons by upholding the right of families to know the truth would be held </w:t>
      </w:r>
      <w:r w:rsidRPr="005611C1">
        <w:rPr>
          <w:rFonts w:eastAsiaTheme="minorEastAsia"/>
        </w:rPr>
        <w:t>in</w:t>
      </w:r>
      <w:r w:rsidRPr="0031536F">
        <w:rPr>
          <w:rFonts w:eastAsiaTheme="minorEastAsia"/>
        </w:rPr>
        <w:t xml:space="preserve"> October 2024 in Azerbaijan</w:t>
      </w:r>
      <w:r w:rsidRPr="005611C1">
        <w:rPr>
          <w:rFonts w:eastAsiaTheme="minorEastAsia"/>
        </w:rPr>
        <w:t xml:space="preserve">, </w:t>
      </w:r>
      <w:r>
        <w:rPr>
          <w:rFonts w:eastAsiaTheme="minorEastAsia"/>
        </w:rPr>
        <w:t xml:space="preserve">jointly </w:t>
      </w:r>
      <w:r w:rsidRPr="005611C1">
        <w:rPr>
          <w:rFonts w:eastAsiaTheme="minorEastAsia"/>
        </w:rPr>
        <w:t xml:space="preserve">organized with the </w:t>
      </w:r>
      <w:r>
        <w:rPr>
          <w:rFonts w:eastAsiaTheme="minorEastAsia"/>
        </w:rPr>
        <w:t>International Committee of the Red Cross</w:t>
      </w:r>
      <w:r w:rsidRPr="0031536F">
        <w:rPr>
          <w:rFonts w:eastAsiaTheme="minorEastAsia"/>
        </w:rPr>
        <w:t>.</w:t>
      </w:r>
    </w:p>
    <w:p w14:paraId="0CAFB5A8" w14:textId="54D3866D" w:rsidR="00206F34" w:rsidRPr="0031536F" w:rsidRDefault="00206F34" w:rsidP="00D91228">
      <w:pPr>
        <w:pStyle w:val="SingleTxtG"/>
        <w:rPr>
          <w:rFonts w:eastAsiaTheme="minorEastAsia"/>
        </w:rPr>
      </w:pPr>
      <w:r w:rsidRPr="0031536F">
        <w:rPr>
          <w:rFonts w:eastAsiaTheme="minorEastAsia"/>
        </w:rPr>
        <w:t>33.</w:t>
      </w:r>
      <w:r w:rsidRPr="0031536F">
        <w:rPr>
          <w:rFonts w:eastAsiaTheme="minorEastAsia"/>
        </w:rPr>
        <w:tab/>
      </w:r>
      <w:r>
        <w:t>The re</w:t>
      </w:r>
      <w:r w:rsidRPr="0031536F">
        <w:rPr>
          <w:rFonts w:eastAsiaTheme="minorEastAsia"/>
        </w:rPr>
        <w:t xml:space="preserve">presentative of Argentina </w:t>
      </w:r>
      <w:r>
        <w:t>referred</w:t>
      </w:r>
      <w:r w:rsidRPr="0031536F">
        <w:rPr>
          <w:rFonts w:eastAsiaTheme="minorEastAsia"/>
        </w:rPr>
        <w:t xml:space="preserve"> to the fourth campaign for the </w:t>
      </w:r>
      <w:r w:rsidRPr="0031536F">
        <w:t>universalization</w:t>
      </w:r>
      <w:r w:rsidRPr="0031536F">
        <w:rPr>
          <w:rFonts w:eastAsiaTheme="minorEastAsia"/>
        </w:rPr>
        <w:t xml:space="preserve"> of the Convention, </w:t>
      </w:r>
      <w:r w:rsidRPr="005611C1">
        <w:rPr>
          <w:rFonts w:eastAsiaTheme="minorEastAsia"/>
        </w:rPr>
        <w:t>a joint</w:t>
      </w:r>
      <w:r w:rsidRPr="0031536F">
        <w:rPr>
          <w:rFonts w:eastAsiaTheme="minorEastAsia"/>
        </w:rPr>
        <w:t xml:space="preserve"> initiative of</w:t>
      </w:r>
      <w:r>
        <w:rPr>
          <w:rFonts w:eastAsiaTheme="minorEastAsia"/>
        </w:rPr>
        <w:t xml:space="preserve"> Argentina and</w:t>
      </w:r>
      <w:r w:rsidRPr="0031536F">
        <w:rPr>
          <w:rFonts w:eastAsiaTheme="minorEastAsia"/>
        </w:rPr>
        <w:t xml:space="preserve"> France</w:t>
      </w:r>
      <w:r w:rsidRPr="005611C1">
        <w:rPr>
          <w:rFonts w:eastAsiaTheme="minorEastAsia"/>
        </w:rPr>
        <w:t xml:space="preserve">, </w:t>
      </w:r>
      <w:r>
        <w:rPr>
          <w:rFonts w:eastAsiaTheme="minorEastAsia"/>
        </w:rPr>
        <w:t>States that had</w:t>
      </w:r>
      <w:r w:rsidRPr="0031536F">
        <w:rPr>
          <w:rFonts w:eastAsiaTheme="minorEastAsia"/>
        </w:rPr>
        <w:t xml:space="preserve"> played a leading role in drafting the Convention and </w:t>
      </w:r>
      <w:r>
        <w:rPr>
          <w:rFonts w:eastAsiaTheme="minorEastAsia"/>
        </w:rPr>
        <w:t xml:space="preserve">that </w:t>
      </w:r>
      <w:r w:rsidRPr="0031536F">
        <w:rPr>
          <w:rFonts w:eastAsiaTheme="minorEastAsia"/>
        </w:rPr>
        <w:t xml:space="preserve">were committed to ensuring that the number of </w:t>
      </w:r>
      <w:r w:rsidRPr="005611C1">
        <w:rPr>
          <w:rFonts w:eastAsiaTheme="minorEastAsia"/>
        </w:rPr>
        <w:t>States Parties</w:t>
      </w:r>
      <w:r w:rsidRPr="0031536F">
        <w:rPr>
          <w:rFonts w:eastAsiaTheme="minorEastAsia"/>
        </w:rPr>
        <w:t xml:space="preserve"> increase</w:t>
      </w:r>
      <w:r>
        <w:rPr>
          <w:rFonts w:eastAsiaTheme="minorEastAsia"/>
        </w:rPr>
        <w:t>d</w:t>
      </w:r>
      <w:r w:rsidRPr="0031536F">
        <w:rPr>
          <w:rFonts w:eastAsiaTheme="minorEastAsia"/>
        </w:rPr>
        <w:t xml:space="preserve"> as quickly as possible so that the scourge of enforced disappearance could be eradicated. During </w:t>
      </w:r>
      <w:r>
        <w:rPr>
          <w:rFonts w:eastAsiaTheme="minorEastAsia"/>
        </w:rPr>
        <w:t xml:space="preserve">examinations of States in the context of </w:t>
      </w:r>
      <w:r w:rsidRPr="00D1367E">
        <w:rPr>
          <w:rFonts w:eastAsiaTheme="minorEastAsia"/>
        </w:rPr>
        <w:t>the universal periodic review,</w:t>
      </w:r>
      <w:r w:rsidRPr="0031536F">
        <w:rPr>
          <w:rFonts w:eastAsiaTheme="minorEastAsia"/>
        </w:rPr>
        <w:t xml:space="preserve"> Argentina routinely recommended that all States that had not yet ratified the Convention do so. The World Congress on Enforced Disappearances would provide an excellent opportunity to give greater visibility to enforced disappearance</w:t>
      </w:r>
      <w:r w:rsidRPr="005611C1">
        <w:rPr>
          <w:rFonts w:eastAsiaTheme="minorEastAsia"/>
        </w:rPr>
        <w:t>s</w:t>
      </w:r>
      <w:r w:rsidRPr="0031536F">
        <w:rPr>
          <w:rFonts w:eastAsiaTheme="minorEastAsia"/>
        </w:rPr>
        <w:t xml:space="preserve">. The commitment of Argentina to the eradication of enforced disappearance was demonstrated by the many bilateral </w:t>
      </w:r>
      <w:r w:rsidRPr="005611C1">
        <w:rPr>
          <w:rFonts w:eastAsiaTheme="minorEastAsia"/>
        </w:rPr>
        <w:t>meetings</w:t>
      </w:r>
      <w:r w:rsidRPr="0031536F">
        <w:rPr>
          <w:rFonts w:eastAsiaTheme="minorEastAsia"/>
        </w:rPr>
        <w:t xml:space="preserve"> carried out </w:t>
      </w:r>
      <w:r w:rsidRPr="005611C1">
        <w:rPr>
          <w:rFonts w:eastAsiaTheme="minorEastAsia"/>
        </w:rPr>
        <w:t xml:space="preserve">to promote the ratification of the Convention </w:t>
      </w:r>
      <w:r>
        <w:rPr>
          <w:rFonts w:eastAsiaTheme="minorEastAsia"/>
        </w:rPr>
        <w:t xml:space="preserve">in </w:t>
      </w:r>
      <w:r w:rsidRPr="0031536F">
        <w:rPr>
          <w:rFonts w:eastAsiaTheme="minorEastAsia"/>
        </w:rPr>
        <w:t>different parts of the world.</w:t>
      </w:r>
    </w:p>
    <w:p w14:paraId="4BD8973E" w14:textId="43FC82BA" w:rsidR="00206F34" w:rsidRPr="00C816F5" w:rsidRDefault="00206F34" w:rsidP="00D91228">
      <w:pPr>
        <w:pStyle w:val="SingleTxtG"/>
        <w:rPr>
          <w:rFonts w:eastAsiaTheme="minorEastAsia"/>
        </w:rPr>
      </w:pPr>
      <w:r w:rsidRPr="00C816F5">
        <w:rPr>
          <w:rFonts w:eastAsiaTheme="minorEastAsia"/>
        </w:rPr>
        <w:t>34.</w:t>
      </w:r>
      <w:r w:rsidRPr="00C816F5">
        <w:rPr>
          <w:rFonts w:eastAsiaTheme="minorEastAsia"/>
        </w:rPr>
        <w:tab/>
      </w:r>
      <w:r>
        <w:rPr>
          <w:rFonts w:eastAsiaTheme="minorEastAsia"/>
        </w:rPr>
        <w:t>T</w:t>
      </w:r>
      <w:r w:rsidRPr="0031536F">
        <w:rPr>
          <w:rFonts w:eastAsiaTheme="minorEastAsia"/>
        </w:rPr>
        <w:t xml:space="preserve">he representative of Iraq stated that the forthcoming World Congress on Enforced Disappearances would play a crucial role in strengthening intergovernmental dialogue, facilitating the exchange of best practices and encouraging States to ratify the Convention. Iraq was committed to implementing comprehensive search and investigation procedures to clarify the fate and whereabouts of victims of enforced disappearance. As part of </w:t>
      </w:r>
      <w:r>
        <w:rPr>
          <w:rFonts w:eastAsiaTheme="minorEastAsia"/>
        </w:rPr>
        <w:t>the</w:t>
      </w:r>
      <w:r w:rsidRPr="0031536F">
        <w:rPr>
          <w:rFonts w:eastAsiaTheme="minorEastAsia"/>
        </w:rPr>
        <w:t xml:space="preserve"> Government</w:t>
      </w:r>
      <w:r w:rsidR="00716DCD">
        <w:rPr>
          <w:rFonts w:eastAsiaTheme="minorEastAsia"/>
        </w:rPr>
        <w:t>’</w:t>
      </w:r>
      <w:r w:rsidRPr="0031536F">
        <w:rPr>
          <w:rFonts w:eastAsiaTheme="minorEastAsia"/>
        </w:rPr>
        <w:t>s efforts to eradicate enforced disappearance, the Council of Ministers had adopted</w:t>
      </w:r>
      <w:r>
        <w:rPr>
          <w:rFonts w:eastAsiaTheme="minorEastAsia"/>
        </w:rPr>
        <w:t xml:space="preserve">, </w:t>
      </w:r>
      <w:r w:rsidRPr="0031536F">
        <w:rPr>
          <w:rFonts w:eastAsiaTheme="minorEastAsia"/>
        </w:rPr>
        <w:t>in July 2024</w:t>
      </w:r>
      <w:r>
        <w:rPr>
          <w:rFonts w:eastAsiaTheme="minorEastAsia"/>
        </w:rPr>
        <w:t>,</w:t>
      </w:r>
      <w:r w:rsidRPr="0031536F">
        <w:rPr>
          <w:rFonts w:eastAsiaTheme="minorEastAsia"/>
        </w:rPr>
        <w:t xml:space="preserve"> a bill on </w:t>
      </w:r>
      <w:r w:rsidRPr="00D1367E">
        <w:rPr>
          <w:rFonts w:eastAsiaTheme="minorEastAsia"/>
        </w:rPr>
        <w:t>combating the offence</w:t>
      </w:r>
      <w:r w:rsidRPr="0031536F">
        <w:rPr>
          <w:rFonts w:eastAsiaTheme="minorEastAsia"/>
        </w:rPr>
        <w:t xml:space="preserve">. The bill had been submitted to the Council of Representatives for review and adoption and was currently being considered by the </w:t>
      </w:r>
      <w:r>
        <w:rPr>
          <w:rFonts w:eastAsiaTheme="minorEastAsia"/>
        </w:rPr>
        <w:t>p</w:t>
      </w:r>
      <w:r w:rsidRPr="0031536F">
        <w:rPr>
          <w:rFonts w:eastAsiaTheme="minorEastAsia"/>
        </w:rPr>
        <w:t xml:space="preserve">arliament. </w:t>
      </w:r>
      <w:r>
        <w:rPr>
          <w:rFonts w:eastAsiaTheme="minorEastAsia"/>
        </w:rPr>
        <w:t>The bill</w:t>
      </w:r>
      <w:r w:rsidRPr="0031536F">
        <w:rPr>
          <w:rFonts w:eastAsiaTheme="minorEastAsia"/>
        </w:rPr>
        <w:t xml:space="preserve"> would undergo a further reading before being put to a vote.</w:t>
      </w:r>
    </w:p>
    <w:p w14:paraId="66187497" w14:textId="77777777" w:rsidR="00190606" w:rsidRDefault="00206F34" w:rsidP="00D91228">
      <w:pPr>
        <w:pStyle w:val="SingleTxtG"/>
        <w:rPr>
          <w:rFonts w:eastAsia="Times New Roman"/>
          <w:color w:val="000000" w:themeColor="text1"/>
        </w:rPr>
      </w:pPr>
      <w:r w:rsidRPr="00A90B23">
        <w:rPr>
          <w:rFonts w:eastAsia="Times New Roman"/>
          <w:color w:val="000000" w:themeColor="text1"/>
        </w:rPr>
        <w:t>35.</w:t>
      </w:r>
      <w:r w:rsidRPr="00A90B23">
        <w:rPr>
          <w:rFonts w:eastAsia="Times New Roman"/>
          <w:color w:val="000000" w:themeColor="text1"/>
        </w:rPr>
        <w:tab/>
      </w:r>
      <w:r w:rsidRPr="69E809C0">
        <w:rPr>
          <w:rFonts w:eastAsiaTheme="minorEastAsia"/>
        </w:rPr>
        <w:t>During its visit to Colombia, the delegation of the Committee h</w:t>
      </w:r>
      <w:r>
        <w:rPr>
          <w:rFonts w:eastAsiaTheme="minorEastAsia"/>
        </w:rPr>
        <w:t>eld</w:t>
      </w:r>
      <w:r w:rsidRPr="69E809C0">
        <w:rPr>
          <w:rFonts w:eastAsiaTheme="minorEastAsia"/>
        </w:rPr>
        <w:t xml:space="preserve"> </w:t>
      </w:r>
      <w:r w:rsidRPr="00A90B23">
        <w:rPr>
          <w:rFonts w:eastAsia="Times New Roman"/>
          <w:color w:val="000000" w:themeColor="text1"/>
        </w:rPr>
        <w:t xml:space="preserve">55 meetings with </w:t>
      </w:r>
      <w:r>
        <w:rPr>
          <w:rFonts w:eastAsia="Times New Roman"/>
          <w:color w:val="000000" w:themeColor="text1"/>
        </w:rPr>
        <w:t xml:space="preserve">members of </w:t>
      </w:r>
      <w:r w:rsidRPr="00A90B23">
        <w:rPr>
          <w:rFonts w:eastAsia="Times New Roman"/>
          <w:color w:val="000000" w:themeColor="text1"/>
        </w:rPr>
        <w:t>more than 80 institutions</w:t>
      </w:r>
      <w:r w:rsidRPr="008E2868">
        <w:rPr>
          <w:rFonts w:eastAsia="Times New Roman"/>
          <w:color w:val="000000" w:themeColor="text1"/>
        </w:rPr>
        <w:t xml:space="preserve">, representing all branches of </w:t>
      </w:r>
      <w:r>
        <w:rPr>
          <w:rFonts w:eastAsia="Times New Roman"/>
          <w:color w:val="000000" w:themeColor="text1"/>
        </w:rPr>
        <w:t>Government</w:t>
      </w:r>
      <w:r w:rsidRPr="00A90B23">
        <w:rPr>
          <w:rFonts w:eastAsia="Times New Roman"/>
          <w:color w:val="000000" w:themeColor="text1"/>
        </w:rPr>
        <w:t>.</w:t>
      </w:r>
    </w:p>
    <w:p w14:paraId="7E84FE41" w14:textId="77777777" w:rsidR="00190606" w:rsidRDefault="00206F34" w:rsidP="00D91228">
      <w:pPr>
        <w:pStyle w:val="SingleTxtG"/>
        <w:rPr>
          <w:rFonts w:eastAsiaTheme="minorEastAsia"/>
        </w:rPr>
      </w:pPr>
      <w:r>
        <w:rPr>
          <w:rFonts w:eastAsiaTheme="minorEastAsia"/>
        </w:rPr>
        <w:t>36.</w:t>
      </w:r>
      <w:r>
        <w:rPr>
          <w:rFonts w:eastAsiaTheme="minorEastAsia"/>
        </w:rPr>
        <w:tab/>
      </w:r>
      <w:r w:rsidRPr="0031536F">
        <w:rPr>
          <w:rFonts w:eastAsiaTheme="minorEastAsia"/>
        </w:rPr>
        <w:t xml:space="preserve">The Committee </w:t>
      </w:r>
      <w:r>
        <w:rPr>
          <w:rFonts w:eastAsiaTheme="minorEastAsia"/>
        </w:rPr>
        <w:t>imparted</w:t>
      </w:r>
      <w:r w:rsidRPr="0031536F">
        <w:rPr>
          <w:rFonts w:eastAsiaTheme="minorEastAsia"/>
        </w:rPr>
        <w:t xml:space="preserve"> more than 15 training courses </w:t>
      </w:r>
      <w:r>
        <w:rPr>
          <w:rFonts w:eastAsiaTheme="minorEastAsia"/>
        </w:rPr>
        <w:t>for</w:t>
      </w:r>
      <w:r w:rsidRPr="0031536F">
        <w:rPr>
          <w:rFonts w:eastAsiaTheme="minorEastAsia"/>
        </w:rPr>
        <w:t xml:space="preserve"> authorities of States Parties on the reporting and urgent action procedures.</w:t>
      </w:r>
    </w:p>
    <w:p w14:paraId="01E5075D" w14:textId="533DA237" w:rsidR="00206F34" w:rsidRPr="0031536F" w:rsidRDefault="00206F34" w:rsidP="00B07B0F">
      <w:pPr>
        <w:pStyle w:val="H1G"/>
        <w:rPr>
          <w:rFonts w:eastAsiaTheme="minorEastAsia"/>
        </w:rPr>
      </w:pPr>
      <w:r>
        <w:rPr>
          <w:rFonts w:eastAsiaTheme="minorEastAsia"/>
        </w:rPr>
        <w:tab/>
      </w:r>
      <w:bookmarkStart w:id="31" w:name="_Toc139286037"/>
      <w:bookmarkStart w:id="32" w:name="_Toc202868332"/>
      <w:r w:rsidRPr="0031536F">
        <w:rPr>
          <w:rFonts w:eastAsiaTheme="minorEastAsia"/>
        </w:rPr>
        <w:t>C.</w:t>
      </w:r>
      <w:r w:rsidRPr="0031536F">
        <w:rPr>
          <w:rFonts w:eastAsiaTheme="minorEastAsia"/>
        </w:rPr>
        <w:tab/>
      </w:r>
      <w:r>
        <w:rPr>
          <w:rFonts w:eastAsiaTheme="minorEastAsia"/>
        </w:rPr>
        <w:tab/>
      </w:r>
      <w:r w:rsidRPr="0031536F">
        <w:rPr>
          <w:rFonts w:eastAsiaTheme="minorEastAsia"/>
        </w:rPr>
        <w:t xml:space="preserve">Interaction with United Nations </w:t>
      </w:r>
      <w:bookmarkEnd w:id="31"/>
      <w:r w:rsidRPr="0031536F">
        <w:rPr>
          <w:rFonts w:eastAsiaTheme="minorEastAsia"/>
        </w:rPr>
        <w:t>entities</w:t>
      </w:r>
      <w:bookmarkEnd w:id="32"/>
    </w:p>
    <w:p w14:paraId="5A151E9B" w14:textId="6324489B" w:rsidR="00190606" w:rsidRDefault="00206F34" w:rsidP="00D91228">
      <w:pPr>
        <w:pStyle w:val="SingleTxtG"/>
      </w:pPr>
      <w:r w:rsidRPr="0031536F">
        <w:t>37.</w:t>
      </w:r>
      <w:r w:rsidRPr="0031536F">
        <w:tab/>
      </w:r>
      <w:r>
        <w:t>The Committee continued its well-established interaction and cooperation with United</w:t>
      </w:r>
      <w:r w:rsidR="00FB48E5">
        <w:t> </w:t>
      </w:r>
      <w:r>
        <w:t>Nations entities and field presences. Ahead of each session, the Committee</w:t>
      </w:r>
      <w:r w:rsidR="00716DCD">
        <w:t>’</w:t>
      </w:r>
      <w:r>
        <w:t xml:space="preserve">s secretariat sent messages to OHCHR desk officers and relevant field presences providing information about the consideration of State Party reports, about issues of interest to the Committee and about ways to contribute to the process. During both sessions, relevant OHCHR field presences and other United Nations entities submitted written contributions and briefed the </w:t>
      </w:r>
      <w:r w:rsidRPr="0073599B">
        <w:t>Committee. The Committee</w:t>
      </w:r>
      <w:r>
        <w:t>,</w:t>
      </w:r>
      <w:r w:rsidRPr="0073599B">
        <w:t xml:space="preserve"> </w:t>
      </w:r>
      <w:r>
        <w:t xml:space="preserve">the </w:t>
      </w:r>
      <w:r w:rsidRPr="0073599B">
        <w:t>OHCHR capacity</w:t>
      </w:r>
      <w:r>
        <w:t>-</w:t>
      </w:r>
      <w:r w:rsidRPr="0073599B">
        <w:t xml:space="preserve">building programme and </w:t>
      </w:r>
      <w:r>
        <w:t xml:space="preserve">OHCHR </w:t>
      </w:r>
      <w:r w:rsidRPr="0073599B">
        <w:t>field presences continued to cooperate to raise awareness about enforced disappearances and the Convention and to promote ratification of the Convention.</w:t>
      </w:r>
    </w:p>
    <w:p w14:paraId="3527242D" w14:textId="4F1B017E" w:rsidR="00206F34" w:rsidRPr="0073599B" w:rsidRDefault="00206F34" w:rsidP="00B07B0F">
      <w:pPr>
        <w:pStyle w:val="H1G"/>
      </w:pPr>
      <w:r w:rsidRPr="0073599B">
        <w:tab/>
      </w:r>
      <w:bookmarkStart w:id="33" w:name="_Toc139286038"/>
      <w:bookmarkStart w:id="34" w:name="_Toc202868333"/>
      <w:r w:rsidRPr="0073599B">
        <w:t>D.</w:t>
      </w:r>
      <w:r w:rsidRPr="0073599B">
        <w:tab/>
        <w:t>Interaction with victims and other civil society actors</w:t>
      </w:r>
      <w:bookmarkEnd w:id="33"/>
      <w:bookmarkEnd w:id="34"/>
    </w:p>
    <w:p w14:paraId="39A3AFC9" w14:textId="6B2078A7" w:rsidR="00206F34" w:rsidRPr="00C816F5" w:rsidRDefault="00206F34" w:rsidP="00D91228">
      <w:pPr>
        <w:pStyle w:val="SingleTxtG"/>
      </w:pPr>
      <w:r w:rsidRPr="00C816F5">
        <w:t>38.</w:t>
      </w:r>
      <w:r w:rsidRPr="00C816F5">
        <w:tab/>
      </w:r>
      <w:r w:rsidRPr="0073599B">
        <w:t>The Committee has continued to maintain its database of stakeholders – comprising more than 1,500 persons – to which it sends its</w:t>
      </w:r>
      <w:r w:rsidRPr="00C816F5">
        <w:t xml:space="preserve"> newsletter with information on upcoming events and adopted decisions.</w:t>
      </w:r>
      <w:r w:rsidRPr="00AE595D">
        <w:rPr>
          <w:rStyle w:val="FootnoteReference"/>
        </w:rPr>
        <w:footnoteReference w:id="5"/>
      </w:r>
    </w:p>
    <w:p w14:paraId="07B4E066" w14:textId="77777777" w:rsidR="00190606" w:rsidRDefault="00206F34" w:rsidP="00D91228">
      <w:pPr>
        <w:pStyle w:val="SingleTxtG"/>
        <w:rPr>
          <w:rFonts w:eastAsiaTheme="minorEastAsia"/>
        </w:rPr>
      </w:pPr>
      <w:r w:rsidRPr="00C816F5">
        <w:rPr>
          <w:rFonts w:eastAsia="Times New Roman"/>
        </w:rPr>
        <w:lastRenderedPageBreak/>
        <w:t>39.</w:t>
      </w:r>
      <w:r w:rsidRPr="00C816F5">
        <w:rPr>
          <w:rFonts w:eastAsia="Times New Roman"/>
        </w:rPr>
        <w:tab/>
      </w:r>
      <w:r w:rsidRPr="00C816F5">
        <w:t>The Committee heard testimonies of victims of enforced disappearance at its twenty</w:t>
      </w:r>
      <w:r w:rsidRPr="00C816F5">
        <w:noBreakHyphen/>
      </w:r>
      <w:r>
        <w:t>seven</w:t>
      </w:r>
      <w:r w:rsidRPr="00C816F5">
        <w:t>th and twenty-</w:t>
      </w:r>
      <w:r>
        <w:t xml:space="preserve">eighth </w:t>
      </w:r>
      <w:r w:rsidRPr="00C816F5">
        <w:t xml:space="preserve">sessions, under the agenda item for paying tribute to victims of enforced disappearance. In September </w:t>
      </w:r>
      <w:r>
        <w:t>2024</w:t>
      </w:r>
      <w:r w:rsidRPr="00C816F5">
        <w:t xml:space="preserve">, the Committee heard the testimony of </w:t>
      </w:r>
      <w:r>
        <w:t>Shui-Meng Ng, who has been a victim of enforced disappearance since the disappearance of her husband, Sombath Somphone, in the Lao People</w:t>
      </w:r>
      <w:r w:rsidR="00716DCD">
        <w:t>’</w:t>
      </w:r>
      <w:r>
        <w:t>s Democratic Republic in December 2012. Ms. Ng shared the challenges, despairs and hopes that she had to face on a daily basis throughout her fight to search for her husband. In M</w:t>
      </w:r>
      <w:r w:rsidRPr="51391CBF">
        <w:rPr>
          <w:rFonts w:eastAsiaTheme="minorEastAsia"/>
        </w:rPr>
        <w:t>arch 2025, the Committee heard the testimony of Obeida Dabbagh</w:t>
      </w:r>
      <w:r>
        <w:rPr>
          <w:rFonts w:eastAsiaTheme="minorEastAsia"/>
        </w:rPr>
        <w:t>,</w:t>
      </w:r>
      <w:r w:rsidRPr="51391CBF">
        <w:rPr>
          <w:rFonts w:eastAsiaTheme="minorEastAsia"/>
        </w:rPr>
        <w:t xml:space="preserve"> who </w:t>
      </w:r>
      <w:r>
        <w:rPr>
          <w:rFonts w:eastAsiaTheme="minorEastAsia"/>
        </w:rPr>
        <w:t xml:space="preserve">had </w:t>
      </w:r>
      <w:r w:rsidRPr="51391CBF">
        <w:rPr>
          <w:rFonts w:eastAsiaTheme="minorEastAsia"/>
        </w:rPr>
        <w:t xml:space="preserve">initiated his quest for justice and healing more than 10 years ago, when his brother and nephew were disappeared from their home in </w:t>
      </w:r>
      <w:r>
        <w:rPr>
          <w:rFonts w:eastAsiaTheme="minorEastAsia"/>
        </w:rPr>
        <w:t xml:space="preserve">the </w:t>
      </w:r>
      <w:r w:rsidRPr="51391CBF">
        <w:rPr>
          <w:rFonts w:eastAsiaTheme="minorEastAsia"/>
        </w:rPr>
        <w:t>Syria</w:t>
      </w:r>
      <w:r>
        <w:rPr>
          <w:rFonts w:eastAsiaTheme="minorEastAsia"/>
        </w:rPr>
        <w:t>n Arab Republic</w:t>
      </w:r>
      <w:r w:rsidRPr="51391CBF">
        <w:rPr>
          <w:rFonts w:eastAsiaTheme="minorEastAsia"/>
        </w:rPr>
        <w:t xml:space="preserve">. Following the actions </w:t>
      </w:r>
      <w:r>
        <w:rPr>
          <w:rFonts w:eastAsiaTheme="minorEastAsia"/>
        </w:rPr>
        <w:t>he</w:t>
      </w:r>
      <w:r w:rsidRPr="51391CBF">
        <w:rPr>
          <w:rFonts w:eastAsiaTheme="minorEastAsia"/>
        </w:rPr>
        <w:t xml:space="preserve"> undertook with his wife and lawyers, a landmark ruling </w:t>
      </w:r>
      <w:r>
        <w:rPr>
          <w:rFonts w:eastAsiaTheme="minorEastAsia"/>
        </w:rPr>
        <w:t>had been</w:t>
      </w:r>
      <w:r w:rsidRPr="51391CBF">
        <w:rPr>
          <w:rFonts w:eastAsiaTheme="minorEastAsia"/>
        </w:rPr>
        <w:t xml:space="preserve"> adopted by a Paris court in May 2024, sentencing three high-ranking </w:t>
      </w:r>
      <w:r>
        <w:rPr>
          <w:rFonts w:eastAsiaTheme="minorEastAsia"/>
        </w:rPr>
        <w:t xml:space="preserve">Syrian </w:t>
      </w:r>
      <w:r w:rsidRPr="51391CBF">
        <w:rPr>
          <w:rFonts w:eastAsiaTheme="minorEastAsia"/>
        </w:rPr>
        <w:t>officials</w:t>
      </w:r>
      <w:r>
        <w:rPr>
          <w:rFonts w:eastAsiaTheme="minorEastAsia"/>
        </w:rPr>
        <w:t>, who had been tried</w:t>
      </w:r>
      <w:r w:rsidRPr="51391CBF">
        <w:rPr>
          <w:rFonts w:eastAsiaTheme="minorEastAsia"/>
        </w:rPr>
        <w:t xml:space="preserve"> in absentia</w:t>
      </w:r>
      <w:r>
        <w:rPr>
          <w:rFonts w:eastAsiaTheme="minorEastAsia"/>
        </w:rPr>
        <w:t>,</w:t>
      </w:r>
      <w:r w:rsidRPr="51391CBF">
        <w:rPr>
          <w:rFonts w:eastAsiaTheme="minorEastAsia"/>
        </w:rPr>
        <w:t xml:space="preserve"> to life imprisonment for complicity in imprisonment, torture, enforced disappearance and murder constituting crimes against humanity</w:t>
      </w:r>
      <w:r>
        <w:rPr>
          <w:rFonts w:eastAsiaTheme="minorEastAsia"/>
        </w:rPr>
        <w:t>; the trial was the first in France relating to crimes committed by the regime of Bashar al-Assad</w:t>
      </w:r>
      <w:r w:rsidRPr="51391CBF">
        <w:rPr>
          <w:rFonts w:eastAsiaTheme="minorEastAsia"/>
        </w:rPr>
        <w:t>.</w:t>
      </w:r>
    </w:p>
    <w:p w14:paraId="027A0951" w14:textId="7744065C" w:rsidR="00206F34" w:rsidRPr="00C816F5" w:rsidRDefault="00206F34" w:rsidP="00D91228">
      <w:pPr>
        <w:pStyle w:val="SingleTxtG"/>
      </w:pPr>
      <w:r w:rsidRPr="00C816F5">
        <w:t>40.</w:t>
      </w:r>
      <w:r w:rsidRPr="00C816F5">
        <w:tab/>
        <w:t xml:space="preserve">On </w:t>
      </w:r>
      <w:r>
        <w:t>30</w:t>
      </w:r>
      <w:r w:rsidRPr="00C816F5">
        <w:t xml:space="preserve"> September 202</w:t>
      </w:r>
      <w:r>
        <w:t>4</w:t>
      </w:r>
      <w:r w:rsidRPr="00C816F5">
        <w:t xml:space="preserve">, the Committee held its annual </w:t>
      </w:r>
      <w:r>
        <w:t xml:space="preserve">public </w:t>
      </w:r>
      <w:r w:rsidRPr="00C816F5">
        <w:t xml:space="preserve">meeting with civil society representatives, which was attended by representatives of </w:t>
      </w:r>
      <w:r w:rsidRPr="51391CBF">
        <w:rPr>
          <w:rFonts w:eastAsiaTheme="minorEastAsia"/>
        </w:rPr>
        <w:t xml:space="preserve">29 organizations. The following topics were discussed: </w:t>
      </w:r>
      <w:r>
        <w:rPr>
          <w:rFonts w:eastAsiaTheme="minorEastAsia"/>
        </w:rPr>
        <w:t>i</w:t>
      </w:r>
      <w:r w:rsidRPr="51391CBF">
        <w:rPr>
          <w:rFonts w:eastAsiaTheme="minorEastAsia"/>
        </w:rPr>
        <w:t xml:space="preserve">nformation </w:t>
      </w:r>
      <w:r>
        <w:rPr>
          <w:rFonts w:eastAsiaTheme="minorEastAsia"/>
        </w:rPr>
        <w:t>from</w:t>
      </w:r>
      <w:r w:rsidRPr="51391CBF">
        <w:rPr>
          <w:rFonts w:eastAsiaTheme="minorEastAsia"/>
        </w:rPr>
        <w:t xml:space="preserve"> the Committee on ongoing projects; </w:t>
      </w:r>
      <w:r>
        <w:rPr>
          <w:rFonts w:eastAsiaTheme="minorEastAsia"/>
        </w:rPr>
        <w:t xml:space="preserve">the </w:t>
      </w:r>
      <w:r w:rsidRPr="51391CBF">
        <w:rPr>
          <w:rFonts w:eastAsiaTheme="minorEastAsia"/>
        </w:rPr>
        <w:t>World Congress on Enforced Disappearances</w:t>
      </w:r>
      <w:r>
        <w:rPr>
          <w:rFonts w:eastAsiaTheme="minorEastAsia"/>
        </w:rPr>
        <w:t>, in particular regarding</w:t>
      </w:r>
      <w:r w:rsidRPr="51391CBF">
        <w:rPr>
          <w:rFonts w:eastAsiaTheme="minorEastAsia"/>
        </w:rPr>
        <w:t xml:space="preserve"> how civil society, </w:t>
      </w:r>
      <w:r>
        <w:rPr>
          <w:rFonts w:eastAsiaTheme="minorEastAsia"/>
        </w:rPr>
        <w:t>national human rights institutions</w:t>
      </w:r>
      <w:r w:rsidRPr="51391CBF">
        <w:rPr>
          <w:rFonts w:eastAsiaTheme="minorEastAsia"/>
        </w:rPr>
        <w:t xml:space="preserve"> and intergovernmental organizations </w:t>
      </w:r>
      <w:r>
        <w:rPr>
          <w:rFonts w:eastAsiaTheme="minorEastAsia"/>
        </w:rPr>
        <w:t xml:space="preserve">could </w:t>
      </w:r>
      <w:r w:rsidRPr="51391CBF">
        <w:rPr>
          <w:rFonts w:eastAsiaTheme="minorEastAsia"/>
        </w:rPr>
        <w:t xml:space="preserve">take part; </w:t>
      </w:r>
      <w:r>
        <w:rPr>
          <w:rFonts w:eastAsiaTheme="minorEastAsia"/>
        </w:rPr>
        <w:t xml:space="preserve">and the </w:t>
      </w:r>
      <w:r w:rsidRPr="51391CBF">
        <w:rPr>
          <w:rFonts w:eastAsiaTheme="minorEastAsia"/>
        </w:rPr>
        <w:t xml:space="preserve">procedure </w:t>
      </w:r>
      <w:r>
        <w:rPr>
          <w:rFonts w:eastAsiaTheme="minorEastAsia"/>
        </w:rPr>
        <w:t>for</w:t>
      </w:r>
      <w:r w:rsidRPr="51391CBF">
        <w:rPr>
          <w:rFonts w:eastAsiaTheme="minorEastAsia"/>
        </w:rPr>
        <w:t xml:space="preserve"> examin</w:t>
      </w:r>
      <w:r>
        <w:rPr>
          <w:rFonts w:eastAsiaTheme="minorEastAsia"/>
        </w:rPr>
        <w:t>ing</w:t>
      </w:r>
      <w:r w:rsidRPr="51391CBF">
        <w:rPr>
          <w:rFonts w:eastAsiaTheme="minorEastAsia"/>
        </w:rPr>
        <w:t xml:space="preserve"> </w:t>
      </w:r>
      <w:r>
        <w:rPr>
          <w:rFonts w:eastAsiaTheme="minorEastAsia"/>
        </w:rPr>
        <w:t>additional information submitted by</w:t>
      </w:r>
      <w:r w:rsidRPr="51391CBF">
        <w:rPr>
          <w:rFonts w:eastAsiaTheme="minorEastAsia"/>
        </w:rPr>
        <w:t xml:space="preserve"> </w:t>
      </w:r>
      <w:r>
        <w:rPr>
          <w:rFonts w:eastAsiaTheme="minorEastAsia"/>
        </w:rPr>
        <w:t>States Parties</w:t>
      </w:r>
      <w:r w:rsidRPr="51391CBF">
        <w:rPr>
          <w:rFonts w:eastAsiaTheme="minorEastAsia"/>
        </w:rPr>
        <w:t xml:space="preserve"> under art</w:t>
      </w:r>
      <w:r>
        <w:rPr>
          <w:rFonts w:eastAsiaTheme="minorEastAsia"/>
        </w:rPr>
        <w:t>icle</w:t>
      </w:r>
      <w:r w:rsidRPr="51391CBF">
        <w:rPr>
          <w:rFonts w:eastAsiaTheme="minorEastAsia"/>
        </w:rPr>
        <w:t xml:space="preserve"> 29</w:t>
      </w:r>
      <w:r>
        <w:rPr>
          <w:rFonts w:eastAsiaTheme="minorEastAsia"/>
        </w:rPr>
        <w:t> </w:t>
      </w:r>
      <w:r w:rsidRPr="51391CBF">
        <w:rPr>
          <w:rFonts w:eastAsiaTheme="minorEastAsia"/>
        </w:rPr>
        <w:t>(4) of the Convention</w:t>
      </w:r>
      <w:r>
        <w:rPr>
          <w:rFonts w:eastAsiaTheme="minorEastAsia"/>
        </w:rPr>
        <w:t>, in particular</w:t>
      </w:r>
      <w:r w:rsidRPr="51391CBF">
        <w:rPr>
          <w:rFonts w:eastAsiaTheme="minorEastAsia"/>
        </w:rPr>
        <w:t xml:space="preserve"> how and when </w:t>
      </w:r>
      <w:r>
        <w:rPr>
          <w:rFonts w:eastAsiaTheme="minorEastAsia"/>
        </w:rPr>
        <w:t>civil society organizations</w:t>
      </w:r>
      <w:r w:rsidRPr="51391CBF">
        <w:rPr>
          <w:rFonts w:eastAsiaTheme="minorEastAsia"/>
        </w:rPr>
        <w:t xml:space="preserve">, intergovernmental organizations and </w:t>
      </w:r>
      <w:r>
        <w:rPr>
          <w:rFonts w:eastAsiaTheme="minorEastAsia"/>
        </w:rPr>
        <w:t>national human rights institutions could</w:t>
      </w:r>
      <w:r w:rsidRPr="51391CBF">
        <w:rPr>
          <w:rFonts w:eastAsiaTheme="minorEastAsia"/>
        </w:rPr>
        <w:t xml:space="preserve"> contribute. The meeting was held in person, but a chatbox was </w:t>
      </w:r>
      <w:r>
        <w:rPr>
          <w:rFonts w:eastAsiaTheme="minorEastAsia"/>
        </w:rPr>
        <w:t>set up</w:t>
      </w:r>
      <w:r w:rsidRPr="51391CBF">
        <w:rPr>
          <w:rFonts w:eastAsiaTheme="minorEastAsia"/>
        </w:rPr>
        <w:t xml:space="preserve"> for civil society actors wishing to raise questions online. </w:t>
      </w:r>
      <w:r>
        <w:rPr>
          <w:rFonts w:eastAsiaTheme="minorEastAsia"/>
        </w:rPr>
        <w:t>While</w:t>
      </w:r>
      <w:r w:rsidRPr="51391CBF">
        <w:rPr>
          <w:rFonts w:eastAsiaTheme="minorEastAsia"/>
        </w:rPr>
        <w:t xml:space="preserve"> this modality allowed some </w:t>
      </w:r>
      <w:r>
        <w:rPr>
          <w:rFonts w:eastAsiaTheme="minorEastAsia"/>
        </w:rPr>
        <w:t xml:space="preserve">additional </w:t>
      </w:r>
      <w:r w:rsidRPr="51391CBF">
        <w:rPr>
          <w:rFonts w:eastAsiaTheme="minorEastAsia"/>
        </w:rPr>
        <w:t>participation, it remains insufficient.</w:t>
      </w:r>
    </w:p>
    <w:p w14:paraId="1EC42246" w14:textId="071EEC57" w:rsidR="00206F34" w:rsidRPr="00C816F5" w:rsidRDefault="00206F34" w:rsidP="00D91228">
      <w:pPr>
        <w:pStyle w:val="SingleTxtG"/>
      </w:pPr>
      <w:r w:rsidRPr="00C816F5">
        <w:t>41.</w:t>
      </w:r>
      <w:r w:rsidRPr="00C816F5">
        <w:tab/>
      </w:r>
      <w:r>
        <w:t>In that connection, the Committee recalls that it has been a long-standing practice of the Committee to allow remote participation during meetings with civil society organizations, national human rights institutions, national preventive mechanisms and other stakeholders, including United Nations entities. The discontinuation, in January 2024, of these hybrid meetings has had a significant impact on the ability of civil society and others to participate in the work of the Committee, and on the Committee with regard to benefiting from important information from stakeholders. The Committee requests that all multilingual hybrid meetings be maintained as a feature of Committee sessions, and properly resourced, and calls upon States Parties to support its request.</w:t>
      </w:r>
    </w:p>
    <w:p w14:paraId="65639399" w14:textId="0117BF9F" w:rsidR="00206F34" w:rsidRDefault="00206F34" w:rsidP="00D91228">
      <w:pPr>
        <w:pStyle w:val="SingleTxtG"/>
      </w:pPr>
      <w:r>
        <w:t>42.</w:t>
      </w:r>
      <w:r>
        <w:tab/>
        <w:t xml:space="preserve">During the World Congress on Enforced Disappearances, held in January 2025, </w:t>
      </w:r>
      <w:r w:rsidRPr="51391CBF">
        <w:t>310 civil society organizations, including 82 victim-led organizations</w:t>
      </w:r>
      <w:r>
        <w:t>, participated in person, and more than 750 participated online. A total of 25 made pledges, and some have already started to take action to implement the priority actions that were identified during the Congress.</w:t>
      </w:r>
    </w:p>
    <w:p w14:paraId="38223FF4" w14:textId="77777777" w:rsidR="00206F34" w:rsidRPr="00C816F5" w:rsidRDefault="00206F34" w:rsidP="00B07B0F">
      <w:pPr>
        <w:pStyle w:val="H1G"/>
      </w:pPr>
      <w:r w:rsidRPr="00C816F5">
        <w:tab/>
      </w:r>
      <w:bookmarkStart w:id="35" w:name="_Toc139286039"/>
      <w:bookmarkStart w:id="36" w:name="_Toc202868334"/>
      <w:r w:rsidRPr="00C816F5">
        <w:t>E.</w:t>
      </w:r>
      <w:r w:rsidRPr="00C816F5">
        <w:tab/>
        <w:t>Interaction with national human rights institutions</w:t>
      </w:r>
      <w:bookmarkEnd w:id="35"/>
      <w:bookmarkEnd w:id="36"/>
    </w:p>
    <w:p w14:paraId="14FC58A6" w14:textId="4D63DCCD" w:rsidR="00206F34" w:rsidRPr="00B87478" w:rsidRDefault="00206F34" w:rsidP="00D91228">
      <w:pPr>
        <w:pStyle w:val="SingleTxtG"/>
      </w:pPr>
      <w:r w:rsidRPr="00B87478">
        <w:t>43.</w:t>
      </w:r>
      <w:r w:rsidRPr="00B87478">
        <w:tab/>
      </w:r>
      <w:r w:rsidRPr="00C816F5">
        <w:t xml:space="preserve">The Committee continued its practice of </w:t>
      </w:r>
      <w:r w:rsidRPr="00C816F5">
        <w:rPr>
          <w:shd w:val="clear" w:color="auto" w:fill="FFFFFF" w:themeFill="background1"/>
        </w:rPr>
        <w:t xml:space="preserve">sending, </w:t>
      </w:r>
      <w:r w:rsidRPr="00C816F5">
        <w:t>before each session, an information note to national human rights institutions about the modalities and deadlines for providing input. The Global Alliance of National Human Rights Institutions and n</w:t>
      </w:r>
      <w:r w:rsidRPr="00C816F5">
        <w:rPr>
          <w:color w:val="000000"/>
        </w:rPr>
        <w:t>ational human rights institutions</w:t>
      </w:r>
      <w:r w:rsidRPr="00C816F5">
        <w:t xml:space="preserve"> </w:t>
      </w:r>
      <w:r>
        <w:t>were</w:t>
      </w:r>
      <w:r w:rsidRPr="00C816F5">
        <w:t xml:space="preserve"> among the recipients of the Committee</w:t>
      </w:r>
      <w:r w:rsidR="00716DCD">
        <w:t>’</w:t>
      </w:r>
      <w:r w:rsidRPr="00C816F5">
        <w:t>s newsletter</w:t>
      </w:r>
      <w:r w:rsidRPr="00B87478">
        <w:t xml:space="preserve">. </w:t>
      </w:r>
      <w:r w:rsidRPr="0031536F" w:rsidDel="00F1279E">
        <w:t xml:space="preserve">Five </w:t>
      </w:r>
      <w:r w:rsidRPr="00B87478">
        <w:t>n</w:t>
      </w:r>
      <w:r w:rsidRPr="00B87478">
        <w:rPr>
          <w:color w:val="000000"/>
        </w:rPr>
        <w:t>ational human rights institutions</w:t>
      </w:r>
      <w:r w:rsidRPr="00B87478">
        <w:t xml:space="preserve"> submitted written contributions and delivered oral briefings over the reporting period.</w:t>
      </w:r>
    </w:p>
    <w:p w14:paraId="2FE18616" w14:textId="14F63782" w:rsidR="00206F34" w:rsidRPr="00C816F5" w:rsidRDefault="00206F34" w:rsidP="00D91228">
      <w:pPr>
        <w:pStyle w:val="SingleTxtG"/>
      </w:pPr>
      <w:r w:rsidRPr="00C816F5">
        <w:t>44.</w:t>
      </w:r>
      <w:r w:rsidRPr="00C816F5">
        <w:tab/>
      </w:r>
      <w:r>
        <w:t>S</w:t>
      </w:r>
      <w:r w:rsidRPr="00B87478">
        <w:t>ix national human rights institutions</w:t>
      </w:r>
      <w:r w:rsidR="007B6F30">
        <w:t xml:space="preserve"> </w:t>
      </w:r>
      <w:r>
        <w:t>participated in the Committee</w:t>
      </w:r>
      <w:r w:rsidR="00716DCD">
        <w:t>’</w:t>
      </w:r>
      <w:r>
        <w:t xml:space="preserve">s </w:t>
      </w:r>
      <w:r w:rsidRPr="00B87478">
        <w:t>annual meeting with civil society organizations</w:t>
      </w:r>
      <w:r>
        <w:t xml:space="preserve"> that was held on </w:t>
      </w:r>
      <w:r w:rsidRPr="00B87478">
        <w:t xml:space="preserve">30 September 2024. Bilateral meetings were held with representatives of </w:t>
      </w:r>
      <w:r w:rsidRPr="0031536F">
        <w:t>six</w:t>
      </w:r>
      <w:r w:rsidRPr="00B87478">
        <w:t xml:space="preserve"> national human rights institutions during the reporting</w:t>
      </w:r>
      <w:r>
        <w:t xml:space="preserve"> period.</w:t>
      </w:r>
    </w:p>
    <w:p w14:paraId="54DABF43" w14:textId="77777777" w:rsidR="00190606" w:rsidRDefault="00206F34" w:rsidP="00D91228">
      <w:pPr>
        <w:pStyle w:val="SingleTxtG"/>
      </w:pPr>
      <w:r>
        <w:t>45.</w:t>
      </w:r>
      <w:r>
        <w:tab/>
        <w:t>During the World Congress on Enforced Disappearances, seven national human rights institutions participated; two made pledges.</w:t>
      </w:r>
    </w:p>
    <w:p w14:paraId="676E8536" w14:textId="41116EF7" w:rsidR="00206F34" w:rsidRPr="00C816F5" w:rsidRDefault="00206F34" w:rsidP="00B07B0F">
      <w:pPr>
        <w:pStyle w:val="H1G"/>
      </w:pPr>
      <w:bookmarkStart w:id="37" w:name="_heading=h.z337ya" w:colFirst="0" w:colLast="0"/>
      <w:bookmarkEnd w:id="37"/>
      <w:r w:rsidRPr="00C816F5">
        <w:lastRenderedPageBreak/>
        <w:tab/>
      </w:r>
      <w:bookmarkStart w:id="38" w:name="_Toc139286040"/>
      <w:bookmarkStart w:id="39" w:name="_Toc202868335"/>
      <w:r w:rsidRPr="00C816F5">
        <w:t xml:space="preserve">F. </w:t>
      </w:r>
      <w:r w:rsidRPr="00C816F5">
        <w:tab/>
        <w:t>Interaction with other stakeholders</w:t>
      </w:r>
      <w:bookmarkEnd w:id="38"/>
      <w:bookmarkEnd w:id="39"/>
    </w:p>
    <w:p w14:paraId="15F9672D" w14:textId="486C4BCB" w:rsidR="00206F34" w:rsidRDefault="00206F34" w:rsidP="00D91228">
      <w:pPr>
        <w:pStyle w:val="SingleTxtG"/>
      </w:pPr>
      <w:r>
        <w:t>46.</w:t>
      </w:r>
      <w:r>
        <w:tab/>
      </w:r>
      <w:r w:rsidRPr="00611CF8">
        <w:t xml:space="preserve">The Committee continued its interaction and coordination with the International Committee of the Red Cross. The two entities </w:t>
      </w:r>
      <w:r w:rsidRPr="0031536F">
        <w:t xml:space="preserve">frequently meet to share </w:t>
      </w:r>
      <w:r w:rsidRPr="00611CF8">
        <w:t>information about their activities and projects</w:t>
      </w:r>
      <w:r w:rsidRPr="0031536F">
        <w:t xml:space="preserve">, </w:t>
      </w:r>
      <w:r>
        <w:t xml:space="preserve">to </w:t>
      </w:r>
      <w:r w:rsidRPr="0031536F">
        <w:t>provide inputs</w:t>
      </w:r>
      <w:r w:rsidRPr="00611CF8">
        <w:t xml:space="preserve"> and </w:t>
      </w:r>
      <w:r w:rsidRPr="0031536F">
        <w:t>to coordinate</w:t>
      </w:r>
      <w:r w:rsidRPr="00611CF8">
        <w:t>.</w:t>
      </w:r>
      <w:r w:rsidRPr="0031536F">
        <w:t xml:space="preserve"> </w:t>
      </w:r>
      <w:r w:rsidRPr="00611CF8">
        <w:t xml:space="preserve">During the </w:t>
      </w:r>
      <w:r>
        <w:t>twenty-seventh</w:t>
      </w:r>
      <w:r w:rsidRPr="000C77E2">
        <w:t xml:space="preserve"> </w:t>
      </w:r>
      <w:r w:rsidRPr="00611CF8">
        <w:t>session, the Committee met with the International Committee of the Red Cross</w:t>
      </w:r>
      <w:r w:rsidDel="001033A7">
        <w:t xml:space="preserve"> </w:t>
      </w:r>
      <w:r w:rsidRPr="00611CF8">
        <w:t xml:space="preserve">to exchange information on their current activities, and to </w:t>
      </w:r>
      <w:r w:rsidRPr="000C77E2">
        <w:t>follow</w:t>
      </w:r>
      <w:r>
        <w:t xml:space="preserve"> </w:t>
      </w:r>
      <w:r w:rsidRPr="000C77E2">
        <w:t xml:space="preserve">up </w:t>
      </w:r>
      <w:r>
        <w:t>on</w:t>
      </w:r>
      <w:r w:rsidRPr="000C77E2">
        <w:t xml:space="preserve"> action points identified in previous meetings.</w:t>
      </w:r>
    </w:p>
    <w:p w14:paraId="7B3B5C22" w14:textId="77777777" w:rsidR="00190606" w:rsidRDefault="00206F34" w:rsidP="00D91228">
      <w:pPr>
        <w:pStyle w:val="SingleTxtG"/>
        <w:rPr>
          <w:rFonts w:eastAsiaTheme="minorEastAsia"/>
        </w:rPr>
      </w:pPr>
      <w:r w:rsidRPr="0031536F">
        <w:t>47.</w:t>
      </w:r>
      <w:r w:rsidRPr="0031536F">
        <w:tab/>
        <w:t xml:space="preserve">The </w:t>
      </w:r>
      <w:r w:rsidRPr="00611CF8">
        <w:t>International Committee of the Red Cross</w:t>
      </w:r>
      <w:r w:rsidRPr="0031536F">
        <w:t xml:space="preserve"> </w:t>
      </w:r>
      <w:r w:rsidRPr="0031536F">
        <w:rPr>
          <w:rFonts w:eastAsiaTheme="minorEastAsia"/>
        </w:rPr>
        <w:t xml:space="preserve">and the </w:t>
      </w:r>
      <w:r w:rsidRPr="0031536F">
        <w:rPr>
          <w:rFonts w:eastAsiaTheme="minorEastAsia"/>
          <w:lang w:val="en-US"/>
        </w:rPr>
        <w:t xml:space="preserve">Global Alliance </w:t>
      </w:r>
      <w:r>
        <w:rPr>
          <w:rFonts w:eastAsiaTheme="minorEastAsia"/>
          <w:lang w:val="en-US"/>
        </w:rPr>
        <w:t>for</w:t>
      </w:r>
      <w:r w:rsidRPr="0031536F">
        <w:rPr>
          <w:rFonts w:eastAsiaTheme="minorEastAsia"/>
          <w:lang w:val="en-US"/>
        </w:rPr>
        <w:t xml:space="preserve"> the Missing</w:t>
      </w:r>
      <w:r w:rsidRPr="0031536F">
        <w:rPr>
          <w:rFonts w:eastAsiaTheme="minorEastAsia"/>
        </w:rPr>
        <w:t xml:space="preserve"> had </w:t>
      </w:r>
      <w:r>
        <w:rPr>
          <w:rFonts w:eastAsiaTheme="minorEastAsia"/>
        </w:rPr>
        <w:t>participated</w:t>
      </w:r>
      <w:r w:rsidRPr="0031536F">
        <w:rPr>
          <w:rFonts w:eastAsiaTheme="minorEastAsia"/>
        </w:rPr>
        <w:t xml:space="preserve"> active</w:t>
      </w:r>
      <w:r>
        <w:rPr>
          <w:rFonts w:eastAsiaTheme="minorEastAsia"/>
        </w:rPr>
        <w:t>ly</w:t>
      </w:r>
      <w:r w:rsidRPr="0031536F">
        <w:rPr>
          <w:rFonts w:eastAsiaTheme="minorEastAsia"/>
        </w:rPr>
        <w:t xml:space="preserve"> in the World Congress</w:t>
      </w:r>
      <w:r>
        <w:rPr>
          <w:rFonts w:eastAsiaTheme="minorEastAsia"/>
        </w:rPr>
        <w:t xml:space="preserve"> </w:t>
      </w:r>
      <w:r>
        <w:t>on Enforced Disappearances</w:t>
      </w:r>
      <w:r w:rsidRPr="0031536F">
        <w:rPr>
          <w:rFonts w:eastAsiaTheme="minorEastAsia"/>
        </w:rPr>
        <w:t xml:space="preserve">, and the </w:t>
      </w:r>
      <w:r>
        <w:rPr>
          <w:rFonts w:eastAsiaTheme="minorEastAsia"/>
        </w:rPr>
        <w:t>Committee on Enforced Disappearances had</w:t>
      </w:r>
      <w:r w:rsidRPr="0031536F">
        <w:rPr>
          <w:rFonts w:eastAsiaTheme="minorEastAsia"/>
        </w:rPr>
        <w:t xml:space="preserve"> participated in events organized by the </w:t>
      </w:r>
      <w:r w:rsidRPr="00611CF8">
        <w:t>International Committee of the Red Cross</w:t>
      </w:r>
      <w:r w:rsidRPr="0031536F">
        <w:rPr>
          <w:rFonts w:eastAsiaTheme="minorEastAsia"/>
        </w:rPr>
        <w:t>, such as the Symposium on New Technologies and the Missing</w:t>
      </w:r>
      <w:r>
        <w:rPr>
          <w:rFonts w:eastAsiaTheme="minorEastAsia"/>
        </w:rPr>
        <w:t>, held</w:t>
      </w:r>
      <w:r w:rsidRPr="0031536F">
        <w:rPr>
          <w:rFonts w:eastAsiaTheme="minorEastAsia"/>
        </w:rPr>
        <w:t xml:space="preserve"> in June 2025.</w:t>
      </w:r>
    </w:p>
    <w:p w14:paraId="0DABCA2A" w14:textId="66E85CC2" w:rsidR="00206F34" w:rsidRPr="00C816F5" w:rsidRDefault="00206F34" w:rsidP="00D91228">
      <w:pPr>
        <w:pStyle w:val="SingleTxtG"/>
      </w:pPr>
      <w:r w:rsidRPr="00C816F5">
        <w:br w:type="page"/>
      </w:r>
    </w:p>
    <w:p w14:paraId="1277733E" w14:textId="77777777" w:rsidR="00206F34" w:rsidRPr="00EF3342" w:rsidRDefault="00206F34" w:rsidP="00B07B0F">
      <w:pPr>
        <w:pStyle w:val="HChG"/>
        <w:spacing w:after="0"/>
      </w:pPr>
      <w:r w:rsidRPr="00C816F5">
        <w:lastRenderedPageBreak/>
        <w:tab/>
      </w:r>
      <w:r w:rsidRPr="00C816F5">
        <w:tab/>
      </w:r>
      <w:bookmarkStart w:id="40" w:name="_Toc202868336"/>
      <w:bookmarkStart w:id="41" w:name="_Toc139286041"/>
      <w:r w:rsidRPr="00C816F5">
        <w:t xml:space="preserve">Chapter </w:t>
      </w:r>
      <w:r>
        <w:t>IV</w:t>
      </w:r>
      <w:bookmarkEnd w:id="40"/>
    </w:p>
    <w:p w14:paraId="0B8CDE07" w14:textId="77777777" w:rsidR="00206F34" w:rsidRPr="00C816F5" w:rsidRDefault="00206F34" w:rsidP="00B07B0F">
      <w:pPr>
        <w:pStyle w:val="HChG"/>
        <w:spacing w:before="0"/>
      </w:pPr>
      <w:r w:rsidRPr="00C816F5">
        <w:tab/>
      </w:r>
      <w:r w:rsidRPr="00C816F5">
        <w:tab/>
      </w:r>
      <w:bookmarkStart w:id="42" w:name="_Toc202868337"/>
      <w:r w:rsidRPr="00C816F5">
        <w:t>Adoption of lists of issues</w:t>
      </w:r>
      <w:bookmarkEnd w:id="42"/>
    </w:p>
    <w:p w14:paraId="362E777A" w14:textId="42503DA5" w:rsidR="00206F34" w:rsidRPr="00C816F5" w:rsidRDefault="00206F34" w:rsidP="00D91228">
      <w:pPr>
        <w:pStyle w:val="SingleTxtG"/>
      </w:pPr>
      <w:r w:rsidRPr="00C816F5">
        <w:t>48.</w:t>
      </w:r>
      <w:r w:rsidRPr="00C816F5">
        <w:tab/>
        <w:t>At its twenty-</w:t>
      </w:r>
      <w:r>
        <w:t>seven</w:t>
      </w:r>
      <w:r w:rsidRPr="00C816F5">
        <w:t xml:space="preserve">th session, the Committee adopted lists of issues </w:t>
      </w:r>
      <w:r>
        <w:t>in the absence of a report for Lesotho</w:t>
      </w:r>
      <w:r w:rsidRPr="00C816F5">
        <w:t xml:space="preserve"> (</w:t>
      </w:r>
      <w:hyperlink r:id="rId27" w:history="1">
        <w:r w:rsidRPr="005F57BC">
          <w:rPr>
            <w:rStyle w:val="Hyperlink"/>
          </w:rPr>
          <w:t>CED/C/LSO/QAR/1</w:t>
        </w:r>
      </w:hyperlink>
      <w:r w:rsidRPr="00C816F5">
        <w:t xml:space="preserve">) and </w:t>
      </w:r>
      <w:r>
        <w:t>Seychelles</w:t>
      </w:r>
      <w:r w:rsidRPr="00C816F5">
        <w:t xml:space="preserve"> (</w:t>
      </w:r>
      <w:hyperlink r:id="rId28" w:history="1">
        <w:r w:rsidRPr="005F57BC">
          <w:rPr>
            <w:rStyle w:val="Hyperlink"/>
          </w:rPr>
          <w:t>CED/C/SYC/QAR/1</w:t>
        </w:r>
      </w:hyperlink>
      <w:r w:rsidRPr="00C816F5">
        <w:t>)</w:t>
      </w:r>
      <w:r>
        <w:t>.</w:t>
      </w:r>
    </w:p>
    <w:p w14:paraId="5916C9F8" w14:textId="0C260EEB" w:rsidR="00190606" w:rsidRDefault="00206F34" w:rsidP="00D91228">
      <w:pPr>
        <w:pStyle w:val="SingleTxtG"/>
      </w:pPr>
      <w:r w:rsidRPr="00C816F5">
        <w:t>49.</w:t>
      </w:r>
      <w:r w:rsidRPr="00C816F5">
        <w:tab/>
      </w:r>
      <w:r w:rsidRPr="00911D9B">
        <w:t>At its twenty-eighth session, the Committee adopted list</w:t>
      </w:r>
      <w:r>
        <w:t>s</w:t>
      </w:r>
      <w:r w:rsidRPr="00911D9B">
        <w:t xml:space="preserve"> of issues </w:t>
      </w:r>
      <w:r>
        <w:t>for</w:t>
      </w:r>
      <w:r w:rsidRPr="00911D9B">
        <w:t xml:space="preserve"> </w:t>
      </w:r>
      <w:r>
        <w:t>Croatia</w:t>
      </w:r>
      <w:r w:rsidRPr="00911D9B">
        <w:t xml:space="preserve"> (</w:t>
      </w:r>
      <w:hyperlink r:id="rId29" w:history="1">
        <w:r w:rsidRPr="005F57BC">
          <w:rPr>
            <w:rStyle w:val="Hyperlink"/>
          </w:rPr>
          <w:t>CED/C/HRV/Q/1</w:t>
        </w:r>
      </w:hyperlink>
      <w:r w:rsidRPr="00911D9B">
        <w:t>)</w:t>
      </w:r>
      <w:r>
        <w:t>,</w:t>
      </w:r>
      <w:r w:rsidRPr="00911D9B">
        <w:t xml:space="preserve"> </w:t>
      </w:r>
      <w:r>
        <w:t xml:space="preserve">Luxembourg </w:t>
      </w:r>
      <w:r w:rsidRPr="00911D9B">
        <w:t>(</w:t>
      </w:r>
      <w:hyperlink r:id="rId30" w:history="1">
        <w:r w:rsidRPr="005F57BC">
          <w:rPr>
            <w:rStyle w:val="Hyperlink"/>
          </w:rPr>
          <w:t>CED/C/LUX/Q/1</w:t>
        </w:r>
      </w:hyperlink>
      <w:r w:rsidRPr="00911D9B">
        <w:t>)</w:t>
      </w:r>
      <w:r>
        <w:t xml:space="preserve"> and Togo </w:t>
      </w:r>
      <w:r w:rsidRPr="00911D9B">
        <w:t>(</w:t>
      </w:r>
      <w:hyperlink r:id="rId31" w:history="1">
        <w:r w:rsidRPr="005F57BC">
          <w:rPr>
            <w:rStyle w:val="Hyperlink"/>
          </w:rPr>
          <w:t>CED/C/TGO/Q/1</w:t>
        </w:r>
      </w:hyperlink>
      <w:r w:rsidRPr="00911D9B">
        <w:t>)</w:t>
      </w:r>
      <w:r>
        <w:t>.</w:t>
      </w:r>
    </w:p>
    <w:p w14:paraId="3665B853" w14:textId="2F4A8681" w:rsidR="00206F34" w:rsidRDefault="00206F34" w:rsidP="00D91228">
      <w:pPr>
        <w:pStyle w:val="SingleTxtG"/>
      </w:pPr>
      <w:r>
        <w:t>50.</w:t>
      </w:r>
      <w:r>
        <w:tab/>
        <w:t>In February 2025, the Committee sent reminders to States Parties whose replies to lists of issues were overdue. Reminders were sent to Belize, Benin, Malawi and Samoa.</w:t>
      </w:r>
    </w:p>
    <w:p w14:paraId="775D20F0" w14:textId="77777777" w:rsidR="00206F34" w:rsidRDefault="00206F34" w:rsidP="00D91228">
      <w:pPr>
        <w:pStyle w:val="SingleTxtG"/>
        <w:rPr>
          <w:rFonts w:eastAsia="Times New Roman"/>
          <w:b/>
          <w:sz w:val="28"/>
        </w:rPr>
      </w:pPr>
      <w:r>
        <w:br w:type="page"/>
      </w:r>
    </w:p>
    <w:p w14:paraId="4AC5A0C1" w14:textId="77777777" w:rsidR="00206F34" w:rsidRPr="00C816F5" w:rsidRDefault="00206F34" w:rsidP="007C51C6">
      <w:pPr>
        <w:pStyle w:val="HChG"/>
        <w:spacing w:after="0"/>
      </w:pPr>
      <w:r>
        <w:lastRenderedPageBreak/>
        <w:tab/>
      </w:r>
      <w:r>
        <w:tab/>
      </w:r>
      <w:bookmarkStart w:id="43" w:name="_Toc202868338"/>
      <w:r w:rsidRPr="00911DFC">
        <w:t>Chapter V</w:t>
      </w:r>
      <w:bookmarkEnd w:id="43"/>
    </w:p>
    <w:p w14:paraId="1AB4F8D6" w14:textId="77777777" w:rsidR="00206F34" w:rsidRDefault="00206F34" w:rsidP="007C51C6">
      <w:pPr>
        <w:pStyle w:val="HChG"/>
        <w:spacing w:before="0"/>
      </w:pPr>
      <w:r w:rsidRPr="00C816F5">
        <w:tab/>
      </w:r>
      <w:r w:rsidRPr="00C816F5">
        <w:tab/>
      </w:r>
      <w:bookmarkStart w:id="44" w:name="_Toc202868339"/>
      <w:r w:rsidRPr="00C816F5">
        <w:t xml:space="preserve">Consideration of reports submitted by </w:t>
      </w:r>
      <w:r>
        <w:t>States Parties</w:t>
      </w:r>
      <w:r w:rsidRPr="00C816F5">
        <w:t xml:space="preserve"> under article 29 (1) of the Convention</w:t>
      </w:r>
      <w:bookmarkEnd w:id="41"/>
      <w:bookmarkEnd w:id="44"/>
    </w:p>
    <w:p w14:paraId="2BBAF2B9" w14:textId="17996B36" w:rsidR="00206F34" w:rsidRPr="00C816F5" w:rsidRDefault="00206F34" w:rsidP="00D91228">
      <w:pPr>
        <w:pStyle w:val="SingleTxtG"/>
      </w:pPr>
      <w:r w:rsidRPr="00C816F5">
        <w:t>51.</w:t>
      </w:r>
      <w:r w:rsidRPr="00C816F5">
        <w:tab/>
        <w:t>At its twenty-</w:t>
      </w:r>
      <w:r>
        <w:rPr>
          <w:shd w:val="clear" w:color="auto" w:fill="FFFFFF" w:themeFill="background1"/>
        </w:rPr>
        <w:t>seven</w:t>
      </w:r>
      <w:r w:rsidRPr="00C816F5">
        <w:rPr>
          <w:shd w:val="clear" w:color="auto" w:fill="FFFFFF" w:themeFill="background1"/>
        </w:rPr>
        <w:t>th</w:t>
      </w:r>
      <w:r w:rsidRPr="00C816F5">
        <w:t xml:space="preserve"> session, the </w:t>
      </w:r>
      <w:r w:rsidRPr="00C816F5">
        <w:rPr>
          <w:shd w:val="clear" w:color="auto" w:fill="FFFFFF" w:themeFill="background1"/>
        </w:rPr>
        <w:t>Committee</w:t>
      </w:r>
      <w:r w:rsidRPr="00C816F5">
        <w:t xml:space="preserve"> considered the reports of </w:t>
      </w:r>
      <w:r>
        <w:t xml:space="preserve">Morocco </w:t>
      </w:r>
      <w:r w:rsidRPr="00C816F5">
        <w:t>(</w:t>
      </w:r>
      <w:hyperlink r:id="rId32" w:history="1">
        <w:r w:rsidRPr="005F57BC">
          <w:rPr>
            <w:rStyle w:val="Hyperlink"/>
          </w:rPr>
          <w:t>CED/C/MAR/1</w:t>
        </w:r>
      </w:hyperlink>
      <w:r w:rsidRPr="00C816F5">
        <w:t>)</w:t>
      </w:r>
      <w:r>
        <w:t>,</w:t>
      </w:r>
      <w:r w:rsidRPr="00C816F5">
        <w:t xml:space="preserve"> N</w:t>
      </w:r>
      <w:r>
        <w:t>orway</w:t>
      </w:r>
      <w:r w:rsidRPr="00C816F5">
        <w:t xml:space="preserve"> (</w:t>
      </w:r>
      <w:hyperlink r:id="rId33" w:history="1">
        <w:r w:rsidRPr="005F57BC">
          <w:rPr>
            <w:rStyle w:val="Hyperlink"/>
          </w:rPr>
          <w:t>CED/C/NOR/1</w:t>
        </w:r>
      </w:hyperlink>
      <w:r w:rsidRPr="00C816F5">
        <w:t>)</w:t>
      </w:r>
      <w:r>
        <w:t xml:space="preserve"> and Ukraine</w:t>
      </w:r>
      <w:r w:rsidRPr="00C816F5">
        <w:t xml:space="preserve"> (</w:t>
      </w:r>
      <w:hyperlink r:id="rId34" w:history="1">
        <w:r w:rsidRPr="005F57BC">
          <w:rPr>
            <w:rStyle w:val="Hyperlink"/>
          </w:rPr>
          <w:t>CED/C/UKR/1</w:t>
        </w:r>
      </w:hyperlink>
      <w:r w:rsidRPr="00C816F5">
        <w:t>), and adopted concluding observations thereon (</w:t>
      </w:r>
      <w:hyperlink r:id="rId35" w:history="1">
        <w:r w:rsidRPr="005F57BC">
          <w:rPr>
            <w:rStyle w:val="Hyperlink"/>
          </w:rPr>
          <w:t>CED/C/MAR/CO/1</w:t>
        </w:r>
      </w:hyperlink>
      <w:r>
        <w:t>,</w:t>
      </w:r>
      <w:r w:rsidRPr="00C816F5">
        <w:t xml:space="preserve"> </w:t>
      </w:r>
      <w:hyperlink r:id="rId36" w:history="1">
        <w:r w:rsidRPr="005F57BC">
          <w:rPr>
            <w:rStyle w:val="Hyperlink"/>
          </w:rPr>
          <w:t>CED/C/NOR/CO/1</w:t>
        </w:r>
      </w:hyperlink>
      <w:r>
        <w:rPr>
          <w:color w:val="0000FF"/>
        </w:rPr>
        <w:t xml:space="preserve"> </w:t>
      </w:r>
      <w:r w:rsidRPr="00D727FA">
        <w:t>and</w:t>
      </w:r>
      <w:r>
        <w:rPr>
          <w:color w:val="0000FF"/>
        </w:rPr>
        <w:t xml:space="preserve"> </w:t>
      </w:r>
      <w:hyperlink r:id="rId37" w:history="1">
        <w:r w:rsidRPr="005F57BC">
          <w:rPr>
            <w:rStyle w:val="Hyperlink"/>
          </w:rPr>
          <w:t>CED/C/UKR/CO/1</w:t>
        </w:r>
      </w:hyperlink>
      <w:r w:rsidRPr="00C816F5">
        <w:t xml:space="preserve">). A six-hour dialogue was held with </w:t>
      </w:r>
      <w:r>
        <w:t xml:space="preserve">each of </w:t>
      </w:r>
      <w:r w:rsidRPr="00C816F5">
        <w:t xml:space="preserve">the </w:t>
      </w:r>
      <w:r>
        <w:t xml:space="preserve">three </w:t>
      </w:r>
      <w:r w:rsidRPr="00C816F5">
        <w:t>delegation</w:t>
      </w:r>
      <w:r>
        <w:t>s.</w:t>
      </w:r>
    </w:p>
    <w:p w14:paraId="3DFE79E6" w14:textId="0EF2A535" w:rsidR="00206F34" w:rsidRPr="00C816F5" w:rsidRDefault="00206F34" w:rsidP="007C51C6">
      <w:pPr>
        <w:pStyle w:val="SingleTxtG"/>
      </w:pPr>
      <w:r w:rsidRPr="00C816F5">
        <w:t>52.</w:t>
      </w:r>
      <w:r w:rsidRPr="00C816F5">
        <w:tab/>
        <w:t>At its twenty-</w:t>
      </w:r>
      <w:r>
        <w:t>eigh</w:t>
      </w:r>
      <w:r w:rsidRPr="00C816F5">
        <w:t xml:space="preserve">th session, the Committee </w:t>
      </w:r>
      <w:r w:rsidRPr="00C816F5">
        <w:rPr>
          <w:shd w:val="clear" w:color="auto" w:fill="FFFFFF" w:themeFill="background1"/>
        </w:rPr>
        <w:t>considered</w:t>
      </w:r>
      <w:r w:rsidRPr="00C816F5">
        <w:t xml:space="preserve"> the report</w:t>
      </w:r>
      <w:r>
        <w:t>s</w:t>
      </w:r>
      <w:r w:rsidRPr="00C816F5">
        <w:t xml:space="preserve"> of </w:t>
      </w:r>
      <w:r>
        <w:t xml:space="preserve">the </w:t>
      </w:r>
      <w:r w:rsidRPr="00C816F5">
        <w:t>C</w:t>
      </w:r>
      <w:r>
        <w:t>entral African Republic</w:t>
      </w:r>
      <w:r w:rsidRPr="00C816F5">
        <w:t xml:space="preserve"> (</w:t>
      </w:r>
      <w:hyperlink r:id="rId38" w:history="1">
        <w:r w:rsidRPr="005F57BC">
          <w:rPr>
            <w:rStyle w:val="Hyperlink"/>
          </w:rPr>
          <w:t>CED/C/CAF/RQAR/1</w:t>
        </w:r>
      </w:hyperlink>
      <w:r w:rsidRPr="00AE595D">
        <w:rPr>
          <w:rStyle w:val="FootnoteReference"/>
        </w:rPr>
        <w:footnoteReference w:id="6"/>
      </w:r>
      <w:r w:rsidRPr="00C816F5">
        <w:t>)</w:t>
      </w:r>
      <w:r>
        <w:t>, the Gambia</w:t>
      </w:r>
      <w:r w:rsidRPr="00C816F5">
        <w:t xml:space="preserve"> (</w:t>
      </w:r>
      <w:hyperlink r:id="rId39" w:history="1">
        <w:r w:rsidRPr="005F57BC">
          <w:rPr>
            <w:rStyle w:val="Hyperlink"/>
          </w:rPr>
          <w:t>CED/C/GMB/1</w:t>
        </w:r>
      </w:hyperlink>
      <w:r w:rsidRPr="00C816F5">
        <w:t>)</w:t>
      </w:r>
      <w:r>
        <w:t xml:space="preserve"> </w:t>
      </w:r>
      <w:r w:rsidRPr="00C816F5">
        <w:t xml:space="preserve">and </w:t>
      </w:r>
      <w:r>
        <w:t xml:space="preserve">Malta </w:t>
      </w:r>
      <w:r w:rsidRPr="00C816F5">
        <w:t>(</w:t>
      </w:r>
      <w:hyperlink r:id="rId40" w:history="1">
        <w:r w:rsidRPr="005F57BC">
          <w:rPr>
            <w:rStyle w:val="Hyperlink"/>
          </w:rPr>
          <w:t>CED/C/MLT/1</w:t>
        </w:r>
      </w:hyperlink>
      <w:r w:rsidRPr="00C816F5">
        <w:t>)</w:t>
      </w:r>
      <w:r>
        <w:t xml:space="preserve">, and </w:t>
      </w:r>
      <w:r w:rsidRPr="00C816F5">
        <w:t>adopted concluding observations thereon (</w:t>
      </w:r>
      <w:hyperlink r:id="rId41" w:history="1">
        <w:r w:rsidRPr="005F57BC">
          <w:rPr>
            <w:rStyle w:val="Hyperlink"/>
          </w:rPr>
          <w:t>CED/C/CAF/CO/1</w:t>
        </w:r>
      </w:hyperlink>
      <w:r>
        <w:t xml:space="preserve">, </w:t>
      </w:r>
      <w:hyperlink r:id="rId42" w:history="1">
        <w:r w:rsidRPr="005F57BC">
          <w:rPr>
            <w:rStyle w:val="Hyperlink"/>
          </w:rPr>
          <w:t>CED/C/GMB/CO/1</w:t>
        </w:r>
      </w:hyperlink>
      <w:r>
        <w:t xml:space="preserve"> and </w:t>
      </w:r>
      <w:hyperlink r:id="rId43" w:history="1">
        <w:r w:rsidRPr="005F57BC">
          <w:rPr>
            <w:rStyle w:val="Hyperlink"/>
          </w:rPr>
          <w:t>CED/C/MLT/CO/1</w:t>
        </w:r>
      </w:hyperlink>
      <w:r w:rsidRPr="00C816F5">
        <w:t xml:space="preserve">). </w:t>
      </w:r>
      <w:r w:rsidRPr="004A414C">
        <w:t>A six</w:t>
      </w:r>
      <w:r w:rsidRPr="004A414C">
        <w:noBreakHyphen/>
        <w:t>hour dialogue was held with</w:t>
      </w:r>
      <w:r>
        <w:t xml:space="preserve"> each of</w:t>
      </w:r>
      <w:r w:rsidRPr="004A414C">
        <w:t xml:space="preserve"> the three delegations.</w:t>
      </w:r>
    </w:p>
    <w:p w14:paraId="66974C76" w14:textId="77777777" w:rsidR="00206F34" w:rsidRPr="00C816F5" w:rsidRDefault="00206F34" w:rsidP="007C51C6">
      <w:pPr>
        <w:pStyle w:val="HChG"/>
        <w:spacing w:after="0"/>
      </w:pPr>
      <w:r>
        <w:br w:type="page"/>
      </w:r>
      <w:r>
        <w:lastRenderedPageBreak/>
        <w:tab/>
      </w:r>
      <w:r>
        <w:tab/>
      </w:r>
      <w:bookmarkStart w:id="45" w:name="_Toc202868340"/>
      <w:r w:rsidRPr="00C816F5">
        <w:t>Chapter VI</w:t>
      </w:r>
      <w:bookmarkEnd w:id="45"/>
    </w:p>
    <w:p w14:paraId="555D37E3" w14:textId="77777777" w:rsidR="00206F34" w:rsidRPr="00C816F5" w:rsidRDefault="00206F34" w:rsidP="007C51C6">
      <w:pPr>
        <w:pStyle w:val="HChG"/>
        <w:spacing w:before="0"/>
      </w:pPr>
      <w:r w:rsidRPr="00C816F5">
        <w:tab/>
      </w:r>
      <w:r w:rsidRPr="00C816F5">
        <w:tab/>
      </w:r>
      <w:bookmarkStart w:id="46" w:name="_Toc202868341"/>
      <w:r w:rsidRPr="00C816F5">
        <w:t>Follow-up to concluding observations</w:t>
      </w:r>
      <w:bookmarkEnd w:id="46"/>
    </w:p>
    <w:p w14:paraId="2741518A" w14:textId="31867E87" w:rsidR="00190606" w:rsidRDefault="00206F34" w:rsidP="00D91228">
      <w:pPr>
        <w:pStyle w:val="SingleTxtG"/>
        <w:rPr>
          <w:rFonts w:eastAsia="Times New Roman"/>
        </w:rPr>
      </w:pPr>
      <w:r>
        <w:t>53.</w:t>
      </w:r>
      <w:r>
        <w:tab/>
      </w:r>
      <w:r w:rsidRPr="51391CBF">
        <w:rPr>
          <w:rFonts w:eastAsia="Times New Roman"/>
        </w:rPr>
        <w:t xml:space="preserve">The Committee reviewed the </w:t>
      </w:r>
      <w:r>
        <w:rPr>
          <w:rFonts w:eastAsia="Times New Roman"/>
        </w:rPr>
        <w:t>information received from</w:t>
      </w:r>
      <w:r w:rsidRPr="51391CBF">
        <w:rPr>
          <w:rFonts w:eastAsia="Times New Roman"/>
        </w:rPr>
        <w:t xml:space="preserve"> Panama on follow-up to </w:t>
      </w:r>
      <w:r>
        <w:rPr>
          <w:rFonts w:eastAsia="Times New Roman"/>
        </w:rPr>
        <w:t>the c</w:t>
      </w:r>
      <w:r w:rsidRPr="51391CBF">
        <w:rPr>
          <w:rFonts w:eastAsia="Times New Roman"/>
        </w:rPr>
        <w:t xml:space="preserve">oncluding observations </w:t>
      </w:r>
      <w:r>
        <w:rPr>
          <w:rFonts w:eastAsia="Times New Roman"/>
        </w:rPr>
        <w:t xml:space="preserve">on its report submitted under article 29 (1) of the Convention </w:t>
      </w:r>
      <w:r>
        <w:t>(</w:t>
      </w:r>
      <w:hyperlink r:id="rId44" w:history="1">
        <w:r w:rsidRPr="005F57BC">
          <w:rPr>
            <w:rStyle w:val="Hyperlink"/>
          </w:rPr>
          <w:t>CED/C/PAN/FCO/1</w:t>
        </w:r>
      </w:hyperlink>
      <w:r>
        <w:t>)</w:t>
      </w:r>
      <w:r w:rsidRPr="51391CBF">
        <w:rPr>
          <w:rFonts w:eastAsia="Times New Roman"/>
        </w:rPr>
        <w:t xml:space="preserve">. It </w:t>
      </w:r>
      <w:r>
        <w:rPr>
          <w:rFonts w:eastAsia="Times New Roman"/>
        </w:rPr>
        <w:t>wa</w:t>
      </w:r>
      <w:r w:rsidRPr="51391CBF">
        <w:rPr>
          <w:rFonts w:eastAsia="Times New Roman"/>
        </w:rPr>
        <w:t>s the last country to which th</w:t>
      </w:r>
      <w:r>
        <w:rPr>
          <w:rFonts w:eastAsia="Times New Roman"/>
        </w:rPr>
        <w:t>at</w:t>
      </w:r>
      <w:r w:rsidRPr="51391CBF">
        <w:rPr>
          <w:rFonts w:eastAsia="Times New Roman"/>
        </w:rPr>
        <w:t xml:space="preserve"> procedure applie</w:t>
      </w:r>
      <w:r>
        <w:rPr>
          <w:rFonts w:eastAsia="Times New Roman"/>
        </w:rPr>
        <w:t>d,</w:t>
      </w:r>
      <w:r w:rsidRPr="51391CBF">
        <w:rPr>
          <w:rFonts w:eastAsia="Times New Roman"/>
        </w:rPr>
        <w:t xml:space="preserve"> as the Committee decided to merge the follow-up procedure with that of the review of additional information, with the aim of </w:t>
      </w:r>
      <w:r w:rsidRPr="51391CBF">
        <w:rPr>
          <w:rFonts w:eastAsia="Times New Roman"/>
          <w:lang w:val="en-US"/>
        </w:rPr>
        <w:t xml:space="preserve">encouraging </w:t>
      </w:r>
      <w:r w:rsidRPr="51391CBF">
        <w:rPr>
          <w:rFonts w:eastAsia="Times New Roman"/>
        </w:rPr>
        <w:t>follow-up to the measures taken to implement recommendations while focusing on priority issues.</w:t>
      </w:r>
    </w:p>
    <w:p w14:paraId="5284E3FF" w14:textId="5A4F1765" w:rsidR="00206F34" w:rsidRDefault="00206F34" w:rsidP="00D91228">
      <w:pPr>
        <w:pStyle w:val="SingleTxtG"/>
      </w:pPr>
      <w:r>
        <w:t>54.</w:t>
      </w:r>
      <w:r>
        <w:tab/>
      </w:r>
      <w:r w:rsidRPr="003660BB">
        <w:rPr>
          <w:rFonts w:eastAsia="Times New Roman"/>
        </w:rPr>
        <w:t>In its report</w:t>
      </w:r>
      <w:r>
        <w:rPr>
          <w:rFonts w:eastAsia="Times New Roman"/>
        </w:rPr>
        <w:t xml:space="preserve"> on follow-up to concluding observations</w:t>
      </w:r>
      <w:r w:rsidRPr="003660BB">
        <w:rPr>
          <w:rFonts w:eastAsia="Times New Roman"/>
        </w:rPr>
        <w:t xml:space="preserve"> </w:t>
      </w:r>
      <w:r>
        <w:t>(</w:t>
      </w:r>
      <w:hyperlink r:id="rId45" w:history="1">
        <w:r w:rsidRPr="005655DE">
          <w:t>CED/C/28/</w:t>
        </w:r>
        <w:r w:rsidRPr="003660BB">
          <w:t>2</w:t>
        </w:r>
      </w:hyperlink>
      <w:r>
        <w:t>)</w:t>
      </w:r>
      <w:r w:rsidRPr="003660BB">
        <w:rPr>
          <w:rFonts w:eastAsia="Times New Roman"/>
        </w:rPr>
        <w:t xml:space="preserve">, the Committee assessed that the measures </w:t>
      </w:r>
      <w:r>
        <w:rPr>
          <w:rFonts w:eastAsia="Times New Roman"/>
        </w:rPr>
        <w:t xml:space="preserve">currently being </w:t>
      </w:r>
      <w:r w:rsidRPr="003660BB">
        <w:rPr>
          <w:rFonts w:eastAsia="Times New Roman"/>
        </w:rPr>
        <w:t xml:space="preserve">taken were partially satisfactory or not satisfactory, and that additional information on the related issues was to be submitted in the next </w:t>
      </w:r>
      <w:r>
        <w:rPr>
          <w:rFonts w:eastAsia="Times New Roman"/>
        </w:rPr>
        <w:t>submission from</w:t>
      </w:r>
      <w:r w:rsidRPr="003660BB">
        <w:rPr>
          <w:rFonts w:eastAsia="Times New Roman"/>
        </w:rPr>
        <w:t xml:space="preserve"> the State Party.</w:t>
      </w:r>
    </w:p>
    <w:p w14:paraId="4F2B8F1E" w14:textId="77777777" w:rsidR="00206F34" w:rsidRPr="00C816F5" w:rsidRDefault="00206F34" w:rsidP="007C51C6">
      <w:pPr>
        <w:pStyle w:val="HChG"/>
        <w:spacing w:after="0"/>
      </w:pPr>
      <w:r>
        <w:br w:type="page"/>
      </w:r>
      <w:r>
        <w:lastRenderedPageBreak/>
        <w:tab/>
      </w:r>
      <w:r w:rsidRPr="00C816F5">
        <w:tab/>
      </w:r>
      <w:bookmarkStart w:id="47" w:name="_Toc202868342"/>
      <w:bookmarkStart w:id="48" w:name="_Toc139286042"/>
      <w:r w:rsidRPr="006E4EB6">
        <w:t>Chapter V</w:t>
      </w:r>
      <w:r>
        <w:t>II</w:t>
      </w:r>
      <w:bookmarkEnd w:id="47"/>
    </w:p>
    <w:p w14:paraId="551E57CD" w14:textId="77777777" w:rsidR="00206F34" w:rsidRPr="00C816F5" w:rsidRDefault="00206F34" w:rsidP="007C51C6">
      <w:pPr>
        <w:pStyle w:val="HChG"/>
        <w:spacing w:before="0"/>
      </w:pPr>
      <w:r w:rsidRPr="00C816F5">
        <w:tab/>
      </w:r>
      <w:r w:rsidRPr="00C816F5">
        <w:tab/>
      </w:r>
      <w:bookmarkStart w:id="49" w:name="_Toc202868343"/>
      <w:r w:rsidRPr="00C816F5">
        <w:t xml:space="preserve">Consideration of </w:t>
      </w:r>
      <w:r w:rsidRPr="00191663">
        <w:t xml:space="preserve">additional information submitted by </w:t>
      </w:r>
      <w:r>
        <w:t>States Parties</w:t>
      </w:r>
      <w:r w:rsidRPr="00191663">
        <w:t xml:space="preserve"> under article </w:t>
      </w:r>
      <w:r w:rsidRPr="0031536F">
        <w:t>29</w:t>
      </w:r>
      <w:r>
        <w:t xml:space="preserve"> </w:t>
      </w:r>
      <w:r w:rsidRPr="0031536F">
        <w:t>(3) and</w:t>
      </w:r>
      <w:r w:rsidRPr="00191663">
        <w:t xml:space="preserve"> (4)</w:t>
      </w:r>
      <w:r w:rsidRPr="00C816F5">
        <w:t xml:space="preserve"> of the Convention</w:t>
      </w:r>
      <w:bookmarkEnd w:id="48"/>
      <w:bookmarkEnd w:id="49"/>
    </w:p>
    <w:p w14:paraId="081B2E84" w14:textId="7640AA40" w:rsidR="00206F34" w:rsidRPr="00C816F5" w:rsidRDefault="00206F34" w:rsidP="00D91228">
      <w:pPr>
        <w:pStyle w:val="SingleTxtG"/>
      </w:pPr>
      <w:r w:rsidRPr="00C816F5">
        <w:t>55.</w:t>
      </w:r>
      <w:r w:rsidRPr="00C816F5">
        <w:tab/>
      </w:r>
      <w:r>
        <w:t>At its twenty-eighth session, the Committee held interactive dialogues for its consideration of the additional information submitted by Belgium (</w:t>
      </w:r>
      <w:hyperlink r:id="rId46" w:history="1">
        <w:r w:rsidRPr="005F57BC">
          <w:rPr>
            <w:rStyle w:val="Hyperlink"/>
          </w:rPr>
          <w:t>CED/C/BEL/AI/1</w:t>
        </w:r>
      </w:hyperlink>
      <w:r>
        <w:t>) and Serbia (</w:t>
      </w:r>
      <w:hyperlink r:id="rId47" w:history="1">
        <w:r w:rsidRPr="005F57BC">
          <w:rPr>
            <w:rStyle w:val="Hyperlink"/>
          </w:rPr>
          <w:t>CED/C/SRB/AI/1</w:t>
        </w:r>
      </w:hyperlink>
      <w:r>
        <w:t>).</w:t>
      </w:r>
    </w:p>
    <w:p w14:paraId="15D425AB" w14:textId="5EBC93D9" w:rsidR="00206F34" w:rsidRPr="00C816F5" w:rsidRDefault="00206F34" w:rsidP="00D91228">
      <w:pPr>
        <w:pStyle w:val="SingleTxtG"/>
      </w:pPr>
      <w:r w:rsidRPr="00C816F5">
        <w:t>56.</w:t>
      </w:r>
      <w:r w:rsidRPr="00C816F5">
        <w:tab/>
        <w:t xml:space="preserve">During </w:t>
      </w:r>
      <w:r>
        <w:t>the three</w:t>
      </w:r>
      <w:r w:rsidRPr="00C816F5">
        <w:t xml:space="preserve">-hour dialogue with the </w:t>
      </w:r>
      <w:r w:rsidRPr="00D24633">
        <w:t>delegation of Belgium, the Committee focused on the following themes: related legislation; measures taken by the State to protect children and migrants from enforced disappearance</w:t>
      </w:r>
      <w:r>
        <w:t>; and</w:t>
      </w:r>
      <w:r w:rsidRPr="00D24633">
        <w:t xml:space="preserve"> prevent</w:t>
      </w:r>
      <w:r>
        <w:t>ion of</w:t>
      </w:r>
      <w:r w:rsidRPr="00D24633">
        <w:t xml:space="preserve"> enforced disappearance</w:t>
      </w:r>
      <w:r>
        <w:t>,</w:t>
      </w:r>
      <w:r w:rsidRPr="00D24633">
        <w:t xml:space="preserve"> and</w:t>
      </w:r>
      <w:r>
        <w:t xml:space="preserve"> </w:t>
      </w:r>
      <w:r w:rsidRPr="00D24633">
        <w:t>victim</w:t>
      </w:r>
      <w:r>
        <w:t xml:space="preserve"> support</w:t>
      </w:r>
      <w:r w:rsidRPr="00D24633">
        <w:t>.</w:t>
      </w:r>
    </w:p>
    <w:p w14:paraId="06B5CEF1" w14:textId="302035CC" w:rsidR="00206F34" w:rsidRPr="00D21283" w:rsidRDefault="00206F34" w:rsidP="00D91228">
      <w:pPr>
        <w:pStyle w:val="SingleTxtG"/>
      </w:pPr>
      <w:r w:rsidRPr="00D21283">
        <w:t>57.</w:t>
      </w:r>
      <w:r w:rsidRPr="00D21283">
        <w:tab/>
      </w:r>
      <w:r w:rsidRPr="00C816F5">
        <w:t xml:space="preserve">During the three-hour dialogue with the </w:t>
      </w:r>
      <w:r w:rsidRPr="00D21283">
        <w:t xml:space="preserve">delegation of Serbia, the Committee focused on the following themes: </w:t>
      </w:r>
      <w:r w:rsidRPr="0031536F">
        <w:t>l</w:t>
      </w:r>
      <w:r w:rsidRPr="00D21283">
        <w:t>egislative harmonization and institutional framework</w:t>
      </w:r>
      <w:r w:rsidRPr="0031536F">
        <w:t>; p</w:t>
      </w:r>
      <w:r w:rsidRPr="00D21283">
        <w:t>rosecution, investigation and cooperation</w:t>
      </w:r>
      <w:r w:rsidRPr="0031536F">
        <w:t>;</w:t>
      </w:r>
      <w:r w:rsidRPr="0031536F" w:rsidDel="00F30F8B">
        <w:t xml:space="preserve"> </w:t>
      </w:r>
      <w:r w:rsidRPr="0031536F">
        <w:t>and search and identification.</w:t>
      </w:r>
    </w:p>
    <w:p w14:paraId="07D0A169" w14:textId="07E6333A" w:rsidR="00206F34" w:rsidRDefault="00206F34" w:rsidP="00D91228">
      <w:pPr>
        <w:pStyle w:val="SingleTxtG"/>
        <w:rPr>
          <w:rFonts w:eastAsia="Times New Roman"/>
        </w:rPr>
      </w:pPr>
      <w:r>
        <w:rPr>
          <w:rFonts w:eastAsia="Times New Roman"/>
        </w:rPr>
        <w:t>58.</w:t>
      </w:r>
      <w:r>
        <w:rPr>
          <w:rFonts w:eastAsia="Times New Roman"/>
        </w:rPr>
        <w:tab/>
      </w:r>
      <w:r w:rsidRPr="00D21283">
        <w:t>The Committee adopted concluding observations on</w:t>
      </w:r>
      <w:r>
        <w:t xml:space="preserve"> the additional information (</w:t>
      </w:r>
      <w:hyperlink r:id="rId48" w:history="1">
        <w:r w:rsidRPr="005F57BC">
          <w:rPr>
            <w:rStyle w:val="Hyperlink"/>
          </w:rPr>
          <w:t>CED/C/BEL/OAI/1</w:t>
        </w:r>
      </w:hyperlink>
      <w:r>
        <w:t xml:space="preserve"> and </w:t>
      </w:r>
      <w:hyperlink r:id="rId49" w:history="1">
        <w:r w:rsidRPr="005F57BC">
          <w:rPr>
            <w:rStyle w:val="Hyperlink"/>
          </w:rPr>
          <w:t>CED/C/SRB/OAI/1</w:t>
        </w:r>
      </w:hyperlink>
      <w:r>
        <w:t xml:space="preserve">). In its concluding observations for Belgium, </w:t>
      </w:r>
      <w:r>
        <w:rPr>
          <w:rFonts w:eastAsia="Times New Roman"/>
        </w:rPr>
        <w:t>t</w:t>
      </w:r>
      <w:r w:rsidRPr="51391CBF">
        <w:rPr>
          <w:rFonts w:eastAsia="Times New Roman"/>
        </w:rPr>
        <w:t xml:space="preserve">he Committee </w:t>
      </w:r>
      <w:r>
        <w:rPr>
          <w:rFonts w:eastAsia="Times New Roman"/>
        </w:rPr>
        <w:t>noted</w:t>
      </w:r>
      <w:r w:rsidRPr="51391CBF">
        <w:rPr>
          <w:rFonts w:eastAsia="Times New Roman"/>
        </w:rPr>
        <w:t xml:space="preserve"> the introduction of a pilot digital register of pe</w:t>
      </w:r>
      <w:r>
        <w:rPr>
          <w:rFonts w:eastAsia="Times New Roman"/>
        </w:rPr>
        <w:t>rsons</w:t>
      </w:r>
      <w:r w:rsidRPr="51391CBF">
        <w:rPr>
          <w:rFonts w:eastAsia="Times New Roman"/>
        </w:rPr>
        <w:t xml:space="preserve"> deprived of liberty, and the steps taken to</w:t>
      </w:r>
      <w:r>
        <w:rPr>
          <w:rFonts w:eastAsia="Times New Roman"/>
        </w:rPr>
        <w:t xml:space="preserve"> promote the</w:t>
      </w:r>
      <w:r w:rsidRPr="51391CBF">
        <w:rPr>
          <w:rFonts w:eastAsia="Times New Roman"/>
        </w:rPr>
        <w:t xml:space="preserve"> establish</w:t>
      </w:r>
      <w:r>
        <w:rPr>
          <w:rFonts w:eastAsia="Times New Roman"/>
        </w:rPr>
        <w:t>ment of</w:t>
      </w:r>
      <w:r w:rsidRPr="51391CBF">
        <w:rPr>
          <w:rFonts w:eastAsia="Times New Roman"/>
        </w:rPr>
        <w:t xml:space="preserve"> a centralized </w:t>
      </w:r>
      <w:r>
        <w:rPr>
          <w:rFonts w:eastAsia="Times New Roman"/>
        </w:rPr>
        <w:t>register</w:t>
      </w:r>
      <w:r w:rsidRPr="51391CBF">
        <w:rPr>
          <w:rFonts w:eastAsia="Times New Roman"/>
        </w:rPr>
        <w:t>. It</w:t>
      </w:r>
      <w:r>
        <w:rPr>
          <w:rFonts w:eastAsia="Times New Roman"/>
        </w:rPr>
        <w:t>,</w:t>
      </w:r>
      <w:r w:rsidRPr="51391CBF">
        <w:rPr>
          <w:rFonts w:eastAsia="Times New Roman"/>
        </w:rPr>
        <w:t xml:space="preserve"> however, remained concerned </w:t>
      </w:r>
      <w:r>
        <w:rPr>
          <w:rFonts w:eastAsia="Times New Roman"/>
        </w:rPr>
        <w:t>that there was no</w:t>
      </w:r>
      <w:r w:rsidRPr="51391CBF">
        <w:rPr>
          <w:rFonts w:eastAsia="Times New Roman"/>
        </w:rPr>
        <w:t xml:space="preserve"> unified register across federal and local police districts. The Committee urged the </w:t>
      </w:r>
      <w:r>
        <w:rPr>
          <w:rFonts w:eastAsia="Times New Roman"/>
        </w:rPr>
        <w:t>State Party</w:t>
      </w:r>
      <w:r w:rsidRPr="51391CBF">
        <w:rPr>
          <w:rFonts w:eastAsia="Times New Roman"/>
        </w:rPr>
        <w:t xml:space="preserve"> to expedite the </w:t>
      </w:r>
      <w:r>
        <w:rPr>
          <w:rFonts w:eastAsia="Times New Roman"/>
        </w:rPr>
        <w:t>enactment</w:t>
      </w:r>
      <w:r w:rsidRPr="51391CBF">
        <w:rPr>
          <w:rFonts w:eastAsia="Times New Roman"/>
        </w:rPr>
        <w:t xml:space="preserve"> of the</w:t>
      </w:r>
      <w:r>
        <w:rPr>
          <w:rFonts w:eastAsia="Times New Roman"/>
        </w:rPr>
        <w:t xml:space="preserve"> draft</w:t>
      </w:r>
      <w:r w:rsidRPr="51391CBF">
        <w:rPr>
          <w:rFonts w:eastAsia="Times New Roman"/>
        </w:rPr>
        <w:t xml:space="preserve"> royal decree on the register of </w:t>
      </w:r>
      <w:r>
        <w:rPr>
          <w:rFonts w:eastAsia="Times New Roman"/>
        </w:rPr>
        <w:t>persons</w:t>
      </w:r>
      <w:r w:rsidRPr="51391CBF">
        <w:rPr>
          <w:rFonts w:eastAsia="Times New Roman"/>
        </w:rPr>
        <w:t xml:space="preserve"> deprived of liberty.</w:t>
      </w:r>
      <w:r>
        <w:rPr>
          <w:rFonts w:eastAsia="Times New Roman"/>
        </w:rPr>
        <w:t xml:space="preserve"> In addition, t</w:t>
      </w:r>
      <w:r w:rsidRPr="51391CBF">
        <w:rPr>
          <w:rFonts w:eastAsia="Times New Roman"/>
        </w:rPr>
        <w:t>he Committee</w:t>
      </w:r>
      <w:r>
        <w:rPr>
          <w:rFonts w:eastAsia="Times New Roman"/>
        </w:rPr>
        <w:t xml:space="preserve"> </w:t>
      </w:r>
      <w:r w:rsidRPr="51391CBF">
        <w:rPr>
          <w:rFonts w:eastAsia="Times New Roman"/>
        </w:rPr>
        <w:t xml:space="preserve">recommended that Belgium </w:t>
      </w:r>
      <w:r>
        <w:rPr>
          <w:rFonts w:eastAsia="Times New Roman"/>
        </w:rPr>
        <w:t>undertake an</w:t>
      </w:r>
      <w:r w:rsidRPr="51391CBF">
        <w:rPr>
          <w:rFonts w:eastAsia="Times New Roman"/>
        </w:rPr>
        <w:t xml:space="preserve"> investigation into alleged illegal intercountry adoptions to determine whether some of th</w:t>
      </w:r>
      <w:r>
        <w:rPr>
          <w:rFonts w:eastAsia="Times New Roman"/>
        </w:rPr>
        <w:t>o</w:t>
      </w:r>
      <w:r w:rsidRPr="51391CBF">
        <w:rPr>
          <w:rFonts w:eastAsia="Times New Roman"/>
        </w:rPr>
        <w:t>se adoptions</w:t>
      </w:r>
      <w:r>
        <w:rPr>
          <w:rFonts w:eastAsia="Times New Roman"/>
        </w:rPr>
        <w:t xml:space="preserve"> had</w:t>
      </w:r>
      <w:r w:rsidRPr="51391CBF">
        <w:rPr>
          <w:rFonts w:eastAsia="Times New Roman"/>
        </w:rPr>
        <w:t xml:space="preserve"> originated </w:t>
      </w:r>
      <w:r>
        <w:rPr>
          <w:rFonts w:eastAsia="Times New Roman"/>
        </w:rPr>
        <w:t>in</w:t>
      </w:r>
      <w:r w:rsidRPr="51391CBF">
        <w:rPr>
          <w:rFonts w:eastAsia="Times New Roman"/>
        </w:rPr>
        <w:t xml:space="preserve"> enforced disappearance</w:t>
      </w:r>
      <w:r>
        <w:rPr>
          <w:rFonts w:eastAsia="Times New Roman"/>
        </w:rPr>
        <w:t>, with a view</w:t>
      </w:r>
      <w:r w:rsidRPr="51391CBF">
        <w:rPr>
          <w:rFonts w:eastAsia="Times New Roman"/>
        </w:rPr>
        <w:t xml:space="preserve"> to punish</w:t>
      </w:r>
      <w:r>
        <w:rPr>
          <w:rFonts w:eastAsia="Times New Roman"/>
        </w:rPr>
        <w:t>ing</w:t>
      </w:r>
      <w:r w:rsidRPr="51391CBF">
        <w:rPr>
          <w:rFonts w:eastAsia="Times New Roman"/>
        </w:rPr>
        <w:t xml:space="preserve"> those responsible.</w:t>
      </w:r>
    </w:p>
    <w:p w14:paraId="69CCF2E9" w14:textId="29A719C3" w:rsidR="00206F34" w:rsidRDefault="00206F34" w:rsidP="00D91228">
      <w:pPr>
        <w:pStyle w:val="SingleTxtG"/>
        <w:rPr>
          <w:rFonts w:eastAsia="Times New Roman"/>
        </w:rPr>
      </w:pPr>
      <w:r>
        <w:rPr>
          <w:rFonts w:eastAsia="Times New Roman"/>
        </w:rPr>
        <w:t>59.</w:t>
      </w:r>
      <w:r>
        <w:rPr>
          <w:rFonts w:eastAsia="Times New Roman"/>
        </w:rPr>
        <w:tab/>
      </w:r>
      <w:r w:rsidRPr="51391CBF">
        <w:rPr>
          <w:rFonts w:eastAsia="Times New Roman"/>
        </w:rPr>
        <w:t xml:space="preserve">The Committee recommended that Serbia </w:t>
      </w:r>
      <w:r>
        <w:rPr>
          <w:rFonts w:eastAsia="Times New Roman"/>
        </w:rPr>
        <w:t>incorporate</w:t>
      </w:r>
      <w:r w:rsidRPr="51391CBF">
        <w:rPr>
          <w:rFonts w:eastAsia="Times New Roman"/>
        </w:rPr>
        <w:t xml:space="preserve"> enforced disappearance </w:t>
      </w:r>
      <w:r>
        <w:rPr>
          <w:rFonts w:eastAsia="Times New Roman"/>
        </w:rPr>
        <w:t xml:space="preserve">into national law </w:t>
      </w:r>
      <w:r w:rsidRPr="51391CBF">
        <w:rPr>
          <w:rFonts w:eastAsia="Times New Roman"/>
        </w:rPr>
        <w:t>as an autonomous offen</w:t>
      </w:r>
      <w:r>
        <w:rPr>
          <w:rFonts w:eastAsia="Times New Roman"/>
        </w:rPr>
        <w:t>c</w:t>
      </w:r>
      <w:r w:rsidRPr="51391CBF">
        <w:rPr>
          <w:rFonts w:eastAsia="Times New Roman"/>
        </w:rPr>
        <w:t>e, revise penalties and statutes of limitations to</w:t>
      </w:r>
      <w:r>
        <w:rPr>
          <w:rFonts w:eastAsia="Times New Roman"/>
        </w:rPr>
        <w:t xml:space="preserve"> ensure that they</w:t>
      </w:r>
      <w:r w:rsidRPr="51391CBF">
        <w:rPr>
          <w:rFonts w:eastAsia="Times New Roman"/>
        </w:rPr>
        <w:t xml:space="preserve"> reflect</w:t>
      </w:r>
      <w:r>
        <w:rPr>
          <w:rFonts w:eastAsia="Times New Roman"/>
        </w:rPr>
        <w:t>ed</w:t>
      </w:r>
      <w:r w:rsidRPr="51391CBF">
        <w:rPr>
          <w:rFonts w:eastAsia="Times New Roman"/>
        </w:rPr>
        <w:t xml:space="preserve"> </w:t>
      </w:r>
      <w:r>
        <w:rPr>
          <w:rFonts w:eastAsia="Times New Roman"/>
        </w:rPr>
        <w:t>the</w:t>
      </w:r>
      <w:r w:rsidRPr="51391CBF">
        <w:rPr>
          <w:rFonts w:eastAsia="Times New Roman"/>
        </w:rPr>
        <w:t xml:space="preserve"> gravity </w:t>
      </w:r>
      <w:r>
        <w:rPr>
          <w:rFonts w:eastAsia="Times New Roman"/>
        </w:rPr>
        <w:t xml:space="preserve">of the offence, </w:t>
      </w:r>
      <w:r w:rsidRPr="51391CBF">
        <w:rPr>
          <w:rFonts w:eastAsia="Times New Roman"/>
        </w:rPr>
        <w:t xml:space="preserve">and expand </w:t>
      </w:r>
      <w:r>
        <w:rPr>
          <w:rFonts w:eastAsia="Times New Roman"/>
        </w:rPr>
        <w:t xml:space="preserve">the definition of </w:t>
      </w:r>
      <w:r w:rsidR="00716DCD">
        <w:rPr>
          <w:rFonts w:eastAsia="Times New Roman"/>
        </w:rPr>
        <w:t>“</w:t>
      </w:r>
      <w:r w:rsidRPr="51391CBF">
        <w:rPr>
          <w:rFonts w:eastAsia="Times New Roman"/>
        </w:rPr>
        <w:t>victim</w:t>
      </w:r>
      <w:r w:rsidR="00716DCD">
        <w:rPr>
          <w:rFonts w:eastAsia="Times New Roman"/>
        </w:rPr>
        <w:t>”</w:t>
      </w:r>
      <w:r w:rsidRPr="51391CBF">
        <w:rPr>
          <w:rFonts w:eastAsia="Times New Roman"/>
        </w:rPr>
        <w:t xml:space="preserve"> to ensure </w:t>
      </w:r>
      <w:r>
        <w:rPr>
          <w:rFonts w:eastAsia="Times New Roman"/>
        </w:rPr>
        <w:t xml:space="preserve">that it </w:t>
      </w:r>
      <w:r w:rsidRPr="51391CBF">
        <w:rPr>
          <w:rFonts w:eastAsia="Times New Roman"/>
        </w:rPr>
        <w:t>inclu</w:t>
      </w:r>
      <w:r>
        <w:rPr>
          <w:rFonts w:eastAsia="Times New Roman"/>
        </w:rPr>
        <w:t>ded</w:t>
      </w:r>
      <w:r w:rsidRPr="51391CBF">
        <w:rPr>
          <w:rFonts w:eastAsia="Times New Roman"/>
        </w:rPr>
        <w:t xml:space="preserve"> all individuals</w:t>
      </w:r>
      <w:r>
        <w:rPr>
          <w:rFonts w:eastAsia="Times New Roman"/>
        </w:rPr>
        <w:t xml:space="preserve"> who had suffered harm as a direct result of enforced disappearance, and full reparation for all such victims</w:t>
      </w:r>
      <w:r w:rsidRPr="51391CBF">
        <w:rPr>
          <w:rFonts w:eastAsia="Times New Roman"/>
        </w:rPr>
        <w:t>.</w:t>
      </w:r>
      <w:r>
        <w:rPr>
          <w:rFonts w:eastAsia="Times New Roman"/>
        </w:rPr>
        <w:t xml:space="preserve"> </w:t>
      </w:r>
      <w:r w:rsidRPr="51391CBF">
        <w:rPr>
          <w:rFonts w:eastAsia="Times New Roman"/>
        </w:rPr>
        <w:t xml:space="preserve">It </w:t>
      </w:r>
      <w:r>
        <w:rPr>
          <w:rFonts w:eastAsia="Times New Roman"/>
        </w:rPr>
        <w:t>expressed</w:t>
      </w:r>
      <w:r w:rsidRPr="51391CBF">
        <w:rPr>
          <w:rFonts w:eastAsia="Times New Roman"/>
        </w:rPr>
        <w:t xml:space="preserve"> concern about </w:t>
      </w:r>
      <w:r>
        <w:rPr>
          <w:rFonts w:eastAsia="Times New Roman"/>
        </w:rPr>
        <w:t xml:space="preserve">the </w:t>
      </w:r>
      <w:r w:rsidRPr="51391CBF">
        <w:rPr>
          <w:rFonts w:eastAsia="Times New Roman"/>
        </w:rPr>
        <w:t xml:space="preserve">refusal </w:t>
      </w:r>
      <w:r>
        <w:rPr>
          <w:rFonts w:eastAsia="Times New Roman"/>
        </w:rPr>
        <w:t xml:space="preserve">of Serbia </w:t>
      </w:r>
      <w:r w:rsidRPr="51391CBF">
        <w:rPr>
          <w:rFonts w:eastAsia="Times New Roman"/>
        </w:rPr>
        <w:t>to extradite citizens sought by judicial authorities</w:t>
      </w:r>
      <w:r>
        <w:rPr>
          <w:rFonts w:eastAsia="Times New Roman"/>
        </w:rPr>
        <w:t xml:space="preserve"> in Kosovo</w:t>
      </w:r>
      <w:r w:rsidRPr="00AE595D">
        <w:rPr>
          <w:rStyle w:val="FootnoteReference"/>
        </w:rPr>
        <w:footnoteReference w:id="7"/>
      </w:r>
      <w:r w:rsidRPr="51391CBF">
        <w:rPr>
          <w:rFonts w:eastAsia="Times New Roman"/>
        </w:rPr>
        <w:t xml:space="preserve"> and </w:t>
      </w:r>
      <w:r>
        <w:rPr>
          <w:rFonts w:eastAsia="Times New Roman"/>
        </w:rPr>
        <w:t>that</w:t>
      </w:r>
      <w:r w:rsidRPr="51391CBF">
        <w:rPr>
          <w:rFonts w:eastAsia="Times New Roman"/>
        </w:rPr>
        <w:t xml:space="preserve"> </w:t>
      </w:r>
      <w:r>
        <w:rPr>
          <w:rFonts w:eastAsia="Times New Roman"/>
        </w:rPr>
        <w:t>files and</w:t>
      </w:r>
      <w:r w:rsidRPr="51391CBF">
        <w:rPr>
          <w:rFonts w:eastAsia="Times New Roman"/>
        </w:rPr>
        <w:t xml:space="preserve"> archives</w:t>
      </w:r>
      <w:r>
        <w:rPr>
          <w:rFonts w:eastAsia="Times New Roman"/>
        </w:rPr>
        <w:t xml:space="preserve"> requested by actors working on transitional justice remained classified</w:t>
      </w:r>
      <w:r w:rsidRPr="51391CBF">
        <w:rPr>
          <w:rFonts w:eastAsia="Times New Roman"/>
        </w:rPr>
        <w:t xml:space="preserve">. The Committee recommended that the </w:t>
      </w:r>
      <w:r>
        <w:rPr>
          <w:rFonts w:eastAsia="Times New Roman"/>
        </w:rPr>
        <w:t>State Party</w:t>
      </w:r>
      <w:r w:rsidRPr="51391CBF">
        <w:rPr>
          <w:rFonts w:eastAsia="Times New Roman"/>
        </w:rPr>
        <w:t xml:space="preserve"> </w:t>
      </w:r>
      <w:r>
        <w:rPr>
          <w:rFonts w:eastAsia="Times New Roman"/>
        </w:rPr>
        <w:t>exert the utmost efforts to overcome the challenges faced at the</w:t>
      </w:r>
      <w:r w:rsidRPr="51391CBF">
        <w:rPr>
          <w:rFonts w:eastAsia="Times New Roman"/>
        </w:rPr>
        <w:t xml:space="preserve"> bilateral and multilateral </w:t>
      </w:r>
      <w:r>
        <w:rPr>
          <w:rFonts w:eastAsia="Times New Roman"/>
        </w:rPr>
        <w:t>levels to ensure that</w:t>
      </w:r>
      <w:r w:rsidRPr="51391CBF">
        <w:rPr>
          <w:rFonts w:eastAsia="Times New Roman"/>
        </w:rPr>
        <w:t xml:space="preserve"> </w:t>
      </w:r>
      <w:r>
        <w:rPr>
          <w:rFonts w:eastAsia="Times New Roman"/>
        </w:rPr>
        <w:t>all cases of enforced disappearance were addressed without delay</w:t>
      </w:r>
      <w:r w:rsidRPr="51391CBF">
        <w:rPr>
          <w:rFonts w:eastAsia="Times New Roman"/>
        </w:rPr>
        <w:t xml:space="preserve">, </w:t>
      </w:r>
      <w:r>
        <w:rPr>
          <w:rFonts w:eastAsia="Times New Roman"/>
        </w:rPr>
        <w:t>facilitate</w:t>
      </w:r>
      <w:r w:rsidRPr="51391CBF">
        <w:rPr>
          <w:rFonts w:eastAsia="Times New Roman"/>
        </w:rPr>
        <w:t xml:space="preserve"> public access to archives, and resume </w:t>
      </w:r>
      <w:r>
        <w:rPr>
          <w:rFonts w:eastAsia="Times New Roman"/>
        </w:rPr>
        <w:t>talks</w:t>
      </w:r>
      <w:r w:rsidRPr="51391CBF">
        <w:rPr>
          <w:rFonts w:eastAsia="Times New Roman"/>
        </w:rPr>
        <w:t xml:space="preserve"> with Kosovo to implement the</w:t>
      </w:r>
      <w:r>
        <w:rPr>
          <w:rFonts w:eastAsia="Times New Roman"/>
        </w:rPr>
        <w:t xml:space="preserve"> </w:t>
      </w:r>
      <w:r w:rsidRPr="51391CBF">
        <w:rPr>
          <w:rFonts w:eastAsia="Times New Roman"/>
        </w:rPr>
        <w:t>Declaration on Missing Persons</w:t>
      </w:r>
      <w:r>
        <w:rPr>
          <w:rFonts w:eastAsia="Times New Roman"/>
        </w:rPr>
        <w:t xml:space="preserve"> signed in 2023</w:t>
      </w:r>
      <w:r w:rsidRPr="51391CBF">
        <w:rPr>
          <w:rFonts w:eastAsia="Times New Roman"/>
        </w:rPr>
        <w:t>.</w:t>
      </w:r>
    </w:p>
    <w:p w14:paraId="768FD691" w14:textId="4B23D126" w:rsidR="00206F34" w:rsidRPr="003E101C" w:rsidRDefault="00206F34" w:rsidP="00D91228">
      <w:pPr>
        <w:pStyle w:val="SingleTxtG"/>
      </w:pPr>
      <w:r w:rsidRPr="003E101C">
        <w:t>60.</w:t>
      </w:r>
      <w:r w:rsidRPr="003E101C">
        <w:tab/>
      </w:r>
      <w:r>
        <w:t xml:space="preserve">During the period under review, the Committee issued two stand-alone requests for additional information: for Argentina and for Peru. The request for Argentina related to </w:t>
      </w:r>
      <w:r w:rsidRPr="00416D7B">
        <w:t xml:space="preserve">the adoption of a </w:t>
      </w:r>
      <w:r>
        <w:t>d</w:t>
      </w:r>
      <w:r w:rsidRPr="00416D7B">
        <w:t xml:space="preserve">ecree in August 2024 that </w:t>
      </w:r>
      <w:r>
        <w:t>formalized the repeal of the decree setting out the role of</w:t>
      </w:r>
      <w:r w:rsidRPr="003E101C">
        <w:t xml:space="preserve"> the </w:t>
      </w:r>
      <w:r>
        <w:t>s</w:t>
      </w:r>
      <w:r w:rsidRPr="003E101C">
        <w:t xml:space="preserve">pecial </w:t>
      </w:r>
      <w:r>
        <w:t>u</w:t>
      </w:r>
      <w:r w:rsidRPr="003E101C">
        <w:t xml:space="preserve">nit for the </w:t>
      </w:r>
      <w:r>
        <w:t>i</w:t>
      </w:r>
      <w:r w:rsidRPr="003E101C">
        <w:t>nvestigation</w:t>
      </w:r>
      <w:r>
        <w:t xml:space="preserve"> </w:t>
      </w:r>
      <w:r w:rsidRPr="003E101C">
        <w:t xml:space="preserve">of the disappearance of children as a consequence of State </w:t>
      </w:r>
      <w:r>
        <w:t>t</w:t>
      </w:r>
      <w:r w:rsidRPr="003E101C">
        <w:t>errorism</w:t>
      </w:r>
      <w:r>
        <w:t>. The request for Peru related</w:t>
      </w:r>
      <w:r w:rsidRPr="003E101C">
        <w:t xml:space="preserve"> to the adoption, in June 2024, of </w:t>
      </w:r>
      <w:r w:rsidRPr="008714DC">
        <w:t>Act No.</w:t>
      </w:r>
      <w:r w:rsidR="00D17772">
        <w:t> </w:t>
      </w:r>
      <w:r w:rsidRPr="008714DC">
        <w:t>6951/2023-CR</w:t>
      </w:r>
      <w:r>
        <w:t>, which</w:t>
      </w:r>
      <w:r w:rsidRPr="008714DC" w:rsidDel="008714DC">
        <w:t xml:space="preserve"> </w:t>
      </w:r>
      <w:r w:rsidRPr="003E101C">
        <w:t>provid</w:t>
      </w:r>
      <w:r>
        <w:t>ed</w:t>
      </w:r>
      <w:r w:rsidRPr="003E101C">
        <w:t xml:space="preserve"> that no one </w:t>
      </w:r>
      <w:r>
        <w:t>could</w:t>
      </w:r>
      <w:r w:rsidRPr="003E101C">
        <w:t xml:space="preserve"> be prosecuted, convicted or punished for crimes against humanity or war crimes committed before 1 July 2002. At </w:t>
      </w:r>
      <w:r>
        <w:t>its</w:t>
      </w:r>
      <w:r w:rsidRPr="003E101C">
        <w:t xml:space="preserve"> </w:t>
      </w:r>
      <w:r>
        <w:t>twenty-eighth</w:t>
      </w:r>
      <w:r w:rsidRPr="003E101C">
        <w:t xml:space="preserve"> session, the Committee </w:t>
      </w:r>
      <w:r>
        <w:t>carried out</w:t>
      </w:r>
      <w:r w:rsidRPr="003E101C">
        <w:t xml:space="preserve"> a desk review of</w:t>
      </w:r>
      <w:r>
        <w:t xml:space="preserve"> the</w:t>
      </w:r>
      <w:r w:rsidRPr="003E101C">
        <w:t xml:space="preserve"> written repl</w:t>
      </w:r>
      <w:r>
        <w:t>ies of Argentina (</w:t>
      </w:r>
      <w:hyperlink r:id="rId50" w:history="1">
        <w:r w:rsidRPr="005F57BC">
          <w:rPr>
            <w:rStyle w:val="Hyperlink"/>
          </w:rPr>
          <w:t>CED/C/ARG/RQSA/AI/1</w:t>
        </w:r>
      </w:hyperlink>
      <w:r>
        <w:t>)</w:t>
      </w:r>
      <w:r w:rsidRPr="003E101C">
        <w:t xml:space="preserve"> and held a </w:t>
      </w:r>
      <w:r>
        <w:t>90-minute</w:t>
      </w:r>
      <w:r w:rsidRPr="003E101C">
        <w:t xml:space="preserve"> dialogue with</w:t>
      </w:r>
      <w:r>
        <w:t xml:space="preserve"> </w:t>
      </w:r>
      <w:r w:rsidRPr="0031536F">
        <w:t>Peru</w:t>
      </w:r>
      <w:r w:rsidRPr="003E101C">
        <w:t>.</w:t>
      </w:r>
    </w:p>
    <w:p w14:paraId="66389766" w14:textId="0972B57D" w:rsidR="00190606" w:rsidRDefault="00206F34" w:rsidP="00D91228">
      <w:pPr>
        <w:pStyle w:val="SingleTxtG"/>
        <w:rPr>
          <w:rFonts w:eastAsia="Times New Roman"/>
        </w:rPr>
      </w:pPr>
      <w:r>
        <w:rPr>
          <w:rFonts w:eastAsia="Times New Roman"/>
        </w:rPr>
        <w:t>61.</w:t>
      </w:r>
      <w:r>
        <w:rPr>
          <w:rFonts w:eastAsia="Times New Roman"/>
        </w:rPr>
        <w:tab/>
      </w:r>
      <w:r w:rsidRPr="003E101C">
        <w:rPr>
          <w:rFonts w:eastAsia="Times New Roman"/>
        </w:rPr>
        <w:t>In its concluding observations for Argentina</w:t>
      </w:r>
      <w:r>
        <w:rPr>
          <w:rFonts w:eastAsia="Times New Roman"/>
        </w:rPr>
        <w:t xml:space="preserve"> (</w:t>
      </w:r>
      <w:hyperlink r:id="rId51" w:history="1">
        <w:r w:rsidRPr="00790420">
          <w:rPr>
            <w:rStyle w:val="Hyperlink"/>
          </w:rPr>
          <w:t>CED/C/ARG/SA/OAI/1</w:t>
        </w:r>
      </w:hyperlink>
      <w:r>
        <w:rPr>
          <w:rFonts w:eastAsia="Times New Roman"/>
        </w:rPr>
        <w:t>)</w:t>
      </w:r>
      <w:r w:rsidRPr="003E101C">
        <w:rPr>
          <w:rFonts w:eastAsia="Times New Roman"/>
        </w:rPr>
        <w:t xml:space="preserve">, the Committee recommended </w:t>
      </w:r>
      <w:r>
        <w:rPr>
          <w:rFonts w:eastAsia="Times New Roman"/>
        </w:rPr>
        <w:t xml:space="preserve">that </w:t>
      </w:r>
      <w:r w:rsidRPr="003E101C">
        <w:rPr>
          <w:rFonts w:eastAsia="Times New Roman"/>
        </w:rPr>
        <w:t xml:space="preserve">the State Party ensure that the investigations initiated with the support of the </w:t>
      </w:r>
      <w:r>
        <w:rPr>
          <w:rFonts w:eastAsia="Times New Roman"/>
        </w:rPr>
        <w:t>s</w:t>
      </w:r>
      <w:r w:rsidRPr="003E101C">
        <w:rPr>
          <w:rFonts w:eastAsia="Times New Roman"/>
        </w:rPr>
        <w:t xml:space="preserve">pecial </w:t>
      </w:r>
      <w:r>
        <w:rPr>
          <w:rFonts w:eastAsia="Times New Roman"/>
        </w:rPr>
        <w:t>u</w:t>
      </w:r>
      <w:r w:rsidRPr="003E101C">
        <w:rPr>
          <w:rFonts w:eastAsia="Times New Roman"/>
        </w:rPr>
        <w:t>nit continue</w:t>
      </w:r>
      <w:r>
        <w:rPr>
          <w:rFonts w:eastAsia="Times New Roman"/>
        </w:rPr>
        <w:t>d</w:t>
      </w:r>
      <w:r w:rsidRPr="003E101C">
        <w:rPr>
          <w:rFonts w:eastAsia="Times New Roman"/>
        </w:rPr>
        <w:t xml:space="preserve"> without interruption, including through</w:t>
      </w:r>
      <w:r w:rsidRPr="51391CBF">
        <w:rPr>
          <w:rFonts w:eastAsia="Times New Roman"/>
        </w:rPr>
        <w:t xml:space="preserve"> the restoration of the </w:t>
      </w:r>
      <w:r>
        <w:rPr>
          <w:rFonts w:eastAsia="Times New Roman"/>
        </w:rPr>
        <w:t>u</w:t>
      </w:r>
      <w:r w:rsidRPr="51391CBF">
        <w:rPr>
          <w:rFonts w:eastAsia="Times New Roman"/>
        </w:rPr>
        <w:t xml:space="preserve">nit; that the related documentary archives </w:t>
      </w:r>
      <w:r>
        <w:rPr>
          <w:rFonts w:eastAsia="Times New Roman"/>
        </w:rPr>
        <w:t>we</w:t>
      </w:r>
      <w:r w:rsidRPr="51391CBF">
        <w:rPr>
          <w:rFonts w:eastAsia="Times New Roman"/>
        </w:rPr>
        <w:t>re fully protected; and that the pending trials beg</w:t>
      </w:r>
      <w:r>
        <w:rPr>
          <w:rFonts w:eastAsia="Times New Roman"/>
        </w:rPr>
        <w:t>a</w:t>
      </w:r>
      <w:r w:rsidRPr="51391CBF">
        <w:rPr>
          <w:rFonts w:eastAsia="Times New Roman"/>
        </w:rPr>
        <w:t>n without delay.</w:t>
      </w:r>
    </w:p>
    <w:p w14:paraId="102163D1" w14:textId="213674B5" w:rsidR="00206F34" w:rsidRPr="00C816F5" w:rsidRDefault="00206F34" w:rsidP="00D17772">
      <w:pPr>
        <w:pStyle w:val="SingleTxtG"/>
        <w:keepNext/>
        <w:keepLines/>
        <w:rPr>
          <w:rFonts w:eastAsia="Times New Roman"/>
        </w:rPr>
      </w:pPr>
      <w:r w:rsidRPr="00C816F5">
        <w:rPr>
          <w:rFonts w:eastAsia="Times New Roman"/>
        </w:rPr>
        <w:lastRenderedPageBreak/>
        <w:t>62.</w:t>
      </w:r>
      <w:r w:rsidRPr="00C816F5">
        <w:rPr>
          <w:rFonts w:eastAsia="Times New Roman"/>
        </w:rPr>
        <w:tab/>
      </w:r>
      <w:r>
        <w:rPr>
          <w:rFonts w:eastAsia="Times New Roman"/>
        </w:rPr>
        <w:t>In its concluding observations for</w:t>
      </w:r>
      <w:r w:rsidRPr="51391CBF">
        <w:rPr>
          <w:rFonts w:eastAsia="Times New Roman"/>
        </w:rPr>
        <w:t xml:space="preserve"> Peru</w:t>
      </w:r>
      <w:r>
        <w:rPr>
          <w:rFonts w:eastAsia="Times New Roman"/>
        </w:rPr>
        <w:t xml:space="preserve"> (</w:t>
      </w:r>
      <w:hyperlink r:id="rId52" w:history="1">
        <w:r w:rsidRPr="005F57BC">
          <w:rPr>
            <w:rStyle w:val="Hyperlink"/>
            <w:rFonts w:eastAsia="Times New Roman"/>
          </w:rPr>
          <w:t>CED/C/PER/SA/OAI/1</w:t>
        </w:r>
      </w:hyperlink>
      <w:r>
        <w:rPr>
          <w:rFonts w:eastAsia="Times New Roman"/>
        </w:rPr>
        <w:t>)</w:t>
      </w:r>
      <w:r w:rsidRPr="51391CBF">
        <w:rPr>
          <w:rFonts w:eastAsia="Times New Roman"/>
        </w:rPr>
        <w:t xml:space="preserve">, the Committee </w:t>
      </w:r>
      <w:r>
        <w:rPr>
          <w:rFonts w:eastAsia="Times New Roman"/>
        </w:rPr>
        <w:t>recommended that</w:t>
      </w:r>
      <w:r w:rsidRPr="51391CBF">
        <w:rPr>
          <w:rFonts w:eastAsia="Times New Roman"/>
        </w:rPr>
        <w:t xml:space="preserve"> the </w:t>
      </w:r>
      <w:r>
        <w:rPr>
          <w:rFonts w:eastAsia="Times New Roman"/>
        </w:rPr>
        <w:t>State Party</w:t>
      </w:r>
      <w:r w:rsidRPr="51391CBF">
        <w:rPr>
          <w:rFonts w:eastAsia="Times New Roman"/>
        </w:rPr>
        <w:t xml:space="preserve"> guarantee that its legislative and institutional frameworks </w:t>
      </w:r>
      <w:r>
        <w:rPr>
          <w:rFonts w:eastAsia="Times New Roman"/>
        </w:rPr>
        <w:t>were fully aligned</w:t>
      </w:r>
      <w:r w:rsidRPr="51391CBF">
        <w:rPr>
          <w:rFonts w:eastAsia="Times New Roman"/>
        </w:rPr>
        <w:t xml:space="preserve"> with the Convention</w:t>
      </w:r>
      <w:r>
        <w:rPr>
          <w:rFonts w:eastAsia="Times New Roman"/>
        </w:rPr>
        <w:t>, that it</w:t>
      </w:r>
      <w:r w:rsidRPr="51391CBF">
        <w:rPr>
          <w:rFonts w:eastAsia="Times New Roman"/>
        </w:rPr>
        <w:t xml:space="preserve"> ensur</w:t>
      </w:r>
      <w:r>
        <w:rPr>
          <w:rFonts w:eastAsia="Times New Roman"/>
        </w:rPr>
        <w:t>e</w:t>
      </w:r>
      <w:r w:rsidRPr="51391CBF">
        <w:rPr>
          <w:rFonts w:eastAsia="Times New Roman"/>
        </w:rPr>
        <w:t xml:space="preserve"> that when</w:t>
      </w:r>
      <w:r>
        <w:rPr>
          <w:rFonts w:eastAsia="Times New Roman"/>
        </w:rPr>
        <w:t xml:space="preserve"> </w:t>
      </w:r>
      <w:r w:rsidRPr="51391CBF">
        <w:rPr>
          <w:rFonts w:eastAsia="Times New Roman"/>
        </w:rPr>
        <w:t xml:space="preserve">enforced disappearance </w:t>
      </w:r>
      <w:r>
        <w:rPr>
          <w:rFonts w:eastAsia="Times New Roman"/>
        </w:rPr>
        <w:t>constituted</w:t>
      </w:r>
      <w:r w:rsidRPr="51391CBF">
        <w:rPr>
          <w:rFonts w:eastAsia="Times New Roman"/>
        </w:rPr>
        <w:t xml:space="preserve"> a crime against humanity</w:t>
      </w:r>
      <w:r>
        <w:rPr>
          <w:rFonts w:eastAsia="Times New Roman"/>
        </w:rPr>
        <w:t xml:space="preserve"> that it was</w:t>
      </w:r>
      <w:r w:rsidRPr="51391CBF">
        <w:rPr>
          <w:rFonts w:eastAsia="Times New Roman"/>
        </w:rPr>
        <w:t xml:space="preserve"> not subject to statut</w:t>
      </w:r>
      <w:r>
        <w:rPr>
          <w:rFonts w:eastAsia="Times New Roman"/>
        </w:rPr>
        <w:t>ory</w:t>
      </w:r>
      <w:r w:rsidRPr="51391CBF">
        <w:rPr>
          <w:rFonts w:eastAsia="Times New Roman"/>
        </w:rPr>
        <w:t xml:space="preserve"> limitation</w:t>
      </w:r>
      <w:r>
        <w:rPr>
          <w:rFonts w:eastAsia="Times New Roman"/>
        </w:rPr>
        <w:t>s,</w:t>
      </w:r>
      <w:r w:rsidRPr="51391CBF">
        <w:rPr>
          <w:rFonts w:eastAsia="Times New Roman"/>
        </w:rPr>
        <w:t xml:space="preserve"> and </w:t>
      </w:r>
      <w:r>
        <w:rPr>
          <w:rFonts w:eastAsia="Times New Roman"/>
        </w:rPr>
        <w:t xml:space="preserve">that it ensure </w:t>
      </w:r>
      <w:r w:rsidRPr="51391CBF">
        <w:rPr>
          <w:rFonts w:eastAsia="Times New Roman"/>
        </w:rPr>
        <w:t xml:space="preserve">that </w:t>
      </w:r>
      <w:r>
        <w:rPr>
          <w:rFonts w:eastAsia="Times New Roman"/>
        </w:rPr>
        <w:t xml:space="preserve">investigations of </w:t>
      </w:r>
      <w:r w:rsidRPr="51391CBF">
        <w:rPr>
          <w:rFonts w:eastAsia="Times New Roman"/>
        </w:rPr>
        <w:t xml:space="preserve">enforced disappearances </w:t>
      </w:r>
      <w:r>
        <w:rPr>
          <w:rFonts w:eastAsia="Times New Roman"/>
        </w:rPr>
        <w:t>continued</w:t>
      </w:r>
      <w:r w:rsidRPr="51391CBF">
        <w:rPr>
          <w:rFonts w:eastAsia="Times New Roman"/>
        </w:rPr>
        <w:t xml:space="preserve"> until the fate and whereabouts of the disappeared person ha</w:t>
      </w:r>
      <w:r>
        <w:rPr>
          <w:rFonts w:eastAsia="Times New Roman"/>
        </w:rPr>
        <w:t>d</w:t>
      </w:r>
      <w:r w:rsidRPr="51391CBF">
        <w:rPr>
          <w:rFonts w:eastAsia="Times New Roman"/>
        </w:rPr>
        <w:t xml:space="preserve"> been clarified, given the continuous nature of the crime.</w:t>
      </w:r>
    </w:p>
    <w:p w14:paraId="6BFF005F" w14:textId="77777777" w:rsidR="00206F34" w:rsidRDefault="00206F34" w:rsidP="00D91228">
      <w:pPr>
        <w:pStyle w:val="SingleTxtG"/>
        <w:rPr>
          <w:color w:val="000000"/>
        </w:rPr>
      </w:pPr>
      <w:r>
        <w:rPr>
          <w:color w:val="000000"/>
        </w:rPr>
        <w:br w:type="page"/>
      </w:r>
    </w:p>
    <w:p w14:paraId="30BE263D" w14:textId="77777777" w:rsidR="00206F34" w:rsidRPr="001C4F44" w:rsidRDefault="00206F34" w:rsidP="00E90139">
      <w:pPr>
        <w:pStyle w:val="HChG"/>
        <w:spacing w:after="0"/>
      </w:pPr>
      <w:r w:rsidRPr="00C816F5">
        <w:lastRenderedPageBreak/>
        <w:tab/>
      </w:r>
      <w:r w:rsidRPr="00C816F5">
        <w:tab/>
      </w:r>
      <w:bookmarkStart w:id="50" w:name="_Toc202868344"/>
      <w:bookmarkStart w:id="51" w:name="_Toc139286045"/>
      <w:r w:rsidRPr="001C4F44">
        <w:t>Chapter VIII</w:t>
      </w:r>
      <w:bookmarkEnd w:id="50"/>
    </w:p>
    <w:p w14:paraId="09CDB107" w14:textId="77777777" w:rsidR="00206F34" w:rsidRPr="00A76AB5" w:rsidRDefault="00206F34" w:rsidP="00E90139">
      <w:pPr>
        <w:pStyle w:val="HChG"/>
        <w:spacing w:before="0"/>
      </w:pPr>
      <w:r w:rsidRPr="001C4F44">
        <w:tab/>
      </w:r>
      <w:r w:rsidRPr="001C4F44">
        <w:tab/>
      </w:r>
      <w:bookmarkStart w:id="52" w:name="_Toc202868345"/>
      <w:r w:rsidRPr="0031536F">
        <w:t xml:space="preserve">Reports submitted by </w:t>
      </w:r>
      <w:r>
        <w:t>States Parties</w:t>
      </w:r>
      <w:r w:rsidRPr="0031536F">
        <w:t xml:space="preserve"> </w:t>
      </w:r>
      <w:r>
        <w:t>during</w:t>
      </w:r>
      <w:r w:rsidRPr="0031536F">
        <w:t xml:space="preserve"> the reporting period</w:t>
      </w:r>
      <w:bookmarkEnd w:id="51"/>
      <w:bookmarkEnd w:id="52"/>
    </w:p>
    <w:p w14:paraId="330D1C3B" w14:textId="2806FC10" w:rsidR="00206F34" w:rsidRPr="002A68F3" w:rsidRDefault="00206F34" w:rsidP="00D91228">
      <w:pPr>
        <w:pStyle w:val="SingleTxtG"/>
      </w:pPr>
      <w:r w:rsidRPr="002A68F3">
        <w:t>63.</w:t>
      </w:r>
      <w:r w:rsidRPr="002A68F3">
        <w:tab/>
        <w:t xml:space="preserve">During the reporting period, </w:t>
      </w:r>
      <w:r>
        <w:t>five</w:t>
      </w:r>
      <w:r w:rsidRPr="002A68F3">
        <w:t xml:space="preserve"> States Parties submitted reports under article 29 (1) of the Convention, namely: </w:t>
      </w:r>
      <w:r w:rsidRPr="00CC3D76">
        <w:t>Denmark (</w:t>
      </w:r>
      <w:hyperlink r:id="rId53" w:history="1">
        <w:r w:rsidRPr="00790420">
          <w:rPr>
            <w:rStyle w:val="Hyperlink"/>
          </w:rPr>
          <w:t>CED/C/DNK/1</w:t>
        </w:r>
      </w:hyperlink>
      <w:r w:rsidRPr="002A68F3">
        <w:t>), Finland (</w:t>
      </w:r>
      <w:hyperlink r:id="rId54" w:history="1">
        <w:r w:rsidRPr="001F2E69">
          <w:rPr>
            <w:rStyle w:val="Hyperlink"/>
          </w:rPr>
          <w:t>CED/C/FIN/1</w:t>
        </w:r>
      </w:hyperlink>
      <w:r w:rsidRPr="002A68F3">
        <w:t>), Slovenia (</w:t>
      </w:r>
      <w:hyperlink r:id="rId55" w:history="1">
        <w:r w:rsidRPr="005F57BC">
          <w:rPr>
            <w:rStyle w:val="Hyperlink"/>
          </w:rPr>
          <w:t>CED/C/SVN/1</w:t>
        </w:r>
      </w:hyperlink>
      <w:r w:rsidRPr="002A68F3">
        <w:t xml:space="preserve">), </w:t>
      </w:r>
      <w:r w:rsidRPr="00951B5A">
        <w:t>Oman (</w:t>
      </w:r>
      <w:hyperlink r:id="rId56" w:history="1">
        <w:r w:rsidRPr="001F2E69">
          <w:rPr>
            <w:rStyle w:val="Hyperlink"/>
          </w:rPr>
          <w:t>CED/C/OMN/1</w:t>
        </w:r>
      </w:hyperlink>
      <w:r w:rsidRPr="00951B5A">
        <w:t>),</w:t>
      </w:r>
      <w:r w:rsidRPr="002A68F3">
        <w:t xml:space="preserve"> and Republic of Korea (</w:t>
      </w:r>
      <w:hyperlink r:id="rId57" w:history="1">
        <w:r w:rsidRPr="001F2E69">
          <w:rPr>
            <w:rStyle w:val="Hyperlink"/>
          </w:rPr>
          <w:t>CED/C/KOR/1</w:t>
        </w:r>
      </w:hyperlink>
      <w:r w:rsidRPr="002A68F3">
        <w:t>). A full list of the States Parties and the status of their reports is included in the annex to the present report.</w:t>
      </w:r>
    </w:p>
    <w:p w14:paraId="1900D03D" w14:textId="37B05E97" w:rsidR="00206F34" w:rsidRPr="00A76AB5" w:rsidRDefault="00206F34" w:rsidP="00D91228">
      <w:pPr>
        <w:pStyle w:val="SingleTxtG"/>
      </w:pPr>
      <w:r w:rsidRPr="00A76AB5">
        <w:t>64.</w:t>
      </w:r>
      <w:r w:rsidRPr="00A76AB5">
        <w:tab/>
      </w:r>
      <w:r w:rsidRPr="0031536F">
        <w:rPr>
          <w:rFonts w:eastAsia="Times New Roman"/>
        </w:rPr>
        <w:t>In</w:t>
      </w:r>
      <w:r w:rsidRPr="00A76AB5">
        <w:t xml:space="preserve"> February 2025, the Committee sent reminders to States Parties whose reports were overdue, extending the deadlines for submission. A first reminder was sent to Cabo Verde, a second reminder was sent to </w:t>
      </w:r>
      <w:r>
        <w:t xml:space="preserve">the </w:t>
      </w:r>
      <w:r w:rsidRPr="00A76AB5">
        <w:t>Sudan, a third reminder was sent to Oman</w:t>
      </w:r>
      <w:r>
        <w:t xml:space="preserve"> and</w:t>
      </w:r>
      <w:r w:rsidRPr="00A76AB5">
        <w:t xml:space="preserve"> a fourth reminders were sent to Dominica and Fiji.</w:t>
      </w:r>
    </w:p>
    <w:p w14:paraId="4F416E9B" w14:textId="72D1701F" w:rsidR="00206F34" w:rsidRPr="00A76AB5" w:rsidRDefault="00206F34" w:rsidP="00D91228">
      <w:pPr>
        <w:pStyle w:val="SingleTxtG"/>
      </w:pPr>
      <w:r w:rsidRPr="00A76AB5">
        <w:t>65.</w:t>
      </w:r>
      <w:r w:rsidRPr="00A76AB5">
        <w:tab/>
      </w:r>
      <w:r w:rsidRPr="0031536F">
        <w:t xml:space="preserve">During the reporting period, </w:t>
      </w:r>
      <w:r>
        <w:t>seven</w:t>
      </w:r>
      <w:r w:rsidRPr="00A76AB5">
        <w:t xml:space="preserve"> States Parties submitted </w:t>
      </w:r>
      <w:r>
        <w:t>additional information</w:t>
      </w:r>
      <w:r w:rsidRPr="00A76AB5">
        <w:t xml:space="preserve"> under article 29 (4) of the Convention, namely: </w:t>
      </w:r>
      <w:r w:rsidRPr="0031536F">
        <w:t>Austria (</w:t>
      </w:r>
      <w:hyperlink r:id="rId58" w:history="1">
        <w:r w:rsidRPr="005F57BC">
          <w:rPr>
            <w:rStyle w:val="Hyperlink"/>
          </w:rPr>
          <w:t>CED/C/AUT/AI/1</w:t>
        </w:r>
      </w:hyperlink>
      <w:r w:rsidRPr="0031536F">
        <w:t>),</w:t>
      </w:r>
      <w:r>
        <w:t xml:space="preserve"> </w:t>
      </w:r>
      <w:r w:rsidRPr="00A76AB5">
        <w:t xml:space="preserve">Bosnia and Herzegovina </w:t>
      </w:r>
      <w:r w:rsidRPr="0031536F">
        <w:t>(</w:t>
      </w:r>
      <w:hyperlink r:id="rId59" w:history="1">
        <w:r w:rsidRPr="001F2E69">
          <w:rPr>
            <w:rStyle w:val="Hyperlink"/>
          </w:rPr>
          <w:t>CED/C/BIH/AI/1</w:t>
        </w:r>
      </w:hyperlink>
      <w:r w:rsidRPr="0031536F">
        <w:t>)</w:t>
      </w:r>
      <w:r>
        <w:t xml:space="preserve">, </w:t>
      </w:r>
      <w:r w:rsidRPr="0031536F">
        <w:t>Cuba (</w:t>
      </w:r>
      <w:hyperlink r:id="rId60" w:history="1">
        <w:r w:rsidRPr="005F57BC">
          <w:rPr>
            <w:rStyle w:val="Hyperlink"/>
          </w:rPr>
          <w:t>CED/C/CUB/AI/1</w:t>
        </w:r>
      </w:hyperlink>
      <w:r w:rsidRPr="0031536F">
        <w:t>), France (</w:t>
      </w:r>
      <w:hyperlink r:id="rId61" w:history="1">
        <w:r w:rsidRPr="005F57BC">
          <w:rPr>
            <w:rStyle w:val="Hyperlink"/>
          </w:rPr>
          <w:t>CED/C/FRA/AI/2</w:t>
        </w:r>
      </w:hyperlink>
      <w:r w:rsidRPr="0031536F">
        <w:t>), Iraq (</w:t>
      </w:r>
      <w:hyperlink r:id="rId62" w:history="1">
        <w:r w:rsidRPr="005F57BC">
          <w:rPr>
            <w:rStyle w:val="Hyperlink"/>
          </w:rPr>
          <w:t>CED/C/IRQ/AI/2</w:t>
        </w:r>
      </w:hyperlink>
      <w:r w:rsidRPr="0031536F">
        <w:t>), Italy (</w:t>
      </w:r>
      <w:hyperlink r:id="rId63" w:history="1">
        <w:r w:rsidRPr="001F2E69">
          <w:rPr>
            <w:rStyle w:val="Hyperlink"/>
          </w:rPr>
          <w:t>CED/C/ITA/AI/1</w:t>
        </w:r>
      </w:hyperlink>
      <w:r w:rsidRPr="0031536F">
        <w:t xml:space="preserve">) </w:t>
      </w:r>
      <w:r>
        <w:t xml:space="preserve">and </w:t>
      </w:r>
      <w:r w:rsidRPr="0031536F">
        <w:t>Paraguay (</w:t>
      </w:r>
      <w:hyperlink r:id="rId64" w:history="1">
        <w:r w:rsidRPr="005F57BC">
          <w:rPr>
            <w:rStyle w:val="Hyperlink"/>
          </w:rPr>
          <w:t>CED/C/PRY/AI/1</w:t>
        </w:r>
      </w:hyperlink>
      <w:r w:rsidRPr="0031536F">
        <w:t>).</w:t>
      </w:r>
    </w:p>
    <w:p w14:paraId="1C3CFDDD" w14:textId="1DDF46EF" w:rsidR="00206F34" w:rsidRPr="00C816F5" w:rsidRDefault="00206F34" w:rsidP="00D91228">
      <w:pPr>
        <w:pStyle w:val="SingleTxtG"/>
      </w:pPr>
      <w:r w:rsidRPr="00C816F5">
        <w:t>66.</w:t>
      </w:r>
      <w:r w:rsidRPr="00C816F5">
        <w:tab/>
      </w:r>
      <w:r w:rsidRPr="00A76AB5">
        <w:t>In February 2025, the Committee sent reminders to States Parties whose reports</w:t>
      </w:r>
      <w:r>
        <w:t xml:space="preserve"> or </w:t>
      </w:r>
      <w:r w:rsidRPr="006D7F3A">
        <w:t>additional information were</w:t>
      </w:r>
      <w:r w:rsidRPr="00A76AB5">
        <w:t xml:space="preserve"> overdue, extending the deadli</w:t>
      </w:r>
      <w:r w:rsidRPr="00C816F5">
        <w:t xml:space="preserve">nes for submission. Reminders were sent to </w:t>
      </w:r>
      <w:r>
        <w:t xml:space="preserve">Albania, </w:t>
      </w:r>
      <w:r w:rsidRPr="00C816F5">
        <w:t xml:space="preserve">Bosnia and Herzegovina, </w:t>
      </w:r>
      <w:r>
        <w:t>Japan,</w:t>
      </w:r>
      <w:r w:rsidRPr="00C816F5">
        <w:t xml:space="preserve"> Senegal</w:t>
      </w:r>
      <w:r>
        <w:t>, Spain</w:t>
      </w:r>
      <w:r w:rsidRPr="00C816F5">
        <w:t xml:space="preserve"> and Tunisia.</w:t>
      </w:r>
    </w:p>
    <w:p w14:paraId="3D7DBCA4" w14:textId="77777777" w:rsidR="00206F34" w:rsidRPr="00C816F5" w:rsidRDefault="00206F34" w:rsidP="00D91228">
      <w:pPr>
        <w:pStyle w:val="SingleTxtG"/>
        <w:rPr>
          <w:color w:val="000000"/>
        </w:rPr>
      </w:pPr>
      <w:r w:rsidRPr="00C816F5">
        <w:br w:type="page"/>
      </w:r>
    </w:p>
    <w:p w14:paraId="30C7DE55" w14:textId="77777777" w:rsidR="00922FE7" w:rsidRDefault="00206F34" w:rsidP="00922FE7">
      <w:pPr>
        <w:pStyle w:val="HChG"/>
        <w:spacing w:after="0"/>
      </w:pPr>
      <w:r w:rsidRPr="00C816F5">
        <w:lastRenderedPageBreak/>
        <w:tab/>
      </w:r>
      <w:r w:rsidRPr="00C816F5">
        <w:tab/>
      </w:r>
      <w:bookmarkStart w:id="53" w:name="_Toc202868346"/>
      <w:bookmarkStart w:id="54" w:name="_Toc139286046"/>
      <w:r w:rsidRPr="005D14F9">
        <w:t>Chapter IX</w:t>
      </w:r>
      <w:bookmarkEnd w:id="53"/>
    </w:p>
    <w:p w14:paraId="1BBABD2B" w14:textId="3716CCEF" w:rsidR="00206F34" w:rsidRPr="005D14F9" w:rsidRDefault="00922FE7" w:rsidP="00922FE7">
      <w:pPr>
        <w:pStyle w:val="HChG"/>
        <w:spacing w:before="0"/>
      </w:pPr>
      <w:r>
        <w:tab/>
      </w:r>
      <w:r>
        <w:tab/>
      </w:r>
      <w:bookmarkStart w:id="55" w:name="_Toc202868347"/>
      <w:r w:rsidR="00206F34" w:rsidRPr="0031536F">
        <w:t>R</w:t>
      </w:r>
      <w:r w:rsidR="00206F34" w:rsidRPr="005D14F9">
        <w:t>eprisals</w:t>
      </w:r>
      <w:bookmarkEnd w:id="54"/>
      <w:bookmarkEnd w:id="55"/>
    </w:p>
    <w:p w14:paraId="59A12F35" w14:textId="77777777" w:rsidR="00190606" w:rsidRDefault="00206F34" w:rsidP="00D91228">
      <w:pPr>
        <w:pStyle w:val="SingleTxtG"/>
        <w:rPr>
          <w:color w:val="000000"/>
        </w:rPr>
      </w:pPr>
      <w:bookmarkStart w:id="56" w:name="_heading=h.3whwml4" w:colFirst="0" w:colLast="0"/>
      <w:bookmarkEnd w:id="56"/>
      <w:r w:rsidRPr="003C2ABE">
        <w:rPr>
          <w:color w:val="000000"/>
        </w:rPr>
        <w:t>67.</w:t>
      </w:r>
      <w:r w:rsidRPr="003C2ABE">
        <w:rPr>
          <w:color w:val="000000"/>
        </w:rPr>
        <w:tab/>
      </w:r>
      <w:r>
        <w:rPr>
          <w:color w:val="000000"/>
        </w:rPr>
        <w:t>In</w:t>
      </w:r>
      <w:r w:rsidRPr="003C2ABE">
        <w:rPr>
          <w:color w:val="000000"/>
        </w:rPr>
        <w:t xml:space="preserve"> March 2024, the </w:t>
      </w:r>
      <w:r>
        <w:rPr>
          <w:color w:val="000000"/>
        </w:rPr>
        <w:t>Committee</w:t>
      </w:r>
      <w:r w:rsidR="00716DCD">
        <w:rPr>
          <w:color w:val="000000"/>
        </w:rPr>
        <w:t>’</w:t>
      </w:r>
      <w:r>
        <w:rPr>
          <w:color w:val="000000"/>
        </w:rPr>
        <w:t xml:space="preserve">s </w:t>
      </w:r>
      <w:r w:rsidRPr="003C2ABE">
        <w:rPr>
          <w:color w:val="000000"/>
        </w:rPr>
        <w:t xml:space="preserve">rapporteur on reprisals </w:t>
      </w:r>
      <w:r>
        <w:rPr>
          <w:color w:val="000000"/>
        </w:rPr>
        <w:t xml:space="preserve">had </w:t>
      </w:r>
      <w:r w:rsidRPr="003C2ABE">
        <w:rPr>
          <w:color w:val="000000"/>
        </w:rPr>
        <w:t xml:space="preserve">received </w:t>
      </w:r>
      <w:r>
        <w:rPr>
          <w:color w:val="000000"/>
        </w:rPr>
        <w:t>an</w:t>
      </w:r>
      <w:r w:rsidRPr="003C2ABE">
        <w:rPr>
          <w:color w:val="000000"/>
        </w:rPr>
        <w:t xml:space="preserve"> allegation related to cooperation with the Committee in the context of an urgent action request that had been suspended following the location of the disappeared person in Sri Lanka. In view of the situation and the impossibility of </w:t>
      </w:r>
      <w:r>
        <w:rPr>
          <w:color w:val="000000"/>
        </w:rPr>
        <w:t>engaging in</w:t>
      </w:r>
      <w:r w:rsidRPr="003C2ABE">
        <w:rPr>
          <w:color w:val="000000"/>
        </w:rPr>
        <w:t xml:space="preserve"> follow-up to the case in the context of the </w:t>
      </w:r>
      <w:r>
        <w:rPr>
          <w:color w:val="000000"/>
        </w:rPr>
        <w:t>u</w:t>
      </w:r>
      <w:r w:rsidRPr="003C2ABE">
        <w:rPr>
          <w:color w:val="000000"/>
        </w:rPr>
        <w:t xml:space="preserve">rgent </w:t>
      </w:r>
      <w:r>
        <w:rPr>
          <w:color w:val="000000"/>
        </w:rPr>
        <w:t>a</w:t>
      </w:r>
      <w:r w:rsidRPr="003C2ABE">
        <w:rPr>
          <w:color w:val="000000"/>
        </w:rPr>
        <w:t xml:space="preserve">ction procedure, the rapporteur on reprisals </w:t>
      </w:r>
      <w:r>
        <w:rPr>
          <w:color w:val="000000"/>
        </w:rPr>
        <w:t xml:space="preserve">had </w:t>
      </w:r>
      <w:r w:rsidRPr="003C2ABE">
        <w:rPr>
          <w:color w:val="000000"/>
        </w:rPr>
        <w:t xml:space="preserve">decided to </w:t>
      </w:r>
      <w:r>
        <w:rPr>
          <w:color w:val="000000"/>
        </w:rPr>
        <w:t>address</w:t>
      </w:r>
      <w:r w:rsidRPr="003C2ABE">
        <w:rPr>
          <w:color w:val="000000"/>
        </w:rPr>
        <w:t xml:space="preserve"> a letter to the </w:t>
      </w:r>
      <w:r>
        <w:rPr>
          <w:color w:val="000000"/>
        </w:rPr>
        <w:t>State Party</w:t>
      </w:r>
      <w:r w:rsidRPr="003C2ABE">
        <w:rPr>
          <w:color w:val="000000"/>
        </w:rPr>
        <w:t xml:space="preserve">, recalling that the Committee had registered a </w:t>
      </w:r>
      <w:r>
        <w:rPr>
          <w:color w:val="000000"/>
        </w:rPr>
        <w:t>u</w:t>
      </w:r>
      <w:r w:rsidRPr="003C2ABE">
        <w:rPr>
          <w:color w:val="000000"/>
        </w:rPr>
        <w:t xml:space="preserve">rgent </w:t>
      </w:r>
      <w:r>
        <w:rPr>
          <w:color w:val="000000"/>
        </w:rPr>
        <w:t>a</w:t>
      </w:r>
      <w:r w:rsidRPr="003C2ABE">
        <w:rPr>
          <w:color w:val="000000"/>
        </w:rPr>
        <w:t xml:space="preserve">ction </w:t>
      </w:r>
      <w:r>
        <w:rPr>
          <w:color w:val="000000"/>
        </w:rPr>
        <w:t xml:space="preserve">request </w:t>
      </w:r>
      <w:r w:rsidRPr="003C2ABE">
        <w:rPr>
          <w:color w:val="000000"/>
        </w:rPr>
        <w:t xml:space="preserve">concerning the alleged recent disappearance of </w:t>
      </w:r>
      <w:r>
        <w:rPr>
          <w:color w:val="000000"/>
        </w:rPr>
        <w:t>the</w:t>
      </w:r>
      <w:r w:rsidRPr="003C2ABE">
        <w:rPr>
          <w:color w:val="000000"/>
        </w:rPr>
        <w:t xml:space="preserve"> individual. </w:t>
      </w:r>
      <w:r w:rsidRPr="00D727FA">
        <w:rPr>
          <w:color w:val="000000"/>
        </w:rPr>
        <w:t>In</w:t>
      </w:r>
      <w:r w:rsidRPr="003C2ABE">
        <w:rPr>
          <w:color w:val="000000"/>
        </w:rPr>
        <w:t xml:space="preserve"> May </w:t>
      </w:r>
      <w:r w:rsidRPr="0004369E">
        <w:rPr>
          <w:color w:val="000000"/>
        </w:rPr>
        <w:t>2024</w:t>
      </w:r>
      <w:r w:rsidRPr="003C2ABE">
        <w:rPr>
          <w:color w:val="000000"/>
        </w:rPr>
        <w:t xml:space="preserve">, the </w:t>
      </w:r>
      <w:r>
        <w:rPr>
          <w:color w:val="000000"/>
        </w:rPr>
        <w:t>State Party</w:t>
      </w:r>
      <w:r w:rsidRPr="003C2ABE">
        <w:rPr>
          <w:color w:val="000000"/>
        </w:rPr>
        <w:t xml:space="preserve"> </w:t>
      </w:r>
      <w:r>
        <w:rPr>
          <w:color w:val="000000"/>
        </w:rPr>
        <w:t xml:space="preserve">had </w:t>
      </w:r>
      <w:r w:rsidRPr="003C2ABE">
        <w:rPr>
          <w:color w:val="000000"/>
        </w:rPr>
        <w:t>confirm</w:t>
      </w:r>
      <w:r>
        <w:rPr>
          <w:color w:val="000000"/>
        </w:rPr>
        <w:t>ed</w:t>
      </w:r>
      <w:r w:rsidRPr="003C2ABE">
        <w:rPr>
          <w:color w:val="000000"/>
        </w:rPr>
        <w:t xml:space="preserve"> to the Committee that the individual was</w:t>
      </w:r>
      <w:r>
        <w:rPr>
          <w:color w:val="000000"/>
        </w:rPr>
        <w:t xml:space="preserve"> being</w:t>
      </w:r>
      <w:r w:rsidRPr="003C2ABE">
        <w:rPr>
          <w:color w:val="000000"/>
        </w:rPr>
        <w:t xml:space="preserve"> detained at a specific prison. Upon confirmation that the fate and whereabouts of the individual had been clarified, the Committee </w:t>
      </w:r>
      <w:r>
        <w:rPr>
          <w:color w:val="000000"/>
        </w:rPr>
        <w:t xml:space="preserve">had </w:t>
      </w:r>
      <w:r w:rsidRPr="003C2ABE">
        <w:rPr>
          <w:color w:val="000000"/>
        </w:rPr>
        <w:t xml:space="preserve">informed the </w:t>
      </w:r>
      <w:r>
        <w:rPr>
          <w:color w:val="000000"/>
        </w:rPr>
        <w:t>State Party</w:t>
      </w:r>
      <w:r w:rsidRPr="003C2ABE">
        <w:rPr>
          <w:color w:val="000000"/>
        </w:rPr>
        <w:t xml:space="preserve"> on 4 June 2024 about its decision to discontinue the referenced </w:t>
      </w:r>
      <w:r>
        <w:rPr>
          <w:color w:val="000000"/>
        </w:rPr>
        <w:t>u</w:t>
      </w:r>
      <w:r w:rsidRPr="003C2ABE">
        <w:rPr>
          <w:color w:val="000000"/>
        </w:rPr>
        <w:t xml:space="preserve">rgent </w:t>
      </w:r>
      <w:r>
        <w:rPr>
          <w:color w:val="000000"/>
        </w:rPr>
        <w:t>a</w:t>
      </w:r>
      <w:r w:rsidRPr="003C2ABE">
        <w:rPr>
          <w:color w:val="000000"/>
        </w:rPr>
        <w:t>ction</w:t>
      </w:r>
      <w:r>
        <w:rPr>
          <w:color w:val="000000"/>
        </w:rPr>
        <w:t xml:space="preserve"> request</w:t>
      </w:r>
      <w:r w:rsidRPr="003C2ABE">
        <w:rPr>
          <w:color w:val="000000"/>
        </w:rPr>
        <w:t xml:space="preserve"> in accordance with article 30 (4)</w:t>
      </w:r>
      <w:r>
        <w:rPr>
          <w:color w:val="000000"/>
        </w:rPr>
        <w:t xml:space="preserve"> of the Convention</w:t>
      </w:r>
      <w:r w:rsidRPr="003C2ABE">
        <w:rPr>
          <w:color w:val="000000"/>
        </w:rPr>
        <w:t>.</w:t>
      </w:r>
    </w:p>
    <w:p w14:paraId="7B7F082B" w14:textId="77777777" w:rsidR="00190606" w:rsidRDefault="00206F34" w:rsidP="00D91228">
      <w:pPr>
        <w:pStyle w:val="SingleTxtG"/>
        <w:rPr>
          <w:color w:val="000000"/>
        </w:rPr>
      </w:pPr>
      <w:r w:rsidRPr="003C2ABE">
        <w:rPr>
          <w:color w:val="000000"/>
        </w:rPr>
        <w:t>68.</w:t>
      </w:r>
      <w:r w:rsidRPr="003C2ABE">
        <w:rPr>
          <w:color w:val="000000"/>
        </w:rPr>
        <w:tab/>
        <w:t xml:space="preserve">In July 2024, the Committee received allegations </w:t>
      </w:r>
      <w:r>
        <w:rPr>
          <w:color w:val="000000"/>
        </w:rPr>
        <w:t>that</w:t>
      </w:r>
      <w:r w:rsidRPr="003C2ABE">
        <w:rPr>
          <w:color w:val="000000"/>
        </w:rPr>
        <w:t xml:space="preserve"> the individual</w:t>
      </w:r>
      <w:r w:rsidR="00716DCD">
        <w:rPr>
          <w:color w:val="000000"/>
        </w:rPr>
        <w:t>’</w:t>
      </w:r>
      <w:r w:rsidRPr="003C2ABE">
        <w:rPr>
          <w:color w:val="000000"/>
        </w:rPr>
        <w:t>s mother, family and representatives had been subject</w:t>
      </w:r>
      <w:r>
        <w:rPr>
          <w:color w:val="000000"/>
        </w:rPr>
        <w:t>ed</w:t>
      </w:r>
      <w:r w:rsidRPr="003C2ABE">
        <w:rPr>
          <w:color w:val="000000"/>
        </w:rPr>
        <w:t xml:space="preserve"> to acts of intimidation, surveillance, smear campaigns, threats and harassment, including by officials</w:t>
      </w:r>
      <w:r>
        <w:rPr>
          <w:color w:val="000000"/>
        </w:rPr>
        <w:t>,</w:t>
      </w:r>
      <w:r w:rsidRPr="003C2ABE">
        <w:rPr>
          <w:color w:val="000000"/>
        </w:rPr>
        <w:t xml:space="preserve"> </w:t>
      </w:r>
      <w:r>
        <w:rPr>
          <w:color w:val="000000"/>
        </w:rPr>
        <w:t>owing</w:t>
      </w:r>
      <w:r w:rsidRPr="003C2ABE">
        <w:rPr>
          <w:color w:val="000000"/>
        </w:rPr>
        <w:t xml:space="preserve"> to their efforts in searching for </w:t>
      </w:r>
      <w:r>
        <w:rPr>
          <w:color w:val="000000"/>
        </w:rPr>
        <w:t>the individual</w:t>
      </w:r>
      <w:r w:rsidRPr="003C2ABE">
        <w:rPr>
          <w:color w:val="000000"/>
        </w:rPr>
        <w:t xml:space="preserve"> and investigating his disappearance. The Committee expresse</w:t>
      </w:r>
      <w:r>
        <w:rPr>
          <w:color w:val="000000"/>
        </w:rPr>
        <w:t>s</w:t>
      </w:r>
      <w:r w:rsidRPr="003C2ABE">
        <w:rPr>
          <w:color w:val="000000"/>
        </w:rPr>
        <w:t xml:space="preserve"> its concern that the </w:t>
      </w:r>
      <w:r>
        <w:rPr>
          <w:color w:val="000000"/>
        </w:rPr>
        <w:t>submission by</w:t>
      </w:r>
      <w:r w:rsidRPr="003C2ABE">
        <w:rPr>
          <w:color w:val="000000"/>
        </w:rPr>
        <w:t xml:space="preserve"> the family and representatives </w:t>
      </w:r>
      <w:r>
        <w:rPr>
          <w:color w:val="000000"/>
        </w:rPr>
        <w:t>of</w:t>
      </w:r>
      <w:r w:rsidRPr="003C2ABE">
        <w:rPr>
          <w:color w:val="000000"/>
        </w:rPr>
        <w:t xml:space="preserve"> an urgent action request to the Committee and</w:t>
      </w:r>
      <w:r>
        <w:rPr>
          <w:color w:val="000000"/>
        </w:rPr>
        <w:t xml:space="preserve"> their</w:t>
      </w:r>
      <w:r w:rsidRPr="003C2ABE">
        <w:rPr>
          <w:color w:val="000000"/>
        </w:rPr>
        <w:t xml:space="preserve"> contribut</w:t>
      </w:r>
      <w:r>
        <w:rPr>
          <w:color w:val="000000"/>
        </w:rPr>
        <w:t>ions</w:t>
      </w:r>
      <w:r w:rsidRPr="003C2ABE">
        <w:rPr>
          <w:color w:val="000000"/>
        </w:rPr>
        <w:t xml:space="preserve"> to th</w:t>
      </w:r>
      <w:r>
        <w:rPr>
          <w:color w:val="000000"/>
        </w:rPr>
        <w:t>e</w:t>
      </w:r>
      <w:r w:rsidRPr="003C2ABE">
        <w:rPr>
          <w:color w:val="000000"/>
        </w:rPr>
        <w:t xml:space="preserve"> procedure, along with the other activities they ha</w:t>
      </w:r>
      <w:r>
        <w:rPr>
          <w:color w:val="000000"/>
        </w:rPr>
        <w:t>d</w:t>
      </w:r>
      <w:r w:rsidRPr="003C2ABE">
        <w:rPr>
          <w:color w:val="000000"/>
        </w:rPr>
        <w:t xml:space="preserve"> undertaken to search for the </w:t>
      </w:r>
      <w:r>
        <w:rPr>
          <w:color w:val="000000"/>
        </w:rPr>
        <w:t>individual</w:t>
      </w:r>
      <w:r w:rsidRPr="003C2ABE">
        <w:rPr>
          <w:color w:val="000000"/>
        </w:rPr>
        <w:t xml:space="preserve"> and investigate his disappearance, may have contributed to the alleged acts of intimidation and reprisals, including by State officials.</w:t>
      </w:r>
    </w:p>
    <w:p w14:paraId="3DC71CD4" w14:textId="179CF566" w:rsidR="00206F34" w:rsidRPr="003C2ABE" w:rsidRDefault="00206F34" w:rsidP="00D91228">
      <w:pPr>
        <w:pStyle w:val="SingleTxtG"/>
        <w:rPr>
          <w:color w:val="000000"/>
        </w:rPr>
      </w:pPr>
      <w:r w:rsidRPr="003C2ABE">
        <w:rPr>
          <w:color w:val="000000"/>
        </w:rPr>
        <w:t>69.</w:t>
      </w:r>
      <w:r w:rsidRPr="003C2ABE">
        <w:rPr>
          <w:color w:val="000000"/>
        </w:rPr>
        <w:tab/>
        <w:t xml:space="preserve">Recalling article 12 of the Convention, the </w:t>
      </w:r>
      <w:r>
        <w:t>g</w:t>
      </w:r>
      <w:r w:rsidRPr="00D727FA">
        <w:t>uidelines to prevent and address intimidation and reprisals against individuals and groups cooperating with the Committee</w:t>
      </w:r>
      <w:r w:rsidRPr="003C2ABE">
        <w:rPr>
          <w:color w:val="000000"/>
        </w:rPr>
        <w:t>, and the</w:t>
      </w:r>
      <w:r w:rsidRPr="00D727FA">
        <w:t xml:space="preserve"> Guidelines against Intimidations and Reprisals</w:t>
      </w:r>
      <w:r>
        <w:t xml:space="preserve"> (the </w:t>
      </w:r>
      <w:r w:rsidRPr="00B13247">
        <w:t>San José</w:t>
      </w:r>
      <w:r>
        <w:t xml:space="preserve"> Guidelines)</w:t>
      </w:r>
      <w:r w:rsidRPr="003C2ABE">
        <w:rPr>
          <w:color w:val="000000"/>
        </w:rPr>
        <w:t xml:space="preserve">, the Committee requested the </w:t>
      </w:r>
      <w:r>
        <w:rPr>
          <w:color w:val="000000"/>
        </w:rPr>
        <w:t>State Party</w:t>
      </w:r>
      <w:r w:rsidRPr="003C2ABE">
        <w:rPr>
          <w:color w:val="000000"/>
        </w:rPr>
        <w:t xml:space="preserve"> to adopt protection measures in favour of the alleged victims, ensuring differential approaches that t</w:t>
      </w:r>
      <w:r>
        <w:rPr>
          <w:color w:val="000000"/>
        </w:rPr>
        <w:t>ook</w:t>
      </w:r>
      <w:r w:rsidRPr="003C2ABE">
        <w:rPr>
          <w:color w:val="000000"/>
        </w:rPr>
        <w:t xml:space="preserve"> into account their specific needs. The </w:t>
      </w:r>
      <w:r>
        <w:rPr>
          <w:color w:val="000000"/>
        </w:rPr>
        <w:t>State Party</w:t>
      </w:r>
      <w:r w:rsidRPr="003C2ABE">
        <w:rPr>
          <w:color w:val="000000"/>
        </w:rPr>
        <w:t xml:space="preserve"> was expected to reply by September 2024 but still has not done so. A reminder was sent.</w:t>
      </w:r>
    </w:p>
    <w:p w14:paraId="093DC122" w14:textId="77777777" w:rsidR="00190606" w:rsidRDefault="00206F34" w:rsidP="00D91228">
      <w:pPr>
        <w:pStyle w:val="SingleTxtG"/>
        <w:rPr>
          <w:color w:val="000000"/>
        </w:rPr>
      </w:pPr>
      <w:r w:rsidRPr="003C2ABE">
        <w:rPr>
          <w:color w:val="000000"/>
        </w:rPr>
        <w:t>70.</w:t>
      </w:r>
      <w:r w:rsidRPr="003C2ABE">
        <w:rPr>
          <w:color w:val="000000"/>
        </w:rPr>
        <w:tab/>
        <w:t>The Committee remains concerned about allegations of reprisals received from authors of requests for urgent action, usually involving threats and retaliation against the relatives of disappeared persons or their representatives, aimed at dissuading them from participating in or promoting search and investigation processes.</w:t>
      </w:r>
    </w:p>
    <w:p w14:paraId="7F1D0220" w14:textId="536949B7" w:rsidR="00206F34" w:rsidRPr="003C2ABE" w:rsidRDefault="00206F34" w:rsidP="00D91228">
      <w:pPr>
        <w:pStyle w:val="SingleTxtG"/>
        <w:rPr>
          <w:color w:val="000000"/>
        </w:rPr>
      </w:pPr>
      <w:r w:rsidRPr="003C2ABE">
        <w:rPr>
          <w:color w:val="000000"/>
        </w:rPr>
        <w:t>71.</w:t>
      </w:r>
      <w:r w:rsidRPr="003C2ABE">
        <w:rPr>
          <w:color w:val="000000"/>
        </w:rPr>
        <w:tab/>
        <w:t xml:space="preserve">In the cases currently open, the Committee </w:t>
      </w:r>
      <w:r>
        <w:rPr>
          <w:color w:val="000000"/>
        </w:rPr>
        <w:t xml:space="preserve">has </w:t>
      </w:r>
      <w:r w:rsidRPr="003C2ABE">
        <w:rPr>
          <w:color w:val="000000"/>
        </w:rPr>
        <w:t xml:space="preserve">requested the </w:t>
      </w:r>
      <w:r>
        <w:rPr>
          <w:color w:val="000000"/>
        </w:rPr>
        <w:t>States Parties</w:t>
      </w:r>
      <w:r w:rsidRPr="003C2ABE">
        <w:rPr>
          <w:color w:val="000000"/>
        </w:rPr>
        <w:t xml:space="preserve"> concerned to take measures to protect the family, relatives or representatives of 305 disappeared persons, who represent </w:t>
      </w:r>
      <w:r>
        <w:rPr>
          <w:color w:val="000000"/>
        </w:rPr>
        <w:t>about</w:t>
      </w:r>
      <w:r w:rsidRPr="003C2ABE">
        <w:rPr>
          <w:color w:val="000000"/>
        </w:rPr>
        <w:t xml:space="preserve"> 26 per</w:t>
      </w:r>
      <w:r>
        <w:rPr>
          <w:color w:val="000000"/>
        </w:rPr>
        <w:t xml:space="preserve"> </w:t>
      </w:r>
      <w:r w:rsidRPr="003C2ABE">
        <w:rPr>
          <w:color w:val="000000"/>
        </w:rPr>
        <w:t>cent of the currently active cases,</w:t>
      </w:r>
      <w:r>
        <w:rPr>
          <w:color w:val="000000"/>
        </w:rPr>
        <w:t xml:space="preserve"> in order</w:t>
      </w:r>
      <w:r w:rsidRPr="003C2ABE">
        <w:rPr>
          <w:color w:val="000000"/>
        </w:rPr>
        <w:t xml:space="preserve"> to allow them to pursue their search activities without being subjected to violence, intimidation or harassment, in conformity with the obligations of </w:t>
      </w:r>
      <w:r>
        <w:rPr>
          <w:color w:val="000000"/>
        </w:rPr>
        <w:t>States Parties</w:t>
      </w:r>
      <w:r w:rsidRPr="003C2ABE">
        <w:rPr>
          <w:color w:val="000000"/>
        </w:rPr>
        <w:t xml:space="preserve"> under articles 12 and 24 of the Convention and in the light of principle 14 of the Guiding Principles for the Search for Disappeared Persons. In seven of those cases, it was alleged that the reprisals were linked to submitting a request for urgent action to the Committee. In all of th</w:t>
      </w:r>
      <w:r>
        <w:rPr>
          <w:color w:val="000000"/>
        </w:rPr>
        <w:t>e</w:t>
      </w:r>
      <w:r w:rsidRPr="003C2ABE">
        <w:rPr>
          <w:color w:val="000000"/>
        </w:rPr>
        <w:t xml:space="preserve"> cases</w:t>
      </w:r>
      <w:r>
        <w:rPr>
          <w:color w:val="000000"/>
        </w:rPr>
        <w:t xml:space="preserve"> in which</w:t>
      </w:r>
      <w:r w:rsidRPr="003C2ABE">
        <w:rPr>
          <w:color w:val="000000"/>
        </w:rPr>
        <w:t xml:space="preserve"> the Committee requested the </w:t>
      </w:r>
      <w:r>
        <w:rPr>
          <w:color w:val="000000"/>
        </w:rPr>
        <w:t>States Parties to take protection measures, it also requested the States Parties</w:t>
      </w:r>
      <w:r w:rsidRPr="003C2ABE">
        <w:rPr>
          <w:color w:val="000000"/>
        </w:rPr>
        <w:t xml:space="preserve"> concerned to ensure that such measures were taken in consultation with the persons requiring protection and </w:t>
      </w:r>
      <w:r>
        <w:rPr>
          <w:color w:val="000000"/>
        </w:rPr>
        <w:t xml:space="preserve">that they </w:t>
      </w:r>
      <w:r w:rsidRPr="003C2ABE">
        <w:rPr>
          <w:color w:val="000000"/>
        </w:rPr>
        <w:t>were subject to review at the request</w:t>
      </w:r>
      <w:r>
        <w:rPr>
          <w:color w:val="000000"/>
        </w:rPr>
        <w:t xml:space="preserve"> of those persons</w:t>
      </w:r>
      <w:r w:rsidRPr="003C2ABE">
        <w:rPr>
          <w:color w:val="000000"/>
        </w:rPr>
        <w:t>.</w:t>
      </w:r>
    </w:p>
    <w:p w14:paraId="6D3A7920" w14:textId="77777777" w:rsidR="00190606" w:rsidRDefault="00206F34" w:rsidP="00D91228">
      <w:pPr>
        <w:pStyle w:val="SingleTxtG"/>
        <w:rPr>
          <w:color w:val="000000"/>
        </w:rPr>
      </w:pPr>
      <w:r w:rsidRPr="00B153AE">
        <w:rPr>
          <w:color w:val="000000"/>
        </w:rPr>
        <w:t>72.</w:t>
      </w:r>
      <w:r w:rsidRPr="00B153AE">
        <w:rPr>
          <w:color w:val="000000"/>
        </w:rPr>
        <w:tab/>
      </w:r>
      <w:r>
        <w:rPr>
          <w:color w:val="000000"/>
        </w:rPr>
        <w:t>A</w:t>
      </w:r>
      <w:r w:rsidRPr="00B153AE">
        <w:rPr>
          <w:color w:val="000000"/>
        </w:rPr>
        <w:t xml:space="preserve">t its </w:t>
      </w:r>
      <w:r>
        <w:rPr>
          <w:color w:val="000000"/>
        </w:rPr>
        <w:t>twenty-seventh</w:t>
      </w:r>
      <w:r w:rsidRPr="00B153AE">
        <w:rPr>
          <w:color w:val="000000"/>
        </w:rPr>
        <w:t xml:space="preserve"> session</w:t>
      </w:r>
      <w:r>
        <w:rPr>
          <w:color w:val="000000"/>
        </w:rPr>
        <w:t xml:space="preserve">, the </w:t>
      </w:r>
      <w:r w:rsidRPr="0048467E">
        <w:t>Director of the Human Rights Council and Mechanisms Division</w:t>
      </w:r>
      <w:r w:rsidRPr="0048467E" w:rsidDel="00443B15">
        <w:rPr>
          <w:color w:val="000000"/>
        </w:rPr>
        <w:t xml:space="preserve"> </w:t>
      </w:r>
      <w:r w:rsidRPr="0048467E">
        <w:rPr>
          <w:color w:val="000000"/>
        </w:rPr>
        <w:t>of OHCHR</w:t>
      </w:r>
      <w:r>
        <w:rPr>
          <w:color w:val="000000"/>
        </w:rPr>
        <w:t>, in his capacity as</w:t>
      </w:r>
      <w:r w:rsidR="007B6F30">
        <w:rPr>
          <w:color w:val="000000"/>
        </w:rPr>
        <w:t xml:space="preserve"> </w:t>
      </w:r>
      <w:r>
        <w:rPr>
          <w:color w:val="000000"/>
        </w:rPr>
        <w:t>r</w:t>
      </w:r>
      <w:r w:rsidRPr="0048467E">
        <w:rPr>
          <w:color w:val="000000"/>
        </w:rPr>
        <w:t>epresentative of the Secretary-General</w:t>
      </w:r>
      <w:r>
        <w:rPr>
          <w:color w:val="000000"/>
        </w:rPr>
        <w:t>,</w:t>
      </w:r>
      <w:r w:rsidRPr="00B153AE">
        <w:rPr>
          <w:color w:val="000000"/>
        </w:rPr>
        <w:t xml:space="preserve"> recalled the United Nations zero-tolerance policy on intimidation and reprisals. The Secretary-General has recognized that </w:t>
      </w:r>
      <w:r>
        <w:rPr>
          <w:color w:val="000000"/>
        </w:rPr>
        <w:t xml:space="preserve">preventing </w:t>
      </w:r>
      <w:r w:rsidRPr="00B153AE">
        <w:rPr>
          <w:color w:val="000000"/>
        </w:rPr>
        <w:t xml:space="preserve">these acts </w:t>
      </w:r>
      <w:r>
        <w:rPr>
          <w:color w:val="000000"/>
        </w:rPr>
        <w:t>is</w:t>
      </w:r>
      <w:r w:rsidRPr="00B153AE">
        <w:rPr>
          <w:color w:val="000000"/>
        </w:rPr>
        <w:t xml:space="preserve"> a priority and a key responsibility</w:t>
      </w:r>
      <w:r>
        <w:rPr>
          <w:color w:val="000000"/>
        </w:rPr>
        <w:t>,</w:t>
      </w:r>
      <w:r w:rsidRPr="00B153AE">
        <w:rPr>
          <w:color w:val="000000"/>
        </w:rPr>
        <w:t xml:space="preserve"> has asked all entities to be vigilant and committed in th</w:t>
      </w:r>
      <w:r>
        <w:rPr>
          <w:color w:val="000000"/>
        </w:rPr>
        <w:t>at</w:t>
      </w:r>
      <w:r w:rsidRPr="00B153AE">
        <w:rPr>
          <w:color w:val="000000"/>
        </w:rPr>
        <w:t xml:space="preserve"> area</w:t>
      </w:r>
      <w:r>
        <w:rPr>
          <w:color w:val="000000"/>
        </w:rPr>
        <w:t xml:space="preserve"> and has noted that</w:t>
      </w:r>
      <w:r w:rsidRPr="00B153AE">
        <w:rPr>
          <w:color w:val="000000"/>
        </w:rPr>
        <w:t xml:space="preserve"> </w:t>
      </w:r>
      <w:r>
        <w:rPr>
          <w:color w:val="000000"/>
        </w:rPr>
        <w:t>c</w:t>
      </w:r>
      <w:r w:rsidRPr="00B153AE">
        <w:rPr>
          <w:color w:val="000000"/>
        </w:rPr>
        <w:t>ivil society and victims provide crucial information and testimony to the treaty bodies. States must ensure adequate protection against any act of intimidation or reprisal against those who cooperate or have cooperated with the United Nations and its mechanisms.</w:t>
      </w:r>
    </w:p>
    <w:p w14:paraId="47A1CED2" w14:textId="2126EC0D" w:rsidR="00206F34" w:rsidRPr="00C816F5" w:rsidRDefault="00206F34" w:rsidP="00D91228">
      <w:pPr>
        <w:pStyle w:val="SingleTxtG"/>
        <w:rPr>
          <w:color w:val="000000"/>
        </w:rPr>
      </w:pPr>
      <w:r w:rsidRPr="00C816F5">
        <w:rPr>
          <w:color w:val="000000"/>
        </w:rPr>
        <w:br w:type="page"/>
      </w:r>
    </w:p>
    <w:p w14:paraId="25881938" w14:textId="77777777" w:rsidR="00206F34" w:rsidRPr="002E19C2" w:rsidRDefault="00206F34" w:rsidP="00922FE7">
      <w:pPr>
        <w:pStyle w:val="HChG"/>
        <w:spacing w:after="0"/>
      </w:pPr>
      <w:r w:rsidRPr="00C816F5">
        <w:lastRenderedPageBreak/>
        <w:tab/>
      </w:r>
      <w:r w:rsidRPr="00C816F5">
        <w:tab/>
      </w:r>
      <w:bookmarkStart w:id="57" w:name="_Toc202868348"/>
      <w:r w:rsidRPr="002E19C2">
        <w:t>Chapter X</w:t>
      </w:r>
      <w:bookmarkEnd w:id="57"/>
    </w:p>
    <w:p w14:paraId="713C4565" w14:textId="77777777" w:rsidR="00206F34" w:rsidRPr="002E19C2" w:rsidRDefault="00206F34" w:rsidP="00922FE7">
      <w:pPr>
        <w:pStyle w:val="HChG"/>
        <w:spacing w:before="0"/>
      </w:pPr>
      <w:r w:rsidRPr="002E19C2">
        <w:tab/>
      </w:r>
      <w:r w:rsidRPr="002E19C2">
        <w:tab/>
      </w:r>
      <w:bookmarkStart w:id="58" w:name="_Toc202868349"/>
      <w:r w:rsidRPr="002E19C2">
        <w:t>Urgent action procedure under article 30 of the Convention</w:t>
      </w:r>
      <w:bookmarkEnd w:id="58"/>
    </w:p>
    <w:p w14:paraId="303F1B8B" w14:textId="77777777" w:rsidR="00206F34" w:rsidRPr="0031536F" w:rsidRDefault="00206F34" w:rsidP="00922FE7">
      <w:pPr>
        <w:pStyle w:val="H1G"/>
        <w:rPr>
          <w:highlight w:val="yellow"/>
        </w:rPr>
      </w:pPr>
      <w:r w:rsidRPr="0031536F">
        <w:tab/>
      </w:r>
      <w:bookmarkStart w:id="59" w:name="_Toc139286048"/>
      <w:bookmarkStart w:id="60" w:name="_Toc202868350"/>
      <w:r w:rsidRPr="0031536F">
        <w:t>A.</w:t>
      </w:r>
      <w:r w:rsidRPr="0031536F">
        <w:tab/>
        <w:t>Requests for urgent action received and registered</w:t>
      </w:r>
      <w:bookmarkEnd w:id="59"/>
      <w:bookmarkEnd w:id="60"/>
    </w:p>
    <w:p w14:paraId="0010740C" w14:textId="50DE63B5" w:rsidR="00206F34" w:rsidRPr="00E71F40" w:rsidRDefault="00206F34" w:rsidP="00D91228">
      <w:pPr>
        <w:pStyle w:val="SingleTxtG"/>
        <w:rPr>
          <w:rFonts w:eastAsia="Times New Roman"/>
        </w:rPr>
      </w:pPr>
      <w:r w:rsidRPr="00E71F40">
        <w:rPr>
          <w:rFonts w:eastAsia="Times New Roman"/>
        </w:rPr>
        <w:t>73.</w:t>
      </w:r>
      <w:r w:rsidRPr="00E71F40">
        <w:rPr>
          <w:rFonts w:eastAsia="Times New Roman"/>
        </w:rPr>
        <w:tab/>
      </w:r>
      <w:r w:rsidRPr="51391CBF">
        <w:rPr>
          <w:rFonts w:eastAsia="Times New Roman"/>
        </w:rPr>
        <w:t xml:space="preserve">At its </w:t>
      </w:r>
      <w:r>
        <w:rPr>
          <w:rFonts w:eastAsia="Times New Roman"/>
        </w:rPr>
        <w:t>twenty-seventh</w:t>
      </w:r>
      <w:r w:rsidRPr="51391CBF">
        <w:rPr>
          <w:rFonts w:eastAsia="Times New Roman"/>
        </w:rPr>
        <w:t xml:space="preserve"> and </w:t>
      </w:r>
      <w:r>
        <w:rPr>
          <w:rFonts w:eastAsia="Times New Roman"/>
        </w:rPr>
        <w:t>twenty-eighth</w:t>
      </w:r>
      <w:r w:rsidRPr="51391CBF">
        <w:rPr>
          <w:rFonts w:eastAsia="Times New Roman"/>
        </w:rPr>
        <w:t xml:space="preserve"> sessions, the Committee adopted periodic reports on urgent actions</w:t>
      </w:r>
      <w:r>
        <w:rPr>
          <w:rFonts w:eastAsia="Times New Roman"/>
        </w:rPr>
        <w:t xml:space="preserve"> (</w:t>
      </w:r>
      <w:hyperlink r:id="rId65" w:history="1">
        <w:r w:rsidRPr="005F57BC">
          <w:rPr>
            <w:rStyle w:val="Hyperlink"/>
            <w:rFonts w:eastAsia="Times New Roman"/>
          </w:rPr>
          <w:t>CED/C/27/2</w:t>
        </w:r>
      </w:hyperlink>
      <w:r>
        <w:rPr>
          <w:rFonts w:eastAsia="Times New Roman"/>
        </w:rPr>
        <w:t xml:space="preserve"> and </w:t>
      </w:r>
      <w:hyperlink r:id="rId66" w:history="1">
        <w:r w:rsidRPr="005F57BC">
          <w:rPr>
            <w:rStyle w:val="Hyperlink"/>
            <w:rFonts w:eastAsia="Times New Roman"/>
          </w:rPr>
          <w:t>CED/C/28/3</w:t>
        </w:r>
      </w:hyperlink>
      <w:r>
        <w:rPr>
          <w:rFonts w:eastAsia="Times New Roman"/>
        </w:rPr>
        <w:t>). In the reports, the Committee</w:t>
      </w:r>
      <w:r w:rsidRPr="51391CBF">
        <w:rPr>
          <w:rFonts w:eastAsia="Times New Roman"/>
        </w:rPr>
        <w:t xml:space="preserve"> analys</w:t>
      </w:r>
      <w:r>
        <w:rPr>
          <w:rFonts w:eastAsia="Times New Roman"/>
        </w:rPr>
        <w:t>ed</w:t>
      </w:r>
      <w:r w:rsidRPr="51391CBF">
        <w:rPr>
          <w:rFonts w:eastAsia="Times New Roman"/>
        </w:rPr>
        <w:t xml:space="preserve"> the trends observed in the reported cases and in the replies of </w:t>
      </w:r>
      <w:r>
        <w:rPr>
          <w:rFonts w:eastAsia="Times New Roman"/>
        </w:rPr>
        <w:t>the</w:t>
      </w:r>
      <w:r w:rsidRPr="51391CBF">
        <w:rPr>
          <w:rFonts w:eastAsia="Times New Roman"/>
        </w:rPr>
        <w:t xml:space="preserve"> </w:t>
      </w:r>
      <w:r>
        <w:rPr>
          <w:rFonts w:eastAsia="Times New Roman"/>
        </w:rPr>
        <w:t>States Parties concerned</w:t>
      </w:r>
      <w:r w:rsidRPr="51391CBF">
        <w:rPr>
          <w:rFonts w:eastAsia="Times New Roman"/>
        </w:rPr>
        <w:t>, and highlight</w:t>
      </w:r>
      <w:r>
        <w:rPr>
          <w:rFonts w:eastAsia="Times New Roman"/>
        </w:rPr>
        <w:t>ed</w:t>
      </w:r>
      <w:r w:rsidRPr="51391CBF">
        <w:rPr>
          <w:rFonts w:eastAsia="Times New Roman"/>
        </w:rPr>
        <w:t xml:space="preserve"> developments in the Committee</w:t>
      </w:r>
      <w:r w:rsidR="00716DCD">
        <w:rPr>
          <w:rFonts w:eastAsia="Times New Roman"/>
        </w:rPr>
        <w:t>’</w:t>
      </w:r>
      <w:r w:rsidRPr="51391CBF">
        <w:rPr>
          <w:rFonts w:eastAsia="Times New Roman"/>
        </w:rPr>
        <w:t xml:space="preserve">s jurisprudence and practice </w:t>
      </w:r>
      <w:r>
        <w:rPr>
          <w:rFonts w:eastAsia="Times New Roman"/>
        </w:rPr>
        <w:t>for the period</w:t>
      </w:r>
      <w:r w:rsidRPr="51391CBF">
        <w:rPr>
          <w:rFonts w:eastAsia="Times New Roman"/>
        </w:rPr>
        <w:t xml:space="preserve"> 27 February 2024 to 28 February 2025. Over that period, the Committee received 329 new requests for urgent action. Of those requests, the Committee decided to register 224</w:t>
      </w:r>
      <w:r>
        <w:rPr>
          <w:rFonts w:eastAsia="Times New Roman"/>
        </w:rPr>
        <w:t>;</w:t>
      </w:r>
      <w:r w:rsidRPr="51391CBF">
        <w:rPr>
          <w:rFonts w:eastAsia="Times New Roman"/>
        </w:rPr>
        <w:t xml:space="preserve"> the others did not comply with the registration criteria. In compliance with the principle of complementarity of the mandates of the </w:t>
      </w:r>
      <w:r>
        <w:rPr>
          <w:rFonts w:eastAsia="Times New Roman"/>
        </w:rPr>
        <w:t>Committee and the Working Group on Enforced or Involuntary Disappearances</w:t>
      </w:r>
      <w:r w:rsidRPr="51391CBF">
        <w:rPr>
          <w:rFonts w:eastAsia="Times New Roman"/>
        </w:rPr>
        <w:t>, the requests related to State</w:t>
      </w:r>
      <w:r>
        <w:rPr>
          <w:rFonts w:eastAsia="Times New Roman"/>
        </w:rPr>
        <w:t>s that were not</w:t>
      </w:r>
      <w:r w:rsidRPr="51391CBF">
        <w:rPr>
          <w:rFonts w:eastAsia="Times New Roman"/>
        </w:rPr>
        <w:t xml:space="preserve"> </w:t>
      </w:r>
      <w:r>
        <w:rPr>
          <w:rFonts w:eastAsia="Times New Roman"/>
        </w:rPr>
        <w:t>p</w:t>
      </w:r>
      <w:r w:rsidRPr="51391CBF">
        <w:rPr>
          <w:rFonts w:eastAsia="Times New Roman"/>
        </w:rPr>
        <w:t>arties</w:t>
      </w:r>
      <w:r>
        <w:rPr>
          <w:rFonts w:eastAsia="Times New Roman"/>
        </w:rPr>
        <w:t xml:space="preserve"> to the Convention</w:t>
      </w:r>
      <w:r w:rsidRPr="51391CBF">
        <w:rPr>
          <w:rFonts w:eastAsia="Times New Roman"/>
        </w:rPr>
        <w:t xml:space="preserve"> and</w:t>
      </w:r>
      <w:r>
        <w:rPr>
          <w:rFonts w:eastAsia="Times New Roman"/>
        </w:rPr>
        <w:t xml:space="preserve"> those related</w:t>
      </w:r>
      <w:r w:rsidRPr="51391CBF">
        <w:rPr>
          <w:rFonts w:eastAsia="Times New Roman"/>
        </w:rPr>
        <w:t xml:space="preserve"> to disappearances </w:t>
      </w:r>
      <w:r>
        <w:rPr>
          <w:rFonts w:eastAsia="Times New Roman"/>
        </w:rPr>
        <w:t>that took place</w:t>
      </w:r>
      <w:r w:rsidRPr="51391CBF">
        <w:rPr>
          <w:rFonts w:eastAsia="Times New Roman"/>
        </w:rPr>
        <w:t xml:space="preserve"> before the entry into force of the Convention were forwarded to the Working Group for </w:t>
      </w:r>
      <w:r>
        <w:rPr>
          <w:rFonts w:eastAsia="Times New Roman"/>
        </w:rPr>
        <w:t xml:space="preserve">its </w:t>
      </w:r>
      <w:r w:rsidRPr="51391CBF">
        <w:rPr>
          <w:rFonts w:eastAsia="Times New Roman"/>
        </w:rPr>
        <w:t>consideration.</w:t>
      </w:r>
    </w:p>
    <w:p w14:paraId="1240ADF4" w14:textId="7E9126E9" w:rsidR="00206F34" w:rsidRDefault="00206F34" w:rsidP="00D91228">
      <w:pPr>
        <w:pStyle w:val="SingleTxtG"/>
        <w:rPr>
          <w:rFonts w:eastAsia="Times New Roman"/>
        </w:rPr>
      </w:pPr>
      <w:r>
        <w:rPr>
          <w:rFonts w:eastAsia="Times New Roman"/>
        </w:rPr>
        <w:t>74.</w:t>
      </w:r>
      <w:r>
        <w:rPr>
          <w:rFonts w:eastAsia="Times New Roman"/>
        </w:rPr>
        <w:tab/>
        <w:t>O</w:t>
      </w:r>
      <w:r w:rsidRPr="51391CBF">
        <w:rPr>
          <w:rFonts w:eastAsia="Times New Roman"/>
        </w:rPr>
        <w:t>f the requests registered as at 28 February 2025</w:t>
      </w:r>
      <w:r>
        <w:rPr>
          <w:rFonts w:eastAsia="Times New Roman"/>
        </w:rPr>
        <w:t>, 57</w:t>
      </w:r>
      <w:r w:rsidRPr="51391CBF">
        <w:rPr>
          <w:rFonts w:eastAsia="Times New Roman"/>
        </w:rPr>
        <w:t xml:space="preserve"> gave rise to parallel registration where, </w:t>
      </w:r>
      <w:r>
        <w:rPr>
          <w:rFonts w:eastAsia="Times New Roman"/>
        </w:rPr>
        <w:t>according to</w:t>
      </w:r>
      <w:r w:rsidRPr="51391CBF">
        <w:rPr>
          <w:rFonts w:eastAsia="Times New Roman"/>
        </w:rPr>
        <w:t xml:space="preserve"> the circumstances of the case, judicial assistance and cooperation mechanisms between various </w:t>
      </w:r>
      <w:r>
        <w:rPr>
          <w:rFonts w:eastAsia="Times New Roman"/>
        </w:rPr>
        <w:t>States Parties</w:t>
      </w:r>
      <w:r w:rsidRPr="51391CBF">
        <w:rPr>
          <w:rFonts w:eastAsia="Times New Roman"/>
        </w:rPr>
        <w:t xml:space="preserve"> </w:t>
      </w:r>
      <w:r>
        <w:rPr>
          <w:rFonts w:eastAsia="Times New Roman"/>
        </w:rPr>
        <w:t xml:space="preserve">were deemed necessary: </w:t>
      </w:r>
      <w:r w:rsidRPr="51391CBF">
        <w:rPr>
          <w:rFonts w:eastAsia="Times New Roman"/>
        </w:rPr>
        <w:t>to</w:t>
      </w:r>
      <w:r>
        <w:rPr>
          <w:rFonts w:eastAsia="Times New Roman"/>
        </w:rPr>
        <w:t xml:space="preserve"> investigate the alleged disappearance; to</w:t>
      </w:r>
      <w:r w:rsidRPr="51391CBF">
        <w:rPr>
          <w:rFonts w:eastAsia="Times New Roman"/>
        </w:rPr>
        <w:t xml:space="preserve"> strengthen the </w:t>
      </w:r>
      <w:r>
        <w:rPr>
          <w:rFonts w:eastAsia="Times New Roman"/>
        </w:rPr>
        <w:t>chances of</w:t>
      </w:r>
      <w:r w:rsidRPr="51391CBF">
        <w:rPr>
          <w:rFonts w:eastAsia="Times New Roman"/>
        </w:rPr>
        <w:t xml:space="preserve"> gather</w:t>
      </w:r>
      <w:r>
        <w:rPr>
          <w:rFonts w:eastAsia="Times New Roman"/>
        </w:rPr>
        <w:t>ing</w:t>
      </w:r>
      <w:r w:rsidRPr="51391CBF">
        <w:rPr>
          <w:rFonts w:eastAsia="Times New Roman"/>
        </w:rPr>
        <w:t xml:space="preserve"> information relevan</w:t>
      </w:r>
      <w:r>
        <w:rPr>
          <w:rFonts w:eastAsia="Times New Roman"/>
        </w:rPr>
        <w:t>t</w:t>
      </w:r>
      <w:r w:rsidRPr="51391CBF">
        <w:rPr>
          <w:rFonts w:eastAsia="Times New Roman"/>
        </w:rPr>
        <w:t xml:space="preserve"> to </w:t>
      </w:r>
      <w:r>
        <w:rPr>
          <w:rFonts w:eastAsia="Times New Roman"/>
        </w:rPr>
        <w:t xml:space="preserve">the </w:t>
      </w:r>
      <w:r w:rsidRPr="51391CBF">
        <w:rPr>
          <w:rFonts w:eastAsia="Times New Roman"/>
        </w:rPr>
        <w:t>search for the disappeared person</w:t>
      </w:r>
      <w:r>
        <w:rPr>
          <w:rFonts w:eastAsia="Times New Roman"/>
        </w:rPr>
        <w:t>,</w:t>
      </w:r>
      <w:r w:rsidRPr="51391CBF">
        <w:rPr>
          <w:rFonts w:eastAsia="Times New Roman"/>
        </w:rPr>
        <w:t xml:space="preserve"> </w:t>
      </w:r>
      <w:r>
        <w:rPr>
          <w:rFonts w:eastAsia="Times New Roman"/>
        </w:rPr>
        <w:t xml:space="preserve">for </w:t>
      </w:r>
      <w:r w:rsidRPr="51391CBF">
        <w:rPr>
          <w:rFonts w:eastAsia="Times New Roman"/>
        </w:rPr>
        <w:t>example</w:t>
      </w:r>
      <w:r>
        <w:rPr>
          <w:rFonts w:eastAsia="Times New Roman"/>
        </w:rPr>
        <w:t xml:space="preserve"> information on the</w:t>
      </w:r>
      <w:r w:rsidRPr="51391CBF">
        <w:rPr>
          <w:rFonts w:eastAsia="Times New Roman"/>
        </w:rPr>
        <w:t xml:space="preserve"> place of the crime</w:t>
      </w:r>
      <w:r>
        <w:rPr>
          <w:rFonts w:eastAsia="Times New Roman"/>
        </w:rPr>
        <w:t>, the</w:t>
      </w:r>
      <w:r w:rsidRPr="51391CBF">
        <w:rPr>
          <w:rFonts w:eastAsia="Times New Roman"/>
        </w:rPr>
        <w:t xml:space="preserve"> place where pieces of evidence have been located</w:t>
      </w:r>
      <w:r>
        <w:rPr>
          <w:rFonts w:eastAsia="Times New Roman"/>
        </w:rPr>
        <w:t>,</w:t>
      </w:r>
      <w:r w:rsidRPr="51391CBF">
        <w:rPr>
          <w:rFonts w:eastAsia="Times New Roman"/>
        </w:rPr>
        <w:t xml:space="preserve"> </w:t>
      </w:r>
      <w:r>
        <w:rPr>
          <w:rFonts w:eastAsia="Times New Roman"/>
        </w:rPr>
        <w:t xml:space="preserve">the </w:t>
      </w:r>
      <w:r w:rsidRPr="51391CBF">
        <w:rPr>
          <w:rFonts w:eastAsia="Times New Roman"/>
        </w:rPr>
        <w:t>nationality of the alleged perpetrators</w:t>
      </w:r>
      <w:r>
        <w:rPr>
          <w:rFonts w:eastAsia="Times New Roman"/>
        </w:rPr>
        <w:t xml:space="preserve"> and</w:t>
      </w:r>
      <w:r w:rsidRPr="51391CBF">
        <w:rPr>
          <w:rFonts w:eastAsia="Times New Roman"/>
        </w:rPr>
        <w:t xml:space="preserve"> of</w:t>
      </w:r>
      <w:r>
        <w:rPr>
          <w:rFonts w:eastAsia="Times New Roman"/>
        </w:rPr>
        <w:t xml:space="preserve"> the</w:t>
      </w:r>
      <w:r w:rsidRPr="51391CBF">
        <w:rPr>
          <w:rFonts w:eastAsia="Times New Roman"/>
        </w:rPr>
        <w:t xml:space="preserve"> disappeared person</w:t>
      </w:r>
      <w:r>
        <w:rPr>
          <w:rFonts w:eastAsia="Times New Roman"/>
        </w:rPr>
        <w:t xml:space="preserve"> and the</w:t>
      </w:r>
      <w:r w:rsidRPr="51391CBF">
        <w:rPr>
          <w:rFonts w:eastAsia="Times New Roman"/>
        </w:rPr>
        <w:t xml:space="preserve"> country of transit</w:t>
      </w:r>
      <w:r>
        <w:rPr>
          <w:rFonts w:eastAsia="Times New Roman"/>
        </w:rPr>
        <w:t>;</w:t>
      </w:r>
      <w:r w:rsidRPr="51391CBF">
        <w:rPr>
          <w:rFonts w:eastAsia="Times New Roman"/>
        </w:rPr>
        <w:t xml:space="preserve"> and to assist the victims, including </w:t>
      </w:r>
      <w:r>
        <w:rPr>
          <w:rFonts w:eastAsia="Times New Roman"/>
        </w:rPr>
        <w:t>with regard to</w:t>
      </w:r>
      <w:r w:rsidRPr="51391CBF">
        <w:rPr>
          <w:rFonts w:eastAsia="Times New Roman"/>
        </w:rPr>
        <w:t xml:space="preserve"> accessing information and participating in search and investigation processes</w:t>
      </w:r>
      <w:r>
        <w:rPr>
          <w:rFonts w:eastAsia="Times New Roman"/>
        </w:rPr>
        <w:t>.</w:t>
      </w:r>
      <w:r w:rsidRPr="00AE595D">
        <w:rPr>
          <w:rStyle w:val="FootnoteReference"/>
        </w:rPr>
        <w:footnoteReference w:id="8"/>
      </w:r>
    </w:p>
    <w:p w14:paraId="06F84D72" w14:textId="77777777" w:rsidR="00A65BAC" w:rsidRDefault="00A65BAC" w:rsidP="00A65BAC">
      <w:pPr>
        <w:pStyle w:val="Heading1"/>
      </w:pPr>
      <w:r>
        <w:t>T</w:t>
      </w:r>
      <w:r w:rsidRPr="69E809C0">
        <w:t xml:space="preserve">able </w:t>
      </w:r>
      <w:r>
        <w:t>1</w:t>
      </w:r>
    </w:p>
    <w:p w14:paraId="07025B28" w14:textId="461AA352" w:rsidR="00E7590E" w:rsidRPr="00A65BAC" w:rsidRDefault="00A65BAC" w:rsidP="00A65BAC">
      <w:pPr>
        <w:pStyle w:val="SingleTxtG"/>
        <w:rPr>
          <w:b/>
          <w:bCs/>
        </w:rPr>
      </w:pPr>
      <w:r w:rsidRPr="00A65BAC">
        <w:rPr>
          <w:b/>
          <w:bCs/>
        </w:rPr>
        <w:t>Urgent action requests registered, as at 28 February 2025, by State Party (place of occurrence of the disappearance) and by year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A65BAC" w:rsidRPr="00B209D3" w14:paraId="6D468E9C" w14:textId="77777777" w:rsidTr="00A24B2B">
        <w:trPr>
          <w:tblHeader/>
        </w:trPr>
        <w:tc>
          <w:tcPr>
            <w:tcW w:w="1843" w:type="dxa"/>
            <w:tcBorders>
              <w:top w:val="single" w:sz="4" w:space="0" w:color="auto"/>
              <w:bottom w:val="single" w:sz="12" w:space="0" w:color="auto"/>
            </w:tcBorders>
            <w:shd w:val="clear" w:color="auto" w:fill="auto"/>
            <w:vAlign w:val="bottom"/>
            <w:hideMark/>
          </w:tcPr>
          <w:p w14:paraId="455DC521" w14:textId="77777777" w:rsidR="00A65BAC" w:rsidRPr="00B209D3" w:rsidRDefault="00A65BAC" w:rsidP="00A24B2B">
            <w:pPr>
              <w:suppressAutoHyphens w:val="0"/>
              <w:spacing w:before="80" w:after="80" w:line="200" w:lineRule="exact"/>
              <w:ind w:right="113"/>
              <w:rPr>
                <w:i/>
                <w:sz w:val="16"/>
              </w:rPr>
            </w:pPr>
            <w:r w:rsidRPr="00B209D3">
              <w:rPr>
                <w:i/>
                <w:sz w:val="16"/>
              </w:rPr>
              <w:t>State party</w:t>
            </w:r>
          </w:p>
        </w:tc>
        <w:tc>
          <w:tcPr>
            <w:tcW w:w="519" w:type="dxa"/>
            <w:tcBorders>
              <w:top w:val="single" w:sz="4" w:space="0" w:color="auto"/>
              <w:bottom w:val="single" w:sz="12" w:space="0" w:color="auto"/>
            </w:tcBorders>
            <w:shd w:val="clear" w:color="auto" w:fill="auto"/>
            <w:vAlign w:val="bottom"/>
            <w:hideMark/>
          </w:tcPr>
          <w:p w14:paraId="396053E9" w14:textId="77777777" w:rsidR="00A65BAC" w:rsidRPr="00B209D3" w:rsidRDefault="00A65BAC" w:rsidP="00A24B2B">
            <w:pPr>
              <w:suppressAutoHyphens w:val="0"/>
              <w:spacing w:before="80" w:after="80" w:line="200" w:lineRule="exact"/>
              <w:ind w:right="113"/>
              <w:jc w:val="right"/>
              <w:rPr>
                <w:i/>
                <w:sz w:val="16"/>
              </w:rPr>
            </w:pPr>
            <w:r w:rsidRPr="00B209D3">
              <w:rPr>
                <w:i/>
                <w:sz w:val="16"/>
              </w:rPr>
              <w:t>2012</w:t>
            </w:r>
          </w:p>
        </w:tc>
        <w:tc>
          <w:tcPr>
            <w:tcW w:w="520" w:type="dxa"/>
            <w:tcBorders>
              <w:top w:val="single" w:sz="4" w:space="0" w:color="auto"/>
              <w:bottom w:val="single" w:sz="12" w:space="0" w:color="auto"/>
            </w:tcBorders>
            <w:shd w:val="clear" w:color="auto" w:fill="auto"/>
            <w:vAlign w:val="bottom"/>
            <w:hideMark/>
          </w:tcPr>
          <w:p w14:paraId="3F7FF214" w14:textId="77777777" w:rsidR="00A65BAC" w:rsidRPr="00B209D3" w:rsidRDefault="00A65BAC" w:rsidP="00A24B2B">
            <w:pPr>
              <w:suppressAutoHyphens w:val="0"/>
              <w:spacing w:before="80" w:after="80" w:line="200" w:lineRule="exact"/>
              <w:ind w:right="113"/>
              <w:jc w:val="right"/>
              <w:rPr>
                <w:i/>
                <w:sz w:val="16"/>
              </w:rPr>
            </w:pPr>
            <w:r w:rsidRPr="00B209D3">
              <w:rPr>
                <w:i/>
                <w:sz w:val="16"/>
              </w:rPr>
              <w:t>2013</w:t>
            </w:r>
          </w:p>
        </w:tc>
        <w:tc>
          <w:tcPr>
            <w:tcW w:w="520" w:type="dxa"/>
            <w:tcBorders>
              <w:top w:val="single" w:sz="4" w:space="0" w:color="auto"/>
              <w:bottom w:val="single" w:sz="12" w:space="0" w:color="auto"/>
            </w:tcBorders>
            <w:shd w:val="clear" w:color="auto" w:fill="auto"/>
            <w:vAlign w:val="bottom"/>
            <w:hideMark/>
          </w:tcPr>
          <w:p w14:paraId="2A76BA57" w14:textId="77777777" w:rsidR="00A65BAC" w:rsidRPr="00B209D3" w:rsidRDefault="00A65BAC" w:rsidP="00A24B2B">
            <w:pPr>
              <w:suppressAutoHyphens w:val="0"/>
              <w:spacing w:before="80" w:after="80" w:line="200" w:lineRule="exact"/>
              <w:ind w:right="113"/>
              <w:jc w:val="right"/>
              <w:rPr>
                <w:i/>
                <w:sz w:val="16"/>
              </w:rPr>
            </w:pPr>
            <w:r w:rsidRPr="00B209D3">
              <w:rPr>
                <w:i/>
                <w:sz w:val="16"/>
              </w:rPr>
              <w:t>2014</w:t>
            </w:r>
          </w:p>
        </w:tc>
        <w:tc>
          <w:tcPr>
            <w:tcW w:w="519" w:type="dxa"/>
            <w:tcBorders>
              <w:top w:val="single" w:sz="4" w:space="0" w:color="auto"/>
              <w:bottom w:val="single" w:sz="12" w:space="0" w:color="auto"/>
            </w:tcBorders>
            <w:shd w:val="clear" w:color="auto" w:fill="auto"/>
            <w:vAlign w:val="bottom"/>
            <w:hideMark/>
          </w:tcPr>
          <w:p w14:paraId="27D7639D" w14:textId="77777777" w:rsidR="00A65BAC" w:rsidRPr="00B209D3" w:rsidRDefault="00A65BAC" w:rsidP="00A24B2B">
            <w:pPr>
              <w:suppressAutoHyphens w:val="0"/>
              <w:spacing w:before="80" w:after="80" w:line="200" w:lineRule="exact"/>
              <w:ind w:right="113"/>
              <w:jc w:val="right"/>
              <w:rPr>
                <w:i/>
                <w:sz w:val="16"/>
              </w:rPr>
            </w:pPr>
            <w:r w:rsidRPr="00B209D3">
              <w:rPr>
                <w:i/>
                <w:sz w:val="16"/>
              </w:rPr>
              <w:t>2015</w:t>
            </w:r>
          </w:p>
        </w:tc>
        <w:tc>
          <w:tcPr>
            <w:tcW w:w="520" w:type="dxa"/>
            <w:tcBorders>
              <w:top w:val="single" w:sz="4" w:space="0" w:color="auto"/>
              <w:bottom w:val="single" w:sz="12" w:space="0" w:color="auto"/>
            </w:tcBorders>
            <w:shd w:val="clear" w:color="auto" w:fill="auto"/>
            <w:vAlign w:val="bottom"/>
            <w:hideMark/>
          </w:tcPr>
          <w:p w14:paraId="0D1546DE" w14:textId="77777777" w:rsidR="00A65BAC" w:rsidRPr="00B209D3" w:rsidRDefault="00A65BAC" w:rsidP="00A24B2B">
            <w:pPr>
              <w:suppressAutoHyphens w:val="0"/>
              <w:spacing w:before="80" w:after="80" w:line="200" w:lineRule="exact"/>
              <w:ind w:right="113"/>
              <w:jc w:val="right"/>
              <w:rPr>
                <w:i/>
                <w:sz w:val="16"/>
              </w:rPr>
            </w:pPr>
            <w:r w:rsidRPr="00B209D3">
              <w:rPr>
                <w:i/>
                <w:sz w:val="16"/>
              </w:rPr>
              <w:t>2016</w:t>
            </w:r>
          </w:p>
        </w:tc>
        <w:tc>
          <w:tcPr>
            <w:tcW w:w="520" w:type="dxa"/>
            <w:tcBorders>
              <w:top w:val="single" w:sz="4" w:space="0" w:color="auto"/>
              <w:bottom w:val="single" w:sz="12" w:space="0" w:color="auto"/>
            </w:tcBorders>
            <w:shd w:val="clear" w:color="auto" w:fill="auto"/>
            <w:vAlign w:val="bottom"/>
            <w:hideMark/>
          </w:tcPr>
          <w:p w14:paraId="044C7B68" w14:textId="77777777" w:rsidR="00A65BAC" w:rsidRPr="00B209D3" w:rsidRDefault="00A65BAC" w:rsidP="00A24B2B">
            <w:pPr>
              <w:suppressAutoHyphens w:val="0"/>
              <w:spacing w:before="80" w:after="80" w:line="200" w:lineRule="exact"/>
              <w:ind w:right="113"/>
              <w:jc w:val="right"/>
              <w:rPr>
                <w:i/>
                <w:sz w:val="16"/>
              </w:rPr>
            </w:pPr>
            <w:r w:rsidRPr="00B209D3">
              <w:rPr>
                <w:i/>
                <w:sz w:val="16"/>
              </w:rPr>
              <w:t>2017</w:t>
            </w:r>
          </w:p>
        </w:tc>
        <w:tc>
          <w:tcPr>
            <w:tcW w:w="520" w:type="dxa"/>
            <w:tcBorders>
              <w:top w:val="single" w:sz="4" w:space="0" w:color="auto"/>
              <w:bottom w:val="single" w:sz="12" w:space="0" w:color="auto"/>
            </w:tcBorders>
            <w:shd w:val="clear" w:color="auto" w:fill="auto"/>
            <w:vAlign w:val="bottom"/>
            <w:hideMark/>
          </w:tcPr>
          <w:p w14:paraId="05270692" w14:textId="77777777" w:rsidR="00A65BAC" w:rsidRPr="00B209D3" w:rsidRDefault="00A65BAC" w:rsidP="00A24B2B">
            <w:pPr>
              <w:suppressAutoHyphens w:val="0"/>
              <w:spacing w:before="80" w:after="80" w:line="200" w:lineRule="exact"/>
              <w:ind w:right="113"/>
              <w:jc w:val="right"/>
              <w:rPr>
                <w:i/>
                <w:sz w:val="16"/>
              </w:rPr>
            </w:pPr>
            <w:r w:rsidRPr="00B209D3">
              <w:rPr>
                <w:i/>
                <w:sz w:val="16"/>
              </w:rPr>
              <w:t>2018</w:t>
            </w:r>
          </w:p>
        </w:tc>
        <w:tc>
          <w:tcPr>
            <w:tcW w:w="519" w:type="dxa"/>
            <w:tcBorders>
              <w:top w:val="single" w:sz="4" w:space="0" w:color="auto"/>
              <w:bottom w:val="single" w:sz="12" w:space="0" w:color="auto"/>
            </w:tcBorders>
            <w:shd w:val="clear" w:color="auto" w:fill="auto"/>
            <w:vAlign w:val="bottom"/>
            <w:hideMark/>
          </w:tcPr>
          <w:p w14:paraId="4533D4F2" w14:textId="77777777" w:rsidR="00A65BAC" w:rsidRPr="00B209D3" w:rsidRDefault="00A65BAC" w:rsidP="00A24B2B">
            <w:pPr>
              <w:suppressAutoHyphens w:val="0"/>
              <w:spacing w:before="80" w:after="80" w:line="200" w:lineRule="exact"/>
              <w:ind w:right="113"/>
              <w:jc w:val="right"/>
              <w:rPr>
                <w:i/>
                <w:sz w:val="16"/>
              </w:rPr>
            </w:pPr>
            <w:r w:rsidRPr="00B209D3">
              <w:rPr>
                <w:i/>
                <w:sz w:val="16"/>
              </w:rPr>
              <w:t>2019</w:t>
            </w:r>
          </w:p>
        </w:tc>
        <w:tc>
          <w:tcPr>
            <w:tcW w:w="520" w:type="dxa"/>
            <w:tcBorders>
              <w:top w:val="single" w:sz="4" w:space="0" w:color="auto"/>
              <w:bottom w:val="single" w:sz="12" w:space="0" w:color="auto"/>
            </w:tcBorders>
            <w:shd w:val="clear" w:color="auto" w:fill="auto"/>
            <w:vAlign w:val="bottom"/>
            <w:hideMark/>
          </w:tcPr>
          <w:p w14:paraId="707D33CF" w14:textId="77777777" w:rsidR="00A65BAC" w:rsidRPr="00B209D3" w:rsidRDefault="00A65BAC" w:rsidP="00A24B2B">
            <w:pPr>
              <w:suppressAutoHyphens w:val="0"/>
              <w:spacing w:before="80" w:after="80" w:line="200" w:lineRule="exact"/>
              <w:ind w:right="113"/>
              <w:jc w:val="right"/>
              <w:rPr>
                <w:i/>
                <w:sz w:val="16"/>
              </w:rPr>
            </w:pPr>
            <w:r w:rsidRPr="00B209D3">
              <w:rPr>
                <w:i/>
                <w:sz w:val="16"/>
              </w:rPr>
              <w:t>2020</w:t>
            </w:r>
          </w:p>
        </w:tc>
        <w:tc>
          <w:tcPr>
            <w:tcW w:w="520" w:type="dxa"/>
            <w:tcBorders>
              <w:top w:val="single" w:sz="4" w:space="0" w:color="auto"/>
              <w:bottom w:val="single" w:sz="12" w:space="0" w:color="auto"/>
            </w:tcBorders>
            <w:shd w:val="clear" w:color="auto" w:fill="auto"/>
            <w:vAlign w:val="bottom"/>
            <w:hideMark/>
          </w:tcPr>
          <w:p w14:paraId="0E397B9F" w14:textId="77777777" w:rsidR="00A65BAC" w:rsidRPr="00B209D3" w:rsidRDefault="00A65BAC" w:rsidP="00A24B2B">
            <w:pPr>
              <w:suppressAutoHyphens w:val="0"/>
              <w:spacing w:before="80" w:after="80" w:line="200" w:lineRule="exact"/>
              <w:ind w:right="113"/>
              <w:jc w:val="right"/>
              <w:rPr>
                <w:i/>
                <w:sz w:val="16"/>
              </w:rPr>
            </w:pPr>
            <w:r w:rsidRPr="00B209D3">
              <w:rPr>
                <w:i/>
                <w:sz w:val="16"/>
              </w:rPr>
              <w:t>2021</w:t>
            </w:r>
          </w:p>
        </w:tc>
        <w:tc>
          <w:tcPr>
            <w:tcW w:w="520" w:type="dxa"/>
            <w:tcBorders>
              <w:top w:val="single" w:sz="4" w:space="0" w:color="auto"/>
              <w:bottom w:val="single" w:sz="12" w:space="0" w:color="auto"/>
            </w:tcBorders>
            <w:shd w:val="clear" w:color="auto" w:fill="auto"/>
            <w:vAlign w:val="bottom"/>
            <w:hideMark/>
          </w:tcPr>
          <w:p w14:paraId="4E483A22" w14:textId="77777777" w:rsidR="00A65BAC" w:rsidRPr="00B209D3" w:rsidRDefault="00A65BAC" w:rsidP="00A24B2B">
            <w:pPr>
              <w:suppressAutoHyphens w:val="0"/>
              <w:spacing w:before="80" w:after="80" w:line="200" w:lineRule="exact"/>
              <w:ind w:right="113"/>
              <w:jc w:val="right"/>
              <w:rPr>
                <w:i/>
                <w:sz w:val="16"/>
              </w:rPr>
            </w:pPr>
            <w:r w:rsidRPr="00B209D3">
              <w:rPr>
                <w:i/>
                <w:sz w:val="16"/>
              </w:rPr>
              <w:t>2022</w:t>
            </w:r>
          </w:p>
        </w:tc>
        <w:tc>
          <w:tcPr>
            <w:tcW w:w="519" w:type="dxa"/>
            <w:tcBorders>
              <w:top w:val="single" w:sz="4" w:space="0" w:color="auto"/>
              <w:bottom w:val="single" w:sz="12" w:space="0" w:color="auto"/>
            </w:tcBorders>
            <w:shd w:val="clear" w:color="auto" w:fill="auto"/>
            <w:vAlign w:val="bottom"/>
            <w:hideMark/>
          </w:tcPr>
          <w:p w14:paraId="43EB0D1B" w14:textId="77777777" w:rsidR="00A65BAC" w:rsidRPr="00B209D3" w:rsidRDefault="00A65BAC" w:rsidP="00A24B2B">
            <w:pPr>
              <w:suppressAutoHyphens w:val="0"/>
              <w:spacing w:before="80" w:after="80" w:line="200" w:lineRule="exact"/>
              <w:ind w:right="113"/>
              <w:jc w:val="right"/>
              <w:rPr>
                <w:i/>
                <w:sz w:val="16"/>
              </w:rPr>
            </w:pPr>
            <w:r w:rsidRPr="00B209D3">
              <w:rPr>
                <w:i/>
                <w:sz w:val="16"/>
              </w:rPr>
              <w:t>2023</w:t>
            </w:r>
          </w:p>
        </w:tc>
        <w:tc>
          <w:tcPr>
            <w:tcW w:w="520" w:type="dxa"/>
            <w:tcBorders>
              <w:top w:val="single" w:sz="4" w:space="0" w:color="auto"/>
              <w:bottom w:val="single" w:sz="12" w:space="0" w:color="auto"/>
            </w:tcBorders>
            <w:shd w:val="clear" w:color="auto" w:fill="auto"/>
            <w:vAlign w:val="bottom"/>
            <w:hideMark/>
          </w:tcPr>
          <w:p w14:paraId="2B62AE16" w14:textId="77777777" w:rsidR="00A65BAC" w:rsidRPr="00B209D3" w:rsidRDefault="00A65BAC" w:rsidP="00A24B2B">
            <w:pPr>
              <w:suppressAutoHyphens w:val="0"/>
              <w:spacing w:before="80" w:after="80" w:line="200" w:lineRule="exact"/>
              <w:ind w:right="113"/>
              <w:jc w:val="right"/>
              <w:rPr>
                <w:i/>
                <w:sz w:val="16"/>
              </w:rPr>
            </w:pPr>
            <w:r w:rsidRPr="00B209D3">
              <w:rPr>
                <w:i/>
                <w:sz w:val="16"/>
              </w:rPr>
              <w:t>2024</w:t>
            </w:r>
          </w:p>
        </w:tc>
        <w:tc>
          <w:tcPr>
            <w:tcW w:w="520" w:type="dxa"/>
            <w:tcBorders>
              <w:top w:val="single" w:sz="4" w:space="0" w:color="auto"/>
              <w:bottom w:val="single" w:sz="12" w:space="0" w:color="auto"/>
            </w:tcBorders>
            <w:shd w:val="clear" w:color="auto" w:fill="auto"/>
            <w:vAlign w:val="bottom"/>
          </w:tcPr>
          <w:p w14:paraId="03BD3D57" w14:textId="77777777" w:rsidR="00A65BAC" w:rsidRPr="00B209D3" w:rsidRDefault="00A65BAC" w:rsidP="00A24B2B">
            <w:pPr>
              <w:suppressAutoHyphens w:val="0"/>
              <w:spacing w:before="80" w:after="80" w:line="200" w:lineRule="exact"/>
              <w:ind w:right="113"/>
              <w:jc w:val="right"/>
              <w:rPr>
                <w:i/>
                <w:sz w:val="16"/>
              </w:rPr>
            </w:pPr>
            <w:r w:rsidRPr="00B209D3">
              <w:rPr>
                <w:i/>
                <w:sz w:val="16"/>
              </w:rPr>
              <w:t>2025</w:t>
            </w:r>
            <w:r w:rsidRPr="00B209D3">
              <w:rPr>
                <w:i/>
                <w:sz w:val="18"/>
                <w:szCs w:val="22"/>
                <w:vertAlign w:val="superscript"/>
              </w:rPr>
              <w:t>a</w:t>
            </w:r>
          </w:p>
        </w:tc>
        <w:tc>
          <w:tcPr>
            <w:tcW w:w="520" w:type="dxa"/>
            <w:tcBorders>
              <w:top w:val="single" w:sz="4" w:space="0" w:color="auto"/>
              <w:bottom w:val="single" w:sz="12" w:space="0" w:color="auto"/>
            </w:tcBorders>
            <w:shd w:val="clear" w:color="auto" w:fill="auto"/>
            <w:vAlign w:val="bottom"/>
            <w:hideMark/>
          </w:tcPr>
          <w:p w14:paraId="0DE6E0B1" w14:textId="77777777" w:rsidR="00A65BAC" w:rsidRPr="00B209D3" w:rsidRDefault="00A65BAC" w:rsidP="00A24B2B">
            <w:pPr>
              <w:suppressAutoHyphens w:val="0"/>
              <w:spacing w:before="80" w:after="80" w:line="200" w:lineRule="exact"/>
              <w:ind w:right="113"/>
              <w:jc w:val="right"/>
              <w:rPr>
                <w:i/>
                <w:sz w:val="16"/>
              </w:rPr>
            </w:pPr>
            <w:r w:rsidRPr="00B209D3">
              <w:rPr>
                <w:i/>
                <w:sz w:val="16"/>
              </w:rPr>
              <w:t>Total</w:t>
            </w:r>
          </w:p>
        </w:tc>
      </w:tr>
      <w:tr w:rsidR="00A65BAC" w:rsidRPr="00B209D3" w14:paraId="7FE9F036" w14:textId="77777777" w:rsidTr="00A24B2B">
        <w:tc>
          <w:tcPr>
            <w:tcW w:w="1843" w:type="dxa"/>
            <w:tcBorders>
              <w:top w:val="nil"/>
            </w:tcBorders>
            <w:shd w:val="clear" w:color="auto" w:fill="auto"/>
            <w:hideMark/>
          </w:tcPr>
          <w:p w14:paraId="46D9EC3C" w14:textId="77777777" w:rsidR="00A65BAC" w:rsidRPr="00B209D3" w:rsidRDefault="00A65BAC" w:rsidP="00A24B2B">
            <w:pPr>
              <w:suppressAutoHyphens w:val="0"/>
              <w:spacing w:before="40" w:after="40" w:line="220" w:lineRule="exact"/>
              <w:ind w:right="113"/>
              <w:rPr>
                <w:sz w:val="18"/>
              </w:rPr>
            </w:pPr>
            <w:r w:rsidRPr="00B209D3">
              <w:rPr>
                <w:sz w:val="18"/>
              </w:rPr>
              <w:t>Argentina</w:t>
            </w:r>
          </w:p>
        </w:tc>
        <w:tc>
          <w:tcPr>
            <w:tcW w:w="519" w:type="dxa"/>
            <w:tcBorders>
              <w:top w:val="nil"/>
            </w:tcBorders>
            <w:shd w:val="clear" w:color="auto" w:fill="auto"/>
            <w:vAlign w:val="bottom"/>
            <w:hideMark/>
          </w:tcPr>
          <w:p w14:paraId="3148937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84EE62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5DFFB1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4CAFD56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099BD0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74F5D117"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tcBorders>
              <w:top w:val="nil"/>
            </w:tcBorders>
            <w:shd w:val="clear" w:color="auto" w:fill="auto"/>
            <w:vAlign w:val="bottom"/>
            <w:hideMark/>
          </w:tcPr>
          <w:p w14:paraId="156362D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20D43D0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09353A3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hideMark/>
          </w:tcPr>
          <w:p w14:paraId="5A07043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5A392FE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5EEEC7A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096DD6EB"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tcPr>
          <w:p w14:paraId="55DA9DE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EE8B163"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r>
      <w:tr w:rsidR="00A65BAC" w:rsidRPr="00B209D3" w14:paraId="5755A05F" w14:textId="77777777" w:rsidTr="00A24B2B">
        <w:tc>
          <w:tcPr>
            <w:tcW w:w="1843" w:type="dxa"/>
            <w:shd w:val="clear" w:color="auto" w:fill="auto"/>
            <w:hideMark/>
          </w:tcPr>
          <w:p w14:paraId="4CB1523C" w14:textId="77777777" w:rsidR="00A65BAC" w:rsidRPr="00B209D3" w:rsidRDefault="00A65BAC" w:rsidP="00A24B2B">
            <w:pPr>
              <w:suppressAutoHyphens w:val="0"/>
              <w:spacing w:before="40" w:after="40" w:line="220" w:lineRule="exact"/>
              <w:ind w:right="113"/>
              <w:rPr>
                <w:sz w:val="18"/>
              </w:rPr>
            </w:pPr>
            <w:r w:rsidRPr="00B209D3">
              <w:rPr>
                <w:sz w:val="18"/>
              </w:rPr>
              <w:t>Armenia</w:t>
            </w:r>
          </w:p>
        </w:tc>
        <w:tc>
          <w:tcPr>
            <w:tcW w:w="519" w:type="dxa"/>
            <w:shd w:val="clear" w:color="auto" w:fill="auto"/>
            <w:vAlign w:val="bottom"/>
            <w:hideMark/>
          </w:tcPr>
          <w:p w14:paraId="49ACA32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EFB394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6D212A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422FFE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DC08D0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EEEF0EE"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1F9D947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B55169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A512AC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6E3C2E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AB9F0B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A55590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746322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AFDA66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FE5A0C5"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0033AC8F" w14:textId="77777777" w:rsidTr="00A24B2B">
        <w:tc>
          <w:tcPr>
            <w:tcW w:w="1843" w:type="dxa"/>
            <w:shd w:val="clear" w:color="auto" w:fill="auto"/>
            <w:hideMark/>
          </w:tcPr>
          <w:p w14:paraId="0AF651A1" w14:textId="77777777" w:rsidR="00A65BAC" w:rsidRPr="00B209D3" w:rsidRDefault="00A65BAC" w:rsidP="00A24B2B">
            <w:pPr>
              <w:suppressAutoHyphens w:val="0"/>
              <w:spacing w:before="40" w:after="40" w:line="220" w:lineRule="exact"/>
              <w:ind w:right="113"/>
              <w:rPr>
                <w:sz w:val="18"/>
              </w:rPr>
            </w:pPr>
            <w:r w:rsidRPr="00B209D3">
              <w:rPr>
                <w:sz w:val="18"/>
              </w:rPr>
              <w:t xml:space="preserve">Bolivia </w:t>
            </w:r>
            <w:r w:rsidRPr="00B209D3">
              <w:rPr>
                <w:sz w:val="18"/>
              </w:rPr>
              <w:br/>
              <w:t>(Plurinational State of)</w:t>
            </w:r>
          </w:p>
        </w:tc>
        <w:tc>
          <w:tcPr>
            <w:tcW w:w="519" w:type="dxa"/>
            <w:shd w:val="clear" w:color="auto" w:fill="auto"/>
            <w:vAlign w:val="bottom"/>
            <w:hideMark/>
          </w:tcPr>
          <w:p w14:paraId="26A63D4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8A3BB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C22A52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8271E7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FC9804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04AAF6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C38088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CAC753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5F19AC1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6EB40B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A1EE1A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DC3CBF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B7485B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03AA62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5051CEF"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68D5CAFF" w14:textId="77777777" w:rsidTr="00A24B2B">
        <w:tc>
          <w:tcPr>
            <w:tcW w:w="1843" w:type="dxa"/>
            <w:shd w:val="clear" w:color="auto" w:fill="auto"/>
            <w:hideMark/>
          </w:tcPr>
          <w:p w14:paraId="596F921C" w14:textId="77777777" w:rsidR="00A65BAC" w:rsidRPr="00B209D3" w:rsidRDefault="00A65BAC" w:rsidP="00A24B2B">
            <w:pPr>
              <w:suppressAutoHyphens w:val="0"/>
              <w:spacing w:before="40" w:after="40" w:line="220" w:lineRule="exact"/>
              <w:ind w:right="113"/>
              <w:rPr>
                <w:sz w:val="18"/>
              </w:rPr>
            </w:pPr>
            <w:r w:rsidRPr="00B209D3">
              <w:rPr>
                <w:sz w:val="18"/>
              </w:rPr>
              <w:t>Brazil</w:t>
            </w:r>
          </w:p>
        </w:tc>
        <w:tc>
          <w:tcPr>
            <w:tcW w:w="519" w:type="dxa"/>
            <w:shd w:val="clear" w:color="auto" w:fill="auto"/>
            <w:vAlign w:val="bottom"/>
            <w:hideMark/>
          </w:tcPr>
          <w:p w14:paraId="284523C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F7B395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5540F48"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74DB120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3504ED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AED914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6EC393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F5B278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708434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308ECF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8772C6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EEF242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74A56CF" w14:textId="77777777" w:rsidR="00A65BAC" w:rsidRPr="00B209D3" w:rsidRDefault="00A65BAC" w:rsidP="00A24B2B">
            <w:pPr>
              <w:suppressAutoHyphens w:val="0"/>
              <w:spacing w:before="40" w:after="40" w:line="220" w:lineRule="exact"/>
              <w:ind w:right="113"/>
              <w:jc w:val="right"/>
              <w:rPr>
                <w:sz w:val="18"/>
              </w:rPr>
            </w:pPr>
            <w:r w:rsidRPr="00B209D3">
              <w:rPr>
                <w:sz w:val="18"/>
              </w:rPr>
              <w:t>2</w:t>
            </w:r>
            <w:r w:rsidRPr="00B209D3">
              <w:rPr>
                <w:i/>
                <w:iCs/>
                <w:sz w:val="18"/>
                <w:vertAlign w:val="superscript"/>
              </w:rPr>
              <w:t>b</w:t>
            </w:r>
          </w:p>
        </w:tc>
        <w:tc>
          <w:tcPr>
            <w:tcW w:w="520" w:type="dxa"/>
            <w:shd w:val="clear" w:color="auto" w:fill="auto"/>
            <w:vAlign w:val="bottom"/>
          </w:tcPr>
          <w:p w14:paraId="19F0F04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B3FC783"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r>
      <w:tr w:rsidR="00A65BAC" w:rsidRPr="00B209D3" w14:paraId="0D3D5035" w14:textId="77777777" w:rsidTr="00A24B2B">
        <w:tc>
          <w:tcPr>
            <w:tcW w:w="1843" w:type="dxa"/>
            <w:shd w:val="clear" w:color="auto" w:fill="auto"/>
            <w:hideMark/>
          </w:tcPr>
          <w:p w14:paraId="6CD993BE" w14:textId="77777777" w:rsidR="00A65BAC" w:rsidRPr="00B209D3" w:rsidRDefault="00A65BAC" w:rsidP="00A24B2B">
            <w:pPr>
              <w:suppressAutoHyphens w:val="0"/>
              <w:spacing w:before="40" w:after="40" w:line="220" w:lineRule="exact"/>
              <w:ind w:right="113"/>
              <w:rPr>
                <w:sz w:val="18"/>
              </w:rPr>
            </w:pPr>
            <w:r w:rsidRPr="00B209D3">
              <w:rPr>
                <w:sz w:val="18"/>
              </w:rPr>
              <w:t>Burkina Faso</w:t>
            </w:r>
          </w:p>
        </w:tc>
        <w:tc>
          <w:tcPr>
            <w:tcW w:w="519" w:type="dxa"/>
            <w:shd w:val="clear" w:color="auto" w:fill="auto"/>
            <w:vAlign w:val="bottom"/>
            <w:hideMark/>
          </w:tcPr>
          <w:p w14:paraId="7205CA9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339284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2CAA1D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2AF15C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1E39CB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FF99A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FB77E7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D7B049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36C677B"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10CAA3F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900084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14965D4"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17D4430B"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451CCC5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CD83384"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r>
      <w:tr w:rsidR="00A65BAC" w:rsidRPr="00B209D3" w14:paraId="423E4328" w14:textId="77777777" w:rsidTr="00A24B2B">
        <w:tc>
          <w:tcPr>
            <w:tcW w:w="1843" w:type="dxa"/>
            <w:shd w:val="clear" w:color="auto" w:fill="auto"/>
            <w:hideMark/>
          </w:tcPr>
          <w:p w14:paraId="043AC179" w14:textId="77777777" w:rsidR="00A65BAC" w:rsidRPr="00B209D3" w:rsidRDefault="00A65BAC" w:rsidP="00A24B2B">
            <w:pPr>
              <w:suppressAutoHyphens w:val="0"/>
              <w:spacing w:before="40" w:after="40" w:line="220" w:lineRule="exact"/>
              <w:ind w:right="113"/>
              <w:rPr>
                <w:sz w:val="18"/>
              </w:rPr>
            </w:pPr>
            <w:r w:rsidRPr="00B209D3">
              <w:rPr>
                <w:sz w:val="18"/>
              </w:rPr>
              <w:t>Cambodia</w:t>
            </w:r>
          </w:p>
        </w:tc>
        <w:tc>
          <w:tcPr>
            <w:tcW w:w="519" w:type="dxa"/>
            <w:shd w:val="clear" w:color="auto" w:fill="auto"/>
            <w:vAlign w:val="bottom"/>
            <w:hideMark/>
          </w:tcPr>
          <w:p w14:paraId="5D1CE59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8A1D41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531DB9"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16A81D1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A71083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D5538C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96F8AA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727CFCF"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5D5C249E"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32F5BB3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81CAD9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F3D181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5D1B26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8B4D10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BC51187"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r>
      <w:tr w:rsidR="00A65BAC" w:rsidRPr="00B209D3" w14:paraId="3ACFA99C" w14:textId="77777777" w:rsidTr="00A24B2B">
        <w:tc>
          <w:tcPr>
            <w:tcW w:w="1843" w:type="dxa"/>
            <w:shd w:val="clear" w:color="auto" w:fill="auto"/>
          </w:tcPr>
          <w:p w14:paraId="69A32A93" w14:textId="77777777" w:rsidR="00A65BAC" w:rsidRPr="00B209D3" w:rsidRDefault="00A65BAC" w:rsidP="00A24B2B">
            <w:pPr>
              <w:suppressAutoHyphens w:val="0"/>
              <w:spacing w:before="40" w:after="40" w:line="220" w:lineRule="exact"/>
              <w:ind w:right="113"/>
              <w:rPr>
                <w:sz w:val="18"/>
              </w:rPr>
            </w:pPr>
            <w:r w:rsidRPr="00B209D3">
              <w:rPr>
                <w:sz w:val="18"/>
              </w:rPr>
              <w:t>Chile</w:t>
            </w:r>
          </w:p>
        </w:tc>
        <w:tc>
          <w:tcPr>
            <w:tcW w:w="519" w:type="dxa"/>
            <w:shd w:val="clear" w:color="auto" w:fill="auto"/>
            <w:vAlign w:val="bottom"/>
          </w:tcPr>
          <w:p w14:paraId="33A5297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234687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F98537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61C75CA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3839D9F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1E6ACEA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286262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6F71441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74EBFA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531ABC7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3BDCCF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tcPr>
          <w:p w14:paraId="636C28F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76C8FC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2AD3BAE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17B5F6F4"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15C8C432" w14:textId="77777777" w:rsidTr="00A24B2B">
        <w:tc>
          <w:tcPr>
            <w:tcW w:w="1843" w:type="dxa"/>
            <w:shd w:val="clear" w:color="auto" w:fill="auto"/>
            <w:hideMark/>
          </w:tcPr>
          <w:p w14:paraId="4BAA9DA3" w14:textId="77777777" w:rsidR="00A65BAC" w:rsidRPr="00B209D3" w:rsidRDefault="00A65BAC" w:rsidP="00A24B2B">
            <w:pPr>
              <w:suppressAutoHyphens w:val="0"/>
              <w:spacing w:before="40" w:after="40" w:line="220" w:lineRule="exact"/>
              <w:ind w:right="113"/>
              <w:rPr>
                <w:sz w:val="18"/>
              </w:rPr>
            </w:pPr>
            <w:r w:rsidRPr="00B209D3">
              <w:rPr>
                <w:sz w:val="18"/>
              </w:rPr>
              <w:t>Colombia</w:t>
            </w:r>
          </w:p>
        </w:tc>
        <w:tc>
          <w:tcPr>
            <w:tcW w:w="519" w:type="dxa"/>
            <w:shd w:val="clear" w:color="auto" w:fill="auto"/>
            <w:vAlign w:val="bottom"/>
            <w:hideMark/>
          </w:tcPr>
          <w:p w14:paraId="6B6E597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36C2A7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67A5DC16"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60F9356C"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53834C9F"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c>
          <w:tcPr>
            <w:tcW w:w="520" w:type="dxa"/>
            <w:shd w:val="clear" w:color="auto" w:fill="auto"/>
            <w:vAlign w:val="bottom"/>
            <w:hideMark/>
          </w:tcPr>
          <w:p w14:paraId="6F1F482D"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1E20CD14" w14:textId="77777777" w:rsidR="00A65BAC" w:rsidRPr="00B209D3" w:rsidRDefault="00A65BAC" w:rsidP="00A24B2B">
            <w:pPr>
              <w:suppressAutoHyphens w:val="0"/>
              <w:spacing w:before="40" w:after="40" w:line="220" w:lineRule="exact"/>
              <w:ind w:right="113"/>
              <w:jc w:val="right"/>
              <w:rPr>
                <w:sz w:val="18"/>
              </w:rPr>
            </w:pPr>
            <w:r w:rsidRPr="00B209D3">
              <w:rPr>
                <w:sz w:val="18"/>
              </w:rPr>
              <w:t>9</w:t>
            </w:r>
          </w:p>
        </w:tc>
        <w:tc>
          <w:tcPr>
            <w:tcW w:w="519" w:type="dxa"/>
            <w:shd w:val="clear" w:color="auto" w:fill="auto"/>
            <w:vAlign w:val="bottom"/>
            <w:hideMark/>
          </w:tcPr>
          <w:p w14:paraId="6B682CF0"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1690E7A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5012C974" w14:textId="77777777" w:rsidR="00A65BAC" w:rsidRPr="00B209D3" w:rsidRDefault="00A65BAC" w:rsidP="00A24B2B">
            <w:pPr>
              <w:suppressAutoHyphens w:val="0"/>
              <w:spacing w:before="40" w:after="40" w:line="220" w:lineRule="exact"/>
              <w:ind w:right="113"/>
              <w:jc w:val="right"/>
              <w:rPr>
                <w:sz w:val="18"/>
              </w:rPr>
            </w:pPr>
            <w:r w:rsidRPr="00B209D3">
              <w:rPr>
                <w:sz w:val="18"/>
              </w:rPr>
              <w:t>153</w:t>
            </w:r>
          </w:p>
        </w:tc>
        <w:tc>
          <w:tcPr>
            <w:tcW w:w="520" w:type="dxa"/>
            <w:shd w:val="clear" w:color="auto" w:fill="auto"/>
            <w:vAlign w:val="bottom"/>
            <w:hideMark/>
          </w:tcPr>
          <w:p w14:paraId="7BC7494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753C081"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c>
          <w:tcPr>
            <w:tcW w:w="520" w:type="dxa"/>
            <w:shd w:val="clear" w:color="auto" w:fill="auto"/>
            <w:vAlign w:val="bottom"/>
            <w:hideMark/>
          </w:tcPr>
          <w:p w14:paraId="530CCAE3" w14:textId="77777777" w:rsidR="00A65BAC" w:rsidRPr="00B209D3" w:rsidRDefault="00A65BAC" w:rsidP="00A24B2B">
            <w:pPr>
              <w:suppressAutoHyphens w:val="0"/>
              <w:spacing w:before="40" w:after="40" w:line="220" w:lineRule="exact"/>
              <w:ind w:right="113"/>
              <w:jc w:val="right"/>
              <w:rPr>
                <w:sz w:val="18"/>
              </w:rPr>
            </w:pPr>
            <w:r w:rsidRPr="00B209D3">
              <w:rPr>
                <w:sz w:val="18"/>
              </w:rPr>
              <w:t>56</w:t>
            </w:r>
            <w:r w:rsidRPr="00B209D3">
              <w:rPr>
                <w:i/>
                <w:iCs/>
                <w:sz w:val="18"/>
                <w:vertAlign w:val="superscript"/>
              </w:rPr>
              <w:t>c</w:t>
            </w:r>
          </w:p>
        </w:tc>
        <w:tc>
          <w:tcPr>
            <w:tcW w:w="520" w:type="dxa"/>
            <w:shd w:val="clear" w:color="auto" w:fill="auto"/>
            <w:vAlign w:val="bottom"/>
          </w:tcPr>
          <w:p w14:paraId="2CD03EE2"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4C092477" w14:textId="77777777" w:rsidR="00A65BAC" w:rsidRPr="00B209D3" w:rsidRDefault="00A65BAC" w:rsidP="00A24B2B">
            <w:pPr>
              <w:suppressAutoHyphens w:val="0"/>
              <w:spacing w:before="40" w:after="40" w:line="220" w:lineRule="exact"/>
              <w:ind w:right="113"/>
              <w:jc w:val="right"/>
              <w:rPr>
                <w:sz w:val="18"/>
              </w:rPr>
            </w:pPr>
            <w:r w:rsidRPr="00B209D3">
              <w:rPr>
                <w:sz w:val="18"/>
              </w:rPr>
              <w:t>241</w:t>
            </w:r>
          </w:p>
        </w:tc>
      </w:tr>
      <w:tr w:rsidR="00A65BAC" w:rsidRPr="00B209D3" w14:paraId="198577A7" w14:textId="77777777" w:rsidTr="00A24B2B">
        <w:tc>
          <w:tcPr>
            <w:tcW w:w="1843" w:type="dxa"/>
            <w:shd w:val="clear" w:color="auto" w:fill="auto"/>
            <w:hideMark/>
          </w:tcPr>
          <w:p w14:paraId="521B7945" w14:textId="77777777" w:rsidR="00A65BAC" w:rsidRPr="00B209D3" w:rsidRDefault="00A65BAC" w:rsidP="00A24B2B">
            <w:pPr>
              <w:suppressAutoHyphens w:val="0"/>
              <w:spacing w:before="40" w:after="40" w:line="220" w:lineRule="exact"/>
              <w:ind w:right="113"/>
              <w:rPr>
                <w:sz w:val="18"/>
              </w:rPr>
            </w:pPr>
            <w:r w:rsidRPr="00B209D3">
              <w:rPr>
                <w:sz w:val="18"/>
              </w:rPr>
              <w:t>Croatia</w:t>
            </w:r>
          </w:p>
        </w:tc>
        <w:tc>
          <w:tcPr>
            <w:tcW w:w="519" w:type="dxa"/>
            <w:shd w:val="clear" w:color="auto" w:fill="auto"/>
            <w:vAlign w:val="bottom"/>
            <w:hideMark/>
          </w:tcPr>
          <w:p w14:paraId="0308345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CCDCDF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E646CE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DB3C75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F34F7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53D440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A68982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9A25D3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4E0197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3EEE4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D48359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63BEDB8"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641B70D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BC5403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3CB8AC"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0018558A" w14:textId="77777777" w:rsidTr="00A24B2B">
        <w:tc>
          <w:tcPr>
            <w:tcW w:w="1843" w:type="dxa"/>
            <w:shd w:val="clear" w:color="auto" w:fill="auto"/>
            <w:hideMark/>
          </w:tcPr>
          <w:p w14:paraId="304BFAFD" w14:textId="77777777" w:rsidR="00A65BAC" w:rsidRPr="00B209D3" w:rsidRDefault="00A65BAC" w:rsidP="00A24B2B">
            <w:pPr>
              <w:suppressAutoHyphens w:val="0"/>
              <w:spacing w:before="40" w:after="40" w:line="220" w:lineRule="exact"/>
              <w:ind w:right="113"/>
              <w:rPr>
                <w:sz w:val="18"/>
              </w:rPr>
            </w:pPr>
            <w:r w:rsidRPr="00B209D3">
              <w:rPr>
                <w:sz w:val="18"/>
              </w:rPr>
              <w:t>Cuba</w:t>
            </w:r>
          </w:p>
        </w:tc>
        <w:tc>
          <w:tcPr>
            <w:tcW w:w="519" w:type="dxa"/>
            <w:shd w:val="clear" w:color="auto" w:fill="auto"/>
            <w:vAlign w:val="bottom"/>
            <w:hideMark/>
          </w:tcPr>
          <w:p w14:paraId="6DE8940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E839B6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9ED5D3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21DD38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D49E0D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643E51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5B93BD0"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4E386FE8"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20" w:type="dxa"/>
            <w:shd w:val="clear" w:color="auto" w:fill="auto"/>
            <w:vAlign w:val="bottom"/>
            <w:hideMark/>
          </w:tcPr>
          <w:p w14:paraId="6629ECD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1702B4D" w14:textId="77777777" w:rsidR="00A65BAC" w:rsidRPr="00B209D3" w:rsidRDefault="00A65BAC" w:rsidP="00A24B2B">
            <w:pPr>
              <w:suppressAutoHyphens w:val="0"/>
              <w:spacing w:before="40" w:after="40" w:line="220" w:lineRule="exact"/>
              <w:ind w:right="113"/>
              <w:jc w:val="right"/>
              <w:rPr>
                <w:sz w:val="18"/>
              </w:rPr>
            </w:pPr>
            <w:r w:rsidRPr="00B209D3">
              <w:rPr>
                <w:sz w:val="18"/>
              </w:rPr>
              <w:t>188</w:t>
            </w:r>
          </w:p>
        </w:tc>
        <w:tc>
          <w:tcPr>
            <w:tcW w:w="520" w:type="dxa"/>
            <w:shd w:val="clear" w:color="auto" w:fill="auto"/>
            <w:vAlign w:val="bottom"/>
            <w:hideMark/>
          </w:tcPr>
          <w:p w14:paraId="773A2D7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DEE4DA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A25AE0D"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tcPr>
          <w:p w14:paraId="6292ECE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997655C" w14:textId="77777777" w:rsidR="00A65BAC" w:rsidRPr="00B209D3" w:rsidRDefault="00A65BAC" w:rsidP="00A24B2B">
            <w:pPr>
              <w:suppressAutoHyphens w:val="0"/>
              <w:spacing w:before="40" w:after="40" w:line="220" w:lineRule="exact"/>
              <w:ind w:right="113"/>
              <w:jc w:val="right"/>
              <w:rPr>
                <w:sz w:val="18"/>
              </w:rPr>
            </w:pPr>
            <w:r w:rsidRPr="00B209D3">
              <w:rPr>
                <w:sz w:val="18"/>
              </w:rPr>
              <w:t>194</w:t>
            </w:r>
          </w:p>
        </w:tc>
      </w:tr>
      <w:tr w:rsidR="00A65BAC" w:rsidRPr="00B209D3" w14:paraId="5D4D8E35" w14:textId="77777777" w:rsidTr="00A24B2B">
        <w:tc>
          <w:tcPr>
            <w:tcW w:w="1843" w:type="dxa"/>
            <w:shd w:val="clear" w:color="auto" w:fill="auto"/>
            <w:hideMark/>
          </w:tcPr>
          <w:p w14:paraId="40963DD0" w14:textId="77777777" w:rsidR="00A65BAC" w:rsidRPr="00B209D3" w:rsidRDefault="00A65BAC" w:rsidP="00A24B2B">
            <w:pPr>
              <w:suppressAutoHyphens w:val="0"/>
              <w:spacing w:before="40" w:after="40" w:line="220" w:lineRule="exact"/>
              <w:ind w:right="113"/>
              <w:rPr>
                <w:sz w:val="18"/>
              </w:rPr>
            </w:pPr>
            <w:r w:rsidRPr="00B209D3">
              <w:rPr>
                <w:sz w:val="18"/>
              </w:rPr>
              <w:t>Ecuador</w:t>
            </w:r>
          </w:p>
        </w:tc>
        <w:tc>
          <w:tcPr>
            <w:tcW w:w="519" w:type="dxa"/>
            <w:shd w:val="clear" w:color="auto" w:fill="auto"/>
            <w:vAlign w:val="bottom"/>
            <w:hideMark/>
          </w:tcPr>
          <w:p w14:paraId="5ECE349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7C599F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2B1842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F26E48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21A7A5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CD35CC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39A1E1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A8171B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2F50C2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DE0A36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DE9F28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309D06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A8DC5F4" w14:textId="77777777" w:rsidR="00A65BAC" w:rsidRPr="00B209D3" w:rsidRDefault="00A65BAC" w:rsidP="00A24B2B">
            <w:pPr>
              <w:suppressAutoHyphens w:val="0"/>
              <w:spacing w:before="40" w:after="40" w:line="220" w:lineRule="exact"/>
              <w:ind w:right="113"/>
              <w:jc w:val="right"/>
              <w:rPr>
                <w:sz w:val="18"/>
              </w:rPr>
            </w:pPr>
            <w:r w:rsidRPr="00B209D3">
              <w:rPr>
                <w:sz w:val="18"/>
              </w:rPr>
              <w:t>5</w:t>
            </w:r>
          </w:p>
        </w:tc>
        <w:tc>
          <w:tcPr>
            <w:tcW w:w="520" w:type="dxa"/>
            <w:shd w:val="clear" w:color="auto" w:fill="auto"/>
            <w:vAlign w:val="bottom"/>
          </w:tcPr>
          <w:p w14:paraId="0BF01243" w14:textId="77777777" w:rsidR="00A65BAC" w:rsidRPr="00B209D3" w:rsidRDefault="00A65BAC" w:rsidP="00A24B2B">
            <w:pPr>
              <w:suppressAutoHyphens w:val="0"/>
              <w:spacing w:before="40" w:after="40" w:line="220" w:lineRule="exact"/>
              <w:ind w:right="113"/>
              <w:jc w:val="right"/>
              <w:rPr>
                <w:sz w:val="18"/>
              </w:rPr>
            </w:pPr>
            <w:r w:rsidRPr="00B209D3">
              <w:rPr>
                <w:sz w:val="18"/>
              </w:rPr>
              <w:t>18</w:t>
            </w:r>
          </w:p>
        </w:tc>
        <w:tc>
          <w:tcPr>
            <w:tcW w:w="520" w:type="dxa"/>
            <w:shd w:val="clear" w:color="auto" w:fill="auto"/>
            <w:vAlign w:val="bottom"/>
            <w:hideMark/>
          </w:tcPr>
          <w:p w14:paraId="13F9480B" w14:textId="77777777" w:rsidR="00A65BAC" w:rsidRPr="00B209D3" w:rsidRDefault="00A65BAC" w:rsidP="00A24B2B">
            <w:pPr>
              <w:suppressAutoHyphens w:val="0"/>
              <w:spacing w:before="40" w:after="40" w:line="220" w:lineRule="exact"/>
              <w:ind w:right="113"/>
              <w:jc w:val="right"/>
              <w:rPr>
                <w:sz w:val="18"/>
              </w:rPr>
            </w:pPr>
            <w:r w:rsidRPr="00B209D3">
              <w:rPr>
                <w:sz w:val="18"/>
              </w:rPr>
              <w:t>23</w:t>
            </w:r>
          </w:p>
        </w:tc>
      </w:tr>
      <w:tr w:rsidR="00A65BAC" w:rsidRPr="00B209D3" w14:paraId="752AA0ED" w14:textId="77777777" w:rsidTr="00A24B2B">
        <w:tc>
          <w:tcPr>
            <w:tcW w:w="1843" w:type="dxa"/>
            <w:tcBorders>
              <w:bottom w:val="nil"/>
            </w:tcBorders>
            <w:shd w:val="clear" w:color="auto" w:fill="auto"/>
            <w:hideMark/>
          </w:tcPr>
          <w:p w14:paraId="03557AA6" w14:textId="77777777" w:rsidR="00A65BAC" w:rsidRPr="00B209D3" w:rsidRDefault="00A65BAC" w:rsidP="00A24B2B">
            <w:pPr>
              <w:suppressAutoHyphens w:val="0"/>
              <w:spacing w:before="40" w:after="40" w:line="220" w:lineRule="exact"/>
              <w:ind w:right="113"/>
              <w:rPr>
                <w:sz w:val="18"/>
              </w:rPr>
            </w:pPr>
            <w:r w:rsidRPr="00B209D3">
              <w:rPr>
                <w:sz w:val="18"/>
              </w:rPr>
              <w:t>Gabon</w:t>
            </w:r>
          </w:p>
        </w:tc>
        <w:tc>
          <w:tcPr>
            <w:tcW w:w="519" w:type="dxa"/>
            <w:tcBorders>
              <w:bottom w:val="nil"/>
            </w:tcBorders>
            <w:shd w:val="clear" w:color="auto" w:fill="auto"/>
            <w:vAlign w:val="bottom"/>
            <w:hideMark/>
          </w:tcPr>
          <w:p w14:paraId="014EDB4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93F8D6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621B63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7658279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EF3638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A3E418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164D22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23DFE50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F62583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ADE4C6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D260E3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57FD3FE8" w14:textId="77777777" w:rsidR="00A65BAC" w:rsidRPr="00B209D3" w:rsidRDefault="00A65BAC" w:rsidP="00A24B2B">
            <w:pPr>
              <w:suppressAutoHyphens w:val="0"/>
              <w:spacing w:before="40" w:after="40" w:line="220" w:lineRule="exact"/>
              <w:ind w:right="113"/>
              <w:jc w:val="right"/>
              <w:rPr>
                <w:sz w:val="18"/>
              </w:rPr>
            </w:pPr>
            <w:r w:rsidRPr="00B209D3">
              <w:rPr>
                <w:sz w:val="18"/>
              </w:rPr>
              <w:t>8</w:t>
            </w:r>
          </w:p>
        </w:tc>
        <w:tc>
          <w:tcPr>
            <w:tcW w:w="520" w:type="dxa"/>
            <w:tcBorders>
              <w:bottom w:val="nil"/>
            </w:tcBorders>
            <w:shd w:val="clear" w:color="auto" w:fill="auto"/>
            <w:vAlign w:val="bottom"/>
            <w:hideMark/>
          </w:tcPr>
          <w:p w14:paraId="298989E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tcPr>
          <w:p w14:paraId="1C7BA4C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E6E366C" w14:textId="77777777" w:rsidR="00A65BAC" w:rsidRPr="00B209D3" w:rsidRDefault="00A65BAC" w:rsidP="00A24B2B">
            <w:pPr>
              <w:suppressAutoHyphens w:val="0"/>
              <w:spacing w:before="40" w:after="40" w:line="220" w:lineRule="exact"/>
              <w:ind w:right="113"/>
              <w:jc w:val="right"/>
              <w:rPr>
                <w:sz w:val="18"/>
              </w:rPr>
            </w:pPr>
            <w:r w:rsidRPr="00B209D3">
              <w:rPr>
                <w:sz w:val="18"/>
              </w:rPr>
              <w:t>8</w:t>
            </w:r>
          </w:p>
        </w:tc>
      </w:tr>
      <w:tr w:rsidR="00A65BAC" w:rsidRPr="00B209D3" w14:paraId="67F57FFE" w14:textId="77777777" w:rsidTr="00A24B2B">
        <w:tc>
          <w:tcPr>
            <w:tcW w:w="1843" w:type="dxa"/>
            <w:tcBorders>
              <w:top w:val="nil"/>
              <w:bottom w:val="nil"/>
            </w:tcBorders>
            <w:shd w:val="clear" w:color="auto" w:fill="auto"/>
            <w:hideMark/>
          </w:tcPr>
          <w:p w14:paraId="7F6CA02D" w14:textId="77777777" w:rsidR="00A65BAC" w:rsidRPr="00B209D3" w:rsidRDefault="00A65BAC" w:rsidP="00A24B2B">
            <w:pPr>
              <w:suppressAutoHyphens w:val="0"/>
              <w:spacing w:before="40" w:after="40" w:line="220" w:lineRule="exact"/>
              <w:ind w:right="113"/>
              <w:rPr>
                <w:sz w:val="18"/>
              </w:rPr>
            </w:pPr>
            <w:r w:rsidRPr="00B209D3">
              <w:rPr>
                <w:sz w:val="18"/>
              </w:rPr>
              <w:t>Honduras</w:t>
            </w:r>
          </w:p>
        </w:tc>
        <w:tc>
          <w:tcPr>
            <w:tcW w:w="519" w:type="dxa"/>
            <w:tcBorders>
              <w:top w:val="nil"/>
              <w:bottom w:val="nil"/>
            </w:tcBorders>
            <w:shd w:val="clear" w:color="auto" w:fill="auto"/>
            <w:vAlign w:val="bottom"/>
            <w:hideMark/>
          </w:tcPr>
          <w:p w14:paraId="0549D6C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CC0A66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5BD3DD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47F9914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C484C6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CA7066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EAE2743" w14:textId="77777777" w:rsidR="00A65BAC" w:rsidRPr="00B209D3" w:rsidRDefault="00A65BAC" w:rsidP="00A24B2B">
            <w:pPr>
              <w:suppressAutoHyphens w:val="0"/>
              <w:spacing w:before="40" w:after="40" w:line="220" w:lineRule="exact"/>
              <w:ind w:right="113"/>
              <w:jc w:val="right"/>
              <w:rPr>
                <w:sz w:val="18"/>
              </w:rPr>
            </w:pPr>
            <w:r w:rsidRPr="00B209D3">
              <w:rPr>
                <w:sz w:val="18"/>
              </w:rPr>
              <w:t>14</w:t>
            </w:r>
          </w:p>
        </w:tc>
        <w:tc>
          <w:tcPr>
            <w:tcW w:w="519" w:type="dxa"/>
            <w:tcBorders>
              <w:top w:val="nil"/>
              <w:bottom w:val="nil"/>
            </w:tcBorders>
            <w:shd w:val="clear" w:color="auto" w:fill="auto"/>
            <w:vAlign w:val="bottom"/>
            <w:hideMark/>
          </w:tcPr>
          <w:p w14:paraId="7A2520D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D6A8AEF" w14:textId="77777777" w:rsidR="00A65BAC" w:rsidRPr="00B209D3" w:rsidRDefault="00A65BAC" w:rsidP="00A24B2B">
            <w:pPr>
              <w:suppressAutoHyphens w:val="0"/>
              <w:spacing w:before="40" w:after="40" w:line="220" w:lineRule="exact"/>
              <w:ind w:right="113"/>
              <w:jc w:val="right"/>
              <w:rPr>
                <w:sz w:val="18"/>
              </w:rPr>
            </w:pPr>
            <w:r w:rsidRPr="00B209D3">
              <w:rPr>
                <w:sz w:val="18"/>
              </w:rPr>
              <w:t>9</w:t>
            </w:r>
          </w:p>
        </w:tc>
        <w:tc>
          <w:tcPr>
            <w:tcW w:w="520" w:type="dxa"/>
            <w:tcBorders>
              <w:top w:val="nil"/>
              <w:bottom w:val="nil"/>
            </w:tcBorders>
            <w:shd w:val="clear" w:color="auto" w:fill="auto"/>
            <w:vAlign w:val="bottom"/>
            <w:hideMark/>
          </w:tcPr>
          <w:p w14:paraId="7B60EC2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tcBorders>
              <w:top w:val="nil"/>
              <w:bottom w:val="nil"/>
            </w:tcBorders>
            <w:shd w:val="clear" w:color="auto" w:fill="auto"/>
            <w:vAlign w:val="bottom"/>
            <w:hideMark/>
          </w:tcPr>
          <w:p w14:paraId="504FB13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1C4D5A61" w14:textId="77777777" w:rsidR="00A65BAC" w:rsidRPr="00B209D3" w:rsidRDefault="00A65BAC" w:rsidP="00A24B2B">
            <w:pPr>
              <w:suppressAutoHyphens w:val="0"/>
              <w:spacing w:before="40" w:after="40" w:line="220" w:lineRule="exact"/>
              <w:ind w:right="113"/>
              <w:jc w:val="right"/>
              <w:rPr>
                <w:sz w:val="18"/>
              </w:rPr>
            </w:pPr>
            <w:r w:rsidRPr="00B209D3">
              <w:rPr>
                <w:sz w:val="18"/>
              </w:rPr>
              <w:t>7</w:t>
            </w:r>
          </w:p>
        </w:tc>
        <w:tc>
          <w:tcPr>
            <w:tcW w:w="520" w:type="dxa"/>
            <w:tcBorders>
              <w:top w:val="nil"/>
              <w:bottom w:val="nil"/>
            </w:tcBorders>
            <w:shd w:val="clear" w:color="auto" w:fill="auto"/>
            <w:vAlign w:val="bottom"/>
            <w:hideMark/>
          </w:tcPr>
          <w:p w14:paraId="5E90E9D8"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20" w:type="dxa"/>
            <w:tcBorders>
              <w:top w:val="nil"/>
              <w:bottom w:val="nil"/>
            </w:tcBorders>
            <w:shd w:val="clear" w:color="auto" w:fill="auto"/>
            <w:vAlign w:val="bottom"/>
          </w:tcPr>
          <w:p w14:paraId="7867DC8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38532AA" w14:textId="77777777" w:rsidR="00A65BAC" w:rsidRPr="00B209D3" w:rsidRDefault="00A65BAC" w:rsidP="00A24B2B">
            <w:pPr>
              <w:suppressAutoHyphens w:val="0"/>
              <w:spacing w:before="40" w:after="40" w:line="220" w:lineRule="exact"/>
              <w:ind w:right="113"/>
              <w:jc w:val="right"/>
              <w:rPr>
                <w:sz w:val="18"/>
              </w:rPr>
            </w:pPr>
            <w:r w:rsidRPr="00B209D3">
              <w:rPr>
                <w:sz w:val="18"/>
              </w:rPr>
              <w:t>35</w:t>
            </w:r>
          </w:p>
        </w:tc>
      </w:tr>
      <w:tr w:rsidR="00A65BAC" w:rsidRPr="00B209D3" w14:paraId="48E6FFDC" w14:textId="77777777" w:rsidTr="00A24B2B">
        <w:tc>
          <w:tcPr>
            <w:tcW w:w="1843" w:type="dxa"/>
            <w:tcBorders>
              <w:top w:val="nil"/>
            </w:tcBorders>
            <w:shd w:val="clear" w:color="auto" w:fill="auto"/>
            <w:hideMark/>
          </w:tcPr>
          <w:p w14:paraId="503C241D" w14:textId="77777777" w:rsidR="00A65BAC" w:rsidRPr="00B209D3" w:rsidRDefault="00A65BAC" w:rsidP="00A24B2B">
            <w:pPr>
              <w:suppressAutoHyphens w:val="0"/>
              <w:spacing w:before="40" w:after="40" w:line="220" w:lineRule="exact"/>
              <w:ind w:right="113"/>
              <w:rPr>
                <w:sz w:val="18"/>
              </w:rPr>
            </w:pPr>
            <w:r w:rsidRPr="00B209D3">
              <w:rPr>
                <w:sz w:val="18"/>
              </w:rPr>
              <w:t>Iraq</w:t>
            </w:r>
          </w:p>
        </w:tc>
        <w:tc>
          <w:tcPr>
            <w:tcW w:w="519" w:type="dxa"/>
            <w:tcBorders>
              <w:top w:val="nil"/>
            </w:tcBorders>
            <w:shd w:val="clear" w:color="auto" w:fill="auto"/>
            <w:vAlign w:val="bottom"/>
            <w:hideMark/>
          </w:tcPr>
          <w:p w14:paraId="2E425B8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2BD3E1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7103536A" w14:textId="77777777" w:rsidR="00A65BAC" w:rsidRPr="00B209D3" w:rsidRDefault="00A65BAC" w:rsidP="00A24B2B">
            <w:pPr>
              <w:suppressAutoHyphens w:val="0"/>
              <w:spacing w:before="40" w:after="40" w:line="220" w:lineRule="exact"/>
              <w:ind w:right="113"/>
              <w:jc w:val="right"/>
              <w:rPr>
                <w:sz w:val="18"/>
              </w:rPr>
            </w:pPr>
            <w:r w:rsidRPr="00B209D3">
              <w:rPr>
                <w:sz w:val="18"/>
              </w:rPr>
              <w:t>5</w:t>
            </w:r>
          </w:p>
        </w:tc>
        <w:tc>
          <w:tcPr>
            <w:tcW w:w="519" w:type="dxa"/>
            <w:tcBorders>
              <w:top w:val="nil"/>
            </w:tcBorders>
            <w:shd w:val="clear" w:color="auto" w:fill="auto"/>
            <w:vAlign w:val="bottom"/>
            <w:hideMark/>
          </w:tcPr>
          <w:p w14:paraId="27A3F4A8" w14:textId="77777777" w:rsidR="00A65BAC" w:rsidRPr="00B209D3" w:rsidRDefault="00A65BAC" w:rsidP="00A24B2B">
            <w:pPr>
              <w:suppressAutoHyphens w:val="0"/>
              <w:spacing w:before="40" w:after="40" w:line="220" w:lineRule="exact"/>
              <w:ind w:right="113"/>
              <w:jc w:val="right"/>
              <w:rPr>
                <w:sz w:val="18"/>
              </w:rPr>
            </w:pPr>
            <w:r w:rsidRPr="00B209D3">
              <w:rPr>
                <w:sz w:val="18"/>
              </w:rPr>
              <w:t>42</w:t>
            </w:r>
          </w:p>
        </w:tc>
        <w:tc>
          <w:tcPr>
            <w:tcW w:w="520" w:type="dxa"/>
            <w:tcBorders>
              <w:top w:val="nil"/>
            </w:tcBorders>
            <w:shd w:val="clear" w:color="auto" w:fill="auto"/>
            <w:vAlign w:val="bottom"/>
            <w:hideMark/>
          </w:tcPr>
          <w:p w14:paraId="57EDA147" w14:textId="77777777" w:rsidR="00A65BAC" w:rsidRPr="00B209D3" w:rsidRDefault="00A65BAC" w:rsidP="00A24B2B">
            <w:pPr>
              <w:suppressAutoHyphens w:val="0"/>
              <w:spacing w:before="40" w:after="40" w:line="220" w:lineRule="exact"/>
              <w:ind w:right="113"/>
              <w:jc w:val="right"/>
              <w:rPr>
                <w:sz w:val="18"/>
              </w:rPr>
            </w:pPr>
            <w:r w:rsidRPr="00B209D3">
              <w:rPr>
                <w:sz w:val="18"/>
              </w:rPr>
              <w:t>22</w:t>
            </w:r>
          </w:p>
        </w:tc>
        <w:tc>
          <w:tcPr>
            <w:tcW w:w="520" w:type="dxa"/>
            <w:tcBorders>
              <w:top w:val="nil"/>
            </w:tcBorders>
            <w:shd w:val="clear" w:color="auto" w:fill="auto"/>
            <w:vAlign w:val="bottom"/>
            <w:hideMark/>
          </w:tcPr>
          <w:p w14:paraId="52510F3D" w14:textId="77777777" w:rsidR="00A65BAC" w:rsidRPr="00B209D3" w:rsidRDefault="00A65BAC" w:rsidP="00A24B2B">
            <w:pPr>
              <w:suppressAutoHyphens w:val="0"/>
              <w:spacing w:before="40" w:after="40" w:line="220" w:lineRule="exact"/>
              <w:ind w:right="113"/>
              <w:jc w:val="right"/>
              <w:rPr>
                <w:sz w:val="18"/>
              </w:rPr>
            </w:pPr>
            <w:r w:rsidRPr="00B209D3">
              <w:rPr>
                <w:sz w:val="18"/>
              </w:rPr>
              <w:t>43</w:t>
            </w:r>
          </w:p>
        </w:tc>
        <w:tc>
          <w:tcPr>
            <w:tcW w:w="520" w:type="dxa"/>
            <w:tcBorders>
              <w:top w:val="nil"/>
            </w:tcBorders>
            <w:shd w:val="clear" w:color="auto" w:fill="auto"/>
            <w:vAlign w:val="bottom"/>
            <w:hideMark/>
          </w:tcPr>
          <w:p w14:paraId="0AC266F6" w14:textId="77777777" w:rsidR="00A65BAC" w:rsidRPr="00B209D3" w:rsidRDefault="00A65BAC" w:rsidP="00A24B2B">
            <w:pPr>
              <w:suppressAutoHyphens w:val="0"/>
              <w:spacing w:before="40" w:after="40" w:line="220" w:lineRule="exact"/>
              <w:ind w:right="113"/>
              <w:jc w:val="right"/>
              <w:rPr>
                <w:sz w:val="18"/>
              </w:rPr>
            </w:pPr>
            <w:r w:rsidRPr="00B209D3">
              <w:rPr>
                <w:sz w:val="18"/>
              </w:rPr>
              <w:t>50</w:t>
            </w:r>
          </w:p>
        </w:tc>
        <w:tc>
          <w:tcPr>
            <w:tcW w:w="519" w:type="dxa"/>
            <w:tcBorders>
              <w:top w:val="nil"/>
            </w:tcBorders>
            <w:shd w:val="clear" w:color="auto" w:fill="auto"/>
            <w:vAlign w:val="bottom"/>
            <w:hideMark/>
          </w:tcPr>
          <w:p w14:paraId="5EF4B000" w14:textId="77777777" w:rsidR="00A65BAC" w:rsidRPr="00B209D3" w:rsidRDefault="00A65BAC" w:rsidP="00A24B2B">
            <w:pPr>
              <w:suppressAutoHyphens w:val="0"/>
              <w:spacing w:before="40" w:after="40" w:line="220" w:lineRule="exact"/>
              <w:ind w:right="113"/>
              <w:jc w:val="right"/>
              <w:rPr>
                <w:sz w:val="18"/>
              </w:rPr>
            </w:pPr>
            <w:r w:rsidRPr="00B209D3">
              <w:rPr>
                <w:sz w:val="18"/>
              </w:rPr>
              <w:t>226</w:t>
            </w:r>
          </w:p>
        </w:tc>
        <w:tc>
          <w:tcPr>
            <w:tcW w:w="520" w:type="dxa"/>
            <w:tcBorders>
              <w:top w:val="nil"/>
            </w:tcBorders>
            <w:shd w:val="clear" w:color="auto" w:fill="auto"/>
            <w:vAlign w:val="bottom"/>
            <w:hideMark/>
          </w:tcPr>
          <w:p w14:paraId="6C10D886" w14:textId="77777777" w:rsidR="00A65BAC" w:rsidRPr="00B209D3" w:rsidRDefault="00A65BAC" w:rsidP="00A24B2B">
            <w:pPr>
              <w:suppressAutoHyphens w:val="0"/>
              <w:spacing w:before="40" w:after="40" w:line="220" w:lineRule="exact"/>
              <w:ind w:right="113"/>
              <w:jc w:val="right"/>
              <w:rPr>
                <w:sz w:val="18"/>
              </w:rPr>
            </w:pPr>
            <w:r w:rsidRPr="00B209D3">
              <w:rPr>
                <w:sz w:val="18"/>
              </w:rPr>
              <w:t>103</w:t>
            </w:r>
          </w:p>
        </w:tc>
        <w:tc>
          <w:tcPr>
            <w:tcW w:w="520" w:type="dxa"/>
            <w:tcBorders>
              <w:top w:val="nil"/>
            </w:tcBorders>
            <w:shd w:val="clear" w:color="auto" w:fill="auto"/>
            <w:vAlign w:val="bottom"/>
            <w:hideMark/>
          </w:tcPr>
          <w:p w14:paraId="5D4F756E" w14:textId="77777777" w:rsidR="00A65BAC" w:rsidRPr="00B209D3" w:rsidRDefault="00A65BAC" w:rsidP="00A24B2B">
            <w:pPr>
              <w:suppressAutoHyphens w:val="0"/>
              <w:spacing w:before="40" w:after="40" w:line="220" w:lineRule="exact"/>
              <w:ind w:right="113"/>
              <w:jc w:val="right"/>
              <w:rPr>
                <w:sz w:val="18"/>
              </w:rPr>
            </w:pPr>
            <w:r w:rsidRPr="00B209D3">
              <w:rPr>
                <w:sz w:val="18"/>
              </w:rPr>
              <w:t>41</w:t>
            </w:r>
          </w:p>
        </w:tc>
        <w:tc>
          <w:tcPr>
            <w:tcW w:w="520" w:type="dxa"/>
            <w:tcBorders>
              <w:top w:val="nil"/>
            </w:tcBorders>
            <w:shd w:val="clear" w:color="auto" w:fill="auto"/>
            <w:vAlign w:val="bottom"/>
            <w:hideMark/>
          </w:tcPr>
          <w:p w14:paraId="4C58D467" w14:textId="77777777" w:rsidR="00A65BAC" w:rsidRPr="00B209D3" w:rsidRDefault="00A65BAC" w:rsidP="00A24B2B">
            <w:pPr>
              <w:suppressAutoHyphens w:val="0"/>
              <w:spacing w:before="40" w:after="40" w:line="220" w:lineRule="exact"/>
              <w:ind w:right="113"/>
              <w:jc w:val="right"/>
              <w:rPr>
                <w:sz w:val="18"/>
              </w:rPr>
            </w:pPr>
            <w:r w:rsidRPr="00B209D3">
              <w:rPr>
                <w:sz w:val="18"/>
              </w:rPr>
              <w:t>42</w:t>
            </w:r>
          </w:p>
        </w:tc>
        <w:tc>
          <w:tcPr>
            <w:tcW w:w="519" w:type="dxa"/>
            <w:tcBorders>
              <w:top w:val="nil"/>
            </w:tcBorders>
            <w:shd w:val="clear" w:color="auto" w:fill="auto"/>
            <w:vAlign w:val="bottom"/>
            <w:hideMark/>
          </w:tcPr>
          <w:p w14:paraId="06D94C49" w14:textId="77777777" w:rsidR="00A65BAC" w:rsidRPr="00B209D3" w:rsidRDefault="00A65BAC" w:rsidP="00A24B2B">
            <w:pPr>
              <w:suppressAutoHyphens w:val="0"/>
              <w:spacing w:before="40" w:after="40" w:line="220" w:lineRule="exact"/>
              <w:ind w:right="113"/>
              <w:jc w:val="right"/>
              <w:rPr>
                <w:sz w:val="18"/>
              </w:rPr>
            </w:pPr>
            <w:r w:rsidRPr="00B209D3">
              <w:rPr>
                <w:sz w:val="18"/>
              </w:rPr>
              <w:t>10</w:t>
            </w:r>
          </w:p>
        </w:tc>
        <w:tc>
          <w:tcPr>
            <w:tcW w:w="520" w:type="dxa"/>
            <w:tcBorders>
              <w:top w:val="nil"/>
            </w:tcBorders>
            <w:shd w:val="clear" w:color="auto" w:fill="auto"/>
            <w:vAlign w:val="bottom"/>
            <w:hideMark/>
          </w:tcPr>
          <w:p w14:paraId="59505054" w14:textId="77777777" w:rsidR="00A65BAC" w:rsidRPr="00B209D3" w:rsidRDefault="00A65BAC" w:rsidP="00A24B2B">
            <w:pPr>
              <w:suppressAutoHyphens w:val="0"/>
              <w:spacing w:before="40" w:after="40" w:line="220" w:lineRule="exact"/>
              <w:ind w:right="113"/>
              <w:jc w:val="right"/>
              <w:rPr>
                <w:sz w:val="18"/>
              </w:rPr>
            </w:pPr>
            <w:r w:rsidRPr="00B209D3">
              <w:rPr>
                <w:sz w:val="18"/>
              </w:rPr>
              <w:t>27</w:t>
            </w:r>
          </w:p>
        </w:tc>
        <w:tc>
          <w:tcPr>
            <w:tcW w:w="520" w:type="dxa"/>
            <w:tcBorders>
              <w:top w:val="nil"/>
            </w:tcBorders>
            <w:shd w:val="clear" w:color="auto" w:fill="auto"/>
            <w:vAlign w:val="bottom"/>
          </w:tcPr>
          <w:p w14:paraId="79268F1D"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top w:val="nil"/>
            </w:tcBorders>
            <w:shd w:val="clear" w:color="auto" w:fill="auto"/>
            <w:vAlign w:val="bottom"/>
            <w:hideMark/>
          </w:tcPr>
          <w:p w14:paraId="574D3B41" w14:textId="77777777" w:rsidR="00A65BAC" w:rsidRPr="00B209D3" w:rsidRDefault="00A65BAC" w:rsidP="00A24B2B">
            <w:pPr>
              <w:suppressAutoHyphens w:val="0"/>
              <w:spacing w:before="40" w:after="40" w:line="220" w:lineRule="exact"/>
              <w:ind w:right="113"/>
              <w:jc w:val="right"/>
              <w:rPr>
                <w:sz w:val="18"/>
              </w:rPr>
            </w:pPr>
            <w:r w:rsidRPr="00B209D3">
              <w:rPr>
                <w:sz w:val="18"/>
              </w:rPr>
              <w:t>612</w:t>
            </w:r>
          </w:p>
        </w:tc>
      </w:tr>
      <w:tr w:rsidR="00A65BAC" w:rsidRPr="00B209D3" w14:paraId="34A21499" w14:textId="77777777" w:rsidTr="00A24B2B">
        <w:tc>
          <w:tcPr>
            <w:tcW w:w="1843" w:type="dxa"/>
            <w:tcBorders>
              <w:bottom w:val="nil"/>
            </w:tcBorders>
            <w:shd w:val="clear" w:color="auto" w:fill="auto"/>
            <w:hideMark/>
          </w:tcPr>
          <w:p w14:paraId="60F26D31" w14:textId="77777777" w:rsidR="00A65BAC" w:rsidRPr="00B209D3" w:rsidRDefault="00A65BAC" w:rsidP="00A24B2B">
            <w:pPr>
              <w:suppressAutoHyphens w:val="0"/>
              <w:spacing w:before="40" w:after="40" w:line="220" w:lineRule="exact"/>
              <w:ind w:right="113"/>
              <w:rPr>
                <w:sz w:val="18"/>
              </w:rPr>
            </w:pPr>
            <w:r w:rsidRPr="00B209D3">
              <w:rPr>
                <w:sz w:val="18"/>
              </w:rPr>
              <w:t>Japan</w:t>
            </w:r>
          </w:p>
        </w:tc>
        <w:tc>
          <w:tcPr>
            <w:tcW w:w="519" w:type="dxa"/>
            <w:tcBorders>
              <w:bottom w:val="nil"/>
            </w:tcBorders>
            <w:shd w:val="clear" w:color="auto" w:fill="auto"/>
            <w:vAlign w:val="bottom"/>
            <w:hideMark/>
          </w:tcPr>
          <w:p w14:paraId="4F53DB9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5F1B6A0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39BF36E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77AB1EA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7AC2DBF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07E0FC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F2F951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7F785B3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7512DF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05D51D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719A1A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5D5ABFB5" w14:textId="77777777" w:rsidR="00A65BAC" w:rsidRPr="00B209D3" w:rsidRDefault="00A65BAC" w:rsidP="00A24B2B">
            <w:pPr>
              <w:suppressAutoHyphens w:val="0"/>
              <w:spacing w:before="40" w:after="40" w:line="220" w:lineRule="exact"/>
              <w:ind w:right="113"/>
              <w:jc w:val="right"/>
              <w:rPr>
                <w:sz w:val="18"/>
              </w:rPr>
            </w:pPr>
            <w:r w:rsidRPr="00B209D3">
              <w:rPr>
                <w:sz w:val="18"/>
              </w:rPr>
              <w:t>1</w:t>
            </w:r>
            <w:r w:rsidRPr="007974E6">
              <w:rPr>
                <w:i/>
                <w:iCs/>
                <w:sz w:val="18"/>
                <w:vertAlign w:val="superscript"/>
              </w:rPr>
              <w:t>d</w:t>
            </w:r>
          </w:p>
        </w:tc>
        <w:tc>
          <w:tcPr>
            <w:tcW w:w="520" w:type="dxa"/>
            <w:tcBorders>
              <w:bottom w:val="nil"/>
            </w:tcBorders>
            <w:shd w:val="clear" w:color="auto" w:fill="auto"/>
            <w:vAlign w:val="bottom"/>
            <w:hideMark/>
          </w:tcPr>
          <w:p w14:paraId="7D79664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tcPr>
          <w:p w14:paraId="3554D43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125DD431"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1BABAA8E" w14:textId="77777777" w:rsidTr="00A24B2B">
        <w:tc>
          <w:tcPr>
            <w:tcW w:w="1843" w:type="dxa"/>
            <w:tcBorders>
              <w:top w:val="nil"/>
              <w:bottom w:val="nil"/>
            </w:tcBorders>
            <w:shd w:val="clear" w:color="auto" w:fill="auto"/>
            <w:hideMark/>
          </w:tcPr>
          <w:p w14:paraId="48FCFF48" w14:textId="77777777" w:rsidR="00A65BAC" w:rsidRPr="00B209D3" w:rsidRDefault="00A65BAC" w:rsidP="00A24B2B">
            <w:pPr>
              <w:suppressAutoHyphens w:val="0"/>
              <w:spacing w:before="40" w:after="40" w:line="220" w:lineRule="exact"/>
              <w:ind w:right="113"/>
              <w:rPr>
                <w:sz w:val="18"/>
              </w:rPr>
            </w:pPr>
            <w:r w:rsidRPr="00B209D3">
              <w:rPr>
                <w:sz w:val="18"/>
              </w:rPr>
              <w:t>Kazakhstan</w:t>
            </w:r>
          </w:p>
        </w:tc>
        <w:tc>
          <w:tcPr>
            <w:tcW w:w="519" w:type="dxa"/>
            <w:tcBorders>
              <w:top w:val="nil"/>
              <w:bottom w:val="nil"/>
            </w:tcBorders>
            <w:shd w:val="clear" w:color="auto" w:fill="auto"/>
            <w:vAlign w:val="bottom"/>
            <w:hideMark/>
          </w:tcPr>
          <w:p w14:paraId="2CDA54D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EF63E6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57C413D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183ACC1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2B4812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1CB4CC6"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tcBorders>
              <w:top w:val="nil"/>
              <w:bottom w:val="nil"/>
            </w:tcBorders>
            <w:shd w:val="clear" w:color="auto" w:fill="auto"/>
            <w:vAlign w:val="bottom"/>
            <w:hideMark/>
          </w:tcPr>
          <w:p w14:paraId="6F4D03B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7894A81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A01BA6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F58A38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7685A4F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00158EE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5618671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tcPr>
          <w:p w14:paraId="013702F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367AAF8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r>
      <w:tr w:rsidR="00A65BAC" w:rsidRPr="00B209D3" w14:paraId="6D64726C" w14:textId="77777777" w:rsidTr="00A24B2B">
        <w:tc>
          <w:tcPr>
            <w:tcW w:w="1843" w:type="dxa"/>
            <w:tcBorders>
              <w:top w:val="nil"/>
            </w:tcBorders>
            <w:shd w:val="clear" w:color="auto" w:fill="auto"/>
            <w:hideMark/>
          </w:tcPr>
          <w:p w14:paraId="23BABB7E" w14:textId="77777777" w:rsidR="00A65BAC" w:rsidRPr="00B209D3" w:rsidRDefault="00A65BAC" w:rsidP="00A24B2B">
            <w:pPr>
              <w:suppressAutoHyphens w:val="0"/>
              <w:spacing w:before="40" w:after="40" w:line="220" w:lineRule="exact"/>
              <w:ind w:right="113"/>
              <w:rPr>
                <w:sz w:val="18"/>
              </w:rPr>
            </w:pPr>
            <w:r w:rsidRPr="00B209D3">
              <w:rPr>
                <w:sz w:val="18"/>
              </w:rPr>
              <w:t>Lithuania</w:t>
            </w:r>
          </w:p>
        </w:tc>
        <w:tc>
          <w:tcPr>
            <w:tcW w:w="519" w:type="dxa"/>
            <w:tcBorders>
              <w:top w:val="nil"/>
            </w:tcBorders>
            <w:shd w:val="clear" w:color="auto" w:fill="auto"/>
            <w:vAlign w:val="bottom"/>
            <w:hideMark/>
          </w:tcPr>
          <w:p w14:paraId="4DB7833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4311EB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B74D8A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0CA86E0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4913FC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4348BB9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5850705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20F251BC"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tcBorders>
              <w:top w:val="nil"/>
            </w:tcBorders>
            <w:shd w:val="clear" w:color="auto" w:fill="auto"/>
            <w:vAlign w:val="bottom"/>
            <w:hideMark/>
          </w:tcPr>
          <w:p w14:paraId="0B365F8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FFAB94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10A26B0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tcBorders>
            <w:shd w:val="clear" w:color="auto" w:fill="auto"/>
            <w:vAlign w:val="bottom"/>
            <w:hideMark/>
          </w:tcPr>
          <w:p w14:paraId="41EFBE2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255EF89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tcPr>
          <w:p w14:paraId="4773C6E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tcBorders>
            <w:shd w:val="clear" w:color="auto" w:fill="auto"/>
            <w:vAlign w:val="bottom"/>
            <w:hideMark/>
          </w:tcPr>
          <w:p w14:paraId="3FA30E32"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r>
      <w:tr w:rsidR="00A65BAC" w:rsidRPr="00B209D3" w14:paraId="42342DF2" w14:textId="77777777" w:rsidTr="00D24BB5">
        <w:tc>
          <w:tcPr>
            <w:tcW w:w="1843" w:type="dxa"/>
            <w:tcBorders>
              <w:bottom w:val="nil"/>
            </w:tcBorders>
            <w:shd w:val="clear" w:color="auto" w:fill="auto"/>
            <w:hideMark/>
          </w:tcPr>
          <w:p w14:paraId="41868668" w14:textId="77777777" w:rsidR="00A65BAC" w:rsidRPr="00B209D3" w:rsidRDefault="00A65BAC" w:rsidP="00A24B2B">
            <w:pPr>
              <w:suppressAutoHyphens w:val="0"/>
              <w:spacing w:before="40" w:after="40" w:line="220" w:lineRule="exact"/>
              <w:ind w:right="113"/>
              <w:rPr>
                <w:sz w:val="18"/>
              </w:rPr>
            </w:pPr>
            <w:r w:rsidRPr="00B209D3">
              <w:rPr>
                <w:sz w:val="18"/>
              </w:rPr>
              <w:t>Mali</w:t>
            </w:r>
          </w:p>
        </w:tc>
        <w:tc>
          <w:tcPr>
            <w:tcW w:w="519" w:type="dxa"/>
            <w:tcBorders>
              <w:bottom w:val="nil"/>
            </w:tcBorders>
            <w:shd w:val="clear" w:color="auto" w:fill="auto"/>
            <w:vAlign w:val="bottom"/>
            <w:hideMark/>
          </w:tcPr>
          <w:p w14:paraId="60DF104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880857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258C912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1CAA439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4AF0B6D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0FA29FD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CDB814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3BFB702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3809C58F"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bottom w:val="nil"/>
            </w:tcBorders>
            <w:shd w:val="clear" w:color="auto" w:fill="auto"/>
            <w:vAlign w:val="bottom"/>
            <w:hideMark/>
          </w:tcPr>
          <w:p w14:paraId="69ECC66E" w14:textId="77777777" w:rsidR="00A65BAC" w:rsidRPr="00B209D3" w:rsidRDefault="00A65BAC" w:rsidP="00A24B2B">
            <w:pPr>
              <w:suppressAutoHyphens w:val="0"/>
              <w:spacing w:before="40" w:after="40" w:line="220" w:lineRule="exact"/>
              <w:ind w:right="113"/>
              <w:jc w:val="right"/>
              <w:rPr>
                <w:sz w:val="18"/>
              </w:rPr>
            </w:pPr>
            <w:r w:rsidRPr="00B209D3">
              <w:rPr>
                <w:sz w:val="18"/>
              </w:rPr>
              <w:t>11</w:t>
            </w:r>
          </w:p>
        </w:tc>
        <w:tc>
          <w:tcPr>
            <w:tcW w:w="520" w:type="dxa"/>
            <w:tcBorders>
              <w:bottom w:val="nil"/>
            </w:tcBorders>
            <w:shd w:val="clear" w:color="auto" w:fill="auto"/>
            <w:vAlign w:val="bottom"/>
            <w:hideMark/>
          </w:tcPr>
          <w:p w14:paraId="3B854EB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nil"/>
            </w:tcBorders>
            <w:shd w:val="clear" w:color="auto" w:fill="auto"/>
            <w:vAlign w:val="bottom"/>
            <w:hideMark/>
          </w:tcPr>
          <w:p w14:paraId="042A8E4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6FA085D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tcPr>
          <w:p w14:paraId="7C3C743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nil"/>
            </w:tcBorders>
            <w:shd w:val="clear" w:color="auto" w:fill="auto"/>
            <w:vAlign w:val="bottom"/>
            <w:hideMark/>
          </w:tcPr>
          <w:p w14:paraId="3642F816" w14:textId="77777777" w:rsidR="00A65BAC" w:rsidRPr="00B209D3" w:rsidRDefault="00A65BAC" w:rsidP="00A24B2B">
            <w:pPr>
              <w:suppressAutoHyphens w:val="0"/>
              <w:spacing w:before="40" w:after="40" w:line="220" w:lineRule="exact"/>
              <w:ind w:right="113"/>
              <w:jc w:val="right"/>
              <w:rPr>
                <w:sz w:val="18"/>
              </w:rPr>
            </w:pPr>
            <w:r w:rsidRPr="00B209D3">
              <w:rPr>
                <w:sz w:val="18"/>
              </w:rPr>
              <w:t>12</w:t>
            </w:r>
          </w:p>
        </w:tc>
      </w:tr>
      <w:tr w:rsidR="00A65BAC" w:rsidRPr="00B209D3" w14:paraId="3CA65DBF" w14:textId="77777777" w:rsidTr="00D24BB5">
        <w:tc>
          <w:tcPr>
            <w:tcW w:w="1843" w:type="dxa"/>
            <w:tcBorders>
              <w:top w:val="nil"/>
              <w:bottom w:val="nil"/>
            </w:tcBorders>
            <w:shd w:val="clear" w:color="auto" w:fill="auto"/>
            <w:hideMark/>
          </w:tcPr>
          <w:p w14:paraId="66D38177" w14:textId="77777777" w:rsidR="00A65BAC" w:rsidRPr="00B209D3" w:rsidRDefault="00A65BAC" w:rsidP="00A24B2B">
            <w:pPr>
              <w:suppressAutoHyphens w:val="0"/>
              <w:spacing w:before="40" w:after="40" w:line="220" w:lineRule="exact"/>
              <w:ind w:right="113"/>
              <w:rPr>
                <w:sz w:val="18"/>
              </w:rPr>
            </w:pPr>
            <w:r w:rsidRPr="00B209D3">
              <w:rPr>
                <w:sz w:val="18"/>
              </w:rPr>
              <w:t>Mauritania</w:t>
            </w:r>
          </w:p>
        </w:tc>
        <w:tc>
          <w:tcPr>
            <w:tcW w:w="519" w:type="dxa"/>
            <w:tcBorders>
              <w:top w:val="nil"/>
              <w:bottom w:val="nil"/>
            </w:tcBorders>
            <w:shd w:val="clear" w:color="auto" w:fill="auto"/>
            <w:vAlign w:val="bottom"/>
            <w:hideMark/>
          </w:tcPr>
          <w:p w14:paraId="5B1AA94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8DD6DC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51C9225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2C38370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3A4014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5D2C72E"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top w:val="nil"/>
              <w:bottom w:val="nil"/>
            </w:tcBorders>
            <w:shd w:val="clear" w:color="auto" w:fill="auto"/>
            <w:vAlign w:val="bottom"/>
            <w:hideMark/>
          </w:tcPr>
          <w:p w14:paraId="4230123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4938A8E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1DB420E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25EEAE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2E656C9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top w:val="nil"/>
              <w:bottom w:val="nil"/>
            </w:tcBorders>
            <w:shd w:val="clear" w:color="auto" w:fill="auto"/>
            <w:vAlign w:val="bottom"/>
            <w:hideMark/>
          </w:tcPr>
          <w:p w14:paraId="0404A9B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41EE98E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tcPr>
          <w:p w14:paraId="796DD40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top w:val="nil"/>
              <w:bottom w:val="nil"/>
            </w:tcBorders>
            <w:shd w:val="clear" w:color="auto" w:fill="auto"/>
            <w:vAlign w:val="bottom"/>
            <w:hideMark/>
          </w:tcPr>
          <w:p w14:paraId="056CDEA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15ABF9FA" w14:textId="77777777" w:rsidTr="00D24BB5">
        <w:tc>
          <w:tcPr>
            <w:tcW w:w="1843" w:type="dxa"/>
            <w:tcBorders>
              <w:top w:val="nil"/>
            </w:tcBorders>
            <w:shd w:val="clear" w:color="auto" w:fill="auto"/>
            <w:hideMark/>
          </w:tcPr>
          <w:p w14:paraId="55674140" w14:textId="77777777" w:rsidR="00A65BAC" w:rsidRPr="00B209D3" w:rsidRDefault="00A65BAC" w:rsidP="00A24B2B">
            <w:pPr>
              <w:suppressAutoHyphens w:val="0"/>
              <w:spacing w:before="40" w:after="40" w:line="220" w:lineRule="exact"/>
              <w:ind w:right="113"/>
              <w:rPr>
                <w:sz w:val="18"/>
              </w:rPr>
            </w:pPr>
            <w:r w:rsidRPr="00B209D3">
              <w:rPr>
                <w:sz w:val="18"/>
              </w:rPr>
              <w:lastRenderedPageBreak/>
              <w:t>Mexico</w:t>
            </w:r>
          </w:p>
        </w:tc>
        <w:tc>
          <w:tcPr>
            <w:tcW w:w="519" w:type="dxa"/>
            <w:tcBorders>
              <w:top w:val="nil"/>
            </w:tcBorders>
            <w:shd w:val="clear" w:color="auto" w:fill="auto"/>
            <w:vAlign w:val="bottom"/>
            <w:hideMark/>
          </w:tcPr>
          <w:p w14:paraId="753F1E6C" w14:textId="77777777" w:rsidR="00A65BAC" w:rsidRPr="00B209D3" w:rsidRDefault="00A65BAC" w:rsidP="00A24B2B">
            <w:pPr>
              <w:suppressAutoHyphens w:val="0"/>
              <w:spacing w:before="40" w:after="40" w:line="220" w:lineRule="exact"/>
              <w:ind w:right="113"/>
              <w:jc w:val="right"/>
              <w:rPr>
                <w:sz w:val="18"/>
              </w:rPr>
            </w:pPr>
            <w:r w:rsidRPr="00B209D3">
              <w:rPr>
                <w:sz w:val="18"/>
              </w:rPr>
              <w:t>5</w:t>
            </w:r>
          </w:p>
        </w:tc>
        <w:tc>
          <w:tcPr>
            <w:tcW w:w="520" w:type="dxa"/>
            <w:tcBorders>
              <w:top w:val="nil"/>
            </w:tcBorders>
            <w:shd w:val="clear" w:color="auto" w:fill="auto"/>
            <w:vAlign w:val="bottom"/>
            <w:hideMark/>
          </w:tcPr>
          <w:p w14:paraId="117EFDD6"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c>
          <w:tcPr>
            <w:tcW w:w="520" w:type="dxa"/>
            <w:tcBorders>
              <w:top w:val="nil"/>
            </w:tcBorders>
            <w:shd w:val="clear" w:color="auto" w:fill="auto"/>
            <w:vAlign w:val="bottom"/>
            <w:hideMark/>
          </w:tcPr>
          <w:p w14:paraId="4FDCC419" w14:textId="77777777" w:rsidR="00A65BAC" w:rsidRPr="00B209D3" w:rsidRDefault="00A65BAC" w:rsidP="00A24B2B">
            <w:pPr>
              <w:suppressAutoHyphens w:val="0"/>
              <w:spacing w:before="40" w:after="40" w:line="220" w:lineRule="exact"/>
              <w:ind w:right="113"/>
              <w:jc w:val="right"/>
              <w:rPr>
                <w:sz w:val="18"/>
              </w:rPr>
            </w:pPr>
            <w:r w:rsidRPr="00B209D3">
              <w:rPr>
                <w:sz w:val="18"/>
              </w:rPr>
              <w:t>43</w:t>
            </w:r>
          </w:p>
        </w:tc>
        <w:tc>
          <w:tcPr>
            <w:tcW w:w="519" w:type="dxa"/>
            <w:tcBorders>
              <w:top w:val="nil"/>
            </w:tcBorders>
            <w:shd w:val="clear" w:color="auto" w:fill="auto"/>
            <w:vAlign w:val="bottom"/>
            <w:hideMark/>
          </w:tcPr>
          <w:p w14:paraId="635BC640" w14:textId="77777777" w:rsidR="00A65BAC" w:rsidRPr="00B209D3" w:rsidRDefault="00A65BAC" w:rsidP="00A24B2B">
            <w:pPr>
              <w:suppressAutoHyphens w:val="0"/>
              <w:spacing w:before="40" w:after="40" w:line="220" w:lineRule="exact"/>
              <w:ind w:right="113"/>
              <w:jc w:val="right"/>
              <w:rPr>
                <w:sz w:val="18"/>
              </w:rPr>
            </w:pPr>
            <w:r w:rsidRPr="00B209D3">
              <w:rPr>
                <w:sz w:val="18"/>
              </w:rPr>
              <w:t>166</w:t>
            </w:r>
          </w:p>
        </w:tc>
        <w:tc>
          <w:tcPr>
            <w:tcW w:w="520" w:type="dxa"/>
            <w:tcBorders>
              <w:top w:val="nil"/>
            </w:tcBorders>
            <w:shd w:val="clear" w:color="auto" w:fill="auto"/>
            <w:vAlign w:val="bottom"/>
            <w:hideMark/>
          </w:tcPr>
          <w:p w14:paraId="52D176EA" w14:textId="77777777" w:rsidR="00A65BAC" w:rsidRPr="00B209D3" w:rsidRDefault="00A65BAC" w:rsidP="00A24B2B">
            <w:pPr>
              <w:suppressAutoHyphens w:val="0"/>
              <w:spacing w:before="40" w:after="40" w:line="220" w:lineRule="exact"/>
              <w:ind w:right="113"/>
              <w:jc w:val="right"/>
              <w:rPr>
                <w:sz w:val="18"/>
              </w:rPr>
            </w:pPr>
            <w:r w:rsidRPr="00B209D3">
              <w:rPr>
                <w:sz w:val="18"/>
              </w:rPr>
              <w:t>58</w:t>
            </w:r>
          </w:p>
        </w:tc>
        <w:tc>
          <w:tcPr>
            <w:tcW w:w="520" w:type="dxa"/>
            <w:tcBorders>
              <w:top w:val="nil"/>
            </w:tcBorders>
            <w:shd w:val="clear" w:color="auto" w:fill="auto"/>
            <w:vAlign w:val="bottom"/>
            <w:hideMark/>
          </w:tcPr>
          <w:p w14:paraId="48CBDDE7" w14:textId="77777777" w:rsidR="00A65BAC" w:rsidRPr="00B209D3" w:rsidRDefault="00A65BAC" w:rsidP="00A24B2B">
            <w:pPr>
              <w:suppressAutoHyphens w:val="0"/>
              <w:spacing w:before="40" w:after="40" w:line="220" w:lineRule="exact"/>
              <w:ind w:right="113"/>
              <w:jc w:val="right"/>
              <w:rPr>
                <w:sz w:val="18"/>
              </w:rPr>
            </w:pPr>
            <w:r w:rsidRPr="00B209D3">
              <w:rPr>
                <w:sz w:val="18"/>
              </w:rPr>
              <w:t>31</w:t>
            </w:r>
          </w:p>
        </w:tc>
        <w:tc>
          <w:tcPr>
            <w:tcW w:w="520" w:type="dxa"/>
            <w:tcBorders>
              <w:top w:val="nil"/>
            </w:tcBorders>
            <w:shd w:val="clear" w:color="auto" w:fill="auto"/>
            <w:vAlign w:val="bottom"/>
            <w:hideMark/>
          </w:tcPr>
          <w:p w14:paraId="500CBA2A" w14:textId="77777777" w:rsidR="00A65BAC" w:rsidRPr="00B209D3" w:rsidRDefault="00A65BAC" w:rsidP="00A24B2B">
            <w:pPr>
              <w:suppressAutoHyphens w:val="0"/>
              <w:spacing w:before="40" w:after="40" w:line="220" w:lineRule="exact"/>
              <w:ind w:right="113"/>
              <w:jc w:val="right"/>
              <w:rPr>
                <w:sz w:val="18"/>
              </w:rPr>
            </w:pPr>
            <w:r w:rsidRPr="00B209D3">
              <w:rPr>
                <w:sz w:val="18"/>
              </w:rPr>
              <w:t>42</w:t>
            </w:r>
          </w:p>
        </w:tc>
        <w:tc>
          <w:tcPr>
            <w:tcW w:w="519" w:type="dxa"/>
            <w:tcBorders>
              <w:top w:val="nil"/>
            </w:tcBorders>
            <w:shd w:val="clear" w:color="auto" w:fill="auto"/>
            <w:vAlign w:val="bottom"/>
            <w:hideMark/>
          </w:tcPr>
          <w:p w14:paraId="134EAF88" w14:textId="77777777" w:rsidR="00A65BAC" w:rsidRPr="00B209D3" w:rsidRDefault="00A65BAC" w:rsidP="00A24B2B">
            <w:pPr>
              <w:suppressAutoHyphens w:val="0"/>
              <w:spacing w:before="40" w:after="40" w:line="220" w:lineRule="exact"/>
              <w:ind w:right="113"/>
              <w:jc w:val="right"/>
              <w:rPr>
                <w:sz w:val="18"/>
              </w:rPr>
            </w:pPr>
            <w:r w:rsidRPr="00B209D3">
              <w:rPr>
                <w:sz w:val="18"/>
              </w:rPr>
              <w:t>10</w:t>
            </w:r>
          </w:p>
        </w:tc>
        <w:tc>
          <w:tcPr>
            <w:tcW w:w="520" w:type="dxa"/>
            <w:tcBorders>
              <w:top w:val="nil"/>
            </w:tcBorders>
            <w:shd w:val="clear" w:color="auto" w:fill="auto"/>
            <w:vAlign w:val="bottom"/>
            <w:hideMark/>
          </w:tcPr>
          <w:p w14:paraId="4CB0B8D1" w14:textId="77777777" w:rsidR="00A65BAC" w:rsidRPr="00B209D3" w:rsidRDefault="00A65BAC" w:rsidP="00A24B2B">
            <w:pPr>
              <w:suppressAutoHyphens w:val="0"/>
              <w:spacing w:before="40" w:after="40" w:line="220" w:lineRule="exact"/>
              <w:ind w:right="113"/>
              <w:jc w:val="right"/>
              <w:rPr>
                <w:sz w:val="18"/>
              </w:rPr>
            </w:pPr>
            <w:r w:rsidRPr="00B209D3">
              <w:rPr>
                <w:sz w:val="18"/>
              </w:rPr>
              <w:t>57</w:t>
            </w:r>
          </w:p>
        </w:tc>
        <w:tc>
          <w:tcPr>
            <w:tcW w:w="520" w:type="dxa"/>
            <w:tcBorders>
              <w:top w:val="nil"/>
            </w:tcBorders>
            <w:shd w:val="clear" w:color="auto" w:fill="auto"/>
            <w:vAlign w:val="bottom"/>
            <w:hideMark/>
          </w:tcPr>
          <w:p w14:paraId="32AEFD8C" w14:textId="77777777" w:rsidR="00A65BAC" w:rsidRPr="00B209D3" w:rsidRDefault="00A65BAC" w:rsidP="00A24B2B">
            <w:pPr>
              <w:suppressAutoHyphens w:val="0"/>
              <w:spacing w:before="40" w:after="40" w:line="220" w:lineRule="exact"/>
              <w:ind w:right="113"/>
              <w:jc w:val="right"/>
              <w:rPr>
                <w:sz w:val="18"/>
              </w:rPr>
            </w:pPr>
            <w:r w:rsidRPr="00B209D3">
              <w:rPr>
                <w:sz w:val="18"/>
              </w:rPr>
              <w:t>60</w:t>
            </w:r>
          </w:p>
        </w:tc>
        <w:tc>
          <w:tcPr>
            <w:tcW w:w="520" w:type="dxa"/>
            <w:tcBorders>
              <w:top w:val="nil"/>
            </w:tcBorders>
            <w:shd w:val="clear" w:color="auto" w:fill="auto"/>
            <w:vAlign w:val="bottom"/>
            <w:hideMark/>
          </w:tcPr>
          <w:p w14:paraId="7E41B29B" w14:textId="77777777" w:rsidR="00A65BAC" w:rsidRPr="00B209D3" w:rsidRDefault="00A65BAC" w:rsidP="00A24B2B">
            <w:pPr>
              <w:suppressAutoHyphens w:val="0"/>
              <w:spacing w:before="40" w:after="40" w:line="220" w:lineRule="exact"/>
              <w:ind w:right="113"/>
              <w:jc w:val="right"/>
              <w:rPr>
                <w:sz w:val="18"/>
              </w:rPr>
            </w:pPr>
            <w:r w:rsidRPr="00B209D3">
              <w:rPr>
                <w:sz w:val="18"/>
              </w:rPr>
              <w:t>52</w:t>
            </w:r>
          </w:p>
        </w:tc>
        <w:tc>
          <w:tcPr>
            <w:tcW w:w="519" w:type="dxa"/>
            <w:tcBorders>
              <w:top w:val="nil"/>
            </w:tcBorders>
            <w:shd w:val="clear" w:color="auto" w:fill="auto"/>
            <w:vAlign w:val="bottom"/>
            <w:hideMark/>
          </w:tcPr>
          <w:p w14:paraId="396DE0D7" w14:textId="77777777" w:rsidR="00A65BAC" w:rsidRPr="00B209D3" w:rsidRDefault="00A65BAC" w:rsidP="00A24B2B">
            <w:pPr>
              <w:suppressAutoHyphens w:val="0"/>
              <w:spacing w:before="40" w:after="40" w:line="220" w:lineRule="exact"/>
              <w:ind w:right="113"/>
              <w:jc w:val="right"/>
              <w:rPr>
                <w:sz w:val="18"/>
              </w:rPr>
            </w:pPr>
            <w:r w:rsidRPr="00B209D3">
              <w:rPr>
                <w:sz w:val="18"/>
              </w:rPr>
              <w:t>86</w:t>
            </w:r>
            <w:r w:rsidRPr="00B209D3">
              <w:rPr>
                <w:i/>
                <w:iCs/>
                <w:sz w:val="18"/>
                <w:vertAlign w:val="superscript"/>
              </w:rPr>
              <w:t>d</w:t>
            </w:r>
          </w:p>
        </w:tc>
        <w:tc>
          <w:tcPr>
            <w:tcW w:w="520" w:type="dxa"/>
            <w:tcBorders>
              <w:top w:val="nil"/>
            </w:tcBorders>
            <w:shd w:val="clear" w:color="auto" w:fill="auto"/>
            <w:vAlign w:val="bottom"/>
            <w:hideMark/>
          </w:tcPr>
          <w:p w14:paraId="47576DC0" w14:textId="77777777" w:rsidR="00A65BAC" w:rsidRPr="00B209D3" w:rsidRDefault="00A65BAC" w:rsidP="00A24B2B">
            <w:pPr>
              <w:suppressAutoHyphens w:val="0"/>
              <w:spacing w:before="40" w:after="40" w:line="220" w:lineRule="exact"/>
              <w:ind w:right="113"/>
              <w:jc w:val="right"/>
              <w:rPr>
                <w:sz w:val="18"/>
              </w:rPr>
            </w:pPr>
            <w:r w:rsidRPr="00B209D3">
              <w:rPr>
                <w:sz w:val="18"/>
              </w:rPr>
              <w:t>100</w:t>
            </w:r>
          </w:p>
        </w:tc>
        <w:tc>
          <w:tcPr>
            <w:tcW w:w="520" w:type="dxa"/>
            <w:tcBorders>
              <w:top w:val="nil"/>
            </w:tcBorders>
            <w:shd w:val="clear" w:color="auto" w:fill="auto"/>
            <w:vAlign w:val="bottom"/>
          </w:tcPr>
          <w:p w14:paraId="001A29D5" w14:textId="77777777" w:rsidR="00A65BAC" w:rsidRPr="00B209D3" w:rsidRDefault="00A65BAC" w:rsidP="00A24B2B">
            <w:pPr>
              <w:suppressAutoHyphens w:val="0"/>
              <w:spacing w:before="40" w:after="40" w:line="220" w:lineRule="exact"/>
              <w:ind w:right="113"/>
              <w:jc w:val="right"/>
              <w:rPr>
                <w:sz w:val="18"/>
              </w:rPr>
            </w:pPr>
            <w:r w:rsidRPr="00B209D3">
              <w:rPr>
                <w:sz w:val="18"/>
              </w:rPr>
              <w:t>14</w:t>
            </w:r>
            <w:r w:rsidRPr="00B209D3">
              <w:rPr>
                <w:i/>
                <w:iCs/>
                <w:sz w:val="18"/>
                <w:vertAlign w:val="superscript"/>
              </w:rPr>
              <w:t>b</w:t>
            </w:r>
          </w:p>
        </w:tc>
        <w:tc>
          <w:tcPr>
            <w:tcW w:w="520" w:type="dxa"/>
            <w:tcBorders>
              <w:top w:val="nil"/>
            </w:tcBorders>
            <w:shd w:val="clear" w:color="auto" w:fill="auto"/>
            <w:vAlign w:val="bottom"/>
            <w:hideMark/>
          </w:tcPr>
          <w:p w14:paraId="06C38402" w14:textId="77777777" w:rsidR="00A65BAC" w:rsidRPr="00B209D3" w:rsidRDefault="00A65BAC" w:rsidP="00A24B2B">
            <w:pPr>
              <w:suppressAutoHyphens w:val="0"/>
              <w:spacing w:before="40" w:after="40" w:line="220" w:lineRule="exact"/>
              <w:ind w:right="113"/>
              <w:jc w:val="right"/>
              <w:rPr>
                <w:sz w:val="18"/>
              </w:rPr>
            </w:pPr>
            <w:r w:rsidRPr="00B209D3">
              <w:rPr>
                <w:sz w:val="18"/>
              </w:rPr>
              <w:t>728</w:t>
            </w:r>
          </w:p>
        </w:tc>
      </w:tr>
      <w:tr w:rsidR="00A65BAC" w:rsidRPr="00B209D3" w14:paraId="7A7CBEDF" w14:textId="77777777" w:rsidTr="00A24B2B">
        <w:tc>
          <w:tcPr>
            <w:tcW w:w="1843" w:type="dxa"/>
            <w:shd w:val="clear" w:color="auto" w:fill="auto"/>
            <w:hideMark/>
          </w:tcPr>
          <w:p w14:paraId="01A1A4FC" w14:textId="77777777" w:rsidR="00A65BAC" w:rsidRPr="00B209D3" w:rsidRDefault="00A65BAC" w:rsidP="00A24B2B">
            <w:pPr>
              <w:suppressAutoHyphens w:val="0"/>
              <w:spacing w:before="40" w:after="40" w:line="220" w:lineRule="exact"/>
              <w:ind w:right="113"/>
              <w:rPr>
                <w:sz w:val="18"/>
              </w:rPr>
            </w:pPr>
            <w:r w:rsidRPr="00B209D3">
              <w:rPr>
                <w:sz w:val="18"/>
              </w:rPr>
              <w:t>Morocco</w:t>
            </w:r>
          </w:p>
        </w:tc>
        <w:tc>
          <w:tcPr>
            <w:tcW w:w="519" w:type="dxa"/>
            <w:shd w:val="clear" w:color="auto" w:fill="auto"/>
            <w:vAlign w:val="bottom"/>
            <w:hideMark/>
          </w:tcPr>
          <w:p w14:paraId="3143127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528B9F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673D63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4ED8B3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801ABC4"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73277DA7"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4D0C6ED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104519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DBA1B5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7B8AA0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025EE5CC" w14:textId="77777777" w:rsidR="00A65BAC" w:rsidRPr="00B209D3" w:rsidRDefault="00A65BAC" w:rsidP="00A24B2B">
            <w:pPr>
              <w:suppressAutoHyphens w:val="0"/>
              <w:spacing w:before="40" w:after="40" w:line="220" w:lineRule="exact"/>
              <w:ind w:right="113"/>
              <w:jc w:val="right"/>
              <w:rPr>
                <w:sz w:val="18"/>
              </w:rPr>
            </w:pPr>
            <w:r w:rsidRPr="00B209D3">
              <w:rPr>
                <w:sz w:val="18"/>
              </w:rPr>
              <w:t>2</w:t>
            </w:r>
            <w:r w:rsidRPr="00B209D3">
              <w:rPr>
                <w:i/>
                <w:iCs/>
                <w:sz w:val="18"/>
                <w:vertAlign w:val="superscript"/>
              </w:rPr>
              <w:t>d</w:t>
            </w:r>
          </w:p>
        </w:tc>
        <w:tc>
          <w:tcPr>
            <w:tcW w:w="519" w:type="dxa"/>
            <w:shd w:val="clear" w:color="auto" w:fill="auto"/>
            <w:vAlign w:val="bottom"/>
            <w:hideMark/>
          </w:tcPr>
          <w:p w14:paraId="0DA2794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D13A58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5C161B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6CE7C20" w14:textId="77777777" w:rsidR="00A65BAC" w:rsidRPr="00B209D3" w:rsidRDefault="00A65BAC" w:rsidP="00A24B2B">
            <w:pPr>
              <w:suppressAutoHyphens w:val="0"/>
              <w:spacing w:before="40" w:after="40" w:line="220" w:lineRule="exact"/>
              <w:ind w:right="113"/>
              <w:jc w:val="right"/>
              <w:rPr>
                <w:sz w:val="18"/>
              </w:rPr>
            </w:pPr>
            <w:r w:rsidRPr="00B209D3">
              <w:rPr>
                <w:sz w:val="18"/>
              </w:rPr>
              <w:t>7</w:t>
            </w:r>
          </w:p>
        </w:tc>
      </w:tr>
      <w:tr w:rsidR="00A65BAC" w:rsidRPr="00B209D3" w14:paraId="6C72738B" w14:textId="77777777" w:rsidTr="00A24B2B">
        <w:tc>
          <w:tcPr>
            <w:tcW w:w="1843" w:type="dxa"/>
            <w:shd w:val="clear" w:color="auto" w:fill="auto"/>
            <w:hideMark/>
          </w:tcPr>
          <w:p w14:paraId="1EB37CC1" w14:textId="77777777" w:rsidR="00A65BAC" w:rsidRPr="00B209D3" w:rsidRDefault="00A65BAC" w:rsidP="00A24B2B">
            <w:pPr>
              <w:suppressAutoHyphens w:val="0"/>
              <w:spacing w:before="40" w:after="40" w:line="220" w:lineRule="exact"/>
              <w:ind w:right="113"/>
              <w:rPr>
                <w:sz w:val="18"/>
              </w:rPr>
            </w:pPr>
            <w:r w:rsidRPr="00B209D3">
              <w:rPr>
                <w:sz w:val="18"/>
              </w:rPr>
              <w:t>Niger</w:t>
            </w:r>
          </w:p>
        </w:tc>
        <w:tc>
          <w:tcPr>
            <w:tcW w:w="519" w:type="dxa"/>
            <w:shd w:val="clear" w:color="auto" w:fill="auto"/>
            <w:vAlign w:val="bottom"/>
            <w:hideMark/>
          </w:tcPr>
          <w:p w14:paraId="66C5C8C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CB59F1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A512C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DCEBCA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F27400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FD0610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8280A0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314EA4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46CBA26"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0A2E368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EE69C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A5BD7F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07A2507" w14:textId="77777777" w:rsidR="00A65BAC" w:rsidRPr="00B209D3" w:rsidRDefault="00A65BAC" w:rsidP="00A24B2B">
            <w:pPr>
              <w:suppressAutoHyphens w:val="0"/>
              <w:spacing w:before="40" w:after="40" w:line="220" w:lineRule="exact"/>
              <w:ind w:right="113"/>
              <w:jc w:val="right"/>
              <w:rPr>
                <w:sz w:val="18"/>
              </w:rPr>
            </w:pPr>
            <w:r w:rsidRPr="00B209D3">
              <w:rPr>
                <w:sz w:val="18"/>
              </w:rPr>
              <w:t>1</w:t>
            </w:r>
            <w:r w:rsidRPr="00B209D3">
              <w:rPr>
                <w:i/>
                <w:iCs/>
                <w:sz w:val="18"/>
                <w:vertAlign w:val="superscript"/>
              </w:rPr>
              <w:t>d</w:t>
            </w:r>
          </w:p>
        </w:tc>
        <w:tc>
          <w:tcPr>
            <w:tcW w:w="520" w:type="dxa"/>
            <w:shd w:val="clear" w:color="auto" w:fill="auto"/>
            <w:vAlign w:val="bottom"/>
          </w:tcPr>
          <w:p w14:paraId="18EB841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E382F1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r>
      <w:tr w:rsidR="00A65BAC" w:rsidRPr="00B209D3" w14:paraId="2D5DB1BA" w14:textId="77777777" w:rsidTr="00A24B2B">
        <w:tc>
          <w:tcPr>
            <w:tcW w:w="1843" w:type="dxa"/>
            <w:shd w:val="clear" w:color="auto" w:fill="auto"/>
            <w:hideMark/>
          </w:tcPr>
          <w:p w14:paraId="7DC78990" w14:textId="77777777" w:rsidR="00A65BAC" w:rsidRPr="00B209D3" w:rsidRDefault="00A65BAC" w:rsidP="00A24B2B">
            <w:pPr>
              <w:suppressAutoHyphens w:val="0"/>
              <w:spacing w:before="40" w:after="40" w:line="220" w:lineRule="exact"/>
              <w:ind w:right="113"/>
              <w:rPr>
                <w:sz w:val="18"/>
              </w:rPr>
            </w:pPr>
            <w:r w:rsidRPr="00B209D3">
              <w:rPr>
                <w:sz w:val="18"/>
              </w:rPr>
              <w:t>Oman</w:t>
            </w:r>
          </w:p>
        </w:tc>
        <w:tc>
          <w:tcPr>
            <w:tcW w:w="519" w:type="dxa"/>
            <w:shd w:val="clear" w:color="auto" w:fill="auto"/>
            <w:vAlign w:val="bottom"/>
            <w:hideMark/>
          </w:tcPr>
          <w:p w14:paraId="6AF5531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80B9D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56596D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559738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B0DFD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38771D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E26932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8E72CE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7B2AAE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C534BF7" w14:textId="77777777" w:rsidR="00A65BAC" w:rsidRPr="00B209D3" w:rsidRDefault="00A65BAC" w:rsidP="00A24B2B">
            <w:pPr>
              <w:suppressAutoHyphens w:val="0"/>
              <w:spacing w:before="40" w:after="40" w:line="220" w:lineRule="exact"/>
              <w:ind w:right="113"/>
              <w:jc w:val="right"/>
              <w:rPr>
                <w:sz w:val="18"/>
              </w:rPr>
            </w:pPr>
            <w:r w:rsidRPr="00B209D3">
              <w:rPr>
                <w:sz w:val="18"/>
              </w:rPr>
              <w:t>1</w:t>
            </w:r>
            <w:r w:rsidRPr="00B209D3">
              <w:rPr>
                <w:i/>
                <w:iCs/>
                <w:sz w:val="18"/>
                <w:vertAlign w:val="superscript"/>
              </w:rPr>
              <w:t>d</w:t>
            </w:r>
          </w:p>
        </w:tc>
        <w:tc>
          <w:tcPr>
            <w:tcW w:w="520" w:type="dxa"/>
            <w:shd w:val="clear" w:color="auto" w:fill="auto"/>
            <w:vAlign w:val="bottom"/>
            <w:hideMark/>
          </w:tcPr>
          <w:p w14:paraId="329619B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365A3A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D430DA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006FF2C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1C067DF"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00DBC6F1" w14:textId="77777777" w:rsidTr="00A24B2B">
        <w:tc>
          <w:tcPr>
            <w:tcW w:w="1843" w:type="dxa"/>
            <w:shd w:val="clear" w:color="auto" w:fill="auto"/>
            <w:hideMark/>
          </w:tcPr>
          <w:p w14:paraId="7E77F818" w14:textId="77777777" w:rsidR="00A65BAC" w:rsidRPr="00B209D3" w:rsidRDefault="00A65BAC" w:rsidP="00A24B2B">
            <w:pPr>
              <w:suppressAutoHyphens w:val="0"/>
              <w:spacing w:before="40" w:after="40" w:line="220" w:lineRule="exact"/>
              <w:ind w:right="113"/>
              <w:rPr>
                <w:sz w:val="18"/>
              </w:rPr>
            </w:pPr>
            <w:r w:rsidRPr="00B209D3">
              <w:rPr>
                <w:sz w:val="18"/>
              </w:rPr>
              <w:t>Paraguay</w:t>
            </w:r>
          </w:p>
        </w:tc>
        <w:tc>
          <w:tcPr>
            <w:tcW w:w="519" w:type="dxa"/>
            <w:shd w:val="clear" w:color="auto" w:fill="auto"/>
            <w:vAlign w:val="bottom"/>
            <w:hideMark/>
          </w:tcPr>
          <w:p w14:paraId="5B75B48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D9B194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256CC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0CB83D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A8D654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D73725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0F7651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DEEED5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13FA5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377F6C8"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0C43375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9ADDE0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2C07A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2A2DE88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E3E8E09"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6882A97C" w14:textId="77777777" w:rsidTr="00A24B2B">
        <w:tc>
          <w:tcPr>
            <w:tcW w:w="1843" w:type="dxa"/>
            <w:shd w:val="clear" w:color="auto" w:fill="auto"/>
            <w:hideMark/>
          </w:tcPr>
          <w:p w14:paraId="0A6BAC99" w14:textId="77777777" w:rsidR="00A65BAC" w:rsidRPr="00B209D3" w:rsidRDefault="00A65BAC" w:rsidP="00A24B2B">
            <w:pPr>
              <w:suppressAutoHyphens w:val="0"/>
              <w:spacing w:before="40" w:after="40" w:line="220" w:lineRule="exact"/>
              <w:ind w:right="113"/>
              <w:rPr>
                <w:sz w:val="18"/>
              </w:rPr>
            </w:pPr>
            <w:r w:rsidRPr="00B209D3">
              <w:rPr>
                <w:sz w:val="18"/>
              </w:rPr>
              <w:t>Peru</w:t>
            </w:r>
          </w:p>
        </w:tc>
        <w:tc>
          <w:tcPr>
            <w:tcW w:w="519" w:type="dxa"/>
            <w:shd w:val="clear" w:color="auto" w:fill="auto"/>
            <w:vAlign w:val="bottom"/>
            <w:hideMark/>
          </w:tcPr>
          <w:p w14:paraId="5FC9210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204FEC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4AE990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9320DC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047F39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358052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2CB60B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F4A56B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1EDD5EA" w14:textId="77777777" w:rsidR="00A65BAC" w:rsidRPr="00B209D3" w:rsidRDefault="00A65BAC" w:rsidP="00A24B2B">
            <w:pPr>
              <w:suppressAutoHyphens w:val="0"/>
              <w:spacing w:before="40" w:after="40" w:line="220" w:lineRule="exact"/>
              <w:ind w:right="113"/>
              <w:jc w:val="right"/>
              <w:rPr>
                <w:sz w:val="18"/>
              </w:rPr>
            </w:pPr>
            <w:r w:rsidRPr="00B209D3">
              <w:rPr>
                <w:sz w:val="18"/>
              </w:rPr>
              <w:t>14</w:t>
            </w:r>
          </w:p>
        </w:tc>
        <w:tc>
          <w:tcPr>
            <w:tcW w:w="520" w:type="dxa"/>
            <w:shd w:val="clear" w:color="auto" w:fill="auto"/>
            <w:vAlign w:val="bottom"/>
            <w:hideMark/>
          </w:tcPr>
          <w:p w14:paraId="2C3462A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0B86E3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E680E0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8EE7C8E"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602D29F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FB04638" w14:textId="77777777" w:rsidR="00A65BAC" w:rsidRPr="00B209D3" w:rsidRDefault="00A65BAC" w:rsidP="00A24B2B">
            <w:pPr>
              <w:suppressAutoHyphens w:val="0"/>
              <w:spacing w:before="40" w:after="40" w:line="220" w:lineRule="exact"/>
              <w:ind w:right="113"/>
              <w:jc w:val="right"/>
              <w:rPr>
                <w:sz w:val="18"/>
              </w:rPr>
            </w:pPr>
            <w:r w:rsidRPr="00B209D3">
              <w:rPr>
                <w:sz w:val="18"/>
              </w:rPr>
              <w:t>15</w:t>
            </w:r>
          </w:p>
        </w:tc>
      </w:tr>
      <w:tr w:rsidR="00A65BAC" w:rsidRPr="00B209D3" w14:paraId="1FB05E94" w14:textId="77777777" w:rsidTr="00A24B2B">
        <w:tc>
          <w:tcPr>
            <w:tcW w:w="1843" w:type="dxa"/>
            <w:shd w:val="clear" w:color="auto" w:fill="auto"/>
            <w:hideMark/>
          </w:tcPr>
          <w:p w14:paraId="77ACDD66" w14:textId="77777777" w:rsidR="00A65BAC" w:rsidRPr="00B209D3" w:rsidRDefault="00A65BAC" w:rsidP="00A24B2B">
            <w:pPr>
              <w:suppressAutoHyphens w:val="0"/>
              <w:spacing w:before="40" w:after="40" w:line="220" w:lineRule="exact"/>
              <w:ind w:right="113"/>
              <w:rPr>
                <w:sz w:val="18"/>
              </w:rPr>
            </w:pPr>
            <w:r w:rsidRPr="00B209D3">
              <w:rPr>
                <w:sz w:val="18"/>
              </w:rPr>
              <w:t>Slovakia</w:t>
            </w:r>
          </w:p>
        </w:tc>
        <w:tc>
          <w:tcPr>
            <w:tcW w:w="519" w:type="dxa"/>
            <w:shd w:val="clear" w:color="auto" w:fill="auto"/>
            <w:vAlign w:val="bottom"/>
            <w:hideMark/>
          </w:tcPr>
          <w:p w14:paraId="3DB68CB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F41094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D0E60A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B9EE1C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48537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6B7546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2DA82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C994EA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6BAFD0"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1E44B98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4D8DFFE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5BA0146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73C273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49BA04E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05A3503"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2ADA2344" w14:textId="77777777" w:rsidTr="00A24B2B">
        <w:tc>
          <w:tcPr>
            <w:tcW w:w="1843" w:type="dxa"/>
            <w:shd w:val="clear" w:color="auto" w:fill="auto"/>
            <w:hideMark/>
          </w:tcPr>
          <w:p w14:paraId="4C2906DE" w14:textId="77777777" w:rsidR="00A65BAC" w:rsidRPr="00B209D3" w:rsidRDefault="00A65BAC" w:rsidP="00A24B2B">
            <w:pPr>
              <w:suppressAutoHyphens w:val="0"/>
              <w:spacing w:before="40" w:after="40" w:line="220" w:lineRule="exact"/>
              <w:ind w:right="113"/>
              <w:rPr>
                <w:sz w:val="18"/>
              </w:rPr>
            </w:pPr>
            <w:r w:rsidRPr="00B209D3">
              <w:rPr>
                <w:sz w:val="18"/>
              </w:rPr>
              <w:t>Sri Lanka</w:t>
            </w:r>
          </w:p>
        </w:tc>
        <w:tc>
          <w:tcPr>
            <w:tcW w:w="519" w:type="dxa"/>
            <w:shd w:val="clear" w:color="auto" w:fill="auto"/>
            <w:vAlign w:val="bottom"/>
            <w:hideMark/>
          </w:tcPr>
          <w:p w14:paraId="5CF9563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46DD84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50EA9CD"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E951C6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96F69B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2378AA5"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27CE846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38BA408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C4B6FF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5130B2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6A0C33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706F121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7014E945"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tcPr>
          <w:p w14:paraId="6D45E6D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DB599CD"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r>
      <w:tr w:rsidR="00A65BAC" w:rsidRPr="00B209D3" w14:paraId="09190072" w14:textId="77777777" w:rsidTr="00A24B2B">
        <w:tc>
          <w:tcPr>
            <w:tcW w:w="1843" w:type="dxa"/>
            <w:shd w:val="clear" w:color="auto" w:fill="auto"/>
            <w:hideMark/>
          </w:tcPr>
          <w:p w14:paraId="0D87C0B9" w14:textId="77777777" w:rsidR="00A65BAC" w:rsidRPr="00B209D3" w:rsidRDefault="00A65BAC" w:rsidP="00A24B2B">
            <w:pPr>
              <w:suppressAutoHyphens w:val="0"/>
              <w:spacing w:before="40" w:after="40" w:line="220" w:lineRule="exact"/>
              <w:ind w:right="113"/>
              <w:rPr>
                <w:sz w:val="18"/>
              </w:rPr>
            </w:pPr>
            <w:r w:rsidRPr="00B209D3">
              <w:rPr>
                <w:sz w:val="18"/>
              </w:rPr>
              <w:t>Sudan</w:t>
            </w:r>
          </w:p>
        </w:tc>
        <w:tc>
          <w:tcPr>
            <w:tcW w:w="519" w:type="dxa"/>
            <w:shd w:val="clear" w:color="auto" w:fill="auto"/>
            <w:vAlign w:val="bottom"/>
            <w:hideMark/>
          </w:tcPr>
          <w:p w14:paraId="2BF9249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FFD953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E52291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0FEFD2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14156B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2A89D1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9A0901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0FC5B14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E2EDD9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56F7B9CE" w14:textId="77777777" w:rsidR="00A65BAC" w:rsidRPr="00B209D3" w:rsidRDefault="00A65BAC" w:rsidP="00A24B2B">
            <w:pPr>
              <w:suppressAutoHyphens w:val="0"/>
              <w:spacing w:before="40" w:after="40" w:line="220" w:lineRule="exact"/>
              <w:ind w:right="113"/>
              <w:jc w:val="right"/>
              <w:rPr>
                <w:sz w:val="18"/>
              </w:rPr>
            </w:pPr>
            <w:r w:rsidRPr="00B209D3">
              <w:rPr>
                <w:sz w:val="18"/>
              </w:rPr>
              <w:t xml:space="preserve">– </w:t>
            </w:r>
          </w:p>
        </w:tc>
        <w:tc>
          <w:tcPr>
            <w:tcW w:w="520" w:type="dxa"/>
            <w:shd w:val="clear" w:color="auto" w:fill="auto"/>
            <w:vAlign w:val="bottom"/>
            <w:hideMark/>
          </w:tcPr>
          <w:p w14:paraId="789FE66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19" w:type="dxa"/>
            <w:shd w:val="clear" w:color="auto" w:fill="auto"/>
            <w:vAlign w:val="bottom"/>
            <w:hideMark/>
          </w:tcPr>
          <w:p w14:paraId="29570411"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0A43C364" w14:textId="77777777" w:rsidR="00A65BAC" w:rsidRPr="00B209D3" w:rsidRDefault="00A65BAC" w:rsidP="00A24B2B">
            <w:pPr>
              <w:suppressAutoHyphens w:val="0"/>
              <w:spacing w:before="40" w:after="40" w:line="220" w:lineRule="exact"/>
              <w:ind w:right="113"/>
              <w:jc w:val="right"/>
              <w:rPr>
                <w:sz w:val="18"/>
              </w:rPr>
            </w:pPr>
            <w:r w:rsidRPr="00B209D3">
              <w:rPr>
                <w:sz w:val="18"/>
              </w:rPr>
              <w:t>12</w:t>
            </w:r>
          </w:p>
        </w:tc>
        <w:tc>
          <w:tcPr>
            <w:tcW w:w="520" w:type="dxa"/>
            <w:shd w:val="clear" w:color="auto" w:fill="auto"/>
            <w:vAlign w:val="bottom"/>
          </w:tcPr>
          <w:p w14:paraId="64AB842E"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20" w:type="dxa"/>
            <w:shd w:val="clear" w:color="auto" w:fill="auto"/>
            <w:vAlign w:val="bottom"/>
            <w:hideMark/>
          </w:tcPr>
          <w:p w14:paraId="22FAC309" w14:textId="77777777" w:rsidR="00A65BAC" w:rsidRPr="00B209D3" w:rsidRDefault="00A65BAC" w:rsidP="00A24B2B">
            <w:pPr>
              <w:suppressAutoHyphens w:val="0"/>
              <w:spacing w:before="40" w:after="40" w:line="220" w:lineRule="exact"/>
              <w:ind w:right="113"/>
              <w:jc w:val="right"/>
              <w:rPr>
                <w:sz w:val="18"/>
              </w:rPr>
            </w:pPr>
            <w:r w:rsidRPr="00B209D3">
              <w:rPr>
                <w:sz w:val="18"/>
              </w:rPr>
              <w:t>17</w:t>
            </w:r>
          </w:p>
        </w:tc>
      </w:tr>
      <w:tr w:rsidR="00A65BAC" w:rsidRPr="00B209D3" w14:paraId="3C840F40" w14:textId="77777777" w:rsidTr="00A24B2B">
        <w:tc>
          <w:tcPr>
            <w:tcW w:w="1843" w:type="dxa"/>
            <w:shd w:val="clear" w:color="auto" w:fill="auto"/>
            <w:hideMark/>
          </w:tcPr>
          <w:p w14:paraId="1F32D687" w14:textId="77777777" w:rsidR="00A65BAC" w:rsidRPr="00B209D3" w:rsidRDefault="00A65BAC" w:rsidP="00A24B2B">
            <w:pPr>
              <w:suppressAutoHyphens w:val="0"/>
              <w:spacing w:before="40" w:after="40" w:line="220" w:lineRule="exact"/>
              <w:ind w:right="113"/>
              <w:rPr>
                <w:sz w:val="18"/>
              </w:rPr>
            </w:pPr>
            <w:r w:rsidRPr="00B209D3">
              <w:rPr>
                <w:sz w:val="18"/>
              </w:rPr>
              <w:t>Togo</w:t>
            </w:r>
          </w:p>
        </w:tc>
        <w:tc>
          <w:tcPr>
            <w:tcW w:w="519" w:type="dxa"/>
            <w:shd w:val="clear" w:color="auto" w:fill="auto"/>
            <w:vAlign w:val="bottom"/>
            <w:hideMark/>
          </w:tcPr>
          <w:p w14:paraId="7C5CCCF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F2FE3F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B4A4D0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C7A09D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0D95AF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D82D2D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DECB7B" w14:textId="77777777" w:rsidR="00A65BAC" w:rsidRPr="00B209D3" w:rsidRDefault="00A65BAC" w:rsidP="00A24B2B">
            <w:pPr>
              <w:suppressAutoHyphens w:val="0"/>
              <w:spacing w:before="40" w:after="40" w:line="220" w:lineRule="exact"/>
              <w:ind w:right="113"/>
              <w:jc w:val="right"/>
              <w:rPr>
                <w:sz w:val="18"/>
              </w:rPr>
            </w:pPr>
            <w:r w:rsidRPr="00B209D3">
              <w:rPr>
                <w:sz w:val="18"/>
              </w:rPr>
              <w:t>2</w:t>
            </w:r>
          </w:p>
        </w:tc>
        <w:tc>
          <w:tcPr>
            <w:tcW w:w="519" w:type="dxa"/>
            <w:shd w:val="clear" w:color="auto" w:fill="auto"/>
            <w:vAlign w:val="bottom"/>
            <w:hideMark/>
          </w:tcPr>
          <w:p w14:paraId="74311DEC"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55EAD6"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4A1ED036"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26718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2CDCF2B9"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358780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64016FB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626E0A0"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r>
      <w:tr w:rsidR="00A65BAC" w:rsidRPr="00B209D3" w14:paraId="4676CF03" w14:textId="77777777" w:rsidTr="00A24B2B">
        <w:tc>
          <w:tcPr>
            <w:tcW w:w="1843" w:type="dxa"/>
            <w:shd w:val="clear" w:color="auto" w:fill="auto"/>
            <w:hideMark/>
          </w:tcPr>
          <w:p w14:paraId="3149DBC6" w14:textId="77777777" w:rsidR="00A65BAC" w:rsidRPr="00B209D3" w:rsidRDefault="00A65BAC" w:rsidP="00A24B2B">
            <w:pPr>
              <w:suppressAutoHyphens w:val="0"/>
              <w:spacing w:before="40" w:after="40" w:line="220" w:lineRule="exact"/>
              <w:ind w:right="113"/>
              <w:rPr>
                <w:sz w:val="18"/>
              </w:rPr>
            </w:pPr>
            <w:r w:rsidRPr="00B209D3">
              <w:rPr>
                <w:sz w:val="18"/>
              </w:rPr>
              <w:t>Tunisia</w:t>
            </w:r>
          </w:p>
        </w:tc>
        <w:tc>
          <w:tcPr>
            <w:tcW w:w="519" w:type="dxa"/>
            <w:shd w:val="clear" w:color="auto" w:fill="auto"/>
            <w:vAlign w:val="bottom"/>
            <w:hideMark/>
          </w:tcPr>
          <w:p w14:paraId="7981066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5DEB41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BAEE1B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6F15244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91CD37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01E94DD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6E5B906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49C0EB09"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shd w:val="clear" w:color="auto" w:fill="auto"/>
            <w:vAlign w:val="bottom"/>
            <w:hideMark/>
          </w:tcPr>
          <w:p w14:paraId="09059AA7"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70ABF1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3252186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shd w:val="clear" w:color="auto" w:fill="auto"/>
            <w:vAlign w:val="bottom"/>
            <w:hideMark/>
          </w:tcPr>
          <w:p w14:paraId="127EAD4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20C9C3A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tcPr>
          <w:p w14:paraId="77629442"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shd w:val="clear" w:color="auto" w:fill="auto"/>
            <w:vAlign w:val="bottom"/>
            <w:hideMark/>
          </w:tcPr>
          <w:p w14:paraId="1BDE9E97"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r>
      <w:tr w:rsidR="00A65BAC" w:rsidRPr="00B209D3" w14:paraId="22898D88" w14:textId="77777777" w:rsidTr="00A24B2B">
        <w:tc>
          <w:tcPr>
            <w:tcW w:w="1843" w:type="dxa"/>
            <w:tcBorders>
              <w:bottom w:val="single" w:sz="4" w:space="0" w:color="auto"/>
            </w:tcBorders>
            <w:shd w:val="clear" w:color="auto" w:fill="auto"/>
            <w:hideMark/>
          </w:tcPr>
          <w:p w14:paraId="56F07CDB" w14:textId="77777777" w:rsidR="00A65BAC" w:rsidRPr="00B209D3" w:rsidRDefault="00A65BAC" w:rsidP="00A24B2B">
            <w:pPr>
              <w:suppressAutoHyphens w:val="0"/>
              <w:spacing w:before="40" w:after="40" w:line="220" w:lineRule="exact"/>
              <w:ind w:right="113"/>
              <w:rPr>
                <w:sz w:val="18"/>
              </w:rPr>
            </w:pPr>
            <w:r w:rsidRPr="00B209D3">
              <w:rPr>
                <w:sz w:val="18"/>
              </w:rPr>
              <w:t>Ukraine</w:t>
            </w:r>
          </w:p>
        </w:tc>
        <w:tc>
          <w:tcPr>
            <w:tcW w:w="519" w:type="dxa"/>
            <w:tcBorders>
              <w:bottom w:val="single" w:sz="4" w:space="0" w:color="auto"/>
            </w:tcBorders>
            <w:shd w:val="clear" w:color="auto" w:fill="auto"/>
            <w:vAlign w:val="bottom"/>
            <w:hideMark/>
          </w:tcPr>
          <w:p w14:paraId="62F2C46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666BF3A"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7EC2D2E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single" w:sz="4" w:space="0" w:color="auto"/>
            </w:tcBorders>
            <w:shd w:val="clear" w:color="auto" w:fill="auto"/>
            <w:vAlign w:val="bottom"/>
            <w:hideMark/>
          </w:tcPr>
          <w:p w14:paraId="132303E0"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41587554"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7999DFE5"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F2F3FDE"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19" w:type="dxa"/>
            <w:tcBorders>
              <w:bottom w:val="single" w:sz="4" w:space="0" w:color="auto"/>
            </w:tcBorders>
            <w:shd w:val="clear" w:color="auto" w:fill="auto"/>
            <w:vAlign w:val="bottom"/>
            <w:hideMark/>
          </w:tcPr>
          <w:p w14:paraId="72B1DBDF"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2C4CEB01"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1DE05BE8"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4332A541" w14:textId="77777777" w:rsidR="00A65BAC" w:rsidRPr="00B209D3" w:rsidRDefault="00A65BAC" w:rsidP="00A24B2B">
            <w:pPr>
              <w:suppressAutoHyphens w:val="0"/>
              <w:spacing w:before="40" w:after="40" w:line="220" w:lineRule="exact"/>
              <w:ind w:right="113"/>
              <w:jc w:val="right"/>
              <w:rPr>
                <w:sz w:val="18"/>
              </w:rPr>
            </w:pPr>
            <w:r w:rsidRPr="00B209D3">
              <w:rPr>
                <w:sz w:val="18"/>
              </w:rPr>
              <w:t>3</w:t>
            </w:r>
          </w:p>
        </w:tc>
        <w:tc>
          <w:tcPr>
            <w:tcW w:w="519" w:type="dxa"/>
            <w:tcBorders>
              <w:bottom w:val="single" w:sz="4" w:space="0" w:color="auto"/>
            </w:tcBorders>
            <w:shd w:val="clear" w:color="auto" w:fill="auto"/>
            <w:vAlign w:val="bottom"/>
            <w:hideMark/>
          </w:tcPr>
          <w:p w14:paraId="08FA7D84" w14:textId="77777777" w:rsidR="00A65BAC" w:rsidRPr="00B209D3" w:rsidRDefault="00A65BAC" w:rsidP="00A24B2B">
            <w:pPr>
              <w:suppressAutoHyphens w:val="0"/>
              <w:spacing w:before="40" w:after="40" w:line="220" w:lineRule="exact"/>
              <w:ind w:right="113"/>
              <w:jc w:val="right"/>
              <w:rPr>
                <w:sz w:val="18"/>
              </w:rPr>
            </w:pPr>
            <w:r w:rsidRPr="00B209D3">
              <w:rPr>
                <w:sz w:val="18"/>
              </w:rPr>
              <w:t>1</w:t>
            </w:r>
          </w:p>
        </w:tc>
        <w:tc>
          <w:tcPr>
            <w:tcW w:w="520" w:type="dxa"/>
            <w:tcBorders>
              <w:bottom w:val="single" w:sz="4" w:space="0" w:color="auto"/>
            </w:tcBorders>
            <w:shd w:val="clear" w:color="auto" w:fill="auto"/>
            <w:vAlign w:val="bottom"/>
            <w:hideMark/>
          </w:tcPr>
          <w:p w14:paraId="0CADEEB3"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tcPr>
          <w:p w14:paraId="07AAEFEB" w14:textId="77777777" w:rsidR="00A65BAC" w:rsidRPr="00B209D3" w:rsidRDefault="00A65BAC" w:rsidP="00A24B2B">
            <w:pPr>
              <w:suppressAutoHyphens w:val="0"/>
              <w:spacing w:before="40" w:after="40" w:line="220" w:lineRule="exact"/>
              <w:ind w:right="113"/>
              <w:jc w:val="right"/>
              <w:rPr>
                <w:sz w:val="18"/>
              </w:rPr>
            </w:pPr>
            <w:r w:rsidRPr="00B209D3">
              <w:rPr>
                <w:sz w:val="18"/>
              </w:rPr>
              <w:t>–</w:t>
            </w:r>
          </w:p>
        </w:tc>
        <w:tc>
          <w:tcPr>
            <w:tcW w:w="520" w:type="dxa"/>
            <w:tcBorders>
              <w:bottom w:val="single" w:sz="4" w:space="0" w:color="auto"/>
            </w:tcBorders>
            <w:shd w:val="clear" w:color="auto" w:fill="auto"/>
            <w:vAlign w:val="bottom"/>
            <w:hideMark/>
          </w:tcPr>
          <w:p w14:paraId="43C2C843" w14:textId="77777777" w:rsidR="00A65BAC" w:rsidRPr="00B209D3" w:rsidRDefault="00A65BAC" w:rsidP="00A24B2B">
            <w:pPr>
              <w:suppressAutoHyphens w:val="0"/>
              <w:spacing w:before="40" w:after="40" w:line="220" w:lineRule="exact"/>
              <w:ind w:right="113"/>
              <w:jc w:val="right"/>
              <w:rPr>
                <w:sz w:val="18"/>
              </w:rPr>
            </w:pPr>
            <w:r w:rsidRPr="00B209D3">
              <w:rPr>
                <w:sz w:val="18"/>
              </w:rPr>
              <w:t>4</w:t>
            </w:r>
          </w:p>
        </w:tc>
      </w:tr>
      <w:tr w:rsidR="00A65BAC" w:rsidRPr="00B209D3" w14:paraId="090B3C96" w14:textId="77777777" w:rsidTr="00A24B2B">
        <w:trPr>
          <w:trHeight w:val="360"/>
        </w:trPr>
        <w:tc>
          <w:tcPr>
            <w:tcW w:w="1843" w:type="dxa"/>
            <w:tcBorders>
              <w:top w:val="single" w:sz="4" w:space="0" w:color="auto"/>
              <w:bottom w:val="single" w:sz="12" w:space="0" w:color="auto"/>
            </w:tcBorders>
            <w:shd w:val="clear" w:color="auto" w:fill="auto"/>
            <w:vAlign w:val="center"/>
            <w:hideMark/>
          </w:tcPr>
          <w:p w14:paraId="1207500F" w14:textId="77777777" w:rsidR="00A65BAC" w:rsidRPr="00B209D3" w:rsidRDefault="00A65BAC" w:rsidP="00A24B2B">
            <w:pPr>
              <w:suppressAutoHyphens w:val="0"/>
              <w:spacing w:before="80" w:after="80" w:line="220" w:lineRule="exact"/>
              <w:ind w:left="283"/>
              <w:rPr>
                <w:b/>
                <w:bCs/>
                <w:sz w:val="18"/>
              </w:rPr>
            </w:pPr>
            <w:r w:rsidRPr="00B209D3">
              <w:rPr>
                <w:b/>
                <w:bCs/>
                <w:sz w:val="18"/>
              </w:rPr>
              <w:t>Total</w:t>
            </w:r>
          </w:p>
        </w:tc>
        <w:tc>
          <w:tcPr>
            <w:tcW w:w="519" w:type="dxa"/>
            <w:tcBorders>
              <w:top w:val="single" w:sz="4" w:space="0" w:color="auto"/>
              <w:bottom w:val="single" w:sz="12" w:space="0" w:color="auto"/>
            </w:tcBorders>
            <w:shd w:val="clear" w:color="auto" w:fill="auto"/>
            <w:vAlign w:val="center"/>
            <w:hideMark/>
          </w:tcPr>
          <w:p w14:paraId="3D970506"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5</w:t>
            </w:r>
          </w:p>
        </w:tc>
        <w:tc>
          <w:tcPr>
            <w:tcW w:w="520" w:type="dxa"/>
            <w:tcBorders>
              <w:top w:val="single" w:sz="4" w:space="0" w:color="auto"/>
              <w:bottom w:val="single" w:sz="12" w:space="0" w:color="auto"/>
            </w:tcBorders>
            <w:shd w:val="clear" w:color="auto" w:fill="auto"/>
            <w:vAlign w:val="center"/>
            <w:hideMark/>
          </w:tcPr>
          <w:p w14:paraId="65A88C25"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5</w:t>
            </w:r>
          </w:p>
        </w:tc>
        <w:tc>
          <w:tcPr>
            <w:tcW w:w="520" w:type="dxa"/>
            <w:tcBorders>
              <w:top w:val="single" w:sz="4" w:space="0" w:color="auto"/>
              <w:bottom w:val="single" w:sz="12" w:space="0" w:color="auto"/>
            </w:tcBorders>
            <w:shd w:val="clear" w:color="auto" w:fill="auto"/>
            <w:vAlign w:val="center"/>
            <w:hideMark/>
          </w:tcPr>
          <w:p w14:paraId="0E1566E6"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51</w:t>
            </w:r>
          </w:p>
        </w:tc>
        <w:tc>
          <w:tcPr>
            <w:tcW w:w="519" w:type="dxa"/>
            <w:tcBorders>
              <w:top w:val="single" w:sz="4" w:space="0" w:color="auto"/>
              <w:bottom w:val="single" w:sz="12" w:space="0" w:color="auto"/>
            </w:tcBorders>
            <w:shd w:val="clear" w:color="auto" w:fill="auto"/>
            <w:vAlign w:val="center"/>
            <w:hideMark/>
          </w:tcPr>
          <w:p w14:paraId="661937E8"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211</w:t>
            </w:r>
          </w:p>
        </w:tc>
        <w:tc>
          <w:tcPr>
            <w:tcW w:w="520" w:type="dxa"/>
            <w:tcBorders>
              <w:top w:val="single" w:sz="4" w:space="0" w:color="auto"/>
              <w:bottom w:val="single" w:sz="12" w:space="0" w:color="auto"/>
            </w:tcBorders>
            <w:shd w:val="clear" w:color="auto" w:fill="auto"/>
            <w:vAlign w:val="center"/>
            <w:hideMark/>
          </w:tcPr>
          <w:p w14:paraId="70829B84"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85</w:t>
            </w:r>
          </w:p>
        </w:tc>
        <w:tc>
          <w:tcPr>
            <w:tcW w:w="520" w:type="dxa"/>
            <w:tcBorders>
              <w:top w:val="single" w:sz="4" w:space="0" w:color="auto"/>
              <w:bottom w:val="single" w:sz="12" w:space="0" w:color="auto"/>
            </w:tcBorders>
            <w:shd w:val="clear" w:color="auto" w:fill="auto"/>
            <w:vAlign w:val="center"/>
            <w:hideMark/>
          </w:tcPr>
          <w:p w14:paraId="5D9507CB"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86</w:t>
            </w:r>
          </w:p>
        </w:tc>
        <w:tc>
          <w:tcPr>
            <w:tcW w:w="520" w:type="dxa"/>
            <w:tcBorders>
              <w:top w:val="single" w:sz="4" w:space="0" w:color="auto"/>
              <w:bottom w:val="single" w:sz="12" w:space="0" w:color="auto"/>
            </w:tcBorders>
            <w:shd w:val="clear" w:color="auto" w:fill="auto"/>
            <w:vAlign w:val="center"/>
            <w:hideMark/>
          </w:tcPr>
          <w:p w14:paraId="3958E5DE"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118</w:t>
            </w:r>
          </w:p>
        </w:tc>
        <w:tc>
          <w:tcPr>
            <w:tcW w:w="519" w:type="dxa"/>
            <w:tcBorders>
              <w:top w:val="single" w:sz="4" w:space="0" w:color="auto"/>
              <w:bottom w:val="single" w:sz="12" w:space="0" w:color="auto"/>
            </w:tcBorders>
            <w:shd w:val="clear" w:color="auto" w:fill="auto"/>
            <w:vAlign w:val="center"/>
            <w:hideMark/>
          </w:tcPr>
          <w:p w14:paraId="22773770"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248</w:t>
            </w:r>
          </w:p>
        </w:tc>
        <w:tc>
          <w:tcPr>
            <w:tcW w:w="520" w:type="dxa"/>
            <w:tcBorders>
              <w:top w:val="single" w:sz="4" w:space="0" w:color="auto"/>
              <w:bottom w:val="single" w:sz="12" w:space="0" w:color="auto"/>
            </w:tcBorders>
            <w:shd w:val="clear" w:color="auto" w:fill="auto"/>
            <w:vAlign w:val="center"/>
            <w:hideMark/>
          </w:tcPr>
          <w:p w14:paraId="52968998"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192</w:t>
            </w:r>
          </w:p>
        </w:tc>
        <w:tc>
          <w:tcPr>
            <w:tcW w:w="520" w:type="dxa"/>
            <w:tcBorders>
              <w:top w:val="single" w:sz="4" w:space="0" w:color="auto"/>
              <w:bottom w:val="single" w:sz="12" w:space="0" w:color="auto"/>
            </w:tcBorders>
            <w:shd w:val="clear" w:color="auto" w:fill="auto"/>
            <w:vAlign w:val="center"/>
            <w:hideMark/>
          </w:tcPr>
          <w:p w14:paraId="7429781D"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459</w:t>
            </w:r>
          </w:p>
        </w:tc>
        <w:tc>
          <w:tcPr>
            <w:tcW w:w="520" w:type="dxa"/>
            <w:tcBorders>
              <w:top w:val="single" w:sz="4" w:space="0" w:color="auto"/>
              <w:bottom w:val="single" w:sz="12" w:space="0" w:color="auto"/>
            </w:tcBorders>
            <w:shd w:val="clear" w:color="auto" w:fill="auto"/>
            <w:vAlign w:val="center"/>
            <w:hideMark/>
          </w:tcPr>
          <w:p w14:paraId="75F1DFF3"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100</w:t>
            </w:r>
          </w:p>
        </w:tc>
        <w:tc>
          <w:tcPr>
            <w:tcW w:w="519" w:type="dxa"/>
            <w:tcBorders>
              <w:top w:val="single" w:sz="4" w:space="0" w:color="auto"/>
              <w:bottom w:val="single" w:sz="12" w:space="0" w:color="auto"/>
            </w:tcBorders>
            <w:shd w:val="clear" w:color="auto" w:fill="auto"/>
            <w:vAlign w:val="center"/>
            <w:hideMark/>
          </w:tcPr>
          <w:p w14:paraId="5B297160"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121</w:t>
            </w:r>
          </w:p>
        </w:tc>
        <w:tc>
          <w:tcPr>
            <w:tcW w:w="520" w:type="dxa"/>
            <w:tcBorders>
              <w:top w:val="single" w:sz="4" w:space="0" w:color="auto"/>
              <w:bottom w:val="single" w:sz="12" w:space="0" w:color="auto"/>
            </w:tcBorders>
            <w:shd w:val="clear" w:color="auto" w:fill="auto"/>
            <w:vAlign w:val="center"/>
            <w:hideMark/>
          </w:tcPr>
          <w:p w14:paraId="5FEF52B4"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212</w:t>
            </w:r>
          </w:p>
        </w:tc>
        <w:tc>
          <w:tcPr>
            <w:tcW w:w="520" w:type="dxa"/>
            <w:tcBorders>
              <w:top w:val="single" w:sz="4" w:space="0" w:color="auto"/>
              <w:bottom w:val="single" w:sz="12" w:space="0" w:color="auto"/>
            </w:tcBorders>
            <w:shd w:val="clear" w:color="auto" w:fill="auto"/>
            <w:vAlign w:val="center"/>
          </w:tcPr>
          <w:p w14:paraId="7B44B3A1"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38</w:t>
            </w:r>
          </w:p>
        </w:tc>
        <w:tc>
          <w:tcPr>
            <w:tcW w:w="520" w:type="dxa"/>
            <w:tcBorders>
              <w:top w:val="single" w:sz="4" w:space="0" w:color="auto"/>
              <w:bottom w:val="single" w:sz="12" w:space="0" w:color="auto"/>
            </w:tcBorders>
            <w:shd w:val="clear" w:color="auto" w:fill="auto"/>
            <w:vAlign w:val="center"/>
            <w:hideMark/>
          </w:tcPr>
          <w:p w14:paraId="15AC2B71" w14:textId="77777777" w:rsidR="00A65BAC" w:rsidRPr="00B209D3" w:rsidRDefault="00A65BAC" w:rsidP="00A24B2B">
            <w:pPr>
              <w:suppressAutoHyphens w:val="0"/>
              <w:spacing w:before="80" w:after="80" w:line="220" w:lineRule="exact"/>
              <w:ind w:right="113"/>
              <w:jc w:val="right"/>
              <w:rPr>
                <w:b/>
                <w:bCs/>
                <w:sz w:val="18"/>
              </w:rPr>
            </w:pPr>
            <w:r w:rsidRPr="00B209D3">
              <w:rPr>
                <w:b/>
                <w:bCs/>
                <w:sz w:val="18"/>
              </w:rPr>
              <w:t>1 931</w:t>
            </w:r>
          </w:p>
        </w:tc>
      </w:tr>
    </w:tbl>
    <w:p w14:paraId="09FF4BF6" w14:textId="560D3B24" w:rsidR="008C6636" w:rsidRPr="0000707D" w:rsidRDefault="008C6636" w:rsidP="0000707D">
      <w:pPr>
        <w:spacing w:before="120"/>
        <w:ind w:left="1134" w:right="1134" w:firstLine="170"/>
        <w:rPr>
          <w:sz w:val="18"/>
        </w:rPr>
      </w:pPr>
      <w:r w:rsidRPr="00354AD9">
        <w:rPr>
          <w:i/>
          <w:iCs/>
          <w:sz w:val="18"/>
          <w:vertAlign w:val="superscript"/>
        </w:rPr>
        <w:t>a</w:t>
      </w:r>
      <w:r w:rsidR="00354AD9" w:rsidRPr="00B209D3">
        <w:rPr>
          <w:sz w:val="18"/>
        </w:rPr>
        <w:t xml:space="preserve"> </w:t>
      </w:r>
      <w:r w:rsidR="00354AD9">
        <w:rPr>
          <w:sz w:val="18"/>
        </w:rPr>
        <w:t xml:space="preserve"> </w:t>
      </w:r>
      <w:r w:rsidRPr="0000707D">
        <w:rPr>
          <w:sz w:val="18"/>
        </w:rPr>
        <w:t>As at 28 February 2025.</w:t>
      </w:r>
    </w:p>
    <w:p w14:paraId="2211D384" w14:textId="7F10EC63" w:rsidR="008C6636" w:rsidRPr="0000707D" w:rsidRDefault="008C6636" w:rsidP="00354AD9">
      <w:pPr>
        <w:ind w:left="1134" w:right="1134" w:firstLine="170"/>
        <w:rPr>
          <w:sz w:val="18"/>
        </w:rPr>
      </w:pPr>
      <w:r w:rsidRPr="00354AD9">
        <w:rPr>
          <w:i/>
          <w:iCs/>
          <w:sz w:val="18"/>
          <w:vertAlign w:val="superscript"/>
        </w:rPr>
        <w:t>b</w:t>
      </w:r>
      <w:r w:rsidR="00354AD9" w:rsidRPr="00B209D3">
        <w:rPr>
          <w:sz w:val="18"/>
        </w:rPr>
        <w:t xml:space="preserve"> </w:t>
      </w:r>
      <w:r w:rsidR="00354AD9">
        <w:rPr>
          <w:sz w:val="18"/>
        </w:rPr>
        <w:t xml:space="preserve"> </w:t>
      </w:r>
      <w:r w:rsidRPr="00B209D3">
        <w:rPr>
          <w:sz w:val="18"/>
        </w:rPr>
        <w:t xml:space="preserve">Including one subject to parallel registration on the basis of the principle of international legal </w:t>
      </w:r>
      <w:r w:rsidRPr="0000707D">
        <w:rPr>
          <w:sz w:val="18"/>
        </w:rPr>
        <w:t>assistance and cooperation.</w:t>
      </w:r>
    </w:p>
    <w:p w14:paraId="20EC3CCE" w14:textId="293C2D77" w:rsidR="008C6636" w:rsidRPr="0000707D" w:rsidRDefault="008C6636" w:rsidP="00354AD9">
      <w:pPr>
        <w:ind w:left="1134" w:right="1134" w:firstLine="170"/>
        <w:rPr>
          <w:sz w:val="18"/>
        </w:rPr>
      </w:pPr>
      <w:r w:rsidRPr="00354AD9">
        <w:rPr>
          <w:i/>
          <w:iCs/>
          <w:sz w:val="18"/>
          <w:vertAlign w:val="superscript"/>
        </w:rPr>
        <w:t>c</w:t>
      </w:r>
      <w:r w:rsidRPr="00B209D3">
        <w:rPr>
          <w:sz w:val="18"/>
        </w:rPr>
        <w:t xml:space="preserve"> </w:t>
      </w:r>
      <w:r w:rsidR="00354AD9">
        <w:rPr>
          <w:sz w:val="18"/>
        </w:rPr>
        <w:t xml:space="preserve"> </w:t>
      </w:r>
      <w:r w:rsidRPr="00B209D3">
        <w:rPr>
          <w:sz w:val="18"/>
        </w:rPr>
        <w:t xml:space="preserve">Including 49 subject to parallel registration on the basis of the principle of international legal </w:t>
      </w:r>
      <w:r w:rsidRPr="0000707D">
        <w:rPr>
          <w:sz w:val="18"/>
        </w:rPr>
        <w:t>assistance and cooperation.</w:t>
      </w:r>
    </w:p>
    <w:p w14:paraId="21E57A1D" w14:textId="04A8E741" w:rsidR="008C6636" w:rsidRPr="0000707D" w:rsidRDefault="008C6636" w:rsidP="00354AD9">
      <w:pPr>
        <w:spacing w:after="240"/>
        <w:ind w:left="1134" w:right="1134" w:firstLine="170"/>
        <w:rPr>
          <w:sz w:val="18"/>
        </w:rPr>
      </w:pPr>
      <w:r w:rsidRPr="00354AD9">
        <w:rPr>
          <w:i/>
          <w:iCs/>
          <w:sz w:val="18"/>
          <w:vertAlign w:val="superscript"/>
        </w:rPr>
        <w:t>d</w:t>
      </w:r>
      <w:r w:rsidRPr="00B209D3">
        <w:rPr>
          <w:sz w:val="18"/>
        </w:rPr>
        <w:t xml:space="preserve"> </w:t>
      </w:r>
      <w:r w:rsidR="00354AD9">
        <w:rPr>
          <w:sz w:val="18"/>
        </w:rPr>
        <w:t xml:space="preserve"> </w:t>
      </w:r>
      <w:r w:rsidRPr="00B209D3">
        <w:rPr>
          <w:sz w:val="18"/>
        </w:rPr>
        <w:t>Subject to parallel registration on the basis of the principle of international legal assistance and cooperation.</w:t>
      </w:r>
    </w:p>
    <w:p w14:paraId="4662E076" w14:textId="77777777" w:rsidR="00190606" w:rsidRDefault="0000707D" w:rsidP="00D24BB5">
      <w:pPr>
        <w:pStyle w:val="SingleTxtG"/>
      </w:pPr>
      <w:r w:rsidRPr="00E71F40">
        <w:t>75.</w:t>
      </w:r>
      <w:r w:rsidRPr="00E71F40">
        <w:tab/>
      </w:r>
      <w:r w:rsidRPr="51391CBF">
        <w:t xml:space="preserve">Over the reporting period, the Committee registered three so-called </w:t>
      </w:r>
      <w:r w:rsidR="00716DCD">
        <w:t>“</w:t>
      </w:r>
      <w:r w:rsidRPr="51391CBF">
        <w:t>short-term enforced disappearance</w:t>
      </w:r>
      <w:r>
        <w:t>s</w:t>
      </w:r>
      <w:r w:rsidR="00716DCD">
        <w:t>”</w:t>
      </w:r>
      <w:r w:rsidRPr="51391CBF">
        <w:t xml:space="preserve"> related to facts occurred in Cuba. Twelve other allegations of such disappearances could not be formally registered because the information about the release of the alleged victim was confirmed before the Committee could take action. Nonetheless, the Committee has kept a register of such allegations, </w:t>
      </w:r>
      <w:r>
        <w:t>which</w:t>
      </w:r>
      <w:r w:rsidRPr="51391CBF">
        <w:t xml:space="preserve"> relate to Cuba, Benin, </w:t>
      </w:r>
      <w:r>
        <w:t xml:space="preserve">the Niger and </w:t>
      </w:r>
      <w:r w:rsidRPr="51391CBF">
        <w:t>Thailand.</w:t>
      </w:r>
    </w:p>
    <w:p w14:paraId="5EA54E1E" w14:textId="4581316E" w:rsidR="00190606" w:rsidRDefault="0000707D" w:rsidP="00D24BB5">
      <w:pPr>
        <w:pStyle w:val="SingleTxtG"/>
      </w:pPr>
      <w:r w:rsidRPr="002E19C2">
        <w:t>76.</w:t>
      </w:r>
      <w:r w:rsidRPr="002E19C2">
        <w:tab/>
        <w:t>As at 28 February 2025, the Committee had a backlog of 67</w:t>
      </w:r>
      <w:r w:rsidR="002F453F">
        <w:t>1</w:t>
      </w:r>
      <w:r w:rsidRPr="002E19C2">
        <w:t xml:space="preserve"> urgent actions ready for follow-up, either individually or in groups (compared to 307 as at 9 September 2024), including 413 in Spanish (182 notes), 243 in English (36 notes), 14 in Arabic (13 notes) and 1 in French.</w:t>
      </w:r>
    </w:p>
    <w:p w14:paraId="10E90EB2" w14:textId="77777777" w:rsidR="00190606" w:rsidRDefault="0000707D" w:rsidP="00D24BB5">
      <w:pPr>
        <w:pStyle w:val="SingleTxtG"/>
      </w:pPr>
      <w:r w:rsidRPr="00E71F40">
        <w:t>77.</w:t>
      </w:r>
      <w:r w:rsidRPr="00E71F40">
        <w:tab/>
      </w:r>
      <w:r>
        <w:t>As a</w:t>
      </w:r>
      <w:r w:rsidRPr="51391CBF">
        <w:t>t the same date, 518 disappeared persons on whose behalf an urgent action was opened ha</w:t>
      </w:r>
      <w:r>
        <w:t>d</w:t>
      </w:r>
      <w:r w:rsidRPr="51391CBF">
        <w:t xml:space="preserve"> been located, including 20 </w:t>
      </w:r>
      <w:r>
        <w:t>between</w:t>
      </w:r>
      <w:r w:rsidRPr="51391CBF">
        <w:t xml:space="preserve"> 27 February 2024 </w:t>
      </w:r>
      <w:r>
        <w:t>and</w:t>
      </w:r>
      <w:r w:rsidRPr="51391CBF">
        <w:t xml:space="preserve"> 28 February 2025. The Committee welcomes the fact that 410 disappeared persons </w:t>
      </w:r>
      <w:r>
        <w:t>have been</w:t>
      </w:r>
      <w:r w:rsidRPr="51391CBF">
        <w:t xml:space="preserve"> located alive since the beginning of the implementation of the procedure. The Committee highlights that </w:t>
      </w:r>
      <w:r>
        <w:t>a large</w:t>
      </w:r>
      <w:r w:rsidRPr="51391CBF">
        <w:t xml:space="preserve"> majority of cases in which the disappeared person was located alive correspond to disappearances </w:t>
      </w:r>
      <w:r>
        <w:t>that took place</w:t>
      </w:r>
      <w:r w:rsidRPr="51391CBF">
        <w:t xml:space="preserve"> in the context of protests in Colombia and Cuba</w:t>
      </w:r>
      <w:r>
        <w:t>. In those cases</w:t>
      </w:r>
      <w:r w:rsidRPr="51391CBF">
        <w:t>, the persons were</w:t>
      </w:r>
      <w:r>
        <w:t xml:space="preserve"> located after they had been</w:t>
      </w:r>
      <w:r w:rsidRPr="51391CBF">
        <w:t xml:space="preserve"> deprived of their liberty</w:t>
      </w:r>
      <w:r>
        <w:t xml:space="preserve"> and</w:t>
      </w:r>
      <w:r w:rsidRPr="51391CBF">
        <w:t xml:space="preserve"> their relatives </w:t>
      </w:r>
      <w:r>
        <w:t>had been</w:t>
      </w:r>
      <w:r w:rsidRPr="51391CBF">
        <w:t xml:space="preserve"> denied any information as to their fate and whereabouts for days or weeks, thereby potentially falling within the category of so-called short-term enforced disappearances.</w:t>
      </w:r>
    </w:p>
    <w:p w14:paraId="2853F4B8" w14:textId="06B2B57C" w:rsidR="00D24BB5" w:rsidRDefault="0000707D" w:rsidP="00D24BB5">
      <w:pPr>
        <w:pStyle w:val="Heading1"/>
      </w:pPr>
      <w:r w:rsidRPr="69E809C0">
        <w:t xml:space="preserve">Table </w:t>
      </w:r>
      <w:r>
        <w:t>2</w:t>
      </w:r>
    </w:p>
    <w:p w14:paraId="03B0005F" w14:textId="04681756" w:rsidR="0000707D" w:rsidRPr="00E71F40" w:rsidRDefault="0000707D" w:rsidP="00D24BB5">
      <w:pPr>
        <w:pStyle w:val="SingleTxtG"/>
        <w:rPr>
          <w:b/>
          <w:bCs/>
          <w:sz w:val="24"/>
          <w:szCs w:val="24"/>
        </w:rPr>
      </w:pPr>
      <w:r w:rsidRPr="69E809C0">
        <w:rPr>
          <w:b/>
          <w:bCs/>
        </w:rPr>
        <w:t xml:space="preserve">Requests for urgent action that </w:t>
      </w:r>
      <w:r>
        <w:rPr>
          <w:b/>
          <w:bCs/>
        </w:rPr>
        <w:t>have been closed, following the confirmation of the location of the disappeared person</w:t>
      </w:r>
      <w:r w:rsidRPr="69E809C0">
        <w:rPr>
          <w:b/>
          <w:bCs/>
        </w:rPr>
        <w:t xml:space="preserve">, by </w:t>
      </w:r>
      <w:r>
        <w:rPr>
          <w:b/>
          <w:bCs/>
        </w:rPr>
        <w:t>State Party</w:t>
      </w:r>
      <w:r w:rsidRPr="69E809C0">
        <w:rPr>
          <w:b/>
          <w:bCs/>
        </w:rPr>
        <w:t>, as at 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774"/>
        <w:gridCol w:w="1705"/>
        <w:gridCol w:w="1481"/>
      </w:tblGrid>
      <w:tr w:rsidR="00D813C0" w:rsidRPr="00D813C0" w14:paraId="74FF6C74" w14:textId="77777777" w:rsidTr="007974E6">
        <w:trPr>
          <w:tblHeader/>
        </w:trPr>
        <w:tc>
          <w:tcPr>
            <w:tcW w:w="2410" w:type="dxa"/>
            <w:tcBorders>
              <w:top w:val="single" w:sz="4" w:space="0" w:color="auto"/>
              <w:bottom w:val="single" w:sz="12" w:space="0" w:color="auto"/>
            </w:tcBorders>
            <w:shd w:val="clear" w:color="auto" w:fill="auto"/>
            <w:vAlign w:val="bottom"/>
          </w:tcPr>
          <w:p w14:paraId="120AE8B9" w14:textId="343FB997" w:rsidR="0000707D" w:rsidRPr="00D813C0" w:rsidRDefault="0000707D" w:rsidP="00D813C0">
            <w:pPr>
              <w:suppressAutoHyphens w:val="0"/>
              <w:spacing w:before="80" w:after="80" w:line="200" w:lineRule="exact"/>
              <w:ind w:right="113"/>
              <w:rPr>
                <w:rFonts w:eastAsia="Times New Roman"/>
                <w:bCs/>
                <w:i/>
                <w:iCs/>
                <w:sz w:val="16"/>
                <w:szCs w:val="24"/>
              </w:rPr>
            </w:pPr>
          </w:p>
        </w:tc>
        <w:tc>
          <w:tcPr>
            <w:tcW w:w="1774" w:type="dxa"/>
            <w:tcBorders>
              <w:top w:val="single" w:sz="4" w:space="0" w:color="auto"/>
              <w:bottom w:val="single" w:sz="12" w:space="0" w:color="auto"/>
            </w:tcBorders>
            <w:shd w:val="clear" w:color="auto" w:fill="auto"/>
            <w:vAlign w:val="bottom"/>
          </w:tcPr>
          <w:p w14:paraId="478EBB20" w14:textId="77777777" w:rsidR="0000707D" w:rsidRPr="00D813C0" w:rsidRDefault="0000707D" w:rsidP="00D813C0">
            <w:pPr>
              <w:suppressAutoHyphens w:val="0"/>
              <w:spacing w:before="80" w:after="80" w:line="200" w:lineRule="exact"/>
              <w:ind w:right="113"/>
              <w:jc w:val="right"/>
              <w:rPr>
                <w:rFonts w:eastAsia="Times New Roman"/>
                <w:bCs/>
                <w:i/>
                <w:iCs/>
                <w:sz w:val="16"/>
                <w:szCs w:val="24"/>
              </w:rPr>
            </w:pPr>
            <w:r w:rsidRPr="00D813C0">
              <w:rPr>
                <w:rFonts w:eastAsia="Times New Roman"/>
                <w:bCs/>
                <w:i/>
                <w:iCs/>
                <w:sz w:val="16"/>
                <w:szCs w:val="24"/>
              </w:rPr>
              <w:t>Closed</w:t>
            </w:r>
          </w:p>
        </w:tc>
        <w:tc>
          <w:tcPr>
            <w:tcW w:w="1705" w:type="dxa"/>
            <w:tcBorders>
              <w:top w:val="single" w:sz="4" w:space="0" w:color="auto"/>
              <w:bottom w:val="single" w:sz="12" w:space="0" w:color="auto"/>
            </w:tcBorders>
            <w:shd w:val="clear" w:color="auto" w:fill="auto"/>
            <w:vAlign w:val="bottom"/>
          </w:tcPr>
          <w:p w14:paraId="49ADA420" w14:textId="77777777" w:rsidR="0000707D" w:rsidRPr="00D813C0" w:rsidRDefault="0000707D" w:rsidP="00D813C0">
            <w:pPr>
              <w:suppressAutoHyphens w:val="0"/>
              <w:spacing w:before="80" w:after="80" w:line="200" w:lineRule="exact"/>
              <w:ind w:right="113"/>
              <w:jc w:val="right"/>
              <w:rPr>
                <w:rFonts w:eastAsia="Times New Roman"/>
                <w:bCs/>
                <w:i/>
                <w:iCs/>
                <w:sz w:val="16"/>
                <w:szCs w:val="24"/>
              </w:rPr>
            </w:pPr>
            <w:r w:rsidRPr="00D813C0">
              <w:rPr>
                <w:rFonts w:eastAsia="Times New Roman"/>
                <w:bCs/>
                <w:i/>
                <w:iCs/>
                <w:sz w:val="16"/>
                <w:szCs w:val="24"/>
              </w:rPr>
              <w:t>Discontinued</w:t>
            </w:r>
          </w:p>
        </w:tc>
        <w:tc>
          <w:tcPr>
            <w:tcW w:w="1481" w:type="dxa"/>
            <w:tcBorders>
              <w:top w:val="single" w:sz="4" w:space="0" w:color="auto"/>
              <w:bottom w:val="single" w:sz="12" w:space="0" w:color="auto"/>
            </w:tcBorders>
            <w:shd w:val="clear" w:color="auto" w:fill="auto"/>
            <w:vAlign w:val="bottom"/>
          </w:tcPr>
          <w:p w14:paraId="257E2FE0" w14:textId="77777777" w:rsidR="0000707D" w:rsidRPr="00D813C0" w:rsidRDefault="0000707D" w:rsidP="00D813C0">
            <w:pPr>
              <w:suppressAutoHyphens w:val="0"/>
              <w:spacing w:before="80" w:after="80" w:line="200" w:lineRule="exact"/>
              <w:ind w:right="113"/>
              <w:jc w:val="right"/>
              <w:rPr>
                <w:rFonts w:eastAsia="Times New Roman"/>
                <w:bCs/>
                <w:i/>
                <w:iCs/>
                <w:sz w:val="16"/>
                <w:szCs w:val="24"/>
              </w:rPr>
            </w:pPr>
            <w:r w:rsidRPr="00D813C0">
              <w:rPr>
                <w:rFonts w:eastAsia="Times New Roman"/>
                <w:bCs/>
                <w:i/>
                <w:iCs/>
                <w:sz w:val="16"/>
                <w:szCs w:val="24"/>
              </w:rPr>
              <w:t>Total</w:t>
            </w:r>
          </w:p>
        </w:tc>
      </w:tr>
      <w:tr w:rsidR="0000707D" w:rsidRPr="00D813C0" w14:paraId="0B96914D" w14:textId="77777777" w:rsidTr="007974E6">
        <w:tc>
          <w:tcPr>
            <w:tcW w:w="2410" w:type="dxa"/>
            <w:tcBorders>
              <w:top w:val="single" w:sz="12" w:space="0" w:color="auto"/>
            </w:tcBorders>
            <w:shd w:val="clear" w:color="auto" w:fill="auto"/>
          </w:tcPr>
          <w:p w14:paraId="05F0944E"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Argentina</w:t>
            </w:r>
          </w:p>
        </w:tc>
        <w:tc>
          <w:tcPr>
            <w:tcW w:w="1774" w:type="dxa"/>
            <w:tcBorders>
              <w:top w:val="single" w:sz="12" w:space="0" w:color="auto"/>
            </w:tcBorders>
            <w:shd w:val="clear" w:color="auto" w:fill="auto"/>
            <w:vAlign w:val="bottom"/>
          </w:tcPr>
          <w:p w14:paraId="7976390B"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tcBorders>
              <w:top w:val="single" w:sz="12" w:space="0" w:color="auto"/>
            </w:tcBorders>
            <w:shd w:val="clear" w:color="auto" w:fill="auto"/>
            <w:vAlign w:val="bottom"/>
          </w:tcPr>
          <w:p w14:paraId="47774A7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tcBorders>
              <w:top w:val="single" w:sz="12" w:space="0" w:color="auto"/>
            </w:tcBorders>
            <w:shd w:val="clear" w:color="auto" w:fill="auto"/>
            <w:vAlign w:val="bottom"/>
          </w:tcPr>
          <w:p w14:paraId="4671820A"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6DB7D21D" w14:textId="77777777" w:rsidTr="007974E6">
        <w:tc>
          <w:tcPr>
            <w:tcW w:w="2410" w:type="dxa"/>
            <w:shd w:val="clear" w:color="auto" w:fill="auto"/>
          </w:tcPr>
          <w:p w14:paraId="2A50FE62"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Bolivia (Plurinational State of)</w:t>
            </w:r>
          </w:p>
        </w:tc>
        <w:tc>
          <w:tcPr>
            <w:tcW w:w="1774" w:type="dxa"/>
            <w:shd w:val="clear" w:color="auto" w:fill="auto"/>
            <w:vAlign w:val="bottom"/>
          </w:tcPr>
          <w:p w14:paraId="003BAD0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705" w:type="dxa"/>
            <w:shd w:val="clear" w:color="auto" w:fill="auto"/>
            <w:vAlign w:val="bottom"/>
          </w:tcPr>
          <w:p w14:paraId="0C6A8F16"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6EFFFDC8"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r>
      <w:tr w:rsidR="0000707D" w:rsidRPr="00D813C0" w14:paraId="347EC9C5" w14:textId="77777777" w:rsidTr="007974E6">
        <w:tc>
          <w:tcPr>
            <w:tcW w:w="2410" w:type="dxa"/>
            <w:tcBorders>
              <w:bottom w:val="nil"/>
            </w:tcBorders>
            <w:shd w:val="clear" w:color="auto" w:fill="auto"/>
          </w:tcPr>
          <w:p w14:paraId="400485D1"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Burkina Faso</w:t>
            </w:r>
          </w:p>
        </w:tc>
        <w:tc>
          <w:tcPr>
            <w:tcW w:w="1774" w:type="dxa"/>
            <w:tcBorders>
              <w:bottom w:val="nil"/>
            </w:tcBorders>
            <w:shd w:val="clear" w:color="auto" w:fill="auto"/>
            <w:vAlign w:val="bottom"/>
          </w:tcPr>
          <w:p w14:paraId="088E705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tcBorders>
              <w:bottom w:val="nil"/>
            </w:tcBorders>
            <w:shd w:val="clear" w:color="auto" w:fill="auto"/>
            <w:vAlign w:val="bottom"/>
          </w:tcPr>
          <w:p w14:paraId="5B781257"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tcBorders>
              <w:bottom w:val="nil"/>
            </w:tcBorders>
            <w:shd w:val="clear" w:color="auto" w:fill="auto"/>
            <w:vAlign w:val="bottom"/>
          </w:tcPr>
          <w:p w14:paraId="28648CEB"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58D39966" w14:textId="77777777" w:rsidTr="009068B7">
        <w:tc>
          <w:tcPr>
            <w:tcW w:w="2410" w:type="dxa"/>
            <w:tcBorders>
              <w:top w:val="nil"/>
              <w:bottom w:val="nil"/>
            </w:tcBorders>
            <w:shd w:val="clear" w:color="auto" w:fill="auto"/>
          </w:tcPr>
          <w:p w14:paraId="7F0F5F75"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Cambodia</w:t>
            </w:r>
          </w:p>
        </w:tc>
        <w:tc>
          <w:tcPr>
            <w:tcW w:w="1774" w:type="dxa"/>
            <w:tcBorders>
              <w:top w:val="nil"/>
              <w:bottom w:val="nil"/>
            </w:tcBorders>
            <w:shd w:val="clear" w:color="auto" w:fill="auto"/>
            <w:vAlign w:val="bottom"/>
          </w:tcPr>
          <w:p w14:paraId="0BCE03F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tcBorders>
              <w:top w:val="nil"/>
              <w:bottom w:val="nil"/>
            </w:tcBorders>
            <w:shd w:val="clear" w:color="auto" w:fill="auto"/>
            <w:vAlign w:val="bottom"/>
          </w:tcPr>
          <w:p w14:paraId="797BDDB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tcBorders>
              <w:top w:val="nil"/>
              <w:bottom w:val="nil"/>
            </w:tcBorders>
            <w:shd w:val="clear" w:color="auto" w:fill="auto"/>
            <w:vAlign w:val="bottom"/>
          </w:tcPr>
          <w:p w14:paraId="1FF6C440"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74D9E9E4" w14:textId="77777777" w:rsidTr="009068B7">
        <w:tc>
          <w:tcPr>
            <w:tcW w:w="2410" w:type="dxa"/>
            <w:tcBorders>
              <w:top w:val="nil"/>
              <w:bottom w:val="nil"/>
            </w:tcBorders>
            <w:shd w:val="clear" w:color="auto" w:fill="auto"/>
          </w:tcPr>
          <w:p w14:paraId="48B0C934"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Colombia</w:t>
            </w:r>
          </w:p>
        </w:tc>
        <w:tc>
          <w:tcPr>
            <w:tcW w:w="1774" w:type="dxa"/>
            <w:tcBorders>
              <w:top w:val="nil"/>
              <w:bottom w:val="nil"/>
            </w:tcBorders>
            <w:shd w:val="clear" w:color="auto" w:fill="auto"/>
            <w:vAlign w:val="bottom"/>
          </w:tcPr>
          <w:p w14:paraId="41239FF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160</w:t>
            </w:r>
          </w:p>
        </w:tc>
        <w:tc>
          <w:tcPr>
            <w:tcW w:w="1705" w:type="dxa"/>
            <w:tcBorders>
              <w:top w:val="nil"/>
              <w:bottom w:val="nil"/>
            </w:tcBorders>
            <w:shd w:val="clear" w:color="auto" w:fill="auto"/>
            <w:vAlign w:val="bottom"/>
          </w:tcPr>
          <w:p w14:paraId="0EBD8D6C"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tcBorders>
              <w:top w:val="nil"/>
              <w:bottom w:val="nil"/>
            </w:tcBorders>
            <w:shd w:val="clear" w:color="auto" w:fill="auto"/>
            <w:vAlign w:val="bottom"/>
          </w:tcPr>
          <w:p w14:paraId="18E719EA"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160</w:t>
            </w:r>
          </w:p>
        </w:tc>
      </w:tr>
      <w:tr w:rsidR="0000707D" w:rsidRPr="00D813C0" w14:paraId="47D0E984" w14:textId="77777777" w:rsidTr="009068B7">
        <w:tc>
          <w:tcPr>
            <w:tcW w:w="2410" w:type="dxa"/>
            <w:tcBorders>
              <w:top w:val="nil"/>
              <w:bottom w:val="nil"/>
            </w:tcBorders>
            <w:shd w:val="clear" w:color="auto" w:fill="auto"/>
          </w:tcPr>
          <w:p w14:paraId="66EEBF65"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lastRenderedPageBreak/>
              <w:t>Cuba</w:t>
            </w:r>
          </w:p>
        </w:tc>
        <w:tc>
          <w:tcPr>
            <w:tcW w:w="1774" w:type="dxa"/>
            <w:tcBorders>
              <w:top w:val="nil"/>
              <w:bottom w:val="nil"/>
            </w:tcBorders>
            <w:shd w:val="clear" w:color="auto" w:fill="auto"/>
            <w:vAlign w:val="bottom"/>
          </w:tcPr>
          <w:p w14:paraId="7031715C"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168</w:t>
            </w:r>
          </w:p>
        </w:tc>
        <w:tc>
          <w:tcPr>
            <w:tcW w:w="1705" w:type="dxa"/>
            <w:tcBorders>
              <w:top w:val="nil"/>
              <w:bottom w:val="nil"/>
            </w:tcBorders>
            <w:shd w:val="clear" w:color="auto" w:fill="auto"/>
            <w:vAlign w:val="bottom"/>
          </w:tcPr>
          <w:p w14:paraId="33D6D74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25</w:t>
            </w:r>
          </w:p>
        </w:tc>
        <w:tc>
          <w:tcPr>
            <w:tcW w:w="1481" w:type="dxa"/>
            <w:tcBorders>
              <w:top w:val="nil"/>
              <w:bottom w:val="nil"/>
            </w:tcBorders>
            <w:shd w:val="clear" w:color="auto" w:fill="auto"/>
            <w:vAlign w:val="bottom"/>
          </w:tcPr>
          <w:p w14:paraId="540E68A2"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193</w:t>
            </w:r>
          </w:p>
        </w:tc>
      </w:tr>
      <w:tr w:rsidR="0000707D" w:rsidRPr="00D813C0" w14:paraId="7A583CD6" w14:textId="77777777" w:rsidTr="009068B7">
        <w:tc>
          <w:tcPr>
            <w:tcW w:w="2410" w:type="dxa"/>
            <w:tcBorders>
              <w:top w:val="nil"/>
            </w:tcBorders>
            <w:shd w:val="clear" w:color="auto" w:fill="auto"/>
          </w:tcPr>
          <w:p w14:paraId="349B3E8D"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Gabon</w:t>
            </w:r>
          </w:p>
        </w:tc>
        <w:tc>
          <w:tcPr>
            <w:tcW w:w="1774" w:type="dxa"/>
            <w:tcBorders>
              <w:top w:val="nil"/>
            </w:tcBorders>
            <w:shd w:val="clear" w:color="auto" w:fill="auto"/>
            <w:vAlign w:val="bottom"/>
          </w:tcPr>
          <w:p w14:paraId="42BB79A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6</w:t>
            </w:r>
          </w:p>
        </w:tc>
        <w:tc>
          <w:tcPr>
            <w:tcW w:w="1705" w:type="dxa"/>
            <w:tcBorders>
              <w:top w:val="nil"/>
            </w:tcBorders>
            <w:shd w:val="clear" w:color="auto" w:fill="auto"/>
            <w:vAlign w:val="bottom"/>
          </w:tcPr>
          <w:p w14:paraId="2D36814A"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481" w:type="dxa"/>
            <w:tcBorders>
              <w:top w:val="nil"/>
            </w:tcBorders>
            <w:shd w:val="clear" w:color="auto" w:fill="auto"/>
            <w:vAlign w:val="bottom"/>
          </w:tcPr>
          <w:p w14:paraId="1F0ABF43"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8</w:t>
            </w:r>
          </w:p>
        </w:tc>
      </w:tr>
      <w:tr w:rsidR="0000707D" w:rsidRPr="00D813C0" w14:paraId="7D7F9180" w14:textId="77777777" w:rsidTr="007974E6">
        <w:tc>
          <w:tcPr>
            <w:tcW w:w="2410" w:type="dxa"/>
            <w:shd w:val="clear" w:color="auto" w:fill="auto"/>
          </w:tcPr>
          <w:p w14:paraId="2622D33B"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Honduras</w:t>
            </w:r>
          </w:p>
        </w:tc>
        <w:tc>
          <w:tcPr>
            <w:tcW w:w="1774" w:type="dxa"/>
            <w:shd w:val="clear" w:color="auto" w:fill="auto"/>
            <w:vAlign w:val="bottom"/>
          </w:tcPr>
          <w:p w14:paraId="210E511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705" w:type="dxa"/>
            <w:shd w:val="clear" w:color="auto" w:fill="auto"/>
            <w:vAlign w:val="bottom"/>
          </w:tcPr>
          <w:p w14:paraId="3D495384"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4115D45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r>
      <w:tr w:rsidR="0000707D" w:rsidRPr="00D813C0" w14:paraId="5D577C0F" w14:textId="77777777" w:rsidTr="007974E6">
        <w:tc>
          <w:tcPr>
            <w:tcW w:w="2410" w:type="dxa"/>
            <w:shd w:val="clear" w:color="auto" w:fill="auto"/>
          </w:tcPr>
          <w:p w14:paraId="21FDC66D"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Iraq</w:t>
            </w:r>
          </w:p>
        </w:tc>
        <w:tc>
          <w:tcPr>
            <w:tcW w:w="1774" w:type="dxa"/>
            <w:shd w:val="clear" w:color="auto" w:fill="auto"/>
            <w:vAlign w:val="bottom"/>
          </w:tcPr>
          <w:p w14:paraId="1FB1FED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29</w:t>
            </w:r>
          </w:p>
        </w:tc>
        <w:tc>
          <w:tcPr>
            <w:tcW w:w="1705" w:type="dxa"/>
            <w:shd w:val="clear" w:color="auto" w:fill="auto"/>
            <w:vAlign w:val="bottom"/>
          </w:tcPr>
          <w:p w14:paraId="0A8B5821"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12</w:t>
            </w:r>
          </w:p>
        </w:tc>
        <w:tc>
          <w:tcPr>
            <w:tcW w:w="1481" w:type="dxa"/>
            <w:shd w:val="clear" w:color="auto" w:fill="auto"/>
            <w:vAlign w:val="bottom"/>
          </w:tcPr>
          <w:p w14:paraId="1EC0966C"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41</w:t>
            </w:r>
          </w:p>
        </w:tc>
      </w:tr>
      <w:tr w:rsidR="0000707D" w:rsidRPr="00D813C0" w14:paraId="1FEEB992" w14:textId="77777777" w:rsidTr="007974E6">
        <w:tc>
          <w:tcPr>
            <w:tcW w:w="2410" w:type="dxa"/>
            <w:shd w:val="clear" w:color="auto" w:fill="auto"/>
          </w:tcPr>
          <w:p w14:paraId="003F2897"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Kazakhstan</w:t>
            </w:r>
          </w:p>
        </w:tc>
        <w:tc>
          <w:tcPr>
            <w:tcW w:w="1774" w:type="dxa"/>
            <w:shd w:val="clear" w:color="auto" w:fill="auto"/>
            <w:vAlign w:val="bottom"/>
          </w:tcPr>
          <w:p w14:paraId="1204D3D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shd w:val="clear" w:color="auto" w:fill="auto"/>
            <w:vAlign w:val="bottom"/>
          </w:tcPr>
          <w:p w14:paraId="5E40A92A"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71A69D5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0373FCF2" w14:textId="77777777" w:rsidTr="007974E6">
        <w:tc>
          <w:tcPr>
            <w:tcW w:w="2410" w:type="dxa"/>
            <w:shd w:val="clear" w:color="auto" w:fill="auto"/>
          </w:tcPr>
          <w:p w14:paraId="2451DAE6"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Lithuania</w:t>
            </w:r>
          </w:p>
        </w:tc>
        <w:tc>
          <w:tcPr>
            <w:tcW w:w="1774" w:type="dxa"/>
            <w:shd w:val="clear" w:color="auto" w:fill="auto"/>
            <w:vAlign w:val="bottom"/>
          </w:tcPr>
          <w:p w14:paraId="7347809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shd w:val="clear" w:color="auto" w:fill="auto"/>
            <w:vAlign w:val="bottom"/>
          </w:tcPr>
          <w:p w14:paraId="191E3027"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3629FA4C"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23A62895" w14:textId="77777777" w:rsidTr="007974E6">
        <w:tc>
          <w:tcPr>
            <w:tcW w:w="2410" w:type="dxa"/>
            <w:shd w:val="clear" w:color="auto" w:fill="auto"/>
          </w:tcPr>
          <w:p w14:paraId="13BB8065"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Mauritania</w:t>
            </w:r>
          </w:p>
        </w:tc>
        <w:tc>
          <w:tcPr>
            <w:tcW w:w="1774" w:type="dxa"/>
            <w:shd w:val="clear" w:color="auto" w:fill="auto"/>
            <w:vAlign w:val="bottom"/>
          </w:tcPr>
          <w:p w14:paraId="1B396A2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705" w:type="dxa"/>
            <w:shd w:val="clear" w:color="auto" w:fill="auto"/>
            <w:vAlign w:val="bottom"/>
          </w:tcPr>
          <w:p w14:paraId="04AAFEC4"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481" w:type="dxa"/>
            <w:shd w:val="clear" w:color="auto" w:fill="auto"/>
            <w:vAlign w:val="bottom"/>
          </w:tcPr>
          <w:p w14:paraId="2EFC6472"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r>
      <w:tr w:rsidR="0000707D" w:rsidRPr="00D813C0" w14:paraId="00A4E97E" w14:textId="77777777" w:rsidTr="007974E6">
        <w:tc>
          <w:tcPr>
            <w:tcW w:w="2410" w:type="dxa"/>
            <w:shd w:val="clear" w:color="auto" w:fill="auto"/>
          </w:tcPr>
          <w:p w14:paraId="386F9453"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Mexico</w:t>
            </w:r>
          </w:p>
        </w:tc>
        <w:tc>
          <w:tcPr>
            <w:tcW w:w="1774" w:type="dxa"/>
            <w:shd w:val="clear" w:color="auto" w:fill="auto"/>
            <w:vAlign w:val="bottom"/>
          </w:tcPr>
          <w:p w14:paraId="2B9A16D6"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79</w:t>
            </w:r>
          </w:p>
        </w:tc>
        <w:tc>
          <w:tcPr>
            <w:tcW w:w="1705" w:type="dxa"/>
            <w:shd w:val="clear" w:color="auto" w:fill="auto"/>
            <w:vAlign w:val="bottom"/>
          </w:tcPr>
          <w:p w14:paraId="516ACBAF"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481" w:type="dxa"/>
            <w:shd w:val="clear" w:color="auto" w:fill="auto"/>
            <w:vAlign w:val="bottom"/>
          </w:tcPr>
          <w:p w14:paraId="0914DE68"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80</w:t>
            </w:r>
          </w:p>
        </w:tc>
      </w:tr>
      <w:tr w:rsidR="0000707D" w:rsidRPr="00D813C0" w14:paraId="17F11696" w14:textId="77777777" w:rsidTr="007974E6">
        <w:tc>
          <w:tcPr>
            <w:tcW w:w="2410" w:type="dxa"/>
            <w:shd w:val="clear" w:color="auto" w:fill="auto"/>
          </w:tcPr>
          <w:p w14:paraId="519E329B"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Morocco</w:t>
            </w:r>
          </w:p>
        </w:tc>
        <w:tc>
          <w:tcPr>
            <w:tcW w:w="1774" w:type="dxa"/>
            <w:shd w:val="clear" w:color="auto" w:fill="auto"/>
            <w:vAlign w:val="bottom"/>
          </w:tcPr>
          <w:p w14:paraId="3D08481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705" w:type="dxa"/>
            <w:shd w:val="clear" w:color="auto" w:fill="auto"/>
            <w:vAlign w:val="bottom"/>
          </w:tcPr>
          <w:p w14:paraId="01C363BF"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3</w:t>
            </w:r>
          </w:p>
        </w:tc>
        <w:tc>
          <w:tcPr>
            <w:tcW w:w="1481" w:type="dxa"/>
            <w:shd w:val="clear" w:color="auto" w:fill="auto"/>
            <w:vAlign w:val="bottom"/>
          </w:tcPr>
          <w:p w14:paraId="3FD63662"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4</w:t>
            </w:r>
          </w:p>
        </w:tc>
      </w:tr>
      <w:tr w:rsidR="0000707D" w:rsidRPr="00D813C0" w14:paraId="7163ECF3" w14:textId="77777777" w:rsidTr="007974E6">
        <w:tc>
          <w:tcPr>
            <w:tcW w:w="2410" w:type="dxa"/>
            <w:shd w:val="clear" w:color="auto" w:fill="auto"/>
          </w:tcPr>
          <w:p w14:paraId="16FC3FD4"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Peru</w:t>
            </w:r>
          </w:p>
        </w:tc>
        <w:tc>
          <w:tcPr>
            <w:tcW w:w="1774" w:type="dxa"/>
            <w:shd w:val="clear" w:color="auto" w:fill="auto"/>
            <w:vAlign w:val="bottom"/>
          </w:tcPr>
          <w:p w14:paraId="6629587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14</w:t>
            </w:r>
          </w:p>
        </w:tc>
        <w:tc>
          <w:tcPr>
            <w:tcW w:w="1705" w:type="dxa"/>
            <w:shd w:val="clear" w:color="auto" w:fill="auto"/>
            <w:vAlign w:val="bottom"/>
          </w:tcPr>
          <w:p w14:paraId="5B34C79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12DADD2E"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14</w:t>
            </w:r>
          </w:p>
        </w:tc>
      </w:tr>
      <w:tr w:rsidR="0000707D" w:rsidRPr="00D813C0" w14:paraId="58D60708" w14:textId="77777777" w:rsidTr="007974E6">
        <w:tc>
          <w:tcPr>
            <w:tcW w:w="2410" w:type="dxa"/>
            <w:shd w:val="clear" w:color="auto" w:fill="auto"/>
          </w:tcPr>
          <w:p w14:paraId="21860BCF"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Sri Lanka</w:t>
            </w:r>
          </w:p>
        </w:tc>
        <w:tc>
          <w:tcPr>
            <w:tcW w:w="1774" w:type="dxa"/>
            <w:shd w:val="clear" w:color="auto" w:fill="auto"/>
            <w:vAlign w:val="bottom"/>
          </w:tcPr>
          <w:p w14:paraId="2E7FBC79"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705" w:type="dxa"/>
            <w:shd w:val="clear" w:color="auto" w:fill="auto"/>
            <w:vAlign w:val="bottom"/>
          </w:tcPr>
          <w:p w14:paraId="756E313D"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481" w:type="dxa"/>
            <w:shd w:val="clear" w:color="auto" w:fill="auto"/>
            <w:vAlign w:val="bottom"/>
          </w:tcPr>
          <w:p w14:paraId="1F63F5B6"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1D1C01B2" w14:textId="77777777" w:rsidTr="007974E6">
        <w:tc>
          <w:tcPr>
            <w:tcW w:w="2410" w:type="dxa"/>
            <w:shd w:val="clear" w:color="auto" w:fill="auto"/>
          </w:tcPr>
          <w:p w14:paraId="25D8956D"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Sudan</w:t>
            </w:r>
          </w:p>
        </w:tc>
        <w:tc>
          <w:tcPr>
            <w:tcW w:w="1774" w:type="dxa"/>
            <w:shd w:val="clear" w:color="auto" w:fill="auto"/>
            <w:vAlign w:val="bottom"/>
          </w:tcPr>
          <w:p w14:paraId="00E93012"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c>
          <w:tcPr>
            <w:tcW w:w="1705" w:type="dxa"/>
            <w:shd w:val="clear" w:color="auto" w:fill="auto"/>
            <w:vAlign w:val="bottom"/>
          </w:tcPr>
          <w:p w14:paraId="0CE5E23B"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shd w:val="clear" w:color="auto" w:fill="auto"/>
            <w:vAlign w:val="bottom"/>
          </w:tcPr>
          <w:p w14:paraId="6A24B40B"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1</w:t>
            </w:r>
          </w:p>
        </w:tc>
      </w:tr>
      <w:tr w:rsidR="0000707D" w:rsidRPr="00D813C0" w14:paraId="2CD1C4A8" w14:textId="77777777" w:rsidTr="007974E6">
        <w:tc>
          <w:tcPr>
            <w:tcW w:w="2410" w:type="dxa"/>
            <w:tcBorders>
              <w:bottom w:val="single" w:sz="4" w:space="0" w:color="auto"/>
            </w:tcBorders>
            <w:shd w:val="clear" w:color="auto" w:fill="auto"/>
          </w:tcPr>
          <w:p w14:paraId="5679D6D7" w14:textId="77777777" w:rsidR="0000707D" w:rsidRPr="00D813C0" w:rsidRDefault="0000707D" w:rsidP="00D813C0">
            <w:pPr>
              <w:suppressAutoHyphens w:val="0"/>
              <w:spacing w:before="40" w:after="40" w:line="220" w:lineRule="exact"/>
              <w:ind w:right="113"/>
              <w:rPr>
                <w:rFonts w:eastAsia="Times New Roman"/>
                <w:sz w:val="18"/>
                <w:szCs w:val="24"/>
              </w:rPr>
            </w:pPr>
            <w:r w:rsidRPr="00D813C0">
              <w:rPr>
                <w:rFonts w:eastAsia="Times New Roman"/>
                <w:sz w:val="18"/>
                <w:szCs w:val="24"/>
              </w:rPr>
              <w:t>Togo</w:t>
            </w:r>
          </w:p>
        </w:tc>
        <w:tc>
          <w:tcPr>
            <w:tcW w:w="1774" w:type="dxa"/>
            <w:tcBorders>
              <w:bottom w:val="single" w:sz="4" w:space="0" w:color="auto"/>
            </w:tcBorders>
            <w:shd w:val="clear" w:color="auto" w:fill="auto"/>
            <w:vAlign w:val="bottom"/>
          </w:tcPr>
          <w:p w14:paraId="1B33D365"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c>
          <w:tcPr>
            <w:tcW w:w="1705" w:type="dxa"/>
            <w:tcBorders>
              <w:bottom w:val="single" w:sz="4" w:space="0" w:color="auto"/>
            </w:tcBorders>
            <w:shd w:val="clear" w:color="auto" w:fill="auto"/>
            <w:vAlign w:val="bottom"/>
          </w:tcPr>
          <w:p w14:paraId="2E4182A3"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w:t>
            </w:r>
          </w:p>
        </w:tc>
        <w:tc>
          <w:tcPr>
            <w:tcW w:w="1481" w:type="dxa"/>
            <w:tcBorders>
              <w:bottom w:val="single" w:sz="4" w:space="0" w:color="auto"/>
            </w:tcBorders>
            <w:shd w:val="clear" w:color="auto" w:fill="auto"/>
            <w:vAlign w:val="bottom"/>
          </w:tcPr>
          <w:p w14:paraId="223D82DB" w14:textId="77777777" w:rsidR="0000707D" w:rsidRPr="00D813C0" w:rsidRDefault="0000707D" w:rsidP="00D813C0">
            <w:pPr>
              <w:suppressAutoHyphens w:val="0"/>
              <w:spacing w:before="40" w:after="40" w:line="220" w:lineRule="exact"/>
              <w:ind w:right="113"/>
              <w:jc w:val="right"/>
              <w:rPr>
                <w:rFonts w:eastAsia="Times New Roman"/>
                <w:sz w:val="18"/>
                <w:szCs w:val="24"/>
              </w:rPr>
            </w:pPr>
            <w:r w:rsidRPr="00D813C0">
              <w:rPr>
                <w:rFonts w:eastAsia="Times New Roman"/>
                <w:sz w:val="18"/>
                <w:szCs w:val="24"/>
              </w:rPr>
              <w:t>2</w:t>
            </w:r>
          </w:p>
        </w:tc>
      </w:tr>
      <w:tr w:rsidR="0000707D" w:rsidRPr="00D813C0" w14:paraId="3AE80678" w14:textId="77777777" w:rsidTr="007974E6">
        <w:tc>
          <w:tcPr>
            <w:tcW w:w="2410" w:type="dxa"/>
            <w:tcBorders>
              <w:top w:val="single" w:sz="4" w:space="0" w:color="auto"/>
              <w:bottom w:val="single" w:sz="12" w:space="0" w:color="auto"/>
            </w:tcBorders>
            <w:shd w:val="clear" w:color="auto" w:fill="auto"/>
          </w:tcPr>
          <w:p w14:paraId="0672243F" w14:textId="77777777" w:rsidR="0000707D" w:rsidRPr="00D813C0" w:rsidRDefault="0000707D" w:rsidP="00D813C0">
            <w:pPr>
              <w:suppressAutoHyphens w:val="0"/>
              <w:spacing w:before="80" w:after="80" w:line="220" w:lineRule="exact"/>
              <w:ind w:left="283"/>
              <w:rPr>
                <w:rFonts w:eastAsia="Times New Roman"/>
                <w:b/>
                <w:bCs/>
                <w:sz w:val="18"/>
                <w:szCs w:val="24"/>
              </w:rPr>
            </w:pPr>
            <w:r w:rsidRPr="00D813C0">
              <w:rPr>
                <w:rFonts w:eastAsia="Times New Roman"/>
                <w:b/>
                <w:bCs/>
                <w:sz w:val="18"/>
                <w:szCs w:val="24"/>
              </w:rPr>
              <w:t>Total</w:t>
            </w:r>
          </w:p>
        </w:tc>
        <w:tc>
          <w:tcPr>
            <w:tcW w:w="1774" w:type="dxa"/>
            <w:tcBorders>
              <w:top w:val="single" w:sz="4" w:space="0" w:color="auto"/>
              <w:bottom w:val="single" w:sz="12" w:space="0" w:color="auto"/>
            </w:tcBorders>
            <w:shd w:val="clear" w:color="auto" w:fill="auto"/>
            <w:vAlign w:val="bottom"/>
          </w:tcPr>
          <w:p w14:paraId="63E535BD" w14:textId="77777777" w:rsidR="0000707D" w:rsidRPr="00DA658B" w:rsidRDefault="0000707D" w:rsidP="00DA658B">
            <w:pPr>
              <w:suppressAutoHyphens w:val="0"/>
              <w:spacing w:before="80" w:after="80" w:line="220" w:lineRule="exact"/>
              <w:ind w:right="113"/>
              <w:jc w:val="right"/>
              <w:rPr>
                <w:rFonts w:eastAsia="Times New Roman"/>
                <w:b/>
                <w:bCs/>
                <w:sz w:val="18"/>
                <w:szCs w:val="24"/>
              </w:rPr>
            </w:pPr>
            <w:r w:rsidRPr="00DA658B">
              <w:rPr>
                <w:rFonts w:eastAsia="Times New Roman"/>
                <w:b/>
                <w:bCs/>
                <w:sz w:val="18"/>
                <w:szCs w:val="24"/>
              </w:rPr>
              <w:t>473</w:t>
            </w:r>
          </w:p>
        </w:tc>
        <w:tc>
          <w:tcPr>
            <w:tcW w:w="1705" w:type="dxa"/>
            <w:tcBorders>
              <w:top w:val="single" w:sz="4" w:space="0" w:color="auto"/>
              <w:bottom w:val="single" w:sz="12" w:space="0" w:color="auto"/>
            </w:tcBorders>
            <w:shd w:val="clear" w:color="auto" w:fill="auto"/>
            <w:vAlign w:val="bottom"/>
          </w:tcPr>
          <w:p w14:paraId="6B4B7DFB" w14:textId="77777777" w:rsidR="0000707D" w:rsidRPr="00DA658B" w:rsidRDefault="0000707D" w:rsidP="00DA658B">
            <w:pPr>
              <w:suppressAutoHyphens w:val="0"/>
              <w:spacing w:before="80" w:after="80" w:line="220" w:lineRule="exact"/>
              <w:ind w:right="113"/>
              <w:jc w:val="right"/>
              <w:rPr>
                <w:rFonts w:eastAsia="Times New Roman"/>
                <w:b/>
                <w:bCs/>
                <w:sz w:val="18"/>
                <w:szCs w:val="24"/>
              </w:rPr>
            </w:pPr>
            <w:r w:rsidRPr="00DA658B">
              <w:rPr>
                <w:rFonts w:eastAsia="Times New Roman"/>
                <w:b/>
                <w:bCs/>
                <w:sz w:val="18"/>
                <w:szCs w:val="24"/>
              </w:rPr>
              <w:t>45</w:t>
            </w:r>
          </w:p>
        </w:tc>
        <w:tc>
          <w:tcPr>
            <w:tcW w:w="1481" w:type="dxa"/>
            <w:tcBorders>
              <w:top w:val="single" w:sz="4" w:space="0" w:color="auto"/>
              <w:bottom w:val="single" w:sz="12" w:space="0" w:color="auto"/>
            </w:tcBorders>
            <w:shd w:val="clear" w:color="auto" w:fill="auto"/>
            <w:vAlign w:val="bottom"/>
          </w:tcPr>
          <w:p w14:paraId="4A2CFCB8" w14:textId="77777777" w:rsidR="0000707D" w:rsidRPr="00DA658B" w:rsidRDefault="0000707D" w:rsidP="00DA658B">
            <w:pPr>
              <w:suppressAutoHyphens w:val="0"/>
              <w:spacing w:before="80" w:after="80" w:line="220" w:lineRule="exact"/>
              <w:ind w:right="113"/>
              <w:jc w:val="right"/>
              <w:rPr>
                <w:rFonts w:eastAsia="Times New Roman"/>
                <w:b/>
                <w:bCs/>
                <w:sz w:val="18"/>
                <w:szCs w:val="24"/>
              </w:rPr>
            </w:pPr>
            <w:r w:rsidRPr="00DA658B">
              <w:rPr>
                <w:rFonts w:eastAsia="Times New Roman"/>
                <w:b/>
                <w:bCs/>
                <w:sz w:val="18"/>
                <w:szCs w:val="24"/>
              </w:rPr>
              <w:t>518</w:t>
            </w:r>
          </w:p>
        </w:tc>
      </w:tr>
    </w:tbl>
    <w:p w14:paraId="1AC97F8B" w14:textId="77777777" w:rsidR="00190606" w:rsidRDefault="0000707D" w:rsidP="00146333">
      <w:pPr>
        <w:pStyle w:val="H1G"/>
      </w:pPr>
      <w:r w:rsidRPr="0031536F">
        <w:tab/>
      </w:r>
      <w:bookmarkStart w:id="61" w:name="_Toc202868351"/>
      <w:r w:rsidRPr="0031536F">
        <w:t>B.</w:t>
      </w:r>
      <w:r w:rsidRPr="0031536F">
        <w:tab/>
        <w:t>Registration notes sent by the Committee to States Parties</w:t>
      </w:r>
      <w:bookmarkEnd w:id="61"/>
    </w:p>
    <w:p w14:paraId="7E840B8E" w14:textId="77777777" w:rsidR="00190606" w:rsidRDefault="0000707D" w:rsidP="00E42F66">
      <w:pPr>
        <w:pStyle w:val="SingleTxtG"/>
      </w:pPr>
      <w:r w:rsidRPr="0031536F">
        <w:t>78.</w:t>
      </w:r>
      <w:r w:rsidRPr="0031536F">
        <w:tab/>
      </w:r>
      <w:r w:rsidRPr="0031536F">
        <w:rPr>
          <w:rFonts w:eastAsia="Times New Roman"/>
        </w:rPr>
        <w:t>In</w:t>
      </w:r>
      <w:r w:rsidRPr="0031536F">
        <w:t xml:space="preserve"> order to </w:t>
      </w:r>
      <w:r w:rsidRPr="0031536F">
        <w:rPr>
          <w:rFonts w:eastAsia="Times New Roman"/>
        </w:rPr>
        <w:t>facilitate</w:t>
      </w:r>
      <w:r w:rsidRPr="0031536F">
        <w:t xml:space="preserve"> the follow-up of </w:t>
      </w:r>
      <w:r>
        <w:t xml:space="preserve">requests for </w:t>
      </w:r>
      <w:r w:rsidRPr="0031536F">
        <w:t xml:space="preserve">urgent action registered by the Committee and </w:t>
      </w:r>
      <w:r>
        <w:t xml:space="preserve">the preparation of replies </w:t>
      </w:r>
      <w:r w:rsidRPr="0031536F">
        <w:t xml:space="preserve">by the </w:t>
      </w:r>
      <w:r w:rsidRPr="0031536F">
        <w:rPr>
          <w:rFonts w:eastAsia="Times New Roman"/>
        </w:rPr>
        <w:t>State</w:t>
      </w:r>
      <w:r w:rsidRPr="0031536F">
        <w:t xml:space="preserve"> </w:t>
      </w:r>
      <w:r w:rsidRPr="0031536F">
        <w:rPr>
          <w:rFonts w:eastAsia="Times New Roman"/>
        </w:rPr>
        <w:t>authorities</w:t>
      </w:r>
      <w:r w:rsidRPr="0031536F">
        <w:t xml:space="preserve"> </w:t>
      </w:r>
      <w:r w:rsidRPr="0031536F">
        <w:rPr>
          <w:rFonts w:eastAsia="Times New Roman"/>
        </w:rPr>
        <w:t>responsible</w:t>
      </w:r>
      <w:r w:rsidRPr="0031536F">
        <w:t xml:space="preserve"> for the processes of searching, investigating, and supporting </w:t>
      </w:r>
      <w:r w:rsidRPr="0031536F">
        <w:rPr>
          <w:rFonts w:eastAsia="Times New Roman"/>
        </w:rPr>
        <w:t>victims</w:t>
      </w:r>
      <w:r w:rsidRPr="0031536F">
        <w:t xml:space="preserve">, the </w:t>
      </w:r>
      <w:r w:rsidRPr="0031536F">
        <w:rPr>
          <w:rFonts w:eastAsia="Times New Roman"/>
        </w:rPr>
        <w:t>Committee</w:t>
      </w:r>
      <w:r w:rsidRPr="0031536F">
        <w:t xml:space="preserve"> adopted a new structure for the registration of urgent actions</w:t>
      </w:r>
      <w:r>
        <w:t xml:space="preserve">. The Committee now transmits </w:t>
      </w:r>
      <w:r w:rsidRPr="0031536F">
        <w:t xml:space="preserve">its </w:t>
      </w:r>
      <w:r w:rsidRPr="0031536F">
        <w:rPr>
          <w:rFonts w:eastAsia="Times New Roman"/>
        </w:rPr>
        <w:t>recommendations</w:t>
      </w:r>
      <w:r w:rsidRPr="0031536F">
        <w:t xml:space="preserve"> in a table and invites the State Party to describe the actions taken in the </w:t>
      </w:r>
      <w:r w:rsidRPr="0031536F">
        <w:rPr>
          <w:rFonts w:eastAsia="Times New Roman"/>
        </w:rPr>
        <w:t>column</w:t>
      </w:r>
      <w:r w:rsidRPr="0031536F">
        <w:t xml:space="preserve"> titled </w:t>
      </w:r>
      <w:r w:rsidR="00716DCD">
        <w:t>“</w:t>
      </w:r>
      <w:r w:rsidRPr="0031536F">
        <w:rPr>
          <w:rFonts w:eastAsia="Times New Roman"/>
        </w:rPr>
        <w:t>Response</w:t>
      </w:r>
      <w:r w:rsidRPr="0031536F">
        <w:t xml:space="preserve"> of the State Party</w:t>
      </w:r>
      <w:r w:rsidR="00716DCD">
        <w:t>”</w:t>
      </w:r>
      <w:r w:rsidRPr="0031536F">
        <w:t xml:space="preserve">. </w:t>
      </w:r>
      <w:r>
        <w:t>On the b</w:t>
      </w:r>
      <w:r w:rsidRPr="0031536F">
        <w:t>as</w:t>
      </w:r>
      <w:r>
        <w:t>is</w:t>
      </w:r>
      <w:r w:rsidRPr="0031536F">
        <w:t xml:space="preserve"> o</w:t>
      </w:r>
      <w:r>
        <w:t>f</w:t>
      </w:r>
      <w:r w:rsidRPr="0031536F">
        <w:t xml:space="preserve"> the response received and following the analysis of the information gathered in the context of the re</w:t>
      </w:r>
      <w:r>
        <w:t>spective</w:t>
      </w:r>
      <w:r w:rsidRPr="0031536F">
        <w:t xml:space="preserve"> urgent action, the </w:t>
      </w:r>
      <w:r w:rsidRPr="0031536F">
        <w:rPr>
          <w:rFonts w:eastAsia="Times New Roman"/>
        </w:rPr>
        <w:t>Committee</w:t>
      </w:r>
      <w:r w:rsidRPr="0031536F">
        <w:t xml:space="preserve"> transmits new recommendations and relevant information to </w:t>
      </w:r>
      <w:r>
        <w:t xml:space="preserve">support </w:t>
      </w:r>
      <w:r w:rsidRPr="0031536F">
        <w:t>collaborat</w:t>
      </w:r>
      <w:r>
        <w:t>ion</w:t>
      </w:r>
      <w:r w:rsidRPr="0031536F">
        <w:t xml:space="preserve"> </w:t>
      </w:r>
      <w:r w:rsidRPr="0031536F">
        <w:rPr>
          <w:rFonts w:eastAsia="Times New Roman"/>
        </w:rPr>
        <w:t>with</w:t>
      </w:r>
      <w:r w:rsidRPr="0031536F">
        <w:t xml:space="preserve"> the State </w:t>
      </w:r>
      <w:r w:rsidRPr="0031536F">
        <w:rPr>
          <w:rFonts w:eastAsia="Times New Roman"/>
        </w:rPr>
        <w:t>Party</w:t>
      </w:r>
      <w:r w:rsidRPr="0031536F">
        <w:t xml:space="preserve"> until the fate and whereabouts of the disappeared persons have been clarified.</w:t>
      </w:r>
    </w:p>
    <w:p w14:paraId="42147467" w14:textId="3F2EB935" w:rsidR="0000707D" w:rsidRPr="0031536F" w:rsidRDefault="0000707D" w:rsidP="00146333">
      <w:pPr>
        <w:pStyle w:val="H1G"/>
      </w:pPr>
      <w:r>
        <w:tab/>
      </w:r>
      <w:bookmarkStart w:id="62" w:name="_Toc202868352"/>
      <w:r>
        <w:t>C</w:t>
      </w:r>
      <w:r w:rsidRPr="0031536F">
        <w:t>.</w:t>
      </w:r>
      <w:r>
        <w:tab/>
      </w:r>
      <w:r w:rsidRPr="0031536F">
        <w:t xml:space="preserve">Interaction with authors of urgent action requests and </w:t>
      </w:r>
      <w:r>
        <w:t xml:space="preserve">with </w:t>
      </w:r>
      <w:r w:rsidRPr="0031536F">
        <w:t>States Parties</w:t>
      </w:r>
      <w:bookmarkEnd w:id="62"/>
    </w:p>
    <w:p w14:paraId="1187A111" w14:textId="77777777" w:rsidR="00190606" w:rsidRDefault="0000707D" w:rsidP="00E42F66">
      <w:pPr>
        <w:pStyle w:val="SingleTxtG"/>
      </w:pPr>
      <w:r w:rsidRPr="001D407D">
        <w:t>79.</w:t>
      </w:r>
      <w:r w:rsidRPr="001D407D">
        <w:tab/>
        <w:t xml:space="preserve">The </w:t>
      </w:r>
      <w:r w:rsidRPr="0031536F">
        <w:rPr>
          <w:rFonts w:eastAsia="Times New Roman"/>
        </w:rPr>
        <w:t>Committee</w:t>
      </w:r>
      <w:r w:rsidRPr="001D407D">
        <w:t xml:space="preserve"> reiterates the central role of the authors of </w:t>
      </w:r>
      <w:r>
        <w:t xml:space="preserve">requests for </w:t>
      </w:r>
      <w:r w:rsidRPr="001D407D">
        <w:t xml:space="preserve">urgent action in ensuring the efficiency </w:t>
      </w:r>
      <w:r w:rsidRPr="0031536F">
        <w:rPr>
          <w:rFonts w:eastAsia="Times New Roman"/>
        </w:rPr>
        <w:t>of</w:t>
      </w:r>
      <w:r w:rsidRPr="001D407D">
        <w:t xml:space="preserve"> </w:t>
      </w:r>
      <w:r w:rsidRPr="0031536F">
        <w:rPr>
          <w:rFonts w:eastAsia="Times New Roman"/>
        </w:rPr>
        <w:t>the</w:t>
      </w:r>
      <w:r w:rsidRPr="001D407D">
        <w:t xml:space="preserve"> procedure. All the information they share with the Committee is duly analysed with the aim of providing detailed recommendations to the State Party. In various cases, this </w:t>
      </w:r>
      <w:r w:rsidRPr="0031536F">
        <w:rPr>
          <w:rFonts w:eastAsia="Times New Roman"/>
        </w:rPr>
        <w:t>interaction</w:t>
      </w:r>
      <w:r w:rsidRPr="001D407D">
        <w:t xml:space="preserve"> has allowed the Committee to transmit relevant pieces of information and evidence to State authorities. Even </w:t>
      </w:r>
      <w:r>
        <w:t>though</w:t>
      </w:r>
      <w:r w:rsidRPr="001D407D">
        <w:t xml:space="preserve"> the follow-up to individual cases usually takes much longer than expected because of the </w:t>
      </w:r>
      <w:r>
        <w:t>insufficient allocation of</w:t>
      </w:r>
      <w:r w:rsidRPr="00034CA0">
        <w:t xml:space="preserve"> human resources </w:t>
      </w:r>
      <w:r>
        <w:t>to</w:t>
      </w:r>
      <w:r w:rsidRPr="00034CA0">
        <w:t xml:space="preserve"> the secretariat of the Committee</w:t>
      </w:r>
      <w:r w:rsidRPr="001D407D">
        <w:t>, authors sh</w:t>
      </w:r>
      <w:r>
        <w:t>ould</w:t>
      </w:r>
      <w:r w:rsidRPr="001D407D">
        <w:t xml:space="preserve"> never hesitate to bring new elements to the</w:t>
      </w:r>
      <w:r>
        <w:t xml:space="preserve"> Committee</w:t>
      </w:r>
      <w:r w:rsidR="00716DCD">
        <w:t>’</w:t>
      </w:r>
      <w:r>
        <w:t>s</w:t>
      </w:r>
      <w:r w:rsidRPr="001D407D">
        <w:t xml:space="preserve"> attention. If such issue</w:t>
      </w:r>
      <w:r>
        <w:t>s</w:t>
      </w:r>
      <w:r w:rsidRPr="001D407D">
        <w:t xml:space="preserve"> </w:t>
      </w:r>
      <w:r>
        <w:t>are</w:t>
      </w:r>
      <w:r w:rsidRPr="001D407D">
        <w:t xml:space="preserve"> urgent</w:t>
      </w:r>
      <w:r>
        <w:t>,</w:t>
      </w:r>
      <w:r w:rsidRPr="001D407D">
        <w:t xml:space="preserve"> for example in case</w:t>
      </w:r>
      <w:r>
        <w:t>s</w:t>
      </w:r>
      <w:r w:rsidRPr="001D407D">
        <w:t xml:space="preserve"> of threats, reprisals</w:t>
      </w:r>
      <w:r>
        <w:t xml:space="preserve"> or the</w:t>
      </w:r>
      <w:r w:rsidRPr="001D407D">
        <w:t xml:space="preserve"> possible destruction of pieces of evidence, </w:t>
      </w:r>
      <w:r>
        <w:t xml:space="preserve">or regarding the </w:t>
      </w:r>
      <w:r w:rsidRPr="001D407D">
        <w:t xml:space="preserve">availability of key information </w:t>
      </w:r>
      <w:r>
        <w:t xml:space="preserve">concerning situations where </w:t>
      </w:r>
      <w:r w:rsidRPr="001D407D">
        <w:t xml:space="preserve">immediate action is necessary, the authors of the urgent action request should signal </w:t>
      </w:r>
      <w:r>
        <w:t>this</w:t>
      </w:r>
      <w:r w:rsidRPr="001D407D">
        <w:t xml:space="preserve"> in the title of their message to facilitate a quick intervention.</w:t>
      </w:r>
    </w:p>
    <w:p w14:paraId="2E7633B2" w14:textId="776E21D4" w:rsidR="0000707D" w:rsidRPr="001D407D" w:rsidRDefault="0000707D" w:rsidP="00E42F66">
      <w:pPr>
        <w:pStyle w:val="SingleTxtG"/>
      </w:pPr>
      <w:r w:rsidRPr="001D407D">
        <w:t>80.</w:t>
      </w:r>
      <w:r w:rsidRPr="001D407D">
        <w:tab/>
      </w:r>
      <w:r w:rsidRPr="0031536F">
        <w:rPr>
          <w:rFonts w:eastAsia="Times New Roman"/>
        </w:rPr>
        <w:t>In</w:t>
      </w:r>
      <w:r w:rsidRPr="001D407D">
        <w:t xml:space="preserve"> compliance with article 30 (3) of the Convention, States Parties have the obligation to inform the Committee, within a specified period of time, of measures taken to locate and protect the person on whose behalf an urgent action has been registered and, under article</w:t>
      </w:r>
      <w:r w:rsidR="00146333">
        <w:t> </w:t>
      </w:r>
      <w:r w:rsidRPr="001D407D">
        <w:t>26</w:t>
      </w:r>
      <w:r w:rsidR="00146333">
        <w:t> </w:t>
      </w:r>
      <w:r w:rsidRPr="001D407D">
        <w:t xml:space="preserve">(9), to cooperate with the Committee and assist its members in the fulfilment of their mandate. As </w:t>
      </w:r>
      <w:r>
        <w:t>in</w:t>
      </w:r>
      <w:r w:rsidRPr="001D407D">
        <w:t xml:space="preserve"> previous reporting periods, most States Parties replied to </w:t>
      </w:r>
      <w:r>
        <w:t>the</w:t>
      </w:r>
      <w:r w:rsidRPr="001D407D">
        <w:t xml:space="preserve"> requests for urgent action</w:t>
      </w:r>
      <w:r>
        <w:t xml:space="preserve"> sent by the Committee during the period under review</w:t>
      </w:r>
      <w:r w:rsidRPr="001D407D">
        <w:t xml:space="preserve">. Nonetheless, the Committee regrets that many of its recommendations have </w:t>
      </w:r>
      <w:r>
        <w:t>not been implemented</w:t>
      </w:r>
      <w:r w:rsidRPr="001D407D">
        <w:t xml:space="preserve">, and that some States seem to repeat the same </w:t>
      </w:r>
      <w:r>
        <w:t>answers for different</w:t>
      </w:r>
      <w:r w:rsidRPr="001D407D">
        <w:t xml:space="preserve"> follow-up</w:t>
      </w:r>
      <w:r>
        <w:t xml:space="preserve"> notes</w:t>
      </w:r>
      <w:r w:rsidRPr="001D407D">
        <w:t xml:space="preserve">. The replies received from States Parties </w:t>
      </w:r>
      <w:r>
        <w:t>reflected</w:t>
      </w:r>
      <w:r w:rsidRPr="001D407D">
        <w:t xml:space="preserve"> the trends that have been maintained through the years (</w:t>
      </w:r>
      <w:hyperlink r:id="rId67" w:history="1">
        <w:r w:rsidRPr="005F57BC">
          <w:rPr>
            <w:rStyle w:val="Hyperlink"/>
          </w:rPr>
          <w:t>CED/C/27/2</w:t>
        </w:r>
      </w:hyperlink>
      <w:r w:rsidRPr="001D407D">
        <w:t>, para</w:t>
      </w:r>
      <w:r w:rsidRPr="0052685C">
        <w:t>. 5</w:t>
      </w:r>
      <w:r>
        <w:t>9</w:t>
      </w:r>
      <w:r w:rsidRPr="0052685C">
        <w:t xml:space="preserve"> ff).</w:t>
      </w:r>
      <w:r w:rsidRPr="001D407D">
        <w:t xml:space="preserve"> The new format of urgent action requests and follow-up is being</w:t>
      </w:r>
      <w:r>
        <w:t xml:space="preserve"> </w:t>
      </w:r>
      <w:r>
        <w:lastRenderedPageBreak/>
        <w:t>used</w:t>
      </w:r>
      <w:r w:rsidRPr="001D407D">
        <w:t xml:space="preserve"> progressively </w:t>
      </w:r>
      <w:r>
        <w:t>more</w:t>
      </w:r>
      <w:r w:rsidRPr="001D407D">
        <w:t>. Some of the replies received in the new format have been more focused, facilitating</w:t>
      </w:r>
      <w:r>
        <w:t xml:space="preserve"> </w:t>
      </w:r>
      <w:r w:rsidRPr="001D407D">
        <w:t xml:space="preserve">follow-up. However, many replies remain very general and do not </w:t>
      </w:r>
      <w:r>
        <w:t>respond to</w:t>
      </w:r>
      <w:r w:rsidRPr="001D407D">
        <w:t xml:space="preserve"> all </w:t>
      </w:r>
      <w:r>
        <w:t xml:space="preserve">of </w:t>
      </w:r>
      <w:r w:rsidRPr="001D407D">
        <w:t xml:space="preserve">the </w:t>
      </w:r>
      <w:r>
        <w:t>Committee</w:t>
      </w:r>
      <w:r w:rsidR="00716DCD">
        <w:t>’</w:t>
      </w:r>
      <w:r>
        <w:t xml:space="preserve">s </w:t>
      </w:r>
      <w:r w:rsidRPr="001D407D">
        <w:t>recommendations.</w:t>
      </w:r>
    </w:p>
    <w:p w14:paraId="07A9EDF6" w14:textId="53A2FFBE" w:rsidR="0000707D" w:rsidRPr="001D407D" w:rsidRDefault="0000707D" w:rsidP="00E42F66">
      <w:pPr>
        <w:pStyle w:val="SingleTxtG"/>
        <w:rPr>
          <w:rFonts w:eastAsia="Times New Roman"/>
        </w:rPr>
      </w:pPr>
      <w:r w:rsidRPr="001D407D">
        <w:rPr>
          <w:rFonts w:eastAsia="Times New Roman"/>
        </w:rPr>
        <w:t>81.</w:t>
      </w:r>
      <w:r w:rsidRPr="001D407D">
        <w:rPr>
          <w:rFonts w:eastAsia="Times New Roman"/>
        </w:rPr>
        <w:tab/>
        <w:t xml:space="preserve">The Committee is particularly concerned </w:t>
      </w:r>
      <w:r>
        <w:rPr>
          <w:rFonts w:eastAsia="Times New Roman"/>
        </w:rPr>
        <w:t>about</w:t>
      </w:r>
      <w:r w:rsidRPr="001D407D">
        <w:rPr>
          <w:rFonts w:eastAsia="Times New Roman"/>
        </w:rPr>
        <w:t xml:space="preserve"> the cases in which the State Party has not replied. When such a situation occurs, the Committee sends up to three reminders. In the final </w:t>
      </w:r>
      <w:r>
        <w:rPr>
          <w:rFonts w:eastAsia="Times New Roman"/>
        </w:rPr>
        <w:t>reminder</w:t>
      </w:r>
      <w:r w:rsidRPr="001D407D">
        <w:rPr>
          <w:rFonts w:eastAsia="Times New Roman"/>
        </w:rPr>
        <w:t xml:space="preserve">, it </w:t>
      </w:r>
      <w:r>
        <w:rPr>
          <w:rFonts w:eastAsia="Times New Roman"/>
        </w:rPr>
        <w:t>reminds</w:t>
      </w:r>
      <w:r w:rsidRPr="001D407D">
        <w:rPr>
          <w:rFonts w:eastAsia="Times New Roman"/>
        </w:rPr>
        <w:t xml:space="preserve"> the State Party that if exceptional circumstances prevent </w:t>
      </w:r>
      <w:r>
        <w:rPr>
          <w:rFonts w:eastAsia="Times New Roman"/>
        </w:rPr>
        <w:t>it</w:t>
      </w:r>
      <w:r w:rsidRPr="001D407D">
        <w:rPr>
          <w:rFonts w:eastAsia="Times New Roman"/>
        </w:rPr>
        <w:t xml:space="preserve"> from replying within the indicated deadline, </w:t>
      </w:r>
      <w:r>
        <w:rPr>
          <w:rFonts w:eastAsia="Times New Roman"/>
        </w:rPr>
        <w:t>the State Party</w:t>
      </w:r>
      <w:r w:rsidRPr="001D407D">
        <w:rPr>
          <w:rFonts w:eastAsia="Times New Roman"/>
        </w:rPr>
        <w:t xml:space="preserve"> should inform the Committee</w:t>
      </w:r>
      <w:r>
        <w:rPr>
          <w:rFonts w:eastAsia="Times New Roman"/>
        </w:rPr>
        <w:t>,</w:t>
      </w:r>
      <w:r w:rsidRPr="001D407D">
        <w:rPr>
          <w:rFonts w:eastAsia="Times New Roman"/>
        </w:rPr>
        <w:t xml:space="preserve"> specifying the reasons </w:t>
      </w:r>
      <w:r>
        <w:rPr>
          <w:rFonts w:eastAsia="Times New Roman"/>
        </w:rPr>
        <w:t>for</w:t>
      </w:r>
      <w:r w:rsidRPr="001D407D">
        <w:rPr>
          <w:rFonts w:eastAsia="Times New Roman"/>
        </w:rPr>
        <w:t xml:space="preserve"> th</w:t>
      </w:r>
      <w:r>
        <w:rPr>
          <w:rFonts w:eastAsia="Times New Roman"/>
        </w:rPr>
        <w:t>e</w:t>
      </w:r>
      <w:r w:rsidRPr="001D407D">
        <w:rPr>
          <w:rFonts w:eastAsia="Times New Roman"/>
        </w:rPr>
        <w:t xml:space="preserve"> situation and requesting an exceptional extension. The Committee underlines that if no reply is received by the indicated deadline, the Committee </w:t>
      </w:r>
      <w:r>
        <w:rPr>
          <w:rFonts w:eastAsia="Times New Roman"/>
        </w:rPr>
        <w:t xml:space="preserve">will </w:t>
      </w:r>
      <w:r w:rsidRPr="001D407D">
        <w:rPr>
          <w:rFonts w:eastAsia="Times New Roman"/>
        </w:rPr>
        <w:t xml:space="preserve">take note of the lack of compliance by the State Party of its obligations under article 30 of the Convention concerning the </w:t>
      </w:r>
      <w:r>
        <w:rPr>
          <w:rFonts w:eastAsia="Times New Roman"/>
        </w:rPr>
        <w:t>respective request for u</w:t>
      </w:r>
      <w:r w:rsidRPr="001D407D">
        <w:rPr>
          <w:rFonts w:eastAsia="Times New Roman"/>
        </w:rPr>
        <w:t xml:space="preserve">rgent </w:t>
      </w:r>
      <w:r>
        <w:rPr>
          <w:rFonts w:eastAsia="Times New Roman"/>
        </w:rPr>
        <w:t>a</w:t>
      </w:r>
      <w:r w:rsidRPr="001D407D">
        <w:rPr>
          <w:rFonts w:eastAsia="Times New Roman"/>
        </w:rPr>
        <w:t xml:space="preserve">ction, </w:t>
      </w:r>
      <w:r w:rsidRPr="0052685C">
        <w:rPr>
          <w:rFonts w:eastAsia="Times New Roman"/>
        </w:rPr>
        <w:t>and will make</w:t>
      </w:r>
      <w:r w:rsidRPr="001D407D">
        <w:rPr>
          <w:rFonts w:eastAsia="Times New Roman"/>
        </w:rPr>
        <w:t xml:space="preserve"> this situation public, including by bringing it to the attention of the Human Rights Council and </w:t>
      </w:r>
      <w:r w:rsidRPr="0031536F">
        <w:rPr>
          <w:rFonts w:eastAsia="Times New Roman"/>
        </w:rPr>
        <w:t xml:space="preserve">the General Assembly, inviting </w:t>
      </w:r>
      <w:r>
        <w:rPr>
          <w:rFonts w:eastAsia="Times New Roman"/>
        </w:rPr>
        <w:t>States</w:t>
      </w:r>
      <w:r w:rsidRPr="0031536F">
        <w:rPr>
          <w:rFonts w:eastAsia="Times New Roman"/>
        </w:rPr>
        <w:t xml:space="preserve"> to encourage their peers to implement the Committee</w:t>
      </w:r>
      <w:r w:rsidR="00716DCD">
        <w:rPr>
          <w:rFonts w:eastAsia="Times New Roman"/>
        </w:rPr>
        <w:t>’</w:t>
      </w:r>
      <w:r w:rsidRPr="0031536F">
        <w:rPr>
          <w:rFonts w:eastAsia="Times New Roman"/>
        </w:rPr>
        <w:t xml:space="preserve">s recommendations and fulfil their obligation to provide information </w:t>
      </w:r>
      <w:r>
        <w:rPr>
          <w:rFonts w:eastAsia="Times New Roman"/>
        </w:rPr>
        <w:t>on</w:t>
      </w:r>
      <w:r w:rsidRPr="0031536F">
        <w:rPr>
          <w:rFonts w:eastAsia="Times New Roman"/>
        </w:rPr>
        <w:t xml:space="preserve"> the measures taken in that regard.</w:t>
      </w:r>
    </w:p>
    <w:p w14:paraId="68DD4FD8" w14:textId="77777777" w:rsidR="00146333" w:rsidRDefault="0000707D" w:rsidP="00146333">
      <w:pPr>
        <w:pStyle w:val="Heading1"/>
      </w:pPr>
      <w:r w:rsidRPr="69E809C0">
        <w:t xml:space="preserve">Table </w:t>
      </w:r>
      <w:r>
        <w:t>3</w:t>
      </w:r>
    </w:p>
    <w:p w14:paraId="1D1AB5FC" w14:textId="51EC148D" w:rsidR="0000707D" w:rsidRPr="00146333" w:rsidRDefault="0000707D" w:rsidP="00146333">
      <w:pPr>
        <w:pStyle w:val="SingleTxtG"/>
        <w:rPr>
          <w:b/>
          <w:bCs/>
        </w:rPr>
      </w:pPr>
      <w:r w:rsidRPr="00146333">
        <w:rPr>
          <w:b/>
          <w:bCs/>
        </w:rPr>
        <w:t>Number of urgent actions for which the deadline set in the final reminder sent to the State Party concerned has expired, as at 28 February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7"/>
        <w:gridCol w:w="1901"/>
        <w:gridCol w:w="2016"/>
        <w:gridCol w:w="1806"/>
      </w:tblGrid>
      <w:tr w:rsidR="00146333" w:rsidRPr="00146333" w14:paraId="7D4C28E3" w14:textId="77777777" w:rsidTr="00146333">
        <w:trPr>
          <w:tblHeader/>
        </w:trPr>
        <w:tc>
          <w:tcPr>
            <w:tcW w:w="1914" w:type="dxa"/>
            <w:tcBorders>
              <w:top w:val="single" w:sz="4" w:space="0" w:color="auto"/>
              <w:bottom w:val="single" w:sz="12" w:space="0" w:color="auto"/>
            </w:tcBorders>
            <w:shd w:val="clear" w:color="auto" w:fill="auto"/>
            <w:vAlign w:val="bottom"/>
          </w:tcPr>
          <w:p w14:paraId="24C44031" w14:textId="77777777" w:rsidR="0000707D" w:rsidRPr="00146333" w:rsidRDefault="0000707D" w:rsidP="00146333">
            <w:pPr>
              <w:suppressAutoHyphens w:val="0"/>
              <w:spacing w:before="80" w:after="80" w:line="200" w:lineRule="exact"/>
              <w:ind w:right="113"/>
              <w:rPr>
                <w:i/>
                <w:sz w:val="16"/>
              </w:rPr>
            </w:pPr>
            <w:r w:rsidRPr="00146333">
              <w:rPr>
                <w:rFonts w:eastAsia="Times New Roman"/>
                <w:i/>
                <w:iCs/>
                <w:sz w:val="16"/>
                <w:szCs w:val="16"/>
              </w:rPr>
              <w:t>State Party</w:t>
            </w:r>
          </w:p>
        </w:tc>
        <w:tc>
          <w:tcPr>
            <w:tcW w:w="2209" w:type="dxa"/>
            <w:tcBorders>
              <w:top w:val="single" w:sz="4" w:space="0" w:color="auto"/>
              <w:bottom w:val="single" w:sz="12" w:space="0" w:color="auto"/>
            </w:tcBorders>
            <w:shd w:val="clear" w:color="auto" w:fill="auto"/>
            <w:vAlign w:val="bottom"/>
          </w:tcPr>
          <w:p w14:paraId="17DF61C2" w14:textId="77777777" w:rsidR="0000707D" w:rsidRPr="00146333" w:rsidRDefault="0000707D" w:rsidP="00146333">
            <w:pPr>
              <w:suppressAutoHyphens w:val="0"/>
              <w:spacing w:before="80" w:after="80" w:line="200" w:lineRule="exact"/>
              <w:ind w:right="113"/>
              <w:jc w:val="right"/>
              <w:rPr>
                <w:i/>
                <w:sz w:val="16"/>
              </w:rPr>
            </w:pPr>
            <w:r w:rsidRPr="00146333">
              <w:rPr>
                <w:rFonts w:eastAsia="Times New Roman"/>
                <w:i/>
                <w:iCs/>
                <w:sz w:val="16"/>
                <w:szCs w:val="16"/>
              </w:rPr>
              <w:t>As at 27 February 2024</w:t>
            </w:r>
          </w:p>
        </w:tc>
        <w:tc>
          <w:tcPr>
            <w:tcW w:w="2343" w:type="dxa"/>
            <w:tcBorders>
              <w:top w:val="single" w:sz="4" w:space="0" w:color="auto"/>
              <w:bottom w:val="single" w:sz="12" w:space="0" w:color="auto"/>
            </w:tcBorders>
            <w:shd w:val="clear" w:color="auto" w:fill="auto"/>
            <w:vAlign w:val="bottom"/>
          </w:tcPr>
          <w:p w14:paraId="6FB60DAA" w14:textId="77777777" w:rsidR="0000707D" w:rsidRPr="00146333" w:rsidRDefault="0000707D" w:rsidP="00146333">
            <w:pPr>
              <w:suppressAutoHyphens w:val="0"/>
              <w:spacing w:before="80" w:after="80" w:line="200" w:lineRule="exact"/>
              <w:ind w:right="113"/>
              <w:jc w:val="right"/>
              <w:rPr>
                <w:i/>
                <w:sz w:val="16"/>
              </w:rPr>
            </w:pPr>
            <w:r w:rsidRPr="00146333">
              <w:rPr>
                <w:rFonts w:eastAsia="Times New Roman"/>
                <w:i/>
                <w:iCs/>
                <w:sz w:val="16"/>
                <w:szCs w:val="16"/>
              </w:rPr>
              <w:t>As at 9 September 2024</w:t>
            </w:r>
          </w:p>
        </w:tc>
        <w:tc>
          <w:tcPr>
            <w:tcW w:w="2099" w:type="dxa"/>
            <w:tcBorders>
              <w:top w:val="single" w:sz="4" w:space="0" w:color="auto"/>
              <w:bottom w:val="single" w:sz="12" w:space="0" w:color="auto"/>
            </w:tcBorders>
            <w:shd w:val="clear" w:color="auto" w:fill="auto"/>
            <w:vAlign w:val="bottom"/>
          </w:tcPr>
          <w:p w14:paraId="363729D2" w14:textId="77777777" w:rsidR="0000707D" w:rsidRPr="00146333" w:rsidRDefault="0000707D" w:rsidP="00146333">
            <w:pPr>
              <w:suppressAutoHyphens w:val="0"/>
              <w:spacing w:before="80" w:after="80" w:line="200" w:lineRule="exact"/>
              <w:ind w:right="113"/>
              <w:jc w:val="right"/>
              <w:rPr>
                <w:i/>
                <w:sz w:val="16"/>
              </w:rPr>
            </w:pPr>
            <w:r w:rsidRPr="00146333">
              <w:rPr>
                <w:rFonts w:eastAsia="Times New Roman"/>
                <w:i/>
                <w:iCs/>
                <w:sz w:val="16"/>
                <w:szCs w:val="16"/>
              </w:rPr>
              <w:t>As at 28 February 2025</w:t>
            </w:r>
          </w:p>
        </w:tc>
      </w:tr>
      <w:tr w:rsidR="00146333" w:rsidRPr="00146333" w14:paraId="6135FC38" w14:textId="77777777" w:rsidTr="00146333">
        <w:tc>
          <w:tcPr>
            <w:tcW w:w="1914" w:type="dxa"/>
            <w:tcBorders>
              <w:top w:val="single" w:sz="12" w:space="0" w:color="auto"/>
            </w:tcBorders>
            <w:shd w:val="clear" w:color="auto" w:fill="auto"/>
          </w:tcPr>
          <w:p w14:paraId="6DC9973B" w14:textId="77777777" w:rsidR="0000707D" w:rsidRPr="00146333" w:rsidRDefault="0000707D" w:rsidP="00146333">
            <w:pPr>
              <w:suppressAutoHyphens w:val="0"/>
              <w:spacing w:before="40" w:after="40" w:line="220" w:lineRule="exact"/>
              <w:ind w:right="113"/>
              <w:rPr>
                <w:sz w:val="18"/>
              </w:rPr>
            </w:pPr>
            <w:r w:rsidRPr="00146333">
              <w:rPr>
                <w:rFonts w:eastAsia="Times New Roman"/>
                <w:sz w:val="18"/>
                <w:szCs w:val="18"/>
              </w:rPr>
              <w:t>Cambodia</w:t>
            </w:r>
          </w:p>
        </w:tc>
        <w:tc>
          <w:tcPr>
            <w:tcW w:w="2209" w:type="dxa"/>
            <w:tcBorders>
              <w:top w:val="single" w:sz="12" w:space="0" w:color="auto"/>
            </w:tcBorders>
            <w:shd w:val="clear" w:color="auto" w:fill="auto"/>
            <w:vAlign w:val="bottom"/>
          </w:tcPr>
          <w:p w14:paraId="69BB9B8E"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w:t>
            </w:r>
          </w:p>
        </w:tc>
        <w:tc>
          <w:tcPr>
            <w:tcW w:w="2343" w:type="dxa"/>
            <w:tcBorders>
              <w:top w:val="single" w:sz="12" w:space="0" w:color="auto"/>
            </w:tcBorders>
            <w:shd w:val="clear" w:color="auto" w:fill="auto"/>
            <w:vAlign w:val="bottom"/>
          </w:tcPr>
          <w:p w14:paraId="5D4B90CB"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2</w:t>
            </w:r>
          </w:p>
        </w:tc>
        <w:tc>
          <w:tcPr>
            <w:tcW w:w="2099" w:type="dxa"/>
            <w:tcBorders>
              <w:top w:val="single" w:sz="12" w:space="0" w:color="auto"/>
            </w:tcBorders>
            <w:shd w:val="clear" w:color="auto" w:fill="auto"/>
            <w:vAlign w:val="bottom"/>
          </w:tcPr>
          <w:p w14:paraId="36FE9F67"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2</w:t>
            </w:r>
          </w:p>
        </w:tc>
      </w:tr>
      <w:tr w:rsidR="00146333" w:rsidRPr="00146333" w14:paraId="0D0C4206" w14:textId="77777777" w:rsidTr="00146333">
        <w:tc>
          <w:tcPr>
            <w:tcW w:w="1914" w:type="dxa"/>
            <w:shd w:val="clear" w:color="auto" w:fill="auto"/>
          </w:tcPr>
          <w:p w14:paraId="6F19ED52" w14:textId="77777777" w:rsidR="0000707D" w:rsidRPr="00146333" w:rsidRDefault="0000707D" w:rsidP="00146333">
            <w:pPr>
              <w:suppressAutoHyphens w:val="0"/>
              <w:spacing w:before="40" w:after="40" w:line="220" w:lineRule="exact"/>
              <w:ind w:right="113"/>
              <w:rPr>
                <w:sz w:val="18"/>
              </w:rPr>
            </w:pPr>
            <w:r w:rsidRPr="00146333">
              <w:rPr>
                <w:rFonts w:eastAsia="Times New Roman"/>
                <w:sz w:val="18"/>
                <w:szCs w:val="18"/>
              </w:rPr>
              <w:t>Iraq</w:t>
            </w:r>
          </w:p>
        </w:tc>
        <w:tc>
          <w:tcPr>
            <w:tcW w:w="2209" w:type="dxa"/>
            <w:shd w:val="clear" w:color="auto" w:fill="auto"/>
            <w:vAlign w:val="bottom"/>
          </w:tcPr>
          <w:p w14:paraId="50B26217"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198</w:t>
            </w:r>
          </w:p>
        </w:tc>
        <w:tc>
          <w:tcPr>
            <w:tcW w:w="2343" w:type="dxa"/>
            <w:shd w:val="clear" w:color="auto" w:fill="auto"/>
            <w:vAlign w:val="bottom"/>
          </w:tcPr>
          <w:p w14:paraId="6669FD92"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171</w:t>
            </w:r>
          </w:p>
        </w:tc>
        <w:tc>
          <w:tcPr>
            <w:tcW w:w="2099" w:type="dxa"/>
            <w:shd w:val="clear" w:color="auto" w:fill="auto"/>
            <w:vAlign w:val="bottom"/>
          </w:tcPr>
          <w:p w14:paraId="0B31B57D"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167</w:t>
            </w:r>
          </w:p>
        </w:tc>
      </w:tr>
      <w:tr w:rsidR="00146333" w:rsidRPr="00146333" w14:paraId="04C9FD43" w14:textId="77777777" w:rsidTr="00146333">
        <w:tc>
          <w:tcPr>
            <w:tcW w:w="1914" w:type="dxa"/>
            <w:shd w:val="clear" w:color="auto" w:fill="auto"/>
          </w:tcPr>
          <w:p w14:paraId="2A4D89D7" w14:textId="77777777" w:rsidR="0000707D" w:rsidRPr="00146333" w:rsidRDefault="0000707D" w:rsidP="00146333">
            <w:pPr>
              <w:suppressAutoHyphens w:val="0"/>
              <w:spacing w:before="40" w:after="40" w:line="220" w:lineRule="exact"/>
              <w:ind w:right="113"/>
              <w:rPr>
                <w:sz w:val="18"/>
              </w:rPr>
            </w:pPr>
            <w:r w:rsidRPr="00146333">
              <w:rPr>
                <w:rFonts w:eastAsia="Times New Roman"/>
                <w:sz w:val="18"/>
                <w:szCs w:val="18"/>
              </w:rPr>
              <w:t>Mexico</w:t>
            </w:r>
          </w:p>
        </w:tc>
        <w:tc>
          <w:tcPr>
            <w:tcW w:w="2209" w:type="dxa"/>
            <w:shd w:val="clear" w:color="auto" w:fill="auto"/>
            <w:vAlign w:val="bottom"/>
          </w:tcPr>
          <w:p w14:paraId="7BADD6A4"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18</w:t>
            </w:r>
          </w:p>
        </w:tc>
        <w:tc>
          <w:tcPr>
            <w:tcW w:w="2343" w:type="dxa"/>
            <w:shd w:val="clear" w:color="auto" w:fill="auto"/>
            <w:vAlign w:val="bottom"/>
          </w:tcPr>
          <w:p w14:paraId="5710541A"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18</w:t>
            </w:r>
          </w:p>
        </w:tc>
        <w:tc>
          <w:tcPr>
            <w:tcW w:w="2099" w:type="dxa"/>
            <w:shd w:val="clear" w:color="auto" w:fill="auto"/>
            <w:vAlign w:val="bottom"/>
          </w:tcPr>
          <w:p w14:paraId="28775378"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18</w:t>
            </w:r>
          </w:p>
        </w:tc>
      </w:tr>
      <w:tr w:rsidR="00146333" w:rsidRPr="00146333" w14:paraId="0095EB9D" w14:textId="77777777" w:rsidTr="00146333">
        <w:tc>
          <w:tcPr>
            <w:tcW w:w="1914" w:type="dxa"/>
            <w:tcBorders>
              <w:bottom w:val="single" w:sz="4" w:space="0" w:color="auto"/>
            </w:tcBorders>
            <w:shd w:val="clear" w:color="auto" w:fill="auto"/>
          </w:tcPr>
          <w:p w14:paraId="54059E93" w14:textId="77777777" w:rsidR="0000707D" w:rsidRPr="00146333" w:rsidRDefault="0000707D" w:rsidP="00146333">
            <w:pPr>
              <w:suppressAutoHyphens w:val="0"/>
              <w:spacing w:before="40" w:after="40" w:line="220" w:lineRule="exact"/>
              <w:ind w:right="113"/>
              <w:rPr>
                <w:sz w:val="18"/>
              </w:rPr>
            </w:pPr>
            <w:r w:rsidRPr="00146333">
              <w:rPr>
                <w:rFonts w:eastAsia="Times New Roman"/>
                <w:sz w:val="18"/>
                <w:szCs w:val="18"/>
              </w:rPr>
              <w:t>Sudan</w:t>
            </w:r>
          </w:p>
        </w:tc>
        <w:tc>
          <w:tcPr>
            <w:tcW w:w="2209" w:type="dxa"/>
            <w:tcBorders>
              <w:bottom w:val="single" w:sz="4" w:space="0" w:color="auto"/>
            </w:tcBorders>
            <w:shd w:val="clear" w:color="auto" w:fill="auto"/>
            <w:vAlign w:val="bottom"/>
          </w:tcPr>
          <w:p w14:paraId="76A13FD2"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1</w:t>
            </w:r>
          </w:p>
        </w:tc>
        <w:tc>
          <w:tcPr>
            <w:tcW w:w="2343" w:type="dxa"/>
            <w:tcBorders>
              <w:bottom w:val="single" w:sz="4" w:space="0" w:color="auto"/>
            </w:tcBorders>
            <w:shd w:val="clear" w:color="auto" w:fill="auto"/>
            <w:vAlign w:val="bottom"/>
          </w:tcPr>
          <w:p w14:paraId="231A5400"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3</w:t>
            </w:r>
          </w:p>
        </w:tc>
        <w:tc>
          <w:tcPr>
            <w:tcW w:w="2099" w:type="dxa"/>
            <w:tcBorders>
              <w:bottom w:val="single" w:sz="4" w:space="0" w:color="auto"/>
            </w:tcBorders>
            <w:shd w:val="clear" w:color="auto" w:fill="auto"/>
            <w:vAlign w:val="bottom"/>
          </w:tcPr>
          <w:p w14:paraId="44154F74" w14:textId="77777777" w:rsidR="0000707D" w:rsidRPr="00146333" w:rsidRDefault="0000707D" w:rsidP="00146333">
            <w:pPr>
              <w:suppressAutoHyphens w:val="0"/>
              <w:spacing w:before="40" w:after="40" w:line="220" w:lineRule="exact"/>
              <w:ind w:right="113"/>
              <w:jc w:val="right"/>
              <w:rPr>
                <w:sz w:val="18"/>
              </w:rPr>
            </w:pPr>
            <w:r w:rsidRPr="00146333">
              <w:rPr>
                <w:rFonts w:eastAsia="Times New Roman"/>
                <w:sz w:val="18"/>
                <w:szCs w:val="18"/>
              </w:rPr>
              <w:t>4</w:t>
            </w:r>
          </w:p>
        </w:tc>
      </w:tr>
      <w:tr w:rsidR="00146333" w:rsidRPr="00146333" w14:paraId="1284B2BE" w14:textId="77777777" w:rsidTr="00146333">
        <w:tc>
          <w:tcPr>
            <w:tcW w:w="1914" w:type="dxa"/>
            <w:tcBorders>
              <w:top w:val="single" w:sz="4" w:space="0" w:color="auto"/>
              <w:bottom w:val="single" w:sz="12" w:space="0" w:color="auto"/>
            </w:tcBorders>
            <w:shd w:val="clear" w:color="auto" w:fill="auto"/>
          </w:tcPr>
          <w:p w14:paraId="127C8AAE" w14:textId="77777777" w:rsidR="0000707D" w:rsidRPr="00146333" w:rsidRDefault="0000707D" w:rsidP="00146333">
            <w:pPr>
              <w:suppressAutoHyphens w:val="0"/>
              <w:spacing w:before="80" w:after="80" w:line="220" w:lineRule="exact"/>
              <w:ind w:left="283"/>
              <w:rPr>
                <w:b/>
                <w:sz w:val="18"/>
              </w:rPr>
            </w:pPr>
            <w:r w:rsidRPr="00146333">
              <w:rPr>
                <w:rFonts w:eastAsia="Times New Roman"/>
                <w:b/>
                <w:sz w:val="18"/>
                <w:szCs w:val="18"/>
              </w:rPr>
              <w:t>Total</w:t>
            </w:r>
          </w:p>
        </w:tc>
        <w:tc>
          <w:tcPr>
            <w:tcW w:w="2209" w:type="dxa"/>
            <w:tcBorders>
              <w:top w:val="single" w:sz="4" w:space="0" w:color="auto"/>
              <w:bottom w:val="single" w:sz="12" w:space="0" w:color="auto"/>
            </w:tcBorders>
            <w:shd w:val="clear" w:color="auto" w:fill="auto"/>
            <w:vAlign w:val="bottom"/>
          </w:tcPr>
          <w:p w14:paraId="4EE0E1DE" w14:textId="77777777" w:rsidR="0000707D" w:rsidRPr="00B46580" w:rsidRDefault="0000707D" w:rsidP="00B46580">
            <w:pPr>
              <w:suppressAutoHyphens w:val="0"/>
              <w:spacing w:before="80" w:after="80" w:line="220" w:lineRule="exact"/>
              <w:ind w:right="113"/>
              <w:jc w:val="right"/>
              <w:rPr>
                <w:rFonts w:eastAsia="Times New Roman"/>
                <w:b/>
                <w:bCs/>
                <w:sz w:val="18"/>
                <w:szCs w:val="18"/>
              </w:rPr>
            </w:pPr>
            <w:r w:rsidRPr="00B46580">
              <w:rPr>
                <w:rFonts w:eastAsia="Times New Roman"/>
                <w:b/>
                <w:bCs/>
                <w:sz w:val="18"/>
                <w:szCs w:val="18"/>
              </w:rPr>
              <w:t>218</w:t>
            </w:r>
          </w:p>
        </w:tc>
        <w:tc>
          <w:tcPr>
            <w:tcW w:w="2343" w:type="dxa"/>
            <w:tcBorders>
              <w:top w:val="single" w:sz="4" w:space="0" w:color="auto"/>
              <w:bottom w:val="single" w:sz="12" w:space="0" w:color="auto"/>
            </w:tcBorders>
            <w:shd w:val="clear" w:color="auto" w:fill="auto"/>
            <w:vAlign w:val="bottom"/>
          </w:tcPr>
          <w:p w14:paraId="2445F0E2" w14:textId="77777777" w:rsidR="0000707D" w:rsidRPr="00B46580" w:rsidRDefault="0000707D" w:rsidP="00B46580">
            <w:pPr>
              <w:suppressAutoHyphens w:val="0"/>
              <w:spacing w:before="80" w:after="80" w:line="220" w:lineRule="exact"/>
              <w:ind w:right="113"/>
              <w:jc w:val="right"/>
              <w:rPr>
                <w:rFonts w:eastAsia="Times New Roman"/>
                <w:b/>
                <w:bCs/>
                <w:sz w:val="18"/>
                <w:szCs w:val="18"/>
              </w:rPr>
            </w:pPr>
            <w:r w:rsidRPr="00B46580">
              <w:rPr>
                <w:rFonts w:eastAsia="Times New Roman"/>
                <w:b/>
                <w:bCs/>
                <w:sz w:val="18"/>
                <w:szCs w:val="18"/>
              </w:rPr>
              <w:t>194</w:t>
            </w:r>
          </w:p>
        </w:tc>
        <w:tc>
          <w:tcPr>
            <w:tcW w:w="2099" w:type="dxa"/>
            <w:tcBorders>
              <w:top w:val="single" w:sz="4" w:space="0" w:color="auto"/>
              <w:bottom w:val="single" w:sz="12" w:space="0" w:color="auto"/>
            </w:tcBorders>
            <w:shd w:val="clear" w:color="auto" w:fill="auto"/>
            <w:vAlign w:val="bottom"/>
          </w:tcPr>
          <w:p w14:paraId="2A36C733" w14:textId="77777777" w:rsidR="0000707D" w:rsidRPr="00B46580" w:rsidRDefault="0000707D" w:rsidP="00B46580">
            <w:pPr>
              <w:suppressAutoHyphens w:val="0"/>
              <w:spacing w:before="80" w:after="80" w:line="220" w:lineRule="exact"/>
              <w:ind w:right="113"/>
              <w:jc w:val="right"/>
              <w:rPr>
                <w:rFonts w:eastAsia="Times New Roman"/>
                <w:b/>
                <w:bCs/>
                <w:sz w:val="18"/>
                <w:szCs w:val="18"/>
              </w:rPr>
            </w:pPr>
            <w:r w:rsidRPr="00B46580">
              <w:rPr>
                <w:rFonts w:eastAsia="Times New Roman"/>
                <w:b/>
                <w:bCs/>
                <w:sz w:val="18"/>
                <w:szCs w:val="18"/>
              </w:rPr>
              <w:t>191</w:t>
            </w:r>
          </w:p>
        </w:tc>
      </w:tr>
    </w:tbl>
    <w:p w14:paraId="64D222B2" w14:textId="77777777" w:rsidR="0000707D" w:rsidRPr="00E94CFA" w:rsidRDefault="0000707D" w:rsidP="00E64C75">
      <w:pPr>
        <w:pStyle w:val="H1G"/>
      </w:pPr>
      <w:r>
        <w:tab/>
      </w:r>
      <w:bookmarkStart w:id="63" w:name="_Toc202868353"/>
      <w:r w:rsidRPr="00E94CFA">
        <w:t>D.</w:t>
      </w:r>
      <w:r>
        <w:tab/>
      </w:r>
      <w:r w:rsidRPr="00E94CFA">
        <w:t>Trends regarding the urgent action requests registered during the reporting period</w:t>
      </w:r>
      <w:bookmarkEnd w:id="63"/>
    </w:p>
    <w:p w14:paraId="39892BA4" w14:textId="77777777" w:rsidR="00190606" w:rsidRDefault="0000707D" w:rsidP="00E42F66">
      <w:pPr>
        <w:pStyle w:val="SingleTxtG"/>
      </w:pPr>
      <w:r w:rsidRPr="00E71F40">
        <w:t>82.</w:t>
      </w:r>
      <w:r w:rsidRPr="00E71F40">
        <w:tab/>
      </w:r>
      <w:r w:rsidRPr="0031536F">
        <w:t xml:space="preserve">The Committee considers it of </w:t>
      </w:r>
      <w:r>
        <w:t xml:space="preserve">the </w:t>
      </w:r>
      <w:r w:rsidRPr="0031536F">
        <w:t xml:space="preserve">utmost importance to make public the circumstances of the facts put to its consideration, and to make the name of disappeared persons visible and public. The Committee therefore includes descriptions of the facts and the names of the disappeared persons when it has obtained express approval from the authors of the request, if the number of registered urgent actions related to the </w:t>
      </w:r>
      <w:r>
        <w:t>State Party</w:t>
      </w:r>
      <w:r w:rsidRPr="0031536F">
        <w:t xml:space="preserve"> is not too large to do so. For other cases, the Committee includes a general description of the facts.</w:t>
      </w:r>
      <w:r w:rsidRPr="00AE595D">
        <w:rPr>
          <w:rStyle w:val="FootnoteReference"/>
        </w:rPr>
        <w:footnoteReference w:id="9"/>
      </w:r>
    </w:p>
    <w:p w14:paraId="04C37502" w14:textId="1B3ACAF7" w:rsidR="0000707D" w:rsidRPr="00E71F40" w:rsidRDefault="0000707D" w:rsidP="00E42F66">
      <w:pPr>
        <w:pStyle w:val="SingleTxtG"/>
      </w:pPr>
      <w:r w:rsidRPr="00E71F40">
        <w:t>83.</w:t>
      </w:r>
      <w:r w:rsidRPr="00E71F40">
        <w:tab/>
      </w:r>
      <w:r w:rsidRPr="0087293C">
        <w:rPr>
          <w:rFonts w:eastAsia="Times New Roman"/>
        </w:rPr>
        <w:t>The</w:t>
      </w:r>
      <w:r w:rsidRPr="0031536F">
        <w:t xml:space="preserve"> majority of the cases registered over the reporting period relate to recent disappearances of men, women and children of all ages in 31 </w:t>
      </w:r>
      <w:r>
        <w:t>States Parties</w:t>
      </w:r>
      <w:r w:rsidRPr="0031536F">
        <w:t xml:space="preserve"> to the Convention, in circumstances that affect </w:t>
      </w:r>
      <w:r w:rsidRPr="38286108">
        <w:t>the</w:t>
      </w:r>
      <w:r w:rsidRPr="0031536F">
        <w:t xml:space="preserve"> physical and mental integrity of the disappeared persons and that of their relative</w:t>
      </w:r>
      <w:r w:rsidRPr="38286108">
        <w:t>s. The list of registered urgent actions is available at the Committee</w:t>
      </w:r>
      <w:r w:rsidR="00716DCD">
        <w:t>’</w:t>
      </w:r>
      <w:r w:rsidRPr="38286108">
        <w:t>s web page.</w:t>
      </w:r>
      <w:r w:rsidRPr="00AE595D">
        <w:rPr>
          <w:rStyle w:val="FootnoteReference"/>
        </w:rPr>
        <w:footnoteReference w:id="10"/>
      </w:r>
    </w:p>
    <w:p w14:paraId="31C543A7" w14:textId="77777777" w:rsidR="0000707D" w:rsidRPr="00E71F40" w:rsidRDefault="0000707D" w:rsidP="0000707D">
      <w:r>
        <w:br w:type="page"/>
      </w:r>
    </w:p>
    <w:p w14:paraId="77C11F3A" w14:textId="77777777" w:rsidR="0000707D" w:rsidRPr="00810889" w:rsidRDefault="0000707D" w:rsidP="000A35AD">
      <w:pPr>
        <w:pStyle w:val="HChG"/>
        <w:spacing w:after="0"/>
      </w:pPr>
      <w:bookmarkStart w:id="64" w:name="_Toc139286052"/>
      <w:r w:rsidRPr="0031536F">
        <w:lastRenderedPageBreak/>
        <w:tab/>
      </w:r>
      <w:r w:rsidRPr="0031536F">
        <w:tab/>
      </w:r>
      <w:bookmarkStart w:id="65" w:name="_Toc202868354"/>
      <w:r w:rsidRPr="00810889">
        <w:t>Chapter XI</w:t>
      </w:r>
      <w:bookmarkEnd w:id="65"/>
    </w:p>
    <w:p w14:paraId="46D7F1CD" w14:textId="77777777" w:rsidR="0000707D" w:rsidRPr="00810889" w:rsidRDefault="0000707D" w:rsidP="000A35AD">
      <w:pPr>
        <w:pStyle w:val="HChG"/>
        <w:spacing w:before="0"/>
      </w:pPr>
      <w:r w:rsidRPr="00810889">
        <w:tab/>
      </w:r>
      <w:r w:rsidRPr="00810889">
        <w:tab/>
      </w:r>
      <w:bookmarkStart w:id="66" w:name="_Toc202868355"/>
      <w:r w:rsidRPr="00810889">
        <w:t>Communications procedure under article 31 of the Convention</w:t>
      </w:r>
      <w:bookmarkEnd w:id="64"/>
      <w:bookmarkEnd w:id="66"/>
    </w:p>
    <w:p w14:paraId="65641784" w14:textId="77777777" w:rsidR="0000707D" w:rsidRPr="006A6CBC" w:rsidRDefault="0000707D" w:rsidP="008D28FC">
      <w:pPr>
        <w:pStyle w:val="SingleTxtG"/>
      </w:pPr>
      <w:r w:rsidRPr="006A6CBC">
        <w:t>84.</w:t>
      </w:r>
      <w:r w:rsidRPr="006A6CBC">
        <w:tab/>
        <w:t>Over the reporting period, the Committee registered no new individual communications.</w:t>
      </w:r>
    </w:p>
    <w:p w14:paraId="4BE71F2F" w14:textId="52CF9FB7" w:rsidR="0000707D" w:rsidRPr="00D727FA" w:rsidRDefault="0000707D" w:rsidP="008D28FC">
      <w:pPr>
        <w:pStyle w:val="SingleTxtG"/>
        <w:rPr>
          <w:lang w:val="en-US"/>
        </w:rPr>
      </w:pPr>
      <w:r w:rsidRPr="00D727FA">
        <w:rPr>
          <w:lang w:val="en-US"/>
        </w:rPr>
        <w:t>85.</w:t>
      </w:r>
      <w:r w:rsidRPr="00D727FA">
        <w:rPr>
          <w:lang w:val="en-US"/>
        </w:rPr>
        <w:tab/>
      </w:r>
      <w:r w:rsidRPr="00E20C4E">
        <w:t xml:space="preserve">At its twenty-eighth session, the Committee adopted Views on the communication </w:t>
      </w:r>
      <w:r w:rsidRPr="00E20C4E">
        <w:rPr>
          <w:i/>
          <w:iCs/>
        </w:rPr>
        <w:t>Ramírez Barrios and Ramírez Barrios v. Mexico</w:t>
      </w:r>
      <w:r w:rsidRPr="00E20C4E">
        <w:t xml:space="preserve"> (</w:t>
      </w:r>
      <w:hyperlink r:id="rId68" w:history="1">
        <w:r w:rsidRPr="00E20C4E">
          <w:t>CED/C/28/D/5/2021</w:t>
        </w:r>
      </w:hyperlink>
      <w:r w:rsidRPr="00E20C4E">
        <w:t>).</w:t>
      </w:r>
      <w:r w:rsidRPr="006A6CBC">
        <w:t xml:space="preserve"> The decision was adopted following </w:t>
      </w:r>
      <w:r>
        <w:t xml:space="preserve">the usual exchange of written information between the parties, and </w:t>
      </w:r>
      <w:r w:rsidRPr="006A6CBC">
        <w:t>an oral hearing</w:t>
      </w:r>
      <w:r>
        <w:t xml:space="preserve"> during which t</w:t>
      </w:r>
      <w:r w:rsidRPr="006A6CBC">
        <w:t xml:space="preserve">he complainants and the </w:t>
      </w:r>
      <w:r>
        <w:t>State Party</w:t>
      </w:r>
      <w:r w:rsidRPr="006A6CBC">
        <w:t xml:space="preserve"> were able to present their arguments and to respond to questions posed by the Committee. This was the first such hearing organized by the </w:t>
      </w:r>
      <w:r>
        <w:t>Committee</w:t>
      </w:r>
      <w:r w:rsidRPr="006A6CBC">
        <w:t xml:space="preserve"> under the individual complaints</w:t>
      </w:r>
      <w:r w:rsidR="00716DCD">
        <w:t>’</w:t>
      </w:r>
      <w:r w:rsidRPr="006A6CBC">
        <w:t xml:space="preserve"> procedure. The Committee determined that although the perpetrators were non-</w:t>
      </w:r>
      <w:r>
        <w:t>S</w:t>
      </w:r>
      <w:r w:rsidRPr="006A6CBC">
        <w:t xml:space="preserve">tate actors, the </w:t>
      </w:r>
      <w:r>
        <w:t>State Party</w:t>
      </w:r>
      <w:r w:rsidRPr="006A6CBC">
        <w:t xml:space="preserve"> </w:t>
      </w:r>
      <w:r>
        <w:t>had been</w:t>
      </w:r>
      <w:r w:rsidRPr="006A6CBC">
        <w:t xml:space="preserve"> aware of the real and imminent risk in the region and</w:t>
      </w:r>
      <w:r>
        <w:t xml:space="preserve"> had</w:t>
      </w:r>
      <w:r w:rsidRPr="006A6CBC">
        <w:t xml:space="preserve"> failed to take reasonable steps to prevent the disappearance, </w:t>
      </w:r>
      <w:r>
        <w:t xml:space="preserve">to </w:t>
      </w:r>
      <w:r w:rsidRPr="006A6CBC">
        <w:t xml:space="preserve">search for the victim and </w:t>
      </w:r>
      <w:r>
        <w:t xml:space="preserve">to </w:t>
      </w:r>
      <w:r w:rsidRPr="006A6CBC">
        <w:t>investigate the events. It found that the State</w:t>
      </w:r>
      <w:r w:rsidR="00716DCD">
        <w:t>’</w:t>
      </w:r>
      <w:r>
        <w:t>s failure to act, in</w:t>
      </w:r>
      <w:r w:rsidRPr="006A6CBC">
        <w:t xml:space="preserve"> passively tolerating the disappearance and not responding with due diligence</w:t>
      </w:r>
      <w:r>
        <w:t>, constituted acquiescence</w:t>
      </w:r>
      <w:r w:rsidRPr="006A6CBC">
        <w:t xml:space="preserve">. </w:t>
      </w:r>
      <w:r w:rsidRPr="00C95EB6">
        <w:t>Therefore, the Committee found that the disappearance of the authors</w:t>
      </w:r>
      <w:r w:rsidR="00716DCD">
        <w:t>’</w:t>
      </w:r>
      <w:r w:rsidRPr="00C95EB6">
        <w:t xml:space="preserve"> son, Alexis Marín Ramírez, amounted to enforced disappearance and </w:t>
      </w:r>
      <w:r>
        <w:t xml:space="preserve">found multiple </w:t>
      </w:r>
      <w:r w:rsidRPr="00C95EB6">
        <w:t xml:space="preserve">violations of articles </w:t>
      </w:r>
      <w:r w:rsidRPr="00D727FA">
        <w:rPr>
          <w:lang w:val="en-US"/>
        </w:rPr>
        <w:t>1, 2, 12, and 24 of the Convention</w:t>
      </w:r>
      <w:r>
        <w:rPr>
          <w:lang w:val="en-US"/>
        </w:rPr>
        <w:t>, in relation to both Mr. Marín Ramírez and Mr. and Ms. Ramírez Barrios</w:t>
      </w:r>
      <w:r w:rsidRPr="00D727FA">
        <w:rPr>
          <w:lang w:val="en-US"/>
        </w:rPr>
        <w:t>.</w:t>
      </w:r>
    </w:p>
    <w:p w14:paraId="7CA42E0E" w14:textId="77777777" w:rsidR="0000707D" w:rsidRPr="00D727FA" w:rsidRDefault="0000707D" w:rsidP="0000707D">
      <w:pPr>
        <w:suppressAutoHyphens w:val="0"/>
        <w:kinsoku/>
        <w:overflowPunct/>
        <w:autoSpaceDE/>
        <w:autoSpaceDN/>
        <w:adjustRightInd/>
        <w:snapToGrid/>
        <w:spacing w:line="240" w:lineRule="auto"/>
        <w:rPr>
          <w:rFonts w:eastAsia="SimSun"/>
          <w:lang w:val="en-US" w:eastAsia="zh-CN"/>
        </w:rPr>
      </w:pPr>
      <w:r w:rsidRPr="00D727FA">
        <w:rPr>
          <w:lang w:val="en-US"/>
        </w:rPr>
        <w:br w:type="page"/>
      </w:r>
    </w:p>
    <w:p w14:paraId="4187C313" w14:textId="77777777" w:rsidR="0000707D" w:rsidRPr="004B3772" w:rsidRDefault="0000707D" w:rsidP="00540301">
      <w:pPr>
        <w:pStyle w:val="HChG"/>
        <w:spacing w:after="0"/>
      </w:pPr>
      <w:bookmarkStart w:id="67" w:name="_heading=h.3as4poj" w:colFirst="0" w:colLast="0"/>
      <w:bookmarkEnd w:id="67"/>
      <w:r w:rsidRPr="00D727FA">
        <w:rPr>
          <w:lang w:val="en-US"/>
        </w:rPr>
        <w:lastRenderedPageBreak/>
        <w:tab/>
      </w:r>
      <w:r w:rsidRPr="00D727FA">
        <w:rPr>
          <w:lang w:val="en-US"/>
        </w:rPr>
        <w:tab/>
      </w:r>
      <w:bookmarkStart w:id="68" w:name="_Toc202868356"/>
      <w:bookmarkStart w:id="69" w:name="_Toc139286053"/>
      <w:r w:rsidRPr="004B3772">
        <w:t>Chapter XII</w:t>
      </w:r>
      <w:bookmarkEnd w:id="68"/>
    </w:p>
    <w:p w14:paraId="105390A3" w14:textId="77777777" w:rsidR="0000707D" w:rsidRPr="004B3772" w:rsidRDefault="0000707D" w:rsidP="00540301">
      <w:pPr>
        <w:pStyle w:val="HChG"/>
        <w:spacing w:before="0"/>
      </w:pPr>
      <w:r w:rsidRPr="004B3772">
        <w:tab/>
      </w:r>
      <w:r w:rsidRPr="004B3772">
        <w:tab/>
      </w:r>
      <w:bookmarkStart w:id="70" w:name="_Toc202868357"/>
      <w:r w:rsidRPr="004B3772">
        <w:t>Visits under article 33 of the Convention</w:t>
      </w:r>
      <w:bookmarkEnd w:id="69"/>
      <w:bookmarkEnd w:id="70"/>
    </w:p>
    <w:p w14:paraId="70E083CB" w14:textId="77777777" w:rsidR="0000707D" w:rsidRPr="004B3772" w:rsidRDefault="0000707D" w:rsidP="008D28FC">
      <w:pPr>
        <w:pStyle w:val="SingleTxtG"/>
      </w:pPr>
      <w:r w:rsidRPr="004B3772">
        <w:t>86.</w:t>
      </w:r>
      <w:r w:rsidRPr="004B3772">
        <w:tab/>
        <w:t xml:space="preserve">The Committee pursued follow-up activities in respect of the reports on its visits to </w:t>
      </w:r>
      <w:r>
        <w:t xml:space="preserve">Iraq and </w:t>
      </w:r>
      <w:r w:rsidRPr="004B3772">
        <w:t>Mexico through private meetings with State authorities and other stakeholders.</w:t>
      </w:r>
    </w:p>
    <w:p w14:paraId="094A3998" w14:textId="158A7F09" w:rsidR="00190606" w:rsidRDefault="0000707D" w:rsidP="008D28FC">
      <w:pPr>
        <w:pStyle w:val="SingleTxtG"/>
      </w:pPr>
      <w:r>
        <w:t>87.</w:t>
      </w:r>
      <w:r>
        <w:tab/>
        <w:t>In March 2024, Colombia agreed to the Committee</w:t>
      </w:r>
      <w:r w:rsidR="00716DCD">
        <w:t>’</w:t>
      </w:r>
      <w:r>
        <w:t>s request for a visit under article</w:t>
      </w:r>
      <w:r w:rsidR="009F1004">
        <w:t> </w:t>
      </w:r>
      <w:r>
        <w:t>33. The visit took place from 22 November to 5 December 2024. The Committee adopted its visit report at its twenty-eighth session.</w:t>
      </w:r>
      <w:r w:rsidRPr="00AE595D">
        <w:rPr>
          <w:rStyle w:val="FootnoteReference"/>
        </w:rPr>
        <w:footnoteReference w:id="11"/>
      </w:r>
    </w:p>
    <w:p w14:paraId="0A722F0B" w14:textId="5E5BF81C" w:rsidR="0000707D" w:rsidRPr="0048272E" w:rsidRDefault="0000707D" w:rsidP="008D28FC">
      <w:pPr>
        <w:pStyle w:val="SingleTxtG"/>
      </w:pPr>
      <w:r w:rsidRPr="0048272E">
        <w:t>88.</w:t>
      </w:r>
      <w:r w:rsidRPr="0048272E">
        <w:tab/>
      </w:r>
      <w:r w:rsidRPr="00742A3C">
        <w:t>In the report, the Committee welcomed</w:t>
      </w:r>
      <w:r>
        <w:t xml:space="preserve"> </w:t>
      </w:r>
      <w:r w:rsidRPr="0048272E">
        <w:t>the cooperation and facilities provided by the State authorities before and during the mission, emphasi</w:t>
      </w:r>
      <w:r>
        <w:t>z</w:t>
      </w:r>
      <w:r w:rsidRPr="0048272E">
        <w:t>ing that the visit mark</w:t>
      </w:r>
      <w:r>
        <w:t>ed</w:t>
      </w:r>
      <w:r w:rsidRPr="0048272E">
        <w:t xml:space="preserve"> a new milestone in its constructive dialogue with Colombia.</w:t>
      </w:r>
      <w:r>
        <w:t xml:space="preserve"> It </w:t>
      </w:r>
      <w:r w:rsidRPr="0048272E">
        <w:t xml:space="preserve">noted that the phenomenon of enforced disappearance in Colombia </w:t>
      </w:r>
      <w:r>
        <w:t>had</w:t>
      </w:r>
      <w:r w:rsidRPr="0048272E">
        <w:t xml:space="preserve"> not end</w:t>
      </w:r>
      <w:r>
        <w:t>ed</w:t>
      </w:r>
      <w:r w:rsidRPr="0048272E">
        <w:t xml:space="preserve"> with the 2016 peace accords. On the contrary, they continue</w:t>
      </w:r>
      <w:r>
        <w:t>d</w:t>
      </w:r>
      <w:r w:rsidRPr="0048272E">
        <w:t xml:space="preserve"> to occur daily, both within the context of armed conflicts and beyond, affecting various groups across the country, especially in regions under the control of non-</w:t>
      </w:r>
      <w:r>
        <w:t>S</w:t>
      </w:r>
      <w:r w:rsidRPr="0048272E">
        <w:t>tate armed groups and criminal organi</w:t>
      </w:r>
      <w:r>
        <w:t>z</w:t>
      </w:r>
      <w:r w:rsidRPr="0048272E">
        <w:t>ations.</w:t>
      </w:r>
    </w:p>
    <w:p w14:paraId="59837AB5" w14:textId="730E3443" w:rsidR="0000707D" w:rsidRPr="0048272E" w:rsidRDefault="0000707D" w:rsidP="008D28FC">
      <w:pPr>
        <w:pStyle w:val="SingleTxtG"/>
      </w:pPr>
      <w:r w:rsidRPr="0048272E">
        <w:t>89.</w:t>
      </w:r>
      <w:r w:rsidRPr="0048272E">
        <w:tab/>
      </w:r>
      <w:r>
        <w:t xml:space="preserve">The Committee analysed the patterns of disappearances brought to its attention, </w:t>
      </w:r>
      <w:r w:rsidRPr="0048272E">
        <w:t>express</w:t>
      </w:r>
      <w:r>
        <w:t>ing</w:t>
      </w:r>
      <w:r w:rsidRPr="0048272E">
        <w:t xml:space="preserve"> particular concern regarding disappearances linked to forced recruitment, particularly those involving children and adolescents, sometimes reportedly with the acquiescence of authorities.</w:t>
      </w:r>
      <w:r>
        <w:t xml:space="preserve"> It</w:t>
      </w:r>
      <w:r w:rsidRPr="0048272E">
        <w:t xml:space="preserve"> also voiced its concern about the growing number of disappearances linked to trafficking</w:t>
      </w:r>
      <w:r>
        <w:t xml:space="preserve"> in persons</w:t>
      </w:r>
      <w:r w:rsidRPr="0048272E">
        <w:t xml:space="preserve">, affecting </w:t>
      </w:r>
      <w:r>
        <w:t>in particular</w:t>
      </w:r>
      <w:r w:rsidRPr="0048272E">
        <w:t xml:space="preserve"> children, adolescents and women. The Committee was seized of disappearances </w:t>
      </w:r>
      <w:r>
        <w:t xml:space="preserve">that had occurred </w:t>
      </w:r>
      <w:r w:rsidRPr="0048272E">
        <w:t xml:space="preserve">during military counterinsurgency operations, and </w:t>
      </w:r>
      <w:r>
        <w:t>of</w:t>
      </w:r>
      <w:r w:rsidRPr="0048272E">
        <w:t xml:space="preserve"> acts carried out to eliminate perceived internal </w:t>
      </w:r>
      <w:r w:rsidR="00716DCD">
        <w:t>“</w:t>
      </w:r>
      <w:r w:rsidRPr="0048272E">
        <w:t>enemies</w:t>
      </w:r>
      <w:r w:rsidR="00716DCD">
        <w:t>”</w:t>
      </w:r>
      <w:r>
        <w:t>,</w:t>
      </w:r>
      <w:r w:rsidRPr="0048272E">
        <w:t xml:space="preserve"> such as human rights defenders, journalists, social and community leaders and LGBTIQ+ </w:t>
      </w:r>
      <w:r>
        <w:t>persons</w:t>
      </w:r>
      <w:r w:rsidRPr="0048272E">
        <w:t xml:space="preserve">. </w:t>
      </w:r>
      <w:r>
        <w:t>Overall, the Committee assessed that e</w:t>
      </w:r>
      <w:r w:rsidRPr="0048272E">
        <w:t>nforced disappearance was and continue</w:t>
      </w:r>
      <w:r>
        <w:t>d</w:t>
      </w:r>
      <w:r w:rsidRPr="0048272E">
        <w:t xml:space="preserve"> to be used as a method of terror to control territories.</w:t>
      </w:r>
    </w:p>
    <w:p w14:paraId="2407570F" w14:textId="77777777" w:rsidR="0000707D" w:rsidRPr="0048272E" w:rsidRDefault="0000707D" w:rsidP="008D28FC">
      <w:pPr>
        <w:pStyle w:val="SingleTxtG"/>
      </w:pPr>
      <w:r w:rsidRPr="0048272E">
        <w:t>90.</w:t>
      </w:r>
      <w:r w:rsidRPr="0048272E">
        <w:tab/>
        <w:t>Another major area of concern was disappearances in the context of migration. According to information provided to the Committee, such disappearances occur</w:t>
      </w:r>
      <w:r>
        <w:t>red</w:t>
      </w:r>
      <w:r w:rsidRPr="0048272E">
        <w:t xml:space="preserve"> in three areas</w:t>
      </w:r>
      <w:r>
        <w:t xml:space="preserve"> in particular</w:t>
      </w:r>
      <w:r w:rsidRPr="0048272E">
        <w:t>: the Dari</w:t>
      </w:r>
      <w:r>
        <w:t>é</w:t>
      </w:r>
      <w:r w:rsidRPr="0048272E">
        <w:t>n Gap (border</w:t>
      </w:r>
      <w:r>
        <w:t>ing</w:t>
      </w:r>
      <w:r w:rsidRPr="0048272E">
        <w:t xml:space="preserve"> Panama), Norte de Santander (border</w:t>
      </w:r>
      <w:r>
        <w:t>ing</w:t>
      </w:r>
      <w:r w:rsidRPr="0048272E">
        <w:t xml:space="preserve"> </w:t>
      </w:r>
      <w:r>
        <w:t xml:space="preserve">the Bolivarian Republic of </w:t>
      </w:r>
      <w:r w:rsidRPr="0048272E">
        <w:t>Venezuela) and San Andrés (</w:t>
      </w:r>
      <w:r>
        <w:t xml:space="preserve">a </w:t>
      </w:r>
      <w:r w:rsidRPr="0048272E">
        <w:t>port of departure).</w:t>
      </w:r>
    </w:p>
    <w:p w14:paraId="48A3A41B" w14:textId="77777777" w:rsidR="0000707D" w:rsidRPr="0048272E" w:rsidRDefault="0000707D" w:rsidP="008D28FC">
      <w:pPr>
        <w:pStyle w:val="SingleTxtG"/>
      </w:pPr>
      <w:r w:rsidRPr="0048272E">
        <w:t>91.</w:t>
      </w:r>
      <w:r w:rsidRPr="0048272E">
        <w:tab/>
      </w:r>
      <w:r>
        <w:t xml:space="preserve">The Committee </w:t>
      </w:r>
      <w:r w:rsidRPr="0048272E">
        <w:t xml:space="preserve">highlighted the lack of reliable data on the number of disappeared persons in the country. Estimates provided to the delegation during the visit varied greatly, ranging from 121,768 to 210,000, while it </w:t>
      </w:r>
      <w:r>
        <w:t xml:space="preserve">was </w:t>
      </w:r>
      <w:r w:rsidRPr="0048272E">
        <w:t>known that many cases remain</w:t>
      </w:r>
      <w:r>
        <w:t>ed</w:t>
      </w:r>
      <w:r w:rsidRPr="0048272E">
        <w:t xml:space="preserve"> unreported. The absence of a coordinated, standardi</w:t>
      </w:r>
      <w:r>
        <w:t>z</w:t>
      </w:r>
      <w:r w:rsidRPr="0048272E">
        <w:t xml:space="preserve">ed registry </w:t>
      </w:r>
      <w:r>
        <w:t>was</w:t>
      </w:r>
      <w:r w:rsidRPr="0048272E">
        <w:t xml:space="preserve"> a significant obstacle hampering efforts to establish adapted search and investigation strategies and </w:t>
      </w:r>
      <w:r>
        <w:t xml:space="preserve">to </w:t>
      </w:r>
      <w:r w:rsidRPr="0048272E">
        <w:t>provid</w:t>
      </w:r>
      <w:r>
        <w:t>e</w:t>
      </w:r>
      <w:r w:rsidRPr="0048272E">
        <w:t xml:space="preserve"> reparation to the families.</w:t>
      </w:r>
    </w:p>
    <w:p w14:paraId="48DB687D" w14:textId="77777777" w:rsidR="0000707D" w:rsidRPr="0048272E" w:rsidRDefault="0000707D" w:rsidP="008D28FC">
      <w:pPr>
        <w:pStyle w:val="SingleTxtG"/>
      </w:pPr>
      <w:r w:rsidRPr="0048272E">
        <w:t>92.</w:t>
      </w:r>
      <w:r w:rsidRPr="0048272E">
        <w:tab/>
        <w:t xml:space="preserve">While underscoring </w:t>
      </w:r>
      <w:r w:rsidRPr="0056772B">
        <w:t>the extent</w:t>
      </w:r>
      <w:r w:rsidRPr="0048272E">
        <w:t xml:space="preserve"> of the current legal framework, the Committee focused on its </w:t>
      </w:r>
      <w:r>
        <w:t xml:space="preserve">limited </w:t>
      </w:r>
      <w:r w:rsidRPr="0048272E">
        <w:t>application in practice.</w:t>
      </w:r>
    </w:p>
    <w:p w14:paraId="24446498" w14:textId="77777777" w:rsidR="0000707D" w:rsidRPr="0048272E" w:rsidRDefault="0000707D" w:rsidP="008D28FC">
      <w:pPr>
        <w:pStyle w:val="SingleTxtG"/>
      </w:pPr>
      <w:r w:rsidRPr="0048272E">
        <w:t>93.</w:t>
      </w:r>
      <w:r w:rsidRPr="0048272E">
        <w:tab/>
        <w:t>To address th</w:t>
      </w:r>
      <w:r>
        <w:t>o</w:t>
      </w:r>
      <w:r w:rsidRPr="0048272E">
        <w:t xml:space="preserve">se challenges, the Committee urged the </w:t>
      </w:r>
      <w:r>
        <w:t>State Party</w:t>
      </w:r>
      <w:r w:rsidRPr="0048272E">
        <w:t xml:space="preserve"> to strengthen its search, investigation and prosecution mechanisms. It emphasi</w:t>
      </w:r>
      <w:r>
        <w:t>z</w:t>
      </w:r>
      <w:r w:rsidRPr="0048272E">
        <w:t>ed that authorities ha</w:t>
      </w:r>
      <w:r>
        <w:t>d</w:t>
      </w:r>
      <w:r w:rsidRPr="0048272E">
        <w:t xml:space="preserve"> a duty to act immediately once they </w:t>
      </w:r>
      <w:r>
        <w:t>we</w:t>
      </w:r>
      <w:r w:rsidRPr="0048272E">
        <w:t xml:space="preserve">re aware that a disappearance </w:t>
      </w:r>
      <w:r>
        <w:t xml:space="preserve">had </w:t>
      </w:r>
      <w:r w:rsidRPr="0048272E">
        <w:t>occur</w:t>
      </w:r>
      <w:r>
        <w:t>red</w:t>
      </w:r>
      <w:r w:rsidRPr="0048272E">
        <w:t xml:space="preserve">, even in the absence of a formal complaint. It stressed the need to ensure that search and identification processes </w:t>
      </w:r>
      <w:r>
        <w:t>we</w:t>
      </w:r>
      <w:r w:rsidRPr="0048272E">
        <w:t xml:space="preserve">re adequately resourced and adapted to the different contexts in which </w:t>
      </w:r>
      <w:r w:rsidRPr="00C7343C">
        <w:t>searches might be carried out, including in water, cemeteries and mass grave sites.</w:t>
      </w:r>
    </w:p>
    <w:p w14:paraId="6ED3E53F" w14:textId="77777777" w:rsidR="0000707D" w:rsidRPr="0048272E" w:rsidRDefault="0000707D" w:rsidP="008D28FC">
      <w:pPr>
        <w:pStyle w:val="SingleTxtG"/>
      </w:pPr>
      <w:r w:rsidRPr="0048272E">
        <w:t>94.</w:t>
      </w:r>
      <w:r w:rsidRPr="0048272E">
        <w:tab/>
        <w:t xml:space="preserve">With regard to disappearances in the context of migration, the Committee recommended greater coordination between Colombia and neighbouring countries. It highlighted the importance </w:t>
      </w:r>
      <w:r>
        <w:t>of</w:t>
      </w:r>
      <w:r w:rsidRPr="0048272E">
        <w:t xml:space="preserve"> link</w:t>
      </w:r>
      <w:r>
        <w:t>ing</w:t>
      </w:r>
      <w:r w:rsidRPr="0048272E">
        <w:t xml:space="preserve"> the registers of disappearances with those of migration authorities, and </w:t>
      </w:r>
      <w:r>
        <w:t>of</w:t>
      </w:r>
      <w:r w:rsidRPr="0048272E">
        <w:t xml:space="preserve"> ensur</w:t>
      </w:r>
      <w:r>
        <w:t>ing</w:t>
      </w:r>
      <w:r w:rsidRPr="0048272E">
        <w:t xml:space="preserve"> that disappeared migrants </w:t>
      </w:r>
      <w:r>
        <w:t>we</w:t>
      </w:r>
      <w:r w:rsidRPr="0048272E">
        <w:t>re systematically searched for and identified.</w:t>
      </w:r>
    </w:p>
    <w:p w14:paraId="520E8D68" w14:textId="77777777" w:rsidR="0000707D" w:rsidRPr="0048272E" w:rsidRDefault="0000707D" w:rsidP="008D28FC">
      <w:pPr>
        <w:pStyle w:val="SingleTxtG"/>
      </w:pPr>
      <w:r w:rsidRPr="0048272E">
        <w:t>95.</w:t>
      </w:r>
      <w:r w:rsidRPr="0048272E">
        <w:tab/>
        <w:t xml:space="preserve">The Committee called on Colombia to guarantee that all victims of enforced disappearances, including the families of disappeared persons, </w:t>
      </w:r>
      <w:r>
        <w:t>we</w:t>
      </w:r>
      <w:r w:rsidRPr="0048272E">
        <w:t>re recogni</w:t>
      </w:r>
      <w:r>
        <w:t>z</w:t>
      </w:r>
      <w:r w:rsidRPr="0048272E">
        <w:t xml:space="preserve">ed as </w:t>
      </w:r>
      <w:r>
        <w:t>victims</w:t>
      </w:r>
      <w:r w:rsidRPr="0048272E">
        <w:t xml:space="preserve"> and </w:t>
      </w:r>
      <w:r>
        <w:t>that they could</w:t>
      </w:r>
      <w:r w:rsidRPr="0048272E">
        <w:t xml:space="preserve"> access the full range of their rights to truth, justice and reparation. It </w:t>
      </w:r>
      <w:r w:rsidRPr="0048272E">
        <w:lastRenderedPageBreak/>
        <w:t xml:space="preserve">stressed that the existing protocols, including </w:t>
      </w:r>
      <w:r>
        <w:t>for</w:t>
      </w:r>
      <w:r w:rsidRPr="0048272E">
        <w:t xml:space="preserve"> support and care services, must be implemented to ensure adequate and differentiated responses to the specific needs of victims.</w:t>
      </w:r>
    </w:p>
    <w:p w14:paraId="1353C1CD" w14:textId="4528132D" w:rsidR="0000707D" w:rsidRPr="0048272E" w:rsidRDefault="0000707D" w:rsidP="008D28FC">
      <w:pPr>
        <w:pStyle w:val="SingleTxtG"/>
      </w:pPr>
      <w:r w:rsidRPr="0048272E">
        <w:t>96.</w:t>
      </w:r>
      <w:r w:rsidRPr="0048272E">
        <w:tab/>
        <w:t>The Committee emphasi</w:t>
      </w:r>
      <w:r>
        <w:t>z</w:t>
      </w:r>
      <w:r w:rsidRPr="0048272E">
        <w:t xml:space="preserve">ed the urgency of moving beyond reactive measures. </w:t>
      </w:r>
      <w:r>
        <w:t>It stated that a</w:t>
      </w:r>
      <w:r w:rsidRPr="0048272E">
        <w:t xml:space="preserve">dopting a comprehensive State policy to prevent disappearances </w:t>
      </w:r>
      <w:r>
        <w:t>wa</w:t>
      </w:r>
      <w:r w:rsidRPr="0048272E">
        <w:t xml:space="preserve">s necessary and </w:t>
      </w:r>
      <w:r>
        <w:t>could not</w:t>
      </w:r>
      <w:r w:rsidRPr="0048272E">
        <w:t xml:space="preserve"> be postponed. Th</w:t>
      </w:r>
      <w:r>
        <w:t>e</w:t>
      </w:r>
      <w:r w:rsidRPr="0048272E">
        <w:t xml:space="preserve"> policy must address and combat the causes of disappearances, especially enforced disappearances, </w:t>
      </w:r>
      <w:r>
        <w:t xml:space="preserve">with a view to guaranteeing </w:t>
      </w:r>
      <w:r w:rsidRPr="0048272E">
        <w:t>non</w:t>
      </w:r>
      <w:r w:rsidR="00190606">
        <w:noBreakHyphen/>
      </w:r>
      <w:r w:rsidRPr="0048272E">
        <w:t>repetition</w:t>
      </w:r>
      <w:r>
        <w:t>,</w:t>
      </w:r>
      <w:r w:rsidRPr="0048272E">
        <w:t xml:space="preserve"> and</w:t>
      </w:r>
      <w:r>
        <w:t xml:space="preserve"> must</w:t>
      </w:r>
      <w:r w:rsidRPr="0048272E">
        <w:t xml:space="preserve"> be sustainable.</w:t>
      </w:r>
    </w:p>
    <w:p w14:paraId="0F3E81FC" w14:textId="77777777" w:rsidR="0000707D" w:rsidRPr="0048272E" w:rsidRDefault="0000707D" w:rsidP="008D28FC">
      <w:pPr>
        <w:pStyle w:val="SingleTxtG"/>
      </w:pPr>
      <w:r w:rsidRPr="0048272E">
        <w:t>97.</w:t>
      </w:r>
      <w:r w:rsidRPr="0048272E">
        <w:tab/>
        <w:t>The Committee expressed its commitment to pursuing its constructive cooperation with Colombia to help t</w:t>
      </w:r>
      <w:r>
        <w:t>ransform</w:t>
      </w:r>
      <w:r w:rsidRPr="0048272E">
        <w:t xml:space="preserve"> the recommendations into meaningful and lasting progress toward</w:t>
      </w:r>
      <w:r>
        <w:t>s</w:t>
      </w:r>
      <w:r w:rsidRPr="0048272E">
        <w:t xml:space="preserve"> the eradication</w:t>
      </w:r>
      <w:r>
        <w:t xml:space="preserve"> and prevention</w:t>
      </w:r>
      <w:r w:rsidRPr="0048272E">
        <w:t xml:space="preserve"> of enforced disappearances.</w:t>
      </w:r>
    </w:p>
    <w:p w14:paraId="6C0D4FF9" w14:textId="77777777" w:rsidR="0000707D" w:rsidRDefault="0000707D" w:rsidP="008D28FC">
      <w:pPr>
        <w:pStyle w:val="SingleTxtG"/>
      </w:pPr>
      <w:bookmarkStart w:id="71" w:name="_heading=h.147n2zr" w:colFirst="0" w:colLast="0"/>
      <w:bookmarkStart w:id="72" w:name="_heading=h.49x2ik5" w:colFirst="0" w:colLast="0"/>
      <w:bookmarkStart w:id="73" w:name="_heading=h.3o7alnk" w:colFirst="0" w:colLast="0"/>
      <w:bookmarkEnd w:id="71"/>
      <w:bookmarkEnd w:id="72"/>
      <w:bookmarkEnd w:id="73"/>
      <w:r>
        <w:br w:type="page"/>
      </w:r>
    </w:p>
    <w:p w14:paraId="5A1D0A27" w14:textId="77777777" w:rsidR="00457B8D" w:rsidRDefault="0000707D" w:rsidP="00457B8D">
      <w:pPr>
        <w:pStyle w:val="HChG"/>
        <w:spacing w:after="0"/>
      </w:pPr>
      <w:r w:rsidRPr="0031536F">
        <w:lastRenderedPageBreak/>
        <w:tab/>
      </w:r>
      <w:r w:rsidRPr="0031536F">
        <w:tab/>
      </w:r>
      <w:bookmarkStart w:id="74" w:name="_Toc202868358"/>
      <w:r w:rsidRPr="0031536F">
        <w:t>Chapter XIII</w:t>
      </w:r>
      <w:bookmarkEnd w:id="74"/>
    </w:p>
    <w:p w14:paraId="55C202D6" w14:textId="66167944" w:rsidR="0000707D" w:rsidRPr="004B3772" w:rsidDel="0028348F" w:rsidRDefault="00457B8D" w:rsidP="00457B8D">
      <w:pPr>
        <w:pStyle w:val="HChG"/>
        <w:spacing w:before="0"/>
      </w:pPr>
      <w:r>
        <w:tab/>
      </w:r>
      <w:r>
        <w:tab/>
      </w:r>
      <w:bookmarkStart w:id="75" w:name="_Toc202868359"/>
      <w:r w:rsidR="0000707D" w:rsidRPr="0031536F">
        <w:t>P</w:t>
      </w:r>
      <w:r w:rsidR="0000707D" w:rsidRPr="004B3772">
        <w:t>rocedure under article 34 of the Convention</w:t>
      </w:r>
      <w:bookmarkEnd w:id="75"/>
    </w:p>
    <w:p w14:paraId="0EF39D7E" w14:textId="2F42A20C" w:rsidR="0000707D" w:rsidRDefault="0000707D" w:rsidP="008D28FC">
      <w:pPr>
        <w:pStyle w:val="SingleTxtG"/>
      </w:pPr>
      <w:bookmarkStart w:id="76" w:name="_heading=h.23ckvvd"/>
      <w:bookmarkStart w:id="77" w:name="_heading=h.ihv636"/>
      <w:bookmarkEnd w:id="76"/>
      <w:bookmarkEnd w:id="77"/>
      <w:r>
        <w:t>98.</w:t>
      </w:r>
      <w:r>
        <w:tab/>
        <w:t>The Committee reviewed requests for the activation of the procedure of article 34 of the Convention, related to Mexico. In accordance with that article, if the Committee receives information which appears to it to contain well-founded indications that enforced disappearance is being practised on a widespread or systematic basis in the territory under the jurisdiction of a State Party, it may, after seeking from the State Party concerned all relevant information on the situation, urgently bring the matter to the attention of the General Assembly, through the Secretary-General. At its twenty-eighth session, the Committee decided to seek information from the State Party on the situation. It decided to transmit its request for information on 20 June 2025 and to invite the State Party to reply before 18</w:t>
      </w:r>
      <w:r w:rsidR="00503EE1">
        <w:t> </w:t>
      </w:r>
      <w:r>
        <w:t>September 2025.</w:t>
      </w:r>
    </w:p>
    <w:p w14:paraId="32EDA4C5" w14:textId="77777777" w:rsidR="0000707D" w:rsidRDefault="0000707D" w:rsidP="008D28FC">
      <w:pPr>
        <w:pStyle w:val="SingleTxtG"/>
      </w:pPr>
      <w:r>
        <w:br w:type="page"/>
      </w:r>
    </w:p>
    <w:p w14:paraId="192FDC99" w14:textId="77777777" w:rsidR="00457B8D" w:rsidRDefault="0000707D" w:rsidP="00457B8D">
      <w:pPr>
        <w:pStyle w:val="HChG"/>
        <w:spacing w:after="0"/>
      </w:pPr>
      <w:r>
        <w:lastRenderedPageBreak/>
        <w:tab/>
      </w:r>
      <w:r>
        <w:tab/>
      </w:r>
      <w:bookmarkStart w:id="78" w:name="_Toc202868360"/>
      <w:bookmarkStart w:id="79" w:name="_Toc139286054"/>
      <w:r w:rsidRPr="0031536F">
        <w:t>Chapter XIV</w:t>
      </w:r>
      <w:bookmarkEnd w:id="78"/>
    </w:p>
    <w:p w14:paraId="61D6E3AB" w14:textId="055E56A7" w:rsidR="0000707D" w:rsidRPr="0031536F" w:rsidRDefault="00457B8D" w:rsidP="00457B8D">
      <w:pPr>
        <w:pStyle w:val="HChG"/>
        <w:spacing w:before="0"/>
      </w:pPr>
      <w:r>
        <w:tab/>
      </w:r>
      <w:r>
        <w:tab/>
      </w:r>
      <w:bookmarkStart w:id="80" w:name="_Toc202868361"/>
      <w:r w:rsidR="0000707D" w:rsidRPr="0031536F">
        <w:t>General comments</w:t>
      </w:r>
      <w:bookmarkEnd w:id="79"/>
      <w:bookmarkEnd w:id="80"/>
    </w:p>
    <w:p w14:paraId="5A152ABD" w14:textId="77777777" w:rsidR="00190606" w:rsidRDefault="0000707D" w:rsidP="008D28FC">
      <w:pPr>
        <w:pStyle w:val="SingleTxtG"/>
      </w:pPr>
      <w:r>
        <w:t>99.</w:t>
      </w:r>
      <w:r>
        <w:tab/>
        <w:t>At its twenty-seventh session, the Committee decided to initiate a project for a draft general comment on women, girls and enforced disappearances. At its twenty-eighth session, the project</w:t>
      </w:r>
      <w:r w:rsidR="00716DCD">
        <w:t>’</w:t>
      </w:r>
      <w:r>
        <w:t xml:space="preserve">s rapporteur presented a concept note to the plenary. The Committee decided to open a call for inputs, open to victims, civil society organizations, national human rights institutions, States and academics. </w:t>
      </w:r>
      <w:r w:rsidRPr="00D727FA">
        <w:t>The call for inputs</w:t>
      </w:r>
      <w:r w:rsidRPr="00AE595D">
        <w:rPr>
          <w:rStyle w:val="FootnoteReference"/>
        </w:rPr>
        <w:footnoteReference w:id="12"/>
      </w:r>
      <w:r>
        <w:t xml:space="preserve"> was made public at the end of the session and would be open until 15 July 2025. Regional consultations will be organized, with the support of OHCHR and the United Nations Entity for Gender Equality and the Empowerment of Women (UN-Women). A first compilation of the contributions received will be presented to the plenary during the twenty-ninth session of the Committee.</w:t>
      </w:r>
    </w:p>
    <w:p w14:paraId="0622947F" w14:textId="7F903383" w:rsidR="0000707D" w:rsidRDefault="0000707D" w:rsidP="008D28FC">
      <w:pPr>
        <w:pStyle w:val="SingleTxtG"/>
        <w:rPr>
          <w:color w:val="000000"/>
        </w:rPr>
      </w:pPr>
      <w:r>
        <w:rPr>
          <w:color w:val="000000"/>
        </w:rPr>
        <w:br w:type="page"/>
      </w:r>
    </w:p>
    <w:p w14:paraId="77A7720C" w14:textId="77777777" w:rsidR="0000707D" w:rsidRPr="00C816F5" w:rsidRDefault="0000707D" w:rsidP="00BF4CBE">
      <w:pPr>
        <w:pStyle w:val="HChG"/>
        <w:spacing w:after="0"/>
      </w:pPr>
      <w:r w:rsidRPr="00C816F5">
        <w:rPr>
          <w:color w:val="000000"/>
        </w:rPr>
        <w:lastRenderedPageBreak/>
        <w:tab/>
      </w:r>
      <w:r w:rsidRPr="00C816F5">
        <w:tab/>
      </w:r>
      <w:bookmarkStart w:id="81" w:name="_Toc202868362"/>
      <w:bookmarkStart w:id="82" w:name="_Toc139286055"/>
      <w:r w:rsidRPr="00C816F5">
        <w:t>Chapter XV</w:t>
      </w:r>
      <w:bookmarkEnd w:id="81"/>
    </w:p>
    <w:p w14:paraId="6DCF331D" w14:textId="77777777" w:rsidR="0000707D" w:rsidRPr="00C816F5" w:rsidRDefault="0000707D" w:rsidP="00BF4CBE">
      <w:pPr>
        <w:pStyle w:val="HChG"/>
        <w:spacing w:before="0"/>
      </w:pPr>
      <w:r w:rsidRPr="00C816F5">
        <w:tab/>
      </w:r>
      <w:r w:rsidRPr="00C816F5">
        <w:tab/>
      </w:r>
      <w:bookmarkStart w:id="83" w:name="_Toc202868363"/>
      <w:r w:rsidRPr="00C816F5">
        <w:t>Other projects and activities undertaken by members of the Committee intersessionally</w:t>
      </w:r>
      <w:bookmarkEnd w:id="82"/>
      <w:bookmarkEnd w:id="83"/>
    </w:p>
    <w:p w14:paraId="492E144A" w14:textId="77777777" w:rsidR="00190606" w:rsidRDefault="0000707D" w:rsidP="008D28FC">
      <w:pPr>
        <w:pStyle w:val="SingleTxtG"/>
      </w:pPr>
      <w:r w:rsidRPr="00C816F5">
        <w:t>100.</w:t>
      </w:r>
      <w:r w:rsidRPr="00C816F5">
        <w:tab/>
        <w:t>Committee members participated in a wide range of intersessional activities to promote the Convention and the Committee</w:t>
      </w:r>
      <w:r w:rsidR="00716DCD">
        <w:t>’</w:t>
      </w:r>
      <w:r w:rsidRPr="00C816F5">
        <w:t>s work</w:t>
      </w:r>
      <w:r>
        <w:t>. A list of the activities will be available on the Committee</w:t>
      </w:r>
      <w:r w:rsidR="00716DCD">
        <w:t>’</w:t>
      </w:r>
      <w:r>
        <w:t xml:space="preserve">s </w:t>
      </w:r>
      <w:r w:rsidRPr="00CD51CF">
        <w:t>web</w:t>
      </w:r>
      <w:r w:rsidRPr="00D727FA">
        <w:t xml:space="preserve"> </w:t>
      </w:r>
      <w:r w:rsidRPr="00CD51CF">
        <w:t>page</w:t>
      </w:r>
      <w:r>
        <w:t>.</w:t>
      </w:r>
      <w:r w:rsidRPr="00AE595D">
        <w:rPr>
          <w:rStyle w:val="FootnoteReference"/>
        </w:rPr>
        <w:footnoteReference w:id="13"/>
      </w:r>
    </w:p>
    <w:p w14:paraId="3D9A8CE9" w14:textId="79158221" w:rsidR="0000707D" w:rsidRPr="00C816F5" w:rsidRDefault="0000707D" w:rsidP="008D28FC">
      <w:pPr>
        <w:pStyle w:val="SingleTxtG"/>
        <w:rPr>
          <w:color w:val="000000"/>
        </w:rPr>
      </w:pPr>
      <w:r w:rsidRPr="00C816F5">
        <w:br w:type="page"/>
      </w:r>
    </w:p>
    <w:p w14:paraId="6D1CACD8" w14:textId="77777777" w:rsidR="0000707D" w:rsidRPr="00C816F5" w:rsidRDefault="0000707D" w:rsidP="003347A9">
      <w:pPr>
        <w:pStyle w:val="HChG"/>
      </w:pPr>
      <w:bookmarkStart w:id="84" w:name="_Toc139286056"/>
      <w:r w:rsidRPr="00C816F5">
        <w:lastRenderedPageBreak/>
        <w:tab/>
      </w:r>
      <w:r>
        <w:tab/>
      </w:r>
      <w:bookmarkStart w:id="85" w:name="_Toc202868364"/>
      <w:r w:rsidRPr="00C816F5">
        <w:t>Annex</w:t>
      </w:r>
      <w:bookmarkEnd w:id="84"/>
      <w:bookmarkEnd w:id="85"/>
    </w:p>
    <w:p w14:paraId="001FD162" w14:textId="77777777" w:rsidR="0000707D" w:rsidRPr="00C816F5" w:rsidRDefault="0000707D" w:rsidP="003347A9">
      <w:pPr>
        <w:pStyle w:val="HChG"/>
      </w:pPr>
      <w:bookmarkStart w:id="86" w:name="_heading=h.1hmsyys" w:colFirst="0" w:colLast="0"/>
      <w:bookmarkEnd w:id="86"/>
      <w:r w:rsidRPr="00C816F5">
        <w:tab/>
      </w:r>
      <w:r w:rsidRPr="00C816F5">
        <w:tab/>
      </w:r>
      <w:bookmarkStart w:id="87" w:name="_Toc139286057"/>
      <w:bookmarkStart w:id="88" w:name="_Toc202868365"/>
      <w:r>
        <w:t>States Parties</w:t>
      </w:r>
      <w:r w:rsidRPr="00C816F5">
        <w:t xml:space="preserve"> to the Convention as at </w:t>
      </w:r>
      <w:r>
        <w:t>6 June 2025</w:t>
      </w:r>
      <w:r w:rsidRPr="00C816F5">
        <w:t xml:space="preserve"> and their reporting status</w:t>
      </w:r>
      <w:bookmarkEnd w:id="87"/>
      <w:bookmarkEnd w:id="88"/>
    </w:p>
    <w:tbl>
      <w:tblPr>
        <w:tblW w:w="8505"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962"/>
        <w:gridCol w:w="1963"/>
        <w:gridCol w:w="1473"/>
        <w:gridCol w:w="1512"/>
        <w:gridCol w:w="1595"/>
      </w:tblGrid>
      <w:tr w:rsidR="003347A9" w:rsidRPr="003347A9" w14:paraId="5F8C79BA" w14:textId="77777777" w:rsidTr="0070134B">
        <w:trPr>
          <w:tblHeader/>
        </w:trPr>
        <w:tc>
          <w:tcPr>
            <w:tcW w:w="1701" w:type="dxa"/>
            <w:tcBorders>
              <w:top w:val="single" w:sz="4" w:space="0" w:color="auto"/>
              <w:bottom w:val="single" w:sz="12" w:space="0" w:color="auto"/>
            </w:tcBorders>
            <w:shd w:val="clear" w:color="auto" w:fill="auto"/>
            <w:vAlign w:val="bottom"/>
          </w:tcPr>
          <w:p w14:paraId="5FB05A44" w14:textId="77777777" w:rsidR="0000707D" w:rsidRPr="003347A9" w:rsidRDefault="0000707D" w:rsidP="003347A9">
            <w:pPr>
              <w:suppressAutoHyphens w:val="0"/>
              <w:spacing w:before="80" w:after="80" w:line="200" w:lineRule="exact"/>
              <w:ind w:right="113"/>
              <w:rPr>
                <w:i/>
                <w:iCs/>
                <w:sz w:val="16"/>
                <w:szCs w:val="16"/>
              </w:rPr>
            </w:pPr>
            <w:r w:rsidRPr="003347A9">
              <w:rPr>
                <w:i/>
                <w:iCs/>
                <w:sz w:val="16"/>
                <w:szCs w:val="16"/>
              </w:rPr>
              <w:t>State Party (in order of ratification)</w:t>
            </w:r>
          </w:p>
        </w:tc>
        <w:tc>
          <w:tcPr>
            <w:tcW w:w="1701" w:type="dxa"/>
            <w:tcBorders>
              <w:top w:val="single" w:sz="4" w:space="0" w:color="auto"/>
              <w:bottom w:val="single" w:sz="12" w:space="0" w:color="auto"/>
            </w:tcBorders>
            <w:shd w:val="clear" w:color="auto" w:fill="auto"/>
            <w:vAlign w:val="bottom"/>
          </w:tcPr>
          <w:p w14:paraId="0B83CF5B" w14:textId="77777777" w:rsidR="0000707D" w:rsidRPr="003347A9" w:rsidRDefault="0000707D" w:rsidP="003347A9">
            <w:pPr>
              <w:suppressAutoHyphens w:val="0"/>
              <w:spacing w:before="80" w:after="80" w:line="200" w:lineRule="exact"/>
              <w:ind w:right="113"/>
              <w:rPr>
                <w:i/>
                <w:iCs/>
                <w:sz w:val="16"/>
                <w:szCs w:val="16"/>
              </w:rPr>
            </w:pPr>
            <w:r w:rsidRPr="003347A9">
              <w:rPr>
                <w:i/>
                <w:iCs/>
                <w:sz w:val="16"/>
                <w:szCs w:val="16"/>
              </w:rPr>
              <w:t>Ratification/accession</w:t>
            </w:r>
          </w:p>
        </w:tc>
        <w:tc>
          <w:tcPr>
            <w:tcW w:w="1276" w:type="dxa"/>
            <w:tcBorders>
              <w:top w:val="single" w:sz="4" w:space="0" w:color="auto"/>
              <w:bottom w:val="single" w:sz="12" w:space="0" w:color="auto"/>
            </w:tcBorders>
            <w:shd w:val="clear" w:color="auto" w:fill="auto"/>
            <w:vAlign w:val="bottom"/>
          </w:tcPr>
          <w:p w14:paraId="5AB68018" w14:textId="77777777" w:rsidR="0000707D" w:rsidRPr="003347A9" w:rsidRDefault="0000707D" w:rsidP="003347A9">
            <w:pPr>
              <w:suppressAutoHyphens w:val="0"/>
              <w:spacing w:before="80" w:after="80" w:line="200" w:lineRule="exact"/>
              <w:ind w:right="113"/>
              <w:rPr>
                <w:i/>
                <w:iCs/>
                <w:sz w:val="16"/>
                <w:szCs w:val="16"/>
              </w:rPr>
            </w:pPr>
            <w:r w:rsidRPr="003347A9">
              <w:rPr>
                <w:i/>
                <w:iCs/>
                <w:sz w:val="16"/>
                <w:szCs w:val="16"/>
              </w:rPr>
              <w:t>Entry into force</w:t>
            </w:r>
          </w:p>
        </w:tc>
        <w:tc>
          <w:tcPr>
            <w:tcW w:w="1310" w:type="dxa"/>
            <w:tcBorders>
              <w:top w:val="single" w:sz="4" w:space="0" w:color="auto"/>
              <w:bottom w:val="single" w:sz="12" w:space="0" w:color="auto"/>
            </w:tcBorders>
            <w:shd w:val="clear" w:color="auto" w:fill="auto"/>
            <w:vAlign w:val="bottom"/>
          </w:tcPr>
          <w:p w14:paraId="265CEEBD" w14:textId="77777777" w:rsidR="0000707D" w:rsidRPr="003347A9" w:rsidRDefault="0000707D" w:rsidP="003347A9">
            <w:pPr>
              <w:suppressAutoHyphens w:val="0"/>
              <w:spacing w:before="80" w:after="80" w:line="200" w:lineRule="exact"/>
              <w:ind w:right="113"/>
              <w:rPr>
                <w:i/>
                <w:iCs/>
                <w:sz w:val="16"/>
                <w:szCs w:val="16"/>
              </w:rPr>
            </w:pPr>
            <w:r w:rsidRPr="003347A9">
              <w:rPr>
                <w:i/>
                <w:iCs/>
                <w:sz w:val="16"/>
                <w:szCs w:val="16"/>
              </w:rPr>
              <w:t>Deadline for reporting under art. 29 (1)</w:t>
            </w:r>
          </w:p>
        </w:tc>
        <w:tc>
          <w:tcPr>
            <w:tcW w:w="1382" w:type="dxa"/>
            <w:tcBorders>
              <w:top w:val="single" w:sz="4" w:space="0" w:color="auto"/>
              <w:bottom w:val="single" w:sz="12" w:space="0" w:color="auto"/>
            </w:tcBorders>
            <w:shd w:val="clear" w:color="auto" w:fill="auto"/>
            <w:vAlign w:val="bottom"/>
          </w:tcPr>
          <w:p w14:paraId="563F9037" w14:textId="77777777" w:rsidR="0000707D" w:rsidRPr="003347A9" w:rsidRDefault="0000707D" w:rsidP="003347A9">
            <w:pPr>
              <w:suppressAutoHyphens w:val="0"/>
              <w:spacing w:before="80" w:after="80" w:line="200" w:lineRule="exact"/>
              <w:ind w:right="113"/>
              <w:rPr>
                <w:i/>
                <w:iCs/>
                <w:sz w:val="16"/>
                <w:szCs w:val="16"/>
              </w:rPr>
            </w:pPr>
            <w:r w:rsidRPr="003347A9">
              <w:rPr>
                <w:i/>
                <w:iCs/>
                <w:sz w:val="16"/>
                <w:szCs w:val="16"/>
              </w:rPr>
              <w:t>Report submitted</w:t>
            </w:r>
          </w:p>
        </w:tc>
      </w:tr>
      <w:tr w:rsidR="0070134B" w:rsidRPr="003347A9" w14:paraId="455D30AB" w14:textId="77777777" w:rsidTr="0070134B">
        <w:trPr>
          <w:trHeight w:hRule="exact" w:val="113"/>
          <w:tblHeader/>
        </w:trPr>
        <w:tc>
          <w:tcPr>
            <w:tcW w:w="1701" w:type="dxa"/>
            <w:tcBorders>
              <w:top w:val="single" w:sz="12" w:space="0" w:color="auto"/>
            </w:tcBorders>
            <w:shd w:val="clear" w:color="auto" w:fill="auto"/>
          </w:tcPr>
          <w:p w14:paraId="2B26B60E" w14:textId="77777777" w:rsidR="0000707D" w:rsidRPr="003347A9" w:rsidRDefault="0000707D" w:rsidP="003347A9">
            <w:pPr>
              <w:suppressAutoHyphens w:val="0"/>
              <w:spacing w:before="40" w:after="120" w:line="220" w:lineRule="exact"/>
              <w:ind w:right="113"/>
            </w:pPr>
          </w:p>
        </w:tc>
        <w:tc>
          <w:tcPr>
            <w:tcW w:w="1701" w:type="dxa"/>
            <w:tcBorders>
              <w:top w:val="single" w:sz="12" w:space="0" w:color="auto"/>
            </w:tcBorders>
            <w:shd w:val="clear" w:color="auto" w:fill="auto"/>
          </w:tcPr>
          <w:p w14:paraId="0722F6A1" w14:textId="77777777" w:rsidR="0000707D" w:rsidRPr="003347A9" w:rsidRDefault="0000707D" w:rsidP="003347A9">
            <w:pPr>
              <w:suppressAutoHyphens w:val="0"/>
              <w:spacing w:before="40" w:after="120" w:line="220" w:lineRule="exact"/>
              <w:ind w:right="113"/>
            </w:pPr>
          </w:p>
        </w:tc>
        <w:tc>
          <w:tcPr>
            <w:tcW w:w="1276" w:type="dxa"/>
            <w:tcBorders>
              <w:top w:val="single" w:sz="12" w:space="0" w:color="auto"/>
            </w:tcBorders>
            <w:shd w:val="clear" w:color="auto" w:fill="auto"/>
          </w:tcPr>
          <w:p w14:paraId="635C3329" w14:textId="77777777" w:rsidR="0000707D" w:rsidRPr="003347A9" w:rsidRDefault="0000707D" w:rsidP="003347A9">
            <w:pPr>
              <w:suppressAutoHyphens w:val="0"/>
              <w:spacing w:before="40" w:after="120" w:line="220" w:lineRule="exact"/>
              <w:ind w:right="113"/>
            </w:pPr>
          </w:p>
        </w:tc>
        <w:tc>
          <w:tcPr>
            <w:tcW w:w="1310" w:type="dxa"/>
            <w:tcBorders>
              <w:top w:val="single" w:sz="12" w:space="0" w:color="auto"/>
            </w:tcBorders>
            <w:shd w:val="clear" w:color="auto" w:fill="auto"/>
          </w:tcPr>
          <w:p w14:paraId="6323A055" w14:textId="77777777" w:rsidR="0000707D" w:rsidRPr="003347A9" w:rsidRDefault="0000707D" w:rsidP="003347A9">
            <w:pPr>
              <w:suppressAutoHyphens w:val="0"/>
              <w:spacing w:before="40" w:after="120" w:line="220" w:lineRule="exact"/>
              <w:ind w:right="113"/>
            </w:pPr>
          </w:p>
        </w:tc>
        <w:tc>
          <w:tcPr>
            <w:tcW w:w="1382" w:type="dxa"/>
            <w:tcBorders>
              <w:top w:val="single" w:sz="12" w:space="0" w:color="auto"/>
            </w:tcBorders>
            <w:shd w:val="clear" w:color="auto" w:fill="auto"/>
          </w:tcPr>
          <w:p w14:paraId="68CAC10E" w14:textId="77777777" w:rsidR="0000707D" w:rsidRPr="003347A9" w:rsidRDefault="0000707D" w:rsidP="003347A9">
            <w:pPr>
              <w:suppressAutoHyphens w:val="0"/>
              <w:spacing w:before="40" w:after="120" w:line="220" w:lineRule="exact"/>
              <w:ind w:right="113"/>
            </w:pPr>
          </w:p>
        </w:tc>
      </w:tr>
      <w:tr w:rsidR="0000707D" w:rsidRPr="003347A9" w14:paraId="4B6729E3" w14:textId="77777777" w:rsidTr="0070134B">
        <w:tc>
          <w:tcPr>
            <w:tcW w:w="1701" w:type="dxa"/>
            <w:shd w:val="clear" w:color="auto" w:fill="auto"/>
          </w:tcPr>
          <w:p w14:paraId="2320F042" w14:textId="77777777" w:rsidR="0000707D" w:rsidRPr="003347A9" w:rsidRDefault="0000707D" w:rsidP="003347A9">
            <w:pPr>
              <w:suppressAutoHyphens w:val="0"/>
              <w:spacing w:before="40" w:after="120" w:line="220" w:lineRule="exact"/>
              <w:ind w:right="113"/>
            </w:pPr>
            <w:r w:rsidRPr="003347A9">
              <w:t>Albania*</w:t>
            </w:r>
          </w:p>
        </w:tc>
        <w:tc>
          <w:tcPr>
            <w:tcW w:w="1701" w:type="dxa"/>
            <w:shd w:val="clear" w:color="auto" w:fill="auto"/>
          </w:tcPr>
          <w:p w14:paraId="41ADC92D" w14:textId="77777777" w:rsidR="0000707D" w:rsidRPr="003347A9" w:rsidRDefault="0000707D" w:rsidP="003347A9">
            <w:pPr>
              <w:suppressAutoHyphens w:val="0"/>
              <w:spacing w:before="40" w:after="120" w:line="220" w:lineRule="exact"/>
              <w:ind w:right="113"/>
            </w:pPr>
            <w:r w:rsidRPr="003347A9">
              <w:t>8 Nov. 2007</w:t>
            </w:r>
          </w:p>
        </w:tc>
        <w:tc>
          <w:tcPr>
            <w:tcW w:w="1276" w:type="dxa"/>
            <w:shd w:val="clear" w:color="auto" w:fill="auto"/>
          </w:tcPr>
          <w:p w14:paraId="430B9BD7"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2F664E70"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02DBF589" w14:textId="77777777" w:rsidR="0000707D" w:rsidRPr="003347A9" w:rsidRDefault="0000707D" w:rsidP="003347A9">
            <w:pPr>
              <w:suppressAutoHyphens w:val="0"/>
              <w:spacing w:before="40" w:after="120" w:line="220" w:lineRule="exact"/>
              <w:ind w:right="113"/>
            </w:pPr>
            <w:r w:rsidRPr="003347A9">
              <w:t>11 Nov. 2015</w:t>
            </w:r>
          </w:p>
        </w:tc>
      </w:tr>
      <w:tr w:rsidR="0000707D" w:rsidRPr="003347A9" w14:paraId="129F5AB6" w14:textId="77777777" w:rsidTr="0070134B">
        <w:tc>
          <w:tcPr>
            <w:tcW w:w="1701" w:type="dxa"/>
            <w:shd w:val="clear" w:color="auto" w:fill="auto"/>
          </w:tcPr>
          <w:p w14:paraId="4FBECE3F" w14:textId="77777777" w:rsidR="0000707D" w:rsidRPr="003347A9" w:rsidRDefault="0000707D" w:rsidP="003347A9">
            <w:pPr>
              <w:suppressAutoHyphens w:val="0"/>
              <w:spacing w:before="40" w:after="120" w:line="220" w:lineRule="exact"/>
              <w:ind w:right="113"/>
            </w:pPr>
            <w:r w:rsidRPr="003347A9">
              <w:t>Argentina*</w:t>
            </w:r>
          </w:p>
        </w:tc>
        <w:tc>
          <w:tcPr>
            <w:tcW w:w="1701" w:type="dxa"/>
            <w:shd w:val="clear" w:color="auto" w:fill="auto"/>
          </w:tcPr>
          <w:p w14:paraId="65FB1D21" w14:textId="77777777" w:rsidR="0000707D" w:rsidRPr="003347A9" w:rsidRDefault="0000707D" w:rsidP="003347A9">
            <w:pPr>
              <w:suppressAutoHyphens w:val="0"/>
              <w:spacing w:before="40" w:after="120" w:line="220" w:lineRule="exact"/>
              <w:ind w:right="113"/>
            </w:pPr>
            <w:r w:rsidRPr="003347A9">
              <w:t>14 Dec. 2007</w:t>
            </w:r>
          </w:p>
        </w:tc>
        <w:tc>
          <w:tcPr>
            <w:tcW w:w="1276" w:type="dxa"/>
            <w:shd w:val="clear" w:color="auto" w:fill="auto"/>
          </w:tcPr>
          <w:p w14:paraId="6D995773"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2EBCB62A"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18A52594" w14:textId="77777777" w:rsidR="0000707D" w:rsidRPr="003347A9" w:rsidRDefault="0000707D" w:rsidP="003347A9">
            <w:pPr>
              <w:suppressAutoHyphens w:val="0"/>
              <w:spacing w:before="40" w:after="120" w:line="220" w:lineRule="exact"/>
              <w:ind w:right="113"/>
            </w:pPr>
            <w:r w:rsidRPr="003347A9">
              <w:t>21 Dec. 2012</w:t>
            </w:r>
          </w:p>
        </w:tc>
      </w:tr>
      <w:tr w:rsidR="0000707D" w:rsidRPr="003347A9" w14:paraId="669341C0" w14:textId="77777777" w:rsidTr="0070134B">
        <w:tc>
          <w:tcPr>
            <w:tcW w:w="1701" w:type="dxa"/>
            <w:shd w:val="clear" w:color="auto" w:fill="auto"/>
          </w:tcPr>
          <w:p w14:paraId="0667B796" w14:textId="77777777" w:rsidR="0000707D" w:rsidRPr="003347A9" w:rsidRDefault="0000707D" w:rsidP="003347A9">
            <w:pPr>
              <w:suppressAutoHyphens w:val="0"/>
              <w:spacing w:before="40" w:after="120" w:line="220" w:lineRule="exact"/>
              <w:ind w:right="113"/>
            </w:pPr>
            <w:r w:rsidRPr="003347A9">
              <w:t>Mexico*</w:t>
            </w:r>
          </w:p>
        </w:tc>
        <w:tc>
          <w:tcPr>
            <w:tcW w:w="1701" w:type="dxa"/>
            <w:shd w:val="clear" w:color="auto" w:fill="auto"/>
          </w:tcPr>
          <w:p w14:paraId="53FAA333" w14:textId="77777777" w:rsidR="0000707D" w:rsidRPr="003347A9" w:rsidRDefault="0000707D" w:rsidP="003347A9">
            <w:pPr>
              <w:suppressAutoHyphens w:val="0"/>
              <w:spacing w:before="40" w:after="120" w:line="220" w:lineRule="exact"/>
              <w:ind w:right="113"/>
            </w:pPr>
            <w:r w:rsidRPr="003347A9">
              <w:t>18 Mar. 2008</w:t>
            </w:r>
          </w:p>
        </w:tc>
        <w:tc>
          <w:tcPr>
            <w:tcW w:w="1276" w:type="dxa"/>
            <w:shd w:val="clear" w:color="auto" w:fill="auto"/>
          </w:tcPr>
          <w:p w14:paraId="5153ADB9"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123C7604"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348828D5" w14:textId="77777777" w:rsidR="0000707D" w:rsidRPr="003347A9" w:rsidRDefault="0000707D" w:rsidP="003347A9">
            <w:pPr>
              <w:suppressAutoHyphens w:val="0"/>
              <w:spacing w:before="40" w:after="120" w:line="220" w:lineRule="exact"/>
              <w:ind w:right="113"/>
            </w:pPr>
            <w:r w:rsidRPr="003347A9">
              <w:t>11 Mar. 2014</w:t>
            </w:r>
          </w:p>
        </w:tc>
      </w:tr>
      <w:tr w:rsidR="0000707D" w:rsidRPr="003347A9" w14:paraId="7BEAA4F8" w14:textId="77777777" w:rsidTr="0070134B">
        <w:tc>
          <w:tcPr>
            <w:tcW w:w="1701" w:type="dxa"/>
            <w:shd w:val="clear" w:color="auto" w:fill="auto"/>
          </w:tcPr>
          <w:p w14:paraId="3A4E62CE" w14:textId="77777777" w:rsidR="0000707D" w:rsidRPr="003347A9" w:rsidRDefault="0000707D" w:rsidP="003347A9">
            <w:pPr>
              <w:suppressAutoHyphens w:val="0"/>
              <w:spacing w:before="40" w:after="120" w:line="220" w:lineRule="exact"/>
              <w:ind w:right="113"/>
            </w:pPr>
            <w:r w:rsidRPr="003347A9">
              <w:t>Honduras</w:t>
            </w:r>
          </w:p>
        </w:tc>
        <w:tc>
          <w:tcPr>
            <w:tcW w:w="1701" w:type="dxa"/>
            <w:shd w:val="clear" w:color="auto" w:fill="auto"/>
          </w:tcPr>
          <w:p w14:paraId="6C313C92" w14:textId="77777777" w:rsidR="0000707D" w:rsidRPr="003347A9" w:rsidRDefault="0000707D" w:rsidP="003347A9">
            <w:pPr>
              <w:suppressAutoHyphens w:val="0"/>
              <w:spacing w:before="40" w:after="120" w:line="220" w:lineRule="exact"/>
              <w:ind w:right="113"/>
            </w:pPr>
            <w:r w:rsidRPr="003347A9">
              <w:t>1 Apr. 2008</w:t>
            </w:r>
          </w:p>
        </w:tc>
        <w:tc>
          <w:tcPr>
            <w:tcW w:w="1276" w:type="dxa"/>
            <w:shd w:val="clear" w:color="auto" w:fill="auto"/>
          </w:tcPr>
          <w:p w14:paraId="37ED8EAC"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2F872A09"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6F647508" w14:textId="77777777" w:rsidR="0000707D" w:rsidRPr="003347A9" w:rsidRDefault="0000707D" w:rsidP="003347A9">
            <w:pPr>
              <w:suppressAutoHyphens w:val="0"/>
              <w:spacing w:before="40" w:after="120" w:line="220" w:lineRule="exact"/>
              <w:ind w:right="113"/>
            </w:pPr>
            <w:r w:rsidRPr="003347A9">
              <w:t>4 Feb. 2016</w:t>
            </w:r>
          </w:p>
        </w:tc>
      </w:tr>
      <w:tr w:rsidR="0000707D" w:rsidRPr="003347A9" w14:paraId="0E952A43" w14:textId="77777777" w:rsidTr="0070134B">
        <w:tc>
          <w:tcPr>
            <w:tcW w:w="1701" w:type="dxa"/>
            <w:shd w:val="clear" w:color="auto" w:fill="auto"/>
          </w:tcPr>
          <w:p w14:paraId="73C7C20A" w14:textId="77777777" w:rsidR="0000707D" w:rsidRPr="003347A9" w:rsidRDefault="0000707D" w:rsidP="003347A9">
            <w:pPr>
              <w:suppressAutoHyphens w:val="0"/>
              <w:spacing w:before="40" w:after="120" w:line="220" w:lineRule="exact"/>
              <w:ind w:right="113"/>
            </w:pPr>
            <w:r w:rsidRPr="003347A9">
              <w:t>France*</w:t>
            </w:r>
          </w:p>
        </w:tc>
        <w:tc>
          <w:tcPr>
            <w:tcW w:w="1701" w:type="dxa"/>
            <w:shd w:val="clear" w:color="auto" w:fill="auto"/>
          </w:tcPr>
          <w:p w14:paraId="516BF4E4" w14:textId="77777777" w:rsidR="0000707D" w:rsidRPr="003347A9" w:rsidRDefault="0000707D" w:rsidP="003347A9">
            <w:pPr>
              <w:suppressAutoHyphens w:val="0"/>
              <w:spacing w:before="40" w:after="120" w:line="220" w:lineRule="exact"/>
              <w:ind w:right="113"/>
            </w:pPr>
            <w:r w:rsidRPr="003347A9">
              <w:t>23 Sept. 2008</w:t>
            </w:r>
          </w:p>
        </w:tc>
        <w:tc>
          <w:tcPr>
            <w:tcW w:w="1276" w:type="dxa"/>
            <w:shd w:val="clear" w:color="auto" w:fill="auto"/>
          </w:tcPr>
          <w:p w14:paraId="359EA107"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219446FD"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5074094A" w14:textId="77777777" w:rsidR="0000707D" w:rsidRPr="003347A9" w:rsidRDefault="0000707D" w:rsidP="003347A9">
            <w:pPr>
              <w:suppressAutoHyphens w:val="0"/>
              <w:spacing w:before="40" w:after="120" w:line="220" w:lineRule="exact"/>
              <w:ind w:right="113"/>
            </w:pPr>
            <w:r w:rsidRPr="003347A9">
              <w:t>21 Dec. 2012</w:t>
            </w:r>
          </w:p>
        </w:tc>
      </w:tr>
      <w:tr w:rsidR="0000707D" w:rsidRPr="003347A9" w14:paraId="19C1BFAF" w14:textId="77777777" w:rsidTr="0070134B">
        <w:tc>
          <w:tcPr>
            <w:tcW w:w="1701" w:type="dxa"/>
            <w:shd w:val="clear" w:color="auto" w:fill="auto"/>
          </w:tcPr>
          <w:p w14:paraId="0B82FFAB" w14:textId="77777777" w:rsidR="0000707D" w:rsidRPr="003347A9" w:rsidRDefault="0000707D" w:rsidP="003347A9">
            <w:pPr>
              <w:suppressAutoHyphens w:val="0"/>
              <w:spacing w:before="40" w:after="120" w:line="220" w:lineRule="exact"/>
              <w:ind w:right="113"/>
            </w:pPr>
            <w:r w:rsidRPr="003347A9">
              <w:t>Senegal</w:t>
            </w:r>
          </w:p>
        </w:tc>
        <w:tc>
          <w:tcPr>
            <w:tcW w:w="1701" w:type="dxa"/>
            <w:shd w:val="clear" w:color="auto" w:fill="auto"/>
          </w:tcPr>
          <w:p w14:paraId="3B9706DB" w14:textId="77777777" w:rsidR="0000707D" w:rsidRPr="003347A9" w:rsidRDefault="0000707D" w:rsidP="003347A9">
            <w:pPr>
              <w:suppressAutoHyphens w:val="0"/>
              <w:spacing w:before="40" w:after="120" w:line="220" w:lineRule="exact"/>
              <w:ind w:right="113"/>
            </w:pPr>
            <w:r w:rsidRPr="003347A9">
              <w:t>11 Dec. 2008</w:t>
            </w:r>
          </w:p>
        </w:tc>
        <w:tc>
          <w:tcPr>
            <w:tcW w:w="1276" w:type="dxa"/>
            <w:shd w:val="clear" w:color="auto" w:fill="auto"/>
          </w:tcPr>
          <w:p w14:paraId="2BEEE131"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0641E248"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28929097" w14:textId="77777777" w:rsidR="0000707D" w:rsidRPr="003347A9" w:rsidRDefault="0000707D" w:rsidP="003347A9">
            <w:pPr>
              <w:suppressAutoHyphens w:val="0"/>
              <w:spacing w:before="40" w:after="120" w:line="220" w:lineRule="exact"/>
              <w:ind w:right="113"/>
            </w:pPr>
            <w:r w:rsidRPr="003347A9">
              <w:t>28 Apr. 2015</w:t>
            </w:r>
          </w:p>
        </w:tc>
      </w:tr>
      <w:tr w:rsidR="0000707D" w:rsidRPr="003347A9" w14:paraId="1E001CED" w14:textId="77777777" w:rsidTr="0070134B">
        <w:tc>
          <w:tcPr>
            <w:tcW w:w="1701" w:type="dxa"/>
            <w:shd w:val="clear" w:color="auto" w:fill="auto"/>
          </w:tcPr>
          <w:p w14:paraId="38E35359" w14:textId="77777777" w:rsidR="0000707D" w:rsidRPr="003347A9" w:rsidRDefault="0000707D" w:rsidP="003347A9">
            <w:pPr>
              <w:suppressAutoHyphens w:val="0"/>
              <w:spacing w:before="40" w:after="120" w:line="220" w:lineRule="exact"/>
              <w:ind w:right="113"/>
            </w:pPr>
            <w:r w:rsidRPr="003347A9">
              <w:t xml:space="preserve">Bolivia (Plurinational </w:t>
            </w:r>
            <w:r w:rsidRPr="003347A9">
              <w:br/>
              <w:t>State of)</w:t>
            </w:r>
          </w:p>
        </w:tc>
        <w:tc>
          <w:tcPr>
            <w:tcW w:w="1701" w:type="dxa"/>
            <w:shd w:val="clear" w:color="auto" w:fill="auto"/>
          </w:tcPr>
          <w:p w14:paraId="04014EB5" w14:textId="77777777" w:rsidR="0000707D" w:rsidRPr="003347A9" w:rsidRDefault="0000707D" w:rsidP="003347A9">
            <w:pPr>
              <w:suppressAutoHyphens w:val="0"/>
              <w:spacing w:before="40" w:after="120" w:line="220" w:lineRule="exact"/>
              <w:ind w:right="113"/>
            </w:pPr>
            <w:r w:rsidRPr="003347A9">
              <w:t>17 Dec. 2008</w:t>
            </w:r>
          </w:p>
        </w:tc>
        <w:tc>
          <w:tcPr>
            <w:tcW w:w="1276" w:type="dxa"/>
            <w:shd w:val="clear" w:color="auto" w:fill="auto"/>
          </w:tcPr>
          <w:p w14:paraId="41353345"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30FCBCC7"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6AE2E88B" w14:textId="77777777" w:rsidR="0000707D" w:rsidRPr="003347A9" w:rsidRDefault="0000707D" w:rsidP="003347A9">
            <w:pPr>
              <w:suppressAutoHyphens w:val="0"/>
              <w:spacing w:before="40" w:after="120" w:line="220" w:lineRule="exact"/>
              <w:ind w:right="113"/>
            </w:pPr>
            <w:r w:rsidRPr="003347A9">
              <w:t>28 Sept. 2018</w:t>
            </w:r>
          </w:p>
        </w:tc>
      </w:tr>
      <w:tr w:rsidR="0000707D" w:rsidRPr="003347A9" w14:paraId="40310C14" w14:textId="77777777" w:rsidTr="0070134B">
        <w:tc>
          <w:tcPr>
            <w:tcW w:w="1701" w:type="dxa"/>
            <w:shd w:val="clear" w:color="auto" w:fill="auto"/>
          </w:tcPr>
          <w:p w14:paraId="05627077" w14:textId="77777777" w:rsidR="0000707D" w:rsidRPr="003347A9" w:rsidRDefault="0000707D" w:rsidP="003347A9">
            <w:pPr>
              <w:suppressAutoHyphens w:val="0"/>
              <w:spacing w:before="40" w:after="120" w:line="220" w:lineRule="exact"/>
              <w:ind w:right="113"/>
            </w:pPr>
            <w:r w:rsidRPr="003347A9">
              <w:t>Cuba</w:t>
            </w:r>
          </w:p>
        </w:tc>
        <w:tc>
          <w:tcPr>
            <w:tcW w:w="1701" w:type="dxa"/>
            <w:shd w:val="clear" w:color="auto" w:fill="auto"/>
          </w:tcPr>
          <w:p w14:paraId="2C8139D5" w14:textId="77777777" w:rsidR="0000707D" w:rsidRPr="003347A9" w:rsidRDefault="0000707D" w:rsidP="003347A9">
            <w:pPr>
              <w:suppressAutoHyphens w:val="0"/>
              <w:spacing w:before="40" w:after="120" w:line="220" w:lineRule="exact"/>
              <w:ind w:right="113"/>
            </w:pPr>
            <w:r w:rsidRPr="003347A9">
              <w:t>2 Feb. 2009</w:t>
            </w:r>
          </w:p>
        </w:tc>
        <w:tc>
          <w:tcPr>
            <w:tcW w:w="1276" w:type="dxa"/>
            <w:shd w:val="clear" w:color="auto" w:fill="auto"/>
          </w:tcPr>
          <w:p w14:paraId="7494677C"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7C52E858"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13A8722E" w14:textId="77777777" w:rsidR="0000707D" w:rsidRPr="003347A9" w:rsidRDefault="0000707D" w:rsidP="003347A9">
            <w:pPr>
              <w:suppressAutoHyphens w:val="0"/>
              <w:spacing w:before="40" w:after="120" w:line="220" w:lineRule="exact"/>
              <w:ind w:right="113"/>
            </w:pPr>
            <w:r w:rsidRPr="003347A9">
              <w:t>24 Apr. 2015</w:t>
            </w:r>
          </w:p>
        </w:tc>
      </w:tr>
      <w:tr w:rsidR="0000707D" w:rsidRPr="003347A9" w14:paraId="1C065353" w14:textId="77777777" w:rsidTr="0070134B">
        <w:tc>
          <w:tcPr>
            <w:tcW w:w="1701" w:type="dxa"/>
            <w:shd w:val="clear" w:color="auto" w:fill="auto"/>
          </w:tcPr>
          <w:p w14:paraId="34A92C0A" w14:textId="77777777" w:rsidR="0000707D" w:rsidRPr="003347A9" w:rsidRDefault="0000707D" w:rsidP="003347A9">
            <w:pPr>
              <w:suppressAutoHyphens w:val="0"/>
              <w:spacing w:before="40" w:after="120" w:line="220" w:lineRule="exact"/>
              <w:ind w:right="113"/>
            </w:pPr>
            <w:r w:rsidRPr="003347A9">
              <w:t>Kazakhstan</w:t>
            </w:r>
          </w:p>
        </w:tc>
        <w:tc>
          <w:tcPr>
            <w:tcW w:w="1701" w:type="dxa"/>
            <w:shd w:val="clear" w:color="auto" w:fill="auto"/>
          </w:tcPr>
          <w:p w14:paraId="590B4E21" w14:textId="77777777" w:rsidR="0000707D" w:rsidRPr="003347A9" w:rsidRDefault="0000707D" w:rsidP="003347A9">
            <w:pPr>
              <w:suppressAutoHyphens w:val="0"/>
              <w:spacing w:before="40" w:after="120" w:line="220" w:lineRule="exact"/>
              <w:ind w:right="113"/>
            </w:pPr>
            <w:r w:rsidRPr="003347A9">
              <w:t>27 Feb. 2009</w:t>
            </w:r>
          </w:p>
        </w:tc>
        <w:tc>
          <w:tcPr>
            <w:tcW w:w="1276" w:type="dxa"/>
            <w:shd w:val="clear" w:color="auto" w:fill="auto"/>
          </w:tcPr>
          <w:p w14:paraId="21C1214E"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09277499"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49B0BB18" w14:textId="77777777" w:rsidR="0000707D" w:rsidRPr="003347A9" w:rsidRDefault="0000707D" w:rsidP="003347A9">
            <w:pPr>
              <w:suppressAutoHyphens w:val="0"/>
              <w:spacing w:before="40" w:after="120" w:line="220" w:lineRule="exact"/>
              <w:ind w:right="113"/>
            </w:pPr>
            <w:r w:rsidRPr="003347A9">
              <w:t>3 June 2014</w:t>
            </w:r>
          </w:p>
        </w:tc>
      </w:tr>
      <w:tr w:rsidR="0000707D" w:rsidRPr="003347A9" w14:paraId="619B21DD" w14:textId="77777777" w:rsidTr="0070134B">
        <w:tc>
          <w:tcPr>
            <w:tcW w:w="1701" w:type="dxa"/>
            <w:shd w:val="clear" w:color="auto" w:fill="auto"/>
          </w:tcPr>
          <w:p w14:paraId="39B75532" w14:textId="77777777" w:rsidR="0000707D" w:rsidRPr="003347A9" w:rsidRDefault="0000707D" w:rsidP="003347A9">
            <w:pPr>
              <w:suppressAutoHyphens w:val="0"/>
              <w:spacing w:before="40" w:after="120" w:line="220" w:lineRule="exact"/>
              <w:ind w:right="113"/>
            </w:pPr>
            <w:r w:rsidRPr="003347A9">
              <w:t>Uruguay*</w:t>
            </w:r>
          </w:p>
        </w:tc>
        <w:tc>
          <w:tcPr>
            <w:tcW w:w="1701" w:type="dxa"/>
            <w:shd w:val="clear" w:color="auto" w:fill="auto"/>
          </w:tcPr>
          <w:p w14:paraId="494C21ED" w14:textId="77777777" w:rsidR="0000707D" w:rsidRPr="003347A9" w:rsidRDefault="0000707D" w:rsidP="003347A9">
            <w:pPr>
              <w:suppressAutoHyphens w:val="0"/>
              <w:spacing w:before="40" w:after="120" w:line="220" w:lineRule="exact"/>
              <w:ind w:right="113"/>
            </w:pPr>
            <w:r w:rsidRPr="003347A9">
              <w:t>4 Mar. 2009</w:t>
            </w:r>
          </w:p>
        </w:tc>
        <w:tc>
          <w:tcPr>
            <w:tcW w:w="1276" w:type="dxa"/>
            <w:shd w:val="clear" w:color="auto" w:fill="auto"/>
          </w:tcPr>
          <w:p w14:paraId="08BE54DF"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08CAA557"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6135A22A" w14:textId="77777777" w:rsidR="0000707D" w:rsidRPr="003347A9" w:rsidRDefault="0000707D" w:rsidP="003347A9">
            <w:pPr>
              <w:suppressAutoHyphens w:val="0"/>
              <w:spacing w:before="40" w:after="120" w:line="220" w:lineRule="exact"/>
              <w:ind w:right="113"/>
            </w:pPr>
            <w:r w:rsidRPr="003347A9">
              <w:t>4 Sept. 2012</w:t>
            </w:r>
          </w:p>
        </w:tc>
      </w:tr>
      <w:tr w:rsidR="0000707D" w:rsidRPr="003347A9" w14:paraId="2CD38982" w14:textId="77777777" w:rsidTr="0070134B">
        <w:tc>
          <w:tcPr>
            <w:tcW w:w="1701" w:type="dxa"/>
            <w:shd w:val="clear" w:color="auto" w:fill="auto"/>
          </w:tcPr>
          <w:p w14:paraId="176EF7C0" w14:textId="77777777" w:rsidR="0000707D" w:rsidRPr="003347A9" w:rsidRDefault="0000707D" w:rsidP="003347A9">
            <w:pPr>
              <w:suppressAutoHyphens w:val="0"/>
              <w:spacing w:before="40" w:after="120" w:line="220" w:lineRule="exact"/>
              <w:ind w:right="113"/>
            </w:pPr>
            <w:r w:rsidRPr="003347A9">
              <w:t>Mali*</w:t>
            </w:r>
          </w:p>
        </w:tc>
        <w:tc>
          <w:tcPr>
            <w:tcW w:w="1701" w:type="dxa"/>
            <w:shd w:val="clear" w:color="auto" w:fill="auto"/>
          </w:tcPr>
          <w:p w14:paraId="172339C6" w14:textId="77777777" w:rsidR="0000707D" w:rsidRPr="003347A9" w:rsidRDefault="0000707D" w:rsidP="003347A9">
            <w:pPr>
              <w:suppressAutoHyphens w:val="0"/>
              <w:spacing w:before="40" w:after="120" w:line="220" w:lineRule="exact"/>
              <w:ind w:right="113"/>
            </w:pPr>
            <w:r w:rsidRPr="003347A9">
              <w:t>1 July 2009</w:t>
            </w:r>
          </w:p>
        </w:tc>
        <w:tc>
          <w:tcPr>
            <w:tcW w:w="1276" w:type="dxa"/>
            <w:shd w:val="clear" w:color="auto" w:fill="auto"/>
          </w:tcPr>
          <w:p w14:paraId="3D6C1D2C"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77A7FC52"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0287BFBE" w14:textId="77777777" w:rsidR="0000707D" w:rsidRPr="003347A9" w:rsidRDefault="0000707D" w:rsidP="003347A9">
            <w:pPr>
              <w:suppressAutoHyphens w:val="0"/>
              <w:spacing w:before="40" w:after="120" w:line="220" w:lineRule="exact"/>
              <w:ind w:right="113"/>
            </w:pPr>
            <w:r w:rsidRPr="003347A9">
              <w:t>5 Nov. 2020</w:t>
            </w:r>
          </w:p>
        </w:tc>
      </w:tr>
      <w:tr w:rsidR="0000707D" w:rsidRPr="003347A9" w14:paraId="7AFA45AB" w14:textId="77777777" w:rsidTr="0070134B">
        <w:tc>
          <w:tcPr>
            <w:tcW w:w="1701" w:type="dxa"/>
            <w:shd w:val="clear" w:color="auto" w:fill="auto"/>
          </w:tcPr>
          <w:p w14:paraId="4A4EFD85" w14:textId="77777777" w:rsidR="0000707D" w:rsidRPr="003347A9" w:rsidRDefault="0000707D" w:rsidP="003347A9">
            <w:pPr>
              <w:suppressAutoHyphens w:val="0"/>
              <w:spacing w:before="40" w:after="120" w:line="220" w:lineRule="exact"/>
              <w:ind w:right="113"/>
            </w:pPr>
            <w:r w:rsidRPr="003347A9">
              <w:t>Japan*</w:t>
            </w:r>
          </w:p>
        </w:tc>
        <w:tc>
          <w:tcPr>
            <w:tcW w:w="1701" w:type="dxa"/>
            <w:shd w:val="clear" w:color="auto" w:fill="auto"/>
          </w:tcPr>
          <w:p w14:paraId="5360B81F" w14:textId="77777777" w:rsidR="0000707D" w:rsidRPr="003347A9" w:rsidRDefault="0000707D" w:rsidP="003347A9">
            <w:pPr>
              <w:suppressAutoHyphens w:val="0"/>
              <w:spacing w:before="40" w:after="120" w:line="220" w:lineRule="exact"/>
              <w:ind w:right="113"/>
            </w:pPr>
            <w:r w:rsidRPr="003347A9">
              <w:t>23 July 2009</w:t>
            </w:r>
          </w:p>
        </w:tc>
        <w:tc>
          <w:tcPr>
            <w:tcW w:w="1276" w:type="dxa"/>
            <w:shd w:val="clear" w:color="auto" w:fill="auto"/>
          </w:tcPr>
          <w:p w14:paraId="4084712D"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33F6A51D"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1829143E" w14:textId="77777777" w:rsidR="0000707D" w:rsidRPr="003347A9" w:rsidRDefault="0000707D" w:rsidP="003347A9">
            <w:pPr>
              <w:suppressAutoHyphens w:val="0"/>
              <w:spacing w:before="40" w:after="120" w:line="220" w:lineRule="exact"/>
              <w:ind w:right="113"/>
            </w:pPr>
            <w:r w:rsidRPr="003347A9">
              <w:t>22 July 2016</w:t>
            </w:r>
          </w:p>
        </w:tc>
      </w:tr>
      <w:tr w:rsidR="0000707D" w:rsidRPr="003347A9" w14:paraId="68813599" w14:textId="77777777" w:rsidTr="0070134B">
        <w:tc>
          <w:tcPr>
            <w:tcW w:w="1701" w:type="dxa"/>
            <w:shd w:val="clear" w:color="auto" w:fill="auto"/>
          </w:tcPr>
          <w:p w14:paraId="6E4FA555" w14:textId="77777777" w:rsidR="0000707D" w:rsidRPr="003347A9" w:rsidRDefault="0000707D" w:rsidP="003347A9">
            <w:pPr>
              <w:suppressAutoHyphens w:val="0"/>
              <w:spacing w:before="40" w:after="120" w:line="220" w:lineRule="exact"/>
              <w:ind w:right="113"/>
            </w:pPr>
            <w:r w:rsidRPr="003347A9">
              <w:t>Nigeria</w:t>
            </w:r>
          </w:p>
        </w:tc>
        <w:tc>
          <w:tcPr>
            <w:tcW w:w="1701" w:type="dxa"/>
            <w:shd w:val="clear" w:color="auto" w:fill="auto"/>
          </w:tcPr>
          <w:p w14:paraId="0086A398" w14:textId="77777777" w:rsidR="0000707D" w:rsidRPr="003347A9" w:rsidRDefault="0000707D" w:rsidP="003347A9">
            <w:pPr>
              <w:suppressAutoHyphens w:val="0"/>
              <w:spacing w:before="40" w:after="120" w:line="220" w:lineRule="exact"/>
              <w:ind w:right="113"/>
            </w:pPr>
            <w:r w:rsidRPr="003347A9">
              <w:t>27 July 2009</w:t>
            </w:r>
          </w:p>
        </w:tc>
        <w:tc>
          <w:tcPr>
            <w:tcW w:w="1276" w:type="dxa"/>
            <w:shd w:val="clear" w:color="auto" w:fill="auto"/>
          </w:tcPr>
          <w:p w14:paraId="483EBF7B"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2A44B38B"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28A8A2FB" w14:textId="77777777" w:rsidR="0000707D" w:rsidRPr="003347A9" w:rsidRDefault="0000707D" w:rsidP="003347A9">
            <w:pPr>
              <w:suppressAutoHyphens w:val="0"/>
              <w:spacing w:before="40" w:after="120" w:line="220" w:lineRule="exact"/>
              <w:ind w:right="113"/>
            </w:pPr>
            <w:r w:rsidRPr="003347A9">
              <w:t>26 Mar. 2021</w:t>
            </w:r>
          </w:p>
        </w:tc>
      </w:tr>
      <w:tr w:rsidR="0000707D" w:rsidRPr="003347A9" w14:paraId="5ABC194D" w14:textId="77777777" w:rsidTr="0070134B">
        <w:tc>
          <w:tcPr>
            <w:tcW w:w="1701" w:type="dxa"/>
            <w:shd w:val="clear" w:color="auto" w:fill="auto"/>
          </w:tcPr>
          <w:p w14:paraId="3FF2142F" w14:textId="77777777" w:rsidR="0000707D" w:rsidRPr="003347A9" w:rsidRDefault="0000707D" w:rsidP="003347A9">
            <w:pPr>
              <w:suppressAutoHyphens w:val="0"/>
              <w:spacing w:before="40" w:after="120" w:line="220" w:lineRule="exact"/>
              <w:ind w:right="113"/>
            </w:pPr>
            <w:r w:rsidRPr="003347A9">
              <w:t>Spain*</w:t>
            </w:r>
          </w:p>
        </w:tc>
        <w:tc>
          <w:tcPr>
            <w:tcW w:w="1701" w:type="dxa"/>
            <w:shd w:val="clear" w:color="auto" w:fill="auto"/>
          </w:tcPr>
          <w:p w14:paraId="44FD349A" w14:textId="77777777" w:rsidR="0000707D" w:rsidRPr="003347A9" w:rsidRDefault="0000707D" w:rsidP="003347A9">
            <w:pPr>
              <w:suppressAutoHyphens w:val="0"/>
              <w:spacing w:before="40" w:after="120" w:line="220" w:lineRule="exact"/>
              <w:ind w:right="113"/>
            </w:pPr>
            <w:r w:rsidRPr="003347A9">
              <w:t>24 Sept. 2009</w:t>
            </w:r>
          </w:p>
        </w:tc>
        <w:tc>
          <w:tcPr>
            <w:tcW w:w="1276" w:type="dxa"/>
            <w:shd w:val="clear" w:color="auto" w:fill="auto"/>
          </w:tcPr>
          <w:p w14:paraId="40D7D681"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334CF58C"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2A74B7CE" w14:textId="77777777" w:rsidR="0000707D" w:rsidRPr="003347A9" w:rsidRDefault="0000707D" w:rsidP="003347A9">
            <w:pPr>
              <w:suppressAutoHyphens w:val="0"/>
              <w:spacing w:before="40" w:after="120" w:line="220" w:lineRule="exact"/>
              <w:ind w:right="113"/>
            </w:pPr>
            <w:r w:rsidRPr="003347A9">
              <w:t>26 Dec. 2012</w:t>
            </w:r>
          </w:p>
        </w:tc>
      </w:tr>
      <w:tr w:rsidR="0000707D" w:rsidRPr="003347A9" w14:paraId="6DD5BDF9" w14:textId="77777777" w:rsidTr="0070134B">
        <w:tc>
          <w:tcPr>
            <w:tcW w:w="1701" w:type="dxa"/>
            <w:shd w:val="clear" w:color="auto" w:fill="auto"/>
          </w:tcPr>
          <w:p w14:paraId="7D23730A" w14:textId="77777777" w:rsidR="0000707D" w:rsidRPr="003347A9" w:rsidRDefault="0000707D" w:rsidP="003347A9">
            <w:pPr>
              <w:suppressAutoHyphens w:val="0"/>
              <w:spacing w:before="40" w:after="120" w:line="220" w:lineRule="exact"/>
              <w:ind w:right="113"/>
            </w:pPr>
            <w:r w:rsidRPr="003347A9">
              <w:t>Germany*</w:t>
            </w:r>
          </w:p>
        </w:tc>
        <w:tc>
          <w:tcPr>
            <w:tcW w:w="1701" w:type="dxa"/>
            <w:shd w:val="clear" w:color="auto" w:fill="auto"/>
          </w:tcPr>
          <w:p w14:paraId="54013F31" w14:textId="77777777" w:rsidR="0000707D" w:rsidRPr="003347A9" w:rsidRDefault="0000707D" w:rsidP="003347A9">
            <w:pPr>
              <w:suppressAutoHyphens w:val="0"/>
              <w:spacing w:before="40" w:after="120" w:line="220" w:lineRule="exact"/>
              <w:ind w:right="113"/>
            </w:pPr>
            <w:r w:rsidRPr="003347A9">
              <w:t>24 Sept. 2009</w:t>
            </w:r>
          </w:p>
        </w:tc>
        <w:tc>
          <w:tcPr>
            <w:tcW w:w="1276" w:type="dxa"/>
            <w:shd w:val="clear" w:color="auto" w:fill="auto"/>
          </w:tcPr>
          <w:p w14:paraId="4EE21EAE"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53BFD7EB"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01CB42FE" w14:textId="77777777" w:rsidR="0000707D" w:rsidRPr="003347A9" w:rsidRDefault="0000707D" w:rsidP="003347A9">
            <w:pPr>
              <w:suppressAutoHyphens w:val="0"/>
              <w:spacing w:before="40" w:after="120" w:line="220" w:lineRule="exact"/>
              <w:ind w:right="113"/>
            </w:pPr>
            <w:r w:rsidRPr="003347A9">
              <w:t>25 Mar. 2013</w:t>
            </w:r>
          </w:p>
        </w:tc>
      </w:tr>
      <w:tr w:rsidR="0000707D" w:rsidRPr="003347A9" w14:paraId="654BEA85" w14:textId="77777777" w:rsidTr="0070134B">
        <w:tc>
          <w:tcPr>
            <w:tcW w:w="1701" w:type="dxa"/>
            <w:shd w:val="clear" w:color="auto" w:fill="auto"/>
          </w:tcPr>
          <w:p w14:paraId="3BE5E009" w14:textId="77777777" w:rsidR="0000707D" w:rsidRPr="003347A9" w:rsidRDefault="0000707D" w:rsidP="003347A9">
            <w:pPr>
              <w:suppressAutoHyphens w:val="0"/>
              <w:spacing w:before="40" w:after="120" w:line="220" w:lineRule="exact"/>
              <w:ind w:right="113"/>
            </w:pPr>
            <w:r w:rsidRPr="003347A9">
              <w:t>Ecuador*</w:t>
            </w:r>
          </w:p>
        </w:tc>
        <w:tc>
          <w:tcPr>
            <w:tcW w:w="1701" w:type="dxa"/>
            <w:shd w:val="clear" w:color="auto" w:fill="auto"/>
          </w:tcPr>
          <w:p w14:paraId="7CD09D4C" w14:textId="77777777" w:rsidR="0000707D" w:rsidRPr="003347A9" w:rsidRDefault="0000707D" w:rsidP="003347A9">
            <w:pPr>
              <w:suppressAutoHyphens w:val="0"/>
              <w:spacing w:before="40" w:after="120" w:line="220" w:lineRule="exact"/>
              <w:ind w:right="113"/>
            </w:pPr>
            <w:r w:rsidRPr="003347A9">
              <w:t>20 Oct. 2009</w:t>
            </w:r>
          </w:p>
        </w:tc>
        <w:tc>
          <w:tcPr>
            <w:tcW w:w="1276" w:type="dxa"/>
            <w:shd w:val="clear" w:color="auto" w:fill="auto"/>
          </w:tcPr>
          <w:p w14:paraId="6A2F5941"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357FFB24"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09D25678" w14:textId="77777777" w:rsidR="0000707D" w:rsidRPr="003347A9" w:rsidRDefault="0000707D" w:rsidP="003347A9">
            <w:pPr>
              <w:suppressAutoHyphens w:val="0"/>
              <w:spacing w:before="40" w:after="120" w:line="220" w:lineRule="exact"/>
              <w:ind w:right="113"/>
            </w:pPr>
            <w:r w:rsidRPr="003347A9">
              <w:t>5 June 2015</w:t>
            </w:r>
          </w:p>
        </w:tc>
      </w:tr>
      <w:tr w:rsidR="0000707D" w:rsidRPr="003347A9" w14:paraId="6C31D5B4" w14:textId="77777777" w:rsidTr="0070134B">
        <w:tc>
          <w:tcPr>
            <w:tcW w:w="1701" w:type="dxa"/>
            <w:shd w:val="clear" w:color="auto" w:fill="auto"/>
          </w:tcPr>
          <w:p w14:paraId="2C70E19C" w14:textId="77777777" w:rsidR="0000707D" w:rsidRPr="003347A9" w:rsidRDefault="0000707D" w:rsidP="003347A9">
            <w:pPr>
              <w:suppressAutoHyphens w:val="0"/>
              <w:spacing w:before="40" w:after="120" w:line="220" w:lineRule="exact"/>
              <w:ind w:right="113"/>
            </w:pPr>
            <w:r w:rsidRPr="003347A9">
              <w:t>Burkina Faso</w:t>
            </w:r>
          </w:p>
        </w:tc>
        <w:tc>
          <w:tcPr>
            <w:tcW w:w="1701" w:type="dxa"/>
            <w:shd w:val="clear" w:color="auto" w:fill="auto"/>
          </w:tcPr>
          <w:p w14:paraId="018BE9BA" w14:textId="77777777" w:rsidR="0000707D" w:rsidRPr="003347A9" w:rsidRDefault="0000707D" w:rsidP="003347A9">
            <w:pPr>
              <w:suppressAutoHyphens w:val="0"/>
              <w:spacing w:before="40" w:after="120" w:line="220" w:lineRule="exact"/>
              <w:ind w:right="113"/>
            </w:pPr>
            <w:r w:rsidRPr="003347A9">
              <w:t>3 Dec. 2009</w:t>
            </w:r>
          </w:p>
        </w:tc>
        <w:tc>
          <w:tcPr>
            <w:tcW w:w="1276" w:type="dxa"/>
            <w:shd w:val="clear" w:color="auto" w:fill="auto"/>
          </w:tcPr>
          <w:p w14:paraId="6F92460E"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59967DD9"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7D66CF76" w14:textId="77777777" w:rsidR="0000707D" w:rsidRPr="003347A9" w:rsidRDefault="0000707D" w:rsidP="003347A9">
            <w:pPr>
              <w:suppressAutoHyphens w:val="0"/>
              <w:spacing w:before="40" w:after="120" w:line="220" w:lineRule="exact"/>
              <w:ind w:right="113"/>
            </w:pPr>
            <w:r w:rsidRPr="003347A9">
              <w:t>7 Oct. 2014</w:t>
            </w:r>
          </w:p>
        </w:tc>
      </w:tr>
      <w:tr w:rsidR="0000707D" w:rsidRPr="003347A9" w14:paraId="52C83FB3" w14:textId="77777777" w:rsidTr="0070134B">
        <w:tc>
          <w:tcPr>
            <w:tcW w:w="1701" w:type="dxa"/>
            <w:shd w:val="clear" w:color="auto" w:fill="auto"/>
          </w:tcPr>
          <w:p w14:paraId="4EE053B3" w14:textId="77777777" w:rsidR="0000707D" w:rsidRPr="003347A9" w:rsidRDefault="0000707D" w:rsidP="003347A9">
            <w:pPr>
              <w:suppressAutoHyphens w:val="0"/>
              <w:spacing w:before="40" w:after="120" w:line="220" w:lineRule="exact"/>
              <w:ind w:right="113"/>
            </w:pPr>
            <w:r w:rsidRPr="003347A9">
              <w:t>Chile*</w:t>
            </w:r>
          </w:p>
        </w:tc>
        <w:tc>
          <w:tcPr>
            <w:tcW w:w="1701" w:type="dxa"/>
            <w:shd w:val="clear" w:color="auto" w:fill="auto"/>
          </w:tcPr>
          <w:p w14:paraId="0EF7D6DE" w14:textId="77777777" w:rsidR="0000707D" w:rsidRPr="003347A9" w:rsidRDefault="0000707D" w:rsidP="003347A9">
            <w:pPr>
              <w:suppressAutoHyphens w:val="0"/>
              <w:spacing w:before="40" w:after="120" w:line="220" w:lineRule="exact"/>
              <w:ind w:right="113"/>
            </w:pPr>
            <w:r w:rsidRPr="003347A9">
              <w:t>8 Dec. 2009</w:t>
            </w:r>
          </w:p>
        </w:tc>
        <w:tc>
          <w:tcPr>
            <w:tcW w:w="1276" w:type="dxa"/>
            <w:shd w:val="clear" w:color="auto" w:fill="auto"/>
          </w:tcPr>
          <w:p w14:paraId="54FAB825"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317757CE"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4A70570C" w14:textId="77777777" w:rsidR="0000707D" w:rsidRPr="003347A9" w:rsidRDefault="0000707D" w:rsidP="003347A9">
            <w:pPr>
              <w:suppressAutoHyphens w:val="0"/>
              <w:spacing w:before="40" w:after="120" w:line="220" w:lineRule="exact"/>
              <w:ind w:right="113"/>
            </w:pPr>
            <w:r w:rsidRPr="003347A9">
              <w:t>1 Dec. 2017</w:t>
            </w:r>
          </w:p>
        </w:tc>
      </w:tr>
      <w:tr w:rsidR="0000707D" w:rsidRPr="003347A9" w14:paraId="5C3AD323" w14:textId="77777777" w:rsidTr="0070134B">
        <w:tc>
          <w:tcPr>
            <w:tcW w:w="1701" w:type="dxa"/>
            <w:shd w:val="clear" w:color="auto" w:fill="auto"/>
          </w:tcPr>
          <w:p w14:paraId="674095C9" w14:textId="77777777" w:rsidR="0000707D" w:rsidRPr="003347A9" w:rsidRDefault="0000707D" w:rsidP="003347A9">
            <w:pPr>
              <w:suppressAutoHyphens w:val="0"/>
              <w:spacing w:before="40" w:after="120" w:line="220" w:lineRule="exact"/>
              <w:ind w:right="113"/>
            </w:pPr>
            <w:r w:rsidRPr="003347A9">
              <w:t>Paraguay</w:t>
            </w:r>
          </w:p>
        </w:tc>
        <w:tc>
          <w:tcPr>
            <w:tcW w:w="1701" w:type="dxa"/>
            <w:shd w:val="clear" w:color="auto" w:fill="auto"/>
          </w:tcPr>
          <w:p w14:paraId="33BF1F1B" w14:textId="77777777" w:rsidR="0000707D" w:rsidRPr="003347A9" w:rsidRDefault="0000707D" w:rsidP="003347A9">
            <w:pPr>
              <w:suppressAutoHyphens w:val="0"/>
              <w:spacing w:before="40" w:after="120" w:line="220" w:lineRule="exact"/>
              <w:ind w:right="113"/>
            </w:pPr>
            <w:r w:rsidRPr="003347A9">
              <w:t>3 Aug. 2010</w:t>
            </w:r>
          </w:p>
        </w:tc>
        <w:tc>
          <w:tcPr>
            <w:tcW w:w="1276" w:type="dxa"/>
            <w:shd w:val="clear" w:color="auto" w:fill="auto"/>
          </w:tcPr>
          <w:p w14:paraId="4619158A"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4B5C3AF4"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2C4E8B18" w14:textId="77777777" w:rsidR="0000707D" w:rsidRPr="003347A9" w:rsidRDefault="0000707D" w:rsidP="003347A9">
            <w:pPr>
              <w:suppressAutoHyphens w:val="0"/>
              <w:spacing w:before="40" w:after="120" w:line="220" w:lineRule="exact"/>
              <w:ind w:right="113"/>
            </w:pPr>
            <w:r w:rsidRPr="003347A9">
              <w:t>28 Aug. 2013</w:t>
            </w:r>
          </w:p>
        </w:tc>
      </w:tr>
      <w:tr w:rsidR="0000707D" w:rsidRPr="003347A9" w14:paraId="523B1081" w14:textId="77777777" w:rsidTr="0070134B">
        <w:tc>
          <w:tcPr>
            <w:tcW w:w="1701" w:type="dxa"/>
            <w:shd w:val="clear" w:color="auto" w:fill="auto"/>
          </w:tcPr>
          <w:p w14:paraId="57C2C120" w14:textId="77777777" w:rsidR="0000707D" w:rsidRPr="003347A9" w:rsidRDefault="0000707D" w:rsidP="003347A9">
            <w:pPr>
              <w:suppressAutoHyphens w:val="0"/>
              <w:spacing w:before="40" w:after="120" w:line="220" w:lineRule="exact"/>
              <w:ind w:right="113"/>
            </w:pPr>
            <w:r w:rsidRPr="003347A9">
              <w:t>Iraq</w:t>
            </w:r>
          </w:p>
        </w:tc>
        <w:tc>
          <w:tcPr>
            <w:tcW w:w="1701" w:type="dxa"/>
            <w:shd w:val="clear" w:color="auto" w:fill="auto"/>
          </w:tcPr>
          <w:p w14:paraId="6577D98A" w14:textId="77777777" w:rsidR="0000707D" w:rsidRPr="003347A9" w:rsidRDefault="0000707D" w:rsidP="003347A9">
            <w:pPr>
              <w:suppressAutoHyphens w:val="0"/>
              <w:spacing w:before="40" w:after="120" w:line="220" w:lineRule="exact"/>
              <w:ind w:right="113"/>
            </w:pPr>
            <w:r w:rsidRPr="003347A9">
              <w:t>23 Nov. 2010</w:t>
            </w:r>
          </w:p>
        </w:tc>
        <w:tc>
          <w:tcPr>
            <w:tcW w:w="1276" w:type="dxa"/>
            <w:shd w:val="clear" w:color="auto" w:fill="auto"/>
          </w:tcPr>
          <w:p w14:paraId="41E17912" w14:textId="77777777" w:rsidR="0000707D" w:rsidRPr="003347A9" w:rsidRDefault="0000707D" w:rsidP="003347A9">
            <w:pPr>
              <w:suppressAutoHyphens w:val="0"/>
              <w:spacing w:before="40" w:after="120" w:line="220" w:lineRule="exact"/>
              <w:ind w:right="113"/>
            </w:pPr>
            <w:r w:rsidRPr="003347A9">
              <w:t>23 Dec. 2010</w:t>
            </w:r>
          </w:p>
        </w:tc>
        <w:tc>
          <w:tcPr>
            <w:tcW w:w="1310" w:type="dxa"/>
            <w:shd w:val="clear" w:color="auto" w:fill="auto"/>
          </w:tcPr>
          <w:p w14:paraId="01EE7DA3" w14:textId="77777777" w:rsidR="0000707D" w:rsidRPr="003347A9" w:rsidRDefault="0000707D" w:rsidP="003347A9">
            <w:pPr>
              <w:suppressAutoHyphens w:val="0"/>
              <w:spacing w:before="40" w:after="120" w:line="220" w:lineRule="exact"/>
              <w:ind w:right="113"/>
            </w:pPr>
            <w:r w:rsidRPr="003347A9">
              <w:t>23 Dec. 2012</w:t>
            </w:r>
          </w:p>
        </w:tc>
        <w:tc>
          <w:tcPr>
            <w:tcW w:w="1382" w:type="dxa"/>
            <w:shd w:val="clear" w:color="auto" w:fill="auto"/>
          </w:tcPr>
          <w:p w14:paraId="35567E61" w14:textId="77777777" w:rsidR="0000707D" w:rsidRPr="003347A9" w:rsidRDefault="0000707D" w:rsidP="003347A9">
            <w:pPr>
              <w:suppressAutoHyphens w:val="0"/>
              <w:spacing w:before="40" w:after="120" w:line="220" w:lineRule="exact"/>
              <w:ind w:right="113"/>
            </w:pPr>
            <w:r w:rsidRPr="003347A9">
              <w:t>26 June 2014</w:t>
            </w:r>
          </w:p>
        </w:tc>
      </w:tr>
      <w:tr w:rsidR="0000707D" w:rsidRPr="003347A9" w14:paraId="2C70148F" w14:textId="77777777" w:rsidTr="0070134B">
        <w:tc>
          <w:tcPr>
            <w:tcW w:w="1701" w:type="dxa"/>
            <w:shd w:val="clear" w:color="auto" w:fill="auto"/>
          </w:tcPr>
          <w:p w14:paraId="3EF4F75C" w14:textId="77777777" w:rsidR="0000707D" w:rsidRPr="003347A9" w:rsidRDefault="0000707D" w:rsidP="003347A9">
            <w:pPr>
              <w:suppressAutoHyphens w:val="0"/>
              <w:spacing w:before="40" w:after="120" w:line="220" w:lineRule="exact"/>
              <w:ind w:right="113"/>
            </w:pPr>
            <w:r w:rsidRPr="003347A9">
              <w:t>Brazil</w:t>
            </w:r>
          </w:p>
        </w:tc>
        <w:tc>
          <w:tcPr>
            <w:tcW w:w="1701" w:type="dxa"/>
            <w:shd w:val="clear" w:color="auto" w:fill="auto"/>
          </w:tcPr>
          <w:p w14:paraId="56C25DBC" w14:textId="77777777" w:rsidR="0000707D" w:rsidRPr="003347A9" w:rsidRDefault="0000707D" w:rsidP="003347A9">
            <w:pPr>
              <w:suppressAutoHyphens w:val="0"/>
              <w:spacing w:before="40" w:after="120" w:line="220" w:lineRule="exact"/>
              <w:ind w:right="113"/>
            </w:pPr>
            <w:r w:rsidRPr="003347A9">
              <w:t>29 Nov. 2010</w:t>
            </w:r>
          </w:p>
        </w:tc>
        <w:tc>
          <w:tcPr>
            <w:tcW w:w="1276" w:type="dxa"/>
            <w:shd w:val="clear" w:color="auto" w:fill="auto"/>
          </w:tcPr>
          <w:p w14:paraId="7992E2EA" w14:textId="77777777" w:rsidR="0000707D" w:rsidRPr="003347A9" w:rsidRDefault="0000707D" w:rsidP="003347A9">
            <w:pPr>
              <w:suppressAutoHyphens w:val="0"/>
              <w:spacing w:before="40" w:after="120" w:line="220" w:lineRule="exact"/>
              <w:ind w:right="113"/>
            </w:pPr>
            <w:r w:rsidRPr="003347A9">
              <w:t>29 Dec. 2010</w:t>
            </w:r>
          </w:p>
        </w:tc>
        <w:tc>
          <w:tcPr>
            <w:tcW w:w="1310" w:type="dxa"/>
            <w:shd w:val="clear" w:color="auto" w:fill="auto"/>
          </w:tcPr>
          <w:p w14:paraId="1318213F" w14:textId="77777777" w:rsidR="0000707D" w:rsidRPr="003347A9" w:rsidRDefault="0000707D" w:rsidP="003347A9">
            <w:pPr>
              <w:suppressAutoHyphens w:val="0"/>
              <w:spacing w:before="40" w:after="120" w:line="220" w:lineRule="exact"/>
              <w:ind w:right="113"/>
            </w:pPr>
            <w:r w:rsidRPr="003347A9">
              <w:t>29 Dec. 2012</w:t>
            </w:r>
          </w:p>
        </w:tc>
        <w:tc>
          <w:tcPr>
            <w:tcW w:w="1382" w:type="dxa"/>
            <w:shd w:val="clear" w:color="auto" w:fill="auto"/>
          </w:tcPr>
          <w:p w14:paraId="1FC039A4" w14:textId="77777777" w:rsidR="0000707D" w:rsidRPr="003347A9" w:rsidRDefault="0000707D" w:rsidP="003347A9">
            <w:pPr>
              <w:suppressAutoHyphens w:val="0"/>
              <w:spacing w:before="40" w:after="120" w:line="220" w:lineRule="exact"/>
              <w:ind w:right="113"/>
            </w:pPr>
            <w:r w:rsidRPr="003347A9">
              <w:t>30 June 2019</w:t>
            </w:r>
          </w:p>
        </w:tc>
      </w:tr>
      <w:tr w:rsidR="0000707D" w:rsidRPr="003347A9" w14:paraId="5255781F" w14:textId="77777777" w:rsidTr="0070134B">
        <w:tc>
          <w:tcPr>
            <w:tcW w:w="1701" w:type="dxa"/>
            <w:shd w:val="clear" w:color="auto" w:fill="auto"/>
          </w:tcPr>
          <w:p w14:paraId="62D16C77" w14:textId="77777777" w:rsidR="0000707D" w:rsidRPr="003347A9" w:rsidRDefault="0000707D" w:rsidP="003347A9">
            <w:pPr>
              <w:suppressAutoHyphens w:val="0"/>
              <w:spacing w:before="40" w:after="120" w:line="220" w:lineRule="exact"/>
              <w:ind w:right="113"/>
            </w:pPr>
            <w:r w:rsidRPr="003347A9">
              <w:t>Gabon</w:t>
            </w:r>
          </w:p>
        </w:tc>
        <w:tc>
          <w:tcPr>
            <w:tcW w:w="1701" w:type="dxa"/>
            <w:shd w:val="clear" w:color="auto" w:fill="auto"/>
          </w:tcPr>
          <w:p w14:paraId="173B0C1E" w14:textId="77777777" w:rsidR="0000707D" w:rsidRPr="003347A9" w:rsidRDefault="0000707D" w:rsidP="003347A9">
            <w:pPr>
              <w:suppressAutoHyphens w:val="0"/>
              <w:spacing w:before="40" w:after="120" w:line="220" w:lineRule="exact"/>
              <w:ind w:right="113"/>
            </w:pPr>
            <w:r w:rsidRPr="003347A9">
              <w:t>19 Jan. 2011</w:t>
            </w:r>
          </w:p>
        </w:tc>
        <w:tc>
          <w:tcPr>
            <w:tcW w:w="1276" w:type="dxa"/>
            <w:shd w:val="clear" w:color="auto" w:fill="auto"/>
          </w:tcPr>
          <w:p w14:paraId="4F4C8A2D" w14:textId="77777777" w:rsidR="0000707D" w:rsidRPr="003347A9" w:rsidRDefault="0000707D" w:rsidP="003347A9">
            <w:pPr>
              <w:suppressAutoHyphens w:val="0"/>
              <w:spacing w:before="40" w:after="120" w:line="220" w:lineRule="exact"/>
              <w:ind w:right="113"/>
            </w:pPr>
            <w:r w:rsidRPr="003347A9">
              <w:t>18 Feb. 2011</w:t>
            </w:r>
          </w:p>
        </w:tc>
        <w:tc>
          <w:tcPr>
            <w:tcW w:w="1310" w:type="dxa"/>
            <w:shd w:val="clear" w:color="auto" w:fill="auto"/>
          </w:tcPr>
          <w:p w14:paraId="465DD1CA" w14:textId="77777777" w:rsidR="0000707D" w:rsidRPr="003347A9" w:rsidRDefault="0000707D" w:rsidP="003347A9">
            <w:pPr>
              <w:suppressAutoHyphens w:val="0"/>
              <w:spacing w:before="40" w:after="120" w:line="220" w:lineRule="exact"/>
              <w:ind w:right="113"/>
            </w:pPr>
            <w:r w:rsidRPr="003347A9">
              <w:t>18 Feb. 2013</w:t>
            </w:r>
          </w:p>
        </w:tc>
        <w:tc>
          <w:tcPr>
            <w:tcW w:w="1382" w:type="dxa"/>
            <w:shd w:val="clear" w:color="auto" w:fill="auto"/>
          </w:tcPr>
          <w:p w14:paraId="18460C60" w14:textId="77777777" w:rsidR="0000707D" w:rsidRPr="003347A9" w:rsidRDefault="0000707D" w:rsidP="003347A9">
            <w:pPr>
              <w:suppressAutoHyphens w:val="0"/>
              <w:spacing w:before="40" w:after="120" w:line="220" w:lineRule="exact"/>
              <w:ind w:right="113"/>
            </w:pPr>
            <w:r w:rsidRPr="003347A9">
              <w:t>10 June 2015</w:t>
            </w:r>
          </w:p>
        </w:tc>
      </w:tr>
      <w:tr w:rsidR="0000707D" w:rsidRPr="003347A9" w14:paraId="49141EED" w14:textId="77777777" w:rsidTr="0070134B">
        <w:tc>
          <w:tcPr>
            <w:tcW w:w="1701" w:type="dxa"/>
            <w:shd w:val="clear" w:color="auto" w:fill="auto"/>
          </w:tcPr>
          <w:p w14:paraId="33EE0E69" w14:textId="77777777" w:rsidR="0000707D" w:rsidRPr="003347A9" w:rsidRDefault="0000707D" w:rsidP="003347A9">
            <w:pPr>
              <w:suppressAutoHyphens w:val="0"/>
              <w:spacing w:before="40" w:after="120" w:line="220" w:lineRule="exact"/>
              <w:ind w:right="113"/>
            </w:pPr>
            <w:r w:rsidRPr="003347A9">
              <w:t>Armenia</w:t>
            </w:r>
          </w:p>
        </w:tc>
        <w:tc>
          <w:tcPr>
            <w:tcW w:w="1701" w:type="dxa"/>
            <w:shd w:val="clear" w:color="auto" w:fill="auto"/>
          </w:tcPr>
          <w:p w14:paraId="4EABA11E" w14:textId="77777777" w:rsidR="0000707D" w:rsidRPr="003347A9" w:rsidRDefault="0000707D" w:rsidP="003347A9">
            <w:pPr>
              <w:suppressAutoHyphens w:val="0"/>
              <w:spacing w:before="40" w:after="120" w:line="220" w:lineRule="exact"/>
              <w:ind w:right="113"/>
            </w:pPr>
            <w:r w:rsidRPr="003347A9">
              <w:t>24 Jan. 2011</w:t>
            </w:r>
          </w:p>
        </w:tc>
        <w:tc>
          <w:tcPr>
            <w:tcW w:w="1276" w:type="dxa"/>
            <w:shd w:val="clear" w:color="auto" w:fill="auto"/>
          </w:tcPr>
          <w:p w14:paraId="2950E6F9" w14:textId="77777777" w:rsidR="0000707D" w:rsidRPr="003347A9" w:rsidRDefault="0000707D" w:rsidP="003347A9">
            <w:pPr>
              <w:suppressAutoHyphens w:val="0"/>
              <w:spacing w:before="40" w:after="120" w:line="220" w:lineRule="exact"/>
              <w:ind w:right="113"/>
            </w:pPr>
            <w:r w:rsidRPr="003347A9">
              <w:t>23 Feb. 2011</w:t>
            </w:r>
          </w:p>
        </w:tc>
        <w:tc>
          <w:tcPr>
            <w:tcW w:w="1310" w:type="dxa"/>
            <w:shd w:val="clear" w:color="auto" w:fill="auto"/>
          </w:tcPr>
          <w:p w14:paraId="1FB9A797" w14:textId="77777777" w:rsidR="0000707D" w:rsidRPr="003347A9" w:rsidRDefault="0000707D" w:rsidP="003347A9">
            <w:pPr>
              <w:suppressAutoHyphens w:val="0"/>
              <w:spacing w:before="40" w:after="120" w:line="220" w:lineRule="exact"/>
              <w:ind w:right="113"/>
            </w:pPr>
            <w:r w:rsidRPr="003347A9">
              <w:t>23 Feb. 2013</w:t>
            </w:r>
          </w:p>
        </w:tc>
        <w:tc>
          <w:tcPr>
            <w:tcW w:w="1382" w:type="dxa"/>
            <w:shd w:val="clear" w:color="auto" w:fill="auto"/>
          </w:tcPr>
          <w:p w14:paraId="305F0A1F" w14:textId="77777777" w:rsidR="0000707D" w:rsidRPr="003347A9" w:rsidRDefault="0000707D" w:rsidP="003347A9">
            <w:pPr>
              <w:suppressAutoHyphens w:val="0"/>
              <w:spacing w:before="40" w:after="120" w:line="220" w:lineRule="exact"/>
              <w:ind w:right="113"/>
            </w:pPr>
            <w:r w:rsidRPr="003347A9">
              <w:t>14 Oct. 2013</w:t>
            </w:r>
          </w:p>
        </w:tc>
      </w:tr>
      <w:tr w:rsidR="0000707D" w:rsidRPr="003347A9" w14:paraId="22D79F4F" w14:textId="77777777" w:rsidTr="0070134B">
        <w:tc>
          <w:tcPr>
            <w:tcW w:w="1701" w:type="dxa"/>
            <w:shd w:val="clear" w:color="auto" w:fill="auto"/>
          </w:tcPr>
          <w:p w14:paraId="23F357DF" w14:textId="011457F0" w:rsidR="0000707D" w:rsidRPr="003347A9" w:rsidRDefault="0000707D" w:rsidP="003347A9">
            <w:pPr>
              <w:suppressAutoHyphens w:val="0"/>
              <w:spacing w:before="40" w:after="120" w:line="220" w:lineRule="exact"/>
              <w:ind w:right="113"/>
            </w:pPr>
            <w:r w:rsidRPr="003347A9">
              <w:t xml:space="preserve">Netherlands </w:t>
            </w:r>
            <w:r w:rsidR="0070134B">
              <w:br/>
            </w:r>
            <w:r w:rsidRPr="003347A9">
              <w:t>(Kingdom of the)*</w:t>
            </w:r>
          </w:p>
        </w:tc>
        <w:tc>
          <w:tcPr>
            <w:tcW w:w="1701" w:type="dxa"/>
            <w:shd w:val="clear" w:color="auto" w:fill="auto"/>
          </w:tcPr>
          <w:p w14:paraId="497EBD75" w14:textId="77777777" w:rsidR="0000707D" w:rsidRPr="003347A9" w:rsidRDefault="0000707D" w:rsidP="003347A9">
            <w:pPr>
              <w:suppressAutoHyphens w:val="0"/>
              <w:spacing w:before="40" w:after="120" w:line="220" w:lineRule="exact"/>
              <w:ind w:right="113"/>
            </w:pPr>
            <w:r w:rsidRPr="003347A9">
              <w:t>23 Mar. 2011</w:t>
            </w:r>
          </w:p>
        </w:tc>
        <w:tc>
          <w:tcPr>
            <w:tcW w:w="1276" w:type="dxa"/>
            <w:shd w:val="clear" w:color="auto" w:fill="auto"/>
          </w:tcPr>
          <w:p w14:paraId="1E371B3B" w14:textId="77777777" w:rsidR="0000707D" w:rsidRPr="003347A9" w:rsidRDefault="0000707D" w:rsidP="003347A9">
            <w:pPr>
              <w:suppressAutoHyphens w:val="0"/>
              <w:spacing w:before="40" w:after="120" w:line="220" w:lineRule="exact"/>
              <w:ind w:right="113"/>
            </w:pPr>
            <w:r w:rsidRPr="003347A9">
              <w:t>22 Apr. 2011</w:t>
            </w:r>
          </w:p>
        </w:tc>
        <w:tc>
          <w:tcPr>
            <w:tcW w:w="1310" w:type="dxa"/>
            <w:shd w:val="clear" w:color="auto" w:fill="auto"/>
          </w:tcPr>
          <w:p w14:paraId="431C6539" w14:textId="77777777" w:rsidR="0000707D" w:rsidRPr="003347A9" w:rsidRDefault="0000707D" w:rsidP="003347A9">
            <w:pPr>
              <w:suppressAutoHyphens w:val="0"/>
              <w:spacing w:before="40" w:after="120" w:line="220" w:lineRule="exact"/>
              <w:ind w:right="113"/>
            </w:pPr>
            <w:r w:rsidRPr="003347A9">
              <w:t>22 Apr. 2013</w:t>
            </w:r>
          </w:p>
        </w:tc>
        <w:tc>
          <w:tcPr>
            <w:tcW w:w="1382" w:type="dxa"/>
            <w:shd w:val="clear" w:color="auto" w:fill="auto"/>
          </w:tcPr>
          <w:p w14:paraId="33641DCA" w14:textId="77777777" w:rsidR="0000707D" w:rsidRPr="003347A9" w:rsidRDefault="0000707D" w:rsidP="003347A9">
            <w:pPr>
              <w:suppressAutoHyphens w:val="0"/>
              <w:spacing w:before="40" w:after="120" w:line="220" w:lineRule="exact"/>
              <w:ind w:right="113"/>
            </w:pPr>
            <w:r w:rsidRPr="003347A9">
              <w:t>11 June 2013</w:t>
            </w:r>
          </w:p>
        </w:tc>
      </w:tr>
      <w:tr w:rsidR="0000707D" w:rsidRPr="003347A9" w14:paraId="6688736E" w14:textId="77777777" w:rsidTr="0070134B">
        <w:tc>
          <w:tcPr>
            <w:tcW w:w="1701" w:type="dxa"/>
            <w:shd w:val="clear" w:color="auto" w:fill="auto"/>
          </w:tcPr>
          <w:p w14:paraId="450753C5" w14:textId="77777777" w:rsidR="0000707D" w:rsidRPr="003347A9" w:rsidRDefault="0000707D" w:rsidP="003347A9">
            <w:pPr>
              <w:suppressAutoHyphens w:val="0"/>
              <w:spacing w:before="40" w:after="120" w:line="220" w:lineRule="exact"/>
              <w:ind w:right="113"/>
            </w:pPr>
            <w:r w:rsidRPr="003347A9">
              <w:t>Zambia</w:t>
            </w:r>
          </w:p>
        </w:tc>
        <w:tc>
          <w:tcPr>
            <w:tcW w:w="1701" w:type="dxa"/>
            <w:shd w:val="clear" w:color="auto" w:fill="auto"/>
          </w:tcPr>
          <w:p w14:paraId="45257DA4" w14:textId="77777777" w:rsidR="0000707D" w:rsidRPr="003347A9" w:rsidRDefault="0000707D" w:rsidP="003347A9">
            <w:pPr>
              <w:suppressAutoHyphens w:val="0"/>
              <w:spacing w:before="40" w:after="120" w:line="220" w:lineRule="exact"/>
              <w:ind w:right="113"/>
            </w:pPr>
            <w:r w:rsidRPr="003347A9">
              <w:t>4 Apr. 2011</w:t>
            </w:r>
          </w:p>
        </w:tc>
        <w:tc>
          <w:tcPr>
            <w:tcW w:w="1276" w:type="dxa"/>
            <w:shd w:val="clear" w:color="auto" w:fill="auto"/>
          </w:tcPr>
          <w:p w14:paraId="4A51C495" w14:textId="77777777" w:rsidR="0000707D" w:rsidRPr="003347A9" w:rsidRDefault="0000707D" w:rsidP="003347A9">
            <w:pPr>
              <w:suppressAutoHyphens w:val="0"/>
              <w:spacing w:before="40" w:after="120" w:line="220" w:lineRule="exact"/>
              <w:ind w:right="113"/>
            </w:pPr>
            <w:r w:rsidRPr="003347A9">
              <w:t>4 May 2011</w:t>
            </w:r>
          </w:p>
        </w:tc>
        <w:tc>
          <w:tcPr>
            <w:tcW w:w="1310" w:type="dxa"/>
            <w:shd w:val="clear" w:color="auto" w:fill="auto"/>
          </w:tcPr>
          <w:p w14:paraId="3DEF7753" w14:textId="77777777" w:rsidR="0000707D" w:rsidRPr="003347A9" w:rsidRDefault="0000707D" w:rsidP="003347A9">
            <w:pPr>
              <w:suppressAutoHyphens w:val="0"/>
              <w:spacing w:before="40" w:after="120" w:line="220" w:lineRule="exact"/>
              <w:ind w:right="113"/>
            </w:pPr>
            <w:r w:rsidRPr="003347A9">
              <w:t>4 May 2013</w:t>
            </w:r>
          </w:p>
        </w:tc>
        <w:tc>
          <w:tcPr>
            <w:tcW w:w="1382" w:type="dxa"/>
            <w:shd w:val="clear" w:color="auto" w:fill="auto"/>
          </w:tcPr>
          <w:p w14:paraId="26C173E9" w14:textId="77777777" w:rsidR="0000707D" w:rsidRPr="003347A9" w:rsidRDefault="0000707D" w:rsidP="003347A9">
            <w:pPr>
              <w:suppressAutoHyphens w:val="0"/>
              <w:spacing w:before="40" w:after="120" w:line="220" w:lineRule="exact"/>
              <w:ind w:right="113"/>
            </w:pPr>
            <w:r w:rsidRPr="003347A9">
              <w:t>-</w:t>
            </w:r>
          </w:p>
        </w:tc>
      </w:tr>
      <w:tr w:rsidR="0000707D" w:rsidRPr="003347A9" w14:paraId="12E475C7" w14:textId="77777777" w:rsidTr="0070134B">
        <w:tc>
          <w:tcPr>
            <w:tcW w:w="1701" w:type="dxa"/>
            <w:shd w:val="clear" w:color="auto" w:fill="auto"/>
          </w:tcPr>
          <w:p w14:paraId="1BC12F3C" w14:textId="77777777" w:rsidR="0000707D" w:rsidRPr="003347A9" w:rsidRDefault="0000707D" w:rsidP="003347A9">
            <w:pPr>
              <w:suppressAutoHyphens w:val="0"/>
              <w:spacing w:before="40" w:after="120" w:line="220" w:lineRule="exact"/>
              <w:ind w:right="113"/>
            </w:pPr>
            <w:r w:rsidRPr="003347A9">
              <w:t>Serbia*</w:t>
            </w:r>
          </w:p>
        </w:tc>
        <w:tc>
          <w:tcPr>
            <w:tcW w:w="1701" w:type="dxa"/>
            <w:shd w:val="clear" w:color="auto" w:fill="auto"/>
          </w:tcPr>
          <w:p w14:paraId="5D3DD654" w14:textId="77777777" w:rsidR="0000707D" w:rsidRPr="003347A9" w:rsidRDefault="0000707D" w:rsidP="003347A9">
            <w:pPr>
              <w:suppressAutoHyphens w:val="0"/>
              <w:spacing w:before="40" w:after="120" w:line="220" w:lineRule="exact"/>
              <w:ind w:right="113"/>
            </w:pPr>
            <w:r w:rsidRPr="003347A9">
              <w:t>18 May 2011</w:t>
            </w:r>
          </w:p>
        </w:tc>
        <w:tc>
          <w:tcPr>
            <w:tcW w:w="1276" w:type="dxa"/>
            <w:shd w:val="clear" w:color="auto" w:fill="auto"/>
          </w:tcPr>
          <w:p w14:paraId="285443F0" w14:textId="77777777" w:rsidR="0000707D" w:rsidRPr="003347A9" w:rsidRDefault="0000707D" w:rsidP="003347A9">
            <w:pPr>
              <w:suppressAutoHyphens w:val="0"/>
              <w:spacing w:before="40" w:after="120" w:line="220" w:lineRule="exact"/>
              <w:ind w:right="113"/>
            </w:pPr>
            <w:r w:rsidRPr="003347A9">
              <w:t>17 June 2011</w:t>
            </w:r>
          </w:p>
        </w:tc>
        <w:tc>
          <w:tcPr>
            <w:tcW w:w="1310" w:type="dxa"/>
            <w:shd w:val="clear" w:color="auto" w:fill="auto"/>
          </w:tcPr>
          <w:p w14:paraId="43BF057C" w14:textId="77777777" w:rsidR="0000707D" w:rsidRPr="003347A9" w:rsidRDefault="0000707D" w:rsidP="003347A9">
            <w:pPr>
              <w:suppressAutoHyphens w:val="0"/>
              <w:spacing w:before="40" w:after="120" w:line="220" w:lineRule="exact"/>
              <w:ind w:right="113"/>
            </w:pPr>
            <w:r w:rsidRPr="003347A9">
              <w:t>17 June 2013</w:t>
            </w:r>
          </w:p>
        </w:tc>
        <w:tc>
          <w:tcPr>
            <w:tcW w:w="1382" w:type="dxa"/>
            <w:shd w:val="clear" w:color="auto" w:fill="auto"/>
          </w:tcPr>
          <w:p w14:paraId="124241D6" w14:textId="77777777" w:rsidR="0000707D" w:rsidRPr="003347A9" w:rsidRDefault="0000707D" w:rsidP="003347A9">
            <w:pPr>
              <w:suppressAutoHyphens w:val="0"/>
              <w:spacing w:before="40" w:after="120" w:line="220" w:lineRule="exact"/>
              <w:ind w:right="113"/>
            </w:pPr>
            <w:r w:rsidRPr="003347A9">
              <w:t>30 Dec. 2013</w:t>
            </w:r>
          </w:p>
        </w:tc>
      </w:tr>
      <w:tr w:rsidR="0000707D" w:rsidRPr="003347A9" w14:paraId="372E0807" w14:textId="77777777" w:rsidTr="0070134B">
        <w:tc>
          <w:tcPr>
            <w:tcW w:w="1701" w:type="dxa"/>
            <w:shd w:val="clear" w:color="auto" w:fill="auto"/>
          </w:tcPr>
          <w:p w14:paraId="61870E43" w14:textId="77777777" w:rsidR="0000707D" w:rsidRPr="003347A9" w:rsidRDefault="0000707D" w:rsidP="003347A9">
            <w:pPr>
              <w:suppressAutoHyphens w:val="0"/>
              <w:spacing w:before="40" w:after="120" w:line="220" w:lineRule="exact"/>
              <w:ind w:right="113"/>
            </w:pPr>
            <w:r w:rsidRPr="003347A9">
              <w:t>Belgium*</w:t>
            </w:r>
          </w:p>
        </w:tc>
        <w:tc>
          <w:tcPr>
            <w:tcW w:w="1701" w:type="dxa"/>
            <w:shd w:val="clear" w:color="auto" w:fill="auto"/>
          </w:tcPr>
          <w:p w14:paraId="153AF84F" w14:textId="77777777" w:rsidR="0000707D" w:rsidRPr="003347A9" w:rsidRDefault="0000707D" w:rsidP="003347A9">
            <w:pPr>
              <w:suppressAutoHyphens w:val="0"/>
              <w:spacing w:before="40" w:after="120" w:line="220" w:lineRule="exact"/>
              <w:ind w:right="113"/>
            </w:pPr>
            <w:r w:rsidRPr="003347A9">
              <w:t>2 June 2011</w:t>
            </w:r>
          </w:p>
        </w:tc>
        <w:tc>
          <w:tcPr>
            <w:tcW w:w="1276" w:type="dxa"/>
            <w:shd w:val="clear" w:color="auto" w:fill="auto"/>
          </w:tcPr>
          <w:p w14:paraId="1254AB9E" w14:textId="77777777" w:rsidR="0000707D" w:rsidRPr="003347A9" w:rsidRDefault="0000707D" w:rsidP="003347A9">
            <w:pPr>
              <w:suppressAutoHyphens w:val="0"/>
              <w:spacing w:before="40" w:after="120" w:line="220" w:lineRule="exact"/>
              <w:ind w:right="113"/>
            </w:pPr>
            <w:r w:rsidRPr="003347A9">
              <w:t>2 July 2011</w:t>
            </w:r>
          </w:p>
        </w:tc>
        <w:tc>
          <w:tcPr>
            <w:tcW w:w="1310" w:type="dxa"/>
            <w:shd w:val="clear" w:color="auto" w:fill="auto"/>
          </w:tcPr>
          <w:p w14:paraId="554899B9" w14:textId="77777777" w:rsidR="0000707D" w:rsidRPr="003347A9" w:rsidRDefault="0000707D" w:rsidP="003347A9">
            <w:pPr>
              <w:suppressAutoHyphens w:val="0"/>
              <w:spacing w:before="40" w:after="120" w:line="220" w:lineRule="exact"/>
              <w:ind w:right="113"/>
            </w:pPr>
            <w:r w:rsidRPr="003347A9">
              <w:t>2 July 2013</w:t>
            </w:r>
          </w:p>
        </w:tc>
        <w:tc>
          <w:tcPr>
            <w:tcW w:w="1382" w:type="dxa"/>
            <w:shd w:val="clear" w:color="auto" w:fill="auto"/>
          </w:tcPr>
          <w:p w14:paraId="5D3E396E" w14:textId="77777777" w:rsidR="0000707D" w:rsidRPr="003347A9" w:rsidRDefault="0000707D" w:rsidP="003347A9">
            <w:pPr>
              <w:suppressAutoHyphens w:val="0"/>
              <w:spacing w:before="40" w:after="120" w:line="220" w:lineRule="exact"/>
              <w:ind w:right="113"/>
            </w:pPr>
            <w:r w:rsidRPr="003347A9">
              <w:t>8 July 2013</w:t>
            </w:r>
          </w:p>
        </w:tc>
      </w:tr>
      <w:tr w:rsidR="0070134B" w:rsidRPr="003347A9" w14:paraId="269FA04B" w14:textId="77777777" w:rsidTr="0070134B">
        <w:tc>
          <w:tcPr>
            <w:tcW w:w="1701" w:type="dxa"/>
            <w:tcBorders>
              <w:bottom w:val="nil"/>
            </w:tcBorders>
            <w:shd w:val="clear" w:color="auto" w:fill="auto"/>
          </w:tcPr>
          <w:p w14:paraId="7BF6D0ED" w14:textId="77777777" w:rsidR="0000707D" w:rsidRPr="003347A9" w:rsidRDefault="0000707D" w:rsidP="003347A9">
            <w:pPr>
              <w:suppressAutoHyphens w:val="0"/>
              <w:spacing w:before="40" w:after="120" w:line="220" w:lineRule="exact"/>
              <w:ind w:right="113"/>
            </w:pPr>
            <w:r w:rsidRPr="003347A9">
              <w:t>Panama</w:t>
            </w:r>
          </w:p>
        </w:tc>
        <w:tc>
          <w:tcPr>
            <w:tcW w:w="1701" w:type="dxa"/>
            <w:tcBorders>
              <w:bottom w:val="nil"/>
            </w:tcBorders>
            <w:shd w:val="clear" w:color="auto" w:fill="auto"/>
          </w:tcPr>
          <w:p w14:paraId="46BA12E0" w14:textId="77777777" w:rsidR="0000707D" w:rsidRPr="003347A9" w:rsidRDefault="0000707D" w:rsidP="003347A9">
            <w:pPr>
              <w:suppressAutoHyphens w:val="0"/>
              <w:spacing w:before="40" w:after="120" w:line="220" w:lineRule="exact"/>
              <w:ind w:right="113"/>
            </w:pPr>
            <w:r w:rsidRPr="003347A9">
              <w:t>24 June 2011</w:t>
            </w:r>
          </w:p>
        </w:tc>
        <w:tc>
          <w:tcPr>
            <w:tcW w:w="1276" w:type="dxa"/>
            <w:tcBorders>
              <w:bottom w:val="nil"/>
            </w:tcBorders>
            <w:shd w:val="clear" w:color="auto" w:fill="auto"/>
          </w:tcPr>
          <w:p w14:paraId="6B730219" w14:textId="77777777" w:rsidR="0000707D" w:rsidRPr="003347A9" w:rsidRDefault="0000707D" w:rsidP="003347A9">
            <w:pPr>
              <w:suppressAutoHyphens w:val="0"/>
              <w:spacing w:before="40" w:after="120" w:line="220" w:lineRule="exact"/>
              <w:ind w:right="113"/>
            </w:pPr>
            <w:r w:rsidRPr="003347A9">
              <w:t>24 July 2011</w:t>
            </w:r>
          </w:p>
        </w:tc>
        <w:tc>
          <w:tcPr>
            <w:tcW w:w="1310" w:type="dxa"/>
            <w:tcBorders>
              <w:bottom w:val="nil"/>
            </w:tcBorders>
            <w:shd w:val="clear" w:color="auto" w:fill="auto"/>
          </w:tcPr>
          <w:p w14:paraId="36247A69" w14:textId="77777777" w:rsidR="0000707D" w:rsidRPr="003347A9" w:rsidRDefault="0000707D" w:rsidP="003347A9">
            <w:pPr>
              <w:suppressAutoHyphens w:val="0"/>
              <w:spacing w:before="40" w:after="120" w:line="220" w:lineRule="exact"/>
              <w:ind w:right="113"/>
            </w:pPr>
            <w:r w:rsidRPr="003347A9">
              <w:t>24 July 2013</w:t>
            </w:r>
          </w:p>
        </w:tc>
        <w:tc>
          <w:tcPr>
            <w:tcW w:w="1382" w:type="dxa"/>
            <w:tcBorders>
              <w:bottom w:val="nil"/>
            </w:tcBorders>
            <w:shd w:val="clear" w:color="auto" w:fill="auto"/>
          </w:tcPr>
          <w:p w14:paraId="3078D567" w14:textId="77777777" w:rsidR="0000707D" w:rsidRPr="003347A9" w:rsidRDefault="0000707D" w:rsidP="003347A9">
            <w:pPr>
              <w:suppressAutoHyphens w:val="0"/>
              <w:spacing w:before="40" w:after="120" w:line="220" w:lineRule="exact"/>
              <w:ind w:right="113"/>
            </w:pPr>
            <w:r w:rsidRPr="003347A9">
              <w:t>30 June 2019</w:t>
            </w:r>
          </w:p>
        </w:tc>
      </w:tr>
      <w:tr w:rsidR="0070134B" w:rsidRPr="003347A9" w14:paraId="46427426" w14:textId="77777777" w:rsidTr="0070134B">
        <w:tc>
          <w:tcPr>
            <w:tcW w:w="1701" w:type="dxa"/>
            <w:tcBorders>
              <w:top w:val="nil"/>
              <w:bottom w:val="nil"/>
            </w:tcBorders>
            <w:shd w:val="clear" w:color="auto" w:fill="auto"/>
          </w:tcPr>
          <w:p w14:paraId="54D528D9" w14:textId="77777777" w:rsidR="0000707D" w:rsidRPr="003347A9" w:rsidRDefault="0000707D" w:rsidP="003347A9">
            <w:pPr>
              <w:suppressAutoHyphens w:val="0"/>
              <w:spacing w:before="40" w:after="120" w:line="220" w:lineRule="exact"/>
              <w:ind w:right="113"/>
            </w:pPr>
            <w:r w:rsidRPr="003347A9">
              <w:t>Tunisia</w:t>
            </w:r>
          </w:p>
        </w:tc>
        <w:tc>
          <w:tcPr>
            <w:tcW w:w="1701" w:type="dxa"/>
            <w:tcBorders>
              <w:top w:val="nil"/>
              <w:bottom w:val="nil"/>
            </w:tcBorders>
            <w:shd w:val="clear" w:color="auto" w:fill="auto"/>
          </w:tcPr>
          <w:p w14:paraId="108CF13D" w14:textId="77777777" w:rsidR="0000707D" w:rsidRPr="003347A9" w:rsidRDefault="0000707D" w:rsidP="003347A9">
            <w:pPr>
              <w:suppressAutoHyphens w:val="0"/>
              <w:spacing w:before="40" w:after="120" w:line="220" w:lineRule="exact"/>
              <w:ind w:right="113"/>
            </w:pPr>
            <w:r w:rsidRPr="003347A9">
              <w:t>29 June 2011</w:t>
            </w:r>
          </w:p>
        </w:tc>
        <w:tc>
          <w:tcPr>
            <w:tcW w:w="1276" w:type="dxa"/>
            <w:tcBorders>
              <w:top w:val="nil"/>
              <w:bottom w:val="nil"/>
            </w:tcBorders>
            <w:shd w:val="clear" w:color="auto" w:fill="auto"/>
          </w:tcPr>
          <w:p w14:paraId="0A0F73ED" w14:textId="77777777" w:rsidR="0000707D" w:rsidRPr="003347A9" w:rsidRDefault="0000707D" w:rsidP="003347A9">
            <w:pPr>
              <w:suppressAutoHyphens w:val="0"/>
              <w:spacing w:before="40" w:after="120" w:line="220" w:lineRule="exact"/>
              <w:ind w:right="113"/>
            </w:pPr>
            <w:r w:rsidRPr="003347A9">
              <w:t>29 July 2011</w:t>
            </w:r>
          </w:p>
        </w:tc>
        <w:tc>
          <w:tcPr>
            <w:tcW w:w="1310" w:type="dxa"/>
            <w:tcBorders>
              <w:top w:val="nil"/>
              <w:bottom w:val="nil"/>
            </w:tcBorders>
            <w:shd w:val="clear" w:color="auto" w:fill="auto"/>
          </w:tcPr>
          <w:p w14:paraId="0DDEF882" w14:textId="77777777" w:rsidR="0000707D" w:rsidRPr="003347A9" w:rsidRDefault="0000707D" w:rsidP="003347A9">
            <w:pPr>
              <w:suppressAutoHyphens w:val="0"/>
              <w:spacing w:before="40" w:after="120" w:line="220" w:lineRule="exact"/>
              <w:ind w:right="113"/>
            </w:pPr>
            <w:r w:rsidRPr="003347A9">
              <w:t>29 July 2013</w:t>
            </w:r>
          </w:p>
        </w:tc>
        <w:tc>
          <w:tcPr>
            <w:tcW w:w="1382" w:type="dxa"/>
            <w:tcBorders>
              <w:top w:val="nil"/>
              <w:bottom w:val="nil"/>
            </w:tcBorders>
            <w:shd w:val="clear" w:color="auto" w:fill="auto"/>
          </w:tcPr>
          <w:p w14:paraId="3DF0498D" w14:textId="77777777" w:rsidR="0000707D" w:rsidRPr="003347A9" w:rsidRDefault="0000707D" w:rsidP="003347A9">
            <w:pPr>
              <w:suppressAutoHyphens w:val="0"/>
              <w:spacing w:before="40" w:after="120" w:line="220" w:lineRule="exact"/>
              <w:ind w:right="113"/>
            </w:pPr>
            <w:r w:rsidRPr="003347A9">
              <w:t>25 Sept. 2014</w:t>
            </w:r>
          </w:p>
        </w:tc>
      </w:tr>
      <w:tr w:rsidR="0070134B" w:rsidRPr="003347A9" w14:paraId="5BAA3B8B" w14:textId="77777777" w:rsidTr="0070134B">
        <w:tc>
          <w:tcPr>
            <w:tcW w:w="1701" w:type="dxa"/>
            <w:tcBorders>
              <w:top w:val="nil"/>
              <w:bottom w:val="nil"/>
            </w:tcBorders>
            <w:shd w:val="clear" w:color="auto" w:fill="auto"/>
          </w:tcPr>
          <w:p w14:paraId="7E6EAC0B" w14:textId="77777777" w:rsidR="0000707D" w:rsidRPr="003347A9" w:rsidRDefault="0000707D" w:rsidP="003347A9">
            <w:pPr>
              <w:suppressAutoHyphens w:val="0"/>
              <w:spacing w:before="40" w:after="120" w:line="220" w:lineRule="exact"/>
              <w:ind w:right="113"/>
            </w:pPr>
            <w:r w:rsidRPr="003347A9">
              <w:t>Montenegro*</w:t>
            </w:r>
          </w:p>
        </w:tc>
        <w:tc>
          <w:tcPr>
            <w:tcW w:w="1701" w:type="dxa"/>
            <w:tcBorders>
              <w:top w:val="nil"/>
              <w:bottom w:val="nil"/>
            </w:tcBorders>
            <w:shd w:val="clear" w:color="auto" w:fill="auto"/>
          </w:tcPr>
          <w:p w14:paraId="76CB24D1" w14:textId="77777777" w:rsidR="0000707D" w:rsidRPr="003347A9" w:rsidRDefault="0000707D" w:rsidP="003347A9">
            <w:pPr>
              <w:suppressAutoHyphens w:val="0"/>
              <w:spacing w:before="40" w:after="120" w:line="220" w:lineRule="exact"/>
              <w:ind w:right="113"/>
            </w:pPr>
            <w:r w:rsidRPr="003347A9">
              <w:t>20 Sept. 2011</w:t>
            </w:r>
          </w:p>
        </w:tc>
        <w:tc>
          <w:tcPr>
            <w:tcW w:w="1276" w:type="dxa"/>
            <w:tcBorders>
              <w:top w:val="nil"/>
              <w:bottom w:val="nil"/>
            </w:tcBorders>
            <w:shd w:val="clear" w:color="auto" w:fill="auto"/>
          </w:tcPr>
          <w:p w14:paraId="6A506BD2" w14:textId="77777777" w:rsidR="0000707D" w:rsidRPr="003347A9" w:rsidRDefault="0000707D" w:rsidP="003347A9">
            <w:pPr>
              <w:suppressAutoHyphens w:val="0"/>
              <w:spacing w:before="40" w:after="120" w:line="220" w:lineRule="exact"/>
              <w:ind w:right="113"/>
            </w:pPr>
            <w:r w:rsidRPr="003347A9">
              <w:t>20 Oct. 2011</w:t>
            </w:r>
          </w:p>
        </w:tc>
        <w:tc>
          <w:tcPr>
            <w:tcW w:w="1310" w:type="dxa"/>
            <w:tcBorders>
              <w:top w:val="nil"/>
              <w:bottom w:val="nil"/>
            </w:tcBorders>
            <w:shd w:val="clear" w:color="auto" w:fill="auto"/>
          </w:tcPr>
          <w:p w14:paraId="2A4547E8" w14:textId="77777777" w:rsidR="0000707D" w:rsidRPr="003347A9" w:rsidRDefault="0000707D" w:rsidP="003347A9">
            <w:pPr>
              <w:suppressAutoHyphens w:val="0"/>
              <w:spacing w:before="40" w:after="120" w:line="220" w:lineRule="exact"/>
              <w:ind w:right="113"/>
            </w:pPr>
            <w:r w:rsidRPr="003347A9">
              <w:t>20 Oct. 2013</w:t>
            </w:r>
          </w:p>
        </w:tc>
        <w:tc>
          <w:tcPr>
            <w:tcW w:w="1382" w:type="dxa"/>
            <w:tcBorders>
              <w:top w:val="nil"/>
              <w:bottom w:val="nil"/>
            </w:tcBorders>
            <w:shd w:val="clear" w:color="auto" w:fill="auto"/>
          </w:tcPr>
          <w:p w14:paraId="3EE46958" w14:textId="77777777" w:rsidR="0000707D" w:rsidRPr="003347A9" w:rsidRDefault="0000707D" w:rsidP="003347A9">
            <w:pPr>
              <w:suppressAutoHyphens w:val="0"/>
              <w:spacing w:before="40" w:after="120" w:line="220" w:lineRule="exact"/>
              <w:ind w:right="113"/>
            </w:pPr>
            <w:r w:rsidRPr="003347A9">
              <w:t>30 Jan. 2014</w:t>
            </w:r>
          </w:p>
        </w:tc>
      </w:tr>
      <w:tr w:rsidR="0070134B" w:rsidRPr="003347A9" w14:paraId="66CC64B7" w14:textId="77777777" w:rsidTr="0070134B">
        <w:tc>
          <w:tcPr>
            <w:tcW w:w="1701" w:type="dxa"/>
            <w:tcBorders>
              <w:top w:val="nil"/>
            </w:tcBorders>
            <w:shd w:val="clear" w:color="auto" w:fill="auto"/>
          </w:tcPr>
          <w:p w14:paraId="2CBB36E3" w14:textId="77777777" w:rsidR="0000707D" w:rsidRPr="003347A9" w:rsidRDefault="0000707D" w:rsidP="003347A9">
            <w:pPr>
              <w:suppressAutoHyphens w:val="0"/>
              <w:spacing w:before="40" w:after="120" w:line="220" w:lineRule="exact"/>
              <w:ind w:right="113"/>
            </w:pPr>
            <w:r w:rsidRPr="003347A9">
              <w:lastRenderedPageBreak/>
              <w:t>Costa Rica</w:t>
            </w:r>
          </w:p>
        </w:tc>
        <w:tc>
          <w:tcPr>
            <w:tcW w:w="1701" w:type="dxa"/>
            <w:tcBorders>
              <w:top w:val="nil"/>
            </w:tcBorders>
            <w:shd w:val="clear" w:color="auto" w:fill="auto"/>
          </w:tcPr>
          <w:p w14:paraId="253571D1" w14:textId="77777777" w:rsidR="0000707D" w:rsidRPr="003347A9" w:rsidRDefault="0000707D" w:rsidP="003347A9">
            <w:pPr>
              <w:suppressAutoHyphens w:val="0"/>
              <w:spacing w:before="40" w:after="120" w:line="220" w:lineRule="exact"/>
              <w:ind w:right="113"/>
            </w:pPr>
            <w:r w:rsidRPr="003347A9">
              <w:t>16 Feb. 2012</w:t>
            </w:r>
          </w:p>
        </w:tc>
        <w:tc>
          <w:tcPr>
            <w:tcW w:w="1276" w:type="dxa"/>
            <w:tcBorders>
              <w:top w:val="nil"/>
            </w:tcBorders>
            <w:shd w:val="clear" w:color="auto" w:fill="auto"/>
          </w:tcPr>
          <w:p w14:paraId="0E5C201E" w14:textId="77777777" w:rsidR="0000707D" w:rsidRPr="003347A9" w:rsidRDefault="0000707D" w:rsidP="003347A9">
            <w:pPr>
              <w:suppressAutoHyphens w:val="0"/>
              <w:spacing w:before="40" w:after="120" w:line="220" w:lineRule="exact"/>
              <w:ind w:right="113"/>
            </w:pPr>
            <w:r w:rsidRPr="003347A9">
              <w:t>17 Mar. 2012</w:t>
            </w:r>
          </w:p>
        </w:tc>
        <w:tc>
          <w:tcPr>
            <w:tcW w:w="1310" w:type="dxa"/>
            <w:tcBorders>
              <w:top w:val="nil"/>
            </w:tcBorders>
            <w:shd w:val="clear" w:color="auto" w:fill="auto"/>
          </w:tcPr>
          <w:p w14:paraId="7F48D36B" w14:textId="77777777" w:rsidR="0000707D" w:rsidRPr="003347A9" w:rsidRDefault="0000707D" w:rsidP="003347A9">
            <w:pPr>
              <w:suppressAutoHyphens w:val="0"/>
              <w:spacing w:before="40" w:after="120" w:line="220" w:lineRule="exact"/>
              <w:ind w:right="113"/>
            </w:pPr>
            <w:r w:rsidRPr="003347A9">
              <w:t>17 Mar. 2014</w:t>
            </w:r>
          </w:p>
        </w:tc>
        <w:tc>
          <w:tcPr>
            <w:tcW w:w="1382" w:type="dxa"/>
            <w:tcBorders>
              <w:top w:val="nil"/>
            </w:tcBorders>
            <w:shd w:val="clear" w:color="auto" w:fill="auto"/>
          </w:tcPr>
          <w:p w14:paraId="27E3BCBD" w14:textId="77777777" w:rsidR="0000707D" w:rsidRPr="003347A9" w:rsidRDefault="0000707D" w:rsidP="003347A9">
            <w:pPr>
              <w:suppressAutoHyphens w:val="0"/>
              <w:spacing w:before="40" w:after="120" w:line="220" w:lineRule="exact"/>
              <w:ind w:right="113"/>
            </w:pPr>
            <w:r w:rsidRPr="003347A9">
              <w:t>7 May 2020</w:t>
            </w:r>
          </w:p>
        </w:tc>
      </w:tr>
      <w:tr w:rsidR="0070134B" w:rsidRPr="003347A9" w14:paraId="04CCAF70" w14:textId="77777777" w:rsidTr="0070134B">
        <w:tc>
          <w:tcPr>
            <w:tcW w:w="1701" w:type="dxa"/>
            <w:shd w:val="clear" w:color="auto" w:fill="auto"/>
          </w:tcPr>
          <w:p w14:paraId="4A40BA50" w14:textId="77777777" w:rsidR="0000707D" w:rsidRPr="003347A9" w:rsidRDefault="0000707D" w:rsidP="003347A9">
            <w:pPr>
              <w:suppressAutoHyphens w:val="0"/>
              <w:spacing w:before="40" w:after="120" w:line="220" w:lineRule="exact"/>
              <w:ind w:right="113"/>
            </w:pPr>
            <w:r w:rsidRPr="003347A9">
              <w:t>Bosnia and Herzegovina*</w:t>
            </w:r>
          </w:p>
        </w:tc>
        <w:tc>
          <w:tcPr>
            <w:tcW w:w="1701" w:type="dxa"/>
            <w:shd w:val="clear" w:color="auto" w:fill="auto"/>
          </w:tcPr>
          <w:p w14:paraId="3038763D" w14:textId="77777777" w:rsidR="0000707D" w:rsidRPr="003347A9" w:rsidRDefault="0000707D" w:rsidP="003347A9">
            <w:pPr>
              <w:suppressAutoHyphens w:val="0"/>
              <w:spacing w:before="40" w:after="120" w:line="220" w:lineRule="exact"/>
              <w:ind w:right="113"/>
            </w:pPr>
            <w:r w:rsidRPr="003347A9">
              <w:t>30 Mar. 2012</w:t>
            </w:r>
          </w:p>
        </w:tc>
        <w:tc>
          <w:tcPr>
            <w:tcW w:w="1276" w:type="dxa"/>
            <w:shd w:val="clear" w:color="auto" w:fill="auto"/>
          </w:tcPr>
          <w:p w14:paraId="011CE093" w14:textId="77777777" w:rsidR="0000707D" w:rsidRPr="003347A9" w:rsidRDefault="0000707D" w:rsidP="003347A9">
            <w:pPr>
              <w:suppressAutoHyphens w:val="0"/>
              <w:spacing w:before="40" w:after="120" w:line="220" w:lineRule="exact"/>
              <w:ind w:right="113"/>
            </w:pPr>
            <w:r w:rsidRPr="003347A9">
              <w:t>29 Apr. 2012</w:t>
            </w:r>
          </w:p>
        </w:tc>
        <w:tc>
          <w:tcPr>
            <w:tcW w:w="1310" w:type="dxa"/>
            <w:shd w:val="clear" w:color="auto" w:fill="auto"/>
          </w:tcPr>
          <w:p w14:paraId="4BE015C8" w14:textId="77777777" w:rsidR="0000707D" w:rsidRPr="003347A9" w:rsidRDefault="0000707D" w:rsidP="003347A9">
            <w:pPr>
              <w:suppressAutoHyphens w:val="0"/>
              <w:spacing w:before="40" w:after="120" w:line="220" w:lineRule="exact"/>
              <w:ind w:right="113"/>
            </w:pPr>
            <w:r w:rsidRPr="003347A9">
              <w:t>29 Apr. 2014</w:t>
            </w:r>
          </w:p>
        </w:tc>
        <w:tc>
          <w:tcPr>
            <w:tcW w:w="1382" w:type="dxa"/>
            <w:shd w:val="clear" w:color="auto" w:fill="auto"/>
          </w:tcPr>
          <w:p w14:paraId="6EB08434" w14:textId="77777777" w:rsidR="0000707D" w:rsidRPr="003347A9" w:rsidRDefault="0000707D" w:rsidP="003347A9">
            <w:pPr>
              <w:suppressAutoHyphens w:val="0"/>
              <w:spacing w:before="40" w:after="120" w:line="220" w:lineRule="exact"/>
              <w:ind w:right="113"/>
            </w:pPr>
            <w:r w:rsidRPr="003347A9">
              <w:t>26 Jan. 2015</w:t>
            </w:r>
          </w:p>
        </w:tc>
      </w:tr>
      <w:tr w:rsidR="0000707D" w:rsidRPr="003347A9" w14:paraId="7B68D71E" w14:textId="77777777" w:rsidTr="0070134B">
        <w:tc>
          <w:tcPr>
            <w:tcW w:w="1701" w:type="dxa"/>
            <w:shd w:val="clear" w:color="auto" w:fill="auto"/>
          </w:tcPr>
          <w:p w14:paraId="3B730892" w14:textId="77777777" w:rsidR="0000707D" w:rsidRPr="003347A9" w:rsidRDefault="0000707D" w:rsidP="003347A9">
            <w:pPr>
              <w:suppressAutoHyphens w:val="0"/>
              <w:spacing w:before="40" w:after="120" w:line="220" w:lineRule="exact"/>
              <w:ind w:right="113"/>
            </w:pPr>
            <w:r w:rsidRPr="003347A9">
              <w:t>Austria*</w:t>
            </w:r>
          </w:p>
        </w:tc>
        <w:tc>
          <w:tcPr>
            <w:tcW w:w="1701" w:type="dxa"/>
            <w:shd w:val="clear" w:color="auto" w:fill="auto"/>
          </w:tcPr>
          <w:p w14:paraId="471C9B4F" w14:textId="77777777" w:rsidR="0000707D" w:rsidRPr="003347A9" w:rsidRDefault="0000707D" w:rsidP="003347A9">
            <w:pPr>
              <w:suppressAutoHyphens w:val="0"/>
              <w:spacing w:before="40" w:after="120" w:line="220" w:lineRule="exact"/>
              <w:ind w:right="113"/>
            </w:pPr>
            <w:r w:rsidRPr="003347A9">
              <w:t>7 June 2012</w:t>
            </w:r>
          </w:p>
        </w:tc>
        <w:tc>
          <w:tcPr>
            <w:tcW w:w="1276" w:type="dxa"/>
            <w:shd w:val="clear" w:color="auto" w:fill="auto"/>
          </w:tcPr>
          <w:p w14:paraId="2F7F1079" w14:textId="77777777" w:rsidR="0000707D" w:rsidRPr="003347A9" w:rsidRDefault="0000707D" w:rsidP="003347A9">
            <w:pPr>
              <w:suppressAutoHyphens w:val="0"/>
              <w:spacing w:before="40" w:after="120" w:line="220" w:lineRule="exact"/>
              <w:ind w:right="113"/>
            </w:pPr>
            <w:r w:rsidRPr="003347A9">
              <w:t>7 July 2012</w:t>
            </w:r>
          </w:p>
        </w:tc>
        <w:tc>
          <w:tcPr>
            <w:tcW w:w="1310" w:type="dxa"/>
            <w:shd w:val="clear" w:color="auto" w:fill="auto"/>
          </w:tcPr>
          <w:p w14:paraId="38A7C594" w14:textId="77777777" w:rsidR="0000707D" w:rsidRPr="003347A9" w:rsidRDefault="0000707D" w:rsidP="003347A9">
            <w:pPr>
              <w:suppressAutoHyphens w:val="0"/>
              <w:spacing w:before="40" w:after="120" w:line="220" w:lineRule="exact"/>
              <w:ind w:right="113"/>
            </w:pPr>
            <w:r w:rsidRPr="003347A9">
              <w:t>7 July 2014</w:t>
            </w:r>
          </w:p>
        </w:tc>
        <w:tc>
          <w:tcPr>
            <w:tcW w:w="1382" w:type="dxa"/>
            <w:shd w:val="clear" w:color="auto" w:fill="auto"/>
          </w:tcPr>
          <w:p w14:paraId="17538D85" w14:textId="77777777" w:rsidR="0000707D" w:rsidRPr="003347A9" w:rsidRDefault="0000707D" w:rsidP="003347A9">
            <w:pPr>
              <w:suppressAutoHyphens w:val="0"/>
              <w:spacing w:before="40" w:after="120" w:line="220" w:lineRule="exact"/>
              <w:ind w:right="113"/>
            </w:pPr>
            <w:r w:rsidRPr="003347A9">
              <w:t>31 May 2016</w:t>
            </w:r>
          </w:p>
        </w:tc>
      </w:tr>
      <w:tr w:rsidR="0000707D" w:rsidRPr="003347A9" w14:paraId="3803ADF9" w14:textId="77777777" w:rsidTr="0070134B">
        <w:tc>
          <w:tcPr>
            <w:tcW w:w="1701" w:type="dxa"/>
            <w:shd w:val="clear" w:color="auto" w:fill="auto"/>
          </w:tcPr>
          <w:p w14:paraId="001195C2" w14:textId="77777777" w:rsidR="0000707D" w:rsidRPr="003347A9" w:rsidRDefault="0000707D" w:rsidP="003347A9">
            <w:pPr>
              <w:suppressAutoHyphens w:val="0"/>
              <w:spacing w:before="40" w:after="120" w:line="220" w:lineRule="exact"/>
              <w:ind w:right="113"/>
            </w:pPr>
            <w:r w:rsidRPr="003347A9">
              <w:t>Colombia*</w:t>
            </w:r>
          </w:p>
        </w:tc>
        <w:tc>
          <w:tcPr>
            <w:tcW w:w="1701" w:type="dxa"/>
            <w:shd w:val="clear" w:color="auto" w:fill="auto"/>
          </w:tcPr>
          <w:p w14:paraId="3DAAF0B2" w14:textId="77777777" w:rsidR="0000707D" w:rsidRPr="003347A9" w:rsidRDefault="0000707D" w:rsidP="003347A9">
            <w:pPr>
              <w:suppressAutoHyphens w:val="0"/>
              <w:spacing w:before="40" w:after="120" w:line="220" w:lineRule="exact"/>
              <w:ind w:right="113"/>
            </w:pPr>
            <w:r w:rsidRPr="003347A9">
              <w:t>11 July 2012</w:t>
            </w:r>
          </w:p>
        </w:tc>
        <w:tc>
          <w:tcPr>
            <w:tcW w:w="1276" w:type="dxa"/>
            <w:shd w:val="clear" w:color="auto" w:fill="auto"/>
          </w:tcPr>
          <w:p w14:paraId="61E09F80" w14:textId="77777777" w:rsidR="0000707D" w:rsidRPr="003347A9" w:rsidRDefault="0000707D" w:rsidP="003347A9">
            <w:pPr>
              <w:suppressAutoHyphens w:val="0"/>
              <w:spacing w:before="40" w:after="120" w:line="220" w:lineRule="exact"/>
              <w:ind w:right="113"/>
            </w:pPr>
            <w:r w:rsidRPr="003347A9">
              <w:t>10 Aug. 2012</w:t>
            </w:r>
          </w:p>
        </w:tc>
        <w:tc>
          <w:tcPr>
            <w:tcW w:w="1310" w:type="dxa"/>
            <w:shd w:val="clear" w:color="auto" w:fill="auto"/>
          </w:tcPr>
          <w:p w14:paraId="0153D9E1" w14:textId="77777777" w:rsidR="0000707D" w:rsidRPr="003347A9" w:rsidRDefault="0000707D" w:rsidP="003347A9">
            <w:pPr>
              <w:suppressAutoHyphens w:val="0"/>
              <w:spacing w:before="40" w:after="120" w:line="220" w:lineRule="exact"/>
              <w:ind w:right="113"/>
            </w:pPr>
            <w:r w:rsidRPr="003347A9">
              <w:t>10 Aug. 2014</w:t>
            </w:r>
          </w:p>
        </w:tc>
        <w:tc>
          <w:tcPr>
            <w:tcW w:w="1382" w:type="dxa"/>
            <w:shd w:val="clear" w:color="auto" w:fill="auto"/>
          </w:tcPr>
          <w:p w14:paraId="08DA4131" w14:textId="77777777" w:rsidR="0000707D" w:rsidRPr="003347A9" w:rsidRDefault="0000707D" w:rsidP="003347A9">
            <w:pPr>
              <w:suppressAutoHyphens w:val="0"/>
              <w:spacing w:before="40" w:after="120" w:line="220" w:lineRule="exact"/>
              <w:ind w:right="113"/>
            </w:pPr>
            <w:r w:rsidRPr="003347A9">
              <w:t>17 Dec. 2014</w:t>
            </w:r>
          </w:p>
        </w:tc>
      </w:tr>
      <w:tr w:rsidR="0000707D" w:rsidRPr="003347A9" w14:paraId="42C45061" w14:textId="77777777" w:rsidTr="0070134B">
        <w:tc>
          <w:tcPr>
            <w:tcW w:w="1701" w:type="dxa"/>
            <w:shd w:val="clear" w:color="auto" w:fill="auto"/>
          </w:tcPr>
          <w:p w14:paraId="0035FF24" w14:textId="77777777" w:rsidR="0000707D" w:rsidRPr="003347A9" w:rsidRDefault="0000707D" w:rsidP="003347A9">
            <w:pPr>
              <w:suppressAutoHyphens w:val="0"/>
              <w:spacing w:before="40" w:after="120" w:line="220" w:lineRule="exact"/>
              <w:ind w:right="113"/>
            </w:pPr>
            <w:r w:rsidRPr="003347A9">
              <w:t>Peru*</w:t>
            </w:r>
          </w:p>
        </w:tc>
        <w:tc>
          <w:tcPr>
            <w:tcW w:w="1701" w:type="dxa"/>
            <w:shd w:val="clear" w:color="auto" w:fill="auto"/>
          </w:tcPr>
          <w:p w14:paraId="3289C36C" w14:textId="77777777" w:rsidR="0000707D" w:rsidRPr="003347A9" w:rsidRDefault="0000707D" w:rsidP="003347A9">
            <w:pPr>
              <w:suppressAutoHyphens w:val="0"/>
              <w:spacing w:before="40" w:after="120" w:line="220" w:lineRule="exact"/>
              <w:ind w:right="113"/>
            </w:pPr>
            <w:r w:rsidRPr="003347A9">
              <w:t>26 Sept. 2012</w:t>
            </w:r>
          </w:p>
        </w:tc>
        <w:tc>
          <w:tcPr>
            <w:tcW w:w="1276" w:type="dxa"/>
            <w:shd w:val="clear" w:color="auto" w:fill="auto"/>
          </w:tcPr>
          <w:p w14:paraId="6A1ADAAE" w14:textId="77777777" w:rsidR="0000707D" w:rsidRPr="003347A9" w:rsidRDefault="0000707D" w:rsidP="003347A9">
            <w:pPr>
              <w:suppressAutoHyphens w:val="0"/>
              <w:spacing w:before="40" w:after="120" w:line="220" w:lineRule="exact"/>
              <w:ind w:right="113"/>
            </w:pPr>
            <w:r w:rsidRPr="003347A9">
              <w:t>26 Oct. 2012</w:t>
            </w:r>
          </w:p>
        </w:tc>
        <w:tc>
          <w:tcPr>
            <w:tcW w:w="1310" w:type="dxa"/>
            <w:shd w:val="clear" w:color="auto" w:fill="auto"/>
          </w:tcPr>
          <w:p w14:paraId="23442246" w14:textId="77777777" w:rsidR="0000707D" w:rsidRPr="003347A9" w:rsidRDefault="0000707D" w:rsidP="003347A9">
            <w:pPr>
              <w:suppressAutoHyphens w:val="0"/>
              <w:spacing w:before="40" w:after="120" w:line="220" w:lineRule="exact"/>
              <w:ind w:right="113"/>
            </w:pPr>
            <w:r w:rsidRPr="003347A9">
              <w:t>26 Oct. 2014</w:t>
            </w:r>
          </w:p>
        </w:tc>
        <w:tc>
          <w:tcPr>
            <w:tcW w:w="1382" w:type="dxa"/>
            <w:shd w:val="clear" w:color="auto" w:fill="auto"/>
          </w:tcPr>
          <w:p w14:paraId="07E3A1D6" w14:textId="77777777" w:rsidR="0000707D" w:rsidRPr="003347A9" w:rsidRDefault="0000707D" w:rsidP="003347A9">
            <w:pPr>
              <w:suppressAutoHyphens w:val="0"/>
              <w:spacing w:before="40" w:after="120" w:line="220" w:lineRule="exact"/>
              <w:ind w:right="113"/>
            </w:pPr>
            <w:r w:rsidRPr="003347A9">
              <w:t>8 Aug. 2016</w:t>
            </w:r>
          </w:p>
        </w:tc>
      </w:tr>
      <w:tr w:rsidR="0000707D" w:rsidRPr="003347A9" w14:paraId="25736569" w14:textId="77777777" w:rsidTr="0070134B">
        <w:tc>
          <w:tcPr>
            <w:tcW w:w="1701" w:type="dxa"/>
            <w:shd w:val="clear" w:color="auto" w:fill="auto"/>
          </w:tcPr>
          <w:p w14:paraId="004C7794" w14:textId="77777777" w:rsidR="0000707D" w:rsidRPr="003347A9" w:rsidRDefault="0000707D" w:rsidP="003347A9">
            <w:pPr>
              <w:suppressAutoHyphens w:val="0"/>
              <w:spacing w:before="40" w:after="120" w:line="220" w:lineRule="exact"/>
              <w:ind w:right="113"/>
            </w:pPr>
            <w:r w:rsidRPr="003347A9">
              <w:t>Mauritania</w:t>
            </w:r>
          </w:p>
        </w:tc>
        <w:tc>
          <w:tcPr>
            <w:tcW w:w="1701" w:type="dxa"/>
            <w:shd w:val="clear" w:color="auto" w:fill="auto"/>
          </w:tcPr>
          <w:p w14:paraId="1094102E" w14:textId="77777777" w:rsidR="0000707D" w:rsidRPr="003347A9" w:rsidRDefault="0000707D" w:rsidP="003347A9">
            <w:pPr>
              <w:suppressAutoHyphens w:val="0"/>
              <w:spacing w:before="40" w:after="120" w:line="220" w:lineRule="exact"/>
              <w:ind w:right="113"/>
            </w:pPr>
            <w:r w:rsidRPr="003347A9">
              <w:t>3 Oct. 2012</w:t>
            </w:r>
          </w:p>
        </w:tc>
        <w:tc>
          <w:tcPr>
            <w:tcW w:w="1276" w:type="dxa"/>
            <w:shd w:val="clear" w:color="auto" w:fill="auto"/>
          </w:tcPr>
          <w:p w14:paraId="1B3D7D05" w14:textId="77777777" w:rsidR="0000707D" w:rsidRPr="003347A9" w:rsidRDefault="0000707D" w:rsidP="003347A9">
            <w:pPr>
              <w:suppressAutoHyphens w:val="0"/>
              <w:spacing w:before="40" w:after="120" w:line="220" w:lineRule="exact"/>
              <w:ind w:right="113"/>
            </w:pPr>
            <w:r w:rsidRPr="003347A9">
              <w:t>2 Nov. 2012</w:t>
            </w:r>
          </w:p>
        </w:tc>
        <w:tc>
          <w:tcPr>
            <w:tcW w:w="1310" w:type="dxa"/>
            <w:shd w:val="clear" w:color="auto" w:fill="auto"/>
          </w:tcPr>
          <w:p w14:paraId="20F1F587" w14:textId="77777777" w:rsidR="0000707D" w:rsidRPr="003347A9" w:rsidRDefault="0000707D" w:rsidP="003347A9">
            <w:pPr>
              <w:suppressAutoHyphens w:val="0"/>
              <w:spacing w:before="40" w:after="120" w:line="220" w:lineRule="exact"/>
              <w:ind w:right="113"/>
            </w:pPr>
            <w:r w:rsidRPr="003347A9">
              <w:t>2 Nov. 2014</w:t>
            </w:r>
          </w:p>
        </w:tc>
        <w:tc>
          <w:tcPr>
            <w:tcW w:w="1382" w:type="dxa"/>
            <w:shd w:val="clear" w:color="auto" w:fill="auto"/>
          </w:tcPr>
          <w:p w14:paraId="7D64F762" w14:textId="77777777" w:rsidR="0000707D" w:rsidRPr="003347A9" w:rsidRDefault="0000707D" w:rsidP="003347A9">
            <w:pPr>
              <w:suppressAutoHyphens w:val="0"/>
              <w:spacing w:before="40" w:after="120" w:line="220" w:lineRule="exact"/>
              <w:ind w:right="113"/>
            </w:pPr>
            <w:r w:rsidRPr="003347A9">
              <w:t>29 Dec. 2020</w:t>
            </w:r>
          </w:p>
        </w:tc>
      </w:tr>
      <w:tr w:rsidR="0000707D" w:rsidRPr="003347A9" w14:paraId="6A760E25" w14:textId="77777777" w:rsidTr="0070134B">
        <w:tc>
          <w:tcPr>
            <w:tcW w:w="1701" w:type="dxa"/>
            <w:shd w:val="clear" w:color="auto" w:fill="auto"/>
          </w:tcPr>
          <w:p w14:paraId="57063BE5" w14:textId="77777777" w:rsidR="0000707D" w:rsidRPr="003347A9" w:rsidRDefault="0000707D" w:rsidP="003347A9">
            <w:pPr>
              <w:suppressAutoHyphens w:val="0"/>
              <w:spacing w:before="40" w:after="120" w:line="220" w:lineRule="exact"/>
              <w:ind w:right="113"/>
            </w:pPr>
            <w:r w:rsidRPr="003347A9">
              <w:t>Samoa</w:t>
            </w:r>
          </w:p>
        </w:tc>
        <w:tc>
          <w:tcPr>
            <w:tcW w:w="1701" w:type="dxa"/>
            <w:shd w:val="clear" w:color="auto" w:fill="auto"/>
          </w:tcPr>
          <w:p w14:paraId="2534965C" w14:textId="77777777" w:rsidR="0000707D" w:rsidRPr="003347A9" w:rsidRDefault="0000707D" w:rsidP="003347A9">
            <w:pPr>
              <w:suppressAutoHyphens w:val="0"/>
              <w:spacing w:before="40" w:after="120" w:line="220" w:lineRule="exact"/>
              <w:ind w:right="113"/>
            </w:pPr>
            <w:r w:rsidRPr="003347A9">
              <w:t>27 Nov. 2012</w:t>
            </w:r>
          </w:p>
        </w:tc>
        <w:tc>
          <w:tcPr>
            <w:tcW w:w="1276" w:type="dxa"/>
            <w:shd w:val="clear" w:color="auto" w:fill="auto"/>
          </w:tcPr>
          <w:p w14:paraId="6D791CEA" w14:textId="77777777" w:rsidR="0000707D" w:rsidRPr="003347A9" w:rsidRDefault="0000707D" w:rsidP="003347A9">
            <w:pPr>
              <w:suppressAutoHyphens w:val="0"/>
              <w:spacing w:before="40" w:after="120" w:line="220" w:lineRule="exact"/>
              <w:ind w:right="113"/>
            </w:pPr>
            <w:r w:rsidRPr="003347A9">
              <w:t>27 Dec. 2012</w:t>
            </w:r>
          </w:p>
        </w:tc>
        <w:tc>
          <w:tcPr>
            <w:tcW w:w="1310" w:type="dxa"/>
            <w:shd w:val="clear" w:color="auto" w:fill="auto"/>
          </w:tcPr>
          <w:p w14:paraId="5A572083" w14:textId="77777777" w:rsidR="0000707D" w:rsidRPr="003347A9" w:rsidRDefault="0000707D" w:rsidP="003347A9">
            <w:pPr>
              <w:suppressAutoHyphens w:val="0"/>
              <w:spacing w:before="40" w:after="120" w:line="220" w:lineRule="exact"/>
              <w:ind w:right="113"/>
            </w:pPr>
            <w:r w:rsidRPr="003347A9">
              <w:t>27 Dec. 2014</w:t>
            </w:r>
          </w:p>
        </w:tc>
        <w:tc>
          <w:tcPr>
            <w:tcW w:w="1382" w:type="dxa"/>
            <w:shd w:val="clear" w:color="auto" w:fill="auto"/>
          </w:tcPr>
          <w:p w14:paraId="5B8723D2" w14:textId="77777777" w:rsidR="0000707D" w:rsidRPr="003347A9" w:rsidRDefault="0000707D" w:rsidP="003347A9">
            <w:pPr>
              <w:suppressAutoHyphens w:val="0"/>
              <w:spacing w:before="40" w:after="120" w:line="220" w:lineRule="exact"/>
              <w:ind w:right="113"/>
            </w:pPr>
            <w:r w:rsidRPr="003347A9">
              <w:t>14 Mar. 2023</w:t>
            </w:r>
          </w:p>
        </w:tc>
      </w:tr>
      <w:tr w:rsidR="0000707D" w:rsidRPr="003347A9" w14:paraId="395806D1" w14:textId="77777777" w:rsidTr="0070134B">
        <w:tc>
          <w:tcPr>
            <w:tcW w:w="1701" w:type="dxa"/>
            <w:shd w:val="clear" w:color="auto" w:fill="auto"/>
          </w:tcPr>
          <w:p w14:paraId="4E099FFF" w14:textId="77777777" w:rsidR="0000707D" w:rsidRPr="003347A9" w:rsidRDefault="0000707D" w:rsidP="003347A9">
            <w:pPr>
              <w:suppressAutoHyphens w:val="0"/>
              <w:spacing w:before="40" w:after="120" w:line="220" w:lineRule="exact"/>
              <w:ind w:right="113"/>
            </w:pPr>
            <w:r w:rsidRPr="003347A9">
              <w:t>Morocco</w:t>
            </w:r>
          </w:p>
        </w:tc>
        <w:tc>
          <w:tcPr>
            <w:tcW w:w="1701" w:type="dxa"/>
            <w:shd w:val="clear" w:color="auto" w:fill="auto"/>
          </w:tcPr>
          <w:p w14:paraId="624BCB75" w14:textId="77777777" w:rsidR="0000707D" w:rsidRPr="003347A9" w:rsidRDefault="0000707D" w:rsidP="003347A9">
            <w:pPr>
              <w:suppressAutoHyphens w:val="0"/>
              <w:spacing w:before="40" w:after="120" w:line="220" w:lineRule="exact"/>
              <w:ind w:right="113"/>
            </w:pPr>
            <w:r w:rsidRPr="003347A9">
              <w:t>14 May 2013</w:t>
            </w:r>
          </w:p>
        </w:tc>
        <w:tc>
          <w:tcPr>
            <w:tcW w:w="1276" w:type="dxa"/>
            <w:shd w:val="clear" w:color="auto" w:fill="auto"/>
          </w:tcPr>
          <w:p w14:paraId="10C92ED5" w14:textId="77777777" w:rsidR="0000707D" w:rsidRPr="003347A9" w:rsidRDefault="0000707D" w:rsidP="003347A9">
            <w:pPr>
              <w:suppressAutoHyphens w:val="0"/>
              <w:spacing w:before="40" w:after="120" w:line="220" w:lineRule="exact"/>
              <w:ind w:right="113"/>
            </w:pPr>
            <w:r w:rsidRPr="003347A9">
              <w:t>13 June 2013</w:t>
            </w:r>
          </w:p>
        </w:tc>
        <w:tc>
          <w:tcPr>
            <w:tcW w:w="1310" w:type="dxa"/>
            <w:shd w:val="clear" w:color="auto" w:fill="auto"/>
          </w:tcPr>
          <w:p w14:paraId="1116675D" w14:textId="77777777" w:rsidR="0000707D" w:rsidRPr="003347A9" w:rsidRDefault="0000707D" w:rsidP="003347A9">
            <w:pPr>
              <w:suppressAutoHyphens w:val="0"/>
              <w:spacing w:before="40" w:after="120" w:line="220" w:lineRule="exact"/>
              <w:ind w:right="113"/>
            </w:pPr>
            <w:r w:rsidRPr="003347A9">
              <w:t>13 June 2015</w:t>
            </w:r>
          </w:p>
        </w:tc>
        <w:tc>
          <w:tcPr>
            <w:tcW w:w="1382" w:type="dxa"/>
            <w:shd w:val="clear" w:color="auto" w:fill="auto"/>
          </w:tcPr>
          <w:p w14:paraId="2388274A" w14:textId="77777777" w:rsidR="0000707D" w:rsidRPr="003347A9" w:rsidRDefault="0000707D" w:rsidP="003347A9">
            <w:pPr>
              <w:suppressAutoHyphens w:val="0"/>
              <w:spacing w:before="40" w:after="120" w:line="220" w:lineRule="exact"/>
              <w:ind w:right="113"/>
            </w:pPr>
            <w:r w:rsidRPr="003347A9">
              <w:t>10 Sept. 2021</w:t>
            </w:r>
          </w:p>
        </w:tc>
      </w:tr>
      <w:tr w:rsidR="0000707D" w:rsidRPr="003347A9" w14:paraId="23C89FC7" w14:textId="77777777" w:rsidTr="0070134B">
        <w:tc>
          <w:tcPr>
            <w:tcW w:w="1701" w:type="dxa"/>
            <w:shd w:val="clear" w:color="auto" w:fill="auto"/>
          </w:tcPr>
          <w:p w14:paraId="010A5DF7" w14:textId="77777777" w:rsidR="0000707D" w:rsidRPr="003347A9" w:rsidRDefault="0000707D" w:rsidP="003347A9">
            <w:pPr>
              <w:suppressAutoHyphens w:val="0"/>
              <w:spacing w:before="40" w:after="120" w:line="220" w:lineRule="exact"/>
              <w:ind w:right="113"/>
            </w:pPr>
            <w:r w:rsidRPr="003347A9">
              <w:t>Cambodia</w:t>
            </w:r>
          </w:p>
        </w:tc>
        <w:tc>
          <w:tcPr>
            <w:tcW w:w="1701" w:type="dxa"/>
            <w:shd w:val="clear" w:color="auto" w:fill="auto"/>
          </w:tcPr>
          <w:p w14:paraId="05C37EA3" w14:textId="77777777" w:rsidR="0000707D" w:rsidRPr="003347A9" w:rsidRDefault="0000707D" w:rsidP="003347A9">
            <w:pPr>
              <w:suppressAutoHyphens w:val="0"/>
              <w:spacing w:before="40" w:after="120" w:line="220" w:lineRule="exact"/>
              <w:ind w:right="113"/>
            </w:pPr>
            <w:r w:rsidRPr="003347A9">
              <w:t>27 June 2013</w:t>
            </w:r>
          </w:p>
        </w:tc>
        <w:tc>
          <w:tcPr>
            <w:tcW w:w="1276" w:type="dxa"/>
            <w:shd w:val="clear" w:color="auto" w:fill="auto"/>
          </w:tcPr>
          <w:p w14:paraId="37DDE5A5" w14:textId="77777777" w:rsidR="0000707D" w:rsidRPr="003347A9" w:rsidRDefault="0000707D" w:rsidP="003347A9">
            <w:pPr>
              <w:suppressAutoHyphens w:val="0"/>
              <w:spacing w:before="40" w:after="120" w:line="220" w:lineRule="exact"/>
              <w:ind w:right="113"/>
            </w:pPr>
            <w:r w:rsidRPr="003347A9">
              <w:t>27 July 2013</w:t>
            </w:r>
          </w:p>
        </w:tc>
        <w:tc>
          <w:tcPr>
            <w:tcW w:w="1310" w:type="dxa"/>
            <w:shd w:val="clear" w:color="auto" w:fill="auto"/>
          </w:tcPr>
          <w:p w14:paraId="56BFB347" w14:textId="77777777" w:rsidR="0000707D" w:rsidRPr="003347A9" w:rsidRDefault="0000707D" w:rsidP="003347A9">
            <w:pPr>
              <w:suppressAutoHyphens w:val="0"/>
              <w:spacing w:before="40" w:after="120" w:line="220" w:lineRule="exact"/>
              <w:ind w:right="113"/>
            </w:pPr>
            <w:r w:rsidRPr="003347A9">
              <w:t>27 July 2015</w:t>
            </w:r>
          </w:p>
        </w:tc>
        <w:tc>
          <w:tcPr>
            <w:tcW w:w="1382" w:type="dxa"/>
            <w:shd w:val="clear" w:color="auto" w:fill="auto"/>
          </w:tcPr>
          <w:p w14:paraId="134D9E8F" w14:textId="77777777" w:rsidR="0000707D" w:rsidRPr="003347A9" w:rsidRDefault="0000707D" w:rsidP="003347A9">
            <w:pPr>
              <w:suppressAutoHyphens w:val="0"/>
              <w:spacing w:before="40" w:after="120" w:line="220" w:lineRule="exact"/>
              <w:ind w:right="113"/>
            </w:pPr>
            <w:r w:rsidRPr="003347A9">
              <w:t>15 July 2021</w:t>
            </w:r>
          </w:p>
        </w:tc>
      </w:tr>
      <w:tr w:rsidR="0000707D" w:rsidRPr="003347A9" w14:paraId="1169C418" w14:textId="77777777" w:rsidTr="0070134B">
        <w:tc>
          <w:tcPr>
            <w:tcW w:w="1701" w:type="dxa"/>
            <w:shd w:val="clear" w:color="auto" w:fill="auto"/>
          </w:tcPr>
          <w:p w14:paraId="62A6683D" w14:textId="77777777" w:rsidR="0000707D" w:rsidRPr="003347A9" w:rsidRDefault="0000707D" w:rsidP="003347A9">
            <w:pPr>
              <w:suppressAutoHyphens w:val="0"/>
              <w:spacing w:before="40" w:after="120" w:line="220" w:lineRule="exact"/>
              <w:ind w:right="113"/>
            </w:pPr>
            <w:r w:rsidRPr="003347A9">
              <w:t>Lithuania*</w:t>
            </w:r>
          </w:p>
        </w:tc>
        <w:tc>
          <w:tcPr>
            <w:tcW w:w="1701" w:type="dxa"/>
            <w:shd w:val="clear" w:color="auto" w:fill="auto"/>
          </w:tcPr>
          <w:p w14:paraId="24F9C8EC" w14:textId="77777777" w:rsidR="0000707D" w:rsidRPr="003347A9" w:rsidRDefault="0000707D" w:rsidP="003347A9">
            <w:pPr>
              <w:suppressAutoHyphens w:val="0"/>
              <w:spacing w:before="40" w:after="120" w:line="220" w:lineRule="exact"/>
              <w:ind w:right="113"/>
            </w:pPr>
            <w:r w:rsidRPr="003347A9">
              <w:t>14 Aug. 2013</w:t>
            </w:r>
          </w:p>
        </w:tc>
        <w:tc>
          <w:tcPr>
            <w:tcW w:w="1276" w:type="dxa"/>
            <w:shd w:val="clear" w:color="auto" w:fill="auto"/>
          </w:tcPr>
          <w:p w14:paraId="1D9DDAA1" w14:textId="77777777" w:rsidR="0000707D" w:rsidRPr="003347A9" w:rsidRDefault="0000707D" w:rsidP="003347A9">
            <w:pPr>
              <w:suppressAutoHyphens w:val="0"/>
              <w:spacing w:before="40" w:after="120" w:line="220" w:lineRule="exact"/>
              <w:ind w:right="113"/>
            </w:pPr>
            <w:r w:rsidRPr="003347A9">
              <w:t>13 Sept. 2013</w:t>
            </w:r>
          </w:p>
        </w:tc>
        <w:tc>
          <w:tcPr>
            <w:tcW w:w="1310" w:type="dxa"/>
            <w:shd w:val="clear" w:color="auto" w:fill="auto"/>
          </w:tcPr>
          <w:p w14:paraId="4BD9249C" w14:textId="77777777" w:rsidR="0000707D" w:rsidRPr="003347A9" w:rsidRDefault="0000707D" w:rsidP="003347A9">
            <w:pPr>
              <w:suppressAutoHyphens w:val="0"/>
              <w:spacing w:before="40" w:after="120" w:line="220" w:lineRule="exact"/>
              <w:ind w:right="113"/>
            </w:pPr>
            <w:r w:rsidRPr="003347A9">
              <w:t>13 Sept. 2015</w:t>
            </w:r>
          </w:p>
        </w:tc>
        <w:tc>
          <w:tcPr>
            <w:tcW w:w="1382" w:type="dxa"/>
            <w:shd w:val="clear" w:color="auto" w:fill="auto"/>
          </w:tcPr>
          <w:p w14:paraId="645E5182" w14:textId="77777777" w:rsidR="0000707D" w:rsidRPr="003347A9" w:rsidRDefault="0000707D" w:rsidP="003347A9">
            <w:pPr>
              <w:suppressAutoHyphens w:val="0"/>
              <w:spacing w:before="40" w:after="120" w:line="220" w:lineRule="exact"/>
              <w:ind w:right="113"/>
            </w:pPr>
            <w:r w:rsidRPr="003347A9">
              <w:t>6 Oct. 2015</w:t>
            </w:r>
          </w:p>
        </w:tc>
      </w:tr>
      <w:tr w:rsidR="0000707D" w:rsidRPr="003347A9" w14:paraId="26DA1027" w14:textId="77777777" w:rsidTr="0070134B">
        <w:tc>
          <w:tcPr>
            <w:tcW w:w="1701" w:type="dxa"/>
            <w:shd w:val="clear" w:color="auto" w:fill="auto"/>
          </w:tcPr>
          <w:p w14:paraId="2194745C" w14:textId="77777777" w:rsidR="0000707D" w:rsidRPr="003347A9" w:rsidRDefault="0000707D" w:rsidP="003347A9">
            <w:pPr>
              <w:suppressAutoHyphens w:val="0"/>
              <w:spacing w:before="40" w:after="120" w:line="220" w:lineRule="exact"/>
              <w:ind w:right="113"/>
            </w:pPr>
            <w:r w:rsidRPr="003347A9">
              <w:t>Lesotho</w:t>
            </w:r>
          </w:p>
        </w:tc>
        <w:tc>
          <w:tcPr>
            <w:tcW w:w="1701" w:type="dxa"/>
            <w:shd w:val="clear" w:color="auto" w:fill="auto"/>
          </w:tcPr>
          <w:p w14:paraId="5740A445" w14:textId="77777777" w:rsidR="0000707D" w:rsidRPr="003347A9" w:rsidRDefault="0000707D" w:rsidP="003347A9">
            <w:pPr>
              <w:suppressAutoHyphens w:val="0"/>
              <w:spacing w:before="40" w:after="120" w:line="220" w:lineRule="exact"/>
              <w:ind w:right="113"/>
            </w:pPr>
            <w:r w:rsidRPr="003347A9">
              <w:t>6 Dec. 2013</w:t>
            </w:r>
          </w:p>
        </w:tc>
        <w:tc>
          <w:tcPr>
            <w:tcW w:w="1276" w:type="dxa"/>
            <w:shd w:val="clear" w:color="auto" w:fill="auto"/>
          </w:tcPr>
          <w:p w14:paraId="65EAC368" w14:textId="77777777" w:rsidR="0000707D" w:rsidRPr="003347A9" w:rsidRDefault="0000707D" w:rsidP="003347A9">
            <w:pPr>
              <w:suppressAutoHyphens w:val="0"/>
              <w:spacing w:before="40" w:after="120" w:line="220" w:lineRule="exact"/>
              <w:ind w:right="113"/>
            </w:pPr>
            <w:r w:rsidRPr="003347A9">
              <w:t>5 Jan. 2014</w:t>
            </w:r>
          </w:p>
        </w:tc>
        <w:tc>
          <w:tcPr>
            <w:tcW w:w="1310" w:type="dxa"/>
            <w:shd w:val="clear" w:color="auto" w:fill="auto"/>
          </w:tcPr>
          <w:p w14:paraId="7A574C89" w14:textId="77777777" w:rsidR="0000707D" w:rsidRPr="003347A9" w:rsidRDefault="0000707D" w:rsidP="003347A9">
            <w:pPr>
              <w:suppressAutoHyphens w:val="0"/>
              <w:spacing w:before="40" w:after="120" w:line="220" w:lineRule="exact"/>
              <w:ind w:right="113"/>
            </w:pPr>
            <w:r w:rsidRPr="003347A9">
              <w:t>5 Jan. 2016</w:t>
            </w:r>
          </w:p>
        </w:tc>
        <w:tc>
          <w:tcPr>
            <w:tcW w:w="1382" w:type="dxa"/>
            <w:shd w:val="clear" w:color="auto" w:fill="auto"/>
          </w:tcPr>
          <w:p w14:paraId="02202939" w14:textId="77777777" w:rsidR="0000707D" w:rsidRPr="003347A9" w:rsidRDefault="0000707D" w:rsidP="003347A9">
            <w:pPr>
              <w:suppressAutoHyphens w:val="0"/>
              <w:spacing w:before="40" w:after="120" w:line="220" w:lineRule="exact"/>
              <w:ind w:right="113"/>
            </w:pPr>
            <w:r w:rsidRPr="003347A9">
              <w:t>-</w:t>
            </w:r>
          </w:p>
        </w:tc>
      </w:tr>
      <w:tr w:rsidR="0000707D" w:rsidRPr="003347A9" w14:paraId="436D46E3" w14:textId="77777777" w:rsidTr="0070134B">
        <w:tc>
          <w:tcPr>
            <w:tcW w:w="1701" w:type="dxa"/>
            <w:shd w:val="clear" w:color="auto" w:fill="auto"/>
          </w:tcPr>
          <w:p w14:paraId="16AA749A" w14:textId="77777777" w:rsidR="0000707D" w:rsidRPr="003347A9" w:rsidRDefault="0000707D" w:rsidP="003347A9">
            <w:pPr>
              <w:suppressAutoHyphens w:val="0"/>
              <w:spacing w:before="40" w:after="120" w:line="220" w:lineRule="exact"/>
              <w:ind w:right="113"/>
            </w:pPr>
            <w:r w:rsidRPr="003347A9">
              <w:t>Portugal*</w:t>
            </w:r>
          </w:p>
        </w:tc>
        <w:tc>
          <w:tcPr>
            <w:tcW w:w="1701" w:type="dxa"/>
            <w:shd w:val="clear" w:color="auto" w:fill="auto"/>
          </w:tcPr>
          <w:p w14:paraId="2447E68D" w14:textId="77777777" w:rsidR="0000707D" w:rsidRPr="003347A9" w:rsidRDefault="0000707D" w:rsidP="003347A9">
            <w:pPr>
              <w:suppressAutoHyphens w:val="0"/>
              <w:spacing w:before="40" w:after="120" w:line="220" w:lineRule="exact"/>
              <w:ind w:right="113"/>
            </w:pPr>
            <w:r w:rsidRPr="003347A9">
              <w:t>27 Jan. 2014</w:t>
            </w:r>
          </w:p>
        </w:tc>
        <w:tc>
          <w:tcPr>
            <w:tcW w:w="1276" w:type="dxa"/>
            <w:shd w:val="clear" w:color="auto" w:fill="auto"/>
          </w:tcPr>
          <w:p w14:paraId="7564884F" w14:textId="77777777" w:rsidR="0000707D" w:rsidRPr="003347A9" w:rsidRDefault="0000707D" w:rsidP="003347A9">
            <w:pPr>
              <w:suppressAutoHyphens w:val="0"/>
              <w:spacing w:before="40" w:after="120" w:line="220" w:lineRule="exact"/>
              <w:ind w:right="113"/>
            </w:pPr>
            <w:r w:rsidRPr="003347A9">
              <w:t>26 Feb. 2014</w:t>
            </w:r>
          </w:p>
        </w:tc>
        <w:tc>
          <w:tcPr>
            <w:tcW w:w="1310" w:type="dxa"/>
            <w:shd w:val="clear" w:color="auto" w:fill="auto"/>
          </w:tcPr>
          <w:p w14:paraId="2CCE3DC7" w14:textId="77777777" w:rsidR="0000707D" w:rsidRPr="003347A9" w:rsidRDefault="0000707D" w:rsidP="003347A9">
            <w:pPr>
              <w:suppressAutoHyphens w:val="0"/>
              <w:spacing w:before="40" w:after="120" w:line="220" w:lineRule="exact"/>
              <w:ind w:right="113"/>
            </w:pPr>
            <w:r w:rsidRPr="003347A9">
              <w:t>26 Feb. 2016</w:t>
            </w:r>
          </w:p>
        </w:tc>
        <w:tc>
          <w:tcPr>
            <w:tcW w:w="1382" w:type="dxa"/>
            <w:shd w:val="clear" w:color="auto" w:fill="auto"/>
          </w:tcPr>
          <w:p w14:paraId="7F24D787" w14:textId="77777777" w:rsidR="0000707D" w:rsidRPr="003347A9" w:rsidRDefault="0000707D" w:rsidP="003347A9">
            <w:pPr>
              <w:suppressAutoHyphens w:val="0"/>
              <w:spacing w:before="40" w:after="120" w:line="220" w:lineRule="exact"/>
              <w:ind w:right="113"/>
            </w:pPr>
            <w:r w:rsidRPr="003347A9">
              <w:t>22 June 2016</w:t>
            </w:r>
          </w:p>
        </w:tc>
      </w:tr>
      <w:tr w:rsidR="0000707D" w:rsidRPr="003347A9" w14:paraId="1B7D4A8D" w14:textId="77777777" w:rsidTr="0070134B">
        <w:tc>
          <w:tcPr>
            <w:tcW w:w="1701" w:type="dxa"/>
            <w:shd w:val="clear" w:color="auto" w:fill="auto"/>
          </w:tcPr>
          <w:p w14:paraId="52453B38" w14:textId="77777777" w:rsidR="0000707D" w:rsidRPr="003347A9" w:rsidRDefault="0000707D" w:rsidP="003347A9">
            <w:pPr>
              <w:suppressAutoHyphens w:val="0"/>
              <w:spacing w:before="40" w:after="120" w:line="220" w:lineRule="exact"/>
              <w:ind w:right="113"/>
            </w:pPr>
            <w:r w:rsidRPr="003347A9">
              <w:t>Togo</w:t>
            </w:r>
          </w:p>
        </w:tc>
        <w:tc>
          <w:tcPr>
            <w:tcW w:w="1701" w:type="dxa"/>
            <w:shd w:val="clear" w:color="auto" w:fill="auto"/>
          </w:tcPr>
          <w:p w14:paraId="44FDBB7E" w14:textId="77777777" w:rsidR="0000707D" w:rsidRPr="003347A9" w:rsidRDefault="0000707D" w:rsidP="003347A9">
            <w:pPr>
              <w:suppressAutoHyphens w:val="0"/>
              <w:spacing w:before="40" w:after="120" w:line="220" w:lineRule="exact"/>
              <w:ind w:right="113"/>
            </w:pPr>
            <w:r w:rsidRPr="003347A9">
              <w:t>21 July 2014</w:t>
            </w:r>
          </w:p>
        </w:tc>
        <w:tc>
          <w:tcPr>
            <w:tcW w:w="1276" w:type="dxa"/>
            <w:shd w:val="clear" w:color="auto" w:fill="auto"/>
          </w:tcPr>
          <w:p w14:paraId="550EBD0B" w14:textId="77777777" w:rsidR="0000707D" w:rsidRPr="003347A9" w:rsidRDefault="0000707D" w:rsidP="003347A9">
            <w:pPr>
              <w:suppressAutoHyphens w:val="0"/>
              <w:spacing w:before="40" w:after="120" w:line="220" w:lineRule="exact"/>
              <w:ind w:right="113"/>
            </w:pPr>
            <w:r w:rsidRPr="003347A9">
              <w:t>20 Aug. 2014</w:t>
            </w:r>
          </w:p>
        </w:tc>
        <w:tc>
          <w:tcPr>
            <w:tcW w:w="1310" w:type="dxa"/>
            <w:shd w:val="clear" w:color="auto" w:fill="auto"/>
          </w:tcPr>
          <w:p w14:paraId="31773AE5" w14:textId="77777777" w:rsidR="0000707D" w:rsidRPr="003347A9" w:rsidRDefault="0000707D" w:rsidP="003347A9">
            <w:pPr>
              <w:suppressAutoHyphens w:val="0"/>
              <w:spacing w:before="40" w:after="120" w:line="220" w:lineRule="exact"/>
              <w:ind w:right="113"/>
            </w:pPr>
            <w:r w:rsidRPr="003347A9">
              <w:t>20 Aug. 2016</w:t>
            </w:r>
          </w:p>
        </w:tc>
        <w:tc>
          <w:tcPr>
            <w:tcW w:w="1382" w:type="dxa"/>
            <w:shd w:val="clear" w:color="auto" w:fill="auto"/>
          </w:tcPr>
          <w:p w14:paraId="461B2C3F" w14:textId="77777777" w:rsidR="0000707D" w:rsidRPr="003347A9" w:rsidRDefault="0000707D" w:rsidP="003347A9">
            <w:pPr>
              <w:suppressAutoHyphens w:val="0"/>
              <w:spacing w:before="40" w:after="120" w:line="220" w:lineRule="exact"/>
              <w:ind w:right="113"/>
            </w:pPr>
            <w:r w:rsidRPr="003347A9">
              <w:t>6 June 2024</w:t>
            </w:r>
          </w:p>
        </w:tc>
      </w:tr>
      <w:tr w:rsidR="0000707D" w:rsidRPr="003347A9" w14:paraId="204A585D" w14:textId="77777777" w:rsidTr="0070134B">
        <w:tc>
          <w:tcPr>
            <w:tcW w:w="1701" w:type="dxa"/>
            <w:shd w:val="clear" w:color="auto" w:fill="auto"/>
          </w:tcPr>
          <w:p w14:paraId="30A1B8A6" w14:textId="77777777" w:rsidR="0000707D" w:rsidRPr="003347A9" w:rsidRDefault="0000707D" w:rsidP="003347A9">
            <w:pPr>
              <w:suppressAutoHyphens w:val="0"/>
              <w:spacing w:before="40" w:after="120" w:line="220" w:lineRule="exact"/>
              <w:ind w:right="113"/>
            </w:pPr>
            <w:r w:rsidRPr="003347A9">
              <w:t>Slovakia*</w:t>
            </w:r>
          </w:p>
        </w:tc>
        <w:tc>
          <w:tcPr>
            <w:tcW w:w="1701" w:type="dxa"/>
            <w:shd w:val="clear" w:color="auto" w:fill="auto"/>
          </w:tcPr>
          <w:p w14:paraId="47357F56" w14:textId="77777777" w:rsidR="0000707D" w:rsidRPr="003347A9" w:rsidRDefault="0000707D" w:rsidP="003347A9">
            <w:pPr>
              <w:suppressAutoHyphens w:val="0"/>
              <w:spacing w:before="40" w:after="120" w:line="220" w:lineRule="exact"/>
              <w:ind w:right="113"/>
            </w:pPr>
            <w:r w:rsidRPr="003347A9">
              <w:t>15 Dec. 2014</w:t>
            </w:r>
          </w:p>
        </w:tc>
        <w:tc>
          <w:tcPr>
            <w:tcW w:w="1276" w:type="dxa"/>
            <w:shd w:val="clear" w:color="auto" w:fill="auto"/>
          </w:tcPr>
          <w:p w14:paraId="6A62E792" w14:textId="77777777" w:rsidR="0000707D" w:rsidRPr="003347A9" w:rsidRDefault="0000707D" w:rsidP="003347A9">
            <w:pPr>
              <w:suppressAutoHyphens w:val="0"/>
              <w:spacing w:before="40" w:after="120" w:line="220" w:lineRule="exact"/>
              <w:ind w:right="113"/>
            </w:pPr>
            <w:r w:rsidRPr="003347A9">
              <w:t>14 Jan. 2015</w:t>
            </w:r>
          </w:p>
        </w:tc>
        <w:tc>
          <w:tcPr>
            <w:tcW w:w="1310" w:type="dxa"/>
            <w:shd w:val="clear" w:color="auto" w:fill="auto"/>
          </w:tcPr>
          <w:p w14:paraId="6F5ACA5E" w14:textId="77777777" w:rsidR="0000707D" w:rsidRPr="003347A9" w:rsidRDefault="0000707D" w:rsidP="003347A9">
            <w:pPr>
              <w:suppressAutoHyphens w:val="0"/>
              <w:spacing w:before="40" w:after="120" w:line="220" w:lineRule="exact"/>
              <w:ind w:right="113"/>
            </w:pPr>
            <w:r w:rsidRPr="003347A9">
              <w:t>14 Jan. 2017</w:t>
            </w:r>
          </w:p>
        </w:tc>
        <w:tc>
          <w:tcPr>
            <w:tcW w:w="1382" w:type="dxa"/>
            <w:shd w:val="clear" w:color="auto" w:fill="auto"/>
          </w:tcPr>
          <w:p w14:paraId="09125B6F" w14:textId="77777777" w:rsidR="0000707D" w:rsidRPr="003347A9" w:rsidRDefault="0000707D" w:rsidP="003347A9">
            <w:pPr>
              <w:suppressAutoHyphens w:val="0"/>
              <w:spacing w:before="40" w:after="120" w:line="220" w:lineRule="exact"/>
              <w:ind w:right="113"/>
            </w:pPr>
            <w:r w:rsidRPr="003347A9">
              <w:t>26 Apr. 2018</w:t>
            </w:r>
          </w:p>
        </w:tc>
      </w:tr>
      <w:tr w:rsidR="0000707D" w:rsidRPr="003347A9" w14:paraId="3009D6A0" w14:textId="77777777" w:rsidTr="0070134B">
        <w:tc>
          <w:tcPr>
            <w:tcW w:w="1701" w:type="dxa"/>
            <w:shd w:val="clear" w:color="auto" w:fill="auto"/>
          </w:tcPr>
          <w:p w14:paraId="5F2CB39C" w14:textId="77777777" w:rsidR="0000707D" w:rsidRPr="003347A9" w:rsidRDefault="0000707D" w:rsidP="003347A9">
            <w:pPr>
              <w:suppressAutoHyphens w:val="0"/>
              <w:spacing w:before="40" w:after="120" w:line="220" w:lineRule="exact"/>
              <w:ind w:right="113"/>
            </w:pPr>
            <w:r w:rsidRPr="003347A9">
              <w:t>Mongolia</w:t>
            </w:r>
          </w:p>
        </w:tc>
        <w:tc>
          <w:tcPr>
            <w:tcW w:w="1701" w:type="dxa"/>
            <w:shd w:val="clear" w:color="auto" w:fill="auto"/>
          </w:tcPr>
          <w:p w14:paraId="50F360FB" w14:textId="77777777" w:rsidR="0000707D" w:rsidRPr="003347A9" w:rsidRDefault="0000707D" w:rsidP="003347A9">
            <w:pPr>
              <w:suppressAutoHyphens w:val="0"/>
              <w:spacing w:before="40" w:after="120" w:line="220" w:lineRule="exact"/>
              <w:ind w:right="113"/>
            </w:pPr>
            <w:r w:rsidRPr="003347A9">
              <w:t>12 Feb. 2015</w:t>
            </w:r>
          </w:p>
        </w:tc>
        <w:tc>
          <w:tcPr>
            <w:tcW w:w="1276" w:type="dxa"/>
            <w:shd w:val="clear" w:color="auto" w:fill="auto"/>
          </w:tcPr>
          <w:p w14:paraId="23DC59F2" w14:textId="77777777" w:rsidR="0000707D" w:rsidRPr="003347A9" w:rsidRDefault="0000707D" w:rsidP="003347A9">
            <w:pPr>
              <w:suppressAutoHyphens w:val="0"/>
              <w:spacing w:before="40" w:after="120" w:line="220" w:lineRule="exact"/>
              <w:ind w:right="113"/>
            </w:pPr>
            <w:r w:rsidRPr="003347A9">
              <w:t>14 Mar. 2015</w:t>
            </w:r>
          </w:p>
        </w:tc>
        <w:tc>
          <w:tcPr>
            <w:tcW w:w="1310" w:type="dxa"/>
            <w:shd w:val="clear" w:color="auto" w:fill="auto"/>
          </w:tcPr>
          <w:p w14:paraId="57736DCF" w14:textId="77777777" w:rsidR="0000707D" w:rsidRPr="003347A9" w:rsidRDefault="0000707D" w:rsidP="003347A9">
            <w:pPr>
              <w:suppressAutoHyphens w:val="0"/>
              <w:spacing w:before="40" w:after="120" w:line="220" w:lineRule="exact"/>
              <w:ind w:right="113"/>
            </w:pPr>
            <w:r w:rsidRPr="003347A9">
              <w:t>14 Mar. 2017</w:t>
            </w:r>
          </w:p>
        </w:tc>
        <w:tc>
          <w:tcPr>
            <w:tcW w:w="1382" w:type="dxa"/>
            <w:shd w:val="clear" w:color="auto" w:fill="auto"/>
          </w:tcPr>
          <w:p w14:paraId="02487053" w14:textId="77777777" w:rsidR="0000707D" w:rsidRPr="003347A9" w:rsidRDefault="0000707D" w:rsidP="003347A9">
            <w:pPr>
              <w:suppressAutoHyphens w:val="0"/>
              <w:spacing w:before="40" w:after="120" w:line="220" w:lineRule="exact"/>
              <w:ind w:right="113"/>
            </w:pPr>
            <w:r w:rsidRPr="003347A9">
              <w:t>27 Dec. 2018</w:t>
            </w:r>
          </w:p>
        </w:tc>
      </w:tr>
      <w:tr w:rsidR="0000707D" w:rsidRPr="003347A9" w14:paraId="45868F3F" w14:textId="77777777" w:rsidTr="0070134B">
        <w:tc>
          <w:tcPr>
            <w:tcW w:w="1701" w:type="dxa"/>
            <w:shd w:val="clear" w:color="auto" w:fill="auto"/>
          </w:tcPr>
          <w:p w14:paraId="047B93FE" w14:textId="77777777" w:rsidR="0000707D" w:rsidRPr="003347A9" w:rsidRDefault="0000707D" w:rsidP="003347A9">
            <w:pPr>
              <w:suppressAutoHyphens w:val="0"/>
              <w:spacing w:before="40" w:after="120" w:line="220" w:lineRule="exact"/>
              <w:ind w:right="113"/>
            </w:pPr>
            <w:r w:rsidRPr="003347A9">
              <w:t>Malta</w:t>
            </w:r>
          </w:p>
        </w:tc>
        <w:tc>
          <w:tcPr>
            <w:tcW w:w="1701" w:type="dxa"/>
            <w:shd w:val="clear" w:color="auto" w:fill="auto"/>
          </w:tcPr>
          <w:p w14:paraId="13E935EB" w14:textId="77777777" w:rsidR="0000707D" w:rsidRPr="003347A9" w:rsidRDefault="0000707D" w:rsidP="003347A9">
            <w:pPr>
              <w:suppressAutoHyphens w:val="0"/>
              <w:spacing w:before="40" w:after="120" w:line="220" w:lineRule="exact"/>
              <w:ind w:right="113"/>
            </w:pPr>
            <w:r w:rsidRPr="003347A9">
              <w:t>27 Mar. 2015</w:t>
            </w:r>
          </w:p>
        </w:tc>
        <w:tc>
          <w:tcPr>
            <w:tcW w:w="1276" w:type="dxa"/>
            <w:shd w:val="clear" w:color="auto" w:fill="auto"/>
          </w:tcPr>
          <w:p w14:paraId="74C62626" w14:textId="77777777" w:rsidR="0000707D" w:rsidRPr="003347A9" w:rsidRDefault="0000707D" w:rsidP="003347A9">
            <w:pPr>
              <w:suppressAutoHyphens w:val="0"/>
              <w:spacing w:before="40" w:after="120" w:line="220" w:lineRule="exact"/>
              <w:ind w:right="113"/>
            </w:pPr>
            <w:r w:rsidRPr="003347A9">
              <w:t>26 Apr. 2015</w:t>
            </w:r>
          </w:p>
        </w:tc>
        <w:tc>
          <w:tcPr>
            <w:tcW w:w="1310" w:type="dxa"/>
            <w:shd w:val="clear" w:color="auto" w:fill="auto"/>
          </w:tcPr>
          <w:p w14:paraId="70B27F54" w14:textId="77777777" w:rsidR="0000707D" w:rsidRPr="003347A9" w:rsidRDefault="0000707D" w:rsidP="003347A9">
            <w:pPr>
              <w:suppressAutoHyphens w:val="0"/>
              <w:spacing w:before="40" w:after="120" w:line="220" w:lineRule="exact"/>
              <w:ind w:right="113"/>
            </w:pPr>
            <w:r w:rsidRPr="003347A9">
              <w:t>26 Apr. 2017</w:t>
            </w:r>
          </w:p>
        </w:tc>
        <w:tc>
          <w:tcPr>
            <w:tcW w:w="1382" w:type="dxa"/>
            <w:shd w:val="clear" w:color="auto" w:fill="auto"/>
          </w:tcPr>
          <w:p w14:paraId="0ACBBFB7" w14:textId="77777777" w:rsidR="0000707D" w:rsidRPr="003347A9" w:rsidRDefault="0000707D" w:rsidP="003347A9">
            <w:pPr>
              <w:suppressAutoHyphens w:val="0"/>
              <w:spacing w:before="40" w:after="120" w:line="220" w:lineRule="exact"/>
              <w:ind w:right="113"/>
            </w:pPr>
            <w:r w:rsidRPr="003347A9">
              <w:t>21 Mar. 2022</w:t>
            </w:r>
          </w:p>
        </w:tc>
      </w:tr>
      <w:tr w:rsidR="0000707D" w:rsidRPr="003347A9" w14:paraId="5EF0FB80" w14:textId="77777777" w:rsidTr="0070134B">
        <w:tc>
          <w:tcPr>
            <w:tcW w:w="1701" w:type="dxa"/>
            <w:shd w:val="clear" w:color="auto" w:fill="auto"/>
          </w:tcPr>
          <w:p w14:paraId="56322D77" w14:textId="77777777" w:rsidR="0000707D" w:rsidRPr="003347A9" w:rsidRDefault="0000707D" w:rsidP="003347A9">
            <w:pPr>
              <w:suppressAutoHyphens w:val="0"/>
              <w:spacing w:before="40" w:after="120" w:line="220" w:lineRule="exact"/>
              <w:ind w:right="113"/>
            </w:pPr>
            <w:r w:rsidRPr="003347A9">
              <w:t>Greece</w:t>
            </w:r>
          </w:p>
        </w:tc>
        <w:tc>
          <w:tcPr>
            <w:tcW w:w="1701" w:type="dxa"/>
            <w:shd w:val="clear" w:color="auto" w:fill="auto"/>
          </w:tcPr>
          <w:p w14:paraId="5E07164E" w14:textId="77777777" w:rsidR="0000707D" w:rsidRPr="003347A9" w:rsidRDefault="0000707D" w:rsidP="003347A9">
            <w:pPr>
              <w:suppressAutoHyphens w:val="0"/>
              <w:spacing w:before="40" w:after="120" w:line="220" w:lineRule="exact"/>
              <w:ind w:right="113"/>
            </w:pPr>
            <w:r w:rsidRPr="003347A9">
              <w:t>9 July 2015</w:t>
            </w:r>
          </w:p>
        </w:tc>
        <w:tc>
          <w:tcPr>
            <w:tcW w:w="1276" w:type="dxa"/>
            <w:shd w:val="clear" w:color="auto" w:fill="auto"/>
          </w:tcPr>
          <w:p w14:paraId="50EF93A3" w14:textId="77777777" w:rsidR="0000707D" w:rsidRPr="003347A9" w:rsidRDefault="0000707D" w:rsidP="003347A9">
            <w:pPr>
              <w:suppressAutoHyphens w:val="0"/>
              <w:spacing w:before="40" w:after="120" w:line="220" w:lineRule="exact"/>
              <w:ind w:right="113"/>
            </w:pPr>
            <w:r w:rsidRPr="003347A9">
              <w:t>8 Aug. 2015</w:t>
            </w:r>
          </w:p>
        </w:tc>
        <w:tc>
          <w:tcPr>
            <w:tcW w:w="1310" w:type="dxa"/>
            <w:shd w:val="clear" w:color="auto" w:fill="auto"/>
          </w:tcPr>
          <w:p w14:paraId="11FFC43C" w14:textId="77777777" w:rsidR="0000707D" w:rsidRPr="003347A9" w:rsidRDefault="0000707D" w:rsidP="003347A9">
            <w:pPr>
              <w:suppressAutoHyphens w:val="0"/>
              <w:spacing w:before="40" w:after="120" w:line="220" w:lineRule="exact"/>
              <w:ind w:right="113"/>
            </w:pPr>
            <w:r w:rsidRPr="003347A9">
              <w:t>8 Aug. 2017</w:t>
            </w:r>
          </w:p>
        </w:tc>
        <w:tc>
          <w:tcPr>
            <w:tcW w:w="1382" w:type="dxa"/>
            <w:shd w:val="clear" w:color="auto" w:fill="auto"/>
          </w:tcPr>
          <w:p w14:paraId="1C17FA7B" w14:textId="77777777" w:rsidR="0000707D" w:rsidRPr="003347A9" w:rsidRDefault="0000707D" w:rsidP="003347A9">
            <w:pPr>
              <w:suppressAutoHyphens w:val="0"/>
              <w:spacing w:before="40" w:after="120" w:line="220" w:lineRule="exact"/>
              <w:ind w:right="113"/>
            </w:pPr>
            <w:r w:rsidRPr="003347A9">
              <w:t>1 Feb. 2019</w:t>
            </w:r>
          </w:p>
        </w:tc>
      </w:tr>
      <w:tr w:rsidR="0000707D" w:rsidRPr="003347A9" w14:paraId="3787932B" w14:textId="77777777" w:rsidTr="0070134B">
        <w:tc>
          <w:tcPr>
            <w:tcW w:w="1701" w:type="dxa"/>
            <w:shd w:val="clear" w:color="auto" w:fill="auto"/>
          </w:tcPr>
          <w:p w14:paraId="5DED4DE4" w14:textId="77777777" w:rsidR="0000707D" w:rsidRPr="003347A9" w:rsidRDefault="0000707D" w:rsidP="003347A9">
            <w:pPr>
              <w:suppressAutoHyphens w:val="0"/>
              <w:spacing w:before="40" w:after="120" w:line="220" w:lineRule="exact"/>
              <w:ind w:right="113"/>
            </w:pPr>
            <w:r w:rsidRPr="003347A9">
              <w:t>Niger</w:t>
            </w:r>
          </w:p>
        </w:tc>
        <w:tc>
          <w:tcPr>
            <w:tcW w:w="1701" w:type="dxa"/>
            <w:shd w:val="clear" w:color="auto" w:fill="auto"/>
          </w:tcPr>
          <w:p w14:paraId="73D20F59" w14:textId="77777777" w:rsidR="0000707D" w:rsidRPr="003347A9" w:rsidRDefault="0000707D" w:rsidP="003347A9">
            <w:pPr>
              <w:suppressAutoHyphens w:val="0"/>
              <w:spacing w:before="40" w:after="120" w:line="220" w:lineRule="exact"/>
              <w:ind w:right="113"/>
            </w:pPr>
            <w:r w:rsidRPr="003347A9">
              <w:t>24 July 2015</w:t>
            </w:r>
          </w:p>
        </w:tc>
        <w:tc>
          <w:tcPr>
            <w:tcW w:w="1276" w:type="dxa"/>
            <w:shd w:val="clear" w:color="auto" w:fill="auto"/>
          </w:tcPr>
          <w:p w14:paraId="5CA3BC45" w14:textId="77777777" w:rsidR="0000707D" w:rsidRPr="003347A9" w:rsidRDefault="0000707D" w:rsidP="003347A9">
            <w:pPr>
              <w:suppressAutoHyphens w:val="0"/>
              <w:spacing w:before="40" w:after="120" w:line="220" w:lineRule="exact"/>
              <w:ind w:right="113"/>
            </w:pPr>
            <w:r w:rsidRPr="003347A9">
              <w:t>23 Aug. 2015</w:t>
            </w:r>
          </w:p>
        </w:tc>
        <w:tc>
          <w:tcPr>
            <w:tcW w:w="1310" w:type="dxa"/>
            <w:shd w:val="clear" w:color="auto" w:fill="auto"/>
          </w:tcPr>
          <w:p w14:paraId="107A957C" w14:textId="77777777" w:rsidR="0000707D" w:rsidRPr="003347A9" w:rsidRDefault="0000707D" w:rsidP="003347A9">
            <w:pPr>
              <w:suppressAutoHyphens w:val="0"/>
              <w:spacing w:before="40" w:after="120" w:line="220" w:lineRule="exact"/>
              <w:ind w:right="113"/>
            </w:pPr>
            <w:r w:rsidRPr="003347A9">
              <w:t>23 Aug. 2017</w:t>
            </w:r>
          </w:p>
        </w:tc>
        <w:tc>
          <w:tcPr>
            <w:tcW w:w="1382" w:type="dxa"/>
            <w:shd w:val="clear" w:color="auto" w:fill="auto"/>
          </w:tcPr>
          <w:p w14:paraId="49C57789" w14:textId="77777777" w:rsidR="0000707D" w:rsidRPr="003347A9" w:rsidRDefault="0000707D" w:rsidP="003347A9">
            <w:pPr>
              <w:suppressAutoHyphens w:val="0"/>
              <w:spacing w:before="40" w:after="120" w:line="220" w:lineRule="exact"/>
              <w:ind w:right="113"/>
            </w:pPr>
            <w:r w:rsidRPr="003347A9">
              <w:t>1 Aug. 2019</w:t>
            </w:r>
          </w:p>
        </w:tc>
      </w:tr>
      <w:tr w:rsidR="0000707D" w:rsidRPr="003347A9" w14:paraId="60258004" w14:textId="77777777" w:rsidTr="0070134B">
        <w:tc>
          <w:tcPr>
            <w:tcW w:w="1701" w:type="dxa"/>
            <w:shd w:val="clear" w:color="auto" w:fill="auto"/>
          </w:tcPr>
          <w:p w14:paraId="6725AEA3" w14:textId="77777777" w:rsidR="0000707D" w:rsidRPr="003347A9" w:rsidRDefault="0000707D" w:rsidP="003347A9">
            <w:pPr>
              <w:suppressAutoHyphens w:val="0"/>
              <w:spacing w:before="40" w:after="120" w:line="220" w:lineRule="exact"/>
              <w:ind w:right="113"/>
            </w:pPr>
            <w:r w:rsidRPr="003347A9">
              <w:t>Belize</w:t>
            </w:r>
          </w:p>
        </w:tc>
        <w:tc>
          <w:tcPr>
            <w:tcW w:w="1701" w:type="dxa"/>
            <w:shd w:val="clear" w:color="auto" w:fill="auto"/>
          </w:tcPr>
          <w:p w14:paraId="2BA99123" w14:textId="77777777" w:rsidR="0000707D" w:rsidRPr="003347A9" w:rsidRDefault="0000707D" w:rsidP="003347A9">
            <w:pPr>
              <w:suppressAutoHyphens w:val="0"/>
              <w:spacing w:before="40" w:after="120" w:line="220" w:lineRule="exact"/>
              <w:ind w:right="113"/>
            </w:pPr>
            <w:r w:rsidRPr="003347A9">
              <w:t>14 Aug. 2015</w:t>
            </w:r>
          </w:p>
        </w:tc>
        <w:tc>
          <w:tcPr>
            <w:tcW w:w="1276" w:type="dxa"/>
            <w:shd w:val="clear" w:color="auto" w:fill="auto"/>
          </w:tcPr>
          <w:p w14:paraId="2331B11A" w14:textId="77777777" w:rsidR="0000707D" w:rsidRPr="003347A9" w:rsidRDefault="0000707D" w:rsidP="003347A9">
            <w:pPr>
              <w:suppressAutoHyphens w:val="0"/>
              <w:spacing w:before="40" w:after="120" w:line="220" w:lineRule="exact"/>
              <w:ind w:right="113"/>
            </w:pPr>
            <w:r w:rsidRPr="003347A9">
              <w:t>13 Sept. 2015</w:t>
            </w:r>
          </w:p>
        </w:tc>
        <w:tc>
          <w:tcPr>
            <w:tcW w:w="1310" w:type="dxa"/>
            <w:shd w:val="clear" w:color="auto" w:fill="auto"/>
          </w:tcPr>
          <w:p w14:paraId="4463ED90" w14:textId="77777777" w:rsidR="0000707D" w:rsidRPr="003347A9" w:rsidRDefault="0000707D" w:rsidP="003347A9">
            <w:pPr>
              <w:suppressAutoHyphens w:val="0"/>
              <w:spacing w:before="40" w:after="120" w:line="220" w:lineRule="exact"/>
              <w:ind w:right="113"/>
            </w:pPr>
            <w:r w:rsidRPr="003347A9">
              <w:t>13 Sept. 2017</w:t>
            </w:r>
          </w:p>
        </w:tc>
        <w:tc>
          <w:tcPr>
            <w:tcW w:w="1382" w:type="dxa"/>
            <w:shd w:val="clear" w:color="auto" w:fill="auto"/>
          </w:tcPr>
          <w:p w14:paraId="489D9337" w14:textId="77777777" w:rsidR="0000707D" w:rsidRPr="003347A9" w:rsidRDefault="0000707D" w:rsidP="003347A9">
            <w:pPr>
              <w:suppressAutoHyphens w:val="0"/>
              <w:spacing w:before="40" w:after="120" w:line="220" w:lineRule="exact"/>
              <w:ind w:right="113"/>
            </w:pPr>
            <w:r w:rsidRPr="003347A9">
              <w:t>-</w:t>
            </w:r>
          </w:p>
        </w:tc>
      </w:tr>
      <w:tr w:rsidR="0000707D" w:rsidRPr="003347A9" w14:paraId="72ED0D39" w14:textId="77777777" w:rsidTr="0070134B">
        <w:tc>
          <w:tcPr>
            <w:tcW w:w="1701" w:type="dxa"/>
            <w:shd w:val="clear" w:color="auto" w:fill="auto"/>
          </w:tcPr>
          <w:p w14:paraId="19AD0DE5" w14:textId="77777777" w:rsidR="0000707D" w:rsidRPr="003347A9" w:rsidRDefault="0000707D" w:rsidP="003347A9">
            <w:pPr>
              <w:suppressAutoHyphens w:val="0"/>
              <w:spacing w:before="40" w:after="120" w:line="220" w:lineRule="exact"/>
              <w:ind w:right="113"/>
            </w:pPr>
            <w:r w:rsidRPr="003347A9">
              <w:t>Ukraine*</w:t>
            </w:r>
          </w:p>
        </w:tc>
        <w:tc>
          <w:tcPr>
            <w:tcW w:w="1701" w:type="dxa"/>
            <w:shd w:val="clear" w:color="auto" w:fill="auto"/>
          </w:tcPr>
          <w:p w14:paraId="1EFAC802" w14:textId="77777777" w:rsidR="0000707D" w:rsidRPr="003347A9" w:rsidRDefault="0000707D" w:rsidP="003347A9">
            <w:pPr>
              <w:suppressAutoHyphens w:val="0"/>
              <w:spacing w:before="40" w:after="120" w:line="220" w:lineRule="exact"/>
              <w:ind w:right="113"/>
            </w:pPr>
            <w:r w:rsidRPr="003347A9">
              <w:t>14 Aug. 2015</w:t>
            </w:r>
          </w:p>
        </w:tc>
        <w:tc>
          <w:tcPr>
            <w:tcW w:w="1276" w:type="dxa"/>
            <w:shd w:val="clear" w:color="auto" w:fill="auto"/>
          </w:tcPr>
          <w:p w14:paraId="15D7C8F3" w14:textId="77777777" w:rsidR="0000707D" w:rsidRPr="003347A9" w:rsidRDefault="0000707D" w:rsidP="003347A9">
            <w:pPr>
              <w:suppressAutoHyphens w:val="0"/>
              <w:spacing w:before="40" w:after="120" w:line="220" w:lineRule="exact"/>
              <w:ind w:right="113"/>
            </w:pPr>
            <w:r w:rsidRPr="003347A9">
              <w:t>13 Sept. 2015</w:t>
            </w:r>
          </w:p>
        </w:tc>
        <w:tc>
          <w:tcPr>
            <w:tcW w:w="1310" w:type="dxa"/>
            <w:shd w:val="clear" w:color="auto" w:fill="auto"/>
          </w:tcPr>
          <w:p w14:paraId="1244CC0D" w14:textId="77777777" w:rsidR="0000707D" w:rsidRPr="003347A9" w:rsidRDefault="0000707D" w:rsidP="003347A9">
            <w:pPr>
              <w:suppressAutoHyphens w:val="0"/>
              <w:spacing w:before="40" w:after="120" w:line="220" w:lineRule="exact"/>
              <w:ind w:right="113"/>
            </w:pPr>
            <w:r w:rsidRPr="003347A9">
              <w:t xml:space="preserve">13 Sept. 2017 </w:t>
            </w:r>
          </w:p>
        </w:tc>
        <w:tc>
          <w:tcPr>
            <w:tcW w:w="1382" w:type="dxa"/>
            <w:shd w:val="clear" w:color="auto" w:fill="auto"/>
          </w:tcPr>
          <w:p w14:paraId="7454C3EB" w14:textId="77777777" w:rsidR="0000707D" w:rsidRPr="003347A9" w:rsidRDefault="0000707D" w:rsidP="003347A9">
            <w:pPr>
              <w:suppressAutoHyphens w:val="0"/>
              <w:spacing w:before="40" w:after="120" w:line="220" w:lineRule="exact"/>
              <w:ind w:right="113"/>
            </w:pPr>
            <w:r w:rsidRPr="003347A9">
              <w:t>3 Aug. 2021</w:t>
            </w:r>
          </w:p>
        </w:tc>
      </w:tr>
      <w:tr w:rsidR="0000707D" w:rsidRPr="003347A9" w14:paraId="5EC17C18" w14:textId="77777777" w:rsidTr="0070134B">
        <w:tc>
          <w:tcPr>
            <w:tcW w:w="1701" w:type="dxa"/>
            <w:shd w:val="clear" w:color="auto" w:fill="auto"/>
          </w:tcPr>
          <w:p w14:paraId="0B21317B" w14:textId="77777777" w:rsidR="0000707D" w:rsidRPr="003347A9" w:rsidRDefault="0000707D" w:rsidP="003347A9">
            <w:pPr>
              <w:suppressAutoHyphens w:val="0"/>
              <w:spacing w:before="40" w:after="120" w:line="220" w:lineRule="exact"/>
              <w:ind w:right="113"/>
            </w:pPr>
            <w:r w:rsidRPr="003347A9">
              <w:t>Italy</w:t>
            </w:r>
          </w:p>
        </w:tc>
        <w:tc>
          <w:tcPr>
            <w:tcW w:w="1701" w:type="dxa"/>
            <w:shd w:val="clear" w:color="auto" w:fill="auto"/>
          </w:tcPr>
          <w:p w14:paraId="1373F335" w14:textId="77777777" w:rsidR="0000707D" w:rsidRPr="003347A9" w:rsidRDefault="0000707D" w:rsidP="003347A9">
            <w:pPr>
              <w:suppressAutoHyphens w:val="0"/>
              <w:spacing w:before="40" w:after="120" w:line="220" w:lineRule="exact"/>
              <w:ind w:right="113"/>
            </w:pPr>
            <w:r w:rsidRPr="003347A9">
              <w:t>8 Oct. 2015</w:t>
            </w:r>
          </w:p>
        </w:tc>
        <w:tc>
          <w:tcPr>
            <w:tcW w:w="1276" w:type="dxa"/>
            <w:shd w:val="clear" w:color="auto" w:fill="auto"/>
          </w:tcPr>
          <w:p w14:paraId="62460295" w14:textId="77777777" w:rsidR="0000707D" w:rsidRPr="003347A9" w:rsidRDefault="0000707D" w:rsidP="003347A9">
            <w:pPr>
              <w:suppressAutoHyphens w:val="0"/>
              <w:spacing w:before="40" w:after="120" w:line="220" w:lineRule="exact"/>
              <w:ind w:right="113"/>
            </w:pPr>
            <w:r w:rsidRPr="003347A9">
              <w:t>7 Nov. 2015</w:t>
            </w:r>
          </w:p>
        </w:tc>
        <w:tc>
          <w:tcPr>
            <w:tcW w:w="1310" w:type="dxa"/>
            <w:shd w:val="clear" w:color="auto" w:fill="auto"/>
          </w:tcPr>
          <w:p w14:paraId="32DDEF2A" w14:textId="77777777" w:rsidR="0000707D" w:rsidRPr="003347A9" w:rsidRDefault="0000707D" w:rsidP="003347A9">
            <w:pPr>
              <w:suppressAutoHyphens w:val="0"/>
              <w:spacing w:before="40" w:after="120" w:line="220" w:lineRule="exact"/>
              <w:ind w:right="113"/>
            </w:pPr>
            <w:r w:rsidRPr="003347A9">
              <w:t>7 Nov. 2017</w:t>
            </w:r>
          </w:p>
        </w:tc>
        <w:tc>
          <w:tcPr>
            <w:tcW w:w="1382" w:type="dxa"/>
            <w:shd w:val="clear" w:color="auto" w:fill="auto"/>
          </w:tcPr>
          <w:p w14:paraId="072CDA5B" w14:textId="77777777" w:rsidR="0000707D" w:rsidRPr="003347A9" w:rsidRDefault="0000707D" w:rsidP="003347A9">
            <w:pPr>
              <w:suppressAutoHyphens w:val="0"/>
              <w:spacing w:before="40" w:after="120" w:line="220" w:lineRule="exact"/>
              <w:ind w:right="113"/>
            </w:pPr>
            <w:r w:rsidRPr="003347A9">
              <w:t>22 Dec. 2017</w:t>
            </w:r>
          </w:p>
        </w:tc>
      </w:tr>
      <w:tr w:rsidR="0000707D" w:rsidRPr="003347A9" w14:paraId="776113FB" w14:textId="77777777" w:rsidTr="0070134B">
        <w:tc>
          <w:tcPr>
            <w:tcW w:w="1701" w:type="dxa"/>
            <w:shd w:val="clear" w:color="auto" w:fill="auto"/>
          </w:tcPr>
          <w:p w14:paraId="3FC296E9" w14:textId="77777777" w:rsidR="0000707D" w:rsidRPr="003347A9" w:rsidRDefault="0000707D" w:rsidP="003347A9">
            <w:pPr>
              <w:suppressAutoHyphens w:val="0"/>
              <w:spacing w:before="40" w:after="120" w:line="220" w:lineRule="exact"/>
              <w:ind w:right="113"/>
            </w:pPr>
            <w:r w:rsidRPr="003347A9">
              <w:t>Sri Lanka</w:t>
            </w:r>
          </w:p>
        </w:tc>
        <w:tc>
          <w:tcPr>
            <w:tcW w:w="1701" w:type="dxa"/>
            <w:shd w:val="clear" w:color="auto" w:fill="auto"/>
          </w:tcPr>
          <w:p w14:paraId="27243B98" w14:textId="77777777" w:rsidR="0000707D" w:rsidRPr="003347A9" w:rsidRDefault="0000707D" w:rsidP="003347A9">
            <w:pPr>
              <w:suppressAutoHyphens w:val="0"/>
              <w:spacing w:before="40" w:after="120" w:line="220" w:lineRule="exact"/>
              <w:ind w:right="113"/>
            </w:pPr>
            <w:r w:rsidRPr="003347A9">
              <w:t>25 May 2016</w:t>
            </w:r>
          </w:p>
        </w:tc>
        <w:tc>
          <w:tcPr>
            <w:tcW w:w="1276" w:type="dxa"/>
            <w:shd w:val="clear" w:color="auto" w:fill="auto"/>
          </w:tcPr>
          <w:p w14:paraId="340EEC9E" w14:textId="77777777" w:rsidR="0000707D" w:rsidRPr="003347A9" w:rsidRDefault="0000707D" w:rsidP="003347A9">
            <w:pPr>
              <w:suppressAutoHyphens w:val="0"/>
              <w:spacing w:before="40" w:after="120" w:line="220" w:lineRule="exact"/>
              <w:ind w:right="113"/>
            </w:pPr>
            <w:r w:rsidRPr="003347A9">
              <w:t>24 June 2016</w:t>
            </w:r>
          </w:p>
        </w:tc>
        <w:tc>
          <w:tcPr>
            <w:tcW w:w="1310" w:type="dxa"/>
            <w:shd w:val="clear" w:color="auto" w:fill="auto"/>
          </w:tcPr>
          <w:p w14:paraId="3B983E4B" w14:textId="77777777" w:rsidR="0000707D" w:rsidRPr="003347A9" w:rsidRDefault="0000707D" w:rsidP="003347A9">
            <w:pPr>
              <w:suppressAutoHyphens w:val="0"/>
              <w:spacing w:before="40" w:after="120" w:line="220" w:lineRule="exact"/>
              <w:ind w:right="113"/>
            </w:pPr>
            <w:r w:rsidRPr="003347A9">
              <w:t>24 June 2018</w:t>
            </w:r>
          </w:p>
        </w:tc>
        <w:tc>
          <w:tcPr>
            <w:tcW w:w="1382" w:type="dxa"/>
            <w:shd w:val="clear" w:color="auto" w:fill="auto"/>
          </w:tcPr>
          <w:p w14:paraId="5A9A955E" w14:textId="77777777" w:rsidR="0000707D" w:rsidRPr="003347A9" w:rsidRDefault="0000707D" w:rsidP="003347A9">
            <w:pPr>
              <w:suppressAutoHyphens w:val="0"/>
              <w:spacing w:before="40" w:after="120" w:line="220" w:lineRule="exact"/>
              <w:ind w:right="113"/>
            </w:pPr>
            <w:r w:rsidRPr="003347A9">
              <w:t>23 Aug. 2023</w:t>
            </w:r>
          </w:p>
        </w:tc>
      </w:tr>
      <w:tr w:rsidR="0000707D" w:rsidRPr="003347A9" w14:paraId="6A0BF5DE" w14:textId="77777777" w:rsidTr="0070134B">
        <w:tc>
          <w:tcPr>
            <w:tcW w:w="1701" w:type="dxa"/>
            <w:shd w:val="clear" w:color="auto" w:fill="auto"/>
          </w:tcPr>
          <w:p w14:paraId="62488668" w14:textId="77777777" w:rsidR="0000707D" w:rsidRPr="003347A9" w:rsidRDefault="0000707D" w:rsidP="003347A9">
            <w:pPr>
              <w:suppressAutoHyphens w:val="0"/>
              <w:spacing w:before="40" w:after="120" w:line="220" w:lineRule="exact"/>
              <w:ind w:right="113"/>
            </w:pPr>
            <w:r w:rsidRPr="003347A9">
              <w:t>Central African Republic</w:t>
            </w:r>
          </w:p>
        </w:tc>
        <w:tc>
          <w:tcPr>
            <w:tcW w:w="1701" w:type="dxa"/>
            <w:shd w:val="clear" w:color="auto" w:fill="auto"/>
          </w:tcPr>
          <w:p w14:paraId="1359384C" w14:textId="77777777" w:rsidR="0000707D" w:rsidRPr="003347A9" w:rsidRDefault="0000707D" w:rsidP="003347A9">
            <w:pPr>
              <w:suppressAutoHyphens w:val="0"/>
              <w:spacing w:before="40" w:after="120" w:line="220" w:lineRule="exact"/>
              <w:ind w:right="113"/>
            </w:pPr>
            <w:r w:rsidRPr="003347A9">
              <w:t>11 Oct. 2016</w:t>
            </w:r>
          </w:p>
        </w:tc>
        <w:tc>
          <w:tcPr>
            <w:tcW w:w="1276" w:type="dxa"/>
            <w:shd w:val="clear" w:color="auto" w:fill="auto"/>
          </w:tcPr>
          <w:p w14:paraId="60D18064" w14:textId="77777777" w:rsidR="0000707D" w:rsidRPr="003347A9" w:rsidRDefault="0000707D" w:rsidP="003347A9">
            <w:pPr>
              <w:suppressAutoHyphens w:val="0"/>
              <w:spacing w:before="40" w:after="120" w:line="220" w:lineRule="exact"/>
              <w:ind w:right="113"/>
            </w:pPr>
            <w:r w:rsidRPr="003347A9">
              <w:t>10 Nov. 2016</w:t>
            </w:r>
          </w:p>
        </w:tc>
        <w:tc>
          <w:tcPr>
            <w:tcW w:w="1310" w:type="dxa"/>
            <w:shd w:val="clear" w:color="auto" w:fill="auto"/>
          </w:tcPr>
          <w:p w14:paraId="603772CA" w14:textId="77777777" w:rsidR="0000707D" w:rsidRPr="003347A9" w:rsidRDefault="0000707D" w:rsidP="003347A9">
            <w:pPr>
              <w:suppressAutoHyphens w:val="0"/>
              <w:spacing w:before="40" w:after="120" w:line="220" w:lineRule="exact"/>
              <w:ind w:right="113"/>
            </w:pPr>
            <w:r w:rsidRPr="003347A9">
              <w:t>10 Nov. 2018</w:t>
            </w:r>
          </w:p>
        </w:tc>
        <w:tc>
          <w:tcPr>
            <w:tcW w:w="1382" w:type="dxa"/>
            <w:shd w:val="clear" w:color="auto" w:fill="auto"/>
          </w:tcPr>
          <w:p w14:paraId="4A3B8FE4" w14:textId="77777777" w:rsidR="0000707D" w:rsidRPr="003347A9" w:rsidRDefault="0000707D" w:rsidP="003347A9">
            <w:pPr>
              <w:suppressAutoHyphens w:val="0"/>
              <w:spacing w:before="40" w:after="120" w:line="220" w:lineRule="exact"/>
              <w:ind w:right="113"/>
            </w:pPr>
            <w:r w:rsidRPr="003347A9">
              <w:t>-</w:t>
            </w:r>
          </w:p>
        </w:tc>
      </w:tr>
      <w:tr w:rsidR="0000707D" w:rsidRPr="003347A9" w14:paraId="261E243D" w14:textId="77777777" w:rsidTr="0070134B">
        <w:tc>
          <w:tcPr>
            <w:tcW w:w="1701" w:type="dxa"/>
            <w:shd w:val="clear" w:color="auto" w:fill="auto"/>
          </w:tcPr>
          <w:p w14:paraId="67E42FE5" w14:textId="77777777" w:rsidR="0000707D" w:rsidRPr="003347A9" w:rsidRDefault="0000707D" w:rsidP="003347A9">
            <w:pPr>
              <w:suppressAutoHyphens w:val="0"/>
              <w:spacing w:before="40" w:after="120" w:line="220" w:lineRule="exact"/>
              <w:ind w:right="113"/>
            </w:pPr>
            <w:r w:rsidRPr="003347A9">
              <w:t>Switzerland*</w:t>
            </w:r>
          </w:p>
        </w:tc>
        <w:tc>
          <w:tcPr>
            <w:tcW w:w="1701" w:type="dxa"/>
            <w:shd w:val="clear" w:color="auto" w:fill="auto"/>
          </w:tcPr>
          <w:p w14:paraId="380E53C3" w14:textId="77777777" w:rsidR="0000707D" w:rsidRPr="003347A9" w:rsidRDefault="0000707D" w:rsidP="003347A9">
            <w:pPr>
              <w:suppressAutoHyphens w:val="0"/>
              <w:spacing w:before="40" w:after="120" w:line="220" w:lineRule="exact"/>
              <w:ind w:right="113"/>
            </w:pPr>
            <w:r w:rsidRPr="003347A9">
              <w:t>2 Dec. 2016</w:t>
            </w:r>
          </w:p>
        </w:tc>
        <w:tc>
          <w:tcPr>
            <w:tcW w:w="1276" w:type="dxa"/>
            <w:shd w:val="clear" w:color="auto" w:fill="auto"/>
          </w:tcPr>
          <w:p w14:paraId="18B02514" w14:textId="77777777" w:rsidR="0000707D" w:rsidRPr="003347A9" w:rsidRDefault="0000707D" w:rsidP="003347A9">
            <w:pPr>
              <w:suppressAutoHyphens w:val="0"/>
              <w:spacing w:before="40" w:after="120" w:line="220" w:lineRule="exact"/>
              <w:ind w:right="113"/>
            </w:pPr>
            <w:r w:rsidRPr="003347A9">
              <w:t>1 Jan. 2017</w:t>
            </w:r>
          </w:p>
        </w:tc>
        <w:tc>
          <w:tcPr>
            <w:tcW w:w="1310" w:type="dxa"/>
            <w:shd w:val="clear" w:color="auto" w:fill="auto"/>
          </w:tcPr>
          <w:p w14:paraId="388B1D73" w14:textId="77777777" w:rsidR="0000707D" w:rsidRPr="003347A9" w:rsidRDefault="0000707D" w:rsidP="003347A9">
            <w:pPr>
              <w:suppressAutoHyphens w:val="0"/>
              <w:spacing w:before="40" w:after="120" w:line="220" w:lineRule="exact"/>
              <w:ind w:right="113"/>
            </w:pPr>
            <w:r w:rsidRPr="003347A9">
              <w:t>1 Jan. 2019</w:t>
            </w:r>
          </w:p>
        </w:tc>
        <w:tc>
          <w:tcPr>
            <w:tcW w:w="1382" w:type="dxa"/>
            <w:shd w:val="clear" w:color="auto" w:fill="auto"/>
          </w:tcPr>
          <w:p w14:paraId="4BF58C8F" w14:textId="77777777" w:rsidR="0000707D" w:rsidRPr="003347A9" w:rsidRDefault="0000707D" w:rsidP="003347A9">
            <w:pPr>
              <w:suppressAutoHyphens w:val="0"/>
              <w:spacing w:before="40" w:after="120" w:line="220" w:lineRule="exact"/>
              <w:ind w:right="113"/>
            </w:pPr>
            <w:r w:rsidRPr="003347A9">
              <w:t>21 Dec. 2018</w:t>
            </w:r>
          </w:p>
        </w:tc>
      </w:tr>
      <w:tr w:rsidR="0000707D" w:rsidRPr="003347A9" w14:paraId="5793781A" w14:textId="77777777" w:rsidTr="0070134B">
        <w:tc>
          <w:tcPr>
            <w:tcW w:w="1701" w:type="dxa"/>
            <w:shd w:val="clear" w:color="auto" w:fill="auto"/>
          </w:tcPr>
          <w:p w14:paraId="6D610D47" w14:textId="77777777" w:rsidR="0000707D" w:rsidRPr="003347A9" w:rsidRDefault="0000707D" w:rsidP="003347A9">
            <w:pPr>
              <w:suppressAutoHyphens w:val="0"/>
              <w:spacing w:before="40" w:after="120" w:line="220" w:lineRule="exact"/>
              <w:ind w:right="113"/>
            </w:pPr>
            <w:r w:rsidRPr="003347A9">
              <w:t>Seychelles</w:t>
            </w:r>
          </w:p>
        </w:tc>
        <w:tc>
          <w:tcPr>
            <w:tcW w:w="1701" w:type="dxa"/>
            <w:shd w:val="clear" w:color="auto" w:fill="auto"/>
          </w:tcPr>
          <w:p w14:paraId="3F4743D2" w14:textId="77777777" w:rsidR="0000707D" w:rsidRPr="003347A9" w:rsidRDefault="0000707D" w:rsidP="003347A9">
            <w:pPr>
              <w:suppressAutoHyphens w:val="0"/>
              <w:spacing w:before="40" w:after="120" w:line="220" w:lineRule="exact"/>
              <w:ind w:right="113"/>
            </w:pPr>
            <w:r w:rsidRPr="003347A9">
              <w:t>18 Jan. 2017</w:t>
            </w:r>
          </w:p>
        </w:tc>
        <w:tc>
          <w:tcPr>
            <w:tcW w:w="1276" w:type="dxa"/>
            <w:shd w:val="clear" w:color="auto" w:fill="auto"/>
          </w:tcPr>
          <w:p w14:paraId="2C019FD7" w14:textId="77777777" w:rsidR="0000707D" w:rsidRPr="003347A9" w:rsidRDefault="0000707D" w:rsidP="003347A9">
            <w:pPr>
              <w:suppressAutoHyphens w:val="0"/>
              <w:spacing w:before="40" w:after="120" w:line="220" w:lineRule="exact"/>
              <w:ind w:right="113"/>
            </w:pPr>
            <w:r w:rsidRPr="003347A9">
              <w:t>17 Feb. 2017</w:t>
            </w:r>
          </w:p>
        </w:tc>
        <w:tc>
          <w:tcPr>
            <w:tcW w:w="1310" w:type="dxa"/>
            <w:shd w:val="clear" w:color="auto" w:fill="auto"/>
          </w:tcPr>
          <w:p w14:paraId="555DB8B2" w14:textId="77777777" w:rsidR="0000707D" w:rsidRPr="003347A9" w:rsidRDefault="0000707D" w:rsidP="003347A9">
            <w:pPr>
              <w:suppressAutoHyphens w:val="0"/>
              <w:spacing w:before="40" w:after="120" w:line="220" w:lineRule="exact"/>
              <w:ind w:right="113"/>
            </w:pPr>
            <w:r w:rsidRPr="003347A9">
              <w:t>17 Feb. 2019</w:t>
            </w:r>
          </w:p>
        </w:tc>
        <w:tc>
          <w:tcPr>
            <w:tcW w:w="1382" w:type="dxa"/>
            <w:shd w:val="clear" w:color="auto" w:fill="auto"/>
          </w:tcPr>
          <w:p w14:paraId="07836A58" w14:textId="77777777" w:rsidR="0000707D" w:rsidRPr="003347A9" w:rsidRDefault="0000707D" w:rsidP="003347A9">
            <w:pPr>
              <w:suppressAutoHyphens w:val="0"/>
              <w:spacing w:before="40" w:after="120" w:line="220" w:lineRule="exact"/>
              <w:ind w:right="113"/>
            </w:pPr>
            <w:r w:rsidRPr="003347A9">
              <w:t>-</w:t>
            </w:r>
          </w:p>
        </w:tc>
      </w:tr>
      <w:tr w:rsidR="0000707D" w:rsidRPr="003347A9" w14:paraId="3F0D76EA" w14:textId="77777777" w:rsidTr="0070134B">
        <w:tc>
          <w:tcPr>
            <w:tcW w:w="1701" w:type="dxa"/>
            <w:shd w:val="clear" w:color="auto" w:fill="auto"/>
          </w:tcPr>
          <w:p w14:paraId="4F7357E2" w14:textId="77777777" w:rsidR="0000707D" w:rsidRPr="003347A9" w:rsidRDefault="0000707D" w:rsidP="003347A9">
            <w:pPr>
              <w:suppressAutoHyphens w:val="0"/>
              <w:spacing w:before="40" w:after="120" w:line="220" w:lineRule="exact"/>
              <w:ind w:right="113"/>
            </w:pPr>
            <w:r w:rsidRPr="003347A9">
              <w:t>Czechia*</w:t>
            </w:r>
          </w:p>
        </w:tc>
        <w:tc>
          <w:tcPr>
            <w:tcW w:w="1701" w:type="dxa"/>
            <w:shd w:val="clear" w:color="auto" w:fill="auto"/>
          </w:tcPr>
          <w:p w14:paraId="16FF5C29" w14:textId="77777777" w:rsidR="0000707D" w:rsidRPr="003347A9" w:rsidRDefault="0000707D" w:rsidP="003347A9">
            <w:pPr>
              <w:suppressAutoHyphens w:val="0"/>
              <w:spacing w:before="40" w:after="120" w:line="220" w:lineRule="exact"/>
              <w:ind w:right="113"/>
            </w:pPr>
            <w:r w:rsidRPr="003347A9">
              <w:t>8 Feb. 2017</w:t>
            </w:r>
          </w:p>
        </w:tc>
        <w:tc>
          <w:tcPr>
            <w:tcW w:w="1276" w:type="dxa"/>
            <w:shd w:val="clear" w:color="auto" w:fill="auto"/>
          </w:tcPr>
          <w:p w14:paraId="5D7F4950" w14:textId="77777777" w:rsidR="0000707D" w:rsidRPr="003347A9" w:rsidRDefault="0000707D" w:rsidP="003347A9">
            <w:pPr>
              <w:suppressAutoHyphens w:val="0"/>
              <w:spacing w:before="40" w:after="120" w:line="220" w:lineRule="exact"/>
              <w:ind w:right="113"/>
            </w:pPr>
            <w:r w:rsidRPr="003347A9">
              <w:t>10 Mar. 2017</w:t>
            </w:r>
          </w:p>
        </w:tc>
        <w:tc>
          <w:tcPr>
            <w:tcW w:w="1310" w:type="dxa"/>
            <w:shd w:val="clear" w:color="auto" w:fill="auto"/>
          </w:tcPr>
          <w:p w14:paraId="772C79A5" w14:textId="77777777" w:rsidR="0000707D" w:rsidRPr="003347A9" w:rsidRDefault="0000707D" w:rsidP="003347A9">
            <w:pPr>
              <w:suppressAutoHyphens w:val="0"/>
              <w:spacing w:before="40" w:after="120" w:line="220" w:lineRule="exact"/>
              <w:ind w:right="113"/>
            </w:pPr>
            <w:r w:rsidRPr="003347A9">
              <w:t>10 Mar. 2019</w:t>
            </w:r>
          </w:p>
        </w:tc>
        <w:tc>
          <w:tcPr>
            <w:tcW w:w="1382" w:type="dxa"/>
            <w:shd w:val="clear" w:color="auto" w:fill="auto"/>
          </w:tcPr>
          <w:p w14:paraId="0043AB40" w14:textId="77777777" w:rsidR="0000707D" w:rsidRPr="003347A9" w:rsidRDefault="0000707D" w:rsidP="003347A9">
            <w:pPr>
              <w:suppressAutoHyphens w:val="0"/>
              <w:spacing w:before="40" w:after="120" w:line="220" w:lineRule="exact"/>
              <w:ind w:right="113"/>
            </w:pPr>
            <w:r w:rsidRPr="003347A9">
              <w:t>22 May 2019</w:t>
            </w:r>
          </w:p>
        </w:tc>
      </w:tr>
      <w:tr w:rsidR="0000707D" w:rsidRPr="003347A9" w14:paraId="350219E0" w14:textId="77777777" w:rsidTr="0070134B">
        <w:tc>
          <w:tcPr>
            <w:tcW w:w="1701" w:type="dxa"/>
            <w:shd w:val="clear" w:color="auto" w:fill="auto"/>
          </w:tcPr>
          <w:p w14:paraId="0297BF7D" w14:textId="77777777" w:rsidR="0000707D" w:rsidRPr="003347A9" w:rsidRDefault="0000707D" w:rsidP="003347A9">
            <w:pPr>
              <w:suppressAutoHyphens w:val="0"/>
              <w:spacing w:before="40" w:after="120" w:line="220" w:lineRule="exact"/>
              <w:ind w:right="113"/>
            </w:pPr>
            <w:r w:rsidRPr="003347A9">
              <w:t>Malawi*</w:t>
            </w:r>
          </w:p>
        </w:tc>
        <w:tc>
          <w:tcPr>
            <w:tcW w:w="1701" w:type="dxa"/>
            <w:shd w:val="clear" w:color="auto" w:fill="auto"/>
          </w:tcPr>
          <w:p w14:paraId="1299BD0F" w14:textId="77777777" w:rsidR="0000707D" w:rsidRPr="003347A9" w:rsidRDefault="0000707D" w:rsidP="003347A9">
            <w:pPr>
              <w:suppressAutoHyphens w:val="0"/>
              <w:spacing w:before="40" w:after="120" w:line="220" w:lineRule="exact"/>
              <w:ind w:right="113"/>
            </w:pPr>
            <w:r w:rsidRPr="003347A9">
              <w:t>14 July 2017</w:t>
            </w:r>
          </w:p>
        </w:tc>
        <w:tc>
          <w:tcPr>
            <w:tcW w:w="1276" w:type="dxa"/>
            <w:shd w:val="clear" w:color="auto" w:fill="auto"/>
          </w:tcPr>
          <w:p w14:paraId="2EF6A718" w14:textId="77777777" w:rsidR="0000707D" w:rsidRPr="003347A9" w:rsidRDefault="0000707D" w:rsidP="003347A9">
            <w:pPr>
              <w:suppressAutoHyphens w:val="0"/>
              <w:spacing w:before="40" w:after="120" w:line="220" w:lineRule="exact"/>
              <w:ind w:right="113"/>
            </w:pPr>
            <w:r w:rsidRPr="003347A9">
              <w:t>13 Aug. 2017</w:t>
            </w:r>
          </w:p>
        </w:tc>
        <w:tc>
          <w:tcPr>
            <w:tcW w:w="1310" w:type="dxa"/>
            <w:shd w:val="clear" w:color="auto" w:fill="auto"/>
          </w:tcPr>
          <w:p w14:paraId="47750881" w14:textId="77777777" w:rsidR="0000707D" w:rsidRPr="003347A9" w:rsidRDefault="0000707D" w:rsidP="003347A9">
            <w:pPr>
              <w:suppressAutoHyphens w:val="0"/>
              <w:spacing w:before="40" w:after="120" w:line="220" w:lineRule="exact"/>
              <w:ind w:right="113"/>
            </w:pPr>
            <w:r w:rsidRPr="003347A9">
              <w:t>13 Aug. 2019</w:t>
            </w:r>
          </w:p>
        </w:tc>
        <w:tc>
          <w:tcPr>
            <w:tcW w:w="1382" w:type="dxa"/>
            <w:shd w:val="clear" w:color="auto" w:fill="auto"/>
          </w:tcPr>
          <w:p w14:paraId="6FD40CF6" w14:textId="77777777" w:rsidR="0000707D" w:rsidRPr="003347A9" w:rsidRDefault="0000707D" w:rsidP="003347A9">
            <w:pPr>
              <w:suppressAutoHyphens w:val="0"/>
              <w:spacing w:before="40" w:after="120" w:line="220" w:lineRule="exact"/>
              <w:ind w:right="113"/>
            </w:pPr>
            <w:r w:rsidRPr="003347A9">
              <w:t>1 Nov. 2023</w:t>
            </w:r>
          </w:p>
        </w:tc>
      </w:tr>
      <w:tr w:rsidR="0000707D" w:rsidRPr="003347A9" w14:paraId="0961C62C" w14:textId="77777777" w:rsidTr="0070134B">
        <w:tc>
          <w:tcPr>
            <w:tcW w:w="1701" w:type="dxa"/>
            <w:shd w:val="clear" w:color="auto" w:fill="auto"/>
          </w:tcPr>
          <w:p w14:paraId="2CA77E6B" w14:textId="77777777" w:rsidR="0000707D" w:rsidRPr="003347A9" w:rsidRDefault="0000707D" w:rsidP="003347A9">
            <w:pPr>
              <w:suppressAutoHyphens w:val="0"/>
              <w:spacing w:before="40" w:after="120" w:line="220" w:lineRule="exact"/>
              <w:ind w:right="113"/>
            </w:pPr>
            <w:r w:rsidRPr="003347A9">
              <w:t>Benin</w:t>
            </w:r>
          </w:p>
        </w:tc>
        <w:tc>
          <w:tcPr>
            <w:tcW w:w="1701" w:type="dxa"/>
            <w:shd w:val="clear" w:color="auto" w:fill="auto"/>
          </w:tcPr>
          <w:p w14:paraId="30A992C2" w14:textId="77777777" w:rsidR="0000707D" w:rsidRPr="003347A9" w:rsidRDefault="0000707D" w:rsidP="003347A9">
            <w:pPr>
              <w:suppressAutoHyphens w:val="0"/>
              <w:spacing w:before="40" w:after="120" w:line="220" w:lineRule="exact"/>
              <w:ind w:right="113"/>
            </w:pPr>
            <w:r w:rsidRPr="003347A9">
              <w:t>2 Nov. 2017</w:t>
            </w:r>
          </w:p>
        </w:tc>
        <w:tc>
          <w:tcPr>
            <w:tcW w:w="1276" w:type="dxa"/>
            <w:shd w:val="clear" w:color="auto" w:fill="auto"/>
          </w:tcPr>
          <w:p w14:paraId="746FE5AE" w14:textId="77777777" w:rsidR="0000707D" w:rsidRPr="003347A9" w:rsidRDefault="0000707D" w:rsidP="003347A9">
            <w:pPr>
              <w:suppressAutoHyphens w:val="0"/>
              <w:spacing w:before="40" w:after="120" w:line="220" w:lineRule="exact"/>
              <w:ind w:right="113"/>
            </w:pPr>
            <w:r w:rsidRPr="003347A9">
              <w:t>2 Dec. 2017</w:t>
            </w:r>
          </w:p>
        </w:tc>
        <w:tc>
          <w:tcPr>
            <w:tcW w:w="1310" w:type="dxa"/>
            <w:shd w:val="clear" w:color="auto" w:fill="auto"/>
          </w:tcPr>
          <w:p w14:paraId="03CB2FD0" w14:textId="77777777" w:rsidR="0000707D" w:rsidRPr="003347A9" w:rsidRDefault="0000707D" w:rsidP="003347A9">
            <w:pPr>
              <w:suppressAutoHyphens w:val="0"/>
              <w:spacing w:before="40" w:after="120" w:line="220" w:lineRule="exact"/>
              <w:ind w:right="113"/>
            </w:pPr>
            <w:r w:rsidRPr="003347A9">
              <w:t>2 Dec. 2019</w:t>
            </w:r>
          </w:p>
        </w:tc>
        <w:tc>
          <w:tcPr>
            <w:tcW w:w="1382" w:type="dxa"/>
            <w:shd w:val="clear" w:color="auto" w:fill="auto"/>
          </w:tcPr>
          <w:p w14:paraId="24F5EBBF" w14:textId="77777777" w:rsidR="0000707D" w:rsidRPr="003347A9" w:rsidRDefault="0000707D" w:rsidP="003347A9">
            <w:pPr>
              <w:suppressAutoHyphens w:val="0"/>
              <w:spacing w:before="40" w:after="120" w:line="220" w:lineRule="exact"/>
              <w:ind w:right="113"/>
            </w:pPr>
            <w:r w:rsidRPr="003347A9">
              <w:t>15 Sept. 2021</w:t>
            </w:r>
          </w:p>
        </w:tc>
      </w:tr>
      <w:tr w:rsidR="0000707D" w:rsidRPr="003347A9" w14:paraId="45A960C3" w14:textId="77777777" w:rsidTr="0070134B">
        <w:tc>
          <w:tcPr>
            <w:tcW w:w="1701" w:type="dxa"/>
            <w:shd w:val="clear" w:color="auto" w:fill="auto"/>
          </w:tcPr>
          <w:p w14:paraId="06FC39EA" w14:textId="77777777" w:rsidR="0000707D" w:rsidRPr="003347A9" w:rsidRDefault="0000707D" w:rsidP="003347A9">
            <w:pPr>
              <w:suppressAutoHyphens w:val="0"/>
              <w:spacing w:before="40" w:after="120" w:line="220" w:lineRule="exact"/>
              <w:ind w:right="113"/>
            </w:pPr>
            <w:r w:rsidRPr="003347A9">
              <w:t>Gambia</w:t>
            </w:r>
          </w:p>
        </w:tc>
        <w:tc>
          <w:tcPr>
            <w:tcW w:w="1701" w:type="dxa"/>
            <w:shd w:val="clear" w:color="auto" w:fill="auto"/>
          </w:tcPr>
          <w:p w14:paraId="154674C4" w14:textId="77777777" w:rsidR="0000707D" w:rsidRPr="003347A9" w:rsidRDefault="0000707D" w:rsidP="003347A9">
            <w:pPr>
              <w:suppressAutoHyphens w:val="0"/>
              <w:spacing w:before="40" w:after="120" w:line="220" w:lineRule="exact"/>
              <w:ind w:right="113"/>
            </w:pPr>
            <w:r w:rsidRPr="003347A9">
              <w:t>28 Sept. 2018</w:t>
            </w:r>
          </w:p>
        </w:tc>
        <w:tc>
          <w:tcPr>
            <w:tcW w:w="1276" w:type="dxa"/>
            <w:shd w:val="clear" w:color="auto" w:fill="auto"/>
          </w:tcPr>
          <w:p w14:paraId="4AFA43DE" w14:textId="77777777" w:rsidR="0000707D" w:rsidRPr="003347A9" w:rsidRDefault="0000707D" w:rsidP="003347A9">
            <w:pPr>
              <w:suppressAutoHyphens w:val="0"/>
              <w:spacing w:before="40" w:after="120" w:line="220" w:lineRule="exact"/>
              <w:ind w:right="113"/>
            </w:pPr>
            <w:r w:rsidRPr="003347A9">
              <w:t>28 Oct. 2018</w:t>
            </w:r>
          </w:p>
        </w:tc>
        <w:tc>
          <w:tcPr>
            <w:tcW w:w="1310" w:type="dxa"/>
            <w:shd w:val="clear" w:color="auto" w:fill="auto"/>
          </w:tcPr>
          <w:p w14:paraId="7E0A6C1E" w14:textId="77777777" w:rsidR="0000707D" w:rsidRPr="003347A9" w:rsidRDefault="0000707D" w:rsidP="003347A9">
            <w:pPr>
              <w:suppressAutoHyphens w:val="0"/>
              <w:spacing w:before="40" w:after="120" w:line="220" w:lineRule="exact"/>
              <w:ind w:right="113"/>
            </w:pPr>
            <w:r w:rsidRPr="003347A9">
              <w:t>28 Oct. 2020</w:t>
            </w:r>
          </w:p>
        </w:tc>
        <w:tc>
          <w:tcPr>
            <w:tcW w:w="1382" w:type="dxa"/>
            <w:shd w:val="clear" w:color="auto" w:fill="auto"/>
          </w:tcPr>
          <w:p w14:paraId="70E2BE3F" w14:textId="77777777" w:rsidR="0000707D" w:rsidRPr="003347A9" w:rsidRDefault="0000707D" w:rsidP="003347A9">
            <w:pPr>
              <w:suppressAutoHyphens w:val="0"/>
              <w:spacing w:before="40" w:after="120" w:line="220" w:lineRule="exact"/>
              <w:ind w:right="113"/>
            </w:pPr>
            <w:r w:rsidRPr="003347A9">
              <w:t>15 Mar. 2021</w:t>
            </w:r>
          </w:p>
        </w:tc>
      </w:tr>
      <w:tr w:rsidR="0000707D" w:rsidRPr="003347A9" w14:paraId="5F59AE1C" w14:textId="77777777" w:rsidTr="0070134B">
        <w:tc>
          <w:tcPr>
            <w:tcW w:w="1701" w:type="dxa"/>
            <w:shd w:val="clear" w:color="auto" w:fill="auto"/>
          </w:tcPr>
          <w:p w14:paraId="0DF1E5A5" w14:textId="77777777" w:rsidR="0000707D" w:rsidRPr="003347A9" w:rsidRDefault="0000707D" w:rsidP="003347A9">
            <w:pPr>
              <w:suppressAutoHyphens w:val="0"/>
              <w:spacing w:before="40" w:after="120" w:line="220" w:lineRule="exact"/>
              <w:ind w:right="113"/>
            </w:pPr>
            <w:r w:rsidRPr="003347A9">
              <w:t>Dominica</w:t>
            </w:r>
          </w:p>
        </w:tc>
        <w:tc>
          <w:tcPr>
            <w:tcW w:w="1701" w:type="dxa"/>
            <w:shd w:val="clear" w:color="auto" w:fill="auto"/>
          </w:tcPr>
          <w:p w14:paraId="1403A563" w14:textId="77777777" w:rsidR="0000707D" w:rsidRPr="003347A9" w:rsidRDefault="0000707D" w:rsidP="003347A9">
            <w:pPr>
              <w:suppressAutoHyphens w:val="0"/>
              <w:spacing w:before="40" w:after="120" w:line="220" w:lineRule="exact"/>
              <w:ind w:right="113"/>
            </w:pPr>
            <w:r w:rsidRPr="003347A9">
              <w:t>13 May 2019</w:t>
            </w:r>
          </w:p>
        </w:tc>
        <w:tc>
          <w:tcPr>
            <w:tcW w:w="1276" w:type="dxa"/>
            <w:shd w:val="clear" w:color="auto" w:fill="auto"/>
          </w:tcPr>
          <w:p w14:paraId="6AEC9483" w14:textId="77777777" w:rsidR="0000707D" w:rsidRPr="003347A9" w:rsidRDefault="0000707D" w:rsidP="003347A9">
            <w:pPr>
              <w:suppressAutoHyphens w:val="0"/>
              <w:spacing w:before="40" w:after="120" w:line="220" w:lineRule="exact"/>
              <w:ind w:right="113"/>
            </w:pPr>
            <w:r w:rsidRPr="003347A9">
              <w:t>12 June 2019</w:t>
            </w:r>
          </w:p>
        </w:tc>
        <w:tc>
          <w:tcPr>
            <w:tcW w:w="1310" w:type="dxa"/>
            <w:shd w:val="clear" w:color="auto" w:fill="auto"/>
          </w:tcPr>
          <w:p w14:paraId="110A65B8" w14:textId="77777777" w:rsidR="0000707D" w:rsidRPr="003347A9" w:rsidRDefault="0000707D" w:rsidP="003347A9">
            <w:pPr>
              <w:suppressAutoHyphens w:val="0"/>
              <w:spacing w:before="40" w:after="120" w:line="220" w:lineRule="exact"/>
              <w:ind w:right="113"/>
            </w:pPr>
            <w:r w:rsidRPr="003347A9">
              <w:t>12 June 2021</w:t>
            </w:r>
          </w:p>
        </w:tc>
        <w:tc>
          <w:tcPr>
            <w:tcW w:w="1382" w:type="dxa"/>
            <w:shd w:val="clear" w:color="auto" w:fill="auto"/>
          </w:tcPr>
          <w:p w14:paraId="56ED0EB2" w14:textId="77777777" w:rsidR="0000707D" w:rsidRPr="003347A9" w:rsidRDefault="0000707D" w:rsidP="003347A9">
            <w:pPr>
              <w:suppressAutoHyphens w:val="0"/>
              <w:spacing w:before="40" w:after="120" w:line="220" w:lineRule="exact"/>
              <w:ind w:right="113"/>
            </w:pPr>
            <w:r w:rsidRPr="003347A9">
              <w:t>-</w:t>
            </w:r>
          </w:p>
        </w:tc>
      </w:tr>
      <w:tr w:rsidR="0000707D" w:rsidRPr="003347A9" w14:paraId="61CD8524" w14:textId="77777777" w:rsidTr="0070134B">
        <w:tc>
          <w:tcPr>
            <w:tcW w:w="1701" w:type="dxa"/>
            <w:shd w:val="clear" w:color="auto" w:fill="auto"/>
          </w:tcPr>
          <w:p w14:paraId="0E795426" w14:textId="77777777" w:rsidR="0000707D" w:rsidRPr="003347A9" w:rsidRDefault="0000707D" w:rsidP="003347A9">
            <w:pPr>
              <w:suppressAutoHyphens w:val="0"/>
              <w:spacing w:before="40" w:after="120" w:line="220" w:lineRule="exact"/>
              <w:ind w:right="113"/>
            </w:pPr>
            <w:r w:rsidRPr="003347A9">
              <w:t>Fiji</w:t>
            </w:r>
          </w:p>
        </w:tc>
        <w:tc>
          <w:tcPr>
            <w:tcW w:w="1701" w:type="dxa"/>
            <w:shd w:val="clear" w:color="auto" w:fill="auto"/>
          </w:tcPr>
          <w:p w14:paraId="5F9DDF77" w14:textId="77777777" w:rsidR="0000707D" w:rsidRPr="003347A9" w:rsidRDefault="0000707D" w:rsidP="003347A9">
            <w:pPr>
              <w:suppressAutoHyphens w:val="0"/>
              <w:spacing w:before="40" w:after="120" w:line="220" w:lineRule="exact"/>
              <w:ind w:right="113"/>
            </w:pPr>
            <w:r w:rsidRPr="003347A9">
              <w:t>19 Aug. 2019</w:t>
            </w:r>
          </w:p>
        </w:tc>
        <w:tc>
          <w:tcPr>
            <w:tcW w:w="1276" w:type="dxa"/>
            <w:shd w:val="clear" w:color="auto" w:fill="auto"/>
          </w:tcPr>
          <w:p w14:paraId="4692B1C5" w14:textId="77777777" w:rsidR="0000707D" w:rsidRPr="003347A9" w:rsidRDefault="0000707D" w:rsidP="003347A9">
            <w:pPr>
              <w:suppressAutoHyphens w:val="0"/>
              <w:spacing w:before="40" w:after="120" w:line="220" w:lineRule="exact"/>
              <w:ind w:right="113"/>
            </w:pPr>
            <w:r w:rsidRPr="003347A9">
              <w:t>18 Sept. 2019</w:t>
            </w:r>
          </w:p>
        </w:tc>
        <w:tc>
          <w:tcPr>
            <w:tcW w:w="1310" w:type="dxa"/>
            <w:shd w:val="clear" w:color="auto" w:fill="auto"/>
          </w:tcPr>
          <w:p w14:paraId="04BAAEBB" w14:textId="77777777" w:rsidR="0000707D" w:rsidRPr="003347A9" w:rsidRDefault="0000707D" w:rsidP="003347A9">
            <w:pPr>
              <w:suppressAutoHyphens w:val="0"/>
              <w:spacing w:before="40" w:after="120" w:line="220" w:lineRule="exact"/>
              <w:ind w:right="113"/>
            </w:pPr>
            <w:r w:rsidRPr="003347A9">
              <w:t>18 Sept. 2021</w:t>
            </w:r>
          </w:p>
        </w:tc>
        <w:tc>
          <w:tcPr>
            <w:tcW w:w="1382" w:type="dxa"/>
            <w:shd w:val="clear" w:color="auto" w:fill="auto"/>
          </w:tcPr>
          <w:p w14:paraId="08CDFF73" w14:textId="77777777" w:rsidR="0000707D" w:rsidRPr="003347A9" w:rsidRDefault="0000707D" w:rsidP="003347A9">
            <w:pPr>
              <w:suppressAutoHyphens w:val="0"/>
              <w:spacing w:before="40" w:after="120" w:line="220" w:lineRule="exact"/>
              <w:ind w:right="113"/>
            </w:pPr>
            <w:r w:rsidRPr="003347A9">
              <w:t>-</w:t>
            </w:r>
          </w:p>
        </w:tc>
      </w:tr>
      <w:tr w:rsidR="0070134B" w:rsidRPr="003347A9" w14:paraId="6450C590" w14:textId="77777777" w:rsidTr="0070134B">
        <w:tc>
          <w:tcPr>
            <w:tcW w:w="1701" w:type="dxa"/>
            <w:shd w:val="clear" w:color="auto" w:fill="auto"/>
          </w:tcPr>
          <w:p w14:paraId="24798FEB" w14:textId="77777777" w:rsidR="0000707D" w:rsidRPr="003347A9" w:rsidRDefault="0000707D" w:rsidP="003347A9">
            <w:pPr>
              <w:suppressAutoHyphens w:val="0"/>
              <w:spacing w:before="40" w:after="120" w:line="220" w:lineRule="exact"/>
              <w:ind w:right="113"/>
            </w:pPr>
            <w:r w:rsidRPr="003347A9">
              <w:t>Norway</w:t>
            </w:r>
          </w:p>
        </w:tc>
        <w:tc>
          <w:tcPr>
            <w:tcW w:w="1701" w:type="dxa"/>
            <w:shd w:val="clear" w:color="auto" w:fill="auto"/>
          </w:tcPr>
          <w:p w14:paraId="6692FC0A" w14:textId="77777777" w:rsidR="0000707D" w:rsidRPr="003347A9" w:rsidRDefault="0000707D" w:rsidP="003347A9">
            <w:pPr>
              <w:suppressAutoHyphens w:val="0"/>
              <w:spacing w:before="40" w:after="120" w:line="220" w:lineRule="exact"/>
              <w:ind w:right="113"/>
            </w:pPr>
            <w:r w:rsidRPr="003347A9">
              <w:t>22 Aug. 2019</w:t>
            </w:r>
          </w:p>
        </w:tc>
        <w:tc>
          <w:tcPr>
            <w:tcW w:w="1276" w:type="dxa"/>
            <w:shd w:val="clear" w:color="auto" w:fill="auto"/>
          </w:tcPr>
          <w:p w14:paraId="2FDC0B63" w14:textId="77777777" w:rsidR="0000707D" w:rsidRPr="003347A9" w:rsidRDefault="0000707D" w:rsidP="003347A9">
            <w:pPr>
              <w:suppressAutoHyphens w:val="0"/>
              <w:spacing w:before="40" w:after="120" w:line="220" w:lineRule="exact"/>
              <w:ind w:right="113"/>
            </w:pPr>
            <w:r w:rsidRPr="003347A9">
              <w:t>21 Aug. 2019</w:t>
            </w:r>
          </w:p>
        </w:tc>
        <w:tc>
          <w:tcPr>
            <w:tcW w:w="1310" w:type="dxa"/>
            <w:shd w:val="clear" w:color="auto" w:fill="auto"/>
          </w:tcPr>
          <w:p w14:paraId="27ADA331" w14:textId="77777777" w:rsidR="0000707D" w:rsidRPr="003347A9" w:rsidRDefault="0000707D" w:rsidP="003347A9">
            <w:pPr>
              <w:suppressAutoHyphens w:val="0"/>
              <w:spacing w:before="40" w:after="120" w:line="220" w:lineRule="exact"/>
              <w:ind w:right="113"/>
            </w:pPr>
            <w:r w:rsidRPr="003347A9">
              <w:t>21 Aug. 2021</w:t>
            </w:r>
          </w:p>
        </w:tc>
        <w:tc>
          <w:tcPr>
            <w:tcW w:w="1382" w:type="dxa"/>
            <w:shd w:val="clear" w:color="auto" w:fill="auto"/>
          </w:tcPr>
          <w:p w14:paraId="4B5A5A8E" w14:textId="77777777" w:rsidR="0000707D" w:rsidRPr="003347A9" w:rsidRDefault="0000707D" w:rsidP="003347A9">
            <w:pPr>
              <w:suppressAutoHyphens w:val="0"/>
              <w:spacing w:before="40" w:after="120" w:line="220" w:lineRule="exact"/>
              <w:ind w:right="113"/>
            </w:pPr>
            <w:r w:rsidRPr="003347A9">
              <w:t>18 Nov. 2021</w:t>
            </w:r>
          </w:p>
        </w:tc>
      </w:tr>
      <w:tr w:rsidR="0070134B" w:rsidRPr="003347A9" w14:paraId="536BAB13" w14:textId="77777777" w:rsidTr="0070134B">
        <w:tc>
          <w:tcPr>
            <w:tcW w:w="1701" w:type="dxa"/>
            <w:tcBorders>
              <w:bottom w:val="nil"/>
            </w:tcBorders>
            <w:shd w:val="clear" w:color="auto" w:fill="auto"/>
          </w:tcPr>
          <w:p w14:paraId="09B80633" w14:textId="77777777" w:rsidR="0000707D" w:rsidRPr="003347A9" w:rsidRDefault="0000707D" w:rsidP="003347A9">
            <w:pPr>
              <w:suppressAutoHyphens w:val="0"/>
              <w:spacing w:before="40" w:after="120" w:line="220" w:lineRule="exact"/>
              <w:ind w:right="113"/>
            </w:pPr>
            <w:r w:rsidRPr="003347A9">
              <w:t>Oman</w:t>
            </w:r>
          </w:p>
        </w:tc>
        <w:tc>
          <w:tcPr>
            <w:tcW w:w="1701" w:type="dxa"/>
            <w:tcBorders>
              <w:bottom w:val="nil"/>
            </w:tcBorders>
            <w:shd w:val="clear" w:color="auto" w:fill="auto"/>
          </w:tcPr>
          <w:p w14:paraId="73D280AE" w14:textId="77777777" w:rsidR="0000707D" w:rsidRPr="003347A9" w:rsidRDefault="0000707D" w:rsidP="003347A9">
            <w:pPr>
              <w:suppressAutoHyphens w:val="0"/>
              <w:spacing w:before="40" w:after="120" w:line="220" w:lineRule="exact"/>
              <w:ind w:right="113"/>
            </w:pPr>
            <w:r w:rsidRPr="003347A9">
              <w:t>12 June 2020</w:t>
            </w:r>
          </w:p>
        </w:tc>
        <w:tc>
          <w:tcPr>
            <w:tcW w:w="1276" w:type="dxa"/>
            <w:tcBorders>
              <w:bottom w:val="nil"/>
            </w:tcBorders>
            <w:shd w:val="clear" w:color="auto" w:fill="auto"/>
          </w:tcPr>
          <w:p w14:paraId="6D9F8F37" w14:textId="77777777" w:rsidR="0000707D" w:rsidRPr="003347A9" w:rsidRDefault="0000707D" w:rsidP="003347A9">
            <w:pPr>
              <w:suppressAutoHyphens w:val="0"/>
              <w:spacing w:before="40" w:after="120" w:line="220" w:lineRule="exact"/>
              <w:ind w:right="113"/>
            </w:pPr>
            <w:r w:rsidRPr="003347A9">
              <w:t>12 July 2020</w:t>
            </w:r>
          </w:p>
        </w:tc>
        <w:tc>
          <w:tcPr>
            <w:tcW w:w="1310" w:type="dxa"/>
            <w:tcBorders>
              <w:bottom w:val="nil"/>
            </w:tcBorders>
            <w:shd w:val="clear" w:color="auto" w:fill="auto"/>
          </w:tcPr>
          <w:p w14:paraId="1D462280" w14:textId="77777777" w:rsidR="0000707D" w:rsidRPr="003347A9" w:rsidRDefault="0000707D" w:rsidP="003347A9">
            <w:pPr>
              <w:suppressAutoHyphens w:val="0"/>
              <w:spacing w:before="40" w:after="120" w:line="220" w:lineRule="exact"/>
              <w:ind w:right="113"/>
            </w:pPr>
            <w:r w:rsidRPr="003347A9">
              <w:t>12 July 2022</w:t>
            </w:r>
          </w:p>
        </w:tc>
        <w:tc>
          <w:tcPr>
            <w:tcW w:w="1382" w:type="dxa"/>
            <w:tcBorders>
              <w:bottom w:val="nil"/>
            </w:tcBorders>
            <w:shd w:val="clear" w:color="auto" w:fill="auto"/>
          </w:tcPr>
          <w:p w14:paraId="26A6432C" w14:textId="77777777" w:rsidR="0000707D" w:rsidRPr="003347A9" w:rsidRDefault="0000707D" w:rsidP="003347A9">
            <w:pPr>
              <w:suppressAutoHyphens w:val="0"/>
              <w:spacing w:before="40" w:after="120" w:line="220" w:lineRule="exact"/>
              <w:ind w:right="113"/>
            </w:pPr>
            <w:r w:rsidRPr="003347A9">
              <w:t>27 March 2025</w:t>
            </w:r>
          </w:p>
        </w:tc>
      </w:tr>
      <w:tr w:rsidR="0070134B" w:rsidRPr="003347A9" w14:paraId="7EFBD745" w14:textId="77777777" w:rsidTr="0070134B">
        <w:tc>
          <w:tcPr>
            <w:tcW w:w="1701" w:type="dxa"/>
            <w:tcBorders>
              <w:top w:val="nil"/>
              <w:bottom w:val="nil"/>
            </w:tcBorders>
            <w:shd w:val="clear" w:color="auto" w:fill="auto"/>
          </w:tcPr>
          <w:p w14:paraId="648EEBAA" w14:textId="77777777" w:rsidR="0000707D" w:rsidRPr="003347A9" w:rsidRDefault="0000707D" w:rsidP="003347A9">
            <w:pPr>
              <w:suppressAutoHyphens w:val="0"/>
              <w:spacing w:before="40" w:after="120" w:line="220" w:lineRule="exact"/>
              <w:ind w:right="113"/>
            </w:pPr>
            <w:r w:rsidRPr="003347A9">
              <w:t>Sudan</w:t>
            </w:r>
          </w:p>
        </w:tc>
        <w:tc>
          <w:tcPr>
            <w:tcW w:w="1701" w:type="dxa"/>
            <w:tcBorders>
              <w:top w:val="nil"/>
              <w:bottom w:val="nil"/>
            </w:tcBorders>
            <w:shd w:val="clear" w:color="auto" w:fill="auto"/>
          </w:tcPr>
          <w:p w14:paraId="59F3CAF3" w14:textId="77777777" w:rsidR="0000707D" w:rsidRPr="003347A9" w:rsidRDefault="0000707D" w:rsidP="003347A9">
            <w:pPr>
              <w:suppressAutoHyphens w:val="0"/>
              <w:spacing w:before="40" w:after="120" w:line="220" w:lineRule="exact"/>
              <w:ind w:right="113"/>
            </w:pPr>
            <w:r w:rsidRPr="003347A9">
              <w:t>10 Aug. 2021</w:t>
            </w:r>
          </w:p>
        </w:tc>
        <w:tc>
          <w:tcPr>
            <w:tcW w:w="1276" w:type="dxa"/>
            <w:tcBorders>
              <w:top w:val="nil"/>
              <w:bottom w:val="nil"/>
            </w:tcBorders>
            <w:shd w:val="clear" w:color="auto" w:fill="auto"/>
          </w:tcPr>
          <w:p w14:paraId="78BD9F38" w14:textId="77777777" w:rsidR="0000707D" w:rsidRPr="003347A9" w:rsidRDefault="0000707D" w:rsidP="003347A9">
            <w:pPr>
              <w:suppressAutoHyphens w:val="0"/>
              <w:spacing w:before="40" w:after="120" w:line="220" w:lineRule="exact"/>
              <w:ind w:right="113"/>
            </w:pPr>
            <w:r w:rsidRPr="003347A9">
              <w:t>9 Sept. 2021</w:t>
            </w:r>
          </w:p>
        </w:tc>
        <w:tc>
          <w:tcPr>
            <w:tcW w:w="1310" w:type="dxa"/>
            <w:tcBorders>
              <w:top w:val="nil"/>
              <w:bottom w:val="nil"/>
            </w:tcBorders>
            <w:shd w:val="clear" w:color="auto" w:fill="auto"/>
          </w:tcPr>
          <w:p w14:paraId="1D922A78" w14:textId="77777777" w:rsidR="0000707D" w:rsidRPr="003347A9" w:rsidRDefault="0000707D" w:rsidP="003347A9">
            <w:pPr>
              <w:suppressAutoHyphens w:val="0"/>
              <w:spacing w:before="40" w:after="120" w:line="220" w:lineRule="exact"/>
              <w:ind w:right="113"/>
            </w:pPr>
            <w:r w:rsidRPr="003347A9">
              <w:t>9 Sept. 2023</w:t>
            </w:r>
          </w:p>
        </w:tc>
        <w:tc>
          <w:tcPr>
            <w:tcW w:w="1382" w:type="dxa"/>
            <w:tcBorders>
              <w:top w:val="nil"/>
              <w:bottom w:val="nil"/>
            </w:tcBorders>
            <w:shd w:val="clear" w:color="auto" w:fill="auto"/>
          </w:tcPr>
          <w:p w14:paraId="0B7412A4" w14:textId="77777777" w:rsidR="0000707D" w:rsidRPr="003347A9" w:rsidRDefault="0000707D" w:rsidP="003347A9">
            <w:pPr>
              <w:suppressAutoHyphens w:val="0"/>
              <w:spacing w:before="40" w:after="120" w:line="220" w:lineRule="exact"/>
              <w:ind w:right="113"/>
            </w:pPr>
            <w:r w:rsidRPr="003347A9">
              <w:t>-</w:t>
            </w:r>
          </w:p>
        </w:tc>
      </w:tr>
      <w:tr w:rsidR="0070134B" w:rsidRPr="003347A9" w14:paraId="5EE6F6CD" w14:textId="77777777" w:rsidTr="0070134B">
        <w:tc>
          <w:tcPr>
            <w:tcW w:w="1701" w:type="dxa"/>
            <w:tcBorders>
              <w:top w:val="nil"/>
            </w:tcBorders>
            <w:shd w:val="clear" w:color="auto" w:fill="auto"/>
          </w:tcPr>
          <w:p w14:paraId="1E7E6D07" w14:textId="77777777" w:rsidR="0000707D" w:rsidRPr="003347A9" w:rsidRDefault="0000707D" w:rsidP="003347A9">
            <w:pPr>
              <w:suppressAutoHyphens w:val="0"/>
              <w:spacing w:before="40" w:after="120" w:line="220" w:lineRule="exact"/>
              <w:ind w:right="113"/>
            </w:pPr>
            <w:r w:rsidRPr="003347A9">
              <w:lastRenderedPageBreak/>
              <w:t>Slovenia*</w:t>
            </w:r>
          </w:p>
        </w:tc>
        <w:tc>
          <w:tcPr>
            <w:tcW w:w="1701" w:type="dxa"/>
            <w:tcBorders>
              <w:top w:val="nil"/>
            </w:tcBorders>
            <w:shd w:val="clear" w:color="auto" w:fill="auto"/>
          </w:tcPr>
          <w:p w14:paraId="73295BDD" w14:textId="77777777" w:rsidR="0000707D" w:rsidRPr="003347A9" w:rsidRDefault="0000707D" w:rsidP="003347A9">
            <w:pPr>
              <w:suppressAutoHyphens w:val="0"/>
              <w:spacing w:before="40" w:after="120" w:line="220" w:lineRule="exact"/>
              <w:ind w:right="113"/>
            </w:pPr>
            <w:r w:rsidRPr="003347A9">
              <w:t>15 Dec. 2021</w:t>
            </w:r>
          </w:p>
        </w:tc>
        <w:tc>
          <w:tcPr>
            <w:tcW w:w="1276" w:type="dxa"/>
            <w:tcBorders>
              <w:top w:val="nil"/>
            </w:tcBorders>
            <w:shd w:val="clear" w:color="auto" w:fill="auto"/>
          </w:tcPr>
          <w:p w14:paraId="14B62194" w14:textId="77777777" w:rsidR="0000707D" w:rsidRPr="003347A9" w:rsidRDefault="0000707D" w:rsidP="003347A9">
            <w:pPr>
              <w:suppressAutoHyphens w:val="0"/>
              <w:spacing w:before="40" w:after="120" w:line="220" w:lineRule="exact"/>
              <w:ind w:right="113"/>
            </w:pPr>
            <w:r w:rsidRPr="003347A9">
              <w:t>14 Jan. 2022</w:t>
            </w:r>
          </w:p>
        </w:tc>
        <w:tc>
          <w:tcPr>
            <w:tcW w:w="1310" w:type="dxa"/>
            <w:tcBorders>
              <w:top w:val="nil"/>
            </w:tcBorders>
            <w:shd w:val="clear" w:color="auto" w:fill="auto"/>
          </w:tcPr>
          <w:p w14:paraId="2A32DAA5" w14:textId="77777777" w:rsidR="0000707D" w:rsidRPr="003347A9" w:rsidRDefault="0000707D" w:rsidP="003347A9">
            <w:pPr>
              <w:suppressAutoHyphens w:val="0"/>
              <w:spacing w:before="40" w:after="120" w:line="220" w:lineRule="exact"/>
              <w:ind w:right="113"/>
            </w:pPr>
            <w:r w:rsidRPr="003347A9">
              <w:t>14 Jan. 2024</w:t>
            </w:r>
          </w:p>
        </w:tc>
        <w:tc>
          <w:tcPr>
            <w:tcW w:w="1382" w:type="dxa"/>
            <w:tcBorders>
              <w:top w:val="nil"/>
            </w:tcBorders>
            <w:shd w:val="clear" w:color="auto" w:fill="auto"/>
          </w:tcPr>
          <w:p w14:paraId="7BFAC866" w14:textId="77777777" w:rsidR="0000707D" w:rsidRPr="003347A9" w:rsidRDefault="0000707D" w:rsidP="003347A9">
            <w:pPr>
              <w:suppressAutoHyphens w:val="0"/>
              <w:spacing w:before="40" w:after="120" w:line="220" w:lineRule="exact"/>
              <w:ind w:right="113"/>
            </w:pPr>
            <w:r w:rsidRPr="003347A9">
              <w:t>19 Dec. 2024</w:t>
            </w:r>
          </w:p>
        </w:tc>
      </w:tr>
      <w:tr w:rsidR="0070134B" w:rsidRPr="003347A9" w14:paraId="601BC5D7" w14:textId="77777777" w:rsidTr="0070134B">
        <w:tc>
          <w:tcPr>
            <w:tcW w:w="1701" w:type="dxa"/>
            <w:shd w:val="clear" w:color="auto" w:fill="auto"/>
          </w:tcPr>
          <w:p w14:paraId="5D96F927" w14:textId="77777777" w:rsidR="0000707D" w:rsidRPr="003347A9" w:rsidRDefault="0000707D" w:rsidP="003347A9">
            <w:pPr>
              <w:suppressAutoHyphens w:val="0"/>
              <w:spacing w:before="40" w:after="120" w:line="220" w:lineRule="exact"/>
              <w:ind w:right="113"/>
            </w:pPr>
            <w:r w:rsidRPr="003347A9">
              <w:t>Denmark</w:t>
            </w:r>
          </w:p>
        </w:tc>
        <w:tc>
          <w:tcPr>
            <w:tcW w:w="1701" w:type="dxa"/>
            <w:shd w:val="clear" w:color="auto" w:fill="auto"/>
          </w:tcPr>
          <w:p w14:paraId="03E12F7A" w14:textId="77777777" w:rsidR="0000707D" w:rsidRPr="003347A9" w:rsidRDefault="0000707D" w:rsidP="003347A9">
            <w:pPr>
              <w:suppressAutoHyphens w:val="0"/>
              <w:spacing w:before="40" w:after="120" w:line="220" w:lineRule="exact"/>
              <w:ind w:right="113"/>
            </w:pPr>
            <w:r w:rsidRPr="003347A9">
              <w:t>13 Jan. 2022</w:t>
            </w:r>
          </w:p>
        </w:tc>
        <w:tc>
          <w:tcPr>
            <w:tcW w:w="1276" w:type="dxa"/>
            <w:shd w:val="clear" w:color="auto" w:fill="auto"/>
          </w:tcPr>
          <w:p w14:paraId="70E71AC8" w14:textId="77777777" w:rsidR="0000707D" w:rsidRPr="003347A9" w:rsidRDefault="0000707D" w:rsidP="003347A9">
            <w:pPr>
              <w:suppressAutoHyphens w:val="0"/>
              <w:spacing w:before="40" w:after="120" w:line="220" w:lineRule="exact"/>
              <w:ind w:right="113"/>
            </w:pPr>
            <w:r w:rsidRPr="003347A9">
              <w:t>12 Feb. 2022</w:t>
            </w:r>
          </w:p>
        </w:tc>
        <w:tc>
          <w:tcPr>
            <w:tcW w:w="1310" w:type="dxa"/>
            <w:shd w:val="clear" w:color="auto" w:fill="auto"/>
          </w:tcPr>
          <w:p w14:paraId="6CFB6516" w14:textId="77777777" w:rsidR="0000707D" w:rsidRPr="003347A9" w:rsidRDefault="0000707D" w:rsidP="003347A9">
            <w:pPr>
              <w:suppressAutoHyphens w:val="0"/>
              <w:spacing w:before="40" w:after="120" w:line="220" w:lineRule="exact"/>
              <w:ind w:right="113"/>
            </w:pPr>
            <w:r w:rsidRPr="003347A9">
              <w:t>12 Feb. 2024</w:t>
            </w:r>
          </w:p>
        </w:tc>
        <w:tc>
          <w:tcPr>
            <w:tcW w:w="1382" w:type="dxa"/>
            <w:shd w:val="clear" w:color="auto" w:fill="auto"/>
          </w:tcPr>
          <w:p w14:paraId="0361F5B5" w14:textId="77777777" w:rsidR="0000707D" w:rsidRPr="003347A9" w:rsidRDefault="0000707D" w:rsidP="003347A9">
            <w:pPr>
              <w:suppressAutoHyphens w:val="0"/>
              <w:spacing w:before="40" w:after="120" w:line="220" w:lineRule="exact"/>
              <w:ind w:right="113"/>
            </w:pPr>
            <w:r w:rsidRPr="003347A9">
              <w:t>3 May 2025</w:t>
            </w:r>
          </w:p>
        </w:tc>
      </w:tr>
      <w:tr w:rsidR="0000707D" w:rsidRPr="003347A9" w14:paraId="22119481" w14:textId="77777777" w:rsidTr="0070134B">
        <w:tc>
          <w:tcPr>
            <w:tcW w:w="1701" w:type="dxa"/>
            <w:shd w:val="clear" w:color="auto" w:fill="auto"/>
          </w:tcPr>
          <w:p w14:paraId="2481C5F0" w14:textId="77777777" w:rsidR="0000707D" w:rsidRPr="003347A9" w:rsidRDefault="0000707D" w:rsidP="003347A9">
            <w:pPr>
              <w:suppressAutoHyphens w:val="0"/>
              <w:spacing w:before="40" w:after="120" w:line="220" w:lineRule="exact"/>
              <w:ind w:right="113"/>
            </w:pPr>
            <w:r w:rsidRPr="003347A9">
              <w:t>Croatia*</w:t>
            </w:r>
          </w:p>
        </w:tc>
        <w:tc>
          <w:tcPr>
            <w:tcW w:w="1701" w:type="dxa"/>
            <w:shd w:val="clear" w:color="auto" w:fill="auto"/>
          </w:tcPr>
          <w:p w14:paraId="21935331" w14:textId="77777777" w:rsidR="0000707D" w:rsidRPr="003347A9" w:rsidRDefault="0000707D" w:rsidP="003347A9">
            <w:pPr>
              <w:suppressAutoHyphens w:val="0"/>
              <w:spacing w:before="40" w:after="120" w:line="220" w:lineRule="exact"/>
              <w:ind w:right="113"/>
            </w:pPr>
            <w:r w:rsidRPr="003347A9">
              <w:t>31 Jan. 2022</w:t>
            </w:r>
          </w:p>
        </w:tc>
        <w:tc>
          <w:tcPr>
            <w:tcW w:w="1276" w:type="dxa"/>
            <w:shd w:val="clear" w:color="auto" w:fill="auto"/>
          </w:tcPr>
          <w:p w14:paraId="2BEB51D3" w14:textId="77777777" w:rsidR="0000707D" w:rsidRPr="003347A9" w:rsidRDefault="0000707D" w:rsidP="003347A9">
            <w:pPr>
              <w:suppressAutoHyphens w:val="0"/>
              <w:spacing w:before="40" w:after="120" w:line="220" w:lineRule="exact"/>
              <w:ind w:right="113"/>
            </w:pPr>
            <w:r w:rsidRPr="003347A9">
              <w:t>2 Mar. 2022</w:t>
            </w:r>
          </w:p>
        </w:tc>
        <w:tc>
          <w:tcPr>
            <w:tcW w:w="1310" w:type="dxa"/>
            <w:shd w:val="clear" w:color="auto" w:fill="auto"/>
          </w:tcPr>
          <w:p w14:paraId="7DAEC904" w14:textId="77777777" w:rsidR="0000707D" w:rsidRPr="003347A9" w:rsidRDefault="0000707D" w:rsidP="003347A9">
            <w:pPr>
              <w:suppressAutoHyphens w:val="0"/>
              <w:spacing w:before="40" w:after="120" w:line="220" w:lineRule="exact"/>
              <w:ind w:right="113"/>
            </w:pPr>
            <w:r w:rsidRPr="003347A9">
              <w:t>2 Mar. 2024</w:t>
            </w:r>
          </w:p>
        </w:tc>
        <w:tc>
          <w:tcPr>
            <w:tcW w:w="1382" w:type="dxa"/>
            <w:shd w:val="clear" w:color="auto" w:fill="auto"/>
          </w:tcPr>
          <w:p w14:paraId="35629597" w14:textId="77777777" w:rsidR="0000707D" w:rsidRPr="003347A9" w:rsidRDefault="0000707D" w:rsidP="003347A9">
            <w:pPr>
              <w:suppressAutoHyphens w:val="0"/>
              <w:spacing w:before="40" w:after="120" w:line="220" w:lineRule="exact"/>
              <w:ind w:right="113"/>
            </w:pPr>
            <w:r w:rsidRPr="003347A9">
              <w:t>15 May 2024</w:t>
            </w:r>
          </w:p>
        </w:tc>
      </w:tr>
      <w:tr w:rsidR="0000707D" w:rsidRPr="003347A9" w14:paraId="61BDCDCC" w14:textId="77777777" w:rsidTr="0070134B">
        <w:trPr>
          <w:trHeight w:val="300"/>
        </w:trPr>
        <w:tc>
          <w:tcPr>
            <w:tcW w:w="1701" w:type="dxa"/>
            <w:shd w:val="clear" w:color="auto" w:fill="auto"/>
          </w:tcPr>
          <w:p w14:paraId="177AD9C1" w14:textId="77777777" w:rsidR="0000707D" w:rsidRPr="003347A9" w:rsidRDefault="0000707D" w:rsidP="003347A9">
            <w:pPr>
              <w:suppressAutoHyphens w:val="0"/>
              <w:spacing w:before="40" w:after="120" w:line="220" w:lineRule="exact"/>
              <w:ind w:right="113"/>
            </w:pPr>
            <w:r w:rsidRPr="003347A9">
              <w:t>Luxembourg*</w:t>
            </w:r>
          </w:p>
        </w:tc>
        <w:tc>
          <w:tcPr>
            <w:tcW w:w="1701" w:type="dxa"/>
            <w:shd w:val="clear" w:color="auto" w:fill="auto"/>
          </w:tcPr>
          <w:p w14:paraId="5F008020" w14:textId="77777777" w:rsidR="0000707D" w:rsidRPr="003347A9" w:rsidRDefault="0000707D" w:rsidP="003347A9">
            <w:pPr>
              <w:suppressAutoHyphens w:val="0"/>
              <w:spacing w:before="40" w:after="120" w:line="220" w:lineRule="exact"/>
              <w:ind w:right="113"/>
            </w:pPr>
            <w:r w:rsidRPr="003347A9">
              <w:t>1 Apr. 2022</w:t>
            </w:r>
          </w:p>
        </w:tc>
        <w:tc>
          <w:tcPr>
            <w:tcW w:w="1276" w:type="dxa"/>
            <w:shd w:val="clear" w:color="auto" w:fill="auto"/>
          </w:tcPr>
          <w:p w14:paraId="3140429D" w14:textId="77777777" w:rsidR="0000707D" w:rsidRPr="003347A9" w:rsidRDefault="0000707D" w:rsidP="003347A9">
            <w:pPr>
              <w:suppressAutoHyphens w:val="0"/>
              <w:spacing w:before="40" w:after="120" w:line="220" w:lineRule="exact"/>
              <w:ind w:right="113"/>
            </w:pPr>
            <w:r w:rsidRPr="003347A9">
              <w:t>1 May 2022</w:t>
            </w:r>
          </w:p>
        </w:tc>
        <w:tc>
          <w:tcPr>
            <w:tcW w:w="1310" w:type="dxa"/>
            <w:shd w:val="clear" w:color="auto" w:fill="auto"/>
          </w:tcPr>
          <w:p w14:paraId="09484599" w14:textId="77777777" w:rsidR="0000707D" w:rsidRPr="003347A9" w:rsidRDefault="0000707D" w:rsidP="003347A9">
            <w:pPr>
              <w:suppressAutoHyphens w:val="0"/>
              <w:spacing w:before="40" w:after="120" w:line="220" w:lineRule="exact"/>
              <w:ind w:right="113"/>
            </w:pPr>
            <w:r w:rsidRPr="003347A9">
              <w:t>1 May 2024</w:t>
            </w:r>
          </w:p>
        </w:tc>
        <w:tc>
          <w:tcPr>
            <w:tcW w:w="1382" w:type="dxa"/>
            <w:shd w:val="clear" w:color="auto" w:fill="auto"/>
          </w:tcPr>
          <w:p w14:paraId="34A2B9C7" w14:textId="77777777" w:rsidR="0000707D" w:rsidRPr="003347A9" w:rsidRDefault="0000707D" w:rsidP="003347A9">
            <w:pPr>
              <w:suppressAutoHyphens w:val="0"/>
              <w:spacing w:before="40" w:after="120" w:line="220" w:lineRule="exact"/>
              <w:ind w:right="113"/>
            </w:pPr>
            <w:r w:rsidRPr="003347A9">
              <w:t>14 May 2024</w:t>
            </w:r>
          </w:p>
        </w:tc>
      </w:tr>
      <w:tr w:rsidR="0000707D" w:rsidRPr="003347A9" w14:paraId="020CDC97" w14:textId="77777777" w:rsidTr="0070134B">
        <w:trPr>
          <w:trHeight w:val="300"/>
        </w:trPr>
        <w:tc>
          <w:tcPr>
            <w:tcW w:w="1701" w:type="dxa"/>
            <w:shd w:val="clear" w:color="auto" w:fill="auto"/>
          </w:tcPr>
          <w:p w14:paraId="498D0864" w14:textId="77777777" w:rsidR="0000707D" w:rsidRPr="003347A9" w:rsidRDefault="0000707D" w:rsidP="003347A9">
            <w:pPr>
              <w:suppressAutoHyphens w:val="0"/>
              <w:spacing w:before="40" w:after="120" w:line="220" w:lineRule="exact"/>
              <w:ind w:right="113"/>
            </w:pPr>
            <w:r w:rsidRPr="003347A9">
              <w:t>Cabo Verde</w:t>
            </w:r>
          </w:p>
        </w:tc>
        <w:tc>
          <w:tcPr>
            <w:tcW w:w="1701" w:type="dxa"/>
            <w:shd w:val="clear" w:color="auto" w:fill="auto"/>
          </w:tcPr>
          <w:p w14:paraId="4287B2C7" w14:textId="77777777" w:rsidR="0000707D" w:rsidRPr="003347A9" w:rsidRDefault="0000707D" w:rsidP="003347A9">
            <w:pPr>
              <w:suppressAutoHyphens w:val="0"/>
              <w:spacing w:before="40" w:after="120" w:line="220" w:lineRule="exact"/>
              <w:ind w:right="113"/>
            </w:pPr>
            <w:r w:rsidRPr="003347A9">
              <w:t>20 Dec. 2022</w:t>
            </w:r>
          </w:p>
        </w:tc>
        <w:tc>
          <w:tcPr>
            <w:tcW w:w="1276" w:type="dxa"/>
            <w:shd w:val="clear" w:color="auto" w:fill="auto"/>
          </w:tcPr>
          <w:p w14:paraId="6AE25CF3" w14:textId="77777777" w:rsidR="0000707D" w:rsidRPr="003347A9" w:rsidRDefault="0000707D" w:rsidP="003347A9">
            <w:pPr>
              <w:suppressAutoHyphens w:val="0"/>
              <w:spacing w:before="40" w:after="120" w:line="220" w:lineRule="exact"/>
              <w:ind w:right="113"/>
            </w:pPr>
            <w:r w:rsidRPr="003347A9">
              <w:t>19 Jan. 2023</w:t>
            </w:r>
          </w:p>
        </w:tc>
        <w:tc>
          <w:tcPr>
            <w:tcW w:w="1310" w:type="dxa"/>
            <w:shd w:val="clear" w:color="auto" w:fill="auto"/>
          </w:tcPr>
          <w:p w14:paraId="0914BC42" w14:textId="77777777" w:rsidR="0000707D" w:rsidRPr="003347A9" w:rsidRDefault="0000707D" w:rsidP="003347A9">
            <w:pPr>
              <w:suppressAutoHyphens w:val="0"/>
              <w:spacing w:before="40" w:after="120" w:line="220" w:lineRule="exact"/>
              <w:ind w:right="113"/>
            </w:pPr>
            <w:r w:rsidRPr="003347A9">
              <w:t>19 Jan. 2025</w:t>
            </w:r>
          </w:p>
        </w:tc>
        <w:tc>
          <w:tcPr>
            <w:tcW w:w="1382" w:type="dxa"/>
            <w:shd w:val="clear" w:color="auto" w:fill="auto"/>
          </w:tcPr>
          <w:p w14:paraId="7B86EBB1" w14:textId="77777777" w:rsidR="0000707D" w:rsidRPr="003347A9" w:rsidRDefault="0000707D" w:rsidP="003347A9">
            <w:pPr>
              <w:suppressAutoHyphens w:val="0"/>
              <w:spacing w:before="40" w:after="120" w:line="220" w:lineRule="exact"/>
              <w:ind w:right="113"/>
            </w:pPr>
            <w:r w:rsidRPr="003347A9">
              <w:t>-</w:t>
            </w:r>
          </w:p>
        </w:tc>
      </w:tr>
      <w:tr w:rsidR="0000707D" w:rsidRPr="003347A9" w14:paraId="1F721DDD" w14:textId="77777777" w:rsidTr="0070134B">
        <w:trPr>
          <w:trHeight w:val="300"/>
        </w:trPr>
        <w:tc>
          <w:tcPr>
            <w:tcW w:w="1701" w:type="dxa"/>
            <w:shd w:val="clear" w:color="auto" w:fill="auto"/>
          </w:tcPr>
          <w:p w14:paraId="427746ED" w14:textId="77777777" w:rsidR="0000707D" w:rsidRPr="003347A9" w:rsidRDefault="0000707D" w:rsidP="003347A9">
            <w:pPr>
              <w:suppressAutoHyphens w:val="0"/>
              <w:spacing w:before="40" w:after="120" w:line="220" w:lineRule="exact"/>
              <w:ind w:right="113"/>
            </w:pPr>
            <w:r w:rsidRPr="003347A9">
              <w:t>Republic of Korea*</w:t>
            </w:r>
          </w:p>
        </w:tc>
        <w:tc>
          <w:tcPr>
            <w:tcW w:w="1701" w:type="dxa"/>
            <w:shd w:val="clear" w:color="auto" w:fill="auto"/>
          </w:tcPr>
          <w:p w14:paraId="74E8C32B" w14:textId="77777777" w:rsidR="0000707D" w:rsidRPr="003347A9" w:rsidRDefault="0000707D" w:rsidP="003347A9">
            <w:pPr>
              <w:suppressAutoHyphens w:val="0"/>
              <w:spacing w:before="40" w:after="120" w:line="220" w:lineRule="exact"/>
              <w:ind w:right="113"/>
            </w:pPr>
            <w:r w:rsidRPr="003347A9">
              <w:t>4 Jan. 2023</w:t>
            </w:r>
          </w:p>
        </w:tc>
        <w:tc>
          <w:tcPr>
            <w:tcW w:w="1276" w:type="dxa"/>
            <w:shd w:val="clear" w:color="auto" w:fill="auto"/>
          </w:tcPr>
          <w:p w14:paraId="20944DFF" w14:textId="77777777" w:rsidR="0000707D" w:rsidRPr="003347A9" w:rsidRDefault="0000707D" w:rsidP="003347A9">
            <w:pPr>
              <w:suppressAutoHyphens w:val="0"/>
              <w:spacing w:before="40" w:after="120" w:line="220" w:lineRule="exact"/>
              <w:ind w:right="113"/>
            </w:pPr>
            <w:r w:rsidRPr="003347A9">
              <w:t>3 Feb. 2023</w:t>
            </w:r>
          </w:p>
        </w:tc>
        <w:tc>
          <w:tcPr>
            <w:tcW w:w="1310" w:type="dxa"/>
            <w:shd w:val="clear" w:color="auto" w:fill="auto"/>
          </w:tcPr>
          <w:p w14:paraId="7480EF66" w14:textId="77777777" w:rsidR="0000707D" w:rsidRPr="003347A9" w:rsidRDefault="0000707D" w:rsidP="003347A9">
            <w:pPr>
              <w:suppressAutoHyphens w:val="0"/>
              <w:spacing w:before="40" w:after="120" w:line="220" w:lineRule="exact"/>
              <w:ind w:right="113"/>
            </w:pPr>
            <w:r w:rsidRPr="003347A9">
              <w:t>3 Feb. 2025</w:t>
            </w:r>
          </w:p>
        </w:tc>
        <w:tc>
          <w:tcPr>
            <w:tcW w:w="1382" w:type="dxa"/>
            <w:shd w:val="clear" w:color="auto" w:fill="auto"/>
          </w:tcPr>
          <w:p w14:paraId="116D0C00" w14:textId="77777777" w:rsidR="0000707D" w:rsidRPr="003347A9" w:rsidRDefault="0000707D" w:rsidP="003347A9">
            <w:pPr>
              <w:suppressAutoHyphens w:val="0"/>
              <w:spacing w:before="40" w:after="120" w:line="220" w:lineRule="exact"/>
              <w:ind w:right="113"/>
            </w:pPr>
            <w:r w:rsidRPr="003347A9">
              <w:t>21 May 2025</w:t>
            </w:r>
          </w:p>
        </w:tc>
      </w:tr>
      <w:tr w:rsidR="0000707D" w:rsidRPr="003347A9" w14:paraId="7FC83004" w14:textId="77777777" w:rsidTr="0070134B">
        <w:trPr>
          <w:trHeight w:val="300"/>
        </w:trPr>
        <w:tc>
          <w:tcPr>
            <w:tcW w:w="1701" w:type="dxa"/>
            <w:shd w:val="clear" w:color="auto" w:fill="auto"/>
          </w:tcPr>
          <w:p w14:paraId="77F07429" w14:textId="77777777" w:rsidR="0000707D" w:rsidRPr="003347A9" w:rsidRDefault="0000707D" w:rsidP="003347A9">
            <w:pPr>
              <w:suppressAutoHyphens w:val="0"/>
              <w:spacing w:before="40" w:after="120" w:line="220" w:lineRule="exact"/>
              <w:ind w:right="113"/>
            </w:pPr>
            <w:r w:rsidRPr="003347A9">
              <w:t>Finland*</w:t>
            </w:r>
          </w:p>
        </w:tc>
        <w:tc>
          <w:tcPr>
            <w:tcW w:w="1701" w:type="dxa"/>
            <w:shd w:val="clear" w:color="auto" w:fill="auto"/>
          </w:tcPr>
          <w:p w14:paraId="5EA530AB" w14:textId="77777777" w:rsidR="0000707D" w:rsidRPr="003347A9" w:rsidRDefault="0000707D" w:rsidP="003347A9">
            <w:pPr>
              <w:suppressAutoHyphens w:val="0"/>
              <w:spacing w:before="40" w:after="120" w:line="220" w:lineRule="exact"/>
              <w:ind w:right="113"/>
            </w:pPr>
            <w:r w:rsidRPr="003347A9">
              <w:t>24 Mar. 2023</w:t>
            </w:r>
          </w:p>
        </w:tc>
        <w:tc>
          <w:tcPr>
            <w:tcW w:w="1276" w:type="dxa"/>
            <w:shd w:val="clear" w:color="auto" w:fill="auto"/>
          </w:tcPr>
          <w:p w14:paraId="0248FFFE" w14:textId="77777777" w:rsidR="0000707D" w:rsidRPr="003347A9" w:rsidRDefault="0000707D" w:rsidP="003347A9">
            <w:pPr>
              <w:suppressAutoHyphens w:val="0"/>
              <w:spacing w:before="40" w:after="120" w:line="220" w:lineRule="exact"/>
              <w:ind w:right="113"/>
            </w:pPr>
            <w:r w:rsidRPr="003347A9">
              <w:t>23 Apr. 2023</w:t>
            </w:r>
          </w:p>
        </w:tc>
        <w:tc>
          <w:tcPr>
            <w:tcW w:w="1310" w:type="dxa"/>
            <w:shd w:val="clear" w:color="auto" w:fill="auto"/>
          </w:tcPr>
          <w:p w14:paraId="45916E04" w14:textId="77777777" w:rsidR="0000707D" w:rsidRPr="003347A9" w:rsidRDefault="0000707D" w:rsidP="003347A9">
            <w:pPr>
              <w:suppressAutoHyphens w:val="0"/>
              <w:spacing w:before="40" w:after="120" w:line="220" w:lineRule="exact"/>
              <w:ind w:right="113"/>
            </w:pPr>
            <w:r w:rsidRPr="003347A9">
              <w:t>23 Apr. 2025</w:t>
            </w:r>
          </w:p>
        </w:tc>
        <w:tc>
          <w:tcPr>
            <w:tcW w:w="1382" w:type="dxa"/>
            <w:shd w:val="clear" w:color="auto" w:fill="auto"/>
          </w:tcPr>
          <w:p w14:paraId="773678E0" w14:textId="77777777" w:rsidR="0000707D" w:rsidRPr="003347A9" w:rsidRDefault="0000707D" w:rsidP="003347A9">
            <w:pPr>
              <w:suppressAutoHyphens w:val="0"/>
              <w:spacing w:before="40" w:after="120" w:line="220" w:lineRule="exact"/>
              <w:ind w:right="113"/>
            </w:pPr>
            <w:r w:rsidRPr="003347A9">
              <w:t>23 April 2025</w:t>
            </w:r>
          </w:p>
        </w:tc>
      </w:tr>
      <w:tr w:rsidR="0000707D" w:rsidRPr="003347A9" w14:paraId="7A0DDF20" w14:textId="77777777" w:rsidTr="0070134B">
        <w:trPr>
          <w:trHeight w:val="420"/>
        </w:trPr>
        <w:tc>
          <w:tcPr>
            <w:tcW w:w="1701" w:type="dxa"/>
            <w:shd w:val="clear" w:color="auto" w:fill="auto"/>
          </w:tcPr>
          <w:p w14:paraId="3DE71964" w14:textId="77777777" w:rsidR="0000707D" w:rsidRPr="003347A9" w:rsidRDefault="0000707D" w:rsidP="003347A9">
            <w:pPr>
              <w:suppressAutoHyphens w:val="0"/>
              <w:spacing w:before="40" w:after="120" w:line="220" w:lineRule="exact"/>
              <w:ind w:right="113"/>
            </w:pPr>
            <w:r w:rsidRPr="003347A9">
              <w:t>Maldives</w:t>
            </w:r>
          </w:p>
        </w:tc>
        <w:tc>
          <w:tcPr>
            <w:tcW w:w="1701" w:type="dxa"/>
            <w:shd w:val="clear" w:color="auto" w:fill="auto"/>
          </w:tcPr>
          <w:p w14:paraId="65C5E89E" w14:textId="77777777" w:rsidR="0000707D" w:rsidRPr="003347A9" w:rsidRDefault="0000707D" w:rsidP="003347A9">
            <w:pPr>
              <w:suppressAutoHyphens w:val="0"/>
              <w:spacing w:before="40" w:after="120" w:line="220" w:lineRule="exact"/>
              <w:ind w:right="113"/>
            </w:pPr>
            <w:r w:rsidRPr="003347A9">
              <w:t>31 July 2023</w:t>
            </w:r>
          </w:p>
        </w:tc>
        <w:tc>
          <w:tcPr>
            <w:tcW w:w="1276" w:type="dxa"/>
            <w:shd w:val="clear" w:color="auto" w:fill="auto"/>
          </w:tcPr>
          <w:p w14:paraId="7479E6B0" w14:textId="77777777" w:rsidR="0000707D" w:rsidRPr="003347A9" w:rsidRDefault="0000707D" w:rsidP="003347A9">
            <w:pPr>
              <w:suppressAutoHyphens w:val="0"/>
              <w:spacing w:before="40" w:after="120" w:line="220" w:lineRule="exact"/>
              <w:ind w:right="113"/>
            </w:pPr>
            <w:r w:rsidRPr="003347A9">
              <w:t>30 Sept. 2023</w:t>
            </w:r>
          </w:p>
        </w:tc>
        <w:tc>
          <w:tcPr>
            <w:tcW w:w="1310" w:type="dxa"/>
            <w:shd w:val="clear" w:color="auto" w:fill="auto"/>
          </w:tcPr>
          <w:p w14:paraId="0393E05B" w14:textId="77777777" w:rsidR="0000707D" w:rsidRPr="003347A9" w:rsidRDefault="0000707D" w:rsidP="003347A9">
            <w:pPr>
              <w:suppressAutoHyphens w:val="0"/>
              <w:spacing w:before="40" w:after="120" w:line="220" w:lineRule="exact"/>
              <w:ind w:right="113"/>
            </w:pPr>
            <w:r w:rsidRPr="003347A9">
              <w:t>30 Sept. 2025</w:t>
            </w:r>
          </w:p>
        </w:tc>
        <w:tc>
          <w:tcPr>
            <w:tcW w:w="1382" w:type="dxa"/>
            <w:shd w:val="clear" w:color="auto" w:fill="auto"/>
          </w:tcPr>
          <w:p w14:paraId="5B12C49F" w14:textId="77777777" w:rsidR="0000707D" w:rsidRPr="003347A9" w:rsidRDefault="0000707D" w:rsidP="003347A9">
            <w:pPr>
              <w:suppressAutoHyphens w:val="0"/>
              <w:spacing w:before="40" w:after="120" w:line="220" w:lineRule="exact"/>
              <w:ind w:right="113"/>
            </w:pPr>
            <w:r w:rsidRPr="003347A9">
              <w:t>-</w:t>
            </w:r>
          </w:p>
        </w:tc>
      </w:tr>
      <w:tr w:rsidR="0000707D" w:rsidRPr="003347A9" w14:paraId="13AB30B6" w14:textId="77777777" w:rsidTr="0070134B">
        <w:trPr>
          <w:trHeight w:val="420"/>
        </w:trPr>
        <w:tc>
          <w:tcPr>
            <w:tcW w:w="1701" w:type="dxa"/>
            <w:shd w:val="clear" w:color="auto" w:fill="auto"/>
          </w:tcPr>
          <w:p w14:paraId="0135C6E4" w14:textId="77777777" w:rsidR="0000707D" w:rsidRPr="003347A9" w:rsidRDefault="0000707D" w:rsidP="003347A9">
            <w:pPr>
              <w:suppressAutoHyphens w:val="0"/>
              <w:spacing w:before="40" w:after="120" w:line="220" w:lineRule="exact"/>
              <w:ind w:right="113"/>
            </w:pPr>
            <w:r w:rsidRPr="003347A9">
              <w:t>South Africa</w:t>
            </w:r>
          </w:p>
        </w:tc>
        <w:tc>
          <w:tcPr>
            <w:tcW w:w="1701" w:type="dxa"/>
            <w:shd w:val="clear" w:color="auto" w:fill="auto"/>
          </w:tcPr>
          <w:p w14:paraId="071BBA7A" w14:textId="77777777" w:rsidR="0000707D" w:rsidRPr="003347A9" w:rsidRDefault="0000707D" w:rsidP="003347A9">
            <w:pPr>
              <w:suppressAutoHyphens w:val="0"/>
              <w:spacing w:before="40" w:after="120" w:line="220" w:lineRule="exact"/>
              <w:ind w:right="113"/>
            </w:pPr>
            <w:r w:rsidRPr="003347A9">
              <w:t>14 May 2024</w:t>
            </w:r>
          </w:p>
        </w:tc>
        <w:tc>
          <w:tcPr>
            <w:tcW w:w="1276" w:type="dxa"/>
            <w:shd w:val="clear" w:color="auto" w:fill="auto"/>
          </w:tcPr>
          <w:p w14:paraId="4DCD7CCA" w14:textId="77777777" w:rsidR="0000707D" w:rsidRPr="003347A9" w:rsidRDefault="0000707D" w:rsidP="003347A9">
            <w:pPr>
              <w:suppressAutoHyphens w:val="0"/>
              <w:spacing w:before="40" w:after="120" w:line="220" w:lineRule="exact"/>
              <w:ind w:right="113"/>
            </w:pPr>
            <w:r w:rsidRPr="003347A9">
              <w:t>14 June 2024</w:t>
            </w:r>
          </w:p>
        </w:tc>
        <w:tc>
          <w:tcPr>
            <w:tcW w:w="1310" w:type="dxa"/>
            <w:shd w:val="clear" w:color="auto" w:fill="auto"/>
          </w:tcPr>
          <w:p w14:paraId="5F3925A3" w14:textId="77777777" w:rsidR="0000707D" w:rsidRPr="003347A9" w:rsidRDefault="0000707D" w:rsidP="003347A9">
            <w:pPr>
              <w:suppressAutoHyphens w:val="0"/>
              <w:spacing w:before="40" w:after="120" w:line="220" w:lineRule="exact"/>
              <w:ind w:right="113"/>
            </w:pPr>
            <w:r w:rsidRPr="003347A9">
              <w:t>14 June 2026</w:t>
            </w:r>
          </w:p>
        </w:tc>
        <w:tc>
          <w:tcPr>
            <w:tcW w:w="1382" w:type="dxa"/>
            <w:shd w:val="clear" w:color="auto" w:fill="auto"/>
          </w:tcPr>
          <w:p w14:paraId="2E65D50D" w14:textId="77777777" w:rsidR="0000707D" w:rsidRPr="003347A9" w:rsidRDefault="0000707D" w:rsidP="003347A9">
            <w:pPr>
              <w:suppressAutoHyphens w:val="0"/>
              <w:spacing w:before="40" w:after="120" w:line="220" w:lineRule="exact"/>
              <w:ind w:right="113"/>
            </w:pPr>
            <w:r w:rsidRPr="003347A9">
              <w:t>-</w:t>
            </w:r>
          </w:p>
        </w:tc>
      </w:tr>
      <w:tr w:rsidR="0000707D" w:rsidRPr="003347A9" w14:paraId="49C701CC" w14:textId="77777777" w:rsidTr="0070134B">
        <w:trPr>
          <w:trHeight w:val="420"/>
        </w:trPr>
        <w:tc>
          <w:tcPr>
            <w:tcW w:w="1701" w:type="dxa"/>
            <w:shd w:val="clear" w:color="auto" w:fill="auto"/>
          </w:tcPr>
          <w:p w14:paraId="2978798E" w14:textId="77777777" w:rsidR="0000707D" w:rsidRPr="003347A9" w:rsidRDefault="0000707D" w:rsidP="003347A9">
            <w:pPr>
              <w:suppressAutoHyphens w:val="0"/>
              <w:spacing w:before="40" w:after="120" w:line="220" w:lineRule="exact"/>
              <w:ind w:right="113"/>
            </w:pPr>
            <w:r w:rsidRPr="003347A9">
              <w:t>Thailand</w:t>
            </w:r>
          </w:p>
        </w:tc>
        <w:tc>
          <w:tcPr>
            <w:tcW w:w="1701" w:type="dxa"/>
            <w:shd w:val="clear" w:color="auto" w:fill="auto"/>
          </w:tcPr>
          <w:p w14:paraId="0DDC0259" w14:textId="77777777" w:rsidR="0000707D" w:rsidRPr="003347A9" w:rsidRDefault="0000707D" w:rsidP="003347A9">
            <w:pPr>
              <w:suppressAutoHyphens w:val="0"/>
              <w:spacing w:before="40" w:after="120" w:line="220" w:lineRule="exact"/>
              <w:ind w:right="113"/>
            </w:pPr>
            <w:r w:rsidRPr="003347A9">
              <w:t>14 May 2024</w:t>
            </w:r>
          </w:p>
        </w:tc>
        <w:tc>
          <w:tcPr>
            <w:tcW w:w="1276" w:type="dxa"/>
            <w:shd w:val="clear" w:color="auto" w:fill="auto"/>
          </w:tcPr>
          <w:p w14:paraId="4C52C7EE" w14:textId="77777777" w:rsidR="0000707D" w:rsidRPr="003347A9" w:rsidRDefault="0000707D" w:rsidP="003347A9">
            <w:pPr>
              <w:suppressAutoHyphens w:val="0"/>
              <w:spacing w:before="40" w:after="120" w:line="220" w:lineRule="exact"/>
              <w:ind w:right="113"/>
            </w:pPr>
            <w:r w:rsidRPr="003347A9">
              <w:t>14 June 2024</w:t>
            </w:r>
          </w:p>
        </w:tc>
        <w:tc>
          <w:tcPr>
            <w:tcW w:w="1310" w:type="dxa"/>
            <w:shd w:val="clear" w:color="auto" w:fill="auto"/>
          </w:tcPr>
          <w:p w14:paraId="1ECCC6C3" w14:textId="77777777" w:rsidR="0000707D" w:rsidRPr="003347A9" w:rsidRDefault="0000707D" w:rsidP="003347A9">
            <w:pPr>
              <w:suppressAutoHyphens w:val="0"/>
              <w:spacing w:before="40" w:after="120" w:line="220" w:lineRule="exact"/>
              <w:ind w:right="113"/>
            </w:pPr>
            <w:r w:rsidRPr="003347A9">
              <w:t>14 June 2026</w:t>
            </w:r>
          </w:p>
        </w:tc>
        <w:tc>
          <w:tcPr>
            <w:tcW w:w="1382" w:type="dxa"/>
            <w:shd w:val="clear" w:color="auto" w:fill="auto"/>
          </w:tcPr>
          <w:p w14:paraId="30F1DD64" w14:textId="77777777" w:rsidR="0000707D" w:rsidRPr="003347A9" w:rsidRDefault="0000707D" w:rsidP="003347A9">
            <w:pPr>
              <w:suppressAutoHyphens w:val="0"/>
              <w:spacing w:before="40" w:after="120" w:line="220" w:lineRule="exact"/>
              <w:ind w:right="113"/>
            </w:pPr>
            <w:r w:rsidRPr="003347A9">
              <w:t>-</w:t>
            </w:r>
          </w:p>
        </w:tc>
      </w:tr>
      <w:tr w:rsidR="0000707D" w:rsidRPr="003347A9" w14:paraId="2C2FC330" w14:textId="77777777" w:rsidTr="0070134B">
        <w:trPr>
          <w:trHeight w:val="420"/>
        </w:trPr>
        <w:tc>
          <w:tcPr>
            <w:tcW w:w="1701" w:type="dxa"/>
            <w:shd w:val="clear" w:color="auto" w:fill="auto"/>
          </w:tcPr>
          <w:p w14:paraId="729CB8FC" w14:textId="6712A093" w:rsidR="0000707D" w:rsidRPr="003347A9" w:rsidRDefault="0000707D" w:rsidP="003347A9">
            <w:pPr>
              <w:suppressAutoHyphens w:val="0"/>
              <w:spacing w:before="40" w:after="120" w:line="220" w:lineRule="exact"/>
              <w:ind w:right="113"/>
            </w:pPr>
            <w:r w:rsidRPr="003347A9">
              <w:t>Côte d</w:t>
            </w:r>
            <w:r w:rsidR="00716DCD">
              <w:t>’</w:t>
            </w:r>
            <w:r w:rsidRPr="003347A9">
              <w:t>Ivoire</w:t>
            </w:r>
          </w:p>
        </w:tc>
        <w:tc>
          <w:tcPr>
            <w:tcW w:w="1701" w:type="dxa"/>
            <w:shd w:val="clear" w:color="auto" w:fill="auto"/>
          </w:tcPr>
          <w:p w14:paraId="01719F80" w14:textId="77777777" w:rsidR="0000707D" w:rsidRPr="003347A9" w:rsidRDefault="0000707D" w:rsidP="003347A9">
            <w:pPr>
              <w:suppressAutoHyphens w:val="0"/>
              <w:spacing w:before="40" w:after="120" w:line="220" w:lineRule="exact"/>
              <w:ind w:right="113"/>
            </w:pPr>
            <w:r w:rsidRPr="003347A9">
              <w:t>6 June 2024</w:t>
            </w:r>
          </w:p>
        </w:tc>
        <w:tc>
          <w:tcPr>
            <w:tcW w:w="1276" w:type="dxa"/>
            <w:shd w:val="clear" w:color="auto" w:fill="auto"/>
          </w:tcPr>
          <w:p w14:paraId="7F00A007" w14:textId="77777777" w:rsidR="0000707D" w:rsidRPr="003347A9" w:rsidRDefault="0000707D" w:rsidP="003347A9">
            <w:pPr>
              <w:suppressAutoHyphens w:val="0"/>
              <w:spacing w:before="40" w:after="120" w:line="220" w:lineRule="exact"/>
              <w:ind w:right="113"/>
            </w:pPr>
            <w:r w:rsidRPr="003347A9">
              <w:t>6 July 2024</w:t>
            </w:r>
          </w:p>
        </w:tc>
        <w:tc>
          <w:tcPr>
            <w:tcW w:w="1310" w:type="dxa"/>
            <w:shd w:val="clear" w:color="auto" w:fill="auto"/>
          </w:tcPr>
          <w:p w14:paraId="56082507" w14:textId="77777777" w:rsidR="0000707D" w:rsidRPr="003347A9" w:rsidRDefault="0000707D" w:rsidP="003347A9">
            <w:pPr>
              <w:suppressAutoHyphens w:val="0"/>
              <w:spacing w:before="40" w:after="120" w:line="220" w:lineRule="exact"/>
              <w:ind w:right="113"/>
            </w:pPr>
            <w:r w:rsidRPr="003347A9">
              <w:t>6 July 2026</w:t>
            </w:r>
          </w:p>
        </w:tc>
        <w:tc>
          <w:tcPr>
            <w:tcW w:w="1382" w:type="dxa"/>
            <w:shd w:val="clear" w:color="auto" w:fill="auto"/>
          </w:tcPr>
          <w:p w14:paraId="118165EC" w14:textId="77777777" w:rsidR="0000707D" w:rsidRPr="003347A9" w:rsidRDefault="0000707D" w:rsidP="003347A9">
            <w:pPr>
              <w:suppressAutoHyphens w:val="0"/>
              <w:spacing w:before="40" w:after="120" w:line="220" w:lineRule="exact"/>
              <w:ind w:right="113"/>
            </w:pPr>
            <w:r w:rsidRPr="003347A9">
              <w:t>-</w:t>
            </w:r>
          </w:p>
        </w:tc>
      </w:tr>
      <w:tr w:rsidR="0000707D" w:rsidRPr="003347A9" w14:paraId="7864A186" w14:textId="77777777" w:rsidTr="0070134B">
        <w:trPr>
          <w:trHeight w:val="420"/>
        </w:trPr>
        <w:tc>
          <w:tcPr>
            <w:tcW w:w="1701" w:type="dxa"/>
            <w:shd w:val="clear" w:color="auto" w:fill="auto"/>
          </w:tcPr>
          <w:p w14:paraId="3F5FC19C" w14:textId="77777777" w:rsidR="0000707D" w:rsidRPr="003347A9" w:rsidRDefault="0000707D" w:rsidP="003347A9">
            <w:pPr>
              <w:suppressAutoHyphens w:val="0"/>
              <w:spacing w:before="40" w:after="120" w:line="220" w:lineRule="exact"/>
              <w:ind w:right="113"/>
            </w:pPr>
            <w:r w:rsidRPr="003347A9">
              <w:t>Bangladesh</w:t>
            </w:r>
          </w:p>
        </w:tc>
        <w:tc>
          <w:tcPr>
            <w:tcW w:w="1701" w:type="dxa"/>
            <w:shd w:val="clear" w:color="auto" w:fill="auto"/>
          </w:tcPr>
          <w:p w14:paraId="579347DA" w14:textId="77777777" w:rsidR="0000707D" w:rsidRPr="003347A9" w:rsidRDefault="0000707D" w:rsidP="003347A9">
            <w:pPr>
              <w:suppressAutoHyphens w:val="0"/>
              <w:spacing w:before="40" w:after="120" w:line="220" w:lineRule="exact"/>
              <w:ind w:right="113"/>
            </w:pPr>
            <w:r w:rsidRPr="003347A9">
              <w:t>30 Aug. 2024</w:t>
            </w:r>
          </w:p>
        </w:tc>
        <w:tc>
          <w:tcPr>
            <w:tcW w:w="1276" w:type="dxa"/>
            <w:shd w:val="clear" w:color="auto" w:fill="auto"/>
          </w:tcPr>
          <w:p w14:paraId="4838494A" w14:textId="77777777" w:rsidR="0000707D" w:rsidRPr="003347A9" w:rsidRDefault="0000707D" w:rsidP="003347A9">
            <w:pPr>
              <w:suppressAutoHyphens w:val="0"/>
              <w:spacing w:before="40" w:after="120" w:line="220" w:lineRule="exact"/>
              <w:ind w:right="113"/>
            </w:pPr>
            <w:r w:rsidRPr="003347A9">
              <w:t>29 Sept. 2024</w:t>
            </w:r>
          </w:p>
        </w:tc>
        <w:tc>
          <w:tcPr>
            <w:tcW w:w="1310" w:type="dxa"/>
            <w:shd w:val="clear" w:color="auto" w:fill="auto"/>
          </w:tcPr>
          <w:p w14:paraId="32608695" w14:textId="77777777" w:rsidR="0000707D" w:rsidRPr="003347A9" w:rsidRDefault="0000707D" w:rsidP="003347A9">
            <w:pPr>
              <w:suppressAutoHyphens w:val="0"/>
              <w:spacing w:before="40" w:after="120" w:line="220" w:lineRule="exact"/>
              <w:ind w:right="113"/>
            </w:pPr>
            <w:r w:rsidRPr="003347A9">
              <w:t>29 Sept. 2026</w:t>
            </w:r>
          </w:p>
        </w:tc>
        <w:tc>
          <w:tcPr>
            <w:tcW w:w="1382" w:type="dxa"/>
            <w:shd w:val="clear" w:color="auto" w:fill="auto"/>
          </w:tcPr>
          <w:p w14:paraId="3C17CEC8" w14:textId="77777777" w:rsidR="0000707D" w:rsidRPr="003347A9" w:rsidRDefault="0000707D" w:rsidP="003347A9">
            <w:pPr>
              <w:suppressAutoHyphens w:val="0"/>
              <w:spacing w:before="40" w:after="120" w:line="220" w:lineRule="exact"/>
              <w:ind w:right="113"/>
            </w:pPr>
            <w:r w:rsidRPr="003347A9">
              <w:t>-</w:t>
            </w:r>
          </w:p>
        </w:tc>
      </w:tr>
      <w:tr w:rsidR="003347A9" w:rsidRPr="003347A9" w14:paraId="44A39586" w14:textId="77777777" w:rsidTr="0070134B">
        <w:trPr>
          <w:trHeight w:val="420"/>
        </w:trPr>
        <w:tc>
          <w:tcPr>
            <w:tcW w:w="1701" w:type="dxa"/>
            <w:shd w:val="clear" w:color="auto" w:fill="auto"/>
          </w:tcPr>
          <w:p w14:paraId="47958DD6" w14:textId="77777777" w:rsidR="0000707D" w:rsidRPr="003347A9" w:rsidRDefault="0000707D" w:rsidP="003347A9">
            <w:pPr>
              <w:suppressAutoHyphens w:val="0"/>
              <w:spacing w:before="40" w:after="120" w:line="220" w:lineRule="exact"/>
              <w:ind w:right="113"/>
            </w:pPr>
            <w:r w:rsidRPr="003347A9">
              <w:t>Poland*</w:t>
            </w:r>
          </w:p>
        </w:tc>
        <w:tc>
          <w:tcPr>
            <w:tcW w:w="1701" w:type="dxa"/>
            <w:shd w:val="clear" w:color="auto" w:fill="auto"/>
          </w:tcPr>
          <w:p w14:paraId="4F6F23D5" w14:textId="77777777" w:rsidR="0000707D" w:rsidRPr="003347A9" w:rsidRDefault="0000707D" w:rsidP="003347A9">
            <w:pPr>
              <w:suppressAutoHyphens w:val="0"/>
              <w:spacing w:before="40" w:after="120" w:line="220" w:lineRule="exact"/>
              <w:ind w:right="113"/>
            </w:pPr>
            <w:r w:rsidRPr="003347A9">
              <w:t>30 Dec. 2024</w:t>
            </w:r>
          </w:p>
        </w:tc>
        <w:tc>
          <w:tcPr>
            <w:tcW w:w="1276" w:type="dxa"/>
            <w:shd w:val="clear" w:color="auto" w:fill="auto"/>
          </w:tcPr>
          <w:p w14:paraId="75BE7B17" w14:textId="77777777" w:rsidR="0000707D" w:rsidRPr="003347A9" w:rsidRDefault="0000707D" w:rsidP="003347A9">
            <w:pPr>
              <w:suppressAutoHyphens w:val="0"/>
              <w:spacing w:before="40" w:after="120" w:line="220" w:lineRule="exact"/>
              <w:ind w:right="113"/>
            </w:pPr>
            <w:r w:rsidRPr="003347A9">
              <w:t>29 Jan. 2025</w:t>
            </w:r>
          </w:p>
        </w:tc>
        <w:tc>
          <w:tcPr>
            <w:tcW w:w="1310" w:type="dxa"/>
            <w:shd w:val="clear" w:color="auto" w:fill="auto"/>
          </w:tcPr>
          <w:p w14:paraId="278523F5" w14:textId="77777777" w:rsidR="0000707D" w:rsidRPr="003347A9" w:rsidRDefault="0000707D" w:rsidP="003347A9">
            <w:pPr>
              <w:suppressAutoHyphens w:val="0"/>
              <w:spacing w:before="40" w:after="120" w:line="220" w:lineRule="exact"/>
              <w:ind w:right="113"/>
            </w:pPr>
            <w:r w:rsidRPr="003347A9">
              <w:t>29 Jan. 2027</w:t>
            </w:r>
          </w:p>
        </w:tc>
        <w:tc>
          <w:tcPr>
            <w:tcW w:w="1382" w:type="dxa"/>
            <w:shd w:val="clear" w:color="auto" w:fill="auto"/>
          </w:tcPr>
          <w:p w14:paraId="39C1388F" w14:textId="77777777" w:rsidR="0000707D" w:rsidRPr="003347A9" w:rsidRDefault="0000707D" w:rsidP="003347A9">
            <w:pPr>
              <w:suppressAutoHyphens w:val="0"/>
              <w:spacing w:before="40" w:after="120" w:line="220" w:lineRule="exact"/>
              <w:ind w:right="113"/>
            </w:pPr>
            <w:r w:rsidRPr="003347A9">
              <w:t>-</w:t>
            </w:r>
          </w:p>
        </w:tc>
      </w:tr>
    </w:tbl>
    <w:p w14:paraId="52AC0BC5" w14:textId="77777777" w:rsidR="0000707D" w:rsidRPr="00C816F5" w:rsidRDefault="0000707D" w:rsidP="0070134B">
      <w:pPr>
        <w:spacing w:before="120"/>
        <w:ind w:left="1134" w:right="1134" w:firstLine="170"/>
        <w:rPr>
          <w:sz w:val="18"/>
          <w:szCs w:val="18"/>
        </w:rPr>
      </w:pPr>
      <w:bookmarkStart w:id="89" w:name="bookmark=id.41mghml"/>
      <w:bookmarkStart w:id="90" w:name="_heading=h.2grqrue"/>
      <w:bookmarkEnd w:id="89"/>
      <w:bookmarkEnd w:id="90"/>
      <w:r w:rsidRPr="0070134B">
        <w:rPr>
          <w:i/>
          <w:iCs/>
          <w:sz w:val="18"/>
        </w:rPr>
        <w:t>Note</w:t>
      </w:r>
      <w:r w:rsidRPr="0070134B">
        <w:rPr>
          <w:sz w:val="18"/>
        </w:rPr>
        <w:t xml:space="preserve">: States Parties marked with an asterisk have made declarations recognizing the competence of </w:t>
      </w:r>
      <w:r w:rsidRPr="005225A6">
        <w:rPr>
          <w:sz w:val="18"/>
        </w:rPr>
        <w:t>the Committee under articles 31 and/or 32 of the Convention. The full text of declarations and reservations made by States Parties is available at</w:t>
      </w:r>
      <w:r w:rsidRPr="00C816F5">
        <w:t xml:space="preserve"> </w:t>
      </w:r>
      <w:hyperlink r:id="rId69" w:history="1">
        <w:r w:rsidRPr="00C816F5">
          <w:rPr>
            <w:color w:val="0000FF"/>
            <w:sz w:val="18"/>
            <w:szCs w:val="18"/>
          </w:rPr>
          <w:t>https://treaties.un.org/Pages/ViewDetails.aspx?src=TREATY&amp;mtdsg_no=IV-16&amp;chapter=4&amp;clang=_en</w:t>
        </w:r>
      </w:hyperlink>
      <w:r w:rsidRPr="00C816F5">
        <w:rPr>
          <w:sz w:val="18"/>
          <w:szCs w:val="18"/>
        </w:rPr>
        <w:t>.</w:t>
      </w:r>
    </w:p>
    <w:p w14:paraId="3FBB8822" w14:textId="77777777" w:rsidR="005225A6" w:rsidRPr="001A09D1" w:rsidRDefault="005225A6" w:rsidP="005225A6">
      <w:pPr>
        <w:spacing w:before="240"/>
        <w:jc w:val="center"/>
        <w:rPr>
          <w:u w:val="single"/>
        </w:rPr>
      </w:pPr>
      <w:r w:rsidRPr="001A09D1">
        <w:rPr>
          <w:u w:val="single"/>
        </w:rPr>
        <w:tab/>
      </w:r>
      <w:r w:rsidRPr="001A09D1">
        <w:rPr>
          <w:u w:val="single"/>
        </w:rPr>
        <w:tab/>
      </w:r>
      <w:r w:rsidRPr="001A09D1">
        <w:rPr>
          <w:u w:val="single"/>
        </w:rPr>
        <w:tab/>
      </w:r>
    </w:p>
    <w:sectPr w:rsidR="005225A6" w:rsidRPr="001A09D1" w:rsidSect="002E0DAD">
      <w:headerReference w:type="default" r:id="rId70"/>
      <w:footerReference w:type="default" r:id="rId7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95CAF" w14:textId="77777777" w:rsidR="002B72E8" w:rsidRDefault="002B72E8"/>
  </w:endnote>
  <w:endnote w:type="continuationSeparator" w:id="0">
    <w:p w14:paraId="77F69A06" w14:textId="77777777" w:rsidR="002B72E8" w:rsidRDefault="002B72E8">
      <w:pPr>
        <w:pStyle w:val="Footer"/>
      </w:pPr>
    </w:p>
  </w:endnote>
  <w:endnote w:type="continuationNotice" w:id="1">
    <w:p w14:paraId="21E2A449" w14:textId="77777777" w:rsidR="002B72E8" w:rsidRPr="00C451B9" w:rsidRDefault="002B72E8"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CFA35" w14:textId="77777777" w:rsidR="00BD03A2" w:rsidRDefault="002E0DAD">
    <w:pPr>
      <w:pStyle w:val="Footer"/>
    </w:pPr>
    <w:r>
      <w:rPr>
        <w:noProof/>
      </w:rPr>
      <w:drawing>
        <wp:anchor distT="0" distB="0" distL="114300" distR="114300" simplePos="0" relativeHeight="251664384" behindDoc="0" locked="0" layoutInCell="1" allowOverlap="1" wp14:anchorId="4443DBDE" wp14:editId="7A56B547">
          <wp:simplePos x="0" y="0"/>
          <wp:positionH relativeFrom="margin">
            <wp:posOffset>5489575</wp:posOffset>
          </wp:positionH>
          <wp:positionV relativeFrom="margin">
            <wp:posOffset>8891905</wp:posOffset>
          </wp:positionV>
          <wp:extent cx="571500" cy="571500"/>
          <wp:effectExtent l="0" t="0" r="0" b="0"/>
          <wp:wrapNone/>
          <wp:docPr id="1093376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64AA2052" wp14:editId="6DA6CB1E">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BD6F"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E933"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ED835"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0F3A" w14:textId="77777777" w:rsidR="002E0DAD" w:rsidRPr="002E0DAD" w:rsidRDefault="002E0DAD" w:rsidP="002E0DAD">
    <w:pPr>
      <w:pStyle w:val="Footer"/>
      <w:tabs>
        <w:tab w:val="right" w:pos="9638"/>
      </w:tabs>
    </w:pPr>
    <w:r w:rsidRPr="002E0DAD">
      <w:rPr>
        <w:b/>
        <w:sz w:val="18"/>
      </w:rPr>
      <w:fldChar w:fldCharType="begin"/>
    </w:r>
    <w:r w:rsidRPr="002E0DAD">
      <w:rPr>
        <w:b/>
        <w:sz w:val="18"/>
      </w:rPr>
      <w:instrText xml:space="preserve"> PAGE  \* MERGEFORMAT </w:instrText>
    </w:r>
    <w:r w:rsidRPr="002E0DAD">
      <w:rPr>
        <w:b/>
        <w:sz w:val="18"/>
      </w:rPr>
      <w:fldChar w:fldCharType="separate"/>
    </w:r>
    <w:r w:rsidRPr="002E0DAD">
      <w:rPr>
        <w:b/>
        <w:noProof/>
        <w:sz w:val="18"/>
      </w:rPr>
      <w:t>iv</w:t>
    </w:r>
    <w:r w:rsidRPr="002E0DAD">
      <w:rPr>
        <w:b/>
        <w:sz w:val="18"/>
      </w:rPr>
      <w:fldChar w:fldCharType="end"/>
    </w:r>
    <w:r>
      <w:rPr>
        <w:b/>
        <w:sz w:val="18"/>
      </w:rPr>
      <w:tab/>
    </w:r>
    <w:r>
      <w:t>GE.25-10415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CB3EA" w14:textId="77777777" w:rsidR="00657317" w:rsidRPr="002E0DAD" w:rsidRDefault="002E0DAD" w:rsidP="002E0DAD">
    <w:pPr>
      <w:pStyle w:val="Footer"/>
      <w:tabs>
        <w:tab w:val="right" w:pos="9638"/>
      </w:tabs>
      <w:rPr>
        <w:b/>
        <w:sz w:val="18"/>
      </w:rPr>
    </w:pPr>
    <w:r>
      <w:t>GE.25-10415</w:t>
    </w:r>
    <w:r>
      <w:tab/>
    </w:r>
    <w:r w:rsidRPr="002E0DAD">
      <w:rPr>
        <w:b/>
        <w:sz w:val="18"/>
      </w:rPr>
      <w:fldChar w:fldCharType="begin"/>
    </w:r>
    <w:r w:rsidRPr="002E0DAD">
      <w:rPr>
        <w:b/>
        <w:sz w:val="18"/>
      </w:rPr>
      <w:instrText xml:space="preserve"> PAGE  \* MERGEFORMAT </w:instrText>
    </w:r>
    <w:r w:rsidRPr="002E0DAD">
      <w:rPr>
        <w:b/>
        <w:sz w:val="18"/>
      </w:rPr>
      <w:fldChar w:fldCharType="separate"/>
    </w:r>
    <w:r w:rsidRPr="002E0DAD">
      <w:rPr>
        <w:b/>
        <w:noProof/>
        <w:sz w:val="18"/>
      </w:rPr>
      <w:t>v</w:t>
    </w:r>
    <w:r w:rsidRPr="002E0DA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CF7FA" w14:textId="2074D191" w:rsidR="002E0DAD" w:rsidRPr="002E0DAD" w:rsidRDefault="002E0DAD" w:rsidP="002E0DAD">
    <w:pPr>
      <w:pStyle w:val="Footer"/>
      <w:tabs>
        <w:tab w:val="right" w:pos="9638"/>
      </w:tabs>
      <w:spacing w:before="120"/>
      <w:rPr>
        <w:b/>
        <w:sz w:val="18"/>
      </w:rPr>
    </w:pPr>
    <w:r>
      <w:rPr>
        <w:sz w:val="20"/>
      </w:rPr>
      <w:t>GE.25-10415  (E)</w:t>
    </w:r>
    <w:r w:rsidR="00AB1E92">
      <w:rPr>
        <w:sz w:val="20"/>
      </w:rPr>
      <w:t xml:space="preserve">    080725    </w:t>
    </w:r>
    <w:r w:rsidR="00EC1B95">
      <w:rPr>
        <w:sz w:val="20"/>
      </w:rPr>
      <w:t>22</w:t>
    </w:r>
    <w:r w:rsidR="00AB1E92">
      <w:rPr>
        <w:sz w:val="20"/>
      </w:rPr>
      <w:t>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3C50D" w14:textId="77777777" w:rsidR="002E0DAD" w:rsidRPr="002E0DAD" w:rsidRDefault="002E0DAD" w:rsidP="002E0DAD">
    <w:pPr>
      <w:pStyle w:val="Footer"/>
      <w:tabs>
        <w:tab w:val="right" w:pos="9638"/>
      </w:tabs>
      <w:rPr>
        <w:b/>
        <w:sz w:val="18"/>
      </w:rPr>
    </w:pPr>
    <w:r>
      <w:t>GE.25-10415</w:t>
    </w:r>
    <w:r>
      <w:tab/>
    </w:r>
    <w:r w:rsidRPr="002E0DAD">
      <w:rPr>
        <w:b/>
        <w:sz w:val="18"/>
      </w:rPr>
      <w:fldChar w:fldCharType="begin"/>
    </w:r>
    <w:r w:rsidRPr="002E0DAD">
      <w:rPr>
        <w:b/>
        <w:sz w:val="18"/>
      </w:rPr>
      <w:instrText xml:space="preserve"> PAGE  \* MERGEFORMAT </w:instrText>
    </w:r>
    <w:r w:rsidRPr="002E0DAD">
      <w:rPr>
        <w:b/>
        <w:sz w:val="18"/>
      </w:rPr>
      <w:fldChar w:fldCharType="separate"/>
    </w:r>
    <w:r w:rsidRPr="002E0DAD">
      <w:rPr>
        <w:b/>
        <w:noProof/>
        <w:sz w:val="18"/>
      </w:rPr>
      <w:t>v</w:t>
    </w:r>
    <w:r w:rsidRPr="002E0DA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1E55A" w14:textId="77777777" w:rsidR="002B72E8" w:rsidRPr="00D27D5E" w:rsidRDefault="002B72E8" w:rsidP="00D27D5E">
      <w:pPr>
        <w:tabs>
          <w:tab w:val="right" w:pos="2155"/>
        </w:tabs>
        <w:spacing w:after="80"/>
        <w:ind w:left="680"/>
        <w:rPr>
          <w:u w:val="single"/>
        </w:rPr>
      </w:pPr>
      <w:r>
        <w:rPr>
          <w:u w:val="single"/>
        </w:rPr>
        <w:tab/>
      </w:r>
    </w:p>
  </w:footnote>
  <w:footnote w:type="continuationSeparator" w:id="0">
    <w:p w14:paraId="062AF796" w14:textId="77777777" w:rsidR="002B72E8" w:rsidRPr="00D171D4" w:rsidRDefault="002B72E8" w:rsidP="00D171D4">
      <w:pPr>
        <w:tabs>
          <w:tab w:val="right" w:pos="2155"/>
        </w:tabs>
        <w:spacing w:after="80"/>
        <w:ind w:left="680"/>
        <w:rPr>
          <w:u w:val="single"/>
        </w:rPr>
      </w:pPr>
      <w:r w:rsidRPr="00D171D4">
        <w:rPr>
          <w:u w:val="single"/>
        </w:rPr>
        <w:tab/>
      </w:r>
    </w:p>
  </w:footnote>
  <w:footnote w:type="continuationNotice" w:id="1">
    <w:p w14:paraId="08178B45" w14:textId="77777777" w:rsidR="002B72E8" w:rsidRPr="00C451B9" w:rsidRDefault="002B72E8" w:rsidP="00C451B9">
      <w:pPr>
        <w:spacing w:line="240" w:lineRule="auto"/>
        <w:rPr>
          <w:sz w:val="2"/>
          <w:szCs w:val="2"/>
        </w:rPr>
      </w:pPr>
    </w:p>
  </w:footnote>
  <w:footnote w:id="2">
    <w:p w14:paraId="565E28F5" w14:textId="1025CB94" w:rsidR="00206F34" w:rsidRPr="00892439" w:rsidRDefault="00206F34" w:rsidP="00FD79EF">
      <w:pPr>
        <w:pStyle w:val="FootnoteText"/>
        <w:rPr>
          <w:color w:val="000000"/>
          <w:szCs w:val="18"/>
        </w:rPr>
      </w:pPr>
      <w:r w:rsidRPr="00892439">
        <w:rPr>
          <w:color w:val="000000"/>
          <w:szCs w:val="18"/>
        </w:rPr>
        <w:tab/>
      </w:r>
      <w:r w:rsidRPr="00E82C64">
        <w:rPr>
          <w:rStyle w:val="FootnoteReference"/>
        </w:rPr>
        <w:footnoteRef/>
      </w:r>
      <w:r w:rsidRPr="00E82C64">
        <w:rPr>
          <w:rStyle w:val="FootnoteReference"/>
        </w:rPr>
        <w:tab/>
      </w:r>
      <w:hyperlink r:id="rId1" w:history="1">
        <w:r w:rsidRPr="0050255C">
          <w:rPr>
            <w:rStyle w:val="Hyperlink"/>
          </w:rPr>
          <w:t>https://treaties.un.org/Pages/ViewDetails.aspx?src=TREATY&amp;mtdsg_no=IV-16&amp;chapter=4&amp;clang=_en</w:t>
        </w:r>
      </w:hyperlink>
      <w:r>
        <w:t>.</w:t>
      </w:r>
    </w:p>
  </w:footnote>
  <w:footnote w:id="3">
    <w:p w14:paraId="755612CA" w14:textId="77777777" w:rsidR="00206F34" w:rsidRDefault="00206F34" w:rsidP="00FD79EF">
      <w:pPr>
        <w:pStyle w:val="FootnoteText"/>
      </w:pPr>
      <w:r>
        <w:tab/>
      </w:r>
      <w:r w:rsidRPr="00E82C64">
        <w:rPr>
          <w:rStyle w:val="FootnoteReference"/>
        </w:rPr>
        <w:footnoteRef/>
      </w:r>
      <w:r w:rsidRPr="00E82C64">
        <w:rPr>
          <w:rStyle w:val="FootnoteReference"/>
        </w:rPr>
        <w:tab/>
      </w:r>
      <w:r w:rsidRPr="00D727FA">
        <w:t>See</w:t>
      </w:r>
      <w:r w:rsidRPr="005C2A6F">
        <w:t xml:space="preserve"> </w:t>
      </w:r>
      <w:hyperlink r:id="rId2">
        <w:r w:rsidRPr="005C2A6F">
          <w:t>https://www.ohchr.org/en/treaty-bodies/ced/membership</w:t>
        </w:r>
      </w:hyperlink>
      <w:r>
        <w:t>.</w:t>
      </w:r>
    </w:p>
  </w:footnote>
  <w:footnote w:id="4">
    <w:p w14:paraId="021BCA92" w14:textId="5E6324FA" w:rsidR="00206F34" w:rsidRDefault="00206F34" w:rsidP="00FD79EF">
      <w:pPr>
        <w:pStyle w:val="FootnoteText"/>
      </w:pPr>
      <w:r>
        <w:tab/>
      </w:r>
      <w:r w:rsidRPr="00E82C64">
        <w:rPr>
          <w:rStyle w:val="FootnoteReference"/>
        </w:rPr>
        <w:footnoteRef/>
      </w:r>
      <w:r w:rsidRPr="00E82C64">
        <w:rPr>
          <w:rStyle w:val="FootnoteReference"/>
        </w:rPr>
        <w:tab/>
      </w:r>
      <w:r>
        <w:t xml:space="preserve">See </w:t>
      </w:r>
      <w:r w:rsidRPr="000F162A">
        <w:t>https://www.ohchr.org/sites/default/files/documents/issues/disappearances/statements/WGEID-CED-Statement-IntDayDis-29-August-2024-EN.pdf</w:t>
      </w:r>
      <w:r>
        <w:t>.</w:t>
      </w:r>
    </w:p>
  </w:footnote>
  <w:footnote w:id="5">
    <w:p w14:paraId="7F36E7D3" w14:textId="77777777" w:rsidR="00206F34" w:rsidRDefault="00206F34" w:rsidP="00FD79EF">
      <w:pPr>
        <w:pStyle w:val="FootnoteText"/>
      </w:pPr>
      <w:r>
        <w:tab/>
      </w:r>
      <w:r w:rsidRPr="00E82C64">
        <w:rPr>
          <w:rStyle w:val="FootnoteReference"/>
        </w:rPr>
        <w:footnoteRef/>
      </w:r>
      <w:r w:rsidRPr="00E82C64">
        <w:rPr>
          <w:rStyle w:val="FootnoteReference"/>
        </w:rPr>
        <w:tab/>
      </w:r>
      <w:r>
        <w:t xml:space="preserve">See </w:t>
      </w:r>
      <w:hyperlink r:id="rId3" w:history="1">
        <w:r w:rsidRPr="00687FFE">
          <w:t>https://www.ohchr.org/en/treaty-bodies/ced/newsletters</w:t>
        </w:r>
      </w:hyperlink>
      <w:r>
        <w:t>.</w:t>
      </w:r>
    </w:p>
  </w:footnote>
  <w:footnote w:id="6">
    <w:p w14:paraId="786890F9" w14:textId="3D353DEB" w:rsidR="00206F34" w:rsidRPr="00D727FA" w:rsidRDefault="00206F34" w:rsidP="00FD79EF">
      <w:pPr>
        <w:pStyle w:val="FootnoteText"/>
        <w:rPr>
          <w:lang w:val="en-US"/>
        </w:rPr>
      </w:pPr>
      <w:r>
        <w:tab/>
      </w:r>
      <w:r w:rsidRPr="00E82C64">
        <w:rPr>
          <w:rStyle w:val="FootnoteReference"/>
        </w:rPr>
        <w:footnoteRef/>
      </w:r>
      <w:r w:rsidRPr="00E82C64">
        <w:rPr>
          <w:rStyle w:val="FootnoteReference"/>
        </w:rPr>
        <w:tab/>
      </w:r>
      <w:r>
        <w:t>The</w:t>
      </w:r>
      <w:r w:rsidRPr="00E91F14">
        <w:t xml:space="preserve"> replies </w:t>
      </w:r>
      <w:r>
        <w:t xml:space="preserve">of the Central African Republic </w:t>
      </w:r>
      <w:r w:rsidRPr="00E91F14">
        <w:t>to the list of issues in the absence of the report</w:t>
      </w:r>
      <w:r>
        <w:t xml:space="preserve"> was considered to</w:t>
      </w:r>
      <w:r w:rsidRPr="00E91F14">
        <w:t xml:space="preserve"> constitute </w:t>
      </w:r>
      <w:r>
        <w:t>the State Party</w:t>
      </w:r>
      <w:r w:rsidR="00716DCD">
        <w:t>’</w:t>
      </w:r>
      <w:r>
        <w:t>s</w:t>
      </w:r>
      <w:r w:rsidRPr="00E91F14">
        <w:t xml:space="preserve"> initial report submitted under article 29 (1) of the Convention</w:t>
      </w:r>
      <w:r>
        <w:t>.</w:t>
      </w:r>
    </w:p>
  </w:footnote>
  <w:footnote w:id="7">
    <w:p w14:paraId="5E8E9305" w14:textId="77777777" w:rsidR="00206F34" w:rsidRPr="00D727FA" w:rsidRDefault="00206F34" w:rsidP="00FD79EF">
      <w:pPr>
        <w:pStyle w:val="FootnoteText"/>
        <w:rPr>
          <w:lang w:val="en-US"/>
        </w:rPr>
      </w:pPr>
      <w:r>
        <w:tab/>
      </w:r>
      <w:r w:rsidRPr="00E82C64">
        <w:rPr>
          <w:rStyle w:val="FootnoteReference"/>
        </w:rPr>
        <w:footnoteRef/>
      </w:r>
      <w:r w:rsidRPr="00E82C64">
        <w:rPr>
          <w:rStyle w:val="FootnoteReference"/>
        </w:rPr>
        <w:tab/>
      </w:r>
      <w:r w:rsidRPr="00EA576B">
        <w:t>References to Kosovo shall be understood to be in the context of Security Council resolution 1244 (1999).</w:t>
      </w:r>
    </w:p>
  </w:footnote>
  <w:footnote w:id="8">
    <w:p w14:paraId="1EAB1CAE" w14:textId="1563C8CD" w:rsidR="00206F34" w:rsidRPr="0031536F" w:rsidRDefault="00206F34" w:rsidP="00FD79EF">
      <w:pPr>
        <w:pStyle w:val="FootnoteText"/>
        <w:rPr>
          <w:lang w:val="en-US"/>
        </w:rPr>
      </w:pPr>
      <w:r>
        <w:tab/>
      </w:r>
      <w:r w:rsidRPr="00E82C64">
        <w:rPr>
          <w:rStyle w:val="FootnoteReference"/>
        </w:rPr>
        <w:footnoteRef/>
      </w:r>
      <w:r w:rsidRPr="00E82C64">
        <w:rPr>
          <w:rStyle w:val="FootnoteReference"/>
        </w:rPr>
        <w:t xml:space="preserve"> </w:t>
      </w:r>
      <w:r>
        <w:tab/>
      </w:r>
      <w:r w:rsidRPr="00A60A0A">
        <w:t xml:space="preserve">See </w:t>
      </w:r>
      <w:hyperlink r:id="rId4" w:history="1">
        <w:r w:rsidRPr="005F57BC">
          <w:rPr>
            <w:rStyle w:val="Hyperlink"/>
          </w:rPr>
          <w:t>CED/C/28/3</w:t>
        </w:r>
      </w:hyperlink>
      <w:r w:rsidRPr="69E809C0">
        <w:t>, para.</w:t>
      </w:r>
      <w:r>
        <w:t xml:space="preserve"> 6.</w:t>
      </w:r>
    </w:p>
  </w:footnote>
  <w:footnote w:id="9">
    <w:p w14:paraId="69DC3EC4" w14:textId="74C81688" w:rsidR="0000707D" w:rsidRDefault="0000707D" w:rsidP="00402245">
      <w:pPr>
        <w:pStyle w:val="FootnoteText"/>
      </w:pPr>
      <w:r>
        <w:tab/>
      </w:r>
      <w:r w:rsidRPr="00E82C64">
        <w:rPr>
          <w:rStyle w:val="FootnoteReference"/>
        </w:rPr>
        <w:footnoteRef/>
      </w:r>
      <w:r w:rsidRPr="00E82C64">
        <w:rPr>
          <w:rStyle w:val="FootnoteReference"/>
        </w:rPr>
        <w:t xml:space="preserve"> </w:t>
      </w:r>
      <w:r>
        <w:tab/>
      </w:r>
      <w:hyperlink r:id="rId5" w:history="1">
        <w:r w:rsidRPr="005F57BC">
          <w:rPr>
            <w:rStyle w:val="Hyperlink"/>
          </w:rPr>
          <w:t>CED/C/28/3</w:t>
        </w:r>
      </w:hyperlink>
      <w:r>
        <w:t>, paras. 38–84</w:t>
      </w:r>
      <w:r w:rsidR="00402245">
        <w:t>.</w:t>
      </w:r>
    </w:p>
  </w:footnote>
  <w:footnote w:id="10">
    <w:p w14:paraId="4160C70F" w14:textId="77777777" w:rsidR="0000707D" w:rsidRDefault="0000707D" w:rsidP="00402245">
      <w:pPr>
        <w:pStyle w:val="FootnoteText"/>
        <w:rPr>
          <w:rFonts w:eastAsia="Times New Roman"/>
          <w:szCs w:val="18"/>
        </w:rPr>
      </w:pPr>
      <w:r>
        <w:tab/>
      </w:r>
      <w:r w:rsidRPr="00E82C64">
        <w:rPr>
          <w:rStyle w:val="FootnoteReference"/>
        </w:rPr>
        <w:footnoteRef/>
      </w:r>
      <w:r w:rsidRPr="00E82C64">
        <w:rPr>
          <w:rStyle w:val="FootnoteReference"/>
        </w:rPr>
        <w:tab/>
      </w:r>
      <w:r w:rsidRPr="38286108">
        <w:rPr>
          <w:rFonts w:eastAsia="Times New Roman"/>
          <w:szCs w:val="18"/>
        </w:rPr>
        <w:t xml:space="preserve">See </w:t>
      </w:r>
      <w:hyperlink r:id="rId6">
        <w:r w:rsidRPr="38286108">
          <w:rPr>
            <w:rFonts w:eastAsia="Times New Roman"/>
            <w:szCs w:val="18"/>
          </w:rPr>
          <w:t>https://www.ohchr.org/en/treaty-bodies/ced/urgent-actions</w:t>
        </w:r>
      </w:hyperlink>
      <w:r w:rsidRPr="38286108">
        <w:rPr>
          <w:rFonts w:eastAsia="Times New Roman"/>
          <w:szCs w:val="18"/>
        </w:rPr>
        <w:t>.</w:t>
      </w:r>
    </w:p>
  </w:footnote>
  <w:footnote w:id="11">
    <w:p w14:paraId="38C16CD5" w14:textId="031FB08F" w:rsidR="0000707D" w:rsidRPr="00D727FA" w:rsidRDefault="0000707D" w:rsidP="00457B8D">
      <w:pPr>
        <w:pStyle w:val="FootnoteText"/>
        <w:rPr>
          <w:lang w:val="en-US"/>
        </w:rPr>
      </w:pPr>
      <w:r>
        <w:tab/>
      </w:r>
      <w:r w:rsidRPr="00E82C64">
        <w:rPr>
          <w:rStyle w:val="FootnoteReference"/>
        </w:rPr>
        <w:footnoteRef/>
      </w:r>
      <w:r w:rsidRPr="00E82C64">
        <w:rPr>
          <w:rStyle w:val="FootnoteReference"/>
        </w:rPr>
        <w:tab/>
      </w:r>
      <w:hyperlink r:id="rId7" w:history="1">
        <w:r w:rsidRPr="009F1004">
          <w:rPr>
            <w:rStyle w:val="Hyperlink"/>
          </w:rPr>
          <w:t>CED/C/COL/VR/1</w:t>
        </w:r>
      </w:hyperlink>
      <w:r w:rsidRPr="69E809C0">
        <w:t xml:space="preserve"> </w:t>
      </w:r>
      <w:r w:rsidRPr="009F1004">
        <w:rPr>
          <w:rStyle w:val="Hyperlink"/>
        </w:rPr>
        <w:t>(Findings)</w:t>
      </w:r>
      <w:r w:rsidRPr="005855FF">
        <w:t xml:space="preserve"> </w:t>
      </w:r>
      <w:r>
        <w:t xml:space="preserve">and </w:t>
      </w:r>
      <w:hyperlink r:id="rId8" w:history="1">
        <w:r w:rsidRPr="009F1004">
          <w:rPr>
            <w:rStyle w:val="Hyperlink"/>
          </w:rPr>
          <w:t>CED/C/COL/VR/1</w:t>
        </w:r>
      </w:hyperlink>
      <w:r w:rsidRPr="00D727FA">
        <w:t xml:space="preserve"> </w:t>
      </w:r>
      <w:r w:rsidRPr="009F1004">
        <w:rPr>
          <w:rStyle w:val="Hyperlink"/>
        </w:rPr>
        <w:t>(Recommendations)</w:t>
      </w:r>
      <w:r>
        <w:t>.</w:t>
      </w:r>
    </w:p>
  </w:footnote>
  <w:footnote w:id="12">
    <w:p w14:paraId="6F78EDCF" w14:textId="77777777" w:rsidR="0000707D" w:rsidRPr="00D727FA" w:rsidRDefault="0000707D" w:rsidP="00BF4CBE">
      <w:pPr>
        <w:pStyle w:val="FootnoteText"/>
        <w:rPr>
          <w:lang w:val="en-US"/>
        </w:rPr>
      </w:pPr>
      <w:r>
        <w:tab/>
      </w:r>
      <w:r w:rsidRPr="00E82C64">
        <w:rPr>
          <w:rStyle w:val="FootnoteReference"/>
        </w:rPr>
        <w:footnoteRef/>
      </w:r>
      <w:r w:rsidRPr="00E82C64">
        <w:rPr>
          <w:rStyle w:val="FootnoteReference"/>
        </w:rPr>
        <w:tab/>
      </w:r>
      <w:r>
        <w:t xml:space="preserve">See </w:t>
      </w:r>
      <w:r w:rsidRPr="0038057F">
        <w:t>https://www.ohchr.org/en/calls-for-input/2025/call-inputs-women-girls-and-enforced-disappearances-concept-note-ced-general</w:t>
      </w:r>
      <w:r>
        <w:t>.</w:t>
      </w:r>
    </w:p>
  </w:footnote>
  <w:footnote w:id="13">
    <w:p w14:paraId="0D481484" w14:textId="77777777" w:rsidR="0000707D" w:rsidRPr="00D727FA" w:rsidRDefault="0000707D" w:rsidP="00E82C64">
      <w:pPr>
        <w:pStyle w:val="FootnoteText"/>
        <w:rPr>
          <w:lang w:val="en-US"/>
        </w:rPr>
      </w:pPr>
      <w:r>
        <w:tab/>
      </w:r>
      <w:r w:rsidRPr="00E82C64">
        <w:rPr>
          <w:rStyle w:val="FootnoteReference"/>
        </w:rPr>
        <w:footnoteRef/>
      </w:r>
      <w:r w:rsidRPr="00E82C64">
        <w:rPr>
          <w:rStyle w:val="FootnoteReference"/>
        </w:rPr>
        <w:tab/>
      </w:r>
      <w:r>
        <w:t xml:space="preserve">See </w:t>
      </w:r>
      <w:r w:rsidRPr="005B476C">
        <w:t>https://www.ohchr.org/en/treaty-bodies/ced/activities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D6C16" w14:textId="26E01D64"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1135D1">
      <w:rPr>
        <w:sz w:val="17"/>
        <w:szCs w:val="17"/>
      </w:rPr>
      <w:t>A/80/56</w:t>
    </w:r>
    <w:r w:rsidRPr="00BC4613">
      <w:rPr>
        <w:sz w:val="17"/>
        <w:szCs w:val="17"/>
      </w:rPr>
      <w:fldChar w:fldCharType="end"/>
    </w:r>
  </w:p>
  <w:p w14:paraId="3AB86667"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1AA65" w14:textId="77777777" w:rsidR="00067141" w:rsidRPr="005813E3" w:rsidRDefault="00067141" w:rsidP="002E0DA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5D59"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F15" w14:textId="77777777" w:rsidR="00B7180A" w:rsidRDefault="00B7180A" w:rsidP="002E0DA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BBD41" w14:textId="33E0CB78" w:rsidR="002E0DAD" w:rsidRPr="002E0DAD" w:rsidRDefault="004A37F0" w:rsidP="002E0DAD">
    <w:pPr>
      <w:pStyle w:val="Header"/>
    </w:pPr>
    <w:fldSimple w:instr=" TITLE  \* MERGEFORMAT ">
      <w:r w:rsidR="001135D1">
        <w:t>A/80/56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518F" w14:textId="2B36E713" w:rsidR="00657317" w:rsidRPr="00523F74" w:rsidRDefault="004A37F0" w:rsidP="002E0DAD">
    <w:pPr>
      <w:pStyle w:val="Header"/>
      <w:jc w:val="right"/>
    </w:pPr>
    <w:fldSimple w:instr=" TITLE  \* MERGEFORMAT ">
      <w:r w:rsidR="001135D1">
        <w:t>A/80/56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BE69C" w14:textId="0EB3CFF7" w:rsidR="002E0DAD" w:rsidRDefault="004A37F0" w:rsidP="002E0DAD">
    <w:pPr>
      <w:pStyle w:val="Header"/>
      <w:jc w:val="right"/>
    </w:pPr>
    <w:fldSimple w:instr=" TITLE  \* MERGEFORMAT ">
      <w:r w:rsidR="001135D1">
        <w:t>A/80/56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F126" w14:textId="1993C1D3" w:rsidR="002E0DAD" w:rsidRPr="00523F74" w:rsidRDefault="004A37F0" w:rsidP="002E0DAD">
    <w:pPr>
      <w:pStyle w:val="Header"/>
      <w:jc w:val="right"/>
    </w:pPr>
    <w:fldSimple w:instr=" TITLE  \* MERGEFORMAT ">
      <w:r w:rsidR="001135D1">
        <w:t>A/80/56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2079C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E53846"/>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63533488">
    <w:abstractNumId w:val="3"/>
  </w:num>
  <w:num w:numId="2" w16cid:durableId="2032293038">
    <w:abstractNumId w:val="2"/>
  </w:num>
  <w:num w:numId="3" w16cid:durableId="1427464132">
    <w:abstractNumId w:val="0"/>
  </w:num>
  <w:num w:numId="4" w16cid:durableId="1277978612">
    <w:abstractNumId w:val="4"/>
  </w:num>
  <w:num w:numId="5" w16cid:durableId="6224672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2E8"/>
    <w:rsid w:val="000038C9"/>
    <w:rsid w:val="000067A6"/>
    <w:rsid w:val="0000707D"/>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013D"/>
    <w:rsid w:val="0008669E"/>
    <w:rsid w:val="00090599"/>
    <w:rsid w:val="00091A8D"/>
    <w:rsid w:val="00096270"/>
    <w:rsid w:val="000A097F"/>
    <w:rsid w:val="000A1501"/>
    <w:rsid w:val="000A2494"/>
    <w:rsid w:val="000A35AD"/>
    <w:rsid w:val="000A6B7E"/>
    <w:rsid w:val="000C6CDB"/>
    <w:rsid w:val="000D5C25"/>
    <w:rsid w:val="000E4F06"/>
    <w:rsid w:val="000E5601"/>
    <w:rsid w:val="000F41F2"/>
    <w:rsid w:val="0010373B"/>
    <w:rsid w:val="001135D1"/>
    <w:rsid w:val="00125446"/>
    <w:rsid w:val="00126DCC"/>
    <w:rsid w:val="001358D9"/>
    <w:rsid w:val="00141E26"/>
    <w:rsid w:val="00143EB9"/>
    <w:rsid w:val="00145051"/>
    <w:rsid w:val="00146333"/>
    <w:rsid w:val="00146774"/>
    <w:rsid w:val="001512E1"/>
    <w:rsid w:val="0015389C"/>
    <w:rsid w:val="00160540"/>
    <w:rsid w:val="00166C68"/>
    <w:rsid w:val="00171563"/>
    <w:rsid w:val="00174814"/>
    <w:rsid w:val="00181A90"/>
    <w:rsid w:val="00187C1C"/>
    <w:rsid w:val="00190606"/>
    <w:rsid w:val="00190D5D"/>
    <w:rsid w:val="00192660"/>
    <w:rsid w:val="00192EEB"/>
    <w:rsid w:val="00194484"/>
    <w:rsid w:val="00194ACE"/>
    <w:rsid w:val="0019559B"/>
    <w:rsid w:val="001A09D1"/>
    <w:rsid w:val="001A2040"/>
    <w:rsid w:val="001A20FB"/>
    <w:rsid w:val="001A376F"/>
    <w:rsid w:val="001B09BB"/>
    <w:rsid w:val="001B3E8B"/>
    <w:rsid w:val="001B655D"/>
    <w:rsid w:val="001C3D8D"/>
    <w:rsid w:val="001C6497"/>
    <w:rsid w:val="001D12EC"/>
    <w:rsid w:val="001D7F8A"/>
    <w:rsid w:val="001E0447"/>
    <w:rsid w:val="001E1495"/>
    <w:rsid w:val="001E2510"/>
    <w:rsid w:val="001E34CB"/>
    <w:rsid w:val="001E3FEB"/>
    <w:rsid w:val="001E4541"/>
    <w:rsid w:val="001E4A02"/>
    <w:rsid w:val="001E4E3F"/>
    <w:rsid w:val="001E5979"/>
    <w:rsid w:val="001E5C6B"/>
    <w:rsid w:val="001E653B"/>
    <w:rsid w:val="001E6DF0"/>
    <w:rsid w:val="001F2E69"/>
    <w:rsid w:val="001F3E68"/>
    <w:rsid w:val="001F4931"/>
    <w:rsid w:val="001F6DE4"/>
    <w:rsid w:val="001F6EA4"/>
    <w:rsid w:val="00200CBA"/>
    <w:rsid w:val="00204B66"/>
    <w:rsid w:val="002059CE"/>
    <w:rsid w:val="00206AD4"/>
    <w:rsid w:val="00206F34"/>
    <w:rsid w:val="00212F0C"/>
    <w:rsid w:val="00224B8B"/>
    <w:rsid w:val="00225A8C"/>
    <w:rsid w:val="00231A7F"/>
    <w:rsid w:val="00242BBD"/>
    <w:rsid w:val="0024586F"/>
    <w:rsid w:val="00246BC8"/>
    <w:rsid w:val="00251F95"/>
    <w:rsid w:val="00252317"/>
    <w:rsid w:val="002659F1"/>
    <w:rsid w:val="00266208"/>
    <w:rsid w:val="00270821"/>
    <w:rsid w:val="00271E41"/>
    <w:rsid w:val="00282B01"/>
    <w:rsid w:val="00283BB1"/>
    <w:rsid w:val="00284C19"/>
    <w:rsid w:val="00286E23"/>
    <w:rsid w:val="002876A1"/>
    <w:rsid w:val="00287CA6"/>
    <w:rsid w:val="00287E79"/>
    <w:rsid w:val="00290049"/>
    <w:rsid w:val="002928F9"/>
    <w:rsid w:val="00292CE5"/>
    <w:rsid w:val="00294D5B"/>
    <w:rsid w:val="002A0165"/>
    <w:rsid w:val="002A0879"/>
    <w:rsid w:val="002A2A2C"/>
    <w:rsid w:val="002A5D07"/>
    <w:rsid w:val="002B72E8"/>
    <w:rsid w:val="002D1BED"/>
    <w:rsid w:val="002D25CA"/>
    <w:rsid w:val="002D3DA4"/>
    <w:rsid w:val="002D64CF"/>
    <w:rsid w:val="002E0DAD"/>
    <w:rsid w:val="002E1A00"/>
    <w:rsid w:val="002E2F5C"/>
    <w:rsid w:val="002F0C48"/>
    <w:rsid w:val="002F1ED1"/>
    <w:rsid w:val="002F453F"/>
    <w:rsid w:val="003016B7"/>
    <w:rsid w:val="00303D39"/>
    <w:rsid w:val="00304B91"/>
    <w:rsid w:val="00305BCD"/>
    <w:rsid w:val="0030754C"/>
    <w:rsid w:val="003127E3"/>
    <w:rsid w:val="00317E54"/>
    <w:rsid w:val="00322DF1"/>
    <w:rsid w:val="00323A12"/>
    <w:rsid w:val="00324EBF"/>
    <w:rsid w:val="003251F7"/>
    <w:rsid w:val="0032556C"/>
    <w:rsid w:val="003255C4"/>
    <w:rsid w:val="00330508"/>
    <w:rsid w:val="0033286A"/>
    <w:rsid w:val="00333130"/>
    <w:rsid w:val="003347A9"/>
    <w:rsid w:val="0034168A"/>
    <w:rsid w:val="00346E32"/>
    <w:rsid w:val="003515AA"/>
    <w:rsid w:val="00354AD9"/>
    <w:rsid w:val="00364F13"/>
    <w:rsid w:val="0036776C"/>
    <w:rsid w:val="00372A7A"/>
    <w:rsid w:val="00372D1D"/>
    <w:rsid w:val="00374106"/>
    <w:rsid w:val="003759BF"/>
    <w:rsid w:val="0037679A"/>
    <w:rsid w:val="0038047C"/>
    <w:rsid w:val="00390EEF"/>
    <w:rsid w:val="00394410"/>
    <w:rsid w:val="003976D5"/>
    <w:rsid w:val="003A5A42"/>
    <w:rsid w:val="003B32CF"/>
    <w:rsid w:val="003B53B6"/>
    <w:rsid w:val="003C64A9"/>
    <w:rsid w:val="003D346F"/>
    <w:rsid w:val="003D3C77"/>
    <w:rsid w:val="003D6C68"/>
    <w:rsid w:val="003E01D0"/>
    <w:rsid w:val="003E49B9"/>
    <w:rsid w:val="003E5F12"/>
    <w:rsid w:val="003E786C"/>
    <w:rsid w:val="003F2A89"/>
    <w:rsid w:val="003F4433"/>
    <w:rsid w:val="003F4A54"/>
    <w:rsid w:val="0040144C"/>
    <w:rsid w:val="00401CF0"/>
    <w:rsid w:val="00402245"/>
    <w:rsid w:val="004067AE"/>
    <w:rsid w:val="00410521"/>
    <w:rsid w:val="00413BB0"/>
    <w:rsid w:val="004159D0"/>
    <w:rsid w:val="00417326"/>
    <w:rsid w:val="00422499"/>
    <w:rsid w:val="004342E2"/>
    <w:rsid w:val="00434354"/>
    <w:rsid w:val="00440BC8"/>
    <w:rsid w:val="00454F8D"/>
    <w:rsid w:val="004567EB"/>
    <w:rsid w:val="00457B8D"/>
    <w:rsid w:val="00460E72"/>
    <w:rsid w:val="00467412"/>
    <w:rsid w:val="00470062"/>
    <w:rsid w:val="00472098"/>
    <w:rsid w:val="00476265"/>
    <w:rsid w:val="00481132"/>
    <w:rsid w:val="00483E94"/>
    <w:rsid w:val="00490F56"/>
    <w:rsid w:val="00491F39"/>
    <w:rsid w:val="004A0551"/>
    <w:rsid w:val="004A37F0"/>
    <w:rsid w:val="004A49A5"/>
    <w:rsid w:val="004A66A2"/>
    <w:rsid w:val="004B51CD"/>
    <w:rsid w:val="004C54C0"/>
    <w:rsid w:val="004C56B2"/>
    <w:rsid w:val="004D00B2"/>
    <w:rsid w:val="004E4963"/>
    <w:rsid w:val="004E6809"/>
    <w:rsid w:val="004E7F24"/>
    <w:rsid w:val="004F49A4"/>
    <w:rsid w:val="0050255C"/>
    <w:rsid w:val="00503EE1"/>
    <w:rsid w:val="005111B1"/>
    <w:rsid w:val="0051457E"/>
    <w:rsid w:val="00516D6F"/>
    <w:rsid w:val="0051714B"/>
    <w:rsid w:val="00520F80"/>
    <w:rsid w:val="005225A6"/>
    <w:rsid w:val="005239FF"/>
    <w:rsid w:val="00523DB8"/>
    <w:rsid w:val="00523F74"/>
    <w:rsid w:val="00527EB3"/>
    <w:rsid w:val="00533150"/>
    <w:rsid w:val="00540301"/>
    <w:rsid w:val="00541BE4"/>
    <w:rsid w:val="00542793"/>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316F"/>
    <w:rsid w:val="005A6014"/>
    <w:rsid w:val="005B473C"/>
    <w:rsid w:val="005C549A"/>
    <w:rsid w:val="005D7719"/>
    <w:rsid w:val="005E1B9B"/>
    <w:rsid w:val="005E32D1"/>
    <w:rsid w:val="005E5D1F"/>
    <w:rsid w:val="005F57BC"/>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1465"/>
    <w:rsid w:val="00657317"/>
    <w:rsid w:val="00661667"/>
    <w:rsid w:val="00661E96"/>
    <w:rsid w:val="00665786"/>
    <w:rsid w:val="00670604"/>
    <w:rsid w:val="00671C93"/>
    <w:rsid w:val="00671F00"/>
    <w:rsid w:val="006729C8"/>
    <w:rsid w:val="00675501"/>
    <w:rsid w:val="006818C6"/>
    <w:rsid w:val="0068562A"/>
    <w:rsid w:val="006957F9"/>
    <w:rsid w:val="006A6B31"/>
    <w:rsid w:val="006A6C95"/>
    <w:rsid w:val="006A7B29"/>
    <w:rsid w:val="006B0EB2"/>
    <w:rsid w:val="006B0FF8"/>
    <w:rsid w:val="006B4590"/>
    <w:rsid w:val="006B5ECC"/>
    <w:rsid w:val="006C340C"/>
    <w:rsid w:val="006E492F"/>
    <w:rsid w:val="006F1D0B"/>
    <w:rsid w:val="006F27A8"/>
    <w:rsid w:val="006F3493"/>
    <w:rsid w:val="006F3544"/>
    <w:rsid w:val="006F5A52"/>
    <w:rsid w:val="0070134B"/>
    <w:rsid w:val="00702F0F"/>
    <w:rsid w:val="0070347C"/>
    <w:rsid w:val="007102D2"/>
    <w:rsid w:val="00714647"/>
    <w:rsid w:val="007147AD"/>
    <w:rsid w:val="00714A66"/>
    <w:rsid w:val="00716DCD"/>
    <w:rsid w:val="007176C1"/>
    <w:rsid w:val="00720BC0"/>
    <w:rsid w:val="0072116B"/>
    <w:rsid w:val="00725063"/>
    <w:rsid w:val="00731F1F"/>
    <w:rsid w:val="007327FE"/>
    <w:rsid w:val="00732E72"/>
    <w:rsid w:val="00741D90"/>
    <w:rsid w:val="007607B1"/>
    <w:rsid w:val="00761E36"/>
    <w:rsid w:val="00765296"/>
    <w:rsid w:val="00766D28"/>
    <w:rsid w:val="007723C2"/>
    <w:rsid w:val="007815B9"/>
    <w:rsid w:val="00781C11"/>
    <w:rsid w:val="00785F1F"/>
    <w:rsid w:val="00790420"/>
    <w:rsid w:val="00790B9D"/>
    <w:rsid w:val="00795956"/>
    <w:rsid w:val="00796316"/>
    <w:rsid w:val="007974E6"/>
    <w:rsid w:val="007A1C58"/>
    <w:rsid w:val="007A20D2"/>
    <w:rsid w:val="007A79CD"/>
    <w:rsid w:val="007B0ECA"/>
    <w:rsid w:val="007B6F30"/>
    <w:rsid w:val="007C51C6"/>
    <w:rsid w:val="007D2668"/>
    <w:rsid w:val="007D3119"/>
    <w:rsid w:val="007D3909"/>
    <w:rsid w:val="007F1867"/>
    <w:rsid w:val="007F1EC4"/>
    <w:rsid w:val="007F3FDE"/>
    <w:rsid w:val="007F55CB"/>
    <w:rsid w:val="007F6597"/>
    <w:rsid w:val="007F768E"/>
    <w:rsid w:val="007F7FA3"/>
    <w:rsid w:val="008021D4"/>
    <w:rsid w:val="008149F9"/>
    <w:rsid w:val="008245B7"/>
    <w:rsid w:val="0082755E"/>
    <w:rsid w:val="00831A18"/>
    <w:rsid w:val="00832371"/>
    <w:rsid w:val="00837345"/>
    <w:rsid w:val="00844750"/>
    <w:rsid w:val="00851A74"/>
    <w:rsid w:val="00853AB8"/>
    <w:rsid w:val="00854C34"/>
    <w:rsid w:val="0085586A"/>
    <w:rsid w:val="008729F8"/>
    <w:rsid w:val="00876392"/>
    <w:rsid w:val="00880592"/>
    <w:rsid w:val="00895DE5"/>
    <w:rsid w:val="008A0FA8"/>
    <w:rsid w:val="008A1EC0"/>
    <w:rsid w:val="008A2301"/>
    <w:rsid w:val="008B44C4"/>
    <w:rsid w:val="008B6DFA"/>
    <w:rsid w:val="008C322B"/>
    <w:rsid w:val="008C4B74"/>
    <w:rsid w:val="008C6636"/>
    <w:rsid w:val="008D1156"/>
    <w:rsid w:val="008D28FC"/>
    <w:rsid w:val="008D59DB"/>
    <w:rsid w:val="008E0319"/>
    <w:rsid w:val="008E4DE2"/>
    <w:rsid w:val="008E52F4"/>
    <w:rsid w:val="008E7CE2"/>
    <w:rsid w:val="008E7FAE"/>
    <w:rsid w:val="008F750A"/>
    <w:rsid w:val="009040DE"/>
    <w:rsid w:val="009068B7"/>
    <w:rsid w:val="00911611"/>
    <w:rsid w:val="00911BF7"/>
    <w:rsid w:val="0091594A"/>
    <w:rsid w:val="00915D6D"/>
    <w:rsid w:val="00922FE7"/>
    <w:rsid w:val="009230F1"/>
    <w:rsid w:val="00926DF8"/>
    <w:rsid w:val="00935490"/>
    <w:rsid w:val="009418DE"/>
    <w:rsid w:val="00942E34"/>
    <w:rsid w:val="009516B7"/>
    <w:rsid w:val="0095776B"/>
    <w:rsid w:val="00957CE5"/>
    <w:rsid w:val="009624E2"/>
    <w:rsid w:val="00977EC8"/>
    <w:rsid w:val="00983432"/>
    <w:rsid w:val="009A3048"/>
    <w:rsid w:val="009A4B8A"/>
    <w:rsid w:val="009A6C26"/>
    <w:rsid w:val="009B17AD"/>
    <w:rsid w:val="009B3338"/>
    <w:rsid w:val="009B3784"/>
    <w:rsid w:val="009B3F8C"/>
    <w:rsid w:val="009B45E0"/>
    <w:rsid w:val="009B540F"/>
    <w:rsid w:val="009D3A8C"/>
    <w:rsid w:val="009E1BA9"/>
    <w:rsid w:val="009E2876"/>
    <w:rsid w:val="009E2F0B"/>
    <w:rsid w:val="009E749D"/>
    <w:rsid w:val="009E7956"/>
    <w:rsid w:val="009F072F"/>
    <w:rsid w:val="009F1004"/>
    <w:rsid w:val="009F26C1"/>
    <w:rsid w:val="009F3F95"/>
    <w:rsid w:val="009F55C4"/>
    <w:rsid w:val="00A023FC"/>
    <w:rsid w:val="00A0338D"/>
    <w:rsid w:val="00A05DD1"/>
    <w:rsid w:val="00A077E9"/>
    <w:rsid w:val="00A20715"/>
    <w:rsid w:val="00A2492E"/>
    <w:rsid w:val="00A31163"/>
    <w:rsid w:val="00A34593"/>
    <w:rsid w:val="00A364DB"/>
    <w:rsid w:val="00A368DD"/>
    <w:rsid w:val="00A45E90"/>
    <w:rsid w:val="00A4770F"/>
    <w:rsid w:val="00A50D6B"/>
    <w:rsid w:val="00A51050"/>
    <w:rsid w:val="00A56466"/>
    <w:rsid w:val="00A56945"/>
    <w:rsid w:val="00A57027"/>
    <w:rsid w:val="00A5750C"/>
    <w:rsid w:val="00A65BAC"/>
    <w:rsid w:val="00A669DA"/>
    <w:rsid w:val="00A72C35"/>
    <w:rsid w:val="00A73195"/>
    <w:rsid w:val="00A752BB"/>
    <w:rsid w:val="00A81F93"/>
    <w:rsid w:val="00A9247E"/>
    <w:rsid w:val="00AA7796"/>
    <w:rsid w:val="00AB1E92"/>
    <w:rsid w:val="00AB5140"/>
    <w:rsid w:val="00AC2B55"/>
    <w:rsid w:val="00AC67A1"/>
    <w:rsid w:val="00AC7977"/>
    <w:rsid w:val="00AC7E56"/>
    <w:rsid w:val="00AE2617"/>
    <w:rsid w:val="00AE352C"/>
    <w:rsid w:val="00AE595D"/>
    <w:rsid w:val="00AE79AC"/>
    <w:rsid w:val="00B01AAD"/>
    <w:rsid w:val="00B07B0F"/>
    <w:rsid w:val="00B101DB"/>
    <w:rsid w:val="00B10DD9"/>
    <w:rsid w:val="00B21751"/>
    <w:rsid w:val="00B256F0"/>
    <w:rsid w:val="00B31D7D"/>
    <w:rsid w:val="00B32E2D"/>
    <w:rsid w:val="00B43741"/>
    <w:rsid w:val="00B45642"/>
    <w:rsid w:val="00B46580"/>
    <w:rsid w:val="00B52F29"/>
    <w:rsid w:val="00B5388D"/>
    <w:rsid w:val="00B5722C"/>
    <w:rsid w:val="00B61990"/>
    <w:rsid w:val="00B6249B"/>
    <w:rsid w:val="00B70CCD"/>
    <w:rsid w:val="00B7180A"/>
    <w:rsid w:val="00B75B95"/>
    <w:rsid w:val="00B75E66"/>
    <w:rsid w:val="00B773BF"/>
    <w:rsid w:val="00B824E9"/>
    <w:rsid w:val="00B840C1"/>
    <w:rsid w:val="00B93C7D"/>
    <w:rsid w:val="00BB0DAE"/>
    <w:rsid w:val="00BC3F20"/>
    <w:rsid w:val="00BC4613"/>
    <w:rsid w:val="00BD03A2"/>
    <w:rsid w:val="00BD28B2"/>
    <w:rsid w:val="00BD5A8D"/>
    <w:rsid w:val="00BD7343"/>
    <w:rsid w:val="00BF0556"/>
    <w:rsid w:val="00BF2362"/>
    <w:rsid w:val="00BF37EE"/>
    <w:rsid w:val="00BF4CBE"/>
    <w:rsid w:val="00C024A1"/>
    <w:rsid w:val="00C02C42"/>
    <w:rsid w:val="00C031A5"/>
    <w:rsid w:val="00C0418E"/>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40B8"/>
    <w:rsid w:val="00C872B4"/>
    <w:rsid w:val="00C95EB8"/>
    <w:rsid w:val="00CB02C5"/>
    <w:rsid w:val="00CB39CD"/>
    <w:rsid w:val="00CB78CF"/>
    <w:rsid w:val="00CC7CE6"/>
    <w:rsid w:val="00CD044C"/>
    <w:rsid w:val="00CD16E5"/>
    <w:rsid w:val="00CD1A71"/>
    <w:rsid w:val="00CD1FBB"/>
    <w:rsid w:val="00CD5A86"/>
    <w:rsid w:val="00CE033D"/>
    <w:rsid w:val="00CE08E5"/>
    <w:rsid w:val="00D016B5"/>
    <w:rsid w:val="00D034F1"/>
    <w:rsid w:val="00D14F42"/>
    <w:rsid w:val="00D171D4"/>
    <w:rsid w:val="00D17772"/>
    <w:rsid w:val="00D24BB5"/>
    <w:rsid w:val="00D26F76"/>
    <w:rsid w:val="00D2788A"/>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13C0"/>
    <w:rsid w:val="00D831FC"/>
    <w:rsid w:val="00D83B6C"/>
    <w:rsid w:val="00D9039B"/>
    <w:rsid w:val="00D91228"/>
    <w:rsid w:val="00D9253C"/>
    <w:rsid w:val="00D93582"/>
    <w:rsid w:val="00D944F3"/>
    <w:rsid w:val="00DA41A2"/>
    <w:rsid w:val="00DA43A1"/>
    <w:rsid w:val="00DA5399"/>
    <w:rsid w:val="00DA5E1D"/>
    <w:rsid w:val="00DA658B"/>
    <w:rsid w:val="00DA65D8"/>
    <w:rsid w:val="00DC4F43"/>
    <w:rsid w:val="00DC7A19"/>
    <w:rsid w:val="00DE4D88"/>
    <w:rsid w:val="00DE6D90"/>
    <w:rsid w:val="00DF002F"/>
    <w:rsid w:val="00DF128E"/>
    <w:rsid w:val="00DF4D0D"/>
    <w:rsid w:val="00E0244D"/>
    <w:rsid w:val="00E026DF"/>
    <w:rsid w:val="00E02F48"/>
    <w:rsid w:val="00E03712"/>
    <w:rsid w:val="00E06B3F"/>
    <w:rsid w:val="00E10A73"/>
    <w:rsid w:val="00E14F27"/>
    <w:rsid w:val="00E171D2"/>
    <w:rsid w:val="00E21778"/>
    <w:rsid w:val="00E21E76"/>
    <w:rsid w:val="00E25534"/>
    <w:rsid w:val="00E26EF3"/>
    <w:rsid w:val="00E319B6"/>
    <w:rsid w:val="00E32145"/>
    <w:rsid w:val="00E32F5A"/>
    <w:rsid w:val="00E37E21"/>
    <w:rsid w:val="00E42F66"/>
    <w:rsid w:val="00E510F3"/>
    <w:rsid w:val="00E60012"/>
    <w:rsid w:val="00E62CFF"/>
    <w:rsid w:val="00E64690"/>
    <w:rsid w:val="00E64C75"/>
    <w:rsid w:val="00E665EE"/>
    <w:rsid w:val="00E679AE"/>
    <w:rsid w:val="00E71570"/>
    <w:rsid w:val="00E73B13"/>
    <w:rsid w:val="00E7590E"/>
    <w:rsid w:val="00E75C58"/>
    <w:rsid w:val="00E76819"/>
    <w:rsid w:val="00E81E94"/>
    <w:rsid w:val="00E8222A"/>
    <w:rsid w:val="00E82607"/>
    <w:rsid w:val="00E82C64"/>
    <w:rsid w:val="00E84A82"/>
    <w:rsid w:val="00E85025"/>
    <w:rsid w:val="00E90139"/>
    <w:rsid w:val="00E932AC"/>
    <w:rsid w:val="00E9483E"/>
    <w:rsid w:val="00E96710"/>
    <w:rsid w:val="00E97F60"/>
    <w:rsid w:val="00EA3B1D"/>
    <w:rsid w:val="00EB77B9"/>
    <w:rsid w:val="00EB7D07"/>
    <w:rsid w:val="00EC1B95"/>
    <w:rsid w:val="00ED3A26"/>
    <w:rsid w:val="00EF33E0"/>
    <w:rsid w:val="00EF70BB"/>
    <w:rsid w:val="00EF7D1D"/>
    <w:rsid w:val="00F012F2"/>
    <w:rsid w:val="00F02FA9"/>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4530A"/>
    <w:rsid w:val="00F50173"/>
    <w:rsid w:val="00F50398"/>
    <w:rsid w:val="00F515AD"/>
    <w:rsid w:val="00F57DD7"/>
    <w:rsid w:val="00F636AD"/>
    <w:rsid w:val="00F70677"/>
    <w:rsid w:val="00F71E93"/>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8E5"/>
    <w:rsid w:val="00FB4C51"/>
    <w:rsid w:val="00FB734D"/>
    <w:rsid w:val="00FB7BCB"/>
    <w:rsid w:val="00FC21B2"/>
    <w:rsid w:val="00FC4149"/>
    <w:rsid w:val="00FD02A2"/>
    <w:rsid w:val="00FD5E64"/>
    <w:rsid w:val="00FD7985"/>
    <w:rsid w:val="00FD79EF"/>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10380DF"/>
  <w15:docId w15:val="{F10BD2F7-C05D-4C74-89D7-1AFB4801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24BB5"/>
    <w:pPr>
      <w:spacing w:before="240" w:after="0" w:line="240" w:lineRule="auto"/>
      <w:ind w:right="0"/>
      <w:jc w:val="left"/>
      <w:outlineLvl w:val="0"/>
    </w:pPr>
  </w:style>
  <w:style w:type="paragraph" w:styleId="Heading2">
    <w:name w:val="heading 2"/>
    <w:basedOn w:val="Normal"/>
    <w:next w:val="Normal"/>
    <w:link w:val="Heading2Char"/>
    <w:qFormat/>
    <w:rsid w:val="00266208"/>
    <w:pPr>
      <w:outlineLvl w:val="1"/>
    </w:pPr>
  </w:style>
  <w:style w:type="paragraph" w:styleId="Heading3">
    <w:name w:val="heading 3"/>
    <w:basedOn w:val="Normal"/>
    <w:next w:val="Normal"/>
    <w:link w:val="Heading3Char"/>
    <w:qFormat/>
    <w:rsid w:val="00266208"/>
    <w:pPr>
      <w:outlineLvl w:val="2"/>
    </w:pPr>
  </w:style>
  <w:style w:type="paragraph" w:styleId="Heading4">
    <w:name w:val="heading 4"/>
    <w:basedOn w:val="Normal"/>
    <w:next w:val="Normal"/>
    <w:link w:val="Heading4Char"/>
    <w:qFormat/>
    <w:rsid w:val="00266208"/>
    <w:pPr>
      <w:outlineLvl w:val="3"/>
    </w:pPr>
  </w:style>
  <w:style w:type="paragraph" w:styleId="Heading5">
    <w:name w:val="heading 5"/>
    <w:basedOn w:val="Normal"/>
    <w:next w:val="Normal"/>
    <w:link w:val="Heading5Char"/>
    <w:qFormat/>
    <w:rsid w:val="00266208"/>
    <w:pPr>
      <w:outlineLvl w:val="4"/>
    </w:pPr>
  </w:style>
  <w:style w:type="paragraph" w:styleId="Heading6">
    <w:name w:val="heading 6"/>
    <w:basedOn w:val="Normal"/>
    <w:next w:val="Normal"/>
    <w:link w:val="Heading6Char"/>
    <w:qFormat/>
    <w:rsid w:val="00266208"/>
    <w:pPr>
      <w:outlineLvl w:val="5"/>
    </w:pPr>
  </w:style>
  <w:style w:type="paragraph" w:styleId="Heading7">
    <w:name w:val="heading 7"/>
    <w:basedOn w:val="Normal"/>
    <w:next w:val="Normal"/>
    <w:link w:val="Heading7Char"/>
    <w:qFormat/>
    <w:rsid w:val="00266208"/>
    <w:pPr>
      <w:outlineLvl w:val="6"/>
    </w:pPr>
  </w:style>
  <w:style w:type="paragraph" w:styleId="Heading8">
    <w:name w:val="heading 8"/>
    <w:basedOn w:val="Normal"/>
    <w:next w:val="Normal"/>
    <w:link w:val="Heading8Char"/>
    <w:qFormat/>
    <w:rsid w:val="00266208"/>
    <w:pPr>
      <w:outlineLvl w:val="7"/>
    </w:pPr>
  </w:style>
  <w:style w:type="paragraph" w:styleId="Heading9">
    <w:name w:val="heading 9"/>
    <w:basedOn w:val="Normal"/>
    <w:next w:val="Normal"/>
    <w:link w:val="Heading9Char"/>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2"/>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semiHidden/>
    <w:rsid w:val="00266208"/>
    <w:rPr>
      <w:color w:val="0000FF"/>
      <w:u w:val="none"/>
    </w:rPr>
  </w:style>
  <w:style w:type="numbering" w:styleId="111111">
    <w:name w:val="Outline List 2"/>
    <w:basedOn w:val="NoList"/>
    <w:semiHidden/>
    <w:rsid w:val="00206F34"/>
    <w:pPr>
      <w:numPr>
        <w:numId w:val="4"/>
      </w:numPr>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D24BB5"/>
    <w:rPr>
      <w:rFonts w:eastAsia="SimSun"/>
      <w:lang w:eastAsia="zh-CN"/>
    </w:rPr>
  </w:style>
  <w:style w:type="character" w:customStyle="1" w:styleId="Heading2Char">
    <w:name w:val="Heading 2 Char"/>
    <w:basedOn w:val="DefaultParagraphFont"/>
    <w:link w:val="Heading2"/>
    <w:rsid w:val="00266208"/>
    <w:rPr>
      <w:rFonts w:eastAsiaTheme="minorHAnsi"/>
      <w:lang w:val="es-ES" w:eastAsia="en-US"/>
    </w:rPr>
  </w:style>
  <w:style w:type="character" w:customStyle="1" w:styleId="Heading3Char">
    <w:name w:val="Heading 3 Char"/>
    <w:basedOn w:val="DefaultParagraphFont"/>
    <w:link w:val="Heading3"/>
    <w:rsid w:val="00266208"/>
    <w:rPr>
      <w:rFonts w:eastAsiaTheme="minorHAnsi"/>
      <w:lang w:val="es-ES" w:eastAsia="en-US"/>
    </w:rPr>
  </w:style>
  <w:style w:type="character" w:customStyle="1" w:styleId="Heading4Char">
    <w:name w:val="Heading 4 Char"/>
    <w:basedOn w:val="DefaultParagraphFont"/>
    <w:link w:val="Heading4"/>
    <w:rsid w:val="00266208"/>
    <w:rPr>
      <w:rFonts w:eastAsiaTheme="minorHAnsi"/>
      <w:lang w:val="es-ES" w:eastAsia="en-US"/>
    </w:rPr>
  </w:style>
  <w:style w:type="character" w:customStyle="1" w:styleId="Heading5Char">
    <w:name w:val="Heading 5 Char"/>
    <w:basedOn w:val="DefaultParagraphFont"/>
    <w:link w:val="Heading5"/>
    <w:rsid w:val="00266208"/>
    <w:rPr>
      <w:rFonts w:eastAsiaTheme="minorHAnsi"/>
      <w:lang w:val="es-ES" w:eastAsia="en-US"/>
    </w:rPr>
  </w:style>
  <w:style w:type="character" w:customStyle="1" w:styleId="Heading6Char">
    <w:name w:val="Heading 6 Char"/>
    <w:basedOn w:val="DefaultParagraphFont"/>
    <w:link w:val="Heading6"/>
    <w:rsid w:val="00266208"/>
    <w:rPr>
      <w:rFonts w:eastAsiaTheme="minorHAnsi"/>
      <w:lang w:val="es-ES" w:eastAsia="en-US"/>
    </w:rPr>
  </w:style>
  <w:style w:type="character" w:customStyle="1" w:styleId="Heading7Char">
    <w:name w:val="Heading 7 Char"/>
    <w:basedOn w:val="DefaultParagraphFont"/>
    <w:link w:val="Heading7"/>
    <w:rsid w:val="00266208"/>
    <w:rPr>
      <w:rFonts w:eastAsiaTheme="minorHAnsi"/>
      <w:lang w:val="es-ES" w:eastAsia="en-US"/>
    </w:rPr>
  </w:style>
  <w:style w:type="character" w:customStyle="1" w:styleId="Heading8Char">
    <w:name w:val="Heading 8 Char"/>
    <w:basedOn w:val="DefaultParagraphFont"/>
    <w:link w:val="Heading8"/>
    <w:rsid w:val="00266208"/>
    <w:rPr>
      <w:rFonts w:eastAsiaTheme="minorHAnsi"/>
      <w:lang w:val="es-ES" w:eastAsia="en-US"/>
    </w:rPr>
  </w:style>
  <w:style w:type="character" w:customStyle="1" w:styleId="Heading9Char">
    <w:name w:val="Heading 9 Char"/>
    <w:basedOn w:val="DefaultParagraphFont"/>
    <w:link w:val="Heading9"/>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3"/>
      </w:numPr>
    </w:pPr>
  </w:style>
  <w:style w:type="numbering" w:styleId="1ai">
    <w:name w:val="Outline List 1"/>
    <w:basedOn w:val="NoList"/>
    <w:semiHidden/>
    <w:rsid w:val="00206F34"/>
    <w:pPr>
      <w:numPr>
        <w:numId w:val="5"/>
      </w:numPr>
    </w:pPr>
  </w:style>
  <w:style w:type="paragraph" w:styleId="Revision">
    <w:name w:val="Revision"/>
    <w:hidden/>
    <w:uiPriority w:val="99"/>
    <w:semiHidden/>
    <w:rsid w:val="00206F34"/>
    <w:rPr>
      <w:rFonts w:eastAsia="SimSun"/>
      <w:lang w:eastAsia="zh-CN"/>
    </w:rPr>
  </w:style>
  <w:style w:type="character" w:styleId="UnresolvedMention">
    <w:name w:val="Unresolved Mention"/>
    <w:basedOn w:val="DefaultParagraphFont"/>
    <w:uiPriority w:val="99"/>
    <w:semiHidden/>
    <w:unhideWhenUsed/>
    <w:rsid w:val="00E82C64"/>
    <w:rPr>
      <w:color w:val="605E5C"/>
      <w:shd w:val="clear" w:color="auto" w:fill="E1DFDD"/>
    </w:rPr>
  </w:style>
  <w:style w:type="paragraph" w:styleId="TOC1">
    <w:name w:val="toc 1"/>
    <w:basedOn w:val="Normal"/>
    <w:next w:val="Normal"/>
    <w:autoRedefine/>
    <w:uiPriority w:val="39"/>
    <w:unhideWhenUsed/>
    <w:rsid w:val="00AE595D"/>
    <w:pPr>
      <w:spacing w:after="100"/>
    </w:pPr>
  </w:style>
  <w:style w:type="paragraph" w:styleId="TOC2">
    <w:name w:val="toc 2"/>
    <w:basedOn w:val="Normal"/>
    <w:next w:val="Normal"/>
    <w:autoRedefine/>
    <w:uiPriority w:val="39"/>
    <w:unhideWhenUsed/>
    <w:rsid w:val="00AE595D"/>
    <w:pPr>
      <w:spacing w:after="100"/>
      <w:ind w:left="200"/>
    </w:pPr>
  </w:style>
  <w:style w:type="character" w:styleId="CommentReference">
    <w:name w:val="annotation reference"/>
    <w:basedOn w:val="DefaultParagraphFont"/>
    <w:uiPriority w:val="99"/>
    <w:semiHidden/>
    <w:unhideWhenUsed/>
    <w:rsid w:val="00FB48E5"/>
    <w:rPr>
      <w:sz w:val="16"/>
      <w:szCs w:val="16"/>
    </w:rPr>
  </w:style>
  <w:style w:type="paragraph" w:styleId="CommentText">
    <w:name w:val="annotation text"/>
    <w:basedOn w:val="Normal"/>
    <w:link w:val="CommentTextChar"/>
    <w:uiPriority w:val="99"/>
    <w:unhideWhenUsed/>
    <w:rsid w:val="00FB48E5"/>
    <w:pPr>
      <w:spacing w:line="240" w:lineRule="auto"/>
    </w:pPr>
  </w:style>
  <w:style w:type="character" w:customStyle="1" w:styleId="CommentTextChar">
    <w:name w:val="Comment Text Char"/>
    <w:basedOn w:val="DefaultParagraphFont"/>
    <w:link w:val="CommentText"/>
    <w:uiPriority w:val="99"/>
    <w:rsid w:val="00FB48E5"/>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FB48E5"/>
    <w:rPr>
      <w:b/>
      <w:bCs/>
    </w:rPr>
  </w:style>
  <w:style w:type="character" w:customStyle="1" w:styleId="CommentSubjectChar">
    <w:name w:val="Comment Subject Char"/>
    <w:basedOn w:val="CommentTextChar"/>
    <w:link w:val="CommentSubject"/>
    <w:uiPriority w:val="99"/>
    <w:semiHidden/>
    <w:rsid w:val="00FB48E5"/>
    <w:rPr>
      <w:rFonts w:eastAsia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en/CED/C/11" TargetMode="External"/><Relationship Id="rId39" Type="http://schemas.openxmlformats.org/officeDocument/2006/relationships/hyperlink" Target="https://docs.un.org/en/CED/C/GMB/1" TargetMode="External"/><Relationship Id="rId21" Type="http://schemas.openxmlformats.org/officeDocument/2006/relationships/footer" Target="footer6.xml"/><Relationship Id="rId34" Type="http://schemas.openxmlformats.org/officeDocument/2006/relationships/hyperlink" Target="https://docs.un.org/en/CED/C/UKR/1" TargetMode="External"/><Relationship Id="rId42" Type="http://schemas.openxmlformats.org/officeDocument/2006/relationships/hyperlink" Target="https://docs.un.org/en/CED/C/GMB/CO/1" TargetMode="External"/><Relationship Id="rId47" Type="http://schemas.openxmlformats.org/officeDocument/2006/relationships/hyperlink" Target="https://docs.un.org/en/CED/C/SRB/AI/1" TargetMode="External"/><Relationship Id="rId50" Type="http://schemas.openxmlformats.org/officeDocument/2006/relationships/hyperlink" Target="https://docs.un.org/en/CED/C/ARG/RQSA/AI/1" TargetMode="External"/><Relationship Id="rId55" Type="http://schemas.openxmlformats.org/officeDocument/2006/relationships/hyperlink" Target="https://docs.un.org/en/CED/C/SVN/1" TargetMode="External"/><Relationship Id="rId63" Type="http://schemas.openxmlformats.org/officeDocument/2006/relationships/hyperlink" Target="https://docs.un.org/en/CED/C/ITA/AI/1" TargetMode="External"/><Relationship Id="rId68" Type="http://schemas.openxmlformats.org/officeDocument/2006/relationships/hyperlink" Target="https://tbinternet.ohchr.org/_layouts/15/treatybodyexternal/Download.aspx?symbolno=CED%2FC%2F28%2FD%2F5%2F2021&amp;Lang=en" TargetMode="External"/><Relationship Id="rId7" Type="http://schemas.openxmlformats.org/officeDocument/2006/relationships/endnotes" Target="endnotes.xml"/><Relationship Id="rId71"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n/CED/C/HRV/Q/1" TargetMode="External"/><Relationship Id="rId11" Type="http://schemas.openxmlformats.org/officeDocument/2006/relationships/image" Target="media/image4.png"/><Relationship Id="rId24" Type="http://schemas.openxmlformats.org/officeDocument/2006/relationships/hyperlink" Target="https://docs.un.org/en/CED/C/27/1" TargetMode="External"/><Relationship Id="rId32" Type="http://schemas.openxmlformats.org/officeDocument/2006/relationships/hyperlink" Target="https://docs.un.org/en/CED/C/MAR/1" TargetMode="External"/><Relationship Id="rId37" Type="http://schemas.openxmlformats.org/officeDocument/2006/relationships/hyperlink" Target="https://docs.un.org/en/CED/C/UKR/CO/1" TargetMode="External"/><Relationship Id="rId40" Type="http://schemas.openxmlformats.org/officeDocument/2006/relationships/hyperlink" Target="https://docs.un.org/en/CED/C/MLT/1" TargetMode="External"/><Relationship Id="rId45" Type="http://schemas.openxmlformats.org/officeDocument/2006/relationships/hyperlink" Target="https://ced/C/28/2" TargetMode="External"/><Relationship Id="rId53" Type="http://schemas.openxmlformats.org/officeDocument/2006/relationships/hyperlink" Target="https://docs.un.org/en/CED/C/DNK/1" TargetMode="External"/><Relationship Id="rId58" Type="http://schemas.openxmlformats.org/officeDocument/2006/relationships/hyperlink" Target="https://docs.un.org/en/CED/C/AUT/AI/1" TargetMode="External"/><Relationship Id="rId66" Type="http://schemas.openxmlformats.org/officeDocument/2006/relationships/hyperlink" Target="https://docs.un.org/en/CED/C/28/3"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ED/C/SYC/QAR/1" TargetMode="External"/><Relationship Id="rId36" Type="http://schemas.openxmlformats.org/officeDocument/2006/relationships/hyperlink" Target="https://docs.un.org/en/CED/C/NOR/CO/1" TargetMode="External"/><Relationship Id="rId49" Type="http://schemas.openxmlformats.org/officeDocument/2006/relationships/hyperlink" Target="https://docs.un.org/en/CED/C/SRB/OAI/1" TargetMode="External"/><Relationship Id="rId57" Type="http://schemas.openxmlformats.org/officeDocument/2006/relationships/hyperlink" Target="https://docs.un.org/en/CED/C/KOR/1" TargetMode="External"/><Relationship Id="rId61" Type="http://schemas.openxmlformats.org/officeDocument/2006/relationships/hyperlink" Target="https://docs.un.org/en/CED/C/FRA/AI/2"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en/CED/C/TGO/Q/1" TargetMode="External"/><Relationship Id="rId44" Type="http://schemas.openxmlformats.org/officeDocument/2006/relationships/hyperlink" Target="https://docs.un.org/en/CED/C/PAN/FCO/1" TargetMode="External"/><Relationship Id="rId52" Type="http://schemas.openxmlformats.org/officeDocument/2006/relationships/hyperlink" Target="https://docs.un.org/en/CED/C/PER/SA/OAI/1" TargetMode="External"/><Relationship Id="rId60" Type="http://schemas.openxmlformats.org/officeDocument/2006/relationships/hyperlink" Target="https://docs.un.org/en/CED/C/CUB/AI/1" TargetMode="External"/><Relationship Id="rId65" Type="http://schemas.openxmlformats.org/officeDocument/2006/relationships/hyperlink" Target="https://docs.un.org/en/CED/C/27/2"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CED/C/LSO/QAR/1" TargetMode="External"/><Relationship Id="rId30" Type="http://schemas.openxmlformats.org/officeDocument/2006/relationships/hyperlink" Target="https://docs.un.org/en/CED/C/LUX/Q/1" TargetMode="External"/><Relationship Id="rId35" Type="http://schemas.openxmlformats.org/officeDocument/2006/relationships/hyperlink" Target="https://docs.un.org/en/CED/C/MAR/CO/1" TargetMode="External"/><Relationship Id="rId43" Type="http://schemas.openxmlformats.org/officeDocument/2006/relationships/hyperlink" Target="https://docs.un.org/en/CED/C/MLT/CO/1" TargetMode="External"/><Relationship Id="rId48" Type="http://schemas.openxmlformats.org/officeDocument/2006/relationships/hyperlink" Target="https://docs.un.org/en/CED/C/BEL/OAI/1" TargetMode="External"/><Relationship Id="rId56" Type="http://schemas.openxmlformats.org/officeDocument/2006/relationships/hyperlink" Target="https://docs.un.org/en/CED/C/OMN/1" TargetMode="External"/><Relationship Id="rId64" Type="http://schemas.openxmlformats.org/officeDocument/2006/relationships/hyperlink" Target="https://docs.un.org/en/CED/C/PRY/AI/1" TargetMode="External"/><Relationship Id="rId69" Type="http://schemas.openxmlformats.org/officeDocument/2006/relationships/hyperlink" Target="https://treaties.un.org/Pages/ViewDetails.aspx?src=TREATY&amp;mtdsg_no=IV-16&amp;chapter=4&amp;clang=_en" TargetMode="External"/><Relationship Id="rId8" Type="http://schemas.openxmlformats.org/officeDocument/2006/relationships/image" Target="media/image1.wmf"/><Relationship Id="rId51" Type="http://schemas.openxmlformats.org/officeDocument/2006/relationships/hyperlink" Target="https://docs.un.org/en/CED/C/ARG/SA/OAI/1"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n/CED/C/28/1" TargetMode="External"/><Relationship Id="rId33" Type="http://schemas.openxmlformats.org/officeDocument/2006/relationships/hyperlink" Target="https://docs.un.org/en/CED/C/NOR/1" TargetMode="External"/><Relationship Id="rId38" Type="http://schemas.openxmlformats.org/officeDocument/2006/relationships/hyperlink" Target="https://docs.un.org/en/CED/C/CAF/RQAR/1" TargetMode="External"/><Relationship Id="rId46" Type="http://schemas.openxmlformats.org/officeDocument/2006/relationships/hyperlink" Target="https://docs.un.org/en/CED/C/BEL/AI/1" TargetMode="External"/><Relationship Id="rId59" Type="http://schemas.openxmlformats.org/officeDocument/2006/relationships/hyperlink" Target="https://docs.un.org/en/CED/C/BIH/AI/1" TargetMode="External"/><Relationship Id="rId67" Type="http://schemas.openxmlformats.org/officeDocument/2006/relationships/hyperlink" Target="https://docs.un.org/en/CED/C/27/2" TargetMode="External"/><Relationship Id="rId20" Type="http://schemas.openxmlformats.org/officeDocument/2006/relationships/footer" Target="footer5.xml"/><Relationship Id="rId41" Type="http://schemas.openxmlformats.org/officeDocument/2006/relationships/hyperlink" Target="https://docs.un.org/en/CED/C/CAF/CO/1" TargetMode="External"/><Relationship Id="rId54" Type="http://schemas.openxmlformats.org/officeDocument/2006/relationships/hyperlink" Target="https://docs.un.org/en/CED/C/FIN/1" TargetMode="External"/><Relationship Id="rId62" Type="http://schemas.openxmlformats.org/officeDocument/2006/relationships/hyperlink" Target="https://docs.un.org/en/CED/C/IRQ/AI/2" TargetMode="External"/><Relationship Id="rId7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COL/VR/1(Recommendations)" TargetMode="External"/><Relationship Id="rId3" Type="http://schemas.openxmlformats.org/officeDocument/2006/relationships/hyperlink" Target="https://www.ohchr.org/en/treaty-bodies/ced/newsletters" TargetMode="External"/><Relationship Id="rId7" Type="http://schemas.openxmlformats.org/officeDocument/2006/relationships/hyperlink" Target="https://docs.un.org/en/CED/C/COL/VR/1(Findings)" TargetMode="External"/><Relationship Id="rId2" Type="http://schemas.openxmlformats.org/officeDocument/2006/relationships/hyperlink" Target="https://www.ohchr.org/en/treaty-bodies/ced/membership"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en/treaty-bodies/ced/urgent-actions" TargetMode="External"/><Relationship Id="rId5" Type="http://schemas.openxmlformats.org/officeDocument/2006/relationships/hyperlink" Target="https://docs.un.org/en/CED/C/28/3" TargetMode="External"/><Relationship Id="rId4" Type="http://schemas.openxmlformats.org/officeDocument/2006/relationships/hyperlink" Target="https://docs.un.org/en/CED/C/2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1</TotalTime>
  <Pages>36</Pages>
  <Words>10718</Words>
  <Characters>58587</Characters>
  <Application>Microsoft Office Word</Application>
  <DocSecurity>0</DocSecurity>
  <Lines>1905</Lines>
  <Paragraphs>897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A/80/56</vt:lpstr>
      <vt:lpstr>A/88/99</vt:lpstr>
      <vt:lpstr>A/XX/XX</vt:lpstr>
    </vt:vector>
  </TitlesOfParts>
  <Manager>CSD</Manager>
  <Company>CSD</Company>
  <LinksUpToDate>false</LinksUpToDate>
  <CharactersWithSpaces>68603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2510415</dc:subject>
  <dc:creator>Cristina BRIGOLI</dc:creator>
  <cp:keywords/>
  <cp:lastModifiedBy>Anni Vi Tirol</cp:lastModifiedBy>
  <cp:revision>3</cp:revision>
  <cp:lastPrinted>2025-07-22T06:49:00Z</cp:lastPrinted>
  <dcterms:created xsi:type="dcterms:W3CDTF">2025-07-22T06:49:00Z</dcterms:created>
  <dcterms:modified xsi:type="dcterms:W3CDTF">2025-07-22T06:50:00Z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30dbda95-76ad-45b6-85a6-2d8cca939f99</vt:lpwstr>
  </property>
</Properties>
</file>