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0A2C57" w:rsidP="000A2C57">
            <w:pPr>
              <w:suppressAutoHyphens w:val="0"/>
              <w:spacing w:after="20"/>
              <w:jc w:val="right"/>
            </w:pPr>
            <w:r w:rsidRPr="000A2C57">
              <w:rPr>
                <w:sz w:val="40"/>
              </w:rPr>
              <w:t>E</w:t>
            </w:r>
            <w:r>
              <w:t>/C.12/2009/SR.11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0A2C57" w:rsidRDefault="000A2C57" w:rsidP="000A2C57">
            <w:pPr>
              <w:suppressAutoHyphens w:val="0"/>
              <w:spacing w:before="240" w:line="240" w:lineRule="exact"/>
            </w:pPr>
            <w:r>
              <w:t>Distr.: General</w:t>
            </w:r>
          </w:p>
          <w:p w:rsidR="000A2C57" w:rsidRDefault="00A31793" w:rsidP="000A2C57">
            <w:pPr>
              <w:suppressAutoHyphens w:val="0"/>
            </w:pPr>
            <w:r>
              <w:t xml:space="preserve">8 February </w:t>
            </w:r>
            <w:r w:rsidR="00636FE2">
              <w:t>2010</w:t>
            </w:r>
          </w:p>
          <w:p w:rsidR="000A2C57" w:rsidRDefault="003643B2" w:rsidP="000A2C57">
            <w:pPr>
              <w:suppressAutoHyphens w:val="0"/>
            </w:pPr>
            <w:r>
              <w:t>English</w:t>
            </w:r>
          </w:p>
          <w:p w:rsidR="00B56E9C" w:rsidRDefault="000A2C57" w:rsidP="000A2C57">
            <w:pPr>
              <w:suppressAutoHyphens w:val="0"/>
            </w:pPr>
            <w:r>
              <w:t>Original: French</w:t>
            </w:r>
          </w:p>
        </w:tc>
      </w:tr>
    </w:tbl>
    <w:p w:rsidR="007C782A" w:rsidRDefault="007C782A" w:rsidP="007C782A">
      <w:pPr>
        <w:spacing w:before="120"/>
        <w:rPr>
          <w:b/>
          <w:sz w:val="24"/>
        </w:rPr>
      </w:pPr>
      <w:r>
        <w:rPr>
          <w:b/>
          <w:sz w:val="24"/>
        </w:rPr>
        <w:t>Committee on Economic, Social and Cultural Rights</w:t>
      </w:r>
    </w:p>
    <w:p w:rsidR="007C782A" w:rsidRDefault="007C782A" w:rsidP="00A31793">
      <w:pPr>
        <w:spacing w:after="120"/>
        <w:outlineLvl w:val="0"/>
        <w:rPr>
          <w:b/>
        </w:rPr>
      </w:pPr>
      <w:r>
        <w:rPr>
          <w:b/>
        </w:rPr>
        <w:t>Forty-second session</w:t>
      </w:r>
    </w:p>
    <w:p w:rsidR="007C782A" w:rsidRDefault="007C782A" w:rsidP="00A31793">
      <w:pPr>
        <w:outlineLvl w:val="0"/>
        <w:rPr>
          <w:b/>
        </w:rPr>
      </w:pPr>
      <w:r>
        <w:rPr>
          <w:b/>
        </w:rPr>
        <w:t>Summary record of the 11th meeting</w:t>
      </w:r>
    </w:p>
    <w:p w:rsidR="007C782A" w:rsidRDefault="007C782A" w:rsidP="007C782A">
      <w:pPr>
        <w:spacing w:after="120"/>
      </w:pPr>
      <w:r>
        <w:t>Held at the Palais Wilson, Geneva, on Monday, 11 May 2009, at 10 a.m.</w:t>
      </w:r>
    </w:p>
    <w:p w:rsidR="007C782A" w:rsidRDefault="007C782A" w:rsidP="007C782A">
      <w:pPr>
        <w:tabs>
          <w:tab w:val="right" w:pos="992"/>
          <w:tab w:val="left" w:pos="1276"/>
          <w:tab w:val="right" w:leader="dot" w:pos="8504"/>
        </w:tabs>
        <w:spacing w:after="120"/>
      </w:pPr>
      <w:r>
        <w:rPr>
          <w:i/>
        </w:rPr>
        <w:tab/>
        <w:t>Chairperson</w:t>
      </w:r>
      <w:r>
        <w:t>:</w:t>
      </w:r>
      <w:r>
        <w:tab/>
        <w:t>Mr. Marchán Romero</w:t>
      </w:r>
    </w:p>
    <w:p w:rsidR="007C782A" w:rsidRDefault="007C782A" w:rsidP="00A31793">
      <w:pPr>
        <w:tabs>
          <w:tab w:val="right" w:pos="992"/>
          <w:tab w:val="left" w:pos="1276"/>
          <w:tab w:val="right" w:leader="dot" w:pos="8504"/>
        </w:tabs>
        <w:spacing w:before="360" w:after="240"/>
        <w:outlineLvl w:val="0"/>
        <w:rPr>
          <w:sz w:val="28"/>
        </w:rPr>
      </w:pPr>
      <w:r>
        <w:rPr>
          <w:sz w:val="28"/>
        </w:rPr>
        <w:t>Contents</w:t>
      </w:r>
    </w:p>
    <w:p w:rsidR="00442A83" w:rsidRDefault="00B1001A" w:rsidP="00A31793">
      <w:pPr>
        <w:pStyle w:val="SingleTxtG"/>
      </w:pPr>
      <w:r w:rsidRPr="00A31793">
        <w:t>Consideration of reports</w:t>
      </w:r>
      <w:r w:rsidR="003744FB">
        <w:t>:</w:t>
      </w:r>
    </w:p>
    <w:p w:rsidR="003744FB" w:rsidRDefault="003744FB" w:rsidP="00A31793">
      <w:pPr>
        <w:pStyle w:val="SingleTxtG"/>
        <w:jc w:val="left"/>
      </w:pPr>
      <w:r w:rsidRPr="00A31793">
        <w:t>(a)</w:t>
      </w:r>
      <w:r w:rsidRPr="00A31793">
        <w:tab/>
        <w:t xml:space="preserve">Reports submitted by States parties in accordance with articles 16 and 17 of the </w:t>
      </w:r>
      <w:r w:rsidR="005A151B" w:rsidRPr="00A31793">
        <w:tab/>
      </w:r>
      <w:r w:rsidRPr="00A31793">
        <w:t>covenant</w:t>
      </w:r>
      <w:r w:rsidRPr="00F37C0C">
        <w:t xml:space="preserve"> (</w:t>
      </w:r>
      <w:r w:rsidRPr="00A31793">
        <w:rPr>
          <w:i/>
        </w:rPr>
        <w:t>continued</w:t>
      </w:r>
      <w:r>
        <w:t>)</w:t>
      </w:r>
    </w:p>
    <w:p w:rsidR="00F51106" w:rsidRPr="001707E0" w:rsidRDefault="001707E0" w:rsidP="007C782A">
      <w:pPr>
        <w:pStyle w:val="SingleTxtG"/>
        <w:rPr>
          <w:i/>
        </w:rPr>
      </w:pPr>
      <w:r>
        <w:rPr>
          <w:i/>
        </w:rPr>
        <w:tab/>
      </w:r>
      <w:r w:rsidR="00F51106" w:rsidRPr="001707E0">
        <w:rPr>
          <w:i/>
        </w:rPr>
        <w:t>Initial report of Cambodia</w:t>
      </w:r>
    </w:p>
    <w:p w:rsidR="004E31D5" w:rsidRPr="00971B8E" w:rsidRDefault="004E31D5" w:rsidP="004E31D5">
      <w:pPr>
        <w:pStyle w:val="SingleTxtG"/>
        <w:rPr>
          <w:i/>
        </w:rPr>
      </w:pPr>
      <w:r>
        <w:br w:type="page"/>
      </w:r>
      <w:r w:rsidRPr="00971B8E">
        <w:rPr>
          <w:i/>
        </w:rPr>
        <w:t>The meeting was called to order at 10.05 a.m.</w:t>
      </w:r>
    </w:p>
    <w:p w:rsidR="004E31D5" w:rsidRPr="004E31D5" w:rsidRDefault="00971B8E" w:rsidP="00A31793">
      <w:pPr>
        <w:pStyle w:val="H23G"/>
        <w:outlineLvl w:val="0"/>
      </w:pPr>
      <w:r>
        <w:tab/>
      </w:r>
      <w:r>
        <w:tab/>
      </w:r>
      <w:r w:rsidR="004E31D5" w:rsidRPr="004E31D5">
        <w:t>Consideration of reports</w:t>
      </w:r>
    </w:p>
    <w:p w:rsidR="004E31D5" w:rsidRPr="004E31D5" w:rsidRDefault="00B1001A" w:rsidP="00A31793">
      <w:pPr>
        <w:pStyle w:val="H23G"/>
        <w:outlineLvl w:val="0"/>
      </w:pPr>
      <w:r>
        <w:tab/>
      </w:r>
      <w:r>
        <w:tab/>
        <w:t>(a)</w:t>
      </w:r>
      <w:r>
        <w:tab/>
      </w:r>
      <w:r w:rsidR="004E31D5" w:rsidRPr="004E31D5">
        <w:t>Reports submitted by States parties in accordance with articles 16 and 17 of the</w:t>
      </w:r>
      <w:r>
        <w:t xml:space="preserve"> </w:t>
      </w:r>
      <w:r>
        <w:tab/>
      </w:r>
      <w:r w:rsidR="004E31D5" w:rsidRPr="004E31D5">
        <w:t xml:space="preserve">Covenant </w:t>
      </w:r>
      <w:r w:rsidR="004E31D5" w:rsidRPr="00B1001A">
        <w:rPr>
          <w:b w:val="0"/>
        </w:rPr>
        <w:t>(</w:t>
      </w:r>
      <w:r w:rsidR="004E31D5" w:rsidRPr="00B1001A">
        <w:rPr>
          <w:b w:val="0"/>
          <w:i/>
        </w:rPr>
        <w:t>continued</w:t>
      </w:r>
      <w:r w:rsidR="004E31D5" w:rsidRPr="00B1001A">
        <w:rPr>
          <w:b w:val="0"/>
        </w:rPr>
        <w:t>)</w:t>
      </w:r>
    </w:p>
    <w:p w:rsidR="004E31D5" w:rsidRPr="004E31D5" w:rsidRDefault="004E31D5" w:rsidP="004E31D5">
      <w:pPr>
        <w:pStyle w:val="SingleTxtG"/>
      </w:pPr>
      <w:r w:rsidRPr="00971B8E">
        <w:rPr>
          <w:i/>
        </w:rPr>
        <w:t>Initial report of Cambodia</w:t>
      </w:r>
      <w:r w:rsidRPr="004E31D5">
        <w:t xml:space="preserve"> (E/C.12/KHM/1; E/C.12/KHM/Q/1 and Add.1)</w:t>
      </w:r>
    </w:p>
    <w:p w:rsidR="004E31D5" w:rsidRPr="004E31D5" w:rsidRDefault="004E31D5" w:rsidP="004E31D5">
      <w:pPr>
        <w:pStyle w:val="SingleTxtG"/>
      </w:pPr>
      <w:r w:rsidRPr="004E31D5">
        <w:t>1.</w:t>
      </w:r>
      <w:r w:rsidRPr="004E31D5">
        <w:tab/>
      </w:r>
      <w:r w:rsidRPr="00F34F8B">
        <w:rPr>
          <w:i/>
        </w:rPr>
        <w:t>At the invitation of the Chairperson, the members of the delegation of Cambodia took places at the Committee table</w:t>
      </w:r>
      <w:r w:rsidRPr="004E31D5">
        <w:t>.</w:t>
      </w:r>
    </w:p>
    <w:p w:rsidR="004E31D5" w:rsidRPr="004E31D5" w:rsidRDefault="004E31D5" w:rsidP="004E31D5">
      <w:pPr>
        <w:pStyle w:val="SingleTxtG"/>
      </w:pPr>
      <w:r w:rsidRPr="004E31D5">
        <w:t>2.</w:t>
      </w:r>
      <w:r w:rsidRPr="004E31D5">
        <w:tab/>
      </w:r>
      <w:r w:rsidRPr="00971B8E">
        <w:rPr>
          <w:b/>
        </w:rPr>
        <w:t>The Chairperson</w:t>
      </w:r>
      <w:r w:rsidRPr="004E31D5">
        <w:t xml:space="preserve"> welcomed the delegation of Cambodia and invited it to introduce the State party’s initial report.</w:t>
      </w:r>
    </w:p>
    <w:p w:rsidR="004E31D5" w:rsidRPr="004E31D5" w:rsidRDefault="004E31D5" w:rsidP="004E31D5">
      <w:pPr>
        <w:pStyle w:val="SingleTxtG"/>
      </w:pPr>
      <w:r w:rsidRPr="004E31D5">
        <w:t>3.</w:t>
      </w:r>
      <w:r w:rsidRPr="004E31D5">
        <w:tab/>
      </w:r>
      <w:r w:rsidRPr="00971B8E">
        <w:rPr>
          <w:b/>
        </w:rPr>
        <w:t xml:space="preserve">Mr. Sun </w:t>
      </w:r>
      <w:r w:rsidRPr="004E31D5">
        <w:t>(Cambodia), introducing the State party’s initial report, briefly recalled the tragic history of Cambodia</w:t>
      </w:r>
      <w:r w:rsidR="00971B8E">
        <w:t xml:space="preserve"> and expressed the view that it</w:t>
      </w:r>
      <w:r w:rsidRPr="004E31D5">
        <w:t xml:space="preserve"> should be taken into account when evaluating the human rights situation in the country.</w:t>
      </w:r>
    </w:p>
    <w:p w:rsidR="004E31D5" w:rsidRPr="004E31D5" w:rsidRDefault="004E31D5" w:rsidP="004E31D5">
      <w:pPr>
        <w:pStyle w:val="SingleTxtG"/>
      </w:pPr>
      <w:r w:rsidRPr="004E31D5">
        <w:t>4.</w:t>
      </w:r>
      <w:r w:rsidRPr="004E31D5">
        <w:tab/>
        <w:t>Since the conclusion of the Agreements on a Comprehensive Political Settlement of the Cambodia Conflict in Paris in 1991, Cambodia had been striving tirelessly for peace, stability, reconstruction and development</w:t>
      </w:r>
      <w:r w:rsidR="00971B8E">
        <w:t>,</w:t>
      </w:r>
      <w:r w:rsidRPr="004E31D5">
        <w:t xml:space="preserve"> with the support of the international community</w:t>
      </w:r>
      <w:r w:rsidR="00971B8E">
        <w:t xml:space="preserve">, pursuant to its </w:t>
      </w:r>
      <w:r w:rsidRPr="004E31D5">
        <w:t xml:space="preserve">policy of national reconciliation. The political stability achieved after the general elections of 1993 had enabled the State party to embark on reforms in all sectors, to create a climate conducive to domestic and foreign investment and to achieve sustained economic growth </w:t>
      </w:r>
      <w:r w:rsidR="00971B8E">
        <w:t xml:space="preserve">that was yielding </w:t>
      </w:r>
      <w:r w:rsidRPr="004E31D5">
        <w:t xml:space="preserve">good results in </w:t>
      </w:r>
      <w:r w:rsidR="00971B8E">
        <w:t xml:space="preserve">terms of </w:t>
      </w:r>
      <w:r w:rsidR="0096601E">
        <w:t xml:space="preserve">poverty </w:t>
      </w:r>
      <w:r w:rsidRPr="004E31D5">
        <w:t>reduction</w:t>
      </w:r>
      <w:r w:rsidR="0096601E">
        <w:t>.</w:t>
      </w:r>
      <w:r w:rsidRPr="004E31D5">
        <w:t xml:space="preserve"> Cambodia was </w:t>
      </w:r>
      <w:r w:rsidR="0096601E">
        <w:t xml:space="preserve">currently </w:t>
      </w:r>
      <w:r w:rsidRPr="004E31D5">
        <w:t xml:space="preserve">being praised for the political, economic, social and cultural progress </w:t>
      </w:r>
      <w:r w:rsidR="0096601E">
        <w:t xml:space="preserve">it was making thanks to a </w:t>
      </w:r>
      <w:r w:rsidRPr="004E31D5">
        <w:t xml:space="preserve">democratization </w:t>
      </w:r>
      <w:r w:rsidR="0096601E">
        <w:t>process</w:t>
      </w:r>
      <w:r w:rsidRPr="004E31D5">
        <w:t xml:space="preserve"> which had </w:t>
      </w:r>
      <w:r w:rsidR="0096601E">
        <w:t xml:space="preserve">enabled it to </w:t>
      </w:r>
      <w:r w:rsidRPr="004E31D5">
        <w:t xml:space="preserve">successfully organize several national and local elections </w:t>
      </w:r>
      <w:r w:rsidR="0038489D">
        <w:t xml:space="preserve">and </w:t>
      </w:r>
      <w:r w:rsidR="0096601E">
        <w:t xml:space="preserve">to </w:t>
      </w:r>
      <w:r w:rsidRPr="004E31D5">
        <w:t>demonstrate that</w:t>
      </w:r>
      <w:r w:rsidR="0096601E">
        <w:t xml:space="preserve"> it</w:t>
      </w:r>
      <w:r w:rsidRPr="004E31D5">
        <w:t xml:space="preserve"> was pursuing a path of democracy, sustainable development and respect for human rights.</w:t>
      </w:r>
    </w:p>
    <w:p w:rsidR="004E31D5" w:rsidRPr="004E31D5" w:rsidRDefault="004E31D5" w:rsidP="004E31D5">
      <w:pPr>
        <w:pStyle w:val="SingleTxtG"/>
      </w:pPr>
      <w:r w:rsidRPr="004E31D5">
        <w:t>5.</w:t>
      </w:r>
      <w:r w:rsidRPr="004E31D5">
        <w:tab/>
        <w:t>The promotion and protection of human rights was enshrined in the Cambodian Constitution. The State party recognized and respected the human rights provided for in the Charter of the United Nations, the Universal Declaration of Human Rights and the covenants and conventions on all human rights, including those of women and children. In addition, it was party to most of the main international and regional instruments on human rights and humanitarian law. The adoption in the 1993 Constitution of the principle of the free market economy guaranteed protection of the rights and personal freedoms of all citizens</w:t>
      </w:r>
      <w:r w:rsidR="0096601E">
        <w:t>,</w:t>
      </w:r>
      <w:r w:rsidRPr="004E31D5">
        <w:t xml:space="preserve"> as well as the </w:t>
      </w:r>
      <w:r w:rsidR="0096601E">
        <w:t>open</w:t>
      </w:r>
      <w:r w:rsidRPr="004E31D5">
        <w:t xml:space="preserve"> participation of civil society and other stakeholders in political, economic and social </w:t>
      </w:r>
      <w:r w:rsidR="0096601E">
        <w:t>affairs</w:t>
      </w:r>
      <w:r w:rsidRPr="004E31D5">
        <w:t>.</w:t>
      </w:r>
    </w:p>
    <w:p w:rsidR="004E31D5" w:rsidRPr="004E31D5" w:rsidRDefault="004E31D5" w:rsidP="004E31D5">
      <w:pPr>
        <w:pStyle w:val="SingleTxtG"/>
      </w:pPr>
      <w:r w:rsidRPr="004E31D5">
        <w:t>6.</w:t>
      </w:r>
      <w:r w:rsidRPr="004E31D5">
        <w:tab/>
        <w:t xml:space="preserve">The State party had been </w:t>
      </w:r>
      <w:r w:rsidR="0096601E">
        <w:t xml:space="preserve">working in </w:t>
      </w:r>
      <w:r w:rsidRPr="004E31D5">
        <w:t xml:space="preserve">cooperation with the United Nations since the opening in 1993 of a national office of the High Commissioner for Human Rights and the nomination of the Special Representative of the Secretary-General for human rights in Cambodia. </w:t>
      </w:r>
      <w:r w:rsidR="0096601E">
        <w:t>A</w:t>
      </w:r>
      <w:r w:rsidRPr="004E31D5">
        <w:t xml:space="preserve"> national </w:t>
      </w:r>
      <w:r w:rsidR="0096601E">
        <w:t>h</w:t>
      </w:r>
      <w:r w:rsidRPr="004E31D5">
        <w:t xml:space="preserve">uman </w:t>
      </w:r>
      <w:r w:rsidR="0096601E">
        <w:t>r</w:t>
      </w:r>
      <w:r w:rsidRPr="004E31D5">
        <w:t xml:space="preserve">ights </w:t>
      </w:r>
      <w:r w:rsidR="0096601E">
        <w:t>c</w:t>
      </w:r>
      <w:r w:rsidRPr="004E31D5">
        <w:t>ommittee</w:t>
      </w:r>
      <w:r w:rsidR="0096601E">
        <w:t xml:space="preserve"> was attached to the Government, </w:t>
      </w:r>
      <w:r w:rsidRPr="004E31D5">
        <w:t>and a human rights commission had existed within the legislative branch since the first legislature. A large amount of new legislation</w:t>
      </w:r>
      <w:r w:rsidR="0096601E">
        <w:t xml:space="preserve">, </w:t>
      </w:r>
      <w:r w:rsidRPr="004E31D5">
        <w:t xml:space="preserve">including </w:t>
      </w:r>
      <w:r w:rsidR="0096601E">
        <w:t>bills of law on e</w:t>
      </w:r>
      <w:r w:rsidRPr="004E31D5">
        <w:t>conomic, social and cultural rights</w:t>
      </w:r>
      <w:r w:rsidR="0096601E">
        <w:t>, had been adopted</w:t>
      </w:r>
      <w:r w:rsidRPr="004E31D5">
        <w:t xml:space="preserve">. At </w:t>
      </w:r>
      <w:r w:rsidR="0096601E">
        <w:t xml:space="preserve">considerable </w:t>
      </w:r>
      <w:r w:rsidRPr="004E31D5">
        <w:t xml:space="preserve">effort, Cambodia had been fulfilling its reporting obligations </w:t>
      </w:r>
      <w:r w:rsidR="0096601E">
        <w:t>to various t</w:t>
      </w:r>
      <w:r w:rsidRPr="004E31D5">
        <w:t>reaty bodies, including the Committee.</w:t>
      </w:r>
    </w:p>
    <w:p w:rsidR="004E31D5" w:rsidRPr="004E31D5" w:rsidRDefault="004E31D5" w:rsidP="004E31D5">
      <w:pPr>
        <w:pStyle w:val="SingleTxtG"/>
      </w:pPr>
      <w:r w:rsidRPr="004E31D5">
        <w:t>7.</w:t>
      </w:r>
      <w:r w:rsidRPr="004E31D5">
        <w:tab/>
        <w:t>Convinced of the indivisibility and interdependence of human rights, based on the principle of universality and respect for countries’ historical, political, economic, social and cultural diversity, the Government had spared no effort in promoting all rights. The Rectangular Strategy (2004</w:t>
      </w:r>
      <w:r w:rsidR="003B03A2">
        <w:t>–</w:t>
      </w:r>
      <w:r w:rsidRPr="004E31D5">
        <w:t xml:space="preserve">2007) </w:t>
      </w:r>
      <w:r w:rsidR="00E35F12">
        <w:t>la</w:t>
      </w:r>
      <w:r w:rsidRPr="004E31D5">
        <w:t xml:space="preserve">unched during the third legislature had </w:t>
      </w:r>
      <w:r w:rsidR="00E35F12">
        <w:t xml:space="preserve">enhanced </w:t>
      </w:r>
      <w:r w:rsidRPr="004E31D5">
        <w:t>the</w:t>
      </w:r>
      <w:r w:rsidR="00E35F12">
        <w:t xml:space="preserve"> country’s</w:t>
      </w:r>
      <w:r w:rsidRPr="004E31D5">
        <w:t xml:space="preserve"> social fabric and </w:t>
      </w:r>
      <w:r w:rsidR="00E35F12">
        <w:t xml:space="preserve">its </w:t>
      </w:r>
      <w:r w:rsidRPr="004E31D5">
        <w:t xml:space="preserve">culture of peace, security and democracy and had contributed to </w:t>
      </w:r>
      <w:r w:rsidR="0049018F">
        <w:t xml:space="preserve">the </w:t>
      </w:r>
      <w:r w:rsidRPr="004E31D5">
        <w:t>pro</w:t>
      </w:r>
      <w:r w:rsidR="00E35F12">
        <w:t xml:space="preserve">motion of </w:t>
      </w:r>
      <w:r w:rsidRPr="004E31D5">
        <w:t xml:space="preserve">human rights in Cambodia. </w:t>
      </w:r>
      <w:r w:rsidR="00E35F12">
        <w:t xml:space="preserve">As part of that effort, </w:t>
      </w:r>
      <w:r w:rsidRPr="004E31D5">
        <w:t>the Government had set about strengthening governance</w:t>
      </w:r>
      <w:r w:rsidR="00E35F12">
        <w:t xml:space="preserve"> by implementing </w:t>
      </w:r>
      <w:r w:rsidRPr="004E31D5">
        <w:t xml:space="preserve">reforms </w:t>
      </w:r>
      <w:r w:rsidR="00E35F12">
        <w:t xml:space="preserve">in </w:t>
      </w:r>
      <w:r w:rsidRPr="004E31D5">
        <w:t>public administration, the legal system and the judiciary and by developing the</w:t>
      </w:r>
      <w:r w:rsidR="00E35F12">
        <w:t xml:space="preserve"> public sectors</w:t>
      </w:r>
      <w:r w:rsidRPr="004E31D5">
        <w:t xml:space="preserve"> capacities and effectiveness </w:t>
      </w:r>
      <w:r w:rsidR="00E35F12">
        <w:t xml:space="preserve">in </w:t>
      </w:r>
      <w:r w:rsidRPr="004E31D5">
        <w:t>combating corruption</w:t>
      </w:r>
      <w:r w:rsidR="00E35F12">
        <w:t xml:space="preserve"> and in other areas</w:t>
      </w:r>
      <w:r w:rsidRPr="004E31D5">
        <w:t>.</w:t>
      </w:r>
    </w:p>
    <w:p w:rsidR="004E31D5" w:rsidRPr="004E31D5" w:rsidRDefault="004E31D5" w:rsidP="004E31D5">
      <w:pPr>
        <w:pStyle w:val="SingleTxtG"/>
      </w:pPr>
      <w:r w:rsidRPr="004E31D5">
        <w:t xml:space="preserve">8. </w:t>
      </w:r>
      <w:r w:rsidRPr="004E31D5">
        <w:tab/>
        <w:t>Since poverty reduction was an effective way to promote and protect human rights, it had been made a priority in the Rectangular Strategy and the National Strategic Development Plan (2006</w:t>
      </w:r>
      <w:r w:rsidR="003B03A2">
        <w:t>–</w:t>
      </w:r>
      <w:r w:rsidRPr="004E31D5">
        <w:t>2010)</w:t>
      </w:r>
      <w:r w:rsidR="00E35F12">
        <w:t>. The Plan</w:t>
      </w:r>
      <w:r w:rsidRPr="004E31D5">
        <w:t xml:space="preserve"> was aimed at accelerating development, particularly in rural areas,</w:t>
      </w:r>
      <w:r w:rsidR="00E35F12">
        <w:t xml:space="preserve"> which were</w:t>
      </w:r>
      <w:r w:rsidRPr="004E31D5">
        <w:t xml:space="preserve"> home to 90 per cent of the poor population. The poverty rate was decreasing by over 1 per cent each year, the main social indicators were recovering and per capita income had been increasing by an average of 9.5 per cent each year since 1999.</w:t>
      </w:r>
    </w:p>
    <w:p w:rsidR="004E31D5" w:rsidRPr="004E31D5" w:rsidRDefault="004E31D5" w:rsidP="004E31D5">
      <w:pPr>
        <w:pStyle w:val="SingleTxtG"/>
      </w:pPr>
      <w:r w:rsidRPr="004E31D5">
        <w:t>9.</w:t>
      </w:r>
      <w:r w:rsidRPr="004E31D5">
        <w:tab/>
        <w:t xml:space="preserve">For reasons linked to the State party’s history and current economic challenges, land reform was </w:t>
      </w:r>
      <w:r w:rsidR="00E35F12">
        <w:t xml:space="preserve">a highly </w:t>
      </w:r>
      <w:r w:rsidRPr="004E31D5">
        <w:t xml:space="preserve">sensitive </w:t>
      </w:r>
      <w:r w:rsidR="00E35F12">
        <w:t>issue</w:t>
      </w:r>
      <w:r w:rsidRPr="004E31D5">
        <w:t xml:space="preserve">. The Government had focused on strengthening the system of land management, distribution, </w:t>
      </w:r>
      <w:r w:rsidR="00E35F12">
        <w:t xml:space="preserve">use </w:t>
      </w:r>
      <w:r w:rsidRPr="004E31D5">
        <w:t>and ownership; securing land rights; eradicating illegal encroachment on land; and prevent</w:t>
      </w:r>
      <w:r w:rsidR="00E35F12">
        <w:t>ing the</w:t>
      </w:r>
      <w:r w:rsidRPr="004E31D5">
        <w:t xml:space="preserve"> concentration of unused and unproductive land. Systematic land registration had been welcomed by the rural population, with over </w:t>
      </w:r>
      <w:r w:rsidR="00E35F12">
        <w:t>1</w:t>
      </w:r>
      <w:r w:rsidRPr="004E31D5">
        <w:t xml:space="preserve"> million property title deeds having been issued to date. Institutional and legal mechanisms </w:t>
      </w:r>
      <w:r w:rsidR="00E35F12">
        <w:t xml:space="preserve">for </w:t>
      </w:r>
      <w:r w:rsidRPr="004E31D5">
        <w:t xml:space="preserve">current and future land reforms had been established, and the Government had been </w:t>
      </w:r>
      <w:r w:rsidR="008E7436">
        <w:t xml:space="preserve">undertaking </w:t>
      </w:r>
      <w:r w:rsidRPr="004E31D5">
        <w:t xml:space="preserve">programmes </w:t>
      </w:r>
      <w:r w:rsidR="008E7436">
        <w:t xml:space="preserve">to </w:t>
      </w:r>
      <w:r w:rsidRPr="004E31D5">
        <w:t>protect the rights and interests of ethnic communities and minority groups.</w:t>
      </w:r>
    </w:p>
    <w:p w:rsidR="004E31D5" w:rsidRPr="004E31D5" w:rsidRDefault="004E31D5" w:rsidP="004E31D5">
      <w:pPr>
        <w:pStyle w:val="SingleTxtG"/>
      </w:pPr>
      <w:r w:rsidRPr="004E31D5">
        <w:t>10.</w:t>
      </w:r>
      <w:r w:rsidRPr="004E31D5">
        <w:tab/>
        <w:t xml:space="preserve">Demining programmes had </w:t>
      </w:r>
      <w:r w:rsidR="008E7436">
        <w:t xml:space="preserve">helped </w:t>
      </w:r>
      <w:r w:rsidRPr="004E31D5">
        <w:t xml:space="preserve">to improve socio-economic conditions </w:t>
      </w:r>
      <w:r w:rsidR="008E7436">
        <w:t>for</w:t>
      </w:r>
      <w:r w:rsidRPr="004E31D5">
        <w:t xml:space="preserve"> poor farmers in remote areas and</w:t>
      </w:r>
      <w:r w:rsidR="008E7436">
        <w:t xml:space="preserve"> thus</w:t>
      </w:r>
      <w:r w:rsidRPr="004E31D5">
        <w:t xml:space="preserve"> to promot</w:t>
      </w:r>
      <w:r w:rsidR="008E7436">
        <w:t>e</w:t>
      </w:r>
      <w:r w:rsidRPr="004E31D5">
        <w:t xml:space="preserve"> rural development. The number of mine-related accidents had decreased from 800 in 2003 to 315 in 2007. As a State party to the Convention on the Prohibition of the Use, Stockpiling, P</w:t>
      </w:r>
      <w:r w:rsidR="008E7436">
        <w:t>roduction and Transfer of Anti-p</w:t>
      </w:r>
      <w:r w:rsidRPr="004E31D5">
        <w:t xml:space="preserve">ersonnel Mines and on </w:t>
      </w:r>
      <w:r w:rsidR="008E7436">
        <w:t>T</w:t>
      </w:r>
      <w:r w:rsidRPr="004E31D5">
        <w:t>heir Destruction, Cambodia had taken an active role in the worldwide campaign against landmines.</w:t>
      </w:r>
    </w:p>
    <w:p w:rsidR="004E31D5" w:rsidRPr="004E31D5" w:rsidRDefault="004E31D5" w:rsidP="004E31D5">
      <w:pPr>
        <w:pStyle w:val="SingleTxtG"/>
      </w:pPr>
      <w:r w:rsidRPr="004E31D5">
        <w:t>11.</w:t>
      </w:r>
      <w:r w:rsidRPr="004E31D5">
        <w:tab/>
        <w:t xml:space="preserve">Since women played a fundamental role in </w:t>
      </w:r>
      <w:r w:rsidR="008E7436">
        <w:t xml:space="preserve">the </w:t>
      </w:r>
      <w:r w:rsidRPr="004E31D5">
        <w:t xml:space="preserve">Cambodian economy and society, the Government had striven to promote their </w:t>
      </w:r>
      <w:r w:rsidR="008E7436">
        <w:t xml:space="preserve">advancement through a </w:t>
      </w:r>
      <w:r w:rsidRPr="004E31D5">
        <w:t xml:space="preserve">programme entitled “Neary Rattanak”, meaning “Women are precious gems”, which focused on equal treatment </w:t>
      </w:r>
      <w:r w:rsidR="008E7436">
        <w:t>for</w:t>
      </w:r>
      <w:r w:rsidRPr="004E31D5">
        <w:t xml:space="preserve"> men and women in economic development. The Government had adopted the Law on Domestic Violence Prevention and Victim Protection (2005), the victims in question being mainly women and children, and was currently preparing a plan </w:t>
      </w:r>
      <w:r w:rsidR="008E7436">
        <w:t>for</w:t>
      </w:r>
      <w:r w:rsidRPr="004E31D5">
        <w:t xml:space="preserve"> raising awareness among the general public of l</w:t>
      </w:r>
      <w:r w:rsidR="008E7436">
        <w:t>aws</w:t>
      </w:r>
      <w:r w:rsidRPr="004E31D5">
        <w:t xml:space="preserve"> relating to women and ensuring </w:t>
      </w:r>
      <w:r w:rsidR="008E7436">
        <w:t xml:space="preserve">their enforcement. </w:t>
      </w:r>
      <w:r w:rsidRPr="004E31D5">
        <w:t xml:space="preserve">Since the adoption in 2008 of a law to combat trafficking </w:t>
      </w:r>
      <w:r w:rsidR="0049018F">
        <w:t xml:space="preserve">in </w:t>
      </w:r>
      <w:r w:rsidRPr="004E31D5">
        <w:t>women and children, the Government had been taking all possible action to combat such abuse. The second phase of a gender mainstreaming strategy for all sectors had been launched.</w:t>
      </w:r>
    </w:p>
    <w:p w:rsidR="004E31D5" w:rsidRPr="004E31D5" w:rsidRDefault="004E31D5" w:rsidP="004E31D5">
      <w:pPr>
        <w:pStyle w:val="SingleTxtG"/>
      </w:pPr>
      <w:r w:rsidRPr="004E31D5">
        <w:t>12.</w:t>
      </w:r>
      <w:r w:rsidRPr="004E31D5">
        <w:tab/>
        <w:t xml:space="preserve">The right to education was </w:t>
      </w:r>
      <w:r w:rsidR="008E7436">
        <w:t xml:space="preserve">established </w:t>
      </w:r>
      <w:r w:rsidRPr="004E31D5">
        <w:t>in the Constitution</w:t>
      </w:r>
      <w:r w:rsidR="00FE4618">
        <w:t xml:space="preserve"> within the framework of the </w:t>
      </w:r>
      <w:r w:rsidRPr="004E31D5">
        <w:t>Rectangular Strategy and the National Strategic Development Plan (2006</w:t>
      </w:r>
      <w:r w:rsidR="003B03A2">
        <w:t>–</w:t>
      </w:r>
      <w:r w:rsidRPr="004E31D5">
        <w:t xml:space="preserve">2010), the Government had drawn up </w:t>
      </w:r>
      <w:r w:rsidR="00AC5B4D">
        <w:t>an educational s</w:t>
      </w:r>
      <w:r w:rsidRPr="004E31D5">
        <w:t>trateg</w:t>
      </w:r>
      <w:r w:rsidR="00AC5B4D">
        <w:t>y</w:t>
      </w:r>
      <w:r w:rsidRPr="004E31D5">
        <w:t xml:space="preserve"> </w:t>
      </w:r>
      <w:r w:rsidR="00AC5B4D">
        <w:t>for 2006–2010</w:t>
      </w:r>
      <w:r w:rsidRPr="004E31D5">
        <w:t xml:space="preserve"> aimed at ensuring that all Cambodian children and adults enjoyed equal rights and access to basic formal and non-formal education</w:t>
      </w:r>
      <w:r w:rsidR="00AC5B4D">
        <w:t>.</w:t>
      </w:r>
      <w:r w:rsidRPr="004E31D5">
        <w:t xml:space="preserve"> That strategy was linked to education for peace and to respect for human rights, legal and democratic principles</w:t>
      </w:r>
      <w:r w:rsidR="0038489D">
        <w:t>,</w:t>
      </w:r>
      <w:r w:rsidRPr="004E31D5">
        <w:t xml:space="preserve"> and justice. Significant progress had been made</w:t>
      </w:r>
      <w:r w:rsidR="00AC5B4D">
        <w:t xml:space="preserve"> towards ensuring that </w:t>
      </w:r>
      <w:r w:rsidRPr="004E31D5">
        <w:t xml:space="preserve">all children received </w:t>
      </w:r>
      <w:r w:rsidR="00AC5B4D">
        <w:t>nine years of basic education</w:t>
      </w:r>
      <w:r w:rsidRPr="004E31D5">
        <w:t xml:space="preserve">. The number of schools had increased by 30 per cent between the 2003/04 and 2006/07 academic years, and the number of pupils had </w:t>
      </w:r>
      <w:r w:rsidR="00AC5B4D">
        <w:t xml:space="preserve">risen </w:t>
      </w:r>
      <w:r w:rsidRPr="004E31D5">
        <w:t xml:space="preserve">at every level. At secondary level, over 45,000 pupils had been awarded scholarships, of which 63.2 per cent were girls. The number of teachers had </w:t>
      </w:r>
      <w:r w:rsidR="00AC5B4D">
        <w:t xml:space="preserve">climbed </w:t>
      </w:r>
      <w:r w:rsidRPr="004E31D5">
        <w:t xml:space="preserve">from some 70,000 in 2003/04 to nearly 80,000 </w:t>
      </w:r>
      <w:r w:rsidR="00AC5B4D">
        <w:t>in 2006/07. The e</w:t>
      </w:r>
      <w:r w:rsidRPr="004E31D5">
        <w:t>ducation sector was now focusing on the quality of basic education in the context of economic development, and the Government had linked the education</w:t>
      </w:r>
      <w:r w:rsidR="00AC5B4D">
        <w:t>al</w:t>
      </w:r>
      <w:r w:rsidRPr="004E31D5">
        <w:t xml:space="preserve"> strategy to the poverty reduction strategy.</w:t>
      </w:r>
    </w:p>
    <w:p w:rsidR="004E31D5" w:rsidRPr="004E31D5" w:rsidRDefault="004E31D5" w:rsidP="004E31D5">
      <w:pPr>
        <w:pStyle w:val="SingleTxtG"/>
      </w:pPr>
      <w:r w:rsidRPr="004E31D5">
        <w:t>13.</w:t>
      </w:r>
      <w:r w:rsidRPr="004E31D5">
        <w:tab/>
      </w:r>
      <w:r w:rsidR="00AC5B4D">
        <w:t xml:space="preserve">In the field of </w:t>
      </w:r>
      <w:r w:rsidRPr="004E31D5">
        <w:t xml:space="preserve">health, priority had been given to prevention and </w:t>
      </w:r>
      <w:r w:rsidR="00AC5B4D">
        <w:t xml:space="preserve">treatment of </w:t>
      </w:r>
      <w:r w:rsidRPr="004E31D5">
        <w:t>all epidemic diseases, health care and nutrition</w:t>
      </w:r>
      <w:r w:rsidR="00AC5B4D">
        <w:t>. E</w:t>
      </w:r>
      <w:r w:rsidRPr="004E31D5">
        <w:t>fforts had been made to increase the well</w:t>
      </w:r>
      <w:r w:rsidR="0038489D">
        <w:t>-</w:t>
      </w:r>
      <w:r w:rsidRPr="004E31D5">
        <w:t xml:space="preserve">being of the population in general and that of poor people, women and children in particular. As a result, the maternal, child and </w:t>
      </w:r>
      <w:r w:rsidR="006A1355">
        <w:t xml:space="preserve">under-five </w:t>
      </w:r>
      <w:r w:rsidRPr="004E31D5">
        <w:t>mo</w:t>
      </w:r>
      <w:r w:rsidR="006A1355">
        <w:t>rtality rates had decreased. A h</w:t>
      </w:r>
      <w:r w:rsidRPr="004E31D5">
        <w:t>ealth</w:t>
      </w:r>
      <w:r w:rsidR="006A1355">
        <w:t>-sector p</w:t>
      </w:r>
      <w:r w:rsidRPr="004E31D5">
        <w:t>lan</w:t>
      </w:r>
      <w:r w:rsidR="006A1355">
        <w:t xml:space="preserve"> for </w:t>
      </w:r>
      <w:r w:rsidR="003B03A2">
        <w:t>2008–</w:t>
      </w:r>
      <w:r w:rsidRPr="004E31D5">
        <w:t>2015 had been formulated, and there were around 130 NGOs working in the area of health.</w:t>
      </w:r>
    </w:p>
    <w:p w:rsidR="004E31D5" w:rsidRPr="004E31D5" w:rsidRDefault="004E31D5" w:rsidP="004E31D5">
      <w:pPr>
        <w:pStyle w:val="SingleTxtG"/>
      </w:pPr>
      <w:r w:rsidRPr="004E31D5">
        <w:t>14.</w:t>
      </w:r>
      <w:r w:rsidRPr="004E31D5">
        <w:tab/>
        <w:t>During the third legislature, the Government had provid</w:t>
      </w:r>
      <w:r w:rsidR="001D1670">
        <w:t>ed</w:t>
      </w:r>
      <w:r w:rsidRPr="004E31D5">
        <w:t xml:space="preserve"> assistance and support to a large number of vagrants, vulnerable people, people with disabilities and victims of </w:t>
      </w:r>
      <w:r w:rsidR="001D1670">
        <w:t>trafficking</w:t>
      </w:r>
      <w:r w:rsidRPr="004E31D5">
        <w:t xml:space="preserve"> or natural </w:t>
      </w:r>
      <w:r w:rsidR="001D1670">
        <w:t xml:space="preserve">disasters. </w:t>
      </w:r>
      <w:r w:rsidRPr="004E31D5">
        <w:t xml:space="preserve">Efforts had been made to </w:t>
      </w:r>
      <w:r w:rsidR="001D1670">
        <w:t xml:space="preserve">strengthen </w:t>
      </w:r>
      <w:r w:rsidRPr="004E31D5">
        <w:t xml:space="preserve">the social </w:t>
      </w:r>
      <w:r w:rsidR="001D1670">
        <w:t xml:space="preserve">safety net </w:t>
      </w:r>
      <w:r w:rsidRPr="004E31D5">
        <w:t xml:space="preserve">in order to improve people’s living conditions by increasing the pensions of retired civil servants and veterans. Various bills had been drawn up in that area and were due to be adopted soon. Initiatives had been launched to increase employment opportunities, both in the State party and abroad, and to expand </w:t>
      </w:r>
      <w:r w:rsidR="001D1670">
        <w:t xml:space="preserve">technical </w:t>
      </w:r>
      <w:r w:rsidRPr="004E31D5">
        <w:t>and vocational t</w:t>
      </w:r>
      <w:r w:rsidR="003B03A2">
        <w:t>raining. A five-year plan (2006–</w:t>
      </w:r>
      <w:r w:rsidRPr="004E31D5">
        <w:t>2012) to eliminate the worst forms of child labour had been partially implemented.</w:t>
      </w:r>
    </w:p>
    <w:p w:rsidR="004E31D5" w:rsidRPr="004E31D5" w:rsidRDefault="004E31D5" w:rsidP="004E31D5">
      <w:pPr>
        <w:pStyle w:val="SingleTxtG"/>
      </w:pPr>
      <w:r w:rsidRPr="004E31D5">
        <w:t>15.</w:t>
      </w:r>
      <w:r w:rsidRPr="004E31D5">
        <w:tab/>
      </w:r>
      <w:r w:rsidR="001D1670">
        <w:t xml:space="preserve">In the area of </w:t>
      </w:r>
      <w:r w:rsidRPr="004E31D5">
        <w:t xml:space="preserve">culture, which </w:t>
      </w:r>
      <w:r w:rsidR="001D1670">
        <w:t xml:space="preserve">had been given its place </w:t>
      </w:r>
      <w:r w:rsidRPr="004E31D5">
        <w:t xml:space="preserve">in the Constitution (art. 69), the authorities had </w:t>
      </w:r>
      <w:r w:rsidR="001D1670">
        <w:t xml:space="preserve">assigned a high </w:t>
      </w:r>
      <w:r w:rsidRPr="004E31D5">
        <w:t xml:space="preserve">priority to the protection of the State party’s rich cultural heritage in order to preserve and </w:t>
      </w:r>
      <w:r w:rsidR="001D1670">
        <w:t>reinforce its</w:t>
      </w:r>
      <w:r w:rsidRPr="004E31D5">
        <w:t xml:space="preserve"> social fabric at all levels. As a country of tolerance and tradition, the State party attached great importance to respect for diversity and considered its minorities to be an essential component of democratic development</w:t>
      </w:r>
      <w:r w:rsidR="001D1670">
        <w:t>. T</w:t>
      </w:r>
      <w:r w:rsidRPr="004E31D5">
        <w:t>he National Council on Ethical and Demographic Issues had recently been created</w:t>
      </w:r>
      <w:r w:rsidR="001D1670">
        <w:t xml:space="preserve">. </w:t>
      </w:r>
    </w:p>
    <w:p w:rsidR="004E31D5" w:rsidRPr="004E31D5" w:rsidRDefault="00677751" w:rsidP="004E31D5">
      <w:pPr>
        <w:pStyle w:val="SingleTxtG"/>
      </w:pPr>
      <w:r>
        <w:t>16.</w:t>
      </w:r>
      <w:r>
        <w:tab/>
        <w:t>T</w:t>
      </w:r>
      <w:r w:rsidR="004E31D5" w:rsidRPr="004E31D5">
        <w:t>he State party’s economy depended on four fragile pillars</w:t>
      </w:r>
      <w:r>
        <w:t xml:space="preserve"> (</w:t>
      </w:r>
      <w:r w:rsidR="004E31D5" w:rsidRPr="004E31D5">
        <w:t>the garment, tourism, construction and agricultur</w:t>
      </w:r>
      <w:r>
        <w:t>al</w:t>
      </w:r>
      <w:r w:rsidR="004E31D5" w:rsidRPr="004E31D5">
        <w:t xml:space="preserve"> sectors</w:t>
      </w:r>
      <w:r>
        <w:t>)</w:t>
      </w:r>
      <w:r w:rsidR="004E31D5" w:rsidRPr="004E31D5">
        <w:t xml:space="preserve"> and 30 per cent of the population were still living below the poverty line</w:t>
      </w:r>
      <w:r>
        <w:t>. I</w:t>
      </w:r>
      <w:r w:rsidR="004E31D5" w:rsidRPr="004E31D5">
        <w:t>t was</w:t>
      </w:r>
      <w:r>
        <w:t xml:space="preserve"> therefore</w:t>
      </w:r>
      <w:r w:rsidR="004E31D5" w:rsidRPr="004E31D5">
        <w:t xml:space="preserve"> clear that much remained to be done to improve the situation, especially since the Government’s efforts had been hampered by the global financial crisis and other international tensions</w:t>
      </w:r>
      <w:r>
        <w:t xml:space="preserve">. Recognizing </w:t>
      </w:r>
      <w:r w:rsidR="004E31D5" w:rsidRPr="004E31D5">
        <w:t xml:space="preserve">all </w:t>
      </w:r>
      <w:r>
        <w:t xml:space="preserve">of </w:t>
      </w:r>
      <w:r w:rsidR="004E31D5" w:rsidRPr="004E31D5">
        <w:t xml:space="preserve">the difficulties and the need </w:t>
      </w:r>
      <w:r>
        <w:t xml:space="preserve">for the Government </w:t>
      </w:r>
      <w:r w:rsidR="004E31D5" w:rsidRPr="004E31D5">
        <w:t>to redouble</w:t>
      </w:r>
      <w:r>
        <w:t xml:space="preserve"> its</w:t>
      </w:r>
      <w:r w:rsidR="004E31D5" w:rsidRPr="004E31D5">
        <w:t xml:space="preserve"> efforts, the Prime Minister was determined to launch the second phase of the Rectangular Strategy for growth, employment, equity and efficiency</w:t>
      </w:r>
      <w:r>
        <w:t xml:space="preserve">. The </w:t>
      </w:r>
      <w:r w:rsidR="004E31D5" w:rsidRPr="004E31D5">
        <w:t>focus</w:t>
      </w:r>
      <w:r>
        <w:t xml:space="preserve"> would be</w:t>
      </w:r>
      <w:r w:rsidR="004E31D5" w:rsidRPr="004E31D5">
        <w:t xml:space="preserve"> on soci</w:t>
      </w:r>
      <w:r>
        <w:t xml:space="preserve">al and </w:t>
      </w:r>
      <w:r w:rsidR="004E31D5" w:rsidRPr="004E31D5">
        <w:t xml:space="preserve">economic policy, with the principal aims </w:t>
      </w:r>
      <w:r>
        <w:t xml:space="preserve">being to </w:t>
      </w:r>
      <w:r w:rsidR="004E31D5" w:rsidRPr="004E31D5">
        <w:t>pursu</w:t>
      </w:r>
      <w:r>
        <w:t>e</w:t>
      </w:r>
      <w:r w:rsidR="004E31D5" w:rsidRPr="004E31D5">
        <w:t xml:space="preserve"> development in all areas, reduc</w:t>
      </w:r>
      <w:r>
        <w:t>e</w:t>
      </w:r>
      <w:r w:rsidR="004E31D5" w:rsidRPr="004E31D5">
        <w:t xml:space="preserve"> poverty and </w:t>
      </w:r>
      <w:r>
        <w:t xml:space="preserve">further </w:t>
      </w:r>
      <w:r w:rsidR="004E31D5" w:rsidRPr="004E31D5">
        <w:t>the realization of economic, social and cultural rights.</w:t>
      </w:r>
    </w:p>
    <w:p w:rsidR="004E31D5" w:rsidRPr="004E31D5" w:rsidRDefault="004E31D5" w:rsidP="004E31D5">
      <w:pPr>
        <w:pStyle w:val="SingleTxtG"/>
      </w:pPr>
      <w:r w:rsidRPr="004E31D5">
        <w:t>17.</w:t>
      </w:r>
      <w:r w:rsidRPr="004E31D5">
        <w:tab/>
      </w:r>
      <w:r w:rsidR="00677751">
        <w:t xml:space="preserve">In </w:t>
      </w:r>
      <w:r w:rsidRPr="004E31D5">
        <w:t>thank</w:t>
      </w:r>
      <w:r w:rsidR="00677751">
        <w:t>ing</w:t>
      </w:r>
      <w:r w:rsidRPr="004E31D5">
        <w:t xml:space="preserve"> the international community and development partners for their support and cooperation</w:t>
      </w:r>
      <w:r w:rsidR="00677751">
        <w:t>, h</w:t>
      </w:r>
      <w:r w:rsidRPr="004E31D5">
        <w:t>e said that, although the initial report</w:t>
      </w:r>
      <w:r w:rsidR="00677751">
        <w:t xml:space="preserve"> surely </w:t>
      </w:r>
      <w:r w:rsidRPr="004E31D5">
        <w:t xml:space="preserve">had </w:t>
      </w:r>
      <w:r w:rsidR="00650533">
        <w:t xml:space="preserve">some </w:t>
      </w:r>
      <w:r w:rsidRPr="004E31D5">
        <w:t xml:space="preserve">shortcomings, </w:t>
      </w:r>
      <w:r w:rsidR="00677751">
        <w:t xml:space="preserve">its preparation </w:t>
      </w:r>
      <w:r w:rsidRPr="004E31D5">
        <w:t xml:space="preserve">had been an excellent experience and that </w:t>
      </w:r>
      <w:r w:rsidR="00677751">
        <w:t>his delegation loo</w:t>
      </w:r>
      <w:r w:rsidRPr="004E31D5">
        <w:t xml:space="preserve">ked forward to holding </w:t>
      </w:r>
      <w:r w:rsidR="00677751">
        <w:t xml:space="preserve">a </w:t>
      </w:r>
      <w:r w:rsidRPr="004E31D5">
        <w:t>dialogue with Committee members and to hearing their suggestions and recommendations.</w:t>
      </w:r>
    </w:p>
    <w:p w:rsidR="004E31D5" w:rsidRPr="004E31D5" w:rsidRDefault="00A171F6" w:rsidP="00650533">
      <w:pPr>
        <w:pStyle w:val="H4G"/>
      </w:pPr>
      <w:r>
        <w:tab/>
      </w:r>
      <w:r>
        <w:tab/>
      </w:r>
      <w:r w:rsidR="004E31D5" w:rsidRPr="004E31D5">
        <w:t>Articles 1 to 5 of the Covenant</w:t>
      </w:r>
    </w:p>
    <w:p w:rsidR="004E31D5" w:rsidRPr="004E31D5" w:rsidRDefault="004E31D5" w:rsidP="004E31D5">
      <w:pPr>
        <w:pStyle w:val="SingleTxtG"/>
      </w:pPr>
      <w:r w:rsidRPr="004E31D5">
        <w:t>18.</w:t>
      </w:r>
      <w:r w:rsidRPr="004E31D5">
        <w:tab/>
      </w:r>
      <w:r w:rsidRPr="00971B8E">
        <w:rPr>
          <w:b/>
        </w:rPr>
        <w:t>Mr. Sadi</w:t>
      </w:r>
      <w:r w:rsidRPr="004E31D5">
        <w:t>, expressing regret that no high-level Cambodian politician had made the journey to introduce the report</w:t>
      </w:r>
      <w:r w:rsidR="006C62D3">
        <w:t xml:space="preserve">, </w:t>
      </w:r>
      <w:r w:rsidRPr="004E31D5">
        <w:t xml:space="preserve">asked the delegation to clarify further the </w:t>
      </w:r>
      <w:r w:rsidR="006C62D3">
        <w:t>role</w:t>
      </w:r>
      <w:r w:rsidRPr="004E31D5">
        <w:t xml:space="preserve"> of the Covenant in the State party and to provide </w:t>
      </w:r>
      <w:r w:rsidR="006C62D3">
        <w:t xml:space="preserve">information on the </w:t>
      </w:r>
      <w:r w:rsidRPr="004E31D5">
        <w:t xml:space="preserve">case law </w:t>
      </w:r>
      <w:r w:rsidR="006C62D3">
        <w:t xml:space="preserve">concerning its application which demonstrated </w:t>
      </w:r>
      <w:r w:rsidRPr="004E31D5">
        <w:t xml:space="preserve">that economic, social and cultural rights were justiciable. He </w:t>
      </w:r>
      <w:r w:rsidR="006C62D3">
        <w:t xml:space="preserve">would like to know more about </w:t>
      </w:r>
      <w:r w:rsidRPr="004E31D5">
        <w:t>the national Human Rights Committee</w:t>
      </w:r>
      <w:r w:rsidR="006C62D3">
        <w:t xml:space="preserve">’s observance of </w:t>
      </w:r>
      <w:r w:rsidRPr="004E31D5">
        <w:t xml:space="preserve">the Principles relating to the Status of National Institutions </w:t>
      </w:r>
      <w:r w:rsidR="006C62D3">
        <w:t xml:space="preserve">for the Promotion and Protection of Human Rights </w:t>
      </w:r>
      <w:r w:rsidRPr="004E31D5">
        <w:t xml:space="preserve">(the Paris Principles), </w:t>
      </w:r>
      <w:r w:rsidR="00A5512F">
        <w:t>i</w:t>
      </w:r>
      <w:r w:rsidR="006C62D3">
        <w:t xml:space="preserve">ts areas of </w:t>
      </w:r>
      <w:r w:rsidRPr="004E31D5">
        <w:t xml:space="preserve">work and </w:t>
      </w:r>
      <w:r w:rsidR="006C62D3">
        <w:t xml:space="preserve">the </w:t>
      </w:r>
      <w:r w:rsidRPr="004E31D5">
        <w:t>cases of violation</w:t>
      </w:r>
      <w:r w:rsidR="006C62D3">
        <w:t>s that</w:t>
      </w:r>
      <w:r w:rsidRPr="004E31D5">
        <w:t xml:space="preserve"> it had addressed. While the State party was to be commended for strengthening the judiciary, it should be aware that reconstruction of the country depended on the existence of a competent</w:t>
      </w:r>
      <w:r w:rsidR="006C62D3">
        <w:t>, ind</w:t>
      </w:r>
      <w:r w:rsidRPr="004E31D5">
        <w:t>ependent</w:t>
      </w:r>
      <w:r w:rsidR="006C62D3">
        <w:t>, corruption-free</w:t>
      </w:r>
      <w:r w:rsidRPr="004E31D5">
        <w:t xml:space="preserve"> judicial power</w:t>
      </w:r>
      <w:r w:rsidR="006C62D3">
        <w:t>.</w:t>
      </w:r>
    </w:p>
    <w:p w:rsidR="004E31D5" w:rsidRPr="004E31D5" w:rsidRDefault="004E31D5" w:rsidP="004E31D5">
      <w:pPr>
        <w:pStyle w:val="SingleTxtG"/>
      </w:pPr>
      <w:r w:rsidRPr="004E31D5">
        <w:t>19.</w:t>
      </w:r>
      <w:r w:rsidRPr="004E31D5">
        <w:tab/>
      </w:r>
      <w:r w:rsidRPr="00971B8E">
        <w:rPr>
          <w:b/>
        </w:rPr>
        <w:t>Mr. Kerdoun</w:t>
      </w:r>
      <w:r w:rsidRPr="004E31D5">
        <w:t xml:space="preserve">, referring to paragraph 72 of the </w:t>
      </w:r>
      <w:r w:rsidR="006C62D3">
        <w:t xml:space="preserve">initial </w:t>
      </w:r>
      <w:r w:rsidRPr="004E31D5">
        <w:t xml:space="preserve">report, requested details </w:t>
      </w:r>
      <w:r w:rsidR="006C62D3">
        <w:t xml:space="preserve">on the size of the investments made </w:t>
      </w:r>
      <w:r w:rsidRPr="004E31D5">
        <w:t>in the State party, including the</w:t>
      </w:r>
      <w:r w:rsidR="001A10B3">
        <w:t>ir</w:t>
      </w:r>
      <w:r w:rsidRPr="004E31D5">
        <w:t xml:space="preserve"> </w:t>
      </w:r>
      <w:r w:rsidR="001A10B3">
        <w:t xml:space="preserve">breakdown into </w:t>
      </w:r>
      <w:r w:rsidRPr="004E31D5">
        <w:t xml:space="preserve">national and foreign investment, </w:t>
      </w:r>
      <w:r w:rsidR="001A10B3">
        <w:t xml:space="preserve">on </w:t>
      </w:r>
      <w:r w:rsidRPr="004E31D5">
        <w:t xml:space="preserve">which sectors had benefited the most from such investment over recent years and </w:t>
      </w:r>
      <w:r w:rsidR="001A10B3">
        <w:t xml:space="preserve">on its impact on </w:t>
      </w:r>
      <w:r w:rsidRPr="004E31D5">
        <w:t>the population</w:t>
      </w:r>
      <w:r w:rsidR="001A10B3">
        <w:t>.</w:t>
      </w:r>
      <w:r w:rsidRPr="004E31D5">
        <w:t xml:space="preserve"> He requested confirmation of a rumour </w:t>
      </w:r>
      <w:r w:rsidR="001A10B3">
        <w:t>that the country was “for sale”</w:t>
      </w:r>
      <w:r w:rsidRPr="004E31D5">
        <w:t xml:space="preserve"> and enquired about the </w:t>
      </w:r>
      <w:r w:rsidR="001A10B3">
        <w:t xml:space="preserve">large </w:t>
      </w:r>
      <w:r w:rsidRPr="004E31D5">
        <w:t xml:space="preserve">concession granted to Kuwait </w:t>
      </w:r>
      <w:r w:rsidR="001A10B3">
        <w:t xml:space="preserve">for </w:t>
      </w:r>
      <w:r w:rsidRPr="004E31D5">
        <w:t xml:space="preserve">the production of rice </w:t>
      </w:r>
      <w:r w:rsidR="001A10B3">
        <w:t xml:space="preserve">for </w:t>
      </w:r>
      <w:r w:rsidRPr="004E31D5">
        <w:t>export</w:t>
      </w:r>
      <w:r w:rsidR="001A10B3">
        <w:t xml:space="preserve"> back</w:t>
      </w:r>
      <w:r w:rsidRPr="004E31D5">
        <w:t xml:space="preserve"> to Kuwait</w:t>
      </w:r>
      <w:r w:rsidR="001A10B3">
        <w:t xml:space="preserve">. In that connection he raised </w:t>
      </w:r>
      <w:r w:rsidRPr="004E31D5">
        <w:t xml:space="preserve">the question of </w:t>
      </w:r>
      <w:r w:rsidR="00650533">
        <w:t>possible</w:t>
      </w:r>
      <w:r w:rsidR="001A10B3">
        <w:t xml:space="preserve"> repercussions on observance of</w:t>
      </w:r>
      <w:r w:rsidRPr="004E31D5">
        <w:t xml:space="preserve"> </w:t>
      </w:r>
      <w:r w:rsidR="001A10B3">
        <w:t xml:space="preserve">the </w:t>
      </w:r>
      <w:r w:rsidRPr="004E31D5">
        <w:t>Covenant, on the food situation</w:t>
      </w:r>
      <w:r w:rsidR="001A10B3">
        <w:t xml:space="preserve">, </w:t>
      </w:r>
      <w:r w:rsidRPr="004E31D5">
        <w:t xml:space="preserve">on the environment in terms of genetically modified organisms and on development. He </w:t>
      </w:r>
      <w:r w:rsidR="001A10B3">
        <w:t xml:space="preserve">wondered </w:t>
      </w:r>
      <w:r w:rsidRPr="004E31D5">
        <w:t xml:space="preserve">whether the State party had any </w:t>
      </w:r>
      <w:r w:rsidR="001A10B3">
        <w:t>framework la</w:t>
      </w:r>
      <w:r w:rsidRPr="004E31D5">
        <w:t xml:space="preserve">w on investment which identified </w:t>
      </w:r>
      <w:r w:rsidR="001A10B3">
        <w:t xml:space="preserve">investment </w:t>
      </w:r>
      <w:r w:rsidRPr="004E31D5">
        <w:t xml:space="preserve">sectors </w:t>
      </w:r>
      <w:r w:rsidR="001A10B3">
        <w:t>and</w:t>
      </w:r>
      <w:r w:rsidRPr="004E31D5">
        <w:t xml:space="preserve"> </w:t>
      </w:r>
      <w:r w:rsidR="001A10B3">
        <w:t>established</w:t>
      </w:r>
      <w:r w:rsidRPr="004E31D5">
        <w:t xml:space="preserve"> incentives for foreign direct investment. </w:t>
      </w:r>
      <w:r w:rsidR="001A10B3">
        <w:t xml:space="preserve">It would be of interest to know </w:t>
      </w:r>
      <w:r w:rsidRPr="004E31D5">
        <w:t xml:space="preserve">whether the State party favoured investments </w:t>
      </w:r>
      <w:r w:rsidR="001A10B3">
        <w:t xml:space="preserve">in </w:t>
      </w:r>
      <w:r w:rsidRPr="004E31D5">
        <w:t xml:space="preserve">consumer </w:t>
      </w:r>
      <w:r w:rsidR="001A10B3">
        <w:t xml:space="preserve">goods </w:t>
      </w:r>
      <w:r w:rsidRPr="004E31D5">
        <w:t xml:space="preserve">or </w:t>
      </w:r>
      <w:r w:rsidR="001A10B3">
        <w:t xml:space="preserve">in </w:t>
      </w:r>
      <w:r w:rsidRPr="004E31D5">
        <w:t>production.</w:t>
      </w:r>
    </w:p>
    <w:p w:rsidR="004E31D5" w:rsidRDefault="004E31D5" w:rsidP="004E31D5">
      <w:pPr>
        <w:pStyle w:val="SingleTxtG"/>
      </w:pPr>
      <w:r w:rsidRPr="004E31D5">
        <w:t>20.</w:t>
      </w:r>
      <w:r w:rsidRPr="004E31D5">
        <w:tab/>
      </w:r>
      <w:r w:rsidRPr="00971B8E">
        <w:rPr>
          <w:b/>
        </w:rPr>
        <w:t>Mr. Tirado Mejía</w:t>
      </w:r>
      <w:r w:rsidRPr="004E31D5">
        <w:t xml:space="preserve">, noting </w:t>
      </w:r>
      <w:r w:rsidR="001A10B3">
        <w:t xml:space="preserve">it </w:t>
      </w:r>
      <w:r w:rsidRPr="004E31D5">
        <w:t xml:space="preserve">would have </w:t>
      </w:r>
      <w:r w:rsidR="001A10B3">
        <w:t xml:space="preserve">been </w:t>
      </w:r>
      <w:r w:rsidRPr="004E31D5">
        <w:t>prefer</w:t>
      </w:r>
      <w:r w:rsidR="001A10B3">
        <w:t xml:space="preserve">able for </w:t>
      </w:r>
      <w:r w:rsidRPr="004E31D5">
        <w:t xml:space="preserve">the State party’s delegation to have </w:t>
      </w:r>
      <w:r w:rsidR="000322C1">
        <w:t>included</w:t>
      </w:r>
      <w:r w:rsidRPr="004E31D5">
        <w:t xml:space="preserve"> representatives with </w:t>
      </w:r>
      <w:r w:rsidR="000322C1">
        <w:t>greater</w:t>
      </w:r>
      <w:r w:rsidRPr="004E31D5">
        <w:t xml:space="preserve"> knowledge of the technical situation in the country, </w:t>
      </w:r>
      <w:r w:rsidR="00123039">
        <w:t xml:space="preserve">raised </w:t>
      </w:r>
      <w:r w:rsidRPr="004E31D5">
        <w:t xml:space="preserve">the issue of </w:t>
      </w:r>
      <w:r w:rsidR="00123039">
        <w:t>a</w:t>
      </w:r>
      <w:r w:rsidRPr="004E31D5">
        <w:t xml:space="preserve"> lack of independence </w:t>
      </w:r>
      <w:r w:rsidR="00123039">
        <w:t xml:space="preserve">on the part </w:t>
      </w:r>
      <w:r w:rsidRPr="004E31D5">
        <w:t xml:space="preserve">of the judiciary and its </w:t>
      </w:r>
      <w:r w:rsidR="00123039">
        <w:t xml:space="preserve">resulting </w:t>
      </w:r>
      <w:r w:rsidRPr="004E31D5">
        <w:t>ineffectiveness, which had been d</w:t>
      </w:r>
      <w:r w:rsidR="00123039">
        <w:t xml:space="preserve">iscussed </w:t>
      </w:r>
      <w:r w:rsidRPr="004E31D5">
        <w:t xml:space="preserve">by the Special Representative of the Secretary-General in his reports. </w:t>
      </w:r>
      <w:r w:rsidR="00123039">
        <w:t xml:space="preserve">Apart from the question </w:t>
      </w:r>
      <w:r w:rsidRPr="004E31D5">
        <w:t xml:space="preserve">of corruption, the </w:t>
      </w:r>
      <w:r w:rsidR="00123039">
        <w:t xml:space="preserve">very </w:t>
      </w:r>
      <w:r w:rsidRPr="004E31D5">
        <w:t xml:space="preserve">composition of the Supreme Council of Magistracy, which included a Government minister and a permanent member </w:t>
      </w:r>
      <w:r w:rsidR="00123039">
        <w:t>of</w:t>
      </w:r>
      <w:r w:rsidRPr="004E31D5">
        <w:t xml:space="preserve"> the ruling party, hindered the </w:t>
      </w:r>
      <w:r w:rsidR="00123039">
        <w:t xml:space="preserve">administration </w:t>
      </w:r>
      <w:r w:rsidRPr="004E31D5">
        <w:t xml:space="preserve">of justice and </w:t>
      </w:r>
      <w:r w:rsidR="00123039">
        <w:t>the exercise o</w:t>
      </w:r>
      <w:r w:rsidRPr="004E31D5">
        <w:t xml:space="preserve">f economic, social and cultural rights. </w:t>
      </w:r>
      <w:r w:rsidR="00123039">
        <w:t>T</w:t>
      </w:r>
      <w:r w:rsidRPr="004E31D5">
        <w:t xml:space="preserve">he State party </w:t>
      </w:r>
      <w:r w:rsidR="00123039">
        <w:t xml:space="preserve">should therefore furnish </w:t>
      </w:r>
      <w:r w:rsidRPr="004E31D5">
        <w:t>more details on how the judiciary worked.</w:t>
      </w:r>
    </w:p>
    <w:p w:rsidR="008D50BA" w:rsidRPr="00323D79" w:rsidRDefault="008D50BA" w:rsidP="002526F2">
      <w:pPr>
        <w:pStyle w:val="SingleTxtG"/>
      </w:pPr>
      <w:r w:rsidRPr="00323D79">
        <w:t>21.</w:t>
      </w:r>
      <w:r w:rsidRPr="00323D79">
        <w:tab/>
      </w:r>
      <w:r w:rsidRPr="00323D79">
        <w:rPr>
          <w:b/>
          <w:bCs/>
        </w:rPr>
        <w:t>Mr. Pillay</w:t>
      </w:r>
      <w:r w:rsidRPr="00323D79">
        <w:t xml:space="preserve"> expressed surprise that the head of the Cambodian delegation had not mentioned the problems of housing and forced eviction in his opening statement</w:t>
      </w:r>
      <w:r>
        <w:t>, given</w:t>
      </w:r>
      <w:r w:rsidRPr="00323D79">
        <w:t xml:space="preserve"> the fact that four out of five citizens were living in shanty towns and </w:t>
      </w:r>
      <w:r>
        <w:t xml:space="preserve">that </w:t>
      </w:r>
      <w:r w:rsidRPr="00323D79">
        <w:t>evictions were on the increase. While the Covenant was, under article 13 of the Constitution, an integral part of the domestic legal order, it seemed that</w:t>
      </w:r>
      <w:r>
        <w:t>,</w:t>
      </w:r>
      <w:r w:rsidRPr="00323D79">
        <w:t xml:space="preserve"> in practice</w:t>
      </w:r>
      <w:r>
        <w:t>,</w:t>
      </w:r>
      <w:r w:rsidRPr="00323D79">
        <w:t xml:space="preserve"> no legislation had been adopted to give effect to economic, social and cultural rights and that no remedy was offered to the victims of violations of those rights. According to several information sources, the judicial system was ne</w:t>
      </w:r>
      <w:r>
        <w:t>ither independent nor impartial</w:t>
      </w:r>
      <w:r w:rsidRPr="00323D79">
        <w:t xml:space="preserve"> and was so corrupt that it favoured the wealthiest and highest strata of society. Some victims of forced eviction had brought legal proceedings, but, while awaiting a decision from the courts, had been forced to abandon their land and possessions </w:t>
      </w:r>
      <w:r>
        <w:t>by decision of</w:t>
      </w:r>
      <w:r w:rsidRPr="00323D79">
        <w:t xml:space="preserve"> the Government. In the absence of legal aid, many were unable to exercise their right to justice. He requested further details on the situation of human rights defenders, who had allegedly suffered harassment and, in some cases, imprisonment. He </w:t>
      </w:r>
      <w:r>
        <w:t>invit</w:t>
      </w:r>
      <w:r w:rsidRPr="00323D79">
        <w:t xml:space="preserve">ed the State party to </w:t>
      </w:r>
      <w:r>
        <w:t>provide further information on all those points and to give</w:t>
      </w:r>
      <w:r w:rsidRPr="00323D79">
        <w:t xml:space="preserve"> a precise answer to question 32 of the list of issues.</w:t>
      </w:r>
    </w:p>
    <w:p w:rsidR="008D50BA" w:rsidRPr="00323D79" w:rsidRDefault="008D50BA" w:rsidP="002526F2">
      <w:pPr>
        <w:pStyle w:val="SingleTxtG"/>
      </w:pPr>
      <w:r w:rsidRPr="00323D79">
        <w:t>22.</w:t>
      </w:r>
      <w:r w:rsidRPr="00323D79">
        <w:tab/>
      </w:r>
      <w:r w:rsidRPr="00A11E87">
        <w:rPr>
          <w:b/>
          <w:bCs/>
        </w:rPr>
        <w:t>Mr. Kedzia</w:t>
      </w:r>
      <w:r w:rsidRPr="00323D79">
        <w:t xml:space="preserve"> asked what measures had been taken by the Government to reinforce the rule of law and what remedies were offered to those claiming to have suffered violation</w:t>
      </w:r>
      <w:r>
        <w:t>s</w:t>
      </w:r>
      <w:r w:rsidRPr="00323D79">
        <w:t xml:space="preserve"> of their economic, social and cultural rights. He requested further details about access to legal aid for the poorest and most disadvantaged sectors of society, particularly those in rural areas and members of ethnic minorities. He asked what action had been taken </w:t>
      </w:r>
      <w:r>
        <w:t>in response to</w:t>
      </w:r>
      <w:r w:rsidRPr="00323D79">
        <w:t xml:space="preserve"> the recommendation </w:t>
      </w:r>
      <w:r>
        <w:t xml:space="preserve">made </w:t>
      </w:r>
      <w:r w:rsidRPr="00323D79">
        <w:t xml:space="preserve">by the Special Representative of the Secretary-General </w:t>
      </w:r>
      <w:r>
        <w:t xml:space="preserve">for human rights in Cambodia </w:t>
      </w:r>
      <w:r w:rsidRPr="00323D79">
        <w:t xml:space="preserve">in his 2008 report (A/HRC/7/42) to adopt anti-corruption legislation as a matter of urgency. </w:t>
      </w:r>
      <w:r>
        <w:t>According to</w:t>
      </w:r>
      <w:r w:rsidRPr="00323D79">
        <w:t xml:space="preserve"> paragraph 63 of the periodic report</w:t>
      </w:r>
      <w:r>
        <w:t>,</w:t>
      </w:r>
      <w:r w:rsidRPr="00323D79">
        <w:t xml:space="preserve"> the national Human Rights Committee acted on behalf of the Government to investigate and collect information on the implementation of human rights, which was not in compliance with the Paris Principles. He asked whether the State party was planning, as requested by the Human Rights Council, to extend an open-ended invitation to all special-procedure mandate-holders, </w:t>
      </w:r>
      <w:r>
        <w:t>since</w:t>
      </w:r>
      <w:r w:rsidRPr="00323D79">
        <w:t xml:space="preserve"> the Government could greatly benefit from their suggestions and observations.</w:t>
      </w:r>
    </w:p>
    <w:p w:rsidR="008D50BA" w:rsidRPr="00323D79" w:rsidRDefault="008D50BA" w:rsidP="002526F2">
      <w:pPr>
        <w:pStyle w:val="SingleTxtG"/>
      </w:pPr>
      <w:r w:rsidRPr="00323D79">
        <w:t>23.</w:t>
      </w:r>
      <w:r w:rsidRPr="00323D79">
        <w:tab/>
      </w:r>
      <w:r w:rsidRPr="00A11E87">
        <w:rPr>
          <w:b/>
          <w:bCs/>
        </w:rPr>
        <w:t>Ms. Brás Gomes</w:t>
      </w:r>
      <w:r w:rsidRPr="00323D79">
        <w:t xml:space="preserve"> noted that, according to the information provided by the State party, all of the main development projects were undergoing a rigorous process of evaluation and monitoring, and yet, according to other information sources, the Government had taken decisions on its development policy without having consulted the persons concerned. As a result, </w:t>
      </w:r>
      <w:r>
        <w:t>concessions covering</w:t>
      </w:r>
      <w:r w:rsidRPr="00323D79">
        <w:t xml:space="preserve"> a</w:t>
      </w:r>
      <w:r>
        <w:t>lmost 1</w:t>
      </w:r>
      <w:r w:rsidRPr="00323D79">
        <w:t xml:space="preserve"> million hectares of arable land had been granted to private companies, with serious consequences for the indigenous communities living in the area and </w:t>
      </w:r>
      <w:r>
        <w:t xml:space="preserve">for </w:t>
      </w:r>
      <w:r w:rsidRPr="00323D79">
        <w:t>natural resources</w:t>
      </w:r>
      <w:r>
        <w:t xml:space="preserve"> development</w:t>
      </w:r>
      <w:r w:rsidRPr="00323D79">
        <w:t xml:space="preserve">. Other sources attested to the progressive militarization of indigenous territories and </w:t>
      </w:r>
      <w:r>
        <w:t xml:space="preserve">had reported </w:t>
      </w:r>
      <w:r w:rsidRPr="00323D79">
        <w:t xml:space="preserve">cases in which indigenous people in rural areas who attempted to oppose their eviction had suffered harassment and intimidation, as well as other </w:t>
      </w:r>
      <w:r>
        <w:t xml:space="preserve">even </w:t>
      </w:r>
      <w:r w:rsidRPr="00323D79">
        <w:t xml:space="preserve">more serious </w:t>
      </w:r>
      <w:r>
        <w:t>repercussions</w:t>
      </w:r>
      <w:r w:rsidRPr="00323D79">
        <w:t>. She requested further information on the legal framework governing forced evictions and on the land leased to the Kuwaiti Government for a pe</w:t>
      </w:r>
      <w:r>
        <w:t>riod of between 70 and 90 years.</w:t>
      </w:r>
      <w:r w:rsidRPr="00323D79">
        <w:t xml:space="preserve"> </w:t>
      </w:r>
      <w:r>
        <w:t>She would,</w:t>
      </w:r>
      <w:r w:rsidRPr="00323D79">
        <w:t xml:space="preserve"> in particular</w:t>
      </w:r>
      <w:r>
        <w:t>, like to know</w:t>
      </w:r>
      <w:r w:rsidRPr="00323D79">
        <w:t xml:space="preserve"> whether the people living on that land had been consulted in advance and offered </w:t>
      </w:r>
      <w:r>
        <w:t xml:space="preserve">other means of </w:t>
      </w:r>
      <w:r w:rsidR="00C93B15">
        <w:t>subsistence</w:t>
      </w:r>
      <w:r w:rsidRPr="00323D79">
        <w:t xml:space="preserve">. She expressed regret at the absence of legislation expressly prohibiting discrimination, noting several cases in which children with disabilities had suffered </w:t>
      </w:r>
      <w:r>
        <w:t>from it</w:t>
      </w:r>
      <w:r w:rsidRPr="00323D79">
        <w:t>, and asked what percentage of the education budget was allocated to implementing the policy to improve access to education among children with disabilities.</w:t>
      </w:r>
    </w:p>
    <w:p w:rsidR="008D50BA" w:rsidRPr="00323D79" w:rsidRDefault="008D50BA" w:rsidP="002526F2">
      <w:pPr>
        <w:pStyle w:val="SingleTxtG"/>
      </w:pPr>
      <w:r w:rsidRPr="00323D79">
        <w:t>24.</w:t>
      </w:r>
      <w:r w:rsidRPr="00323D79">
        <w:tab/>
      </w:r>
      <w:r w:rsidRPr="00662A43">
        <w:rPr>
          <w:b/>
          <w:bCs/>
        </w:rPr>
        <w:t>Mr. Atangana</w:t>
      </w:r>
      <w:r w:rsidRPr="00323D79">
        <w:t xml:space="preserve"> asked what measures the Government had taken to pursue its commitment to combating corruption. He expressed regret at the absence of legal aid and the exorbitant </w:t>
      </w:r>
      <w:r>
        <w:t>nature of court costs</w:t>
      </w:r>
      <w:r w:rsidRPr="00323D79">
        <w:t>, and asked how the poorest Cambodians could exercise their right to justice.</w:t>
      </w:r>
    </w:p>
    <w:p w:rsidR="008D50BA" w:rsidRPr="00323D79" w:rsidRDefault="008D50BA" w:rsidP="002526F2">
      <w:pPr>
        <w:pStyle w:val="SingleTxtG"/>
      </w:pPr>
      <w:r w:rsidRPr="00323D79">
        <w:t>25.</w:t>
      </w:r>
      <w:r w:rsidRPr="00323D79">
        <w:tab/>
      </w:r>
      <w:r w:rsidRPr="00662A43">
        <w:rPr>
          <w:b/>
          <w:bCs/>
        </w:rPr>
        <w:t>Mr. Zhan</w:t>
      </w:r>
      <w:r w:rsidRPr="00323D79">
        <w:t xml:space="preserve"> requested more detailed information on the competence, mandate and activities of the national Human Rights Committee.</w:t>
      </w:r>
    </w:p>
    <w:p w:rsidR="008D50BA" w:rsidRPr="00323D79" w:rsidRDefault="008D50BA" w:rsidP="002526F2">
      <w:pPr>
        <w:pStyle w:val="SingleTxtG"/>
      </w:pPr>
      <w:r w:rsidRPr="00323D79">
        <w:t>26.</w:t>
      </w:r>
      <w:r w:rsidRPr="00323D79">
        <w:tab/>
      </w:r>
      <w:r w:rsidRPr="00662A43">
        <w:rPr>
          <w:b/>
          <w:bCs/>
        </w:rPr>
        <w:t>Mr. Texier</w:t>
      </w:r>
      <w:r w:rsidRPr="00323D79">
        <w:t xml:space="preserve"> said that he was pleased that the Government had decided to enter into </w:t>
      </w:r>
      <w:r>
        <w:t xml:space="preserve">a </w:t>
      </w:r>
      <w:r w:rsidRPr="00323D79">
        <w:t>dialogue with the Committee 17 years after having ratified the Covenant. There was a striking difference between the information provided by the State party, according to which judges were independent and impartial, and the many concern</w:t>
      </w:r>
      <w:r>
        <w:t>s</w:t>
      </w:r>
      <w:r w:rsidRPr="00323D79">
        <w:t xml:space="preserve"> </w:t>
      </w:r>
      <w:r>
        <w:t>discuss</w:t>
      </w:r>
      <w:r w:rsidRPr="00323D79">
        <w:t xml:space="preserve">ed by the Special Representative of the Secretary-General in his previous reports. In the absence of an independent, impartial and effective legal system, there could be no </w:t>
      </w:r>
      <w:r>
        <w:t>respect for economic, social or</w:t>
      </w:r>
      <w:r w:rsidRPr="00323D79">
        <w:t xml:space="preserve"> cultural rights. He expressed regret</w:t>
      </w:r>
      <w:r>
        <w:t>,</w:t>
      </w:r>
      <w:r w:rsidRPr="00323D79">
        <w:t xml:space="preserve"> in particular</w:t>
      </w:r>
      <w:r>
        <w:t>,</w:t>
      </w:r>
      <w:r w:rsidRPr="00323D79">
        <w:t xml:space="preserve"> that those responsible for human rights violations went unpunished while human rights defenders suffered harassment. He asked the State party to comment on the particularly </w:t>
      </w:r>
      <w:r>
        <w:t>disturb</w:t>
      </w:r>
      <w:r w:rsidRPr="00323D79">
        <w:t xml:space="preserve">ing observations </w:t>
      </w:r>
      <w:r>
        <w:t xml:space="preserve">made </w:t>
      </w:r>
      <w:r w:rsidRPr="00323D79">
        <w:t xml:space="preserve">by the Special Representative of the Secretary-General </w:t>
      </w:r>
      <w:r>
        <w:t>regarding the lack of interest on the part of</w:t>
      </w:r>
      <w:r w:rsidRPr="00323D79">
        <w:t xml:space="preserve"> the Government in reforming the legal and judicial system </w:t>
      </w:r>
      <w:r>
        <w:t>because</w:t>
      </w:r>
      <w:r w:rsidRPr="00323D79">
        <w:t xml:space="preserve"> the internati</w:t>
      </w:r>
      <w:r>
        <w:t>onal community continued to make</w:t>
      </w:r>
      <w:r w:rsidRPr="00323D79">
        <w:t xml:space="preserve"> generous financial contributions r</w:t>
      </w:r>
      <w:r>
        <w:t>egardless of the extent of</w:t>
      </w:r>
      <w:r w:rsidRPr="00323D79">
        <w:t xml:space="preserve"> human rights violations. He asked how international aid was </w:t>
      </w:r>
      <w:r>
        <w:t xml:space="preserve">being </w:t>
      </w:r>
      <w:r w:rsidRPr="00323D79">
        <w:t xml:space="preserve">used, </w:t>
      </w:r>
      <w:r>
        <w:t>as</w:t>
      </w:r>
      <w:r w:rsidRPr="00323D79">
        <w:t xml:space="preserve"> it was apparently not going towards promoting respect for human rights in the State party.</w:t>
      </w:r>
    </w:p>
    <w:p w:rsidR="008D50BA" w:rsidRPr="00323D79" w:rsidRDefault="008D50BA" w:rsidP="002526F2">
      <w:pPr>
        <w:pStyle w:val="SingleTxtG"/>
      </w:pPr>
      <w:r w:rsidRPr="00323D79">
        <w:t>27.</w:t>
      </w:r>
      <w:r w:rsidRPr="00323D79">
        <w:tab/>
      </w:r>
      <w:r w:rsidRPr="009B262A">
        <w:rPr>
          <w:b/>
          <w:bCs/>
        </w:rPr>
        <w:t>Ms. Barahona Riera</w:t>
      </w:r>
      <w:r w:rsidRPr="00323D79">
        <w:t xml:space="preserve"> asked how indigenous peoples could e</w:t>
      </w:r>
      <w:r>
        <w:t>xercise their right to own property while the Government pursued a</w:t>
      </w:r>
      <w:r w:rsidRPr="00323D79">
        <w:t xml:space="preserve"> policy of granting extensive concessions of </w:t>
      </w:r>
      <w:r>
        <w:t>land</w:t>
      </w:r>
      <w:r w:rsidRPr="00323D79">
        <w:t xml:space="preserve">, particularly indigenous </w:t>
      </w:r>
      <w:r>
        <w:t>land</w:t>
      </w:r>
      <w:r w:rsidRPr="00323D79">
        <w:t xml:space="preserve">, to private investors. Although the Constitution guaranteed gender equality, it seemed that women encountered </w:t>
      </w:r>
      <w:r>
        <w:t>particular difficulties</w:t>
      </w:r>
      <w:r w:rsidRPr="00323D79">
        <w:t xml:space="preserve"> </w:t>
      </w:r>
      <w:r>
        <w:t xml:space="preserve">in gaining access to </w:t>
      </w:r>
      <w:r w:rsidRPr="00323D79">
        <w:t xml:space="preserve">land ownership. </w:t>
      </w:r>
      <w:r>
        <w:t>She noted with satisfaction, however, the</w:t>
      </w:r>
      <w:r w:rsidRPr="00323D79">
        <w:t xml:space="preserve"> </w:t>
      </w:r>
      <w:r>
        <w:t>existence of a</w:t>
      </w:r>
      <w:r w:rsidRPr="00323D79">
        <w:t xml:space="preserve"> policy to promote gender equality and asked whether it was accompanied by positive action to encourage participation by women in political and economic </w:t>
      </w:r>
      <w:r>
        <w:t>affairs.</w:t>
      </w:r>
      <w:r w:rsidRPr="00323D79">
        <w:t xml:space="preserve"> </w:t>
      </w:r>
      <w:r>
        <w:t>She would also like to know,</w:t>
      </w:r>
      <w:r w:rsidRPr="00323D79">
        <w:t xml:space="preserve"> in particular</w:t>
      </w:r>
      <w:r>
        <w:t>,</w:t>
      </w:r>
      <w:r w:rsidRPr="00323D79">
        <w:t xml:space="preserve"> whether quotas were in place to </w:t>
      </w:r>
      <w:r>
        <w:t>ensure that</w:t>
      </w:r>
      <w:r w:rsidRPr="00323D79">
        <w:t xml:space="preserve"> a certain number of </w:t>
      </w:r>
      <w:r>
        <w:t xml:space="preserve">political </w:t>
      </w:r>
      <w:r w:rsidRPr="00323D79">
        <w:t xml:space="preserve">posts </w:t>
      </w:r>
      <w:r>
        <w:t>were held by</w:t>
      </w:r>
      <w:r w:rsidRPr="00323D79">
        <w:t xml:space="preserve"> women. Noting cases of discrimination against women with disabilities and women belonging to ethnic minorities, she asked whether the State party planned to adopt framework legislation to combat discrimination.</w:t>
      </w:r>
    </w:p>
    <w:p w:rsidR="008D50BA" w:rsidRPr="00323D79" w:rsidRDefault="008D50BA" w:rsidP="002526F2">
      <w:pPr>
        <w:pStyle w:val="SingleTxtG"/>
      </w:pPr>
      <w:r w:rsidRPr="00323D79">
        <w:t>28.</w:t>
      </w:r>
      <w:r w:rsidRPr="00323D79">
        <w:tab/>
      </w:r>
      <w:r w:rsidRPr="0022417D">
        <w:rPr>
          <w:b/>
          <w:bCs/>
        </w:rPr>
        <w:t>Ms. Bonoan-Dandan</w:t>
      </w:r>
      <w:r w:rsidRPr="00323D79">
        <w:t xml:space="preserve"> asked for further details on </w:t>
      </w:r>
      <w:r>
        <w:t>the steps taken to ensure</w:t>
      </w:r>
      <w:r w:rsidRPr="00323D79">
        <w:t xml:space="preserve"> that the significant amounts allocated to Cambodia for reform of its institutions and legal system were managed transparently and responsibly. She expressed surprise that a bill on NGOs was being e</w:t>
      </w:r>
      <w:r>
        <w:t>xamined as a matter of priority at a time when</w:t>
      </w:r>
      <w:r w:rsidRPr="00323D79">
        <w:t xml:space="preserve"> no anti-corruption legislation had yet been adopted. She requested clarification on the relative importance in the legislative hierarchy of sub-decrees and royal decrees in relation to laws and decrees.</w:t>
      </w:r>
    </w:p>
    <w:p w:rsidR="008D50BA" w:rsidRPr="00323D79" w:rsidRDefault="008D50BA" w:rsidP="002526F2">
      <w:pPr>
        <w:pStyle w:val="SingleTxtG"/>
      </w:pPr>
      <w:r w:rsidRPr="00323D79">
        <w:t>29.</w:t>
      </w:r>
      <w:r w:rsidRPr="00323D79">
        <w:tab/>
        <w:t xml:space="preserve">On the environment, she asked whether the moratorium imposed on </w:t>
      </w:r>
      <w:r>
        <w:t>logging</w:t>
      </w:r>
      <w:r w:rsidRPr="00323D79">
        <w:t xml:space="preserve">, particularly in the north of the country where destruction of the rainforest continued, was still in force. She requested confirmation of reports that concessions </w:t>
      </w:r>
      <w:r>
        <w:t>were going to be</w:t>
      </w:r>
      <w:r w:rsidRPr="00323D79">
        <w:t xml:space="preserve"> granted for hydroelectric projects without prior consultation with the population, despite the fact that those projects would not benefit Cambodians</w:t>
      </w:r>
      <w:r>
        <w:t>,</w:t>
      </w:r>
      <w:r w:rsidRPr="00323D79">
        <w:t xml:space="preserve"> since they were </w:t>
      </w:r>
      <w:r>
        <w:t xml:space="preserve">designed </w:t>
      </w:r>
      <w:r w:rsidRPr="00323D79">
        <w:t>to provide electr</w:t>
      </w:r>
      <w:r>
        <w:t>icity to neighbouring countries. She</w:t>
      </w:r>
      <w:r w:rsidRPr="00323D79">
        <w:t xml:space="preserve"> asked </w:t>
      </w:r>
      <w:r>
        <w:t>for information on</w:t>
      </w:r>
      <w:r w:rsidRPr="00323D79">
        <w:t xml:space="preserve"> the status of draft legislation </w:t>
      </w:r>
      <w:r w:rsidR="00C93B15">
        <w:t>—</w:t>
      </w:r>
      <w:r w:rsidRPr="00323D79">
        <w:t xml:space="preserve"> a sub-decree and a law </w:t>
      </w:r>
      <w:r w:rsidR="00C93B15">
        <w:t>—</w:t>
      </w:r>
      <w:r w:rsidRPr="00323D79">
        <w:t xml:space="preserve"> on expropriation. She </w:t>
      </w:r>
      <w:r>
        <w:t xml:space="preserve">also </w:t>
      </w:r>
      <w:r w:rsidRPr="00323D79">
        <w:t xml:space="preserve">asked for </w:t>
      </w:r>
      <w:r>
        <w:t>clarification</w:t>
      </w:r>
      <w:r w:rsidRPr="00323D79">
        <w:t xml:space="preserve"> on rights of possession, which were a precon</w:t>
      </w:r>
      <w:r>
        <w:t xml:space="preserve">dition for obtaining land title </w:t>
      </w:r>
      <w:r w:rsidRPr="00323D79">
        <w:t xml:space="preserve">deeds, and on the process by which </w:t>
      </w:r>
      <w:r>
        <w:t xml:space="preserve">a </w:t>
      </w:r>
      <w:r w:rsidRPr="00323D79">
        <w:t xml:space="preserve">right of possession </w:t>
      </w:r>
      <w:r>
        <w:t>was converted into a</w:t>
      </w:r>
      <w:r w:rsidRPr="00323D79">
        <w:t xml:space="preserve"> title deed. She further requested more details on how the boundaries of public land were </w:t>
      </w:r>
      <w:r>
        <w:t>demarcated in view of reports that concessions had been granted for the use of public lands</w:t>
      </w:r>
      <w:r w:rsidRPr="00323D79">
        <w:t xml:space="preserve"> without </w:t>
      </w:r>
      <w:r>
        <w:t xml:space="preserve">advance </w:t>
      </w:r>
      <w:r w:rsidRPr="00323D79">
        <w:t xml:space="preserve">warning and </w:t>
      </w:r>
      <w:r>
        <w:t xml:space="preserve">that, </w:t>
      </w:r>
      <w:r w:rsidRPr="00323D79">
        <w:t>in some cases</w:t>
      </w:r>
      <w:r>
        <w:t>,</w:t>
      </w:r>
      <w:r w:rsidRPr="00323D79">
        <w:t xml:space="preserve"> the people living </w:t>
      </w:r>
      <w:r>
        <w:t>on that land</w:t>
      </w:r>
      <w:r w:rsidRPr="00323D79">
        <w:t xml:space="preserve"> had been evicted.</w:t>
      </w:r>
    </w:p>
    <w:p w:rsidR="008D50BA" w:rsidRPr="00704C06" w:rsidRDefault="008D50BA" w:rsidP="002526F2">
      <w:pPr>
        <w:pStyle w:val="SingleTxtG"/>
        <w:rPr>
          <w:i/>
          <w:iCs/>
        </w:rPr>
      </w:pPr>
      <w:r w:rsidRPr="00704C06">
        <w:rPr>
          <w:i/>
          <w:iCs/>
        </w:rPr>
        <w:t>The meeting was suspended at 12.05 p.m. and resumed at 12.20 p.m.</w:t>
      </w:r>
    </w:p>
    <w:p w:rsidR="008D50BA" w:rsidRPr="00323D79" w:rsidRDefault="008D50BA" w:rsidP="002526F2">
      <w:pPr>
        <w:pStyle w:val="SingleTxtG"/>
      </w:pPr>
      <w:r>
        <w:t>30.</w:t>
      </w:r>
      <w:r>
        <w:tab/>
      </w:r>
      <w:r w:rsidRPr="00704C06">
        <w:rPr>
          <w:b/>
          <w:bCs/>
        </w:rPr>
        <w:t>Mr. Sun</w:t>
      </w:r>
      <w:r w:rsidRPr="00323D79">
        <w:t xml:space="preserve"> (Cambodia) said that a relatively short amount of time had passed since the end of the Khmer Rouge period, which had had a deeply traumatic effect on Cambodian society, and he emphasized the difficulties that Cambodia was facing in closing that chapter </w:t>
      </w:r>
      <w:r>
        <w:t>in its</w:t>
      </w:r>
      <w:r w:rsidRPr="00323D79">
        <w:t xml:space="preserve"> history. The tribunal created to try those responsible for genocide, comprising judges from the State party and the international community, would contribute to that task.</w:t>
      </w:r>
    </w:p>
    <w:p w:rsidR="008D50BA" w:rsidRPr="00323D79" w:rsidRDefault="008D50BA" w:rsidP="002526F2">
      <w:pPr>
        <w:pStyle w:val="SingleTxtG"/>
      </w:pPr>
      <w:r w:rsidRPr="00323D79">
        <w:t>31.</w:t>
      </w:r>
      <w:r w:rsidRPr="00323D79">
        <w:tab/>
        <w:t xml:space="preserve">The issue of creating a national human rights commission that conformed to the Paris Principles was being pursued by the Government. Several meetings and seminars had been held on the subject, and the authorities had been approached by human rights defenders regarding </w:t>
      </w:r>
      <w:r>
        <w:t>means of creating</w:t>
      </w:r>
      <w:r w:rsidRPr="00323D79">
        <w:t xml:space="preserve"> such a commission.</w:t>
      </w:r>
    </w:p>
    <w:p w:rsidR="008D50BA" w:rsidRPr="00323D79" w:rsidRDefault="008D50BA" w:rsidP="002526F2">
      <w:pPr>
        <w:pStyle w:val="SingleTxtG"/>
      </w:pPr>
      <w:r w:rsidRPr="00323D79">
        <w:t>32.</w:t>
      </w:r>
      <w:r w:rsidRPr="00323D79">
        <w:tab/>
        <w:t xml:space="preserve">The Covenant had been incorporated into domestic legislation through article 31 of the Constitution. All the fundamental rights enshrined in the Covenant had been integrated into specific provisions of the Constitution, </w:t>
      </w:r>
      <w:r>
        <w:t>and a number of the</w:t>
      </w:r>
      <w:r w:rsidRPr="00323D79">
        <w:t xml:space="preserve"> articles </w:t>
      </w:r>
      <w:r>
        <w:t xml:space="preserve">of the Constitution </w:t>
      </w:r>
      <w:r w:rsidRPr="00323D79">
        <w:t xml:space="preserve">had been inspired by the Covenant. Article 150 of the Constitution provided that legislation passed and decisions </w:t>
      </w:r>
      <w:r>
        <w:t>taken by S</w:t>
      </w:r>
      <w:r w:rsidRPr="00323D79">
        <w:t>tate institutions must be in strict conformity with the Constitution. By virtue of that important principle, all legislation related to economic, social and cultural righ</w:t>
      </w:r>
      <w:r>
        <w:t>ts (for example, labour l</w:t>
      </w:r>
      <w:r w:rsidRPr="00323D79">
        <w:t>aw</w:t>
      </w:r>
      <w:r>
        <w:t>s and the laws relating to marriage and the f</w:t>
      </w:r>
      <w:r w:rsidRPr="00323D79">
        <w:t>amily</w:t>
      </w:r>
      <w:r>
        <w:t xml:space="preserve">) </w:t>
      </w:r>
      <w:r w:rsidRPr="00323D79">
        <w:t xml:space="preserve">was </w:t>
      </w:r>
      <w:r>
        <w:t>governed by</w:t>
      </w:r>
      <w:r w:rsidRPr="00323D79">
        <w:t xml:space="preserve"> the fundamental principles of the Constitution. The courts did not have direct recourse to the Covenant</w:t>
      </w:r>
      <w:r>
        <w:t>,</w:t>
      </w:r>
      <w:r w:rsidRPr="00323D79">
        <w:t xml:space="preserve"> since they first referred to domestic legislation; however, domestic legislation complied with the Constitution, which incorporated the fundamental principles of the Covenant.</w:t>
      </w:r>
    </w:p>
    <w:p w:rsidR="008D50BA" w:rsidRPr="00323D79" w:rsidRDefault="008D50BA" w:rsidP="002526F2">
      <w:pPr>
        <w:pStyle w:val="SingleTxtG"/>
      </w:pPr>
      <w:r w:rsidRPr="00323D79">
        <w:t>33.</w:t>
      </w:r>
      <w:r w:rsidRPr="00323D79">
        <w:tab/>
        <w:t xml:space="preserve">With regard to the conversion of protected zones into investment zones or special economic zones, the Government had adopted a policy of liberal investment in order to attract foreign capital and to create employment for Cambodians. That policy had </w:t>
      </w:r>
      <w:r>
        <w:t>met</w:t>
      </w:r>
      <w:r w:rsidRPr="00323D79">
        <w:t xml:space="preserve"> </w:t>
      </w:r>
      <w:r>
        <w:t xml:space="preserve">with </w:t>
      </w:r>
      <w:r w:rsidRPr="00323D79">
        <w:t xml:space="preserve">success, especially in the agricultural sector. Investors who could prove that their projects were likely to </w:t>
      </w:r>
      <w:r>
        <w:t>promote</w:t>
      </w:r>
      <w:r w:rsidRPr="00323D79">
        <w:t xml:space="preserve"> economic development in Cambodia and to create employment were granted a concession for a period of up to 99 years. The</w:t>
      </w:r>
      <w:r>
        <w:t>re were currently 15 such zones.</w:t>
      </w:r>
      <w:r w:rsidRPr="00323D79">
        <w:t xml:space="preserve"> </w:t>
      </w:r>
      <w:r>
        <w:t>Most of them</w:t>
      </w:r>
      <w:r w:rsidRPr="00323D79">
        <w:t xml:space="preserve"> were situated in strategic regions, either</w:t>
      </w:r>
      <w:r>
        <w:t xml:space="preserve"> </w:t>
      </w:r>
      <w:r w:rsidRPr="00323D79">
        <w:t>Phnom Penh or</w:t>
      </w:r>
      <w:r>
        <w:t xml:space="preserve"> </w:t>
      </w:r>
      <w:r w:rsidRPr="00323D79">
        <w:t>border town</w:t>
      </w:r>
      <w:r>
        <w:t>s that were easily accessible for</w:t>
      </w:r>
      <w:r w:rsidRPr="00323D79">
        <w:t xml:space="preserve"> foreign companies and investors, </w:t>
      </w:r>
      <w:r>
        <w:t>which facilitated</w:t>
      </w:r>
      <w:r w:rsidRPr="00323D79">
        <w:t xml:space="preserve"> the transport of goods over the border.</w:t>
      </w:r>
    </w:p>
    <w:p w:rsidR="008D50BA" w:rsidRPr="00323D79" w:rsidRDefault="008D50BA" w:rsidP="002526F2">
      <w:pPr>
        <w:pStyle w:val="SingleTxtG"/>
      </w:pPr>
      <w:r w:rsidRPr="00323D79">
        <w:t>34.</w:t>
      </w:r>
      <w:r w:rsidRPr="00323D79">
        <w:tab/>
        <w:t xml:space="preserve">An inter-ministerial committee, whose members included representatives of the Ministry of </w:t>
      </w:r>
      <w:r>
        <w:t xml:space="preserve">the </w:t>
      </w:r>
      <w:r w:rsidRPr="00323D79">
        <w:t>Environment, undertook a feasibility study each time the possibility of creating a new special economic zone</w:t>
      </w:r>
      <w:r>
        <w:t xml:space="preserve"> was raised. Any projects that c</w:t>
      </w:r>
      <w:r w:rsidRPr="00323D79">
        <w:t xml:space="preserve">ould </w:t>
      </w:r>
      <w:r>
        <w:t>have</w:t>
      </w:r>
      <w:r w:rsidRPr="00323D79">
        <w:t xml:space="preserve"> negative effects on the environment or on </w:t>
      </w:r>
      <w:r>
        <w:t xml:space="preserve">the </w:t>
      </w:r>
      <w:r w:rsidRPr="00323D79">
        <w:t>local populatio</w:t>
      </w:r>
      <w:r>
        <w:t>ns were systematically rejected, while</w:t>
      </w:r>
      <w:r w:rsidRPr="00323D79">
        <w:t xml:space="preserve"> projects that could p</w:t>
      </w:r>
      <w:r>
        <w:t>rove beneficial for</w:t>
      </w:r>
      <w:r w:rsidRPr="00323D79">
        <w:t xml:space="preserve"> the country’s economic development were accepted, as long as they were environmentally </w:t>
      </w:r>
      <w:r>
        <w:t>sound</w:t>
      </w:r>
      <w:r w:rsidRPr="00323D79">
        <w:t>. If a given project contravened the land rights of a population group, that group would be compensated.</w:t>
      </w:r>
    </w:p>
    <w:p w:rsidR="008D50BA" w:rsidRPr="00323D79" w:rsidRDefault="008D50BA" w:rsidP="002526F2">
      <w:pPr>
        <w:pStyle w:val="SingleTxtG"/>
      </w:pPr>
      <w:r w:rsidRPr="00323D79">
        <w:t>35.</w:t>
      </w:r>
      <w:r w:rsidRPr="00323D79">
        <w:tab/>
        <w:t xml:space="preserve">Cambodia needed foreign investors </w:t>
      </w:r>
      <w:r>
        <w:t>to help drive</w:t>
      </w:r>
      <w:r w:rsidRPr="00323D79">
        <w:t xml:space="preserve"> its economic development and prosperity, and had therefore </w:t>
      </w:r>
      <w:r>
        <w:t>agreed to allow Kuwait to invest</w:t>
      </w:r>
      <w:r w:rsidRPr="00323D79">
        <w:t xml:space="preserve"> in the agricultural sector.</w:t>
      </w:r>
      <w:r>
        <w:t xml:space="preserve"> N</w:t>
      </w:r>
      <w:r w:rsidRPr="00323D79">
        <w:t xml:space="preserve">o bilateral agreement had </w:t>
      </w:r>
      <w:r>
        <w:t xml:space="preserve">yet </w:t>
      </w:r>
      <w:r w:rsidRPr="00323D79">
        <w:t>been concluded between the two countries</w:t>
      </w:r>
      <w:r>
        <w:t>, h</w:t>
      </w:r>
      <w:r w:rsidRPr="00323D79">
        <w:t>owever.</w:t>
      </w:r>
    </w:p>
    <w:p w:rsidR="008D50BA" w:rsidRPr="00323D79" w:rsidRDefault="008D50BA" w:rsidP="002526F2">
      <w:pPr>
        <w:pStyle w:val="SingleTxtG"/>
      </w:pPr>
      <w:r w:rsidRPr="00323D79">
        <w:t>36.</w:t>
      </w:r>
      <w:r w:rsidRPr="00323D79">
        <w:tab/>
        <w:t>The issue of land reform was delicate</w:t>
      </w:r>
      <w:r>
        <w:t>,</w:t>
      </w:r>
      <w:r w:rsidRPr="00323D79">
        <w:t xml:space="preserve"> since it had political, economic, social and historical dimensions. Under the Khmer Rouge regime, all land had been nationalized. </w:t>
      </w:r>
      <w:r>
        <w:t>After the end of that regime, land</w:t>
      </w:r>
      <w:r w:rsidRPr="00323D79">
        <w:t xml:space="preserve"> had been put up for sale, but investors had not been interested until the country’s economy had recovered. It was at that point that speculatio</w:t>
      </w:r>
      <w:r>
        <w:t>n, which the Government must</w:t>
      </w:r>
      <w:r w:rsidRPr="00323D79">
        <w:t xml:space="preserve"> combat, had begun.</w:t>
      </w:r>
    </w:p>
    <w:p w:rsidR="008D50BA" w:rsidRPr="00323D79" w:rsidRDefault="008D50BA" w:rsidP="002526F2">
      <w:pPr>
        <w:pStyle w:val="SingleTxtG"/>
      </w:pPr>
      <w:r w:rsidRPr="00323D79">
        <w:t>37.</w:t>
      </w:r>
      <w:r w:rsidRPr="00323D79">
        <w:tab/>
        <w:t>As part of the land reform</w:t>
      </w:r>
      <w:r>
        <w:t xml:space="preserve"> effort</w:t>
      </w:r>
      <w:r w:rsidRPr="00323D79">
        <w:t>, the Government had devised a legal f</w:t>
      </w:r>
      <w:r>
        <w:t>ramework aimed at protecting</w:t>
      </w:r>
      <w:r w:rsidRPr="00323D79">
        <w:t xml:space="preserve"> indigenous peoples</w:t>
      </w:r>
      <w:r>
        <w:t>’</w:t>
      </w:r>
      <w:r w:rsidRPr="00323D79">
        <w:t xml:space="preserve"> </w:t>
      </w:r>
      <w:r>
        <w:t>land rights</w:t>
      </w:r>
      <w:r w:rsidRPr="00323D79">
        <w:t xml:space="preserve"> and re</w:t>
      </w:r>
      <w:r>
        <w:t>claiming the</w:t>
      </w:r>
      <w:r w:rsidRPr="00323D79">
        <w:t xml:space="preserve"> land, rainforests and </w:t>
      </w:r>
      <w:r>
        <w:t>other</w:t>
      </w:r>
      <w:r w:rsidRPr="00323D79">
        <w:t xml:space="preserve"> natural resources necessary to their survival. The Government was therefore combating poverty, deforestation and </w:t>
      </w:r>
      <w:r>
        <w:t xml:space="preserve">the </w:t>
      </w:r>
      <w:r w:rsidRPr="00323D79">
        <w:t xml:space="preserve">illegal </w:t>
      </w:r>
      <w:r>
        <w:t>settlement</w:t>
      </w:r>
      <w:r w:rsidRPr="00323D79">
        <w:t xml:space="preserve"> of land </w:t>
      </w:r>
      <w:r>
        <w:t>in an effort to protect</w:t>
      </w:r>
      <w:r w:rsidRPr="00323D79">
        <w:t xml:space="preserve"> </w:t>
      </w:r>
      <w:r>
        <w:t xml:space="preserve">the interests of </w:t>
      </w:r>
      <w:r w:rsidRPr="00323D79">
        <w:t>future generations.</w:t>
      </w:r>
    </w:p>
    <w:p w:rsidR="008D50BA" w:rsidRPr="00323D79" w:rsidRDefault="008D50BA" w:rsidP="002526F2">
      <w:pPr>
        <w:pStyle w:val="SingleTxtG"/>
      </w:pPr>
      <w:r w:rsidRPr="00323D79">
        <w:t>38.</w:t>
      </w:r>
      <w:r w:rsidRPr="00323D79">
        <w:tab/>
        <w:t xml:space="preserve">Other measures had already been taken to protect the land rights of indigenous peoples, including the sub-decree on registration of </w:t>
      </w:r>
      <w:r>
        <w:t>land belonging to indigenous groups</w:t>
      </w:r>
      <w:r w:rsidRPr="00323D79">
        <w:t xml:space="preserve">, a draft policy on the land evaluation system and the creation of an authority to resolve land disputes. In 2008, the land registry commission had already ruled on 1,400 cases </w:t>
      </w:r>
      <w:r>
        <w:t>involv</w:t>
      </w:r>
      <w:r w:rsidRPr="00323D79">
        <w:t xml:space="preserve">ing 2,500 hectares </w:t>
      </w:r>
      <w:r>
        <w:t>and</w:t>
      </w:r>
      <w:r w:rsidRPr="00323D79">
        <w:t xml:space="preserve"> over 7,500 households. It was therefor</w:t>
      </w:r>
      <w:r>
        <w:t>e essential to continue with</w:t>
      </w:r>
      <w:r w:rsidRPr="00323D79">
        <w:t xml:space="preserve"> land registration</w:t>
      </w:r>
      <w:r w:rsidRPr="00980EFD">
        <w:t xml:space="preserve"> </w:t>
      </w:r>
      <w:r w:rsidRPr="00323D79">
        <w:t>procedure</w:t>
      </w:r>
      <w:r>
        <w:t>s</w:t>
      </w:r>
      <w:r w:rsidRPr="00323D79">
        <w:t xml:space="preserve">. In 2007, </w:t>
      </w:r>
      <w:r>
        <w:t xml:space="preserve">land titles had been granted for </w:t>
      </w:r>
      <w:r w:rsidRPr="00323D79">
        <w:t>37 per cent of</w:t>
      </w:r>
      <w:r>
        <w:t xml:space="preserve"> the country’s family farms</w:t>
      </w:r>
      <w:r w:rsidRPr="00323D79">
        <w:t xml:space="preserve">. Between 2002 and 2007, 12,000 hectares of demined land had been distributed to some 27,000 landless families, </w:t>
      </w:r>
      <w:r>
        <w:t>thanks to Cambodia’s</w:t>
      </w:r>
      <w:r w:rsidRPr="00323D79">
        <w:t xml:space="preserve"> increasingly transparent and effective land evaluat</w:t>
      </w:r>
      <w:r>
        <w:t xml:space="preserve">ion </w:t>
      </w:r>
      <w:r w:rsidRPr="00323D79">
        <w:t>system.</w:t>
      </w:r>
    </w:p>
    <w:p w:rsidR="008D50BA" w:rsidRPr="00323D79" w:rsidRDefault="008D50BA" w:rsidP="002526F2">
      <w:pPr>
        <w:pStyle w:val="SingleTxtG"/>
      </w:pPr>
      <w:r w:rsidRPr="00323D79">
        <w:t>39.</w:t>
      </w:r>
      <w:r w:rsidRPr="00323D79">
        <w:tab/>
        <w:t>It was understandable that the donor community should want to evaluate annually the programmes in place in the State party</w:t>
      </w:r>
      <w:r>
        <w:t xml:space="preserve"> on an annual basis</w:t>
      </w:r>
      <w:r w:rsidRPr="00323D79">
        <w:t xml:space="preserve">, whether with respect to land title deeds, </w:t>
      </w:r>
      <w:r>
        <w:t>measures to combat</w:t>
      </w:r>
      <w:r w:rsidRPr="00323D79">
        <w:t xml:space="preserve"> corruption or respect for the rule of law or human rights.</w:t>
      </w:r>
    </w:p>
    <w:p w:rsidR="008D50BA" w:rsidRPr="00323D79" w:rsidRDefault="008D50BA" w:rsidP="002526F2">
      <w:pPr>
        <w:pStyle w:val="SingleTxtG"/>
      </w:pPr>
      <w:r w:rsidRPr="00323D79">
        <w:t>40.</w:t>
      </w:r>
      <w:r w:rsidRPr="00323D79">
        <w:tab/>
        <w:t xml:space="preserve">To combat </w:t>
      </w:r>
      <w:r>
        <w:t xml:space="preserve">the </w:t>
      </w:r>
      <w:r w:rsidRPr="00323D79">
        <w:t xml:space="preserve">illegal </w:t>
      </w:r>
      <w:r>
        <w:t>settlement</w:t>
      </w:r>
      <w:r w:rsidRPr="00323D79">
        <w:t xml:space="preserve"> of land and to prevent large </w:t>
      </w:r>
      <w:r>
        <w:t>amounts</w:t>
      </w:r>
      <w:r w:rsidRPr="00323D79">
        <w:t xml:space="preserve"> of land </w:t>
      </w:r>
      <w:r>
        <w:t xml:space="preserve">from </w:t>
      </w:r>
      <w:r w:rsidRPr="00323D79">
        <w:t xml:space="preserve">being </w:t>
      </w:r>
      <w:r>
        <w:t>held by persons who were not work</w:t>
      </w:r>
      <w:r w:rsidRPr="00323D79">
        <w:t xml:space="preserve">ing it, the Government </w:t>
      </w:r>
      <w:r>
        <w:t xml:space="preserve">was </w:t>
      </w:r>
      <w:r w:rsidRPr="00323D79">
        <w:t>review</w:t>
      </w:r>
      <w:r>
        <w:t>ing all large concessions to determine</w:t>
      </w:r>
      <w:r w:rsidRPr="00323D79">
        <w:t xml:space="preserve"> their size and to take back plots that were in protected zones or that had been granted in error, to the detriment of small landowners. It would continue that review and ensure that </w:t>
      </w:r>
      <w:r>
        <w:t xml:space="preserve">public </w:t>
      </w:r>
      <w:r w:rsidRPr="00323D79">
        <w:t xml:space="preserve">land registration procedures </w:t>
      </w:r>
      <w:r>
        <w:t>conformed to the provisions of</w:t>
      </w:r>
      <w:r w:rsidRPr="00323D79">
        <w:t xml:space="preserve"> the sub-decree on </w:t>
      </w:r>
      <w:r>
        <w:t xml:space="preserve">public </w:t>
      </w:r>
      <w:r w:rsidRPr="00323D79">
        <w:t>land registration and the sub-decree on the regist</w:t>
      </w:r>
      <w:r>
        <w:t>ration of indigenous land. S</w:t>
      </w:r>
      <w:r w:rsidRPr="00323D79">
        <w:t>peculators had been identified</w:t>
      </w:r>
      <w:r>
        <w:t>,</w:t>
      </w:r>
      <w:r w:rsidRPr="00323D79">
        <w:t xml:space="preserve"> and the land that they had been illegally </w:t>
      </w:r>
      <w:r>
        <w:t>using</w:t>
      </w:r>
      <w:r w:rsidRPr="00323D79">
        <w:t xml:space="preserve"> had been taken away from them and given to needy households to encourage social development. The Government </w:t>
      </w:r>
      <w:r>
        <w:t xml:space="preserve">also </w:t>
      </w:r>
      <w:r w:rsidRPr="00323D79">
        <w:t xml:space="preserve">levied a tax on uncultivated land. A strategic development plan had been devised for land situated in areas with </w:t>
      </w:r>
      <w:r>
        <w:t xml:space="preserve">a great deal of </w:t>
      </w:r>
      <w:r w:rsidRPr="00323D79">
        <w:t xml:space="preserve">economic potential in order to </w:t>
      </w:r>
      <w:r>
        <w:t>prevent the</w:t>
      </w:r>
      <w:r w:rsidRPr="00323D79">
        <w:t xml:space="preserve"> concentration of land</w:t>
      </w:r>
      <w:r>
        <w:t>;</w:t>
      </w:r>
      <w:r w:rsidRPr="00323D79">
        <w:t xml:space="preserve"> </w:t>
      </w:r>
      <w:r>
        <w:t>a total of</w:t>
      </w:r>
      <w:r w:rsidRPr="00323D79">
        <w:t xml:space="preserve"> 10,000 families </w:t>
      </w:r>
      <w:r>
        <w:t xml:space="preserve">were </w:t>
      </w:r>
      <w:r w:rsidRPr="00323D79">
        <w:t xml:space="preserve">to benefit </w:t>
      </w:r>
      <w:r>
        <w:t xml:space="preserve">under that plan </w:t>
      </w:r>
      <w:r w:rsidRPr="00323D79">
        <w:t>by 2010.</w:t>
      </w:r>
    </w:p>
    <w:p w:rsidR="008D50BA" w:rsidRPr="00323D79" w:rsidRDefault="008D50BA" w:rsidP="002526F2">
      <w:pPr>
        <w:pStyle w:val="SingleTxtG"/>
      </w:pPr>
      <w:r w:rsidRPr="00323D79">
        <w:t>41.</w:t>
      </w:r>
      <w:r w:rsidRPr="00323D79">
        <w:tab/>
        <w:t xml:space="preserve">There were many hydroelectric projects </w:t>
      </w:r>
      <w:r>
        <w:t>in the Mekong V</w:t>
      </w:r>
      <w:r w:rsidRPr="00323D79">
        <w:t xml:space="preserve">alley. However, they were run not by Cambodia, but by other countries along the river, including China, Thailand and the </w:t>
      </w:r>
      <w:r>
        <w:t xml:space="preserve">Lao </w:t>
      </w:r>
      <w:r w:rsidRPr="00323D79">
        <w:t>Peop</w:t>
      </w:r>
      <w:r>
        <w:t>le’s Democratic Republic</w:t>
      </w:r>
      <w:r w:rsidRPr="00323D79">
        <w:t xml:space="preserve">. Nevertheless, in accordance with principles agreed </w:t>
      </w:r>
      <w:r>
        <w:t xml:space="preserve">to </w:t>
      </w:r>
      <w:r w:rsidRPr="00323D79">
        <w:t>by those countries with respect to the sustainable development of the Mekong region, any development plans must be discussed at the regio</w:t>
      </w:r>
      <w:r>
        <w:t>nal level before being launched. In addition,</w:t>
      </w:r>
      <w:r w:rsidRPr="00323D79">
        <w:t xml:space="preserve"> a feasibility study </w:t>
      </w:r>
      <w:r>
        <w:t xml:space="preserve">was to be </w:t>
      </w:r>
      <w:r w:rsidRPr="00323D79">
        <w:t xml:space="preserve">undertaken </w:t>
      </w:r>
      <w:r>
        <w:t xml:space="preserve">in order to determine what </w:t>
      </w:r>
      <w:r w:rsidRPr="00323D79">
        <w:t xml:space="preserve">economic, social and environmental effects </w:t>
      </w:r>
      <w:r>
        <w:t>each</w:t>
      </w:r>
      <w:r w:rsidRPr="00323D79">
        <w:t xml:space="preserve"> project </w:t>
      </w:r>
      <w:r>
        <w:t xml:space="preserve">would have </w:t>
      </w:r>
      <w:r w:rsidRPr="00323D79">
        <w:t>on communities along the river</w:t>
      </w:r>
      <w:r>
        <w:t>.</w:t>
      </w:r>
      <w:r w:rsidRPr="00323D79">
        <w:t xml:space="preserve"> </w:t>
      </w:r>
      <w:r>
        <w:t>T</w:t>
      </w:r>
      <w:r w:rsidRPr="00323D79">
        <w:t xml:space="preserve">he aim of </w:t>
      </w:r>
      <w:r>
        <w:t>such discussions and studies was to preserve</w:t>
      </w:r>
      <w:r w:rsidRPr="00323D79">
        <w:t xml:space="preserve"> the natural resources of the peoples concerned. If, however, there was a risk of harm to the villagers concerned, they would be evacuated and receive compensation. Cambodia was far behind neighbouring countries in the construction of dams.</w:t>
      </w:r>
    </w:p>
    <w:p w:rsidR="008D50BA" w:rsidRPr="008D50BA" w:rsidRDefault="008D50BA" w:rsidP="004E31D5">
      <w:pPr>
        <w:pStyle w:val="SingleTxtG"/>
        <w:rPr>
          <w:i/>
        </w:rPr>
      </w:pPr>
      <w:r w:rsidRPr="008D50BA">
        <w:rPr>
          <w:i/>
        </w:rPr>
        <w:t>The meeting rose at 1 p.m.</w:t>
      </w:r>
    </w:p>
    <w:sectPr w:rsidR="008D50BA" w:rsidRPr="008D50BA" w:rsidSect="000A2C5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931" w:rsidRDefault="00ED4931"/>
  </w:endnote>
  <w:endnote w:type="continuationSeparator" w:id="0">
    <w:p w:rsidR="00ED4931" w:rsidRDefault="00ED4931"/>
  </w:endnote>
  <w:endnote w:type="continuationNotice" w:id="1">
    <w:p w:rsidR="00ED4931" w:rsidRDefault="00ED49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4CD" w:rsidRPr="000A2C57" w:rsidRDefault="006B04CD" w:rsidP="000A2C57">
    <w:pPr>
      <w:pStyle w:val="Footer"/>
      <w:tabs>
        <w:tab w:val="right" w:pos="9598"/>
      </w:tabs>
    </w:pPr>
    <w:r w:rsidRPr="000A2C57">
      <w:rPr>
        <w:b/>
        <w:sz w:val="18"/>
      </w:rPr>
      <w:fldChar w:fldCharType="begin"/>
    </w:r>
    <w:r w:rsidRPr="000A2C57">
      <w:rPr>
        <w:b/>
        <w:sz w:val="18"/>
      </w:rPr>
      <w:instrText xml:space="preserve"> PAGE  \* MERGEFORMAT </w:instrText>
    </w:r>
    <w:r w:rsidRPr="000A2C57">
      <w:rPr>
        <w:b/>
        <w:sz w:val="18"/>
      </w:rPr>
      <w:fldChar w:fldCharType="separate"/>
    </w:r>
    <w:r w:rsidR="00C3540C">
      <w:rPr>
        <w:b/>
        <w:noProof/>
        <w:sz w:val="18"/>
      </w:rPr>
      <w:t>2</w:t>
    </w:r>
    <w:r w:rsidRPr="000A2C57">
      <w:rPr>
        <w:b/>
        <w:sz w:val="18"/>
      </w:rPr>
      <w:fldChar w:fldCharType="end"/>
    </w:r>
    <w:r>
      <w:rPr>
        <w:sz w:val="18"/>
      </w:rPr>
      <w:tab/>
    </w:r>
    <w:r>
      <w:t>GE.09-42310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4CD" w:rsidRPr="000A2C57" w:rsidRDefault="006B04CD" w:rsidP="000A2C57">
    <w:pPr>
      <w:pStyle w:val="Footer"/>
      <w:tabs>
        <w:tab w:val="right" w:pos="9598"/>
      </w:tabs>
      <w:rPr>
        <w:b/>
        <w:sz w:val="18"/>
      </w:rPr>
    </w:pPr>
    <w:r>
      <w:t>GE.09-42310</w:t>
    </w:r>
    <w:r>
      <w:tab/>
    </w:r>
    <w:r w:rsidRPr="000A2C57">
      <w:rPr>
        <w:b/>
        <w:sz w:val="18"/>
      </w:rPr>
      <w:fldChar w:fldCharType="begin"/>
    </w:r>
    <w:r w:rsidRPr="000A2C57">
      <w:rPr>
        <w:b/>
        <w:sz w:val="18"/>
      </w:rPr>
      <w:instrText xml:space="preserve"> PAGE  \* MERGEFORMAT </w:instrText>
    </w:r>
    <w:r w:rsidRPr="000A2C57">
      <w:rPr>
        <w:b/>
        <w:sz w:val="18"/>
      </w:rPr>
      <w:fldChar w:fldCharType="separate"/>
    </w:r>
    <w:r w:rsidR="00C3540C">
      <w:rPr>
        <w:b/>
        <w:noProof/>
        <w:sz w:val="18"/>
      </w:rPr>
      <w:t>7</w:t>
    </w:r>
    <w:r w:rsidRPr="000A2C5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4CD" w:rsidRDefault="006B04CD" w:rsidP="007C782A">
    <w:pPr>
      <w:pStyle w:val="FootnoteText"/>
      <w:pBdr>
        <w:bottom w:val="single" w:sz="4" w:space="1" w:color="auto"/>
      </w:pBdr>
      <w:tabs>
        <w:tab w:val="clear" w:pos="1021"/>
      </w:tabs>
      <w:ind w:left="0" w:right="0" w:firstLine="0"/>
    </w:pPr>
  </w:p>
  <w:p w:rsidR="006B04CD" w:rsidRDefault="006B04CD" w:rsidP="007C782A">
    <w:pPr>
      <w:pStyle w:val="FootnoteText"/>
      <w:spacing w:after="120"/>
      <w:ind w:firstLine="0"/>
    </w:pPr>
    <w:r>
      <w:t>This record is subject to correction.</w:t>
    </w:r>
  </w:p>
  <w:p w:rsidR="006B04CD" w:rsidRDefault="006B04CD" w:rsidP="007C782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6B04CD" w:rsidRPr="007C782A" w:rsidRDefault="006B04CD" w:rsidP="007C782A">
    <w:pPr>
      <w:pStyle w:val="FootnoteText"/>
      <w:spacing w:after="240"/>
      <w:ind w:firstLine="0"/>
    </w:pPr>
    <w:r>
      <w:t>Any corrections to the records of the public meetings of the Committee at this session will be consolidated in a single corrigendum, to be issued shortly after the end of the session.</w:t>
    </w:r>
  </w:p>
  <w:p w:rsidR="006B04CD" w:rsidRPr="0048397A" w:rsidRDefault="006B04CD">
    <w:pPr>
      <w:pStyle w:val="Footer"/>
      <w:rPr>
        <w:sz w:val="20"/>
      </w:rPr>
    </w:pPr>
    <w:r>
      <w:rPr>
        <w:sz w:val="20"/>
      </w:rPr>
      <w:t>GE.09-42310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A31793">
      <w:rPr>
        <w:sz w:val="20"/>
      </w:rPr>
      <w:t xml:space="preserve">    180110    080210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931" w:rsidRPr="000B175B" w:rsidRDefault="00ED4931" w:rsidP="000B175B">
      <w:pPr>
        <w:tabs>
          <w:tab w:val="right" w:pos="2155"/>
        </w:tabs>
        <w:spacing w:after="80"/>
        <w:ind w:left="680"/>
        <w:rPr>
          <w:u w:val="single"/>
        </w:rPr>
      </w:pPr>
      <w:r>
        <w:rPr>
          <w:u w:val="single"/>
        </w:rPr>
        <w:tab/>
      </w:r>
    </w:p>
  </w:footnote>
  <w:footnote w:type="continuationSeparator" w:id="0">
    <w:p w:rsidR="00ED4931" w:rsidRPr="00FC68B7" w:rsidRDefault="00ED4931" w:rsidP="00FC68B7">
      <w:pPr>
        <w:tabs>
          <w:tab w:val="left" w:pos="2155"/>
        </w:tabs>
        <w:spacing w:after="80"/>
        <w:ind w:left="680"/>
        <w:rPr>
          <w:u w:val="single"/>
        </w:rPr>
      </w:pPr>
      <w:r>
        <w:rPr>
          <w:u w:val="single"/>
        </w:rPr>
        <w:tab/>
      </w:r>
    </w:p>
  </w:footnote>
  <w:footnote w:type="continuationNotice" w:id="1">
    <w:p w:rsidR="00ED4931" w:rsidRDefault="00ED493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4CD" w:rsidRPr="000A2C57" w:rsidRDefault="006B04CD" w:rsidP="000A2C57">
    <w:pPr>
      <w:pStyle w:val="Header"/>
    </w:pPr>
    <w:r w:rsidRPr="000A2C57">
      <w:t>E/C.12/2009/SR.11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4CD" w:rsidRPr="000A2C57" w:rsidRDefault="006B04CD" w:rsidP="000A2C57">
    <w:pPr>
      <w:pStyle w:val="Header"/>
      <w:jc w:val="right"/>
    </w:pPr>
    <w:r w:rsidRPr="000A2C57">
      <w:t>E/C.12/2009/SR.11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5AAA"/>
    <w:rsid w:val="000322C1"/>
    <w:rsid w:val="00046B1F"/>
    <w:rsid w:val="00050F6B"/>
    <w:rsid w:val="00057E97"/>
    <w:rsid w:val="00072C8C"/>
    <w:rsid w:val="000733B5"/>
    <w:rsid w:val="00081815"/>
    <w:rsid w:val="000931C0"/>
    <w:rsid w:val="000A2C57"/>
    <w:rsid w:val="000B0595"/>
    <w:rsid w:val="000B175B"/>
    <w:rsid w:val="000B3A0F"/>
    <w:rsid w:val="000B4EF7"/>
    <w:rsid w:val="000C2C03"/>
    <w:rsid w:val="000C2D2E"/>
    <w:rsid w:val="000E0415"/>
    <w:rsid w:val="001103AA"/>
    <w:rsid w:val="0011666B"/>
    <w:rsid w:val="00123039"/>
    <w:rsid w:val="00165F3A"/>
    <w:rsid w:val="001707E0"/>
    <w:rsid w:val="001A10B3"/>
    <w:rsid w:val="001B3065"/>
    <w:rsid w:val="001B4B04"/>
    <w:rsid w:val="001C6663"/>
    <w:rsid w:val="001C7895"/>
    <w:rsid w:val="001D0C8C"/>
    <w:rsid w:val="001D1419"/>
    <w:rsid w:val="001D1670"/>
    <w:rsid w:val="001D26DF"/>
    <w:rsid w:val="001D3A03"/>
    <w:rsid w:val="001E7B67"/>
    <w:rsid w:val="00202DA8"/>
    <w:rsid w:val="00211E0B"/>
    <w:rsid w:val="002526F2"/>
    <w:rsid w:val="002679BB"/>
    <w:rsid w:val="00267F5F"/>
    <w:rsid w:val="00286B4D"/>
    <w:rsid w:val="002D4643"/>
    <w:rsid w:val="002F175C"/>
    <w:rsid w:val="00302E18"/>
    <w:rsid w:val="003229D8"/>
    <w:rsid w:val="00352709"/>
    <w:rsid w:val="003643B2"/>
    <w:rsid w:val="00371178"/>
    <w:rsid w:val="003744FB"/>
    <w:rsid w:val="0038489D"/>
    <w:rsid w:val="003A6810"/>
    <w:rsid w:val="003B03A2"/>
    <w:rsid w:val="003C2CC4"/>
    <w:rsid w:val="003D4B23"/>
    <w:rsid w:val="00410C89"/>
    <w:rsid w:val="00422E03"/>
    <w:rsid w:val="00426B9B"/>
    <w:rsid w:val="004325CB"/>
    <w:rsid w:val="00442A83"/>
    <w:rsid w:val="00451181"/>
    <w:rsid w:val="0045495B"/>
    <w:rsid w:val="0048397A"/>
    <w:rsid w:val="0049018F"/>
    <w:rsid w:val="004A319A"/>
    <w:rsid w:val="004C2461"/>
    <w:rsid w:val="004C7462"/>
    <w:rsid w:val="004E31D5"/>
    <w:rsid w:val="004E77B2"/>
    <w:rsid w:val="00504B2D"/>
    <w:rsid w:val="005202E1"/>
    <w:rsid w:val="0052136D"/>
    <w:rsid w:val="0052775E"/>
    <w:rsid w:val="005420F2"/>
    <w:rsid w:val="005628B6"/>
    <w:rsid w:val="005A151B"/>
    <w:rsid w:val="005B3DB3"/>
    <w:rsid w:val="005B4E13"/>
    <w:rsid w:val="005F7B75"/>
    <w:rsid w:val="006001EE"/>
    <w:rsid w:val="00603C03"/>
    <w:rsid w:val="00605042"/>
    <w:rsid w:val="00611FC4"/>
    <w:rsid w:val="006176FB"/>
    <w:rsid w:val="00636FE2"/>
    <w:rsid w:val="00640B26"/>
    <w:rsid w:val="00650533"/>
    <w:rsid w:val="00652D0A"/>
    <w:rsid w:val="00662BB6"/>
    <w:rsid w:val="00677751"/>
    <w:rsid w:val="00684C21"/>
    <w:rsid w:val="006A1355"/>
    <w:rsid w:val="006A2530"/>
    <w:rsid w:val="006B04CD"/>
    <w:rsid w:val="006C3589"/>
    <w:rsid w:val="006C62D3"/>
    <w:rsid w:val="006D37AF"/>
    <w:rsid w:val="006D51D0"/>
    <w:rsid w:val="006E564B"/>
    <w:rsid w:val="006E7191"/>
    <w:rsid w:val="00703577"/>
    <w:rsid w:val="00705894"/>
    <w:rsid w:val="0072632A"/>
    <w:rsid w:val="007327D5"/>
    <w:rsid w:val="00735BA8"/>
    <w:rsid w:val="007629C8"/>
    <w:rsid w:val="0077047D"/>
    <w:rsid w:val="007B119A"/>
    <w:rsid w:val="007B6BA5"/>
    <w:rsid w:val="007C3390"/>
    <w:rsid w:val="007C4F4B"/>
    <w:rsid w:val="007C782A"/>
    <w:rsid w:val="007E01E9"/>
    <w:rsid w:val="007E63F3"/>
    <w:rsid w:val="007F6611"/>
    <w:rsid w:val="00811920"/>
    <w:rsid w:val="00815AD0"/>
    <w:rsid w:val="008242D7"/>
    <w:rsid w:val="008257B1"/>
    <w:rsid w:val="00843767"/>
    <w:rsid w:val="008679D9"/>
    <w:rsid w:val="008878DE"/>
    <w:rsid w:val="008979B1"/>
    <w:rsid w:val="008A6B25"/>
    <w:rsid w:val="008A6C4F"/>
    <w:rsid w:val="008B2335"/>
    <w:rsid w:val="008D50BA"/>
    <w:rsid w:val="008E0678"/>
    <w:rsid w:val="008E7436"/>
    <w:rsid w:val="009223CA"/>
    <w:rsid w:val="00927F49"/>
    <w:rsid w:val="00940F93"/>
    <w:rsid w:val="00947FFB"/>
    <w:rsid w:val="0096601E"/>
    <w:rsid w:val="00971B8E"/>
    <w:rsid w:val="009760F3"/>
    <w:rsid w:val="009A0E8D"/>
    <w:rsid w:val="009B26E7"/>
    <w:rsid w:val="00A00A3F"/>
    <w:rsid w:val="00A01489"/>
    <w:rsid w:val="00A171F6"/>
    <w:rsid w:val="00A3026E"/>
    <w:rsid w:val="00A31793"/>
    <w:rsid w:val="00A338F1"/>
    <w:rsid w:val="00A34843"/>
    <w:rsid w:val="00A47B8F"/>
    <w:rsid w:val="00A53F02"/>
    <w:rsid w:val="00A5512F"/>
    <w:rsid w:val="00A66AF6"/>
    <w:rsid w:val="00A72F22"/>
    <w:rsid w:val="00A7360F"/>
    <w:rsid w:val="00A748A6"/>
    <w:rsid w:val="00A769F4"/>
    <w:rsid w:val="00A776B4"/>
    <w:rsid w:val="00A94361"/>
    <w:rsid w:val="00AA293C"/>
    <w:rsid w:val="00AA3401"/>
    <w:rsid w:val="00AC2C0F"/>
    <w:rsid w:val="00AC5B4D"/>
    <w:rsid w:val="00B1001A"/>
    <w:rsid w:val="00B30179"/>
    <w:rsid w:val="00B421C1"/>
    <w:rsid w:val="00B55C71"/>
    <w:rsid w:val="00B56E4A"/>
    <w:rsid w:val="00B56E9C"/>
    <w:rsid w:val="00B64B1F"/>
    <w:rsid w:val="00B6553F"/>
    <w:rsid w:val="00B77D05"/>
    <w:rsid w:val="00B81206"/>
    <w:rsid w:val="00B81E12"/>
    <w:rsid w:val="00BC3FA0"/>
    <w:rsid w:val="00BC74E9"/>
    <w:rsid w:val="00BF68A8"/>
    <w:rsid w:val="00C11A03"/>
    <w:rsid w:val="00C22C0C"/>
    <w:rsid w:val="00C3540C"/>
    <w:rsid w:val="00C42039"/>
    <w:rsid w:val="00C4527F"/>
    <w:rsid w:val="00C463DD"/>
    <w:rsid w:val="00C4724C"/>
    <w:rsid w:val="00C629A0"/>
    <w:rsid w:val="00C64629"/>
    <w:rsid w:val="00C745C3"/>
    <w:rsid w:val="00C93B15"/>
    <w:rsid w:val="00CB3E03"/>
    <w:rsid w:val="00CC0240"/>
    <w:rsid w:val="00CE4A8F"/>
    <w:rsid w:val="00D2031B"/>
    <w:rsid w:val="00D25FE2"/>
    <w:rsid w:val="00D35AAA"/>
    <w:rsid w:val="00D43252"/>
    <w:rsid w:val="00D47EEA"/>
    <w:rsid w:val="00D773DF"/>
    <w:rsid w:val="00D95303"/>
    <w:rsid w:val="00D978C6"/>
    <w:rsid w:val="00DA3C1C"/>
    <w:rsid w:val="00E046DF"/>
    <w:rsid w:val="00E27346"/>
    <w:rsid w:val="00E35F12"/>
    <w:rsid w:val="00E71BC8"/>
    <w:rsid w:val="00E7260F"/>
    <w:rsid w:val="00E73F5D"/>
    <w:rsid w:val="00E77E4E"/>
    <w:rsid w:val="00E96630"/>
    <w:rsid w:val="00ED4931"/>
    <w:rsid w:val="00ED4FA8"/>
    <w:rsid w:val="00ED7A2A"/>
    <w:rsid w:val="00EF1D7F"/>
    <w:rsid w:val="00F31E5F"/>
    <w:rsid w:val="00F34F8B"/>
    <w:rsid w:val="00F37C0C"/>
    <w:rsid w:val="00F51106"/>
    <w:rsid w:val="00F6100A"/>
    <w:rsid w:val="00F712DA"/>
    <w:rsid w:val="00F93781"/>
    <w:rsid w:val="00FB613B"/>
    <w:rsid w:val="00FC68B7"/>
    <w:rsid w:val="00FE106A"/>
    <w:rsid w:val="00FE4618"/>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5A151B"/>
    <w:rPr>
      <w:lang w:val="en-GB" w:eastAsia="en-US" w:bidi="ar-SA"/>
    </w:rPr>
  </w:style>
  <w:style w:type="paragraph" w:styleId="DocumentMap">
    <w:name w:val="Document Map"/>
    <w:basedOn w:val="Normal"/>
    <w:semiHidden/>
    <w:rsid w:val="00A31793"/>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8</Pages>
  <Words>4308</Words>
  <Characters>24561</Characters>
  <Application>Microsoft Office Word</Application>
  <DocSecurity>4</DocSecurity>
  <Lines>204</Lines>
  <Paragraphs>57</Paragraphs>
  <ScaleCrop>false</ScaleCrop>
  <HeadingPairs>
    <vt:vector size="2" baseType="variant">
      <vt:variant>
        <vt:lpstr>Title</vt:lpstr>
      </vt:variant>
      <vt:variant>
        <vt:i4>1</vt:i4>
      </vt:variant>
    </vt:vector>
  </HeadingPairs>
  <TitlesOfParts>
    <vt:vector size="1" baseType="lpstr">
      <vt:lpstr>0942310</vt:lpstr>
    </vt:vector>
  </TitlesOfParts>
  <Company>CSD</Company>
  <LinksUpToDate>false</LinksUpToDate>
  <CharactersWithSpaces>28812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0942310</dc:title>
  <dc:subject>E/C.12/2009/SR.11</dc:subject>
  <dc:creator>EK-A</dc:creator>
  <cp:keywords/>
  <dc:description>Final</dc:description>
  <cp:lastModifiedBy>Doyle</cp:lastModifiedBy>
  <cp:revision>2</cp:revision>
  <cp:lastPrinted>2010-01-26T13:38:00Z</cp:lastPrinted>
  <dcterms:created xsi:type="dcterms:W3CDTF">2010-02-08T13:48:00Z</dcterms:created>
  <dcterms:modified xsi:type="dcterms:W3CDTF">2010-02-08T13:48:00Z</dcterms:modified>
</cp:coreProperties>
</file>