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D81544" w:rsidTr="009B3161">
        <w:trPr>
          <w:trHeight w:val="1011"/>
        </w:trPr>
        <w:tc>
          <w:tcPr>
            <w:tcW w:w="1560" w:type="dxa"/>
            <w:tcBorders>
              <w:top w:val="nil"/>
              <w:left w:val="nil"/>
              <w:bottom w:val="single" w:sz="6" w:space="0" w:color="auto"/>
              <w:right w:val="nil"/>
            </w:tcBorders>
          </w:tcPr>
          <w:p w:rsidR="00D81544" w:rsidRDefault="00D81544" w:rsidP="009B3161">
            <w:pPr>
              <w:spacing w:before="24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vAlign w:val="center"/>
          </w:tcPr>
          <w:p w:rsidR="00D81544" w:rsidRPr="006503AA" w:rsidRDefault="00D81544" w:rsidP="006503AA">
            <w:pPr>
              <w:rPr>
                <w:b/>
                <w:bCs/>
                <w:color w:val="FF0000"/>
              </w:rPr>
            </w:pPr>
          </w:p>
        </w:tc>
        <w:tc>
          <w:tcPr>
            <w:tcW w:w="2730" w:type="dxa"/>
            <w:tcBorders>
              <w:top w:val="nil"/>
              <w:left w:val="nil"/>
              <w:bottom w:val="single" w:sz="6" w:space="0" w:color="auto"/>
              <w:right w:val="nil"/>
            </w:tcBorders>
            <w:vAlign w:val="bottom"/>
          </w:tcPr>
          <w:p w:rsidR="00D81544" w:rsidRDefault="00D81544" w:rsidP="009B3161">
            <w:pPr>
              <w:jc w:val="right"/>
              <w:rPr>
                <w:rFonts w:ascii="Univers" w:hAnsi="Univers"/>
                <w:b/>
                <w:sz w:val="72"/>
              </w:rPr>
            </w:pPr>
            <w:r>
              <w:rPr>
                <w:rFonts w:ascii="Univers" w:hAnsi="Univers"/>
                <w:b/>
                <w:sz w:val="72"/>
              </w:rPr>
              <w:t>CERD</w:t>
            </w:r>
          </w:p>
        </w:tc>
      </w:tr>
      <w:tr w:rsidR="00D81544" w:rsidTr="009B3161">
        <w:trPr>
          <w:trHeight w:val="1976"/>
        </w:trPr>
        <w:tc>
          <w:tcPr>
            <w:tcW w:w="1560" w:type="dxa"/>
            <w:tcBorders>
              <w:top w:val="single" w:sz="6" w:space="0" w:color="auto"/>
              <w:left w:val="nil"/>
              <w:bottom w:val="single" w:sz="36" w:space="0" w:color="auto"/>
              <w:right w:val="nil"/>
            </w:tcBorders>
          </w:tcPr>
          <w:p w:rsidR="00D81544" w:rsidRDefault="00D81544" w:rsidP="009B3161">
            <w:r w:rsidRPr="006D42D6">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5475868" r:id="rId8"/>
              </w:object>
            </w:r>
          </w:p>
        </w:tc>
        <w:tc>
          <w:tcPr>
            <w:tcW w:w="5172" w:type="dxa"/>
            <w:tcBorders>
              <w:top w:val="single" w:sz="6" w:space="0" w:color="auto"/>
              <w:left w:val="nil"/>
              <w:bottom w:val="single" w:sz="36" w:space="0" w:color="auto"/>
              <w:right w:val="nil"/>
            </w:tcBorders>
          </w:tcPr>
          <w:p w:rsidR="00D81544" w:rsidRDefault="00D81544" w:rsidP="009B3161">
            <w:pPr>
              <w:spacing w:before="36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D81544" w:rsidRPr="00DD61D4" w:rsidRDefault="00D81544" w:rsidP="009B3161"/>
          <w:p w:rsidR="00D81544" w:rsidRPr="00DD61D4" w:rsidRDefault="00D81544" w:rsidP="009B3161">
            <w:pPr>
              <w:rPr>
                <w:lang w:val="pt-BR"/>
              </w:rPr>
            </w:pPr>
            <w:r w:rsidRPr="00DD61D4">
              <w:rPr>
                <w:lang w:val="pt-BR"/>
              </w:rPr>
              <w:t>Distr.</w:t>
            </w:r>
          </w:p>
          <w:p w:rsidR="00D81544" w:rsidRPr="00DD61D4" w:rsidRDefault="00D81544" w:rsidP="009B3161">
            <w:pPr>
              <w:rPr>
                <w:lang w:val="pt-BR"/>
              </w:rPr>
            </w:pPr>
            <w:r w:rsidRPr="00DD61D4">
              <w:rPr>
                <w:lang w:val="pt-BR"/>
              </w:rPr>
              <w:t>GENERAL</w:t>
            </w:r>
          </w:p>
          <w:p w:rsidR="00D81544" w:rsidRPr="00DD61D4" w:rsidRDefault="00D81544" w:rsidP="009B3161">
            <w:pPr>
              <w:rPr>
                <w:lang w:val="pt-BR"/>
              </w:rPr>
            </w:pPr>
          </w:p>
          <w:p w:rsidR="00D81544" w:rsidRPr="00DD61D4" w:rsidRDefault="00D81544" w:rsidP="00D81544">
            <w:pPr>
              <w:rPr>
                <w:lang w:val="pt-BR"/>
              </w:rPr>
            </w:pPr>
            <w:r w:rsidRPr="00DD61D4">
              <w:rPr>
                <w:lang w:val="pt-BR"/>
              </w:rPr>
              <w:t>CERD/C/</w:t>
            </w:r>
            <w:r>
              <w:rPr>
                <w:lang w:val="pt-BR"/>
              </w:rPr>
              <w:t>AZE</w:t>
            </w:r>
            <w:r w:rsidRPr="00DD61D4">
              <w:rPr>
                <w:lang w:val="pt-BR"/>
              </w:rPr>
              <w:t>/CO/</w:t>
            </w:r>
            <w:r>
              <w:rPr>
                <w:lang w:val="pt-BR"/>
              </w:rPr>
              <w:t>6</w:t>
            </w:r>
          </w:p>
          <w:p w:rsidR="00D81544" w:rsidRPr="00DD61D4" w:rsidRDefault="004D3441" w:rsidP="009B3161">
            <w:r>
              <w:rPr>
                <w:lang w:val="pt-BR"/>
              </w:rPr>
              <w:t xml:space="preserve">7 </w:t>
            </w:r>
            <w:r w:rsidR="006503AA">
              <w:rPr>
                <w:lang w:val="pt-BR"/>
              </w:rPr>
              <w:t>September</w:t>
            </w:r>
            <w:r w:rsidR="00D81544" w:rsidRPr="00DD61D4">
              <w:t xml:space="preserve"> 2009</w:t>
            </w:r>
          </w:p>
          <w:p w:rsidR="00D81544" w:rsidRPr="00DD61D4" w:rsidRDefault="00D81544" w:rsidP="009B3161">
            <w:pPr>
              <w:rPr>
                <w:lang w:val="pt-BR"/>
              </w:rPr>
            </w:pPr>
          </w:p>
          <w:p w:rsidR="00D81544" w:rsidRPr="00DD61D4" w:rsidRDefault="00D81544" w:rsidP="009B3161">
            <w:r w:rsidRPr="00DD61D4">
              <w:t xml:space="preserve">Original:  </w:t>
            </w:r>
            <w:fldSimple w:instr=" FILLIN &quot;Orig. Lang.&quot; \* MERGEFORMAT ">
              <w:r w:rsidRPr="00DD61D4">
                <w:t>ENGLISH</w:t>
              </w:r>
            </w:fldSimple>
          </w:p>
          <w:p w:rsidR="00D81544" w:rsidRPr="00DD61D4" w:rsidRDefault="00D81544" w:rsidP="009B3161"/>
        </w:tc>
      </w:tr>
    </w:tbl>
    <w:p w:rsidR="00D81544" w:rsidRDefault="00D81544" w:rsidP="00D81544">
      <w:pPr>
        <w:pStyle w:val="Header"/>
        <w:rPr>
          <w:b/>
          <w:bCs/>
        </w:rPr>
      </w:pPr>
    </w:p>
    <w:p w:rsidR="00D81544" w:rsidRDefault="00D81544" w:rsidP="00D81544">
      <w:pPr>
        <w:pStyle w:val="Header"/>
        <w:rPr>
          <w:b/>
          <w:bCs/>
        </w:rPr>
      </w:pPr>
    </w:p>
    <w:p w:rsidR="00D81544" w:rsidRPr="002B7627" w:rsidRDefault="00D81544" w:rsidP="00D81544">
      <w:pPr>
        <w:pStyle w:val="Header"/>
        <w:rPr>
          <w:lang w:val="en-US"/>
        </w:rPr>
      </w:pPr>
      <w:r w:rsidRPr="004D3441">
        <w:t>COMMITTEE ON THE ELIMINATION</w:t>
      </w:r>
      <w:r w:rsidRPr="004D3441">
        <w:br/>
        <w:t>OF RACIAL DISCRIMINATION</w:t>
      </w:r>
      <w:r w:rsidRPr="004D3441">
        <w:br/>
      </w:r>
      <w:r w:rsidRPr="00CE6574">
        <w:t>Sevent</w:t>
      </w:r>
      <w:r>
        <w:t xml:space="preserve">y-fifth </w:t>
      </w:r>
      <w:r w:rsidRPr="00CE6574">
        <w:t>session</w:t>
      </w:r>
      <w:r w:rsidRPr="00CE6574">
        <w:br/>
      </w:r>
      <w:r>
        <w:t>3</w:t>
      </w:r>
      <w:r w:rsidR="008D76A9">
        <w:t xml:space="preserve"> </w:t>
      </w:r>
      <w:r>
        <w:t>-</w:t>
      </w:r>
      <w:r w:rsidR="008D76A9">
        <w:t xml:space="preserve"> </w:t>
      </w:r>
      <w:r>
        <w:t>28 August 2009</w:t>
      </w:r>
    </w:p>
    <w:p w:rsidR="00962516" w:rsidRPr="00D81544" w:rsidRDefault="00962516" w:rsidP="0036714A">
      <w:pPr>
        <w:pStyle w:val="Header"/>
        <w:tabs>
          <w:tab w:val="clear" w:pos="4536"/>
          <w:tab w:val="clear" w:pos="9072"/>
        </w:tabs>
        <w:jc w:val="center"/>
        <w:rPr>
          <w:sz w:val="20"/>
          <w:lang w:val="en-US"/>
        </w:rPr>
      </w:pPr>
    </w:p>
    <w:p w:rsidR="00D81544" w:rsidRDefault="00D81544" w:rsidP="0036714A">
      <w:pPr>
        <w:pStyle w:val="Header"/>
        <w:tabs>
          <w:tab w:val="clear" w:pos="4536"/>
          <w:tab w:val="clear" w:pos="9072"/>
        </w:tabs>
        <w:jc w:val="center"/>
        <w:rPr>
          <w:rFonts w:ascii="CG Times" w:hAnsi="CG Times"/>
          <w:spacing w:val="26"/>
          <w:sz w:val="16"/>
          <w:szCs w:val="16"/>
          <w:lang w:val="en-US"/>
        </w:rPr>
      </w:pPr>
    </w:p>
    <w:p w:rsidR="00962516" w:rsidRPr="00962516" w:rsidRDefault="00962516" w:rsidP="0036714A">
      <w:pPr>
        <w:pStyle w:val="Header"/>
        <w:tabs>
          <w:tab w:val="clear" w:pos="4536"/>
          <w:tab w:val="clear" w:pos="9072"/>
        </w:tabs>
        <w:jc w:val="center"/>
        <w:rPr>
          <w:rFonts w:ascii="CG Times" w:hAnsi="CG Times"/>
          <w:spacing w:val="26"/>
          <w:sz w:val="16"/>
          <w:szCs w:val="16"/>
          <w:lang w:val="en-US"/>
        </w:rPr>
      </w:pPr>
    </w:p>
    <w:p w:rsidR="00D355DA" w:rsidRDefault="00D355DA" w:rsidP="009B2C9B">
      <w:pPr>
        <w:jc w:val="center"/>
        <w:rPr>
          <w:b/>
          <w:bCs/>
        </w:rPr>
      </w:pPr>
    </w:p>
    <w:p w:rsidR="009B2C9B" w:rsidRPr="008E2AC4" w:rsidRDefault="009B2C9B" w:rsidP="009B2C9B">
      <w:pPr>
        <w:jc w:val="center"/>
        <w:rPr>
          <w:b/>
          <w:bCs/>
        </w:rPr>
      </w:pPr>
      <w:r w:rsidRPr="00B21F7F">
        <w:rPr>
          <w:b/>
          <w:bCs/>
        </w:rPr>
        <w:t>CON</w:t>
      </w:r>
      <w:r w:rsidRPr="008E2AC4">
        <w:rPr>
          <w:b/>
          <w:bCs/>
        </w:rPr>
        <w:t>SIDERATION OF REPORTS SUBMITTED BY STATES PARTIES</w:t>
      </w:r>
    </w:p>
    <w:p w:rsidR="009B2C9B" w:rsidRPr="008E2AC4" w:rsidRDefault="009B2C9B" w:rsidP="009B2C9B">
      <w:pPr>
        <w:jc w:val="center"/>
        <w:rPr>
          <w:b/>
          <w:bCs/>
        </w:rPr>
      </w:pPr>
      <w:r w:rsidRPr="008E2AC4">
        <w:rPr>
          <w:b/>
          <w:bCs/>
        </w:rPr>
        <w:t>UNDER ARTICLE 9 OF THE CONVENTION</w:t>
      </w:r>
    </w:p>
    <w:p w:rsidR="009B2C9B" w:rsidRPr="008E2AC4" w:rsidRDefault="009B2C9B" w:rsidP="009B2C9B">
      <w:pPr>
        <w:jc w:val="center"/>
        <w:rPr>
          <w:b/>
          <w:bCs/>
        </w:rPr>
      </w:pPr>
    </w:p>
    <w:p w:rsidR="009B2C9B" w:rsidRPr="008E2AC4" w:rsidRDefault="009B2C9B" w:rsidP="009B2C9B">
      <w:pPr>
        <w:jc w:val="center"/>
        <w:rPr>
          <w:b/>
          <w:bCs/>
        </w:rPr>
      </w:pPr>
      <w:r w:rsidRPr="008E2AC4">
        <w:rPr>
          <w:b/>
          <w:bCs/>
        </w:rPr>
        <w:t>Concluding observations of the Committee on the</w:t>
      </w:r>
      <w:r w:rsidRPr="008E2AC4">
        <w:rPr>
          <w:b/>
          <w:bCs/>
        </w:rPr>
        <w:br/>
        <w:t>Elimination of Racial Discrimination</w:t>
      </w:r>
    </w:p>
    <w:p w:rsidR="00FC0ED2" w:rsidRPr="008E2AC4" w:rsidRDefault="00FC0ED2" w:rsidP="009B2C9B">
      <w:pPr>
        <w:jc w:val="center"/>
        <w:rPr>
          <w:b/>
          <w:bCs/>
        </w:rPr>
      </w:pPr>
    </w:p>
    <w:p w:rsidR="009B2C9B" w:rsidRPr="005A077E" w:rsidRDefault="009B2C9B" w:rsidP="005A077E">
      <w:pPr>
        <w:pStyle w:val="NormalWeb"/>
        <w:spacing w:before="0" w:after="120" w:line="360" w:lineRule="auto"/>
        <w:jc w:val="center"/>
        <w:rPr>
          <w:b/>
          <w:bCs/>
          <w:lang w:val="en-GB"/>
        </w:rPr>
      </w:pPr>
      <w:smartTag w:uri="urn:schemas-microsoft-com:office:smarttags" w:element="country-region">
        <w:smartTag w:uri="urn:schemas-microsoft-com:office:smarttags" w:element="place">
          <w:r w:rsidRPr="005A077E">
            <w:rPr>
              <w:b/>
              <w:bCs/>
            </w:rPr>
            <w:t>AZERBAIJAN</w:t>
          </w:r>
        </w:smartTag>
      </w:smartTag>
    </w:p>
    <w:p w:rsidR="009B2C9B" w:rsidRPr="008E2AC4" w:rsidRDefault="009B2C9B" w:rsidP="00323172">
      <w:pPr>
        <w:pStyle w:val="Header"/>
        <w:numPr>
          <w:ilvl w:val="0"/>
          <w:numId w:val="7"/>
        </w:numPr>
        <w:tabs>
          <w:tab w:val="center" w:pos="4320"/>
          <w:tab w:val="right" w:pos="8640"/>
        </w:tabs>
      </w:pPr>
      <w:r w:rsidRPr="008E2AC4">
        <w:t xml:space="preserve">The Committee considered the consolidated fifth and sixth periodic reports of </w:t>
      </w:r>
      <w:smartTag w:uri="urn:schemas-microsoft-com:office:smarttags" w:element="place">
        <w:smartTag w:uri="urn:schemas-microsoft-com:office:smarttags" w:element="country-region">
          <w:r w:rsidRPr="008E2AC4">
            <w:t>Azerbaijan</w:t>
          </w:r>
        </w:smartTag>
      </w:smartTag>
      <w:r w:rsidRPr="008E2AC4">
        <w:t xml:space="preserve"> (</w:t>
      </w:r>
      <w:fldSimple w:instr=" FILLIN &quot;Symbol&quot; \* MERGEFORMAT ">
        <w:r w:rsidR="00AF1E03" w:rsidRPr="008E2AC4">
          <w:t>CERD/C/AZE/6</w:t>
        </w:r>
      </w:fldSimple>
      <w:r w:rsidR="00AF1E03" w:rsidRPr="008E2AC4">
        <w:t>)</w:t>
      </w:r>
      <w:r w:rsidRPr="008E2AC4">
        <w:t xml:space="preserve"> at its 19</w:t>
      </w:r>
      <w:r w:rsidR="0074391D" w:rsidRPr="008E2AC4">
        <w:t>46</w:t>
      </w:r>
      <w:r w:rsidR="008D76A9">
        <w:t>th</w:t>
      </w:r>
      <w:r w:rsidR="0074391D" w:rsidRPr="008E2AC4">
        <w:t xml:space="preserve"> and 1947</w:t>
      </w:r>
      <w:r w:rsidR="008D76A9">
        <w:t>th</w:t>
      </w:r>
      <w:r w:rsidRPr="008E2AC4">
        <w:t xml:space="preserve"> meetings (CERD/C/SR/19</w:t>
      </w:r>
      <w:r w:rsidR="0074391D" w:rsidRPr="008E2AC4">
        <w:t>46</w:t>
      </w:r>
      <w:r w:rsidRPr="008E2AC4">
        <w:t xml:space="preserve"> and CERD/C/SR/19</w:t>
      </w:r>
      <w:r w:rsidR="0074391D" w:rsidRPr="008E2AC4">
        <w:t>47</w:t>
      </w:r>
      <w:r w:rsidRPr="008E2AC4">
        <w:t>), held on 11</w:t>
      </w:r>
      <w:r w:rsidR="008D76A9">
        <w:t>th</w:t>
      </w:r>
      <w:r w:rsidRPr="008E2AC4">
        <w:t xml:space="preserve"> and 12</w:t>
      </w:r>
      <w:r w:rsidR="008D76A9">
        <w:t>th</w:t>
      </w:r>
      <w:r w:rsidR="00885B11" w:rsidRPr="008E2AC4">
        <w:t xml:space="preserve"> </w:t>
      </w:r>
      <w:r w:rsidRPr="008E2AC4">
        <w:t xml:space="preserve">August 2009. At its </w:t>
      </w:r>
      <w:r w:rsidR="00D355DA">
        <w:t>1968</w:t>
      </w:r>
      <w:r w:rsidR="008D76A9">
        <w:t>th</w:t>
      </w:r>
      <w:r w:rsidR="00D355DA">
        <w:t xml:space="preserve"> </w:t>
      </w:r>
      <w:r w:rsidRPr="008E2AC4">
        <w:t>meeting (CERD/C/SR</w:t>
      </w:r>
      <w:r w:rsidR="00D355DA">
        <w:t>/1968</w:t>
      </w:r>
      <w:r w:rsidRPr="008E2AC4">
        <w:t xml:space="preserve">), held on </w:t>
      </w:r>
      <w:r w:rsidR="00D355DA">
        <w:t xml:space="preserve">26 </w:t>
      </w:r>
      <w:r w:rsidRPr="008E2AC4">
        <w:t>August 2009, it adopted the following concluding observations.</w:t>
      </w:r>
    </w:p>
    <w:p w:rsidR="009B2C9B" w:rsidRPr="008E2AC4" w:rsidRDefault="009B2C9B" w:rsidP="00323172">
      <w:pPr>
        <w:pStyle w:val="NormalWeb"/>
        <w:spacing w:before="0" w:beforeAutospacing="0" w:after="0" w:afterAutospacing="0"/>
        <w:rPr>
          <w:b/>
          <w:lang w:val="en-GB"/>
        </w:rPr>
      </w:pPr>
    </w:p>
    <w:p w:rsidR="009B2C9B" w:rsidRPr="008E2AC4" w:rsidRDefault="00885B11" w:rsidP="00323172">
      <w:pPr>
        <w:ind w:left="360"/>
        <w:jc w:val="center"/>
        <w:rPr>
          <w:b/>
        </w:rPr>
      </w:pPr>
      <w:r w:rsidRPr="008E2AC4">
        <w:rPr>
          <w:b/>
        </w:rPr>
        <w:t>A.</w:t>
      </w:r>
      <w:r w:rsidR="005B0BCE" w:rsidRPr="008E2AC4">
        <w:rPr>
          <w:b/>
        </w:rPr>
        <w:t xml:space="preserve"> </w:t>
      </w:r>
      <w:r w:rsidRPr="008E2AC4">
        <w:rPr>
          <w:b/>
        </w:rPr>
        <w:t xml:space="preserve"> </w:t>
      </w:r>
      <w:r w:rsidR="009B2C9B" w:rsidRPr="008E2AC4">
        <w:rPr>
          <w:b/>
        </w:rPr>
        <w:t>Introduction</w:t>
      </w:r>
    </w:p>
    <w:p w:rsidR="009B2C9B" w:rsidRPr="008E2AC4" w:rsidRDefault="009B2C9B" w:rsidP="00323172">
      <w:pPr>
        <w:ind w:left="360"/>
        <w:jc w:val="center"/>
        <w:rPr>
          <w:b/>
        </w:rPr>
      </w:pPr>
    </w:p>
    <w:p w:rsidR="009B2C9B" w:rsidRPr="004D5102" w:rsidRDefault="009B2C9B" w:rsidP="00323172">
      <w:pPr>
        <w:numPr>
          <w:ilvl w:val="0"/>
          <w:numId w:val="7"/>
        </w:numPr>
      </w:pPr>
      <w:r w:rsidRPr="004D5102">
        <w:t xml:space="preserve">The Committee welcomes the </w:t>
      </w:r>
      <w:r w:rsidR="004F7FFE">
        <w:t xml:space="preserve">timely </w:t>
      </w:r>
      <w:r w:rsidRPr="004D5102">
        <w:t xml:space="preserve">submission of the fifth and sixth joint periodic report of </w:t>
      </w:r>
      <w:smartTag w:uri="urn:schemas-microsoft-com:office:smarttags" w:element="country-region">
        <w:smartTag w:uri="urn:schemas-microsoft-com:office:smarttags" w:element="place">
          <w:r w:rsidRPr="004D5102">
            <w:t>Azerbaijan</w:t>
          </w:r>
        </w:smartTag>
      </w:smartTag>
      <w:r w:rsidRPr="004D5102">
        <w:t xml:space="preserve"> (</w:t>
      </w:r>
      <w:fldSimple w:instr=" FILLIN &quot;Symbol&quot; \* MERGEFORMAT ">
        <w:r w:rsidR="00AF1E03" w:rsidRPr="004D5102">
          <w:t>CERD/C/AZE/6</w:t>
        </w:r>
      </w:fldSimple>
      <w:r w:rsidR="00AF1E03" w:rsidRPr="004D5102">
        <w:t>)</w:t>
      </w:r>
      <w:r w:rsidRPr="004D5102">
        <w:t xml:space="preserve">, which has been prepared in conformity with the reporting guidelines. </w:t>
      </w:r>
      <w:r w:rsidR="000A7CBC" w:rsidRPr="004D5102">
        <w:rPr>
          <w:lang w:val="en-US"/>
        </w:rPr>
        <w:t xml:space="preserve">The Committee </w:t>
      </w:r>
      <w:r w:rsidR="00321432" w:rsidRPr="004D5102">
        <w:rPr>
          <w:lang w:val="en-US"/>
        </w:rPr>
        <w:t>was</w:t>
      </w:r>
      <w:r w:rsidR="000A7CBC" w:rsidRPr="004D5102">
        <w:rPr>
          <w:lang w:val="en-US"/>
        </w:rPr>
        <w:t xml:space="preserve"> encouraged by the attendance of the high-ranking delegation and expresses its appreciation for the opportunity to continue its dialogue with the State party.</w:t>
      </w:r>
      <w:r w:rsidR="000A7CBC" w:rsidRPr="004D5102">
        <w:t xml:space="preserve"> </w:t>
      </w:r>
      <w:r w:rsidR="005B0BCE" w:rsidRPr="004D5102">
        <w:t xml:space="preserve">The Committee, </w:t>
      </w:r>
      <w:r w:rsidR="00BC383A" w:rsidRPr="004D5102">
        <w:t>while</w:t>
      </w:r>
      <w:r w:rsidRPr="004D5102">
        <w:t xml:space="preserve"> express</w:t>
      </w:r>
      <w:r w:rsidR="00BC383A" w:rsidRPr="004D5102">
        <w:t>ing</w:t>
      </w:r>
      <w:r w:rsidRPr="004D5102">
        <w:t xml:space="preserve"> its satisfaction </w:t>
      </w:r>
      <w:r w:rsidR="008D76A9">
        <w:t>with</w:t>
      </w:r>
      <w:r w:rsidR="008D76A9" w:rsidRPr="004D5102">
        <w:t xml:space="preserve"> </w:t>
      </w:r>
      <w:r w:rsidRPr="004D5102">
        <w:t>the updated information provided orally by the delegation</w:t>
      </w:r>
      <w:r w:rsidR="00BC383A" w:rsidRPr="004D5102">
        <w:t>,</w:t>
      </w:r>
      <w:r w:rsidRPr="004D5102">
        <w:t xml:space="preserve"> </w:t>
      </w:r>
      <w:r w:rsidR="004D5102" w:rsidRPr="004D5102">
        <w:t xml:space="preserve">would have preferred </w:t>
      </w:r>
      <w:r w:rsidR="00BC383A" w:rsidRPr="004D5102">
        <w:t>the written replies in response to the list of issues</w:t>
      </w:r>
      <w:r w:rsidR="00BC383A" w:rsidRPr="004D5102">
        <w:rPr>
          <w:lang w:val="en-US"/>
        </w:rPr>
        <w:t xml:space="preserve"> </w:t>
      </w:r>
      <w:r w:rsidR="008D76A9">
        <w:rPr>
          <w:lang w:val="en-US"/>
        </w:rPr>
        <w:t xml:space="preserve">to be </w:t>
      </w:r>
      <w:r w:rsidR="00BC383A" w:rsidRPr="004D5102">
        <w:rPr>
          <w:lang w:val="en-US"/>
        </w:rPr>
        <w:t>submitted well in advance</w:t>
      </w:r>
      <w:r w:rsidR="00BC383A" w:rsidRPr="004D5102">
        <w:rPr>
          <w:color w:val="000000"/>
          <w:lang w:val="en-US"/>
        </w:rPr>
        <w:t xml:space="preserve"> to allow timely translation into all the Committee’s working languages</w:t>
      </w:r>
      <w:r w:rsidRPr="004D5102">
        <w:t xml:space="preserve">. </w:t>
      </w:r>
    </w:p>
    <w:p w:rsidR="009B2C9B" w:rsidRDefault="009B2C9B" w:rsidP="00323172"/>
    <w:p w:rsidR="00323172" w:rsidRDefault="00323172" w:rsidP="00323172"/>
    <w:p w:rsidR="00323172" w:rsidRPr="008E2AC4" w:rsidRDefault="00301652" w:rsidP="00323172">
      <w:r>
        <w:t>GE.09-44841</w:t>
      </w:r>
    </w:p>
    <w:p w:rsidR="004F7FFE" w:rsidRDefault="002C20C2" w:rsidP="003231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1"/>
        <w:jc w:val="center"/>
        <w:rPr>
          <w:b/>
          <w:sz w:val="24"/>
          <w:szCs w:val="24"/>
          <w:lang w:val="en-US"/>
        </w:rPr>
      </w:pPr>
      <w:r>
        <w:rPr>
          <w:b/>
          <w:sz w:val="24"/>
          <w:szCs w:val="24"/>
          <w:lang w:val="en-US"/>
        </w:rPr>
        <w:t xml:space="preserve">B.  </w:t>
      </w:r>
      <w:r w:rsidR="004F7FFE" w:rsidRPr="004F7FFE">
        <w:rPr>
          <w:b/>
          <w:sz w:val="24"/>
          <w:szCs w:val="24"/>
          <w:lang w:val="en-US"/>
        </w:rPr>
        <w:t>Factors and difficulties impeding the implementation of the Convention</w:t>
      </w:r>
    </w:p>
    <w:p w:rsidR="004F7FFE" w:rsidRDefault="004F7FFE" w:rsidP="00323172">
      <w:pPr>
        <w:rPr>
          <w:lang w:val="en-US"/>
        </w:rPr>
      </w:pPr>
    </w:p>
    <w:p w:rsidR="004F7FFE" w:rsidRPr="008E2AC4" w:rsidRDefault="004F7FFE" w:rsidP="00323172">
      <w:pPr>
        <w:numPr>
          <w:ilvl w:val="0"/>
          <w:numId w:val="7"/>
        </w:numPr>
        <w:rPr>
          <w:rFonts w:eastAsia="SimSun"/>
          <w:lang w:val="en-US" w:eastAsia="zh-CN"/>
        </w:rPr>
      </w:pPr>
      <w:r w:rsidRPr="008E2AC4">
        <w:rPr>
          <w:rFonts w:eastAsia="SimSun"/>
          <w:lang w:eastAsia="zh-CN"/>
        </w:rPr>
        <w:t xml:space="preserve">While acknowledging the </w:t>
      </w:r>
      <w:r w:rsidR="002C20C2">
        <w:rPr>
          <w:rFonts w:eastAsia="SimSun"/>
          <w:lang w:eastAsia="zh-CN"/>
        </w:rPr>
        <w:t xml:space="preserve">efforts of the </w:t>
      </w:r>
      <w:r w:rsidRPr="008E2AC4">
        <w:rPr>
          <w:rFonts w:eastAsia="SimSun"/>
          <w:lang w:eastAsia="zh-CN"/>
        </w:rPr>
        <w:t xml:space="preserve">State party to find a peaceful solution to the conflict over </w:t>
      </w:r>
      <w:r w:rsidRPr="008E2AC4">
        <w:rPr>
          <w:rFonts w:eastAsia="SimSun"/>
          <w:lang w:val="en-US" w:eastAsia="zh-CN"/>
        </w:rPr>
        <w:t>Nagorny Karabakh</w:t>
      </w:r>
      <w:r w:rsidRPr="008E2AC4">
        <w:rPr>
          <w:rFonts w:eastAsia="SimSun"/>
          <w:lang w:eastAsia="zh-CN"/>
        </w:rPr>
        <w:t>, the Committee is deeply concerned about the persistence of t</w:t>
      </w:r>
      <w:r w:rsidRPr="008E2AC4">
        <w:rPr>
          <w:rFonts w:eastAsia="SimSun"/>
          <w:lang w:val="en-US" w:eastAsia="zh-CN"/>
        </w:rPr>
        <w:t xml:space="preserve">his conflict and its negative influence, at the national and regional levels, on the exercise and full enjoyment of the rights enshrined in the Convention, </w:t>
      </w:r>
      <w:r>
        <w:rPr>
          <w:rFonts w:eastAsia="SimSun"/>
          <w:lang w:val="en-US" w:eastAsia="zh-CN"/>
        </w:rPr>
        <w:t xml:space="preserve">in particular by </w:t>
      </w:r>
      <w:r w:rsidRPr="008E2AC4">
        <w:rPr>
          <w:rFonts w:eastAsia="SimSun"/>
          <w:lang w:val="en-US" w:eastAsia="zh-CN"/>
        </w:rPr>
        <w:t>internally displaced pe</w:t>
      </w:r>
      <w:r>
        <w:rPr>
          <w:rFonts w:eastAsia="SimSun"/>
          <w:lang w:val="en-US" w:eastAsia="zh-CN"/>
        </w:rPr>
        <w:t>rsons</w:t>
      </w:r>
      <w:r w:rsidRPr="008E2AC4">
        <w:rPr>
          <w:rFonts w:eastAsia="SimSun"/>
          <w:lang w:val="en-US" w:eastAsia="zh-CN"/>
        </w:rPr>
        <w:t xml:space="preserve">. </w:t>
      </w:r>
    </w:p>
    <w:p w:rsidR="004F7FFE" w:rsidRPr="004F7FFE" w:rsidRDefault="004F7FFE" w:rsidP="00323172">
      <w:pPr>
        <w:pStyle w:val="SingleTxt"/>
        <w:tabs>
          <w:tab w:val="left" w:pos="0"/>
        </w:tabs>
        <w:spacing w:after="0" w:line="240" w:lineRule="auto"/>
        <w:ind w:left="1080" w:right="-1"/>
        <w:rPr>
          <w:b/>
          <w:sz w:val="24"/>
          <w:szCs w:val="24"/>
          <w:lang w:val="en-US"/>
        </w:rPr>
      </w:pPr>
    </w:p>
    <w:p w:rsidR="009B2C9B" w:rsidRPr="008E2AC4" w:rsidRDefault="004F7FFE" w:rsidP="00323172">
      <w:pPr>
        <w:pStyle w:val="SingleTxt"/>
        <w:tabs>
          <w:tab w:val="clear" w:pos="1267"/>
          <w:tab w:val="left" w:pos="0"/>
        </w:tabs>
        <w:spacing w:after="0" w:line="240" w:lineRule="auto"/>
        <w:ind w:left="0" w:right="-1"/>
        <w:jc w:val="center"/>
        <w:rPr>
          <w:b/>
          <w:sz w:val="24"/>
          <w:szCs w:val="24"/>
          <w:lang w:val="en-GB"/>
        </w:rPr>
      </w:pPr>
      <w:r>
        <w:rPr>
          <w:b/>
          <w:sz w:val="24"/>
          <w:szCs w:val="24"/>
          <w:lang w:val="en-US"/>
        </w:rPr>
        <w:t>C. P</w:t>
      </w:r>
      <w:r w:rsidR="009B2C9B" w:rsidRPr="008E2AC4">
        <w:rPr>
          <w:b/>
          <w:sz w:val="24"/>
          <w:szCs w:val="24"/>
          <w:lang w:val="en-GB"/>
        </w:rPr>
        <w:t>ositive aspects</w:t>
      </w:r>
    </w:p>
    <w:p w:rsidR="009B2C9B" w:rsidRPr="008E2AC4" w:rsidRDefault="009B2C9B" w:rsidP="00323172">
      <w:pPr>
        <w:pStyle w:val="SingleTxt"/>
        <w:tabs>
          <w:tab w:val="clear" w:pos="1267"/>
          <w:tab w:val="left" w:pos="0"/>
        </w:tabs>
        <w:spacing w:after="0" w:line="240" w:lineRule="auto"/>
        <w:ind w:left="0" w:right="-1"/>
        <w:jc w:val="center"/>
        <w:rPr>
          <w:sz w:val="24"/>
          <w:szCs w:val="24"/>
          <w:lang w:val="en-GB"/>
        </w:rPr>
      </w:pPr>
    </w:p>
    <w:p w:rsidR="009B2C9B" w:rsidRPr="008E2AC4" w:rsidRDefault="009B2C9B" w:rsidP="00323172">
      <w:pPr>
        <w:numPr>
          <w:ilvl w:val="0"/>
          <w:numId w:val="7"/>
        </w:numPr>
      </w:pPr>
      <w:r w:rsidRPr="008E2AC4">
        <w:rPr>
          <w:rFonts w:eastAsia="SimSun"/>
          <w:color w:val="000000"/>
          <w:lang w:eastAsia="zh-CN"/>
        </w:rPr>
        <w:t xml:space="preserve">The Committee commends the State party for the continuing process of bringing its domestic legislation into line with the provisions of the Convention and other human rights treaties. It </w:t>
      </w:r>
      <w:r w:rsidRPr="008E2AC4">
        <w:t xml:space="preserve">welcomes </w:t>
      </w:r>
      <w:r w:rsidR="00321432">
        <w:t>the</w:t>
      </w:r>
      <w:r w:rsidRPr="008E2AC4">
        <w:t xml:space="preserve"> legislative, administrative and practical measures</w:t>
      </w:r>
      <w:r w:rsidR="00321432">
        <w:t xml:space="preserve"> taken</w:t>
      </w:r>
      <w:r w:rsidR="00AB6297" w:rsidRPr="008E2AC4">
        <w:t>, as well as</w:t>
      </w:r>
      <w:r w:rsidRPr="008E2AC4">
        <w:t xml:space="preserve"> </w:t>
      </w:r>
      <w:r w:rsidR="00321432">
        <w:t xml:space="preserve">the </w:t>
      </w:r>
      <w:r w:rsidR="00AB6297" w:rsidRPr="008E2AC4">
        <w:t>constitutional amendments</w:t>
      </w:r>
      <w:r w:rsidR="00321432">
        <w:t xml:space="preserve"> made</w:t>
      </w:r>
      <w:r w:rsidR="00AB6297" w:rsidRPr="008E2AC4">
        <w:t xml:space="preserve">, </w:t>
      </w:r>
      <w:r w:rsidRPr="008E2AC4">
        <w:t xml:space="preserve">to improve the promotion and protection of human rights in the State party since the examination of the </w:t>
      </w:r>
      <w:r w:rsidR="00BC383A" w:rsidRPr="008E2AC4">
        <w:t>fo</w:t>
      </w:r>
      <w:r w:rsidR="002C20C2">
        <w:t>u</w:t>
      </w:r>
      <w:r w:rsidR="00BC383A" w:rsidRPr="008E2AC4">
        <w:t>rth</w:t>
      </w:r>
      <w:r w:rsidRPr="008E2AC4">
        <w:t xml:space="preserve"> periodic report, in particular:</w:t>
      </w:r>
    </w:p>
    <w:p w:rsidR="009B2C9B" w:rsidRPr="008E2AC4" w:rsidRDefault="009B2C9B" w:rsidP="00323172">
      <w:pPr>
        <w:ind w:left="-11"/>
        <w:jc w:val="both"/>
      </w:pPr>
    </w:p>
    <w:p w:rsidR="009B2C9B" w:rsidRPr="008E2AC4" w:rsidRDefault="009B2C9B" w:rsidP="00323172">
      <w:pPr>
        <w:numPr>
          <w:ilvl w:val="0"/>
          <w:numId w:val="24"/>
        </w:numPr>
        <w:ind w:firstLine="720"/>
        <w:rPr>
          <w:rFonts w:eastAsia="SimSun"/>
          <w:lang w:eastAsia="zh-CN"/>
        </w:rPr>
      </w:pPr>
      <w:r w:rsidRPr="008E2AC4">
        <w:rPr>
          <w:rFonts w:eastAsia="SimSun"/>
          <w:lang w:eastAsia="zh-CN"/>
        </w:rPr>
        <w:t xml:space="preserve">The “National Plan of Action for the Protection of Human Rights in the Republic of Azerbaijan”, approved by </w:t>
      </w:r>
      <w:r w:rsidR="00F74558">
        <w:rPr>
          <w:rFonts w:eastAsia="SimSun"/>
          <w:lang w:eastAsia="zh-CN"/>
        </w:rPr>
        <w:t>d</w:t>
      </w:r>
      <w:r w:rsidRPr="008E2AC4">
        <w:rPr>
          <w:rFonts w:eastAsia="SimSun"/>
          <w:lang w:eastAsia="zh-CN"/>
        </w:rPr>
        <w:t xml:space="preserve">ecree of the Head of State of 28 December 2006, aimed </w:t>
      </w:r>
      <w:r w:rsidRPr="00F74558">
        <w:rPr>
          <w:rFonts w:eastAsia="SimSun"/>
          <w:lang w:eastAsia="zh-CN"/>
        </w:rPr>
        <w:t xml:space="preserve">at </w:t>
      </w:r>
      <w:r w:rsidR="005B0BCE" w:rsidRPr="00F74558">
        <w:rPr>
          <w:rFonts w:eastAsia="SimSun"/>
          <w:lang w:eastAsia="zh-CN"/>
        </w:rPr>
        <w:t>inter alia</w:t>
      </w:r>
      <w:r w:rsidR="005B0BCE" w:rsidRPr="008E2AC4">
        <w:rPr>
          <w:rFonts w:eastAsia="SimSun"/>
          <w:lang w:eastAsia="zh-CN"/>
        </w:rPr>
        <w:t xml:space="preserve"> </w:t>
      </w:r>
      <w:r w:rsidRPr="008E2AC4">
        <w:rPr>
          <w:rFonts w:eastAsia="SimSun"/>
          <w:lang w:eastAsia="zh-CN"/>
        </w:rPr>
        <w:t xml:space="preserve">strengthening the dialogue between cultures and cooperation among religions, protection and further development of the cultural heritage of national minorities, development of legal awareness and </w:t>
      </w:r>
      <w:r w:rsidR="00F74558">
        <w:rPr>
          <w:rFonts w:eastAsia="SimSun"/>
          <w:lang w:eastAsia="zh-CN"/>
        </w:rPr>
        <w:t xml:space="preserve">the </w:t>
      </w:r>
      <w:r w:rsidRPr="008E2AC4">
        <w:rPr>
          <w:rFonts w:eastAsia="SimSun"/>
          <w:lang w:eastAsia="zh-CN"/>
        </w:rPr>
        <w:t>legal culture of the population</w:t>
      </w:r>
      <w:r w:rsidR="00751D15" w:rsidRPr="008E2AC4">
        <w:rPr>
          <w:rFonts w:eastAsia="SimSun"/>
          <w:lang w:eastAsia="zh-CN"/>
        </w:rPr>
        <w:t xml:space="preserve"> and</w:t>
      </w:r>
      <w:r w:rsidRPr="008E2AC4">
        <w:rPr>
          <w:rFonts w:eastAsia="SimSun"/>
          <w:lang w:eastAsia="zh-CN"/>
        </w:rPr>
        <w:t xml:space="preserve"> the prohibition of discrimination</w:t>
      </w:r>
      <w:r w:rsidR="00AD16E2">
        <w:rPr>
          <w:rFonts w:eastAsia="SimSun"/>
          <w:lang w:eastAsia="zh-CN"/>
        </w:rPr>
        <w:t>;</w:t>
      </w:r>
    </w:p>
    <w:p w:rsidR="00AB6297" w:rsidRPr="008E2AC4" w:rsidRDefault="00AB6297" w:rsidP="00323172">
      <w:pPr>
        <w:jc w:val="both"/>
        <w:rPr>
          <w:rFonts w:eastAsia="SimSun"/>
          <w:lang w:eastAsia="zh-CN"/>
        </w:rPr>
      </w:pPr>
    </w:p>
    <w:p w:rsidR="00AB6297" w:rsidRPr="008E2AC4" w:rsidRDefault="00AB6297" w:rsidP="00323172">
      <w:pPr>
        <w:numPr>
          <w:ilvl w:val="0"/>
          <w:numId w:val="24"/>
        </w:numPr>
        <w:ind w:firstLine="720"/>
        <w:rPr>
          <w:rFonts w:eastAsia="SimSun"/>
          <w:lang w:eastAsia="zh-CN"/>
        </w:rPr>
      </w:pPr>
      <w:r w:rsidRPr="002C20C2">
        <w:rPr>
          <w:rFonts w:eastAsia="SimSun"/>
          <w:lang w:eastAsia="zh-CN"/>
        </w:rPr>
        <w:t>The</w:t>
      </w:r>
      <w:r w:rsidRPr="008E2AC4">
        <w:rPr>
          <w:rFonts w:eastAsia="SimSun"/>
          <w:lang w:val="en-US" w:eastAsia="zh-CN"/>
        </w:rPr>
        <w:t xml:space="preserve"> </w:t>
      </w:r>
      <w:r w:rsidR="00751D15" w:rsidRPr="008E2AC4">
        <w:rPr>
          <w:rFonts w:eastAsia="SimSun"/>
          <w:lang w:eastAsia="zh-CN"/>
        </w:rPr>
        <w:t xml:space="preserve">amendment to </w:t>
      </w:r>
      <w:r w:rsidR="00F74558">
        <w:rPr>
          <w:rFonts w:eastAsia="SimSun"/>
          <w:lang w:eastAsia="zh-CN"/>
        </w:rPr>
        <w:t>a</w:t>
      </w:r>
      <w:r w:rsidR="00751D15" w:rsidRPr="008E2AC4">
        <w:rPr>
          <w:rFonts w:eastAsia="SimSun"/>
          <w:lang w:eastAsia="zh-CN"/>
        </w:rPr>
        <w:t xml:space="preserve">rticle 25 of the Constitution </w:t>
      </w:r>
      <w:r w:rsidR="000E5766">
        <w:rPr>
          <w:rFonts w:eastAsia="SimSun"/>
          <w:lang w:eastAsia="zh-CN"/>
        </w:rPr>
        <w:t xml:space="preserve">to </w:t>
      </w:r>
      <w:r w:rsidR="00321432">
        <w:rPr>
          <w:rFonts w:eastAsia="SimSun"/>
          <w:lang w:eastAsia="zh-CN"/>
        </w:rPr>
        <w:t>introduce the</w:t>
      </w:r>
      <w:r w:rsidR="00751D15" w:rsidRPr="008E2AC4">
        <w:rPr>
          <w:rFonts w:eastAsia="SimSun"/>
          <w:lang w:eastAsia="zh-CN"/>
        </w:rPr>
        <w:t xml:space="preserve"> </w:t>
      </w:r>
      <w:r w:rsidRPr="008E2AC4">
        <w:rPr>
          <w:rFonts w:eastAsia="SimSun"/>
          <w:lang w:eastAsia="zh-CN"/>
        </w:rPr>
        <w:t xml:space="preserve">prohibition </w:t>
      </w:r>
      <w:r w:rsidR="00321432">
        <w:rPr>
          <w:rFonts w:eastAsia="SimSun"/>
          <w:lang w:eastAsia="zh-CN"/>
        </w:rPr>
        <w:t xml:space="preserve">of the granting </w:t>
      </w:r>
      <w:r w:rsidR="004F7FFE">
        <w:rPr>
          <w:rFonts w:eastAsia="SimSun"/>
          <w:lang w:eastAsia="zh-CN"/>
        </w:rPr>
        <w:t>of</w:t>
      </w:r>
      <w:r w:rsidR="004F7FFE" w:rsidRPr="008E2AC4">
        <w:rPr>
          <w:rFonts w:eastAsia="SimSun"/>
          <w:lang w:eastAsia="zh-CN"/>
        </w:rPr>
        <w:t xml:space="preserve"> </w:t>
      </w:r>
      <w:r w:rsidR="004F7FFE">
        <w:rPr>
          <w:rFonts w:eastAsia="SimSun"/>
          <w:lang w:eastAsia="zh-CN"/>
        </w:rPr>
        <w:t xml:space="preserve">privileges </w:t>
      </w:r>
      <w:r w:rsidR="00321432">
        <w:rPr>
          <w:rFonts w:eastAsia="SimSun"/>
          <w:lang w:eastAsia="zh-CN"/>
        </w:rPr>
        <w:t>or denial o</w:t>
      </w:r>
      <w:r w:rsidR="004F7FFE">
        <w:rPr>
          <w:rFonts w:eastAsia="SimSun"/>
          <w:lang w:eastAsia="zh-CN"/>
        </w:rPr>
        <w:t>f benefits</w:t>
      </w:r>
      <w:r w:rsidR="00321432">
        <w:rPr>
          <w:rFonts w:eastAsia="SimSun"/>
          <w:lang w:eastAsia="zh-CN"/>
        </w:rPr>
        <w:t xml:space="preserve"> </w:t>
      </w:r>
      <w:r w:rsidR="00CD771A">
        <w:rPr>
          <w:rFonts w:eastAsia="SimSun"/>
          <w:lang w:eastAsia="zh-CN"/>
        </w:rPr>
        <w:t xml:space="preserve">to anyone </w:t>
      </w:r>
      <w:r w:rsidRPr="008E2AC4">
        <w:rPr>
          <w:rFonts w:eastAsia="SimSun"/>
          <w:lang w:eastAsia="zh-CN"/>
        </w:rPr>
        <w:t>on the basis of race, nationality, religion, language, sex</w:t>
      </w:r>
      <w:r w:rsidR="00321432">
        <w:rPr>
          <w:rFonts w:eastAsia="SimSun"/>
          <w:lang w:eastAsia="zh-CN"/>
        </w:rPr>
        <w:t xml:space="preserve"> or</w:t>
      </w:r>
      <w:r w:rsidRPr="008E2AC4">
        <w:rPr>
          <w:rFonts w:eastAsia="SimSun"/>
          <w:lang w:eastAsia="zh-CN"/>
        </w:rPr>
        <w:t xml:space="preserve"> other </w:t>
      </w:r>
      <w:r w:rsidR="004F7FFE">
        <w:rPr>
          <w:rFonts w:eastAsia="SimSun"/>
          <w:lang w:eastAsia="zh-CN"/>
        </w:rPr>
        <w:t>grounds</w:t>
      </w:r>
      <w:r w:rsidR="00AD16E2">
        <w:rPr>
          <w:rFonts w:eastAsia="SimSun"/>
          <w:lang w:eastAsia="zh-CN"/>
        </w:rPr>
        <w:t>;</w:t>
      </w:r>
    </w:p>
    <w:p w:rsidR="00AB6297" w:rsidRPr="008E2AC4" w:rsidRDefault="00AB6297" w:rsidP="00323172">
      <w:pPr>
        <w:jc w:val="both"/>
        <w:rPr>
          <w:rFonts w:eastAsia="SimSun"/>
          <w:lang w:eastAsia="zh-CN"/>
        </w:rPr>
      </w:pPr>
    </w:p>
    <w:p w:rsidR="009B2C9B" w:rsidRDefault="00FE4625" w:rsidP="00323172">
      <w:pPr>
        <w:numPr>
          <w:ilvl w:val="0"/>
          <w:numId w:val="24"/>
        </w:numPr>
        <w:ind w:firstLine="720"/>
        <w:rPr>
          <w:lang w:val="en-US"/>
        </w:rPr>
      </w:pPr>
      <w:r w:rsidRPr="008E2AC4">
        <w:rPr>
          <w:lang w:val="en-US"/>
        </w:rPr>
        <w:t>The r</w:t>
      </w:r>
      <w:r w:rsidR="009B2C9B" w:rsidRPr="008E2AC4">
        <w:rPr>
          <w:lang w:val="en-US"/>
        </w:rPr>
        <w:t xml:space="preserve">atification </w:t>
      </w:r>
      <w:r w:rsidR="004950CF" w:rsidRPr="008E2AC4">
        <w:rPr>
          <w:lang w:val="en-US"/>
        </w:rPr>
        <w:t xml:space="preserve">by the State party </w:t>
      </w:r>
      <w:r w:rsidR="007645F1" w:rsidRPr="008E2AC4">
        <w:t xml:space="preserve">in January 2009 </w:t>
      </w:r>
      <w:r w:rsidR="004950CF" w:rsidRPr="008E2AC4">
        <w:rPr>
          <w:lang w:val="en-US"/>
        </w:rPr>
        <w:t xml:space="preserve">of </w:t>
      </w:r>
      <w:r w:rsidR="004950CF" w:rsidRPr="008E2AC4">
        <w:t xml:space="preserve">the Convention on the Rights of Persons with </w:t>
      </w:r>
      <w:r w:rsidR="004950CF" w:rsidRPr="002C20C2">
        <w:rPr>
          <w:rFonts w:eastAsia="SimSun"/>
          <w:lang w:eastAsia="zh-CN"/>
        </w:rPr>
        <w:t>Disabilities</w:t>
      </w:r>
      <w:r w:rsidR="004950CF" w:rsidRPr="008E2AC4">
        <w:t xml:space="preserve"> and its Optional Protocol, as well as of </w:t>
      </w:r>
      <w:r w:rsidR="004950CF" w:rsidRPr="008E2AC4">
        <w:rPr>
          <w:lang w:val="en-US"/>
        </w:rPr>
        <w:t xml:space="preserve">the Optional Protocol </w:t>
      </w:r>
      <w:r w:rsidR="004950CF" w:rsidRPr="008E2AC4">
        <w:t xml:space="preserve">to the Convention </w:t>
      </w:r>
      <w:r w:rsidR="00F74558">
        <w:t>a</w:t>
      </w:r>
      <w:r w:rsidR="004950CF" w:rsidRPr="008E2AC4">
        <w:t>gainst Torture and Other Cruel, Inhuman or Degrading Treatment or Punishment</w:t>
      </w:r>
      <w:r w:rsidR="009B2C9B" w:rsidRPr="008E2AC4">
        <w:t>;</w:t>
      </w:r>
      <w:r w:rsidR="009B2C9B" w:rsidRPr="008E2AC4">
        <w:rPr>
          <w:lang w:val="en-US"/>
        </w:rPr>
        <w:t xml:space="preserve"> </w:t>
      </w:r>
    </w:p>
    <w:p w:rsidR="002C20C2" w:rsidRPr="008E2AC4" w:rsidRDefault="002C20C2" w:rsidP="00323172">
      <w:pPr>
        <w:jc w:val="both"/>
        <w:rPr>
          <w:lang w:val="en-US"/>
        </w:rPr>
      </w:pPr>
    </w:p>
    <w:p w:rsidR="009B2C9B" w:rsidRDefault="009B2C9B" w:rsidP="00323172">
      <w:pPr>
        <w:numPr>
          <w:ilvl w:val="0"/>
          <w:numId w:val="24"/>
        </w:numPr>
        <w:ind w:firstLine="720"/>
      </w:pPr>
      <w:r w:rsidRPr="008E2AC4">
        <w:t xml:space="preserve">The </w:t>
      </w:r>
      <w:r w:rsidR="0066700F" w:rsidRPr="002C20C2">
        <w:rPr>
          <w:rFonts w:eastAsia="SimSun"/>
          <w:lang w:eastAsia="zh-CN"/>
        </w:rPr>
        <w:t>measures</w:t>
      </w:r>
      <w:r w:rsidR="0066700F" w:rsidRPr="008E2AC4">
        <w:t xml:space="preserve"> undertaken by the State party to simplify migration procedures, such as the </w:t>
      </w:r>
      <w:r w:rsidR="00F74558">
        <w:t>p</w:t>
      </w:r>
      <w:r w:rsidR="0066700F" w:rsidRPr="008E2AC4">
        <w:t xml:space="preserve">residential </w:t>
      </w:r>
      <w:r w:rsidR="00F74558">
        <w:t>d</w:t>
      </w:r>
      <w:r w:rsidR="0066700F" w:rsidRPr="008E2AC4">
        <w:t xml:space="preserve">ecree of 4 March 2009 on the application of the “single window” principle, </w:t>
      </w:r>
      <w:r w:rsidRPr="008E2AC4">
        <w:t>the</w:t>
      </w:r>
      <w:r w:rsidR="0066700F" w:rsidRPr="008E2AC4">
        <w:t xml:space="preserve"> establishment by Decree 560 </w:t>
      </w:r>
      <w:r w:rsidR="00321432">
        <w:t>(</w:t>
      </w:r>
      <w:r w:rsidR="0066700F" w:rsidRPr="008E2AC4">
        <w:t>2007</w:t>
      </w:r>
      <w:r w:rsidR="00321432">
        <w:t>)</w:t>
      </w:r>
      <w:r w:rsidR="0066700F" w:rsidRPr="008E2AC4">
        <w:t xml:space="preserve"> of the State Migration Service</w:t>
      </w:r>
      <w:r w:rsidR="009A3862" w:rsidRPr="008E2AC4">
        <w:t>, the cancel</w:t>
      </w:r>
      <w:r w:rsidR="003E02C9">
        <w:t xml:space="preserve">lation of entry-exit visas for </w:t>
      </w:r>
      <w:r w:rsidR="009A3862" w:rsidRPr="008E2AC4">
        <w:t xml:space="preserve">foreigners and stateless persons who have received </w:t>
      </w:r>
      <w:r w:rsidR="003E02C9">
        <w:t xml:space="preserve"> permission for</w:t>
      </w:r>
      <w:r w:rsidR="009A3862" w:rsidRPr="008E2AC4">
        <w:t xml:space="preserve"> temporary and permanent residence in the State party</w:t>
      </w:r>
      <w:r w:rsidR="00321432">
        <w:t>,</w:t>
      </w:r>
      <w:r w:rsidR="0066700F" w:rsidRPr="008E2AC4">
        <w:t xml:space="preserve"> and the preparation of a </w:t>
      </w:r>
      <w:r w:rsidRPr="008E2AC4">
        <w:t xml:space="preserve">draft </w:t>
      </w:r>
      <w:r w:rsidR="00F74558">
        <w:t>m</w:t>
      </w:r>
      <w:r w:rsidRPr="008E2AC4">
        <w:t xml:space="preserve">igration </w:t>
      </w:r>
      <w:r w:rsidR="00F74558">
        <w:t>c</w:t>
      </w:r>
      <w:r w:rsidRPr="008E2AC4">
        <w:t>ode</w:t>
      </w:r>
      <w:r w:rsidR="00321432">
        <w:t>,</w:t>
      </w:r>
      <w:r w:rsidRPr="008E2AC4">
        <w:t xml:space="preserve"> which </w:t>
      </w:r>
      <w:r w:rsidR="0066700F" w:rsidRPr="008E2AC4">
        <w:t xml:space="preserve">the Committee hopes will be fully consistent with the rights recognized by the Convention and </w:t>
      </w:r>
      <w:r w:rsidR="0074391D" w:rsidRPr="008E2AC4">
        <w:t xml:space="preserve">other international </w:t>
      </w:r>
      <w:r w:rsidR="000E5766">
        <w:t xml:space="preserve">human rights </w:t>
      </w:r>
      <w:r w:rsidR="0074391D" w:rsidRPr="008E2AC4">
        <w:t>treaties</w:t>
      </w:r>
      <w:r w:rsidR="00AD16E2">
        <w:t>;</w:t>
      </w:r>
      <w:r w:rsidR="009A3862" w:rsidRPr="008E2AC4">
        <w:t xml:space="preserve"> </w:t>
      </w:r>
    </w:p>
    <w:p w:rsidR="002C20C2" w:rsidRPr="008E2AC4" w:rsidRDefault="002C20C2" w:rsidP="00323172">
      <w:pPr>
        <w:jc w:val="both"/>
      </w:pPr>
    </w:p>
    <w:p w:rsidR="009C63B6" w:rsidRDefault="0074391D" w:rsidP="00323172">
      <w:pPr>
        <w:numPr>
          <w:ilvl w:val="0"/>
          <w:numId w:val="24"/>
        </w:numPr>
        <w:ind w:firstLine="720"/>
        <w:rPr>
          <w:rFonts w:eastAsia="SimSun"/>
          <w:lang w:val="en-US" w:eastAsia="zh-CN"/>
        </w:rPr>
      </w:pPr>
      <w:r w:rsidRPr="008E2AC4">
        <w:rPr>
          <w:lang w:val="en-US"/>
        </w:rPr>
        <w:t xml:space="preserve">The </w:t>
      </w:r>
      <w:r w:rsidRPr="002C20C2">
        <w:rPr>
          <w:rFonts w:eastAsia="SimSun"/>
          <w:lang w:eastAsia="zh-CN"/>
        </w:rPr>
        <w:t>e</w:t>
      </w:r>
      <w:r w:rsidR="009B2C9B" w:rsidRPr="002C20C2">
        <w:rPr>
          <w:rFonts w:eastAsia="SimSun"/>
          <w:lang w:eastAsia="zh-CN"/>
        </w:rPr>
        <w:t>fforts</w:t>
      </w:r>
      <w:r w:rsidR="009B2C9B" w:rsidRPr="008E2AC4">
        <w:rPr>
          <w:lang w:val="en-US"/>
        </w:rPr>
        <w:t xml:space="preserve"> </w:t>
      </w:r>
      <w:r w:rsidR="00321432">
        <w:rPr>
          <w:lang w:val="en-US"/>
        </w:rPr>
        <w:t>undertaken by</w:t>
      </w:r>
      <w:r w:rsidR="007645F1" w:rsidRPr="008E2AC4">
        <w:rPr>
          <w:lang w:val="en-US"/>
        </w:rPr>
        <w:t xml:space="preserve"> the State party </w:t>
      </w:r>
      <w:r w:rsidR="009B2C9B" w:rsidRPr="008E2AC4">
        <w:rPr>
          <w:lang w:val="en-US"/>
        </w:rPr>
        <w:t xml:space="preserve">to promote </w:t>
      </w:r>
      <w:r w:rsidR="00F74558">
        <w:rPr>
          <w:lang w:val="en-US"/>
        </w:rPr>
        <w:t xml:space="preserve">a </w:t>
      </w:r>
      <w:r w:rsidR="009B2C9B" w:rsidRPr="008E2AC4">
        <w:rPr>
          <w:lang w:val="en-US"/>
        </w:rPr>
        <w:t xml:space="preserve">culture of </w:t>
      </w:r>
      <w:r w:rsidR="003C101E" w:rsidRPr="008E2AC4">
        <w:rPr>
          <w:lang w:val="en-US"/>
        </w:rPr>
        <w:t>religious tolerance</w:t>
      </w:r>
      <w:r w:rsidR="009C63B6" w:rsidRPr="008E2AC4">
        <w:rPr>
          <w:lang w:val="en-US"/>
        </w:rPr>
        <w:t xml:space="preserve">, </w:t>
      </w:r>
      <w:r w:rsidR="00321432">
        <w:rPr>
          <w:lang w:val="en-US"/>
        </w:rPr>
        <w:t xml:space="preserve">as </w:t>
      </w:r>
      <w:r w:rsidR="007645F1" w:rsidRPr="008E2AC4">
        <w:rPr>
          <w:lang w:val="en-US"/>
        </w:rPr>
        <w:t>already emphasized</w:t>
      </w:r>
      <w:r w:rsidR="00C84125" w:rsidRPr="008E2AC4">
        <w:rPr>
          <w:lang w:val="en-US"/>
        </w:rPr>
        <w:t xml:space="preserve"> in</w:t>
      </w:r>
      <w:r w:rsidR="009B2C9B" w:rsidRPr="008E2AC4">
        <w:rPr>
          <w:lang w:val="en-US"/>
        </w:rPr>
        <w:t xml:space="preserve"> the </w:t>
      </w:r>
      <w:r w:rsidR="00F74558">
        <w:rPr>
          <w:rFonts w:eastAsia="SimSun"/>
          <w:lang w:val="en-US" w:eastAsia="zh-CN"/>
        </w:rPr>
        <w:t>r</w:t>
      </w:r>
      <w:r w:rsidR="009C63B6" w:rsidRPr="008E2AC4">
        <w:rPr>
          <w:rFonts w:eastAsia="SimSun"/>
          <w:lang w:val="en-US" w:eastAsia="zh-CN"/>
        </w:rPr>
        <w:t>eport of the Special Rapporteur on freedom of religion or belief, Asma Jahangir,</w:t>
      </w:r>
      <w:r w:rsidR="00C84125" w:rsidRPr="008E2AC4">
        <w:rPr>
          <w:rFonts w:eastAsia="SimSun"/>
          <w:lang w:val="en-US" w:eastAsia="zh-CN"/>
        </w:rPr>
        <w:t xml:space="preserve"> on her mission to Azerbaijan </w:t>
      </w:r>
      <w:r w:rsidR="009C63B6" w:rsidRPr="008E2AC4">
        <w:rPr>
          <w:rFonts w:eastAsia="SimSun"/>
          <w:lang w:val="en-US" w:eastAsia="zh-CN"/>
        </w:rPr>
        <w:t>(A/HRC/4/21/Add.2)</w:t>
      </w:r>
      <w:r w:rsidR="00C84125" w:rsidRPr="008E2AC4">
        <w:rPr>
          <w:rFonts w:eastAsia="SimSun"/>
          <w:lang w:val="en-US" w:eastAsia="zh-CN"/>
        </w:rPr>
        <w:t>;</w:t>
      </w:r>
    </w:p>
    <w:p w:rsidR="002C20C2" w:rsidRPr="008E2AC4" w:rsidRDefault="002C20C2" w:rsidP="00323172">
      <w:pPr>
        <w:jc w:val="both"/>
        <w:rPr>
          <w:rFonts w:eastAsia="SimSun"/>
          <w:lang w:val="en-US" w:eastAsia="zh-CN"/>
        </w:rPr>
      </w:pPr>
    </w:p>
    <w:p w:rsidR="00733E15" w:rsidRDefault="003C101E" w:rsidP="00323172">
      <w:pPr>
        <w:numPr>
          <w:ilvl w:val="0"/>
          <w:numId w:val="24"/>
        </w:numPr>
        <w:ind w:firstLine="720"/>
      </w:pPr>
      <w:r w:rsidRPr="008E2AC4">
        <w:rPr>
          <w:lang w:val="en-US"/>
        </w:rPr>
        <w:t>T</w:t>
      </w:r>
      <w:r w:rsidR="009B2C9B" w:rsidRPr="008E2AC4">
        <w:t>he reforms undertaken</w:t>
      </w:r>
      <w:r w:rsidRPr="008E2AC4">
        <w:t xml:space="preserve"> in the judiciary </w:t>
      </w:r>
      <w:r w:rsidR="009B2C9B" w:rsidRPr="008E2AC4">
        <w:t xml:space="preserve">and </w:t>
      </w:r>
      <w:r w:rsidR="00321432">
        <w:t xml:space="preserve">in particular </w:t>
      </w:r>
      <w:r w:rsidR="009B2C9B" w:rsidRPr="008E2AC4">
        <w:t xml:space="preserve">the progress made during the reporting period, </w:t>
      </w:r>
      <w:r w:rsidR="00321432">
        <w:t>with regard to the amendment of</w:t>
      </w:r>
      <w:r w:rsidR="009B2C9B" w:rsidRPr="008E2AC4">
        <w:t xml:space="preserve"> the Judges Act, the adoption of the Judicial Council Act, the establishment of the statute of </w:t>
      </w:r>
      <w:r w:rsidR="00321432">
        <w:t>the Judges’ Selection Committee and</w:t>
      </w:r>
      <w:r w:rsidR="009B2C9B" w:rsidRPr="008E2AC4">
        <w:t xml:space="preserve"> t</w:t>
      </w:r>
      <w:r w:rsidR="00321432">
        <w:t>he Code of Ethics for Judges</w:t>
      </w:r>
      <w:r w:rsidR="00D83872" w:rsidRPr="008E2AC4">
        <w:t>;</w:t>
      </w:r>
    </w:p>
    <w:p w:rsidR="002C20C2" w:rsidRPr="008E2AC4" w:rsidRDefault="002C20C2" w:rsidP="00323172">
      <w:pPr>
        <w:ind w:left="720"/>
        <w:jc w:val="both"/>
      </w:pPr>
    </w:p>
    <w:p w:rsidR="009B2C9B" w:rsidRDefault="00762AA9" w:rsidP="00323172">
      <w:pPr>
        <w:numPr>
          <w:ilvl w:val="0"/>
          <w:numId w:val="24"/>
        </w:numPr>
        <w:ind w:firstLine="720"/>
      </w:pPr>
      <w:r w:rsidRPr="008E2AC4">
        <w:rPr>
          <w:lang w:val="en-US"/>
        </w:rPr>
        <w:t>The</w:t>
      </w:r>
      <w:r w:rsidR="009B2C9B" w:rsidRPr="008E2AC4">
        <w:rPr>
          <w:lang w:val="en-US"/>
        </w:rPr>
        <w:t xml:space="preserve"> activities carried out by the Ombuds</w:t>
      </w:r>
      <w:r w:rsidR="002D552F" w:rsidRPr="008E2AC4">
        <w:rPr>
          <w:lang w:val="en-US"/>
        </w:rPr>
        <w:t>person</w:t>
      </w:r>
      <w:r w:rsidR="009B2C9B" w:rsidRPr="008E2AC4">
        <w:rPr>
          <w:lang w:val="en-US"/>
        </w:rPr>
        <w:t xml:space="preserve">’s Office </w:t>
      </w:r>
      <w:r w:rsidR="00EC4CB0">
        <w:rPr>
          <w:lang w:val="en-US"/>
        </w:rPr>
        <w:t>to raise awareness with regard to</w:t>
      </w:r>
      <w:r w:rsidR="00733E15" w:rsidRPr="008E2AC4">
        <w:t xml:space="preserve"> provisions of the </w:t>
      </w:r>
      <w:r w:rsidR="00B817A8" w:rsidRPr="00B817A8">
        <w:rPr>
          <w:bCs/>
          <w:lang w:val="en-US"/>
        </w:rPr>
        <w:t>International Convention on the Elimination of All Forms of Racial Discrimination</w:t>
      </w:r>
      <w:r w:rsidR="00F74558">
        <w:rPr>
          <w:bCs/>
          <w:lang w:val="en-US"/>
        </w:rPr>
        <w:t xml:space="preserve"> and</w:t>
      </w:r>
      <w:r w:rsidR="00733E15" w:rsidRPr="008E2AC4">
        <w:t xml:space="preserve"> the opening of regional </w:t>
      </w:r>
      <w:r w:rsidR="00F74558">
        <w:t xml:space="preserve">offices </w:t>
      </w:r>
      <w:r w:rsidR="00733E15" w:rsidRPr="008E2AC4">
        <w:t xml:space="preserve">of </w:t>
      </w:r>
      <w:r w:rsidR="00EC4CB0">
        <w:t xml:space="preserve">the </w:t>
      </w:r>
      <w:r w:rsidR="00733E15" w:rsidRPr="008E2AC4">
        <w:t>Ombuds</w:t>
      </w:r>
      <w:r w:rsidR="002D552F" w:rsidRPr="008E2AC4">
        <w:t>person</w:t>
      </w:r>
      <w:r w:rsidR="00733E15" w:rsidRPr="008E2AC4">
        <w:t xml:space="preserve"> in different districts of Azerbaijan, namely in </w:t>
      </w:r>
      <w:r w:rsidR="00F74558">
        <w:t>Q</w:t>
      </w:r>
      <w:r w:rsidR="00733E15" w:rsidRPr="008E2AC4">
        <w:t>ub</w:t>
      </w:r>
      <w:r w:rsidR="00AD16E2">
        <w:t>a, Sheki, Ganja and Jalilabad;</w:t>
      </w:r>
    </w:p>
    <w:p w:rsidR="002C20C2" w:rsidRPr="008E2AC4" w:rsidRDefault="002C20C2" w:rsidP="00323172">
      <w:pPr>
        <w:ind w:left="720"/>
        <w:jc w:val="both"/>
      </w:pPr>
    </w:p>
    <w:p w:rsidR="00654BC8" w:rsidRDefault="00292CF5" w:rsidP="00323172">
      <w:pPr>
        <w:numPr>
          <w:ilvl w:val="0"/>
          <w:numId w:val="24"/>
        </w:numPr>
        <w:ind w:firstLine="720"/>
      </w:pPr>
      <w:r w:rsidRPr="008E2AC4">
        <w:t>T</w:t>
      </w:r>
      <w:r w:rsidR="009B2C9B" w:rsidRPr="008E2AC4">
        <w:t>he progress made in combating trafficking in human bein</w:t>
      </w:r>
      <w:r w:rsidR="00EC4CB0">
        <w:t>gs, through the adoption of the L</w:t>
      </w:r>
      <w:r w:rsidR="009B2C9B" w:rsidRPr="008E2AC4">
        <w:t xml:space="preserve">aw on </w:t>
      </w:r>
      <w:r w:rsidR="00B817A8">
        <w:t>Combating</w:t>
      </w:r>
      <w:r w:rsidR="009B2C9B" w:rsidRPr="008E2AC4">
        <w:t xml:space="preserve"> Human Trafficking in 2005, the </w:t>
      </w:r>
      <w:r w:rsidR="00EC4CB0">
        <w:t xml:space="preserve">amendment of the Criminal Code in </w:t>
      </w:r>
      <w:r w:rsidR="009B2C9B" w:rsidRPr="008E2AC4">
        <w:t xml:space="preserve">2005, the adoption of the National Plan of Action of the Republic of </w:t>
      </w:r>
      <w:smartTag w:uri="urn:schemas-microsoft-com:office:smarttags" w:element="place">
        <w:smartTag w:uri="urn:schemas-microsoft-com:office:smarttags" w:element="country-region">
          <w:r w:rsidR="009B2C9B" w:rsidRPr="008E2AC4">
            <w:t>Azerbaijan</w:t>
          </w:r>
        </w:smartTag>
      </w:smartTag>
      <w:r w:rsidR="009B2C9B" w:rsidRPr="008E2AC4">
        <w:t xml:space="preserve"> on Combati</w:t>
      </w:r>
      <w:r w:rsidR="00EC4CB0">
        <w:t xml:space="preserve">ng Trafficking in Human Beings for the period </w:t>
      </w:r>
      <w:r w:rsidR="009B2C9B" w:rsidRPr="008E2AC4">
        <w:t>2009-2013 and the creation of a relief fund for victims of human trafficking.</w:t>
      </w:r>
    </w:p>
    <w:p w:rsidR="005A077E" w:rsidRDefault="005A077E" w:rsidP="00323172">
      <w:pPr>
        <w:jc w:val="both"/>
      </w:pPr>
    </w:p>
    <w:p w:rsidR="009B2C9B" w:rsidRPr="008E2AC4" w:rsidRDefault="00750D5B" w:rsidP="00323172">
      <w:pPr>
        <w:jc w:val="center"/>
        <w:rPr>
          <w:b/>
        </w:rPr>
      </w:pPr>
      <w:r>
        <w:rPr>
          <w:b/>
        </w:rPr>
        <w:t xml:space="preserve">D. </w:t>
      </w:r>
      <w:r w:rsidR="009D1E90">
        <w:rPr>
          <w:b/>
        </w:rPr>
        <w:t xml:space="preserve"> </w:t>
      </w:r>
      <w:r w:rsidR="009B2C9B" w:rsidRPr="008E2AC4">
        <w:rPr>
          <w:b/>
        </w:rPr>
        <w:t>Principal subjects of concern and recommendations</w:t>
      </w:r>
    </w:p>
    <w:p w:rsidR="005E42A7" w:rsidRPr="008E2AC4" w:rsidRDefault="005E42A7" w:rsidP="00323172">
      <w:pPr>
        <w:pStyle w:val="SingleTxt"/>
        <w:tabs>
          <w:tab w:val="clear" w:pos="1267"/>
          <w:tab w:val="left" w:pos="0"/>
        </w:tabs>
        <w:spacing w:after="0" w:line="240" w:lineRule="auto"/>
        <w:ind w:left="0" w:right="-1"/>
        <w:jc w:val="center"/>
        <w:rPr>
          <w:sz w:val="24"/>
          <w:szCs w:val="24"/>
          <w:lang w:val="en-GB"/>
        </w:rPr>
      </w:pPr>
    </w:p>
    <w:p w:rsidR="000C46B7" w:rsidRPr="003F1610" w:rsidRDefault="000C46B7" w:rsidP="00323172">
      <w:pPr>
        <w:numPr>
          <w:ilvl w:val="0"/>
          <w:numId w:val="7"/>
        </w:numPr>
        <w:rPr>
          <w:lang w:val="en-US"/>
        </w:rPr>
      </w:pPr>
      <w:r w:rsidRPr="003F1610">
        <w:t xml:space="preserve">While noting that significant progress has been made by the State party in protecting the economic, social and cultural rights of persons affected by internal displacement, as well as asylum-seekers and refugees, the Committee is still concerned that asylum-seekers, refugees and internally displaced persons continue to experience discrimination in the areas of employment, education, housing and health. </w:t>
      </w:r>
      <w:r w:rsidRPr="003F1610">
        <w:rPr>
          <w:rFonts w:eastAsia="SimSun"/>
          <w:lang w:eastAsia="zh-CN"/>
        </w:rPr>
        <w:t xml:space="preserve">The Committee notes with concern that internally displaced women and </w:t>
      </w:r>
      <w:r w:rsidRPr="003F1610">
        <w:t>children</w:t>
      </w:r>
      <w:r w:rsidRPr="003F1610">
        <w:rPr>
          <w:rFonts w:eastAsia="SimSun"/>
          <w:lang w:eastAsia="zh-CN"/>
        </w:rPr>
        <w:t xml:space="preserve"> remain in a particularly vulnerable and marginalized situation.</w:t>
      </w:r>
      <w:r w:rsidRPr="003F1610">
        <w:t xml:space="preserve"> </w:t>
      </w:r>
      <w:r w:rsidRPr="003F1610">
        <w:rPr>
          <w:lang w:val="en-US"/>
        </w:rPr>
        <w:t xml:space="preserve">The Committee further </w:t>
      </w:r>
      <w:r w:rsidRPr="003F1610">
        <w:rPr>
          <w:rFonts w:eastAsia="MS Mincho"/>
          <w:lang w:val="en-US" w:eastAsia="ja-JP"/>
        </w:rPr>
        <w:t xml:space="preserve">observes that, while the State party generally endeavours to comply with the standards of the Convention relating to the </w:t>
      </w:r>
      <w:r w:rsidR="009D1E90">
        <w:rPr>
          <w:rFonts w:eastAsia="MS Mincho"/>
          <w:lang w:val="en-US" w:eastAsia="ja-JP"/>
        </w:rPr>
        <w:t>s</w:t>
      </w:r>
      <w:r w:rsidRPr="003F1610">
        <w:rPr>
          <w:rFonts w:eastAsia="MS Mincho"/>
          <w:lang w:val="en-US" w:eastAsia="ja-JP"/>
        </w:rPr>
        <w:t xml:space="preserve">tatus of </w:t>
      </w:r>
      <w:r w:rsidR="009D1E90">
        <w:rPr>
          <w:rFonts w:eastAsia="MS Mincho"/>
          <w:lang w:val="en-US" w:eastAsia="ja-JP"/>
        </w:rPr>
        <w:t>r</w:t>
      </w:r>
      <w:r w:rsidRPr="003F1610">
        <w:rPr>
          <w:rFonts w:eastAsia="MS Mincho"/>
          <w:lang w:val="en-US" w:eastAsia="ja-JP"/>
        </w:rPr>
        <w:t xml:space="preserve">efugees, some asylum-seekers, </w:t>
      </w:r>
      <w:r>
        <w:rPr>
          <w:rFonts w:eastAsia="MS Mincho"/>
          <w:lang w:eastAsia="ja-JP"/>
        </w:rPr>
        <w:t>including</w:t>
      </w:r>
      <w:r w:rsidRPr="003F1610">
        <w:rPr>
          <w:rFonts w:eastAsia="MS Mincho"/>
          <w:lang w:val="en-US" w:eastAsia="ja-JP"/>
        </w:rPr>
        <w:t xml:space="preserve"> Russian citizens from </w:t>
      </w:r>
      <w:smartTag w:uri="urn:schemas-microsoft-com:office:smarttags" w:element="place">
        <w:smartTag w:uri="urn:schemas-microsoft-com:office:smarttags" w:element="country-region">
          <w:r w:rsidRPr="003F1610">
            <w:rPr>
              <w:rFonts w:eastAsia="MS Mincho"/>
              <w:lang w:val="en-US" w:eastAsia="ja-JP"/>
            </w:rPr>
            <w:t>Chechnya</w:t>
          </w:r>
        </w:smartTag>
      </w:smartTag>
      <w:r w:rsidRPr="003F1610">
        <w:rPr>
          <w:rFonts w:eastAsia="MS Mincho"/>
          <w:lang w:val="en-US" w:eastAsia="ja-JP"/>
        </w:rPr>
        <w:t xml:space="preserve">, are allegedly excluded </w:t>
      </w:r>
      <w:r>
        <w:rPr>
          <w:rFonts w:eastAsia="MS Mincho"/>
          <w:lang w:eastAsia="ja-JP"/>
        </w:rPr>
        <w:t xml:space="preserve">from </w:t>
      </w:r>
      <w:r w:rsidRPr="003F1610">
        <w:rPr>
          <w:rFonts w:eastAsia="MS Mincho"/>
          <w:lang w:val="en-US" w:eastAsia="ja-JP"/>
        </w:rPr>
        <w:t>the refugee determination procedure of the State party.</w:t>
      </w:r>
    </w:p>
    <w:p w:rsidR="000C46B7" w:rsidRPr="003F1610" w:rsidRDefault="000C46B7" w:rsidP="00323172">
      <w:pPr>
        <w:ind w:left="360"/>
        <w:jc w:val="both"/>
      </w:pPr>
    </w:p>
    <w:p w:rsidR="000C46B7" w:rsidRPr="003F1610" w:rsidRDefault="000C46B7" w:rsidP="00323172">
      <w:pPr>
        <w:ind w:left="720"/>
        <w:rPr>
          <w:b/>
          <w:bCs/>
          <w:color w:val="000000"/>
        </w:rPr>
      </w:pPr>
      <w:r w:rsidRPr="003F1610">
        <w:rPr>
          <w:rFonts w:eastAsia="SimSun"/>
          <w:b/>
          <w:bCs/>
          <w:color w:val="000000"/>
          <w:lang w:val="en-US" w:eastAsia="zh-CN"/>
        </w:rPr>
        <w:t xml:space="preserve">The Committee calls upon the State party to ensure the non-discriminatory implementation of each of the rights and freedoms referred to in </w:t>
      </w:r>
      <w:r w:rsidR="009D1E90">
        <w:rPr>
          <w:b/>
          <w:bCs/>
          <w:color w:val="000000"/>
        </w:rPr>
        <w:t>a</w:t>
      </w:r>
      <w:r w:rsidR="005A7415">
        <w:rPr>
          <w:b/>
          <w:bCs/>
          <w:color w:val="000000"/>
        </w:rPr>
        <w:t>rticle</w:t>
      </w:r>
      <w:r w:rsidRPr="003F1610">
        <w:rPr>
          <w:rFonts w:eastAsia="SimSun"/>
          <w:b/>
          <w:bCs/>
          <w:color w:val="000000"/>
          <w:lang w:val="en-US" w:eastAsia="zh-CN"/>
        </w:rPr>
        <w:t xml:space="preserve"> 5 of the Convention for all groups of the population.</w:t>
      </w:r>
      <w:r w:rsidRPr="003F1610">
        <w:rPr>
          <w:b/>
          <w:bCs/>
        </w:rPr>
        <w:t xml:space="preserve"> The Committee requests the State party to include, in its next periodic report, information on measures taken in this regard, and draws the attention of the State party to its general recommendation</w:t>
      </w:r>
      <w:r w:rsidR="009D1E90">
        <w:rPr>
          <w:b/>
          <w:bCs/>
        </w:rPr>
        <w:t xml:space="preserve"> </w:t>
      </w:r>
      <w:r w:rsidRPr="003F1610">
        <w:rPr>
          <w:b/>
          <w:bCs/>
        </w:rPr>
        <w:t>No</w:t>
      </w:r>
      <w:r w:rsidR="009D1E90">
        <w:rPr>
          <w:b/>
          <w:bCs/>
        </w:rPr>
        <w:t>.</w:t>
      </w:r>
      <w:r w:rsidRPr="003F1610">
        <w:rPr>
          <w:b/>
          <w:bCs/>
        </w:rPr>
        <w:t xml:space="preserve"> 30 (2004) on discrimination against non-citizens. Furthermore, the </w:t>
      </w:r>
      <w:r w:rsidRPr="003F1610">
        <w:rPr>
          <w:b/>
          <w:bCs/>
          <w:color w:val="000000"/>
        </w:rPr>
        <w:t>Committee</w:t>
      </w:r>
      <w:r w:rsidRPr="003F1610">
        <w:rPr>
          <w:rFonts w:eastAsia="SimSun"/>
          <w:b/>
          <w:bCs/>
          <w:color w:val="000000"/>
          <w:lang w:val="en-US" w:eastAsia="zh-CN"/>
        </w:rPr>
        <w:t xml:space="preserve"> </w:t>
      </w:r>
      <w:r w:rsidRPr="003F1610">
        <w:rPr>
          <w:b/>
          <w:bCs/>
          <w:color w:val="000000"/>
        </w:rPr>
        <w:t xml:space="preserve">requests the </w:t>
      </w:r>
      <w:r>
        <w:rPr>
          <w:b/>
          <w:bCs/>
          <w:color w:val="000000"/>
        </w:rPr>
        <w:t>State party:</w:t>
      </w:r>
    </w:p>
    <w:p w:rsidR="000C46B7" w:rsidRPr="003F1610" w:rsidRDefault="000C46B7" w:rsidP="00323172">
      <w:pPr>
        <w:ind w:left="720"/>
        <w:jc w:val="both"/>
        <w:rPr>
          <w:b/>
          <w:bCs/>
          <w:color w:val="000000"/>
        </w:rPr>
      </w:pPr>
    </w:p>
    <w:p w:rsidR="000C46B7" w:rsidRPr="000665EB" w:rsidRDefault="009D1E90" w:rsidP="00323172">
      <w:pPr>
        <w:numPr>
          <w:ilvl w:val="0"/>
          <w:numId w:val="26"/>
        </w:numPr>
        <w:rPr>
          <w:b/>
          <w:bCs/>
          <w:color w:val="000000"/>
        </w:rPr>
      </w:pPr>
      <w:r>
        <w:rPr>
          <w:rFonts w:eastAsia="SimSun"/>
          <w:b/>
          <w:bCs/>
          <w:color w:val="000000"/>
          <w:lang w:val="en-US" w:eastAsia="zh-CN"/>
        </w:rPr>
        <w:t>T</w:t>
      </w:r>
      <w:r w:rsidR="000C46B7" w:rsidRPr="003F1610">
        <w:rPr>
          <w:rFonts w:eastAsia="SimSun"/>
          <w:b/>
          <w:bCs/>
          <w:color w:val="000000"/>
          <w:lang w:val="en-US" w:eastAsia="zh-CN"/>
        </w:rPr>
        <w:t>o ensure equal opportunities for displaced persons, and to allow for their enhanced participation in the formulation of S</w:t>
      </w:r>
      <w:r>
        <w:rPr>
          <w:rFonts w:eastAsia="SimSun"/>
          <w:b/>
          <w:bCs/>
          <w:color w:val="000000"/>
          <w:lang w:val="en-US" w:eastAsia="zh-CN"/>
        </w:rPr>
        <w:t>t</w:t>
      </w:r>
      <w:r w:rsidR="000C46B7" w:rsidRPr="003F1610">
        <w:rPr>
          <w:rFonts w:eastAsia="SimSun"/>
          <w:b/>
          <w:bCs/>
          <w:color w:val="000000"/>
          <w:lang w:val="en-US" w:eastAsia="zh-CN"/>
        </w:rPr>
        <w:t xml:space="preserve">ate policies and programmes concerning their interests, in particular with regard to the planning of new settlements, improved access to employment, </w:t>
      </w:r>
      <w:r w:rsidR="0085355C">
        <w:rPr>
          <w:rFonts w:eastAsia="SimSun"/>
          <w:b/>
          <w:bCs/>
          <w:color w:val="000000"/>
          <w:lang w:val="en-US" w:eastAsia="zh-CN"/>
        </w:rPr>
        <w:t xml:space="preserve">housing, </w:t>
      </w:r>
      <w:r w:rsidR="000C46B7" w:rsidRPr="003F1610">
        <w:rPr>
          <w:rFonts w:eastAsia="SimSun"/>
          <w:b/>
          <w:bCs/>
          <w:color w:val="000000"/>
          <w:lang w:val="en-US" w:eastAsia="zh-CN"/>
        </w:rPr>
        <w:t>health care and quality education, and measures to encourage mixed schooling with local children.</w:t>
      </w:r>
      <w:r w:rsidR="000C46B7" w:rsidRPr="003F1610">
        <w:rPr>
          <w:rFonts w:eastAsia="SimSun"/>
          <w:b/>
          <w:bCs/>
          <w:lang w:val="en-US" w:eastAsia="zh-CN"/>
        </w:rPr>
        <w:t xml:space="preserve"> In this respect, it recommends the State party </w:t>
      </w:r>
      <w:r w:rsidR="000C46B7">
        <w:rPr>
          <w:b/>
          <w:bCs/>
        </w:rPr>
        <w:t>pay</w:t>
      </w:r>
      <w:r w:rsidR="000C46B7" w:rsidRPr="003F1610">
        <w:rPr>
          <w:rFonts w:eastAsia="SimSun"/>
          <w:b/>
          <w:bCs/>
          <w:lang w:val="en-US" w:eastAsia="zh-CN"/>
        </w:rPr>
        <w:t xml:space="preserve"> special attention to the situation of women and children</w:t>
      </w:r>
      <w:r w:rsidR="000C46B7" w:rsidRPr="003F1610">
        <w:rPr>
          <w:b/>
          <w:bCs/>
        </w:rPr>
        <w:t>;</w:t>
      </w:r>
    </w:p>
    <w:p w:rsidR="000665EB" w:rsidRPr="000665EB" w:rsidRDefault="000665EB" w:rsidP="00323172">
      <w:pPr>
        <w:ind w:left="720"/>
        <w:jc w:val="both"/>
        <w:rPr>
          <w:b/>
          <w:bCs/>
          <w:color w:val="000000"/>
        </w:rPr>
      </w:pPr>
    </w:p>
    <w:p w:rsidR="000C46B7" w:rsidRPr="003F1610" w:rsidRDefault="009D1E90" w:rsidP="00323172">
      <w:pPr>
        <w:numPr>
          <w:ilvl w:val="0"/>
          <w:numId w:val="26"/>
        </w:numPr>
        <w:rPr>
          <w:rFonts w:eastAsia="SimSun"/>
          <w:b/>
          <w:bCs/>
          <w:color w:val="000000"/>
          <w:lang w:eastAsia="zh-CN"/>
        </w:rPr>
      </w:pPr>
      <w:r>
        <w:rPr>
          <w:b/>
          <w:bCs/>
        </w:rPr>
        <w:t>T</w:t>
      </w:r>
      <w:r w:rsidR="000C46B7">
        <w:rPr>
          <w:b/>
          <w:bCs/>
        </w:rPr>
        <w:t xml:space="preserve">o </w:t>
      </w:r>
      <w:r w:rsidR="000C46B7" w:rsidRPr="001464A1">
        <w:rPr>
          <w:b/>
          <w:bCs/>
        </w:rPr>
        <w:t>ensure that all refugees and asylum</w:t>
      </w:r>
      <w:r w:rsidR="000C46B7" w:rsidRPr="001464A1">
        <w:rPr>
          <w:b/>
          <w:bCs/>
        </w:rPr>
        <w:noBreakHyphen/>
        <w:t xml:space="preserve">seekers receive equal treatment </w:t>
      </w:r>
      <w:r w:rsidR="000C46B7">
        <w:rPr>
          <w:b/>
          <w:bCs/>
        </w:rPr>
        <w:t>and to remedy</w:t>
      </w:r>
      <w:r w:rsidR="000C46B7" w:rsidRPr="003F1610">
        <w:rPr>
          <w:rFonts w:eastAsia="SimSun"/>
          <w:b/>
          <w:bCs/>
          <w:lang w:val="en-US" w:eastAsia="zh-CN"/>
        </w:rPr>
        <w:t xml:space="preserve"> the difficulties encountered by </w:t>
      </w:r>
      <w:r w:rsidR="000C46B7">
        <w:rPr>
          <w:b/>
          <w:bCs/>
        </w:rPr>
        <w:t xml:space="preserve">some asylum-seekers, including </w:t>
      </w:r>
      <w:r w:rsidR="000C46B7" w:rsidRPr="003F1610">
        <w:rPr>
          <w:rFonts w:eastAsia="SimSun"/>
          <w:b/>
          <w:bCs/>
          <w:lang w:val="en-US" w:eastAsia="zh-CN"/>
        </w:rPr>
        <w:t xml:space="preserve">Russian citizens from </w:t>
      </w:r>
      <w:smartTag w:uri="urn:schemas-microsoft-com:office:smarttags" w:element="place">
        <w:smartTag w:uri="urn:schemas-microsoft-com:office:smarttags" w:element="country-region">
          <w:r w:rsidR="000C46B7" w:rsidRPr="003F1610">
            <w:rPr>
              <w:rFonts w:eastAsia="SimSun"/>
              <w:b/>
              <w:bCs/>
              <w:lang w:val="en-US" w:eastAsia="zh-CN"/>
            </w:rPr>
            <w:t>Chechnya</w:t>
          </w:r>
        </w:smartTag>
      </w:smartTag>
      <w:r w:rsidR="000C46B7">
        <w:rPr>
          <w:b/>
          <w:bCs/>
        </w:rPr>
        <w:t>,</w:t>
      </w:r>
      <w:r w:rsidR="000C46B7" w:rsidRPr="003F1610">
        <w:rPr>
          <w:rFonts w:eastAsia="SimSun"/>
          <w:b/>
          <w:bCs/>
          <w:lang w:val="en-US" w:eastAsia="zh-CN"/>
        </w:rPr>
        <w:t xml:space="preserve"> </w:t>
      </w:r>
      <w:r>
        <w:rPr>
          <w:rFonts w:eastAsia="SimSun"/>
          <w:b/>
          <w:bCs/>
          <w:lang w:val="en-US" w:eastAsia="zh-CN"/>
        </w:rPr>
        <w:t>in</w:t>
      </w:r>
      <w:r w:rsidRPr="003F1610">
        <w:rPr>
          <w:rFonts w:eastAsia="SimSun"/>
          <w:b/>
          <w:bCs/>
          <w:lang w:val="en-US" w:eastAsia="zh-CN"/>
        </w:rPr>
        <w:t xml:space="preserve"> </w:t>
      </w:r>
      <w:r w:rsidR="000C46B7" w:rsidRPr="003F1610">
        <w:rPr>
          <w:rFonts w:eastAsia="SimSun"/>
          <w:b/>
          <w:bCs/>
          <w:lang w:val="en-US" w:eastAsia="zh-CN"/>
        </w:rPr>
        <w:t>access</w:t>
      </w:r>
      <w:r>
        <w:rPr>
          <w:rFonts w:eastAsia="SimSun"/>
          <w:b/>
          <w:bCs/>
          <w:lang w:val="en-US" w:eastAsia="zh-CN"/>
        </w:rPr>
        <w:t>ing</w:t>
      </w:r>
      <w:r w:rsidR="000C46B7" w:rsidRPr="003F1610">
        <w:rPr>
          <w:rFonts w:eastAsia="SimSun"/>
          <w:b/>
          <w:bCs/>
          <w:lang w:val="en-US" w:eastAsia="zh-CN"/>
        </w:rPr>
        <w:t xml:space="preserve"> refugee status determination procedure</w:t>
      </w:r>
      <w:r>
        <w:rPr>
          <w:rFonts w:eastAsia="SimSun"/>
          <w:b/>
          <w:bCs/>
          <w:lang w:val="en-US" w:eastAsia="zh-CN"/>
        </w:rPr>
        <w:t>s</w:t>
      </w:r>
      <w:r w:rsidR="000C46B7" w:rsidRPr="003F1610">
        <w:rPr>
          <w:rFonts w:eastAsia="SimSun"/>
          <w:b/>
          <w:bCs/>
          <w:lang w:val="en-US" w:eastAsia="zh-CN"/>
        </w:rPr>
        <w:t xml:space="preserve"> and residence registration (</w:t>
      </w:r>
      <w:r w:rsidR="000C46B7" w:rsidRPr="009D1E90">
        <w:rPr>
          <w:rFonts w:eastAsia="SimSun"/>
          <w:b/>
          <w:bCs/>
          <w:i/>
          <w:iCs/>
          <w:lang w:val="en-US" w:eastAsia="zh-CN"/>
        </w:rPr>
        <w:t>propiska</w:t>
      </w:r>
      <w:r w:rsidR="000C46B7" w:rsidRPr="003F1610">
        <w:rPr>
          <w:rFonts w:eastAsia="SimSun"/>
          <w:b/>
          <w:bCs/>
          <w:lang w:val="en-US" w:eastAsia="zh-CN"/>
        </w:rPr>
        <w:t xml:space="preserve">) in order to </w:t>
      </w:r>
      <w:r w:rsidR="000C46B7" w:rsidRPr="003F1610">
        <w:rPr>
          <w:b/>
          <w:bCs/>
        </w:rPr>
        <w:t>access</w:t>
      </w:r>
      <w:r w:rsidR="000C46B7" w:rsidRPr="003F1610">
        <w:rPr>
          <w:rFonts w:eastAsia="SimSun"/>
          <w:b/>
          <w:bCs/>
          <w:lang w:val="en-US" w:eastAsia="zh-CN"/>
        </w:rPr>
        <w:t xml:space="preserve"> employment, health, and other social and economic rights. </w:t>
      </w:r>
      <w:r w:rsidR="000C46B7" w:rsidRPr="003F1610">
        <w:rPr>
          <w:rFonts w:eastAsia="SimSun"/>
          <w:b/>
          <w:bCs/>
          <w:color w:val="000000"/>
          <w:lang w:eastAsia="zh-CN"/>
        </w:rPr>
        <w:t xml:space="preserve">The Committee also recommends that the State party consider granting a </w:t>
      </w:r>
      <w:r w:rsidR="0085355C">
        <w:rPr>
          <w:rFonts w:eastAsia="SimSun"/>
          <w:b/>
          <w:bCs/>
          <w:color w:val="000000"/>
          <w:lang w:eastAsia="zh-CN"/>
        </w:rPr>
        <w:t>temporary</w:t>
      </w:r>
      <w:r w:rsidR="000C46B7" w:rsidRPr="003F1610">
        <w:rPr>
          <w:rFonts w:eastAsia="SimSun"/>
          <w:b/>
          <w:bCs/>
          <w:color w:val="000000"/>
          <w:lang w:eastAsia="zh-CN"/>
        </w:rPr>
        <w:t xml:space="preserve"> form of protection for persons who are </w:t>
      </w:r>
      <w:r w:rsidR="000C46B7">
        <w:rPr>
          <w:b/>
          <w:bCs/>
          <w:color w:val="000000"/>
        </w:rPr>
        <w:t xml:space="preserve">requesting </w:t>
      </w:r>
      <w:r w:rsidR="000C46B7" w:rsidRPr="003F1610">
        <w:rPr>
          <w:rFonts w:eastAsia="SimSun"/>
          <w:b/>
          <w:bCs/>
          <w:color w:val="000000"/>
          <w:lang w:eastAsia="zh-CN"/>
        </w:rPr>
        <w:t xml:space="preserve">refugee status </w:t>
      </w:r>
      <w:r w:rsidR="000C46B7">
        <w:rPr>
          <w:b/>
          <w:bCs/>
          <w:color w:val="000000"/>
        </w:rPr>
        <w:t xml:space="preserve">under the </w:t>
      </w:r>
      <w:r w:rsidR="000C46B7" w:rsidRPr="003F1610">
        <w:rPr>
          <w:rFonts w:eastAsia="SimSun"/>
          <w:b/>
          <w:bCs/>
          <w:color w:val="000000"/>
          <w:lang w:eastAsia="zh-CN"/>
        </w:rPr>
        <w:t>1951 Convention</w:t>
      </w:r>
      <w:r w:rsidR="000C46B7" w:rsidRPr="003F1610">
        <w:rPr>
          <w:b/>
          <w:bCs/>
          <w:color w:val="000000"/>
        </w:rPr>
        <w:t xml:space="preserve"> </w:t>
      </w:r>
      <w:r>
        <w:rPr>
          <w:b/>
          <w:bCs/>
          <w:color w:val="000000"/>
        </w:rPr>
        <w:t xml:space="preserve">Relating to the Status of Refugees, </w:t>
      </w:r>
      <w:r w:rsidR="000C46B7" w:rsidRPr="003F1610">
        <w:rPr>
          <w:rFonts w:eastAsia="SimSun"/>
          <w:b/>
          <w:bCs/>
          <w:color w:val="000000"/>
          <w:lang w:eastAsia="zh-CN"/>
        </w:rPr>
        <w:t xml:space="preserve">but who nonetheless are in need of international protection during consideration of their request. The Committee also recommends that the State party provide </w:t>
      </w:r>
      <w:r w:rsidR="000C46B7" w:rsidRPr="003F1610">
        <w:rPr>
          <w:rFonts w:eastAsia="SimSun"/>
          <w:b/>
          <w:bCs/>
          <w:lang w:val="en-US" w:eastAsia="zh-CN"/>
        </w:rPr>
        <w:t>training to public officials and law enforcement officers with the aim of avoiding any tendency towards discriminatory conduct</w:t>
      </w:r>
      <w:r w:rsidR="000C46B7" w:rsidRPr="003F1610">
        <w:rPr>
          <w:rFonts w:eastAsia="SimSun"/>
          <w:b/>
          <w:bCs/>
          <w:color w:val="000000"/>
          <w:lang w:eastAsia="zh-CN"/>
        </w:rPr>
        <w:t xml:space="preserve">.  </w:t>
      </w:r>
    </w:p>
    <w:p w:rsidR="005E42A7" w:rsidRPr="008E2AC4" w:rsidRDefault="005E42A7" w:rsidP="00323172">
      <w:pPr>
        <w:autoSpaceDE w:val="0"/>
        <w:autoSpaceDN w:val="0"/>
        <w:adjustRightInd w:val="0"/>
        <w:ind w:left="720"/>
        <w:rPr>
          <w:rFonts w:eastAsia="SimSun"/>
          <w:lang w:val="en-US" w:eastAsia="zh-CN"/>
        </w:rPr>
      </w:pPr>
    </w:p>
    <w:p w:rsidR="006A1BDD" w:rsidRPr="008E2AC4" w:rsidRDefault="00E36D18" w:rsidP="00323172">
      <w:pPr>
        <w:numPr>
          <w:ilvl w:val="0"/>
          <w:numId w:val="7"/>
        </w:numPr>
        <w:autoSpaceDE w:val="0"/>
        <w:autoSpaceDN w:val="0"/>
        <w:adjustRightInd w:val="0"/>
        <w:rPr>
          <w:rFonts w:eastAsia="SimSun"/>
          <w:b/>
          <w:bCs/>
          <w:lang w:eastAsia="zh-CN"/>
        </w:rPr>
      </w:pPr>
      <w:r w:rsidRPr="008E2AC4">
        <w:rPr>
          <w:rFonts w:eastAsia="SimSun"/>
          <w:lang w:eastAsia="zh-CN"/>
        </w:rPr>
        <w:t>The Committee, while commending the efforts of the State party to reduce poverty, including th</w:t>
      </w:r>
      <w:r w:rsidR="00434A91">
        <w:rPr>
          <w:rFonts w:eastAsia="SimSun"/>
          <w:lang w:eastAsia="zh-CN"/>
        </w:rPr>
        <w:t xml:space="preserve">rough </w:t>
      </w:r>
      <w:r w:rsidRPr="008E2AC4">
        <w:rPr>
          <w:snapToGrid w:val="0"/>
        </w:rPr>
        <w:t>adoption of the Targeted State Social Assistance Act, which entered into force on 1 January 2006</w:t>
      </w:r>
      <w:r w:rsidRPr="008E2AC4">
        <w:rPr>
          <w:rFonts w:eastAsia="SimSun"/>
          <w:lang w:eastAsia="zh-CN"/>
        </w:rPr>
        <w:t>, remains concerned about significant disparities in the enjoyment of economic, social and cultural rights that persist in the State party</w:t>
      </w:r>
      <w:r w:rsidR="00434A91">
        <w:rPr>
          <w:rFonts w:eastAsia="SimSun"/>
          <w:lang w:eastAsia="zh-CN"/>
        </w:rPr>
        <w:t xml:space="preserve"> and</w:t>
      </w:r>
      <w:r w:rsidRPr="008E2AC4">
        <w:rPr>
          <w:rFonts w:eastAsia="SimSun"/>
          <w:lang w:eastAsia="zh-CN"/>
        </w:rPr>
        <w:t xml:space="preserve"> particularly affect ethnic groups in rural and remote mountainous areas (</w:t>
      </w:r>
      <w:r w:rsidR="009D1E90">
        <w:rPr>
          <w:rFonts w:eastAsia="SimSun"/>
          <w:lang w:eastAsia="zh-CN"/>
        </w:rPr>
        <w:t>a</w:t>
      </w:r>
      <w:r w:rsidR="00A70B11">
        <w:rPr>
          <w:rFonts w:eastAsia="SimSun"/>
          <w:lang w:eastAsia="zh-CN"/>
        </w:rPr>
        <w:t>rt</w:t>
      </w:r>
      <w:r w:rsidR="009D1E90">
        <w:rPr>
          <w:rFonts w:eastAsia="SimSun"/>
          <w:lang w:eastAsia="zh-CN"/>
        </w:rPr>
        <w:t>.</w:t>
      </w:r>
      <w:r w:rsidRPr="008E2AC4">
        <w:rPr>
          <w:rFonts w:eastAsia="SimSun"/>
          <w:lang w:eastAsia="zh-CN"/>
        </w:rPr>
        <w:t xml:space="preserve"> 5 (e)). </w:t>
      </w:r>
    </w:p>
    <w:p w:rsidR="006A1BDD" w:rsidRPr="008E2AC4" w:rsidRDefault="00E36D18" w:rsidP="00323172">
      <w:pPr>
        <w:autoSpaceDE w:val="0"/>
        <w:autoSpaceDN w:val="0"/>
        <w:adjustRightInd w:val="0"/>
        <w:ind w:left="360"/>
        <w:jc w:val="both"/>
        <w:rPr>
          <w:rFonts w:eastAsia="SimSun"/>
          <w:b/>
          <w:bCs/>
          <w:lang w:eastAsia="zh-CN"/>
        </w:rPr>
      </w:pPr>
      <w:r w:rsidRPr="008E2AC4">
        <w:rPr>
          <w:rFonts w:eastAsia="SimSun"/>
          <w:lang w:eastAsia="zh-CN"/>
        </w:rPr>
        <w:t xml:space="preserve"> </w:t>
      </w:r>
    </w:p>
    <w:p w:rsidR="00E36D18" w:rsidRPr="008E2AC4" w:rsidRDefault="00434A91" w:rsidP="00323172">
      <w:pPr>
        <w:autoSpaceDE w:val="0"/>
        <w:autoSpaceDN w:val="0"/>
        <w:adjustRightInd w:val="0"/>
        <w:ind w:left="720"/>
        <w:rPr>
          <w:rFonts w:eastAsia="SimSun"/>
          <w:b/>
          <w:bCs/>
          <w:lang w:eastAsia="zh-CN"/>
        </w:rPr>
      </w:pPr>
      <w:r>
        <w:rPr>
          <w:rFonts w:eastAsia="SimSun"/>
          <w:b/>
          <w:bCs/>
          <w:lang w:eastAsia="zh-CN"/>
        </w:rPr>
        <w:t xml:space="preserve">The Committee recalls that a </w:t>
      </w:r>
      <w:r w:rsidR="00E36D18" w:rsidRPr="008E2AC4">
        <w:rPr>
          <w:rFonts w:eastAsia="SimSun"/>
          <w:b/>
          <w:bCs/>
          <w:lang w:eastAsia="zh-CN"/>
        </w:rPr>
        <w:t>low level of economic</w:t>
      </w:r>
      <w:r w:rsidR="0085355C">
        <w:rPr>
          <w:rFonts w:eastAsia="SimSun"/>
          <w:b/>
          <w:bCs/>
          <w:lang w:eastAsia="zh-CN"/>
        </w:rPr>
        <w:t xml:space="preserve"> and</w:t>
      </w:r>
      <w:r w:rsidR="00E36D18" w:rsidRPr="008E2AC4">
        <w:rPr>
          <w:rFonts w:eastAsia="SimSun"/>
          <w:b/>
          <w:bCs/>
          <w:lang w:eastAsia="zh-CN"/>
        </w:rPr>
        <w:t xml:space="preserve"> social development </w:t>
      </w:r>
      <w:r w:rsidR="00A66CA4">
        <w:rPr>
          <w:rFonts w:eastAsia="SimSun"/>
          <w:b/>
          <w:bCs/>
          <w:lang w:eastAsia="zh-CN"/>
        </w:rPr>
        <w:t>in</w:t>
      </w:r>
      <w:r w:rsidR="00A66CA4" w:rsidRPr="008E2AC4">
        <w:rPr>
          <w:rFonts w:eastAsia="SimSun"/>
          <w:b/>
          <w:bCs/>
          <w:lang w:eastAsia="zh-CN"/>
        </w:rPr>
        <w:t xml:space="preserve"> </w:t>
      </w:r>
      <w:r w:rsidR="0085355C">
        <w:rPr>
          <w:rFonts w:eastAsia="SimSun"/>
          <w:b/>
          <w:bCs/>
          <w:lang w:eastAsia="zh-CN"/>
        </w:rPr>
        <w:t xml:space="preserve">areas inhabited by </w:t>
      </w:r>
      <w:r w:rsidR="00E36D18" w:rsidRPr="008E2AC4">
        <w:rPr>
          <w:rFonts w:eastAsia="SimSun"/>
          <w:b/>
          <w:bCs/>
          <w:lang w:eastAsia="zh-CN"/>
        </w:rPr>
        <w:t xml:space="preserve">certain </w:t>
      </w:r>
      <w:r w:rsidR="009834E4" w:rsidRPr="008E2AC4">
        <w:rPr>
          <w:rFonts w:eastAsia="SimSun"/>
          <w:b/>
          <w:bCs/>
          <w:lang w:eastAsia="zh-CN"/>
        </w:rPr>
        <w:t xml:space="preserve">ethnic </w:t>
      </w:r>
      <w:r w:rsidR="00E36D18" w:rsidRPr="008E2AC4">
        <w:rPr>
          <w:rFonts w:eastAsia="SimSun"/>
          <w:b/>
          <w:bCs/>
          <w:lang w:eastAsia="zh-CN"/>
        </w:rPr>
        <w:t xml:space="preserve">groups as compared with the rest of the population might be an indication of de facto discrimination, even if it is not the result of deliberate </w:t>
      </w:r>
      <w:r>
        <w:rPr>
          <w:rFonts w:eastAsia="SimSun"/>
          <w:b/>
          <w:bCs/>
          <w:lang w:eastAsia="zh-CN"/>
        </w:rPr>
        <w:t>Government policies. The Committee therefore r</w:t>
      </w:r>
      <w:r w:rsidR="00E36D18" w:rsidRPr="008E2AC4">
        <w:rPr>
          <w:rFonts w:eastAsia="SimSun"/>
          <w:b/>
          <w:bCs/>
          <w:lang w:eastAsia="zh-CN"/>
        </w:rPr>
        <w:t xml:space="preserve">ecommends </w:t>
      </w:r>
      <w:r>
        <w:rPr>
          <w:rFonts w:eastAsia="SimSun"/>
          <w:b/>
          <w:bCs/>
          <w:lang w:eastAsia="zh-CN"/>
        </w:rPr>
        <w:t>that</w:t>
      </w:r>
      <w:r w:rsidR="00E36D18" w:rsidRPr="008E2AC4">
        <w:rPr>
          <w:rFonts w:eastAsia="SimSun"/>
          <w:b/>
          <w:bCs/>
          <w:lang w:eastAsia="zh-CN"/>
        </w:rPr>
        <w:t xml:space="preserve"> the State party conduct studies with a view to assessing and evaluating the level of enjoyment of economic, social and cultural rig</w:t>
      </w:r>
      <w:r>
        <w:rPr>
          <w:rFonts w:eastAsia="SimSun"/>
          <w:b/>
          <w:bCs/>
          <w:lang w:eastAsia="zh-CN"/>
        </w:rPr>
        <w:t>hts by different ethnic groups and provide st</w:t>
      </w:r>
      <w:r w:rsidR="009834E4" w:rsidRPr="008E2AC4">
        <w:rPr>
          <w:rFonts w:eastAsia="SimSun"/>
          <w:b/>
          <w:bCs/>
          <w:lang w:eastAsia="zh-CN"/>
        </w:rPr>
        <w:t xml:space="preserve">atistics </w:t>
      </w:r>
      <w:r w:rsidR="003E02C9">
        <w:rPr>
          <w:rFonts w:eastAsia="SimSun"/>
          <w:b/>
          <w:bCs/>
          <w:lang w:eastAsia="zh-CN"/>
        </w:rPr>
        <w:t>disaggregated</w:t>
      </w:r>
      <w:r w:rsidR="009834E4" w:rsidRPr="008E2AC4">
        <w:rPr>
          <w:rFonts w:eastAsia="SimSun"/>
          <w:b/>
          <w:bCs/>
          <w:lang w:eastAsia="zh-CN"/>
        </w:rPr>
        <w:t xml:space="preserve"> by ethnic group on political participation and the standard of living of the population in </w:t>
      </w:r>
      <w:r>
        <w:rPr>
          <w:rFonts w:eastAsia="SimSun"/>
          <w:b/>
          <w:bCs/>
          <w:lang w:eastAsia="zh-CN"/>
        </w:rPr>
        <w:t>its</w:t>
      </w:r>
      <w:r w:rsidR="009834E4" w:rsidRPr="008E2AC4">
        <w:rPr>
          <w:rFonts w:eastAsia="SimSun"/>
          <w:b/>
          <w:bCs/>
          <w:lang w:eastAsia="zh-CN"/>
        </w:rPr>
        <w:t xml:space="preserve"> next periodic report.</w:t>
      </w:r>
    </w:p>
    <w:p w:rsidR="00FF19F5" w:rsidRPr="008E2AC4" w:rsidRDefault="00FF19F5" w:rsidP="00323172">
      <w:pPr>
        <w:autoSpaceDE w:val="0"/>
        <w:autoSpaceDN w:val="0"/>
        <w:adjustRightInd w:val="0"/>
        <w:jc w:val="both"/>
        <w:rPr>
          <w:rFonts w:eastAsia="SimSun"/>
          <w:b/>
          <w:bCs/>
          <w:lang w:eastAsia="zh-CN"/>
        </w:rPr>
      </w:pPr>
    </w:p>
    <w:p w:rsidR="006A1BDD" w:rsidRPr="008E2AC4" w:rsidRDefault="00FF19F5" w:rsidP="00323172">
      <w:pPr>
        <w:numPr>
          <w:ilvl w:val="0"/>
          <w:numId w:val="7"/>
        </w:numPr>
        <w:autoSpaceDE w:val="0"/>
        <w:autoSpaceDN w:val="0"/>
        <w:adjustRightInd w:val="0"/>
        <w:rPr>
          <w:lang w:val="en-US"/>
        </w:rPr>
      </w:pPr>
      <w:r w:rsidRPr="008E2AC4">
        <w:rPr>
          <w:rFonts w:eastAsia="SimSun"/>
          <w:lang w:eastAsia="zh-CN"/>
        </w:rPr>
        <w:t>While acknowledging the</w:t>
      </w:r>
      <w:r w:rsidRPr="008E2AC4">
        <w:rPr>
          <w:rFonts w:eastAsia="SimSun"/>
          <w:b/>
          <w:bCs/>
          <w:lang w:eastAsia="zh-CN"/>
        </w:rPr>
        <w:t xml:space="preserve"> </w:t>
      </w:r>
      <w:r w:rsidR="00A66CA4" w:rsidRPr="0041311E">
        <w:rPr>
          <w:rFonts w:eastAsia="SimSun"/>
          <w:lang w:eastAsia="zh-CN"/>
        </w:rPr>
        <w:t>efforts of the</w:t>
      </w:r>
      <w:r w:rsidR="00A66CA4">
        <w:rPr>
          <w:rFonts w:eastAsia="SimSun"/>
          <w:b/>
          <w:bCs/>
          <w:lang w:eastAsia="zh-CN"/>
        </w:rPr>
        <w:t xml:space="preserve"> </w:t>
      </w:r>
      <w:r w:rsidRPr="008E2AC4">
        <w:rPr>
          <w:rFonts w:eastAsia="SimSun"/>
          <w:lang w:val="en-US" w:eastAsia="zh-CN"/>
        </w:rPr>
        <w:t xml:space="preserve">State party to combat </w:t>
      </w:r>
      <w:r w:rsidRPr="008E2AC4">
        <w:rPr>
          <w:rFonts w:eastAsia="MS Mincho"/>
          <w:lang w:val="en-US" w:eastAsia="ja-JP"/>
        </w:rPr>
        <w:t xml:space="preserve">human </w:t>
      </w:r>
      <w:r w:rsidR="006A1BDD" w:rsidRPr="008E2AC4">
        <w:rPr>
          <w:rFonts w:eastAsia="MS Mincho"/>
          <w:lang w:val="en-US" w:eastAsia="ja-JP"/>
        </w:rPr>
        <w:t>trafficking</w:t>
      </w:r>
      <w:r w:rsidR="00A66CA4">
        <w:rPr>
          <w:rFonts w:eastAsia="MS Mincho"/>
          <w:lang w:val="en-US" w:eastAsia="ja-JP"/>
        </w:rPr>
        <w:t>,</w:t>
      </w:r>
      <w:r w:rsidR="00AD3E21">
        <w:rPr>
          <w:rFonts w:eastAsia="MS Mincho"/>
          <w:lang w:val="en-US" w:eastAsia="ja-JP"/>
        </w:rPr>
        <w:t xml:space="preserve"> in</w:t>
      </w:r>
      <w:r w:rsidR="0085355C">
        <w:rPr>
          <w:rFonts w:eastAsia="MS Mincho"/>
          <w:lang w:val="en-US" w:eastAsia="ja-JP"/>
        </w:rPr>
        <w:t>cludi</w:t>
      </w:r>
      <w:r w:rsidR="00AD3E21">
        <w:rPr>
          <w:rFonts w:eastAsia="MS Mincho"/>
          <w:lang w:val="en-US" w:eastAsia="ja-JP"/>
        </w:rPr>
        <w:t>ng foreign victims</w:t>
      </w:r>
      <w:r w:rsidR="006A1BDD" w:rsidRPr="008E2AC4">
        <w:rPr>
          <w:rFonts w:eastAsia="MS Mincho"/>
          <w:lang w:val="en-US" w:eastAsia="ja-JP"/>
        </w:rPr>
        <w:t xml:space="preserve">, </w:t>
      </w:r>
      <w:r w:rsidR="0085355C">
        <w:rPr>
          <w:rFonts w:eastAsia="MS Mincho"/>
          <w:lang w:val="en-US" w:eastAsia="ja-JP"/>
        </w:rPr>
        <w:t>especially</w:t>
      </w:r>
      <w:r w:rsidR="006A1BDD" w:rsidRPr="008E2AC4">
        <w:rPr>
          <w:rFonts w:eastAsia="MS Mincho"/>
          <w:lang w:val="en-US" w:eastAsia="ja-JP"/>
        </w:rPr>
        <w:t xml:space="preserve"> </w:t>
      </w:r>
      <w:r w:rsidR="003877E9">
        <w:rPr>
          <w:rFonts w:eastAsia="MS Mincho"/>
          <w:lang w:val="en-US" w:eastAsia="ja-JP"/>
        </w:rPr>
        <w:t>through</w:t>
      </w:r>
      <w:r w:rsidR="006A1BDD" w:rsidRPr="008E2AC4">
        <w:rPr>
          <w:rFonts w:eastAsia="MS Mincho"/>
          <w:lang w:val="en-US" w:eastAsia="ja-JP"/>
        </w:rPr>
        <w:t xml:space="preserve"> adoption</w:t>
      </w:r>
      <w:r w:rsidRPr="008E2AC4">
        <w:rPr>
          <w:rFonts w:eastAsia="MS Mincho"/>
          <w:lang w:val="en-US" w:eastAsia="ja-JP"/>
        </w:rPr>
        <w:t xml:space="preserve"> of t</w:t>
      </w:r>
      <w:r w:rsidRPr="008E2AC4">
        <w:t>he National Plan of Action on Combating Trafficking in Human Beings (2009-2013)</w:t>
      </w:r>
      <w:r w:rsidR="006A1BDD" w:rsidRPr="008E2AC4">
        <w:rPr>
          <w:rFonts w:eastAsia="MS Mincho"/>
          <w:lang w:val="en-US" w:eastAsia="ja-JP"/>
        </w:rPr>
        <w:t xml:space="preserve"> and the </w:t>
      </w:r>
      <w:r w:rsidRPr="008E2AC4">
        <w:rPr>
          <w:lang w:val="en-US"/>
        </w:rPr>
        <w:t>creation of a relief fund for victims of human trafficking,</w:t>
      </w:r>
      <w:r w:rsidRPr="008E2AC4">
        <w:rPr>
          <w:rFonts w:eastAsia="MS Mincho"/>
          <w:lang w:val="en-US" w:eastAsia="ja-JP"/>
        </w:rPr>
        <w:t xml:space="preserve"> </w:t>
      </w:r>
      <w:r w:rsidR="006A1BDD" w:rsidRPr="008E2AC4">
        <w:rPr>
          <w:rFonts w:eastAsia="MS Mincho"/>
          <w:lang w:val="en-US" w:eastAsia="ja-JP"/>
        </w:rPr>
        <w:t>t</w:t>
      </w:r>
      <w:r w:rsidR="006A1BDD" w:rsidRPr="008E2AC4">
        <w:rPr>
          <w:lang w:val="en-US"/>
        </w:rPr>
        <w:t xml:space="preserve">he Committee </w:t>
      </w:r>
      <w:r w:rsidR="006A1BDD" w:rsidRPr="008E2AC4">
        <w:rPr>
          <w:rFonts w:eastAsia="MS Mincho"/>
          <w:lang w:val="en-US" w:eastAsia="ja-JP"/>
        </w:rPr>
        <w:t xml:space="preserve">is concerned </w:t>
      </w:r>
      <w:r w:rsidR="006A1BDD" w:rsidRPr="008E2AC4">
        <w:rPr>
          <w:lang w:val="en-US"/>
        </w:rPr>
        <w:t>that human trafficking</w:t>
      </w:r>
      <w:r w:rsidRPr="008E2AC4">
        <w:rPr>
          <w:lang w:val="en-US"/>
        </w:rPr>
        <w:t xml:space="preserve"> </w:t>
      </w:r>
      <w:r w:rsidR="006A1BDD" w:rsidRPr="008E2AC4">
        <w:rPr>
          <w:rFonts w:eastAsia="MS Mincho"/>
          <w:lang w:val="en-US" w:eastAsia="ja-JP"/>
        </w:rPr>
        <w:t>remains a serious problem (</w:t>
      </w:r>
      <w:r w:rsidR="00A66CA4">
        <w:rPr>
          <w:rFonts w:eastAsia="MS Mincho"/>
          <w:lang w:val="en-US" w:eastAsia="ja-JP"/>
        </w:rPr>
        <w:t>a</w:t>
      </w:r>
      <w:r w:rsidR="00A70B11">
        <w:rPr>
          <w:rFonts w:eastAsia="MS Mincho"/>
          <w:lang w:val="en-US" w:eastAsia="ja-JP"/>
        </w:rPr>
        <w:t>rt</w:t>
      </w:r>
      <w:r w:rsidR="00223968">
        <w:rPr>
          <w:rFonts w:eastAsia="MS Mincho"/>
          <w:lang w:val="en-US" w:eastAsia="ja-JP"/>
        </w:rPr>
        <w:t>.</w:t>
      </w:r>
      <w:r w:rsidR="006A1BDD" w:rsidRPr="008E2AC4">
        <w:rPr>
          <w:rFonts w:eastAsia="MS Mincho"/>
          <w:lang w:val="en-US" w:eastAsia="ja-JP"/>
        </w:rPr>
        <w:t xml:space="preserve"> 5).</w:t>
      </w:r>
    </w:p>
    <w:p w:rsidR="00FF19F5" w:rsidRPr="008E2AC4" w:rsidRDefault="00FF19F5" w:rsidP="00323172">
      <w:pPr>
        <w:autoSpaceDE w:val="0"/>
        <w:autoSpaceDN w:val="0"/>
        <w:adjustRightInd w:val="0"/>
        <w:ind w:left="360"/>
        <w:jc w:val="both"/>
        <w:rPr>
          <w:lang w:val="en-US"/>
        </w:rPr>
      </w:pPr>
    </w:p>
    <w:p w:rsidR="00D57E99" w:rsidRPr="008E2AC4" w:rsidRDefault="00FF19F5" w:rsidP="00323172">
      <w:pPr>
        <w:ind w:left="720"/>
        <w:rPr>
          <w:rFonts w:eastAsia="SimSun"/>
          <w:b/>
          <w:lang w:eastAsia="zh-CN"/>
        </w:rPr>
      </w:pPr>
      <w:r w:rsidRPr="008E2AC4">
        <w:rPr>
          <w:rFonts w:eastAsia="SimSun"/>
          <w:b/>
          <w:lang w:eastAsia="zh-CN"/>
        </w:rPr>
        <w:t>The Committee requests t</w:t>
      </w:r>
      <w:r w:rsidR="003877E9">
        <w:rPr>
          <w:rFonts w:eastAsia="SimSun"/>
          <w:b/>
          <w:lang w:eastAsia="zh-CN"/>
        </w:rPr>
        <w:t>hat the State party</w:t>
      </w:r>
      <w:r w:rsidRPr="008E2AC4">
        <w:rPr>
          <w:rFonts w:eastAsia="SimSun"/>
          <w:b/>
          <w:lang w:eastAsia="zh-CN"/>
        </w:rPr>
        <w:t xml:space="preserve"> effectively implement the National Plan of Action </w:t>
      </w:r>
      <w:r w:rsidR="00A66CA4">
        <w:rPr>
          <w:rFonts w:eastAsia="SimSun"/>
          <w:b/>
          <w:lang w:eastAsia="zh-CN"/>
        </w:rPr>
        <w:t>to Combat</w:t>
      </w:r>
      <w:r w:rsidR="00A66CA4" w:rsidRPr="008E2AC4">
        <w:rPr>
          <w:rFonts w:eastAsia="SimSun"/>
          <w:b/>
          <w:lang w:eastAsia="zh-CN"/>
        </w:rPr>
        <w:t xml:space="preserve"> </w:t>
      </w:r>
      <w:r w:rsidRPr="008E2AC4">
        <w:rPr>
          <w:rFonts w:eastAsia="SimSun"/>
          <w:b/>
          <w:lang w:eastAsia="zh-CN"/>
        </w:rPr>
        <w:t>T</w:t>
      </w:r>
      <w:r w:rsidR="003877E9">
        <w:rPr>
          <w:rFonts w:eastAsia="SimSun"/>
          <w:b/>
          <w:lang w:eastAsia="zh-CN"/>
        </w:rPr>
        <w:t xml:space="preserve">rafficking in </w:t>
      </w:r>
      <w:r w:rsidR="00A66CA4">
        <w:rPr>
          <w:rFonts w:eastAsia="SimSun"/>
          <w:b/>
          <w:lang w:eastAsia="zh-CN"/>
        </w:rPr>
        <w:t>Persons</w:t>
      </w:r>
      <w:r w:rsidR="003877E9">
        <w:rPr>
          <w:rFonts w:eastAsia="SimSun"/>
          <w:b/>
          <w:lang w:eastAsia="zh-CN"/>
        </w:rPr>
        <w:t xml:space="preserve"> and </w:t>
      </w:r>
      <w:r w:rsidRPr="008E2AC4">
        <w:rPr>
          <w:rFonts w:eastAsia="SimSun"/>
          <w:b/>
          <w:lang w:eastAsia="zh-CN"/>
        </w:rPr>
        <w:t xml:space="preserve">ensure that the Law </w:t>
      </w:r>
      <w:r w:rsidR="004C4903">
        <w:rPr>
          <w:rFonts w:eastAsia="SimSun"/>
          <w:b/>
          <w:lang w:eastAsia="zh-CN"/>
        </w:rPr>
        <w:t>on Combating</w:t>
      </w:r>
      <w:r w:rsidRPr="008E2AC4">
        <w:rPr>
          <w:rFonts w:eastAsia="SimSun"/>
          <w:b/>
          <w:lang w:eastAsia="zh-CN"/>
        </w:rPr>
        <w:t xml:space="preserve"> Trafficking in Persons is fully enforced</w:t>
      </w:r>
      <w:r w:rsidR="004C4903">
        <w:rPr>
          <w:rFonts w:eastAsia="SimSun"/>
          <w:b/>
          <w:lang w:eastAsia="zh-CN"/>
        </w:rPr>
        <w:t xml:space="preserve"> and that perpetrators are </w:t>
      </w:r>
      <w:r w:rsidRPr="008E2AC4">
        <w:rPr>
          <w:rFonts w:eastAsia="SimSun"/>
          <w:b/>
          <w:lang w:eastAsia="zh-CN"/>
        </w:rPr>
        <w:t>effectively prosecut</w:t>
      </w:r>
      <w:r w:rsidR="004C4903">
        <w:rPr>
          <w:rFonts w:eastAsia="SimSun"/>
          <w:b/>
          <w:lang w:eastAsia="zh-CN"/>
        </w:rPr>
        <w:t>ed and punished</w:t>
      </w:r>
      <w:r w:rsidRPr="008E2AC4">
        <w:rPr>
          <w:rFonts w:eastAsia="SimSun"/>
          <w:b/>
          <w:lang w:eastAsia="zh-CN"/>
        </w:rPr>
        <w:t>. It recommends that the State party address the root cause</w:t>
      </w:r>
      <w:r w:rsidR="004C4903">
        <w:rPr>
          <w:rFonts w:eastAsia="SimSun"/>
          <w:b/>
          <w:lang w:eastAsia="zh-CN"/>
        </w:rPr>
        <w:t>s</w:t>
      </w:r>
      <w:r w:rsidRPr="008E2AC4">
        <w:rPr>
          <w:rFonts w:eastAsia="SimSun"/>
          <w:b/>
          <w:lang w:eastAsia="zh-CN"/>
        </w:rPr>
        <w:t xml:space="preserve"> of trafficking by increasing its efforts to improve the economic situation</w:t>
      </w:r>
      <w:r w:rsidR="004C4903">
        <w:rPr>
          <w:rFonts w:eastAsia="SimSun"/>
          <w:b/>
          <w:lang w:eastAsia="zh-CN"/>
        </w:rPr>
        <w:t xml:space="preserve"> of typical victim groups,</w:t>
      </w:r>
      <w:r w:rsidRPr="008E2AC4">
        <w:rPr>
          <w:rFonts w:eastAsia="SimSun"/>
          <w:b/>
          <w:lang w:eastAsia="zh-CN"/>
        </w:rPr>
        <w:t xml:space="preserve"> in particular of women, thereby eliminating their vulnerability to exploitation and traffickers</w:t>
      </w:r>
      <w:r w:rsidR="004C4903">
        <w:rPr>
          <w:rFonts w:eastAsia="SimSun"/>
          <w:b/>
          <w:lang w:eastAsia="zh-CN"/>
        </w:rPr>
        <w:t xml:space="preserve">. The Committee also recommends that the State party take </w:t>
      </w:r>
      <w:r w:rsidRPr="008E2AC4">
        <w:rPr>
          <w:rFonts w:eastAsia="SimSun"/>
          <w:b/>
          <w:lang w:eastAsia="zh-CN"/>
        </w:rPr>
        <w:t xml:space="preserve">measures for the rehabilitation and social integration of victims </w:t>
      </w:r>
      <w:r w:rsidR="004C4903">
        <w:rPr>
          <w:rFonts w:eastAsia="SimSun"/>
          <w:b/>
          <w:lang w:eastAsia="zh-CN"/>
        </w:rPr>
        <w:t>of exploitation and trafficking.</w:t>
      </w:r>
    </w:p>
    <w:p w:rsidR="00D57E99" w:rsidRPr="008E2AC4" w:rsidRDefault="00D57E99" w:rsidP="00323172">
      <w:pPr>
        <w:jc w:val="both"/>
        <w:rPr>
          <w:rFonts w:eastAsia="SimSun"/>
          <w:b/>
          <w:lang w:eastAsia="zh-CN"/>
        </w:rPr>
      </w:pPr>
    </w:p>
    <w:p w:rsidR="00D57E99" w:rsidRPr="008E2AC4" w:rsidRDefault="00497ACF" w:rsidP="00323172">
      <w:pPr>
        <w:numPr>
          <w:ilvl w:val="0"/>
          <w:numId w:val="7"/>
        </w:numPr>
        <w:rPr>
          <w:rFonts w:eastAsia="SimSun"/>
          <w:b/>
          <w:bCs/>
          <w:lang w:eastAsia="zh-CN"/>
        </w:rPr>
      </w:pPr>
      <w:r w:rsidRPr="008E2AC4">
        <w:rPr>
          <w:rFonts w:eastAsia="SimSun"/>
          <w:lang w:eastAsia="zh-CN"/>
        </w:rPr>
        <w:t>The Committee, while recognizing the adoption of a wide range of anti-discrimination policies</w:t>
      </w:r>
      <w:r w:rsidR="004C4903">
        <w:rPr>
          <w:rFonts w:eastAsia="SimSun"/>
          <w:lang w:eastAsia="zh-CN"/>
        </w:rPr>
        <w:t xml:space="preserve"> by the State party</w:t>
      </w:r>
      <w:r w:rsidRPr="008E2AC4">
        <w:rPr>
          <w:rFonts w:eastAsia="SimSun"/>
          <w:lang w:eastAsia="zh-CN"/>
        </w:rPr>
        <w:t xml:space="preserve"> is concerned that a certain number of those policies and projects, such as </w:t>
      </w:r>
      <w:r w:rsidRPr="008E2AC4">
        <w:t xml:space="preserve">the </w:t>
      </w:r>
      <w:r w:rsidRPr="004D3441">
        <w:t xml:space="preserve">National Strategy on </w:t>
      </w:r>
      <w:r w:rsidR="00A66CA4" w:rsidRPr="004D3441">
        <w:t>Increasing</w:t>
      </w:r>
      <w:r w:rsidRPr="004D3441">
        <w:t xml:space="preserve"> </w:t>
      </w:r>
      <w:r w:rsidR="00A66CA4" w:rsidRPr="004D3441">
        <w:t>T</w:t>
      </w:r>
      <w:r w:rsidRPr="004D3441">
        <w:t xml:space="preserve">ransparency and </w:t>
      </w:r>
      <w:r w:rsidR="00A66CA4" w:rsidRPr="004D3441">
        <w:t>Combating C</w:t>
      </w:r>
      <w:r w:rsidRPr="004D3441">
        <w:t>orruption,</w:t>
      </w:r>
      <w:r w:rsidRPr="004D3441">
        <w:rPr>
          <w:rFonts w:eastAsia="SimSun"/>
          <w:lang w:eastAsia="zh-CN"/>
        </w:rPr>
        <w:t xml:space="preserve"> </w:t>
      </w:r>
      <w:r w:rsidRPr="004D3441">
        <w:t xml:space="preserve">the National Plan of Action </w:t>
      </w:r>
      <w:r w:rsidR="00A66CA4" w:rsidRPr="004D3441">
        <w:t xml:space="preserve">to </w:t>
      </w:r>
      <w:r w:rsidRPr="004D3441">
        <w:t xml:space="preserve">Combat Trafficking in </w:t>
      </w:r>
      <w:r w:rsidR="00A66CA4" w:rsidRPr="004D3441">
        <w:t>Persons</w:t>
      </w:r>
      <w:r w:rsidRPr="008E2AC4">
        <w:t xml:space="preserve">, </w:t>
      </w:r>
      <w:r w:rsidR="00A66CA4">
        <w:t xml:space="preserve"> </w:t>
      </w:r>
      <w:r w:rsidR="004C4903">
        <w:t xml:space="preserve">the </w:t>
      </w:r>
      <w:r w:rsidRPr="008E2AC4">
        <w:t>project on modernization of the justice and judicial system, as well as</w:t>
      </w:r>
      <w:r w:rsidRPr="008E2AC4">
        <w:rPr>
          <w:rFonts w:eastAsia="SimSun"/>
          <w:lang w:eastAsia="zh-CN"/>
        </w:rPr>
        <w:t xml:space="preserve"> </w:t>
      </w:r>
      <w:r w:rsidRPr="008E2AC4">
        <w:t>State program</w:t>
      </w:r>
      <w:r w:rsidR="00A66CA4">
        <w:t>me</w:t>
      </w:r>
      <w:r w:rsidRPr="008E2AC4">
        <w:t>s for the provision and realization of social and economic rights</w:t>
      </w:r>
      <w:r w:rsidR="00AD3E21">
        <w:t>,</w:t>
      </w:r>
      <w:r w:rsidRPr="008E2AC4">
        <w:t xml:space="preserve"> </w:t>
      </w:r>
      <w:r w:rsidRPr="008E2AC4">
        <w:rPr>
          <w:rFonts w:eastAsia="SimSun"/>
          <w:lang w:eastAsia="zh-CN"/>
        </w:rPr>
        <w:t>have yet to be implemented or evaluated</w:t>
      </w:r>
      <w:r w:rsidR="00A70B11">
        <w:rPr>
          <w:rFonts w:eastAsia="SimSun"/>
          <w:lang w:eastAsia="zh-CN"/>
        </w:rPr>
        <w:t xml:space="preserve"> (</w:t>
      </w:r>
      <w:r w:rsidR="00A66CA4">
        <w:rPr>
          <w:rFonts w:eastAsia="SimSun"/>
          <w:lang w:eastAsia="zh-CN"/>
        </w:rPr>
        <w:t>a</w:t>
      </w:r>
      <w:r w:rsidR="00A70B11">
        <w:rPr>
          <w:rFonts w:eastAsia="SimSun"/>
          <w:lang w:eastAsia="zh-CN"/>
        </w:rPr>
        <w:t>rt</w:t>
      </w:r>
      <w:r w:rsidR="00223968">
        <w:rPr>
          <w:rFonts w:eastAsia="SimSun"/>
          <w:lang w:eastAsia="zh-CN"/>
        </w:rPr>
        <w:t>.</w:t>
      </w:r>
      <w:r w:rsidR="00A70B11">
        <w:rPr>
          <w:rFonts w:eastAsia="SimSun"/>
          <w:lang w:eastAsia="zh-CN"/>
        </w:rPr>
        <w:t xml:space="preserve"> 2)</w:t>
      </w:r>
      <w:r w:rsidRPr="008E2AC4">
        <w:rPr>
          <w:rFonts w:eastAsia="SimSun"/>
          <w:lang w:eastAsia="zh-CN"/>
        </w:rPr>
        <w:t xml:space="preserve">. </w:t>
      </w:r>
    </w:p>
    <w:p w:rsidR="00D57E99" w:rsidRPr="008E2AC4" w:rsidRDefault="00D57E99" w:rsidP="00323172">
      <w:pPr>
        <w:ind w:left="360"/>
        <w:jc w:val="both"/>
        <w:rPr>
          <w:rFonts w:eastAsia="SimSun"/>
          <w:b/>
          <w:bCs/>
          <w:lang w:eastAsia="zh-CN"/>
        </w:rPr>
      </w:pPr>
    </w:p>
    <w:p w:rsidR="00497ACF" w:rsidRPr="008E2AC4" w:rsidRDefault="00497ACF" w:rsidP="00323172">
      <w:pPr>
        <w:ind w:left="720"/>
        <w:rPr>
          <w:rFonts w:eastAsia="SimSun"/>
          <w:b/>
          <w:bCs/>
          <w:lang w:eastAsia="zh-CN"/>
        </w:rPr>
      </w:pPr>
      <w:r w:rsidRPr="008E2AC4">
        <w:rPr>
          <w:rFonts w:eastAsia="SimSun"/>
          <w:b/>
          <w:bCs/>
          <w:lang w:eastAsia="zh-CN"/>
        </w:rPr>
        <w:t xml:space="preserve">The Committee urges the State party to fully implement all </w:t>
      </w:r>
      <w:r w:rsidR="004C4903">
        <w:rPr>
          <w:rFonts w:eastAsia="SimSun"/>
          <w:b/>
          <w:bCs/>
          <w:lang w:eastAsia="zh-CN"/>
        </w:rPr>
        <w:t xml:space="preserve">anti-discrimination </w:t>
      </w:r>
      <w:r w:rsidRPr="008E2AC4">
        <w:rPr>
          <w:rFonts w:eastAsia="SimSun"/>
          <w:b/>
          <w:bCs/>
          <w:lang w:eastAsia="zh-CN"/>
        </w:rPr>
        <w:t>p</w:t>
      </w:r>
      <w:r w:rsidR="004C4903">
        <w:rPr>
          <w:rFonts w:eastAsia="SimSun"/>
          <w:b/>
          <w:bCs/>
          <w:lang w:eastAsia="zh-CN"/>
        </w:rPr>
        <w:t>olicies that have been adopted</w:t>
      </w:r>
      <w:r w:rsidRPr="008E2AC4">
        <w:rPr>
          <w:rFonts w:eastAsia="SimSun"/>
          <w:b/>
          <w:bCs/>
          <w:lang w:eastAsia="zh-CN"/>
        </w:rPr>
        <w:t>,</w:t>
      </w:r>
      <w:r w:rsidR="00513E8B" w:rsidRPr="008E2AC4">
        <w:rPr>
          <w:rFonts w:eastAsia="SimSun"/>
          <w:b/>
          <w:bCs/>
          <w:lang w:eastAsia="zh-CN"/>
        </w:rPr>
        <w:t xml:space="preserve"> to closely monitor and evaluate progress in implementation of </w:t>
      </w:r>
      <w:r w:rsidR="004C4903">
        <w:rPr>
          <w:rFonts w:eastAsia="SimSun"/>
          <w:b/>
          <w:bCs/>
          <w:lang w:eastAsia="zh-CN"/>
        </w:rPr>
        <w:t xml:space="preserve">the Convention </w:t>
      </w:r>
      <w:r w:rsidR="00513E8B" w:rsidRPr="008E2AC4">
        <w:rPr>
          <w:rFonts w:eastAsia="SimSun"/>
          <w:b/>
          <w:bCs/>
          <w:lang w:eastAsia="zh-CN"/>
        </w:rPr>
        <w:t>at national and local levels</w:t>
      </w:r>
      <w:r w:rsidR="00513E8B" w:rsidRPr="008E2AC4">
        <w:rPr>
          <w:rFonts w:eastAsia="SimSun"/>
          <w:lang w:eastAsia="zh-CN"/>
        </w:rPr>
        <w:t xml:space="preserve"> </w:t>
      </w:r>
      <w:r w:rsidRPr="008E2AC4">
        <w:rPr>
          <w:rFonts w:eastAsia="SimSun"/>
          <w:b/>
          <w:bCs/>
          <w:lang w:eastAsia="zh-CN"/>
        </w:rPr>
        <w:t>and to make an assessment of the impact of the measures already implemented in its next periodic report.</w:t>
      </w:r>
    </w:p>
    <w:p w:rsidR="00831365" w:rsidRPr="008E2AC4" w:rsidRDefault="00831365" w:rsidP="00323172">
      <w:pPr>
        <w:autoSpaceDE w:val="0"/>
        <w:autoSpaceDN w:val="0"/>
        <w:adjustRightInd w:val="0"/>
        <w:ind w:firstLine="360"/>
        <w:jc w:val="both"/>
        <w:rPr>
          <w:rFonts w:eastAsia="SimSun"/>
          <w:b/>
          <w:bCs/>
          <w:lang w:eastAsia="zh-CN"/>
        </w:rPr>
      </w:pPr>
    </w:p>
    <w:p w:rsidR="00D57E99" w:rsidRPr="008E2AC4" w:rsidRDefault="00970DCD" w:rsidP="00323172">
      <w:pPr>
        <w:numPr>
          <w:ilvl w:val="0"/>
          <w:numId w:val="7"/>
        </w:numPr>
        <w:rPr>
          <w:b/>
        </w:rPr>
      </w:pPr>
      <w:r w:rsidRPr="008E2AC4">
        <w:rPr>
          <w:lang w:val="en-US"/>
        </w:rPr>
        <w:t>The Committee notes with concern th</w:t>
      </w:r>
      <w:r w:rsidR="004C4903">
        <w:rPr>
          <w:lang w:val="en-US"/>
        </w:rPr>
        <w:t xml:space="preserve">e information provided by the State party that </w:t>
      </w:r>
      <w:r w:rsidR="009B6245" w:rsidRPr="008E2AC4">
        <w:rPr>
          <w:snapToGrid w:val="0"/>
        </w:rPr>
        <w:t xml:space="preserve">there have been </w:t>
      </w:r>
      <w:r w:rsidR="0085355C">
        <w:rPr>
          <w:snapToGrid w:val="0"/>
        </w:rPr>
        <w:t xml:space="preserve">very few </w:t>
      </w:r>
      <w:r w:rsidR="00476C2D">
        <w:rPr>
          <w:snapToGrid w:val="0"/>
        </w:rPr>
        <w:t xml:space="preserve">complaints or court decisions </w:t>
      </w:r>
      <w:r w:rsidR="009B6245" w:rsidRPr="008E2AC4">
        <w:rPr>
          <w:snapToGrid w:val="0"/>
        </w:rPr>
        <w:t>concerning acts of racial discrimination during the reporting period.</w:t>
      </w:r>
      <w:r w:rsidRPr="008E2AC4">
        <w:rPr>
          <w:lang w:val="en-US"/>
        </w:rPr>
        <w:t xml:space="preserve"> </w:t>
      </w:r>
      <w:r w:rsidR="009B6245" w:rsidRPr="008E2AC4">
        <w:t xml:space="preserve">The Committee </w:t>
      </w:r>
      <w:r w:rsidR="00D57E99" w:rsidRPr="008E2AC4">
        <w:t xml:space="preserve">also </w:t>
      </w:r>
      <w:r w:rsidR="009B6245" w:rsidRPr="008E2AC4">
        <w:t xml:space="preserve">notes that, </w:t>
      </w:r>
      <w:r w:rsidR="001C1147" w:rsidRPr="008E2AC4">
        <w:t>among</w:t>
      </w:r>
      <w:r w:rsidR="009B6245" w:rsidRPr="008E2AC4">
        <w:t xml:space="preserve"> the high number </w:t>
      </w:r>
      <w:r w:rsidR="003E02C9">
        <w:t xml:space="preserve">of 42,260 applications from </w:t>
      </w:r>
      <w:r w:rsidR="009B6245" w:rsidRPr="008E2AC4">
        <w:t>citizens received by the O</w:t>
      </w:r>
      <w:r w:rsidR="009B6245" w:rsidRPr="008E2AC4">
        <w:rPr>
          <w:lang w:val="en-US"/>
        </w:rPr>
        <w:t>mbuds</w:t>
      </w:r>
      <w:r w:rsidR="002D552F" w:rsidRPr="008E2AC4">
        <w:rPr>
          <w:lang w:val="en-US"/>
        </w:rPr>
        <w:t>person</w:t>
      </w:r>
      <w:r w:rsidR="009B6245" w:rsidRPr="008E2AC4">
        <w:rPr>
          <w:snapToGrid w:val="0"/>
        </w:rPr>
        <w:t xml:space="preserve"> during the reporting period</w:t>
      </w:r>
      <w:r w:rsidR="009B6245" w:rsidRPr="008E2AC4">
        <w:t xml:space="preserve">, </w:t>
      </w:r>
      <w:r w:rsidR="001C1147" w:rsidRPr="008E2AC4">
        <w:t xml:space="preserve">there were </w:t>
      </w:r>
      <w:r w:rsidR="003E02C9">
        <w:t>no</w:t>
      </w:r>
      <w:r w:rsidR="009B6245" w:rsidRPr="008E2AC4">
        <w:t xml:space="preserve"> complaints o</w:t>
      </w:r>
      <w:r w:rsidR="003E02C9">
        <w:t>f</w:t>
      </w:r>
      <w:r w:rsidR="009B6245" w:rsidRPr="008E2AC4">
        <w:t xml:space="preserve"> racial discrimination.</w:t>
      </w:r>
      <w:r w:rsidR="00F11E81" w:rsidRPr="008E2AC4">
        <w:rPr>
          <w:b/>
          <w:bCs/>
          <w:snapToGrid w:val="0"/>
        </w:rPr>
        <w:t xml:space="preserve"> </w:t>
      </w:r>
      <w:r w:rsidR="00F11E81" w:rsidRPr="008E2AC4">
        <w:rPr>
          <w:snapToGrid w:val="0"/>
        </w:rPr>
        <w:t>(</w:t>
      </w:r>
      <w:r w:rsidR="00223968">
        <w:rPr>
          <w:snapToGrid w:val="0"/>
        </w:rPr>
        <w:t>a</w:t>
      </w:r>
      <w:r w:rsidR="00F11E81" w:rsidRPr="008E2AC4">
        <w:rPr>
          <w:snapToGrid w:val="0"/>
        </w:rPr>
        <w:t>rt</w:t>
      </w:r>
      <w:r w:rsidR="00223968">
        <w:rPr>
          <w:snapToGrid w:val="0"/>
        </w:rPr>
        <w:t>s.</w:t>
      </w:r>
      <w:r w:rsidR="00F11E81" w:rsidRPr="008E2AC4">
        <w:rPr>
          <w:snapToGrid w:val="0"/>
        </w:rPr>
        <w:t xml:space="preserve"> 2 (1) (d) and 6)</w:t>
      </w:r>
    </w:p>
    <w:p w:rsidR="00D57E99" w:rsidRPr="008E2AC4" w:rsidRDefault="00D57E99" w:rsidP="00323172">
      <w:pPr>
        <w:ind w:left="360"/>
        <w:jc w:val="both"/>
      </w:pPr>
    </w:p>
    <w:p w:rsidR="001C1147" w:rsidRPr="008E2AC4" w:rsidRDefault="001C1147" w:rsidP="00323172">
      <w:pPr>
        <w:ind w:left="720"/>
        <w:rPr>
          <w:b/>
        </w:rPr>
      </w:pPr>
      <w:r w:rsidRPr="008E2AC4">
        <w:rPr>
          <w:b/>
          <w:bCs/>
          <w:snapToGrid w:val="0"/>
        </w:rPr>
        <w:t xml:space="preserve">The Committee, </w:t>
      </w:r>
      <w:r w:rsidRPr="008E2AC4">
        <w:rPr>
          <w:b/>
          <w:bCs/>
          <w:lang w:val="en-US" w:eastAsia="es-ES_tradnl"/>
        </w:rPr>
        <w:t>considering that no country is free from racial discrimination,</w:t>
      </w:r>
      <w:r w:rsidRPr="008E2AC4">
        <w:rPr>
          <w:b/>
          <w:bCs/>
          <w:snapToGrid w:val="0"/>
        </w:rPr>
        <w:t xml:space="preserve"> urges the State party to </w:t>
      </w:r>
      <w:r w:rsidR="004C4903">
        <w:rPr>
          <w:b/>
          <w:bCs/>
          <w:snapToGrid w:val="0"/>
        </w:rPr>
        <w:t>consider</w:t>
      </w:r>
      <w:r w:rsidRPr="008E2AC4">
        <w:rPr>
          <w:b/>
          <w:bCs/>
          <w:snapToGrid w:val="0"/>
        </w:rPr>
        <w:t xml:space="preserve"> why there have been </w:t>
      </w:r>
      <w:r w:rsidR="00476C2D">
        <w:rPr>
          <w:b/>
          <w:bCs/>
          <w:snapToGrid w:val="0"/>
        </w:rPr>
        <w:t>very few</w:t>
      </w:r>
      <w:r w:rsidRPr="008E2AC4">
        <w:rPr>
          <w:b/>
          <w:bCs/>
          <w:snapToGrid w:val="0"/>
        </w:rPr>
        <w:t xml:space="preserve"> complaints of </w:t>
      </w:r>
      <w:r w:rsidR="004C4903">
        <w:rPr>
          <w:b/>
          <w:bCs/>
          <w:snapToGrid w:val="0"/>
        </w:rPr>
        <w:t>racial</w:t>
      </w:r>
      <w:r w:rsidRPr="008E2AC4">
        <w:rPr>
          <w:b/>
          <w:bCs/>
          <w:snapToGrid w:val="0"/>
        </w:rPr>
        <w:t xml:space="preserve"> discrimination. </w:t>
      </w:r>
      <w:r w:rsidRPr="008E2AC4">
        <w:rPr>
          <w:b/>
          <w:bCs/>
        </w:rPr>
        <w:t>Reiterating its previous concluding observations</w:t>
      </w:r>
      <w:r w:rsidRPr="008E2AC4">
        <w:rPr>
          <w:b/>
          <w:bCs/>
          <w:snapToGrid w:val="0"/>
        </w:rPr>
        <w:t xml:space="preserve"> and recalling its general recommendation </w:t>
      </w:r>
      <w:r w:rsidRPr="008E2AC4">
        <w:rPr>
          <w:b/>
        </w:rPr>
        <w:t>N</w:t>
      </w:r>
      <w:r w:rsidR="00223968">
        <w:rPr>
          <w:b/>
        </w:rPr>
        <w:t>o.</w:t>
      </w:r>
      <w:r w:rsidR="004C4903">
        <w:rPr>
          <w:b/>
        </w:rPr>
        <w:t xml:space="preserve"> </w:t>
      </w:r>
      <w:r w:rsidRPr="008E2AC4">
        <w:rPr>
          <w:b/>
          <w:bCs/>
          <w:snapToGrid w:val="0"/>
        </w:rPr>
        <w:t>31 (2005) on the prevention of racial discrimination in the administration and functioning of the criminal justice system</w:t>
      </w:r>
      <w:r w:rsidRPr="008E2AC4">
        <w:t xml:space="preserve">, </w:t>
      </w:r>
      <w:r w:rsidRPr="008E2AC4">
        <w:rPr>
          <w:b/>
          <w:bCs/>
          <w:snapToGrid w:val="0"/>
        </w:rPr>
        <w:t xml:space="preserve">the Committee recommends that the State party verify </w:t>
      </w:r>
      <w:r w:rsidR="00223968">
        <w:rPr>
          <w:b/>
          <w:bCs/>
          <w:snapToGrid w:val="0"/>
        </w:rPr>
        <w:t>whether</w:t>
      </w:r>
      <w:r w:rsidR="00223968" w:rsidRPr="008E2AC4">
        <w:rPr>
          <w:b/>
          <w:bCs/>
          <w:snapToGrid w:val="0"/>
        </w:rPr>
        <w:t xml:space="preserve"> </w:t>
      </w:r>
      <w:r w:rsidRPr="008E2AC4">
        <w:rPr>
          <w:b/>
          <w:bCs/>
          <w:snapToGrid w:val="0"/>
        </w:rPr>
        <w:t xml:space="preserve">the </w:t>
      </w:r>
      <w:r w:rsidR="00476C2D">
        <w:rPr>
          <w:b/>
          <w:bCs/>
          <w:snapToGrid w:val="0"/>
        </w:rPr>
        <w:t>poor number</w:t>
      </w:r>
      <w:r w:rsidRPr="008E2AC4">
        <w:rPr>
          <w:b/>
          <w:bCs/>
          <w:snapToGrid w:val="0"/>
        </w:rPr>
        <w:t xml:space="preserve"> of such complaints is not the result of lack of effective remedies enabling victims to seek redress, victims’ lack of awareness of their rights, fear of reprisals, lack of confidence in the police and judicial authorities, or the authorities’ lack of attention or sensitivity to cases of racial discrimination. The Committee requests the State party to provide in its next report updated information on complaints about acts of racial discrimination and on </w:t>
      </w:r>
      <w:r w:rsidR="004C4903">
        <w:rPr>
          <w:b/>
          <w:bCs/>
          <w:snapToGrid w:val="0"/>
        </w:rPr>
        <w:t xml:space="preserve">relevant </w:t>
      </w:r>
      <w:r w:rsidRPr="008E2AC4">
        <w:rPr>
          <w:b/>
          <w:bCs/>
          <w:snapToGrid w:val="0"/>
        </w:rPr>
        <w:t xml:space="preserve">decisions in </w:t>
      </w:r>
      <w:r w:rsidR="00860D32">
        <w:rPr>
          <w:b/>
          <w:bCs/>
          <w:snapToGrid w:val="0"/>
        </w:rPr>
        <w:t xml:space="preserve">penal, </w:t>
      </w:r>
      <w:r w:rsidRPr="008E2AC4">
        <w:rPr>
          <w:b/>
          <w:bCs/>
          <w:snapToGrid w:val="0"/>
        </w:rPr>
        <w:t>civil or administrative court proceedings. Such information should include the number and nature of cases brought, convictions obtained and sentences imposed, and any restitution or other remedies provided to victims of such acts.</w:t>
      </w:r>
    </w:p>
    <w:p w:rsidR="001C1147" w:rsidRPr="000665EB" w:rsidRDefault="001C1147" w:rsidP="00323172">
      <w:pPr>
        <w:autoSpaceDE w:val="0"/>
        <w:autoSpaceDN w:val="0"/>
        <w:adjustRightInd w:val="0"/>
        <w:ind w:firstLine="360"/>
        <w:jc w:val="both"/>
        <w:rPr>
          <w:bCs/>
          <w:lang w:val="en-US"/>
        </w:rPr>
      </w:pPr>
    </w:p>
    <w:p w:rsidR="00D57E99" w:rsidRPr="008E2AC4" w:rsidRDefault="00741AAF" w:rsidP="00323172">
      <w:pPr>
        <w:numPr>
          <w:ilvl w:val="0"/>
          <w:numId w:val="7"/>
        </w:numPr>
        <w:autoSpaceDE w:val="0"/>
        <w:autoSpaceDN w:val="0"/>
        <w:adjustRightInd w:val="0"/>
        <w:rPr>
          <w:rFonts w:eastAsia="SimSun"/>
          <w:b/>
          <w:bCs/>
          <w:lang w:val="en-US" w:eastAsia="zh-CN"/>
        </w:rPr>
      </w:pPr>
      <w:r w:rsidRPr="008E2AC4">
        <w:t xml:space="preserve">The Committee is concerned that </w:t>
      </w:r>
      <w:r w:rsidRPr="008E2AC4">
        <w:rPr>
          <w:rFonts w:eastAsia="SimSun"/>
          <w:lang w:val="en-US" w:eastAsia="zh-CN"/>
        </w:rPr>
        <w:t xml:space="preserve">the application of </w:t>
      </w:r>
      <w:r w:rsidR="00223968">
        <w:rPr>
          <w:rFonts w:eastAsia="SimSun"/>
          <w:lang w:val="en-US" w:eastAsia="zh-CN"/>
        </w:rPr>
        <w:t>a</w:t>
      </w:r>
      <w:r w:rsidR="00665FC2" w:rsidRPr="008E2AC4">
        <w:rPr>
          <w:rFonts w:eastAsia="SimSun"/>
          <w:lang w:val="en-US" w:eastAsia="zh-CN"/>
        </w:rPr>
        <w:t xml:space="preserve">rticles 147, 148 and 283 of the Criminal Code regarding insult, </w:t>
      </w:r>
      <w:r w:rsidRPr="008E2AC4">
        <w:rPr>
          <w:rFonts w:eastAsia="SimSun"/>
          <w:lang w:val="en-US" w:eastAsia="zh-CN"/>
        </w:rPr>
        <w:t xml:space="preserve">defamation and </w:t>
      </w:r>
      <w:r w:rsidRPr="008E2AC4">
        <w:t xml:space="preserve">the incitement </w:t>
      </w:r>
      <w:r w:rsidR="00665FC2" w:rsidRPr="008E2AC4">
        <w:t>to</w:t>
      </w:r>
      <w:r w:rsidRPr="008E2AC4">
        <w:t xml:space="preserve"> </w:t>
      </w:r>
      <w:r w:rsidRPr="008E2AC4">
        <w:rPr>
          <w:rFonts w:eastAsia="SimSun"/>
          <w:lang w:val="en-US" w:eastAsia="zh-CN"/>
        </w:rPr>
        <w:t xml:space="preserve">racial, national and religious hatred </w:t>
      </w:r>
      <w:r w:rsidR="004C4903">
        <w:rPr>
          <w:rFonts w:eastAsia="SimSun"/>
          <w:lang w:val="en-US" w:eastAsia="zh-CN"/>
        </w:rPr>
        <w:t>has resulted in the sentencing of</w:t>
      </w:r>
      <w:r w:rsidR="00665FC2" w:rsidRPr="008E2AC4">
        <w:rPr>
          <w:rFonts w:eastAsia="SimSun"/>
          <w:lang w:val="en-US" w:eastAsia="zh-CN"/>
        </w:rPr>
        <w:t xml:space="preserve"> a number of journalists to long prison terms or </w:t>
      </w:r>
      <w:r w:rsidR="009E220A">
        <w:rPr>
          <w:rFonts w:eastAsia="SimSun"/>
          <w:lang w:val="en-US" w:eastAsia="zh-CN"/>
        </w:rPr>
        <w:t xml:space="preserve">the imposition of </w:t>
      </w:r>
      <w:r w:rsidR="00665FC2" w:rsidRPr="008E2AC4">
        <w:rPr>
          <w:rFonts w:eastAsia="SimSun"/>
          <w:lang w:val="en-US" w:eastAsia="zh-CN"/>
        </w:rPr>
        <w:t>heavy fines</w:t>
      </w:r>
      <w:r w:rsidR="00F11E81">
        <w:rPr>
          <w:rFonts w:eastAsia="SimSun"/>
          <w:lang w:val="en-US" w:eastAsia="zh-CN"/>
        </w:rPr>
        <w:t xml:space="preserve"> </w:t>
      </w:r>
      <w:r w:rsidR="00AD3E21">
        <w:rPr>
          <w:rFonts w:eastAsia="SimSun"/>
          <w:lang w:val="en-US" w:eastAsia="zh-CN"/>
        </w:rPr>
        <w:t xml:space="preserve">for defamation </w:t>
      </w:r>
      <w:r w:rsidR="00F11E81">
        <w:rPr>
          <w:rFonts w:eastAsia="SimSun"/>
          <w:lang w:val="en-US" w:eastAsia="zh-CN"/>
        </w:rPr>
        <w:t>(</w:t>
      </w:r>
      <w:r w:rsidR="00223968">
        <w:rPr>
          <w:rFonts w:eastAsia="SimSun"/>
          <w:lang w:val="en-US" w:eastAsia="zh-CN"/>
        </w:rPr>
        <w:t>a</w:t>
      </w:r>
      <w:r w:rsidR="00F11E81">
        <w:rPr>
          <w:rFonts w:eastAsia="SimSun"/>
          <w:lang w:val="en-US" w:eastAsia="zh-CN"/>
        </w:rPr>
        <w:t>rt</w:t>
      </w:r>
      <w:r w:rsidR="00223968">
        <w:rPr>
          <w:rFonts w:eastAsia="SimSun"/>
          <w:lang w:val="en-US" w:eastAsia="zh-CN"/>
        </w:rPr>
        <w:t>.</w:t>
      </w:r>
      <w:r w:rsidR="00F11E81">
        <w:rPr>
          <w:rFonts w:eastAsia="SimSun"/>
          <w:lang w:val="en-US" w:eastAsia="zh-CN"/>
        </w:rPr>
        <w:t xml:space="preserve"> 5 d))</w:t>
      </w:r>
      <w:r w:rsidR="00665FC2" w:rsidRPr="008E2AC4">
        <w:rPr>
          <w:rFonts w:eastAsia="SimSun"/>
          <w:lang w:val="en-US" w:eastAsia="zh-CN"/>
        </w:rPr>
        <w:t>.</w:t>
      </w:r>
    </w:p>
    <w:p w:rsidR="00D57E99" w:rsidRPr="008E2AC4" w:rsidRDefault="00D57E99" w:rsidP="00323172">
      <w:pPr>
        <w:autoSpaceDE w:val="0"/>
        <w:autoSpaceDN w:val="0"/>
        <w:adjustRightInd w:val="0"/>
        <w:ind w:left="360"/>
        <w:rPr>
          <w:rFonts w:eastAsia="SimSun"/>
          <w:lang w:val="en-US" w:eastAsia="zh-CN"/>
        </w:rPr>
      </w:pPr>
    </w:p>
    <w:p w:rsidR="001B028C" w:rsidRPr="008E2AC4" w:rsidRDefault="009E220A" w:rsidP="00323172">
      <w:pPr>
        <w:autoSpaceDE w:val="0"/>
        <w:autoSpaceDN w:val="0"/>
        <w:adjustRightInd w:val="0"/>
        <w:ind w:left="720"/>
        <w:rPr>
          <w:rFonts w:eastAsia="SimSun"/>
          <w:b/>
          <w:bCs/>
          <w:lang w:val="en-US" w:eastAsia="zh-CN"/>
        </w:rPr>
      </w:pPr>
      <w:r>
        <w:rPr>
          <w:rFonts w:eastAsia="SimSun"/>
          <w:b/>
          <w:bCs/>
          <w:lang w:val="en-US" w:eastAsia="zh-CN"/>
        </w:rPr>
        <w:t xml:space="preserve">While taking note </w:t>
      </w:r>
      <w:r w:rsidR="00665FC2" w:rsidRPr="008E2AC4">
        <w:rPr>
          <w:rFonts w:eastAsia="SimSun"/>
          <w:b/>
          <w:bCs/>
          <w:lang w:val="en-US" w:eastAsia="zh-CN"/>
        </w:rPr>
        <w:t>of the informa</w:t>
      </w:r>
      <w:r>
        <w:rPr>
          <w:rFonts w:eastAsia="SimSun"/>
          <w:b/>
          <w:bCs/>
          <w:lang w:val="en-US" w:eastAsia="zh-CN"/>
        </w:rPr>
        <w:t>tion provided by the delegation</w:t>
      </w:r>
      <w:r w:rsidR="00665FC2" w:rsidRPr="008E2AC4">
        <w:rPr>
          <w:rFonts w:eastAsia="SimSun"/>
          <w:b/>
          <w:bCs/>
          <w:lang w:val="en-US" w:eastAsia="zh-CN"/>
        </w:rPr>
        <w:t xml:space="preserve"> that the issue of defamation and, in particular, the possibility of confining it to civil rather than criminal law</w:t>
      </w:r>
      <w:r>
        <w:rPr>
          <w:rFonts w:eastAsia="SimSun"/>
          <w:b/>
          <w:bCs/>
          <w:lang w:val="en-US" w:eastAsia="zh-CN"/>
        </w:rPr>
        <w:t>,</w:t>
      </w:r>
      <w:r w:rsidR="00665FC2" w:rsidRPr="008E2AC4">
        <w:rPr>
          <w:rFonts w:eastAsia="SimSun"/>
          <w:b/>
          <w:bCs/>
          <w:lang w:val="en-US" w:eastAsia="zh-CN"/>
        </w:rPr>
        <w:t xml:space="preserve"> was the subject of extensive discussions within the Government and society at large, </w:t>
      </w:r>
      <w:r w:rsidR="00765E4C">
        <w:rPr>
          <w:rFonts w:eastAsia="SimSun"/>
          <w:b/>
          <w:bCs/>
          <w:lang w:val="en-US" w:eastAsia="zh-CN"/>
        </w:rPr>
        <w:t>t</w:t>
      </w:r>
      <w:r>
        <w:rPr>
          <w:rFonts w:eastAsia="SimSun"/>
          <w:b/>
          <w:bCs/>
          <w:lang w:val="en-US" w:eastAsia="zh-CN"/>
        </w:rPr>
        <w:t>he Committee e</w:t>
      </w:r>
      <w:r w:rsidR="001B028C" w:rsidRPr="008E2AC4">
        <w:rPr>
          <w:rFonts w:eastAsia="SimSun"/>
          <w:b/>
          <w:bCs/>
          <w:lang w:val="en-US" w:eastAsia="zh-CN"/>
        </w:rPr>
        <w:t xml:space="preserve">ncourages the </w:t>
      </w:r>
      <w:r w:rsidR="00E57A74" w:rsidRPr="008E2AC4">
        <w:rPr>
          <w:rFonts w:eastAsia="SimSun"/>
          <w:b/>
          <w:bCs/>
          <w:lang w:val="en-US" w:eastAsia="zh-CN"/>
        </w:rPr>
        <w:t>State party</w:t>
      </w:r>
      <w:r w:rsidR="001B028C" w:rsidRPr="008E2AC4">
        <w:rPr>
          <w:rFonts w:eastAsia="SimSun"/>
          <w:b/>
          <w:bCs/>
          <w:lang w:val="en-US" w:eastAsia="zh-CN"/>
        </w:rPr>
        <w:t xml:space="preserve"> to ensure that the </w:t>
      </w:r>
      <w:r w:rsidR="00F11E81">
        <w:rPr>
          <w:rFonts w:eastAsia="SimSun"/>
          <w:b/>
          <w:bCs/>
          <w:lang w:val="en-US" w:eastAsia="zh-CN"/>
        </w:rPr>
        <w:t>l</w:t>
      </w:r>
      <w:r w:rsidR="00F11E81" w:rsidRPr="008E2AC4">
        <w:rPr>
          <w:rFonts w:eastAsia="SimSun"/>
          <w:b/>
          <w:bCs/>
          <w:color w:val="000000"/>
          <w:lang w:eastAsia="zh-CN"/>
        </w:rPr>
        <w:t>egislation</w:t>
      </w:r>
      <w:r w:rsidR="001B028C" w:rsidRPr="008E2AC4">
        <w:rPr>
          <w:rFonts w:eastAsia="SimSun"/>
          <w:b/>
          <w:bCs/>
          <w:color w:val="000000"/>
          <w:lang w:eastAsia="zh-CN"/>
        </w:rPr>
        <w:t xml:space="preserve"> on defamation </w:t>
      </w:r>
      <w:r w:rsidR="001B028C" w:rsidRPr="008E2AC4">
        <w:rPr>
          <w:rFonts w:eastAsia="SimSun"/>
          <w:b/>
          <w:bCs/>
          <w:lang w:val="en-US" w:eastAsia="zh-CN"/>
        </w:rPr>
        <w:t>and similar offences</w:t>
      </w:r>
      <w:r w:rsidR="001B028C" w:rsidRPr="008E2AC4">
        <w:rPr>
          <w:rFonts w:eastAsia="SimSun"/>
          <w:b/>
          <w:bCs/>
          <w:color w:val="000000"/>
          <w:lang w:eastAsia="zh-CN"/>
        </w:rPr>
        <w:t xml:space="preserve"> is brought into line with international treaties. The Committee calls upon the State party </w:t>
      </w:r>
      <w:r w:rsidR="001B028C" w:rsidRPr="008E2AC4">
        <w:rPr>
          <w:rFonts w:eastAsia="SimSun"/>
          <w:b/>
          <w:bCs/>
          <w:lang w:val="en-US" w:eastAsia="zh-CN"/>
        </w:rPr>
        <w:t xml:space="preserve">to </w:t>
      </w:r>
      <w:r w:rsidR="00AD3E21">
        <w:rPr>
          <w:rFonts w:eastAsia="SimSun"/>
          <w:b/>
          <w:bCs/>
          <w:lang w:val="en-US" w:eastAsia="zh-CN"/>
        </w:rPr>
        <w:t>re</w:t>
      </w:r>
      <w:r w:rsidR="001B028C" w:rsidRPr="008E2AC4">
        <w:rPr>
          <w:rFonts w:eastAsia="SimSun"/>
          <w:b/>
          <w:bCs/>
          <w:lang w:val="en-US" w:eastAsia="zh-CN"/>
        </w:rPr>
        <w:t xml:space="preserve">consider </w:t>
      </w:r>
      <w:r w:rsidR="00AD3E21">
        <w:rPr>
          <w:rFonts w:eastAsia="SimSun"/>
          <w:b/>
          <w:bCs/>
          <w:lang w:val="en-US" w:eastAsia="zh-CN"/>
        </w:rPr>
        <w:t>its</w:t>
      </w:r>
      <w:r w:rsidR="001B028C" w:rsidRPr="008E2AC4">
        <w:rPr>
          <w:rFonts w:eastAsia="SimSun"/>
          <w:b/>
          <w:bCs/>
          <w:lang w:val="en-US" w:eastAsia="zh-CN"/>
        </w:rPr>
        <w:t xml:space="preserve"> criminal legislation on defamation, especially articles 147, 1</w:t>
      </w:r>
      <w:r>
        <w:rPr>
          <w:rFonts w:eastAsia="SimSun"/>
          <w:b/>
          <w:bCs/>
          <w:lang w:val="en-US" w:eastAsia="zh-CN"/>
        </w:rPr>
        <w:t xml:space="preserve">48 and </w:t>
      </w:r>
      <w:r w:rsidR="0085355C">
        <w:rPr>
          <w:rFonts w:eastAsia="SimSun"/>
          <w:b/>
          <w:bCs/>
          <w:lang w:val="en-US" w:eastAsia="zh-CN"/>
        </w:rPr>
        <w:t>283</w:t>
      </w:r>
      <w:r>
        <w:rPr>
          <w:rFonts w:eastAsia="SimSun"/>
          <w:b/>
          <w:bCs/>
          <w:lang w:val="en-US" w:eastAsia="zh-CN"/>
        </w:rPr>
        <w:t xml:space="preserve"> of the Criminal Code</w:t>
      </w:r>
      <w:r w:rsidR="00AD3E21">
        <w:rPr>
          <w:rFonts w:eastAsia="SimSun"/>
          <w:b/>
          <w:bCs/>
          <w:lang w:val="en-US" w:eastAsia="zh-CN"/>
        </w:rPr>
        <w:t xml:space="preserve"> in order to ensure its conformity with the Convention</w:t>
      </w:r>
      <w:r w:rsidR="001B028C" w:rsidRPr="008E2AC4">
        <w:rPr>
          <w:rFonts w:eastAsia="SimSun"/>
          <w:b/>
          <w:bCs/>
          <w:lang w:val="en-US" w:eastAsia="zh-CN"/>
        </w:rPr>
        <w:t xml:space="preserve"> and </w:t>
      </w:r>
      <w:r w:rsidR="001B028C" w:rsidRPr="008E2AC4">
        <w:rPr>
          <w:b/>
          <w:bCs/>
          <w:snapToGrid w:val="0"/>
        </w:rPr>
        <w:t>requests the State party to provide in its next report updated information in this regard.</w:t>
      </w:r>
    </w:p>
    <w:p w:rsidR="001B028C" w:rsidRPr="008E2AC4" w:rsidRDefault="001B028C" w:rsidP="00323172">
      <w:pPr>
        <w:autoSpaceDE w:val="0"/>
        <w:autoSpaceDN w:val="0"/>
        <w:adjustRightInd w:val="0"/>
        <w:ind w:firstLine="360"/>
        <w:jc w:val="both"/>
        <w:rPr>
          <w:lang w:val="en-US"/>
        </w:rPr>
      </w:pPr>
    </w:p>
    <w:p w:rsidR="00860D32" w:rsidRPr="00860D32" w:rsidRDefault="009E220A" w:rsidP="00323172">
      <w:pPr>
        <w:numPr>
          <w:ilvl w:val="0"/>
          <w:numId w:val="7"/>
        </w:numPr>
        <w:rPr>
          <w:b/>
          <w:bCs/>
        </w:rPr>
      </w:pPr>
      <w:r>
        <w:rPr>
          <w:lang w:val="en-US"/>
        </w:rPr>
        <w:t>While t</w:t>
      </w:r>
      <w:r>
        <w:t>aking note of the explanation</w:t>
      </w:r>
      <w:r w:rsidR="00BB1CCC" w:rsidRPr="008E2AC4">
        <w:t xml:space="preserve"> given by the State party that information on nationality</w:t>
      </w:r>
      <w:r>
        <w:t xml:space="preserve"> is neither indicated in the identity </w:t>
      </w:r>
      <w:r w:rsidR="00EE15D0">
        <w:t>documents</w:t>
      </w:r>
      <w:r>
        <w:t xml:space="preserve"> of individuals nor requested in applications f</w:t>
      </w:r>
      <w:r w:rsidR="00EE15D0">
        <w:t>or</w:t>
      </w:r>
      <w:r>
        <w:t xml:space="preserve"> employment, </w:t>
      </w:r>
      <w:r w:rsidR="00BB1CCC" w:rsidRPr="008E2AC4">
        <w:t>t</w:t>
      </w:r>
      <w:r w:rsidR="008668E8" w:rsidRPr="008E2AC4">
        <w:t xml:space="preserve">he Committee </w:t>
      </w:r>
      <w:r>
        <w:t xml:space="preserve">nevertheless </w:t>
      </w:r>
      <w:r w:rsidR="008668E8" w:rsidRPr="008E2AC4">
        <w:t xml:space="preserve">regrets the lack of </w:t>
      </w:r>
      <w:r w:rsidR="006B6DCF" w:rsidRPr="008E2AC4">
        <w:t>up</w:t>
      </w:r>
      <w:r w:rsidR="00223968">
        <w:t>-</w:t>
      </w:r>
      <w:r w:rsidR="006B6DCF" w:rsidRPr="008E2AC4">
        <w:t>to</w:t>
      </w:r>
      <w:r w:rsidR="00223968">
        <w:t>-</w:t>
      </w:r>
      <w:r w:rsidR="006B6DCF" w:rsidRPr="008E2AC4">
        <w:t xml:space="preserve">date </w:t>
      </w:r>
      <w:r w:rsidR="008668E8" w:rsidRPr="008E2AC4">
        <w:t xml:space="preserve">disaggregated statistical data regarding the </w:t>
      </w:r>
      <w:r w:rsidR="008668E8" w:rsidRPr="00223968">
        <w:t>de facto</w:t>
      </w:r>
      <w:r w:rsidR="008668E8" w:rsidRPr="008E2AC4">
        <w:rPr>
          <w:i/>
          <w:iCs/>
        </w:rPr>
        <w:t xml:space="preserve"> </w:t>
      </w:r>
      <w:r w:rsidR="008668E8" w:rsidRPr="008E2AC4">
        <w:t xml:space="preserve">enjoyment by members of ethnic minorities, </w:t>
      </w:r>
      <w:r w:rsidR="00860D32">
        <w:t xml:space="preserve">as well as by </w:t>
      </w:r>
      <w:r w:rsidR="008668E8" w:rsidRPr="008E2AC4">
        <w:t xml:space="preserve">non-citizens, asylum-seekers and refugees, of the rights protected under the Convention. </w:t>
      </w:r>
    </w:p>
    <w:p w:rsidR="00860D32" w:rsidRDefault="00860D32" w:rsidP="00323172">
      <w:pPr>
        <w:ind w:left="360"/>
        <w:jc w:val="both"/>
      </w:pPr>
    </w:p>
    <w:p w:rsidR="00860D32" w:rsidRDefault="00860D32" w:rsidP="00323172">
      <w:pPr>
        <w:ind w:left="720"/>
        <w:rPr>
          <w:b/>
          <w:bCs/>
        </w:rPr>
      </w:pPr>
      <w:r w:rsidRPr="008E2AC4">
        <w:rPr>
          <w:b/>
          <w:bCs/>
        </w:rPr>
        <w:t>Recalling the importance of gathering accurate and up-to-date data on the ethnic composition of the population, the Committee requests th</w:t>
      </w:r>
      <w:r>
        <w:rPr>
          <w:b/>
          <w:bCs/>
        </w:rPr>
        <w:t>at th</w:t>
      </w:r>
      <w:r w:rsidRPr="008E2AC4">
        <w:rPr>
          <w:b/>
          <w:bCs/>
        </w:rPr>
        <w:t xml:space="preserve">e State party provide the data obtained in </w:t>
      </w:r>
      <w:r>
        <w:rPr>
          <w:b/>
          <w:bCs/>
        </w:rPr>
        <w:t xml:space="preserve">the </w:t>
      </w:r>
      <w:r w:rsidRPr="008E2AC4">
        <w:rPr>
          <w:b/>
          <w:bCs/>
        </w:rPr>
        <w:t>census conducted in April 2009 in its next periodic report. In this regard, it draws the State party’s attention to paragraphs 10 to 12 of its guidelines on the form and content of reports (CERD/C/2007/1).</w:t>
      </w:r>
    </w:p>
    <w:p w:rsidR="00860D32" w:rsidRPr="00860D32" w:rsidRDefault="00860D32" w:rsidP="00323172">
      <w:pPr>
        <w:ind w:left="720"/>
        <w:jc w:val="both"/>
        <w:rPr>
          <w:b/>
          <w:bCs/>
        </w:rPr>
      </w:pPr>
    </w:p>
    <w:p w:rsidR="00D57E99" w:rsidRPr="008E2AC4" w:rsidRDefault="00860D32" w:rsidP="00323172">
      <w:pPr>
        <w:numPr>
          <w:ilvl w:val="0"/>
          <w:numId w:val="7"/>
        </w:numPr>
        <w:rPr>
          <w:b/>
          <w:bCs/>
        </w:rPr>
      </w:pPr>
      <w:r>
        <w:t>T</w:t>
      </w:r>
      <w:r w:rsidR="008668E8" w:rsidRPr="008E2AC4">
        <w:rPr>
          <w:lang w:val="en-US" w:eastAsia="es-ES_tradnl"/>
        </w:rPr>
        <w:t xml:space="preserve">he Committee regrets the lack of information relating to </w:t>
      </w:r>
      <w:r w:rsidR="009E220A">
        <w:rPr>
          <w:lang w:val="en-US" w:eastAsia="es-ES_tradnl"/>
        </w:rPr>
        <w:t xml:space="preserve">the </w:t>
      </w:r>
      <w:r w:rsidR="008668E8" w:rsidRPr="008E2AC4">
        <w:rPr>
          <w:lang w:val="en-US" w:eastAsia="es-ES_tradnl"/>
        </w:rPr>
        <w:t>representation o</w:t>
      </w:r>
      <w:r w:rsidR="009E220A">
        <w:rPr>
          <w:lang w:val="en-US" w:eastAsia="es-ES_tradnl"/>
        </w:rPr>
        <w:t xml:space="preserve">f the various ethnic groups in </w:t>
      </w:r>
      <w:r w:rsidR="008668E8" w:rsidRPr="008E2AC4">
        <w:rPr>
          <w:lang w:val="en-US" w:eastAsia="es-ES_tradnl"/>
        </w:rPr>
        <w:t>Parliament and other elected bodies, as well as their participation in public bodies</w:t>
      </w:r>
      <w:r w:rsidR="00F11E81">
        <w:rPr>
          <w:lang w:val="en-US" w:eastAsia="es-ES_tradnl"/>
        </w:rPr>
        <w:t xml:space="preserve"> (</w:t>
      </w:r>
      <w:r w:rsidR="00223968">
        <w:rPr>
          <w:lang w:val="en-US" w:eastAsia="es-ES_tradnl"/>
        </w:rPr>
        <w:t>a</w:t>
      </w:r>
      <w:r w:rsidR="00F11E81">
        <w:rPr>
          <w:lang w:val="en-US" w:eastAsia="es-ES_tradnl"/>
        </w:rPr>
        <w:t>rt</w:t>
      </w:r>
      <w:r w:rsidR="00223968">
        <w:rPr>
          <w:lang w:val="en-US" w:eastAsia="es-ES_tradnl"/>
        </w:rPr>
        <w:t>.</w:t>
      </w:r>
      <w:r w:rsidR="00F11E81">
        <w:rPr>
          <w:lang w:val="en-US" w:eastAsia="es-ES_tradnl"/>
        </w:rPr>
        <w:t xml:space="preserve"> 5 c))</w:t>
      </w:r>
      <w:r w:rsidR="008668E8" w:rsidRPr="008E2AC4">
        <w:rPr>
          <w:lang w:val="en-US" w:eastAsia="es-ES_tradnl"/>
        </w:rPr>
        <w:t xml:space="preserve">. </w:t>
      </w:r>
    </w:p>
    <w:p w:rsidR="00D57E99" w:rsidRPr="008E2AC4" w:rsidRDefault="00D57E99" w:rsidP="00323172">
      <w:pPr>
        <w:ind w:left="360"/>
        <w:jc w:val="both"/>
        <w:rPr>
          <w:lang w:eastAsia="es-ES_tradnl"/>
        </w:rPr>
      </w:pPr>
    </w:p>
    <w:p w:rsidR="00BB1CCC" w:rsidRPr="008E2AC4" w:rsidRDefault="00BB1CCC" w:rsidP="00323172">
      <w:pPr>
        <w:ind w:left="720"/>
        <w:rPr>
          <w:b/>
          <w:bCs/>
        </w:rPr>
      </w:pPr>
      <w:r w:rsidRPr="008E2AC4">
        <w:rPr>
          <w:b/>
          <w:bCs/>
          <w:lang w:val="en-US" w:eastAsia="es-ES_tradnl"/>
        </w:rPr>
        <w:t xml:space="preserve">The Committee invites the State party to promote representation of the various ethnic groups in </w:t>
      </w:r>
      <w:r w:rsidR="00223968">
        <w:rPr>
          <w:b/>
          <w:bCs/>
          <w:lang w:val="en-US" w:eastAsia="es-ES_tradnl"/>
        </w:rPr>
        <w:t>p</w:t>
      </w:r>
      <w:r w:rsidRPr="008E2AC4">
        <w:rPr>
          <w:b/>
          <w:bCs/>
          <w:lang w:val="en-US" w:eastAsia="es-ES_tradnl"/>
        </w:rPr>
        <w:t xml:space="preserve">arliament and other elected </w:t>
      </w:r>
      <w:r w:rsidR="009D59F7">
        <w:rPr>
          <w:b/>
          <w:bCs/>
          <w:lang w:val="en-US" w:eastAsia="es-ES_tradnl"/>
        </w:rPr>
        <w:t xml:space="preserve">and </w:t>
      </w:r>
      <w:r w:rsidRPr="008E2AC4">
        <w:rPr>
          <w:b/>
          <w:bCs/>
          <w:lang w:val="en-US" w:eastAsia="es-ES_tradnl"/>
        </w:rPr>
        <w:t xml:space="preserve">public bodies, and requests the State party to include </w:t>
      </w:r>
      <w:r w:rsidR="009D59F7">
        <w:rPr>
          <w:b/>
          <w:bCs/>
          <w:lang w:val="en-US" w:eastAsia="es-ES_tradnl"/>
        </w:rPr>
        <w:t>relevant</w:t>
      </w:r>
      <w:r w:rsidRPr="008E2AC4">
        <w:rPr>
          <w:b/>
          <w:bCs/>
          <w:lang w:val="en-US" w:eastAsia="es-ES_tradnl"/>
        </w:rPr>
        <w:t xml:space="preserve"> information in the next periodic report.</w:t>
      </w:r>
      <w:r w:rsidRPr="008E2AC4">
        <w:rPr>
          <w:b/>
          <w:bCs/>
        </w:rPr>
        <w:t xml:space="preserve"> </w:t>
      </w:r>
    </w:p>
    <w:p w:rsidR="00A830DC" w:rsidRPr="008E2AC4" w:rsidRDefault="00A830DC" w:rsidP="00323172">
      <w:pPr>
        <w:autoSpaceDE w:val="0"/>
        <w:autoSpaceDN w:val="0"/>
        <w:adjustRightInd w:val="0"/>
        <w:ind w:firstLine="360"/>
        <w:jc w:val="both"/>
        <w:rPr>
          <w:b/>
          <w:bCs/>
        </w:rPr>
      </w:pPr>
    </w:p>
    <w:p w:rsidR="00D57E99" w:rsidRPr="008E2AC4" w:rsidRDefault="00A830DC" w:rsidP="00323172">
      <w:pPr>
        <w:numPr>
          <w:ilvl w:val="0"/>
          <w:numId w:val="7"/>
        </w:numPr>
        <w:autoSpaceDE w:val="0"/>
        <w:autoSpaceDN w:val="0"/>
        <w:adjustRightInd w:val="0"/>
        <w:rPr>
          <w:rFonts w:eastAsia="SimSun"/>
          <w:b/>
          <w:lang w:eastAsia="zh-CN"/>
        </w:rPr>
      </w:pPr>
      <w:r w:rsidRPr="008E2AC4">
        <w:t xml:space="preserve">While taking note </w:t>
      </w:r>
      <w:r w:rsidR="009D59F7">
        <w:t xml:space="preserve">of ongoing discussions on </w:t>
      </w:r>
      <w:r w:rsidR="003E02C9">
        <w:t xml:space="preserve">the </w:t>
      </w:r>
      <w:r w:rsidRPr="008E2AC4">
        <w:t xml:space="preserve">creation of </w:t>
      </w:r>
      <w:r w:rsidR="003E02C9">
        <w:t xml:space="preserve">an </w:t>
      </w:r>
      <w:r w:rsidR="00223968">
        <w:t>a</w:t>
      </w:r>
      <w:r w:rsidRPr="008E2AC4">
        <w:t xml:space="preserve">dvisory </w:t>
      </w:r>
      <w:r w:rsidR="00223968">
        <w:t>c</w:t>
      </w:r>
      <w:r w:rsidR="009D59F7">
        <w:t>ouncil of national minorities</w:t>
      </w:r>
      <w:r w:rsidRPr="008E2AC4">
        <w:t xml:space="preserve">, the Committee is concerned about the </w:t>
      </w:r>
      <w:r w:rsidR="00176855" w:rsidRPr="008E2AC4">
        <w:t xml:space="preserve">current </w:t>
      </w:r>
      <w:r w:rsidR="00706C1D">
        <w:t>absence</w:t>
      </w:r>
      <w:r w:rsidRPr="008E2AC4">
        <w:t xml:space="preserve"> of </w:t>
      </w:r>
      <w:r w:rsidR="000A7CBC" w:rsidRPr="008E2AC4">
        <w:rPr>
          <w:rFonts w:eastAsia="SimSun"/>
          <w:lang w:eastAsia="zh-CN"/>
        </w:rPr>
        <w:t>consultative structures for representatives of minorities in the State party</w:t>
      </w:r>
      <w:r w:rsidRPr="008E2AC4">
        <w:rPr>
          <w:rFonts w:eastAsia="SimSun"/>
          <w:lang w:eastAsia="zh-CN"/>
        </w:rPr>
        <w:t xml:space="preserve"> that </w:t>
      </w:r>
      <w:r w:rsidR="00176855" w:rsidRPr="008E2AC4">
        <w:rPr>
          <w:rFonts w:eastAsia="SimSun"/>
          <w:lang w:eastAsia="zh-CN"/>
        </w:rPr>
        <w:t>would</w:t>
      </w:r>
      <w:r w:rsidRPr="008E2AC4">
        <w:rPr>
          <w:rFonts w:eastAsia="SimSun"/>
          <w:lang w:eastAsia="zh-CN"/>
        </w:rPr>
        <w:t xml:space="preserve"> allow </w:t>
      </w:r>
      <w:r w:rsidR="00EE15D0">
        <w:rPr>
          <w:rFonts w:eastAsia="SimSun"/>
          <w:lang w:eastAsia="zh-CN"/>
        </w:rPr>
        <w:t xml:space="preserve">for their active participation </w:t>
      </w:r>
      <w:r w:rsidRPr="008E2AC4">
        <w:t>in the legislative process</w:t>
      </w:r>
      <w:r w:rsidRPr="008E2AC4">
        <w:rPr>
          <w:rFonts w:eastAsia="SimSun"/>
          <w:lang w:eastAsia="zh-CN"/>
        </w:rPr>
        <w:t xml:space="preserve"> and strengthen the </w:t>
      </w:r>
      <w:r w:rsidRPr="008E2AC4">
        <w:t>cooperation between public bodies and representatives of national minorities</w:t>
      </w:r>
      <w:r w:rsidR="00F11E81">
        <w:t xml:space="preserve"> (</w:t>
      </w:r>
      <w:r w:rsidR="00223968">
        <w:t>a</w:t>
      </w:r>
      <w:r w:rsidR="00F11E81">
        <w:t>rt</w:t>
      </w:r>
      <w:r w:rsidR="00223968">
        <w:t>.</w:t>
      </w:r>
      <w:r w:rsidR="00F11E81">
        <w:t xml:space="preserve"> 5 f))</w:t>
      </w:r>
      <w:r w:rsidR="000A7CBC" w:rsidRPr="008E2AC4">
        <w:rPr>
          <w:rFonts w:eastAsia="SimSun"/>
          <w:lang w:eastAsia="zh-CN"/>
        </w:rPr>
        <w:t xml:space="preserve">. </w:t>
      </w:r>
    </w:p>
    <w:p w:rsidR="00D57E99" w:rsidRPr="008E2AC4" w:rsidRDefault="00D57E99" w:rsidP="00323172">
      <w:pPr>
        <w:autoSpaceDE w:val="0"/>
        <w:autoSpaceDN w:val="0"/>
        <w:adjustRightInd w:val="0"/>
        <w:ind w:left="360"/>
        <w:jc w:val="both"/>
        <w:rPr>
          <w:rFonts w:eastAsia="SimSun"/>
          <w:b/>
          <w:lang w:eastAsia="zh-CN"/>
        </w:rPr>
      </w:pPr>
    </w:p>
    <w:p w:rsidR="000A7CBC" w:rsidRPr="008E2AC4" w:rsidRDefault="00176855" w:rsidP="00323172">
      <w:pPr>
        <w:autoSpaceDE w:val="0"/>
        <w:autoSpaceDN w:val="0"/>
        <w:adjustRightInd w:val="0"/>
        <w:ind w:left="720"/>
        <w:rPr>
          <w:rFonts w:eastAsia="SimSun"/>
          <w:b/>
          <w:lang w:eastAsia="zh-CN"/>
        </w:rPr>
      </w:pPr>
      <w:r w:rsidRPr="008E2AC4">
        <w:rPr>
          <w:rFonts w:eastAsia="SimSun"/>
          <w:b/>
          <w:lang w:eastAsia="zh-CN"/>
        </w:rPr>
        <w:t>The State party should ensure that members of minorities enjoy their rights in full compliance with the Convention</w:t>
      </w:r>
      <w:r w:rsidR="003E02C9">
        <w:rPr>
          <w:rFonts w:eastAsia="SimSun"/>
          <w:b/>
          <w:lang w:eastAsia="zh-CN"/>
        </w:rPr>
        <w:t xml:space="preserve"> and </w:t>
      </w:r>
      <w:r w:rsidR="00860D32">
        <w:rPr>
          <w:rFonts w:eastAsia="SimSun"/>
          <w:b/>
          <w:lang w:eastAsia="zh-CN"/>
        </w:rPr>
        <w:t xml:space="preserve">taking also into account </w:t>
      </w:r>
      <w:r w:rsidR="003E02C9">
        <w:rPr>
          <w:rFonts w:eastAsia="SimSun"/>
          <w:b/>
          <w:lang w:eastAsia="zh-CN"/>
        </w:rPr>
        <w:t>the Declaration on the Rights of Persons Belonging to National or Ethnic, Religious and Linguistic Minorities.</w:t>
      </w:r>
      <w:r w:rsidRPr="008E2AC4">
        <w:rPr>
          <w:rFonts w:eastAsia="SimSun"/>
          <w:b/>
          <w:lang w:eastAsia="zh-CN"/>
        </w:rPr>
        <w:t xml:space="preserve"> </w:t>
      </w:r>
      <w:r w:rsidR="000A7CBC" w:rsidRPr="008E2AC4">
        <w:rPr>
          <w:rFonts w:eastAsia="SimSun"/>
          <w:b/>
          <w:lang w:eastAsia="zh-CN"/>
        </w:rPr>
        <w:t>The State party should create a national consultative organ</w:t>
      </w:r>
      <w:r w:rsidR="00223968">
        <w:rPr>
          <w:rFonts w:eastAsia="SimSun"/>
          <w:b/>
          <w:lang w:eastAsia="zh-CN"/>
        </w:rPr>
        <w:t>,</w:t>
      </w:r>
      <w:r w:rsidR="000A7CBC" w:rsidRPr="008E2AC4">
        <w:rPr>
          <w:rFonts w:eastAsia="SimSun"/>
          <w:b/>
          <w:lang w:eastAsia="zh-CN"/>
        </w:rPr>
        <w:t xml:space="preserve"> including representatives of minorities, in order to better take into account their specific needs and to enable them to take part in the decision-making process</w:t>
      </w:r>
      <w:r w:rsidR="00EE15D0">
        <w:rPr>
          <w:rFonts w:eastAsia="SimSun"/>
          <w:b/>
          <w:lang w:eastAsia="zh-CN"/>
        </w:rPr>
        <w:t>es</w:t>
      </w:r>
      <w:r w:rsidR="000A7CBC" w:rsidRPr="008E2AC4">
        <w:rPr>
          <w:rFonts w:eastAsia="SimSun"/>
          <w:b/>
          <w:lang w:eastAsia="zh-CN"/>
        </w:rPr>
        <w:t xml:space="preserve"> in respect </w:t>
      </w:r>
      <w:r w:rsidR="00EE15D0">
        <w:rPr>
          <w:rFonts w:eastAsia="SimSun"/>
          <w:b/>
          <w:lang w:eastAsia="zh-CN"/>
        </w:rPr>
        <w:t>of</w:t>
      </w:r>
      <w:r w:rsidR="000A7CBC" w:rsidRPr="008E2AC4">
        <w:rPr>
          <w:rFonts w:eastAsia="SimSun"/>
          <w:b/>
          <w:lang w:eastAsia="zh-CN"/>
        </w:rPr>
        <w:t xml:space="preserve"> issues of interest</w:t>
      </w:r>
      <w:r w:rsidR="003E02C9">
        <w:rPr>
          <w:rFonts w:eastAsia="SimSun"/>
          <w:b/>
          <w:lang w:eastAsia="zh-CN"/>
        </w:rPr>
        <w:t xml:space="preserve"> and policies that affect them</w:t>
      </w:r>
      <w:r w:rsidR="000A7CBC" w:rsidRPr="008E2AC4">
        <w:rPr>
          <w:rFonts w:eastAsia="SimSun"/>
          <w:b/>
          <w:lang w:eastAsia="zh-CN"/>
        </w:rPr>
        <w:t xml:space="preserve">.    </w:t>
      </w:r>
    </w:p>
    <w:p w:rsidR="000A7CBC" w:rsidRPr="008E2AC4" w:rsidRDefault="000A7CBC" w:rsidP="00323172">
      <w:pPr>
        <w:autoSpaceDE w:val="0"/>
        <w:autoSpaceDN w:val="0"/>
        <w:adjustRightInd w:val="0"/>
        <w:ind w:firstLine="360"/>
        <w:jc w:val="both"/>
        <w:rPr>
          <w:rFonts w:eastAsia="SimSun"/>
          <w:bCs/>
          <w:lang w:eastAsia="zh-CN"/>
        </w:rPr>
      </w:pPr>
    </w:p>
    <w:p w:rsidR="00D57E99" w:rsidRPr="008E2AC4" w:rsidRDefault="00EE15D0" w:rsidP="00323172">
      <w:pPr>
        <w:numPr>
          <w:ilvl w:val="0"/>
          <w:numId w:val="7"/>
        </w:numPr>
        <w:rPr>
          <w:rFonts w:eastAsia="SimSun"/>
          <w:b/>
          <w:bCs/>
          <w:color w:val="000000"/>
          <w:lang w:eastAsia="zh-CN"/>
        </w:rPr>
      </w:pPr>
      <w:r>
        <w:t>The Committee takes</w:t>
      </w:r>
      <w:r w:rsidR="006010AD" w:rsidRPr="008E2AC4">
        <w:t xml:space="preserve"> </w:t>
      </w:r>
      <w:r w:rsidR="00E01E60" w:rsidRPr="008E2AC4">
        <w:t xml:space="preserve">note of </w:t>
      </w:r>
      <w:r w:rsidR="000A7CBC" w:rsidRPr="008E2AC4">
        <w:t>the reforms</w:t>
      </w:r>
      <w:r w:rsidR="006320A4" w:rsidRPr="008E2AC4">
        <w:t xml:space="preserve"> undertaken and the progress made </w:t>
      </w:r>
      <w:r w:rsidR="00223968">
        <w:t>i</w:t>
      </w:r>
      <w:r w:rsidR="00E01E60" w:rsidRPr="008E2AC4">
        <w:t xml:space="preserve">n the modernization of the judicial system </w:t>
      </w:r>
      <w:r w:rsidR="006320A4" w:rsidRPr="008E2AC4">
        <w:t>during the reporting period</w:t>
      </w:r>
      <w:r w:rsidR="006010AD" w:rsidRPr="008E2AC4">
        <w:t>, in</w:t>
      </w:r>
      <w:r w:rsidR="00E01E60" w:rsidRPr="008E2AC4">
        <w:t xml:space="preserve"> particular the application of the </w:t>
      </w:r>
      <w:r w:rsidR="00AD3E21">
        <w:t xml:space="preserve">European </w:t>
      </w:r>
      <w:r w:rsidR="00E01E60" w:rsidRPr="008E2AC4">
        <w:t xml:space="preserve">Convention for the Protection of Human Rights and Fundamental Freedoms and of the </w:t>
      </w:r>
      <w:r w:rsidR="00AD3E21">
        <w:t xml:space="preserve">jurisprudence </w:t>
      </w:r>
      <w:r w:rsidR="00E01E60" w:rsidRPr="008E2AC4">
        <w:t>of the European Court of Human Rights in the administration of justice</w:t>
      </w:r>
      <w:r w:rsidR="006010AD" w:rsidRPr="008E2AC4">
        <w:t xml:space="preserve">. However, the Committee regrets that the </w:t>
      </w:r>
      <w:r w:rsidR="006558C8">
        <w:t xml:space="preserve">International </w:t>
      </w:r>
      <w:r w:rsidR="006010AD" w:rsidRPr="008E2AC4">
        <w:t xml:space="preserve">Convention </w:t>
      </w:r>
      <w:r w:rsidR="006558C8">
        <w:t>on the Elimination of all Forms of Racial Discrimination</w:t>
      </w:r>
      <w:r w:rsidR="006558C8" w:rsidRPr="008E2AC4">
        <w:t xml:space="preserve"> </w:t>
      </w:r>
      <w:r w:rsidR="006010AD" w:rsidRPr="008E2AC4">
        <w:t xml:space="preserve">and other international </w:t>
      </w:r>
      <w:r w:rsidR="00D9662F">
        <w:t xml:space="preserve">human rights </w:t>
      </w:r>
      <w:r w:rsidR="006010AD" w:rsidRPr="008E2AC4">
        <w:t>treaties</w:t>
      </w:r>
      <w:r>
        <w:t xml:space="preserve"> do not seem to have been taken into account to the same degree</w:t>
      </w:r>
      <w:r w:rsidR="00A70B11">
        <w:t xml:space="preserve"> (</w:t>
      </w:r>
      <w:r w:rsidR="006558C8">
        <w:t>a</w:t>
      </w:r>
      <w:r w:rsidR="00A70B11">
        <w:t>rt</w:t>
      </w:r>
      <w:r w:rsidR="006558C8">
        <w:t>.</w:t>
      </w:r>
      <w:r w:rsidR="00A70B11">
        <w:t xml:space="preserve"> 6)</w:t>
      </w:r>
      <w:r w:rsidR="006010AD" w:rsidRPr="008E2AC4">
        <w:t xml:space="preserve">. </w:t>
      </w:r>
    </w:p>
    <w:p w:rsidR="00D57E99" w:rsidRPr="008E2AC4" w:rsidRDefault="00D57E99" w:rsidP="00323172">
      <w:pPr>
        <w:ind w:left="360"/>
        <w:jc w:val="both"/>
      </w:pPr>
    </w:p>
    <w:p w:rsidR="00D57E99" w:rsidRDefault="006010AD" w:rsidP="00323172">
      <w:pPr>
        <w:ind w:left="720"/>
        <w:rPr>
          <w:rFonts w:eastAsia="SimSun"/>
          <w:b/>
          <w:bCs/>
          <w:color w:val="000000"/>
          <w:lang w:eastAsia="zh-CN"/>
        </w:rPr>
      </w:pPr>
      <w:r w:rsidRPr="008E2AC4">
        <w:rPr>
          <w:rFonts w:eastAsia="SimSun"/>
          <w:b/>
          <w:bCs/>
          <w:color w:val="000000"/>
          <w:lang w:eastAsia="zh-CN"/>
        </w:rPr>
        <w:t>The Committee calls on the State party to take additional measures to disseminate info</w:t>
      </w:r>
      <w:r w:rsidR="002D552F" w:rsidRPr="008E2AC4">
        <w:rPr>
          <w:rFonts w:eastAsia="SimSun"/>
          <w:b/>
          <w:bCs/>
          <w:color w:val="000000"/>
          <w:lang w:eastAsia="zh-CN"/>
        </w:rPr>
        <w:t xml:space="preserve">rmation about the </w:t>
      </w:r>
      <w:r w:rsidR="00F5492C" w:rsidRPr="0041311E">
        <w:rPr>
          <w:b/>
          <w:bCs/>
        </w:rPr>
        <w:t xml:space="preserve">International </w:t>
      </w:r>
      <w:r w:rsidR="002D552F" w:rsidRPr="0041311E">
        <w:rPr>
          <w:rFonts w:eastAsia="SimSun"/>
          <w:b/>
          <w:bCs/>
          <w:color w:val="000000"/>
          <w:lang w:eastAsia="zh-CN"/>
        </w:rPr>
        <w:t xml:space="preserve">Convention </w:t>
      </w:r>
      <w:r w:rsidR="00F5492C" w:rsidRPr="0041311E">
        <w:rPr>
          <w:b/>
          <w:bCs/>
        </w:rPr>
        <w:t>on the Elimination of all Forms of Racial Discrimination</w:t>
      </w:r>
      <w:r w:rsidR="00F5492C" w:rsidRPr="0041311E">
        <w:rPr>
          <w:rFonts w:eastAsia="SimSun"/>
          <w:b/>
          <w:bCs/>
          <w:color w:val="000000"/>
          <w:lang w:eastAsia="zh-CN"/>
        </w:rPr>
        <w:t xml:space="preserve"> </w:t>
      </w:r>
      <w:r w:rsidRPr="0041311E">
        <w:rPr>
          <w:rFonts w:eastAsia="SimSun"/>
          <w:b/>
          <w:bCs/>
          <w:color w:val="000000"/>
          <w:lang w:eastAsia="zh-CN"/>
        </w:rPr>
        <w:t>and</w:t>
      </w:r>
      <w:r w:rsidRPr="008E2AC4">
        <w:rPr>
          <w:rFonts w:eastAsia="SimSun"/>
          <w:b/>
          <w:bCs/>
          <w:color w:val="000000"/>
          <w:lang w:eastAsia="zh-CN"/>
        </w:rPr>
        <w:t xml:space="preserve"> the Committee’s general recommendations, and to implement programmes for prosecutors, judges, the Ombudsperson and lawyers that cover all relevant aspects of the Convention. It further encourages the State party to monitor the results of such efforts and to include in its next periodic report detailed statistics on </w:t>
      </w:r>
      <w:r w:rsidR="00EF07BA">
        <w:rPr>
          <w:rFonts w:eastAsia="SimSun"/>
          <w:b/>
          <w:bCs/>
          <w:color w:val="000000"/>
          <w:lang w:eastAsia="zh-CN"/>
        </w:rPr>
        <w:t>court cases in which the Convention was invoked.</w:t>
      </w:r>
    </w:p>
    <w:p w:rsidR="00442D5D" w:rsidRPr="008E2AC4" w:rsidRDefault="00442D5D" w:rsidP="00323172">
      <w:pPr>
        <w:ind w:left="720"/>
        <w:jc w:val="both"/>
        <w:rPr>
          <w:rFonts w:eastAsia="SimSun"/>
          <w:b/>
          <w:bCs/>
          <w:color w:val="000000"/>
          <w:lang w:eastAsia="zh-CN"/>
        </w:rPr>
      </w:pPr>
    </w:p>
    <w:p w:rsidR="00D57E99" w:rsidRPr="005A077E" w:rsidRDefault="00AF10F3" w:rsidP="00323172">
      <w:pPr>
        <w:numPr>
          <w:ilvl w:val="0"/>
          <w:numId w:val="7"/>
        </w:numPr>
        <w:tabs>
          <w:tab w:val="clear" w:pos="851"/>
          <w:tab w:val="left" w:pos="840"/>
        </w:tabs>
        <w:autoSpaceDE w:val="0"/>
        <w:autoSpaceDN w:val="0"/>
        <w:adjustRightInd w:val="0"/>
        <w:rPr>
          <w:b/>
          <w:bCs/>
          <w:lang w:val="en-US" w:eastAsia="es-ES_tradnl"/>
        </w:rPr>
      </w:pPr>
      <w:r w:rsidRPr="008E2AC4">
        <w:rPr>
          <w:lang w:val="en-US" w:eastAsia="es-ES_tradnl"/>
        </w:rPr>
        <w:t xml:space="preserve">The Committee is concerned </w:t>
      </w:r>
      <w:r w:rsidR="00EF07BA">
        <w:rPr>
          <w:lang w:val="en-US" w:eastAsia="es-ES_tradnl"/>
        </w:rPr>
        <w:t>at</w:t>
      </w:r>
      <w:r w:rsidRPr="008E2AC4">
        <w:rPr>
          <w:lang w:val="en-US" w:eastAsia="es-ES_tradnl"/>
        </w:rPr>
        <w:t xml:space="preserve"> allegations of persist</w:t>
      </w:r>
      <w:r w:rsidR="00F5492C">
        <w:rPr>
          <w:lang w:val="en-US" w:eastAsia="es-ES_tradnl"/>
        </w:rPr>
        <w:t>ent</w:t>
      </w:r>
      <w:r w:rsidRPr="008E2AC4">
        <w:rPr>
          <w:lang w:val="en-US" w:eastAsia="es-ES_tradnl"/>
        </w:rPr>
        <w:t xml:space="preserve"> hostile attitudes on the part of the general public towards </w:t>
      </w:r>
      <w:r w:rsidR="00EF07BA">
        <w:rPr>
          <w:lang w:val="en-US" w:eastAsia="es-ES_tradnl"/>
        </w:rPr>
        <w:t xml:space="preserve">ethnic </w:t>
      </w:r>
      <w:r w:rsidR="00AF4F7B" w:rsidRPr="008E2AC4">
        <w:rPr>
          <w:iCs/>
          <w:lang w:eastAsia="es-ES_tradnl"/>
        </w:rPr>
        <w:t xml:space="preserve">Armenians living in </w:t>
      </w:r>
      <w:smartTag w:uri="urn:schemas-microsoft-com:office:smarttags" w:element="place">
        <w:smartTag w:uri="urn:schemas-microsoft-com:office:smarttags" w:element="country-region">
          <w:r w:rsidR="00AF4F7B" w:rsidRPr="008E2AC4">
            <w:rPr>
              <w:iCs/>
              <w:lang w:eastAsia="es-ES_tradnl"/>
            </w:rPr>
            <w:t>Azerbaijan</w:t>
          </w:r>
        </w:smartTag>
      </w:smartTag>
      <w:r w:rsidRPr="008E2AC4">
        <w:rPr>
          <w:lang w:val="en-US" w:eastAsia="es-ES_tradnl"/>
        </w:rPr>
        <w:t>.</w:t>
      </w:r>
      <w:r w:rsidR="00AF4F7B" w:rsidRPr="008E2AC4">
        <w:rPr>
          <w:rFonts w:eastAsia="MS Mincho"/>
          <w:iCs/>
          <w:lang w:eastAsia="ja-JP"/>
        </w:rPr>
        <w:t xml:space="preserve"> The Committee notes with </w:t>
      </w:r>
      <w:r w:rsidR="003E02C9">
        <w:rPr>
          <w:rFonts w:eastAsia="MS Mincho"/>
          <w:iCs/>
          <w:lang w:eastAsia="ja-JP"/>
        </w:rPr>
        <w:t>concern</w:t>
      </w:r>
      <w:r w:rsidR="00AF4F7B" w:rsidRPr="008E2AC4">
        <w:rPr>
          <w:rFonts w:eastAsia="MS Mincho"/>
          <w:iCs/>
          <w:lang w:eastAsia="ja-JP"/>
        </w:rPr>
        <w:t xml:space="preserve"> that the </w:t>
      </w:r>
      <w:r w:rsidR="00EF07BA">
        <w:rPr>
          <w:rFonts w:eastAsia="MS Mincho"/>
          <w:iCs/>
          <w:lang w:eastAsia="ja-JP"/>
        </w:rPr>
        <w:t xml:space="preserve">information provided by </w:t>
      </w:r>
      <w:r w:rsidR="00AF4F7B" w:rsidRPr="008E2AC4">
        <w:rPr>
          <w:rFonts w:eastAsia="MS Mincho"/>
          <w:iCs/>
          <w:lang w:eastAsia="ja-JP"/>
        </w:rPr>
        <w:t xml:space="preserve">the State party </w:t>
      </w:r>
      <w:r w:rsidR="00EF07BA">
        <w:rPr>
          <w:rFonts w:eastAsia="MS Mincho"/>
          <w:iCs/>
          <w:lang w:eastAsia="ja-JP"/>
        </w:rPr>
        <w:t xml:space="preserve">in this regard </w:t>
      </w:r>
      <w:r w:rsidR="00AF4F7B" w:rsidRPr="008E2AC4">
        <w:rPr>
          <w:rFonts w:eastAsia="MS Mincho"/>
          <w:iCs/>
          <w:lang w:eastAsia="ja-JP"/>
        </w:rPr>
        <w:t>contrast</w:t>
      </w:r>
      <w:r w:rsidR="00EF07BA">
        <w:rPr>
          <w:rFonts w:eastAsia="MS Mincho"/>
          <w:iCs/>
          <w:lang w:eastAsia="ja-JP"/>
        </w:rPr>
        <w:t>s with</w:t>
      </w:r>
      <w:r w:rsidR="00AF4F7B" w:rsidRPr="008E2AC4">
        <w:rPr>
          <w:rFonts w:eastAsia="MS Mincho"/>
          <w:iCs/>
          <w:lang w:eastAsia="ja-JP"/>
        </w:rPr>
        <w:t xml:space="preserve"> information received from numerous national and international non-governmental sources.</w:t>
      </w:r>
      <w:r w:rsidR="002B3864" w:rsidRPr="002B3864">
        <w:rPr>
          <w:lang w:val="en-US" w:eastAsia="es-ES_tradnl"/>
        </w:rPr>
        <w:t xml:space="preserve"> </w:t>
      </w:r>
      <w:r w:rsidR="002B3864" w:rsidRPr="008E2AC4">
        <w:rPr>
          <w:lang w:val="en-US" w:eastAsia="es-ES_tradnl"/>
        </w:rPr>
        <w:t>(</w:t>
      </w:r>
      <w:r w:rsidR="00F5492C">
        <w:rPr>
          <w:lang w:val="en-US" w:eastAsia="es-ES_tradnl"/>
        </w:rPr>
        <w:t>a</w:t>
      </w:r>
      <w:r w:rsidR="00A70B11">
        <w:rPr>
          <w:lang w:val="en-US" w:eastAsia="es-ES_tradnl"/>
        </w:rPr>
        <w:t>rt</w:t>
      </w:r>
      <w:r w:rsidR="00F5492C">
        <w:rPr>
          <w:lang w:val="en-US" w:eastAsia="es-ES_tradnl"/>
        </w:rPr>
        <w:t>.</w:t>
      </w:r>
      <w:r w:rsidR="00A70B11">
        <w:rPr>
          <w:lang w:val="en-US" w:eastAsia="es-ES_tradnl"/>
        </w:rPr>
        <w:t xml:space="preserve"> 2)</w:t>
      </w:r>
    </w:p>
    <w:p w:rsidR="005A077E" w:rsidRPr="008E2AC4" w:rsidRDefault="005A077E" w:rsidP="00323172">
      <w:pPr>
        <w:autoSpaceDE w:val="0"/>
        <w:autoSpaceDN w:val="0"/>
        <w:adjustRightInd w:val="0"/>
        <w:jc w:val="both"/>
        <w:rPr>
          <w:b/>
          <w:bCs/>
          <w:lang w:val="en-US" w:eastAsia="es-ES_tradnl"/>
        </w:rPr>
      </w:pPr>
    </w:p>
    <w:p w:rsidR="00F5492C" w:rsidRDefault="00AF10F3" w:rsidP="00323172">
      <w:pPr>
        <w:tabs>
          <w:tab w:val="left" w:pos="840"/>
        </w:tabs>
        <w:autoSpaceDE w:val="0"/>
        <w:autoSpaceDN w:val="0"/>
        <w:adjustRightInd w:val="0"/>
        <w:ind w:left="720"/>
        <w:rPr>
          <w:b/>
          <w:bCs/>
          <w:lang w:val="en-US" w:eastAsia="es-ES_tradnl"/>
        </w:rPr>
      </w:pPr>
      <w:r w:rsidRPr="008E2AC4">
        <w:rPr>
          <w:b/>
          <w:bCs/>
          <w:lang w:val="en-US" w:eastAsia="es-ES_tradnl"/>
        </w:rPr>
        <w:t xml:space="preserve">The Committee recommends that the State party take steps to prevent and combat </w:t>
      </w:r>
      <w:r w:rsidR="0085355C" w:rsidRPr="0085355C">
        <w:rPr>
          <w:b/>
          <w:bCs/>
          <w:lang w:val="en-US" w:eastAsia="es-ES_tradnl"/>
        </w:rPr>
        <w:t xml:space="preserve">hostile attitudes towards ethnic </w:t>
      </w:r>
      <w:r w:rsidR="0085355C" w:rsidRPr="0085355C">
        <w:rPr>
          <w:b/>
          <w:bCs/>
          <w:iCs/>
          <w:lang w:eastAsia="es-ES_tradnl"/>
        </w:rPr>
        <w:t>Armenians living in its territory</w:t>
      </w:r>
      <w:r w:rsidRPr="0085355C">
        <w:rPr>
          <w:b/>
          <w:bCs/>
          <w:lang w:val="en-US" w:eastAsia="es-ES_tradnl"/>
        </w:rPr>
        <w:t xml:space="preserve">, </w:t>
      </w:r>
      <w:r w:rsidRPr="008E2AC4">
        <w:rPr>
          <w:b/>
          <w:bCs/>
          <w:lang w:val="en-US" w:eastAsia="es-ES_tradnl"/>
        </w:rPr>
        <w:t>including through information campaigns and education of the g</w:t>
      </w:r>
      <w:r w:rsidR="00EF07BA">
        <w:rPr>
          <w:b/>
          <w:bCs/>
          <w:lang w:val="en-US" w:eastAsia="es-ES_tradnl"/>
        </w:rPr>
        <w:t xml:space="preserve">eneral public. Furthermore, in </w:t>
      </w:r>
      <w:r w:rsidRPr="008E2AC4">
        <w:rPr>
          <w:b/>
          <w:bCs/>
          <w:lang w:val="en-US" w:eastAsia="es-ES_tradnl"/>
        </w:rPr>
        <w:t xml:space="preserve">light of its general recommendation </w:t>
      </w:r>
      <w:r w:rsidRPr="008E2AC4">
        <w:rPr>
          <w:b/>
        </w:rPr>
        <w:t>N</w:t>
      </w:r>
      <w:r w:rsidR="00F5492C">
        <w:rPr>
          <w:b/>
        </w:rPr>
        <w:t xml:space="preserve">o. </w:t>
      </w:r>
      <w:r w:rsidRPr="008E2AC4">
        <w:rPr>
          <w:b/>
          <w:bCs/>
          <w:lang w:val="en-US" w:eastAsia="es-ES_tradnl"/>
        </w:rPr>
        <w:t xml:space="preserve">19 (1995) </w:t>
      </w:r>
      <w:r w:rsidR="00F5492C">
        <w:rPr>
          <w:b/>
          <w:bCs/>
          <w:lang w:val="en-US" w:eastAsia="es-ES_tradnl"/>
        </w:rPr>
        <w:t xml:space="preserve">on article 3 of the Covenant, </w:t>
      </w:r>
      <w:r w:rsidRPr="008E2AC4">
        <w:rPr>
          <w:b/>
          <w:bCs/>
          <w:lang w:val="en-US" w:eastAsia="es-ES_tradnl"/>
        </w:rPr>
        <w:t xml:space="preserve">the Committee encourages the State party to monitor all tendencies which may give rise to racial or ethnic </w:t>
      </w:r>
      <w:r w:rsidRPr="00F5492C">
        <w:rPr>
          <w:b/>
          <w:iCs/>
          <w:lang w:val="en-US" w:eastAsia="es-ES_tradnl"/>
        </w:rPr>
        <w:t>de facto</w:t>
      </w:r>
      <w:r w:rsidRPr="008E2AC4">
        <w:rPr>
          <w:b/>
          <w:bCs/>
          <w:lang w:val="en-US" w:eastAsia="es-ES_tradnl"/>
        </w:rPr>
        <w:t xml:space="preserve"> segregation and endeavor to combat the negative consequences of such tendencies. </w:t>
      </w:r>
    </w:p>
    <w:p w:rsidR="00F5492C" w:rsidRPr="008E2AC4" w:rsidRDefault="00F5492C" w:rsidP="00323172">
      <w:pPr>
        <w:tabs>
          <w:tab w:val="left" w:pos="840"/>
        </w:tabs>
        <w:autoSpaceDE w:val="0"/>
        <w:autoSpaceDN w:val="0"/>
        <w:adjustRightInd w:val="0"/>
        <w:jc w:val="both"/>
        <w:rPr>
          <w:b/>
          <w:bCs/>
          <w:lang w:val="en-US" w:eastAsia="es-ES_tradnl"/>
        </w:rPr>
      </w:pPr>
    </w:p>
    <w:p w:rsidR="00AF10F3" w:rsidRDefault="00AF10F3" w:rsidP="00323172">
      <w:pPr>
        <w:pStyle w:val="ParaNo"/>
        <w:numPr>
          <w:ilvl w:val="0"/>
          <w:numId w:val="7"/>
        </w:numPr>
        <w:spacing w:after="0"/>
        <w:rPr>
          <w:szCs w:val="24"/>
          <w:lang w:val="en-US"/>
        </w:rPr>
      </w:pPr>
      <w:r w:rsidRPr="008E2AC4">
        <w:rPr>
          <w:szCs w:val="24"/>
          <w:lang w:val="en-US"/>
        </w:rPr>
        <w:t>The Committee</w:t>
      </w:r>
      <w:r w:rsidRPr="008E2AC4">
        <w:rPr>
          <w:rFonts w:eastAsia="MS Mincho"/>
          <w:szCs w:val="24"/>
          <w:lang w:val="en-US" w:eastAsia="ja-JP"/>
        </w:rPr>
        <w:t>, while noting the information provided by the delegation, remains of the view that</w:t>
      </w:r>
      <w:r w:rsidRPr="008E2AC4">
        <w:rPr>
          <w:szCs w:val="24"/>
          <w:lang w:val="en-US"/>
        </w:rPr>
        <w:t xml:space="preserve"> measures taken to educate the public, law enforcement officials, members of political parties and media professionals on the provisions of the Convention</w:t>
      </w:r>
      <w:r w:rsidRPr="008E2AC4">
        <w:rPr>
          <w:rFonts w:eastAsia="MS Mincho"/>
          <w:szCs w:val="24"/>
          <w:lang w:val="en-US" w:eastAsia="ja-JP"/>
        </w:rPr>
        <w:t xml:space="preserve"> could be str</w:t>
      </w:r>
      <w:r w:rsidR="00A70B11">
        <w:rPr>
          <w:rFonts w:eastAsia="MS Mincho"/>
          <w:szCs w:val="24"/>
          <w:lang w:val="en-US" w:eastAsia="ja-JP"/>
        </w:rPr>
        <w:t>engthened (</w:t>
      </w:r>
      <w:r w:rsidR="00F5492C">
        <w:rPr>
          <w:rFonts w:eastAsia="MS Mincho"/>
          <w:szCs w:val="24"/>
          <w:lang w:val="en-US" w:eastAsia="ja-JP"/>
        </w:rPr>
        <w:t>a</w:t>
      </w:r>
      <w:r w:rsidR="00A70B11">
        <w:rPr>
          <w:rFonts w:eastAsia="MS Mincho"/>
          <w:szCs w:val="24"/>
          <w:lang w:val="en-US" w:eastAsia="ja-JP"/>
        </w:rPr>
        <w:t>rt</w:t>
      </w:r>
      <w:r w:rsidR="00F5492C">
        <w:rPr>
          <w:rFonts w:eastAsia="MS Mincho"/>
          <w:szCs w:val="24"/>
          <w:lang w:val="en-US" w:eastAsia="ja-JP"/>
        </w:rPr>
        <w:t xml:space="preserve">. </w:t>
      </w:r>
      <w:r w:rsidRPr="008E2AC4">
        <w:rPr>
          <w:rFonts w:eastAsia="MS Mincho"/>
          <w:szCs w:val="24"/>
          <w:lang w:val="en-US" w:eastAsia="ja-JP"/>
        </w:rPr>
        <w:t>7)</w:t>
      </w:r>
      <w:r w:rsidRPr="008E2AC4">
        <w:rPr>
          <w:szCs w:val="24"/>
          <w:lang w:val="en-US"/>
        </w:rPr>
        <w:t>.</w:t>
      </w:r>
    </w:p>
    <w:p w:rsidR="00F5492C" w:rsidRPr="008E2AC4" w:rsidRDefault="00F5492C" w:rsidP="00323172">
      <w:pPr>
        <w:pStyle w:val="ParaNo"/>
        <w:numPr>
          <w:ilvl w:val="0"/>
          <w:numId w:val="0"/>
        </w:numPr>
        <w:spacing w:after="0"/>
        <w:jc w:val="both"/>
        <w:rPr>
          <w:szCs w:val="24"/>
          <w:lang w:val="en-US"/>
        </w:rPr>
      </w:pPr>
    </w:p>
    <w:p w:rsidR="00AF10F3" w:rsidRPr="008E2AC4" w:rsidRDefault="004D07EF" w:rsidP="00323172">
      <w:pPr>
        <w:ind w:left="720"/>
        <w:rPr>
          <w:b/>
          <w:bCs/>
          <w:lang w:val="en-US"/>
        </w:rPr>
      </w:pPr>
      <w:r>
        <w:rPr>
          <w:b/>
          <w:bCs/>
          <w:lang w:val="en-US"/>
        </w:rPr>
        <w:t>T</w:t>
      </w:r>
      <w:r w:rsidR="00AF10F3" w:rsidRPr="008E2AC4">
        <w:rPr>
          <w:b/>
          <w:bCs/>
          <w:lang w:val="en-US"/>
        </w:rPr>
        <w:t xml:space="preserve">he Committee suggests that the State party consider intensifying human rights education and training of law enforcement officers, teachers, social workers and public servants, and draws attention to its general recommendation </w:t>
      </w:r>
      <w:r w:rsidR="00AD3E21">
        <w:rPr>
          <w:b/>
          <w:bCs/>
          <w:lang w:val="en-US"/>
        </w:rPr>
        <w:t>No</w:t>
      </w:r>
      <w:r w:rsidR="00F5492C">
        <w:rPr>
          <w:b/>
          <w:bCs/>
          <w:lang w:val="en-US"/>
        </w:rPr>
        <w:t>.</w:t>
      </w:r>
      <w:r w:rsidR="00AD3E21">
        <w:rPr>
          <w:b/>
          <w:bCs/>
          <w:lang w:val="en-US"/>
        </w:rPr>
        <w:t xml:space="preserve"> </w:t>
      </w:r>
      <w:r w:rsidR="00EF07BA">
        <w:rPr>
          <w:b/>
          <w:bCs/>
          <w:lang w:val="en-US"/>
        </w:rPr>
        <w:t>13</w:t>
      </w:r>
      <w:r w:rsidR="00860D32">
        <w:rPr>
          <w:b/>
          <w:bCs/>
          <w:lang w:val="en-US"/>
        </w:rPr>
        <w:t xml:space="preserve"> (1993)</w:t>
      </w:r>
      <w:r w:rsidR="00F5492C">
        <w:rPr>
          <w:b/>
          <w:bCs/>
          <w:lang w:val="en-US"/>
        </w:rPr>
        <w:t xml:space="preserve"> on the training of law enforcement official in the protection of human rights</w:t>
      </w:r>
      <w:r w:rsidR="00AF10F3" w:rsidRPr="008E2AC4">
        <w:rPr>
          <w:b/>
          <w:bCs/>
          <w:lang w:val="en-US"/>
        </w:rPr>
        <w:t xml:space="preserve"> in that regard.</w:t>
      </w:r>
      <w:r w:rsidR="00AF10F3" w:rsidRPr="008E2AC4">
        <w:rPr>
          <w:b/>
          <w:bCs/>
        </w:rPr>
        <w:t xml:space="preserve"> </w:t>
      </w:r>
    </w:p>
    <w:p w:rsidR="000201C7" w:rsidRPr="008E2AC4" w:rsidRDefault="000201C7" w:rsidP="00323172">
      <w:pPr>
        <w:autoSpaceDE w:val="0"/>
        <w:autoSpaceDN w:val="0"/>
        <w:adjustRightInd w:val="0"/>
        <w:jc w:val="both"/>
        <w:rPr>
          <w:rFonts w:eastAsia="SimSun"/>
          <w:bCs/>
          <w:lang w:val="en-US" w:eastAsia="zh-CN"/>
        </w:rPr>
      </w:pPr>
    </w:p>
    <w:p w:rsidR="00AF4F7B" w:rsidRPr="008E2AC4" w:rsidRDefault="00AF4F7B" w:rsidP="00323172">
      <w:pPr>
        <w:numPr>
          <w:ilvl w:val="0"/>
          <w:numId w:val="7"/>
        </w:numPr>
        <w:rPr>
          <w:snapToGrid w:val="0"/>
        </w:rPr>
      </w:pPr>
      <w:r w:rsidRPr="008E2AC4">
        <w:rPr>
          <w:snapToGrid w:val="0"/>
        </w:rPr>
        <w:t xml:space="preserve">While welcoming the extensive information provided by the State party on </w:t>
      </w:r>
      <w:r w:rsidR="002D552F" w:rsidRPr="008E2AC4">
        <w:rPr>
          <w:snapToGrid w:val="0"/>
        </w:rPr>
        <w:t xml:space="preserve">measures to ensure </w:t>
      </w:r>
      <w:r w:rsidR="00EF07BA">
        <w:rPr>
          <w:snapToGrid w:val="0"/>
        </w:rPr>
        <w:t xml:space="preserve">the </w:t>
      </w:r>
      <w:r w:rsidR="002D552F" w:rsidRPr="008E2AC4">
        <w:rPr>
          <w:snapToGrid w:val="0"/>
        </w:rPr>
        <w:t>teaching of and in minority languages</w:t>
      </w:r>
      <w:r w:rsidRPr="008E2AC4">
        <w:rPr>
          <w:snapToGrid w:val="0"/>
        </w:rPr>
        <w:t xml:space="preserve">, the </w:t>
      </w:r>
      <w:r w:rsidR="004430A2" w:rsidRPr="008E2AC4">
        <w:rPr>
          <w:snapToGrid w:val="0"/>
        </w:rPr>
        <w:t>C</w:t>
      </w:r>
      <w:r w:rsidRPr="008E2AC4">
        <w:rPr>
          <w:snapToGrid w:val="0"/>
        </w:rPr>
        <w:t xml:space="preserve">ommittee is concerned that in spite of </w:t>
      </w:r>
      <w:r w:rsidRPr="008E2AC4">
        <w:t xml:space="preserve">approximately </w:t>
      </w:r>
      <w:r w:rsidRPr="008E2AC4">
        <w:rPr>
          <w:snapToGrid w:val="0"/>
        </w:rPr>
        <w:t>30</w:t>
      </w:r>
      <w:r w:rsidR="00EF07BA">
        <w:rPr>
          <w:snapToGrid w:val="0"/>
        </w:rPr>
        <w:t>,</w:t>
      </w:r>
      <w:r w:rsidRPr="008E2AC4">
        <w:rPr>
          <w:snapToGrid w:val="0"/>
        </w:rPr>
        <w:t xml:space="preserve">000 </w:t>
      </w:r>
      <w:r w:rsidRPr="008E2AC4">
        <w:t xml:space="preserve">ethnic Armenians living </w:t>
      </w:r>
      <w:r w:rsidR="00F5492C">
        <w:t>o</w:t>
      </w:r>
      <w:r w:rsidRPr="008E2AC4">
        <w:t>n the territory of Azerbaijan</w:t>
      </w:r>
      <w:r w:rsidRPr="008E2AC4">
        <w:rPr>
          <w:snapToGrid w:val="0"/>
        </w:rPr>
        <w:t xml:space="preserve">, no </w:t>
      </w:r>
      <w:r w:rsidR="004430A2" w:rsidRPr="008E2AC4">
        <w:rPr>
          <w:snapToGrid w:val="0"/>
        </w:rPr>
        <w:t xml:space="preserve">information was provided by the State party </w:t>
      </w:r>
      <w:r w:rsidR="003E02C9">
        <w:rPr>
          <w:snapToGrid w:val="0"/>
        </w:rPr>
        <w:t xml:space="preserve">as to </w:t>
      </w:r>
      <w:r w:rsidR="004430A2" w:rsidRPr="008E2AC4">
        <w:rPr>
          <w:snapToGrid w:val="0"/>
        </w:rPr>
        <w:t xml:space="preserve">whether </w:t>
      </w:r>
      <w:r w:rsidRPr="008E2AC4">
        <w:rPr>
          <w:snapToGrid w:val="0"/>
        </w:rPr>
        <w:t xml:space="preserve">education and instruction are provided in </w:t>
      </w:r>
      <w:r w:rsidR="00F5492C">
        <w:rPr>
          <w:snapToGrid w:val="0"/>
        </w:rPr>
        <w:t xml:space="preserve">the </w:t>
      </w:r>
      <w:r w:rsidRPr="008E2AC4">
        <w:rPr>
          <w:snapToGrid w:val="0"/>
        </w:rPr>
        <w:t>Armenian language</w:t>
      </w:r>
      <w:r w:rsidR="004430A2" w:rsidRPr="008E2AC4">
        <w:rPr>
          <w:snapToGrid w:val="0"/>
        </w:rPr>
        <w:t xml:space="preserve"> in </w:t>
      </w:r>
      <w:r w:rsidRPr="008E2AC4">
        <w:rPr>
          <w:snapToGrid w:val="0"/>
        </w:rPr>
        <w:t>school</w:t>
      </w:r>
      <w:r w:rsidR="004430A2" w:rsidRPr="008E2AC4">
        <w:rPr>
          <w:snapToGrid w:val="0"/>
        </w:rPr>
        <w:t>s</w:t>
      </w:r>
      <w:r w:rsidR="00EA67E9">
        <w:rPr>
          <w:snapToGrid w:val="0"/>
        </w:rPr>
        <w:t xml:space="preserve"> (</w:t>
      </w:r>
      <w:r w:rsidR="00F5492C">
        <w:rPr>
          <w:snapToGrid w:val="0"/>
        </w:rPr>
        <w:t>a</w:t>
      </w:r>
      <w:r w:rsidR="00EA67E9">
        <w:rPr>
          <w:snapToGrid w:val="0"/>
        </w:rPr>
        <w:t>rt</w:t>
      </w:r>
      <w:r w:rsidR="00F5492C">
        <w:rPr>
          <w:snapToGrid w:val="0"/>
        </w:rPr>
        <w:t>.</w:t>
      </w:r>
      <w:r w:rsidR="00EA67E9">
        <w:rPr>
          <w:snapToGrid w:val="0"/>
        </w:rPr>
        <w:t xml:space="preserve"> 5 e))</w:t>
      </w:r>
      <w:r w:rsidR="004430A2" w:rsidRPr="008E2AC4">
        <w:rPr>
          <w:snapToGrid w:val="0"/>
        </w:rPr>
        <w:t>.</w:t>
      </w:r>
    </w:p>
    <w:p w:rsidR="00AF4F7B" w:rsidRPr="008E2AC4" w:rsidRDefault="00AF4F7B" w:rsidP="00323172">
      <w:pPr>
        <w:ind w:firstLine="360"/>
        <w:jc w:val="both"/>
        <w:rPr>
          <w:snapToGrid w:val="0"/>
        </w:rPr>
      </w:pPr>
    </w:p>
    <w:p w:rsidR="004430A2" w:rsidRDefault="004430A2" w:rsidP="00323172">
      <w:pPr>
        <w:autoSpaceDE w:val="0"/>
        <w:autoSpaceDN w:val="0"/>
        <w:adjustRightInd w:val="0"/>
        <w:ind w:left="720"/>
        <w:rPr>
          <w:b/>
        </w:rPr>
      </w:pPr>
      <w:r w:rsidRPr="008E2AC4">
        <w:rPr>
          <w:b/>
        </w:rPr>
        <w:t xml:space="preserve">The Committee recommends that the State party </w:t>
      </w:r>
      <w:r w:rsidRPr="008E2AC4">
        <w:rPr>
          <w:b/>
          <w:lang w:val="en-US"/>
        </w:rPr>
        <w:t>continue its efforts for t</w:t>
      </w:r>
      <w:r w:rsidRPr="008E2AC4">
        <w:rPr>
          <w:b/>
        </w:rPr>
        <w:t xml:space="preserve">he preservation and development of minority languages and encourages it to establish a public school network offering teaching of and in </w:t>
      </w:r>
      <w:r w:rsidR="00EF07BA">
        <w:rPr>
          <w:b/>
        </w:rPr>
        <w:t xml:space="preserve">such languages, including </w:t>
      </w:r>
      <w:r w:rsidR="003E02C9">
        <w:rPr>
          <w:b/>
        </w:rPr>
        <w:t xml:space="preserve">the </w:t>
      </w:r>
      <w:r w:rsidRPr="008E2AC4">
        <w:rPr>
          <w:b/>
        </w:rPr>
        <w:t>Armenian language.</w:t>
      </w:r>
      <w:r w:rsidR="004D07EF">
        <w:rPr>
          <w:b/>
        </w:rPr>
        <w:t xml:space="preserve"> The State party is requested to provide</w:t>
      </w:r>
      <w:r w:rsidR="00E82CEA" w:rsidRPr="00E82CEA">
        <w:rPr>
          <w:b/>
        </w:rPr>
        <w:t xml:space="preserve"> </w:t>
      </w:r>
      <w:r w:rsidR="004D07EF">
        <w:rPr>
          <w:b/>
        </w:rPr>
        <w:t>information on this subject</w:t>
      </w:r>
      <w:r w:rsidR="00765E4C">
        <w:rPr>
          <w:b/>
        </w:rPr>
        <w:t xml:space="preserve"> in its next report</w:t>
      </w:r>
      <w:r w:rsidR="004D07EF">
        <w:rPr>
          <w:b/>
        </w:rPr>
        <w:t>.</w:t>
      </w:r>
    </w:p>
    <w:p w:rsidR="008B30BB" w:rsidRDefault="008B30BB" w:rsidP="00323172">
      <w:pPr>
        <w:autoSpaceDE w:val="0"/>
        <w:autoSpaceDN w:val="0"/>
        <w:adjustRightInd w:val="0"/>
        <w:ind w:left="720"/>
        <w:jc w:val="both"/>
        <w:rPr>
          <w:b/>
        </w:rPr>
      </w:pPr>
    </w:p>
    <w:p w:rsidR="005C2B56" w:rsidRDefault="00765E4C" w:rsidP="00323172">
      <w:pPr>
        <w:numPr>
          <w:ilvl w:val="0"/>
          <w:numId w:val="7"/>
        </w:numPr>
      </w:pPr>
      <w:r w:rsidRPr="00F5492C">
        <w:rPr>
          <w:snapToGrid w:val="0"/>
        </w:rPr>
        <w:t>Bearing</w:t>
      </w:r>
      <w:r w:rsidRPr="00471CDF">
        <w:t xml:space="preserve"> in mind the indivisibility of all human rights, the Committee encourages the State party to consider ratifying those international human rights treaties which it has not yet ratified, in particular</w:t>
      </w:r>
      <w:r>
        <w:t xml:space="preserve"> </w:t>
      </w:r>
      <w:r w:rsidRPr="007B2F3B">
        <w:t>treaties the provisions of which have a direct bearing on the s</w:t>
      </w:r>
      <w:r>
        <w:t>ubject of racial discrimination.</w:t>
      </w:r>
    </w:p>
    <w:p w:rsidR="005A077E" w:rsidRDefault="005A077E" w:rsidP="00323172">
      <w:pPr>
        <w:ind w:left="360"/>
        <w:jc w:val="both"/>
      </w:pPr>
    </w:p>
    <w:p w:rsidR="005C2B56" w:rsidRDefault="005C2B56" w:rsidP="00323172">
      <w:pPr>
        <w:numPr>
          <w:ilvl w:val="0"/>
          <w:numId w:val="7"/>
        </w:numPr>
      </w:pPr>
      <w:r w:rsidRPr="005C2B56">
        <w:t xml:space="preserve">The Committee recommends that the State party take into account the Durban Declaration and Programme of Action, adopted in September 2001 by the World Conference against Racism, Racial Discrimination, Xenophobia and Related Intolerance, as well as the </w:t>
      </w:r>
      <w:r w:rsidR="00A17784">
        <w:t>o</w:t>
      </w:r>
      <w:r w:rsidRPr="005C2B56">
        <w:t xml:space="preserve">utcome </w:t>
      </w:r>
      <w:r w:rsidR="00A17784">
        <w:t>d</w:t>
      </w:r>
      <w:r w:rsidRPr="005C2B56">
        <w:t xml:space="preserve">ocument of the Durban Review Conference, held in </w:t>
      </w:r>
      <w:smartTag w:uri="urn:schemas-microsoft-com:office:smarttags" w:element="place">
        <w:smartTag w:uri="urn:schemas-microsoft-com:office:smarttags" w:element="City">
          <w:r w:rsidRPr="005C2B56">
            <w:t>Geneva</w:t>
          </w:r>
        </w:smartTag>
      </w:smartTag>
      <w:r w:rsidRPr="005C2B56">
        <w:t xml:space="preserve">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 </w:t>
      </w:r>
    </w:p>
    <w:p w:rsidR="005C2B56" w:rsidRDefault="005C2B56" w:rsidP="00323172">
      <w:pPr>
        <w:jc w:val="both"/>
      </w:pPr>
    </w:p>
    <w:p w:rsidR="005C2B56" w:rsidRPr="005C2B56" w:rsidRDefault="005C2B56" w:rsidP="00323172">
      <w:pPr>
        <w:numPr>
          <w:ilvl w:val="0"/>
          <w:numId w:val="7"/>
        </w:numPr>
      </w:pPr>
      <w:r w:rsidRPr="005C2B56">
        <w:t xml:space="preserve">The Committee recommends that the State party continue consulting and expanding its dialogue with </w:t>
      </w:r>
      <w:r w:rsidR="00A17784">
        <w:t xml:space="preserve">civil society </w:t>
      </w:r>
      <w:r w:rsidRPr="005C2B56">
        <w:t xml:space="preserve">organizations working in the area of human rights protection, in particular in combating racial discrimination, in connection with the preparation of the next periodic report.  </w:t>
      </w:r>
    </w:p>
    <w:p w:rsidR="005C2B56" w:rsidRDefault="005C2B56" w:rsidP="00323172">
      <w:pPr>
        <w:jc w:val="both"/>
      </w:pPr>
    </w:p>
    <w:p w:rsidR="00302553" w:rsidRPr="00302553" w:rsidRDefault="005C2B56" w:rsidP="00323172">
      <w:pPr>
        <w:numPr>
          <w:ilvl w:val="0"/>
          <w:numId w:val="7"/>
        </w:numPr>
      </w:pPr>
      <w:r w:rsidRPr="005C2B56">
        <w:t xml:space="preserve">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 61/148, in which it strongly urged States parties to accelerate their domestic ratification procedures with regard to the amendment and to notify the Secretary-General expeditiously in writing of their agreement to the amendment. </w:t>
      </w:r>
    </w:p>
    <w:p w:rsidR="00302553" w:rsidRDefault="00302553" w:rsidP="00323172">
      <w:pPr>
        <w:jc w:val="both"/>
      </w:pPr>
    </w:p>
    <w:p w:rsidR="00302553" w:rsidRDefault="005C2B56" w:rsidP="00323172">
      <w:pPr>
        <w:numPr>
          <w:ilvl w:val="0"/>
          <w:numId w:val="7"/>
        </w:numPr>
      </w:pPr>
      <w:r w:rsidRPr="005C2B56">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302553" w:rsidRDefault="00302553" w:rsidP="00323172">
      <w:pPr>
        <w:jc w:val="both"/>
        <w:rPr>
          <w:lang w:val="en-US"/>
        </w:rPr>
      </w:pPr>
    </w:p>
    <w:p w:rsidR="00302553" w:rsidRPr="00302553" w:rsidRDefault="005C2B56" w:rsidP="00323172">
      <w:pPr>
        <w:numPr>
          <w:ilvl w:val="0"/>
          <w:numId w:val="7"/>
        </w:numPr>
      </w:pPr>
      <w:r w:rsidRPr="005C2B56">
        <w:t xml:space="preserve">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w:t>
      </w:r>
      <w:r w:rsidR="009275B3">
        <w:t>5</w:t>
      </w:r>
      <w:r w:rsidR="00CD04CF">
        <w:t>, 7</w:t>
      </w:r>
      <w:r w:rsidR="009275B3">
        <w:t xml:space="preserve"> and 15</w:t>
      </w:r>
      <w:r w:rsidRPr="005C2B56">
        <w:t xml:space="preserve"> above</w:t>
      </w:r>
      <w:r w:rsidRPr="005C2B56">
        <w:rPr>
          <w:b/>
          <w:bCs/>
        </w:rPr>
        <w:t xml:space="preserve">.   </w:t>
      </w:r>
    </w:p>
    <w:p w:rsidR="00302553" w:rsidRDefault="00302553" w:rsidP="00323172">
      <w:pPr>
        <w:jc w:val="both"/>
      </w:pPr>
    </w:p>
    <w:p w:rsidR="00302553" w:rsidRDefault="005C2B56" w:rsidP="00323172">
      <w:pPr>
        <w:numPr>
          <w:ilvl w:val="0"/>
          <w:numId w:val="7"/>
        </w:numPr>
      </w:pPr>
      <w:r w:rsidRPr="005C2B56">
        <w:t xml:space="preserve">The Committee also wishes to draw the attention of the State party to the particular importance of </w:t>
      </w:r>
      <w:r w:rsidR="00CB6B33">
        <w:t xml:space="preserve">the </w:t>
      </w:r>
      <w:r w:rsidRPr="005C2B56">
        <w:t xml:space="preserve">recommendations </w:t>
      </w:r>
      <w:r w:rsidR="00CB6B33">
        <w:t xml:space="preserve">in paragraphs </w:t>
      </w:r>
      <w:r w:rsidR="00F32FD8">
        <w:t xml:space="preserve">6, </w:t>
      </w:r>
      <w:r w:rsidR="00CD04CF">
        <w:t>9</w:t>
      </w:r>
      <w:r w:rsidR="00F32FD8">
        <w:t xml:space="preserve"> and 10,</w:t>
      </w:r>
      <w:r w:rsidRPr="005C2B56">
        <w:t xml:space="preserve"> and request</w:t>
      </w:r>
      <w:r w:rsidR="00CB6B33">
        <w:t>s</w:t>
      </w:r>
      <w:r w:rsidRPr="005C2B56">
        <w:t xml:space="preserve"> the State party to provide detailed information in its next periodic report on concrete measures taken to implement these recommendations. </w:t>
      </w:r>
    </w:p>
    <w:p w:rsidR="00302553" w:rsidRDefault="00302553" w:rsidP="00323172">
      <w:pPr>
        <w:jc w:val="both"/>
      </w:pPr>
    </w:p>
    <w:p w:rsidR="005C2B56" w:rsidRPr="005C2B56" w:rsidRDefault="005C2B56" w:rsidP="00323172">
      <w:pPr>
        <w:numPr>
          <w:ilvl w:val="0"/>
          <w:numId w:val="7"/>
        </w:numPr>
      </w:pPr>
      <w:r w:rsidRPr="005C2B56">
        <w:t>The Committee recommends that the State party submit its</w:t>
      </w:r>
      <w:r w:rsidR="001F12B9">
        <w:t xml:space="preserve"> seventh, eighth and ninth</w:t>
      </w:r>
      <w:r w:rsidRPr="005C2B56">
        <w:t xml:space="preserve"> periodic reports in a single document, </w:t>
      </w:r>
      <w:r w:rsidRPr="0034090E">
        <w:t xml:space="preserve">due on </w:t>
      </w:r>
      <w:r w:rsidR="0034090E" w:rsidRPr="0034090E">
        <w:t xml:space="preserve">15 September </w:t>
      </w:r>
      <w:r w:rsidR="001F12B9" w:rsidRPr="0034090E">
        <w:t>2013</w:t>
      </w:r>
      <w:r w:rsidRPr="0034090E">
        <w:t>, t</w:t>
      </w:r>
      <w:r w:rsidRPr="005C2B56">
        <w:t xml:space="preserve">aking into account the guidelines for the CERD-specific document adopted by the Committee during its seventy-first session (CERD/C/2007/1), and that it address all points raised in the present concluding observations. </w:t>
      </w:r>
    </w:p>
    <w:p w:rsidR="005C2B56" w:rsidRPr="005C2B56" w:rsidRDefault="005C2B56" w:rsidP="00323172">
      <w:pPr>
        <w:autoSpaceDE w:val="0"/>
        <w:autoSpaceDN w:val="0"/>
        <w:adjustRightInd w:val="0"/>
        <w:ind w:left="720"/>
        <w:jc w:val="both"/>
      </w:pPr>
    </w:p>
    <w:p w:rsidR="005B6188" w:rsidRPr="008E2AC4" w:rsidRDefault="00442D5D" w:rsidP="00323172">
      <w:pPr>
        <w:ind w:left="360"/>
        <w:jc w:val="center"/>
        <w:rPr>
          <w:spacing w:val="26"/>
          <w:lang w:val="en-US"/>
        </w:rPr>
      </w:pPr>
      <w:r>
        <w:rPr>
          <w:spacing w:val="26"/>
          <w:lang w:val="en-US"/>
        </w:rPr>
        <w:t>- - - - -</w:t>
      </w:r>
    </w:p>
    <w:sectPr w:rsidR="005B6188" w:rsidRPr="008E2AC4" w:rsidSect="00442D5D">
      <w:headerReference w:type="even" r:id="rId9"/>
      <w:headerReference w:type="default" r:id="rId10"/>
      <w:footerReference w:type="even" r:id="rId11"/>
      <w:footerReference w:type="default" r:id="rId12"/>
      <w:pgSz w:w="11906" w:h="16838" w:code="9"/>
      <w:pgMar w:top="1134" w:right="851" w:bottom="1797"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77C" w:rsidRDefault="0096477C">
      <w:r>
        <w:separator/>
      </w:r>
    </w:p>
  </w:endnote>
  <w:endnote w:type="continuationSeparator" w:id="0">
    <w:p w:rsidR="0096477C" w:rsidRDefault="0096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7FD" w:rsidRDefault="00C947FD" w:rsidP="007645F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7FD" w:rsidRDefault="00C947FD" w:rsidP="007645F1">
    <w:pPr>
      <w:pStyle w:val="Footer"/>
      <w:ind w:right="360"/>
    </w:pPr>
  </w:p>
  <w:p w:rsidR="00C947FD" w:rsidRDefault="00C947FD" w:rsidP="007645F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77C" w:rsidRDefault="0096477C">
      <w:r>
        <w:separator/>
      </w:r>
    </w:p>
  </w:footnote>
  <w:footnote w:type="continuationSeparator" w:id="0">
    <w:p w:rsidR="0096477C" w:rsidRDefault="00964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7FD" w:rsidRDefault="00C947FD">
    <w:pPr>
      <w:pStyle w:val="Header"/>
    </w:pPr>
  </w:p>
  <w:p w:rsidR="00C947FD" w:rsidRPr="00DD61D4" w:rsidRDefault="00C947FD" w:rsidP="00D81544">
    <w:pPr>
      <w:rPr>
        <w:lang w:val="pt-BR"/>
      </w:rPr>
    </w:pPr>
    <w:r w:rsidRPr="00DD61D4">
      <w:rPr>
        <w:lang w:val="pt-BR"/>
      </w:rPr>
      <w:t>CERD/C/</w:t>
    </w:r>
    <w:r>
      <w:rPr>
        <w:lang w:val="pt-BR"/>
      </w:rPr>
      <w:t>AZE</w:t>
    </w:r>
    <w:r w:rsidRPr="00DD61D4">
      <w:rPr>
        <w:lang w:val="pt-BR"/>
      </w:rPr>
      <w:t>/CO/</w:t>
    </w:r>
    <w:r>
      <w:rPr>
        <w:lang w:val="pt-BR"/>
      </w:rPr>
      <w:t>6</w:t>
    </w:r>
  </w:p>
  <w:p w:rsidR="00C947FD" w:rsidRDefault="00C947FD" w:rsidP="00D8154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301652">
      <w:rPr>
        <w:rStyle w:val="PageNumber"/>
        <w:noProof/>
      </w:rPr>
      <w:t>2</w:t>
    </w:r>
    <w:r>
      <w:rPr>
        <w:rStyle w:val="PageNumber"/>
      </w:rPr>
      <w:fldChar w:fldCharType="end"/>
    </w:r>
  </w:p>
  <w:p w:rsidR="00C947FD" w:rsidRDefault="00C947FD" w:rsidP="00D815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7FD" w:rsidRDefault="00C947FD">
    <w:pPr>
      <w:pStyle w:val="Header"/>
    </w:pPr>
  </w:p>
  <w:p w:rsidR="00C947FD" w:rsidRPr="00DD61D4" w:rsidRDefault="00C947FD" w:rsidP="002C20C2">
    <w:pPr>
      <w:jc w:val="right"/>
      <w:rPr>
        <w:lang w:val="pt-BR"/>
      </w:rPr>
    </w:pPr>
    <w:r w:rsidRPr="00DD61D4">
      <w:rPr>
        <w:lang w:val="pt-BR"/>
      </w:rPr>
      <w:t>CERD/C/</w:t>
    </w:r>
    <w:r>
      <w:rPr>
        <w:lang w:val="pt-BR"/>
      </w:rPr>
      <w:t>AZE</w:t>
    </w:r>
    <w:r w:rsidRPr="00DD61D4">
      <w:rPr>
        <w:lang w:val="pt-BR"/>
      </w:rPr>
      <w:t>/CO/</w:t>
    </w:r>
    <w:r>
      <w:rPr>
        <w:lang w:val="pt-BR"/>
      </w:rPr>
      <w:t>6</w:t>
    </w:r>
  </w:p>
  <w:p w:rsidR="00C947FD" w:rsidRDefault="00C947FD" w:rsidP="002C20C2">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301652">
      <w:rPr>
        <w:rStyle w:val="PageNumber"/>
        <w:noProof/>
      </w:rPr>
      <w:t>7</w:t>
    </w:r>
    <w:r>
      <w:rPr>
        <w:rStyle w:val="PageNumber"/>
      </w:rPr>
      <w:fldChar w:fldCharType="end"/>
    </w:r>
  </w:p>
  <w:p w:rsidR="00C947FD" w:rsidRDefault="00C947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830EE"/>
    <w:multiLevelType w:val="multilevel"/>
    <w:tmpl w:val="D01AF1E6"/>
    <w:lvl w:ilvl="0">
      <w:start w:val="1"/>
      <w:numFmt w:val="lowerLetter"/>
      <w:lvlText w:val="%1)"/>
      <w:lvlJc w:val="left"/>
      <w:pPr>
        <w:tabs>
          <w:tab w:val="num" w:pos="1080"/>
        </w:tabs>
        <w:ind w:left="1080" w:hanging="360"/>
      </w:pPr>
      <w:rPr>
        <w:rFonts w:hint="default"/>
        <w:b/>
        <w:color w:val="00000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B7651BA"/>
    <w:multiLevelType w:val="hybridMultilevel"/>
    <w:tmpl w:val="32BCB8A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63FE98C4">
      <w:start w:val="10"/>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980CFB"/>
    <w:multiLevelType w:val="hybridMultilevel"/>
    <w:tmpl w:val="5B5891F0"/>
    <w:lvl w:ilvl="0" w:tplc="B4C213C2">
      <w:start w:val="1"/>
      <w:numFmt w:val="lowerLetter"/>
      <w:lvlText w:val="(%1)"/>
      <w:lvlJc w:val="left"/>
      <w:pPr>
        <w:tabs>
          <w:tab w:val="num" w:pos="864"/>
        </w:tabs>
        <w:ind w:left="720" w:firstLine="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F390F37"/>
    <w:multiLevelType w:val="hybridMultilevel"/>
    <w:tmpl w:val="E60CDEA2"/>
    <w:lvl w:ilvl="0" w:tplc="7F9644E2">
      <w:start w:val="1"/>
      <w:numFmt w:val="decimal"/>
      <w:lvlText w:val="%1."/>
      <w:lvlJc w:val="left"/>
      <w:pPr>
        <w:tabs>
          <w:tab w:val="num" w:pos="987"/>
        </w:tabs>
        <w:ind w:left="987" w:hanging="360"/>
      </w:pPr>
      <w:rPr>
        <w:rFonts w:hint="default"/>
        <w:b w:val="0"/>
        <w:bCs/>
        <w:i w:val="0"/>
        <w:iCs w:val="0"/>
        <w:sz w:val="24"/>
        <w:szCs w:val="24"/>
      </w:rPr>
    </w:lvl>
    <w:lvl w:ilvl="1" w:tplc="6570E13E">
      <w:numFmt w:val="bullet"/>
      <w:lvlText w:val="-"/>
      <w:lvlJc w:val="left"/>
      <w:pPr>
        <w:tabs>
          <w:tab w:val="num" w:pos="1707"/>
        </w:tabs>
        <w:ind w:left="1707" w:hanging="360"/>
      </w:pPr>
      <w:rPr>
        <w:rFonts w:ascii="Times New Roman" w:eastAsia="Times New Roman" w:hAnsi="Times New Roman" w:cs="Times New Roman" w:hint="default"/>
        <w:b w:val="0"/>
        <w:bCs/>
        <w:i w:val="0"/>
        <w:iCs w:val="0"/>
        <w:sz w:val="24"/>
        <w:szCs w:val="24"/>
      </w:rPr>
    </w:lvl>
    <w:lvl w:ilvl="2" w:tplc="5600AE3E">
      <w:start w:val="1"/>
      <w:numFmt w:val="lowerLetter"/>
      <w:lvlText w:val="%3)"/>
      <w:lvlJc w:val="left"/>
      <w:pPr>
        <w:tabs>
          <w:tab w:val="num" w:pos="2607"/>
        </w:tabs>
        <w:ind w:left="2607" w:hanging="360"/>
      </w:pPr>
      <w:rPr>
        <w:rFonts w:hint="default"/>
        <w:b/>
        <w:bCs/>
        <w:i w:val="0"/>
        <w:iCs w:val="0"/>
        <w:sz w:val="24"/>
        <w:szCs w:val="24"/>
      </w:rPr>
    </w:lvl>
    <w:lvl w:ilvl="3" w:tplc="0409000F" w:tentative="1">
      <w:start w:val="1"/>
      <w:numFmt w:val="decimal"/>
      <w:lvlText w:val="%4."/>
      <w:lvlJc w:val="left"/>
      <w:pPr>
        <w:tabs>
          <w:tab w:val="num" w:pos="3147"/>
        </w:tabs>
        <w:ind w:left="3147" w:hanging="360"/>
      </w:pPr>
    </w:lvl>
    <w:lvl w:ilvl="4" w:tplc="04090019" w:tentative="1">
      <w:start w:val="1"/>
      <w:numFmt w:val="lowerLetter"/>
      <w:lvlText w:val="%5."/>
      <w:lvlJc w:val="left"/>
      <w:pPr>
        <w:tabs>
          <w:tab w:val="num" w:pos="3867"/>
        </w:tabs>
        <w:ind w:left="3867" w:hanging="360"/>
      </w:pPr>
    </w:lvl>
    <w:lvl w:ilvl="5" w:tplc="0409001B" w:tentative="1">
      <w:start w:val="1"/>
      <w:numFmt w:val="lowerRoman"/>
      <w:lvlText w:val="%6."/>
      <w:lvlJc w:val="right"/>
      <w:pPr>
        <w:tabs>
          <w:tab w:val="num" w:pos="4587"/>
        </w:tabs>
        <w:ind w:left="4587" w:hanging="180"/>
      </w:pPr>
    </w:lvl>
    <w:lvl w:ilvl="6" w:tplc="0409000F" w:tentative="1">
      <w:start w:val="1"/>
      <w:numFmt w:val="decimal"/>
      <w:lvlText w:val="%7."/>
      <w:lvlJc w:val="left"/>
      <w:pPr>
        <w:tabs>
          <w:tab w:val="num" w:pos="5307"/>
        </w:tabs>
        <w:ind w:left="5307" w:hanging="360"/>
      </w:pPr>
    </w:lvl>
    <w:lvl w:ilvl="7" w:tplc="04090019" w:tentative="1">
      <w:start w:val="1"/>
      <w:numFmt w:val="lowerLetter"/>
      <w:lvlText w:val="%8."/>
      <w:lvlJc w:val="left"/>
      <w:pPr>
        <w:tabs>
          <w:tab w:val="num" w:pos="6027"/>
        </w:tabs>
        <w:ind w:left="6027" w:hanging="360"/>
      </w:pPr>
    </w:lvl>
    <w:lvl w:ilvl="8" w:tplc="0409001B" w:tentative="1">
      <w:start w:val="1"/>
      <w:numFmt w:val="lowerRoman"/>
      <w:lvlText w:val="%9."/>
      <w:lvlJc w:val="right"/>
      <w:pPr>
        <w:tabs>
          <w:tab w:val="num" w:pos="6747"/>
        </w:tabs>
        <w:ind w:left="6747" w:hanging="180"/>
      </w:pPr>
    </w:lvl>
  </w:abstractNum>
  <w:abstractNum w:abstractNumId="4">
    <w:nsid w:val="23510590"/>
    <w:multiLevelType w:val="hybridMultilevel"/>
    <w:tmpl w:val="EE967F7E"/>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1F199D"/>
    <w:multiLevelType w:val="hybridMultilevel"/>
    <w:tmpl w:val="92B23EC0"/>
    <w:lvl w:ilvl="0" w:tplc="B4C213C2">
      <w:start w:val="1"/>
      <w:numFmt w:val="lowerLetter"/>
      <w:lvlText w:val="(%1)"/>
      <w:lvlJc w:val="left"/>
      <w:pPr>
        <w:tabs>
          <w:tab w:val="num" w:pos="144"/>
        </w:tabs>
        <w:ind w:left="0" w:firstLine="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
    <w:nsid w:val="27C5713A"/>
    <w:multiLevelType w:val="hybridMultilevel"/>
    <w:tmpl w:val="A6128C08"/>
    <w:lvl w:ilvl="0" w:tplc="B7EEBD46">
      <w:start w:val="1"/>
      <w:numFmt w:val="decimal"/>
      <w:lvlText w:val="%1."/>
      <w:lvlJc w:val="left"/>
      <w:pPr>
        <w:ind w:left="1080" w:hanging="360"/>
      </w:pPr>
      <w:rPr>
        <w:rFonts w:hint="default"/>
        <w:b w:val="0"/>
        <w:bCs w:val="0"/>
        <w:i w:val="0"/>
        <w:iCs w:val="0"/>
        <w:sz w:val="24"/>
        <w:szCs w:val="24"/>
        <w:lang w:val="en-US"/>
      </w:rPr>
    </w:lvl>
    <w:lvl w:ilvl="1" w:tplc="040A0019" w:tentative="1">
      <w:start w:val="1"/>
      <w:numFmt w:val="lowerLetter"/>
      <w:lvlText w:val="%2."/>
      <w:lvlJc w:val="left"/>
      <w:pPr>
        <w:ind w:left="1920" w:hanging="360"/>
      </w:pPr>
    </w:lvl>
    <w:lvl w:ilvl="2" w:tplc="040A001B" w:tentative="1">
      <w:start w:val="1"/>
      <w:numFmt w:val="lowerRoman"/>
      <w:lvlText w:val="%3."/>
      <w:lvlJc w:val="right"/>
      <w:pPr>
        <w:ind w:left="2640" w:hanging="180"/>
      </w:pPr>
    </w:lvl>
    <w:lvl w:ilvl="3" w:tplc="040A000F" w:tentative="1">
      <w:start w:val="1"/>
      <w:numFmt w:val="decimal"/>
      <w:lvlText w:val="%4."/>
      <w:lvlJc w:val="left"/>
      <w:pPr>
        <w:ind w:left="3360" w:hanging="360"/>
      </w:pPr>
    </w:lvl>
    <w:lvl w:ilvl="4" w:tplc="040A0019" w:tentative="1">
      <w:start w:val="1"/>
      <w:numFmt w:val="lowerLetter"/>
      <w:lvlText w:val="%5."/>
      <w:lvlJc w:val="left"/>
      <w:pPr>
        <w:ind w:left="4080" w:hanging="360"/>
      </w:pPr>
    </w:lvl>
    <w:lvl w:ilvl="5" w:tplc="040A001B" w:tentative="1">
      <w:start w:val="1"/>
      <w:numFmt w:val="lowerRoman"/>
      <w:lvlText w:val="%6."/>
      <w:lvlJc w:val="right"/>
      <w:pPr>
        <w:ind w:left="4800" w:hanging="180"/>
      </w:pPr>
    </w:lvl>
    <w:lvl w:ilvl="6" w:tplc="040A000F" w:tentative="1">
      <w:start w:val="1"/>
      <w:numFmt w:val="decimal"/>
      <w:lvlText w:val="%7."/>
      <w:lvlJc w:val="left"/>
      <w:pPr>
        <w:ind w:left="5520" w:hanging="360"/>
      </w:pPr>
    </w:lvl>
    <w:lvl w:ilvl="7" w:tplc="040A0019" w:tentative="1">
      <w:start w:val="1"/>
      <w:numFmt w:val="lowerLetter"/>
      <w:lvlText w:val="%8."/>
      <w:lvlJc w:val="left"/>
      <w:pPr>
        <w:ind w:left="6240" w:hanging="360"/>
      </w:pPr>
    </w:lvl>
    <w:lvl w:ilvl="8" w:tplc="040A001B" w:tentative="1">
      <w:start w:val="1"/>
      <w:numFmt w:val="lowerRoman"/>
      <w:lvlText w:val="%9."/>
      <w:lvlJc w:val="right"/>
      <w:pPr>
        <w:ind w:left="6960" w:hanging="180"/>
      </w:pPr>
    </w:lvl>
  </w:abstractNum>
  <w:abstractNum w:abstractNumId="7">
    <w:nsid w:val="281D0DE7"/>
    <w:multiLevelType w:val="hybridMultilevel"/>
    <w:tmpl w:val="D01AF1E6"/>
    <w:lvl w:ilvl="0" w:tplc="96F6CA06">
      <w:start w:val="1"/>
      <w:numFmt w:val="lowerLetter"/>
      <w:lvlText w:val="%1)"/>
      <w:lvlJc w:val="left"/>
      <w:pPr>
        <w:tabs>
          <w:tab w:val="num" w:pos="1080"/>
        </w:tabs>
        <w:ind w:left="1080" w:hanging="360"/>
      </w:pPr>
      <w:rPr>
        <w:rFonts w:hint="default"/>
        <w:b/>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307B2DE4"/>
    <w:multiLevelType w:val="hybridMultilevel"/>
    <w:tmpl w:val="8FEE205E"/>
    <w:lvl w:ilvl="0" w:tplc="8E54C3D8">
      <w:start w:val="1"/>
      <w:numFmt w:val="decimal"/>
      <w:lvlText w:val="%1."/>
      <w:lvlJc w:val="left"/>
      <w:pPr>
        <w:tabs>
          <w:tab w:val="num" w:pos="851"/>
        </w:tabs>
        <w:ind w:left="0" w:firstLine="0"/>
      </w:pPr>
      <w:rPr>
        <w:rFonts w:ascii="Times New Roman" w:hAnsi="Times New Roman" w:cs="Times New Roman" w:hint="default"/>
        <w:b w:val="0"/>
        <w:bCs w:val="0"/>
        <w:sz w:val="24"/>
        <w:szCs w:val="24"/>
      </w:rPr>
    </w:lvl>
    <w:lvl w:ilvl="1" w:tplc="6E88B962">
      <w:start w:val="2"/>
      <w:numFmt w:val="upperLetter"/>
      <w:lvlText w:val="%2."/>
      <w:lvlJc w:val="left"/>
      <w:pPr>
        <w:tabs>
          <w:tab w:val="num" w:pos="1785"/>
        </w:tabs>
        <w:ind w:left="1785" w:hanging="705"/>
      </w:pPr>
      <w:rPr>
        <w:rFonts w:hint="default"/>
        <w:lang w:val="en-US"/>
      </w:rPr>
    </w:lvl>
    <w:lvl w:ilvl="2" w:tplc="0409000F">
      <w:start w:val="1"/>
      <w:numFmt w:val="decimal"/>
      <w:lvlText w:val="%3."/>
      <w:lvlJc w:val="left"/>
      <w:pPr>
        <w:tabs>
          <w:tab w:val="num" w:pos="2340"/>
        </w:tabs>
        <w:ind w:left="2340" w:hanging="360"/>
      </w:pPr>
      <w:rPr>
        <w:rFonts w:hint="default"/>
        <w:b w:val="0"/>
        <w:bCs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91109D4"/>
    <w:multiLevelType w:val="hybridMultilevel"/>
    <w:tmpl w:val="83886C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3FF71B33"/>
    <w:multiLevelType w:val="multilevel"/>
    <w:tmpl w:val="5B5891F0"/>
    <w:lvl w:ilvl="0">
      <w:start w:val="1"/>
      <w:numFmt w:val="lowerLetter"/>
      <w:lvlText w:val="(%1)"/>
      <w:lvlJc w:val="left"/>
      <w:pPr>
        <w:tabs>
          <w:tab w:val="num" w:pos="864"/>
        </w:tabs>
        <w:ind w:left="720" w:firstLine="0"/>
      </w:pPr>
      <w:rPr>
        <w:rFonts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00A75CB"/>
    <w:multiLevelType w:val="multilevel"/>
    <w:tmpl w:val="F56830A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5AB7D47"/>
    <w:multiLevelType w:val="hybridMultilevel"/>
    <w:tmpl w:val="249851F6"/>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9993F02"/>
    <w:multiLevelType w:val="hybridMultilevel"/>
    <w:tmpl w:val="75DCE4C6"/>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747A4B"/>
    <w:multiLevelType w:val="hybridMultilevel"/>
    <w:tmpl w:val="6C9C2E4E"/>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2990873"/>
    <w:multiLevelType w:val="hybridMultilevel"/>
    <w:tmpl w:val="9ACAC7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2AC6583"/>
    <w:multiLevelType w:val="multilevel"/>
    <w:tmpl w:val="D93C5732"/>
    <w:lvl w:ilvl="0">
      <w:start w:val="1"/>
      <w:numFmt w:val="decimal"/>
      <w:lvlText w:val="%1."/>
      <w:lvlJc w:val="left"/>
      <w:pPr>
        <w:tabs>
          <w:tab w:val="num" w:pos="720"/>
        </w:tabs>
        <w:ind w:left="720" w:hanging="360"/>
      </w:pPr>
    </w:lvl>
    <w:lvl w:ilvl="1">
      <w:start w:val="2"/>
      <w:numFmt w:val="upperLetter"/>
      <w:lvlText w:val="%2."/>
      <w:lvlJc w:val="left"/>
      <w:pPr>
        <w:tabs>
          <w:tab w:val="num" w:pos="1785"/>
        </w:tabs>
        <w:ind w:left="1785" w:hanging="70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55C6DEA"/>
    <w:multiLevelType w:val="hybridMultilevel"/>
    <w:tmpl w:val="CC28CF0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556C471B"/>
    <w:multiLevelType w:val="hybridMultilevel"/>
    <w:tmpl w:val="1AB61B4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59D45F6E"/>
    <w:multiLevelType w:val="multilevel"/>
    <w:tmpl w:val="5D8E8D72"/>
    <w:lvl w:ilvl="0">
      <w:start w:val="1"/>
      <w:numFmt w:val="decimal"/>
      <w:lvlText w:val="%1."/>
      <w:lvlJc w:val="left"/>
      <w:pPr>
        <w:tabs>
          <w:tab w:val="num" w:pos="720"/>
        </w:tabs>
        <w:ind w:left="720" w:hanging="360"/>
      </w:pPr>
      <w:rPr>
        <w:rFonts w:ascii="Times New Roman" w:hAnsi="Times New Roman" w:cs="Times New Roman" w:hint="default"/>
        <w:b w:val="0"/>
        <w:bCs w:val="0"/>
        <w:sz w:val="24"/>
        <w:szCs w:val="24"/>
      </w:rPr>
    </w:lvl>
    <w:lvl w:ilvl="1">
      <w:start w:val="2"/>
      <w:numFmt w:val="upperLetter"/>
      <w:lvlText w:val="%2."/>
      <w:lvlJc w:val="left"/>
      <w:pPr>
        <w:tabs>
          <w:tab w:val="num" w:pos="1785"/>
        </w:tabs>
        <w:ind w:left="1785" w:hanging="705"/>
      </w:pPr>
      <w:rPr>
        <w:rFonts w:hint="default"/>
        <w:lang w:val="en-US"/>
      </w:rPr>
    </w:lvl>
    <w:lvl w:ilvl="2">
      <w:start w:val="1"/>
      <w:numFmt w:val="decimal"/>
      <w:lvlText w:val="%3."/>
      <w:lvlJc w:val="left"/>
      <w:pPr>
        <w:tabs>
          <w:tab w:val="num" w:pos="2340"/>
        </w:tabs>
        <w:ind w:left="2340" w:hanging="360"/>
      </w:pPr>
      <w:rPr>
        <w:rFonts w:hint="default"/>
        <w:b w:val="0"/>
        <w:bCs w:val="0"/>
        <w:sz w:val="24"/>
        <w:szCs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D182FA8"/>
    <w:multiLevelType w:val="hybridMultilevel"/>
    <w:tmpl w:val="ECD084A6"/>
    <w:lvl w:ilvl="0" w:tplc="04090015">
      <w:start w:val="1"/>
      <w:numFmt w:val="upperLetter"/>
      <w:lvlText w:val="%1."/>
      <w:lvlJc w:val="left"/>
      <w:pPr>
        <w:tabs>
          <w:tab w:val="num" w:pos="2700"/>
        </w:tabs>
        <w:ind w:left="2700" w:hanging="360"/>
      </w:pPr>
    </w:lvl>
    <w:lvl w:ilvl="1" w:tplc="04090019" w:tentative="1">
      <w:start w:val="1"/>
      <w:numFmt w:val="lowerLetter"/>
      <w:lvlText w:val="%2."/>
      <w:lvlJc w:val="left"/>
      <w:pPr>
        <w:tabs>
          <w:tab w:val="num" w:pos="3420"/>
        </w:tabs>
        <w:ind w:left="3420" w:hanging="360"/>
      </w:pPr>
    </w:lvl>
    <w:lvl w:ilvl="2" w:tplc="0409001B" w:tentative="1">
      <w:start w:val="1"/>
      <w:numFmt w:val="lowerRoman"/>
      <w:lvlText w:val="%3."/>
      <w:lvlJc w:val="right"/>
      <w:pPr>
        <w:tabs>
          <w:tab w:val="num" w:pos="4140"/>
        </w:tabs>
        <w:ind w:left="4140" w:hanging="180"/>
      </w:p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22">
    <w:nsid w:val="657330F7"/>
    <w:multiLevelType w:val="hybridMultilevel"/>
    <w:tmpl w:val="86225BAA"/>
    <w:lvl w:ilvl="0" w:tplc="3A88065A">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27428FE"/>
    <w:multiLevelType w:val="hybridMultilevel"/>
    <w:tmpl w:val="0DBE700E"/>
    <w:lvl w:ilvl="0" w:tplc="78EC9282">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C8E1BD0"/>
    <w:multiLevelType w:val="hybridMultilevel"/>
    <w:tmpl w:val="77962CAA"/>
    <w:lvl w:ilvl="0" w:tplc="EA323480">
      <w:start w:val="1"/>
      <w:numFmt w:val="decimal"/>
      <w:lvlText w:val="%1."/>
      <w:lvlJc w:val="left"/>
      <w:pPr>
        <w:tabs>
          <w:tab w:val="num" w:pos="720"/>
        </w:tabs>
        <w:ind w:left="720" w:hanging="360"/>
      </w:pPr>
      <w:rPr>
        <w:b w:val="0"/>
        <w:bCs w:val="0"/>
      </w:rPr>
    </w:lvl>
    <w:lvl w:ilvl="1" w:tplc="7C66D132">
      <w:start w:val="1"/>
      <w:numFmt w:val="lowerLetter"/>
      <w:lvlText w:val="(%2)"/>
      <w:lvlJc w:val="left"/>
      <w:pPr>
        <w:tabs>
          <w:tab w:val="num" w:pos="1800"/>
        </w:tabs>
        <w:ind w:left="1800" w:hanging="720"/>
      </w:pPr>
      <w:rPr>
        <w:rFonts w:hint="default"/>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E4147B8"/>
    <w:multiLevelType w:val="hybridMultilevel"/>
    <w:tmpl w:val="92869A04"/>
    <w:lvl w:ilvl="0" w:tplc="C43258A0">
      <w:start w:val="3"/>
      <w:numFmt w:val="upperLetter"/>
      <w:lvlText w:val="%1."/>
      <w:lvlJc w:val="left"/>
      <w:pPr>
        <w:tabs>
          <w:tab w:val="num" w:pos="1080"/>
        </w:tabs>
        <w:ind w:left="1080" w:hanging="720"/>
      </w:pPr>
      <w:rPr>
        <w:rFonts w:hint="default"/>
      </w:rPr>
    </w:lvl>
    <w:lvl w:ilvl="1" w:tplc="63E6FBD4">
      <w:start w:val="1"/>
      <w:numFmt w:val="decimal"/>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16"/>
  </w:num>
  <w:num w:numId="3">
    <w:abstractNumId w:val="24"/>
  </w:num>
  <w:num w:numId="4">
    <w:abstractNumId w:val="18"/>
  </w:num>
  <w:num w:numId="5">
    <w:abstractNumId w:val="3"/>
  </w:num>
  <w:num w:numId="6">
    <w:abstractNumId w:val="1"/>
  </w:num>
  <w:num w:numId="7">
    <w:abstractNumId w:val="8"/>
  </w:num>
  <w:num w:numId="8">
    <w:abstractNumId w:val="25"/>
  </w:num>
  <w:num w:numId="9">
    <w:abstractNumId w:val="17"/>
  </w:num>
  <w:num w:numId="10">
    <w:abstractNumId w:val="2"/>
  </w:num>
  <w:num w:numId="11">
    <w:abstractNumId w:val="6"/>
  </w:num>
  <w:num w:numId="12">
    <w:abstractNumId w:val="10"/>
  </w:num>
  <w:num w:numId="13">
    <w:abstractNumId w:val="14"/>
  </w:num>
  <w:num w:numId="14">
    <w:abstractNumId w:val="4"/>
  </w:num>
  <w:num w:numId="15">
    <w:abstractNumId w:val="13"/>
  </w:num>
  <w:num w:numId="16">
    <w:abstractNumId w:val="19"/>
  </w:num>
  <w:num w:numId="17">
    <w:abstractNumId w:val="9"/>
  </w:num>
  <w:num w:numId="18">
    <w:abstractNumId w:val="15"/>
  </w:num>
  <w:num w:numId="19">
    <w:abstractNumId w:val="7"/>
  </w:num>
  <w:num w:numId="20">
    <w:abstractNumId w:val="21"/>
  </w:num>
  <w:num w:numId="21">
    <w:abstractNumId w:val="20"/>
  </w:num>
  <w:num w:numId="22">
    <w:abstractNumId w:val="12"/>
  </w:num>
  <w:num w:numId="23">
    <w:abstractNumId w:val="11"/>
  </w:num>
  <w:num w:numId="24">
    <w:abstractNumId w:val="5"/>
  </w:num>
  <w:num w:numId="25">
    <w:abstractNumId w:val="0"/>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0743"/>
    <w:rsid w:val="0000048D"/>
    <w:rsid w:val="00007875"/>
    <w:rsid w:val="000201C7"/>
    <w:rsid w:val="000376CF"/>
    <w:rsid w:val="00056D46"/>
    <w:rsid w:val="000621A2"/>
    <w:rsid w:val="000665EB"/>
    <w:rsid w:val="00072217"/>
    <w:rsid w:val="00074856"/>
    <w:rsid w:val="00077D1A"/>
    <w:rsid w:val="000A7CBC"/>
    <w:rsid w:val="000B33E1"/>
    <w:rsid w:val="000B3713"/>
    <w:rsid w:val="000B7DD8"/>
    <w:rsid w:val="000C0D08"/>
    <w:rsid w:val="000C299D"/>
    <w:rsid w:val="000C46B7"/>
    <w:rsid w:val="000C7F8A"/>
    <w:rsid w:val="000E5766"/>
    <w:rsid w:val="000F3328"/>
    <w:rsid w:val="000F744E"/>
    <w:rsid w:val="00100A09"/>
    <w:rsid w:val="0010556E"/>
    <w:rsid w:val="001213C0"/>
    <w:rsid w:val="001438E0"/>
    <w:rsid w:val="00147F9D"/>
    <w:rsid w:val="00172388"/>
    <w:rsid w:val="00176855"/>
    <w:rsid w:val="00196414"/>
    <w:rsid w:val="001A5CA5"/>
    <w:rsid w:val="001B028C"/>
    <w:rsid w:val="001C1147"/>
    <w:rsid w:val="001E00FD"/>
    <w:rsid w:val="001E7F8A"/>
    <w:rsid w:val="001F12B9"/>
    <w:rsid w:val="00217234"/>
    <w:rsid w:val="0022151B"/>
    <w:rsid w:val="002221BE"/>
    <w:rsid w:val="00223968"/>
    <w:rsid w:val="00241701"/>
    <w:rsid w:val="00245A3A"/>
    <w:rsid w:val="002918DD"/>
    <w:rsid w:val="00292CF5"/>
    <w:rsid w:val="002A478A"/>
    <w:rsid w:val="002A5710"/>
    <w:rsid w:val="002A76E9"/>
    <w:rsid w:val="002B3864"/>
    <w:rsid w:val="002C20C2"/>
    <w:rsid w:val="002D552F"/>
    <w:rsid w:val="002D7AEB"/>
    <w:rsid w:val="002E37D0"/>
    <w:rsid w:val="002E586E"/>
    <w:rsid w:val="002F02CC"/>
    <w:rsid w:val="00301652"/>
    <w:rsid w:val="00302553"/>
    <w:rsid w:val="00310598"/>
    <w:rsid w:val="00321432"/>
    <w:rsid w:val="00323172"/>
    <w:rsid w:val="00326FF7"/>
    <w:rsid w:val="00336647"/>
    <w:rsid w:val="00336EDA"/>
    <w:rsid w:val="0034090E"/>
    <w:rsid w:val="00341A08"/>
    <w:rsid w:val="0036714A"/>
    <w:rsid w:val="00376B6A"/>
    <w:rsid w:val="00381279"/>
    <w:rsid w:val="003877E9"/>
    <w:rsid w:val="00396E54"/>
    <w:rsid w:val="003A739E"/>
    <w:rsid w:val="003B2560"/>
    <w:rsid w:val="003B2C27"/>
    <w:rsid w:val="003C101E"/>
    <w:rsid w:val="003C40FA"/>
    <w:rsid w:val="003C7A72"/>
    <w:rsid w:val="003E02C9"/>
    <w:rsid w:val="003E36D1"/>
    <w:rsid w:val="0041311E"/>
    <w:rsid w:val="0041328E"/>
    <w:rsid w:val="00434A91"/>
    <w:rsid w:val="00442D5D"/>
    <w:rsid w:val="004430A2"/>
    <w:rsid w:val="00444712"/>
    <w:rsid w:val="00453474"/>
    <w:rsid w:val="00471DCF"/>
    <w:rsid w:val="00476C2D"/>
    <w:rsid w:val="00482DFE"/>
    <w:rsid w:val="004855DC"/>
    <w:rsid w:val="004921CF"/>
    <w:rsid w:val="004950CF"/>
    <w:rsid w:val="00495157"/>
    <w:rsid w:val="00497ACF"/>
    <w:rsid w:val="004B25D9"/>
    <w:rsid w:val="004C0F5B"/>
    <w:rsid w:val="004C289A"/>
    <w:rsid w:val="004C328E"/>
    <w:rsid w:val="004C4903"/>
    <w:rsid w:val="004D07EF"/>
    <w:rsid w:val="004D3441"/>
    <w:rsid w:val="004D5102"/>
    <w:rsid w:val="004F7FFE"/>
    <w:rsid w:val="00500FEA"/>
    <w:rsid w:val="005012FF"/>
    <w:rsid w:val="00507727"/>
    <w:rsid w:val="00513D9A"/>
    <w:rsid w:val="00513E8B"/>
    <w:rsid w:val="0052428A"/>
    <w:rsid w:val="00524469"/>
    <w:rsid w:val="00530D73"/>
    <w:rsid w:val="00540922"/>
    <w:rsid w:val="00572E65"/>
    <w:rsid w:val="00592A78"/>
    <w:rsid w:val="0059316B"/>
    <w:rsid w:val="005A077E"/>
    <w:rsid w:val="005A2A16"/>
    <w:rsid w:val="005A7415"/>
    <w:rsid w:val="005A7986"/>
    <w:rsid w:val="005B08D9"/>
    <w:rsid w:val="005B0BCE"/>
    <w:rsid w:val="005B6188"/>
    <w:rsid w:val="005C2B56"/>
    <w:rsid w:val="005C41DC"/>
    <w:rsid w:val="005D27EB"/>
    <w:rsid w:val="005E0D3A"/>
    <w:rsid w:val="005E2717"/>
    <w:rsid w:val="005E42A7"/>
    <w:rsid w:val="005E5D0A"/>
    <w:rsid w:val="005F4347"/>
    <w:rsid w:val="0060025D"/>
    <w:rsid w:val="006007DA"/>
    <w:rsid w:val="006010AD"/>
    <w:rsid w:val="006272BE"/>
    <w:rsid w:val="006320A4"/>
    <w:rsid w:val="0063446F"/>
    <w:rsid w:val="00636464"/>
    <w:rsid w:val="00640193"/>
    <w:rsid w:val="00647704"/>
    <w:rsid w:val="006503AA"/>
    <w:rsid w:val="006516A4"/>
    <w:rsid w:val="00654BC8"/>
    <w:rsid w:val="006558C8"/>
    <w:rsid w:val="00663E89"/>
    <w:rsid w:val="00665FC2"/>
    <w:rsid w:val="0066700F"/>
    <w:rsid w:val="006676A6"/>
    <w:rsid w:val="006772A2"/>
    <w:rsid w:val="006924BD"/>
    <w:rsid w:val="00693613"/>
    <w:rsid w:val="00697FCE"/>
    <w:rsid w:val="006A1BDD"/>
    <w:rsid w:val="006A33CB"/>
    <w:rsid w:val="006B4911"/>
    <w:rsid w:val="006B6DCF"/>
    <w:rsid w:val="006E17D7"/>
    <w:rsid w:val="006E3770"/>
    <w:rsid w:val="006F78B9"/>
    <w:rsid w:val="0070218E"/>
    <w:rsid w:val="00706C1D"/>
    <w:rsid w:val="0071386C"/>
    <w:rsid w:val="00715146"/>
    <w:rsid w:val="0072058D"/>
    <w:rsid w:val="00733E15"/>
    <w:rsid w:val="0073788B"/>
    <w:rsid w:val="00741AAF"/>
    <w:rsid w:val="0074391D"/>
    <w:rsid w:val="0074525E"/>
    <w:rsid w:val="0074778F"/>
    <w:rsid w:val="00750D5B"/>
    <w:rsid w:val="00751D15"/>
    <w:rsid w:val="00762AA9"/>
    <w:rsid w:val="00763C55"/>
    <w:rsid w:val="007645F1"/>
    <w:rsid w:val="00765E4C"/>
    <w:rsid w:val="00777F27"/>
    <w:rsid w:val="00781C67"/>
    <w:rsid w:val="00787127"/>
    <w:rsid w:val="0079277F"/>
    <w:rsid w:val="007B2466"/>
    <w:rsid w:val="007D2371"/>
    <w:rsid w:val="007D2642"/>
    <w:rsid w:val="007E77B0"/>
    <w:rsid w:val="007F158E"/>
    <w:rsid w:val="008248BA"/>
    <w:rsid w:val="00831365"/>
    <w:rsid w:val="008464D9"/>
    <w:rsid w:val="00847765"/>
    <w:rsid w:val="00851573"/>
    <w:rsid w:val="0085355C"/>
    <w:rsid w:val="00860D32"/>
    <w:rsid w:val="008668E8"/>
    <w:rsid w:val="0087705E"/>
    <w:rsid w:val="00885B11"/>
    <w:rsid w:val="00886610"/>
    <w:rsid w:val="00890145"/>
    <w:rsid w:val="0089129C"/>
    <w:rsid w:val="00892A1A"/>
    <w:rsid w:val="00894A6E"/>
    <w:rsid w:val="008979B3"/>
    <w:rsid w:val="008B30BB"/>
    <w:rsid w:val="008B75B9"/>
    <w:rsid w:val="008C2C21"/>
    <w:rsid w:val="008D76A9"/>
    <w:rsid w:val="008E2AC4"/>
    <w:rsid w:val="00916CDF"/>
    <w:rsid w:val="009275B3"/>
    <w:rsid w:val="0093649A"/>
    <w:rsid w:val="00962516"/>
    <w:rsid w:val="0096477C"/>
    <w:rsid w:val="00970DCD"/>
    <w:rsid w:val="009834E4"/>
    <w:rsid w:val="00990743"/>
    <w:rsid w:val="009A3862"/>
    <w:rsid w:val="009B2C9B"/>
    <w:rsid w:val="009B3161"/>
    <w:rsid w:val="009B6245"/>
    <w:rsid w:val="009C2209"/>
    <w:rsid w:val="009C63B6"/>
    <w:rsid w:val="009D0DBD"/>
    <w:rsid w:val="009D1E90"/>
    <w:rsid w:val="009D49F0"/>
    <w:rsid w:val="009D59F7"/>
    <w:rsid w:val="009E0DDE"/>
    <w:rsid w:val="009E220A"/>
    <w:rsid w:val="00A00351"/>
    <w:rsid w:val="00A004CB"/>
    <w:rsid w:val="00A0415A"/>
    <w:rsid w:val="00A17784"/>
    <w:rsid w:val="00A20C57"/>
    <w:rsid w:val="00A24525"/>
    <w:rsid w:val="00A30784"/>
    <w:rsid w:val="00A309F7"/>
    <w:rsid w:val="00A44869"/>
    <w:rsid w:val="00A60EA9"/>
    <w:rsid w:val="00A66CA4"/>
    <w:rsid w:val="00A70B11"/>
    <w:rsid w:val="00A805C2"/>
    <w:rsid w:val="00A830DC"/>
    <w:rsid w:val="00A85FFC"/>
    <w:rsid w:val="00A91E44"/>
    <w:rsid w:val="00A94532"/>
    <w:rsid w:val="00AA4041"/>
    <w:rsid w:val="00AB0886"/>
    <w:rsid w:val="00AB2FBD"/>
    <w:rsid w:val="00AB6297"/>
    <w:rsid w:val="00AB6386"/>
    <w:rsid w:val="00AD16E2"/>
    <w:rsid w:val="00AD1F44"/>
    <w:rsid w:val="00AD3E21"/>
    <w:rsid w:val="00AF10F3"/>
    <w:rsid w:val="00AF1E03"/>
    <w:rsid w:val="00AF3EFC"/>
    <w:rsid w:val="00AF4F7B"/>
    <w:rsid w:val="00B02B30"/>
    <w:rsid w:val="00B06055"/>
    <w:rsid w:val="00B10FA7"/>
    <w:rsid w:val="00B606FF"/>
    <w:rsid w:val="00B62444"/>
    <w:rsid w:val="00B817A8"/>
    <w:rsid w:val="00B90CAD"/>
    <w:rsid w:val="00B95ECF"/>
    <w:rsid w:val="00BA337B"/>
    <w:rsid w:val="00BA67DE"/>
    <w:rsid w:val="00BB1CCC"/>
    <w:rsid w:val="00BB3BF5"/>
    <w:rsid w:val="00BC007A"/>
    <w:rsid w:val="00BC383A"/>
    <w:rsid w:val="00BD07B7"/>
    <w:rsid w:val="00C331AD"/>
    <w:rsid w:val="00C3642C"/>
    <w:rsid w:val="00C60674"/>
    <w:rsid w:val="00C608E3"/>
    <w:rsid w:val="00C803FB"/>
    <w:rsid w:val="00C84125"/>
    <w:rsid w:val="00C947FD"/>
    <w:rsid w:val="00CB6B33"/>
    <w:rsid w:val="00CB7AAB"/>
    <w:rsid w:val="00CC70E3"/>
    <w:rsid w:val="00CD04CF"/>
    <w:rsid w:val="00CD5E31"/>
    <w:rsid w:val="00CD771A"/>
    <w:rsid w:val="00CE07EC"/>
    <w:rsid w:val="00CF0B1D"/>
    <w:rsid w:val="00D10377"/>
    <w:rsid w:val="00D15834"/>
    <w:rsid w:val="00D16546"/>
    <w:rsid w:val="00D311F8"/>
    <w:rsid w:val="00D355DA"/>
    <w:rsid w:val="00D57E99"/>
    <w:rsid w:val="00D64262"/>
    <w:rsid w:val="00D667BD"/>
    <w:rsid w:val="00D70EDE"/>
    <w:rsid w:val="00D773E5"/>
    <w:rsid w:val="00D8096D"/>
    <w:rsid w:val="00D81544"/>
    <w:rsid w:val="00D83872"/>
    <w:rsid w:val="00D8744E"/>
    <w:rsid w:val="00D93CFC"/>
    <w:rsid w:val="00D947A0"/>
    <w:rsid w:val="00D9662F"/>
    <w:rsid w:val="00DB4572"/>
    <w:rsid w:val="00DB4A0A"/>
    <w:rsid w:val="00DB6328"/>
    <w:rsid w:val="00DC3674"/>
    <w:rsid w:val="00DD091B"/>
    <w:rsid w:val="00DE2D46"/>
    <w:rsid w:val="00DF5209"/>
    <w:rsid w:val="00E01E60"/>
    <w:rsid w:val="00E0502F"/>
    <w:rsid w:val="00E058F5"/>
    <w:rsid w:val="00E143E9"/>
    <w:rsid w:val="00E15B91"/>
    <w:rsid w:val="00E16681"/>
    <w:rsid w:val="00E2429C"/>
    <w:rsid w:val="00E25217"/>
    <w:rsid w:val="00E30C00"/>
    <w:rsid w:val="00E36D18"/>
    <w:rsid w:val="00E444EE"/>
    <w:rsid w:val="00E56DEB"/>
    <w:rsid w:val="00E57A74"/>
    <w:rsid w:val="00E62257"/>
    <w:rsid w:val="00E82CEA"/>
    <w:rsid w:val="00EA67E9"/>
    <w:rsid w:val="00EC4CB0"/>
    <w:rsid w:val="00EC51A4"/>
    <w:rsid w:val="00EC79AF"/>
    <w:rsid w:val="00EE15D0"/>
    <w:rsid w:val="00EF07BA"/>
    <w:rsid w:val="00EF2FCD"/>
    <w:rsid w:val="00F07F2C"/>
    <w:rsid w:val="00F11E81"/>
    <w:rsid w:val="00F310BD"/>
    <w:rsid w:val="00F321B2"/>
    <w:rsid w:val="00F32FD8"/>
    <w:rsid w:val="00F518F0"/>
    <w:rsid w:val="00F5440F"/>
    <w:rsid w:val="00F5492C"/>
    <w:rsid w:val="00F676A7"/>
    <w:rsid w:val="00F7112B"/>
    <w:rsid w:val="00F74558"/>
    <w:rsid w:val="00F94839"/>
    <w:rsid w:val="00FA02B8"/>
    <w:rsid w:val="00FA6953"/>
    <w:rsid w:val="00FB315A"/>
    <w:rsid w:val="00FC0ED2"/>
    <w:rsid w:val="00FC2F89"/>
    <w:rsid w:val="00FE4625"/>
    <w:rsid w:val="00FF00F5"/>
    <w:rsid w:val="00FF19F5"/>
    <w:rsid w:val="00FF6C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0D3A"/>
    <w:rPr>
      <w:rFonts w:eastAsia="Times New Roman"/>
      <w:sz w:val="24"/>
      <w:szCs w:val="24"/>
      <w:lang w:val="en-GB" w:eastAsia="en-US"/>
    </w:rPr>
  </w:style>
  <w:style w:type="paragraph" w:styleId="Heading2">
    <w:name w:val="heading 2"/>
    <w:basedOn w:val="Normal"/>
    <w:next w:val="Normal"/>
    <w:qFormat/>
    <w:rsid w:val="004F7FFE"/>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E0D3A"/>
    <w:pPr>
      <w:tabs>
        <w:tab w:val="center" w:pos="4536"/>
        <w:tab w:val="right" w:pos="9072"/>
      </w:tabs>
    </w:pPr>
  </w:style>
  <w:style w:type="paragraph" w:styleId="Footer">
    <w:name w:val="footer"/>
    <w:basedOn w:val="Normal"/>
    <w:rsid w:val="0093649A"/>
    <w:pPr>
      <w:tabs>
        <w:tab w:val="center" w:pos="4320"/>
        <w:tab w:val="right" w:pos="8640"/>
      </w:tabs>
    </w:pPr>
  </w:style>
  <w:style w:type="paragraph" w:styleId="BalloonText">
    <w:name w:val="Balloon Text"/>
    <w:basedOn w:val="Normal"/>
    <w:semiHidden/>
    <w:rsid w:val="00CE07EC"/>
    <w:rPr>
      <w:rFonts w:ascii="Tahoma" w:hAnsi="Tahoma" w:cs="Tahoma"/>
      <w:sz w:val="16"/>
      <w:szCs w:val="16"/>
    </w:rPr>
  </w:style>
  <w:style w:type="paragraph" w:customStyle="1" w:styleId="NormalWeb">
    <w:name w:val="Normal (Web)"/>
    <w:aliases w:val=" webb"/>
    <w:basedOn w:val="Normal"/>
    <w:rsid w:val="009B2C9B"/>
    <w:pPr>
      <w:spacing w:before="100" w:beforeAutospacing="1" w:after="100" w:afterAutospacing="1"/>
    </w:pPr>
    <w:rPr>
      <w:lang w:val="en-US"/>
    </w:rPr>
  </w:style>
  <w:style w:type="paragraph" w:customStyle="1" w:styleId="SingleTxt">
    <w:name w:val="__Single Txt"/>
    <w:basedOn w:val="Normal"/>
    <w:rsid w:val="009B2C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fr-CA"/>
    </w:rPr>
  </w:style>
  <w:style w:type="paragraph" w:customStyle="1" w:styleId="Default">
    <w:name w:val="Default"/>
    <w:rsid w:val="009B2C9B"/>
    <w:pPr>
      <w:autoSpaceDE w:val="0"/>
      <w:autoSpaceDN w:val="0"/>
      <w:adjustRightInd w:val="0"/>
    </w:pPr>
    <w:rPr>
      <w:color w:val="000000"/>
      <w:sz w:val="24"/>
      <w:szCs w:val="24"/>
      <w:lang w:val="en-US" w:eastAsia="zh-CN"/>
    </w:rPr>
  </w:style>
  <w:style w:type="character" w:styleId="CommentReference">
    <w:name w:val="annotation reference"/>
    <w:semiHidden/>
    <w:rsid w:val="00885B11"/>
    <w:rPr>
      <w:sz w:val="16"/>
      <w:szCs w:val="16"/>
    </w:rPr>
  </w:style>
  <w:style w:type="paragraph" w:styleId="CommentText">
    <w:name w:val="annotation text"/>
    <w:basedOn w:val="Normal"/>
    <w:semiHidden/>
    <w:rsid w:val="00885B11"/>
    <w:rPr>
      <w:sz w:val="20"/>
      <w:szCs w:val="20"/>
    </w:rPr>
  </w:style>
  <w:style w:type="paragraph" w:styleId="CommentSubject">
    <w:name w:val="annotation subject"/>
    <w:basedOn w:val="CommentText"/>
    <w:next w:val="CommentText"/>
    <w:semiHidden/>
    <w:rsid w:val="00885B11"/>
    <w:rPr>
      <w:b/>
      <w:bCs/>
    </w:rPr>
  </w:style>
  <w:style w:type="paragraph" w:customStyle="1" w:styleId="ParaNo">
    <w:name w:val="ParaNo."/>
    <w:basedOn w:val="Normal"/>
    <w:rsid w:val="006A1BDD"/>
    <w:pPr>
      <w:numPr>
        <w:numId w:val="12"/>
      </w:numPr>
      <w:tabs>
        <w:tab w:val="clear" w:pos="360"/>
        <w:tab w:val="left" w:pos="737"/>
      </w:tabs>
      <w:spacing w:after="240"/>
    </w:pPr>
    <w:rPr>
      <w:szCs w:val="20"/>
      <w:lang w:val="fr-CH"/>
    </w:rPr>
  </w:style>
  <w:style w:type="character" w:styleId="PageNumber">
    <w:name w:val="page number"/>
    <w:basedOn w:val="DefaultParagraphFont"/>
    <w:rsid w:val="007645F1"/>
  </w:style>
  <w:style w:type="character" w:styleId="FootnoteReference">
    <w:name w:val="footnote reference"/>
    <w:semiHidden/>
    <w:rsid w:val="00BA33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3475</Words>
  <Characters>19080</Characters>
  <Application>Microsoft Office Word</Application>
  <DocSecurity>4</DocSecurity>
  <Lines>405</Lines>
  <Paragraphs>104</Paragraphs>
  <ScaleCrop>false</ScaleCrop>
  <HeadingPairs>
    <vt:vector size="2" baseType="variant">
      <vt:variant>
        <vt:lpstr>Title</vt:lpstr>
      </vt:variant>
      <vt:variant>
        <vt:i4>1</vt:i4>
      </vt:variant>
    </vt:vector>
  </HeadingPairs>
  <TitlesOfParts>
    <vt:vector size="1" baseType="lpstr">
      <vt:lpstr> </vt:lpstr>
    </vt:vector>
  </TitlesOfParts>
  <Company>OHCHR</Company>
  <LinksUpToDate>false</LinksUpToDate>
  <CharactersWithSpaces>22451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OHCHR</dc:creator>
  <cp:keywords/>
  <dc:description/>
  <cp:lastModifiedBy>csd</cp:lastModifiedBy>
  <cp:revision>2</cp:revision>
  <cp:lastPrinted>2009-08-27T08:30:00Z</cp:lastPrinted>
  <dcterms:created xsi:type="dcterms:W3CDTF">2009-09-14T13:03:00Z</dcterms:created>
  <dcterms:modified xsi:type="dcterms:W3CDTF">2009-09-14T13:03:00Z</dcterms:modified>
</cp:coreProperties>
</file>